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8FC" w:rsidRDefault="00A228FC" w:rsidP="00E06F8C">
      <w:pPr>
        <w:jc w:val="both"/>
        <w:rPr>
          <w:b/>
          <w:sz w:val="40"/>
          <w:szCs w:val="40"/>
        </w:rPr>
      </w:pPr>
    </w:p>
    <w:p w:rsidR="00A228FC" w:rsidRDefault="008178EE" w:rsidP="00E06F8C">
      <w:pPr>
        <w:jc w:val="both"/>
        <w:rPr>
          <w:b/>
          <w:sz w:val="40"/>
          <w:szCs w:val="40"/>
        </w:rPr>
      </w:pPr>
      <w:r>
        <w:rPr>
          <w:b/>
          <w:sz w:val="40"/>
          <w:szCs w:val="40"/>
        </w:rPr>
        <w:t>Gosport Borough Local Plan 2036</w:t>
      </w:r>
    </w:p>
    <w:p w:rsidR="008178EE" w:rsidRDefault="008178EE" w:rsidP="00E06F8C">
      <w:pPr>
        <w:jc w:val="both"/>
        <w:rPr>
          <w:b/>
          <w:sz w:val="40"/>
          <w:szCs w:val="40"/>
        </w:rPr>
      </w:pPr>
    </w:p>
    <w:p w:rsidR="008178EE" w:rsidRDefault="008178EE" w:rsidP="00E06F8C">
      <w:pPr>
        <w:jc w:val="both"/>
        <w:rPr>
          <w:b/>
          <w:sz w:val="40"/>
          <w:szCs w:val="40"/>
        </w:rPr>
      </w:pPr>
    </w:p>
    <w:p w:rsidR="008178EE" w:rsidRDefault="008178EE" w:rsidP="00E06F8C">
      <w:pPr>
        <w:jc w:val="both"/>
        <w:rPr>
          <w:b/>
          <w:sz w:val="40"/>
          <w:szCs w:val="40"/>
        </w:rPr>
      </w:pPr>
    </w:p>
    <w:p w:rsidR="008178EE" w:rsidRDefault="008178EE" w:rsidP="00E06F8C">
      <w:pPr>
        <w:jc w:val="both"/>
        <w:rPr>
          <w:b/>
          <w:sz w:val="40"/>
          <w:szCs w:val="40"/>
        </w:rPr>
      </w:pPr>
    </w:p>
    <w:p w:rsidR="008178EE" w:rsidRDefault="008178EE" w:rsidP="00E06F8C">
      <w:pPr>
        <w:jc w:val="both"/>
        <w:rPr>
          <w:b/>
          <w:sz w:val="40"/>
          <w:szCs w:val="40"/>
        </w:rPr>
      </w:pPr>
      <w:r>
        <w:rPr>
          <w:b/>
          <w:sz w:val="40"/>
          <w:szCs w:val="40"/>
        </w:rPr>
        <w:t>INVITATION TO QUOTE</w:t>
      </w:r>
    </w:p>
    <w:p w:rsidR="008178EE" w:rsidRDefault="008178EE" w:rsidP="00E06F8C">
      <w:pPr>
        <w:jc w:val="both"/>
        <w:rPr>
          <w:b/>
          <w:sz w:val="40"/>
          <w:szCs w:val="40"/>
        </w:rPr>
      </w:pPr>
    </w:p>
    <w:p w:rsidR="008178EE" w:rsidRDefault="008178EE" w:rsidP="00E06F8C">
      <w:pPr>
        <w:jc w:val="both"/>
        <w:rPr>
          <w:b/>
          <w:sz w:val="40"/>
          <w:szCs w:val="40"/>
        </w:rPr>
      </w:pPr>
    </w:p>
    <w:p w:rsidR="00A228FC" w:rsidRPr="00E23DE8" w:rsidRDefault="00A228FC" w:rsidP="00E06F8C">
      <w:pPr>
        <w:jc w:val="both"/>
        <w:rPr>
          <w:b/>
          <w:sz w:val="40"/>
          <w:szCs w:val="40"/>
        </w:rPr>
      </w:pPr>
    </w:p>
    <w:p w:rsidR="00A228FC" w:rsidRPr="00E23DE8" w:rsidRDefault="00A228FC" w:rsidP="00E06F8C">
      <w:pPr>
        <w:jc w:val="both"/>
        <w:rPr>
          <w:b/>
          <w:sz w:val="40"/>
          <w:szCs w:val="40"/>
        </w:rPr>
      </w:pPr>
      <w:r>
        <w:rPr>
          <w:b/>
          <w:sz w:val="40"/>
          <w:szCs w:val="40"/>
        </w:rPr>
        <w:t>Retail and Town Centre Uses</w:t>
      </w:r>
      <w:r w:rsidR="00E220D3">
        <w:rPr>
          <w:b/>
          <w:sz w:val="40"/>
          <w:szCs w:val="40"/>
        </w:rPr>
        <w:t xml:space="preserve">, Leisure and Tourism Study </w:t>
      </w:r>
      <w:r w:rsidRPr="00E23DE8">
        <w:rPr>
          <w:b/>
          <w:sz w:val="40"/>
          <w:szCs w:val="40"/>
        </w:rPr>
        <w:t xml:space="preserve">for Gosport </w:t>
      </w:r>
    </w:p>
    <w:p w:rsidR="00A228FC" w:rsidRPr="00E23DE8" w:rsidRDefault="00A228FC" w:rsidP="00E06F8C">
      <w:pPr>
        <w:ind w:firstLine="720"/>
        <w:jc w:val="both"/>
        <w:rPr>
          <w:b/>
          <w:sz w:val="40"/>
          <w:szCs w:val="40"/>
        </w:rPr>
      </w:pPr>
    </w:p>
    <w:p w:rsidR="008178EE" w:rsidRPr="00E23DE8" w:rsidRDefault="008178EE" w:rsidP="00E06F8C">
      <w:pPr>
        <w:jc w:val="both"/>
        <w:rPr>
          <w:b/>
          <w:sz w:val="40"/>
          <w:szCs w:val="40"/>
        </w:rPr>
      </w:pPr>
      <w:r w:rsidRPr="00E23DE8">
        <w:rPr>
          <w:b/>
          <w:sz w:val="40"/>
          <w:szCs w:val="40"/>
        </w:rPr>
        <w:t>Project Brief</w:t>
      </w:r>
    </w:p>
    <w:p w:rsidR="00A228FC" w:rsidRPr="00E23DE8" w:rsidRDefault="00A228FC" w:rsidP="00E06F8C">
      <w:pPr>
        <w:ind w:firstLine="720"/>
        <w:jc w:val="both"/>
        <w:rPr>
          <w:sz w:val="40"/>
          <w:szCs w:val="40"/>
        </w:rPr>
      </w:pPr>
    </w:p>
    <w:p w:rsidR="00A228FC" w:rsidRPr="00E23DE8" w:rsidRDefault="00A228FC" w:rsidP="00E06F8C">
      <w:pPr>
        <w:ind w:firstLine="720"/>
        <w:jc w:val="both"/>
        <w:rPr>
          <w:sz w:val="40"/>
          <w:szCs w:val="40"/>
        </w:rPr>
      </w:pPr>
    </w:p>
    <w:p w:rsidR="00A228FC" w:rsidRDefault="00A228FC" w:rsidP="00E06F8C">
      <w:pPr>
        <w:ind w:firstLine="720"/>
        <w:jc w:val="both"/>
      </w:pPr>
    </w:p>
    <w:p w:rsidR="00A228FC" w:rsidRPr="00E23DE8" w:rsidRDefault="007D22D3" w:rsidP="00884806">
      <w:pPr>
        <w:jc w:val="both"/>
        <w:rPr>
          <w:b/>
          <w:sz w:val="40"/>
          <w:szCs w:val="40"/>
        </w:rPr>
      </w:pPr>
      <w:r>
        <w:rPr>
          <w:b/>
          <w:sz w:val="40"/>
          <w:szCs w:val="40"/>
        </w:rPr>
        <w:t xml:space="preserve">March </w:t>
      </w:r>
      <w:r w:rsidR="006070CA">
        <w:rPr>
          <w:b/>
          <w:sz w:val="40"/>
          <w:szCs w:val="40"/>
        </w:rPr>
        <w:t>201</w:t>
      </w:r>
      <w:r w:rsidR="00302873">
        <w:rPr>
          <w:b/>
          <w:sz w:val="40"/>
          <w:szCs w:val="40"/>
        </w:rPr>
        <w:t>9</w:t>
      </w: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ind w:firstLine="720"/>
        <w:jc w:val="both"/>
      </w:pPr>
    </w:p>
    <w:p w:rsidR="00A228FC" w:rsidRDefault="00A228FC" w:rsidP="00E06F8C">
      <w:pPr>
        <w:jc w:val="both"/>
      </w:pPr>
      <w:r>
        <w:rPr>
          <w:noProof/>
          <w:lang w:eastAsia="en-GB"/>
        </w:rPr>
        <w:drawing>
          <wp:inline distT="0" distB="0" distL="0" distR="0" wp14:anchorId="7A8909CA" wp14:editId="76497F31">
            <wp:extent cx="3200400" cy="962025"/>
            <wp:effectExtent l="0" t="0" r="0" b="9525"/>
            <wp:docPr id="1" name="Picture 1" descr="Borough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ough Logo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962025"/>
                    </a:xfrm>
                    <a:prstGeom prst="rect">
                      <a:avLst/>
                    </a:prstGeom>
                    <a:noFill/>
                    <a:ln>
                      <a:noFill/>
                    </a:ln>
                  </pic:spPr>
                </pic:pic>
              </a:graphicData>
            </a:graphic>
          </wp:inline>
        </w:drawing>
      </w:r>
    </w:p>
    <w:p w:rsidR="00A228FC" w:rsidRDefault="00A228FC" w:rsidP="00E06F8C">
      <w:pPr>
        <w:ind w:firstLine="720"/>
        <w:jc w:val="both"/>
        <w:rPr>
          <w:b/>
        </w:rPr>
      </w:pPr>
    </w:p>
    <w:p w:rsidR="00792F79" w:rsidRDefault="00792F79" w:rsidP="00E06F8C">
      <w:pPr>
        <w:ind w:left="720"/>
        <w:jc w:val="both"/>
        <w:rPr>
          <w:b/>
          <w:sz w:val="22"/>
          <w:szCs w:val="22"/>
        </w:rPr>
        <w:sectPr w:rsidR="00792F79" w:rsidSect="00973D99">
          <w:headerReference w:type="default" r:id="rId10"/>
          <w:footerReference w:type="even" r:id="rId11"/>
          <w:footerReference w:type="default" r:id="rId12"/>
          <w:pgSz w:w="11906" w:h="16838" w:code="9"/>
          <w:pgMar w:top="1440" w:right="1797" w:bottom="1440" w:left="1797" w:header="709" w:footer="907" w:gutter="0"/>
          <w:cols w:space="708"/>
          <w:titlePg/>
          <w:docGrid w:linePitch="360"/>
        </w:sectPr>
      </w:pPr>
    </w:p>
    <w:p w:rsidR="008F59DC" w:rsidRDefault="008F59DC" w:rsidP="00E06F8C">
      <w:pPr>
        <w:ind w:left="720"/>
        <w:jc w:val="both"/>
        <w:rPr>
          <w:b/>
        </w:rPr>
      </w:pPr>
    </w:p>
    <w:p w:rsidR="00A228FC" w:rsidRDefault="00E220D3" w:rsidP="00E06F8C">
      <w:pPr>
        <w:ind w:left="720"/>
        <w:jc w:val="both"/>
        <w:rPr>
          <w:b/>
        </w:rPr>
      </w:pPr>
      <w:r w:rsidRPr="00861E7F">
        <w:rPr>
          <w:b/>
        </w:rPr>
        <w:t>CONTENTS</w:t>
      </w:r>
    </w:p>
    <w:p w:rsidR="008F59DC" w:rsidRDefault="008F59DC" w:rsidP="00E06F8C">
      <w:pPr>
        <w:ind w:left="720"/>
        <w:jc w:val="both"/>
        <w:rPr>
          <w:b/>
          <w:sz w:val="22"/>
          <w:szCs w:val="22"/>
        </w:rPr>
      </w:pPr>
    </w:p>
    <w:p w:rsidR="008F59DC" w:rsidRDefault="008F59DC" w:rsidP="00E06F8C">
      <w:pPr>
        <w:ind w:left="720"/>
        <w:jc w:val="both"/>
        <w:rPr>
          <w:b/>
          <w:sz w:val="22"/>
          <w:szCs w:val="22"/>
        </w:rPr>
      </w:pPr>
    </w:p>
    <w:p w:rsidR="008F59DC" w:rsidRPr="00E220D3" w:rsidRDefault="008F59DC" w:rsidP="00E06F8C">
      <w:pPr>
        <w:ind w:left="720"/>
        <w:jc w:val="both"/>
        <w:rPr>
          <w:b/>
          <w:sz w:val="22"/>
          <w:szCs w:val="22"/>
        </w:rPr>
      </w:pPr>
    </w:p>
    <w:tbl>
      <w:tblPr>
        <w:tblStyle w:val="TableGrid"/>
        <w:tblW w:w="0" w:type="auto"/>
        <w:tblInd w:w="720" w:type="dxa"/>
        <w:tblLook w:val="04A0" w:firstRow="1" w:lastRow="0" w:firstColumn="1" w:lastColumn="0" w:noHBand="0" w:noVBand="1"/>
      </w:tblPr>
      <w:tblGrid>
        <w:gridCol w:w="3991"/>
        <w:gridCol w:w="3817"/>
      </w:tblGrid>
      <w:tr w:rsidR="00334AD9" w:rsidTr="00775DBB">
        <w:tc>
          <w:tcPr>
            <w:tcW w:w="3991" w:type="dxa"/>
          </w:tcPr>
          <w:p w:rsidR="00334AD9" w:rsidRDefault="00334AD9" w:rsidP="00E06F8C">
            <w:pPr>
              <w:ind w:left="556" w:hanging="556"/>
              <w:jc w:val="both"/>
              <w:rPr>
                <w:b/>
                <w:sz w:val="22"/>
                <w:szCs w:val="22"/>
              </w:rPr>
            </w:pPr>
            <w:r>
              <w:rPr>
                <w:b/>
                <w:sz w:val="22"/>
                <w:szCs w:val="22"/>
              </w:rPr>
              <w:t>1.0    Introduction</w:t>
            </w:r>
          </w:p>
        </w:tc>
        <w:tc>
          <w:tcPr>
            <w:tcW w:w="3817" w:type="dxa"/>
          </w:tcPr>
          <w:p w:rsidR="00334AD9" w:rsidRDefault="00E06F8C" w:rsidP="00E06F8C">
            <w:pPr>
              <w:jc w:val="center"/>
              <w:rPr>
                <w:b/>
                <w:sz w:val="22"/>
                <w:szCs w:val="22"/>
              </w:rPr>
            </w:pPr>
            <w:r>
              <w:rPr>
                <w:b/>
                <w:sz w:val="22"/>
                <w:szCs w:val="22"/>
              </w:rPr>
              <w:t>2</w:t>
            </w:r>
          </w:p>
        </w:tc>
      </w:tr>
      <w:tr w:rsidR="00334AD9" w:rsidTr="00775DBB">
        <w:tc>
          <w:tcPr>
            <w:tcW w:w="3991" w:type="dxa"/>
          </w:tcPr>
          <w:p w:rsidR="00334AD9" w:rsidRDefault="00334AD9" w:rsidP="00210A06">
            <w:pPr>
              <w:ind w:left="556" w:hanging="556"/>
              <w:jc w:val="both"/>
              <w:rPr>
                <w:b/>
                <w:sz w:val="22"/>
                <w:szCs w:val="22"/>
              </w:rPr>
            </w:pPr>
            <w:r>
              <w:rPr>
                <w:b/>
                <w:sz w:val="22"/>
                <w:szCs w:val="22"/>
              </w:rPr>
              <w:t xml:space="preserve">2.0 </w:t>
            </w:r>
            <w:r w:rsidR="00210A06">
              <w:rPr>
                <w:b/>
                <w:sz w:val="22"/>
                <w:szCs w:val="22"/>
              </w:rPr>
              <w:t xml:space="preserve">   </w:t>
            </w:r>
            <w:r>
              <w:rPr>
                <w:b/>
                <w:sz w:val="22"/>
                <w:szCs w:val="22"/>
              </w:rPr>
              <w:t xml:space="preserve">Background Information </w:t>
            </w:r>
          </w:p>
        </w:tc>
        <w:tc>
          <w:tcPr>
            <w:tcW w:w="3817" w:type="dxa"/>
          </w:tcPr>
          <w:p w:rsidR="00334AD9" w:rsidRDefault="00775DBB" w:rsidP="00E06F8C">
            <w:pPr>
              <w:jc w:val="center"/>
              <w:rPr>
                <w:b/>
                <w:sz w:val="22"/>
                <w:szCs w:val="22"/>
              </w:rPr>
            </w:pPr>
            <w:r>
              <w:rPr>
                <w:b/>
                <w:sz w:val="22"/>
                <w:szCs w:val="22"/>
              </w:rPr>
              <w:t>3</w:t>
            </w:r>
          </w:p>
        </w:tc>
      </w:tr>
      <w:tr w:rsidR="00334AD9" w:rsidTr="00775DBB">
        <w:tc>
          <w:tcPr>
            <w:tcW w:w="3991" w:type="dxa"/>
          </w:tcPr>
          <w:p w:rsidR="00334AD9" w:rsidRDefault="00775DBB" w:rsidP="00775DBB">
            <w:pPr>
              <w:ind w:left="556" w:hanging="556"/>
              <w:jc w:val="both"/>
              <w:rPr>
                <w:b/>
                <w:sz w:val="22"/>
                <w:szCs w:val="22"/>
              </w:rPr>
            </w:pPr>
            <w:r>
              <w:rPr>
                <w:b/>
                <w:sz w:val="22"/>
                <w:szCs w:val="22"/>
              </w:rPr>
              <w:t>3.0   Overview and Objectives of the Study</w:t>
            </w:r>
          </w:p>
        </w:tc>
        <w:tc>
          <w:tcPr>
            <w:tcW w:w="3817" w:type="dxa"/>
          </w:tcPr>
          <w:p w:rsidR="00334AD9" w:rsidRDefault="00210A06" w:rsidP="00E06F8C">
            <w:pPr>
              <w:jc w:val="center"/>
              <w:rPr>
                <w:b/>
                <w:sz w:val="22"/>
                <w:szCs w:val="22"/>
              </w:rPr>
            </w:pPr>
            <w:r>
              <w:rPr>
                <w:b/>
                <w:sz w:val="22"/>
                <w:szCs w:val="22"/>
              </w:rPr>
              <w:t>10</w:t>
            </w:r>
          </w:p>
        </w:tc>
      </w:tr>
      <w:tr w:rsidR="00775DBB" w:rsidTr="00775DBB">
        <w:trPr>
          <w:trHeight w:val="1528"/>
        </w:trPr>
        <w:tc>
          <w:tcPr>
            <w:tcW w:w="3991" w:type="dxa"/>
          </w:tcPr>
          <w:p w:rsidR="00775DBB" w:rsidRDefault="00775DBB" w:rsidP="00E06F8C">
            <w:pPr>
              <w:ind w:left="556" w:hanging="556"/>
              <w:jc w:val="both"/>
              <w:rPr>
                <w:b/>
                <w:sz w:val="22"/>
                <w:szCs w:val="22"/>
              </w:rPr>
            </w:pPr>
            <w:r>
              <w:rPr>
                <w:b/>
                <w:sz w:val="22"/>
                <w:szCs w:val="22"/>
              </w:rPr>
              <w:t>Components of the Study</w:t>
            </w:r>
          </w:p>
          <w:p w:rsidR="00775DBB" w:rsidRDefault="00775DBB" w:rsidP="00E06F8C">
            <w:pPr>
              <w:ind w:left="556" w:hanging="556"/>
              <w:jc w:val="both"/>
              <w:rPr>
                <w:b/>
                <w:sz w:val="22"/>
                <w:szCs w:val="22"/>
              </w:rPr>
            </w:pPr>
            <w:r>
              <w:rPr>
                <w:b/>
                <w:sz w:val="22"/>
                <w:szCs w:val="22"/>
              </w:rPr>
              <w:t xml:space="preserve">4.0    </w:t>
            </w:r>
            <w:r w:rsidR="00210A06">
              <w:rPr>
                <w:b/>
                <w:sz w:val="22"/>
                <w:szCs w:val="22"/>
              </w:rPr>
              <w:t xml:space="preserve">A. </w:t>
            </w:r>
            <w:r>
              <w:rPr>
                <w:b/>
                <w:sz w:val="22"/>
                <w:szCs w:val="22"/>
              </w:rPr>
              <w:t>Retail &amp; Town Centre Uses</w:t>
            </w:r>
          </w:p>
          <w:p w:rsidR="00775DBB" w:rsidRDefault="00775DBB" w:rsidP="00E06F8C">
            <w:pPr>
              <w:jc w:val="both"/>
              <w:rPr>
                <w:b/>
                <w:sz w:val="22"/>
                <w:szCs w:val="22"/>
              </w:rPr>
            </w:pPr>
            <w:r>
              <w:rPr>
                <w:b/>
                <w:sz w:val="22"/>
                <w:szCs w:val="22"/>
              </w:rPr>
              <w:t xml:space="preserve">5.0    </w:t>
            </w:r>
            <w:r w:rsidR="00210A06">
              <w:rPr>
                <w:b/>
                <w:sz w:val="22"/>
                <w:szCs w:val="22"/>
              </w:rPr>
              <w:t xml:space="preserve">B. </w:t>
            </w:r>
            <w:r>
              <w:rPr>
                <w:b/>
                <w:sz w:val="22"/>
                <w:szCs w:val="22"/>
              </w:rPr>
              <w:t xml:space="preserve">Leisure </w:t>
            </w:r>
            <w:r w:rsidR="00210A06">
              <w:rPr>
                <w:b/>
                <w:sz w:val="22"/>
                <w:szCs w:val="22"/>
              </w:rPr>
              <w:t xml:space="preserve"> and Marine </w:t>
            </w:r>
            <w:r>
              <w:rPr>
                <w:b/>
                <w:sz w:val="22"/>
                <w:szCs w:val="22"/>
              </w:rPr>
              <w:t>Uses</w:t>
            </w:r>
          </w:p>
          <w:p w:rsidR="00775DBB" w:rsidRDefault="00775DBB" w:rsidP="00E06F8C">
            <w:pPr>
              <w:ind w:left="556" w:hanging="556"/>
              <w:jc w:val="both"/>
              <w:rPr>
                <w:b/>
                <w:sz w:val="22"/>
                <w:szCs w:val="22"/>
              </w:rPr>
            </w:pPr>
            <w:r>
              <w:rPr>
                <w:b/>
                <w:sz w:val="22"/>
                <w:szCs w:val="22"/>
              </w:rPr>
              <w:t xml:space="preserve">6.0 </w:t>
            </w:r>
            <w:r w:rsidR="00210A06">
              <w:rPr>
                <w:b/>
                <w:sz w:val="22"/>
                <w:szCs w:val="22"/>
              </w:rPr>
              <w:t xml:space="preserve"> C.</w:t>
            </w:r>
            <w:r>
              <w:rPr>
                <w:b/>
                <w:sz w:val="22"/>
                <w:szCs w:val="22"/>
              </w:rPr>
              <w:t xml:space="preserve">Tourism Accommodation &amp;   </w:t>
            </w:r>
            <w:r w:rsidR="00210A06">
              <w:rPr>
                <w:b/>
                <w:sz w:val="22"/>
                <w:szCs w:val="22"/>
              </w:rPr>
              <w:t xml:space="preserve"> </w:t>
            </w:r>
            <w:r>
              <w:rPr>
                <w:b/>
                <w:sz w:val="22"/>
                <w:szCs w:val="22"/>
              </w:rPr>
              <w:t>Facilities</w:t>
            </w:r>
          </w:p>
          <w:p w:rsidR="00775DBB" w:rsidRDefault="00775DBB" w:rsidP="00E06F8C">
            <w:pPr>
              <w:jc w:val="both"/>
              <w:rPr>
                <w:b/>
                <w:sz w:val="22"/>
                <w:szCs w:val="22"/>
              </w:rPr>
            </w:pPr>
            <w:r>
              <w:rPr>
                <w:b/>
                <w:sz w:val="22"/>
                <w:szCs w:val="22"/>
              </w:rPr>
              <w:t xml:space="preserve">7.0    </w:t>
            </w:r>
            <w:r w:rsidR="00210A06">
              <w:rPr>
                <w:b/>
                <w:sz w:val="22"/>
                <w:szCs w:val="22"/>
              </w:rPr>
              <w:t xml:space="preserve">D. </w:t>
            </w:r>
            <w:r>
              <w:rPr>
                <w:b/>
                <w:sz w:val="22"/>
                <w:szCs w:val="22"/>
              </w:rPr>
              <w:t>Site Appraisals</w:t>
            </w:r>
          </w:p>
        </w:tc>
        <w:tc>
          <w:tcPr>
            <w:tcW w:w="3817" w:type="dxa"/>
          </w:tcPr>
          <w:p w:rsidR="00775DBB" w:rsidRDefault="00210A06" w:rsidP="00E06F8C">
            <w:pPr>
              <w:jc w:val="center"/>
              <w:rPr>
                <w:b/>
                <w:sz w:val="22"/>
                <w:szCs w:val="22"/>
              </w:rPr>
            </w:pPr>
            <w:r>
              <w:rPr>
                <w:b/>
                <w:sz w:val="22"/>
                <w:szCs w:val="22"/>
              </w:rPr>
              <w:t>12</w:t>
            </w:r>
          </w:p>
          <w:p w:rsidR="00775DBB" w:rsidRDefault="00210A06" w:rsidP="00E06F8C">
            <w:pPr>
              <w:jc w:val="center"/>
              <w:rPr>
                <w:b/>
                <w:sz w:val="22"/>
                <w:szCs w:val="22"/>
              </w:rPr>
            </w:pPr>
            <w:r>
              <w:rPr>
                <w:b/>
                <w:sz w:val="22"/>
                <w:szCs w:val="22"/>
              </w:rPr>
              <w:t>12</w:t>
            </w:r>
          </w:p>
          <w:p w:rsidR="00775DBB" w:rsidRDefault="00210A06" w:rsidP="00E06F8C">
            <w:pPr>
              <w:jc w:val="center"/>
              <w:rPr>
                <w:b/>
                <w:sz w:val="22"/>
                <w:szCs w:val="22"/>
              </w:rPr>
            </w:pPr>
            <w:r>
              <w:rPr>
                <w:b/>
                <w:sz w:val="22"/>
                <w:szCs w:val="22"/>
              </w:rPr>
              <w:t>14</w:t>
            </w:r>
          </w:p>
          <w:p w:rsidR="00775DBB" w:rsidRDefault="00210A06" w:rsidP="00E06F8C">
            <w:pPr>
              <w:jc w:val="center"/>
              <w:rPr>
                <w:b/>
                <w:sz w:val="22"/>
                <w:szCs w:val="22"/>
              </w:rPr>
            </w:pPr>
            <w:r>
              <w:rPr>
                <w:b/>
                <w:sz w:val="22"/>
                <w:szCs w:val="22"/>
              </w:rPr>
              <w:t>15</w:t>
            </w:r>
          </w:p>
          <w:p w:rsidR="00775DBB" w:rsidRDefault="00775DBB" w:rsidP="00E06F8C">
            <w:pPr>
              <w:jc w:val="center"/>
              <w:rPr>
                <w:b/>
                <w:sz w:val="22"/>
                <w:szCs w:val="22"/>
              </w:rPr>
            </w:pPr>
          </w:p>
          <w:p w:rsidR="00775DBB" w:rsidRDefault="00210A06" w:rsidP="00E06F8C">
            <w:pPr>
              <w:jc w:val="center"/>
              <w:rPr>
                <w:b/>
                <w:sz w:val="22"/>
                <w:szCs w:val="22"/>
              </w:rPr>
            </w:pPr>
            <w:r>
              <w:rPr>
                <w:b/>
                <w:sz w:val="22"/>
                <w:szCs w:val="22"/>
              </w:rPr>
              <w:t>15</w:t>
            </w:r>
          </w:p>
        </w:tc>
      </w:tr>
      <w:tr w:rsidR="00334AD9" w:rsidTr="00775DBB">
        <w:tc>
          <w:tcPr>
            <w:tcW w:w="3991" w:type="dxa"/>
          </w:tcPr>
          <w:p w:rsidR="00334AD9" w:rsidRDefault="002B65F8" w:rsidP="00E06F8C">
            <w:pPr>
              <w:ind w:left="556" w:hanging="556"/>
              <w:jc w:val="both"/>
              <w:rPr>
                <w:b/>
                <w:sz w:val="22"/>
                <w:szCs w:val="22"/>
              </w:rPr>
            </w:pPr>
            <w:r>
              <w:rPr>
                <w:b/>
                <w:sz w:val="22"/>
                <w:szCs w:val="22"/>
              </w:rPr>
              <w:t xml:space="preserve">8.0  Project Management &amp; GBC  </w:t>
            </w:r>
            <w:r w:rsidR="00210A06">
              <w:rPr>
                <w:b/>
                <w:sz w:val="22"/>
                <w:szCs w:val="22"/>
              </w:rPr>
              <w:t xml:space="preserve"> </w:t>
            </w:r>
            <w:r w:rsidR="003343D8">
              <w:rPr>
                <w:b/>
                <w:sz w:val="22"/>
                <w:szCs w:val="22"/>
              </w:rPr>
              <w:t>I</w:t>
            </w:r>
            <w:r>
              <w:rPr>
                <w:b/>
                <w:sz w:val="22"/>
                <w:szCs w:val="22"/>
              </w:rPr>
              <w:t xml:space="preserve">nput </w:t>
            </w:r>
          </w:p>
        </w:tc>
        <w:tc>
          <w:tcPr>
            <w:tcW w:w="3817" w:type="dxa"/>
          </w:tcPr>
          <w:p w:rsidR="00334AD9" w:rsidRDefault="00225B49" w:rsidP="00E06F8C">
            <w:pPr>
              <w:jc w:val="center"/>
              <w:rPr>
                <w:b/>
                <w:sz w:val="22"/>
                <w:szCs w:val="22"/>
              </w:rPr>
            </w:pPr>
            <w:r>
              <w:rPr>
                <w:b/>
                <w:sz w:val="22"/>
                <w:szCs w:val="22"/>
              </w:rPr>
              <w:t>20</w:t>
            </w:r>
          </w:p>
        </w:tc>
      </w:tr>
      <w:tr w:rsidR="00334AD9" w:rsidTr="00775DBB">
        <w:tc>
          <w:tcPr>
            <w:tcW w:w="3991" w:type="dxa"/>
          </w:tcPr>
          <w:p w:rsidR="00334AD9" w:rsidRDefault="002B65F8" w:rsidP="00E06F8C">
            <w:pPr>
              <w:jc w:val="both"/>
              <w:rPr>
                <w:b/>
                <w:sz w:val="22"/>
                <w:szCs w:val="22"/>
              </w:rPr>
            </w:pPr>
            <w:r>
              <w:rPr>
                <w:b/>
                <w:sz w:val="22"/>
                <w:szCs w:val="22"/>
              </w:rPr>
              <w:t>9.0    Quotation Process &amp; Budget</w:t>
            </w:r>
          </w:p>
        </w:tc>
        <w:tc>
          <w:tcPr>
            <w:tcW w:w="3817" w:type="dxa"/>
          </w:tcPr>
          <w:p w:rsidR="00334AD9" w:rsidRDefault="00225B49" w:rsidP="00E06F8C">
            <w:pPr>
              <w:jc w:val="center"/>
              <w:rPr>
                <w:b/>
                <w:sz w:val="22"/>
                <w:szCs w:val="22"/>
              </w:rPr>
            </w:pPr>
            <w:r>
              <w:rPr>
                <w:b/>
                <w:sz w:val="22"/>
                <w:szCs w:val="22"/>
              </w:rPr>
              <w:t>22</w:t>
            </w:r>
          </w:p>
        </w:tc>
      </w:tr>
      <w:tr w:rsidR="00334AD9" w:rsidTr="00775DBB">
        <w:tc>
          <w:tcPr>
            <w:tcW w:w="3991" w:type="dxa"/>
          </w:tcPr>
          <w:p w:rsidR="00334AD9" w:rsidRDefault="002B65F8" w:rsidP="00E06F8C">
            <w:pPr>
              <w:jc w:val="both"/>
              <w:rPr>
                <w:b/>
                <w:sz w:val="22"/>
                <w:szCs w:val="22"/>
              </w:rPr>
            </w:pPr>
            <w:r>
              <w:rPr>
                <w:b/>
                <w:sz w:val="22"/>
                <w:szCs w:val="22"/>
              </w:rPr>
              <w:t>10.0   Delivery of the Quote</w:t>
            </w:r>
          </w:p>
        </w:tc>
        <w:tc>
          <w:tcPr>
            <w:tcW w:w="3817" w:type="dxa"/>
          </w:tcPr>
          <w:p w:rsidR="00334AD9" w:rsidRDefault="00E06F8C" w:rsidP="00E06F8C">
            <w:pPr>
              <w:jc w:val="center"/>
              <w:rPr>
                <w:b/>
                <w:sz w:val="22"/>
                <w:szCs w:val="22"/>
              </w:rPr>
            </w:pPr>
            <w:r>
              <w:rPr>
                <w:b/>
                <w:sz w:val="22"/>
                <w:szCs w:val="22"/>
              </w:rPr>
              <w:t>2</w:t>
            </w:r>
            <w:r w:rsidR="00225B49">
              <w:rPr>
                <w:b/>
                <w:sz w:val="22"/>
                <w:szCs w:val="22"/>
              </w:rPr>
              <w:t>3</w:t>
            </w:r>
          </w:p>
        </w:tc>
      </w:tr>
      <w:tr w:rsidR="00334AD9" w:rsidTr="00775DBB">
        <w:tc>
          <w:tcPr>
            <w:tcW w:w="3991" w:type="dxa"/>
          </w:tcPr>
          <w:p w:rsidR="00334AD9" w:rsidRDefault="002B65F8" w:rsidP="00E06F8C">
            <w:pPr>
              <w:ind w:left="556" w:hanging="556"/>
              <w:jc w:val="both"/>
              <w:rPr>
                <w:b/>
                <w:sz w:val="22"/>
                <w:szCs w:val="22"/>
              </w:rPr>
            </w:pPr>
            <w:r>
              <w:rPr>
                <w:b/>
                <w:sz w:val="22"/>
                <w:szCs w:val="22"/>
              </w:rPr>
              <w:t xml:space="preserve">11.0 </w:t>
            </w:r>
            <w:r w:rsidR="008F413F">
              <w:rPr>
                <w:b/>
                <w:sz w:val="22"/>
                <w:szCs w:val="22"/>
              </w:rPr>
              <w:t>Invitation to Quote</w:t>
            </w:r>
            <w:r>
              <w:rPr>
                <w:b/>
                <w:sz w:val="22"/>
                <w:szCs w:val="22"/>
              </w:rPr>
              <w:t xml:space="preserve"> Evaluation &amp; Award Criteria</w:t>
            </w:r>
          </w:p>
        </w:tc>
        <w:tc>
          <w:tcPr>
            <w:tcW w:w="3817" w:type="dxa"/>
          </w:tcPr>
          <w:p w:rsidR="00334AD9" w:rsidRDefault="00E06F8C" w:rsidP="00E06F8C">
            <w:pPr>
              <w:jc w:val="center"/>
              <w:rPr>
                <w:b/>
                <w:sz w:val="22"/>
                <w:szCs w:val="22"/>
              </w:rPr>
            </w:pPr>
            <w:r>
              <w:rPr>
                <w:b/>
                <w:sz w:val="22"/>
                <w:szCs w:val="22"/>
              </w:rPr>
              <w:t>2</w:t>
            </w:r>
            <w:r w:rsidR="00225B49">
              <w:rPr>
                <w:b/>
                <w:sz w:val="22"/>
                <w:szCs w:val="22"/>
              </w:rPr>
              <w:t>3</w:t>
            </w:r>
          </w:p>
        </w:tc>
      </w:tr>
      <w:tr w:rsidR="00334AD9" w:rsidTr="00775DBB">
        <w:tc>
          <w:tcPr>
            <w:tcW w:w="3991" w:type="dxa"/>
          </w:tcPr>
          <w:p w:rsidR="00334AD9" w:rsidRDefault="002B65F8" w:rsidP="00E06F8C">
            <w:pPr>
              <w:jc w:val="both"/>
              <w:rPr>
                <w:b/>
                <w:sz w:val="22"/>
                <w:szCs w:val="22"/>
              </w:rPr>
            </w:pPr>
            <w:r>
              <w:rPr>
                <w:b/>
                <w:sz w:val="22"/>
                <w:szCs w:val="22"/>
              </w:rPr>
              <w:t>12.0  Contacts</w:t>
            </w:r>
          </w:p>
        </w:tc>
        <w:tc>
          <w:tcPr>
            <w:tcW w:w="3817" w:type="dxa"/>
          </w:tcPr>
          <w:p w:rsidR="00334AD9" w:rsidRDefault="00E06F8C" w:rsidP="00E06F8C">
            <w:pPr>
              <w:jc w:val="center"/>
              <w:rPr>
                <w:b/>
                <w:sz w:val="22"/>
                <w:szCs w:val="22"/>
              </w:rPr>
            </w:pPr>
            <w:r>
              <w:rPr>
                <w:b/>
                <w:sz w:val="22"/>
                <w:szCs w:val="22"/>
              </w:rPr>
              <w:t>2</w:t>
            </w:r>
            <w:r w:rsidR="00225B49">
              <w:rPr>
                <w:b/>
                <w:sz w:val="22"/>
                <w:szCs w:val="22"/>
              </w:rPr>
              <w:t>5</w:t>
            </w:r>
            <w:bookmarkStart w:id="0" w:name="_GoBack"/>
            <w:bookmarkEnd w:id="0"/>
          </w:p>
        </w:tc>
      </w:tr>
      <w:tr w:rsidR="00775DBB" w:rsidTr="001A79E2">
        <w:trPr>
          <w:trHeight w:val="149"/>
        </w:trPr>
        <w:tc>
          <w:tcPr>
            <w:tcW w:w="3991" w:type="dxa"/>
          </w:tcPr>
          <w:p w:rsidR="00775DBB" w:rsidRPr="009F4C40" w:rsidRDefault="009F4C40" w:rsidP="00E06F8C">
            <w:pPr>
              <w:jc w:val="both"/>
              <w:rPr>
                <w:b/>
                <w:sz w:val="22"/>
                <w:szCs w:val="22"/>
              </w:rPr>
            </w:pPr>
            <w:r>
              <w:rPr>
                <w:b/>
                <w:sz w:val="22"/>
                <w:szCs w:val="22"/>
              </w:rPr>
              <w:t xml:space="preserve">Model </w:t>
            </w:r>
            <w:r w:rsidR="00B8086C">
              <w:rPr>
                <w:b/>
                <w:sz w:val="22"/>
                <w:szCs w:val="22"/>
              </w:rPr>
              <w:t xml:space="preserve">Consultancy </w:t>
            </w:r>
            <w:r>
              <w:rPr>
                <w:b/>
                <w:sz w:val="22"/>
                <w:szCs w:val="22"/>
              </w:rPr>
              <w:t>Agreement</w:t>
            </w:r>
          </w:p>
        </w:tc>
        <w:tc>
          <w:tcPr>
            <w:tcW w:w="3817" w:type="dxa"/>
          </w:tcPr>
          <w:p w:rsidR="00775DBB" w:rsidRPr="009F4C40" w:rsidRDefault="009F4C40" w:rsidP="00E06F8C">
            <w:pPr>
              <w:jc w:val="center"/>
              <w:rPr>
                <w:b/>
                <w:sz w:val="22"/>
                <w:szCs w:val="22"/>
              </w:rPr>
            </w:pPr>
            <w:r>
              <w:rPr>
                <w:b/>
                <w:sz w:val="22"/>
                <w:szCs w:val="22"/>
              </w:rPr>
              <w:t>Attachment</w:t>
            </w:r>
          </w:p>
        </w:tc>
      </w:tr>
    </w:tbl>
    <w:p w:rsidR="00E220D3" w:rsidRDefault="00E220D3" w:rsidP="00E06F8C">
      <w:pPr>
        <w:ind w:left="720"/>
        <w:jc w:val="both"/>
        <w:rPr>
          <w:b/>
          <w:sz w:val="22"/>
          <w:szCs w:val="22"/>
        </w:rPr>
      </w:pPr>
    </w:p>
    <w:p w:rsidR="00E220D3" w:rsidRDefault="00E220D3" w:rsidP="00E06F8C">
      <w:pPr>
        <w:ind w:left="720"/>
        <w:jc w:val="both"/>
        <w:rPr>
          <w:b/>
          <w:sz w:val="22"/>
          <w:szCs w:val="22"/>
        </w:rPr>
      </w:pPr>
    </w:p>
    <w:p w:rsidR="00E220D3" w:rsidRDefault="00E220D3" w:rsidP="00E06F8C">
      <w:pPr>
        <w:ind w:left="720"/>
        <w:jc w:val="both"/>
        <w:rPr>
          <w:b/>
          <w:sz w:val="22"/>
          <w:szCs w:val="22"/>
        </w:rPr>
      </w:pPr>
    </w:p>
    <w:p w:rsidR="00E220D3" w:rsidRDefault="00E220D3" w:rsidP="00E06F8C">
      <w:pPr>
        <w:ind w:left="720"/>
        <w:jc w:val="both"/>
        <w:rPr>
          <w:b/>
          <w:sz w:val="22"/>
          <w:szCs w:val="22"/>
        </w:rPr>
      </w:pPr>
    </w:p>
    <w:p w:rsidR="00E220D3" w:rsidRDefault="00E220D3" w:rsidP="00E06F8C">
      <w:pPr>
        <w:ind w:left="720"/>
        <w:jc w:val="both"/>
        <w:rPr>
          <w:b/>
          <w:sz w:val="22"/>
          <w:szCs w:val="22"/>
        </w:rPr>
      </w:pPr>
    </w:p>
    <w:p w:rsidR="00E220D3" w:rsidRDefault="00E220D3" w:rsidP="00E06F8C">
      <w:pPr>
        <w:ind w:left="720"/>
        <w:jc w:val="both"/>
        <w:rPr>
          <w:b/>
          <w:sz w:val="22"/>
          <w:szCs w:val="22"/>
        </w:rPr>
      </w:pPr>
    </w:p>
    <w:p w:rsidR="00E220D3" w:rsidRDefault="00E220D3"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500688" w:rsidRDefault="00500688" w:rsidP="00E06F8C">
      <w:pPr>
        <w:ind w:left="720"/>
        <w:jc w:val="both"/>
        <w:rPr>
          <w:b/>
          <w:sz w:val="22"/>
          <w:szCs w:val="22"/>
        </w:rPr>
      </w:pPr>
    </w:p>
    <w:p w:rsidR="00500688" w:rsidRDefault="00500688" w:rsidP="00E06F8C">
      <w:pPr>
        <w:ind w:left="720"/>
        <w:jc w:val="both"/>
        <w:rPr>
          <w:b/>
          <w:sz w:val="22"/>
          <w:szCs w:val="22"/>
        </w:rPr>
      </w:pPr>
    </w:p>
    <w:p w:rsidR="00A228FC" w:rsidRDefault="00A228FC" w:rsidP="00E06F8C">
      <w:pPr>
        <w:ind w:left="720"/>
        <w:jc w:val="both"/>
        <w:rPr>
          <w:b/>
          <w:sz w:val="22"/>
          <w:szCs w:val="22"/>
        </w:rPr>
      </w:pPr>
    </w:p>
    <w:p w:rsidR="00A228FC" w:rsidRDefault="00A228FC" w:rsidP="00E06F8C">
      <w:pPr>
        <w:ind w:left="720"/>
        <w:jc w:val="both"/>
        <w:rPr>
          <w:b/>
          <w:sz w:val="22"/>
          <w:szCs w:val="22"/>
        </w:rPr>
      </w:pPr>
    </w:p>
    <w:p w:rsidR="00AC791C" w:rsidRDefault="00AC791C" w:rsidP="00E06F8C">
      <w:pPr>
        <w:ind w:left="720"/>
        <w:jc w:val="both"/>
        <w:rPr>
          <w:b/>
          <w:sz w:val="22"/>
          <w:szCs w:val="22"/>
        </w:rPr>
      </w:pPr>
    </w:p>
    <w:p w:rsidR="00AC791C" w:rsidRDefault="00AC791C" w:rsidP="00E06F8C">
      <w:pPr>
        <w:ind w:left="720"/>
        <w:jc w:val="both"/>
        <w:rPr>
          <w:b/>
          <w:sz w:val="22"/>
          <w:szCs w:val="22"/>
        </w:rPr>
      </w:pPr>
    </w:p>
    <w:p w:rsidR="009F0CE1" w:rsidRPr="00500ECC" w:rsidRDefault="002E23A4" w:rsidP="00E06F8C">
      <w:pPr>
        <w:pStyle w:val="ListParagraph"/>
        <w:numPr>
          <w:ilvl w:val="0"/>
          <w:numId w:val="11"/>
        </w:numPr>
        <w:jc w:val="both"/>
        <w:rPr>
          <w:b/>
        </w:rPr>
      </w:pPr>
      <w:r>
        <w:rPr>
          <w:b/>
        </w:rPr>
        <w:lastRenderedPageBreak/>
        <w:t>INTRODUCTION</w:t>
      </w:r>
    </w:p>
    <w:p w:rsidR="00462F75" w:rsidRPr="00566013" w:rsidRDefault="009F0CE1" w:rsidP="00566013">
      <w:pPr>
        <w:pStyle w:val="ListParagraph"/>
        <w:ind w:left="709" w:hanging="709"/>
        <w:jc w:val="both"/>
        <w:rPr>
          <w:b/>
          <w:sz w:val="22"/>
          <w:szCs w:val="22"/>
        </w:rPr>
      </w:pPr>
      <w:r>
        <w:rPr>
          <w:sz w:val="22"/>
          <w:szCs w:val="22"/>
        </w:rPr>
        <w:t>1.1</w:t>
      </w:r>
      <w:r>
        <w:rPr>
          <w:sz w:val="22"/>
          <w:szCs w:val="22"/>
        </w:rPr>
        <w:tab/>
      </w:r>
      <w:r w:rsidRPr="001078FF">
        <w:rPr>
          <w:sz w:val="22"/>
          <w:szCs w:val="22"/>
        </w:rPr>
        <w:t>The Gosport Borough Local Plan 2011-2029 (</w:t>
      </w:r>
      <w:r w:rsidR="008C6E22">
        <w:rPr>
          <w:sz w:val="22"/>
          <w:szCs w:val="22"/>
        </w:rPr>
        <w:t>“</w:t>
      </w:r>
      <w:r w:rsidRPr="001078FF">
        <w:rPr>
          <w:sz w:val="22"/>
          <w:szCs w:val="22"/>
        </w:rPr>
        <w:t>GBLP</w:t>
      </w:r>
      <w:r w:rsidR="008C6E22">
        <w:rPr>
          <w:sz w:val="22"/>
          <w:szCs w:val="22"/>
        </w:rPr>
        <w:t>”</w:t>
      </w:r>
      <w:r w:rsidRPr="001078FF">
        <w:rPr>
          <w:sz w:val="22"/>
          <w:szCs w:val="22"/>
        </w:rPr>
        <w:t xml:space="preserve">) was adopted in October 2015. The Borough Council is currently </w:t>
      </w:r>
      <w:r w:rsidR="00B54397">
        <w:rPr>
          <w:sz w:val="22"/>
          <w:szCs w:val="22"/>
        </w:rPr>
        <w:t xml:space="preserve">undertaking </w:t>
      </w:r>
      <w:r w:rsidRPr="001078FF">
        <w:rPr>
          <w:sz w:val="22"/>
          <w:szCs w:val="22"/>
        </w:rPr>
        <w:t xml:space="preserve">a review of the GBLP </w:t>
      </w:r>
      <w:r w:rsidR="009C5C16">
        <w:rPr>
          <w:sz w:val="22"/>
          <w:szCs w:val="22"/>
        </w:rPr>
        <w:t xml:space="preserve">covering the period </w:t>
      </w:r>
      <w:r w:rsidR="00E01DC8">
        <w:rPr>
          <w:sz w:val="22"/>
          <w:szCs w:val="22"/>
        </w:rPr>
        <w:t>up to</w:t>
      </w:r>
      <w:r w:rsidR="009C5C16">
        <w:rPr>
          <w:sz w:val="22"/>
          <w:szCs w:val="22"/>
        </w:rPr>
        <w:t xml:space="preserve"> 2036</w:t>
      </w:r>
      <w:r w:rsidRPr="001078FF">
        <w:rPr>
          <w:sz w:val="22"/>
          <w:szCs w:val="22"/>
        </w:rPr>
        <w:t>.  The new plan will take account of changes to national planning policy, current economic conditions, the PUSH Spatial Position Statement (2016) and significant new site releases in Gosport. The original Town Centre Retail, Leisure and Office study was published in 2007 and was supported by a number of partial updates as part of the plan making process for the GBLP</w:t>
      </w:r>
      <w:r w:rsidR="009C5C16">
        <w:rPr>
          <w:sz w:val="22"/>
          <w:szCs w:val="22"/>
        </w:rPr>
        <w:t>.  That study</w:t>
      </w:r>
      <w:r w:rsidRPr="001078FF">
        <w:rPr>
          <w:sz w:val="22"/>
          <w:szCs w:val="22"/>
        </w:rPr>
        <w:t xml:space="preserve"> inform</w:t>
      </w:r>
      <w:r w:rsidR="009C5C16">
        <w:rPr>
          <w:sz w:val="22"/>
          <w:szCs w:val="22"/>
        </w:rPr>
        <w:t>ed</w:t>
      </w:r>
      <w:r w:rsidRPr="001078FF">
        <w:rPr>
          <w:sz w:val="22"/>
          <w:szCs w:val="22"/>
        </w:rPr>
        <w:t xml:space="preserve"> the quantum of </w:t>
      </w:r>
      <w:r w:rsidR="009C5C16">
        <w:rPr>
          <w:sz w:val="22"/>
          <w:szCs w:val="22"/>
        </w:rPr>
        <w:t xml:space="preserve">additional </w:t>
      </w:r>
      <w:r w:rsidRPr="001078FF">
        <w:rPr>
          <w:sz w:val="22"/>
          <w:szCs w:val="22"/>
        </w:rPr>
        <w:t xml:space="preserve">retail, leisure and office development set out in </w:t>
      </w:r>
      <w:r w:rsidR="00566013">
        <w:rPr>
          <w:sz w:val="22"/>
          <w:szCs w:val="22"/>
        </w:rPr>
        <w:t>P</w:t>
      </w:r>
      <w:r w:rsidR="00566013" w:rsidRPr="001078FF">
        <w:rPr>
          <w:sz w:val="22"/>
          <w:szCs w:val="22"/>
        </w:rPr>
        <w:t>olicy</w:t>
      </w:r>
      <w:r w:rsidRPr="001078FF">
        <w:rPr>
          <w:sz w:val="22"/>
          <w:szCs w:val="22"/>
        </w:rPr>
        <w:t xml:space="preserve"> LP3: </w:t>
      </w:r>
      <w:r w:rsidRPr="00566013">
        <w:rPr>
          <w:i/>
          <w:sz w:val="22"/>
          <w:szCs w:val="22"/>
        </w:rPr>
        <w:t>Spatial</w:t>
      </w:r>
      <w:r w:rsidRPr="001078FF">
        <w:rPr>
          <w:sz w:val="22"/>
          <w:szCs w:val="22"/>
        </w:rPr>
        <w:t xml:space="preserve"> </w:t>
      </w:r>
      <w:r w:rsidRPr="00566013">
        <w:rPr>
          <w:i/>
          <w:sz w:val="22"/>
          <w:szCs w:val="22"/>
        </w:rPr>
        <w:t>Strategy</w:t>
      </w:r>
      <w:r w:rsidR="00566013">
        <w:rPr>
          <w:sz w:val="22"/>
          <w:szCs w:val="22"/>
        </w:rPr>
        <w:t xml:space="preserve"> of the </w:t>
      </w:r>
      <w:r w:rsidR="008C6E22">
        <w:rPr>
          <w:sz w:val="22"/>
          <w:szCs w:val="22"/>
        </w:rPr>
        <w:t>“</w:t>
      </w:r>
      <w:r w:rsidR="00566013">
        <w:rPr>
          <w:sz w:val="22"/>
          <w:szCs w:val="22"/>
        </w:rPr>
        <w:t>GBLP</w:t>
      </w:r>
      <w:r w:rsidR="008C6E22">
        <w:rPr>
          <w:sz w:val="22"/>
          <w:szCs w:val="22"/>
        </w:rPr>
        <w:t>”</w:t>
      </w:r>
      <w:r w:rsidR="00566013">
        <w:rPr>
          <w:sz w:val="22"/>
          <w:szCs w:val="22"/>
        </w:rPr>
        <w:t>.</w:t>
      </w:r>
      <w:r w:rsidRPr="001078FF">
        <w:rPr>
          <w:sz w:val="22"/>
          <w:szCs w:val="22"/>
        </w:rPr>
        <w:t xml:space="preserve">   </w:t>
      </w:r>
      <w:r w:rsidR="00462F75">
        <w:t xml:space="preserve"> </w:t>
      </w:r>
    </w:p>
    <w:p w:rsidR="003B4619" w:rsidRDefault="003B4619" w:rsidP="00E06F8C">
      <w:pPr>
        <w:tabs>
          <w:tab w:val="left" w:pos="0"/>
        </w:tabs>
        <w:ind w:left="709" w:hanging="709"/>
        <w:jc w:val="both"/>
        <w:rPr>
          <w:sz w:val="22"/>
          <w:szCs w:val="22"/>
        </w:rPr>
      </w:pPr>
    </w:p>
    <w:p w:rsidR="00462F75" w:rsidRDefault="00462F75" w:rsidP="00E06F8C">
      <w:pPr>
        <w:tabs>
          <w:tab w:val="left" w:pos="0"/>
        </w:tabs>
        <w:ind w:left="709" w:hanging="709"/>
        <w:jc w:val="both"/>
        <w:rPr>
          <w:sz w:val="22"/>
          <w:szCs w:val="22"/>
        </w:rPr>
      </w:pPr>
      <w:r w:rsidRPr="00E26578">
        <w:rPr>
          <w:sz w:val="22"/>
          <w:szCs w:val="22"/>
        </w:rPr>
        <w:t>1.</w:t>
      </w:r>
      <w:r w:rsidR="00566013">
        <w:rPr>
          <w:sz w:val="22"/>
          <w:szCs w:val="22"/>
        </w:rPr>
        <w:t>2</w:t>
      </w:r>
      <w:r>
        <w:rPr>
          <w:i/>
          <w:sz w:val="22"/>
          <w:szCs w:val="22"/>
        </w:rPr>
        <w:tab/>
      </w:r>
      <w:r w:rsidRPr="00462F75">
        <w:rPr>
          <w:b/>
          <w:i/>
          <w:sz w:val="22"/>
          <w:szCs w:val="22"/>
        </w:rPr>
        <w:t>As p</w:t>
      </w:r>
      <w:r w:rsidRPr="00AC3CFF">
        <w:rPr>
          <w:b/>
          <w:i/>
          <w:sz w:val="22"/>
          <w:szCs w:val="22"/>
        </w:rPr>
        <w:t xml:space="preserve">art of this </w:t>
      </w:r>
      <w:r w:rsidR="00C55ACD">
        <w:rPr>
          <w:b/>
          <w:i/>
          <w:sz w:val="22"/>
          <w:szCs w:val="22"/>
        </w:rPr>
        <w:t xml:space="preserve">local plan </w:t>
      </w:r>
      <w:r w:rsidRPr="00AC3CFF">
        <w:rPr>
          <w:b/>
          <w:i/>
          <w:sz w:val="22"/>
          <w:szCs w:val="22"/>
        </w:rPr>
        <w:t>review</w:t>
      </w:r>
      <w:r w:rsidR="00CD3B86">
        <w:rPr>
          <w:b/>
          <w:i/>
          <w:sz w:val="22"/>
          <w:szCs w:val="22"/>
        </w:rPr>
        <w:t>,</w:t>
      </w:r>
      <w:r w:rsidRPr="00AC3CFF">
        <w:rPr>
          <w:b/>
          <w:i/>
          <w:sz w:val="22"/>
          <w:szCs w:val="22"/>
        </w:rPr>
        <w:t xml:space="preserve"> the </w:t>
      </w:r>
      <w:r>
        <w:rPr>
          <w:b/>
          <w:i/>
          <w:sz w:val="22"/>
          <w:szCs w:val="22"/>
        </w:rPr>
        <w:t xml:space="preserve">Council </w:t>
      </w:r>
      <w:r w:rsidRPr="00AC3CFF">
        <w:rPr>
          <w:b/>
          <w:i/>
          <w:sz w:val="22"/>
          <w:szCs w:val="22"/>
        </w:rPr>
        <w:t>would like to commission appropriately qualified and experienced consultants to undertake an</w:t>
      </w:r>
      <w:r w:rsidRPr="00462F75">
        <w:rPr>
          <w:b/>
          <w:i/>
          <w:sz w:val="22"/>
          <w:szCs w:val="22"/>
        </w:rPr>
        <w:t xml:space="preserve"> </w:t>
      </w:r>
      <w:r w:rsidRPr="00AC3CFF">
        <w:rPr>
          <w:b/>
          <w:i/>
          <w:sz w:val="22"/>
          <w:szCs w:val="22"/>
        </w:rPr>
        <w:t xml:space="preserve">assessment of </w:t>
      </w:r>
      <w:r>
        <w:rPr>
          <w:b/>
          <w:i/>
          <w:sz w:val="22"/>
          <w:szCs w:val="22"/>
        </w:rPr>
        <w:t xml:space="preserve">the future capacity requirements for </w:t>
      </w:r>
      <w:r w:rsidR="00CD3B86">
        <w:rPr>
          <w:b/>
          <w:i/>
          <w:sz w:val="22"/>
          <w:szCs w:val="22"/>
        </w:rPr>
        <w:t xml:space="preserve">additional </w:t>
      </w:r>
      <w:r>
        <w:rPr>
          <w:b/>
          <w:i/>
          <w:sz w:val="22"/>
          <w:szCs w:val="22"/>
        </w:rPr>
        <w:t>retail</w:t>
      </w:r>
      <w:r w:rsidR="0090193F">
        <w:rPr>
          <w:b/>
          <w:i/>
          <w:sz w:val="22"/>
          <w:szCs w:val="22"/>
        </w:rPr>
        <w:t xml:space="preserve">, </w:t>
      </w:r>
      <w:r>
        <w:rPr>
          <w:b/>
          <w:i/>
          <w:sz w:val="22"/>
          <w:szCs w:val="22"/>
        </w:rPr>
        <w:t>and other town centre uses</w:t>
      </w:r>
      <w:r w:rsidR="00BE24C6">
        <w:rPr>
          <w:b/>
          <w:i/>
          <w:sz w:val="22"/>
          <w:szCs w:val="22"/>
        </w:rPr>
        <w:t xml:space="preserve"> (including food and drink, community, leisure and office uses) </w:t>
      </w:r>
      <w:r>
        <w:rPr>
          <w:b/>
          <w:i/>
          <w:sz w:val="22"/>
          <w:szCs w:val="22"/>
        </w:rPr>
        <w:t>and to identify</w:t>
      </w:r>
      <w:r w:rsidR="00CD3B86">
        <w:rPr>
          <w:b/>
          <w:i/>
          <w:sz w:val="22"/>
          <w:szCs w:val="22"/>
        </w:rPr>
        <w:t>,</w:t>
      </w:r>
      <w:r>
        <w:rPr>
          <w:b/>
          <w:i/>
          <w:sz w:val="22"/>
          <w:szCs w:val="22"/>
        </w:rPr>
        <w:t xml:space="preserve"> and where appropriate</w:t>
      </w:r>
      <w:r w:rsidR="00CD3B86">
        <w:rPr>
          <w:b/>
          <w:i/>
          <w:sz w:val="22"/>
          <w:szCs w:val="22"/>
        </w:rPr>
        <w:t>,</w:t>
      </w:r>
      <w:r>
        <w:rPr>
          <w:b/>
          <w:i/>
          <w:sz w:val="22"/>
          <w:szCs w:val="22"/>
        </w:rPr>
        <w:t xml:space="preserve"> quantify opportunities for </w:t>
      </w:r>
      <w:r w:rsidR="006B1B0A">
        <w:rPr>
          <w:b/>
          <w:i/>
          <w:sz w:val="22"/>
          <w:szCs w:val="22"/>
        </w:rPr>
        <w:t>l</w:t>
      </w:r>
      <w:r>
        <w:rPr>
          <w:b/>
          <w:i/>
          <w:sz w:val="22"/>
          <w:szCs w:val="22"/>
        </w:rPr>
        <w:t xml:space="preserve">eisure and </w:t>
      </w:r>
      <w:r w:rsidR="006B1B0A">
        <w:rPr>
          <w:b/>
          <w:i/>
          <w:sz w:val="22"/>
          <w:szCs w:val="22"/>
        </w:rPr>
        <w:t>t</w:t>
      </w:r>
      <w:r>
        <w:rPr>
          <w:b/>
          <w:i/>
          <w:sz w:val="22"/>
          <w:szCs w:val="22"/>
        </w:rPr>
        <w:t xml:space="preserve">ourism facilities within </w:t>
      </w:r>
      <w:r w:rsidR="00BE24C6">
        <w:rPr>
          <w:b/>
          <w:i/>
          <w:sz w:val="22"/>
          <w:szCs w:val="22"/>
        </w:rPr>
        <w:t xml:space="preserve">the wider </w:t>
      </w:r>
      <w:r>
        <w:rPr>
          <w:b/>
          <w:i/>
          <w:sz w:val="22"/>
          <w:szCs w:val="22"/>
        </w:rPr>
        <w:t>Gosport</w:t>
      </w:r>
      <w:r w:rsidR="00BE24C6">
        <w:rPr>
          <w:b/>
          <w:i/>
          <w:sz w:val="22"/>
          <w:szCs w:val="22"/>
        </w:rPr>
        <w:t xml:space="preserve"> Borough</w:t>
      </w:r>
      <w:r w:rsidR="00381878">
        <w:rPr>
          <w:b/>
          <w:i/>
          <w:sz w:val="22"/>
          <w:szCs w:val="22"/>
        </w:rPr>
        <w:t xml:space="preserve"> referred to in this document as ‘the Study’</w:t>
      </w:r>
      <w:r>
        <w:rPr>
          <w:b/>
          <w:i/>
          <w:sz w:val="22"/>
          <w:szCs w:val="22"/>
        </w:rPr>
        <w:t xml:space="preserve">.   </w:t>
      </w:r>
    </w:p>
    <w:p w:rsidR="003B4619" w:rsidRPr="00AC3CFF" w:rsidRDefault="003B4619" w:rsidP="00E06F8C">
      <w:pPr>
        <w:tabs>
          <w:tab w:val="left" w:pos="0"/>
        </w:tabs>
        <w:ind w:left="709" w:hanging="709"/>
        <w:jc w:val="both"/>
        <w:rPr>
          <w:sz w:val="22"/>
          <w:szCs w:val="22"/>
        </w:rPr>
      </w:pPr>
    </w:p>
    <w:p w:rsidR="00416DB2" w:rsidRPr="00853B6F" w:rsidRDefault="003B4619" w:rsidP="00BC14D9">
      <w:pPr>
        <w:tabs>
          <w:tab w:val="left" w:pos="0"/>
        </w:tabs>
        <w:ind w:left="709" w:hanging="709"/>
        <w:jc w:val="both"/>
        <w:rPr>
          <w:i/>
          <w:sz w:val="22"/>
          <w:szCs w:val="22"/>
        </w:rPr>
      </w:pPr>
      <w:r>
        <w:rPr>
          <w:sz w:val="22"/>
        </w:rPr>
        <w:t>1.</w:t>
      </w:r>
      <w:r w:rsidR="00566013">
        <w:rPr>
          <w:sz w:val="22"/>
        </w:rPr>
        <w:t>3</w:t>
      </w:r>
      <w:r>
        <w:rPr>
          <w:sz w:val="22"/>
        </w:rPr>
        <w:tab/>
      </w:r>
      <w:r w:rsidR="00CD3B86">
        <w:rPr>
          <w:sz w:val="22"/>
        </w:rPr>
        <w:t>I</w:t>
      </w:r>
      <w:r w:rsidRPr="006C7C8E">
        <w:rPr>
          <w:sz w:val="22"/>
        </w:rPr>
        <w:t xml:space="preserve">t will be necessary for the consultants to use guidance contained in the Government’s National Planning Policy Framework </w:t>
      </w:r>
      <w:r w:rsidR="00D97B60">
        <w:rPr>
          <w:sz w:val="22"/>
        </w:rPr>
        <w:t>(</w:t>
      </w:r>
      <w:r w:rsidR="00381878">
        <w:rPr>
          <w:sz w:val="22"/>
        </w:rPr>
        <w:t>February 2019</w:t>
      </w:r>
      <w:r w:rsidR="00D97B60">
        <w:rPr>
          <w:sz w:val="22"/>
        </w:rPr>
        <w:t xml:space="preserve">) </w:t>
      </w:r>
      <w:r w:rsidRPr="006C7C8E">
        <w:rPr>
          <w:sz w:val="22"/>
        </w:rPr>
        <w:t>(NPPF)</w:t>
      </w:r>
      <w:r w:rsidR="000A4DAA">
        <w:rPr>
          <w:sz w:val="22"/>
        </w:rPr>
        <w:t xml:space="preserve"> supplemented as appropriate by </w:t>
      </w:r>
      <w:r w:rsidR="00A76E69">
        <w:rPr>
          <w:sz w:val="22"/>
        </w:rPr>
        <w:t>Planning Practice Guidance (</w:t>
      </w:r>
      <w:r w:rsidR="000A4DAA">
        <w:rPr>
          <w:sz w:val="22"/>
        </w:rPr>
        <w:t>PPG)</w:t>
      </w:r>
      <w:r w:rsidR="00AC3A08">
        <w:rPr>
          <w:sz w:val="22"/>
        </w:rPr>
        <w:t xml:space="preserve">. </w:t>
      </w:r>
      <w:r w:rsidR="000A4DAA">
        <w:rPr>
          <w:sz w:val="22"/>
        </w:rPr>
        <w:t xml:space="preserve"> </w:t>
      </w:r>
    </w:p>
    <w:p w:rsidR="00416DB2" w:rsidRDefault="00416DB2" w:rsidP="00416DB2">
      <w:pPr>
        <w:pStyle w:val="ListParagraph"/>
        <w:jc w:val="both"/>
        <w:rPr>
          <w:sz w:val="22"/>
          <w:szCs w:val="22"/>
        </w:rPr>
      </w:pPr>
    </w:p>
    <w:p w:rsidR="003B4619" w:rsidRDefault="003B4619" w:rsidP="00E06F8C">
      <w:pPr>
        <w:tabs>
          <w:tab w:val="left" w:pos="0"/>
        </w:tabs>
        <w:ind w:left="720" w:hanging="720"/>
        <w:jc w:val="both"/>
        <w:rPr>
          <w:sz w:val="22"/>
          <w:szCs w:val="22"/>
        </w:rPr>
      </w:pPr>
      <w:r>
        <w:rPr>
          <w:sz w:val="22"/>
          <w:szCs w:val="22"/>
        </w:rPr>
        <w:t>1.</w:t>
      </w:r>
      <w:r w:rsidR="007E5921">
        <w:rPr>
          <w:sz w:val="22"/>
          <w:szCs w:val="22"/>
        </w:rPr>
        <w:t>4</w:t>
      </w:r>
      <w:r>
        <w:rPr>
          <w:sz w:val="22"/>
          <w:szCs w:val="22"/>
        </w:rPr>
        <w:tab/>
      </w:r>
      <w:r w:rsidRPr="00A165C3">
        <w:rPr>
          <w:sz w:val="22"/>
          <w:szCs w:val="22"/>
        </w:rPr>
        <w:t>Th</w:t>
      </w:r>
      <w:r w:rsidR="003D189A">
        <w:rPr>
          <w:sz w:val="22"/>
          <w:szCs w:val="22"/>
        </w:rPr>
        <w:t>is</w:t>
      </w:r>
      <w:r w:rsidR="00527C63">
        <w:rPr>
          <w:sz w:val="22"/>
          <w:szCs w:val="22"/>
        </w:rPr>
        <w:t xml:space="preserve"> </w:t>
      </w:r>
      <w:r w:rsidR="00E45468">
        <w:rPr>
          <w:sz w:val="22"/>
          <w:szCs w:val="22"/>
        </w:rPr>
        <w:t xml:space="preserve">Study </w:t>
      </w:r>
      <w:r>
        <w:rPr>
          <w:sz w:val="22"/>
          <w:szCs w:val="22"/>
        </w:rPr>
        <w:t xml:space="preserve">will </w:t>
      </w:r>
      <w:r w:rsidR="00E45468">
        <w:rPr>
          <w:sz w:val="22"/>
          <w:szCs w:val="22"/>
        </w:rPr>
        <w:t xml:space="preserve">form </w:t>
      </w:r>
      <w:r w:rsidRPr="00A165C3">
        <w:rPr>
          <w:sz w:val="22"/>
          <w:szCs w:val="22"/>
        </w:rPr>
        <w:t>a</w:t>
      </w:r>
      <w:r w:rsidR="00E45468">
        <w:rPr>
          <w:sz w:val="22"/>
          <w:szCs w:val="22"/>
        </w:rPr>
        <w:t xml:space="preserve">n important </w:t>
      </w:r>
      <w:r w:rsidRPr="00A165C3">
        <w:rPr>
          <w:sz w:val="22"/>
          <w:szCs w:val="22"/>
        </w:rPr>
        <w:t xml:space="preserve">element of the Council’s evidence base and will be used to </w:t>
      </w:r>
      <w:r w:rsidR="00527C63">
        <w:rPr>
          <w:sz w:val="22"/>
          <w:szCs w:val="22"/>
        </w:rPr>
        <w:t>inform the policy direction of the GBLP 2036</w:t>
      </w:r>
      <w:r w:rsidR="00E45468">
        <w:rPr>
          <w:sz w:val="22"/>
          <w:szCs w:val="22"/>
        </w:rPr>
        <w:t xml:space="preserve"> in terms of retail,</w:t>
      </w:r>
      <w:r w:rsidR="0090193F">
        <w:rPr>
          <w:sz w:val="22"/>
          <w:szCs w:val="22"/>
        </w:rPr>
        <w:t xml:space="preserve"> </w:t>
      </w:r>
      <w:r w:rsidR="00BE24C6">
        <w:rPr>
          <w:sz w:val="22"/>
          <w:szCs w:val="22"/>
        </w:rPr>
        <w:t>other town centre uses</w:t>
      </w:r>
      <w:r w:rsidR="0090193F">
        <w:rPr>
          <w:sz w:val="22"/>
          <w:szCs w:val="22"/>
        </w:rPr>
        <w:t>,</w:t>
      </w:r>
      <w:r w:rsidR="00E45468">
        <w:rPr>
          <w:sz w:val="22"/>
          <w:szCs w:val="22"/>
        </w:rPr>
        <w:t xml:space="preserve"> leisure and tourism</w:t>
      </w:r>
      <w:r w:rsidR="00527C63">
        <w:rPr>
          <w:sz w:val="22"/>
          <w:szCs w:val="22"/>
        </w:rPr>
        <w:t>.</w:t>
      </w:r>
      <w:r w:rsidRPr="00A165C3">
        <w:rPr>
          <w:sz w:val="22"/>
          <w:szCs w:val="22"/>
        </w:rPr>
        <w:t xml:space="preserve"> </w:t>
      </w:r>
      <w:r w:rsidR="00BE1F61">
        <w:rPr>
          <w:sz w:val="22"/>
          <w:szCs w:val="22"/>
        </w:rPr>
        <w:t xml:space="preserve">Therefore the Study </w:t>
      </w:r>
      <w:r w:rsidR="00527C63">
        <w:rPr>
          <w:sz w:val="22"/>
          <w:szCs w:val="22"/>
        </w:rPr>
        <w:t xml:space="preserve">will </w:t>
      </w:r>
      <w:r w:rsidR="00BE1F61">
        <w:rPr>
          <w:sz w:val="22"/>
          <w:szCs w:val="22"/>
        </w:rPr>
        <w:t xml:space="preserve">need to </w:t>
      </w:r>
      <w:r w:rsidRPr="00A165C3">
        <w:rPr>
          <w:sz w:val="22"/>
          <w:szCs w:val="22"/>
        </w:rPr>
        <w:t xml:space="preserve">identify the appropriate </w:t>
      </w:r>
      <w:r>
        <w:rPr>
          <w:sz w:val="22"/>
          <w:szCs w:val="22"/>
        </w:rPr>
        <w:t>quantity, quality</w:t>
      </w:r>
      <w:r w:rsidRPr="00A165C3">
        <w:rPr>
          <w:sz w:val="22"/>
          <w:szCs w:val="22"/>
        </w:rPr>
        <w:t xml:space="preserve">, type and location of </w:t>
      </w:r>
      <w:r w:rsidR="00BE1F61">
        <w:rPr>
          <w:sz w:val="22"/>
          <w:szCs w:val="22"/>
        </w:rPr>
        <w:t>these uses.</w:t>
      </w:r>
      <w:r w:rsidR="00527C63">
        <w:rPr>
          <w:sz w:val="22"/>
          <w:szCs w:val="22"/>
        </w:rPr>
        <w:t xml:space="preserve">  It will also </w:t>
      </w:r>
      <w:r w:rsidRPr="00A165C3">
        <w:rPr>
          <w:sz w:val="22"/>
          <w:szCs w:val="22"/>
        </w:rPr>
        <w:t xml:space="preserve">identify key </w:t>
      </w:r>
      <w:r w:rsidR="00527C63">
        <w:rPr>
          <w:sz w:val="22"/>
          <w:szCs w:val="22"/>
        </w:rPr>
        <w:t xml:space="preserve">leisure and tourism assets and identify opportunities </w:t>
      </w:r>
      <w:r w:rsidR="009248CD">
        <w:rPr>
          <w:sz w:val="22"/>
          <w:szCs w:val="22"/>
        </w:rPr>
        <w:t xml:space="preserve">for potential enhancement of </w:t>
      </w:r>
      <w:r w:rsidR="00527C63">
        <w:rPr>
          <w:sz w:val="22"/>
          <w:szCs w:val="22"/>
        </w:rPr>
        <w:t>these assets</w:t>
      </w:r>
      <w:r w:rsidR="009248CD">
        <w:rPr>
          <w:sz w:val="22"/>
          <w:szCs w:val="22"/>
        </w:rPr>
        <w:t xml:space="preserve">. </w:t>
      </w:r>
      <w:r w:rsidR="00527C63">
        <w:rPr>
          <w:sz w:val="22"/>
          <w:szCs w:val="22"/>
        </w:rPr>
        <w:t xml:space="preserve"> </w:t>
      </w: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D21D3D" w:rsidRDefault="00D21D3D" w:rsidP="00E06F8C">
      <w:pPr>
        <w:tabs>
          <w:tab w:val="left" w:pos="0"/>
        </w:tabs>
        <w:ind w:left="720" w:hanging="720"/>
        <w:jc w:val="both"/>
        <w:rPr>
          <w:sz w:val="22"/>
          <w:szCs w:val="22"/>
        </w:rPr>
      </w:pPr>
    </w:p>
    <w:p w:rsidR="008B2A13" w:rsidRDefault="008B2A13" w:rsidP="00E06F8C">
      <w:pPr>
        <w:tabs>
          <w:tab w:val="left" w:pos="0"/>
        </w:tabs>
        <w:ind w:left="720" w:hanging="720"/>
        <w:jc w:val="both"/>
        <w:rPr>
          <w:sz w:val="22"/>
          <w:szCs w:val="22"/>
        </w:rPr>
      </w:pPr>
    </w:p>
    <w:p w:rsidR="008B2A13" w:rsidRDefault="008B2A13" w:rsidP="00E06F8C">
      <w:pPr>
        <w:tabs>
          <w:tab w:val="left" w:pos="0"/>
        </w:tabs>
        <w:ind w:left="720" w:hanging="720"/>
        <w:jc w:val="both"/>
        <w:rPr>
          <w:sz w:val="22"/>
          <w:szCs w:val="22"/>
        </w:rPr>
      </w:pPr>
    </w:p>
    <w:p w:rsidR="00DD0EDF" w:rsidRDefault="00DD0EDF" w:rsidP="00E06F8C">
      <w:pPr>
        <w:tabs>
          <w:tab w:val="left" w:pos="0"/>
        </w:tabs>
        <w:ind w:left="720" w:hanging="720"/>
        <w:jc w:val="both"/>
        <w:rPr>
          <w:sz w:val="22"/>
          <w:szCs w:val="22"/>
        </w:rPr>
      </w:pPr>
    </w:p>
    <w:p w:rsidR="00DD0EDF" w:rsidRDefault="00DD0EDF" w:rsidP="00E06F8C">
      <w:pPr>
        <w:tabs>
          <w:tab w:val="left" w:pos="0"/>
        </w:tabs>
        <w:ind w:left="720" w:hanging="720"/>
        <w:jc w:val="both"/>
        <w:rPr>
          <w:sz w:val="22"/>
          <w:szCs w:val="22"/>
        </w:rPr>
      </w:pPr>
    </w:p>
    <w:p w:rsidR="00DD0EDF" w:rsidRDefault="00DD0EDF"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416DB2" w:rsidRDefault="00416DB2" w:rsidP="00E06F8C">
      <w:pPr>
        <w:tabs>
          <w:tab w:val="left" w:pos="0"/>
        </w:tabs>
        <w:ind w:left="720" w:hanging="720"/>
        <w:jc w:val="both"/>
        <w:rPr>
          <w:sz w:val="22"/>
          <w:szCs w:val="22"/>
        </w:rPr>
      </w:pPr>
    </w:p>
    <w:p w:rsidR="00416DB2" w:rsidRDefault="00416DB2"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BC14D9" w:rsidRDefault="00BC14D9" w:rsidP="00E06F8C">
      <w:pPr>
        <w:tabs>
          <w:tab w:val="left" w:pos="0"/>
        </w:tabs>
        <w:ind w:left="720" w:hanging="720"/>
        <w:jc w:val="both"/>
        <w:rPr>
          <w:sz w:val="22"/>
          <w:szCs w:val="22"/>
        </w:rPr>
      </w:pPr>
    </w:p>
    <w:p w:rsidR="00AF420C" w:rsidRDefault="00AF420C" w:rsidP="00401391">
      <w:pPr>
        <w:tabs>
          <w:tab w:val="left" w:pos="0"/>
        </w:tabs>
        <w:jc w:val="both"/>
        <w:rPr>
          <w:sz w:val="22"/>
          <w:szCs w:val="22"/>
        </w:rPr>
      </w:pPr>
    </w:p>
    <w:p w:rsidR="001078FF" w:rsidRPr="00500ECC" w:rsidRDefault="00861E7F" w:rsidP="00E06F8C">
      <w:pPr>
        <w:pStyle w:val="ListParagraph"/>
        <w:numPr>
          <w:ilvl w:val="0"/>
          <w:numId w:val="11"/>
        </w:numPr>
        <w:jc w:val="both"/>
        <w:rPr>
          <w:b/>
        </w:rPr>
      </w:pPr>
      <w:r w:rsidRPr="00500ECC">
        <w:rPr>
          <w:b/>
        </w:rPr>
        <w:lastRenderedPageBreak/>
        <w:t>B</w:t>
      </w:r>
      <w:r w:rsidR="002E23A4">
        <w:rPr>
          <w:b/>
        </w:rPr>
        <w:t xml:space="preserve">ACKGROUND INFORMATION </w:t>
      </w:r>
    </w:p>
    <w:p w:rsidR="00422894" w:rsidRDefault="00422894" w:rsidP="00E06F8C">
      <w:pPr>
        <w:ind w:left="709"/>
        <w:jc w:val="both"/>
        <w:rPr>
          <w:sz w:val="22"/>
          <w:szCs w:val="22"/>
        </w:rPr>
      </w:pPr>
    </w:p>
    <w:p w:rsidR="00C57961" w:rsidRPr="005A12C6" w:rsidRDefault="00C57961" w:rsidP="00C57961">
      <w:pPr>
        <w:ind w:left="709"/>
        <w:jc w:val="both"/>
        <w:rPr>
          <w:sz w:val="22"/>
          <w:szCs w:val="22"/>
          <w:u w:val="single"/>
        </w:rPr>
      </w:pPr>
      <w:r w:rsidRPr="005A12C6">
        <w:rPr>
          <w:sz w:val="22"/>
          <w:szCs w:val="22"/>
          <w:u w:val="single"/>
        </w:rPr>
        <w:t>Sub region</w:t>
      </w:r>
      <w:r>
        <w:rPr>
          <w:sz w:val="22"/>
          <w:szCs w:val="22"/>
          <w:u w:val="single"/>
        </w:rPr>
        <w:t>al context</w:t>
      </w:r>
    </w:p>
    <w:p w:rsidR="00C57961" w:rsidRDefault="00C57961" w:rsidP="00C57961">
      <w:pPr>
        <w:pStyle w:val="ListParagraph"/>
        <w:numPr>
          <w:ilvl w:val="1"/>
          <w:numId w:val="11"/>
        </w:numPr>
        <w:ind w:left="709" w:hanging="709"/>
        <w:jc w:val="both"/>
        <w:rPr>
          <w:sz w:val="22"/>
          <w:szCs w:val="22"/>
        </w:rPr>
      </w:pPr>
      <w:r w:rsidRPr="00D21D3D">
        <w:rPr>
          <w:sz w:val="22"/>
          <w:szCs w:val="22"/>
        </w:rPr>
        <w:t>Gosport is a large urban town located within the South Hampshire sub region which includes the two cities of Portsmouth and Southampton.</w:t>
      </w:r>
      <w:r>
        <w:rPr>
          <w:sz w:val="22"/>
          <w:szCs w:val="22"/>
        </w:rPr>
        <w:t xml:space="preserve">  </w:t>
      </w:r>
      <w:r w:rsidRPr="008C6B23">
        <w:rPr>
          <w:sz w:val="22"/>
          <w:szCs w:val="22"/>
        </w:rPr>
        <w:t>Gosport is a partner authority in the Partnership for Urban South Hampshire (PUSH).</w:t>
      </w:r>
      <w:r>
        <w:rPr>
          <w:rStyle w:val="FootnoteReference"/>
          <w:sz w:val="22"/>
          <w:szCs w:val="22"/>
        </w:rPr>
        <w:footnoteReference w:id="1"/>
      </w:r>
      <w:r w:rsidRPr="008C6B23">
        <w:rPr>
          <w:sz w:val="22"/>
          <w:szCs w:val="22"/>
        </w:rPr>
        <w:t xml:space="preserve"> In 2016 the PUSH published its South Hampshire Spatial Position Statement</w:t>
      </w:r>
      <w:r w:rsidR="007F7B5A">
        <w:rPr>
          <w:sz w:val="22"/>
          <w:szCs w:val="22"/>
        </w:rPr>
        <w:t xml:space="preserve"> (‘the Position Statement’)</w:t>
      </w:r>
      <w:r w:rsidRPr="008C6B23">
        <w:rPr>
          <w:sz w:val="22"/>
          <w:szCs w:val="22"/>
        </w:rPr>
        <w:t>.  The Position Statement and supporting documents are a key part of the Council’s evidence base for the preparation of the</w:t>
      </w:r>
      <w:r>
        <w:rPr>
          <w:sz w:val="22"/>
          <w:szCs w:val="22"/>
        </w:rPr>
        <w:t xml:space="preserve"> </w:t>
      </w:r>
      <w:r w:rsidRPr="008C6B23">
        <w:rPr>
          <w:sz w:val="22"/>
          <w:szCs w:val="22"/>
        </w:rPr>
        <w:t>GBLP 2036.</w:t>
      </w:r>
      <w:r>
        <w:rPr>
          <w:sz w:val="22"/>
          <w:szCs w:val="22"/>
        </w:rPr>
        <w:t xml:space="preserve"> Further work is being undertaken to update this study in the light of the requirements of the latest NPPF published in July 2018 and </w:t>
      </w:r>
      <w:r w:rsidR="007F7B5A">
        <w:rPr>
          <w:sz w:val="22"/>
          <w:szCs w:val="22"/>
        </w:rPr>
        <w:t xml:space="preserve">as further amended in February 2019, </w:t>
      </w:r>
      <w:r>
        <w:rPr>
          <w:sz w:val="22"/>
          <w:szCs w:val="22"/>
        </w:rPr>
        <w:t>other related documents.</w:t>
      </w:r>
    </w:p>
    <w:p w:rsidR="00C57961" w:rsidRPr="008C6B23" w:rsidRDefault="00C57961" w:rsidP="00C57961">
      <w:pPr>
        <w:pStyle w:val="ListParagraph"/>
        <w:ind w:left="1440"/>
        <w:jc w:val="both"/>
        <w:rPr>
          <w:sz w:val="22"/>
          <w:szCs w:val="22"/>
        </w:rPr>
      </w:pPr>
    </w:p>
    <w:p w:rsidR="00C57961" w:rsidRPr="008C6B23" w:rsidRDefault="00C57961" w:rsidP="00C57961">
      <w:pPr>
        <w:pStyle w:val="ListParagraph"/>
        <w:ind w:left="709" w:hanging="709"/>
        <w:jc w:val="both"/>
        <w:rPr>
          <w:sz w:val="22"/>
          <w:szCs w:val="22"/>
        </w:rPr>
      </w:pPr>
      <w:r>
        <w:rPr>
          <w:sz w:val="22"/>
          <w:szCs w:val="22"/>
        </w:rPr>
        <w:t>2.2</w:t>
      </w:r>
      <w:r w:rsidRPr="008C6B23">
        <w:rPr>
          <w:sz w:val="22"/>
          <w:szCs w:val="22"/>
        </w:rPr>
        <w:t xml:space="preserve"> </w:t>
      </w:r>
      <w:r>
        <w:rPr>
          <w:sz w:val="22"/>
          <w:szCs w:val="22"/>
        </w:rPr>
        <w:tab/>
      </w:r>
      <w:r w:rsidRPr="008C6B23">
        <w:rPr>
          <w:sz w:val="22"/>
          <w:szCs w:val="22"/>
        </w:rPr>
        <w:t xml:space="preserve">In terms of retail, leisure, commercial and tourism provision, </w:t>
      </w:r>
      <w:r w:rsidR="00B257B3">
        <w:rPr>
          <w:sz w:val="22"/>
          <w:szCs w:val="22"/>
        </w:rPr>
        <w:t xml:space="preserve">the </w:t>
      </w:r>
      <w:r w:rsidRPr="008C6B23">
        <w:rPr>
          <w:sz w:val="22"/>
          <w:szCs w:val="22"/>
        </w:rPr>
        <w:t xml:space="preserve">Position Statement supports investment across the network of city, town and district centres </w:t>
      </w:r>
      <w:r>
        <w:rPr>
          <w:sz w:val="22"/>
          <w:szCs w:val="22"/>
        </w:rPr>
        <w:t xml:space="preserve">throughout </w:t>
      </w:r>
      <w:r w:rsidRPr="008C6B23">
        <w:rPr>
          <w:sz w:val="22"/>
          <w:szCs w:val="22"/>
        </w:rPr>
        <w:t>the sub region.  Population forecasts and predicted economic growth are expected to support increased spending in retail and leisure with the potential increase in expenditure of circa £667.7million (convenience spending) and circa £3.6 billion (comparison spending) over the strategic plan period to 2036 across the sub region.</w:t>
      </w:r>
    </w:p>
    <w:p w:rsidR="00C57961" w:rsidRDefault="00C57961" w:rsidP="00C57961">
      <w:pPr>
        <w:jc w:val="both"/>
        <w:rPr>
          <w:sz w:val="22"/>
          <w:szCs w:val="22"/>
        </w:rPr>
      </w:pPr>
    </w:p>
    <w:p w:rsidR="00C57961" w:rsidRDefault="00C57961" w:rsidP="00C57961">
      <w:pPr>
        <w:ind w:left="720" w:hanging="720"/>
        <w:jc w:val="both"/>
        <w:rPr>
          <w:sz w:val="22"/>
          <w:szCs w:val="22"/>
        </w:rPr>
      </w:pPr>
      <w:r>
        <w:rPr>
          <w:sz w:val="22"/>
          <w:szCs w:val="22"/>
        </w:rPr>
        <w:t>2.3</w:t>
      </w:r>
      <w:r>
        <w:rPr>
          <w:sz w:val="22"/>
          <w:szCs w:val="22"/>
        </w:rPr>
        <w:tab/>
      </w:r>
      <w:r w:rsidRPr="00960FC3">
        <w:rPr>
          <w:sz w:val="22"/>
          <w:szCs w:val="22"/>
        </w:rPr>
        <w:t xml:space="preserve">Within the PUSH sub regional town centre hierarchy, Gosport </w:t>
      </w:r>
      <w:r>
        <w:rPr>
          <w:sz w:val="22"/>
          <w:szCs w:val="22"/>
        </w:rPr>
        <w:t>is defined as a</w:t>
      </w:r>
      <w:r w:rsidRPr="00960FC3">
        <w:rPr>
          <w:sz w:val="22"/>
          <w:szCs w:val="22"/>
        </w:rPr>
        <w:t xml:space="preserve"> ‘medium’ tier </w:t>
      </w:r>
      <w:r>
        <w:rPr>
          <w:sz w:val="22"/>
          <w:szCs w:val="22"/>
        </w:rPr>
        <w:t>centre</w:t>
      </w:r>
      <w:r w:rsidRPr="00960FC3">
        <w:rPr>
          <w:sz w:val="22"/>
          <w:szCs w:val="22"/>
        </w:rPr>
        <w:t>.  The Study will need to have regard to Gosport’s peninsula location and its relationship to neighbouring and competing facilities in the South Hampshire Sub Region</w:t>
      </w:r>
      <w:r>
        <w:rPr>
          <w:sz w:val="22"/>
          <w:szCs w:val="22"/>
        </w:rPr>
        <w:t xml:space="preserve">.  These key destinations includes </w:t>
      </w:r>
      <w:r w:rsidRPr="00960FC3">
        <w:rPr>
          <w:sz w:val="22"/>
          <w:szCs w:val="22"/>
        </w:rPr>
        <w:t>Gunwharf Quays, Portsmouth City Centre (Commercial Road),</w:t>
      </w:r>
      <w:r>
        <w:rPr>
          <w:sz w:val="22"/>
          <w:szCs w:val="22"/>
        </w:rPr>
        <w:t xml:space="preserve"> </w:t>
      </w:r>
      <w:r w:rsidRPr="00375213">
        <w:rPr>
          <w:sz w:val="22"/>
          <w:szCs w:val="22"/>
        </w:rPr>
        <w:t>Southsea</w:t>
      </w:r>
      <w:r>
        <w:rPr>
          <w:sz w:val="22"/>
          <w:szCs w:val="22"/>
        </w:rPr>
        <w:t>,</w:t>
      </w:r>
      <w:r w:rsidRPr="00960FC3">
        <w:rPr>
          <w:sz w:val="22"/>
          <w:szCs w:val="22"/>
        </w:rPr>
        <w:t xml:space="preserve"> Port Solent, Southampton City Centre</w:t>
      </w:r>
      <w:r>
        <w:rPr>
          <w:sz w:val="22"/>
          <w:szCs w:val="22"/>
        </w:rPr>
        <w:t>,</w:t>
      </w:r>
      <w:r w:rsidRPr="00960FC3">
        <w:rPr>
          <w:sz w:val="22"/>
          <w:szCs w:val="22"/>
        </w:rPr>
        <w:t xml:space="preserve"> Fareham Town Centre</w:t>
      </w:r>
      <w:r>
        <w:rPr>
          <w:sz w:val="22"/>
          <w:szCs w:val="22"/>
        </w:rPr>
        <w:t xml:space="preserve"> and Whiteley.</w:t>
      </w:r>
    </w:p>
    <w:p w:rsidR="00C57961" w:rsidRDefault="00C57961" w:rsidP="00C57961">
      <w:pPr>
        <w:ind w:left="720" w:hanging="720"/>
        <w:jc w:val="both"/>
        <w:rPr>
          <w:sz w:val="22"/>
          <w:szCs w:val="22"/>
        </w:rPr>
      </w:pPr>
      <w:r>
        <w:rPr>
          <w:sz w:val="22"/>
          <w:szCs w:val="22"/>
        </w:rPr>
        <w:tab/>
      </w:r>
    </w:p>
    <w:p w:rsidR="00401391" w:rsidRDefault="00487896" w:rsidP="00C57961">
      <w:pPr>
        <w:ind w:left="720" w:hanging="720"/>
        <w:jc w:val="both"/>
        <w:rPr>
          <w:sz w:val="22"/>
          <w:szCs w:val="22"/>
        </w:rPr>
      </w:pPr>
      <w:r>
        <w:rPr>
          <w:sz w:val="22"/>
          <w:szCs w:val="22"/>
        </w:rPr>
        <w:tab/>
      </w: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01391" w:rsidRDefault="00401391" w:rsidP="00C57961">
      <w:pPr>
        <w:ind w:left="720" w:hanging="720"/>
        <w:jc w:val="both"/>
        <w:rPr>
          <w:sz w:val="22"/>
          <w:szCs w:val="22"/>
        </w:rPr>
      </w:pPr>
    </w:p>
    <w:p w:rsidR="00487896" w:rsidRPr="00A76E69" w:rsidRDefault="001B0656" w:rsidP="00401391">
      <w:pPr>
        <w:ind w:left="720" w:hanging="11"/>
        <w:jc w:val="both"/>
        <w:rPr>
          <w:b/>
          <w:sz w:val="20"/>
          <w:szCs w:val="20"/>
        </w:rPr>
      </w:pPr>
      <w:r>
        <w:rPr>
          <w:noProof/>
          <w:sz w:val="22"/>
          <w:szCs w:val="22"/>
          <w:lang w:eastAsia="en-GB"/>
        </w:rPr>
        <w:drawing>
          <wp:anchor distT="0" distB="0" distL="114300" distR="114300" simplePos="0" relativeHeight="251666432" behindDoc="1" locked="0" layoutInCell="1" allowOverlap="1" wp14:anchorId="7E20A11C" wp14:editId="44D1AF39">
            <wp:simplePos x="0" y="0"/>
            <wp:positionH relativeFrom="column">
              <wp:posOffset>-97155</wp:posOffset>
            </wp:positionH>
            <wp:positionV relativeFrom="paragraph">
              <wp:posOffset>190500</wp:posOffset>
            </wp:positionV>
            <wp:extent cx="6334760" cy="5349240"/>
            <wp:effectExtent l="0" t="0" r="8890" b="3810"/>
            <wp:wrapTight wrapText="bothSides">
              <wp:wrapPolygon edited="0">
                <wp:start x="0" y="0"/>
                <wp:lineTo x="0" y="21538"/>
                <wp:lineTo x="21565" y="21538"/>
                <wp:lineTo x="215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Spatial Position Statement Area 201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4760" cy="5349240"/>
                    </a:xfrm>
                    <a:prstGeom prst="rect">
                      <a:avLst/>
                    </a:prstGeom>
                  </pic:spPr>
                </pic:pic>
              </a:graphicData>
            </a:graphic>
            <wp14:sizeRelH relativeFrom="page">
              <wp14:pctWidth>0</wp14:pctWidth>
            </wp14:sizeRelH>
            <wp14:sizeRelV relativeFrom="page">
              <wp14:pctHeight>0</wp14:pctHeight>
            </wp14:sizeRelV>
          </wp:anchor>
        </w:drawing>
      </w:r>
      <w:r w:rsidR="00487896" w:rsidRPr="00A76E69">
        <w:rPr>
          <w:b/>
          <w:sz w:val="20"/>
          <w:szCs w:val="20"/>
        </w:rPr>
        <w:t>Figure 1: South Hampshire Sub Region</w:t>
      </w:r>
    </w:p>
    <w:p w:rsidR="00487896" w:rsidRDefault="00487896" w:rsidP="00C57961">
      <w:pPr>
        <w:ind w:left="720" w:hanging="720"/>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71756B" w:rsidRDefault="0071756B" w:rsidP="00E06F8C">
      <w:pPr>
        <w:ind w:left="709"/>
        <w:jc w:val="both"/>
        <w:rPr>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612F5C" w:rsidRDefault="00612F5C"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C57961" w:rsidRDefault="00C57961" w:rsidP="00E06F8C">
      <w:pPr>
        <w:ind w:firstLine="709"/>
        <w:jc w:val="both"/>
        <w:rPr>
          <w:b/>
          <w:sz w:val="22"/>
          <w:szCs w:val="22"/>
        </w:rPr>
      </w:pPr>
    </w:p>
    <w:p w:rsidR="00F46796" w:rsidRDefault="00F46796" w:rsidP="00E06F8C">
      <w:pPr>
        <w:ind w:firstLine="720"/>
        <w:jc w:val="both"/>
        <w:rPr>
          <w:sz w:val="22"/>
          <w:szCs w:val="22"/>
          <w:u w:val="single"/>
        </w:rPr>
      </w:pPr>
      <w:r>
        <w:rPr>
          <w:sz w:val="22"/>
          <w:szCs w:val="22"/>
          <w:u w:val="single"/>
        </w:rPr>
        <w:t>Local context</w:t>
      </w:r>
    </w:p>
    <w:p w:rsidR="00DE1653" w:rsidRDefault="004C1111" w:rsidP="00E06F8C">
      <w:pPr>
        <w:ind w:left="720" w:hanging="720"/>
        <w:jc w:val="both"/>
        <w:rPr>
          <w:sz w:val="22"/>
          <w:szCs w:val="22"/>
        </w:rPr>
      </w:pPr>
      <w:r>
        <w:rPr>
          <w:sz w:val="22"/>
          <w:szCs w:val="22"/>
        </w:rPr>
        <w:t>2.</w:t>
      </w:r>
      <w:r w:rsidR="00BF7DD5">
        <w:rPr>
          <w:sz w:val="22"/>
          <w:szCs w:val="22"/>
        </w:rPr>
        <w:t>4</w:t>
      </w:r>
      <w:r>
        <w:rPr>
          <w:sz w:val="22"/>
          <w:szCs w:val="22"/>
        </w:rPr>
        <w:tab/>
      </w:r>
      <w:r w:rsidRPr="00D21D3D">
        <w:rPr>
          <w:sz w:val="22"/>
          <w:szCs w:val="22"/>
        </w:rPr>
        <w:t xml:space="preserve">The Borough is located on the western side of Portsmouth Harbour opposite the city of Portsmouth.  It is on a peninsula of 2,750 hectares surrounded on three sides by The Solent and Portsmouth Harbour with almost 39 kilometres of coastline.  The Borough is predominantly urban in character with two key settlements of Gosport and Lee-on-the-Solent which </w:t>
      </w:r>
      <w:r w:rsidR="00BA26C0">
        <w:rPr>
          <w:sz w:val="22"/>
          <w:szCs w:val="22"/>
        </w:rPr>
        <w:t>are</w:t>
      </w:r>
      <w:r w:rsidRPr="00D21D3D">
        <w:rPr>
          <w:sz w:val="22"/>
          <w:szCs w:val="22"/>
        </w:rPr>
        <w:t xml:space="preserve"> separated by the Alver Valley which includes the newly created </w:t>
      </w:r>
      <w:r w:rsidR="00BA26C0">
        <w:rPr>
          <w:sz w:val="22"/>
          <w:szCs w:val="22"/>
        </w:rPr>
        <w:t xml:space="preserve">Alver Valley </w:t>
      </w:r>
      <w:r w:rsidRPr="00D21D3D">
        <w:rPr>
          <w:sz w:val="22"/>
          <w:szCs w:val="22"/>
        </w:rPr>
        <w:t>Country Park.</w:t>
      </w:r>
      <w:r w:rsidR="006D6379" w:rsidRPr="006D6379">
        <w:rPr>
          <w:sz w:val="22"/>
          <w:szCs w:val="22"/>
        </w:rPr>
        <w:t xml:space="preserve"> </w:t>
      </w:r>
    </w:p>
    <w:p w:rsidR="00A76E69" w:rsidRDefault="00A76E69" w:rsidP="00E06F8C">
      <w:pPr>
        <w:ind w:left="720" w:hanging="720"/>
        <w:jc w:val="both"/>
        <w:rPr>
          <w:sz w:val="22"/>
          <w:szCs w:val="22"/>
        </w:rPr>
      </w:pPr>
    </w:p>
    <w:p w:rsidR="009F4C40" w:rsidRDefault="009F4C40" w:rsidP="00A76E69">
      <w:pPr>
        <w:ind w:firstLine="709"/>
        <w:jc w:val="both"/>
        <w:rPr>
          <w:b/>
          <w:sz w:val="20"/>
          <w:szCs w:val="20"/>
        </w:rPr>
      </w:pPr>
    </w:p>
    <w:p w:rsidR="00A76E69" w:rsidRPr="00A76E69" w:rsidRDefault="00A76E69" w:rsidP="00A76E69">
      <w:pPr>
        <w:ind w:firstLine="709"/>
        <w:jc w:val="both"/>
        <w:rPr>
          <w:b/>
          <w:sz w:val="20"/>
          <w:szCs w:val="20"/>
        </w:rPr>
      </w:pPr>
      <w:r w:rsidRPr="00A76E69">
        <w:rPr>
          <w:b/>
          <w:sz w:val="20"/>
          <w:szCs w:val="20"/>
        </w:rPr>
        <w:t xml:space="preserve">Figure 2: Location of Gosport </w:t>
      </w:r>
    </w:p>
    <w:p w:rsidR="00A76E69" w:rsidRDefault="00A76E69" w:rsidP="00E06F8C">
      <w:pPr>
        <w:ind w:left="720" w:hanging="720"/>
        <w:jc w:val="both"/>
        <w:rPr>
          <w:b/>
          <w:noProof/>
          <w:sz w:val="22"/>
          <w:szCs w:val="22"/>
          <w:lang w:eastAsia="en-GB"/>
        </w:rPr>
      </w:pPr>
      <w:r>
        <w:rPr>
          <w:b/>
          <w:noProof/>
          <w:sz w:val="22"/>
          <w:szCs w:val="22"/>
          <w:lang w:eastAsia="en-GB"/>
        </w:rPr>
        <w:drawing>
          <wp:anchor distT="0" distB="0" distL="114300" distR="114300" simplePos="0" relativeHeight="251663360" behindDoc="1" locked="0" layoutInCell="1" allowOverlap="1" wp14:anchorId="3B3C07E2" wp14:editId="09072B58">
            <wp:simplePos x="0" y="0"/>
            <wp:positionH relativeFrom="column">
              <wp:posOffset>481965</wp:posOffset>
            </wp:positionH>
            <wp:positionV relativeFrom="paragraph">
              <wp:posOffset>22225</wp:posOffset>
            </wp:positionV>
            <wp:extent cx="3886200" cy="3960495"/>
            <wp:effectExtent l="0" t="0" r="0" b="1905"/>
            <wp:wrapTight wrapText="bothSides">
              <wp:wrapPolygon edited="0">
                <wp:start x="0" y="0"/>
                <wp:lineTo x="0" y="21506"/>
                <wp:lineTo x="21494" y="21506"/>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2.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6200" cy="3960495"/>
                    </a:xfrm>
                    <a:prstGeom prst="rect">
                      <a:avLst/>
                    </a:prstGeom>
                  </pic:spPr>
                </pic:pic>
              </a:graphicData>
            </a:graphic>
            <wp14:sizeRelH relativeFrom="page">
              <wp14:pctWidth>0</wp14:pctWidth>
            </wp14:sizeRelH>
            <wp14:sizeRelV relativeFrom="page">
              <wp14:pctHeight>0</wp14:pctHeight>
            </wp14:sizeRelV>
          </wp:anchor>
        </w:drawing>
      </w: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b/>
          <w:noProof/>
          <w:sz w:val="22"/>
          <w:szCs w:val="22"/>
          <w:lang w:eastAsia="en-GB"/>
        </w:rPr>
      </w:pPr>
    </w:p>
    <w:p w:rsidR="00A76E69" w:rsidRDefault="00A76E69" w:rsidP="00E06F8C">
      <w:pPr>
        <w:ind w:left="720" w:hanging="720"/>
        <w:jc w:val="both"/>
        <w:rPr>
          <w:sz w:val="22"/>
          <w:szCs w:val="22"/>
        </w:rPr>
      </w:pPr>
    </w:p>
    <w:p w:rsidR="00A76E69" w:rsidRDefault="00A76E69" w:rsidP="00E06F8C">
      <w:pPr>
        <w:ind w:left="720" w:hanging="720"/>
        <w:jc w:val="both"/>
        <w:rPr>
          <w:sz w:val="22"/>
          <w:szCs w:val="22"/>
        </w:rPr>
      </w:pPr>
    </w:p>
    <w:p w:rsidR="00A76E69" w:rsidRDefault="00A76E69" w:rsidP="00E06F8C">
      <w:pPr>
        <w:ind w:left="720" w:hanging="720"/>
        <w:jc w:val="both"/>
        <w:rPr>
          <w:sz w:val="22"/>
          <w:szCs w:val="22"/>
        </w:rPr>
      </w:pPr>
    </w:p>
    <w:p w:rsidR="00DE1653" w:rsidRDefault="00DE1653" w:rsidP="00A76E69">
      <w:pPr>
        <w:jc w:val="both"/>
        <w:rPr>
          <w:sz w:val="22"/>
          <w:szCs w:val="22"/>
        </w:rPr>
      </w:pPr>
    </w:p>
    <w:p w:rsidR="004C1111" w:rsidRDefault="00A01A9C" w:rsidP="00E06F8C">
      <w:pPr>
        <w:ind w:left="720" w:hanging="720"/>
        <w:jc w:val="both"/>
        <w:rPr>
          <w:sz w:val="22"/>
          <w:szCs w:val="22"/>
        </w:rPr>
      </w:pPr>
      <w:r>
        <w:rPr>
          <w:sz w:val="22"/>
          <w:szCs w:val="22"/>
        </w:rPr>
        <w:t>2.</w:t>
      </w:r>
      <w:r w:rsidR="00BF7DD5">
        <w:rPr>
          <w:sz w:val="22"/>
          <w:szCs w:val="22"/>
        </w:rPr>
        <w:t>5</w:t>
      </w:r>
      <w:r>
        <w:rPr>
          <w:sz w:val="22"/>
          <w:szCs w:val="22"/>
        </w:rPr>
        <w:tab/>
      </w:r>
      <w:r w:rsidR="006D6379" w:rsidRPr="00D411BA">
        <w:rPr>
          <w:sz w:val="22"/>
          <w:szCs w:val="22"/>
        </w:rPr>
        <w:t xml:space="preserve">Gosport has experienced </w:t>
      </w:r>
      <w:r w:rsidR="00A76E69">
        <w:rPr>
          <w:sz w:val="22"/>
          <w:szCs w:val="22"/>
        </w:rPr>
        <w:t>significant</w:t>
      </w:r>
      <w:r w:rsidR="006D6379" w:rsidRPr="00D411BA">
        <w:rPr>
          <w:sz w:val="22"/>
          <w:szCs w:val="22"/>
        </w:rPr>
        <w:t xml:space="preserve"> levels of development in recent years</w:t>
      </w:r>
      <w:r w:rsidR="00612F5C">
        <w:rPr>
          <w:sz w:val="22"/>
          <w:szCs w:val="22"/>
        </w:rPr>
        <w:t xml:space="preserve"> due primarily to the release of complex Ministry of Defence sites.  The</w:t>
      </w:r>
      <w:r w:rsidR="006D6379" w:rsidRPr="00D411BA">
        <w:rPr>
          <w:sz w:val="22"/>
          <w:szCs w:val="22"/>
        </w:rPr>
        <w:t xml:space="preserve"> </w:t>
      </w:r>
      <w:r w:rsidR="00612F5C">
        <w:rPr>
          <w:sz w:val="22"/>
          <w:szCs w:val="22"/>
        </w:rPr>
        <w:t xml:space="preserve">GBLP </w:t>
      </w:r>
      <w:r w:rsidR="00500ECC">
        <w:rPr>
          <w:sz w:val="22"/>
          <w:szCs w:val="22"/>
        </w:rPr>
        <w:t>has identified</w:t>
      </w:r>
      <w:r w:rsidR="00612F5C">
        <w:rPr>
          <w:sz w:val="22"/>
          <w:szCs w:val="22"/>
        </w:rPr>
        <w:t xml:space="preserve"> other </w:t>
      </w:r>
      <w:r w:rsidR="000E0096">
        <w:rPr>
          <w:sz w:val="22"/>
          <w:szCs w:val="22"/>
        </w:rPr>
        <w:t>opportunities for</w:t>
      </w:r>
      <w:r w:rsidR="006D6379" w:rsidRPr="00D411BA">
        <w:rPr>
          <w:sz w:val="22"/>
          <w:szCs w:val="22"/>
        </w:rPr>
        <w:t xml:space="preserve"> regeneration </w:t>
      </w:r>
      <w:r w:rsidR="00612F5C">
        <w:rPr>
          <w:sz w:val="22"/>
          <w:szCs w:val="22"/>
        </w:rPr>
        <w:t>as will the new Local Plan covering the period to 2036</w:t>
      </w:r>
    </w:p>
    <w:p w:rsidR="00F370D0" w:rsidRDefault="00F370D0" w:rsidP="00E06F8C">
      <w:pPr>
        <w:ind w:left="720" w:hanging="720"/>
        <w:jc w:val="both"/>
        <w:rPr>
          <w:sz w:val="22"/>
          <w:szCs w:val="22"/>
        </w:rPr>
      </w:pPr>
    </w:p>
    <w:p w:rsidR="00A04679" w:rsidRPr="00DA6B8D" w:rsidRDefault="001C009C" w:rsidP="00DA6B8D">
      <w:pPr>
        <w:ind w:left="720" w:hanging="720"/>
        <w:jc w:val="both"/>
        <w:rPr>
          <w:b/>
          <w:sz w:val="22"/>
          <w:szCs w:val="22"/>
        </w:rPr>
      </w:pPr>
      <w:r>
        <w:rPr>
          <w:b/>
          <w:sz w:val="22"/>
          <w:szCs w:val="22"/>
        </w:rPr>
        <w:tab/>
        <w:t>Retail</w:t>
      </w:r>
      <w:r w:rsidR="00A04679">
        <w:rPr>
          <w:b/>
          <w:sz w:val="22"/>
          <w:szCs w:val="22"/>
        </w:rPr>
        <w:t xml:space="preserve"> and Centres</w:t>
      </w:r>
    </w:p>
    <w:p w:rsidR="00A76E69" w:rsidRDefault="00F370D0" w:rsidP="00E06F8C">
      <w:pPr>
        <w:tabs>
          <w:tab w:val="left" w:pos="567"/>
        </w:tabs>
        <w:ind w:left="720" w:hanging="720"/>
        <w:jc w:val="both"/>
        <w:rPr>
          <w:color w:val="0066FF"/>
          <w:u w:val="single"/>
        </w:rPr>
      </w:pPr>
      <w:r>
        <w:rPr>
          <w:sz w:val="22"/>
          <w:szCs w:val="22"/>
        </w:rPr>
        <w:t>2.</w:t>
      </w:r>
      <w:r w:rsidR="00BF7DD5">
        <w:rPr>
          <w:sz w:val="22"/>
          <w:szCs w:val="22"/>
        </w:rPr>
        <w:t>6</w:t>
      </w:r>
      <w:r>
        <w:rPr>
          <w:sz w:val="22"/>
          <w:szCs w:val="22"/>
        </w:rPr>
        <w:tab/>
        <w:t xml:space="preserve">  </w:t>
      </w:r>
      <w:r w:rsidR="00A76E69">
        <w:rPr>
          <w:sz w:val="22"/>
          <w:szCs w:val="22"/>
        </w:rPr>
        <w:t xml:space="preserve">The </w:t>
      </w:r>
      <w:r w:rsidR="00A04679">
        <w:rPr>
          <w:sz w:val="22"/>
          <w:szCs w:val="22"/>
        </w:rPr>
        <w:t xml:space="preserve">retail </w:t>
      </w:r>
      <w:r w:rsidR="00A76E69">
        <w:rPr>
          <w:sz w:val="22"/>
          <w:szCs w:val="22"/>
        </w:rPr>
        <w:t xml:space="preserve">policies of the GBLP can be found on the Council’s website at: </w:t>
      </w:r>
      <w:hyperlink r:id="rId15" w:history="1">
        <w:r w:rsidR="00A76E69" w:rsidRPr="00781E45">
          <w:rPr>
            <w:color w:val="0066FF"/>
            <w:u w:val="single"/>
          </w:rPr>
          <w:t>www.gosport.gov.uk/localplan2029</w:t>
        </w:r>
      </w:hyperlink>
    </w:p>
    <w:p w:rsidR="00A76E69" w:rsidRDefault="00A76E69" w:rsidP="00E06F8C">
      <w:pPr>
        <w:tabs>
          <w:tab w:val="left" w:pos="567"/>
        </w:tabs>
        <w:ind w:left="720" w:hanging="720"/>
        <w:jc w:val="both"/>
        <w:rPr>
          <w:color w:val="0066FF"/>
          <w:u w:val="single"/>
        </w:rPr>
      </w:pPr>
    </w:p>
    <w:p w:rsidR="008B54C1" w:rsidRPr="008B54C1" w:rsidRDefault="008B54C1" w:rsidP="00E06F8C">
      <w:pPr>
        <w:tabs>
          <w:tab w:val="left" w:pos="567"/>
        </w:tabs>
        <w:ind w:left="720" w:hanging="720"/>
        <w:jc w:val="both"/>
        <w:rPr>
          <w:color w:val="0066FF"/>
          <w:u w:val="single"/>
        </w:rPr>
      </w:pPr>
      <w:r w:rsidRPr="008B54C1">
        <w:rPr>
          <w:color w:val="0066FF"/>
        </w:rPr>
        <w:tab/>
      </w:r>
      <w:r w:rsidRPr="008B54C1">
        <w:rPr>
          <w:sz w:val="22"/>
          <w:szCs w:val="22"/>
        </w:rPr>
        <w:tab/>
      </w:r>
      <w:r w:rsidRPr="008B54C1">
        <w:rPr>
          <w:sz w:val="22"/>
          <w:szCs w:val="22"/>
          <w:u w:val="single"/>
        </w:rPr>
        <w:t>Planning policy</w:t>
      </w:r>
    </w:p>
    <w:p w:rsidR="00F8786A" w:rsidRDefault="00A76E69" w:rsidP="00F8786A">
      <w:pPr>
        <w:pStyle w:val="ListParagraph"/>
        <w:ind w:left="709" w:hanging="709"/>
        <w:jc w:val="both"/>
        <w:rPr>
          <w:sz w:val="22"/>
          <w:szCs w:val="22"/>
        </w:rPr>
      </w:pPr>
      <w:r w:rsidRPr="00A76E69">
        <w:rPr>
          <w:sz w:val="22"/>
          <w:szCs w:val="22"/>
        </w:rPr>
        <w:t>2.7</w:t>
      </w:r>
      <w:r w:rsidRPr="00A76E69">
        <w:rPr>
          <w:color w:val="0066FF"/>
        </w:rPr>
        <w:t xml:space="preserve"> </w:t>
      </w:r>
      <w:r>
        <w:rPr>
          <w:color w:val="0066FF"/>
        </w:rPr>
        <w:tab/>
      </w:r>
      <w:r w:rsidR="00F8786A" w:rsidRPr="002D7391">
        <w:rPr>
          <w:sz w:val="22"/>
          <w:szCs w:val="22"/>
        </w:rPr>
        <w:t>The Local Plan sets out the retail hierarchy of the Borough</w:t>
      </w:r>
      <w:r w:rsidR="002D7391">
        <w:rPr>
          <w:sz w:val="22"/>
          <w:szCs w:val="22"/>
        </w:rPr>
        <w:t xml:space="preserve">.  Gosport Town Centre is the principal centre and </w:t>
      </w:r>
      <w:r w:rsidR="00F8786A">
        <w:rPr>
          <w:sz w:val="22"/>
          <w:szCs w:val="22"/>
        </w:rPr>
        <w:t xml:space="preserve"> there are a number of other </w:t>
      </w:r>
      <w:r w:rsidR="00F8786A" w:rsidRPr="00D411BA">
        <w:rPr>
          <w:sz w:val="22"/>
          <w:szCs w:val="22"/>
        </w:rPr>
        <w:t>centre</w:t>
      </w:r>
      <w:r w:rsidR="00F8786A">
        <w:rPr>
          <w:sz w:val="22"/>
          <w:szCs w:val="22"/>
        </w:rPr>
        <w:t>s in the retail hierarchy</w:t>
      </w:r>
      <w:r w:rsidR="00F8786A" w:rsidRPr="00D411BA">
        <w:rPr>
          <w:sz w:val="22"/>
          <w:szCs w:val="22"/>
        </w:rPr>
        <w:t xml:space="preserve"> </w:t>
      </w:r>
      <w:r w:rsidR="002D7391">
        <w:rPr>
          <w:sz w:val="22"/>
          <w:szCs w:val="22"/>
        </w:rPr>
        <w:t xml:space="preserve">(Figure 3 and Table 1) </w:t>
      </w:r>
      <w:r w:rsidR="00F8786A" w:rsidRPr="00D411BA">
        <w:rPr>
          <w:sz w:val="22"/>
          <w:szCs w:val="22"/>
        </w:rPr>
        <w:t>provid</w:t>
      </w:r>
      <w:r w:rsidR="00F8786A">
        <w:rPr>
          <w:sz w:val="22"/>
          <w:szCs w:val="22"/>
        </w:rPr>
        <w:t>ing</w:t>
      </w:r>
      <w:r w:rsidR="00F8786A" w:rsidRPr="00D411BA">
        <w:rPr>
          <w:sz w:val="22"/>
          <w:szCs w:val="22"/>
        </w:rPr>
        <w:t xml:space="preserve"> a range of </w:t>
      </w:r>
      <w:r w:rsidR="00F8786A">
        <w:rPr>
          <w:sz w:val="22"/>
          <w:szCs w:val="22"/>
        </w:rPr>
        <w:t xml:space="preserve">shopping </w:t>
      </w:r>
      <w:r w:rsidR="00F8786A" w:rsidRPr="00D411BA">
        <w:rPr>
          <w:sz w:val="22"/>
          <w:szCs w:val="22"/>
        </w:rPr>
        <w:t xml:space="preserve">and other services to support local residential areas throughout the Borough.  Maintaining the commercial health of these centres is an integral part of the Council’s </w:t>
      </w:r>
      <w:r w:rsidR="00F8786A">
        <w:rPr>
          <w:sz w:val="22"/>
          <w:szCs w:val="22"/>
        </w:rPr>
        <w:t xml:space="preserve">current </w:t>
      </w:r>
      <w:r w:rsidR="00F8786A" w:rsidRPr="00D411BA">
        <w:rPr>
          <w:sz w:val="22"/>
          <w:szCs w:val="22"/>
        </w:rPr>
        <w:t>planning strategy as provision of local services can add vit</w:t>
      </w:r>
      <w:r w:rsidR="00F8786A">
        <w:rPr>
          <w:sz w:val="22"/>
          <w:szCs w:val="22"/>
        </w:rPr>
        <w:t>a</w:t>
      </w:r>
      <w:r w:rsidR="00F8786A" w:rsidRPr="00D411BA">
        <w:rPr>
          <w:sz w:val="22"/>
          <w:szCs w:val="22"/>
        </w:rPr>
        <w:t xml:space="preserve">lity to residential areas acting as community hubs providing a broad range </w:t>
      </w:r>
      <w:r w:rsidR="00F8786A" w:rsidRPr="00D411BA">
        <w:rPr>
          <w:sz w:val="22"/>
          <w:szCs w:val="22"/>
        </w:rPr>
        <w:lastRenderedPageBreak/>
        <w:t>of facilities within easy walking distances.</w:t>
      </w:r>
      <w:r w:rsidR="00F8786A">
        <w:rPr>
          <w:sz w:val="22"/>
          <w:szCs w:val="22"/>
        </w:rPr>
        <w:t xml:space="preserve">  This approach is likely to continue in the new Local Plan.  </w:t>
      </w:r>
    </w:p>
    <w:p w:rsidR="00F8786A" w:rsidRPr="005F6169" w:rsidRDefault="00F8786A" w:rsidP="002D7391">
      <w:pPr>
        <w:pStyle w:val="ListParagraph"/>
        <w:ind w:left="709"/>
        <w:jc w:val="both"/>
        <w:rPr>
          <w:b/>
          <w:sz w:val="20"/>
          <w:szCs w:val="20"/>
        </w:rPr>
      </w:pPr>
      <w:r w:rsidRPr="005F6169">
        <w:rPr>
          <w:b/>
          <w:sz w:val="20"/>
          <w:szCs w:val="20"/>
        </w:rPr>
        <w:t xml:space="preserve">Figure 3: </w:t>
      </w:r>
      <w:r>
        <w:rPr>
          <w:b/>
          <w:sz w:val="20"/>
          <w:szCs w:val="20"/>
        </w:rPr>
        <w:t>Location of centres</w:t>
      </w:r>
    </w:p>
    <w:p w:rsidR="00F8786A" w:rsidRDefault="00F8786A" w:rsidP="00F8786A">
      <w:pPr>
        <w:jc w:val="both"/>
        <w:rPr>
          <w:sz w:val="22"/>
          <w:szCs w:val="22"/>
        </w:rPr>
      </w:pPr>
      <w:r>
        <w:rPr>
          <w:noProof/>
          <w:sz w:val="22"/>
          <w:szCs w:val="22"/>
          <w:lang w:eastAsia="en-GB"/>
        </w:rPr>
        <w:drawing>
          <wp:anchor distT="0" distB="0" distL="114300" distR="114300" simplePos="0" relativeHeight="251665408" behindDoc="1" locked="0" layoutInCell="1" allowOverlap="1" wp14:anchorId="731671F5" wp14:editId="3F1EBD8A">
            <wp:simplePos x="0" y="0"/>
            <wp:positionH relativeFrom="column">
              <wp:posOffset>335280</wp:posOffset>
            </wp:positionH>
            <wp:positionV relativeFrom="paragraph">
              <wp:posOffset>43180</wp:posOffset>
            </wp:positionV>
            <wp:extent cx="4686300" cy="4627245"/>
            <wp:effectExtent l="0" t="0" r="0" b="1905"/>
            <wp:wrapTight wrapText="bothSides">
              <wp:wrapPolygon edited="0">
                <wp:start x="0" y="0"/>
                <wp:lineTo x="0" y="21520"/>
                <wp:lineTo x="21512" y="2152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14 Adopted LP Shopping Centr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6300" cy="4627245"/>
                    </a:xfrm>
                    <a:prstGeom prst="rect">
                      <a:avLst/>
                    </a:prstGeom>
                  </pic:spPr>
                </pic:pic>
              </a:graphicData>
            </a:graphic>
            <wp14:sizeRelH relativeFrom="page">
              <wp14:pctWidth>0</wp14:pctWidth>
            </wp14:sizeRelH>
            <wp14:sizeRelV relativeFrom="page">
              <wp14:pctHeight>0</wp14:pctHeight>
            </wp14:sizeRelV>
          </wp:anchor>
        </w:drawing>
      </w: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p>
    <w:p w:rsidR="00F8786A" w:rsidRDefault="00F8786A" w:rsidP="00F8786A">
      <w:pPr>
        <w:jc w:val="both"/>
        <w:rPr>
          <w:sz w:val="22"/>
          <w:szCs w:val="22"/>
        </w:rPr>
      </w:pPr>
      <w:r>
        <w:rPr>
          <w:sz w:val="22"/>
          <w:szCs w:val="22"/>
        </w:rPr>
        <w:tab/>
      </w:r>
    </w:p>
    <w:p w:rsidR="00F8786A" w:rsidRDefault="00F8786A" w:rsidP="00F8786A">
      <w:pPr>
        <w:jc w:val="both"/>
        <w:rPr>
          <w:sz w:val="22"/>
          <w:szCs w:val="22"/>
        </w:rPr>
      </w:pPr>
    </w:p>
    <w:p w:rsidR="00F8786A" w:rsidRDefault="00F8786A" w:rsidP="00612F5C">
      <w:pPr>
        <w:jc w:val="both"/>
        <w:rPr>
          <w:b/>
          <w:sz w:val="20"/>
          <w:szCs w:val="20"/>
        </w:rPr>
      </w:pPr>
    </w:p>
    <w:p w:rsidR="00401391" w:rsidRDefault="00401391" w:rsidP="00F8786A">
      <w:pPr>
        <w:ind w:firstLine="720"/>
        <w:jc w:val="both"/>
        <w:rPr>
          <w:b/>
          <w:sz w:val="20"/>
          <w:szCs w:val="20"/>
        </w:rPr>
      </w:pPr>
    </w:p>
    <w:p w:rsidR="00401391" w:rsidRDefault="00401391" w:rsidP="00F8786A">
      <w:pPr>
        <w:ind w:firstLine="720"/>
        <w:jc w:val="both"/>
        <w:rPr>
          <w:b/>
          <w:sz w:val="20"/>
          <w:szCs w:val="20"/>
        </w:rPr>
      </w:pPr>
    </w:p>
    <w:p w:rsidR="00401391" w:rsidRDefault="00401391" w:rsidP="00F8786A">
      <w:pPr>
        <w:ind w:firstLine="720"/>
        <w:jc w:val="both"/>
        <w:rPr>
          <w:b/>
          <w:sz w:val="20"/>
          <w:szCs w:val="20"/>
        </w:rPr>
      </w:pPr>
    </w:p>
    <w:p w:rsidR="00401391" w:rsidRDefault="00401391" w:rsidP="00F8786A">
      <w:pPr>
        <w:ind w:firstLine="720"/>
        <w:jc w:val="both"/>
        <w:rPr>
          <w:b/>
          <w:sz w:val="20"/>
          <w:szCs w:val="20"/>
        </w:rPr>
      </w:pPr>
    </w:p>
    <w:p w:rsidR="00401391" w:rsidRDefault="00401391" w:rsidP="00F8786A">
      <w:pPr>
        <w:ind w:firstLine="720"/>
        <w:jc w:val="both"/>
        <w:rPr>
          <w:b/>
          <w:sz w:val="20"/>
          <w:szCs w:val="20"/>
        </w:rPr>
      </w:pPr>
    </w:p>
    <w:p w:rsidR="00401391" w:rsidRDefault="00401391" w:rsidP="00F8786A">
      <w:pPr>
        <w:ind w:firstLine="720"/>
        <w:jc w:val="both"/>
        <w:rPr>
          <w:b/>
          <w:sz w:val="20"/>
          <w:szCs w:val="20"/>
        </w:rPr>
      </w:pPr>
    </w:p>
    <w:p w:rsidR="00F8786A" w:rsidRPr="005F6169" w:rsidRDefault="00F8786A" w:rsidP="00F8786A">
      <w:pPr>
        <w:ind w:firstLine="720"/>
        <w:jc w:val="both"/>
        <w:rPr>
          <w:b/>
          <w:sz w:val="20"/>
          <w:szCs w:val="20"/>
        </w:rPr>
      </w:pPr>
      <w:r w:rsidRPr="005F6169">
        <w:rPr>
          <w:b/>
          <w:sz w:val="20"/>
          <w:szCs w:val="20"/>
        </w:rPr>
        <w:t>Table 1: Existing centres</w:t>
      </w:r>
    </w:p>
    <w:p w:rsidR="00F8786A" w:rsidRDefault="00F8786A" w:rsidP="00F8786A">
      <w:pPr>
        <w:jc w:val="both"/>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3127"/>
        <w:gridCol w:w="2303"/>
      </w:tblGrid>
      <w:tr w:rsidR="00F8786A" w:rsidRPr="009630FC" w:rsidTr="00F8786A">
        <w:trPr>
          <w:trHeight w:val="470"/>
        </w:trPr>
        <w:tc>
          <w:tcPr>
            <w:tcW w:w="7694" w:type="dxa"/>
            <w:gridSpan w:val="3"/>
            <w:shd w:val="clear" w:color="auto" w:fill="F2DBDB" w:themeFill="accent2" w:themeFillTint="33"/>
          </w:tcPr>
          <w:p w:rsidR="00F8786A" w:rsidRPr="009630FC" w:rsidRDefault="00F8786A" w:rsidP="00F8786A">
            <w:pPr>
              <w:jc w:val="both"/>
              <w:rPr>
                <w:color w:val="000000"/>
                <w:sz w:val="22"/>
                <w:szCs w:val="22"/>
              </w:rPr>
            </w:pPr>
            <w:r w:rsidRPr="009630FC">
              <w:rPr>
                <w:b/>
                <w:color w:val="000000"/>
                <w:sz w:val="20"/>
                <w:szCs w:val="20"/>
              </w:rPr>
              <w:t>Principal Centre</w:t>
            </w:r>
          </w:p>
          <w:p w:rsidR="00F8786A" w:rsidRPr="009630FC" w:rsidRDefault="00F8786A" w:rsidP="00F8786A">
            <w:pPr>
              <w:jc w:val="both"/>
              <w:rPr>
                <w:color w:val="000000"/>
                <w:sz w:val="22"/>
                <w:szCs w:val="22"/>
              </w:rPr>
            </w:pPr>
            <w:r w:rsidRPr="009630FC">
              <w:rPr>
                <w:color w:val="000000"/>
                <w:sz w:val="20"/>
                <w:szCs w:val="20"/>
              </w:rPr>
              <w:t>Gosport Town Centre</w:t>
            </w:r>
          </w:p>
        </w:tc>
      </w:tr>
      <w:tr w:rsidR="00F8786A" w:rsidRPr="009630FC" w:rsidTr="00F8786A">
        <w:trPr>
          <w:trHeight w:val="493"/>
        </w:trPr>
        <w:tc>
          <w:tcPr>
            <w:tcW w:w="7694" w:type="dxa"/>
            <w:gridSpan w:val="3"/>
            <w:shd w:val="clear" w:color="auto" w:fill="F2DBDB" w:themeFill="accent2" w:themeFillTint="33"/>
          </w:tcPr>
          <w:p w:rsidR="00F8786A" w:rsidRPr="009630FC" w:rsidRDefault="00F8786A" w:rsidP="00F8786A">
            <w:pPr>
              <w:jc w:val="both"/>
              <w:rPr>
                <w:color w:val="000000"/>
                <w:sz w:val="22"/>
                <w:szCs w:val="22"/>
              </w:rPr>
            </w:pPr>
            <w:r w:rsidRPr="009630FC">
              <w:rPr>
                <w:b/>
                <w:color w:val="000000"/>
                <w:sz w:val="20"/>
                <w:szCs w:val="20"/>
              </w:rPr>
              <w:t>District Centres</w:t>
            </w:r>
          </w:p>
          <w:p w:rsidR="00F8786A" w:rsidRPr="009630FC" w:rsidRDefault="00F8786A" w:rsidP="00F8786A">
            <w:pPr>
              <w:jc w:val="both"/>
              <w:rPr>
                <w:color w:val="000000"/>
                <w:sz w:val="22"/>
                <w:szCs w:val="22"/>
              </w:rPr>
            </w:pPr>
            <w:r w:rsidRPr="009630FC">
              <w:rPr>
                <w:color w:val="000000"/>
                <w:sz w:val="20"/>
                <w:szCs w:val="20"/>
              </w:rPr>
              <w:t>Lee-on-the-Solent</w:t>
            </w:r>
          </w:p>
          <w:p w:rsidR="00F8786A" w:rsidRPr="009630FC" w:rsidRDefault="00F8786A" w:rsidP="00F8786A">
            <w:pPr>
              <w:jc w:val="both"/>
              <w:rPr>
                <w:color w:val="000000"/>
                <w:sz w:val="22"/>
                <w:szCs w:val="22"/>
              </w:rPr>
            </w:pPr>
            <w:r w:rsidRPr="009630FC">
              <w:rPr>
                <w:color w:val="000000"/>
                <w:sz w:val="20"/>
                <w:szCs w:val="20"/>
              </w:rPr>
              <w:t>Stoke Road</w:t>
            </w:r>
          </w:p>
        </w:tc>
      </w:tr>
      <w:tr w:rsidR="00F8786A" w:rsidRPr="009630FC" w:rsidTr="00F8786A">
        <w:tc>
          <w:tcPr>
            <w:tcW w:w="7694" w:type="dxa"/>
            <w:gridSpan w:val="3"/>
            <w:tcBorders>
              <w:bottom w:val="nil"/>
            </w:tcBorders>
            <w:shd w:val="clear" w:color="auto" w:fill="F2DBDB" w:themeFill="accent2" w:themeFillTint="33"/>
          </w:tcPr>
          <w:p w:rsidR="00F8786A" w:rsidRPr="009630FC" w:rsidRDefault="00F8786A" w:rsidP="00F8786A">
            <w:pPr>
              <w:jc w:val="both"/>
              <w:rPr>
                <w:color w:val="000000"/>
                <w:sz w:val="22"/>
                <w:szCs w:val="22"/>
              </w:rPr>
            </w:pPr>
            <w:r w:rsidRPr="009630FC">
              <w:rPr>
                <w:b/>
                <w:color w:val="000000"/>
                <w:sz w:val="20"/>
                <w:szCs w:val="20"/>
              </w:rPr>
              <w:t>Neighbourhood Centres</w:t>
            </w:r>
          </w:p>
        </w:tc>
      </w:tr>
      <w:tr w:rsidR="00F8786A" w:rsidRPr="009630FC" w:rsidTr="00612F5C">
        <w:trPr>
          <w:trHeight w:val="1824"/>
        </w:trPr>
        <w:tc>
          <w:tcPr>
            <w:tcW w:w="2264" w:type="dxa"/>
            <w:tcBorders>
              <w:top w:val="nil"/>
              <w:right w:val="nil"/>
            </w:tcBorders>
            <w:shd w:val="clear" w:color="auto" w:fill="F2DBDB" w:themeFill="accent2" w:themeFillTint="33"/>
          </w:tcPr>
          <w:p w:rsidR="00F8786A" w:rsidRPr="009630FC" w:rsidRDefault="00F8786A" w:rsidP="00F8786A">
            <w:pPr>
              <w:jc w:val="both"/>
              <w:rPr>
                <w:color w:val="000000"/>
                <w:sz w:val="20"/>
                <w:szCs w:val="20"/>
              </w:rPr>
            </w:pPr>
            <w:r w:rsidRPr="009630FC">
              <w:rPr>
                <w:color w:val="000000"/>
                <w:sz w:val="20"/>
                <w:szCs w:val="20"/>
              </w:rPr>
              <w:t xml:space="preserve">Alver Village </w:t>
            </w:r>
          </w:p>
          <w:p w:rsidR="00F8786A" w:rsidRPr="009630FC" w:rsidRDefault="00F8786A" w:rsidP="00F8786A">
            <w:pPr>
              <w:jc w:val="both"/>
              <w:rPr>
                <w:color w:val="000000"/>
                <w:sz w:val="20"/>
                <w:szCs w:val="20"/>
              </w:rPr>
            </w:pPr>
            <w:r w:rsidRPr="009630FC">
              <w:rPr>
                <w:color w:val="000000"/>
                <w:sz w:val="20"/>
                <w:szCs w:val="20"/>
              </w:rPr>
              <w:t>Alverstoke Village</w:t>
            </w:r>
          </w:p>
          <w:p w:rsidR="00F8786A" w:rsidRPr="009630FC" w:rsidRDefault="00F8786A" w:rsidP="00F8786A">
            <w:pPr>
              <w:jc w:val="both"/>
              <w:rPr>
                <w:color w:val="000000"/>
                <w:sz w:val="20"/>
                <w:szCs w:val="20"/>
              </w:rPr>
            </w:pPr>
            <w:r w:rsidRPr="009630FC">
              <w:rPr>
                <w:color w:val="000000"/>
                <w:sz w:val="20"/>
                <w:szCs w:val="20"/>
              </w:rPr>
              <w:t xml:space="preserve">Antice Court, Twyford Drive </w:t>
            </w:r>
          </w:p>
          <w:p w:rsidR="00F8786A" w:rsidRPr="009630FC" w:rsidRDefault="00F8786A" w:rsidP="00F8786A">
            <w:pPr>
              <w:jc w:val="both"/>
              <w:rPr>
                <w:color w:val="000000"/>
                <w:sz w:val="20"/>
                <w:szCs w:val="20"/>
              </w:rPr>
            </w:pPr>
            <w:r w:rsidRPr="009630FC">
              <w:rPr>
                <w:color w:val="000000"/>
                <w:sz w:val="20"/>
                <w:szCs w:val="20"/>
              </w:rPr>
              <w:t>Beauchamp Avenue</w:t>
            </w:r>
          </w:p>
          <w:p w:rsidR="00F8786A" w:rsidRPr="009630FC" w:rsidRDefault="00F8786A" w:rsidP="00F8786A">
            <w:pPr>
              <w:jc w:val="both"/>
              <w:rPr>
                <w:color w:val="000000"/>
                <w:sz w:val="20"/>
                <w:szCs w:val="20"/>
              </w:rPr>
            </w:pPr>
            <w:r w:rsidRPr="009630FC">
              <w:rPr>
                <w:color w:val="000000"/>
                <w:sz w:val="20"/>
                <w:szCs w:val="20"/>
              </w:rPr>
              <w:t>Brewers Lane</w:t>
            </w:r>
          </w:p>
          <w:p w:rsidR="00F8786A" w:rsidRPr="009630FC" w:rsidRDefault="00F8786A" w:rsidP="00F8786A">
            <w:pPr>
              <w:jc w:val="both"/>
              <w:rPr>
                <w:color w:val="000000"/>
                <w:sz w:val="20"/>
                <w:szCs w:val="20"/>
              </w:rPr>
            </w:pPr>
            <w:r w:rsidRPr="009630FC">
              <w:rPr>
                <w:color w:val="000000"/>
                <w:sz w:val="20"/>
                <w:szCs w:val="20"/>
              </w:rPr>
              <w:t>Brockhurst Road</w:t>
            </w:r>
          </w:p>
          <w:p w:rsidR="00F8786A" w:rsidRPr="009630FC" w:rsidRDefault="00612F5C" w:rsidP="00F8786A">
            <w:pPr>
              <w:jc w:val="both"/>
              <w:rPr>
                <w:color w:val="000000"/>
                <w:sz w:val="20"/>
                <w:szCs w:val="20"/>
              </w:rPr>
            </w:pPr>
            <w:r>
              <w:rPr>
                <w:color w:val="000000"/>
                <w:sz w:val="20"/>
                <w:szCs w:val="20"/>
              </w:rPr>
              <w:t>Bury Cross</w:t>
            </w:r>
          </w:p>
        </w:tc>
        <w:tc>
          <w:tcPr>
            <w:tcW w:w="3127" w:type="dxa"/>
            <w:tcBorders>
              <w:top w:val="nil"/>
              <w:left w:val="nil"/>
              <w:right w:val="nil"/>
            </w:tcBorders>
            <w:shd w:val="clear" w:color="auto" w:fill="F2DBDB" w:themeFill="accent2" w:themeFillTint="33"/>
          </w:tcPr>
          <w:p w:rsidR="00F8786A" w:rsidRDefault="00F8786A" w:rsidP="00F8786A">
            <w:pPr>
              <w:jc w:val="both"/>
              <w:rPr>
                <w:color w:val="000000"/>
                <w:sz w:val="20"/>
                <w:szCs w:val="20"/>
              </w:rPr>
            </w:pPr>
            <w:r w:rsidRPr="009630FC">
              <w:rPr>
                <w:color w:val="000000"/>
                <w:sz w:val="20"/>
                <w:szCs w:val="20"/>
              </w:rPr>
              <w:t>Carisbrooke Road</w:t>
            </w:r>
          </w:p>
          <w:p w:rsidR="00F8786A" w:rsidRPr="009630FC" w:rsidRDefault="00F8786A" w:rsidP="00F8786A">
            <w:pPr>
              <w:jc w:val="both"/>
              <w:rPr>
                <w:color w:val="000000"/>
                <w:sz w:val="20"/>
                <w:szCs w:val="20"/>
              </w:rPr>
            </w:pPr>
            <w:r w:rsidRPr="009630FC">
              <w:rPr>
                <w:color w:val="000000"/>
                <w:sz w:val="20"/>
                <w:szCs w:val="20"/>
              </w:rPr>
              <w:t>Dartmouth Court, Priddy’s Hard</w:t>
            </w:r>
          </w:p>
          <w:p w:rsidR="00F8786A" w:rsidRPr="009630FC" w:rsidRDefault="00F8786A" w:rsidP="00F8786A">
            <w:pPr>
              <w:jc w:val="both"/>
              <w:rPr>
                <w:color w:val="000000"/>
                <w:sz w:val="20"/>
                <w:szCs w:val="20"/>
              </w:rPr>
            </w:pPr>
            <w:r w:rsidRPr="009630FC">
              <w:rPr>
                <w:color w:val="000000"/>
                <w:sz w:val="20"/>
                <w:szCs w:val="20"/>
              </w:rPr>
              <w:t>Elson Road</w:t>
            </w:r>
          </w:p>
          <w:p w:rsidR="00F8786A" w:rsidRPr="009630FC" w:rsidRDefault="00F8786A" w:rsidP="00F8786A">
            <w:pPr>
              <w:jc w:val="both"/>
              <w:rPr>
                <w:color w:val="000000"/>
                <w:sz w:val="20"/>
                <w:szCs w:val="20"/>
              </w:rPr>
            </w:pPr>
            <w:r w:rsidRPr="009630FC">
              <w:rPr>
                <w:color w:val="000000"/>
                <w:sz w:val="20"/>
                <w:szCs w:val="20"/>
              </w:rPr>
              <w:t xml:space="preserve">Forton Road/Bedford Street </w:t>
            </w:r>
          </w:p>
          <w:p w:rsidR="00F8786A" w:rsidRPr="009630FC" w:rsidRDefault="00F8786A" w:rsidP="00F8786A">
            <w:pPr>
              <w:jc w:val="both"/>
              <w:rPr>
                <w:color w:val="000000"/>
                <w:sz w:val="20"/>
                <w:szCs w:val="20"/>
              </w:rPr>
            </w:pPr>
            <w:r w:rsidRPr="009630FC">
              <w:rPr>
                <w:color w:val="000000"/>
                <w:sz w:val="20"/>
                <w:szCs w:val="20"/>
              </w:rPr>
              <w:t>Forton Road/Parham Road</w:t>
            </w:r>
          </w:p>
          <w:p w:rsidR="00F8786A" w:rsidRPr="009630FC" w:rsidRDefault="00F8786A" w:rsidP="00F8786A">
            <w:pPr>
              <w:jc w:val="both"/>
              <w:rPr>
                <w:color w:val="000000"/>
                <w:sz w:val="20"/>
                <w:szCs w:val="20"/>
              </w:rPr>
            </w:pPr>
            <w:r w:rsidRPr="009630FC">
              <w:rPr>
                <w:color w:val="000000"/>
                <w:sz w:val="20"/>
                <w:szCs w:val="20"/>
              </w:rPr>
              <w:t>Forton Road/The Crossways</w:t>
            </w:r>
          </w:p>
          <w:p w:rsidR="00F8786A" w:rsidRPr="009630FC" w:rsidRDefault="00F8786A" w:rsidP="00F8786A">
            <w:pPr>
              <w:jc w:val="both"/>
              <w:rPr>
                <w:color w:val="000000"/>
                <w:sz w:val="20"/>
                <w:szCs w:val="20"/>
              </w:rPr>
            </w:pPr>
            <w:r w:rsidRPr="009630FC">
              <w:rPr>
                <w:color w:val="000000"/>
                <w:sz w:val="20"/>
                <w:szCs w:val="20"/>
              </w:rPr>
              <w:t>Gregson Avenue</w:t>
            </w:r>
          </w:p>
          <w:p w:rsidR="00F8786A" w:rsidRPr="009630FC" w:rsidRDefault="00F8786A" w:rsidP="00F8786A">
            <w:pPr>
              <w:jc w:val="both"/>
              <w:rPr>
                <w:color w:val="000000"/>
                <w:sz w:val="20"/>
                <w:szCs w:val="20"/>
              </w:rPr>
            </w:pPr>
            <w:r w:rsidRPr="009630FC">
              <w:rPr>
                <w:color w:val="000000"/>
                <w:sz w:val="20"/>
                <w:szCs w:val="20"/>
              </w:rPr>
              <w:t>Nobes Avenue</w:t>
            </w:r>
          </w:p>
        </w:tc>
        <w:tc>
          <w:tcPr>
            <w:tcW w:w="2303" w:type="dxa"/>
            <w:tcBorders>
              <w:top w:val="nil"/>
              <w:left w:val="nil"/>
            </w:tcBorders>
            <w:shd w:val="clear" w:color="auto" w:fill="F2DBDB" w:themeFill="accent2" w:themeFillTint="33"/>
          </w:tcPr>
          <w:p w:rsidR="00F8786A" w:rsidRPr="009630FC" w:rsidRDefault="00F8786A" w:rsidP="00F8786A">
            <w:pPr>
              <w:jc w:val="both"/>
              <w:rPr>
                <w:color w:val="000000"/>
                <w:sz w:val="20"/>
                <w:szCs w:val="20"/>
              </w:rPr>
            </w:pPr>
            <w:r w:rsidRPr="009630FC">
              <w:rPr>
                <w:color w:val="000000"/>
                <w:sz w:val="20"/>
                <w:szCs w:val="20"/>
              </w:rPr>
              <w:t>Palmyra Road</w:t>
            </w:r>
          </w:p>
          <w:p w:rsidR="00F8786A" w:rsidRPr="009630FC" w:rsidRDefault="00F8786A" w:rsidP="00F8786A">
            <w:pPr>
              <w:jc w:val="both"/>
              <w:rPr>
                <w:color w:val="000000"/>
                <w:sz w:val="20"/>
                <w:szCs w:val="20"/>
              </w:rPr>
            </w:pPr>
            <w:r w:rsidRPr="009630FC">
              <w:rPr>
                <w:color w:val="000000"/>
                <w:sz w:val="20"/>
                <w:szCs w:val="20"/>
              </w:rPr>
              <w:t>Portsmouth Road, Lee</w:t>
            </w:r>
          </w:p>
          <w:p w:rsidR="00F8786A" w:rsidRPr="009630FC" w:rsidRDefault="00F8786A" w:rsidP="00F8786A">
            <w:pPr>
              <w:jc w:val="both"/>
              <w:rPr>
                <w:color w:val="000000"/>
                <w:sz w:val="20"/>
                <w:szCs w:val="20"/>
              </w:rPr>
            </w:pPr>
            <w:r w:rsidRPr="009630FC">
              <w:rPr>
                <w:color w:val="000000"/>
                <w:sz w:val="20"/>
                <w:szCs w:val="20"/>
              </w:rPr>
              <w:t>Queens Parade</w:t>
            </w:r>
          </w:p>
          <w:p w:rsidR="00F8786A" w:rsidRPr="009630FC" w:rsidRDefault="00F8786A" w:rsidP="00F8786A">
            <w:pPr>
              <w:jc w:val="both"/>
              <w:rPr>
                <w:color w:val="000000"/>
                <w:sz w:val="20"/>
                <w:szCs w:val="20"/>
              </w:rPr>
            </w:pPr>
            <w:r w:rsidRPr="009630FC">
              <w:rPr>
                <w:color w:val="000000"/>
                <w:sz w:val="20"/>
                <w:szCs w:val="20"/>
              </w:rPr>
              <w:t>Rowner Lane</w:t>
            </w:r>
          </w:p>
          <w:p w:rsidR="00F8786A" w:rsidRPr="009630FC" w:rsidRDefault="00F8786A" w:rsidP="00F8786A">
            <w:pPr>
              <w:jc w:val="both"/>
              <w:rPr>
                <w:color w:val="000000"/>
                <w:sz w:val="20"/>
                <w:szCs w:val="20"/>
              </w:rPr>
            </w:pPr>
            <w:r w:rsidRPr="009630FC">
              <w:rPr>
                <w:color w:val="000000"/>
                <w:sz w:val="20"/>
                <w:szCs w:val="20"/>
              </w:rPr>
              <w:t>Rowner Road</w:t>
            </w:r>
          </w:p>
          <w:p w:rsidR="00F8786A" w:rsidRPr="009630FC" w:rsidRDefault="00F8786A" w:rsidP="00F8786A">
            <w:pPr>
              <w:jc w:val="both"/>
              <w:rPr>
                <w:color w:val="000000"/>
                <w:sz w:val="20"/>
                <w:szCs w:val="20"/>
              </w:rPr>
            </w:pPr>
            <w:r w:rsidRPr="009630FC">
              <w:rPr>
                <w:color w:val="000000"/>
                <w:sz w:val="20"/>
                <w:szCs w:val="20"/>
              </w:rPr>
              <w:t>St Nicholas Avenue</w:t>
            </w:r>
          </w:p>
          <w:p w:rsidR="00F8786A" w:rsidRPr="009630FC" w:rsidRDefault="00F8786A" w:rsidP="00F8786A">
            <w:pPr>
              <w:jc w:val="both"/>
              <w:rPr>
                <w:color w:val="000000"/>
                <w:sz w:val="20"/>
                <w:szCs w:val="20"/>
              </w:rPr>
            </w:pPr>
            <w:r w:rsidRPr="009630FC">
              <w:rPr>
                <w:color w:val="000000"/>
                <w:sz w:val="20"/>
                <w:szCs w:val="20"/>
              </w:rPr>
              <w:t>Tukes Avenue</w:t>
            </w:r>
          </w:p>
        </w:tc>
      </w:tr>
    </w:tbl>
    <w:p w:rsidR="00F8786A" w:rsidRDefault="00F8786A" w:rsidP="002D7391">
      <w:pPr>
        <w:tabs>
          <w:tab w:val="left" w:pos="567"/>
        </w:tabs>
        <w:jc w:val="both"/>
        <w:rPr>
          <w:color w:val="0066FF"/>
        </w:rPr>
      </w:pPr>
    </w:p>
    <w:p w:rsidR="00F370D0" w:rsidRDefault="002D7391" w:rsidP="00E06F8C">
      <w:pPr>
        <w:tabs>
          <w:tab w:val="left" w:pos="567"/>
        </w:tabs>
        <w:ind w:left="720" w:hanging="720"/>
        <w:jc w:val="both"/>
        <w:rPr>
          <w:sz w:val="22"/>
          <w:szCs w:val="22"/>
        </w:rPr>
      </w:pPr>
      <w:r>
        <w:rPr>
          <w:sz w:val="22"/>
          <w:szCs w:val="22"/>
        </w:rPr>
        <w:t>2.8</w:t>
      </w:r>
      <w:r>
        <w:rPr>
          <w:sz w:val="22"/>
          <w:szCs w:val="22"/>
        </w:rPr>
        <w:tab/>
      </w:r>
      <w:r>
        <w:rPr>
          <w:sz w:val="22"/>
          <w:szCs w:val="22"/>
        </w:rPr>
        <w:tab/>
      </w:r>
      <w:r w:rsidR="00F370D0">
        <w:rPr>
          <w:sz w:val="22"/>
          <w:szCs w:val="22"/>
        </w:rPr>
        <w:t xml:space="preserve">Policy LP3: </w:t>
      </w:r>
      <w:r w:rsidR="00F370D0" w:rsidRPr="00A76E69">
        <w:rPr>
          <w:i/>
          <w:sz w:val="22"/>
          <w:szCs w:val="22"/>
        </w:rPr>
        <w:t>Spatial Strategy</w:t>
      </w:r>
      <w:r w:rsidR="00F370D0">
        <w:rPr>
          <w:sz w:val="22"/>
          <w:szCs w:val="22"/>
        </w:rPr>
        <w:t xml:space="preserve"> </w:t>
      </w:r>
      <w:r>
        <w:rPr>
          <w:sz w:val="22"/>
          <w:szCs w:val="22"/>
        </w:rPr>
        <w:t xml:space="preserve">of the current GBLP </w:t>
      </w:r>
      <w:r w:rsidR="00F370D0">
        <w:rPr>
          <w:sz w:val="22"/>
          <w:szCs w:val="22"/>
        </w:rPr>
        <w:t xml:space="preserve">sets out the overarching quantum of development and the Council’s spatial planning strategy for delivery during the plan period.  In terms of additional retail floorspace, the policy makes provision for 10,500 m² of net additional floorspace </w:t>
      </w:r>
      <w:r w:rsidR="00612F5C">
        <w:rPr>
          <w:sz w:val="22"/>
          <w:szCs w:val="22"/>
        </w:rPr>
        <w:t>for the whole Borough.</w:t>
      </w:r>
      <w:r w:rsidR="00F370D0">
        <w:rPr>
          <w:sz w:val="22"/>
          <w:szCs w:val="22"/>
        </w:rPr>
        <w:t xml:space="preserve"> </w:t>
      </w:r>
    </w:p>
    <w:p w:rsidR="00A01A9C" w:rsidRDefault="00A01A9C" w:rsidP="00E06F8C">
      <w:pPr>
        <w:tabs>
          <w:tab w:val="left" w:pos="567"/>
        </w:tabs>
        <w:ind w:left="720" w:hanging="720"/>
        <w:jc w:val="both"/>
        <w:rPr>
          <w:sz w:val="22"/>
          <w:szCs w:val="22"/>
        </w:rPr>
      </w:pPr>
    </w:p>
    <w:p w:rsidR="00F8786A" w:rsidRDefault="00A76E69" w:rsidP="00612F5C">
      <w:pPr>
        <w:pStyle w:val="BodyTextIndent2"/>
        <w:numPr>
          <w:ilvl w:val="1"/>
          <w:numId w:val="31"/>
        </w:numPr>
        <w:ind w:left="709" w:hanging="709"/>
        <w:jc w:val="both"/>
        <w:rPr>
          <w:sz w:val="22"/>
          <w:szCs w:val="22"/>
        </w:rPr>
      </w:pPr>
      <w:r>
        <w:rPr>
          <w:sz w:val="22"/>
          <w:szCs w:val="22"/>
        </w:rPr>
        <w:lastRenderedPageBreak/>
        <w:t xml:space="preserve">Policy LP4 relates specifically to the Gosport Town Centre and Waterfront area.  </w:t>
      </w:r>
      <w:r w:rsidR="00670EB6">
        <w:rPr>
          <w:sz w:val="22"/>
          <w:szCs w:val="22"/>
        </w:rPr>
        <w:t xml:space="preserve">The quantum of development </w:t>
      </w:r>
      <w:r w:rsidR="00612F5C">
        <w:rPr>
          <w:sz w:val="22"/>
          <w:szCs w:val="22"/>
        </w:rPr>
        <w:t xml:space="preserve">includes </w:t>
      </w:r>
      <w:r w:rsidR="00670EB6">
        <w:rPr>
          <w:sz w:val="22"/>
          <w:szCs w:val="22"/>
        </w:rPr>
        <w:t xml:space="preserve">6,500m² of retail </w:t>
      </w:r>
      <w:r w:rsidR="00612F5C">
        <w:rPr>
          <w:sz w:val="22"/>
          <w:szCs w:val="22"/>
        </w:rPr>
        <w:t>floorspace (A1).</w:t>
      </w:r>
    </w:p>
    <w:p w:rsidR="00612F5C" w:rsidRDefault="00612F5C" w:rsidP="00612F5C">
      <w:pPr>
        <w:pStyle w:val="BodyTextIndent2"/>
        <w:ind w:left="709" w:firstLine="0"/>
        <w:jc w:val="both"/>
        <w:rPr>
          <w:sz w:val="22"/>
          <w:szCs w:val="22"/>
        </w:rPr>
      </w:pPr>
    </w:p>
    <w:p w:rsidR="00F8786A" w:rsidRDefault="00F8786A" w:rsidP="00F8786A">
      <w:pPr>
        <w:ind w:left="720" w:hanging="720"/>
        <w:jc w:val="both"/>
        <w:rPr>
          <w:sz w:val="22"/>
          <w:szCs w:val="22"/>
        </w:rPr>
      </w:pPr>
      <w:r>
        <w:rPr>
          <w:sz w:val="22"/>
          <w:szCs w:val="22"/>
        </w:rPr>
        <w:t>2.</w:t>
      </w:r>
      <w:r w:rsidR="007E5921">
        <w:rPr>
          <w:sz w:val="22"/>
          <w:szCs w:val="22"/>
        </w:rPr>
        <w:t>10</w:t>
      </w:r>
      <w:r>
        <w:rPr>
          <w:sz w:val="22"/>
          <w:szCs w:val="22"/>
        </w:rPr>
        <w:tab/>
        <w:t>Policy LP27: Principal, District and Neighbourhood Centres (GBLP page 151) sets out the overarching policy for supporting the network of centres.  The policy allows for a diversity of uses to be accommodated and identifies measures to enhance existing centres.  Policy LP27 is supported by policy LP28: Uses within Centres (GBLP page 155).  This policy sets out threshold limits appropriate to the different types of centre which help to provide for a variety of uses whilst still retaining an appropriate retail and commercial core.</w:t>
      </w:r>
      <w:r w:rsidR="002D7391">
        <w:rPr>
          <w:sz w:val="22"/>
          <w:szCs w:val="22"/>
        </w:rPr>
        <w:t xml:space="preserve"> In addition policies LP29-LP31 relates to other detailed retail issues in the Borough.</w:t>
      </w:r>
    </w:p>
    <w:p w:rsidR="00712290" w:rsidRPr="00712290" w:rsidRDefault="00712290" w:rsidP="00612F5C">
      <w:pPr>
        <w:tabs>
          <w:tab w:val="left" w:pos="567"/>
        </w:tabs>
        <w:jc w:val="both"/>
        <w:rPr>
          <w:sz w:val="22"/>
          <w:szCs w:val="22"/>
          <w:u w:val="single"/>
        </w:rPr>
      </w:pPr>
    </w:p>
    <w:p w:rsidR="004B6F7D" w:rsidRPr="008B54C1" w:rsidRDefault="0057756E" w:rsidP="00B87CFD">
      <w:pPr>
        <w:pStyle w:val="ListParagraph"/>
        <w:numPr>
          <w:ilvl w:val="1"/>
          <w:numId w:val="35"/>
        </w:numPr>
        <w:ind w:left="709" w:hanging="709"/>
        <w:jc w:val="both"/>
        <w:rPr>
          <w:sz w:val="22"/>
          <w:szCs w:val="22"/>
        </w:rPr>
      </w:pPr>
      <w:r w:rsidRPr="008B54C1">
        <w:rPr>
          <w:sz w:val="22"/>
          <w:szCs w:val="22"/>
        </w:rPr>
        <w:t xml:space="preserve">In </w:t>
      </w:r>
      <w:r w:rsidR="00D96C10" w:rsidRPr="008B54C1">
        <w:rPr>
          <w:sz w:val="22"/>
          <w:szCs w:val="22"/>
        </w:rPr>
        <w:t>March 2018</w:t>
      </w:r>
      <w:r w:rsidRPr="008B54C1">
        <w:rPr>
          <w:sz w:val="22"/>
          <w:szCs w:val="22"/>
        </w:rPr>
        <w:t xml:space="preserve"> the Council </w:t>
      </w:r>
      <w:r w:rsidR="00D96C10" w:rsidRPr="008B54C1">
        <w:rPr>
          <w:sz w:val="22"/>
          <w:szCs w:val="22"/>
        </w:rPr>
        <w:t xml:space="preserve">adopted </w:t>
      </w:r>
      <w:r w:rsidRPr="008B54C1">
        <w:rPr>
          <w:sz w:val="22"/>
          <w:szCs w:val="22"/>
        </w:rPr>
        <w:t xml:space="preserve">the Gosport Waterfront and Town Centre </w:t>
      </w:r>
      <w:r w:rsidR="00A76E69" w:rsidRPr="008B54C1">
        <w:rPr>
          <w:sz w:val="22"/>
          <w:szCs w:val="22"/>
        </w:rPr>
        <w:t>SPD</w:t>
      </w:r>
      <w:r w:rsidR="00D96C10" w:rsidRPr="008B54C1">
        <w:rPr>
          <w:sz w:val="22"/>
          <w:szCs w:val="22"/>
        </w:rPr>
        <w:t xml:space="preserve"> </w:t>
      </w:r>
      <w:r w:rsidR="00A238CA">
        <w:rPr>
          <w:sz w:val="22"/>
          <w:szCs w:val="22"/>
        </w:rPr>
        <w:t>which</w:t>
      </w:r>
      <w:r w:rsidR="00D96C10" w:rsidRPr="008B54C1">
        <w:rPr>
          <w:sz w:val="22"/>
          <w:szCs w:val="22"/>
        </w:rPr>
        <w:t xml:space="preserve"> is a key material consideration in the determination of planning applications. </w:t>
      </w:r>
      <w:r w:rsidRPr="008B54C1">
        <w:rPr>
          <w:sz w:val="22"/>
          <w:szCs w:val="22"/>
        </w:rPr>
        <w:t xml:space="preserve"> The SPD outlines </w:t>
      </w:r>
      <w:r w:rsidR="000B3974" w:rsidRPr="008B54C1">
        <w:rPr>
          <w:sz w:val="22"/>
          <w:szCs w:val="22"/>
        </w:rPr>
        <w:t xml:space="preserve">in detail </w:t>
      </w:r>
      <w:r w:rsidRPr="008B54C1">
        <w:rPr>
          <w:sz w:val="22"/>
          <w:szCs w:val="22"/>
        </w:rPr>
        <w:t>potential development opportunities including options for the scale and mix of future proposals on a number of different sites</w:t>
      </w:r>
      <w:r w:rsidR="000B3974" w:rsidRPr="008B54C1">
        <w:rPr>
          <w:sz w:val="22"/>
          <w:szCs w:val="22"/>
        </w:rPr>
        <w:t xml:space="preserve"> within the Regeneration Area</w:t>
      </w:r>
      <w:r w:rsidR="003A657B" w:rsidRPr="008B54C1">
        <w:rPr>
          <w:sz w:val="22"/>
          <w:szCs w:val="22"/>
        </w:rPr>
        <w:t xml:space="preserve"> including</w:t>
      </w:r>
      <w:r w:rsidRPr="008B54C1">
        <w:rPr>
          <w:sz w:val="22"/>
          <w:szCs w:val="22"/>
        </w:rPr>
        <w:t xml:space="preserve"> employment, additional retail and other town centre uses, residential and a range of community and leisure uses</w:t>
      </w:r>
      <w:r w:rsidR="00A7668A" w:rsidRPr="008B54C1">
        <w:rPr>
          <w:sz w:val="22"/>
          <w:szCs w:val="22"/>
        </w:rPr>
        <w:t xml:space="preserve"> including opportunities to develop the marine leisure sector.</w:t>
      </w:r>
      <w:r w:rsidRPr="008B54C1">
        <w:rPr>
          <w:sz w:val="22"/>
          <w:szCs w:val="22"/>
        </w:rPr>
        <w:t xml:space="preserve">  </w:t>
      </w:r>
      <w:r w:rsidR="00412C61" w:rsidRPr="008B54C1">
        <w:rPr>
          <w:sz w:val="22"/>
          <w:szCs w:val="22"/>
        </w:rPr>
        <w:t>The SPD sets out the Council’s aspirations for this part of the Borough.</w:t>
      </w:r>
    </w:p>
    <w:p w:rsidR="008B54C1" w:rsidRDefault="008B54C1" w:rsidP="008B54C1">
      <w:pPr>
        <w:jc w:val="both"/>
        <w:rPr>
          <w:sz w:val="22"/>
          <w:szCs w:val="22"/>
        </w:rPr>
      </w:pPr>
    </w:p>
    <w:p w:rsidR="008B54C1" w:rsidRDefault="008B54C1" w:rsidP="008B54C1">
      <w:pPr>
        <w:ind w:left="720" w:hanging="720"/>
        <w:jc w:val="both"/>
        <w:rPr>
          <w:sz w:val="22"/>
          <w:szCs w:val="22"/>
        </w:rPr>
      </w:pPr>
      <w:r>
        <w:rPr>
          <w:sz w:val="22"/>
          <w:szCs w:val="22"/>
        </w:rPr>
        <w:t>2.12</w:t>
      </w:r>
      <w:r>
        <w:rPr>
          <w:sz w:val="22"/>
          <w:szCs w:val="22"/>
        </w:rPr>
        <w:tab/>
      </w:r>
      <w:r w:rsidRPr="00D411BA">
        <w:rPr>
          <w:sz w:val="22"/>
          <w:szCs w:val="22"/>
        </w:rPr>
        <w:t xml:space="preserve">Further </w:t>
      </w:r>
      <w:r>
        <w:rPr>
          <w:sz w:val="22"/>
          <w:szCs w:val="22"/>
        </w:rPr>
        <w:t xml:space="preserve">background </w:t>
      </w:r>
      <w:r w:rsidRPr="00D411BA">
        <w:rPr>
          <w:sz w:val="22"/>
          <w:szCs w:val="22"/>
        </w:rPr>
        <w:t>information can be obtained from</w:t>
      </w:r>
      <w:r>
        <w:rPr>
          <w:sz w:val="22"/>
          <w:szCs w:val="22"/>
        </w:rPr>
        <w:t>:</w:t>
      </w:r>
    </w:p>
    <w:p w:rsidR="008B54C1" w:rsidRDefault="00225B49" w:rsidP="008B54C1">
      <w:pPr>
        <w:pStyle w:val="ListParagraph"/>
        <w:numPr>
          <w:ilvl w:val="0"/>
          <w:numId w:val="33"/>
        </w:numPr>
        <w:jc w:val="both"/>
        <w:rPr>
          <w:sz w:val="22"/>
          <w:szCs w:val="22"/>
        </w:rPr>
      </w:pPr>
      <w:hyperlink r:id="rId17" w:history="1">
        <w:r w:rsidR="008B54C1" w:rsidRPr="001C009C">
          <w:rPr>
            <w:color w:val="0066FF"/>
            <w:sz w:val="22"/>
            <w:szCs w:val="22"/>
          </w:rPr>
          <w:t>www.gosport.gov.uk/localplan2029</w:t>
        </w:r>
      </w:hyperlink>
      <w:r w:rsidR="008B54C1" w:rsidRPr="001C009C">
        <w:rPr>
          <w:color w:val="0066FF"/>
          <w:sz w:val="22"/>
          <w:szCs w:val="22"/>
        </w:rPr>
        <w:t xml:space="preserve"> </w:t>
      </w:r>
      <w:r w:rsidR="008B54C1" w:rsidRPr="001C009C">
        <w:rPr>
          <w:sz w:val="22"/>
          <w:szCs w:val="22"/>
        </w:rPr>
        <w:t xml:space="preserve">including </w:t>
      </w:r>
      <w:r w:rsidR="008B54C1">
        <w:rPr>
          <w:sz w:val="22"/>
          <w:szCs w:val="22"/>
        </w:rPr>
        <w:t xml:space="preserve">the </w:t>
      </w:r>
      <w:r w:rsidR="008B54C1" w:rsidRPr="001C009C">
        <w:rPr>
          <w:sz w:val="22"/>
          <w:szCs w:val="22"/>
        </w:rPr>
        <w:t>GBLP and the accompanying Retail Background Paper (Document number: LP/E1/9) and the Gosport Retail Capacity Study 2014 (Document number: LPE10/0) which can be viewed on</w:t>
      </w:r>
      <w:r w:rsidR="00A238CA">
        <w:rPr>
          <w:sz w:val="22"/>
          <w:szCs w:val="22"/>
        </w:rPr>
        <w:t>-</w:t>
      </w:r>
      <w:r w:rsidR="008B54C1" w:rsidRPr="001C009C">
        <w:rPr>
          <w:sz w:val="22"/>
          <w:szCs w:val="22"/>
        </w:rPr>
        <w:t>line in the Evidence Studies sec</w:t>
      </w:r>
      <w:r w:rsidR="008B54C1">
        <w:rPr>
          <w:sz w:val="22"/>
          <w:szCs w:val="22"/>
        </w:rPr>
        <w:t>tion of the Local Plan webpages.</w:t>
      </w:r>
    </w:p>
    <w:p w:rsidR="008B54C1" w:rsidRDefault="00225B49" w:rsidP="008B54C1">
      <w:pPr>
        <w:pStyle w:val="ListParagraph"/>
        <w:numPr>
          <w:ilvl w:val="0"/>
          <w:numId w:val="33"/>
        </w:numPr>
        <w:jc w:val="both"/>
        <w:rPr>
          <w:sz w:val="22"/>
          <w:szCs w:val="22"/>
        </w:rPr>
      </w:pPr>
      <w:hyperlink r:id="rId18" w:history="1">
        <w:r w:rsidR="008B54C1" w:rsidRPr="001C009C">
          <w:rPr>
            <w:color w:val="0066FF"/>
            <w:sz w:val="22"/>
            <w:szCs w:val="22"/>
            <w:lang w:val="en-US"/>
          </w:rPr>
          <w:t>www.gosport.gov.uk/annual-monitoring-report</w:t>
        </w:r>
      </w:hyperlink>
      <w:r w:rsidR="008B54C1">
        <w:rPr>
          <w:color w:val="0066FF"/>
          <w:sz w:val="22"/>
          <w:szCs w:val="22"/>
          <w:lang w:val="en-US"/>
        </w:rPr>
        <w:t xml:space="preserve"> </w:t>
      </w:r>
      <w:r w:rsidR="008B54C1" w:rsidRPr="001C009C">
        <w:rPr>
          <w:sz w:val="22"/>
          <w:szCs w:val="22"/>
        </w:rPr>
        <w:t>including</w:t>
      </w:r>
      <w:r w:rsidR="008B54C1">
        <w:rPr>
          <w:color w:val="0066FF"/>
          <w:sz w:val="22"/>
          <w:szCs w:val="22"/>
          <w:lang w:val="en-US"/>
        </w:rPr>
        <w:t xml:space="preserve"> </w:t>
      </w:r>
      <w:r w:rsidR="008B54C1" w:rsidRPr="001C009C">
        <w:rPr>
          <w:sz w:val="22"/>
          <w:szCs w:val="22"/>
        </w:rPr>
        <w:t>the</w:t>
      </w:r>
      <w:r w:rsidR="008B54C1">
        <w:rPr>
          <w:color w:val="0066FF"/>
          <w:sz w:val="22"/>
          <w:szCs w:val="22"/>
          <w:lang w:val="en-US"/>
        </w:rPr>
        <w:t xml:space="preserve"> </w:t>
      </w:r>
      <w:r w:rsidR="008B54C1" w:rsidRPr="001C009C">
        <w:rPr>
          <w:sz w:val="22"/>
          <w:szCs w:val="22"/>
        </w:rPr>
        <w:t>Council’s latest Local Authority Monitoring Report (December 2018</w:t>
      </w:r>
      <w:r w:rsidR="008B54C1">
        <w:rPr>
          <w:sz w:val="22"/>
          <w:szCs w:val="22"/>
        </w:rPr>
        <w:t xml:space="preserve">) </w:t>
      </w:r>
    </w:p>
    <w:p w:rsidR="008B54C1" w:rsidRPr="001C009C" w:rsidRDefault="008B54C1" w:rsidP="008B54C1">
      <w:pPr>
        <w:pStyle w:val="ListParagraph"/>
        <w:numPr>
          <w:ilvl w:val="0"/>
          <w:numId w:val="33"/>
        </w:numPr>
        <w:jc w:val="both"/>
        <w:rPr>
          <w:sz w:val="22"/>
          <w:szCs w:val="22"/>
        </w:rPr>
      </w:pPr>
      <w:r>
        <w:rPr>
          <w:sz w:val="22"/>
          <w:szCs w:val="22"/>
        </w:rPr>
        <w:t xml:space="preserve">Gosport Waterfront and Town Centre SPD and Background Report </w:t>
      </w:r>
      <w:hyperlink r:id="rId19" w:history="1">
        <w:r w:rsidRPr="004B6F7D">
          <w:rPr>
            <w:rFonts w:eastAsia="Arial"/>
            <w:color w:val="0000FF"/>
            <w:sz w:val="22"/>
            <w:szCs w:val="22"/>
            <w:u w:val="single"/>
          </w:rPr>
          <w:t>www.gosport.gov.uk/waterfrontspd</w:t>
        </w:r>
      </w:hyperlink>
    </w:p>
    <w:p w:rsidR="008B54C1" w:rsidRPr="008B54C1" w:rsidRDefault="008B54C1" w:rsidP="008B54C1">
      <w:pPr>
        <w:jc w:val="both"/>
        <w:rPr>
          <w:sz w:val="22"/>
          <w:szCs w:val="22"/>
        </w:rPr>
      </w:pPr>
    </w:p>
    <w:p w:rsidR="008B54C1" w:rsidRPr="008B54C1" w:rsidRDefault="008B54C1" w:rsidP="008B54C1">
      <w:pPr>
        <w:pStyle w:val="ListParagraph"/>
        <w:ind w:left="709"/>
        <w:jc w:val="both"/>
        <w:rPr>
          <w:sz w:val="22"/>
          <w:szCs w:val="22"/>
          <w:u w:val="single"/>
        </w:rPr>
      </w:pPr>
      <w:r w:rsidRPr="008B54C1">
        <w:rPr>
          <w:sz w:val="22"/>
          <w:szCs w:val="22"/>
          <w:u w:val="single"/>
        </w:rPr>
        <w:t>Retail planning proposals of note</w:t>
      </w:r>
    </w:p>
    <w:p w:rsidR="008B54C1" w:rsidRPr="008B54C1" w:rsidRDefault="008B54C1" w:rsidP="008B54C1">
      <w:pPr>
        <w:pStyle w:val="ListParagraph"/>
        <w:numPr>
          <w:ilvl w:val="1"/>
          <w:numId w:val="36"/>
        </w:numPr>
        <w:ind w:left="709" w:hanging="709"/>
        <w:jc w:val="both"/>
        <w:rPr>
          <w:sz w:val="22"/>
          <w:szCs w:val="22"/>
        </w:rPr>
      </w:pPr>
      <w:r w:rsidRPr="008B54C1">
        <w:rPr>
          <w:sz w:val="22"/>
          <w:szCs w:val="22"/>
        </w:rPr>
        <w:t>In November 2017 the Council granted planning permission for a retail-led scheme at land at the junction of Fareham Road and Heritage Way (known as Brockhurst Gate). The scheme comprises of 7,215m² of mixed retail and town centre uses including a drive</w:t>
      </w:r>
      <w:r w:rsidR="00A238CA">
        <w:rPr>
          <w:sz w:val="22"/>
          <w:szCs w:val="22"/>
        </w:rPr>
        <w:t>-</w:t>
      </w:r>
      <w:r w:rsidRPr="008B54C1">
        <w:rPr>
          <w:sz w:val="22"/>
          <w:szCs w:val="22"/>
        </w:rPr>
        <w:t>thru restaurant and coffee shop (Planning application 16/00598/FULL).  The retail element of the scheme is limited to a maximum of 4,707m² and of this, no more than 2,148m² can be used for the sale of comparison goods. It is expected that the implementation of Brockhurst Gate will provide a significant take-up of the remainder of the 10,500m² net additional retail floorspace.  It will be necessary to understand the impact that this proposal may have on the existing network of centres particularly Gosport Town Centre and Stoke Road District Centre and as a consequence the level of future capacity and demand for retail floorspace in the new local plan period.</w:t>
      </w:r>
    </w:p>
    <w:p w:rsidR="008B54C1" w:rsidRPr="00275586" w:rsidRDefault="008B54C1" w:rsidP="001C009C">
      <w:pPr>
        <w:jc w:val="both"/>
        <w:rPr>
          <w:color w:val="000000"/>
          <w:sz w:val="22"/>
          <w:szCs w:val="22"/>
          <w:lang w:val="en-US"/>
        </w:rPr>
      </w:pPr>
    </w:p>
    <w:p w:rsidR="00E06F8C" w:rsidRPr="00500ECC" w:rsidRDefault="00DE1653" w:rsidP="00500ECC">
      <w:pPr>
        <w:ind w:left="720" w:hanging="720"/>
        <w:jc w:val="both"/>
        <w:rPr>
          <w:color w:val="0066FF"/>
          <w:sz w:val="22"/>
          <w:szCs w:val="22"/>
        </w:rPr>
      </w:pPr>
      <w:r w:rsidRPr="00642E8D">
        <w:rPr>
          <w:sz w:val="22"/>
          <w:szCs w:val="22"/>
        </w:rPr>
        <w:tab/>
      </w:r>
      <w:r w:rsidRPr="00EA6E0F">
        <w:rPr>
          <w:b/>
        </w:rPr>
        <w:t>Leisure</w:t>
      </w:r>
      <w:r w:rsidRPr="00CA73D7">
        <w:rPr>
          <w:b/>
        </w:rPr>
        <w:t xml:space="preserve"> </w:t>
      </w:r>
      <w:r w:rsidR="001C009C" w:rsidRPr="001C009C">
        <w:rPr>
          <w:b/>
        </w:rPr>
        <w:t>and Tourism</w:t>
      </w:r>
    </w:p>
    <w:p w:rsidR="009F4C40" w:rsidRPr="001C009C" w:rsidRDefault="00500ECC" w:rsidP="00500ECC">
      <w:pPr>
        <w:ind w:left="709" w:hanging="709"/>
        <w:jc w:val="both"/>
        <w:rPr>
          <w:rFonts w:eastAsia="Calibri"/>
          <w:sz w:val="22"/>
          <w:szCs w:val="22"/>
        </w:rPr>
      </w:pPr>
      <w:r>
        <w:rPr>
          <w:sz w:val="22"/>
          <w:szCs w:val="22"/>
        </w:rPr>
        <w:t>2.1</w:t>
      </w:r>
      <w:r w:rsidR="008B54C1">
        <w:rPr>
          <w:sz w:val="22"/>
          <w:szCs w:val="22"/>
        </w:rPr>
        <w:t>4</w:t>
      </w:r>
      <w:r>
        <w:rPr>
          <w:sz w:val="22"/>
          <w:szCs w:val="22"/>
        </w:rPr>
        <w:t xml:space="preserve"> </w:t>
      </w:r>
      <w:r>
        <w:rPr>
          <w:sz w:val="22"/>
          <w:szCs w:val="22"/>
        </w:rPr>
        <w:tab/>
      </w:r>
      <w:r w:rsidRPr="003208B1">
        <w:rPr>
          <w:sz w:val="22"/>
          <w:szCs w:val="22"/>
        </w:rPr>
        <w:t>Gosport</w:t>
      </w:r>
      <w:r>
        <w:rPr>
          <w:sz w:val="22"/>
          <w:szCs w:val="22"/>
        </w:rPr>
        <w:t xml:space="preserve"> is an attractive town with scope for providing high quality leisure and tourism facilities and enjoys a Harbourside waterfront location, beaches, a high number of quality open spaces and is rich in his</w:t>
      </w:r>
      <w:r w:rsidR="00401391">
        <w:rPr>
          <w:sz w:val="22"/>
          <w:szCs w:val="22"/>
        </w:rPr>
        <w:t>toric maritime heritage assets.</w:t>
      </w:r>
    </w:p>
    <w:p w:rsidR="00E06F8C" w:rsidRPr="006F286D" w:rsidRDefault="00676AF3" w:rsidP="00E06F8C">
      <w:pPr>
        <w:ind w:left="709" w:hanging="709"/>
        <w:jc w:val="both"/>
        <w:rPr>
          <w:i/>
          <w:sz w:val="22"/>
          <w:szCs w:val="22"/>
          <w:u w:val="single"/>
        </w:rPr>
      </w:pPr>
      <w:r>
        <w:rPr>
          <w:sz w:val="22"/>
          <w:szCs w:val="22"/>
        </w:rPr>
        <w:lastRenderedPageBreak/>
        <w:tab/>
      </w:r>
      <w:r w:rsidRPr="006F286D">
        <w:rPr>
          <w:i/>
          <w:sz w:val="22"/>
          <w:szCs w:val="22"/>
          <w:u w:val="single"/>
        </w:rPr>
        <w:t>Leisure</w:t>
      </w:r>
    </w:p>
    <w:p w:rsidR="00523D22" w:rsidRDefault="00275586" w:rsidP="00E06F8C">
      <w:pPr>
        <w:ind w:left="709" w:hanging="709"/>
        <w:jc w:val="both"/>
        <w:rPr>
          <w:sz w:val="22"/>
          <w:szCs w:val="22"/>
        </w:rPr>
      </w:pPr>
      <w:r>
        <w:rPr>
          <w:sz w:val="22"/>
          <w:szCs w:val="22"/>
        </w:rPr>
        <w:t>2.</w:t>
      </w:r>
      <w:r w:rsidR="007E5921">
        <w:rPr>
          <w:sz w:val="22"/>
          <w:szCs w:val="22"/>
        </w:rPr>
        <w:t>1</w:t>
      </w:r>
      <w:r w:rsidR="008B54C1">
        <w:rPr>
          <w:sz w:val="22"/>
          <w:szCs w:val="22"/>
        </w:rPr>
        <w:t>5</w:t>
      </w:r>
      <w:r w:rsidR="007E5921">
        <w:rPr>
          <w:sz w:val="22"/>
          <w:szCs w:val="22"/>
        </w:rPr>
        <w:t xml:space="preserve"> </w:t>
      </w:r>
      <w:r w:rsidR="007E5921">
        <w:rPr>
          <w:sz w:val="22"/>
          <w:szCs w:val="22"/>
        </w:rPr>
        <w:tab/>
      </w:r>
      <w:r w:rsidR="00A238CA">
        <w:rPr>
          <w:sz w:val="22"/>
          <w:szCs w:val="22"/>
        </w:rPr>
        <w:t>The H</w:t>
      </w:r>
      <w:r>
        <w:rPr>
          <w:sz w:val="22"/>
          <w:szCs w:val="22"/>
        </w:rPr>
        <w:t xml:space="preserve">arbourside location of the Gosport Waterfront and Gosport Town Centre means there may be opportunities to increase the scope for </w:t>
      </w:r>
      <w:r w:rsidR="00A1445A">
        <w:rPr>
          <w:sz w:val="22"/>
          <w:szCs w:val="22"/>
        </w:rPr>
        <w:t>leisure activities within the Waterfront area</w:t>
      </w:r>
      <w:r>
        <w:rPr>
          <w:sz w:val="22"/>
          <w:szCs w:val="22"/>
        </w:rPr>
        <w:t xml:space="preserve"> in order to help attract visitors and increase the footfall to the Town Centre </w:t>
      </w:r>
      <w:r w:rsidR="00061440">
        <w:rPr>
          <w:sz w:val="22"/>
          <w:szCs w:val="22"/>
        </w:rPr>
        <w:t xml:space="preserve">throughout the day and </w:t>
      </w:r>
      <w:r w:rsidR="00796422">
        <w:rPr>
          <w:sz w:val="22"/>
          <w:szCs w:val="22"/>
        </w:rPr>
        <w:t xml:space="preserve">develop an </w:t>
      </w:r>
      <w:r w:rsidR="00061440">
        <w:rPr>
          <w:sz w:val="22"/>
          <w:szCs w:val="22"/>
        </w:rPr>
        <w:t>evening</w:t>
      </w:r>
      <w:r w:rsidR="00796422">
        <w:rPr>
          <w:sz w:val="22"/>
          <w:szCs w:val="22"/>
        </w:rPr>
        <w:t xml:space="preserve"> economy</w:t>
      </w:r>
      <w:r w:rsidR="00061440">
        <w:rPr>
          <w:sz w:val="22"/>
          <w:szCs w:val="22"/>
        </w:rPr>
        <w:t xml:space="preserve">. </w:t>
      </w:r>
      <w:r w:rsidR="00796422">
        <w:rPr>
          <w:sz w:val="22"/>
          <w:szCs w:val="22"/>
        </w:rPr>
        <w:t xml:space="preserve"> There is currently a lack of leisure facilities particularly in the Gosport Waterfront and Town Centre area and this is perceived as </w:t>
      </w:r>
      <w:r w:rsidR="005F6169">
        <w:rPr>
          <w:sz w:val="22"/>
          <w:szCs w:val="22"/>
        </w:rPr>
        <w:t>a weakness in the area given it</w:t>
      </w:r>
      <w:r w:rsidR="00796422">
        <w:rPr>
          <w:sz w:val="22"/>
          <w:szCs w:val="22"/>
        </w:rPr>
        <w:t>s attractive location</w:t>
      </w:r>
      <w:r w:rsidR="005F6169">
        <w:rPr>
          <w:sz w:val="22"/>
          <w:szCs w:val="22"/>
        </w:rPr>
        <w:t xml:space="preserve"> and</w:t>
      </w:r>
      <w:r w:rsidR="00796422">
        <w:rPr>
          <w:sz w:val="22"/>
          <w:szCs w:val="22"/>
        </w:rPr>
        <w:t xml:space="preserve"> close proximity to other key destinations within Portsmouth Harbour.  </w:t>
      </w:r>
      <w:r w:rsidR="00A1445A">
        <w:rPr>
          <w:sz w:val="22"/>
          <w:szCs w:val="22"/>
        </w:rPr>
        <w:t>The SPD sets out options and ideas for such uses and includes cultural and recreational facilities, bars and restaurants</w:t>
      </w:r>
      <w:r w:rsidR="00E06F8C">
        <w:rPr>
          <w:sz w:val="22"/>
          <w:szCs w:val="22"/>
        </w:rPr>
        <w:t xml:space="preserve"> </w:t>
      </w:r>
      <w:r w:rsidR="00A1445A">
        <w:rPr>
          <w:sz w:val="22"/>
          <w:szCs w:val="22"/>
        </w:rPr>
        <w:t>which will be attractive to local residents and visitors.  These uses have the potential to link well with the existing marina uses and could potentially increase boat-based visitors to the Borough.</w:t>
      </w:r>
      <w:r w:rsidR="00C40945">
        <w:rPr>
          <w:sz w:val="22"/>
          <w:szCs w:val="22"/>
        </w:rPr>
        <w:t xml:space="preserve">  </w:t>
      </w:r>
    </w:p>
    <w:p w:rsidR="00500ECC" w:rsidRDefault="00500ECC" w:rsidP="00E06F8C">
      <w:pPr>
        <w:ind w:left="709" w:hanging="709"/>
        <w:jc w:val="both"/>
        <w:rPr>
          <w:sz w:val="22"/>
          <w:szCs w:val="22"/>
        </w:rPr>
      </w:pPr>
    </w:p>
    <w:p w:rsidR="00796422" w:rsidRPr="00D411BA" w:rsidRDefault="00796422" w:rsidP="00E06F8C">
      <w:pPr>
        <w:ind w:left="709" w:hanging="709"/>
        <w:jc w:val="both"/>
        <w:rPr>
          <w:sz w:val="22"/>
          <w:szCs w:val="22"/>
        </w:rPr>
      </w:pPr>
      <w:r>
        <w:rPr>
          <w:sz w:val="22"/>
          <w:szCs w:val="22"/>
        </w:rPr>
        <w:t>2.</w:t>
      </w:r>
      <w:r w:rsidR="00500ECC">
        <w:rPr>
          <w:sz w:val="22"/>
          <w:szCs w:val="22"/>
        </w:rPr>
        <w:t>1</w:t>
      </w:r>
      <w:r w:rsidR="008B54C1">
        <w:rPr>
          <w:sz w:val="22"/>
          <w:szCs w:val="22"/>
        </w:rPr>
        <w:t>6</w:t>
      </w:r>
      <w:r>
        <w:rPr>
          <w:sz w:val="22"/>
          <w:szCs w:val="22"/>
        </w:rPr>
        <w:tab/>
        <w:t xml:space="preserve">The Discovery Centre at the </w:t>
      </w:r>
      <w:r w:rsidR="00A1445A">
        <w:rPr>
          <w:sz w:val="22"/>
          <w:szCs w:val="22"/>
        </w:rPr>
        <w:t xml:space="preserve">western end of the Town Centre </w:t>
      </w:r>
      <w:r>
        <w:rPr>
          <w:sz w:val="22"/>
          <w:szCs w:val="22"/>
        </w:rPr>
        <w:t>accommodate</w:t>
      </w:r>
      <w:r w:rsidR="00A1445A">
        <w:rPr>
          <w:sz w:val="22"/>
          <w:szCs w:val="22"/>
        </w:rPr>
        <w:t xml:space="preserve">s library and museum services as well as exhibition and event space and forms the main cultural facility in the Town Centre.  It offers a programme of events, talks, displays and educational classes throughout the year.  </w:t>
      </w:r>
      <w:r w:rsidR="00D13D39">
        <w:rPr>
          <w:sz w:val="22"/>
          <w:szCs w:val="22"/>
        </w:rPr>
        <w:t>There is also a proposal to intens</w:t>
      </w:r>
      <w:r w:rsidR="00D13D39" w:rsidRPr="00401391">
        <w:rPr>
          <w:sz w:val="22"/>
          <w:szCs w:val="22"/>
        </w:rPr>
        <w:t>i</w:t>
      </w:r>
      <w:r w:rsidR="00401391" w:rsidRPr="00401391">
        <w:rPr>
          <w:sz w:val="22"/>
          <w:szCs w:val="22"/>
        </w:rPr>
        <w:t>f</w:t>
      </w:r>
      <w:r w:rsidR="00401391">
        <w:rPr>
          <w:sz w:val="22"/>
          <w:szCs w:val="22"/>
        </w:rPr>
        <w:t>y</w:t>
      </w:r>
      <w:r w:rsidR="00D13D39">
        <w:rPr>
          <w:sz w:val="22"/>
          <w:szCs w:val="22"/>
        </w:rPr>
        <w:t xml:space="preserve"> the use of the Old Grammar School on the High Street to form a key component of a cultural square. This option could include enhanced exhibition space and art faciliti</w:t>
      </w:r>
      <w:r w:rsidR="00401391">
        <w:rPr>
          <w:sz w:val="22"/>
          <w:szCs w:val="22"/>
        </w:rPr>
        <w:t>es,</w:t>
      </w:r>
      <w:r w:rsidR="00D13D39">
        <w:rPr>
          <w:sz w:val="22"/>
          <w:szCs w:val="22"/>
        </w:rPr>
        <w:t xml:space="preserve"> café use</w:t>
      </w:r>
      <w:r w:rsidR="00401391">
        <w:rPr>
          <w:sz w:val="22"/>
          <w:szCs w:val="22"/>
        </w:rPr>
        <w:t xml:space="preserve"> and </w:t>
      </w:r>
      <w:r w:rsidR="00401391">
        <w:t>‘</w:t>
      </w:r>
      <w:r w:rsidR="00401391" w:rsidRPr="00401391">
        <w:rPr>
          <w:sz w:val="22"/>
          <w:szCs w:val="22"/>
        </w:rPr>
        <w:t>easy-in, easy-out’ incubator type office space for start-up companies</w:t>
      </w:r>
      <w:r w:rsidR="00D13D39">
        <w:rPr>
          <w:sz w:val="22"/>
          <w:szCs w:val="22"/>
        </w:rPr>
        <w:t>.</w:t>
      </w:r>
    </w:p>
    <w:p w:rsidR="003208B1" w:rsidRPr="00D411BA" w:rsidRDefault="003208B1" w:rsidP="00E06F8C">
      <w:pPr>
        <w:ind w:left="720" w:hanging="720"/>
        <w:jc w:val="both"/>
        <w:rPr>
          <w:sz w:val="22"/>
          <w:szCs w:val="22"/>
        </w:rPr>
      </w:pPr>
    </w:p>
    <w:p w:rsidR="00CA73D7" w:rsidRDefault="00DF79DD" w:rsidP="00E06F8C">
      <w:pPr>
        <w:ind w:left="720" w:hanging="720"/>
        <w:jc w:val="both"/>
        <w:rPr>
          <w:sz w:val="22"/>
          <w:szCs w:val="22"/>
        </w:rPr>
      </w:pPr>
      <w:r>
        <w:rPr>
          <w:sz w:val="22"/>
          <w:szCs w:val="22"/>
        </w:rPr>
        <w:t>2.</w:t>
      </w:r>
      <w:r w:rsidR="00500ECC">
        <w:rPr>
          <w:sz w:val="22"/>
          <w:szCs w:val="22"/>
        </w:rPr>
        <w:t>1</w:t>
      </w:r>
      <w:r w:rsidR="008B54C1">
        <w:rPr>
          <w:sz w:val="22"/>
          <w:szCs w:val="22"/>
        </w:rPr>
        <w:t>7</w:t>
      </w:r>
      <w:r w:rsidR="003208B1" w:rsidRPr="00D411BA">
        <w:rPr>
          <w:sz w:val="22"/>
          <w:szCs w:val="22"/>
        </w:rPr>
        <w:tab/>
      </w:r>
      <w:r w:rsidR="000E3C27">
        <w:rPr>
          <w:sz w:val="22"/>
          <w:szCs w:val="22"/>
        </w:rPr>
        <w:t>Recent k</w:t>
      </w:r>
      <w:r w:rsidR="002D37FF">
        <w:rPr>
          <w:sz w:val="22"/>
          <w:szCs w:val="22"/>
        </w:rPr>
        <w:t>ey l</w:t>
      </w:r>
      <w:r w:rsidR="003208B1" w:rsidRPr="00D411BA">
        <w:rPr>
          <w:sz w:val="22"/>
          <w:szCs w:val="22"/>
        </w:rPr>
        <w:t xml:space="preserve">eisure developments </w:t>
      </w:r>
      <w:r w:rsidR="002D37FF">
        <w:rPr>
          <w:sz w:val="22"/>
          <w:szCs w:val="22"/>
        </w:rPr>
        <w:t xml:space="preserve">include the new </w:t>
      </w:r>
      <w:r w:rsidR="003208B1" w:rsidRPr="00D411BA">
        <w:rPr>
          <w:sz w:val="22"/>
          <w:szCs w:val="22"/>
        </w:rPr>
        <w:t xml:space="preserve">Gosport Leisure </w:t>
      </w:r>
      <w:r w:rsidR="002D37FF" w:rsidRPr="00D411BA">
        <w:rPr>
          <w:sz w:val="22"/>
          <w:szCs w:val="22"/>
        </w:rPr>
        <w:t>Park</w:t>
      </w:r>
      <w:r w:rsidR="002D37FF">
        <w:rPr>
          <w:sz w:val="22"/>
          <w:szCs w:val="22"/>
        </w:rPr>
        <w:t xml:space="preserve">, </w:t>
      </w:r>
      <w:r w:rsidR="000E3C27">
        <w:rPr>
          <w:sz w:val="22"/>
          <w:szCs w:val="22"/>
        </w:rPr>
        <w:t xml:space="preserve">this leisure hub located geographically within the centre of the Borough </w:t>
      </w:r>
      <w:r w:rsidR="00F220B3">
        <w:rPr>
          <w:sz w:val="22"/>
          <w:szCs w:val="22"/>
        </w:rPr>
        <w:t xml:space="preserve">on the A32, 3.96 km northwest of Gosport Town Centre.  The site </w:t>
      </w:r>
      <w:r w:rsidR="000E3C27">
        <w:rPr>
          <w:sz w:val="22"/>
          <w:szCs w:val="22"/>
        </w:rPr>
        <w:t xml:space="preserve">also includes the </w:t>
      </w:r>
      <w:r w:rsidR="001A2035">
        <w:rPr>
          <w:sz w:val="22"/>
          <w:szCs w:val="22"/>
        </w:rPr>
        <w:t xml:space="preserve">privately owned </w:t>
      </w:r>
      <w:r w:rsidR="003208B1" w:rsidRPr="00D411BA">
        <w:rPr>
          <w:sz w:val="22"/>
          <w:szCs w:val="22"/>
        </w:rPr>
        <w:t xml:space="preserve">Planet Ice </w:t>
      </w:r>
      <w:r w:rsidR="003C044C">
        <w:rPr>
          <w:sz w:val="22"/>
          <w:szCs w:val="22"/>
        </w:rPr>
        <w:t>(</w:t>
      </w:r>
      <w:r w:rsidR="00F220B3">
        <w:rPr>
          <w:sz w:val="22"/>
          <w:szCs w:val="22"/>
        </w:rPr>
        <w:t>i</w:t>
      </w:r>
      <w:r w:rsidR="003208B1" w:rsidRPr="00D411BA">
        <w:rPr>
          <w:sz w:val="22"/>
          <w:szCs w:val="22"/>
        </w:rPr>
        <w:t xml:space="preserve">ce skating </w:t>
      </w:r>
      <w:r w:rsidR="00F220B3">
        <w:rPr>
          <w:sz w:val="22"/>
          <w:szCs w:val="22"/>
        </w:rPr>
        <w:t>r</w:t>
      </w:r>
      <w:r w:rsidR="003208B1" w:rsidRPr="00D411BA">
        <w:rPr>
          <w:sz w:val="22"/>
          <w:szCs w:val="22"/>
        </w:rPr>
        <w:t>ink</w:t>
      </w:r>
      <w:r w:rsidR="003C044C">
        <w:rPr>
          <w:sz w:val="22"/>
          <w:szCs w:val="22"/>
        </w:rPr>
        <w:t>)</w:t>
      </w:r>
      <w:r w:rsidR="000E3C27">
        <w:rPr>
          <w:sz w:val="22"/>
          <w:szCs w:val="22"/>
        </w:rPr>
        <w:t>, a Premier Inn and The Sailmaker Public House.</w:t>
      </w:r>
      <w:r w:rsidR="008E6215">
        <w:rPr>
          <w:sz w:val="22"/>
          <w:szCs w:val="22"/>
        </w:rPr>
        <w:t xml:space="preserve"> </w:t>
      </w:r>
      <w:r w:rsidR="000E3C27">
        <w:rPr>
          <w:sz w:val="22"/>
          <w:szCs w:val="22"/>
        </w:rPr>
        <w:t xml:space="preserve">The </w:t>
      </w:r>
      <w:r w:rsidR="001A2035">
        <w:rPr>
          <w:sz w:val="22"/>
          <w:szCs w:val="22"/>
        </w:rPr>
        <w:t xml:space="preserve">recent </w:t>
      </w:r>
      <w:r w:rsidR="003208B1" w:rsidRPr="00D411BA">
        <w:rPr>
          <w:sz w:val="22"/>
          <w:szCs w:val="22"/>
        </w:rPr>
        <w:t xml:space="preserve">creation of the Alver Valley Country Park </w:t>
      </w:r>
      <w:r w:rsidR="000E3C27">
        <w:rPr>
          <w:sz w:val="22"/>
          <w:szCs w:val="22"/>
        </w:rPr>
        <w:t xml:space="preserve">also </w:t>
      </w:r>
      <w:r w:rsidR="003208B1" w:rsidRPr="00D411BA">
        <w:rPr>
          <w:sz w:val="22"/>
          <w:szCs w:val="22"/>
        </w:rPr>
        <w:t>attract</w:t>
      </w:r>
      <w:r w:rsidR="000E3C27">
        <w:rPr>
          <w:sz w:val="22"/>
          <w:szCs w:val="22"/>
        </w:rPr>
        <w:t>s</w:t>
      </w:r>
      <w:r w:rsidR="003208B1" w:rsidRPr="00D411BA">
        <w:rPr>
          <w:sz w:val="22"/>
          <w:szCs w:val="22"/>
        </w:rPr>
        <w:t xml:space="preserve"> visitors </w:t>
      </w:r>
      <w:r w:rsidR="00AC7A97">
        <w:rPr>
          <w:sz w:val="22"/>
          <w:szCs w:val="22"/>
        </w:rPr>
        <w:t xml:space="preserve">both from within and </w:t>
      </w:r>
      <w:r w:rsidR="003208B1" w:rsidRPr="00D411BA">
        <w:rPr>
          <w:sz w:val="22"/>
          <w:szCs w:val="22"/>
        </w:rPr>
        <w:t>outside of the Borough</w:t>
      </w:r>
      <w:r w:rsidR="000E3C27">
        <w:rPr>
          <w:sz w:val="22"/>
          <w:szCs w:val="22"/>
        </w:rPr>
        <w:t xml:space="preserve"> and is a significant piece of sub regional green infrastructure</w:t>
      </w:r>
      <w:r w:rsidR="003208B1" w:rsidRPr="00D411BA">
        <w:rPr>
          <w:sz w:val="22"/>
          <w:szCs w:val="22"/>
        </w:rPr>
        <w:t xml:space="preserve">. </w:t>
      </w:r>
    </w:p>
    <w:p w:rsidR="004176CD" w:rsidRDefault="004176CD" w:rsidP="009F4C40">
      <w:pPr>
        <w:jc w:val="both"/>
        <w:rPr>
          <w:sz w:val="22"/>
          <w:szCs w:val="22"/>
        </w:rPr>
      </w:pPr>
    </w:p>
    <w:p w:rsidR="004176CD" w:rsidRPr="001B5C01" w:rsidRDefault="004176CD" w:rsidP="00E06F8C">
      <w:pPr>
        <w:ind w:left="720" w:hanging="720"/>
        <w:jc w:val="both"/>
        <w:rPr>
          <w:i/>
          <w:sz w:val="22"/>
          <w:szCs w:val="22"/>
          <w:u w:val="single"/>
        </w:rPr>
      </w:pPr>
      <w:r>
        <w:rPr>
          <w:sz w:val="22"/>
          <w:szCs w:val="22"/>
        </w:rPr>
        <w:tab/>
      </w:r>
      <w:r w:rsidRPr="001B5C01">
        <w:rPr>
          <w:i/>
          <w:sz w:val="22"/>
          <w:szCs w:val="22"/>
          <w:u w:val="single"/>
        </w:rPr>
        <w:t xml:space="preserve">Marine Leisure </w:t>
      </w:r>
    </w:p>
    <w:p w:rsidR="004176CD" w:rsidRDefault="00142CE7" w:rsidP="00E06F8C">
      <w:pPr>
        <w:ind w:left="720" w:hanging="720"/>
        <w:jc w:val="both"/>
        <w:rPr>
          <w:sz w:val="22"/>
          <w:szCs w:val="22"/>
        </w:rPr>
      </w:pPr>
      <w:r>
        <w:rPr>
          <w:sz w:val="22"/>
          <w:szCs w:val="22"/>
        </w:rPr>
        <w:t>2.</w:t>
      </w:r>
      <w:r w:rsidR="00500ECC">
        <w:rPr>
          <w:sz w:val="22"/>
          <w:szCs w:val="22"/>
        </w:rPr>
        <w:t>1</w:t>
      </w:r>
      <w:r w:rsidR="008B54C1">
        <w:rPr>
          <w:sz w:val="22"/>
          <w:szCs w:val="22"/>
        </w:rPr>
        <w:t>8</w:t>
      </w:r>
      <w:r>
        <w:rPr>
          <w:sz w:val="22"/>
          <w:szCs w:val="22"/>
        </w:rPr>
        <w:tab/>
      </w:r>
      <w:r w:rsidR="004176CD">
        <w:rPr>
          <w:sz w:val="22"/>
          <w:szCs w:val="22"/>
        </w:rPr>
        <w:t>Gosport has significant strengths in the recreational and small commercial marine sector</w:t>
      </w:r>
      <w:r w:rsidR="00EE5E86">
        <w:rPr>
          <w:sz w:val="22"/>
          <w:szCs w:val="22"/>
        </w:rPr>
        <w:t xml:space="preserve">.  The marine </w:t>
      </w:r>
      <w:r w:rsidR="008A1506">
        <w:rPr>
          <w:sz w:val="22"/>
          <w:szCs w:val="22"/>
        </w:rPr>
        <w:t xml:space="preserve">leisure </w:t>
      </w:r>
      <w:r w:rsidR="00EE5E86">
        <w:rPr>
          <w:sz w:val="22"/>
          <w:szCs w:val="22"/>
        </w:rPr>
        <w:t xml:space="preserve">sector </w:t>
      </w:r>
      <w:r w:rsidR="008A1506">
        <w:rPr>
          <w:sz w:val="22"/>
          <w:szCs w:val="22"/>
        </w:rPr>
        <w:t xml:space="preserve">makes a significant contribution towards </w:t>
      </w:r>
      <w:r w:rsidR="00EE5E86">
        <w:rPr>
          <w:sz w:val="22"/>
          <w:szCs w:val="22"/>
        </w:rPr>
        <w:t>the tourism industry in Gosport</w:t>
      </w:r>
      <w:r w:rsidR="008A1506">
        <w:rPr>
          <w:sz w:val="22"/>
          <w:szCs w:val="22"/>
        </w:rPr>
        <w:t xml:space="preserve">.  </w:t>
      </w:r>
      <w:r w:rsidR="005D06A7">
        <w:rPr>
          <w:sz w:val="22"/>
          <w:szCs w:val="22"/>
        </w:rPr>
        <w:t>Gosport’s location on t</w:t>
      </w:r>
      <w:r w:rsidR="00EE5E86">
        <w:rPr>
          <w:sz w:val="22"/>
          <w:szCs w:val="22"/>
        </w:rPr>
        <w:t>he Solent</w:t>
      </w:r>
      <w:r w:rsidR="008A1506">
        <w:rPr>
          <w:sz w:val="22"/>
          <w:szCs w:val="22"/>
        </w:rPr>
        <w:t xml:space="preserve">, its </w:t>
      </w:r>
      <w:r w:rsidR="00EE5E86">
        <w:rPr>
          <w:sz w:val="22"/>
          <w:szCs w:val="22"/>
        </w:rPr>
        <w:t xml:space="preserve">significant maritime heritage assets and close proximity to Portsmouth combine to make it a </w:t>
      </w:r>
      <w:r w:rsidR="008A1506">
        <w:rPr>
          <w:sz w:val="22"/>
          <w:szCs w:val="22"/>
        </w:rPr>
        <w:t>very attractive destination t</w:t>
      </w:r>
      <w:r w:rsidR="00EE5E86">
        <w:rPr>
          <w:sz w:val="22"/>
          <w:szCs w:val="22"/>
        </w:rPr>
        <w:t xml:space="preserve">o visitors. </w:t>
      </w:r>
    </w:p>
    <w:p w:rsidR="00535116" w:rsidRDefault="00535116" w:rsidP="00E06F8C">
      <w:pPr>
        <w:ind w:left="720" w:hanging="720"/>
        <w:jc w:val="both"/>
        <w:rPr>
          <w:sz w:val="22"/>
          <w:szCs w:val="22"/>
        </w:rPr>
      </w:pPr>
      <w:r>
        <w:rPr>
          <w:sz w:val="22"/>
          <w:szCs w:val="22"/>
        </w:rPr>
        <w:tab/>
      </w:r>
    </w:p>
    <w:p w:rsidR="00DF25FB" w:rsidRDefault="00142CE7" w:rsidP="00E06F8C">
      <w:pPr>
        <w:ind w:left="720" w:hanging="720"/>
        <w:jc w:val="both"/>
        <w:rPr>
          <w:sz w:val="22"/>
          <w:szCs w:val="22"/>
        </w:rPr>
      </w:pPr>
      <w:r>
        <w:rPr>
          <w:sz w:val="22"/>
          <w:szCs w:val="22"/>
        </w:rPr>
        <w:t>2.</w:t>
      </w:r>
      <w:r w:rsidR="00500ECC">
        <w:rPr>
          <w:sz w:val="22"/>
          <w:szCs w:val="22"/>
        </w:rPr>
        <w:t>1</w:t>
      </w:r>
      <w:r w:rsidR="008B54C1">
        <w:rPr>
          <w:sz w:val="22"/>
          <w:szCs w:val="22"/>
        </w:rPr>
        <w:t>9</w:t>
      </w:r>
      <w:r>
        <w:rPr>
          <w:sz w:val="22"/>
          <w:szCs w:val="22"/>
        </w:rPr>
        <w:tab/>
      </w:r>
      <w:r w:rsidR="00F8786A">
        <w:rPr>
          <w:sz w:val="22"/>
          <w:szCs w:val="22"/>
        </w:rPr>
        <w:t>T</w:t>
      </w:r>
      <w:r w:rsidR="00623873">
        <w:rPr>
          <w:sz w:val="22"/>
          <w:szCs w:val="22"/>
        </w:rPr>
        <w:t>he Background Study to the Gosport Waterfront and Town Centre SP</w:t>
      </w:r>
      <w:r w:rsidR="00F8786A">
        <w:rPr>
          <w:sz w:val="22"/>
          <w:szCs w:val="22"/>
        </w:rPr>
        <w:t>D includes information regarding the important economic contribution of the marine industry in Gosport.</w:t>
      </w:r>
    </w:p>
    <w:p w:rsidR="00FE6909" w:rsidRDefault="00FE6909" w:rsidP="00E06F8C">
      <w:pPr>
        <w:ind w:left="720"/>
        <w:jc w:val="both"/>
        <w:rPr>
          <w:sz w:val="22"/>
          <w:szCs w:val="22"/>
          <w:u w:val="single"/>
        </w:rPr>
      </w:pPr>
    </w:p>
    <w:p w:rsidR="001C009C" w:rsidRPr="00BA0E88" w:rsidRDefault="001C009C" w:rsidP="001C009C">
      <w:pPr>
        <w:ind w:left="720" w:hanging="11"/>
        <w:jc w:val="both"/>
        <w:rPr>
          <w:i/>
          <w:color w:val="0066FF"/>
          <w:sz w:val="22"/>
          <w:szCs w:val="22"/>
          <w:u w:val="single"/>
        </w:rPr>
      </w:pPr>
      <w:r w:rsidRPr="00BA0E88">
        <w:rPr>
          <w:i/>
          <w:sz w:val="22"/>
          <w:szCs w:val="22"/>
          <w:u w:val="single"/>
        </w:rPr>
        <w:t xml:space="preserve">Tourism </w:t>
      </w:r>
    </w:p>
    <w:p w:rsidR="001C009C" w:rsidRDefault="001C009C" w:rsidP="00500ECC">
      <w:pPr>
        <w:ind w:left="709" w:hanging="709"/>
        <w:jc w:val="both"/>
        <w:rPr>
          <w:sz w:val="22"/>
          <w:szCs w:val="22"/>
        </w:rPr>
      </w:pPr>
      <w:r w:rsidRPr="003208B1">
        <w:rPr>
          <w:sz w:val="22"/>
          <w:szCs w:val="22"/>
        </w:rPr>
        <w:t>2.</w:t>
      </w:r>
      <w:r w:rsidR="008B54C1">
        <w:rPr>
          <w:sz w:val="22"/>
          <w:szCs w:val="22"/>
        </w:rPr>
        <w:t>20</w:t>
      </w:r>
      <w:r w:rsidRPr="003208B1">
        <w:rPr>
          <w:color w:val="0066FF"/>
          <w:sz w:val="22"/>
          <w:szCs w:val="22"/>
        </w:rPr>
        <w:tab/>
      </w:r>
      <w:r w:rsidR="00500ECC" w:rsidRPr="00500ECC">
        <w:rPr>
          <w:sz w:val="22"/>
          <w:szCs w:val="22"/>
        </w:rPr>
        <w:t>The expans</w:t>
      </w:r>
      <w:r w:rsidR="00500ECC">
        <w:rPr>
          <w:sz w:val="22"/>
          <w:szCs w:val="22"/>
        </w:rPr>
        <w:t xml:space="preserve">ion of the tourism sector offers opportunities for new investment, additional employment and increased visitor spending. </w:t>
      </w:r>
      <w:r>
        <w:rPr>
          <w:sz w:val="22"/>
          <w:szCs w:val="22"/>
        </w:rPr>
        <w:t>The</w:t>
      </w:r>
      <w:r w:rsidR="00500ECC">
        <w:rPr>
          <w:sz w:val="22"/>
          <w:szCs w:val="22"/>
        </w:rPr>
        <w:t>re is potential</w:t>
      </w:r>
      <w:r>
        <w:rPr>
          <w:sz w:val="22"/>
          <w:szCs w:val="22"/>
        </w:rPr>
        <w:t xml:space="preserve"> to achieve economic growth by </w:t>
      </w:r>
      <w:r w:rsidR="00500ECC">
        <w:rPr>
          <w:sz w:val="22"/>
          <w:szCs w:val="22"/>
        </w:rPr>
        <w:t>utilising</w:t>
      </w:r>
      <w:r>
        <w:rPr>
          <w:sz w:val="22"/>
          <w:szCs w:val="22"/>
        </w:rPr>
        <w:t xml:space="preserve"> the Borough’s built heritage assets</w:t>
      </w:r>
      <w:r w:rsidR="00500ECC" w:rsidRPr="00500ECC">
        <w:rPr>
          <w:vertAlign w:val="superscript"/>
        </w:rPr>
        <w:footnoteReference w:id="2"/>
      </w:r>
      <w:r w:rsidRPr="00500ECC">
        <w:rPr>
          <w:sz w:val="22"/>
          <w:szCs w:val="22"/>
          <w:vertAlign w:val="superscript"/>
        </w:rPr>
        <w:t xml:space="preserve"> </w:t>
      </w:r>
      <w:r>
        <w:rPr>
          <w:sz w:val="22"/>
          <w:szCs w:val="22"/>
        </w:rPr>
        <w:t xml:space="preserve">and its Harbour and Solent frontage.  The Council </w:t>
      </w:r>
      <w:r w:rsidR="00500ECC">
        <w:rPr>
          <w:sz w:val="22"/>
          <w:szCs w:val="22"/>
        </w:rPr>
        <w:t>has recently been designa</w:t>
      </w:r>
      <w:r w:rsidR="005D06A7">
        <w:rPr>
          <w:sz w:val="22"/>
          <w:szCs w:val="22"/>
        </w:rPr>
        <w:t>ted as a</w:t>
      </w:r>
      <w:r>
        <w:rPr>
          <w:sz w:val="22"/>
          <w:szCs w:val="22"/>
        </w:rPr>
        <w:t xml:space="preserve"> Heritage Action Zone (HAZ) </w:t>
      </w:r>
      <w:r w:rsidR="00500ECC">
        <w:rPr>
          <w:sz w:val="22"/>
          <w:szCs w:val="22"/>
        </w:rPr>
        <w:t>by Historic England</w:t>
      </w:r>
      <w:r w:rsidRPr="00500ECC">
        <w:rPr>
          <w:vertAlign w:val="superscript"/>
        </w:rPr>
        <w:footnoteReference w:id="3"/>
      </w:r>
      <w:r w:rsidR="00500ECC">
        <w:rPr>
          <w:sz w:val="22"/>
          <w:szCs w:val="22"/>
        </w:rPr>
        <w:t xml:space="preserve">. </w:t>
      </w:r>
      <w:r>
        <w:rPr>
          <w:sz w:val="22"/>
          <w:szCs w:val="22"/>
        </w:rPr>
        <w:t xml:space="preserve"> </w:t>
      </w:r>
    </w:p>
    <w:p w:rsidR="001C009C" w:rsidRDefault="001C009C" w:rsidP="001C009C">
      <w:pPr>
        <w:ind w:left="709" w:hanging="709"/>
        <w:jc w:val="both"/>
        <w:rPr>
          <w:sz w:val="22"/>
          <w:szCs w:val="22"/>
        </w:rPr>
      </w:pPr>
    </w:p>
    <w:p w:rsidR="001C009C" w:rsidRDefault="001C009C" w:rsidP="001C009C">
      <w:pPr>
        <w:ind w:left="709" w:hanging="709"/>
        <w:jc w:val="both"/>
        <w:rPr>
          <w:sz w:val="22"/>
          <w:szCs w:val="22"/>
        </w:rPr>
      </w:pPr>
      <w:r>
        <w:rPr>
          <w:sz w:val="22"/>
          <w:szCs w:val="22"/>
        </w:rPr>
        <w:t>2.</w:t>
      </w:r>
      <w:r w:rsidR="00500ECC">
        <w:rPr>
          <w:sz w:val="22"/>
          <w:szCs w:val="22"/>
        </w:rPr>
        <w:t>2</w:t>
      </w:r>
      <w:r w:rsidR="008B54C1">
        <w:rPr>
          <w:sz w:val="22"/>
          <w:szCs w:val="22"/>
        </w:rPr>
        <w:t>1</w:t>
      </w:r>
      <w:r>
        <w:rPr>
          <w:sz w:val="22"/>
          <w:szCs w:val="22"/>
        </w:rPr>
        <w:t xml:space="preserve"> </w:t>
      </w:r>
      <w:r>
        <w:rPr>
          <w:sz w:val="22"/>
          <w:szCs w:val="22"/>
        </w:rPr>
        <w:tab/>
        <w:t xml:space="preserve">The Borough has a number of museums including the Submarine Museum and Explosion (both part of the Museum of the Royal Navy), a diving museum </w:t>
      </w:r>
      <w:r>
        <w:rPr>
          <w:sz w:val="22"/>
          <w:szCs w:val="22"/>
        </w:rPr>
        <w:lastRenderedPageBreak/>
        <w:t>(at Stokes Bay) and the Hovercraft Museum (at Lee-on-the-Solent). The Borough has a very comprehensive Heritage Open Days programme which has developed into a 9 day programme of events.  A Marine Festival is held every two years.  The Borough is noted for its water sports activities particularly sailing but also has potential to attract other leisure and tourism activities. The town has three large marinas and there are opportunities for the Town Centre to retain a higher proportion of marina visitor expenditure.</w:t>
      </w:r>
    </w:p>
    <w:p w:rsidR="001C009C" w:rsidRDefault="001C009C" w:rsidP="001C009C">
      <w:pPr>
        <w:ind w:left="709" w:hanging="709"/>
        <w:jc w:val="both"/>
        <w:rPr>
          <w:sz w:val="22"/>
          <w:szCs w:val="22"/>
        </w:rPr>
      </w:pPr>
    </w:p>
    <w:p w:rsidR="001C009C" w:rsidRDefault="001C009C" w:rsidP="001C009C">
      <w:pPr>
        <w:ind w:left="709" w:hanging="709"/>
        <w:jc w:val="both"/>
        <w:rPr>
          <w:sz w:val="22"/>
          <w:szCs w:val="22"/>
        </w:rPr>
      </w:pPr>
      <w:r>
        <w:rPr>
          <w:sz w:val="22"/>
          <w:szCs w:val="22"/>
        </w:rPr>
        <w:t>2.</w:t>
      </w:r>
      <w:r w:rsidR="00500ECC">
        <w:rPr>
          <w:sz w:val="22"/>
          <w:szCs w:val="22"/>
        </w:rPr>
        <w:t>2</w:t>
      </w:r>
      <w:r w:rsidR="008B54C1">
        <w:rPr>
          <w:sz w:val="22"/>
          <w:szCs w:val="22"/>
        </w:rPr>
        <w:t>2</w:t>
      </w:r>
      <w:r>
        <w:rPr>
          <w:sz w:val="22"/>
          <w:szCs w:val="22"/>
        </w:rPr>
        <w:tab/>
        <w:t xml:space="preserve">The most recent visitor survey (of 400 visitors) for Gosport </w:t>
      </w:r>
      <w:r w:rsidR="00500ECC">
        <w:rPr>
          <w:sz w:val="22"/>
          <w:szCs w:val="22"/>
        </w:rPr>
        <w:t xml:space="preserve">was </w:t>
      </w:r>
      <w:r>
        <w:rPr>
          <w:sz w:val="22"/>
          <w:szCs w:val="22"/>
        </w:rPr>
        <w:t>carried out in 2018 and will be made available to the successful consultant together with the latest hotel accommodation studies (2013 and 2015).</w:t>
      </w:r>
    </w:p>
    <w:p w:rsidR="00500ECC" w:rsidRDefault="00500ECC" w:rsidP="001C009C">
      <w:pPr>
        <w:ind w:left="709" w:hanging="709"/>
        <w:jc w:val="both"/>
        <w:rPr>
          <w:sz w:val="22"/>
          <w:szCs w:val="22"/>
        </w:rPr>
      </w:pPr>
    </w:p>
    <w:p w:rsidR="00500ECC" w:rsidRDefault="00500ECC" w:rsidP="001C009C">
      <w:pPr>
        <w:ind w:left="709" w:hanging="709"/>
        <w:jc w:val="both"/>
        <w:rPr>
          <w:sz w:val="22"/>
          <w:szCs w:val="22"/>
        </w:rPr>
      </w:pPr>
      <w:r>
        <w:rPr>
          <w:sz w:val="22"/>
          <w:szCs w:val="22"/>
        </w:rPr>
        <w:t>2.2</w:t>
      </w:r>
      <w:r w:rsidR="008B54C1">
        <w:rPr>
          <w:sz w:val="22"/>
          <w:szCs w:val="22"/>
        </w:rPr>
        <w:t>3</w:t>
      </w:r>
      <w:r>
        <w:rPr>
          <w:sz w:val="22"/>
          <w:szCs w:val="22"/>
        </w:rPr>
        <w:t xml:space="preserve"> </w:t>
      </w:r>
      <w:r>
        <w:rPr>
          <w:sz w:val="22"/>
          <w:szCs w:val="22"/>
        </w:rPr>
        <w:tab/>
        <w:t>The Gosport Bus Station site offers new opportunities for visitors with proposed new food and drink provision and a new tourist/visitor/heritage centre</w:t>
      </w:r>
      <w:r w:rsidR="00042873">
        <w:rPr>
          <w:sz w:val="22"/>
          <w:szCs w:val="22"/>
        </w:rPr>
        <w:t xml:space="preserve"> as well as leisure uses</w:t>
      </w:r>
      <w:r>
        <w:rPr>
          <w:sz w:val="22"/>
          <w:szCs w:val="22"/>
        </w:rPr>
        <w:t>.</w:t>
      </w:r>
    </w:p>
    <w:p w:rsidR="00500ECC" w:rsidRPr="00140012" w:rsidRDefault="00500ECC" w:rsidP="00500ECC">
      <w:pPr>
        <w:jc w:val="both"/>
        <w:rPr>
          <w:rFonts w:eastAsia="Calibri"/>
          <w:sz w:val="22"/>
          <w:szCs w:val="22"/>
        </w:rPr>
      </w:pPr>
    </w:p>
    <w:p w:rsidR="003208B1" w:rsidRPr="00025CF7" w:rsidRDefault="00CA73D7" w:rsidP="00E06F8C">
      <w:pPr>
        <w:ind w:left="720"/>
        <w:jc w:val="both"/>
        <w:rPr>
          <w:b/>
          <w:sz w:val="22"/>
          <w:szCs w:val="22"/>
          <w:u w:val="single"/>
        </w:rPr>
      </w:pPr>
      <w:r w:rsidRPr="00025CF7">
        <w:rPr>
          <w:b/>
          <w:sz w:val="22"/>
          <w:szCs w:val="22"/>
          <w:u w:val="single"/>
        </w:rPr>
        <w:t>Key opportunity sites</w:t>
      </w:r>
    </w:p>
    <w:p w:rsidR="00140012" w:rsidRDefault="00142CE7" w:rsidP="00CC5C3C">
      <w:pPr>
        <w:ind w:left="720" w:hanging="720"/>
        <w:jc w:val="both"/>
        <w:rPr>
          <w:sz w:val="22"/>
          <w:szCs w:val="22"/>
        </w:rPr>
      </w:pPr>
      <w:r>
        <w:rPr>
          <w:sz w:val="22"/>
          <w:szCs w:val="22"/>
        </w:rPr>
        <w:t>2.</w:t>
      </w:r>
      <w:r w:rsidR="00500ECC">
        <w:rPr>
          <w:sz w:val="22"/>
          <w:szCs w:val="22"/>
        </w:rPr>
        <w:t>2</w:t>
      </w:r>
      <w:r w:rsidR="008B54C1">
        <w:rPr>
          <w:sz w:val="22"/>
          <w:szCs w:val="22"/>
        </w:rPr>
        <w:t>4</w:t>
      </w:r>
      <w:r>
        <w:rPr>
          <w:sz w:val="22"/>
          <w:szCs w:val="22"/>
        </w:rPr>
        <w:tab/>
      </w:r>
      <w:r w:rsidR="00CE47B5" w:rsidRPr="00142CE7">
        <w:rPr>
          <w:sz w:val="22"/>
          <w:szCs w:val="22"/>
        </w:rPr>
        <w:t>In addition to the Gosport Waterfront and Town Centre Regeneration Area, t</w:t>
      </w:r>
      <w:r w:rsidR="003F2046" w:rsidRPr="00142CE7">
        <w:rPr>
          <w:sz w:val="22"/>
          <w:szCs w:val="22"/>
        </w:rPr>
        <w:t xml:space="preserve">here are a number of </w:t>
      </w:r>
      <w:r w:rsidR="00CE47B5" w:rsidRPr="00142CE7">
        <w:rPr>
          <w:sz w:val="22"/>
          <w:szCs w:val="22"/>
        </w:rPr>
        <w:t xml:space="preserve">other </w:t>
      </w:r>
      <w:r w:rsidR="00165745" w:rsidRPr="00142CE7">
        <w:rPr>
          <w:sz w:val="22"/>
          <w:szCs w:val="22"/>
        </w:rPr>
        <w:t xml:space="preserve">sites within the Borough where there may be potential to accommodate leisure or tourism related facilities these are set out </w:t>
      </w:r>
      <w:r w:rsidR="0094502A">
        <w:rPr>
          <w:sz w:val="22"/>
          <w:szCs w:val="22"/>
        </w:rPr>
        <w:t>in Section 7 of the Brief</w:t>
      </w:r>
      <w:r w:rsidR="00165745" w:rsidRPr="00142CE7">
        <w:rPr>
          <w:sz w:val="22"/>
          <w:szCs w:val="22"/>
        </w:rPr>
        <w:t>.</w:t>
      </w:r>
      <w:r w:rsidR="003208B1" w:rsidRPr="00142CE7">
        <w:rPr>
          <w:sz w:val="22"/>
          <w:szCs w:val="22"/>
        </w:rPr>
        <w:tab/>
      </w:r>
    </w:p>
    <w:p w:rsidR="003175FE" w:rsidRDefault="003208B1" w:rsidP="00613509">
      <w:pPr>
        <w:ind w:left="709"/>
        <w:jc w:val="both"/>
        <w:rPr>
          <w:b/>
        </w:rPr>
      </w:pPr>
      <w:r w:rsidRPr="00CD2949">
        <w:rPr>
          <w:sz w:val="22"/>
          <w:szCs w:val="22"/>
        </w:rPr>
        <w:t xml:space="preserve"> </w:t>
      </w:r>
    </w:p>
    <w:p w:rsidR="001A3B52" w:rsidRDefault="001A3B52" w:rsidP="00E06F8C">
      <w:pPr>
        <w:jc w:val="both"/>
        <w:rPr>
          <w:b/>
          <w:bCs/>
        </w:rPr>
      </w:pPr>
    </w:p>
    <w:p w:rsidR="008B54C1" w:rsidRDefault="008B54C1" w:rsidP="00E06F8C">
      <w:pPr>
        <w:jc w:val="both"/>
        <w:rPr>
          <w:b/>
          <w:bCs/>
        </w:rPr>
      </w:pPr>
    </w:p>
    <w:p w:rsidR="008B54C1" w:rsidRDefault="008B54C1"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9F4C40" w:rsidRDefault="009F4C40" w:rsidP="00E06F8C">
      <w:pPr>
        <w:jc w:val="both"/>
        <w:rPr>
          <w:b/>
          <w:bCs/>
        </w:rPr>
      </w:pPr>
    </w:p>
    <w:p w:rsidR="007B0F40" w:rsidRDefault="007B0F40" w:rsidP="00E06F8C">
      <w:pPr>
        <w:jc w:val="both"/>
        <w:rPr>
          <w:b/>
          <w:bCs/>
        </w:rPr>
      </w:pPr>
    </w:p>
    <w:p w:rsidR="007B0F40" w:rsidRDefault="007B0F40" w:rsidP="00E06F8C">
      <w:pPr>
        <w:jc w:val="both"/>
        <w:rPr>
          <w:b/>
          <w:bCs/>
        </w:rPr>
      </w:pPr>
    </w:p>
    <w:p w:rsidR="009F4C40" w:rsidRDefault="009F4C40" w:rsidP="00E06F8C">
      <w:pPr>
        <w:jc w:val="both"/>
        <w:rPr>
          <w:b/>
          <w:bCs/>
        </w:rPr>
      </w:pPr>
    </w:p>
    <w:p w:rsidR="008B54C1" w:rsidRDefault="008B54C1" w:rsidP="00E06F8C">
      <w:pPr>
        <w:jc w:val="both"/>
        <w:rPr>
          <w:b/>
          <w:bCs/>
        </w:rPr>
      </w:pPr>
    </w:p>
    <w:p w:rsidR="008B54C1" w:rsidRDefault="008B54C1" w:rsidP="00E06F8C">
      <w:pPr>
        <w:jc w:val="both"/>
        <w:rPr>
          <w:b/>
          <w:bCs/>
        </w:rPr>
      </w:pPr>
    </w:p>
    <w:p w:rsidR="00506FDE" w:rsidRPr="00EC67BA" w:rsidRDefault="00EC67BA" w:rsidP="00E06F8C">
      <w:pPr>
        <w:jc w:val="both"/>
        <w:rPr>
          <w:b/>
          <w:bCs/>
        </w:rPr>
      </w:pPr>
      <w:r w:rsidRPr="00EC67BA">
        <w:rPr>
          <w:b/>
          <w:bCs/>
        </w:rPr>
        <w:lastRenderedPageBreak/>
        <w:t>3.0</w:t>
      </w:r>
      <w:r w:rsidRPr="00EC67BA">
        <w:rPr>
          <w:b/>
          <w:bCs/>
        </w:rPr>
        <w:tab/>
      </w:r>
      <w:r w:rsidR="00DD6E71">
        <w:rPr>
          <w:b/>
          <w:bCs/>
        </w:rPr>
        <w:t xml:space="preserve">OVERVIEW AND </w:t>
      </w:r>
      <w:r w:rsidR="001B219D">
        <w:rPr>
          <w:b/>
          <w:bCs/>
        </w:rPr>
        <w:t xml:space="preserve">OBJECTIVES </w:t>
      </w:r>
      <w:r w:rsidRPr="00EC67BA">
        <w:rPr>
          <w:b/>
          <w:bCs/>
        </w:rPr>
        <w:t xml:space="preserve">OF THE STUDY </w:t>
      </w:r>
    </w:p>
    <w:p w:rsidR="00E201F3" w:rsidRDefault="00506FDE" w:rsidP="00E06F8C">
      <w:pPr>
        <w:pStyle w:val="BodyTextIndent2"/>
        <w:ind w:firstLine="0"/>
        <w:jc w:val="both"/>
        <w:rPr>
          <w:bCs/>
          <w:sz w:val="22"/>
          <w:szCs w:val="22"/>
        </w:rPr>
      </w:pPr>
      <w:r w:rsidRPr="00506FDE">
        <w:rPr>
          <w:bCs/>
          <w:sz w:val="22"/>
          <w:szCs w:val="22"/>
        </w:rPr>
        <w:t xml:space="preserve"> </w:t>
      </w:r>
    </w:p>
    <w:p w:rsidR="000A7718" w:rsidRPr="00A77C69" w:rsidRDefault="000A7718" w:rsidP="00E06F8C">
      <w:pPr>
        <w:ind w:firstLine="720"/>
        <w:jc w:val="both"/>
        <w:rPr>
          <w:b/>
          <w:sz w:val="22"/>
          <w:szCs w:val="22"/>
        </w:rPr>
      </w:pPr>
      <w:r w:rsidRPr="00A77C69">
        <w:rPr>
          <w:b/>
          <w:sz w:val="22"/>
          <w:szCs w:val="22"/>
        </w:rPr>
        <w:t>Study Overview</w:t>
      </w:r>
    </w:p>
    <w:p w:rsidR="000A7718" w:rsidRPr="00850F4A" w:rsidRDefault="000A7718" w:rsidP="00E06F8C">
      <w:pPr>
        <w:pStyle w:val="ListParagraph"/>
        <w:ind w:left="709" w:hanging="709"/>
        <w:jc w:val="both"/>
        <w:rPr>
          <w:sz w:val="22"/>
          <w:szCs w:val="22"/>
        </w:rPr>
      </w:pPr>
      <w:r>
        <w:rPr>
          <w:sz w:val="22"/>
          <w:szCs w:val="22"/>
        </w:rPr>
        <w:t>3.1</w:t>
      </w:r>
      <w:r>
        <w:rPr>
          <w:sz w:val="22"/>
          <w:szCs w:val="22"/>
        </w:rPr>
        <w:tab/>
        <w:t>The Study will need to accord with the guidance and requirements set out in the National Planning Policy Framework and Planning Practice Guidance in full.</w:t>
      </w:r>
    </w:p>
    <w:p w:rsidR="000A7718" w:rsidRDefault="000A7718" w:rsidP="00E06F8C">
      <w:pPr>
        <w:ind w:firstLine="720"/>
        <w:jc w:val="both"/>
        <w:rPr>
          <w:b/>
          <w:sz w:val="22"/>
          <w:szCs w:val="22"/>
        </w:rPr>
      </w:pPr>
    </w:p>
    <w:p w:rsidR="000A7718" w:rsidRDefault="000A7718" w:rsidP="00E06F8C">
      <w:pPr>
        <w:ind w:left="709" w:hanging="709"/>
        <w:jc w:val="both"/>
        <w:rPr>
          <w:sz w:val="22"/>
          <w:szCs w:val="22"/>
        </w:rPr>
      </w:pPr>
      <w:r>
        <w:rPr>
          <w:sz w:val="22"/>
          <w:szCs w:val="22"/>
        </w:rPr>
        <w:t>3.2</w:t>
      </w:r>
      <w:r>
        <w:rPr>
          <w:sz w:val="22"/>
          <w:szCs w:val="22"/>
        </w:rPr>
        <w:tab/>
        <w:t xml:space="preserve">There are </w:t>
      </w:r>
      <w:r w:rsidR="001B219D">
        <w:rPr>
          <w:sz w:val="22"/>
          <w:szCs w:val="22"/>
        </w:rPr>
        <w:t xml:space="preserve">four </w:t>
      </w:r>
      <w:r>
        <w:rPr>
          <w:sz w:val="22"/>
          <w:szCs w:val="22"/>
        </w:rPr>
        <w:t>elements to the Study.  The study requirements for each are set out in the sections below under:</w:t>
      </w:r>
    </w:p>
    <w:p w:rsidR="000A7718" w:rsidRPr="001B219D" w:rsidRDefault="001B219D" w:rsidP="00042873">
      <w:pPr>
        <w:ind w:left="1418" w:hanging="338"/>
        <w:jc w:val="both"/>
        <w:rPr>
          <w:sz w:val="22"/>
          <w:szCs w:val="22"/>
        </w:rPr>
      </w:pPr>
      <w:r>
        <w:rPr>
          <w:sz w:val="22"/>
          <w:szCs w:val="22"/>
        </w:rPr>
        <w:t>A.</w:t>
      </w:r>
      <w:r>
        <w:rPr>
          <w:sz w:val="22"/>
          <w:szCs w:val="22"/>
        </w:rPr>
        <w:tab/>
      </w:r>
      <w:r w:rsidR="000A7718" w:rsidRPr="001B219D">
        <w:rPr>
          <w:sz w:val="22"/>
          <w:szCs w:val="22"/>
        </w:rPr>
        <w:t>Retail and Town Centre Uses</w:t>
      </w:r>
      <w:r w:rsidR="00042873">
        <w:rPr>
          <w:sz w:val="22"/>
          <w:szCs w:val="22"/>
        </w:rPr>
        <w:t xml:space="preserve"> including food and drink, offices, and town centre community and leisure uses</w:t>
      </w:r>
      <w:r w:rsidR="000A7718" w:rsidRPr="001B219D">
        <w:rPr>
          <w:sz w:val="22"/>
          <w:szCs w:val="22"/>
        </w:rPr>
        <w:t>;</w:t>
      </w:r>
    </w:p>
    <w:p w:rsidR="00AF420C" w:rsidRDefault="001B219D" w:rsidP="001B219D">
      <w:pPr>
        <w:ind w:left="1080"/>
        <w:jc w:val="both"/>
        <w:rPr>
          <w:sz w:val="22"/>
          <w:szCs w:val="22"/>
        </w:rPr>
      </w:pPr>
      <w:r>
        <w:rPr>
          <w:sz w:val="22"/>
          <w:szCs w:val="22"/>
        </w:rPr>
        <w:t>B.</w:t>
      </w:r>
      <w:r>
        <w:rPr>
          <w:sz w:val="22"/>
          <w:szCs w:val="22"/>
        </w:rPr>
        <w:tab/>
      </w:r>
      <w:r w:rsidR="000A7718" w:rsidRPr="001B219D">
        <w:rPr>
          <w:sz w:val="22"/>
          <w:szCs w:val="22"/>
        </w:rPr>
        <w:t>Leisure Uses;</w:t>
      </w:r>
    </w:p>
    <w:p w:rsidR="001B219D" w:rsidRDefault="001B219D" w:rsidP="001B219D">
      <w:pPr>
        <w:ind w:left="1080"/>
        <w:jc w:val="both"/>
        <w:rPr>
          <w:sz w:val="22"/>
          <w:szCs w:val="22"/>
        </w:rPr>
      </w:pPr>
      <w:r>
        <w:rPr>
          <w:sz w:val="22"/>
          <w:szCs w:val="22"/>
        </w:rPr>
        <w:t>C.</w:t>
      </w:r>
      <w:r>
        <w:rPr>
          <w:sz w:val="22"/>
          <w:szCs w:val="22"/>
        </w:rPr>
        <w:tab/>
      </w:r>
      <w:r w:rsidR="000A7718" w:rsidRPr="001B219D">
        <w:rPr>
          <w:sz w:val="22"/>
          <w:szCs w:val="22"/>
        </w:rPr>
        <w:t>Tourism accommodation and facilities</w:t>
      </w:r>
      <w:r>
        <w:rPr>
          <w:sz w:val="22"/>
          <w:szCs w:val="22"/>
        </w:rPr>
        <w:t>; and</w:t>
      </w:r>
    </w:p>
    <w:p w:rsidR="000A7718" w:rsidRPr="001B219D" w:rsidRDefault="001B219D" w:rsidP="001B219D">
      <w:pPr>
        <w:ind w:left="1080"/>
        <w:jc w:val="both"/>
        <w:rPr>
          <w:sz w:val="22"/>
          <w:szCs w:val="22"/>
        </w:rPr>
      </w:pPr>
      <w:r>
        <w:rPr>
          <w:sz w:val="22"/>
          <w:szCs w:val="22"/>
        </w:rPr>
        <w:t>D.</w:t>
      </w:r>
      <w:r>
        <w:rPr>
          <w:sz w:val="22"/>
          <w:szCs w:val="22"/>
        </w:rPr>
        <w:tab/>
        <w:t>Site appraisals.</w:t>
      </w:r>
    </w:p>
    <w:p w:rsidR="000A7718" w:rsidRDefault="000A7718" w:rsidP="00E06F8C">
      <w:pPr>
        <w:pStyle w:val="ListParagraph"/>
        <w:ind w:left="1440"/>
        <w:jc w:val="both"/>
        <w:rPr>
          <w:sz w:val="22"/>
          <w:szCs w:val="22"/>
        </w:rPr>
      </w:pPr>
    </w:p>
    <w:p w:rsidR="00BC4059" w:rsidRPr="00BC4059" w:rsidRDefault="00BC4059" w:rsidP="00DD6E71">
      <w:pPr>
        <w:pStyle w:val="Heading4"/>
        <w:ind w:left="720" w:hanging="720"/>
        <w:jc w:val="both"/>
        <w:rPr>
          <w:b/>
          <w:sz w:val="22"/>
          <w:szCs w:val="22"/>
          <w:u w:val="none"/>
        </w:rPr>
      </w:pPr>
      <w:r>
        <w:rPr>
          <w:sz w:val="22"/>
          <w:szCs w:val="22"/>
          <w:u w:val="none"/>
        </w:rPr>
        <w:tab/>
      </w:r>
      <w:r w:rsidRPr="00BC4059">
        <w:rPr>
          <w:b/>
          <w:sz w:val="22"/>
          <w:szCs w:val="22"/>
          <w:u w:val="none"/>
        </w:rPr>
        <w:t>Objectives</w:t>
      </w:r>
      <w:r w:rsidR="000A7718" w:rsidRPr="00BC4059">
        <w:rPr>
          <w:b/>
          <w:sz w:val="22"/>
          <w:szCs w:val="22"/>
          <w:u w:val="none"/>
        </w:rPr>
        <w:tab/>
      </w:r>
    </w:p>
    <w:p w:rsidR="00BC4059" w:rsidRDefault="00BC4059" w:rsidP="00E06F8C">
      <w:pPr>
        <w:pStyle w:val="Heading4"/>
        <w:ind w:left="720" w:hanging="720"/>
        <w:jc w:val="both"/>
        <w:rPr>
          <w:sz w:val="22"/>
          <w:szCs w:val="22"/>
          <w:u w:val="none"/>
        </w:rPr>
      </w:pPr>
      <w:r>
        <w:rPr>
          <w:sz w:val="22"/>
          <w:szCs w:val="22"/>
          <w:u w:val="none"/>
        </w:rPr>
        <w:t>3.3</w:t>
      </w:r>
      <w:r w:rsidR="002F487D">
        <w:rPr>
          <w:sz w:val="22"/>
          <w:szCs w:val="22"/>
          <w:u w:val="none"/>
        </w:rPr>
        <w:tab/>
        <w:t>The objective of the S</w:t>
      </w:r>
      <w:r w:rsidR="00DD6E71">
        <w:rPr>
          <w:sz w:val="22"/>
          <w:szCs w:val="22"/>
          <w:u w:val="none"/>
        </w:rPr>
        <w:t xml:space="preserve">tudy </w:t>
      </w:r>
      <w:r w:rsidR="00A04679">
        <w:rPr>
          <w:sz w:val="22"/>
          <w:szCs w:val="22"/>
          <w:u w:val="none"/>
        </w:rPr>
        <w:t xml:space="preserve">is </w:t>
      </w:r>
      <w:r w:rsidR="00DD6E71">
        <w:rPr>
          <w:sz w:val="22"/>
          <w:szCs w:val="22"/>
          <w:u w:val="none"/>
        </w:rPr>
        <w:t xml:space="preserve">to provide evidence for the forthcoming Gosport Borough Local Plan covering the period in 2016-2036.  </w:t>
      </w:r>
      <w:r w:rsidR="00E01DC8">
        <w:rPr>
          <w:sz w:val="22"/>
          <w:szCs w:val="22"/>
          <w:u w:val="none"/>
        </w:rPr>
        <w:t xml:space="preserve">The </w:t>
      </w:r>
      <w:r w:rsidR="00A04679">
        <w:rPr>
          <w:sz w:val="22"/>
          <w:szCs w:val="22"/>
          <w:u w:val="none"/>
        </w:rPr>
        <w:t>key requirements</w:t>
      </w:r>
      <w:r w:rsidR="00DD6E71">
        <w:rPr>
          <w:sz w:val="22"/>
          <w:szCs w:val="22"/>
          <w:u w:val="none"/>
        </w:rPr>
        <w:t xml:space="preserve"> for each element are set out below:</w:t>
      </w:r>
    </w:p>
    <w:p w:rsidR="00BC4059" w:rsidRDefault="00BC4059" w:rsidP="00BC4059"/>
    <w:p w:rsidR="0058593C" w:rsidRPr="00494DD0" w:rsidRDefault="0058593C" w:rsidP="00BC4059">
      <w:pPr>
        <w:rPr>
          <w:b/>
          <w:sz w:val="22"/>
          <w:szCs w:val="22"/>
        </w:rPr>
      </w:pPr>
      <w:r>
        <w:tab/>
      </w:r>
      <w:r>
        <w:tab/>
      </w:r>
      <w:r w:rsidRPr="00494DD0">
        <w:rPr>
          <w:b/>
          <w:sz w:val="22"/>
          <w:szCs w:val="22"/>
        </w:rPr>
        <w:t>Retail</w:t>
      </w:r>
      <w:r w:rsidR="00042873">
        <w:rPr>
          <w:b/>
          <w:sz w:val="22"/>
          <w:szCs w:val="22"/>
        </w:rPr>
        <w:t xml:space="preserve"> and Town Centre Uses</w:t>
      </w:r>
    </w:p>
    <w:p w:rsidR="0058593C" w:rsidRDefault="00BC4059" w:rsidP="00BC4059">
      <w:pPr>
        <w:pStyle w:val="ListParagraph"/>
        <w:numPr>
          <w:ilvl w:val="0"/>
          <w:numId w:val="30"/>
        </w:numPr>
        <w:ind w:left="1418" w:hanging="709"/>
        <w:rPr>
          <w:sz w:val="22"/>
          <w:szCs w:val="22"/>
        </w:rPr>
      </w:pPr>
      <w:r w:rsidRPr="00BC4059">
        <w:rPr>
          <w:sz w:val="22"/>
          <w:szCs w:val="22"/>
        </w:rPr>
        <w:t xml:space="preserve">To </w:t>
      </w:r>
      <w:r w:rsidR="0058593C">
        <w:rPr>
          <w:sz w:val="22"/>
          <w:szCs w:val="22"/>
        </w:rPr>
        <w:t>understand the current spending habits of residents in Gosp</w:t>
      </w:r>
      <w:r w:rsidR="001A3B52">
        <w:rPr>
          <w:sz w:val="22"/>
          <w:szCs w:val="22"/>
        </w:rPr>
        <w:t xml:space="preserve">ort Borough and the local area </w:t>
      </w:r>
      <w:r w:rsidR="0058593C">
        <w:rPr>
          <w:sz w:val="22"/>
          <w:szCs w:val="22"/>
        </w:rPr>
        <w:t>and ascertain the proportion of expenditure retained in the Borough and how much leakage there is for different types of goods</w:t>
      </w:r>
      <w:r w:rsidR="00DA6B8D">
        <w:rPr>
          <w:sz w:val="22"/>
          <w:szCs w:val="22"/>
        </w:rPr>
        <w:t xml:space="preserve"> and services</w:t>
      </w:r>
      <w:r w:rsidR="0058593C">
        <w:rPr>
          <w:sz w:val="22"/>
          <w:szCs w:val="22"/>
        </w:rPr>
        <w:t>.</w:t>
      </w:r>
    </w:p>
    <w:p w:rsidR="00BC4059" w:rsidRDefault="0058593C" w:rsidP="00BC4059">
      <w:pPr>
        <w:pStyle w:val="ListParagraph"/>
        <w:numPr>
          <w:ilvl w:val="0"/>
          <w:numId w:val="30"/>
        </w:numPr>
        <w:ind w:left="1418" w:hanging="709"/>
        <w:rPr>
          <w:sz w:val="22"/>
          <w:szCs w:val="22"/>
        </w:rPr>
      </w:pPr>
      <w:r>
        <w:rPr>
          <w:sz w:val="22"/>
          <w:szCs w:val="22"/>
        </w:rPr>
        <w:t>To understand the future</w:t>
      </w:r>
      <w:r w:rsidR="00BC4059" w:rsidRPr="00BC4059">
        <w:rPr>
          <w:sz w:val="22"/>
          <w:szCs w:val="22"/>
        </w:rPr>
        <w:t xml:space="preserve"> </w:t>
      </w:r>
      <w:r w:rsidR="00BC4059" w:rsidRPr="00D411BA">
        <w:rPr>
          <w:sz w:val="22"/>
          <w:szCs w:val="22"/>
        </w:rPr>
        <w:t xml:space="preserve">need and demand for </w:t>
      </w:r>
      <w:r w:rsidR="00BC4059">
        <w:rPr>
          <w:sz w:val="22"/>
          <w:szCs w:val="22"/>
        </w:rPr>
        <w:t xml:space="preserve">A1, A2, A3, A4, A5 and other </w:t>
      </w:r>
      <w:r w:rsidR="00BC4059" w:rsidRPr="00D411BA">
        <w:rPr>
          <w:sz w:val="22"/>
          <w:szCs w:val="22"/>
        </w:rPr>
        <w:t>town centre uses</w:t>
      </w:r>
      <w:r w:rsidR="003D44B8">
        <w:rPr>
          <w:sz w:val="22"/>
          <w:szCs w:val="22"/>
        </w:rPr>
        <w:t xml:space="preserve"> </w:t>
      </w:r>
      <w:r w:rsidR="00042873">
        <w:rPr>
          <w:sz w:val="22"/>
          <w:szCs w:val="22"/>
        </w:rPr>
        <w:t xml:space="preserve">(community, leisure, office) </w:t>
      </w:r>
      <w:r w:rsidR="003D44B8">
        <w:rPr>
          <w:sz w:val="22"/>
          <w:szCs w:val="22"/>
        </w:rPr>
        <w:t>within Gosport Borough</w:t>
      </w:r>
      <w:r w:rsidR="001A3B52">
        <w:rPr>
          <w:sz w:val="22"/>
          <w:szCs w:val="22"/>
        </w:rPr>
        <w:t xml:space="preserve"> taking into account current retail habits and the proposed new developments in the Borough (in the context of current trends)</w:t>
      </w:r>
      <w:r w:rsidR="00BC4059">
        <w:rPr>
          <w:sz w:val="22"/>
          <w:szCs w:val="22"/>
        </w:rPr>
        <w:t>.</w:t>
      </w:r>
    </w:p>
    <w:p w:rsidR="00BC4059" w:rsidRDefault="0058593C" w:rsidP="00BC4059">
      <w:pPr>
        <w:pStyle w:val="ListParagraph"/>
        <w:numPr>
          <w:ilvl w:val="0"/>
          <w:numId w:val="30"/>
        </w:numPr>
        <w:ind w:left="1418" w:hanging="709"/>
        <w:rPr>
          <w:sz w:val="22"/>
          <w:szCs w:val="22"/>
        </w:rPr>
      </w:pPr>
      <w:r>
        <w:rPr>
          <w:sz w:val="22"/>
          <w:szCs w:val="22"/>
        </w:rPr>
        <w:t>To provide an up-to-date health check of Gosport’s Principal and District Centres</w:t>
      </w:r>
      <w:r w:rsidR="002F487D">
        <w:rPr>
          <w:sz w:val="22"/>
          <w:szCs w:val="22"/>
        </w:rPr>
        <w:t>.</w:t>
      </w:r>
    </w:p>
    <w:p w:rsidR="0058593C" w:rsidRDefault="0058593C" w:rsidP="00BC4059">
      <w:pPr>
        <w:pStyle w:val="ListParagraph"/>
        <w:numPr>
          <w:ilvl w:val="0"/>
          <w:numId w:val="30"/>
        </w:numPr>
        <w:ind w:left="1418" w:hanging="709"/>
        <w:rPr>
          <w:sz w:val="22"/>
          <w:szCs w:val="22"/>
        </w:rPr>
      </w:pPr>
      <w:r>
        <w:rPr>
          <w:sz w:val="22"/>
          <w:szCs w:val="22"/>
        </w:rPr>
        <w:t xml:space="preserve">To consider the appropriateness of the Council’s current use threshold policy as included in Policy LP28 of the </w:t>
      </w:r>
      <w:r w:rsidR="002F487D">
        <w:rPr>
          <w:sz w:val="22"/>
          <w:szCs w:val="22"/>
        </w:rPr>
        <w:t>“</w:t>
      </w:r>
      <w:r>
        <w:rPr>
          <w:sz w:val="22"/>
          <w:szCs w:val="22"/>
        </w:rPr>
        <w:t>GBLP</w:t>
      </w:r>
      <w:r w:rsidR="002F487D">
        <w:rPr>
          <w:sz w:val="22"/>
          <w:szCs w:val="22"/>
        </w:rPr>
        <w:t>”.</w:t>
      </w:r>
    </w:p>
    <w:p w:rsidR="0058593C" w:rsidRDefault="0058593C" w:rsidP="0058593C">
      <w:pPr>
        <w:pStyle w:val="ListParagraph"/>
        <w:numPr>
          <w:ilvl w:val="0"/>
          <w:numId w:val="30"/>
        </w:numPr>
        <w:ind w:left="1418" w:hanging="709"/>
        <w:rPr>
          <w:sz w:val="22"/>
          <w:szCs w:val="22"/>
        </w:rPr>
      </w:pPr>
      <w:r>
        <w:rPr>
          <w:sz w:val="22"/>
          <w:szCs w:val="22"/>
        </w:rPr>
        <w:t>To review the Council’s current approach on the threshold for requiring an impact assessment for retail and leisure development.</w:t>
      </w:r>
    </w:p>
    <w:p w:rsidR="00132FE2" w:rsidRDefault="00132FE2" w:rsidP="001A3B52">
      <w:pPr>
        <w:pStyle w:val="ListParagraph"/>
        <w:ind w:left="1418"/>
        <w:rPr>
          <w:sz w:val="22"/>
          <w:szCs w:val="22"/>
        </w:rPr>
      </w:pPr>
    </w:p>
    <w:p w:rsidR="001A3B52" w:rsidRPr="00494DD0" w:rsidRDefault="001A3B52" w:rsidP="001A3B52">
      <w:pPr>
        <w:pStyle w:val="ListParagraph"/>
        <w:ind w:left="1418"/>
        <w:rPr>
          <w:b/>
          <w:sz w:val="22"/>
          <w:szCs w:val="22"/>
        </w:rPr>
      </w:pPr>
      <w:r w:rsidRPr="00494DD0">
        <w:rPr>
          <w:b/>
          <w:sz w:val="22"/>
          <w:szCs w:val="22"/>
        </w:rPr>
        <w:t>Leisure</w:t>
      </w:r>
    </w:p>
    <w:p w:rsidR="00DB602C" w:rsidRDefault="001A3B52" w:rsidP="001A3B52">
      <w:pPr>
        <w:pStyle w:val="ListParagraph"/>
        <w:numPr>
          <w:ilvl w:val="0"/>
          <w:numId w:val="30"/>
        </w:numPr>
        <w:ind w:left="1418" w:hanging="709"/>
        <w:rPr>
          <w:sz w:val="22"/>
          <w:szCs w:val="22"/>
        </w:rPr>
      </w:pPr>
      <w:r w:rsidRPr="00BC4059">
        <w:rPr>
          <w:sz w:val="22"/>
          <w:szCs w:val="22"/>
        </w:rPr>
        <w:t>To</w:t>
      </w:r>
      <w:r w:rsidR="00DB602C">
        <w:rPr>
          <w:sz w:val="22"/>
          <w:szCs w:val="22"/>
        </w:rPr>
        <w:t xml:space="preserve"> provide an understanding of current leisure trends and  what implications this has for Gosport Borough</w:t>
      </w:r>
    </w:p>
    <w:p w:rsidR="001A3B52" w:rsidRDefault="00DB602C" w:rsidP="001A3B52">
      <w:pPr>
        <w:pStyle w:val="ListParagraph"/>
        <w:numPr>
          <w:ilvl w:val="0"/>
          <w:numId w:val="30"/>
        </w:numPr>
        <w:ind w:left="1418" w:hanging="709"/>
        <w:rPr>
          <w:sz w:val="22"/>
          <w:szCs w:val="22"/>
        </w:rPr>
      </w:pPr>
      <w:r>
        <w:rPr>
          <w:sz w:val="22"/>
          <w:szCs w:val="22"/>
        </w:rPr>
        <w:t xml:space="preserve">To </w:t>
      </w:r>
      <w:r w:rsidR="001A3B52">
        <w:rPr>
          <w:sz w:val="22"/>
          <w:szCs w:val="22"/>
        </w:rPr>
        <w:t>understand the current spending habits of residents in Gosport Borough for a range of leisure uses</w:t>
      </w:r>
    </w:p>
    <w:p w:rsidR="001A3B52" w:rsidRDefault="001A3B52" w:rsidP="001A3B52">
      <w:pPr>
        <w:pStyle w:val="ListParagraph"/>
        <w:numPr>
          <w:ilvl w:val="0"/>
          <w:numId w:val="30"/>
        </w:numPr>
        <w:ind w:left="1418" w:hanging="709"/>
        <w:rPr>
          <w:sz w:val="22"/>
          <w:szCs w:val="22"/>
        </w:rPr>
      </w:pPr>
      <w:r>
        <w:rPr>
          <w:sz w:val="22"/>
          <w:szCs w:val="22"/>
        </w:rPr>
        <w:t>To understand the future</w:t>
      </w:r>
      <w:r w:rsidRPr="00BC4059">
        <w:rPr>
          <w:sz w:val="22"/>
          <w:szCs w:val="22"/>
        </w:rPr>
        <w:t xml:space="preserve"> </w:t>
      </w:r>
      <w:r w:rsidRPr="00D411BA">
        <w:rPr>
          <w:sz w:val="22"/>
          <w:szCs w:val="22"/>
        </w:rPr>
        <w:t xml:space="preserve">need and demand for </w:t>
      </w:r>
      <w:r>
        <w:rPr>
          <w:sz w:val="22"/>
          <w:szCs w:val="22"/>
        </w:rPr>
        <w:t xml:space="preserve">leisure </w:t>
      </w:r>
      <w:r w:rsidRPr="00D411BA">
        <w:rPr>
          <w:sz w:val="22"/>
          <w:szCs w:val="22"/>
        </w:rPr>
        <w:t>uses</w:t>
      </w:r>
      <w:r>
        <w:rPr>
          <w:sz w:val="22"/>
          <w:szCs w:val="22"/>
        </w:rPr>
        <w:t xml:space="preserve"> within Gosport Borough taking into account current trends and the proposed new developments in the Borough.</w:t>
      </w:r>
      <w:r w:rsidR="00B64AF1">
        <w:rPr>
          <w:sz w:val="22"/>
          <w:szCs w:val="22"/>
        </w:rPr>
        <w:t xml:space="preserve"> In particular, evaluate the impact of a flexible arts/cultural performance venue on </w:t>
      </w:r>
      <w:r w:rsidR="007E2535">
        <w:rPr>
          <w:sz w:val="22"/>
          <w:szCs w:val="22"/>
        </w:rPr>
        <w:t>kick</w:t>
      </w:r>
      <w:r w:rsidR="002F487D">
        <w:rPr>
          <w:sz w:val="22"/>
          <w:szCs w:val="22"/>
        </w:rPr>
        <w:t>-</w:t>
      </w:r>
      <w:r w:rsidR="007E2535">
        <w:rPr>
          <w:sz w:val="22"/>
          <w:szCs w:val="22"/>
        </w:rPr>
        <w:t>starting a night time economy</w:t>
      </w:r>
    </w:p>
    <w:p w:rsidR="00042873" w:rsidRPr="00042873" w:rsidRDefault="00042873" w:rsidP="00042873">
      <w:pPr>
        <w:pStyle w:val="ListParagraph"/>
        <w:numPr>
          <w:ilvl w:val="0"/>
          <w:numId w:val="30"/>
        </w:numPr>
        <w:ind w:left="1418" w:hanging="709"/>
      </w:pPr>
      <w:r>
        <w:rPr>
          <w:sz w:val="22"/>
          <w:szCs w:val="22"/>
        </w:rPr>
        <w:t>To understand the potential for an additional and improved food and drink offer in Gosport Borough as a means of developing a night time economy</w:t>
      </w:r>
    </w:p>
    <w:p w:rsidR="001A3B52" w:rsidRDefault="001A3B52" w:rsidP="001A3B52">
      <w:pPr>
        <w:pStyle w:val="ListParagraph"/>
        <w:numPr>
          <w:ilvl w:val="0"/>
          <w:numId w:val="30"/>
        </w:numPr>
        <w:ind w:left="1418" w:hanging="709"/>
        <w:rPr>
          <w:sz w:val="22"/>
          <w:szCs w:val="22"/>
        </w:rPr>
      </w:pPr>
      <w:r>
        <w:rPr>
          <w:sz w:val="22"/>
          <w:szCs w:val="22"/>
        </w:rPr>
        <w:t xml:space="preserve">To understand the demand for leisure developments </w:t>
      </w:r>
      <w:r w:rsidR="00DA6B8D">
        <w:rPr>
          <w:sz w:val="22"/>
          <w:szCs w:val="22"/>
        </w:rPr>
        <w:t xml:space="preserve">in Gosport Borough </w:t>
      </w:r>
      <w:r>
        <w:rPr>
          <w:sz w:val="22"/>
          <w:szCs w:val="22"/>
        </w:rPr>
        <w:t>from leisure operators.</w:t>
      </w:r>
    </w:p>
    <w:p w:rsidR="004055F3" w:rsidRPr="00042873" w:rsidRDefault="001A3B52" w:rsidP="00BC4059">
      <w:pPr>
        <w:pStyle w:val="ListParagraph"/>
        <w:numPr>
          <w:ilvl w:val="0"/>
          <w:numId w:val="30"/>
        </w:numPr>
        <w:ind w:left="1418" w:hanging="709"/>
      </w:pPr>
      <w:r w:rsidRPr="001A3B52">
        <w:rPr>
          <w:sz w:val="22"/>
          <w:szCs w:val="22"/>
        </w:rPr>
        <w:t xml:space="preserve">To understand the </w:t>
      </w:r>
      <w:r w:rsidR="00132FE2">
        <w:rPr>
          <w:sz w:val="22"/>
          <w:szCs w:val="22"/>
        </w:rPr>
        <w:t>potential</w:t>
      </w:r>
      <w:r w:rsidRPr="001A3B52">
        <w:rPr>
          <w:sz w:val="22"/>
          <w:szCs w:val="22"/>
        </w:rPr>
        <w:t xml:space="preserve"> that specific development sites may have to create thei</w:t>
      </w:r>
      <w:r>
        <w:rPr>
          <w:sz w:val="22"/>
          <w:szCs w:val="22"/>
        </w:rPr>
        <w:t>r</w:t>
      </w:r>
      <w:r w:rsidRPr="001A3B52">
        <w:rPr>
          <w:sz w:val="22"/>
          <w:szCs w:val="22"/>
        </w:rPr>
        <w:t xml:space="preserve"> own specialist leisure activities.</w:t>
      </w:r>
    </w:p>
    <w:p w:rsidR="00BC4059" w:rsidRPr="00DB602C" w:rsidRDefault="004055F3" w:rsidP="00BC4059">
      <w:pPr>
        <w:pStyle w:val="ListParagraph"/>
        <w:numPr>
          <w:ilvl w:val="0"/>
          <w:numId w:val="30"/>
        </w:numPr>
        <w:ind w:left="1418" w:hanging="709"/>
      </w:pPr>
      <w:r>
        <w:rPr>
          <w:sz w:val="22"/>
          <w:szCs w:val="22"/>
        </w:rPr>
        <w:lastRenderedPageBreak/>
        <w:t>To understand the potential for the development of a (niche) night time economy within the town centre in order to prevent leakage to adjacent areas</w:t>
      </w:r>
      <w:r w:rsidR="001A3B52" w:rsidRPr="001A3B52">
        <w:rPr>
          <w:sz w:val="22"/>
          <w:szCs w:val="22"/>
        </w:rPr>
        <w:t xml:space="preserve">  </w:t>
      </w:r>
    </w:p>
    <w:p w:rsidR="00DB602C" w:rsidRDefault="00DB602C" w:rsidP="00DB602C">
      <w:pPr>
        <w:pStyle w:val="ListParagraph"/>
        <w:ind w:left="1418"/>
      </w:pPr>
    </w:p>
    <w:p w:rsidR="00DB602C" w:rsidRPr="00494DD0" w:rsidRDefault="00DB602C" w:rsidP="00DB602C">
      <w:pPr>
        <w:ind w:left="1418"/>
        <w:rPr>
          <w:b/>
          <w:sz w:val="22"/>
          <w:szCs w:val="22"/>
        </w:rPr>
      </w:pPr>
      <w:r w:rsidRPr="00494DD0">
        <w:rPr>
          <w:b/>
          <w:sz w:val="22"/>
          <w:szCs w:val="22"/>
        </w:rPr>
        <w:t>Tourism uses</w:t>
      </w:r>
    </w:p>
    <w:p w:rsidR="00DB602C" w:rsidRPr="00DB602C" w:rsidRDefault="00DB602C" w:rsidP="00BC4059">
      <w:pPr>
        <w:pStyle w:val="ListParagraph"/>
        <w:numPr>
          <w:ilvl w:val="0"/>
          <w:numId w:val="30"/>
        </w:numPr>
        <w:ind w:left="1418" w:hanging="709"/>
      </w:pPr>
      <w:r>
        <w:rPr>
          <w:sz w:val="22"/>
          <w:szCs w:val="22"/>
        </w:rPr>
        <w:t>To understand the scope for additional tourism accommodation i</w:t>
      </w:r>
      <w:r w:rsidR="00DA6B8D">
        <w:rPr>
          <w:sz w:val="22"/>
          <w:szCs w:val="22"/>
        </w:rPr>
        <w:t>n the B</w:t>
      </w:r>
      <w:r>
        <w:rPr>
          <w:sz w:val="22"/>
          <w:szCs w:val="22"/>
        </w:rPr>
        <w:t xml:space="preserve">orough </w:t>
      </w:r>
    </w:p>
    <w:p w:rsidR="00DB602C" w:rsidRPr="00DB602C" w:rsidRDefault="00DB602C" w:rsidP="00BC4059">
      <w:pPr>
        <w:pStyle w:val="ListParagraph"/>
        <w:numPr>
          <w:ilvl w:val="0"/>
          <w:numId w:val="30"/>
        </w:numPr>
        <w:ind w:left="1418" w:hanging="709"/>
      </w:pPr>
      <w:r>
        <w:rPr>
          <w:sz w:val="22"/>
          <w:szCs w:val="22"/>
        </w:rPr>
        <w:t xml:space="preserve">To identify any demand from tourism accommodation operators for additional space </w:t>
      </w:r>
      <w:r w:rsidR="004055F3">
        <w:rPr>
          <w:sz w:val="22"/>
          <w:szCs w:val="22"/>
        </w:rPr>
        <w:t xml:space="preserve">and type of product </w:t>
      </w:r>
      <w:r>
        <w:rPr>
          <w:sz w:val="22"/>
          <w:szCs w:val="22"/>
        </w:rPr>
        <w:t>in Gosport Borough</w:t>
      </w:r>
    </w:p>
    <w:p w:rsidR="00DB602C" w:rsidRPr="00042873" w:rsidRDefault="00DB602C" w:rsidP="00BC4059">
      <w:pPr>
        <w:pStyle w:val="ListParagraph"/>
        <w:numPr>
          <w:ilvl w:val="0"/>
          <w:numId w:val="30"/>
        </w:numPr>
        <w:ind w:left="1418" w:hanging="709"/>
      </w:pPr>
      <w:r>
        <w:rPr>
          <w:sz w:val="22"/>
          <w:szCs w:val="22"/>
        </w:rPr>
        <w:t>To understand the potential for additional and improved tourist/visitor attractions in Gosport Borough</w:t>
      </w:r>
    </w:p>
    <w:p w:rsidR="00DB602C" w:rsidRPr="00DB602C" w:rsidRDefault="00DB602C" w:rsidP="00BC4059">
      <w:pPr>
        <w:pStyle w:val="ListParagraph"/>
        <w:numPr>
          <w:ilvl w:val="0"/>
          <w:numId w:val="30"/>
        </w:numPr>
        <w:ind w:left="1418" w:hanging="709"/>
      </w:pPr>
      <w:r>
        <w:rPr>
          <w:sz w:val="22"/>
          <w:szCs w:val="22"/>
        </w:rPr>
        <w:t xml:space="preserve">To understand the potential for both tourist accommodation and attractions to utilise proposed development sites including </w:t>
      </w:r>
      <w:r w:rsidR="00E01DC8">
        <w:rPr>
          <w:sz w:val="22"/>
          <w:szCs w:val="22"/>
        </w:rPr>
        <w:t>various</w:t>
      </w:r>
      <w:r>
        <w:rPr>
          <w:sz w:val="22"/>
          <w:szCs w:val="22"/>
        </w:rPr>
        <w:t xml:space="preserve"> historic and coastal sites which have the potential to create their own markets.</w:t>
      </w:r>
    </w:p>
    <w:p w:rsidR="00DB602C" w:rsidRDefault="00DB602C" w:rsidP="00DB602C">
      <w:pPr>
        <w:pStyle w:val="ListParagraph"/>
        <w:ind w:left="1418"/>
        <w:rPr>
          <w:sz w:val="22"/>
          <w:szCs w:val="22"/>
        </w:rPr>
      </w:pPr>
    </w:p>
    <w:p w:rsidR="00DB602C" w:rsidRPr="00494DD0" w:rsidRDefault="00DB602C" w:rsidP="00DB602C">
      <w:pPr>
        <w:pStyle w:val="ListParagraph"/>
        <w:ind w:left="1418"/>
        <w:rPr>
          <w:b/>
        </w:rPr>
      </w:pPr>
      <w:r w:rsidRPr="00494DD0">
        <w:rPr>
          <w:b/>
          <w:sz w:val="22"/>
          <w:szCs w:val="22"/>
        </w:rPr>
        <w:t>Development</w:t>
      </w:r>
      <w:r w:rsidR="00494DD0" w:rsidRPr="00494DD0">
        <w:rPr>
          <w:b/>
          <w:sz w:val="22"/>
          <w:szCs w:val="22"/>
        </w:rPr>
        <w:t xml:space="preserve"> sites</w:t>
      </w:r>
    </w:p>
    <w:p w:rsidR="00DA6B8D" w:rsidRPr="00DA6B8D" w:rsidRDefault="00DB602C" w:rsidP="00BC4059">
      <w:pPr>
        <w:pStyle w:val="ListParagraph"/>
        <w:numPr>
          <w:ilvl w:val="0"/>
          <w:numId w:val="30"/>
        </w:numPr>
        <w:ind w:left="1418" w:hanging="709"/>
      </w:pPr>
      <w:r>
        <w:rPr>
          <w:sz w:val="22"/>
          <w:szCs w:val="22"/>
        </w:rPr>
        <w:t xml:space="preserve">To understand the potential for retail, </w:t>
      </w:r>
      <w:r w:rsidR="007E2535">
        <w:rPr>
          <w:sz w:val="22"/>
          <w:szCs w:val="22"/>
        </w:rPr>
        <w:t xml:space="preserve">small </w:t>
      </w:r>
      <w:r w:rsidR="00B4006E">
        <w:rPr>
          <w:sz w:val="22"/>
          <w:szCs w:val="22"/>
        </w:rPr>
        <w:t xml:space="preserve">office, </w:t>
      </w:r>
      <w:r>
        <w:rPr>
          <w:sz w:val="22"/>
          <w:szCs w:val="22"/>
        </w:rPr>
        <w:t xml:space="preserve">leisure/visitor attractions and tourist accommodation to utilise development sites in Gosport </w:t>
      </w:r>
    </w:p>
    <w:p w:rsidR="00DB602C" w:rsidRPr="00DA6B8D" w:rsidRDefault="00DA6B8D" w:rsidP="00BC4059">
      <w:pPr>
        <w:pStyle w:val="ListParagraph"/>
        <w:numPr>
          <w:ilvl w:val="0"/>
          <w:numId w:val="30"/>
        </w:numPr>
        <w:ind w:left="1418" w:hanging="709"/>
      </w:pPr>
      <w:r>
        <w:rPr>
          <w:sz w:val="22"/>
          <w:szCs w:val="22"/>
        </w:rPr>
        <w:t>T</w:t>
      </w:r>
      <w:r w:rsidR="00DB602C">
        <w:rPr>
          <w:sz w:val="22"/>
          <w:szCs w:val="22"/>
        </w:rPr>
        <w:t xml:space="preserve">o consider whether these uses are potentially viable in terms of </w:t>
      </w:r>
      <w:r w:rsidR="00494DD0">
        <w:rPr>
          <w:sz w:val="22"/>
          <w:szCs w:val="22"/>
        </w:rPr>
        <w:t xml:space="preserve">set-up costs </w:t>
      </w:r>
      <w:r w:rsidR="00DB602C">
        <w:rPr>
          <w:sz w:val="22"/>
          <w:szCs w:val="22"/>
        </w:rPr>
        <w:t xml:space="preserve">and </w:t>
      </w:r>
      <w:r w:rsidR="00494DD0">
        <w:rPr>
          <w:sz w:val="22"/>
          <w:szCs w:val="22"/>
        </w:rPr>
        <w:t>customer demand.</w:t>
      </w:r>
    </w:p>
    <w:p w:rsidR="00DA6B8D" w:rsidRPr="00494DD0" w:rsidRDefault="00DA6B8D" w:rsidP="00BC4059">
      <w:pPr>
        <w:pStyle w:val="ListParagraph"/>
        <w:numPr>
          <w:ilvl w:val="0"/>
          <w:numId w:val="30"/>
        </w:numPr>
        <w:ind w:left="1418" w:hanging="709"/>
      </w:pPr>
      <w:r>
        <w:rPr>
          <w:sz w:val="22"/>
          <w:szCs w:val="22"/>
        </w:rPr>
        <w:t>To understand what sources of funding and incentives are available to make such uses viable</w:t>
      </w:r>
      <w:r w:rsidR="00B4006E">
        <w:rPr>
          <w:sz w:val="22"/>
          <w:szCs w:val="22"/>
        </w:rPr>
        <w:t xml:space="preserve"> and attract significant external investment</w:t>
      </w:r>
      <w:r>
        <w:rPr>
          <w:sz w:val="22"/>
          <w:szCs w:val="22"/>
        </w:rPr>
        <w:t>.</w:t>
      </w:r>
    </w:p>
    <w:p w:rsidR="001A3B52" w:rsidRPr="00BC4059" w:rsidRDefault="001A3B52" w:rsidP="001A3B52"/>
    <w:p w:rsidR="0086770C" w:rsidRPr="001B0656" w:rsidRDefault="00DA6B8D" w:rsidP="001B0656">
      <w:pPr>
        <w:pStyle w:val="Heading4"/>
        <w:ind w:left="1429" w:hanging="720"/>
        <w:jc w:val="both"/>
        <w:rPr>
          <w:b/>
          <w:sz w:val="22"/>
          <w:szCs w:val="22"/>
          <w:u w:val="none"/>
        </w:rPr>
      </w:pPr>
      <w:r>
        <w:rPr>
          <w:b/>
          <w:sz w:val="22"/>
          <w:szCs w:val="22"/>
          <w:u w:val="none"/>
        </w:rPr>
        <w:t>Key p</w:t>
      </w:r>
      <w:r w:rsidR="001B0656">
        <w:rPr>
          <w:b/>
          <w:sz w:val="22"/>
          <w:szCs w:val="22"/>
          <w:u w:val="none"/>
        </w:rPr>
        <w:t>rimary data requirements</w:t>
      </w:r>
    </w:p>
    <w:p w:rsidR="000A7718" w:rsidRPr="00D411BA" w:rsidRDefault="000A7718" w:rsidP="00BC4059">
      <w:pPr>
        <w:pStyle w:val="Heading4"/>
        <w:ind w:left="720" w:hanging="11"/>
        <w:jc w:val="both"/>
        <w:rPr>
          <w:sz w:val="22"/>
          <w:szCs w:val="22"/>
        </w:rPr>
      </w:pPr>
      <w:r w:rsidRPr="00D411BA">
        <w:rPr>
          <w:sz w:val="22"/>
          <w:szCs w:val="22"/>
        </w:rPr>
        <w:t>Household Survey</w:t>
      </w:r>
      <w:r w:rsidR="00BC4059">
        <w:rPr>
          <w:sz w:val="22"/>
          <w:szCs w:val="22"/>
        </w:rPr>
        <w:t xml:space="preserve"> of retail and leisure habits</w:t>
      </w:r>
      <w:r w:rsidRPr="00D411BA">
        <w:rPr>
          <w:sz w:val="22"/>
          <w:szCs w:val="22"/>
        </w:rPr>
        <w:t xml:space="preserve"> </w:t>
      </w:r>
    </w:p>
    <w:p w:rsidR="00BC4059" w:rsidRDefault="000A7718" w:rsidP="00DD6E71">
      <w:pPr>
        <w:ind w:left="709" w:hanging="709"/>
        <w:jc w:val="both"/>
        <w:rPr>
          <w:sz w:val="22"/>
          <w:szCs w:val="22"/>
        </w:rPr>
      </w:pPr>
      <w:r>
        <w:rPr>
          <w:sz w:val="22"/>
          <w:szCs w:val="22"/>
        </w:rPr>
        <w:t>3</w:t>
      </w:r>
      <w:r w:rsidR="001C009C">
        <w:rPr>
          <w:sz w:val="22"/>
          <w:szCs w:val="22"/>
        </w:rPr>
        <w:t>.</w:t>
      </w:r>
      <w:r w:rsidR="007E5921">
        <w:rPr>
          <w:sz w:val="22"/>
          <w:szCs w:val="22"/>
        </w:rPr>
        <w:t>4</w:t>
      </w:r>
      <w:r>
        <w:rPr>
          <w:sz w:val="22"/>
          <w:szCs w:val="22"/>
        </w:rPr>
        <w:tab/>
      </w:r>
      <w:r w:rsidRPr="00D411BA">
        <w:rPr>
          <w:sz w:val="22"/>
          <w:szCs w:val="22"/>
        </w:rPr>
        <w:t xml:space="preserve">The assessment of quantitative need will require a </w:t>
      </w:r>
      <w:r>
        <w:rPr>
          <w:sz w:val="22"/>
          <w:szCs w:val="22"/>
        </w:rPr>
        <w:t xml:space="preserve">new </w:t>
      </w:r>
      <w:r w:rsidRPr="00D411BA">
        <w:rPr>
          <w:sz w:val="22"/>
          <w:szCs w:val="22"/>
        </w:rPr>
        <w:t xml:space="preserve">household survey to </w:t>
      </w:r>
      <w:r>
        <w:rPr>
          <w:sz w:val="22"/>
          <w:szCs w:val="22"/>
        </w:rPr>
        <w:t xml:space="preserve">be carried out to </w:t>
      </w:r>
      <w:r w:rsidRPr="00D411BA">
        <w:rPr>
          <w:sz w:val="22"/>
          <w:szCs w:val="22"/>
        </w:rPr>
        <w:t xml:space="preserve">establish </w:t>
      </w:r>
      <w:r w:rsidR="005848B0">
        <w:rPr>
          <w:sz w:val="22"/>
          <w:szCs w:val="22"/>
        </w:rPr>
        <w:t xml:space="preserve">current </w:t>
      </w:r>
      <w:r w:rsidR="00291146">
        <w:rPr>
          <w:sz w:val="22"/>
          <w:szCs w:val="22"/>
        </w:rPr>
        <w:t>retail</w:t>
      </w:r>
      <w:r w:rsidR="00BC4059">
        <w:rPr>
          <w:sz w:val="22"/>
          <w:szCs w:val="22"/>
        </w:rPr>
        <w:t xml:space="preserve"> and leisure</w:t>
      </w:r>
      <w:r w:rsidR="00291146">
        <w:rPr>
          <w:sz w:val="22"/>
          <w:szCs w:val="22"/>
        </w:rPr>
        <w:t xml:space="preserve"> </w:t>
      </w:r>
      <w:r w:rsidRPr="00D411BA">
        <w:rPr>
          <w:sz w:val="22"/>
          <w:szCs w:val="22"/>
        </w:rPr>
        <w:t xml:space="preserve">patterns </w:t>
      </w:r>
      <w:r>
        <w:rPr>
          <w:sz w:val="22"/>
          <w:szCs w:val="22"/>
        </w:rPr>
        <w:t xml:space="preserve">and </w:t>
      </w:r>
      <w:r w:rsidR="005848B0">
        <w:rPr>
          <w:sz w:val="22"/>
          <w:szCs w:val="22"/>
        </w:rPr>
        <w:t xml:space="preserve">to assist in identifying </w:t>
      </w:r>
      <w:r>
        <w:rPr>
          <w:sz w:val="22"/>
          <w:szCs w:val="22"/>
        </w:rPr>
        <w:t xml:space="preserve">future capacity requirements </w:t>
      </w:r>
      <w:r w:rsidRPr="00D411BA">
        <w:rPr>
          <w:sz w:val="22"/>
          <w:szCs w:val="22"/>
        </w:rPr>
        <w:t xml:space="preserve">for </w:t>
      </w:r>
      <w:r>
        <w:rPr>
          <w:sz w:val="22"/>
          <w:szCs w:val="22"/>
        </w:rPr>
        <w:t xml:space="preserve">convenience and comparison </w:t>
      </w:r>
      <w:r w:rsidRPr="00D411BA">
        <w:rPr>
          <w:sz w:val="22"/>
          <w:szCs w:val="22"/>
        </w:rPr>
        <w:t>shopping (both key destination and top-up shopping) and</w:t>
      </w:r>
      <w:r w:rsidR="005848B0">
        <w:rPr>
          <w:sz w:val="22"/>
          <w:szCs w:val="22"/>
        </w:rPr>
        <w:t xml:space="preserve"> for</w:t>
      </w:r>
      <w:r w:rsidRPr="00D411BA">
        <w:rPr>
          <w:sz w:val="22"/>
          <w:szCs w:val="22"/>
        </w:rPr>
        <w:t xml:space="preserve"> leisure activities</w:t>
      </w:r>
      <w:r w:rsidR="00DD6E71">
        <w:rPr>
          <w:sz w:val="22"/>
          <w:szCs w:val="22"/>
        </w:rPr>
        <w:t xml:space="preserve"> to inform the forthcoming Local Plan which covers the period 2016-2036</w:t>
      </w:r>
      <w:r w:rsidRPr="00D411BA">
        <w:rPr>
          <w:sz w:val="22"/>
          <w:szCs w:val="22"/>
        </w:rPr>
        <w:t xml:space="preserve">. </w:t>
      </w:r>
    </w:p>
    <w:p w:rsidR="0022419E" w:rsidRDefault="0022419E" w:rsidP="00DD6E71">
      <w:pPr>
        <w:ind w:left="709" w:hanging="709"/>
        <w:jc w:val="both"/>
        <w:rPr>
          <w:sz w:val="22"/>
          <w:szCs w:val="22"/>
        </w:rPr>
      </w:pPr>
    </w:p>
    <w:p w:rsidR="0022419E" w:rsidRPr="0022419E" w:rsidRDefault="0022419E" w:rsidP="00DD6E71">
      <w:pPr>
        <w:ind w:left="709" w:hanging="709"/>
        <w:jc w:val="both"/>
        <w:rPr>
          <w:sz w:val="22"/>
          <w:szCs w:val="22"/>
          <w:u w:val="single"/>
        </w:rPr>
      </w:pPr>
      <w:r>
        <w:rPr>
          <w:sz w:val="22"/>
          <w:szCs w:val="22"/>
        </w:rPr>
        <w:tab/>
      </w:r>
      <w:r w:rsidRPr="0022419E">
        <w:rPr>
          <w:sz w:val="22"/>
          <w:szCs w:val="22"/>
          <w:u w:val="single"/>
        </w:rPr>
        <w:t>Health checks of the Principal and District centre</w:t>
      </w:r>
    </w:p>
    <w:p w:rsidR="0022419E" w:rsidRDefault="0022419E" w:rsidP="00DD6E71">
      <w:pPr>
        <w:ind w:left="709" w:hanging="709"/>
        <w:jc w:val="both"/>
        <w:rPr>
          <w:sz w:val="22"/>
          <w:szCs w:val="22"/>
        </w:rPr>
      </w:pPr>
      <w:r>
        <w:rPr>
          <w:sz w:val="22"/>
          <w:szCs w:val="22"/>
        </w:rPr>
        <w:t>3.5</w:t>
      </w:r>
      <w:r>
        <w:rPr>
          <w:sz w:val="22"/>
          <w:szCs w:val="22"/>
        </w:rPr>
        <w:tab/>
        <w:t>The report should include a health check of these centres using best practice indicators with a quantitative and qualitative assessment of each of the three centres.</w:t>
      </w:r>
    </w:p>
    <w:p w:rsidR="00BC4059" w:rsidRDefault="00BC4059" w:rsidP="00E06F8C">
      <w:pPr>
        <w:ind w:left="709" w:hanging="709"/>
        <w:jc w:val="both"/>
        <w:rPr>
          <w:sz w:val="22"/>
          <w:szCs w:val="22"/>
        </w:rPr>
      </w:pPr>
    </w:p>
    <w:p w:rsidR="00FF07CD" w:rsidRPr="00132FE2" w:rsidRDefault="00FF07CD" w:rsidP="00E06F8C">
      <w:pPr>
        <w:ind w:left="709" w:hanging="709"/>
        <w:jc w:val="both"/>
        <w:rPr>
          <w:sz w:val="22"/>
          <w:szCs w:val="22"/>
          <w:u w:val="single"/>
        </w:rPr>
      </w:pPr>
      <w:r>
        <w:rPr>
          <w:sz w:val="22"/>
          <w:szCs w:val="22"/>
        </w:rPr>
        <w:tab/>
      </w:r>
      <w:r w:rsidRPr="00132FE2">
        <w:rPr>
          <w:sz w:val="22"/>
          <w:szCs w:val="22"/>
          <w:u w:val="single"/>
        </w:rPr>
        <w:t xml:space="preserve">Market </w:t>
      </w:r>
      <w:r w:rsidR="00132FE2" w:rsidRPr="00132FE2">
        <w:rPr>
          <w:sz w:val="22"/>
          <w:szCs w:val="22"/>
          <w:u w:val="single"/>
        </w:rPr>
        <w:t xml:space="preserve">demand from retail, </w:t>
      </w:r>
      <w:r w:rsidR="007E2535">
        <w:rPr>
          <w:sz w:val="22"/>
          <w:szCs w:val="22"/>
          <w:u w:val="single"/>
        </w:rPr>
        <w:t xml:space="preserve">small </w:t>
      </w:r>
      <w:r w:rsidR="00B4006E">
        <w:rPr>
          <w:sz w:val="22"/>
          <w:szCs w:val="22"/>
          <w:u w:val="single"/>
        </w:rPr>
        <w:t xml:space="preserve">office, </w:t>
      </w:r>
      <w:r w:rsidR="00132FE2" w:rsidRPr="00132FE2">
        <w:rPr>
          <w:sz w:val="22"/>
          <w:szCs w:val="22"/>
          <w:u w:val="single"/>
        </w:rPr>
        <w:t>leisure and visitor attractions</w:t>
      </w:r>
    </w:p>
    <w:p w:rsidR="00FF07CD" w:rsidRDefault="00FF07CD" w:rsidP="00E06F8C">
      <w:pPr>
        <w:ind w:left="709" w:hanging="709"/>
        <w:jc w:val="both"/>
        <w:rPr>
          <w:sz w:val="22"/>
          <w:szCs w:val="22"/>
        </w:rPr>
      </w:pPr>
      <w:r>
        <w:rPr>
          <w:sz w:val="22"/>
          <w:szCs w:val="22"/>
        </w:rPr>
        <w:t>3.</w:t>
      </w:r>
      <w:r w:rsidR="0022419E">
        <w:rPr>
          <w:sz w:val="22"/>
          <w:szCs w:val="22"/>
        </w:rPr>
        <w:t>6</w:t>
      </w:r>
      <w:r>
        <w:rPr>
          <w:sz w:val="22"/>
          <w:szCs w:val="22"/>
        </w:rPr>
        <w:tab/>
        <w:t>Market research of retail</w:t>
      </w:r>
      <w:r w:rsidR="00B4006E">
        <w:rPr>
          <w:sz w:val="22"/>
          <w:szCs w:val="22"/>
        </w:rPr>
        <w:t xml:space="preserve">, </w:t>
      </w:r>
      <w:r w:rsidR="007E2535">
        <w:rPr>
          <w:sz w:val="22"/>
          <w:szCs w:val="22"/>
        </w:rPr>
        <w:t xml:space="preserve">small </w:t>
      </w:r>
      <w:r w:rsidR="00B4006E">
        <w:rPr>
          <w:sz w:val="22"/>
          <w:szCs w:val="22"/>
        </w:rPr>
        <w:t>office,</w:t>
      </w:r>
      <w:r>
        <w:rPr>
          <w:sz w:val="22"/>
          <w:szCs w:val="22"/>
        </w:rPr>
        <w:t xml:space="preserve"> </w:t>
      </w:r>
      <w:r w:rsidR="005E69EF">
        <w:rPr>
          <w:sz w:val="22"/>
          <w:szCs w:val="22"/>
        </w:rPr>
        <w:t>leisure and</w:t>
      </w:r>
      <w:r w:rsidR="00DA6B8D">
        <w:rPr>
          <w:sz w:val="22"/>
          <w:szCs w:val="22"/>
        </w:rPr>
        <w:t xml:space="preserve"> tourism sector </w:t>
      </w:r>
      <w:r>
        <w:rPr>
          <w:sz w:val="22"/>
          <w:szCs w:val="22"/>
        </w:rPr>
        <w:t xml:space="preserve">operators to understand potential demand in Gosport for such uses.  With regard to </w:t>
      </w:r>
      <w:r w:rsidR="005E69EF">
        <w:rPr>
          <w:sz w:val="22"/>
          <w:szCs w:val="22"/>
        </w:rPr>
        <w:t>leisure and</w:t>
      </w:r>
      <w:r w:rsidR="00DA6B8D">
        <w:rPr>
          <w:sz w:val="22"/>
          <w:szCs w:val="22"/>
        </w:rPr>
        <w:t xml:space="preserve"> tourism </w:t>
      </w:r>
      <w:r w:rsidR="00000F81">
        <w:rPr>
          <w:sz w:val="22"/>
          <w:szCs w:val="22"/>
        </w:rPr>
        <w:t>uses the C</w:t>
      </w:r>
      <w:r>
        <w:rPr>
          <w:sz w:val="22"/>
          <w:szCs w:val="22"/>
        </w:rPr>
        <w:t xml:space="preserve">ouncil </w:t>
      </w:r>
      <w:r w:rsidR="00000F81">
        <w:rPr>
          <w:sz w:val="22"/>
          <w:szCs w:val="22"/>
        </w:rPr>
        <w:t xml:space="preserve">requires </w:t>
      </w:r>
      <w:r>
        <w:rPr>
          <w:sz w:val="22"/>
          <w:szCs w:val="22"/>
        </w:rPr>
        <w:t xml:space="preserve">the successful consultant to </w:t>
      </w:r>
      <w:r w:rsidR="00132FE2">
        <w:rPr>
          <w:sz w:val="22"/>
          <w:szCs w:val="22"/>
        </w:rPr>
        <w:t>proactive</w:t>
      </w:r>
      <w:r>
        <w:rPr>
          <w:sz w:val="22"/>
          <w:szCs w:val="22"/>
        </w:rPr>
        <w:t xml:space="preserve">ly engage with specialist </w:t>
      </w:r>
      <w:r w:rsidR="00132FE2">
        <w:rPr>
          <w:sz w:val="22"/>
          <w:szCs w:val="22"/>
        </w:rPr>
        <w:t>operators</w:t>
      </w:r>
      <w:r>
        <w:rPr>
          <w:sz w:val="22"/>
          <w:szCs w:val="22"/>
        </w:rPr>
        <w:t xml:space="preserve"> </w:t>
      </w:r>
      <w:r w:rsidR="00132FE2">
        <w:rPr>
          <w:sz w:val="22"/>
          <w:szCs w:val="22"/>
        </w:rPr>
        <w:t>on the poten</w:t>
      </w:r>
      <w:r w:rsidR="0086770C">
        <w:rPr>
          <w:sz w:val="22"/>
          <w:szCs w:val="22"/>
        </w:rPr>
        <w:t>tial use of specific sites for</w:t>
      </w:r>
      <w:r w:rsidR="00132FE2">
        <w:rPr>
          <w:sz w:val="22"/>
          <w:szCs w:val="22"/>
        </w:rPr>
        <w:t xml:space="preserve"> leisure uses and visitor attractions.</w:t>
      </w:r>
    </w:p>
    <w:p w:rsidR="00FF07CD" w:rsidRDefault="00FF07CD" w:rsidP="0086770C">
      <w:pPr>
        <w:jc w:val="both"/>
        <w:rPr>
          <w:sz w:val="22"/>
          <w:szCs w:val="22"/>
        </w:rPr>
      </w:pPr>
    </w:p>
    <w:p w:rsidR="00BC4059" w:rsidRPr="00BC4059" w:rsidRDefault="00BC4059" w:rsidP="0086770C">
      <w:pPr>
        <w:ind w:left="709"/>
        <w:jc w:val="both"/>
        <w:rPr>
          <w:sz w:val="22"/>
          <w:szCs w:val="22"/>
          <w:u w:val="single"/>
        </w:rPr>
      </w:pPr>
      <w:r w:rsidRPr="00BC4059">
        <w:rPr>
          <w:sz w:val="22"/>
          <w:szCs w:val="22"/>
          <w:u w:val="single"/>
        </w:rPr>
        <w:t xml:space="preserve">Survey of Marina Users spending </w:t>
      </w:r>
    </w:p>
    <w:p w:rsidR="000A7718" w:rsidRDefault="000A7718" w:rsidP="00E06F8C">
      <w:pPr>
        <w:ind w:left="709" w:hanging="709"/>
        <w:jc w:val="both"/>
        <w:rPr>
          <w:sz w:val="22"/>
          <w:szCs w:val="22"/>
        </w:rPr>
      </w:pPr>
      <w:r>
        <w:rPr>
          <w:sz w:val="22"/>
          <w:szCs w:val="22"/>
        </w:rPr>
        <w:t>3</w:t>
      </w:r>
      <w:r w:rsidR="00DD6E71">
        <w:rPr>
          <w:sz w:val="22"/>
          <w:szCs w:val="22"/>
        </w:rPr>
        <w:t>.</w:t>
      </w:r>
      <w:r w:rsidR="0022419E">
        <w:rPr>
          <w:sz w:val="22"/>
          <w:szCs w:val="22"/>
        </w:rPr>
        <w:t>7</w:t>
      </w:r>
      <w:r>
        <w:rPr>
          <w:sz w:val="22"/>
          <w:szCs w:val="22"/>
        </w:rPr>
        <w:tab/>
        <w:t>Gosport has an extensive marine leisure community</w:t>
      </w:r>
      <w:r w:rsidR="00DA6B8D">
        <w:rPr>
          <w:sz w:val="22"/>
          <w:szCs w:val="22"/>
        </w:rPr>
        <w:t xml:space="preserve"> with</w:t>
      </w:r>
      <w:r>
        <w:rPr>
          <w:sz w:val="22"/>
          <w:szCs w:val="22"/>
        </w:rPr>
        <w:t xml:space="preserve"> </w:t>
      </w:r>
      <w:r w:rsidR="00DA6B8D">
        <w:rPr>
          <w:sz w:val="22"/>
          <w:szCs w:val="22"/>
        </w:rPr>
        <w:t>visitors using the marinas and moorings</w:t>
      </w:r>
      <w:r>
        <w:rPr>
          <w:sz w:val="22"/>
          <w:szCs w:val="22"/>
        </w:rPr>
        <w:t xml:space="preserve">.  A clear understanding of the spending patterns and leisure activities of this </w:t>
      </w:r>
      <w:r w:rsidR="00000F81">
        <w:rPr>
          <w:sz w:val="22"/>
          <w:szCs w:val="22"/>
        </w:rPr>
        <w:t xml:space="preserve">particular </w:t>
      </w:r>
      <w:r>
        <w:rPr>
          <w:sz w:val="22"/>
          <w:szCs w:val="22"/>
        </w:rPr>
        <w:t xml:space="preserve">group of visitors will be required in order to understand the </w:t>
      </w:r>
      <w:r w:rsidR="00000F81">
        <w:rPr>
          <w:sz w:val="22"/>
          <w:szCs w:val="22"/>
        </w:rPr>
        <w:t xml:space="preserve">potential opportunities that may be generated by this </w:t>
      </w:r>
      <w:r>
        <w:rPr>
          <w:sz w:val="22"/>
          <w:szCs w:val="22"/>
        </w:rPr>
        <w:t xml:space="preserve">leisure </w:t>
      </w:r>
      <w:r w:rsidR="00000F81">
        <w:rPr>
          <w:sz w:val="22"/>
          <w:szCs w:val="22"/>
        </w:rPr>
        <w:t>sector</w:t>
      </w:r>
      <w:r w:rsidRPr="004A2E64">
        <w:rPr>
          <w:sz w:val="22"/>
          <w:szCs w:val="22"/>
        </w:rPr>
        <w:t xml:space="preserve">. </w:t>
      </w:r>
      <w:r w:rsidR="00000F81">
        <w:rPr>
          <w:sz w:val="22"/>
          <w:szCs w:val="22"/>
        </w:rPr>
        <w:t>T</w:t>
      </w:r>
      <w:r w:rsidRPr="004A2E64">
        <w:rPr>
          <w:sz w:val="22"/>
          <w:szCs w:val="22"/>
        </w:rPr>
        <w:t xml:space="preserve">herefore interviews with representatives of the marine leisure community </w:t>
      </w:r>
      <w:r w:rsidR="0006699D" w:rsidRPr="004A2E64">
        <w:rPr>
          <w:sz w:val="22"/>
          <w:szCs w:val="22"/>
        </w:rPr>
        <w:t>will be required</w:t>
      </w:r>
      <w:r w:rsidR="0086770C" w:rsidRPr="004A2E64">
        <w:rPr>
          <w:sz w:val="22"/>
          <w:szCs w:val="22"/>
        </w:rPr>
        <w:t xml:space="preserve"> as well as surveys of marina users w</w:t>
      </w:r>
      <w:r w:rsidR="00DA6B8D">
        <w:rPr>
          <w:sz w:val="22"/>
          <w:szCs w:val="22"/>
        </w:rPr>
        <w:t xml:space="preserve">ith </w:t>
      </w:r>
      <w:r w:rsidR="00DA6B8D">
        <w:rPr>
          <w:sz w:val="22"/>
          <w:szCs w:val="22"/>
        </w:rPr>
        <w:lastRenderedPageBreak/>
        <w:t>permission and assistance f</w:t>
      </w:r>
      <w:r w:rsidR="0086770C" w:rsidRPr="004A2E64">
        <w:rPr>
          <w:sz w:val="22"/>
          <w:szCs w:val="22"/>
        </w:rPr>
        <w:t>r</w:t>
      </w:r>
      <w:r w:rsidR="00DA6B8D">
        <w:rPr>
          <w:sz w:val="22"/>
          <w:szCs w:val="22"/>
        </w:rPr>
        <w:t>o</w:t>
      </w:r>
      <w:r w:rsidR="0086770C" w:rsidRPr="004A2E64">
        <w:rPr>
          <w:sz w:val="22"/>
          <w:szCs w:val="22"/>
        </w:rPr>
        <w:t>m marina operators</w:t>
      </w:r>
      <w:r w:rsidRPr="004A2E64">
        <w:rPr>
          <w:sz w:val="22"/>
          <w:szCs w:val="22"/>
        </w:rPr>
        <w:t>.</w:t>
      </w:r>
      <w:r w:rsidR="002B713D">
        <w:rPr>
          <w:sz w:val="22"/>
          <w:szCs w:val="22"/>
        </w:rPr>
        <w:t xml:space="preserve">  The Council will facilitate the necessary </w:t>
      </w:r>
      <w:r w:rsidR="0045777E">
        <w:rPr>
          <w:sz w:val="22"/>
          <w:szCs w:val="22"/>
        </w:rPr>
        <w:t>introductions</w:t>
      </w:r>
      <w:r w:rsidR="002B713D">
        <w:rPr>
          <w:sz w:val="22"/>
          <w:szCs w:val="22"/>
        </w:rPr>
        <w:t>.</w:t>
      </w:r>
    </w:p>
    <w:p w:rsidR="00DD6E71" w:rsidRDefault="00DD6E71" w:rsidP="00DA6B8D">
      <w:pPr>
        <w:pStyle w:val="BodyTextIndent2"/>
        <w:ind w:left="0" w:firstLine="0"/>
        <w:jc w:val="both"/>
        <w:rPr>
          <w:b/>
          <w:bCs/>
          <w:sz w:val="22"/>
          <w:szCs w:val="22"/>
        </w:rPr>
      </w:pPr>
    </w:p>
    <w:p w:rsidR="001B219D" w:rsidRDefault="000A7718" w:rsidP="00E06F8C">
      <w:pPr>
        <w:jc w:val="both"/>
        <w:rPr>
          <w:b/>
        </w:rPr>
      </w:pPr>
      <w:r>
        <w:rPr>
          <w:b/>
        </w:rPr>
        <w:tab/>
      </w:r>
      <w:r w:rsidR="001B219D">
        <w:rPr>
          <w:b/>
        </w:rPr>
        <w:t>COMPONENTS OF THE STUDY</w:t>
      </w:r>
    </w:p>
    <w:p w:rsidR="001B219D" w:rsidRDefault="001B219D" w:rsidP="00E06F8C">
      <w:pPr>
        <w:jc w:val="both"/>
        <w:rPr>
          <w:b/>
        </w:rPr>
      </w:pPr>
    </w:p>
    <w:p w:rsidR="00850F4A" w:rsidRDefault="008B54C1" w:rsidP="008B54C1">
      <w:pPr>
        <w:jc w:val="both"/>
        <w:rPr>
          <w:b/>
        </w:rPr>
      </w:pPr>
      <w:r>
        <w:rPr>
          <w:b/>
        </w:rPr>
        <w:t xml:space="preserve">4.0 </w:t>
      </w:r>
      <w:r>
        <w:rPr>
          <w:b/>
        </w:rPr>
        <w:tab/>
      </w:r>
      <w:r w:rsidR="001B219D">
        <w:rPr>
          <w:b/>
        </w:rPr>
        <w:t xml:space="preserve">A. </w:t>
      </w:r>
      <w:r w:rsidR="00270B0C" w:rsidRPr="004B5FF3">
        <w:rPr>
          <w:b/>
        </w:rPr>
        <w:t>RETAIL</w:t>
      </w:r>
      <w:r w:rsidR="00850F4A">
        <w:rPr>
          <w:b/>
        </w:rPr>
        <w:t xml:space="preserve"> AND </w:t>
      </w:r>
      <w:r w:rsidR="002456F2">
        <w:rPr>
          <w:b/>
        </w:rPr>
        <w:t xml:space="preserve">OTHER </w:t>
      </w:r>
      <w:r w:rsidR="00850F4A">
        <w:rPr>
          <w:b/>
        </w:rPr>
        <w:t>TOWN CENTRE USES</w:t>
      </w:r>
      <w:r w:rsidR="00506FDE" w:rsidRPr="004B5FF3">
        <w:rPr>
          <w:b/>
        </w:rPr>
        <w:tab/>
      </w:r>
    </w:p>
    <w:p w:rsidR="00850F4A" w:rsidRPr="00211858" w:rsidRDefault="00506FDE" w:rsidP="00E06F8C">
      <w:pPr>
        <w:pStyle w:val="Heading7"/>
        <w:ind w:left="720"/>
        <w:jc w:val="both"/>
        <w:rPr>
          <w:sz w:val="22"/>
          <w:szCs w:val="22"/>
          <w:u w:val="none"/>
        </w:rPr>
      </w:pPr>
      <w:r w:rsidRPr="00211858">
        <w:rPr>
          <w:b/>
          <w:u w:val="none"/>
        </w:rPr>
        <w:tab/>
      </w:r>
    </w:p>
    <w:p w:rsidR="000B470A" w:rsidRDefault="000A7718" w:rsidP="00E06F8C">
      <w:pPr>
        <w:ind w:left="720" w:hanging="720"/>
        <w:jc w:val="both"/>
        <w:rPr>
          <w:sz w:val="22"/>
          <w:szCs w:val="22"/>
        </w:rPr>
      </w:pPr>
      <w:r>
        <w:rPr>
          <w:sz w:val="22"/>
          <w:szCs w:val="22"/>
        </w:rPr>
        <w:t>4.1</w:t>
      </w:r>
      <w:r w:rsidR="00F06291">
        <w:rPr>
          <w:sz w:val="22"/>
          <w:szCs w:val="22"/>
        </w:rPr>
        <w:tab/>
      </w:r>
      <w:r w:rsidR="00C30B7D" w:rsidRPr="00D411BA">
        <w:rPr>
          <w:sz w:val="22"/>
          <w:szCs w:val="22"/>
        </w:rPr>
        <w:t xml:space="preserve">The </w:t>
      </w:r>
      <w:r w:rsidR="00B62AD7">
        <w:rPr>
          <w:sz w:val="22"/>
          <w:szCs w:val="22"/>
        </w:rPr>
        <w:t>S</w:t>
      </w:r>
      <w:r w:rsidR="00C30B7D" w:rsidRPr="00D411BA">
        <w:rPr>
          <w:sz w:val="22"/>
          <w:szCs w:val="22"/>
        </w:rPr>
        <w:t xml:space="preserve">tudy </w:t>
      </w:r>
      <w:r w:rsidR="00EE36AD">
        <w:rPr>
          <w:sz w:val="22"/>
          <w:szCs w:val="22"/>
        </w:rPr>
        <w:t xml:space="preserve">will </w:t>
      </w:r>
      <w:r w:rsidR="00C30B7D" w:rsidRPr="00D411BA">
        <w:rPr>
          <w:sz w:val="22"/>
          <w:szCs w:val="22"/>
        </w:rPr>
        <w:t xml:space="preserve">identify </w:t>
      </w:r>
      <w:r w:rsidR="00DB2D95">
        <w:rPr>
          <w:sz w:val="22"/>
          <w:szCs w:val="22"/>
        </w:rPr>
        <w:t xml:space="preserve">and quantify </w:t>
      </w:r>
      <w:r w:rsidR="00C30B7D" w:rsidRPr="00D411BA">
        <w:rPr>
          <w:sz w:val="22"/>
          <w:szCs w:val="22"/>
        </w:rPr>
        <w:t xml:space="preserve">the need and demand for </w:t>
      </w:r>
      <w:r w:rsidR="00697301">
        <w:rPr>
          <w:sz w:val="22"/>
          <w:szCs w:val="22"/>
        </w:rPr>
        <w:t xml:space="preserve">A1, A2, A3, A4, A5 and </w:t>
      </w:r>
      <w:r w:rsidR="00C30B7D" w:rsidRPr="00D411BA">
        <w:rPr>
          <w:sz w:val="22"/>
          <w:szCs w:val="22"/>
        </w:rPr>
        <w:t>other town centre uses within Gosport</w:t>
      </w:r>
      <w:r w:rsidR="003D44B8">
        <w:rPr>
          <w:sz w:val="22"/>
          <w:szCs w:val="22"/>
        </w:rPr>
        <w:t xml:space="preserve"> Borough</w:t>
      </w:r>
      <w:r w:rsidR="00C30B7D" w:rsidRPr="00D411BA">
        <w:rPr>
          <w:sz w:val="22"/>
          <w:szCs w:val="22"/>
        </w:rPr>
        <w:t xml:space="preserve">, in accordance with the </w:t>
      </w:r>
      <w:r w:rsidR="00BC4059">
        <w:rPr>
          <w:sz w:val="22"/>
          <w:szCs w:val="22"/>
        </w:rPr>
        <w:t>NPPF and PPG</w:t>
      </w:r>
      <w:r w:rsidR="00E01C81">
        <w:rPr>
          <w:sz w:val="22"/>
          <w:szCs w:val="22"/>
        </w:rPr>
        <w:t xml:space="preserve">. The </w:t>
      </w:r>
      <w:r w:rsidR="00B62AD7">
        <w:rPr>
          <w:sz w:val="22"/>
          <w:szCs w:val="22"/>
        </w:rPr>
        <w:t>S</w:t>
      </w:r>
      <w:r w:rsidR="00E01C81">
        <w:rPr>
          <w:sz w:val="22"/>
          <w:szCs w:val="22"/>
        </w:rPr>
        <w:t>tudy will also need to</w:t>
      </w:r>
      <w:r w:rsidR="0062535C">
        <w:rPr>
          <w:sz w:val="22"/>
          <w:szCs w:val="22"/>
        </w:rPr>
        <w:t xml:space="preserve"> tak</w:t>
      </w:r>
      <w:r w:rsidR="00E01C81">
        <w:rPr>
          <w:sz w:val="22"/>
          <w:szCs w:val="22"/>
        </w:rPr>
        <w:t>e</w:t>
      </w:r>
      <w:r w:rsidR="0062535C">
        <w:rPr>
          <w:sz w:val="22"/>
          <w:szCs w:val="22"/>
        </w:rPr>
        <w:t xml:space="preserve"> into account emerging </w:t>
      </w:r>
      <w:r w:rsidR="00957360">
        <w:rPr>
          <w:sz w:val="22"/>
          <w:szCs w:val="22"/>
        </w:rPr>
        <w:t xml:space="preserve">national </w:t>
      </w:r>
      <w:r w:rsidR="0062535C">
        <w:rPr>
          <w:sz w:val="22"/>
          <w:szCs w:val="22"/>
        </w:rPr>
        <w:t>trends</w:t>
      </w:r>
      <w:r w:rsidR="008769A6">
        <w:rPr>
          <w:sz w:val="22"/>
          <w:szCs w:val="22"/>
        </w:rPr>
        <w:t xml:space="preserve"> and strategies to help revitalise the High Street as identified in the Government’s Budget announcement</w:t>
      </w:r>
      <w:r w:rsidR="00B62AD7">
        <w:rPr>
          <w:sz w:val="22"/>
          <w:szCs w:val="22"/>
        </w:rPr>
        <w:t xml:space="preserve"> in</w:t>
      </w:r>
      <w:r w:rsidR="008769A6">
        <w:rPr>
          <w:sz w:val="22"/>
          <w:szCs w:val="22"/>
        </w:rPr>
        <w:t xml:space="preserve"> October 2018</w:t>
      </w:r>
      <w:r w:rsidR="00C30B7D" w:rsidRPr="00D411BA">
        <w:rPr>
          <w:sz w:val="22"/>
          <w:szCs w:val="22"/>
        </w:rPr>
        <w:t xml:space="preserve">. </w:t>
      </w:r>
    </w:p>
    <w:p w:rsidR="000B470A" w:rsidRDefault="000B470A" w:rsidP="00E06F8C">
      <w:pPr>
        <w:ind w:left="720" w:hanging="720"/>
        <w:jc w:val="both"/>
        <w:rPr>
          <w:sz w:val="22"/>
          <w:szCs w:val="22"/>
        </w:rPr>
      </w:pPr>
    </w:p>
    <w:p w:rsidR="00BC4059" w:rsidRDefault="000B470A" w:rsidP="00E06F8C">
      <w:pPr>
        <w:ind w:left="720" w:hanging="720"/>
        <w:jc w:val="both"/>
        <w:rPr>
          <w:sz w:val="22"/>
          <w:szCs w:val="22"/>
        </w:rPr>
      </w:pPr>
      <w:r>
        <w:rPr>
          <w:sz w:val="22"/>
          <w:szCs w:val="22"/>
        </w:rPr>
        <w:t>4.2</w:t>
      </w:r>
      <w:r>
        <w:rPr>
          <w:sz w:val="22"/>
          <w:szCs w:val="22"/>
        </w:rPr>
        <w:tab/>
      </w:r>
      <w:r w:rsidR="00DB2D95">
        <w:rPr>
          <w:sz w:val="22"/>
          <w:szCs w:val="22"/>
        </w:rPr>
        <w:t xml:space="preserve">The </w:t>
      </w:r>
      <w:r w:rsidR="00B62AD7">
        <w:rPr>
          <w:sz w:val="22"/>
          <w:szCs w:val="22"/>
        </w:rPr>
        <w:t>S</w:t>
      </w:r>
      <w:r w:rsidR="00DB2D95">
        <w:rPr>
          <w:sz w:val="22"/>
          <w:szCs w:val="22"/>
        </w:rPr>
        <w:t>tudy must provide robust up</w:t>
      </w:r>
      <w:r w:rsidR="005E31EE">
        <w:rPr>
          <w:sz w:val="22"/>
          <w:szCs w:val="22"/>
        </w:rPr>
        <w:t>-</w:t>
      </w:r>
      <w:r w:rsidR="00DB2D95">
        <w:rPr>
          <w:sz w:val="22"/>
          <w:szCs w:val="22"/>
        </w:rPr>
        <w:t>to</w:t>
      </w:r>
      <w:r w:rsidR="005E31EE">
        <w:rPr>
          <w:sz w:val="22"/>
          <w:szCs w:val="22"/>
        </w:rPr>
        <w:t>-</w:t>
      </w:r>
      <w:r w:rsidR="00DB2D95">
        <w:rPr>
          <w:sz w:val="22"/>
          <w:szCs w:val="22"/>
        </w:rPr>
        <w:t xml:space="preserve">date evidence to support the development of effective planning policies and land allocations. </w:t>
      </w:r>
    </w:p>
    <w:p w:rsidR="00580B6B" w:rsidRDefault="00580B6B" w:rsidP="00E06F8C">
      <w:pPr>
        <w:ind w:left="720" w:hanging="720"/>
        <w:jc w:val="both"/>
        <w:rPr>
          <w:sz w:val="22"/>
          <w:szCs w:val="22"/>
        </w:rPr>
      </w:pPr>
    </w:p>
    <w:p w:rsidR="00580B6B" w:rsidRDefault="00580B6B" w:rsidP="00E06F8C">
      <w:pPr>
        <w:ind w:left="720" w:hanging="720"/>
        <w:jc w:val="both"/>
        <w:rPr>
          <w:sz w:val="22"/>
          <w:szCs w:val="22"/>
        </w:rPr>
      </w:pPr>
      <w:r>
        <w:rPr>
          <w:sz w:val="22"/>
          <w:szCs w:val="22"/>
        </w:rPr>
        <w:t>4.3</w:t>
      </w:r>
      <w:r>
        <w:rPr>
          <w:sz w:val="22"/>
          <w:szCs w:val="22"/>
        </w:rPr>
        <w:tab/>
        <w:t>As part of the quotation process it will be important that the consultant sets out the approach and methodology for the householder survey and the geographical extent of the survey area which may include areas outside of the Borough.</w:t>
      </w:r>
      <w:r w:rsidR="00DD6E71">
        <w:rPr>
          <w:sz w:val="22"/>
          <w:szCs w:val="22"/>
        </w:rPr>
        <w:t xml:space="preserve"> </w:t>
      </w:r>
      <w:r w:rsidR="00DD6E71">
        <w:rPr>
          <w:sz w:val="22"/>
        </w:rPr>
        <w:t>The assessment for the need for retail floorspace should be broken down into three categories: non-bulky comparison goods, bulky comparison goods and convenience goods.</w:t>
      </w:r>
    </w:p>
    <w:p w:rsidR="00BC4059" w:rsidRDefault="00BC4059" w:rsidP="00E06F8C">
      <w:pPr>
        <w:ind w:left="720" w:hanging="720"/>
        <w:jc w:val="both"/>
        <w:rPr>
          <w:sz w:val="22"/>
          <w:szCs w:val="22"/>
        </w:rPr>
      </w:pPr>
    </w:p>
    <w:p w:rsidR="006320B9" w:rsidRPr="00D411BA" w:rsidRDefault="00BC4059" w:rsidP="00E06F8C">
      <w:pPr>
        <w:ind w:left="720" w:hanging="720"/>
        <w:jc w:val="both"/>
        <w:rPr>
          <w:sz w:val="22"/>
          <w:szCs w:val="22"/>
        </w:rPr>
      </w:pPr>
      <w:r>
        <w:rPr>
          <w:sz w:val="22"/>
          <w:szCs w:val="22"/>
        </w:rPr>
        <w:t>4.</w:t>
      </w:r>
      <w:r w:rsidR="007E5921">
        <w:rPr>
          <w:sz w:val="22"/>
          <w:szCs w:val="22"/>
        </w:rPr>
        <w:t>4</w:t>
      </w:r>
      <w:r>
        <w:rPr>
          <w:sz w:val="22"/>
          <w:szCs w:val="22"/>
        </w:rPr>
        <w:t xml:space="preserve"> </w:t>
      </w:r>
      <w:r>
        <w:rPr>
          <w:sz w:val="22"/>
          <w:szCs w:val="22"/>
        </w:rPr>
        <w:tab/>
      </w:r>
      <w:r w:rsidR="006320B9" w:rsidRPr="00D411BA">
        <w:rPr>
          <w:sz w:val="22"/>
          <w:szCs w:val="22"/>
        </w:rPr>
        <w:t xml:space="preserve">The findings of the </w:t>
      </w:r>
      <w:r w:rsidR="00B62AD7">
        <w:rPr>
          <w:sz w:val="22"/>
          <w:szCs w:val="22"/>
        </w:rPr>
        <w:t>S</w:t>
      </w:r>
      <w:r w:rsidR="006320B9" w:rsidRPr="00D411BA">
        <w:rPr>
          <w:sz w:val="22"/>
          <w:szCs w:val="22"/>
        </w:rPr>
        <w:t xml:space="preserve">tudy should address the need for </w:t>
      </w:r>
      <w:r w:rsidR="003D44B8">
        <w:rPr>
          <w:sz w:val="22"/>
          <w:szCs w:val="22"/>
        </w:rPr>
        <w:t xml:space="preserve">any </w:t>
      </w:r>
      <w:r w:rsidR="006320B9" w:rsidRPr="00D411BA">
        <w:rPr>
          <w:sz w:val="22"/>
          <w:szCs w:val="22"/>
        </w:rPr>
        <w:t>further retail</w:t>
      </w:r>
      <w:r w:rsidR="007E2535">
        <w:rPr>
          <w:sz w:val="22"/>
          <w:szCs w:val="22"/>
        </w:rPr>
        <w:t xml:space="preserve">, </w:t>
      </w:r>
      <w:r w:rsidR="006320B9">
        <w:rPr>
          <w:sz w:val="22"/>
          <w:szCs w:val="22"/>
        </w:rPr>
        <w:t>and other town centre uses</w:t>
      </w:r>
      <w:r w:rsidR="00536208">
        <w:rPr>
          <w:sz w:val="22"/>
          <w:szCs w:val="22"/>
        </w:rPr>
        <w:t xml:space="preserve"> </w:t>
      </w:r>
      <w:r w:rsidR="005800F7">
        <w:rPr>
          <w:sz w:val="22"/>
          <w:szCs w:val="22"/>
        </w:rPr>
        <w:t xml:space="preserve">including food and drink and small offices </w:t>
      </w:r>
      <w:r w:rsidR="00536208">
        <w:rPr>
          <w:sz w:val="22"/>
          <w:szCs w:val="22"/>
        </w:rPr>
        <w:t>during the plan period</w:t>
      </w:r>
      <w:r w:rsidR="00DA6B8D">
        <w:rPr>
          <w:sz w:val="22"/>
          <w:szCs w:val="22"/>
        </w:rPr>
        <w:t xml:space="preserve"> (2016-2036)</w:t>
      </w:r>
      <w:r w:rsidR="00536208">
        <w:rPr>
          <w:sz w:val="22"/>
          <w:szCs w:val="22"/>
        </w:rPr>
        <w:t xml:space="preserve">.  The NPPF states that strategic policies should: </w:t>
      </w:r>
      <w:r w:rsidR="00536208" w:rsidRPr="00853B6F">
        <w:rPr>
          <w:i/>
          <w:sz w:val="22"/>
          <w:szCs w:val="22"/>
        </w:rPr>
        <w:t>‘look ahead over a minimum 15 year period from ad</w:t>
      </w:r>
      <w:r w:rsidR="00B62AD7">
        <w:rPr>
          <w:i/>
          <w:sz w:val="22"/>
          <w:szCs w:val="22"/>
        </w:rPr>
        <w:t>option’ (paragraph 22, NPPF 2019</w:t>
      </w:r>
      <w:r w:rsidR="00536208" w:rsidRPr="00853B6F">
        <w:rPr>
          <w:i/>
          <w:sz w:val="22"/>
          <w:szCs w:val="22"/>
        </w:rPr>
        <w:t>)</w:t>
      </w:r>
      <w:r w:rsidR="00536208">
        <w:rPr>
          <w:sz w:val="22"/>
          <w:szCs w:val="22"/>
        </w:rPr>
        <w:t xml:space="preserve">. However in terms of town centre uses local plans should cover a plan period </w:t>
      </w:r>
      <w:r w:rsidR="00AC69D4">
        <w:rPr>
          <w:sz w:val="22"/>
          <w:szCs w:val="22"/>
        </w:rPr>
        <w:t xml:space="preserve">of </w:t>
      </w:r>
      <w:r w:rsidR="00AC69D4" w:rsidRPr="00853B6F">
        <w:rPr>
          <w:i/>
          <w:sz w:val="22"/>
          <w:szCs w:val="22"/>
        </w:rPr>
        <w:t>‘at least 10 years’</w:t>
      </w:r>
      <w:r w:rsidR="00B62AD7">
        <w:rPr>
          <w:sz w:val="22"/>
          <w:szCs w:val="22"/>
        </w:rPr>
        <w:t xml:space="preserve"> (paragraph 85 (d), NPPF 2019</w:t>
      </w:r>
      <w:r w:rsidR="00536208">
        <w:rPr>
          <w:sz w:val="22"/>
          <w:szCs w:val="22"/>
        </w:rPr>
        <w:t xml:space="preserve">). </w:t>
      </w:r>
      <w:r w:rsidR="006320B9">
        <w:rPr>
          <w:sz w:val="22"/>
          <w:szCs w:val="22"/>
        </w:rPr>
        <w:t xml:space="preserve"> </w:t>
      </w:r>
      <w:r w:rsidR="00536208">
        <w:rPr>
          <w:sz w:val="22"/>
          <w:szCs w:val="22"/>
        </w:rPr>
        <w:t>Therefore f</w:t>
      </w:r>
      <w:r w:rsidR="006320B9" w:rsidRPr="00D411BA">
        <w:rPr>
          <w:sz w:val="22"/>
          <w:szCs w:val="22"/>
        </w:rPr>
        <w:t xml:space="preserve">or the purposes of analysis </w:t>
      </w:r>
      <w:r w:rsidR="00536208">
        <w:rPr>
          <w:sz w:val="22"/>
          <w:szCs w:val="22"/>
        </w:rPr>
        <w:t xml:space="preserve">and study recommendations </w:t>
      </w:r>
      <w:r w:rsidR="006320B9" w:rsidRPr="00D411BA">
        <w:rPr>
          <w:sz w:val="22"/>
          <w:szCs w:val="22"/>
        </w:rPr>
        <w:t xml:space="preserve">this should be broken down into </w:t>
      </w:r>
      <w:r w:rsidR="00580B6B">
        <w:rPr>
          <w:sz w:val="22"/>
          <w:szCs w:val="22"/>
        </w:rPr>
        <w:t>shorter time periods (for example 5 year periods)</w:t>
      </w:r>
      <w:r w:rsidR="00DA6B8D">
        <w:rPr>
          <w:sz w:val="22"/>
          <w:szCs w:val="22"/>
        </w:rPr>
        <w:t>.</w:t>
      </w:r>
    </w:p>
    <w:p w:rsidR="00BB3F5D" w:rsidRPr="00D411BA" w:rsidRDefault="00BB3F5D" w:rsidP="00E06F8C">
      <w:pPr>
        <w:pStyle w:val="ListParagraph"/>
        <w:ind w:left="709" w:hanging="709"/>
        <w:jc w:val="both"/>
        <w:rPr>
          <w:sz w:val="22"/>
          <w:szCs w:val="22"/>
        </w:rPr>
      </w:pPr>
    </w:p>
    <w:p w:rsidR="00B05FF0" w:rsidRDefault="000A7718" w:rsidP="00E06F8C">
      <w:pPr>
        <w:ind w:left="720" w:hanging="720"/>
        <w:jc w:val="both"/>
        <w:rPr>
          <w:sz w:val="22"/>
          <w:szCs w:val="22"/>
        </w:rPr>
      </w:pPr>
      <w:r>
        <w:rPr>
          <w:sz w:val="22"/>
          <w:szCs w:val="22"/>
        </w:rPr>
        <w:t>4.</w:t>
      </w:r>
      <w:r w:rsidR="007E5921">
        <w:rPr>
          <w:sz w:val="22"/>
          <w:szCs w:val="22"/>
        </w:rPr>
        <w:t>5</w:t>
      </w:r>
      <w:r w:rsidR="00F06291">
        <w:rPr>
          <w:sz w:val="22"/>
          <w:szCs w:val="22"/>
        </w:rPr>
        <w:tab/>
      </w:r>
      <w:r w:rsidR="00AE362E" w:rsidRPr="00D411BA">
        <w:rPr>
          <w:sz w:val="22"/>
          <w:szCs w:val="22"/>
        </w:rPr>
        <w:t xml:space="preserve">The </w:t>
      </w:r>
      <w:r w:rsidR="004B5FF3">
        <w:rPr>
          <w:sz w:val="22"/>
          <w:szCs w:val="22"/>
        </w:rPr>
        <w:t xml:space="preserve">retail part of the </w:t>
      </w:r>
      <w:r w:rsidR="009710BC">
        <w:rPr>
          <w:sz w:val="22"/>
          <w:szCs w:val="22"/>
        </w:rPr>
        <w:t>S</w:t>
      </w:r>
      <w:r w:rsidR="00AE362E" w:rsidRPr="00D411BA">
        <w:rPr>
          <w:sz w:val="22"/>
          <w:szCs w:val="22"/>
        </w:rPr>
        <w:t>tudy will cover the following matters:</w:t>
      </w:r>
      <w:r w:rsidR="00B05FF0" w:rsidRPr="00D411BA">
        <w:rPr>
          <w:sz w:val="22"/>
          <w:szCs w:val="22"/>
        </w:rPr>
        <w:t xml:space="preserve"> </w:t>
      </w:r>
    </w:p>
    <w:p w:rsidR="00F3383F" w:rsidRPr="00D411BA" w:rsidRDefault="00F3383F" w:rsidP="00E06F8C">
      <w:pPr>
        <w:ind w:left="720" w:hanging="720"/>
        <w:jc w:val="both"/>
        <w:rPr>
          <w:sz w:val="22"/>
          <w:szCs w:val="22"/>
        </w:rPr>
      </w:pPr>
    </w:p>
    <w:p w:rsidR="00B05FF0" w:rsidRPr="004B5FF3" w:rsidRDefault="00AD73D4" w:rsidP="00E06F8C">
      <w:pPr>
        <w:pStyle w:val="BodyTextIndent2"/>
        <w:jc w:val="both"/>
        <w:rPr>
          <w:sz w:val="22"/>
          <w:szCs w:val="22"/>
          <w:u w:val="single"/>
        </w:rPr>
      </w:pPr>
      <w:r>
        <w:rPr>
          <w:sz w:val="22"/>
          <w:szCs w:val="22"/>
        </w:rPr>
        <w:tab/>
      </w:r>
      <w:r w:rsidRPr="004B5FF3">
        <w:rPr>
          <w:sz w:val="22"/>
          <w:szCs w:val="22"/>
          <w:u w:val="single"/>
        </w:rPr>
        <w:t>Performance of the existing centres</w:t>
      </w:r>
    </w:p>
    <w:p w:rsidR="00F3383F" w:rsidRDefault="000A7718" w:rsidP="00E06F8C">
      <w:pPr>
        <w:pStyle w:val="ListParagraph"/>
        <w:ind w:left="709" w:hanging="709"/>
        <w:jc w:val="both"/>
        <w:rPr>
          <w:sz w:val="22"/>
          <w:szCs w:val="22"/>
        </w:rPr>
      </w:pPr>
      <w:r>
        <w:rPr>
          <w:sz w:val="22"/>
          <w:szCs w:val="22"/>
        </w:rPr>
        <w:t>4.</w:t>
      </w:r>
      <w:r w:rsidR="007E5921">
        <w:rPr>
          <w:sz w:val="22"/>
          <w:szCs w:val="22"/>
        </w:rPr>
        <w:t>6</w:t>
      </w:r>
      <w:r w:rsidR="000F6C9C">
        <w:rPr>
          <w:sz w:val="22"/>
          <w:szCs w:val="22"/>
        </w:rPr>
        <w:tab/>
        <w:t>The S</w:t>
      </w:r>
      <w:r w:rsidR="009B7791">
        <w:rPr>
          <w:sz w:val="22"/>
          <w:szCs w:val="22"/>
        </w:rPr>
        <w:t xml:space="preserve">tudy </w:t>
      </w:r>
      <w:r w:rsidR="001A1A21" w:rsidRPr="00D411BA">
        <w:rPr>
          <w:sz w:val="22"/>
          <w:szCs w:val="22"/>
        </w:rPr>
        <w:t xml:space="preserve">should </w:t>
      </w:r>
      <w:r w:rsidR="0022419E">
        <w:rPr>
          <w:sz w:val="22"/>
          <w:szCs w:val="22"/>
        </w:rPr>
        <w:t>include a health check of the principal and district centres</w:t>
      </w:r>
      <w:r w:rsidR="001A1A21" w:rsidRPr="00D411BA">
        <w:rPr>
          <w:sz w:val="22"/>
          <w:szCs w:val="22"/>
        </w:rPr>
        <w:t>.</w:t>
      </w:r>
      <w:r w:rsidR="005E31EE">
        <w:rPr>
          <w:sz w:val="22"/>
          <w:szCs w:val="22"/>
        </w:rPr>
        <w:t xml:space="preserve"> </w:t>
      </w:r>
    </w:p>
    <w:p w:rsidR="00E619D5" w:rsidRDefault="00E619D5" w:rsidP="00E619D5">
      <w:pPr>
        <w:pStyle w:val="BodyTextIndent2"/>
        <w:ind w:left="0" w:firstLine="0"/>
        <w:jc w:val="both"/>
        <w:rPr>
          <w:sz w:val="22"/>
          <w:szCs w:val="22"/>
        </w:rPr>
      </w:pPr>
    </w:p>
    <w:p w:rsidR="00E619D5" w:rsidRPr="00D411BA" w:rsidRDefault="00E619D5" w:rsidP="00E619D5">
      <w:pPr>
        <w:ind w:left="360" w:firstLine="360"/>
        <w:jc w:val="both"/>
        <w:rPr>
          <w:sz w:val="22"/>
          <w:szCs w:val="22"/>
          <w:u w:val="single"/>
        </w:rPr>
      </w:pPr>
      <w:r w:rsidRPr="00D411BA">
        <w:rPr>
          <w:sz w:val="22"/>
          <w:szCs w:val="22"/>
          <w:u w:val="single"/>
        </w:rPr>
        <w:t xml:space="preserve">Future </w:t>
      </w:r>
      <w:r>
        <w:rPr>
          <w:sz w:val="22"/>
          <w:szCs w:val="22"/>
          <w:u w:val="single"/>
        </w:rPr>
        <w:t xml:space="preserve">retail and other town centre uses (A1-D2) </w:t>
      </w:r>
      <w:r w:rsidRPr="00D411BA">
        <w:rPr>
          <w:sz w:val="22"/>
          <w:szCs w:val="22"/>
          <w:u w:val="single"/>
        </w:rPr>
        <w:t xml:space="preserve">capacity </w:t>
      </w:r>
    </w:p>
    <w:p w:rsidR="00E619D5" w:rsidRDefault="00E619D5" w:rsidP="00E619D5">
      <w:pPr>
        <w:pStyle w:val="BodyTextIndent2"/>
        <w:jc w:val="both"/>
        <w:rPr>
          <w:sz w:val="22"/>
          <w:szCs w:val="22"/>
        </w:rPr>
      </w:pPr>
      <w:r>
        <w:rPr>
          <w:sz w:val="22"/>
          <w:szCs w:val="22"/>
        </w:rPr>
        <w:t>4.7</w:t>
      </w:r>
      <w:r w:rsidR="000F6C9C">
        <w:rPr>
          <w:sz w:val="22"/>
          <w:szCs w:val="22"/>
        </w:rPr>
        <w:tab/>
        <w:t>The S</w:t>
      </w:r>
      <w:r w:rsidRPr="00D411BA">
        <w:rPr>
          <w:sz w:val="22"/>
          <w:szCs w:val="22"/>
        </w:rPr>
        <w:t>tudy should provide an assessment of the need and demand for</w:t>
      </w:r>
      <w:r w:rsidRPr="0022419E">
        <w:rPr>
          <w:sz w:val="22"/>
          <w:szCs w:val="22"/>
        </w:rPr>
        <w:t xml:space="preserve"> further floorspace capacity </w:t>
      </w:r>
      <w:r w:rsidRPr="00D411BA">
        <w:rPr>
          <w:sz w:val="22"/>
          <w:szCs w:val="22"/>
        </w:rPr>
        <w:t>requirements for retail (both convenience and comparison retail</w:t>
      </w:r>
      <w:r>
        <w:rPr>
          <w:sz w:val="22"/>
          <w:szCs w:val="22"/>
        </w:rPr>
        <w:t>)</w:t>
      </w:r>
      <w:r w:rsidRPr="00D411BA">
        <w:rPr>
          <w:sz w:val="22"/>
          <w:szCs w:val="22"/>
        </w:rPr>
        <w:t xml:space="preserve"> and other town centre </w:t>
      </w:r>
      <w:r>
        <w:rPr>
          <w:sz w:val="22"/>
          <w:szCs w:val="22"/>
        </w:rPr>
        <w:t xml:space="preserve">type </w:t>
      </w:r>
      <w:r w:rsidRPr="00D411BA">
        <w:rPr>
          <w:sz w:val="22"/>
          <w:szCs w:val="22"/>
        </w:rPr>
        <w:t>uses within Gosport</w:t>
      </w:r>
      <w:r>
        <w:rPr>
          <w:sz w:val="22"/>
          <w:szCs w:val="22"/>
        </w:rPr>
        <w:t xml:space="preserve"> taking into account the current demographic profile and future population trends within the Borough.  The Council also needs to understand the effects of e- shopping and other Special Forms of Trading</w:t>
      </w:r>
      <w:r>
        <w:rPr>
          <w:rStyle w:val="FootnoteReference"/>
          <w:sz w:val="22"/>
          <w:szCs w:val="22"/>
        </w:rPr>
        <w:footnoteReference w:id="4"/>
      </w:r>
      <w:r>
        <w:rPr>
          <w:sz w:val="22"/>
          <w:szCs w:val="22"/>
        </w:rPr>
        <w:t xml:space="preserve"> and changing retailer requirements and how this affects future retail capacity and type of retailing provision required.  </w:t>
      </w:r>
    </w:p>
    <w:p w:rsidR="00E619D5" w:rsidRDefault="00E619D5" w:rsidP="00E619D5">
      <w:pPr>
        <w:pStyle w:val="BodyTextIndent2"/>
        <w:jc w:val="both"/>
        <w:rPr>
          <w:sz w:val="22"/>
          <w:szCs w:val="22"/>
        </w:rPr>
      </w:pPr>
    </w:p>
    <w:p w:rsidR="00E619D5" w:rsidRDefault="00B355BF" w:rsidP="00E619D5">
      <w:pPr>
        <w:pStyle w:val="BodyTextIndent2"/>
        <w:jc w:val="both"/>
        <w:rPr>
          <w:sz w:val="22"/>
        </w:rPr>
      </w:pPr>
      <w:r>
        <w:rPr>
          <w:sz w:val="22"/>
          <w:szCs w:val="22"/>
        </w:rPr>
        <w:t>4.8</w:t>
      </w:r>
      <w:r w:rsidR="00E619D5">
        <w:rPr>
          <w:sz w:val="22"/>
          <w:szCs w:val="22"/>
        </w:rPr>
        <w:t xml:space="preserve"> </w:t>
      </w:r>
      <w:r w:rsidR="00E619D5">
        <w:rPr>
          <w:sz w:val="22"/>
          <w:szCs w:val="22"/>
        </w:rPr>
        <w:tab/>
      </w:r>
      <w:r w:rsidR="00E619D5">
        <w:rPr>
          <w:sz w:val="22"/>
        </w:rPr>
        <w:t xml:space="preserve">It should also identify any deficiencies in provision for retail, leisure, and other town centre uses within </w:t>
      </w:r>
      <w:r w:rsidR="00E619D5" w:rsidRPr="004A2E64">
        <w:rPr>
          <w:b/>
          <w:sz w:val="22"/>
        </w:rPr>
        <w:t xml:space="preserve">Gosport Town Centre, Stoke Road and Lee-on-the-Solent centres </w:t>
      </w:r>
      <w:r w:rsidR="00E619D5">
        <w:rPr>
          <w:sz w:val="22"/>
        </w:rPr>
        <w:t xml:space="preserve">and assess the capacity of these centres to accommodate new floorspace requirements identified.  </w:t>
      </w:r>
    </w:p>
    <w:p w:rsidR="00E619D5" w:rsidRDefault="00E619D5" w:rsidP="00E619D5">
      <w:pPr>
        <w:pStyle w:val="BodyTextIndent2"/>
        <w:jc w:val="both"/>
        <w:rPr>
          <w:sz w:val="22"/>
        </w:rPr>
      </w:pPr>
    </w:p>
    <w:p w:rsidR="00B4006E" w:rsidRDefault="00B355BF" w:rsidP="00E619D5">
      <w:pPr>
        <w:pStyle w:val="BodyTextIndent2"/>
        <w:jc w:val="both"/>
        <w:rPr>
          <w:sz w:val="22"/>
        </w:rPr>
      </w:pPr>
      <w:r>
        <w:rPr>
          <w:sz w:val="22"/>
        </w:rPr>
        <w:lastRenderedPageBreak/>
        <w:t xml:space="preserve">4.9   </w:t>
      </w:r>
      <w:r w:rsidR="008B54C1">
        <w:rPr>
          <w:sz w:val="22"/>
        </w:rPr>
        <w:tab/>
      </w:r>
      <w:r w:rsidR="00E619D5">
        <w:rPr>
          <w:sz w:val="22"/>
        </w:rPr>
        <w:t xml:space="preserve">The Study will need to identify current and predicted spending patterns of local residents and identify leakage to out-of-centre locations as well as to competing centres. </w:t>
      </w:r>
      <w:r w:rsidRPr="00F320AE">
        <w:rPr>
          <w:sz w:val="22"/>
          <w:szCs w:val="22"/>
        </w:rPr>
        <w:t xml:space="preserve">It will be important for the Council to understand the potential for increasing Gosport’s realistic market share options for convenience and comparison retail and reducing loss of expenditure to competing centres. </w:t>
      </w:r>
      <w:r w:rsidR="00E619D5">
        <w:rPr>
          <w:sz w:val="22"/>
        </w:rPr>
        <w:t xml:space="preserve">It should include </w:t>
      </w:r>
      <w:r>
        <w:rPr>
          <w:sz w:val="22"/>
        </w:rPr>
        <w:t>the</w:t>
      </w:r>
      <w:r w:rsidR="00E619D5">
        <w:rPr>
          <w:sz w:val="22"/>
        </w:rPr>
        <w:t xml:space="preserve"> quantum</w:t>
      </w:r>
      <w:r>
        <w:rPr>
          <w:sz w:val="22"/>
        </w:rPr>
        <w:t>, if any,</w:t>
      </w:r>
      <w:r w:rsidR="00E619D5">
        <w:rPr>
          <w:sz w:val="22"/>
        </w:rPr>
        <w:t xml:space="preserve"> of any new retail floorspace </w:t>
      </w:r>
      <w:r>
        <w:rPr>
          <w:sz w:val="22"/>
        </w:rPr>
        <w:t>taking into account</w:t>
      </w:r>
      <w:r w:rsidR="00E619D5">
        <w:rPr>
          <w:sz w:val="22"/>
        </w:rPr>
        <w:t xml:space="preserve"> aspirations to clawback</w:t>
      </w:r>
      <w:r>
        <w:rPr>
          <w:sz w:val="22"/>
        </w:rPr>
        <w:t xml:space="preserve"> residents’ expenditure to the principal and district centres</w:t>
      </w:r>
      <w:r w:rsidR="00E619D5">
        <w:rPr>
          <w:sz w:val="22"/>
        </w:rPr>
        <w:t>.</w:t>
      </w:r>
    </w:p>
    <w:p w:rsidR="00E619D5" w:rsidRPr="009F4C40" w:rsidRDefault="00B355BF" w:rsidP="008B54C1">
      <w:pPr>
        <w:pStyle w:val="BodyTextIndent2"/>
        <w:ind w:left="0" w:firstLine="0"/>
        <w:jc w:val="both"/>
        <w:rPr>
          <w:sz w:val="22"/>
        </w:rPr>
      </w:pPr>
      <w:r>
        <w:rPr>
          <w:sz w:val="22"/>
        </w:rPr>
        <w:t xml:space="preserve"> </w:t>
      </w:r>
    </w:p>
    <w:p w:rsidR="00E619D5" w:rsidRPr="00F320AE" w:rsidRDefault="00E619D5" w:rsidP="00E619D5">
      <w:pPr>
        <w:pStyle w:val="BodyTextIndent2"/>
        <w:jc w:val="both"/>
        <w:rPr>
          <w:sz w:val="22"/>
          <w:szCs w:val="22"/>
          <w:u w:val="single"/>
        </w:rPr>
      </w:pPr>
      <w:r>
        <w:rPr>
          <w:sz w:val="22"/>
          <w:szCs w:val="22"/>
        </w:rPr>
        <w:tab/>
      </w:r>
      <w:r w:rsidRPr="00F320AE">
        <w:rPr>
          <w:sz w:val="22"/>
          <w:szCs w:val="22"/>
          <w:u w:val="single"/>
        </w:rPr>
        <w:t xml:space="preserve">Testing growth options and review of additional capacity projections </w:t>
      </w:r>
    </w:p>
    <w:p w:rsidR="00E619D5" w:rsidRPr="00F320AE" w:rsidRDefault="00E619D5" w:rsidP="00B355BF">
      <w:pPr>
        <w:pStyle w:val="BodyTextIndent2"/>
        <w:jc w:val="both"/>
        <w:rPr>
          <w:sz w:val="22"/>
          <w:szCs w:val="22"/>
        </w:rPr>
      </w:pPr>
      <w:r w:rsidRPr="00F320AE">
        <w:rPr>
          <w:sz w:val="22"/>
          <w:szCs w:val="22"/>
        </w:rPr>
        <w:t>4.</w:t>
      </w:r>
      <w:r>
        <w:rPr>
          <w:sz w:val="22"/>
          <w:szCs w:val="22"/>
        </w:rPr>
        <w:t>1</w:t>
      </w:r>
      <w:r w:rsidR="008B54C1">
        <w:rPr>
          <w:sz w:val="22"/>
          <w:szCs w:val="22"/>
        </w:rPr>
        <w:t>0</w:t>
      </w:r>
      <w:r w:rsidRPr="00F320AE">
        <w:rPr>
          <w:sz w:val="22"/>
          <w:szCs w:val="22"/>
        </w:rPr>
        <w:tab/>
        <w:t xml:space="preserve">The draft Local Plan will test </w:t>
      </w:r>
      <w:r w:rsidR="00B355BF">
        <w:rPr>
          <w:sz w:val="22"/>
          <w:szCs w:val="22"/>
        </w:rPr>
        <w:t>at least two</w:t>
      </w:r>
      <w:r w:rsidRPr="00F320AE">
        <w:rPr>
          <w:sz w:val="22"/>
          <w:szCs w:val="22"/>
        </w:rPr>
        <w:t xml:space="preserve"> different population and housing growth options.  </w:t>
      </w:r>
      <w:r w:rsidR="00B355BF">
        <w:rPr>
          <w:sz w:val="22"/>
          <w:szCs w:val="22"/>
        </w:rPr>
        <w:t xml:space="preserve">The report should consider whether there are any significant implications for the different scenarios.  These will be provided to the successful consultant at the initial meeting. </w:t>
      </w:r>
      <w:r w:rsidRPr="00F320AE">
        <w:rPr>
          <w:sz w:val="22"/>
          <w:szCs w:val="22"/>
        </w:rPr>
        <w:t xml:space="preserve">The Council may require </w:t>
      </w:r>
      <w:r>
        <w:rPr>
          <w:sz w:val="22"/>
          <w:szCs w:val="22"/>
        </w:rPr>
        <w:t xml:space="preserve">further work on </w:t>
      </w:r>
      <w:r w:rsidR="000F6C9C">
        <w:rPr>
          <w:sz w:val="22"/>
          <w:szCs w:val="22"/>
        </w:rPr>
        <w:t>this aspect of the S</w:t>
      </w:r>
      <w:r w:rsidRPr="00F320AE">
        <w:rPr>
          <w:sz w:val="22"/>
          <w:szCs w:val="22"/>
        </w:rPr>
        <w:t>tudy to be carried out at a later date as preparation of the emerging Local Plan progresses.</w:t>
      </w:r>
    </w:p>
    <w:p w:rsidR="00DD1964" w:rsidRPr="00B355BF" w:rsidRDefault="00DD1964" w:rsidP="00B355BF">
      <w:pPr>
        <w:jc w:val="both"/>
        <w:rPr>
          <w:sz w:val="22"/>
          <w:szCs w:val="22"/>
        </w:rPr>
      </w:pPr>
    </w:p>
    <w:p w:rsidR="00B05FF0" w:rsidRPr="00D411BA" w:rsidRDefault="00B05FF0" w:rsidP="00E06F8C">
      <w:pPr>
        <w:pStyle w:val="BodyTextIndent2"/>
        <w:ind w:hanging="11"/>
        <w:jc w:val="both"/>
        <w:rPr>
          <w:sz w:val="22"/>
          <w:szCs w:val="22"/>
          <w:u w:val="single"/>
        </w:rPr>
      </w:pPr>
      <w:r w:rsidRPr="00D411BA">
        <w:rPr>
          <w:sz w:val="22"/>
          <w:szCs w:val="22"/>
          <w:u w:val="single"/>
        </w:rPr>
        <w:t>Managing Change – all centres</w:t>
      </w:r>
    </w:p>
    <w:p w:rsidR="00B05FF0" w:rsidRDefault="000A7718" w:rsidP="00E06F8C">
      <w:pPr>
        <w:pStyle w:val="BodyTextIndent2"/>
        <w:jc w:val="both"/>
        <w:rPr>
          <w:sz w:val="22"/>
          <w:szCs w:val="22"/>
        </w:rPr>
      </w:pPr>
      <w:r>
        <w:rPr>
          <w:sz w:val="22"/>
          <w:szCs w:val="22"/>
        </w:rPr>
        <w:t>4</w:t>
      </w:r>
      <w:r w:rsidR="007E5921">
        <w:rPr>
          <w:sz w:val="22"/>
          <w:szCs w:val="22"/>
        </w:rPr>
        <w:t>.</w:t>
      </w:r>
      <w:r w:rsidR="008B54C1">
        <w:rPr>
          <w:sz w:val="22"/>
          <w:szCs w:val="22"/>
        </w:rPr>
        <w:t>11</w:t>
      </w:r>
      <w:r w:rsidR="009B7791">
        <w:rPr>
          <w:sz w:val="22"/>
          <w:szCs w:val="22"/>
        </w:rPr>
        <w:tab/>
      </w:r>
      <w:r w:rsidR="00B05FF0" w:rsidRPr="00D411BA">
        <w:rPr>
          <w:sz w:val="22"/>
          <w:szCs w:val="22"/>
        </w:rPr>
        <w:t xml:space="preserve">The Study </w:t>
      </w:r>
      <w:r w:rsidR="001A1A21" w:rsidRPr="00D411BA">
        <w:rPr>
          <w:sz w:val="22"/>
          <w:szCs w:val="22"/>
        </w:rPr>
        <w:t>should also identify if any of these centres or parts of these centres are in decline</w:t>
      </w:r>
      <w:r w:rsidR="00B05FF0" w:rsidRPr="00D411BA">
        <w:rPr>
          <w:sz w:val="22"/>
          <w:szCs w:val="22"/>
        </w:rPr>
        <w:t xml:space="preserve">, </w:t>
      </w:r>
      <w:r w:rsidR="00DD5BEF">
        <w:rPr>
          <w:sz w:val="22"/>
          <w:szCs w:val="22"/>
        </w:rPr>
        <w:t xml:space="preserve">and what changes are required including </w:t>
      </w:r>
      <w:r w:rsidR="00F3383F">
        <w:rPr>
          <w:sz w:val="22"/>
          <w:szCs w:val="22"/>
        </w:rPr>
        <w:t xml:space="preserve">managing </w:t>
      </w:r>
      <w:r w:rsidR="009129B4">
        <w:rPr>
          <w:sz w:val="22"/>
          <w:szCs w:val="22"/>
        </w:rPr>
        <w:t xml:space="preserve">the diversification of uses taking into account </w:t>
      </w:r>
      <w:r w:rsidR="004F0A24" w:rsidRPr="00D411BA">
        <w:rPr>
          <w:sz w:val="22"/>
          <w:szCs w:val="22"/>
        </w:rPr>
        <w:t>retailing and leisure trends.</w:t>
      </w:r>
      <w:r w:rsidR="00B05FF0" w:rsidRPr="00D411BA">
        <w:rPr>
          <w:sz w:val="22"/>
          <w:szCs w:val="22"/>
        </w:rPr>
        <w:t xml:space="preserve">  This should include using the latest health check indicators identified in the </w:t>
      </w:r>
      <w:r w:rsidR="003D44B8">
        <w:rPr>
          <w:sz w:val="22"/>
          <w:szCs w:val="22"/>
        </w:rPr>
        <w:t>PPG</w:t>
      </w:r>
      <w:r w:rsidR="001A1A21" w:rsidRPr="00D411BA">
        <w:rPr>
          <w:sz w:val="22"/>
          <w:szCs w:val="22"/>
        </w:rPr>
        <w:t xml:space="preserve">. </w:t>
      </w:r>
      <w:r w:rsidR="009129B4">
        <w:rPr>
          <w:sz w:val="22"/>
          <w:szCs w:val="22"/>
        </w:rPr>
        <w:t xml:space="preserve">Consideration </w:t>
      </w:r>
      <w:r w:rsidR="00B05FF0" w:rsidRPr="00D411BA">
        <w:rPr>
          <w:sz w:val="22"/>
          <w:szCs w:val="22"/>
        </w:rPr>
        <w:t xml:space="preserve">on the appropriateness of the current policy thresholds </w:t>
      </w:r>
      <w:r w:rsidR="009129B4">
        <w:rPr>
          <w:sz w:val="22"/>
          <w:szCs w:val="22"/>
        </w:rPr>
        <w:t xml:space="preserve">is required as set out in current policy LP28 of the </w:t>
      </w:r>
      <w:r w:rsidR="00541787" w:rsidRPr="00D411BA">
        <w:rPr>
          <w:sz w:val="22"/>
          <w:szCs w:val="22"/>
        </w:rPr>
        <w:t>GBLP 2011-2029</w:t>
      </w:r>
      <w:r w:rsidR="009129B4">
        <w:rPr>
          <w:sz w:val="22"/>
          <w:szCs w:val="22"/>
        </w:rPr>
        <w:t xml:space="preserve">. </w:t>
      </w:r>
      <w:r w:rsidR="00541787" w:rsidRPr="00D411BA">
        <w:rPr>
          <w:sz w:val="22"/>
          <w:szCs w:val="22"/>
        </w:rPr>
        <w:t xml:space="preserve"> </w:t>
      </w:r>
      <w:r w:rsidR="008B54C1">
        <w:rPr>
          <w:sz w:val="22"/>
          <w:szCs w:val="22"/>
        </w:rPr>
        <w:t xml:space="preserve">The </w:t>
      </w:r>
      <w:r w:rsidR="0045777E">
        <w:rPr>
          <w:sz w:val="22"/>
          <w:szCs w:val="22"/>
        </w:rPr>
        <w:t>Study should</w:t>
      </w:r>
      <w:r w:rsidR="008B54C1">
        <w:rPr>
          <w:sz w:val="22"/>
          <w:szCs w:val="22"/>
        </w:rPr>
        <w:t xml:space="preserve"> identify opportunities to maintain and improve the viability and vitality of the Principal and District Centres.</w:t>
      </w:r>
      <w:r w:rsidR="008B54C1" w:rsidRPr="008B54C1">
        <w:rPr>
          <w:sz w:val="22"/>
        </w:rPr>
        <w:t xml:space="preserve"> </w:t>
      </w:r>
      <w:r w:rsidR="008B54C1">
        <w:rPr>
          <w:sz w:val="22"/>
        </w:rPr>
        <w:t xml:space="preserve">The </w:t>
      </w:r>
      <w:r w:rsidR="000F6C9C">
        <w:rPr>
          <w:sz w:val="22"/>
        </w:rPr>
        <w:t xml:space="preserve">Study </w:t>
      </w:r>
      <w:r w:rsidR="008B54C1">
        <w:rPr>
          <w:sz w:val="22"/>
        </w:rPr>
        <w:t xml:space="preserve">should suggest how these changes could be delivered.   </w:t>
      </w:r>
    </w:p>
    <w:p w:rsidR="00B76370" w:rsidRDefault="00B76370" w:rsidP="008B54C1">
      <w:pPr>
        <w:pStyle w:val="BodyTextIndent2"/>
        <w:ind w:left="0" w:firstLine="0"/>
        <w:jc w:val="both"/>
        <w:rPr>
          <w:sz w:val="22"/>
          <w:szCs w:val="22"/>
          <w:highlight w:val="yellow"/>
        </w:rPr>
      </w:pPr>
    </w:p>
    <w:p w:rsidR="002A0B79" w:rsidRDefault="00D64B6F" w:rsidP="00E06F8C">
      <w:pPr>
        <w:pStyle w:val="BodyTextIndent2"/>
        <w:ind w:firstLine="0"/>
        <w:jc w:val="both"/>
        <w:rPr>
          <w:sz w:val="22"/>
          <w:szCs w:val="22"/>
          <w:highlight w:val="yellow"/>
        </w:rPr>
      </w:pPr>
      <w:r w:rsidRPr="002A0B79">
        <w:rPr>
          <w:sz w:val="22"/>
          <w:szCs w:val="22"/>
          <w:u w:val="single"/>
        </w:rPr>
        <w:t>Out of centre retailing</w:t>
      </w:r>
    </w:p>
    <w:p w:rsidR="003D44B8" w:rsidRDefault="00A568FA" w:rsidP="003D44B8">
      <w:pPr>
        <w:pStyle w:val="BodyTextIndent2"/>
        <w:jc w:val="both"/>
        <w:rPr>
          <w:sz w:val="22"/>
          <w:szCs w:val="22"/>
        </w:rPr>
      </w:pPr>
      <w:r>
        <w:rPr>
          <w:sz w:val="22"/>
          <w:szCs w:val="22"/>
        </w:rPr>
        <w:t>4.</w:t>
      </w:r>
      <w:r w:rsidR="00991C16">
        <w:rPr>
          <w:sz w:val="22"/>
          <w:szCs w:val="22"/>
        </w:rPr>
        <w:t>1</w:t>
      </w:r>
      <w:r w:rsidR="008B54C1">
        <w:rPr>
          <w:sz w:val="22"/>
          <w:szCs w:val="22"/>
        </w:rPr>
        <w:t>2</w:t>
      </w:r>
      <w:r w:rsidR="009B7791" w:rsidRPr="004B5FF3">
        <w:rPr>
          <w:sz w:val="22"/>
          <w:szCs w:val="22"/>
        </w:rPr>
        <w:tab/>
      </w:r>
      <w:r w:rsidR="001A1A21" w:rsidRPr="004B5FF3">
        <w:rPr>
          <w:sz w:val="22"/>
          <w:szCs w:val="22"/>
        </w:rPr>
        <w:t xml:space="preserve">The </w:t>
      </w:r>
      <w:r w:rsidR="000F6C9C">
        <w:rPr>
          <w:sz w:val="22"/>
          <w:szCs w:val="22"/>
        </w:rPr>
        <w:t>S</w:t>
      </w:r>
      <w:r w:rsidR="001A1A21" w:rsidRPr="004B5FF3">
        <w:rPr>
          <w:sz w:val="22"/>
          <w:szCs w:val="22"/>
        </w:rPr>
        <w:t xml:space="preserve">tudy should also identify if there is a need for </w:t>
      </w:r>
      <w:r w:rsidR="00F52C46">
        <w:rPr>
          <w:sz w:val="22"/>
          <w:szCs w:val="22"/>
        </w:rPr>
        <w:t>out of centre retailing</w:t>
      </w:r>
      <w:r w:rsidR="00473EF1">
        <w:rPr>
          <w:sz w:val="22"/>
          <w:szCs w:val="22"/>
        </w:rPr>
        <w:t xml:space="preserve"> in</w:t>
      </w:r>
      <w:r w:rsidR="00F52C46">
        <w:rPr>
          <w:sz w:val="22"/>
          <w:szCs w:val="22"/>
        </w:rPr>
        <w:t xml:space="preserve"> </w:t>
      </w:r>
      <w:r w:rsidR="00297DC9" w:rsidRPr="004B5FF3">
        <w:rPr>
          <w:sz w:val="22"/>
          <w:szCs w:val="22"/>
        </w:rPr>
        <w:t>the Borough</w:t>
      </w:r>
      <w:r w:rsidR="001A1A21" w:rsidRPr="004B5FF3">
        <w:rPr>
          <w:sz w:val="22"/>
          <w:szCs w:val="22"/>
        </w:rPr>
        <w:t>.</w:t>
      </w:r>
      <w:r w:rsidR="003D44B8">
        <w:rPr>
          <w:sz w:val="22"/>
          <w:szCs w:val="22"/>
        </w:rPr>
        <w:tab/>
        <w:t>An</w:t>
      </w:r>
      <w:r w:rsidR="003D44B8" w:rsidRPr="00D411BA">
        <w:rPr>
          <w:sz w:val="22"/>
          <w:szCs w:val="22"/>
        </w:rPr>
        <w:t xml:space="preserve"> assessment for the need for retail floorspace should be broken down into three categories: non-bulky comparison goods, bulky comparison goods and convenience goods.  The </w:t>
      </w:r>
      <w:r w:rsidR="000F6C9C">
        <w:rPr>
          <w:sz w:val="22"/>
          <w:szCs w:val="22"/>
        </w:rPr>
        <w:t>S</w:t>
      </w:r>
      <w:r w:rsidR="003D44B8" w:rsidRPr="00D411BA">
        <w:rPr>
          <w:sz w:val="22"/>
          <w:szCs w:val="22"/>
        </w:rPr>
        <w:t>tudy will also need to consider the effects of this form of retailing may have on the existing centres.</w:t>
      </w:r>
    </w:p>
    <w:p w:rsidR="003D44B8" w:rsidRDefault="003D44B8" w:rsidP="003D44B8">
      <w:pPr>
        <w:pStyle w:val="BodyTextIndent2"/>
        <w:ind w:left="0" w:firstLine="0"/>
        <w:jc w:val="both"/>
        <w:rPr>
          <w:sz w:val="22"/>
          <w:szCs w:val="22"/>
        </w:rPr>
      </w:pPr>
    </w:p>
    <w:p w:rsidR="00F27D38" w:rsidRDefault="003D44B8" w:rsidP="00E06F8C">
      <w:pPr>
        <w:pStyle w:val="BodyTextIndent2"/>
        <w:jc w:val="both"/>
        <w:rPr>
          <w:sz w:val="22"/>
          <w:szCs w:val="22"/>
        </w:rPr>
      </w:pPr>
      <w:r>
        <w:rPr>
          <w:sz w:val="22"/>
          <w:szCs w:val="22"/>
        </w:rPr>
        <w:t>4.1</w:t>
      </w:r>
      <w:r w:rsidR="007447BA">
        <w:rPr>
          <w:sz w:val="22"/>
          <w:szCs w:val="22"/>
        </w:rPr>
        <w:t>3</w:t>
      </w:r>
      <w:r>
        <w:rPr>
          <w:sz w:val="22"/>
          <w:szCs w:val="22"/>
        </w:rPr>
        <w:t xml:space="preserve"> </w:t>
      </w:r>
      <w:r>
        <w:rPr>
          <w:sz w:val="22"/>
          <w:szCs w:val="22"/>
        </w:rPr>
        <w:tab/>
      </w:r>
      <w:r w:rsidR="00F27D38">
        <w:rPr>
          <w:sz w:val="22"/>
          <w:szCs w:val="22"/>
        </w:rPr>
        <w:t xml:space="preserve">Current policy LP29 sets out the local planning policy framework for determining development proposals for retail and other town centre uses outside of identified centres.  The current GBLP sets out local thresholds for carrying out an impact assessment for development proposals exceeding the following size thresholds in terms of </w:t>
      </w:r>
      <w:r w:rsidR="00F27D38" w:rsidRPr="001078FF">
        <w:rPr>
          <w:b/>
          <w:sz w:val="22"/>
          <w:szCs w:val="22"/>
        </w:rPr>
        <w:t>gross external floorspace</w:t>
      </w:r>
      <w:r w:rsidR="00F27D38">
        <w:rPr>
          <w:sz w:val="22"/>
          <w:szCs w:val="22"/>
        </w:rPr>
        <w:t>:</w:t>
      </w:r>
    </w:p>
    <w:p w:rsidR="00F52C46" w:rsidRDefault="00F52C46" w:rsidP="00E06F8C">
      <w:pPr>
        <w:pStyle w:val="BodyTextIndent2"/>
        <w:jc w:val="both"/>
        <w:rPr>
          <w:sz w:val="22"/>
          <w:szCs w:val="22"/>
        </w:rPr>
      </w:pPr>
    </w:p>
    <w:p w:rsidR="00F27D38" w:rsidRDefault="00F27D38" w:rsidP="00E06F8C">
      <w:pPr>
        <w:pStyle w:val="BodyTextIndent2"/>
        <w:numPr>
          <w:ilvl w:val="1"/>
          <w:numId w:val="10"/>
        </w:numPr>
        <w:jc w:val="both"/>
        <w:rPr>
          <w:sz w:val="22"/>
          <w:szCs w:val="22"/>
        </w:rPr>
      </w:pPr>
      <w:r>
        <w:rPr>
          <w:sz w:val="22"/>
          <w:szCs w:val="22"/>
        </w:rPr>
        <w:t xml:space="preserve">1,000 m² for new retail development; and </w:t>
      </w:r>
    </w:p>
    <w:p w:rsidR="00F27D38" w:rsidRDefault="00F27D38" w:rsidP="00E06F8C">
      <w:pPr>
        <w:pStyle w:val="BodyTextIndent2"/>
        <w:numPr>
          <w:ilvl w:val="1"/>
          <w:numId w:val="10"/>
        </w:numPr>
        <w:jc w:val="both"/>
        <w:rPr>
          <w:sz w:val="22"/>
          <w:szCs w:val="22"/>
        </w:rPr>
      </w:pPr>
      <w:r>
        <w:rPr>
          <w:sz w:val="22"/>
          <w:szCs w:val="22"/>
        </w:rPr>
        <w:t>2,500 m² for new leisure and office development.</w:t>
      </w:r>
    </w:p>
    <w:p w:rsidR="00F27D38" w:rsidRDefault="00F27D38" w:rsidP="00E06F8C">
      <w:pPr>
        <w:pStyle w:val="BodyTextIndent2"/>
        <w:jc w:val="both"/>
        <w:rPr>
          <w:sz w:val="22"/>
          <w:szCs w:val="22"/>
        </w:rPr>
      </w:pPr>
    </w:p>
    <w:p w:rsidR="00035C04" w:rsidRDefault="00A568FA" w:rsidP="00E06F8C">
      <w:pPr>
        <w:pStyle w:val="BodyTextIndent2"/>
        <w:jc w:val="both"/>
        <w:rPr>
          <w:sz w:val="22"/>
          <w:szCs w:val="22"/>
        </w:rPr>
      </w:pPr>
      <w:r>
        <w:rPr>
          <w:sz w:val="22"/>
          <w:szCs w:val="22"/>
        </w:rPr>
        <w:t>4.</w:t>
      </w:r>
      <w:r w:rsidR="00DF2A3F">
        <w:rPr>
          <w:sz w:val="22"/>
          <w:szCs w:val="22"/>
        </w:rPr>
        <w:t>1</w:t>
      </w:r>
      <w:r w:rsidR="007447BA">
        <w:rPr>
          <w:sz w:val="22"/>
          <w:szCs w:val="22"/>
        </w:rPr>
        <w:t>4</w:t>
      </w:r>
      <w:r w:rsidR="00035C04">
        <w:rPr>
          <w:sz w:val="22"/>
          <w:szCs w:val="22"/>
        </w:rPr>
        <w:tab/>
        <w:t xml:space="preserve">Whilst the threshold for new leisure and office proposals is taken from the guidance in the </w:t>
      </w:r>
      <w:r w:rsidR="00132FE2">
        <w:rPr>
          <w:sz w:val="22"/>
          <w:szCs w:val="22"/>
        </w:rPr>
        <w:t xml:space="preserve">previous </w:t>
      </w:r>
      <w:r w:rsidR="00035C04">
        <w:rPr>
          <w:sz w:val="22"/>
          <w:szCs w:val="22"/>
        </w:rPr>
        <w:t>NPPF. The threshold size for new r</w:t>
      </w:r>
      <w:r w:rsidR="003B6B22">
        <w:rPr>
          <w:sz w:val="22"/>
          <w:szCs w:val="22"/>
        </w:rPr>
        <w:t>etail proposals was derived from</w:t>
      </w:r>
      <w:r w:rsidR="00035C04">
        <w:rPr>
          <w:sz w:val="22"/>
          <w:szCs w:val="22"/>
        </w:rPr>
        <w:t xml:space="preserve"> evidence </w:t>
      </w:r>
      <w:r w:rsidR="003B6B22">
        <w:rPr>
          <w:sz w:val="22"/>
          <w:szCs w:val="22"/>
        </w:rPr>
        <w:t>in the Gosport Retail Capacity Study 2014.</w:t>
      </w:r>
    </w:p>
    <w:p w:rsidR="003B6B22" w:rsidRDefault="003B6B22" w:rsidP="00E06F8C">
      <w:pPr>
        <w:pStyle w:val="BodyTextIndent2"/>
        <w:jc w:val="both"/>
        <w:rPr>
          <w:sz w:val="22"/>
          <w:szCs w:val="22"/>
        </w:rPr>
      </w:pPr>
    </w:p>
    <w:p w:rsidR="003B6B22" w:rsidRDefault="00A568FA" w:rsidP="00E06F8C">
      <w:pPr>
        <w:pStyle w:val="BodyTextIndent2"/>
        <w:jc w:val="both"/>
        <w:rPr>
          <w:sz w:val="22"/>
          <w:szCs w:val="22"/>
        </w:rPr>
      </w:pPr>
      <w:r>
        <w:rPr>
          <w:sz w:val="22"/>
          <w:szCs w:val="22"/>
        </w:rPr>
        <w:t>4.1</w:t>
      </w:r>
      <w:r w:rsidR="007447BA">
        <w:rPr>
          <w:sz w:val="22"/>
          <w:szCs w:val="22"/>
        </w:rPr>
        <w:t>5</w:t>
      </w:r>
      <w:r w:rsidR="003B6B22">
        <w:rPr>
          <w:sz w:val="22"/>
          <w:szCs w:val="22"/>
        </w:rPr>
        <w:tab/>
      </w:r>
      <w:r w:rsidR="008B54C1">
        <w:rPr>
          <w:sz w:val="22"/>
          <w:szCs w:val="22"/>
        </w:rPr>
        <w:t>The</w:t>
      </w:r>
      <w:r w:rsidR="003B6B22">
        <w:rPr>
          <w:sz w:val="22"/>
          <w:szCs w:val="22"/>
        </w:rPr>
        <w:t xml:space="preserve"> </w:t>
      </w:r>
      <w:r w:rsidR="000F6C9C">
        <w:rPr>
          <w:sz w:val="22"/>
          <w:szCs w:val="22"/>
        </w:rPr>
        <w:t>S</w:t>
      </w:r>
      <w:r w:rsidR="003B6B22">
        <w:rPr>
          <w:sz w:val="22"/>
          <w:szCs w:val="22"/>
        </w:rPr>
        <w:t xml:space="preserve">tudy </w:t>
      </w:r>
      <w:r w:rsidR="008B54C1">
        <w:rPr>
          <w:sz w:val="22"/>
          <w:szCs w:val="22"/>
        </w:rPr>
        <w:t>should</w:t>
      </w:r>
      <w:r w:rsidR="003B6B22">
        <w:rPr>
          <w:sz w:val="22"/>
          <w:szCs w:val="22"/>
        </w:rPr>
        <w:t xml:space="preserve"> re-assess the appropriateness of the existing threshold sizes requiring a retail impact assessment and advise accordingly.</w:t>
      </w:r>
    </w:p>
    <w:p w:rsidR="008E773E" w:rsidRDefault="008E773E" w:rsidP="001C009C">
      <w:pPr>
        <w:pStyle w:val="BodyTextIndent2"/>
        <w:ind w:left="0" w:firstLine="0"/>
        <w:jc w:val="both"/>
        <w:rPr>
          <w:sz w:val="22"/>
          <w:szCs w:val="22"/>
        </w:rPr>
      </w:pPr>
    </w:p>
    <w:p w:rsidR="002456F2" w:rsidRDefault="002456F2" w:rsidP="002456F2">
      <w:pPr>
        <w:ind w:left="360" w:firstLine="360"/>
        <w:jc w:val="both"/>
        <w:rPr>
          <w:b/>
          <w:sz w:val="22"/>
          <w:szCs w:val="22"/>
        </w:rPr>
      </w:pPr>
    </w:p>
    <w:p w:rsidR="008B54C1" w:rsidRDefault="008B54C1" w:rsidP="002456F2">
      <w:pPr>
        <w:ind w:left="360" w:firstLine="360"/>
        <w:jc w:val="both"/>
        <w:rPr>
          <w:b/>
          <w:sz w:val="22"/>
          <w:szCs w:val="22"/>
        </w:rPr>
      </w:pPr>
    </w:p>
    <w:p w:rsidR="008B54C1" w:rsidRDefault="008B54C1" w:rsidP="002456F2">
      <w:pPr>
        <w:ind w:left="360" w:firstLine="360"/>
        <w:jc w:val="both"/>
        <w:rPr>
          <w:b/>
          <w:sz w:val="22"/>
          <w:szCs w:val="22"/>
        </w:rPr>
      </w:pPr>
    </w:p>
    <w:p w:rsidR="001A1A21" w:rsidRPr="004B5FF3" w:rsidRDefault="006F4E65" w:rsidP="006F4E65">
      <w:pPr>
        <w:ind w:left="360" w:hanging="360"/>
        <w:jc w:val="both"/>
        <w:rPr>
          <w:b/>
        </w:rPr>
      </w:pPr>
      <w:r>
        <w:rPr>
          <w:b/>
          <w:sz w:val="22"/>
          <w:szCs w:val="22"/>
        </w:rPr>
        <w:lastRenderedPageBreak/>
        <w:t>5.0</w:t>
      </w:r>
      <w:r>
        <w:rPr>
          <w:b/>
          <w:sz w:val="22"/>
          <w:szCs w:val="22"/>
        </w:rPr>
        <w:tab/>
      </w:r>
      <w:r>
        <w:rPr>
          <w:b/>
          <w:sz w:val="22"/>
          <w:szCs w:val="22"/>
        </w:rPr>
        <w:tab/>
      </w:r>
      <w:r w:rsidR="002456F2">
        <w:rPr>
          <w:b/>
          <w:sz w:val="22"/>
          <w:szCs w:val="22"/>
        </w:rPr>
        <w:t>B.</w:t>
      </w:r>
      <w:r w:rsidR="002456F2">
        <w:rPr>
          <w:sz w:val="22"/>
          <w:szCs w:val="22"/>
        </w:rPr>
        <w:t xml:space="preserve"> </w:t>
      </w:r>
      <w:r w:rsidR="00270B0C" w:rsidRPr="004B5FF3">
        <w:rPr>
          <w:b/>
        </w:rPr>
        <w:t>LEISURE</w:t>
      </w:r>
      <w:r w:rsidR="000A7718">
        <w:rPr>
          <w:b/>
        </w:rPr>
        <w:t xml:space="preserve"> </w:t>
      </w:r>
      <w:r w:rsidR="0058593C">
        <w:rPr>
          <w:b/>
        </w:rPr>
        <w:t xml:space="preserve">AND MARINE </w:t>
      </w:r>
      <w:r w:rsidR="000A7718">
        <w:rPr>
          <w:b/>
        </w:rPr>
        <w:t>USES</w:t>
      </w:r>
    </w:p>
    <w:p w:rsidR="004F0A24" w:rsidRDefault="004F0A24" w:rsidP="00E06F8C">
      <w:pPr>
        <w:ind w:left="360"/>
        <w:jc w:val="both"/>
        <w:rPr>
          <w:sz w:val="22"/>
          <w:szCs w:val="22"/>
        </w:rPr>
      </w:pPr>
    </w:p>
    <w:p w:rsidR="004B5FF3" w:rsidRPr="00211858" w:rsidRDefault="0058593C" w:rsidP="00E06F8C">
      <w:pPr>
        <w:ind w:left="360"/>
        <w:jc w:val="both"/>
        <w:rPr>
          <w:b/>
          <w:sz w:val="22"/>
          <w:szCs w:val="22"/>
        </w:rPr>
      </w:pPr>
      <w:r>
        <w:rPr>
          <w:b/>
          <w:sz w:val="22"/>
          <w:szCs w:val="22"/>
        </w:rPr>
        <w:t xml:space="preserve"> </w:t>
      </w:r>
      <w:r>
        <w:rPr>
          <w:b/>
          <w:sz w:val="22"/>
          <w:szCs w:val="22"/>
        </w:rPr>
        <w:tab/>
      </w:r>
      <w:r w:rsidR="002456F2">
        <w:rPr>
          <w:b/>
          <w:sz w:val="22"/>
          <w:szCs w:val="22"/>
        </w:rPr>
        <w:t>Leisure uses</w:t>
      </w:r>
    </w:p>
    <w:p w:rsidR="001A1A21" w:rsidRDefault="006F4E65" w:rsidP="00E06F8C">
      <w:pPr>
        <w:ind w:left="709" w:hanging="709"/>
        <w:jc w:val="both"/>
        <w:rPr>
          <w:sz w:val="22"/>
          <w:szCs w:val="22"/>
        </w:rPr>
      </w:pPr>
      <w:r>
        <w:rPr>
          <w:sz w:val="22"/>
          <w:szCs w:val="22"/>
        </w:rPr>
        <w:t>5.1</w:t>
      </w:r>
      <w:r w:rsidR="0020342C" w:rsidRPr="00D411BA">
        <w:rPr>
          <w:sz w:val="22"/>
          <w:szCs w:val="22"/>
        </w:rPr>
        <w:tab/>
      </w:r>
      <w:r w:rsidR="001C009C">
        <w:rPr>
          <w:color w:val="0066FF"/>
          <w:sz w:val="22"/>
          <w:szCs w:val="22"/>
        </w:rPr>
        <w:tab/>
      </w:r>
      <w:r w:rsidR="005F6299" w:rsidRPr="00D411BA">
        <w:rPr>
          <w:sz w:val="22"/>
          <w:szCs w:val="22"/>
        </w:rPr>
        <w:t xml:space="preserve">Taking into account the </w:t>
      </w:r>
      <w:r w:rsidR="00440B3C">
        <w:rPr>
          <w:sz w:val="22"/>
          <w:szCs w:val="22"/>
        </w:rPr>
        <w:t xml:space="preserve">current </w:t>
      </w:r>
      <w:r w:rsidR="005F6299" w:rsidRPr="00D411BA">
        <w:rPr>
          <w:sz w:val="22"/>
          <w:szCs w:val="22"/>
        </w:rPr>
        <w:t xml:space="preserve">demographic profile and future population trends within the Borough, </w:t>
      </w:r>
      <w:r w:rsidR="000F6C9C">
        <w:rPr>
          <w:sz w:val="22"/>
          <w:szCs w:val="22"/>
        </w:rPr>
        <w:t>this part of the S</w:t>
      </w:r>
      <w:r w:rsidR="00BC351E">
        <w:rPr>
          <w:sz w:val="22"/>
          <w:szCs w:val="22"/>
        </w:rPr>
        <w:t xml:space="preserve">tudy should consider the scope for accommodating a range of leisure uses including but not exclusive to: </w:t>
      </w:r>
    </w:p>
    <w:p w:rsidR="001A1A21" w:rsidRPr="00D411BA" w:rsidRDefault="001A1A21" w:rsidP="00E06F8C">
      <w:pPr>
        <w:numPr>
          <w:ilvl w:val="0"/>
          <w:numId w:val="5"/>
        </w:numPr>
        <w:jc w:val="both"/>
        <w:rPr>
          <w:sz w:val="22"/>
          <w:szCs w:val="22"/>
        </w:rPr>
      </w:pPr>
      <w:r w:rsidRPr="00D411BA">
        <w:rPr>
          <w:sz w:val="22"/>
          <w:szCs w:val="22"/>
        </w:rPr>
        <w:t>restaurants, pubs and clubs</w:t>
      </w:r>
      <w:r w:rsidR="0049189F">
        <w:rPr>
          <w:sz w:val="22"/>
          <w:szCs w:val="22"/>
        </w:rPr>
        <w:t>;</w:t>
      </w:r>
    </w:p>
    <w:p w:rsidR="001A1A21" w:rsidRPr="00D411BA" w:rsidRDefault="001A1A21" w:rsidP="00E06F8C">
      <w:pPr>
        <w:numPr>
          <w:ilvl w:val="0"/>
          <w:numId w:val="5"/>
        </w:numPr>
        <w:jc w:val="both"/>
        <w:rPr>
          <w:sz w:val="22"/>
          <w:szCs w:val="22"/>
        </w:rPr>
      </w:pPr>
      <w:r w:rsidRPr="00D411BA">
        <w:rPr>
          <w:sz w:val="22"/>
          <w:szCs w:val="22"/>
        </w:rPr>
        <w:t>health and fitness facilities;</w:t>
      </w:r>
    </w:p>
    <w:p w:rsidR="00135C39" w:rsidRDefault="00BA61F1" w:rsidP="00E06F8C">
      <w:pPr>
        <w:numPr>
          <w:ilvl w:val="0"/>
          <w:numId w:val="5"/>
        </w:numPr>
        <w:jc w:val="both"/>
        <w:rPr>
          <w:sz w:val="22"/>
          <w:szCs w:val="22"/>
        </w:rPr>
      </w:pPr>
      <w:r w:rsidRPr="00D411BA">
        <w:rPr>
          <w:sz w:val="22"/>
          <w:szCs w:val="22"/>
        </w:rPr>
        <w:t>cinemas</w:t>
      </w:r>
      <w:r w:rsidR="00135C39">
        <w:rPr>
          <w:sz w:val="22"/>
          <w:szCs w:val="22"/>
        </w:rPr>
        <w:t>;</w:t>
      </w:r>
    </w:p>
    <w:p w:rsidR="0058593C" w:rsidRPr="0058593C" w:rsidRDefault="0058593C" w:rsidP="0058593C">
      <w:pPr>
        <w:numPr>
          <w:ilvl w:val="0"/>
          <w:numId w:val="5"/>
        </w:numPr>
        <w:jc w:val="both"/>
        <w:rPr>
          <w:sz w:val="22"/>
          <w:szCs w:val="22"/>
        </w:rPr>
      </w:pPr>
      <w:r w:rsidRPr="00D411BA">
        <w:rPr>
          <w:sz w:val="22"/>
          <w:szCs w:val="22"/>
        </w:rPr>
        <w:t xml:space="preserve">other </w:t>
      </w:r>
      <w:r>
        <w:rPr>
          <w:sz w:val="22"/>
          <w:szCs w:val="22"/>
        </w:rPr>
        <w:t xml:space="preserve">specialist </w:t>
      </w:r>
      <w:r w:rsidRPr="00D411BA">
        <w:rPr>
          <w:sz w:val="22"/>
          <w:szCs w:val="22"/>
        </w:rPr>
        <w:t xml:space="preserve">leisure </w:t>
      </w:r>
      <w:r w:rsidR="000F6C9C">
        <w:rPr>
          <w:sz w:val="22"/>
          <w:szCs w:val="22"/>
        </w:rPr>
        <w:t>sectors;</w:t>
      </w:r>
    </w:p>
    <w:p w:rsidR="0058593C" w:rsidRDefault="0058593C" w:rsidP="0058593C">
      <w:pPr>
        <w:numPr>
          <w:ilvl w:val="0"/>
          <w:numId w:val="5"/>
        </w:numPr>
        <w:jc w:val="both"/>
        <w:rPr>
          <w:sz w:val="22"/>
          <w:szCs w:val="22"/>
        </w:rPr>
      </w:pPr>
      <w:r>
        <w:rPr>
          <w:sz w:val="22"/>
          <w:szCs w:val="22"/>
        </w:rPr>
        <w:t>conference, theatre and cultural venues; and</w:t>
      </w:r>
    </w:p>
    <w:p w:rsidR="008A0407" w:rsidRDefault="008A0407" w:rsidP="00E06F8C">
      <w:pPr>
        <w:numPr>
          <w:ilvl w:val="0"/>
          <w:numId w:val="5"/>
        </w:numPr>
        <w:jc w:val="both"/>
        <w:rPr>
          <w:sz w:val="22"/>
          <w:szCs w:val="22"/>
        </w:rPr>
      </w:pPr>
      <w:r>
        <w:rPr>
          <w:sz w:val="22"/>
          <w:szCs w:val="22"/>
        </w:rPr>
        <w:t>f</w:t>
      </w:r>
      <w:r w:rsidR="00135C39">
        <w:rPr>
          <w:sz w:val="22"/>
          <w:szCs w:val="22"/>
        </w:rPr>
        <w:t>estivals and specialist market days and attractions</w:t>
      </w:r>
      <w:r w:rsidR="0058593C">
        <w:rPr>
          <w:sz w:val="22"/>
          <w:szCs w:val="22"/>
        </w:rPr>
        <w:t>.</w:t>
      </w:r>
    </w:p>
    <w:p w:rsidR="00636AA5" w:rsidRDefault="00636AA5" w:rsidP="00E06F8C">
      <w:pPr>
        <w:jc w:val="both"/>
        <w:rPr>
          <w:sz w:val="22"/>
          <w:szCs w:val="22"/>
        </w:rPr>
      </w:pPr>
    </w:p>
    <w:p w:rsidR="00C803BE" w:rsidRDefault="006F4E65" w:rsidP="00E06F8C">
      <w:pPr>
        <w:ind w:left="709" w:hanging="709"/>
        <w:jc w:val="both"/>
        <w:rPr>
          <w:sz w:val="22"/>
          <w:szCs w:val="22"/>
        </w:rPr>
      </w:pPr>
      <w:r>
        <w:rPr>
          <w:sz w:val="22"/>
          <w:szCs w:val="22"/>
        </w:rPr>
        <w:t>5.2</w:t>
      </w:r>
      <w:r w:rsidR="009E531C">
        <w:rPr>
          <w:sz w:val="22"/>
          <w:szCs w:val="22"/>
        </w:rPr>
        <w:tab/>
      </w:r>
      <w:r w:rsidR="00636AA5">
        <w:rPr>
          <w:sz w:val="22"/>
          <w:szCs w:val="22"/>
        </w:rPr>
        <w:t xml:space="preserve">The </w:t>
      </w:r>
      <w:r w:rsidR="00CB4BA3">
        <w:rPr>
          <w:sz w:val="22"/>
          <w:szCs w:val="22"/>
        </w:rPr>
        <w:t>S</w:t>
      </w:r>
      <w:r w:rsidR="00684814">
        <w:rPr>
          <w:sz w:val="22"/>
          <w:szCs w:val="22"/>
        </w:rPr>
        <w:t xml:space="preserve">tudy should provide an assessment on </w:t>
      </w:r>
      <w:r w:rsidR="00964084">
        <w:rPr>
          <w:sz w:val="22"/>
          <w:szCs w:val="22"/>
        </w:rPr>
        <w:t xml:space="preserve">the </w:t>
      </w:r>
      <w:r w:rsidR="00E71E5B">
        <w:rPr>
          <w:sz w:val="22"/>
          <w:szCs w:val="22"/>
        </w:rPr>
        <w:t xml:space="preserve">leisure trends, </w:t>
      </w:r>
      <w:r w:rsidR="00964084">
        <w:rPr>
          <w:sz w:val="22"/>
          <w:szCs w:val="22"/>
        </w:rPr>
        <w:t>demand</w:t>
      </w:r>
      <w:r w:rsidR="00E71E5B">
        <w:rPr>
          <w:sz w:val="22"/>
          <w:szCs w:val="22"/>
        </w:rPr>
        <w:t>s</w:t>
      </w:r>
      <w:r w:rsidR="00964084">
        <w:rPr>
          <w:sz w:val="22"/>
          <w:szCs w:val="22"/>
        </w:rPr>
        <w:t xml:space="preserve"> </w:t>
      </w:r>
      <w:r w:rsidR="00E71E5B">
        <w:rPr>
          <w:sz w:val="22"/>
          <w:szCs w:val="22"/>
        </w:rPr>
        <w:t xml:space="preserve">and opportunities </w:t>
      </w:r>
      <w:r w:rsidR="00964084">
        <w:rPr>
          <w:sz w:val="22"/>
          <w:szCs w:val="22"/>
        </w:rPr>
        <w:t xml:space="preserve">for </w:t>
      </w:r>
      <w:r w:rsidR="00684814">
        <w:rPr>
          <w:sz w:val="22"/>
          <w:szCs w:val="22"/>
        </w:rPr>
        <w:t xml:space="preserve">future </w:t>
      </w:r>
      <w:r w:rsidR="00163E6A">
        <w:rPr>
          <w:sz w:val="22"/>
          <w:szCs w:val="22"/>
        </w:rPr>
        <w:t xml:space="preserve">leisure uses </w:t>
      </w:r>
      <w:r w:rsidR="00964084">
        <w:rPr>
          <w:sz w:val="22"/>
          <w:szCs w:val="22"/>
        </w:rPr>
        <w:t>in the Borough</w:t>
      </w:r>
      <w:r w:rsidR="00684814">
        <w:rPr>
          <w:sz w:val="22"/>
          <w:szCs w:val="22"/>
        </w:rPr>
        <w:t xml:space="preserve"> </w:t>
      </w:r>
      <w:r w:rsidR="00E71E5B">
        <w:rPr>
          <w:sz w:val="22"/>
          <w:szCs w:val="22"/>
        </w:rPr>
        <w:t xml:space="preserve">both for general mainstream leisure operators </w:t>
      </w:r>
      <w:r w:rsidR="00684814">
        <w:rPr>
          <w:sz w:val="22"/>
          <w:szCs w:val="22"/>
        </w:rPr>
        <w:t xml:space="preserve">and </w:t>
      </w:r>
      <w:r w:rsidR="00E71E5B">
        <w:rPr>
          <w:sz w:val="22"/>
          <w:szCs w:val="22"/>
        </w:rPr>
        <w:t xml:space="preserve">more niche and specialist </w:t>
      </w:r>
      <w:r w:rsidR="00636AA5">
        <w:rPr>
          <w:sz w:val="22"/>
          <w:szCs w:val="22"/>
        </w:rPr>
        <w:t>providers to locate in Gosport taking into account sites that are</w:t>
      </w:r>
      <w:r w:rsidR="00684814">
        <w:rPr>
          <w:sz w:val="22"/>
          <w:szCs w:val="22"/>
        </w:rPr>
        <w:t>,</w:t>
      </w:r>
      <w:r w:rsidR="00636AA5">
        <w:rPr>
          <w:sz w:val="22"/>
          <w:szCs w:val="22"/>
        </w:rPr>
        <w:t xml:space="preserve"> or may become available</w:t>
      </w:r>
      <w:r w:rsidR="00684814">
        <w:rPr>
          <w:sz w:val="22"/>
          <w:szCs w:val="22"/>
        </w:rPr>
        <w:t xml:space="preserve"> during the plan period</w:t>
      </w:r>
      <w:r w:rsidR="0058593C">
        <w:rPr>
          <w:sz w:val="22"/>
          <w:szCs w:val="22"/>
        </w:rPr>
        <w:t xml:space="preserve">. </w:t>
      </w:r>
      <w:r w:rsidR="00636AA5">
        <w:rPr>
          <w:sz w:val="22"/>
          <w:szCs w:val="22"/>
        </w:rPr>
        <w:t>The Council ha</w:t>
      </w:r>
      <w:r w:rsidR="00E62487">
        <w:rPr>
          <w:sz w:val="22"/>
          <w:szCs w:val="22"/>
        </w:rPr>
        <w:t>s</w:t>
      </w:r>
      <w:r w:rsidR="00636AA5">
        <w:rPr>
          <w:sz w:val="22"/>
          <w:szCs w:val="22"/>
        </w:rPr>
        <w:t xml:space="preserve"> identified a number of sites </w:t>
      </w:r>
      <w:r w:rsidR="00964084">
        <w:rPr>
          <w:sz w:val="22"/>
          <w:szCs w:val="22"/>
        </w:rPr>
        <w:t xml:space="preserve">which may </w:t>
      </w:r>
      <w:r w:rsidR="00E62487">
        <w:rPr>
          <w:sz w:val="22"/>
          <w:szCs w:val="22"/>
        </w:rPr>
        <w:t>have potential suitability</w:t>
      </w:r>
      <w:r w:rsidR="00964084">
        <w:rPr>
          <w:sz w:val="22"/>
          <w:szCs w:val="22"/>
        </w:rPr>
        <w:t xml:space="preserve"> to accommodate a range of</w:t>
      </w:r>
      <w:r w:rsidR="00C961DC">
        <w:rPr>
          <w:sz w:val="22"/>
          <w:szCs w:val="22"/>
        </w:rPr>
        <w:t xml:space="preserve"> retail, commercial, leisure and tourism opportunities</w:t>
      </w:r>
      <w:r w:rsidR="00C44520">
        <w:rPr>
          <w:sz w:val="22"/>
          <w:szCs w:val="22"/>
        </w:rPr>
        <w:t xml:space="preserve">.  </w:t>
      </w:r>
      <w:r w:rsidR="00C44520" w:rsidRPr="00E01DC8">
        <w:rPr>
          <w:sz w:val="22"/>
          <w:szCs w:val="22"/>
        </w:rPr>
        <w:t>A summary for each site is set out in Section 7 of this Brief</w:t>
      </w:r>
      <w:r w:rsidR="00163E6A" w:rsidRPr="00E01DC8">
        <w:rPr>
          <w:sz w:val="22"/>
          <w:szCs w:val="22"/>
        </w:rPr>
        <w:t>.</w:t>
      </w:r>
      <w:r w:rsidR="00AD1868">
        <w:rPr>
          <w:sz w:val="22"/>
          <w:szCs w:val="22"/>
        </w:rPr>
        <w:t xml:space="preserve"> </w:t>
      </w:r>
    </w:p>
    <w:p w:rsidR="00C803BE" w:rsidRDefault="00C803BE" w:rsidP="00E06F8C">
      <w:pPr>
        <w:ind w:left="709" w:hanging="709"/>
        <w:jc w:val="both"/>
        <w:rPr>
          <w:sz w:val="22"/>
          <w:szCs w:val="22"/>
        </w:rPr>
      </w:pPr>
    </w:p>
    <w:p w:rsidR="00C803BE" w:rsidRDefault="006F4E65" w:rsidP="00E06F8C">
      <w:pPr>
        <w:ind w:left="709" w:hanging="709"/>
        <w:jc w:val="both"/>
        <w:rPr>
          <w:sz w:val="22"/>
          <w:szCs w:val="22"/>
        </w:rPr>
      </w:pPr>
      <w:r>
        <w:rPr>
          <w:sz w:val="22"/>
          <w:szCs w:val="22"/>
        </w:rPr>
        <w:t>5.3</w:t>
      </w:r>
      <w:r w:rsidR="00C803BE">
        <w:rPr>
          <w:sz w:val="22"/>
          <w:szCs w:val="22"/>
        </w:rPr>
        <w:tab/>
        <w:t>In addition to this, t</w:t>
      </w:r>
      <w:r w:rsidR="00163E6A">
        <w:rPr>
          <w:sz w:val="22"/>
          <w:szCs w:val="22"/>
        </w:rPr>
        <w:t>he Council recognises that leisure uses</w:t>
      </w:r>
      <w:r w:rsidR="00C803BE">
        <w:rPr>
          <w:sz w:val="22"/>
          <w:szCs w:val="22"/>
        </w:rPr>
        <w:t>,</w:t>
      </w:r>
      <w:r w:rsidR="00163E6A">
        <w:rPr>
          <w:sz w:val="22"/>
          <w:szCs w:val="22"/>
        </w:rPr>
        <w:t xml:space="preserve"> </w:t>
      </w:r>
      <w:r w:rsidR="00AD1868">
        <w:rPr>
          <w:sz w:val="22"/>
          <w:szCs w:val="22"/>
        </w:rPr>
        <w:t xml:space="preserve">particularly those </w:t>
      </w:r>
      <w:r w:rsidR="00C803BE">
        <w:rPr>
          <w:sz w:val="22"/>
          <w:szCs w:val="22"/>
        </w:rPr>
        <w:t xml:space="preserve">catering </w:t>
      </w:r>
      <w:r w:rsidR="00AD1868">
        <w:rPr>
          <w:sz w:val="22"/>
          <w:szCs w:val="22"/>
        </w:rPr>
        <w:t xml:space="preserve">for a niche </w:t>
      </w:r>
      <w:r w:rsidR="00C803BE">
        <w:rPr>
          <w:sz w:val="22"/>
          <w:szCs w:val="22"/>
        </w:rPr>
        <w:t xml:space="preserve">leisure </w:t>
      </w:r>
      <w:r w:rsidR="00AD1868">
        <w:rPr>
          <w:sz w:val="22"/>
          <w:szCs w:val="22"/>
        </w:rPr>
        <w:t xml:space="preserve">provision </w:t>
      </w:r>
      <w:r w:rsidR="00163E6A">
        <w:rPr>
          <w:sz w:val="22"/>
          <w:szCs w:val="22"/>
        </w:rPr>
        <w:t xml:space="preserve">can create their own market </w:t>
      </w:r>
      <w:r w:rsidR="00DD4E10">
        <w:rPr>
          <w:sz w:val="22"/>
          <w:szCs w:val="22"/>
        </w:rPr>
        <w:t xml:space="preserve">and </w:t>
      </w:r>
      <w:r w:rsidR="00C803BE">
        <w:rPr>
          <w:sz w:val="22"/>
          <w:szCs w:val="22"/>
        </w:rPr>
        <w:t xml:space="preserve">it would be </w:t>
      </w:r>
      <w:r w:rsidR="008A0407">
        <w:rPr>
          <w:sz w:val="22"/>
          <w:szCs w:val="22"/>
        </w:rPr>
        <w:t>necessary</w:t>
      </w:r>
      <w:r w:rsidR="00213022">
        <w:rPr>
          <w:sz w:val="22"/>
          <w:szCs w:val="22"/>
        </w:rPr>
        <w:t xml:space="preserve"> </w:t>
      </w:r>
      <w:r w:rsidR="00CB4BA3">
        <w:rPr>
          <w:sz w:val="22"/>
          <w:szCs w:val="22"/>
        </w:rPr>
        <w:t>for the S</w:t>
      </w:r>
      <w:r w:rsidR="00C803BE">
        <w:rPr>
          <w:sz w:val="22"/>
          <w:szCs w:val="22"/>
        </w:rPr>
        <w:t>tudy to identify the scope for this potential</w:t>
      </w:r>
      <w:r w:rsidR="008A0407">
        <w:rPr>
          <w:sz w:val="22"/>
          <w:szCs w:val="22"/>
        </w:rPr>
        <w:t xml:space="preserve"> by undertaking market research with the providers of these forms of leisure activities</w:t>
      </w:r>
      <w:r w:rsidR="00C803BE">
        <w:rPr>
          <w:sz w:val="22"/>
          <w:szCs w:val="22"/>
        </w:rPr>
        <w:t>.</w:t>
      </w:r>
    </w:p>
    <w:p w:rsidR="00C803BE" w:rsidRDefault="00C803BE" w:rsidP="00E06F8C">
      <w:pPr>
        <w:ind w:left="709" w:hanging="709"/>
        <w:jc w:val="both"/>
        <w:rPr>
          <w:sz w:val="22"/>
          <w:szCs w:val="22"/>
        </w:rPr>
      </w:pPr>
    </w:p>
    <w:p w:rsidR="006320B9" w:rsidRPr="00D411BA" w:rsidRDefault="006F4E65" w:rsidP="00E06F8C">
      <w:pPr>
        <w:ind w:left="720" w:hanging="720"/>
        <w:jc w:val="both"/>
        <w:rPr>
          <w:sz w:val="22"/>
          <w:szCs w:val="22"/>
        </w:rPr>
      </w:pPr>
      <w:r>
        <w:rPr>
          <w:sz w:val="22"/>
          <w:szCs w:val="22"/>
        </w:rPr>
        <w:t>5.4</w:t>
      </w:r>
      <w:r w:rsidR="00C803BE">
        <w:rPr>
          <w:sz w:val="22"/>
          <w:szCs w:val="22"/>
        </w:rPr>
        <w:tab/>
        <w:t xml:space="preserve">As part </w:t>
      </w:r>
      <w:r w:rsidR="00964084">
        <w:rPr>
          <w:sz w:val="22"/>
          <w:szCs w:val="22"/>
        </w:rPr>
        <w:t xml:space="preserve">of the </w:t>
      </w:r>
      <w:r w:rsidR="008A0407">
        <w:rPr>
          <w:sz w:val="22"/>
          <w:szCs w:val="22"/>
        </w:rPr>
        <w:t xml:space="preserve">quotation </w:t>
      </w:r>
      <w:r w:rsidR="00964084">
        <w:rPr>
          <w:sz w:val="22"/>
          <w:szCs w:val="22"/>
        </w:rPr>
        <w:t>process it will be important that the consultant sets out the approach and methodology used to provide the assessment on leisure demand.</w:t>
      </w:r>
      <w:r w:rsidR="00DD4E10">
        <w:rPr>
          <w:sz w:val="22"/>
          <w:szCs w:val="22"/>
        </w:rPr>
        <w:t xml:space="preserve"> </w:t>
      </w:r>
      <w:r w:rsidR="00083A2F">
        <w:rPr>
          <w:sz w:val="22"/>
          <w:szCs w:val="22"/>
        </w:rPr>
        <w:t xml:space="preserve">The consultants will be required to identify a floorspace capacity for leisure uses and to set out the demand identified. </w:t>
      </w:r>
      <w:r w:rsidR="006320B9" w:rsidRPr="00D411BA">
        <w:rPr>
          <w:sz w:val="22"/>
          <w:szCs w:val="22"/>
        </w:rPr>
        <w:t xml:space="preserve">The findings of the study should address the need for further </w:t>
      </w:r>
      <w:r w:rsidR="006320B9">
        <w:rPr>
          <w:sz w:val="22"/>
          <w:szCs w:val="22"/>
        </w:rPr>
        <w:t xml:space="preserve">leisure uses </w:t>
      </w:r>
      <w:r w:rsidR="006320B9" w:rsidRPr="00D411BA">
        <w:rPr>
          <w:sz w:val="22"/>
          <w:szCs w:val="22"/>
        </w:rPr>
        <w:t xml:space="preserve">to cover a timescale up to 2036.  For the purposes of analysis this should be broken down into </w:t>
      </w:r>
      <w:r w:rsidR="00580B6B">
        <w:rPr>
          <w:sz w:val="22"/>
          <w:szCs w:val="22"/>
        </w:rPr>
        <w:t>shorter periods (for example 5 year periods)</w:t>
      </w:r>
    </w:p>
    <w:p w:rsidR="00487896" w:rsidRDefault="00487896" w:rsidP="0058593C">
      <w:pPr>
        <w:jc w:val="both"/>
        <w:rPr>
          <w:b/>
          <w:i/>
          <w:sz w:val="22"/>
          <w:szCs w:val="22"/>
        </w:rPr>
      </w:pPr>
    </w:p>
    <w:p w:rsidR="00964084" w:rsidRPr="007745CC" w:rsidRDefault="00964084" w:rsidP="00E06F8C">
      <w:pPr>
        <w:ind w:left="709"/>
        <w:jc w:val="both"/>
        <w:rPr>
          <w:b/>
          <w:i/>
          <w:sz w:val="22"/>
          <w:szCs w:val="22"/>
        </w:rPr>
      </w:pPr>
      <w:r w:rsidRPr="007745CC">
        <w:rPr>
          <w:b/>
          <w:i/>
          <w:sz w:val="22"/>
          <w:szCs w:val="22"/>
        </w:rPr>
        <w:t>Marine leisure</w:t>
      </w:r>
    </w:p>
    <w:p w:rsidR="002E4A22" w:rsidRDefault="006F4E65" w:rsidP="00E06F8C">
      <w:pPr>
        <w:ind w:left="709" w:hanging="709"/>
        <w:jc w:val="both"/>
        <w:rPr>
          <w:sz w:val="22"/>
          <w:szCs w:val="22"/>
        </w:rPr>
      </w:pPr>
      <w:r>
        <w:rPr>
          <w:sz w:val="22"/>
          <w:szCs w:val="22"/>
        </w:rPr>
        <w:t>5.5</w:t>
      </w:r>
      <w:r w:rsidR="00AD1868">
        <w:rPr>
          <w:sz w:val="22"/>
          <w:szCs w:val="22"/>
        </w:rPr>
        <w:tab/>
      </w:r>
      <w:r w:rsidR="00964084">
        <w:rPr>
          <w:sz w:val="22"/>
          <w:szCs w:val="22"/>
        </w:rPr>
        <w:t xml:space="preserve">The coastal location of the Borough means that there are significant opportunities to </w:t>
      </w:r>
      <w:r w:rsidR="004A27CE">
        <w:rPr>
          <w:sz w:val="22"/>
          <w:szCs w:val="22"/>
        </w:rPr>
        <w:t xml:space="preserve">further </w:t>
      </w:r>
      <w:r w:rsidR="00964084">
        <w:rPr>
          <w:sz w:val="22"/>
          <w:szCs w:val="22"/>
        </w:rPr>
        <w:t xml:space="preserve">develop a strong marine </w:t>
      </w:r>
      <w:r w:rsidR="00384523">
        <w:rPr>
          <w:sz w:val="22"/>
          <w:szCs w:val="22"/>
        </w:rPr>
        <w:t xml:space="preserve">leisure </w:t>
      </w:r>
      <w:r w:rsidR="00964084">
        <w:rPr>
          <w:sz w:val="22"/>
          <w:szCs w:val="22"/>
        </w:rPr>
        <w:t xml:space="preserve">sector. </w:t>
      </w:r>
      <w:r w:rsidR="0052023E">
        <w:rPr>
          <w:sz w:val="22"/>
          <w:szCs w:val="22"/>
        </w:rPr>
        <w:t>T</w:t>
      </w:r>
      <w:r w:rsidR="00384523">
        <w:rPr>
          <w:sz w:val="22"/>
          <w:szCs w:val="22"/>
        </w:rPr>
        <w:t xml:space="preserve">here are a number of marinas in the Borough and these facilities attract a significant number of visitors to </w:t>
      </w:r>
      <w:r w:rsidR="004A27CE">
        <w:rPr>
          <w:sz w:val="22"/>
          <w:szCs w:val="22"/>
        </w:rPr>
        <w:t>Gosport</w:t>
      </w:r>
      <w:r w:rsidR="00384523">
        <w:rPr>
          <w:sz w:val="22"/>
          <w:szCs w:val="22"/>
        </w:rPr>
        <w:t xml:space="preserve"> on a regular basis. </w:t>
      </w:r>
      <w:r w:rsidR="002E4A22">
        <w:rPr>
          <w:sz w:val="22"/>
          <w:szCs w:val="22"/>
        </w:rPr>
        <w:t xml:space="preserve">This in itself provides a key opportunity to enhance the leisure offer of the Borough and help to establish the right mix and scale of town centre uses including leisure on opportunity sites. </w:t>
      </w:r>
      <w:r w:rsidR="00B70BDF">
        <w:rPr>
          <w:sz w:val="22"/>
          <w:szCs w:val="22"/>
        </w:rPr>
        <w:t>The Gosport Waterfront and Town Centre SPD identifie</w:t>
      </w:r>
      <w:r w:rsidR="00157EF4">
        <w:rPr>
          <w:sz w:val="22"/>
          <w:szCs w:val="22"/>
        </w:rPr>
        <w:t>d</w:t>
      </w:r>
      <w:r w:rsidR="00B70BDF">
        <w:rPr>
          <w:sz w:val="22"/>
          <w:szCs w:val="22"/>
        </w:rPr>
        <w:t xml:space="preserve"> a number of options for marine leisure and tourism.</w:t>
      </w:r>
    </w:p>
    <w:p w:rsidR="002E4A22" w:rsidRDefault="002E4A22" w:rsidP="00E06F8C">
      <w:pPr>
        <w:ind w:left="709" w:hanging="709"/>
        <w:jc w:val="both"/>
        <w:rPr>
          <w:sz w:val="22"/>
          <w:szCs w:val="22"/>
        </w:rPr>
      </w:pPr>
    </w:p>
    <w:p w:rsidR="00872D9D" w:rsidRDefault="006F4E65" w:rsidP="00E06F8C">
      <w:pPr>
        <w:ind w:left="709" w:hanging="709"/>
        <w:jc w:val="both"/>
        <w:rPr>
          <w:sz w:val="22"/>
          <w:szCs w:val="22"/>
        </w:rPr>
      </w:pPr>
      <w:r>
        <w:rPr>
          <w:sz w:val="22"/>
          <w:szCs w:val="22"/>
        </w:rPr>
        <w:t>5.6</w:t>
      </w:r>
      <w:r w:rsidR="002E396C">
        <w:rPr>
          <w:sz w:val="22"/>
          <w:szCs w:val="22"/>
        </w:rPr>
        <w:tab/>
      </w:r>
      <w:r w:rsidR="004A27CE">
        <w:rPr>
          <w:sz w:val="22"/>
          <w:szCs w:val="22"/>
        </w:rPr>
        <w:t xml:space="preserve">In addition to carrying out analysis on the spending patterns and leisure habits of residents </w:t>
      </w:r>
      <w:r w:rsidR="004A27CE" w:rsidRPr="001A17E0">
        <w:rPr>
          <w:sz w:val="22"/>
          <w:szCs w:val="22"/>
        </w:rPr>
        <w:t>and visitors</w:t>
      </w:r>
      <w:r w:rsidR="00A950FE">
        <w:rPr>
          <w:sz w:val="22"/>
          <w:szCs w:val="22"/>
        </w:rPr>
        <w:t xml:space="preserve"> to the Borough</w:t>
      </w:r>
      <w:r w:rsidR="00162464">
        <w:rPr>
          <w:sz w:val="22"/>
          <w:szCs w:val="22"/>
        </w:rPr>
        <w:t xml:space="preserve"> in general</w:t>
      </w:r>
      <w:r w:rsidR="00A950FE">
        <w:rPr>
          <w:sz w:val="22"/>
          <w:szCs w:val="22"/>
        </w:rPr>
        <w:t xml:space="preserve">, </w:t>
      </w:r>
      <w:r w:rsidR="004A27CE">
        <w:rPr>
          <w:sz w:val="22"/>
          <w:szCs w:val="22"/>
        </w:rPr>
        <w:t>t</w:t>
      </w:r>
      <w:r w:rsidR="00384523">
        <w:rPr>
          <w:sz w:val="22"/>
          <w:szCs w:val="22"/>
        </w:rPr>
        <w:t xml:space="preserve">he </w:t>
      </w:r>
      <w:r w:rsidR="00AD1868">
        <w:rPr>
          <w:sz w:val="22"/>
          <w:szCs w:val="22"/>
        </w:rPr>
        <w:t xml:space="preserve">Council </w:t>
      </w:r>
      <w:r w:rsidR="00A950FE">
        <w:rPr>
          <w:sz w:val="22"/>
          <w:szCs w:val="22"/>
        </w:rPr>
        <w:t>also require</w:t>
      </w:r>
      <w:r w:rsidR="003C4D83">
        <w:rPr>
          <w:sz w:val="22"/>
          <w:szCs w:val="22"/>
        </w:rPr>
        <w:t>s</w:t>
      </w:r>
      <w:r w:rsidR="00A950FE">
        <w:rPr>
          <w:sz w:val="22"/>
          <w:szCs w:val="22"/>
        </w:rPr>
        <w:t xml:space="preserve"> </w:t>
      </w:r>
      <w:r w:rsidR="00AD1868">
        <w:rPr>
          <w:sz w:val="22"/>
          <w:szCs w:val="22"/>
        </w:rPr>
        <w:t>th</w:t>
      </w:r>
      <w:r w:rsidR="00CB4BA3">
        <w:rPr>
          <w:sz w:val="22"/>
          <w:szCs w:val="22"/>
        </w:rPr>
        <w:t>e</w:t>
      </w:r>
      <w:r w:rsidR="003C4D83">
        <w:rPr>
          <w:sz w:val="22"/>
          <w:szCs w:val="22"/>
        </w:rPr>
        <w:t xml:space="preserve"> Study </w:t>
      </w:r>
      <w:r w:rsidR="00AD1868">
        <w:rPr>
          <w:sz w:val="22"/>
          <w:szCs w:val="22"/>
        </w:rPr>
        <w:t xml:space="preserve">to </w:t>
      </w:r>
      <w:r w:rsidR="00384523">
        <w:rPr>
          <w:sz w:val="22"/>
          <w:szCs w:val="22"/>
        </w:rPr>
        <w:t>provide a</w:t>
      </w:r>
      <w:r w:rsidR="003C4D83">
        <w:rPr>
          <w:sz w:val="22"/>
          <w:szCs w:val="22"/>
        </w:rPr>
        <w:t xml:space="preserve"> detailed </w:t>
      </w:r>
      <w:r w:rsidR="00384523">
        <w:rPr>
          <w:sz w:val="22"/>
          <w:szCs w:val="22"/>
        </w:rPr>
        <w:t xml:space="preserve">analysis </w:t>
      </w:r>
      <w:r w:rsidR="002E4A22">
        <w:rPr>
          <w:sz w:val="22"/>
          <w:szCs w:val="22"/>
        </w:rPr>
        <w:t xml:space="preserve">on the spending patterns and leisure activities </w:t>
      </w:r>
      <w:r w:rsidR="00162464">
        <w:rPr>
          <w:sz w:val="22"/>
          <w:szCs w:val="22"/>
        </w:rPr>
        <w:t xml:space="preserve">specifically </w:t>
      </w:r>
      <w:r w:rsidR="004A27CE">
        <w:rPr>
          <w:sz w:val="22"/>
          <w:szCs w:val="22"/>
        </w:rPr>
        <w:t xml:space="preserve">of </w:t>
      </w:r>
      <w:r w:rsidR="00162464">
        <w:rPr>
          <w:sz w:val="22"/>
          <w:szCs w:val="22"/>
        </w:rPr>
        <w:t xml:space="preserve">boaters and </w:t>
      </w:r>
      <w:r w:rsidR="004A27CE">
        <w:rPr>
          <w:sz w:val="22"/>
          <w:szCs w:val="22"/>
        </w:rPr>
        <w:t xml:space="preserve">users of </w:t>
      </w:r>
      <w:r w:rsidR="008A656B">
        <w:rPr>
          <w:sz w:val="22"/>
          <w:szCs w:val="22"/>
        </w:rPr>
        <w:t xml:space="preserve">the </w:t>
      </w:r>
      <w:r w:rsidR="004A27CE">
        <w:rPr>
          <w:sz w:val="22"/>
          <w:szCs w:val="22"/>
        </w:rPr>
        <w:t xml:space="preserve">marine leisure </w:t>
      </w:r>
      <w:r w:rsidR="00DD1964">
        <w:rPr>
          <w:sz w:val="22"/>
          <w:szCs w:val="22"/>
        </w:rPr>
        <w:t>sector</w:t>
      </w:r>
      <w:r w:rsidR="004A27CE">
        <w:rPr>
          <w:sz w:val="22"/>
          <w:szCs w:val="22"/>
        </w:rPr>
        <w:t xml:space="preserve"> </w:t>
      </w:r>
      <w:r w:rsidR="00162464">
        <w:rPr>
          <w:sz w:val="22"/>
          <w:szCs w:val="22"/>
        </w:rPr>
        <w:t xml:space="preserve">in relation to firstly  Gosport Town Centre (including the Gosport </w:t>
      </w:r>
      <w:r w:rsidR="007E2535">
        <w:rPr>
          <w:sz w:val="22"/>
          <w:szCs w:val="22"/>
        </w:rPr>
        <w:t xml:space="preserve">Waterfront and Royal Clarence Yard </w:t>
      </w:r>
      <w:r w:rsidR="00162464">
        <w:rPr>
          <w:sz w:val="22"/>
          <w:szCs w:val="22"/>
        </w:rPr>
        <w:t>area</w:t>
      </w:r>
      <w:r w:rsidR="007E2535">
        <w:rPr>
          <w:sz w:val="22"/>
          <w:szCs w:val="22"/>
        </w:rPr>
        <w:t>s</w:t>
      </w:r>
      <w:r w:rsidR="00162464">
        <w:rPr>
          <w:sz w:val="22"/>
          <w:szCs w:val="22"/>
        </w:rPr>
        <w:t xml:space="preserve">) and secondly in the context of </w:t>
      </w:r>
      <w:r w:rsidR="003C4D83">
        <w:rPr>
          <w:sz w:val="22"/>
          <w:szCs w:val="22"/>
        </w:rPr>
        <w:t xml:space="preserve">the </w:t>
      </w:r>
      <w:r w:rsidR="00E04408" w:rsidRPr="00EE1002">
        <w:rPr>
          <w:sz w:val="22"/>
          <w:szCs w:val="22"/>
        </w:rPr>
        <w:t xml:space="preserve">wider </w:t>
      </w:r>
      <w:r w:rsidR="00162464">
        <w:rPr>
          <w:sz w:val="22"/>
          <w:szCs w:val="22"/>
        </w:rPr>
        <w:t>B</w:t>
      </w:r>
      <w:r w:rsidR="00E04408" w:rsidRPr="00EE1002">
        <w:rPr>
          <w:sz w:val="22"/>
          <w:szCs w:val="22"/>
        </w:rPr>
        <w:t>orough</w:t>
      </w:r>
      <w:r w:rsidR="00CB4BA3">
        <w:rPr>
          <w:sz w:val="22"/>
          <w:szCs w:val="22"/>
        </w:rPr>
        <w:t>,</w:t>
      </w:r>
      <w:r w:rsidR="00E04408">
        <w:rPr>
          <w:sz w:val="22"/>
          <w:szCs w:val="22"/>
        </w:rPr>
        <w:t xml:space="preserve"> </w:t>
      </w:r>
      <w:r w:rsidR="00A950FE">
        <w:rPr>
          <w:sz w:val="22"/>
          <w:szCs w:val="22"/>
        </w:rPr>
        <w:t xml:space="preserve">in order to understand </w:t>
      </w:r>
      <w:r w:rsidR="004343DD">
        <w:rPr>
          <w:sz w:val="22"/>
          <w:szCs w:val="22"/>
        </w:rPr>
        <w:t xml:space="preserve">both </w:t>
      </w:r>
      <w:r w:rsidR="00E04408">
        <w:rPr>
          <w:sz w:val="22"/>
          <w:szCs w:val="22"/>
        </w:rPr>
        <w:t xml:space="preserve">the </w:t>
      </w:r>
      <w:r w:rsidR="00A950FE">
        <w:rPr>
          <w:sz w:val="22"/>
          <w:szCs w:val="22"/>
        </w:rPr>
        <w:t>leisure requirements</w:t>
      </w:r>
      <w:r w:rsidR="00162464">
        <w:rPr>
          <w:sz w:val="22"/>
          <w:szCs w:val="22"/>
        </w:rPr>
        <w:t>/aspirations</w:t>
      </w:r>
      <w:r w:rsidR="00A950FE">
        <w:rPr>
          <w:sz w:val="22"/>
          <w:szCs w:val="22"/>
        </w:rPr>
        <w:t xml:space="preserve"> and </w:t>
      </w:r>
      <w:r w:rsidR="00162464">
        <w:rPr>
          <w:sz w:val="22"/>
          <w:szCs w:val="22"/>
        </w:rPr>
        <w:t xml:space="preserve">the </w:t>
      </w:r>
      <w:r w:rsidR="00A950FE">
        <w:rPr>
          <w:sz w:val="22"/>
          <w:szCs w:val="22"/>
        </w:rPr>
        <w:lastRenderedPageBreak/>
        <w:t xml:space="preserve">potential spend </w:t>
      </w:r>
      <w:r w:rsidR="003C4D83">
        <w:rPr>
          <w:sz w:val="22"/>
          <w:szCs w:val="22"/>
        </w:rPr>
        <w:t xml:space="preserve">benefits </w:t>
      </w:r>
      <w:r w:rsidR="004343DD">
        <w:rPr>
          <w:sz w:val="22"/>
          <w:szCs w:val="22"/>
        </w:rPr>
        <w:t xml:space="preserve">to the Gosport economy </w:t>
      </w:r>
      <w:r w:rsidR="00162464">
        <w:rPr>
          <w:sz w:val="22"/>
          <w:szCs w:val="22"/>
        </w:rPr>
        <w:t xml:space="preserve">arising from </w:t>
      </w:r>
      <w:r w:rsidR="00A950FE">
        <w:rPr>
          <w:sz w:val="22"/>
          <w:szCs w:val="22"/>
        </w:rPr>
        <w:t xml:space="preserve"> this key group</w:t>
      </w:r>
      <w:r w:rsidR="004A6C9A">
        <w:rPr>
          <w:sz w:val="22"/>
          <w:szCs w:val="22"/>
        </w:rPr>
        <w:t xml:space="preserve"> of visitors</w:t>
      </w:r>
      <w:r w:rsidR="003C4D83">
        <w:rPr>
          <w:sz w:val="22"/>
          <w:szCs w:val="22"/>
        </w:rPr>
        <w:t xml:space="preserve"> to Gosport</w:t>
      </w:r>
      <w:r w:rsidR="00A950FE">
        <w:rPr>
          <w:sz w:val="22"/>
          <w:szCs w:val="22"/>
        </w:rPr>
        <w:t xml:space="preserve">.  </w:t>
      </w:r>
    </w:p>
    <w:p w:rsidR="00750B24" w:rsidRDefault="00750B24" w:rsidP="00E06F8C">
      <w:pPr>
        <w:jc w:val="both"/>
        <w:rPr>
          <w:b/>
          <w:sz w:val="22"/>
          <w:szCs w:val="22"/>
        </w:rPr>
      </w:pPr>
    </w:p>
    <w:p w:rsidR="00281197" w:rsidRPr="002E23A4" w:rsidRDefault="00A568FA" w:rsidP="00E06F8C">
      <w:pPr>
        <w:jc w:val="both"/>
        <w:rPr>
          <w:b/>
        </w:rPr>
      </w:pPr>
      <w:r w:rsidRPr="002E23A4">
        <w:rPr>
          <w:b/>
        </w:rPr>
        <w:t>6</w:t>
      </w:r>
      <w:r w:rsidR="007D0BEE" w:rsidRPr="002E23A4">
        <w:rPr>
          <w:b/>
        </w:rPr>
        <w:t>.</w:t>
      </w:r>
      <w:r w:rsidR="00357E5E" w:rsidRPr="002E23A4">
        <w:rPr>
          <w:b/>
        </w:rPr>
        <w:t>0</w:t>
      </w:r>
      <w:r w:rsidR="00357E5E" w:rsidRPr="002E23A4">
        <w:rPr>
          <w:b/>
        </w:rPr>
        <w:tab/>
      </w:r>
      <w:r w:rsidR="00750B24" w:rsidRPr="002E23A4">
        <w:rPr>
          <w:b/>
        </w:rPr>
        <w:t xml:space="preserve">C. </w:t>
      </w:r>
      <w:r w:rsidR="00281197" w:rsidRPr="002E23A4">
        <w:rPr>
          <w:b/>
        </w:rPr>
        <w:t>TOURISM ACCOMMODATION AND FACILITIES</w:t>
      </w:r>
    </w:p>
    <w:p w:rsidR="00C57ADE" w:rsidRDefault="00C57ADE" w:rsidP="00E06F8C">
      <w:pPr>
        <w:jc w:val="both"/>
        <w:rPr>
          <w:b/>
          <w:sz w:val="22"/>
          <w:szCs w:val="22"/>
        </w:rPr>
      </w:pPr>
    </w:p>
    <w:p w:rsidR="00C57ADE" w:rsidRDefault="00A568FA" w:rsidP="00E06F8C">
      <w:pPr>
        <w:ind w:left="720" w:hanging="720"/>
        <w:jc w:val="both"/>
        <w:rPr>
          <w:b/>
          <w:sz w:val="22"/>
          <w:szCs w:val="22"/>
        </w:rPr>
      </w:pPr>
      <w:r>
        <w:rPr>
          <w:sz w:val="22"/>
          <w:szCs w:val="22"/>
        </w:rPr>
        <w:t>6</w:t>
      </w:r>
      <w:r w:rsidR="00357E5E">
        <w:rPr>
          <w:sz w:val="22"/>
          <w:szCs w:val="22"/>
        </w:rPr>
        <w:t>.</w:t>
      </w:r>
      <w:r w:rsidR="005D06A7">
        <w:rPr>
          <w:sz w:val="22"/>
          <w:szCs w:val="22"/>
        </w:rPr>
        <w:t>1</w:t>
      </w:r>
      <w:r w:rsidR="00EC6991">
        <w:rPr>
          <w:sz w:val="22"/>
          <w:szCs w:val="22"/>
        </w:rPr>
        <w:tab/>
      </w:r>
      <w:r w:rsidR="00C57ADE">
        <w:rPr>
          <w:sz w:val="22"/>
          <w:szCs w:val="22"/>
        </w:rPr>
        <w:t>Current trends in the domestic tourism market for ‘staycations’ and the growth in tourism expenditure in general could mean t</w:t>
      </w:r>
      <w:r w:rsidR="006B524A">
        <w:rPr>
          <w:sz w:val="22"/>
          <w:szCs w:val="22"/>
        </w:rPr>
        <w:t xml:space="preserve">here may be further </w:t>
      </w:r>
      <w:r w:rsidR="006A0A98">
        <w:rPr>
          <w:sz w:val="22"/>
          <w:szCs w:val="22"/>
        </w:rPr>
        <w:t>scope</w:t>
      </w:r>
      <w:r w:rsidR="006B524A">
        <w:rPr>
          <w:sz w:val="22"/>
          <w:szCs w:val="22"/>
        </w:rPr>
        <w:t xml:space="preserve"> to grow tourism opportunities in Gosport and the Council would like the appointed consultant to explore this further</w:t>
      </w:r>
      <w:r w:rsidR="00B4221E">
        <w:rPr>
          <w:sz w:val="22"/>
          <w:szCs w:val="22"/>
        </w:rPr>
        <w:t xml:space="preserve"> </w:t>
      </w:r>
      <w:r w:rsidR="00C57ADE">
        <w:rPr>
          <w:sz w:val="22"/>
          <w:szCs w:val="22"/>
        </w:rPr>
        <w:t>(</w:t>
      </w:r>
      <w:r w:rsidR="00B4221E">
        <w:rPr>
          <w:sz w:val="22"/>
          <w:szCs w:val="22"/>
        </w:rPr>
        <w:t>in accordance with the NPPF and PPG</w:t>
      </w:r>
      <w:r w:rsidR="00DB602C">
        <w:rPr>
          <w:sz w:val="22"/>
          <w:szCs w:val="22"/>
        </w:rPr>
        <w:t>)</w:t>
      </w:r>
      <w:r w:rsidR="00B179DB">
        <w:rPr>
          <w:sz w:val="22"/>
          <w:szCs w:val="22"/>
        </w:rPr>
        <w:t xml:space="preserve"> </w:t>
      </w:r>
      <w:r w:rsidR="006B524A">
        <w:rPr>
          <w:sz w:val="22"/>
          <w:szCs w:val="22"/>
        </w:rPr>
        <w:t xml:space="preserve">and provide recommendations on the type </w:t>
      </w:r>
      <w:r w:rsidR="00A761AF">
        <w:rPr>
          <w:sz w:val="22"/>
          <w:szCs w:val="22"/>
        </w:rPr>
        <w:t xml:space="preserve">of use </w:t>
      </w:r>
      <w:r w:rsidR="006B524A">
        <w:rPr>
          <w:sz w:val="22"/>
          <w:szCs w:val="22"/>
        </w:rPr>
        <w:t xml:space="preserve">and scale of </w:t>
      </w:r>
      <w:r w:rsidR="00B4221E">
        <w:rPr>
          <w:sz w:val="22"/>
          <w:szCs w:val="22"/>
        </w:rPr>
        <w:t xml:space="preserve">development </w:t>
      </w:r>
      <w:r w:rsidR="006B524A">
        <w:rPr>
          <w:sz w:val="22"/>
          <w:szCs w:val="22"/>
        </w:rPr>
        <w:t xml:space="preserve">that </w:t>
      </w:r>
      <w:r w:rsidR="00490975">
        <w:rPr>
          <w:sz w:val="22"/>
          <w:szCs w:val="22"/>
        </w:rPr>
        <w:t>w</w:t>
      </w:r>
      <w:r w:rsidR="006B524A">
        <w:rPr>
          <w:sz w:val="22"/>
          <w:szCs w:val="22"/>
        </w:rPr>
        <w:t>ould be viable.</w:t>
      </w:r>
      <w:r w:rsidR="00490975">
        <w:rPr>
          <w:sz w:val="22"/>
          <w:szCs w:val="22"/>
        </w:rPr>
        <w:t xml:space="preserve"> </w:t>
      </w:r>
    </w:p>
    <w:p w:rsidR="00B868D1" w:rsidRDefault="00B868D1" w:rsidP="00E06F8C">
      <w:pPr>
        <w:ind w:firstLine="720"/>
        <w:jc w:val="both"/>
        <w:rPr>
          <w:b/>
          <w:sz w:val="22"/>
          <w:szCs w:val="22"/>
        </w:rPr>
      </w:pPr>
    </w:p>
    <w:p w:rsidR="005D06A7" w:rsidRDefault="00A568FA" w:rsidP="00E06F8C">
      <w:pPr>
        <w:ind w:left="720" w:hanging="720"/>
        <w:jc w:val="both"/>
        <w:rPr>
          <w:sz w:val="22"/>
          <w:szCs w:val="22"/>
        </w:rPr>
      </w:pPr>
      <w:r>
        <w:rPr>
          <w:sz w:val="22"/>
          <w:szCs w:val="22"/>
        </w:rPr>
        <w:t>6</w:t>
      </w:r>
      <w:r w:rsidR="00357E5E">
        <w:rPr>
          <w:sz w:val="22"/>
          <w:szCs w:val="22"/>
        </w:rPr>
        <w:t>.</w:t>
      </w:r>
      <w:r w:rsidR="007447BA">
        <w:rPr>
          <w:sz w:val="22"/>
          <w:szCs w:val="22"/>
        </w:rPr>
        <w:t>2</w:t>
      </w:r>
      <w:r w:rsidR="00F52C46">
        <w:rPr>
          <w:sz w:val="22"/>
          <w:szCs w:val="22"/>
        </w:rPr>
        <w:tab/>
      </w:r>
      <w:r w:rsidR="00072988">
        <w:rPr>
          <w:sz w:val="22"/>
          <w:szCs w:val="22"/>
        </w:rPr>
        <w:t>T</w:t>
      </w:r>
      <w:r w:rsidR="00F52C46" w:rsidRPr="00F52C46">
        <w:rPr>
          <w:sz w:val="22"/>
          <w:szCs w:val="22"/>
        </w:rPr>
        <w:t xml:space="preserve">he </w:t>
      </w:r>
      <w:r w:rsidR="009D4776">
        <w:rPr>
          <w:sz w:val="22"/>
          <w:szCs w:val="22"/>
        </w:rPr>
        <w:t>S</w:t>
      </w:r>
      <w:r w:rsidR="00F52C46" w:rsidRPr="00F52C46">
        <w:rPr>
          <w:sz w:val="22"/>
          <w:szCs w:val="22"/>
        </w:rPr>
        <w:t>tudy should provide an assessment</w:t>
      </w:r>
      <w:r w:rsidR="00F52C46" w:rsidRPr="00D411BA">
        <w:rPr>
          <w:sz w:val="22"/>
          <w:szCs w:val="22"/>
        </w:rPr>
        <w:t xml:space="preserve"> of</w:t>
      </w:r>
      <w:r w:rsidR="005D06A7">
        <w:rPr>
          <w:sz w:val="22"/>
          <w:szCs w:val="22"/>
        </w:rPr>
        <w:t xml:space="preserve"> current tourism attraction and accommodation facilities in the Borough including its methodology of how it will do this.</w:t>
      </w:r>
      <w:r w:rsidR="007E2535">
        <w:rPr>
          <w:sz w:val="22"/>
          <w:szCs w:val="22"/>
        </w:rPr>
        <w:t xml:space="preserve"> Consideration should be given as to whether further attractions could be accommodated at future development sites and the types of </w:t>
      </w:r>
      <w:r w:rsidR="00A76452">
        <w:rPr>
          <w:sz w:val="22"/>
          <w:szCs w:val="22"/>
        </w:rPr>
        <w:t>and content of such attractions</w:t>
      </w:r>
    </w:p>
    <w:p w:rsidR="005D06A7" w:rsidRDefault="005D06A7" w:rsidP="00E06F8C">
      <w:pPr>
        <w:ind w:left="720" w:hanging="720"/>
        <w:jc w:val="both"/>
        <w:rPr>
          <w:sz w:val="22"/>
          <w:szCs w:val="22"/>
        </w:rPr>
      </w:pPr>
    </w:p>
    <w:p w:rsidR="006320B9" w:rsidRDefault="005D06A7" w:rsidP="00E06F8C">
      <w:pPr>
        <w:ind w:left="720" w:hanging="720"/>
        <w:jc w:val="both"/>
        <w:rPr>
          <w:sz w:val="22"/>
          <w:szCs w:val="22"/>
        </w:rPr>
      </w:pPr>
      <w:r>
        <w:rPr>
          <w:sz w:val="22"/>
          <w:szCs w:val="22"/>
        </w:rPr>
        <w:t>6.</w:t>
      </w:r>
      <w:r w:rsidR="007447BA">
        <w:rPr>
          <w:sz w:val="22"/>
          <w:szCs w:val="22"/>
        </w:rPr>
        <w:t>3</w:t>
      </w:r>
      <w:r>
        <w:rPr>
          <w:sz w:val="22"/>
          <w:szCs w:val="22"/>
        </w:rPr>
        <w:tab/>
        <w:t>It should then consider</w:t>
      </w:r>
      <w:r w:rsidR="00F52C46" w:rsidRPr="00D411BA">
        <w:rPr>
          <w:sz w:val="22"/>
          <w:szCs w:val="22"/>
        </w:rPr>
        <w:t xml:space="preserve"> the capacity to expand </w:t>
      </w:r>
      <w:r>
        <w:rPr>
          <w:sz w:val="22"/>
          <w:szCs w:val="22"/>
        </w:rPr>
        <w:t>the tourism sector</w:t>
      </w:r>
      <w:r w:rsidR="00F52C46" w:rsidRPr="00D411BA">
        <w:rPr>
          <w:sz w:val="22"/>
          <w:szCs w:val="22"/>
        </w:rPr>
        <w:t xml:space="preserve"> and what quantum</w:t>
      </w:r>
      <w:r w:rsidR="00473EF1">
        <w:rPr>
          <w:sz w:val="22"/>
          <w:szCs w:val="22"/>
        </w:rPr>
        <w:t>, diversity</w:t>
      </w:r>
      <w:r w:rsidR="00F52C46" w:rsidRPr="00D411BA">
        <w:rPr>
          <w:sz w:val="22"/>
          <w:szCs w:val="22"/>
        </w:rPr>
        <w:t xml:space="preserve"> </w:t>
      </w:r>
      <w:r>
        <w:rPr>
          <w:sz w:val="22"/>
          <w:szCs w:val="22"/>
        </w:rPr>
        <w:t xml:space="preserve">and quality </w:t>
      </w:r>
      <w:r w:rsidR="00F52C46" w:rsidRPr="00D411BA">
        <w:rPr>
          <w:sz w:val="22"/>
          <w:szCs w:val="22"/>
        </w:rPr>
        <w:t xml:space="preserve">of development in tourism </w:t>
      </w:r>
      <w:r w:rsidR="00894F61">
        <w:rPr>
          <w:sz w:val="22"/>
          <w:szCs w:val="22"/>
        </w:rPr>
        <w:t xml:space="preserve">accommodation </w:t>
      </w:r>
      <w:r w:rsidR="007855CF">
        <w:rPr>
          <w:sz w:val="22"/>
          <w:szCs w:val="22"/>
        </w:rPr>
        <w:t xml:space="preserve">and facilities </w:t>
      </w:r>
      <w:r w:rsidR="00F52C46" w:rsidRPr="00D411BA">
        <w:rPr>
          <w:sz w:val="22"/>
          <w:szCs w:val="22"/>
        </w:rPr>
        <w:t>could be achievable over the plan period</w:t>
      </w:r>
      <w:r w:rsidR="00894F61">
        <w:rPr>
          <w:sz w:val="22"/>
          <w:szCs w:val="22"/>
        </w:rPr>
        <w:t xml:space="preserve">. </w:t>
      </w:r>
      <w:r w:rsidR="00270B0C">
        <w:rPr>
          <w:sz w:val="22"/>
          <w:szCs w:val="22"/>
        </w:rPr>
        <w:t xml:space="preserve"> </w:t>
      </w:r>
      <w:r w:rsidR="009D4776">
        <w:rPr>
          <w:sz w:val="22"/>
          <w:szCs w:val="22"/>
        </w:rPr>
        <w:t>The findings of the S</w:t>
      </w:r>
      <w:r w:rsidR="006320B9" w:rsidRPr="00D411BA">
        <w:rPr>
          <w:sz w:val="22"/>
          <w:szCs w:val="22"/>
        </w:rPr>
        <w:t xml:space="preserve">tudy should address the need for further </w:t>
      </w:r>
      <w:r w:rsidR="006320B9">
        <w:rPr>
          <w:sz w:val="22"/>
          <w:szCs w:val="22"/>
        </w:rPr>
        <w:t xml:space="preserve">tourism accommodation and tourism related uses </w:t>
      </w:r>
      <w:r w:rsidR="006320B9" w:rsidRPr="00D411BA">
        <w:rPr>
          <w:sz w:val="22"/>
          <w:szCs w:val="22"/>
        </w:rPr>
        <w:t>to cover a timescale up to 2036</w:t>
      </w:r>
      <w:r w:rsidR="00DB602C">
        <w:rPr>
          <w:sz w:val="22"/>
          <w:szCs w:val="22"/>
        </w:rPr>
        <w:t>.</w:t>
      </w:r>
      <w:r w:rsidR="00DB602C" w:rsidRPr="00DB602C">
        <w:rPr>
          <w:sz w:val="22"/>
          <w:szCs w:val="22"/>
        </w:rPr>
        <w:t xml:space="preserve"> </w:t>
      </w:r>
      <w:r w:rsidR="00DB602C" w:rsidRPr="00D411BA">
        <w:rPr>
          <w:sz w:val="22"/>
          <w:szCs w:val="22"/>
        </w:rPr>
        <w:t xml:space="preserve">For the purposes of analysis this should be broken down into </w:t>
      </w:r>
      <w:r w:rsidR="00DB602C">
        <w:rPr>
          <w:sz w:val="22"/>
          <w:szCs w:val="22"/>
        </w:rPr>
        <w:t>shorter periods (for example 5 year periods)</w:t>
      </w:r>
    </w:p>
    <w:p w:rsidR="00072988" w:rsidRDefault="00072988" w:rsidP="00E06F8C">
      <w:pPr>
        <w:ind w:left="720" w:hanging="720"/>
        <w:jc w:val="both"/>
        <w:rPr>
          <w:sz w:val="22"/>
          <w:szCs w:val="22"/>
        </w:rPr>
      </w:pPr>
    </w:p>
    <w:p w:rsidR="00072988" w:rsidRDefault="00A568FA" w:rsidP="00E06F8C">
      <w:pPr>
        <w:ind w:left="709" w:hanging="709"/>
        <w:jc w:val="both"/>
        <w:rPr>
          <w:sz w:val="22"/>
          <w:szCs w:val="22"/>
        </w:rPr>
      </w:pPr>
      <w:r>
        <w:rPr>
          <w:sz w:val="22"/>
          <w:szCs w:val="22"/>
        </w:rPr>
        <w:t>6</w:t>
      </w:r>
      <w:r w:rsidR="00072988">
        <w:rPr>
          <w:sz w:val="22"/>
          <w:szCs w:val="22"/>
        </w:rPr>
        <w:t>.</w:t>
      </w:r>
      <w:r w:rsidR="007447BA">
        <w:rPr>
          <w:sz w:val="22"/>
          <w:szCs w:val="22"/>
        </w:rPr>
        <w:t>4</w:t>
      </w:r>
      <w:r w:rsidR="009D4776">
        <w:rPr>
          <w:sz w:val="22"/>
          <w:szCs w:val="22"/>
        </w:rPr>
        <w:tab/>
        <w:t>The S</w:t>
      </w:r>
      <w:r w:rsidR="00072988">
        <w:rPr>
          <w:sz w:val="22"/>
          <w:szCs w:val="22"/>
        </w:rPr>
        <w:t xml:space="preserve">tudy should provide an assessment on the </w:t>
      </w:r>
      <w:r w:rsidR="00293556">
        <w:rPr>
          <w:sz w:val="22"/>
          <w:szCs w:val="22"/>
        </w:rPr>
        <w:t xml:space="preserve">tourism </w:t>
      </w:r>
      <w:r w:rsidR="00072988">
        <w:rPr>
          <w:sz w:val="22"/>
          <w:szCs w:val="22"/>
        </w:rPr>
        <w:t>trends, demands and opportunities for</w:t>
      </w:r>
      <w:r w:rsidR="00072988" w:rsidRPr="00D411BA">
        <w:rPr>
          <w:sz w:val="22"/>
          <w:szCs w:val="22"/>
        </w:rPr>
        <w:t>:</w:t>
      </w:r>
    </w:p>
    <w:p w:rsidR="00072988" w:rsidRDefault="00072988" w:rsidP="00E06F8C">
      <w:pPr>
        <w:ind w:left="720" w:hanging="720"/>
        <w:jc w:val="both"/>
        <w:rPr>
          <w:sz w:val="22"/>
          <w:szCs w:val="22"/>
        </w:rPr>
      </w:pPr>
    </w:p>
    <w:p w:rsidR="00072988" w:rsidRPr="00D411BA" w:rsidRDefault="00072988" w:rsidP="00E06F8C">
      <w:pPr>
        <w:numPr>
          <w:ilvl w:val="0"/>
          <w:numId w:val="5"/>
        </w:numPr>
        <w:jc w:val="both"/>
        <w:rPr>
          <w:sz w:val="22"/>
          <w:szCs w:val="22"/>
        </w:rPr>
      </w:pPr>
      <w:r>
        <w:rPr>
          <w:sz w:val="22"/>
          <w:szCs w:val="22"/>
        </w:rPr>
        <w:t>tourism accommodation</w:t>
      </w:r>
      <w:r w:rsidR="00473EF1">
        <w:rPr>
          <w:sz w:val="22"/>
          <w:szCs w:val="22"/>
        </w:rPr>
        <w:t xml:space="preserve"> (by sector)</w:t>
      </w:r>
      <w:r w:rsidR="00B74E7B">
        <w:rPr>
          <w:sz w:val="22"/>
          <w:szCs w:val="22"/>
        </w:rPr>
        <w:t>;</w:t>
      </w:r>
      <w:r>
        <w:rPr>
          <w:sz w:val="22"/>
          <w:szCs w:val="22"/>
        </w:rPr>
        <w:t xml:space="preserve"> and</w:t>
      </w:r>
    </w:p>
    <w:p w:rsidR="00072988" w:rsidRDefault="00072988" w:rsidP="00E06F8C">
      <w:pPr>
        <w:jc w:val="both"/>
        <w:rPr>
          <w:sz w:val="22"/>
          <w:szCs w:val="22"/>
        </w:rPr>
      </w:pPr>
    </w:p>
    <w:p w:rsidR="00072988" w:rsidRDefault="00072988" w:rsidP="00E06F8C">
      <w:pPr>
        <w:numPr>
          <w:ilvl w:val="0"/>
          <w:numId w:val="5"/>
        </w:numPr>
        <w:jc w:val="both"/>
        <w:rPr>
          <w:sz w:val="22"/>
          <w:szCs w:val="22"/>
        </w:rPr>
      </w:pPr>
      <w:r w:rsidRPr="00D411BA">
        <w:rPr>
          <w:sz w:val="22"/>
          <w:szCs w:val="22"/>
        </w:rPr>
        <w:t>touris</w:t>
      </w:r>
      <w:r>
        <w:rPr>
          <w:sz w:val="22"/>
          <w:szCs w:val="22"/>
        </w:rPr>
        <w:t>m</w:t>
      </w:r>
      <w:r w:rsidRPr="00D411BA">
        <w:rPr>
          <w:sz w:val="22"/>
          <w:szCs w:val="22"/>
        </w:rPr>
        <w:t xml:space="preserve"> related uses</w:t>
      </w:r>
      <w:r>
        <w:rPr>
          <w:sz w:val="22"/>
          <w:szCs w:val="22"/>
        </w:rPr>
        <w:t>.</w:t>
      </w:r>
    </w:p>
    <w:p w:rsidR="00416DB2" w:rsidRDefault="00416DB2" w:rsidP="00416DB2">
      <w:pPr>
        <w:pStyle w:val="ListParagraph"/>
        <w:rPr>
          <w:sz w:val="22"/>
          <w:szCs w:val="22"/>
        </w:rPr>
      </w:pPr>
    </w:p>
    <w:p w:rsidR="00A57FFC" w:rsidRDefault="00416DB2" w:rsidP="00416DB2">
      <w:pPr>
        <w:ind w:left="709" w:hanging="709"/>
        <w:jc w:val="both"/>
        <w:rPr>
          <w:sz w:val="22"/>
          <w:szCs w:val="22"/>
        </w:rPr>
      </w:pPr>
      <w:r>
        <w:rPr>
          <w:sz w:val="22"/>
          <w:szCs w:val="22"/>
        </w:rPr>
        <w:t>6</w:t>
      </w:r>
      <w:r w:rsidR="007447BA">
        <w:rPr>
          <w:sz w:val="22"/>
          <w:szCs w:val="22"/>
        </w:rPr>
        <w:t>.5</w:t>
      </w:r>
      <w:r>
        <w:rPr>
          <w:sz w:val="22"/>
          <w:szCs w:val="22"/>
        </w:rPr>
        <w:tab/>
      </w:r>
      <w:r w:rsidR="00DB602C">
        <w:rPr>
          <w:sz w:val="22"/>
          <w:szCs w:val="22"/>
        </w:rPr>
        <w:t xml:space="preserve">In a similar way to the work relating to leisure uses the consultant will need to consider the potential for tourism attractions and tourist accommodation to utilise specific development sites in the Borough. </w:t>
      </w:r>
      <w:r w:rsidR="009F4C40">
        <w:rPr>
          <w:sz w:val="22"/>
          <w:szCs w:val="22"/>
        </w:rPr>
        <w:t xml:space="preserve">On particular sites identified in Section 7 </w:t>
      </w:r>
      <w:r w:rsidR="00A57FFC">
        <w:rPr>
          <w:sz w:val="22"/>
          <w:szCs w:val="22"/>
        </w:rPr>
        <w:t>below</w:t>
      </w:r>
      <w:r w:rsidR="009F4C40">
        <w:rPr>
          <w:sz w:val="22"/>
          <w:szCs w:val="22"/>
        </w:rPr>
        <w:t xml:space="preserve"> there may be potential for </w:t>
      </w:r>
      <w:r w:rsidR="00A57FFC">
        <w:rPr>
          <w:sz w:val="22"/>
          <w:szCs w:val="22"/>
        </w:rPr>
        <w:t xml:space="preserve">further historic attractions relating to existing naval and maritime heritage in the vicinity.  The </w:t>
      </w:r>
      <w:r w:rsidR="009D4776">
        <w:rPr>
          <w:sz w:val="22"/>
          <w:szCs w:val="22"/>
        </w:rPr>
        <w:t>S</w:t>
      </w:r>
      <w:r w:rsidR="00A57FFC">
        <w:rPr>
          <w:sz w:val="22"/>
          <w:szCs w:val="22"/>
        </w:rPr>
        <w:t>tudy should include a section on the scope for this and consider whether there is any interest from major heritage charities as well as other specialist heritage operators on whether there is appetite to include such sites in their portfolio (this could include for example</w:t>
      </w:r>
      <w:r w:rsidR="009D4776">
        <w:rPr>
          <w:sz w:val="22"/>
          <w:szCs w:val="22"/>
        </w:rPr>
        <w:t>,</w:t>
      </w:r>
      <w:r w:rsidR="00A57FFC">
        <w:rPr>
          <w:sz w:val="22"/>
          <w:szCs w:val="22"/>
        </w:rPr>
        <w:t xml:space="preserve"> historic buildings at Royal Clarence Yard, the Gunboat Sheds, Blockhouse and Daedalus</w:t>
      </w:r>
      <w:r w:rsidR="009D4776">
        <w:rPr>
          <w:sz w:val="22"/>
          <w:szCs w:val="22"/>
        </w:rPr>
        <w:t>)</w:t>
      </w:r>
      <w:r w:rsidR="00A57FFC">
        <w:rPr>
          <w:sz w:val="22"/>
          <w:szCs w:val="22"/>
        </w:rPr>
        <w:t>.</w:t>
      </w:r>
    </w:p>
    <w:p w:rsidR="00A57FFC" w:rsidRDefault="00A57FFC" w:rsidP="00416DB2">
      <w:pPr>
        <w:ind w:left="709" w:hanging="709"/>
        <w:jc w:val="both"/>
        <w:rPr>
          <w:sz w:val="22"/>
          <w:szCs w:val="22"/>
        </w:rPr>
      </w:pPr>
    </w:p>
    <w:p w:rsidR="00416DB2" w:rsidRDefault="00A57FFC" w:rsidP="00416DB2">
      <w:pPr>
        <w:ind w:left="709" w:hanging="709"/>
        <w:jc w:val="both"/>
        <w:rPr>
          <w:sz w:val="22"/>
          <w:szCs w:val="22"/>
        </w:rPr>
      </w:pPr>
      <w:r>
        <w:rPr>
          <w:sz w:val="22"/>
          <w:szCs w:val="22"/>
        </w:rPr>
        <w:t xml:space="preserve">6.6 </w:t>
      </w:r>
      <w:r>
        <w:rPr>
          <w:sz w:val="22"/>
          <w:szCs w:val="22"/>
        </w:rPr>
        <w:tab/>
      </w:r>
      <w:r w:rsidR="00416DB2">
        <w:rPr>
          <w:sz w:val="22"/>
          <w:szCs w:val="22"/>
        </w:rPr>
        <w:t xml:space="preserve">It will be necessary as part of the </w:t>
      </w:r>
      <w:r w:rsidR="008F413F">
        <w:rPr>
          <w:sz w:val="22"/>
          <w:szCs w:val="22"/>
        </w:rPr>
        <w:t>Invitation to Quote</w:t>
      </w:r>
      <w:r w:rsidR="00416DB2">
        <w:rPr>
          <w:sz w:val="22"/>
          <w:szCs w:val="22"/>
        </w:rPr>
        <w:t xml:space="preserve"> submission process for the Consultant to set out the methodological approach for identifying leisure and tourism opportunities in the Borough and the </w:t>
      </w:r>
      <w:r w:rsidR="00494DD0">
        <w:rPr>
          <w:sz w:val="22"/>
          <w:szCs w:val="22"/>
        </w:rPr>
        <w:t>required capacity over the GBLP2036</w:t>
      </w:r>
      <w:r w:rsidR="00416DB2">
        <w:rPr>
          <w:sz w:val="22"/>
          <w:szCs w:val="22"/>
        </w:rPr>
        <w:t xml:space="preserve"> plan period. </w:t>
      </w:r>
    </w:p>
    <w:p w:rsidR="00227D9F" w:rsidRDefault="00227D9F" w:rsidP="00E06F8C">
      <w:pPr>
        <w:ind w:left="709" w:hanging="709"/>
        <w:jc w:val="both"/>
        <w:rPr>
          <w:sz w:val="22"/>
          <w:szCs w:val="22"/>
        </w:rPr>
      </w:pPr>
    </w:p>
    <w:p w:rsidR="00A16766" w:rsidRPr="00775DBB" w:rsidRDefault="00A568FA" w:rsidP="00E06F8C">
      <w:pPr>
        <w:jc w:val="both"/>
        <w:rPr>
          <w:b/>
        </w:rPr>
      </w:pPr>
      <w:r w:rsidRPr="00775DBB">
        <w:rPr>
          <w:b/>
        </w:rPr>
        <w:t>7</w:t>
      </w:r>
      <w:r w:rsidR="00357E5E" w:rsidRPr="00775DBB">
        <w:rPr>
          <w:b/>
        </w:rPr>
        <w:t>.0</w:t>
      </w:r>
      <w:r w:rsidR="00357E5E" w:rsidRPr="00775DBB">
        <w:rPr>
          <w:b/>
        </w:rPr>
        <w:tab/>
      </w:r>
      <w:r w:rsidR="0047591F" w:rsidRPr="00775DBB">
        <w:rPr>
          <w:b/>
        </w:rPr>
        <w:t xml:space="preserve">D. </w:t>
      </w:r>
      <w:r w:rsidR="00775DBB">
        <w:rPr>
          <w:b/>
        </w:rPr>
        <w:t>SITE APPRAISALS</w:t>
      </w:r>
    </w:p>
    <w:p w:rsidR="00A16766" w:rsidRPr="00A16766" w:rsidRDefault="00A16766" w:rsidP="00E06F8C">
      <w:pPr>
        <w:pStyle w:val="BodyTextIndent2"/>
        <w:ind w:left="709" w:firstLine="0"/>
        <w:jc w:val="both"/>
        <w:rPr>
          <w:b/>
          <w:sz w:val="22"/>
          <w:szCs w:val="22"/>
        </w:rPr>
      </w:pPr>
    </w:p>
    <w:p w:rsidR="00285118" w:rsidRDefault="00A568FA" w:rsidP="007E5921">
      <w:pPr>
        <w:pStyle w:val="BodyTextIndent2"/>
        <w:ind w:left="709" w:hanging="709"/>
        <w:jc w:val="both"/>
        <w:rPr>
          <w:sz w:val="22"/>
          <w:szCs w:val="22"/>
        </w:rPr>
      </w:pPr>
      <w:r>
        <w:rPr>
          <w:sz w:val="22"/>
          <w:szCs w:val="22"/>
        </w:rPr>
        <w:t>7</w:t>
      </w:r>
      <w:r w:rsidR="00357E5E">
        <w:rPr>
          <w:sz w:val="22"/>
          <w:szCs w:val="22"/>
        </w:rPr>
        <w:t>.1</w:t>
      </w:r>
      <w:r w:rsidR="00234E4A">
        <w:rPr>
          <w:sz w:val="22"/>
          <w:szCs w:val="22"/>
        </w:rPr>
        <w:tab/>
      </w:r>
      <w:r w:rsidR="005D05C2">
        <w:rPr>
          <w:sz w:val="22"/>
          <w:szCs w:val="22"/>
        </w:rPr>
        <w:t>The Council has identified a number of sites</w:t>
      </w:r>
      <w:r w:rsidR="005C5834">
        <w:rPr>
          <w:sz w:val="22"/>
          <w:szCs w:val="22"/>
        </w:rPr>
        <w:t>/potential areas</w:t>
      </w:r>
      <w:r w:rsidR="005D05C2">
        <w:rPr>
          <w:sz w:val="22"/>
          <w:szCs w:val="22"/>
        </w:rPr>
        <w:t xml:space="preserve"> which it considers may be suitable to accommodate mix</w:t>
      </w:r>
      <w:r w:rsidR="005C5834">
        <w:rPr>
          <w:sz w:val="22"/>
          <w:szCs w:val="22"/>
        </w:rPr>
        <w:t>ed-use development</w:t>
      </w:r>
      <w:r w:rsidR="005D05C2">
        <w:rPr>
          <w:sz w:val="22"/>
          <w:szCs w:val="22"/>
        </w:rPr>
        <w:t xml:space="preserve"> including retail</w:t>
      </w:r>
      <w:r w:rsidR="005D06A7">
        <w:rPr>
          <w:sz w:val="22"/>
          <w:szCs w:val="22"/>
        </w:rPr>
        <w:t xml:space="preserve"> (where appropriate)</w:t>
      </w:r>
      <w:r w:rsidR="00285118">
        <w:rPr>
          <w:sz w:val="22"/>
          <w:szCs w:val="22"/>
        </w:rPr>
        <w:t xml:space="preserve">, </w:t>
      </w:r>
      <w:r w:rsidR="00A76452">
        <w:rPr>
          <w:sz w:val="22"/>
          <w:szCs w:val="22"/>
        </w:rPr>
        <w:t xml:space="preserve">small </w:t>
      </w:r>
      <w:r w:rsidR="00473EF1">
        <w:rPr>
          <w:sz w:val="22"/>
          <w:szCs w:val="22"/>
        </w:rPr>
        <w:t xml:space="preserve">office, </w:t>
      </w:r>
      <w:r w:rsidR="00285118">
        <w:rPr>
          <w:sz w:val="22"/>
          <w:szCs w:val="22"/>
        </w:rPr>
        <w:t xml:space="preserve">leisure, </w:t>
      </w:r>
      <w:r w:rsidR="005D05C2">
        <w:rPr>
          <w:sz w:val="22"/>
          <w:szCs w:val="22"/>
        </w:rPr>
        <w:t>tourist accommodation</w:t>
      </w:r>
      <w:r w:rsidR="005C5834">
        <w:rPr>
          <w:sz w:val="22"/>
          <w:szCs w:val="22"/>
        </w:rPr>
        <w:t xml:space="preserve"> and </w:t>
      </w:r>
      <w:r w:rsidR="00285118">
        <w:rPr>
          <w:sz w:val="22"/>
          <w:szCs w:val="22"/>
        </w:rPr>
        <w:t xml:space="preserve">tourist attractions and </w:t>
      </w:r>
      <w:r w:rsidR="005C5834">
        <w:rPr>
          <w:sz w:val="22"/>
          <w:szCs w:val="22"/>
        </w:rPr>
        <w:t>facilities</w:t>
      </w:r>
      <w:r w:rsidR="005D05C2">
        <w:rPr>
          <w:sz w:val="22"/>
          <w:szCs w:val="22"/>
        </w:rPr>
        <w:t xml:space="preserve">.  </w:t>
      </w:r>
      <w:r w:rsidR="00487896">
        <w:rPr>
          <w:sz w:val="22"/>
          <w:szCs w:val="22"/>
        </w:rPr>
        <w:t>T</w:t>
      </w:r>
      <w:r w:rsidR="005C5834">
        <w:rPr>
          <w:sz w:val="22"/>
          <w:szCs w:val="22"/>
        </w:rPr>
        <w:t>he</w:t>
      </w:r>
      <w:r w:rsidR="005D05C2">
        <w:rPr>
          <w:sz w:val="22"/>
          <w:szCs w:val="22"/>
        </w:rPr>
        <w:t xml:space="preserve"> </w:t>
      </w:r>
      <w:r w:rsidR="005C5834">
        <w:rPr>
          <w:sz w:val="22"/>
          <w:szCs w:val="22"/>
        </w:rPr>
        <w:t xml:space="preserve">consultants </w:t>
      </w:r>
      <w:r w:rsidR="005D05C2">
        <w:rPr>
          <w:sz w:val="22"/>
          <w:szCs w:val="22"/>
        </w:rPr>
        <w:t xml:space="preserve">will need to undertake a number of </w:t>
      </w:r>
      <w:r w:rsidR="005C5834">
        <w:rPr>
          <w:sz w:val="22"/>
          <w:szCs w:val="22"/>
        </w:rPr>
        <w:lastRenderedPageBreak/>
        <w:t xml:space="preserve">specific </w:t>
      </w:r>
      <w:r w:rsidR="005D05C2">
        <w:rPr>
          <w:sz w:val="22"/>
          <w:szCs w:val="22"/>
        </w:rPr>
        <w:t xml:space="preserve">site </w:t>
      </w:r>
      <w:r w:rsidR="005C5834">
        <w:rPr>
          <w:sz w:val="22"/>
          <w:szCs w:val="22"/>
        </w:rPr>
        <w:t xml:space="preserve">appraisals.  </w:t>
      </w:r>
      <w:r w:rsidR="00285118">
        <w:rPr>
          <w:sz w:val="22"/>
          <w:szCs w:val="22"/>
        </w:rPr>
        <w:t xml:space="preserve">The consultants will also need to engage the relevant operators in these markets to ascertain whether there would be genuine interest for such sites in this location.  </w:t>
      </w:r>
      <w:r w:rsidR="008E684A">
        <w:rPr>
          <w:sz w:val="22"/>
          <w:szCs w:val="22"/>
        </w:rPr>
        <w:t>The</w:t>
      </w:r>
      <w:r w:rsidR="005C5834">
        <w:rPr>
          <w:sz w:val="22"/>
          <w:szCs w:val="22"/>
        </w:rPr>
        <w:t xml:space="preserve"> </w:t>
      </w:r>
      <w:r w:rsidR="009D4776">
        <w:rPr>
          <w:sz w:val="22"/>
          <w:szCs w:val="22"/>
        </w:rPr>
        <w:t>S</w:t>
      </w:r>
      <w:r w:rsidR="00237204">
        <w:rPr>
          <w:sz w:val="22"/>
          <w:szCs w:val="22"/>
        </w:rPr>
        <w:t xml:space="preserve">tudy </w:t>
      </w:r>
      <w:r w:rsidR="008E684A">
        <w:rPr>
          <w:sz w:val="22"/>
          <w:szCs w:val="22"/>
        </w:rPr>
        <w:t xml:space="preserve">should </w:t>
      </w:r>
      <w:r w:rsidR="00237204">
        <w:rPr>
          <w:sz w:val="22"/>
          <w:szCs w:val="22"/>
        </w:rPr>
        <w:t xml:space="preserve">provide </w:t>
      </w:r>
      <w:r w:rsidR="005C5834">
        <w:rPr>
          <w:sz w:val="22"/>
          <w:szCs w:val="22"/>
        </w:rPr>
        <w:t>recommendations</w:t>
      </w:r>
      <w:r w:rsidR="00237204">
        <w:rPr>
          <w:sz w:val="22"/>
          <w:szCs w:val="22"/>
        </w:rPr>
        <w:t xml:space="preserve"> on the potential suitability </w:t>
      </w:r>
      <w:r w:rsidR="00C90301">
        <w:rPr>
          <w:sz w:val="22"/>
          <w:szCs w:val="22"/>
        </w:rPr>
        <w:t xml:space="preserve">and mix </w:t>
      </w:r>
      <w:r w:rsidR="005C5834">
        <w:rPr>
          <w:sz w:val="22"/>
          <w:szCs w:val="22"/>
        </w:rPr>
        <w:t xml:space="preserve">of uses which </w:t>
      </w:r>
      <w:r w:rsidR="00B05FF0" w:rsidRPr="00D411BA">
        <w:rPr>
          <w:sz w:val="22"/>
          <w:szCs w:val="22"/>
        </w:rPr>
        <w:t xml:space="preserve">could </w:t>
      </w:r>
      <w:r w:rsidR="00FC7860">
        <w:rPr>
          <w:sz w:val="22"/>
          <w:szCs w:val="22"/>
        </w:rPr>
        <w:t>b</w:t>
      </w:r>
      <w:r w:rsidR="00B05FF0" w:rsidRPr="00D411BA">
        <w:rPr>
          <w:sz w:val="22"/>
          <w:szCs w:val="22"/>
        </w:rPr>
        <w:t xml:space="preserve">e accommodated on these sites. </w:t>
      </w:r>
    </w:p>
    <w:p w:rsidR="00285118" w:rsidRDefault="00285118" w:rsidP="007E5921">
      <w:pPr>
        <w:pStyle w:val="BodyTextIndent2"/>
        <w:ind w:left="709" w:hanging="709"/>
        <w:jc w:val="both"/>
        <w:rPr>
          <w:sz w:val="22"/>
          <w:szCs w:val="22"/>
        </w:rPr>
      </w:pPr>
    </w:p>
    <w:p w:rsidR="002B4654" w:rsidRDefault="00285118" w:rsidP="007E5921">
      <w:pPr>
        <w:pStyle w:val="BodyTextIndent2"/>
        <w:ind w:left="709" w:hanging="709"/>
        <w:jc w:val="both"/>
        <w:rPr>
          <w:sz w:val="22"/>
          <w:szCs w:val="22"/>
        </w:rPr>
      </w:pPr>
      <w:r>
        <w:rPr>
          <w:sz w:val="22"/>
          <w:szCs w:val="22"/>
        </w:rPr>
        <w:t xml:space="preserve">7.2 </w:t>
      </w:r>
      <w:r>
        <w:rPr>
          <w:sz w:val="22"/>
          <w:szCs w:val="22"/>
        </w:rPr>
        <w:tab/>
      </w:r>
      <w:r w:rsidR="00237204">
        <w:rPr>
          <w:sz w:val="22"/>
          <w:szCs w:val="22"/>
        </w:rPr>
        <w:t>The</w:t>
      </w:r>
      <w:r w:rsidR="005C5834">
        <w:rPr>
          <w:sz w:val="22"/>
          <w:szCs w:val="22"/>
        </w:rPr>
        <w:t xml:space="preserve"> details of the sites </w:t>
      </w:r>
      <w:r w:rsidR="00237204">
        <w:rPr>
          <w:sz w:val="22"/>
          <w:szCs w:val="22"/>
        </w:rPr>
        <w:t xml:space="preserve">will be discussed at the </w:t>
      </w:r>
      <w:r>
        <w:rPr>
          <w:sz w:val="22"/>
          <w:szCs w:val="22"/>
        </w:rPr>
        <w:t>initial</w:t>
      </w:r>
      <w:r w:rsidR="00237204">
        <w:rPr>
          <w:sz w:val="22"/>
          <w:szCs w:val="22"/>
        </w:rPr>
        <w:t xml:space="preserve"> meeting</w:t>
      </w:r>
      <w:r>
        <w:rPr>
          <w:sz w:val="22"/>
          <w:szCs w:val="22"/>
        </w:rPr>
        <w:t xml:space="preserve"> between the Council and the successful consultant</w:t>
      </w:r>
      <w:r w:rsidR="00237204">
        <w:rPr>
          <w:sz w:val="22"/>
          <w:szCs w:val="22"/>
        </w:rPr>
        <w:t>.</w:t>
      </w:r>
      <w:r>
        <w:rPr>
          <w:sz w:val="22"/>
          <w:szCs w:val="22"/>
        </w:rPr>
        <w:t xml:space="preserve"> </w:t>
      </w:r>
      <w:r w:rsidR="00DA6B8D">
        <w:rPr>
          <w:sz w:val="22"/>
          <w:szCs w:val="22"/>
        </w:rPr>
        <w:t xml:space="preserve">The </w:t>
      </w:r>
      <w:r w:rsidR="00C90301">
        <w:rPr>
          <w:sz w:val="22"/>
          <w:szCs w:val="22"/>
        </w:rPr>
        <w:t>key sites are outlined below with a short summary.  Please note this is not an exhaustive list and further sites may be considered as part of the Study arising from the research.</w:t>
      </w:r>
    </w:p>
    <w:p w:rsidR="00DA6B8D" w:rsidRDefault="00DA6B8D" w:rsidP="007E5921">
      <w:pPr>
        <w:pStyle w:val="BodyTextIndent2"/>
        <w:ind w:left="709" w:hanging="709"/>
        <w:jc w:val="both"/>
        <w:rPr>
          <w:sz w:val="22"/>
          <w:szCs w:val="22"/>
        </w:rPr>
      </w:pPr>
    </w:p>
    <w:p w:rsidR="00DA6B8D" w:rsidRDefault="00DA6B8D" w:rsidP="007E5921">
      <w:pPr>
        <w:pStyle w:val="BodyTextIndent2"/>
        <w:ind w:left="709" w:hanging="709"/>
        <w:jc w:val="both"/>
        <w:rPr>
          <w:sz w:val="22"/>
          <w:szCs w:val="22"/>
        </w:rPr>
      </w:pPr>
      <w:r>
        <w:rPr>
          <w:sz w:val="22"/>
          <w:szCs w:val="22"/>
        </w:rPr>
        <w:t>7.</w:t>
      </w:r>
      <w:r w:rsidR="007447BA">
        <w:rPr>
          <w:sz w:val="22"/>
          <w:szCs w:val="22"/>
        </w:rPr>
        <w:t>3</w:t>
      </w:r>
      <w:r>
        <w:rPr>
          <w:sz w:val="22"/>
          <w:szCs w:val="22"/>
        </w:rPr>
        <w:tab/>
        <w:t xml:space="preserve">It </w:t>
      </w:r>
      <w:r w:rsidRPr="005800F7">
        <w:rPr>
          <w:sz w:val="22"/>
          <w:szCs w:val="22"/>
        </w:rPr>
        <w:t xml:space="preserve">will </w:t>
      </w:r>
      <w:r w:rsidR="00473EF1" w:rsidRPr="005800F7">
        <w:rPr>
          <w:sz w:val="22"/>
          <w:szCs w:val="22"/>
        </w:rPr>
        <w:t xml:space="preserve">be </w:t>
      </w:r>
      <w:r w:rsidRPr="005800F7">
        <w:rPr>
          <w:sz w:val="22"/>
          <w:szCs w:val="22"/>
        </w:rPr>
        <w:t>important</w:t>
      </w:r>
      <w:r w:rsidR="009D4776">
        <w:rPr>
          <w:sz w:val="22"/>
          <w:szCs w:val="22"/>
        </w:rPr>
        <w:t xml:space="preserve"> for the S</w:t>
      </w:r>
      <w:r>
        <w:rPr>
          <w:sz w:val="22"/>
          <w:szCs w:val="22"/>
        </w:rPr>
        <w:t>tudy to outline known and anticipated viability issues and what actions could be pursued to lead to successfully deve</w:t>
      </w:r>
      <w:r w:rsidR="00285118">
        <w:rPr>
          <w:sz w:val="22"/>
          <w:szCs w:val="22"/>
        </w:rPr>
        <w:t>loping such uses on these sites.</w:t>
      </w:r>
    </w:p>
    <w:p w:rsidR="008E684A" w:rsidRDefault="008E684A" w:rsidP="00E06F8C">
      <w:pPr>
        <w:pStyle w:val="BodyTextIndent2"/>
        <w:ind w:left="709" w:hanging="709"/>
        <w:jc w:val="both"/>
        <w:rPr>
          <w:sz w:val="22"/>
          <w:szCs w:val="22"/>
        </w:rPr>
      </w:pPr>
    </w:p>
    <w:p w:rsidR="008E684A" w:rsidRDefault="008E684A" w:rsidP="00E06F8C">
      <w:pPr>
        <w:pStyle w:val="BodyTextIndent2"/>
        <w:ind w:left="709" w:hanging="709"/>
        <w:jc w:val="both"/>
        <w:rPr>
          <w:sz w:val="22"/>
          <w:szCs w:val="22"/>
        </w:rPr>
      </w:pPr>
      <w:r>
        <w:rPr>
          <w:sz w:val="22"/>
          <w:szCs w:val="22"/>
        </w:rPr>
        <w:t>7.</w:t>
      </w:r>
      <w:r w:rsidR="007447BA">
        <w:rPr>
          <w:sz w:val="22"/>
          <w:szCs w:val="22"/>
        </w:rPr>
        <w:t>4</w:t>
      </w:r>
      <w:r>
        <w:rPr>
          <w:sz w:val="22"/>
          <w:szCs w:val="22"/>
        </w:rPr>
        <w:tab/>
        <w:t xml:space="preserve">Appraisals </w:t>
      </w:r>
      <w:r w:rsidR="007E5921">
        <w:rPr>
          <w:sz w:val="22"/>
          <w:szCs w:val="22"/>
        </w:rPr>
        <w:t>should be consider</w:t>
      </w:r>
      <w:r w:rsidR="00285118">
        <w:rPr>
          <w:sz w:val="22"/>
          <w:szCs w:val="22"/>
        </w:rPr>
        <w:t>ed for the following sites</w:t>
      </w:r>
      <w:r>
        <w:rPr>
          <w:sz w:val="22"/>
          <w:szCs w:val="22"/>
        </w:rPr>
        <w:t>.</w:t>
      </w:r>
    </w:p>
    <w:p w:rsidR="00C90301" w:rsidRDefault="00C90301" w:rsidP="00E06F8C">
      <w:pPr>
        <w:pStyle w:val="BodyTextIndent2"/>
        <w:ind w:left="709" w:hanging="709"/>
        <w:jc w:val="both"/>
        <w:rPr>
          <w:sz w:val="22"/>
          <w:szCs w:val="22"/>
        </w:rPr>
      </w:pPr>
    </w:p>
    <w:p w:rsidR="00C90301" w:rsidRDefault="00C90301" w:rsidP="00E06F8C">
      <w:pPr>
        <w:pStyle w:val="BodyTextIndent2"/>
        <w:ind w:left="709" w:hanging="709"/>
        <w:jc w:val="both"/>
        <w:rPr>
          <w:sz w:val="22"/>
          <w:szCs w:val="22"/>
        </w:rPr>
      </w:pPr>
      <w:r>
        <w:rPr>
          <w:sz w:val="22"/>
          <w:szCs w:val="22"/>
        </w:rPr>
        <w:tab/>
      </w:r>
    </w:p>
    <w:tbl>
      <w:tblPr>
        <w:tblStyle w:val="TableGrid1"/>
        <w:tblW w:w="8330" w:type="dxa"/>
        <w:tblInd w:w="709" w:type="dxa"/>
        <w:shd w:val="clear" w:color="auto" w:fill="B8CCE4" w:themeFill="accent1" w:themeFillTint="66"/>
        <w:tblLook w:val="04A0" w:firstRow="1" w:lastRow="0" w:firstColumn="1" w:lastColumn="0" w:noHBand="0" w:noVBand="1"/>
      </w:tblPr>
      <w:tblGrid>
        <w:gridCol w:w="8330"/>
      </w:tblGrid>
      <w:tr w:rsidR="00C90301" w:rsidRPr="00C90301" w:rsidTr="008E684A">
        <w:tc>
          <w:tcPr>
            <w:tcW w:w="8330" w:type="dxa"/>
            <w:shd w:val="clear" w:color="auto" w:fill="B8CCE4" w:themeFill="accent1" w:themeFillTint="66"/>
          </w:tcPr>
          <w:p w:rsidR="00C90301" w:rsidRPr="00C90301" w:rsidRDefault="00C90301" w:rsidP="008E684A">
            <w:pPr>
              <w:jc w:val="both"/>
              <w:rPr>
                <w:b/>
                <w:lang w:eastAsia="en-GB"/>
              </w:rPr>
            </w:pPr>
            <w:r w:rsidRPr="00C90301">
              <w:rPr>
                <w:b/>
                <w:lang w:eastAsia="en-GB"/>
              </w:rPr>
              <w:t xml:space="preserve">Fort Blockhouse </w:t>
            </w:r>
          </w:p>
        </w:tc>
      </w:tr>
      <w:tr w:rsidR="00C90301" w:rsidRPr="00C90301" w:rsidTr="008E684A">
        <w:tc>
          <w:tcPr>
            <w:tcW w:w="8330" w:type="dxa"/>
            <w:shd w:val="clear" w:color="auto" w:fill="B8CCE4" w:themeFill="accent1" w:themeFillTint="66"/>
          </w:tcPr>
          <w:p w:rsidR="008E684A" w:rsidRDefault="00613509" w:rsidP="00613509">
            <w:pPr>
              <w:jc w:val="both"/>
              <w:rPr>
                <w:sz w:val="22"/>
                <w:szCs w:val="22"/>
              </w:rPr>
            </w:pPr>
            <w:r w:rsidRPr="00CD2949">
              <w:rPr>
                <w:sz w:val="22"/>
                <w:szCs w:val="22"/>
              </w:rPr>
              <w:t xml:space="preserve">The Government announced in November 2016 the release of </w:t>
            </w:r>
            <w:r>
              <w:rPr>
                <w:sz w:val="22"/>
                <w:szCs w:val="22"/>
              </w:rPr>
              <w:t xml:space="preserve">the </w:t>
            </w:r>
            <w:r w:rsidRPr="00CD2949">
              <w:rPr>
                <w:sz w:val="22"/>
                <w:szCs w:val="22"/>
              </w:rPr>
              <w:t>Fort</w:t>
            </w:r>
            <w:r w:rsidR="00445DB7">
              <w:rPr>
                <w:sz w:val="22"/>
                <w:szCs w:val="22"/>
              </w:rPr>
              <w:t xml:space="preserve"> </w:t>
            </w:r>
            <w:r w:rsidRPr="00CD2949">
              <w:rPr>
                <w:sz w:val="22"/>
                <w:szCs w:val="22"/>
              </w:rPr>
              <w:t>Blockhouse</w:t>
            </w:r>
            <w:r>
              <w:rPr>
                <w:sz w:val="22"/>
                <w:szCs w:val="22"/>
              </w:rPr>
              <w:t xml:space="preserve"> site</w:t>
            </w:r>
            <w:r w:rsidRPr="00CD2949">
              <w:rPr>
                <w:sz w:val="22"/>
                <w:szCs w:val="22"/>
              </w:rPr>
              <w:t xml:space="preserve">.  </w:t>
            </w:r>
            <w:r>
              <w:rPr>
                <w:sz w:val="22"/>
                <w:szCs w:val="22"/>
              </w:rPr>
              <w:t>Policy LP6 (points (4) and (5)) in the GBLP identifies a number of potential uses at Fort Blockhouse.  These opportunities could include heritage marine led development encompassing employment, tra</w:t>
            </w:r>
            <w:r w:rsidR="008E684A">
              <w:rPr>
                <w:sz w:val="22"/>
                <w:szCs w:val="22"/>
              </w:rPr>
              <w:t>ining, tourism and leisure uses.</w:t>
            </w:r>
          </w:p>
          <w:p w:rsidR="008E684A" w:rsidRDefault="008E684A" w:rsidP="00613509">
            <w:pPr>
              <w:jc w:val="both"/>
              <w:rPr>
                <w:sz w:val="22"/>
                <w:szCs w:val="22"/>
              </w:rPr>
            </w:pPr>
          </w:p>
          <w:p w:rsidR="008E684A" w:rsidRDefault="00613509" w:rsidP="00613509">
            <w:pPr>
              <w:jc w:val="both"/>
              <w:rPr>
                <w:sz w:val="22"/>
                <w:szCs w:val="22"/>
              </w:rPr>
            </w:pPr>
            <w:r>
              <w:rPr>
                <w:sz w:val="22"/>
                <w:szCs w:val="22"/>
              </w:rPr>
              <w:t>The site has significant maritime heritage assets (including the Fort itself with earlier phases of fortifications dating back to c. 1415, and the Submarine Escape Training Tank</w:t>
            </w:r>
            <w:r w:rsidR="008E684A">
              <w:rPr>
                <w:sz w:val="22"/>
                <w:szCs w:val="22"/>
              </w:rPr>
              <w:t xml:space="preserve"> (SETT)</w:t>
            </w:r>
            <w:r>
              <w:rPr>
                <w:sz w:val="22"/>
                <w:szCs w:val="22"/>
              </w:rPr>
              <w:t xml:space="preserve">; the Gunboat Yard and other major listed buildings and features).  There is the potential to create a stunning waterside walk and strengthen pedestrian links with the wider Gosport Waterfront area </w:t>
            </w:r>
            <w:r w:rsidRPr="00E576B1">
              <w:rPr>
                <w:sz w:val="22"/>
                <w:szCs w:val="22"/>
              </w:rPr>
              <w:t>and Stokes Bay</w:t>
            </w:r>
            <w:r>
              <w:rPr>
                <w:sz w:val="22"/>
                <w:szCs w:val="22"/>
              </w:rPr>
              <w:t xml:space="preserve"> incorporating </w:t>
            </w:r>
            <w:r w:rsidR="008E684A">
              <w:rPr>
                <w:sz w:val="22"/>
                <w:szCs w:val="22"/>
              </w:rPr>
              <w:t>the</w:t>
            </w:r>
            <w:r>
              <w:rPr>
                <w:sz w:val="22"/>
                <w:szCs w:val="22"/>
              </w:rPr>
              <w:t xml:space="preserve"> England Coastal Path in this area. </w:t>
            </w:r>
          </w:p>
          <w:p w:rsidR="00AC338A" w:rsidRDefault="00AC338A" w:rsidP="00613509">
            <w:pPr>
              <w:jc w:val="both"/>
              <w:rPr>
                <w:sz w:val="22"/>
                <w:szCs w:val="22"/>
              </w:rPr>
            </w:pPr>
          </w:p>
          <w:p w:rsidR="00AC338A" w:rsidRDefault="006862E1" w:rsidP="00613509">
            <w:pPr>
              <w:jc w:val="both"/>
              <w:rPr>
                <w:sz w:val="22"/>
                <w:szCs w:val="22"/>
              </w:rPr>
            </w:pPr>
            <w:r>
              <w:rPr>
                <w:sz w:val="22"/>
                <w:szCs w:val="22"/>
              </w:rPr>
              <w:t xml:space="preserve">It will be useful if the consultants could provide an opinion on </w:t>
            </w:r>
            <w:r w:rsidR="009D4776">
              <w:rPr>
                <w:sz w:val="22"/>
                <w:szCs w:val="22"/>
              </w:rPr>
              <w:t xml:space="preserve">firstly whether </w:t>
            </w:r>
            <w:r>
              <w:rPr>
                <w:sz w:val="22"/>
                <w:szCs w:val="22"/>
              </w:rPr>
              <w:t>this site is able to host the</w:t>
            </w:r>
            <w:r w:rsidR="00AC338A">
              <w:rPr>
                <w:sz w:val="22"/>
                <w:szCs w:val="22"/>
              </w:rPr>
              <w:t xml:space="preserve"> ‘UK Maritime Innovation Hub’ (as contained in </w:t>
            </w:r>
            <w:r w:rsidR="009D4776">
              <w:rPr>
                <w:sz w:val="22"/>
                <w:szCs w:val="22"/>
              </w:rPr>
              <w:t xml:space="preserve">the Department of Transport’s </w:t>
            </w:r>
            <w:r w:rsidR="00AC338A">
              <w:rPr>
                <w:sz w:val="22"/>
                <w:szCs w:val="22"/>
              </w:rPr>
              <w:t>‘Maritime 2050</w:t>
            </w:r>
            <w:r w:rsidR="009D4776">
              <w:rPr>
                <w:sz w:val="22"/>
                <w:szCs w:val="22"/>
              </w:rPr>
              <w:t>: Navigating the Future</w:t>
            </w:r>
            <w:r w:rsidR="00AC338A">
              <w:rPr>
                <w:sz w:val="22"/>
                <w:szCs w:val="22"/>
              </w:rPr>
              <w:t>’</w:t>
            </w:r>
            <w:r w:rsidR="009D4776">
              <w:rPr>
                <w:sz w:val="22"/>
                <w:szCs w:val="22"/>
              </w:rPr>
              <w:t xml:space="preserve"> published in January 2019</w:t>
            </w:r>
            <w:r w:rsidR="00AC338A">
              <w:rPr>
                <w:sz w:val="22"/>
                <w:szCs w:val="22"/>
              </w:rPr>
              <w:t xml:space="preserve">) and </w:t>
            </w:r>
            <w:r w:rsidR="009D4776">
              <w:rPr>
                <w:sz w:val="22"/>
                <w:szCs w:val="22"/>
              </w:rPr>
              <w:t xml:space="preserve">secondly for the consultant to provide </w:t>
            </w:r>
            <w:r w:rsidR="00572818">
              <w:rPr>
                <w:sz w:val="22"/>
                <w:szCs w:val="22"/>
              </w:rPr>
              <w:t xml:space="preserve">advice </w:t>
            </w:r>
            <w:r w:rsidR="00AC338A">
              <w:rPr>
                <w:sz w:val="22"/>
                <w:szCs w:val="22"/>
              </w:rPr>
              <w:t>as to merits in bidding</w:t>
            </w:r>
            <w:r w:rsidR="00572818">
              <w:rPr>
                <w:sz w:val="22"/>
                <w:szCs w:val="22"/>
              </w:rPr>
              <w:t xml:space="preserve"> for this role</w:t>
            </w:r>
            <w:r>
              <w:rPr>
                <w:sz w:val="22"/>
                <w:szCs w:val="22"/>
              </w:rPr>
              <w:t>.</w:t>
            </w:r>
          </w:p>
          <w:p w:rsidR="008E684A" w:rsidRDefault="008E684A" w:rsidP="00613509">
            <w:pPr>
              <w:jc w:val="both"/>
              <w:rPr>
                <w:sz w:val="22"/>
                <w:szCs w:val="22"/>
              </w:rPr>
            </w:pPr>
          </w:p>
          <w:p w:rsidR="00613509" w:rsidRDefault="00613509" w:rsidP="00613509">
            <w:pPr>
              <w:jc w:val="both"/>
              <w:rPr>
                <w:sz w:val="22"/>
                <w:szCs w:val="22"/>
              </w:rPr>
            </w:pPr>
            <w:r>
              <w:rPr>
                <w:sz w:val="22"/>
                <w:szCs w:val="22"/>
              </w:rPr>
              <w:t>There is the potential to enhance the marina and sail training facilities utilising the existing marina facilities and deep water access.   Any proposals must be sensitive to the significant built heritage assets.  The site is adjacent to internationally important habitats</w:t>
            </w:r>
            <w:r w:rsidR="007F3D79">
              <w:rPr>
                <w:sz w:val="22"/>
                <w:szCs w:val="22"/>
              </w:rPr>
              <w:t xml:space="preserve"> of Portsmouth Harbour Special Protection Area and Ramsar site</w:t>
            </w:r>
            <w:r w:rsidR="00A43A63">
              <w:rPr>
                <w:sz w:val="22"/>
                <w:szCs w:val="22"/>
              </w:rPr>
              <w:t>,</w:t>
            </w:r>
            <w:r w:rsidR="007F3D79">
              <w:rPr>
                <w:sz w:val="22"/>
                <w:szCs w:val="22"/>
              </w:rPr>
              <w:t xml:space="preserve"> Solent and Dorset Coast potential Special Protection Area and the </w:t>
            </w:r>
            <w:r w:rsidR="00A43A63">
              <w:rPr>
                <w:sz w:val="22"/>
                <w:szCs w:val="22"/>
              </w:rPr>
              <w:t>Portsmouth Harbour SSSI.</w:t>
            </w:r>
            <w:r>
              <w:rPr>
                <w:sz w:val="22"/>
                <w:szCs w:val="22"/>
              </w:rPr>
              <w:t xml:space="preserve"> Proposals would also need to be compliant with the policy LP45: Flood Risk and Coastal Erosion due to the location of the site in Flood Zone 3.  </w:t>
            </w:r>
          </w:p>
          <w:p w:rsidR="00613509" w:rsidRDefault="00613509" w:rsidP="00613509">
            <w:pPr>
              <w:ind w:left="709"/>
              <w:jc w:val="both"/>
              <w:rPr>
                <w:sz w:val="22"/>
                <w:szCs w:val="22"/>
              </w:rPr>
            </w:pPr>
          </w:p>
          <w:p w:rsidR="00613509" w:rsidRDefault="00613509" w:rsidP="00613509">
            <w:pPr>
              <w:jc w:val="both"/>
              <w:rPr>
                <w:sz w:val="22"/>
                <w:szCs w:val="22"/>
              </w:rPr>
            </w:pPr>
            <w:r>
              <w:rPr>
                <w:sz w:val="22"/>
                <w:szCs w:val="22"/>
              </w:rPr>
              <w:t xml:space="preserve">The existing Submarine Museum is a major visitor attraction which would need to be retained as part of any future proposals for the Fort Blockhouse site. </w:t>
            </w:r>
          </w:p>
          <w:p w:rsidR="00613509" w:rsidRDefault="00613509" w:rsidP="00613509">
            <w:pPr>
              <w:jc w:val="both"/>
              <w:rPr>
                <w:sz w:val="22"/>
                <w:szCs w:val="22"/>
              </w:rPr>
            </w:pPr>
          </w:p>
          <w:p w:rsidR="00613509" w:rsidRDefault="00613509" w:rsidP="00613509">
            <w:pPr>
              <w:jc w:val="both"/>
              <w:rPr>
                <w:sz w:val="22"/>
                <w:szCs w:val="22"/>
              </w:rPr>
            </w:pPr>
            <w:r>
              <w:rPr>
                <w:sz w:val="22"/>
                <w:szCs w:val="22"/>
              </w:rPr>
              <w:t xml:space="preserve">Given its stunning waterside location, there may be opportunities to support hotel and conferencing facilities, craft and arts studios and restaurant/bar facilities alongside marine employment and training opportunities.  </w:t>
            </w:r>
          </w:p>
          <w:p w:rsidR="00ED457C" w:rsidRDefault="00ED457C" w:rsidP="00ED457C">
            <w:pPr>
              <w:jc w:val="both"/>
              <w:rPr>
                <w:sz w:val="22"/>
                <w:szCs w:val="22"/>
              </w:rPr>
            </w:pPr>
          </w:p>
          <w:p w:rsidR="00C90301" w:rsidRPr="00C90301" w:rsidRDefault="00613509" w:rsidP="00C90301">
            <w:pPr>
              <w:jc w:val="both"/>
              <w:rPr>
                <w:sz w:val="22"/>
                <w:szCs w:val="22"/>
                <w:lang w:eastAsia="en-GB"/>
              </w:rPr>
            </w:pPr>
            <w:r>
              <w:rPr>
                <w:sz w:val="22"/>
                <w:szCs w:val="22"/>
              </w:rPr>
              <w:t xml:space="preserve">The Council is currently awaiting information relating to the extent of the disposal and whether the disposal will be phased.  A master plan will be prepared for the </w:t>
            </w:r>
            <w:r>
              <w:rPr>
                <w:sz w:val="22"/>
                <w:szCs w:val="22"/>
              </w:rPr>
              <w:lastRenderedPageBreak/>
              <w:t xml:space="preserve">site. </w:t>
            </w:r>
          </w:p>
        </w:tc>
      </w:tr>
    </w:tbl>
    <w:p w:rsidR="00AC338A" w:rsidRDefault="00AC338A">
      <w:r>
        <w:lastRenderedPageBreak/>
        <w:br w:type="page"/>
      </w:r>
    </w:p>
    <w:tbl>
      <w:tblPr>
        <w:tblStyle w:val="TableGrid1"/>
        <w:tblW w:w="8330" w:type="dxa"/>
        <w:tblInd w:w="709" w:type="dxa"/>
        <w:shd w:val="clear" w:color="auto" w:fill="B8CCE4" w:themeFill="accent1" w:themeFillTint="66"/>
        <w:tblLook w:val="04A0" w:firstRow="1" w:lastRow="0" w:firstColumn="1" w:lastColumn="0" w:noHBand="0" w:noVBand="1"/>
      </w:tblPr>
      <w:tblGrid>
        <w:gridCol w:w="8330"/>
      </w:tblGrid>
      <w:tr w:rsidR="008E684A" w:rsidRPr="00C90301" w:rsidTr="008E684A">
        <w:tc>
          <w:tcPr>
            <w:tcW w:w="8330" w:type="dxa"/>
            <w:shd w:val="clear" w:color="auto" w:fill="B8CCE4" w:themeFill="accent1" w:themeFillTint="66"/>
          </w:tcPr>
          <w:p w:rsidR="008E684A" w:rsidRPr="00CD2949" w:rsidRDefault="008E684A" w:rsidP="00613509">
            <w:pPr>
              <w:jc w:val="both"/>
              <w:rPr>
                <w:sz w:val="22"/>
                <w:szCs w:val="22"/>
              </w:rPr>
            </w:pPr>
            <w:r w:rsidRPr="008E684A">
              <w:rPr>
                <w:b/>
                <w:lang w:eastAsia="en-GB"/>
              </w:rPr>
              <w:lastRenderedPageBreak/>
              <w:t>Gunboat Sheds</w:t>
            </w:r>
          </w:p>
        </w:tc>
      </w:tr>
      <w:tr w:rsidR="008E684A" w:rsidRPr="00C90301" w:rsidTr="008E684A">
        <w:tc>
          <w:tcPr>
            <w:tcW w:w="8330" w:type="dxa"/>
            <w:shd w:val="clear" w:color="auto" w:fill="B8CCE4" w:themeFill="accent1" w:themeFillTint="66"/>
          </w:tcPr>
          <w:p w:rsidR="008E684A" w:rsidRPr="00CD2949" w:rsidRDefault="008E684A" w:rsidP="00613509">
            <w:pPr>
              <w:jc w:val="both"/>
              <w:rPr>
                <w:sz w:val="22"/>
                <w:szCs w:val="22"/>
              </w:rPr>
            </w:pPr>
            <w:r>
              <w:rPr>
                <w:sz w:val="22"/>
                <w:szCs w:val="22"/>
              </w:rPr>
              <w:t>This site include</w:t>
            </w:r>
            <w:r w:rsidR="00D95B26">
              <w:rPr>
                <w:sz w:val="22"/>
                <w:szCs w:val="22"/>
              </w:rPr>
              <w:t>s</w:t>
            </w:r>
            <w:r>
              <w:rPr>
                <w:sz w:val="22"/>
                <w:szCs w:val="22"/>
              </w:rPr>
              <w:t xml:space="preserve"> Grade 1 Listed Buildings adjacent </w:t>
            </w:r>
            <w:r w:rsidR="00D95B26">
              <w:rPr>
                <w:sz w:val="22"/>
                <w:szCs w:val="22"/>
              </w:rPr>
              <w:t xml:space="preserve">to </w:t>
            </w:r>
            <w:r>
              <w:rPr>
                <w:sz w:val="22"/>
                <w:szCs w:val="22"/>
              </w:rPr>
              <w:t>Haslar Lake (an inlet of Portsmouth Harbour) with the potential for marine employment and leisure uses</w:t>
            </w:r>
            <w:r w:rsidR="009F4C40">
              <w:rPr>
                <w:sz w:val="22"/>
                <w:szCs w:val="22"/>
              </w:rPr>
              <w:t xml:space="preserve"> as well as the potential for a heritage attraction.</w:t>
            </w:r>
          </w:p>
        </w:tc>
      </w:tr>
      <w:tr w:rsidR="00C90301" w:rsidRPr="00C90301" w:rsidTr="008E684A">
        <w:tc>
          <w:tcPr>
            <w:tcW w:w="8330" w:type="dxa"/>
            <w:shd w:val="clear" w:color="auto" w:fill="B8CCE4" w:themeFill="accent1" w:themeFillTint="66"/>
          </w:tcPr>
          <w:p w:rsidR="00C90301" w:rsidRPr="00C90301" w:rsidRDefault="00C90301" w:rsidP="00C90301">
            <w:pPr>
              <w:jc w:val="both"/>
              <w:rPr>
                <w:b/>
                <w:lang w:eastAsia="en-GB"/>
              </w:rPr>
            </w:pPr>
            <w:r w:rsidRPr="00C90301">
              <w:rPr>
                <w:b/>
                <w:lang w:eastAsia="en-GB"/>
              </w:rPr>
              <w:t xml:space="preserve">Browndown Camp </w:t>
            </w:r>
          </w:p>
        </w:tc>
      </w:tr>
      <w:tr w:rsidR="00C90301" w:rsidRPr="00C90301" w:rsidTr="008E684A">
        <w:tc>
          <w:tcPr>
            <w:tcW w:w="8330" w:type="dxa"/>
            <w:shd w:val="clear" w:color="auto" w:fill="B8CCE4" w:themeFill="accent1" w:themeFillTint="66"/>
          </w:tcPr>
          <w:p w:rsidR="00C90301" w:rsidRPr="00C90301" w:rsidRDefault="00C90301" w:rsidP="00D95B26">
            <w:pPr>
              <w:jc w:val="both"/>
              <w:rPr>
                <w:sz w:val="22"/>
                <w:szCs w:val="22"/>
                <w:lang w:eastAsia="en-GB"/>
              </w:rPr>
            </w:pPr>
            <w:r w:rsidRPr="00C90301">
              <w:rPr>
                <w:sz w:val="22"/>
                <w:szCs w:val="22"/>
                <w:lang w:eastAsia="en-GB"/>
              </w:rPr>
              <w:t>Located south of Portsmouth R</w:t>
            </w:r>
            <w:r w:rsidR="00D95B26">
              <w:rPr>
                <w:sz w:val="22"/>
                <w:szCs w:val="22"/>
                <w:lang w:eastAsia="en-GB"/>
              </w:rPr>
              <w:t>oad adjacent to Browndown Road and c</w:t>
            </w:r>
            <w:r w:rsidRPr="00C90301">
              <w:rPr>
                <w:sz w:val="22"/>
                <w:szCs w:val="22"/>
                <w:lang w:eastAsia="en-GB"/>
              </w:rPr>
              <w:t xml:space="preserve">lose to Stokes Bay beach.  </w:t>
            </w:r>
            <w:r w:rsidR="00285118">
              <w:rPr>
                <w:sz w:val="22"/>
                <w:szCs w:val="22"/>
                <w:lang w:eastAsia="en-GB"/>
              </w:rPr>
              <w:t>This former MoD training facility is understood to be</w:t>
            </w:r>
            <w:r w:rsidRPr="00C90301">
              <w:rPr>
                <w:sz w:val="22"/>
                <w:szCs w:val="22"/>
                <w:lang w:eastAsia="en-GB"/>
              </w:rPr>
              <w:t xml:space="preserve"> in private ownership</w:t>
            </w:r>
            <w:r w:rsidR="00285118">
              <w:rPr>
                <w:sz w:val="22"/>
                <w:szCs w:val="22"/>
                <w:lang w:eastAsia="en-GB"/>
              </w:rPr>
              <w:t xml:space="preserve"> and is currently used by a youth group and paintballing activities</w:t>
            </w:r>
            <w:r w:rsidRPr="00C90301">
              <w:rPr>
                <w:sz w:val="22"/>
                <w:szCs w:val="22"/>
                <w:lang w:eastAsia="en-GB"/>
              </w:rPr>
              <w:t xml:space="preserve">.  </w:t>
            </w:r>
            <w:r w:rsidR="00D95B26">
              <w:rPr>
                <w:sz w:val="22"/>
                <w:szCs w:val="22"/>
                <w:lang w:eastAsia="en-GB"/>
              </w:rPr>
              <w:t xml:space="preserve">Parts of the site are located </w:t>
            </w:r>
            <w:r w:rsidR="002E23A4">
              <w:rPr>
                <w:sz w:val="22"/>
                <w:szCs w:val="22"/>
                <w:lang w:eastAsia="en-GB"/>
              </w:rPr>
              <w:t xml:space="preserve">in floodzone 3 </w:t>
            </w:r>
            <w:r w:rsidR="00D95B26">
              <w:rPr>
                <w:sz w:val="22"/>
                <w:szCs w:val="22"/>
                <w:lang w:eastAsia="en-GB"/>
              </w:rPr>
              <w:t xml:space="preserve">which may increase </w:t>
            </w:r>
            <w:r w:rsidR="002E23A4">
              <w:rPr>
                <w:sz w:val="22"/>
                <w:szCs w:val="22"/>
                <w:lang w:eastAsia="en-GB"/>
              </w:rPr>
              <w:t>by 2115</w:t>
            </w:r>
            <w:r w:rsidRPr="00C90301">
              <w:rPr>
                <w:sz w:val="22"/>
                <w:szCs w:val="22"/>
                <w:lang w:eastAsia="en-GB"/>
              </w:rPr>
              <w:t xml:space="preserve">.  Potential for </w:t>
            </w:r>
            <w:r w:rsidR="00AC338A">
              <w:rPr>
                <w:sz w:val="22"/>
                <w:szCs w:val="22"/>
                <w:lang w:eastAsia="en-GB"/>
              </w:rPr>
              <w:t xml:space="preserve">tourism accommodation, </w:t>
            </w:r>
            <w:r w:rsidRPr="00C90301">
              <w:rPr>
                <w:sz w:val="22"/>
                <w:szCs w:val="22"/>
                <w:lang w:eastAsia="en-GB"/>
              </w:rPr>
              <w:t xml:space="preserve">water leisure / recreational related uses. </w:t>
            </w:r>
          </w:p>
        </w:tc>
      </w:tr>
      <w:tr w:rsidR="00C90301" w:rsidRPr="00C90301" w:rsidTr="008E684A">
        <w:tc>
          <w:tcPr>
            <w:tcW w:w="8330" w:type="dxa"/>
            <w:shd w:val="clear" w:color="auto" w:fill="B8CCE4" w:themeFill="accent1" w:themeFillTint="66"/>
          </w:tcPr>
          <w:p w:rsidR="00C90301" w:rsidRPr="00C90301" w:rsidRDefault="00C90301" w:rsidP="00C90301">
            <w:pPr>
              <w:jc w:val="both"/>
              <w:rPr>
                <w:b/>
                <w:lang w:eastAsia="en-GB"/>
              </w:rPr>
            </w:pPr>
            <w:r w:rsidRPr="00C90301">
              <w:rPr>
                <w:b/>
                <w:lang w:eastAsia="en-GB"/>
              </w:rPr>
              <w:t>Alver Valley Country Park</w:t>
            </w:r>
            <w:r w:rsidR="00D95B26">
              <w:rPr>
                <w:b/>
                <w:lang w:eastAsia="en-GB"/>
              </w:rPr>
              <w:t xml:space="preserve"> (“AVCP”)</w:t>
            </w:r>
          </w:p>
        </w:tc>
      </w:tr>
      <w:tr w:rsidR="00C90301" w:rsidRPr="00C90301" w:rsidTr="008E684A">
        <w:tc>
          <w:tcPr>
            <w:tcW w:w="8330" w:type="dxa"/>
            <w:shd w:val="clear" w:color="auto" w:fill="B8CCE4" w:themeFill="accent1" w:themeFillTint="66"/>
          </w:tcPr>
          <w:p w:rsidR="00C90301" w:rsidRPr="00C90301" w:rsidRDefault="00C90301" w:rsidP="008E684A">
            <w:pPr>
              <w:jc w:val="both"/>
              <w:rPr>
                <w:sz w:val="22"/>
                <w:szCs w:val="22"/>
                <w:lang w:eastAsia="en-GB"/>
              </w:rPr>
            </w:pPr>
            <w:r w:rsidRPr="00C90301">
              <w:rPr>
                <w:sz w:val="22"/>
                <w:szCs w:val="22"/>
                <w:lang w:eastAsia="en-GB"/>
              </w:rPr>
              <w:t xml:space="preserve">Policy LP8 sets out the policy framework for the development of the AVCP.  Recent planning permissions include car parks and play area.  The Council considers there </w:t>
            </w:r>
            <w:r w:rsidR="008E684A">
              <w:rPr>
                <w:sz w:val="22"/>
                <w:szCs w:val="22"/>
                <w:lang w:eastAsia="en-GB"/>
              </w:rPr>
              <w:t>may be</w:t>
            </w:r>
            <w:r w:rsidRPr="00C90301">
              <w:rPr>
                <w:sz w:val="22"/>
                <w:szCs w:val="22"/>
                <w:lang w:eastAsia="en-GB"/>
              </w:rPr>
              <w:t xml:space="preserve"> some limited opportunities for commercial uses which may b</w:t>
            </w:r>
            <w:r w:rsidR="008E684A">
              <w:rPr>
                <w:sz w:val="22"/>
                <w:szCs w:val="22"/>
                <w:lang w:eastAsia="en-GB"/>
              </w:rPr>
              <w:t>e appropriate in a Country Park.</w:t>
            </w:r>
          </w:p>
        </w:tc>
      </w:tr>
      <w:tr w:rsidR="00C90301" w:rsidRPr="00C90301" w:rsidTr="008E684A">
        <w:tc>
          <w:tcPr>
            <w:tcW w:w="8330" w:type="dxa"/>
            <w:shd w:val="clear" w:color="auto" w:fill="B8CCE4" w:themeFill="accent1" w:themeFillTint="66"/>
          </w:tcPr>
          <w:p w:rsidR="00C90301" w:rsidRPr="00C90301" w:rsidRDefault="00C90301" w:rsidP="00C90301">
            <w:pPr>
              <w:jc w:val="both"/>
              <w:rPr>
                <w:sz w:val="22"/>
                <w:szCs w:val="22"/>
                <w:lang w:eastAsia="en-GB"/>
              </w:rPr>
            </w:pPr>
            <w:r w:rsidRPr="00C90301">
              <w:rPr>
                <w:b/>
                <w:lang w:eastAsia="en-GB"/>
              </w:rPr>
              <w:t>Gosport Leisure Park</w:t>
            </w:r>
            <w:r w:rsidRPr="00C90301">
              <w:rPr>
                <w:sz w:val="22"/>
                <w:szCs w:val="22"/>
                <w:lang w:eastAsia="en-GB"/>
              </w:rPr>
              <w:t xml:space="preserve"> including </w:t>
            </w:r>
            <w:r w:rsidRPr="00C90301">
              <w:rPr>
                <w:b/>
                <w:lang w:eastAsia="en-GB"/>
              </w:rPr>
              <w:t>Planet Ice Rink</w:t>
            </w:r>
          </w:p>
        </w:tc>
      </w:tr>
      <w:tr w:rsidR="00C90301" w:rsidRPr="00C90301" w:rsidTr="008E684A">
        <w:tc>
          <w:tcPr>
            <w:tcW w:w="8330" w:type="dxa"/>
            <w:shd w:val="clear" w:color="auto" w:fill="B8CCE4" w:themeFill="accent1" w:themeFillTint="66"/>
          </w:tcPr>
          <w:p w:rsidR="00C90301" w:rsidRPr="00C90301" w:rsidRDefault="00C90301" w:rsidP="007E5921">
            <w:pPr>
              <w:jc w:val="both"/>
              <w:rPr>
                <w:sz w:val="22"/>
                <w:szCs w:val="22"/>
                <w:lang w:eastAsia="en-GB"/>
              </w:rPr>
            </w:pPr>
            <w:r w:rsidRPr="00C90301">
              <w:rPr>
                <w:sz w:val="22"/>
                <w:szCs w:val="22"/>
                <w:lang w:eastAsia="en-GB"/>
              </w:rPr>
              <w:t xml:space="preserve">This site is allocated in the GBLP under policy LP9E (1) for development including leisure uses.  Planning permission was granted in July 2011 to redevelop the former Holbrook Leisure Centre.  The new </w:t>
            </w:r>
            <w:r w:rsidR="008E684A">
              <w:rPr>
                <w:sz w:val="22"/>
                <w:szCs w:val="22"/>
                <w:lang w:eastAsia="en-GB"/>
              </w:rPr>
              <w:t>development has provided a new l</w:t>
            </w:r>
            <w:r w:rsidRPr="00C90301">
              <w:rPr>
                <w:sz w:val="22"/>
                <w:szCs w:val="22"/>
                <w:lang w:eastAsia="en-GB"/>
              </w:rPr>
              <w:t xml:space="preserve">eisure </w:t>
            </w:r>
            <w:r w:rsidR="008E684A">
              <w:rPr>
                <w:sz w:val="22"/>
                <w:szCs w:val="22"/>
                <w:lang w:eastAsia="en-GB"/>
              </w:rPr>
              <w:t>centre,</w:t>
            </w:r>
            <w:r w:rsidRPr="00C90301">
              <w:rPr>
                <w:sz w:val="22"/>
                <w:szCs w:val="22"/>
                <w:lang w:eastAsia="en-GB"/>
              </w:rPr>
              <w:t xml:space="preserve"> </w:t>
            </w:r>
            <w:r w:rsidR="008E684A">
              <w:rPr>
                <w:sz w:val="22"/>
                <w:szCs w:val="22"/>
                <w:lang w:eastAsia="en-GB"/>
              </w:rPr>
              <w:t>public h</w:t>
            </w:r>
            <w:r w:rsidR="007E5921">
              <w:rPr>
                <w:sz w:val="22"/>
                <w:szCs w:val="22"/>
                <w:lang w:eastAsia="en-GB"/>
              </w:rPr>
              <w:t>ouse</w:t>
            </w:r>
            <w:r w:rsidR="008E684A">
              <w:rPr>
                <w:sz w:val="22"/>
                <w:szCs w:val="22"/>
                <w:lang w:eastAsia="en-GB"/>
              </w:rPr>
              <w:t xml:space="preserve"> and </w:t>
            </w:r>
            <w:r w:rsidRPr="00C90301">
              <w:rPr>
                <w:sz w:val="22"/>
                <w:szCs w:val="22"/>
                <w:lang w:eastAsia="en-GB"/>
              </w:rPr>
              <w:t>hotel (Premier Inn)</w:t>
            </w:r>
            <w:r w:rsidR="008E684A">
              <w:rPr>
                <w:sz w:val="22"/>
                <w:szCs w:val="22"/>
                <w:lang w:eastAsia="en-GB"/>
              </w:rPr>
              <w:t xml:space="preserve"> </w:t>
            </w:r>
            <w:r w:rsidR="007E5921">
              <w:rPr>
                <w:sz w:val="22"/>
                <w:szCs w:val="22"/>
                <w:lang w:eastAsia="en-GB"/>
              </w:rPr>
              <w:t>adjacent</w:t>
            </w:r>
            <w:r w:rsidR="008E684A">
              <w:rPr>
                <w:sz w:val="22"/>
                <w:szCs w:val="22"/>
                <w:lang w:eastAsia="en-GB"/>
              </w:rPr>
              <w:t xml:space="preserve"> </w:t>
            </w:r>
            <w:r w:rsidR="00D95B26">
              <w:rPr>
                <w:sz w:val="22"/>
                <w:szCs w:val="22"/>
                <w:lang w:eastAsia="en-GB"/>
              </w:rPr>
              <w:t xml:space="preserve">to </w:t>
            </w:r>
            <w:r w:rsidR="008E684A">
              <w:rPr>
                <w:sz w:val="22"/>
                <w:szCs w:val="22"/>
                <w:lang w:eastAsia="en-GB"/>
              </w:rPr>
              <w:t>the existing ice rink facility.</w:t>
            </w:r>
            <w:r w:rsidRPr="00C90301">
              <w:rPr>
                <w:sz w:val="22"/>
                <w:szCs w:val="22"/>
                <w:lang w:eastAsia="en-GB"/>
              </w:rPr>
              <w:t xml:space="preserve"> The appraisal </w:t>
            </w:r>
            <w:r w:rsidR="007E5921">
              <w:rPr>
                <w:sz w:val="22"/>
                <w:szCs w:val="22"/>
                <w:lang w:eastAsia="en-GB"/>
              </w:rPr>
              <w:t>should</w:t>
            </w:r>
            <w:r w:rsidRPr="00C90301">
              <w:rPr>
                <w:sz w:val="22"/>
                <w:szCs w:val="22"/>
                <w:lang w:eastAsia="en-GB"/>
              </w:rPr>
              <w:t xml:space="preserve"> explore what further capacity exists to enhance leisure/recreation provision in this location.  </w:t>
            </w:r>
          </w:p>
        </w:tc>
      </w:tr>
      <w:tr w:rsidR="00C90301" w:rsidRPr="00C90301" w:rsidTr="008E684A">
        <w:tc>
          <w:tcPr>
            <w:tcW w:w="8330" w:type="dxa"/>
            <w:shd w:val="clear" w:color="auto" w:fill="B8CCE4" w:themeFill="accent1" w:themeFillTint="66"/>
          </w:tcPr>
          <w:p w:rsidR="00C90301" w:rsidRPr="00C90301" w:rsidRDefault="00C90301" w:rsidP="00C90301">
            <w:pPr>
              <w:jc w:val="both"/>
              <w:rPr>
                <w:b/>
                <w:lang w:eastAsia="en-GB"/>
              </w:rPr>
            </w:pPr>
            <w:r w:rsidRPr="00C90301">
              <w:rPr>
                <w:b/>
                <w:lang w:eastAsia="en-GB"/>
              </w:rPr>
              <w:t>Priddy’s Hard Heritage Area</w:t>
            </w:r>
          </w:p>
        </w:tc>
      </w:tr>
      <w:tr w:rsidR="00C90301" w:rsidRPr="00C90301" w:rsidTr="008E684A">
        <w:tc>
          <w:tcPr>
            <w:tcW w:w="8330" w:type="dxa"/>
            <w:shd w:val="clear" w:color="auto" w:fill="B8CCE4" w:themeFill="accent1" w:themeFillTint="66"/>
          </w:tcPr>
          <w:p w:rsidR="00C90301" w:rsidRPr="00C90301" w:rsidRDefault="00C90301" w:rsidP="00C90301">
            <w:pPr>
              <w:jc w:val="both"/>
              <w:rPr>
                <w:sz w:val="22"/>
                <w:szCs w:val="22"/>
                <w:lang w:eastAsia="en-GB"/>
              </w:rPr>
            </w:pPr>
            <w:r w:rsidRPr="00C90301">
              <w:rPr>
                <w:sz w:val="22"/>
                <w:szCs w:val="22"/>
                <w:lang w:eastAsia="en-GB"/>
              </w:rPr>
              <w:t>Policy LP9A of the GBLP sets out the policy framework for the site.  The Priddy’s Hard Heritage Area (</w:t>
            </w:r>
            <w:r w:rsidR="00357190">
              <w:rPr>
                <w:sz w:val="22"/>
                <w:szCs w:val="22"/>
                <w:lang w:eastAsia="en-GB"/>
              </w:rPr>
              <w:t>“</w:t>
            </w:r>
            <w:r w:rsidRPr="00C90301">
              <w:rPr>
                <w:sz w:val="22"/>
                <w:szCs w:val="22"/>
                <w:lang w:eastAsia="en-GB"/>
              </w:rPr>
              <w:t>PHHA</w:t>
            </w:r>
            <w:r w:rsidR="00357190">
              <w:rPr>
                <w:sz w:val="22"/>
                <w:szCs w:val="22"/>
                <w:lang w:eastAsia="en-GB"/>
              </w:rPr>
              <w:t>”</w:t>
            </w:r>
            <w:r w:rsidRPr="00C90301">
              <w:rPr>
                <w:sz w:val="22"/>
                <w:szCs w:val="22"/>
                <w:lang w:eastAsia="en-GB"/>
              </w:rPr>
              <w:t xml:space="preserve">) (2.89ha) is allocated in the GBLP for a mixture of uses and The Ramparts (3.1 ha) is designated for public open space.  </w:t>
            </w:r>
          </w:p>
          <w:p w:rsidR="007E5921" w:rsidRDefault="007E5921" w:rsidP="00C90301">
            <w:pPr>
              <w:jc w:val="both"/>
              <w:rPr>
                <w:sz w:val="22"/>
                <w:szCs w:val="22"/>
                <w:lang w:eastAsia="en-GB"/>
              </w:rPr>
            </w:pPr>
          </w:p>
          <w:p w:rsidR="00C90301" w:rsidRPr="00C90301" w:rsidRDefault="00C90301" w:rsidP="006862E1">
            <w:pPr>
              <w:jc w:val="both"/>
              <w:rPr>
                <w:sz w:val="22"/>
                <w:szCs w:val="22"/>
                <w:lang w:eastAsia="en-GB"/>
              </w:rPr>
            </w:pPr>
            <w:r w:rsidRPr="00C90301">
              <w:rPr>
                <w:sz w:val="22"/>
                <w:szCs w:val="22"/>
                <w:lang w:eastAsia="en-GB"/>
              </w:rPr>
              <w:t>The PHHA accommodates the Explosion Naval Museum owned and operated by the Portsmouth Naval Base Property Trust.  There are boat trips operating from the site to other Harbour attractions such as the Gosport Submarine Museum.    It is considered that there is considerable scope at this site to expand the tourist leisure offer with facilities including hotel/conferencing facilities; food and beverage outlets, small offices, craft workshops, educati</w:t>
            </w:r>
            <w:r w:rsidR="007E5921">
              <w:rPr>
                <w:sz w:val="22"/>
                <w:szCs w:val="22"/>
                <w:lang w:eastAsia="en-GB"/>
              </w:rPr>
              <w:t>on and/or other community uses.</w:t>
            </w:r>
            <w:r w:rsidR="006862E1">
              <w:rPr>
                <w:sz w:val="22"/>
                <w:szCs w:val="22"/>
                <w:lang w:eastAsia="en-GB"/>
              </w:rPr>
              <w:t xml:space="preserve"> Proposals on this site are advanced and the consultants should consider these proposals in the context of the wider study rather than provide a detailed appraisal.</w:t>
            </w:r>
          </w:p>
        </w:tc>
      </w:tr>
      <w:tr w:rsidR="00C90301" w:rsidRPr="00C90301" w:rsidTr="008E684A">
        <w:tc>
          <w:tcPr>
            <w:tcW w:w="8330" w:type="dxa"/>
            <w:shd w:val="clear" w:color="auto" w:fill="B8CCE4" w:themeFill="accent1" w:themeFillTint="66"/>
          </w:tcPr>
          <w:p w:rsidR="00C90301" w:rsidRPr="00C90301" w:rsidRDefault="00C90301" w:rsidP="00C90301">
            <w:pPr>
              <w:jc w:val="both"/>
              <w:rPr>
                <w:b/>
                <w:lang w:eastAsia="en-GB"/>
              </w:rPr>
            </w:pPr>
            <w:r w:rsidRPr="00C90301">
              <w:rPr>
                <w:b/>
                <w:lang w:eastAsia="en-GB"/>
              </w:rPr>
              <w:t>Gosport Waterfront and Town Centre Sites including:</w:t>
            </w:r>
          </w:p>
        </w:tc>
      </w:tr>
      <w:tr w:rsidR="00C90301" w:rsidRPr="00C90301" w:rsidTr="008E684A">
        <w:tc>
          <w:tcPr>
            <w:tcW w:w="8330" w:type="dxa"/>
            <w:shd w:val="clear" w:color="auto" w:fill="B8CCE4" w:themeFill="accent1" w:themeFillTint="66"/>
          </w:tcPr>
          <w:p w:rsidR="007E5921" w:rsidRDefault="007E5921" w:rsidP="00C90301">
            <w:pPr>
              <w:jc w:val="both"/>
              <w:rPr>
                <w:sz w:val="22"/>
                <w:szCs w:val="22"/>
                <w:lang w:eastAsia="en-GB"/>
              </w:rPr>
            </w:pPr>
            <w:r>
              <w:rPr>
                <w:sz w:val="22"/>
                <w:szCs w:val="22"/>
                <w:lang w:eastAsia="en-GB"/>
              </w:rPr>
              <w:t xml:space="preserve">Retail, leisure, tourist accommodation and other town uses should be considered for potential sites identified in the Gosport Waterfront and Town Centre area as informed by the  </w:t>
            </w:r>
            <w:r w:rsidR="00C90301" w:rsidRPr="00C90301">
              <w:rPr>
                <w:sz w:val="22"/>
                <w:szCs w:val="22"/>
                <w:lang w:eastAsia="en-GB"/>
              </w:rPr>
              <w:t>Gosport Waterfront and Town Centre SPD (</w:t>
            </w:r>
            <w:r>
              <w:rPr>
                <w:sz w:val="22"/>
                <w:szCs w:val="22"/>
                <w:lang w:eastAsia="en-GB"/>
              </w:rPr>
              <w:t xml:space="preserve">March 2018) </w:t>
            </w:r>
            <w:hyperlink r:id="rId20" w:history="1">
              <w:r w:rsidRPr="00E84685">
                <w:rPr>
                  <w:rStyle w:val="Hyperlink"/>
                  <w:sz w:val="22"/>
                  <w:szCs w:val="22"/>
                  <w:lang w:eastAsia="en-GB"/>
                </w:rPr>
                <w:t>www.gosport.gov.uk/waterfrontspd</w:t>
              </w:r>
            </w:hyperlink>
            <w:r>
              <w:rPr>
                <w:sz w:val="22"/>
                <w:szCs w:val="22"/>
                <w:lang w:eastAsia="en-GB"/>
              </w:rPr>
              <w:t xml:space="preserve">  </w:t>
            </w:r>
          </w:p>
          <w:p w:rsidR="006862E1" w:rsidRDefault="006862E1" w:rsidP="00C90301">
            <w:pPr>
              <w:jc w:val="both"/>
              <w:rPr>
                <w:sz w:val="22"/>
                <w:szCs w:val="22"/>
                <w:lang w:eastAsia="en-GB"/>
              </w:rPr>
            </w:pPr>
          </w:p>
          <w:p w:rsidR="006862E1" w:rsidRDefault="006862E1" w:rsidP="00C90301">
            <w:pPr>
              <w:jc w:val="both"/>
              <w:rPr>
                <w:sz w:val="22"/>
                <w:szCs w:val="22"/>
                <w:lang w:eastAsia="en-GB"/>
              </w:rPr>
            </w:pPr>
            <w:r>
              <w:rPr>
                <w:sz w:val="22"/>
                <w:szCs w:val="22"/>
                <w:lang w:eastAsia="en-GB"/>
              </w:rPr>
              <w:t>Sites includ</w:t>
            </w:r>
            <w:r w:rsidR="00493C59">
              <w:rPr>
                <w:sz w:val="22"/>
                <w:szCs w:val="22"/>
                <w:lang w:eastAsia="en-GB"/>
              </w:rPr>
              <w:t>e:</w:t>
            </w:r>
          </w:p>
          <w:p w:rsidR="00493C59" w:rsidRDefault="00493C59" w:rsidP="006862E1">
            <w:pPr>
              <w:pStyle w:val="ListParagraph"/>
              <w:numPr>
                <w:ilvl w:val="0"/>
                <w:numId w:val="5"/>
              </w:numPr>
              <w:jc w:val="both"/>
              <w:rPr>
                <w:sz w:val="22"/>
                <w:szCs w:val="22"/>
                <w:lang w:eastAsia="en-GB"/>
              </w:rPr>
            </w:pPr>
            <w:r>
              <w:rPr>
                <w:sz w:val="22"/>
                <w:szCs w:val="22"/>
                <w:lang w:eastAsia="en-GB"/>
              </w:rPr>
              <w:t>major potential mixed uses at the Bus Station site</w:t>
            </w:r>
            <w:r w:rsidR="00357190">
              <w:rPr>
                <w:sz w:val="22"/>
                <w:szCs w:val="22"/>
                <w:lang w:eastAsia="en-GB"/>
              </w:rPr>
              <w:t>;</w:t>
            </w:r>
            <w:r>
              <w:rPr>
                <w:sz w:val="22"/>
                <w:szCs w:val="22"/>
                <w:lang w:eastAsia="en-GB"/>
              </w:rPr>
              <w:t xml:space="preserve"> </w:t>
            </w:r>
          </w:p>
          <w:p w:rsidR="006862E1" w:rsidRDefault="006862E1" w:rsidP="006862E1">
            <w:pPr>
              <w:pStyle w:val="ListParagraph"/>
              <w:numPr>
                <w:ilvl w:val="0"/>
                <w:numId w:val="5"/>
              </w:numPr>
              <w:jc w:val="both"/>
              <w:rPr>
                <w:sz w:val="22"/>
                <w:szCs w:val="22"/>
                <w:lang w:eastAsia="en-GB"/>
              </w:rPr>
            </w:pPr>
            <w:r>
              <w:rPr>
                <w:sz w:val="22"/>
                <w:szCs w:val="22"/>
                <w:lang w:eastAsia="en-GB"/>
              </w:rPr>
              <w:t>additional retail, office and other town centre uses on North Cross and South Cross Streets</w:t>
            </w:r>
            <w:r w:rsidR="00357190">
              <w:rPr>
                <w:sz w:val="22"/>
                <w:szCs w:val="22"/>
                <w:lang w:eastAsia="en-GB"/>
              </w:rPr>
              <w:t>;</w:t>
            </w:r>
          </w:p>
          <w:p w:rsidR="006862E1" w:rsidRDefault="006862E1" w:rsidP="006862E1">
            <w:pPr>
              <w:pStyle w:val="ListParagraph"/>
              <w:numPr>
                <w:ilvl w:val="0"/>
                <w:numId w:val="5"/>
              </w:numPr>
              <w:jc w:val="both"/>
              <w:rPr>
                <w:sz w:val="22"/>
                <w:szCs w:val="22"/>
                <w:lang w:eastAsia="en-GB"/>
              </w:rPr>
            </w:pPr>
            <w:r>
              <w:rPr>
                <w:sz w:val="22"/>
                <w:szCs w:val="22"/>
                <w:lang w:eastAsia="en-GB"/>
              </w:rPr>
              <w:t xml:space="preserve">the </w:t>
            </w:r>
            <w:r w:rsidR="00601A97">
              <w:rPr>
                <w:sz w:val="22"/>
                <w:szCs w:val="22"/>
                <w:lang w:eastAsia="en-GB"/>
              </w:rPr>
              <w:t>potential of intensifying uses at the Old Grammar School site-</w:t>
            </w:r>
            <w:r w:rsidR="00601A97">
              <w:rPr>
                <w:sz w:val="22"/>
                <w:szCs w:val="22"/>
              </w:rPr>
              <w:t xml:space="preserve"> could include enhanced exhibition space and art facilities, café use and </w:t>
            </w:r>
            <w:r w:rsidR="00601A97">
              <w:t>‘</w:t>
            </w:r>
            <w:r w:rsidR="00601A97" w:rsidRPr="00401391">
              <w:rPr>
                <w:sz w:val="22"/>
                <w:szCs w:val="22"/>
              </w:rPr>
              <w:t>easy-in, easy-out’ incubator type office space for start-up companies</w:t>
            </w:r>
            <w:r w:rsidR="00357190">
              <w:rPr>
                <w:sz w:val="22"/>
                <w:szCs w:val="22"/>
              </w:rPr>
              <w:t>;</w:t>
            </w:r>
          </w:p>
          <w:p w:rsidR="006862E1" w:rsidRDefault="006862E1" w:rsidP="006862E1">
            <w:pPr>
              <w:pStyle w:val="ListParagraph"/>
              <w:numPr>
                <w:ilvl w:val="0"/>
                <w:numId w:val="5"/>
              </w:numPr>
              <w:jc w:val="both"/>
              <w:rPr>
                <w:sz w:val="22"/>
                <w:szCs w:val="22"/>
                <w:lang w:eastAsia="en-GB"/>
              </w:rPr>
            </w:pPr>
            <w:r>
              <w:rPr>
                <w:sz w:val="22"/>
                <w:szCs w:val="22"/>
                <w:lang w:eastAsia="en-GB"/>
              </w:rPr>
              <w:t>the use of the units at Royal Clarence Yard</w:t>
            </w:r>
            <w:r w:rsidR="00601A97">
              <w:rPr>
                <w:sz w:val="22"/>
                <w:szCs w:val="22"/>
                <w:lang w:eastAsia="en-GB"/>
              </w:rPr>
              <w:t xml:space="preserve"> for leisure, small office, community and other commercial uses</w:t>
            </w:r>
            <w:r w:rsidR="00357190">
              <w:rPr>
                <w:sz w:val="22"/>
                <w:szCs w:val="22"/>
                <w:lang w:eastAsia="en-GB"/>
              </w:rPr>
              <w:t>; and</w:t>
            </w:r>
          </w:p>
          <w:p w:rsidR="00493C59" w:rsidRDefault="00493C59" w:rsidP="006862E1">
            <w:pPr>
              <w:pStyle w:val="ListParagraph"/>
              <w:numPr>
                <w:ilvl w:val="0"/>
                <w:numId w:val="5"/>
              </w:numPr>
              <w:jc w:val="both"/>
              <w:rPr>
                <w:sz w:val="22"/>
                <w:szCs w:val="22"/>
                <w:lang w:eastAsia="en-GB"/>
              </w:rPr>
            </w:pPr>
            <w:r>
              <w:rPr>
                <w:sz w:val="22"/>
                <w:szCs w:val="22"/>
                <w:lang w:eastAsia="en-GB"/>
              </w:rPr>
              <w:t>Redevelopment of the Gosport Precinct site</w:t>
            </w:r>
            <w:r w:rsidR="00357190">
              <w:rPr>
                <w:sz w:val="22"/>
                <w:szCs w:val="22"/>
                <w:lang w:eastAsia="en-GB"/>
              </w:rPr>
              <w:t>.</w:t>
            </w:r>
          </w:p>
          <w:p w:rsidR="00493C59" w:rsidRDefault="00493C59" w:rsidP="00493C59">
            <w:pPr>
              <w:jc w:val="both"/>
              <w:rPr>
                <w:sz w:val="22"/>
                <w:szCs w:val="22"/>
                <w:lang w:eastAsia="en-GB"/>
              </w:rPr>
            </w:pPr>
          </w:p>
          <w:p w:rsidR="00493C59" w:rsidRPr="00493C59" w:rsidRDefault="00493C59" w:rsidP="00493C59">
            <w:pPr>
              <w:jc w:val="both"/>
              <w:rPr>
                <w:sz w:val="22"/>
                <w:szCs w:val="22"/>
                <w:lang w:eastAsia="en-GB"/>
              </w:rPr>
            </w:pPr>
            <w:r>
              <w:rPr>
                <w:sz w:val="22"/>
                <w:szCs w:val="22"/>
                <w:lang w:eastAsia="en-GB"/>
              </w:rPr>
              <w:t xml:space="preserve">The potential for improving the evening economy including the possibility of </w:t>
            </w:r>
            <w:r w:rsidRPr="00493C59">
              <w:rPr>
                <w:sz w:val="22"/>
                <w:szCs w:val="22"/>
                <w:lang w:eastAsia="en-GB"/>
              </w:rPr>
              <w:t xml:space="preserve">a </w:t>
            </w:r>
            <w:r w:rsidRPr="00493C59">
              <w:rPr>
                <w:sz w:val="22"/>
                <w:szCs w:val="22"/>
                <w:lang w:eastAsia="en-GB"/>
              </w:rPr>
              <w:lastRenderedPageBreak/>
              <w:t xml:space="preserve">flexible performance/cinema space somewhere in </w:t>
            </w:r>
            <w:r w:rsidR="00357190">
              <w:rPr>
                <w:sz w:val="22"/>
                <w:szCs w:val="22"/>
                <w:lang w:eastAsia="en-GB"/>
              </w:rPr>
              <w:t xml:space="preserve">the </w:t>
            </w:r>
            <w:r w:rsidRPr="00493C59">
              <w:rPr>
                <w:sz w:val="22"/>
                <w:szCs w:val="22"/>
                <w:lang w:eastAsia="en-GB"/>
              </w:rPr>
              <w:t>Town</w:t>
            </w:r>
            <w:r w:rsidR="00357190">
              <w:rPr>
                <w:sz w:val="22"/>
                <w:szCs w:val="22"/>
                <w:lang w:eastAsia="en-GB"/>
              </w:rPr>
              <w:t xml:space="preserve"> Centre</w:t>
            </w:r>
            <w:r w:rsidRPr="00493C59">
              <w:rPr>
                <w:sz w:val="22"/>
                <w:szCs w:val="22"/>
                <w:lang w:eastAsia="en-GB"/>
              </w:rPr>
              <w:t xml:space="preserve"> </w:t>
            </w:r>
          </w:p>
        </w:tc>
      </w:tr>
      <w:tr w:rsidR="00C90301" w:rsidRPr="00C90301" w:rsidTr="008E684A">
        <w:tc>
          <w:tcPr>
            <w:tcW w:w="8330" w:type="dxa"/>
            <w:shd w:val="clear" w:color="auto" w:fill="B8CCE4" w:themeFill="accent1" w:themeFillTint="66"/>
          </w:tcPr>
          <w:p w:rsidR="00C90301" w:rsidRPr="007E5921" w:rsidRDefault="00C90301" w:rsidP="00C90301">
            <w:pPr>
              <w:ind w:left="720" w:hanging="720"/>
              <w:jc w:val="both"/>
              <w:rPr>
                <w:b/>
                <w:lang w:eastAsia="en-GB"/>
              </w:rPr>
            </w:pPr>
            <w:r w:rsidRPr="007E5921">
              <w:rPr>
                <w:b/>
                <w:lang w:eastAsia="en-GB"/>
              </w:rPr>
              <w:lastRenderedPageBreak/>
              <w:t>HMS Sultan</w:t>
            </w:r>
          </w:p>
        </w:tc>
      </w:tr>
      <w:tr w:rsidR="00C90301" w:rsidRPr="00C90301" w:rsidTr="008E684A">
        <w:tc>
          <w:tcPr>
            <w:tcW w:w="8330" w:type="dxa"/>
            <w:shd w:val="clear" w:color="auto" w:fill="B8CCE4" w:themeFill="accent1" w:themeFillTint="66"/>
          </w:tcPr>
          <w:p w:rsidR="00C90301" w:rsidRDefault="00C90301" w:rsidP="00C90301">
            <w:pPr>
              <w:jc w:val="both"/>
              <w:rPr>
                <w:sz w:val="22"/>
                <w:szCs w:val="22"/>
                <w:lang w:eastAsia="en-GB"/>
              </w:rPr>
            </w:pPr>
            <w:r w:rsidRPr="007E5921">
              <w:rPr>
                <w:sz w:val="22"/>
                <w:szCs w:val="22"/>
                <w:lang w:eastAsia="en-GB"/>
              </w:rPr>
              <w:t xml:space="preserve">The MoD have recently announced the disposal of the site which is expected to become available in 2026.  There may be opportunities to retain and enhance some of the leisure and recreation facilities including the theatre. </w:t>
            </w:r>
          </w:p>
          <w:p w:rsidR="00C90301" w:rsidRPr="007E5921" w:rsidRDefault="00C90301" w:rsidP="00C90301">
            <w:pPr>
              <w:jc w:val="both"/>
              <w:rPr>
                <w:sz w:val="22"/>
                <w:szCs w:val="22"/>
                <w:lang w:eastAsia="en-GB"/>
              </w:rPr>
            </w:pPr>
          </w:p>
          <w:p w:rsidR="00C90301" w:rsidRPr="007E5921" w:rsidRDefault="00C90301" w:rsidP="002C0679">
            <w:pPr>
              <w:jc w:val="both"/>
              <w:rPr>
                <w:sz w:val="22"/>
                <w:szCs w:val="22"/>
                <w:lang w:eastAsia="en-GB"/>
              </w:rPr>
            </w:pPr>
            <w:r w:rsidRPr="007E5921">
              <w:rPr>
                <w:sz w:val="22"/>
                <w:szCs w:val="22"/>
                <w:lang w:eastAsia="en-GB"/>
              </w:rPr>
              <w:t xml:space="preserve">The site also includes the historic Palmerston Forts of </w:t>
            </w:r>
            <w:r w:rsidRPr="007E5921">
              <w:rPr>
                <w:b/>
                <w:i/>
                <w:sz w:val="22"/>
                <w:szCs w:val="22"/>
                <w:lang w:eastAsia="en-GB"/>
              </w:rPr>
              <w:t>Fort Grange</w:t>
            </w:r>
            <w:r w:rsidRPr="007E5921">
              <w:rPr>
                <w:sz w:val="22"/>
                <w:szCs w:val="22"/>
                <w:lang w:eastAsia="en-GB"/>
              </w:rPr>
              <w:t xml:space="preserve"> and </w:t>
            </w:r>
            <w:r w:rsidRPr="007E5921">
              <w:rPr>
                <w:b/>
                <w:i/>
                <w:sz w:val="22"/>
                <w:szCs w:val="22"/>
                <w:lang w:eastAsia="en-GB"/>
              </w:rPr>
              <w:t>Fort Rowner.</w:t>
            </w:r>
            <w:r w:rsidRPr="007E5921">
              <w:rPr>
                <w:sz w:val="22"/>
                <w:szCs w:val="22"/>
                <w:lang w:eastAsia="en-GB"/>
              </w:rPr>
              <w:t xml:space="preserve">  There may be opportunities to accommodate niche forms of leisure such as a spa or boutique hotel accommodation</w:t>
            </w:r>
            <w:r w:rsidR="007E5921" w:rsidRPr="007E5921">
              <w:rPr>
                <w:sz w:val="22"/>
                <w:szCs w:val="22"/>
                <w:lang w:eastAsia="en-GB"/>
              </w:rPr>
              <w:t>.</w:t>
            </w:r>
            <w:r w:rsidRPr="007E5921">
              <w:rPr>
                <w:sz w:val="22"/>
                <w:szCs w:val="22"/>
                <w:lang w:eastAsia="en-GB"/>
              </w:rPr>
              <w:t xml:space="preserve"> </w:t>
            </w:r>
          </w:p>
        </w:tc>
      </w:tr>
      <w:tr w:rsidR="00C90301" w:rsidRPr="00C90301" w:rsidTr="008E684A">
        <w:tc>
          <w:tcPr>
            <w:tcW w:w="8330" w:type="dxa"/>
            <w:shd w:val="clear" w:color="auto" w:fill="B8CCE4" w:themeFill="accent1" w:themeFillTint="66"/>
          </w:tcPr>
          <w:p w:rsidR="00C90301" w:rsidRPr="00C90301" w:rsidRDefault="00C90301" w:rsidP="00C90301">
            <w:pPr>
              <w:jc w:val="both"/>
              <w:rPr>
                <w:b/>
                <w:lang w:eastAsia="en-GB"/>
              </w:rPr>
            </w:pPr>
            <w:r w:rsidRPr="00C90301">
              <w:rPr>
                <w:b/>
                <w:lang w:eastAsia="en-GB"/>
              </w:rPr>
              <w:t>Fort Brockhurst</w:t>
            </w:r>
          </w:p>
        </w:tc>
      </w:tr>
      <w:tr w:rsidR="00C90301" w:rsidRPr="00C90301" w:rsidTr="008E684A">
        <w:tc>
          <w:tcPr>
            <w:tcW w:w="8330" w:type="dxa"/>
            <w:shd w:val="clear" w:color="auto" w:fill="B8CCE4" w:themeFill="accent1" w:themeFillTint="66"/>
          </w:tcPr>
          <w:p w:rsidR="00C90301" w:rsidRDefault="00C90301" w:rsidP="00C90301">
            <w:pPr>
              <w:jc w:val="both"/>
              <w:rPr>
                <w:sz w:val="22"/>
                <w:szCs w:val="22"/>
                <w:lang w:eastAsia="en-GB"/>
              </w:rPr>
            </w:pPr>
            <w:r w:rsidRPr="00C90301">
              <w:rPr>
                <w:sz w:val="22"/>
                <w:szCs w:val="22"/>
                <w:lang w:eastAsia="en-GB"/>
              </w:rPr>
              <w:t xml:space="preserve">This site is owned and managed by English Heritage.  </w:t>
            </w:r>
          </w:p>
          <w:p w:rsidR="001A31CB" w:rsidRDefault="001A31CB" w:rsidP="00C90301">
            <w:pPr>
              <w:jc w:val="both"/>
              <w:rPr>
                <w:sz w:val="22"/>
                <w:szCs w:val="22"/>
                <w:lang w:eastAsia="en-GB"/>
              </w:rPr>
            </w:pPr>
          </w:p>
          <w:p w:rsidR="001A31CB" w:rsidRPr="00C90301" w:rsidRDefault="00172DB7" w:rsidP="00C90301">
            <w:pPr>
              <w:jc w:val="both"/>
              <w:rPr>
                <w:sz w:val="22"/>
                <w:szCs w:val="22"/>
                <w:lang w:eastAsia="en-GB"/>
              </w:rPr>
            </w:pPr>
            <w:r>
              <w:rPr>
                <w:sz w:val="22"/>
                <w:szCs w:val="22"/>
                <w:lang w:eastAsia="en-GB"/>
              </w:rPr>
              <w:t xml:space="preserve">Heritage England and </w:t>
            </w:r>
            <w:r w:rsidR="001A31CB">
              <w:rPr>
                <w:sz w:val="22"/>
                <w:szCs w:val="22"/>
                <w:lang w:eastAsia="en-GB"/>
              </w:rPr>
              <w:t>English Heritage Trust are about to engage on a feasibility study regarding future commercial opportunities including proposals to develop the Fort as a cultural hub. Consultants should be willing to give their views on the mix of ‘premium’ visitor/tourism attraction uses at such a ‘gateway’ site for Gosport</w:t>
            </w:r>
            <w:r w:rsidR="002C0679">
              <w:rPr>
                <w:sz w:val="22"/>
                <w:szCs w:val="22"/>
                <w:lang w:eastAsia="en-GB"/>
              </w:rPr>
              <w:t>.</w:t>
            </w:r>
          </w:p>
        </w:tc>
      </w:tr>
      <w:tr w:rsidR="00C90301" w:rsidRPr="00C90301" w:rsidTr="008E684A">
        <w:tc>
          <w:tcPr>
            <w:tcW w:w="8330" w:type="dxa"/>
            <w:shd w:val="clear" w:color="auto" w:fill="B8CCE4" w:themeFill="accent1" w:themeFillTint="66"/>
          </w:tcPr>
          <w:p w:rsidR="00C90301" w:rsidRPr="00C90301" w:rsidRDefault="00C90301" w:rsidP="00C90301">
            <w:pPr>
              <w:jc w:val="both"/>
              <w:rPr>
                <w:sz w:val="22"/>
                <w:szCs w:val="22"/>
                <w:lang w:eastAsia="en-GB"/>
              </w:rPr>
            </w:pPr>
            <w:r w:rsidRPr="00C90301">
              <w:rPr>
                <w:b/>
                <w:lang w:eastAsia="en-GB"/>
              </w:rPr>
              <w:t>Daedalus</w:t>
            </w:r>
          </w:p>
        </w:tc>
      </w:tr>
      <w:tr w:rsidR="00C90301" w:rsidRPr="00C90301" w:rsidTr="008E684A">
        <w:tc>
          <w:tcPr>
            <w:tcW w:w="8330" w:type="dxa"/>
            <w:shd w:val="clear" w:color="auto" w:fill="B8CCE4" w:themeFill="accent1" w:themeFillTint="66"/>
          </w:tcPr>
          <w:p w:rsidR="007E5921" w:rsidRDefault="00C90301" w:rsidP="007E5921">
            <w:pPr>
              <w:jc w:val="both"/>
              <w:rPr>
                <w:sz w:val="22"/>
                <w:szCs w:val="22"/>
                <w:lang w:eastAsia="en-GB"/>
              </w:rPr>
            </w:pPr>
            <w:r w:rsidRPr="00C90301">
              <w:rPr>
                <w:sz w:val="22"/>
                <w:szCs w:val="22"/>
                <w:lang w:eastAsia="en-GB"/>
              </w:rPr>
              <w:t xml:space="preserve">The Daedalus site is situated </w:t>
            </w:r>
            <w:r w:rsidR="007E5921">
              <w:rPr>
                <w:sz w:val="22"/>
                <w:szCs w:val="22"/>
                <w:lang w:eastAsia="en-GB"/>
              </w:rPr>
              <w:t>within</w:t>
            </w:r>
            <w:r w:rsidRPr="00C90301">
              <w:rPr>
                <w:sz w:val="22"/>
                <w:szCs w:val="22"/>
                <w:lang w:eastAsia="en-GB"/>
              </w:rPr>
              <w:t xml:space="preserve"> the administrative areas of Gosport and Fareham Borough Councils.  The Gosport part of the site is allocated in the GBLP under policy LP5 and the Council adopted a Supplementary Planning Document in September 2011.  It will be important to foster a unique identify for the site which has a number of historically important listed buildings – the Dining Room and Cookhouse, The Wardroom, Westcliffe House, and 3 Type J Seaplane Hangars and Winch Houses.  </w:t>
            </w:r>
            <w:r w:rsidR="002E23A4" w:rsidRPr="00C90301">
              <w:rPr>
                <w:sz w:val="22"/>
                <w:szCs w:val="22"/>
                <w:lang w:eastAsia="en-GB"/>
              </w:rPr>
              <w:t>The site is also part of the Daedalus Conservation Area</w:t>
            </w:r>
            <w:r w:rsidR="002E23A4">
              <w:rPr>
                <w:sz w:val="22"/>
                <w:szCs w:val="22"/>
                <w:lang w:eastAsia="en-GB"/>
              </w:rPr>
              <w:t>.</w:t>
            </w:r>
          </w:p>
          <w:p w:rsidR="007E5921" w:rsidRDefault="007E5921" w:rsidP="007E5921">
            <w:pPr>
              <w:jc w:val="both"/>
              <w:rPr>
                <w:sz w:val="22"/>
                <w:szCs w:val="22"/>
                <w:lang w:eastAsia="en-GB"/>
              </w:rPr>
            </w:pPr>
          </w:p>
          <w:p w:rsidR="00C90301" w:rsidRPr="00C90301" w:rsidRDefault="00C90301" w:rsidP="002E23A4">
            <w:pPr>
              <w:jc w:val="both"/>
              <w:rPr>
                <w:sz w:val="22"/>
                <w:szCs w:val="22"/>
                <w:lang w:eastAsia="en-GB"/>
              </w:rPr>
            </w:pPr>
            <w:r w:rsidRPr="00C90301">
              <w:rPr>
                <w:sz w:val="22"/>
                <w:szCs w:val="22"/>
                <w:lang w:eastAsia="en-GB"/>
              </w:rPr>
              <w:t xml:space="preserve">Existing attractions include the Hovercraft Museum and close proximity to Lee Seafront and District Centre both of which are popular with day trippers.  </w:t>
            </w:r>
          </w:p>
        </w:tc>
      </w:tr>
    </w:tbl>
    <w:p w:rsidR="00115B7D" w:rsidRDefault="00115B7D" w:rsidP="00E06F8C">
      <w:pPr>
        <w:pStyle w:val="BodyTextIndent2"/>
        <w:ind w:left="709" w:hanging="709"/>
        <w:jc w:val="both"/>
        <w:rPr>
          <w:sz w:val="22"/>
          <w:szCs w:val="22"/>
        </w:rPr>
      </w:pPr>
    </w:p>
    <w:p w:rsidR="00200766" w:rsidRDefault="00200766"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934A0F" w:rsidRDefault="00934A0F" w:rsidP="00E06F8C">
      <w:pPr>
        <w:pStyle w:val="Header"/>
        <w:tabs>
          <w:tab w:val="clear" w:pos="4153"/>
          <w:tab w:val="clear" w:pos="8306"/>
        </w:tabs>
        <w:ind w:left="360" w:hanging="360"/>
        <w:jc w:val="both"/>
        <w:rPr>
          <w:b/>
          <w:sz w:val="22"/>
          <w:szCs w:val="22"/>
        </w:rPr>
      </w:pPr>
    </w:p>
    <w:p w:rsidR="0013604C" w:rsidRDefault="00A568FA" w:rsidP="00E06F8C">
      <w:pPr>
        <w:pStyle w:val="Header"/>
        <w:tabs>
          <w:tab w:val="clear" w:pos="4153"/>
          <w:tab w:val="clear" w:pos="8306"/>
        </w:tabs>
        <w:ind w:left="360" w:hanging="360"/>
        <w:jc w:val="both"/>
        <w:rPr>
          <w:b/>
          <w:sz w:val="22"/>
          <w:szCs w:val="22"/>
        </w:rPr>
      </w:pPr>
      <w:r w:rsidRPr="002E23A4">
        <w:rPr>
          <w:b/>
        </w:rPr>
        <w:lastRenderedPageBreak/>
        <w:t>8</w:t>
      </w:r>
      <w:r w:rsidR="0013604C" w:rsidRPr="002E23A4">
        <w:rPr>
          <w:b/>
        </w:rPr>
        <w:t>.0</w:t>
      </w:r>
      <w:r w:rsidR="0013604C" w:rsidRPr="002E23A4">
        <w:rPr>
          <w:b/>
        </w:rPr>
        <w:tab/>
      </w:r>
      <w:r w:rsidR="0013604C">
        <w:rPr>
          <w:b/>
          <w:sz w:val="22"/>
          <w:szCs w:val="22"/>
        </w:rPr>
        <w:tab/>
      </w:r>
      <w:r w:rsidR="002E23A4">
        <w:rPr>
          <w:b/>
        </w:rPr>
        <w:t>PROJECT MANAGEMENT AND GBC INPUT</w:t>
      </w:r>
    </w:p>
    <w:p w:rsidR="00004E45" w:rsidRPr="00D411BA" w:rsidRDefault="00004E45" w:rsidP="00E06F8C">
      <w:pPr>
        <w:pStyle w:val="Header"/>
        <w:tabs>
          <w:tab w:val="clear" w:pos="4153"/>
          <w:tab w:val="clear" w:pos="8306"/>
        </w:tabs>
        <w:ind w:left="360" w:hanging="360"/>
        <w:jc w:val="both"/>
        <w:rPr>
          <w:b/>
          <w:sz w:val="22"/>
          <w:szCs w:val="22"/>
        </w:rPr>
      </w:pPr>
    </w:p>
    <w:p w:rsidR="0013604C" w:rsidRPr="00D411BA" w:rsidRDefault="00A568FA" w:rsidP="00E06F8C">
      <w:pPr>
        <w:pStyle w:val="Header"/>
        <w:tabs>
          <w:tab w:val="clear" w:pos="4153"/>
          <w:tab w:val="clear" w:pos="8306"/>
        </w:tabs>
        <w:ind w:left="720" w:hanging="720"/>
        <w:jc w:val="both"/>
        <w:rPr>
          <w:sz w:val="22"/>
          <w:szCs w:val="22"/>
        </w:rPr>
      </w:pPr>
      <w:r>
        <w:rPr>
          <w:sz w:val="22"/>
          <w:szCs w:val="22"/>
        </w:rPr>
        <w:t>8</w:t>
      </w:r>
      <w:r w:rsidR="0013604C" w:rsidRPr="00D411BA">
        <w:rPr>
          <w:sz w:val="22"/>
          <w:szCs w:val="22"/>
        </w:rPr>
        <w:t>.1</w:t>
      </w:r>
      <w:r w:rsidR="0013604C" w:rsidRPr="00D411BA">
        <w:rPr>
          <w:sz w:val="22"/>
          <w:szCs w:val="22"/>
        </w:rPr>
        <w:tab/>
        <w:t>The contract for this work will be let and managed by Gosport Borough Council. The key contact will be:</w:t>
      </w:r>
    </w:p>
    <w:p w:rsidR="0013604C" w:rsidRPr="00D411BA" w:rsidRDefault="0013604C" w:rsidP="00E06F8C">
      <w:pPr>
        <w:pStyle w:val="Header"/>
        <w:tabs>
          <w:tab w:val="clear" w:pos="4153"/>
          <w:tab w:val="clear" w:pos="8306"/>
        </w:tabs>
        <w:ind w:left="720" w:hanging="720"/>
        <w:jc w:val="both"/>
        <w:rPr>
          <w:sz w:val="22"/>
          <w:szCs w:val="22"/>
        </w:rPr>
      </w:pPr>
    </w:p>
    <w:p w:rsidR="0013604C" w:rsidRDefault="0013604C" w:rsidP="00E06F8C">
      <w:pPr>
        <w:pStyle w:val="Header"/>
        <w:tabs>
          <w:tab w:val="clear" w:pos="4153"/>
          <w:tab w:val="clear" w:pos="8306"/>
        </w:tabs>
        <w:ind w:firstLine="720"/>
        <w:jc w:val="both"/>
        <w:rPr>
          <w:sz w:val="22"/>
          <w:szCs w:val="22"/>
        </w:rPr>
      </w:pPr>
      <w:r w:rsidRPr="00D411BA">
        <w:rPr>
          <w:sz w:val="22"/>
          <w:szCs w:val="22"/>
        </w:rPr>
        <w:t>Jayson Grygiel</w:t>
      </w:r>
    </w:p>
    <w:p w:rsidR="000F5EA4" w:rsidRDefault="000F5EA4" w:rsidP="00E06F8C">
      <w:pPr>
        <w:pStyle w:val="Header"/>
        <w:tabs>
          <w:tab w:val="clear" w:pos="4153"/>
          <w:tab w:val="clear" w:pos="8306"/>
        </w:tabs>
        <w:ind w:firstLine="720"/>
        <w:jc w:val="both"/>
        <w:rPr>
          <w:sz w:val="22"/>
          <w:szCs w:val="22"/>
        </w:rPr>
      </w:pPr>
      <w:r>
        <w:rPr>
          <w:sz w:val="22"/>
          <w:szCs w:val="22"/>
        </w:rPr>
        <w:t>Planning Policy Manager</w:t>
      </w:r>
    </w:p>
    <w:p w:rsidR="000F5EA4" w:rsidRPr="00D411BA" w:rsidRDefault="000F5EA4" w:rsidP="00E06F8C">
      <w:pPr>
        <w:pStyle w:val="Header"/>
        <w:tabs>
          <w:tab w:val="clear" w:pos="4153"/>
          <w:tab w:val="clear" w:pos="8306"/>
        </w:tabs>
        <w:ind w:firstLine="720"/>
        <w:jc w:val="both"/>
        <w:rPr>
          <w:sz w:val="22"/>
          <w:szCs w:val="22"/>
        </w:rPr>
      </w:pPr>
      <w:r>
        <w:rPr>
          <w:sz w:val="22"/>
          <w:szCs w:val="22"/>
        </w:rPr>
        <w:t>Planning and Regeneration Services</w:t>
      </w:r>
    </w:p>
    <w:p w:rsidR="0013604C" w:rsidRPr="00D411BA" w:rsidRDefault="0013604C" w:rsidP="00E06F8C">
      <w:pPr>
        <w:pStyle w:val="Header"/>
        <w:tabs>
          <w:tab w:val="clear" w:pos="4153"/>
          <w:tab w:val="clear" w:pos="8306"/>
        </w:tabs>
        <w:ind w:left="720"/>
        <w:jc w:val="both"/>
        <w:rPr>
          <w:sz w:val="22"/>
          <w:szCs w:val="22"/>
        </w:rPr>
      </w:pPr>
      <w:r w:rsidRPr="00D411BA">
        <w:rPr>
          <w:sz w:val="22"/>
          <w:szCs w:val="22"/>
        </w:rPr>
        <w:t>Gosport Borough Council</w:t>
      </w:r>
    </w:p>
    <w:p w:rsidR="0013604C" w:rsidRPr="00D411BA" w:rsidRDefault="0013604C" w:rsidP="00E06F8C">
      <w:pPr>
        <w:pStyle w:val="Header"/>
        <w:tabs>
          <w:tab w:val="clear" w:pos="4153"/>
          <w:tab w:val="clear" w:pos="8306"/>
        </w:tabs>
        <w:ind w:left="720"/>
        <w:jc w:val="both"/>
        <w:rPr>
          <w:sz w:val="22"/>
          <w:szCs w:val="22"/>
        </w:rPr>
      </w:pPr>
      <w:r w:rsidRPr="00D411BA">
        <w:rPr>
          <w:sz w:val="22"/>
          <w:szCs w:val="22"/>
        </w:rPr>
        <w:t>Tel: 023 9254 5458</w:t>
      </w:r>
    </w:p>
    <w:p w:rsidR="0013604C" w:rsidRPr="00D411BA" w:rsidRDefault="00225B49" w:rsidP="00E06F8C">
      <w:pPr>
        <w:pStyle w:val="Header"/>
        <w:tabs>
          <w:tab w:val="clear" w:pos="4153"/>
          <w:tab w:val="clear" w:pos="8306"/>
        </w:tabs>
        <w:ind w:left="720"/>
        <w:jc w:val="both"/>
        <w:rPr>
          <w:sz w:val="22"/>
          <w:szCs w:val="22"/>
        </w:rPr>
      </w:pPr>
      <w:hyperlink r:id="rId21" w:history="1">
        <w:r w:rsidR="0013604C" w:rsidRPr="00D411BA">
          <w:rPr>
            <w:rStyle w:val="Hyperlink"/>
            <w:sz w:val="22"/>
            <w:szCs w:val="22"/>
          </w:rPr>
          <w:t>jayson.grygiel@gosport.gov.uk</w:t>
        </w:r>
      </w:hyperlink>
    </w:p>
    <w:p w:rsidR="0013604C" w:rsidRPr="00D411BA" w:rsidRDefault="0013604C" w:rsidP="00E06F8C">
      <w:pPr>
        <w:pStyle w:val="Header"/>
        <w:tabs>
          <w:tab w:val="clear" w:pos="4153"/>
          <w:tab w:val="clear" w:pos="8306"/>
        </w:tabs>
        <w:ind w:left="709" w:hanging="709"/>
        <w:jc w:val="both"/>
        <w:rPr>
          <w:sz w:val="22"/>
          <w:szCs w:val="22"/>
        </w:rPr>
      </w:pPr>
    </w:p>
    <w:p w:rsidR="00FA1BD3" w:rsidRPr="00271097" w:rsidRDefault="00FA1BD3" w:rsidP="00E06F8C">
      <w:pPr>
        <w:pStyle w:val="Heading5"/>
        <w:ind w:left="720" w:hanging="720"/>
        <w:jc w:val="both"/>
        <w:rPr>
          <w:i w:val="0"/>
          <w:iCs w:val="0"/>
          <w:sz w:val="22"/>
          <w:szCs w:val="22"/>
          <w:u w:val="single"/>
        </w:rPr>
      </w:pPr>
      <w:r w:rsidRPr="00FC7860">
        <w:rPr>
          <w:b/>
          <w:i w:val="0"/>
          <w:iCs w:val="0"/>
          <w:sz w:val="22"/>
          <w:szCs w:val="22"/>
        </w:rPr>
        <w:tab/>
      </w:r>
      <w:r w:rsidR="00271097" w:rsidRPr="00271097">
        <w:rPr>
          <w:i w:val="0"/>
          <w:iCs w:val="0"/>
          <w:sz w:val="22"/>
          <w:szCs w:val="22"/>
          <w:u w:val="single"/>
        </w:rPr>
        <w:t>Supporting</w:t>
      </w:r>
      <w:r w:rsidR="00271097" w:rsidRPr="00271097">
        <w:rPr>
          <w:b/>
          <w:i w:val="0"/>
          <w:iCs w:val="0"/>
          <w:sz w:val="22"/>
          <w:szCs w:val="22"/>
          <w:u w:val="single"/>
        </w:rPr>
        <w:t xml:space="preserve"> </w:t>
      </w:r>
      <w:r w:rsidR="00CD0BCF" w:rsidRPr="00271097">
        <w:rPr>
          <w:i w:val="0"/>
          <w:iCs w:val="0"/>
          <w:sz w:val="22"/>
          <w:szCs w:val="22"/>
          <w:u w:val="single"/>
        </w:rPr>
        <w:t xml:space="preserve">Information </w:t>
      </w:r>
    </w:p>
    <w:p w:rsidR="00D125D0" w:rsidRPr="00D411BA" w:rsidRDefault="00A568FA" w:rsidP="00E06F8C">
      <w:pPr>
        <w:pStyle w:val="Header"/>
        <w:tabs>
          <w:tab w:val="clear" w:pos="4153"/>
          <w:tab w:val="clear" w:pos="8306"/>
        </w:tabs>
        <w:ind w:left="709" w:hanging="709"/>
        <w:jc w:val="both"/>
        <w:rPr>
          <w:sz w:val="22"/>
          <w:szCs w:val="22"/>
        </w:rPr>
      </w:pPr>
      <w:r w:rsidRPr="002F5113">
        <w:rPr>
          <w:sz w:val="22"/>
          <w:szCs w:val="22"/>
        </w:rPr>
        <w:t>8</w:t>
      </w:r>
      <w:r w:rsidR="00CD0BCF" w:rsidRPr="002F5113">
        <w:rPr>
          <w:sz w:val="22"/>
          <w:szCs w:val="22"/>
        </w:rPr>
        <w:t>.</w:t>
      </w:r>
      <w:r w:rsidR="007931AA" w:rsidRPr="002F5113">
        <w:rPr>
          <w:sz w:val="22"/>
          <w:szCs w:val="22"/>
        </w:rPr>
        <w:t>2</w:t>
      </w:r>
      <w:r w:rsidR="00CD0BCF" w:rsidRPr="00B01CFF">
        <w:tab/>
      </w:r>
      <w:r w:rsidR="00CD0BCF" w:rsidRPr="00B01CFF">
        <w:rPr>
          <w:sz w:val="22"/>
          <w:szCs w:val="22"/>
        </w:rPr>
        <w:t>The consultant will be responsible for defining information needs and obtaining the necessary information to undertake the study.  These will be agreed with the Council before commencement of the work.</w:t>
      </w:r>
      <w:r w:rsidR="00D125D0">
        <w:rPr>
          <w:sz w:val="22"/>
          <w:szCs w:val="22"/>
        </w:rPr>
        <w:t xml:space="preserve">  </w:t>
      </w:r>
      <w:r w:rsidR="00D125D0" w:rsidRPr="00D411BA">
        <w:rPr>
          <w:sz w:val="22"/>
          <w:szCs w:val="22"/>
        </w:rPr>
        <w:t>The Borough Council will provide project direction and assistance including the provision of background and site-specific information where available.</w:t>
      </w:r>
      <w:r w:rsidR="00D125D0">
        <w:rPr>
          <w:sz w:val="22"/>
          <w:szCs w:val="22"/>
        </w:rPr>
        <w:t xml:space="preserve"> </w:t>
      </w:r>
      <w:r w:rsidR="00F01E1E">
        <w:rPr>
          <w:sz w:val="22"/>
          <w:szCs w:val="22"/>
        </w:rPr>
        <w:t xml:space="preserve"> </w:t>
      </w:r>
      <w:r w:rsidR="00D125D0">
        <w:rPr>
          <w:sz w:val="22"/>
          <w:szCs w:val="22"/>
        </w:rPr>
        <w:t>Existing information includes</w:t>
      </w:r>
      <w:r w:rsidR="00FB18CF">
        <w:rPr>
          <w:sz w:val="22"/>
          <w:szCs w:val="22"/>
        </w:rPr>
        <w:t xml:space="preserve"> (although this list is not exhaustive)</w:t>
      </w:r>
      <w:r w:rsidR="00D125D0">
        <w:rPr>
          <w:sz w:val="22"/>
          <w:szCs w:val="22"/>
        </w:rPr>
        <w:t>:</w:t>
      </w:r>
    </w:p>
    <w:p w:rsidR="00FA1BD3" w:rsidRPr="00D411BA" w:rsidRDefault="00FA1BD3" w:rsidP="00E06F8C">
      <w:pPr>
        <w:ind w:left="720" w:hanging="720"/>
        <w:jc w:val="both"/>
        <w:rPr>
          <w:sz w:val="22"/>
          <w:szCs w:val="22"/>
        </w:rPr>
      </w:pPr>
    </w:p>
    <w:p w:rsidR="00FA1BD3" w:rsidRDefault="00FA1BD3" w:rsidP="00E06F8C">
      <w:pPr>
        <w:numPr>
          <w:ilvl w:val="0"/>
          <w:numId w:val="6"/>
        </w:numPr>
        <w:tabs>
          <w:tab w:val="clear" w:pos="1440"/>
          <w:tab w:val="num" w:pos="1080"/>
        </w:tabs>
        <w:ind w:left="1134" w:hanging="414"/>
        <w:jc w:val="both"/>
        <w:rPr>
          <w:sz w:val="22"/>
          <w:szCs w:val="22"/>
        </w:rPr>
      </w:pPr>
      <w:r w:rsidRPr="00D411BA">
        <w:rPr>
          <w:sz w:val="22"/>
          <w:szCs w:val="22"/>
        </w:rPr>
        <w:t>PUSH Spatial Position Statement (2016)</w:t>
      </w:r>
      <w:r w:rsidR="003F3ACB">
        <w:rPr>
          <w:sz w:val="22"/>
          <w:szCs w:val="22"/>
        </w:rPr>
        <w:t xml:space="preserve"> (this is currently under review)</w:t>
      </w:r>
      <w:r w:rsidRPr="00D411BA">
        <w:rPr>
          <w:sz w:val="22"/>
          <w:szCs w:val="22"/>
        </w:rPr>
        <w:t>;</w:t>
      </w:r>
    </w:p>
    <w:p w:rsidR="00FA1BD3" w:rsidRPr="0003294F" w:rsidRDefault="00FA1BD3" w:rsidP="00E06F8C">
      <w:pPr>
        <w:pStyle w:val="ListParagraph"/>
        <w:numPr>
          <w:ilvl w:val="0"/>
          <w:numId w:val="6"/>
        </w:numPr>
        <w:tabs>
          <w:tab w:val="clear" w:pos="1440"/>
          <w:tab w:val="num" w:pos="1080"/>
          <w:tab w:val="num" w:pos="1134"/>
        </w:tabs>
        <w:ind w:left="1134" w:hanging="414"/>
        <w:jc w:val="both"/>
        <w:rPr>
          <w:sz w:val="22"/>
          <w:szCs w:val="22"/>
        </w:rPr>
      </w:pPr>
      <w:r w:rsidRPr="0003294F">
        <w:rPr>
          <w:sz w:val="22"/>
          <w:szCs w:val="22"/>
        </w:rPr>
        <w:t>Gosport Borough Local Plan 2011-2029</w:t>
      </w:r>
      <w:r w:rsidR="006274EE">
        <w:rPr>
          <w:sz w:val="22"/>
          <w:szCs w:val="22"/>
        </w:rPr>
        <w:t xml:space="preserve"> (adopted October 2015)</w:t>
      </w:r>
      <w:r w:rsidR="008C4BAA">
        <w:rPr>
          <w:sz w:val="22"/>
          <w:szCs w:val="22"/>
        </w:rPr>
        <w:t>;</w:t>
      </w:r>
    </w:p>
    <w:p w:rsidR="00FA1BD3" w:rsidRDefault="00FA1BD3" w:rsidP="00E06F8C">
      <w:pPr>
        <w:numPr>
          <w:ilvl w:val="0"/>
          <w:numId w:val="6"/>
        </w:numPr>
        <w:tabs>
          <w:tab w:val="clear" w:pos="1440"/>
          <w:tab w:val="num" w:pos="1080"/>
        </w:tabs>
        <w:ind w:left="1134" w:hanging="414"/>
        <w:jc w:val="both"/>
        <w:rPr>
          <w:sz w:val="22"/>
          <w:szCs w:val="22"/>
        </w:rPr>
      </w:pPr>
      <w:r>
        <w:rPr>
          <w:sz w:val="22"/>
          <w:szCs w:val="22"/>
        </w:rPr>
        <w:t>Gosport Waterfront and Town Centre SPD</w:t>
      </w:r>
      <w:r w:rsidR="006274EE">
        <w:rPr>
          <w:sz w:val="22"/>
          <w:szCs w:val="22"/>
        </w:rPr>
        <w:t xml:space="preserve"> and associated Background Study and Site Profiles</w:t>
      </w:r>
      <w:r>
        <w:rPr>
          <w:sz w:val="22"/>
          <w:szCs w:val="22"/>
        </w:rPr>
        <w:t xml:space="preserve"> (</w:t>
      </w:r>
      <w:r w:rsidR="006274EE">
        <w:rPr>
          <w:sz w:val="22"/>
          <w:szCs w:val="22"/>
        </w:rPr>
        <w:t>adopted March 2018</w:t>
      </w:r>
      <w:r>
        <w:rPr>
          <w:sz w:val="22"/>
          <w:szCs w:val="22"/>
        </w:rPr>
        <w:t>)</w:t>
      </w:r>
      <w:r w:rsidR="00121838">
        <w:rPr>
          <w:sz w:val="22"/>
          <w:szCs w:val="22"/>
        </w:rPr>
        <w:t>;</w:t>
      </w:r>
    </w:p>
    <w:p w:rsidR="006274EE" w:rsidRPr="00D411BA" w:rsidRDefault="006274EE" w:rsidP="00E06F8C">
      <w:pPr>
        <w:numPr>
          <w:ilvl w:val="0"/>
          <w:numId w:val="6"/>
        </w:numPr>
        <w:tabs>
          <w:tab w:val="clear" w:pos="1440"/>
          <w:tab w:val="num" w:pos="1080"/>
        </w:tabs>
        <w:ind w:left="1134" w:hanging="414"/>
        <w:jc w:val="both"/>
        <w:rPr>
          <w:sz w:val="22"/>
          <w:szCs w:val="22"/>
        </w:rPr>
      </w:pPr>
      <w:r>
        <w:rPr>
          <w:sz w:val="22"/>
          <w:szCs w:val="22"/>
        </w:rPr>
        <w:t>Gosport Coastal Community Team Economic Plan 2016-2020 (January 2016);</w:t>
      </w:r>
    </w:p>
    <w:p w:rsidR="00FA1BD3" w:rsidRPr="00D411BA" w:rsidRDefault="00FA1BD3" w:rsidP="00E06F8C">
      <w:pPr>
        <w:numPr>
          <w:ilvl w:val="0"/>
          <w:numId w:val="6"/>
        </w:numPr>
        <w:tabs>
          <w:tab w:val="clear" w:pos="1440"/>
          <w:tab w:val="num" w:pos="1080"/>
        </w:tabs>
        <w:ind w:left="1134" w:hanging="414"/>
        <w:jc w:val="both"/>
        <w:rPr>
          <w:sz w:val="22"/>
          <w:szCs w:val="22"/>
        </w:rPr>
      </w:pPr>
      <w:r w:rsidRPr="00D411BA">
        <w:rPr>
          <w:sz w:val="22"/>
          <w:szCs w:val="22"/>
        </w:rPr>
        <w:t>Gosport Retail Capacity Study 2014;</w:t>
      </w:r>
    </w:p>
    <w:p w:rsidR="00FA1BD3" w:rsidRPr="00D411BA" w:rsidRDefault="00FA1BD3" w:rsidP="00E06F8C">
      <w:pPr>
        <w:numPr>
          <w:ilvl w:val="0"/>
          <w:numId w:val="6"/>
        </w:numPr>
        <w:tabs>
          <w:tab w:val="clear" w:pos="1440"/>
          <w:tab w:val="num" w:pos="1080"/>
        </w:tabs>
        <w:ind w:left="1134" w:hanging="414"/>
        <w:jc w:val="both"/>
        <w:rPr>
          <w:sz w:val="22"/>
          <w:szCs w:val="22"/>
        </w:rPr>
      </w:pPr>
      <w:r w:rsidRPr="00D411BA">
        <w:rPr>
          <w:sz w:val="22"/>
          <w:szCs w:val="22"/>
        </w:rPr>
        <w:t xml:space="preserve">Town Centres: Retail, Leisure and Office Study 2007 and </w:t>
      </w:r>
      <w:r w:rsidR="00A36B68" w:rsidRPr="00D411BA">
        <w:rPr>
          <w:sz w:val="22"/>
          <w:szCs w:val="22"/>
        </w:rPr>
        <w:t>subsequent updates</w:t>
      </w:r>
      <w:r w:rsidRPr="00D411BA">
        <w:rPr>
          <w:sz w:val="22"/>
          <w:szCs w:val="22"/>
        </w:rPr>
        <w:t>;</w:t>
      </w:r>
      <w:r w:rsidR="007466A5">
        <w:rPr>
          <w:sz w:val="22"/>
          <w:szCs w:val="22"/>
        </w:rPr>
        <w:t xml:space="preserve"> </w:t>
      </w:r>
    </w:p>
    <w:p w:rsidR="00DC5305" w:rsidRDefault="005E63F4" w:rsidP="00E06F8C">
      <w:pPr>
        <w:pStyle w:val="ListParagraph"/>
        <w:numPr>
          <w:ilvl w:val="0"/>
          <w:numId w:val="6"/>
        </w:numPr>
        <w:tabs>
          <w:tab w:val="clear" w:pos="1440"/>
          <w:tab w:val="num" w:pos="1080"/>
          <w:tab w:val="num" w:pos="1134"/>
        </w:tabs>
        <w:ind w:left="1134" w:hanging="414"/>
        <w:jc w:val="both"/>
        <w:rPr>
          <w:sz w:val="22"/>
          <w:szCs w:val="22"/>
        </w:rPr>
      </w:pPr>
      <w:r>
        <w:rPr>
          <w:sz w:val="22"/>
          <w:szCs w:val="22"/>
        </w:rPr>
        <w:t xml:space="preserve">GBC </w:t>
      </w:r>
      <w:r w:rsidR="00027736">
        <w:rPr>
          <w:sz w:val="22"/>
          <w:szCs w:val="22"/>
        </w:rPr>
        <w:t>Authority Monitoring Report</w:t>
      </w:r>
      <w:r w:rsidR="00DC5305">
        <w:rPr>
          <w:sz w:val="22"/>
          <w:szCs w:val="22"/>
        </w:rPr>
        <w:t>s</w:t>
      </w:r>
      <w:r w:rsidR="00027736">
        <w:rPr>
          <w:sz w:val="22"/>
          <w:szCs w:val="22"/>
        </w:rPr>
        <w:t xml:space="preserve"> and general m</w:t>
      </w:r>
      <w:r w:rsidR="00FA1BD3" w:rsidRPr="007855CF">
        <w:rPr>
          <w:sz w:val="22"/>
          <w:szCs w:val="22"/>
        </w:rPr>
        <w:t>onitoring information</w:t>
      </w:r>
      <w:r w:rsidR="00DC5305">
        <w:rPr>
          <w:sz w:val="22"/>
          <w:szCs w:val="22"/>
        </w:rPr>
        <w:t>;</w:t>
      </w:r>
    </w:p>
    <w:p w:rsidR="00FA1BD3" w:rsidRDefault="00DC5305" w:rsidP="00784455">
      <w:pPr>
        <w:pStyle w:val="ListParagraph"/>
        <w:numPr>
          <w:ilvl w:val="0"/>
          <w:numId w:val="6"/>
        </w:numPr>
        <w:tabs>
          <w:tab w:val="clear" w:pos="1440"/>
          <w:tab w:val="num" w:pos="1080"/>
          <w:tab w:val="num" w:pos="1134"/>
        </w:tabs>
        <w:ind w:left="1134" w:hanging="414"/>
        <w:jc w:val="both"/>
        <w:rPr>
          <w:sz w:val="22"/>
          <w:szCs w:val="22"/>
        </w:rPr>
      </w:pPr>
      <w:r>
        <w:rPr>
          <w:sz w:val="22"/>
          <w:szCs w:val="22"/>
        </w:rPr>
        <w:t>Hotel Solutions April 2013</w:t>
      </w:r>
    </w:p>
    <w:p w:rsidR="00DC5305" w:rsidRDefault="00DC5305" w:rsidP="00E06F8C">
      <w:pPr>
        <w:pStyle w:val="ListParagraph"/>
        <w:numPr>
          <w:ilvl w:val="0"/>
          <w:numId w:val="6"/>
        </w:numPr>
        <w:tabs>
          <w:tab w:val="clear" w:pos="1440"/>
          <w:tab w:val="num" w:pos="1080"/>
          <w:tab w:val="num" w:pos="1134"/>
        </w:tabs>
        <w:ind w:left="1134" w:hanging="414"/>
        <w:jc w:val="both"/>
        <w:rPr>
          <w:sz w:val="22"/>
          <w:szCs w:val="22"/>
        </w:rPr>
      </w:pPr>
      <w:r>
        <w:rPr>
          <w:sz w:val="22"/>
          <w:szCs w:val="22"/>
        </w:rPr>
        <w:t>Hotels Futures Fareham and Gosport Hotel Market Fact File May 2015;</w:t>
      </w:r>
    </w:p>
    <w:p w:rsidR="007E5921" w:rsidRDefault="00784455" w:rsidP="00E06F8C">
      <w:pPr>
        <w:pStyle w:val="ListParagraph"/>
        <w:numPr>
          <w:ilvl w:val="0"/>
          <w:numId w:val="6"/>
        </w:numPr>
        <w:tabs>
          <w:tab w:val="clear" w:pos="1440"/>
          <w:tab w:val="num" w:pos="1080"/>
          <w:tab w:val="num" w:pos="1134"/>
        </w:tabs>
        <w:ind w:left="1134" w:hanging="414"/>
        <w:jc w:val="both"/>
        <w:rPr>
          <w:sz w:val="22"/>
          <w:szCs w:val="22"/>
        </w:rPr>
      </w:pPr>
      <w:r>
        <w:rPr>
          <w:sz w:val="22"/>
          <w:szCs w:val="22"/>
        </w:rPr>
        <w:t>Gosport Visitor Survey 2018;</w:t>
      </w:r>
      <w:r w:rsidR="008819F6">
        <w:rPr>
          <w:sz w:val="22"/>
          <w:szCs w:val="22"/>
        </w:rPr>
        <w:t xml:space="preserve"> </w:t>
      </w:r>
    </w:p>
    <w:p w:rsidR="00784455" w:rsidRDefault="007E5921" w:rsidP="00E06F8C">
      <w:pPr>
        <w:pStyle w:val="ListParagraph"/>
        <w:numPr>
          <w:ilvl w:val="0"/>
          <w:numId w:val="6"/>
        </w:numPr>
        <w:tabs>
          <w:tab w:val="clear" w:pos="1440"/>
          <w:tab w:val="num" w:pos="1080"/>
          <w:tab w:val="num" w:pos="1134"/>
        </w:tabs>
        <w:ind w:left="1134" w:hanging="414"/>
        <w:jc w:val="both"/>
        <w:rPr>
          <w:sz w:val="22"/>
          <w:szCs w:val="22"/>
        </w:rPr>
      </w:pPr>
      <w:r>
        <w:rPr>
          <w:sz w:val="22"/>
          <w:szCs w:val="22"/>
        </w:rPr>
        <w:t xml:space="preserve">Site specific publications; </w:t>
      </w:r>
      <w:r w:rsidR="008819F6">
        <w:rPr>
          <w:sz w:val="22"/>
          <w:szCs w:val="22"/>
        </w:rPr>
        <w:t>and</w:t>
      </w:r>
    </w:p>
    <w:p w:rsidR="00784455" w:rsidRDefault="00784455" w:rsidP="00E06F8C">
      <w:pPr>
        <w:pStyle w:val="ListParagraph"/>
        <w:numPr>
          <w:ilvl w:val="0"/>
          <w:numId w:val="6"/>
        </w:numPr>
        <w:tabs>
          <w:tab w:val="clear" w:pos="1440"/>
          <w:tab w:val="num" w:pos="1080"/>
          <w:tab w:val="num" w:pos="1134"/>
        </w:tabs>
        <w:ind w:left="1134" w:hanging="414"/>
        <w:jc w:val="both"/>
        <w:rPr>
          <w:sz w:val="22"/>
          <w:szCs w:val="22"/>
        </w:rPr>
      </w:pPr>
      <w:r>
        <w:rPr>
          <w:sz w:val="22"/>
          <w:szCs w:val="22"/>
        </w:rPr>
        <w:t>Relevant Council Board Reports</w:t>
      </w:r>
      <w:r w:rsidR="008819F6">
        <w:rPr>
          <w:sz w:val="22"/>
          <w:szCs w:val="22"/>
        </w:rPr>
        <w:t xml:space="preserve"> and planning application studies.</w:t>
      </w:r>
    </w:p>
    <w:p w:rsidR="00B0292B" w:rsidRPr="006F23DB" w:rsidRDefault="00B0292B" w:rsidP="006F23DB">
      <w:pPr>
        <w:tabs>
          <w:tab w:val="num" w:pos="1440"/>
        </w:tabs>
        <w:ind w:left="720"/>
        <w:jc w:val="both"/>
        <w:rPr>
          <w:sz w:val="22"/>
          <w:szCs w:val="22"/>
        </w:rPr>
      </w:pPr>
    </w:p>
    <w:p w:rsidR="00B0292B" w:rsidRPr="00157EF4" w:rsidRDefault="00B0292B" w:rsidP="00E06F8C">
      <w:pPr>
        <w:pStyle w:val="ListParagraph"/>
        <w:tabs>
          <w:tab w:val="num" w:pos="1440"/>
        </w:tabs>
        <w:ind w:left="1134" w:hanging="425"/>
        <w:jc w:val="both"/>
        <w:rPr>
          <w:sz w:val="22"/>
          <w:szCs w:val="22"/>
          <w:u w:val="single"/>
        </w:rPr>
      </w:pPr>
      <w:r w:rsidRPr="00157EF4">
        <w:rPr>
          <w:sz w:val="22"/>
          <w:szCs w:val="22"/>
          <w:u w:val="single"/>
        </w:rPr>
        <w:t>Mapping information and OS licence</w:t>
      </w:r>
    </w:p>
    <w:p w:rsidR="0013604C" w:rsidRPr="00D411BA" w:rsidRDefault="00FA1BD3" w:rsidP="00E06F8C">
      <w:pPr>
        <w:ind w:left="709" w:hanging="709"/>
        <w:jc w:val="both"/>
        <w:rPr>
          <w:sz w:val="22"/>
          <w:szCs w:val="22"/>
        </w:rPr>
      </w:pPr>
      <w:r w:rsidRPr="00157EF4">
        <w:rPr>
          <w:sz w:val="22"/>
          <w:szCs w:val="22"/>
        </w:rPr>
        <w:t xml:space="preserve"> </w:t>
      </w:r>
      <w:r w:rsidR="00A568FA" w:rsidRPr="00157EF4">
        <w:rPr>
          <w:sz w:val="22"/>
          <w:szCs w:val="22"/>
        </w:rPr>
        <w:t>8</w:t>
      </w:r>
      <w:r w:rsidR="0013604C" w:rsidRPr="00157EF4">
        <w:rPr>
          <w:sz w:val="22"/>
          <w:szCs w:val="22"/>
        </w:rPr>
        <w:t>.3</w:t>
      </w:r>
      <w:r w:rsidR="0013604C" w:rsidRPr="00157EF4">
        <w:rPr>
          <w:sz w:val="22"/>
          <w:szCs w:val="22"/>
        </w:rPr>
        <w:tab/>
        <w:t>The consultants may have access to the Council’s mapping services for base map information and existing relevant digitised information subject to completing the Contractor licence for the use of Ordnance Survey Data.  All information supplied will be subject to copyright protection in terms of its use.</w:t>
      </w:r>
    </w:p>
    <w:p w:rsidR="00FA1BD3" w:rsidRDefault="00FA1BD3" w:rsidP="00E06F8C">
      <w:pPr>
        <w:pStyle w:val="ListParagraph"/>
        <w:ind w:left="1440" w:hanging="731"/>
        <w:jc w:val="both"/>
        <w:rPr>
          <w:sz w:val="22"/>
          <w:szCs w:val="22"/>
        </w:rPr>
      </w:pPr>
    </w:p>
    <w:p w:rsidR="0013604C" w:rsidRPr="00B95259" w:rsidRDefault="00B95259" w:rsidP="00E06F8C">
      <w:pPr>
        <w:pStyle w:val="ListParagraph"/>
        <w:ind w:left="1440" w:hanging="731"/>
        <w:jc w:val="both"/>
        <w:rPr>
          <w:sz w:val="22"/>
          <w:szCs w:val="22"/>
          <w:u w:val="single"/>
        </w:rPr>
      </w:pPr>
      <w:r w:rsidRPr="00B95259">
        <w:rPr>
          <w:sz w:val="22"/>
          <w:szCs w:val="22"/>
          <w:u w:val="single"/>
        </w:rPr>
        <w:t xml:space="preserve">Methodology and approach </w:t>
      </w:r>
    </w:p>
    <w:p w:rsidR="00FA1BD3" w:rsidRDefault="00A568FA" w:rsidP="00E06F8C">
      <w:pPr>
        <w:pStyle w:val="BodyTextIndent2"/>
        <w:jc w:val="both"/>
        <w:rPr>
          <w:sz w:val="22"/>
          <w:szCs w:val="22"/>
        </w:rPr>
      </w:pPr>
      <w:r>
        <w:rPr>
          <w:sz w:val="22"/>
          <w:szCs w:val="22"/>
        </w:rPr>
        <w:t>8</w:t>
      </w:r>
      <w:r w:rsidR="00FA1BD3">
        <w:rPr>
          <w:sz w:val="22"/>
          <w:szCs w:val="22"/>
        </w:rPr>
        <w:t>.</w:t>
      </w:r>
      <w:r w:rsidR="007931AA">
        <w:rPr>
          <w:sz w:val="22"/>
          <w:szCs w:val="22"/>
        </w:rPr>
        <w:t>4</w:t>
      </w:r>
      <w:r w:rsidR="00FA1BD3" w:rsidRPr="00D411BA">
        <w:rPr>
          <w:sz w:val="22"/>
          <w:szCs w:val="22"/>
        </w:rPr>
        <w:tab/>
        <w:t xml:space="preserve">It will be </w:t>
      </w:r>
      <w:r w:rsidR="005E665A">
        <w:rPr>
          <w:sz w:val="22"/>
          <w:szCs w:val="22"/>
        </w:rPr>
        <w:t xml:space="preserve">necessary </w:t>
      </w:r>
      <w:r w:rsidR="00FA1BD3" w:rsidRPr="00D411BA">
        <w:rPr>
          <w:sz w:val="22"/>
          <w:szCs w:val="22"/>
        </w:rPr>
        <w:t xml:space="preserve">in the </w:t>
      </w:r>
      <w:r w:rsidR="008F413F">
        <w:rPr>
          <w:sz w:val="22"/>
          <w:szCs w:val="22"/>
        </w:rPr>
        <w:t>Invitation to Quote</w:t>
      </w:r>
      <w:r w:rsidR="00246BA7">
        <w:rPr>
          <w:sz w:val="22"/>
          <w:szCs w:val="22"/>
        </w:rPr>
        <w:t xml:space="preserve"> </w:t>
      </w:r>
      <w:r w:rsidR="00FA1BD3" w:rsidRPr="00D411BA">
        <w:rPr>
          <w:sz w:val="22"/>
          <w:szCs w:val="22"/>
        </w:rPr>
        <w:t xml:space="preserve">submission </w:t>
      </w:r>
      <w:r w:rsidR="005B7A55">
        <w:rPr>
          <w:sz w:val="22"/>
          <w:szCs w:val="22"/>
        </w:rPr>
        <w:t>to</w:t>
      </w:r>
      <w:r w:rsidR="00FA1BD3" w:rsidRPr="00D411BA">
        <w:rPr>
          <w:sz w:val="22"/>
          <w:szCs w:val="22"/>
        </w:rPr>
        <w:t xml:space="preserve"> set out the methodology to be used for determining </w:t>
      </w:r>
      <w:r w:rsidR="005B7A55">
        <w:rPr>
          <w:sz w:val="22"/>
          <w:szCs w:val="22"/>
        </w:rPr>
        <w:t xml:space="preserve">both </w:t>
      </w:r>
      <w:r w:rsidR="00FA1BD3" w:rsidRPr="00D411BA">
        <w:rPr>
          <w:sz w:val="22"/>
          <w:szCs w:val="22"/>
        </w:rPr>
        <w:t>retail capacity and the methodolog</w:t>
      </w:r>
      <w:r w:rsidR="005B7A55">
        <w:rPr>
          <w:sz w:val="22"/>
          <w:szCs w:val="22"/>
        </w:rPr>
        <w:t xml:space="preserve">y </w:t>
      </w:r>
      <w:r w:rsidR="00FA1BD3" w:rsidRPr="00D411BA">
        <w:rPr>
          <w:sz w:val="22"/>
          <w:szCs w:val="22"/>
        </w:rPr>
        <w:t xml:space="preserve">for identifying </w:t>
      </w:r>
      <w:r w:rsidR="00246BA7">
        <w:rPr>
          <w:sz w:val="22"/>
          <w:szCs w:val="22"/>
        </w:rPr>
        <w:t xml:space="preserve">future </w:t>
      </w:r>
      <w:r w:rsidR="00FA1BD3" w:rsidRPr="00D411BA">
        <w:rPr>
          <w:sz w:val="22"/>
          <w:szCs w:val="22"/>
        </w:rPr>
        <w:t xml:space="preserve">capacity for additional leisure </w:t>
      </w:r>
      <w:r w:rsidR="00246BA7">
        <w:rPr>
          <w:sz w:val="22"/>
          <w:szCs w:val="22"/>
        </w:rPr>
        <w:t xml:space="preserve">facilities </w:t>
      </w:r>
      <w:r w:rsidR="00197206">
        <w:rPr>
          <w:sz w:val="22"/>
          <w:szCs w:val="22"/>
        </w:rPr>
        <w:t xml:space="preserve">(including marine leisure) </w:t>
      </w:r>
      <w:r w:rsidR="00FA1BD3" w:rsidRPr="00D411BA">
        <w:rPr>
          <w:sz w:val="22"/>
          <w:szCs w:val="22"/>
        </w:rPr>
        <w:t>and touris</w:t>
      </w:r>
      <w:r w:rsidR="005B7A55">
        <w:rPr>
          <w:sz w:val="22"/>
          <w:szCs w:val="22"/>
        </w:rPr>
        <w:t>m</w:t>
      </w:r>
      <w:r w:rsidR="00FA1BD3" w:rsidRPr="00D411BA">
        <w:rPr>
          <w:sz w:val="22"/>
          <w:szCs w:val="22"/>
        </w:rPr>
        <w:t xml:space="preserve"> </w:t>
      </w:r>
      <w:r w:rsidR="005B7A55">
        <w:rPr>
          <w:sz w:val="22"/>
          <w:szCs w:val="22"/>
        </w:rPr>
        <w:t xml:space="preserve">accommodation and </w:t>
      </w:r>
      <w:r w:rsidR="00197206">
        <w:rPr>
          <w:sz w:val="22"/>
          <w:szCs w:val="22"/>
        </w:rPr>
        <w:t xml:space="preserve">associated </w:t>
      </w:r>
      <w:r w:rsidR="00FA1BD3" w:rsidRPr="00D411BA">
        <w:rPr>
          <w:sz w:val="22"/>
          <w:szCs w:val="22"/>
        </w:rPr>
        <w:t>facilities</w:t>
      </w:r>
      <w:r w:rsidR="00246BA7">
        <w:rPr>
          <w:sz w:val="22"/>
          <w:szCs w:val="22"/>
        </w:rPr>
        <w:t xml:space="preserve">.  </w:t>
      </w:r>
    </w:p>
    <w:p w:rsidR="00246BA7" w:rsidRPr="00D411BA" w:rsidRDefault="00246BA7" w:rsidP="00E06F8C">
      <w:pPr>
        <w:pStyle w:val="BodyTextIndent2"/>
        <w:jc w:val="both"/>
        <w:rPr>
          <w:sz w:val="22"/>
          <w:szCs w:val="22"/>
        </w:rPr>
      </w:pPr>
    </w:p>
    <w:p w:rsidR="00FA1BD3" w:rsidRPr="00D411BA" w:rsidRDefault="00A568FA" w:rsidP="00E06F8C">
      <w:pPr>
        <w:pStyle w:val="BodyTextIndent2"/>
        <w:jc w:val="both"/>
        <w:rPr>
          <w:sz w:val="22"/>
          <w:szCs w:val="22"/>
        </w:rPr>
      </w:pPr>
      <w:r>
        <w:rPr>
          <w:sz w:val="22"/>
          <w:szCs w:val="22"/>
        </w:rPr>
        <w:t>8</w:t>
      </w:r>
      <w:r w:rsidR="00FA1BD3">
        <w:rPr>
          <w:sz w:val="22"/>
          <w:szCs w:val="22"/>
        </w:rPr>
        <w:t>.</w:t>
      </w:r>
      <w:r w:rsidR="007931AA">
        <w:rPr>
          <w:sz w:val="22"/>
          <w:szCs w:val="22"/>
        </w:rPr>
        <w:t>5</w:t>
      </w:r>
      <w:r w:rsidR="00FA1BD3" w:rsidRPr="00D411BA">
        <w:rPr>
          <w:sz w:val="22"/>
          <w:szCs w:val="22"/>
        </w:rPr>
        <w:tab/>
        <w:t>It may be preferential for the consultant to sub</w:t>
      </w:r>
      <w:r w:rsidR="00FB18CF">
        <w:rPr>
          <w:sz w:val="22"/>
          <w:szCs w:val="22"/>
        </w:rPr>
        <w:t>-</w:t>
      </w:r>
      <w:r w:rsidR="00FA1BD3" w:rsidRPr="00D411BA">
        <w:rPr>
          <w:sz w:val="22"/>
          <w:szCs w:val="22"/>
        </w:rPr>
        <w:t xml:space="preserve">contract particular elements of the project to other specialists </w:t>
      </w:r>
      <w:r w:rsidR="00FB18CF">
        <w:rPr>
          <w:sz w:val="22"/>
          <w:szCs w:val="22"/>
        </w:rPr>
        <w:t>e.g.</w:t>
      </w:r>
      <w:r w:rsidR="00FA1BD3" w:rsidRPr="00D411BA">
        <w:rPr>
          <w:sz w:val="22"/>
          <w:szCs w:val="22"/>
        </w:rPr>
        <w:t xml:space="preserve"> the leisure and tourism elements.  </w:t>
      </w:r>
      <w:r w:rsidR="00CD0BCF">
        <w:rPr>
          <w:sz w:val="22"/>
          <w:szCs w:val="22"/>
        </w:rPr>
        <w:t xml:space="preserve">Should this be the case </w:t>
      </w:r>
      <w:r w:rsidR="00365330">
        <w:rPr>
          <w:sz w:val="22"/>
          <w:szCs w:val="22"/>
        </w:rPr>
        <w:t>it</w:t>
      </w:r>
      <w:r w:rsidR="00FA1BD3" w:rsidRPr="00D411BA">
        <w:rPr>
          <w:sz w:val="22"/>
          <w:szCs w:val="22"/>
        </w:rPr>
        <w:t xml:space="preserve"> will need to be </w:t>
      </w:r>
      <w:r w:rsidR="00CD0BCF">
        <w:rPr>
          <w:sz w:val="22"/>
          <w:szCs w:val="22"/>
        </w:rPr>
        <w:t xml:space="preserve">clearly </w:t>
      </w:r>
      <w:r w:rsidR="00FA1BD3" w:rsidRPr="00D411BA">
        <w:rPr>
          <w:sz w:val="22"/>
          <w:szCs w:val="22"/>
        </w:rPr>
        <w:t xml:space="preserve">set out </w:t>
      </w:r>
      <w:r w:rsidR="00365330">
        <w:rPr>
          <w:sz w:val="22"/>
          <w:szCs w:val="22"/>
        </w:rPr>
        <w:t xml:space="preserve">in the </w:t>
      </w:r>
      <w:r w:rsidR="008F413F">
        <w:rPr>
          <w:sz w:val="22"/>
          <w:szCs w:val="22"/>
        </w:rPr>
        <w:t>Invitation to Quote</w:t>
      </w:r>
      <w:r w:rsidR="00365330">
        <w:rPr>
          <w:sz w:val="22"/>
          <w:szCs w:val="22"/>
        </w:rPr>
        <w:t xml:space="preserve"> </w:t>
      </w:r>
      <w:r w:rsidR="00FA1BD3" w:rsidRPr="00D411BA">
        <w:rPr>
          <w:sz w:val="22"/>
          <w:szCs w:val="22"/>
        </w:rPr>
        <w:t>how this will be managed by the consultants and cost</w:t>
      </w:r>
      <w:r w:rsidR="00B275BC">
        <w:rPr>
          <w:sz w:val="22"/>
          <w:szCs w:val="22"/>
        </w:rPr>
        <w:t>s</w:t>
      </w:r>
      <w:r w:rsidR="008E39A0">
        <w:rPr>
          <w:sz w:val="22"/>
          <w:szCs w:val="22"/>
        </w:rPr>
        <w:t xml:space="preserve">. </w:t>
      </w:r>
      <w:r w:rsidR="00FA1BD3" w:rsidRPr="00D411BA">
        <w:rPr>
          <w:sz w:val="22"/>
          <w:szCs w:val="22"/>
        </w:rPr>
        <w:t xml:space="preserve"> </w:t>
      </w:r>
    </w:p>
    <w:p w:rsidR="008E39A0" w:rsidRDefault="008E39A0" w:rsidP="00E06F8C">
      <w:pPr>
        <w:pStyle w:val="BodyTextIndent2"/>
        <w:ind w:firstLine="0"/>
        <w:jc w:val="both"/>
        <w:rPr>
          <w:sz w:val="22"/>
          <w:szCs w:val="22"/>
        </w:rPr>
      </w:pPr>
    </w:p>
    <w:p w:rsidR="001A1A21" w:rsidRDefault="00A568FA" w:rsidP="00E06F8C">
      <w:pPr>
        <w:pStyle w:val="BodyTextIndent2"/>
        <w:jc w:val="both"/>
        <w:rPr>
          <w:sz w:val="22"/>
          <w:szCs w:val="22"/>
        </w:rPr>
      </w:pPr>
      <w:r>
        <w:rPr>
          <w:sz w:val="22"/>
          <w:szCs w:val="22"/>
        </w:rPr>
        <w:lastRenderedPageBreak/>
        <w:t>8</w:t>
      </w:r>
      <w:r w:rsidR="007931AA">
        <w:rPr>
          <w:sz w:val="22"/>
          <w:szCs w:val="22"/>
        </w:rPr>
        <w:t>.6</w:t>
      </w:r>
      <w:r w:rsidR="007931AA">
        <w:rPr>
          <w:sz w:val="22"/>
          <w:szCs w:val="22"/>
        </w:rPr>
        <w:tab/>
      </w:r>
      <w:r w:rsidR="008F413F">
        <w:rPr>
          <w:sz w:val="22"/>
          <w:szCs w:val="22"/>
        </w:rPr>
        <w:t>An Invitation to Quote</w:t>
      </w:r>
      <w:r w:rsidR="001A1A21" w:rsidRPr="00D411BA">
        <w:rPr>
          <w:sz w:val="22"/>
          <w:szCs w:val="22"/>
        </w:rPr>
        <w:t xml:space="preserve"> should provide information relating to the cost of carrying out either a telephone or postal survey</w:t>
      </w:r>
      <w:r w:rsidR="00824D0C">
        <w:rPr>
          <w:sz w:val="22"/>
          <w:szCs w:val="22"/>
        </w:rPr>
        <w:t xml:space="preserve"> and provide details </w:t>
      </w:r>
      <w:r w:rsidR="00FB3E6F">
        <w:rPr>
          <w:sz w:val="22"/>
          <w:szCs w:val="22"/>
        </w:rPr>
        <w:t xml:space="preserve">for </w:t>
      </w:r>
      <w:r w:rsidR="00824D0C">
        <w:rPr>
          <w:sz w:val="22"/>
          <w:szCs w:val="22"/>
        </w:rPr>
        <w:t>how the Household survey will be carried out.</w:t>
      </w:r>
    </w:p>
    <w:p w:rsidR="00033F23" w:rsidRDefault="00033F23" w:rsidP="00E06F8C">
      <w:pPr>
        <w:pStyle w:val="Heading4"/>
        <w:ind w:left="720"/>
        <w:jc w:val="both"/>
        <w:rPr>
          <w:sz w:val="22"/>
          <w:szCs w:val="22"/>
        </w:rPr>
      </w:pPr>
    </w:p>
    <w:p w:rsidR="001A1A21" w:rsidRPr="00D411BA" w:rsidRDefault="008E39A0" w:rsidP="00E06F8C">
      <w:pPr>
        <w:pStyle w:val="Heading4"/>
        <w:ind w:left="720"/>
        <w:jc w:val="both"/>
        <w:rPr>
          <w:sz w:val="22"/>
          <w:szCs w:val="22"/>
        </w:rPr>
      </w:pPr>
      <w:r>
        <w:rPr>
          <w:sz w:val="22"/>
          <w:szCs w:val="22"/>
        </w:rPr>
        <w:t>O</w:t>
      </w:r>
      <w:r w:rsidR="001A1A21" w:rsidRPr="00D411BA">
        <w:rPr>
          <w:sz w:val="22"/>
          <w:szCs w:val="22"/>
        </w:rPr>
        <w:t>utputs</w:t>
      </w:r>
    </w:p>
    <w:p w:rsidR="00B725F5" w:rsidRDefault="00A568FA" w:rsidP="00E06F8C">
      <w:pPr>
        <w:ind w:left="709" w:hanging="709"/>
        <w:jc w:val="both"/>
        <w:rPr>
          <w:sz w:val="22"/>
          <w:szCs w:val="22"/>
        </w:rPr>
      </w:pPr>
      <w:r>
        <w:rPr>
          <w:sz w:val="22"/>
          <w:szCs w:val="22"/>
        </w:rPr>
        <w:t>8</w:t>
      </w:r>
      <w:r w:rsidR="00C84CDB">
        <w:rPr>
          <w:sz w:val="22"/>
          <w:szCs w:val="22"/>
        </w:rPr>
        <w:t>.</w:t>
      </w:r>
      <w:r w:rsidR="007931AA">
        <w:rPr>
          <w:sz w:val="22"/>
          <w:szCs w:val="22"/>
        </w:rPr>
        <w:t>7</w:t>
      </w:r>
      <w:r w:rsidR="00234E4A">
        <w:rPr>
          <w:sz w:val="22"/>
          <w:szCs w:val="22"/>
        </w:rPr>
        <w:tab/>
      </w:r>
      <w:r w:rsidR="00B725F5" w:rsidRPr="00D411BA">
        <w:rPr>
          <w:sz w:val="22"/>
          <w:szCs w:val="22"/>
        </w:rPr>
        <w:t>Consultants will be required to submit:</w:t>
      </w:r>
    </w:p>
    <w:p w:rsidR="00660F03" w:rsidRPr="00D411BA" w:rsidRDefault="00660F03" w:rsidP="00E06F8C">
      <w:pPr>
        <w:ind w:left="709" w:hanging="709"/>
        <w:jc w:val="both"/>
        <w:rPr>
          <w:sz w:val="22"/>
          <w:szCs w:val="22"/>
        </w:rPr>
      </w:pPr>
    </w:p>
    <w:p w:rsidR="00B725F5" w:rsidRPr="00D411BA" w:rsidRDefault="00B725F5" w:rsidP="00E06F8C">
      <w:pPr>
        <w:numPr>
          <w:ilvl w:val="0"/>
          <w:numId w:val="8"/>
        </w:numPr>
        <w:jc w:val="both"/>
        <w:rPr>
          <w:sz w:val="22"/>
          <w:szCs w:val="22"/>
        </w:rPr>
      </w:pPr>
      <w:r w:rsidRPr="00D411BA">
        <w:rPr>
          <w:sz w:val="22"/>
          <w:szCs w:val="22"/>
        </w:rPr>
        <w:t>Three bound copies of the Final Report;</w:t>
      </w:r>
    </w:p>
    <w:p w:rsidR="00B725F5" w:rsidRPr="00D411BA" w:rsidRDefault="00B725F5" w:rsidP="00E06F8C">
      <w:pPr>
        <w:numPr>
          <w:ilvl w:val="0"/>
          <w:numId w:val="8"/>
        </w:numPr>
        <w:jc w:val="both"/>
        <w:rPr>
          <w:sz w:val="22"/>
          <w:szCs w:val="22"/>
        </w:rPr>
      </w:pPr>
      <w:r w:rsidRPr="00D411BA">
        <w:rPr>
          <w:sz w:val="22"/>
          <w:szCs w:val="22"/>
        </w:rPr>
        <w:t>An Executive Summary;</w:t>
      </w:r>
    </w:p>
    <w:p w:rsidR="00B725F5" w:rsidRPr="00D411BA" w:rsidRDefault="00B725F5" w:rsidP="00E06F8C">
      <w:pPr>
        <w:numPr>
          <w:ilvl w:val="0"/>
          <w:numId w:val="8"/>
        </w:numPr>
        <w:jc w:val="both"/>
        <w:rPr>
          <w:sz w:val="22"/>
          <w:szCs w:val="22"/>
        </w:rPr>
      </w:pPr>
      <w:r w:rsidRPr="00D411BA">
        <w:rPr>
          <w:sz w:val="22"/>
          <w:szCs w:val="22"/>
        </w:rPr>
        <w:t>Data and tables to be provided in Excel or in a format that can be easily updated by the Council;</w:t>
      </w:r>
      <w:r w:rsidR="00AA2D61">
        <w:rPr>
          <w:sz w:val="22"/>
          <w:szCs w:val="22"/>
        </w:rPr>
        <w:t xml:space="preserve"> and</w:t>
      </w:r>
    </w:p>
    <w:p w:rsidR="00B725F5" w:rsidRPr="00D411BA" w:rsidRDefault="00B725F5" w:rsidP="00E06F8C">
      <w:pPr>
        <w:numPr>
          <w:ilvl w:val="0"/>
          <w:numId w:val="8"/>
        </w:numPr>
        <w:jc w:val="both"/>
        <w:rPr>
          <w:sz w:val="22"/>
          <w:szCs w:val="22"/>
        </w:rPr>
      </w:pPr>
      <w:r w:rsidRPr="00D411BA">
        <w:rPr>
          <w:sz w:val="22"/>
          <w:szCs w:val="22"/>
        </w:rPr>
        <w:t>Two electronic copies of the final report: one to be provided in Micro</w:t>
      </w:r>
      <w:r w:rsidR="008F413F">
        <w:rPr>
          <w:sz w:val="22"/>
          <w:szCs w:val="22"/>
        </w:rPr>
        <w:t>soft Word and one as a PDF file.</w:t>
      </w:r>
    </w:p>
    <w:p w:rsidR="001A1A21" w:rsidRPr="00D411BA" w:rsidRDefault="001A1A21" w:rsidP="00E06F8C">
      <w:pPr>
        <w:jc w:val="both"/>
        <w:rPr>
          <w:sz w:val="22"/>
          <w:szCs w:val="22"/>
          <w:u w:val="single"/>
        </w:rPr>
      </w:pPr>
    </w:p>
    <w:p w:rsidR="000A4720" w:rsidRPr="00D411BA" w:rsidRDefault="00B725F5" w:rsidP="00E06F8C">
      <w:pPr>
        <w:ind w:left="720"/>
        <w:jc w:val="both"/>
        <w:rPr>
          <w:sz w:val="22"/>
          <w:szCs w:val="22"/>
          <w:u w:val="single"/>
        </w:rPr>
      </w:pPr>
      <w:r w:rsidRPr="00D411BA">
        <w:rPr>
          <w:sz w:val="22"/>
          <w:szCs w:val="22"/>
          <w:u w:val="single"/>
        </w:rPr>
        <w:t>Timetable</w:t>
      </w:r>
    </w:p>
    <w:p w:rsidR="00B725F5" w:rsidRPr="00D411BA" w:rsidRDefault="00A568FA" w:rsidP="00E06F8C">
      <w:pPr>
        <w:ind w:left="720" w:hanging="720"/>
        <w:jc w:val="both"/>
        <w:rPr>
          <w:sz w:val="22"/>
          <w:szCs w:val="22"/>
        </w:rPr>
      </w:pPr>
      <w:r>
        <w:rPr>
          <w:sz w:val="22"/>
          <w:szCs w:val="22"/>
        </w:rPr>
        <w:t>8</w:t>
      </w:r>
      <w:r w:rsidR="00DC3FC8">
        <w:rPr>
          <w:sz w:val="22"/>
          <w:szCs w:val="22"/>
        </w:rPr>
        <w:t>.</w:t>
      </w:r>
      <w:r w:rsidR="00F975FA">
        <w:rPr>
          <w:sz w:val="22"/>
          <w:szCs w:val="22"/>
        </w:rPr>
        <w:t>8</w:t>
      </w:r>
      <w:r w:rsidR="000A4720" w:rsidRPr="00D411BA">
        <w:rPr>
          <w:sz w:val="22"/>
          <w:szCs w:val="22"/>
        </w:rPr>
        <w:tab/>
      </w:r>
      <w:r w:rsidR="00B725F5" w:rsidRPr="00D411BA">
        <w:rPr>
          <w:sz w:val="22"/>
          <w:szCs w:val="22"/>
        </w:rPr>
        <w:t xml:space="preserve">The Council requires this report by the </w:t>
      </w:r>
      <w:r w:rsidR="00B725F5" w:rsidRPr="00A57FFC">
        <w:rPr>
          <w:b/>
          <w:sz w:val="22"/>
          <w:szCs w:val="22"/>
        </w:rPr>
        <w:t xml:space="preserve">end of </w:t>
      </w:r>
      <w:r w:rsidR="002521C0" w:rsidRPr="00A57FFC">
        <w:rPr>
          <w:b/>
          <w:sz w:val="22"/>
          <w:szCs w:val="22"/>
        </w:rPr>
        <w:t>July 2019</w:t>
      </w:r>
      <w:r w:rsidR="00B725F5" w:rsidRPr="00A57FFC">
        <w:rPr>
          <w:sz w:val="22"/>
          <w:szCs w:val="22"/>
        </w:rPr>
        <w:t xml:space="preserve"> </w:t>
      </w:r>
      <w:r w:rsidR="00B725F5" w:rsidRPr="00D411BA">
        <w:rPr>
          <w:sz w:val="22"/>
          <w:szCs w:val="22"/>
        </w:rPr>
        <w:t>in order to shape the options for a draft Plan to be prepared for consultation in 201</w:t>
      </w:r>
      <w:r w:rsidR="00D07C23">
        <w:rPr>
          <w:sz w:val="22"/>
          <w:szCs w:val="22"/>
        </w:rPr>
        <w:t>9</w:t>
      </w:r>
      <w:r w:rsidR="00B725F5" w:rsidRPr="00D411BA">
        <w:rPr>
          <w:sz w:val="22"/>
          <w:szCs w:val="22"/>
        </w:rPr>
        <w:t>.</w:t>
      </w:r>
    </w:p>
    <w:p w:rsidR="00B725F5" w:rsidRPr="00D411BA" w:rsidRDefault="00B725F5" w:rsidP="00E06F8C">
      <w:pPr>
        <w:ind w:left="720" w:hanging="900"/>
        <w:jc w:val="both"/>
        <w:rPr>
          <w:sz w:val="22"/>
          <w:szCs w:val="22"/>
        </w:rPr>
      </w:pPr>
    </w:p>
    <w:p w:rsidR="00B725F5" w:rsidRDefault="00A568FA" w:rsidP="00E06F8C">
      <w:pPr>
        <w:ind w:left="720" w:hanging="720"/>
        <w:jc w:val="both"/>
        <w:rPr>
          <w:sz w:val="22"/>
          <w:szCs w:val="22"/>
        </w:rPr>
      </w:pPr>
      <w:r>
        <w:rPr>
          <w:sz w:val="22"/>
          <w:szCs w:val="22"/>
        </w:rPr>
        <w:t>8</w:t>
      </w:r>
      <w:r w:rsidR="00DC3FC8">
        <w:rPr>
          <w:sz w:val="22"/>
          <w:szCs w:val="22"/>
        </w:rPr>
        <w:t>.</w:t>
      </w:r>
      <w:r w:rsidR="00F975FA">
        <w:rPr>
          <w:sz w:val="22"/>
          <w:szCs w:val="22"/>
        </w:rPr>
        <w:t>9</w:t>
      </w:r>
      <w:r w:rsidR="00B725F5" w:rsidRPr="00D411BA">
        <w:rPr>
          <w:sz w:val="22"/>
          <w:szCs w:val="22"/>
        </w:rPr>
        <w:tab/>
        <w:t>The consultants will need to provide a detailed work programme to meet this target date which outlines when the key tasks will be undertaken.  It will also need to allow for appropriate liaison meetings with Council officers on the draft findings of the study. The consultant and Council officers will hold meetings as and when necessary but as a minimum will include the following:</w:t>
      </w:r>
    </w:p>
    <w:p w:rsidR="0023194B" w:rsidRPr="00D411BA" w:rsidRDefault="0023194B" w:rsidP="00E06F8C">
      <w:pPr>
        <w:ind w:left="720" w:hanging="720"/>
        <w:jc w:val="both"/>
        <w:rPr>
          <w:sz w:val="22"/>
          <w:szCs w:val="22"/>
          <w:highlight w:val="yellow"/>
        </w:rPr>
      </w:pPr>
    </w:p>
    <w:p w:rsidR="00B725F5" w:rsidRPr="00D411BA" w:rsidRDefault="00B725F5" w:rsidP="00E06F8C">
      <w:pPr>
        <w:numPr>
          <w:ilvl w:val="0"/>
          <w:numId w:val="3"/>
        </w:numPr>
        <w:tabs>
          <w:tab w:val="clear" w:pos="720"/>
        </w:tabs>
        <w:ind w:left="1080"/>
        <w:jc w:val="both"/>
        <w:rPr>
          <w:b/>
          <w:bCs/>
          <w:sz w:val="22"/>
          <w:szCs w:val="22"/>
        </w:rPr>
      </w:pPr>
      <w:r w:rsidRPr="00D411BA">
        <w:rPr>
          <w:sz w:val="22"/>
          <w:szCs w:val="22"/>
        </w:rPr>
        <w:t xml:space="preserve">Introductory project meeting to confirm the project process, timetable and to establish information needs and sources </w:t>
      </w:r>
      <w:r w:rsidR="00013EF3">
        <w:rPr>
          <w:sz w:val="22"/>
          <w:szCs w:val="22"/>
        </w:rPr>
        <w:t xml:space="preserve">  - </w:t>
      </w:r>
      <w:r w:rsidR="00013EF3" w:rsidRPr="00013EF3">
        <w:rPr>
          <w:b/>
          <w:sz w:val="22"/>
          <w:szCs w:val="22"/>
        </w:rPr>
        <w:t>Mid</w:t>
      </w:r>
      <w:r w:rsidR="00EE1370" w:rsidRPr="00013EF3">
        <w:rPr>
          <w:b/>
          <w:sz w:val="22"/>
          <w:szCs w:val="22"/>
        </w:rPr>
        <w:t xml:space="preserve"> </w:t>
      </w:r>
      <w:r w:rsidR="00A57FFC" w:rsidRPr="00013EF3">
        <w:rPr>
          <w:b/>
          <w:sz w:val="22"/>
          <w:szCs w:val="22"/>
        </w:rPr>
        <w:t>April</w:t>
      </w:r>
      <w:r w:rsidR="00EE1370" w:rsidRPr="00013EF3">
        <w:rPr>
          <w:b/>
          <w:sz w:val="22"/>
          <w:szCs w:val="22"/>
        </w:rPr>
        <w:t xml:space="preserve"> 2019</w:t>
      </w:r>
      <w:r w:rsidR="00EE1370">
        <w:rPr>
          <w:sz w:val="22"/>
          <w:szCs w:val="22"/>
        </w:rPr>
        <w:t xml:space="preserve"> </w:t>
      </w:r>
      <w:r w:rsidRPr="00D411BA">
        <w:rPr>
          <w:b/>
          <w:bCs/>
          <w:sz w:val="22"/>
          <w:szCs w:val="22"/>
        </w:rPr>
        <w:t>;</w:t>
      </w:r>
    </w:p>
    <w:p w:rsidR="00B725F5" w:rsidRPr="00D411BA" w:rsidRDefault="00B725F5" w:rsidP="00E06F8C">
      <w:pPr>
        <w:numPr>
          <w:ilvl w:val="0"/>
          <w:numId w:val="3"/>
        </w:numPr>
        <w:tabs>
          <w:tab w:val="clear" w:pos="720"/>
        </w:tabs>
        <w:ind w:left="1080"/>
        <w:jc w:val="both"/>
        <w:rPr>
          <w:sz w:val="22"/>
          <w:szCs w:val="22"/>
        </w:rPr>
      </w:pPr>
      <w:r w:rsidRPr="00D411BA">
        <w:rPr>
          <w:sz w:val="22"/>
          <w:szCs w:val="22"/>
        </w:rPr>
        <w:t xml:space="preserve">Progress meeting to discuss any emerging issues or clarify requirements </w:t>
      </w:r>
      <w:r w:rsidR="00013EF3">
        <w:rPr>
          <w:sz w:val="22"/>
          <w:szCs w:val="22"/>
        </w:rPr>
        <w:t xml:space="preserve"> - </w:t>
      </w:r>
      <w:r w:rsidR="00A57FFC" w:rsidRPr="00013EF3">
        <w:rPr>
          <w:b/>
          <w:sz w:val="22"/>
          <w:szCs w:val="22"/>
        </w:rPr>
        <w:t>Mid</w:t>
      </w:r>
      <w:r w:rsidRPr="00013EF3">
        <w:rPr>
          <w:b/>
          <w:sz w:val="22"/>
          <w:szCs w:val="22"/>
        </w:rPr>
        <w:t xml:space="preserve"> </w:t>
      </w:r>
      <w:r w:rsidR="00EE1370" w:rsidRPr="00013EF3">
        <w:rPr>
          <w:b/>
          <w:sz w:val="22"/>
          <w:szCs w:val="22"/>
        </w:rPr>
        <w:t>May 2019</w:t>
      </w:r>
      <w:r w:rsidR="00EE1370">
        <w:rPr>
          <w:sz w:val="22"/>
          <w:szCs w:val="22"/>
        </w:rPr>
        <w:t xml:space="preserve"> </w:t>
      </w:r>
      <w:r w:rsidRPr="00722A28">
        <w:rPr>
          <w:sz w:val="22"/>
          <w:szCs w:val="22"/>
        </w:rPr>
        <w:t>;</w:t>
      </w:r>
      <w:r w:rsidRPr="00D411BA">
        <w:rPr>
          <w:sz w:val="22"/>
          <w:szCs w:val="22"/>
        </w:rPr>
        <w:t xml:space="preserve"> </w:t>
      </w:r>
    </w:p>
    <w:p w:rsidR="00B725F5" w:rsidRPr="00A57FFC" w:rsidRDefault="00B725F5" w:rsidP="00E06F8C">
      <w:pPr>
        <w:numPr>
          <w:ilvl w:val="0"/>
          <w:numId w:val="3"/>
        </w:numPr>
        <w:tabs>
          <w:tab w:val="clear" w:pos="720"/>
        </w:tabs>
        <w:ind w:left="1080"/>
        <w:jc w:val="both"/>
        <w:rPr>
          <w:sz w:val="22"/>
          <w:szCs w:val="22"/>
        </w:rPr>
      </w:pPr>
      <w:r w:rsidRPr="00D411BA">
        <w:rPr>
          <w:sz w:val="22"/>
          <w:szCs w:val="22"/>
        </w:rPr>
        <w:t xml:space="preserve">Meeting to discuss the findings of draft </w:t>
      </w:r>
      <w:r w:rsidRPr="00A57FFC">
        <w:rPr>
          <w:sz w:val="22"/>
          <w:szCs w:val="22"/>
        </w:rPr>
        <w:t xml:space="preserve">report </w:t>
      </w:r>
      <w:r w:rsidR="00013EF3">
        <w:rPr>
          <w:sz w:val="22"/>
          <w:szCs w:val="22"/>
        </w:rPr>
        <w:t xml:space="preserve"> - </w:t>
      </w:r>
      <w:r w:rsidR="00013EF3" w:rsidRPr="00013EF3">
        <w:rPr>
          <w:b/>
          <w:sz w:val="22"/>
          <w:szCs w:val="22"/>
        </w:rPr>
        <w:t xml:space="preserve">Mid </w:t>
      </w:r>
      <w:r w:rsidR="00A57FFC" w:rsidRPr="00013EF3">
        <w:rPr>
          <w:b/>
          <w:bCs/>
          <w:sz w:val="22"/>
          <w:szCs w:val="22"/>
        </w:rPr>
        <w:t>July</w:t>
      </w:r>
      <w:r w:rsidR="00EE1370" w:rsidRPr="00013EF3">
        <w:rPr>
          <w:b/>
          <w:bCs/>
          <w:sz w:val="22"/>
          <w:szCs w:val="22"/>
        </w:rPr>
        <w:t xml:space="preserve"> 2019 </w:t>
      </w:r>
      <w:r w:rsidRPr="00A57FFC">
        <w:rPr>
          <w:sz w:val="22"/>
          <w:szCs w:val="22"/>
        </w:rPr>
        <w:t>; and</w:t>
      </w:r>
    </w:p>
    <w:p w:rsidR="00B725F5" w:rsidRPr="00013EF3" w:rsidRDefault="00B725F5" w:rsidP="00E06F8C">
      <w:pPr>
        <w:pStyle w:val="ListParagraph"/>
        <w:numPr>
          <w:ilvl w:val="0"/>
          <w:numId w:val="3"/>
        </w:numPr>
        <w:tabs>
          <w:tab w:val="clear" w:pos="720"/>
        </w:tabs>
        <w:ind w:left="1134" w:hanging="425"/>
        <w:jc w:val="both"/>
        <w:rPr>
          <w:b/>
          <w:sz w:val="22"/>
          <w:szCs w:val="22"/>
        </w:rPr>
      </w:pPr>
      <w:r w:rsidRPr="00A57FFC">
        <w:rPr>
          <w:sz w:val="22"/>
          <w:szCs w:val="22"/>
        </w:rPr>
        <w:t xml:space="preserve">It is anticipated that the Final Report will be produced by the </w:t>
      </w:r>
      <w:r w:rsidRPr="00013EF3">
        <w:rPr>
          <w:b/>
          <w:sz w:val="22"/>
          <w:szCs w:val="22"/>
        </w:rPr>
        <w:t xml:space="preserve">end of </w:t>
      </w:r>
      <w:r w:rsidR="00EE1370" w:rsidRPr="00013EF3">
        <w:rPr>
          <w:b/>
          <w:sz w:val="22"/>
          <w:szCs w:val="22"/>
        </w:rPr>
        <w:t>July 2019</w:t>
      </w:r>
      <w:r w:rsidR="00B93EF8" w:rsidRPr="00013EF3">
        <w:rPr>
          <w:b/>
          <w:sz w:val="22"/>
          <w:szCs w:val="22"/>
        </w:rPr>
        <w:t xml:space="preserve"> </w:t>
      </w:r>
      <w:r w:rsidRPr="00013EF3">
        <w:rPr>
          <w:b/>
          <w:bCs/>
          <w:sz w:val="22"/>
          <w:szCs w:val="22"/>
        </w:rPr>
        <w:t>together with the handover of the relevant data</w:t>
      </w:r>
      <w:r w:rsidRPr="00013EF3">
        <w:rPr>
          <w:b/>
          <w:sz w:val="22"/>
          <w:szCs w:val="22"/>
        </w:rPr>
        <w:t>.</w:t>
      </w:r>
    </w:p>
    <w:p w:rsidR="00C42461" w:rsidRDefault="00C42461"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934A0F" w:rsidRDefault="00934A0F"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2E23A4" w:rsidRDefault="002E23A4" w:rsidP="00E06F8C">
      <w:pPr>
        <w:jc w:val="both"/>
        <w:rPr>
          <w:b/>
          <w:sz w:val="22"/>
          <w:szCs w:val="22"/>
        </w:rPr>
      </w:pPr>
    </w:p>
    <w:p w:rsidR="00B725F5" w:rsidRPr="002E23A4" w:rsidRDefault="00A568FA" w:rsidP="00E06F8C">
      <w:pPr>
        <w:jc w:val="both"/>
        <w:rPr>
          <w:b/>
        </w:rPr>
      </w:pPr>
      <w:r w:rsidRPr="002E23A4">
        <w:rPr>
          <w:b/>
        </w:rPr>
        <w:lastRenderedPageBreak/>
        <w:t>9</w:t>
      </w:r>
      <w:r w:rsidR="00C84CDB" w:rsidRPr="002E23A4">
        <w:rPr>
          <w:b/>
        </w:rPr>
        <w:t>.0</w:t>
      </w:r>
      <w:r w:rsidR="00234E4A" w:rsidRPr="002E23A4">
        <w:rPr>
          <w:b/>
        </w:rPr>
        <w:tab/>
      </w:r>
      <w:r w:rsidR="002E23A4">
        <w:rPr>
          <w:b/>
        </w:rPr>
        <w:t>QUOTATION P</w:t>
      </w:r>
      <w:r w:rsidR="00C322FD">
        <w:rPr>
          <w:b/>
        </w:rPr>
        <w:t>R</w:t>
      </w:r>
      <w:r w:rsidR="002E23A4">
        <w:rPr>
          <w:b/>
        </w:rPr>
        <w:t>OCESS AND BUDGET</w:t>
      </w:r>
    </w:p>
    <w:p w:rsidR="00E5624B" w:rsidRPr="00D411BA" w:rsidRDefault="00E5624B" w:rsidP="00E06F8C">
      <w:pPr>
        <w:jc w:val="both"/>
        <w:rPr>
          <w:b/>
          <w:sz w:val="22"/>
          <w:szCs w:val="22"/>
        </w:rPr>
      </w:pPr>
    </w:p>
    <w:p w:rsidR="00B725F5" w:rsidRPr="00D411BA" w:rsidRDefault="00A568FA" w:rsidP="00E06F8C">
      <w:pPr>
        <w:ind w:left="709" w:hanging="709"/>
        <w:jc w:val="both"/>
        <w:rPr>
          <w:sz w:val="22"/>
          <w:szCs w:val="22"/>
        </w:rPr>
      </w:pPr>
      <w:r>
        <w:rPr>
          <w:sz w:val="22"/>
          <w:szCs w:val="22"/>
        </w:rPr>
        <w:t>9</w:t>
      </w:r>
      <w:r w:rsidR="00C84CDB">
        <w:rPr>
          <w:sz w:val="22"/>
          <w:szCs w:val="22"/>
        </w:rPr>
        <w:t>.1</w:t>
      </w:r>
      <w:r w:rsidR="00B725F5" w:rsidRPr="00D411BA">
        <w:rPr>
          <w:sz w:val="22"/>
          <w:szCs w:val="22"/>
        </w:rPr>
        <w:t xml:space="preserve"> </w:t>
      </w:r>
      <w:r w:rsidR="00B725F5" w:rsidRPr="00D411BA">
        <w:rPr>
          <w:sz w:val="22"/>
          <w:szCs w:val="22"/>
        </w:rPr>
        <w:tab/>
        <w:t>Organisations submitting a quot</w:t>
      </w:r>
      <w:r w:rsidR="00513D5E">
        <w:rPr>
          <w:sz w:val="22"/>
          <w:szCs w:val="22"/>
        </w:rPr>
        <w:t>ation</w:t>
      </w:r>
      <w:r w:rsidR="00B725F5" w:rsidRPr="00D411BA">
        <w:rPr>
          <w:sz w:val="22"/>
          <w:szCs w:val="22"/>
        </w:rPr>
        <w:t xml:space="preserve"> are asked to submit the following information as part of their </w:t>
      </w:r>
      <w:r w:rsidR="0061366D">
        <w:rPr>
          <w:sz w:val="22"/>
          <w:szCs w:val="22"/>
        </w:rPr>
        <w:t>quotation</w:t>
      </w:r>
      <w:r w:rsidR="00B725F5" w:rsidRPr="00D411BA">
        <w:rPr>
          <w:sz w:val="22"/>
          <w:szCs w:val="22"/>
        </w:rPr>
        <w:t xml:space="preserve"> submission:</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A statement of the approach and methodology of how the identified work will be carried out;</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A project timetable outlining how the approach would fit with the key dates outlined in this document;</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A breakdown of the project costs</w:t>
      </w:r>
      <w:r w:rsidR="007E5921">
        <w:rPr>
          <w:sz w:val="22"/>
          <w:szCs w:val="22"/>
        </w:rPr>
        <w:t xml:space="preserve"> ;</w:t>
      </w:r>
    </w:p>
    <w:p w:rsidR="00B725F5" w:rsidRDefault="00B725F5" w:rsidP="00E06F8C">
      <w:pPr>
        <w:numPr>
          <w:ilvl w:val="0"/>
          <w:numId w:val="4"/>
        </w:numPr>
        <w:tabs>
          <w:tab w:val="clear" w:pos="720"/>
        </w:tabs>
        <w:ind w:left="1080"/>
        <w:jc w:val="both"/>
        <w:rPr>
          <w:sz w:val="22"/>
          <w:szCs w:val="22"/>
        </w:rPr>
      </w:pPr>
      <w:r w:rsidRPr="00D411BA">
        <w:rPr>
          <w:sz w:val="22"/>
          <w:szCs w:val="22"/>
        </w:rPr>
        <w:t>An indication of where additional work (not identified in this document) is considered essential as part of the project, including any additional costs</w:t>
      </w:r>
      <w:r w:rsidR="00137CF2">
        <w:rPr>
          <w:sz w:val="22"/>
          <w:szCs w:val="22"/>
        </w:rPr>
        <w:t xml:space="preserve">.  </w:t>
      </w:r>
    </w:p>
    <w:p w:rsidR="00137CF2" w:rsidRPr="00D411BA" w:rsidRDefault="00137CF2" w:rsidP="00E06F8C">
      <w:pPr>
        <w:ind w:left="1080"/>
        <w:jc w:val="both"/>
        <w:rPr>
          <w:sz w:val="22"/>
          <w:szCs w:val="22"/>
        </w:rPr>
      </w:pPr>
      <w:r>
        <w:rPr>
          <w:sz w:val="22"/>
          <w:szCs w:val="22"/>
        </w:rPr>
        <w:t xml:space="preserve">The Council will also require an indication of the costs for carrying out additional analysis </w:t>
      </w:r>
      <w:r w:rsidR="00872D9D">
        <w:rPr>
          <w:sz w:val="22"/>
          <w:szCs w:val="22"/>
        </w:rPr>
        <w:t xml:space="preserve">based on higher housing growth options.  This additional work may be requested </w:t>
      </w:r>
      <w:r w:rsidR="00F93D5C">
        <w:rPr>
          <w:sz w:val="22"/>
          <w:szCs w:val="22"/>
        </w:rPr>
        <w:t xml:space="preserve">by the Council </w:t>
      </w:r>
      <w:r w:rsidR="00872D9D">
        <w:rPr>
          <w:sz w:val="22"/>
          <w:szCs w:val="22"/>
        </w:rPr>
        <w:t>at a later date.</w:t>
      </w:r>
      <w:r w:rsidR="00A52E0E">
        <w:rPr>
          <w:sz w:val="22"/>
          <w:szCs w:val="22"/>
        </w:rPr>
        <w:t xml:space="preserve">  Whilst it is understood the rates quoted for carrying out this additional analysis are based at today’s costs, it would be helpful as this would allow the Council to compare different rates.</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An outline of who would be involved in the Study, their experience, qualifications and membership of an appropriate professional body;</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Examples of similar work undertaken elsewhere, including contact names to whom the Council can refer for references;</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Confirmation of appropriate professional indemnity insurance; and</w:t>
      </w:r>
    </w:p>
    <w:p w:rsidR="00B725F5" w:rsidRPr="00D411BA" w:rsidRDefault="00B725F5" w:rsidP="00E06F8C">
      <w:pPr>
        <w:numPr>
          <w:ilvl w:val="0"/>
          <w:numId w:val="4"/>
        </w:numPr>
        <w:tabs>
          <w:tab w:val="clear" w:pos="720"/>
        </w:tabs>
        <w:ind w:left="1080"/>
        <w:jc w:val="both"/>
        <w:rPr>
          <w:sz w:val="22"/>
          <w:szCs w:val="22"/>
        </w:rPr>
      </w:pPr>
      <w:r w:rsidRPr="00D411BA">
        <w:rPr>
          <w:sz w:val="22"/>
          <w:szCs w:val="22"/>
        </w:rPr>
        <w:t>An electronic version of the quote submission should also be submitted.</w:t>
      </w:r>
    </w:p>
    <w:p w:rsidR="00B725F5" w:rsidRPr="00D411BA" w:rsidRDefault="00B725F5" w:rsidP="00E06F8C">
      <w:pPr>
        <w:jc w:val="both"/>
        <w:rPr>
          <w:sz w:val="22"/>
          <w:szCs w:val="22"/>
        </w:rPr>
      </w:pPr>
    </w:p>
    <w:p w:rsidR="00B725F5" w:rsidRPr="00D411BA" w:rsidRDefault="00A568FA" w:rsidP="00E06F8C">
      <w:pPr>
        <w:ind w:left="720" w:hanging="720"/>
        <w:jc w:val="both"/>
        <w:rPr>
          <w:sz w:val="22"/>
          <w:szCs w:val="22"/>
        </w:rPr>
      </w:pPr>
      <w:r>
        <w:rPr>
          <w:sz w:val="22"/>
          <w:szCs w:val="22"/>
        </w:rPr>
        <w:t>9</w:t>
      </w:r>
      <w:r w:rsidR="00B725F5" w:rsidRPr="00D411BA">
        <w:rPr>
          <w:sz w:val="22"/>
          <w:szCs w:val="22"/>
        </w:rPr>
        <w:t>.2</w:t>
      </w:r>
      <w:r w:rsidR="00B725F5" w:rsidRPr="00D411BA">
        <w:rPr>
          <w:sz w:val="22"/>
          <w:szCs w:val="22"/>
        </w:rPr>
        <w:tab/>
        <w:t xml:space="preserve">The fee for this study will be fixed and inclusive of all expenses but excluding VAT.  </w:t>
      </w:r>
      <w:r w:rsidR="00B725F5" w:rsidRPr="00D411BA">
        <w:rPr>
          <w:b/>
          <w:bCs/>
          <w:sz w:val="22"/>
          <w:szCs w:val="22"/>
        </w:rPr>
        <w:t xml:space="preserve">The </w:t>
      </w:r>
      <w:r w:rsidR="00B662F9">
        <w:rPr>
          <w:b/>
          <w:bCs/>
          <w:sz w:val="22"/>
          <w:szCs w:val="22"/>
        </w:rPr>
        <w:t>approximate</w:t>
      </w:r>
      <w:r w:rsidR="00B725F5" w:rsidRPr="00D411BA">
        <w:rPr>
          <w:b/>
          <w:bCs/>
          <w:sz w:val="22"/>
          <w:szCs w:val="22"/>
        </w:rPr>
        <w:t xml:space="preserve"> amount available for the </w:t>
      </w:r>
      <w:r w:rsidR="00B725F5" w:rsidRPr="00B43555">
        <w:rPr>
          <w:b/>
          <w:bCs/>
          <w:sz w:val="22"/>
          <w:szCs w:val="22"/>
        </w:rPr>
        <w:t>study is £30,000</w:t>
      </w:r>
      <w:r w:rsidR="00B725F5" w:rsidRPr="00B43555">
        <w:rPr>
          <w:sz w:val="22"/>
          <w:szCs w:val="22"/>
        </w:rPr>
        <w:t>.</w:t>
      </w:r>
      <w:r w:rsidR="00B725F5" w:rsidRPr="00D411BA">
        <w:rPr>
          <w:sz w:val="22"/>
          <w:szCs w:val="22"/>
        </w:rPr>
        <w:t xml:space="preserve">  The exact amount will be agreed with the consultant before commencement of the study.  </w:t>
      </w:r>
      <w:r w:rsidR="002107A4">
        <w:rPr>
          <w:sz w:val="22"/>
          <w:szCs w:val="22"/>
        </w:rPr>
        <w:t xml:space="preserve">Payment through instalments following the completion of specific milestones will be considered and discussed at the Inception Meeting. </w:t>
      </w:r>
    </w:p>
    <w:p w:rsidR="00B725F5" w:rsidRPr="00D411BA" w:rsidRDefault="00B725F5" w:rsidP="00E06F8C">
      <w:pPr>
        <w:jc w:val="both"/>
        <w:rPr>
          <w:sz w:val="22"/>
          <w:szCs w:val="22"/>
          <w:u w:val="single"/>
        </w:rPr>
      </w:pPr>
    </w:p>
    <w:p w:rsidR="00B725F5" w:rsidRDefault="00A568FA" w:rsidP="007E5921">
      <w:pPr>
        <w:ind w:left="709" w:hanging="709"/>
        <w:jc w:val="both"/>
        <w:rPr>
          <w:sz w:val="22"/>
          <w:szCs w:val="22"/>
        </w:rPr>
      </w:pPr>
      <w:r>
        <w:rPr>
          <w:sz w:val="22"/>
          <w:szCs w:val="22"/>
        </w:rPr>
        <w:t>9</w:t>
      </w:r>
      <w:r w:rsidR="00234E4A">
        <w:rPr>
          <w:sz w:val="22"/>
          <w:szCs w:val="22"/>
        </w:rPr>
        <w:t>.3</w:t>
      </w:r>
      <w:r w:rsidR="00234E4A">
        <w:rPr>
          <w:sz w:val="22"/>
          <w:szCs w:val="22"/>
        </w:rPr>
        <w:tab/>
      </w:r>
      <w:r w:rsidR="00B725F5" w:rsidRPr="00D411BA">
        <w:rPr>
          <w:sz w:val="22"/>
          <w:szCs w:val="22"/>
        </w:rPr>
        <w:t xml:space="preserve">Quotes should set out the proposed fixed price for completing the work within the timescales specified including any expenses and other costs.  </w:t>
      </w:r>
    </w:p>
    <w:p w:rsidR="00E01DC8" w:rsidRPr="00D411BA" w:rsidRDefault="00E01DC8" w:rsidP="007E5921">
      <w:pPr>
        <w:ind w:left="709" w:hanging="709"/>
        <w:jc w:val="both"/>
        <w:rPr>
          <w:sz w:val="22"/>
          <w:szCs w:val="22"/>
        </w:rPr>
      </w:pPr>
    </w:p>
    <w:p w:rsidR="00DD6AFB" w:rsidRDefault="00A568FA" w:rsidP="00E06F8C">
      <w:pPr>
        <w:ind w:left="709" w:hanging="709"/>
        <w:jc w:val="both"/>
        <w:rPr>
          <w:sz w:val="22"/>
          <w:szCs w:val="22"/>
        </w:rPr>
      </w:pPr>
      <w:r>
        <w:rPr>
          <w:sz w:val="22"/>
          <w:szCs w:val="22"/>
        </w:rPr>
        <w:t>9</w:t>
      </w:r>
      <w:r w:rsidR="00234E4A">
        <w:rPr>
          <w:sz w:val="22"/>
          <w:szCs w:val="22"/>
        </w:rPr>
        <w:t>.4</w:t>
      </w:r>
      <w:r w:rsidR="00234E4A">
        <w:rPr>
          <w:sz w:val="22"/>
          <w:szCs w:val="22"/>
        </w:rPr>
        <w:tab/>
      </w:r>
      <w:r w:rsidR="00B725F5" w:rsidRPr="00D411BA">
        <w:rPr>
          <w:sz w:val="22"/>
          <w:szCs w:val="22"/>
        </w:rPr>
        <w:t xml:space="preserve">The successful consultant will be expected to </w:t>
      </w:r>
      <w:r w:rsidR="00B725F5" w:rsidRPr="00DD6AFB">
        <w:rPr>
          <w:sz w:val="22"/>
          <w:szCs w:val="22"/>
        </w:rPr>
        <w:t>comply with the Borough Council’s standard contract and terms and conditions</w:t>
      </w:r>
      <w:r w:rsidR="00DD6AFB" w:rsidRPr="00DD6AFB">
        <w:rPr>
          <w:sz w:val="22"/>
          <w:szCs w:val="22"/>
        </w:rPr>
        <w:t xml:space="preserve"> and enter into a binding contract</w:t>
      </w:r>
      <w:r w:rsidR="00B725F5" w:rsidRPr="00DD6AFB">
        <w:rPr>
          <w:sz w:val="22"/>
          <w:szCs w:val="22"/>
        </w:rPr>
        <w:t xml:space="preserve"> (see </w:t>
      </w:r>
      <w:r w:rsidR="005B42E9">
        <w:rPr>
          <w:sz w:val="22"/>
          <w:szCs w:val="22"/>
        </w:rPr>
        <w:t xml:space="preserve">separate attachment accompanying this Project Brief). </w:t>
      </w:r>
    </w:p>
    <w:p w:rsidR="005B42E9" w:rsidRPr="00D411BA" w:rsidRDefault="005B42E9" w:rsidP="00E06F8C">
      <w:pPr>
        <w:ind w:left="709" w:hanging="709"/>
        <w:jc w:val="both"/>
        <w:rPr>
          <w:sz w:val="22"/>
          <w:szCs w:val="22"/>
        </w:rPr>
      </w:pPr>
    </w:p>
    <w:p w:rsidR="00DD6AFB" w:rsidRPr="00EA7F92" w:rsidRDefault="00A568FA" w:rsidP="00E06F8C">
      <w:pPr>
        <w:ind w:left="709" w:hanging="709"/>
        <w:jc w:val="both"/>
        <w:rPr>
          <w:sz w:val="22"/>
        </w:rPr>
      </w:pPr>
      <w:r>
        <w:rPr>
          <w:sz w:val="22"/>
        </w:rPr>
        <w:t>9</w:t>
      </w:r>
      <w:r w:rsidR="00DD6AFB">
        <w:rPr>
          <w:sz w:val="22"/>
        </w:rPr>
        <w:t>.5</w:t>
      </w:r>
      <w:r w:rsidR="00DD6AFB">
        <w:rPr>
          <w:sz w:val="22"/>
        </w:rPr>
        <w:tab/>
      </w:r>
      <w:r w:rsidR="00DD6AFB" w:rsidRPr="00EA7F92">
        <w:rPr>
          <w:sz w:val="22"/>
        </w:rPr>
        <w:t>The successful consultant will be required to have professional indemnity insurance with a minimum cover of £2 million to meet their liabilities under the contract.</w:t>
      </w:r>
    </w:p>
    <w:p w:rsidR="00DD6AFB" w:rsidRPr="00D411BA" w:rsidRDefault="00DD6AFB" w:rsidP="00E06F8C">
      <w:pPr>
        <w:ind w:left="720"/>
        <w:jc w:val="both"/>
        <w:rPr>
          <w:sz w:val="22"/>
          <w:szCs w:val="22"/>
        </w:rPr>
      </w:pPr>
    </w:p>
    <w:p w:rsidR="00B725F5" w:rsidRPr="00D411BA" w:rsidRDefault="00A568FA" w:rsidP="00E06F8C">
      <w:pPr>
        <w:ind w:left="709" w:hanging="709"/>
        <w:jc w:val="both"/>
        <w:rPr>
          <w:sz w:val="22"/>
          <w:szCs w:val="22"/>
        </w:rPr>
      </w:pPr>
      <w:r>
        <w:rPr>
          <w:sz w:val="22"/>
          <w:szCs w:val="22"/>
        </w:rPr>
        <w:t>9</w:t>
      </w:r>
      <w:r w:rsidR="0049460E">
        <w:rPr>
          <w:sz w:val="22"/>
          <w:szCs w:val="22"/>
        </w:rPr>
        <w:t>.6</w:t>
      </w:r>
      <w:r w:rsidR="00234E4A">
        <w:rPr>
          <w:sz w:val="22"/>
          <w:szCs w:val="22"/>
        </w:rPr>
        <w:tab/>
      </w:r>
      <w:r w:rsidR="00B725F5" w:rsidRPr="00D411BA">
        <w:rPr>
          <w:sz w:val="22"/>
          <w:szCs w:val="22"/>
        </w:rPr>
        <w:t xml:space="preserve">The Council will own and have the copyright </w:t>
      </w:r>
      <w:r w:rsidR="00C322FD">
        <w:rPr>
          <w:sz w:val="22"/>
          <w:szCs w:val="22"/>
        </w:rPr>
        <w:t xml:space="preserve">and other intellectual property rights in relation to </w:t>
      </w:r>
      <w:r w:rsidR="00B725F5" w:rsidRPr="00D411BA">
        <w:rPr>
          <w:sz w:val="22"/>
          <w:szCs w:val="22"/>
        </w:rPr>
        <w:t>all documents (including data) created by the consultant by virtue of this appointment.</w:t>
      </w:r>
    </w:p>
    <w:p w:rsidR="00B725F5" w:rsidRDefault="00B725F5"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340419" w:rsidRDefault="00340419"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2E23A4" w:rsidRDefault="002E23A4" w:rsidP="00E06F8C">
      <w:pPr>
        <w:jc w:val="both"/>
        <w:rPr>
          <w:sz w:val="22"/>
          <w:szCs w:val="22"/>
          <w:u w:val="single"/>
        </w:rPr>
      </w:pPr>
    </w:p>
    <w:p w:rsidR="00B725F5" w:rsidRPr="002E23A4" w:rsidRDefault="00A568FA" w:rsidP="00E06F8C">
      <w:pPr>
        <w:ind w:left="720" w:hanging="720"/>
        <w:jc w:val="both"/>
        <w:rPr>
          <w:b/>
        </w:rPr>
      </w:pPr>
      <w:r w:rsidRPr="002E23A4">
        <w:rPr>
          <w:b/>
        </w:rPr>
        <w:lastRenderedPageBreak/>
        <w:t>10</w:t>
      </w:r>
      <w:r w:rsidR="00234E4A" w:rsidRPr="002E23A4">
        <w:rPr>
          <w:b/>
        </w:rPr>
        <w:t>.0</w:t>
      </w:r>
      <w:r w:rsidR="00234E4A" w:rsidRPr="002E23A4">
        <w:rPr>
          <w:b/>
        </w:rPr>
        <w:tab/>
      </w:r>
      <w:r w:rsidR="002E23A4" w:rsidRPr="002E23A4">
        <w:rPr>
          <w:b/>
        </w:rPr>
        <w:t>DELVERY OF THE QUOTE</w:t>
      </w:r>
    </w:p>
    <w:p w:rsidR="00E5624B" w:rsidRPr="00234E4A" w:rsidRDefault="00E5624B" w:rsidP="00E06F8C">
      <w:pPr>
        <w:ind w:left="720" w:hanging="720"/>
        <w:jc w:val="both"/>
        <w:rPr>
          <w:b/>
          <w:sz w:val="22"/>
          <w:szCs w:val="22"/>
        </w:rPr>
      </w:pPr>
    </w:p>
    <w:p w:rsidR="006925DE" w:rsidRDefault="00A568FA" w:rsidP="006925DE">
      <w:pPr>
        <w:pStyle w:val="Header"/>
        <w:ind w:left="709" w:hanging="709"/>
        <w:rPr>
          <w:sz w:val="18"/>
          <w:szCs w:val="18"/>
          <w:u w:val="single"/>
        </w:rPr>
      </w:pPr>
      <w:r>
        <w:rPr>
          <w:sz w:val="22"/>
          <w:szCs w:val="22"/>
        </w:rPr>
        <w:t>10</w:t>
      </w:r>
      <w:r w:rsidR="00234E4A">
        <w:rPr>
          <w:sz w:val="22"/>
          <w:szCs w:val="22"/>
        </w:rPr>
        <w:t>.1</w:t>
      </w:r>
      <w:r w:rsidR="00B725F5" w:rsidRPr="00D411BA">
        <w:rPr>
          <w:sz w:val="22"/>
          <w:szCs w:val="22"/>
        </w:rPr>
        <w:t xml:space="preserve">  </w:t>
      </w:r>
      <w:r w:rsidR="00B725F5" w:rsidRPr="00D411BA">
        <w:rPr>
          <w:sz w:val="22"/>
          <w:szCs w:val="22"/>
        </w:rPr>
        <w:tab/>
        <w:t xml:space="preserve">Submissions should be made in the sealed envelope, marked ‘Quotes for </w:t>
      </w:r>
      <w:r w:rsidR="006925DE" w:rsidRPr="006925DE">
        <w:rPr>
          <w:sz w:val="22"/>
          <w:szCs w:val="22"/>
          <w:u w:val="single"/>
        </w:rPr>
        <w:t>Gosport Retail and Town Centres Uses, Leisure and Tourism Study 2019</w:t>
      </w:r>
      <w:r w:rsidR="006925DE">
        <w:rPr>
          <w:sz w:val="18"/>
          <w:szCs w:val="18"/>
          <w:u w:val="single"/>
        </w:rPr>
        <w:t xml:space="preserve">                          </w:t>
      </w:r>
    </w:p>
    <w:p w:rsidR="00B725F5" w:rsidRPr="00D411BA" w:rsidRDefault="00B725F5" w:rsidP="006925DE">
      <w:pPr>
        <w:ind w:left="709"/>
        <w:jc w:val="both"/>
        <w:rPr>
          <w:b/>
          <w:bCs/>
          <w:sz w:val="22"/>
          <w:szCs w:val="22"/>
        </w:rPr>
      </w:pPr>
      <w:r w:rsidRPr="00D411BA">
        <w:rPr>
          <w:sz w:val="22"/>
          <w:szCs w:val="22"/>
        </w:rPr>
        <w:t xml:space="preserve">and received by </w:t>
      </w:r>
      <w:r w:rsidRPr="00D411BA">
        <w:rPr>
          <w:b/>
          <w:bCs/>
          <w:sz w:val="22"/>
          <w:szCs w:val="22"/>
        </w:rPr>
        <w:t>5.00p.m on</w:t>
      </w:r>
      <w:r w:rsidR="009026BA">
        <w:rPr>
          <w:b/>
          <w:bCs/>
          <w:sz w:val="22"/>
          <w:szCs w:val="22"/>
        </w:rPr>
        <w:t xml:space="preserve"> </w:t>
      </w:r>
      <w:r w:rsidR="009026BA" w:rsidRPr="00367482">
        <w:rPr>
          <w:b/>
          <w:bCs/>
          <w:sz w:val="22"/>
          <w:szCs w:val="22"/>
        </w:rPr>
        <w:t xml:space="preserve">Friday </w:t>
      </w:r>
      <w:r w:rsidR="0004312E" w:rsidRPr="00367482">
        <w:rPr>
          <w:b/>
          <w:bCs/>
          <w:sz w:val="22"/>
          <w:szCs w:val="22"/>
        </w:rPr>
        <w:t>5</w:t>
      </w:r>
      <w:r w:rsidR="0004312E" w:rsidRPr="00367482">
        <w:rPr>
          <w:b/>
          <w:bCs/>
          <w:sz w:val="22"/>
          <w:szCs w:val="22"/>
          <w:vertAlign w:val="superscript"/>
        </w:rPr>
        <w:t>th</w:t>
      </w:r>
      <w:r w:rsidR="0004312E" w:rsidRPr="00367482">
        <w:rPr>
          <w:b/>
          <w:bCs/>
          <w:sz w:val="22"/>
          <w:szCs w:val="22"/>
        </w:rPr>
        <w:t xml:space="preserve"> April </w:t>
      </w:r>
      <w:r w:rsidR="009026BA" w:rsidRPr="00367482">
        <w:rPr>
          <w:b/>
          <w:bCs/>
          <w:sz w:val="22"/>
          <w:szCs w:val="22"/>
        </w:rPr>
        <w:t>201</w:t>
      </w:r>
      <w:r w:rsidR="006925DE" w:rsidRPr="00367482">
        <w:rPr>
          <w:b/>
          <w:bCs/>
          <w:sz w:val="22"/>
          <w:szCs w:val="22"/>
        </w:rPr>
        <w:t>9</w:t>
      </w:r>
      <w:r w:rsidRPr="00A57FFC">
        <w:rPr>
          <w:b/>
          <w:bCs/>
          <w:sz w:val="22"/>
          <w:szCs w:val="22"/>
        </w:rPr>
        <w:t>. Quotes received</w:t>
      </w:r>
      <w:r w:rsidR="006925DE" w:rsidRPr="00A57FFC">
        <w:rPr>
          <w:b/>
          <w:bCs/>
          <w:sz w:val="22"/>
          <w:szCs w:val="22"/>
        </w:rPr>
        <w:t xml:space="preserve"> </w:t>
      </w:r>
      <w:r w:rsidRPr="00A57FFC">
        <w:rPr>
          <w:b/>
          <w:bCs/>
          <w:sz w:val="22"/>
          <w:szCs w:val="22"/>
        </w:rPr>
        <w:t>after this date and time will not be considered.</w:t>
      </w:r>
      <w:r w:rsidRPr="00D411BA">
        <w:rPr>
          <w:b/>
          <w:bCs/>
          <w:sz w:val="22"/>
          <w:szCs w:val="22"/>
        </w:rPr>
        <w:t xml:space="preserve">  </w:t>
      </w:r>
    </w:p>
    <w:p w:rsidR="00B725F5" w:rsidRDefault="00B725F5" w:rsidP="00E06F8C">
      <w:pPr>
        <w:ind w:left="709" w:hanging="851"/>
        <w:jc w:val="both"/>
        <w:rPr>
          <w:b/>
          <w:bCs/>
          <w:sz w:val="22"/>
          <w:szCs w:val="22"/>
        </w:rPr>
      </w:pPr>
    </w:p>
    <w:p w:rsidR="00B725F5" w:rsidRDefault="00A568FA" w:rsidP="00E06F8C">
      <w:pPr>
        <w:ind w:left="709" w:hanging="709"/>
        <w:jc w:val="both"/>
        <w:rPr>
          <w:sz w:val="22"/>
          <w:szCs w:val="22"/>
        </w:rPr>
      </w:pPr>
      <w:r>
        <w:rPr>
          <w:bCs/>
          <w:sz w:val="22"/>
          <w:szCs w:val="22"/>
        </w:rPr>
        <w:t>10</w:t>
      </w:r>
      <w:r w:rsidR="00234E4A">
        <w:rPr>
          <w:bCs/>
          <w:sz w:val="22"/>
          <w:szCs w:val="22"/>
        </w:rPr>
        <w:t>.2</w:t>
      </w:r>
      <w:r w:rsidR="00B725F5" w:rsidRPr="00D411BA">
        <w:rPr>
          <w:b/>
          <w:bCs/>
          <w:sz w:val="22"/>
          <w:szCs w:val="22"/>
        </w:rPr>
        <w:t xml:space="preserve"> </w:t>
      </w:r>
      <w:r w:rsidR="00B725F5" w:rsidRPr="00D411BA">
        <w:rPr>
          <w:sz w:val="22"/>
          <w:szCs w:val="22"/>
        </w:rPr>
        <w:t xml:space="preserve">  </w:t>
      </w:r>
      <w:r w:rsidR="00B725F5" w:rsidRPr="00D411BA">
        <w:rPr>
          <w:sz w:val="22"/>
          <w:szCs w:val="22"/>
        </w:rPr>
        <w:tab/>
      </w:r>
      <w:r w:rsidR="00116FE8">
        <w:rPr>
          <w:sz w:val="22"/>
          <w:szCs w:val="22"/>
        </w:rPr>
        <w:t>Quotes</w:t>
      </w:r>
      <w:r w:rsidR="008F413F">
        <w:rPr>
          <w:sz w:val="22"/>
          <w:szCs w:val="22"/>
        </w:rPr>
        <w:t xml:space="preserve"> </w:t>
      </w:r>
      <w:r w:rsidR="00B725F5" w:rsidRPr="00D411BA">
        <w:rPr>
          <w:sz w:val="22"/>
          <w:szCs w:val="22"/>
        </w:rPr>
        <w:t>should be addressed to:</w:t>
      </w:r>
    </w:p>
    <w:p w:rsidR="00471B96" w:rsidRDefault="00471B96" w:rsidP="00E06F8C">
      <w:pPr>
        <w:ind w:left="709" w:hanging="709"/>
        <w:jc w:val="both"/>
        <w:rPr>
          <w:sz w:val="22"/>
          <w:szCs w:val="22"/>
        </w:rPr>
      </w:pPr>
      <w:r>
        <w:rPr>
          <w:sz w:val="22"/>
          <w:szCs w:val="22"/>
        </w:rPr>
        <w:tab/>
        <w:t>Jayson Grygiel</w:t>
      </w:r>
    </w:p>
    <w:p w:rsidR="000F5EA4" w:rsidRDefault="000F5EA4" w:rsidP="00E06F8C">
      <w:pPr>
        <w:ind w:left="709" w:hanging="709"/>
        <w:jc w:val="both"/>
        <w:rPr>
          <w:sz w:val="22"/>
          <w:szCs w:val="22"/>
        </w:rPr>
      </w:pPr>
      <w:r>
        <w:rPr>
          <w:sz w:val="22"/>
          <w:szCs w:val="22"/>
        </w:rPr>
        <w:tab/>
        <w:t>Planning Policy Manager</w:t>
      </w:r>
    </w:p>
    <w:p w:rsidR="000F5EA4" w:rsidRDefault="000F5EA4" w:rsidP="00E06F8C">
      <w:pPr>
        <w:ind w:left="709" w:hanging="709"/>
        <w:jc w:val="both"/>
        <w:rPr>
          <w:sz w:val="22"/>
          <w:szCs w:val="22"/>
        </w:rPr>
      </w:pPr>
      <w:r>
        <w:rPr>
          <w:sz w:val="22"/>
          <w:szCs w:val="22"/>
        </w:rPr>
        <w:tab/>
        <w:t>Planning and Regeneration Services</w:t>
      </w:r>
    </w:p>
    <w:p w:rsidR="00B725F5" w:rsidRPr="00D411BA" w:rsidRDefault="00B725F5" w:rsidP="00E06F8C">
      <w:pPr>
        <w:ind w:firstLine="720"/>
        <w:jc w:val="both"/>
        <w:rPr>
          <w:sz w:val="22"/>
          <w:szCs w:val="22"/>
        </w:rPr>
      </w:pPr>
      <w:r w:rsidRPr="00D411BA">
        <w:rPr>
          <w:sz w:val="22"/>
          <w:szCs w:val="22"/>
        </w:rPr>
        <w:t>Gosport Borough Council</w:t>
      </w:r>
    </w:p>
    <w:p w:rsidR="00B725F5" w:rsidRPr="00D411BA" w:rsidRDefault="00B725F5" w:rsidP="00E06F8C">
      <w:pPr>
        <w:ind w:firstLine="720"/>
        <w:jc w:val="both"/>
        <w:rPr>
          <w:sz w:val="22"/>
          <w:szCs w:val="22"/>
        </w:rPr>
      </w:pPr>
      <w:r w:rsidRPr="00D411BA">
        <w:rPr>
          <w:sz w:val="22"/>
          <w:szCs w:val="22"/>
        </w:rPr>
        <w:t>Town Hall</w:t>
      </w:r>
    </w:p>
    <w:p w:rsidR="009026BA" w:rsidRDefault="00B725F5" w:rsidP="00E06F8C">
      <w:pPr>
        <w:ind w:firstLine="720"/>
        <w:jc w:val="both"/>
        <w:rPr>
          <w:sz w:val="22"/>
          <w:szCs w:val="22"/>
        </w:rPr>
      </w:pPr>
      <w:r w:rsidRPr="00D411BA">
        <w:rPr>
          <w:sz w:val="22"/>
          <w:szCs w:val="22"/>
        </w:rPr>
        <w:t>Gosport</w:t>
      </w:r>
    </w:p>
    <w:p w:rsidR="00B725F5" w:rsidRPr="00D411BA" w:rsidRDefault="00B725F5" w:rsidP="00E06F8C">
      <w:pPr>
        <w:ind w:firstLine="720"/>
        <w:jc w:val="both"/>
        <w:rPr>
          <w:sz w:val="22"/>
          <w:szCs w:val="22"/>
        </w:rPr>
      </w:pPr>
      <w:r w:rsidRPr="00D411BA">
        <w:rPr>
          <w:sz w:val="22"/>
          <w:szCs w:val="22"/>
        </w:rPr>
        <w:t>PO12 1EB</w:t>
      </w:r>
      <w:r w:rsidR="00471B96">
        <w:rPr>
          <w:sz w:val="22"/>
          <w:szCs w:val="22"/>
        </w:rPr>
        <w:t>.</w:t>
      </w:r>
    </w:p>
    <w:p w:rsidR="00B725F5" w:rsidRPr="00D411BA" w:rsidRDefault="00B725F5" w:rsidP="00E06F8C">
      <w:pPr>
        <w:ind w:firstLine="720"/>
        <w:jc w:val="both"/>
        <w:rPr>
          <w:sz w:val="22"/>
          <w:szCs w:val="22"/>
        </w:rPr>
      </w:pPr>
    </w:p>
    <w:p w:rsidR="00B725F5" w:rsidRPr="002E23A4" w:rsidRDefault="00C84CDB" w:rsidP="00E06F8C">
      <w:pPr>
        <w:keepNext/>
        <w:widowControl w:val="0"/>
        <w:adjustRightInd w:val="0"/>
        <w:ind w:left="720" w:hanging="720"/>
        <w:jc w:val="both"/>
        <w:textAlignment w:val="baseline"/>
        <w:outlineLvl w:val="0"/>
        <w:rPr>
          <w:b/>
          <w:lang w:eastAsia="en-GB"/>
        </w:rPr>
      </w:pPr>
      <w:bookmarkStart w:id="1" w:name="_Toc338070303"/>
      <w:r w:rsidRPr="002E23A4">
        <w:rPr>
          <w:b/>
          <w:lang w:eastAsia="en-GB"/>
        </w:rPr>
        <w:t>1</w:t>
      </w:r>
      <w:r w:rsidR="00A568FA" w:rsidRPr="002E23A4">
        <w:rPr>
          <w:b/>
          <w:lang w:eastAsia="en-GB"/>
        </w:rPr>
        <w:t>1</w:t>
      </w:r>
      <w:r w:rsidRPr="002E23A4">
        <w:rPr>
          <w:b/>
          <w:lang w:eastAsia="en-GB"/>
        </w:rPr>
        <w:t>.0</w:t>
      </w:r>
      <w:r w:rsidR="000832BD" w:rsidRPr="002E23A4">
        <w:rPr>
          <w:b/>
          <w:lang w:eastAsia="en-GB"/>
        </w:rPr>
        <w:tab/>
      </w:r>
      <w:bookmarkEnd w:id="1"/>
      <w:r w:rsidR="008F413F">
        <w:rPr>
          <w:b/>
          <w:lang w:eastAsia="en-GB"/>
        </w:rPr>
        <w:t>INVITATION TO QUOTE</w:t>
      </w:r>
      <w:r w:rsidR="002E23A4" w:rsidRPr="002E23A4">
        <w:rPr>
          <w:b/>
          <w:lang w:eastAsia="en-GB"/>
        </w:rPr>
        <w:t xml:space="preserve"> EVALUATION AND AWARD CRITERIA</w:t>
      </w:r>
    </w:p>
    <w:p w:rsidR="00671D6E" w:rsidRPr="001078FF" w:rsidRDefault="00671D6E" w:rsidP="00E06F8C">
      <w:pPr>
        <w:keepNext/>
        <w:widowControl w:val="0"/>
        <w:adjustRightInd w:val="0"/>
        <w:ind w:left="720" w:hanging="720"/>
        <w:jc w:val="both"/>
        <w:textAlignment w:val="baseline"/>
        <w:outlineLvl w:val="0"/>
        <w:rPr>
          <w:sz w:val="22"/>
          <w:szCs w:val="22"/>
          <w:lang w:eastAsia="en-GB"/>
        </w:rPr>
      </w:pPr>
    </w:p>
    <w:p w:rsidR="00B725F5" w:rsidRPr="00E87230" w:rsidRDefault="00C84CDB" w:rsidP="00E06F8C">
      <w:pPr>
        <w:widowControl w:val="0"/>
        <w:adjustRightInd w:val="0"/>
        <w:ind w:left="709" w:hanging="709"/>
        <w:jc w:val="both"/>
        <w:textAlignment w:val="baseline"/>
        <w:outlineLvl w:val="1"/>
        <w:rPr>
          <w:b/>
          <w:sz w:val="22"/>
          <w:szCs w:val="22"/>
          <w:lang w:eastAsia="en-GB"/>
        </w:rPr>
      </w:pPr>
      <w:r>
        <w:rPr>
          <w:sz w:val="22"/>
          <w:szCs w:val="22"/>
          <w:lang w:eastAsia="en-GB"/>
        </w:rPr>
        <w:t>1</w:t>
      </w:r>
      <w:r w:rsidR="00A568FA">
        <w:rPr>
          <w:sz w:val="22"/>
          <w:szCs w:val="22"/>
          <w:lang w:eastAsia="en-GB"/>
        </w:rPr>
        <w:t>1</w:t>
      </w:r>
      <w:r w:rsidR="00E87230">
        <w:rPr>
          <w:sz w:val="22"/>
          <w:szCs w:val="22"/>
          <w:lang w:eastAsia="en-GB"/>
        </w:rPr>
        <w:t>.1</w:t>
      </w:r>
      <w:r w:rsidR="00E87230">
        <w:rPr>
          <w:sz w:val="22"/>
          <w:szCs w:val="22"/>
          <w:lang w:eastAsia="en-GB"/>
        </w:rPr>
        <w:tab/>
      </w:r>
      <w:r w:rsidR="00B725F5" w:rsidRPr="00E87230">
        <w:rPr>
          <w:sz w:val="22"/>
          <w:szCs w:val="22"/>
          <w:lang w:eastAsia="en-GB"/>
        </w:rPr>
        <w:t xml:space="preserve">The Council does not undertake to accept the lowest quote and reserves the right to accept the whole or any part of any quote submitted. </w:t>
      </w:r>
    </w:p>
    <w:p w:rsidR="00B725F5" w:rsidRPr="00D411BA" w:rsidRDefault="00B725F5" w:rsidP="00E06F8C">
      <w:pPr>
        <w:widowControl w:val="0"/>
        <w:adjustRightInd w:val="0"/>
        <w:jc w:val="both"/>
        <w:textAlignment w:val="baseline"/>
        <w:outlineLvl w:val="1"/>
        <w:rPr>
          <w:b/>
          <w:sz w:val="22"/>
          <w:szCs w:val="22"/>
          <w:lang w:eastAsia="en-GB"/>
        </w:rPr>
      </w:pPr>
    </w:p>
    <w:p w:rsidR="00B725F5" w:rsidRPr="00D411BA" w:rsidRDefault="00C84CDB" w:rsidP="00E06F8C">
      <w:pPr>
        <w:widowControl w:val="0"/>
        <w:adjustRightInd w:val="0"/>
        <w:ind w:left="709" w:hanging="709"/>
        <w:jc w:val="both"/>
        <w:textAlignment w:val="baseline"/>
        <w:outlineLvl w:val="1"/>
        <w:rPr>
          <w:sz w:val="22"/>
          <w:szCs w:val="22"/>
          <w:lang w:eastAsia="en-GB"/>
        </w:rPr>
      </w:pPr>
      <w:r>
        <w:rPr>
          <w:sz w:val="22"/>
          <w:szCs w:val="22"/>
          <w:lang w:eastAsia="en-GB"/>
        </w:rPr>
        <w:t>1</w:t>
      </w:r>
      <w:r w:rsidR="00A568FA">
        <w:rPr>
          <w:sz w:val="22"/>
          <w:szCs w:val="22"/>
          <w:lang w:eastAsia="en-GB"/>
        </w:rPr>
        <w:t>1</w:t>
      </w:r>
      <w:r w:rsidR="00234E4A">
        <w:rPr>
          <w:sz w:val="22"/>
          <w:szCs w:val="22"/>
          <w:lang w:eastAsia="en-GB"/>
        </w:rPr>
        <w:t>.2</w:t>
      </w:r>
      <w:r w:rsidR="00234E4A">
        <w:rPr>
          <w:sz w:val="22"/>
          <w:szCs w:val="22"/>
          <w:lang w:eastAsia="en-GB"/>
        </w:rPr>
        <w:tab/>
      </w:r>
      <w:r w:rsidR="00B725F5" w:rsidRPr="00D411BA">
        <w:rPr>
          <w:sz w:val="22"/>
          <w:szCs w:val="22"/>
          <w:lang w:eastAsia="en-GB"/>
        </w:rPr>
        <w:t>Each Quote will be checked initially for compliance with all requirements set out in this brief.</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C84CDB" w:rsidP="00E06F8C">
      <w:pPr>
        <w:widowControl w:val="0"/>
        <w:adjustRightInd w:val="0"/>
        <w:ind w:left="-180" w:firstLine="180"/>
        <w:jc w:val="both"/>
        <w:textAlignment w:val="baseline"/>
        <w:outlineLvl w:val="1"/>
        <w:rPr>
          <w:sz w:val="22"/>
          <w:szCs w:val="22"/>
          <w:lang w:eastAsia="en-GB"/>
        </w:rPr>
      </w:pPr>
      <w:r>
        <w:rPr>
          <w:sz w:val="22"/>
          <w:szCs w:val="22"/>
          <w:lang w:eastAsia="en-GB"/>
        </w:rPr>
        <w:t>1</w:t>
      </w:r>
      <w:r w:rsidR="00A568FA">
        <w:rPr>
          <w:sz w:val="22"/>
          <w:szCs w:val="22"/>
          <w:lang w:eastAsia="en-GB"/>
        </w:rPr>
        <w:t>1</w:t>
      </w:r>
      <w:r w:rsidR="00234E4A">
        <w:rPr>
          <w:sz w:val="22"/>
          <w:szCs w:val="22"/>
          <w:lang w:eastAsia="en-GB"/>
        </w:rPr>
        <w:t>.3</w:t>
      </w:r>
      <w:r w:rsidR="00234E4A">
        <w:rPr>
          <w:sz w:val="22"/>
          <w:szCs w:val="22"/>
          <w:lang w:eastAsia="en-GB"/>
        </w:rPr>
        <w:tab/>
      </w:r>
      <w:r w:rsidR="00B725F5" w:rsidRPr="00D411BA">
        <w:rPr>
          <w:sz w:val="22"/>
          <w:szCs w:val="22"/>
          <w:lang w:eastAsia="en-GB"/>
        </w:rPr>
        <w:t>Quotes will be evaluated against the award criteria set out below.</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C84CDB" w:rsidP="00E06F8C">
      <w:pPr>
        <w:widowControl w:val="0"/>
        <w:adjustRightInd w:val="0"/>
        <w:ind w:left="709" w:hanging="709"/>
        <w:jc w:val="both"/>
        <w:textAlignment w:val="baseline"/>
        <w:outlineLvl w:val="1"/>
        <w:rPr>
          <w:sz w:val="22"/>
          <w:szCs w:val="22"/>
          <w:lang w:eastAsia="en-GB"/>
        </w:rPr>
      </w:pPr>
      <w:r>
        <w:rPr>
          <w:sz w:val="22"/>
          <w:szCs w:val="22"/>
          <w:lang w:eastAsia="en-GB"/>
        </w:rPr>
        <w:t>1</w:t>
      </w:r>
      <w:r w:rsidR="00A568FA">
        <w:rPr>
          <w:sz w:val="22"/>
          <w:szCs w:val="22"/>
          <w:lang w:eastAsia="en-GB"/>
        </w:rPr>
        <w:t>1</w:t>
      </w:r>
      <w:r w:rsidR="00234E4A">
        <w:rPr>
          <w:sz w:val="22"/>
          <w:szCs w:val="22"/>
          <w:lang w:eastAsia="en-GB"/>
        </w:rPr>
        <w:t>.4</w:t>
      </w:r>
      <w:r w:rsidR="00234E4A">
        <w:rPr>
          <w:sz w:val="22"/>
          <w:szCs w:val="22"/>
          <w:lang w:eastAsia="en-GB"/>
        </w:rPr>
        <w:tab/>
      </w:r>
      <w:r w:rsidR="00B725F5" w:rsidRPr="00D411BA">
        <w:rPr>
          <w:sz w:val="22"/>
          <w:szCs w:val="22"/>
          <w:lang w:eastAsia="en-GB"/>
        </w:rPr>
        <w:t>During the evaluation period, the Council reserves the right to seek clarification in writing or by means of a clarification meeting from any or all of the submitting organisations, to assist it in its consideration of their quotes.</w:t>
      </w:r>
    </w:p>
    <w:p w:rsidR="00B725F5" w:rsidRPr="00D411BA" w:rsidRDefault="00B725F5" w:rsidP="00E06F8C">
      <w:pPr>
        <w:jc w:val="both"/>
        <w:rPr>
          <w:sz w:val="22"/>
          <w:szCs w:val="22"/>
        </w:rPr>
      </w:pPr>
    </w:p>
    <w:p w:rsidR="00B725F5" w:rsidRPr="00D411BA" w:rsidRDefault="00C84CDB" w:rsidP="00E06F8C">
      <w:pPr>
        <w:widowControl w:val="0"/>
        <w:adjustRightInd w:val="0"/>
        <w:ind w:left="709" w:hanging="709"/>
        <w:jc w:val="both"/>
        <w:textAlignment w:val="baseline"/>
        <w:outlineLvl w:val="1"/>
        <w:rPr>
          <w:sz w:val="22"/>
          <w:szCs w:val="22"/>
          <w:lang w:eastAsia="en-GB"/>
        </w:rPr>
      </w:pPr>
      <w:r>
        <w:rPr>
          <w:sz w:val="22"/>
          <w:szCs w:val="22"/>
          <w:lang w:eastAsia="en-GB"/>
        </w:rPr>
        <w:t>1</w:t>
      </w:r>
      <w:r w:rsidR="00A568FA">
        <w:rPr>
          <w:sz w:val="22"/>
          <w:szCs w:val="22"/>
          <w:lang w:eastAsia="en-GB"/>
        </w:rPr>
        <w:t>1</w:t>
      </w:r>
      <w:r w:rsidR="00E87230">
        <w:rPr>
          <w:sz w:val="22"/>
          <w:szCs w:val="22"/>
          <w:lang w:eastAsia="en-GB"/>
        </w:rPr>
        <w:t>.5</w:t>
      </w:r>
      <w:r w:rsidR="00234E4A">
        <w:rPr>
          <w:sz w:val="22"/>
          <w:szCs w:val="22"/>
          <w:lang w:eastAsia="en-GB"/>
        </w:rPr>
        <w:tab/>
      </w:r>
      <w:r w:rsidR="00B725F5" w:rsidRPr="00D411BA">
        <w:rPr>
          <w:sz w:val="22"/>
          <w:szCs w:val="22"/>
          <w:lang w:eastAsia="en-GB"/>
        </w:rPr>
        <w:t>Quotes will be evaluated to determine the most economically advantageous quote taking into consideration the following award criteria:</w:t>
      </w:r>
    </w:p>
    <w:p w:rsidR="00B725F5" w:rsidRPr="00D411BA" w:rsidRDefault="00B725F5" w:rsidP="00E06F8C">
      <w:pPr>
        <w:widowControl w:val="0"/>
        <w:adjustRightInd w:val="0"/>
        <w:ind w:left="1440"/>
        <w:jc w:val="both"/>
        <w:textAlignment w:val="baseline"/>
        <w:outlineLvl w:val="1"/>
        <w:rPr>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581"/>
        <w:gridCol w:w="4344"/>
        <w:gridCol w:w="1280"/>
      </w:tblGrid>
      <w:tr w:rsidR="00B725F5" w:rsidRPr="00C6712C" w:rsidTr="00C6712C">
        <w:tc>
          <w:tcPr>
            <w:tcW w:w="801" w:type="pct"/>
            <w:shd w:val="clear" w:color="auto" w:fill="548DD4" w:themeFill="text2" w:themeFillTint="99"/>
          </w:tcPr>
          <w:p w:rsidR="00B725F5" w:rsidRPr="00C6712C" w:rsidRDefault="00B725F5" w:rsidP="00E06F8C">
            <w:pPr>
              <w:widowControl w:val="0"/>
              <w:adjustRightInd w:val="0"/>
              <w:jc w:val="both"/>
              <w:textAlignment w:val="baseline"/>
              <w:outlineLvl w:val="1"/>
              <w:rPr>
                <w:b/>
                <w:sz w:val="22"/>
                <w:szCs w:val="22"/>
                <w:lang w:eastAsia="en-GB"/>
              </w:rPr>
            </w:pPr>
          </w:p>
        </w:tc>
        <w:tc>
          <w:tcPr>
            <w:tcW w:w="952" w:type="pct"/>
            <w:shd w:val="clear" w:color="auto" w:fill="548DD4" w:themeFill="text2" w:themeFillTint="99"/>
          </w:tcPr>
          <w:p w:rsidR="00B725F5" w:rsidRPr="00C6712C" w:rsidRDefault="00B725F5" w:rsidP="00E06F8C">
            <w:pPr>
              <w:widowControl w:val="0"/>
              <w:adjustRightInd w:val="0"/>
              <w:jc w:val="both"/>
              <w:textAlignment w:val="baseline"/>
              <w:outlineLvl w:val="1"/>
              <w:rPr>
                <w:b/>
                <w:sz w:val="22"/>
                <w:szCs w:val="22"/>
                <w:lang w:eastAsia="en-GB"/>
              </w:rPr>
            </w:pPr>
            <w:r w:rsidRPr="00C6712C">
              <w:rPr>
                <w:b/>
                <w:sz w:val="22"/>
                <w:szCs w:val="22"/>
                <w:lang w:eastAsia="en-GB"/>
              </w:rPr>
              <w:t>Overall criteria</w:t>
            </w:r>
          </w:p>
          <w:p w:rsidR="00B725F5" w:rsidRPr="00C6712C" w:rsidRDefault="00B725F5" w:rsidP="00E06F8C">
            <w:pPr>
              <w:widowControl w:val="0"/>
              <w:adjustRightInd w:val="0"/>
              <w:jc w:val="both"/>
              <w:textAlignment w:val="baseline"/>
              <w:outlineLvl w:val="1"/>
              <w:rPr>
                <w:b/>
                <w:sz w:val="22"/>
                <w:szCs w:val="22"/>
                <w:lang w:eastAsia="en-GB"/>
              </w:rPr>
            </w:pPr>
          </w:p>
        </w:tc>
        <w:tc>
          <w:tcPr>
            <w:tcW w:w="2571" w:type="pct"/>
            <w:shd w:val="clear" w:color="auto" w:fill="548DD4" w:themeFill="text2" w:themeFillTint="99"/>
          </w:tcPr>
          <w:p w:rsidR="00B725F5" w:rsidRPr="00C6712C" w:rsidRDefault="00B725F5" w:rsidP="00E06F8C">
            <w:pPr>
              <w:widowControl w:val="0"/>
              <w:adjustRightInd w:val="0"/>
              <w:jc w:val="both"/>
              <w:textAlignment w:val="baseline"/>
              <w:outlineLvl w:val="1"/>
              <w:rPr>
                <w:b/>
                <w:sz w:val="22"/>
                <w:szCs w:val="22"/>
                <w:lang w:eastAsia="en-GB"/>
              </w:rPr>
            </w:pPr>
            <w:r w:rsidRPr="00C6712C">
              <w:rPr>
                <w:b/>
                <w:sz w:val="22"/>
                <w:szCs w:val="22"/>
                <w:lang w:eastAsia="en-GB"/>
              </w:rPr>
              <w:t>Sub criteria</w:t>
            </w:r>
          </w:p>
        </w:tc>
        <w:tc>
          <w:tcPr>
            <w:tcW w:w="675" w:type="pct"/>
            <w:shd w:val="clear" w:color="auto" w:fill="548DD4" w:themeFill="text2" w:themeFillTint="99"/>
          </w:tcPr>
          <w:p w:rsidR="00B725F5" w:rsidRPr="00C6712C" w:rsidRDefault="00B725F5" w:rsidP="00E06F8C">
            <w:pPr>
              <w:widowControl w:val="0"/>
              <w:adjustRightInd w:val="0"/>
              <w:jc w:val="both"/>
              <w:textAlignment w:val="baseline"/>
              <w:outlineLvl w:val="1"/>
              <w:rPr>
                <w:b/>
                <w:sz w:val="22"/>
                <w:szCs w:val="22"/>
                <w:lang w:eastAsia="en-GB"/>
              </w:rPr>
            </w:pPr>
            <w:r w:rsidRPr="00C6712C">
              <w:rPr>
                <w:b/>
                <w:sz w:val="22"/>
                <w:szCs w:val="22"/>
                <w:lang w:eastAsia="en-GB"/>
              </w:rPr>
              <w:t>Weighting</w:t>
            </w:r>
          </w:p>
        </w:tc>
      </w:tr>
      <w:tr w:rsidR="00B725F5" w:rsidRPr="00D411BA" w:rsidTr="006A51BA">
        <w:tc>
          <w:tcPr>
            <w:tcW w:w="801" w:type="pct"/>
            <w:vMerge w:val="restart"/>
            <w:shd w:val="clear" w:color="auto" w:fill="auto"/>
          </w:tcPr>
          <w:p w:rsidR="00B725F5" w:rsidRPr="00D411BA" w:rsidRDefault="00B725F5" w:rsidP="00E06F8C">
            <w:pPr>
              <w:widowControl w:val="0"/>
              <w:adjustRightInd w:val="0"/>
              <w:jc w:val="both"/>
              <w:textAlignment w:val="baseline"/>
              <w:outlineLvl w:val="1"/>
              <w:rPr>
                <w:b/>
                <w:sz w:val="22"/>
                <w:szCs w:val="22"/>
                <w:lang w:eastAsia="en-GB"/>
              </w:rPr>
            </w:pPr>
            <w:r w:rsidRPr="00D411BA">
              <w:rPr>
                <w:b/>
                <w:sz w:val="22"/>
                <w:szCs w:val="22"/>
                <w:lang w:eastAsia="en-GB"/>
              </w:rPr>
              <w:t>Quality</w:t>
            </w:r>
          </w:p>
        </w:tc>
        <w:tc>
          <w:tcPr>
            <w:tcW w:w="952"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Technical quality</w:t>
            </w:r>
          </w:p>
          <w:p w:rsidR="00B725F5" w:rsidRPr="00D411BA" w:rsidRDefault="00B725F5" w:rsidP="00E06F8C">
            <w:pPr>
              <w:widowControl w:val="0"/>
              <w:adjustRightInd w:val="0"/>
              <w:jc w:val="both"/>
              <w:textAlignment w:val="baseline"/>
              <w:outlineLvl w:val="1"/>
              <w:rPr>
                <w:sz w:val="22"/>
                <w:szCs w:val="22"/>
                <w:lang w:eastAsia="en-GB"/>
              </w:rPr>
            </w:pPr>
          </w:p>
        </w:tc>
        <w:tc>
          <w:tcPr>
            <w:tcW w:w="2571" w:type="pct"/>
            <w:shd w:val="clear" w:color="auto" w:fill="auto"/>
          </w:tcPr>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A full statement of methodology of how the required work will be delivered (</w:t>
            </w:r>
            <w:r w:rsidR="000832BD">
              <w:rPr>
                <w:sz w:val="22"/>
                <w:szCs w:val="22"/>
                <w:lang w:eastAsia="en-GB"/>
              </w:rPr>
              <w:t>20</w:t>
            </w:r>
            <w:r w:rsidRPr="00D411BA">
              <w:rPr>
                <w:sz w:val="22"/>
                <w:szCs w:val="22"/>
                <w:lang w:eastAsia="en-GB"/>
              </w:rPr>
              <w:t>%).</w:t>
            </w:r>
          </w:p>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Evidence of the ability to meet the indicative project timetable (5%).</w:t>
            </w:r>
          </w:p>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Evidence of a clear understanding of the full requirements of the brief (20%)</w:t>
            </w:r>
          </w:p>
        </w:tc>
        <w:tc>
          <w:tcPr>
            <w:tcW w:w="675" w:type="pct"/>
            <w:shd w:val="clear" w:color="auto" w:fill="auto"/>
          </w:tcPr>
          <w:p w:rsidR="00B725F5" w:rsidRPr="00D411BA" w:rsidRDefault="00B725F5" w:rsidP="00E06F8C">
            <w:pPr>
              <w:widowControl w:val="0"/>
              <w:adjustRightInd w:val="0"/>
              <w:ind w:left="360"/>
              <w:jc w:val="both"/>
              <w:textAlignment w:val="baseline"/>
              <w:outlineLvl w:val="1"/>
              <w:rPr>
                <w:sz w:val="22"/>
                <w:szCs w:val="22"/>
                <w:lang w:eastAsia="en-GB"/>
              </w:rPr>
            </w:pPr>
            <w:r w:rsidRPr="00D411BA">
              <w:rPr>
                <w:sz w:val="22"/>
                <w:szCs w:val="22"/>
                <w:lang w:eastAsia="en-GB"/>
              </w:rPr>
              <w:t>4</w:t>
            </w:r>
            <w:r w:rsidR="000832BD">
              <w:rPr>
                <w:sz w:val="22"/>
                <w:szCs w:val="22"/>
                <w:lang w:eastAsia="en-GB"/>
              </w:rPr>
              <w:t>5</w:t>
            </w:r>
            <w:r w:rsidRPr="00D411BA">
              <w:rPr>
                <w:sz w:val="22"/>
                <w:szCs w:val="22"/>
                <w:lang w:eastAsia="en-GB"/>
              </w:rPr>
              <w:t>%</w:t>
            </w:r>
          </w:p>
        </w:tc>
      </w:tr>
      <w:tr w:rsidR="00B725F5" w:rsidRPr="00D411BA" w:rsidTr="006A51BA">
        <w:tc>
          <w:tcPr>
            <w:tcW w:w="801" w:type="pct"/>
            <w:vMerge/>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p>
        </w:tc>
        <w:tc>
          <w:tcPr>
            <w:tcW w:w="952"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 xml:space="preserve">Experience and Management </w:t>
            </w:r>
          </w:p>
        </w:tc>
        <w:tc>
          <w:tcPr>
            <w:tcW w:w="2571" w:type="pct"/>
            <w:shd w:val="clear" w:color="auto" w:fill="auto"/>
          </w:tcPr>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Evidence of the experience of the main consultant (and any sub-consultant) of similar work undertaken elsewhere and if the satisfactory management of the commission (with references of contact details for the clients).</w:t>
            </w:r>
          </w:p>
        </w:tc>
        <w:tc>
          <w:tcPr>
            <w:tcW w:w="675" w:type="pct"/>
            <w:shd w:val="clear" w:color="auto" w:fill="auto"/>
          </w:tcPr>
          <w:p w:rsidR="00B725F5" w:rsidRPr="00D411BA" w:rsidRDefault="00B725F5" w:rsidP="00E06F8C">
            <w:pPr>
              <w:widowControl w:val="0"/>
              <w:adjustRightInd w:val="0"/>
              <w:ind w:left="360"/>
              <w:jc w:val="both"/>
              <w:textAlignment w:val="baseline"/>
              <w:outlineLvl w:val="1"/>
              <w:rPr>
                <w:sz w:val="22"/>
                <w:szCs w:val="22"/>
                <w:lang w:eastAsia="en-GB"/>
              </w:rPr>
            </w:pPr>
            <w:r w:rsidRPr="00D411BA">
              <w:rPr>
                <w:sz w:val="22"/>
                <w:szCs w:val="22"/>
                <w:lang w:eastAsia="en-GB"/>
              </w:rPr>
              <w:t>20%</w:t>
            </w:r>
          </w:p>
        </w:tc>
      </w:tr>
      <w:tr w:rsidR="00B725F5" w:rsidRPr="00D411BA" w:rsidTr="006A51BA">
        <w:tc>
          <w:tcPr>
            <w:tcW w:w="801" w:type="pct"/>
            <w:vMerge/>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p>
        </w:tc>
        <w:tc>
          <w:tcPr>
            <w:tcW w:w="952"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Resources</w:t>
            </w:r>
          </w:p>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(10%)</w:t>
            </w:r>
          </w:p>
        </w:tc>
        <w:tc>
          <w:tcPr>
            <w:tcW w:w="2571" w:type="pct"/>
            <w:shd w:val="clear" w:color="auto" w:fill="auto"/>
          </w:tcPr>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 xml:space="preserve">A resource schedule identifying the personnel who will undertake the work and their knowledge and </w:t>
            </w:r>
            <w:r w:rsidRPr="00D411BA">
              <w:rPr>
                <w:sz w:val="22"/>
                <w:szCs w:val="22"/>
                <w:lang w:eastAsia="en-GB"/>
              </w:rPr>
              <w:lastRenderedPageBreak/>
              <w:t>experience</w:t>
            </w:r>
          </w:p>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Evidence of the timely availability of the study team</w:t>
            </w:r>
          </w:p>
        </w:tc>
        <w:tc>
          <w:tcPr>
            <w:tcW w:w="675" w:type="pct"/>
            <w:shd w:val="clear" w:color="auto" w:fill="auto"/>
          </w:tcPr>
          <w:p w:rsidR="00B725F5" w:rsidRPr="00D411BA" w:rsidRDefault="00B725F5" w:rsidP="00E06F8C">
            <w:pPr>
              <w:widowControl w:val="0"/>
              <w:adjustRightInd w:val="0"/>
              <w:ind w:left="360"/>
              <w:jc w:val="both"/>
              <w:textAlignment w:val="baseline"/>
              <w:outlineLvl w:val="1"/>
              <w:rPr>
                <w:sz w:val="22"/>
                <w:szCs w:val="22"/>
                <w:lang w:eastAsia="en-GB"/>
              </w:rPr>
            </w:pPr>
            <w:r w:rsidRPr="00D411BA">
              <w:rPr>
                <w:sz w:val="22"/>
                <w:szCs w:val="22"/>
                <w:lang w:eastAsia="en-GB"/>
              </w:rPr>
              <w:lastRenderedPageBreak/>
              <w:t>10%</w:t>
            </w:r>
          </w:p>
        </w:tc>
      </w:tr>
      <w:tr w:rsidR="00B725F5" w:rsidRPr="00D411BA" w:rsidTr="006A51BA">
        <w:tc>
          <w:tcPr>
            <w:tcW w:w="801" w:type="pct"/>
            <w:shd w:val="clear" w:color="auto" w:fill="auto"/>
          </w:tcPr>
          <w:p w:rsidR="00B725F5" w:rsidRPr="00D411BA" w:rsidRDefault="00B725F5" w:rsidP="00E06F8C">
            <w:pPr>
              <w:widowControl w:val="0"/>
              <w:adjustRightInd w:val="0"/>
              <w:jc w:val="both"/>
              <w:textAlignment w:val="baseline"/>
              <w:outlineLvl w:val="1"/>
              <w:rPr>
                <w:b/>
                <w:sz w:val="22"/>
                <w:szCs w:val="22"/>
                <w:lang w:eastAsia="en-GB"/>
              </w:rPr>
            </w:pPr>
            <w:r w:rsidRPr="00D411BA">
              <w:rPr>
                <w:b/>
                <w:sz w:val="22"/>
                <w:szCs w:val="22"/>
                <w:lang w:eastAsia="en-GB"/>
              </w:rPr>
              <w:lastRenderedPageBreak/>
              <w:t>Cost</w:t>
            </w:r>
          </w:p>
        </w:tc>
        <w:tc>
          <w:tcPr>
            <w:tcW w:w="952"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Cost (</w:t>
            </w:r>
            <w:r w:rsidR="000832BD">
              <w:rPr>
                <w:sz w:val="22"/>
                <w:szCs w:val="22"/>
                <w:lang w:eastAsia="en-GB"/>
              </w:rPr>
              <w:t>25</w:t>
            </w:r>
            <w:r w:rsidRPr="00D411BA">
              <w:rPr>
                <w:sz w:val="22"/>
                <w:szCs w:val="22"/>
                <w:lang w:eastAsia="en-GB"/>
              </w:rPr>
              <w:t>%)</w:t>
            </w:r>
          </w:p>
        </w:tc>
        <w:tc>
          <w:tcPr>
            <w:tcW w:w="2571" w:type="pct"/>
            <w:shd w:val="clear" w:color="auto" w:fill="auto"/>
          </w:tcPr>
          <w:p w:rsidR="00B725F5" w:rsidRPr="00D411BA" w:rsidRDefault="00B725F5" w:rsidP="00E06F8C">
            <w:pPr>
              <w:widowControl w:val="0"/>
              <w:numPr>
                <w:ilvl w:val="0"/>
                <w:numId w:val="9"/>
              </w:numPr>
              <w:adjustRightInd w:val="0"/>
              <w:jc w:val="both"/>
              <w:textAlignment w:val="baseline"/>
              <w:outlineLvl w:val="1"/>
              <w:rPr>
                <w:sz w:val="22"/>
                <w:szCs w:val="22"/>
                <w:lang w:eastAsia="en-GB"/>
              </w:rPr>
            </w:pPr>
            <w:r w:rsidRPr="00D411BA">
              <w:rPr>
                <w:sz w:val="22"/>
                <w:szCs w:val="22"/>
                <w:lang w:eastAsia="en-GB"/>
              </w:rPr>
              <w:t>Clear indication of the total cost of the study and a breakdown cost.</w:t>
            </w:r>
          </w:p>
        </w:tc>
        <w:tc>
          <w:tcPr>
            <w:tcW w:w="675" w:type="pct"/>
            <w:shd w:val="clear" w:color="auto" w:fill="auto"/>
          </w:tcPr>
          <w:p w:rsidR="00B725F5" w:rsidRPr="00D411BA" w:rsidRDefault="000832BD" w:rsidP="00E06F8C">
            <w:pPr>
              <w:widowControl w:val="0"/>
              <w:adjustRightInd w:val="0"/>
              <w:ind w:left="362"/>
              <w:jc w:val="both"/>
              <w:textAlignment w:val="baseline"/>
              <w:outlineLvl w:val="1"/>
              <w:rPr>
                <w:sz w:val="22"/>
                <w:szCs w:val="22"/>
                <w:lang w:eastAsia="en-GB"/>
              </w:rPr>
            </w:pPr>
            <w:r>
              <w:rPr>
                <w:sz w:val="22"/>
                <w:szCs w:val="22"/>
                <w:lang w:eastAsia="en-GB"/>
              </w:rPr>
              <w:t>25</w:t>
            </w:r>
            <w:r w:rsidR="00B725F5" w:rsidRPr="00D411BA">
              <w:rPr>
                <w:sz w:val="22"/>
                <w:szCs w:val="22"/>
                <w:lang w:eastAsia="en-GB"/>
              </w:rPr>
              <w:t>%</w:t>
            </w:r>
          </w:p>
        </w:tc>
      </w:tr>
      <w:tr w:rsidR="00B725F5" w:rsidRPr="00D411BA" w:rsidTr="006A51BA">
        <w:tc>
          <w:tcPr>
            <w:tcW w:w="4325" w:type="pct"/>
            <w:gridSpan w:val="3"/>
            <w:shd w:val="clear" w:color="auto" w:fill="auto"/>
          </w:tcPr>
          <w:p w:rsidR="00B725F5" w:rsidRPr="00D411BA" w:rsidRDefault="00B725F5" w:rsidP="00E06F8C">
            <w:pPr>
              <w:widowControl w:val="0"/>
              <w:adjustRightInd w:val="0"/>
              <w:jc w:val="both"/>
              <w:textAlignment w:val="baseline"/>
              <w:outlineLvl w:val="1"/>
              <w:rPr>
                <w:b/>
                <w:sz w:val="22"/>
                <w:szCs w:val="22"/>
                <w:lang w:eastAsia="en-GB"/>
              </w:rPr>
            </w:pPr>
            <w:r w:rsidRPr="00D411BA">
              <w:rPr>
                <w:b/>
                <w:sz w:val="22"/>
                <w:szCs w:val="22"/>
                <w:lang w:eastAsia="en-GB"/>
              </w:rPr>
              <w:t xml:space="preserve">Total </w:t>
            </w:r>
          </w:p>
        </w:tc>
        <w:tc>
          <w:tcPr>
            <w:tcW w:w="675" w:type="pct"/>
            <w:shd w:val="clear" w:color="auto" w:fill="auto"/>
          </w:tcPr>
          <w:p w:rsidR="00B725F5" w:rsidRPr="00D411BA" w:rsidRDefault="00B725F5" w:rsidP="00E06F8C">
            <w:pPr>
              <w:widowControl w:val="0"/>
              <w:adjustRightInd w:val="0"/>
              <w:jc w:val="both"/>
              <w:textAlignment w:val="baseline"/>
              <w:outlineLvl w:val="1"/>
              <w:rPr>
                <w:b/>
                <w:sz w:val="22"/>
                <w:szCs w:val="22"/>
                <w:lang w:eastAsia="en-GB"/>
              </w:rPr>
            </w:pPr>
            <w:r w:rsidRPr="00D411BA">
              <w:rPr>
                <w:b/>
                <w:sz w:val="22"/>
                <w:szCs w:val="22"/>
                <w:lang w:eastAsia="en-GB"/>
              </w:rPr>
              <w:t>100%</w:t>
            </w:r>
          </w:p>
        </w:tc>
      </w:tr>
      <w:tr w:rsidR="00B725F5" w:rsidRPr="00D411BA" w:rsidTr="006A51BA">
        <w:tc>
          <w:tcPr>
            <w:tcW w:w="801" w:type="pct"/>
            <w:shd w:val="clear" w:color="auto" w:fill="auto"/>
          </w:tcPr>
          <w:p w:rsidR="00B725F5" w:rsidRPr="00D411BA" w:rsidRDefault="00B725F5" w:rsidP="00E06F8C">
            <w:pPr>
              <w:widowControl w:val="0"/>
              <w:adjustRightInd w:val="0"/>
              <w:jc w:val="both"/>
              <w:textAlignment w:val="baseline"/>
              <w:outlineLvl w:val="1"/>
              <w:rPr>
                <w:b/>
                <w:sz w:val="22"/>
                <w:szCs w:val="22"/>
                <w:lang w:eastAsia="en-GB"/>
              </w:rPr>
            </w:pPr>
            <w:r w:rsidRPr="00D411BA">
              <w:rPr>
                <w:b/>
                <w:sz w:val="22"/>
                <w:szCs w:val="22"/>
                <w:lang w:eastAsia="en-GB"/>
              </w:rPr>
              <w:t>Equality &amp; Diversity</w:t>
            </w:r>
          </w:p>
        </w:tc>
        <w:tc>
          <w:tcPr>
            <w:tcW w:w="3524" w:type="pct"/>
            <w:gridSpan w:val="2"/>
            <w:shd w:val="clear" w:color="auto" w:fill="auto"/>
          </w:tcPr>
          <w:p w:rsidR="00B725F5" w:rsidRPr="00D411BA" w:rsidRDefault="00B725F5" w:rsidP="00E06F8C">
            <w:pPr>
              <w:widowControl w:val="0"/>
              <w:adjustRightInd w:val="0"/>
              <w:jc w:val="both"/>
              <w:textAlignment w:val="baseline"/>
              <w:rPr>
                <w:sz w:val="22"/>
                <w:szCs w:val="22"/>
                <w:lang w:eastAsia="en-GB"/>
              </w:rPr>
            </w:pPr>
            <w:r w:rsidRPr="00D411BA">
              <w:rPr>
                <w:sz w:val="22"/>
                <w:szCs w:val="22"/>
                <w:lang w:eastAsia="en-GB"/>
              </w:rPr>
              <w:t>The organisation submitting the quote will need to demonstrate that they have a policy that complies with the Council</w:t>
            </w:r>
            <w:r w:rsidR="001D0175">
              <w:rPr>
                <w:sz w:val="22"/>
                <w:szCs w:val="22"/>
                <w:lang w:eastAsia="en-GB"/>
              </w:rPr>
              <w:t>’</w:t>
            </w:r>
            <w:r w:rsidRPr="00D411BA">
              <w:rPr>
                <w:sz w:val="22"/>
                <w:szCs w:val="22"/>
                <w:lang w:eastAsia="en-GB"/>
              </w:rPr>
              <w:t>s requirements.</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B725F5" w:rsidP="00E06F8C">
            <w:pPr>
              <w:widowControl w:val="0"/>
              <w:adjustRightInd w:val="0"/>
              <w:jc w:val="both"/>
              <w:textAlignment w:val="baseline"/>
              <w:rPr>
                <w:sz w:val="22"/>
                <w:szCs w:val="22"/>
                <w:lang w:eastAsia="en-GB"/>
              </w:rPr>
            </w:pPr>
            <w:r w:rsidRPr="00D411BA">
              <w:rPr>
                <w:sz w:val="22"/>
                <w:szCs w:val="22"/>
                <w:lang w:eastAsia="en-GB"/>
              </w:rPr>
              <w:t>Failure to demonstrate this requirement will result in the quote being rejected.</w:t>
            </w:r>
          </w:p>
        </w:tc>
        <w:tc>
          <w:tcPr>
            <w:tcW w:w="675"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iCs/>
                <w:sz w:val="22"/>
                <w:szCs w:val="22"/>
                <w:lang w:eastAsia="en-GB"/>
              </w:rPr>
              <w:t>Pass/fail</w:t>
            </w:r>
          </w:p>
        </w:tc>
      </w:tr>
      <w:tr w:rsidR="00B725F5" w:rsidRPr="00D411BA" w:rsidTr="006A51BA">
        <w:tc>
          <w:tcPr>
            <w:tcW w:w="801" w:type="pct"/>
            <w:shd w:val="clear" w:color="auto" w:fill="auto"/>
          </w:tcPr>
          <w:p w:rsidR="00B725F5" w:rsidRPr="00D411BA" w:rsidRDefault="00B725F5" w:rsidP="00E06F8C">
            <w:pPr>
              <w:widowControl w:val="0"/>
              <w:adjustRightInd w:val="0"/>
              <w:jc w:val="both"/>
              <w:textAlignment w:val="baseline"/>
              <w:rPr>
                <w:b/>
                <w:sz w:val="22"/>
                <w:szCs w:val="22"/>
                <w:lang w:eastAsia="en-GB"/>
              </w:rPr>
            </w:pPr>
            <w:r w:rsidRPr="00D411BA">
              <w:rPr>
                <w:b/>
                <w:sz w:val="22"/>
                <w:szCs w:val="22"/>
                <w:lang w:eastAsia="en-GB"/>
              </w:rPr>
              <w:t xml:space="preserve">Data Protection </w:t>
            </w:r>
          </w:p>
          <w:p w:rsidR="00B725F5" w:rsidRPr="00D411BA" w:rsidRDefault="00B725F5" w:rsidP="00E06F8C">
            <w:pPr>
              <w:widowControl w:val="0"/>
              <w:adjustRightInd w:val="0"/>
              <w:jc w:val="both"/>
              <w:textAlignment w:val="baseline"/>
              <w:outlineLvl w:val="1"/>
              <w:rPr>
                <w:b/>
                <w:sz w:val="22"/>
                <w:szCs w:val="22"/>
                <w:lang w:eastAsia="en-GB"/>
              </w:rPr>
            </w:pPr>
          </w:p>
        </w:tc>
        <w:tc>
          <w:tcPr>
            <w:tcW w:w="3524" w:type="pct"/>
            <w:gridSpan w:val="2"/>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The organisation submitting the quote will need to demonstrate that they have a policy and procedures in place for processing personal data and meeting their statutory obligations as laid down by The Data Protection Act 1998.</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Failure to demonstrate this requirement will result in the quote being rejected</w:t>
            </w:r>
          </w:p>
        </w:tc>
        <w:tc>
          <w:tcPr>
            <w:tcW w:w="675" w:type="pct"/>
            <w:shd w:val="clear" w:color="auto" w:fill="auto"/>
          </w:tcPr>
          <w:p w:rsidR="00B725F5" w:rsidRPr="00D411BA" w:rsidRDefault="00B725F5" w:rsidP="00E06F8C">
            <w:pPr>
              <w:widowControl w:val="0"/>
              <w:adjustRightInd w:val="0"/>
              <w:jc w:val="both"/>
              <w:textAlignment w:val="baseline"/>
              <w:outlineLvl w:val="1"/>
              <w:rPr>
                <w:sz w:val="22"/>
                <w:szCs w:val="22"/>
                <w:lang w:eastAsia="en-GB"/>
              </w:rPr>
            </w:pPr>
            <w:r w:rsidRPr="00D411BA">
              <w:rPr>
                <w:iCs/>
                <w:sz w:val="22"/>
                <w:szCs w:val="22"/>
                <w:lang w:eastAsia="en-GB"/>
              </w:rPr>
              <w:t>Pass/fail</w:t>
            </w:r>
          </w:p>
        </w:tc>
      </w:tr>
      <w:tr w:rsidR="00B725F5" w:rsidRPr="00D411BA" w:rsidTr="006A51BA">
        <w:trPr>
          <w:cantSplit/>
          <w:trHeight w:val="1134"/>
        </w:trPr>
        <w:tc>
          <w:tcPr>
            <w:tcW w:w="801" w:type="pct"/>
            <w:shd w:val="clear" w:color="auto" w:fill="auto"/>
            <w:textDirection w:val="btLr"/>
          </w:tcPr>
          <w:p w:rsidR="00B725F5" w:rsidRPr="00D411BA" w:rsidRDefault="00B725F5" w:rsidP="00E06F8C">
            <w:pPr>
              <w:widowControl w:val="0"/>
              <w:adjustRightInd w:val="0"/>
              <w:ind w:left="113" w:right="113"/>
              <w:jc w:val="both"/>
              <w:textAlignment w:val="baseline"/>
              <w:rPr>
                <w:b/>
                <w:sz w:val="22"/>
                <w:szCs w:val="22"/>
                <w:lang w:eastAsia="en-GB"/>
              </w:rPr>
            </w:pPr>
            <w:r w:rsidRPr="00D411BA">
              <w:rPr>
                <w:b/>
                <w:sz w:val="22"/>
                <w:szCs w:val="22"/>
                <w:lang w:eastAsia="en-GB"/>
              </w:rPr>
              <w:t xml:space="preserve">Freedom of Information and Environmental Information </w:t>
            </w:r>
          </w:p>
          <w:p w:rsidR="00B725F5" w:rsidRPr="00D411BA" w:rsidRDefault="00B725F5" w:rsidP="00E06F8C">
            <w:pPr>
              <w:widowControl w:val="0"/>
              <w:adjustRightInd w:val="0"/>
              <w:ind w:left="113" w:right="113"/>
              <w:jc w:val="both"/>
              <w:textAlignment w:val="baseline"/>
              <w:rPr>
                <w:b/>
                <w:sz w:val="22"/>
                <w:szCs w:val="22"/>
                <w:lang w:eastAsia="en-GB"/>
              </w:rPr>
            </w:pPr>
          </w:p>
        </w:tc>
        <w:tc>
          <w:tcPr>
            <w:tcW w:w="3524" w:type="pct"/>
            <w:gridSpan w:val="2"/>
            <w:shd w:val="clear" w:color="auto" w:fill="auto"/>
          </w:tcPr>
          <w:p w:rsidR="00B725F5" w:rsidRPr="00D411BA" w:rsidRDefault="00B725F5" w:rsidP="00E06F8C">
            <w:pPr>
              <w:widowControl w:val="0"/>
              <w:adjustRightInd w:val="0"/>
              <w:jc w:val="both"/>
              <w:textAlignment w:val="baseline"/>
              <w:rPr>
                <w:i/>
                <w:sz w:val="22"/>
                <w:szCs w:val="22"/>
                <w:lang w:eastAsia="en-GB"/>
              </w:rPr>
            </w:pPr>
            <w:r w:rsidRPr="00D411BA">
              <w:rPr>
                <w:sz w:val="22"/>
                <w:szCs w:val="22"/>
                <w:lang w:eastAsia="en-GB"/>
              </w:rPr>
              <w:t>The organisation submitting the quote will need to demonstrate that they will assist and co-operate with the Council in complying with its statutory obligations under The</w:t>
            </w:r>
            <w:r w:rsidR="001D0175">
              <w:rPr>
                <w:sz w:val="22"/>
                <w:szCs w:val="22"/>
                <w:lang w:eastAsia="en-GB"/>
              </w:rPr>
              <w:t xml:space="preserve"> Freedom of Information Act 2000</w:t>
            </w:r>
            <w:r w:rsidRPr="00D411BA">
              <w:rPr>
                <w:sz w:val="22"/>
                <w:szCs w:val="22"/>
                <w:lang w:eastAsia="en-GB"/>
              </w:rPr>
              <w:t xml:space="preserve"> and Environmental Information Regulations 2004</w:t>
            </w:r>
            <w:r w:rsidRPr="00D411BA">
              <w:rPr>
                <w:i/>
                <w:sz w:val="22"/>
                <w:szCs w:val="22"/>
                <w:lang w:eastAsia="en-GB"/>
              </w:rPr>
              <w:t>.</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B725F5" w:rsidP="00E06F8C">
            <w:pPr>
              <w:widowControl w:val="0"/>
              <w:adjustRightInd w:val="0"/>
              <w:jc w:val="both"/>
              <w:textAlignment w:val="baseline"/>
              <w:outlineLvl w:val="1"/>
              <w:rPr>
                <w:sz w:val="22"/>
                <w:szCs w:val="22"/>
                <w:lang w:eastAsia="en-GB"/>
              </w:rPr>
            </w:pPr>
            <w:r w:rsidRPr="00D411BA">
              <w:rPr>
                <w:sz w:val="22"/>
                <w:szCs w:val="22"/>
                <w:lang w:eastAsia="en-GB"/>
              </w:rPr>
              <w:t>Failure to demonstrate this requirement will result in the quote being rejected</w:t>
            </w:r>
          </w:p>
        </w:tc>
        <w:tc>
          <w:tcPr>
            <w:tcW w:w="675" w:type="pct"/>
            <w:shd w:val="clear" w:color="auto" w:fill="auto"/>
          </w:tcPr>
          <w:p w:rsidR="00B725F5" w:rsidRPr="00D411BA" w:rsidRDefault="00B725F5" w:rsidP="00E06F8C">
            <w:pPr>
              <w:widowControl w:val="0"/>
              <w:adjustRightInd w:val="0"/>
              <w:jc w:val="both"/>
              <w:textAlignment w:val="baseline"/>
              <w:outlineLvl w:val="1"/>
              <w:rPr>
                <w:iCs/>
                <w:sz w:val="22"/>
                <w:szCs w:val="22"/>
                <w:lang w:eastAsia="en-GB"/>
              </w:rPr>
            </w:pPr>
            <w:r w:rsidRPr="00D411BA">
              <w:rPr>
                <w:iCs/>
                <w:sz w:val="22"/>
                <w:szCs w:val="22"/>
                <w:lang w:eastAsia="en-GB"/>
              </w:rPr>
              <w:t>Pass/fail</w:t>
            </w:r>
          </w:p>
        </w:tc>
      </w:tr>
    </w:tbl>
    <w:p w:rsidR="00B725F5" w:rsidRPr="00D411BA" w:rsidRDefault="00B725F5" w:rsidP="00E06F8C">
      <w:pPr>
        <w:widowControl w:val="0"/>
        <w:adjustRightInd w:val="0"/>
        <w:ind w:left="1440"/>
        <w:jc w:val="both"/>
        <w:textAlignment w:val="baseline"/>
        <w:outlineLvl w:val="1"/>
        <w:rPr>
          <w:sz w:val="22"/>
          <w:szCs w:val="22"/>
          <w:lang w:eastAsia="en-GB"/>
        </w:rPr>
      </w:pPr>
    </w:p>
    <w:p w:rsidR="00B725F5" w:rsidRPr="00D411BA" w:rsidRDefault="00B725F5" w:rsidP="00E06F8C">
      <w:pPr>
        <w:widowControl w:val="0"/>
        <w:adjustRightInd w:val="0"/>
        <w:ind w:firstLine="720"/>
        <w:jc w:val="both"/>
        <w:textAlignment w:val="baseline"/>
        <w:outlineLvl w:val="1"/>
        <w:rPr>
          <w:b/>
          <w:sz w:val="22"/>
          <w:szCs w:val="22"/>
          <w:lang w:eastAsia="en-GB"/>
        </w:rPr>
      </w:pPr>
      <w:r w:rsidRPr="00D411BA">
        <w:rPr>
          <w:b/>
          <w:sz w:val="22"/>
          <w:szCs w:val="22"/>
          <w:lang w:eastAsia="en-GB"/>
        </w:rPr>
        <w:t>Scoring Models</w:t>
      </w:r>
    </w:p>
    <w:p w:rsidR="00B725F5" w:rsidRPr="00D411BA" w:rsidRDefault="00C84CDB" w:rsidP="00E06F8C">
      <w:pPr>
        <w:widowControl w:val="0"/>
        <w:adjustRightInd w:val="0"/>
        <w:ind w:left="720" w:hanging="720"/>
        <w:jc w:val="both"/>
        <w:textAlignment w:val="baseline"/>
        <w:outlineLvl w:val="1"/>
        <w:rPr>
          <w:sz w:val="22"/>
          <w:szCs w:val="22"/>
          <w:lang w:eastAsia="en-GB"/>
        </w:rPr>
      </w:pPr>
      <w:r>
        <w:rPr>
          <w:sz w:val="22"/>
          <w:szCs w:val="22"/>
          <w:lang w:eastAsia="en-GB"/>
        </w:rPr>
        <w:t>1</w:t>
      </w:r>
      <w:r w:rsidR="00A568FA">
        <w:rPr>
          <w:sz w:val="22"/>
          <w:szCs w:val="22"/>
          <w:lang w:eastAsia="en-GB"/>
        </w:rPr>
        <w:t>1</w:t>
      </w:r>
      <w:r w:rsidR="00234E4A">
        <w:rPr>
          <w:sz w:val="22"/>
          <w:szCs w:val="22"/>
          <w:lang w:eastAsia="en-GB"/>
        </w:rPr>
        <w:t>.</w:t>
      </w:r>
      <w:r w:rsidR="006D34BB">
        <w:rPr>
          <w:sz w:val="22"/>
          <w:szCs w:val="22"/>
          <w:lang w:eastAsia="en-GB"/>
        </w:rPr>
        <w:t>6</w:t>
      </w:r>
      <w:r w:rsidR="00234E4A">
        <w:rPr>
          <w:sz w:val="22"/>
          <w:szCs w:val="22"/>
          <w:lang w:eastAsia="en-GB"/>
        </w:rPr>
        <w:tab/>
      </w:r>
      <w:r w:rsidR="00B725F5" w:rsidRPr="00D411BA">
        <w:rPr>
          <w:sz w:val="22"/>
          <w:szCs w:val="22"/>
          <w:lang w:eastAsia="en-GB"/>
        </w:rPr>
        <w:t>For assessing the quality elements each sub criteria will be scored out of 20 and weighted accordingly</w:t>
      </w:r>
      <w:r w:rsidR="00DA67DB">
        <w:rPr>
          <w:sz w:val="22"/>
          <w:szCs w:val="22"/>
          <w:lang w:eastAsia="en-GB"/>
        </w:rPr>
        <w:t>.</w:t>
      </w:r>
    </w:p>
    <w:p w:rsidR="00B725F5" w:rsidRPr="00D411BA" w:rsidRDefault="00B725F5" w:rsidP="00E06F8C">
      <w:pPr>
        <w:widowControl w:val="0"/>
        <w:adjustRightInd w:val="0"/>
        <w:ind w:left="1440"/>
        <w:jc w:val="both"/>
        <w:textAlignment w:val="baseline"/>
        <w:outlineLvl w:val="1"/>
        <w:rPr>
          <w:sz w:val="22"/>
          <w:szCs w:val="22"/>
          <w:lang w:eastAsia="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16"/>
        <w:gridCol w:w="1917"/>
      </w:tblGrid>
      <w:tr w:rsidR="00B725F5" w:rsidRPr="00D411BA" w:rsidTr="00C6712C">
        <w:trPr>
          <w:tblHeader/>
          <w:jc w:val="center"/>
        </w:trPr>
        <w:tc>
          <w:tcPr>
            <w:tcW w:w="6616" w:type="dxa"/>
            <w:tcBorders>
              <w:top w:val="single" w:sz="12" w:space="0" w:color="auto"/>
            </w:tcBorders>
            <w:shd w:val="clear" w:color="auto" w:fill="548DD4" w:themeFill="text2" w:themeFillTint="99"/>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Assessment of quality element</w:t>
            </w:r>
          </w:p>
        </w:tc>
        <w:tc>
          <w:tcPr>
            <w:tcW w:w="1917" w:type="dxa"/>
            <w:tcBorders>
              <w:top w:val="single" w:sz="12" w:space="0" w:color="auto"/>
            </w:tcBorders>
            <w:shd w:val="clear" w:color="auto" w:fill="548DD4" w:themeFill="text2" w:themeFillTint="99"/>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Allocated Score</w:t>
            </w:r>
          </w:p>
        </w:tc>
      </w:tr>
      <w:tr w:rsidR="00B725F5" w:rsidRPr="00D411BA" w:rsidTr="00C57041">
        <w:trPr>
          <w:jc w:val="center"/>
        </w:trPr>
        <w:tc>
          <w:tcPr>
            <w:tcW w:w="6616" w:type="dxa"/>
            <w:tcBorders>
              <w:top w:val="nil"/>
            </w:tcBorders>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Very Poor</w:t>
            </w:r>
            <w:r w:rsidRPr="00D411BA">
              <w:rPr>
                <w:sz w:val="22"/>
                <w:szCs w:val="22"/>
              </w:rPr>
              <w:t xml:space="preserve"> – [completely fails to demonstrate that it will meet the criteria]</w:t>
            </w:r>
          </w:p>
        </w:tc>
        <w:tc>
          <w:tcPr>
            <w:tcW w:w="1917" w:type="dxa"/>
            <w:tcBorders>
              <w:top w:val="nil"/>
            </w:tcBorders>
          </w:tcPr>
          <w:p w:rsidR="00B725F5" w:rsidRPr="00D411BA" w:rsidRDefault="00B725F5" w:rsidP="00E06F8C">
            <w:pPr>
              <w:autoSpaceDE w:val="0"/>
              <w:autoSpaceDN w:val="0"/>
              <w:adjustRightInd w:val="0"/>
              <w:spacing w:before="60" w:after="60"/>
              <w:jc w:val="both"/>
              <w:rPr>
                <w:sz w:val="22"/>
                <w:szCs w:val="22"/>
              </w:rPr>
            </w:pPr>
            <w:r w:rsidRPr="00D411BA">
              <w:rPr>
                <w:sz w:val="22"/>
                <w:szCs w:val="22"/>
              </w:rPr>
              <w:t>0</w:t>
            </w:r>
          </w:p>
        </w:tc>
      </w:tr>
      <w:tr w:rsidR="00B725F5" w:rsidRPr="00D411BA" w:rsidTr="00C57041">
        <w:trPr>
          <w:jc w:val="center"/>
        </w:trPr>
        <w:tc>
          <w:tcPr>
            <w:tcW w:w="6616" w:type="dxa"/>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Poor</w:t>
            </w:r>
            <w:r w:rsidRPr="00D411BA">
              <w:rPr>
                <w:sz w:val="22"/>
                <w:szCs w:val="22"/>
              </w:rPr>
              <w:t xml:space="preserve"> – [some, but very limited evidence of that it will meet the criteria]</w:t>
            </w:r>
          </w:p>
        </w:tc>
        <w:tc>
          <w:tcPr>
            <w:tcW w:w="1917" w:type="dxa"/>
          </w:tcPr>
          <w:p w:rsidR="00B725F5" w:rsidRPr="00D411BA" w:rsidRDefault="00B725F5" w:rsidP="00E06F8C">
            <w:pPr>
              <w:autoSpaceDE w:val="0"/>
              <w:autoSpaceDN w:val="0"/>
              <w:adjustRightInd w:val="0"/>
              <w:spacing w:before="60" w:after="60"/>
              <w:jc w:val="both"/>
              <w:rPr>
                <w:sz w:val="22"/>
                <w:szCs w:val="22"/>
              </w:rPr>
            </w:pPr>
            <w:r w:rsidRPr="00D411BA">
              <w:rPr>
                <w:sz w:val="22"/>
                <w:szCs w:val="22"/>
              </w:rPr>
              <w:t>1-5</w:t>
            </w:r>
          </w:p>
        </w:tc>
      </w:tr>
      <w:tr w:rsidR="00B725F5" w:rsidRPr="00D411BA" w:rsidTr="00C57041">
        <w:trPr>
          <w:jc w:val="center"/>
        </w:trPr>
        <w:tc>
          <w:tcPr>
            <w:tcW w:w="6616" w:type="dxa"/>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Satisfactory</w:t>
            </w:r>
            <w:r w:rsidRPr="00D411BA">
              <w:rPr>
                <w:sz w:val="22"/>
                <w:szCs w:val="22"/>
              </w:rPr>
              <w:t xml:space="preserve"> – [provides evidence that it will meet the criteria sufficiently]</w:t>
            </w:r>
          </w:p>
        </w:tc>
        <w:tc>
          <w:tcPr>
            <w:tcW w:w="1917" w:type="dxa"/>
          </w:tcPr>
          <w:p w:rsidR="00B725F5" w:rsidRPr="00D411BA" w:rsidRDefault="00B725F5" w:rsidP="00E06F8C">
            <w:pPr>
              <w:autoSpaceDE w:val="0"/>
              <w:autoSpaceDN w:val="0"/>
              <w:adjustRightInd w:val="0"/>
              <w:spacing w:before="60" w:after="60"/>
              <w:jc w:val="both"/>
              <w:rPr>
                <w:sz w:val="22"/>
                <w:szCs w:val="22"/>
              </w:rPr>
            </w:pPr>
            <w:r w:rsidRPr="00D411BA">
              <w:rPr>
                <w:sz w:val="22"/>
                <w:szCs w:val="22"/>
              </w:rPr>
              <w:t>6-10</w:t>
            </w:r>
          </w:p>
        </w:tc>
      </w:tr>
      <w:tr w:rsidR="00B725F5" w:rsidRPr="00D411BA" w:rsidTr="00C57041">
        <w:trPr>
          <w:jc w:val="center"/>
        </w:trPr>
        <w:tc>
          <w:tcPr>
            <w:tcW w:w="6616" w:type="dxa"/>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Good</w:t>
            </w:r>
            <w:r w:rsidRPr="00D411BA">
              <w:rPr>
                <w:sz w:val="22"/>
                <w:szCs w:val="22"/>
              </w:rPr>
              <w:t xml:space="preserve"> – [shows attributes in a number of areas that are in excess of the criteria]</w:t>
            </w:r>
          </w:p>
        </w:tc>
        <w:tc>
          <w:tcPr>
            <w:tcW w:w="1917" w:type="dxa"/>
          </w:tcPr>
          <w:p w:rsidR="00B725F5" w:rsidRPr="00D411BA" w:rsidRDefault="00B725F5" w:rsidP="00E06F8C">
            <w:pPr>
              <w:autoSpaceDE w:val="0"/>
              <w:autoSpaceDN w:val="0"/>
              <w:adjustRightInd w:val="0"/>
              <w:spacing w:before="60" w:after="60"/>
              <w:jc w:val="both"/>
              <w:rPr>
                <w:sz w:val="22"/>
                <w:szCs w:val="22"/>
              </w:rPr>
            </w:pPr>
            <w:r w:rsidRPr="00D411BA">
              <w:rPr>
                <w:sz w:val="22"/>
                <w:szCs w:val="22"/>
              </w:rPr>
              <w:t>11-15</w:t>
            </w:r>
          </w:p>
        </w:tc>
      </w:tr>
      <w:tr w:rsidR="00B725F5" w:rsidRPr="00D411BA" w:rsidTr="00C57041">
        <w:trPr>
          <w:trHeight w:val="469"/>
          <w:jc w:val="center"/>
        </w:trPr>
        <w:tc>
          <w:tcPr>
            <w:tcW w:w="6616" w:type="dxa"/>
            <w:tcBorders>
              <w:bottom w:val="single" w:sz="12" w:space="0" w:color="auto"/>
            </w:tcBorders>
          </w:tcPr>
          <w:p w:rsidR="00B725F5" w:rsidRPr="00D411BA" w:rsidRDefault="00B725F5" w:rsidP="00E06F8C">
            <w:pPr>
              <w:autoSpaceDE w:val="0"/>
              <w:autoSpaceDN w:val="0"/>
              <w:adjustRightInd w:val="0"/>
              <w:spacing w:before="60" w:after="60"/>
              <w:jc w:val="both"/>
              <w:rPr>
                <w:b/>
                <w:sz w:val="22"/>
                <w:szCs w:val="22"/>
              </w:rPr>
            </w:pPr>
            <w:r w:rsidRPr="00D411BA">
              <w:rPr>
                <w:b/>
                <w:sz w:val="22"/>
                <w:szCs w:val="22"/>
              </w:rPr>
              <w:t>Very good</w:t>
            </w:r>
            <w:r w:rsidRPr="00D411BA">
              <w:rPr>
                <w:sz w:val="22"/>
                <w:szCs w:val="22"/>
              </w:rPr>
              <w:t xml:space="preserve"> – [in excess of the criteria in </w:t>
            </w:r>
            <w:r w:rsidRPr="00D411BA">
              <w:rPr>
                <w:sz w:val="22"/>
                <w:szCs w:val="22"/>
                <w:u w:val="single"/>
              </w:rPr>
              <w:t>all</w:t>
            </w:r>
            <w:r w:rsidRPr="00D411BA">
              <w:rPr>
                <w:sz w:val="22"/>
                <w:szCs w:val="22"/>
              </w:rPr>
              <w:t xml:space="preserve"> areas]</w:t>
            </w:r>
          </w:p>
        </w:tc>
        <w:tc>
          <w:tcPr>
            <w:tcW w:w="1917" w:type="dxa"/>
            <w:tcBorders>
              <w:bottom w:val="single" w:sz="12" w:space="0" w:color="auto"/>
            </w:tcBorders>
          </w:tcPr>
          <w:p w:rsidR="00B725F5" w:rsidRPr="00D411BA" w:rsidRDefault="00B725F5" w:rsidP="00E06F8C">
            <w:pPr>
              <w:autoSpaceDE w:val="0"/>
              <w:autoSpaceDN w:val="0"/>
              <w:adjustRightInd w:val="0"/>
              <w:spacing w:before="60" w:after="60"/>
              <w:jc w:val="both"/>
              <w:rPr>
                <w:sz w:val="22"/>
                <w:szCs w:val="22"/>
              </w:rPr>
            </w:pPr>
            <w:r w:rsidRPr="00D411BA">
              <w:rPr>
                <w:sz w:val="22"/>
                <w:szCs w:val="22"/>
              </w:rPr>
              <w:t>16-20</w:t>
            </w:r>
          </w:p>
        </w:tc>
      </w:tr>
    </w:tbl>
    <w:p w:rsidR="00B725F5" w:rsidRPr="00D411BA" w:rsidRDefault="00B725F5" w:rsidP="00E06F8C">
      <w:pPr>
        <w:widowControl w:val="0"/>
        <w:adjustRightInd w:val="0"/>
        <w:ind w:left="1440"/>
        <w:jc w:val="both"/>
        <w:textAlignment w:val="baseline"/>
        <w:outlineLvl w:val="1"/>
        <w:rPr>
          <w:sz w:val="22"/>
          <w:szCs w:val="22"/>
          <w:lang w:eastAsia="en-GB"/>
        </w:rPr>
      </w:pPr>
    </w:p>
    <w:p w:rsidR="00B725F5" w:rsidRPr="00D411BA" w:rsidRDefault="00C84CDB" w:rsidP="00E06F8C">
      <w:pPr>
        <w:widowControl w:val="0"/>
        <w:adjustRightInd w:val="0"/>
        <w:jc w:val="both"/>
        <w:textAlignment w:val="baseline"/>
        <w:outlineLvl w:val="1"/>
        <w:rPr>
          <w:sz w:val="22"/>
          <w:szCs w:val="22"/>
          <w:lang w:eastAsia="en-GB"/>
        </w:rPr>
      </w:pPr>
      <w:r>
        <w:rPr>
          <w:sz w:val="22"/>
          <w:szCs w:val="22"/>
          <w:lang w:eastAsia="en-GB"/>
        </w:rPr>
        <w:t>1</w:t>
      </w:r>
      <w:r w:rsidR="00A568FA">
        <w:rPr>
          <w:sz w:val="22"/>
          <w:szCs w:val="22"/>
          <w:lang w:eastAsia="en-GB"/>
        </w:rPr>
        <w:t>1</w:t>
      </w:r>
      <w:r w:rsidR="00DA67DB">
        <w:rPr>
          <w:sz w:val="22"/>
          <w:szCs w:val="22"/>
          <w:lang w:eastAsia="en-GB"/>
        </w:rPr>
        <w:t>.7</w:t>
      </w:r>
      <w:r w:rsidR="00DA67DB">
        <w:rPr>
          <w:sz w:val="22"/>
          <w:szCs w:val="22"/>
          <w:lang w:eastAsia="en-GB"/>
        </w:rPr>
        <w:tab/>
      </w:r>
      <w:r w:rsidR="00B725F5" w:rsidRPr="00D411BA">
        <w:rPr>
          <w:sz w:val="22"/>
          <w:szCs w:val="22"/>
          <w:lang w:eastAsia="en-GB"/>
        </w:rPr>
        <w:t>For assessing the cost element</w:t>
      </w:r>
      <w:r w:rsidR="00B725F5" w:rsidRPr="00D411BA">
        <w:rPr>
          <w:sz w:val="22"/>
          <w:szCs w:val="22"/>
          <w:vertAlign w:val="superscript"/>
          <w:lang w:eastAsia="en-GB"/>
        </w:rPr>
        <w:footnoteReference w:id="5"/>
      </w:r>
      <w:r w:rsidR="00B725F5" w:rsidRPr="00D411BA">
        <w:rPr>
          <w:sz w:val="22"/>
          <w:szCs w:val="22"/>
          <w:lang w:eastAsia="en-GB"/>
        </w:rPr>
        <w:t xml:space="preserve">  the following formula will be applied: </w:t>
      </w:r>
    </w:p>
    <w:p w:rsidR="00B725F5" w:rsidRPr="00D411BA" w:rsidRDefault="00B725F5" w:rsidP="00E06F8C">
      <w:pPr>
        <w:widowControl w:val="0"/>
        <w:adjustRightInd w:val="0"/>
        <w:jc w:val="both"/>
        <w:textAlignment w:val="baseline"/>
        <w:outlineLvl w:val="1"/>
        <w:rPr>
          <w:sz w:val="22"/>
          <w:szCs w:val="22"/>
          <w:lang w:eastAsia="en-GB"/>
        </w:rPr>
      </w:pPr>
    </w:p>
    <w:p w:rsidR="00B725F5" w:rsidRPr="00D411BA" w:rsidRDefault="00B725F5" w:rsidP="00E06F8C">
      <w:pPr>
        <w:widowControl w:val="0"/>
        <w:adjustRightInd w:val="0"/>
        <w:ind w:firstLine="720"/>
        <w:jc w:val="both"/>
        <w:textAlignment w:val="baseline"/>
        <w:outlineLvl w:val="1"/>
        <w:rPr>
          <w:sz w:val="22"/>
          <w:szCs w:val="22"/>
          <w:lang w:eastAsia="en-GB"/>
        </w:rPr>
      </w:pPr>
      <w:r w:rsidRPr="00D411BA">
        <w:rPr>
          <w:sz w:val="22"/>
          <w:szCs w:val="22"/>
          <w:lang w:eastAsia="en-GB"/>
        </w:rPr>
        <w:t xml:space="preserve">Lowest price/bidder’s price x </w:t>
      </w:r>
      <w:r w:rsidR="000832BD">
        <w:rPr>
          <w:sz w:val="22"/>
          <w:szCs w:val="22"/>
          <w:lang w:eastAsia="en-GB"/>
        </w:rPr>
        <w:t>25</w:t>
      </w:r>
      <w:r w:rsidRPr="00D411BA">
        <w:rPr>
          <w:sz w:val="22"/>
          <w:szCs w:val="22"/>
          <w:lang w:eastAsia="en-GB"/>
        </w:rPr>
        <w:t xml:space="preserve"> = score</w:t>
      </w:r>
    </w:p>
    <w:p w:rsidR="00001AA0" w:rsidRPr="00D411BA" w:rsidRDefault="00001AA0" w:rsidP="00E06F8C">
      <w:pPr>
        <w:jc w:val="both"/>
        <w:rPr>
          <w:b/>
          <w:sz w:val="22"/>
          <w:szCs w:val="22"/>
          <w:u w:val="single"/>
        </w:rPr>
      </w:pPr>
    </w:p>
    <w:p w:rsidR="00340419" w:rsidRDefault="00340419" w:rsidP="00E06F8C">
      <w:pPr>
        <w:jc w:val="both"/>
        <w:rPr>
          <w:b/>
          <w:lang w:eastAsia="en-GB"/>
        </w:rPr>
      </w:pPr>
    </w:p>
    <w:p w:rsidR="00B725F5" w:rsidRPr="002E23A4" w:rsidRDefault="00C84CDB" w:rsidP="00E06F8C">
      <w:pPr>
        <w:jc w:val="both"/>
        <w:rPr>
          <w:b/>
          <w:lang w:eastAsia="en-GB"/>
        </w:rPr>
      </w:pPr>
      <w:r w:rsidRPr="002E23A4">
        <w:rPr>
          <w:b/>
          <w:lang w:eastAsia="en-GB"/>
        </w:rPr>
        <w:lastRenderedPageBreak/>
        <w:t>1</w:t>
      </w:r>
      <w:r w:rsidR="00A568FA" w:rsidRPr="002E23A4">
        <w:rPr>
          <w:b/>
          <w:lang w:eastAsia="en-GB"/>
        </w:rPr>
        <w:t>2</w:t>
      </w:r>
      <w:r w:rsidR="00001AA0" w:rsidRPr="002E23A4">
        <w:rPr>
          <w:b/>
          <w:lang w:eastAsia="en-GB"/>
        </w:rPr>
        <w:t>.0</w:t>
      </w:r>
      <w:r w:rsidR="00B725F5" w:rsidRPr="002E23A4">
        <w:rPr>
          <w:b/>
          <w:lang w:eastAsia="en-GB"/>
        </w:rPr>
        <w:t xml:space="preserve">      C</w:t>
      </w:r>
      <w:r w:rsidR="002E23A4">
        <w:rPr>
          <w:b/>
          <w:lang w:eastAsia="en-GB"/>
        </w:rPr>
        <w:t>ONTACTS</w:t>
      </w:r>
    </w:p>
    <w:p w:rsidR="00671D6E" w:rsidRPr="00D411BA" w:rsidRDefault="00671D6E" w:rsidP="00E06F8C">
      <w:pPr>
        <w:jc w:val="both"/>
        <w:rPr>
          <w:b/>
          <w:sz w:val="22"/>
          <w:szCs w:val="22"/>
          <w:lang w:eastAsia="en-GB"/>
        </w:rPr>
      </w:pPr>
    </w:p>
    <w:p w:rsidR="00B725F5" w:rsidRDefault="00C84CDB" w:rsidP="00E06F8C">
      <w:pPr>
        <w:jc w:val="both"/>
        <w:rPr>
          <w:sz w:val="22"/>
          <w:szCs w:val="22"/>
        </w:rPr>
      </w:pPr>
      <w:r>
        <w:rPr>
          <w:sz w:val="22"/>
          <w:szCs w:val="22"/>
        </w:rPr>
        <w:t>1</w:t>
      </w:r>
      <w:r w:rsidR="00A568FA">
        <w:rPr>
          <w:sz w:val="22"/>
          <w:szCs w:val="22"/>
        </w:rPr>
        <w:t>2</w:t>
      </w:r>
      <w:r w:rsidR="00DA67DB">
        <w:rPr>
          <w:sz w:val="22"/>
          <w:szCs w:val="22"/>
        </w:rPr>
        <w:t>.1</w:t>
      </w:r>
      <w:r w:rsidR="00DA67DB">
        <w:rPr>
          <w:sz w:val="22"/>
          <w:szCs w:val="22"/>
        </w:rPr>
        <w:tab/>
      </w:r>
      <w:r w:rsidR="00B725F5" w:rsidRPr="00D411BA">
        <w:rPr>
          <w:sz w:val="22"/>
          <w:szCs w:val="22"/>
        </w:rPr>
        <w:t>The principal contacts for this study will be:</w:t>
      </w:r>
    </w:p>
    <w:p w:rsidR="00DA67DB" w:rsidRPr="00D411BA" w:rsidRDefault="00DA67DB" w:rsidP="00E06F8C">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B725F5" w:rsidRPr="00D411BA" w:rsidTr="00C57041">
        <w:tc>
          <w:tcPr>
            <w:tcW w:w="4264" w:type="dxa"/>
            <w:shd w:val="clear" w:color="auto" w:fill="auto"/>
          </w:tcPr>
          <w:p w:rsidR="00B725F5" w:rsidRDefault="00B725F5" w:rsidP="00E06F8C">
            <w:pPr>
              <w:jc w:val="both"/>
              <w:rPr>
                <w:sz w:val="22"/>
                <w:szCs w:val="22"/>
              </w:rPr>
            </w:pPr>
            <w:r w:rsidRPr="00D411BA">
              <w:rPr>
                <w:sz w:val="22"/>
                <w:szCs w:val="22"/>
              </w:rPr>
              <w:t>Jayson Grygiel</w:t>
            </w:r>
          </w:p>
          <w:p w:rsidR="000F5EA4" w:rsidRPr="00D411BA" w:rsidRDefault="000F5EA4" w:rsidP="00E06F8C">
            <w:pPr>
              <w:jc w:val="both"/>
              <w:rPr>
                <w:sz w:val="22"/>
                <w:szCs w:val="22"/>
              </w:rPr>
            </w:pPr>
            <w:r>
              <w:rPr>
                <w:sz w:val="22"/>
                <w:szCs w:val="22"/>
              </w:rPr>
              <w:t>Manager</w:t>
            </w:r>
            <w:r w:rsidR="002E23A4">
              <w:rPr>
                <w:sz w:val="22"/>
                <w:szCs w:val="22"/>
              </w:rPr>
              <w:t xml:space="preserve"> of Planning Policy</w:t>
            </w:r>
          </w:p>
          <w:p w:rsidR="00B725F5" w:rsidRPr="00D411BA" w:rsidRDefault="00B725F5" w:rsidP="00E06F8C">
            <w:pPr>
              <w:jc w:val="both"/>
              <w:rPr>
                <w:sz w:val="22"/>
                <w:szCs w:val="22"/>
              </w:rPr>
            </w:pPr>
            <w:r w:rsidRPr="00D411BA">
              <w:rPr>
                <w:sz w:val="22"/>
                <w:szCs w:val="22"/>
              </w:rPr>
              <w:t>023 9254 5458</w:t>
            </w:r>
          </w:p>
          <w:p w:rsidR="00B725F5" w:rsidRPr="00D411BA" w:rsidRDefault="00225B49" w:rsidP="00E06F8C">
            <w:pPr>
              <w:jc w:val="both"/>
              <w:rPr>
                <w:sz w:val="22"/>
                <w:szCs w:val="22"/>
              </w:rPr>
            </w:pPr>
            <w:hyperlink r:id="rId22" w:history="1">
              <w:r w:rsidR="00B725F5" w:rsidRPr="00D411BA">
                <w:rPr>
                  <w:color w:val="0000FF"/>
                  <w:sz w:val="22"/>
                  <w:szCs w:val="22"/>
                  <w:u w:val="single"/>
                </w:rPr>
                <w:t>jayson.grygiel@gosport.gov.uk</w:t>
              </w:r>
            </w:hyperlink>
            <w:r w:rsidR="00B725F5" w:rsidRPr="00D411BA">
              <w:rPr>
                <w:sz w:val="22"/>
                <w:szCs w:val="22"/>
              </w:rPr>
              <w:t xml:space="preserve"> </w:t>
            </w:r>
            <w:r w:rsidR="00B725F5" w:rsidRPr="00D411BA" w:rsidDel="00A21E75">
              <w:rPr>
                <w:sz w:val="22"/>
                <w:szCs w:val="22"/>
              </w:rPr>
              <w:t xml:space="preserve"> </w:t>
            </w:r>
            <w:r w:rsidR="00B725F5" w:rsidRPr="00D411BA">
              <w:rPr>
                <w:sz w:val="22"/>
                <w:szCs w:val="22"/>
              </w:rPr>
              <w:t xml:space="preserve"> </w:t>
            </w:r>
          </w:p>
          <w:p w:rsidR="00B725F5" w:rsidRPr="00D411BA" w:rsidRDefault="00B725F5" w:rsidP="00E06F8C">
            <w:pPr>
              <w:jc w:val="both"/>
              <w:rPr>
                <w:sz w:val="22"/>
                <w:szCs w:val="22"/>
              </w:rPr>
            </w:pPr>
          </w:p>
        </w:tc>
        <w:tc>
          <w:tcPr>
            <w:tcW w:w="4264" w:type="dxa"/>
            <w:shd w:val="clear" w:color="auto" w:fill="auto"/>
          </w:tcPr>
          <w:p w:rsidR="00B725F5" w:rsidRPr="00D411BA" w:rsidRDefault="00B725F5" w:rsidP="00E06F8C">
            <w:pPr>
              <w:jc w:val="both"/>
              <w:rPr>
                <w:sz w:val="22"/>
                <w:szCs w:val="22"/>
              </w:rPr>
            </w:pPr>
            <w:r w:rsidRPr="00D411BA">
              <w:rPr>
                <w:sz w:val="22"/>
                <w:szCs w:val="22"/>
              </w:rPr>
              <w:t>Kim Catt</w:t>
            </w:r>
          </w:p>
          <w:p w:rsidR="00B725F5" w:rsidRPr="00D411BA" w:rsidRDefault="00B725F5" w:rsidP="00E06F8C">
            <w:pPr>
              <w:jc w:val="both"/>
              <w:rPr>
                <w:sz w:val="22"/>
                <w:szCs w:val="22"/>
              </w:rPr>
            </w:pPr>
            <w:r w:rsidRPr="00D411BA">
              <w:rPr>
                <w:sz w:val="22"/>
                <w:szCs w:val="22"/>
              </w:rPr>
              <w:t>Senior Planning Officer</w:t>
            </w:r>
            <w:r w:rsidR="008C7BC1">
              <w:rPr>
                <w:sz w:val="22"/>
                <w:szCs w:val="22"/>
              </w:rPr>
              <w:t xml:space="preserve"> (Policy)</w:t>
            </w:r>
          </w:p>
          <w:p w:rsidR="00B725F5" w:rsidRPr="00D411BA" w:rsidRDefault="00B725F5" w:rsidP="00E06F8C">
            <w:pPr>
              <w:jc w:val="both"/>
              <w:rPr>
                <w:sz w:val="22"/>
                <w:szCs w:val="22"/>
              </w:rPr>
            </w:pPr>
            <w:r w:rsidRPr="00D411BA">
              <w:rPr>
                <w:sz w:val="22"/>
                <w:szCs w:val="22"/>
              </w:rPr>
              <w:t>023 9254 5228</w:t>
            </w:r>
          </w:p>
          <w:p w:rsidR="00F66C82" w:rsidRDefault="00225B49" w:rsidP="00E06F8C">
            <w:pPr>
              <w:jc w:val="both"/>
              <w:rPr>
                <w:sz w:val="22"/>
                <w:szCs w:val="22"/>
              </w:rPr>
            </w:pPr>
            <w:hyperlink r:id="rId23" w:history="1">
              <w:r w:rsidR="00F66C82" w:rsidRPr="00CB134A">
                <w:rPr>
                  <w:rStyle w:val="Hyperlink"/>
                  <w:sz w:val="22"/>
                  <w:szCs w:val="22"/>
                </w:rPr>
                <w:t>Kim.catt@gosport.gov.uk</w:t>
              </w:r>
            </w:hyperlink>
          </w:p>
          <w:p w:rsidR="00B725F5" w:rsidRPr="00D411BA" w:rsidRDefault="00B725F5" w:rsidP="00E06F8C">
            <w:pPr>
              <w:jc w:val="both"/>
              <w:rPr>
                <w:sz w:val="22"/>
                <w:szCs w:val="22"/>
              </w:rPr>
            </w:pPr>
            <w:r w:rsidRPr="00D411BA">
              <w:rPr>
                <w:sz w:val="22"/>
                <w:szCs w:val="22"/>
              </w:rPr>
              <w:t xml:space="preserve"> </w:t>
            </w:r>
          </w:p>
          <w:p w:rsidR="00B725F5" w:rsidRPr="00D411BA" w:rsidRDefault="00B725F5" w:rsidP="00E06F8C">
            <w:pPr>
              <w:jc w:val="both"/>
              <w:rPr>
                <w:sz w:val="22"/>
                <w:szCs w:val="22"/>
              </w:rPr>
            </w:pPr>
          </w:p>
        </w:tc>
      </w:tr>
    </w:tbl>
    <w:p w:rsidR="001A1A21" w:rsidRPr="00D411BA" w:rsidRDefault="001A1A21" w:rsidP="00E06F8C">
      <w:pPr>
        <w:ind w:left="720" w:hanging="720"/>
        <w:jc w:val="both"/>
        <w:rPr>
          <w:sz w:val="22"/>
          <w:szCs w:val="22"/>
        </w:rPr>
      </w:pPr>
      <w:r w:rsidRPr="00D411BA">
        <w:rPr>
          <w:sz w:val="22"/>
          <w:szCs w:val="22"/>
        </w:rPr>
        <w:t xml:space="preserve"> </w:t>
      </w:r>
    </w:p>
    <w:sectPr w:rsidR="001A1A21" w:rsidRPr="00D411BA" w:rsidSect="008D3D34">
      <w:headerReference w:type="default" r:id="rId24"/>
      <w:footerReference w:type="default" r:id="rId25"/>
      <w:pgSz w:w="11906" w:h="16838" w:code="9"/>
      <w:pgMar w:top="1440" w:right="1797" w:bottom="1440" w:left="1797" w:header="709" w:footer="90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FA" w:rsidRDefault="009301FA">
      <w:r>
        <w:separator/>
      </w:r>
    </w:p>
  </w:endnote>
  <w:endnote w:type="continuationSeparator" w:id="0">
    <w:p w:rsidR="009301FA" w:rsidRDefault="00930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FA" w:rsidRDefault="009301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01FA" w:rsidRDefault="009301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FA" w:rsidRDefault="009301FA">
    <w:pPr>
      <w:pStyle w:val="Footer"/>
      <w:rPr>
        <w:sz w:val="16"/>
        <w:szCs w:val="16"/>
      </w:rPr>
    </w:pPr>
    <w:r>
      <w:rPr>
        <w:sz w:val="16"/>
        <w:szCs w:val="16"/>
        <w:lang w:val="en-US"/>
      </w:rPr>
      <w:t xml:space="preserve"> Last printed </w:t>
    </w:r>
    <w:r>
      <w:rPr>
        <w:sz w:val="16"/>
        <w:szCs w:val="16"/>
      </w:rPr>
      <w:fldChar w:fldCharType="begin"/>
    </w:r>
    <w:r>
      <w:rPr>
        <w:sz w:val="16"/>
        <w:szCs w:val="16"/>
      </w:rPr>
      <w:instrText xml:space="preserve"> PRINTDATE  \@ "dd/MM/yyyy HH:mm" </w:instrText>
    </w:r>
    <w:r>
      <w:rPr>
        <w:sz w:val="16"/>
        <w:szCs w:val="16"/>
      </w:rPr>
      <w:fldChar w:fldCharType="separate"/>
    </w:r>
    <w:r w:rsidR="00340419">
      <w:rPr>
        <w:noProof/>
        <w:sz w:val="16"/>
        <w:szCs w:val="16"/>
      </w:rPr>
      <w:t>06/03/2019 09:17</w:t>
    </w:r>
    <w:r>
      <w:rPr>
        <w:sz w:val="16"/>
        <w:szCs w:val="16"/>
      </w:rPr>
      <w:fldChar w:fldCharType="end"/>
    </w:r>
    <w:r>
      <w:rPr>
        <w:sz w:val="16"/>
        <w:szCs w:val="16"/>
        <w:lang w:val="en-US"/>
      </w:rPr>
      <w:t xml:space="preserve">                                Page </w:t>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2</w:t>
    </w:r>
    <w:r>
      <w:rPr>
        <w:sz w:val="16"/>
        <w:szCs w:val="16"/>
        <w:lang w:val="en-US"/>
      </w:rPr>
      <w:fldChar w:fldCharType="end"/>
    </w:r>
    <w:r>
      <w:rPr>
        <w:sz w:val="16"/>
        <w:szCs w:val="16"/>
        <w:lang w:val="en-US"/>
      </w:rPr>
      <w:t xml:space="preserve"> of </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40419">
      <w:rPr>
        <w:noProof/>
        <w:sz w:val="16"/>
        <w:szCs w:val="16"/>
        <w:lang w:val="en-US"/>
      </w:rPr>
      <w:t>26</w:t>
    </w:r>
    <w:r>
      <w:rPr>
        <w:sz w:val="16"/>
        <w:szCs w:val="16"/>
        <w:lang w:val="en-US"/>
      </w:rPr>
      <w:fldChar w:fldCharType="end"/>
    </w:r>
    <w:r>
      <w:rPr>
        <w:sz w:val="16"/>
        <w:szCs w:val="16"/>
        <w:lang w:val="en-US"/>
      </w:rPr>
      <w:t xml:space="preserve">                                         </w:t>
    </w:r>
    <w:r>
      <w:rPr>
        <w:sz w:val="16"/>
        <w:szCs w:val="16"/>
        <w:lang w:val="en-US"/>
      </w:rPr>
      <w:tab/>
      <w:t xml:space="preserve">Planning Policy/KLC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432349"/>
      <w:docPartObj>
        <w:docPartGallery w:val="Page Numbers (Bottom of Page)"/>
        <w:docPartUnique/>
      </w:docPartObj>
    </w:sdtPr>
    <w:sdtEndPr>
      <w:rPr>
        <w:noProof/>
      </w:rPr>
    </w:sdtEndPr>
    <w:sdtContent>
      <w:p w:rsidR="009301FA" w:rsidRDefault="009301FA">
        <w:pPr>
          <w:pStyle w:val="Footer"/>
          <w:jc w:val="center"/>
        </w:pPr>
        <w:r w:rsidRPr="00616F9A">
          <w:rPr>
            <w:sz w:val="20"/>
            <w:szCs w:val="20"/>
          </w:rPr>
          <w:fldChar w:fldCharType="begin"/>
        </w:r>
        <w:r w:rsidRPr="00616F9A">
          <w:rPr>
            <w:sz w:val="20"/>
            <w:szCs w:val="20"/>
          </w:rPr>
          <w:instrText xml:space="preserve"> PAGE   \* MERGEFORMAT </w:instrText>
        </w:r>
        <w:r w:rsidRPr="00616F9A">
          <w:rPr>
            <w:sz w:val="20"/>
            <w:szCs w:val="20"/>
          </w:rPr>
          <w:fldChar w:fldCharType="separate"/>
        </w:r>
        <w:r w:rsidR="00225B49">
          <w:rPr>
            <w:noProof/>
            <w:sz w:val="20"/>
            <w:szCs w:val="20"/>
          </w:rPr>
          <w:t>1</w:t>
        </w:r>
        <w:r w:rsidRPr="00616F9A">
          <w:rPr>
            <w:noProof/>
            <w:sz w:val="20"/>
            <w:szCs w:val="20"/>
          </w:rPr>
          <w:fldChar w:fldCharType="end"/>
        </w:r>
      </w:p>
    </w:sdtContent>
  </w:sdt>
  <w:p w:rsidR="009301FA" w:rsidRDefault="009301FA">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FA" w:rsidRDefault="009301FA">
      <w:r>
        <w:separator/>
      </w:r>
    </w:p>
  </w:footnote>
  <w:footnote w:type="continuationSeparator" w:id="0">
    <w:p w:rsidR="009301FA" w:rsidRDefault="009301FA">
      <w:r>
        <w:continuationSeparator/>
      </w:r>
    </w:p>
  </w:footnote>
  <w:footnote w:id="1">
    <w:p w:rsidR="009301FA" w:rsidRDefault="009301FA" w:rsidP="00C57961">
      <w:pPr>
        <w:pStyle w:val="FootnoteText"/>
      </w:pPr>
      <w:r w:rsidRPr="00BC14D9">
        <w:rPr>
          <w:rStyle w:val="FootnoteReference"/>
          <w:sz w:val="16"/>
          <w:szCs w:val="16"/>
        </w:rPr>
        <w:footnoteRef/>
      </w:r>
      <w:r w:rsidRPr="00BC14D9">
        <w:rPr>
          <w:sz w:val="16"/>
          <w:szCs w:val="16"/>
        </w:rPr>
        <w:t xml:space="preserve"> PUSH includes East Hampshire District Council, Eastleigh Borough Council, Fareham Borough Council, Gosport Borough Council, Hampshire County Council, Havant Borough Council, Isle of Wight Council, New Forest District Council, Portsmouth City Council, Southampton City Council, Test Valley Borough Council and Winchester City Council</w:t>
      </w:r>
      <w:r>
        <w:t xml:space="preserve">. </w:t>
      </w:r>
    </w:p>
  </w:footnote>
  <w:footnote w:id="2">
    <w:p w:rsidR="009301FA" w:rsidRDefault="009301FA">
      <w:pPr>
        <w:pStyle w:val="FootnoteText"/>
      </w:pPr>
      <w:r>
        <w:rPr>
          <w:rStyle w:val="FootnoteReference"/>
        </w:rPr>
        <w:footnoteRef/>
      </w:r>
      <w:r>
        <w:t xml:space="preserve"> </w:t>
      </w:r>
      <w:r w:rsidRPr="00500ECC">
        <w:rPr>
          <w:sz w:val="16"/>
          <w:szCs w:val="16"/>
        </w:rPr>
        <w:t>The Borough is ranked in the Top 10 in the RSA’s Heritage Index</w:t>
      </w:r>
    </w:p>
  </w:footnote>
  <w:footnote w:id="3">
    <w:p w:rsidR="009301FA" w:rsidRDefault="009301FA" w:rsidP="001C009C">
      <w:pPr>
        <w:pStyle w:val="FootnoteText"/>
      </w:pPr>
      <w:r>
        <w:rPr>
          <w:rStyle w:val="FootnoteReference"/>
        </w:rPr>
        <w:footnoteRef/>
      </w:r>
      <w:r>
        <w:t xml:space="preserve"> </w:t>
      </w:r>
      <w:hyperlink r:id="rId1" w:history="1">
        <w:r w:rsidRPr="00A04679">
          <w:rPr>
            <w:rStyle w:val="Hyperlink"/>
            <w:sz w:val="16"/>
            <w:szCs w:val="16"/>
          </w:rPr>
          <w:t>https://democracy.gosport.gov.uk/documents/g53/Public%20reports%20pack%2030th-Jan- 2019%2018.00%20Economic%20Development%20Board.pdf?T=10</w:t>
        </w:r>
      </w:hyperlink>
    </w:p>
  </w:footnote>
  <w:footnote w:id="4">
    <w:p w:rsidR="009301FA" w:rsidRDefault="009301FA" w:rsidP="00E619D5">
      <w:pPr>
        <w:pStyle w:val="FootnoteText"/>
      </w:pPr>
      <w:r>
        <w:rPr>
          <w:rStyle w:val="FootnoteReference"/>
        </w:rPr>
        <w:footnoteRef/>
      </w:r>
      <w:r>
        <w:t xml:space="preserve"> Special Forms of Trading include all types of non-store retailing (internet, markets and mail order).</w:t>
      </w:r>
    </w:p>
  </w:footnote>
  <w:footnote w:id="5">
    <w:p w:rsidR="009301FA" w:rsidRDefault="009301FA" w:rsidP="00B725F5">
      <w:pPr>
        <w:pStyle w:val="FootnoteText"/>
      </w:pPr>
      <w:r>
        <w:rPr>
          <w:rStyle w:val="FootnoteReference"/>
        </w:rPr>
        <w:footnoteRef/>
      </w:r>
      <w:r>
        <w:rPr>
          <w:i/>
        </w:rPr>
        <w:t xml:space="preserve">  </w:t>
      </w:r>
      <w:r w:rsidRPr="00C1549D">
        <w:rPr>
          <w:i/>
        </w:rPr>
        <w:t>All Prices shall be stated in pounds sterling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FA" w:rsidRDefault="009301FA">
    <w:pPr>
      <w:pStyle w:val="Header"/>
      <w:rPr>
        <w:sz w:val="18"/>
        <w:szCs w:val="18"/>
        <w:u w:val="single"/>
      </w:rPr>
    </w:pPr>
    <w:r>
      <w:rPr>
        <w:sz w:val="18"/>
        <w:szCs w:val="18"/>
        <w:u w:val="single"/>
      </w:rPr>
      <w:t xml:space="preserve">Gosport Retail and Town Centres Uses, Leisure and Tourism Study 2017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1FA" w:rsidRPr="00A57FFC" w:rsidRDefault="009301FA">
    <w:pPr>
      <w:pStyle w:val="Header"/>
      <w:rPr>
        <w:sz w:val="18"/>
        <w:szCs w:val="18"/>
      </w:rPr>
    </w:pPr>
    <w:r w:rsidRPr="00A57FFC">
      <w:rPr>
        <w:sz w:val="18"/>
        <w:szCs w:val="18"/>
      </w:rPr>
      <w:t xml:space="preserve">Gosport Retail and Town Centres Uses, Leisure and Tourism Study 2019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D15"/>
    <w:multiLevelType w:val="hybridMultilevel"/>
    <w:tmpl w:val="38E4E3BC"/>
    <w:lvl w:ilvl="0" w:tplc="08090017">
      <w:start w:val="1"/>
      <w:numFmt w:val="lowerLetter"/>
      <w:lvlText w:val="%1)"/>
      <w:lvlJc w:val="left"/>
      <w:pPr>
        <w:ind w:left="742" w:hanging="360"/>
      </w:pPr>
    </w:lvl>
    <w:lvl w:ilvl="1" w:tplc="08090019" w:tentative="1">
      <w:start w:val="1"/>
      <w:numFmt w:val="lowerLetter"/>
      <w:lvlText w:val="%2."/>
      <w:lvlJc w:val="left"/>
      <w:pPr>
        <w:ind w:left="1462" w:hanging="360"/>
      </w:pPr>
    </w:lvl>
    <w:lvl w:ilvl="2" w:tplc="0809001B" w:tentative="1">
      <w:start w:val="1"/>
      <w:numFmt w:val="lowerRoman"/>
      <w:lvlText w:val="%3."/>
      <w:lvlJc w:val="right"/>
      <w:pPr>
        <w:ind w:left="2182" w:hanging="180"/>
      </w:pPr>
    </w:lvl>
    <w:lvl w:ilvl="3" w:tplc="0809000F" w:tentative="1">
      <w:start w:val="1"/>
      <w:numFmt w:val="decimal"/>
      <w:lvlText w:val="%4."/>
      <w:lvlJc w:val="left"/>
      <w:pPr>
        <w:ind w:left="2902" w:hanging="360"/>
      </w:pPr>
    </w:lvl>
    <w:lvl w:ilvl="4" w:tplc="08090019" w:tentative="1">
      <w:start w:val="1"/>
      <w:numFmt w:val="lowerLetter"/>
      <w:lvlText w:val="%5."/>
      <w:lvlJc w:val="left"/>
      <w:pPr>
        <w:ind w:left="3622" w:hanging="360"/>
      </w:pPr>
    </w:lvl>
    <w:lvl w:ilvl="5" w:tplc="0809001B" w:tentative="1">
      <w:start w:val="1"/>
      <w:numFmt w:val="lowerRoman"/>
      <w:lvlText w:val="%6."/>
      <w:lvlJc w:val="right"/>
      <w:pPr>
        <w:ind w:left="4342" w:hanging="180"/>
      </w:pPr>
    </w:lvl>
    <w:lvl w:ilvl="6" w:tplc="0809000F" w:tentative="1">
      <w:start w:val="1"/>
      <w:numFmt w:val="decimal"/>
      <w:lvlText w:val="%7."/>
      <w:lvlJc w:val="left"/>
      <w:pPr>
        <w:ind w:left="5062" w:hanging="360"/>
      </w:pPr>
    </w:lvl>
    <w:lvl w:ilvl="7" w:tplc="08090019" w:tentative="1">
      <w:start w:val="1"/>
      <w:numFmt w:val="lowerLetter"/>
      <w:lvlText w:val="%8."/>
      <w:lvlJc w:val="left"/>
      <w:pPr>
        <w:ind w:left="5782" w:hanging="360"/>
      </w:pPr>
    </w:lvl>
    <w:lvl w:ilvl="8" w:tplc="0809001B" w:tentative="1">
      <w:start w:val="1"/>
      <w:numFmt w:val="lowerRoman"/>
      <w:lvlText w:val="%9."/>
      <w:lvlJc w:val="right"/>
      <w:pPr>
        <w:ind w:left="6502" w:hanging="180"/>
      </w:pPr>
    </w:lvl>
  </w:abstractNum>
  <w:abstractNum w:abstractNumId="1">
    <w:nsid w:val="0C38005C"/>
    <w:multiLevelType w:val="hybridMultilevel"/>
    <w:tmpl w:val="EB6C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8227D"/>
    <w:multiLevelType w:val="hybridMultilevel"/>
    <w:tmpl w:val="7FD2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D57E54"/>
    <w:multiLevelType w:val="hybridMultilevel"/>
    <w:tmpl w:val="5360F3B2"/>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4">
    <w:nsid w:val="10BF1ABF"/>
    <w:multiLevelType w:val="hybridMultilevel"/>
    <w:tmpl w:val="73866B9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178D3E01"/>
    <w:multiLevelType w:val="multilevel"/>
    <w:tmpl w:val="F5683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530D1"/>
    <w:multiLevelType w:val="hybridMultilevel"/>
    <w:tmpl w:val="681C5A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CB8670D"/>
    <w:multiLevelType w:val="hybridMultilevel"/>
    <w:tmpl w:val="6D18928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BE236A3"/>
    <w:multiLevelType w:val="multilevel"/>
    <w:tmpl w:val="7A3602E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E010746"/>
    <w:multiLevelType w:val="hybridMultilevel"/>
    <w:tmpl w:val="5B428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9B7B99"/>
    <w:multiLevelType w:val="hybridMultilevel"/>
    <w:tmpl w:val="BBF8A4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FE65E1"/>
    <w:multiLevelType w:val="hybridMultilevel"/>
    <w:tmpl w:val="7A9AE6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34026151"/>
    <w:multiLevelType w:val="multilevel"/>
    <w:tmpl w:val="3524FEC0"/>
    <w:lvl w:ilvl="0">
      <w:start w:val="2"/>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58A1A92"/>
    <w:multiLevelType w:val="hybridMultilevel"/>
    <w:tmpl w:val="F6F0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81415C"/>
    <w:multiLevelType w:val="hybridMultilevel"/>
    <w:tmpl w:val="B928D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FC01E7"/>
    <w:multiLevelType w:val="multilevel"/>
    <w:tmpl w:val="4D7E318C"/>
    <w:lvl w:ilvl="0">
      <w:start w:val="2"/>
      <w:numFmt w:val="decimal"/>
      <w:lvlText w:val="%1"/>
      <w:lvlJc w:val="left"/>
      <w:pPr>
        <w:ind w:left="420" w:hanging="420"/>
      </w:pPr>
      <w:rPr>
        <w:rFonts w:hint="default"/>
      </w:rPr>
    </w:lvl>
    <w:lvl w:ilvl="1">
      <w:start w:val="1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4AEC1188"/>
    <w:multiLevelType w:val="hybridMultilevel"/>
    <w:tmpl w:val="75D86C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C2B5E62"/>
    <w:multiLevelType w:val="multilevel"/>
    <w:tmpl w:val="34680AA0"/>
    <w:lvl w:ilvl="0">
      <w:start w:val="2"/>
      <w:numFmt w:val="decimal"/>
      <w:lvlText w:val="%1"/>
      <w:lvlJc w:val="left"/>
      <w:pPr>
        <w:ind w:left="420" w:hanging="420"/>
      </w:pPr>
      <w:rPr>
        <w:rFonts w:hint="default"/>
      </w:rPr>
    </w:lvl>
    <w:lvl w:ilvl="1">
      <w:start w:val="12"/>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4F3748E8"/>
    <w:multiLevelType w:val="hybridMultilevel"/>
    <w:tmpl w:val="7158CCE8"/>
    <w:lvl w:ilvl="0" w:tplc="81C019EA">
      <w:start w:val="2"/>
      <w:numFmt w:val="bullet"/>
      <w:lvlText w:val=""/>
      <w:lvlJc w:val="left"/>
      <w:pPr>
        <w:ind w:left="1069" w:hanging="360"/>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nsid w:val="55C246FF"/>
    <w:multiLevelType w:val="hybridMultilevel"/>
    <w:tmpl w:val="C0F0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D129DD"/>
    <w:multiLevelType w:val="hybridMultilevel"/>
    <w:tmpl w:val="6F4C36B6"/>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nsid w:val="59D91204"/>
    <w:multiLevelType w:val="hybridMultilevel"/>
    <w:tmpl w:val="AA809902"/>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nsid w:val="5B481FA4"/>
    <w:multiLevelType w:val="hybridMultilevel"/>
    <w:tmpl w:val="05A00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E35AE0"/>
    <w:multiLevelType w:val="hybridMultilevel"/>
    <w:tmpl w:val="691E2C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F3074D0"/>
    <w:multiLevelType w:val="hybridMultilevel"/>
    <w:tmpl w:val="40B0F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221155"/>
    <w:multiLevelType w:val="hybridMultilevel"/>
    <w:tmpl w:val="5D0C2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150D10"/>
    <w:multiLevelType w:val="hybridMultilevel"/>
    <w:tmpl w:val="36443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8E2CB6"/>
    <w:multiLevelType w:val="multilevel"/>
    <w:tmpl w:val="A5A2E2C8"/>
    <w:lvl w:ilvl="0">
      <w:start w:val="1"/>
      <w:numFmt w:val="bullet"/>
      <w:lvlText w:val=""/>
      <w:lvlJc w:val="left"/>
      <w:pPr>
        <w:tabs>
          <w:tab w:val="num" w:pos="360"/>
        </w:tabs>
        <w:ind w:left="360" w:hanging="360"/>
      </w:pPr>
      <w:rPr>
        <w:rFonts w:ascii="Symbol" w:hAnsi="Symbol"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AD95000"/>
    <w:multiLevelType w:val="hybridMultilevel"/>
    <w:tmpl w:val="3B349BDA"/>
    <w:lvl w:ilvl="0" w:tplc="4C387104">
      <w:numFmt w:val="bullet"/>
      <w:lvlText w:val=""/>
      <w:lvlJc w:val="left"/>
      <w:pPr>
        <w:ind w:left="1692" w:hanging="972"/>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E352D2C"/>
    <w:multiLevelType w:val="multilevel"/>
    <w:tmpl w:val="7BF0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F55422"/>
    <w:multiLevelType w:val="hybridMultilevel"/>
    <w:tmpl w:val="A99E9C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CB6841"/>
    <w:multiLevelType w:val="multilevel"/>
    <w:tmpl w:val="2E4A2FBE"/>
    <w:lvl w:ilvl="0">
      <w:start w:val="9"/>
      <w:numFmt w:val="decimal"/>
      <w:lvlText w:val="%1"/>
      <w:lvlJc w:val="left"/>
      <w:pPr>
        <w:ind w:left="360" w:hanging="360"/>
      </w:pPr>
      <w:rPr>
        <w:rFonts w:hint="default"/>
      </w:rPr>
    </w:lvl>
    <w:lvl w:ilvl="1">
      <w:start w:val="3"/>
      <w:numFmt w:val="decimal"/>
      <w:lvlText w:val="%1.%2"/>
      <w:lvlJc w:val="left"/>
      <w:pPr>
        <w:ind w:left="180" w:hanging="360"/>
      </w:pPr>
      <w:rPr>
        <w:rFonts w:hint="default"/>
        <w:b w:val="0"/>
      </w:rPr>
    </w:lvl>
    <w:lvl w:ilvl="2">
      <w:start w:val="1"/>
      <w:numFmt w:val="decimal"/>
      <w:lvlText w:val="%1.%2.%3"/>
      <w:lvlJc w:val="left"/>
      <w:pPr>
        <w:ind w:left="360" w:hanging="720"/>
      </w:pPr>
      <w:rPr>
        <w:rFonts w:hint="default"/>
      </w:rPr>
    </w:lvl>
    <w:lvl w:ilvl="3">
      <w:start w:val="1"/>
      <w:numFmt w:val="decimal"/>
      <w:lvlText w:val="%1.%2.%3.%4"/>
      <w:lvlJc w:val="left"/>
      <w:pPr>
        <w:ind w:left="18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18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180" w:hanging="1440"/>
      </w:pPr>
      <w:rPr>
        <w:rFonts w:hint="default"/>
      </w:rPr>
    </w:lvl>
    <w:lvl w:ilvl="8">
      <w:start w:val="1"/>
      <w:numFmt w:val="decimal"/>
      <w:lvlText w:val="%1.%2.%3.%4.%5.%6.%7.%8.%9"/>
      <w:lvlJc w:val="left"/>
      <w:pPr>
        <w:ind w:left="360" w:hanging="1800"/>
      </w:pPr>
      <w:rPr>
        <w:rFonts w:hint="default"/>
      </w:rPr>
    </w:lvl>
  </w:abstractNum>
  <w:abstractNum w:abstractNumId="32">
    <w:nsid w:val="748906F7"/>
    <w:multiLevelType w:val="hybridMultilevel"/>
    <w:tmpl w:val="C5DE78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E5767D"/>
    <w:multiLevelType w:val="multilevel"/>
    <w:tmpl w:val="B8DAF9CC"/>
    <w:lvl w:ilvl="0">
      <w:start w:val="2"/>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7357D6C"/>
    <w:multiLevelType w:val="hybridMultilevel"/>
    <w:tmpl w:val="D074A5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786F16D9"/>
    <w:multiLevelType w:val="hybridMultilevel"/>
    <w:tmpl w:val="9410B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23"/>
  </w:num>
  <w:num w:numId="3">
    <w:abstractNumId w:val="26"/>
  </w:num>
  <w:num w:numId="4">
    <w:abstractNumId w:val="22"/>
  </w:num>
  <w:num w:numId="5">
    <w:abstractNumId w:val="16"/>
  </w:num>
  <w:num w:numId="6">
    <w:abstractNumId w:val="6"/>
  </w:num>
  <w:num w:numId="7">
    <w:abstractNumId w:val="27"/>
  </w:num>
  <w:num w:numId="8">
    <w:abstractNumId w:val="18"/>
  </w:num>
  <w:num w:numId="9">
    <w:abstractNumId w:val="14"/>
  </w:num>
  <w:num w:numId="10">
    <w:abstractNumId w:val="32"/>
  </w:num>
  <w:num w:numId="11">
    <w:abstractNumId w:val="8"/>
  </w:num>
  <w:num w:numId="12">
    <w:abstractNumId w:val="29"/>
  </w:num>
  <w:num w:numId="13">
    <w:abstractNumId w:val="5"/>
  </w:num>
  <w:num w:numId="14">
    <w:abstractNumId w:val="11"/>
  </w:num>
  <w:num w:numId="15">
    <w:abstractNumId w:val="9"/>
  </w:num>
  <w:num w:numId="16">
    <w:abstractNumId w:val="30"/>
  </w:num>
  <w:num w:numId="17">
    <w:abstractNumId w:val="31"/>
  </w:num>
  <w:num w:numId="18">
    <w:abstractNumId w:val="4"/>
  </w:num>
  <w:num w:numId="19">
    <w:abstractNumId w:val="25"/>
  </w:num>
  <w:num w:numId="20">
    <w:abstractNumId w:val="1"/>
  </w:num>
  <w:num w:numId="21">
    <w:abstractNumId w:val="10"/>
  </w:num>
  <w:num w:numId="22">
    <w:abstractNumId w:val="0"/>
  </w:num>
  <w:num w:numId="23">
    <w:abstractNumId w:val="19"/>
  </w:num>
  <w:num w:numId="24">
    <w:abstractNumId w:val="24"/>
  </w:num>
  <w:num w:numId="25">
    <w:abstractNumId w:val="34"/>
  </w:num>
  <w:num w:numId="26">
    <w:abstractNumId w:val="13"/>
  </w:num>
  <w:num w:numId="27">
    <w:abstractNumId w:val="2"/>
  </w:num>
  <w:num w:numId="28">
    <w:abstractNumId w:val="3"/>
  </w:num>
  <w:num w:numId="29">
    <w:abstractNumId w:val="21"/>
  </w:num>
  <w:num w:numId="30">
    <w:abstractNumId w:val="20"/>
  </w:num>
  <w:num w:numId="31">
    <w:abstractNumId w:val="33"/>
  </w:num>
  <w:num w:numId="32">
    <w:abstractNumId w:val="35"/>
  </w:num>
  <w:num w:numId="33">
    <w:abstractNumId w:val="28"/>
  </w:num>
  <w:num w:numId="34">
    <w:abstractNumId w:val="17"/>
  </w:num>
  <w:num w:numId="35">
    <w:abstractNumId w:val="12"/>
  </w:num>
  <w:num w:numId="3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004"/>
    <w:rsid w:val="00000618"/>
    <w:rsid w:val="00000F81"/>
    <w:rsid w:val="00001AA0"/>
    <w:rsid w:val="000021E1"/>
    <w:rsid w:val="0000310F"/>
    <w:rsid w:val="000034DB"/>
    <w:rsid w:val="00004E45"/>
    <w:rsid w:val="000112D6"/>
    <w:rsid w:val="0001340A"/>
    <w:rsid w:val="00013CEB"/>
    <w:rsid w:val="00013EF3"/>
    <w:rsid w:val="00021341"/>
    <w:rsid w:val="00025CF7"/>
    <w:rsid w:val="0002736D"/>
    <w:rsid w:val="00027736"/>
    <w:rsid w:val="00027E4E"/>
    <w:rsid w:val="000311DF"/>
    <w:rsid w:val="00032221"/>
    <w:rsid w:val="0003294F"/>
    <w:rsid w:val="00033F23"/>
    <w:rsid w:val="00034CD7"/>
    <w:rsid w:val="00035C04"/>
    <w:rsid w:val="00037D1B"/>
    <w:rsid w:val="000423BD"/>
    <w:rsid w:val="00042873"/>
    <w:rsid w:val="0004312E"/>
    <w:rsid w:val="00045429"/>
    <w:rsid w:val="000536F9"/>
    <w:rsid w:val="00054188"/>
    <w:rsid w:val="00061440"/>
    <w:rsid w:val="00066356"/>
    <w:rsid w:val="0006699D"/>
    <w:rsid w:val="00072405"/>
    <w:rsid w:val="00072988"/>
    <w:rsid w:val="00080656"/>
    <w:rsid w:val="00081AED"/>
    <w:rsid w:val="0008252A"/>
    <w:rsid w:val="000832BD"/>
    <w:rsid w:val="00083A2F"/>
    <w:rsid w:val="000842A2"/>
    <w:rsid w:val="00090740"/>
    <w:rsid w:val="000909C4"/>
    <w:rsid w:val="000919AB"/>
    <w:rsid w:val="00092465"/>
    <w:rsid w:val="0009607B"/>
    <w:rsid w:val="000A4720"/>
    <w:rsid w:val="000A4DAA"/>
    <w:rsid w:val="000A5C6E"/>
    <w:rsid w:val="000A76BE"/>
    <w:rsid w:val="000A7718"/>
    <w:rsid w:val="000B05B5"/>
    <w:rsid w:val="000B1219"/>
    <w:rsid w:val="000B27A3"/>
    <w:rsid w:val="000B3974"/>
    <w:rsid w:val="000B470A"/>
    <w:rsid w:val="000B4929"/>
    <w:rsid w:val="000B5725"/>
    <w:rsid w:val="000C3C9F"/>
    <w:rsid w:val="000C502C"/>
    <w:rsid w:val="000C5A2A"/>
    <w:rsid w:val="000C61A5"/>
    <w:rsid w:val="000C6AD5"/>
    <w:rsid w:val="000C7410"/>
    <w:rsid w:val="000D1C89"/>
    <w:rsid w:val="000D5DCF"/>
    <w:rsid w:val="000D6EC6"/>
    <w:rsid w:val="000E0096"/>
    <w:rsid w:val="000E3C27"/>
    <w:rsid w:val="000E3E51"/>
    <w:rsid w:val="000E6350"/>
    <w:rsid w:val="000E6728"/>
    <w:rsid w:val="000E6A20"/>
    <w:rsid w:val="000F5EA4"/>
    <w:rsid w:val="000F6C9C"/>
    <w:rsid w:val="001010CE"/>
    <w:rsid w:val="00104BA1"/>
    <w:rsid w:val="001078FF"/>
    <w:rsid w:val="001103D2"/>
    <w:rsid w:val="00110633"/>
    <w:rsid w:val="0011380C"/>
    <w:rsid w:val="001146AA"/>
    <w:rsid w:val="00115B7D"/>
    <w:rsid w:val="0011610C"/>
    <w:rsid w:val="00116D27"/>
    <w:rsid w:val="00116FE8"/>
    <w:rsid w:val="00121777"/>
    <w:rsid w:val="00121838"/>
    <w:rsid w:val="00121C64"/>
    <w:rsid w:val="001229E6"/>
    <w:rsid w:val="00122F97"/>
    <w:rsid w:val="00125803"/>
    <w:rsid w:val="0012733F"/>
    <w:rsid w:val="00132FE2"/>
    <w:rsid w:val="00135C39"/>
    <w:rsid w:val="0013604C"/>
    <w:rsid w:val="00137CF2"/>
    <w:rsid w:val="00140012"/>
    <w:rsid w:val="00141C6A"/>
    <w:rsid w:val="00142CE7"/>
    <w:rsid w:val="00143331"/>
    <w:rsid w:val="001467D3"/>
    <w:rsid w:val="001550F6"/>
    <w:rsid w:val="001575A6"/>
    <w:rsid w:val="00157EF4"/>
    <w:rsid w:val="00162464"/>
    <w:rsid w:val="00162ED7"/>
    <w:rsid w:val="00163E6A"/>
    <w:rsid w:val="00165745"/>
    <w:rsid w:val="00166BBC"/>
    <w:rsid w:val="00172DB7"/>
    <w:rsid w:val="00185BEA"/>
    <w:rsid w:val="001862BD"/>
    <w:rsid w:val="0019107E"/>
    <w:rsid w:val="00197206"/>
    <w:rsid w:val="001A125F"/>
    <w:rsid w:val="001A17E0"/>
    <w:rsid w:val="001A1A21"/>
    <w:rsid w:val="001A2035"/>
    <w:rsid w:val="001A2BC9"/>
    <w:rsid w:val="001A31CB"/>
    <w:rsid w:val="001A3B52"/>
    <w:rsid w:val="001A428F"/>
    <w:rsid w:val="001A79E2"/>
    <w:rsid w:val="001B0656"/>
    <w:rsid w:val="001B155C"/>
    <w:rsid w:val="001B219D"/>
    <w:rsid w:val="001B5872"/>
    <w:rsid w:val="001B5C01"/>
    <w:rsid w:val="001B763D"/>
    <w:rsid w:val="001C009C"/>
    <w:rsid w:val="001C08A7"/>
    <w:rsid w:val="001C0E5D"/>
    <w:rsid w:val="001C3DFD"/>
    <w:rsid w:val="001D0175"/>
    <w:rsid w:val="001D1331"/>
    <w:rsid w:val="001D34BE"/>
    <w:rsid w:val="001E4946"/>
    <w:rsid w:val="001F5267"/>
    <w:rsid w:val="001F5FED"/>
    <w:rsid w:val="001F641F"/>
    <w:rsid w:val="001F7243"/>
    <w:rsid w:val="00200766"/>
    <w:rsid w:val="0020342C"/>
    <w:rsid w:val="00204BB3"/>
    <w:rsid w:val="002107A4"/>
    <w:rsid w:val="00210A06"/>
    <w:rsid w:val="00211858"/>
    <w:rsid w:val="00212B67"/>
    <w:rsid w:val="00213022"/>
    <w:rsid w:val="002141D6"/>
    <w:rsid w:val="00215A18"/>
    <w:rsid w:val="00215E59"/>
    <w:rsid w:val="00217B20"/>
    <w:rsid w:val="00220FDB"/>
    <w:rsid w:val="0022419E"/>
    <w:rsid w:val="00225B49"/>
    <w:rsid w:val="00227D9F"/>
    <w:rsid w:val="0023194B"/>
    <w:rsid w:val="00231E90"/>
    <w:rsid w:val="00234E4A"/>
    <w:rsid w:val="00237204"/>
    <w:rsid w:val="00242FED"/>
    <w:rsid w:val="002456F2"/>
    <w:rsid w:val="00246B66"/>
    <w:rsid w:val="00246BA7"/>
    <w:rsid w:val="00251D8A"/>
    <w:rsid w:val="002521C0"/>
    <w:rsid w:val="002562F1"/>
    <w:rsid w:val="0026338C"/>
    <w:rsid w:val="00263E83"/>
    <w:rsid w:val="00270B0C"/>
    <w:rsid w:val="00271097"/>
    <w:rsid w:val="00275586"/>
    <w:rsid w:val="00276E8E"/>
    <w:rsid w:val="00281197"/>
    <w:rsid w:val="00283EEF"/>
    <w:rsid w:val="00285118"/>
    <w:rsid w:val="0029002F"/>
    <w:rsid w:val="00291146"/>
    <w:rsid w:val="00293556"/>
    <w:rsid w:val="00293783"/>
    <w:rsid w:val="002965CD"/>
    <w:rsid w:val="00297DC9"/>
    <w:rsid w:val="002A0B79"/>
    <w:rsid w:val="002A7E25"/>
    <w:rsid w:val="002B108B"/>
    <w:rsid w:val="002B1BAB"/>
    <w:rsid w:val="002B4654"/>
    <w:rsid w:val="002B65F8"/>
    <w:rsid w:val="002B713D"/>
    <w:rsid w:val="002C0679"/>
    <w:rsid w:val="002C0AF5"/>
    <w:rsid w:val="002C530F"/>
    <w:rsid w:val="002C658E"/>
    <w:rsid w:val="002D059C"/>
    <w:rsid w:val="002D2586"/>
    <w:rsid w:val="002D2A74"/>
    <w:rsid w:val="002D37FF"/>
    <w:rsid w:val="002D7391"/>
    <w:rsid w:val="002E1311"/>
    <w:rsid w:val="002E23A4"/>
    <w:rsid w:val="002E396C"/>
    <w:rsid w:val="002E4A22"/>
    <w:rsid w:val="002E6DCE"/>
    <w:rsid w:val="002E72C1"/>
    <w:rsid w:val="002F487D"/>
    <w:rsid w:val="002F5113"/>
    <w:rsid w:val="003010DD"/>
    <w:rsid w:val="0030122D"/>
    <w:rsid w:val="00302873"/>
    <w:rsid w:val="00303282"/>
    <w:rsid w:val="003034BC"/>
    <w:rsid w:val="003175FE"/>
    <w:rsid w:val="003208B1"/>
    <w:rsid w:val="003248F1"/>
    <w:rsid w:val="003250F6"/>
    <w:rsid w:val="0032573B"/>
    <w:rsid w:val="0033031E"/>
    <w:rsid w:val="003320E3"/>
    <w:rsid w:val="0033293C"/>
    <w:rsid w:val="003337C1"/>
    <w:rsid w:val="003343D8"/>
    <w:rsid w:val="00334AD9"/>
    <w:rsid w:val="00340419"/>
    <w:rsid w:val="00342E33"/>
    <w:rsid w:val="00347CF6"/>
    <w:rsid w:val="00350BF5"/>
    <w:rsid w:val="00354C10"/>
    <w:rsid w:val="00357190"/>
    <w:rsid w:val="00357E5E"/>
    <w:rsid w:val="00365330"/>
    <w:rsid w:val="00367482"/>
    <w:rsid w:val="00367511"/>
    <w:rsid w:val="00370D27"/>
    <w:rsid w:val="003737BD"/>
    <w:rsid w:val="00374AC2"/>
    <w:rsid w:val="00375213"/>
    <w:rsid w:val="00381373"/>
    <w:rsid w:val="00381878"/>
    <w:rsid w:val="00384523"/>
    <w:rsid w:val="00391224"/>
    <w:rsid w:val="003918CE"/>
    <w:rsid w:val="003929A4"/>
    <w:rsid w:val="00397442"/>
    <w:rsid w:val="003A51CC"/>
    <w:rsid w:val="003A657B"/>
    <w:rsid w:val="003B25A1"/>
    <w:rsid w:val="003B3465"/>
    <w:rsid w:val="003B4619"/>
    <w:rsid w:val="003B6B22"/>
    <w:rsid w:val="003C044C"/>
    <w:rsid w:val="003C3AAC"/>
    <w:rsid w:val="003C43E3"/>
    <w:rsid w:val="003C4D83"/>
    <w:rsid w:val="003D189A"/>
    <w:rsid w:val="003D44B8"/>
    <w:rsid w:val="003D65A7"/>
    <w:rsid w:val="003D72F4"/>
    <w:rsid w:val="003E1DDF"/>
    <w:rsid w:val="003F1C9A"/>
    <w:rsid w:val="003F2046"/>
    <w:rsid w:val="003F3ACB"/>
    <w:rsid w:val="003F41AA"/>
    <w:rsid w:val="003F4B76"/>
    <w:rsid w:val="00401391"/>
    <w:rsid w:val="004022AC"/>
    <w:rsid w:val="0040250F"/>
    <w:rsid w:val="004044C8"/>
    <w:rsid w:val="004055F3"/>
    <w:rsid w:val="004076B0"/>
    <w:rsid w:val="00412C61"/>
    <w:rsid w:val="004146EA"/>
    <w:rsid w:val="00415804"/>
    <w:rsid w:val="00416DB2"/>
    <w:rsid w:val="004176CD"/>
    <w:rsid w:val="004177E4"/>
    <w:rsid w:val="00417F01"/>
    <w:rsid w:val="00422894"/>
    <w:rsid w:val="004343DD"/>
    <w:rsid w:val="00440B3C"/>
    <w:rsid w:val="004412F1"/>
    <w:rsid w:val="00444DE0"/>
    <w:rsid w:val="00445DB7"/>
    <w:rsid w:val="00445E4A"/>
    <w:rsid w:val="0045139A"/>
    <w:rsid w:val="00454510"/>
    <w:rsid w:val="0045777E"/>
    <w:rsid w:val="00462F75"/>
    <w:rsid w:val="004642FC"/>
    <w:rsid w:val="00471B96"/>
    <w:rsid w:val="00473EF1"/>
    <w:rsid w:val="0047591F"/>
    <w:rsid w:val="004820A4"/>
    <w:rsid w:val="004854C7"/>
    <w:rsid w:val="00487896"/>
    <w:rsid w:val="00490975"/>
    <w:rsid w:val="0049189F"/>
    <w:rsid w:val="004928FA"/>
    <w:rsid w:val="00493C59"/>
    <w:rsid w:val="0049460E"/>
    <w:rsid w:val="00494A46"/>
    <w:rsid w:val="00494DD0"/>
    <w:rsid w:val="00494FF0"/>
    <w:rsid w:val="004953E6"/>
    <w:rsid w:val="00496FF4"/>
    <w:rsid w:val="004A27CE"/>
    <w:rsid w:val="004A2E64"/>
    <w:rsid w:val="004A3969"/>
    <w:rsid w:val="004A6C9A"/>
    <w:rsid w:val="004B1AD7"/>
    <w:rsid w:val="004B3AE0"/>
    <w:rsid w:val="004B5FF3"/>
    <w:rsid w:val="004B6F7D"/>
    <w:rsid w:val="004B768C"/>
    <w:rsid w:val="004C1111"/>
    <w:rsid w:val="004C36B8"/>
    <w:rsid w:val="004C45AC"/>
    <w:rsid w:val="004C694F"/>
    <w:rsid w:val="004D48CD"/>
    <w:rsid w:val="004E15C1"/>
    <w:rsid w:val="004E1E07"/>
    <w:rsid w:val="004E2349"/>
    <w:rsid w:val="004E33A3"/>
    <w:rsid w:val="004E3844"/>
    <w:rsid w:val="004E6EEE"/>
    <w:rsid w:val="004F0A24"/>
    <w:rsid w:val="004F4A8E"/>
    <w:rsid w:val="004F55C1"/>
    <w:rsid w:val="004F7426"/>
    <w:rsid w:val="00500688"/>
    <w:rsid w:val="00500ECC"/>
    <w:rsid w:val="00504C52"/>
    <w:rsid w:val="00506239"/>
    <w:rsid w:val="00506FDE"/>
    <w:rsid w:val="005072A8"/>
    <w:rsid w:val="00513D5E"/>
    <w:rsid w:val="0051656B"/>
    <w:rsid w:val="0052023E"/>
    <w:rsid w:val="00520D75"/>
    <w:rsid w:val="00521C0B"/>
    <w:rsid w:val="00523D22"/>
    <w:rsid w:val="005259DB"/>
    <w:rsid w:val="00527C63"/>
    <w:rsid w:val="00527F35"/>
    <w:rsid w:val="0053122B"/>
    <w:rsid w:val="00535116"/>
    <w:rsid w:val="005354C1"/>
    <w:rsid w:val="0053597E"/>
    <w:rsid w:val="00536208"/>
    <w:rsid w:val="00540797"/>
    <w:rsid w:val="0054158D"/>
    <w:rsid w:val="00541787"/>
    <w:rsid w:val="00541F34"/>
    <w:rsid w:val="005422A2"/>
    <w:rsid w:val="00544F04"/>
    <w:rsid w:val="00553F48"/>
    <w:rsid w:val="005551FF"/>
    <w:rsid w:val="00555277"/>
    <w:rsid w:val="00556319"/>
    <w:rsid w:val="00556328"/>
    <w:rsid w:val="00557C88"/>
    <w:rsid w:val="0056320A"/>
    <w:rsid w:val="00566013"/>
    <w:rsid w:val="00570C09"/>
    <w:rsid w:val="005713E6"/>
    <w:rsid w:val="005719C8"/>
    <w:rsid w:val="00572818"/>
    <w:rsid w:val="00576124"/>
    <w:rsid w:val="0057672A"/>
    <w:rsid w:val="0057756E"/>
    <w:rsid w:val="005800F7"/>
    <w:rsid w:val="00580494"/>
    <w:rsid w:val="00580B6B"/>
    <w:rsid w:val="00582CC9"/>
    <w:rsid w:val="005848B0"/>
    <w:rsid w:val="0058593C"/>
    <w:rsid w:val="005862EC"/>
    <w:rsid w:val="00590D06"/>
    <w:rsid w:val="00592703"/>
    <w:rsid w:val="00592EF7"/>
    <w:rsid w:val="00593575"/>
    <w:rsid w:val="005A12C6"/>
    <w:rsid w:val="005B0537"/>
    <w:rsid w:val="005B2495"/>
    <w:rsid w:val="005B42E9"/>
    <w:rsid w:val="005B4BF8"/>
    <w:rsid w:val="005B6BFA"/>
    <w:rsid w:val="005B7A55"/>
    <w:rsid w:val="005C5834"/>
    <w:rsid w:val="005C6E3A"/>
    <w:rsid w:val="005D05C2"/>
    <w:rsid w:val="005D06A7"/>
    <w:rsid w:val="005D4E2D"/>
    <w:rsid w:val="005D501C"/>
    <w:rsid w:val="005D659B"/>
    <w:rsid w:val="005E31EE"/>
    <w:rsid w:val="005E63F4"/>
    <w:rsid w:val="005E665A"/>
    <w:rsid w:val="005E69EF"/>
    <w:rsid w:val="005F036B"/>
    <w:rsid w:val="005F10B9"/>
    <w:rsid w:val="005F4A8B"/>
    <w:rsid w:val="005F6169"/>
    <w:rsid w:val="005F6299"/>
    <w:rsid w:val="005F7A25"/>
    <w:rsid w:val="00601A97"/>
    <w:rsid w:val="006070CA"/>
    <w:rsid w:val="00611A37"/>
    <w:rsid w:val="00612F5C"/>
    <w:rsid w:val="00613509"/>
    <w:rsid w:val="0061366D"/>
    <w:rsid w:val="006140A0"/>
    <w:rsid w:val="00616F9A"/>
    <w:rsid w:val="00623873"/>
    <w:rsid w:val="00624BA2"/>
    <w:rsid w:val="0062535C"/>
    <w:rsid w:val="00625F84"/>
    <w:rsid w:val="006274EE"/>
    <w:rsid w:val="006320B9"/>
    <w:rsid w:val="006359F0"/>
    <w:rsid w:val="00636AA5"/>
    <w:rsid w:val="00642308"/>
    <w:rsid w:val="00642E8D"/>
    <w:rsid w:val="006455A9"/>
    <w:rsid w:val="00660F03"/>
    <w:rsid w:val="00670EB6"/>
    <w:rsid w:val="00671213"/>
    <w:rsid w:val="00671D6E"/>
    <w:rsid w:val="006728DE"/>
    <w:rsid w:val="00673F95"/>
    <w:rsid w:val="006765C5"/>
    <w:rsid w:val="00676AF3"/>
    <w:rsid w:val="00677FE9"/>
    <w:rsid w:val="006804AF"/>
    <w:rsid w:val="00681955"/>
    <w:rsid w:val="00683ED7"/>
    <w:rsid w:val="00684814"/>
    <w:rsid w:val="006862E1"/>
    <w:rsid w:val="006925DE"/>
    <w:rsid w:val="0069343C"/>
    <w:rsid w:val="00697301"/>
    <w:rsid w:val="006A0A98"/>
    <w:rsid w:val="006A51BA"/>
    <w:rsid w:val="006A7F7B"/>
    <w:rsid w:val="006B1B0A"/>
    <w:rsid w:val="006B5120"/>
    <w:rsid w:val="006B524A"/>
    <w:rsid w:val="006B5CB7"/>
    <w:rsid w:val="006B73D7"/>
    <w:rsid w:val="006C7C8E"/>
    <w:rsid w:val="006D34BB"/>
    <w:rsid w:val="006D6379"/>
    <w:rsid w:val="006D73AF"/>
    <w:rsid w:val="006F1E1F"/>
    <w:rsid w:val="006F23DB"/>
    <w:rsid w:val="006F286D"/>
    <w:rsid w:val="006F4E65"/>
    <w:rsid w:val="006F61F8"/>
    <w:rsid w:val="007072DC"/>
    <w:rsid w:val="007102AE"/>
    <w:rsid w:val="00712290"/>
    <w:rsid w:val="0071756B"/>
    <w:rsid w:val="00722A28"/>
    <w:rsid w:val="00722BE1"/>
    <w:rsid w:val="00724E8B"/>
    <w:rsid w:val="007328C3"/>
    <w:rsid w:val="00740735"/>
    <w:rsid w:val="00740BC3"/>
    <w:rsid w:val="00741371"/>
    <w:rsid w:val="007447BA"/>
    <w:rsid w:val="007466A5"/>
    <w:rsid w:val="00750B24"/>
    <w:rsid w:val="007558D9"/>
    <w:rsid w:val="00756E03"/>
    <w:rsid w:val="007579C6"/>
    <w:rsid w:val="007646DB"/>
    <w:rsid w:val="0076650A"/>
    <w:rsid w:val="00767A96"/>
    <w:rsid w:val="00767B1E"/>
    <w:rsid w:val="00771CED"/>
    <w:rsid w:val="00771F37"/>
    <w:rsid w:val="00772FEF"/>
    <w:rsid w:val="00773CFA"/>
    <w:rsid w:val="007745CC"/>
    <w:rsid w:val="00775DBB"/>
    <w:rsid w:val="007762C8"/>
    <w:rsid w:val="00777C73"/>
    <w:rsid w:val="00780432"/>
    <w:rsid w:val="007814F6"/>
    <w:rsid w:val="00781E45"/>
    <w:rsid w:val="00784455"/>
    <w:rsid w:val="00784A61"/>
    <w:rsid w:val="007855CF"/>
    <w:rsid w:val="00785DC5"/>
    <w:rsid w:val="0079235A"/>
    <w:rsid w:val="00792F79"/>
    <w:rsid w:val="007931AA"/>
    <w:rsid w:val="00793663"/>
    <w:rsid w:val="00796422"/>
    <w:rsid w:val="00797EC4"/>
    <w:rsid w:val="007A6EDA"/>
    <w:rsid w:val="007B00BF"/>
    <w:rsid w:val="007B0F40"/>
    <w:rsid w:val="007B1FC4"/>
    <w:rsid w:val="007B47DF"/>
    <w:rsid w:val="007B4BBA"/>
    <w:rsid w:val="007B7999"/>
    <w:rsid w:val="007C26BE"/>
    <w:rsid w:val="007C585F"/>
    <w:rsid w:val="007D0BEE"/>
    <w:rsid w:val="007D0CAC"/>
    <w:rsid w:val="007D1E8D"/>
    <w:rsid w:val="007D22D3"/>
    <w:rsid w:val="007D3B38"/>
    <w:rsid w:val="007D4520"/>
    <w:rsid w:val="007E0A4A"/>
    <w:rsid w:val="007E2535"/>
    <w:rsid w:val="007E281D"/>
    <w:rsid w:val="007E5921"/>
    <w:rsid w:val="007E5C2B"/>
    <w:rsid w:val="007E7440"/>
    <w:rsid w:val="007F3D79"/>
    <w:rsid w:val="007F4180"/>
    <w:rsid w:val="007F7B5A"/>
    <w:rsid w:val="008016D9"/>
    <w:rsid w:val="008024CC"/>
    <w:rsid w:val="00802FFC"/>
    <w:rsid w:val="008049BD"/>
    <w:rsid w:val="00812A16"/>
    <w:rsid w:val="00816CD7"/>
    <w:rsid w:val="008178EE"/>
    <w:rsid w:val="00820B91"/>
    <w:rsid w:val="00824290"/>
    <w:rsid w:val="00824D0C"/>
    <w:rsid w:val="0082509E"/>
    <w:rsid w:val="008334A7"/>
    <w:rsid w:val="0084241D"/>
    <w:rsid w:val="00846102"/>
    <w:rsid w:val="0084669F"/>
    <w:rsid w:val="00847A23"/>
    <w:rsid w:val="00850F4A"/>
    <w:rsid w:val="00853B6F"/>
    <w:rsid w:val="00861E7F"/>
    <w:rsid w:val="00862D88"/>
    <w:rsid w:val="0086770C"/>
    <w:rsid w:val="00872D9D"/>
    <w:rsid w:val="00875902"/>
    <w:rsid w:val="008769A6"/>
    <w:rsid w:val="00876ADE"/>
    <w:rsid w:val="00881340"/>
    <w:rsid w:val="008819F6"/>
    <w:rsid w:val="008845C8"/>
    <w:rsid w:val="00884806"/>
    <w:rsid w:val="0089130F"/>
    <w:rsid w:val="00894F61"/>
    <w:rsid w:val="0089521F"/>
    <w:rsid w:val="008A0407"/>
    <w:rsid w:val="008A0A1F"/>
    <w:rsid w:val="008A1506"/>
    <w:rsid w:val="008A323A"/>
    <w:rsid w:val="008A3D4E"/>
    <w:rsid w:val="008A656B"/>
    <w:rsid w:val="008B2A13"/>
    <w:rsid w:val="008B54C1"/>
    <w:rsid w:val="008C4BAA"/>
    <w:rsid w:val="008C6B23"/>
    <w:rsid w:val="008C6E22"/>
    <w:rsid w:val="008C7BC1"/>
    <w:rsid w:val="008D2BBC"/>
    <w:rsid w:val="008D2E11"/>
    <w:rsid w:val="008D377C"/>
    <w:rsid w:val="008D3D34"/>
    <w:rsid w:val="008D4178"/>
    <w:rsid w:val="008D4FC3"/>
    <w:rsid w:val="008D727B"/>
    <w:rsid w:val="008E39A0"/>
    <w:rsid w:val="008E6215"/>
    <w:rsid w:val="008E684A"/>
    <w:rsid w:val="008E68A1"/>
    <w:rsid w:val="008E773E"/>
    <w:rsid w:val="008E7E17"/>
    <w:rsid w:val="008F0000"/>
    <w:rsid w:val="008F413F"/>
    <w:rsid w:val="008F47A7"/>
    <w:rsid w:val="008F546C"/>
    <w:rsid w:val="008F59DC"/>
    <w:rsid w:val="0090193F"/>
    <w:rsid w:val="009026BA"/>
    <w:rsid w:val="00903933"/>
    <w:rsid w:val="00904E59"/>
    <w:rsid w:val="009129B4"/>
    <w:rsid w:val="00914F4F"/>
    <w:rsid w:val="00916AA9"/>
    <w:rsid w:val="009223C9"/>
    <w:rsid w:val="00924430"/>
    <w:rsid w:val="009248CD"/>
    <w:rsid w:val="009301FA"/>
    <w:rsid w:val="00931C0C"/>
    <w:rsid w:val="00932E4A"/>
    <w:rsid w:val="0093373C"/>
    <w:rsid w:val="0093432A"/>
    <w:rsid w:val="00934A0F"/>
    <w:rsid w:val="00943206"/>
    <w:rsid w:val="0094502A"/>
    <w:rsid w:val="009527FB"/>
    <w:rsid w:val="00953201"/>
    <w:rsid w:val="009555FE"/>
    <w:rsid w:val="0095676F"/>
    <w:rsid w:val="00957360"/>
    <w:rsid w:val="00960FC3"/>
    <w:rsid w:val="00961657"/>
    <w:rsid w:val="00962113"/>
    <w:rsid w:val="009630FC"/>
    <w:rsid w:val="00963303"/>
    <w:rsid w:val="00964084"/>
    <w:rsid w:val="00967463"/>
    <w:rsid w:val="0097068D"/>
    <w:rsid w:val="009710BC"/>
    <w:rsid w:val="00973D99"/>
    <w:rsid w:val="0098078D"/>
    <w:rsid w:val="009863DE"/>
    <w:rsid w:val="00991128"/>
    <w:rsid w:val="00991C16"/>
    <w:rsid w:val="009A6487"/>
    <w:rsid w:val="009A745A"/>
    <w:rsid w:val="009B144E"/>
    <w:rsid w:val="009B417D"/>
    <w:rsid w:val="009B7791"/>
    <w:rsid w:val="009B7D63"/>
    <w:rsid w:val="009C1ABF"/>
    <w:rsid w:val="009C2A64"/>
    <w:rsid w:val="009C532B"/>
    <w:rsid w:val="009C5739"/>
    <w:rsid w:val="009C5C16"/>
    <w:rsid w:val="009C5D40"/>
    <w:rsid w:val="009C6E6F"/>
    <w:rsid w:val="009D073D"/>
    <w:rsid w:val="009D38FD"/>
    <w:rsid w:val="009D3A4A"/>
    <w:rsid w:val="009D4776"/>
    <w:rsid w:val="009E2662"/>
    <w:rsid w:val="009E531C"/>
    <w:rsid w:val="009E566F"/>
    <w:rsid w:val="009E6569"/>
    <w:rsid w:val="009E7493"/>
    <w:rsid w:val="009F0CE1"/>
    <w:rsid w:val="009F4C40"/>
    <w:rsid w:val="00A00126"/>
    <w:rsid w:val="00A00948"/>
    <w:rsid w:val="00A01A9C"/>
    <w:rsid w:val="00A023E7"/>
    <w:rsid w:val="00A04679"/>
    <w:rsid w:val="00A07C66"/>
    <w:rsid w:val="00A1445A"/>
    <w:rsid w:val="00A14B12"/>
    <w:rsid w:val="00A155D4"/>
    <w:rsid w:val="00A1644B"/>
    <w:rsid w:val="00A16766"/>
    <w:rsid w:val="00A17BC9"/>
    <w:rsid w:val="00A20F8D"/>
    <w:rsid w:val="00A212DB"/>
    <w:rsid w:val="00A21E75"/>
    <w:rsid w:val="00A228FC"/>
    <w:rsid w:val="00A238CA"/>
    <w:rsid w:val="00A264B2"/>
    <w:rsid w:val="00A2736C"/>
    <w:rsid w:val="00A33A5F"/>
    <w:rsid w:val="00A360CF"/>
    <w:rsid w:val="00A36B68"/>
    <w:rsid w:val="00A36C32"/>
    <w:rsid w:val="00A4103E"/>
    <w:rsid w:val="00A415A2"/>
    <w:rsid w:val="00A43A63"/>
    <w:rsid w:val="00A46D74"/>
    <w:rsid w:val="00A47FC9"/>
    <w:rsid w:val="00A5005C"/>
    <w:rsid w:val="00A512C3"/>
    <w:rsid w:val="00A52A2D"/>
    <w:rsid w:val="00A52E0E"/>
    <w:rsid w:val="00A53822"/>
    <w:rsid w:val="00A53D39"/>
    <w:rsid w:val="00A554B0"/>
    <w:rsid w:val="00A556FE"/>
    <w:rsid w:val="00A568FA"/>
    <w:rsid w:val="00A56CA3"/>
    <w:rsid w:val="00A57FFC"/>
    <w:rsid w:val="00A626C1"/>
    <w:rsid w:val="00A73513"/>
    <w:rsid w:val="00A761AF"/>
    <w:rsid w:val="00A76452"/>
    <w:rsid w:val="00A7668A"/>
    <w:rsid w:val="00A76E69"/>
    <w:rsid w:val="00A77957"/>
    <w:rsid w:val="00A77C69"/>
    <w:rsid w:val="00A81456"/>
    <w:rsid w:val="00A818FC"/>
    <w:rsid w:val="00A838E9"/>
    <w:rsid w:val="00A872A0"/>
    <w:rsid w:val="00A87DF1"/>
    <w:rsid w:val="00A920A1"/>
    <w:rsid w:val="00A93346"/>
    <w:rsid w:val="00A94C3C"/>
    <w:rsid w:val="00A950FE"/>
    <w:rsid w:val="00A966C9"/>
    <w:rsid w:val="00AA2A7B"/>
    <w:rsid w:val="00AA2D61"/>
    <w:rsid w:val="00AA79EF"/>
    <w:rsid w:val="00AA7DB8"/>
    <w:rsid w:val="00AB022F"/>
    <w:rsid w:val="00AB185F"/>
    <w:rsid w:val="00AB404C"/>
    <w:rsid w:val="00AB67C3"/>
    <w:rsid w:val="00AC338A"/>
    <w:rsid w:val="00AC3A08"/>
    <w:rsid w:val="00AC5429"/>
    <w:rsid w:val="00AC67C2"/>
    <w:rsid w:val="00AC684C"/>
    <w:rsid w:val="00AC69D4"/>
    <w:rsid w:val="00AC791C"/>
    <w:rsid w:val="00AC7A97"/>
    <w:rsid w:val="00AD1868"/>
    <w:rsid w:val="00AD73D4"/>
    <w:rsid w:val="00AE0A9C"/>
    <w:rsid w:val="00AE2D18"/>
    <w:rsid w:val="00AE362E"/>
    <w:rsid w:val="00AE3741"/>
    <w:rsid w:val="00AF0BF1"/>
    <w:rsid w:val="00AF420C"/>
    <w:rsid w:val="00AF4A7E"/>
    <w:rsid w:val="00B000AA"/>
    <w:rsid w:val="00B00F4B"/>
    <w:rsid w:val="00B01CFF"/>
    <w:rsid w:val="00B0292B"/>
    <w:rsid w:val="00B05FF0"/>
    <w:rsid w:val="00B06DB4"/>
    <w:rsid w:val="00B129A9"/>
    <w:rsid w:val="00B179DB"/>
    <w:rsid w:val="00B23916"/>
    <w:rsid w:val="00B257B3"/>
    <w:rsid w:val="00B275BC"/>
    <w:rsid w:val="00B355BF"/>
    <w:rsid w:val="00B4006E"/>
    <w:rsid w:val="00B4221E"/>
    <w:rsid w:val="00B43555"/>
    <w:rsid w:val="00B442B4"/>
    <w:rsid w:val="00B51B1B"/>
    <w:rsid w:val="00B53481"/>
    <w:rsid w:val="00B54397"/>
    <w:rsid w:val="00B60924"/>
    <w:rsid w:val="00B62AD7"/>
    <w:rsid w:val="00B63AB5"/>
    <w:rsid w:val="00B64675"/>
    <w:rsid w:val="00B64AF1"/>
    <w:rsid w:val="00B662F9"/>
    <w:rsid w:val="00B6652E"/>
    <w:rsid w:val="00B70BDF"/>
    <w:rsid w:val="00B7136F"/>
    <w:rsid w:val="00B725F5"/>
    <w:rsid w:val="00B74E7B"/>
    <w:rsid w:val="00B751EC"/>
    <w:rsid w:val="00B76370"/>
    <w:rsid w:val="00B7779F"/>
    <w:rsid w:val="00B8086C"/>
    <w:rsid w:val="00B84EA0"/>
    <w:rsid w:val="00B868D1"/>
    <w:rsid w:val="00B87462"/>
    <w:rsid w:val="00B8798F"/>
    <w:rsid w:val="00B87CFD"/>
    <w:rsid w:val="00B9360D"/>
    <w:rsid w:val="00B93EF8"/>
    <w:rsid w:val="00B94F02"/>
    <w:rsid w:val="00B95259"/>
    <w:rsid w:val="00B96D33"/>
    <w:rsid w:val="00BA0D24"/>
    <w:rsid w:val="00BA0E88"/>
    <w:rsid w:val="00BA26C0"/>
    <w:rsid w:val="00BA2C54"/>
    <w:rsid w:val="00BA61F1"/>
    <w:rsid w:val="00BB04DA"/>
    <w:rsid w:val="00BB3F5D"/>
    <w:rsid w:val="00BC14D9"/>
    <w:rsid w:val="00BC1827"/>
    <w:rsid w:val="00BC351E"/>
    <w:rsid w:val="00BC4059"/>
    <w:rsid w:val="00BC6DBB"/>
    <w:rsid w:val="00BE0996"/>
    <w:rsid w:val="00BE1D86"/>
    <w:rsid w:val="00BE1F61"/>
    <w:rsid w:val="00BE24C6"/>
    <w:rsid w:val="00BF30A7"/>
    <w:rsid w:val="00BF4010"/>
    <w:rsid w:val="00BF5859"/>
    <w:rsid w:val="00BF59F2"/>
    <w:rsid w:val="00BF5C91"/>
    <w:rsid w:val="00BF7DD5"/>
    <w:rsid w:val="00C04E8B"/>
    <w:rsid w:val="00C1233B"/>
    <w:rsid w:val="00C2290E"/>
    <w:rsid w:val="00C23624"/>
    <w:rsid w:val="00C30B7D"/>
    <w:rsid w:val="00C322FD"/>
    <w:rsid w:val="00C341FA"/>
    <w:rsid w:val="00C37027"/>
    <w:rsid w:val="00C40617"/>
    <w:rsid w:val="00C40945"/>
    <w:rsid w:val="00C42461"/>
    <w:rsid w:val="00C44520"/>
    <w:rsid w:val="00C46A4E"/>
    <w:rsid w:val="00C50A9A"/>
    <w:rsid w:val="00C5376B"/>
    <w:rsid w:val="00C55ACD"/>
    <w:rsid w:val="00C57041"/>
    <w:rsid w:val="00C57961"/>
    <w:rsid w:val="00C57ADE"/>
    <w:rsid w:val="00C63CA4"/>
    <w:rsid w:val="00C6712C"/>
    <w:rsid w:val="00C72AEB"/>
    <w:rsid w:val="00C74972"/>
    <w:rsid w:val="00C803BE"/>
    <w:rsid w:val="00C8156B"/>
    <w:rsid w:val="00C84CDB"/>
    <w:rsid w:val="00C852A6"/>
    <w:rsid w:val="00C8572F"/>
    <w:rsid w:val="00C86185"/>
    <w:rsid w:val="00C90257"/>
    <w:rsid w:val="00C90301"/>
    <w:rsid w:val="00C954CB"/>
    <w:rsid w:val="00C961DC"/>
    <w:rsid w:val="00CA168C"/>
    <w:rsid w:val="00CA2C45"/>
    <w:rsid w:val="00CA73D7"/>
    <w:rsid w:val="00CB4199"/>
    <w:rsid w:val="00CB4BA3"/>
    <w:rsid w:val="00CB5A72"/>
    <w:rsid w:val="00CC5C3C"/>
    <w:rsid w:val="00CC62AF"/>
    <w:rsid w:val="00CD0BCF"/>
    <w:rsid w:val="00CD2235"/>
    <w:rsid w:val="00CD2949"/>
    <w:rsid w:val="00CD3B86"/>
    <w:rsid w:val="00CD5B83"/>
    <w:rsid w:val="00CD5B8B"/>
    <w:rsid w:val="00CE0E25"/>
    <w:rsid w:val="00CE129B"/>
    <w:rsid w:val="00CE47B5"/>
    <w:rsid w:val="00CE7BAB"/>
    <w:rsid w:val="00CF298A"/>
    <w:rsid w:val="00D005F0"/>
    <w:rsid w:val="00D07C23"/>
    <w:rsid w:val="00D125D0"/>
    <w:rsid w:val="00D13D39"/>
    <w:rsid w:val="00D1713C"/>
    <w:rsid w:val="00D1725A"/>
    <w:rsid w:val="00D20359"/>
    <w:rsid w:val="00D21079"/>
    <w:rsid w:val="00D21D3D"/>
    <w:rsid w:val="00D32A13"/>
    <w:rsid w:val="00D32ED1"/>
    <w:rsid w:val="00D411BA"/>
    <w:rsid w:val="00D42C02"/>
    <w:rsid w:val="00D46530"/>
    <w:rsid w:val="00D57890"/>
    <w:rsid w:val="00D57F3D"/>
    <w:rsid w:val="00D64B6F"/>
    <w:rsid w:val="00D73B15"/>
    <w:rsid w:val="00D83061"/>
    <w:rsid w:val="00D836FD"/>
    <w:rsid w:val="00D878EA"/>
    <w:rsid w:val="00D9544E"/>
    <w:rsid w:val="00D959EB"/>
    <w:rsid w:val="00D95B26"/>
    <w:rsid w:val="00D96C10"/>
    <w:rsid w:val="00D97B60"/>
    <w:rsid w:val="00DA4299"/>
    <w:rsid w:val="00DA459D"/>
    <w:rsid w:val="00DA50E3"/>
    <w:rsid w:val="00DA67DB"/>
    <w:rsid w:val="00DA6B8D"/>
    <w:rsid w:val="00DA714F"/>
    <w:rsid w:val="00DB1351"/>
    <w:rsid w:val="00DB2D95"/>
    <w:rsid w:val="00DB54FF"/>
    <w:rsid w:val="00DB602C"/>
    <w:rsid w:val="00DC3FC8"/>
    <w:rsid w:val="00DC5305"/>
    <w:rsid w:val="00DC7AAE"/>
    <w:rsid w:val="00DC7C7A"/>
    <w:rsid w:val="00DD0EDF"/>
    <w:rsid w:val="00DD1964"/>
    <w:rsid w:val="00DD34E2"/>
    <w:rsid w:val="00DD4E10"/>
    <w:rsid w:val="00DD5072"/>
    <w:rsid w:val="00DD5BEF"/>
    <w:rsid w:val="00DD6AFB"/>
    <w:rsid w:val="00DD6E71"/>
    <w:rsid w:val="00DD733D"/>
    <w:rsid w:val="00DE1336"/>
    <w:rsid w:val="00DE1653"/>
    <w:rsid w:val="00DF0DCD"/>
    <w:rsid w:val="00DF25FB"/>
    <w:rsid w:val="00DF2A3F"/>
    <w:rsid w:val="00DF30B4"/>
    <w:rsid w:val="00DF6AB8"/>
    <w:rsid w:val="00DF79DD"/>
    <w:rsid w:val="00E01C81"/>
    <w:rsid w:val="00E01DC8"/>
    <w:rsid w:val="00E03172"/>
    <w:rsid w:val="00E04408"/>
    <w:rsid w:val="00E06F8C"/>
    <w:rsid w:val="00E1221F"/>
    <w:rsid w:val="00E201F3"/>
    <w:rsid w:val="00E220D3"/>
    <w:rsid w:val="00E23916"/>
    <w:rsid w:val="00E24175"/>
    <w:rsid w:val="00E26578"/>
    <w:rsid w:val="00E45468"/>
    <w:rsid w:val="00E47347"/>
    <w:rsid w:val="00E506D6"/>
    <w:rsid w:val="00E53F22"/>
    <w:rsid w:val="00E5624B"/>
    <w:rsid w:val="00E576B1"/>
    <w:rsid w:val="00E619D5"/>
    <w:rsid w:val="00E62487"/>
    <w:rsid w:val="00E649F4"/>
    <w:rsid w:val="00E65284"/>
    <w:rsid w:val="00E65544"/>
    <w:rsid w:val="00E71E5B"/>
    <w:rsid w:val="00E755ED"/>
    <w:rsid w:val="00E80279"/>
    <w:rsid w:val="00E80DB5"/>
    <w:rsid w:val="00E81EAB"/>
    <w:rsid w:val="00E859DB"/>
    <w:rsid w:val="00E86E93"/>
    <w:rsid w:val="00E87230"/>
    <w:rsid w:val="00E90315"/>
    <w:rsid w:val="00EA54BD"/>
    <w:rsid w:val="00EA6E0F"/>
    <w:rsid w:val="00EB2129"/>
    <w:rsid w:val="00EB25E9"/>
    <w:rsid w:val="00EB26AF"/>
    <w:rsid w:val="00EB6F40"/>
    <w:rsid w:val="00EB7A87"/>
    <w:rsid w:val="00EB7E5D"/>
    <w:rsid w:val="00EC05FE"/>
    <w:rsid w:val="00EC425C"/>
    <w:rsid w:val="00EC67BA"/>
    <w:rsid w:val="00EC6991"/>
    <w:rsid w:val="00EC723B"/>
    <w:rsid w:val="00ED457C"/>
    <w:rsid w:val="00ED622B"/>
    <w:rsid w:val="00EE1002"/>
    <w:rsid w:val="00EE1370"/>
    <w:rsid w:val="00EE36AD"/>
    <w:rsid w:val="00EE42E4"/>
    <w:rsid w:val="00EE5E86"/>
    <w:rsid w:val="00EF1CE5"/>
    <w:rsid w:val="00EF323D"/>
    <w:rsid w:val="00F01E1E"/>
    <w:rsid w:val="00F04310"/>
    <w:rsid w:val="00F04D0B"/>
    <w:rsid w:val="00F06291"/>
    <w:rsid w:val="00F129FD"/>
    <w:rsid w:val="00F201C3"/>
    <w:rsid w:val="00F220B3"/>
    <w:rsid w:val="00F238A8"/>
    <w:rsid w:val="00F267C0"/>
    <w:rsid w:val="00F27D38"/>
    <w:rsid w:val="00F320AE"/>
    <w:rsid w:val="00F3383F"/>
    <w:rsid w:val="00F34817"/>
    <w:rsid w:val="00F370D0"/>
    <w:rsid w:val="00F422AF"/>
    <w:rsid w:val="00F42C11"/>
    <w:rsid w:val="00F43554"/>
    <w:rsid w:val="00F4367E"/>
    <w:rsid w:val="00F45376"/>
    <w:rsid w:val="00F46796"/>
    <w:rsid w:val="00F501C8"/>
    <w:rsid w:val="00F52C46"/>
    <w:rsid w:val="00F549DE"/>
    <w:rsid w:val="00F54FCB"/>
    <w:rsid w:val="00F5754C"/>
    <w:rsid w:val="00F61F81"/>
    <w:rsid w:val="00F66C82"/>
    <w:rsid w:val="00F70542"/>
    <w:rsid w:val="00F76C0F"/>
    <w:rsid w:val="00F83726"/>
    <w:rsid w:val="00F8786A"/>
    <w:rsid w:val="00F87CB0"/>
    <w:rsid w:val="00F92AA3"/>
    <w:rsid w:val="00F93D5C"/>
    <w:rsid w:val="00F975FA"/>
    <w:rsid w:val="00F97B1E"/>
    <w:rsid w:val="00FA1BD3"/>
    <w:rsid w:val="00FA2C91"/>
    <w:rsid w:val="00FA5724"/>
    <w:rsid w:val="00FB18CF"/>
    <w:rsid w:val="00FB3E6F"/>
    <w:rsid w:val="00FB3F84"/>
    <w:rsid w:val="00FB51D5"/>
    <w:rsid w:val="00FB5BAC"/>
    <w:rsid w:val="00FB7CB5"/>
    <w:rsid w:val="00FC36F5"/>
    <w:rsid w:val="00FC388C"/>
    <w:rsid w:val="00FC7004"/>
    <w:rsid w:val="00FC7860"/>
    <w:rsid w:val="00FD2EE3"/>
    <w:rsid w:val="00FD389E"/>
    <w:rsid w:val="00FD6E91"/>
    <w:rsid w:val="00FD704A"/>
    <w:rsid w:val="00FE1BCD"/>
    <w:rsid w:val="00FE5AF4"/>
    <w:rsid w:val="00FE6909"/>
    <w:rsid w:val="00FE6C98"/>
    <w:rsid w:val="00FF01DC"/>
    <w:rsid w:val="00FF0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i/>
      <w:iCs/>
      <w:sz w:val="28"/>
    </w:rPr>
  </w:style>
  <w:style w:type="paragraph" w:styleId="Heading3">
    <w:name w:val="heading 3"/>
    <w:basedOn w:val="Normal"/>
    <w:next w:val="Normal"/>
    <w:qFormat/>
    <w:pPr>
      <w:keepNext/>
      <w:ind w:firstLine="360"/>
      <w:outlineLvl w:val="2"/>
    </w:pPr>
    <w:rPr>
      <w:u w:val="single"/>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ind w:left="360"/>
      <w:outlineLvl w:val="4"/>
    </w:pPr>
    <w:rPr>
      <w:i/>
      <w:iCs/>
    </w:rPr>
  </w:style>
  <w:style w:type="paragraph" w:styleId="Heading6">
    <w:name w:val="heading 6"/>
    <w:basedOn w:val="Normal"/>
    <w:next w:val="Normal"/>
    <w:qFormat/>
    <w:pPr>
      <w:keepNext/>
      <w:outlineLvl w:val="5"/>
    </w:pPr>
    <w:rPr>
      <w:i/>
      <w:iCs/>
    </w:rPr>
  </w:style>
  <w:style w:type="paragraph" w:styleId="Heading7">
    <w:name w:val="heading 7"/>
    <w:basedOn w:val="Normal"/>
    <w:next w:val="Normal"/>
    <w:qFormat/>
    <w:pPr>
      <w:keepNext/>
      <w:ind w:left="360"/>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odyTextIndent2">
    <w:name w:val="Body Text Indent 2"/>
    <w:basedOn w:val="Normal"/>
    <w:semiHidden/>
    <w:pPr>
      <w:ind w:left="720" w:hanging="720"/>
    </w:pPr>
  </w:style>
  <w:style w:type="character" w:styleId="FollowedHyperlink">
    <w:name w:val="FollowedHyperlink"/>
    <w:basedOn w:val="DefaultParagraphFont"/>
    <w:semiHidden/>
    <w:rPr>
      <w:color w:val="800080"/>
      <w:u w:val="single"/>
    </w:rPr>
  </w:style>
  <w:style w:type="paragraph" w:styleId="BodyTextIndent3">
    <w:name w:val="Body Text Indent 3"/>
    <w:basedOn w:val="Normal"/>
    <w:semiHidden/>
    <w:pPr>
      <w:ind w:left="360" w:hanging="360"/>
    </w:pPr>
  </w:style>
  <w:style w:type="character" w:styleId="CommentReference">
    <w:name w:val="annotation reference"/>
    <w:basedOn w:val="DefaultParagraphFont"/>
    <w:uiPriority w:val="99"/>
    <w:semiHidden/>
    <w:unhideWhenUsed/>
    <w:rsid w:val="001A1A21"/>
    <w:rPr>
      <w:sz w:val="16"/>
      <w:szCs w:val="16"/>
    </w:rPr>
  </w:style>
  <w:style w:type="paragraph" w:styleId="CommentText">
    <w:name w:val="annotation text"/>
    <w:basedOn w:val="Normal"/>
    <w:link w:val="CommentTextChar"/>
    <w:semiHidden/>
    <w:unhideWhenUsed/>
    <w:rsid w:val="001A1A21"/>
    <w:rPr>
      <w:sz w:val="20"/>
      <w:szCs w:val="20"/>
    </w:rPr>
  </w:style>
  <w:style w:type="character" w:customStyle="1" w:styleId="CommentTextChar">
    <w:name w:val="Comment Text Char"/>
    <w:basedOn w:val="DefaultParagraphFont"/>
    <w:link w:val="CommentText"/>
    <w:semiHidden/>
    <w:rsid w:val="001A1A21"/>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1A1A21"/>
    <w:rPr>
      <w:b/>
      <w:bCs/>
    </w:rPr>
  </w:style>
  <w:style w:type="character" w:customStyle="1" w:styleId="CommentSubjectChar">
    <w:name w:val="Comment Subject Char"/>
    <w:basedOn w:val="CommentTextChar"/>
    <w:link w:val="CommentSubject"/>
    <w:uiPriority w:val="99"/>
    <w:semiHidden/>
    <w:rsid w:val="001A1A21"/>
    <w:rPr>
      <w:rFonts w:ascii="Arial" w:hAnsi="Arial" w:cs="Arial"/>
      <w:b/>
      <w:bCs/>
      <w:lang w:eastAsia="en-US"/>
    </w:rPr>
  </w:style>
  <w:style w:type="paragraph" w:styleId="BalloonText">
    <w:name w:val="Balloon Text"/>
    <w:basedOn w:val="Normal"/>
    <w:link w:val="BalloonTextChar"/>
    <w:uiPriority w:val="99"/>
    <w:semiHidden/>
    <w:unhideWhenUsed/>
    <w:rsid w:val="001A1A21"/>
    <w:rPr>
      <w:rFonts w:ascii="Tahoma" w:hAnsi="Tahoma" w:cs="Tahoma"/>
      <w:sz w:val="16"/>
      <w:szCs w:val="16"/>
    </w:rPr>
  </w:style>
  <w:style w:type="character" w:customStyle="1" w:styleId="BalloonTextChar">
    <w:name w:val="Balloon Text Char"/>
    <w:basedOn w:val="DefaultParagraphFont"/>
    <w:link w:val="BalloonText"/>
    <w:uiPriority w:val="99"/>
    <w:semiHidden/>
    <w:rsid w:val="001A1A21"/>
    <w:rPr>
      <w:rFonts w:ascii="Tahoma" w:hAnsi="Tahoma" w:cs="Tahoma"/>
      <w:sz w:val="16"/>
      <w:szCs w:val="16"/>
      <w:lang w:eastAsia="en-US"/>
    </w:rPr>
  </w:style>
  <w:style w:type="character" w:customStyle="1" w:styleId="HeaderChar">
    <w:name w:val="Header Char"/>
    <w:link w:val="Header"/>
    <w:uiPriority w:val="99"/>
    <w:rsid w:val="00B725F5"/>
    <w:rPr>
      <w:rFonts w:ascii="Arial" w:hAnsi="Arial" w:cs="Arial"/>
      <w:sz w:val="24"/>
      <w:szCs w:val="24"/>
      <w:lang w:eastAsia="en-US"/>
    </w:rPr>
  </w:style>
  <w:style w:type="paragraph" w:styleId="FootnoteText">
    <w:name w:val="footnote text"/>
    <w:basedOn w:val="Normal"/>
    <w:link w:val="FootnoteTextChar"/>
    <w:uiPriority w:val="99"/>
    <w:semiHidden/>
    <w:unhideWhenUsed/>
    <w:rsid w:val="00B725F5"/>
    <w:rPr>
      <w:sz w:val="20"/>
      <w:szCs w:val="20"/>
    </w:rPr>
  </w:style>
  <w:style w:type="character" w:customStyle="1" w:styleId="FootnoteTextChar">
    <w:name w:val="Footnote Text Char"/>
    <w:basedOn w:val="DefaultParagraphFont"/>
    <w:link w:val="FootnoteText"/>
    <w:uiPriority w:val="99"/>
    <w:semiHidden/>
    <w:rsid w:val="00B725F5"/>
    <w:rPr>
      <w:rFonts w:ascii="Arial" w:hAnsi="Arial" w:cs="Arial"/>
      <w:lang w:eastAsia="en-US"/>
    </w:rPr>
  </w:style>
  <w:style w:type="character" w:styleId="FootnoteReference">
    <w:name w:val="footnote reference"/>
    <w:rsid w:val="00B725F5"/>
    <w:rPr>
      <w:vertAlign w:val="superscript"/>
    </w:rPr>
  </w:style>
  <w:style w:type="paragraph" w:styleId="ListParagraph">
    <w:name w:val="List Paragraph"/>
    <w:basedOn w:val="Normal"/>
    <w:uiPriority w:val="34"/>
    <w:qFormat/>
    <w:rsid w:val="00C57041"/>
    <w:pPr>
      <w:ind w:left="720"/>
      <w:contextualSpacing/>
    </w:pPr>
  </w:style>
  <w:style w:type="table" w:styleId="TableGrid">
    <w:name w:val="Table Grid"/>
    <w:basedOn w:val="TableNormal"/>
    <w:uiPriority w:val="59"/>
    <w:rsid w:val="002B4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A12C6"/>
    <w:rPr>
      <w:rFonts w:ascii="Arial" w:hAnsi="Arial" w:cs="Arial"/>
      <w:sz w:val="24"/>
      <w:szCs w:val="24"/>
      <w:lang w:eastAsia="en-US"/>
    </w:rPr>
  </w:style>
  <w:style w:type="paragraph" w:customStyle="1" w:styleId="Default">
    <w:name w:val="Default"/>
    <w:rsid w:val="008F0000"/>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C9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i/>
      <w:iCs/>
      <w:sz w:val="28"/>
    </w:rPr>
  </w:style>
  <w:style w:type="paragraph" w:styleId="Heading3">
    <w:name w:val="heading 3"/>
    <w:basedOn w:val="Normal"/>
    <w:next w:val="Normal"/>
    <w:qFormat/>
    <w:pPr>
      <w:keepNext/>
      <w:ind w:firstLine="360"/>
      <w:outlineLvl w:val="2"/>
    </w:pPr>
    <w:rPr>
      <w:u w:val="single"/>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ind w:left="360"/>
      <w:outlineLvl w:val="4"/>
    </w:pPr>
    <w:rPr>
      <w:i/>
      <w:iCs/>
    </w:rPr>
  </w:style>
  <w:style w:type="paragraph" w:styleId="Heading6">
    <w:name w:val="heading 6"/>
    <w:basedOn w:val="Normal"/>
    <w:next w:val="Normal"/>
    <w:qFormat/>
    <w:pPr>
      <w:keepNext/>
      <w:outlineLvl w:val="5"/>
    </w:pPr>
    <w:rPr>
      <w:i/>
      <w:iCs/>
    </w:rPr>
  </w:style>
  <w:style w:type="paragraph" w:styleId="Heading7">
    <w:name w:val="heading 7"/>
    <w:basedOn w:val="Normal"/>
    <w:next w:val="Normal"/>
    <w:qFormat/>
    <w:pPr>
      <w:keepNext/>
      <w:ind w:left="360"/>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odyTextIndent2">
    <w:name w:val="Body Text Indent 2"/>
    <w:basedOn w:val="Normal"/>
    <w:semiHidden/>
    <w:pPr>
      <w:ind w:left="720" w:hanging="720"/>
    </w:pPr>
  </w:style>
  <w:style w:type="character" w:styleId="FollowedHyperlink">
    <w:name w:val="FollowedHyperlink"/>
    <w:basedOn w:val="DefaultParagraphFont"/>
    <w:semiHidden/>
    <w:rPr>
      <w:color w:val="800080"/>
      <w:u w:val="single"/>
    </w:rPr>
  </w:style>
  <w:style w:type="paragraph" w:styleId="BodyTextIndent3">
    <w:name w:val="Body Text Indent 3"/>
    <w:basedOn w:val="Normal"/>
    <w:semiHidden/>
    <w:pPr>
      <w:ind w:left="360" w:hanging="360"/>
    </w:pPr>
  </w:style>
  <w:style w:type="character" w:styleId="CommentReference">
    <w:name w:val="annotation reference"/>
    <w:basedOn w:val="DefaultParagraphFont"/>
    <w:uiPriority w:val="99"/>
    <w:semiHidden/>
    <w:unhideWhenUsed/>
    <w:rsid w:val="001A1A21"/>
    <w:rPr>
      <w:sz w:val="16"/>
      <w:szCs w:val="16"/>
    </w:rPr>
  </w:style>
  <w:style w:type="paragraph" w:styleId="CommentText">
    <w:name w:val="annotation text"/>
    <w:basedOn w:val="Normal"/>
    <w:link w:val="CommentTextChar"/>
    <w:semiHidden/>
    <w:unhideWhenUsed/>
    <w:rsid w:val="001A1A21"/>
    <w:rPr>
      <w:sz w:val="20"/>
      <w:szCs w:val="20"/>
    </w:rPr>
  </w:style>
  <w:style w:type="character" w:customStyle="1" w:styleId="CommentTextChar">
    <w:name w:val="Comment Text Char"/>
    <w:basedOn w:val="DefaultParagraphFont"/>
    <w:link w:val="CommentText"/>
    <w:semiHidden/>
    <w:rsid w:val="001A1A21"/>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1A1A21"/>
    <w:rPr>
      <w:b/>
      <w:bCs/>
    </w:rPr>
  </w:style>
  <w:style w:type="character" w:customStyle="1" w:styleId="CommentSubjectChar">
    <w:name w:val="Comment Subject Char"/>
    <w:basedOn w:val="CommentTextChar"/>
    <w:link w:val="CommentSubject"/>
    <w:uiPriority w:val="99"/>
    <w:semiHidden/>
    <w:rsid w:val="001A1A21"/>
    <w:rPr>
      <w:rFonts w:ascii="Arial" w:hAnsi="Arial" w:cs="Arial"/>
      <w:b/>
      <w:bCs/>
      <w:lang w:eastAsia="en-US"/>
    </w:rPr>
  </w:style>
  <w:style w:type="paragraph" w:styleId="BalloonText">
    <w:name w:val="Balloon Text"/>
    <w:basedOn w:val="Normal"/>
    <w:link w:val="BalloonTextChar"/>
    <w:uiPriority w:val="99"/>
    <w:semiHidden/>
    <w:unhideWhenUsed/>
    <w:rsid w:val="001A1A21"/>
    <w:rPr>
      <w:rFonts w:ascii="Tahoma" w:hAnsi="Tahoma" w:cs="Tahoma"/>
      <w:sz w:val="16"/>
      <w:szCs w:val="16"/>
    </w:rPr>
  </w:style>
  <w:style w:type="character" w:customStyle="1" w:styleId="BalloonTextChar">
    <w:name w:val="Balloon Text Char"/>
    <w:basedOn w:val="DefaultParagraphFont"/>
    <w:link w:val="BalloonText"/>
    <w:uiPriority w:val="99"/>
    <w:semiHidden/>
    <w:rsid w:val="001A1A21"/>
    <w:rPr>
      <w:rFonts w:ascii="Tahoma" w:hAnsi="Tahoma" w:cs="Tahoma"/>
      <w:sz w:val="16"/>
      <w:szCs w:val="16"/>
      <w:lang w:eastAsia="en-US"/>
    </w:rPr>
  </w:style>
  <w:style w:type="character" w:customStyle="1" w:styleId="HeaderChar">
    <w:name w:val="Header Char"/>
    <w:link w:val="Header"/>
    <w:uiPriority w:val="99"/>
    <w:rsid w:val="00B725F5"/>
    <w:rPr>
      <w:rFonts w:ascii="Arial" w:hAnsi="Arial" w:cs="Arial"/>
      <w:sz w:val="24"/>
      <w:szCs w:val="24"/>
      <w:lang w:eastAsia="en-US"/>
    </w:rPr>
  </w:style>
  <w:style w:type="paragraph" w:styleId="FootnoteText">
    <w:name w:val="footnote text"/>
    <w:basedOn w:val="Normal"/>
    <w:link w:val="FootnoteTextChar"/>
    <w:uiPriority w:val="99"/>
    <w:semiHidden/>
    <w:unhideWhenUsed/>
    <w:rsid w:val="00B725F5"/>
    <w:rPr>
      <w:sz w:val="20"/>
      <w:szCs w:val="20"/>
    </w:rPr>
  </w:style>
  <w:style w:type="character" w:customStyle="1" w:styleId="FootnoteTextChar">
    <w:name w:val="Footnote Text Char"/>
    <w:basedOn w:val="DefaultParagraphFont"/>
    <w:link w:val="FootnoteText"/>
    <w:uiPriority w:val="99"/>
    <w:semiHidden/>
    <w:rsid w:val="00B725F5"/>
    <w:rPr>
      <w:rFonts w:ascii="Arial" w:hAnsi="Arial" w:cs="Arial"/>
      <w:lang w:eastAsia="en-US"/>
    </w:rPr>
  </w:style>
  <w:style w:type="character" w:styleId="FootnoteReference">
    <w:name w:val="footnote reference"/>
    <w:rsid w:val="00B725F5"/>
    <w:rPr>
      <w:vertAlign w:val="superscript"/>
    </w:rPr>
  </w:style>
  <w:style w:type="paragraph" w:styleId="ListParagraph">
    <w:name w:val="List Paragraph"/>
    <w:basedOn w:val="Normal"/>
    <w:uiPriority w:val="34"/>
    <w:qFormat/>
    <w:rsid w:val="00C57041"/>
    <w:pPr>
      <w:ind w:left="720"/>
      <w:contextualSpacing/>
    </w:pPr>
  </w:style>
  <w:style w:type="table" w:styleId="TableGrid">
    <w:name w:val="Table Grid"/>
    <w:basedOn w:val="TableNormal"/>
    <w:uiPriority w:val="59"/>
    <w:rsid w:val="002B4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A12C6"/>
    <w:rPr>
      <w:rFonts w:ascii="Arial" w:hAnsi="Arial" w:cs="Arial"/>
      <w:sz w:val="24"/>
      <w:szCs w:val="24"/>
      <w:lang w:eastAsia="en-US"/>
    </w:rPr>
  </w:style>
  <w:style w:type="paragraph" w:customStyle="1" w:styleId="Default">
    <w:name w:val="Default"/>
    <w:rsid w:val="008F0000"/>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C9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97541">
      <w:bodyDiv w:val="1"/>
      <w:marLeft w:val="0"/>
      <w:marRight w:val="0"/>
      <w:marTop w:val="0"/>
      <w:marBottom w:val="0"/>
      <w:divBdr>
        <w:top w:val="none" w:sz="0" w:space="0" w:color="auto"/>
        <w:left w:val="none" w:sz="0" w:space="0" w:color="auto"/>
        <w:bottom w:val="none" w:sz="0" w:space="0" w:color="auto"/>
        <w:right w:val="none" w:sz="0" w:space="0" w:color="auto"/>
      </w:divBdr>
      <w:divsChild>
        <w:div w:id="1395085770">
          <w:marLeft w:val="0"/>
          <w:marRight w:val="0"/>
          <w:marTop w:val="0"/>
          <w:marBottom w:val="0"/>
          <w:divBdr>
            <w:top w:val="none" w:sz="0" w:space="0" w:color="auto"/>
            <w:left w:val="none" w:sz="0" w:space="0" w:color="auto"/>
            <w:bottom w:val="none" w:sz="0" w:space="0" w:color="auto"/>
            <w:right w:val="none" w:sz="0" w:space="0" w:color="auto"/>
          </w:divBdr>
          <w:divsChild>
            <w:div w:id="1790272334">
              <w:marLeft w:val="0"/>
              <w:marRight w:val="0"/>
              <w:marTop w:val="0"/>
              <w:marBottom w:val="0"/>
              <w:divBdr>
                <w:top w:val="none" w:sz="0" w:space="0" w:color="auto"/>
                <w:left w:val="none" w:sz="0" w:space="0" w:color="auto"/>
                <w:bottom w:val="none" w:sz="0" w:space="0" w:color="auto"/>
                <w:right w:val="none" w:sz="0" w:space="0" w:color="auto"/>
              </w:divBdr>
              <w:divsChild>
                <w:div w:id="997732388">
                  <w:marLeft w:val="0"/>
                  <w:marRight w:val="0"/>
                  <w:marTop w:val="0"/>
                  <w:marBottom w:val="0"/>
                  <w:divBdr>
                    <w:top w:val="none" w:sz="0" w:space="0" w:color="auto"/>
                    <w:left w:val="none" w:sz="0" w:space="0" w:color="auto"/>
                    <w:bottom w:val="none" w:sz="0" w:space="0" w:color="auto"/>
                    <w:right w:val="none" w:sz="0" w:space="0" w:color="auto"/>
                  </w:divBdr>
                  <w:divsChild>
                    <w:div w:id="2142797217">
                      <w:marLeft w:val="0"/>
                      <w:marRight w:val="0"/>
                      <w:marTop w:val="0"/>
                      <w:marBottom w:val="0"/>
                      <w:divBdr>
                        <w:top w:val="none" w:sz="0" w:space="0" w:color="auto"/>
                        <w:left w:val="none" w:sz="0" w:space="0" w:color="auto"/>
                        <w:bottom w:val="none" w:sz="0" w:space="0" w:color="auto"/>
                        <w:right w:val="none" w:sz="0" w:space="0" w:color="auto"/>
                      </w:divBdr>
                      <w:divsChild>
                        <w:div w:id="1174493127">
                          <w:marLeft w:val="0"/>
                          <w:marRight w:val="0"/>
                          <w:marTop w:val="0"/>
                          <w:marBottom w:val="0"/>
                          <w:divBdr>
                            <w:top w:val="none" w:sz="0" w:space="0" w:color="auto"/>
                            <w:left w:val="none" w:sz="0" w:space="0" w:color="auto"/>
                            <w:bottom w:val="none" w:sz="0" w:space="0" w:color="auto"/>
                            <w:right w:val="none" w:sz="0" w:space="0" w:color="auto"/>
                          </w:divBdr>
                          <w:divsChild>
                            <w:div w:id="9974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601311">
      <w:bodyDiv w:val="1"/>
      <w:marLeft w:val="0"/>
      <w:marRight w:val="0"/>
      <w:marTop w:val="0"/>
      <w:marBottom w:val="0"/>
      <w:divBdr>
        <w:top w:val="none" w:sz="0" w:space="0" w:color="auto"/>
        <w:left w:val="none" w:sz="0" w:space="0" w:color="auto"/>
        <w:bottom w:val="none" w:sz="0" w:space="0" w:color="auto"/>
        <w:right w:val="none" w:sz="0" w:space="0" w:color="auto"/>
      </w:divBdr>
    </w:div>
    <w:div w:id="20962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gosport.gov.uk/annual-monitoring-repo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ayson.grygiel@gosport.gov.u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osport.gov.uk/localplan202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osport.gov.uk/waterfrontsp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gosport.gov.uk/localplan2029" TargetMode="External"/><Relationship Id="rId23" Type="http://schemas.openxmlformats.org/officeDocument/2006/relationships/hyperlink" Target="mailto:Kim.catt@gosport.gov.uk" TargetMode="External"/><Relationship Id="rId10" Type="http://schemas.openxmlformats.org/officeDocument/2006/relationships/header" Target="header1.xml"/><Relationship Id="rId19" Type="http://schemas.openxmlformats.org/officeDocument/2006/relationships/hyperlink" Target="http://www.gosport.gov.uk/waterfrontsp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hyperlink" Target="mailto:jayson.grygiel@gosport.gov.u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emocracy.gosport.gov.uk/documents/g53/Public%20reports%20pack%2030th-Jan-%202019%2018.00%20Economic%20Development%20Board.pdf?T=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F1BF-EC66-47F2-B524-6EBE0BF7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412E9739</Template>
  <TotalTime>260</TotalTime>
  <Pages>26</Pages>
  <Words>7601</Words>
  <Characters>42410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COUNCIL MANAGEMENT TEAM</vt:lpstr>
    </vt:vector>
  </TitlesOfParts>
  <Company>Gosport Borough Council</Company>
  <LinksUpToDate>false</LinksUpToDate>
  <CharactersWithSpaces>49912</CharactersWithSpaces>
  <SharedDoc>false</SharedDoc>
  <HLinks>
    <vt:vector size="24" baseType="variant">
      <vt:variant>
        <vt:i4>5898355</vt:i4>
      </vt:variant>
      <vt:variant>
        <vt:i4>9</vt:i4>
      </vt:variant>
      <vt:variant>
        <vt:i4>0</vt:i4>
      </vt:variant>
      <vt:variant>
        <vt:i4>5</vt:i4>
      </vt:variant>
      <vt:variant>
        <vt:lpwstr>mailto:kim.catt@gosport.gov.uk</vt:lpwstr>
      </vt:variant>
      <vt:variant>
        <vt:lpwstr/>
      </vt:variant>
      <vt:variant>
        <vt:i4>458792</vt:i4>
      </vt:variant>
      <vt:variant>
        <vt:i4>6</vt:i4>
      </vt:variant>
      <vt:variant>
        <vt:i4>0</vt:i4>
      </vt:variant>
      <vt:variant>
        <vt:i4>5</vt:i4>
      </vt:variant>
      <vt:variant>
        <vt:lpwstr>mailto:chris.payne@gosport.gov.uk</vt:lpwstr>
      </vt:variant>
      <vt:variant>
        <vt:lpwstr/>
      </vt:variant>
      <vt:variant>
        <vt:i4>6488104</vt:i4>
      </vt:variant>
      <vt:variant>
        <vt:i4>3</vt:i4>
      </vt:variant>
      <vt:variant>
        <vt:i4>0</vt:i4>
      </vt:variant>
      <vt:variant>
        <vt:i4>5</vt:i4>
      </vt:variant>
      <vt:variant>
        <vt:lpwstr>http://www.gosport.gov.uk/planning</vt:lpwstr>
      </vt:variant>
      <vt:variant>
        <vt:lpwstr/>
      </vt:variant>
      <vt:variant>
        <vt:i4>6488104</vt:i4>
      </vt:variant>
      <vt:variant>
        <vt:i4>0</vt:i4>
      </vt:variant>
      <vt:variant>
        <vt:i4>0</vt:i4>
      </vt:variant>
      <vt:variant>
        <vt:i4>5</vt:i4>
      </vt:variant>
      <vt:variant>
        <vt:lpwstr>http://www.gosport.gov.uk/planning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MANAGEMENT TEAM</dc:title>
  <dc:creator>povee001</dc:creator>
  <cp:lastModifiedBy>Catt, Kim</cp:lastModifiedBy>
  <cp:revision>56</cp:revision>
  <cp:lastPrinted>2019-03-06T09:17:00Z</cp:lastPrinted>
  <dcterms:created xsi:type="dcterms:W3CDTF">2019-02-21T11:23:00Z</dcterms:created>
  <dcterms:modified xsi:type="dcterms:W3CDTF">2019-03-06T09:21:00Z</dcterms:modified>
</cp:coreProperties>
</file>