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ABD26" w14:textId="4C00C99C" w:rsidR="0041253B" w:rsidRPr="00D64D98" w:rsidRDefault="00D64D98" w:rsidP="0041253B">
      <w:pPr>
        <w:tabs>
          <w:tab w:val="left" w:pos="-720"/>
          <w:tab w:val="left" w:pos="0"/>
          <w:tab w:val="left" w:pos="720"/>
          <w:tab w:val="left" w:pos="1440"/>
          <w:tab w:val="left" w:pos="2160"/>
        </w:tabs>
        <w:suppressAutoHyphens/>
        <w:ind w:left="2880" w:hanging="2880"/>
        <w:jc w:val="center"/>
        <w:rPr>
          <w:b/>
          <w:spacing w:val="-3"/>
          <w:u w:val="single"/>
        </w:rPr>
      </w:pPr>
      <w:r w:rsidRPr="00D64D98">
        <w:rPr>
          <w:b/>
          <w:spacing w:val="-3"/>
          <w:u w:val="single"/>
        </w:rPr>
        <w:t xml:space="preserve">TC01349 - </w:t>
      </w:r>
      <w:r w:rsidRPr="00D64D98">
        <w:rPr>
          <w:b/>
          <w:spacing w:val="-3"/>
          <w:u w:val="single"/>
        </w:rPr>
        <w:t>THE SUPPLY OF STEAM CLEANING SERVICES</w:t>
      </w:r>
    </w:p>
    <w:p w14:paraId="727B0A64" w14:textId="77777777" w:rsidR="00D64D98" w:rsidRDefault="00D64D98" w:rsidP="0041253B">
      <w:pPr>
        <w:tabs>
          <w:tab w:val="left" w:pos="-720"/>
          <w:tab w:val="left" w:pos="0"/>
          <w:tab w:val="left" w:pos="720"/>
          <w:tab w:val="left" w:pos="1440"/>
          <w:tab w:val="left" w:pos="2160"/>
        </w:tabs>
        <w:suppressAutoHyphens/>
        <w:ind w:left="2880" w:hanging="2880"/>
        <w:jc w:val="center"/>
        <w:rPr>
          <w:b/>
          <w:spacing w:val="-3"/>
          <w:u w:val="single"/>
        </w:rPr>
      </w:pPr>
    </w:p>
    <w:p w14:paraId="7CC64F75" w14:textId="6C8E459C" w:rsidR="00D64D98" w:rsidRDefault="00D64D98" w:rsidP="002C1DC9">
      <w:pPr>
        <w:tabs>
          <w:tab w:val="left" w:pos="-720"/>
          <w:tab w:val="left" w:pos="0"/>
          <w:tab w:val="left" w:pos="720"/>
          <w:tab w:val="left" w:pos="1440"/>
          <w:tab w:val="left" w:pos="2160"/>
        </w:tabs>
        <w:suppressAutoHyphens/>
        <w:ind w:left="2880" w:hanging="2880"/>
        <w:jc w:val="center"/>
        <w:rPr>
          <w:b/>
          <w:spacing w:val="-3"/>
          <w:u w:val="single"/>
        </w:rPr>
      </w:pPr>
      <w:r w:rsidRPr="00D64D98">
        <w:rPr>
          <w:b/>
          <w:spacing w:val="-3"/>
          <w:u w:val="single"/>
        </w:rPr>
        <w:t xml:space="preserve">DRAFT </w:t>
      </w:r>
      <w:r w:rsidR="0041253B" w:rsidRPr="00D64D98">
        <w:rPr>
          <w:b/>
          <w:spacing w:val="-3"/>
          <w:u w:val="single"/>
        </w:rPr>
        <w:t>SPECIFICATION</w:t>
      </w:r>
      <w:r w:rsidRPr="00D64D98">
        <w:rPr>
          <w:b/>
          <w:spacing w:val="-3"/>
          <w:u w:val="single"/>
        </w:rPr>
        <w:t xml:space="preserve"> – SUBJECT TO CHANGE</w:t>
      </w:r>
    </w:p>
    <w:p w14:paraId="18A185B8" w14:textId="77777777" w:rsidR="002C1DC9" w:rsidRPr="002C1DC9" w:rsidRDefault="002C1DC9" w:rsidP="002C1DC9">
      <w:pPr>
        <w:tabs>
          <w:tab w:val="left" w:pos="-720"/>
          <w:tab w:val="left" w:pos="0"/>
          <w:tab w:val="left" w:pos="720"/>
          <w:tab w:val="left" w:pos="1440"/>
          <w:tab w:val="left" w:pos="2160"/>
        </w:tabs>
        <w:suppressAutoHyphens/>
        <w:ind w:left="2880" w:hanging="2880"/>
        <w:jc w:val="center"/>
        <w:rPr>
          <w:b/>
          <w:spacing w:val="-3"/>
          <w:u w:val="single"/>
        </w:rPr>
      </w:pPr>
    </w:p>
    <w:p w14:paraId="3BAD2B37" w14:textId="4183A1B4" w:rsidR="0041253B" w:rsidRPr="00D64D98" w:rsidRDefault="00D64D98" w:rsidP="00D64D98">
      <w:pPr>
        <w:spacing w:after="200" w:line="276" w:lineRule="auto"/>
        <w:jc w:val="both"/>
        <w:rPr>
          <w:rFonts w:eastAsia="Calibri"/>
          <w:szCs w:val="24"/>
        </w:rPr>
      </w:pPr>
      <w:r w:rsidRPr="00D64D98">
        <w:rPr>
          <w:rFonts w:eastAsia="Calibri"/>
          <w:szCs w:val="24"/>
        </w:rPr>
        <w:t>Below is a short excerpt from the specification within the Tender document.  This is subject to amendment and is provided to give suppliers an indication of the works required to enable them to decide if this opportunity is of interest/suitable:</w:t>
      </w:r>
    </w:p>
    <w:p w14:paraId="7D5FC3B4" w14:textId="77777777" w:rsidR="0041253B" w:rsidRDefault="0041253B" w:rsidP="0041253B">
      <w:pPr>
        <w:pStyle w:val="EndnoteText"/>
        <w:suppressAutoHyphens/>
        <w:jc w:val="both"/>
        <w:rPr>
          <w:rFonts w:ascii="Times New Roman" w:hAnsi="Times New Roman"/>
          <w:b/>
          <w:bCs/>
        </w:rPr>
      </w:pPr>
      <w:r w:rsidRPr="00BC12D1">
        <w:rPr>
          <w:rFonts w:ascii="Times New Roman" w:hAnsi="Times New Roman"/>
          <w:b/>
          <w:bCs/>
        </w:rPr>
        <w:t>1.</w:t>
      </w:r>
      <w:r w:rsidRPr="00BC12D1">
        <w:rPr>
          <w:rFonts w:ascii="Times New Roman" w:hAnsi="Times New Roman"/>
          <w:b/>
          <w:bCs/>
        </w:rPr>
        <w:tab/>
        <w:t>INTRODUCTION</w:t>
      </w:r>
    </w:p>
    <w:p w14:paraId="5DE3D1B7" w14:textId="77777777" w:rsidR="0041253B" w:rsidRDefault="0041253B" w:rsidP="0041253B">
      <w:pPr>
        <w:pStyle w:val="EndnoteText"/>
        <w:suppressAutoHyphens/>
        <w:jc w:val="both"/>
        <w:rPr>
          <w:rFonts w:ascii="Times New Roman" w:hAnsi="Times New Roman"/>
          <w:b/>
          <w:bCs/>
        </w:rPr>
      </w:pPr>
    </w:p>
    <w:p w14:paraId="07F1471B" w14:textId="2F743030" w:rsidR="0041253B" w:rsidRDefault="0041253B" w:rsidP="00585408">
      <w:pPr>
        <w:pStyle w:val="ListParagraph"/>
        <w:numPr>
          <w:ilvl w:val="1"/>
          <w:numId w:val="7"/>
        </w:numPr>
        <w:tabs>
          <w:tab w:val="left" w:pos="-720"/>
          <w:tab w:val="left" w:pos="0"/>
          <w:tab w:val="left" w:pos="720"/>
          <w:tab w:val="left" w:pos="1440"/>
          <w:tab w:val="left" w:pos="2160"/>
        </w:tabs>
        <w:suppressAutoHyphens/>
        <w:jc w:val="both"/>
        <w:rPr>
          <w:bCs/>
        </w:rPr>
      </w:pPr>
      <w:r w:rsidRPr="00585408">
        <w:rPr>
          <w:bCs/>
        </w:rPr>
        <w:t xml:space="preserve">The Felixstowe Dock and Railway Company (“the Purchaser”) requires the supply of professional steam cleaning services </w:t>
      </w:r>
      <w:r w:rsidRPr="00585408">
        <w:rPr>
          <w:spacing w:val="-3"/>
          <w:szCs w:val="24"/>
        </w:rPr>
        <w:t>together with effluent management and removal, primarily cleaning mobile plant and lifting equipment at the Port of Felixstowe and also at London Thamesport</w:t>
      </w:r>
      <w:r w:rsidRPr="00585408">
        <w:rPr>
          <w:bCs/>
        </w:rPr>
        <w:t xml:space="preserve"> (the “Services”).  </w:t>
      </w:r>
    </w:p>
    <w:p w14:paraId="4E418051" w14:textId="77777777" w:rsidR="0041253B" w:rsidRDefault="0041253B" w:rsidP="0041253B">
      <w:pPr>
        <w:tabs>
          <w:tab w:val="left" w:pos="720"/>
          <w:tab w:val="left" w:pos="1440"/>
        </w:tabs>
        <w:jc w:val="both"/>
      </w:pPr>
    </w:p>
    <w:p w14:paraId="41E49564" w14:textId="0EC886FB" w:rsidR="0041253B" w:rsidRPr="00585408" w:rsidRDefault="0041253B" w:rsidP="00585408">
      <w:pPr>
        <w:pStyle w:val="ListParagraph"/>
        <w:numPr>
          <w:ilvl w:val="1"/>
          <w:numId w:val="7"/>
        </w:numPr>
        <w:tabs>
          <w:tab w:val="left" w:pos="720"/>
          <w:tab w:val="left" w:pos="1440"/>
        </w:tabs>
        <w:jc w:val="both"/>
        <w:rPr>
          <w:bCs/>
        </w:rPr>
      </w:pPr>
      <w:r w:rsidRPr="00585408">
        <w:rPr>
          <w:bCs/>
        </w:rPr>
        <w:t>The Contractor (and all of the Contractor’s workers who will be engaged in providing the Services) will be required to attend a mandatory Health and Safety induction prior to obtaining an IDACS security pass card.  No access to secure areas shall be granted without a pass card.</w:t>
      </w:r>
    </w:p>
    <w:p w14:paraId="794401BB" w14:textId="77777777" w:rsidR="0041253B" w:rsidRDefault="0041253B" w:rsidP="0041253B">
      <w:pPr>
        <w:tabs>
          <w:tab w:val="left" w:pos="720"/>
          <w:tab w:val="left" w:pos="1440"/>
        </w:tabs>
        <w:ind w:left="720" w:hanging="720"/>
        <w:jc w:val="both"/>
        <w:rPr>
          <w:bCs/>
        </w:rPr>
      </w:pPr>
    </w:p>
    <w:p w14:paraId="41034C0F" w14:textId="6B4F8A08" w:rsidR="0041253B" w:rsidRPr="00585408" w:rsidRDefault="0041253B" w:rsidP="00585408">
      <w:pPr>
        <w:pStyle w:val="ListParagraph"/>
        <w:numPr>
          <w:ilvl w:val="1"/>
          <w:numId w:val="7"/>
        </w:numPr>
        <w:tabs>
          <w:tab w:val="left" w:pos="720"/>
          <w:tab w:val="left" w:pos="1440"/>
        </w:tabs>
        <w:jc w:val="both"/>
        <w:rPr>
          <w:bCs/>
        </w:rPr>
      </w:pPr>
      <w:r w:rsidRPr="00585408">
        <w:rPr>
          <w:bCs/>
        </w:rPr>
        <w:t>The Contractor will be required to supply the tools and equipment (“Contractor’s Tools and Equipment”) listed in Appendix 2, the cost of which is included in the Annual Fee detailed in Appendix 3.</w:t>
      </w:r>
    </w:p>
    <w:p w14:paraId="3689AF4B" w14:textId="77777777" w:rsidR="0041253B" w:rsidRDefault="0041253B" w:rsidP="0041253B">
      <w:pPr>
        <w:tabs>
          <w:tab w:val="left" w:pos="720"/>
          <w:tab w:val="left" w:pos="1440"/>
        </w:tabs>
        <w:ind w:left="720" w:hanging="720"/>
        <w:jc w:val="both"/>
        <w:rPr>
          <w:bCs/>
        </w:rPr>
      </w:pPr>
    </w:p>
    <w:p w14:paraId="5B16B3E6" w14:textId="5AFD6445" w:rsidR="0041253B" w:rsidRDefault="0041253B" w:rsidP="00585408">
      <w:pPr>
        <w:pStyle w:val="EndnoteText"/>
        <w:numPr>
          <w:ilvl w:val="1"/>
          <w:numId w:val="7"/>
        </w:numPr>
        <w:suppressAutoHyphens/>
        <w:jc w:val="both"/>
        <w:rPr>
          <w:rFonts w:ascii="Times New Roman" w:hAnsi="Times New Roman"/>
          <w:bCs/>
        </w:rPr>
      </w:pPr>
      <w:r>
        <w:rPr>
          <w:rFonts w:ascii="Times New Roman" w:hAnsi="Times New Roman"/>
          <w:bCs/>
        </w:rPr>
        <w:t>The Contractor’s performance will be measured in accordance with the Key Performance Indicators, as set out in Schedule 5 of the Form of Contract.</w:t>
      </w:r>
    </w:p>
    <w:p w14:paraId="11006EBA" w14:textId="77777777" w:rsidR="0041253B" w:rsidRDefault="0041253B" w:rsidP="0041253B">
      <w:pPr>
        <w:pStyle w:val="EndnoteText"/>
        <w:suppressAutoHyphens/>
        <w:ind w:left="709" w:hanging="709"/>
        <w:jc w:val="both"/>
        <w:rPr>
          <w:rFonts w:ascii="Times New Roman" w:hAnsi="Times New Roman"/>
          <w:bCs/>
        </w:rPr>
      </w:pPr>
    </w:p>
    <w:p w14:paraId="58A485D3" w14:textId="3E542230" w:rsidR="0041253B" w:rsidRPr="00F00CF4" w:rsidRDefault="0041253B" w:rsidP="00585408">
      <w:pPr>
        <w:pStyle w:val="EndnoteText"/>
        <w:numPr>
          <w:ilvl w:val="1"/>
          <w:numId w:val="7"/>
        </w:numPr>
        <w:suppressAutoHyphens/>
        <w:jc w:val="both"/>
        <w:rPr>
          <w:rFonts w:ascii="Times New Roman" w:hAnsi="Times New Roman"/>
          <w:bCs/>
        </w:rPr>
      </w:pPr>
      <w:r w:rsidRPr="00F00CF4">
        <w:rPr>
          <w:rFonts w:ascii="Times New Roman" w:hAnsi="Times New Roman"/>
          <w:bCs/>
        </w:rPr>
        <w:t>The Effective Date of the Agreement will be 1</w:t>
      </w:r>
      <w:r w:rsidR="00F00CF4" w:rsidRPr="00F00CF4">
        <w:rPr>
          <w:rFonts w:ascii="Times New Roman" w:hAnsi="Times New Roman"/>
          <w:bCs/>
          <w:vertAlign w:val="superscript"/>
        </w:rPr>
        <w:t xml:space="preserve"> </w:t>
      </w:r>
      <w:r w:rsidR="00F00CF4" w:rsidRPr="00F00CF4">
        <w:rPr>
          <w:rFonts w:ascii="Times New Roman" w:hAnsi="Times New Roman"/>
          <w:bCs/>
        </w:rPr>
        <w:t>December</w:t>
      </w:r>
      <w:r w:rsidRPr="00F00CF4">
        <w:rPr>
          <w:rFonts w:ascii="Times New Roman" w:hAnsi="Times New Roman"/>
          <w:bCs/>
        </w:rPr>
        <w:t xml:space="preserve"> 2024.</w:t>
      </w:r>
    </w:p>
    <w:p w14:paraId="3AAEC898" w14:textId="77777777" w:rsidR="0041253B" w:rsidRDefault="0041253B" w:rsidP="0041253B">
      <w:pPr>
        <w:pStyle w:val="EndnoteText"/>
        <w:suppressAutoHyphens/>
        <w:ind w:left="709" w:hanging="709"/>
        <w:jc w:val="both"/>
        <w:rPr>
          <w:rFonts w:ascii="Times New Roman" w:hAnsi="Times New Roman"/>
          <w:bCs/>
        </w:rPr>
      </w:pPr>
    </w:p>
    <w:p w14:paraId="5E5239FF" w14:textId="4F0DC2D6" w:rsidR="0041253B" w:rsidRDefault="0041253B" w:rsidP="00585408">
      <w:pPr>
        <w:pStyle w:val="EndnoteText"/>
        <w:numPr>
          <w:ilvl w:val="1"/>
          <w:numId w:val="7"/>
        </w:numPr>
        <w:suppressAutoHyphens/>
        <w:jc w:val="both"/>
        <w:rPr>
          <w:rFonts w:ascii="Times New Roman" w:hAnsi="Times New Roman"/>
          <w:bCs/>
        </w:rPr>
      </w:pPr>
      <w:r>
        <w:rPr>
          <w:rFonts w:ascii="Times New Roman" w:hAnsi="Times New Roman"/>
          <w:bCs/>
        </w:rPr>
        <w:t>Tenderers are required to attend a site visit prior to submitting their tender response.</w:t>
      </w:r>
    </w:p>
    <w:p w14:paraId="1387D01E" w14:textId="77777777" w:rsidR="0041253B" w:rsidRPr="00F14FB8" w:rsidRDefault="0041253B" w:rsidP="0041253B">
      <w:pPr>
        <w:tabs>
          <w:tab w:val="left" w:pos="-720"/>
          <w:tab w:val="left" w:pos="0"/>
          <w:tab w:val="left" w:pos="630"/>
          <w:tab w:val="left" w:pos="2160"/>
          <w:tab w:val="left" w:pos="9743"/>
        </w:tabs>
        <w:suppressAutoHyphens/>
        <w:jc w:val="both"/>
        <w:rPr>
          <w:spacing w:val="-3"/>
          <w:szCs w:val="24"/>
          <w:u w:val="single"/>
        </w:rPr>
      </w:pPr>
    </w:p>
    <w:p w14:paraId="5C47D8A0" w14:textId="77777777" w:rsidR="0041253B" w:rsidRPr="005B0505" w:rsidRDefault="0041253B" w:rsidP="0041253B">
      <w:pPr>
        <w:tabs>
          <w:tab w:val="left" w:pos="-720"/>
          <w:tab w:val="left" w:pos="0"/>
          <w:tab w:val="left" w:pos="630"/>
          <w:tab w:val="left" w:pos="2160"/>
          <w:tab w:val="left" w:pos="9743"/>
        </w:tabs>
        <w:suppressAutoHyphens/>
        <w:jc w:val="both"/>
        <w:rPr>
          <w:b/>
          <w:spacing w:val="-3"/>
          <w:szCs w:val="24"/>
        </w:rPr>
      </w:pPr>
      <w:r w:rsidRPr="005B0505">
        <w:rPr>
          <w:b/>
          <w:spacing w:val="-3"/>
          <w:szCs w:val="24"/>
        </w:rPr>
        <w:t>2.0</w:t>
      </w:r>
      <w:r w:rsidRPr="005B0505">
        <w:rPr>
          <w:b/>
          <w:spacing w:val="-3"/>
          <w:szCs w:val="24"/>
        </w:rPr>
        <w:tab/>
        <w:t>SCOPE OF SERVICES</w:t>
      </w:r>
    </w:p>
    <w:p w14:paraId="4B4E6823" w14:textId="77777777" w:rsidR="0041253B" w:rsidRPr="00F14FB8" w:rsidRDefault="0041253B" w:rsidP="0041253B">
      <w:pPr>
        <w:tabs>
          <w:tab w:val="left" w:pos="-720"/>
          <w:tab w:val="left" w:pos="0"/>
          <w:tab w:val="left" w:pos="630"/>
          <w:tab w:val="left" w:pos="2160"/>
          <w:tab w:val="left" w:pos="9743"/>
        </w:tabs>
        <w:suppressAutoHyphens/>
        <w:jc w:val="both"/>
        <w:rPr>
          <w:spacing w:val="-3"/>
          <w:szCs w:val="24"/>
          <w:u w:val="single"/>
        </w:rPr>
      </w:pPr>
    </w:p>
    <w:p w14:paraId="19FDE3C7" w14:textId="77777777" w:rsidR="0041253B" w:rsidRDefault="0041253B" w:rsidP="0041253B">
      <w:pPr>
        <w:tabs>
          <w:tab w:val="left" w:pos="720"/>
          <w:tab w:val="left" w:pos="1440"/>
        </w:tabs>
        <w:contextualSpacing/>
        <w:jc w:val="both"/>
        <w:rPr>
          <w:szCs w:val="24"/>
        </w:rPr>
      </w:pPr>
      <w:r w:rsidRPr="00F14FB8">
        <w:rPr>
          <w:szCs w:val="24"/>
        </w:rPr>
        <w:t>2.1</w:t>
      </w:r>
      <w:r w:rsidRPr="00F14FB8">
        <w:rPr>
          <w:szCs w:val="24"/>
        </w:rPr>
        <w:tab/>
        <w:t xml:space="preserve">To provide the </w:t>
      </w:r>
      <w:r>
        <w:rPr>
          <w:szCs w:val="24"/>
        </w:rPr>
        <w:t xml:space="preserve">Purchaser </w:t>
      </w:r>
      <w:r w:rsidRPr="00F14FB8">
        <w:rPr>
          <w:szCs w:val="24"/>
        </w:rPr>
        <w:t>with:-</w:t>
      </w:r>
    </w:p>
    <w:p w14:paraId="3C1813B3" w14:textId="77777777" w:rsidR="0041253B" w:rsidRDefault="0041253B" w:rsidP="0041253B">
      <w:pPr>
        <w:tabs>
          <w:tab w:val="left" w:pos="720"/>
          <w:tab w:val="left" w:pos="1440"/>
        </w:tabs>
        <w:contextualSpacing/>
        <w:jc w:val="both"/>
        <w:rPr>
          <w:szCs w:val="24"/>
        </w:rPr>
      </w:pPr>
    </w:p>
    <w:p w14:paraId="02B87BAB" w14:textId="77777777" w:rsidR="0041253B" w:rsidRPr="00505A79" w:rsidRDefault="0041253B" w:rsidP="0041253B">
      <w:pPr>
        <w:numPr>
          <w:ilvl w:val="0"/>
          <w:numId w:val="5"/>
        </w:numPr>
        <w:tabs>
          <w:tab w:val="left" w:pos="720"/>
          <w:tab w:val="left" w:pos="1440"/>
        </w:tabs>
        <w:contextualSpacing/>
        <w:jc w:val="both"/>
        <w:rPr>
          <w:szCs w:val="24"/>
        </w:rPr>
      </w:pPr>
      <w:r>
        <w:rPr>
          <w:szCs w:val="24"/>
        </w:rPr>
        <w:t>P</w:t>
      </w:r>
      <w:r w:rsidRPr="00505A79">
        <w:rPr>
          <w:szCs w:val="24"/>
        </w:rPr>
        <w:t xml:space="preserve">rofessional steam cleaning services along with effluent management and removal. </w:t>
      </w:r>
    </w:p>
    <w:p w14:paraId="7A6D0717" w14:textId="11C27FCE" w:rsidR="0041253B" w:rsidRPr="007E053A" w:rsidRDefault="0041253B" w:rsidP="0041253B">
      <w:pPr>
        <w:numPr>
          <w:ilvl w:val="0"/>
          <w:numId w:val="5"/>
        </w:numPr>
        <w:tabs>
          <w:tab w:val="left" w:pos="720"/>
          <w:tab w:val="left" w:pos="1440"/>
        </w:tabs>
        <w:contextualSpacing/>
        <w:jc w:val="both"/>
        <w:rPr>
          <w:strike/>
          <w:szCs w:val="24"/>
        </w:rPr>
      </w:pPr>
      <w:r w:rsidRPr="00505A79">
        <w:rPr>
          <w:szCs w:val="24"/>
        </w:rPr>
        <w:t xml:space="preserve">The cleaning services will be based at the Port of Felixstowe </w:t>
      </w:r>
    </w:p>
    <w:p w14:paraId="43B5F17F" w14:textId="1576187C" w:rsidR="0041253B" w:rsidRDefault="0041253B" w:rsidP="0041253B">
      <w:pPr>
        <w:numPr>
          <w:ilvl w:val="0"/>
          <w:numId w:val="5"/>
        </w:numPr>
        <w:tabs>
          <w:tab w:val="left" w:pos="720"/>
          <w:tab w:val="left" w:pos="1440"/>
        </w:tabs>
        <w:contextualSpacing/>
        <w:jc w:val="both"/>
        <w:rPr>
          <w:szCs w:val="24"/>
        </w:rPr>
      </w:pPr>
      <w:r w:rsidRPr="00505A79">
        <w:rPr>
          <w:szCs w:val="24"/>
        </w:rPr>
        <w:t>Services will be required for 128 hours per week for 5</w:t>
      </w:r>
      <w:r w:rsidR="003860B0">
        <w:rPr>
          <w:szCs w:val="24"/>
        </w:rPr>
        <w:t>1</w:t>
      </w:r>
      <w:r w:rsidRPr="00505A79">
        <w:rPr>
          <w:szCs w:val="24"/>
        </w:rPr>
        <w:t xml:space="preserve"> weeks per year</w:t>
      </w:r>
      <w:r>
        <w:rPr>
          <w:szCs w:val="24"/>
        </w:rPr>
        <w:t xml:space="preserve"> or as otherwise specified by the Purchaser.</w:t>
      </w:r>
      <w:r w:rsidRPr="00505A79">
        <w:rPr>
          <w:szCs w:val="24"/>
        </w:rPr>
        <w:t xml:space="preserve"> </w:t>
      </w:r>
      <w:r w:rsidR="00154491">
        <w:rPr>
          <w:szCs w:val="24"/>
        </w:rPr>
        <w:t xml:space="preserve"> </w:t>
      </w:r>
    </w:p>
    <w:p w14:paraId="35FE7485" w14:textId="678747E1" w:rsidR="0041253B" w:rsidRDefault="0041253B" w:rsidP="0041253B">
      <w:pPr>
        <w:numPr>
          <w:ilvl w:val="0"/>
          <w:numId w:val="5"/>
        </w:numPr>
        <w:tabs>
          <w:tab w:val="left" w:pos="720"/>
          <w:tab w:val="left" w:pos="1440"/>
        </w:tabs>
        <w:contextualSpacing/>
        <w:jc w:val="both"/>
        <w:rPr>
          <w:szCs w:val="24"/>
        </w:rPr>
      </w:pPr>
      <w:r>
        <w:rPr>
          <w:szCs w:val="24"/>
        </w:rPr>
        <w:t>“Normal Working Hours” are as below which are inclusive of a half hour unpaid meal break between 13:00 and 13:</w:t>
      </w:r>
      <w:r w:rsidR="00154491">
        <w:rPr>
          <w:szCs w:val="24"/>
        </w:rPr>
        <w:t>3</w:t>
      </w:r>
      <w:r>
        <w:rPr>
          <w:szCs w:val="24"/>
        </w:rPr>
        <w:t xml:space="preserve">0: </w:t>
      </w:r>
    </w:p>
    <w:p w14:paraId="1F3661BC" w14:textId="77777777" w:rsidR="00F00CF4" w:rsidRPr="00505A79" w:rsidRDefault="00F00CF4" w:rsidP="00F00CF4">
      <w:pPr>
        <w:tabs>
          <w:tab w:val="left" w:pos="720"/>
          <w:tab w:val="left" w:pos="1440"/>
        </w:tabs>
        <w:ind w:left="1440"/>
        <w:contextualSpacing/>
        <w:jc w:val="both"/>
        <w:rPr>
          <w:szCs w:val="24"/>
        </w:rPr>
      </w:pPr>
    </w:p>
    <w:p w14:paraId="7DC8F4EB" w14:textId="77777777" w:rsidR="0041253B" w:rsidRPr="00505A79" w:rsidRDefault="0041253B" w:rsidP="0041253B">
      <w:pPr>
        <w:numPr>
          <w:ilvl w:val="1"/>
          <w:numId w:val="5"/>
        </w:numPr>
        <w:tabs>
          <w:tab w:val="left" w:pos="720"/>
          <w:tab w:val="left" w:pos="1440"/>
        </w:tabs>
        <w:contextualSpacing/>
        <w:jc w:val="both"/>
        <w:rPr>
          <w:szCs w:val="24"/>
        </w:rPr>
      </w:pPr>
      <w:bookmarkStart w:id="0" w:name="_Hlk153200993"/>
      <w:r w:rsidRPr="00505A79">
        <w:rPr>
          <w:szCs w:val="24"/>
        </w:rPr>
        <w:t>1 x Personnel 0600 – 1430hrs Monday to Friday</w:t>
      </w:r>
    </w:p>
    <w:p w14:paraId="2168DD13" w14:textId="77777777" w:rsidR="0041253B" w:rsidRPr="00505A79" w:rsidRDefault="0041253B" w:rsidP="0041253B">
      <w:pPr>
        <w:numPr>
          <w:ilvl w:val="1"/>
          <w:numId w:val="5"/>
        </w:numPr>
        <w:tabs>
          <w:tab w:val="left" w:pos="720"/>
          <w:tab w:val="left" w:pos="1440"/>
        </w:tabs>
        <w:contextualSpacing/>
        <w:jc w:val="both"/>
        <w:rPr>
          <w:szCs w:val="24"/>
        </w:rPr>
      </w:pPr>
      <w:r w:rsidRPr="00505A79">
        <w:rPr>
          <w:szCs w:val="24"/>
        </w:rPr>
        <w:t xml:space="preserve">2 x Personnel 0730 – 1600hrs Monday to Friday </w:t>
      </w:r>
    </w:p>
    <w:p w14:paraId="4EF5E590" w14:textId="77777777" w:rsidR="0041253B" w:rsidRPr="00F14FB8" w:rsidRDefault="0041253B" w:rsidP="0041253B">
      <w:pPr>
        <w:numPr>
          <w:ilvl w:val="1"/>
          <w:numId w:val="5"/>
        </w:numPr>
        <w:tabs>
          <w:tab w:val="left" w:pos="720"/>
          <w:tab w:val="left" w:pos="1440"/>
        </w:tabs>
        <w:contextualSpacing/>
        <w:jc w:val="both"/>
        <w:rPr>
          <w:szCs w:val="24"/>
        </w:rPr>
      </w:pPr>
      <w:r w:rsidRPr="00505A79">
        <w:rPr>
          <w:szCs w:val="24"/>
        </w:rPr>
        <w:t>2 x Personnel 0700 – 1100hrs Saturdays</w:t>
      </w:r>
      <w:bookmarkEnd w:id="0"/>
    </w:p>
    <w:p w14:paraId="4A749FFA" w14:textId="77777777" w:rsidR="0041253B" w:rsidRDefault="0041253B" w:rsidP="0041253B">
      <w:pPr>
        <w:tabs>
          <w:tab w:val="left" w:pos="720"/>
          <w:tab w:val="left" w:pos="1440"/>
        </w:tabs>
        <w:jc w:val="both"/>
        <w:rPr>
          <w:szCs w:val="24"/>
        </w:rPr>
      </w:pPr>
    </w:p>
    <w:p w14:paraId="476570D4" w14:textId="77777777" w:rsidR="002C1DC9" w:rsidRDefault="002C1DC9" w:rsidP="0041253B">
      <w:pPr>
        <w:tabs>
          <w:tab w:val="left" w:pos="720"/>
          <w:tab w:val="left" w:pos="1440"/>
        </w:tabs>
        <w:jc w:val="both"/>
        <w:rPr>
          <w:szCs w:val="24"/>
        </w:rPr>
      </w:pPr>
    </w:p>
    <w:p w14:paraId="1DC5683D" w14:textId="77777777" w:rsidR="00D64D98" w:rsidRPr="00F14FB8" w:rsidRDefault="00D64D98" w:rsidP="0041253B">
      <w:pPr>
        <w:tabs>
          <w:tab w:val="left" w:pos="720"/>
          <w:tab w:val="left" w:pos="1440"/>
        </w:tabs>
        <w:jc w:val="both"/>
        <w:rPr>
          <w:szCs w:val="24"/>
        </w:rPr>
      </w:pPr>
    </w:p>
    <w:p w14:paraId="772A0B6A" w14:textId="73DE606F" w:rsidR="0041253B" w:rsidRPr="00F14FB8" w:rsidRDefault="0041253B" w:rsidP="0041253B">
      <w:pPr>
        <w:numPr>
          <w:ilvl w:val="0"/>
          <w:numId w:val="3"/>
        </w:numPr>
        <w:tabs>
          <w:tab w:val="left" w:pos="720"/>
          <w:tab w:val="left" w:pos="1440"/>
        </w:tabs>
        <w:contextualSpacing/>
        <w:jc w:val="both"/>
        <w:rPr>
          <w:szCs w:val="24"/>
        </w:rPr>
      </w:pPr>
      <w:r>
        <w:rPr>
          <w:szCs w:val="24"/>
        </w:rPr>
        <w:lastRenderedPageBreak/>
        <w:t>Three</w:t>
      </w:r>
      <w:r w:rsidRPr="005B0505">
        <w:rPr>
          <w:szCs w:val="24"/>
        </w:rPr>
        <w:t xml:space="preserve"> cleaning operatives</w:t>
      </w:r>
      <w:r w:rsidRPr="00F14FB8">
        <w:rPr>
          <w:szCs w:val="24"/>
        </w:rPr>
        <w:t xml:space="preserve"> covering the Services. All operatives will be based at Felixstowe </w:t>
      </w:r>
      <w:proofErr w:type="gramStart"/>
      <w:r w:rsidRPr="00F14FB8">
        <w:rPr>
          <w:szCs w:val="24"/>
        </w:rPr>
        <w:t>In</w:t>
      </w:r>
      <w:proofErr w:type="gramEnd"/>
      <w:r w:rsidRPr="00F14FB8">
        <w:rPr>
          <w:szCs w:val="24"/>
        </w:rPr>
        <w:t xml:space="preserve"> addition operatives will be expected to undertake onsite administration duties such as timesheets, acceptance of deliveries, and liaison with the </w:t>
      </w:r>
      <w:r>
        <w:rPr>
          <w:szCs w:val="24"/>
        </w:rPr>
        <w:t>Purchaser</w:t>
      </w:r>
      <w:r w:rsidRPr="00F14FB8">
        <w:rPr>
          <w:szCs w:val="24"/>
        </w:rPr>
        <w:t>.  All other administration duties shall be the responsibility of the Contractor’s head office.</w:t>
      </w:r>
    </w:p>
    <w:p w14:paraId="3FAD84C1" w14:textId="0896E2D5" w:rsidR="0041253B" w:rsidRDefault="0041253B" w:rsidP="00553F9D">
      <w:pPr>
        <w:numPr>
          <w:ilvl w:val="0"/>
          <w:numId w:val="2"/>
        </w:numPr>
        <w:tabs>
          <w:tab w:val="left" w:pos="720"/>
          <w:tab w:val="left" w:pos="1440"/>
        </w:tabs>
        <w:contextualSpacing/>
        <w:jc w:val="both"/>
        <w:rPr>
          <w:szCs w:val="24"/>
        </w:rPr>
      </w:pPr>
      <w:r w:rsidRPr="00F14FB8">
        <w:rPr>
          <w:szCs w:val="24"/>
        </w:rPr>
        <w:t xml:space="preserve">All cleaning operatives shall be trained to </w:t>
      </w:r>
      <w:r>
        <w:rPr>
          <w:szCs w:val="24"/>
        </w:rPr>
        <w:t xml:space="preserve">the </w:t>
      </w:r>
      <w:r w:rsidRPr="00F14FB8">
        <w:rPr>
          <w:szCs w:val="24"/>
        </w:rPr>
        <w:t>required level to provide the Services.</w:t>
      </w:r>
    </w:p>
    <w:p w14:paraId="68FB1CE6" w14:textId="77777777" w:rsidR="00D64D98" w:rsidRPr="00F00CF4" w:rsidRDefault="00D64D98" w:rsidP="00D64D98">
      <w:pPr>
        <w:tabs>
          <w:tab w:val="left" w:pos="720"/>
          <w:tab w:val="left" w:pos="1440"/>
        </w:tabs>
        <w:ind w:left="1494"/>
        <w:contextualSpacing/>
        <w:jc w:val="both"/>
        <w:rPr>
          <w:szCs w:val="24"/>
        </w:rPr>
      </w:pPr>
    </w:p>
    <w:p w14:paraId="7ECAB2C1" w14:textId="5D254457" w:rsidR="0041253B" w:rsidRPr="00F14FB8" w:rsidRDefault="0041253B" w:rsidP="0041253B">
      <w:pPr>
        <w:tabs>
          <w:tab w:val="left" w:pos="720"/>
          <w:tab w:val="left" w:pos="1440"/>
        </w:tabs>
        <w:ind w:left="709" w:hanging="709"/>
        <w:jc w:val="both"/>
        <w:rPr>
          <w:szCs w:val="24"/>
        </w:rPr>
      </w:pPr>
      <w:r w:rsidRPr="00F14FB8">
        <w:rPr>
          <w:szCs w:val="24"/>
        </w:rPr>
        <w:t>2.</w:t>
      </w:r>
      <w:r w:rsidR="00F00CF4">
        <w:rPr>
          <w:szCs w:val="24"/>
        </w:rPr>
        <w:t>2</w:t>
      </w:r>
      <w:r w:rsidRPr="00F14FB8">
        <w:rPr>
          <w:szCs w:val="24"/>
        </w:rPr>
        <w:tab/>
        <w:t xml:space="preserve">To provide operatives for the hours specified </w:t>
      </w:r>
      <w:r w:rsidRPr="005B0505">
        <w:rPr>
          <w:szCs w:val="24"/>
        </w:rPr>
        <w:t xml:space="preserve">for </w:t>
      </w:r>
      <w:r w:rsidR="00F774C2" w:rsidRPr="00553F9D">
        <w:rPr>
          <w:szCs w:val="24"/>
        </w:rPr>
        <w:t xml:space="preserve">fifty-one </w:t>
      </w:r>
      <w:r w:rsidRPr="00553F9D">
        <w:rPr>
          <w:szCs w:val="24"/>
        </w:rPr>
        <w:t>weeks</w:t>
      </w:r>
      <w:r w:rsidRPr="00F14FB8">
        <w:rPr>
          <w:szCs w:val="24"/>
        </w:rPr>
        <w:t xml:space="preserve"> per annum (except for Bank Holidays) and provide replacement operatives to cover for holidays and sickness and any other absences.</w:t>
      </w:r>
    </w:p>
    <w:p w14:paraId="4138A3BA" w14:textId="2C8863C5" w:rsidR="0041253B" w:rsidRPr="00F14FB8" w:rsidRDefault="0041253B" w:rsidP="0041253B">
      <w:pPr>
        <w:autoSpaceDE w:val="0"/>
        <w:autoSpaceDN w:val="0"/>
        <w:adjustRightInd w:val="0"/>
        <w:spacing w:before="256" w:line="252" w:lineRule="exact"/>
        <w:ind w:left="709" w:hanging="709"/>
        <w:jc w:val="both"/>
        <w:rPr>
          <w:szCs w:val="24"/>
          <w:lang w:eastAsia="en-GB"/>
        </w:rPr>
      </w:pPr>
      <w:r w:rsidRPr="00F14FB8">
        <w:rPr>
          <w:szCs w:val="24"/>
          <w:lang w:eastAsia="en-GB"/>
        </w:rPr>
        <w:t>2.</w:t>
      </w:r>
      <w:r w:rsidR="00F00CF4">
        <w:rPr>
          <w:szCs w:val="24"/>
          <w:lang w:eastAsia="en-GB"/>
        </w:rPr>
        <w:t>3</w:t>
      </w:r>
      <w:r w:rsidRPr="00F14FB8">
        <w:rPr>
          <w:szCs w:val="24"/>
          <w:lang w:eastAsia="en-GB"/>
        </w:rPr>
        <w:tab/>
        <w:t xml:space="preserve">The </w:t>
      </w:r>
      <w:r>
        <w:rPr>
          <w:szCs w:val="24"/>
          <w:lang w:eastAsia="en-GB"/>
        </w:rPr>
        <w:t>Purchaser</w:t>
      </w:r>
      <w:r w:rsidRPr="00F14FB8">
        <w:rPr>
          <w:szCs w:val="24"/>
          <w:lang w:eastAsia="en-GB"/>
        </w:rPr>
        <w:t xml:space="preserve"> shall appoint an authorised representative from its Engineering department to communicate as required with the Contractor.  </w:t>
      </w:r>
      <w:r>
        <w:rPr>
          <w:szCs w:val="24"/>
          <w:lang w:eastAsia="en-GB"/>
        </w:rPr>
        <w:t xml:space="preserve">The Contractor will appoint a specific point of contact for this purpose.  </w:t>
      </w:r>
      <w:r w:rsidRPr="00F14FB8">
        <w:rPr>
          <w:szCs w:val="24"/>
          <w:lang w:eastAsia="en-GB"/>
        </w:rPr>
        <w:t xml:space="preserve">Requests for work outside the stated hours can only be approved by the </w:t>
      </w:r>
      <w:r>
        <w:rPr>
          <w:szCs w:val="24"/>
          <w:lang w:eastAsia="en-GB"/>
        </w:rPr>
        <w:t>Engineer</w:t>
      </w:r>
      <w:r w:rsidRPr="00F14FB8">
        <w:rPr>
          <w:szCs w:val="24"/>
          <w:lang w:eastAsia="en-GB"/>
        </w:rPr>
        <w:t xml:space="preserve"> and will be subject to a separate invoice at the agreed hourly rates set out in </w:t>
      </w:r>
      <w:r>
        <w:rPr>
          <w:szCs w:val="24"/>
          <w:lang w:eastAsia="en-GB"/>
        </w:rPr>
        <w:t>Appendix 3</w:t>
      </w:r>
      <w:r w:rsidRPr="00F14FB8">
        <w:rPr>
          <w:szCs w:val="24"/>
          <w:lang w:eastAsia="en-GB"/>
        </w:rPr>
        <w:t>. Based on this request, a realistic estimate of the likely duration of such work must be offered at the time of request.</w:t>
      </w:r>
    </w:p>
    <w:p w14:paraId="34EDFC19" w14:textId="45410E10" w:rsidR="0041253B" w:rsidRPr="00F14FB8" w:rsidRDefault="0041253B" w:rsidP="00F774C2">
      <w:pPr>
        <w:tabs>
          <w:tab w:val="left" w:pos="716"/>
        </w:tabs>
        <w:autoSpaceDE w:val="0"/>
        <w:autoSpaceDN w:val="0"/>
        <w:adjustRightInd w:val="0"/>
        <w:spacing w:before="256" w:line="252" w:lineRule="exact"/>
        <w:ind w:left="709" w:hanging="709"/>
        <w:jc w:val="both"/>
        <w:rPr>
          <w:szCs w:val="24"/>
          <w:lang w:eastAsia="en-GB"/>
        </w:rPr>
      </w:pPr>
      <w:r>
        <w:rPr>
          <w:szCs w:val="24"/>
          <w:lang w:eastAsia="en-GB"/>
        </w:rPr>
        <w:t>2.</w:t>
      </w:r>
      <w:r w:rsidR="00F00CF4">
        <w:rPr>
          <w:szCs w:val="24"/>
          <w:lang w:eastAsia="en-GB"/>
        </w:rPr>
        <w:t>4</w:t>
      </w:r>
      <w:r>
        <w:rPr>
          <w:szCs w:val="24"/>
          <w:lang w:eastAsia="en-GB"/>
        </w:rPr>
        <w:tab/>
        <w:t>The Ports operate</w:t>
      </w:r>
      <w:r w:rsidRPr="00F14FB8">
        <w:rPr>
          <w:szCs w:val="24"/>
          <w:lang w:eastAsia="en-GB"/>
        </w:rPr>
        <w:t xml:space="preserve"> 24 hours, 7 days a week and as such </w:t>
      </w:r>
      <w:proofErr w:type="gramStart"/>
      <w:r w:rsidRPr="00F14FB8">
        <w:rPr>
          <w:szCs w:val="24"/>
          <w:lang w:eastAsia="en-GB"/>
        </w:rPr>
        <w:t>call-outs</w:t>
      </w:r>
      <w:proofErr w:type="gramEnd"/>
      <w:r w:rsidRPr="00F14FB8">
        <w:rPr>
          <w:szCs w:val="24"/>
          <w:lang w:eastAsia="en-GB"/>
        </w:rPr>
        <w:t xml:space="preserve"> although unlikely,</w:t>
      </w:r>
      <w:r w:rsidRPr="00F14FB8">
        <w:rPr>
          <w:szCs w:val="24"/>
          <w:lang w:eastAsia="en-GB"/>
        </w:rPr>
        <w:br/>
        <w:t xml:space="preserve">may </w:t>
      </w:r>
      <w:r>
        <w:rPr>
          <w:szCs w:val="24"/>
          <w:lang w:eastAsia="en-GB"/>
        </w:rPr>
        <w:t xml:space="preserve">be required </w:t>
      </w:r>
      <w:r w:rsidRPr="00F14FB8">
        <w:rPr>
          <w:szCs w:val="24"/>
          <w:lang w:eastAsia="en-GB"/>
        </w:rPr>
        <w:t xml:space="preserve">and a response time of two (2) hours will be expected. The Contractor must supply the </w:t>
      </w:r>
      <w:r>
        <w:rPr>
          <w:szCs w:val="24"/>
          <w:lang w:eastAsia="en-GB"/>
        </w:rPr>
        <w:t>Purchaser</w:t>
      </w:r>
      <w:r w:rsidRPr="00F14FB8">
        <w:rPr>
          <w:szCs w:val="24"/>
          <w:lang w:eastAsia="en-GB"/>
        </w:rPr>
        <w:t xml:space="preserve"> with appropriate contact points and call-out arrangements. Such </w:t>
      </w:r>
      <w:proofErr w:type="gramStart"/>
      <w:r w:rsidRPr="00F14FB8">
        <w:rPr>
          <w:szCs w:val="24"/>
          <w:lang w:eastAsia="en-GB"/>
        </w:rPr>
        <w:t>call-outs</w:t>
      </w:r>
      <w:proofErr w:type="gramEnd"/>
      <w:r w:rsidRPr="00F14FB8">
        <w:rPr>
          <w:szCs w:val="24"/>
          <w:lang w:eastAsia="en-GB"/>
        </w:rPr>
        <w:t xml:space="preserve"> will be charged at the appropriate hourly rates set out in </w:t>
      </w:r>
      <w:r>
        <w:rPr>
          <w:szCs w:val="24"/>
          <w:lang w:eastAsia="en-GB"/>
        </w:rPr>
        <w:t>Appendix 3</w:t>
      </w:r>
      <w:r w:rsidRPr="00F14FB8">
        <w:rPr>
          <w:szCs w:val="24"/>
          <w:lang w:eastAsia="en-GB"/>
        </w:rPr>
        <w:t>.</w:t>
      </w:r>
    </w:p>
    <w:p w14:paraId="2E8AE224" w14:textId="77777777" w:rsidR="00BF0649" w:rsidRPr="00F14FB8" w:rsidRDefault="00BF0649" w:rsidP="0041253B">
      <w:pPr>
        <w:tabs>
          <w:tab w:val="left" w:pos="720"/>
          <w:tab w:val="left" w:pos="1440"/>
        </w:tabs>
        <w:ind w:left="720" w:hanging="720"/>
        <w:jc w:val="both"/>
        <w:rPr>
          <w:szCs w:val="24"/>
        </w:rPr>
      </w:pPr>
    </w:p>
    <w:p w14:paraId="2D635B43" w14:textId="0AD5CBF7" w:rsidR="0041253B" w:rsidRPr="00F14FB8" w:rsidRDefault="0041253B" w:rsidP="0041253B">
      <w:pPr>
        <w:tabs>
          <w:tab w:val="left" w:pos="720"/>
          <w:tab w:val="left" w:pos="1440"/>
        </w:tabs>
        <w:ind w:left="720" w:hanging="720"/>
        <w:jc w:val="both"/>
        <w:rPr>
          <w:szCs w:val="24"/>
        </w:rPr>
      </w:pPr>
      <w:r w:rsidRPr="00F14FB8">
        <w:rPr>
          <w:szCs w:val="24"/>
        </w:rPr>
        <w:t>2.</w:t>
      </w:r>
      <w:r w:rsidR="00F00CF4">
        <w:rPr>
          <w:szCs w:val="24"/>
        </w:rPr>
        <w:t>5</w:t>
      </w:r>
      <w:r w:rsidRPr="00F14FB8">
        <w:rPr>
          <w:szCs w:val="24"/>
        </w:rPr>
        <w:tab/>
        <w:t xml:space="preserve">To steam clean as requested, the </w:t>
      </w:r>
      <w:r>
        <w:rPr>
          <w:szCs w:val="24"/>
        </w:rPr>
        <w:t>Purchaser</w:t>
      </w:r>
      <w:r w:rsidRPr="00F14FB8">
        <w:rPr>
          <w:szCs w:val="24"/>
        </w:rPr>
        <w:t>’s Equipment</w:t>
      </w:r>
      <w:r>
        <w:rPr>
          <w:szCs w:val="24"/>
        </w:rPr>
        <w:t xml:space="preserve"> (as more particularly detailed in paragraph 3)</w:t>
      </w:r>
      <w:r w:rsidRPr="00F14FB8">
        <w:rPr>
          <w:szCs w:val="24"/>
        </w:rPr>
        <w:t>, be it either at its place of work or as delivered to the steam clean facility</w:t>
      </w:r>
      <w:r>
        <w:rPr>
          <w:szCs w:val="24"/>
        </w:rPr>
        <w:t xml:space="preserve"> on the Port</w:t>
      </w:r>
      <w:r w:rsidRPr="00F14FB8">
        <w:rPr>
          <w:szCs w:val="24"/>
        </w:rPr>
        <w:t>.</w:t>
      </w:r>
    </w:p>
    <w:p w14:paraId="57B0D548" w14:textId="77777777" w:rsidR="0041253B" w:rsidRPr="00F14FB8" w:rsidRDefault="0041253B" w:rsidP="0041253B">
      <w:pPr>
        <w:tabs>
          <w:tab w:val="left" w:pos="720"/>
          <w:tab w:val="left" w:pos="1440"/>
        </w:tabs>
        <w:ind w:left="720" w:hanging="720"/>
        <w:jc w:val="both"/>
        <w:rPr>
          <w:szCs w:val="24"/>
        </w:rPr>
      </w:pPr>
    </w:p>
    <w:p w14:paraId="1E10CDDD" w14:textId="2DB00268" w:rsidR="0041253B" w:rsidRPr="00F14FB8" w:rsidRDefault="0041253B" w:rsidP="0041253B">
      <w:pPr>
        <w:tabs>
          <w:tab w:val="left" w:pos="720"/>
          <w:tab w:val="left" w:pos="9026"/>
        </w:tabs>
        <w:ind w:left="709" w:hanging="709"/>
        <w:jc w:val="both"/>
        <w:rPr>
          <w:color w:val="000000"/>
          <w:szCs w:val="24"/>
          <w:lang w:eastAsia="en-GB"/>
        </w:rPr>
      </w:pPr>
      <w:r w:rsidRPr="00F14FB8">
        <w:rPr>
          <w:color w:val="000000"/>
          <w:szCs w:val="24"/>
          <w:lang w:eastAsia="en-GB"/>
        </w:rPr>
        <w:t>2.</w:t>
      </w:r>
      <w:r w:rsidR="00F00CF4">
        <w:rPr>
          <w:color w:val="000000"/>
          <w:szCs w:val="24"/>
          <w:lang w:eastAsia="en-GB"/>
        </w:rPr>
        <w:t>6</w:t>
      </w:r>
      <w:r w:rsidRPr="00F14FB8">
        <w:rPr>
          <w:color w:val="000000"/>
          <w:szCs w:val="24"/>
          <w:lang w:eastAsia="en-GB"/>
        </w:rPr>
        <w:tab/>
        <w:t>As Equipment availability is a prime objective, the Contractor will be required to respond to any request with</w:t>
      </w:r>
      <w:r w:rsidR="006B29B9">
        <w:rPr>
          <w:color w:val="000000"/>
          <w:szCs w:val="24"/>
          <w:lang w:eastAsia="en-GB"/>
        </w:rPr>
        <w:t>in</w:t>
      </w:r>
      <w:r w:rsidR="00A452F2">
        <w:rPr>
          <w:color w:val="000000"/>
          <w:szCs w:val="24"/>
          <w:lang w:eastAsia="en-GB"/>
        </w:rPr>
        <w:t xml:space="preserve"> two (2) hours </w:t>
      </w:r>
      <w:r w:rsidR="000D4D60">
        <w:rPr>
          <w:color w:val="000000"/>
          <w:szCs w:val="24"/>
          <w:lang w:eastAsia="en-GB"/>
        </w:rPr>
        <w:t xml:space="preserve">unless </w:t>
      </w:r>
      <w:r>
        <w:rPr>
          <w:color w:val="000000"/>
          <w:szCs w:val="24"/>
          <w:lang w:eastAsia="en-GB"/>
        </w:rPr>
        <w:t>directed by the Engineer</w:t>
      </w:r>
      <w:r w:rsidR="000D4D60">
        <w:rPr>
          <w:color w:val="000000"/>
          <w:szCs w:val="24"/>
          <w:lang w:eastAsia="en-GB"/>
        </w:rPr>
        <w:t xml:space="preserve"> that a longer response time is acceptable</w:t>
      </w:r>
      <w:r w:rsidRPr="00F14FB8">
        <w:rPr>
          <w:color w:val="000000"/>
          <w:szCs w:val="24"/>
          <w:lang w:eastAsia="en-GB"/>
        </w:rPr>
        <w:t>.</w:t>
      </w:r>
      <w:r w:rsidR="00F774C2">
        <w:rPr>
          <w:color w:val="000000"/>
          <w:szCs w:val="24"/>
          <w:lang w:eastAsia="en-GB"/>
        </w:rPr>
        <w:t xml:space="preserve"> </w:t>
      </w:r>
    </w:p>
    <w:p w14:paraId="05B65B06" w14:textId="77777777" w:rsidR="0041253B" w:rsidRPr="00F14FB8" w:rsidRDefault="0041253B" w:rsidP="0041253B">
      <w:pPr>
        <w:tabs>
          <w:tab w:val="left" w:pos="720"/>
          <w:tab w:val="left" w:pos="1440"/>
        </w:tabs>
        <w:ind w:left="1440" w:hanging="1440"/>
        <w:jc w:val="both"/>
        <w:rPr>
          <w:color w:val="000000"/>
          <w:szCs w:val="24"/>
          <w:lang w:eastAsia="en-GB"/>
        </w:rPr>
      </w:pPr>
    </w:p>
    <w:p w14:paraId="3FCEB073" w14:textId="7987E27C" w:rsidR="0041253B" w:rsidRDefault="0041253B" w:rsidP="0041253B">
      <w:pPr>
        <w:tabs>
          <w:tab w:val="left" w:pos="720"/>
          <w:tab w:val="left" w:pos="1440"/>
        </w:tabs>
        <w:ind w:left="720" w:hanging="720"/>
        <w:jc w:val="both"/>
        <w:rPr>
          <w:color w:val="000000"/>
          <w:szCs w:val="24"/>
          <w:lang w:eastAsia="en-GB"/>
        </w:rPr>
      </w:pPr>
      <w:r w:rsidRPr="00F14FB8">
        <w:rPr>
          <w:color w:val="000000"/>
          <w:szCs w:val="24"/>
          <w:lang w:eastAsia="en-GB"/>
        </w:rPr>
        <w:t>2.</w:t>
      </w:r>
      <w:r w:rsidR="00F00CF4">
        <w:rPr>
          <w:color w:val="000000"/>
          <w:szCs w:val="24"/>
          <w:lang w:eastAsia="en-GB"/>
        </w:rPr>
        <w:t>7</w:t>
      </w:r>
      <w:r w:rsidRPr="00F14FB8">
        <w:rPr>
          <w:color w:val="000000"/>
          <w:szCs w:val="24"/>
          <w:lang w:eastAsia="en-GB"/>
        </w:rPr>
        <w:tab/>
        <w:t xml:space="preserve">The Contractor must ensure a smooth throughput of work with minimal backlog. Any serious backlogs must be promptly reported to the </w:t>
      </w:r>
      <w:r>
        <w:rPr>
          <w:color w:val="000000"/>
          <w:szCs w:val="24"/>
          <w:lang w:eastAsia="en-GB"/>
        </w:rPr>
        <w:t>Purchaser daily</w:t>
      </w:r>
      <w:r w:rsidRPr="00F14FB8">
        <w:rPr>
          <w:color w:val="000000"/>
          <w:szCs w:val="24"/>
          <w:lang w:eastAsia="en-GB"/>
        </w:rPr>
        <w:t>.</w:t>
      </w:r>
    </w:p>
    <w:p w14:paraId="680FC5D0" w14:textId="2E6DF1E6" w:rsidR="00F774C2" w:rsidRPr="00F14FB8" w:rsidRDefault="008C2C57" w:rsidP="00BF406F">
      <w:pPr>
        <w:tabs>
          <w:tab w:val="left" w:pos="720"/>
        </w:tabs>
        <w:ind w:left="709" w:firstLine="11"/>
        <w:jc w:val="both"/>
        <w:rPr>
          <w:color w:val="000000"/>
          <w:szCs w:val="24"/>
          <w:lang w:eastAsia="en-GB"/>
        </w:rPr>
      </w:pPr>
      <w:r>
        <w:rPr>
          <w:color w:val="000000"/>
          <w:szCs w:val="24"/>
          <w:lang w:eastAsia="en-GB"/>
        </w:rPr>
        <w:t xml:space="preserve">Planned and estimated reactive works are detailed in section </w:t>
      </w:r>
      <w:proofErr w:type="gramStart"/>
      <w:r>
        <w:rPr>
          <w:color w:val="000000"/>
          <w:szCs w:val="24"/>
          <w:lang w:eastAsia="en-GB"/>
        </w:rPr>
        <w:t>3.1</w:t>
      </w:r>
      <w:proofErr w:type="gramEnd"/>
    </w:p>
    <w:p w14:paraId="7753F940" w14:textId="77777777" w:rsidR="0041253B" w:rsidRPr="00F14FB8" w:rsidRDefault="0041253B" w:rsidP="0041253B">
      <w:pPr>
        <w:tabs>
          <w:tab w:val="left" w:pos="720"/>
          <w:tab w:val="left" w:pos="1440"/>
        </w:tabs>
        <w:ind w:left="720" w:hanging="720"/>
        <w:jc w:val="both"/>
        <w:rPr>
          <w:szCs w:val="24"/>
        </w:rPr>
      </w:pPr>
    </w:p>
    <w:p w14:paraId="6B8E0568" w14:textId="0109FE12" w:rsidR="0041253B" w:rsidRPr="00F14FB8" w:rsidRDefault="0041253B" w:rsidP="0041253B">
      <w:pPr>
        <w:tabs>
          <w:tab w:val="left" w:pos="720"/>
          <w:tab w:val="left" w:pos="1440"/>
        </w:tabs>
        <w:ind w:left="720" w:hanging="720"/>
        <w:jc w:val="both"/>
        <w:rPr>
          <w:szCs w:val="24"/>
        </w:rPr>
      </w:pPr>
      <w:r w:rsidRPr="00F14FB8">
        <w:rPr>
          <w:szCs w:val="24"/>
        </w:rPr>
        <w:t>2.</w:t>
      </w:r>
      <w:r w:rsidR="00F00CF4">
        <w:rPr>
          <w:szCs w:val="24"/>
        </w:rPr>
        <w:t>8</w:t>
      </w:r>
      <w:r w:rsidRPr="00F14FB8">
        <w:rPr>
          <w:szCs w:val="24"/>
        </w:rPr>
        <w:tab/>
        <w:t>At the vehicle wash facility</w:t>
      </w:r>
      <w:r>
        <w:rPr>
          <w:szCs w:val="24"/>
        </w:rPr>
        <w:t>,</w:t>
      </w:r>
      <w:r w:rsidRPr="00F14FB8">
        <w:rPr>
          <w:szCs w:val="24"/>
        </w:rPr>
        <w:t xml:space="preserve"> Equipment shall be fully cleaned including exterior casings, engine</w:t>
      </w:r>
      <w:r>
        <w:rPr>
          <w:szCs w:val="24"/>
        </w:rPr>
        <w:t>s, axles, chassis, wheels, etc., u</w:t>
      </w:r>
      <w:r w:rsidRPr="00F14FB8">
        <w:rPr>
          <w:szCs w:val="24"/>
        </w:rPr>
        <w:t xml:space="preserve">nless otherwise instructed by the </w:t>
      </w:r>
      <w:r>
        <w:rPr>
          <w:szCs w:val="24"/>
        </w:rPr>
        <w:t>Purchaser</w:t>
      </w:r>
      <w:r w:rsidRPr="00F14FB8">
        <w:rPr>
          <w:szCs w:val="24"/>
        </w:rPr>
        <w:t>.</w:t>
      </w:r>
    </w:p>
    <w:p w14:paraId="42725C0B" w14:textId="77777777" w:rsidR="0041253B" w:rsidRPr="00F14FB8" w:rsidRDefault="0041253B" w:rsidP="0041253B">
      <w:pPr>
        <w:tabs>
          <w:tab w:val="left" w:pos="720"/>
          <w:tab w:val="left" w:pos="1440"/>
        </w:tabs>
        <w:ind w:left="720" w:hanging="720"/>
        <w:jc w:val="both"/>
        <w:rPr>
          <w:szCs w:val="24"/>
        </w:rPr>
      </w:pPr>
    </w:p>
    <w:p w14:paraId="3841F62D" w14:textId="327371AD" w:rsidR="0041253B" w:rsidRDefault="0041253B" w:rsidP="0041253B">
      <w:pPr>
        <w:tabs>
          <w:tab w:val="left" w:pos="716"/>
          <w:tab w:val="left" w:pos="1440"/>
        </w:tabs>
        <w:ind w:left="720" w:hanging="720"/>
        <w:jc w:val="both"/>
        <w:rPr>
          <w:color w:val="000000"/>
          <w:szCs w:val="24"/>
          <w:lang w:eastAsia="en-GB"/>
        </w:rPr>
      </w:pPr>
      <w:r w:rsidRPr="00F14FB8">
        <w:rPr>
          <w:color w:val="000000"/>
          <w:szCs w:val="24"/>
          <w:lang w:eastAsia="en-GB"/>
        </w:rPr>
        <w:t>2.</w:t>
      </w:r>
      <w:r w:rsidR="00F00CF4">
        <w:rPr>
          <w:color w:val="000000"/>
          <w:szCs w:val="24"/>
          <w:lang w:eastAsia="en-GB"/>
        </w:rPr>
        <w:t>9</w:t>
      </w:r>
      <w:r w:rsidRPr="00F14FB8">
        <w:rPr>
          <w:color w:val="000000"/>
          <w:szCs w:val="24"/>
          <w:lang w:eastAsia="en-GB"/>
        </w:rPr>
        <w:tab/>
        <w:t>On-site washing</w:t>
      </w:r>
      <w:r w:rsidR="00BF406F">
        <w:rPr>
          <w:color w:val="000000"/>
          <w:szCs w:val="24"/>
          <w:lang w:eastAsia="en-GB"/>
        </w:rPr>
        <w:t xml:space="preserve"> at the Port, outside of the wash facility, </w:t>
      </w:r>
      <w:r w:rsidRPr="00F14FB8">
        <w:rPr>
          <w:color w:val="000000"/>
          <w:szCs w:val="24"/>
          <w:lang w:eastAsia="en-GB"/>
        </w:rPr>
        <w:t>shall be localised cleaning such as engines, trolleys, frame attachments, etc. Washing equipment must be capable of reaching such extremities as necessary on craneage and other Equipment as necessary.</w:t>
      </w:r>
    </w:p>
    <w:p w14:paraId="7468819C" w14:textId="79954077" w:rsidR="00BF406F" w:rsidRPr="00F14FB8" w:rsidRDefault="00BF0649" w:rsidP="0041253B">
      <w:pPr>
        <w:tabs>
          <w:tab w:val="left" w:pos="716"/>
          <w:tab w:val="left" w:pos="1440"/>
        </w:tabs>
        <w:ind w:left="720" w:hanging="720"/>
        <w:jc w:val="both"/>
        <w:rPr>
          <w:color w:val="000000"/>
          <w:szCs w:val="24"/>
          <w:lang w:eastAsia="en-GB"/>
        </w:rPr>
      </w:pPr>
      <w:r w:rsidRPr="007E053A">
        <w:rPr>
          <w:color w:val="000000"/>
          <w:szCs w:val="24"/>
          <w:lang w:eastAsia="en-GB"/>
        </w:rPr>
        <w:tab/>
      </w:r>
      <w:r>
        <w:rPr>
          <w:color w:val="000000"/>
          <w:szCs w:val="24"/>
          <w:lang w:eastAsia="en-GB"/>
        </w:rPr>
        <w:t xml:space="preserve">The </w:t>
      </w:r>
      <w:proofErr w:type="gramStart"/>
      <w:r>
        <w:rPr>
          <w:color w:val="000000"/>
          <w:szCs w:val="24"/>
          <w:lang w:eastAsia="en-GB"/>
        </w:rPr>
        <w:t>contractors</w:t>
      </w:r>
      <w:proofErr w:type="gramEnd"/>
      <w:r>
        <w:rPr>
          <w:color w:val="000000"/>
          <w:szCs w:val="24"/>
          <w:lang w:eastAsia="en-GB"/>
        </w:rPr>
        <w:t xml:space="preserve"> employees must be able to operate Mobile Elevated Work Platform (MEWPs) and hold nationally recognised license (IPAF or similar). The Contract will be expected to work at heights </w:t>
      </w:r>
      <w:r w:rsidR="008611C7">
        <w:rPr>
          <w:color w:val="000000"/>
          <w:szCs w:val="24"/>
          <w:lang w:eastAsia="en-GB"/>
        </w:rPr>
        <w:t>up to</w:t>
      </w:r>
      <w:r>
        <w:rPr>
          <w:color w:val="000000"/>
          <w:szCs w:val="24"/>
          <w:lang w:eastAsia="en-GB"/>
        </w:rPr>
        <w:t xml:space="preserve"> </w:t>
      </w:r>
      <w:r w:rsidR="008611C7">
        <w:rPr>
          <w:color w:val="000000"/>
          <w:szCs w:val="24"/>
          <w:lang w:eastAsia="en-GB"/>
        </w:rPr>
        <w:t xml:space="preserve">75m and at times outside of hand rails so must be trained and supplied with a suitable harness. </w:t>
      </w:r>
    </w:p>
    <w:p w14:paraId="558DF091" w14:textId="77777777" w:rsidR="0041253B" w:rsidRDefault="0041253B" w:rsidP="0041253B">
      <w:pPr>
        <w:tabs>
          <w:tab w:val="left" w:pos="716"/>
          <w:tab w:val="left" w:pos="1440"/>
        </w:tabs>
        <w:ind w:left="720" w:hanging="720"/>
        <w:jc w:val="both"/>
        <w:rPr>
          <w:color w:val="000000"/>
          <w:szCs w:val="24"/>
          <w:lang w:eastAsia="en-GB"/>
        </w:rPr>
      </w:pPr>
    </w:p>
    <w:p w14:paraId="37AE4BC7" w14:textId="77777777" w:rsidR="00D64D98" w:rsidRDefault="00D64D98" w:rsidP="0041253B">
      <w:pPr>
        <w:tabs>
          <w:tab w:val="left" w:pos="716"/>
          <w:tab w:val="left" w:pos="1440"/>
        </w:tabs>
        <w:ind w:left="720" w:hanging="720"/>
        <w:jc w:val="both"/>
        <w:rPr>
          <w:color w:val="000000"/>
          <w:szCs w:val="24"/>
          <w:lang w:eastAsia="en-GB"/>
        </w:rPr>
      </w:pPr>
    </w:p>
    <w:p w14:paraId="25C03227" w14:textId="77777777" w:rsidR="00D64D98" w:rsidRPr="00F14FB8" w:rsidRDefault="00D64D98" w:rsidP="0041253B">
      <w:pPr>
        <w:tabs>
          <w:tab w:val="left" w:pos="716"/>
          <w:tab w:val="left" w:pos="1440"/>
        </w:tabs>
        <w:ind w:left="720" w:hanging="720"/>
        <w:jc w:val="both"/>
        <w:rPr>
          <w:color w:val="000000"/>
          <w:szCs w:val="24"/>
          <w:lang w:eastAsia="en-GB"/>
        </w:rPr>
      </w:pPr>
    </w:p>
    <w:p w14:paraId="4152CACF" w14:textId="6069D055" w:rsidR="0041253B" w:rsidRPr="00F14FB8" w:rsidRDefault="0041253B" w:rsidP="0041253B">
      <w:pPr>
        <w:tabs>
          <w:tab w:val="left" w:pos="716"/>
          <w:tab w:val="left" w:pos="1440"/>
        </w:tabs>
        <w:ind w:left="720" w:hanging="720"/>
        <w:jc w:val="both"/>
        <w:rPr>
          <w:color w:val="000000"/>
          <w:szCs w:val="24"/>
          <w:lang w:eastAsia="en-GB"/>
        </w:rPr>
      </w:pPr>
      <w:r w:rsidRPr="00F14FB8">
        <w:rPr>
          <w:color w:val="000000"/>
          <w:szCs w:val="24"/>
          <w:lang w:eastAsia="en-GB"/>
        </w:rPr>
        <w:lastRenderedPageBreak/>
        <w:t>2.1</w:t>
      </w:r>
      <w:r w:rsidR="00F00CF4">
        <w:rPr>
          <w:color w:val="000000"/>
          <w:szCs w:val="24"/>
          <w:lang w:eastAsia="en-GB"/>
        </w:rPr>
        <w:t>0</w:t>
      </w:r>
      <w:r w:rsidRPr="00F14FB8">
        <w:rPr>
          <w:color w:val="000000"/>
          <w:szCs w:val="24"/>
          <w:lang w:eastAsia="en-GB"/>
        </w:rPr>
        <w:tab/>
        <w:t>Due regard must always be paid to transfer of dirt to driver</w:t>
      </w:r>
      <w:r>
        <w:rPr>
          <w:color w:val="000000"/>
          <w:szCs w:val="24"/>
          <w:lang w:eastAsia="en-GB"/>
        </w:rPr>
        <w:t>’</w:t>
      </w:r>
      <w:r w:rsidRPr="00F14FB8">
        <w:rPr>
          <w:color w:val="000000"/>
          <w:szCs w:val="24"/>
          <w:lang w:eastAsia="en-GB"/>
        </w:rPr>
        <w:t xml:space="preserve">s cabs etc. If necessary, the </w:t>
      </w:r>
      <w:r>
        <w:rPr>
          <w:color w:val="000000"/>
          <w:szCs w:val="24"/>
          <w:lang w:eastAsia="en-GB"/>
        </w:rPr>
        <w:t>Contractor</w:t>
      </w:r>
      <w:r w:rsidRPr="00F14FB8">
        <w:rPr>
          <w:color w:val="000000"/>
          <w:szCs w:val="24"/>
          <w:lang w:eastAsia="en-GB"/>
        </w:rPr>
        <w:t xml:space="preserve"> shall use protective covers and cabs made clean prior to hand-over.</w:t>
      </w:r>
    </w:p>
    <w:p w14:paraId="203B42C4" w14:textId="4202EB04" w:rsidR="0041253B" w:rsidRDefault="0041253B" w:rsidP="0041253B">
      <w:pPr>
        <w:tabs>
          <w:tab w:val="left" w:pos="720"/>
        </w:tabs>
        <w:autoSpaceDE w:val="0"/>
        <w:autoSpaceDN w:val="0"/>
        <w:adjustRightInd w:val="0"/>
        <w:spacing w:before="256" w:line="252" w:lineRule="exact"/>
        <w:ind w:left="716" w:hanging="716"/>
        <w:jc w:val="both"/>
        <w:rPr>
          <w:color w:val="000000"/>
          <w:szCs w:val="24"/>
          <w:lang w:eastAsia="en-GB"/>
        </w:rPr>
      </w:pPr>
      <w:r w:rsidRPr="00F14FB8">
        <w:rPr>
          <w:color w:val="000000"/>
          <w:szCs w:val="24"/>
          <w:lang w:eastAsia="en-GB"/>
        </w:rPr>
        <w:t>2.1</w:t>
      </w:r>
      <w:r w:rsidR="00F00CF4">
        <w:rPr>
          <w:color w:val="000000"/>
          <w:szCs w:val="24"/>
          <w:lang w:eastAsia="en-GB"/>
        </w:rPr>
        <w:t>1</w:t>
      </w:r>
      <w:r w:rsidRPr="00F14FB8">
        <w:rPr>
          <w:color w:val="000000"/>
          <w:szCs w:val="24"/>
          <w:lang w:eastAsia="en-GB"/>
        </w:rPr>
        <w:tab/>
        <w:t>Quality of Services is a prerequisite. The Contractor must ensure no Equipment is handed over without prior inspection. Re-work is not acceptable.</w:t>
      </w:r>
      <w:r w:rsidR="00504A18">
        <w:rPr>
          <w:color w:val="000000"/>
          <w:szCs w:val="24"/>
          <w:lang w:eastAsia="en-GB"/>
        </w:rPr>
        <w:t xml:space="preserve"> </w:t>
      </w:r>
      <w:r w:rsidR="00504A18" w:rsidRPr="008611C7">
        <w:rPr>
          <w:color w:val="000000"/>
          <w:szCs w:val="24"/>
          <w:lang w:eastAsia="en-GB"/>
        </w:rPr>
        <w:t>Signed check list</w:t>
      </w:r>
      <w:r w:rsidR="008611C7">
        <w:rPr>
          <w:color w:val="000000"/>
          <w:szCs w:val="24"/>
          <w:lang w:eastAsia="en-GB"/>
        </w:rPr>
        <w:t xml:space="preserve"> or similar process to be completed to ensure quality control.  </w:t>
      </w:r>
    </w:p>
    <w:p w14:paraId="1C7D0B55" w14:textId="092FC2CA" w:rsidR="0041253B" w:rsidRPr="00F14FB8" w:rsidRDefault="0041253B" w:rsidP="00D64D98">
      <w:pPr>
        <w:tabs>
          <w:tab w:val="left" w:pos="716"/>
        </w:tabs>
        <w:autoSpaceDE w:val="0"/>
        <w:autoSpaceDN w:val="0"/>
        <w:adjustRightInd w:val="0"/>
        <w:spacing w:before="248" w:line="256" w:lineRule="exact"/>
        <w:ind w:left="709" w:hanging="709"/>
        <w:jc w:val="both"/>
        <w:rPr>
          <w:color w:val="000000"/>
          <w:szCs w:val="24"/>
          <w:lang w:eastAsia="en-GB"/>
        </w:rPr>
      </w:pPr>
      <w:r w:rsidRPr="00F14FB8">
        <w:rPr>
          <w:color w:val="000000"/>
          <w:szCs w:val="24"/>
          <w:lang w:eastAsia="en-GB"/>
        </w:rPr>
        <w:t>2.1</w:t>
      </w:r>
      <w:r w:rsidR="00F00CF4">
        <w:rPr>
          <w:color w:val="000000"/>
          <w:szCs w:val="24"/>
          <w:lang w:eastAsia="en-GB"/>
        </w:rPr>
        <w:t>2</w:t>
      </w:r>
      <w:r w:rsidRPr="00F14FB8">
        <w:rPr>
          <w:color w:val="000000"/>
          <w:szCs w:val="24"/>
          <w:lang w:eastAsia="en-GB"/>
        </w:rPr>
        <w:tab/>
        <w:t xml:space="preserve">The Contractor must </w:t>
      </w:r>
      <w:r>
        <w:rPr>
          <w:color w:val="000000"/>
          <w:szCs w:val="24"/>
          <w:lang w:eastAsia="en-GB"/>
        </w:rPr>
        <w:t>be</w:t>
      </w:r>
      <w:r w:rsidRPr="00F14FB8">
        <w:rPr>
          <w:color w:val="000000"/>
          <w:szCs w:val="24"/>
          <w:lang w:eastAsia="en-GB"/>
        </w:rPr>
        <w:t xml:space="preserve"> fully aware </w:t>
      </w:r>
      <w:r>
        <w:rPr>
          <w:color w:val="000000"/>
          <w:szCs w:val="24"/>
          <w:lang w:eastAsia="en-GB"/>
        </w:rPr>
        <w:t xml:space="preserve">(and make all relevant employees, </w:t>
      </w:r>
      <w:proofErr w:type="gramStart"/>
      <w:r>
        <w:rPr>
          <w:color w:val="000000"/>
          <w:szCs w:val="24"/>
          <w:lang w:eastAsia="en-GB"/>
        </w:rPr>
        <w:t>contractors</w:t>
      </w:r>
      <w:proofErr w:type="gramEnd"/>
      <w:r>
        <w:rPr>
          <w:color w:val="000000"/>
          <w:szCs w:val="24"/>
          <w:lang w:eastAsia="en-GB"/>
        </w:rPr>
        <w:t xml:space="preserve"> and agents aware) </w:t>
      </w:r>
      <w:r w:rsidRPr="00F14FB8">
        <w:rPr>
          <w:color w:val="000000"/>
          <w:szCs w:val="24"/>
          <w:lang w:eastAsia="en-GB"/>
        </w:rPr>
        <w:t>of the scope of the Services</w:t>
      </w:r>
      <w:r w:rsidR="00696E66">
        <w:rPr>
          <w:color w:val="000000"/>
          <w:szCs w:val="24"/>
          <w:lang w:eastAsia="en-GB"/>
        </w:rPr>
        <w:t>, the Equipment</w:t>
      </w:r>
      <w:r w:rsidRPr="00F14FB8">
        <w:rPr>
          <w:color w:val="000000"/>
          <w:szCs w:val="24"/>
          <w:lang w:eastAsia="en-GB"/>
        </w:rPr>
        <w:t xml:space="preserve"> and the size of the Ports.</w:t>
      </w:r>
    </w:p>
    <w:p w14:paraId="04288337" w14:textId="424C15EC" w:rsidR="0041253B" w:rsidRPr="00F14FB8" w:rsidRDefault="0041253B" w:rsidP="0041253B">
      <w:pPr>
        <w:tabs>
          <w:tab w:val="left" w:pos="716"/>
        </w:tabs>
        <w:autoSpaceDE w:val="0"/>
        <w:autoSpaceDN w:val="0"/>
        <w:adjustRightInd w:val="0"/>
        <w:spacing w:before="248" w:line="252" w:lineRule="exact"/>
        <w:ind w:left="709" w:hanging="709"/>
        <w:jc w:val="both"/>
        <w:rPr>
          <w:color w:val="000000"/>
          <w:szCs w:val="24"/>
          <w:lang w:eastAsia="en-GB"/>
        </w:rPr>
      </w:pPr>
      <w:r>
        <w:rPr>
          <w:color w:val="000000"/>
          <w:szCs w:val="24"/>
          <w:lang w:eastAsia="en-GB"/>
        </w:rPr>
        <w:t>2.1</w:t>
      </w:r>
      <w:r w:rsidR="00F00CF4">
        <w:rPr>
          <w:color w:val="000000"/>
          <w:szCs w:val="24"/>
          <w:lang w:eastAsia="en-GB"/>
        </w:rPr>
        <w:t>3</w:t>
      </w:r>
      <w:r>
        <w:rPr>
          <w:color w:val="000000"/>
          <w:szCs w:val="24"/>
          <w:lang w:eastAsia="en-GB"/>
        </w:rPr>
        <w:tab/>
      </w:r>
      <w:r w:rsidRPr="00F14FB8">
        <w:rPr>
          <w:color w:val="000000"/>
          <w:szCs w:val="24"/>
          <w:lang w:eastAsia="en-GB"/>
        </w:rPr>
        <w:t xml:space="preserve">The </w:t>
      </w:r>
      <w:r>
        <w:rPr>
          <w:color w:val="000000"/>
          <w:szCs w:val="24"/>
          <w:lang w:eastAsia="en-GB"/>
        </w:rPr>
        <w:t>Purchaser’</w:t>
      </w:r>
      <w:r w:rsidRPr="00F14FB8">
        <w:rPr>
          <w:color w:val="000000"/>
          <w:szCs w:val="24"/>
          <w:lang w:eastAsia="en-GB"/>
        </w:rPr>
        <w:t>s asset holding will vary throughout the term. As such</w:t>
      </w:r>
      <w:r>
        <w:rPr>
          <w:color w:val="000000"/>
          <w:szCs w:val="24"/>
          <w:lang w:eastAsia="en-GB"/>
        </w:rPr>
        <w:t>,</w:t>
      </w:r>
      <w:r w:rsidRPr="00F14FB8">
        <w:rPr>
          <w:color w:val="000000"/>
          <w:szCs w:val="24"/>
          <w:lang w:eastAsia="en-GB"/>
        </w:rPr>
        <w:t xml:space="preserve"> some increase/</w:t>
      </w:r>
      <w:r w:rsidRPr="00F14FB8">
        <w:rPr>
          <w:color w:val="000000"/>
          <w:szCs w:val="24"/>
          <w:lang w:eastAsia="en-GB"/>
        </w:rPr>
        <w:br/>
        <w:t>decrease in workload may be experienced. A variance of 10% either way is deemed</w:t>
      </w:r>
      <w:r w:rsidRPr="00F14FB8">
        <w:rPr>
          <w:color w:val="000000"/>
          <w:szCs w:val="24"/>
          <w:lang w:eastAsia="en-GB"/>
        </w:rPr>
        <w:br/>
        <w:t>acceptable within the terms of this Agreement and will not result in any change to the Annual Fee.</w:t>
      </w:r>
    </w:p>
    <w:p w14:paraId="213E8576" w14:textId="0825500B" w:rsidR="0041253B" w:rsidRPr="00F14FB8" w:rsidRDefault="0041253B" w:rsidP="0041253B">
      <w:pPr>
        <w:tabs>
          <w:tab w:val="left" w:pos="716"/>
        </w:tabs>
        <w:autoSpaceDE w:val="0"/>
        <w:autoSpaceDN w:val="0"/>
        <w:adjustRightInd w:val="0"/>
        <w:spacing w:before="248" w:line="252" w:lineRule="exact"/>
        <w:ind w:left="709" w:hanging="709"/>
        <w:jc w:val="both"/>
        <w:rPr>
          <w:color w:val="000000"/>
          <w:szCs w:val="24"/>
          <w:lang w:eastAsia="en-GB"/>
        </w:rPr>
      </w:pPr>
      <w:r w:rsidRPr="00F14FB8">
        <w:rPr>
          <w:color w:val="000000"/>
          <w:szCs w:val="24"/>
          <w:lang w:eastAsia="en-GB"/>
        </w:rPr>
        <w:t>2.1</w:t>
      </w:r>
      <w:r w:rsidR="00F00CF4">
        <w:rPr>
          <w:color w:val="000000"/>
          <w:szCs w:val="24"/>
          <w:lang w:eastAsia="en-GB"/>
        </w:rPr>
        <w:t>4</w:t>
      </w:r>
      <w:r w:rsidRPr="00F14FB8">
        <w:rPr>
          <w:color w:val="000000"/>
          <w:szCs w:val="24"/>
          <w:lang w:eastAsia="en-GB"/>
        </w:rPr>
        <w:tab/>
        <w:t xml:space="preserve">The Contractor shall analyse, </w:t>
      </w:r>
      <w:proofErr w:type="gramStart"/>
      <w:r w:rsidRPr="00F14FB8">
        <w:rPr>
          <w:color w:val="000000"/>
          <w:szCs w:val="24"/>
          <w:lang w:eastAsia="en-GB"/>
        </w:rPr>
        <w:t>price</w:t>
      </w:r>
      <w:proofErr w:type="gramEnd"/>
      <w:r w:rsidRPr="00F14FB8">
        <w:rPr>
          <w:color w:val="000000"/>
          <w:szCs w:val="24"/>
          <w:lang w:eastAsia="en-GB"/>
        </w:rPr>
        <w:t xml:space="preserve"> and provide quotations for any Additional Services requested by the </w:t>
      </w:r>
      <w:r>
        <w:rPr>
          <w:color w:val="000000"/>
          <w:szCs w:val="24"/>
          <w:lang w:eastAsia="en-GB"/>
        </w:rPr>
        <w:t>Purchaser</w:t>
      </w:r>
      <w:r w:rsidRPr="00F14FB8">
        <w:rPr>
          <w:color w:val="000000"/>
          <w:szCs w:val="24"/>
          <w:lang w:eastAsia="en-GB"/>
        </w:rPr>
        <w:t>.</w:t>
      </w:r>
    </w:p>
    <w:p w14:paraId="77F6861C" w14:textId="32AA8FD6" w:rsidR="0041253B" w:rsidRPr="00BF406F" w:rsidRDefault="0041253B" w:rsidP="0041253B">
      <w:pPr>
        <w:tabs>
          <w:tab w:val="left" w:pos="716"/>
        </w:tabs>
        <w:autoSpaceDE w:val="0"/>
        <w:autoSpaceDN w:val="0"/>
        <w:adjustRightInd w:val="0"/>
        <w:spacing w:before="248" w:line="252" w:lineRule="exact"/>
        <w:ind w:left="716" w:hanging="716"/>
        <w:jc w:val="both"/>
        <w:rPr>
          <w:strike/>
          <w:color w:val="000000"/>
          <w:szCs w:val="24"/>
          <w:lang w:eastAsia="en-GB"/>
        </w:rPr>
      </w:pPr>
      <w:r w:rsidRPr="007E053A">
        <w:rPr>
          <w:color w:val="000000"/>
          <w:szCs w:val="24"/>
          <w:lang w:eastAsia="en-GB"/>
        </w:rPr>
        <w:t>2.1</w:t>
      </w:r>
      <w:r w:rsidR="00F00CF4">
        <w:rPr>
          <w:color w:val="000000"/>
          <w:szCs w:val="24"/>
          <w:lang w:eastAsia="en-GB"/>
        </w:rPr>
        <w:t>5</w:t>
      </w:r>
      <w:r w:rsidRPr="007E053A">
        <w:rPr>
          <w:color w:val="000000"/>
          <w:szCs w:val="24"/>
          <w:lang w:eastAsia="en-GB"/>
        </w:rPr>
        <w:tab/>
      </w:r>
      <w:r w:rsidR="008611C7">
        <w:rPr>
          <w:color w:val="000000"/>
          <w:szCs w:val="24"/>
          <w:lang w:eastAsia="en-GB"/>
        </w:rPr>
        <w:t>I</w:t>
      </w:r>
      <w:r w:rsidR="00504A18" w:rsidRPr="008611C7">
        <w:rPr>
          <w:color w:val="000000"/>
          <w:szCs w:val="24"/>
          <w:lang w:eastAsia="en-GB"/>
        </w:rPr>
        <w:t>n the event of an emergency</w:t>
      </w:r>
      <w:r w:rsidR="00504A18">
        <w:rPr>
          <w:color w:val="000000"/>
          <w:szCs w:val="24"/>
          <w:lang w:eastAsia="en-GB"/>
        </w:rPr>
        <w:t xml:space="preserve"> </w:t>
      </w:r>
      <w:r w:rsidRPr="00553F9D">
        <w:rPr>
          <w:color w:val="000000"/>
          <w:szCs w:val="24"/>
          <w:lang w:eastAsia="en-GB"/>
        </w:rPr>
        <w:t xml:space="preserve">a designated appointed person must </w:t>
      </w:r>
      <w:proofErr w:type="gramStart"/>
      <w:r w:rsidRPr="00553F9D">
        <w:rPr>
          <w:color w:val="000000"/>
          <w:szCs w:val="24"/>
          <w:lang w:eastAsia="en-GB"/>
        </w:rPr>
        <w:t>be contactable at all times</w:t>
      </w:r>
      <w:proofErr w:type="gramEnd"/>
      <w:r w:rsidRPr="00553F9D">
        <w:rPr>
          <w:color w:val="000000"/>
          <w:szCs w:val="24"/>
          <w:lang w:eastAsia="en-GB"/>
        </w:rPr>
        <w:t xml:space="preserve"> 24 hours a day, seven days a week, 364 days a year.</w:t>
      </w:r>
    </w:p>
    <w:p w14:paraId="4783C5D9" w14:textId="080220C1" w:rsidR="0041253B" w:rsidRPr="00F14FB8" w:rsidRDefault="0041253B" w:rsidP="0041253B">
      <w:pPr>
        <w:tabs>
          <w:tab w:val="left" w:pos="716"/>
        </w:tabs>
        <w:autoSpaceDE w:val="0"/>
        <w:autoSpaceDN w:val="0"/>
        <w:adjustRightInd w:val="0"/>
        <w:spacing w:before="248" w:line="252" w:lineRule="exact"/>
        <w:ind w:left="716" w:hanging="716"/>
        <w:jc w:val="both"/>
        <w:rPr>
          <w:color w:val="000000"/>
          <w:szCs w:val="24"/>
          <w:lang w:eastAsia="en-GB"/>
        </w:rPr>
      </w:pPr>
      <w:r>
        <w:rPr>
          <w:color w:val="000000"/>
          <w:szCs w:val="24"/>
          <w:lang w:eastAsia="en-GB"/>
        </w:rPr>
        <w:t>2.1</w:t>
      </w:r>
      <w:r w:rsidR="00F00CF4">
        <w:rPr>
          <w:color w:val="000000"/>
          <w:szCs w:val="24"/>
          <w:lang w:eastAsia="en-GB"/>
        </w:rPr>
        <w:t>6</w:t>
      </w:r>
      <w:r>
        <w:rPr>
          <w:color w:val="000000"/>
          <w:szCs w:val="24"/>
          <w:lang w:eastAsia="en-GB"/>
        </w:rPr>
        <w:tab/>
      </w:r>
      <w:r w:rsidRPr="00F14FB8">
        <w:rPr>
          <w:color w:val="000000"/>
          <w:szCs w:val="24"/>
          <w:lang w:eastAsia="en-GB"/>
        </w:rPr>
        <w:t xml:space="preserve">Some of the Services will be provided in a secure </w:t>
      </w:r>
      <w:proofErr w:type="gramStart"/>
      <w:r w:rsidRPr="00F14FB8">
        <w:rPr>
          <w:color w:val="000000"/>
          <w:szCs w:val="24"/>
          <w:lang w:eastAsia="en-GB"/>
        </w:rPr>
        <w:t>customs controlled</w:t>
      </w:r>
      <w:proofErr w:type="gramEnd"/>
      <w:r w:rsidRPr="00F14FB8">
        <w:rPr>
          <w:color w:val="000000"/>
          <w:szCs w:val="24"/>
          <w:lang w:eastAsia="en-GB"/>
        </w:rPr>
        <w:t xml:space="preserve"> environment and the Contractor must comply with the confidentiality obligations set out in Clause 1</w:t>
      </w:r>
      <w:r>
        <w:rPr>
          <w:color w:val="000000"/>
          <w:szCs w:val="24"/>
          <w:lang w:eastAsia="en-GB"/>
        </w:rPr>
        <w:t>4</w:t>
      </w:r>
      <w:r w:rsidRPr="00F14FB8">
        <w:rPr>
          <w:color w:val="000000"/>
          <w:szCs w:val="24"/>
          <w:lang w:eastAsia="en-GB"/>
        </w:rPr>
        <w:t xml:space="preserve"> of the </w:t>
      </w:r>
      <w:r>
        <w:rPr>
          <w:color w:val="000000"/>
          <w:szCs w:val="24"/>
          <w:lang w:eastAsia="en-GB"/>
        </w:rPr>
        <w:t xml:space="preserve">Form of Contract </w:t>
      </w:r>
      <w:r w:rsidRPr="00F14FB8">
        <w:rPr>
          <w:color w:val="000000"/>
          <w:szCs w:val="24"/>
          <w:lang w:eastAsia="en-GB"/>
        </w:rPr>
        <w:t>at all times.</w:t>
      </w:r>
    </w:p>
    <w:p w14:paraId="254A0268" w14:textId="77777777" w:rsidR="0041253B" w:rsidRPr="00C920EC" w:rsidRDefault="0041253B" w:rsidP="0041253B">
      <w:pPr>
        <w:tabs>
          <w:tab w:val="left" w:pos="716"/>
        </w:tabs>
        <w:autoSpaceDE w:val="0"/>
        <w:autoSpaceDN w:val="0"/>
        <w:adjustRightInd w:val="0"/>
        <w:spacing w:before="248" w:line="252" w:lineRule="exact"/>
        <w:jc w:val="both"/>
        <w:rPr>
          <w:b/>
          <w:color w:val="000000"/>
          <w:szCs w:val="24"/>
          <w:lang w:eastAsia="en-GB"/>
        </w:rPr>
      </w:pPr>
      <w:r w:rsidRPr="00C920EC">
        <w:rPr>
          <w:b/>
          <w:color w:val="000000"/>
          <w:szCs w:val="24"/>
          <w:lang w:eastAsia="en-GB"/>
        </w:rPr>
        <w:t>3.0</w:t>
      </w:r>
      <w:r w:rsidRPr="00C920EC">
        <w:rPr>
          <w:b/>
          <w:color w:val="000000"/>
          <w:szCs w:val="24"/>
          <w:lang w:eastAsia="en-GB"/>
        </w:rPr>
        <w:tab/>
        <w:t>EQUIPMENT</w:t>
      </w:r>
    </w:p>
    <w:p w14:paraId="10EB1F97" w14:textId="08506C1E" w:rsidR="0041253B" w:rsidRDefault="0041253B" w:rsidP="00D64D98">
      <w:pPr>
        <w:tabs>
          <w:tab w:val="left" w:pos="716"/>
        </w:tabs>
        <w:autoSpaceDE w:val="0"/>
        <w:autoSpaceDN w:val="0"/>
        <w:adjustRightInd w:val="0"/>
        <w:spacing w:before="248" w:line="252" w:lineRule="exact"/>
        <w:ind w:left="716" w:hanging="716"/>
        <w:jc w:val="both"/>
        <w:rPr>
          <w:spacing w:val="-3"/>
          <w:szCs w:val="24"/>
          <w:u w:val="single"/>
        </w:rPr>
      </w:pPr>
      <w:r w:rsidRPr="00F14FB8">
        <w:rPr>
          <w:color w:val="000000"/>
          <w:szCs w:val="24"/>
          <w:lang w:eastAsia="en-GB"/>
        </w:rPr>
        <w:t>3.1</w:t>
      </w:r>
      <w:r w:rsidRPr="00F14FB8">
        <w:rPr>
          <w:color w:val="000000"/>
          <w:szCs w:val="24"/>
          <w:lang w:eastAsia="en-GB"/>
        </w:rPr>
        <w:tab/>
        <w:t xml:space="preserve">The </w:t>
      </w:r>
      <w:r>
        <w:rPr>
          <w:color w:val="000000"/>
          <w:szCs w:val="24"/>
          <w:lang w:eastAsia="en-GB"/>
        </w:rPr>
        <w:t>Purchaser</w:t>
      </w:r>
      <w:r w:rsidRPr="00F14FB8">
        <w:rPr>
          <w:color w:val="000000"/>
          <w:szCs w:val="24"/>
          <w:lang w:eastAsia="en-GB"/>
        </w:rPr>
        <w:t xml:space="preserve"> require</w:t>
      </w:r>
      <w:r>
        <w:rPr>
          <w:color w:val="000000"/>
          <w:szCs w:val="24"/>
          <w:lang w:eastAsia="en-GB"/>
        </w:rPr>
        <w:t>s</w:t>
      </w:r>
      <w:r w:rsidRPr="00F14FB8">
        <w:rPr>
          <w:color w:val="000000"/>
          <w:szCs w:val="24"/>
          <w:lang w:eastAsia="en-GB"/>
        </w:rPr>
        <w:t xml:space="preserve"> cleaning of the </w:t>
      </w:r>
      <w:r>
        <w:rPr>
          <w:color w:val="000000"/>
          <w:szCs w:val="24"/>
          <w:lang w:eastAsia="en-GB"/>
        </w:rPr>
        <w:t>Equipment set out below;</w:t>
      </w:r>
      <w:r w:rsidRPr="00F14FB8">
        <w:rPr>
          <w:color w:val="000000"/>
          <w:szCs w:val="24"/>
          <w:lang w:eastAsia="en-GB"/>
        </w:rPr>
        <w:t xml:space="preserve"> this list is not exhaustive and shall not be limited to:</w:t>
      </w:r>
    </w:p>
    <w:tbl>
      <w:tblPr>
        <w:tblW w:w="9493" w:type="dxa"/>
        <w:tblLook w:val="04A0" w:firstRow="1" w:lastRow="0" w:firstColumn="1" w:lastColumn="0" w:noHBand="0" w:noVBand="1"/>
      </w:tblPr>
      <w:tblGrid>
        <w:gridCol w:w="999"/>
        <w:gridCol w:w="2642"/>
        <w:gridCol w:w="1276"/>
        <w:gridCol w:w="1701"/>
        <w:gridCol w:w="1599"/>
        <w:gridCol w:w="1276"/>
      </w:tblGrid>
      <w:tr w:rsidR="00824156" w:rsidRPr="00824156" w14:paraId="41B722B7" w14:textId="77777777" w:rsidTr="00824156">
        <w:trPr>
          <w:trHeight w:val="510"/>
        </w:trPr>
        <w:tc>
          <w:tcPr>
            <w:tcW w:w="897" w:type="dxa"/>
            <w:tcBorders>
              <w:top w:val="single" w:sz="4" w:space="0" w:color="auto"/>
              <w:left w:val="single" w:sz="4" w:space="0" w:color="auto"/>
              <w:bottom w:val="single" w:sz="4" w:space="0" w:color="auto"/>
              <w:right w:val="single" w:sz="4" w:space="0" w:color="auto"/>
            </w:tcBorders>
            <w:shd w:val="clear" w:color="auto" w:fill="auto"/>
            <w:hideMark/>
          </w:tcPr>
          <w:p w14:paraId="074ECC78" w14:textId="77777777" w:rsidR="00824156" w:rsidRPr="00F00CF4" w:rsidRDefault="00824156" w:rsidP="00824156">
            <w:pPr>
              <w:rPr>
                <w:b/>
                <w:bCs/>
                <w:color w:val="000000"/>
                <w:sz w:val="22"/>
                <w:szCs w:val="22"/>
                <w:lang w:eastAsia="en-GB"/>
              </w:rPr>
            </w:pPr>
            <w:r w:rsidRPr="00F00CF4">
              <w:rPr>
                <w:b/>
                <w:bCs/>
                <w:color w:val="000000"/>
                <w:sz w:val="22"/>
                <w:szCs w:val="22"/>
                <w:lang w:eastAsia="en-GB"/>
              </w:rPr>
              <w:t>Number of assets</w:t>
            </w:r>
          </w:p>
        </w:tc>
        <w:tc>
          <w:tcPr>
            <w:tcW w:w="2642" w:type="dxa"/>
            <w:tcBorders>
              <w:top w:val="single" w:sz="4" w:space="0" w:color="auto"/>
              <w:left w:val="nil"/>
              <w:bottom w:val="single" w:sz="4" w:space="0" w:color="auto"/>
              <w:right w:val="single" w:sz="4" w:space="0" w:color="auto"/>
            </w:tcBorders>
            <w:shd w:val="clear" w:color="auto" w:fill="auto"/>
            <w:hideMark/>
          </w:tcPr>
          <w:p w14:paraId="7506CA64" w14:textId="77777777" w:rsidR="00824156" w:rsidRPr="00F00CF4" w:rsidRDefault="00824156" w:rsidP="00824156">
            <w:pPr>
              <w:rPr>
                <w:b/>
                <w:bCs/>
                <w:color w:val="000000"/>
                <w:sz w:val="22"/>
                <w:szCs w:val="22"/>
                <w:lang w:eastAsia="en-GB"/>
              </w:rPr>
            </w:pPr>
            <w:r w:rsidRPr="00F00CF4">
              <w:rPr>
                <w:b/>
                <w:bCs/>
                <w:color w:val="000000"/>
                <w:sz w:val="22"/>
                <w:szCs w:val="22"/>
                <w:lang w:eastAsia="en-GB"/>
              </w:rPr>
              <w:t xml:space="preserve">Type of asset </w:t>
            </w:r>
          </w:p>
        </w:tc>
        <w:tc>
          <w:tcPr>
            <w:tcW w:w="1276" w:type="dxa"/>
            <w:tcBorders>
              <w:top w:val="single" w:sz="4" w:space="0" w:color="auto"/>
              <w:left w:val="nil"/>
              <w:bottom w:val="single" w:sz="4" w:space="0" w:color="auto"/>
              <w:right w:val="single" w:sz="4" w:space="0" w:color="auto"/>
            </w:tcBorders>
            <w:shd w:val="clear" w:color="auto" w:fill="auto"/>
            <w:hideMark/>
          </w:tcPr>
          <w:p w14:paraId="208F6461" w14:textId="77777777" w:rsidR="00824156" w:rsidRPr="00F00CF4" w:rsidRDefault="00824156" w:rsidP="00824156">
            <w:pPr>
              <w:rPr>
                <w:b/>
                <w:bCs/>
                <w:color w:val="000000"/>
                <w:sz w:val="22"/>
                <w:szCs w:val="22"/>
                <w:lang w:eastAsia="en-GB"/>
              </w:rPr>
            </w:pPr>
            <w:r w:rsidRPr="00F00CF4">
              <w:rPr>
                <w:b/>
                <w:bCs/>
                <w:color w:val="000000"/>
                <w:sz w:val="22"/>
                <w:szCs w:val="22"/>
                <w:lang w:eastAsia="en-GB"/>
              </w:rPr>
              <w:t xml:space="preserve">Planned </w:t>
            </w:r>
            <w:proofErr w:type="gramStart"/>
            <w:r w:rsidRPr="00F00CF4">
              <w:rPr>
                <w:b/>
                <w:bCs/>
                <w:color w:val="000000"/>
                <w:sz w:val="22"/>
                <w:szCs w:val="22"/>
                <w:lang w:eastAsia="en-GB"/>
              </w:rPr>
              <w:t>cleaning  cycle</w:t>
            </w:r>
            <w:proofErr w:type="gramEnd"/>
          </w:p>
        </w:tc>
        <w:tc>
          <w:tcPr>
            <w:tcW w:w="1701" w:type="dxa"/>
            <w:tcBorders>
              <w:top w:val="single" w:sz="4" w:space="0" w:color="auto"/>
              <w:left w:val="nil"/>
              <w:bottom w:val="single" w:sz="4" w:space="0" w:color="auto"/>
              <w:right w:val="single" w:sz="4" w:space="0" w:color="auto"/>
            </w:tcBorders>
            <w:shd w:val="clear" w:color="auto" w:fill="auto"/>
            <w:hideMark/>
          </w:tcPr>
          <w:p w14:paraId="380A8F11" w14:textId="77777777" w:rsidR="00824156" w:rsidRPr="00F00CF4" w:rsidRDefault="00824156" w:rsidP="00824156">
            <w:pPr>
              <w:rPr>
                <w:b/>
                <w:bCs/>
                <w:color w:val="000000"/>
                <w:sz w:val="22"/>
                <w:szCs w:val="22"/>
                <w:lang w:eastAsia="en-GB"/>
              </w:rPr>
            </w:pPr>
            <w:r w:rsidRPr="00F00CF4">
              <w:rPr>
                <w:b/>
                <w:bCs/>
                <w:color w:val="000000"/>
                <w:sz w:val="22"/>
                <w:szCs w:val="22"/>
                <w:lang w:eastAsia="en-GB"/>
              </w:rPr>
              <w:t xml:space="preserve">Reactive cleaning (Estimated) </w:t>
            </w:r>
          </w:p>
        </w:tc>
        <w:tc>
          <w:tcPr>
            <w:tcW w:w="1701" w:type="dxa"/>
            <w:tcBorders>
              <w:top w:val="single" w:sz="4" w:space="0" w:color="auto"/>
              <w:left w:val="nil"/>
              <w:bottom w:val="single" w:sz="4" w:space="0" w:color="auto"/>
              <w:right w:val="single" w:sz="4" w:space="0" w:color="auto"/>
            </w:tcBorders>
            <w:shd w:val="clear" w:color="auto" w:fill="auto"/>
            <w:hideMark/>
          </w:tcPr>
          <w:p w14:paraId="081F5100" w14:textId="77777777" w:rsidR="00824156" w:rsidRPr="00F00CF4" w:rsidRDefault="00824156" w:rsidP="00824156">
            <w:pPr>
              <w:rPr>
                <w:b/>
                <w:bCs/>
                <w:color w:val="000000"/>
                <w:sz w:val="22"/>
                <w:szCs w:val="22"/>
                <w:lang w:eastAsia="en-GB"/>
              </w:rPr>
            </w:pPr>
            <w:r w:rsidRPr="00F00CF4">
              <w:rPr>
                <w:b/>
                <w:bCs/>
                <w:color w:val="000000"/>
                <w:sz w:val="22"/>
                <w:szCs w:val="22"/>
                <w:lang w:eastAsia="en-GB"/>
              </w:rPr>
              <w:t>Cleaning location</w:t>
            </w:r>
          </w:p>
        </w:tc>
        <w:tc>
          <w:tcPr>
            <w:tcW w:w="1276" w:type="dxa"/>
            <w:tcBorders>
              <w:top w:val="single" w:sz="4" w:space="0" w:color="auto"/>
              <w:left w:val="nil"/>
              <w:bottom w:val="single" w:sz="4" w:space="0" w:color="auto"/>
              <w:right w:val="single" w:sz="4" w:space="0" w:color="auto"/>
            </w:tcBorders>
            <w:shd w:val="clear" w:color="auto" w:fill="auto"/>
            <w:hideMark/>
          </w:tcPr>
          <w:p w14:paraId="34732DF7" w14:textId="77777777" w:rsidR="00824156" w:rsidRPr="00F00CF4" w:rsidRDefault="00824156" w:rsidP="00824156">
            <w:pPr>
              <w:rPr>
                <w:b/>
                <w:bCs/>
                <w:color w:val="000000"/>
                <w:sz w:val="22"/>
                <w:szCs w:val="22"/>
                <w:lang w:eastAsia="en-GB"/>
              </w:rPr>
            </w:pPr>
            <w:r w:rsidRPr="00F00CF4">
              <w:rPr>
                <w:b/>
                <w:bCs/>
                <w:color w:val="000000"/>
                <w:sz w:val="22"/>
                <w:szCs w:val="22"/>
                <w:lang w:eastAsia="en-GB"/>
              </w:rPr>
              <w:t>Estimated cleaning time</w:t>
            </w:r>
          </w:p>
        </w:tc>
      </w:tr>
      <w:tr w:rsidR="00824156" w:rsidRPr="00824156" w14:paraId="3F9794B5" w14:textId="77777777" w:rsidTr="00F00CF4">
        <w:trPr>
          <w:trHeight w:val="255"/>
        </w:trPr>
        <w:tc>
          <w:tcPr>
            <w:tcW w:w="897" w:type="dxa"/>
            <w:tcBorders>
              <w:top w:val="nil"/>
              <w:left w:val="single" w:sz="4" w:space="0" w:color="auto"/>
              <w:bottom w:val="single" w:sz="4" w:space="0" w:color="auto"/>
              <w:right w:val="single" w:sz="4" w:space="0" w:color="auto"/>
            </w:tcBorders>
            <w:shd w:val="clear" w:color="auto" w:fill="auto"/>
            <w:noWrap/>
            <w:hideMark/>
          </w:tcPr>
          <w:p w14:paraId="29BB92FC" w14:textId="77777777" w:rsidR="00824156" w:rsidRPr="00F00CF4" w:rsidRDefault="00824156" w:rsidP="00F00CF4">
            <w:pPr>
              <w:rPr>
                <w:color w:val="000000"/>
                <w:sz w:val="22"/>
                <w:szCs w:val="22"/>
                <w:lang w:eastAsia="en-GB"/>
              </w:rPr>
            </w:pPr>
            <w:r w:rsidRPr="00F00CF4">
              <w:rPr>
                <w:color w:val="000000"/>
                <w:sz w:val="22"/>
                <w:szCs w:val="22"/>
                <w:lang w:eastAsia="en-GB"/>
              </w:rPr>
              <w:t>215</w:t>
            </w:r>
          </w:p>
        </w:tc>
        <w:tc>
          <w:tcPr>
            <w:tcW w:w="2642" w:type="dxa"/>
            <w:tcBorders>
              <w:top w:val="nil"/>
              <w:left w:val="nil"/>
              <w:bottom w:val="single" w:sz="4" w:space="0" w:color="auto"/>
              <w:right w:val="single" w:sz="4" w:space="0" w:color="auto"/>
            </w:tcBorders>
            <w:shd w:val="clear" w:color="auto" w:fill="auto"/>
            <w:noWrap/>
            <w:hideMark/>
          </w:tcPr>
          <w:p w14:paraId="1C02927C" w14:textId="77777777" w:rsidR="00824156" w:rsidRPr="00F00CF4" w:rsidRDefault="00824156" w:rsidP="00F00CF4">
            <w:pPr>
              <w:rPr>
                <w:color w:val="000000"/>
                <w:sz w:val="22"/>
                <w:szCs w:val="22"/>
                <w:lang w:eastAsia="en-GB"/>
              </w:rPr>
            </w:pPr>
            <w:r w:rsidRPr="00F00CF4">
              <w:rPr>
                <w:color w:val="000000"/>
                <w:sz w:val="22"/>
                <w:szCs w:val="22"/>
                <w:lang w:eastAsia="en-GB"/>
              </w:rPr>
              <w:t xml:space="preserve">Diesel Internal Tractors 4x2 </w:t>
            </w:r>
          </w:p>
        </w:tc>
        <w:tc>
          <w:tcPr>
            <w:tcW w:w="1276" w:type="dxa"/>
            <w:tcBorders>
              <w:top w:val="nil"/>
              <w:left w:val="nil"/>
              <w:bottom w:val="single" w:sz="4" w:space="0" w:color="auto"/>
              <w:right w:val="single" w:sz="4" w:space="0" w:color="auto"/>
            </w:tcBorders>
            <w:shd w:val="clear" w:color="auto" w:fill="auto"/>
            <w:noWrap/>
            <w:hideMark/>
          </w:tcPr>
          <w:p w14:paraId="29BA56B8" w14:textId="77777777" w:rsidR="00824156" w:rsidRPr="00F00CF4" w:rsidRDefault="00824156" w:rsidP="00F00CF4">
            <w:pPr>
              <w:rPr>
                <w:color w:val="000000"/>
                <w:sz w:val="22"/>
                <w:szCs w:val="22"/>
                <w:lang w:eastAsia="en-GB"/>
              </w:rPr>
            </w:pPr>
            <w:r w:rsidRPr="00F00CF4">
              <w:rPr>
                <w:color w:val="000000"/>
                <w:sz w:val="22"/>
                <w:szCs w:val="22"/>
                <w:lang w:eastAsia="en-GB"/>
              </w:rPr>
              <w:t>13 weeks</w:t>
            </w:r>
          </w:p>
        </w:tc>
        <w:tc>
          <w:tcPr>
            <w:tcW w:w="1701" w:type="dxa"/>
            <w:tcBorders>
              <w:top w:val="nil"/>
              <w:left w:val="nil"/>
              <w:bottom w:val="single" w:sz="4" w:space="0" w:color="auto"/>
              <w:right w:val="single" w:sz="4" w:space="0" w:color="auto"/>
            </w:tcBorders>
            <w:shd w:val="clear" w:color="auto" w:fill="auto"/>
            <w:noWrap/>
            <w:hideMark/>
          </w:tcPr>
          <w:p w14:paraId="6C9DA91B" w14:textId="77777777" w:rsidR="00824156" w:rsidRPr="00F00CF4" w:rsidRDefault="00824156" w:rsidP="00F00CF4">
            <w:pPr>
              <w:rPr>
                <w:color w:val="000000"/>
                <w:sz w:val="22"/>
                <w:szCs w:val="22"/>
                <w:lang w:eastAsia="en-GB"/>
              </w:rPr>
            </w:pPr>
            <w:r w:rsidRPr="00F00CF4">
              <w:rPr>
                <w:color w:val="000000"/>
                <w:sz w:val="22"/>
                <w:szCs w:val="22"/>
                <w:lang w:eastAsia="en-GB"/>
              </w:rPr>
              <w:t>1 per week</w:t>
            </w:r>
          </w:p>
        </w:tc>
        <w:tc>
          <w:tcPr>
            <w:tcW w:w="1701" w:type="dxa"/>
            <w:tcBorders>
              <w:top w:val="nil"/>
              <w:left w:val="nil"/>
              <w:bottom w:val="single" w:sz="4" w:space="0" w:color="auto"/>
              <w:right w:val="single" w:sz="4" w:space="0" w:color="auto"/>
            </w:tcBorders>
            <w:shd w:val="clear" w:color="auto" w:fill="auto"/>
            <w:hideMark/>
          </w:tcPr>
          <w:p w14:paraId="776D6FF5" w14:textId="77777777" w:rsidR="00824156" w:rsidRPr="00F00CF4" w:rsidRDefault="00824156" w:rsidP="00F00CF4">
            <w:pPr>
              <w:rPr>
                <w:color w:val="000000"/>
                <w:sz w:val="22"/>
                <w:szCs w:val="22"/>
                <w:lang w:eastAsia="en-GB"/>
              </w:rPr>
            </w:pPr>
            <w:r w:rsidRPr="00F00CF4">
              <w:rPr>
                <w:color w:val="000000"/>
                <w:sz w:val="22"/>
                <w:szCs w:val="22"/>
                <w:lang w:eastAsia="en-GB"/>
              </w:rPr>
              <w:t xml:space="preserve">Wash Facility </w:t>
            </w:r>
          </w:p>
        </w:tc>
        <w:tc>
          <w:tcPr>
            <w:tcW w:w="1276" w:type="dxa"/>
            <w:tcBorders>
              <w:top w:val="nil"/>
              <w:left w:val="nil"/>
              <w:bottom w:val="single" w:sz="4" w:space="0" w:color="auto"/>
              <w:right w:val="single" w:sz="4" w:space="0" w:color="auto"/>
            </w:tcBorders>
            <w:shd w:val="clear" w:color="auto" w:fill="auto"/>
            <w:noWrap/>
            <w:hideMark/>
          </w:tcPr>
          <w:p w14:paraId="3C6D13A6" w14:textId="77777777" w:rsidR="00824156" w:rsidRPr="00F00CF4" w:rsidRDefault="00824156" w:rsidP="00F00CF4">
            <w:pPr>
              <w:rPr>
                <w:color w:val="000000"/>
                <w:sz w:val="22"/>
                <w:szCs w:val="22"/>
                <w:lang w:eastAsia="en-GB"/>
              </w:rPr>
            </w:pPr>
            <w:r w:rsidRPr="00F00CF4">
              <w:rPr>
                <w:color w:val="000000"/>
                <w:sz w:val="22"/>
                <w:szCs w:val="22"/>
                <w:lang w:eastAsia="en-GB"/>
              </w:rPr>
              <w:t>3 hrs each</w:t>
            </w:r>
          </w:p>
        </w:tc>
      </w:tr>
      <w:tr w:rsidR="00824156" w:rsidRPr="00824156" w14:paraId="1DB9F8F8" w14:textId="77777777" w:rsidTr="00F00CF4">
        <w:trPr>
          <w:trHeight w:val="255"/>
        </w:trPr>
        <w:tc>
          <w:tcPr>
            <w:tcW w:w="897" w:type="dxa"/>
            <w:tcBorders>
              <w:top w:val="nil"/>
              <w:left w:val="single" w:sz="4" w:space="0" w:color="auto"/>
              <w:bottom w:val="single" w:sz="4" w:space="0" w:color="auto"/>
              <w:right w:val="single" w:sz="4" w:space="0" w:color="auto"/>
            </w:tcBorders>
            <w:shd w:val="clear" w:color="auto" w:fill="auto"/>
            <w:noWrap/>
            <w:hideMark/>
          </w:tcPr>
          <w:p w14:paraId="3530AF95" w14:textId="77777777" w:rsidR="00824156" w:rsidRPr="00F00CF4" w:rsidRDefault="00824156" w:rsidP="00F00CF4">
            <w:pPr>
              <w:rPr>
                <w:color w:val="000000"/>
                <w:sz w:val="22"/>
                <w:szCs w:val="22"/>
                <w:lang w:eastAsia="en-GB"/>
              </w:rPr>
            </w:pPr>
            <w:r w:rsidRPr="00F00CF4">
              <w:rPr>
                <w:color w:val="000000"/>
                <w:sz w:val="22"/>
                <w:szCs w:val="22"/>
                <w:lang w:eastAsia="en-GB"/>
              </w:rPr>
              <w:t>20</w:t>
            </w:r>
          </w:p>
        </w:tc>
        <w:tc>
          <w:tcPr>
            <w:tcW w:w="2642" w:type="dxa"/>
            <w:tcBorders>
              <w:top w:val="nil"/>
              <w:left w:val="nil"/>
              <w:bottom w:val="single" w:sz="4" w:space="0" w:color="auto"/>
              <w:right w:val="single" w:sz="4" w:space="0" w:color="auto"/>
            </w:tcBorders>
            <w:shd w:val="clear" w:color="auto" w:fill="auto"/>
            <w:noWrap/>
            <w:hideMark/>
          </w:tcPr>
          <w:p w14:paraId="27CCBA14" w14:textId="77777777" w:rsidR="00824156" w:rsidRPr="00F00CF4" w:rsidRDefault="00824156" w:rsidP="00F00CF4">
            <w:pPr>
              <w:rPr>
                <w:color w:val="000000"/>
                <w:sz w:val="22"/>
                <w:szCs w:val="22"/>
                <w:lang w:eastAsia="en-GB"/>
              </w:rPr>
            </w:pPr>
            <w:r w:rsidRPr="00F00CF4">
              <w:rPr>
                <w:color w:val="000000"/>
                <w:sz w:val="22"/>
                <w:szCs w:val="22"/>
                <w:lang w:eastAsia="en-GB"/>
              </w:rPr>
              <w:t>Diesel Internal Tractors 4x4</w:t>
            </w:r>
          </w:p>
        </w:tc>
        <w:tc>
          <w:tcPr>
            <w:tcW w:w="1276" w:type="dxa"/>
            <w:tcBorders>
              <w:top w:val="nil"/>
              <w:left w:val="nil"/>
              <w:bottom w:val="single" w:sz="4" w:space="0" w:color="auto"/>
              <w:right w:val="single" w:sz="4" w:space="0" w:color="auto"/>
            </w:tcBorders>
            <w:shd w:val="clear" w:color="auto" w:fill="auto"/>
            <w:noWrap/>
            <w:hideMark/>
          </w:tcPr>
          <w:p w14:paraId="740B47A9" w14:textId="77777777" w:rsidR="00824156" w:rsidRPr="00F00CF4" w:rsidRDefault="00824156" w:rsidP="00F00CF4">
            <w:pPr>
              <w:rPr>
                <w:color w:val="000000"/>
                <w:sz w:val="22"/>
                <w:szCs w:val="22"/>
                <w:lang w:eastAsia="en-GB"/>
              </w:rPr>
            </w:pPr>
            <w:r w:rsidRPr="00F00CF4">
              <w:rPr>
                <w:color w:val="000000"/>
                <w:sz w:val="22"/>
                <w:szCs w:val="22"/>
                <w:lang w:eastAsia="en-GB"/>
              </w:rPr>
              <w:t>10 weeks</w:t>
            </w:r>
          </w:p>
        </w:tc>
        <w:tc>
          <w:tcPr>
            <w:tcW w:w="1701" w:type="dxa"/>
            <w:tcBorders>
              <w:top w:val="nil"/>
              <w:left w:val="nil"/>
              <w:bottom w:val="single" w:sz="4" w:space="0" w:color="auto"/>
              <w:right w:val="single" w:sz="4" w:space="0" w:color="auto"/>
            </w:tcBorders>
            <w:shd w:val="clear" w:color="auto" w:fill="auto"/>
            <w:noWrap/>
            <w:hideMark/>
          </w:tcPr>
          <w:p w14:paraId="6FC919A6" w14:textId="77777777" w:rsidR="00824156" w:rsidRPr="00F00CF4" w:rsidRDefault="00824156" w:rsidP="00F00CF4">
            <w:pPr>
              <w:rPr>
                <w:color w:val="000000"/>
                <w:sz w:val="22"/>
                <w:szCs w:val="22"/>
                <w:lang w:eastAsia="en-GB"/>
              </w:rPr>
            </w:pPr>
            <w:r w:rsidRPr="00F00CF4">
              <w:rPr>
                <w:color w:val="000000"/>
                <w:sz w:val="22"/>
                <w:szCs w:val="22"/>
                <w:lang w:eastAsia="en-GB"/>
              </w:rPr>
              <w:t> </w:t>
            </w:r>
          </w:p>
        </w:tc>
        <w:tc>
          <w:tcPr>
            <w:tcW w:w="1701" w:type="dxa"/>
            <w:tcBorders>
              <w:top w:val="nil"/>
              <w:left w:val="nil"/>
              <w:bottom w:val="single" w:sz="4" w:space="0" w:color="auto"/>
              <w:right w:val="single" w:sz="4" w:space="0" w:color="auto"/>
            </w:tcBorders>
            <w:shd w:val="clear" w:color="auto" w:fill="auto"/>
            <w:hideMark/>
          </w:tcPr>
          <w:p w14:paraId="10E9EDDE" w14:textId="77777777" w:rsidR="00824156" w:rsidRPr="00F00CF4" w:rsidRDefault="00824156" w:rsidP="00F00CF4">
            <w:pPr>
              <w:rPr>
                <w:color w:val="000000"/>
                <w:sz w:val="22"/>
                <w:szCs w:val="22"/>
                <w:lang w:eastAsia="en-GB"/>
              </w:rPr>
            </w:pPr>
            <w:r w:rsidRPr="00F00CF4">
              <w:rPr>
                <w:color w:val="000000"/>
                <w:sz w:val="22"/>
                <w:szCs w:val="22"/>
                <w:lang w:eastAsia="en-GB"/>
              </w:rPr>
              <w:t xml:space="preserve">Wash Facility </w:t>
            </w:r>
          </w:p>
        </w:tc>
        <w:tc>
          <w:tcPr>
            <w:tcW w:w="1276" w:type="dxa"/>
            <w:tcBorders>
              <w:top w:val="nil"/>
              <w:left w:val="nil"/>
              <w:bottom w:val="single" w:sz="4" w:space="0" w:color="auto"/>
              <w:right w:val="single" w:sz="4" w:space="0" w:color="auto"/>
            </w:tcBorders>
            <w:shd w:val="clear" w:color="auto" w:fill="auto"/>
            <w:noWrap/>
            <w:hideMark/>
          </w:tcPr>
          <w:p w14:paraId="79571B29" w14:textId="77777777" w:rsidR="00824156" w:rsidRPr="00F00CF4" w:rsidRDefault="00824156" w:rsidP="00F00CF4">
            <w:pPr>
              <w:rPr>
                <w:color w:val="000000"/>
                <w:sz w:val="22"/>
                <w:szCs w:val="22"/>
                <w:lang w:eastAsia="en-GB"/>
              </w:rPr>
            </w:pPr>
            <w:r w:rsidRPr="00F00CF4">
              <w:rPr>
                <w:color w:val="000000"/>
                <w:sz w:val="22"/>
                <w:szCs w:val="22"/>
                <w:lang w:eastAsia="en-GB"/>
              </w:rPr>
              <w:t>3 hrs each</w:t>
            </w:r>
          </w:p>
        </w:tc>
      </w:tr>
      <w:tr w:rsidR="00824156" w:rsidRPr="00824156" w14:paraId="3D8400B5" w14:textId="77777777" w:rsidTr="00F00CF4">
        <w:trPr>
          <w:trHeight w:val="255"/>
        </w:trPr>
        <w:tc>
          <w:tcPr>
            <w:tcW w:w="897" w:type="dxa"/>
            <w:tcBorders>
              <w:top w:val="nil"/>
              <w:left w:val="single" w:sz="4" w:space="0" w:color="auto"/>
              <w:bottom w:val="single" w:sz="4" w:space="0" w:color="auto"/>
              <w:right w:val="single" w:sz="4" w:space="0" w:color="auto"/>
            </w:tcBorders>
            <w:shd w:val="clear" w:color="auto" w:fill="auto"/>
            <w:noWrap/>
            <w:hideMark/>
          </w:tcPr>
          <w:p w14:paraId="02910C5A" w14:textId="77777777" w:rsidR="00824156" w:rsidRPr="00F00CF4" w:rsidRDefault="00824156" w:rsidP="00F00CF4">
            <w:pPr>
              <w:rPr>
                <w:color w:val="000000"/>
                <w:sz w:val="22"/>
                <w:szCs w:val="22"/>
                <w:lang w:eastAsia="en-GB"/>
              </w:rPr>
            </w:pPr>
            <w:r w:rsidRPr="00F00CF4">
              <w:rPr>
                <w:color w:val="000000"/>
                <w:sz w:val="22"/>
                <w:szCs w:val="22"/>
                <w:lang w:eastAsia="en-GB"/>
              </w:rPr>
              <w:t>48</w:t>
            </w:r>
          </w:p>
        </w:tc>
        <w:tc>
          <w:tcPr>
            <w:tcW w:w="2642" w:type="dxa"/>
            <w:tcBorders>
              <w:top w:val="nil"/>
              <w:left w:val="nil"/>
              <w:bottom w:val="single" w:sz="4" w:space="0" w:color="auto"/>
              <w:right w:val="single" w:sz="4" w:space="0" w:color="auto"/>
            </w:tcBorders>
            <w:shd w:val="clear" w:color="auto" w:fill="auto"/>
            <w:noWrap/>
            <w:hideMark/>
          </w:tcPr>
          <w:p w14:paraId="11938C66" w14:textId="77777777" w:rsidR="00824156" w:rsidRPr="00F00CF4" w:rsidRDefault="00824156" w:rsidP="00F00CF4">
            <w:pPr>
              <w:rPr>
                <w:color w:val="000000"/>
                <w:sz w:val="22"/>
                <w:szCs w:val="22"/>
                <w:lang w:eastAsia="en-GB"/>
              </w:rPr>
            </w:pPr>
            <w:r w:rsidRPr="00F00CF4">
              <w:rPr>
                <w:color w:val="000000"/>
                <w:sz w:val="22"/>
                <w:szCs w:val="22"/>
                <w:lang w:eastAsia="en-GB"/>
              </w:rPr>
              <w:t>Electric Internal Tractors</w:t>
            </w:r>
          </w:p>
        </w:tc>
        <w:tc>
          <w:tcPr>
            <w:tcW w:w="1276" w:type="dxa"/>
            <w:tcBorders>
              <w:top w:val="nil"/>
              <w:left w:val="nil"/>
              <w:bottom w:val="single" w:sz="4" w:space="0" w:color="auto"/>
              <w:right w:val="single" w:sz="4" w:space="0" w:color="auto"/>
            </w:tcBorders>
            <w:shd w:val="clear" w:color="auto" w:fill="auto"/>
            <w:noWrap/>
            <w:hideMark/>
          </w:tcPr>
          <w:p w14:paraId="647DE545" w14:textId="77777777" w:rsidR="00824156" w:rsidRPr="00F00CF4" w:rsidRDefault="00824156" w:rsidP="00F00CF4">
            <w:pPr>
              <w:rPr>
                <w:color w:val="000000"/>
                <w:sz w:val="22"/>
                <w:szCs w:val="22"/>
                <w:lang w:eastAsia="en-GB"/>
              </w:rPr>
            </w:pPr>
            <w:r w:rsidRPr="00F00CF4">
              <w:rPr>
                <w:color w:val="000000"/>
                <w:sz w:val="22"/>
                <w:szCs w:val="22"/>
                <w:lang w:eastAsia="en-GB"/>
              </w:rPr>
              <w:t>13 weeks</w:t>
            </w:r>
          </w:p>
        </w:tc>
        <w:tc>
          <w:tcPr>
            <w:tcW w:w="1701" w:type="dxa"/>
            <w:tcBorders>
              <w:top w:val="nil"/>
              <w:left w:val="nil"/>
              <w:bottom w:val="single" w:sz="4" w:space="0" w:color="auto"/>
              <w:right w:val="single" w:sz="4" w:space="0" w:color="auto"/>
            </w:tcBorders>
            <w:shd w:val="clear" w:color="auto" w:fill="auto"/>
            <w:noWrap/>
            <w:hideMark/>
          </w:tcPr>
          <w:p w14:paraId="4CD16C18" w14:textId="77777777" w:rsidR="00824156" w:rsidRPr="00F00CF4" w:rsidRDefault="00824156" w:rsidP="00F00CF4">
            <w:pPr>
              <w:rPr>
                <w:color w:val="000000"/>
                <w:sz w:val="22"/>
                <w:szCs w:val="22"/>
                <w:lang w:eastAsia="en-GB"/>
              </w:rPr>
            </w:pPr>
            <w:r w:rsidRPr="00F00CF4">
              <w:rPr>
                <w:color w:val="000000"/>
                <w:sz w:val="22"/>
                <w:szCs w:val="22"/>
                <w:lang w:eastAsia="en-GB"/>
              </w:rPr>
              <w:t> </w:t>
            </w:r>
          </w:p>
        </w:tc>
        <w:tc>
          <w:tcPr>
            <w:tcW w:w="1701" w:type="dxa"/>
            <w:tcBorders>
              <w:top w:val="nil"/>
              <w:left w:val="nil"/>
              <w:bottom w:val="single" w:sz="4" w:space="0" w:color="auto"/>
              <w:right w:val="single" w:sz="4" w:space="0" w:color="auto"/>
            </w:tcBorders>
            <w:shd w:val="clear" w:color="auto" w:fill="auto"/>
            <w:hideMark/>
          </w:tcPr>
          <w:p w14:paraId="192CC15E" w14:textId="77777777" w:rsidR="00824156" w:rsidRPr="00F00CF4" w:rsidRDefault="00824156" w:rsidP="00F00CF4">
            <w:pPr>
              <w:rPr>
                <w:color w:val="000000"/>
                <w:sz w:val="22"/>
                <w:szCs w:val="22"/>
                <w:lang w:eastAsia="en-GB"/>
              </w:rPr>
            </w:pPr>
            <w:r w:rsidRPr="00F00CF4">
              <w:rPr>
                <w:color w:val="000000"/>
                <w:sz w:val="22"/>
                <w:szCs w:val="22"/>
                <w:lang w:eastAsia="en-GB"/>
              </w:rPr>
              <w:t xml:space="preserve">Wash Facility </w:t>
            </w:r>
          </w:p>
        </w:tc>
        <w:tc>
          <w:tcPr>
            <w:tcW w:w="1276" w:type="dxa"/>
            <w:tcBorders>
              <w:top w:val="nil"/>
              <w:left w:val="nil"/>
              <w:bottom w:val="single" w:sz="4" w:space="0" w:color="auto"/>
              <w:right w:val="single" w:sz="4" w:space="0" w:color="auto"/>
            </w:tcBorders>
            <w:shd w:val="clear" w:color="auto" w:fill="auto"/>
            <w:noWrap/>
            <w:hideMark/>
          </w:tcPr>
          <w:p w14:paraId="6502F529" w14:textId="77777777" w:rsidR="00824156" w:rsidRPr="00F00CF4" w:rsidRDefault="00824156" w:rsidP="00F00CF4">
            <w:pPr>
              <w:rPr>
                <w:color w:val="000000"/>
                <w:sz w:val="22"/>
                <w:szCs w:val="22"/>
                <w:lang w:eastAsia="en-GB"/>
              </w:rPr>
            </w:pPr>
            <w:r w:rsidRPr="00F00CF4">
              <w:rPr>
                <w:color w:val="000000"/>
                <w:sz w:val="22"/>
                <w:szCs w:val="22"/>
                <w:lang w:eastAsia="en-GB"/>
              </w:rPr>
              <w:t>3 hrs each</w:t>
            </w:r>
          </w:p>
        </w:tc>
      </w:tr>
      <w:tr w:rsidR="00824156" w:rsidRPr="00824156" w14:paraId="6B7AF3FA" w14:textId="77777777" w:rsidTr="00F00CF4">
        <w:trPr>
          <w:trHeight w:val="255"/>
        </w:trPr>
        <w:tc>
          <w:tcPr>
            <w:tcW w:w="897" w:type="dxa"/>
            <w:tcBorders>
              <w:top w:val="nil"/>
              <w:left w:val="single" w:sz="4" w:space="0" w:color="auto"/>
              <w:bottom w:val="single" w:sz="4" w:space="0" w:color="auto"/>
              <w:right w:val="single" w:sz="4" w:space="0" w:color="auto"/>
            </w:tcBorders>
            <w:shd w:val="clear" w:color="auto" w:fill="auto"/>
            <w:noWrap/>
            <w:hideMark/>
          </w:tcPr>
          <w:p w14:paraId="0C1BFF4A" w14:textId="77777777" w:rsidR="00824156" w:rsidRPr="00F00CF4" w:rsidRDefault="00824156" w:rsidP="00F00CF4">
            <w:pPr>
              <w:rPr>
                <w:color w:val="000000"/>
                <w:sz w:val="22"/>
                <w:szCs w:val="22"/>
                <w:lang w:eastAsia="en-GB"/>
              </w:rPr>
            </w:pPr>
            <w:r w:rsidRPr="00F00CF4">
              <w:rPr>
                <w:color w:val="000000"/>
                <w:sz w:val="22"/>
                <w:szCs w:val="22"/>
                <w:lang w:eastAsia="en-GB"/>
              </w:rPr>
              <w:t>34</w:t>
            </w:r>
          </w:p>
        </w:tc>
        <w:tc>
          <w:tcPr>
            <w:tcW w:w="2642" w:type="dxa"/>
            <w:tcBorders>
              <w:top w:val="nil"/>
              <w:left w:val="nil"/>
              <w:bottom w:val="single" w:sz="4" w:space="0" w:color="auto"/>
              <w:right w:val="single" w:sz="4" w:space="0" w:color="auto"/>
            </w:tcBorders>
            <w:shd w:val="clear" w:color="auto" w:fill="auto"/>
            <w:noWrap/>
            <w:hideMark/>
          </w:tcPr>
          <w:p w14:paraId="291D8410" w14:textId="77777777" w:rsidR="00824156" w:rsidRPr="00F00CF4" w:rsidRDefault="00824156" w:rsidP="00F00CF4">
            <w:pPr>
              <w:rPr>
                <w:color w:val="000000"/>
                <w:sz w:val="22"/>
                <w:szCs w:val="22"/>
                <w:lang w:eastAsia="en-GB"/>
              </w:rPr>
            </w:pPr>
            <w:r w:rsidRPr="00F00CF4">
              <w:rPr>
                <w:color w:val="000000"/>
                <w:sz w:val="22"/>
                <w:szCs w:val="22"/>
                <w:lang w:eastAsia="en-GB"/>
              </w:rPr>
              <w:t xml:space="preserve">Electric Autonomous tractor </w:t>
            </w:r>
          </w:p>
        </w:tc>
        <w:tc>
          <w:tcPr>
            <w:tcW w:w="1276" w:type="dxa"/>
            <w:tcBorders>
              <w:top w:val="nil"/>
              <w:left w:val="nil"/>
              <w:bottom w:val="single" w:sz="4" w:space="0" w:color="auto"/>
              <w:right w:val="single" w:sz="4" w:space="0" w:color="auto"/>
            </w:tcBorders>
            <w:shd w:val="clear" w:color="auto" w:fill="auto"/>
            <w:noWrap/>
            <w:hideMark/>
          </w:tcPr>
          <w:p w14:paraId="6C602CE8" w14:textId="77777777" w:rsidR="00824156" w:rsidRPr="00F00CF4" w:rsidRDefault="00824156" w:rsidP="00F00CF4">
            <w:pPr>
              <w:rPr>
                <w:color w:val="000000"/>
                <w:sz w:val="22"/>
                <w:szCs w:val="22"/>
                <w:lang w:eastAsia="en-GB"/>
              </w:rPr>
            </w:pPr>
            <w:r w:rsidRPr="00F00CF4">
              <w:rPr>
                <w:color w:val="000000"/>
                <w:sz w:val="22"/>
                <w:szCs w:val="22"/>
                <w:lang w:eastAsia="en-GB"/>
              </w:rPr>
              <w:t>13 weeks</w:t>
            </w:r>
          </w:p>
        </w:tc>
        <w:tc>
          <w:tcPr>
            <w:tcW w:w="1701" w:type="dxa"/>
            <w:tcBorders>
              <w:top w:val="nil"/>
              <w:left w:val="nil"/>
              <w:bottom w:val="single" w:sz="4" w:space="0" w:color="auto"/>
              <w:right w:val="single" w:sz="4" w:space="0" w:color="auto"/>
            </w:tcBorders>
            <w:shd w:val="clear" w:color="auto" w:fill="auto"/>
            <w:noWrap/>
            <w:hideMark/>
          </w:tcPr>
          <w:p w14:paraId="40A7AAFB" w14:textId="77777777" w:rsidR="00824156" w:rsidRPr="00F00CF4" w:rsidRDefault="00824156" w:rsidP="00F00CF4">
            <w:pPr>
              <w:rPr>
                <w:color w:val="000000"/>
                <w:sz w:val="22"/>
                <w:szCs w:val="22"/>
                <w:lang w:eastAsia="en-GB"/>
              </w:rPr>
            </w:pPr>
            <w:r w:rsidRPr="00F00CF4">
              <w:rPr>
                <w:color w:val="000000"/>
                <w:sz w:val="22"/>
                <w:szCs w:val="22"/>
                <w:lang w:eastAsia="en-GB"/>
              </w:rPr>
              <w:t> </w:t>
            </w:r>
          </w:p>
        </w:tc>
        <w:tc>
          <w:tcPr>
            <w:tcW w:w="1701" w:type="dxa"/>
            <w:tcBorders>
              <w:top w:val="nil"/>
              <w:left w:val="nil"/>
              <w:bottom w:val="single" w:sz="4" w:space="0" w:color="auto"/>
              <w:right w:val="single" w:sz="4" w:space="0" w:color="auto"/>
            </w:tcBorders>
            <w:shd w:val="clear" w:color="auto" w:fill="auto"/>
            <w:hideMark/>
          </w:tcPr>
          <w:p w14:paraId="7B572BD5" w14:textId="77777777" w:rsidR="00824156" w:rsidRPr="00F00CF4" w:rsidRDefault="00824156" w:rsidP="00F00CF4">
            <w:pPr>
              <w:rPr>
                <w:color w:val="000000"/>
                <w:sz w:val="22"/>
                <w:szCs w:val="22"/>
                <w:lang w:eastAsia="en-GB"/>
              </w:rPr>
            </w:pPr>
            <w:r w:rsidRPr="00F00CF4">
              <w:rPr>
                <w:color w:val="000000"/>
                <w:sz w:val="22"/>
                <w:szCs w:val="22"/>
                <w:lang w:eastAsia="en-GB"/>
              </w:rPr>
              <w:t xml:space="preserve">Wash Facility </w:t>
            </w:r>
          </w:p>
        </w:tc>
        <w:tc>
          <w:tcPr>
            <w:tcW w:w="1276" w:type="dxa"/>
            <w:tcBorders>
              <w:top w:val="nil"/>
              <w:left w:val="nil"/>
              <w:bottom w:val="single" w:sz="4" w:space="0" w:color="auto"/>
              <w:right w:val="single" w:sz="4" w:space="0" w:color="auto"/>
            </w:tcBorders>
            <w:shd w:val="clear" w:color="auto" w:fill="auto"/>
            <w:noWrap/>
            <w:hideMark/>
          </w:tcPr>
          <w:p w14:paraId="5A39839D" w14:textId="77777777" w:rsidR="00824156" w:rsidRPr="00F00CF4" w:rsidRDefault="00824156" w:rsidP="00F00CF4">
            <w:pPr>
              <w:rPr>
                <w:color w:val="000000"/>
                <w:sz w:val="22"/>
                <w:szCs w:val="22"/>
                <w:lang w:eastAsia="en-GB"/>
              </w:rPr>
            </w:pPr>
            <w:r w:rsidRPr="00F00CF4">
              <w:rPr>
                <w:color w:val="000000"/>
                <w:sz w:val="22"/>
                <w:szCs w:val="22"/>
                <w:lang w:eastAsia="en-GB"/>
              </w:rPr>
              <w:t>3 hrs each</w:t>
            </w:r>
          </w:p>
        </w:tc>
      </w:tr>
      <w:tr w:rsidR="00824156" w:rsidRPr="00824156" w14:paraId="45BAA8FF" w14:textId="77777777" w:rsidTr="00F00CF4">
        <w:trPr>
          <w:trHeight w:val="255"/>
        </w:trPr>
        <w:tc>
          <w:tcPr>
            <w:tcW w:w="897" w:type="dxa"/>
            <w:tcBorders>
              <w:top w:val="nil"/>
              <w:left w:val="single" w:sz="4" w:space="0" w:color="auto"/>
              <w:bottom w:val="single" w:sz="4" w:space="0" w:color="auto"/>
              <w:right w:val="single" w:sz="4" w:space="0" w:color="auto"/>
            </w:tcBorders>
            <w:shd w:val="clear" w:color="auto" w:fill="auto"/>
            <w:noWrap/>
            <w:hideMark/>
          </w:tcPr>
          <w:p w14:paraId="66EEA4C5" w14:textId="77777777" w:rsidR="00824156" w:rsidRPr="00F00CF4" w:rsidRDefault="00824156" w:rsidP="00F00CF4">
            <w:pPr>
              <w:rPr>
                <w:color w:val="000000"/>
                <w:sz w:val="22"/>
                <w:szCs w:val="22"/>
                <w:lang w:eastAsia="en-GB"/>
              </w:rPr>
            </w:pPr>
            <w:r w:rsidRPr="00F00CF4">
              <w:rPr>
                <w:color w:val="000000"/>
                <w:sz w:val="22"/>
                <w:szCs w:val="22"/>
                <w:lang w:eastAsia="en-GB"/>
              </w:rPr>
              <w:t>190</w:t>
            </w:r>
          </w:p>
        </w:tc>
        <w:tc>
          <w:tcPr>
            <w:tcW w:w="2642" w:type="dxa"/>
            <w:tcBorders>
              <w:top w:val="nil"/>
              <w:left w:val="nil"/>
              <w:bottom w:val="single" w:sz="4" w:space="0" w:color="auto"/>
              <w:right w:val="single" w:sz="4" w:space="0" w:color="auto"/>
            </w:tcBorders>
            <w:shd w:val="clear" w:color="auto" w:fill="auto"/>
            <w:noWrap/>
            <w:hideMark/>
          </w:tcPr>
          <w:p w14:paraId="6C340995" w14:textId="77777777" w:rsidR="00824156" w:rsidRPr="00F00CF4" w:rsidRDefault="00824156" w:rsidP="00F00CF4">
            <w:pPr>
              <w:rPr>
                <w:color w:val="000000"/>
                <w:sz w:val="22"/>
                <w:szCs w:val="22"/>
                <w:lang w:eastAsia="en-GB"/>
              </w:rPr>
            </w:pPr>
            <w:r w:rsidRPr="00F00CF4">
              <w:rPr>
                <w:color w:val="000000"/>
                <w:sz w:val="22"/>
                <w:szCs w:val="22"/>
                <w:lang w:eastAsia="en-GB"/>
              </w:rPr>
              <w:t>Lifting Frames and Spreaders,</w:t>
            </w:r>
          </w:p>
        </w:tc>
        <w:tc>
          <w:tcPr>
            <w:tcW w:w="1276" w:type="dxa"/>
            <w:tcBorders>
              <w:top w:val="nil"/>
              <w:left w:val="nil"/>
              <w:bottom w:val="single" w:sz="4" w:space="0" w:color="auto"/>
              <w:right w:val="single" w:sz="4" w:space="0" w:color="auto"/>
            </w:tcBorders>
            <w:shd w:val="clear" w:color="auto" w:fill="auto"/>
            <w:noWrap/>
            <w:hideMark/>
          </w:tcPr>
          <w:p w14:paraId="2360882D" w14:textId="77777777" w:rsidR="00824156" w:rsidRPr="00F00CF4" w:rsidRDefault="00824156" w:rsidP="00F00CF4">
            <w:pPr>
              <w:rPr>
                <w:color w:val="000000"/>
                <w:sz w:val="22"/>
                <w:szCs w:val="22"/>
                <w:lang w:eastAsia="en-GB"/>
              </w:rPr>
            </w:pPr>
            <w:r w:rsidRPr="00F00CF4">
              <w:rPr>
                <w:color w:val="000000"/>
                <w:sz w:val="22"/>
                <w:szCs w:val="22"/>
                <w:lang w:eastAsia="en-GB"/>
              </w:rPr>
              <w:t>52 weeks</w:t>
            </w:r>
          </w:p>
        </w:tc>
        <w:tc>
          <w:tcPr>
            <w:tcW w:w="1701" w:type="dxa"/>
            <w:tcBorders>
              <w:top w:val="nil"/>
              <w:left w:val="nil"/>
              <w:bottom w:val="single" w:sz="4" w:space="0" w:color="auto"/>
              <w:right w:val="single" w:sz="4" w:space="0" w:color="auto"/>
            </w:tcBorders>
            <w:shd w:val="clear" w:color="auto" w:fill="auto"/>
            <w:noWrap/>
            <w:hideMark/>
          </w:tcPr>
          <w:p w14:paraId="4954E151" w14:textId="77777777" w:rsidR="00824156" w:rsidRPr="00F00CF4" w:rsidRDefault="00824156" w:rsidP="00F00CF4">
            <w:pPr>
              <w:rPr>
                <w:color w:val="000000"/>
                <w:sz w:val="22"/>
                <w:szCs w:val="22"/>
                <w:lang w:eastAsia="en-GB"/>
              </w:rPr>
            </w:pPr>
            <w:r w:rsidRPr="00F00CF4">
              <w:rPr>
                <w:color w:val="000000"/>
                <w:sz w:val="22"/>
                <w:szCs w:val="22"/>
                <w:lang w:eastAsia="en-GB"/>
              </w:rPr>
              <w:t>1 every 4 weeks</w:t>
            </w:r>
          </w:p>
        </w:tc>
        <w:tc>
          <w:tcPr>
            <w:tcW w:w="1701" w:type="dxa"/>
            <w:tcBorders>
              <w:top w:val="nil"/>
              <w:left w:val="nil"/>
              <w:bottom w:val="single" w:sz="4" w:space="0" w:color="auto"/>
              <w:right w:val="single" w:sz="4" w:space="0" w:color="auto"/>
            </w:tcBorders>
            <w:shd w:val="clear" w:color="auto" w:fill="auto"/>
            <w:hideMark/>
          </w:tcPr>
          <w:p w14:paraId="5854B864" w14:textId="77777777" w:rsidR="00824156" w:rsidRPr="00F00CF4" w:rsidRDefault="00824156" w:rsidP="00F00CF4">
            <w:pPr>
              <w:rPr>
                <w:color w:val="000000"/>
                <w:sz w:val="22"/>
                <w:szCs w:val="22"/>
                <w:lang w:eastAsia="en-GB"/>
              </w:rPr>
            </w:pPr>
            <w:r w:rsidRPr="00F00CF4">
              <w:rPr>
                <w:color w:val="000000"/>
                <w:sz w:val="22"/>
                <w:szCs w:val="22"/>
                <w:lang w:eastAsia="en-GB"/>
              </w:rPr>
              <w:t xml:space="preserve">Wash Facility </w:t>
            </w:r>
          </w:p>
        </w:tc>
        <w:tc>
          <w:tcPr>
            <w:tcW w:w="1276" w:type="dxa"/>
            <w:tcBorders>
              <w:top w:val="nil"/>
              <w:left w:val="nil"/>
              <w:bottom w:val="single" w:sz="4" w:space="0" w:color="auto"/>
              <w:right w:val="single" w:sz="4" w:space="0" w:color="auto"/>
            </w:tcBorders>
            <w:shd w:val="clear" w:color="auto" w:fill="auto"/>
            <w:noWrap/>
            <w:hideMark/>
          </w:tcPr>
          <w:p w14:paraId="4532B79C" w14:textId="77777777" w:rsidR="00824156" w:rsidRPr="00F00CF4" w:rsidRDefault="00824156" w:rsidP="00F00CF4">
            <w:pPr>
              <w:rPr>
                <w:color w:val="000000"/>
                <w:sz w:val="22"/>
                <w:szCs w:val="22"/>
                <w:lang w:eastAsia="en-GB"/>
              </w:rPr>
            </w:pPr>
            <w:r w:rsidRPr="00F00CF4">
              <w:rPr>
                <w:color w:val="000000"/>
                <w:sz w:val="22"/>
                <w:szCs w:val="22"/>
                <w:lang w:eastAsia="en-GB"/>
              </w:rPr>
              <w:t xml:space="preserve">4 hrs each </w:t>
            </w:r>
          </w:p>
        </w:tc>
      </w:tr>
      <w:tr w:rsidR="00824156" w:rsidRPr="00824156" w14:paraId="78D70045" w14:textId="77777777" w:rsidTr="00F00CF4">
        <w:trPr>
          <w:trHeight w:val="255"/>
        </w:trPr>
        <w:tc>
          <w:tcPr>
            <w:tcW w:w="897" w:type="dxa"/>
            <w:tcBorders>
              <w:top w:val="nil"/>
              <w:left w:val="single" w:sz="4" w:space="0" w:color="auto"/>
              <w:bottom w:val="single" w:sz="4" w:space="0" w:color="auto"/>
              <w:right w:val="single" w:sz="4" w:space="0" w:color="auto"/>
            </w:tcBorders>
            <w:shd w:val="clear" w:color="auto" w:fill="auto"/>
            <w:noWrap/>
            <w:hideMark/>
          </w:tcPr>
          <w:p w14:paraId="24F229DC" w14:textId="77777777" w:rsidR="00824156" w:rsidRPr="00F00CF4" w:rsidRDefault="00824156" w:rsidP="00F00CF4">
            <w:pPr>
              <w:rPr>
                <w:color w:val="000000"/>
                <w:sz w:val="22"/>
                <w:szCs w:val="22"/>
                <w:lang w:eastAsia="en-GB"/>
              </w:rPr>
            </w:pPr>
            <w:r w:rsidRPr="00F00CF4">
              <w:rPr>
                <w:color w:val="000000"/>
                <w:sz w:val="22"/>
                <w:szCs w:val="22"/>
                <w:lang w:eastAsia="en-GB"/>
              </w:rPr>
              <w:t>170</w:t>
            </w:r>
          </w:p>
        </w:tc>
        <w:tc>
          <w:tcPr>
            <w:tcW w:w="2642" w:type="dxa"/>
            <w:tcBorders>
              <w:top w:val="nil"/>
              <w:left w:val="nil"/>
              <w:bottom w:val="single" w:sz="4" w:space="0" w:color="auto"/>
              <w:right w:val="single" w:sz="4" w:space="0" w:color="auto"/>
            </w:tcBorders>
            <w:shd w:val="clear" w:color="auto" w:fill="auto"/>
            <w:noWrap/>
            <w:hideMark/>
          </w:tcPr>
          <w:p w14:paraId="793CB3FC" w14:textId="77777777" w:rsidR="00824156" w:rsidRPr="00F00CF4" w:rsidRDefault="00824156" w:rsidP="00F00CF4">
            <w:pPr>
              <w:rPr>
                <w:color w:val="000000"/>
                <w:sz w:val="22"/>
                <w:szCs w:val="22"/>
                <w:lang w:eastAsia="en-GB"/>
              </w:rPr>
            </w:pPr>
            <w:r w:rsidRPr="00F00CF4">
              <w:rPr>
                <w:color w:val="000000"/>
                <w:sz w:val="22"/>
                <w:szCs w:val="22"/>
                <w:lang w:eastAsia="en-GB"/>
              </w:rPr>
              <w:t xml:space="preserve">Terminal Vehicles. </w:t>
            </w:r>
          </w:p>
        </w:tc>
        <w:tc>
          <w:tcPr>
            <w:tcW w:w="1276" w:type="dxa"/>
            <w:tcBorders>
              <w:top w:val="nil"/>
              <w:left w:val="nil"/>
              <w:bottom w:val="single" w:sz="4" w:space="0" w:color="auto"/>
              <w:right w:val="single" w:sz="4" w:space="0" w:color="auto"/>
            </w:tcBorders>
            <w:shd w:val="clear" w:color="auto" w:fill="auto"/>
            <w:noWrap/>
            <w:hideMark/>
          </w:tcPr>
          <w:p w14:paraId="28D1CD4C" w14:textId="77777777" w:rsidR="00824156" w:rsidRPr="00F00CF4" w:rsidRDefault="00824156" w:rsidP="00F00CF4">
            <w:pPr>
              <w:rPr>
                <w:color w:val="000000"/>
                <w:sz w:val="22"/>
                <w:szCs w:val="22"/>
                <w:lang w:eastAsia="en-GB"/>
              </w:rPr>
            </w:pPr>
            <w:r w:rsidRPr="00F00CF4">
              <w:rPr>
                <w:color w:val="000000"/>
                <w:sz w:val="22"/>
                <w:szCs w:val="22"/>
                <w:lang w:eastAsia="en-GB"/>
              </w:rPr>
              <w:t> </w:t>
            </w:r>
          </w:p>
        </w:tc>
        <w:tc>
          <w:tcPr>
            <w:tcW w:w="1701" w:type="dxa"/>
            <w:tcBorders>
              <w:top w:val="nil"/>
              <w:left w:val="nil"/>
              <w:bottom w:val="single" w:sz="4" w:space="0" w:color="auto"/>
              <w:right w:val="single" w:sz="4" w:space="0" w:color="auto"/>
            </w:tcBorders>
            <w:shd w:val="clear" w:color="auto" w:fill="auto"/>
            <w:noWrap/>
            <w:hideMark/>
          </w:tcPr>
          <w:p w14:paraId="13BDB51A" w14:textId="77777777" w:rsidR="00824156" w:rsidRPr="00F00CF4" w:rsidRDefault="00824156" w:rsidP="00F00CF4">
            <w:pPr>
              <w:rPr>
                <w:color w:val="000000"/>
                <w:sz w:val="22"/>
                <w:szCs w:val="22"/>
                <w:lang w:eastAsia="en-GB"/>
              </w:rPr>
            </w:pPr>
            <w:r w:rsidRPr="00F00CF4">
              <w:rPr>
                <w:color w:val="000000"/>
                <w:sz w:val="22"/>
                <w:szCs w:val="22"/>
                <w:lang w:eastAsia="en-GB"/>
              </w:rPr>
              <w:t>2 per week</w:t>
            </w:r>
          </w:p>
        </w:tc>
        <w:tc>
          <w:tcPr>
            <w:tcW w:w="1701" w:type="dxa"/>
            <w:tcBorders>
              <w:top w:val="nil"/>
              <w:left w:val="nil"/>
              <w:bottom w:val="single" w:sz="4" w:space="0" w:color="auto"/>
              <w:right w:val="single" w:sz="4" w:space="0" w:color="auto"/>
            </w:tcBorders>
            <w:shd w:val="clear" w:color="auto" w:fill="auto"/>
            <w:hideMark/>
          </w:tcPr>
          <w:p w14:paraId="6FD96DC6" w14:textId="77777777" w:rsidR="00824156" w:rsidRPr="00F00CF4" w:rsidRDefault="00824156" w:rsidP="00F00CF4">
            <w:pPr>
              <w:rPr>
                <w:color w:val="000000"/>
                <w:sz w:val="22"/>
                <w:szCs w:val="22"/>
                <w:lang w:eastAsia="en-GB"/>
              </w:rPr>
            </w:pPr>
            <w:r w:rsidRPr="00F00CF4">
              <w:rPr>
                <w:color w:val="000000"/>
                <w:sz w:val="22"/>
                <w:szCs w:val="22"/>
                <w:lang w:eastAsia="en-GB"/>
              </w:rPr>
              <w:t xml:space="preserve">Wash Facility </w:t>
            </w:r>
          </w:p>
        </w:tc>
        <w:tc>
          <w:tcPr>
            <w:tcW w:w="1276" w:type="dxa"/>
            <w:tcBorders>
              <w:top w:val="nil"/>
              <w:left w:val="nil"/>
              <w:bottom w:val="single" w:sz="4" w:space="0" w:color="auto"/>
              <w:right w:val="single" w:sz="4" w:space="0" w:color="auto"/>
            </w:tcBorders>
            <w:shd w:val="clear" w:color="auto" w:fill="auto"/>
            <w:noWrap/>
            <w:hideMark/>
          </w:tcPr>
          <w:p w14:paraId="03554224" w14:textId="77777777" w:rsidR="00824156" w:rsidRPr="00F00CF4" w:rsidRDefault="00824156" w:rsidP="00F00CF4">
            <w:pPr>
              <w:rPr>
                <w:color w:val="000000"/>
                <w:sz w:val="22"/>
                <w:szCs w:val="22"/>
                <w:lang w:eastAsia="en-GB"/>
              </w:rPr>
            </w:pPr>
            <w:r w:rsidRPr="00F00CF4">
              <w:rPr>
                <w:color w:val="000000"/>
                <w:sz w:val="22"/>
                <w:szCs w:val="22"/>
                <w:lang w:eastAsia="en-GB"/>
              </w:rPr>
              <w:t>30 minutes</w:t>
            </w:r>
          </w:p>
        </w:tc>
      </w:tr>
      <w:tr w:rsidR="00824156" w:rsidRPr="00824156" w14:paraId="6EAF9583" w14:textId="77777777" w:rsidTr="00F00CF4">
        <w:trPr>
          <w:trHeight w:val="255"/>
        </w:trPr>
        <w:tc>
          <w:tcPr>
            <w:tcW w:w="897" w:type="dxa"/>
            <w:tcBorders>
              <w:top w:val="nil"/>
              <w:left w:val="single" w:sz="4" w:space="0" w:color="auto"/>
              <w:bottom w:val="single" w:sz="4" w:space="0" w:color="auto"/>
              <w:right w:val="single" w:sz="4" w:space="0" w:color="auto"/>
            </w:tcBorders>
            <w:shd w:val="clear" w:color="auto" w:fill="auto"/>
            <w:noWrap/>
            <w:hideMark/>
          </w:tcPr>
          <w:p w14:paraId="6B3242D0" w14:textId="77777777" w:rsidR="00824156" w:rsidRPr="00F00CF4" w:rsidRDefault="00824156" w:rsidP="00F00CF4">
            <w:pPr>
              <w:rPr>
                <w:color w:val="000000"/>
                <w:sz w:val="22"/>
                <w:szCs w:val="22"/>
                <w:lang w:eastAsia="en-GB"/>
              </w:rPr>
            </w:pPr>
            <w:r w:rsidRPr="00F00CF4">
              <w:rPr>
                <w:color w:val="000000"/>
                <w:sz w:val="22"/>
                <w:szCs w:val="22"/>
                <w:lang w:eastAsia="en-GB"/>
              </w:rPr>
              <w:t>166</w:t>
            </w:r>
          </w:p>
        </w:tc>
        <w:tc>
          <w:tcPr>
            <w:tcW w:w="2642" w:type="dxa"/>
            <w:tcBorders>
              <w:top w:val="nil"/>
              <w:left w:val="nil"/>
              <w:bottom w:val="single" w:sz="4" w:space="0" w:color="auto"/>
              <w:right w:val="single" w:sz="4" w:space="0" w:color="auto"/>
            </w:tcBorders>
            <w:shd w:val="clear" w:color="auto" w:fill="auto"/>
            <w:noWrap/>
            <w:hideMark/>
          </w:tcPr>
          <w:p w14:paraId="023A1E20" w14:textId="77777777" w:rsidR="00824156" w:rsidRPr="00F00CF4" w:rsidRDefault="00824156" w:rsidP="00F00CF4">
            <w:pPr>
              <w:rPr>
                <w:color w:val="000000"/>
                <w:sz w:val="22"/>
                <w:szCs w:val="22"/>
                <w:lang w:eastAsia="en-GB"/>
              </w:rPr>
            </w:pPr>
            <w:r w:rsidRPr="00F00CF4">
              <w:rPr>
                <w:color w:val="000000"/>
                <w:sz w:val="22"/>
                <w:szCs w:val="22"/>
                <w:lang w:eastAsia="en-GB"/>
              </w:rPr>
              <w:t>Terminal Trailers</w:t>
            </w:r>
          </w:p>
        </w:tc>
        <w:tc>
          <w:tcPr>
            <w:tcW w:w="1276" w:type="dxa"/>
            <w:tcBorders>
              <w:top w:val="nil"/>
              <w:left w:val="nil"/>
              <w:bottom w:val="single" w:sz="4" w:space="0" w:color="auto"/>
              <w:right w:val="single" w:sz="4" w:space="0" w:color="auto"/>
            </w:tcBorders>
            <w:shd w:val="clear" w:color="auto" w:fill="auto"/>
            <w:noWrap/>
            <w:hideMark/>
          </w:tcPr>
          <w:p w14:paraId="0AA26F25" w14:textId="77777777" w:rsidR="00824156" w:rsidRPr="00F00CF4" w:rsidRDefault="00824156" w:rsidP="00F00CF4">
            <w:pPr>
              <w:rPr>
                <w:color w:val="000000"/>
                <w:sz w:val="22"/>
                <w:szCs w:val="22"/>
                <w:lang w:eastAsia="en-GB"/>
              </w:rPr>
            </w:pPr>
            <w:r w:rsidRPr="00F00CF4">
              <w:rPr>
                <w:color w:val="000000"/>
                <w:sz w:val="22"/>
                <w:szCs w:val="22"/>
                <w:lang w:eastAsia="en-GB"/>
              </w:rPr>
              <w:t> </w:t>
            </w:r>
          </w:p>
        </w:tc>
        <w:tc>
          <w:tcPr>
            <w:tcW w:w="1701" w:type="dxa"/>
            <w:tcBorders>
              <w:top w:val="nil"/>
              <w:left w:val="nil"/>
              <w:bottom w:val="single" w:sz="4" w:space="0" w:color="auto"/>
              <w:right w:val="single" w:sz="4" w:space="0" w:color="auto"/>
            </w:tcBorders>
            <w:shd w:val="clear" w:color="auto" w:fill="auto"/>
            <w:noWrap/>
            <w:hideMark/>
          </w:tcPr>
          <w:p w14:paraId="148E96CB" w14:textId="77777777" w:rsidR="00824156" w:rsidRPr="00F00CF4" w:rsidRDefault="00824156" w:rsidP="00F00CF4">
            <w:pPr>
              <w:rPr>
                <w:color w:val="000000"/>
                <w:sz w:val="22"/>
                <w:szCs w:val="22"/>
                <w:lang w:eastAsia="en-GB"/>
              </w:rPr>
            </w:pPr>
            <w:r w:rsidRPr="00F00CF4">
              <w:rPr>
                <w:color w:val="000000"/>
                <w:sz w:val="22"/>
                <w:szCs w:val="22"/>
                <w:lang w:eastAsia="en-GB"/>
              </w:rPr>
              <w:t>1 every 4 weeks</w:t>
            </w:r>
          </w:p>
        </w:tc>
        <w:tc>
          <w:tcPr>
            <w:tcW w:w="1701" w:type="dxa"/>
            <w:tcBorders>
              <w:top w:val="nil"/>
              <w:left w:val="nil"/>
              <w:bottom w:val="single" w:sz="4" w:space="0" w:color="auto"/>
              <w:right w:val="single" w:sz="4" w:space="0" w:color="auto"/>
            </w:tcBorders>
            <w:shd w:val="clear" w:color="auto" w:fill="auto"/>
            <w:hideMark/>
          </w:tcPr>
          <w:p w14:paraId="3D3BA4A2" w14:textId="77777777" w:rsidR="00824156" w:rsidRPr="00F00CF4" w:rsidRDefault="00824156" w:rsidP="00F00CF4">
            <w:pPr>
              <w:rPr>
                <w:color w:val="000000"/>
                <w:sz w:val="22"/>
                <w:szCs w:val="22"/>
                <w:lang w:eastAsia="en-GB"/>
              </w:rPr>
            </w:pPr>
            <w:r w:rsidRPr="00F00CF4">
              <w:rPr>
                <w:color w:val="000000"/>
                <w:sz w:val="22"/>
                <w:szCs w:val="22"/>
                <w:lang w:eastAsia="en-GB"/>
              </w:rPr>
              <w:t xml:space="preserve">Wash Facility </w:t>
            </w:r>
          </w:p>
        </w:tc>
        <w:tc>
          <w:tcPr>
            <w:tcW w:w="1276" w:type="dxa"/>
            <w:tcBorders>
              <w:top w:val="nil"/>
              <w:left w:val="nil"/>
              <w:bottom w:val="single" w:sz="4" w:space="0" w:color="auto"/>
              <w:right w:val="single" w:sz="4" w:space="0" w:color="auto"/>
            </w:tcBorders>
            <w:shd w:val="clear" w:color="auto" w:fill="auto"/>
            <w:noWrap/>
            <w:hideMark/>
          </w:tcPr>
          <w:p w14:paraId="34279C9A" w14:textId="77777777" w:rsidR="00824156" w:rsidRPr="00F00CF4" w:rsidRDefault="00824156" w:rsidP="00F00CF4">
            <w:pPr>
              <w:rPr>
                <w:color w:val="000000"/>
                <w:sz w:val="22"/>
                <w:szCs w:val="22"/>
                <w:lang w:eastAsia="en-GB"/>
              </w:rPr>
            </w:pPr>
            <w:r w:rsidRPr="00F00CF4">
              <w:rPr>
                <w:color w:val="000000"/>
                <w:sz w:val="22"/>
                <w:szCs w:val="22"/>
                <w:lang w:eastAsia="en-GB"/>
              </w:rPr>
              <w:t>30 minutes</w:t>
            </w:r>
          </w:p>
        </w:tc>
      </w:tr>
      <w:tr w:rsidR="00824156" w:rsidRPr="00824156" w14:paraId="4635942F" w14:textId="77777777" w:rsidTr="00F00CF4">
        <w:trPr>
          <w:trHeight w:val="255"/>
        </w:trPr>
        <w:tc>
          <w:tcPr>
            <w:tcW w:w="897" w:type="dxa"/>
            <w:tcBorders>
              <w:top w:val="nil"/>
              <w:left w:val="single" w:sz="4" w:space="0" w:color="auto"/>
              <w:bottom w:val="single" w:sz="4" w:space="0" w:color="auto"/>
              <w:right w:val="single" w:sz="4" w:space="0" w:color="auto"/>
            </w:tcBorders>
            <w:shd w:val="clear" w:color="auto" w:fill="auto"/>
            <w:noWrap/>
            <w:hideMark/>
          </w:tcPr>
          <w:p w14:paraId="6107AD10" w14:textId="77777777" w:rsidR="00824156" w:rsidRPr="00F00CF4" w:rsidRDefault="00824156" w:rsidP="00F00CF4">
            <w:pPr>
              <w:rPr>
                <w:color w:val="000000"/>
                <w:sz w:val="22"/>
                <w:szCs w:val="22"/>
                <w:lang w:eastAsia="en-GB"/>
              </w:rPr>
            </w:pPr>
            <w:r w:rsidRPr="00F00CF4">
              <w:rPr>
                <w:color w:val="000000"/>
                <w:sz w:val="22"/>
                <w:szCs w:val="22"/>
                <w:lang w:eastAsia="en-GB"/>
              </w:rPr>
              <w:t>57</w:t>
            </w:r>
          </w:p>
        </w:tc>
        <w:tc>
          <w:tcPr>
            <w:tcW w:w="2642" w:type="dxa"/>
            <w:tcBorders>
              <w:top w:val="nil"/>
              <w:left w:val="nil"/>
              <w:bottom w:val="single" w:sz="4" w:space="0" w:color="auto"/>
              <w:right w:val="single" w:sz="4" w:space="0" w:color="auto"/>
            </w:tcBorders>
            <w:shd w:val="clear" w:color="auto" w:fill="auto"/>
            <w:noWrap/>
            <w:hideMark/>
          </w:tcPr>
          <w:p w14:paraId="7E871CFE" w14:textId="77777777" w:rsidR="00824156" w:rsidRPr="00F00CF4" w:rsidRDefault="00824156" w:rsidP="00F00CF4">
            <w:pPr>
              <w:rPr>
                <w:color w:val="000000"/>
                <w:sz w:val="22"/>
                <w:szCs w:val="22"/>
                <w:lang w:eastAsia="en-GB"/>
              </w:rPr>
            </w:pPr>
            <w:r w:rsidRPr="00F00CF4">
              <w:rPr>
                <w:color w:val="000000"/>
                <w:sz w:val="22"/>
                <w:szCs w:val="22"/>
                <w:lang w:eastAsia="en-GB"/>
              </w:rPr>
              <w:t>Forklift Trucks</w:t>
            </w:r>
          </w:p>
        </w:tc>
        <w:tc>
          <w:tcPr>
            <w:tcW w:w="1276" w:type="dxa"/>
            <w:tcBorders>
              <w:top w:val="nil"/>
              <w:left w:val="nil"/>
              <w:bottom w:val="single" w:sz="4" w:space="0" w:color="auto"/>
              <w:right w:val="single" w:sz="4" w:space="0" w:color="auto"/>
            </w:tcBorders>
            <w:shd w:val="clear" w:color="auto" w:fill="auto"/>
            <w:noWrap/>
            <w:hideMark/>
          </w:tcPr>
          <w:p w14:paraId="207048D7" w14:textId="77777777" w:rsidR="00824156" w:rsidRPr="00F00CF4" w:rsidRDefault="00824156" w:rsidP="00F00CF4">
            <w:pPr>
              <w:rPr>
                <w:color w:val="000000"/>
                <w:sz w:val="22"/>
                <w:szCs w:val="22"/>
                <w:lang w:eastAsia="en-GB"/>
              </w:rPr>
            </w:pPr>
            <w:r w:rsidRPr="00F00CF4">
              <w:rPr>
                <w:color w:val="000000"/>
                <w:sz w:val="22"/>
                <w:szCs w:val="22"/>
                <w:lang w:eastAsia="en-GB"/>
              </w:rPr>
              <w:t> </w:t>
            </w:r>
          </w:p>
        </w:tc>
        <w:tc>
          <w:tcPr>
            <w:tcW w:w="1701" w:type="dxa"/>
            <w:tcBorders>
              <w:top w:val="nil"/>
              <w:left w:val="nil"/>
              <w:bottom w:val="single" w:sz="4" w:space="0" w:color="auto"/>
              <w:right w:val="single" w:sz="4" w:space="0" w:color="auto"/>
            </w:tcBorders>
            <w:shd w:val="clear" w:color="auto" w:fill="auto"/>
            <w:noWrap/>
            <w:hideMark/>
          </w:tcPr>
          <w:p w14:paraId="0EA730A8" w14:textId="77777777" w:rsidR="00824156" w:rsidRPr="00F00CF4" w:rsidRDefault="00824156" w:rsidP="00F00CF4">
            <w:pPr>
              <w:rPr>
                <w:color w:val="000000"/>
                <w:sz w:val="22"/>
                <w:szCs w:val="22"/>
                <w:lang w:eastAsia="en-GB"/>
              </w:rPr>
            </w:pPr>
            <w:r w:rsidRPr="00F00CF4">
              <w:rPr>
                <w:color w:val="000000"/>
                <w:sz w:val="22"/>
                <w:szCs w:val="22"/>
                <w:lang w:eastAsia="en-GB"/>
              </w:rPr>
              <w:t>1 every 4 weeks</w:t>
            </w:r>
          </w:p>
        </w:tc>
        <w:tc>
          <w:tcPr>
            <w:tcW w:w="1701" w:type="dxa"/>
            <w:tcBorders>
              <w:top w:val="nil"/>
              <w:left w:val="nil"/>
              <w:bottom w:val="single" w:sz="4" w:space="0" w:color="auto"/>
              <w:right w:val="single" w:sz="4" w:space="0" w:color="auto"/>
            </w:tcBorders>
            <w:shd w:val="clear" w:color="auto" w:fill="auto"/>
            <w:hideMark/>
          </w:tcPr>
          <w:p w14:paraId="3F025A9F" w14:textId="77777777" w:rsidR="00824156" w:rsidRPr="00F00CF4" w:rsidRDefault="00824156" w:rsidP="00F00CF4">
            <w:pPr>
              <w:rPr>
                <w:color w:val="000000"/>
                <w:sz w:val="22"/>
                <w:szCs w:val="22"/>
                <w:lang w:eastAsia="en-GB"/>
              </w:rPr>
            </w:pPr>
            <w:r w:rsidRPr="00F00CF4">
              <w:rPr>
                <w:color w:val="000000"/>
                <w:sz w:val="22"/>
                <w:szCs w:val="22"/>
                <w:lang w:eastAsia="en-GB"/>
              </w:rPr>
              <w:t xml:space="preserve">Wash Facility </w:t>
            </w:r>
          </w:p>
        </w:tc>
        <w:tc>
          <w:tcPr>
            <w:tcW w:w="1276" w:type="dxa"/>
            <w:tcBorders>
              <w:top w:val="nil"/>
              <w:left w:val="nil"/>
              <w:bottom w:val="single" w:sz="4" w:space="0" w:color="auto"/>
              <w:right w:val="single" w:sz="4" w:space="0" w:color="auto"/>
            </w:tcBorders>
            <w:shd w:val="clear" w:color="auto" w:fill="auto"/>
            <w:noWrap/>
            <w:hideMark/>
          </w:tcPr>
          <w:p w14:paraId="585B6B70" w14:textId="77777777" w:rsidR="00824156" w:rsidRPr="00F00CF4" w:rsidRDefault="00824156" w:rsidP="00F00CF4">
            <w:pPr>
              <w:rPr>
                <w:color w:val="000000"/>
                <w:sz w:val="22"/>
                <w:szCs w:val="22"/>
                <w:lang w:eastAsia="en-GB"/>
              </w:rPr>
            </w:pPr>
            <w:r w:rsidRPr="00F00CF4">
              <w:rPr>
                <w:color w:val="000000"/>
                <w:sz w:val="22"/>
                <w:szCs w:val="22"/>
                <w:lang w:eastAsia="en-GB"/>
              </w:rPr>
              <w:t>1 hour</w:t>
            </w:r>
          </w:p>
        </w:tc>
      </w:tr>
      <w:tr w:rsidR="00824156" w:rsidRPr="00824156" w14:paraId="0757F88A" w14:textId="77777777" w:rsidTr="00F00CF4">
        <w:trPr>
          <w:trHeight w:val="255"/>
        </w:trPr>
        <w:tc>
          <w:tcPr>
            <w:tcW w:w="897" w:type="dxa"/>
            <w:tcBorders>
              <w:top w:val="nil"/>
              <w:left w:val="single" w:sz="4" w:space="0" w:color="auto"/>
              <w:bottom w:val="single" w:sz="4" w:space="0" w:color="auto"/>
              <w:right w:val="single" w:sz="4" w:space="0" w:color="auto"/>
            </w:tcBorders>
            <w:shd w:val="clear" w:color="auto" w:fill="auto"/>
            <w:noWrap/>
            <w:hideMark/>
          </w:tcPr>
          <w:p w14:paraId="1082A984" w14:textId="77777777" w:rsidR="00824156" w:rsidRPr="00F00CF4" w:rsidRDefault="00824156" w:rsidP="00F00CF4">
            <w:pPr>
              <w:rPr>
                <w:color w:val="000000"/>
                <w:sz w:val="22"/>
                <w:szCs w:val="22"/>
                <w:lang w:eastAsia="en-GB"/>
              </w:rPr>
            </w:pPr>
            <w:r w:rsidRPr="00F00CF4">
              <w:rPr>
                <w:color w:val="000000"/>
                <w:sz w:val="22"/>
                <w:szCs w:val="22"/>
                <w:lang w:eastAsia="en-GB"/>
              </w:rPr>
              <w:t>6</w:t>
            </w:r>
          </w:p>
        </w:tc>
        <w:tc>
          <w:tcPr>
            <w:tcW w:w="2642" w:type="dxa"/>
            <w:tcBorders>
              <w:top w:val="nil"/>
              <w:left w:val="nil"/>
              <w:bottom w:val="single" w:sz="4" w:space="0" w:color="auto"/>
              <w:right w:val="single" w:sz="4" w:space="0" w:color="auto"/>
            </w:tcBorders>
            <w:shd w:val="clear" w:color="auto" w:fill="auto"/>
            <w:noWrap/>
            <w:hideMark/>
          </w:tcPr>
          <w:p w14:paraId="7FADE9A4" w14:textId="77777777" w:rsidR="00824156" w:rsidRPr="00F00CF4" w:rsidRDefault="00824156" w:rsidP="00F00CF4">
            <w:pPr>
              <w:rPr>
                <w:color w:val="000000"/>
                <w:sz w:val="22"/>
                <w:szCs w:val="22"/>
                <w:lang w:eastAsia="en-GB"/>
              </w:rPr>
            </w:pPr>
            <w:r w:rsidRPr="00F00CF4">
              <w:rPr>
                <w:color w:val="000000"/>
                <w:sz w:val="22"/>
                <w:szCs w:val="22"/>
                <w:lang w:eastAsia="en-GB"/>
              </w:rPr>
              <w:t xml:space="preserve">Reach Stackers </w:t>
            </w:r>
          </w:p>
        </w:tc>
        <w:tc>
          <w:tcPr>
            <w:tcW w:w="1276" w:type="dxa"/>
            <w:tcBorders>
              <w:top w:val="nil"/>
              <w:left w:val="nil"/>
              <w:bottom w:val="single" w:sz="4" w:space="0" w:color="auto"/>
              <w:right w:val="single" w:sz="4" w:space="0" w:color="auto"/>
            </w:tcBorders>
            <w:shd w:val="clear" w:color="auto" w:fill="auto"/>
            <w:noWrap/>
            <w:hideMark/>
          </w:tcPr>
          <w:p w14:paraId="4DE93DBA" w14:textId="77777777" w:rsidR="00824156" w:rsidRPr="00F00CF4" w:rsidRDefault="00824156" w:rsidP="00F00CF4">
            <w:pPr>
              <w:rPr>
                <w:color w:val="000000"/>
                <w:sz w:val="22"/>
                <w:szCs w:val="22"/>
                <w:lang w:eastAsia="en-GB"/>
              </w:rPr>
            </w:pPr>
            <w:r w:rsidRPr="00F00CF4">
              <w:rPr>
                <w:color w:val="000000"/>
                <w:sz w:val="22"/>
                <w:szCs w:val="22"/>
                <w:lang w:eastAsia="en-GB"/>
              </w:rPr>
              <w:t> </w:t>
            </w:r>
          </w:p>
        </w:tc>
        <w:tc>
          <w:tcPr>
            <w:tcW w:w="1701" w:type="dxa"/>
            <w:tcBorders>
              <w:top w:val="nil"/>
              <w:left w:val="nil"/>
              <w:bottom w:val="single" w:sz="4" w:space="0" w:color="auto"/>
              <w:right w:val="single" w:sz="4" w:space="0" w:color="auto"/>
            </w:tcBorders>
            <w:shd w:val="clear" w:color="auto" w:fill="auto"/>
            <w:noWrap/>
            <w:hideMark/>
          </w:tcPr>
          <w:p w14:paraId="07F1D9DF" w14:textId="77777777" w:rsidR="00824156" w:rsidRPr="00F00CF4" w:rsidRDefault="00824156" w:rsidP="00F00CF4">
            <w:pPr>
              <w:rPr>
                <w:color w:val="000000"/>
                <w:sz w:val="22"/>
                <w:szCs w:val="22"/>
                <w:lang w:eastAsia="en-GB"/>
              </w:rPr>
            </w:pPr>
            <w:r w:rsidRPr="00F00CF4">
              <w:rPr>
                <w:color w:val="000000"/>
                <w:sz w:val="22"/>
                <w:szCs w:val="22"/>
                <w:lang w:eastAsia="en-GB"/>
              </w:rPr>
              <w:t>1 every 4 weeks</w:t>
            </w:r>
          </w:p>
        </w:tc>
        <w:tc>
          <w:tcPr>
            <w:tcW w:w="1701" w:type="dxa"/>
            <w:tcBorders>
              <w:top w:val="nil"/>
              <w:left w:val="nil"/>
              <w:bottom w:val="single" w:sz="4" w:space="0" w:color="auto"/>
              <w:right w:val="single" w:sz="4" w:space="0" w:color="auto"/>
            </w:tcBorders>
            <w:shd w:val="clear" w:color="auto" w:fill="auto"/>
            <w:hideMark/>
          </w:tcPr>
          <w:p w14:paraId="643FF68F" w14:textId="77777777" w:rsidR="00824156" w:rsidRPr="00F00CF4" w:rsidRDefault="00824156" w:rsidP="00F00CF4">
            <w:pPr>
              <w:rPr>
                <w:color w:val="000000"/>
                <w:sz w:val="22"/>
                <w:szCs w:val="22"/>
                <w:lang w:eastAsia="en-GB"/>
              </w:rPr>
            </w:pPr>
            <w:r w:rsidRPr="00F00CF4">
              <w:rPr>
                <w:color w:val="000000"/>
                <w:sz w:val="22"/>
                <w:szCs w:val="22"/>
                <w:lang w:eastAsia="en-GB"/>
              </w:rPr>
              <w:t xml:space="preserve">Wash Facility </w:t>
            </w:r>
          </w:p>
        </w:tc>
        <w:tc>
          <w:tcPr>
            <w:tcW w:w="1276" w:type="dxa"/>
            <w:tcBorders>
              <w:top w:val="nil"/>
              <w:left w:val="nil"/>
              <w:bottom w:val="single" w:sz="4" w:space="0" w:color="auto"/>
              <w:right w:val="single" w:sz="4" w:space="0" w:color="auto"/>
            </w:tcBorders>
            <w:shd w:val="clear" w:color="auto" w:fill="auto"/>
            <w:noWrap/>
            <w:hideMark/>
          </w:tcPr>
          <w:p w14:paraId="04E2AEC9" w14:textId="77777777" w:rsidR="00824156" w:rsidRPr="00F00CF4" w:rsidRDefault="00824156" w:rsidP="00F00CF4">
            <w:pPr>
              <w:rPr>
                <w:color w:val="000000"/>
                <w:sz w:val="22"/>
                <w:szCs w:val="22"/>
                <w:lang w:eastAsia="en-GB"/>
              </w:rPr>
            </w:pPr>
            <w:r w:rsidRPr="00F00CF4">
              <w:rPr>
                <w:color w:val="000000"/>
                <w:sz w:val="22"/>
                <w:szCs w:val="22"/>
                <w:lang w:eastAsia="en-GB"/>
              </w:rPr>
              <w:t xml:space="preserve">2 hours </w:t>
            </w:r>
          </w:p>
        </w:tc>
      </w:tr>
      <w:tr w:rsidR="00824156" w:rsidRPr="00824156" w14:paraId="1DCA03FD" w14:textId="77777777" w:rsidTr="00F00CF4">
        <w:trPr>
          <w:trHeight w:val="255"/>
        </w:trPr>
        <w:tc>
          <w:tcPr>
            <w:tcW w:w="897" w:type="dxa"/>
            <w:tcBorders>
              <w:top w:val="nil"/>
              <w:left w:val="single" w:sz="4" w:space="0" w:color="auto"/>
              <w:bottom w:val="single" w:sz="4" w:space="0" w:color="auto"/>
              <w:right w:val="single" w:sz="4" w:space="0" w:color="auto"/>
            </w:tcBorders>
            <w:shd w:val="clear" w:color="auto" w:fill="auto"/>
            <w:noWrap/>
            <w:hideMark/>
          </w:tcPr>
          <w:p w14:paraId="54E67D5B" w14:textId="77777777" w:rsidR="00824156" w:rsidRPr="00F00CF4" w:rsidRDefault="00824156" w:rsidP="00F00CF4">
            <w:pPr>
              <w:rPr>
                <w:color w:val="000000"/>
                <w:sz w:val="22"/>
                <w:szCs w:val="22"/>
                <w:lang w:eastAsia="en-GB"/>
              </w:rPr>
            </w:pPr>
            <w:r w:rsidRPr="00F00CF4">
              <w:rPr>
                <w:color w:val="000000"/>
                <w:sz w:val="22"/>
                <w:szCs w:val="22"/>
                <w:lang w:eastAsia="en-GB"/>
              </w:rPr>
              <w:t>15</w:t>
            </w:r>
          </w:p>
        </w:tc>
        <w:tc>
          <w:tcPr>
            <w:tcW w:w="2642" w:type="dxa"/>
            <w:tcBorders>
              <w:top w:val="nil"/>
              <w:left w:val="nil"/>
              <w:bottom w:val="single" w:sz="4" w:space="0" w:color="auto"/>
              <w:right w:val="single" w:sz="4" w:space="0" w:color="auto"/>
            </w:tcBorders>
            <w:shd w:val="clear" w:color="auto" w:fill="auto"/>
            <w:noWrap/>
            <w:hideMark/>
          </w:tcPr>
          <w:p w14:paraId="2963E0E1" w14:textId="192051B5" w:rsidR="00824156" w:rsidRPr="00F00CF4" w:rsidRDefault="00824156" w:rsidP="00F00CF4">
            <w:pPr>
              <w:rPr>
                <w:color w:val="000000"/>
                <w:sz w:val="22"/>
                <w:szCs w:val="22"/>
                <w:lang w:eastAsia="en-GB"/>
              </w:rPr>
            </w:pPr>
            <w:r w:rsidRPr="00F00CF4">
              <w:rPr>
                <w:color w:val="000000"/>
                <w:sz w:val="22"/>
                <w:szCs w:val="22"/>
                <w:lang w:eastAsia="en-GB"/>
              </w:rPr>
              <w:t>Empty Handlers trucks</w:t>
            </w:r>
          </w:p>
        </w:tc>
        <w:tc>
          <w:tcPr>
            <w:tcW w:w="1276" w:type="dxa"/>
            <w:tcBorders>
              <w:top w:val="nil"/>
              <w:left w:val="nil"/>
              <w:bottom w:val="single" w:sz="4" w:space="0" w:color="auto"/>
              <w:right w:val="single" w:sz="4" w:space="0" w:color="auto"/>
            </w:tcBorders>
            <w:shd w:val="clear" w:color="auto" w:fill="auto"/>
            <w:noWrap/>
            <w:hideMark/>
          </w:tcPr>
          <w:p w14:paraId="77B6E2E3" w14:textId="77777777" w:rsidR="00824156" w:rsidRPr="00F00CF4" w:rsidRDefault="00824156" w:rsidP="00F00CF4">
            <w:pPr>
              <w:rPr>
                <w:color w:val="000000"/>
                <w:sz w:val="22"/>
                <w:szCs w:val="22"/>
                <w:lang w:eastAsia="en-GB"/>
              </w:rPr>
            </w:pPr>
            <w:r w:rsidRPr="00F00CF4">
              <w:rPr>
                <w:color w:val="000000"/>
                <w:sz w:val="22"/>
                <w:szCs w:val="22"/>
                <w:lang w:eastAsia="en-GB"/>
              </w:rPr>
              <w:t> </w:t>
            </w:r>
          </w:p>
        </w:tc>
        <w:tc>
          <w:tcPr>
            <w:tcW w:w="1701" w:type="dxa"/>
            <w:tcBorders>
              <w:top w:val="nil"/>
              <w:left w:val="nil"/>
              <w:bottom w:val="single" w:sz="4" w:space="0" w:color="auto"/>
              <w:right w:val="single" w:sz="4" w:space="0" w:color="auto"/>
            </w:tcBorders>
            <w:shd w:val="clear" w:color="auto" w:fill="auto"/>
            <w:noWrap/>
            <w:hideMark/>
          </w:tcPr>
          <w:p w14:paraId="3E2B25C9" w14:textId="77777777" w:rsidR="00824156" w:rsidRPr="00F00CF4" w:rsidRDefault="00824156" w:rsidP="00F00CF4">
            <w:pPr>
              <w:rPr>
                <w:color w:val="000000"/>
                <w:sz w:val="22"/>
                <w:szCs w:val="22"/>
                <w:lang w:eastAsia="en-GB"/>
              </w:rPr>
            </w:pPr>
            <w:r w:rsidRPr="00F00CF4">
              <w:rPr>
                <w:color w:val="000000"/>
                <w:sz w:val="22"/>
                <w:szCs w:val="22"/>
                <w:lang w:eastAsia="en-GB"/>
              </w:rPr>
              <w:t>1 every 4 weeks</w:t>
            </w:r>
          </w:p>
        </w:tc>
        <w:tc>
          <w:tcPr>
            <w:tcW w:w="1701" w:type="dxa"/>
            <w:tcBorders>
              <w:top w:val="nil"/>
              <w:left w:val="nil"/>
              <w:bottom w:val="single" w:sz="4" w:space="0" w:color="auto"/>
              <w:right w:val="single" w:sz="4" w:space="0" w:color="auto"/>
            </w:tcBorders>
            <w:shd w:val="clear" w:color="auto" w:fill="auto"/>
            <w:hideMark/>
          </w:tcPr>
          <w:p w14:paraId="18556BA9" w14:textId="77777777" w:rsidR="00824156" w:rsidRPr="00F00CF4" w:rsidRDefault="00824156" w:rsidP="00F00CF4">
            <w:pPr>
              <w:rPr>
                <w:color w:val="000000"/>
                <w:sz w:val="22"/>
                <w:szCs w:val="22"/>
                <w:lang w:eastAsia="en-GB"/>
              </w:rPr>
            </w:pPr>
            <w:r w:rsidRPr="00F00CF4">
              <w:rPr>
                <w:color w:val="000000"/>
                <w:sz w:val="22"/>
                <w:szCs w:val="22"/>
                <w:lang w:eastAsia="en-GB"/>
              </w:rPr>
              <w:t xml:space="preserve">Wash Facility </w:t>
            </w:r>
          </w:p>
        </w:tc>
        <w:tc>
          <w:tcPr>
            <w:tcW w:w="1276" w:type="dxa"/>
            <w:tcBorders>
              <w:top w:val="nil"/>
              <w:left w:val="nil"/>
              <w:bottom w:val="single" w:sz="4" w:space="0" w:color="auto"/>
              <w:right w:val="single" w:sz="4" w:space="0" w:color="auto"/>
            </w:tcBorders>
            <w:shd w:val="clear" w:color="auto" w:fill="auto"/>
            <w:noWrap/>
            <w:hideMark/>
          </w:tcPr>
          <w:p w14:paraId="200FEB7E" w14:textId="77777777" w:rsidR="00824156" w:rsidRPr="00F00CF4" w:rsidRDefault="00824156" w:rsidP="00F00CF4">
            <w:pPr>
              <w:rPr>
                <w:color w:val="000000"/>
                <w:sz w:val="22"/>
                <w:szCs w:val="22"/>
                <w:lang w:eastAsia="en-GB"/>
              </w:rPr>
            </w:pPr>
            <w:r w:rsidRPr="00F00CF4">
              <w:rPr>
                <w:color w:val="000000"/>
                <w:sz w:val="22"/>
                <w:szCs w:val="22"/>
                <w:lang w:eastAsia="en-GB"/>
              </w:rPr>
              <w:t xml:space="preserve">2 hours </w:t>
            </w:r>
          </w:p>
        </w:tc>
      </w:tr>
      <w:tr w:rsidR="00824156" w:rsidRPr="00824156" w14:paraId="10BCD083" w14:textId="77777777" w:rsidTr="00F00CF4">
        <w:trPr>
          <w:trHeight w:val="525"/>
        </w:trPr>
        <w:tc>
          <w:tcPr>
            <w:tcW w:w="897" w:type="dxa"/>
            <w:tcBorders>
              <w:top w:val="nil"/>
              <w:left w:val="single" w:sz="4" w:space="0" w:color="auto"/>
              <w:bottom w:val="single" w:sz="4" w:space="0" w:color="auto"/>
              <w:right w:val="single" w:sz="4" w:space="0" w:color="auto"/>
            </w:tcBorders>
            <w:shd w:val="clear" w:color="auto" w:fill="auto"/>
            <w:noWrap/>
            <w:hideMark/>
          </w:tcPr>
          <w:p w14:paraId="6A07B1C3" w14:textId="77777777" w:rsidR="00824156" w:rsidRPr="00F00CF4" w:rsidRDefault="00824156" w:rsidP="00F00CF4">
            <w:pPr>
              <w:rPr>
                <w:color w:val="000000"/>
                <w:sz w:val="22"/>
                <w:szCs w:val="22"/>
                <w:lang w:eastAsia="en-GB"/>
              </w:rPr>
            </w:pPr>
            <w:r w:rsidRPr="00F00CF4">
              <w:rPr>
                <w:color w:val="000000"/>
                <w:sz w:val="22"/>
                <w:szCs w:val="22"/>
                <w:lang w:eastAsia="en-GB"/>
              </w:rPr>
              <w:t>3</w:t>
            </w:r>
          </w:p>
        </w:tc>
        <w:tc>
          <w:tcPr>
            <w:tcW w:w="2642" w:type="dxa"/>
            <w:tcBorders>
              <w:top w:val="nil"/>
              <w:left w:val="nil"/>
              <w:bottom w:val="single" w:sz="4" w:space="0" w:color="auto"/>
              <w:right w:val="single" w:sz="4" w:space="0" w:color="auto"/>
            </w:tcBorders>
            <w:shd w:val="clear" w:color="auto" w:fill="auto"/>
            <w:noWrap/>
            <w:hideMark/>
          </w:tcPr>
          <w:p w14:paraId="443B702A" w14:textId="77777777" w:rsidR="00824156" w:rsidRPr="00F00CF4" w:rsidRDefault="00824156" w:rsidP="00F00CF4">
            <w:pPr>
              <w:rPr>
                <w:color w:val="000000"/>
                <w:sz w:val="22"/>
                <w:szCs w:val="22"/>
                <w:lang w:eastAsia="en-GB"/>
              </w:rPr>
            </w:pPr>
            <w:r w:rsidRPr="00F00CF4">
              <w:rPr>
                <w:color w:val="000000"/>
                <w:sz w:val="22"/>
                <w:szCs w:val="22"/>
                <w:lang w:eastAsia="en-GB"/>
              </w:rPr>
              <w:t>ECON salt gritters</w:t>
            </w:r>
          </w:p>
        </w:tc>
        <w:tc>
          <w:tcPr>
            <w:tcW w:w="1276" w:type="dxa"/>
            <w:tcBorders>
              <w:top w:val="nil"/>
              <w:left w:val="nil"/>
              <w:bottom w:val="single" w:sz="4" w:space="0" w:color="auto"/>
              <w:right w:val="single" w:sz="4" w:space="0" w:color="auto"/>
            </w:tcBorders>
            <w:shd w:val="clear" w:color="auto" w:fill="auto"/>
            <w:hideMark/>
          </w:tcPr>
          <w:p w14:paraId="374ACB6F" w14:textId="77777777" w:rsidR="00824156" w:rsidRPr="00F00CF4" w:rsidRDefault="00824156" w:rsidP="00F00CF4">
            <w:pPr>
              <w:rPr>
                <w:color w:val="000000"/>
                <w:sz w:val="22"/>
                <w:szCs w:val="22"/>
                <w:lang w:eastAsia="en-GB"/>
              </w:rPr>
            </w:pPr>
            <w:r w:rsidRPr="00F00CF4">
              <w:rPr>
                <w:color w:val="000000"/>
                <w:sz w:val="22"/>
                <w:szCs w:val="22"/>
                <w:lang w:eastAsia="en-GB"/>
              </w:rPr>
              <w:t>Daily during freezing conditions</w:t>
            </w:r>
          </w:p>
        </w:tc>
        <w:tc>
          <w:tcPr>
            <w:tcW w:w="1701" w:type="dxa"/>
            <w:tcBorders>
              <w:top w:val="nil"/>
              <w:left w:val="nil"/>
              <w:bottom w:val="single" w:sz="4" w:space="0" w:color="auto"/>
              <w:right w:val="single" w:sz="4" w:space="0" w:color="auto"/>
            </w:tcBorders>
            <w:shd w:val="clear" w:color="auto" w:fill="auto"/>
            <w:noWrap/>
            <w:hideMark/>
          </w:tcPr>
          <w:p w14:paraId="4B6B2270" w14:textId="77777777" w:rsidR="00824156" w:rsidRPr="00F00CF4" w:rsidRDefault="00824156" w:rsidP="00F00CF4">
            <w:pPr>
              <w:rPr>
                <w:color w:val="000000"/>
                <w:sz w:val="22"/>
                <w:szCs w:val="22"/>
                <w:lang w:eastAsia="en-GB"/>
              </w:rPr>
            </w:pPr>
            <w:r w:rsidRPr="00F00CF4">
              <w:rPr>
                <w:color w:val="000000"/>
                <w:sz w:val="22"/>
                <w:szCs w:val="22"/>
                <w:lang w:eastAsia="en-GB"/>
              </w:rPr>
              <w:t> </w:t>
            </w:r>
          </w:p>
        </w:tc>
        <w:tc>
          <w:tcPr>
            <w:tcW w:w="1701" w:type="dxa"/>
            <w:tcBorders>
              <w:top w:val="nil"/>
              <w:left w:val="nil"/>
              <w:bottom w:val="single" w:sz="4" w:space="0" w:color="auto"/>
              <w:right w:val="single" w:sz="4" w:space="0" w:color="auto"/>
            </w:tcBorders>
            <w:shd w:val="clear" w:color="auto" w:fill="auto"/>
            <w:hideMark/>
          </w:tcPr>
          <w:p w14:paraId="6814F69B" w14:textId="77777777" w:rsidR="00824156" w:rsidRPr="00F00CF4" w:rsidRDefault="00824156" w:rsidP="00F00CF4">
            <w:pPr>
              <w:rPr>
                <w:color w:val="000000"/>
                <w:sz w:val="22"/>
                <w:szCs w:val="22"/>
                <w:lang w:eastAsia="en-GB"/>
              </w:rPr>
            </w:pPr>
            <w:r w:rsidRPr="00F00CF4">
              <w:rPr>
                <w:color w:val="000000"/>
                <w:sz w:val="22"/>
                <w:szCs w:val="22"/>
                <w:lang w:eastAsia="en-GB"/>
              </w:rPr>
              <w:t xml:space="preserve">Wash Facility </w:t>
            </w:r>
          </w:p>
        </w:tc>
        <w:tc>
          <w:tcPr>
            <w:tcW w:w="1276" w:type="dxa"/>
            <w:tcBorders>
              <w:top w:val="nil"/>
              <w:left w:val="nil"/>
              <w:bottom w:val="single" w:sz="4" w:space="0" w:color="auto"/>
              <w:right w:val="single" w:sz="4" w:space="0" w:color="auto"/>
            </w:tcBorders>
            <w:shd w:val="clear" w:color="auto" w:fill="auto"/>
            <w:noWrap/>
            <w:hideMark/>
          </w:tcPr>
          <w:p w14:paraId="074582EF" w14:textId="77777777" w:rsidR="00824156" w:rsidRPr="00F00CF4" w:rsidRDefault="00824156" w:rsidP="00F00CF4">
            <w:pPr>
              <w:rPr>
                <w:color w:val="000000"/>
                <w:sz w:val="22"/>
                <w:szCs w:val="22"/>
                <w:lang w:eastAsia="en-GB"/>
              </w:rPr>
            </w:pPr>
            <w:r w:rsidRPr="00F00CF4">
              <w:rPr>
                <w:color w:val="000000"/>
                <w:sz w:val="22"/>
                <w:szCs w:val="22"/>
                <w:lang w:eastAsia="en-GB"/>
              </w:rPr>
              <w:t>30 mins</w:t>
            </w:r>
          </w:p>
        </w:tc>
      </w:tr>
      <w:tr w:rsidR="00824156" w:rsidRPr="00824156" w14:paraId="36D3013D" w14:textId="77777777" w:rsidTr="00F00CF4">
        <w:trPr>
          <w:trHeight w:val="510"/>
        </w:trPr>
        <w:tc>
          <w:tcPr>
            <w:tcW w:w="897" w:type="dxa"/>
            <w:tcBorders>
              <w:top w:val="nil"/>
              <w:left w:val="single" w:sz="4" w:space="0" w:color="auto"/>
              <w:bottom w:val="single" w:sz="4" w:space="0" w:color="auto"/>
              <w:right w:val="single" w:sz="4" w:space="0" w:color="auto"/>
            </w:tcBorders>
            <w:shd w:val="clear" w:color="auto" w:fill="auto"/>
            <w:noWrap/>
            <w:hideMark/>
          </w:tcPr>
          <w:p w14:paraId="3697E238" w14:textId="77777777" w:rsidR="00824156" w:rsidRPr="00F00CF4" w:rsidRDefault="00824156" w:rsidP="00F00CF4">
            <w:pPr>
              <w:rPr>
                <w:color w:val="000000"/>
                <w:sz w:val="22"/>
                <w:szCs w:val="22"/>
                <w:lang w:eastAsia="en-GB"/>
              </w:rPr>
            </w:pPr>
            <w:r w:rsidRPr="00F00CF4">
              <w:rPr>
                <w:color w:val="000000"/>
                <w:sz w:val="22"/>
                <w:szCs w:val="22"/>
                <w:lang w:eastAsia="en-GB"/>
              </w:rPr>
              <w:t>88</w:t>
            </w:r>
          </w:p>
        </w:tc>
        <w:tc>
          <w:tcPr>
            <w:tcW w:w="2642" w:type="dxa"/>
            <w:tcBorders>
              <w:top w:val="nil"/>
              <w:left w:val="nil"/>
              <w:bottom w:val="single" w:sz="4" w:space="0" w:color="auto"/>
              <w:right w:val="single" w:sz="4" w:space="0" w:color="auto"/>
            </w:tcBorders>
            <w:shd w:val="clear" w:color="auto" w:fill="auto"/>
            <w:noWrap/>
            <w:hideMark/>
          </w:tcPr>
          <w:p w14:paraId="7BCE53C2" w14:textId="77777777" w:rsidR="00824156" w:rsidRPr="00F00CF4" w:rsidRDefault="00824156" w:rsidP="00F00CF4">
            <w:pPr>
              <w:rPr>
                <w:color w:val="000000"/>
                <w:sz w:val="22"/>
                <w:szCs w:val="22"/>
                <w:lang w:eastAsia="en-GB"/>
              </w:rPr>
            </w:pPr>
            <w:r w:rsidRPr="00F00CF4">
              <w:rPr>
                <w:color w:val="000000"/>
                <w:sz w:val="22"/>
                <w:szCs w:val="22"/>
                <w:lang w:eastAsia="en-GB"/>
              </w:rPr>
              <w:t xml:space="preserve">Rubber Tyres Gantry Cranes </w:t>
            </w:r>
          </w:p>
        </w:tc>
        <w:tc>
          <w:tcPr>
            <w:tcW w:w="1276" w:type="dxa"/>
            <w:tcBorders>
              <w:top w:val="nil"/>
              <w:left w:val="nil"/>
              <w:bottom w:val="single" w:sz="4" w:space="0" w:color="auto"/>
              <w:right w:val="single" w:sz="4" w:space="0" w:color="auto"/>
            </w:tcBorders>
            <w:shd w:val="clear" w:color="auto" w:fill="auto"/>
            <w:noWrap/>
            <w:hideMark/>
          </w:tcPr>
          <w:p w14:paraId="35703C61" w14:textId="77777777" w:rsidR="00824156" w:rsidRPr="00F00CF4" w:rsidRDefault="00824156" w:rsidP="00F00CF4">
            <w:pPr>
              <w:rPr>
                <w:color w:val="000000"/>
                <w:sz w:val="22"/>
                <w:szCs w:val="22"/>
                <w:lang w:eastAsia="en-GB"/>
              </w:rPr>
            </w:pPr>
            <w:r w:rsidRPr="00F00CF4">
              <w:rPr>
                <w:color w:val="000000"/>
                <w:sz w:val="22"/>
                <w:szCs w:val="22"/>
                <w:lang w:eastAsia="en-GB"/>
              </w:rPr>
              <w:t> </w:t>
            </w:r>
          </w:p>
        </w:tc>
        <w:tc>
          <w:tcPr>
            <w:tcW w:w="1701" w:type="dxa"/>
            <w:tcBorders>
              <w:top w:val="nil"/>
              <w:left w:val="nil"/>
              <w:bottom w:val="single" w:sz="4" w:space="0" w:color="auto"/>
              <w:right w:val="single" w:sz="4" w:space="0" w:color="auto"/>
            </w:tcBorders>
            <w:shd w:val="clear" w:color="auto" w:fill="auto"/>
            <w:noWrap/>
            <w:hideMark/>
          </w:tcPr>
          <w:p w14:paraId="2DC9154E" w14:textId="77777777" w:rsidR="00824156" w:rsidRPr="00F00CF4" w:rsidRDefault="00824156" w:rsidP="00F00CF4">
            <w:pPr>
              <w:rPr>
                <w:color w:val="000000"/>
                <w:sz w:val="22"/>
                <w:szCs w:val="22"/>
                <w:lang w:eastAsia="en-GB"/>
              </w:rPr>
            </w:pPr>
            <w:r w:rsidRPr="00F00CF4">
              <w:rPr>
                <w:color w:val="000000"/>
                <w:sz w:val="22"/>
                <w:szCs w:val="22"/>
                <w:lang w:eastAsia="en-GB"/>
              </w:rPr>
              <w:t>1 per week</w:t>
            </w:r>
          </w:p>
        </w:tc>
        <w:tc>
          <w:tcPr>
            <w:tcW w:w="1701" w:type="dxa"/>
            <w:tcBorders>
              <w:top w:val="nil"/>
              <w:left w:val="nil"/>
              <w:bottom w:val="single" w:sz="4" w:space="0" w:color="auto"/>
              <w:right w:val="single" w:sz="4" w:space="0" w:color="auto"/>
            </w:tcBorders>
            <w:shd w:val="clear" w:color="auto" w:fill="auto"/>
            <w:hideMark/>
          </w:tcPr>
          <w:p w14:paraId="1643106E" w14:textId="77777777" w:rsidR="00824156" w:rsidRPr="00F00CF4" w:rsidRDefault="00824156" w:rsidP="00F00CF4">
            <w:pPr>
              <w:rPr>
                <w:color w:val="000000"/>
                <w:sz w:val="22"/>
                <w:szCs w:val="22"/>
                <w:lang w:eastAsia="en-GB"/>
              </w:rPr>
            </w:pPr>
            <w:r w:rsidRPr="00F00CF4">
              <w:rPr>
                <w:color w:val="000000"/>
                <w:sz w:val="22"/>
                <w:szCs w:val="22"/>
                <w:lang w:eastAsia="en-GB"/>
              </w:rPr>
              <w:t>Outside wash Facility - Working at height</w:t>
            </w:r>
          </w:p>
        </w:tc>
        <w:tc>
          <w:tcPr>
            <w:tcW w:w="1276" w:type="dxa"/>
            <w:tcBorders>
              <w:top w:val="nil"/>
              <w:left w:val="nil"/>
              <w:bottom w:val="single" w:sz="4" w:space="0" w:color="auto"/>
              <w:right w:val="single" w:sz="4" w:space="0" w:color="auto"/>
            </w:tcBorders>
            <w:shd w:val="clear" w:color="auto" w:fill="auto"/>
            <w:noWrap/>
            <w:hideMark/>
          </w:tcPr>
          <w:p w14:paraId="25D9FD31" w14:textId="77777777" w:rsidR="00824156" w:rsidRPr="00F00CF4" w:rsidRDefault="00824156" w:rsidP="00F00CF4">
            <w:pPr>
              <w:rPr>
                <w:color w:val="000000"/>
                <w:sz w:val="22"/>
                <w:szCs w:val="22"/>
                <w:lang w:eastAsia="en-GB"/>
              </w:rPr>
            </w:pPr>
            <w:r w:rsidRPr="00F00CF4">
              <w:rPr>
                <w:color w:val="000000"/>
                <w:sz w:val="22"/>
                <w:szCs w:val="22"/>
                <w:lang w:eastAsia="en-GB"/>
              </w:rPr>
              <w:t>3 hours</w:t>
            </w:r>
          </w:p>
        </w:tc>
      </w:tr>
      <w:tr w:rsidR="00824156" w:rsidRPr="00824156" w14:paraId="2EB7FBEE" w14:textId="77777777" w:rsidTr="00F00CF4">
        <w:trPr>
          <w:trHeight w:val="510"/>
        </w:trPr>
        <w:tc>
          <w:tcPr>
            <w:tcW w:w="897" w:type="dxa"/>
            <w:tcBorders>
              <w:top w:val="single" w:sz="4" w:space="0" w:color="auto"/>
              <w:left w:val="single" w:sz="4" w:space="0" w:color="auto"/>
              <w:bottom w:val="single" w:sz="4" w:space="0" w:color="auto"/>
              <w:right w:val="single" w:sz="4" w:space="0" w:color="auto"/>
            </w:tcBorders>
            <w:shd w:val="clear" w:color="auto" w:fill="auto"/>
            <w:noWrap/>
            <w:hideMark/>
          </w:tcPr>
          <w:p w14:paraId="57E36317" w14:textId="77777777" w:rsidR="00824156" w:rsidRPr="00F00CF4" w:rsidRDefault="00824156" w:rsidP="00F00CF4">
            <w:pPr>
              <w:rPr>
                <w:color w:val="000000"/>
                <w:sz w:val="22"/>
                <w:szCs w:val="22"/>
                <w:lang w:eastAsia="en-GB"/>
              </w:rPr>
            </w:pPr>
            <w:r w:rsidRPr="00F00CF4">
              <w:rPr>
                <w:color w:val="000000"/>
                <w:sz w:val="22"/>
                <w:szCs w:val="22"/>
                <w:lang w:eastAsia="en-GB"/>
              </w:rPr>
              <w:lastRenderedPageBreak/>
              <w:t>37</w:t>
            </w:r>
          </w:p>
        </w:tc>
        <w:tc>
          <w:tcPr>
            <w:tcW w:w="2642" w:type="dxa"/>
            <w:tcBorders>
              <w:top w:val="single" w:sz="4" w:space="0" w:color="auto"/>
              <w:left w:val="nil"/>
              <w:bottom w:val="single" w:sz="4" w:space="0" w:color="auto"/>
              <w:right w:val="single" w:sz="4" w:space="0" w:color="auto"/>
            </w:tcBorders>
            <w:shd w:val="clear" w:color="auto" w:fill="auto"/>
            <w:noWrap/>
            <w:hideMark/>
          </w:tcPr>
          <w:p w14:paraId="495D52B4" w14:textId="77777777" w:rsidR="00824156" w:rsidRPr="00F00CF4" w:rsidRDefault="00824156" w:rsidP="00F00CF4">
            <w:pPr>
              <w:rPr>
                <w:color w:val="000000"/>
                <w:sz w:val="22"/>
                <w:szCs w:val="22"/>
                <w:lang w:eastAsia="en-GB"/>
              </w:rPr>
            </w:pPr>
            <w:r w:rsidRPr="00F00CF4">
              <w:rPr>
                <w:color w:val="000000"/>
                <w:sz w:val="22"/>
                <w:szCs w:val="22"/>
                <w:lang w:eastAsia="en-GB"/>
              </w:rPr>
              <w:t>Quayside cranes</w:t>
            </w:r>
          </w:p>
        </w:tc>
        <w:tc>
          <w:tcPr>
            <w:tcW w:w="1276" w:type="dxa"/>
            <w:tcBorders>
              <w:top w:val="single" w:sz="4" w:space="0" w:color="auto"/>
              <w:left w:val="nil"/>
              <w:bottom w:val="single" w:sz="4" w:space="0" w:color="auto"/>
              <w:right w:val="single" w:sz="4" w:space="0" w:color="auto"/>
            </w:tcBorders>
            <w:shd w:val="clear" w:color="auto" w:fill="auto"/>
            <w:noWrap/>
            <w:hideMark/>
          </w:tcPr>
          <w:p w14:paraId="1C3AAC11" w14:textId="77777777" w:rsidR="00824156" w:rsidRPr="00F00CF4" w:rsidRDefault="00824156" w:rsidP="00F00CF4">
            <w:pPr>
              <w:rPr>
                <w:color w:val="000000"/>
                <w:sz w:val="22"/>
                <w:szCs w:val="22"/>
                <w:lang w:eastAsia="en-GB"/>
              </w:rPr>
            </w:pPr>
            <w:r w:rsidRPr="00F00CF4">
              <w:rPr>
                <w:color w:val="000000"/>
                <w:sz w:val="22"/>
                <w:szCs w:val="22"/>
                <w:lang w:eastAsia="en-GB"/>
              </w:rPr>
              <w:t> </w:t>
            </w:r>
          </w:p>
        </w:tc>
        <w:tc>
          <w:tcPr>
            <w:tcW w:w="1701" w:type="dxa"/>
            <w:tcBorders>
              <w:top w:val="single" w:sz="4" w:space="0" w:color="auto"/>
              <w:left w:val="nil"/>
              <w:bottom w:val="single" w:sz="4" w:space="0" w:color="auto"/>
              <w:right w:val="single" w:sz="4" w:space="0" w:color="auto"/>
            </w:tcBorders>
            <w:shd w:val="clear" w:color="auto" w:fill="auto"/>
            <w:noWrap/>
            <w:hideMark/>
          </w:tcPr>
          <w:p w14:paraId="11E7D881" w14:textId="77777777" w:rsidR="00824156" w:rsidRPr="00F00CF4" w:rsidRDefault="00824156" w:rsidP="00F00CF4">
            <w:pPr>
              <w:rPr>
                <w:color w:val="000000"/>
                <w:sz w:val="22"/>
                <w:szCs w:val="22"/>
                <w:lang w:eastAsia="en-GB"/>
              </w:rPr>
            </w:pPr>
            <w:r w:rsidRPr="00F00CF4">
              <w:rPr>
                <w:color w:val="000000"/>
                <w:sz w:val="22"/>
                <w:szCs w:val="22"/>
                <w:lang w:eastAsia="en-GB"/>
              </w:rPr>
              <w:t>1 every 4 weeks</w:t>
            </w:r>
          </w:p>
        </w:tc>
        <w:tc>
          <w:tcPr>
            <w:tcW w:w="1701" w:type="dxa"/>
            <w:tcBorders>
              <w:top w:val="single" w:sz="4" w:space="0" w:color="auto"/>
              <w:left w:val="nil"/>
              <w:bottom w:val="single" w:sz="4" w:space="0" w:color="auto"/>
              <w:right w:val="single" w:sz="4" w:space="0" w:color="auto"/>
            </w:tcBorders>
            <w:shd w:val="clear" w:color="auto" w:fill="auto"/>
            <w:hideMark/>
          </w:tcPr>
          <w:p w14:paraId="0669758E" w14:textId="77777777" w:rsidR="00824156" w:rsidRPr="00F00CF4" w:rsidRDefault="00824156" w:rsidP="00F00CF4">
            <w:pPr>
              <w:rPr>
                <w:color w:val="000000"/>
                <w:sz w:val="22"/>
                <w:szCs w:val="22"/>
                <w:lang w:eastAsia="en-GB"/>
              </w:rPr>
            </w:pPr>
            <w:r w:rsidRPr="00F00CF4">
              <w:rPr>
                <w:color w:val="000000"/>
                <w:sz w:val="22"/>
                <w:szCs w:val="22"/>
                <w:lang w:eastAsia="en-GB"/>
              </w:rPr>
              <w:t>Outside wash Facility - Working at height</w:t>
            </w:r>
          </w:p>
        </w:tc>
        <w:tc>
          <w:tcPr>
            <w:tcW w:w="1276" w:type="dxa"/>
            <w:tcBorders>
              <w:top w:val="single" w:sz="4" w:space="0" w:color="auto"/>
              <w:left w:val="nil"/>
              <w:bottom w:val="single" w:sz="4" w:space="0" w:color="auto"/>
              <w:right w:val="single" w:sz="4" w:space="0" w:color="auto"/>
            </w:tcBorders>
            <w:shd w:val="clear" w:color="auto" w:fill="auto"/>
            <w:noWrap/>
            <w:hideMark/>
          </w:tcPr>
          <w:p w14:paraId="16CF6DE7" w14:textId="140C4EE1" w:rsidR="00824156" w:rsidRPr="00F00CF4" w:rsidRDefault="00824156" w:rsidP="00F00CF4">
            <w:pPr>
              <w:rPr>
                <w:color w:val="000000"/>
                <w:sz w:val="22"/>
                <w:szCs w:val="22"/>
                <w:lang w:eastAsia="en-GB"/>
              </w:rPr>
            </w:pPr>
            <w:r w:rsidRPr="00F00CF4">
              <w:rPr>
                <w:color w:val="000000"/>
                <w:sz w:val="22"/>
                <w:szCs w:val="22"/>
                <w:lang w:eastAsia="en-GB"/>
              </w:rPr>
              <w:t>4 hours</w:t>
            </w:r>
            <w:r w:rsidR="00DF4D32" w:rsidRPr="00F00CF4">
              <w:rPr>
                <w:color w:val="000000"/>
                <w:sz w:val="22"/>
                <w:szCs w:val="22"/>
                <w:lang w:eastAsia="en-GB"/>
              </w:rPr>
              <w:t xml:space="preserve"> (min 2 people)</w:t>
            </w:r>
          </w:p>
        </w:tc>
      </w:tr>
      <w:tr w:rsidR="00A312BA" w:rsidRPr="00824156" w14:paraId="2E493770" w14:textId="77777777" w:rsidTr="00F00CF4">
        <w:trPr>
          <w:trHeight w:val="510"/>
        </w:trPr>
        <w:tc>
          <w:tcPr>
            <w:tcW w:w="897" w:type="dxa"/>
            <w:tcBorders>
              <w:top w:val="single" w:sz="4" w:space="0" w:color="auto"/>
              <w:left w:val="single" w:sz="4" w:space="0" w:color="auto"/>
              <w:bottom w:val="single" w:sz="4" w:space="0" w:color="auto"/>
              <w:right w:val="single" w:sz="4" w:space="0" w:color="auto"/>
            </w:tcBorders>
            <w:shd w:val="clear" w:color="auto" w:fill="auto"/>
            <w:noWrap/>
          </w:tcPr>
          <w:p w14:paraId="551DC690" w14:textId="77777777" w:rsidR="00A312BA" w:rsidRPr="00F00CF4" w:rsidRDefault="00A312BA" w:rsidP="00F00CF4">
            <w:pPr>
              <w:rPr>
                <w:color w:val="000000"/>
                <w:sz w:val="22"/>
                <w:szCs w:val="22"/>
                <w:lang w:eastAsia="en-GB"/>
              </w:rPr>
            </w:pPr>
          </w:p>
        </w:tc>
        <w:tc>
          <w:tcPr>
            <w:tcW w:w="2642" w:type="dxa"/>
            <w:tcBorders>
              <w:top w:val="single" w:sz="4" w:space="0" w:color="auto"/>
              <w:left w:val="nil"/>
              <w:bottom w:val="single" w:sz="4" w:space="0" w:color="auto"/>
              <w:right w:val="single" w:sz="4" w:space="0" w:color="auto"/>
            </w:tcBorders>
            <w:shd w:val="clear" w:color="auto" w:fill="auto"/>
            <w:noWrap/>
          </w:tcPr>
          <w:p w14:paraId="72576DD5" w14:textId="7481B49A" w:rsidR="00A312BA" w:rsidRPr="00F00CF4" w:rsidRDefault="00A312BA" w:rsidP="00F00CF4">
            <w:pPr>
              <w:rPr>
                <w:color w:val="000000"/>
                <w:sz w:val="22"/>
                <w:szCs w:val="22"/>
                <w:lang w:eastAsia="en-GB"/>
              </w:rPr>
            </w:pPr>
            <w:r w:rsidRPr="00F00CF4">
              <w:rPr>
                <w:color w:val="000000"/>
                <w:sz w:val="22"/>
                <w:szCs w:val="22"/>
                <w:lang w:eastAsia="en-GB"/>
              </w:rPr>
              <w:t xml:space="preserve">Ancillary equipment </w:t>
            </w:r>
          </w:p>
        </w:tc>
        <w:tc>
          <w:tcPr>
            <w:tcW w:w="1276" w:type="dxa"/>
            <w:tcBorders>
              <w:top w:val="single" w:sz="4" w:space="0" w:color="auto"/>
              <w:left w:val="nil"/>
              <w:bottom w:val="single" w:sz="4" w:space="0" w:color="auto"/>
              <w:right w:val="single" w:sz="4" w:space="0" w:color="auto"/>
            </w:tcBorders>
            <w:shd w:val="clear" w:color="auto" w:fill="auto"/>
            <w:noWrap/>
          </w:tcPr>
          <w:p w14:paraId="1F1D7752" w14:textId="77777777" w:rsidR="00A312BA" w:rsidRPr="00F00CF4" w:rsidRDefault="00A312BA" w:rsidP="00F00CF4">
            <w:pPr>
              <w:rPr>
                <w:color w:val="000000"/>
                <w:sz w:val="22"/>
                <w:szCs w:val="22"/>
                <w:lang w:eastAsia="en-GB"/>
              </w:rPr>
            </w:pPr>
          </w:p>
        </w:tc>
        <w:tc>
          <w:tcPr>
            <w:tcW w:w="1701" w:type="dxa"/>
            <w:tcBorders>
              <w:top w:val="single" w:sz="4" w:space="0" w:color="auto"/>
              <w:left w:val="nil"/>
              <w:bottom w:val="single" w:sz="4" w:space="0" w:color="auto"/>
              <w:right w:val="single" w:sz="4" w:space="0" w:color="auto"/>
            </w:tcBorders>
            <w:shd w:val="clear" w:color="auto" w:fill="auto"/>
            <w:noWrap/>
          </w:tcPr>
          <w:p w14:paraId="487750D7" w14:textId="1A03E23F" w:rsidR="00A312BA" w:rsidRPr="00F00CF4" w:rsidRDefault="00A312BA" w:rsidP="00F00CF4">
            <w:pPr>
              <w:rPr>
                <w:color w:val="000000"/>
                <w:sz w:val="22"/>
                <w:szCs w:val="22"/>
                <w:lang w:eastAsia="en-GB"/>
              </w:rPr>
            </w:pPr>
            <w:r w:rsidRPr="00F00CF4">
              <w:rPr>
                <w:color w:val="000000"/>
                <w:sz w:val="22"/>
                <w:szCs w:val="22"/>
                <w:lang w:eastAsia="en-GB"/>
              </w:rPr>
              <w:t>1 every 4 weeks</w:t>
            </w:r>
          </w:p>
        </w:tc>
        <w:tc>
          <w:tcPr>
            <w:tcW w:w="1701" w:type="dxa"/>
            <w:tcBorders>
              <w:top w:val="single" w:sz="4" w:space="0" w:color="auto"/>
              <w:left w:val="nil"/>
              <w:bottom w:val="single" w:sz="4" w:space="0" w:color="auto"/>
              <w:right w:val="single" w:sz="4" w:space="0" w:color="auto"/>
            </w:tcBorders>
            <w:shd w:val="clear" w:color="auto" w:fill="auto"/>
          </w:tcPr>
          <w:p w14:paraId="24652FF5" w14:textId="3C5EFE73" w:rsidR="00A312BA" w:rsidRPr="00F00CF4" w:rsidRDefault="00A312BA" w:rsidP="00F00CF4">
            <w:pPr>
              <w:rPr>
                <w:color w:val="000000"/>
                <w:sz w:val="22"/>
                <w:szCs w:val="22"/>
                <w:lang w:eastAsia="en-GB"/>
              </w:rPr>
            </w:pPr>
            <w:r w:rsidRPr="00F00CF4">
              <w:rPr>
                <w:color w:val="000000"/>
                <w:sz w:val="22"/>
                <w:szCs w:val="22"/>
                <w:lang w:eastAsia="en-GB"/>
              </w:rPr>
              <w:t xml:space="preserve">Wash Facility </w:t>
            </w:r>
          </w:p>
        </w:tc>
        <w:tc>
          <w:tcPr>
            <w:tcW w:w="1276" w:type="dxa"/>
            <w:tcBorders>
              <w:top w:val="single" w:sz="4" w:space="0" w:color="auto"/>
              <w:left w:val="nil"/>
              <w:bottom w:val="single" w:sz="4" w:space="0" w:color="auto"/>
              <w:right w:val="single" w:sz="4" w:space="0" w:color="auto"/>
            </w:tcBorders>
            <w:shd w:val="clear" w:color="auto" w:fill="auto"/>
            <w:noWrap/>
          </w:tcPr>
          <w:p w14:paraId="58ED9A67" w14:textId="39AAA148" w:rsidR="00A312BA" w:rsidRPr="00F00CF4" w:rsidRDefault="00A312BA" w:rsidP="00F00CF4">
            <w:pPr>
              <w:rPr>
                <w:color w:val="000000"/>
                <w:sz w:val="22"/>
                <w:szCs w:val="22"/>
                <w:lang w:eastAsia="en-GB"/>
              </w:rPr>
            </w:pPr>
            <w:r w:rsidRPr="00F00CF4">
              <w:rPr>
                <w:color w:val="000000"/>
                <w:sz w:val="22"/>
                <w:szCs w:val="22"/>
                <w:lang w:eastAsia="en-GB"/>
              </w:rPr>
              <w:t>2 hours</w:t>
            </w:r>
          </w:p>
        </w:tc>
      </w:tr>
    </w:tbl>
    <w:p w14:paraId="316342BA" w14:textId="77777777" w:rsidR="007B0639" w:rsidRPr="00F14FB8" w:rsidRDefault="007B0639" w:rsidP="0041253B">
      <w:pPr>
        <w:tabs>
          <w:tab w:val="left" w:pos="-720"/>
          <w:tab w:val="left" w:pos="0"/>
          <w:tab w:val="left" w:pos="630"/>
          <w:tab w:val="left" w:pos="2160"/>
          <w:tab w:val="left" w:pos="9743"/>
        </w:tabs>
        <w:suppressAutoHyphens/>
        <w:jc w:val="both"/>
        <w:rPr>
          <w:spacing w:val="-3"/>
          <w:szCs w:val="24"/>
          <w:u w:val="single"/>
        </w:rPr>
      </w:pPr>
    </w:p>
    <w:p w14:paraId="72A0F3D0" w14:textId="5FA0DED4" w:rsidR="00553F9D" w:rsidRDefault="0041253B" w:rsidP="00F00CF4">
      <w:pPr>
        <w:tabs>
          <w:tab w:val="left" w:pos="716"/>
          <w:tab w:val="left" w:pos="1440"/>
        </w:tabs>
        <w:ind w:left="716" w:hanging="716"/>
        <w:jc w:val="both"/>
        <w:rPr>
          <w:szCs w:val="24"/>
          <w:u w:val="single"/>
        </w:rPr>
      </w:pPr>
      <w:r w:rsidRPr="00F00CF4">
        <w:rPr>
          <w:szCs w:val="24"/>
        </w:rPr>
        <w:t>3.2</w:t>
      </w:r>
      <w:r w:rsidRPr="00F00CF4">
        <w:rPr>
          <w:szCs w:val="24"/>
        </w:rPr>
        <w:tab/>
        <w:t xml:space="preserve">From time-to-time other departments or equipment at the Port may require the services of the Contractor.  </w:t>
      </w:r>
      <w:r w:rsidR="00504A18" w:rsidRPr="00F00CF4">
        <w:rPr>
          <w:rFonts w:eastAsiaTheme="majorEastAsia"/>
          <w:szCs w:val="24"/>
        </w:rPr>
        <w:t>These are Additional Services</w:t>
      </w:r>
      <w:r w:rsidR="00A312BA" w:rsidRPr="00F00CF4">
        <w:rPr>
          <w:rFonts w:eastAsiaTheme="majorEastAsia"/>
          <w:szCs w:val="24"/>
        </w:rPr>
        <w:t xml:space="preserve">.  </w:t>
      </w:r>
      <w:r w:rsidRPr="00F00CF4">
        <w:rPr>
          <w:szCs w:val="24"/>
        </w:rPr>
        <w:t xml:space="preserve">Any request for such services must be communicated by the Contractor to the </w:t>
      </w:r>
      <w:r w:rsidR="00A312BA" w:rsidRPr="00F00CF4">
        <w:rPr>
          <w:szCs w:val="24"/>
        </w:rPr>
        <w:t>Contract Owner</w:t>
      </w:r>
      <w:r w:rsidRPr="00F00CF4">
        <w:rPr>
          <w:szCs w:val="24"/>
        </w:rPr>
        <w:t xml:space="preserve"> for approval prior to undertaking such services. </w:t>
      </w:r>
    </w:p>
    <w:p w14:paraId="2A82CDC3" w14:textId="77777777" w:rsidR="00553F9D" w:rsidRPr="00F14FB8" w:rsidRDefault="00553F9D" w:rsidP="0041253B">
      <w:pPr>
        <w:tabs>
          <w:tab w:val="left" w:pos="716"/>
          <w:tab w:val="left" w:pos="1440"/>
        </w:tabs>
        <w:jc w:val="both"/>
        <w:rPr>
          <w:szCs w:val="24"/>
          <w:u w:val="single"/>
        </w:rPr>
      </w:pPr>
    </w:p>
    <w:p w14:paraId="33244DC4" w14:textId="77777777" w:rsidR="0041253B" w:rsidRPr="00C920EC" w:rsidRDefault="0041253B" w:rsidP="0041253B">
      <w:pPr>
        <w:tabs>
          <w:tab w:val="left" w:pos="716"/>
          <w:tab w:val="left" w:pos="1440"/>
        </w:tabs>
        <w:jc w:val="both"/>
        <w:rPr>
          <w:b/>
          <w:color w:val="000000"/>
          <w:szCs w:val="24"/>
          <w:lang w:eastAsia="en-GB"/>
        </w:rPr>
      </w:pPr>
      <w:r w:rsidRPr="00C920EC">
        <w:rPr>
          <w:b/>
          <w:color w:val="000000"/>
          <w:szCs w:val="24"/>
          <w:lang w:eastAsia="en-GB"/>
        </w:rPr>
        <w:t>4.0</w:t>
      </w:r>
      <w:r w:rsidRPr="00C920EC">
        <w:rPr>
          <w:b/>
          <w:color w:val="000000"/>
          <w:szCs w:val="24"/>
          <w:lang w:eastAsia="en-GB"/>
        </w:rPr>
        <w:tab/>
        <w:t>SECURITY</w:t>
      </w:r>
    </w:p>
    <w:p w14:paraId="12C81B31" w14:textId="77777777" w:rsidR="0041253B" w:rsidRPr="00F14FB8" w:rsidRDefault="0041253B" w:rsidP="0041253B">
      <w:pPr>
        <w:tabs>
          <w:tab w:val="left" w:pos="716"/>
          <w:tab w:val="left" w:pos="1440"/>
        </w:tabs>
        <w:jc w:val="both"/>
        <w:rPr>
          <w:color w:val="000000"/>
          <w:szCs w:val="24"/>
          <w:lang w:eastAsia="en-GB"/>
        </w:rPr>
      </w:pPr>
    </w:p>
    <w:p w14:paraId="21C7E91D" w14:textId="77777777" w:rsidR="0041253B" w:rsidRPr="00F14FB8" w:rsidRDefault="0041253B" w:rsidP="0041253B">
      <w:pPr>
        <w:ind w:left="720" w:hanging="720"/>
        <w:contextualSpacing/>
        <w:jc w:val="both"/>
        <w:rPr>
          <w:bCs/>
          <w:szCs w:val="24"/>
        </w:rPr>
      </w:pPr>
      <w:r w:rsidRPr="00F14FB8">
        <w:rPr>
          <w:szCs w:val="24"/>
        </w:rPr>
        <w:t>4.1</w:t>
      </w:r>
      <w:r w:rsidRPr="00F14FB8">
        <w:rPr>
          <w:szCs w:val="24"/>
        </w:rPr>
        <w:tab/>
        <w:t xml:space="preserve">Restricted </w:t>
      </w:r>
      <w:r>
        <w:rPr>
          <w:szCs w:val="24"/>
        </w:rPr>
        <w:t>a</w:t>
      </w:r>
      <w:r w:rsidRPr="00F14FB8">
        <w:rPr>
          <w:szCs w:val="24"/>
        </w:rPr>
        <w:t>reas on the Port</w:t>
      </w:r>
      <w:r>
        <w:rPr>
          <w:szCs w:val="24"/>
        </w:rPr>
        <w:t>s</w:t>
      </w:r>
      <w:r w:rsidRPr="00F14FB8">
        <w:rPr>
          <w:szCs w:val="24"/>
        </w:rPr>
        <w:t xml:space="preserve"> are controlled in line with the International Ship and Port Facility Security Code 2004 (“ISPS Code”).  Restricted </w:t>
      </w:r>
      <w:r>
        <w:rPr>
          <w:szCs w:val="24"/>
        </w:rPr>
        <w:t>a</w:t>
      </w:r>
      <w:r w:rsidRPr="00F14FB8">
        <w:rPr>
          <w:szCs w:val="24"/>
        </w:rPr>
        <w:t xml:space="preserve">reas include Felixstowe South Terminal, Trinity and Dooley Terminals, Landguard Terminal and various buildings including Tomline House. Access into Restricted </w:t>
      </w:r>
      <w:r>
        <w:rPr>
          <w:szCs w:val="24"/>
        </w:rPr>
        <w:t>a</w:t>
      </w:r>
      <w:r w:rsidRPr="00F14FB8">
        <w:rPr>
          <w:szCs w:val="24"/>
        </w:rPr>
        <w:t xml:space="preserve">reas is tightly controlled and enforced, with the main container terminals secured by perimeter fencing and manned gates.  </w:t>
      </w:r>
    </w:p>
    <w:p w14:paraId="0D46CDDD" w14:textId="77777777" w:rsidR="0041253B" w:rsidRPr="00F14FB8" w:rsidRDefault="0041253B" w:rsidP="0041253B">
      <w:pPr>
        <w:jc w:val="both"/>
        <w:rPr>
          <w:szCs w:val="24"/>
        </w:rPr>
      </w:pPr>
    </w:p>
    <w:p w14:paraId="70543FF8" w14:textId="77777777" w:rsidR="0041253B" w:rsidRPr="00F14FB8" w:rsidRDefault="0041253B" w:rsidP="0041253B">
      <w:pPr>
        <w:ind w:left="720" w:hanging="720"/>
        <w:jc w:val="both"/>
        <w:rPr>
          <w:szCs w:val="24"/>
        </w:rPr>
      </w:pPr>
      <w:r w:rsidRPr="00F14FB8">
        <w:rPr>
          <w:szCs w:val="24"/>
        </w:rPr>
        <w:t>4.2</w:t>
      </w:r>
      <w:r w:rsidRPr="00F14FB8">
        <w:rPr>
          <w:szCs w:val="24"/>
        </w:rPr>
        <w:tab/>
        <w:t xml:space="preserve">All personnel requiring access to restricted areas, including all employees, </w:t>
      </w:r>
      <w:proofErr w:type="gramStart"/>
      <w:r w:rsidRPr="00F14FB8">
        <w:rPr>
          <w:szCs w:val="24"/>
        </w:rPr>
        <w:t>contractors</w:t>
      </w:r>
      <w:proofErr w:type="gramEnd"/>
      <w:r w:rsidRPr="00F14FB8">
        <w:rPr>
          <w:szCs w:val="24"/>
        </w:rPr>
        <w:t xml:space="preserve"> and visitors, need to have a valid ID card issued by the </w:t>
      </w:r>
      <w:r>
        <w:rPr>
          <w:szCs w:val="24"/>
        </w:rPr>
        <w:t>Purchaser’s Pass Office</w:t>
      </w:r>
      <w:r w:rsidRPr="00F14FB8">
        <w:rPr>
          <w:szCs w:val="24"/>
        </w:rPr>
        <w:t xml:space="preserve">.  All personnel will also need to attend a Port Safety Induction </w:t>
      </w:r>
      <w:r>
        <w:rPr>
          <w:szCs w:val="24"/>
        </w:rPr>
        <w:t>prior to gaining access into r</w:t>
      </w:r>
      <w:r w:rsidRPr="00F14FB8">
        <w:rPr>
          <w:szCs w:val="24"/>
        </w:rPr>
        <w:t xml:space="preserve">estricted </w:t>
      </w:r>
      <w:r>
        <w:rPr>
          <w:szCs w:val="24"/>
        </w:rPr>
        <w:t>a</w:t>
      </w:r>
      <w:r w:rsidRPr="00F14FB8">
        <w:rPr>
          <w:szCs w:val="24"/>
        </w:rPr>
        <w:t xml:space="preserve">reas.  The Contractor will need to provide the necessary identification details to the </w:t>
      </w:r>
      <w:r>
        <w:rPr>
          <w:szCs w:val="24"/>
        </w:rPr>
        <w:t>Pass Office</w:t>
      </w:r>
      <w:r w:rsidRPr="00F14FB8">
        <w:rPr>
          <w:szCs w:val="24"/>
        </w:rPr>
        <w:t xml:space="preserve"> </w:t>
      </w:r>
      <w:r>
        <w:rPr>
          <w:szCs w:val="24"/>
        </w:rPr>
        <w:t>for all personnel entering the r</w:t>
      </w:r>
      <w:r w:rsidRPr="00F14FB8">
        <w:rPr>
          <w:szCs w:val="24"/>
        </w:rPr>
        <w:t xml:space="preserve">estricted </w:t>
      </w:r>
      <w:r>
        <w:rPr>
          <w:szCs w:val="24"/>
        </w:rPr>
        <w:t>a</w:t>
      </w:r>
      <w:r w:rsidRPr="00F14FB8">
        <w:rPr>
          <w:szCs w:val="24"/>
        </w:rPr>
        <w:t xml:space="preserve">reas to enable access cards to be issued.  On a day-to-day basis the Contractor will need to keep the Port Police informed (24 hours’ notice required) regarding scheduled deliveries of plant and materials, together with details of any sub-contractors or visitors to the site. </w:t>
      </w:r>
    </w:p>
    <w:p w14:paraId="6B26FF22" w14:textId="77777777" w:rsidR="0041253B" w:rsidRPr="00C920EC" w:rsidRDefault="0041253B" w:rsidP="0041253B">
      <w:pPr>
        <w:tabs>
          <w:tab w:val="left" w:pos="716"/>
        </w:tabs>
        <w:autoSpaceDE w:val="0"/>
        <w:autoSpaceDN w:val="0"/>
        <w:adjustRightInd w:val="0"/>
        <w:spacing w:before="248" w:line="252" w:lineRule="exact"/>
        <w:jc w:val="both"/>
        <w:rPr>
          <w:b/>
          <w:color w:val="000000"/>
          <w:szCs w:val="24"/>
          <w:lang w:eastAsia="en-GB"/>
        </w:rPr>
      </w:pPr>
      <w:r w:rsidRPr="00C920EC">
        <w:rPr>
          <w:b/>
          <w:color w:val="000000"/>
          <w:szCs w:val="24"/>
          <w:lang w:eastAsia="en-GB"/>
        </w:rPr>
        <w:t>5.0</w:t>
      </w:r>
      <w:r w:rsidRPr="00C920EC">
        <w:rPr>
          <w:b/>
          <w:color w:val="000000"/>
          <w:szCs w:val="24"/>
          <w:lang w:eastAsia="en-GB"/>
        </w:rPr>
        <w:tab/>
        <w:t>SAFETY</w:t>
      </w:r>
    </w:p>
    <w:p w14:paraId="5216A6DF" w14:textId="77777777" w:rsidR="0041253B" w:rsidRPr="00F14FB8" w:rsidRDefault="0041253B" w:rsidP="0041253B">
      <w:pPr>
        <w:tabs>
          <w:tab w:val="left" w:pos="720"/>
          <w:tab w:val="left" w:pos="1440"/>
        </w:tabs>
        <w:jc w:val="both"/>
        <w:rPr>
          <w:szCs w:val="24"/>
        </w:rPr>
      </w:pPr>
    </w:p>
    <w:p w14:paraId="4A0CAC07" w14:textId="77777777" w:rsidR="0041253B" w:rsidRPr="00F14FB8" w:rsidRDefault="0041253B" w:rsidP="0041253B">
      <w:pPr>
        <w:tabs>
          <w:tab w:val="left" w:pos="720"/>
          <w:tab w:val="left" w:pos="1440"/>
        </w:tabs>
        <w:ind w:left="709" w:hanging="709"/>
        <w:jc w:val="both"/>
        <w:rPr>
          <w:szCs w:val="24"/>
        </w:rPr>
      </w:pPr>
      <w:r w:rsidRPr="00F14FB8">
        <w:rPr>
          <w:szCs w:val="24"/>
        </w:rPr>
        <w:t>5.</w:t>
      </w:r>
      <w:r>
        <w:rPr>
          <w:szCs w:val="24"/>
        </w:rPr>
        <w:t>1</w:t>
      </w:r>
      <w:r w:rsidRPr="00F14FB8">
        <w:rPr>
          <w:szCs w:val="24"/>
        </w:rPr>
        <w:tab/>
        <w:t>The Contractor shall be responsible for keeping the wash bay and associated areas clean and safe.</w:t>
      </w:r>
    </w:p>
    <w:p w14:paraId="63305B69" w14:textId="77777777" w:rsidR="0041253B" w:rsidRPr="00F14FB8" w:rsidRDefault="0041253B" w:rsidP="0041253B">
      <w:pPr>
        <w:tabs>
          <w:tab w:val="left" w:pos="720"/>
          <w:tab w:val="left" w:pos="1440"/>
        </w:tabs>
        <w:ind w:left="709" w:hanging="709"/>
        <w:jc w:val="both"/>
        <w:rPr>
          <w:szCs w:val="24"/>
        </w:rPr>
      </w:pPr>
    </w:p>
    <w:p w14:paraId="512FC74D" w14:textId="77777777" w:rsidR="0041253B" w:rsidRPr="00F14FB8" w:rsidRDefault="0041253B" w:rsidP="0041253B">
      <w:pPr>
        <w:tabs>
          <w:tab w:val="left" w:pos="720"/>
          <w:tab w:val="left" w:pos="1440"/>
        </w:tabs>
        <w:ind w:left="709" w:hanging="709"/>
        <w:jc w:val="both"/>
        <w:rPr>
          <w:szCs w:val="24"/>
        </w:rPr>
      </w:pPr>
      <w:r w:rsidRPr="00F14FB8">
        <w:rPr>
          <w:szCs w:val="24"/>
        </w:rPr>
        <w:t>5.</w:t>
      </w:r>
      <w:r>
        <w:rPr>
          <w:szCs w:val="24"/>
        </w:rPr>
        <w:t>2</w:t>
      </w:r>
      <w:r w:rsidRPr="00F14FB8">
        <w:rPr>
          <w:szCs w:val="24"/>
        </w:rPr>
        <w:tab/>
      </w:r>
      <w:r w:rsidRPr="00C920EC">
        <w:rPr>
          <w:szCs w:val="24"/>
        </w:rPr>
        <w:t>The Contractor shall provide a written operating procedure, including risk assessments to ensure consistency of performance and the quality of effluent discharge.</w:t>
      </w:r>
    </w:p>
    <w:p w14:paraId="30FDADFD" w14:textId="77777777" w:rsidR="0041253B" w:rsidRPr="00F14FB8" w:rsidRDefault="0041253B" w:rsidP="0041253B">
      <w:pPr>
        <w:tabs>
          <w:tab w:val="left" w:pos="720"/>
          <w:tab w:val="left" w:pos="1440"/>
        </w:tabs>
        <w:ind w:left="709" w:hanging="709"/>
        <w:jc w:val="both"/>
        <w:rPr>
          <w:szCs w:val="24"/>
        </w:rPr>
      </w:pPr>
    </w:p>
    <w:p w14:paraId="0F0894A9" w14:textId="77777777" w:rsidR="0041253B" w:rsidRPr="006716AA" w:rsidRDefault="0041253B" w:rsidP="0041253B">
      <w:pPr>
        <w:tabs>
          <w:tab w:val="left" w:pos="720"/>
          <w:tab w:val="left" w:pos="1440"/>
        </w:tabs>
        <w:ind w:left="709" w:hanging="709"/>
        <w:jc w:val="both"/>
        <w:rPr>
          <w:szCs w:val="24"/>
        </w:rPr>
      </w:pPr>
      <w:r w:rsidRPr="00F14FB8">
        <w:rPr>
          <w:szCs w:val="24"/>
        </w:rPr>
        <w:t>5.</w:t>
      </w:r>
      <w:r>
        <w:rPr>
          <w:szCs w:val="24"/>
        </w:rPr>
        <w:t>3</w:t>
      </w:r>
      <w:r w:rsidRPr="00F14FB8">
        <w:rPr>
          <w:szCs w:val="24"/>
        </w:rPr>
        <w:tab/>
        <w:t xml:space="preserve">The Contractor shall ensure the operation complies with </w:t>
      </w:r>
      <w:r w:rsidRPr="006716AA">
        <w:rPr>
          <w:szCs w:val="24"/>
        </w:rPr>
        <w:t>relevant UK pollution control guidance document ‘GPP 13 Guidance for Pollution Prevention – Vehicle Washing and Cleaning’.</w:t>
      </w:r>
    </w:p>
    <w:p w14:paraId="573BD163" w14:textId="77777777" w:rsidR="0041253B" w:rsidRPr="00F14FB8" w:rsidRDefault="0041253B" w:rsidP="0041253B">
      <w:pPr>
        <w:tabs>
          <w:tab w:val="left" w:pos="720"/>
          <w:tab w:val="left" w:pos="1440"/>
        </w:tabs>
        <w:ind w:left="709" w:hanging="709"/>
        <w:jc w:val="both"/>
        <w:rPr>
          <w:szCs w:val="24"/>
        </w:rPr>
      </w:pPr>
    </w:p>
    <w:p w14:paraId="2CDCB36F" w14:textId="77777777" w:rsidR="0041253B" w:rsidRPr="00F14FB8" w:rsidRDefault="0041253B" w:rsidP="0041253B">
      <w:pPr>
        <w:tabs>
          <w:tab w:val="left" w:pos="720"/>
          <w:tab w:val="left" w:pos="1440"/>
        </w:tabs>
        <w:ind w:left="709" w:hanging="709"/>
        <w:jc w:val="both"/>
        <w:rPr>
          <w:szCs w:val="24"/>
        </w:rPr>
      </w:pPr>
      <w:r w:rsidRPr="00F14FB8">
        <w:rPr>
          <w:szCs w:val="24"/>
        </w:rPr>
        <w:t>5.</w:t>
      </w:r>
      <w:r>
        <w:rPr>
          <w:szCs w:val="24"/>
        </w:rPr>
        <w:t>4</w:t>
      </w:r>
      <w:r w:rsidRPr="00F14FB8">
        <w:rPr>
          <w:szCs w:val="24"/>
        </w:rPr>
        <w:tab/>
        <w:t>The Contractor shall maintain the drainage system to limit build-up of grease or solids which may reduce the capacity of the system.</w:t>
      </w:r>
    </w:p>
    <w:p w14:paraId="29DC7574" w14:textId="77777777" w:rsidR="0041253B" w:rsidRPr="00F14FB8" w:rsidRDefault="0041253B" w:rsidP="0041253B">
      <w:pPr>
        <w:tabs>
          <w:tab w:val="left" w:pos="720"/>
          <w:tab w:val="left" w:pos="1440"/>
        </w:tabs>
        <w:ind w:left="709" w:hanging="709"/>
        <w:jc w:val="both"/>
        <w:rPr>
          <w:szCs w:val="24"/>
        </w:rPr>
      </w:pPr>
    </w:p>
    <w:p w14:paraId="0992AB9A" w14:textId="77777777" w:rsidR="0041253B" w:rsidRPr="00F14FB8" w:rsidRDefault="0041253B" w:rsidP="0041253B">
      <w:pPr>
        <w:tabs>
          <w:tab w:val="left" w:pos="720"/>
          <w:tab w:val="left" w:pos="1440"/>
        </w:tabs>
        <w:ind w:left="709" w:hanging="709"/>
        <w:jc w:val="both"/>
        <w:rPr>
          <w:szCs w:val="24"/>
        </w:rPr>
      </w:pPr>
      <w:r w:rsidRPr="00F14FB8">
        <w:rPr>
          <w:szCs w:val="24"/>
        </w:rPr>
        <w:t>5.</w:t>
      </w:r>
      <w:r>
        <w:rPr>
          <w:szCs w:val="24"/>
        </w:rPr>
        <w:t>5</w:t>
      </w:r>
      <w:r w:rsidRPr="00F14FB8">
        <w:rPr>
          <w:szCs w:val="24"/>
        </w:rPr>
        <w:tab/>
        <w:t>The Contractor shall maintain the interceptors to limit build-up of grease or solids which may reduce the capacity and effectiveness of the system.</w:t>
      </w:r>
    </w:p>
    <w:p w14:paraId="5ACDD8DC" w14:textId="77777777" w:rsidR="0041253B" w:rsidRDefault="0041253B" w:rsidP="0041253B">
      <w:pPr>
        <w:tabs>
          <w:tab w:val="left" w:pos="720"/>
          <w:tab w:val="left" w:pos="1440"/>
        </w:tabs>
        <w:ind w:left="709" w:hanging="709"/>
        <w:jc w:val="both"/>
        <w:rPr>
          <w:szCs w:val="24"/>
        </w:rPr>
      </w:pPr>
    </w:p>
    <w:p w14:paraId="18752FEB" w14:textId="77777777" w:rsidR="00F00CF4" w:rsidRDefault="00F00CF4" w:rsidP="0041253B">
      <w:pPr>
        <w:tabs>
          <w:tab w:val="left" w:pos="720"/>
          <w:tab w:val="left" w:pos="1440"/>
        </w:tabs>
        <w:ind w:left="709" w:hanging="709"/>
        <w:jc w:val="both"/>
        <w:rPr>
          <w:szCs w:val="24"/>
        </w:rPr>
      </w:pPr>
    </w:p>
    <w:p w14:paraId="62EEE984" w14:textId="77777777" w:rsidR="00F00CF4" w:rsidRDefault="00F00CF4" w:rsidP="0041253B">
      <w:pPr>
        <w:tabs>
          <w:tab w:val="left" w:pos="720"/>
          <w:tab w:val="left" w:pos="1440"/>
        </w:tabs>
        <w:ind w:left="709" w:hanging="709"/>
        <w:jc w:val="both"/>
        <w:rPr>
          <w:szCs w:val="24"/>
        </w:rPr>
      </w:pPr>
    </w:p>
    <w:p w14:paraId="38B2FB4F" w14:textId="77777777" w:rsidR="00F00CF4" w:rsidRDefault="00F00CF4" w:rsidP="0041253B">
      <w:pPr>
        <w:tabs>
          <w:tab w:val="left" w:pos="720"/>
          <w:tab w:val="left" w:pos="1440"/>
        </w:tabs>
        <w:ind w:left="709" w:hanging="709"/>
        <w:jc w:val="both"/>
        <w:rPr>
          <w:szCs w:val="24"/>
        </w:rPr>
      </w:pPr>
    </w:p>
    <w:p w14:paraId="26054651" w14:textId="77777777" w:rsidR="0041253B" w:rsidRPr="00F14FB8" w:rsidRDefault="0041253B" w:rsidP="0041253B">
      <w:pPr>
        <w:tabs>
          <w:tab w:val="left" w:pos="720"/>
          <w:tab w:val="left" w:pos="1440"/>
        </w:tabs>
        <w:ind w:left="709" w:hanging="709"/>
        <w:jc w:val="both"/>
        <w:rPr>
          <w:szCs w:val="24"/>
        </w:rPr>
      </w:pPr>
      <w:r w:rsidRPr="00F14FB8">
        <w:rPr>
          <w:szCs w:val="24"/>
        </w:rPr>
        <w:lastRenderedPageBreak/>
        <w:t>5.</w:t>
      </w:r>
      <w:r>
        <w:rPr>
          <w:szCs w:val="24"/>
        </w:rPr>
        <w:t>6</w:t>
      </w:r>
      <w:r w:rsidRPr="00F14FB8">
        <w:rPr>
          <w:szCs w:val="24"/>
        </w:rPr>
        <w:tab/>
        <w:t xml:space="preserve">The Contractor shall be responsible for the efficient discharge from the washing facility at Felixstowe in accordance with the current discharge consent </w:t>
      </w:r>
      <w:r>
        <w:rPr>
          <w:szCs w:val="24"/>
        </w:rPr>
        <w:t xml:space="preserve">when passing through the monitoring point </w:t>
      </w:r>
      <w:r w:rsidRPr="00F14FB8">
        <w:rPr>
          <w:szCs w:val="24"/>
        </w:rPr>
        <w:t xml:space="preserve">and the effluent shall not </w:t>
      </w:r>
      <w:proofErr w:type="gramStart"/>
      <w:r w:rsidRPr="00F14FB8">
        <w:rPr>
          <w:szCs w:val="24"/>
        </w:rPr>
        <w:t>exceed:-</w:t>
      </w:r>
      <w:proofErr w:type="gramEnd"/>
    </w:p>
    <w:p w14:paraId="33675576" w14:textId="77777777" w:rsidR="0041253B" w:rsidRPr="00F14FB8" w:rsidRDefault="0041253B" w:rsidP="0041253B">
      <w:pPr>
        <w:tabs>
          <w:tab w:val="left" w:pos="720"/>
          <w:tab w:val="left" w:pos="1440"/>
        </w:tabs>
        <w:ind w:left="709" w:hanging="709"/>
        <w:jc w:val="both"/>
        <w:rPr>
          <w:szCs w:val="24"/>
        </w:rPr>
      </w:pPr>
    </w:p>
    <w:p w14:paraId="1E466703" w14:textId="77777777" w:rsidR="0041253B" w:rsidRPr="00DE19C5" w:rsidRDefault="0041253B" w:rsidP="0041253B">
      <w:pPr>
        <w:tabs>
          <w:tab w:val="left" w:pos="720"/>
          <w:tab w:val="left" w:pos="1440"/>
        </w:tabs>
        <w:ind w:left="709" w:hanging="709"/>
        <w:jc w:val="both"/>
        <w:rPr>
          <w:szCs w:val="24"/>
        </w:rPr>
      </w:pPr>
      <w:r w:rsidRPr="00F14FB8">
        <w:rPr>
          <w:szCs w:val="24"/>
        </w:rPr>
        <w:tab/>
      </w:r>
      <w:r w:rsidRPr="00DE19C5">
        <w:rPr>
          <w:szCs w:val="24"/>
        </w:rPr>
        <w:t>Chemical Oxygen Demand (COD) – 2500mg/l</w:t>
      </w:r>
    </w:p>
    <w:p w14:paraId="0DEA9B16" w14:textId="77777777" w:rsidR="0041253B" w:rsidRPr="00DE19C5" w:rsidRDefault="0041253B" w:rsidP="0041253B">
      <w:pPr>
        <w:tabs>
          <w:tab w:val="left" w:pos="720"/>
          <w:tab w:val="left" w:pos="1440"/>
        </w:tabs>
        <w:ind w:left="709" w:hanging="709"/>
        <w:jc w:val="both"/>
        <w:rPr>
          <w:szCs w:val="24"/>
        </w:rPr>
      </w:pPr>
      <w:r w:rsidRPr="00DE19C5">
        <w:rPr>
          <w:szCs w:val="24"/>
        </w:rPr>
        <w:tab/>
      </w:r>
      <w:r w:rsidRPr="00DE19C5">
        <w:rPr>
          <w:szCs w:val="24"/>
        </w:rPr>
        <w:tab/>
      </w:r>
      <w:r w:rsidRPr="006716AA">
        <w:rPr>
          <w:szCs w:val="24"/>
        </w:rPr>
        <w:t xml:space="preserve">Fat, </w:t>
      </w:r>
      <w:proofErr w:type="gramStart"/>
      <w:r w:rsidRPr="006716AA">
        <w:rPr>
          <w:szCs w:val="24"/>
        </w:rPr>
        <w:t>o</w:t>
      </w:r>
      <w:r w:rsidRPr="00DE19C5">
        <w:rPr>
          <w:szCs w:val="24"/>
        </w:rPr>
        <w:t>il</w:t>
      </w:r>
      <w:proofErr w:type="gramEnd"/>
      <w:r w:rsidRPr="00DE19C5">
        <w:rPr>
          <w:szCs w:val="24"/>
        </w:rPr>
        <w:t xml:space="preserve"> and grease (FOG) – 250mg/l</w:t>
      </w:r>
    </w:p>
    <w:p w14:paraId="7C4C48EB" w14:textId="77777777" w:rsidR="0041253B" w:rsidRPr="00DE19C5" w:rsidRDefault="0041253B" w:rsidP="0041253B">
      <w:pPr>
        <w:tabs>
          <w:tab w:val="left" w:pos="720"/>
          <w:tab w:val="left" w:pos="1440"/>
        </w:tabs>
        <w:ind w:left="709" w:hanging="709"/>
        <w:jc w:val="both"/>
        <w:rPr>
          <w:szCs w:val="24"/>
        </w:rPr>
      </w:pPr>
      <w:r w:rsidRPr="00DE19C5">
        <w:rPr>
          <w:szCs w:val="24"/>
        </w:rPr>
        <w:tab/>
        <w:t>Zinc (Zn) – 5mg/l</w:t>
      </w:r>
    </w:p>
    <w:p w14:paraId="15966CD7" w14:textId="77777777" w:rsidR="0041253B" w:rsidRPr="006716AA" w:rsidRDefault="0041253B" w:rsidP="0041253B">
      <w:pPr>
        <w:tabs>
          <w:tab w:val="left" w:pos="720"/>
          <w:tab w:val="left" w:pos="1440"/>
        </w:tabs>
        <w:ind w:left="709" w:hanging="709"/>
        <w:jc w:val="both"/>
        <w:rPr>
          <w:szCs w:val="24"/>
        </w:rPr>
      </w:pPr>
      <w:r w:rsidRPr="00DE19C5">
        <w:rPr>
          <w:szCs w:val="24"/>
        </w:rPr>
        <w:tab/>
        <w:t>Copper (Cu) – 2mg/l</w:t>
      </w:r>
    </w:p>
    <w:p w14:paraId="46DA252F" w14:textId="77777777" w:rsidR="0041253B" w:rsidRPr="00DE19C5" w:rsidRDefault="0041253B" w:rsidP="0041253B">
      <w:pPr>
        <w:tabs>
          <w:tab w:val="left" w:pos="720"/>
          <w:tab w:val="left" w:pos="1440"/>
        </w:tabs>
        <w:ind w:left="709" w:hanging="709"/>
        <w:jc w:val="both"/>
        <w:rPr>
          <w:szCs w:val="24"/>
        </w:rPr>
      </w:pPr>
      <w:r w:rsidRPr="006716AA">
        <w:rPr>
          <w:szCs w:val="24"/>
        </w:rPr>
        <w:tab/>
        <w:t>Lead 1.5 mg/l</w:t>
      </w:r>
    </w:p>
    <w:p w14:paraId="39D154F1" w14:textId="77777777" w:rsidR="0041253B" w:rsidRDefault="0041253B" w:rsidP="0041253B">
      <w:pPr>
        <w:tabs>
          <w:tab w:val="left" w:pos="720"/>
          <w:tab w:val="left" w:pos="1440"/>
        </w:tabs>
        <w:ind w:left="709" w:hanging="709"/>
        <w:jc w:val="both"/>
        <w:rPr>
          <w:szCs w:val="24"/>
        </w:rPr>
      </w:pPr>
      <w:r w:rsidRPr="00DE19C5">
        <w:rPr>
          <w:szCs w:val="24"/>
        </w:rPr>
        <w:tab/>
      </w:r>
    </w:p>
    <w:p w14:paraId="2EB4655D" w14:textId="77777777" w:rsidR="0041253B" w:rsidRDefault="0041253B" w:rsidP="0041253B">
      <w:pPr>
        <w:tabs>
          <w:tab w:val="left" w:pos="720"/>
          <w:tab w:val="left" w:pos="1440"/>
        </w:tabs>
        <w:ind w:left="709" w:hanging="709"/>
        <w:jc w:val="both"/>
        <w:rPr>
          <w:szCs w:val="24"/>
        </w:rPr>
      </w:pPr>
      <w:r>
        <w:rPr>
          <w:szCs w:val="24"/>
        </w:rPr>
        <w:tab/>
      </w:r>
      <w:r w:rsidRPr="0029728B">
        <w:rPr>
          <w:szCs w:val="24"/>
        </w:rPr>
        <w:t>The trade effluent shall have a pH value not less than 6.0 or greater than 10.0.</w:t>
      </w:r>
    </w:p>
    <w:p w14:paraId="59A16305" w14:textId="77777777" w:rsidR="0041253B" w:rsidRDefault="0041253B" w:rsidP="0041253B">
      <w:pPr>
        <w:tabs>
          <w:tab w:val="left" w:pos="720"/>
          <w:tab w:val="left" w:pos="1440"/>
        </w:tabs>
        <w:ind w:left="709" w:hanging="709"/>
        <w:jc w:val="both"/>
        <w:rPr>
          <w:szCs w:val="24"/>
        </w:rPr>
      </w:pPr>
    </w:p>
    <w:p w14:paraId="1F60A689" w14:textId="77777777" w:rsidR="0041253B" w:rsidRDefault="0041253B" w:rsidP="0041253B">
      <w:pPr>
        <w:tabs>
          <w:tab w:val="left" w:pos="720"/>
          <w:tab w:val="left" w:pos="1440"/>
        </w:tabs>
        <w:ind w:left="709" w:hanging="709"/>
        <w:jc w:val="both"/>
        <w:rPr>
          <w:szCs w:val="24"/>
        </w:rPr>
      </w:pPr>
      <w:r>
        <w:rPr>
          <w:szCs w:val="24"/>
        </w:rPr>
        <w:tab/>
      </w:r>
      <w:r w:rsidRPr="0029728B">
        <w:rPr>
          <w:szCs w:val="24"/>
        </w:rPr>
        <w:t>The trade effluent shall have a temperature not higher than 43.0 Celsius.</w:t>
      </w:r>
    </w:p>
    <w:p w14:paraId="59E1A8F0" w14:textId="77777777" w:rsidR="0041253B" w:rsidRPr="00F14FB8" w:rsidRDefault="0041253B" w:rsidP="0041253B">
      <w:pPr>
        <w:tabs>
          <w:tab w:val="left" w:pos="720"/>
          <w:tab w:val="left" w:pos="1440"/>
        </w:tabs>
        <w:ind w:left="709" w:hanging="709"/>
        <w:jc w:val="both"/>
        <w:rPr>
          <w:szCs w:val="24"/>
        </w:rPr>
      </w:pPr>
    </w:p>
    <w:p w14:paraId="411AF0DB" w14:textId="77777777" w:rsidR="0041253B" w:rsidRPr="00F14FB8" w:rsidRDefault="0041253B" w:rsidP="0041253B">
      <w:pPr>
        <w:tabs>
          <w:tab w:val="left" w:pos="720"/>
          <w:tab w:val="left" w:pos="1440"/>
        </w:tabs>
        <w:ind w:left="709" w:hanging="709"/>
        <w:jc w:val="both"/>
        <w:rPr>
          <w:szCs w:val="24"/>
        </w:rPr>
      </w:pPr>
      <w:r w:rsidRPr="00F14FB8">
        <w:rPr>
          <w:szCs w:val="24"/>
        </w:rPr>
        <w:tab/>
        <w:t>The volume of discharge must not exceed 10 m</w:t>
      </w:r>
      <w:r w:rsidRPr="00F14FB8">
        <w:rPr>
          <w:szCs w:val="24"/>
          <w:vertAlign w:val="superscript"/>
        </w:rPr>
        <w:t>3</w:t>
      </w:r>
      <w:r w:rsidRPr="00F14FB8">
        <w:rPr>
          <w:szCs w:val="24"/>
        </w:rPr>
        <w:t xml:space="preserve"> in any 24 hours and the rate of discharge must not exceed 0.6m</w:t>
      </w:r>
      <w:r w:rsidRPr="00F14FB8">
        <w:rPr>
          <w:szCs w:val="24"/>
          <w:vertAlign w:val="superscript"/>
        </w:rPr>
        <w:t>3</w:t>
      </w:r>
      <w:r w:rsidRPr="00F14FB8">
        <w:rPr>
          <w:szCs w:val="24"/>
        </w:rPr>
        <w:t xml:space="preserve"> per hour.</w:t>
      </w:r>
    </w:p>
    <w:p w14:paraId="4196CA17" w14:textId="77777777" w:rsidR="0041253B" w:rsidRPr="00F14FB8" w:rsidRDefault="0041253B" w:rsidP="0041253B">
      <w:pPr>
        <w:tabs>
          <w:tab w:val="left" w:pos="720"/>
          <w:tab w:val="left" w:pos="1440"/>
        </w:tabs>
        <w:ind w:left="709" w:hanging="709"/>
        <w:jc w:val="both"/>
        <w:rPr>
          <w:szCs w:val="24"/>
        </w:rPr>
      </w:pPr>
    </w:p>
    <w:p w14:paraId="50D3A79A" w14:textId="77777777" w:rsidR="0041253B" w:rsidRPr="00F14FB8" w:rsidRDefault="0041253B" w:rsidP="0041253B">
      <w:pPr>
        <w:tabs>
          <w:tab w:val="left" w:pos="720"/>
          <w:tab w:val="left" w:pos="1440"/>
        </w:tabs>
        <w:ind w:left="709" w:hanging="709"/>
        <w:jc w:val="both"/>
        <w:rPr>
          <w:szCs w:val="24"/>
        </w:rPr>
      </w:pPr>
      <w:r w:rsidRPr="00F14FB8">
        <w:rPr>
          <w:szCs w:val="24"/>
        </w:rPr>
        <w:t>5.</w:t>
      </w:r>
      <w:r>
        <w:rPr>
          <w:szCs w:val="24"/>
        </w:rPr>
        <w:t>7</w:t>
      </w:r>
      <w:r w:rsidRPr="00F14FB8">
        <w:rPr>
          <w:szCs w:val="24"/>
        </w:rPr>
        <w:tab/>
        <w:t xml:space="preserve">For the washing of </w:t>
      </w:r>
      <w:r>
        <w:rPr>
          <w:szCs w:val="24"/>
        </w:rPr>
        <w:t>E</w:t>
      </w:r>
      <w:r w:rsidRPr="00F14FB8">
        <w:rPr>
          <w:szCs w:val="24"/>
        </w:rPr>
        <w:t>quipment in areas away from the washing facility at Felixstowe and for all areas at London Thamesport there is no consent to discharge.</w:t>
      </w:r>
    </w:p>
    <w:p w14:paraId="62D19137" w14:textId="77777777" w:rsidR="0041253B" w:rsidRPr="00F14FB8" w:rsidRDefault="0041253B" w:rsidP="0041253B">
      <w:pPr>
        <w:tabs>
          <w:tab w:val="left" w:pos="720"/>
          <w:tab w:val="left" w:pos="1440"/>
        </w:tabs>
        <w:ind w:left="709" w:hanging="709"/>
        <w:jc w:val="both"/>
        <w:rPr>
          <w:szCs w:val="24"/>
        </w:rPr>
      </w:pPr>
    </w:p>
    <w:p w14:paraId="1CBCD5C1" w14:textId="77777777" w:rsidR="0041253B" w:rsidRPr="00F14FB8" w:rsidRDefault="0041253B" w:rsidP="0041253B">
      <w:pPr>
        <w:tabs>
          <w:tab w:val="left" w:pos="720"/>
          <w:tab w:val="left" w:pos="1440"/>
        </w:tabs>
        <w:ind w:left="709" w:hanging="709"/>
        <w:jc w:val="both"/>
        <w:rPr>
          <w:szCs w:val="24"/>
        </w:rPr>
      </w:pPr>
      <w:r w:rsidRPr="00F14FB8">
        <w:rPr>
          <w:szCs w:val="24"/>
        </w:rPr>
        <w:t>5.8</w:t>
      </w:r>
      <w:r w:rsidRPr="00F14FB8">
        <w:rPr>
          <w:szCs w:val="24"/>
        </w:rPr>
        <w:tab/>
        <w:t xml:space="preserve">The Contractor must consult with the </w:t>
      </w:r>
      <w:r>
        <w:rPr>
          <w:szCs w:val="24"/>
        </w:rPr>
        <w:t>Purchaser</w:t>
      </w:r>
      <w:r w:rsidRPr="00F14FB8">
        <w:rPr>
          <w:szCs w:val="24"/>
        </w:rPr>
        <w:t xml:space="preserve"> to identify ways of reducing the volume of water used for washing and cleaning and the amount of liquid and solid waste produced.</w:t>
      </w:r>
    </w:p>
    <w:p w14:paraId="136120BC" w14:textId="77777777" w:rsidR="0041253B" w:rsidRPr="00F14FB8" w:rsidRDefault="0041253B" w:rsidP="0041253B">
      <w:pPr>
        <w:tabs>
          <w:tab w:val="left" w:pos="720"/>
          <w:tab w:val="left" w:pos="1440"/>
        </w:tabs>
        <w:ind w:left="709" w:hanging="709"/>
        <w:jc w:val="both"/>
        <w:rPr>
          <w:szCs w:val="24"/>
        </w:rPr>
      </w:pPr>
    </w:p>
    <w:p w14:paraId="10319B0D" w14:textId="77777777" w:rsidR="0041253B" w:rsidRDefault="0041253B" w:rsidP="0041253B">
      <w:pPr>
        <w:tabs>
          <w:tab w:val="left" w:pos="720"/>
          <w:tab w:val="left" w:pos="1440"/>
        </w:tabs>
        <w:ind w:left="709" w:hanging="709"/>
        <w:jc w:val="both"/>
        <w:rPr>
          <w:szCs w:val="24"/>
        </w:rPr>
      </w:pPr>
      <w:r w:rsidRPr="00F14FB8">
        <w:rPr>
          <w:szCs w:val="24"/>
        </w:rPr>
        <w:t>5.9</w:t>
      </w:r>
      <w:r w:rsidRPr="00F14FB8">
        <w:rPr>
          <w:szCs w:val="24"/>
        </w:rPr>
        <w:tab/>
        <w:t>The Contractor must have the ability to wash equipment in other areas of the Port where there is no consent to discharge.  This will require the provision and use of equipment which can contain the effluent for removal via an authorised disposal route.</w:t>
      </w:r>
    </w:p>
    <w:p w14:paraId="20B2AE47" w14:textId="5E5E1EF2" w:rsidR="00756BC3" w:rsidRDefault="00756BC3" w:rsidP="0041253B">
      <w:pPr>
        <w:tabs>
          <w:tab w:val="left" w:pos="720"/>
          <w:tab w:val="left" w:pos="1440"/>
        </w:tabs>
        <w:ind w:left="709" w:hanging="709"/>
        <w:jc w:val="both"/>
      </w:pPr>
      <w:r>
        <w:rPr>
          <w:szCs w:val="24"/>
        </w:rPr>
        <w:tab/>
        <w:t xml:space="preserve">The wash bay facility </w:t>
      </w:r>
      <w:r>
        <w:t>has a settlement tank system combined with an oil separator and a discharge consent from Anglian Water, which they monitor.</w:t>
      </w:r>
    </w:p>
    <w:p w14:paraId="6F0BB378" w14:textId="76C38BB0" w:rsidR="00756BC3" w:rsidRPr="00F14FB8" w:rsidRDefault="00756BC3" w:rsidP="0041253B">
      <w:pPr>
        <w:tabs>
          <w:tab w:val="left" w:pos="720"/>
          <w:tab w:val="left" w:pos="1440"/>
        </w:tabs>
        <w:ind w:left="709" w:hanging="709"/>
        <w:jc w:val="both"/>
        <w:rPr>
          <w:szCs w:val="24"/>
        </w:rPr>
      </w:pPr>
      <w:r>
        <w:rPr>
          <w:szCs w:val="24"/>
        </w:rPr>
        <w:tab/>
      </w:r>
      <w:r w:rsidRPr="00756BC3">
        <w:rPr>
          <w:szCs w:val="24"/>
        </w:rPr>
        <w:t xml:space="preserve">Alternatively, </w:t>
      </w:r>
      <w:r>
        <w:rPr>
          <w:szCs w:val="24"/>
        </w:rPr>
        <w:t xml:space="preserve">the contractor </w:t>
      </w:r>
      <w:r w:rsidRPr="00756BC3">
        <w:rPr>
          <w:szCs w:val="24"/>
        </w:rPr>
        <w:t xml:space="preserve">can collect </w:t>
      </w:r>
      <w:r w:rsidRPr="00F14FB8">
        <w:rPr>
          <w:szCs w:val="24"/>
        </w:rPr>
        <w:t xml:space="preserve">effluent </w:t>
      </w:r>
      <w:r w:rsidRPr="00756BC3">
        <w:rPr>
          <w:szCs w:val="24"/>
        </w:rPr>
        <w:t xml:space="preserve">in a sealed unit and send it to an authorised disposal site. </w:t>
      </w:r>
      <w:r>
        <w:rPr>
          <w:szCs w:val="24"/>
        </w:rPr>
        <w:t xml:space="preserve">This must be done through a </w:t>
      </w:r>
      <w:r w:rsidRPr="00756BC3">
        <w:rPr>
          <w:szCs w:val="24"/>
        </w:rPr>
        <w:t>registered waste carrier</w:t>
      </w:r>
      <w:r>
        <w:rPr>
          <w:szCs w:val="24"/>
        </w:rPr>
        <w:t>.</w:t>
      </w:r>
    </w:p>
    <w:p w14:paraId="5A15F187" w14:textId="77777777" w:rsidR="0041253B" w:rsidRPr="00F14FB8" w:rsidRDefault="0041253B" w:rsidP="0041253B">
      <w:pPr>
        <w:tabs>
          <w:tab w:val="left" w:pos="720"/>
          <w:tab w:val="left" w:pos="1440"/>
        </w:tabs>
        <w:ind w:left="709" w:hanging="709"/>
        <w:jc w:val="both"/>
        <w:rPr>
          <w:szCs w:val="24"/>
        </w:rPr>
      </w:pPr>
    </w:p>
    <w:p w14:paraId="16DF9D8A" w14:textId="77777777" w:rsidR="0041253B" w:rsidRPr="00F14FB8" w:rsidRDefault="0041253B" w:rsidP="0041253B">
      <w:pPr>
        <w:tabs>
          <w:tab w:val="left" w:pos="720"/>
          <w:tab w:val="left" w:pos="1440"/>
        </w:tabs>
        <w:ind w:left="709" w:hanging="709"/>
        <w:jc w:val="both"/>
        <w:rPr>
          <w:szCs w:val="24"/>
        </w:rPr>
      </w:pPr>
      <w:r w:rsidRPr="00F14FB8">
        <w:rPr>
          <w:szCs w:val="24"/>
        </w:rPr>
        <w:t>5.10</w:t>
      </w:r>
      <w:r w:rsidRPr="00F14FB8">
        <w:rPr>
          <w:szCs w:val="24"/>
        </w:rPr>
        <w:tab/>
        <w:t>The Contractor must have valid registration for carrying and handling all waste types associated with the operation.</w:t>
      </w:r>
    </w:p>
    <w:p w14:paraId="1BAB7447" w14:textId="77777777" w:rsidR="0041253B" w:rsidRPr="00F14FB8" w:rsidRDefault="0041253B" w:rsidP="0041253B">
      <w:pPr>
        <w:tabs>
          <w:tab w:val="left" w:pos="720"/>
          <w:tab w:val="left" w:pos="1440"/>
        </w:tabs>
        <w:ind w:left="709" w:hanging="709"/>
        <w:jc w:val="both"/>
        <w:rPr>
          <w:szCs w:val="24"/>
        </w:rPr>
      </w:pPr>
    </w:p>
    <w:p w14:paraId="1B9883AA" w14:textId="77777777" w:rsidR="0041253B" w:rsidRPr="00F14FB8" w:rsidRDefault="0041253B" w:rsidP="0041253B">
      <w:pPr>
        <w:tabs>
          <w:tab w:val="left" w:pos="720"/>
          <w:tab w:val="left" w:pos="1440"/>
        </w:tabs>
        <w:ind w:left="709" w:hanging="709"/>
        <w:jc w:val="both"/>
        <w:rPr>
          <w:szCs w:val="24"/>
        </w:rPr>
      </w:pPr>
      <w:r w:rsidRPr="00F14FB8">
        <w:rPr>
          <w:szCs w:val="24"/>
        </w:rPr>
        <w:t>5.11</w:t>
      </w:r>
      <w:r w:rsidRPr="00F14FB8">
        <w:rPr>
          <w:szCs w:val="24"/>
        </w:rPr>
        <w:tab/>
        <w:t>Any waste arising from the operations must not escape the Contractor</w:t>
      </w:r>
      <w:r>
        <w:rPr>
          <w:szCs w:val="24"/>
        </w:rPr>
        <w:t>’</w:t>
      </w:r>
      <w:r w:rsidRPr="00F14FB8">
        <w:rPr>
          <w:szCs w:val="24"/>
        </w:rPr>
        <w:t>s control</w:t>
      </w:r>
      <w:r>
        <w:rPr>
          <w:szCs w:val="24"/>
        </w:rPr>
        <w:t>;</w:t>
      </w:r>
      <w:r w:rsidRPr="00F14FB8">
        <w:rPr>
          <w:szCs w:val="24"/>
        </w:rPr>
        <w:t xml:space="preserve"> must be transferred only to a registered waste carrier for recycling or disposal at a suitably licensed facility</w:t>
      </w:r>
      <w:r>
        <w:rPr>
          <w:szCs w:val="24"/>
        </w:rPr>
        <w:t>;</w:t>
      </w:r>
      <w:r w:rsidRPr="00F14FB8">
        <w:rPr>
          <w:szCs w:val="24"/>
        </w:rPr>
        <w:t xml:space="preserve"> must be accompanied by a transfer note with a full description of what it is</w:t>
      </w:r>
      <w:r>
        <w:rPr>
          <w:szCs w:val="24"/>
        </w:rPr>
        <w:t>; and</w:t>
      </w:r>
      <w:r w:rsidRPr="00F14FB8">
        <w:rPr>
          <w:szCs w:val="24"/>
        </w:rPr>
        <w:t xml:space="preserve"> must be disposed of lawfully.</w:t>
      </w:r>
    </w:p>
    <w:p w14:paraId="44FFC941" w14:textId="77777777" w:rsidR="0041253B" w:rsidRPr="00F14FB8" w:rsidRDefault="0041253B" w:rsidP="0041253B">
      <w:pPr>
        <w:tabs>
          <w:tab w:val="left" w:pos="720"/>
          <w:tab w:val="left" w:pos="1440"/>
        </w:tabs>
        <w:jc w:val="both"/>
        <w:rPr>
          <w:szCs w:val="24"/>
        </w:rPr>
      </w:pPr>
    </w:p>
    <w:p w14:paraId="23D89ACE" w14:textId="77777777" w:rsidR="0041253B" w:rsidRDefault="0041253B" w:rsidP="0041253B">
      <w:pPr>
        <w:tabs>
          <w:tab w:val="left" w:pos="720"/>
          <w:tab w:val="left" w:pos="1440"/>
        </w:tabs>
        <w:ind w:left="709" w:hanging="709"/>
        <w:jc w:val="both"/>
        <w:rPr>
          <w:szCs w:val="24"/>
        </w:rPr>
      </w:pPr>
      <w:r w:rsidRPr="00F14FB8">
        <w:rPr>
          <w:szCs w:val="24"/>
        </w:rPr>
        <w:t>5.12</w:t>
      </w:r>
      <w:r w:rsidRPr="00F14FB8">
        <w:rPr>
          <w:szCs w:val="24"/>
        </w:rPr>
        <w:tab/>
        <w:t xml:space="preserve">The Contractor shall be responsible for all risk assessments and safe methods of work within their work area.  Outside of the work area the </w:t>
      </w:r>
      <w:r>
        <w:rPr>
          <w:szCs w:val="24"/>
        </w:rPr>
        <w:t>Purchaser</w:t>
      </w:r>
      <w:r w:rsidRPr="00F14FB8">
        <w:rPr>
          <w:szCs w:val="24"/>
        </w:rPr>
        <w:t>’s standard operating procedures will apply.</w:t>
      </w:r>
    </w:p>
    <w:p w14:paraId="47B7A2A8" w14:textId="77777777" w:rsidR="0041253B" w:rsidRPr="00F14FB8" w:rsidRDefault="0041253B" w:rsidP="0041253B">
      <w:pPr>
        <w:tabs>
          <w:tab w:val="left" w:pos="720"/>
          <w:tab w:val="left" w:pos="1440"/>
        </w:tabs>
        <w:ind w:left="709" w:hanging="709"/>
        <w:jc w:val="both"/>
        <w:rPr>
          <w:szCs w:val="24"/>
        </w:rPr>
      </w:pPr>
    </w:p>
    <w:p w14:paraId="6AE7EE5B" w14:textId="77777777" w:rsidR="0041253B" w:rsidRPr="00F14FB8" w:rsidRDefault="0041253B" w:rsidP="0041253B">
      <w:pPr>
        <w:tabs>
          <w:tab w:val="left" w:pos="1418"/>
          <w:tab w:val="left" w:pos="7488"/>
        </w:tabs>
        <w:ind w:left="720" w:hanging="720"/>
        <w:jc w:val="both"/>
        <w:rPr>
          <w:szCs w:val="24"/>
        </w:rPr>
      </w:pPr>
      <w:r w:rsidRPr="00F14FB8">
        <w:rPr>
          <w:szCs w:val="24"/>
        </w:rPr>
        <w:t>5.13</w:t>
      </w:r>
      <w:r w:rsidRPr="00F14FB8">
        <w:rPr>
          <w:szCs w:val="24"/>
        </w:rPr>
        <w:tab/>
        <w:t xml:space="preserve">For safety reasons (e.g. fire risk or emergency access) any instructions issued by the </w:t>
      </w:r>
      <w:r>
        <w:rPr>
          <w:szCs w:val="24"/>
        </w:rPr>
        <w:t>Purchaser</w:t>
      </w:r>
      <w:r w:rsidRPr="00F14FB8">
        <w:rPr>
          <w:szCs w:val="24"/>
        </w:rPr>
        <w:t xml:space="preserve">’s statutory Safety, Fire or Police Officers must be obeyed.  Subject only to the demands of an emergency, the Contractor shall as soon as practicable notify the </w:t>
      </w:r>
      <w:r>
        <w:rPr>
          <w:szCs w:val="24"/>
        </w:rPr>
        <w:t>Purchaser</w:t>
      </w:r>
      <w:r w:rsidRPr="00F14FB8">
        <w:rPr>
          <w:szCs w:val="24"/>
        </w:rPr>
        <w:t xml:space="preserve"> of the events, and instructions received, for record purposes.</w:t>
      </w:r>
    </w:p>
    <w:p w14:paraId="5EB00567" w14:textId="77777777" w:rsidR="0041253B" w:rsidRPr="00F14FB8" w:rsidRDefault="0041253B" w:rsidP="0041253B">
      <w:pPr>
        <w:tabs>
          <w:tab w:val="left" w:pos="1418"/>
          <w:tab w:val="left" w:pos="7488"/>
        </w:tabs>
        <w:ind w:left="720" w:hanging="720"/>
        <w:jc w:val="both"/>
        <w:rPr>
          <w:szCs w:val="24"/>
        </w:rPr>
      </w:pPr>
    </w:p>
    <w:p w14:paraId="21CC336F" w14:textId="77777777" w:rsidR="0041253B" w:rsidRDefault="0041253B" w:rsidP="0041253B">
      <w:pPr>
        <w:tabs>
          <w:tab w:val="left" w:pos="720"/>
          <w:tab w:val="left" w:pos="1440"/>
          <w:tab w:val="left" w:pos="2268"/>
        </w:tabs>
        <w:ind w:left="720" w:hanging="720"/>
        <w:jc w:val="both"/>
        <w:rPr>
          <w:szCs w:val="24"/>
        </w:rPr>
      </w:pPr>
      <w:r>
        <w:rPr>
          <w:szCs w:val="24"/>
        </w:rPr>
        <w:lastRenderedPageBreak/>
        <w:t>5.14</w:t>
      </w:r>
      <w:r w:rsidRPr="00F14FB8">
        <w:rPr>
          <w:szCs w:val="24"/>
        </w:rPr>
        <w:tab/>
        <w:t xml:space="preserve">The Contractor shall conduct its and its sub-contractors’ activities so that equipment, working conditions and methods are safe and without risk to the health of its own and the </w:t>
      </w:r>
      <w:r>
        <w:rPr>
          <w:szCs w:val="24"/>
        </w:rPr>
        <w:t>Purchaser</w:t>
      </w:r>
      <w:r w:rsidRPr="00F14FB8">
        <w:rPr>
          <w:szCs w:val="24"/>
        </w:rPr>
        <w:t>’s employees and other persons at the Port.</w:t>
      </w:r>
    </w:p>
    <w:p w14:paraId="31DDFC32" w14:textId="77777777" w:rsidR="0041253B" w:rsidRDefault="0041253B" w:rsidP="0041253B">
      <w:pPr>
        <w:tabs>
          <w:tab w:val="left" w:pos="720"/>
          <w:tab w:val="left" w:pos="1440"/>
          <w:tab w:val="left" w:pos="2268"/>
        </w:tabs>
        <w:ind w:left="720" w:hanging="720"/>
        <w:jc w:val="both"/>
        <w:rPr>
          <w:szCs w:val="24"/>
        </w:rPr>
      </w:pPr>
    </w:p>
    <w:p w14:paraId="2C20DFF5" w14:textId="77777777" w:rsidR="0041253B" w:rsidRDefault="0041253B" w:rsidP="0041253B">
      <w:pPr>
        <w:tabs>
          <w:tab w:val="left" w:pos="720"/>
          <w:tab w:val="left" w:pos="1440"/>
          <w:tab w:val="left" w:pos="2268"/>
        </w:tabs>
        <w:ind w:left="720" w:hanging="720"/>
        <w:jc w:val="both"/>
        <w:rPr>
          <w:szCs w:val="24"/>
        </w:rPr>
      </w:pPr>
      <w:r>
        <w:rPr>
          <w:szCs w:val="24"/>
        </w:rPr>
        <w:t>5.15</w:t>
      </w:r>
      <w:r>
        <w:rPr>
          <w:szCs w:val="24"/>
        </w:rPr>
        <w:tab/>
        <w:t>The Purchaser shall provide the Contractor with a copy of its safety policy and the name of the person responsible for site safety.</w:t>
      </w:r>
    </w:p>
    <w:p w14:paraId="043C9306" w14:textId="77777777" w:rsidR="0041253B" w:rsidRDefault="0041253B" w:rsidP="0041253B">
      <w:pPr>
        <w:tabs>
          <w:tab w:val="left" w:pos="720"/>
          <w:tab w:val="left" w:pos="1440"/>
          <w:tab w:val="left" w:pos="2268"/>
        </w:tabs>
        <w:ind w:left="720" w:hanging="720"/>
        <w:jc w:val="both"/>
        <w:rPr>
          <w:szCs w:val="24"/>
        </w:rPr>
      </w:pPr>
    </w:p>
    <w:p w14:paraId="0E268428" w14:textId="59A2F3A5" w:rsidR="00553F9D" w:rsidRDefault="0041253B" w:rsidP="00F00CF4">
      <w:pPr>
        <w:tabs>
          <w:tab w:val="left" w:pos="720"/>
          <w:tab w:val="left" w:pos="1440"/>
          <w:tab w:val="left" w:pos="2268"/>
        </w:tabs>
        <w:ind w:left="720" w:hanging="720"/>
        <w:jc w:val="both"/>
        <w:rPr>
          <w:szCs w:val="24"/>
        </w:rPr>
      </w:pPr>
      <w:r>
        <w:rPr>
          <w:szCs w:val="24"/>
        </w:rPr>
        <w:t>5.16</w:t>
      </w:r>
      <w:r>
        <w:rPr>
          <w:szCs w:val="24"/>
        </w:rPr>
        <w:tab/>
      </w:r>
      <w:r w:rsidRPr="00F14FB8">
        <w:rPr>
          <w:szCs w:val="24"/>
        </w:rPr>
        <w:t xml:space="preserve">Persons employed </w:t>
      </w:r>
      <w:r>
        <w:rPr>
          <w:szCs w:val="24"/>
        </w:rPr>
        <w:t xml:space="preserve">or engaged </w:t>
      </w:r>
      <w:r w:rsidRPr="00F14FB8">
        <w:rPr>
          <w:szCs w:val="24"/>
        </w:rPr>
        <w:t xml:space="preserve">by the Contractor at the Site(s) shall comply with all emergency requirements to evacuate areas as directed by a </w:t>
      </w:r>
      <w:r>
        <w:rPr>
          <w:szCs w:val="24"/>
        </w:rPr>
        <w:t>Purchaser</w:t>
      </w:r>
      <w:r w:rsidRPr="00F14FB8">
        <w:rPr>
          <w:szCs w:val="24"/>
        </w:rPr>
        <w:t>’s official and inform that official, as soon as practicable, of any person employed</w:t>
      </w:r>
      <w:r>
        <w:rPr>
          <w:szCs w:val="24"/>
        </w:rPr>
        <w:t xml:space="preserve"> or engaged</w:t>
      </w:r>
      <w:r w:rsidRPr="00F14FB8">
        <w:rPr>
          <w:szCs w:val="24"/>
        </w:rPr>
        <w:t xml:space="preserve"> by, or sub-contracted by, the</w:t>
      </w:r>
      <w:r>
        <w:rPr>
          <w:szCs w:val="24"/>
        </w:rPr>
        <w:t xml:space="preserve"> </w:t>
      </w:r>
      <w:r w:rsidRPr="00F14FB8">
        <w:rPr>
          <w:szCs w:val="24"/>
        </w:rPr>
        <w:t>Contractor who is missing from that evacuation.</w:t>
      </w:r>
    </w:p>
    <w:p w14:paraId="41F7C9BD" w14:textId="77777777" w:rsidR="00553F9D" w:rsidRDefault="00553F9D" w:rsidP="0041253B">
      <w:pPr>
        <w:tabs>
          <w:tab w:val="left" w:pos="720"/>
          <w:tab w:val="left" w:pos="1440"/>
          <w:tab w:val="left" w:pos="2268"/>
        </w:tabs>
        <w:ind w:left="720" w:hanging="720"/>
        <w:jc w:val="both"/>
        <w:rPr>
          <w:szCs w:val="24"/>
        </w:rPr>
      </w:pPr>
    </w:p>
    <w:p w14:paraId="159D6C97" w14:textId="77777777" w:rsidR="0041253B" w:rsidRDefault="0041253B" w:rsidP="0041253B">
      <w:pPr>
        <w:tabs>
          <w:tab w:val="left" w:pos="720"/>
          <w:tab w:val="left" w:pos="1440"/>
          <w:tab w:val="left" w:pos="2268"/>
        </w:tabs>
        <w:ind w:left="720" w:hanging="720"/>
        <w:jc w:val="both"/>
        <w:rPr>
          <w:szCs w:val="24"/>
        </w:rPr>
      </w:pPr>
      <w:r>
        <w:rPr>
          <w:szCs w:val="24"/>
        </w:rPr>
        <w:t>5.17</w:t>
      </w:r>
      <w:r w:rsidRPr="00F14FB8">
        <w:rPr>
          <w:szCs w:val="24"/>
        </w:rPr>
        <w:tab/>
        <w:t>The Contractor shall promptly</w:t>
      </w:r>
      <w:r>
        <w:rPr>
          <w:szCs w:val="24"/>
        </w:rPr>
        <w:t xml:space="preserve"> and in accordance with any prescribed timescales set out in relevant health and safety legislation</w:t>
      </w:r>
      <w:r w:rsidRPr="00F14FB8">
        <w:rPr>
          <w:szCs w:val="24"/>
        </w:rPr>
        <w:t xml:space="preserve"> inform the </w:t>
      </w:r>
      <w:r>
        <w:rPr>
          <w:szCs w:val="24"/>
        </w:rPr>
        <w:t>Purchaser</w:t>
      </w:r>
      <w:r w:rsidRPr="00F14FB8">
        <w:rPr>
          <w:szCs w:val="24"/>
        </w:rPr>
        <w:t xml:space="preserve"> orally (followed promptly by confirmation in writing) of any legally notifiable accident or occurrence, within the Contractor’s area of responsibility.  Such notification will include confirmation of notification to the Health and Safety Executive.  Similarly, the Contractor shall report any damage to property arising from the performan</w:t>
      </w:r>
      <w:r>
        <w:rPr>
          <w:szCs w:val="24"/>
        </w:rPr>
        <w:t>ce of the Services immediately.</w:t>
      </w:r>
    </w:p>
    <w:p w14:paraId="535BA8FB" w14:textId="77777777" w:rsidR="0041253B" w:rsidRDefault="0041253B" w:rsidP="0041253B">
      <w:pPr>
        <w:tabs>
          <w:tab w:val="left" w:pos="720"/>
          <w:tab w:val="left" w:pos="1440"/>
          <w:tab w:val="left" w:pos="2268"/>
        </w:tabs>
        <w:ind w:left="720" w:hanging="720"/>
        <w:jc w:val="both"/>
        <w:rPr>
          <w:szCs w:val="24"/>
        </w:rPr>
      </w:pPr>
    </w:p>
    <w:p w14:paraId="7E6E9400" w14:textId="767D9759" w:rsidR="0041253B" w:rsidRDefault="0041253B" w:rsidP="0041253B">
      <w:pPr>
        <w:tabs>
          <w:tab w:val="left" w:pos="720"/>
          <w:tab w:val="left" w:pos="1440"/>
          <w:tab w:val="left" w:pos="2268"/>
        </w:tabs>
        <w:ind w:left="720" w:hanging="720"/>
        <w:jc w:val="both"/>
        <w:rPr>
          <w:szCs w:val="24"/>
        </w:rPr>
      </w:pPr>
      <w:r>
        <w:rPr>
          <w:szCs w:val="24"/>
        </w:rPr>
        <w:t>5.18</w:t>
      </w:r>
      <w:r w:rsidRPr="00F14FB8">
        <w:rPr>
          <w:szCs w:val="24"/>
        </w:rPr>
        <w:tab/>
      </w:r>
      <w:bookmarkStart w:id="1" w:name="_Hlk159837369"/>
      <w:r w:rsidRPr="00F14FB8">
        <w:rPr>
          <w:szCs w:val="24"/>
        </w:rPr>
        <w:t xml:space="preserve">The method of working is to be discussed prior to the commencement of </w:t>
      </w:r>
      <w:r w:rsidR="0095510B">
        <w:rPr>
          <w:szCs w:val="24"/>
        </w:rPr>
        <w:t xml:space="preserve">the </w:t>
      </w:r>
      <w:r w:rsidRPr="00F14FB8">
        <w:rPr>
          <w:szCs w:val="24"/>
        </w:rPr>
        <w:t>Services</w:t>
      </w:r>
      <w:r w:rsidR="0095510B">
        <w:rPr>
          <w:szCs w:val="24"/>
        </w:rPr>
        <w:t xml:space="preserve"> involving new equipment or locations </w:t>
      </w:r>
      <w:r w:rsidRPr="00F14FB8">
        <w:rPr>
          <w:szCs w:val="24"/>
        </w:rPr>
        <w:t>so that any areas of particular or unusual danger may b</w:t>
      </w:r>
      <w:r>
        <w:rPr>
          <w:szCs w:val="24"/>
        </w:rPr>
        <w:t>e identified and an appropriate safe system of work agreed accordingly.</w:t>
      </w:r>
      <w:r w:rsidR="0095510B" w:rsidRPr="0095510B">
        <w:rPr>
          <w:szCs w:val="24"/>
        </w:rPr>
        <w:t xml:space="preserve"> </w:t>
      </w:r>
      <w:r w:rsidR="0095510B">
        <w:rPr>
          <w:szCs w:val="24"/>
        </w:rPr>
        <w:t>This must also happen before any Additional Services</w:t>
      </w:r>
      <w:r w:rsidR="0095510B" w:rsidRPr="00F14FB8">
        <w:rPr>
          <w:szCs w:val="24"/>
        </w:rPr>
        <w:t xml:space="preserve"> </w:t>
      </w:r>
      <w:r w:rsidR="0095510B">
        <w:rPr>
          <w:szCs w:val="24"/>
        </w:rPr>
        <w:t>are carried out.</w:t>
      </w:r>
    </w:p>
    <w:bookmarkEnd w:id="1"/>
    <w:p w14:paraId="7330B6A3" w14:textId="77777777" w:rsidR="0041253B" w:rsidRDefault="0041253B" w:rsidP="0041253B">
      <w:pPr>
        <w:tabs>
          <w:tab w:val="left" w:pos="720"/>
          <w:tab w:val="left" w:pos="1440"/>
          <w:tab w:val="left" w:pos="2268"/>
        </w:tabs>
        <w:ind w:left="720" w:hanging="720"/>
        <w:jc w:val="both"/>
        <w:rPr>
          <w:szCs w:val="24"/>
        </w:rPr>
      </w:pPr>
    </w:p>
    <w:p w14:paraId="2EDB881F" w14:textId="77777777" w:rsidR="0041253B" w:rsidRDefault="0041253B" w:rsidP="0041253B">
      <w:pPr>
        <w:tabs>
          <w:tab w:val="left" w:pos="720"/>
          <w:tab w:val="left" w:pos="1440"/>
          <w:tab w:val="left" w:pos="2268"/>
        </w:tabs>
        <w:ind w:left="720" w:hanging="720"/>
        <w:jc w:val="both"/>
        <w:rPr>
          <w:szCs w:val="24"/>
        </w:rPr>
      </w:pPr>
      <w:r>
        <w:rPr>
          <w:szCs w:val="24"/>
        </w:rPr>
        <w:t>5.19</w:t>
      </w:r>
      <w:r w:rsidRPr="00F14FB8">
        <w:rPr>
          <w:szCs w:val="24"/>
        </w:rPr>
        <w:tab/>
      </w:r>
      <w:r>
        <w:rPr>
          <w:szCs w:val="24"/>
        </w:rPr>
        <w:t xml:space="preserve"> </w:t>
      </w:r>
      <w:r w:rsidRPr="00F14FB8">
        <w:rPr>
          <w:szCs w:val="24"/>
        </w:rPr>
        <w:t xml:space="preserve">Prior to undertaking any Services </w:t>
      </w:r>
      <w:r>
        <w:rPr>
          <w:szCs w:val="24"/>
        </w:rPr>
        <w:t xml:space="preserve">or Additional Services </w:t>
      </w:r>
      <w:r w:rsidRPr="00F14FB8">
        <w:rPr>
          <w:szCs w:val="24"/>
        </w:rPr>
        <w:t>under this Agreement the Contractor shall supply</w:t>
      </w:r>
      <w:r>
        <w:rPr>
          <w:szCs w:val="24"/>
        </w:rPr>
        <w:t xml:space="preserve"> the Purchaser</w:t>
      </w:r>
      <w:r w:rsidRPr="00F14FB8">
        <w:rPr>
          <w:szCs w:val="24"/>
        </w:rPr>
        <w:t xml:space="preserve"> with risk assessments for all the anticipated type</w:t>
      </w:r>
      <w:r>
        <w:rPr>
          <w:szCs w:val="24"/>
        </w:rPr>
        <w:t xml:space="preserve">s of specific tasks, which will </w:t>
      </w:r>
      <w:r w:rsidRPr="00F14FB8">
        <w:rPr>
          <w:szCs w:val="24"/>
        </w:rPr>
        <w:t>be required to complete the Services</w:t>
      </w:r>
      <w:r>
        <w:rPr>
          <w:szCs w:val="24"/>
        </w:rPr>
        <w:t xml:space="preserve"> or Additional Services</w:t>
      </w:r>
      <w:r w:rsidRPr="00F14FB8">
        <w:rPr>
          <w:szCs w:val="24"/>
        </w:rPr>
        <w:t>.</w:t>
      </w:r>
    </w:p>
    <w:p w14:paraId="3701DF4F" w14:textId="77777777" w:rsidR="0041253B" w:rsidRDefault="0041253B" w:rsidP="0041253B">
      <w:pPr>
        <w:tabs>
          <w:tab w:val="left" w:pos="720"/>
          <w:tab w:val="left" w:pos="1440"/>
          <w:tab w:val="left" w:pos="2268"/>
        </w:tabs>
        <w:ind w:left="720" w:hanging="720"/>
        <w:jc w:val="both"/>
        <w:rPr>
          <w:szCs w:val="24"/>
        </w:rPr>
      </w:pPr>
    </w:p>
    <w:p w14:paraId="5DE0AF91" w14:textId="77777777" w:rsidR="0041253B" w:rsidRDefault="0041253B" w:rsidP="0041253B">
      <w:pPr>
        <w:tabs>
          <w:tab w:val="left" w:pos="720"/>
          <w:tab w:val="left" w:pos="1440"/>
          <w:tab w:val="left" w:pos="2268"/>
        </w:tabs>
        <w:ind w:left="720" w:hanging="720"/>
        <w:jc w:val="both"/>
        <w:rPr>
          <w:szCs w:val="24"/>
        </w:rPr>
      </w:pPr>
      <w:r>
        <w:rPr>
          <w:szCs w:val="24"/>
        </w:rPr>
        <w:t xml:space="preserve">5.20 </w:t>
      </w:r>
      <w:r>
        <w:rPr>
          <w:szCs w:val="24"/>
        </w:rPr>
        <w:tab/>
      </w:r>
      <w:r w:rsidRPr="00F14FB8">
        <w:rPr>
          <w:szCs w:val="24"/>
        </w:rPr>
        <w:t>The Contractor shall enforce a Safe Working Practi</w:t>
      </w:r>
      <w:r>
        <w:rPr>
          <w:szCs w:val="24"/>
        </w:rPr>
        <w:t xml:space="preserve">ce whereby no working on ‘live’ </w:t>
      </w:r>
      <w:r w:rsidRPr="00F14FB8">
        <w:rPr>
          <w:szCs w:val="24"/>
        </w:rPr>
        <w:t>electrical circuitry is allowed without specific authorised permission and a lockable isolation means is provided to protect ‘dead’ circuits.</w:t>
      </w:r>
    </w:p>
    <w:p w14:paraId="0FBC2DAA" w14:textId="77777777" w:rsidR="0041253B" w:rsidRDefault="0041253B" w:rsidP="0041253B">
      <w:pPr>
        <w:tabs>
          <w:tab w:val="left" w:pos="720"/>
          <w:tab w:val="left" w:pos="1440"/>
          <w:tab w:val="left" w:pos="2268"/>
        </w:tabs>
        <w:ind w:left="720" w:hanging="720"/>
        <w:jc w:val="both"/>
        <w:rPr>
          <w:szCs w:val="24"/>
        </w:rPr>
      </w:pPr>
    </w:p>
    <w:p w14:paraId="41307A05" w14:textId="77777777" w:rsidR="0041253B" w:rsidRDefault="0041253B" w:rsidP="0041253B">
      <w:pPr>
        <w:tabs>
          <w:tab w:val="left" w:pos="720"/>
          <w:tab w:val="left" w:pos="1440"/>
          <w:tab w:val="left" w:pos="2268"/>
        </w:tabs>
        <w:ind w:left="720" w:hanging="720"/>
        <w:jc w:val="both"/>
        <w:rPr>
          <w:szCs w:val="24"/>
        </w:rPr>
      </w:pPr>
      <w:r w:rsidRPr="00F14FB8">
        <w:rPr>
          <w:szCs w:val="24"/>
        </w:rPr>
        <w:t>5.2</w:t>
      </w:r>
      <w:r>
        <w:rPr>
          <w:szCs w:val="24"/>
        </w:rPr>
        <w:t>1</w:t>
      </w:r>
      <w:r>
        <w:rPr>
          <w:szCs w:val="24"/>
        </w:rPr>
        <w:tab/>
      </w:r>
      <w:r w:rsidRPr="00F14FB8">
        <w:rPr>
          <w:szCs w:val="24"/>
        </w:rPr>
        <w:t>The Contractor shall report any failure of the electrical supply to the main isolating</w:t>
      </w:r>
      <w:r>
        <w:rPr>
          <w:szCs w:val="24"/>
        </w:rPr>
        <w:t xml:space="preserve"> </w:t>
      </w:r>
      <w:r w:rsidRPr="00F14FB8">
        <w:rPr>
          <w:szCs w:val="24"/>
        </w:rPr>
        <w:t xml:space="preserve">switch at any Site(s) immediately to the </w:t>
      </w:r>
      <w:r>
        <w:rPr>
          <w:szCs w:val="24"/>
        </w:rPr>
        <w:t>Purchaser</w:t>
      </w:r>
      <w:r w:rsidRPr="00F14FB8">
        <w:rPr>
          <w:szCs w:val="24"/>
        </w:rPr>
        <w:t>.</w:t>
      </w:r>
    </w:p>
    <w:p w14:paraId="7BC5F28C" w14:textId="77777777" w:rsidR="0041253B" w:rsidRDefault="0041253B" w:rsidP="0041253B">
      <w:pPr>
        <w:tabs>
          <w:tab w:val="left" w:pos="720"/>
          <w:tab w:val="left" w:pos="1440"/>
          <w:tab w:val="left" w:pos="2268"/>
        </w:tabs>
        <w:ind w:left="720" w:hanging="720"/>
        <w:jc w:val="both"/>
        <w:rPr>
          <w:szCs w:val="24"/>
        </w:rPr>
      </w:pPr>
    </w:p>
    <w:p w14:paraId="73F6D1CD" w14:textId="77777777" w:rsidR="0041253B" w:rsidRDefault="0041253B" w:rsidP="0041253B">
      <w:pPr>
        <w:tabs>
          <w:tab w:val="left" w:pos="720"/>
          <w:tab w:val="left" w:pos="1440"/>
          <w:tab w:val="left" w:pos="2268"/>
        </w:tabs>
        <w:ind w:left="720" w:hanging="720"/>
        <w:jc w:val="both"/>
        <w:rPr>
          <w:szCs w:val="24"/>
        </w:rPr>
      </w:pPr>
      <w:r w:rsidRPr="00F14FB8">
        <w:rPr>
          <w:szCs w:val="24"/>
        </w:rPr>
        <w:t>5.2</w:t>
      </w:r>
      <w:r>
        <w:rPr>
          <w:szCs w:val="24"/>
        </w:rPr>
        <w:t>2</w:t>
      </w:r>
      <w:r w:rsidRPr="00F14FB8">
        <w:rPr>
          <w:szCs w:val="24"/>
        </w:rPr>
        <w:t xml:space="preserve"> </w:t>
      </w:r>
      <w:r>
        <w:rPr>
          <w:szCs w:val="24"/>
        </w:rPr>
        <w:tab/>
      </w:r>
      <w:r w:rsidRPr="00D93246">
        <w:rPr>
          <w:szCs w:val="24"/>
        </w:rPr>
        <w:t xml:space="preserve">The Purchaser operates and enforces a ‘Safety Helmet’ rule on any site where there is any danger of head injury, a ‘High Visibility Clothing’ rule within all operational areas and mandatory wearing of eye protection in all Engineering work areas at all times. The Contractor shall provide </w:t>
      </w:r>
      <w:r>
        <w:rPr>
          <w:szCs w:val="24"/>
        </w:rPr>
        <w:t>f</w:t>
      </w:r>
      <w:r w:rsidRPr="00D93246">
        <w:rPr>
          <w:szCs w:val="24"/>
        </w:rPr>
        <w:t>ull P.P.E to allow engineering works to be undertaken safely.</w:t>
      </w:r>
    </w:p>
    <w:p w14:paraId="5EDBA9DF" w14:textId="77777777" w:rsidR="0041253B" w:rsidRDefault="0041253B" w:rsidP="0041253B">
      <w:pPr>
        <w:tabs>
          <w:tab w:val="left" w:pos="720"/>
          <w:tab w:val="left" w:pos="1440"/>
          <w:tab w:val="left" w:pos="2268"/>
        </w:tabs>
        <w:ind w:left="720" w:hanging="720"/>
        <w:jc w:val="both"/>
        <w:rPr>
          <w:szCs w:val="24"/>
        </w:rPr>
      </w:pPr>
    </w:p>
    <w:p w14:paraId="06F53C97" w14:textId="77777777" w:rsidR="00F00CF4" w:rsidRDefault="00F00CF4" w:rsidP="0041253B">
      <w:pPr>
        <w:tabs>
          <w:tab w:val="left" w:pos="720"/>
          <w:tab w:val="left" w:pos="1440"/>
          <w:tab w:val="left" w:pos="2268"/>
        </w:tabs>
        <w:ind w:left="720" w:hanging="720"/>
        <w:jc w:val="both"/>
        <w:rPr>
          <w:szCs w:val="24"/>
        </w:rPr>
      </w:pPr>
    </w:p>
    <w:p w14:paraId="7E6A2119" w14:textId="77777777" w:rsidR="00F00CF4" w:rsidRDefault="00F00CF4" w:rsidP="0041253B">
      <w:pPr>
        <w:tabs>
          <w:tab w:val="left" w:pos="720"/>
          <w:tab w:val="left" w:pos="1440"/>
          <w:tab w:val="left" w:pos="2268"/>
        </w:tabs>
        <w:ind w:left="720" w:hanging="720"/>
        <w:jc w:val="both"/>
        <w:rPr>
          <w:szCs w:val="24"/>
        </w:rPr>
      </w:pPr>
    </w:p>
    <w:p w14:paraId="2629DA6D" w14:textId="77777777" w:rsidR="00F00CF4" w:rsidRDefault="00F00CF4" w:rsidP="0041253B">
      <w:pPr>
        <w:tabs>
          <w:tab w:val="left" w:pos="720"/>
          <w:tab w:val="left" w:pos="1440"/>
          <w:tab w:val="left" w:pos="2268"/>
        </w:tabs>
        <w:ind w:left="720" w:hanging="720"/>
        <w:jc w:val="both"/>
        <w:rPr>
          <w:szCs w:val="24"/>
        </w:rPr>
      </w:pPr>
    </w:p>
    <w:p w14:paraId="4849E7DB" w14:textId="77777777" w:rsidR="00F00CF4" w:rsidRDefault="00F00CF4" w:rsidP="0041253B">
      <w:pPr>
        <w:tabs>
          <w:tab w:val="left" w:pos="720"/>
          <w:tab w:val="left" w:pos="1440"/>
          <w:tab w:val="left" w:pos="2268"/>
        </w:tabs>
        <w:ind w:left="720" w:hanging="720"/>
        <w:jc w:val="both"/>
        <w:rPr>
          <w:szCs w:val="24"/>
        </w:rPr>
      </w:pPr>
    </w:p>
    <w:p w14:paraId="6E3626BF" w14:textId="77777777" w:rsidR="00F00CF4" w:rsidRDefault="00F00CF4" w:rsidP="0041253B">
      <w:pPr>
        <w:tabs>
          <w:tab w:val="left" w:pos="720"/>
          <w:tab w:val="left" w:pos="1440"/>
          <w:tab w:val="left" w:pos="2268"/>
        </w:tabs>
        <w:ind w:left="720" w:hanging="720"/>
        <w:jc w:val="both"/>
        <w:rPr>
          <w:szCs w:val="24"/>
        </w:rPr>
      </w:pPr>
    </w:p>
    <w:p w14:paraId="03C167C8" w14:textId="77777777" w:rsidR="00F00CF4" w:rsidRDefault="00F00CF4" w:rsidP="0041253B">
      <w:pPr>
        <w:tabs>
          <w:tab w:val="left" w:pos="720"/>
          <w:tab w:val="left" w:pos="1440"/>
          <w:tab w:val="left" w:pos="2268"/>
        </w:tabs>
        <w:ind w:left="720" w:hanging="720"/>
        <w:jc w:val="both"/>
        <w:rPr>
          <w:szCs w:val="24"/>
        </w:rPr>
      </w:pPr>
    </w:p>
    <w:p w14:paraId="63446D6E" w14:textId="77777777" w:rsidR="00F00CF4" w:rsidRDefault="00F00CF4" w:rsidP="0041253B">
      <w:pPr>
        <w:tabs>
          <w:tab w:val="left" w:pos="720"/>
          <w:tab w:val="left" w:pos="1440"/>
          <w:tab w:val="left" w:pos="2268"/>
        </w:tabs>
        <w:ind w:left="720" w:hanging="720"/>
        <w:jc w:val="both"/>
        <w:rPr>
          <w:szCs w:val="24"/>
        </w:rPr>
      </w:pPr>
    </w:p>
    <w:p w14:paraId="1778E216" w14:textId="77777777" w:rsidR="00F00CF4" w:rsidRDefault="00F00CF4" w:rsidP="0041253B">
      <w:pPr>
        <w:tabs>
          <w:tab w:val="left" w:pos="720"/>
          <w:tab w:val="left" w:pos="1440"/>
          <w:tab w:val="left" w:pos="2268"/>
        </w:tabs>
        <w:ind w:left="720" w:hanging="720"/>
        <w:jc w:val="both"/>
        <w:rPr>
          <w:szCs w:val="24"/>
        </w:rPr>
      </w:pPr>
    </w:p>
    <w:p w14:paraId="1DFE5A91" w14:textId="77777777" w:rsidR="00F00CF4" w:rsidRDefault="00F00CF4" w:rsidP="0041253B">
      <w:pPr>
        <w:tabs>
          <w:tab w:val="left" w:pos="720"/>
          <w:tab w:val="left" w:pos="1440"/>
          <w:tab w:val="left" w:pos="2268"/>
        </w:tabs>
        <w:ind w:left="720" w:hanging="720"/>
        <w:jc w:val="both"/>
        <w:rPr>
          <w:szCs w:val="24"/>
        </w:rPr>
      </w:pPr>
    </w:p>
    <w:p w14:paraId="2C10A85B" w14:textId="77777777" w:rsidR="0041253B" w:rsidRDefault="0041253B" w:rsidP="0041253B">
      <w:pPr>
        <w:ind w:left="735" w:hanging="735"/>
        <w:jc w:val="both"/>
      </w:pPr>
      <w:r>
        <w:rPr>
          <w:szCs w:val="24"/>
        </w:rPr>
        <w:lastRenderedPageBreak/>
        <w:t>5.23</w:t>
      </w:r>
      <w:r>
        <w:rPr>
          <w:szCs w:val="24"/>
        </w:rPr>
        <w:tab/>
      </w:r>
      <w:r>
        <w:rPr>
          <w:u w:val="single"/>
        </w:rPr>
        <w:t>Pollution</w:t>
      </w:r>
    </w:p>
    <w:p w14:paraId="16176475" w14:textId="77777777" w:rsidR="0041253B" w:rsidRDefault="0041253B" w:rsidP="0041253B">
      <w:pPr>
        <w:ind w:left="1440" w:hanging="1440"/>
        <w:jc w:val="both"/>
      </w:pPr>
    </w:p>
    <w:p w14:paraId="1A75953A" w14:textId="77777777" w:rsidR="0041253B" w:rsidRDefault="0041253B" w:rsidP="0041253B">
      <w:pPr>
        <w:tabs>
          <w:tab w:val="left" w:pos="709"/>
        </w:tabs>
        <w:ind w:left="709" w:hanging="709"/>
        <w:jc w:val="both"/>
      </w:pPr>
      <w:r>
        <w:t>5.23.1</w:t>
      </w:r>
      <w:r>
        <w:tab/>
        <w:t>Without prejudice to any other provisions of the Agreement, the Contractor shall take all necessary precautions in connection with any underground water resources (including percolating water), rivers, streams, waterways, drains, watercourses, lakes, ditches, reservoirs and the like to prevent:</w:t>
      </w:r>
    </w:p>
    <w:p w14:paraId="2BEA98CE" w14:textId="77777777" w:rsidR="0041253B" w:rsidRDefault="0041253B" w:rsidP="0041253B">
      <w:pPr>
        <w:tabs>
          <w:tab w:val="left" w:pos="709"/>
        </w:tabs>
        <w:ind w:left="709" w:hanging="709"/>
        <w:jc w:val="both"/>
      </w:pPr>
    </w:p>
    <w:p w14:paraId="61F4DC4B" w14:textId="77777777" w:rsidR="0041253B" w:rsidRDefault="0041253B" w:rsidP="0041253B">
      <w:pPr>
        <w:numPr>
          <w:ilvl w:val="0"/>
          <w:numId w:val="6"/>
        </w:numPr>
        <w:tabs>
          <w:tab w:val="left" w:pos="709"/>
        </w:tabs>
        <w:jc w:val="both"/>
      </w:pPr>
      <w:r>
        <w:t xml:space="preserve">any interference with the supply to or abstraction from such </w:t>
      </w:r>
      <w:proofErr w:type="gramStart"/>
      <w:r>
        <w:t>sources;</w:t>
      </w:r>
      <w:proofErr w:type="gramEnd"/>
    </w:p>
    <w:p w14:paraId="09B411B3" w14:textId="77777777" w:rsidR="0041253B" w:rsidRDefault="0041253B" w:rsidP="0041253B">
      <w:pPr>
        <w:numPr>
          <w:ilvl w:val="0"/>
          <w:numId w:val="6"/>
        </w:numPr>
        <w:tabs>
          <w:tab w:val="left" w:pos="709"/>
        </w:tabs>
        <w:jc w:val="both"/>
      </w:pPr>
      <w:proofErr w:type="gramStart"/>
      <w:r>
        <w:t>silting;</w:t>
      </w:r>
      <w:proofErr w:type="gramEnd"/>
    </w:p>
    <w:p w14:paraId="5C17BB72" w14:textId="77777777" w:rsidR="0041253B" w:rsidRDefault="0041253B" w:rsidP="0041253B">
      <w:pPr>
        <w:numPr>
          <w:ilvl w:val="0"/>
          <w:numId w:val="6"/>
        </w:numPr>
        <w:tabs>
          <w:tab w:val="left" w:pos="709"/>
        </w:tabs>
        <w:jc w:val="both"/>
      </w:pPr>
      <w:r>
        <w:t>erosion of their beds and banks; and</w:t>
      </w:r>
    </w:p>
    <w:p w14:paraId="157EDFD4" w14:textId="77777777" w:rsidR="0041253B" w:rsidRDefault="0041253B" w:rsidP="0041253B">
      <w:pPr>
        <w:numPr>
          <w:ilvl w:val="0"/>
          <w:numId w:val="6"/>
        </w:numPr>
        <w:tabs>
          <w:tab w:val="left" w:pos="709"/>
        </w:tabs>
        <w:jc w:val="both"/>
      </w:pPr>
      <w:r>
        <w:t>pollution of the water so as to affect adversely the quality or appearance thereof or cause injury or death to animal, aquatic or plant life.</w:t>
      </w:r>
    </w:p>
    <w:p w14:paraId="3F5D9292" w14:textId="77777777" w:rsidR="0041253B" w:rsidRDefault="0041253B" w:rsidP="0041253B">
      <w:pPr>
        <w:jc w:val="both"/>
      </w:pPr>
    </w:p>
    <w:p w14:paraId="48B9BFB9" w14:textId="41E52087" w:rsidR="00553F9D" w:rsidRPr="00F00CF4" w:rsidRDefault="0041253B" w:rsidP="00F00CF4">
      <w:pPr>
        <w:ind w:left="720" w:hanging="720"/>
        <w:jc w:val="both"/>
        <w:rPr>
          <w:b/>
        </w:rPr>
      </w:pPr>
      <w:r>
        <w:t>5.23.2</w:t>
      </w:r>
      <w:r>
        <w:tab/>
        <w:t xml:space="preserve">The Contractor shall take all necessary measures to prevent damage, loss, injury, or nuisance caused by mud, dirt, </w:t>
      </w:r>
      <w:proofErr w:type="gramStart"/>
      <w:r>
        <w:t>stones</w:t>
      </w:r>
      <w:proofErr w:type="gramEnd"/>
      <w:r>
        <w:t xml:space="preserve"> or other material used or generated in connection with the Services and Additional Services.  This shall include but not be limited to ensuring that no fuel or lubricant, mud, drift, stones, or other material is spilled or deposited on the highway </w:t>
      </w:r>
      <w:proofErr w:type="gramStart"/>
      <w:r>
        <w:t>whether or not</w:t>
      </w:r>
      <w:proofErr w:type="gramEnd"/>
      <w:r>
        <w:t xml:space="preserve"> it is open to traffic.  </w:t>
      </w:r>
    </w:p>
    <w:p w14:paraId="3A69C830" w14:textId="77777777" w:rsidR="00553F9D" w:rsidRDefault="00553F9D" w:rsidP="0041253B">
      <w:pPr>
        <w:tabs>
          <w:tab w:val="left" w:pos="720"/>
          <w:tab w:val="left" w:pos="1440"/>
        </w:tabs>
        <w:ind w:left="720" w:hanging="720"/>
        <w:jc w:val="both"/>
      </w:pPr>
    </w:p>
    <w:p w14:paraId="44259383" w14:textId="77777777" w:rsidR="0041253B" w:rsidRDefault="0041253B" w:rsidP="0041253B">
      <w:pPr>
        <w:tabs>
          <w:tab w:val="left" w:pos="720"/>
          <w:tab w:val="left" w:pos="1440"/>
        </w:tabs>
        <w:ind w:left="720" w:hanging="720"/>
        <w:jc w:val="both"/>
      </w:pPr>
      <w:r>
        <w:t>5.23.3</w:t>
      </w:r>
      <w:r>
        <w:tab/>
      </w:r>
      <w:r>
        <w:rPr>
          <w:u w:val="single"/>
        </w:rPr>
        <w:t>Environment</w:t>
      </w:r>
    </w:p>
    <w:p w14:paraId="7098F037" w14:textId="77777777" w:rsidR="0041253B" w:rsidRDefault="0041253B" w:rsidP="0041253B">
      <w:pPr>
        <w:tabs>
          <w:tab w:val="left" w:pos="720"/>
          <w:tab w:val="left" w:pos="1440"/>
        </w:tabs>
        <w:ind w:left="720" w:hanging="720"/>
        <w:jc w:val="both"/>
      </w:pPr>
    </w:p>
    <w:p w14:paraId="36444FD6" w14:textId="77777777" w:rsidR="0041253B" w:rsidRDefault="0041253B" w:rsidP="0041253B">
      <w:pPr>
        <w:tabs>
          <w:tab w:val="left" w:pos="720"/>
          <w:tab w:val="left" w:pos="1440"/>
          <w:tab w:val="left" w:pos="2268"/>
        </w:tabs>
        <w:ind w:left="720" w:hanging="720"/>
        <w:jc w:val="both"/>
      </w:pPr>
      <w:r>
        <w:tab/>
        <w:t>During performance of the Services and Additional Services, the Contractor shall take all reasonable steps to minimise wind-borne pollutants and debris.</w:t>
      </w:r>
    </w:p>
    <w:p w14:paraId="75B7A745" w14:textId="77777777" w:rsidR="0041253B" w:rsidRDefault="0041253B" w:rsidP="0041253B">
      <w:pPr>
        <w:tabs>
          <w:tab w:val="left" w:pos="720"/>
          <w:tab w:val="left" w:pos="1440"/>
          <w:tab w:val="left" w:pos="2268"/>
        </w:tabs>
        <w:ind w:left="720" w:hanging="720"/>
        <w:jc w:val="both"/>
      </w:pPr>
    </w:p>
    <w:p w14:paraId="2198FCCD" w14:textId="77777777" w:rsidR="0041253B" w:rsidRPr="00F14FB8" w:rsidRDefault="0041253B" w:rsidP="0041253B">
      <w:pPr>
        <w:tabs>
          <w:tab w:val="left" w:pos="720"/>
          <w:tab w:val="left" w:pos="1440"/>
          <w:tab w:val="left" w:pos="2268"/>
        </w:tabs>
        <w:ind w:left="720" w:hanging="720"/>
        <w:jc w:val="both"/>
        <w:rPr>
          <w:b/>
          <w:spacing w:val="-3"/>
          <w:szCs w:val="24"/>
          <w:u w:val="single"/>
        </w:rPr>
      </w:pPr>
      <w:r>
        <w:tab/>
        <w:t xml:space="preserve">The Contractor shall provide the Services and any Additional Services with due regard to conservation of </w:t>
      </w:r>
      <w:proofErr w:type="gramStart"/>
      <w:r>
        <w:t>energy, and</w:t>
      </w:r>
      <w:proofErr w:type="gramEnd"/>
      <w:r>
        <w:t xml:space="preserve"> promote awareness and personal responsibility of its employees on environmental issues.</w:t>
      </w:r>
    </w:p>
    <w:p w14:paraId="05270C55" w14:textId="77777777" w:rsidR="0041253B" w:rsidRPr="00F14FB8" w:rsidRDefault="0041253B" w:rsidP="0041253B">
      <w:pPr>
        <w:tabs>
          <w:tab w:val="left" w:pos="-720"/>
          <w:tab w:val="left" w:pos="0"/>
          <w:tab w:val="left" w:pos="630"/>
          <w:tab w:val="left" w:pos="2160"/>
          <w:tab w:val="left" w:pos="9743"/>
        </w:tabs>
        <w:suppressAutoHyphens/>
        <w:jc w:val="both"/>
        <w:rPr>
          <w:b/>
          <w:spacing w:val="-3"/>
          <w:szCs w:val="24"/>
          <w:u w:val="single"/>
        </w:rPr>
      </w:pPr>
    </w:p>
    <w:p w14:paraId="4610D3C6" w14:textId="77777777" w:rsidR="0041253B" w:rsidRPr="00F31235" w:rsidRDefault="0041253B" w:rsidP="0041253B">
      <w:pPr>
        <w:tabs>
          <w:tab w:val="left" w:pos="720"/>
          <w:tab w:val="left" w:pos="7488"/>
        </w:tabs>
        <w:ind w:left="1440" w:hanging="1440"/>
        <w:jc w:val="both"/>
        <w:rPr>
          <w:b/>
          <w:szCs w:val="24"/>
        </w:rPr>
      </w:pPr>
      <w:r w:rsidRPr="00F31235">
        <w:rPr>
          <w:b/>
          <w:szCs w:val="24"/>
        </w:rPr>
        <w:t>6.0</w:t>
      </w:r>
      <w:r w:rsidRPr="00F31235">
        <w:rPr>
          <w:b/>
          <w:szCs w:val="24"/>
        </w:rPr>
        <w:tab/>
        <w:t>SITE VEHICLES</w:t>
      </w:r>
    </w:p>
    <w:p w14:paraId="0E9923EE" w14:textId="77777777" w:rsidR="0041253B" w:rsidRPr="00F14FB8" w:rsidRDefault="0041253B" w:rsidP="0041253B">
      <w:pPr>
        <w:tabs>
          <w:tab w:val="left" w:pos="720"/>
          <w:tab w:val="left" w:pos="7488"/>
        </w:tabs>
        <w:ind w:left="1440" w:hanging="1440"/>
        <w:jc w:val="both"/>
        <w:rPr>
          <w:szCs w:val="24"/>
        </w:rPr>
      </w:pPr>
    </w:p>
    <w:p w14:paraId="24042280" w14:textId="77777777" w:rsidR="0041253B" w:rsidRPr="00F14FB8" w:rsidRDefault="0041253B" w:rsidP="0041253B">
      <w:pPr>
        <w:tabs>
          <w:tab w:val="left" w:pos="720"/>
          <w:tab w:val="left" w:pos="7488"/>
        </w:tabs>
        <w:ind w:left="720" w:hanging="720"/>
        <w:jc w:val="both"/>
        <w:rPr>
          <w:szCs w:val="24"/>
        </w:rPr>
      </w:pPr>
      <w:r w:rsidRPr="00F14FB8">
        <w:rPr>
          <w:szCs w:val="24"/>
        </w:rPr>
        <w:t>6.1</w:t>
      </w:r>
      <w:r w:rsidRPr="00F14FB8">
        <w:rPr>
          <w:szCs w:val="24"/>
        </w:rPr>
        <w:tab/>
        <w:t>All vehicles supplied by the Contractor will have to satisfy all applicable laws and regulations and carry a valid certificate of compliance.</w:t>
      </w:r>
    </w:p>
    <w:p w14:paraId="4DAC5573" w14:textId="77777777" w:rsidR="0041253B" w:rsidRPr="00F14FB8" w:rsidRDefault="0041253B" w:rsidP="0041253B">
      <w:pPr>
        <w:tabs>
          <w:tab w:val="left" w:pos="720"/>
          <w:tab w:val="left" w:pos="7488"/>
        </w:tabs>
        <w:ind w:left="1440" w:hanging="1440"/>
        <w:jc w:val="both"/>
        <w:rPr>
          <w:szCs w:val="24"/>
        </w:rPr>
      </w:pPr>
    </w:p>
    <w:p w14:paraId="67570B85" w14:textId="77777777" w:rsidR="0041253B" w:rsidRPr="00F14FB8" w:rsidRDefault="0041253B" w:rsidP="0041253B">
      <w:pPr>
        <w:tabs>
          <w:tab w:val="left" w:pos="720"/>
          <w:tab w:val="left" w:pos="7488"/>
        </w:tabs>
        <w:ind w:left="720" w:hanging="720"/>
        <w:jc w:val="both"/>
        <w:rPr>
          <w:b/>
          <w:szCs w:val="24"/>
        </w:rPr>
      </w:pPr>
      <w:r w:rsidRPr="00F14FB8">
        <w:rPr>
          <w:szCs w:val="24"/>
        </w:rPr>
        <w:t>6.2</w:t>
      </w:r>
      <w:r w:rsidRPr="00F14FB8">
        <w:rPr>
          <w:szCs w:val="24"/>
        </w:rPr>
        <w:tab/>
        <w:t xml:space="preserve">Any driver of site vehicles supplied by the Contractor will need to comply with all applicable legal and regulatory requirements and carry a valid certificate of compliance. </w:t>
      </w:r>
    </w:p>
    <w:p w14:paraId="0FF0E543" w14:textId="77777777" w:rsidR="0041253B" w:rsidRPr="00F14FB8" w:rsidRDefault="0041253B" w:rsidP="00553F9D">
      <w:pPr>
        <w:tabs>
          <w:tab w:val="left" w:pos="720"/>
          <w:tab w:val="left" w:pos="7488"/>
        </w:tabs>
        <w:jc w:val="both"/>
        <w:rPr>
          <w:szCs w:val="24"/>
        </w:rPr>
      </w:pPr>
    </w:p>
    <w:p w14:paraId="2797EFB7" w14:textId="77777777" w:rsidR="0041253B" w:rsidRPr="00881CF8" w:rsidRDefault="0041253B" w:rsidP="0041253B">
      <w:pPr>
        <w:tabs>
          <w:tab w:val="left" w:pos="720"/>
          <w:tab w:val="left" w:pos="7488"/>
        </w:tabs>
        <w:ind w:left="1440" w:hanging="1440"/>
        <w:jc w:val="both"/>
        <w:rPr>
          <w:b/>
          <w:szCs w:val="24"/>
        </w:rPr>
      </w:pPr>
      <w:r w:rsidRPr="00881CF8">
        <w:rPr>
          <w:b/>
          <w:szCs w:val="24"/>
        </w:rPr>
        <w:t>7.0</w:t>
      </w:r>
      <w:r w:rsidRPr="00881CF8">
        <w:rPr>
          <w:b/>
          <w:szCs w:val="24"/>
        </w:rPr>
        <w:tab/>
        <w:t>EQUIPMENT ON LOAN/HIRE</w:t>
      </w:r>
    </w:p>
    <w:p w14:paraId="0AD4180D" w14:textId="77777777" w:rsidR="0041253B" w:rsidRPr="00F14FB8" w:rsidRDefault="0041253B" w:rsidP="0041253B">
      <w:pPr>
        <w:tabs>
          <w:tab w:val="left" w:pos="720"/>
          <w:tab w:val="left" w:pos="7488"/>
        </w:tabs>
        <w:ind w:left="1440" w:hanging="1440"/>
        <w:jc w:val="both"/>
        <w:rPr>
          <w:szCs w:val="24"/>
        </w:rPr>
      </w:pPr>
    </w:p>
    <w:p w14:paraId="05AB52AA" w14:textId="77777777" w:rsidR="0041253B" w:rsidRPr="00F14FB8" w:rsidRDefault="0041253B" w:rsidP="0041253B">
      <w:pPr>
        <w:tabs>
          <w:tab w:val="left" w:pos="720"/>
          <w:tab w:val="left" w:pos="1440"/>
        </w:tabs>
        <w:ind w:left="720" w:hanging="720"/>
        <w:jc w:val="both"/>
        <w:rPr>
          <w:szCs w:val="24"/>
        </w:rPr>
      </w:pPr>
      <w:r w:rsidRPr="00F14FB8">
        <w:rPr>
          <w:szCs w:val="24"/>
        </w:rPr>
        <w:tab/>
        <w:t xml:space="preserve">In the event of the Contractor using the </w:t>
      </w:r>
      <w:r>
        <w:rPr>
          <w:szCs w:val="24"/>
        </w:rPr>
        <w:t>Purchaser</w:t>
      </w:r>
      <w:r w:rsidRPr="00F14FB8">
        <w:rPr>
          <w:szCs w:val="24"/>
        </w:rPr>
        <w:t xml:space="preserve">’s plant on loan or hire, the Contractor must </w:t>
      </w:r>
      <w:proofErr w:type="gramStart"/>
      <w:r w:rsidRPr="00F14FB8">
        <w:rPr>
          <w:szCs w:val="24"/>
        </w:rPr>
        <w:t>effect</w:t>
      </w:r>
      <w:proofErr w:type="gramEnd"/>
      <w:r w:rsidRPr="00F14FB8">
        <w:rPr>
          <w:szCs w:val="24"/>
        </w:rPr>
        <w:t xml:space="preserve"> the necessary insurance to indemnify the </w:t>
      </w:r>
      <w:r>
        <w:rPr>
          <w:szCs w:val="24"/>
        </w:rPr>
        <w:t>Purchaser</w:t>
      </w:r>
      <w:r w:rsidRPr="00F14FB8">
        <w:rPr>
          <w:szCs w:val="24"/>
        </w:rPr>
        <w:t xml:space="preserve"> against all third party claims.  The Contractor will accept prime responsibility for the safety of lifting equipment and method of work.</w:t>
      </w:r>
    </w:p>
    <w:p w14:paraId="188EF01E" w14:textId="77777777" w:rsidR="0041253B" w:rsidRDefault="0041253B" w:rsidP="0041253B">
      <w:pPr>
        <w:pStyle w:val="EndnoteText"/>
        <w:suppressAutoHyphens/>
        <w:ind w:left="720" w:hanging="720"/>
        <w:jc w:val="both"/>
        <w:rPr>
          <w:rFonts w:ascii="Times New Roman" w:hAnsi="Times New Roman"/>
          <w:bCs/>
        </w:rPr>
      </w:pPr>
    </w:p>
    <w:p w14:paraId="3E9E76C1" w14:textId="77777777" w:rsidR="0041253B" w:rsidRDefault="0041253B" w:rsidP="0041253B">
      <w:pPr>
        <w:pStyle w:val="EndnoteText"/>
        <w:suppressAutoHyphens/>
        <w:ind w:left="720"/>
        <w:jc w:val="both"/>
        <w:rPr>
          <w:rFonts w:ascii="Times New Roman" w:hAnsi="Times New Roman"/>
          <w:bCs/>
        </w:rPr>
      </w:pPr>
    </w:p>
    <w:p w14:paraId="603EAB5E" w14:textId="0B066AC3" w:rsidR="0041253B" w:rsidRDefault="0041253B" w:rsidP="0041253B">
      <w:pPr>
        <w:tabs>
          <w:tab w:val="left" w:pos="720"/>
          <w:tab w:val="left" w:pos="1440"/>
          <w:tab w:val="left" w:pos="2268"/>
        </w:tabs>
        <w:ind w:left="1440" w:hanging="1440"/>
        <w:jc w:val="both"/>
      </w:pPr>
    </w:p>
    <w:sectPr w:rsidR="004125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6D2E"/>
    <w:multiLevelType w:val="hybridMultilevel"/>
    <w:tmpl w:val="7C509B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90967E8"/>
    <w:multiLevelType w:val="multilevel"/>
    <w:tmpl w:val="96E0AD2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9C15B9"/>
    <w:multiLevelType w:val="hybridMultilevel"/>
    <w:tmpl w:val="E2FA1DEE"/>
    <w:lvl w:ilvl="0" w:tplc="92BCA5D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275448D"/>
    <w:multiLevelType w:val="hybridMultilevel"/>
    <w:tmpl w:val="3D321ED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15:restartNumberingAfterBreak="0">
    <w:nsid w:val="51685C10"/>
    <w:multiLevelType w:val="hybridMultilevel"/>
    <w:tmpl w:val="52D892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69D7A55"/>
    <w:multiLevelType w:val="hybridMultilevel"/>
    <w:tmpl w:val="ADB8155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1037676"/>
    <w:multiLevelType w:val="multilevel"/>
    <w:tmpl w:val="96E0AD2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AA25E6E"/>
    <w:multiLevelType w:val="hybridMultilevel"/>
    <w:tmpl w:val="C33A0482"/>
    <w:lvl w:ilvl="0" w:tplc="57941974">
      <w:start w:val="1"/>
      <w:numFmt w:val="bullet"/>
      <w:pStyle w:val="IntenseQuote"/>
      <w:lvlText w:val="•"/>
      <w:lvlJc w:val="left"/>
      <w:pPr>
        <w:ind w:left="2628" w:hanging="360"/>
      </w:pPr>
      <w:rPr>
        <w:rFonts w:ascii="Times New Roman" w:hAnsi="Times New Roman" w:hint="default"/>
      </w:rPr>
    </w:lvl>
    <w:lvl w:ilvl="1" w:tplc="08090003">
      <w:start w:val="1"/>
      <w:numFmt w:val="bullet"/>
      <w:lvlText w:val="o"/>
      <w:lvlJc w:val="left"/>
      <w:pPr>
        <w:ind w:left="2664" w:hanging="360"/>
      </w:pPr>
      <w:rPr>
        <w:rFonts w:ascii="Courier New" w:hAnsi="Courier New" w:cs="Courier New" w:hint="default"/>
      </w:rPr>
    </w:lvl>
    <w:lvl w:ilvl="2" w:tplc="08090005">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num w:numId="1" w16cid:durableId="1254364721">
    <w:abstractNumId w:val="7"/>
  </w:num>
  <w:num w:numId="2" w16cid:durableId="1686201594">
    <w:abstractNumId w:val="3"/>
  </w:num>
  <w:num w:numId="3" w16cid:durableId="114181844">
    <w:abstractNumId w:val="4"/>
  </w:num>
  <w:num w:numId="4" w16cid:durableId="1968774490">
    <w:abstractNumId w:val="5"/>
  </w:num>
  <w:num w:numId="5" w16cid:durableId="1714429727">
    <w:abstractNumId w:val="0"/>
  </w:num>
  <w:num w:numId="6" w16cid:durableId="799155477">
    <w:abstractNumId w:val="2"/>
  </w:num>
  <w:num w:numId="7" w16cid:durableId="1758751726">
    <w:abstractNumId w:val="6"/>
  </w:num>
  <w:num w:numId="8" w16cid:durableId="1555463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53B"/>
    <w:rsid w:val="00096401"/>
    <w:rsid w:val="000D4D60"/>
    <w:rsid w:val="000F2FED"/>
    <w:rsid w:val="001272B2"/>
    <w:rsid w:val="0013728A"/>
    <w:rsid w:val="00154491"/>
    <w:rsid w:val="001D2821"/>
    <w:rsid w:val="00280182"/>
    <w:rsid w:val="0028461C"/>
    <w:rsid w:val="002C1DC9"/>
    <w:rsid w:val="002C35DE"/>
    <w:rsid w:val="003860B0"/>
    <w:rsid w:val="0041253B"/>
    <w:rsid w:val="004F34B1"/>
    <w:rsid w:val="00504A18"/>
    <w:rsid w:val="00553F9D"/>
    <w:rsid w:val="00585408"/>
    <w:rsid w:val="0066407B"/>
    <w:rsid w:val="00696E66"/>
    <w:rsid w:val="006B29B9"/>
    <w:rsid w:val="00702E6A"/>
    <w:rsid w:val="00703D0F"/>
    <w:rsid w:val="00756BC3"/>
    <w:rsid w:val="007B0639"/>
    <w:rsid w:val="007E053A"/>
    <w:rsid w:val="0080650B"/>
    <w:rsid w:val="00824156"/>
    <w:rsid w:val="008563A4"/>
    <w:rsid w:val="008611C7"/>
    <w:rsid w:val="008C2C57"/>
    <w:rsid w:val="008F7D56"/>
    <w:rsid w:val="0095510B"/>
    <w:rsid w:val="009606B2"/>
    <w:rsid w:val="00A312BA"/>
    <w:rsid w:val="00A452F2"/>
    <w:rsid w:val="00BF0649"/>
    <w:rsid w:val="00BF406F"/>
    <w:rsid w:val="00CF5EA7"/>
    <w:rsid w:val="00D64D98"/>
    <w:rsid w:val="00DF3FB7"/>
    <w:rsid w:val="00DF4D32"/>
    <w:rsid w:val="00E641A1"/>
    <w:rsid w:val="00F00CF4"/>
    <w:rsid w:val="00F774C2"/>
    <w:rsid w:val="00FE1B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6220E"/>
  <w15:chartTrackingRefBased/>
  <w15:docId w15:val="{0B96AF35-A901-4DE6-A9E6-E9A45722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53B"/>
    <w:rPr>
      <w:rFonts w:eastAsia="Times New Roman"/>
      <w:kern w:val="0"/>
      <w:sz w:val="24"/>
      <w14:ligatures w14:val="none"/>
    </w:rPr>
  </w:style>
  <w:style w:type="paragraph" w:styleId="Heading3">
    <w:name w:val="heading 3"/>
    <w:basedOn w:val="Normal"/>
    <w:link w:val="Heading3Char"/>
    <w:uiPriority w:val="9"/>
    <w:qFormat/>
    <w:rsid w:val="000F2FED"/>
    <w:pPr>
      <w:spacing w:before="100" w:beforeAutospacing="1" w:after="100" w:afterAutospacing="1"/>
      <w:outlineLvl w:val="2"/>
    </w:pPr>
    <w:rPr>
      <w:rFonts w:ascii="PMingLiU" w:hAnsi="PMingLiU" w:cs="PMingLiU"/>
      <w:b/>
      <w:bCs/>
      <w:sz w:val="27"/>
      <w:szCs w:val="27"/>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2FED"/>
    <w:rPr>
      <w:rFonts w:ascii="PMingLiU" w:hAnsi="PMingLiU" w:cs="PMingLiU"/>
      <w:b/>
      <w:bCs/>
      <w:sz w:val="27"/>
      <w:szCs w:val="27"/>
      <w:lang w:eastAsia="zh-TW"/>
    </w:rPr>
  </w:style>
  <w:style w:type="paragraph" w:styleId="Title">
    <w:name w:val="Title"/>
    <w:basedOn w:val="Normal"/>
    <w:next w:val="Normal"/>
    <w:link w:val="TitleChar"/>
    <w:qFormat/>
    <w:rsid w:val="000F2F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F2FED"/>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0F2FED"/>
    <w:pPr>
      <w:widowControl w:val="0"/>
      <w:autoSpaceDE w:val="0"/>
      <w:autoSpaceDN w:val="0"/>
    </w:pPr>
  </w:style>
  <w:style w:type="character" w:customStyle="1" w:styleId="BodyTextChar">
    <w:name w:val="Body Text Char"/>
    <w:basedOn w:val="DefaultParagraphFont"/>
    <w:link w:val="BodyText"/>
    <w:uiPriority w:val="1"/>
    <w:rsid w:val="000F2FED"/>
    <w:rPr>
      <w:rFonts w:eastAsia="Times New Roman"/>
      <w:sz w:val="24"/>
      <w:szCs w:val="24"/>
    </w:rPr>
  </w:style>
  <w:style w:type="character" w:styleId="Strong">
    <w:name w:val="Strong"/>
    <w:basedOn w:val="DefaultParagraphFont"/>
    <w:uiPriority w:val="22"/>
    <w:qFormat/>
    <w:rsid w:val="000F2FED"/>
    <w:rPr>
      <w:b/>
      <w:bCs/>
    </w:rPr>
  </w:style>
  <w:style w:type="character" w:styleId="Emphasis">
    <w:name w:val="Emphasis"/>
    <w:basedOn w:val="DefaultParagraphFont"/>
    <w:uiPriority w:val="20"/>
    <w:qFormat/>
    <w:rsid w:val="000F2FED"/>
    <w:rPr>
      <w:i/>
      <w:iCs/>
    </w:rPr>
  </w:style>
  <w:style w:type="paragraph" w:styleId="ListParagraph">
    <w:name w:val="List Paragraph"/>
    <w:basedOn w:val="Normal"/>
    <w:uiPriority w:val="34"/>
    <w:qFormat/>
    <w:rsid w:val="000F2FED"/>
    <w:pPr>
      <w:ind w:left="720"/>
    </w:pPr>
  </w:style>
  <w:style w:type="paragraph" w:styleId="IntenseQuote">
    <w:name w:val="Intense Quote"/>
    <w:aliases w:val="3rd bullet"/>
    <w:basedOn w:val="Title"/>
    <w:next w:val="Normal"/>
    <w:link w:val="IntenseQuoteChar"/>
    <w:uiPriority w:val="30"/>
    <w:qFormat/>
    <w:rsid w:val="000F2FED"/>
    <w:pPr>
      <w:numPr>
        <w:numId w:val="1"/>
      </w:numPr>
      <w:spacing w:after="160" w:line="276" w:lineRule="auto"/>
    </w:pPr>
    <w:rPr>
      <w:rFonts w:ascii="Arial" w:eastAsiaTheme="minorEastAsia" w:hAnsi="Arial" w:cs="Arial"/>
      <w:spacing w:val="0"/>
      <w:kern w:val="0"/>
      <w:sz w:val="22"/>
      <w:szCs w:val="22"/>
      <w:lang w:eastAsia="zh-CN"/>
    </w:rPr>
  </w:style>
  <w:style w:type="character" w:customStyle="1" w:styleId="IntenseQuoteChar">
    <w:name w:val="Intense Quote Char"/>
    <w:aliases w:val="3rd bullet Char"/>
    <w:basedOn w:val="DefaultParagraphFont"/>
    <w:link w:val="IntenseQuote"/>
    <w:uiPriority w:val="30"/>
    <w:rsid w:val="000F2FED"/>
    <w:rPr>
      <w:rFonts w:ascii="Arial" w:eastAsiaTheme="minorEastAsia" w:hAnsi="Arial" w:cs="Arial"/>
      <w:sz w:val="22"/>
      <w:szCs w:val="22"/>
      <w:lang w:eastAsia="zh-CN"/>
    </w:rPr>
  </w:style>
  <w:style w:type="character" w:styleId="BookTitle">
    <w:name w:val="Book Title"/>
    <w:aliases w:val="4th bullet"/>
    <w:uiPriority w:val="33"/>
    <w:qFormat/>
    <w:rsid w:val="000F2FED"/>
    <w:rPr>
      <w:lang w:val="en-US"/>
    </w:rPr>
  </w:style>
  <w:style w:type="paragraph" w:styleId="EndnoteText">
    <w:name w:val="endnote text"/>
    <w:basedOn w:val="Normal"/>
    <w:link w:val="EndnoteTextChar"/>
    <w:semiHidden/>
    <w:rsid w:val="0041253B"/>
    <w:rPr>
      <w:rFonts w:ascii="Courier" w:hAnsi="Courier"/>
      <w:lang w:val="en-US"/>
    </w:rPr>
  </w:style>
  <w:style w:type="character" w:customStyle="1" w:styleId="EndnoteTextChar">
    <w:name w:val="Endnote Text Char"/>
    <w:basedOn w:val="DefaultParagraphFont"/>
    <w:link w:val="EndnoteText"/>
    <w:semiHidden/>
    <w:rsid w:val="0041253B"/>
    <w:rPr>
      <w:rFonts w:ascii="Courier" w:eastAsia="Times New Roman" w:hAnsi="Courier"/>
      <w:kern w:val="0"/>
      <w:sz w:val="24"/>
      <w:lang w:val="en-US"/>
      <w14:ligatures w14:val="none"/>
    </w:rPr>
  </w:style>
  <w:style w:type="character" w:styleId="CommentReference">
    <w:name w:val="annotation reference"/>
    <w:basedOn w:val="DefaultParagraphFont"/>
    <w:uiPriority w:val="99"/>
    <w:semiHidden/>
    <w:unhideWhenUsed/>
    <w:rsid w:val="0013728A"/>
    <w:rPr>
      <w:sz w:val="16"/>
      <w:szCs w:val="16"/>
    </w:rPr>
  </w:style>
  <w:style w:type="paragraph" w:styleId="CommentText">
    <w:name w:val="annotation text"/>
    <w:basedOn w:val="Normal"/>
    <w:link w:val="CommentTextChar"/>
    <w:uiPriority w:val="99"/>
    <w:unhideWhenUsed/>
    <w:rsid w:val="0013728A"/>
    <w:rPr>
      <w:sz w:val="20"/>
    </w:rPr>
  </w:style>
  <w:style w:type="character" w:customStyle="1" w:styleId="CommentTextChar">
    <w:name w:val="Comment Text Char"/>
    <w:basedOn w:val="DefaultParagraphFont"/>
    <w:link w:val="CommentText"/>
    <w:uiPriority w:val="99"/>
    <w:rsid w:val="0013728A"/>
    <w:rPr>
      <w:rFonts w:eastAsia="Times New Roman"/>
      <w:kern w:val="0"/>
      <w14:ligatures w14:val="none"/>
    </w:rPr>
  </w:style>
  <w:style w:type="paragraph" w:styleId="CommentSubject">
    <w:name w:val="annotation subject"/>
    <w:basedOn w:val="CommentText"/>
    <w:next w:val="CommentText"/>
    <w:link w:val="CommentSubjectChar"/>
    <w:uiPriority w:val="99"/>
    <w:semiHidden/>
    <w:unhideWhenUsed/>
    <w:rsid w:val="0013728A"/>
    <w:rPr>
      <w:b/>
      <w:bCs/>
    </w:rPr>
  </w:style>
  <w:style w:type="character" w:customStyle="1" w:styleId="CommentSubjectChar">
    <w:name w:val="Comment Subject Char"/>
    <w:basedOn w:val="CommentTextChar"/>
    <w:link w:val="CommentSubject"/>
    <w:uiPriority w:val="99"/>
    <w:semiHidden/>
    <w:rsid w:val="0013728A"/>
    <w:rPr>
      <w:rFonts w:eastAsia="Times New Roman"/>
      <w:b/>
      <w:bCs/>
      <w:kern w:val="0"/>
      <w14:ligatures w14:val="none"/>
    </w:rPr>
  </w:style>
  <w:style w:type="paragraph" w:styleId="Revision">
    <w:name w:val="Revision"/>
    <w:hidden/>
    <w:uiPriority w:val="99"/>
    <w:semiHidden/>
    <w:rsid w:val="00696E66"/>
    <w:rPr>
      <w:rFonts w:eastAsia="Times New Roman"/>
      <w:kern w:val="0"/>
      <w:sz w:val="24"/>
      <w14:ligatures w14:val="none"/>
    </w:rPr>
  </w:style>
  <w:style w:type="character" w:customStyle="1" w:styleId="cf01">
    <w:name w:val="cf01"/>
    <w:basedOn w:val="DefaultParagraphFont"/>
    <w:rsid w:val="00504A1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199418">
      <w:bodyDiv w:val="1"/>
      <w:marLeft w:val="0"/>
      <w:marRight w:val="0"/>
      <w:marTop w:val="0"/>
      <w:marBottom w:val="0"/>
      <w:divBdr>
        <w:top w:val="none" w:sz="0" w:space="0" w:color="auto"/>
        <w:left w:val="none" w:sz="0" w:space="0" w:color="auto"/>
        <w:bottom w:val="none" w:sz="0" w:space="0" w:color="auto"/>
        <w:right w:val="none" w:sz="0" w:space="0" w:color="auto"/>
      </w:divBdr>
    </w:div>
    <w:div w:id="457988280">
      <w:bodyDiv w:val="1"/>
      <w:marLeft w:val="0"/>
      <w:marRight w:val="0"/>
      <w:marTop w:val="0"/>
      <w:marBottom w:val="0"/>
      <w:divBdr>
        <w:top w:val="none" w:sz="0" w:space="0" w:color="auto"/>
        <w:left w:val="none" w:sz="0" w:space="0" w:color="auto"/>
        <w:bottom w:val="none" w:sz="0" w:space="0" w:color="auto"/>
        <w:right w:val="none" w:sz="0" w:space="0" w:color="auto"/>
      </w:divBdr>
    </w:div>
    <w:div w:id="978269414">
      <w:bodyDiv w:val="1"/>
      <w:marLeft w:val="0"/>
      <w:marRight w:val="0"/>
      <w:marTop w:val="0"/>
      <w:marBottom w:val="0"/>
      <w:divBdr>
        <w:top w:val="none" w:sz="0" w:space="0" w:color="auto"/>
        <w:left w:val="none" w:sz="0" w:space="0" w:color="auto"/>
        <w:bottom w:val="none" w:sz="0" w:space="0" w:color="auto"/>
        <w:right w:val="none" w:sz="0" w:space="0" w:color="auto"/>
      </w:divBdr>
    </w:div>
    <w:div w:id="1616869802">
      <w:bodyDiv w:val="1"/>
      <w:marLeft w:val="0"/>
      <w:marRight w:val="0"/>
      <w:marTop w:val="0"/>
      <w:marBottom w:val="0"/>
      <w:divBdr>
        <w:top w:val="none" w:sz="0" w:space="0" w:color="auto"/>
        <w:left w:val="none" w:sz="0" w:space="0" w:color="auto"/>
        <w:bottom w:val="none" w:sz="0" w:space="0" w:color="auto"/>
        <w:right w:val="none" w:sz="0" w:space="0" w:color="auto"/>
      </w:divBdr>
    </w:div>
    <w:div w:id="1695307678">
      <w:bodyDiv w:val="1"/>
      <w:marLeft w:val="0"/>
      <w:marRight w:val="0"/>
      <w:marTop w:val="0"/>
      <w:marBottom w:val="0"/>
      <w:divBdr>
        <w:top w:val="none" w:sz="0" w:space="0" w:color="auto"/>
        <w:left w:val="none" w:sz="0" w:space="0" w:color="auto"/>
        <w:bottom w:val="none" w:sz="0" w:space="0" w:color="auto"/>
        <w:right w:val="none" w:sz="0" w:space="0" w:color="auto"/>
      </w:divBdr>
    </w:div>
    <w:div w:id="1995797220">
      <w:bodyDiv w:val="1"/>
      <w:marLeft w:val="0"/>
      <w:marRight w:val="0"/>
      <w:marTop w:val="0"/>
      <w:marBottom w:val="0"/>
      <w:divBdr>
        <w:top w:val="none" w:sz="0" w:space="0" w:color="auto"/>
        <w:left w:val="none" w:sz="0" w:space="0" w:color="auto"/>
        <w:bottom w:val="none" w:sz="0" w:space="0" w:color="auto"/>
        <w:right w:val="none" w:sz="0" w:space="0" w:color="auto"/>
      </w:divBdr>
    </w:div>
    <w:div w:id="20491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F6120FA8AF2849B519CABFBD2F75E1" ma:contentTypeVersion="5" ma:contentTypeDescription="Een nieuw document maken." ma:contentTypeScope="" ma:versionID="4d4836cdccbe28cae7b5eadc108842a1">
  <xsd:schema xmlns:xsd="http://www.w3.org/2001/XMLSchema" xmlns:xs="http://www.w3.org/2001/XMLSchema" xmlns:p="http://schemas.microsoft.com/office/2006/metadata/properties" xmlns:ns3="b7a792e3-11b9-460b-859e-1802eb00672c" targetNamespace="http://schemas.microsoft.com/office/2006/metadata/properties" ma:root="true" ma:fieldsID="38897992b09689228f3323cbda7d414c" ns3:_="">
    <xsd:import namespace="b7a792e3-11b9-460b-859e-1802eb00672c"/>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792e3-11b9-460b-859e-1802eb006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7a792e3-11b9-460b-859e-1802eb00672c" xsi:nil="true"/>
  </documentManagement>
</p:properties>
</file>

<file path=customXml/itemProps1.xml><?xml version="1.0" encoding="utf-8"?>
<ds:datastoreItem xmlns:ds="http://schemas.openxmlformats.org/officeDocument/2006/customXml" ds:itemID="{36145804-B355-4723-9B7C-FDECFB622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792e3-11b9-460b-859e-1802eb006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24E3FC-E47A-4E12-B799-D7FDE245006F}">
  <ds:schemaRefs>
    <ds:schemaRef ds:uri="http://schemas.microsoft.com/sharepoint/v3/contenttype/forms"/>
  </ds:schemaRefs>
</ds:datastoreItem>
</file>

<file path=customXml/itemProps3.xml><?xml version="1.0" encoding="utf-8"?>
<ds:datastoreItem xmlns:ds="http://schemas.openxmlformats.org/officeDocument/2006/customXml" ds:itemID="{495F8137-1DB7-42FE-B0CB-59EC0633545C}">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b7a792e3-11b9-460b-859e-1802eb00672c"/>
    <ds:schemaRef ds:uri="http://purl.org/dc/dcmitype/"/>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2515</Words>
  <Characters>14338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Hutchison Ports UK</Company>
  <LinksUpToDate>false</LinksUpToDate>
  <CharactersWithSpaces>16820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Carol</dc:creator>
  <cp:keywords/>
  <dc:description/>
  <cp:lastModifiedBy>Crowe, Fiona</cp:lastModifiedBy>
  <cp:revision>6</cp:revision>
  <cp:lastPrinted>2024-03-13T16:38:00Z</cp:lastPrinted>
  <dcterms:created xsi:type="dcterms:W3CDTF">2024-03-27T16:22:00Z</dcterms:created>
  <dcterms:modified xsi:type="dcterms:W3CDTF">2024-03-28T11:01:00Z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0x01010046F6120FA8AF2849B519CABFBD2F75E1</vt:lpwstr>
  </property>
</Properties>
</file>