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C3EB" w14:textId="77777777" w:rsidR="00BD184B" w:rsidRPr="00D03517" w:rsidRDefault="00BD184B" w:rsidP="00BD184B">
      <w:pPr>
        <w:pStyle w:val="OmniPage1"/>
        <w:spacing w:line="240" w:lineRule="auto"/>
        <w:rPr>
          <w:rFonts w:ascii="Myriad Pro Light" w:hAnsi="Myriad Pro Light"/>
        </w:rPr>
      </w:pPr>
      <w:r>
        <w:rPr>
          <w:noProof/>
          <w:lang w:eastAsia="en-GB"/>
        </w:rPr>
        <w:drawing>
          <wp:anchor distT="0" distB="0" distL="114300" distR="114300" simplePos="0" relativeHeight="251659264" behindDoc="1" locked="0" layoutInCell="1" allowOverlap="1" wp14:anchorId="20AF941A" wp14:editId="0AD16ED5">
            <wp:simplePos x="0" y="0"/>
            <wp:positionH relativeFrom="page">
              <wp:posOffset>5493385</wp:posOffset>
            </wp:positionH>
            <wp:positionV relativeFrom="page">
              <wp:posOffset>426085</wp:posOffset>
            </wp:positionV>
            <wp:extent cx="1515745" cy="605155"/>
            <wp:effectExtent l="0" t="0" r="8255" b="4445"/>
            <wp:wrapNone/>
            <wp:docPr id="2" name="Picture 2"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745" cy="605155"/>
                    </a:xfrm>
                    <a:prstGeom prst="rect">
                      <a:avLst/>
                    </a:prstGeom>
                    <a:noFill/>
                  </pic:spPr>
                </pic:pic>
              </a:graphicData>
            </a:graphic>
            <wp14:sizeRelH relativeFrom="page">
              <wp14:pctWidth>0</wp14:pctWidth>
            </wp14:sizeRelH>
            <wp14:sizeRelV relativeFrom="page">
              <wp14:pctHeight>0</wp14:pctHeight>
            </wp14:sizeRelV>
          </wp:anchor>
        </w:drawing>
      </w:r>
    </w:p>
    <w:p w14:paraId="57F0DDF2" w14:textId="77777777" w:rsidR="00BD184B" w:rsidRPr="00D03517" w:rsidRDefault="00BD184B" w:rsidP="00BD184B">
      <w:pPr>
        <w:jc w:val="center"/>
        <w:rPr>
          <w:rFonts w:ascii="Myriad Pro Light" w:hAnsi="Myriad Pro Light"/>
          <w:b/>
          <w:bCs/>
          <w:noProof/>
          <w:sz w:val="24"/>
          <w:szCs w:val="24"/>
        </w:rPr>
      </w:pPr>
    </w:p>
    <w:p w14:paraId="4E7F6302" w14:textId="77777777" w:rsidR="00241B69" w:rsidRPr="00F72377" w:rsidRDefault="00F44D08" w:rsidP="00F44D08">
      <w:pPr>
        <w:jc w:val="center"/>
        <w:rPr>
          <w:rFonts w:ascii="Myriad Pro" w:hAnsi="Myriad Pro" w:cs="Arial"/>
          <w:b/>
          <w:color w:val="000000" w:themeColor="text1"/>
          <w:sz w:val="24"/>
          <w:szCs w:val="24"/>
        </w:rPr>
      </w:pPr>
      <w:r w:rsidRPr="00F72377">
        <w:rPr>
          <w:rFonts w:ascii="Myriad Pro" w:hAnsi="Myriad Pro" w:cs="Arial"/>
          <w:b/>
          <w:color w:val="000000" w:themeColor="text1"/>
          <w:sz w:val="24"/>
          <w:szCs w:val="24"/>
        </w:rPr>
        <w:t xml:space="preserve">CONTRACT FOR </w:t>
      </w:r>
    </w:p>
    <w:p w14:paraId="08061241" w14:textId="77777777" w:rsidR="00F44D08" w:rsidRPr="00F72377" w:rsidRDefault="007D69BB" w:rsidP="00F44D08">
      <w:pPr>
        <w:jc w:val="center"/>
        <w:rPr>
          <w:rFonts w:ascii="Myriad Pro" w:hAnsi="Myriad Pro" w:cs="Arial"/>
          <w:b/>
          <w:color w:val="000000" w:themeColor="text1"/>
          <w:sz w:val="24"/>
          <w:szCs w:val="24"/>
        </w:rPr>
      </w:pPr>
      <w:r w:rsidRPr="00F72377">
        <w:rPr>
          <w:rFonts w:ascii="Myriad Pro" w:hAnsi="Myriad Pro" w:cs="Arial"/>
          <w:b/>
          <w:color w:val="000000" w:themeColor="text1"/>
          <w:sz w:val="24"/>
          <w:szCs w:val="24"/>
        </w:rPr>
        <w:t>THE PROVISION OF BANKING SERVICES</w:t>
      </w:r>
    </w:p>
    <w:p w14:paraId="6BF708E0" w14:textId="77777777" w:rsidR="00F44D08" w:rsidRPr="00F72377" w:rsidRDefault="00F44D08" w:rsidP="00F44D08">
      <w:pPr>
        <w:jc w:val="center"/>
        <w:rPr>
          <w:rFonts w:ascii="Myriad Pro" w:hAnsi="Myriad Pro" w:cs="Arial"/>
          <w:b/>
          <w:color w:val="000000" w:themeColor="text1"/>
          <w:sz w:val="24"/>
          <w:szCs w:val="24"/>
        </w:rPr>
      </w:pPr>
      <w:r w:rsidRPr="00F72377">
        <w:rPr>
          <w:rFonts w:ascii="Myriad Pro" w:hAnsi="Myriad Pro" w:cs="Arial"/>
          <w:b/>
          <w:color w:val="000000" w:themeColor="text1"/>
          <w:sz w:val="24"/>
          <w:szCs w:val="24"/>
        </w:rPr>
        <w:t>IN THE LONDON BOROUGH OF REDBRIDGE</w:t>
      </w:r>
    </w:p>
    <w:p w14:paraId="7F1C5B3A" w14:textId="77777777" w:rsidR="00F44D08" w:rsidRPr="00F72377" w:rsidRDefault="00F44D08" w:rsidP="00F44D08">
      <w:pPr>
        <w:ind w:left="720" w:right="998"/>
        <w:jc w:val="center"/>
        <w:rPr>
          <w:rFonts w:ascii="Myriad Pro" w:hAnsi="Myriad Pro" w:cs="Arial"/>
          <w:b/>
          <w:color w:val="000000" w:themeColor="text1"/>
          <w:sz w:val="24"/>
          <w:szCs w:val="24"/>
        </w:rPr>
      </w:pPr>
      <w:r w:rsidRPr="00F72377">
        <w:rPr>
          <w:rFonts w:ascii="Myriad Pro" w:hAnsi="Myriad Pro" w:cs="Arial"/>
          <w:b/>
          <w:color w:val="000000" w:themeColor="text1"/>
          <w:sz w:val="24"/>
          <w:szCs w:val="24"/>
        </w:rPr>
        <w:t>FOR THE PERIOD</w:t>
      </w:r>
    </w:p>
    <w:p w14:paraId="7DE4C8F6" w14:textId="77777777" w:rsidR="00F44D08" w:rsidRPr="00F72377" w:rsidRDefault="007D69BB" w:rsidP="00F44D08">
      <w:pPr>
        <w:ind w:left="720" w:right="998"/>
        <w:jc w:val="center"/>
        <w:rPr>
          <w:rFonts w:ascii="Myriad Pro" w:hAnsi="Myriad Pro"/>
          <w:b/>
          <w:color w:val="000000" w:themeColor="text1"/>
          <w:sz w:val="24"/>
          <w:szCs w:val="24"/>
        </w:rPr>
      </w:pPr>
      <w:r w:rsidRPr="00F72377">
        <w:rPr>
          <w:rFonts w:ascii="Myriad Pro" w:hAnsi="Myriad Pro"/>
          <w:b/>
          <w:color w:val="000000" w:themeColor="text1"/>
          <w:sz w:val="24"/>
          <w:szCs w:val="24"/>
        </w:rPr>
        <w:t>1</w:t>
      </w:r>
      <w:r w:rsidRPr="00F72377">
        <w:rPr>
          <w:rFonts w:ascii="Myriad Pro" w:hAnsi="Myriad Pro"/>
          <w:b/>
          <w:color w:val="000000" w:themeColor="text1"/>
          <w:sz w:val="24"/>
          <w:szCs w:val="24"/>
          <w:vertAlign w:val="superscript"/>
        </w:rPr>
        <w:t>ST</w:t>
      </w:r>
      <w:r w:rsidR="0040536F" w:rsidRPr="00F72377">
        <w:rPr>
          <w:rFonts w:ascii="Myriad Pro" w:hAnsi="Myriad Pro"/>
          <w:b/>
          <w:color w:val="000000" w:themeColor="text1"/>
          <w:sz w:val="24"/>
          <w:szCs w:val="24"/>
        </w:rPr>
        <w:t xml:space="preserve"> APRIL</w:t>
      </w:r>
      <w:r w:rsidRPr="00F72377">
        <w:rPr>
          <w:rFonts w:ascii="Myriad Pro" w:hAnsi="Myriad Pro"/>
          <w:b/>
          <w:color w:val="000000" w:themeColor="text1"/>
          <w:sz w:val="24"/>
          <w:szCs w:val="24"/>
        </w:rPr>
        <w:t xml:space="preserve"> 2019</w:t>
      </w:r>
      <w:r w:rsidR="00F44D08" w:rsidRPr="00F72377">
        <w:rPr>
          <w:rFonts w:ascii="Myriad Pro" w:hAnsi="Myriad Pro"/>
          <w:b/>
          <w:color w:val="000000" w:themeColor="text1"/>
          <w:sz w:val="24"/>
          <w:szCs w:val="24"/>
        </w:rPr>
        <w:t xml:space="preserve"> </w:t>
      </w:r>
      <w:r w:rsidR="000A232D" w:rsidRPr="00F72377">
        <w:rPr>
          <w:rFonts w:ascii="Myriad Pro" w:hAnsi="Myriad Pro"/>
          <w:b/>
          <w:color w:val="000000" w:themeColor="text1"/>
          <w:sz w:val="24"/>
          <w:szCs w:val="24"/>
        </w:rPr>
        <w:t>TO</w:t>
      </w:r>
      <w:r w:rsidR="00F44D08" w:rsidRPr="00F72377">
        <w:rPr>
          <w:rFonts w:ascii="Myriad Pro" w:hAnsi="Myriad Pro"/>
          <w:b/>
          <w:color w:val="000000" w:themeColor="text1"/>
          <w:sz w:val="24"/>
          <w:szCs w:val="24"/>
        </w:rPr>
        <w:t xml:space="preserve"> </w:t>
      </w:r>
      <w:r w:rsidRPr="00F72377">
        <w:rPr>
          <w:rFonts w:ascii="Myriad Pro" w:hAnsi="Myriad Pro"/>
          <w:b/>
          <w:color w:val="000000" w:themeColor="text1"/>
          <w:sz w:val="24"/>
          <w:szCs w:val="24"/>
        </w:rPr>
        <w:t>31</w:t>
      </w:r>
      <w:r w:rsidRPr="00F72377">
        <w:rPr>
          <w:rFonts w:ascii="Myriad Pro" w:hAnsi="Myriad Pro"/>
          <w:b/>
          <w:color w:val="000000" w:themeColor="text1"/>
          <w:sz w:val="24"/>
          <w:szCs w:val="24"/>
          <w:vertAlign w:val="superscript"/>
        </w:rPr>
        <w:t>st</w:t>
      </w:r>
      <w:r w:rsidR="0040536F" w:rsidRPr="00F72377">
        <w:rPr>
          <w:rFonts w:ascii="Myriad Pro" w:hAnsi="Myriad Pro"/>
          <w:b/>
          <w:color w:val="000000" w:themeColor="text1"/>
          <w:sz w:val="24"/>
          <w:szCs w:val="24"/>
        </w:rPr>
        <w:t xml:space="preserve"> MARCH</w:t>
      </w:r>
      <w:r w:rsidRPr="00F72377">
        <w:rPr>
          <w:rFonts w:ascii="Myriad Pro" w:hAnsi="Myriad Pro"/>
          <w:b/>
          <w:color w:val="000000" w:themeColor="text1"/>
          <w:sz w:val="24"/>
          <w:szCs w:val="24"/>
        </w:rPr>
        <w:t xml:space="preserve"> 2026</w:t>
      </w:r>
    </w:p>
    <w:p w14:paraId="4CFE802D" w14:textId="77777777" w:rsidR="00BD184B" w:rsidRPr="00D03517" w:rsidRDefault="00BD184B" w:rsidP="00BD184B">
      <w:pPr>
        <w:jc w:val="center"/>
        <w:rPr>
          <w:rFonts w:ascii="Myriad Pro" w:hAnsi="Myriad Pro"/>
          <w:b/>
          <w:sz w:val="24"/>
          <w:szCs w:val="24"/>
        </w:rPr>
      </w:pPr>
    </w:p>
    <w:p w14:paraId="5A880D19" w14:textId="77777777" w:rsidR="00BD184B" w:rsidRPr="00D03517" w:rsidRDefault="00BD184B" w:rsidP="00BD184B">
      <w:pPr>
        <w:jc w:val="both"/>
        <w:rPr>
          <w:rFonts w:ascii="Myriad Pro" w:hAnsi="Myriad Pro"/>
          <w:sz w:val="24"/>
          <w:szCs w:val="24"/>
        </w:rPr>
      </w:pPr>
      <w:r w:rsidRPr="00D03517">
        <w:rPr>
          <w:rFonts w:ascii="Myriad Pro" w:hAnsi="Myriad Pro"/>
          <w:sz w:val="24"/>
        </w:rPr>
        <w:t>The Council of the London Borough of Redbridge (“the Authority”)</w:t>
      </w:r>
      <w:r w:rsidRPr="00D03517">
        <w:rPr>
          <w:rFonts w:ascii="Myriad Pro" w:hAnsi="Myriad Pro"/>
        </w:rPr>
        <w:t xml:space="preserve"> </w:t>
      </w:r>
      <w:r w:rsidRPr="00D03517">
        <w:rPr>
          <w:rFonts w:ascii="Myriad Pro" w:eastAsia="MS Mincho" w:hAnsi="Myriad Pro"/>
          <w:sz w:val="24"/>
        </w:rPr>
        <w:t>invites suitably qualified and experienced organisati</w:t>
      </w:r>
      <w:r>
        <w:rPr>
          <w:rFonts w:ascii="Myriad Pro" w:eastAsia="MS Mincho" w:hAnsi="Myriad Pro"/>
          <w:sz w:val="24"/>
        </w:rPr>
        <w:t xml:space="preserve">ons to Tender for the Contract </w:t>
      </w:r>
      <w:r w:rsidRPr="00D03517">
        <w:rPr>
          <w:rFonts w:ascii="Myriad Pro" w:eastAsia="MS Mincho" w:hAnsi="Myriad Pro"/>
          <w:sz w:val="24"/>
        </w:rPr>
        <w:t>for the</w:t>
      </w:r>
      <w:r w:rsidR="007D69BB">
        <w:rPr>
          <w:rFonts w:ascii="Myriad Pro" w:hAnsi="Myriad Pro"/>
          <w:b/>
          <w:bCs/>
          <w:sz w:val="24"/>
          <w:szCs w:val="24"/>
        </w:rPr>
        <w:t xml:space="preserve"> </w:t>
      </w:r>
      <w:r w:rsidR="007D69BB" w:rsidRPr="00C3193E">
        <w:rPr>
          <w:rFonts w:ascii="Myriad Pro" w:hAnsi="Myriad Pro"/>
          <w:bCs/>
          <w:sz w:val="24"/>
          <w:szCs w:val="24"/>
        </w:rPr>
        <w:t>Provision of Banking Services</w:t>
      </w:r>
      <w:r w:rsidR="00F44D08" w:rsidRPr="009C631E">
        <w:rPr>
          <w:rFonts w:ascii="Myriad Pro" w:hAnsi="Myriad Pro"/>
          <w:sz w:val="24"/>
          <w:szCs w:val="24"/>
        </w:rPr>
        <w:t xml:space="preserve"> </w:t>
      </w:r>
      <w:r w:rsidRPr="009C631E">
        <w:rPr>
          <w:rFonts w:ascii="Myriad Pro" w:hAnsi="Myriad Pro"/>
          <w:bCs/>
          <w:sz w:val="24"/>
          <w:szCs w:val="24"/>
        </w:rPr>
        <w:t xml:space="preserve">in the </w:t>
      </w:r>
      <w:r w:rsidRPr="00D03517">
        <w:rPr>
          <w:rFonts w:ascii="Myriad Pro" w:hAnsi="Myriad Pro"/>
          <w:bCs/>
          <w:sz w:val="24"/>
          <w:szCs w:val="24"/>
        </w:rPr>
        <w:t>London Borough of Redbridge</w:t>
      </w:r>
      <w:r w:rsidRPr="00D03517">
        <w:rPr>
          <w:rFonts w:ascii="Myriad Pro" w:eastAsia="MS Mincho" w:hAnsi="Myriad Pro"/>
          <w:sz w:val="24"/>
        </w:rPr>
        <w:t xml:space="preserve"> </w:t>
      </w:r>
      <w:r w:rsidRPr="00D03517">
        <w:rPr>
          <w:rFonts w:ascii="Myriad Pro" w:hAnsi="Myriad Pro"/>
          <w:sz w:val="24"/>
        </w:rPr>
        <w:t>(“the Contract”).</w:t>
      </w:r>
      <w:r w:rsidRPr="00D03517">
        <w:rPr>
          <w:rFonts w:ascii="Myriad Pro" w:hAnsi="Myriad Pro"/>
          <w:sz w:val="24"/>
          <w:szCs w:val="24"/>
        </w:rPr>
        <w:t xml:space="preserve"> </w:t>
      </w:r>
    </w:p>
    <w:p w14:paraId="306B4E40" w14:textId="77777777" w:rsidR="00BD184B" w:rsidRPr="00D03517" w:rsidRDefault="00BD184B" w:rsidP="00BD184B">
      <w:pPr>
        <w:jc w:val="both"/>
        <w:rPr>
          <w:rFonts w:ascii="Myriad Pro" w:hAnsi="Myriad Pro"/>
          <w:sz w:val="24"/>
          <w:szCs w:val="24"/>
        </w:rPr>
      </w:pPr>
    </w:p>
    <w:p w14:paraId="708B4305" w14:textId="04CBCFB3" w:rsidR="00E70972" w:rsidRDefault="00BD184B" w:rsidP="00001C15">
      <w:pPr>
        <w:jc w:val="both"/>
        <w:rPr>
          <w:rFonts w:ascii="Myriad Pro" w:hAnsi="Myriad Pro" w:cs="Arial"/>
          <w:bCs/>
          <w:color w:val="000000" w:themeColor="text1"/>
          <w:sz w:val="24"/>
          <w:szCs w:val="24"/>
        </w:rPr>
      </w:pPr>
      <w:r w:rsidRPr="00F72377">
        <w:rPr>
          <w:rFonts w:ascii="Myriad Pro" w:eastAsia="MS Mincho" w:hAnsi="Myriad Pro"/>
          <w:color w:val="000000" w:themeColor="text1"/>
          <w:sz w:val="24"/>
        </w:rPr>
        <w:t xml:space="preserve">The Contract will commence on </w:t>
      </w:r>
      <w:r w:rsidR="00F72377" w:rsidRPr="00C3193E">
        <w:rPr>
          <w:rFonts w:ascii="Myriad Pro" w:eastAsia="MS Mincho" w:hAnsi="Myriad Pro"/>
          <w:color w:val="000000" w:themeColor="text1"/>
          <w:sz w:val="24"/>
        </w:rPr>
        <w:t>1 April 2019</w:t>
      </w:r>
      <w:r w:rsidRPr="009C631E">
        <w:rPr>
          <w:rFonts w:ascii="Myriad Pro" w:eastAsia="MS Mincho" w:hAnsi="Myriad Pro"/>
          <w:color w:val="000000" w:themeColor="text1"/>
          <w:sz w:val="24"/>
        </w:rPr>
        <w:t xml:space="preserve"> and, subject to satisfactory performance, will operate for a period of</w:t>
      </w:r>
      <w:r w:rsidR="0082543B" w:rsidRPr="009C631E">
        <w:rPr>
          <w:rFonts w:ascii="Myriad Pro" w:eastAsia="MS Mincho" w:hAnsi="Myriad Pro"/>
          <w:color w:val="000000" w:themeColor="text1"/>
          <w:sz w:val="24"/>
        </w:rPr>
        <w:t xml:space="preserve"> </w:t>
      </w:r>
      <w:r w:rsidR="007D69BB" w:rsidRPr="00C3193E">
        <w:rPr>
          <w:rFonts w:ascii="Myriad Pro" w:eastAsia="MS Mincho" w:hAnsi="Myriad Pro"/>
          <w:color w:val="000000" w:themeColor="text1"/>
          <w:sz w:val="24"/>
        </w:rPr>
        <w:t>seven</w:t>
      </w:r>
      <w:r w:rsidRPr="00C3193E">
        <w:rPr>
          <w:rFonts w:ascii="Myriad Pro" w:eastAsia="MS Mincho" w:hAnsi="Myriad Pro"/>
          <w:color w:val="000000" w:themeColor="text1"/>
          <w:sz w:val="24"/>
        </w:rPr>
        <w:t xml:space="preserve"> (</w:t>
      </w:r>
      <w:r w:rsidR="007D69BB" w:rsidRPr="00C3193E">
        <w:rPr>
          <w:rFonts w:ascii="Myriad Pro" w:eastAsia="MS Mincho" w:hAnsi="Myriad Pro"/>
          <w:color w:val="000000" w:themeColor="text1"/>
          <w:sz w:val="24"/>
        </w:rPr>
        <w:t>7</w:t>
      </w:r>
      <w:r w:rsidRPr="00C3193E">
        <w:rPr>
          <w:rFonts w:ascii="Myriad Pro" w:eastAsia="MS Mincho" w:hAnsi="Myriad Pro"/>
          <w:color w:val="000000" w:themeColor="text1"/>
          <w:sz w:val="24"/>
        </w:rPr>
        <w:t>)</w:t>
      </w:r>
      <w:r w:rsidRPr="009C631E">
        <w:rPr>
          <w:rFonts w:ascii="Myriad Pro" w:eastAsia="MS Mincho" w:hAnsi="Myriad Pro"/>
          <w:color w:val="000000" w:themeColor="text1"/>
          <w:sz w:val="24"/>
        </w:rPr>
        <w:t xml:space="preserve"> year</w:t>
      </w:r>
      <w:r w:rsidR="0082543B" w:rsidRPr="009C631E">
        <w:rPr>
          <w:rFonts w:ascii="Myriad Pro" w:eastAsia="MS Mincho" w:hAnsi="Myriad Pro"/>
          <w:color w:val="000000" w:themeColor="text1"/>
          <w:sz w:val="24"/>
        </w:rPr>
        <w:t>s</w:t>
      </w:r>
      <w:r w:rsidRPr="008D5122">
        <w:rPr>
          <w:rFonts w:ascii="Myriad Pro" w:eastAsia="MS Mincho" w:hAnsi="Myriad Pro"/>
          <w:color w:val="000000" w:themeColor="text1"/>
          <w:sz w:val="24"/>
        </w:rPr>
        <w:t xml:space="preserve">, terminating at midnight on </w:t>
      </w:r>
      <w:r w:rsidR="00F72377" w:rsidRPr="00C3193E">
        <w:rPr>
          <w:rFonts w:ascii="Myriad Pro" w:eastAsia="MS Mincho" w:hAnsi="Myriad Pro"/>
          <w:color w:val="000000" w:themeColor="text1"/>
          <w:sz w:val="24"/>
        </w:rPr>
        <w:t>31 March 2026</w:t>
      </w:r>
      <w:r w:rsidRPr="009C631E">
        <w:rPr>
          <w:rFonts w:ascii="Myriad Pro" w:eastAsia="MS Mincho" w:hAnsi="Myriad Pro"/>
          <w:color w:val="000000" w:themeColor="text1"/>
          <w:sz w:val="24"/>
        </w:rPr>
        <w:t xml:space="preserve"> (“the Contract Period”).</w:t>
      </w:r>
      <w:r w:rsidR="00001C15" w:rsidRPr="00F72377">
        <w:rPr>
          <w:rFonts w:ascii="Myriad Pro" w:eastAsia="MS Mincho" w:hAnsi="Myriad Pro"/>
          <w:color w:val="000000" w:themeColor="text1"/>
          <w:sz w:val="24"/>
        </w:rPr>
        <w:t xml:space="preserve"> </w:t>
      </w:r>
      <w:r w:rsidRPr="00F72377">
        <w:rPr>
          <w:rFonts w:ascii="Myriad Pro" w:eastAsia="MS Mincho" w:hAnsi="Myriad Pro"/>
          <w:color w:val="000000" w:themeColor="text1"/>
          <w:sz w:val="24"/>
        </w:rPr>
        <w:t xml:space="preserve"> </w:t>
      </w:r>
      <w:r w:rsidR="00001C15" w:rsidRPr="00F72377">
        <w:rPr>
          <w:rFonts w:ascii="Myriad Pro" w:eastAsia="MS Mincho" w:hAnsi="Myriad Pro" w:cs="Arial"/>
          <w:color w:val="000000" w:themeColor="text1"/>
          <w:sz w:val="24"/>
          <w:szCs w:val="24"/>
        </w:rPr>
        <w:t xml:space="preserve">At the sole discretion of the Authority and subject to the satisfactory performance of the provider the Contract Period may be extended </w:t>
      </w:r>
      <w:r w:rsidR="00001C15" w:rsidRPr="00F72377">
        <w:rPr>
          <w:rFonts w:ascii="Myriad Pro" w:hAnsi="Myriad Pro" w:cs="Arial"/>
          <w:bCs/>
          <w:color w:val="000000" w:themeColor="text1"/>
          <w:sz w:val="24"/>
          <w:szCs w:val="24"/>
        </w:rPr>
        <w:t>for up to</w:t>
      </w:r>
      <w:r w:rsidR="007D69BB" w:rsidRPr="00F72377">
        <w:rPr>
          <w:rFonts w:ascii="Myriad Pro" w:hAnsi="Myriad Pro" w:cs="Arial"/>
          <w:bCs/>
          <w:color w:val="000000" w:themeColor="text1"/>
          <w:sz w:val="24"/>
          <w:szCs w:val="24"/>
        </w:rPr>
        <w:t xml:space="preserve"> </w:t>
      </w:r>
      <w:r w:rsidR="007D69BB" w:rsidRPr="008D5122">
        <w:rPr>
          <w:rFonts w:ascii="Myriad Pro" w:hAnsi="Myriad Pro" w:cs="Arial"/>
          <w:bCs/>
          <w:color w:val="000000" w:themeColor="text1"/>
          <w:sz w:val="24"/>
          <w:szCs w:val="24"/>
        </w:rPr>
        <w:t>three</w:t>
      </w:r>
      <w:r w:rsidR="00241B69" w:rsidRPr="00C3193E">
        <w:rPr>
          <w:rFonts w:ascii="Myriad Pro" w:hAnsi="Myriad Pro" w:cs="Arial"/>
          <w:bCs/>
          <w:color w:val="000000" w:themeColor="text1"/>
          <w:sz w:val="24"/>
          <w:szCs w:val="24"/>
        </w:rPr>
        <w:t xml:space="preserve"> </w:t>
      </w:r>
      <w:r w:rsidR="00001C15" w:rsidRPr="00C3193E">
        <w:rPr>
          <w:rFonts w:ascii="Myriad Pro" w:hAnsi="Myriad Pro" w:cs="Arial"/>
          <w:bCs/>
          <w:color w:val="000000" w:themeColor="text1"/>
          <w:sz w:val="24"/>
          <w:szCs w:val="24"/>
        </w:rPr>
        <w:t>(</w:t>
      </w:r>
      <w:r w:rsidR="007D69BB" w:rsidRPr="00C3193E">
        <w:rPr>
          <w:rFonts w:ascii="Myriad Pro" w:hAnsi="Myriad Pro" w:cs="Arial"/>
          <w:bCs/>
          <w:color w:val="000000" w:themeColor="text1"/>
          <w:sz w:val="24"/>
          <w:szCs w:val="24"/>
        </w:rPr>
        <w:t>3</w:t>
      </w:r>
      <w:r w:rsidR="00001C15" w:rsidRPr="00C3193E">
        <w:rPr>
          <w:rFonts w:ascii="Myriad Pro" w:hAnsi="Myriad Pro" w:cs="Arial"/>
          <w:bCs/>
          <w:color w:val="000000" w:themeColor="text1"/>
          <w:sz w:val="24"/>
          <w:szCs w:val="24"/>
        </w:rPr>
        <w:t>)</w:t>
      </w:r>
      <w:r w:rsidR="00001C15" w:rsidRPr="008D5122">
        <w:rPr>
          <w:rFonts w:ascii="Myriad Pro" w:hAnsi="Myriad Pro" w:cs="Arial"/>
          <w:bCs/>
          <w:color w:val="000000" w:themeColor="text1"/>
          <w:sz w:val="24"/>
          <w:szCs w:val="24"/>
        </w:rPr>
        <w:t xml:space="preserve"> years </w:t>
      </w:r>
      <w:r w:rsidR="00ED50A6">
        <w:rPr>
          <w:rFonts w:ascii="Myriad Pro" w:hAnsi="Myriad Pro" w:cs="Arial"/>
          <w:bCs/>
          <w:color w:val="000000" w:themeColor="text1"/>
          <w:sz w:val="24"/>
          <w:szCs w:val="24"/>
        </w:rPr>
        <w:t>(in</w:t>
      </w:r>
      <w:r w:rsidR="00001C15" w:rsidRPr="00F72377">
        <w:rPr>
          <w:rFonts w:ascii="Myriad Pro" w:hAnsi="Myriad Pro" w:cs="Arial"/>
          <w:bCs/>
          <w:color w:val="000000" w:themeColor="text1"/>
          <w:sz w:val="24"/>
          <w:szCs w:val="24"/>
        </w:rPr>
        <w:t xml:space="preserve"> such period or periods as the Authority deems appropriate) providing a total possible Contract Period to midnight on </w:t>
      </w:r>
      <w:r w:rsidR="00F72377" w:rsidRPr="00C3193E">
        <w:rPr>
          <w:rFonts w:ascii="Myriad Pro" w:hAnsi="Myriad Pro" w:cs="Arial"/>
          <w:bCs/>
          <w:color w:val="000000" w:themeColor="text1"/>
          <w:sz w:val="24"/>
          <w:szCs w:val="24"/>
        </w:rPr>
        <w:t>31 March 2029</w:t>
      </w:r>
      <w:r w:rsidR="00E70972">
        <w:rPr>
          <w:rFonts w:ascii="Myriad Pro" w:hAnsi="Myriad Pro" w:cs="Arial"/>
          <w:bCs/>
          <w:color w:val="000000" w:themeColor="text1"/>
          <w:sz w:val="24"/>
          <w:szCs w:val="24"/>
        </w:rPr>
        <w:t>.</w:t>
      </w:r>
    </w:p>
    <w:p w14:paraId="0F9179E6" w14:textId="77777777" w:rsidR="0062169A" w:rsidRDefault="0062169A" w:rsidP="006B18EF">
      <w:pPr>
        <w:jc w:val="both"/>
        <w:rPr>
          <w:rFonts w:ascii="Myriad Pro" w:hAnsi="Myriad Pro" w:cs="Arial"/>
          <w:b/>
          <w:color w:val="000000" w:themeColor="text1"/>
          <w:sz w:val="24"/>
          <w:szCs w:val="24"/>
        </w:rPr>
      </w:pPr>
    </w:p>
    <w:p w14:paraId="767221AE" w14:textId="77777777" w:rsidR="00C85580" w:rsidRDefault="00C85580" w:rsidP="00C85580">
      <w:pPr>
        <w:jc w:val="both"/>
        <w:rPr>
          <w:rFonts w:ascii="Myriad Pro" w:hAnsi="Myriad Pro"/>
          <w:sz w:val="24"/>
          <w:szCs w:val="24"/>
        </w:rPr>
      </w:pPr>
      <w:r w:rsidRPr="0040536F">
        <w:rPr>
          <w:rFonts w:ascii="Myriad Pro" w:hAnsi="Myriad Pro"/>
          <w:sz w:val="24"/>
          <w:szCs w:val="24"/>
        </w:rPr>
        <w:t>The</w:t>
      </w:r>
      <w:r>
        <w:rPr>
          <w:rFonts w:ascii="Myriad Pro" w:hAnsi="Myriad Pro"/>
          <w:sz w:val="24"/>
          <w:szCs w:val="24"/>
        </w:rPr>
        <w:t xml:space="preserve"> S</w:t>
      </w:r>
      <w:r w:rsidRPr="0040536F">
        <w:rPr>
          <w:rFonts w:ascii="Myriad Pro" w:hAnsi="Myriad Pro"/>
          <w:sz w:val="24"/>
          <w:szCs w:val="24"/>
        </w:rPr>
        <w:t>ervice</w:t>
      </w:r>
      <w:r>
        <w:rPr>
          <w:rFonts w:ascii="Myriad Pro" w:hAnsi="Myriad Pro"/>
          <w:sz w:val="24"/>
          <w:szCs w:val="24"/>
        </w:rPr>
        <w:t xml:space="preserve"> to be provided pursuant to the Contract</w:t>
      </w:r>
      <w:r w:rsidRPr="0040536F">
        <w:rPr>
          <w:rFonts w:ascii="Myriad Pro" w:hAnsi="Myriad Pro"/>
          <w:sz w:val="24"/>
          <w:szCs w:val="24"/>
        </w:rPr>
        <w:t xml:space="preserve"> include</w:t>
      </w:r>
      <w:r>
        <w:rPr>
          <w:rFonts w:ascii="Myriad Pro" w:hAnsi="Myriad Pro"/>
          <w:sz w:val="24"/>
          <w:szCs w:val="24"/>
        </w:rPr>
        <w:t xml:space="preserve">s, but not exclusively, </w:t>
      </w:r>
      <w:r w:rsidRPr="0040536F">
        <w:rPr>
          <w:rFonts w:ascii="Myriad Pro" w:hAnsi="Myriad Pro"/>
          <w:sz w:val="24"/>
          <w:szCs w:val="24"/>
        </w:rPr>
        <w:t>maintaining a number of bank accounts for specific purposes</w:t>
      </w:r>
      <w:r>
        <w:rPr>
          <w:rFonts w:ascii="Myriad Pro" w:hAnsi="Myriad Pro"/>
          <w:sz w:val="24"/>
          <w:szCs w:val="24"/>
        </w:rPr>
        <w:t>,</w:t>
      </w:r>
      <w:r w:rsidRPr="0040536F">
        <w:rPr>
          <w:rFonts w:ascii="Myriad Pro" w:hAnsi="Myriad Pro"/>
          <w:sz w:val="24"/>
          <w:szCs w:val="24"/>
        </w:rPr>
        <w:t xml:space="preserve"> including the </w:t>
      </w:r>
      <w:r>
        <w:rPr>
          <w:rFonts w:ascii="Myriad Pro" w:hAnsi="Myriad Pro"/>
          <w:sz w:val="24"/>
          <w:szCs w:val="24"/>
        </w:rPr>
        <w:t>Authority</w:t>
      </w:r>
      <w:r w:rsidRPr="0040536F">
        <w:rPr>
          <w:rFonts w:ascii="Myriad Pro" w:hAnsi="Myriad Pro"/>
          <w:sz w:val="24"/>
          <w:szCs w:val="24"/>
        </w:rPr>
        <w:t xml:space="preserve">’s main accounts for processing of BACS payments and receiving income as well as school bank accounts, </w:t>
      </w:r>
      <w:proofErr w:type="spellStart"/>
      <w:r w:rsidRPr="0040536F">
        <w:rPr>
          <w:rFonts w:ascii="Myriad Pro" w:hAnsi="Myriad Pro"/>
          <w:sz w:val="24"/>
          <w:szCs w:val="24"/>
        </w:rPr>
        <w:t>appointeeship</w:t>
      </w:r>
      <w:proofErr w:type="spellEnd"/>
      <w:r w:rsidRPr="0040536F">
        <w:rPr>
          <w:rFonts w:ascii="Myriad Pro" w:hAnsi="Myriad Pro"/>
          <w:sz w:val="24"/>
          <w:szCs w:val="24"/>
        </w:rPr>
        <w:t xml:space="preserve"> accounts and accounts for East London Waste Authority and the Redbridge Pension Fund.   The requirements of the </w:t>
      </w:r>
      <w:r>
        <w:rPr>
          <w:rFonts w:ascii="Myriad Pro" w:hAnsi="Myriad Pro"/>
          <w:sz w:val="24"/>
          <w:szCs w:val="24"/>
        </w:rPr>
        <w:t>S</w:t>
      </w:r>
      <w:r w:rsidRPr="0040536F">
        <w:rPr>
          <w:rFonts w:ascii="Myriad Pro" w:hAnsi="Myriad Pro"/>
          <w:sz w:val="24"/>
          <w:szCs w:val="24"/>
        </w:rPr>
        <w:t xml:space="preserve">ervice will </w:t>
      </w:r>
      <w:r>
        <w:rPr>
          <w:rFonts w:ascii="Myriad Pro" w:hAnsi="Myriad Pro"/>
          <w:sz w:val="24"/>
          <w:szCs w:val="24"/>
        </w:rPr>
        <w:t xml:space="preserve">also </w:t>
      </w:r>
      <w:r w:rsidRPr="0040536F">
        <w:rPr>
          <w:rFonts w:ascii="Myriad Pro" w:hAnsi="Myriad Pro"/>
          <w:sz w:val="24"/>
          <w:szCs w:val="24"/>
        </w:rPr>
        <w:t>include the use of procurement cards and other elect</w:t>
      </w:r>
      <w:r>
        <w:rPr>
          <w:rFonts w:ascii="Myriad Pro" w:hAnsi="Myriad Pro"/>
          <w:sz w:val="24"/>
          <w:szCs w:val="24"/>
        </w:rPr>
        <w:t>ronic methods of payment.  The organisation awarded the Contract will accept that the Services covered by the C</w:t>
      </w:r>
      <w:r w:rsidRPr="0040536F">
        <w:rPr>
          <w:rFonts w:ascii="Myriad Pro" w:hAnsi="Myriad Pro"/>
          <w:sz w:val="24"/>
          <w:szCs w:val="24"/>
        </w:rPr>
        <w:t xml:space="preserve">ontract </w:t>
      </w:r>
      <w:r>
        <w:rPr>
          <w:rFonts w:ascii="Myriad Pro" w:hAnsi="Myriad Pro"/>
          <w:sz w:val="24"/>
          <w:szCs w:val="24"/>
        </w:rPr>
        <w:t xml:space="preserve">shall </w:t>
      </w:r>
      <w:r w:rsidRPr="0040536F">
        <w:rPr>
          <w:rFonts w:ascii="Myriad Pro" w:hAnsi="Myriad Pro"/>
          <w:sz w:val="24"/>
          <w:szCs w:val="24"/>
        </w:rPr>
        <w:t xml:space="preserve">be flexible </w:t>
      </w:r>
      <w:r>
        <w:rPr>
          <w:rFonts w:ascii="Myriad Pro" w:hAnsi="Myriad Pro"/>
          <w:sz w:val="24"/>
          <w:szCs w:val="24"/>
        </w:rPr>
        <w:t xml:space="preserve">over the Contract Period </w:t>
      </w:r>
      <w:r w:rsidRPr="0040536F">
        <w:rPr>
          <w:rFonts w:ascii="Myriad Pro" w:hAnsi="Myriad Pro"/>
          <w:sz w:val="24"/>
          <w:szCs w:val="24"/>
        </w:rPr>
        <w:t xml:space="preserve">to allow for changes to the banking requirements </w:t>
      </w:r>
      <w:r>
        <w:rPr>
          <w:rFonts w:ascii="Myriad Pro" w:hAnsi="Myriad Pro"/>
          <w:sz w:val="24"/>
          <w:szCs w:val="24"/>
        </w:rPr>
        <w:t>that may occur during the Contract Period and to reflect changes to the Authority’s banking processes, such as the increased use of procurement cards and other electronic methods of payment as the Authority moves towards becoming cashless</w:t>
      </w:r>
      <w:r w:rsidRPr="0040536F">
        <w:rPr>
          <w:rFonts w:ascii="Myriad Pro" w:hAnsi="Myriad Pro"/>
          <w:sz w:val="24"/>
          <w:szCs w:val="24"/>
        </w:rPr>
        <w:t>.</w:t>
      </w:r>
    </w:p>
    <w:p w14:paraId="1963BEE9" w14:textId="77777777" w:rsidR="00C85580" w:rsidRDefault="00C85580" w:rsidP="00C85580">
      <w:pPr>
        <w:jc w:val="both"/>
        <w:rPr>
          <w:rFonts w:ascii="Myriad Pro" w:hAnsi="Myriad Pro"/>
          <w:sz w:val="24"/>
          <w:szCs w:val="24"/>
        </w:rPr>
      </w:pPr>
    </w:p>
    <w:p w14:paraId="34FE777B" w14:textId="77777777" w:rsidR="0021199D" w:rsidRDefault="0021199D" w:rsidP="0021199D">
      <w:pPr>
        <w:jc w:val="both"/>
        <w:rPr>
          <w:rFonts w:ascii="Myriad Pro" w:hAnsi="Myriad Pro"/>
          <w:color w:val="000000" w:themeColor="text1"/>
          <w:sz w:val="24"/>
          <w:szCs w:val="24"/>
        </w:rPr>
      </w:pPr>
      <w:r w:rsidRPr="006B18EF">
        <w:rPr>
          <w:rFonts w:ascii="Myriad Pro" w:hAnsi="Myriad Pro"/>
          <w:color w:val="000000" w:themeColor="text1"/>
          <w:sz w:val="24"/>
          <w:szCs w:val="24"/>
        </w:rPr>
        <w:t xml:space="preserve">Organisations are </w:t>
      </w:r>
      <w:r>
        <w:rPr>
          <w:rFonts w:ascii="Myriad Pro" w:hAnsi="Myriad Pro"/>
          <w:color w:val="000000" w:themeColor="text1"/>
          <w:sz w:val="24"/>
          <w:szCs w:val="24"/>
        </w:rPr>
        <w:t xml:space="preserve">advised that the Contract will be subject to the appointed organisation’s own term and conditions and, as such, organisations are required to submit their </w:t>
      </w:r>
      <w:r w:rsidRPr="006B18EF">
        <w:rPr>
          <w:rFonts w:ascii="Myriad Pro" w:hAnsi="Myriad Pro"/>
          <w:color w:val="000000" w:themeColor="text1"/>
          <w:sz w:val="24"/>
          <w:szCs w:val="24"/>
        </w:rPr>
        <w:t xml:space="preserve">terms and conditions </w:t>
      </w:r>
      <w:r>
        <w:rPr>
          <w:rFonts w:ascii="Myriad Pro" w:hAnsi="Myriad Pro"/>
          <w:color w:val="000000" w:themeColor="text1"/>
          <w:sz w:val="24"/>
          <w:szCs w:val="24"/>
        </w:rPr>
        <w:t xml:space="preserve">as part of their Tender.  However, organisations shall accept that the Authority shall be permitted to make reasonable adjustment to such terms and conditions.  If the organisation awarded the Contract does not accept the Authority amending the organisation’s standard terms and conditions the Authority reserves the right to withdraw the award of the Contract.  </w:t>
      </w:r>
    </w:p>
    <w:p w14:paraId="4F8E576B" w14:textId="77777777" w:rsidR="0021199D" w:rsidRDefault="0021199D" w:rsidP="00C85580">
      <w:pPr>
        <w:jc w:val="both"/>
        <w:rPr>
          <w:rFonts w:ascii="Myriad Pro" w:hAnsi="Myriad Pro"/>
          <w:sz w:val="24"/>
          <w:szCs w:val="24"/>
        </w:rPr>
      </w:pPr>
    </w:p>
    <w:p w14:paraId="229FC0E5" w14:textId="12B1976C" w:rsidR="00C85580" w:rsidRPr="0040536F" w:rsidRDefault="00C85580" w:rsidP="00C85580">
      <w:pPr>
        <w:jc w:val="both"/>
        <w:rPr>
          <w:rFonts w:ascii="Myriad Pro" w:hAnsi="Myriad Pro"/>
          <w:sz w:val="24"/>
          <w:szCs w:val="24"/>
        </w:rPr>
      </w:pPr>
      <w:r>
        <w:rPr>
          <w:rFonts w:ascii="Myriad Pro" w:hAnsi="Myriad Pro"/>
          <w:sz w:val="24"/>
          <w:szCs w:val="24"/>
        </w:rPr>
        <w:t xml:space="preserve">Organisations submitting a Tender shall be experienced in providing similar services to </w:t>
      </w:r>
      <w:r>
        <w:rPr>
          <w:rFonts w:ascii="Myriad Pro" w:hAnsi="Myriad Pro"/>
          <w:sz w:val="24"/>
        </w:rPr>
        <w:t xml:space="preserve">those covered by the Contract </w:t>
      </w:r>
      <w:r w:rsidRPr="00D03517">
        <w:rPr>
          <w:rFonts w:ascii="Myriad Pro" w:hAnsi="Myriad Pro"/>
          <w:sz w:val="24"/>
        </w:rPr>
        <w:t xml:space="preserve">and shall also be required, as part of their Tender, to complete a </w:t>
      </w:r>
      <w:r>
        <w:rPr>
          <w:rFonts w:ascii="Myriad Pro" w:hAnsi="Myriad Pro"/>
          <w:sz w:val="24"/>
        </w:rPr>
        <w:t xml:space="preserve">Selection </w:t>
      </w:r>
      <w:r w:rsidRPr="00D03517">
        <w:rPr>
          <w:rFonts w:ascii="Myriad Pro" w:hAnsi="Myriad Pro"/>
          <w:sz w:val="24"/>
        </w:rPr>
        <w:t xml:space="preserve">Questionnaire containing information about their technical capability and other general information. This information will be assessed to establish that the </w:t>
      </w:r>
      <w:r>
        <w:rPr>
          <w:rFonts w:ascii="Myriad Pro" w:hAnsi="Myriad Pro"/>
          <w:sz w:val="24"/>
        </w:rPr>
        <w:t>organisation</w:t>
      </w:r>
      <w:r w:rsidRPr="00D03517">
        <w:rPr>
          <w:rFonts w:ascii="Myriad Pro" w:hAnsi="Myriad Pro"/>
          <w:sz w:val="24"/>
        </w:rPr>
        <w:t xml:space="preserve"> is technically capable of undertaking a contract of this nature. </w:t>
      </w:r>
      <w:r>
        <w:rPr>
          <w:rFonts w:ascii="Myriad Pro" w:hAnsi="Myriad Pro"/>
          <w:sz w:val="24"/>
        </w:rPr>
        <w:t>Also, as a pre-condition to their Tenders being evaluated,</w:t>
      </w:r>
      <w:r w:rsidRPr="00D03517">
        <w:rPr>
          <w:rFonts w:ascii="Myriad Pro" w:hAnsi="Myriad Pro"/>
          <w:sz w:val="24"/>
        </w:rPr>
        <w:t xml:space="preserve"> </w:t>
      </w:r>
      <w:r>
        <w:rPr>
          <w:rFonts w:ascii="Myriad Pro" w:hAnsi="Myriad Pro"/>
          <w:sz w:val="24"/>
        </w:rPr>
        <w:t xml:space="preserve">organisations </w:t>
      </w:r>
      <w:r>
        <w:rPr>
          <w:rFonts w:ascii="Myriad Pro" w:hAnsi="Myriad Pro"/>
          <w:sz w:val="24"/>
        </w:rPr>
        <w:lastRenderedPageBreak/>
        <w:t>will have to satisfy the mandatory and discretionary grounds for exclusion contained in the Selection Questionnaire.</w:t>
      </w:r>
    </w:p>
    <w:p w14:paraId="78A29DE9" w14:textId="77777777" w:rsidR="00BD184B" w:rsidRDefault="00BD184B" w:rsidP="00BD184B">
      <w:pPr>
        <w:pStyle w:val="OmniPage1"/>
        <w:spacing w:line="240" w:lineRule="auto"/>
        <w:ind w:right="9"/>
        <w:jc w:val="both"/>
        <w:rPr>
          <w:rFonts w:ascii="Myriad Pro" w:hAnsi="Myriad Pro"/>
          <w:sz w:val="24"/>
        </w:rPr>
      </w:pPr>
    </w:p>
    <w:p w14:paraId="1190F25A" w14:textId="2F339DF2" w:rsidR="00BD184B" w:rsidRDefault="0062169A" w:rsidP="00BD184B">
      <w:pPr>
        <w:pStyle w:val="OmniPage6"/>
        <w:spacing w:line="240" w:lineRule="auto"/>
        <w:ind w:right="-14"/>
        <w:jc w:val="both"/>
        <w:rPr>
          <w:rFonts w:ascii="Myriad Pro" w:hAnsi="Myriad Pro"/>
          <w:sz w:val="24"/>
          <w:szCs w:val="24"/>
        </w:rPr>
      </w:pPr>
      <w:r>
        <w:rPr>
          <w:rFonts w:ascii="Myriad Pro" w:hAnsi="Myriad Pro" w:cs="Arial"/>
          <w:sz w:val="24"/>
          <w:szCs w:val="24"/>
        </w:rPr>
        <w:t>Organisations</w:t>
      </w:r>
      <w:r w:rsidR="00BD184B" w:rsidRPr="00D03517">
        <w:rPr>
          <w:rFonts w:ascii="Myriad Pro" w:hAnsi="Myriad Pro" w:cs="Arial"/>
          <w:sz w:val="24"/>
          <w:szCs w:val="24"/>
        </w:rPr>
        <w:t xml:space="preserve"> shall be aware that only </w:t>
      </w:r>
      <w:r>
        <w:rPr>
          <w:rFonts w:ascii="Myriad Pro" w:hAnsi="Myriad Pro" w:cs="Arial"/>
          <w:sz w:val="24"/>
          <w:szCs w:val="24"/>
        </w:rPr>
        <w:t>Organisations who satisfy the minimum requirements of the Questionnaire,</w:t>
      </w:r>
      <w:r w:rsidR="00BD184B" w:rsidRPr="00D03517">
        <w:rPr>
          <w:rFonts w:ascii="Myriad Pro" w:hAnsi="Myriad Pro" w:cs="Arial"/>
          <w:sz w:val="24"/>
          <w:szCs w:val="24"/>
        </w:rPr>
        <w:t xml:space="preserve"> </w:t>
      </w:r>
      <w:r w:rsidR="00BD184B" w:rsidRPr="00D03517">
        <w:rPr>
          <w:rFonts w:ascii="Myriad Pro" w:hAnsi="Myriad Pro"/>
          <w:sz w:val="24"/>
          <w:szCs w:val="24"/>
        </w:rPr>
        <w:t>shall go on to be evaluated in accordance with the Contract Evaluation Criteria of</w:t>
      </w:r>
      <w:r w:rsidR="00241B69">
        <w:rPr>
          <w:rFonts w:ascii="Myriad Pro" w:hAnsi="Myriad Pro"/>
          <w:sz w:val="24"/>
          <w:szCs w:val="24"/>
        </w:rPr>
        <w:t xml:space="preserve"> </w:t>
      </w:r>
      <w:r w:rsidR="00F72377">
        <w:rPr>
          <w:rFonts w:ascii="Myriad Pro" w:hAnsi="Myriad Pro"/>
          <w:sz w:val="24"/>
          <w:szCs w:val="24"/>
        </w:rPr>
        <w:t>Technical Ability and Quality (</w:t>
      </w:r>
      <w:r w:rsidR="00B300F2">
        <w:rPr>
          <w:rFonts w:ascii="Myriad Pro" w:hAnsi="Myriad Pro"/>
          <w:sz w:val="24"/>
          <w:szCs w:val="24"/>
        </w:rPr>
        <w:t>65</w:t>
      </w:r>
      <w:r w:rsidR="009F35CB">
        <w:rPr>
          <w:rFonts w:ascii="Myriad Pro" w:hAnsi="Myriad Pro"/>
          <w:sz w:val="24"/>
          <w:szCs w:val="24"/>
        </w:rPr>
        <w:t>%) and</w:t>
      </w:r>
      <w:r w:rsidR="00F72377">
        <w:rPr>
          <w:rFonts w:ascii="Myriad Pro" w:hAnsi="Myriad Pro"/>
          <w:sz w:val="24"/>
          <w:szCs w:val="24"/>
        </w:rPr>
        <w:t xml:space="preserve"> Price (35%) as</w:t>
      </w:r>
      <w:r w:rsidR="00BD184B" w:rsidRPr="00D03517">
        <w:rPr>
          <w:rFonts w:ascii="Myriad Pro" w:hAnsi="Myriad Pro"/>
          <w:sz w:val="24"/>
          <w:szCs w:val="24"/>
        </w:rPr>
        <w:t xml:space="preserve"> detailed more fully in the </w:t>
      </w:r>
      <w:r w:rsidR="009F35CB">
        <w:rPr>
          <w:rFonts w:ascii="Myriad Pro" w:hAnsi="Myriad Pro"/>
          <w:sz w:val="24"/>
          <w:szCs w:val="24"/>
        </w:rPr>
        <w:t xml:space="preserve">Evaluation Criteria section of the </w:t>
      </w:r>
      <w:r w:rsidR="00BD184B" w:rsidRPr="00D03517">
        <w:rPr>
          <w:rFonts w:ascii="Myriad Pro" w:hAnsi="Myriad Pro"/>
          <w:sz w:val="24"/>
          <w:szCs w:val="24"/>
        </w:rPr>
        <w:t>Tender Documents</w:t>
      </w:r>
      <w:r w:rsidR="00A13534">
        <w:rPr>
          <w:rFonts w:ascii="Myriad Pro" w:hAnsi="Myriad Pro"/>
          <w:sz w:val="24"/>
          <w:szCs w:val="24"/>
        </w:rPr>
        <w:t xml:space="preserve"> (Volume C)</w:t>
      </w:r>
      <w:r w:rsidR="00BD184B" w:rsidRPr="00D03517">
        <w:rPr>
          <w:rFonts w:ascii="Myriad Pro" w:hAnsi="Myriad Pro"/>
          <w:sz w:val="24"/>
          <w:szCs w:val="24"/>
        </w:rPr>
        <w:t xml:space="preserve">.  </w:t>
      </w:r>
    </w:p>
    <w:p w14:paraId="00AE202B" w14:textId="77777777" w:rsidR="00241B69" w:rsidRPr="00D03517" w:rsidRDefault="00241B69" w:rsidP="00BD184B">
      <w:pPr>
        <w:pStyle w:val="OmniPage6"/>
        <w:spacing w:line="240" w:lineRule="auto"/>
        <w:ind w:right="-14"/>
        <w:jc w:val="both"/>
        <w:rPr>
          <w:rFonts w:ascii="Myriad Pro" w:hAnsi="Myriad Pro" w:cs="Arial"/>
          <w:sz w:val="24"/>
          <w:szCs w:val="24"/>
        </w:rPr>
      </w:pPr>
    </w:p>
    <w:p w14:paraId="3314D150" w14:textId="77777777" w:rsidR="00A13534" w:rsidRPr="00241B69" w:rsidRDefault="00A13534" w:rsidP="00BD184B">
      <w:pPr>
        <w:pStyle w:val="OmniPage6"/>
        <w:tabs>
          <w:tab w:val="left" w:pos="360"/>
        </w:tabs>
        <w:spacing w:line="240" w:lineRule="auto"/>
        <w:ind w:right="-14"/>
        <w:jc w:val="both"/>
        <w:rPr>
          <w:rFonts w:ascii="Myriad Pro" w:hAnsi="Myriad Pro"/>
          <w:b/>
          <w:color w:val="FF0000"/>
          <w:sz w:val="24"/>
          <w:szCs w:val="24"/>
        </w:rPr>
      </w:pPr>
      <w:r>
        <w:rPr>
          <w:rFonts w:ascii="Myriad Pro" w:hAnsi="Myriad Pro"/>
          <w:sz w:val="24"/>
          <w:szCs w:val="24"/>
        </w:rPr>
        <w:t>The Contract Documents comprise of the following:</w:t>
      </w:r>
      <w:r w:rsidR="00241B69">
        <w:rPr>
          <w:rFonts w:ascii="Myriad Pro" w:hAnsi="Myriad Pro"/>
          <w:sz w:val="24"/>
          <w:szCs w:val="24"/>
        </w:rPr>
        <w:t xml:space="preserve"> </w:t>
      </w:r>
    </w:p>
    <w:p w14:paraId="40AEACAD" w14:textId="77777777" w:rsidR="00A13534" w:rsidRDefault="00A13534" w:rsidP="00BD184B">
      <w:pPr>
        <w:pStyle w:val="OmniPage6"/>
        <w:tabs>
          <w:tab w:val="left" w:pos="360"/>
        </w:tabs>
        <w:spacing w:line="240" w:lineRule="auto"/>
        <w:ind w:right="-14"/>
        <w:jc w:val="both"/>
        <w:rPr>
          <w:rFonts w:ascii="Myriad Pro" w:hAnsi="Myriad Pro"/>
          <w:sz w:val="24"/>
          <w:szCs w:val="24"/>
        </w:rPr>
      </w:pPr>
    </w:p>
    <w:p w14:paraId="08233A30" w14:textId="77777777" w:rsidR="00A13534" w:rsidRPr="007C4F19" w:rsidRDefault="00A13534" w:rsidP="00241B69">
      <w:pPr>
        <w:pStyle w:val="OmniPage6"/>
        <w:numPr>
          <w:ilvl w:val="0"/>
          <w:numId w:val="3"/>
        </w:numPr>
        <w:tabs>
          <w:tab w:val="left" w:pos="360"/>
        </w:tabs>
        <w:spacing w:line="240" w:lineRule="auto"/>
        <w:ind w:right="-14"/>
        <w:jc w:val="both"/>
        <w:rPr>
          <w:rFonts w:ascii="Myriad Pro" w:hAnsi="Myriad Pro" w:cs="Arial"/>
          <w:sz w:val="24"/>
          <w:szCs w:val="24"/>
        </w:rPr>
      </w:pPr>
      <w:r>
        <w:rPr>
          <w:rFonts w:ascii="Myriad Pro" w:hAnsi="Myriad Pro"/>
          <w:sz w:val="24"/>
          <w:szCs w:val="24"/>
        </w:rPr>
        <w:t>Instructions for the Submission of a Tender;</w:t>
      </w:r>
    </w:p>
    <w:p w14:paraId="0ED6768A" w14:textId="3FD34B84" w:rsidR="00A13534" w:rsidRPr="007C4F19" w:rsidRDefault="00A13534" w:rsidP="00241B69">
      <w:pPr>
        <w:pStyle w:val="OmniPage6"/>
        <w:numPr>
          <w:ilvl w:val="0"/>
          <w:numId w:val="3"/>
        </w:numPr>
        <w:tabs>
          <w:tab w:val="left" w:pos="360"/>
        </w:tabs>
        <w:spacing w:line="240" w:lineRule="auto"/>
        <w:ind w:right="-14"/>
        <w:jc w:val="both"/>
        <w:rPr>
          <w:rFonts w:ascii="Myriad Pro" w:hAnsi="Myriad Pro" w:cs="Arial"/>
          <w:sz w:val="24"/>
          <w:szCs w:val="24"/>
        </w:rPr>
      </w:pPr>
      <w:r>
        <w:rPr>
          <w:rFonts w:ascii="Myriad Pro" w:hAnsi="Myriad Pro"/>
          <w:sz w:val="24"/>
          <w:szCs w:val="24"/>
        </w:rPr>
        <w:t>Specification (Volume B);</w:t>
      </w:r>
      <w:r w:rsidR="009F35CB">
        <w:rPr>
          <w:rFonts w:ascii="Myriad Pro" w:hAnsi="Myriad Pro"/>
          <w:sz w:val="24"/>
          <w:szCs w:val="24"/>
        </w:rPr>
        <w:t xml:space="preserve"> and</w:t>
      </w:r>
    </w:p>
    <w:p w14:paraId="70FCEBE6" w14:textId="720B25A1" w:rsidR="00A13534" w:rsidRPr="009F35CB" w:rsidRDefault="00A13534" w:rsidP="00241B69">
      <w:pPr>
        <w:pStyle w:val="OmniPage6"/>
        <w:numPr>
          <w:ilvl w:val="0"/>
          <w:numId w:val="3"/>
        </w:numPr>
        <w:tabs>
          <w:tab w:val="left" w:pos="360"/>
        </w:tabs>
        <w:spacing w:line="240" w:lineRule="auto"/>
        <w:ind w:right="-14"/>
        <w:jc w:val="both"/>
        <w:rPr>
          <w:rFonts w:ascii="Myriad Pro" w:hAnsi="Myriad Pro" w:cs="Arial"/>
          <w:sz w:val="24"/>
          <w:szCs w:val="24"/>
        </w:rPr>
      </w:pPr>
      <w:r w:rsidRPr="009F35CB">
        <w:rPr>
          <w:rFonts w:ascii="Myriad Pro" w:hAnsi="Myriad Pro"/>
          <w:sz w:val="24"/>
          <w:szCs w:val="24"/>
        </w:rPr>
        <w:t>Tender Documents (Volume C</w:t>
      </w:r>
      <w:r w:rsidR="00241B69" w:rsidRPr="009F35CB">
        <w:rPr>
          <w:rFonts w:ascii="Myriad Pro" w:hAnsi="Myriad Pro"/>
          <w:sz w:val="24"/>
          <w:szCs w:val="24"/>
        </w:rPr>
        <w:t>)</w:t>
      </w:r>
      <w:r w:rsidR="009F35CB" w:rsidRPr="009F35CB">
        <w:rPr>
          <w:rFonts w:ascii="Myriad Pro" w:hAnsi="Myriad Pro"/>
          <w:sz w:val="24"/>
          <w:szCs w:val="24"/>
        </w:rPr>
        <w:t xml:space="preserve"> (in</w:t>
      </w:r>
      <w:r w:rsidR="00ED50A6" w:rsidRPr="009F35CB">
        <w:rPr>
          <w:rFonts w:ascii="Myriad Pro" w:hAnsi="Myriad Pro"/>
          <w:sz w:val="24"/>
          <w:szCs w:val="24"/>
        </w:rPr>
        <w:t xml:space="preserve">corporating </w:t>
      </w:r>
      <w:r w:rsidR="009F35CB">
        <w:rPr>
          <w:rFonts w:ascii="Myriad Pro" w:hAnsi="Myriad Pro"/>
          <w:sz w:val="24"/>
          <w:szCs w:val="24"/>
        </w:rPr>
        <w:t>Appendix 1 Pricing Schedule as a separate Excel Spreadsheet</w:t>
      </w:r>
      <w:r w:rsidR="00ED50A6" w:rsidRPr="009F35CB">
        <w:rPr>
          <w:rFonts w:ascii="Myriad Pro" w:hAnsi="Myriad Pro"/>
          <w:sz w:val="24"/>
          <w:szCs w:val="24"/>
        </w:rPr>
        <w:t>)</w:t>
      </w:r>
      <w:r w:rsidR="009F35CB">
        <w:rPr>
          <w:rFonts w:ascii="Myriad Pro" w:hAnsi="Myriad Pro"/>
          <w:sz w:val="24"/>
          <w:szCs w:val="24"/>
        </w:rPr>
        <w:t>.</w:t>
      </w:r>
    </w:p>
    <w:p w14:paraId="31F2DC61" w14:textId="77777777" w:rsidR="00A13534" w:rsidRPr="007C4F19" w:rsidRDefault="00A13534" w:rsidP="00241B69">
      <w:pPr>
        <w:pStyle w:val="OmniPage6"/>
        <w:tabs>
          <w:tab w:val="left" w:pos="360"/>
        </w:tabs>
        <w:spacing w:line="240" w:lineRule="auto"/>
        <w:ind w:left="720" w:right="-14"/>
        <w:jc w:val="both"/>
        <w:rPr>
          <w:rFonts w:ascii="Myriad Pro" w:hAnsi="Myriad Pro" w:cs="Arial"/>
          <w:sz w:val="24"/>
          <w:szCs w:val="24"/>
        </w:rPr>
      </w:pPr>
    </w:p>
    <w:p w14:paraId="4CFD3899" w14:textId="442C7679" w:rsidR="00BD184B" w:rsidRPr="00907EDC" w:rsidRDefault="00A13534">
      <w:pPr>
        <w:pStyle w:val="OmniPage6"/>
        <w:tabs>
          <w:tab w:val="left" w:pos="360"/>
        </w:tabs>
        <w:spacing w:line="240" w:lineRule="auto"/>
        <w:ind w:right="-14"/>
        <w:jc w:val="both"/>
        <w:rPr>
          <w:rFonts w:ascii="Myriad Pro" w:hAnsi="Myriad Pro" w:cs="Arial"/>
          <w:sz w:val="24"/>
          <w:szCs w:val="24"/>
        </w:rPr>
      </w:pPr>
      <w:r>
        <w:rPr>
          <w:rFonts w:ascii="Myriad Pro" w:hAnsi="Myriad Pro"/>
          <w:sz w:val="24"/>
          <w:szCs w:val="24"/>
        </w:rPr>
        <w:t>The Contract</w:t>
      </w:r>
      <w:r w:rsidR="00BD184B" w:rsidRPr="00D03517">
        <w:rPr>
          <w:rFonts w:ascii="Myriad Pro" w:hAnsi="Myriad Pro"/>
          <w:sz w:val="24"/>
          <w:szCs w:val="24"/>
        </w:rPr>
        <w:t xml:space="preserve"> Documents are available from </w:t>
      </w:r>
      <w:hyperlink r:id="rId8" w:history="1">
        <w:r w:rsidR="00BD184B" w:rsidRPr="00FC7B61">
          <w:rPr>
            <w:rStyle w:val="Hyperlink"/>
            <w:rFonts w:ascii="Myriad Pro" w:hAnsi="Myriad Pro" w:cs="Arial"/>
            <w:sz w:val="24"/>
            <w:szCs w:val="24"/>
          </w:rPr>
          <w:t>www.londontenders.org</w:t>
        </w:r>
      </w:hyperlink>
      <w:r w:rsidR="00BD184B">
        <w:rPr>
          <w:rFonts w:ascii="Myriad Pro" w:hAnsi="Myriad Pro" w:cs="Arial"/>
          <w:sz w:val="24"/>
          <w:szCs w:val="24"/>
        </w:rPr>
        <w:t xml:space="preserve">. </w:t>
      </w:r>
      <w:r w:rsidR="00BD184B" w:rsidRPr="00D03517">
        <w:rPr>
          <w:rFonts w:ascii="Myriad Pro" w:hAnsi="Myriad Pro"/>
          <w:sz w:val="24"/>
          <w:szCs w:val="24"/>
        </w:rPr>
        <w:t xml:space="preserve">To obtain the </w:t>
      </w:r>
      <w:r>
        <w:rPr>
          <w:rFonts w:ascii="Myriad Pro" w:hAnsi="Myriad Pro"/>
          <w:sz w:val="24"/>
          <w:szCs w:val="24"/>
        </w:rPr>
        <w:t>Contract</w:t>
      </w:r>
      <w:r w:rsidR="00BD184B" w:rsidRPr="00D03517">
        <w:rPr>
          <w:rFonts w:ascii="Myriad Pro" w:hAnsi="Myriad Pro"/>
          <w:sz w:val="24"/>
          <w:szCs w:val="24"/>
        </w:rPr>
        <w:t xml:space="preserve"> Documents:</w:t>
      </w:r>
    </w:p>
    <w:p w14:paraId="29712ABD" w14:textId="77777777" w:rsidR="00BD184B" w:rsidRPr="00D03517" w:rsidRDefault="00BD184B" w:rsidP="00BD184B">
      <w:pPr>
        <w:pStyle w:val="Header"/>
        <w:jc w:val="both"/>
        <w:rPr>
          <w:b/>
          <w:bCs/>
        </w:rPr>
      </w:pPr>
      <w:r w:rsidRPr="00D03517">
        <w:tab/>
      </w:r>
      <w:r w:rsidRPr="00D03517">
        <w:tab/>
      </w:r>
    </w:p>
    <w:p w14:paraId="75815060" w14:textId="77777777" w:rsidR="00BD184B" w:rsidRPr="00D03517" w:rsidRDefault="00BD184B" w:rsidP="00BD184B">
      <w:pPr>
        <w:numPr>
          <w:ilvl w:val="0"/>
          <w:numId w:val="1"/>
        </w:numPr>
        <w:tabs>
          <w:tab w:val="num" w:pos="240"/>
        </w:tabs>
        <w:ind w:left="240" w:hanging="240"/>
        <w:rPr>
          <w:rFonts w:ascii="Myriad Pro" w:hAnsi="Myriad Pro"/>
          <w:sz w:val="24"/>
          <w:szCs w:val="24"/>
        </w:rPr>
      </w:pPr>
      <w:r w:rsidRPr="00D03517">
        <w:rPr>
          <w:rFonts w:ascii="Myriad Pro" w:hAnsi="Myriad Pro"/>
          <w:sz w:val="24"/>
          <w:szCs w:val="24"/>
        </w:rPr>
        <w:t xml:space="preserve">Register your organisation free of charge at </w:t>
      </w:r>
      <w:hyperlink r:id="rId9" w:history="1">
        <w:r w:rsidRPr="00FC7B61">
          <w:rPr>
            <w:rStyle w:val="Hyperlink"/>
            <w:rFonts w:ascii="Myriad Pro" w:hAnsi="Myriad Pro"/>
            <w:sz w:val="24"/>
            <w:szCs w:val="24"/>
          </w:rPr>
          <w:t>www.londontenders.org</w:t>
        </w:r>
      </w:hyperlink>
      <w:r>
        <w:rPr>
          <w:rFonts w:ascii="Myriad Pro" w:hAnsi="Myriad Pro"/>
          <w:sz w:val="24"/>
          <w:szCs w:val="24"/>
        </w:rPr>
        <w:t xml:space="preserve">; </w:t>
      </w:r>
    </w:p>
    <w:p w14:paraId="7CF56A28" w14:textId="77777777" w:rsidR="00BD184B" w:rsidRPr="00D03517" w:rsidRDefault="00BD184B" w:rsidP="00BD184B">
      <w:pPr>
        <w:tabs>
          <w:tab w:val="num" w:pos="240"/>
        </w:tabs>
        <w:ind w:left="240" w:hanging="240"/>
        <w:rPr>
          <w:rFonts w:ascii="Myriad Pro" w:hAnsi="Myriad Pro"/>
          <w:sz w:val="24"/>
          <w:szCs w:val="24"/>
        </w:rPr>
      </w:pPr>
    </w:p>
    <w:p w14:paraId="6DF68753" w14:textId="77777777" w:rsidR="00BD184B" w:rsidRPr="00D03517" w:rsidRDefault="00BD184B" w:rsidP="00BD184B">
      <w:pPr>
        <w:numPr>
          <w:ilvl w:val="0"/>
          <w:numId w:val="1"/>
        </w:numPr>
        <w:tabs>
          <w:tab w:val="num" w:pos="240"/>
        </w:tabs>
        <w:ind w:left="240" w:hanging="240"/>
        <w:rPr>
          <w:rFonts w:ascii="Myriad Pro" w:hAnsi="Myriad Pro"/>
          <w:sz w:val="24"/>
          <w:szCs w:val="24"/>
        </w:rPr>
      </w:pPr>
      <w:r w:rsidRPr="00D03517">
        <w:rPr>
          <w:rFonts w:ascii="Myriad Pro" w:hAnsi="Myriad Pro"/>
          <w:sz w:val="24"/>
          <w:szCs w:val="24"/>
        </w:rPr>
        <w:t>Await acceptance. You will receive an e-mail confirming your username and password for the London Tenders Portal;</w:t>
      </w:r>
    </w:p>
    <w:p w14:paraId="25B272AA" w14:textId="77777777" w:rsidR="00BD184B" w:rsidRPr="00D03517" w:rsidRDefault="00BD184B" w:rsidP="00BD184B">
      <w:pPr>
        <w:tabs>
          <w:tab w:val="num" w:pos="240"/>
        </w:tabs>
        <w:ind w:left="240" w:hanging="240"/>
        <w:rPr>
          <w:rFonts w:ascii="Myriad Pro" w:hAnsi="Myriad Pro"/>
          <w:sz w:val="24"/>
          <w:szCs w:val="24"/>
        </w:rPr>
      </w:pPr>
    </w:p>
    <w:p w14:paraId="49E5B2CF" w14:textId="77777777" w:rsidR="00BD184B" w:rsidRPr="00D03517" w:rsidRDefault="00BD184B" w:rsidP="00BD184B">
      <w:pPr>
        <w:numPr>
          <w:ilvl w:val="0"/>
          <w:numId w:val="1"/>
        </w:numPr>
        <w:tabs>
          <w:tab w:val="num" w:pos="240"/>
        </w:tabs>
        <w:ind w:left="240" w:hanging="240"/>
        <w:rPr>
          <w:rFonts w:ascii="Myriad Pro" w:hAnsi="Myriad Pro"/>
          <w:sz w:val="24"/>
          <w:szCs w:val="24"/>
        </w:rPr>
      </w:pPr>
      <w:r w:rsidRPr="00D03517">
        <w:rPr>
          <w:rFonts w:ascii="Myriad Pro" w:hAnsi="Myriad Pro"/>
          <w:sz w:val="24"/>
          <w:szCs w:val="24"/>
        </w:rPr>
        <w:t>Use your username and password to log in to the London Tenders Portal and express your interest in the Contract;</w:t>
      </w:r>
    </w:p>
    <w:p w14:paraId="0C097AE1" w14:textId="77777777" w:rsidR="00BD184B" w:rsidRPr="00D03517" w:rsidRDefault="00BD184B" w:rsidP="00BD184B">
      <w:pPr>
        <w:tabs>
          <w:tab w:val="num" w:pos="240"/>
        </w:tabs>
        <w:ind w:left="240" w:hanging="240"/>
        <w:rPr>
          <w:rFonts w:ascii="Myriad Pro" w:hAnsi="Myriad Pro"/>
          <w:sz w:val="24"/>
          <w:szCs w:val="24"/>
        </w:rPr>
      </w:pPr>
    </w:p>
    <w:p w14:paraId="62BBCEBF" w14:textId="596F70BD" w:rsidR="00BD184B" w:rsidRPr="00D03517" w:rsidRDefault="00BD184B" w:rsidP="00BD184B">
      <w:pPr>
        <w:numPr>
          <w:ilvl w:val="0"/>
          <w:numId w:val="1"/>
        </w:numPr>
        <w:tabs>
          <w:tab w:val="num" w:pos="240"/>
        </w:tabs>
        <w:ind w:left="240" w:hanging="240"/>
        <w:rPr>
          <w:rFonts w:ascii="Myriad Pro" w:hAnsi="Myriad Pro"/>
          <w:sz w:val="24"/>
          <w:szCs w:val="24"/>
        </w:rPr>
      </w:pPr>
      <w:r w:rsidRPr="00D03517">
        <w:rPr>
          <w:rFonts w:ascii="Myriad Pro" w:hAnsi="Myriad Pro"/>
          <w:sz w:val="24"/>
          <w:szCs w:val="24"/>
        </w:rPr>
        <w:t xml:space="preserve">After you have expressed an interest you will receive an e-mail link to access the </w:t>
      </w:r>
      <w:r w:rsidR="00A13534">
        <w:rPr>
          <w:rFonts w:ascii="Myriad Pro" w:hAnsi="Myriad Pro"/>
          <w:sz w:val="24"/>
          <w:szCs w:val="24"/>
        </w:rPr>
        <w:t>Contract</w:t>
      </w:r>
      <w:r w:rsidRPr="00D03517">
        <w:rPr>
          <w:rFonts w:ascii="Myriad Pro" w:hAnsi="Myriad Pro"/>
          <w:sz w:val="24"/>
          <w:szCs w:val="24"/>
        </w:rPr>
        <w:t xml:space="preserve"> Document</w:t>
      </w:r>
      <w:r w:rsidR="009F35CB">
        <w:rPr>
          <w:rFonts w:ascii="Myriad Pro" w:hAnsi="Myriad Pro"/>
          <w:sz w:val="24"/>
          <w:szCs w:val="24"/>
        </w:rPr>
        <w:t>s</w:t>
      </w:r>
      <w:r w:rsidRPr="00D03517">
        <w:rPr>
          <w:rFonts w:ascii="Myriad Pro" w:hAnsi="Myriad Pro"/>
          <w:sz w:val="24"/>
          <w:szCs w:val="24"/>
        </w:rPr>
        <w:t xml:space="preserve">; </w:t>
      </w:r>
    </w:p>
    <w:p w14:paraId="59F75A64" w14:textId="77777777" w:rsidR="00BD184B" w:rsidRPr="00D03517" w:rsidRDefault="00BD184B" w:rsidP="00BD184B">
      <w:pPr>
        <w:tabs>
          <w:tab w:val="num" w:pos="240"/>
        </w:tabs>
        <w:ind w:left="240" w:hanging="240"/>
        <w:rPr>
          <w:rFonts w:ascii="Myriad Pro" w:hAnsi="Myriad Pro"/>
          <w:sz w:val="24"/>
          <w:szCs w:val="24"/>
        </w:rPr>
      </w:pPr>
    </w:p>
    <w:p w14:paraId="0153827A" w14:textId="77777777" w:rsidR="00BD184B" w:rsidRPr="00D03517" w:rsidRDefault="00BD184B" w:rsidP="00BD184B">
      <w:pPr>
        <w:numPr>
          <w:ilvl w:val="0"/>
          <w:numId w:val="1"/>
        </w:numPr>
        <w:tabs>
          <w:tab w:val="num" w:pos="240"/>
        </w:tabs>
        <w:ind w:left="240" w:hanging="240"/>
        <w:rPr>
          <w:rFonts w:ascii="Myriad Pro" w:hAnsi="Myriad Pro"/>
          <w:sz w:val="24"/>
          <w:szCs w:val="24"/>
        </w:rPr>
      </w:pPr>
      <w:r w:rsidRPr="00D03517">
        <w:rPr>
          <w:rFonts w:ascii="Myriad Pro" w:hAnsi="Myriad Pro"/>
          <w:sz w:val="24"/>
          <w:szCs w:val="24"/>
        </w:rPr>
        <w:t xml:space="preserve">Then follow the guidance contained in the Instructions </w:t>
      </w:r>
      <w:r w:rsidR="00A13534">
        <w:rPr>
          <w:rFonts w:ascii="Myriad Pro" w:hAnsi="Myriad Pro"/>
          <w:sz w:val="24"/>
          <w:szCs w:val="24"/>
        </w:rPr>
        <w:t>for Submission of a</w:t>
      </w:r>
      <w:r w:rsidRPr="00D03517">
        <w:rPr>
          <w:rFonts w:ascii="Myriad Pro" w:hAnsi="Myriad Pro"/>
          <w:sz w:val="24"/>
          <w:szCs w:val="24"/>
        </w:rPr>
        <w:t xml:space="preserve"> Tender; </w:t>
      </w:r>
    </w:p>
    <w:p w14:paraId="7BC1351E" w14:textId="77777777" w:rsidR="00BD184B" w:rsidRPr="00D03517" w:rsidRDefault="00BD184B" w:rsidP="00BD184B">
      <w:pPr>
        <w:tabs>
          <w:tab w:val="num" w:pos="240"/>
        </w:tabs>
        <w:ind w:left="240" w:hanging="240"/>
        <w:rPr>
          <w:rFonts w:ascii="Myriad Pro" w:hAnsi="Myriad Pro"/>
          <w:sz w:val="24"/>
          <w:szCs w:val="24"/>
        </w:rPr>
      </w:pPr>
    </w:p>
    <w:p w14:paraId="3E1FC5F2" w14:textId="77777777" w:rsidR="00BD184B" w:rsidRPr="00D03517" w:rsidRDefault="00BD184B" w:rsidP="00BD184B">
      <w:pPr>
        <w:numPr>
          <w:ilvl w:val="0"/>
          <w:numId w:val="1"/>
        </w:numPr>
        <w:tabs>
          <w:tab w:val="num" w:pos="240"/>
        </w:tabs>
        <w:ind w:left="240" w:hanging="240"/>
        <w:rPr>
          <w:rFonts w:ascii="Myriad Pro" w:hAnsi="Myriad Pro"/>
          <w:sz w:val="24"/>
          <w:szCs w:val="24"/>
        </w:rPr>
      </w:pPr>
      <w:r w:rsidRPr="00D03517">
        <w:rPr>
          <w:rFonts w:ascii="Myriad Pro" w:hAnsi="Myriad Pro"/>
          <w:sz w:val="24"/>
          <w:szCs w:val="24"/>
        </w:rPr>
        <w:t>All Tenders must be submitted via the London Tenders Portal.</w:t>
      </w:r>
    </w:p>
    <w:p w14:paraId="63F9B8A4" w14:textId="77777777" w:rsidR="00BD184B" w:rsidRPr="00D03517" w:rsidRDefault="00BD184B" w:rsidP="00BD184B">
      <w:pPr>
        <w:rPr>
          <w:rFonts w:ascii="Myriad Pro" w:hAnsi="Myriad Pro"/>
          <w:sz w:val="24"/>
          <w:szCs w:val="24"/>
        </w:rPr>
      </w:pPr>
    </w:p>
    <w:p w14:paraId="7E2D62B6" w14:textId="133AAD48" w:rsidR="00BD184B" w:rsidRDefault="00D70FEC" w:rsidP="00BD184B">
      <w:pPr>
        <w:pStyle w:val="OmniPage6"/>
        <w:spacing w:line="240" w:lineRule="auto"/>
        <w:ind w:right="-14"/>
        <w:jc w:val="both"/>
        <w:rPr>
          <w:rFonts w:ascii="Myriad Pro" w:hAnsi="Myriad Pro"/>
          <w:b/>
          <w:caps/>
          <w:sz w:val="24"/>
          <w:szCs w:val="24"/>
        </w:rPr>
      </w:pPr>
      <w:r w:rsidRPr="00241B69">
        <w:rPr>
          <w:rFonts w:ascii="Myriad Pro" w:hAnsi="Myriad Pro"/>
          <w:b/>
          <w:sz w:val="24"/>
          <w:szCs w:val="24"/>
        </w:rPr>
        <w:t xml:space="preserve">The closing date for receipt of tenders is </w:t>
      </w:r>
      <w:r w:rsidR="006D76FB" w:rsidRPr="00241B69">
        <w:rPr>
          <w:rFonts w:ascii="Myriad Pro" w:hAnsi="Myriad Pro"/>
          <w:b/>
          <w:caps/>
          <w:sz w:val="24"/>
          <w:szCs w:val="24"/>
        </w:rPr>
        <w:t>1</w:t>
      </w:r>
      <w:r w:rsidR="00870D68">
        <w:rPr>
          <w:rFonts w:ascii="Myriad Pro" w:hAnsi="Myriad Pro"/>
          <w:b/>
          <w:caps/>
          <w:sz w:val="24"/>
          <w:szCs w:val="24"/>
        </w:rPr>
        <w:t>6</w:t>
      </w:r>
      <w:bookmarkStart w:id="0" w:name="_GoBack"/>
      <w:bookmarkEnd w:id="0"/>
      <w:r w:rsidR="006D76FB" w:rsidRPr="00241B69">
        <w:rPr>
          <w:rFonts w:ascii="Myriad Pro" w:hAnsi="Myriad Pro"/>
          <w:b/>
          <w:caps/>
          <w:sz w:val="24"/>
          <w:szCs w:val="24"/>
        </w:rPr>
        <w:t>:00</w:t>
      </w:r>
      <w:r w:rsidRPr="00241B69">
        <w:rPr>
          <w:rFonts w:ascii="Myriad Pro" w:hAnsi="Myriad Pro"/>
          <w:b/>
          <w:sz w:val="24"/>
          <w:szCs w:val="24"/>
        </w:rPr>
        <w:t xml:space="preserve"> hours (</w:t>
      </w:r>
      <w:r w:rsidR="0021199D">
        <w:rPr>
          <w:rFonts w:ascii="Myriad Pro" w:hAnsi="Myriad Pro"/>
          <w:b/>
          <w:caps/>
          <w:sz w:val="24"/>
          <w:szCs w:val="24"/>
        </w:rPr>
        <w:t>4</w:t>
      </w:r>
      <w:r w:rsidR="006D76FB" w:rsidRPr="00241B69">
        <w:rPr>
          <w:rFonts w:ascii="Myriad Pro" w:hAnsi="Myriad Pro"/>
          <w:b/>
          <w:caps/>
          <w:sz w:val="24"/>
          <w:szCs w:val="24"/>
        </w:rPr>
        <w:t>:</w:t>
      </w:r>
      <w:r w:rsidRPr="00241B69">
        <w:rPr>
          <w:rFonts w:ascii="Myriad Pro" w:hAnsi="Myriad Pro"/>
          <w:b/>
          <w:sz w:val="24"/>
          <w:szCs w:val="24"/>
        </w:rPr>
        <w:t>00 p.m.)</w:t>
      </w:r>
      <w:r w:rsidR="00F72377">
        <w:rPr>
          <w:rFonts w:ascii="Myriad Pro" w:hAnsi="Myriad Pro"/>
          <w:b/>
          <w:caps/>
          <w:sz w:val="24"/>
          <w:szCs w:val="24"/>
        </w:rPr>
        <w:t xml:space="preserve"> </w:t>
      </w:r>
      <w:r w:rsidRPr="00241B69">
        <w:rPr>
          <w:rFonts w:ascii="Myriad Pro" w:hAnsi="Myriad Pro"/>
          <w:b/>
          <w:sz w:val="24"/>
          <w:szCs w:val="24"/>
        </w:rPr>
        <w:t xml:space="preserve"> </w:t>
      </w:r>
      <w:proofErr w:type="gramStart"/>
      <w:r w:rsidR="00612D24">
        <w:rPr>
          <w:rFonts w:ascii="Myriad Pro" w:hAnsi="Myriad Pro"/>
          <w:b/>
          <w:sz w:val="24"/>
          <w:szCs w:val="24"/>
        </w:rPr>
        <w:t>o</w:t>
      </w:r>
      <w:r w:rsidRPr="00241B69">
        <w:rPr>
          <w:rFonts w:ascii="Myriad Pro" w:hAnsi="Myriad Pro"/>
          <w:b/>
          <w:sz w:val="24"/>
          <w:szCs w:val="24"/>
        </w:rPr>
        <w:t>n</w:t>
      </w:r>
      <w:proofErr w:type="gramEnd"/>
      <w:r w:rsidR="003F7345" w:rsidRPr="00241B69">
        <w:rPr>
          <w:rFonts w:ascii="Myriad Pro" w:hAnsi="Myriad Pro"/>
          <w:b/>
          <w:caps/>
          <w:sz w:val="24"/>
          <w:szCs w:val="24"/>
        </w:rPr>
        <w:t xml:space="preserve"> </w:t>
      </w:r>
      <w:r w:rsidR="00EB3C5E">
        <w:rPr>
          <w:rFonts w:ascii="Myriad Pro" w:hAnsi="Myriad Pro"/>
          <w:b/>
          <w:sz w:val="24"/>
          <w:szCs w:val="24"/>
        </w:rPr>
        <w:t xml:space="preserve">Tuesday </w:t>
      </w:r>
      <w:r w:rsidR="0021199D">
        <w:rPr>
          <w:rFonts w:ascii="Myriad Pro" w:hAnsi="Myriad Pro"/>
          <w:b/>
          <w:sz w:val="24"/>
          <w:szCs w:val="24"/>
        </w:rPr>
        <w:t>23</w:t>
      </w:r>
      <w:r w:rsidR="0021199D" w:rsidRPr="0021199D">
        <w:rPr>
          <w:rFonts w:ascii="Myriad Pro" w:hAnsi="Myriad Pro"/>
          <w:b/>
          <w:sz w:val="24"/>
          <w:szCs w:val="24"/>
          <w:vertAlign w:val="superscript"/>
        </w:rPr>
        <w:t>rd</w:t>
      </w:r>
      <w:r w:rsidR="0021199D">
        <w:rPr>
          <w:rFonts w:ascii="Myriad Pro" w:hAnsi="Myriad Pro"/>
          <w:b/>
          <w:sz w:val="24"/>
          <w:szCs w:val="24"/>
          <w:vertAlign w:val="superscript"/>
        </w:rPr>
        <w:t xml:space="preserve"> </w:t>
      </w:r>
      <w:r w:rsidR="00EB3C5E">
        <w:rPr>
          <w:rFonts w:ascii="Myriad Pro" w:hAnsi="Myriad Pro"/>
          <w:b/>
          <w:color w:val="000000" w:themeColor="text1"/>
          <w:sz w:val="24"/>
          <w:szCs w:val="24"/>
        </w:rPr>
        <w:t>Octo</w:t>
      </w:r>
      <w:r>
        <w:rPr>
          <w:rFonts w:ascii="Myriad Pro" w:hAnsi="Myriad Pro"/>
          <w:b/>
          <w:color w:val="000000" w:themeColor="text1"/>
          <w:sz w:val="24"/>
          <w:szCs w:val="24"/>
        </w:rPr>
        <w:t>ber</w:t>
      </w:r>
      <w:r w:rsidR="00BD184B" w:rsidRPr="00F72377">
        <w:rPr>
          <w:rFonts w:ascii="Myriad Pro" w:hAnsi="Myriad Pro"/>
          <w:b/>
          <w:caps/>
          <w:color w:val="000000" w:themeColor="text1"/>
          <w:sz w:val="24"/>
          <w:szCs w:val="24"/>
        </w:rPr>
        <w:t>.</w:t>
      </w:r>
      <w:r w:rsidR="006D76FB" w:rsidRPr="00F72377">
        <w:rPr>
          <w:rFonts w:ascii="Myriad Pro" w:hAnsi="Myriad Pro"/>
          <w:b/>
          <w:caps/>
          <w:color w:val="000000" w:themeColor="text1"/>
          <w:sz w:val="24"/>
          <w:szCs w:val="24"/>
        </w:rPr>
        <w:t xml:space="preserve"> </w:t>
      </w:r>
      <w:r>
        <w:rPr>
          <w:rFonts w:ascii="Myriad Pro" w:hAnsi="Myriad Pro"/>
          <w:b/>
          <w:sz w:val="24"/>
          <w:szCs w:val="24"/>
        </w:rPr>
        <w:t xml:space="preserve">The </w:t>
      </w:r>
      <w:r w:rsidR="00612D24">
        <w:rPr>
          <w:rFonts w:ascii="Myriad Pro" w:hAnsi="Myriad Pro"/>
          <w:b/>
          <w:sz w:val="24"/>
          <w:szCs w:val="24"/>
        </w:rPr>
        <w:t>A</w:t>
      </w:r>
      <w:r>
        <w:rPr>
          <w:rFonts w:ascii="Myriad Pro" w:hAnsi="Myriad Pro"/>
          <w:b/>
          <w:sz w:val="24"/>
          <w:szCs w:val="24"/>
        </w:rPr>
        <w:t xml:space="preserve">uthority reserves the right to exclude </w:t>
      </w:r>
      <w:r w:rsidRPr="00241B69">
        <w:rPr>
          <w:rFonts w:ascii="Myriad Pro" w:hAnsi="Myriad Pro"/>
          <w:b/>
          <w:sz w:val="24"/>
          <w:szCs w:val="24"/>
        </w:rPr>
        <w:t xml:space="preserve">any tenders received after this date and time. </w:t>
      </w:r>
    </w:p>
    <w:p w14:paraId="1D9ECE93" w14:textId="77777777" w:rsidR="00D70FEC" w:rsidRDefault="00D70FEC" w:rsidP="00BD184B">
      <w:pPr>
        <w:pStyle w:val="OmniPage6"/>
        <w:spacing w:line="240" w:lineRule="auto"/>
        <w:ind w:right="-14"/>
        <w:jc w:val="both"/>
        <w:rPr>
          <w:rFonts w:ascii="Myriad Pro" w:hAnsi="Myriad Pro"/>
          <w:b/>
          <w:caps/>
          <w:sz w:val="24"/>
          <w:szCs w:val="24"/>
        </w:rPr>
      </w:pPr>
    </w:p>
    <w:p w14:paraId="7067A6FB" w14:textId="228AC3A2" w:rsidR="00D70FEC" w:rsidRPr="00241B69" w:rsidRDefault="00D70FEC" w:rsidP="00BD184B">
      <w:pPr>
        <w:pStyle w:val="OmniPage6"/>
        <w:spacing w:line="240" w:lineRule="auto"/>
        <w:ind w:right="-14"/>
        <w:jc w:val="both"/>
        <w:rPr>
          <w:rFonts w:ascii="Myriad Pro" w:eastAsia="MS Mincho" w:hAnsi="Myriad Pro"/>
          <w:caps/>
          <w:sz w:val="24"/>
          <w:szCs w:val="24"/>
        </w:rPr>
      </w:pPr>
      <w:r>
        <w:rPr>
          <w:rFonts w:ascii="Myriad Pro" w:hAnsi="Myriad Pro"/>
          <w:b/>
          <w:sz w:val="24"/>
          <w:szCs w:val="24"/>
        </w:rPr>
        <w:t>A contract notice in respect of the Contract was dispatched to the Office for the Official Journal of the European Union on (INSERT DATE).</w:t>
      </w:r>
    </w:p>
    <w:p w14:paraId="2E30D8FA" w14:textId="77777777" w:rsidR="00BD184B" w:rsidRPr="00D03517" w:rsidRDefault="00BD184B" w:rsidP="00BD184B">
      <w:pPr>
        <w:pStyle w:val="BodyTextIndent"/>
        <w:ind w:firstLine="0"/>
      </w:pPr>
    </w:p>
    <w:p w14:paraId="5D764DC2" w14:textId="77777777" w:rsidR="00BD184B" w:rsidRPr="00D03517" w:rsidRDefault="00BD184B" w:rsidP="00BD184B">
      <w:pPr>
        <w:jc w:val="both"/>
        <w:rPr>
          <w:rFonts w:ascii="Myriad Pro Light" w:hAnsi="Myriad Pro Light"/>
          <w:b/>
          <w:bCs/>
          <w:sz w:val="24"/>
          <w:szCs w:val="24"/>
        </w:rPr>
      </w:pPr>
    </w:p>
    <w:p w14:paraId="1E91F354" w14:textId="77777777" w:rsidR="00BD184B" w:rsidRPr="00D03517" w:rsidRDefault="00BD184B" w:rsidP="00BD184B">
      <w:pPr>
        <w:rPr>
          <w:rFonts w:ascii="Myriad Pro Light" w:hAnsi="Myriad Pro Light"/>
          <w:sz w:val="24"/>
        </w:rPr>
      </w:pPr>
    </w:p>
    <w:p w14:paraId="6030ADE9" w14:textId="77777777" w:rsidR="00BD184B" w:rsidRPr="00D03517" w:rsidRDefault="00BD184B" w:rsidP="00BD184B"/>
    <w:p w14:paraId="468CC007" w14:textId="77777777" w:rsidR="00107436" w:rsidRDefault="00107436"/>
    <w:sectPr w:rsidR="00107436">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D168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16882" w16cid:durableId="1F45FE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F6E42D0"/>
    <w:lvl w:ilvl="0" w:tplc="00000124">
      <w:start w:val="1"/>
      <w:numFmt w:val="decimal"/>
      <w:lvlText w:val="3.%1"/>
      <w:lvlJc w:val="left"/>
      <w:pPr>
        <w:tabs>
          <w:tab w:val="num" w:pos="720"/>
        </w:tabs>
        <w:ind w:left="720" w:hanging="360"/>
      </w:pPr>
    </w:lvl>
    <w:lvl w:ilvl="1" w:tplc="0000305E">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D4065B"/>
    <w:multiLevelType w:val="multilevel"/>
    <w:tmpl w:val="443883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440371E1"/>
    <w:multiLevelType w:val="hybridMultilevel"/>
    <w:tmpl w:val="E2EC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9153E"/>
    <w:multiLevelType w:val="hybridMultilevel"/>
    <w:tmpl w:val="5B625ACE"/>
    <w:lvl w:ilvl="0" w:tplc="0CD6CAC0">
      <w:start w:val="1"/>
      <w:numFmt w:val="bullet"/>
      <w:lvlText w:val=""/>
      <w:lvlJc w:val="left"/>
      <w:pPr>
        <w:tabs>
          <w:tab w:val="num" w:pos="624"/>
        </w:tabs>
        <w:ind w:left="624" w:hanging="340"/>
      </w:pPr>
      <w:rPr>
        <w:rFonts w:ascii="Symbol" w:hAnsi="Symbol" w:hint="default"/>
        <w:b w:val="0"/>
        <w:i w:val="0"/>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raine Spurling">
    <w15:presenceInfo w15:providerId="AD" w15:userId="S-1-5-21-1908361872-106577469-620655208-10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4B"/>
    <w:rsid w:val="00001C15"/>
    <w:rsid w:val="00052AFB"/>
    <w:rsid w:val="00073373"/>
    <w:rsid w:val="000A232D"/>
    <w:rsid w:val="00107436"/>
    <w:rsid w:val="0021199D"/>
    <w:rsid w:val="00241B69"/>
    <w:rsid w:val="002A2C50"/>
    <w:rsid w:val="002C6A6F"/>
    <w:rsid w:val="003228C0"/>
    <w:rsid w:val="003E3CE1"/>
    <w:rsid w:val="003F7345"/>
    <w:rsid w:val="0040536F"/>
    <w:rsid w:val="00612D24"/>
    <w:rsid w:val="00613E30"/>
    <w:rsid w:val="006163C1"/>
    <w:rsid w:val="0062169A"/>
    <w:rsid w:val="006713CD"/>
    <w:rsid w:val="006B18EF"/>
    <w:rsid w:val="006C1D7E"/>
    <w:rsid w:val="006C3202"/>
    <w:rsid w:val="006D76FB"/>
    <w:rsid w:val="007C4F19"/>
    <w:rsid w:val="007D69BB"/>
    <w:rsid w:val="00807565"/>
    <w:rsid w:val="0082543B"/>
    <w:rsid w:val="00830008"/>
    <w:rsid w:val="008621F7"/>
    <w:rsid w:val="00870D68"/>
    <w:rsid w:val="00894411"/>
    <w:rsid w:val="008D5122"/>
    <w:rsid w:val="00926F45"/>
    <w:rsid w:val="009839D0"/>
    <w:rsid w:val="009C631E"/>
    <w:rsid w:val="009E623B"/>
    <w:rsid w:val="009E7660"/>
    <w:rsid w:val="009F35CB"/>
    <w:rsid w:val="00A13534"/>
    <w:rsid w:val="00A569F1"/>
    <w:rsid w:val="00A954C7"/>
    <w:rsid w:val="00B300F2"/>
    <w:rsid w:val="00BA2D96"/>
    <w:rsid w:val="00BD184B"/>
    <w:rsid w:val="00C23B1B"/>
    <w:rsid w:val="00C3193E"/>
    <w:rsid w:val="00C50234"/>
    <w:rsid w:val="00C82CCF"/>
    <w:rsid w:val="00C85580"/>
    <w:rsid w:val="00CA557F"/>
    <w:rsid w:val="00CD153D"/>
    <w:rsid w:val="00D32AE7"/>
    <w:rsid w:val="00D70FEC"/>
    <w:rsid w:val="00D8170B"/>
    <w:rsid w:val="00E4620E"/>
    <w:rsid w:val="00E50499"/>
    <w:rsid w:val="00E70972"/>
    <w:rsid w:val="00EB3C5E"/>
    <w:rsid w:val="00ED50A6"/>
    <w:rsid w:val="00F231A4"/>
    <w:rsid w:val="00F44D08"/>
    <w:rsid w:val="00F575B7"/>
    <w:rsid w:val="00F72377"/>
    <w:rsid w:val="00FE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28C0"/>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D184B"/>
    <w:rPr>
      <w:color w:val="0000FF"/>
      <w:u w:val="single"/>
    </w:rPr>
  </w:style>
  <w:style w:type="paragraph" w:styleId="Header">
    <w:name w:val="header"/>
    <w:basedOn w:val="Normal"/>
    <w:link w:val="HeaderChar"/>
    <w:semiHidden/>
    <w:rsid w:val="00BD184B"/>
    <w:pPr>
      <w:tabs>
        <w:tab w:val="center" w:pos="4153"/>
        <w:tab w:val="right" w:pos="8306"/>
      </w:tabs>
    </w:pPr>
    <w:rPr>
      <w:rFonts w:ascii="Myriad Pro" w:hAnsi="Myriad Pro"/>
      <w:noProof/>
      <w:sz w:val="24"/>
      <w:szCs w:val="24"/>
    </w:rPr>
  </w:style>
  <w:style w:type="character" w:customStyle="1" w:styleId="HeaderChar">
    <w:name w:val="Header Char"/>
    <w:basedOn w:val="DefaultParagraphFont"/>
    <w:link w:val="Header"/>
    <w:semiHidden/>
    <w:rsid w:val="00BD184B"/>
    <w:rPr>
      <w:rFonts w:ascii="Myriad Pro" w:eastAsia="Times New Roman" w:hAnsi="Myriad Pro" w:cs="Times New Roman"/>
      <w:noProof/>
      <w:sz w:val="24"/>
      <w:szCs w:val="24"/>
    </w:rPr>
  </w:style>
  <w:style w:type="character" w:customStyle="1" w:styleId="BodyTextIndentChar">
    <w:name w:val="Body Text Indent Char"/>
    <w:link w:val="BodyTextIndent"/>
    <w:semiHidden/>
    <w:locked/>
    <w:rsid w:val="00BD184B"/>
    <w:rPr>
      <w:rFonts w:ascii="Myriad Pro" w:hAnsi="Myriad Pro"/>
      <w:sz w:val="24"/>
      <w:szCs w:val="24"/>
    </w:rPr>
  </w:style>
  <w:style w:type="paragraph" w:styleId="BodyTextIndent">
    <w:name w:val="Body Text Indent"/>
    <w:basedOn w:val="Normal"/>
    <w:link w:val="BodyTextIndentChar"/>
    <w:semiHidden/>
    <w:rsid w:val="00BD184B"/>
    <w:pPr>
      <w:ind w:firstLine="720"/>
      <w:jc w:val="both"/>
    </w:pPr>
    <w:rPr>
      <w:rFonts w:ascii="Myriad Pro" w:eastAsiaTheme="minorHAnsi" w:hAnsi="Myriad Pro" w:cstheme="minorBidi"/>
      <w:sz w:val="24"/>
      <w:szCs w:val="24"/>
    </w:rPr>
  </w:style>
  <w:style w:type="character" w:customStyle="1" w:styleId="BodyTextIndentChar1">
    <w:name w:val="Body Text Indent Char1"/>
    <w:basedOn w:val="DefaultParagraphFont"/>
    <w:uiPriority w:val="99"/>
    <w:semiHidden/>
    <w:rsid w:val="00BD184B"/>
    <w:rPr>
      <w:rFonts w:ascii="Times New Roman" w:eastAsia="Times New Roman" w:hAnsi="Times New Roman" w:cs="Times New Roman"/>
      <w:sz w:val="20"/>
      <w:szCs w:val="20"/>
    </w:rPr>
  </w:style>
  <w:style w:type="character" w:customStyle="1" w:styleId="PlainTextChar">
    <w:name w:val="Plain Text Char"/>
    <w:link w:val="PlainText"/>
    <w:semiHidden/>
    <w:locked/>
    <w:rsid w:val="00BD184B"/>
    <w:rPr>
      <w:rFonts w:ascii="Courier New" w:hAnsi="Courier New" w:cs="Courier New"/>
    </w:rPr>
  </w:style>
  <w:style w:type="paragraph" w:styleId="PlainText">
    <w:name w:val="Plain Text"/>
    <w:basedOn w:val="Normal"/>
    <w:link w:val="PlainTextChar"/>
    <w:semiHidden/>
    <w:rsid w:val="00BD184B"/>
    <w:rPr>
      <w:rFonts w:ascii="Courier New" w:eastAsiaTheme="minorHAnsi" w:hAnsi="Courier New" w:cs="Courier New"/>
      <w:sz w:val="22"/>
      <w:szCs w:val="22"/>
    </w:rPr>
  </w:style>
  <w:style w:type="character" w:customStyle="1" w:styleId="PlainTextChar1">
    <w:name w:val="Plain Text Char1"/>
    <w:basedOn w:val="DefaultParagraphFont"/>
    <w:uiPriority w:val="99"/>
    <w:semiHidden/>
    <w:rsid w:val="00BD184B"/>
    <w:rPr>
      <w:rFonts w:ascii="Consolas" w:eastAsia="Times New Roman" w:hAnsi="Consolas" w:cs="Consolas"/>
      <w:sz w:val="21"/>
      <w:szCs w:val="21"/>
    </w:rPr>
  </w:style>
  <w:style w:type="paragraph" w:customStyle="1" w:styleId="OmniPage1">
    <w:name w:val="OmniPage #1"/>
    <w:basedOn w:val="Normal"/>
    <w:rsid w:val="00BD184B"/>
    <w:pPr>
      <w:spacing w:line="360" w:lineRule="exact"/>
    </w:pPr>
  </w:style>
  <w:style w:type="paragraph" w:customStyle="1" w:styleId="OmniPage6">
    <w:name w:val="OmniPage #6"/>
    <w:basedOn w:val="Normal"/>
    <w:rsid w:val="00BD184B"/>
    <w:pPr>
      <w:spacing w:line="420" w:lineRule="exact"/>
    </w:pPr>
  </w:style>
  <w:style w:type="paragraph" w:styleId="BalloonText">
    <w:name w:val="Balloon Text"/>
    <w:basedOn w:val="Normal"/>
    <w:link w:val="BalloonTextChar"/>
    <w:uiPriority w:val="99"/>
    <w:semiHidden/>
    <w:unhideWhenUsed/>
    <w:rsid w:val="007C4F19"/>
    <w:rPr>
      <w:rFonts w:ascii="Tahoma" w:hAnsi="Tahoma" w:cs="Tahoma"/>
      <w:sz w:val="16"/>
      <w:szCs w:val="16"/>
    </w:rPr>
  </w:style>
  <w:style w:type="character" w:customStyle="1" w:styleId="BalloonTextChar">
    <w:name w:val="Balloon Text Char"/>
    <w:basedOn w:val="DefaultParagraphFont"/>
    <w:link w:val="BalloonText"/>
    <w:uiPriority w:val="99"/>
    <w:semiHidden/>
    <w:rsid w:val="007C4F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D5122"/>
    <w:rPr>
      <w:sz w:val="16"/>
      <w:szCs w:val="16"/>
    </w:rPr>
  </w:style>
  <w:style w:type="paragraph" w:styleId="CommentText">
    <w:name w:val="annotation text"/>
    <w:basedOn w:val="Normal"/>
    <w:link w:val="CommentTextChar"/>
    <w:uiPriority w:val="99"/>
    <w:semiHidden/>
    <w:unhideWhenUsed/>
    <w:rsid w:val="008D5122"/>
  </w:style>
  <w:style w:type="character" w:customStyle="1" w:styleId="CommentTextChar">
    <w:name w:val="Comment Text Char"/>
    <w:basedOn w:val="DefaultParagraphFont"/>
    <w:link w:val="CommentText"/>
    <w:uiPriority w:val="99"/>
    <w:semiHidden/>
    <w:rsid w:val="008D51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122"/>
    <w:rPr>
      <w:b/>
      <w:bCs/>
    </w:rPr>
  </w:style>
  <w:style w:type="character" w:customStyle="1" w:styleId="CommentSubjectChar">
    <w:name w:val="Comment Subject Char"/>
    <w:basedOn w:val="CommentTextChar"/>
    <w:link w:val="CommentSubject"/>
    <w:uiPriority w:val="99"/>
    <w:semiHidden/>
    <w:rsid w:val="008D512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228C0"/>
    <w:rPr>
      <w:rFonts w:ascii="Times New Roman" w:eastAsia="Times New Roman" w:hAnsi="Times New Roman" w:cs="Times New Roman"/>
      <w:sz w:val="24"/>
      <w:szCs w:val="20"/>
    </w:rPr>
  </w:style>
  <w:style w:type="paragraph" w:styleId="ListParagraph">
    <w:name w:val="List Paragraph"/>
    <w:basedOn w:val="Normal"/>
    <w:uiPriority w:val="34"/>
    <w:qFormat/>
    <w:rsid w:val="00E70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28C0"/>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D184B"/>
    <w:rPr>
      <w:color w:val="0000FF"/>
      <w:u w:val="single"/>
    </w:rPr>
  </w:style>
  <w:style w:type="paragraph" w:styleId="Header">
    <w:name w:val="header"/>
    <w:basedOn w:val="Normal"/>
    <w:link w:val="HeaderChar"/>
    <w:semiHidden/>
    <w:rsid w:val="00BD184B"/>
    <w:pPr>
      <w:tabs>
        <w:tab w:val="center" w:pos="4153"/>
        <w:tab w:val="right" w:pos="8306"/>
      </w:tabs>
    </w:pPr>
    <w:rPr>
      <w:rFonts w:ascii="Myriad Pro" w:hAnsi="Myriad Pro"/>
      <w:noProof/>
      <w:sz w:val="24"/>
      <w:szCs w:val="24"/>
    </w:rPr>
  </w:style>
  <w:style w:type="character" w:customStyle="1" w:styleId="HeaderChar">
    <w:name w:val="Header Char"/>
    <w:basedOn w:val="DefaultParagraphFont"/>
    <w:link w:val="Header"/>
    <w:semiHidden/>
    <w:rsid w:val="00BD184B"/>
    <w:rPr>
      <w:rFonts w:ascii="Myriad Pro" w:eastAsia="Times New Roman" w:hAnsi="Myriad Pro" w:cs="Times New Roman"/>
      <w:noProof/>
      <w:sz w:val="24"/>
      <w:szCs w:val="24"/>
    </w:rPr>
  </w:style>
  <w:style w:type="character" w:customStyle="1" w:styleId="BodyTextIndentChar">
    <w:name w:val="Body Text Indent Char"/>
    <w:link w:val="BodyTextIndent"/>
    <w:semiHidden/>
    <w:locked/>
    <w:rsid w:val="00BD184B"/>
    <w:rPr>
      <w:rFonts w:ascii="Myriad Pro" w:hAnsi="Myriad Pro"/>
      <w:sz w:val="24"/>
      <w:szCs w:val="24"/>
    </w:rPr>
  </w:style>
  <w:style w:type="paragraph" w:styleId="BodyTextIndent">
    <w:name w:val="Body Text Indent"/>
    <w:basedOn w:val="Normal"/>
    <w:link w:val="BodyTextIndentChar"/>
    <w:semiHidden/>
    <w:rsid w:val="00BD184B"/>
    <w:pPr>
      <w:ind w:firstLine="720"/>
      <w:jc w:val="both"/>
    </w:pPr>
    <w:rPr>
      <w:rFonts w:ascii="Myriad Pro" w:eastAsiaTheme="minorHAnsi" w:hAnsi="Myriad Pro" w:cstheme="minorBidi"/>
      <w:sz w:val="24"/>
      <w:szCs w:val="24"/>
    </w:rPr>
  </w:style>
  <w:style w:type="character" w:customStyle="1" w:styleId="BodyTextIndentChar1">
    <w:name w:val="Body Text Indent Char1"/>
    <w:basedOn w:val="DefaultParagraphFont"/>
    <w:uiPriority w:val="99"/>
    <w:semiHidden/>
    <w:rsid w:val="00BD184B"/>
    <w:rPr>
      <w:rFonts w:ascii="Times New Roman" w:eastAsia="Times New Roman" w:hAnsi="Times New Roman" w:cs="Times New Roman"/>
      <w:sz w:val="20"/>
      <w:szCs w:val="20"/>
    </w:rPr>
  </w:style>
  <w:style w:type="character" w:customStyle="1" w:styleId="PlainTextChar">
    <w:name w:val="Plain Text Char"/>
    <w:link w:val="PlainText"/>
    <w:semiHidden/>
    <w:locked/>
    <w:rsid w:val="00BD184B"/>
    <w:rPr>
      <w:rFonts w:ascii="Courier New" w:hAnsi="Courier New" w:cs="Courier New"/>
    </w:rPr>
  </w:style>
  <w:style w:type="paragraph" w:styleId="PlainText">
    <w:name w:val="Plain Text"/>
    <w:basedOn w:val="Normal"/>
    <w:link w:val="PlainTextChar"/>
    <w:semiHidden/>
    <w:rsid w:val="00BD184B"/>
    <w:rPr>
      <w:rFonts w:ascii="Courier New" w:eastAsiaTheme="minorHAnsi" w:hAnsi="Courier New" w:cs="Courier New"/>
      <w:sz w:val="22"/>
      <w:szCs w:val="22"/>
    </w:rPr>
  </w:style>
  <w:style w:type="character" w:customStyle="1" w:styleId="PlainTextChar1">
    <w:name w:val="Plain Text Char1"/>
    <w:basedOn w:val="DefaultParagraphFont"/>
    <w:uiPriority w:val="99"/>
    <w:semiHidden/>
    <w:rsid w:val="00BD184B"/>
    <w:rPr>
      <w:rFonts w:ascii="Consolas" w:eastAsia="Times New Roman" w:hAnsi="Consolas" w:cs="Consolas"/>
      <w:sz w:val="21"/>
      <w:szCs w:val="21"/>
    </w:rPr>
  </w:style>
  <w:style w:type="paragraph" w:customStyle="1" w:styleId="OmniPage1">
    <w:name w:val="OmniPage #1"/>
    <w:basedOn w:val="Normal"/>
    <w:rsid w:val="00BD184B"/>
    <w:pPr>
      <w:spacing w:line="360" w:lineRule="exact"/>
    </w:pPr>
  </w:style>
  <w:style w:type="paragraph" w:customStyle="1" w:styleId="OmniPage6">
    <w:name w:val="OmniPage #6"/>
    <w:basedOn w:val="Normal"/>
    <w:rsid w:val="00BD184B"/>
    <w:pPr>
      <w:spacing w:line="420" w:lineRule="exact"/>
    </w:pPr>
  </w:style>
  <w:style w:type="paragraph" w:styleId="BalloonText">
    <w:name w:val="Balloon Text"/>
    <w:basedOn w:val="Normal"/>
    <w:link w:val="BalloonTextChar"/>
    <w:uiPriority w:val="99"/>
    <w:semiHidden/>
    <w:unhideWhenUsed/>
    <w:rsid w:val="007C4F19"/>
    <w:rPr>
      <w:rFonts w:ascii="Tahoma" w:hAnsi="Tahoma" w:cs="Tahoma"/>
      <w:sz w:val="16"/>
      <w:szCs w:val="16"/>
    </w:rPr>
  </w:style>
  <w:style w:type="character" w:customStyle="1" w:styleId="BalloonTextChar">
    <w:name w:val="Balloon Text Char"/>
    <w:basedOn w:val="DefaultParagraphFont"/>
    <w:link w:val="BalloonText"/>
    <w:uiPriority w:val="99"/>
    <w:semiHidden/>
    <w:rsid w:val="007C4F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D5122"/>
    <w:rPr>
      <w:sz w:val="16"/>
      <w:szCs w:val="16"/>
    </w:rPr>
  </w:style>
  <w:style w:type="paragraph" w:styleId="CommentText">
    <w:name w:val="annotation text"/>
    <w:basedOn w:val="Normal"/>
    <w:link w:val="CommentTextChar"/>
    <w:uiPriority w:val="99"/>
    <w:semiHidden/>
    <w:unhideWhenUsed/>
    <w:rsid w:val="008D5122"/>
  </w:style>
  <w:style w:type="character" w:customStyle="1" w:styleId="CommentTextChar">
    <w:name w:val="Comment Text Char"/>
    <w:basedOn w:val="DefaultParagraphFont"/>
    <w:link w:val="CommentText"/>
    <w:uiPriority w:val="99"/>
    <w:semiHidden/>
    <w:rsid w:val="008D51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122"/>
    <w:rPr>
      <w:b/>
      <w:bCs/>
    </w:rPr>
  </w:style>
  <w:style w:type="character" w:customStyle="1" w:styleId="CommentSubjectChar">
    <w:name w:val="Comment Subject Char"/>
    <w:basedOn w:val="CommentTextChar"/>
    <w:link w:val="CommentSubject"/>
    <w:uiPriority w:val="99"/>
    <w:semiHidden/>
    <w:rsid w:val="008D512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228C0"/>
    <w:rPr>
      <w:rFonts w:ascii="Times New Roman" w:eastAsia="Times New Roman" w:hAnsi="Times New Roman" w:cs="Times New Roman"/>
      <w:sz w:val="24"/>
      <w:szCs w:val="20"/>
    </w:rPr>
  </w:style>
  <w:style w:type="paragraph" w:styleId="ListParagraph">
    <w:name w:val="List Paragraph"/>
    <w:basedOn w:val="Normal"/>
    <w:uiPriority w:val="34"/>
    <w:qFormat/>
    <w:rsid w:val="00E7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0526">
      <w:bodyDiv w:val="1"/>
      <w:marLeft w:val="0"/>
      <w:marRight w:val="0"/>
      <w:marTop w:val="0"/>
      <w:marBottom w:val="0"/>
      <w:divBdr>
        <w:top w:val="none" w:sz="0" w:space="0" w:color="auto"/>
        <w:left w:val="none" w:sz="0" w:space="0" w:color="auto"/>
        <w:bottom w:val="none" w:sz="0" w:space="0" w:color="auto"/>
        <w:right w:val="none" w:sz="0" w:space="0" w:color="auto"/>
      </w:divBdr>
    </w:div>
    <w:div w:id="241259086">
      <w:bodyDiv w:val="1"/>
      <w:marLeft w:val="0"/>
      <w:marRight w:val="0"/>
      <w:marTop w:val="0"/>
      <w:marBottom w:val="0"/>
      <w:divBdr>
        <w:top w:val="none" w:sz="0" w:space="0" w:color="auto"/>
        <w:left w:val="none" w:sz="0" w:space="0" w:color="auto"/>
        <w:bottom w:val="none" w:sz="0" w:space="0" w:color="auto"/>
        <w:right w:val="none" w:sz="0" w:space="0" w:color="auto"/>
      </w:divBdr>
    </w:div>
    <w:div w:id="267351629">
      <w:bodyDiv w:val="1"/>
      <w:marLeft w:val="0"/>
      <w:marRight w:val="0"/>
      <w:marTop w:val="0"/>
      <w:marBottom w:val="0"/>
      <w:divBdr>
        <w:top w:val="none" w:sz="0" w:space="0" w:color="auto"/>
        <w:left w:val="none" w:sz="0" w:space="0" w:color="auto"/>
        <w:bottom w:val="none" w:sz="0" w:space="0" w:color="auto"/>
        <w:right w:val="none" w:sz="0" w:space="0" w:color="auto"/>
      </w:divBdr>
    </w:div>
    <w:div w:id="687022656">
      <w:bodyDiv w:val="1"/>
      <w:marLeft w:val="0"/>
      <w:marRight w:val="0"/>
      <w:marTop w:val="0"/>
      <w:marBottom w:val="0"/>
      <w:divBdr>
        <w:top w:val="none" w:sz="0" w:space="0" w:color="auto"/>
        <w:left w:val="none" w:sz="0" w:space="0" w:color="auto"/>
        <w:bottom w:val="none" w:sz="0" w:space="0" w:color="auto"/>
        <w:right w:val="none" w:sz="0" w:space="0" w:color="auto"/>
      </w:divBdr>
    </w:div>
    <w:div w:id="1158040545">
      <w:bodyDiv w:val="1"/>
      <w:marLeft w:val="0"/>
      <w:marRight w:val="0"/>
      <w:marTop w:val="0"/>
      <w:marBottom w:val="0"/>
      <w:divBdr>
        <w:top w:val="none" w:sz="0" w:space="0" w:color="auto"/>
        <w:left w:val="none" w:sz="0" w:space="0" w:color="auto"/>
        <w:bottom w:val="none" w:sz="0" w:space="0" w:color="auto"/>
        <w:right w:val="none" w:sz="0" w:space="0" w:color="auto"/>
      </w:divBdr>
    </w:div>
    <w:div w:id="1396467242">
      <w:bodyDiv w:val="1"/>
      <w:marLeft w:val="0"/>
      <w:marRight w:val="0"/>
      <w:marTop w:val="0"/>
      <w:marBottom w:val="0"/>
      <w:divBdr>
        <w:top w:val="none" w:sz="0" w:space="0" w:color="auto"/>
        <w:left w:val="none" w:sz="0" w:space="0" w:color="auto"/>
        <w:bottom w:val="none" w:sz="0" w:space="0" w:color="auto"/>
        <w:right w:val="none" w:sz="0" w:space="0" w:color="auto"/>
      </w:divBdr>
    </w:div>
    <w:div w:id="1712802092">
      <w:bodyDiv w:val="1"/>
      <w:marLeft w:val="0"/>
      <w:marRight w:val="0"/>
      <w:marTop w:val="0"/>
      <w:marBottom w:val="0"/>
      <w:divBdr>
        <w:top w:val="none" w:sz="0" w:space="0" w:color="auto"/>
        <w:left w:val="none" w:sz="0" w:space="0" w:color="auto"/>
        <w:bottom w:val="none" w:sz="0" w:space="0" w:color="auto"/>
        <w:right w:val="none" w:sz="0" w:space="0" w:color="auto"/>
      </w:divBdr>
    </w:div>
    <w:div w:id="20777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tenders.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ndontenders.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0BDD-FCC1-4566-AAB0-8868AC66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Aminur Choudhury</dc:creator>
  <cp:lastModifiedBy>Esther Beaumont</cp:lastModifiedBy>
  <cp:revision>2</cp:revision>
  <dcterms:created xsi:type="dcterms:W3CDTF">2018-09-14T12:48:00Z</dcterms:created>
  <dcterms:modified xsi:type="dcterms:W3CDTF">2018-09-14T12:48:00Z</dcterms:modified>
</cp:coreProperties>
</file>