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7400" w14:textId="77777777" w:rsidR="00EC78E7" w:rsidRDefault="00EC78E7" w:rsidP="00EC78E7">
      <w:pPr>
        <w:pStyle w:val="Default"/>
        <w:rPr>
          <w:b/>
          <w:bCs/>
          <w:sz w:val="23"/>
          <w:szCs w:val="23"/>
        </w:rPr>
      </w:pPr>
    </w:p>
    <w:p w14:paraId="7A3583D8" w14:textId="42067367" w:rsidR="00EC78E7" w:rsidRDefault="00EC78E7" w:rsidP="00EC78E7">
      <w:pPr>
        <w:pStyle w:val="Default"/>
        <w:rPr>
          <w:b/>
          <w:bCs/>
          <w:sz w:val="23"/>
          <w:szCs w:val="23"/>
        </w:rPr>
      </w:pPr>
    </w:p>
    <w:p w14:paraId="78BD25BF" w14:textId="4125F52D" w:rsidR="00D56733" w:rsidRPr="00EE2B07" w:rsidRDefault="00D56733" w:rsidP="00D56733">
      <w:pPr>
        <w:jc w:val="center"/>
        <w:outlineLvl w:val="0"/>
        <w:rPr>
          <w:b/>
          <w:bCs/>
          <w:color w:val="76923C"/>
          <w:sz w:val="32"/>
          <w:szCs w:val="32"/>
        </w:rPr>
      </w:pPr>
      <w:r>
        <w:rPr>
          <w:b/>
          <w:bCs/>
          <w:color w:val="7B7B7B" w:themeColor="accent3" w:themeShade="BF"/>
          <w:sz w:val="32"/>
          <w:szCs w:val="32"/>
        </w:rPr>
        <w:t xml:space="preserve">Additional </w:t>
      </w:r>
      <w:r w:rsidRPr="0FB55B8A">
        <w:rPr>
          <w:b/>
          <w:bCs/>
          <w:color w:val="7B7B7B" w:themeColor="accent3" w:themeShade="BF"/>
          <w:sz w:val="32"/>
          <w:szCs w:val="32"/>
        </w:rPr>
        <w:t>Holiday Activity Clubs with Food Provision</w:t>
      </w:r>
    </w:p>
    <w:p w14:paraId="0C85FE81" w14:textId="318FC424" w:rsidR="00D56733" w:rsidRDefault="00D56733" w:rsidP="00D56733">
      <w:pPr>
        <w:pStyle w:val="Default"/>
        <w:jc w:val="center"/>
        <w:rPr>
          <w:b/>
          <w:bCs/>
          <w:sz w:val="23"/>
          <w:szCs w:val="23"/>
        </w:rPr>
      </w:pPr>
      <w:r>
        <w:rPr>
          <w:b/>
          <w:bCs/>
          <w:sz w:val="23"/>
          <w:szCs w:val="23"/>
        </w:rPr>
        <w:t xml:space="preserve">Closing date: </w:t>
      </w:r>
      <w:r w:rsidR="005E306B">
        <w:rPr>
          <w:b/>
          <w:bCs/>
          <w:sz w:val="23"/>
          <w:szCs w:val="23"/>
        </w:rPr>
        <w:t xml:space="preserve">Friday </w:t>
      </w:r>
      <w:r w:rsidR="00B20F16">
        <w:rPr>
          <w:b/>
          <w:bCs/>
          <w:sz w:val="23"/>
          <w:szCs w:val="23"/>
        </w:rPr>
        <w:t>11</w:t>
      </w:r>
      <w:r w:rsidR="00B20F16" w:rsidRPr="00B20F16">
        <w:rPr>
          <w:b/>
          <w:bCs/>
          <w:sz w:val="23"/>
          <w:szCs w:val="23"/>
          <w:vertAlign w:val="superscript"/>
        </w:rPr>
        <w:t>th</w:t>
      </w:r>
      <w:r w:rsidR="00B20F16">
        <w:rPr>
          <w:b/>
          <w:bCs/>
          <w:sz w:val="23"/>
          <w:szCs w:val="23"/>
        </w:rPr>
        <w:t xml:space="preserve"> October 2024</w:t>
      </w:r>
    </w:p>
    <w:p w14:paraId="6A47CE1B" w14:textId="77777777" w:rsidR="00EC78E7" w:rsidRDefault="00EC78E7" w:rsidP="00EC78E7">
      <w:pPr>
        <w:pStyle w:val="Default"/>
        <w:rPr>
          <w:b/>
          <w:bCs/>
          <w:sz w:val="23"/>
          <w:szCs w:val="23"/>
        </w:rPr>
      </w:pPr>
    </w:p>
    <w:p w14:paraId="1F1BA329" w14:textId="77777777" w:rsidR="00EC78E7" w:rsidRDefault="00EC78E7" w:rsidP="00EC78E7">
      <w:pPr>
        <w:pStyle w:val="Default"/>
        <w:rPr>
          <w:b/>
          <w:bCs/>
          <w:sz w:val="23"/>
          <w:szCs w:val="23"/>
        </w:rPr>
      </w:pPr>
    </w:p>
    <w:p w14:paraId="31BC56C4" w14:textId="77777777" w:rsidR="00EC78E7" w:rsidRDefault="00EC78E7" w:rsidP="00EC78E7">
      <w:pPr>
        <w:pStyle w:val="Default"/>
        <w:rPr>
          <w:b/>
          <w:bCs/>
          <w:sz w:val="23"/>
          <w:szCs w:val="23"/>
        </w:rPr>
      </w:pPr>
    </w:p>
    <w:p w14:paraId="0B858D1E" w14:textId="024F27F3" w:rsidR="00EC78E7" w:rsidRDefault="00EC78E7" w:rsidP="00EC78E7">
      <w:pPr>
        <w:pStyle w:val="Default"/>
        <w:rPr>
          <w:b/>
          <w:bCs/>
          <w:sz w:val="23"/>
          <w:szCs w:val="23"/>
        </w:rPr>
      </w:pPr>
      <w:r>
        <w:rPr>
          <w:b/>
          <w:bCs/>
          <w:sz w:val="23"/>
          <w:szCs w:val="23"/>
        </w:rPr>
        <w:t xml:space="preserve">Background Information </w:t>
      </w:r>
    </w:p>
    <w:p w14:paraId="176773C0" w14:textId="77777777" w:rsidR="00EC78E7" w:rsidRDefault="00EC78E7" w:rsidP="00EC78E7">
      <w:pPr>
        <w:pStyle w:val="Default"/>
        <w:rPr>
          <w:sz w:val="23"/>
          <w:szCs w:val="23"/>
        </w:rPr>
      </w:pPr>
    </w:p>
    <w:p w14:paraId="1D8374AB" w14:textId="6BF2FCFA" w:rsidR="00EC78E7" w:rsidRDefault="00EC78E7" w:rsidP="00EC78E7">
      <w:pPr>
        <w:pStyle w:val="Default"/>
        <w:rPr>
          <w:sz w:val="23"/>
          <w:szCs w:val="23"/>
        </w:rPr>
      </w:pPr>
      <w:r>
        <w:rPr>
          <w:sz w:val="23"/>
          <w:szCs w:val="23"/>
        </w:rPr>
        <w:t>On 8 November 2020, the Government announced that the Holiday Activities and Food programme (HAF), which has provided healthy food and enriching activities to disadvantaged children since 2018, will be expanded across the whole of England in 202</w:t>
      </w:r>
      <w:r w:rsidR="002623A7">
        <w:rPr>
          <w:sz w:val="23"/>
          <w:szCs w:val="23"/>
        </w:rPr>
        <w:t>4</w:t>
      </w:r>
      <w:r>
        <w:rPr>
          <w:sz w:val="23"/>
          <w:szCs w:val="23"/>
        </w:rPr>
        <w:t xml:space="preserve">. The programme will cover the Easter, </w:t>
      </w:r>
      <w:r w:rsidR="002623A7">
        <w:rPr>
          <w:sz w:val="23"/>
          <w:szCs w:val="23"/>
        </w:rPr>
        <w:t>S</w:t>
      </w:r>
      <w:r>
        <w:rPr>
          <w:sz w:val="23"/>
          <w:szCs w:val="23"/>
        </w:rPr>
        <w:t>ummer, and Christmas holidays in 202</w:t>
      </w:r>
      <w:r w:rsidR="002623A7">
        <w:rPr>
          <w:sz w:val="23"/>
          <w:szCs w:val="23"/>
        </w:rPr>
        <w:t>4</w:t>
      </w:r>
      <w:r>
        <w:rPr>
          <w:sz w:val="23"/>
          <w:szCs w:val="23"/>
        </w:rPr>
        <w:t xml:space="preserve">. The Holiday Activities and Food Programme enables children eligible for Free School Meals (FSM) to access healthy food and take part in fun activities over the school holiday periods. The programme is funded by the Department for Education (DfE). </w:t>
      </w:r>
    </w:p>
    <w:p w14:paraId="571F8382" w14:textId="77777777" w:rsidR="00EC78E7" w:rsidRDefault="00EC78E7" w:rsidP="00EC78E7">
      <w:pPr>
        <w:pStyle w:val="Default"/>
        <w:rPr>
          <w:sz w:val="23"/>
          <w:szCs w:val="23"/>
        </w:rPr>
      </w:pPr>
    </w:p>
    <w:p w14:paraId="6F0505B0" w14:textId="3A406F5C" w:rsidR="00EC78E7" w:rsidRDefault="00EC78E7" w:rsidP="00EC78E7">
      <w:pPr>
        <w:pStyle w:val="Default"/>
        <w:rPr>
          <w:sz w:val="23"/>
          <w:szCs w:val="23"/>
        </w:rPr>
      </w:pPr>
      <w:r>
        <w:rPr>
          <w:sz w:val="23"/>
          <w:szCs w:val="23"/>
        </w:rPr>
        <w:t>The funding from the DfE has come directly to Local Authorities for 202</w:t>
      </w:r>
      <w:r w:rsidR="002623A7">
        <w:rPr>
          <w:sz w:val="23"/>
          <w:szCs w:val="23"/>
        </w:rPr>
        <w:t>4</w:t>
      </w:r>
      <w:r>
        <w:rPr>
          <w:sz w:val="23"/>
          <w:szCs w:val="23"/>
        </w:rPr>
        <w:t xml:space="preserve"> delivery and will cover the provision of free holiday places and the co</w:t>
      </w:r>
      <w:r w:rsidR="002623A7">
        <w:rPr>
          <w:sz w:val="23"/>
          <w:szCs w:val="23"/>
        </w:rPr>
        <w:t>-</w:t>
      </w:r>
      <w:r>
        <w:rPr>
          <w:sz w:val="23"/>
          <w:szCs w:val="23"/>
        </w:rPr>
        <w:t xml:space="preserve">ordination of the programme locally. The aim of the programme is to make free places available to children eligible for free school meals for the equivalent of at least 4 hours a day, 4 days a week, 6 weeks a year. The funding should cover 4 weeks in the summer and a week’s worth of provision in the Christmas holidays. </w:t>
      </w:r>
    </w:p>
    <w:p w14:paraId="2EB82D9F" w14:textId="77777777" w:rsidR="00EC78E7" w:rsidRDefault="00EC78E7" w:rsidP="00EC78E7">
      <w:pPr>
        <w:pStyle w:val="Default"/>
        <w:rPr>
          <w:sz w:val="23"/>
          <w:szCs w:val="23"/>
        </w:rPr>
      </w:pPr>
    </w:p>
    <w:p w14:paraId="6ABAE9D3" w14:textId="2CE45859" w:rsidR="00EC78E7" w:rsidRDefault="00EC78E7" w:rsidP="00EC78E7">
      <w:pPr>
        <w:pStyle w:val="Default"/>
        <w:rPr>
          <w:sz w:val="23"/>
          <w:szCs w:val="23"/>
        </w:rPr>
      </w:pPr>
      <w:r>
        <w:rPr>
          <w:sz w:val="23"/>
          <w:szCs w:val="23"/>
        </w:rPr>
        <w:t xml:space="preserve">Cheshire West and Chester Council is seeking providers to deliver elements of the programme, specifically provision for SEND children and young people.  </w:t>
      </w:r>
    </w:p>
    <w:p w14:paraId="1FA94548" w14:textId="77777777" w:rsidR="00EC78E7" w:rsidRDefault="00EC78E7" w:rsidP="00EC78E7">
      <w:pPr>
        <w:pStyle w:val="Default"/>
        <w:rPr>
          <w:sz w:val="23"/>
          <w:szCs w:val="23"/>
        </w:rPr>
      </w:pPr>
    </w:p>
    <w:p w14:paraId="3BD397C6" w14:textId="77777777" w:rsidR="00EC78E7" w:rsidRDefault="00EC78E7" w:rsidP="00EC78E7">
      <w:pPr>
        <w:pStyle w:val="Default"/>
        <w:rPr>
          <w:b/>
          <w:bCs/>
          <w:sz w:val="23"/>
          <w:szCs w:val="23"/>
        </w:rPr>
      </w:pPr>
      <w:r>
        <w:rPr>
          <w:b/>
          <w:bCs/>
          <w:sz w:val="23"/>
          <w:szCs w:val="23"/>
        </w:rPr>
        <w:t>Minimum standards and delivery provision</w:t>
      </w:r>
    </w:p>
    <w:p w14:paraId="3F725EBF" w14:textId="77777777" w:rsidR="00EC78E7" w:rsidRDefault="00EC78E7" w:rsidP="00EC78E7">
      <w:pPr>
        <w:pStyle w:val="Default"/>
        <w:rPr>
          <w:sz w:val="23"/>
          <w:szCs w:val="23"/>
        </w:rPr>
      </w:pPr>
      <w:r>
        <w:rPr>
          <w:sz w:val="23"/>
          <w:szCs w:val="23"/>
        </w:rPr>
        <w:t xml:space="preserve">The DfE have minimum standards that need to be considered. They wish for children attending clubs to: </w:t>
      </w:r>
    </w:p>
    <w:p w14:paraId="21A99ABB" w14:textId="77777777" w:rsidR="00EC78E7" w:rsidRDefault="00EC78E7" w:rsidP="00EC78E7">
      <w:pPr>
        <w:pStyle w:val="Default"/>
        <w:numPr>
          <w:ilvl w:val="0"/>
          <w:numId w:val="1"/>
        </w:numPr>
        <w:rPr>
          <w:sz w:val="23"/>
          <w:szCs w:val="23"/>
        </w:rPr>
      </w:pPr>
      <w:r>
        <w:rPr>
          <w:sz w:val="23"/>
          <w:szCs w:val="23"/>
        </w:rPr>
        <w:t xml:space="preserve">Eat more healthily </w:t>
      </w:r>
    </w:p>
    <w:p w14:paraId="02A1CD81" w14:textId="77777777" w:rsidR="00EC78E7" w:rsidRDefault="00EC78E7" w:rsidP="00EC78E7">
      <w:pPr>
        <w:pStyle w:val="Default"/>
        <w:numPr>
          <w:ilvl w:val="0"/>
          <w:numId w:val="1"/>
        </w:numPr>
        <w:rPr>
          <w:sz w:val="23"/>
          <w:szCs w:val="23"/>
        </w:rPr>
      </w:pPr>
      <w:r>
        <w:rPr>
          <w:sz w:val="23"/>
          <w:szCs w:val="23"/>
        </w:rPr>
        <w:t xml:space="preserve">Be more active </w:t>
      </w:r>
    </w:p>
    <w:p w14:paraId="145591FA" w14:textId="77777777" w:rsidR="00EC78E7" w:rsidRDefault="00EC78E7" w:rsidP="00EC78E7">
      <w:pPr>
        <w:pStyle w:val="Default"/>
        <w:numPr>
          <w:ilvl w:val="0"/>
          <w:numId w:val="1"/>
        </w:numPr>
        <w:rPr>
          <w:sz w:val="23"/>
          <w:szCs w:val="23"/>
        </w:rPr>
      </w:pPr>
      <w:r>
        <w:rPr>
          <w:sz w:val="23"/>
          <w:szCs w:val="23"/>
        </w:rPr>
        <w:t xml:space="preserve">Take part in engaging and enriching activities </w:t>
      </w:r>
    </w:p>
    <w:p w14:paraId="31CDDB92" w14:textId="77777777" w:rsidR="00EC78E7" w:rsidRDefault="00EC78E7" w:rsidP="00EC78E7">
      <w:pPr>
        <w:pStyle w:val="Default"/>
        <w:numPr>
          <w:ilvl w:val="0"/>
          <w:numId w:val="1"/>
        </w:numPr>
        <w:rPr>
          <w:sz w:val="23"/>
          <w:szCs w:val="23"/>
        </w:rPr>
      </w:pPr>
      <w:r>
        <w:rPr>
          <w:sz w:val="23"/>
          <w:szCs w:val="23"/>
        </w:rPr>
        <w:t xml:space="preserve">Be safe and not isolated </w:t>
      </w:r>
    </w:p>
    <w:p w14:paraId="416D3FEA" w14:textId="77777777" w:rsidR="00EC78E7" w:rsidRDefault="00EC78E7" w:rsidP="00EC78E7">
      <w:pPr>
        <w:pStyle w:val="Default"/>
        <w:numPr>
          <w:ilvl w:val="0"/>
          <w:numId w:val="1"/>
        </w:numPr>
        <w:rPr>
          <w:sz w:val="23"/>
          <w:szCs w:val="23"/>
        </w:rPr>
      </w:pPr>
      <w:r>
        <w:rPr>
          <w:sz w:val="23"/>
          <w:szCs w:val="23"/>
        </w:rPr>
        <w:t xml:space="preserve">Have greater knowledge of health and nutrition </w:t>
      </w:r>
    </w:p>
    <w:p w14:paraId="1739BF9D" w14:textId="77777777" w:rsidR="00EC78E7" w:rsidRDefault="00EC78E7" w:rsidP="00EC78E7">
      <w:pPr>
        <w:pStyle w:val="Default"/>
        <w:numPr>
          <w:ilvl w:val="0"/>
          <w:numId w:val="1"/>
        </w:numPr>
        <w:rPr>
          <w:sz w:val="23"/>
          <w:szCs w:val="23"/>
        </w:rPr>
      </w:pPr>
      <w:r>
        <w:rPr>
          <w:sz w:val="23"/>
          <w:szCs w:val="23"/>
        </w:rPr>
        <w:t xml:space="preserve">Be more engaged with school and other services </w:t>
      </w:r>
    </w:p>
    <w:p w14:paraId="1D78A814" w14:textId="77777777" w:rsidR="00EC78E7" w:rsidRDefault="00EC78E7" w:rsidP="00EC78E7">
      <w:pPr>
        <w:pStyle w:val="Default"/>
        <w:numPr>
          <w:ilvl w:val="0"/>
          <w:numId w:val="1"/>
        </w:numPr>
        <w:rPr>
          <w:sz w:val="23"/>
          <w:szCs w:val="23"/>
        </w:rPr>
      </w:pPr>
      <w:r>
        <w:rPr>
          <w:sz w:val="23"/>
          <w:szCs w:val="23"/>
        </w:rPr>
        <w:t>Have greater knowledge and awareness of holiday club provision</w:t>
      </w:r>
    </w:p>
    <w:p w14:paraId="38D4CA07" w14:textId="77777777" w:rsidR="00EC78E7" w:rsidRDefault="00EC78E7" w:rsidP="00EC78E7">
      <w:pPr>
        <w:pStyle w:val="Default"/>
        <w:rPr>
          <w:sz w:val="23"/>
          <w:szCs w:val="23"/>
        </w:rPr>
      </w:pPr>
    </w:p>
    <w:p w14:paraId="56574250" w14:textId="77777777" w:rsidR="00EC78E7" w:rsidRDefault="00EC78E7" w:rsidP="00EC78E7">
      <w:pPr>
        <w:pStyle w:val="Default"/>
        <w:rPr>
          <w:sz w:val="23"/>
          <w:szCs w:val="23"/>
        </w:rPr>
      </w:pPr>
      <w:r>
        <w:rPr>
          <w:sz w:val="23"/>
          <w:szCs w:val="23"/>
        </w:rPr>
        <w:t xml:space="preserve">Provision must be delivered locally </w:t>
      </w:r>
    </w:p>
    <w:p w14:paraId="6C97D3BF" w14:textId="77777777" w:rsidR="00EC78E7" w:rsidRDefault="00EC78E7" w:rsidP="00EC78E7">
      <w:pPr>
        <w:pStyle w:val="Default"/>
        <w:numPr>
          <w:ilvl w:val="0"/>
          <w:numId w:val="1"/>
        </w:numPr>
        <w:rPr>
          <w:sz w:val="23"/>
          <w:szCs w:val="23"/>
        </w:rPr>
      </w:pPr>
      <w:r>
        <w:rPr>
          <w:sz w:val="23"/>
          <w:szCs w:val="23"/>
        </w:rPr>
        <w:t xml:space="preserve">Grants can be awarded to enhance existing provision </w:t>
      </w:r>
    </w:p>
    <w:p w14:paraId="17A33AAE" w14:textId="77777777" w:rsidR="00EC78E7" w:rsidRDefault="00EC78E7" w:rsidP="00EC78E7">
      <w:pPr>
        <w:pStyle w:val="Default"/>
        <w:numPr>
          <w:ilvl w:val="0"/>
          <w:numId w:val="1"/>
        </w:numPr>
        <w:rPr>
          <w:sz w:val="23"/>
          <w:szCs w:val="23"/>
        </w:rPr>
      </w:pPr>
      <w:r>
        <w:rPr>
          <w:sz w:val="23"/>
          <w:szCs w:val="23"/>
        </w:rPr>
        <w:t xml:space="preserve">Where paid provision is in place the fund can provide an agreed number of additional places for eligible FSM young people. </w:t>
      </w:r>
    </w:p>
    <w:p w14:paraId="6C0ED516" w14:textId="77777777" w:rsidR="00EC78E7" w:rsidRDefault="00EC78E7" w:rsidP="00EC78E7">
      <w:pPr>
        <w:pStyle w:val="Default"/>
        <w:numPr>
          <w:ilvl w:val="0"/>
          <w:numId w:val="1"/>
        </w:numPr>
        <w:rPr>
          <w:sz w:val="23"/>
          <w:szCs w:val="23"/>
        </w:rPr>
      </w:pPr>
      <w:r>
        <w:rPr>
          <w:sz w:val="23"/>
          <w:szCs w:val="23"/>
        </w:rPr>
        <w:t>Groups must have a signed consent form for each child attending the provision</w:t>
      </w:r>
    </w:p>
    <w:p w14:paraId="1011AFD2" w14:textId="122679E5" w:rsidR="00EC78E7" w:rsidRDefault="00EC78E7" w:rsidP="00EC78E7">
      <w:pPr>
        <w:pStyle w:val="Default"/>
        <w:numPr>
          <w:ilvl w:val="0"/>
          <w:numId w:val="2"/>
        </w:numPr>
        <w:rPr>
          <w:sz w:val="23"/>
          <w:szCs w:val="23"/>
        </w:rPr>
      </w:pPr>
      <w:r>
        <w:rPr>
          <w:sz w:val="23"/>
          <w:szCs w:val="23"/>
        </w:rPr>
        <w:t>Groups must record ALL daily attendance data on the data sheet provided by</w:t>
      </w:r>
      <w:r w:rsidR="00926C48">
        <w:rPr>
          <w:sz w:val="23"/>
          <w:szCs w:val="23"/>
        </w:rPr>
        <w:t xml:space="preserve"> the Local Authority</w:t>
      </w:r>
      <w:r>
        <w:rPr>
          <w:sz w:val="23"/>
          <w:szCs w:val="23"/>
        </w:rPr>
        <w:t xml:space="preserve"> </w:t>
      </w:r>
    </w:p>
    <w:p w14:paraId="1192C476" w14:textId="77777777" w:rsidR="00EC78E7" w:rsidRDefault="00EC78E7" w:rsidP="00EC78E7">
      <w:pPr>
        <w:pStyle w:val="Default"/>
        <w:numPr>
          <w:ilvl w:val="0"/>
          <w:numId w:val="2"/>
        </w:numPr>
        <w:rPr>
          <w:sz w:val="23"/>
          <w:szCs w:val="23"/>
        </w:rPr>
      </w:pPr>
      <w:r>
        <w:rPr>
          <w:sz w:val="23"/>
          <w:szCs w:val="23"/>
        </w:rPr>
        <w:t xml:space="preserve">Once an award is agreed, compulsory HAF basic training must be completed prior to any funds being issued </w:t>
      </w:r>
    </w:p>
    <w:p w14:paraId="0A7FCAB9" w14:textId="3881161C" w:rsidR="00D56733" w:rsidRPr="005E306B" w:rsidRDefault="00EC78E7" w:rsidP="00D56733">
      <w:pPr>
        <w:pStyle w:val="Default"/>
        <w:numPr>
          <w:ilvl w:val="0"/>
          <w:numId w:val="2"/>
        </w:numPr>
        <w:rPr>
          <w:sz w:val="23"/>
          <w:szCs w:val="23"/>
        </w:rPr>
      </w:pPr>
      <w:r>
        <w:rPr>
          <w:sz w:val="23"/>
          <w:szCs w:val="23"/>
        </w:rPr>
        <w:lastRenderedPageBreak/>
        <w:t>Once delivery has been completed a short project evaluation must be completed</w:t>
      </w:r>
    </w:p>
    <w:p w14:paraId="44D1A732" w14:textId="77777777" w:rsidR="00D56733" w:rsidRDefault="00D56733" w:rsidP="00D56733">
      <w:pPr>
        <w:pStyle w:val="Default"/>
        <w:rPr>
          <w:sz w:val="23"/>
          <w:szCs w:val="23"/>
        </w:rPr>
      </w:pPr>
    </w:p>
    <w:p w14:paraId="5E067874" w14:textId="77777777" w:rsidR="00EC78E7" w:rsidRDefault="00EC78E7" w:rsidP="00EC78E7">
      <w:pPr>
        <w:pStyle w:val="Default"/>
        <w:rPr>
          <w:sz w:val="23"/>
          <w:szCs w:val="23"/>
        </w:rPr>
      </w:pPr>
    </w:p>
    <w:p w14:paraId="3947E4D7" w14:textId="77777777" w:rsidR="00EC78E7" w:rsidRDefault="00EC78E7" w:rsidP="00EC78E7">
      <w:pPr>
        <w:pStyle w:val="Default"/>
        <w:rPr>
          <w:sz w:val="23"/>
          <w:szCs w:val="23"/>
        </w:rPr>
      </w:pPr>
      <w:r>
        <w:rPr>
          <w:sz w:val="23"/>
          <w:szCs w:val="23"/>
        </w:rPr>
        <w:t>Provision must include:</w:t>
      </w:r>
    </w:p>
    <w:p w14:paraId="1622D8C3" w14:textId="59F6EF5E" w:rsidR="00EC78E7" w:rsidRDefault="00EC78E7" w:rsidP="00EC78E7">
      <w:pPr>
        <w:pStyle w:val="Default"/>
        <w:numPr>
          <w:ilvl w:val="0"/>
          <w:numId w:val="3"/>
        </w:numPr>
        <w:rPr>
          <w:sz w:val="23"/>
          <w:szCs w:val="23"/>
        </w:rPr>
      </w:pPr>
      <w:r>
        <w:rPr>
          <w:sz w:val="23"/>
          <w:szCs w:val="23"/>
        </w:rPr>
        <w:t xml:space="preserve">Physical activity – This can range from yoga, forest school, treasure hunts, as well as adventure activities and more common activities such as football, rounder’s and dance etc.  </w:t>
      </w:r>
    </w:p>
    <w:p w14:paraId="51E25D59" w14:textId="77777777" w:rsidR="00EC78E7" w:rsidRDefault="00EC78E7" w:rsidP="00EC78E7">
      <w:pPr>
        <w:pStyle w:val="Default"/>
        <w:numPr>
          <w:ilvl w:val="0"/>
          <w:numId w:val="3"/>
        </w:numPr>
        <w:rPr>
          <w:sz w:val="23"/>
          <w:szCs w:val="23"/>
        </w:rPr>
      </w:pPr>
      <w:r>
        <w:rPr>
          <w:sz w:val="23"/>
          <w:szCs w:val="23"/>
        </w:rPr>
        <w:t xml:space="preserve">Wellbeing activity – Arts and crafts, music playing or making, playdough, storytelling, Drama etc. </w:t>
      </w:r>
    </w:p>
    <w:p w14:paraId="7423F51F" w14:textId="77777777" w:rsidR="00EC78E7" w:rsidRDefault="00EC78E7" w:rsidP="00EC78E7">
      <w:pPr>
        <w:pStyle w:val="Default"/>
        <w:numPr>
          <w:ilvl w:val="0"/>
          <w:numId w:val="3"/>
        </w:numPr>
        <w:rPr>
          <w:sz w:val="23"/>
          <w:szCs w:val="23"/>
        </w:rPr>
      </w:pPr>
      <w:r>
        <w:rPr>
          <w:sz w:val="23"/>
          <w:szCs w:val="23"/>
        </w:rPr>
        <w:t xml:space="preserve">Nutritious meal - must be included as part of the offer.  Please note that all meals must meet the food school standards. </w:t>
      </w:r>
    </w:p>
    <w:p w14:paraId="227FA5A4" w14:textId="77777777" w:rsidR="00EC78E7" w:rsidRDefault="00EC78E7" w:rsidP="00EC78E7">
      <w:pPr>
        <w:pStyle w:val="Default"/>
        <w:numPr>
          <w:ilvl w:val="0"/>
          <w:numId w:val="3"/>
        </w:numPr>
        <w:rPr>
          <w:sz w:val="23"/>
          <w:szCs w:val="23"/>
        </w:rPr>
      </w:pPr>
      <w:r>
        <w:rPr>
          <w:sz w:val="23"/>
          <w:szCs w:val="23"/>
        </w:rPr>
        <w:t xml:space="preserve">Nutritional Education – this does not need to be formal, it could as simple as trying new foods, growing vegetables, understanding colour codes on cereal boxes.  We seek family engagement in this area wherever possible and welcome family cooking sessions. </w:t>
      </w:r>
    </w:p>
    <w:p w14:paraId="16025654" w14:textId="77777777" w:rsidR="00EC78E7" w:rsidRDefault="00EC78E7" w:rsidP="00EC78E7">
      <w:pPr>
        <w:pStyle w:val="Default"/>
        <w:rPr>
          <w:sz w:val="23"/>
          <w:szCs w:val="23"/>
        </w:rPr>
      </w:pPr>
    </w:p>
    <w:p w14:paraId="72B68E82" w14:textId="77777777" w:rsidR="00EC78E7" w:rsidRDefault="00EC78E7" w:rsidP="00EC78E7">
      <w:pPr>
        <w:pStyle w:val="Default"/>
        <w:rPr>
          <w:b/>
          <w:bCs/>
          <w:sz w:val="23"/>
          <w:szCs w:val="23"/>
        </w:rPr>
      </w:pPr>
      <w:r>
        <w:rPr>
          <w:b/>
          <w:bCs/>
          <w:sz w:val="23"/>
          <w:szCs w:val="23"/>
        </w:rPr>
        <w:t>What can and cannot be funded</w:t>
      </w:r>
    </w:p>
    <w:p w14:paraId="608601B1" w14:textId="77777777" w:rsidR="00EC78E7" w:rsidRDefault="00EC78E7" w:rsidP="00EC78E7">
      <w:pPr>
        <w:pStyle w:val="Default"/>
        <w:rPr>
          <w:sz w:val="23"/>
          <w:szCs w:val="23"/>
        </w:rPr>
      </w:pPr>
      <w:r>
        <w:rPr>
          <w:sz w:val="23"/>
          <w:szCs w:val="23"/>
        </w:rPr>
        <w:t>The DfE have stipulated what can and cannot be funded through the HAF fund.</w:t>
      </w:r>
    </w:p>
    <w:p w14:paraId="0FFBD5DF" w14:textId="77777777" w:rsidR="00EC78E7" w:rsidRDefault="00EC78E7" w:rsidP="00EC78E7">
      <w:pPr>
        <w:pStyle w:val="Default"/>
        <w:rPr>
          <w:b/>
          <w:bCs/>
          <w:sz w:val="23"/>
          <w:szCs w:val="23"/>
        </w:rPr>
      </w:pPr>
    </w:p>
    <w:p w14:paraId="4B487512" w14:textId="77777777" w:rsidR="00EC78E7" w:rsidRDefault="00EC78E7" w:rsidP="00EC78E7">
      <w:pPr>
        <w:pStyle w:val="Default"/>
        <w:rPr>
          <w:sz w:val="23"/>
          <w:szCs w:val="23"/>
        </w:rPr>
      </w:pPr>
      <w:r>
        <w:rPr>
          <w:sz w:val="23"/>
          <w:szCs w:val="23"/>
        </w:rPr>
        <w:t>What can be funded:</w:t>
      </w:r>
    </w:p>
    <w:p w14:paraId="35C0220F" w14:textId="77777777" w:rsidR="00EC78E7" w:rsidRDefault="00EC78E7" w:rsidP="00EC78E7">
      <w:pPr>
        <w:pStyle w:val="Default"/>
        <w:numPr>
          <w:ilvl w:val="0"/>
          <w:numId w:val="4"/>
        </w:numPr>
        <w:rPr>
          <w:sz w:val="23"/>
          <w:szCs w:val="23"/>
        </w:rPr>
      </w:pPr>
      <w:r>
        <w:rPr>
          <w:sz w:val="23"/>
          <w:szCs w:val="23"/>
        </w:rPr>
        <w:t xml:space="preserve">Additional staff hours  </w:t>
      </w:r>
    </w:p>
    <w:p w14:paraId="26E77038" w14:textId="77777777" w:rsidR="00EC78E7" w:rsidRDefault="00EC78E7" w:rsidP="00EC78E7">
      <w:pPr>
        <w:pStyle w:val="Default"/>
        <w:numPr>
          <w:ilvl w:val="0"/>
          <w:numId w:val="4"/>
        </w:numPr>
        <w:rPr>
          <w:sz w:val="23"/>
          <w:szCs w:val="23"/>
        </w:rPr>
      </w:pPr>
      <w:r>
        <w:rPr>
          <w:sz w:val="23"/>
          <w:szCs w:val="23"/>
        </w:rPr>
        <w:t xml:space="preserve">Basic equipment (max £1,500)  </w:t>
      </w:r>
    </w:p>
    <w:p w14:paraId="17C8D4DC" w14:textId="77777777" w:rsidR="00EC78E7" w:rsidRDefault="00EC78E7" w:rsidP="00EC78E7">
      <w:pPr>
        <w:pStyle w:val="Default"/>
        <w:numPr>
          <w:ilvl w:val="0"/>
          <w:numId w:val="4"/>
        </w:numPr>
        <w:rPr>
          <w:sz w:val="23"/>
          <w:szCs w:val="23"/>
        </w:rPr>
      </w:pPr>
      <w:r>
        <w:rPr>
          <w:sz w:val="23"/>
          <w:szCs w:val="23"/>
        </w:rPr>
        <w:t xml:space="preserve">Resources such as art and craft materials </w:t>
      </w:r>
    </w:p>
    <w:p w14:paraId="0E9ABE76" w14:textId="77777777" w:rsidR="00EC78E7" w:rsidRDefault="00EC78E7" w:rsidP="00EC78E7">
      <w:pPr>
        <w:pStyle w:val="Default"/>
        <w:numPr>
          <w:ilvl w:val="0"/>
          <w:numId w:val="4"/>
        </w:numPr>
        <w:rPr>
          <w:sz w:val="23"/>
          <w:szCs w:val="23"/>
        </w:rPr>
      </w:pPr>
      <w:r>
        <w:rPr>
          <w:sz w:val="23"/>
          <w:szCs w:val="23"/>
        </w:rPr>
        <w:t xml:space="preserve">Nutritious Food  </w:t>
      </w:r>
    </w:p>
    <w:p w14:paraId="618973BB" w14:textId="77777777" w:rsidR="00EC78E7" w:rsidRDefault="00EC78E7" w:rsidP="00EC78E7">
      <w:pPr>
        <w:pStyle w:val="Default"/>
        <w:numPr>
          <w:ilvl w:val="0"/>
          <w:numId w:val="4"/>
        </w:numPr>
        <w:rPr>
          <w:sz w:val="23"/>
          <w:szCs w:val="23"/>
        </w:rPr>
      </w:pPr>
      <w:r>
        <w:rPr>
          <w:sz w:val="23"/>
          <w:szCs w:val="23"/>
        </w:rPr>
        <w:t xml:space="preserve">Activity instructors  </w:t>
      </w:r>
    </w:p>
    <w:p w14:paraId="7129B5FB" w14:textId="77777777" w:rsidR="00EC78E7" w:rsidRDefault="00EC78E7" w:rsidP="00EC78E7">
      <w:pPr>
        <w:pStyle w:val="Default"/>
        <w:numPr>
          <w:ilvl w:val="0"/>
          <w:numId w:val="4"/>
        </w:numPr>
        <w:rPr>
          <w:sz w:val="23"/>
          <w:szCs w:val="23"/>
        </w:rPr>
      </w:pPr>
      <w:r>
        <w:rPr>
          <w:sz w:val="23"/>
          <w:szCs w:val="23"/>
        </w:rPr>
        <w:t xml:space="preserve">Room hire  </w:t>
      </w:r>
    </w:p>
    <w:p w14:paraId="68375159" w14:textId="77777777" w:rsidR="00EC78E7" w:rsidRDefault="00EC78E7" w:rsidP="00EC78E7">
      <w:pPr>
        <w:pStyle w:val="Default"/>
        <w:numPr>
          <w:ilvl w:val="0"/>
          <w:numId w:val="4"/>
        </w:numPr>
        <w:rPr>
          <w:sz w:val="23"/>
          <w:szCs w:val="23"/>
        </w:rPr>
      </w:pPr>
      <w:r>
        <w:rPr>
          <w:sz w:val="23"/>
          <w:szCs w:val="23"/>
        </w:rPr>
        <w:t xml:space="preserve">Transport  </w:t>
      </w:r>
    </w:p>
    <w:p w14:paraId="2D38A437" w14:textId="77777777" w:rsidR="00EC78E7" w:rsidRDefault="00EC78E7" w:rsidP="00EC78E7">
      <w:pPr>
        <w:pStyle w:val="Default"/>
        <w:numPr>
          <w:ilvl w:val="0"/>
          <w:numId w:val="4"/>
        </w:numPr>
        <w:rPr>
          <w:sz w:val="23"/>
          <w:szCs w:val="23"/>
        </w:rPr>
      </w:pPr>
      <w:r>
        <w:rPr>
          <w:sz w:val="23"/>
          <w:szCs w:val="23"/>
        </w:rPr>
        <w:t xml:space="preserve">Relevant training for staff </w:t>
      </w:r>
    </w:p>
    <w:p w14:paraId="7100A67F" w14:textId="77777777" w:rsidR="00EC78E7" w:rsidRDefault="00EC78E7" w:rsidP="00EC78E7">
      <w:pPr>
        <w:pStyle w:val="Default"/>
        <w:numPr>
          <w:ilvl w:val="0"/>
          <w:numId w:val="4"/>
        </w:numPr>
        <w:rPr>
          <w:sz w:val="23"/>
          <w:szCs w:val="23"/>
        </w:rPr>
      </w:pPr>
      <w:r>
        <w:rPr>
          <w:sz w:val="23"/>
          <w:szCs w:val="23"/>
        </w:rPr>
        <w:t xml:space="preserve">Awards and badges for children </w:t>
      </w:r>
    </w:p>
    <w:p w14:paraId="41005225" w14:textId="77777777" w:rsidR="00EC78E7" w:rsidRDefault="00EC78E7" w:rsidP="00EC78E7">
      <w:pPr>
        <w:pStyle w:val="Default"/>
        <w:numPr>
          <w:ilvl w:val="0"/>
          <w:numId w:val="4"/>
        </w:numPr>
        <w:rPr>
          <w:sz w:val="23"/>
          <w:szCs w:val="23"/>
        </w:rPr>
      </w:pPr>
      <w:r>
        <w:rPr>
          <w:sz w:val="23"/>
          <w:szCs w:val="23"/>
        </w:rPr>
        <w:t>Residential activity for youth groups where benefits are clearly identified</w:t>
      </w:r>
    </w:p>
    <w:p w14:paraId="445C2098" w14:textId="77777777" w:rsidR="00EC78E7" w:rsidRDefault="00EC78E7" w:rsidP="00EC78E7">
      <w:pPr>
        <w:pStyle w:val="Default"/>
        <w:rPr>
          <w:sz w:val="23"/>
          <w:szCs w:val="23"/>
        </w:rPr>
      </w:pPr>
    </w:p>
    <w:p w14:paraId="1D5B482E" w14:textId="77777777" w:rsidR="00EC78E7" w:rsidRDefault="00EC78E7" w:rsidP="00EC78E7">
      <w:pPr>
        <w:pStyle w:val="Default"/>
        <w:rPr>
          <w:sz w:val="23"/>
          <w:szCs w:val="23"/>
        </w:rPr>
      </w:pPr>
      <w:r>
        <w:rPr>
          <w:sz w:val="23"/>
          <w:szCs w:val="23"/>
        </w:rPr>
        <w:t>What cannot be funded:</w:t>
      </w:r>
    </w:p>
    <w:p w14:paraId="51ECC1D6" w14:textId="77777777" w:rsidR="00EC78E7" w:rsidRDefault="00EC78E7" w:rsidP="00EC78E7">
      <w:pPr>
        <w:pStyle w:val="Default"/>
        <w:numPr>
          <w:ilvl w:val="0"/>
          <w:numId w:val="5"/>
        </w:numPr>
        <w:rPr>
          <w:sz w:val="23"/>
          <w:szCs w:val="23"/>
        </w:rPr>
      </w:pPr>
      <w:r>
        <w:rPr>
          <w:sz w:val="23"/>
          <w:szCs w:val="23"/>
        </w:rPr>
        <w:t>existing provision (only new or expansion to core offer) </w:t>
      </w:r>
    </w:p>
    <w:p w14:paraId="02D50045" w14:textId="252D6654" w:rsidR="00EC78E7" w:rsidRDefault="00EC78E7" w:rsidP="00EC78E7">
      <w:pPr>
        <w:pStyle w:val="Default"/>
        <w:numPr>
          <w:ilvl w:val="0"/>
          <w:numId w:val="5"/>
        </w:numPr>
        <w:rPr>
          <w:sz w:val="23"/>
          <w:szCs w:val="23"/>
        </w:rPr>
      </w:pPr>
      <w:r>
        <w:rPr>
          <w:sz w:val="23"/>
          <w:szCs w:val="23"/>
        </w:rPr>
        <w:t>provision that does not target children and young people who meet the criteria</w:t>
      </w:r>
    </w:p>
    <w:p w14:paraId="4077FC28" w14:textId="77777777" w:rsidR="00EC78E7" w:rsidRDefault="00EC78E7" w:rsidP="00EC78E7">
      <w:pPr>
        <w:pStyle w:val="Default"/>
        <w:numPr>
          <w:ilvl w:val="0"/>
          <w:numId w:val="5"/>
        </w:numPr>
        <w:rPr>
          <w:sz w:val="23"/>
          <w:szCs w:val="23"/>
        </w:rPr>
      </w:pPr>
      <w:r>
        <w:rPr>
          <w:sz w:val="23"/>
          <w:szCs w:val="23"/>
        </w:rPr>
        <w:t>projects that do not bring benefits to our local communities </w:t>
      </w:r>
    </w:p>
    <w:p w14:paraId="56116100" w14:textId="77777777" w:rsidR="00EC78E7" w:rsidRDefault="00EC78E7" w:rsidP="00EC78E7">
      <w:pPr>
        <w:pStyle w:val="Default"/>
        <w:numPr>
          <w:ilvl w:val="0"/>
          <w:numId w:val="5"/>
        </w:numPr>
        <w:rPr>
          <w:sz w:val="23"/>
          <w:szCs w:val="23"/>
        </w:rPr>
      </w:pPr>
      <w:r>
        <w:rPr>
          <w:sz w:val="23"/>
          <w:szCs w:val="23"/>
        </w:rPr>
        <w:t>political objectives </w:t>
      </w:r>
    </w:p>
    <w:p w14:paraId="73C31F01" w14:textId="77777777" w:rsidR="00EC78E7" w:rsidRDefault="00EC78E7" w:rsidP="00EC78E7">
      <w:pPr>
        <w:pStyle w:val="Default"/>
        <w:rPr>
          <w:sz w:val="23"/>
          <w:szCs w:val="23"/>
        </w:rPr>
      </w:pPr>
    </w:p>
    <w:p w14:paraId="1F8959AF" w14:textId="77777777" w:rsidR="00EC78E7" w:rsidRDefault="00EC78E7" w:rsidP="00EC78E7">
      <w:pPr>
        <w:pStyle w:val="Default"/>
        <w:rPr>
          <w:b/>
          <w:bCs/>
          <w:sz w:val="23"/>
          <w:szCs w:val="23"/>
        </w:rPr>
      </w:pPr>
      <w:r>
        <w:rPr>
          <w:b/>
          <w:bCs/>
          <w:sz w:val="23"/>
          <w:szCs w:val="23"/>
        </w:rPr>
        <w:t>Data collection required as stipulated by the DfE</w:t>
      </w:r>
    </w:p>
    <w:p w14:paraId="73424CD6" w14:textId="77777777" w:rsidR="00EC78E7" w:rsidRDefault="00EC78E7" w:rsidP="00EC78E7">
      <w:pPr>
        <w:pStyle w:val="Default"/>
        <w:rPr>
          <w:sz w:val="23"/>
          <w:szCs w:val="23"/>
        </w:rPr>
      </w:pPr>
    </w:p>
    <w:p w14:paraId="518AABC5" w14:textId="77777777" w:rsidR="00EC78E7" w:rsidRDefault="00EC78E7" w:rsidP="00EC78E7">
      <w:pPr>
        <w:pStyle w:val="Default"/>
        <w:rPr>
          <w:sz w:val="23"/>
          <w:szCs w:val="23"/>
        </w:rPr>
      </w:pPr>
      <w:r>
        <w:rPr>
          <w:sz w:val="23"/>
          <w:szCs w:val="23"/>
        </w:rPr>
        <w:t>Data collection</w:t>
      </w:r>
    </w:p>
    <w:p w14:paraId="4FEC927C" w14:textId="77777777" w:rsidR="00EC78E7" w:rsidRPr="00EC78E7" w:rsidRDefault="00EC78E7" w:rsidP="002623A7">
      <w:pPr>
        <w:pStyle w:val="Default"/>
        <w:rPr>
          <w:color w:val="auto"/>
          <w:sz w:val="22"/>
          <w:szCs w:val="22"/>
          <w:lang w:eastAsia="en-US"/>
        </w:rPr>
      </w:pPr>
      <w:r w:rsidRPr="00EC78E7">
        <w:rPr>
          <w:color w:val="auto"/>
          <w:sz w:val="22"/>
          <w:szCs w:val="22"/>
          <w:lang w:eastAsia="en-US"/>
        </w:rPr>
        <w:t>Groups will be requested to collect the following data:  </w:t>
      </w:r>
    </w:p>
    <w:p w14:paraId="41BC8ACB" w14:textId="77777777"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Childs Name </w:t>
      </w:r>
    </w:p>
    <w:p w14:paraId="79256F3A" w14:textId="77777777"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Childs Date of Birth </w:t>
      </w:r>
    </w:p>
    <w:p w14:paraId="2C28E9F9" w14:textId="77777777"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Childs Gender </w:t>
      </w:r>
    </w:p>
    <w:p w14:paraId="38A4D07F" w14:textId="77777777"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Childs Postcode </w:t>
      </w:r>
    </w:p>
    <w:p w14:paraId="25DF6637" w14:textId="1123F048"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Childs School attending March 202</w:t>
      </w:r>
      <w:r w:rsidR="00B20F16">
        <w:rPr>
          <w:color w:val="auto"/>
          <w:sz w:val="22"/>
          <w:szCs w:val="22"/>
          <w:lang w:eastAsia="en-US"/>
        </w:rPr>
        <w:t>4</w:t>
      </w:r>
      <w:r w:rsidRPr="00EC78E7">
        <w:rPr>
          <w:color w:val="auto"/>
          <w:sz w:val="22"/>
          <w:szCs w:val="22"/>
          <w:lang w:eastAsia="en-US"/>
        </w:rPr>
        <w:t> </w:t>
      </w:r>
    </w:p>
    <w:p w14:paraId="066109CD" w14:textId="19E6FABC" w:rsidR="00EC78E7" w:rsidRPr="00EC78E7" w:rsidRDefault="00EC78E7" w:rsidP="00EC78E7">
      <w:pPr>
        <w:pStyle w:val="Default"/>
        <w:numPr>
          <w:ilvl w:val="0"/>
          <w:numId w:val="6"/>
        </w:numPr>
        <w:rPr>
          <w:color w:val="auto"/>
          <w:sz w:val="22"/>
          <w:szCs w:val="22"/>
          <w:lang w:eastAsia="en-US"/>
        </w:rPr>
      </w:pPr>
      <w:r w:rsidRPr="00EC78E7">
        <w:rPr>
          <w:color w:val="auto"/>
          <w:sz w:val="22"/>
          <w:szCs w:val="22"/>
          <w:lang w:eastAsia="en-US"/>
        </w:rPr>
        <w:t>Is the child eligible for Income related Free School Meals (not universal FSM)? </w:t>
      </w:r>
    </w:p>
    <w:p w14:paraId="53C1AB54" w14:textId="3C183278" w:rsidR="00EC78E7" w:rsidRDefault="00EC78E7" w:rsidP="00EC78E7">
      <w:pPr>
        <w:pStyle w:val="Default"/>
        <w:numPr>
          <w:ilvl w:val="0"/>
          <w:numId w:val="6"/>
        </w:numPr>
        <w:rPr>
          <w:color w:val="auto"/>
          <w:sz w:val="22"/>
          <w:szCs w:val="22"/>
          <w:lang w:eastAsia="en-US"/>
        </w:rPr>
      </w:pPr>
      <w:r w:rsidRPr="00EC78E7">
        <w:rPr>
          <w:color w:val="auto"/>
          <w:sz w:val="22"/>
          <w:szCs w:val="22"/>
          <w:lang w:eastAsia="en-US"/>
        </w:rPr>
        <w:t>Is the child recognised as SEND </w:t>
      </w:r>
    </w:p>
    <w:p w14:paraId="075503DB" w14:textId="6381AF5D" w:rsidR="001E1765" w:rsidRDefault="001E1765" w:rsidP="001E1765">
      <w:pPr>
        <w:pStyle w:val="Default"/>
        <w:rPr>
          <w:color w:val="auto"/>
          <w:sz w:val="22"/>
          <w:szCs w:val="22"/>
          <w:lang w:eastAsia="en-US"/>
        </w:rPr>
      </w:pPr>
    </w:p>
    <w:p w14:paraId="01317594" w14:textId="61786CBB" w:rsidR="001E1765" w:rsidRDefault="001E1765" w:rsidP="001E1765">
      <w:pPr>
        <w:pStyle w:val="Default"/>
        <w:rPr>
          <w:color w:val="auto"/>
          <w:sz w:val="22"/>
          <w:szCs w:val="22"/>
          <w:lang w:eastAsia="en-US"/>
        </w:rPr>
      </w:pPr>
    </w:p>
    <w:p w14:paraId="63F02417" w14:textId="0EA569B7" w:rsidR="001E1765" w:rsidRDefault="001E1765" w:rsidP="001E1765">
      <w:pPr>
        <w:pStyle w:val="Default"/>
        <w:rPr>
          <w:color w:val="auto"/>
          <w:sz w:val="22"/>
          <w:szCs w:val="22"/>
          <w:lang w:eastAsia="en-US"/>
        </w:rPr>
      </w:pPr>
    </w:p>
    <w:p w14:paraId="029D965C" w14:textId="77777777" w:rsidR="00E117B5" w:rsidRDefault="00E117B5" w:rsidP="00EC78E7">
      <w:pPr>
        <w:pStyle w:val="Default"/>
        <w:ind w:left="720"/>
        <w:rPr>
          <w:color w:val="auto"/>
          <w:sz w:val="22"/>
          <w:szCs w:val="22"/>
          <w:lang w:eastAsia="en-US"/>
        </w:rPr>
      </w:pPr>
    </w:p>
    <w:p w14:paraId="0E37DCDF" w14:textId="4E89415E" w:rsidR="00EC78E7" w:rsidRDefault="00EC78E7" w:rsidP="00B20F16">
      <w:pPr>
        <w:pStyle w:val="Default"/>
        <w:rPr>
          <w:color w:val="auto"/>
          <w:sz w:val="22"/>
          <w:szCs w:val="22"/>
          <w:lang w:eastAsia="en-US"/>
        </w:rPr>
      </w:pPr>
      <w:r w:rsidRPr="00EC78E7">
        <w:rPr>
          <w:color w:val="auto"/>
          <w:sz w:val="22"/>
          <w:szCs w:val="22"/>
          <w:lang w:eastAsia="en-US"/>
        </w:rPr>
        <w:t>Groups will be required to record the following</w:t>
      </w:r>
    </w:p>
    <w:p w14:paraId="318F558D" w14:textId="77777777" w:rsidR="00EC78E7" w:rsidRPr="00EC78E7" w:rsidRDefault="00EC78E7" w:rsidP="00EC78E7">
      <w:pPr>
        <w:pStyle w:val="Default"/>
        <w:ind w:left="720"/>
        <w:rPr>
          <w:color w:val="auto"/>
          <w:sz w:val="22"/>
          <w:szCs w:val="22"/>
          <w:lang w:eastAsia="en-US"/>
        </w:rPr>
      </w:pPr>
    </w:p>
    <w:p w14:paraId="10210924" w14:textId="29C2A2EF" w:rsidR="00EC78E7" w:rsidRPr="00EC78E7" w:rsidRDefault="00EC78E7" w:rsidP="00B20F16">
      <w:pPr>
        <w:pStyle w:val="Default"/>
        <w:numPr>
          <w:ilvl w:val="0"/>
          <w:numId w:val="6"/>
        </w:numPr>
        <w:rPr>
          <w:color w:val="auto"/>
          <w:sz w:val="22"/>
          <w:szCs w:val="22"/>
          <w:lang w:eastAsia="en-US"/>
        </w:rPr>
      </w:pPr>
      <w:r w:rsidRPr="00EC78E7">
        <w:rPr>
          <w:color w:val="auto"/>
          <w:sz w:val="22"/>
          <w:szCs w:val="22"/>
          <w:lang w:eastAsia="en-US"/>
        </w:rPr>
        <w:t>Daily Attendance registers for each child </w:t>
      </w:r>
    </w:p>
    <w:p w14:paraId="5E687169" w14:textId="643794A0" w:rsidR="00EC78E7" w:rsidRDefault="00EC78E7" w:rsidP="00B20F16">
      <w:pPr>
        <w:pStyle w:val="Default"/>
        <w:numPr>
          <w:ilvl w:val="0"/>
          <w:numId w:val="6"/>
        </w:numPr>
        <w:rPr>
          <w:color w:val="auto"/>
          <w:sz w:val="22"/>
          <w:szCs w:val="22"/>
          <w:lang w:eastAsia="en-US"/>
        </w:rPr>
      </w:pPr>
      <w:r w:rsidRPr="00EC78E7">
        <w:rPr>
          <w:color w:val="auto"/>
          <w:sz w:val="22"/>
          <w:szCs w:val="22"/>
          <w:lang w:eastAsia="en-US"/>
        </w:rPr>
        <w:t>Numbers of parents/carers benefiting from the project </w:t>
      </w:r>
    </w:p>
    <w:p w14:paraId="434DACCB" w14:textId="67AA79E9" w:rsidR="00D56733" w:rsidRDefault="00D56733" w:rsidP="00B20F16">
      <w:pPr>
        <w:pStyle w:val="Default"/>
        <w:numPr>
          <w:ilvl w:val="0"/>
          <w:numId w:val="6"/>
        </w:numPr>
        <w:rPr>
          <w:color w:val="auto"/>
          <w:sz w:val="22"/>
          <w:szCs w:val="22"/>
          <w:lang w:eastAsia="en-US"/>
        </w:rPr>
      </w:pPr>
      <w:r>
        <w:rPr>
          <w:color w:val="auto"/>
          <w:sz w:val="22"/>
          <w:szCs w:val="22"/>
          <w:lang w:eastAsia="en-US"/>
        </w:rPr>
        <w:t xml:space="preserve">Financial costs </w:t>
      </w:r>
    </w:p>
    <w:p w14:paraId="1213BAD6" w14:textId="1F69AB7A" w:rsidR="00D56733" w:rsidRPr="00EC78E7" w:rsidRDefault="00D56733" w:rsidP="00B20F16">
      <w:pPr>
        <w:pStyle w:val="Default"/>
        <w:numPr>
          <w:ilvl w:val="0"/>
          <w:numId w:val="6"/>
        </w:numPr>
        <w:rPr>
          <w:color w:val="auto"/>
          <w:sz w:val="22"/>
          <w:szCs w:val="22"/>
          <w:lang w:eastAsia="en-US"/>
        </w:rPr>
      </w:pPr>
      <w:r>
        <w:rPr>
          <w:color w:val="auto"/>
          <w:sz w:val="22"/>
          <w:szCs w:val="22"/>
          <w:lang w:eastAsia="en-US"/>
        </w:rPr>
        <w:t xml:space="preserve">Feedback from children/young people and their parents and carers </w:t>
      </w:r>
    </w:p>
    <w:p w14:paraId="0FEBD813" w14:textId="3C3F3930" w:rsidR="00EC78E7" w:rsidRDefault="001E1765">
      <w:r>
        <w:t xml:space="preserve"> </w:t>
      </w:r>
    </w:p>
    <w:p w14:paraId="6081C226" w14:textId="079AEADE" w:rsidR="001E1765" w:rsidRPr="005E306B" w:rsidRDefault="001E1765">
      <w:pPr>
        <w:rPr>
          <w:rFonts w:ascii="Arial" w:hAnsi="Arial" w:cs="Arial"/>
        </w:rPr>
      </w:pPr>
      <w:r w:rsidRPr="005E306B">
        <w:rPr>
          <w:rFonts w:ascii="Arial" w:hAnsi="Arial" w:cs="Arial"/>
        </w:rPr>
        <w:t xml:space="preserve">Cheshire West and Chester Council are inviting </w:t>
      </w:r>
      <w:r w:rsidR="00121E45" w:rsidRPr="005E306B">
        <w:rPr>
          <w:rFonts w:ascii="Arial" w:hAnsi="Arial" w:cs="Arial"/>
        </w:rPr>
        <w:t xml:space="preserve">numerous </w:t>
      </w:r>
      <w:r w:rsidRPr="005E306B">
        <w:rPr>
          <w:rFonts w:ascii="Arial" w:hAnsi="Arial" w:cs="Arial"/>
        </w:rPr>
        <w:t xml:space="preserve">submissions </w:t>
      </w:r>
      <w:r w:rsidR="00121E45" w:rsidRPr="005E306B">
        <w:rPr>
          <w:rFonts w:ascii="Arial" w:hAnsi="Arial" w:cs="Arial"/>
        </w:rPr>
        <w:t>to this funding</w:t>
      </w:r>
      <w:r w:rsidRPr="005E306B">
        <w:rPr>
          <w:rFonts w:ascii="Arial" w:hAnsi="Arial" w:cs="Arial"/>
        </w:rPr>
        <w:t xml:space="preserve"> </w:t>
      </w:r>
      <w:r w:rsidR="005E306B">
        <w:rPr>
          <w:rFonts w:ascii="Arial" w:hAnsi="Arial" w:cs="Arial"/>
        </w:rPr>
        <w:t xml:space="preserve">for </w:t>
      </w:r>
      <w:r w:rsidR="006B00C9">
        <w:rPr>
          <w:rFonts w:ascii="Arial" w:hAnsi="Arial" w:cs="Arial"/>
        </w:rPr>
        <w:t>1</w:t>
      </w:r>
      <w:r w:rsidR="005E306B">
        <w:rPr>
          <w:rFonts w:ascii="Arial" w:hAnsi="Arial" w:cs="Arial"/>
        </w:rPr>
        <w:t xml:space="preserve"> week’s provision during the Christmas holidays</w:t>
      </w:r>
      <w:r w:rsidR="006B00C9">
        <w:rPr>
          <w:rFonts w:ascii="Arial" w:hAnsi="Arial" w:cs="Arial"/>
        </w:rPr>
        <w:t>, this can be delivered 4 days in 1 week or 2 days in each of the 2 week Christmas holidays, but should be for a minimum of 4 hours and must include food.</w:t>
      </w:r>
    </w:p>
    <w:p w14:paraId="2D954F5B" w14:textId="1C31A2E3" w:rsidR="00E117B5" w:rsidRPr="00E117B5" w:rsidRDefault="00E117B5">
      <w:pPr>
        <w:rPr>
          <w:rFonts w:ascii="Arial" w:hAnsi="Arial" w:cs="Arial"/>
        </w:rPr>
      </w:pPr>
      <w:r w:rsidRPr="005E306B">
        <w:rPr>
          <w:rFonts w:ascii="Arial" w:hAnsi="Arial" w:cs="Arial"/>
        </w:rPr>
        <w:t xml:space="preserve">Consideration will be given to submissions that </w:t>
      </w:r>
      <w:r w:rsidR="005E306B">
        <w:rPr>
          <w:rFonts w:ascii="Arial" w:hAnsi="Arial" w:cs="Arial"/>
        </w:rPr>
        <w:t xml:space="preserve">meet the needs to the children and young people attending with the allocation of heathy food at each session. </w:t>
      </w:r>
      <w:r w:rsidR="006B00C9">
        <w:rPr>
          <w:rFonts w:ascii="Arial" w:hAnsi="Arial" w:cs="Arial"/>
        </w:rPr>
        <w:t>W</w:t>
      </w:r>
      <w:r w:rsidRPr="005E306B">
        <w:rPr>
          <w:rFonts w:ascii="Arial" w:hAnsi="Arial" w:cs="Arial"/>
        </w:rPr>
        <w:t>e need you to detail within your submission what can be delivered and achieved within the financial limitations.</w:t>
      </w:r>
    </w:p>
    <w:sectPr w:rsidR="00E117B5" w:rsidRPr="00E117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AAC7" w14:textId="77777777" w:rsidR="00C03674" w:rsidRDefault="00C03674" w:rsidP="00D56733">
      <w:pPr>
        <w:spacing w:after="0" w:line="240" w:lineRule="auto"/>
      </w:pPr>
      <w:r>
        <w:separator/>
      </w:r>
    </w:p>
  </w:endnote>
  <w:endnote w:type="continuationSeparator" w:id="0">
    <w:p w14:paraId="194B0131" w14:textId="77777777" w:rsidR="00C03674" w:rsidRDefault="00C03674" w:rsidP="00D5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017BD" w14:textId="77777777" w:rsidR="00C03674" w:rsidRDefault="00C03674" w:rsidP="00D56733">
      <w:pPr>
        <w:spacing w:after="0" w:line="240" w:lineRule="auto"/>
      </w:pPr>
      <w:r>
        <w:separator/>
      </w:r>
    </w:p>
  </w:footnote>
  <w:footnote w:type="continuationSeparator" w:id="0">
    <w:p w14:paraId="737AC39D" w14:textId="77777777" w:rsidR="00C03674" w:rsidRDefault="00C03674" w:rsidP="00D5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BF4A" w14:textId="51E9EA13" w:rsidR="00D56733" w:rsidRDefault="00E73391">
    <w:pPr>
      <w:pStyle w:val="Header"/>
    </w:pPr>
    <w:r>
      <w:rPr>
        <w:noProof/>
      </w:rPr>
      <w:drawing>
        <wp:anchor distT="0" distB="0" distL="114300" distR="114300" simplePos="0" relativeHeight="251661312" behindDoc="0" locked="0" layoutInCell="1" allowOverlap="1" wp14:anchorId="52002C02" wp14:editId="090E8778">
          <wp:simplePos x="0" y="0"/>
          <wp:positionH relativeFrom="column">
            <wp:posOffset>4210050</wp:posOffset>
          </wp:positionH>
          <wp:positionV relativeFrom="paragraph">
            <wp:posOffset>121920</wp:posOffset>
          </wp:positionV>
          <wp:extent cx="1784350" cy="400050"/>
          <wp:effectExtent l="0" t="0" r="6350" b="0"/>
          <wp:wrapNone/>
          <wp:docPr id="11" name="Picture 12" descr="Image result for cheshire west and cheste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Image result for cheshire west and chester council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4350" cy="400050"/>
                  </a:xfrm>
                  <a:prstGeom prst="rect">
                    <a:avLst/>
                  </a:prstGeom>
                  <a:noFill/>
                </pic:spPr>
              </pic:pic>
            </a:graphicData>
          </a:graphic>
          <wp14:sizeRelH relativeFrom="margin">
            <wp14:pctWidth>0</wp14:pctWidth>
          </wp14:sizeRelH>
          <wp14:sizeRelV relativeFrom="margin">
            <wp14:pctHeight>0</wp14:pctHeight>
          </wp14:sizeRelV>
        </wp:anchor>
      </w:drawing>
    </w:r>
    <w:r w:rsidRPr="00EE2B07">
      <w:rPr>
        <w:rFonts w:cstheme="minorHAnsi"/>
        <w:b/>
        <w:noProof/>
        <w:color w:val="008000"/>
        <w:lang w:eastAsia="en-GB"/>
      </w:rPr>
      <w:drawing>
        <wp:anchor distT="0" distB="0" distL="114300" distR="114300" simplePos="0" relativeHeight="251659264" behindDoc="1" locked="0" layoutInCell="1" allowOverlap="1" wp14:anchorId="2FCE6813" wp14:editId="7890AA47">
          <wp:simplePos x="0" y="0"/>
          <wp:positionH relativeFrom="margin">
            <wp:posOffset>1638300</wp:posOffset>
          </wp:positionH>
          <wp:positionV relativeFrom="paragraph">
            <wp:posOffset>13970</wp:posOffset>
          </wp:positionV>
          <wp:extent cx="2073910" cy="647700"/>
          <wp:effectExtent l="0" t="0" r="2540" b="0"/>
          <wp:wrapNone/>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dsentiallogoHDCIC.png"/>
                  <pic:cNvPicPr/>
                </pic:nvPicPr>
                <pic:blipFill>
                  <a:blip r:embed="rId2"/>
                  <a:stretch>
                    <a:fillRect/>
                  </a:stretch>
                </pic:blipFill>
                <pic:spPr>
                  <a:xfrm>
                    <a:off x="0" y="0"/>
                    <a:ext cx="2073910"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3D532BF" wp14:editId="0CB6D61A">
          <wp:extent cx="1403350" cy="914400"/>
          <wp:effectExtent l="0" t="0" r="6350" b="0"/>
          <wp:docPr id="2" name="Picture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628" cy="999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2008"/>
    <w:multiLevelType w:val="hybridMultilevel"/>
    <w:tmpl w:val="F6CA3288"/>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6309D8"/>
    <w:multiLevelType w:val="hybridMultilevel"/>
    <w:tmpl w:val="8C4CAB8E"/>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F13AF0"/>
    <w:multiLevelType w:val="hybridMultilevel"/>
    <w:tmpl w:val="A970A748"/>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2D7005"/>
    <w:multiLevelType w:val="hybridMultilevel"/>
    <w:tmpl w:val="ECF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016F4"/>
    <w:multiLevelType w:val="hybridMultilevel"/>
    <w:tmpl w:val="8F8A2C58"/>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634AC5"/>
    <w:multiLevelType w:val="hybridMultilevel"/>
    <w:tmpl w:val="AC060C42"/>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771888"/>
    <w:multiLevelType w:val="hybridMultilevel"/>
    <w:tmpl w:val="85407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9F4228"/>
    <w:multiLevelType w:val="hybridMultilevel"/>
    <w:tmpl w:val="4EE2A500"/>
    <w:lvl w:ilvl="0" w:tplc="53A6898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9316578">
    <w:abstractNumId w:val="5"/>
  </w:num>
  <w:num w:numId="2" w16cid:durableId="1543130010">
    <w:abstractNumId w:val="4"/>
  </w:num>
  <w:num w:numId="3" w16cid:durableId="498739014">
    <w:abstractNumId w:val="2"/>
  </w:num>
  <w:num w:numId="4" w16cid:durableId="1819683518">
    <w:abstractNumId w:val="7"/>
  </w:num>
  <w:num w:numId="5" w16cid:durableId="520245964">
    <w:abstractNumId w:val="1"/>
  </w:num>
  <w:num w:numId="6" w16cid:durableId="258101225">
    <w:abstractNumId w:val="0"/>
  </w:num>
  <w:num w:numId="7" w16cid:durableId="820076090">
    <w:abstractNumId w:val="0"/>
  </w:num>
  <w:num w:numId="8" w16cid:durableId="1386217678">
    <w:abstractNumId w:val="3"/>
  </w:num>
  <w:num w:numId="9" w16cid:durableId="1316495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E7"/>
    <w:rsid w:val="00121E45"/>
    <w:rsid w:val="001A29A3"/>
    <w:rsid w:val="001E1765"/>
    <w:rsid w:val="002623A7"/>
    <w:rsid w:val="00554BB6"/>
    <w:rsid w:val="005E306B"/>
    <w:rsid w:val="006960F0"/>
    <w:rsid w:val="006B00C9"/>
    <w:rsid w:val="00710074"/>
    <w:rsid w:val="00926C48"/>
    <w:rsid w:val="00A71E0A"/>
    <w:rsid w:val="00B20F16"/>
    <w:rsid w:val="00C03674"/>
    <w:rsid w:val="00CE3C15"/>
    <w:rsid w:val="00D56733"/>
    <w:rsid w:val="00E117B5"/>
    <w:rsid w:val="00E712EF"/>
    <w:rsid w:val="00E73391"/>
    <w:rsid w:val="00EC78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B1467"/>
  <w15:chartTrackingRefBased/>
  <w15:docId w15:val="{6D440CA9-3F0F-441C-8FED-D107A9CC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C78E7"/>
    <w:pPr>
      <w:autoSpaceDE w:val="0"/>
      <w:autoSpaceDN w:val="0"/>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D5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733"/>
  </w:style>
  <w:style w:type="paragraph" w:styleId="Footer">
    <w:name w:val="footer"/>
    <w:basedOn w:val="Normal"/>
    <w:link w:val="FooterChar"/>
    <w:uiPriority w:val="99"/>
    <w:unhideWhenUsed/>
    <w:rsid w:val="00D5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bing.com/images/search?q=dfe+logo&amp;id=BF371D88A9124F652C555F9E53A7DC180852991E&amp;FORM=IQFRBA"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MCGRADY, Sarah</dc:creator>
  <cp:keywords/>
  <dc:description/>
  <cp:lastModifiedBy>JOHNSTONE, Wendy</cp:lastModifiedBy>
  <cp:revision>4</cp:revision>
  <dcterms:created xsi:type="dcterms:W3CDTF">2024-07-29T08:52:00Z</dcterms:created>
  <dcterms:modified xsi:type="dcterms:W3CDTF">2024-07-29T09:38:00Z</dcterms:modified>
</cp:coreProperties>
</file>