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46CA" w14:textId="77777777" w:rsidR="00C37714" w:rsidRDefault="00C37714" w:rsidP="00C37714">
      <w:pPr>
        <w:tabs>
          <w:tab w:val="left" w:pos="4440"/>
        </w:tabs>
        <w:rPr>
          <w:rFonts w:cs="Arial"/>
        </w:rPr>
      </w:pPr>
    </w:p>
    <w:p w14:paraId="1A4674F3" w14:textId="77777777" w:rsidR="00A662FE" w:rsidRPr="00603060" w:rsidRDefault="00A662FE" w:rsidP="00C37714">
      <w:pPr>
        <w:tabs>
          <w:tab w:val="left" w:pos="4440"/>
        </w:tabs>
        <w:rPr>
          <w:rFonts w:cs="Arial"/>
        </w:rPr>
      </w:pPr>
    </w:p>
    <w:p w14:paraId="1C013F49" w14:textId="77777777" w:rsidR="00C37714" w:rsidRPr="00603060" w:rsidRDefault="00C37714" w:rsidP="00C37714">
      <w:pPr>
        <w:tabs>
          <w:tab w:val="left" w:pos="4440"/>
        </w:tabs>
        <w:rPr>
          <w:rFonts w:cs="Arial"/>
        </w:rPr>
      </w:pPr>
    </w:p>
    <w:p w14:paraId="76E58A8D" w14:textId="77777777" w:rsidR="00C37714" w:rsidRPr="00603060" w:rsidRDefault="00C37714" w:rsidP="00C37714">
      <w:pPr>
        <w:tabs>
          <w:tab w:val="left" w:pos="4440"/>
        </w:tabs>
        <w:rPr>
          <w:rFonts w:cs="Arial"/>
        </w:rPr>
      </w:pPr>
    </w:p>
    <w:p w14:paraId="5F01402A" w14:textId="77777777" w:rsidR="00C37714" w:rsidRPr="00603060" w:rsidRDefault="00C37714" w:rsidP="00C37714">
      <w:pPr>
        <w:tabs>
          <w:tab w:val="left" w:pos="4440"/>
        </w:tabs>
        <w:rPr>
          <w:rFonts w:cs="Arial"/>
        </w:rPr>
      </w:pPr>
    </w:p>
    <w:p w14:paraId="4E0773EF" w14:textId="77777777" w:rsidR="00C37714" w:rsidRPr="00603060" w:rsidRDefault="00C37714" w:rsidP="00480912">
      <w:pPr>
        <w:tabs>
          <w:tab w:val="left" w:pos="4440"/>
        </w:tabs>
        <w:jc w:val="left"/>
        <w:rPr>
          <w:rFonts w:cs="Arial"/>
        </w:rPr>
      </w:pPr>
    </w:p>
    <w:p w14:paraId="0EF76827" w14:textId="77777777" w:rsidR="00606065" w:rsidRPr="00603060" w:rsidRDefault="00A662FE" w:rsidP="00603060">
      <w:pPr>
        <w:ind w:right="55"/>
        <w:jc w:val="center"/>
        <w:rPr>
          <w:rFonts w:cs="Arial"/>
        </w:rPr>
      </w:pPr>
      <w:r>
        <w:rPr>
          <w:rFonts w:cs="Arial"/>
          <w:noProof/>
        </w:rPr>
        <w:drawing>
          <wp:inline distT="0" distB="0" distL="0" distR="0" wp14:anchorId="417A846F" wp14:editId="321D9BE9">
            <wp:extent cx="1356525" cy="1234702"/>
            <wp:effectExtent l="0" t="0" r="0" b="3810"/>
            <wp:docPr id="1" name="Picture 1" descr="MO_Maste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Master_B"/>
                    <pic:cNvPicPr>
                      <a:picLocks noChangeAspect="1" noChangeArrowheads="1"/>
                    </pic:cNvPicPr>
                  </pic:nvPicPr>
                  <pic:blipFill>
                    <a:blip r:embed="rId12" cstate="print"/>
                    <a:srcRect/>
                    <a:stretch>
                      <a:fillRect/>
                    </a:stretch>
                  </pic:blipFill>
                  <pic:spPr bwMode="auto">
                    <a:xfrm>
                      <a:off x="0" y="0"/>
                      <a:ext cx="1372362" cy="1249117"/>
                    </a:xfrm>
                    <a:prstGeom prst="rect">
                      <a:avLst/>
                    </a:prstGeom>
                    <a:noFill/>
                    <a:ln w="9525">
                      <a:noFill/>
                      <a:miter lim="800000"/>
                      <a:headEnd/>
                      <a:tailEnd/>
                    </a:ln>
                  </pic:spPr>
                </pic:pic>
              </a:graphicData>
            </a:graphic>
          </wp:inline>
        </w:drawing>
      </w:r>
    </w:p>
    <w:p w14:paraId="446348DB" w14:textId="77777777" w:rsidR="00606065" w:rsidRPr="00603060" w:rsidRDefault="00606065" w:rsidP="00603060">
      <w:pPr>
        <w:jc w:val="center"/>
        <w:rPr>
          <w:rFonts w:cs="Arial"/>
        </w:rPr>
      </w:pPr>
    </w:p>
    <w:p w14:paraId="2FEEC53D" w14:textId="77777777" w:rsidR="00603060" w:rsidRPr="00603060" w:rsidRDefault="00603060" w:rsidP="005E5AE9">
      <w:pPr>
        <w:jc w:val="center"/>
        <w:rPr>
          <w:rFonts w:cs="Arial"/>
        </w:rPr>
      </w:pPr>
    </w:p>
    <w:p w14:paraId="76117A2B" w14:textId="77777777" w:rsidR="00603060" w:rsidRPr="00603060" w:rsidRDefault="00603060" w:rsidP="005E5AE9">
      <w:pPr>
        <w:jc w:val="center"/>
        <w:rPr>
          <w:rFonts w:cs="Arial"/>
        </w:rPr>
      </w:pPr>
    </w:p>
    <w:p w14:paraId="1788A8A1" w14:textId="77777777" w:rsidR="007757A7" w:rsidRPr="00603060" w:rsidRDefault="007757A7" w:rsidP="005E5AE9">
      <w:pPr>
        <w:jc w:val="center"/>
        <w:rPr>
          <w:rFonts w:cs="Arial"/>
          <w:b/>
          <w:sz w:val="28"/>
          <w:szCs w:val="28"/>
        </w:rPr>
      </w:pPr>
    </w:p>
    <w:p w14:paraId="70B9D644" w14:textId="567D2444" w:rsidR="007757A7" w:rsidRPr="00603060" w:rsidRDefault="009423C0" w:rsidP="005E5AE9">
      <w:pPr>
        <w:jc w:val="center"/>
        <w:rPr>
          <w:rFonts w:cs="Arial"/>
          <w:b/>
          <w:sz w:val="28"/>
          <w:szCs w:val="28"/>
        </w:rPr>
      </w:pPr>
      <w:r>
        <w:rPr>
          <w:rFonts w:cs="Arial"/>
          <w:b/>
          <w:sz w:val="28"/>
          <w:szCs w:val="28"/>
        </w:rPr>
        <w:t xml:space="preserve">Request for </w:t>
      </w:r>
      <w:r w:rsidR="00B0250E">
        <w:rPr>
          <w:rFonts w:cs="Arial"/>
          <w:b/>
          <w:sz w:val="28"/>
          <w:szCs w:val="28"/>
        </w:rPr>
        <w:t>Proposal</w:t>
      </w:r>
      <w:r>
        <w:rPr>
          <w:rFonts w:cs="Arial"/>
          <w:b/>
          <w:sz w:val="28"/>
          <w:szCs w:val="28"/>
        </w:rPr>
        <w:t xml:space="preserve"> (without commitment)</w:t>
      </w:r>
    </w:p>
    <w:p w14:paraId="245DEE3C" w14:textId="77777777" w:rsidR="007757A7" w:rsidRPr="00603060" w:rsidRDefault="007757A7" w:rsidP="005E5AE9">
      <w:pPr>
        <w:jc w:val="center"/>
        <w:rPr>
          <w:rFonts w:cs="Arial"/>
          <w:b/>
          <w:sz w:val="28"/>
          <w:szCs w:val="28"/>
        </w:rPr>
      </w:pPr>
    </w:p>
    <w:p w14:paraId="42892D44" w14:textId="77777777" w:rsidR="007757A7" w:rsidRPr="00603060" w:rsidRDefault="007757A7" w:rsidP="005E5AE9">
      <w:pPr>
        <w:jc w:val="center"/>
        <w:rPr>
          <w:rFonts w:cs="Arial"/>
          <w:b/>
          <w:sz w:val="28"/>
          <w:szCs w:val="28"/>
        </w:rPr>
      </w:pPr>
    </w:p>
    <w:p w14:paraId="7814C02F" w14:textId="5266DCAC" w:rsidR="0064291A" w:rsidRDefault="005C3B76" w:rsidP="005E5AE9">
      <w:pPr>
        <w:jc w:val="center"/>
        <w:rPr>
          <w:rFonts w:cs="Arial"/>
          <w:b/>
          <w:bCs/>
          <w:sz w:val="28"/>
          <w:szCs w:val="28"/>
        </w:rPr>
      </w:pPr>
      <w:r>
        <w:rPr>
          <w:rFonts w:cs="Arial"/>
          <w:b/>
          <w:bCs/>
          <w:sz w:val="28"/>
          <w:szCs w:val="28"/>
        </w:rPr>
        <w:t>Statistical</w:t>
      </w:r>
      <w:r w:rsidR="00CC512C">
        <w:rPr>
          <w:rFonts w:cs="Arial"/>
          <w:b/>
          <w:bCs/>
          <w:sz w:val="28"/>
          <w:szCs w:val="28"/>
        </w:rPr>
        <w:t xml:space="preserve"> Support</w:t>
      </w:r>
      <w:r w:rsidR="00223D44">
        <w:rPr>
          <w:rFonts w:cs="Arial"/>
          <w:b/>
          <w:bCs/>
          <w:sz w:val="28"/>
          <w:szCs w:val="28"/>
        </w:rPr>
        <w:t xml:space="preserve"> Services</w:t>
      </w:r>
    </w:p>
    <w:p w14:paraId="75FEE086" w14:textId="77777777" w:rsidR="00836444" w:rsidRDefault="00836444" w:rsidP="005E5AE9">
      <w:pPr>
        <w:jc w:val="center"/>
        <w:rPr>
          <w:rFonts w:cs="Arial"/>
          <w:b/>
          <w:sz w:val="28"/>
        </w:rPr>
      </w:pPr>
    </w:p>
    <w:p w14:paraId="5E9B0013" w14:textId="69E7B5D4" w:rsidR="005E5AE9" w:rsidRDefault="00304E47" w:rsidP="005E5AE9">
      <w:pPr>
        <w:jc w:val="center"/>
        <w:rPr>
          <w:rFonts w:cs="Arial"/>
          <w:b/>
          <w:sz w:val="28"/>
        </w:rPr>
      </w:pPr>
      <w:r>
        <w:rPr>
          <w:rFonts w:cs="Arial"/>
          <w:b/>
          <w:sz w:val="28"/>
        </w:rPr>
        <w:t>SUPPLIER</w:t>
      </w:r>
      <w:r w:rsidR="00F6122C" w:rsidRPr="00195039">
        <w:rPr>
          <w:rFonts w:cs="Arial"/>
          <w:b/>
          <w:sz w:val="28"/>
        </w:rPr>
        <w:t xml:space="preserve"> NAME:</w:t>
      </w:r>
    </w:p>
    <w:p w14:paraId="7B6EEF85" w14:textId="77777777" w:rsidR="005E5AE9" w:rsidRDefault="005E5AE9" w:rsidP="005E5AE9">
      <w:pPr>
        <w:jc w:val="center"/>
        <w:rPr>
          <w:rFonts w:cs="Arial"/>
          <w:b/>
          <w:sz w:val="28"/>
        </w:rPr>
      </w:pPr>
    </w:p>
    <w:p w14:paraId="46B5A166" w14:textId="68A64F1E" w:rsidR="00F6122C" w:rsidRPr="005758B5" w:rsidRDefault="005758B5" w:rsidP="005E5AE9">
      <w:pPr>
        <w:spacing w:before="120" w:after="120"/>
        <w:jc w:val="center"/>
        <w:rPr>
          <w:rFonts w:cs="Arial"/>
          <w:b/>
          <w:color w:val="FF0000"/>
          <w:sz w:val="28"/>
        </w:rPr>
      </w:pPr>
      <w:r>
        <w:rPr>
          <w:rFonts w:cs="Arial"/>
          <w:b/>
          <w:color w:val="FF0000"/>
          <w:sz w:val="28"/>
        </w:rPr>
        <w:t>[BIDDER TO INSERT NAME]</w:t>
      </w:r>
    </w:p>
    <w:p w14:paraId="40FDAA4F" w14:textId="77777777" w:rsidR="00480912" w:rsidRPr="00195039" w:rsidRDefault="00480912" w:rsidP="005E5AE9">
      <w:pPr>
        <w:jc w:val="center"/>
        <w:rPr>
          <w:rFonts w:cs="Arial"/>
          <w:b/>
          <w:sz w:val="28"/>
          <w:szCs w:val="28"/>
        </w:rPr>
      </w:pPr>
    </w:p>
    <w:p w14:paraId="5E7B73E3" w14:textId="77777777" w:rsidR="006130D3" w:rsidRPr="0064291A" w:rsidRDefault="00846519" w:rsidP="005E5AE9">
      <w:pPr>
        <w:jc w:val="center"/>
        <w:rPr>
          <w:rFonts w:cs="Arial"/>
          <w:b/>
          <w:sz w:val="28"/>
          <w:szCs w:val="28"/>
        </w:rPr>
      </w:pPr>
      <w:r>
        <w:br w:type="page"/>
      </w:r>
    </w:p>
    <w:p w14:paraId="4119A77A" w14:textId="77777777" w:rsidR="0064291A" w:rsidRPr="00394C34" w:rsidRDefault="00394C34" w:rsidP="00394C34">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Pr>
          <w:rFonts w:cs="Arial"/>
          <w:b/>
          <w:sz w:val="28"/>
          <w:szCs w:val="28"/>
        </w:rPr>
        <w:lastRenderedPageBreak/>
        <w:t>Section One: Instructions</w:t>
      </w:r>
    </w:p>
    <w:p w14:paraId="103ACF43" w14:textId="77777777" w:rsidR="00495F2A" w:rsidRPr="005C66BB" w:rsidRDefault="00495F2A" w:rsidP="00C771E2">
      <w:pPr>
        <w:pStyle w:val="BodyText2"/>
        <w:spacing w:before="60"/>
        <w:rPr>
          <w:rFonts w:cs="Arial"/>
          <w:i w:val="0"/>
          <w:sz w:val="22"/>
          <w:szCs w:val="22"/>
        </w:rPr>
      </w:pPr>
    </w:p>
    <w:p w14:paraId="3E829766" w14:textId="275B2397" w:rsidR="001D0600" w:rsidRDefault="005C66BB" w:rsidP="009077E4">
      <w:pPr>
        <w:pStyle w:val="BodyText2"/>
        <w:numPr>
          <w:ilvl w:val="0"/>
          <w:numId w:val="5"/>
        </w:numPr>
        <w:spacing w:before="60"/>
        <w:rPr>
          <w:rFonts w:cs="Arial"/>
          <w:i w:val="0"/>
          <w:sz w:val="22"/>
          <w:szCs w:val="22"/>
        </w:rPr>
      </w:pPr>
      <w:r w:rsidRPr="67062942">
        <w:rPr>
          <w:rFonts w:cs="Arial"/>
          <w:i w:val="0"/>
          <w:sz w:val="22"/>
          <w:szCs w:val="22"/>
        </w:rPr>
        <w:t>Please</w:t>
      </w:r>
      <w:r w:rsidR="00724E11" w:rsidRPr="67062942">
        <w:rPr>
          <w:rFonts w:cs="Arial"/>
          <w:i w:val="0"/>
          <w:sz w:val="22"/>
          <w:szCs w:val="22"/>
        </w:rPr>
        <w:t xml:space="preserve"> complete this Reque</w:t>
      </w:r>
      <w:r w:rsidR="00724E11" w:rsidRPr="000336B5">
        <w:rPr>
          <w:rFonts w:cs="Arial"/>
          <w:i w:val="0"/>
          <w:sz w:val="22"/>
          <w:szCs w:val="22"/>
        </w:rPr>
        <w:t xml:space="preserve">st for </w:t>
      </w:r>
      <w:r w:rsidR="00B0250E" w:rsidRPr="000336B5">
        <w:rPr>
          <w:rFonts w:cs="Arial"/>
          <w:i w:val="0"/>
          <w:sz w:val="22"/>
          <w:szCs w:val="22"/>
        </w:rPr>
        <w:t>Proposal</w:t>
      </w:r>
      <w:r w:rsidR="00724E11" w:rsidRPr="000336B5">
        <w:rPr>
          <w:rFonts w:cs="Arial"/>
          <w:i w:val="0"/>
          <w:sz w:val="22"/>
          <w:szCs w:val="22"/>
        </w:rPr>
        <w:t xml:space="preserve"> (RF</w:t>
      </w:r>
      <w:r w:rsidR="00B0250E" w:rsidRPr="000336B5">
        <w:rPr>
          <w:rFonts w:cs="Arial"/>
          <w:i w:val="0"/>
          <w:sz w:val="22"/>
          <w:szCs w:val="22"/>
        </w:rPr>
        <w:t>P</w:t>
      </w:r>
      <w:r w:rsidR="00724E11" w:rsidRPr="000336B5">
        <w:rPr>
          <w:rFonts w:cs="Arial"/>
          <w:i w:val="0"/>
          <w:sz w:val="22"/>
          <w:szCs w:val="22"/>
        </w:rPr>
        <w:t xml:space="preserve">) document and submit via </w:t>
      </w:r>
      <w:r w:rsidR="00A657B8" w:rsidRPr="000336B5">
        <w:rPr>
          <w:rStyle w:val="normaltextrun"/>
          <w:rFonts w:cs="Arial"/>
          <w:i w:val="0"/>
          <w:sz w:val="22"/>
          <w:szCs w:val="22"/>
          <w:shd w:val="clear" w:color="auto" w:fill="FFFFFF"/>
        </w:rPr>
        <w:t>the </w:t>
      </w:r>
      <w:hyperlink r:id="rId13" w:tgtFrame="_blank" w:history="1">
        <w:r w:rsidR="00A657B8" w:rsidRPr="000336B5">
          <w:rPr>
            <w:rStyle w:val="normaltextrun"/>
            <w:rFonts w:cs="Arial"/>
            <w:i w:val="0"/>
            <w:sz w:val="22"/>
            <w:szCs w:val="22"/>
            <w:u w:val="single"/>
            <w:shd w:val="clear" w:color="auto" w:fill="FFFFFF"/>
          </w:rPr>
          <w:t>Met Office Procurement Portal</w:t>
        </w:r>
      </w:hyperlink>
      <w:r w:rsidR="00A657B8" w:rsidRPr="000336B5">
        <w:rPr>
          <w:rStyle w:val="normaltextrun"/>
          <w:rFonts w:cs="Arial"/>
          <w:b/>
          <w:bCs/>
          <w:i w:val="0"/>
          <w:sz w:val="22"/>
          <w:szCs w:val="22"/>
          <w:shd w:val="clear" w:color="auto" w:fill="FFFFFF"/>
        </w:rPr>
        <w:t> </w:t>
      </w:r>
      <w:r w:rsidR="00A657B8" w:rsidRPr="000336B5">
        <w:rPr>
          <w:rStyle w:val="normaltextrun"/>
          <w:rFonts w:cs="Arial"/>
          <w:i w:val="0"/>
          <w:sz w:val="22"/>
          <w:szCs w:val="22"/>
          <w:shd w:val="clear" w:color="auto" w:fill="FFFFFF"/>
        </w:rPr>
        <w:t>no later than:</w:t>
      </w:r>
      <w:r w:rsidR="00A657B8" w:rsidRPr="000336B5">
        <w:rPr>
          <w:rStyle w:val="normaltextrun"/>
          <w:rFonts w:cs="Arial"/>
          <w:b/>
          <w:bCs/>
          <w:i w:val="0"/>
          <w:sz w:val="22"/>
          <w:szCs w:val="22"/>
          <w:shd w:val="clear" w:color="auto" w:fill="FFFFFF"/>
        </w:rPr>
        <w:t> </w:t>
      </w:r>
      <w:r w:rsidR="000E7E06" w:rsidRPr="000336B5">
        <w:rPr>
          <w:rStyle w:val="normaltextrun"/>
          <w:rFonts w:cs="Arial"/>
          <w:b/>
          <w:bCs/>
          <w:i w:val="0"/>
          <w:sz w:val="22"/>
          <w:szCs w:val="22"/>
          <w:shd w:val="clear" w:color="auto" w:fill="FFFFFF"/>
        </w:rPr>
        <w:t>Wednesday</w:t>
      </w:r>
      <w:r w:rsidR="000336B5" w:rsidRPr="000336B5">
        <w:rPr>
          <w:rStyle w:val="normaltextrun"/>
          <w:rFonts w:cs="Arial"/>
          <w:b/>
          <w:bCs/>
          <w:i w:val="0"/>
          <w:sz w:val="22"/>
          <w:szCs w:val="22"/>
          <w:shd w:val="clear" w:color="auto" w:fill="FFFFFF"/>
        </w:rPr>
        <w:t xml:space="preserve"> 3</w:t>
      </w:r>
      <w:r w:rsidR="000336B5" w:rsidRPr="000336B5">
        <w:rPr>
          <w:rStyle w:val="normaltextrun"/>
          <w:rFonts w:cs="Arial"/>
          <w:b/>
          <w:bCs/>
          <w:i w:val="0"/>
          <w:sz w:val="22"/>
          <w:szCs w:val="22"/>
          <w:shd w:val="clear" w:color="auto" w:fill="FFFFFF"/>
          <w:vertAlign w:val="superscript"/>
        </w:rPr>
        <w:t>rd</w:t>
      </w:r>
      <w:r w:rsidR="000336B5" w:rsidRPr="000336B5">
        <w:rPr>
          <w:rStyle w:val="normaltextrun"/>
          <w:rFonts w:cs="Arial"/>
          <w:b/>
          <w:bCs/>
          <w:i w:val="0"/>
          <w:sz w:val="22"/>
          <w:szCs w:val="22"/>
          <w:shd w:val="clear" w:color="auto" w:fill="FFFFFF"/>
        </w:rPr>
        <w:t xml:space="preserve"> November </w:t>
      </w:r>
      <w:r w:rsidR="00A657B8" w:rsidRPr="000336B5">
        <w:rPr>
          <w:rFonts w:cs="Arial"/>
          <w:b/>
          <w:bCs/>
          <w:i w:val="0"/>
          <w:sz w:val="22"/>
          <w:szCs w:val="22"/>
        </w:rPr>
        <w:t>2021 1</w:t>
      </w:r>
      <w:r w:rsidR="007D79F8" w:rsidRPr="000336B5">
        <w:rPr>
          <w:rFonts w:cs="Arial"/>
          <w:b/>
          <w:bCs/>
          <w:i w:val="0"/>
          <w:sz w:val="22"/>
          <w:szCs w:val="22"/>
        </w:rPr>
        <w:t>2</w:t>
      </w:r>
      <w:r w:rsidR="00A657B8" w:rsidRPr="000336B5">
        <w:rPr>
          <w:rFonts w:cs="Arial"/>
          <w:b/>
          <w:bCs/>
          <w:i w:val="0"/>
          <w:sz w:val="22"/>
          <w:szCs w:val="22"/>
        </w:rPr>
        <w:t xml:space="preserve">:00 </w:t>
      </w:r>
      <w:r w:rsidR="007D79F8" w:rsidRPr="000336B5">
        <w:rPr>
          <w:rFonts w:cs="Arial"/>
          <w:b/>
          <w:bCs/>
          <w:i w:val="0"/>
          <w:sz w:val="22"/>
          <w:szCs w:val="22"/>
        </w:rPr>
        <w:t>Noon</w:t>
      </w:r>
      <w:r w:rsidR="00724E11" w:rsidRPr="000336B5">
        <w:rPr>
          <w:rFonts w:cs="Arial"/>
          <w:i w:val="0"/>
          <w:sz w:val="22"/>
          <w:szCs w:val="22"/>
        </w:rPr>
        <w:t>.</w:t>
      </w:r>
      <w:r w:rsidR="00724E11" w:rsidRPr="007D79F8">
        <w:rPr>
          <w:rFonts w:cs="Arial"/>
          <w:i w:val="0"/>
          <w:sz w:val="22"/>
          <w:szCs w:val="22"/>
        </w:rPr>
        <w:t xml:space="preserve"> </w:t>
      </w:r>
      <w:proofErr w:type="gramStart"/>
      <w:r w:rsidR="002D02C4" w:rsidRPr="67062942">
        <w:rPr>
          <w:rFonts w:cs="Arial"/>
          <w:i w:val="0"/>
          <w:sz w:val="22"/>
          <w:szCs w:val="22"/>
        </w:rPr>
        <w:t>RF</w:t>
      </w:r>
      <w:r w:rsidR="0054136A" w:rsidRPr="67062942">
        <w:rPr>
          <w:rFonts w:cs="Arial"/>
          <w:i w:val="0"/>
          <w:sz w:val="22"/>
          <w:szCs w:val="22"/>
        </w:rPr>
        <w:t>P</w:t>
      </w:r>
      <w:r w:rsidR="002D02C4" w:rsidRPr="67062942">
        <w:rPr>
          <w:rFonts w:cs="Arial"/>
          <w:i w:val="0"/>
          <w:sz w:val="22"/>
          <w:szCs w:val="22"/>
        </w:rPr>
        <w:t>’s</w:t>
      </w:r>
      <w:proofErr w:type="gramEnd"/>
      <w:r w:rsidR="002D02C4" w:rsidRPr="67062942">
        <w:rPr>
          <w:rFonts w:cs="Arial"/>
          <w:i w:val="0"/>
          <w:sz w:val="22"/>
          <w:szCs w:val="22"/>
        </w:rPr>
        <w:t xml:space="preserve"> received after that time</w:t>
      </w:r>
      <w:r w:rsidR="00724E11" w:rsidRPr="67062942">
        <w:rPr>
          <w:rFonts w:cs="Arial"/>
          <w:i w:val="0"/>
          <w:sz w:val="22"/>
          <w:szCs w:val="22"/>
        </w:rPr>
        <w:t xml:space="preserve"> m</w:t>
      </w:r>
      <w:r w:rsidR="002D02C4" w:rsidRPr="67062942">
        <w:rPr>
          <w:rFonts w:cs="Arial"/>
          <w:i w:val="0"/>
          <w:sz w:val="22"/>
          <w:szCs w:val="22"/>
        </w:rPr>
        <w:t>ay be disregarded</w:t>
      </w:r>
      <w:r w:rsidR="0059009A">
        <w:rPr>
          <w:rFonts w:cs="Arial"/>
          <w:i w:val="0"/>
          <w:sz w:val="22"/>
          <w:szCs w:val="22"/>
        </w:rPr>
        <w:t>.</w:t>
      </w:r>
    </w:p>
    <w:p w14:paraId="07868B3F" w14:textId="77777777" w:rsidR="00B37789" w:rsidRDefault="00B37789" w:rsidP="00B37789">
      <w:pPr>
        <w:pStyle w:val="BodyText2"/>
        <w:spacing w:before="60"/>
        <w:ind w:left="720"/>
        <w:rPr>
          <w:rFonts w:cs="Arial"/>
          <w:i w:val="0"/>
          <w:sz w:val="22"/>
          <w:szCs w:val="22"/>
        </w:rPr>
      </w:pPr>
    </w:p>
    <w:p w14:paraId="6BC17C00" w14:textId="15571BC8" w:rsidR="002D02C4" w:rsidRDefault="001D0600" w:rsidP="0059009A">
      <w:pPr>
        <w:pStyle w:val="BodyText2"/>
        <w:numPr>
          <w:ilvl w:val="0"/>
          <w:numId w:val="5"/>
        </w:numPr>
        <w:spacing w:before="60"/>
        <w:rPr>
          <w:rFonts w:cs="Arial"/>
          <w:i w:val="0"/>
          <w:sz w:val="22"/>
          <w:szCs w:val="22"/>
        </w:rPr>
      </w:pPr>
      <w:r>
        <w:rPr>
          <w:rFonts w:cs="Arial"/>
          <w:i w:val="0"/>
          <w:sz w:val="22"/>
          <w:szCs w:val="22"/>
        </w:rPr>
        <w:t>We would like to invite proposals from UK based organisations only</w:t>
      </w:r>
      <w:r w:rsidR="007B1936">
        <w:rPr>
          <w:rFonts w:cs="Arial"/>
          <w:i w:val="0"/>
          <w:sz w:val="22"/>
          <w:szCs w:val="22"/>
        </w:rPr>
        <w:t>.</w:t>
      </w:r>
    </w:p>
    <w:p w14:paraId="381A6713" w14:textId="77777777" w:rsidR="007B1936" w:rsidRPr="0059009A" w:rsidRDefault="007B1936" w:rsidP="002F5D96">
      <w:pPr>
        <w:pStyle w:val="BodyText2"/>
        <w:spacing w:before="60"/>
        <w:rPr>
          <w:rFonts w:cs="Arial"/>
          <w:i w:val="0"/>
          <w:sz w:val="22"/>
          <w:szCs w:val="22"/>
        </w:rPr>
      </w:pPr>
    </w:p>
    <w:p w14:paraId="78BF0B13" w14:textId="77777777" w:rsidR="002D02C4" w:rsidRDefault="002D02C4" w:rsidP="00E26161">
      <w:pPr>
        <w:pStyle w:val="Header"/>
        <w:numPr>
          <w:ilvl w:val="0"/>
          <w:numId w:val="5"/>
        </w:numPr>
        <w:tabs>
          <w:tab w:val="clear" w:pos="4153"/>
          <w:tab w:val="clear" w:pos="8306"/>
          <w:tab w:val="left" w:pos="5245"/>
          <w:tab w:val="left" w:pos="5387"/>
          <w:tab w:val="left" w:pos="6379"/>
        </w:tabs>
        <w:jc w:val="both"/>
        <w:rPr>
          <w:rFonts w:cs="Arial"/>
          <w:sz w:val="22"/>
          <w:szCs w:val="22"/>
        </w:rPr>
      </w:pPr>
      <w:r w:rsidRPr="003B7970">
        <w:rPr>
          <w:rFonts w:cs="Arial"/>
          <w:sz w:val="22"/>
          <w:szCs w:val="22"/>
        </w:rPr>
        <w:t xml:space="preserve">Please answer all appropriate questions and sign where specified.  You may </w:t>
      </w:r>
      <w:proofErr w:type="gramStart"/>
      <w:r w:rsidRPr="003B7970">
        <w:rPr>
          <w:rFonts w:cs="Arial"/>
          <w:sz w:val="22"/>
          <w:szCs w:val="22"/>
        </w:rPr>
        <w:t>continue on</w:t>
      </w:r>
      <w:proofErr w:type="gramEnd"/>
      <w:r w:rsidRPr="003B7970">
        <w:rPr>
          <w:rFonts w:cs="Arial"/>
          <w:sz w:val="22"/>
          <w:szCs w:val="22"/>
        </w:rPr>
        <w:t xml:space="preserve"> a separate sheet where necessary. Your replies (including any supporting documentation) must be </w:t>
      </w:r>
      <w:r>
        <w:rPr>
          <w:rFonts w:cs="Arial"/>
          <w:sz w:val="22"/>
          <w:szCs w:val="22"/>
        </w:rPr>
        <w:t>clearly referenced</w:t>
      </w:r>
      <w:r w:rsidR="000D28DB">
        <w:rPr>
          <w:rFonts w:cs="Arial"/>
          <w:sz w:val="22"/>
          <w:szCs w:val="22"/>
        </w:rPr>
        <w:t>.</w:t>
      </w:r>
    </w:p>
    <w:p w14:paraId="5418DA80" w14:textId="77777777" w:rsidR="002D02C4" w:rsidRPr="002D02C4" w:rsidRDefault="002D02C4" w:rsidP="002D02C4">
      <w:pPr>
        <w:pStyle w:val="Header"/>
        <w:tabs>
          <w:tab w:val="clear" w:pos="4153"/>
          <w:tab w:val="clear" w:pos="8306"/>
          <w:tab w:val="left" w:pos="5245"/>
          <w:tab w:val="left" w:pos="5387"/>
          <w:tab w:val="left" w:pos="6379"/>
        </w:tabs>
        <w:jc w:val="both"/>
        <w:rPr>
          <w:rFonts w:cs="Arial"/>
          <w:sz w:val="22"/>
          <w:szCs w:val="22"/>
        </w:rPr>
      </w:pPr>
    </w:p>
    <w:p w14:paraId="5883516A" w14:textId="44449AF1" w:rsidR="005C66BB" w:rsidRDefault="0064648E" w:rsidP="00E26161">
      <w:pPr>
        <w:pStyle w:val="BodyText2"/>
        <w:numPr>
          <w:ilvl w:val="0"/>
          <w:numId w:val="5"/>
        </w:numPr>
        <w:spacing w:before="60"/>
        <w:rPr>
          <w:rFonts w:cs="Arial"/>
          <w:i w:val="0"/>
          <w:sz w:val="22"/>
          <w:szCs w:val="22"/>
        </w:rPr>
      </w:pPr>
      <w:r>
        <w:rPr>
          <w:rFonts w:cs="Arial"/>
          <w:i w:val="0"/>
          <w:sz w:val="22"/>
          <w:szCs w:val="22"/>
        </w:rPr>
        <w:t>The Contract shall be subject to the Met Office’s Standard</w:t>
      </w:r>
      <w:r w:rsidR="00724E11">
        <w:rPr>
          <w:rFonts w:cs="Arial"/>
          <w:i w:val="0"/>
          <w:sz w:val="22"/>
          <w:szCs w:val="22"/>
        </w:rPr>
        <w:t xml:space="preserve"> T</w:t>
      </w:r>
      <w:r w:rsidR="005C66BB">
        <w:rPr>
          <w:rFonts w:cs="Arial"/>
          <w:i w:val="0"/>
          <w:sz w:val="22"/>
          <w:szCs w:val="22"/>
        </w:rPr>
        <w:t xml:space="preserve">erms </w:t>
      </w:r>
      <w:r>
        <w:rPr>
          <w:rFonts w:cs="Arial"/>
          <w:i w:val="0"/>
          <w:sz w:val="22"/>
          <w:szCs w:val="22"/>
        </w:rPr>
        <w:t>and Conditions</w:t>
      </w:r>
      <w:r w:rsidR="005C66BB">
        <w:rPr>
          <w:rFonts w:cs="Arial"/>
          <w:i w:val="0"/>
          <w:sz w:val="22"/>
          <w:szCs w:val="22"/>
        </w:rPr>
        <w:t>,</w:t>
      </w:r>
      <w:r w:rsidR="00724E11">
        <w:rPr>
          <w:rFonts w:cs="Arial"/>
          <w:i w:val="0"/>
          <w:sz w:val="22"/>
          <w:szCs w:val="22"/>
        </w:rPr>
        <w:t xml:space="preserve"> a copy of which has been </w:t>
      </w:r>
      <w:r w:rsidR="00724E11" w:rsidRPr="00A657B8">
        <w:rPr>
          <w:rFonts w:cs="Arial"/>
          <w:i w:val="0"/>
          <w:sz w:val="22"/>
          <w:szCs w:val="22"/>
        </w:rPr>
        <w:t xml:space="preserve">attached </w:t>
      </w:r>
      <w:r w:rsidR="00A657B8" w:rsidRPr="00A657B8">
        <w:rPr>
          <w:rFonts w:cs="Arial"/>
          <w:i w:val="0"/>
          <w:sz w:val="22"/>
          <w:szCs w:val="22"/>
        </w:rPr>
        <w:t xml:space="preserve">at </w:t>
      </w:r>
      <w:r w:rsidR="007E227B">
        <w:rPr>
          <w:rFonts w:cs="Arial"/>
          <w:i w:val="0"/>
          <w:sz w:val="22"/>
          <w:szCs w:val="22"/>
        </w:rPr>
        <w:t>Annex</w:t>
      </w:r>
      <w:r w:rsidR="00A657B8" w:rsidRPr="00A657B8">
        <w:rPr>
          <w:rFonts w:cs="Arial"/>
          <w:i w:val="0"/>
          <w:sz w:val="22"/>
          <w:szCs w:val="22"/>
        </w:rPr>
        <w:t xml:space="preserve"> A</w:t>
      </w:r>
      <w:r w:rsidR="00523CA8" w:rsidRPr="00A657B8">
        <w:rPr>
          <w:rFonts w:cs="Arial"/>
          <w:i w:val="0"/>
          <w:sz w:val="22"/>
          <w:szCs w:val="22"/>
        </w:rPr>
        <w:t>.</w:t>
      </w:r>
    </w:p>
    <w:p w14:paraId="40D74572" w14:textId="77777777" w:rsidR="002D02C4" w:rsidRDefault="002D02C4" w:rsidP="002D02C4">
      <w:pPr>
        <w:pStyle w:val="BodyText2"/>
        <w:spacing w:before="60"/>
        <w:rPr>
          <w:rFonts w:cs="Arial"/>
          <w:i w:val="0"/>
          <w:sz w:val="22"/>
          <w:szCs w:val="22"/>
        </w:rPr>
      </w:pPr>
    </w:p>
    <w:p w14:paraId="1D8FFC82" w14:textId="6FE32D3D" w:rsidR="0064648E" w:rsidRDefault="0064648E" w:rsidP="00E26161">
      <w:pPr>
        <w:pStyle w:val="ListParagraph"/>
        <w:numPr>
          <w:ilvl w:val="0"/>
          <w:numId w:val="5"/>
        </w:numPr>
        <w:rPr>
          <w:rFonts w:cs="Arial"/>
          <w:sz w:val="22"/>
          <w:szCs w:val="22"/>
        </w:rPr>
      </w:pPr>
      <w:r>
        <w:rPr>
          <w:rFonts w:cs="Arial"/>
          <w:sz w:val="22"/>
          <w:szCs w:val="22"/>
        </w:rPr>
        <w:t>The Met Office</w:t>
      </w:r>
      <w:r w:rsidRPr="0064648E">
        <w:rPr>
          <w:rFonts w:cs="Arial"/>
          <w:sz w:val="22"/>
          <w:szCs w:val="22"/>
        </w:rPr>
        <w:t xml:space="preserve"> does not bind itself to accept the lowest or any RF</w:t>
      </w:r>
      <w:r w:rsidR="0054136A">
        <w:rPr>
          <w:rFonts w:cs="Arial"/>
          <w:sz w:val="22"/>
          <w:szCs w:val="22"/>
        </w:rPr>
        <w:t>P</w:t>
      </w:r>
      <w:r w:rsidRPr="0064648E">
        <w:rPr>
          <w:rFonts w:cs="Arial"/>
          <w:sz w:val="22"/>
          <w:szCs w:val="22"/>
        </w:rPr>
        <w:t xml:space="preserve">, and reserves the right to accept </w:t>
      </w:r>
      <w:r w:rsidR="00C545D4" w:rsidRPr="0064648E">
        <w:rPr>
          <w:rFonts w:cs="Arial"/>
          <w:sz w:val="22"/>
          <w:szCs w:val="22"/>
        </w:rPr>
        <w:t>an</w:t>
      </w:r>
      <w:r w:rsidRPr="0064648E">
        <w:rPr>
          <w:rFonts w:cs="Arial"/>
          <w:sz w:val="22"/>
          <w:szCs w:val="22"/>
        </w:rPr>
        <w:t> RF</w:t>
      </w:r>
      <w:r w:rsidR="0054136A">
        <w:rPr>
          <w:rFonts w:cs="Arial"/>
          <w:sz w:val="22"/>
          <w:szCs w:val="22"/>
        </w:rPr>
        <w:t>P</w:t>
      </w:r>
      <w:r w:rsidRPr="0064648E">
        <w:rPr>
          <w:rFonts w:cs="Arial"/>
          <w:sz w:val="22"/>
          <w:szCs w:val="22"/>
        </w:rPr>
        <w:t xml:space="preserve"> either in whole or in part, for such item or items specified in the </w:t>
      </w:r>
      <w:r w:rsidR="002D02C4">
        <w:rPr>
          <w:rFonts w:cs="Arial"/>
          <w:sz w:val="22"/>
          <w:szCs w:val="22"/>
        </w:rPr>
        <w:t>RF</w:t>
      </w:r>
      <w:r w:rsidR="0054136A">
        <w:rPr>
          <w:rFonts w:cs="Arial"/>
          <w:sz w:val="22"/>
          <w:szCs w:val="22"/>
        </w:rPr>
        <w:t>P</w:t>
      </w:r>
    </w:p>
    <w:p w14:paraId="37D6D5C1" w14:textId="77777777" w:rsidR="00324653" w:rsidRPr="00324653" w:rsidRDefault="00324653" w:rsidP="00324653">
      <w:pPr>
        <w:pStyle w:val="ListParagraph"/>
        <w:rPr>
          <w:rFonts w:cs="Arial"/>
          <w:sz w:val="22"/>
          <w:szCs w:val="22"/>
        </w:rPr>
      </w:pPr>
    </w:p>
    <w:p w14:paraId="0FDCEF6E" w14:textId="77777777" w:rsidR="00204D38" w:rsidRPr="00204D38" w:rsidRDefault="00324653" w:rsidP="00204D38">
      <w:pPr>
        <w:pStyle w:val="ListParagraph"/>
        <w:numPr>
          <w:ilvl w:val="0"/>
          <w:numId w:val="5"/>
        </w:numPr>
        <w:rPr>
          <w:rFonts w:cs="Arial"/>
          <w:sz w:val="22"/>
          <w:szCs w:val="22"/>
        </w:rPr>
      </w:pPr>
      <w:r w:rsidRPr="006E7C2A">
        <w:rPr>
          <w:rFonts w:cs="Arial"/>
          <w:color w:val="000000"/>
          <w:sz w:val="22"/>
          <w:szCs w:val="22"/>
        </w:rPr>
        <w:t xml:space="preserve">The Met Office shall not be liable for any costs or expenses incurred by </w:t>
      </w:r>
      <w:r>
        <w:rPr>
          <w:rFonts w:cs="Arial"/>
          <w:color w:val="000000"/>
          <w:sz w:val="22"/>
          <w:szCs w:val="22"/>
        </w:rPr>
        <w:t>the supplier</w:t>
      </w:r>
      <w:r w:rsidRPr="006E7C2A">
        <w:rPr>
          <w:rFonts w:cs="Arial"/>
          <w:color w:val="000000"/>
          <w:sz w:val="22"/>
          <w:szCs w:val="22"/>
        </w:rPr>
        <w:t xml:space="preserve"> in connec</w:t>
      </w:r>
      <w:r>
        <w:rPr>
          <w:rFonts w:cs="Arial"/>
          <w:color w:val="000000"/>
          <w:sz w:val="22"/>
          <w:szCs w:val="22"/>
        </w:rPr>
        <w:t>tion with the completion or submission of this</w:t>
      </w:r>
      <w:r w:rsidRPr="006E7C2A">
        <w:rPr>
          <w:rFonts w:cs="Arial"/>
          <w:color w:val="000000"/>
          <w:sz w:val="22"/>
          <w:szCs w:val="22"/>
        </w:rPr>
        <w:t xml:space="preserve"> </w:t>
      </w:r>
      <w:r>
        <w:rPr>
          <w:rFonts w:cs="Arial"/>
          <w:color w:val="000000"/>
          <w:sz w:val="22"/>
          <w:szCs w:val="22"/>
        </w:rPr>
        <w:t>quotation</w:t>
      </w:r>
    </w:p>
    <w:p w14:paraId="29DA15D8" w14:textId="77777777" w:rsidR="00204D38" w:rsidRPr="00204D38" w:rsidRDefault="00204D38" w:rsidP="00204D38">
      <w:pPr>
        <w:pStyle w:val="ListParagraph"/>
        <w:rPr>
          <w:rFonts w:cs="Arial"/>
          <w:sz w:val="22"/>
          <w:szCs w:val="22"/>
        </w:rPr>
      </w:pPr>
    </w:p>
    <w:p w14:paraId="28349A51" w14:textId="695AB97D" w:rsidR="004B7491" w:rsidRPr="00690932" w:rsidRDefault="0064648E" w:rsidP="00690932">
      <w:pPr>
        <w:pStyle w:val="ListParagraph"/>
        <w:numPr>
          <w:ilvl w:val="0"/>
          <w:numId w:val="5"/>
        </w:numPr>
        <w:jc w:val="left"/>
        <w:rPr>
          <w:rFonts w:cs="Arial"/>
          <w:sz w:val="22"/>
          <w:szCs w:val="22"/>
        </w:rPr>
      </w:pPr>
      <w:r w:rsidRPr="00690932">
        <w:rPr>
          <w:rFonts w:cs="Arial"/>
          <w:sz w:val="22"/>
          <w:szCs w:val="22"/>
        </w:rPr>
        <w:t>All queries should be</w:t>
      </w:r>
      <w:r w:rsidR="00690932" w:rsidRPr="00690932">
        <w:rPr>
          <w:rFonts w:cs="Arial"/>
          <w:sz w:val="22"/>
          <w:szCs w:val="22"/>
        </w:rPr>
        <w:t xml:space="preserve"> submitted via </w:t>
      </w:r>
      <w:r w:rsidR="00690932" w:rsidRPr="00690932">
        <w:rPr>
          <w:rStyle w:val="normaltextrun"/>
          <w:rFonts w:cs="Arial"/>
          <w:sz w:val="22"/>
          <w:szCs w:val="22"/>
          <w:shd w:val="clear" w:color="auto" w:fill="FFFFFF"/>
        </w:rPr>
        <w:t>the </w:t>
      </w:r>
      <w:hyperlink r:id="rId14" w:tgtFrame="_blank" w:history="1">
        <w:r w:rsidR="00690932" w:rsidRPr="00690932">
          <w:rPr>
            <w:rStyle w:val="normaltextrun"/>
            <w:rFonts w:cs="Arial"/>
            <w:sz w:val="22"/>
            <w:szCs w:val="22"/>
            <w:u w:val="single"/>
            <w:shd w:val="clear" w:color="auto" w:fill="FFFFFF"/>
          </w:rPr>
          <w:t>Met Office Procurement Portal</w:t>
        </w:r>
      </w:hyperlink>
      <w:r w:rsidRPr="00690932">
        <w:rPr>
          <w:rFonts w:cs="Arial"/>
          <w:sz w:val="22"/>
          <w:szCs w:val="22"/>
        </w:rPr>
        <w:br/>
      </w:r>
    </w:p>
    <w:p w14:paraId="72CF56DE" w14:textId="77777777" w:rsidR="00346CC8" w:rsidRPr="00A20BC1" w:rsidRDefault="00346CC8" w:rsidP="00346CC8">
      <w:pPr>
        <w:rPr>
          <w:rFonts w:cs="Arial"/>
          <w:sz w:val="22"/>
          <w:szCs w:val="22"/>
          <w:u w:val="single"/>
        </w:rPr>
      </w:pPr>
      <w:r w:rsidRPr="00A20BC1">
        <w:rPr>
          <w:rFonts w:cs="Arial"/>
          <w:sz w:val="22"/>
          <w:szCs w:val="22"/>
          <w:u w:val="single"/>
        </w:rPr>
        <w:t>Freedom of Information, Transparency and Environmental Information Regulations</w:t>
      </w:r>
    </w:p>
    <w:p w14:paraId="17447B96" w14:textId="77777777" w:rsidR="00346CC8" w:rsidRDefault="00346CC8" w:rsidP="00346CC8">
      <w:pPr>
        <w:rPr>
          <w:rFonts w:cs="Arial"/>
          <w:sz w:val="22"/>
          <w:szCs w:val="22"/>
        </w:rPr>
      </w:pPr>
    </w:p>
    <w:p w14:paraId="3945E390" w14:textId="77777777" w:rsidR="00346CC8" w:rsidRPr="00A20BC1" w:rsidRDefault="00346CC8" w:rsidP="00346CC8">
      <w:pPr>
        <w:rPr>
          <w:rFonts w:cs="Arial"/>
          <w:sz w:val="22"/>
          <w:szCs w:val="22"/>
        </w:rPr>
      </w:pPr>
      <w:r>
        <w:rPr>
          <w:rFonts w:cs="Arial"/>
          <w:sz w:val="22"/>
          <w:szCs w:val="22"/>
        </w:rPr>
        <w:t>Suppliers</w:t>
      </w:r>
      <w:r w:rsidRPr="00A20BC1">
        <w:rPr>
          <w:rFonts w:cs="Arial"/>
          <w:sz w:val="22"/>
          <w:szCs w:val="22"/>
        </w:rPr>
        <w:t xml:space="preserve"> should be aware that, should they be awarded the Contract, the content of the Contract will be published by the Met Office to the </w:t>
      </w:r>
      <w:proofErr w:type="gramStart"/>
      <w:r w:rsidRPr="00A20BC1">
        <w:rPr>
          <w:rFonts w:cs="Arial"/>
          <w:sz w:val="22"/>
          <w:szCs w:val="22"/>
        </w:rPr>
        <w:t>general public</w:t>
      </w:r>
      <w:proofErr w:type="gramEnd"/>
      <w:r w:rsidRPr="00A20BC1">
        <w:rPr>
          <w:rFonts w:cs="Arial"/>
          <w:sz w:val="22"/>
          <w:szCs w:val="22"/>
        </w:rPr>
        <w:t xml:space="preserve"> in line with government policy set out in the Prime Minister’s letter of May 2010 (http://www.number10.gov.uk/news/statements-and-articles/2010/05/letter-to-government-departments-on-opening-up-data-51204.) </w:t>
      </w:r>
    </w:p>
    <w:p w14:paraId="4937DC62" w14:textId="77777777" w:rsidR="00346CC8" w:rsidRDefault="00346CC8" w:rsidP="00346CC8">
      <w:pPr>
        <w:rPr>
          <w:rFonts w:cs="Arial"/>
          <w:sz w:val="22"/>
          <w:szCs w:val="22"/>
        </w:rPr>
      </w:pPr>
    </w:p>
    <w:p w14:paraId="7F0E89F8" w14:textId="77777777" w:rsidR="00346CC8" w:rsidRPr="00A20BC1" w:rsidRDefault="00346CC8" w:rsidP="00346CC8">
      <w:pPr>
        <w:rPr>
          <w:rFonts w:cs="Arial"/>
          <w:sz w:val="22"/>
          <w:szCs w:val="22"/>
        </w:rPr>
      </w:pPr>
      <w:r w:rsidRPr="00A20BC1">
        <w:rPr>
          <w:rFonts w:cs="Arial"/>
          <w:sz w:val="22"/>
          <w:szCs w:val="22"/>
        </w:rPr>
        <w:t>Before publishing the Contract, the Met Office may redact any information which would be exempt from disclosure if it was the subject of a request for information under the Freedom of Information Act 2000 (“the FOIA”) or the Environmental Information Regulations 2002 (“the EIR”).</w:t>
      </w:r>
    </w:p>
    <w:p w14:paraId="6BCFDE49" w14:textId="77777777" w:rsidR="00346CC8" w:rsidRDefault="00346CC8" w:rsidP="00346CC8">
      <w:pPr>
        <w:rPr>
          <w:rFonts w:cs="Arial"/>
          <w:sz w:val="22"/>
          <w:szCs w:val="22"/>
        </w:rPr>
      </w:pPr>
    </w:p>
    <w:p w14:paraId="208F85A4" w14:textId="77777777" w:rsidR="00346CC8" w:rsidRPr="00A20BC1" w:rsidRDefault="00346CC8" w:rsidP="00346CC8">
      <w:pPr>
        <w:rPr>
          <w:rFonts w:cs="Arial"/>
          <w:sz w:val="22"/>
          <w:szCs w:val="22"/>
        </w:rPr>
      </w:pPr>
      <w:r w:rsidRPr="00A20BC1">
        <w:rPr>
          <w:rFonts w:cs="Arial"/>
          <w:sz w:val="22"/>
          <w:szCs w:val="22"/>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A20BC1">
        <w:rPr>
          <w:rFonts w:cs="Arial"/>
          <w:sz w:val="22"/>
          <w:szCs w:val="22"/>
        </w:rPr>
        <w:t>a number of</w:t>
      </w:r>
      <w:proofErr w:type="gramEnd"/>
      <w:r w:rsidRPr="00A20BC1">
        <w:rPr>
          <w:rFonts w:cs="Arial"/>
          <w:sz w:val="22"/>
          <w:szCs w:val="22"/>
        </w:rPr>
        <w:t xml:space="preserve"> exemptions, including confidential information and commercially sensitive information.  Further details of the Met Office's policy on FOIA can be found on the Met Office web site</w:t>
      </w:r>
      <w:r>
        <w:rPr>
          <w:rFonts w:cs="Arial"/>
          <w:sz w:val="22"/>
          <w:szCs w:val="22"/>
        </w:rPr>
        <w:t xml:space="preserve"> </w:t>
      </w:r>
      <w:hyperlink r:id="rId15" w:history="1">
        <w:r w:rsidRPr="00662E47">
          <w:rPr>
            <w:rStyle w:val="Hyperlink"/>
            <w:rFonts w:cs="Arial"/>
            <w:sz w:val="22"/>
            <w:szCs w:val="22"/>
          </w:rPr>
          <w:t>http://www.metoffice.gov.uk/about-us/legal</w:t>
        </w:r>
      </w:hyperlink>
      <w:r>
        <w:rPr>
          <w:rFonts w:cs="Arial"/>
          <w:sz w:val="22"/>
          <w:szCs w:val="22"/>
        </w:rPr>
        <w:t xml:space="preserve"> </w:t>
      </w:r>
      <w:r w:rsidRPr="00A20BC1">
        <w:rPr>
          <w:rFonts w:cs="Arial"/>
          <w:sz w:val="22"/>
          <w:szCs w:val="22"/>
        </w:rPr>
        <w:t>click on Freedom of Information located at the bottom of the page.</w:t>
      </w:r>
    </w:p>
    <w:p w14:paraId="3D06A671" w14:textId="77777777" w:rsidR="00346CC8" w:rsidRDefault="00346CC8" w:rsidP="00346CC8">
      <w:pPr>
        <w:rPr>
          <w:rFonts w:cs="Arial"/>
          <w:sz w:val="22"/>
          <w:szCs w:val="22"/>
        </w:rPr>
      </w:pPr>
    </w:p>
    <w:p w14:paraId="432C09ED" w14:textId="6460E70B" w:rsidR="00346CC8" w:rsidRPr="00A20BC1" w:rsidRDefault="00346CC8" w:rsidP="00346CC8">
      <w:pPr>
        <w:rPr>
          <w:rFonts w:cs="Arial"/>
          <w:sz w:val="22"/>
          <w:szCs w:val="22"/>
        </w:rPr>
      </w:pPr>
      <w:proofErr w:type="gramStart"/>
      <w:r w:rsidRPr="00A20BC1">
        <w:rPr>
          <w:rFonts w:cs="Arial"/>
          <w:sz w:val="22"/>
          <w:szCs w:val="22"/>
        </w:rPr>
        <w:t>In order to</w:t>
      </w:r>
      <w:proofErr w:type="gramEnd"/>
      <w:r w:rsidRPr="00A20BC1">
        <w:rPr>
          <w:rFonts w:cs="Arial"/>
          <w:sz w:val="22"/>
          <w:szCs w:val="22"/>
        </w:rPr>
        <w:t xml:space="preserve"> assist the Met Office in applying the exemptions in the FOIA and the EIR, </w:t>
      </w:r>
      <w:r>
        <w:rPr>
          <w:rFonts w:cs="Arial"/>
          <w:sz w:val="22"/>
          <w:szCs w:val="22"/>
        </w:rPr>
        <w:t>Suppliers</w:t>
      </w:r>
      <w:r w:rsidRPr="00A20BC1">
        <w:rPr>
          <w:rFonts w:cs="Arial"/>
          <w:sz w:val="22"/>
          <w:szCs w:val="22"/>
        </w:rPr>
        <w:t xml:space="preserve"> should complete the attached </w:t>
      </w:r>
      <w:r>
        <w:rPr>
          <w:rFonts w:cs="Arial"/>
          <w:sz w:val="22"/>
          <w:szCs w:val="22"/>
        </w:rPr>
        <w:t>Suppliers</w:t>
      </w:r>
      <w:r w:rsidRPr="00A20BC1">
        <w:rPr>
          <w:rFonts w:cs="Arial"/>
          <w:sz w:val="22"/>
          <w:szCs w:val="22"/>
        </w:rPr>
        <w:t xml:space="preserve"> Commercially Sensitive Information Form at Annex </w:t>
      </w:r>
      <w:r w:rsidR="007E227B">
        <w:rPr>
          <w:rFonts w:cs="Arial"/>
          <w:sz w:val="22"/>
          <w:szCs w:val="22"/>
        </w:rPr>
        <w:t>B</w:t>
      </w:r>
      <w:r w:rsidRPr="00A20BC1">
        <w:rPr>
          <w:rFonts w:cs="Arial"/>
          <w:sz w:val="22"/>
          <w:szCs w:val="22"/>
        </w:rPr>
        <w:t>, explaining which parts of their</w:t>
      </w:r>
      <w:r>
        <w:rPr>
          <w:rFonts w:cs="Arial"/>
          <w:sz w:val="22"/>
          <w:szCs w:val="22"/>
        </w:rPr>
        <w:t xml:space="preserve"> RF</w:t>
      </w:r>
      <w:r w:rsidR="0054136A">
        <w:rPr>
          <w:rFonts w:cs="Arial"/>
          <w:sz w:val="22"/>
          <w:szCs w:val="22"/>
        </w:rPr>
        <w:t>P</w:t>
      </w:r>
      <w:r w:rsidRPr="00A20BC1">
        <w:rPr>
          <w:rFonts w:cs="Arial"/>
          <w:sz w:val="22"/>
          <w:szCs w:val="22"/>
        </w:rPr>
        <w:t xml:space="preserve"> they consider to be commercially sensitive.  </w:t>
      </w:r>
      <w:r>
        <w:rPr>
          <w:rFonts w:cs="Arial"/>
          <w:sz w:val="22"/>
          <w:szCs w:val="22"/>
        </w:rPr>
        <w:t>Suppliers</w:t>
      </w:r>
      <w:r w:rsidRPr="00A20BC1">
        <w:rPr>
          <w:rFonts w:cs="Arial"/>
          <w:sz w:val="22"/>
          <w:szCs w:val="22"/>
        </w:rPr>
        <w:t xml:space="preserve"> are also requested to include on the Form the details of a named individual who may be contacted </w:t>
      </w:r>
      <w:proofErr w:type="gramStart"/>
      <w:r w:rsidRPr="00A20BC1">
        <w:rPr>
          <w:rFonts w:cs="Arial"/>
          <w:sz w:val="22"/>
          <w:szCs w:val="22"/>
        </w:rPr>
        <w:t>with regard to</w:t>
      </w:r>
      <w:proofErr w:type="gramEnd"/>
      <w:r w:rsidRPr="00A20BC1">
        <w:rPr>
          <w:rFonts w:cs="Arial"/>
          <w:sz w:val="22"/>
          <w:szCs w:val="22"/>
        </w:rPr>
        <w:t xml:space="preserve"> FOIA and EIR.</w:t>
      </w:r>
    </w:p>
    <w:p w14:paraId="0B85B0E0" w14:textId="77777777" w:rsidR="00346CC8" w:rsidRDefault="00346CC8" w:rsidP="00346CC8">
      <w:pPr>
        <w:rPr>
          <w:rFonts w:cs="Arial"/>
          <w:sz w:val="22"/>
          <w:szCs w:val="22"/>
        </w:rPr>
      </w:pPr>
    </w:p>
    <w:p w14:paraId="22DF4ACF" w14:textId="17E92544" w:rsidR="00346CC8" w:rsidRDefault="00346CC8" w:rsidP="00346CC8">
      <w:pPr>
        <w:rPr>
          <w:rFonts w:cs="Arial"/>
          <w:sz w:val="22"/>
          <w:szCs w:val="22"/>
        </w:rPr>
      </w:pPr>
      <w:r>
        <w:rPr>
          <w:rFonts w:cs="Arial"/>
          <w:sz w:val="22"/>
          <w:szCs w:val="22"/>
        </w:rPr>
        <w:t>Suppliers</w:t>
      </w:r>
      <w:r w:rsidRPr="00A20BC1">
        <w:rPr>
          <w:rFonts w:cs="Arial"/>
          <w:sz w:val="22"/>
          <w:szCs w:val="22"/>
        </w:rPr>
        <w:t xml:space="preserve"> should note that, while their views will be taken into consideration, the ultimate decision whether to publish or disclose information provided to the Met Office lies with the Met Office.  </w:t>
      </w:r>
      <w:r>
        <w:rPr>
          <w:rFonts w:cs="Arial"/>
          <w:sz w:val="22"/>
          <w:szCs w:val="22"/>
        </w:rPr>
        <w:t>Suppliers</w:t>
      </w:r>
      <w:r w:rsidRPr="00A20BC1">
        <w:rPr>
          <w:rFonts w:cs="Arial"/>
          <w:sz w:val="22"/>
          <w:szCs w:val="22"/>
        </w:rPr>
        <w:t xml:space="preserve"> are advised to give as much detail as possible on the Form.  It is highly unlikely that </w:t>
      </w:r>
      <w:proofErr w:type="gramStart"/>
      <w:r w:rsidRPr="00A20BC1">
        <w:rPr>
          <w:rFonts w:cs="Arial"/>
          <w:sz w:val="22"/>
          <w:szCs w:val="22"/>
        </w:rPr>
        <w:t>a</w:t>
      </w:r>
      <w:proofErr w:type="gramEnd"/>
      <w:r w:rsidRPr="00A20BC1">
        <w:rPr>
          <w:rFonts w:cs="Arial"/>
          <w:sz w:val="22"/>
          <w:szCs w:val="22"/>
        </w:rPr>
        <w:t xml:space="preserve"> </w:t>
      </w:r>
      <w:r>
        <w:rPr>
          <w:rFonts w:cs="Arial"/>
          <w:sz w:val="22"/>
          <w:szCs w:val="22"/>
        </w:rPr>
        <w:t>RF</w:t>
      </w:r>
      <w:r w:rsidR="0054136A">
        <w:rPr>
          <w:rFonts w:cs="Arial"/>
          <w:sz w:val="22"/>
          <w:szCs w:val="22"/>
        </w:rPr>
        <w:t>P</w:t>
      </w:r>
      <w:r w:rsidRPr="00A20BC1">
        <w:rPr>
          <w:rFonts w:cs="Arial"/>
          <w:sz w:val="22"/>
          <w:szCs w:val="22"/>
        </w:rPr>
        <w:t xml:space="preserve"> will be exempt from disclosure in its entirety.  Should the Met Office decide to publish or disclose information against the wishes of a </w:t>
      </w:r>
      <w:r>
        <w:rPr>
          <w:rFonts w:cs="Arial"/>
          <w:sz w:val="22"/>
          <w:szCs w:val="22"/>
        </w:rPr>
        <w:t>Supplier</w:t>
      </w:r>
      <w:r w:rsidRPr="00A20BC1">
        <w:rPr>
          <w:rFonts w:cs="Arial"/>
          <w:sz w:val="22"/>
          <w:szCs w:val="22"/>
        </w:rPr>
        <w:t xml:space="preserve">, the </w:t>
      </w:r>
      <w:r>
        <w:rPr>
          <w:rFonts w:cs="Arial"/>
          <w:sz w:val="22"/>
          <w:szCs w:val="22"/>
        </w:rPr>
        <w:t>Supplier</w:t>
      </w:r>
      <w:r w:rsidRPr="00A20BC1">
        <w:rPr>
          <w:rFonts w:cs="Arial"/>
          <w:sz w:val="22"/>
          <w:szCs w:val="22"/>
        </w:rPr>
        <w:t xml:space="preserve"> will be given prior notification.</w:t>
      </w:r>
    </w:p>
    <w:p w14:paraId="6B459AF9" w14:textId="2217478F" w:rsidR="00F02722" w:rsidRDefault="00F02722" w:rsidP="00C771E2">
      <w:pPr>
        <w:pStyle w:val="BodyText2"/>
        <w:spacing w:before="60"/>
        <w:rPr>
          <w:rFonts w:cs="Arial"/>
          <w:i w:val="0"/>
          <w:sz w:val="22"/>
          <w:szCs w:val="22"/>
        </w:rPr>
      </w:pPr>
    </w:p>
    <w:p w14:paraId="68573000" w14:textId="77777777" w:rsidR="00C20AFA" w:rsidRPr="005C66BB" w:rsidRDefault="00875808" w:rsidP="00C20AFA">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sidRPr="005C66BB">
        <w:rPr>
          <w:rFonts w:cs="Arial"/>
          <w:b/>
          <w:sz w:val="28"/>
          <w:szCs w:val="28"/>
        </w:rPr>
        <w:lastRenderedPageBreak/>
        <w:t>Section T</w:t>
      </w:r>
      <w:r w:rsidR="00EE6F93" w:rsidRPr="005C66BB">
        <w:rPr>
          <w:rFonts w:cs="Arial"/>
          <w:b/>
          <w:sz w:val="28"/>
          <w:szCs w:val="28"/>
        </w:rPr>
        <w:t>wo</w:t>
      </w:r>
      <w:r w:rsidRPr="005C66BB">
        <w:rPr>
          <w:rFonts w:cs="Arial"/>
          <w:b/>
          <w:sz w:val="28"/>
          <w:szCs w:val="28"/>
        </w:rPr>
        <w:t xml:space="preserve">: </w:t>
      </w:r>
      <w:r w:rsidR="0075671C" w:rsidRPr="005C66BB">
        <w:rPr>
          <w:rFonts w:cs="Arial"/>
          <w:b/>
          <w:sz w:val="28"/>
          <w:szCs w:val="28"/>
        </w:rPr>
        <w:t>Scope of work and b</w:t>
      </w:r>
      <w:r w:rsidRPr="005C66BB">
        <w:rPr>
          <w:rFonts w:cs="Arial"/>
          <w:b/>
          <w:sz w:val="28"/>
          <w:szCs w:val="28"/>
        </w:rPr>
        <w:t>ackground</w:t>
      </w:r>
      <w:r w:rsidR="0075671C" w:rsidRPr="005C66BB">
        <w:rPr>
          <w:rFonts w:cs="Arial"/>
          <w:b/>
          <w:sz w:val="28"/>
          <w:szCs w:val="28"/>
        </w:rPr>
        <w:t xml:space="preserve"> information</w:t>
      </w:r>
    </w:p>
    <w:p w14:paraId="73D95F6A" w14:textId="77777777" w:rsidR="00F10F8E" w:rsidRPr="005C66BB" w:rsidRDefault="00F10F8E" w:rsidP="00F10F8E">
      <w:pPr>
        <w:tabs>
          <w:tab w:val="left" w:pos="1985"/>
          <w:tab w:val="left" w:leader="dot" w:pos="8505"/>
        </w:tabs>
        <w:rPr>
          <w:rFonts w:cs="Arial"/>
        </w:rPr>
      </w:pPr>
    </w:p>
    <w:p w14:paraId="752E6987" w14:textId="77777777" w:rsidR="00842D6E" w:rsidRPr="005C66BB" w:rsidRDefault="004D56CC" w:rsidP="00E26161">
      <w:pPr>
        <w:numPr>
          <w:ilvl w:val="1"/>
          <w:numId w:val="4"/>
        </w:numPr>
        <w:rPr>
          <w:rFonts w:cs="Arial"/>
          <w:b/>
          <w:sz w:val="22"/>
          <w:szCs w:val="22"/>
        </w:rPr>
      </w:pPr>
      <w:r w:rsidRPr="005C66BB">
        <w:rPr>
          <w:rFonts w:cs="Arial"/>
          <w:b/>
          <w:sz w:val="22"/>
          <w:szCs w:val="22"/>
        </w:rPr>
        <w:t>Introduction to the</w:t>
      </w:r>
      <w:r w:rsidR="00842D6E" w:rsidRPr="005C66BB">
        <w:rPr>
          <w:rFonts w:cs="Arial"/>
          <w:b/>
          <w:sz w:val="22"/>
          <w:szCs w:val="22"/>
        </w:rPr>
        <w:t xml:space="preserve"> </w:t>
      </w:r>
      <w:r w:rsidR="00345C92" w:rsidRPr="005C66BB">
        <w:rPr>
          <w:rFonts w:cs="Arial"/>
          <w:b/>
          <w:sz w:val="22"/>
          <w:szCs w:val="22"/>
        </w:rPr>
        <w:t>Met Office</w:t>
      </w:r>
    </w:p>
    <w:p w14:paraId="10936259" w14:textId="77777777" w:rsidR="0006140B" w:rsidRPr="005C66BB" w:rsidRDefault="0006140B" w:rsidP="0006140B">
      <w:pPr>
        <w:rPr>
          <w:rFonts w:cs="Arial"/>
          <w:b/>
          <w:sz w:val="22"/>
          <w:szCs w:val="22"/>
        </w:rPr>
      </w:pPr>
    </w:p>
    <w:p w14:paraId="01309F04" w14:textId="29D3A5D4" w:rsidR="00F72CFE" w:rsidRPr="00F72CFE" w:rsidRDefault="00F72CFE" w:rsidP="00F72CFE">
      <w:pPr>
        <w:ind w:left="357"/>
        <w:rPr>
          <w:rStyle w:val="BookTitle"/>
          <w:rFonts w:cs="Arial"/>
          <w:b w:val="0"/>
          <w:bCs w:val="0"/>
          <w:smallCaps w:val="0"/>
          <w:sz w:val="22"/>
          <w:szCs w:val="22"/>
        </w:rPr>
      </w:pPr>
      <w:r w:rsidRPr="00F72CFE">
        <w:rPr>
          <w:rStyle w:val="BookTitle"/>
          <w:rFonts w:cs="Arial"/>
          <w:b w:val="0"/>
          <w:smallCaps w:val="0"/>
          <w:sz w:val="22"/>
          <w:szCs w:val="22"/>
        </w:rPr>
        <w:t>As a world leader in providing weather and climate services, we employ more than 1,700 people at 60 locations throughout the world. We are a Trading Fund within the Department for Business Energy and Industrial Strategy, operating under set targets and returning a dividend.</w:t>
      </w:r>
    </w:p>
    <w:p w14:paraId="41511626" w14:textId="77777777" w:rsidR="00F72CFE" w:rsidRPr="00F72CFE" w:rsidRDefault="00F72CFE" w:rsidP="00F72CFE">
      <w:pPr>
        <w:ind w:left="357"/>
        <w:rPr>
          <w:rStyle w:val="BookTitle"/>
          <w:rFonts w:cs="Arial"/>
          <w:b w:val="0"/>
          <w:smallCaps w:val="0"/>
          <w:sz w:val="22"/>
          <w:szCs w:val="22"/>
        </w:rPr>
      </w:pPr>
    </w:p>
    <w:p w14:paraId="5ECB8466" w14:textId="5AB26AD6" w:rsidR="00F72CFE" w:rsidRPr="00F72CFE" w:rsidRDefault="00F72CFE" w:rsidP="00F72CFE">
      <w:pPr>
        <w:ind w:left="357"/>
        <w:rPr>
          <w:rStyle w:val="BookTitle"/>
          <w:rFonts w:cs="Arial"/>
          <w:b w:val="0"/>
          <w:smallCaps w:val="0"/>
          <w:sz w:val="22"/>
          <w:szCs w:val="22"/>
        </w:rPr>
      </w:pPr>
      <w:r w:rsidRPr="00F72CFE">
        <w:rPr>
          <w:rStyle w:val="BookTitle"/>
          <w:rFonts w:cs="Arial"/>
          <w:b w:val="0"/>
          <w:smallCaps w:val="0"/>
          <w:sz w:val="22"/>
          <w:szCs w:val="22"/>
        </w:rPr>
        <w:t xml:space="preserve">Recognised as one of the world’s most accurate forecasters, we use more than 10 million weather observations, an advanced atmospheric </w:t>
      </w:r>
      <w:proofErr w:type="gramStart"/>
      <w:r w:rsidRPr="00F72CFE">
        <w:rPr>
          <w:rStyle w:val="BookTitle"/>
          <w:rFonts w:cs="Arial"/>
          <w:b w:val="0"/>
          <w:smallCaps w:val="0"/>
          <w:sz w:val="22"/>
          <w:szCs w:val="22"/>
        </w:rPr>
        <w:t>model</w:t>
      </w:r>
      <w:proofErr w:type="gramEnd"/>
      <w:r w:rsidRPr="00F72CFE">
        <w:rPr>
          <w:rStyle w:val="BookTitle"/>
          <w:rFonts w:cs="Arial"/>
          <w:b w:val="0"/>
          <w:smallCaps w:val="0"/>
          <w:sz w:val="22"/>
          <w:szCs w:val="22"/>
        </w:rPr>
        <w:t xml:space="preserve"> and a </w:t>
      </w:r>
      <w:r w:rsidR="0054136A" w:rsidRPr="00F72CFE">
        <w:rPr>
          <w:rStyle w:val="BookTitle"/>
          <w:rFonts w:cs="Arial"/>
          <w:b w:val="0"/>
          <w:smallCaps w:val="0"/>
          <w:sz w:val="22"/>
          <w:szCs w:val="22"/>
        </w:rPr>
        <w:t>high-performance</w:t>
      </w:r>
      <w:r w:rsidRPr="00F72CFE">
        <w:rPr>
          <w:rStyle w:val="BookTitle"/>
          <w:rFonts w:cs="Arial"/>
          <w:b w:val="0"/>
          <w:smallCaps w:val="0"/>
          <w:sz w:val="22"/>
          <w:szCs w:val="22"/>
        </w:rPr>
        <w:t xml:space="preserve"> supercomputer to create 3,000 tailored forecasts and briefings every day. These are delivered to a huge range of customers from the Government, to businesses, the </w:t>
      </w:r>
      <w:proofErr w:type="gramStart"/>
      <w:r w:rsidRPr="00F72CFE">
        <w:rPr>
          <w:rStyle w:val="BookTitle"/>
          <w:rFonts w:cs="Arial"/>
          <w:b w:val="0"/>
          <w:smallCaps w:val="0"/>
          <w:sz w:val="22"/>
          <w:szCs w:val="22"/>
        </w:rPr>
        <w:t>general public</w:t>
      </w:r>
      <w:proofErr w:type="gramEnd"/>
      <w:r w:rsidRPr="00F72CFE">
        <w:rPr>
          <w:rStyle w:val="BookTitle"/>
          <w:rFonts w:cs="Arial"/>
          <w:b w:val="0"/>
          <w:smallCaps w:val="0"/>
          <w:sz w:val="22"/>
          <w:szCs w:val="22"/>
        </w:rPr>
        <w:t>, armed forces, and other organisations.</w:t>
      </w:r>
    </w:p>
    <w:p w14:paraId="40A32521" w14:textId="77777777" w:rsidR="00F72CFE" w:rsidRPr="00F72CFE" w:rsidRDefault="00F72CFE" w:rsidP="00F72CFE">
      <w:pPr>
        <w:ind w:left="357"/>
        <w:rPr>
          <w:rStyle w:val="BookTitle"/>
          <w:rFonts w:cs="Arial"/>
          <w:b w:val="0"/>
          <w:smallCaps w:val="0"/>
          <w:sz w:val="22"/>
          <w:szCs w:val="22"/>
        </w:rPr>
      </w:pPr>
    </w:p>
    <w:p w14:paraId="4DD4484A" w14:textId="77777777" w:rsidR="00F72CFE" w:rsidRPr="00F72CFE" w:rsidRDefault="00F72CFE" w:rsidP="00F72CFE">
      <w:pPr>
        <w:ind w:left="357"/>
        <w:rPr>
          <w:rStyle w:val="BookTitle"/>
          <w:rFonts w:cs="Arial"/>
          <w:b w:val="0"/>
          <w:smallCaps w:val="0"/>
          <w:sz w:val="22"/>
          <w:szCs w:val="22"/>
        </w:rPr>
      </w:pPr>
      <w:r w:rsidRPr="00F72CFE">
        <w:rPr>
          <w:rStyle w:val="BookTitle"/>
          <w:rFonts w:cs="Arial"/>
          <w:b w:val="0"/>
          <w:smallCaps w:val="0"/>
          <w:sz w:val="22"/>
          <w:szCs w:val="22"/>
        </w:rPr>
        <w:t>As a foremost weather and climate service, we play a key role on the international stage by providing vital services, advancing global understanding through research and being an important participant in projects and organisations.</w:t>
      </w:r>
    </w:p>
    <w:p w14:paraId="63E62EE6" w14:textId="77777777" w:rsidR="00F72CFE" w:rsidRPr="00742D03" w:rsidRDefault="00F72CFE" w:rsidP="00F72CFE">
      <w:pPr>
        <w:ind w:left="357"/>
        <w:rPr>
          <w:rStyle w:val="BookTitle"/>
          <w:rFonts w:cs="Arial"/>
          <w:b w:val="0"/>
          <w:smallCaps w:val="0"/>
          <w:sz w:val="22"/>
          <w:szCs w:val="22"/>
        </w:rPr>
      </w:pPr>
    </w:p>
    <w:p w14:paraId="10A21C9A" w14:textId="77777777" w:rsidR="00F72CFE" w:rsidRPr="00742D03" w:rsidRDefault="00F72CFE" w:rsidP="00F72CFE">
      <w:pPr>
        <w:ind w:left="357"/>
        <w:rPr>
          <w:rStyle w:val="BookTitle"/>
          <w:rFonts w:cs="Arial"/>
          <w:b w:val="0"/>
          <w:smallCaps w:val="0"/>
          <w:sz w:val="22"/>
          <w:szCs w:val="22"/>
        </w:rPr>
      </w:pPr>
      <w:r w:rsidRPr="00742D03">
        <w:rPr>
          <w:rStyle w:val="BookTitle"/>
          <w:rFonts w:cs="Arial"/>
          <w:b w:val="0"/>
          <w:smallCaps w:val="0"/>
          <w:sz w:val="22"/>
          <w:szCs w:val="22"/>
        </w:rPr>
        <w:t>We are at the forefront of climate change research, playing a key role in helping determine the worldwide response to climate change. Our involvement in global collaborative projects includes advising the Intergovernmental Panel on Climate Change (IPCC) and our tailored advice and services help decision-makers and businesses across public and private sectors to manage risks and opportunities associated with a changing climate.</w:t>
      </w:r>
    </w:p>
    <w:p w14:paraId="362FFAC4" w14:textId="77777777" w:rsidR="00F72CFE" w:rsidRPr="00FF0D61" w:rsidRDefault="00F72CFE" w:rsidP="00F72CFE">
      <w:pPr>
        <w:tabs>
          <w:tab w:val="left" w:pos="709"/>
        </w:tabs>
        <w:ind w:left="357"/>
        <w:rPr>
          <w:rFonts w:cs="Arial"/>
          <w:sz w:val="22"/>
          <w:szCs w:val="22"/>
        </w:rPr>
      </w:pPr>
    </w:p>
    <w:p w14:paraId="69B3FB3B" w14:textId="77777777" w:rsidR="00F72CFE" w:rsidRPr="00FF0D61" w:rsidRDefault="00F72CFE" w:rsidP="00F72CFE">
      <w:pPr>
        <w:ind w:left="357"/>
        <w:rPr>
          <w:rFonts w:cs="Arial"/>
          <w:sz w:val="22"/>
          <w:szCs w:val="22"/>
        </w:rPr>
      </w:pPr>
      <w:r w:rsidRPr="00FF0D61">
        <w:rPr>
          <w:rFonts w:cs="Arial"/>
          <w:sz w:val="22"/>
          <w:szCs w:val="22"/>
        </w:rPr>
        <w:t xml:space="preserve">Further information about the Met Office is available on the following website: </w:t>
      </w:r>
      <w:r w:rsidRPr="00FF0D61">
        <w:rPr>
          <w:rFonts w:cs="Arial"/>
          <w:sz w:val="22"/>
          <w:szCs w:val="22"/>
        </w:rPr>
        <w:br/>
      </w:r>
      <w:hyperlink r:id="rId16" w:history="1">
        <w:r w:rsidRPr="00FF0D61">
          <w:rPr>
            <w:rStyle w:val="Hyperlink"/>
            <w:rFonts w:cs="Arial"/>
            <w:sz w:val="22"/>
            <w:szCs w:val="22"/>
          </w:rPr>
          <w:t>http://www.metoffice.gov.uk</w:t>
        </w:r>
      </w:hyperlink>
    </w:p>
    <w:p w14:paraId="38B9F1F5" w14:textId="6127E5B9" w:rsidR="009B7938" w:rsidRDefault="009B7938" w:rsidP="00F72CFE">
      <w:pPr>
        <w:ind w:left="720" w:hanging="720"/>
        <w:rPr>
          <w:rFonts w:cs="Arial"/>
          <w:sz w:val="22"/>
          <w:szCs w:val="22"/>
        </w:rPr>
      </w:pPr>
    </w:p>
    <w:p w14:paraId="1E83B7A1" w14:textId="3A398597" w:rsidR="00552E03" w:rsidRPr="009A1290" w:rsidRDefault="00552E03" w:rsidP="009A1290">
      <w:pPr>
        <w:pStyle w:val="ListParagraph"/>
        <w:numPr>
          <w:ilvl w:val="1"/>
          <w:numId w:val="4"/>
        </w:numPr>
        <w:rPr>
          <w:rFonts w:cs="Arial"/>
          <w:b/>
          <w:sz w:val="22"/>
          <w:szCs w:val="22"/>
        </w:rPr>
      </w:pPr>
      <w:r w:rsidRPr="009A1290">
        <w:rPr>
          <w:rFonts w:cs="Arial"/>
          <w:b/>
          <w:sz w:val="22"/>
          <w:szCs w:val="22"/>
        </w:rPr>
        <w:t>Scope of Work</w:t>
      </w:r>
    </w:p>
    <w:p w14:paraId="678D5609" w14:textId="12AD7149" w:rsidR="009A1290" w:rsidRDefault="009A1290" w:rsidP="009A1290">
      <w:pPr>
        <w:rPr>
          <w:rFonts w:cs="Arial"/>
          <w:b/>
          <w:sz w:val="22"/>
          <w:szCs w:val="22"/>
        </w:rPr>
      </w:pPr>
    </w:p>
    <w:p w14:paraId="7E087C1B" w14:textId="77777777" w:rsidR="009A1290" w:rsidRPr="00F829FC" w:rsidRDefault="009A1290" w:rsidP="00123201">
      <w:pPr>
        <w:ind w:left="357"/>
        <w:rPr>
          <w:rFonts w:cs="Arial"/>
          <w:bCs/>
          <w:sz w:val="22"/>
          <w:szCs w:val="22"/>
        </w:rPr>
      </w:pPr>
      <w:r w:rsidRPr="00F829FC">
        <w:rPr>
          <w:rFonts w:cs="Arial"/>
          <w:bCs/>
          <w:sz w:val="22"/>
          <w:szCs w:val="22"/>
        </w:rPr>
        <w:t>Within the Met Office there is an increasing body of applied scientists who</w:t>
      </w:r>
      <w:r>
        <w:rPr>
          <w:rFonts w:cs="Arial"/>
          <w:bCs/>
          <w:sz w:val="22"/>
          <w:szCs w:val="22"/>
        </w:rPr>
        <w:t xml:space="preserve">se job it is </w:t>
      </w:r>
      <w:r w:rsidRPr="00F829FC">
        <w:rPr>
          <w:rFonts w:cs="Arial"/>
          <w:bCs/>
          <w:sz w:val="22"/>
          <w:szCs w:val="22"/>
        </w:rPr>
        <w:t xml:space="preserve">to provide advice to enable customers </w:t>
      </w:r>
      <w:r>
        <w:rPr>
          <w:rFonts w:cs="Arial"/>
          <w:bCs/>
          <w:sz w:val="22"/>
          <w:szCs w:val="22"/>
        </w:rPr>
        <w:t xml:space="preserve">to </w:t>
      </w:r>
      <w:r w:rsidRPr="00F829FC">
        <w:rPr>
          <w:rFonts w:cs="Arial"/>
          <w:bCs/>
          <w:sz w:val="22"/>
          <w:szCs w:val="22"/>
        </w:rPr>
        <w:t xml:space="preserve">understand and adapt to the implications of weather and climate change on their activities. </w:t>
      </w:r>
      <w:r>
        <w:rPr>
          <w:rFonts w:cs="Arial"/>
          <w:bCs/>
          <w:sz w:val="22"/>
          <w:szCs w:val="22"/>
        </w:rPr>
        <w:t xml:space="preserve">We provide advice and guidance to a range of sectors including aviation, defence, </w:t>
      </w:r>
      <w:proofErr w:type="gramStart"/>
      <w:r>
        <w:rPr>
          <w:rFonts w:cs="Arial"/>
          <w:bCs/>
          <w:sz w:val="22"/>
          <w:szCs w:val="22"/>
        </w:rPr>
        <w:t>energy</w:t>
      </w:r>
      <w:proofErr w:type="gramEnd"/>
      <w:r>
        <w:rPr>
          <w:rFonts w:cs="Arial"/>
          <w:bCs/>
          <w:sz w:val="22"/>
          <w:szCs w:val="22"/>
        </w:rPr>
        <w:t xml:space="preserve"> and transport. As such our customers can be from the public sector, the private sector </w:t>
      </w:r>
      <w:proofErr w:type="gramStart"/>
      <w:r>
        <w:rPr>
          <w:rFonts w:cs="Arial"/>
          <w:bCs/>
          <w:sz w:val="22"/>
          <w:szCs w:val="22"/>
        </w:rPr>
        <w:t>and also</w:t>
      </w:r>
      <w:proofErr w:type="gramEnd"/>
      <w:r>
        <w:rPr>
          <w:rFonts w:cs="Arial"/>
          <w:bCs/>
          <w:sz w:val="22"/>
          <w:szCs w:val="22"/>
        </w:rPr>
        <w:t xml:space="preserve"> those in Developing Nations. </w:t>
      </w:r>
    </w:p>
    <w:p w14:paraId="268E00AC" w14:textId="77777777" w:rsidR="009A1290" w:rsidRPr="00F829FC" w:rsidRDefault="009A1290" w:rsidP="009A1290">
      <w:pPr>
        <w:rPr>
          <w:rFonts w:cs="Arial"/>
          <w:bCs/>
          <w:sz w:val="22"/>
          <w:szCs w:val="22"/>
        </w:rPr>
      </w:pPr>
    </w:p>
    <w:p w14:paraId="30BC9516" w14:textId="77777777" w:rsidR="009A1290" w:rsidRDefault="009A1290" w:rsidP="00123201">
      <w:pPr>
        <w:ind w:left="357"/>
        <w:rPr>
          <w:bCs/>
          <w:sz w:val="22"/>
          <w:szCs w:val="22"/>
        </w:rPr>
      </w:pPr>
      <w:proofErr w:type="gramStart"/>
      <w:r>
        <w:rPr>
          <w:bCs/>
          <w:sz w:val="22"/>
          <w:szCs w:val="22"/>
        </w:rPr>
        <w:t>In order to</w:t>
      </w:r>
      <w:proofErr w:type="gramEnd"/>
      <w:r>
        <w:rPr>
          <w:bCs/>
          <w:sz w:val="22"/>
          <w:szCs w:val="22"/>
        </w:rPr>
        <w:t xml:space="preserve"> deliver our work effectively we require a wide range of skillsets that include experts in weather and climate science as well as those who have complementary skillsets in subjects such as geology, chemistry, hydrology and decision science. One area that we are looking to increase our capabilities is </w:t>
      </w:r>
      <w:proofErr w:type="gramStart"/>
      <w:r>
        <w:rPr>
          <w:bCs/>
          <w:sz w:val="22"/>
          <w:szCs w:val="22"/>
        </w:rPr>
        <w:t>in the area of</w:t>
      </w:r>
      <w:proofErr w:type="gramEnd"/>
      <w:r>
        <w:rPr>
          <w:bCs/>
          <w:sz w:val="22"/>
          <w:szCs w:val="22"/>
        </w:rPr>
        <w:t xml:space="preserve"> applied statistics. </w:t>
      </w:r>
    </w:p>
    <w:p w14:paraId="4DB03539" w14:textId="77777777" w:rsidR="009A1290" w:rsidRDefault="009A1290" w:rsidP="009A1290">
      <w:pPr>
        <w:rPr>
          <w:bCs/>
          <w:sz w:val="22"/>
          <w:szCs w:val="22"/>
        </w:rPr>
      </w:pPr>
    </w:p>
    <w:p w14:paraId="7BF6A970" w14:textId="77777777" w:rsidR="009A1290" w:rsidRPr="00207E2C" w:rsidRDefault="009A1290" w:rsidP="00123201">
      <w:pPr>
        <w:ind w:left="357"/>
        <w:rPr>
          <w:bCs/>
          <w:sz w:val="22"/>
          <w:szCs w:val="22"/>
        </w:rPr>
      </w:pPr>
      <w:r w:rsidRPr="00207E2C">
        <w:rPr>
          <w:bCs/>
          <w:sz w:val="22"/>
          <w:szCs w:val="22"/>
        </w:rPr>
        <w:t xml:space="preserve">Examples of the sort of statistical techniques that we employ include generalised linear and additive modelling, temporal and spatial modelling of environmental data, techniques for data imputation (gap filling) and bootstrapping, Bayesian statistical modelling, extreme value analysis, statistical downscaling of weather and climate information, and forecast verification. </w:t>
      </w:r>
    </w:p>
    <w:p w14:paraId="40CF36CE" w14:textId="77777777" w:rsidR="009A1290" w:rsidRPr="00207E2C" w:rsidRDefault="009A1290" w:rsidP="009A1290">
      <w:pPr>
        <w:rPr>
          <w:bCs/>
          <w:sz w:val="22"/>
          <w:szCs w:val="22"/>
        </w:rPr>
      </w:pPr>
    </w:p>
    <w:p w14:paraId="2386AFFC" w14:textId="304B8F2A" w:rsidR="0021681A" w:rsidRDefault="009A1290" w:rsidP="00123201">
      <w:pPr>
        <w:ind w:left="357"/>
        <w:rPr>
          <w:sz w:val="22"/>
          <w:szCs w:val="22"/>
        </w:rPr>
      </w:pPr>
      <w:r w:rsidRPr="28816C09">
        <w:rPr>
          <w:sz w:val="22"/>
          <w:szCs w:val="22"/>
        </w:rPr>
        <w:t xml:space="preserve">These techniques have been used to inform key insights in both academic journal articles and Met Office technical reports. For example, generalised linear/additive models have been used to estimate return periods of tropical cyclones in a spatially coherent manner over Bangladesh (Steptoe and </w:t>
      </w:r>
      <w:r w:rsidRPr="009A1290">
        <w:rPr>
          <w:sz w:val="22"/>
          <w:szCs w:val="22"/>
        </w:rPr>
        <w:t>Eco</w:t>
      </w:r>
      <w:r w:rsidRPr="28816C09">
        <w:rPr>
          <w:sz w:val="22"/>
          <w:szCs w:val="22"/>
        </w:rPr>
        <w:t>nomou, 2021)</w:t>
      </w:r>
      <w:r w:rsidRPr="28816C09">
        <w:rPr>
          <w:rStyle w:val="FootnoteReference"/>
          <w:sz w:val="22"/>
          <w:szCs w:val="22"/>
        </w:rPr>
        <w:footnoteReference w:id="2"/>
      </w:r>
      <w:r w:rsidRPr="28816C09">
        <w:rPr>
          <w:sz w:val="22"/>
          <w:szCs w:val="22"/>
        </w:rPr>
        <w:t>, and to explore historical trends and variability in heat waves in the UK (Sanderson et al., 2017)</w:t>
      </w:r>
      <w:r w:rsidR="00687C44" w:rsidRPr="28816C09">
        <w:rPr>
          <w:sz w:val="22"/>
          <w:szCs w:val="22"/>
        </w:rPr>
        <w:t xml:space="preserve">. Temporal modelling techniques have been used to assess the </w:t>
      </w:r>
      <w:r w:rsidR="00687C44" w:rsidRPr="28816C09">
        <w:rPr>
          <w:sz w:val="22"/>
          <w:szCs w:val="22"/>
        </w:rPr>
        <w:lastRenderedPageBreak/>
        <w:t xml:space="preserve">interconnectivity of global weather events, relevant for insurance risk (Met Office, 2016), and to model and stochastically simulate physically plausible rainfall in Eastern England, for use in water industry drought risk assessment (Dawkins et al., 2021). Further, extreme value analysis methods have been developed and applied to estimate very extreme (1 in 10,000 year) daily maximum temperatures to inform Nuclear power plant design </w:t>
      </w:r>
      <w:r w:rsidR="00B61817">
        <w:rPr>
          <w:sz w:val="22"/>
          <w:szCs w:val="22"/>
        </w:rPr>
        <w:t>safety</w:t>
      </w:r>
      <w:r w:rsidR="00687C44" w:rsidRPr="28816C09">
        <w:rPr>
          <w:sz w:val="22"/>
          <w:szCs w:val="22"/>
        </w:rPr>
        <w:t xml:space="preserve"> (Newell et al., 2021) and to quantify the likelihood of extreme rainfall drought events in UK water industry catchments (Brock et al., 2016).</w:t>
      </w:r>
      <w:r w:rsidRPr="28816C09">
        <w:rPr>
          <w:sz w:val="22"/>
          <w:szCs w:val="22"/>
        </w:rPr>
        <w:t xml:space="preserve"> </w:t>
      </w:r>
    </w:p>
    <w:p w14:paraId="39310E9B" w14:textId="7DB6EF3D" w:rsidR="002505D7" w:rsidRDefault="002505D7" w:rsidP="002505D7">
      <w:pPr>
        <w:rPr>
          <w:sz w:val="22"/>
          <w:szCs w:val="22"/>
        </w:rPr>
      </w:pPr>
    </w:p>
    <w:p w14:paraId="781AB01C" w14:textId="77777777" w:rsidR="00B61817" w:rsidRDefault="0021681A" w:rsidP="0021681A">
      <w:pPr>
        <w:pStyle w:val="FootnoteText"/>
        <w:rPr>
          <w:sz w:val="18"/>
        </w:rPr>
      </w:pPr>
      <w:r w:rsidRPr="004E0E7A">
        <w:rPr>
          <w:rStyle w:val="FootnoteReference"/>
          <w:sz w:val="18"/>
        </w:rPr>
        <w:footnoteRef/>
      </w:r>
      <w:r w:rsidRPr="004E0E7A">
        <w:rPr>
          <w:sz w:val="18"/>
        </w:rPr>
        <w:t xml:space="preserve"> </w:t>
      </w:r>
      <w:r w:rsidR="00B61817">
        <w:rPr>
          <w:sz w:val="18"/>
        </w:rPr>
        <w:t>Reference</w:t>
      </w:r>
    </w:p>
    <w:p w14:paraId="6DB6499E" w14:textId="77777777" w:rsidR="00B61817" w:rsidRDefault="00B61817" w:rsidP="0021681A">
      <w:pPr>
        <w:pStyle w:val="FootnoteText"/>
        <w:rPr>
          <w:sz w:val="18"/>
        </w:rPr>
      </w:pPr>
    </w:p>
    <w:p w14:paraId="30359610" w14:textId="578EE6FF" w:rsidR="0021681A" w:rsidRDefault="0021681A" w:rsidP="0021681A">
      <w:pPr>
        <w:pStyle w:val="FootnoteText"/>
        <w:rPr>
          <w:sz w:val="18"/>
        </w:rPr>
      </w:pPr>
      <w:r w:rsidRPr="004E0E7A">
        <w:rPr>
          <w:sz w:val="18"/>
        </w:rPr>
        <w:t>Steptoe H, Economou T. (2021) Extreme wind return periods from tropical cyclones in Bangladesh: insights from a high-resolution convection-permitting numerical model, Natural Hazards and Earth System Sciences, volume 21, no. 4, pages 1313-1322, DOI:10.5194/nhess-21-1313-2021.</w:t>
      </w:r>
    </w:p>
    <w:p w14:paraId="2040BA80" w14:textId="77777777" w:rsidR="0021681A" w:rsidRPr="004E0E7A" w:rsidRDefault="0021681A" w:rsidP="0021681A">
      <w:pPr>
        <w:pStyle w:val="FootnoteText"/>
        <w:rPr>
          <w:sz w:val="18"/>
        </w:rPr>
      </w:pPr>
    </w:p>
    <w:p w14:paraId="6A6FA115" w14:textId="2FCD1876" w:rsidR="0021681A" w:rsidRPr="004E0E7A" w:rsidRDefault="0021681A" w:rsidP="0021681A">
      <w:pPr>
        <w:pStyle w:val="FootnoteText"/>
        <w:rPr>
          <w:sz w:val="18"/>
        </w:rPr>
      </w:pPr>
      <w:r w:rsidRPr="004E0E7A">
        <w:rPr>
          <w:sz w:val="18"/>
        </w:rPr>
        <w:t>Sanderson MG, Economou T, Salmon KH, Jones SEO. (2017) Historical trends and variability in heat waves in the United Kingdom, Atmosphere, volume 8, DOI:10.3390/atmos8100191.</w:t>
      </w:r>
    </w:p>
    <w:p w14:paraId="6A304161" w14:textId="77777777" w:rsidR="0021681A" w:rsidRPr="004E0E7A" w:rsidRDefault="0021681A" w:rsidP="0021681A">
      <w:pPr>
        <w:pStyle w:val="FootnoteText"/>
        <w:rPr>
          <w:sz w:val="18"/>
        </w:rPr>
      </w:pPr>
    </w:p>
    <w:p w14:paraId="6E97C7BB" w14:textId="136BF48A" w:rsidR="0021681A" w:rsidRPr="004E0E7A" w:rsidRDefault="0021681A" w:rsidP="0021681A">
      <w:pPr>
        <w:pStyle w:val="FootnoteText"/>
        <w:rPr>
          <w:sz w:val="18"/>
        </w:rPr>
      </w:pPr>
      <w:r w:rsidRPr="004E0E7A">
        <w:rPr>
          <w:sz w:val="18"/>
        </w:rPr>
        <w:t>Met Office (2016) Lloyd’s Emerging Risk Report, Met Office Technical Report for Lloyd's of London.</w:t>
      </w:r>
    </w:p>
    <w:p w14:paraId="4FD64B37" w14:textId="77777777" w:rsidR="0021681A" w:rsidRPr="004E0E7A" w:rsidRDefault="0021681A" w:rsidP="0021681A">
      <w:pPr>
        <w:pStyle w:val="FootnoteText"/>
        <w:rPr>
          <w:sz w:val="18"/>
        </w:rPr>
      </w:pPr>
    </w:p>
    <w:p w14:paraId="6B10679A" w14:textId="0056E645" w:rsidR="0021681A" w:rsidRPr="004E0E7A" w:rsidRDefault="0021681A" w:rsidP="0021681A">
      <w:pPr>
        <w:pStyle w:val="FootnoteText"/>
        <w:rPr>
          <w:sz w:val="18"/>
        </w:rPr>
      </w:pPr>
      <w:r w:rsidRPr="004E0E7A">
        <w:rPr>
          <w:sz w:val="18"/>
        </w:rPr>
        <w:t xml:space="preserve">Dawkins LC, Osborne JM, Economou T, </w:t>
      </w:r>
      <w:proofErr w:type="spellStart"/>
      <w:r w:rsidRPr="004E0E7A">
        <w:rPr>
          <w:sz w:val="18"/>
        </w:rPr>
        <w:t>Darch</w:t>
      </w:r>
      <w:proofErr w:type="spellEnd"/>
      <w:r w:rsidRPr="004E0E7A">
        <w:rPr>
          <w:sz w:val="18"/>
        </w:rPr>
        <w:t xml:space="preserve"> GJC, Stoner OR. (2021) The Advanced Meteorology Explorer: a novel stochastic, gridded daily rainfall generator, Journal of Hydrology (in review).</w:t>
      </w:r>
    </w:p>
    <w:p w14:paraId="42BD54F4" w14:textId="77777777" w:rsidR="00B61817" w:rsidRDefault="00B61817" w:rsidP="0021681A">
      <w:pPr>
        <w:pStyle w:val="FootnoteText"/>
        <w:rPr>
          <w:sz w:val="18"/>
        </w:rPr>
      </w:pPr>
    </w:p>
    <w:p w14:paraId="540C696A" w14:textId="1BF936F0" w:rsidR="0021681A" w:rsidRPr="004E0E7A" w:rsidRDefault="0021681A" w:rsidP="0021681A">
      <w:pPr>
        <w:pStyle w:val="FootnoteText"/>
        <w:rPr>
          <w:sz w:val="18"/>
        </w:rPr>
      </w:pPr>
      <w:r w:rsidRPr="004E0E7A">
        <w:rPr>
          <w:sz w:val="18"/>
        </w:rPr>
        <w:t>Newell P, Economou T, Brown S, Dunstone N, Sanderson M, Price D, Lewis M, Wallace E, Garry F, Fournier N, Courtney, T. (2021) Extreme temperature estimation using observations and climate model simulations, Journal of the Royal Statistical Society: Series C (in review).</w:t>
      </w:r>
    </w:p>
    <w:p w14:paraId="20D36174" w14:textId="77777777" w:rsidR="00B61817" w:rsidRDefault="00B61817" w:rsidP="00B61817">
      <w:pPr>
        <w:pStyle w:val="FootnoteText"/>
        <w:tabs>
          <w:tab w:val="left" w:pos="1830"/>
        </w:tabs>
        <w:rPr>
          <w:sz w:val="18"/>
        </w:rPr>
      </w:pPr>
    </w:p>
    <w:p w14:paraId="6F32D1A9" w14:textId="37F082B6" w:rsidR="0021681A" w:rsidRPr="00B61817" w:rsidRDefault="0021681A" w:rsidP="00B61817">
      <w:pPr>
        <w:pStyle w:val="FootnoteText"/>
        <w:tabs>
          <w:tab w:val="left" w:pos="1830"/>
        </w:tabs>
        <w:rPr>
          <w:sz w:val="18"/>
        </w:rPr>
      </w:pPr>
      <w:r w:rsidRPr="004E0E7A">
        <w:rPr>
          <w:sz w:val="18"/>
        </w:rPr>
        <w:t>Brock E, Wade S, Economou T, Sanderson, M. (2016). The Water Resources East Anglia rainfall generator: Technical report on model set up and quality assurance of stochastic outputs, Met Office technical report for Water Resources East</w:t>
      </w:r>
    </w:p>
    <w:p w14:paraId="22DFC800" w14:textId="77777777" w:rsidR="009A1290" w:rsidRPr="00123201" w:rsidRDefault="009A1290" w:rsidP="009A1290">
      <w:pPr>
        <w:rPr>
          <w:rFonts w:cs="Arial"/>
          <w:b/>
          <w:sz w:val="22"/>
          <w:szCs w:val="22"/>
        </w:rPr>
      </w:pPr>
    </w:p>
    <w:p w14:paraId="52B2C215" w14:textId="69F1CB99" w:rsidR="00552E03" w:rsidRDefault="00552E03" w:rsidP="00552E03">
      <w:pPr>
        <w:rPr>
          <w:rFonts w:cs="Arial"/>
          <w:b/>
          <w:sz w:val="22"/>
          <w:szCs w:val="22"/>
        </w:rPr>
      </w:pPr>
      <w:r>
        <w:rPr>
          <w:rFonts w:cs="Arial"/>
          <w:b/>
          <w:sz w:val="22"/>
          <w:szCs w:val="22"/>
        </w:rPr>
        <w:t>2.3 Scope of Contract</w:t>
      </w:r>
    </w:p>
    <w:p w14:paraId="2ECC8622" w14:textId="77777777" w:rsidR="00552E03" w:rsidRDefault="00552E03" w:rsidP="00552E03">
      <w:pPr>
        <w:rPr>
          <w:rFonts w:cs="Arial"/>
          <w:bCs/>
          <w:color w:val="FF0000"/>
          <w:sz w:val="22"/>
          <w:szCs w:val="22"/>
        </w:rPr>
      </w:pPr>
    </w:p>
    <w:p w14:paraId="77428C68" w14:textId="01E42D69" w:rsidR="00552E03" w:rsidRDefault="00552E03" w:rsidP="00552E03">
      <w:pPr>
        <w:ind w:left="360"/>
        <w:rPr>
          <w:rFonts w:cs="Arial"/>
          <w:bCs/>
          <w:sz w:val="22"/>
          <w:szCs w:val="22"/>
        </w:rPr>
      </w:pPr>
      <w:r>
        <w:rPr>
          <w:rFonts w:cs="Arial"/>
          <w:bCs/>
          <w:sz w:val="22"/>
          <w:szCs w:val="22"/>
        </w:rPr>
        <w:t xml:space="preserve">The Met Office intends to award a 2-year </w:t>
      </w:r>
      <w:r w:rsidR="00337896">
        <w:rPr>
          <w:rFonts w:cs="Arial"/>
          <w:bCs/>
          <w:sz w:val="22"/>
          <w:szCs w:val="22"/>
        </w:rPr>
        <w:t xml:space="preserve">contract for services </w:t>
      </w:r>
      <w:r>
        <w:rPr>
          <w:rFonts w:cs="Arial"/>
          <w:bCs/>
          <w:sz w:val="22"/>
          <w:szCs w:val="22"/>
        </w:rPr>
        <w:t>agreement</w:t>
      </w:r>
      <w:r w:rsidR="00234976">
        <w:rPr>
          <w:rFonts w:cs="Arial"/>
          <w:bCs/>
          <w:sz w:val="22"/>
          <w:szCs w:val="22"/>
        </w:rPr>
        <w:t>.</w:t>
      </w:r>
    </w:p>
    <w:p w14:paraId="4F116B9D" w14:textId="77777777" w:rsidR="00552E03" w:rsidRDefault="00552E03" w:rsidP="00552E03">
      <w:pPr>
        <w:ind w:left="360"/>
        <w:rPr>
          <w:rFonts w:cs="Arial"/>
          <w:bCs/>
          <w:sz w:val="22"/>
          <w:szCs w:val="22"/>
        </w:rPr>
      </w:pPr>
    </w:p>
    <w:p w14:paraId="6A5A4D5C" w14:textId="29AED297" w:rsidR="00552E03" w:rsidRDefault="00552E03" w:rsidP="00552E03">
      <w:pPr>
        <w:ind w:left="360"/>
        <w:rPr>
          <w:rFonts w:cs="Arial"/>
          <w:bCs/>
          <w:sz w:val="22"/>
          <w:szCs w:val="22"/>
        </w:rPr>
      </w:pPr>
      <w:r>
        <w:rPr>
          <w:rFonts w:cs="Arial"/>
          <w:bCs/>
          <w:sz w:val="22"/>
          <w:szCs w:val="22"/>
        </w:rPr>
        <w:t xml:space="preserve">The Contract will commence from </w:t>
      </w:r>
      <w:r w:rsidR="00234976">
        <w:rPr>
          <w:rFonts w:cs="Arial"/>
          <w:bCs/>
          <w:sz w:val="22"/>
          <w:szCs w:val="22"/>
        </w:rPr>
        <w:t xml:space="preserve">December </w:t>
      </w:r>
      <w:r>
        <w:rPr>
          <w:rFonts w:cs="Arial"/>
          <w:bCs/>
          <w:sz w:val="22"/>
          <w:szCs w:val="22"/>
        </w:rPr>
        <w:t>2021.</w:t>
      </w:r>
    </w:p>
    <w:p w14:paraId="52A4D8CD" w14:textId="2556AEC5" w:rsidR="00552E03" w:rsidRPr="007B5029" w:rsidRDefault="00552E03" w:rsidP="00F72CFE">
      <w:pPr>
        <w:ind w:left="720" w:hanging="720"/>
        <w:rPr>
          <w:rFonts w:cs="Arial"/>
          <w:sz w:val="22"/>
          <w:szCs w:val="22"/>
        </w:rPr>
      </w:pPr>
    </w:p>
    <w:p w14:paraId="7FB1F388" w14:textId="77777777" w:rsidR="002B1F61" w:rsidRDefault="000F3150" w:rsidP="002B1F61">
      <w:pPr>
        <w:rPr>
          <w:rFonts w:cs="Arial"/>
          <w:b/>
          <w:sz w:val="22"/>
          <w:szCs w:val="22"/>
        </w:rPr>
      </w:pPr>
      <w:r>
        <w:rPr>
          <w:rFonts w:cs="Arial"/>
          <w:b/>
          <w:sz w:val="22"/>
          <w:szCs w:val="22"/>
        </w:rPr>
        <w:t>2.</w:t>
      </w:r>
      <w:r w:rsidR="0051739F">
        <w:rPr>
          <w:rFonts w:cs="Arial"/>
          <w:b/>
          <w:sz w:val="22"/>
          <w:szCs w:val="22"/>
        </w:rPr>
        <w:t>4</w:t>
      </w:r>
      <w:r w:rsidR="002B1F61">
        <w:rPr>
          <w:rFonts w:cs="Arial"/>
          <w:b/>
          <w:sz w:val="22"/>
          <w:szCs w:val="22"/>
        </w:rPr>
        <w:t xml:space="preserve"> </w:t>
      </w:r>
      <w:r w:rsidR="002B1F61" w:rsidRPr="00157D4C">
        <w:rPr>
          <w:rFonts w:cs="Arial"/>
          <w:b/>
          <w:sz w:val="22"/>
          <w:szCs w:val="22"/>
        </w:rPr>
        <w:t>Indicative timetable</w:t>
      </w:r>
    </w:p>
    <w:p w14:paraId="5825B8BC" w14:textId="77777777" w:rsidR="00F72CFE" w:rsidRDefault="00F72CFE" w:rsidP="002B1F61">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4853"/>
      </w:tblGrid>
      <w:tr w:rsidR="00F772E0" w:rsidRPr="006C485B" w14:paraId="22849644" w14:textId="77777777" w:rsidTr="67062942">
        <w:trPr>
          <w:trHeight w:val="373"/>
          <w:jc w:val="center"/>
        </w:trPr>
        <w:tc>
          <w:tcPr>
            <w:tcW w:w="4389" w:type="dxa"/>
            <w:shd w:val="clear" w:color="auto" w:fill="A6A6A6" w:themeFill="background1" w:themeFillShade="A6"/>
          </w:tcPr>
          <w:p w14:paraId="1E4C3D36" w14:textId="77777777" w:rsidR="00F772E0" w:rsidRPr="00A91121" w:rsidRDefault="00F772E0" w:rsidP="00B7774F">
            <w:pPr>
              <w:rPr>
                <w:rFonts w:cs="Arial"/>
                <w:b/>
                <w:sz w:val="22"/>
                <w:szCs w:val="22"/>
              </w:rPr>
            </w:pPr>
            <w:r w:rsidRPr="00A91121">
              <w:rPr>
                <w:rFonts w:cs="Arial"/>
                <w:b/>
                <w:sz w:val="22"/>
                <w:szCs w:val="22"/>
              </w:rPr>
              <w:t>Stage</w:t>
            </w:r>
          </w:p>
        </w:tc>
        <w:tc>
          <w:tcPr>
            <w:tcW w:w="4853" w:type="dxa"/>
            <w:shd w:val="clear" w:color="auto" w:fill="A6A6A6" w:themeFill="background1" w:themeFillShade="A6"/>
          </w:tcPr>
          <w:p w14:paraId="6DD5149C" w14:textId="77777777" w:rsidR="00F772E0" w:rsidRPr="00A91121" w:rsidRDefault="00F772E0" w:rsidP="00B7774F">
            <w:pPr>
              <w:rPr>
                <w:rFonts w:cs="Arial"/>
                <w:b/>
                <w:sz w:val="22"/>
                <w:szCs w:val="22"/>
              </w:rPr>
            </w:pPr>
            <w:r w:rsidRPr="00A91121">
              <w:rPr>
                <w:rFonts w:cs="Arial"/>
                <w:b/>
                <w:sz w:val="22"/>
                <w:szCs w:val="22"/>
              </w:rPr>
              <w:t>Target Times</w:t>
            </w:r>
          </w:p>
        </w:tc>
      </w:tr>
      <w:tr w:rsidR="00F772E0" w:rsidRPr="006C485B" w14:paraId="05125C71" w14:textId="77777777" w:rsidTr="67062942">
        <w:trPr>
          <w:trHeight w:val="420"/>
          <w:jc w:val="center"/>
        </w:trPr>
        <w:tc>
          <w:tcPr>
            <w:tcW w:w="4389" w:type="dxa"/>
            <w:vAlign w:val="center"/>
          </w:tcPr>
          <w:p w14:paraId="53857044" w14:textId="40992289" w:rsidR="00F772E0" w:rsidRPr="000336B5" w:rsidRDefault="00F772E0" w:rsidP="00B7774F">
            <w:pPr>
              <w:rPr>
                <w:rFonts w:cs="Arial"/>
                <w:sz w:val="22"/>
                <w:szCs w:val="22"/>
              </w:rPr>
            </w:pPr>
            <w:r w:rsidRPr="000336B5">
              <w:rPr>
                <w:rFonts w:cs="Arial"/>
                <w:sz w:val="22"/>
                <w:szCs w:val="22"/>
              </w:rPr>
              <w:t>Proposal return date</w:t>
            </w:r>
            <w:r w:rsidR="00A657B8" w:rsidRPr="000336B5">
              <w:rPr>
                <w:rFonts w:cs="Arial"/>
                <w:sz w:val="22"/>
                <w:szCs w:val="22"/>
              </w:rPr>
              <w:t>:</w:t>
            </w:r>
          </w:p>
        </w:tc>
        <w:tc>
          <w:tcPr>
            <w:tcW w:w="4853" w:type="dxa"/>
            <w:vAlign w:val="center"/>
          </w:tcPr>
          <w:p w14:paraId="4130B812" w14:textId="5F4F0DF9" w:rsidR="00F772E0" w:rsidRPr="000336B5" w:rsidRDefault="000E7E06" w:rsidP="00B7774F">
            <w:pPr>
              <w:rPr>
                <w:rFonts w:cs="Arial"/>
                <w:sz w:val="22"/>
                <w:szCs w:val="22"/>
              </w:rPr>
            </w:pPr>
            <w:r w:rsidRPr="000336B5">
              <w:rPr>
                <w:rFonts w:cs="Arial"/>
                <w:sz w:val="22"/>
                <w:szCs w:val="22"/>
              </w:rPr>
              <w:t>Wednesday</w:t>
            </w:r>
            <w:r w:rsidR="00352B3B" w:rsidRPr="000336B5">
              <w:rPr>
                <w:rFonts w:cs="Arial"/>
                <w:sz w:val="22"/>
                <w:szCs w:val="22"/>
              </w:rPr>
              <w:t xml:space="preserve"> </w:t>
            </w:r>
            <w:r w:rsidR="000336B5" w:rsidRPr="000336B5">
              <w:rPr>
                <w:rFonts w:cs="Arial"/>
                <w:sz w:val="22"/>
                <w:szCs w:val="22"/>
              </w:rPr>
              <w:t>3</w:t>
            </w:r>
            <w:r w:rsidR="000336B5" w:rsidRPr="000336B5">
              <w:rPr>
                <w:rFonts w:cs="Arial"/>
                <w:sz w:val="22"/>
                <w:szCs w:val="22"/>
                <w:vertAlign w:val="superscript"/>
              </w:rPr>
              <w:t>rd</w:t>
            </w:r>
            <w:r w:rsidR="000336B5" w:rsidRPr="000336B5">
              <w:rPr>
                <w:rFonts w:cs="Arial"/>
                <w:sz w:val="22"/>
                <w:szCs w:val="22"/>
              </w:rPr>
              <w:t xml:space="preserve"> November</w:t>
            </w:r>
            <w:r w:rsidR="00352B3B" w:rsidRPr="000336B5">
              <w:rPr>
                <w:rFonts w:cs="Arial"/>
                <w:sz w:val="22"/>
                <w:szCs w:val="22"/>
              </w:rPr>
              <w:t xml:space="preserve"> 2021 12:00 Noon</w:t>
            </w:r>
          </w:p>
        </w:tc>
      </w:tr>
      <w:tr w:rsidR="00F772E0" w:rsidRPr="006C485B" w14:paraId="5AE1AF89" w14:textId="77777777" w:rsidTr="67062942">
        <w:trPr>
          <w:trHeight w:val="420"/>
          <w:jc w:val="center"/>
        </w:trPr>
        <w:tc>
          <w:tcPr>
            <w:tcW w:w="4389" w:type="dxa"/>
            <w:vAlign w:val="center"/>
          </w:tcPr>
          <w:p w14:paraId="166EBE97" w14:textId="4DCEA9DA" w:rsidR="00F772E0" w:rsidRPr="000336B5" w:rsidRDefault="00A657B8" w:rsidP="00B7774F">
            <w:pPr>
              <w:rPr>
                <w:rFonts w:cs="Arial"/>
                <w:sz w:val="22"/>
                <w:szCs w:val="22"/>
              </w:rPr>
            </w:pPr>
            <w:r w:rsidRPr="000336B5">
              <w:rPr>
                <w:rFonts w:cs="Arial"/>
                <w:sz w:val="22"/>
                <w:szCs w:val="22"/>
              </w:rPr>
              <w:t>Evaluation of Proposals:</w:t>
            </w:r>
          </w:p>
        </w:tc>
        <w:tc>
          <w:tcPr>
            <w:tcW w:w="4853" w:type="dxa"/>
            <w:vAlign w:val="center"/>
          </w:tcPr>
          <w:p w14:paraId="319276BB" w14:textId="511D2A6C" w:rsidR="00F772E0" w:rsidRPr="000336B5" w:rsidRDefault="000E7E06" w:rsidP="00B7774F">
            <w:pPr>
              <w:rPr>
                <w:rFonts w:cs="Arial"/>
                <w:sz w:val="22"/>
                <w:szCs w:val="22"/>
              </w:rPr>
            </w:pPr>
            <w:r w:rsidRPr="000336B5">
              <w:rPr>
                <w:rFonts w:cs="Arial"/>
                <w:sz w:val="22"/>
                <w:szCs w:val="22"/>
              </w:rPr>
              <w:t xml:space="preserve">Thursday </w:t>
            </w:r>
            <w:r w:rsidR="000336B5" w:rsidRPr="000336B5">
              <w:rPr>
                <w:rFonts w:cs="Arial"/>
                <w:sz w:val="22"/>
                <w:szCs w:val="22"/>
              </w:rPr>
              <w:t>4</w:t>
            </w:r>
            <w:r w:rsidR="000336B5" w:rsidRPr="000336B5">
              <w:rPr>
                <w:rFonts w:cs="Arial"/>
                <w:sz w:val="22"/>
                <w:szCs w:val="22"/>
                <w:vertAlign w:val="superscript"/>
              </w:rPr>
              <w:t>th</w:t>
            </w:r>
            <w:r w:rsidR="000336B5" w:rsidRPr="000336B5">
              <w:rPr>
                <w:rFonts w:cs="Arial"/>
                <w:sz w:val="22"/>
                <w:szCs w:val="22"/>
              </w:rPr>
              <w:t xml:space="preserve"> November to Friday 19</w:t>
            </w:r>
            <w:r w:rsidR="000336B5" w:rsidRPr="000336B5">
              <w:rPr>
                <w:rFonts w:cs="Arial"/>
                <w:sz w:val="22"/>
                <w:szCs w:val="22"/>
                <w:vertAlign w:val="superscript"/>
              </w:rPr>
              <w:t>th</w:t>
            </w:r>
            <w:r w:rsidR="000336B5" w:rsidRPr="000336B5">
              <w:rPr>
                <w:rFonts w:cs="Arial"/>
                <w:sz w:val="22"/>
                <w:szCs w:val="22"/>
              </w:rPr>
              <w:t xml:space="preserve"> November 2021</w:t>
            </w:r>
          </w:p>
        </w:tc>
      </w:tr>
      <w:tr w:rsidR="00BC27A0" w:rsidRPr="006C485B" w14:paraId="1EF88530" w14:textId="77777777" w:rsidTr="67062942">
        <w:trPr>
          <w:trHeight w:val="420"/>
          <w:jc w:val="center"/>
        </w:trPr>
        <w:tc>
          <w:tcPr>
            <w:tcW w:w="4389" w:type="dxa"/>
            <w:vAlign w:val="center"/>
          </w:tcPr>
          <w:p w14:paraId="0B50FB26" w14:textId="6D659B5A" w:rsidR="00BC27A0" w:rsidRPr="000336B5" w:rsidRDefault="00540920" w:rsidP="00A657B8">
            <w:pPr>
              <w:rPr>
                <w:rFonts w:cs="Arial"/>
                <w:sz w:val="22"/>
                <w:szCs w:val="22"/>
              </w:rPr>
            </w:pPr>
            <w:r w:rsidRPr="000336B5">
              <w:rPr>
                <w:rFonts w:cs="Arial"/>
                <w:sz w:val="22"/>
                <w:szCs w:val="22"/>
              </w:rPr>
              <w:t xml:space="preserve">Date for Microsoft Teams </w:t>
            </w:r>
            <w:r w:rsidR="003B755B" w:rsidRPr="000336B5">
              <w:rPr>
                <w:rFonts w:cs="Arial"/>
                <w:sz w:val="22"/>
                <w:szCs w:val="22"/>
              </w:rPr>
              <w:t>I</w:t>
            </w:r>
            <w:r w:rsidR="003B755B" w:rsidRPr="000336B5">
              <w:rPr>
                <w:sz w:val="22"/>
                <w:szCs w:val="22"/>
              </w:rPr>
              <w:t>n</w:t>
            </w:r>
            <w:r w:rsidR="00A7317A" w:rsidRPr="000336B5">
              <w:rPr>
                <w:sz w:val="22"/>
                <w:szCs w:val="22"/>
              </w:rPr>
              <w:t xml:space="preserve">terview </w:t>
            </w:r>
          </w:p>
        </w:tc>
        <w:tc>
          <w:tcPr>
            <w:tcW w:w="4853" w:type="dxa"/>
            <w:vAlign w:val="center"/>
          </w:tcPr>
          <w:p w14:paraId="3CBFA3B7" w14:textId="0F1EA0D0" w:rsidR="00BC27A0" w:rsidRPr="000336B5" w:rsidRDefault="000336B5" w:rsidP="00A657B8">
            <w:pPr>
              <w:rPr>
                <w:rFonts w:cs="Arial"/>
                <w:sz w:val="22"/>
                <w:szCs w:val="22"/>
              </w:rPr>
            </w:pPr>
            <w:r w:rsidRPr="000336B5">
              <w:rPr>
                <w:rFonts w:cs="Arial"/>
                <w:sz w:val="22"/>
                <w:szCs w:val="22"/>
              </w:rPr>
              <w:t>Tuesday 16</w:t>
            </w:r>
            <w:r w:rsidRPr="000336B5">
              <w:rPr>
                <w:rFonts w:cs="Arial"/>
                <w:sz w:val="22"/>
                <w:szCs w:val="22"/>
                <w:vertAlign w:val="superscript"/>
              </w:rPr>
              <w:t>th</w:t>
            </w:r>
            <w:r w:rsidRPr="000336B5">
              <w:rPr>
                <w:rFonts w:cs="Arial"/>
                <w:sz w:val="22"/>
                <w:szCs w:val="22"/>
              </w:rPr>
              <w:t xml:space="preserve"> November 2021</w:t>
            </w:r>
          </w:p>
        </w:tc>
      </w:tr>
      <w:tr w:rsidR="00A657B8" w:rsidRPr="006C485B" w14:paraId="2D7851C4" w14:textId="77777777" w:rsidTr="67062942">
        <w:trPr>
          <w:trHeight w:val="420"/>
          <w:jc w:val="center"/>
        </w:trPr>
        <w:tc>
          <w:tcPr>
            <w:tcW w:w="4389" w:type="dxa"/>
            <w:vAlign w:val="center"/>
          </w:tcPr>
          <w:p w14:paraId="082EE236" w14:textId="0F7CC4DE" w:rsidR="00A657B8" w:rsidRPr="000336B5" w:rsidRDefault="00A657B8" w:rsidP="00A657B8">
            <w:pPr>
              <w:rPr>
                <w:rFonts w:cs="Arial"/>
                <w:sz w:val="22"/>
                <w:szCs w:val="22"/>
              </w:rPr>
            </w:pPr>
            <w:r w:rsidRPr="000336B5">
              <w:rPr>
                <w:rFonts w:cs="Arial"/>
                <w:sz w:val="22"/>
                <w:szCs w:val="22"/>
              </w:rPr>
              <w:t xml:space="preserve">Notification of Outcome: </w:t>
            </w:r>
          </w:p>
        </w:tc>
        <w:tc>
          <w:tcPr>
            <w:tcW w:w="4853" w:type="dxa"/>
            <w:vAlign w:val="center"/>
          </w:tcPr>
          <w:p w14:paraId="09A8D822" w14:textId="7EB0CA25" w:rsidR="00A657B8" w:rsidRPr="000336B5" w:rsidRDefault="193466F1" w:rsidP="00A657B8">
            <w:pPr>
              <w:rPr>
                <w:rFonts w:cs="Arial"/>
                <w:sz w:val="22"/>
                <w:szCs w:val="22"/>
              </w:rPr>
            </w:pPr>
            <w:r w:rsidRPr="000336B5">
              <w:rPr>
                <w:rFonts w:cs="Arial"/>
                <w:sz w:val="22"/>
                <w:szCs w:val="22"/>
              </w:rPr>
              <w:t xml:space="preserve">Week Commencing </w:t>
            </w:r>
            <w:r w:rsidR="000336B5" w:rsidRPr="000336B5">
              <w:rPr>
                <w:rFonts w:cs="Arial"/>
                <w:sz w:val="22"/>
                <w:szCs w:val="22"/>
              </w:rPr>
              <w:t>Monday 22</w:t>
            </w:r>
            <w:r w:rsidR="000336B5" w:rsidRPr="000336B5">
              <w:rPr>
                <w:rFonts w:cs="Arial"/>
                <w:sz w:val="22"/>
                <w:szCs w:val="22"/>
                <w:vertAlign w:val="superscript"/>
              </w:rPr>
              <w:t>nd</w:t>
            </w:r>
            <w:r w:rsidR="000336B5" w:rsidRPr="000336B5">
              <w:rPr>
                <w:rFonts w:cs="Arial"/>
                <w:sz w:val="22"/>
                <w:szCs w:val="22"/>
              </w:rPr>
              <w:t xml:space="preserve"> November 2021</w:t>
            </w:r>
          </w:p>
        </w:tc>
      </w:tr>
      <w:tr w:rsidR="00A657B8" w:rsidRPr="006C485B" w14:paraId="5793EEA1" w14:textId="77777777" w:rsidTr="67062942">
        <w:trPr>
          <w:trHeight w:val="420"/>
          <w:jc w:val="center"/>
        </w:trPr>
        <w:tc>
          <w:tcPr>
            <w:tcW w:w="4389" w:type="dxa"/>
            <w:vAlign w:val="center"/>
          </w:tcPr>
          <w:p w14:paraId="50E52378" w14:textId="768EC1A9" w:rsidR="00A657B8" w:rsidRPr="000336B5" w:rsidRDefault="00A657B8" w:rsidP="00A657B8">
            <w:pPr>
              <w:rPr>
                <w:rFonts w:cs="Arial"/>
                <w:sz w:val="22"/>
                <w:szCs w:val="22"/>
              </w:rPr>
            </w:pPr>
            <w:r w:rsidRPr="000336B5">
              <w:rPr>
                <w:rFonts w:cs="Arial"/>
                <w:sz w:val="22"/>
                <w:szCs w:val="22"/>
              </w:rPr>
              <w:t>Contract to be awarded:</w:t>
            </w:r>
          </w:p>
        </w:tc>
        <w:tc>
          <w:tcPr>
            <w:tcW w:w="4853" w:type="dxa"/>
            <w:vAlign w:val="center"/>
          </w:tcPr>
          <w:p w14:paraId="018E9FC5" w14:textId="5209E00F" w:rsidR="00A657B8" w:rsidRPr="000336B5" w:rsidRDefault="000336B5" w:rsidP="00A657B8">
            <w:pPr>
              <w:rPr>
                <w:rFonts w:cs="Arial"/>
                <w:sz w:val="22"/>
                <w:szCs w:val="22"/>
              </w:rPr>
            </w:pPr>
            <w:r w:rsidRPr="000336B5">
              <w:rPr>
                <w:rFonts w:cs="Arial"/>
                <w:sz w:val="22"/>
                <w:szCs w:val="22"/>
              </w:rPr>
              <w:t>Wednesday 1</w:t>
            </w:r>
            <w:r w:rsidRPr="000336B5">
              <w:rPr>
                <w:rFonts w:cs="Arial"/>
                <w:sz w:val="22"/>
                <w:szCs w:val="22"/>
                <w:vertAlign w:val="superscript"/>
              </w:rPr>
              <w:t>st</w:t>
            </w:r>
            <w:r w:rsidRPr="000336B5">
              <w:rPr>
                <w:rFonts w:cs="Arial"/>
                <w:sz w:val="22"/>
                <w:szCs w:val="22"/>
              </w:rPr>
              <w:t xml:space="preserve"> December 2021</w:t>
            </w:r>
          </w:p>
        </w:tc>
      </w:tr>
      <w:tr w:rsidR="00A657B8" w:rsidRPr="006C485B" w14:paraId="3FC7697C" w14:textId="77777777" w:rsidTr="67062942">
        <w:trPr>
          <w:trHeight w:val="420"/>
          <w:jc w:val="center"/>
        </w:trPr>
        <w:tc>
          <w:tcPr>
            <w:tcW w:w="4389" w:type="dxa"/>
            <w:vAlign w:val="center"/>
          </w:tcPr>
          <w:p w14:paraId="319D9F9A" w14:textId="0C56DFFF" w:rsidR="00A657B8" w:rsidRPr="000336B5" w:rsidRDefault="00A657B8" w:rsidP="00A657B8">
            <w:pPr>
              <w:rPr>
                <w:rFonts w:cs="Arial"/>
                <w:sz w:val="22"/>
                <w:szCs w:val="22"/>
              </w:rPr>
            </w:pPr>
            <w:r w:rsidRPr="000336B5">
              <w:rPr>
                <w:rFonts w:cs="Arial"/>
                <w:sz w:val="22"/>
                <w:szCs w:val="22"/>
              </w:rPr>
              <w:t>Proposed start date:</w:t>
            </w:r>
          </w:p>
        </w:tc>
        <w:tc>
          <w:tcPr>
            <w:tcW w:w="4853" w:type="dxa"/>
            <w:vAlign w:val="center"/>
          </w:tcPr>
          <w:p w14:paraId="0700ABB1" w14:textId="76A54221" w:rsidR="00A657B8" w:rsidRPr="000336B5" w:rsidRDefault="00D8679B" w:rsidP="00A657B8">
            <w:pPr>
              <w:rPr>
                <w:rFonts w:cs="Arial"/>
                <w:sz w:val="22"/>
                <w:szCs w:val="22"/>
              </w:rPr>
            </w:pPr>
            <w:r w:rsidRPr="000336B5">
              <w:rPr>
                <w:rFonts w:cs="Arial"/>
                <w:sz w:val="22"/>
                <w:szCs w:val="22"/>
              </w:rPr>
              <w:t xml:space="preserve">Monday </w:t>
            </w:r>
            <w:r w:rsidR="002E70E6" w:rsidRPr="000336B5">
              <w:rPr>
                <w:rFonts w:cs="Arial"/>
                <w:sz w:val="22"/>
                <w:szCs w:val="22"/>
              </w:rPr>
              <w:t>3</w:t>
            </w:r>
            <w:r w:rsidR="002E70E6" w:rsidRPr="000336B5">
              <w:rPr>
                <w:rFonts w:cs="Arial"/>
                <w:sz w:val="22"/>
                <w:szCs w:val="22"/>
                <w:vertAlign w:val="superscript"/>
              </w:rPr>
              <w:t>rd</w:t>
            </w:r>
            <w:r w:rsidR="002E70E6" w:rsidRPr="000336B5">
              <w:rPr>
                <w:rFonts w:cs="Arial"/>
                <w:sz w:val="22"/>
                <w:szCs w:val="22"/>
              </w:rPr>
              <w:t xml:space="preserve"> January 2022</w:t>
            </w:r>
          </w:p>
        </w:tc>
      </w:tr>
    </w:tbl>
    <w:p w14:paraId="15355A25" w14:textId="77777777" w:rsidR="004834EC" w:rsidRDefault="004834EC" w:rsidP="00B36CDE">
      <w:pPr>
        <w:rPr>
          <w:rFonts w:cs="Arial"/>
          <w:sz w:val="22"/>
          <w:szCs w:val="22"/>
        </w:rPr>
      </w:pPr>
    </w:p>
    <w:p w14:paraId="4DAC703F" w14:textId="757E9C0B" w:rsidR="00B36CDE" w:rsidRDefault="00E15FE4" w:rsidP="00B36CDE">
      <w:pPr>
        <w:rPr>
          <w:rFonts w:cs="Arial"/>
          <w:b/>
          <w:sz w:val="22"/>
          <w:szCs w:val="22"/>
        </w:rPr>
      </w:pPr>
      <w:r w:rsidRPr="00E15FE4">
        <w:rPr>
          <w:rFonts w:cs="Arial"/>
          <w:b/>
          <w:sz w:val="22"/>
          <w:szCs w:val="22"/>
        </w:rPr>
        <w:t xml:space="preserve">2.5 </w:t>
      </w:r>
      <w:r w:rsidR="00B36CDE" w:rsidRPr="00E15FE4">
        <w:rPr>
          <w:rFonts w:cs="Arial"/>
          <w:b/>
          <w:sz w:val="22"/>
          <w:szCs w:val="22"/>
        </w:rPr>
        <w:t>Evaluation of Proposal Criteria:</w:t>
      </w:r>
    </w:p>
    <w:p w14:paraId="6B748794" w14:textId="77777777" w:rsidR="00E15FE4" w:rsidRPr="00E15FE4" w:rsidRDefault="00E15FE4" w:rsidP="00B36CDE">
      <w:pPr>
        <w:rPr>
          <w:rFonts w:cs="Arial"/>
          <w:b/>
          <w:sz w:val="22"/>
          <w:szCs w:val="22"/>
        </w:rPr>
      </w:pPr>
    </w:p>
    <w:p w14:paraId="6B5B11F4" w14:textId="57C2CBCD" w:rsidR="00B36CDE" w:rsidRDefault="00B36CDE" w:rsidP="00AE1AF8">
      <w:pPr>
        <w:spacing w:after="160" w:line="259" w:lineRule="auto"/>
        <w:jc w:val="left"/>
        <w:rPr>
          <w:rFonts w:cs="Arial"/>
          <w:bCs/>
          <w:sz w:val="22"/>
          <w:szCs w:val="22"/>
        </w:rPr>
      </w:pPr>
      <w:r w:rsidRPr="00103D65">
        <w:rPr>
          <w:rFonts w:cs="Arial"/>
          <w:bCs/>
          <w:sz w:val="22"/>
          <w:szCs w:val="22"/>
        </w:rPr>
        <w:t>The ‘General Science Award and Evaluation Criteria’, provided as supporting documentation, will be used to assess the proposed approach to meeting the ‘General Requirements’ outlined in section 3.1. The scored criteria will be weighted as: 80% for Quality, 20% for Value for Money. Where the overall score is less than 50%, further clarification will be sought.</w:t>
      </w:r>
      <w:r w:rsidR="005C4A0A">
        <w:rPr>
          <w:rFonts w:cs="Arial"/>
          <w:bCs/>
          <w:sz w:val="22"/>
          <w:szCs w:val="22"/>
        </w:rPr>
        <w:t xml:space="preserve">  </w:t>
      </w:r>
      <w:r w:rsidR="005C4A0A">
        <w:rPr>
          <w:sz w:val="22"/>
          <w:szCs w:val="22"/>
        </w:rPr>
        <w:t xml:space="preserve">Following a review of the proposal we will invite a subset of the applications for interview </w:t>
      </w:r>
      <w:r w:rsidR="00A7317A">
        <w:rPr>
          <w:sz w:val="22"/>
          <w:szCs w:val="22"/>
        </w:rPr>
        <w:t xml:space="preserve">via Microsoft Teams </w:t>
      </w:r>
      <w:r w:rsidR="005C4A0A">
        <w:rPr>
          <w:sz w:val="22"/>
          <w:szCs w:val="22"/>
        </w:rPr>
        <w:t>during which we will assess which candidate</w:t>
      </w:r>
      <w:r w:rsidR="00AB5624">
        <w:rPr>
          <w:sz w:val="22"/>
          <w:szCs w:val="22"/>
        </w:rPr>
        <w:t>/s</w:t>
      </w:r>
      <w:r w:rsidR="005C4A0A">
        <w:rPr>
          <w:sz w:val="22"/>
          <w:szCs w:val="22"/>
        </w:rPr>
        <w:t xml:space="preserve"> is best suited to deliver this work. </w:t>
      </w:r>
    </w:p>
    <w:p w14:paraId="51857C0B" w14:textId="1D66B5F8" w:rsidR="004834EC" w:rsidRDefault="004834EC">
      <w:pPr>
        <w:jc w:val="left"/>
        <w:rPr>
          <w:rFonts w:cs="Arial"/>
          <w:b/>
          <w:sz w:val="22"/>
          <w:szCs w:val="22"/>
        </w:rPr>
      </w:pPr>
    </w:p>
    <w:p w14:paraId="2A09D261" w14:textId="2D3A32FF" w:rsidR="00814A0E" w:rsidRPr="00A12A4F" w:rsidRDefault="004A191A" w:rsidP="00A12A4F">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sidRPr="00D07160">
        <w:rPr>
          <w:rFonts w:cs="Arial"/>
          <w:b/>
          <w:sz w:val="28"/>
          <w:szCs w:val="28"/>
        </w:rPr>
        <w:t xml:space="preserve">Section </w:t>
      </w:r>
      <w:r w:rsidR="007106D0">
        <w:rPr>
          <w:rFonts w:cs="Arial"/>
          <w:b/>
          <w:sz w:val="28"/>
          <w:szCs w:val="28"/>
        </w:rPr>
        <w:t>Three</w:t>
      </w:r>
      <w:r w:rsidR="006D02FB" w:rsidRPr="00D07160">
        <w:rPr>
          <w:rFonts w:cs="Arial"/>
          <w:b/>
          <w:sz w:val="28"/>
          <w:szCs w:val="28"/>
        </w:rPr>
        <w:t>:</w:t>
      </w:r>
      <w:r w:rsidRPr="00D07160">
        <w:rPr>
          <w:rFonts w:cs="Arial"/>
          <w:b/>
          <w:sz w:val="28"/>
          <w:szCs w:val="28"/>
        </w:rPr>
        <w:t xml:space="preserve"> Specification</w:t>
      </w:r>
      <w:r w:rsidR="0075671C">
        <w:rPr>
          <w:rFonts w:cs="Arial"/>
          <w:b/>
          <w:sz w:val="28"/>
          <w:szCs w:val="28"/>
        </w:rPr>
        <w:t xml:space="preserve"> of requirements</w:t>
      </w:r>
    </w:p>
    <w:p w14:paraId="55D8A057" w14:textId="77777777" w:rsidR="00A12A4F" w:rsidRDefault="00A12A4F" w:rsidP="0046769A">
      <w:pPr>
        <w:rPr>
          <w:rFonts w:cs="Arial"/>
          <w:b/>
          <w:sz w:val="22"/>
          <w:szCs w:val="22"/>
        </w:rPr>
      </w:pPr>
    </w:p>
    <w:p w14:paraId="728BFFEC" w14:textId="4CBFF73F" w:rsidR="0046769A" w:rsidRDefault="007106D0" w:rsidP="0046769A">
      <w:pPr>
        <w:rPr>
          <w:rFonts w:cs="Arial"/>
          <w:b/>
          <w:sz w:val="22"/>
          <w:szCs w:val="22"/>
        </w:rPr>
      </w:pPr>
      <w:r>
        <w:rPr>
          <w:rFonts w:cs="Arial"/>
          <w:b/>
          <w:sz w:val="22"/>
          <w:szCs w:val="22"/>
        </w:rPr>
        <w:t>3</w:t>
      </w:r>
      <w:r w:rsidR="0046769A">
        <w:rPr>
          <w:rFonts w:cs="Arial"/>
          <w:b/>
          <w:sz w:val="22"/>
          <w:szCs w:val="22"/>
        </w:rPr>
        <w:t>.1</w:t>
      </w:r>
      <w:r w:rsidR="0046769A">
        <w:rPr>
          <w:rFonts w:cs="Arial"/>
          <w:b/>
          <w:sz w:val="22"/>
          <w:szCs w:val="22"/>
        </w:rPr>
        <w:tab/>
        <w:t xml:space="preserve"> General Requirements</w:t>
      </w:r>
    </w:p>
    <w:p w14:paraId="7B7CF96F" w14:textId="0381AE82" w:rsidR="00B36CDE" w:rsidRDefault="00B36CDE" w:rsidP="0046769A">
      <w:pPr>
        <w:rPr>
          <w:rFonts w:cs="Arial"/>
          <w:b/>
          <w:sz w:val="22"/>
          <w:szCs w:val="22"/>
        </w:rPr>
      </w:pPr>
    </w:p>
    <w:p w14:paraId="03A3BB39" w14:textId="1D8AB2B5" w:rsidR="004E5352" w:rsidRDefault="004E5352" w:rsidP="004E5352">
      <w:pPr>
        <w:rPr>
          <w:bCs/>
          <w:sz w:val="22"/>
          <w:szCs w:val="22"/>
        </w:rPr>
      </w:pPr>
      <w:r>
        <w:rPr>
          <w:bCs/>
          <w:sz w:val="22"/>
          <w:szCs w:val="22"/>
        </w:rPr>
        <w:t>We are seeking to obtain the services of a lecturer</w:t>
      </w:r>
      <w:r w:rsidR="009C3548">
        <w:rPr>
          <w:bCs/>
          <w:sz w:val="22"/>
          <w:szCs w:val="22"/>
        </w:rPr>
        <w:t>, o</w:t>
      </w:r>
      <w:r>
        <w:rPr>
          <w:bCs/>
          <w:sz w:val="22"/>
          <w:szCs w:val="22"/>
        </w:rPr>
        <w:t>r equivalent level within a research establishment in statistics. The</w:t>
      </w:r>
      <w:r w:rsidR="0026451D">
        <w:rPr>
          <w:bCs/>
          <w:sz w:val="22"/>
          <w:szCs w:val="22"/>
        </w:rPr>
        <w:t xml:space="preserve"> expectation is that services being provided will be </w:t>
      </w:r>
      <w:r w:rsidR="00230FB5">
        <w:rPr>
          <w:bCs/>
          <w:sz w:val="22"/>
          <w:szCs w:val="22"/>
        </w:rPr>
        <w:t xml:space="preserve">the </w:t>
      </w:r>
      <w:r w:rsidR="0026451D">
        <w:rPr>
          <w:bCs/>
          <w:sz w:val="22"/>
          <w:szCs w:val="22"/>
        </w:rPr>
        <w:t xml:space="preserve">equivalent </w:t>
      </w:r>
      <w:r w:rsidR="00D16161">
        <w:rPr>
          <w:bCs/>
          <w:sz w:val="22"/>
          <w:szCs w:val="22"/>
        </w:rPr>
        <w:t xml:space="preserve">0.5 FTE </w:t>
      </w:r>
      <w:r w:rsidRPr="00600EA9">
        <w:rPr>
          <w:bCs/>
          <w:sz w:val="22"/>
          <w:szCs w:val="22"/>
        </w:rPr>
        <w:t>(</w:t>
      </w:r>
      <w:r>
        <w:rPr>
          <w:bCs/>
          <w:sz w:val="22"/>
          <w:szCs w:val="22"/>
        </w:rPr>
        <w:t>t</w:t>
      </w:r>
      <w:r w:rsidRPr="004E0E7A">
        <w:rPr>
          <w:rFonts w:cs="Arial"/>
          <w:color w:val="000000"/>
          <w:sz w:val="22"/>
          <w:szCs w:val="22"/>
        </w:rPr>
        <w:t>ypically working on average 2.5 days a week)</w:t>
      </w:r>
      <w:r w:rsidRPr="00600EA9">
        <w:rPr>
          <w:bCs/>
          <w:sz w:val="22"/>
          <w:szCs w:val="22"/>
        </w:rPr>
        <w:t xml:space="preserve"> </w:t>
      </w:r>
      <w:r w:rsidR="00230FB5">
        <w:rPr>
          <w:bCs/>
          <w:sz w:val="22"/>
          <w:szCs w:val="22"/>
        </w:rPr>
        <w:t>with the focus of the service</w:t>
      </w:r>
      <w:r w:rsidR="00297910">
        <w:rPr>
          <w:bCs/>
          <w:sz w:val="22"/>
          <w:szCs w:val="22"/>
        </w:rPr>
        <w:t>s</w:t>
      </w:r>
      <w:r w:rsidR="00230FB5">
        <w:rPr>
          <w:bCs/>
          <w:sz w:val="22"/>
          <w:szCs w:val="22"/>
        </w:rPr>
        <w:t xml:space="preserve"> being to </w:t>
      </w:r>
      <w:r>
        <w:rPr>
          <w:bCs/>
          <w:sz w:val="22"/>
          <w:szCs w:val="22"/>
        </w:rPr>
        <w:t>develop the capabilities of applied scientists in the field of statistics and to support the delivery of project work, specifically</w:t>
      </w:r>
      <w:r w:rsidRPr="006F384E">
        <w:rPr>
          <w:bCs/>
          <w:sz w:val="22"/>
          <w:szCs w:val="22"/>
        </w:rPr>
        <w:t xml:space="preserve">: </w:t>
      </w:r>
    </w:p>
    <w:p w14:paraId="60ADB91F" w14:textId="77777777" w:rsidR="004E5352" w:rsidRDefault="004E5352" w:rsidP="00953941">
      <w:pPr>
        <w:pStyle w:val="Default"/>
        <w:rPr>
          <w:rFonts w:eastAsia="Times New Roman" w:cs="Times New Roman"/>
          <w:bCs/>
          <w:color w:val="auto"/>
          <w:sz w:val="22"/>
          <w:szCs w:val="22"/>
          <w:lang w:eastAsia="en-GB"/>
        </w:rPr>
      </w:pPr>
    </w:p>
    <w:p w14:paraId="4211D792" w14:textId="11CA2D7F" w:rsidR="00297370" w:rsidRPr="006F384E" w:rsidRDefault="00297370" w:rsidP="00297370">
      <w:pPr>
        <w:pStyle w:val="Default"/>
        <w:numPr>
          <w:ilvl w:val="0"/>
          <w:numId w:val="11"/>
        </w:numPr>
        <w:rPr>
          <w:rFonts w:eastAsia="Times New Roman" w:cs="Times New Roman"/>
          <w:bCs/>
          <w:color w:val="auto"/>
          <w:sz w:val="22"/>
          <w:szCs w:val="22"/>
          <w:lang w:eastAsia="en-GB"/>
        </w:rPr>
      </w:pPr>
      <w:r w:rsidRPr="006F384E">
        <w:rPr>
          <w:rFonts w:eastAsia="Times New Roman" w:cs="Times New Roman"/>
          <w:bCs/>
          <w:color w:val="auto"/>
          <w:sz w:val="22"/>
          <w:szCs w:val="22"/>
          <w:lang w:eastAsia="en-GB"/>
        </w:rPr>
        <w:t>To provide independent review of statistical approaches</w:t>
      </w:r>
      <w:r w:rsidR="00B2752F">
        <w:rPr>
          <w:rFonts w:eastAsia="Times New Roman" w:cs="Times New Roman"/>
          <w:bCs/>
          <w:color w:val="auto"/>
          <w:sz w:val="22"/>
          <w:szCs w:val="22"/>
          <w:lang w:eastAsia="en-GB"/>
        </w:rPr>
        <w:t>, and the associated code,</w:t>
      </w:r>
      <w:r w:rsidRPr="006F384E">
        <w:rPr>
          <w:rFonts w:eastAsia="Times New Roman" w:cs="Times New Roman"/>
          <w:bCs/>
          <w:color w:val="auto"/>
          <w:sz w:val="22"/>
          <w:szCs w:val="22"/>
          <w:lang w:eastAsia="en-GB"/>
        </w:rPr>
        <w:t xml:space="preserve"> in selected pieces of Met Office project work whether this </w:t>
      </w:r>
      <w:proofErr w:type="gramStart"/>
      <w:r w:rsidRPr="006F384E">
        <w:rPr>
          <w:rFonts w:eastAsia="Times New Roman" w:cs="Times New Roman"/>
          <w:bCs/>
          <w:color w:val="auto"/>
          <w:sz w:val="22"/>
          <w:szCs w:val="22"/>
          <w:lang w:eastAsia="en-GB"/>
        </w:rPr>
        <w:t>take</w:t>
      </w:r>
      <w:proofErr w:type="gramEnd"/>
      <w:r w:rsidRPr="006F384E">
        <w:rPr>
          <w:rFonts w:eastAsia="Times New Roman" w:cs="Times New Roman"/>
          <w:bCs/>
          <w:color w:val="auto"/>
          <w:sz w:val="22"/>
          <w:szCs w:val="22"/>
          <w:lang w:eastAsia="en-GB"/>
        </w:rPr>
        <w:t xml:space="preserve"> the form of research or consultancy work. </w:t>
      </w:r>
    </w:p>
    <w:p w14:paraId="4187D7FA" w14:textId="46786BCF" w:rsidR="00297370" w:rsidRPr="006F384E" w:rsidRDefault="00297370" w:rsidP="00297370">
      <w:pPr>
        <w:pStyle w:val="Default"/>
        <w:numPr>
          <w:ilvl w:val="0"/>
          <w:numId w:val="11"/>
        </w:numPr>
        <w:rPr>
          <w:rFonts w:eastAsia="Times New Roman" w:cs="Times New Roman"/>
          <w:bCs/>
          <w:color w:val="auto"/>
          <w:sz w:val="22"/>
          <w:szCs w:val="22"/>
          <w:lang w:eastAsia="en-GB"/>
        </w:rPr>
      </w:pPr>
      <w:r w:rsidRPr="006F384E">
        <w:rPr>
          <w:rFonts w:eastAsia="Times New Roman" w:cs="Times New Roman"/>
          <w:bCs/>
          <w:color w:val="auto"/>
          <w:sz w:val="22"/>
          <w:szCs w:val="22"/>
          <w:lang w:eastAsia="en-GB"/>
        </w:rPr>
        <w:t xml:space="preserve">To work with Met Office staff to solve Met Office customer problems – through the </w:t>
      </w:r>
      <w:r w:rsidR="00B2752F">
        <w:rPr>
          <w:rFonts w:eastAsia="Times New Roman" w:cs="Times New Roman"/>
          <w:bCs/>
          <w:color w:val="auto"/>
          <w:sz w:val="22"/>
          <w:szCs w:val="22"/>
          <w:lang w:eastAsia="en-GB"/>
        </w:rPr>
        <w:t xml:space="preserve">pragmatic </w:t>
      </w:r>
      <w:r w:rsidRPr="006F384E">
        <w:rPr>
          <w:rFonts w:eastAsia="Times New Roman" w:cs="Times New Roman"/>
          <w:bCs/>
          <w:color w:val="auto"/>
          <w:sz w:val="22"/>
          <w:szCs w:val="22"/>
          <w:lang w:eastAsia="en-GB"/>
        </w:rPr>
        <w:t xml:space="preserve">development of new statistical approaches or </w:t>
      </w:r>
      <w:r w:rsidR="00B2752F">
        <w:rPr>
          <w:rFonts w:eastAsia="Times New Roman" w:cs="Times New Roman"/>
          <w:bCs/>
          <w:color w:val="auto"/>
          <w:sz w:val="22"/>
          <w:szCs w:val="22"/>
          <w:lang w:eastAsia="en-GB"/>
        </w:rPr>
        <w:t>application of</w:t>
      </w:r>
      <w:r w:rsidRPr="006F384E">
        <w:rPr>
          <w:rFonts w:eastAsia="Times New Roman" w:cs="Times New Roman"/>
          <w:bCs/>
          <w:color w:val="auto"/>
          <w:sz w:val="22"/>
          <w:szCs w:val="22"/>
          <w:lang w:eastAsia="en-GB"/>
        </w:rPr>
        <w:t xml:space="preserve"> latest statistical techniques. </w:t>
      </w:r>
    </w:p>
    <w:p w14:paraId="137566CB" w14:textId="77777777" w:rsidR="00297370" w:rsidRPr="006F384E" w:rsidRDefault="00297370" w:rsidP="00297370">
      <w:pPr>
        <w:pStyle w:val="Default"/>
        <w:numPr>
          <w:ilvl w:val="0"/>
          <w:numId w:val="11"/>
        </w:numPr>
        <w:rPr>
          <w:rFonts w:eastAsia="Times New Roman" w:cs="Times New Roman"/>
          <w:bCs/>
          <w:color w:val="auto"/>
          <w:sz w:val="22"/>
          <w:szCs w:val="22"/>
          <w:lang w:eastAsia="en-GB"/>
        </w:rPr>
      </w:pPr>
      <w:r w:rsidRPr="006F384E">
        <w:rPr>
          <w:rFonts w:eastAsia="Times New Roman" w:cs="Times New Roman"/>
          <w:bCs/>
          <w:color w:val="auto"/>
          <w:sz w:val="22"/>
          <w:szCs w:val="22"/>
          <w:lang w:eastAsia="en-GB"/>
        </w:rPr>
        <w:t xml:space="preserve">To deliver occasional ad hoc consultancy on behalf of the Met Office. </w:t>
      </w:r>
    </w:p>
    <w:p w14:paraId="537FC0B2" w14:textId="17BE2821" w:rsidR="00F35F49" w:rsidRPr="006F384E" w:rsidRDefault="008A1A72" w:rsidP="00F35F49">
      <w:pPr>
        <w:pStyle w:val="Default"/>
        <w:numPr>
          <w:ilvl w:val="0"/>
          <w:numId w:val="11"/>
        </w:numPr>
        <w:rPr>
          <w:rFonts w:eastAsia="Times New Roman" w:cs="Times New Roman"/>
          <w:bCs/>
          <w:color w:val="auto"/>
          <w:sz w:val="22"/>
          <w:szCs w:val="22"/>
          <w:lang w:eastAsia="en-GB"/>
        </w:rPr>
      </w:pPr>
      <w:r w:rsidRPr="009546AB">
        <w:rPr>
          <w:sz w:val="22"/>
        </w:rPr>
        <w:t xml:space="preserve">To provide support for those staff exploring the relevance of Machine Learning techniques in addressing customer problems. </w:t>
      </w:r>
      <w:r w:rsidR="00F35F49" w:rsidRPr="006F384E">
        <w:rPr>
          <w:rFonts w:eastAsia="Times New Roman" w:cs="Times New Roman"/>
          <w:bCs/>
          <w:color w:val="auto"/>
          <w:sz w:val="22"/>
          <w:szCs w:val="22"/>
          <w:lang w:eastAsia="en-GB"/>
        </w:rPr>
        <w:t xml:space="preserve">To </w:t>
      </w:r>
      <w:r w:rsidR="00F35F49">
        <w:rPr>
          <w:rFonts w:eastAsia="Times New Roman" w:cs="Times New Roman"/>
          <w:bCs/>
          <w:color w:val="auto"/>
          <w:sz w:val="22"/>
          <w:szCs w:val="22"/>
          <w:lang w:eastAsia="en-GB"/>
        </w:rPr>
        <w:t xml:space="preserve">support in the </w:t>
      </w:r>
      <w:r w:rsidR="00F35F49" w:rsidRPr="006F384E">
        <w:rPr>
          <w:rFonts w:eastAsia="Times New Roman" w:cs="Times New Roman"/>
          <w:bCs/>
          <w:color w:val="auto"/>
          <w:sz w:val="22"/>
          <w:szCs w:val="22"/>
          <w:lang w:eastAsia="en-GB"/>
        </w:rPr>
        <w:t>deliver</w:t>
      </w:r>
      <w:r w:rsidR="00F35F49">
        <w:rPr>
          <w:rFonts w:eastAsia="Times New Roman" w:cs="Times New Roman"/>
          <w:bCs/>
          <w:color w:val="auto"/>
          <w:sz w:val="22"/>
          <w:szCs w:val="22"/>
          <w:lang w:eastAsia="en-GB"/>
        </w:rPr>
        <w:t>y of</w:t>
      </w:r>
      <w:r w:rsidR="00F35F49" w:rsidRPr="006F384E">
        <w:rPr>
          <w:rFonts w:eastAsia="Times New Roman" w:cs="Times New Roman"/>
          <w:bCs/>
          <w:color w:val="auto"/>
          <w:sz w:val="22"/>
          <w:szCs w:val="22"/>
          <w:lang w:eastAsia="en-GB"/>
        </w:rPr>
        <w:t xml:space="preserve"> basic statistical training to </w:t>
      </w:r>
      <w:proofErr w:type="spellStart"/>
      <w:r w:rsidR="00F35F49" w:rsidRPr="006F384E">
        <w:rPr>
          <w:rFonts w:eastAsia="Times New Roman" w:cs="Times New Roman"/>
          <w:bCs/>
          <w:color w:val="auto"/>
          <w:sz w:val="22"/>
          <w:szCs w:val="22"/>
          <w:lang w:eastAsia="en-GB"/>
        </w:rPr>
        <w:t>Met</w:t>
      </w:r>
      <w:proofErr w:type="spellEnd"/>
      <w:r w:rsidR="00F35F49" w:rsidRPr="006F384E">
        <w:rPr>
          <w:rFonts w:eastAsia="Times New Roman" w:cs="Times New Roman"/>
          <w:bCs/>
          <w:color w:val="auto"/>
          <w:sz w:val="22"/>
          <w:szCs w:val="22"/>
          <w:lang w:eastAsia="en-GB"/>
        </w:rPr>
        <w:t xml:space="preserve"> Office science staff, both as </w:t>
      </w:r>
      <w:r w:rsidR="00F35F49">
        <w:rPr>
          <w:rFonts w:eastAsia="Times New Roman" w:cs="Times New Roman"/>
          <w:bCs/>
          <w:color w:val="auto"/>
          <w:sz w:val="22"/>
          <w:szCs w:val="22"/>
          <w:lang w:eastAsia="en-GB"/>
        </w:rPr>
        <w:t xml:space="preserve">a </w:t>
      </w:r>
      <w:r w:rsidR="00F35F49" w:rsidRPr="006F384E">
        <w:rPr>
          <w:rFonts w:eastAsia="Times New Roman" w:cs="Times New Roman"/>
          <w:bCs/>
          <w:color w:val="auto"/>
          <w:sz w:val="22"/>
          <w:szCs w:val="22"/>
          <w:lang w:eastAsia="en-GB"/>
        </w:rPr>
        <w:t>standard course and in a</w:t>
      </w:r>
      <w:r w:rsidR="00F35F49">
        <w:rPr>
          <w:rFonts w:eastAsia="Times New Roman" w:cs="Times New Roman"/>
          <w:bCs/>
          <w:color w:val="auto"/>
          <w:sz w:val="22"/>
          <w:szCs w:val="22"/>
          <w:lang w:eastAsia="en-GB"/>
        </w:rPr>
        <w:t>n ongoing</w:t>
      </w:r>
      <w:r w:rsidR="00F35F49" w:rsidRPr="006F384E">
        <w:rPr>
          <w:rFonts w:eastAsia="Times New Roman" w:cs="Times New Roman"/>
          <w:bCs/>
          <w:color w:val="auto"/>
          <w:sz w:val="22"/>
          <w:szCs w:val="22"/>
          <w:lang w:eastAsia="en-GB"/>
        </w:rPr>
        <w:t xml:space="preserve"> mentoring capacity. </w:t>
      </w:r>
    </w:p>
    <w:p w14:paraId="6DB7F6AB" w14:textId="6DF25BDD" w:rsidR="00297370" w:rsidRPr="006F384E" w:rsidRDefault="00297370" w:rsidP="56913336">
      <w:pPr>
        <w:pStyle w:val="Default"/>
        <w:numPr>
          <w:ilvl w:val="0"/>
          <w:numId w:val="11"/>
        </w:numPr>
        <w:rPr>
          <w:rFonts w:eastAsia="Times New Roman" w:cs="Times New Roman"/>
          <w:color w:val="auto"/>
          <w:sz w:val="22"/>
          <w:szCs w:val="22"/>
          <w:lang w:eastAsia="en-GB"/>
        </w:rPr>
      </w:pPr>
      <w:r w:rsidRPr="56913336">
        <w:rPr>
          <w:rFonts w:eastAsia="Times New Roman" w:cs="Times New Roman"/>
          <w:color w:val="auto"/>
          <w:sz w:val="22"/>
          <w:szCs w:val="22"/>
          <w:lang w:eastAsia="en-GB"/>
        </w:rPr>
        <w:t>To pull in wider expertise from</w:t>
      </w:r>
      <w:r w:rsidR="006E3035">
        <w:rPr>
          <w:rFonts w:eastAsia="Times New Roman" w:cs="Times New Roman"/>
          <w:color w:val="auto"/>
          <w:sz w:val="22"/>
          <w:szCs w:val="22"/>
          <w:lang w:eastAsia="en-GB"/>
        </w:rPr>
        <w:t xml:space="preserve"> any pre-existing academic or sector links/networks (this could be in </w:t>
      </w:r>
      <w:r w:rsidR="001F7A1D">
        <w:rPr>
          <w:rFonts w:eastAsia="Times New Roman" w:cs="Times New Roman"/>
          <w:color w:val="auto"/>
          <w:sz w:val="22"/>
          <w:szCs w:val="22"/>
          <w:lang w:eastAsia="en-GB"/>
        </w:rPr>
        <w:t xml:space="preserve">a personal capacity or as part of existing employment) </w:t>
      </w:r>
      <w:r w:rsidRPr="56913336">
        <w:rPr>
          <w:rFonts w:eastAsia="Times New Roman" w:cs="Times New Roman"/>
          <w:color w:val="auto"/>
          <w:sz w:val="22"/>
          <w:szCs w:val="22"/>
          <w:lang w:eastAsia="en-GB"/>
        </w:rPr>
        <w:t>to further the work of the Met Office (</w:t>
      </w:r>
      <w:r w:rsidR="007431B1" w:rsidRPr="56913336">
        <w:rPr>
          <w:rFonts w:eastAsia="Times New Roman" w:cs="Times New Roman"/>
          <w:color w:val="auto"/>
          <w:sz w:val="22"/>
          <w:szCs w:val="22"/>
          <w:lang w:eastAsia="en-GB"/>
        </w:rPr>
        <w:t>e.g.,</w:t>
      </w:r>
      <w:r w:rsidRPr="56913336">
        <w:rPr>
          <w:rFonts w:eastAsia="Times New Roman" w:cs="Times New Roman"/>
          <w:color w:val="auto"/>
          <w:sz w:val="22"/>
          <w:szCs w:val="22"/>
          <w:lang w:eastAsia="en-GB"/>
        </w:rPr>
        <w:t xml:space="preserve"> through MSc programmes, joint PhDs etc).</w:t>
      </w:r>
    </w:p>
    <w:p w14:paraId="3F155C1D" w14:textId="317B97A2" w:rsidR="00297370" w:rsidRPr="006F384E" w:rsidRDefault="00297370" w:rsidP="00B36CDE">
      <w:pPr>
        <w:rPr>
          <w:bCs/>
          <w:sz w:val="22"/>
          <w:szCs w:val="22"/>
        </w:rPr>
      </w:pPr>
    </w:p>
    <w:p w14:paraId="600D11E6" w14:textId="77777777" w:rsidR="005609AF" w:rsidRPr="00BE47AA" w:rsidRDefault="005609AF" w:rsidP="005609AF">
      <w:pPr>
        <w:autoSpaceDE w:val="0"/>
        <w:autoSpaceDN w:val="0"/>
        <w:adjustRightInd w:val="0"/>
        <w:jc w:val="left"/>
        <w:rPr>
          <w:rFonts w:cs="Arial"/>
          <w:color w:val="000000"/>
          <w:sz w:val="22"/>
          <w:szCs w:val="22"/>
        </w:rPr>
      </w:pPr>
      <w:r w:rsidRPr="00BE47AA">
        <w:rPr>
          <w:rFonts w:cs="Arial"/>
          <w:b/>
          <w:bCs/>
          <w:color w:val="000000"/>
          <w:sz w:val="22"/>
          <w:szCs w:val="22"/>
        </w:rPr>
        <w:t xml:space="preserve">Person Specification </w:t>
      </w:r>
    </w:p>
    <w:p w14:paraId="38DC1826" w14:textId="77777777" w:rsidR="00297910" w:rsidRDefault="00297910" w:rsidP="005609AF">
      <w:pPr>
        <w:rPr>
          <w:rFonts w:cs="Arial"/>
          <w:color w:val="000000"/>
          <w:sz w:val="22"/>
          <w:szCs w:val="22"/>
        </w:rPr>
      </w:pPr>
    </w:p>
    <w:p w14:paraId="535CAF28" w14:textId="05AA63DE" w:rsidR="00136355" w:rsidRPr="00BE47AA" w:rsidRDefault="00117D42" w:rsidP="005609AF">
      <w:pPr>
        <w:rPr>
          <w:sz w:val="22"/>
          <w:szCs w:val="22"/>
        </w:rPr>
      </w:pPr>
      <w:r>
        <w:rPr>
          <w:rFonts w:cs="Arial"/>
          <w:color w:val="000000"/>
          <w:sz w:val="22"/>
          <w:szCs w:val="22"/>
        </w:rPr>
        <w:t xml:space="preserve">Providing </w:t>
      </w:r>
      <w:r w:rsidR="00792827">
        <w:rPr>
          <w:rFonts w:cs="Arial"/>
          <w:color w:val="000000"/>
          <w:sz w:val="22"/>
          <w:szCs w:val="22"/>
        </w:rPr>
        <w:t>services,</w:t>
      </w:r>
      <w:r>
        <w:rPr>
          <w:rFonts w:cs="Arial"/>
          <w:color w:val="000000"/>
          <w:sz w:val="22"/>
          <w:szCs w:val="22"/>
        </w:rPr>
        <w:t xml:space="preserve"> the equivalent of 0.5 FTE and t</w:t>
      </w:r>
      <w:r w:rsidR="009A2805" w:rsidRPr="00BE47AA">
        <w:rPr>
          <w:rFonts w:cs="Arial"/>
          <w:color w:val="000000"/>
          <w:sz w:val="22"/>
          <w:szCs w:val="22"/>
        </w:rPr>
        <w:t xml:space="preserve">ypically working </w:t>
      </w:r>
      <w:r w:rsidR="002F5312" w:rsidRPr="00BE47AA">
        <w:rPr>
          <w:rFonts w:cs="Arial"/>
          <w:color w:val="000000"/>
          <w:sz w:val="22"/>
          <w:szCs w:val="22"/>
        </w:rPr>
        <w:t xml:space="preserve">on average </w:t>
      </w:r>
      <w:r w:rsidR="009A2805" w:rsidRPr="00BE47AA">
        <w:rPr>
          <w:rFonts w:cs="Arial"/>
          <w:color w:val="000000"/>
          <w:sz w:val="22"/>
          <w:szCs w:val="22"/>
        </w:rPr>
        <w:t>2.5 days a week, we would expect t</w:t>
      </w:r>
      <w:r w:rsidR="005609AF" w:rsidRPr="00BE47AA">
        <w:rPr>
          <w:rFonts w:cs="Arial"/>
          <w:color w:val="000000"/>
          <w:sz w:val="22"/>
          <w:szCs w:val="22"/>
        </w:rPr>
        <w:t>he successful applicant</w:t>
      </w:r>
      <w:r w:rsidR="00582C41">
        <w:rPr>
          <w:rFonts w:cs="Arial"/>
          <w:color w:val="000000"/>
          <w:sz w:val="22"/>
          <w:szCs w:val="22"/>
        </w:rPr>
        <w:t>/s</w:t>
      </w:r>
      <w:r w:rsidR="005609AF" w:rsidRPr="00BE47AA">
        <w:rPr>
          <w:rFonts w:cs="Arial"/>
          <w:color w:val="000000"/>
          <w:sz w:val="22"/>
          <w:szCs w:val="22"/>
        </w:rPr>
        <w:t xml:space="preserve"> to demonstrate the following qualities and characteristics:</w:t>
      </w:r>
    </w:p>
    <w:p w14:paraId="2F6088A9" w14:textId="256777A4" w:rsidR="00136355" w:rsidRPr="00BE47AA" w:rsidRDefault="00136355" w:rsidP="00B36CDE">
      <w:pPr>
        <w:rPr>
          <w:sz w:val="22"/>
          <w:szCs w:val="22"/>
        </w:rPr>
      </w:pPr>
    </w:p>
    <w:p w14:paraId="4B8AF098" w14:textId="77777777" w:rsidR="00491639" w:rsidRPr="00BE47AA" w:rsidRDefault="00491639" w:rsidP="00491639">
      <w:pPr>
        <w:pStyle w:val="Default"/>
        <w:rPr>
          <w:b/>
          <w:bCs/>
          <w:i/>
          <w:iCs/>
          <w:color w:val="auto"/>
          <w:sz w:val="22"/>
          <w:szCs w:val="22"/>
        </w:rPr>
      </w:pPr>
      <w:r w:rsidRPr="00BE47AA">
        <w:rPr>
          <w:b/>
          <w:bCs/>
          <w:i/>
          <w:iCs/>
          <w:color w:val="auto"/>
          <w:sz w:val="22"/>
          <w:szCs w:val="22"/>
        </w:rPr>
        <w:t xml:space="preserve">Essential qualifications and skills: </w:t>
      </w:r>
    </w:p>
    <w:p w14:paraId="2C3CC213" w14:textId="14093F30" w:rsidR="00491639" w:rsidRPr="00BE47AA" w:rsidRDefault="00953967" w:rsidP="00491639">
      <w:pPr>
        <w:pStyle w:val="Default"/>
        <w:numPr>
          <w:ilvl w:val="0"/>
          <w:numId w:val="12"/>
        </w:numPr>
        <w:rPr>
          <w:i/>
          <w:iCs/>
          <w:color w:val="auto"/>
          <w:sz w:val="22"/>
          <w:szCs w:val="22"/>
        </w:rPr>
      </w:pPr>
      <w:r w:rsidRPr="00BE47AA">
        <w:rPr>
          <w:i/>
          <w:iCs/>
          <w:color w:val="auto"/>
          <w:sz w:val="22"/>
          <w:szCs w:val="22"/>
        </w:rPr>
        <w:t>Pos</w:t>
      </w:r>
      <w:r w:rsidR="00EB0D47" w:rsidRPr="00BE47AA">
        <w:rPr>
          <w:i/>
          <w:iCs/>
          <w:color w:val="auto"/>
          <w:sz w:val="22"/>
          <w:szCs w:val="22"/>
        </w:rPr>
        <w:t>tdoctoral research experience (</w:t>
      </w:r>
      <w:r w:rsidR="00491639" w:rsidRPr="00BE47AA">
        <w:rPr>
          <w:i/>
          <w:iCs/>
          <w:color w:val="auto"/>
          <w:sz w:val="22"/>
          <w:szCs w:val="22"/>
        </w:rPr>
        <w:t>or equivalent</w:t>
      </w:r>
      <w:r w:rsidR="00315148" w:rsidRPr="00BE47AA">
        <w:rPr>
          <w:i/>
          <w:iCs/>
          <w:color w:val="auto"/>
          <w:sz w:val="22"/>
          <w:szCs w:val="22"/>
        </w:rPr>
        <w:t>)</w:t>
      </w:r>
      <w:r w:rsidR="00491639" w:rsidRPr="00BE47AA">
        <w:rPr>
          <w:i/>
          <w:iCs/>
          <w:color w:val="auto"/>
          <w:sz w:val="22"/>
          <w:szCs w:val="22"/>
        </w:rPr>
        <w:t xml:space="preserve"> in statistical </w:t>
      </w:r>
      <w:proofErr w:type="gramStart"/>
      <w:r w:rsidR="00491639" w:rsidRPr="00BE47AA">
        <w:rPr>
          <w:i/>
          <w:iCs/>
          <w:color w:val="auto"/>
          <w:sz w:val="22"/>
          <w:szCs w:val="22"/>
        </w:rPr>
        <w:t>modelling;</w:t>
      </w:r>
      <w:proofErr w:type="gramEnd"/>
      <w:r w:rsidR="00491639" w:rsidRPr="00BE47AA">
        <w:rPr>
          <w:i/>
          <w:iCs/>
          <w:color w:val="auto"/>
          <w:sz w:val="22"/>
          <w:szCs w:val="22"/>
        </w:rPr>
        <w:t xml:space="preserve"> </w:t>
      </w:r>
    </w:p>
    <w:p w14:paraId="31EE17FD" w14:textId="77777777" w:rsidR="00491639" w:rsidRPr="00BE47AA" w:rsidRDefault="00491639" w:rsidP="00491639">
      <w:pPr>
        <w:pStyle w:val="Default"/>
        <w:numPr>
          <w:ilvl w:val="0"/>
          <w:numId w:val="12"/>
        </w:numPr>
        <w:rPr>
          <w:i/>
          <w:iCs/>
          <w:color w:val="auto"/>
          <w:sz w:val="22"/>
          <w:szCs w:val="22"/>
        </w:rPr>
      </w:pPr>
      <w:r w:rsidRPr="00BE47AA">
        <w:rPr>
          <w:i/>
          <w:iCs/>
          <w:color w:val="auto"/>
          <w:sz w:val="22"/>
          <w:szCs w:val="22"/>
        </w:rPr>
        <w:t xml:space="preserve">Demonstrated ability to produce and publish excellent research, ideally in an area of environmental statistics related to weather and/or climate </w:t>
      </w:r>
      <w:proofErr w:type="gramStart"/>
      <w:r w:rsidRPr="00BE47AA">
        <w:rPr>
          <w:i/>
          <w:iCs/>
          <w:color w:val="auto"/>
          <w:sz w:val="22"/>
          <w:szCs w:val="22"/>
        </w:rPr>
        <w:t>science;</w:t>
      </w:r>
      <w:proofErr w:type="gramEnd"/>
      <w:r w:rsidRPr="00BE47AA">
        <w:rPr>
          <w:i/>
          <w:iCs/>
          <w:color w:val="auto"/>
          <w:sz w:val="22"/>
          <w:szCs w:val="22"/>
        </w:rPr>
        <w:t xml:space="preserve"> </w:t>
      </w:r>
    </w:p>
    <w:p w14:paraId="161B0A85" w14:textId="0A3AC075" w:rsidR="00491639" w:rsidRPr="00BE47AA" w:rsidRDefault="00491639" w:rsidP="00491639">
      <w:pPr>
        <w:pStyle w:val="Default"/>
        <w:numPr>
          <w:ilvl w:val="0"/>
          <w:numId w:val="12"/>
        </w:numPr>
        <w:rPr>
          <w:i/>
          <w:iCs/>
          <w:color w:val="auto"/>
          <w:sz w:val="22"/>
          <w:szCs w:val="22"/>
        </w:rPr>
      </w:pPr>
      <w:r w:rsidRPr="00BE47AA">
        <w:rPr>
          <w:i/>
          <w:iCs/>
          <w:color w:val="auto"/>
          <w:sz w:val="22"/>
          <w:szCs w:val="22"/>
        </w:rPr>
        <w:t>Competence in the use of relevant statistical language</w:t>
      </w:r>
      <w:r w:rsidR="00207E2C" w:rsidRPr="00BE47AA">
        <w:rPr>
          <w:i/>
          <w:iCs/>
          <w:color w:val="auto"/>
          <w:sz w:val="22"/>
          <w:szCs w:val="22"/>
        </w:rPr>
        <w:t>s</w:t>
      </w:r>
      <w:r w:rsidRPr="00BE47AA">
        <w:rPr>
          <w:i/>
          <w:iCs/>
          <w:color w:val="auto"/>
          <w:sz w:val="22"/>
          <w:szCs w:val="22"/>
        </w:rPr>
        <w:t>/package</w:t>
      </w:r>
      <w:r w:rsidR="00207E2C" w:rsidRPr="00BE47AA">
        <w:rPr>
          <w:i/>
          <w:iCs/>
          <w:color w:val="auto"/>
          <w:sz w:val="22"/>
          <w:szCs w:val="22"/>
        </w:rPr>
        <w:t>s</w:t>
      </w:r>
      <w:r w:rsidRPr="00BE47AA">
        <w:rPr>
          <w:i/>
          <w:iCs/>
          <w:color w:val="auto"/>
          <w:sz w:val="22"/>
          <w:szCs w:val="22"/>
        </w:rPr>
        <w:t xml:space="preserve"> including R and python.</w:t>
      </w:r>
    </w:p>
    <w:p w14:paraId="266F6057" w14:textId="77777777" w:rsidR="00491639" w:rsidRPr="00BE47AA" w:rsidRDefault="00491639" w:rsidP="00491639">
      <w:pPr>
        <w:pStyle w:val="Default"/>
        <w:numPr>
          <w:ilvl w:val="0"/>
          <w:numId w:val="12"/>
        </w:numPr>
        <w:rPr>
          <w:i/>
          <w:iCs/>
          <w:color w:val="auto"/>
          <w:sz w:val="22"/>
          <w:szCs w:val="22"/>
        </w:rPr>
      </w:pPr>
      <w:r w:rsidRPr="00BE47AA">
        <w:rPr>
          <w:i/>
          <w:iCs/>
          <w:color w:val="auto"/>
          <w:sz w:val="22"/>
          <w:szCs w:val="22"/>
        </w:rPr>
        <w:t>Evidence of ability to prepare and teach statistics training courses (at undergraduate and postgraduate level or equivalent</w:t>
      </w:r>
      <w:proofErr w:type="gramStart"/>
      <w:r w:rsidRPr="00BE47AA">
        <w:rPr>
          <w:i/>
          <w:iCs/>
          <w:color w:val="auto"/>
          <w:sz w:val="22"/>
          <w:szCs w:val="22"/>
        </w:rPr>
        <w:t>);</w:t>
      </w:r>
      <w:proofErr w:type="gramEnd"/>
      <w:r w:rsidRPr="00BE47AA">
        <w:rPr>
          <w:i/>
          <w:iCs/>
          <w:color w:val="auto"/>
          <w:sz w:val="22"/>
          <w:szCs w:val="22"/>
        </w:rPr>
        <w:t xml:space="preserve"> </w:t>
      </w:r>
    </w:p>
    <w:p w14:paraId="19CFC326" w14:textId="1A8D4C17" w:rsidR="00491639" w:rsidRPr="00BE47AA" w:rsidRDefault="00491639" w:rsidP="00491639">
      <w:pPr>
        <w:pStyle w:val="Default"/>
        <w:numPr>
          <w:ilvl w:val="0"/>
          <w:numId w:val="12"/>
        </w:numPr>
        <w:rPr>
          <w:i/>
          <w:iCs/>
          <w:color w:val="auto"/>
          <w:sz w:val="22"/>
          <w:szCs w:val="22"/>
        </w:rPr>
      </w:pPr>
      <w:r w:rsidRPr="00BE47AA">
        <w:rPr>
          <w:i/>
          <w:iCs/>
          <w:color w:val="auto"/>
          <w:sz w:val="22"/>
          <w:szCs w:val="22"/>
        </w:rPr>
        <w:t xml:space="preserve">Experience of successful engagement and consultancy with industry that demonstrates the ability to listen actively, discuss and understand the needs of others and propose </w:t>
      </w:r>
      <w:r w:rsidR="00506C1B" w:rsidRPr="00BE47AA">
        <w:rPr>
          <w:i/>
          <w:iCs/>
          <w:color w:val="auto"/>
          <w:sz w:val="22"/>
          <w:szCs w:val="22"/>
        </w:rPr>
        <w:t xml:space="preserve">suitable </w:t>
      </w:r>
      <w:r w:rsidRPr="00BE47AA">
        <w:rPr>
          <w:i/>
          <w:iCs/>
          <w:color w:val="auto"/>
          <w:sz w:val="22"/>
          <w:szCs w:val="22"/>
        </w:rPr>
        <w:t xml:space="preserve">innovative </w:t>
      </w:r>
      <w:r w:rsidR="00506C1B" w:rsidRPr="00BE47AA">
        <w:rPr>
          <w:i/>
          <w:iCs/>
          <w:color w:val="auto"/>
          <w:sz w:val="22"/>
          <w:szCs w:val="22"/>
        </w:rPr>
        <w:t xml:space="preserve">applied </w:t>
      </w:r>
      <w:r w:rsidRPr="00BE47AA">
        <w:rPr>
          <w:i/>
          <w:iCs/>
          <w:color w:val="auto"/>
          <w:sz w:val="22"/>
          <w:szCs w:val="22"/>
        </w:rPr>
        <w:t>solutions</w:t>
      </w:r>
      <w:r w:rsidR="00D16C59" w:rsidRPr="00BE47AA">
        <w:rPr>
          <w:i/>
          <w:iCs/>
          <w:color w:val="auto"/>
          <w:sz w:val="22"/>
          <w:szCs w:val="22"/>
        </w:rPr>
        <w:t>, learning new concepts where necessary,</w:t>
      </w:r>
      <w:r w:rsidRPr="00BE47AA">
        <w:rPr>
          <w:i/>
          <w:iCs/>
          <w:color w:val="auto"/>
          <w:sz w:val="22"/>
          <w:szCs w:val="22"/>
        </w:rPr>
        <w:t xml:space="preserve"> to address those requirements.</w:t>
      </w:r>
    </w:p>
    <w:p w14:paraId="527E3E9A" w14:textId="699C0722" w:rsidR="00491639" w:rsidRPr="00BE47AA" w:rsidRDefault="00491639" w:rsidP="56913336">
      <w:pPr>
        <w:pStyle w:val="Default"/>
        <w:numPr>
          <w:ilvl w:val="0"/>
          <w:numId w:val="12"/>
        </w:numPr>
        <w:rPr>
          <w:i/>
          <w:iCs/>
          <w:color w:val="auto"/>
          <w:sz w:val="22"/>
          <w:szCs w:val="22"/>
        </w:rPr>
      </w:pPr>
      <w:r w:rsidRPr="00BE47AA">
        <w:rPr>
          <w:i/>
          <w:iCs/>
          <w:color w:val="auto"/>
          <w:sz w:val="22"/>
          <w:szCs w:val="22"/>
        </w:rPr>
        <w:t>Ability to work</w:t>
      </w:r>
      <w:r w:rsidR="7FCA55E9" w:rsidRPr="00BE47AA">
        <w:rPr>
          <w:i/>
          <w:iCs/>
          <w:color w:val="auto"/>
          <w:sz w:val="22"/>
          <w:szCs w:val="22"/>
        </w:rPr>
        <w:t xml:space="preserve"> well</w:t>
      </w:r>
      <w:r w:rsidRPr="00BE47AA">
        <w:rPr>
          <w:i/>
          <w:iCs/>
          <w:color w:val="auto"/>
          <w:sz w:val="22"/>
          <w:szCs w:val="22"/>
        </w:rPr>
        <w:t xml:space="preserve"> as part of a team both mentoring and learning from </w:t>
      </w:r>
      <w:proofErr w:type="gramStart"/>
      <w:r w:rsidRPr="00BE47AA">
        <w:rPr>
          <w:i/>
          <w:iCs/>
          <w:color w:val="auto"/>
          <w:sz w:val="22"/>
          <w:szCs w:val="22"/>
        </w:rPr>
        <w:t xml:space="preserve">colleagues, </w:t>
      </w:r>
      <w:r w:rsidR="3E007271" w:rsidRPr="00BE47AA">
        <w:rPr>
          <w:i/>
          <w:iCs/>
          <w:color w:val="auto"/>
          <w:sz w:val="22"/>
          <w:szCs w:val="22"/>
        </w:rPr>
        <w:t>and</w:t>
      </w:r>
      <w:proofErr w:type="gramEnd"/>
      <w:r w:rsidR="3E007271" w:rsidRPr="00BE47AA">
        <w:rPr>
          <w:i/>
          <w:iCs/>
          <w:color w:val="auto"/>
          <w:sz w:val="22"/>
          <w:szCs w:val="22"/>
        </w:rPr>
        <w:t xml:space="preserve"> provide</w:t>
      </w:r>
      <w:r w:rsidRPr="00BE47AA">
        <w:rPr>
          <w:i/>
          <w:iCs/>
          <w:color w:val="auto"/>
          <w:sz w:val="22"/>
          <w:szCs w:val="22"/>
        </w:rPr>
        <w:t xml:space="preserve"> expert advice to the level of being able to direct the work of more junior staff. </w:t>
      </w:r>
    </w:p>
    <w:p w14:paraId="3F02AA58" w14:textId="6B88598E" w:rsidR="00A40094" w:rsidRPr="00BE47AA" w:rsidRDefault="00A40094" w:rsidP="00A40094">
      <w:pPr>
        <w:numPr>
          <w:ilvl w:val="0"/>
          <w:numId w:val="12"/>
        </w:numPr>
        <w:spacing w:before="100" w:beforeAutospacing="1" w:after="100" w:afterAutospacing="1"/>
        <w:jc w:val="left"/>
        <w:rPr>
          <w:rFonts w:eastAsiaTheme="minorHAnsi" w:cs="Arial"/>
          <w:i/>
          <w:iCs/>
          <w:sz w:val="22"/>
          <w:szCs w:val="22"/>
          <w:lang w:eastAsia="en-US"/>
        </w:rPr>
      </w:pPr>
      <w:r w:rsidRPr="00BE47AA">
        <w:rPr>
          <w:rFonts w:eastAsiaTheme="minorHAnsi" w:cs="Arial"/>
          <w:i/>
          <w:iCs/>
          <w:sz w:val="22"/>
          <w:szCs w:val="22"/>
          <w:lang w:eastAsia="en-US"/>
        </w:rPr>
        <w:t>Demonstrated ability to communicate technical information to specialists and non-specialists using a range of communication methods.</w:t>
      </w:r>
    </w:p>
    <w:p w14:paraId="09B1DC05" w14:textId="77777777" w:rsidR="00491639" w:rsidRPr="00BE47AA" w:rsidRDefault="00491639" w:rsidP="00491639">
      <w:pPr>
        <w:pStyle w:val="Default"/>
        <w:rPr>
          <w:i/>
          <w:iCs/>
          <w:color w:val="auto"/>
          <w:sz w:val="22"/>
          <w:szCs w:val="22"/>
        </w:rPr>
      </w:pPr>
      <w:r w:rsidRPr="00BE47AA">
        <w:rPr>
          <w:b/>
          <w:bCs/>
          <w:i/>
          <w:iCs/>
          <w:color w:val="auto"/>
          <w:sz w:val="22"/>
          <w:szCs w:val="22"/>
        </w:rPr>
        <w:t xml:space="preserve">Other desirable qualities: </w:t>
      </w:r>
    </w:p>
    <w:p w14:paraId="07525F4C" w14:textId="664C3C77" w:rsidR="00491639" w:rsidRPr="00BE47AA" w:rsidRDefault="00491639" w:rsidP="00491639">
      <w:pPr>
        <w:pStyle w:val="Default"/>
        <w:numPr>
          <w:ilvl w:val="0"/>
          <w:numId w:val="13"/>
        </w:numPr>
        <w:rPr>
          <w:i/>
          <w:iCs/>
          <w:color w:val="auto"/>
          <w:sz w:val="22"/>
          <w:szCs w:val="22"/>
        </w:rPr>
      </w:pPr>
      <w:r w:rsidRPr="00BE47AA">
        <w:rPr>
          <w:i/>
          <w:iCs/>
          <w:color w:val="auto"/>
          <w:sz w:val="22"/>
          <w:szCs w:val="22"/>
        </w:rPr>
        <w:t xml:space="preserve">An active and supportive approach to inter-disciplinary and multi-disciplinary research that will help to foster interactions and links both within the </w:t>
      </w:r>
      <w:r w:rsidR="002D6196" w:rsidRPr="00BE47AA">
        <w:rPr>
          <w:i/>
          <w:iCs/>
          <w:color w:val="auto"/>
          <w:sz w:val="22"/>
          <w:szCs w:val="22"/>
        </w:rPr>
        <w:t xml:space="preserve">host organisation </w:t>
      </w:r>
      <w:r w:rsidRPr="00BE47AA">
        <w:rPr>
          <w:i/>
          <w:iCs/>
          <w:color w:val="auto"/>
          <w:sz w:val="22"/>
          <w:szCs w:val="22"/>
        </w:rPr>
        <w:t xml:space="preserve">and the Met Office. </w:t>
      </w:r>
    </w:p>
    <w:p w14:paraId="5219EA68" w14:textId="33C4E8A0" w:rsidR="00506C1B" w:rsidRPr="00BE47AA" w:rsidRDefault="00491639" w:rsidP="56913336">
      <w:pPr>
        <w:pStyle w:val="Default"/>
        <w:numPr>
          <w:ilvl w:val="0"/>
          <w:numId w:val="13"/>
        </w:numPr>
        <w:rPr>
          <w:i/>
          <w:iCs/>
          <w:color w:val="auto"/>
          <w:sz w:val="22"/>
          <w:szCs w:val="22"/>
        </w:rPr>
      </w:pPr>
      <w:r w:rsidRPr="00BE47AA">
        <w:rPr>
          <w:i/>
          <w:iCs/>
          <w:color w:val="auto"/>
          <w:sz w:val="22"/>
          <w:szCs w:val="22"/>
        </w:rPr>
        <w:t xml:space="preserve">Ability to demonstrate knowledge of effective means of ensuring quality, including testing strategies and code review. </w:t>
      </w:r>
    </w:p>
    <w:p w14:paraId="241D0710" w14:textId="011EF83F" w:rsidR="00775CB7" w:rsidRPr="00BE47AA" w:rsidRDefault="009E656E" w:rsidP="56913336">
      <w:pPr>
        <w:pStyle w:val="Default"/>
        <w:numPr>
          <w:ilvl w:val="0"/>
          <w:numId w:val="13"/>
        </w:numPr>
        <w:rPr>
          <w:i/>
          <w:iCs/>
          <w:color w:val="auto"/>
          <w:sz w:val="22"/>
          <w:szCs w:val="22"/>
        </w:rPr>
      </w:pPr>
      <w:r w:rsidRPr="00BE47AA">
        <w:rPr>
          <w:i/>
          <w:iCs/>
          <w:color w:val="auto"/>
          <w:sz w:val="22"/>
          <w:szCs w:val="22"/>
        </w:rPr>
        <w:t xml:space="preserve">Appreciation of statistical methods of most relevance to weather and climate applications, including </w:t>
      </w:r>
      <w:r w:rsidR="00DF6C7D" w:rsidRPr="00BE47AA">
        <w:rPr>
          <w:i/>
          <w:iCs/>
          <w:color w:val="auto"/>
          <w:sz w:val="22"/>
          <w:szCs w:val="22"/>
        </w:rPr>
        <w:t xml:space="preserve">Bayesian statistical approaches, </w:t>
      </w:r>
      <w:proofErr w:type="spellStart"/>
      <w:r w:rsidR="00F27CB8" w:rsidRPr="00BE47AA">
        <w:rPr>
          <w:i/>
          <w:iCs/>
          <w:color w:val="auto"/>
          <w:sz w:val="22"/>
          <w:szCs w:val="22"/>
        </w:rPr>
        <w:t>spatio</w:t>
      </w:r>
      <w:proofErr w:type="spellEnd"/>
      <w:r w:rsidR="00F27CB8" w:rsidRPr="00BE47AA">
        <w:rPr>
          <w:i/>
          <w:iCs/>
          <w:color w:val="auto"/>
          <w:sz w:val="22"/>
          <w:szCs w:val="22"/>
        </w:rPr>
        <w:t>-temporal modelling</w:t>
      </w:r>
      <w:r w:rsidR="00207E2C" w:rsidRPr="00BE47AA">
        <w:rPr>
          <w:i/>
          <w:iCs/>
          <w:color w:val="auto"/>
          <w:sz w:val="22"/>
          <w:szCs w:val="22"/>
        </w:rPr>
        <w:t>,</w:t>
      </w:r>
      <w:r w:rsidR="00F27CB8" w:rsidRPr="00BE47AA">
        <w:rPr>
          <w:i/>
          <w:iCs/>
          <w:color w:val="auto"/>
          <w:sz w:val="22"/>
          <w:szCs w:val="22"/>
        </w:rPr>
        <w:t xml:space="preserve"> generalised additive </w:t>
      </w:r>
      <w:proofErr w:type="gramStart"/>
      <w:r w:rsidR="00F27CB8" w:rsidRPr="00BE47AA">
        <w:rPr>
          <w:i/>
          <w:iCs/>
          <w:color w:val="auto"/>
          <w:sz w:val="22"/>
          <w:szCs w:val="22"/>
        </w:rPr>
        <w:t>models</w:t>
      </w:r>
      <w:proofErr w:type="gramEnd"/>
      <w:r w:rsidR="00207E2C" w:rsidRPr="00BE47AA">
        <w:rPr>
          <w:i/>
          <w:iCs/>
          <w:color w:val="auto"/>
          <w:sz w:val="22"/>
          <w:szCs w:val="22"/>
        </w:rPr>
        <w:t xml:space="preserve"> and extreme value analysis</w:t>
      </w:r>
      <w:r w:rsidR="00F27CB8" w:rsidRPr="00BE47AA">
        <w:rPr>
          <w:i/>
          <w:iCs/>
          <w:color w:val="auto"/>
          <w:sz w:val="22"/>
          <w:szCs w:val="22"/>
        </w:rPr>
        <w:t>.</w:t>
      </w:r>
    </w:p>
    <w:p w14:paraId="37AB3FB4" w14:textId="3FB79DBA" w:rsidR="00E5111A" w:rsidRPr="00BE47AA" w:rsidRDefault="00E5111A" w:rsidP="00E5111A">
      <w:pPr>
        <w:pStyle w:val="Default"/>
        <w:rPr>
          <w:i/>
          <w:iCs/>
          <w:color w:val="auto"/>
          <w:sz w:val="22"/>
          <w:szCs w:val="22"/>
        </w:rPr>
      </w:pPr>
    </w:p>
    <w:p w14:paraId="3BCCD334" w14:textId="77777777" w:rsidR="00DA72E1" w:rsidRDefault="00DA72E1" w:rsidP="67062942">
      <w:pPr>
        <w:rPr>
          <w:sz w:val="22"/>
          <w:szCs w:val="22"/>
        </w:rPr>
      </w:pPr>
    </w:p>
    <w:p w14:paraId="18ECC9E1" w14:textId="77777777" w:rsidR="00DA72E1" w:rsidRDefault="00DA72E1" w:rsidP="67062942">
      <w:pPr>
        <w:rPr>
          <w:sz w:val="22"/>
          <w:szCs w:val="22"/>
        </w:rPr>
      </w:pPr>
    </w:p>
    <w:p w14:paraId="3A9BD39B" w14:textId="4F096FFD" w:rsidR="00054662" w:rsidRDefault="00054662" w:rsidP="67062942">
      <w:pPr>
        <w:rPr>
          <w:sz w:val="22"/>
          <w:szCs w:val="22"/>
        </w:rPr>
      </w:pPr>
      <w:r w:rsidRPr="00117D42">
        <w:rPr>
          <w:sz w:val="22"/>
          <w:szCs w:val="22"/>
        </w:rPr>
        <w:t>This request for proposal must present</w:t>
      </w:r>
      <w:r w:rsidR="67B04B57" w:rsidRPr="00117D42">
        <w:rPr>
          <w:sz w:val="22"/>
          <w:szCs w:val="22"/>
        </w:rPr>
        <w:t xml:space="preserve">: </w:t>
      </w:r>
    </w:p>
    <w:p w14:paraId="381A200B" w14:textId="77777777" w:rsidR="00DA72E1" w:rsidRPr="00117D42" w:rsidRDefault="00DA72E1" w:rsidP="67062942">
      <w:pPr>
        <w:rPr>
          <w:sz w:val="22"/>
          <w:szCs w:val="22"/>
        </w:rPr>
      </w:pPr>
    </w:p>
    <w:p w14:paraId="2B6E787B" w14:textId="5D4C0562" w:rsidR="00E51CC8" w:rsidRDefault="00EA5B13" w:rsidP="009C69EE">
      <w:pPr>
        <w:pStyle w:val="ListParagraph"/>
        <w:numPr>
          <w:ilvl w:val="0"/>
          <w:numId w:val="16"/>
        </w:numPr>
        <w:jc w:val="left"/>
        <w:rPr>
          <w:rFonts w:eastAsia="Arial" w:cs="Arial"/>
          <w:sz w:val="22"/>
          <w:szCs w:val="22"/>
        </w:rPr>
      </w:pPr>
      <w:r w:rsidRPr="009C69EE">
        <w:rPr>
          <w:rFonts w:eastAsia="Arial" w:cs="Arial"/>
          <w:sz w:val="22"/>
          <w:szCs w:val="22"/>
        </w:rPr>
        <w:t>A</w:t>
      </w:r>
      <w:r w:rsidR="007A7025" w:rsidRPr="009C69EE">
        <w:rPr>
          <w:rFonts w:eastAsia="Arial" w:cs="Arial"/>
          <w:sz w:val="22"/>
          <w:szCs w:val="22"/>
        </w:rPr>
        <w:t xml:space="preserve"> written</w:t>
      </w:r>
      <w:r w:rsidRPr="009C69EE">
        <w:rPr>
          <w:rFonts w:eastAsia="Arial" w:cs="Arial"/>
          <w:sz w:val="22"/>
          <w:szCs w:val="22"/>
        </w:rPr>
        <w:t xml:space="preserve"> statement </w:t>
      </w:r>
      <w:r w:rsidR="00D8654B" w:rsidRPr="009C69EE">
        <w:rPr>
          <w:rFonts w:eastAsia="Arial" w:cs="Arial"/>
          <w:sz w:val="22"/>
          <w:szCs w:val="22"/>
        </w:rPr>
        <w:t xml:space="preserve">of no more than 2 pages that </w:t>
      </w:r>
      <w:r w:rsidRPr="009C69EE">
        <w:rPr>
          <w:rFonts w:eastAsia="Arial" w:cs="Arial"/>
          <w:sz w:val="22"/>
          <w:szCs w:val="22"/>
        </w:rPr>
        <w:t>outlin</w:t>
      </w:r>
      <w:r w:rsidR="00D8654B" w:rsidRPr="009C69EE">
        <w:rPr>
          <w:rFonts w:eastAsia="Arial" w:cs="Arial"/>
          <w:sz w:val="22"/>
          <w:szCs w:val="22"/>
        </w:rPr>
        <w:t>es</w:t>
      </w:r>
      <w:r w:rsidRPr="009C69EE">
        <w:rPr>
          <w:rFonts w:eastAsia="Arial" w:cs="Arial"/>
          <w:sz w:val="22"/>
          <w:szCs w:val="22"/>
        </w:rPr>
        <w:t xml:space="preserve"> the proposed approach to meeting this requirement.</w:t>
      </w:r>
      <w:r w:rsidR="00E51CC8" w:rsidRPr="009C69EE">
        <w:rPr>
          <w:rFonts w:eastAsia="Arial" w:cs="Arial"/>
          <w:sz w:val="22"/>
          <w:szCs w:val="22"/>
        </w:rPr>
        <w:t xml:space="preserve">  The statement should include </w:t>
      </w:r>
      <w:r w:rsidR="00CE4B70">
        <w:rPr>
          <w:rFonts w:eastAsia="Arial" w:cs="Arial"/>
          <w:sz w:val="22"/>
          <w:szCs w:val="22"/>
        </w:rPr>
        <w:t xml:space="preserve">the </w:t>
      </w:r>
      <w:r w:rsidR="00E51CC8" w:rsidRPr="009C69EE">
        <w:rPr>
          <w:rFonts w:eastAsia="Arial" w:cs="Arial"/>
          <w:sz w:val="22"/>
          <w:szCs w:val="22"/>
        </w:rPr>
        <w:t>approach to meeting this requirement given the prevalence of remote working and synchronous / asynchronous working patterns.</w:t>
      </w:r>
    </w:p>
    <w:p w14:paraId="48777411" w14:textId="77777777" w:rsidR="00DA72E1" w:rsidRPr="009C69EE" w:rsidRDefault="00DA72E1" w:rsidP="00DA72E1">
      <w:pPr>
        <w:pStyle w:val="ListParagraph"/>
        <w:jc w:val="left"/>
        <w:rPr>
          <w:rFonts w:eastAsia="Arial" w:cs="Arial"/>
          <w:sz w:val="22"/>
          <w:szCs w:val="22"/>
        </w:rPr>
      </w:pPr>
    </w:p>
    <w:p w14:paraId="5AB07334" w14:textId="63922991" w:rsidR="00DA72E1" w:rsidRDefault="00365FC8" w:rsidP="00DA72E1">
      <w:pPr>
        <w:pStyle w:val="ListParagraph"/>
        <w:numPr>
          <w:ilvl w:val="0"/>
          <w:numId w:val="16"/>
        </w:numPr>
        <w:spacing w:after="160" w:line="259" w:lineRule="auto"/>
        <w:jc w:val="left"/>
        <w:rPr>
          <w:rFonts w:eastAsia="Arial" w:cs="Arial"/>
          <w:sz w:val="22"/>
          <w:szCs w:val="22"/>
        </w:rPr>
      </w:pPr>
      <w:r w:rsidRPr="00117D42">
        <w:rPr>
          <w:rFonts w:eastAsia="Arial" w:cs="Arial"/>
          <w:sz w:val="22"/>
          <w:szCs w:val="22"/>
        </w:rPr>
        <w:t xml:space="preserve">The </w:t>
      </w:r>
      <w:r w:rsidR="00DD328B" w:rsidRPr="00117D42">
        <w:rPr>
          <w:rFonts w:eastAsia="Arial" w:cs="Arial"/>
          <w:sz w:val="22"/>
          <w:szCs w:val="22"/>
        </w:rPr>
        <w:t>CV of the individual</w:t>
      </w:r>
      <w:r w:rsidR="00170EC4" w:rsidRPr="00117D42">
        <w:rPr>
          <w:rFonts w:eastAsia="Arial" w:cs="Arial"/>
          <w:sz w:val="22"/>
          <w:szCs w:val="22"/>
        </w:rPr>
        <w:t>(s)</w:t>
      </w:r>
      <w:r w:rsidR="00DD328B" w:rsidRPr="00117D42">
        <w:rPr>
          <w:rFonts w:eastAsia="Arial" w:cs="Arial"/>
          <w:sz w:val="22"/>
          <w:szCs w:val="22"/>
        </w:rPr>
        <w:t xml:space="preserve"> </w:t>
      </w:r>
      <w:r w:rsidR="00921A59" w:rsidRPr="00117D42">
        <w:rPr>
          <w:rFonts w:eastAsia="Arial" w:cs="Arial"/>
          <w:sz w:val="22"/>
          <w:szCs w:val="22"/>
        </w:rPr>
        <w:t xml:space="preserve">proposed </w:t>
      </w:r>
      <w:r w:rsidR="00676FDF" w:rsidRPr="00117D42">
        <w:rPr>
          <w:rFonts w:eastAsia="Arial" w:cs="Arial"/>
          <w:sz w:val="22"/>
          <w:szCs w:val="22"/>
        </w:rPr>
        <w:t>that addresses the person specification described above</w:t>
      </w:r>
      <w:r w:rsidR="003B11DC" w:rsidRPr="00117D42">
        <w:rPr>
          <w:rFonts w:eastAsia="Arial" w:cs="Arial"/>
          <w:sz w:val="22"/>
          <w:szCs w:val="22"/>
        </w:rPr>
        <w:t>.</w:t>
      </w:r>
    </w:p>
    <w:p w14:paraId="79518E31" w14:textId="77777777" w:rsidR="00DA72E1" w:rsidRPr="00DA72E1" w:rsidRDefault="00DA72E1" w:rsidP="00DA72E1">
      <w:pPr>
        <w:pStyle w:val="ListParagraph"/>
        <w:spacing w:after="160" w:line="259" w:lineRule="auto"/>
        <w:jc w:val="left"/>
        <w:rPr>
          <w:rFonts w:eastAsia="Arial" w:cs="Arial"/>
          <w:sz w:val="22"/>
          <w:szCs w:val="22"/>
        </w:rPr>
      </w:pPr>
    </w:p>
    <w:p w14:paraId="0ECDFCDB" w14:textId="66E3C7A0" w:rsidR="0055794B" w:rsidRPr="00117D42" w:rsidRDefault="00365FC8" w:rsidP="0005148F">
      <w:pPr>
        <w:pStyle w:val="ListParagraph"/>
        <w:numPr>
          <w:ilvl w:val="0"/>
          <w:numId w:val="16"/>
        </w:numPr>
        <w:jc w:val="left"/>
        <w:rPr>
          <w:rFonts w:eastAsia="Arial" w:cs="Arial"/>
          <w:sz w:val="22"/>
          <w:szCs w:val="22"/>
        </w:rPr>
      </w:pPr>
      <w:r w:rsidRPr="00117D42">
        <w:rPr>
          <w:rFonts w:eastAsia="Arial" w:cs="Arial"/>
          <w:sz w:val="22"/>
          <w:szCs w:val="22"/>
        </w:rPr>
        <w:t xml:space="preserve">A </w:t>
      </w:r>
      <w:r w:rsidR="0095241F">
        <w:rPr>
          <w:rFonts w:eastAsia="Arial" w:cs="Arial"/>
          <w:sz w:val="22"/>
          <w:szCs w:val="22"/>
        </w:rPr>
        <w:t xml:space="preserve">financial </w:t>
      </w:r>
      <w:r w:rsidR="0055794B" w:rsidRPr="00117D42">
        <w:rPr>
          <w:rFonts w:eastAsia="Arial" w:cs="Arial"/>
          <w:sz w:val="22"/>
          <w:szCs w:val="22"/>
        </w:rPr>
        <w:t>breakdown within pricing schedule</w:t>
      </w:r>
      <w:r w:rsidR="009C69EE">
        <w:rPr>
          <w:rFonts w:eastAsia="Arial" w:cs="Arial"/>
          <w:sz w:val="22"/>
          <w:szCs w:val="22"/>
        </w:rPr>
        <w:t xml:space="preserve"> to include any in-kind contributions</w:t>
      </w:r>
      <w:r w:rsidR="003B11DC" w:rsidRPr="00117D42">
        <w:rPr>
          <w:rFonts w:eastAsia="Arial" w:cs="Arial"/>
          <w:sz w:val="22"/>
          <w:szCs w:val="22"/>
        </w:rPr>
        <w:t>.</w:t>
      </w:r>
    </w:p>
    <w:p w14:paraId="749F9643" w14:textId="31B484E5" w:rsidR="001F7A1D" w:rsidRPr="00BE47AA" w:rsidRDefault="001F7A1D" w:rsidP="00586364">
      <w:pPr>
        <w:pStyle w:val="ListParagraph"/>
        <w:jc w:val="left"/>
        <w:rPr>
          <w:rFonts w:eastAsia="Arial" w:cs="Arial"/>
          <w:i/>
          <w:iCs/>
          <w:sz w:val="22"/>
          <w:szCs w:val="22"/>
        </w:rPr>
      </w:pPr>
    </w:p>
    <w:p w14:paraId="588E6CFB" w14:textId="77777777" w:rsidR="009C69EE" w:rsidRDefault="009C69EE">
      <w:pPr>
        <w:jc w:val="left"/>
        <w:rPr>
          <w:rFonts w:cs="Arial"/>
          <w:b/>
          <w:sz w:val="22"/>
          <w:szCs w:val="22"/>
        </w:rPr>
      </w:pPr>
      <w:r>
        <w:rPr>
          <w:rFonts w:cs="Arial"/>
          <w:b/>
          <w:sz w:val="22"/>
          <w:szCs w:val="22"/>
        </w:rPr>
        <w:br w:type="page"/>
      </w:r>
    </w:p>
    <w:p w14:paraId="0807BC31" w14:textId="73C7F1A6" w:rsidR="007106D0" w:rsidRPr="007106D0" w:rsidRDefault="007106D0" w:rsidP="0046769A">
      <w:pPr>
        <w:rPr>
          <w:rFonts w:cs="Arial"/>
          <w:b/>
          <w:sz w:val="22"/>
          <w:szCs w:val="22"/>
        </w:rPr>
      </w:pPr>
      <w:r w:rsidRPr="007106D0">
        <w:rPr>
          <w:rFonts w:cs="Arial"/>
          <w:b/>
          <w:sz w:val="22"/>
          <w:szCs w:val="22"/>
        </w:rPr>
        <w:lastRenderedPageBreak/>
        <w:t>3.2</w:t>
      </w:r>
      <w:r w:rsidRPr="007106D0">
        <w:rPr>
          <w:rFonts w:cs="Arial"/>
          <w:b/>
          <w:sz w:val="22"/>
          <w:szCs w:val="22"/>
        </w:rPr>
        <w:tab/>
      </w:r>
      <w:r w:rsidR="00BD0414">
        <w:rPr>
          <w:rFonts w:cs="Arial"/>
          <w:b/>
          <w:sz w:val="22"/>
          <w:szCs w:val="22"/>
        </w:rPr>
        <w:t xml:space="preserve">Bidder </w:t>
      </w:r>
      <w:r w:rsidRPr="007106D0">
        <w:rPr>
          <w:rFonts w:cs="Arial"/>
          <w:b/>
          <w:sz w:val="22"/>
          <w:szCs w:val="22"/>
        </w:rPr>
        <w:t>Response</w:t>
      </w:r>
    </w:p>
    <w:p w14:paraId="2BCB4F09" w14:textId="0F6AE495" w:rsidR="007106D0" w:rsidRDefault="007106D0" w:rsidP="0046769A">
      <w:pPr>
        <w:rPr>
          <w:rFonts w:cs="Arial"/>
          <w:sz w:val="22"/>
          <w:szCs w:val="22"/>
        </w:rPr>
      </w:pPr>
    </w:p>
    <w:p w14:paraId="6BE718A2" w14:textId="3AB9CE31" w:rsidR="000706FC" w:rsidRPr="003A3609" w:rsidRDefault="003A3609" w:rsidP="003A3609">
      <w:pPr>
        <w:spacing w:after="160" w:line="259" w:lineRule="auto"/>
        <w:jc w:val="left"/>
        <w:rPr>
          <w:rFonts w:eastAsia="Arial" w:cs="Arial"/>
          <w:sz w:val="22"/>
          <w:szCs w:val="22"/>
        </w:rPr>
      </w:pPr>
      <w:r w:rsidRPr="003A3609">
        <w:rPr>
          <w:rFonts w:eastAsia="Arial" w:cs="Arial"/>
          <w:sz w:val="22"/>
          <w:szCs w:val="22"/>
        </w:rPr>
        <w:t>Please provide a</w:t>
      </w:r>
      <w:r w:rsidR="000706FC" w:rsidRPr="003A3609">
        <w:rPr>
          <w:rFonts w:eastAsia="Arial" w:cs="Arial"/>
          <w:sz w:val="22"/>
          <w:szCs w:val="22"/>
        </w:rPr>
        <w:t xml:space="preserve"> written statement of no more than 2 pages that outlines the proposed approach to meeting this requirement.</w:t>
      </w:r>
    </w:p>
    <w:p w14:paraId="4C89EFD4" w14:textId="16BDB0E9" w:rsidR="003403DB" w:rsidRDefault="003A3609" w:rsidP="67062942">
      <w:pPr>
        <w:rPr>
          <w:rFonts w:cs="Arial"/>
          <w:color w:val="FF0000"/>
          <w:sz w:val="22"/>
          <w:szCs w:val="22"/>
        </w:rPr>
      </w:pPr>
      <w:r w:rsidRPr="00304E47">
        <w:rPr>
          <w:rFonts w:cs="Arial"/>
          <w:color w:val="FF0000"/>
          <w:sz w:val="22"/>
          <w:szCs w:val="22"/>
        </w:rPr>
        <w:t>[Please include response here</w:t>
      </w:r>
      <w:r>
        <w:rPr>
          <w:rFonts w:cs="Arial"/>
          <w:color w:val="FF0000"/>
          <w:sz w:val="22"/>
          <w:szCs w:val="22"/>
        </w:rPr>
        <w:t xml:space="preserve"> or provide a reference if appending a separate document</w:t>
      </w:r>
      <w:r w:rsidR="00C2717B">
        <w:rPr>
          <w:rFonts w:cs="Arial"/>
          <w:color w:val="FF0000"/>
          <w:sz w:val="22"/>
          <w:szCs w:val="22"/>
        </w:rPr>
        <w:t xml:space="preserve"> - r</w:t>
      </w:r>
      <w:r w:rsidR="7D1632CD" w:rsidRPr="67062942">
        <w:rPr>
          <w:rFonts w:cs="Arial"/>
          <w:color w:val="FF0000"/>
          <w:sz w:val="22"/>
          <w:szCs w:val="22"/>
        </w:rPr>
        <w:t xml:space="preserve">elevant Expertise Statement &amp; </w:t>
      </w:r>
      <w:r w:rsidR="0B6AAA46" w:rsidRPr="67062942">
        <w:rPr>
          <w:rFonts w:cs="Arial"/>
          <w:color w:val="FF0000"/>
          <w:sz w:val="22"/>
          <w:szCs w:val="22"/>
        </w:rPr>
        <w:t>CV</w:t>
      </w:r>
      <w:r w:rsidR="00D101AB">
        <w:rPr>
          <w:rFonts w:cs="Arial"/>
          <w:color w:val="FF0000"/>
          <w:sz w:val="22"/>
          <w:szCs w:val="22"/>
        </w:rPr>
        <w:t>’s</w:t>
      </w:r>
      <w:r w:rsidR="00C2717B">
        <w:rPr>
          <w:rFonts w:cs="Arial"/>
          <w:color w:val="FF0000"/>
          <w:sz w:val="22"/>
          <w:szCs w:val="22"/>
        </w:rPr>
        <w:t>]</w:t>
      </w:r>
    </w:p>
    <w:p w14:paraId="7688DA95" w14:textId="7B367EE9" w:rsidR="00E15FE4" w:rsidRDefault="00E15FE4" w:rsidP="005E5AE9">
      <w:pPr>
        <w:rPr>
          <w:rFonts w:cs="Arial"/>
          <w:color w:val="FF0000"/>
          <w:sz w:val="22"/>
          <w:szCs w:val="22"/>
        </w:rPr>
      </w:pPr>
    </w:p>
    <w:p w14:paraId="1C37D75E" w14:textId="3D6C5D97" w:rsidR="004E6E90" w:rsidRDefault="004E6E90">
      <w:pPr>
        <w:jc w:val="left"/>
        <w:rPr>
          <w:rFonts w:cs="Arial"/>
          <w:sz w:val="22"/>
          <w:szCs w:val="22"/>
        </w:rPr>
      </w:pPr>
      <w:r>
        <w:rPr>
          <w:rFonts w:cs="Arial"/>
          <w:sz w:val="22"/>
          <w:szCs w:val="22"/>
        </w:rPr>
        <w:br w:type="page"/>
      </w:r>
    </w:p>
    <w:p w14:paraId="0CB7963A" w14:textId="77777777" w:rsidR="00394C34" w:rsidRPr="00603060" w:rsidRDefault="00394C34" w:rsidP="00394C34">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Pr>
          <w:rFonts w:cs="Arial"/>
          <w:b/>
          <w:sz w:val="28"/>
          <w:szCs w:val="28"/>
        </w:rPr>
        <w:lastRenderedPageBreak/>
        <w:t>Section F</w:t>
      </w:r>
      <w:r w:rsidR="0075671C">
        <w:rPr>
          <w:rFonts w:cs="Arial"/>
          <w:b/>
          <w:sz w:val="28"/>
          <w:szCs w:val="28"/>
        </w:rPr>
        <w:t>our: Pricing Schedule</w:t>
      </w:r>
    </w:p>
    <w:p w14:paraId="7A0AE5C4" w14:textId="77777777" w:rsidR="00394C34" w:rsidRDefault="00394C34" w:rsidP="00394C34">
      <w:pPr>
        <w:jc w:val="left"/>
        <w:rPr>
          <w:rFonts w:cs="Arial"/>
        </w:rPr>
      </w:pPr>
    </w:p>
    <w:p w14:paraId="42E5F161" w14:textId="77777777" w:rsidR="00C150D5" w:rsidRDefault="00C150D5" w:rsidP="00C150D5">
      <w:pPr>
        <w:autoSpaceDE w:val="0"/>
        <w:autoSpaceDN w:val="0"/>
        <w:adjustRightInd w:val="0"/>
        <w:jc w:val="left"/>
        <w:rPr>
          <w:rFonts w:cs="Arial"/>
          <w:b/>
          <w:bCs/>
          <w:sz w:val="22"/>
          <w:szCs w:val="22"/>
        </w:rPr>
      </w:pPr>
      <w:r>
        <w:rPr>
          <w:rFonts w:cs="Arial"/>
          <w:b/>
          <w:bCs/>
          <w:sz w:val="22"/>
          <w:szCs w:val="22"/>
        </w:rPr>
        <w:t>NOTES:</w:t>
      </w:r>
    </w:p>
    <w:p w14:paraId="0A69E4B1" w14:textId="77777777" w:rsidR="00C150D5" w:rsidRDefault="00C150D5" w:rsidP="00C150D5">
      <w:pPr>
        <w:autoSpaceDE w:val="0"/>
        <w:autoSpaceDN w:val="0"/>
        <w:adjustRightInd w:val="0"/>
        <w:jc w:val="left"/>
        <w:rPr>
          <w:rFonts w:cs="Arial"/>
          <w:bCs/>
          <w:sz w:val="22"/>
          <w:szCs w:val="22"/>
        </w:rPr>
      </w:pPr>
    </w:p>
    <w:p w14:paraId="1B771499" w14:textId="77777777" w:rsidR="00C150D5" w:rsidRDefault="00C150D5" w:rsidP="00C150D5">
      <w:pPr>
        <w:autoSpaceDE w:val="0"/>
        <w:autoSpaceDN w:val="0"/>
        <w:adjustRightInd w:val="0"/>
        <w:jc w:val="left"/>
        <w:rPr>
          <w:rFonts w:cs="Arial"/>
          <w:bCs/>
          <w:sz w:val="22"/>
          <w:szCs w:val="22"/>
        </w:rPr>
      </w:pPr>
      <w:r>
        <w:rPr>
          <w:rFonts w:cs="Arial"/>
          <w:bCs/>
          <w:sz w:val="22"/>
          <w:szCs w:val="22"/>
        </w:rPr>
        <w:t>Pricing to be quoted in pounds sterling (£).</w:t>
      </w:r>
    </w:p>
    <w:p w14:paraId="425DF132" w14:textId="77777777" w:rsidR="00C150D5" w:rsidRDefault="00C150D5" w:rsidP="00C150D5">
      <w:pPr>
        <w:widowControl w:val="0"/>
        <w:rPr>
          <w:rFonts w:cs="Arial"/>
          <w:sz w:val="22"/>
          <w:szCs w:val="22"/>
        </w:rPr>
      </w:pPr>
    </w:p>
    <w:p w14:paraId="28FAED2C" w14:textId="77777777" w:rsidR="00C150D5" w:rsidRDefault="00C150D5" w:rsidP="00C150D5">
      <w:pPr>
        <w:widowControl w:val="0"/>
        <w:rPr>
          <w:rFonts w:cs="Arial"/>
          <w:sz w:val="22"/>
          <w:szCs w:val="22"/>
        </w:rPr>
      </w:pPr>
      <w:r>
        <w:rPr>
          <w:rFonts w:cs="Arial"/>
          <w:sz w:val="22"/>
          <w:szCs w:val="22"/>
        </w:rPr>
        <w:t>All the above prices are to be exclusive of VAT.</w:t>
      </w:r>
    </w:p>
    <w:p w14:paraId="3D697AF0" w14:textId="77777777" w:rsidR="00C150D5" w:rsidRDefault="00C150D5" w:rsidP="00C150D5">
      <w:pPr>
        <w:rPr>
          <w:sz w:val="22"/>
          <w:szCs w:val="22"/>
        </w:rPr>
      </w:pPr>
    </w:p>
    <w:p w14:paraId="129E2DBF" w14:textId="77777777" w:rsidR="00C150D5" w:rsidRDefault="00C150D5" w:rsidP="00C150D5">
      <w:pPr>
        <w:pStyle w:val="BodyTextIndent2"/>
        <w:spacing w:after="0" w:line="240" w:lineRule="auto"/>
        <w:ind w:left="0"/>
        <w:rPr>
          <w:rFonts w:cs="Arial"/>
          <w:sz w:val="22"/>
          <w:szCs w:val="22"/>
        </w:rPr>
      </w:pPr>
      <w:r>
        <w:rPr>
          <w:rFonts w:cs="Arial"/>
          <w:sz w:val="22"/>
          <w:szCs w:val="22"/>
        </w:rPr>
        <w:t>The Met Office will not be bound to accept any additional costs, fees or charges which have not been expressly included below.</w:t>
      </w:r>
    </w:p>
    <w:p w14:paraId="0B89EA73" w14:textId="77777777" w:rsidR="00C150D5" w:rsidRDefault="00C150D5" w:rsidP="00394C34">
      <w:pPr>
        <w:pStyle w:val="BodyTextIndent2"/>
        <w:spacing w:after="0" w:line="240" w:lineRule="auto"/>
        <w:ind w:left="0"/>
        <w:rPr>
          <w:rFonts w:cs="Arial"/>
          <w:iCs/>
          <w:sz w:val="22"/>
          <w:szCs w:val="22"/>
        </w:rPr>
      </w:pPr>
    </w:p>
    <w:p w14:paraId="1735AFF4" w14:textId="4690C202" w:rsidR="00054662" w:rsidRDefault="00054662" w:rsidP="00394C34">
      <w:pPr>
        <w:pStyle w:val="BodyTextIndent2"/>
        <w:spacing w:after="0" w:line="240" w:lineRule="auto"/>
        <w:ind w:left="0"/>
        <w:rPr>
          <w:rFonts w:cs="Arial"/>
          <w:iCs/>
          <w:sz w:val="22"/>
          <w:szCs w:val="22"/>
        </w:rPr>
      </w:pPr>
      <w:r>
        <w:rPr>
          <w:rFonts w:cs="Arial"/>
          <w:iCs/>
          <w:sz w:val="22"/>
          <w:szCs w:val="22"/>
        </w:rPr>
        <w:t xml:space="preserve">Total budget available for this work is expected to be </w:t>
      </w:r>
      <w:r w:rsidRPr="0099525C">
        <w:rPr>
          <w:rFonts w:cs="Arial"/>
          <w:iCs/>
          <w:sz w:val="22"/>
          <w:szCs w:val="22"/>
        </w:rPr>
        <w:t xml:space="preserve">up to the value of </w:t>
      </w:r>
      <w:r w:rsidRPr="00C150D5">
        <w:rPr>
          <w:rFonts w:cs="Arial"/>
          <w:b/>
          <w:bCs/>
          <w:iCs/>
          <w:sz w:val="22"/>
          <w:szCs w:val="22"/>
        </w:rPr>
        <w:t>£</w:t>
      </w:r>
      <w:r w:rsidR="00E15FE4" w:rsidRPr="00C150D5">
        <w:rPr>
          <w:rFonts w:cs="Arial"/>
          <w:b/>
          <w:bCs/>
          <w:iCs/>
          <w:sz w:val="22"/>
          <w:szCs w:val="22"/>
        </w:rPr>
        <w:t>10</w:t>
      </w:r>
      <w:r w:rsidRPr="00C150D5">
        <w:rPr>
          <w:rFonts w:cs="Arial"/>
          <w:b/>
          <w:bCs/>
          <w:iCs/>
          <w:sz w:val="22"/>
          <w:szCs w:val="22"/>
        </w:rPr>
        <w:t>0k</w:t>
      </w:r>
    </w:p>
    <w:p w14:paraId="2885473D" w14:textId="77777777" w:rsidR="00E83775" w:rsidRDefault="00E83775" w:rsidP="00E83775">
      <w:pPr>
        <w:rPr>
          <w:rFonts w:cs="Arial"/>
          <w:sz w:val="22"/>
          <w:szCs w:val="22"/>
        </w:rPr>
      </w:pPr>
    </w:p>
    <w:p w14:paraId="1C0AC063" w14:textId="6A6660AF" w:rsidR="00E83775" w:rsidRDefault="00E83775" w:rsidP="00E83775">
      <w:pPr>
        <w:rPr>
          <w:rFonts w:cs="Arial"/>
          <w:b/>
          <w:bCs/>
          <w:sz w:val="22"/>
          <w:szCs w:val="22"/>
        </w:rPr>
      </w:pPr>
      <w:r>
        <w:rPr>
          <w:rFonts w:cs="Arial"/>
          <w:b/>
          <w:bCs/>
          <w:sz w:val="22"/>
          <w:szCs w:val="22"/>
        </w:rPr>
        <w:t xml:space="preserve">4.1 </w:t>
      </w:r>
      <w:r>
        <w:tab/>
      </w:r>
      <w:r>
        <w:rPr>
          <w:rFonts w:cs="Arial"/>
          <w:b/>
          <w:bCs/>
          <w:sz w:val="22"/>
          <w:szCs w:val="22"/>
        </w:rPr>
        <w:t>Financial Breakdown</w:t>
      </w:r>
    </w:p>
    <w:p w14:paraId="3D668C2D" w14:textId="77777777" w:rsidR="00C150D5" w:rsidRDefault="00C150D5" w:rsidP="00FE45EC">
      <w:pPr>
        <w:rPr>
          <w:rFonts w:cs="Arial"/>
          <w:sz w:val="22"/>
          <w:szCs w:val="22"/>
        </w:rPr>
      </w:pPr>
    </w:p>
    <w:p w14:paraId="41347EEC" w14:textId="77777777" w:rsidR="00420244" w:rsidRDefault="00563FDC" w:rsidP="00FE45EC">
      <w:pPr>
        <w:rPr>
          <w:rStyle w:val="normaltextrun"/>
          <w:rFonts w:cs="Arial"/>
          <w:color w:val="000000"/>
          <w:sz w:val="22"/>
          <w:szCs w:val="22"/>
          <w:shd w:val="clear" w:color="auto" w:fill="FFFFFF"/>
        </w:rPr>
      </w:pPr>
      <w:r>
        <w:rPr>
          <w:rStyle w:val="normaltextrun"/>
          <w:rFonts w:cs="Arial"/>
          <w:color w:val="000000"/>
          <w:sz w:val="22"/>
          <w:szCs w:val="22"/>
          <w:shd w:val="clear" w:color="auto" w:fill="FFFFFF"/>
        </w:rPr>
        <w:t>Please provide a pricing breakdown </w:t>
      </w:r>
      <w:r w:rsidR="00420244">
        <w:rPr>
          <w:rStyle w:val="normaltextrun"/>
          <w:rFonts w:cs="Arial"/>
          <w:color w:val="000000"/>
          <w:sz w:val="22"/>
          <w:szCs w:val="22"/>
          <w:shd w:val="clear" w:color="auto" w:fill="FFFFFF"/>
        </w:rPr>
        <w:t>below.</w:t>
      </w:r>
    </w:p>
    <w:p w14:paraId="18EB43A1" w14:textId="77777777" w:rsidR="00420244" w:rsidRDefault="00420244" w:rsidP="00FE45EC">
      <w:pPr>
        <w:rPr>
          <w:rStyle w:val="normaltextrun"/>
          <w:rFonts w:cs="Arial"/>
          <w:color w:val="000000"/>
          <w:sz w:val="22"/>
          <w:szCs w:val="22"/>
          <w:shd w:val="clear" w:color="auto" w:fill="FFFFFF"/>
        </w:rPr>
      </w:pPr>
    </w:p>
    <w:p w14:paraId="5FAD4606" w14:textId="3AABF870" w:rsidR="00563FDC" w:rsidRDefault="00420244" w:rsidP="00FE45EC">
      <w:pPr>
        <w:rPr>
          <w:rStyle w:val="eop"/>
          <w:rFonts w:cs="Arial"/>
          <w:color w:val="000000"/>
          <w:sz w:val="22"/>
          <w:szCs w:val="22"/>
          <w:shd w:val="clear" w:color="auto" w:fill="FFFFFF"/>
        </w:rPr>
      </w:pPr>
      <w:r>
        <w:rPr>
          <w:rStyle w:val="normaltextrun"/>
          <w:rFonts w:cs="Arial"/>
          <w:color w:val="000000"/>
          <w:sz w:val="22"/>
          <w:szCs w:val="22"/>
          <w:shd w:val="clear" w:color="auto" w:fill="FFFFFF"/>
        </w:rPr>
        <w:t xml:space="preserve">If </w:t>
      </w:r>
      <w:r w:rsidR="001D5075">
        <w:rPr>
          <w:rStyle w:val="normaltextrun"/>
          <w:rFonts w:cs="Arial"/>
          <w:color w:val="000000"/>
          <w:sz w:val="22"/>
          <w:szCs w:val="22"/>
          <w:shd w:val="clear" w:color="auto" w:fill="FFFFFF"/>
        </w:rPr>
        <w:t xml:space="preserve">services outlined in </w:t>
      </w:r>
      <w:r>
        <w:rPr>
          <w:rStyle w:val="normaltextrun"/>
          <w:rFonts w:cs="Arial"/>
          <w:color w:val="000000"/>
          <w:sz w:val="22"/>
          <w:szCs w:val="22"/>
          <w:shd w:val="clear" w:color="auto" w:fill="FFFFFF"/>
        </w:rPr>
        <w:t xml:space="preserve">your proposal </w:t>
      </w:r>
      <w:r w:rsidR="001D5075">
        <w:rPr>
          <w:rStyle w:val="normaltextrun"/>
          <w:rFonts w:cs="Arial"/>
          <w:color w:val="000000"/>
          <w:sz w:val="22"/>
          <w:szCs w:val="22"/>
          <w:shd w:val="clear" w:color="auto" w:fill="FFFFFF"/>
        </w:rPr>
        <w:t xml:space="preserve">are supported </w:t>
      </w:r>
      <w:r>
        <w:rPr>
          <w:rStyle w:val="normaltextrun"/>
          <w:rFonts w:cs="Arial"/>
          <w:color w:val="000000"/>
          <w:sz w:val="22"/>
          <w:szCs w:val="22"/>
          <w:shd w:val="clear" w:color="auto" w:fill="FFFFFF"/>
        </w:rPr>
        <w:t xml:space="preserve">by more than one </w:t>
      </w:r>
      <w:r w:rsidR="001D5075">
        <w:rPr>
          <w:rStyle w:val="normaltextrun"/>
          <w:rFonts w:cs="Arial"/>
          <w:color w:val="000000"/>
          <w:sz w:val="22"/>
          <w:szCs w:val="22"/>
          <w:shd w:val="clear" w:color="auto" w:fill="FFFFFF"/>
        </w:rPr>
        <w:t>individual,</w:t>
      </w:r>
      <w:r>
        <w:rPr>
          <w:rStyle w:val="normaltextrun"/>
          <w:rFonts w:cs="Arial"/>
          <w:color w:val="000000"/>
          <w:sz w:val="22"/>
          <w:szCs w:val="22"/>
          <w:shd w:val="clear" w:color="auto" w:fill="FFFFFF"/>
        </w:rPr>
        <w:t xml:space="preserve"> please also </w:t>
      </w:r>
      <w:r w:rsidR="00563FDC">
        <w:rPr>
          <w:rStyle w:val="normaltextrun"/>
          <w:rFonts w:cs="Arial"/>
          <w:color w:val="000000"/>
          <w:sz w:val="22"/>
          <w:szCs w:val="22"/>
          <w:shd w:val="clear" w:color="auto" w:fill="FFFFFF"/>
        </w:rPr>
        <w:t>include a resourcing breakdown outlining the FTE of the team that will be supporting this contract or provide a reference if appending a separate document.</w:t>
      </w:r>
      <w:r w:rsidR="00563FDC">
        <w:rPr>
          <w:rStyle w:val="eop"/>
          <w:rFonts w:cs="Arial"/>
          <w:color w:val="000000"/>
          <w:sz w:val="22"/>
          <w:szCs w:val="22"/>
          <w:shd w:val="clear" w:color="auto" w:fill="FFFFFF"/>
        </w:rPr>
        <w:t> </w:t>
      </w:r>
    </w:p>
    <w:p w14:paraId="4079D9A7" w14:textId="77777777" w:rsidR="00563FDC" w:rsidRDefault="00563FDC" w:rsidP="00FE45EC">
      <w:pPr>
        <w:rPr>
          <w:rFonts w:cs="Arial"/>
          <w:sz w:val="22"/>
          <w:szCs w:val="22"/>
        </w:rPr>
      </w:pPr>
    </w:p>
    <w:tbl>
      <w:tblPr>
        <w:tblW w:w="62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1"/>
        <w:gridCol w:w="1517"/>
      </w:tblGrid>
      <w:tr w:rsidR="00FE45EC" w14:paraId="2D48BC3E" w14:textId="77777777" w:rsidTr="00FE45EC">
        <w:trPr>
          <w:jc w:val="center"/>
        </w:trPr>
        <w:tc>
          <w:tcPr>
            <w:tcW w:w="477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68B611" w14:textId="6865FF52" w:rsidR="00FE45EC" w:rsidRDefault="00FE45EC">
            <w:pPr>
              <w:jc w:val="left"/>
              <w:textAlignment w:val="baseline"/>
              <w:rPr>
                <w:rFonts w:ascii="Times New Roman" w:hAnsi="Times New Roman"/>
                <w:b/>
                <w:bCs/>
                <w:sz w:val="22"/>
                <w:szCs w:val="22"/>
              </w:rPr>
            </w:pPr>
            <w:r>
              <w:rPr>
                <w:rFonts w:cs="Arial"/>
                <w:color w:val="0070C0"/>
                <w:sz w:val="22"/>
                <w:szCs w:val="22"/>
              </w:rPr>
              <w:t> </w:t>
            </w:r>
            <w:r>
              <w:rPr>
                <w:b/>
                <w:bCs/>
                <w:sz w:val="22"/>
                <w:szCs w:val="22"/>
              </w:rPr>
              <w:t>Financial Breakdown</w:t>
            </w:r>
          </w:p>
        </w:tc>
        <w:tc>
          <w:tcPr>
            <w:tcW w:w="1517" w:type="dxa"/>
            <w:tcBorders>
              <w:top w:val="single" w:sz="6" w:space="0" w:color="auto"/>
              <w:left w:val="nil"/>
              <w:bottom w:val="single" w:sz="6" w:space="0" w:color="auto"/>
              <w:right w:val="single" w:sz="6" w:space="0" w:color="auto"/>
            </w:tcBorders>
            <w:shd w:val="clear" w:color="auto" w:fill="D9D9D9" w:themeFill="background1" w:themeFillShade="D9"/>
            <w:hideMark/>
          </w:tcPr>
          <w:p w14:paraId="061D4E12" w14:textId="77777777" w:rsidR="00FE45EC" w:rsidRDefault="00FE45EC">
            <w:pPr>
              <w:jc w:val="left"/>
              <w:textAlignment w:val="baseline"/>
              <w:rPr>
                <w:rFonts w:ascii="Times New Roman" w:hAnsi="Times New Roman"/>
                <w:b/>
                <w:bCs/>
                <w:sz w:val="22"/>
                <w:szCs w:val="22"/>
              </w:rPr>
            </w:pPr>
            <w:r>
              <w:rPr>
                <w:rFonts w:cs="Arial"/>
                <w:b/>
                <w:bCs/>
                <w:sz w:val="22"/>
                <w:szCs w:val="22"/>
              </w:rPr>
              <w:t>£ GBP </w:t>
            </w:r>
          </w:p>
        </w:tc>
      </w:tr>
      <w:tr w:rsidR="00FE45EC" w14:paraId="40007A02" w14:textId="77777777" w:rsidTr="00FE45EC">
        <w:trPr>
          <w:jc w:val="center"/>
        </w:trPr>
        <w:tc>
          <w:tcPr>
            <w:tcW w:w="6288"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5A6A6DBB" w14:textId="77777777" w:rsidR="00FE45EC" w:rsidRDefault="00FE45EC">
            <w:pPr>
              <w:jc w:val="left"/>
              <w:textAlignment w:val="baseline"/>
              <w:rPr>
                <w:rFonts w:ascii="Times New Roman" w:hAnsi="Times New Roman"/>
                <w:sz w:val="22"/>
                <w:szCs w:val="22"/>
              </w:rPr>
            </w:pPr>
            <w:r>
              <w:rPr>
                <w:rFonts w:cs="Arial"/>
                <w:b/>
                <w:bCs/>
                <w:sz w:val="22"/>
                <w:szCs w:val="22"/>
              </w:rPr>
              <w:t>Direct Costs  </w:t>
            </w:r>
          </w:p>
        </w:tc>
      </w:tr>
      <w:tr w:rsidR="00FE45EC" w14:paraId="07043DF2" w14:textId="77777777" w:rsidTr="00C150D5">
        <w:trPr>
          <w:jc w:val="center"/>
        </w:trPr>
        <w:tc>
          <w:tcPr>
            <w:tcW w:w="4771" w:type="dxa"/>
            <w:tcBorders>
              <w:top w:val="nil"/>
              <w:left w:val="single" w:sz="6" w:space="0" w:color="auto"/>
              <w:bottom w:val="single" w:sz="6" w:space="0" w:color="auto"/>
              <w:right w:val="single" w:sz="6" w:space="0" w:color="auto"/>
            </w:tcBorders>
            <w:hideMark/>
          </w:tcPr>
          <w:p w14:paraId="6D55836E" w14:textId="77777777" w:rsidR="00FE45EC" w:rsidRDefault="00FE45EC">
            <w:pPr>
              <w:jc w:val="left"/>
              <w:textAlignment w:val="baseline"/>
              <w:rPr>
                <w:rFonts w:cs="Arial"/>
                <w:sz w:val="22"/>
                <w:szCs w:val="22"/>
              </w:rPr>
            </w:pPr>
            <w:r>
              <w:rPr>
                <w:rFonts w:cs="Arial"/>
                <w:sz w:val="22"/>
                <w:szCs w:val="22"/>
              </w:rPr>
              <w:t>Staff Direct Costs  </w:t>
            </w:r>
          </w:p>
        </w:tc>
        <w:tc>
          <w:tcPr>
            <w:tcW w:w="1517" w:type="dxa"/>
            <w:tcBorders>
              <w:top w:val="nil"/>
              <w:left w:val="nil"/>
              <w:bottom w:val="single" w:sz="6" w:space="0" w:color="auto"/>
              <w:right w:val="single" w:sz="6" w:space="0" w:color="auto"/>
            </w:tcBorders>
          </w:tcPr>
          <w:p w14:paraId="049FF199" w14:textId="7B96B6A7" w:rsidR="00FE45EC" w:rsidRDefault="00FE45EC">
            <w:pPr>
              <w:jc w:val="left"/>
              <w:textAlignment w:val="baseline"/>
              <w:rPr>
                <w:rFonts w:cs="Arial"/>
                <w:sz w:val="22"/>
                <w:szCs w:val="22"/>
              </w:rPr>
            </w:pPr>
          </w:p>
        </w:tc>
      </w:tr>
      <w:tr w:rsidR="00FE45EC" w14:paraId="22CD44E2" w14:textId="77777777" w:rsidTr="00C150D5">
        <w:trPr>
          <w:jc w:val="center"/>
        </w:trPr>
        <w:tc>
          <w:tcPr>
            <w:tcW w:w="4771" w:type="dxa"/>
            <w:tcBorders>
              <w:top w:val="nil"/>
              <w:left w:val="single" w:sz="6" w:space="0" w:color="auto"/>
              <w:bottom w:val="single" w:sz="6" w:space="0" w:color="auto"/>
              <w:right w:val="single" w:sz="6" w:space="0" w:color="auto"/>
            </w:tcBorders>
            <w:hideMark/>
          </w:tcPr>
          <w:p w14:paraId="48C92BB4" w14:textId="77777777" w:rsidR="00FE45EC" w:rsidRDefault="00FE45EC">
            <w:pPr>
              <w:jc w:val="left"/>
              <w:textAlignment w:val="baseline"/>
              <w:rPr>
                <w:rFonts w:cs="Arial"/>
                <w:sz w:val="22"/>
                <w:szCs w:val="22"/>
              </w:rPr>
            </w:pPr>
            <w:r>
              <w:rPr>
                <w:rFonts w:cs="Arial"/>
                <w:sz w:val="22"/>
                <w:szCs w:val="22"/>
              </w:rPr>
              <w:t xml:space="preserve">Travel and Subsistence Costs </w:t>
            </w:r>
          </w:p>
        </w:tc>
        <w:tc>
          <w:tcPr>
            <w:tcW w:w="1517" w:type="dxa"/>
            <w:tcBorders>
              <w:top w:val="nil"/>
              <w:left w:val="nil"/>
              <w:bottom w:val="single" w:sz="6" w:space="0" w:color="auto"/>
              <w:right w:val="single" w:sz="6" w:space="0" w:color="auto"/>
            </w:tcBorders>
          </w:tcPr>
          <w:p w14:paraId="689E7A78" w14:textId="5FEA11D6" w:rsidR="00FE45EC" w:rsidRDefault="00FE45EC">
            <w:pPr>
              <w:jc w:val="left"/>
              <w:textAlignment w:val="baseline"/>
              <w:rPr>
                <w:rFonts w:cs="Arial"/>
                <w:sz w:val="22"/>
                <w:szCs w:val="22"/>
              </w:rPr>
            </w:pPr>
          </w:p>
        </w:tc>
      </w:tr>
      <w:tr w:rsidR="00FE45EC" w14:paraId="7FEF050E" w14:textId="77777777" w:rsidTr="00FE45EC">
        <w:trPr>
          <w:jc w:val="center"/>
        </w:trPr>
        <w:tc>
          <w:tcPr>
            <w:tcW w:w="6288"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37D84C2C" w14:textId="77777777" w:rsidR="00FE45EC" w:rsidRDefault="00FE45EC">
            <w:pPr>
              <w:jc w:val="left"/>
              <w:textAlignment w:val="baseline"/>
              <w:rPr>
                <w:rFonts w:ascii="Times New Roman" w:hAnsi="Times New Roman"/>
                <w:sz w:val="22"/>
                <w:szCs w:val="22"/>
              </w:rPr>
            </w:pPr>
            <w:r>
              <w:rPr>
                <w:rFonts w:cs="Arial"/>
                <w:b/>
                <w:bCs/>
                <w:sz w:val="22"/>
                <w:szCs w:val="22"/>
              </w:rPr>
              <w:t>Indirect Costs</w:t>
            </w:r>
            <w:r>
              <w:rPr>
                <w:rFonts w:cs="Arial"/>
                <w:sz w:val="22"/>
                <w:szCs w:val="22"/>
              </w:rPr>
              <w:t> </w:t>
            </w:r>
          </w:p>
        </w:tc>
      </w:tr>
      <w:tr w:rsidR="00FE45EC" w14:paraId="5FB090DE" w14:textId="77777777" w:rsidTr="00FE45EC">
        <w:trPr>
          <w:jc w:val="center"/>
        </w:trPr>
        <w:tc>
          <w:tcPr>
            <w:tcW w:w="4771" w:type="dxa"/>
            <w:tcBorders>
              <w:top w:val="nil"/>
              <w:left w:val="single" w:sz="6" w:space="0" w:color="auto"/>
              <w:bottom w:val="single" w:sz="6" w:space="0" w:color="auto"/>
              <w:right w:val="single" w:sz="6" w:space="0" w:color="auto"/>
            </w:tcBorders>
            <w:hideMark/>
          </w:tcPr>
          <w:p w14:paraId="0FA1D875" w14:textId="77777777" w:rsidR="00FE45EC" w:rsidRDefault="00FE45EC">
            <w:pPr>
              <w:jc w:val="left"/>
              <w:textAlignment w:val="baseline"/>
              <w:rPr>
                <w:rFonts w:cs="Arial"/>
                <w:sz w:val="22"/>
                <w:szCs w:val="22"/>
              </w:rPr>
            </w:pPr>
            <w:r>
              <w:rPr>
                <w:rFonts w:cs="Arial"/>
                <w:sz w:val="22"/>
                <w:szCs w:val="22"/>
              </w:rPr>
              <w:t xml:space="preserve">Other indirectly incurred costs </w:t>
            </w:r>
            <w:proofErr w:type="gramStart"/>
            <w:r>
              <w:rPr>
                <w:rFonts w:cs="Arial"/>
                <w:sz w:val="22"/>
                <w:szCs w:val="22"/>
              </w:rPr>
              <w:t>e.g.</w:t>
            </w:r>
            <w:proofErr w:type="gramEnd"/>
            <w:r>
              <w:rPr>
                <w:rFonts w:cs="Arial"/>
                <w:sz w:val="22"/>
                <w:szCs w:val="22"/>
              </w:rPr>
              <w:t xml:space="preserve"> overheads (please explain) </w:t>
            </w:r>
          </w:p>
        </w:tc>
        <w:tc>
          <w:tcPr>
            <w:tcW w:w="1517" w:type="dxa"/>
            <w:tcBorders>
              <w:top w:val="nil"/>
              <w:left w:val="nil"/>
              <w:bottom w:val="single" w:sz="6" w:space="0" w:color="auto"/>
              <w:right w:val="single" w:sz="6" w:space="0" w:color="auto"/>
            </w:tcBorders>
            <w:hideMark/>
          </w:tcPr>
          <w:p w14:paraId="4EF9C969" w14:textId="538049A9" w:rsidR="00FE45EC" w:rsidRDefault="00FE45EC">
            <w:pPr>
              <w:jc w:val="left"/>
              <w:textAlignment w:val="baseline"/>
              <w:rPr>
                <w:rFonts w:cs="Arial"/>
                <w:sz w:val="22"/>
                <w:szCs w:val="22"/>
              </w:rPr>
            </w:pPr>
          </w:p>
        </w:tc>
      </w:tr>
      <w:tr w:rsidR="00FE45EC" w14:paraId="7E2AD725" w14:textId="77777777" w:rsidTr="00FE45EC">
        <w:trPr>
          <w:jc w:val="center"/>
        </w:trPr>
        <w:tc>
          <w:tcPr>
            <w:tcW w:w="4771" w:type="dxa"/>
            <w:tcBorders>
              <w:top w:val="nil"/>
              <w:left w:val="single" w:sz="6" w:space="0" w:color="auto"/>
              <w:bottom w:val="single" w:sz="6" w:space="0" w:color="auto"/>
              <w:right w:val="single" w:sz="6" w:space="0" w:color="auto"/>
            </w:tcBorders>
            <w:hideMark/>
          </w:tcPr>
          <w:p w14:paraId="13B278AE" w14:textId="77777777" w:rsidR="00FE45EC" w:rsidRDefault="00FE45EC">
            <w:pPr>
              <w:jc w:val="left"/>
              <w:textAlignment w:val="baseline"/>
              <w:rPr>
                <w:rFonts w:ascii="Times New Roman" w:hAnsi="Times New Roman"/>
                <w:b/>
                <w:bCs/>
                <w:sz w:val="22"/>
                <w:szCs w:val="22"/>
              </w:rPr>
            </w:pPr>
            <w:r>
              <w:rPr>
                <w:rFonts w:cs="Arial"/>
                <w:b/>
                <w:bCs/>
                <w:sz w:val="22"/>
                <w:szCs w:val="22"/>
              </w:rPr>
              <w:t xml:space="preserve">TOTAL </w:t>
            </w:r>
          </w:p>
        </w:tc>
        <w:tc>
          <w:tcPr>
            <w:tcW w:w="1517" w:type="dxa"/>
            <w:tcBorders>
              <w:top w:val="nil"/>
              <w:left w:val="nil"/>
              <w:bottom w:val="single" w:sz="6" w:space="0" w:color="auto"/>
              <w:right w:val="single" w:sz="6" w:space="0" w:color="auto"/>
            </w:tcBorders>
            <w:hideMark/>
          </w:tcPr>
          <w:p w14:paraId="40CC717E" w14:textId="77777777" w:rsidR="00FE45EC" w:rsidRDefault="00FE45EC">
            <w:pPr>
              <w:jc w:val="left"/>
              <w:textAlignment w:val="baseline"/>
              <w:rPr>
                <w:rFonts w:ascii="Times New Roman" w:hAnsi="Times New Roman"/>
                <w:b/>
                <w:bCs/>
                <w:sz w:val="22"/>
                <w:szCs w:val="22"/>
              </w:rPr>
            </w:pPr>
            <w:r>
              <w:rPr>
                <w:rFonts w:cs="Arial"/>
                <w:b/>
                <w:bCs/>
                <w:sz w:val="22"/>
                <w:szCs w:val="22"/>
              </w:rPr>
              <w:t> </w:t>
            </w:r>
          </w:p>
        </w:tc>
      </w:tr>
    </w:tbl>
    <w:p w14:paraId="4C8CA79E" w14:textId="77777777" w:rsidR="00FE45EC" w:rsidRDefault="00FE45EC" w:rsidP="00FE45EC">
      <w:pPr>
        <w:jc w:val="left"/>
        <w:textAlignment w:val="baseline"/>
        <w:rPr>
          <w:rFonts w:cs="Arial"/>
          <w:sz w:val="22"/>
          <w:szCs w:val="22"/>
        </w:rPr>
      </w:pPr>
      <w:r>
        <w:rPr>
          <w:rFonts w:cs="Arial"/>
          <w:sz w:val="22"/>
          <w:szCs w:val="22"/>
        </w:rPr>
        <w:t> </w:t>
      </w:r>
    </w:p>
    <w:p w14:paraId="0305794E" w14:textId="77777777" w:rsidR="00D35F89" w:rsidRDefault="00D35F89" w:rsidP="00FE45EC">
      <w:pPr>
        <w:jc w:val="left"/>
        <w:textAlignment w:val="baseline"/>
        <w:rPr>
          <w:rFonts w:cs="Arial"/>
          <w:sz w:val="22"/>
          <w:szCs w:val="22"/>
        </w:rPr>
      </w:pPr>
    </w:p>
    <w:p w14:paraId="61D6D67C" w14:textId="77777777" w:rsidR="00D35F89" w:rsidRDefault="00D35F89" w:rsidP="00D35F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Indirect Costs:  </w:t>
      </w:r>
      <w:r>
        <w:rPr>
          <w:rStyle w:val="eop"/>
          <w:rFonts w:ascii="Arial" w:hAnsi="Arial" w:cs="Arial"/>
          <w:sz w:val="22"/>
          <w:szCs w:val="22"/>
        </w:rPr>
        <w:t> </w:t>
      </w:r>
    </w:p>
    <w:p w14:paraId="09EF428B" w14:textId="77777777" w:rsidR="00D35F89" w:rsidRDefault="00D35F89" w:rsidP="00D35F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D88CC3" w14:textId="77777777" w:rsidR="00D35F89" w:rsidRDefault="00D35F89" w:rsidP="00D35F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2"/>
          <w:szCs w:val="22"/>
        </w:rPr>
        <w:t>[Please include response here]</w:t>
      </w:r>
      <w:r>
        <w:rPr>
          <w:rStyle w:val="eop"/>
          <w:rFonts w:ascii="Arial" w:hAnsi="Arial" w:cs="Arial"/>
          <w:color w:val="FF0000"/>
          <w:sz w:val="22"/>
          <w:szCs w:val="22"/>
        </w:rPr>
        <w:t> </w:t>
      </w:r>
    </w:p>
    <w:p w14:paraId="3FE8516E" w14:textId="77777777" w:rsidR="00D35F89" w:rsidRDefault="00D35F89" w:rsidP="00FE45EC">
      <w:pPr>
        <w:jc w:val="left"/>
        <w:textAlignment w:val="baseline"/>
        <w:rPr>
          <w:rFonts w:cs="Arial"/>
          <w:sz w:val="22"/>
          <w:szCs w:val="22"/>
        </w:rPr>
      </w:pPr>
    </w:p>
    <w:p w14:paraId="3B9BEE83" w14:textId="3A849FF4" w:rsidR="00135744" w:rsidRDefault="00135744" w:rsidP="00135744">
      <w:pPr>
        <w:rPr>
          <w:rFonts w:cs="Arial"/>
          <w:b/>
          <w:bCs/>
          <w:sz w:val="22"/>
          <w:szCs w:val="22"/>
        </w:rPr>
      </w:pPr>
      <w:r>
        <w:rPr>
          <w:rFonts w:cs="Arial"/>
          <w:b/>
          <w:bCs/>
          <w:sz w:val="22"/>
          <w:szCs w:val="22"/>
        </w:rPr>
        <w:t>4.</w:t>
      </w:r>
      <w:r w:rsidR="001D2CF6">
        <w:rPr>
          <w:rFonts w:cs="Arial"/>
          <w:b/>
          <w:bCs/>
          <w:sz w:val="22"/>
          <w:szCs w:val="22"/>
        </w:rPr>
        <w:t>2</w:t>
      </w:r>
      <w:r>
        <w:rPr>
          <w:rFonts w:cs="Arial"/>
          <w:b/>
          <w:bCs/>
          <w:sz w:val="22"/>
          <w:szCs w:val="22"/>
        </w:rPr>
        <w:t xml:space="preserve"> </w:t>
      </w:r>
      <w:r>
        <w:tab/>
      </w:r>
      <w:r>
        <w:rPr>
          <w:rFonts w:cs="Arial"/>
          <w:b/>
          <w:bCs/>
          <w:sz w:val="22"/>
          <w:szCs w:val="22"/>
        </w:rPr>
        <w:t xml:space="preserve">In-Kind Contributions </w:t>
      </w:r>
    </w:p>
    <w:p w14:paraId="22812AF7" w14:textId="77777777" w:rsidR="00394C34" w:rsidRDefault="00394C34" w:rsidP="00394C34">
      <w:pPr>
        <w:pStyle w:val="BodyTextIndent2"/>
        <w:spacing w:after="0" w:line="240" w:lineRule="auto"/>
        <w:ind w:left="0"/>
        <w:rPr>
          <w:rFonts w:cs="Arial"/>
          <w:color w:val="000000"/>
          <w:sz w:val="22"/>
          <w:szCs w:val="22"/>
        </w:rPr>
      </w:pPr>
    </w:p>
    <w:p w14:paraId="047129AD" w14:textId="385C56EC" w:rsidR="00135744" w:rsidRPr="000B7386" w:rsidRDefault="00267AA0" w:rsidP="00135744">
      <w:pPr>
        <w:autoSpaceDE w:val="0"/>
        <w:autoSpaceDN w:val="0"/>
        <w:adjustRightInd w:val="0"/>
        <w:jc w:val="left"/>
        <w:rPr>
          <w:rFonts w:cs="Arial"/>
          <w:sz w:val="22"/>
          <w:szCs w:val="22"/>
        </w:rPr>
      </w:pPr>
      <w:r w:rsidRPr="000B7386">
        <w:rPr>
          <w:rFonts w:cs="Arial"/>
          <w:sz w:val="22"/>
          <w:szCs w:val="22"/>
        </w:rPr>
        <w:t>Please provide a summary of in-kind contributions (where appropriate).  Th</w:t>
      </w:r>
      <w:r w:rsidR="0090316A" w:rsidRPr="000B7386">
        <w:rPr>
          <w:rFonts w:cs="Arial"/>
          <w:sz w:val="22"/>
          <w:szCs w:val="22"/>
        </w:rPr>
        <w:t>is is the adde</w:t>
      </w:r>
      <w:r w:rsidR="00135744" w:rsidRPr="000B7386">
        <w:rPr>
          <w:rFonts w:cs="Arial"/>
          <w:sz w:val="22"/>
          <w:szCs w:val="22"/>
        </w:rPr>
        <w:t xml:space="preserve">d value from </w:t>
      </w:r>
      <w:r w:rsidR="0090316A" w:rsidRPr="000B7386">
        <w:rPr>
          <w:rFonts w:cs="Arial"/>
          <w:sz w:val="22"/>
          <w:szCs w:val="22"/>
        </w:rPr>
        <w:t xml:space="preserve">your </w:t>
      </w:r>
      <w:r w:rsidR="00135744" w:rsidRPr="000B7386">
        <w:rPr>
          <w:rFonts w:cs="Arial"/>
          <w:sz w:val="22"/>
          <w:szCs w:val="22"/>
        </w:rPr>
        <w:t>organisation</w:t>
      </w:r>
      <w:r w:rsidR="0090316A" w:rsidRPr="000B7386">
        <w:rPr>
          <w:rFonts w:cs="Arial"/>
          <w:sz w:val="22"/>
          <w:szCs w:val="22"/>
        </w:rPr>
        <w:t xml:space="preserve"> or </w:t>
      </w:r>
      <w:r w:rsidR="00E10D41">
        <w:rPr>
          <w:rFonts w:cs="Arial"/>
          <w:sz w:val="22"/>
          <w:szCs w:val="22"/>
        </w:rPr>
        <w:t xml:space="preserve">that </w:t>
      </w:r>
      <w:r w:rsidR="0090316A" w:rsidRPr="000B7386">
        <w:rPr>
          <w:rFonts w:cs="Arial"/>
          <w:sz w:val="22"/>
          <w:szCs w:val="22"/>
        </w:rPr>
        <w:t xml:space="preserve">the </w:t>
      </w:r>
      <w:r w:rsidR="00135744" w:rsidRPr="000B7386">
        <w:rPr>
          <w:rFonts w:cs="Arial"/>
          <w:sz w:val="22"/>
          <w:szCs w:val="22"/>
        </w:rPr>
        <w:t>individual can bring</w:t>
      </w:r>
      <w:r w:rsidR="0090316A" w:rsidRPr="000B7386">
        <w:rPr>
          <w:rFonts w:cs="Arial"/>
          <w:sz w:val="22"/>
          <w:szCs w:val="22"/>
        </w:rPr>
        <w:t xml:space="preserve"> to the Met Office </w:t>
      </w:r>
      <w:proofErr w:type="gramStart"/>
      <w:r w:rsidR="00135744" w:rsidRPr="000B7386">
        <w:rPr>
          <w:rFonts w:cs="Arial"/>
          <w:sz w:val="22"/>
          <w:szCs w:val="22"/>
        </w:rPr>
        <w:t>e.g.</w:t>
      </w:r>
      <w:proofErr w:type="gramEnd"/>
      <w:r w:rsidR="00135744" w:rsidRPr="000B7386">
        <w:rPr>
          <w:rFonts w:cs="Arial"/>
          <w:sz w:val="22"/>
          <w:szCs w:val="22"/>
        </w:rPr>
        <w:t xml:space="preserve"> pre-existing links to academic institutions or well established links with sector networks.</w:t>
      </w:r>
    </w:p>
    <w:p w14:paraId="309482F7" w14:textId="77777777" w:rsidR="0090316A" w:rsidRDefault="0090316A" w:rsidP="0090316A">
      <w:pPr>
        <w:jc w:val="left"/>
        <w:textAlignment w:val="baseline"/>
        <w:rPr>
          <w:rFonts w:cs="Arial"/>
          <w:color w:val="0070C0"/>
          <w:sz w:val="22"/>
          <w:szCs w:val="22"/>
        </w:rPr>
      </w:pPr>
    </w:p>
    <w:p w14:paraId="79EA9251" w14:textId="25184ED2" w:rsidR="007973AA" w:rsidRPr="007973AA" w:rsidRDefault="007973AA" w:rsidP="0090316A">
      <w:pPr>
        <w:jc w:val="left"/>
        <w:textAlignment w:val="baseline"/>
        <w:rPr>
          <w:rFonts w:ascii="Segoe UI" w:hAnsi="Segoe UI" w:cs="Segoe UI"/>
          <w:sz w:val="18"/>
          <w:szCs w:val="18"/>
        </w:rPr>
      </w:pPr>
      <w:r w:rsidRPr="007973AA">
        <w:rPr>
          <w:rFonts w:cs="Arial"/>
          <w:color w:val="0070C0"/>
          <w:sz w:val="22"/>
          <w:szCs w:val="22"/>
        </w:rPr>
        <w:t>Please see examples below but this list is non-exhaustive and can be amended or removed as required </w:t>
      </w:r>
    </w:p>
    <w:p w14:paraId="36FC29A8" w14:textId="77777777" w:rsidR="007973AA" w:rsidRPr="007973AA" w:rsidRDefault="007973AA" w:rsidP="007973AA">
      <w:pPr>
        <w:jc w:val="left"/>
        <w:textAlignment w:val="baseline"/>
        <w:rPr>
          <w:rFonts w:ascii="Segoe UI" w:hAnsi="Segoe UI" w:cs="Segoe UI"/>
          <w:sz w:val="18"/>
          <w:szCs w:val="18"/>
        </w:rPr>
      </w:pPr>
      <w:r w:rsidRPr="007973AA">
        <w:rPr>
          <w:rFonts w:cs="Arial"/>
          <w:color w:val="0070C0"/>
          <w:sz w:val="22"/>
          <w:szCs w:val="22"/>
        </w:rPr>
        <w:t> </w:t>
      </w:r>
    </w:p>
    <w:tbl>
      <w:tblPr>
        <w:tblW w:w="10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111"/>
        <w:gridCol w:w="1745"/>
      </w:tblGrid>
      <w:tr w:rsidR="001D2CF6" w:rsidRPr="007973AA" w14:paraId="6E4A6009" w14:textId="77777777" w:rsidTr="001D2CF6">
        <w:trPr>
          <w:trHeight w:val="545"/>
        </w:trPr>
        <w:tc>
          <w:tcPr>
            <w:tcW w:w="4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D6F22B"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In-kind Contributions (</w:t>
            </w:r>
            <w:proofErr w:type="spellStart"/>
            <w:r w:rsidRPr="007973AA">
              <w:rPr>
                <w:rFonts w:cs="Arial"/>
                <w:sz w:val="21"/>
                <w:szCs w:val="21"/>
              </w:rPr>
              <w:t>VfM</w:t>
            </w:r>
            <w:proofErr w:type="spellEnd"/>
            <w:r w:rsidRPr="007973AA">
              <w:rPr>
                <w:rFonts w:cs="Arial"/>
                <w:sz w:val="21"/>
                <w:szCs w:val="21"/>
              </w:rPr>
              <w:t>) </w:t>
            </w:r>
          </w:p>
        </w:tc>
        <w:tc>
          <w:tcPr>
            <w:tcW w:w="4111" w:type="dxa"/>
            <w:tcBorders>
              <w:top w:val="single" w:sz="6" w:space="0" w:color="auto"/>
              <w:left w:val="nil"/>
              <w:bottom w:val="single" w:sz="6" w:space="0" w:color="auto"/>
              <w:right w:val="single" w:sz="6" w:space="0" w:color="auto"/>
            </w:tcBorders>
            <w:shd w:val="clear" w:color="auto" w:fill="D9D9D9" w:themeFill="background1" w:themeFillShade="D9"/>
            <w:hideMark/>
          </w:tcPr>
          <w:p w14:paraId="0B1510D3" w14:textId="690CEFC9" w:rsidR="001D2CF6" w:rsidRPr="007973AA" w:rsidRDefault="001D2CF6" w:rsidP="007973AA">
            <w:pPr>
              <w:jc w:val="left"/>
              <w:textAlignment w:val="baseline"/>
              <w:rPr>
                <w:rFonts w:ascii="Times New Roman" w:hAnsi="Times New Roman"/>
                <w:sz w:val="24"/>
                <w:szCs w:val="24"/>
              </w:rPr>
            </w:pPr>
            <w:r>
              <w:rPr>
                <w:rFonts w:cs="Arial"/>
                <w:sz w:val="21"/>
                <w:szCs w:val="21"/>
              </w:rPr>
              <w:t xml:space="preserve">Details </w:t>
            </w:r>
            <w:r w:rsidRPr="007973AA">
              <w:rPr>
                <w:rFonts w:cs="Arial"/>
                <w:sz w:val="21"/>
                <w:szCs w:val="21"/>
              </w:rPr>
              <w:t> </w:t>
            </w:r>
          </w:p>
        </w:tc>
        <w:tc>
          <w:tcPr>
            <w:tcW w:w="1745" w:type="dxa"/>
            <w:tcBorders>
              <w:top w:val="single" w:sz="6" w:space="0" w:color="auto"/>
              <w:left w:val="nil"/>
              <w:bottom w:val="single" w:sz="6" w:space="0" w:color="auto"/>
              <w:right w:val="single" w:sz="6" w:space="0" w:color="auto"/>
            </w:tcBorders>
            <w:shd w:val="clear" w:color="auto" w:fill="D9D9D9" w:themeFill="background1" w:themeFillShade="D9"/>
            <w:hideMark/>
          </w:tcPr>
          <w:p w14:paraId="423320C8" w14:textId="2612AD27" w:rsidR="001D2CF6" w:rsidRPr="007973AA" w:rsidRDefault="001D2CF6" w:rsidP="007973AA">
            <w:pPr>
              <w:jc w:val="left"/>
              <w:textAlignment w:val="baseline"/>
              <w:rPr>
                <w:rFonts w:ascii="Times New Roman" w:hAnsi="Times New Roman"/>
                <w:sz w:val="24"/>
                <w:szCs w:val="24"/>
              </w:rPr>
            </w:pPr>
            <w:r>
              <w:rPr>
                <w:rFonts w:cs="Arial"/>
                <w:sz w:val="21"/>
                <w:szCs w:val="21"/>
              </w:rPr>
              <w:t>Value</w:t>
            </w:r>
            <w:r w:rsidRPr="007973AA">
              <w:rPr>
                <w:rFonts w:cs="Arial"/>
                <w:sz w:val="21"/>
                <w:szCs w:val="21"/>
              </w:rPr>
              <w:t> £ </w:t>
            </w:r>
            <w:r>
              <w:rPr>
                <w:rFonts w:cs="Arial"/>
                <w:sz w:val="21"/>
                <w:szCs w:val="21"/>
              </w:rPr>
              <w:t>(if applicable)</w:t>
            </w:r>
          </w:p>
        </w:tc>
      </w:tr>
      <w:tr w:rsidR="001D2CF6" w:rsidRPr="007973AA" w14:paraId="74B5CF02" w14:textId="77777777" w:rsidTr="001D2CF6">
        <w:trPr>
          <w:trHeight w:val="207"/>
        </w:trPr>
        <w:tc>
          <w:tcPr>
            <w:tcW w:w="4528" w:type="dxa"/>
            <w:tcBorders>
              <w:top w:val="nil"/>
              <w:left w:val="single" w:sz="6" w:space="0" w:color="auto"/>
              <w:bottom w:val="single" w:sz="6" w:space="0" w:color="auto"/>
              <w:right w:val="single" w:sz="6" w:space="0" w:color="auto"/>
            </w:tcBorders>
            <w:shd w:val="clear" w:color="auto" w:fill="auto"/>
            <w:hideMark/>
          </w:tcPr>
          <w:p w14:paraId="365325D7" w14:textId="32865F71" w:rsidR="001D2CF6" w:rsidRPr="007973AA" w:rsidRDefault="001D2CF6" w:rsidP="007973AA">
            <w:pPr>
              <w:jc w:val="left"/>
              <w:textAlignment w:val="baseline"/>
              <w:rPr>
                <w:rFonts w:ascii="Times New Roman" w:hAnsi="Times New Roman"/>
                <w:sz w:val="24"/>
                <w:szCs w:val="24"/>
              </w:rPr>
            </w:pPr>
            <w:proofErr w:type="spellStart"/>
            <w:r w:rsidRPr="007973AA">
              <w:rPr>
                <w:rFonts w:cs="Arial"/>
                <w:color w:val="FF0000"/>
                <w:sz w:val="21"/>
                <w:szCs w:val="21"/>
              </w:rPr>
              <w:t>e.g</w:t>
            </w:r>
            <w:proofErr w:type="spellEnd"/>
            <w:r w:rsidRPr="007973AA">
              <w:rPr>
                <w:rFonts w:cs="Arial"/>
                <w:color w:val="FF0000"/>
                <w:sz w:val="21"/>
                <w:szCs w:val="21"/>
              </w:rPr>
              <w:t> </w:t>
            </w:r>
            <w:r>
              <w:rPr>
                <w:rFonts w:cs="Arial"/>
                <w:color w:val="FF0000"/>
                <w:sz w:val="21"/>
                <w:szCs w:val="21"/>
              </w:rPr>
              <w:t>pre-existing links with academic institutions</w:t>
            </w:r>
          </w:p>
        </w:tc>
        <w:tc>
          <w:tcPr>
            <w:tcW w:w="4111" w:type="dxa"/>
            <w:tcBorders>
              <w:top w:val="nil"/>
              <w:left w:val="nil"/>
              <w:bottom w:val="single" w:sz="6" w:space="0" w:color="auto"/>
              <w:right w:val="single" w:sz="6" w:space="0" w:color="auto"/>
            </w:tcBorders>
            <w:shd w:val="clear" w:color="auto" w:fill="auto"/>
            <w:hideMark/>
          </w:tcPr>
          <w:p w14:paraId="2EDF8A97"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c>
          <w:tcPr>
            <w:tcW w:w="1745" w:type="dxa"/>
            <w:tcBorders>
              <w:top w:val="nil"/>
              <w:left w:val="nil"/>
              <w:bottom w:val="single" w:sz="6" w:space="0" w:color="auto"/>
              <w:right w:val="single" w:sz="6" w:space="0" w:color="auto"/>
            </w:tcBorders>
            <w:shd w:val="clear" w:color="auto" w:fill="auto"/>
            <w:hideMark/>
          </w:tcPr>
          <w:p w14:paraId="50D48265"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r>
      <w:tr w:rsidR="001D2CF6" w:rsidRPr="007973AA" w14:paraId="79D09817" w14:textId="77777777" w:rsidTr="001D2CF6">
        <w:trPr>
          <w:trHeight w:val="207"/>
        </w:trPr>
        <w:tc>
          <w:tcPr>
            <w:tcW w:w="4528" w:type="dxa"/>
            <w:tcBorders>
              <w:top w:val="nil"/>
              <w:left w:val="single" w:sz="6" w:space="0" w:color="auto"/>
              <w:bottom w:val="single" w:sz="6" w:space="0" w:color="auto"/>
              <w:right w:val="single" w:sz="6" w:space="0" w:color="auto"/>
            </w:tcBorders>
            <w:shd w:val="clear" w:color="auto" w:fill="auto"/>
            <w:hideMark/>
          </w:tcPr>
          <w:p w14:paraId="7DD363E7" w14:textId="06F8E9B9" w:rsidR="001D2CF6" w:rsidRPr="007973AA" w:rsidRDefault="001D2CF6" w:rsidP="007973AA">
            <w:pPr>
              <w:jc w:val="left"/>
              <w:textAlignment w:val="baseline"/>
              <w:rPr>
                <w:rFonts w:ascii="Times New Roman" w:hAnsi="Times New Roman"/>
                <w:sz w:val="24"/>
                <w:szCs w:val="24"/>
              </w:rPr>
            </w:pPr>
            <w:proofErr w:type="spellStart"/>
            <w:r w:rsidRPr="007973AA">
              <w:rPr>
                <w:rFonts w:cs="Arial"/>
                <w:color w:val="FF0000"/>
                <w:sz w:val="21"/>
                <w:szCs w:val="21"/>
              </w:rPr>
              <w:t>e.g</w:t>
            </w:r>
            <w:proofErr w:type="spellEnd"/>
            <w:r w:rsidRPr="007973AA">
              <w:rPr>
                <w:rFonts w:cs="Arial"/>
                <w:color w:val="FF0000"/>
                <w:sz w:val="21"/>
                <w:szCs w:val="21"/>
              </w:rPr>
              <w:t xml:space="preserve"> Time not charged </w:t>
            </w:r>
          </w:p>
        </w:tc>
        <w:tc>
          <w:tcPr>
            <w:tcW w:w="4111" w:type="dxa"/>
            <w:tcBorders>
              <w:top w:val="nil"/>
              <w:left w:val="nil"/>
              <w:bottom w:val="single" w:sz="6" w:space="0" w:color="auto"/>
              <w:right w:val="single" w:sz="6" w:space="0" w:color="auto"/>
            </w:tcBorders>
            <w:shd w:val="clear" w:color="auto" w:fill="auto"/>
            <w:hideMark/>
          </w:tcPr>
          <w:p w14:paraId="31AC8F94"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c>
          <w:tcPr>
            <w:tcW w:w="1745" w:type="dxa"/>
            <w:tcBorders>
              <w:top w:val="nil"/>
              <w:left w:val="nil"/>
              <w:bottom w:val="single" w:sz="6" w:space="0" w:color="auto"/>
              <w:right w:val="single" w:sz="6" w:space="0" w:color="auto"/>
            </w:tcBorders>
            <w:shd w:val="clear" w:color="auto" w:fill="auto"/>
            <w:hideMark/>
          </w:tcPr>
          <w:p w14:paraId="440CE194"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r>
      <w:tr w:rsidR="001D2CF6" w:rsidRPr="007973AA" w14:paraId="290154F4" w14:textId="77777777" w:rsidTr="001D2CF6">
        <w:trPr>
          <w:trHeight w:val="246"/>
        </w:trPr>
        <w:tc>
          <w:tcPr>
            <w:tcW w:w="4528" w:type="dxa"/>
            <w:tcBorders>
              <w:top w:val="nil"/>
              <w:left w:val="single" w:sz="6" w:space="0" w:color="auto"/>
              <w:bottom w:val="single" w:sz="6" w:space="0" w:color="auto"/>
              <w:right w:val="single" w:sz="6" w:space="0" w:color="auto"/>
            </w:tcBorders>
            <w:shd w:val="clear" w:color="auto" w:fill="auto"/>
            <w:hideMark/>
          </w:tcPr>
          <w:p w14:paraId="526794E7" w14:textId="73647B91" w:rsidR="001D2CF6" w:rsidRPr="007973AA" w:rsidRDefault="001D2CF6" w:rsidP="007973AA">
            <w:pPr>
              <w:jc w:val="left"/>
              <w:textAlignment w:val="baseline"/>
              <w:rPr>
                <w:rFonts w:ascii="Times New Roman" w:hAnsi="Times New Roman"/>
                <w:sz w:val="24"/>
                <w:szCs w:val="24"/>
              </w:rPr>
            </w:pPr>
          </w:p>
        </w:tc>
        <w:tc>
          <w:tcPr>
            <w:tcW w:w="4111" w:type="dxa"/>
            <w:tcBorders>
              <w:top w:val="nil"/>
              <w:left w:val="nil"/>
              <w:bottom w:val="single" w:sz="6" w:space="0" w:color="auto"/>
              <w:right w:val="single" w:sz="6" w:space="0" w:color="auto"/>
            </w:tcBorders>
            <w:shd w:val="clear" w:color="auto" w:fill="auto"/>
            <w:hideMark/>
          </w:tcPr>
          <w:p w14:paraId="6AC84725"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c>
          <w:tcPr>
            <w:tcW w:w="1745" w:type="dxa"/>
            <w:tcBorders>
              <w:top w:val="nil"/>
              <w:left w:val="nil"/>
              <w:bottom w:val="single" w:sz="6" w:space="0" w:color="auto"/>
              <w:right w:val="single" w:sz="6" w:space="0" w:color="auto"/>
            </w:tcBorders>
            <w:shd w:val="clear" w:color="auto" w:fill="auto"/>
            <w:hideMark/>
          </w:tcPr>
          <w:p w14:paraId="205E3F7E" w14:textId="77777777" w:rsidR="001D2CF6" w:rsidRPr="007973AA" w:rsidRDefault="001D2CF6" w:rsidP="007973AA">
            <w:pPr>
              <w:jc w:val="left"/>
              <w:textAlignment w:val="baseline"/>
              <w:rPr>
                <w:rFonts w:ascii="Times New Roman" w:hAnsi="Times New Roman"/>
                <w:sz w:val="24"/>
                <w:szCs w:val="24"/>
              </w:rPr>
            </w:pPr>
            <w:r w:rsidRPr="007973AA">
              <w:rPr>
                <w:rFonts w:cs="Arial"/>
                <w:sz w:val="21"/>
                <w:szCs w:val="21"/>
              </w:rPr>
              <w:t> </w:t>
            </w:r>
          </w:p>
        </w:tc>
      </w:tr>
    </w:tbl>
    <w:p w14:paraId="2810488A" w14:textId="77777777" w:rsidR="00394C34" w:rsidRDefault="00394C34" w:rsidP="00394C34">
      <w:pPr>
        <w:pStyle w:val="BodyTextIndent2"/>
        <w:spacing w:after="0" w:line="240" w:lineRule="auto"/>
        <w:ind w:left="0"/>
        <w:rPr>
          <w:rFonts w:cs="Arial"/>
          <w:color w:val="000000"/>
          <w:sz w:val="22"/>
          <w:szCs w:val="22"/>
        </w:rPr>
      </w:pPr>
    </w:p>
    <w:p w14:paraId="13BB917B" w14:textId="77777777" w:rsidR="00394C34" w:rsidRDefault="00394C34" w:rsidP="00394C34">
      <w:pPr>
        <w:pStyle w:val="BodyTextIndent2"/>
        <w:spacing w:after="0" w:line="240" w:lineRule="auto"/>
        <w:ind w:left="0"/>
        <w:rPr>
          <w:rFonts w:cs="Arial"/>
          <w:color w:val="000000"/>
          <w:sz w:val="22"/>
          <w:szCs w:val="22"/>
        </w:rPr>
      </w:pPr>
    </w:p>
    <w:p w14:paraId="1DC8C9C4" w14:textId="77777777" w:rsidR="00394C34" w:rsidRDefault="00394C34" w:rsidP="00394C34">
      <w:pPr>
        <w:pStyle w:val="BodyTextIndent2"/>
        <w:spacing w:after="0" w:line="240" w:lineRule="auto"/>
        <w:ind w:left="0"/>
        <w:rPr>
          <w:rFonts w:cs="Arial"/>
          <w:color w:val="000000"/>
          <w:sz w:val="22"/>
          <w:szCs w:val="22"/>
        </w:rPr>
      </w:pPr>
    </w:p>
    <w:p w14:paraId="4E0A6F48" w14:textId="77777777" w:rsidR="00F72CFE" w:rsidRDefault="00F72CFE" w:rsidP="00394C34">
      <w:pPr>
        <w:pStyle w:val="BodyTextIndent2"/>
        <w:spacing w:after="0" w:line="240" w:lineRule="auto"/>
        <w:ind w:left="0"/>
        <w:rPr>
          <w:rFonts w:cs="Arial"/>
          <w:color w:val="000000"/>
          <w:sz w:val="22"/>
          <w:szCs w:val="22"/>
        </w:rPr>
      </w:pPr>
    </w:p>
    <w:p w14:paraId="23903878" w14:textId="77777777" w:rsidR="00F72CFE" w:rsidRDefault="00F72CFE" w:rsidP="00394C34">
      <w:pPr>
        <w:pStyle w:val="BodyTextIndent2"/>
        <w:spacing w:after="0" w:line="240" w:lineRule="auto"/>
        <w:ind w:left="0"/>
        <w:rPr>
          <w:rFonts w:cs="Arial"/>
          <w:color w:val="000000"/>
          <w:sz w:val="22"/>
          <w:szCs w:val="22"/>
        </w:rPr>
      </w:pPr>
    </w:p>
    <w:p w14:paraId="33B71F55" w14:textId="26DEF352" w:rsidR="00394C34" w:rsidRDefault="00304E47" w:rsidP="00304E47">
      <w:pPr>
        <w:jc w:val="left"/>
        <w:rPr>
          <w:rFonts w:cs="Arial"/>
          <w:color w:val="000000"/>
          <w:sz w:val="22"/>
          <w:szCs w:val="22"/>
        </w:rPr>
      </w:pPr>
      <w:r>
        <w:rPr>
          <w:rFonts w:cs="Arial"/>
          <w:color w:val="000000"/>
          <w:sz w:val="22"/>
          <w:szCs w:val="22"/>
        </w:rPr>
        <w:br w:type="page"/>
      </w:r>
    </w:p>
    <w:p w14:paraId="1339CE1B" w14:textId="77777777" w:rsidR="00394C34" w:rsidRPr="0075671C" w:rsidRDefault="00394C34" w:rsidP="00394C34">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sidRPr="0075671C">
        <w:rPr>
          <w:rFonts w:cs="Arial"/>
          <w:b/>
          <w:sz w:val="28"/>
          <w:szCs w:val="28"/>
        </w:rPr>
        <w:lastRenderedPageBreak/>
        <w:t xml:space="preserve">Section </w:t>
      </w:r>
      <w:r w:rsidR="0075671C" w:rsidRPr="0075671C">
        <w:rPr>
          <w:rFonts w:cs="Arial"/>
          <w:b/>
          <w:sz w:val="28"/>
          <w:szCs w:val="28"/>
        </w:rPr>
        <w:t>Five</w:t>
      </w:r>
      <w:r w:rsidRPr="0075671C">
        <w:rPr>
          <w:rFonts w:cs="Arial"/>
          <w:b/>
          <w:sz w:val="28"/>
          <w:szCs w:val="28"/>
        </w:rPr>
        <w:t>: Declaration</w:t>
      </w:r>
    </w:p>
    <w:p w14:paraId="2BA4AD90" w14:textId="77777777" w:rsidR="00394C34" w:rsidRPr="00603060" w:rsidRDefault="00394C34" w:rsidP="00394C34">
      <w:pPr>
        <w:ind w:left="720" w:hanging="720"/>
        <w:rPr>
          <w:rFonts w:cs="Arial"/>
        </w:rPr>
      </w:pPr>
    </w:p>
    <w:p w14:paraId="1A902DCA" w14:textId="2056E984" w:rsidR="001B5592" w:rsidRPr="001B5592" w:rsidRDefault="001B5592" w:rsidP="001B5592">
      <w:pPr>
        <w:jc w:val="left"/>
        <w:textAlignment w:val="baseline"/>
        <w:rPr>
          <w:rFonts w:ascii="Segoe UI" w:hAnsi="Segoe UI" w:cs="Segoe UI"/>
          <w:sz w:val="18"/>
          <w:szCs w:val="18"/>
        </w:rPr>
      </w:pPr>
      <w:r>
        <w:rPr>
          <w:rFonts w:cs="Arial"/>
          <w:sz w:val="22"/>
          <w:szCs w:val="22"/>
        </w:rPr>
        <w:t>{</w:t>
      </w:r>
      <w:proofErr w:type="gramStart"/>
      <w:r w:rsidRPr="001B5592">
        <w:rPr>
          <w:rFonts w:cs="Arial"/>
          <w:sz w:val="22"/>
          <w:szCs w:val="22"/>
        </w:rPr>
        <w:t>lease</w:t>
      </w:r>
      <w:proofErr w:type="gramEnd"/>
      <w:r w:rsidRPr="001B5592">
        <w:rPr>
          <w:rFonts w:cs="Arial"/>
          <w:sz w:val="22"/>
          <w:szCs w:val="22"/>
        </w:rPr>
        <w:t xml:space="preserve"> respond to all the following questions as indicated.  </w:t>
      </w:r>
    </w:p>
    <w:p w14:paraId="28395229" w14:textId="77777777" w:rsidR="001B5592" w:rsidRPr="001B5592" w:rsidRDefault="001B5592" w:rsidP="001B5592">
      <w:pPr>
        <w:jc w:val="left"/>
        <w:textAlignment w:val="baseline"/>
        <w:rPr>
          <w:rFonts w:ascii="Segoe UI" w:hAnsi="Segoe UI" w:cs="Segoe UI"/>
          <w:sz w:val="18"/>
          <w:szCs w:val="18"/>
        </w:rPr>
      </w:pPr>
      <w:r w:rsidRPr="001B5592">
        <w:rPr>
          <w:rFonts w:cs="Arial"/>
          <w:sz w:val="22"/>
          <w:szCs w:val="22"/>
        </w:rPr>
        <w:t>  </w:t>
      </w:r>
    </w:p>
    <w:p w14:paraId="3A11B614" w14:textId="77777777" w:rsidR="001B5592" w:rsidRPr="001B5592" w:rsidRDefault="001B5592" w:rsidP="001B5592">
      <w:pPr>
        <w:jc w:val="left"/>
        <w:textAlignment w:val="baseline"/>
        <w:rPr>
          <w:rFonts w:ascii="Segoe UI" w:hAnsi="Segoe UI" w:cs="Segoe UI"/>
          <w:sz w:val="18"/>
          <w:szCs w:val="18"/>
        </w:rPr>
      </w:pPr>
      <w:r w:rsidRPr="001B5592">
        <w:rPr>
          <w:rFonts w:cs="Arial"/>
          <w:b/>
          <w:bCs/>
          <w:sz w:val="22"/>
          <w:szCs w:val="22"/>
        </w:rPr>
        <w:t>1.  REGISTERED COMPANY DETAILS</w:t>
      </w:r>
      <w:r w:rsidRPr="001B5592">
        <w:rPr>
          <w:rFonts w:cs="Arial"/>
          <w:sz w:val="22"/>
          <w:szCs w:val="22"/>
        </w:rPr>
        <w:t>  </w:t>
      </w:r>
    </w:p>
    <w:p w14:paraId="5482E62C" w14:textId="77777777" w:rsidR="001B5592" w:rsidRPr="001B5592" w:rsidRDefault="001B5592" w:rsidP="001B5592">
      <w:pPr>
        <w:jc w:val="left"/>
        <w:textAlignment w:val="baseline"/>
        <w:rPr>
          <w:rFonts w:ascii="Segoe UI" w:hAnsi="Segoe UI" w:cs="Segoe UI"/>
          <w:sz w:val="18"/>
          <w:szCs w:val="18"/>
        </w:rPr>
      </w:pPr>
      <w:r w:rsidRPr="001B5592">
        <w:rPr>
          <w:rFonts w:ascii="MS Gothic" w:eastAsia="MS Gothic" w:hAnsi="MS Gothic" w:cs="Segoe UI" w:hint="eastAsia"/>
          <w:sz w:val="22"/>
          <w:szCs w:val="22"/>
        </w:rPr>
        <w:t>☐</w:t>
      </w:r>
      <w:r w:rsidRPr="001B5592">
        <w:rPr>
          <w:rFonts w:cs="Arial"/>
          <w:sz w:val="22"/>
          <w:szCs w:val="22"/>
        </w:rPr>
        <w:t> Please tick this box to confirm that all the details below are held on your Met Office </w:t>
      </w:r>
      <w:proofErr w:type="spellStart"/>
      <w:r w:rsidRPr="001B5592">
        <w:rPr>
          <w:rFonts w:cs="Arial"/>
          <w:sz w:val="22"/>
          <w:szCs w:val="22"/>
        </w:rPr>
        <w:t>eTendering</w:t>
      </w:r>
      <w:proofErr w:type="spellEnd"/>
      <w:r w:rsidRPr="001B5592">
        <w:rPr>
          <w:rFonts w:cs="Arial"/>
          <w:sz w:val="22"/>
          <w:szCs w:val="22"/>
        </w:rPr>
        <w:t> portal registration, they are given below as reference only and do not need to be reproduced within this document.  </w:t>
      </w:r>
    </w:p>
    <w:p w14:paraId="3CC4F5B5" w14:textId="77777777" w:rsidR="001B5592" w:rsidRPr="001B5592" w:rsidRDefault="001B5592" w:rsidP="001B5592">
      <w:pPr>
        <w:jc w:val="left"/>
        <w:textAlignment w:val="baseline"/>
        <w:rPr>
          <w:rFonts w:ascii="Segoe UI" w:hAnsi="Segoe UI" w:cs="Segoe UI"/>
          <w:sz w:val="18"/>
          <w:szCs w:val="18"/>
        </w:rPr>
      </w:pPr>
      <w:r w:rsidRPr="001B5592">
        <w:rPr>
          <w:rFonts w:cs="Arial"/>
          <w:sz w:val="22"/>
          <w:szCs w:val="22"/>
        </w:rPr>
        <w:t>  </w:t>
      </w:r>
    </w:p>
    <w:p w14:paraId="6B1304C8" w14:textId="77777777" w:rsidR="001B5592" w:rsidRPr="001B5592" w:rsidRDefault="001B5592" w:rsidP="001B5592">
      <w:pPr>
        <w:jc w:val="left"/>
        <w:textAlignment w:val="baseline"/>
        <w:rPr>
          <w:rFonts w:ascii="Segoe UI" w:hAnsi="Segoe UI" w:cs="Segoe UI"/>
          <w:sz w:val="18"/>
          <w:szCs w:val="18"/>
        </w:rPr>
      </w:pPr>
      <w:r w:rsidRPr="001B5592">
        <w:rPr>
          <w:rFonts w:cs="Arial"/>
          <w:b/>
          <w:bCs/>
          <w:sz w:val="22"/>
          <w:szCs w:val="22"/>
        </w:rPr>
        <w:t>Note: All information must relate to the company or department that is responding to this Call except where specified otherwise.</w:t>
      </w:r>
      <w:r w:rsidRPr="001B5592">
        <w:rPr>
          <w:rFonts w:cs="Arial"/>
          <w:sz w:val="22"/>
          <w:szCs w:val="22"/>
        </w:rPr>
        <w:t>  </w:t>
      </w:r>
    </w:p>
    <w:p w14:paraId="53AB594D"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Full legal name of Company and where applicable Registration Number.   </w:t>
      </w:r>
    </w:p>
    <w:p w14:paraId="6F8DC77F"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Company Status </w:t>
      </w:r>
      <w:proofErr w:type="gramStart"/>
      <w:r w:rsidRPr="001B5592">
        <w:rPr>
          <w:rFonts w:cs="Arial"/>
          <w:sz w:val="22"/>
          <w:szCs w:val="22"/>
        </w:rPr>
        <w:t>i.e.</w:t>
      </w:r>
      <w:proofErr w:type="gramEnd"/>
      <w:r w:rsidRPr="001B5592">
        <w:rPr>
          <w:rFonts w:cs="Arial"/>
          <w:sz w:val="22"/>
          <w:szCs w:val="22"/>
        </w:rPr>
        <w:t> private or public limited partnership, etc.  </w:t>
      </w:r>
    </w:p>
    <w:p w14:paraId="2D2B3BE3"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Address of registered office.  </w:t>
      </w:r>
    </w:p>
    <w:p w14:paraId="6EA54AE7"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Telephone number of registered </w:t>
      </w:r>
      <w:proofErr w:type="gramStart"/>
      <w:r w:rsidRPr="001B5592">
        <w:rPr>
          <w:rFonts w:cs="Arial"/>
          <w:sz w:val="22"/>
          <w:szCs w:val="22"/>
        </w:rPr>
        <w:t>office</w:t>
      </w:r>
      <w:proofErr w:type="gramEnd"/>
      <w:r w:rsidRPr="001B5592">
        <w:rPr>
          <w:rFonts w:cs="Arial"/>
          <w:sz w:val="22"/>
          <w:szCs w:val="22"/>
        </w:rPr>
        <w:t>.  </w:t>
      </w:r>
    </w:p>
    <w:p w14:paraId="56377F25"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Fax number of registered </w:t>
      </w:r>
      <w:proofErr w:type="gramStart"/>
      <w:r w:rsidRPr="001B5592">
        <w:rPr>
          <w:rFonts w:cs="Arial"/>
          <w:sz w:val="22"/>
          <w:szCs w:val="22"/>
        </w:rPr>
        <w:t>office</w:t>
      </w:r>
      <w:proofErr w:type="gramEnd"/>
      <w:r w:rsidRPr="001B5592">
        <w:rPr>
          <w:rFonts w:cs="Arial"/>
          <w:sz w:val="22"/>
          <w:szCs w:val="22"/>
        </w:rPr>
        <w:t>.  </w:t>
      </w:r>
    </w:p>
    <w:p w14:paraId="2A1598C4"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Email address of registered office.  </w:t>
      </w:r>
    </w:p>
    <w:p w14:paraId="19926761" w14:textId="77777777" w:rsidR="001B5592" w:rsidRP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Name and address of Parent Company if applicable.  </w:t>
      </w:r>
    </w:p>
    <w:p w14:paraId="6105225D" w14:textId="77777777" w:rsidR="001B5592" w:rsidRDefault="001B5592" w:rsidP="001B5592">
      <w:pPr>
        <w:numPr>
          <w:ilvl w:val="0"/>
          <w:numId w:val="21"/>
        </w:numPr>
        <w:ind w:left="0" w:firstLine="0"/>
        <w:jc w:val="left"/>
        <w:textAlignment w:val="baseline"/>
        <w:rPr>
          <w:rFonts w:cs="Arial"/>
          <w:sz w:val="22"/>
          <w:szCs w:val="22"/>
        </w:rPr>
      </w:pPr>
      <w:r w:rsidRPr="001B5592">
        <w:rPr>
          <w:rFonts w:cs="Arial"/>
          <w:sz w:val="22"/>
          <w:szCs w:val="22"/>
        </w:rPr>
        <w:t>Is your organisation a Small or Medium Sized Enterprise (SME)?  </w:t>
      </w:r>
    </w:p>
    <w:p w14:paraId="41DB9333" w14:textId="77777777" w:rsidR="001B5592" w:rsidRDefault="001B5592" w:rsidP="001B5592">
      <w:pPr>
        <w:jc w:val="left"/>
        <w:textAlignment w:val="baseline"/>
        <w:rPr>
          <w:rFonts w:cs="Arial"/>
          <w:sz w:val="22"/>
          <w:szCs w:val="22"/>
        </w:rPr>
      </w:pPr>
    </w:p>
    <w:p w14:paraId="44F69EA8" w14:textId="55C740F4" w:rsidR="001B5592" w:rsidRDefault="001B5592" w:rsidP="001B5592">
      <w:pPr>
        <w:jc w:val="left"/>
        <w:textAlignment w:val="baseline"/>
        <w:rPr>
          <w:rFonts w:cs="Arial"/>
          <w:sz w:val="22"/>
          <w:szCs w:val="22"/>
        </w:rPr>
      </w:pPr>
      <w:r w:rsidRPr="001B5592">
        <w:rPr>
          <w:rFonts w:cs="Arial"/>
          <w:b/>
          <w:bCs/>
          <w:sz w:val="22"/>
          <w:szCs w:val="22"/>
        </w:rPr>
        <w:t> </w:t>
      </w:r>
      <w:r>
        <w:rPr>
          <w:rFonts w:cs="Arial"/>
          <w:b/>
          <w:bCs/>
          <w:sz w:val="22"/>
          <w:szCs w:val="22"/>
        </w:rPr>
        <w:t xml:space="preserve">2. </w:t>
      </w:r>
      <w:r w:rsidRPr="001B5592">
        <w:rPr>
          <w:rFonts w:cs="Arial"/>
          <w:b/>
          <w:bCs/>
          <w:sz w:val="22"/>
          <w:szCs w:val="22"/>
        </w:rPr>
        <w:t>FINANCE AND INSURANCE</w:t>
      </w:r>
      <w:r w:rsidRPr="001B5592">
        <w:rPr>
          <w:rFonts w:cs="Arial"/>
          <w:sz w:val="22"/>
          <w:szCs w:val="22"/>
        </w:rPr>
        <w:t>  </w:t>
      </w:r>
    </w:p>
    <w:p w14:paraId="5813B558" w14:textId="77777777" w:rsidR="001B5592" w:rsidRPr="001B5592" w:rsidRDefault="001B5592" w:rsidP="001B5592">
      <w:pPr>
        <w:jc w:val="left"/>
        <w:textAlignment w:val="baseline"/>
        <w:rPr>
          <w:rFonts w:cs="Arial"/>
          <w:sz w:val="22"/>
          <w:szCs w:val="22"/>
        </w:rPr>
      </w:pPr>
    </w:p>
    <w:p w14:paraId="44317F14" w14:textId="77777777" w:rsidR="001B5592" w:rsidRPr="001B5592" w:rsidRDefault="001B5592" w:rsidP="001B5592">
      <w:pPr>
        <w:jc w:val="left"/>
        <w:textAlignment w:val="baseline"/>
        <w:rPr>
          <w:rFonts w:ascii="Segoe UI" w:hAnsi="Segoe UI" w:cs="Segoe UI"/>
          <w:sz w:val="18"/>
          <w:szCs w:val="18"/>
        </w:rPr>
      </w:pPr>
      <w:r w:rsidRPr="001B5592">
        <w:rPr>
          <w:rFonts w:cs="Arial"/>
          <w:sz w:val="22"/>
          <w:szCs w:val="22"/>
        </w:rPr>
        <w:t>The Met Office requires the following levels of insurance to receive funding:  </w:t>
      </w:r>
    </w:p>
    <w:p w14:paraId="39E4F942" w14:textId="77777777" w:rsidR="001B5592" w:rsidRPr="001B5592" w:rsidRDefault="001B5592" w:rsidP="001B5592">
      <w:pPr>
        <w:jc w:val="left"/>
        <w:textAlignment w:val="baseline"/>
        <w:rPr>
          <w:rFonts w:ascii="Segoe UI" w:hAnsi="Segoe UI" w:cs="Segoe UI"/>
          <w:sz w:val="18"/>
          <w:szCs w:val="18"/>
        </w:rPr>
      </w:pPr>
      <w:r w:rsidRPr="001B5592">
        <w:rPr>
          <w:rFonts w:cs="Arial"/>
          <w:sz w:val="22"/>
          <w:szCs w:val="22"/>
        </w:rPr>
        <w:t>  </w:t>
      </w:r>
    </w:p>
    <w:p w14:paraId="203B2E66" w14:textId="76953547" w:rsidR="001B5592" w:rsidRPr="001B5592" w:rsidRDefault="001B5592" w:rsidP="001B5592">
      <w:pPr>
        <w:numPr>
          <w:ilvl w:val="0"/>
          <w:numId w:val="24"/>
        </w:numPr>
        <w:ind w:left="709" w:hanging="709"/>
        <w:textAlignment w:val="baseline"/>
        <w:rPr>
          <w:rFonts w:cs="Arial"/>
          <w:sz w:val="22"/>
          <w:szCs w:val="22"/>
        </w:rPr>
      </w:pPr>
      <w:r w:rsidRPr="001B5592">
        <w:rPr>
          <w:rFonts w:cs="Arial"/>
          <w:sz w:val="22"/>
          <w:szCs w:val="22"/>
        </w:rPr>
        <w:t xml:space="preserve">public liability insurance with a limit of indemnity of not less than </w:t>
      </w:r>
      <w:r w:rsidR="007E227B">
        <w:rPr>
          <w:rFonts w:cs="Arial"/>
          <w:sz w:val="22"/>
          <w:szCs w:val="22"/>
        </w:rPr>
        <w:t>two</w:t>
      </w:r>
      <w:r w:rsidRPr="001B5592">
        <w:rPr>
          <w:rFonts w:cs="Arial"/>
          <w:sz w:val="22"/>
          <w:szCs w:val="22"/>
        </w:rPr>
        <w:t xml:space="preserve"> million pounds (£</w:t>
      </w:r>
      <w:r w:rsidR="007E227B">
        <w:rPr>
          <w:rFonts w:cs="Arial"/>
          <w:sz w:val="22"/>
          <w:szCs w:val="22"/>
        </w:rPr>
        <w:t>2</w:t>
      </w:r>
      <w:r w:rsidRPr="001B5592">
        <w:rPr>
          <w:rFonts w:cs="Arial"/>
          <w:sz w:val="22"/>
          <w:szCs w:val="22"/>
        </w:rPr>
        <w:t>,000,000) in relation to any one claim or series of claims arising from the provision of the </w:t>
      </w:r>
      <w:proofErr w:type="gramStart"/>
      <w:r w:rsidRPr="001B5592">
        <w:rPr>
          <w:rFonts w:cs="Arial"/>
          <w:sz w:val="22"/>
          <w:szCs w:val="22"/>
        </w:rPr>
        <w:t>services’;</w:t>
      </w:r>
      <w:proofErr w:type="gramEnd"/>
      <w:r w:rsidRPr="001B5592">
        <w:rPr>
          <w:rFonts w:cs="Arial"/>
          <w:sz w:val="22"/>
          <w:szCs w:val="22"/>
        </w:rPr>
        <w:t>   </w:t>
      </w:r>
    </w:p>
    <w:p w14:paraId="196FB53B" w14:textId="77777777" w:rsidR="001B5592" w:rsidRPr="001B5592" w:rsidRDefault="001B5592" w:rsidP="001B5592">
      <w:pPr>
        <w:ind w:left="720"/>
        <w:textAlignment w:val="baseline"/>
        <w:rPr>
          <w:rFonts w:ascii="Segoe UI" w:hAnsi="Segoe UI" w:cs="Segoe UI"/>
          <w:sz w:val="18"/>
          <w:szCs w:val="18"/>
        </w:rPr>
      </w:pPr>
      <w:r w:rsidRPr="001B5592">
        <w:rPr>
          <w:rFonts w:cs="Arial"/>
          <w:sz w:val="22"/>
          <w:szCs w:val="22"/>
        </w:rPr>
        <w:t>  </w:t>
      </w:r>
    </w:p>
    <w:p w14:paraId="6D88586B" w14:textId="6F01E369" w:rsidR="001B5592" w:rsidRPr="001B5592" w:rsidRDefault="001B5592" w:rsidP="001B5592">
      <w:pPr>
        <w:numPr>
          <w:ilvl w:val="0"/>
          <w:numId w:val="25"/>
        </w:numPr>
        <w:ind w:left="709" w:hanging="709"/>
        <w:textAlignment w:val="baseline"/>
        <w:rPr>
          <w:rFonts w:cs="Arial"/>
          <w:sz w:val="22"/>
          <w:szCs w:val="22"/>
        </w:rPr>
      </w:pPr>
      <w:r w:rsidRPr="001B5592">
        <w:rPr>
          <w:rFonts w:cs="Arial"/>
          <w:sz w:val="22"/>
          <w:szCs w:val="22"/>
        </w:rPr>
        <w:t>employer's liability insurance with a limit of indemnity of not less than</w:t>
      </w:r>
      <w:r w:rsidR="007E227B">
        <w:rPr>
          <w:rFonts w:cs="Arial"/>
          <w:sz w:val="22"/>
          <w:szCs w:val="22"/>
        </w:rPr>
        <w:t xml:space="preserve"> </w:t>
      </w:r>
      <w:r w:rsidR="00151155">
        <w:rPr>
          <w:rFonts w:cs="Arial"/>
          <w:sz w:val="22"/>
          <w:szCs w:val="22"/>
        </w:rPr>
        <w:t>five</w:t>
      </w:r>
      <w:r w:rsidR="007E227B">
        <w:rPr>
          <w:rFonts w:cs="Arial"/>
          <w:sz w:val="22"/>
          <w:szCs w:val="22"/>
        </w:rPr>
        <w:t xml:space="preserve"> </w:t>
      </w:r>
      <w:r w:rsidRPr="001B5592">
        <w:rPr>
          <w:rFonts w:cs="Arial"/>
          <w:sz w:val="22"/>
          <w:szCs w:val="22"/>
        </w:rPr>
        <w:t>million pounds (£</w:t>
      </w:r>
      <w:r w:rsidR="00490353">
        <w:rPr>
          <w:rFonts w:cs="Arial"/>
          <w:sz w:val="22"/>
          <w:szCs w:val="22"/>
        </w:rPr>
        <w:t>5</w:t>
      </w:r>
      <w:r w:rsidRPr="001B5592">
        <w:rPr>
          <w:rFonts w:cs="Arial"/>
          <w:sz w:val="22"/>
          <w:szCs w:val="22"/>
        </w:rPr>
        <w:t>,000,000) in relation to any one claim or series of claims arising from the provision of the services’; and  </w:t>
      </w:r>
    </w:p>
    <w:p w14:paraId="22B505B9" w14:textId="77777777" w:rsidR="001B5592" w:rsidRPr="001B5592" w:rsidRDefault="001B5592" w:rsidP="001B5592">
      <w:pPr>
        <w:ind w:left="720"/>
        <w:textAlignment w:val="baseline"/>
        <w:rPr>
          <w:rFonts w:ascii="Segoe UI" w:hAnsi="Segoe UI" w:cs="Segoe UI"/>
          <w:sz w:val="18"/>
          <w:szCs w:val="18"/>
        </w:rPr>
      </w:pPr>
      <w:r w:rsidRPr="001B5592">
        <w:rPr>
          <w:rFonts w:cs="Arial"/>
          <w:sz w:val="22"/>
          <w:szCs w:val="22"/>
        </w:rPr>
        <w:t>  </w:t>
      </w:r>
    </w:p>
    <w:p w14:paraId="15A93FA2" w14:textId="77777777" w:rsidR="001B5592" w:rsidRPr="001B5592" w:rsidRDefault="001B5592" w:rsidP="001B5592">
      <w:pPr>
        <w:numPr>
          <w:ilvl w:val="0"/>
          <w:numId w:val="26"/>
        </w:numPr>
        <w:ind w:left="709" w:hanging="709"/>
        <w:textAlignment w:val="baseline"/>
        <w:rPr>
          <w:rFonts w:cs="Arial"/>
          <w:sz w:val="22"/>
          <w:szCs w:val="22"/>
        </w:rPr>
      </w:pPr>
      <w:r w:rsidRPr="001B5592">
        <w:rPr>
          <w:rFonts w:cs="Arial"/>
          <w:sz w:val="22"/>
          <w:szCs w:val="22"/>
        </w:rPr>
        <w:t>professional indemnity insurance (or equivalent confirmation that the risk can be covered by the organisation) with a limit of indemnity of not less than two million pounds (£2,000,000) in relation to any one claim or series of claims arising from the provision of the </w:t>
      </w:r>
      <w:proofErr w:type="gramStart"/>
      <w:r w:rsidRPr="001B5592">
        <w:rPr>
          <w:rFonts w:cs="Arial"/>
          <w:sz w:val="22"/>
          <w:szCs w:val="22"/>
        </w:rPr>
        <w:t>services’</w:t>
      </w:r>
      <w:proofErr w:type="gramEnd"/>
      <w:r w:rsidRPr="001B5592">
        <w:rPr>
          <w:rFonts w:cs="Arial"/>
          <w:sz w:val="22"/>
          <w:szCs w:val="22"/>
        </w:rPr>
        <w:t>.  </w:t>
      </w:r>
    </w:p>
    <w:p w14:paraId="18FAF0E3" w14:textId="77777777" w:rsidR="001B5592" w:rsidRPr="001B5592" w:rsidRDefault="001B5592" w:rsidP="001B5592">
      <w:pPr>
        <w:ind w:left="720"/>
        <w:textAlignment w:val="baseline"/>
        <w:rPr>
          <w:rFonts w:ascii="Segoe UI" w:hAnsi="Segoe UI" w:cs="Segoe UI"/>
          <w:sz w:val="18"/>
          <w:szCs w:val="18"/>
        </w:rPr>
      </w:pPr>
      <w:r w:rsidRPr="001B5592">
        <w:rPr>
          <w:rFonts w:cs="Arial"/>
          <w:sz w:val="22"/>
          <w:szCs w:val="22"/>
        </w:rPr>
        <w:t>  </w:t>
      </w:r>
    </w:p>
    <w:p w14:paraId="6DF7EF6E" w14:textId="77777777" w:rsidR="001B5592" w:rsidRPr="001B5592" w:rsidRDefault="001B5592" w:rsidP="001B5592">
      <w:pPr>
        <w:ind w:firstLine="420"/>
        <w:jc w:val="left"/>
        <w:textAlignment w:val="baseline"/>
        <w:rPr>
          <w:rFonts w:ascii="Segoe UI" w:hAnsi="Segoe UI" w:cs="Segoe UI"/>
          <w:sz w:val="18"/>
          <w:szCs w:val="18"/>
        </w:rPr>
      </w:pPr>
      <w:r w:rsidRPr="001B5592">
        <w:rPr>
          <w:rFonts w:cs="Arial"/>
          <w:sz w:val="22"/>
          <w:szCs w:val="22"/>
        </w:rPr>
        <w:t>Please confirm the level and details of the insurances your organisation holds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860"/>
      </w:tblGrid>
      <w:tr w:rsidR="001B5592" w:rsidRPr="001B5592" w14:paraId="6AB11F53"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C5E0B3"/>
            <w:hideMark/>
          </w:tcPr>
          <w:p w14:paraId="5BA94D4A"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b/>
                <w:bCs/>
                <w:sz w:val="22"/>
                <w:szCs w:val="22"/>
              </w:rPr>
              <w:t>Public Liability Insurance</w:t>
            </w:r>
            <w:r w:rsidRPr="001B5592">
              <w:rPr>
                <w:rFonts w:cs="Arial"/>
                <w:sz w:val="22"/>
                <w:szCs w:val="22"/>
              </w:rPr>
              <w:t>  </w:t>
            </w:r>
          </w:p>
        </w:tc>
        <w:tc>
          <w:tcPr>
            <w:tcW w:w="4860" w:type="dxa"/>
            <w:tcBorders>
              <w:top w:val="single" w:sz="6" w:space="0" w:color="auto"/>
              <w:left w:val="single" w:sz="6" w:space="0" w:color="auto"/>
              <w:bottom w:val="single" w:sz="6" w:space="0" w:color="auto"/>
              <w:right w:val="single" w:sz="6" w:space="0" w:color="auto"/>
            </w:tcBorders>
            <w:shd w:val="clear" w:color="auto" w:fill="C5E0B3"/>
            <w:hideMark/>
          </w:tcPr>
          <w:p w14:paraId="0906F351"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030E3CF8"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80B9622"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Insurer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F8B6E2A"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3EF7FDBE"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445A54C"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Limit of Indemnity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EE33F17"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335C71C1"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ACE3831"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Expiry Date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44E854B"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bl>
    <w:p w14:paraId="7C84B4FA" w14:textId="77777777" w:rsidR="001B5592" w:rsidRPr="001B5592" w:rsidRDefault="001B5592" w:rsidP="001B5592">
      <w:pPr>
        <w:ind w:left="420" w:hanging="420"/>
        <w:jc w:val="left"/>
        <w:textAlignment w:val="baseline"/>
        <w:rPr>
          <w:rFonts w:ascii="Segoe UI" w:hAnsi="Segoe UI" w:cs="Segoe UI"/>
          <w:sz w:val="18"/>
          <w:szCs w:val="18"/>
        </w:rPr>
      </w:pPr>
      <w:r w:rsidRPr="001B5592">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860"/>
      </w:tblGrid>
      <w:tr w:rsidR="001B5592" w:rsidRPr="001B5592" w14:paraId="73610415"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C5E0B3"/>
            <w:hideMark/>
          </w:tcPr>
          <w:p w14:paraId="0A1FE00C"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b/>
                <w:bCs/>
                <w:sz w:val="22"/>
                <w:szCs w:val="22"/>
              </w:rPr>
              <w:t>Professional Indemnity Insurance</w:t>
            </w:r>
            <w:r w:rsidRPr="001B5592">
              <w:rPr>
                <w:rFonts w:cs="Arial"/>
                <w:sz w:val="22"/>
                <w:szCs w:val="22"/>
              </w:rPr>
              <w:t>  </w:t>
            </w:r>
          </w:p>
        </w:tc>
        <w:tc>
          <w:tcPr>
            <w:tcW w:w="4860" w:type="dxa"/>
            <w:tcBorders>
              <w:top w:val="single" w:sz="6" w:space="0" w:color="auto"/>
              <w:left w:val="single" w:sz="6" w:space="0" w:color="auto"/>
              <w:bottom w:val="single" w:sz="6" w:space="0" w:color="auto"/>
              <w:right w:val="single" w:sz="6" w:space="0" w:color="auto"/>
            </w:tcBorders>
            <w:shd w:val="clear" w:color="auto" w:fill="C5E0B3"/>
            <w:hideMark/>
          </w:tcPr>
          <w:p w14:paraId="03E2DE57"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  </w:t>
            </w:r>
          </w:p>
          <w:p w14:paraId="31786900"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643D1C11"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BE686B9"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Insurer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05CB5308"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24067642"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76AA0EE"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Limit of Indemnity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0AC7B63"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58761517"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6F38E08"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Expiry Date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689C8A64"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bl>
    <w:p w14:paraId="4513E960" w14:textId="77777777" w:rsidR="001B5592" w:rsidRPr="001B5592" w:rsidRDefault="001B5592" w:rsidP="001B5592">
      <w:pPr>
        <w:ind w:left="420" w:hanging="420"/>
        <w:jc w:val="left"/>
        <w:textAlignment w:val="baseline"/>
        <w:rPr>
          <w:rFonts w:ascii="Segoe UI" w:hAnsi="Segoe UI" w:cs="Segoe UI"/>
          <w:sz w:val="18"/>
          <w:szCs w:val="18"/>
        </w:rPr>
      </w:pPr>
      <w:r w:rsidRPr="001B5592">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860"/>
      </w:tblGrid>
      <w:tr w:rsidR="001B5592" w:rsidRPr="001B5592" w14:paraId="70E1F33C"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C5E0B3"/>
            <w:hideMark/>
          </w:tcPr>
          <w:p w14:paraId="27ECCF6F"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b/>
                <w:bCs/>
                <w:sz w:val="22"/>
                <w:szCs w:val="22"/>
              </w:rPr>
              <w:t>Employers Insurance</w:t>
            </w:r>
            <w:r w:rsidRPr="001B5592">
              <w:rPr>
                <w:rFonts w:cs="Arial"/>
                <w:sz w:val="22"/>
                <w:szCs w:val="22"/>
              </w:rPr>
              <w:t>  </w:t>
            </w:r>
          </w:p>
        </w:tc>
        <w:tc>
          <w:tcPr>
            <w:tcW w:w="4860" w:type="dxa"/>
            <w:tcBorders>
              <w:top w:val="single" w:sz="6" w:space="0" w:color="auto"/>
              <w:left w:val="single" w:sz="6" w:space="0" w:color="auto"/>
              <w:bottom w:val="single" w:sz="6" w:space="0" w:color="auto"/>
              <w:right w:val="single" w:sz="6" w:space="0" w:color="auto"/>
            </w:tcBorders>
            <w:shd w:val="clear" w:color="auto" w:fill="C5E0B3"/>
            <w:hideMark/>
          </w:tcPr>
          <w:p w14:paraId="42DE9AB5"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29558A41"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73D2AB4"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Insurer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09BF010"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2E17EDA0"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1A59D94"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Limit of Indemnity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99B18EC"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r w:rsidR="001B5592" w:rsidRPr="001B5592" w14:paraId="74389C32" w14:textId="77777777" w:rsidTr="001B5592">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703EF6F" w14:textId="77777777" w:rsidR="001B5592" w:rsidRPr="001B5592" w:rsidRDefault="001B5592" w:rsidP="001B5592">
            <w:pPr>
              <w:ind w:left="420" w:hanging="420"/>
              <w:jc w:val="left"/>
              <w:textAlignment w:val="baseline"/>
              <w:rPr>
                <w:rFonts w:ascii="Times New Roman" w:hAnsi="Times New Roman"/>
                <w:sz w:val="24"/>
                <w:szCs w:val="24"/>
              </w:rPr>
            </w:pPr>
            <w:r w:rsidRPr="001B5592">
              <w:rPr>
                <w:rFonts w:cs="Arial"/>
                <w:sz w:val="22"/>
                <w:szCs w:val="22"/>
              </w:rPr>
              <w:t>Expiry Date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D056D23" w14:textId="77777777" w:rsidR="001B5592" w:rsidRPr="001B5592" w:rsidRDefault="001B5592" w:rsidP="001B5592">
            <w:pPr>
              <w:jc w:val="left"/>
              <w:textAlignment w:val="baseline"/>
              <w:rPr>
                <w:rFonts w:ascii="Times New Roman" w:hAnsi="Times New Roman"/>
                <w:sz w:val="24"/>
                <w:szCs w:val="24"/>
              </w:rPr>
            </w:pPr>
            <w:r w:rsidRPr="001B5592">
              <w:rPr>
                <w:rFonts w:cs="Arial"/>
                <w:sz w:val="22"/>
                <w:szCs w:val="22"/>
              </w:rPr>
              <w:t>  </w:t>
            </w:r>
          </w:p>
        </w:tc>
      </w:tr>
    </w:tbl>
    <w:p w14:paraId="3ACD2B1E"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5B4EBBF1" w14:textId="77777777" w:rsidR="007E227B" w:rsidRDefault="007E227B" w:rsidP="001B5592">
      <w:pPr>
        <w:textAlignment w:val="baseline"/>
        <w:rPr>
          <w:rFonts w:cs="Arial"/>
          <w:sz w:val="22"/>
          <w:szCs w:val="22"/>
        </w:rPr>
      </w:pPr>
    </w:p>
    <w:p w14:paraId="16C5981F" w14:textId="77777777" w:rsidR="007E227B" w:rsidRDefault="007E227B" w:rsidP="001B5592">
      <w:pPr>
        <w:textAlignment w:val="baseline"/>
        <w:rPr>
          <w:rFonts w:cs="Arial"/>
          <w:sz w:val="22"/>
          <w:szCs w:val="22"/>
        </w:rPr>
      </w:pPr>
    </w:p>
    <w:p w14:paraId="6BFBE899" w14:textId="768CE8A2" w:rsidR="001B5592" w:rsidRPr="001B5592" w:rsidRDefault="001B5592" w:rsidP="001B5592">
      <w:pPr>
        <w:textAlignment w:val="baseline"/>
        <w:rPr>
          <w:rFonts w:ascii="Segoe UI" w:hAnsi="Segoe UI" w:cs="Segoe UI"/>
          <w:sz w:val="18"/>
          <w:szCs w:val="18"/>
        </w:rPr>
      </w:pPr>
      <w:r w:rsidRPr="001B5592">
        <w:rPr>
          <w:rFonts w:cs="Arial"/>
          <w:sz w:val="22"/>
          <w:szCs w:val="22"/>
        </w:rPr>
        <w:lastRenderedPageBreak/>
        <w:t>Please see Annex A for the Terms and Conditions that apply to this call.  </w:t>
      </w:r>
    </w:p>
    <w:p w14:paraId="3A173975"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28040B5B" w14:textId="77777777" w:rsidR="001B5592" w:rsidRPr="001B5592" w:rsidRDefault="001B5592" w:rsidP="001B5592">
      <w:pPr>
        <w:textAlignment w:val="baseline"/>
        <w:rPr>
          <w:rFonts w:ascii="Segoe UI" w:hAnsi="Segoe UI" w:cs="Segoe UI"/>
          <w:sz w:val="18"/>
          <w:szCs w:val="18"/>
        </w:rPr>
      </w:pPr>
      <w:r w:rsidRPr="001B5592">
        <w:rPr>
          <w:rFonts w:cs="Arial"/>
          <w:b/>
          <w:bCs/>
          <w:sz w:val="22"/>
          <w:szCs w:val="22"/>
        </w:rPr>
        <w:t>If you do not confirm acceptance of the Terms and Conditions above, the Met Office may deem the Bid to be noncompliant and exclude the Bid from the evaluation process.</w:t>
      </w:r>
      <w:r w:rsidRPr="001B5592">
        <w:rPr>
          <w:rFonts w:cs="Arial"/>
          <w:sz w:val="22"/>
          <w:szCs w:val="22"/>
        </w:rPr>
        <w:t>  </w:t>
      </w:r>
    </w:p>
    <w:p w14:paraId="3E347155" w14:textId="77777777" w:rsidR="001B5592" w:rsidRPr="001B5592" w:rsidRDefault="001B5592" w:rsidP="001B5592">
      <w:pPr>
        <w:textAlignment w:val="baseline"/>
        <w:rPr>
          <w:rFonts w:ascii="Segoe UI" w:hAnsi="Segoe UI" w:cs="Segoe UI"/>
          <w:sz w:val="18"/>
          <w:szCs w:val="18"/>
        </w:rPr>
      </w:pPr>
      <w:r w:rsidRPr="001B5592">
        <w:rPr>
          <w:rFonts w:cs="Arial"/>
        </w:rPr>
        <w:t> </w:t>
      </w:r>
    </w:p>
    <w:p w14:paraId="7CECAA75"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I / We offer to supply the goods or services as per: - </w:t>
      </w:r>
    </w:p>
    <w:p w14:paraId="1E544FE1"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23892A81" w14:textId="77777777" w:rsidR="001B5592" w:rsidRPr="001B5592" w:rsidRDefault="001B5592" w:rsidP="001B5592">
      <w:pPr>
        <w:textAlignment w:val="baseline"/>
        <w:rPr>
          <w:rFonts w:ascii="Segoe UI" w:hAnsi="Segoe UI" w:cs="Segoe UI"/>
          <w:sz w:val="18"/>
          <w:szCs w:val="18"/>
        </w:rPr>
      </w:pPr>
      <w:r w:rsidRPr="001B5592">
        <w:rPr>
          <w:rFonts w:ascii="MS Gothic" w:eastAsia="MS Gothic" w:hAnsi="MS Gothic" w:cs="Segoe UI" w:hint="eastAsia"/>
          <w:sz w:val="22"/>
          <w:szCs w:val="22"/>
        </w:rPr>
        <w:t>☐</w:t>
      </w:r>
      <w:r w:rsidRPr="001B5592">
        <w:rPr>
          <w:rFonts w:cs="Arial"/>
          <w:sz w:val="22"/>
          <w:szCs w:val="22"/>
        </w:rPr>
        <w:t> the pricing schedule outlined in Section Four,  </w:t>
      </w:r>
    </w:p>
    <w:p w14:paraId="60306071"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3AF0B720" w14:textId="77777777" w:rsidR="001B5592" w:rsidRPr="001B5592" w:rsidRDefault="001B5592" w:rsidP="001B5592">
      <w:pPr>
        <w:textAlignment w:val="baseline"/>
        <w:rPr>
          <w:rFonts w:ascii="Segoe UI" w:hAnsi="Segoe UI" w:cs="Segoe UI"/>
          <w:sz w:val="18"/>
          <w:szCs w:val="18"/>
        </w:rPr>
      </w:pPr>
      <w:r w:rsidRPr="001B5592">
        <w:rPr>
          <w:rFonts w:ascii="MS Gothic" w:eastAsia="MS Gothic" w:hAnsi="MS Gothic" w:cs="Segoe UI" w:hint="eastAsia"/>
          <w:sz w:val="22"/>
          <w:szCs w:val="22"/>
        </w:rPr>
        <w:t>☐</w:t>
      </w:r>
      <w:r w:rsidRPr="001B5592">
        <w:rPr>
          <w:rFonts w:cs="Arial"/>
          <w:sz w:val="22"/>
          <w:szCs w:val="22"/>
        </w:rPr>
        <w:t> in accordance with the Specification of Requirements outlined in Section Three,  </w:t>
      </w:r>
    </w:p>
    <w:p w14:paraId="3FAE2BEE"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17D8131E" w14:textId="77777777" w:rsidR="001B5592" w:rsidRPr="001B5592" w:rsidRDefault="001B5592" w:rsidP="001B5592">
      <w:pPr>
        <w:textAlignment w:val="baseline"/>
        <w:rPr>
          <w:rFonts w:ascii="Segoe UI" w:hAnsi="Segoe UI" w:cs="Segoe UI"/>
          <w:sz w:val="18"/>
          <w:szCs w:val="18"/>
        </w:rPr>
      </w:pPr>
      <w:r w:rsidRPr="001B5592">
        <w:rPr>
          <w:rFonts w:ascii="MS Gothic" w:eastAsia="MS Gothic" w:hAnsi="MS Gothic" w:cs="Segoe UI" w:hint="eastAsia"/>
          <w:sz w:val="22"/>
          <w:szCs w:val="22"/>
        </w:rPr>
        <w:t>☐</w:t>
      </w:r>
      <w:r w:rsidRPr="001B5592">
        <w:rPr>
          <w:rFonts w:cs="Arial"/>
          <w:sz w:val="22"/>
          <w:szCs w:val="22"/>
        </w:rPr>
        <w:t> in accordance with the terms and conditions attached at Annex A </w:t>
      </w:r>
    </w:p>
    <w:p w14:paraId="57622E94" w14:textId="77777777" w:rsidR="001B5592" w:rsidRPr="001B5592" w:rsidRDefault="001B5592" w:rsidP="001B5592">
      <w:pPr>
        <w:textAlignment w:val="baseline"/>
        <w:rPr>
          <w:rFonts w:ascii="Segoe UI" w:hAnsi="Segoe UI" w:cs="Segoe UI"/>
          <w:sz w:val="18"/>
          <w:szCs w:val="18"/>
        </w:rPr>
      </w:pPr>
      <w:r w:rsidRPr="001B5592">
        <w:rPr>
          <w:rFonts w:cs="Arial"/>
          <w:sz w:val="22"/>
          <w:szCs w:val="22"/>
        </w:rPr>
        <w:t> </w:t>
      </w:r>
    </w:p>
    <w:p w14:paraId="761BE966" w14:textId="191F7A0A" w:rsidR="001B5592" w:rsidRPr="001B5592" w:rsidRDefault="001B5592" w:rsidP="001B5592">
      <w:pPr>
        <w:ind w:left="720" w:hanging="720"/>
        <w:textAlignment w:val="baseline"/>
        <w:rPr>
          <w:rFonts w:ascii="Segoe UI" w:hAnsi="Segoe UI" w:cs="Segoe UI"/>
          <w:sz w:val="18"/>
          <w:szCs w:val="18"/>
        </w:rPr>
      </w:pPr>
      <w:r w:rsidRPr="001B5592">
        <w:rPr>
          <w:rFonts w:cs="Arial"/>
          <w:sz w:val="22"/>
          <w:szCs w:val="22"/>
        </w:rPr>
        <w:t> </w:t>
      </w:r>
    </w:p>
    <w:p w14:paraId="67A3394A" w14:textId="4C2EF68B" w:rsidR="00394C34" w:rsidRPr="00157D4C" w:rsidRDefault="00394C34" w:rsidP="00394C34">
      <w:pPr>
        <w:pStyle w:val="Heading2"/>
        <w:numPr>
          <w:ilvl w:val="0"/>
          <w:numId w:val="0"/>
        </w:numPr>
        <w:rPr>
          <w:rFonts w:cs="Arial"/>
          <w:caps w:val="0"/>
          <w:sz w:val="22"/>
          <w:szCs w:val="22"/>
        </w:rPr>
      </w:pPr>
      <w:r>
        <w:rPr>
          <w:rFonts w:cs="Arial"/>
          <w:caps w:val="0"/>
          <w:sz w:val="22"/>
          <w:szCs w:val="22"/>
        </w:rPr>
        <w:t>Declaration</w:t>
      </w:r>
    </w:p>
    <w:p w14:paraId="7BD9ACC3" w14:textId="77777777" w:rsidR="00394C34" w:rsidRPr="00157D4C" w:rsidRDefault="00394C34" w:rsidP="00394C34">
      <w:pPr>
        <w:rPr>
          <w:rFonts w:cs="Arial"/>
          <w:sz w:val="22"/>
          <w:szCs w:val="22"/>
        </w:rPr>
      </w:pPr>
    </w:p>
    <w:p w14:paraId="02F321DB" w14:textId="77777777" w:rsidR="00394C34" w:rsidRPr="00157D4C" w:rsidRDefault="00394C34" w:rsidP="00394C34">
      <w:pPr>
        <w:rPr>
          <w:rFonts w:cs="Arial"/>
          <w:sz w:val="22"/>
          <w:szCs w:val="22"/>
        </w:rPr>
      </w:pPr>
      <w:r w:rsidRPr="00157D4C">
        <w:rPr>
          <w:rFonts w:cs="Arial"/>
          <w:sz w:val="22"/>
          <w:szCs w:val="22"/>
        </w:rPr>
        <w:t>I / We offer to supply the goods or services as per the pricing schedule above, in accordance with the Specification, terms and conditions and all other documents forming the contract.</w:t>
      </w:r>
    </w:p>
    <w:p w14:paraId="44667346" w14:textId="77777777" w:rsidR="00394C34" w:rsidRPr="00157D4C" w:rsidRDefault="00394C34" w:rsidP="00394C34">
      <w:pPr>
        <w:rPr>
          <w:rFonts w:cs="Arial"/>
          <w:sz w:val="22"/>
          <w:szCs w:val="22"/>
        </w:rPr>
      </w:pPr>
    </w:p>
    <w:p w14:paraId="29611E6C" w14:textId="77777777" w:rsidR="00394C34" w:rsidRPr="00157D4C" w:rsidRDefault="00394C34" w:rsidP="00394C34">
      <w:pPr>
        <w:rPr>
          <w:rFonts w:cs="Arial"/>
          <w:sz w:val="22"/>
          <w:szCs w:val="22"/>
        </w:rPr>
      </w:pPr>
    </w:p>
    <w:p w14:paraId="0DD8E57C" w14:textId="295EC406" w:rsidR="00394C34" w:rsidRPr="00157D4C" w:rsidRDefault="00AE2911" w:rsidP="00394C34">
      <w:pPr>
        <w:ind w:left="720" w:hanging="720"/>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14:anchorId="05FD9793" wp14:editId="721BA390">
                <wp:simplePos x="0" y="0"/>
                <wp:positionH relativeFrom="column">
                  <wp:posOffset>0</wp:posOffset>
                </wp:positionH>
                <wp:positionV relativeFrom="paragraph">
                  <wp:posOffset>57785</wp:posOffset>
                </wp:positionV>
                <wp:extent cx="5852160" cy="0"/>
                <wp:effectExtent l="571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D39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"/>
            </w:pict>
          </mc:Fallback>
        </mc:AlternateContent>
      </w:r>
    </w:p>
    <w:p w14:paraId="54E88E20" w14:textId="77777777" w:rsidR="00394C34" w:rsidRPr="00157D4C" w:rsidRDefault="00394C34" w:rsidP="00394C34">
      <w:pPr>
        <w:ind w:left="720" w:hanging="720"/>
        <w:rPr>
          <w:rFonts w:cs="Arial"/>
          <w:sz w:val="22"/>
          <w:szCs w:val="22"/>
        </w:rPr>
      </w:pPr>
    </w:p>
    <w:p w14:paraId="78A157C9" w14:textId="77777777" w:rsidR="00F72CFE" w:rsidRDefault="00D64C65" w:rsidP="00394C34">
      <w:pPr>
        <w:ind w:left="720" w:hanging="720"/>
        <w:jc w:val="left"/>
        <w:rPr>
          <w:rFonts w:cs="Arial"/>
          <w:sz w:val="22"/>
          <w:szCs w:val="22"/>
        </w:rPr>
      </w:pPr>
      <w:r>
        <w:rPr>
          <w:rFonts w:cs="Arial"/>
          <w:sz w:val="22"/>
          <w:szCs w:val="22"/>
        </w:rPr>
        <w:t>Signed:</w:t>
      </w:r>
      <w:r w:rsidR="00836933">
        <w:rPr>
          <w:rFonts w:cs="Arial"/>
          <w:sz w:val="22"/>
          <w:szCs w:val="22"/>
        </w:rPr>
        <w:t xml:space="preserve">  </w:t>
      </w:r>
    </w:p>
    <w:p w14:paraId="60B1A504" w14:textId="77777777" w:rsidR="00F72CFE" w:rsidRDefault="00F72CFE" w:rsidP="00394C34">
      <w:pPr>
        <w:ind w:left="720" w:hanging="720"/>
        <w:jc w:val="left"/>
        <w:rPr>
          <w:rFonts w:cs="Arial"/>
          <w:sz w:val="22"/>
          <w:szCs w:val="22"/>
        </w:rPr>
      </w:pPr>
    </w:p>
    <w:p w14:paraId="1A1472FB" w14:textId="77777777" w:rsidR="00394C34" w:rsidRPr="00157D4C" w:rsidRDefault="00394C34" w:rsidP="00394C34">
      <w:pPr>
        <w:ind w:left="720" w:hanging="720"/>
        <w:jc w:val="left"/>
        <w:rPr>
          <w:rFonts w:cs="Arial"/>
          <w:sz w:val="22"/>
          <w:szCs w:val="22"/>
        </w:rPr>
      </w:pPr>
      <w:r w:rsidRPr="00157D4C">
        <w:rPr>
          <w:rFonts w:cs="Arial"/>
          <w:sz w:val="22"/>
          <w:szCs w:val="22"/>
        </w:rPr>
        <w:t>Date:</w:t>
      </w:r>
      <w:r w:rsidR="004023A3">
        <w:rPr>
          <w:rFonts w:cs="Arial"/>
          <w:sz w:val="22"/>
          <w:szCs w:val="22"/>
        </w:rPr>
        <w:t xml:space="preserve"> </w:t>
      </w:r>
    </w:p>
    <w:p w14:paraId="1D8BC993" w14:textId="77777777" w:rsidR="00394C34" w:rsidRPr="00157D4C" w:rsidRDefault="00394C34" w:rsidP="00394C34">
      <w:pPr>
        <w:ind w:left="720" w:hanging="720"/>
        <w:jc w:val="left"/>
        <w:rPr>
          <w:rFonts w:cs="Arial"/>
          <w:sz w:val="22"/>
          <w:szCs w:val="22"/>
        </w:rPr>
      </w:pPr>
    </w:p>
    <w:p w14:paraId="16C0BD55" w14:textId="77777777" w:rsidR="00836933" w:rsidRDefault="00394C34" w:rsidP="00394C34">
      <w:pPr>
        <w:ind w:left="720" w:hanging="720"/>
        <w:jc w:val="left"/>
        <w:rPr>
          <w:rFonts w:cs="Arial"/>
          <w:sz w:val="22"/>
          <w:szCs w:val="22"/>
        </w:rPr>
      </w:pPr>
      <w:r w:rsidRPr="00157D4C">
        <w:rPr>
          <w:rFonts w:cs="Arial"/>
          <w:sz w:val="22"/>
          <w:szCs w:val="22"/>
        </w:rPr>
        <w:t xml:space="preserve">Name: </w:t>
      </w:r>
      <w:r w:rsidRPr="00157D4C">
        <w:rPr>
          <w:rFonts w:cs="Arial"/>
          <w:i/>
          <w:sz w:val="22"/>
          <w:szCs w:val="22"/>
        </w:rPr>
        <w:t>(in block capitals)</w:t>
      </w:r>
      <w:r w:rsidRPr="00157D4C">
        <w:rPr>
          <w:rFonts w:cs="Arial"/>
          <w:sz w:val="22"/>
          <w:szCs w:val="22"/>
        </w:rPr>
        <w:t>:</w:t>
      </w:r>
      <w:r w:rsidR="00836933">
        <w:rPr>
          <w:rFonts w:cs="Arial"/>
          <w:sz w:val="22"/>
          <w:szCs w:val="22"/>
        </w:rPr>
        <w:t xml:space="preserve"> </w:t>
      </w:r>
    </w:p>
    <w:p w14:paraId="7B2C30CE" w14:textId="77777777" w:rsidR="00394C34" w:rsidRPr="00157D4C" w:rsidRDefault="00394C34" w:rsidP="00F72CFE">
      <w:pPr>
        <w:pStyle w:val="BodyTextIndent"/>
        <w:ind w:left="0"/>
        <w:jc w:val="left"/>
        <w:rPr>
          <w:rFonts w:cs="Arial"/>
          <w:sz w:val="22"/>
          <w:szCs w:val="22"/>
        </w:rPr>
      </w:pPr>
    </w:p>
    <w:p w14:paraId="69594140" w14:textId="77777777" w:rsidR="00394C34" w:rsidRPr="00157D4C" w:rsidRDefault="004023A3" w:rsidP="00394C34">
      <w:pPr>
        <w:pStyle w:val="BodyTextIndent"/>
        <w:ind w:left="437" w:hanging="437"/>
        <w:jc w:val="left"/>
        <w:rPr>
          <w:rFonts w:cs="Arial"/>
          <w:sz w:val="22"/>
          <w:szCs w:val="22"/>
        </w:rPr>
      </w:pPr>
      <w:r>
        <w:rPr>
          <w:rFonts w:cs="Arial"/>
          <w:sz w:val="22"/>
          <w:szCs w:val="22"/>
        </w:rPr>
        <w:t>In the capacity o</w:t>
      </w:r>
      <w:r w:rsidR="00F72CFE">
        <w:rPr>
          <w:rFonts w:cs="Arial"/>
          <w:sz w:val="22"/>
          <w:szCs w:val="22"/>
        </w:rPr>
        <w:t>f …………</w:t>
      </w:r>
      <w:proofErr w:type="gramStart"/>
      <w:r w:rsidR="00F72CFE">
        <w:rPr>
          <w:rFonts w:cs="Arial"/>
          <w:sz w:val="22"/>
          <w:szCs w:val="22"/>
        </w:rPr>
        <w:t>…..</w:t>
      </w:r>
      <w:proofErr w:type="gramEnd"/>
      <w:r w:rsidR="00394C34" w:rsidRPr="00157D4C">
        <w:rPr>
          <w:rFonts w:cs="Arial"/>
          <w:sz w:val="22"/>
          <w:szCs w:val="22"/>
        </w:rPr>
        <w:t>on behalf of:</w:t>
      </w:r>
      <w:r w:rsidR="00F72CFE">
        <w:rPr>
          <w:rFonts w:cs="Arial"/>
          <w:sz w:val="22"/>
          <w:szCs w:val="22"/>
        </w:rPr>
        <w:t xml:space="preserve"> ………….</w:t>
      </w:r>
    </w:p>
    <w:p w14:paraId="20291C2E" w14:textId="77777777" w:rsidR="00394C34" w:rsidRPr="00157D4C" w:rsidRDefault="00394C34" w:rsidP="00394C34">
      <w:pPr>
        <w:ind w:left="720" w:hanging="720"/>
        <w:jc w:val="left"/>
        <w:rPr>
          <w:rFonts w:cs="Arial"/>
          <w:sz w:val="22"/>
          <w:szCs w:val="22"/>
        </w:rPr>
      </w:pPr>
      <w:r w:rsidRPr="00157D4C">
        <w:rPr>
          <w:rFonts w:cs="Arial"/>
          <w:i/>
          <w:sz w:val="22"/>
          <w:szCs w:val="22"/>
        </w:rPr>
        <w:t xml:space="preserve">(State official position, </w:t>
      </w:r>
      <w:proofErr w:type="gramStart"/>
      <w:r w:rsidRPr="00157D4C">
        <w:rPr>
          <w:rFonts w:cs="Arial"/>
          <w:i/>
          <w:sz w:val="22"/>
          <w:szCs w:val="22"/>
        </w:rPr>
        <w:t>i.e.</w:t>
      </w:r>
      <w:proofErr w:type="gramEnd"/>
      <w:r w:rsidRPr="00157D4C">
        <w:rPr>
          <w:rFonts w:cs="Arial"/>
          <w:i/>
          <w:sz w:val="22"/>
          <w:szCs w:val="22"/>
        </w:rPr>
        <w:t xml:space="preserve"> Director, Manager, Secretary etc)</w:t>
      </w:r>
      <w:r w:rsidRPr="00157D4C">
        <w:rPr>
          <w:rFonts w:cs="Arial"/>
          <w:sz w:val="22"/>
          <w:szCs w:val="22"/>
        </w:rPr>
        <w:t>.</w:t>
      </w:r>
    </w:p>
    <w:p w14:paraId="642AC1B6" w14:textId="77777777" w:rsidR="00394C34" w:rsidRPr="00157D4C" w:rsidRDefault="00394C34" w:rsidP="00F72CFE">
      <w:pPr>
        <w:jc w:val="left"/>
        <w:rPr>
          <w:rFonts w:cs="Arial"/>
          <w:sz w:val="22"/>
          <w:szCs w:val="22"/>
        </w:rPr>
      </w:pPr>
    </w:p>
    <w:p w14:paraId="57565B60" w14:textId="77777777" w:rsidR="00394C34" w:rsidRPr="00157D4C" w:rsidRDefault="00394C34" w:rsidP="00F72CFE">
      <w:pPr>
        <w:ind w:left="720" w:hanging="720"/>
        <w:jc w:val="left"/>
        <w:rPr>
          <w:rFonts w:cs="Arial"/>
          <w:sz w:val="22"/>
          <w:szCs w:val="22"/>
        </w:rPr>
      </w:pPr>
      <w:r w:rsidRPr="00157D4C">
        <w:rPr>
          <w:rFonts w:cs="Arial"/>
          <w:sz w:val="22"/>
          <w:szCs w:val="22"/>
        </w:rPr>
        <w:t>Name an</w:t>
      </w:r>
      <w:r w:rsidR="00D64C65">
        <w:rPr>
          <w:rFonts w:cs="Arial"/>
          <w:sz w:val="22"/>
          <w:szCs w:val="22"/>
        </w:rPr>
        <w:t xml:space="preserve">d postal address: </w:t>
      </w:r>
    </w:p>
    <w:p w14:paraId="26FC602C" w14:textId="77777777" w:rsidR="00394C34" w:rsidRPr="00157D4C" w:rsidRDefault="00394C34" w:rsidP="00394C34">
      <w:pPr>
        <w:ind w:left="720" w:hanging="720"/>
        <w:rPr>
          <w:rFonts w:cs="Arial"/>
          <w:sz w:val="22"/>
          <w:szCs w:val="22"/>
        </w:rPr>
      </w:pPr>
    </w:p>
    <w:p w14:paraId="3B0239D9" w14:textId="77777777" w:rsidR="00394C34" w:rsidRPr="00157D4C" w:rsidRDefault="00836933" w:rsidP="00394C34">
      <w:pPr>
        <w:pStyle w:val="BodyText"/>
        <w:rPr>
          <w:rFonts w:cs="Arial"/>
          <w:sz w:val="22"/>
          <w:szCs w:val="22"/>
        </w:rPr>
      </w:pPr>
      <w:r>
        <w:rPr>
          <w:rFonts w:cs="Arial"/>
          <w:sz w:val="22"/>
          <w:szCs w:val="22"/>
        </w:rPr>
        <w:t>Telephone No</w:t>
      </w:r>
      <w:r w:rsidR="00F72CFE">
        <w:rPr>
          <w:rFonts w:cs="Arial"/>
          <w:sz w:val="22"/>
          <w:szCs w:val="22"/>
        </w:rPr>
        <w:t xml:space="preserve">: </w:t>
      </w:r>
      <w:r w:rsidR="00394C34" w:rsidRPr="00157D4C">
        <w:rPr>
          <w:rFonts w:cs="Arial"/>
          <w:sz w:val="22"/>
          <w:szCs w:val="22"/>
        </w:rPr>
        <w:t>..........</w:t>
      </w:r>
      <w:r w:rsidR="00F72CFE">
        <w:rPr>
          <w:rFonts w:cs="Arial"/>
          <w:sz w:val="22"/>
          <w:szCs w:val="22"/>
        </w:rPr>
        <w:t>...................................................</w:t>
      </w:r>
    </w:p>
    <w:p w14:paraId="5F7206B5" w14:textId="77777777" w:rsidR="00394C34" w:rsidRPr="00157D4C" w:rsidRDefault="00394C34" w:rsidP="00394C34">
      <w:pPr>
        <w:pStyle w:val="BodyText"/>
        <w:jc w:val="left"/>
        <w:rPr>
          <w:rFonts w:cs="Arial"/>
          <w:sz w:val="22"/>
          <w:szCs w:val="22"/>
        </w:rPr>
      </w:pPr>
    </w:p>
    <w:p w14:paraId="632F0749" w14:textId="349BDA89" w:rsidR="009423C0" w:rsidRDefault="00394C34" w:rsidP="007E227B">
      <w:pPr>
        <w:pStyle w:val="BodyText"/>
        <w:jc w:val="left"/>
        <w:rPr>
          <w:rFonts w:cs="Arial"/>
          <w:b/>
          <w:szCs w:val="22"/>
        </w:rPr>
      </w:pPr>
      <w:r w:rsidRPr="00157D4C">
        <w:rPr>
          <w:rFonts w:cs="Arial"/>
          <w:sz w:val="22"/>
          <w:szCs w:val="22"/>
        </w:rPr>
        <w:t>Company Registration No: ……………………………...</w:t>
      </w:r>
    </w:p>
    <w:p w14:paraId="1E375B6E" w14:textId="77777777" w:rsidR="009423C0" w:rsidRDefault="009423C0" w:rsidP="006A38D0">
      <w:pPr>
        <w:pStyle w:val="Subtitle"/>
        <w:tabs>
          <w:tab w:val="center" w:pos="5103"/>
          <w:tab w:val="left" w:pos="5670"/>
          <w:tab w:val="left" w:pos="6237"/>
          <w:tab w:val="left" w:pos="7938"/>
          <w:tab w:val="left" w:pos="8364"/>
          <w:tab w:val="right" w:pos="10773"/>
        </w:tabs>
        <w:spacing w:beforeLines="60" w:before="144"/>
        <w:jc w:val="left"/>
        <w:rPr>
          <w:rFonts w:ascii="Arial" w:hAnsi="Arial" w:cs="Arial"/>
          <w:b w:val="0"/>
          <w:szCs w:val="22"/>
        </w:rPr>
      </w:pPr>
    </w:p>
    <w:p w14:paraId="5DEB26D2" w14:textId="77777777" w:rsidR="009423C0" w:rsidRDefault="009423C0" w:rsidP="006A38D0">
      <w:pPr>
        <w:pStyle w:val="Subtitle"/>
        <w:tabs>
          <w:tab w:val="center" w:pos="5103"/>
          <w:tab w:val="left" w:pos="5670"/>
          <w:tab w:val="left" w:pos="6237"/>
          <w:tab w:val="left" w:pos="7938"/>
          <w:tab w:val="left" w:pos="8364"/>
          <w:tab w:val="right" w:pos="10773"/>
        </w:tabs>
        <w:spacing w:beforeLines="60" w:before="144"/>
        <w:jc w:val="left"/>
        <w:rPr>
          <w:rFonts w:ascii="Arial" w:hAnsi="Arial" w:cs="Arial"/>
          <w:b w:val="0"/>
          <w:szCs w:val="22"/>
        </w:rPr>
      </w:pPr>
    </w:p>
    <w:p w14:paraId="213D27B3" w14:textId="77777777" w:rsidR="009423C0" w:rsidRDefault="009423C0" w:rsidP="006A38D0">
      <w:pPr>
        <w:pStyle w:val="Subtitle"/>
        <w:tabs>
          <w:tab w:val="center" w:pos="5103"/>
          <w:tab w:val="left" w:pos="5670"/>
          <w:tab w:val="left" w:pos="6237"/>
          <w:tab w:val="left" w:pos="7938"/>
          <w:tab w:val="left" w:pos="8364"/>
          <w:tab w:val="right" w:pos="10773"/>
        </w:tabs>
        <w:spacing w:beforeLines="60" w:before="144"/>
        <w:jc w:val="left"/>
        <w:rPr>
          <w:rFonts w:ascii="Arial" w:hAnsi="Arial" w:cs="Arial"/>
          <w:b w:val="0"/>
          <w:szCs w:val="22"/>
        </w:rPr>
      </w:pPr>
    </w:p>
    <w:p w14:paraId="4228B699" w14:textId="77777777" w:rsidR="009423C0" w:rsidRDefault="009423C0" w:rsidP="006A38D0">
      <w:pPr>
        <w:pStyle w:val="Subtitle"/>
        <w:tabs>
          <w:tab w:val="center" w:pos="5103"/>
          <w:tab w:val="left" w:pos="5670"/>
          <w:tab w:val="left" w:pos="6237"/>
          <w:tab w:val="left" w:pos="7938"/>
          <w:tab w:val="left" w:pos="8364"/>
          <w:tab w:val="right" w:pos="10773"/>
        </w:tabs>
        <w:spacing w:beforeLines="60" w:before="144"/>
        <w:jc w:val="left"/>
        <w:rPr>
          <w:rFonts w:ascii="Arial" w:hAnsi="Arial" w:cs="Arial"/>
          <w:b w:val="0"/>
          <w:szCs w:val="22"/>
        </w:rPr>
      </w:pPr>
    </w:p>
    <w:p w14:paraId="2EF1EABE" w14:textId="77777777" w:rsidR="009423C0" w:rsidRDefault="009423C0" w:rsidP="006A38D0">
      <w:pPr>
        <w:pStyle w:val="Subtitle"/>
        <w:tabs>
          <w:tab w:val="center" w:pos="5103"/>
          <w:tab w:val="left" w:pos="5670"/>
          <w:tab w:val="left" w:pos="6237"/>
          <w:tab w:val="left" w:pos="7938"/>
          <w:tab w:val="left" w:pos="8364"/>
          <w:tab w:val="right" w:pos="10773"/>
        </w:tabs>
        <w:spacing w:beforeLines="60" w:before="144"/>
        <w:jc w:val="left"/>
        <w:rPr>
          <w:rFonts w:ascii="Arial" w:hAnsi="Arial" w:cs="Arial"/>
          <w:b w:val="0"/>
          <w:szCs w:val="22"/>
        </w:rPr>
      </w:pPr>
    </w:p>
    <w:p w14:paraId="11C748BA" w14:textId="77777777" w:rsidR="00900FDB" w:rsidRDefault="00900FDB" w:rsidP="007157AE">
      <w:pPr>
        <w:pStyle w:val="BodyText2"/>
        <w:spacing w:before="60"/>
        <w:rPr>
          <w:rFonts w:cs="Arial"/>
          <w:b/>
          <w:i w:val="0"/>
          <w:sz w:val="22"/>
          <w:szCs w:val="22"/>
        </w:rPr>
      </w:pPr>
    </w:p>
    <w:p w14:paraId="253DC8E9" w14:textId="77777777" w:rsidR="00900FDB" w:rsidRDefault="00900FDB" w:rsidP="007157AE">
      <w:pPr>
        <w:pStyle w:val="BodyText2"/>
        <w:spacing w:before="60"/>
        <w:rPr>
          <w:rFonts w:cs="Arial"/>
          <w:b/>
          <w:i w:val="0"/>
          <w:sz w:val="22"/>
          <w:szCs w:val="22"/>
        </w:rPr>
      </w:pPr>
    </w:p>
    <w:p w14:paraId="4E51551B" w14:textId="77777777" w:rsidR="00FD4D58" w:rsidRDefault="00FD4D58" w:rsidP="00FD4D58">
      <w:pPr>
        <w:jc w:val="left"/>
        <w:rPr>
          <w:rFonts w:ascii="Calibri" w:eastAsia="Calibri" w:hAnsi="Calibri"/>
          <w:b/>
          <w:sz w:val="22"/>
          <w:szCs w:val="22"/>
          <w:lang w:eastAsia="en-US"/>
        </w:rPr>
      </w:pPr>
    </w:p>
    <w:p w14:paraId="213ACB12" w14:textId="77777777" w:rsidR="00FD4D58" w:rsidRDefault="00FD4D58" w:rsidP="00FD4D58">
      <w:pPr>
        <w:jc w:val="left"/>
        <w:rPr>
          <w:rFonts w:ascii="Calibri" w:eastAsia="Calibri" w:hAnsi="Calibri"/>
          <w:b/>
          <w:sz w:val="22"/>
          <w:szCs w:val="22"/>
          <w:lang w:eastAsia="en-US"/>
        </w:rPr>
      </w:pPr>
    </w:p>
    <w:p w14:paraId="678D3858" w14:textId="77777777" w:rsidR="00FD4D58" w:rsidRDefault="00FD4D58" w:rsidP="00FD4D58">
      <w:pPr>
        <w:jc w:val="left"/>
        <w:rPr>
          <w:rFonts w:ascii="Calibri" w:eastAsia="Calibri" w:hAnsi="Calibri"/>
          <w:b/>
          <w:sz w:val="22"/>
          <w:szCs w:val="22"/>
          <w:lang w:eastAsia="en-US"/>
        </w:rPr>
      </w:pPr>
    </w:p>
    <w:p w14:paraId="2FB77AC3" w14:textId="77777777" w:rsidR="00FD4D58" w:rsidRDefault="00FD4D58" w:rsidP="00FD4D58">
      <w:pPr>
        <w:jc w:val="left"/>
        <w:rPr>
          <w:rFonts w:ascii="Calibri" w:eastAsia="Calibri" w:hAnsi="Calibri"/>
          <w:b/>
          <w:sz w:val="22"/>
          <w:szCs w:val="22"/>
          <w:lang w:eastAsia="en-US"/>
        </w:rPr>
      </w:pPr>
    </w:p>
    <w:p w14:paraId="08A62F25" w14:textId="14322592" w:rsidR="00054662" w:rsidRDefault="00054662">
      <w:pPr>
        <w:jc w:val="left"/>
        <w:rPr>
          <w:rFonts w:cs="Arial"/>
          <w:color w:val="000000"/>
          <w:sz w:val="22"/>
          <w:szCs w:val="22"/>
        </w:rPr>
      </w:pPr>
      <w:r>
        <w:rPr>
          <w:rFonts w:cs="Arial"/>
          <w:color w:val="000000"/>
          <w:sz w:val="22"/>
          <w:szCs w:val="22"/>
        </w:rPr>
        <w:br w:type="page"/>
      </w:r>
    </w:p>
    <w:p w14:paraId="6A6B46D3" w14:textId="58CF257A" w:rsidR="00054662" w:rsidRPr="0075671C" w:rsidRDefault="00054662" w:rsidP="00054662">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Pr>
          <w:rFonts w:cs="Arial"/>
          <w:b/>
          <w:sz w:val="28"/>
          <w:szCs w:val="28"/>
        </w:rPr>
        <w:lastRenderedPageBreak/>
        <w:t>A</w:t>
      </w:r>
      <w:r w:rsidR="007E227B">
        <w:rPr>
          <w:rFonts w:cs="Arial"/>
          <w:b/>
          <w:sz w:val="28"/>
          <w:szCs w:val="28"/>
        </w:rPr>
        <w:t>nnex</w:t>
      </w:r>
      <w:r>
        <w:rPr>
          <w:rFonts w:cs="Arial"/>
          <w:b/>
          <w:sz w:val="28"/>
          <w:szCs w:val="28"/>
        </w:rPr>
        <w:t xml:space="preserve"> A: </w:t>
      </w:r>
      <w:r w:rsidR="00E15FE4">
        <w:rPr>
          <w:rFonts w:cs="Arial"/>
          <w:b/>
          <w:sz w:val="28"/>
          <w:szCs w:val="28"/>
        </w:rPr>
        <w:t>Met Office Terms and Conditions</w:t>
      </w:r>
    </w:p>
    <w:p w14:paraId="3089092F" w14:textId="5E6C564A" w:rsidR="00054662" w:rsidRDefault="00054662" w:rsidP="00054662">
      <w:pPr>
        <w:ind w:left="720" w:hanging="720"/>
        <w:rPr>
          <w:rFonts w:cs="Arial"/>
        </w:rPr>
      </w:pPr>
    </w:p>
    <w:bookmarkStart w:id="0" w:name="_MON_1693817444"/>
    <w:bookmarkEnd w:id="0"/>
    <w:p w14:paraId="7D372D72" w14:textId="632CA2C1" w:rsidR="00C31872" w:rsidRDefault="00C31872" w:rsidP="00054662">
      <w:pPr>
        <w:ind w:left="720" w:hanging="720"/>
        <w:rPr>
          <w:rFonts w:cs="Arial"/>
        </w:rPr>
      </w:pPr>
      <w:r>
        <w:rPr>
          <w:rFonts w:cs="Arial"/>
        </w:rPr>
        <w:object w:dxaOrig="1533" w:dyaOrig="990" w14:anchorId="426CB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694354257" r:id="rId18">
            <o:FieldCodes>\s</o:FieldCodes>
          </o:OLEObject>
        </w:object>
      </w:r>
    </w:p>
    <w:p w14:paraId="0A00C911" w14:textId="5F12A4DA" w:rsidR="00C31872" w:rsidRDefault="00C31872">
      <w:pPr>
        <w:jc w:val="left"/>
        <w:rPr>
          <w:rFonts w:cs="Arial"/>
        </w:rPr>
      </w:pPr>
      <w:r>
        <w:rPr>
          <w:rFonts w:cs="Arial"/>
        </w:rPr>
        <w:br w:type="page"/>
      </w:r>
    </w:p>
    <w:p w14:paraId="41406D8A" w14:textId="52F445A3" w:rsidR="00800F53" w:rsidRPr="0075671C" w:rsidRDefault="00800F53" w:rsidP="00800F53">
      <w:pPr>
        <w:pBdr>
          <w:top w:val="single" w:sz="4" w:space="1" w:color="auto"/>
          <w:left w:val="single" w:sz="4" w:space="4" w:color="auto"/>
          <w:bottom w:val="single" w:sz="4" w:space="1" w:color="auto"/>
          <w:right w:val="single" w:sz="4" w:space="4" w:color="auto"/>
        </w:pBdr>
        <w:shd w:val="pct10" w:color="auto" w:fill="FFFFFF"/>
        <w:jc w:val="center"/>
        <w:rPr>
          <w:rFonts w:cs="Arial"/>
          <w:b/>
          <w:sz w:val="28"/>
          <w:szCs w:val="28"/>
        </w:rPr>
      </w:pPr>
      <w:r>
        <w:rPr>
          <w:rFonts w:cs="Arial"/>
          <w:b/>
          <w:sz w:val="28"/>
          <w:szCs w:val="28"/>
        </w:rPr>
        <w:lastRenderedPageBreak/>
        <w:t xml:space="preserve">Annex </w:t>
      </w:r>
      <w:r w:rsidR="007E227B">
        <w:rPr>
          <w:rFonts w:cs="Arial"/>
          <w:b/>
          <w:sz w:val="28"/>
          <w:szCs w:val="28"/>
        </w:rPr>
        <w:t>B</w:t>
      </w:r>
      <w:r>
        <w:rPr>
          <w:rFonts w:cs="Arial"/>
          <w:b/>
          <w:sz w:val="28"/>
          <w:szCs w:val="28"/>
        </w:rPr>
        <w:t xml:space="preserve"> – Bidder’s Commercial Sensitive Information Form</w:t>
      </w:r>
    </w:p>
    <w:p w14:paraId="45C62D6F" w14:textId="5EC9CAC0" w:rsidR="005B65C8" w:rsidRDefault="005B65C8" w:rsidP="007809F5">
      <w:pPr>
        <w:rPr>
          <w:rFonts w:cs="Arial"/>
          <w:color w:val="FF0000"/>
          <w:sz w:val="22"/>
          <w:szCs w:val="22"/>
        </w:rPr>
      </w:pPr>
    </w:p>
    <w:p w14:paraId="32CA20AE" w14:textId="77777777" w:rsidR="005B65C8" w:rsidRDefault="005B65C8" w:rsidP="005B65C8">
      <w:pPr>
        <w:tabs>
          <w:tab w:val="left" w:pos="426"/>
        </w:tabs>
        <w:rPr>
          <w:rFonts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B65C8" w14:paraId="6B55EDA3" w14:textId="77777777" w:rsidTr="005B65C8">
        <w:tc>
          <w:tcPr>
            <w:tcW w:w="9356" w:type="dxa"/>
            <w:tcBorders>
              <w:top w:val="single" w:sz="4" w:space="0" w:color="auto"/>
              <w:left w:val="single" w:sz="4" w:space="0" w:color="auto"/>
              <w:bottom w:val="single" w:sz="4" w:space="0" w:color="auto"/>
              <w:right w:val="single" w:sz="4" w:space="0" w:color="auto"/>
            </w:tcBorders>
          </w:tcPr>
          <w:p w14:paraId="0F548124" w14:textId="77777777" w:rsidR="005B65C8" w:rsidRDefault="005B65C8">
            <w:pPr>
              <w:tabs>
                <w:tab w:val="left" w:pos="426"/>
              </w:tabs>
              <w:rPr>
                <w:rFonts w:cs="Arial"/>
                <w:sz w:val="22"/>
                <w:szCs w:val="22"/>
              </w:rPr>
            </w:pPr>
            <w:r>
              <w:rPr>
                <w:rFonts w:cs="Arial"/>
                <w:sz w:val="22"/>
                <w:szCs w:val="22"/>
              </w:rPr>
              <w:t>ITT Ref No:</w:t>
            </w:r>
          </w:p>
          <w:p w14:paraId="37EAF1F5" w14:textId="77777777" w:rsidR="005B65C8" w:rsidRDefault="005B65C8">
            <w:pPr>
              <w:tabs>
                <w:tab w:val="left" w:pos="426"/>
              </w:tabs>
              <w:rPr>
                <w:rFonts w:cs="Arial"/>
                <w:sz w:val="22"/>
                <w:szCs w:val="22"/>
              </w:rPr>
            </w:pPr>
          </w:p>
          <w:p w14:paraId="4B512077" w14:textId="77777777" w:rsidR="005B65C8" w:rsidRDefault="005B65C8">
            <w:pPr>
              <w:tabs>
                <w:tab w:val="left" w:pos="426"/>
              </w:tabs>
              <w:rPr>
                <w:rFonts w:cs="Arial"/>
                <w:sz w:val="22"/>
                <w:szCs w:val="22"/>
              </w:rPr>
            </w:pPr>
          </w:p>
          <w:p w14:paraId="0257549E" w14:textId="77777777" w:rsidR="005B65C8" w:rsidRDefault="005B65C8">
            <w:pPr>
              <w:tabs>
                <w:tab w:val="left" w:pos="426"/>
              </w:tabs>
              <w:rPr>
                <w:rFonts w:cs="Arial"/>
                <w:sz w:val="22"/>
                <w:szCs w:val="22"/>
              </w:rPr>
            </w:pPr>
          </w:p>
        </w:tc>
      </w:tr>
      <w:tr w:rsidR="005B65C8" w14:paraId="1A695810" w14:textId="77777777" w:rsidTr="005B65C8">
        <w:tc>
          <w:tcPr>
            <w:tcW w:w="9356" w:type="dxa"/>
            <w:tcBorders>
              <w:top w:val="single" w:sz="4" w:space="0" w:color="auto"/>
              <w:left w:val="single" w:sz="4" w:space="0" w:color="auto"/>
              <w:bottom w:val="single" w:sz="4" w:space="0" w:color="auto"/>
              <w:right w:val="single" w:sz="4" w:space="0" w:color="auto"/>
            </w:tcBorders>
          </w:tcPr>
          <w:p w14:paraId="5A8A87EB" w14:textId="77777777" w:rsidR="005B65C8" w:rsidRDefault="005B65C8">
            <w:pPr>
              <w:tabs>
                <w:tab w:val="left" w:pos="426"/>
              </w:tabs>
              <w:rPr>
                <w:rFonts w:cs="Arial"/>
                <w:sz w:val="22"/>
                <w:szCs w:val="22"/>
              </w:rPr>
            </w:pPr>
            <w:r>
              <w:rPr>
                <w:rFonts w:cs="Arial"/>
                <w:sz w:val="22"/>
                <w:szCs w:val="22"/>
              </w:rPr>
              <w:t>Description of Contractor Sensitive Information:</w:t>
            </w:r>
          </w:p>
          <w:p w14:paraId="0F8D1CF6" w14:textId="77777777" w:rsidR="005B65C8" w:rsidRDefault="005B65C8">
            <w:pPr>
              <w:tabs>
                <w:tab w:val="left" w:pos="426"/>
              </w:tabs>
              <w:rPr>
                <w:rFonts w:cs="Arial"/>
                <w:sz w:val="22"/>
                <w:szCs w:val="22"/>
              </w:rPr>
            </w:pPr>
          </w:p>
          <w:p w14:paraId="339CD3FF" w14:textId="77777777" w:rsidR="005B65C8" w:rsidRDefault="005B65C8">
            <w:pPr>
              <w:tabs>
                <w:tab w:val="left" w:pos="426"/>
              </w:tabs>
              <w:rPr>
                <w:rFonts w:cs="Arial"/>
                <w:sz w:val="22"/>
                <w:szCs w:val="22"/>
              </w:rPr>
            </w:pPr>
          </w:p>
          <w:p w14:paraId="227DB42E" w14:textId="77777777" w:rsidR="005B65C8" w:rsidRDefault="005B65C8">
            <w:pPr>
              <w:tabs>
                <w:tab w:val="left" w:pos="426"/>
              </w:tabs>
              <w:rPr>
                <w:rFonts w:cs="Arial"/>
                <w:sz w:val="22"/>
                <w:szCs w:val="22"/>
              </w:rPr>
            </w:pPr>
          </w:p>
          <w:p w14:paraId="4B761AAF" w14:textId="77777777" w:rsidR="005B65C8" w:rsidRDefault="005B65C8">
            <w:pPr>
              <w:tabs>
                <w:tab w:val="left" w:pos="426"/>
              </w:tabs>
              <w:rPr>
                <w:rFonts w:cs="Arial"/>
                <w:sz w:val="22"/>
                <w:szCs w:val="22"/>
              </w:rPr>
            </w:pPr>
          </w:p>
          <w:p w14:paraId="0CEA7A7A" w14:textId="77777777" w:rsidR="005B65C8" w:rsidRDefault="005B65C8">
            <w:pPr>
              <w:tabs>
                <w:tab w:val="left" w:pos="426"/>
              </w:tabs>
              <w:rPr>
                <w:rFonts w:cs="Arial"/>
                <w:sz w:val="22"/>
                <w:szCs w:val="22"/>
              </w:rPr>
            </w:pPr>
          </w:p>
        </w:tc>
      </w:tr>
      <w:tr w:rsidR="005B65C8" w14:paraId="11FE0C5E" w14:textId="77777777" w:rsidTr="005B65C8">
        <w:tc>
          <w:tcPr>
            <w:tcW w:w="9356" w:type="dxa"/>
            <w:tcBorders>
              <w:top w:val="single" w:sz="4" w:space="0" w:color="auto"/>
              <w:left w:val="single" w:sz="4" w:space="0" w:color="auto"/>
              <w:bottom w:val="single" w:sz="4" w:space="0" w:color="auto"/>
              <w:right w:val="single" w:sz="4" w:space="0" w:color="auto"/>
            </w:tcBorders>
          </w:tcPr>
          <w:p w14:paraId="56642B10" w14:textId="77777777" w:rsidR="005B65C8" w:rsidRDefault="005B65C8">
            <w:pPr>
              <w:tabs>
                <w:tab w:val="left" w:pos="426"/>
              </w:tabs>
              <w:rPr>
                <w:rFonts w:cs="Arial"/>
                <w:sz w:val="22"/>
                <w:szCs w:val="22"/>
              </w:rPr>
            </w:pPr>
            <w:r>
              <w:rPr>
                <w:rFonts w:cs="Arial"/>
                <w:sz w:val="22"/>
                <w:szCs w:val="22"/>
              </w:rPr>
              <w:t>Reference(s) of where can be found in ITT response:</w:t>
            </w:r>
          </w:p>
          <w:p w14:paraId="5BD4E911" w14:textId="77777777" w:rsidR="005B65C8" w:rsidRDefault="005B65C8">
            <w:pPr>
              <w:tabs>
                <w:tab w:val="left" w:pos="426"/>
              </w:tabs>
              <w:rPr>
                <w:rFonts w:cs="Arial"/>
                <w:sz w:val="22"/>
                <w:szCs w:val="22"/>
              </w:rPr>
            </w:pPr>
          </w:p>
        </w:tc>
      </w:tr>
      <w:tr w:rsidR="005B65C8" w14:paraId="2D8BCC06" w14:textId="77777777" w:rsidTr="005B65C8">
        <w:tc>
          <w:tcPr>
            <w:tcW w:w="9356" w:type="dxa"/>
            <w:tcBorders>
              <w:top w:val="single" w:sz="4" w:space="0" w:color="auto"/>
              <w:left w:val="single" w:sz="4" w:space="0" w:color="auto"/>
              <w:bottom w:val="single" w:sz="4" w:space="0" w:color="auto"/>
              <w:right w:val="single" w:sz="4" w:space="0" w:color="auto"/>
            </w:tcBorders>
          </w:tcPr>
          <w:p w14:paraId="5A2D27CC" w14:textId="77777777" w:rsidR="005B65C8" w:rsidRDefault="005B65C8">
            <w:pPr>
              <w:tabs>
                <w:tab w:val="left" w:pos="426"/>
              </w:tabs>
              <w:rPr>
                <w:rFonts w:cs="Arial"/>
                <w:sz w:val="22"/>
                <w:szCs w:val="22"/>
              </w:rPr>
            </w:pPr>
            <w:r>
              <w:rPr>
                <w:rFonts w:cs="Arial"/>
                <w:sz w:val="22"/>
                <w:szCs w:val="22"/>
              </w:rPr>
              <w:t>Explanation of Sensitivity:</w:t>
            </w:r>
          </w:p>
          <w:p w14:paraId="115C990D" w14:textId="77777777" w:rsidR="005B65C8" w:rsidRDefault="005B65C8">
            <w:pPr>
              <w:tabs>
                <w:tab w:val="left" w:pos="426"/>
              </w:tabs>
              <w:rPr>
                <w:rFonts w:cs="Arial"/>
                <w:sz w:val="22"/>
                <w:szCs w:val="22"/>
              </w:rPr>
            </w:pPr>
          </w:p>
          <w:p w14:paraId="28683654" w14:textId="77777777" w:rsidR="005B65C8" w:rsidRDefault="005B65C8">
            <w:pPr>
              <w:tabs>
                <w:tab w:val="left" w:pos="426"/>
              </w:tabs>
              <w:rPr>
                <w:rFonts w:cs="Arial"/>
                <w:sz w:val="22"/>
                <w:szCs w:val="22"/>
              </w:rPr>
            </w:pPr>
          </w:p>
          <w:p w14:paraId="40F90D9B" w14:textId="77777777" w:rsidR="005B65C8" w:rsidRDefault="005B65C8">
            <w:pPr>
              <w:tabs>
                <w:tab w:val="left" w:pos="426"/>
              </w:tabs>
              <w:rPr>
                <w:rFonts w:cs="Arial"/>
                <w:sz w:val="22"/>
                <w:szCs w:val="22"/>
              </w:rPr>
            </w:pPr>
            <w:r>
              <w:rPr>
                <w:rFonts w:cs="Arial"/>
                <w:sz w:val="22"/>
                <w:szCs w:val="22"/>
              </w:rPr>
              <w:t xml:space="preserve"> </w:t>
            </w:r>
          </w:p>
        </w:tc>
      </w:tr>
      <w:tr w:rsidR="005B65C8" w14:paraId="0A46DD97" w14:textId="77777777" w:rsidTr="005B65C8">
        <w:tc>
          <w:tcPr>
            <w:tcW w:w="9356" w:type="dxa"/>
            <w:tcBorders>
              <w:top w:val="single" w:sz="4" w:space="0" w:color="auto"/>
              <w:left w:val="single" w:sz="4" w:space="0" w:color="auto"/>
              <w:bottom w:val="single" w:sz="4" w:space="0" w:color="auto"/>
              <w:right w:val="single" w:sz="4" w:space="0" w:color="auto"/>
            </w:tcBorders>
          </w:tcPr>
          <w:p w14:paraId="671EDE6A" w14:textId="77777777" w:rsidR="005B65C8" w:rsidRDefault="005B65C8">
            <w:pPr>
              <w:tabs>
                <w:tab w:val="left" w:pos="426"/>
              </w:tabs>
              <w:rPr>
                <w:rFonts w:cs="Arial"/>
                <w:sz w:val="22"/>
                <w:szCs w:val="22"/>
              </w:rPr>
            </w:pPr>
            <w:r>
              <w:rPr>
                <w:rFonts w:cs="Arial"/>
                <w:sz w:val="22"/>
                <w:szCs w:val="22"/>
              </w:rPr>
              <w:t>Details of potential harm resulting from disclosure:</w:t>
            </w:r>
          </w:p>
          <w:p w14:paraId="2647795A" w14:textId="77777777" w:rsidR="005B65C8" w:rsidRDefault="005B65C8">
            <w:pPr>
              <w:tabs>
                <w:tab w:val="left" w:pos="426"/>
              </w:tabs>
              <w:rPr>
                <w:rFonts w:cs="Arial"/>
                <w:sz w:val="22"/>
                <w:szCs w:val="22"/>
              </w:rPr>
            </w:pPr>
          </w:p>
          <w:p w14:paraId="1F073A4E" w14:textId="77777777" w:rsidR="005B65C8" w:rsidRDefault="005B65C8">
            <w:pPr>
              <w:tabs>
                <w:tab w:val="left" w:pos="426"/>
              </w:tabs>
              <w:rPr>
                <w:rFonts w:cs="Arial"/>
                <w:sz w:val="22"/>
                <w:szCs w:val="22"/>
              </w:rPr>
            </w:pPr>
          </w:p>
          <w:p w14:paraId="7354762F" w14:textId="77777777" w:rsidR="005B65C8" w:rsidRDefault="005B65C8">
            <w:pPr>
              <w:tabs>
                <w:tab w:val="left" w:pos="426"/>
              </w:tabs>
              <w:rPr>
                <w:rFonts w:cs="Arial"/>
                <w:sz w:val="22"/>
                <w:szCs w:val="22"/>
              </w:rPr>
            </w:pPr>
          </w:p>
        </w:tc>
      </w:tr>
      <w:tr w:rsidR="005B65C8" w14:paraId="71E701A4" w14:textId="77777777" w:rsidTr="005B65C8">
        <w:tc>
          <w:tcPr>
            <w:tcW w:w="9356" w:type="dxa"/>
            <w:tcBorders>
              <w:top w:val="single" w:sz="4" w:space="0" w:color="auto"/>
              <w:left w:val="single" w:sz="4" w:space="0" w:color="auto"/>
              <w:bottom w:val="single" w:sz="4" w:space="0" w:color="auto"/>
              <w:right w:val="single" w:sz="4" w:space="0" w:color="auto"/>
            </w:tcBorders>
          </w:tcPr>
          <w:p w14:paraId="5BAFAEB7" w14:textId="77777777" w:rsidR="005B65C8" w:rsidRDefault="005B65C8">
            <w:pPr>
              <w:tabs>
                <w:tab w:val="left" w:pos="426"/>
              </w:tabs>
              <w:rPr>
                <w:rFonts w:cs="Arial"/>
                <w:sz w:val="22"/>
                <w:szCs w:val="22"/>
              </w:rPr>
            </w:pPr>
            <w:r>
              <w:rPr>
                <w:rFonts w:cs="Arial"/>
                <w:sz w:val="22"/>
                <w:szCs w:val="22"/>
              </w:rPr>
              <w:t>Period of Confidence (if applicable):</w:t>
            </w:r>
          </w:p>
          <w:p w14:paraId="7DCE798B" w14:textId="77777777" w:rsidR="005B65C8" w:rsidRDefault="005B65C8">
            <w:pPr>
              <w:tabs>
                <w:tab w:val="left" w:pos="426"/>
              </w:tabs>
              <w:rPr>
                <w:rFonts w:cs="Arial"/>
                <w:sz w:val="22"/>
                <w:szCs w:val="22"/>
              </w:rPr>
            </w:pPr>
          </w:p>
          <w:p w14:paraId="7519CC3E" w14:textId="77777777" w:rsidR="005B65C8" w:rsidRDefault="005B65C8">
            <w:pPr>
              <w:tabs>
                <w:tab w:val="left" w:pos="426"/>
              </w:tabs>
              <w:rPr>
                <w:rFonts w:cs="Arial"/>
                <w:sz w:val="22"/>
                <w:szCs w:val="22"/>
              </w:rPr>
            </w:pPr>
          </w:p>
          <w:p w14:paraId="79BD6560" w14:textId="77777777" w:rsidR="005B65C8" w:rsidRDefault="005B65C8">
            <w:pPr>
              <w:tabs>
                <w:tab w:val="left" w:pos="426"/>
              </w:tabs>
              <w:rPr>
                <w:rFonts w:cs="Arial"/>
                <w:sz w:val="22"/>
                <w:szCs w:val="22"/>
              </w:rPr>
            </w:pPr>
          </w:p>
        </w:tc>
      </w:tr>
      <w:tr w:rsidR="005B65C8" w14:paraId="233DF866" w14:textId="77777777" w:rsidTr="005B65C8">
        <w:trPr>
          <w:trHeight w:val="1275"/>
        </w:trPr>
        <w:tc>
          <w:tcPr>
            <w:tcW w:w="9356" w:type="dxa"/>
            <w:tcBorders>
              <w:top w:val="single" w:sz="4" w:space="0" w:color="auto"/>
              <w:left w:val="single" w:sz="4" w:space="0" w:color="auto"/>
              <w:bottom w:val="single" w:sz="4" w:space="0" w:color="auto"/>
              <w:right w:val="single" w:sz="4" w:space="0" w:color="auto"/>
            </w:tcBorders>
          </w:tcPr>
          <w:p w14:paraId="4636F4D4" w14:textId="77777777" w:rsidR="005B65C8" w:rsidRDefault="005B65C8">
            <w:pPr>
              <w:tabs>
                <w:tab w:val="left" w:pos="426"/>
              </w:tabs>
              <w:rPr>
                <w:rFonts w:cs="Arial"/>
                <w:sz w:val="22"/>
                <w:szCs w:val="22"/>
              </w:rPr>
            </w:pPr>
            <w:r>
              <w:rPr>
                <w:rFonts w:cs="Arial"/>
                <w:sz w:val="22"/>
                <w:szCs w:val="22"/>
              </w:rPr>
              <w:t>Contact Details for Transparency/Freedom of Information matters</w:t>
            </w:r>
          </w:p>
          <w:p w14:paraId="455B336B" w14:textId="77777777" w:rsidR="005B65C8" w:rsidRDefault="005B65C8">
            <w:pPr>
              <w:tabs>
                <w:tab w:val="left" w:pos="426"/>
              </w:tabs>
              <w:rPr>
                <w:rFonts w:cs="Arial"/>
                <w:sz w:val="22"/>
                <w:szCs w:val="22"/>
              </w:rPr>
            </w:pPr>
          </w:p>
          <w:p w14:paraId="56D077DF" w14:textId="77777777" w:rsidR="005B65C8" w:rsidRDefault="005B65C8">
            <w:pPr>
              <w:tabs>
                <w:tab w:val="left" w:pos="426"/>
              </w:tabs>
              <w:rPr>
                <w:rFonts w:cs="Arial"/>
                <w:sz w:val="22"/>
                <w:szCs w:val="22"/>
              </w:rPr>
            </w:pPr>
            <w:r>
              <w:rPr>
                <w:rFonts w:cs="Arial"/>
                <w:sz w:val="22"/>
                <w:szCs w:val="22"/>
              </w:rPr>
              <w:t>Name:</w:t>
            </w:r>
          </w:p>
          <w:p w14:paraId="16938459" w14:textId="77777777" w:rsidR="005B65C8" w:rsidRDefault="005B65C8">
            <w:pPr>
              <w:tabs>
                <w:tab w:val="left" w:pos="426"/>
              </w:tabs>
              <w:rPr>
                <w:rFonts w:cs="Arial"/>
                <w:sz w:val="22"/>
                <w:szCs w:val="22"/>
              </w:rPr>
            </w:pPr>
          </w:p>
          <w:p w14:paraId="3449181C" w14:textId="77777777" w:rsidR="005B65C8" w:rsidRDefault="005B65C8">
            <w:pPr>
              <w:tabs>
                <w:tab w:val="left" w:pos="426"/>
              </w:tabs>
              <w:rPr>
                <w:rFonts w:cs="Arial"/>
                <w:sz w:val="22"/>
                <w:szCs w:val="22"/>
              </w:rPr>
            </w:pPr>
            <w:r>
              <w:rPr>
                <w:rFonts w:cs="Arial"/>
                <w:sz w:val="22"/>
                <w:szCs w:val="22"/>
              </w:rPr>
              <w:t>Position:</w:t>
            </w:r>
          </w:p>
          <w:p w14:paraId="732EB27A" w14:textId="77777777" w:rsidR="005B65C8" w:rsidRDefault="005B65C8">
            <w:pPr>
              <w:tabs>
                <w:tab w:val="left" w:pos="426"/>
              </w:tabs>
              <w:rPr>
                <w:rFonts w:cs="Arial"/>
                <w:sz w:val="22"/>
                <w:szCs w:val="22"/>
              </w:rPr>
            </w:pPr>
          </w:p>
          <w:p w14:paraId="6181D706" w14:textId="77777777" w:rsidR="005B65C8" w:rsidRDefault="005B65C8">
            <w:pPr>
              <w:tabs>
                <w:tab w:val="left" w:pos="426"/>
              </w:tabs>
              <w:rPr>
                <w:rFonts w:cs="Arial"/>
                <w:sz w:val="22"/>
                <w:szCs w:val="22"/>
              </w:rPr>
            </w:pPr>
            <w:r>
              <w:rPr>
                <w:rFonts w:cs="Arial"/>
                <w:sz w:val="22"/>
                <w:szCs w:val="22"/>
              </w:rPr>
              <w:t>Address:</w:t>
            </w:r>
          </w:p>
          <w:p w14:paraId="4D22DFD0" w14:textId="77777777" w:rsidR="005B65C8" w:rsidRDefault="005B65C8">
            <w:pPr>
              <w:tabs>
                <w:tab w:val="left" w:pos="426"/>
              </w:tabs>
              <w:rPr>
                <w:rFonts w:cs="Arial"/>
                <w:sz w:val="22"/>
                <w:szCs w:val="22"/>
              </w:rPr>
            </w:pPr>
          </w:p>
          <w:p w14:paraId="4DF11836" w14:textId="77777777" w:rsidR="005B65C8" w:rsidRDefault="005B65C8">
            <w:pPr>
              <w:tabs>
                <w:tab w:val="left" w:pos="426"/>
              </w:tabs>
              <w:rPr>
                <w:rFonts w:cs="Arial"/>
                <w:sz w:val="22"/>
                <w:szCs w:val="22"/>
              </w:rPr>
            </w:pPr>
            <w:r>
              <w:rPr>
                <w:rFonts w:cs="Arial"/>
                <w:sz w:val="22"/>
                <w:szCs w:val="22"/>
              </w:rPr>
              <w:t>Telephone Number:</w:t>
            </w:r>
          </w:p>
          <w:p w14:paraId="353AADCE" w14:textId="77777777" w:rsidR="005B65C8" w:rsidRDefault="005B65C8">
            <w:pPr>
              <w:tabs>
                <w:tab w:val="left" w:pos="426"/>
              </w:tabs>
              <w:rPr>
                <w:rFonts w:cs="Arial"/>
                <w:sz w:val="22"/>
                <w:szCs w:val="22"/>
              </w:rPr>
            </w:pPr>
          </w:p>
          <w:p w14:paraId="272A77AD" w14:textId="77777777" w:rsidR="005B65C8" w:rsidRDefault="005B65C8">
            <w:pPr>
              <w:tabs>
                <w:tab w:val="left" w:pos="426"/>
              </w:tabs>
              <w:rPr>
                <w:rFonts w:cs="Arial"/>
                <w:sz w:val="22"/>
                <w:szCs w:val="22"/>
              </w:rPr>
            </w:pPr>
            <w:r>
              <w:rPr>
                <w:rFonts w:cs="Arial"/>
                <w:sz w:val="22"/>
                <w:szCs w:val="22"/>
              </w:rPr>
              <w:t>Email Address:</w:t>
            </w:r>
          </w:p>
        </w:tc>
      </w:tr>
    </w:tbl>
    <w:p w14:paraId="1B6F1EA6" w14:textId="77777777" w:rsidR="005B65C8" w:rsidRDefault="005B65C8" w:rsidP="005B65C8">
      <w:pPr>
        <w:rPr>
          <w:rFonts w:cs="Arial"/>
          <w:szCs w:val="22"/>
        </w:rPr>
      </w:pPr>
    </w:p>
    <w:p w14:paraId="7E7406E8" w14:textId="2DC5EECB" w:rsidR="005B65C8" w:rsidRPr="00E15FE4" w:rsidRDefault="005B65C8" w:rsidP="00694D1F">
      <w:pPr>
        <w:pStyle w:val="L3kncontract"/>
        <w:tabs>
          <w:tab w:val="clear" w:pos="360"/>
          <w:tab w:val="left" w:pos="720"/>
        </w:tabs>
        <w:ind w:left="0" w:firstLine="0"/>
        <w:rPr>
          <w:color w:val="FF0000"/>
          <w:sz w:val="22"/>
          <w:szCs w:val="22"/>
        </w:rPr>
      </w:pPr>
      <w:r>
        <w:rPr>
          <w:sz w:val="18"/>
          <w:szCs w:val="18"/>
          <w:lang w:eastAsia="zh-CN"/>
        </w:rPr>
        <w:t>*Bidders should note that the suppliers company details may be released under the FOIA or the EIR, whether successful or unsuccessful at any stage of the tender process. Bidders should be clear throughout the process in stating what information they reasonably consider to be commercially sensitive.</w:t>
      </w:r>
    </w:p>
    <w:sectPr w:rsidR="005B65C8" w:rsidRPr="00E15FE4" w:rsidSect="00F72CFE">
      <w:headerReference w:type="default" r:id="rId19"/>
      <w:footerReference w:type="default" r:id="rId20"/>
      <w:pgSz w:w="11909"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DAA2" w14:textId="77777777" w:rsidR="005968DA" w:rsidRDefault="005968DA">
      <w:r>
        <w:separator/>
      </w:r>
    </w:p>
    <w:p w14:paraId="3A5D5CE2" w14:textId="77777777" w:rsidR="005968DA" w:rsidRDefault="005968DA"/>
    <w:p w14:paraId="2AC11063" w14:textId="77777777" w:rsidR="005968DA" w:rsidRDefault="005968DA" w:rsidP="00EE0CEB"/>
  </w:endnote>
  <w:endnote w:type="continuationSeparator" w:id="0">
    <w:p w14:paraId="1707BCA3" w14:textId="77777777" w:rsidR="005968DA" w:rsidRDefault="005968DA">
      <w:r>
        <w:continuationSeparator/>
      </w:r>
    </w:p>
    <w:p w14:paraId="1EDC7263" w14:textId="77777777" w:rsidR="005968DA" w:rsidRDefault="005968DA"/>
    <w:p w14:paraId="0A1D0A26" w14:textId="77777777" w:rsidR="005968DA" w:rsidRDefault="005968DA" w:rsidP="00EE0CEB"/>
  </w:endnote>
  <w:endnote w:type="continuationNotice" w:id="1">
    <w:p w14:paraId="01F07279" w14:textId="77777777" w:rsidR="005968DA" w:rsidRDefault="00596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tone Sans Sem ITC TT">
    <w:panose1 w:val="000006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6123" w14:textId="2D491D31" w:rsidR="0051739F" w:rsidRDefault="0051739F" w:rsidP="001A2E3D">
    <w:pPr>
      <w:pStyle w:val="Footer"/>
      <w:tabs>
        <w:tab w:val="clear" w:pos="8306"/>
        <w:tab w:val="right" w:pos="9360"/>
      </w:tabs>
      <w:rPr>
        <w:rStyle w:val="PageNumber"/>
        <w:sz w:val="16"/>
        <w:szCs w:val="16"/>
      </w:rPr>
    </w:pPr>
    <w:r w:rsidRPr="00BA7E14">
      <w:rPr>
        <w:sz w:val="16"/>
        <w:szCs w:val="16"/>
      </w:rPr>
      <w:tab/>
    </w:r>
    <w:r w:rsidRPr="00BA7E14">
      <w:rPr>
        <w:sz w:val="16"/>
        <w:szCs w:val="16"/>
      </w:rPr>
      <w:tab/>
      <w:t xml:space="preserve">Page </w:t>
    </w:r>
    <w:r w:rsidR="008066A9" w:rsidRPr="00BA7E14">
      <w:rPr>
        <w:rStyle w:val="PageNumber"/>
        <w:sz w:val="16"/>
        <w:szCs w:val="16"/>
      </w:rPr>
      <w:fldChar w:fldCharType="begin"/>
    </w:r>
    <w:r w:rsidRPr="00BA7E14">
      <w:rPr>
        <w:rStyle w:val="PageNumber"/>
        <w:sz w:val="16"/>
        <w:szCs w:val="16"/>
      </w:rPr>
      <w:instrText xml:space="preserve"> PAGE </w:instrText>
    </w:r>
    <w:r w:rsidR="008066A9" w:rsidRPr="00BA7E14">
      <w:rPr>
        <w:rStyle w:val="PageNumber"/>
        <w:sz w:val="16"/>
        <w:szCs w:val="16"/>
      </w:rPr>
      <w:fldChar w:fldCharType="separate"/>
    </w:r>
    <w:r w:rsidR="001A6816">
      <w:rPr>
        <w:rStyle w:val="PageNumber"/>
        <w:noProof/>
        <w:sz w:val="16"/>
        <w:szCs w:val="16"/>
      </w:rPr>
      <w:t>7</w:t>
    </w:r>
    <w:r w:rsidR="008066A9" w:rsidRPr="00BA7E14">
      <w:rPr>
        <w:rStyle w:val="PageNumber"/>
        <w:sz w:val="16"/>
        <w:szCs w:val="16"/>
      </w:rPr>
      <w:fldChar w:fldCharType="end"/>
    </w:r>
    <w:r w:rsidRPr="00BA7E14">
      <w:rPr>
        <w:rStyle w:val="PageNumber"/>
        <w:sz w:val="16"/>
        <w:szCs w:val="16"/>
      </w:rPr>
      <w:t xml:space="preserve"> of </w:t>
    </w:r>
    <w:r w:rsidR="008066A9" w:rsidRPr="00BA7E14">
      <w:rPr>
        <w:rStyle w:val="PageNumber"/>
        <w:sz w:val="16"/>
        <w:szCs w:val="16"/>
      </w:rPr>
      <w:fldChar w:fldCharType="begin"/>
    </w:r>
    <w:r w:rsidRPr="00BA7E14">
      <w:rPr>
        <w:rStyle w:val="PageNumber"/>
        <w:sz w:val="16"/>
        <w:szCs w:val="16"/>
      </w:rPr>
      <w:instrText xml:space="preserve"> NUMPAGES </w:instrText>
    </w:r>
    <w:r w:rsidR="008066A9" w:rsidRPr="00BA7E14">
      <w:rPr>
        <w:rStyle w:val="PageNumber"/>
        <w:sz w:val="16"/>
        <w:szCs w:val="16"/>
      </w:rPr>
      <w:fldChar w:fldCharType="separate"/>
    </w:r>
    <w:r w:rsidR="001A6816">
      <w:rPr>
        <w:rStyle w:val="PageNumber"/>
        <w:noProof/>
        <w:sz w:val="16"/>
        <w:szCs w:val="16"/>
      </w:rPr>
      <w:t>10</w:t>
    </w:r>
    <w:r w:rsidR="008066A9" w:rsidRPr="00BA7E14">
      <w:rPr>
        <w:rStyle w:val="PageNumber"/>
        <w:sz w:val="16"/>
        <w:szCs w:val="16"/>
      </w:rPr>
      <w:fldChar w:fldCharType="end"/>
    </w:r>
  </w:p>
  <w:p w14:paraId="797B4EBB" w14:textId="77777777" w:rsidR="0051739F" w:rsidRDefault="0051739F" w:rsidP="00BA7E14">
    <w:pPr>
      <w:pStyle w:val="Footer"/>
      <w:tabs>
        <w:tab w:val="clear" w:pos="8306"/>
        <w:tab w:val="left" w:pos="2340"/>
        <w:tab w:val="right" w:pos="9180"/>
      </w:tabs>
      <w:rPr>
        <w:rStyle w:val="PageNumber"/>
        <w:sz w:val="16"/>
        <w:szCs w:val="16"/>
      </w:rPr>
    </w:pPr>
  </w:p>
  <w:p w14:paraId="0A886608" w14:textId="77777777" w:rsidR="0051739F" w:rsidRPr="00622A1F" w:rsidRDefault="0051739F" w:rsidP="00BA7E14">
    <w:pPr>
      <w:pStyle w:val="Footer"/>
      <w:tabs>
        <w:tab w:val="clear" w:pos="8306"/>
        <w:tab w:val="left" w:pos="2340"/>
        <w:tab w:val="right" w:pos="9180"/>
      </w:tabs>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D470" w14:textId="77777777" w:rsidR="005968DA" w:rsidRDefault="005968DA">
      <w:r>
        <w:separator/>
      </w:r>
    </w:p>
    <w:p w14:paraId="2D12A1F5" w14:textId="77777777" w:rsidR="005968DA" w:rsidRDefault="005968DA"/>
    <w:p w14:paraId="3EDC029B" w14:textId="77777777" w:rsidR="005968DA" w:rsidRDefault="005968DA" w:rsidP="00EE0CEB"/>
  </w:footnote>
  <w:footnote w:type="continuationSeparator" w:id="0">
    <w:p w14:paraId="15B9D7DF" w14:textId="77777777" w:rsidR="005968DA" w:rsidRDefault="005968DA">
      <w:r>
        <w:continuationSeparator/>
      </w:r>
    </w:p>
    <w:p w14:paraId="159B4268" w14:textId="77777777" w:rsidR="005968DA" w:rsidRDefault="005968DA"/>
    <w:p w14:paraId="004F52B2" w14:textId="77777777" w:rsidR="005968DA" w:rsidRDefault="005968DA" w:rsidP="00EE0CEB"/>
  </w:footnote>
  <w:footnote w:type="continuationNotice" w:id="1">
    <w:p w14:paraId="4D9F4B2C" w14:textId="77777777" w:rsidR="005968DA" w:rsidRDefault="005968DA"/>
  </w:footnote>
  <w:footnote w:id="2">
    <w:p w14:paraId="08CDAB94" w14:textId="12CAA5FA" w:rsidR="009A1290" w:rsidRPr="004E0E7A" w:rsidRDefault="009A1290" w:rsidP="009A1290">
      <w:pPr>
        <w:pStyle w:val="FootnoteText"/>
        <w:rPr>
          <w:sz w:val="18"/>
        </w:rPr>
      </w:pPr>
    </w:p>
    <w:p w14:paraId="5E055CF6" w14:textId="77777777" w:rsidR="009A1290" w:rsidRPr="004E0E7A" w:rsidRDefault="009A1290" w:rsidP="009A1290">
      <w:pPr>
        <w:pStyle w:val="Footnote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687E" w14:textId="77777777" w:rsidR="0051739F" w:rsidRPr="00BD7BB6" w:rsidRDefault="0051739F" w:rsidP="00F6122C">
    <w:pPr>
      <w:spacing w:after="60"/>
      <w:jc w:val="center"/>
      <w:rPr>
        <w:rFonts w:cs="Arial"/>
      </w:rPr>
    </w:pPr>
    <w:r>
      <w:rPr>
        <w:rFonts w:cs="Arial"/>
      </w:rPr>
      <w:t>COMMERCIAL IN CONFIDENCE</w:t>
    </w:r>
  </w:p>
  <w:p w14:paraId="0976753B" w14:textId="77777777" w:rsidR="0051739F" w:rsidRDefault="0051739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EF3"/>
    <w:multiLevelType w:val="hybridMultilevel"/>
    <w:tmpl w:val="0E2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8BD"/>
    <w:multiLevelType w:val="multilevel"/>
    <w:tmpl w:val="D062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A40DE"/>
    <w:multiLevelType w:val="hybridMultilevel"/>
    <w:tmpl w:val="7682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F02E97"/>
    <w:multiLevelType w:val="multilevel"/>
    <w:tmpl w:val="281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B0561"/>
    <w:multiLevelType w:val="hybridMultilevel"/>
    <w:tmpl w:val="6DCE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D445F"/>
    <w:multiLevelType w:val="multilevel"/>
    <w:tmpl w:val="B2DC52F6"/>
    <w:lvl w:ilvl="0">
      <w:start w:val="1"/>
      <w:numFmt w:val="decimal"/>
      <w:pStyle w:val="Level1"/>
      <w:lvlText w:val="%1"/>
      <w:lvlJc w:val="left"/>
      <w:pPr>
        <w:tabs>
          <w:tab w:val="num" w:pos="720"/>
        </w:tabs>
        <w:ind w:left="720" w:hanging="720"/>
      </w:pPr>
      <w:rPr>
        <w:rFonts w:ascii="Arial" w:hAnsi="Arial" w:cs="Arial" w:hint="default"/>
        <w:caps w:val="0"/>
        <w:strike w:val="0"/>
        <w:dstrike w:val="0"/>
        <w:vanish w:val="0"/>
        <w:color w:val="000000"/>
        <w:sz w:val="28"/>
        <w:szCs w:val="28"/>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cs="Arial"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ascii="Arial" w:hAnsi="Arial" w:cs="Arial"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295A0D"/>
    <w:multiLevelType w:val="hybridMultilevel"/>
    <w:tmpl w:val="7AE06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D369D"/>
    <w:multiLevelType w:val="hybridMultilevel"/>
    <w:tmpl w:val="D2E6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5253B"/>
    <w:multiLevelType w:val="multilevel"/>
    <w:tmpl w:val="ECF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56017"/>
    <w:multiLevelType w:val="hybridMultilevel"/>
    <w:tmpl w:val="50F2E42A"/>
    <w:lvl w:ilvl="0" w:tplc="CD024B54">
      <w:start w:val="1"/>
      <w:numFmt w:val="decimal"/>
      <w:lvlText w:val="%1."/>
      <w:lvlJc w:val="left"/>
      <w:pPr>
        <w:ind w:left="951" w:hanging="721"/>
      </w:pPr>
      <w:rPr>
        <w:rFonts w:ascii="Arial" w:eastAsia="Arial" w:hAnsi="Arial" w:cs="Times New Roman" w:hint="default"/>
        <w:w w:val="100"/>
        <w:sz w:val="24"/>
        <w:szCs w:val="24"/>
      </w:rPr>
    </w:lvl>
    <w:lvl w:ilvl="1" w:tplc="41D031B4">
      <w:start w:val="1"/>
      <w:numFmt w:val="bullet"/>
      <w:lvlText w:val="•"/>
      <w:lvlJc w:val="left"/>
      <w:pPr>
        <w:ind w:left="1892" w:hanging="721"/>
      </w:pPr>
    </w:lvl>
    <w:lvl w:ilvl="2" w:tplc="3E7A4D62">
      <w:start w:val="1"/>
      <w:numFmt w:val="bullet"/>
      <w:lvlText w:val="•"/>
      <w:lvlJc w:val="left"/>
      <w:pPr>
        <w:ind w:left="2824" w:hanging="721"/>
      </w:pPr>
    </w:lvl>
    <w:lvl w:ilvl="3" w:tplc="0BF8ADC4">
      <w:start w:val="1"/>
      <w:numFmt w:val="bullet"/>
      <w:lvlText w:val="•"/>
      <w:lvlJc w:val="left"/>
      <w:pPr>
        <w:ind w:left="3756" w:hanging="721"/>
      </w:pPr>
    </w:lvl>
    <w:lvl w:ilvl="4" w:tplc="E578F066">
      <w:start w:val="1"/>
      <w:numFmt w:val="bullet"/>
      <w:lvlText w:val="•"/>
      <w:lvlJc w:val="left"/>
      <w:pPr>
        <w:ind w:left="4688" w:hanging="721"/>
      </w:pPr>
    </w:lvl>
    <w:lvl w:ilvl="5" w:tplc="31142F6E">
      <w:start w:val="1"/>
      <w:numFmt w:val="bullet"/>
      <w:lvlText w:val="•"/>
      <w:lvlJc w:val="left"/>
      <w:pPr>
        <w:ind w:left="5620" w:hanging="721"/>
      </w:pPr>
    </w:lvl>
    <w:lvl w:ilvl="6" w:tplc="023AD68E">
      <w:start w:val="1"/>
      <w:numFmt w:val="bullet"/>
      <w:lvlText w:val="•"/>
      <w:lvlJc w:val="left"/>
      <w:pPr>
        <w:ind w:left="6552" w:hanging="721"/>
      </w:pPr>
    </w:lvl>
    <w:lvl w:ilvl="7" w:tplc="993E8B2C">
      <w:start w:val="1"/>
      <w:numFmt w:val="bullet"/>
      <w:lvlText w:val="•"/>
      <w:lvlJc w:val="left"/>
      <w:pPr>
        <w:ind w:left="7484" w:hanging="721"/>
      </w:pPr>
    </w:lvl>
    <w:lvl w:ilvl="8" w:tplc="7AB6F568">
      <w:start w:val="1"/>
      <w:numFmt w:val="bullet"/>
      <w:lvlText w:val="•"/>
      <w:lvlJc w:val="left"/>
      <w:pPr>
        <w:ind w:left="8416" w:hanging="721"/>
      </w:pPr>
    </w:lvl>
  </w:abstractNum>
  <w:abstractNum w:abstractNumId="10" w15:restartNumberingAfterBreak="0">
    <w:nsid w:val="37046154"/>
    <w:multiLevelType w:val="hybridMultilevel"/>
    <w:tmpl w:val="7E643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E6320"/>
    <w:multiLevelType w:val="multilevel"/>
    <w:tmpl w:val="6D2C9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73CBA"/>
    <w:multiLevelType w:val="hybridMultilevel"/>
    <w:tmpl w:val="C474226E"/>
    <w:lvl w:ilvl="0" w:tplc="243C827C">
      <w:start w:val="1"/>
      <w:numFmt w:val="bullet"/>
      <w:lvlText w:val=""/>
      <w:lvlJc w:val="left"/>
      <w:pPr>
        <w:ind w:left="720" w:hanging="360"/>
      </w:pPr>
      <w:rPr>
        <w:rFonts w:ascii="Symbol" w:hAnsi="Symbol" w:hint="default"/>
      </w:rPr>
    </w:lvl>
    <w:lvl w:ilvl="1" w:tplc="56E05E80">
      <w:start w:val="1"/>
      <w:numFmt w:val="bullet"/>
      <w:lvlText w:val="o"/>
      <w:lvlJc w:val="left"/>
      <w:pPr>
        <w:ind w:left="1440" w:hanging="360"/>
      </w:pPr>
      <w:rPr>
        <w:rFonts w:ascii="Courier New" w:hAnsi="Courier New" w:hint="default"/>
      </w:rPr>
    </w:lvl>
    <w:lvl w:ilvl="2" w:tplc="C214FDDC">
      <w:start w:val="1"/>
      <w:numFmt w:val="bullet"/>
      <w:lvlText w:val=""/>
      <w:lvlJc w:val="left"/>
      <w:pPr>
        <w:ind w:left="2160" w:hanging="360"/>
      </w:pPr>
      <w:rPr>
        <w:rFonts w:ascii="Wingdings" w:hAnsi="Wingdings" w:hint="default"/>
      </w:rPr>
    </w:lvl>
    <w:lvl w:ilvl="3" w:tplc="67E8A614">
      <w:start w:val="1"/>
      <w:numFmt w:val="bullet"/>
      <w:lvlText w:val=""/>
      <w:lvlJc w:val="left"/>
      <w:pPr>
        <w:ind w:left="2880" w:hanging="360"/>
      </w:pPr>
      <w:rPr>
        <w:rFonts w:ascii="Symbol" w:hAnsi="Symbol" w:hint="default"/>
      </w:rPr>
    </w:lvl>
    <w:lvl w:ilvl="4" w:tplc="DDC0AD5C">
      <w:start w:val="1"/>
      <w:numFmt w:val="bullet"/>
      <w:lvlText w:val="o"/>
      <w:lvlJc w:val="left"/>
      <w:pPr>
        <w:ind w:left="3600" w:hanging="360"/>
      </w:pPr>
      <w:rPr>
        <w:rFonts w:ascii="Courier New" w:hAnsi="Courier New" w:hint="default"/>
      </w:rPr>
    </w:lvl>
    <w:lvl w:ilvl="5" w:tplc="530A13CC">
      <w:start w:val="1"/>
      <w:numFmt w:val="bullet"/>
      <w:lvlText w:val=""/>
      <w:lvlJc w:val="left"/>
      <w:pPr>
        <w:ind w:left="4320" w:hanging="360"/>
      </w:pPr>
      <w:rPr>
        <w:rFonts w:ascii="Wingdings" w:hAnsi="Wingdings" w:hint="default"/>
      </w:rPr>
    </w:lvl>
    <w:lvl w:ilvl="6" w:tplc="C76CF3B4">
      <w:start w:val="1"/>
      <w:numFmt w:val="bullet"/>
      <w:lvlText w:val=""/>
      <w:lvlJc w:val="left"/>
      <w:pPr>
        <w:ind w:left="5040" w:hanging="360"/>
      </w:pPr>
      <w:rPr>
        <w:rFonts w:ascii="Symbol" w:hAnsi="Symbol" w:hint="default"/>
      </w:rPr>
    </w:lvl>
    <w:lvl w:ilvl="7" w:tplc="C2467C32">
      <w:start w:val="1"/>
      <w:numFmt w:val="bullet"/>
      <w:lvlText w:val="o"/>
      <w:lvlJc w:val="left"/>
      <w:pPr>
        <w:ind w:left="5760" w:hanging="360"/>
      </w:pPr>
      <w:rPr>
        <w:rFonts w:ascii="Courier New" w:hAnsi="Courier New" w:hint="default"/>
      </w:rPr>
    </w:lvl>
    <w:lvl w:ilvl="8" w:tplc="1B7A74DC">
      <w:start w:val="1"/>
      <w:numFmt w:val="bullet"/>
      <w:lvlText w:val=""/>
      <w:lvlJc w:val="left"/>
      <w:pPr>
        <w:ind w:left="6480" w:hanging="360"/>
      </w:pPr>
      <w:rPr>
        <w:rFonts w:ascii="Wingdings" w:hAnsi="Wingdings" w:hint="default"/>
      </w:rPr>
    </w:lvl>
  </w:abstractNum>
  <w:abstractNum w:abstractNumId="13" w15:restartNumberingAfterBreak="0">
    <w:nsid w:val="40373B94"/>
    <w:multiLevelType w:val="hybridMultilevel"/>
    <w:tmpl w:val="5D4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0F7C"/>
    <w:multiLevelType w:val="multilevel"/>
    <w:tmpl w:val="92C0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D2238"/>
    <w:multiLevelType w:val="hybridMultilevel"/>
    <w:tmpl w:val="CD2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57B66"/>
    <w:multiLevelType w:val="multilevel"/>
    <w:tmpl w:val="A30200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90582"/>
    <w:multiLevelType w:val="multilevel"/>
    <w:tmpl w:val="00D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87CBD"/>
    <w:multiLevelType w:val="hybridMultilevel"/>
    <w:tmpl w:val="F9D2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B4DFB"/>
    <w:multiLevelType w:val="hybridMultilevel"/>
    <w:tmpl w:val="4EB4C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03538B"/>
    <w:multiLevelType w:val="multilevel"/>
    <w:tmpl w:val="08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1512CD6"/>
    <w:multiLevelType w:val="hybridMultilevel"/>
    <w:tmpl w:val="B3485AF0"/>
    <w:lvl w:ilvl="0" w:tplc="401AA270">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C4D06"/>
    <w:multiLevelType w:val="multilevel"/>
    <w:tmpl w:val="3D8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AD1649"/>
    <w:multiLevelType w:val="hybridMultilevel"/>
    <w:tmpl w:val="6A606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420B83"/>
    <w:multiLevelType w:val="hybridMultilevel"/>
    <w:tmpl w:val="C1266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4752B8"/>
    <w:multiLevelType w:val="hybridMultilevel"/>
    <w:tmpl w:val="D5D28B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5"/>
  </w:num>
  <w:num w:numId="3">
    <w:abstractNumId w:val="20"/>
  </w:num>
  <w:num w:numId="4">
    <w:abstractNumId w:val="11"/>
  </w:num>
  <w:num w:numId="5">
    <w:abstractNumId w:val="18"/>
  </w:num>
  <w:num w:numId="6">
    <w:abstractNumId w:val="23"/>
  </w:num>
  <w:num w:numId="7">
    <w:abstractNumId w:val="10"/>
  </w:num>
  <w:num w:numId="8">
    <w:abstractNumId w:val="13"/>
  </w:num>
  <w:num w:numId="9">
    <w:abstractNumId w:val="0"/>
  </w:num>
  <w:num w:numId="10">
    <w:abstractNumId w:val="15"/>
  </w:num>
  <w:num w:numId="11">
    <w:abstractNumId w:val="19"/>
  </w:num>
  <w:num w:numId="12">
    <w:abstractNumId w:val="4"/>
  </w:num>
  <w:num w:numId="13">
    <w:abstractNumId w:val="6"/>
  </w:num>
  <w:num w:numId="14">
    <w:abstractNumId w:val="24"/>
  </w:num>
  <w:num w:numId="15">
    <w:abstractNumId w:val="1"/>
  </w:num>
  <w:num w:numId="16">
    <w:abstractNumId w:val="21"/>
  </w:num>
  <w:num w:numId="17">
    <w:abstractNumId w:val="2"/>
  </w:num>
  <w:num w:numId="18">
    <w:abstractNumId w:val="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4"/>
  </w:num>
  <w:num w:numId="23">
    <w:abstractNumId w:val="22"/>
  </w:num>
  <w:num w:numId="24">
    <w:abstractNumId w:val="8"/>
  </w:num>
  <w:num w:numId="25">
    <w:abstractNumId w:val="3"/>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93"/>
    <w:rsid w:val="00000BF5"/>
    <w:rsid w:val="00006747"/>
    <w:rsid w:val="00006EBF"/>
    <w:rsid w:val="0001466A"/>
    <w:rsid w:val="0001534D"/>
    <w:rsid w:val="00015525"/>
    <w:rsid w:val="000203E9"/>
    <w:rsid w:val="000205F3"/>
    <w:rsid w:val="00021C24"/>
    <w:rsid w:val="000225A0"/>
    <w:rsid w:val="00030876"/>
    <w:rsid w:val="000336B5"/>
    <w:rsid w:val="00034187"/>
    <w:rsid w:val="000358DE"/>
    <w:rsid w:val="00035DDF"/>
    <w:rsid w:val="000361FE"/>
    <w:rsid w:val="000367CC"/>
    <w:rsid w:val="0003701E"/>
    <w:rsid w:val="00037086"/>
    <w:rsid w:val="00037CE0"/>
    <w:rsid w:val="00041AF9"/>
    <w:rsid w:val="00041C38"/>
    <w:rsid w:val="00044B5A"/>
    <w:rsid w:val="00044C33"/>
    <w:rsid w:val="000457F5"/>
    <w:rsid w:val="00046D5F"/>
    <w:rsid w:val="00050C81"/>
    <w:rsid w:val="0005148F"/>
    <w:rsid w:val="00051AEF"/>
    <w:rsid w:val="00054662"/>
    <w:rsid w:val="00055A2F"/>
    <w:rsid w:val="00060643"/>
    <w:rsid w:val="0006140B"/>
    <w:rsid w:val="00062689"/>
    <w:rsid w:val="00064164"/>
    <w:rsid w:val="00070473"/>
    <w:rsid w:val="000706FC"/>
    <w:rsid w:val="00070908"/>
    <w:rsid w:val="00072140"/>
    <w:rsid w:val="00072EC9"/>
    <w:rsid w:val="00074E9B"/>
    <w:rsid w:val="0007514B"/>
    <w:rsid w:val="00077189"/>
    <w:rsid w:val="00081571"/>
    <w:rsid w:val="000835F3"/>
    <w:rsid w:val="00086C38"/>
    <w:rsid w:val="00086C9F"/>
    <w:rsid w:val="00092E63"/>
    <w:rsid w:val="00092FED"/>
    <w:rsid w:val="00093E3E"/>
    <w:rsid w:val="00093FD1"/>
    <w:rsid w:val="00094A53"/>
    <w:rsid w:val="00096466"/>
    <w:rsid w:val="00096968"/>
    <w:rsid w:val="000A02C6"/>
    <w:rsid w:val="000A0CA3"/>
    <w:rsid w:val="000A148A"/>
    <w:rsid w:val="000A2B14"/>
    <w:rsid w:val="000A2D8E"/>
    <w:rsid w:val="000A410E"/>
    <w:rsid w:val="000A69C4"/>
    <w:rsid w:val="000B09D9"/>
    <w:rsid w:val="000B0E2D"/>
    <w:rsid w:val="000B15D8"/>
    <w:rsid w:val="000B16AE"/>
    <w:rsid w:val="000B2F4C"/>
    <w:rsid w:val="000B3F37"/>
    <w:rsid w:val="000B50E3"/>
    <w:rsid w:val="000B5810"/>
    <w:rsid w:val="000B68ED"/>
    <w:rsid w:val="000B6E3C"/>
    <w:rsid w:val="000B7386"/>
    <w:rsid w:val="000B74FA"/>
    <w:rsid w:val="000C0554"/>
    <w:rsid w:val="000C1D5B"/>
    <w:rsid w:val="000C3866"/>
    <w:rsid w:val="000C5613"/>
    <w:rsid w:val="000C59B7"/>
    <w:rsid w:val="000C649D"/>
    <w:rsid w:val="000D26A6"/>
    <w:rsid w:val="000D28DB"/>
    <w:rsid w:val="000D2E5C"/>
    <w:rsid w:val="000D371C"/>
    <w:rsid w:val="000D42AE"/>
    <w:rsid w:val="000D530F"/>
    <w:rsid w:val="000E070C"/>
    <w:rsid w:val="000E4B21"/>
    <w:rsid w:val="000E64AC"/>
    <w:rsid w:val="000E6534"/>
    <w:rsid w:val="000E7591"/>
    <w:rsid w:val="000E7E06"/>
    <w:rsid w:val="000F00B2"/>
    <w:rsid w:val="000F15AB"/>
    <w:rsid w:val="000F3150"/>
    <w:rsid w:val="000F4837"/>
    <w:rsid w:val="000F5EED"/>
    <w:rsid w:val="0010048C"/>
    <w:rsid w:val="00101C3F"/>
    <w:rsid w:val="001026B9"/>
    <w:rsid w:val="00103018"/>
    <w:rsid w:val="0011011E"/>
    <w:rsid w:val="00111879"/>
    <w:rsid w:val="00112C87"/>
    <w:rsid w:val="00113337"/>
    <w:rsid w:val="00113A73"/>
    <w:rsid w:val="0011455E"/>
    <w:rsid w:val="00116794"/>
    <w:rsid w:val="00117314"/>
    <w:rsid w:val="00117D42"/>
    <w:rsid w:val="00120CF3"/>
    <w:rsid w:val="001221DD"/>
    <w:rsid w:val="00123201"/>
    <w:rsid w:val="0012700A"/>
    <w:rsid w:val="00130F3A"/>
    <w:rsid w:val="00131E00"/>
    <w:rsid w:val="001320DB"/>
    <w:rsid w:val="001330A5"/>
    <w:rsid w:val="001338E6"/>
    <w:rsid w:val="001350C1"/>
    <w:rsid w:val="00135744"/>
    <w:rsid w:val="00136355"/>
    <w:rsid w:val="00136710"/>
    <w:rsid w:val="00144078"/>
    <w:rsid w:val="00147845"/>
    <w:rsid w:val="0015097E"/>
    <w:rsid w:val="00150BA0"/>
    <w:rsid w:val="00151155"/>
    <w:rsid w:val="00152985"/>
    <w:rsid w:val="0015351D"/>
    <w:rsid w:val="001539C7"/>
    <w:rsid w:val="00154C13"/>
    <w:rsid w:val="00156D6A"/>
    <w:rsid w:val="00156E11"/>
    <w:rsid w:val="00157D4C"/>
    <w:rsid w:val="001654EB"/>
    <w:rsid w:val="00170EC4"/>
    <w:rsid w:val="00171011"/>
    <w:rsid w:val="00171B3C"/>
    <w:rsid w:val="00172269"/>
    <w:rsid w:val="00172758"/>
    <w:rsid w:val="001734D7"/>
    <w:rsid w:val="00182516"/>
    <w:rsid w:val="00182B87"/>
    <w:rsid w:val="00183363"/>
    <w:rsid w:val="001838AA"/>
    <w:rsid w:val="00186DE8"/>
    <w:rsid w:val="001876C5"/>
    <w:rsid w:val="00187900"/>
    <w:rsid w:val="0018795F"/>
    <w:rsid w:val="001912B9"/>
    <w:rsid w:val="00191FF9"/>
    <w:rsid w:val="00192B98"/>
    <w:rsid w:val="00193C95"/>
    <w:rsid w:val="00195039"/>
    <w:rsid w:val="00195A9B"/>
    <w:rsid w:val="0019620E"/>
    <w:rsid w:val="001A187B"/>
    <w:rsid w:val="001A2A76"/>
    <w:rsid w:val="001A2E3D"/>
    <w:rsid w:val="001A39DD"/>
    <w:rsid w:val="001A4EC6"/>
    <w:rsid w:val="001A6816"/>
    <w:rsid w:val="001A7880"/>
    <w:rsid w:val="001B03D4"/>
    <w:rsid w:val="001B14C4"/>
    <w:rsid w:val="001B2438"/>
    <w:rsid w:val="001B2E89"/>
    <w:rsid w:val="001B5592"/>
    <w:rsid w:val="001B5785"/>
    <w:rsid w:val="001B5E68"/>
    <w:rsid w:val="001B6DFB"/>
    <w:rsid w:val="001B761E"/>
    <w:rsid w:val="001B79BC"/>
    <w:rsid w:val="001B7FA0"/>
    <w:rsid w:val="001C22E5"/>
    <w:rsid w:val="001C628A"/>
    <w:rsid w:val="001D0600"/>
    <w:rsid w:val="001D0932"/>
    <w:rsid w:val="001D0C3E"/>
    <w:rsid w:val="001D0F75"/>
    <w:rsid w:val="001D2CF6"/>
    <w:rsid w:val="001D43B4"/>
    <w:rsid w:val="001D5075"/>
    <w:rsid w:val="001D739C"/>
    <w:rsid w:val="001E4F7F"/>
    <w:rsid w:val="001E5AB8"/>
    <w:rsid w:val="001E6277"/>
    <w:rsid w:val="001E7775"/>
    <w:rsid w:val="001F2508"/>
    <w:rsid w:val="001F3979"/>
    <w:rsid w:val="001F4628"/>
    <w:rsid w:val="001F4F63"/>
    <w:rsid w:val="001F5875"/>
    <w:rsid w:val="001F6829"/>
    <w:rsid w:val="001F7103"/>
    <w:rsid w:val="001F7A1D"/>
    <w:rsid w:val="001F7E9B"/>
    <w:rsid w:val="00200662"/>
    <w:rsid w:val="002007B0"/>
    <w:rsid w:val="00200977"/>
    <w:rsid w:val="002009C8"/>
    <w:rsid w:val="00201BEE"/>
    <w:rsid w:val="00202262"/>
    <w:rsid w:val="00202F88"/>
    <w:rsid w:val="00203B69"/>
    <w:rsid w:val="00204D38"/>
    <w:rsid w:val="0020566A"/>
    <w:rsid w:val="00207E2C"/>
    <w:rsid w:val="00212ADE"/>
    <w:rsid w:val="002147FF"/>
    <w:rsid w:val="0021681A"/>
    <w:rsid w:val="00216E33"/>
    <w:rsid w:val="0022025E"/>
    <w:rsid w:val="00220700"/>
    <w:rsid w:val="002224AE"/>
    <w:rsid w:val="002233DC"/>
    <w:rsid w:val="0022349D"/>
    <w:rsid w:val="00223D44"/>
    <w:rsid w:val="002242E5"/>
    <w:rsid w:val="00224B5B"/>
    <w:rsid w:val="00225C4D"/>
    <w:rsid w:val="00230C24"/>
    <w:rsid w:val="00230FB5"/>
    <w:rsid w:val="00233547"/>
    <w:rsid w:val="002336EE"/>
    <w:rsid w:val="00234976"/>
    <w:rsid w:val="00234AC6"/>
    <w:rsid w:val="00235A00"/>
    <w:rsid w:val="002369DD"/>
    <w:rsid w:val="00240278"/>
    <w:rsid w:val="0024067B"/>
    <w:rsid w:val="00242551"/>
    <w:rsid w:val="00243C23"/>
    <w:rsid w:val="00245955"/>
    <w:rsid w:val="00245DB2"/>
    <w:rsid w:val="002505D7"/>
    <w:rsid w:val="00254465"/>
    <w:rsid w:val="002577D5"/>
    <w:rsid w:val="0026001E"/>
    <w:rsid w:val="00263FC4"/>
    <w:rsid w:val="0026451D"/>
    <w:rsid w:val="00264BFB"/>
    <w:rsid w:val="00267AA0"/>
    <w:rsid w:val="0027023F"/>
    <w:rsid w:val="00271717"/>
    <w:rsid w:val="002721D2"/>
    <w:rsid w:val="00282C31"/>
    <w:rsid w:val="00282E0E"/>
    <w:rsid w:val="00285212"/>
    <w:rsid w:val="00285880"/>
    <w:rsid w:val="002871CA"/>
    <w:rsid w:val="00287FCD"/>
    <w:rsid w:val="0029273A"/>
    <w:rsid w:val="0029330F"/>
    <w:rsid w:val="00293802"/>
    <w:rsid w:val="002938DB"/>
    <w:rsid w:val="0029495C"/>
    <w:rsid w:val="00295183"/>
    <w:rsid w:val="0029704E"/>
    <w:rsid w:val="0029736E"/>
    <w:rsid w:val="00297370"/>
    <w:rsid w:val="00297910"/>
    <w:rsid w:val="002A25DA"/>
    <w:rsid w:val="002A2C46"/>
    <w:rsid w:val="002A3A50"/>
    <w:rsid w:val="002A43D9"/>
    <w:rsid w:val="002A5BE0"/>
    <w:rsid w:val="002A60E8"/>
    <w:rsid w:val="002A6B82"/>
    <w:rsid w:val="002A7106"/>
    <w:rsid w:val="002B1F61"/>
    <w:rsid w:val="002B4FB6"/>
    <w:rsid w:val="002B4FE8"/>
    <w:rsid w:val="002B59B4"/>
    <w:rsid w:val="002B7F27"/>
    <w:rsid w:val="002C0B97"/>
    <w:rsid w:val="002C0EF9"/>
    <w:rsid w:val="002C0F57"/>
    <w:rsid w:val="002C17B3"/>
    <w:rsid w:val="002C1BE9"/>
    <w:rsid w:val="002C2A7E"/>
    <w:rsid w:val="002C33A6"/>
    <w:rsid w:val="002C469E"/>
    <w:rsid w:val="002C6F3D"/>
    <w:rsid w:val="002D02C4"/>
    <w:rsid w:val="002D6196"/>
    <w:rsid w:val="002E1BCD"/>
    <w:rsid w:val="002E1DDF"/>
    <w:rsid w:val="002E40CD"/>
    <w:rsid w:val="002E4570"/>
    <w:rsid w:val="002E4F22"/>
    <w:rsid w:val="002E6C4F"/>
    <w:rsid w:val="002E70E6"/>
    <w:rsid w:val="002E7E64"/>
    <w:rsid w:val="002F0CF4"/>
    <w:rsid w:val="002F1801"/>
    <w:rsid w:val="002F2D39"/>
    <w:rsid w:val="002F5312"/>
    <w:rsid w:val="002F5D96"/>
    <w:rsid w:val="002F613D"/>
    <w:rsid w:val="003035E7"/>
    <w:rsid w:val="00304E47"/>
    <w:rsid w:val="0031035E"/>
    <w:rsid w:val="003103AE"/>
    <w:rsid w:val="00315148"/>
    <w:rsid w:val="00315BCB"/>
    <w:rsid w:val="00315E26"/>
    <w:rsid w:val="003170E3"/>
    <w:rsid w:val="003172BC"/>
    <w:rsid w:val="00317E66"/>
    <w:rsid w:val="00320D0E"/>
    <w:rsid w:val="0032159C"/>
    <w:rsid w:val="00321C97"/>
    <w:rsid w:val="00324585"/>
    <w:rsid w:val="00324653"/>
    <w:rsid w:val="00324715"/>
    <w:rsid w:val="003263AE"/>
    <w:rsid w:val="003361AD"/>
    <w:rsid w:val="00337896"/>
    <w:rsid w:val="003403DB"/>
    <w:rsid w:val="00342096"/>
    <w:rsid w:val="00343E97"/>
    <w:rsid w:val="00344955"/>
    <w:rsid w:val="00344BCF"/>
    <w:rsid w:val="00345449"/>
    <w:rsid w:val="00345C92"/>
    <w:rsid w:val="00346179"/>
    <w:rsid w:val="003466AD"/>
    <w:rsid w:val="00346CC8"/>
    <w:rsid w:val="00347187"/>
    <w:rsid w:val="00347F42"/>
    <w:rsid w:val="00350490"/>
    <w:rsid w:val="0035080C"/>
    <w:rsid w:val="00350B29"/>
    <w:rsid w:val="0035210B"/>
    <w:rsid w:val="00352B3B"/>
    <w:rsid w:val="00353585"/>
    <w:rsid w:val="003544F5"/>
    <w:rsid w:val="00354CAC"/>
    <w:rsid w:val="00365FC8"/>
    <w:rsid w:val="003666C1"/>
    <w:rsid w:val="00366D2E"/>
    <w:rsid w:val="003709C5"/>
    <w:rsid w:val="00370C90"/>
    <w:rsid w:val="00370CD3"/>
    <w:rsid w:val="00375CC1"/>
    <w:rsid w:val="00377BD4"/>
    <w:rsid w:val="00384BCF"/>
    <w:rsid w:val="00386032"/>
    <w:rsid w:val="00387D0C"/>
    <w:rsid w:val="00394C34"/>
    <w:rsid w:val="00396345"/>
    <w:rsid w:val="00396471"/>
    <w:rsid w:val="003A1B3E"/>
    <w:rsid w:val="003A22AD"/>
    <w:rsid w:val="003A3609"/>
    <w:rsid w:val="003A3713"/>
    <w:rsid w:val="003A4613"/>
    <w:rsid w:val="003A7C35"/>
    <w:rsid w:val="003B0517"/>
    <w:rsid w:val="003B11DC"/>
    <w:rsid w:val="003B34B3"/>
    <w:rsid w:val="003B41BF"/>
    <w:rsid w:val="003B4BA4"/>
    <w:rsid w:val="003B5583"/>
    <w:rsid w:val="003B6DAD"/>
    <w:rsid w:val="003B74B9"/>
    <w:rsid w:val="003B755B"/>
    <w:rsid w:val="003C03E9"/>
    <w:rsid w:val="003C1B9E"/>
    <w:rsid w:val="003C322D"/>
    <w:rsid w:val="003C45A5"/>
    <w:rsid w:val="003C4ABB"/>
    <w:rsid w:val="003C67EE"/>
    <w:rsid w:val="003C6813"/>
    <w:rsid w:val="003C7029"/>
    <w:rsid w:val="003C7706"/>
    <w:rsid w:val="003C7863"/>
    <w:rsid w:val="003D181F"/>
    <w:rsid w:val="003D3D33"/>
    <w:rsid w:val="003D762D"/>
    <w:rsid w:val="003D7FE7"/>
    <w:rsid w:val="003E0929"/>
    <w:rsid w:val="003E101A"/>
    <w:rsid w:val="003E1B51"/>
    <w:rsid w:val="003E4350"/>
    <w:rsid w:val="003F015F"/>
    <w:rsid w:val="003F0212"/>
    <w:rsid w:val="003F0C39"/>
    <w:rsid w:val="003F1B33"/>
    <w:rsid w:val="003F2A8A"/>
    <w:rsid w:val="003F3F67"/>
    <w:rsid w:val="003F4B6E"/>
    <w:rsid w:val="003F504C"/>
    <w:rsid w:val="003F5F9C"/>
    <w:rsid w:val="00400BA4"/>
    <w:rsid w:val="004014A2"/>
    <w:rsid w:val="004023A3"/>
    <w:rsid w:val="00402E30"/>
    <w:rsid w:val="0040469D"/>
    <w:rsid w:val="004052BE"/>
    <w:rsid w:val="0040695B"/>
    <w:rsid w:val="0040733D"/>
    <w:rsid w:val="004101EF"/>
    <w:rsid w:val="00414C04"/>
    <w:rsid w:val="004151A0"/>
    <w:rsid w:val="00416A5B"/>
    <w:rsid w:val="0041718E"/>
    <w:rsid w:val="00420244"/>
    <w:rsid w:val="00422FAD"/>
    <w:rsid w:val="00425A6D"/>
    <w:rsid w:val="00426B8A"/>
    <w:rsid w:val="00427B34"/>
    <w:rsid w:val="00430A51"/>
    <w:rsid w:val="004371D7"/>
    <w:rsid w:val="00446F36"/>
    <w:rsid w:val="0045023A"/>
    <w:rsid w:val="004509A6"/>
    <w:rsid w:val="00450B42"/>
    <w:rsid w:val="00453A1B"/>
    <w:rsid w:val="004547AC"/>
    <w:rsid w:val="004610D2"/>
    <w:rsid w:val="00461CB2"/>
    <w:rsid w:val="004630DF"/>
    <w:rsid w:val="004668AC"/>
    <w:rsid w:val="0046769A"/>
    <w:rsid w:val="00470F4D"/>
    <w:rsid w:val="004729A0"/>
    <w:rsid w:val="00472BDC"/>
    <w:rsid w:val="00473005"/>
    <w:rsid w:val="004736AF"/>
    <w:rsid w:val="004745BD"/>
    <w:rsid w:val="004758D2"/>
    <w:rsid w:val="00476510"/>
    <w:rsid w:val="004778EF"/>
    <w:rsid w:val="0048079B"/>
    <w:rsid w:val="00480912"/>
    <w:rsid w:val="00480A58"/>
    <w:rsid w:val="004834EC"/>
    <w:rsid w:val="00485756"/>
    <w:rsid w:val="004869B3"/>
    <w:rsid w:val="00490353"/>
    <w:rsid w:val="00491639"/>
    <w:rsid w:val="00492FF6"/>
    <w:rsid w:val="00493648"/>
    <w:rsid w:val="00493FED"/>
    <w:rsid w:val="00494A23"/>
    <w:rsid w:val="00494D3B"/>
    <w:rsid w:val="0049517E"/>
    <w:rsid w:val="00495F2A"/>
    <w:rsid w:val="00496658"/>
    <w:rsid w:val="00497B78"/>
    <w:rsid w:val="004A191A"/>
    <w:rsid w:val="004A1CC0"/>
    <w:rsid w:val="004A2406"/>
    <w:rsid w:val="004A5002"/>
    <w:rsid w:val="004A5924"/>
    <w:rsid w:val="004A5D22"/>
    <w:rsid w:val="004B04CD"/>
    <w:rsid w:val="004B2197"/>
    <w:rsid w:val="004B2AE4"/>
    <w:rsid w:val="004B2D81"/>
    <w:rsid w:val="004B390F"/>
    <w:rsid w:val="004B3B1E"/>
    <w:rsid w:val="004B5194"/>
    <w:rsid w:val="004B70F4"/>
    <w:rsid w:val="004B730E"/>
    <w:rsid w:val="004B7491"/>
    <w:rsid w:val="004C05FF"/>
    <w:rsid w:val="004C39A9"/>
    <w:rsid w:val="004C509C"/>
    <w:rsid w:val="004C5861"/>
    <w:rsid w:val="004C7904"/>
    <w:rsid w:val="004D17A2"/>
    <w:rsid w:val="004D1C15"/>
    <w:rsid w:val="004D55EA"/>
    <w:rsid w:val="004D56CC"/>
    <w:rsid w:val="004D6728"/>
    <w:rsid w:val="004D7CB2"/>
    <w:rsid w:val="004E0E7A"/>
    <w:rsid w:val="004E1AE1"/>
    <w:rsid w:val="004E5352"/>
    <w:rsid w:val="004E5CAF"/>
    <w:rsid w:val="004E5F2F"/>
    <w:rsid w:val="004E6E90"/>
    <w:rsid w:val="004F03C9"/>
    <w:rsid w:val="004F5803"/>
    <w:rsid w:val="005004B4"/>
    <w:rsid w:val="00501024"/>
    <w:rsid w:val="005036EB"/>
    <w:rsid w:val="0050395B"/>
    <w:rsid w:val="005055BD"/>
    <w:rsid w:val="00506C1B"/>
    <w:rsid w:val="005117CB"/>
    <w:rsid w:val="0051196D"/>
    <w:rsid w:val="00511AD9"/>
    <w:rsid w:val="00512F1F"/>
    <w:rsid w:val="00513D37"/>
    <w:rsid w:val="0051739F"/>
    <w:rsid w:val="005175B5"/>
    <w:rsid w:val="00517CD9"/>
    <w:rsid w:val="0052045D"/>
    <w:rsid w:val="00523440"/>
    <w:rsid w:val="00523CA8"/>
    <w:rsid w:val="005269DE"/>
    <w:rsid w:val="0053128F"/>
    <w:rsid w:val="00531C09"/>
    <w:rsid w:val="00531F17"/>
    <w:rsid w:val="0053285F"/>
    <w:rsid w:val="00533375"/>
    <w:rsid w:val="005335DC"/>
    <w:rsid w:val="0053406C"/>
    <w:rsid w:val="00536DCF"/>
    <w:rsid w:val="00540920"/>
    <w:rsid w:val="00540E91"/>
    <w:rsid w:val="0054136A"/>
    <w:rsid w:val="0054169D"/>
    <w:rsid w:val="005419D6"/>
    <w:rsid w:val="00542EF0"/>
    <w:rsid w:val="00542FCE"/>
    <w:rsid w:val="00543626"/>
    <w:rsid w:val="00543F0F"/>
    <w:rsid w:val="00545168"/>
    <w:rsid w:val="00545626"/>
    <w:rsid w:val="00546259"/>
    <w:rsid w:val="00546299"/>
    <w:rsid w:val="00547EC4"/>
    <w:rsid w:val="00552E03"/>
    <w:rsid w:val="00553AF5"/>
    <w:rsid w:val="005559CC"/>
    <w:rsid w:val="0055618B"/>
    <w:rsid w:val="00556716"/>
    <w:rsid w:val="005570B9"/>
    <w:rsid w:val="00557476"/>
    <w:rsid w:val="0055794B"/>
    <w:rsid w:val="005601A7"/>
    <w:rsid w:val="005609AF"/>
    <w:rsid w:val="00562197"/>
    <w:rsid w:val="00563FDC"/>
    <w:rsid w:val="0057081F"/>
    <w:rsid w:val="0057097A"/>
    <w:rsid w:val="005736F4"/>
    <w:rsid w:val="00573DD5"/>
    <w:rsid w:val="00573DF3"/>
    <w:rsid w:val="005758B5"/>
    <w:rsid w:val="00576E19"/>
    <w:rsid w:val="005817CA"/>
    <w:rsid w:val="00582C41"/>
    <w:rsid w:val="00584C10"/>
    <w:rsid w:val="00586364"/>
    <w:rsid w:val="0059009A"/>
    <w:rsid w:val="00590974"/>
    <w:rsid w:val="005957C6"/>
    <w:rsid w:val="0059674E"/>
    <w:rsid w:val="005968DA"/>
    <w:rsid w:val="005A2F30"/>
    <w:rsid w:val="005A414A"/>
    <w:rsid w:val="005A443F"/>
    <w:rsid w:val="005A5CEA"/>
    <w:rsid w:val="005B0B95"/>
    <w:rsid w:val="005B0E85"/>
    <w:rsid w:val="005B1379"/>
    <w:rsid w:val="005B3BD7"/>
    <w:rsid w:val="005B65C8"/>
    <w:rsid w:val="005B712C"/>
    <w:rsid w:val="005C0821"/>
    <w:rsid w:val="005C3B76"/>
    <w:rsid w:val="005C41BE"/>
    <w:rsid w:val="005C4A0A"/>
    <w:rsid w:val="005C5A6A"/>
    <w:rsid w:val="005C66BB"/>
    <w:rsid w:val="005C70FF"/>
    <w:rsid w:val="005C71C1"/>
    <w:rsid w:val="005D009E"/>
    <w:rsid w:val="005D56CA"/>
    <w:rsid w:val="005D5A04"/>
    <w:rsid w:val="005D6F60"/>
    <w:rsid w:val="005D6F76"/>
    <w:rsid w:val="005D7D85"/>
    <w:rsid w:val="005E1642"/>
    <w:rsid w:val="005E24CB"/>
    <w:rsid w:val="005E34C9"/>
    <w:rsid w:val="005E3F5A"/>
    <w:rsid w:val="005E505C"/>
    <w:rsid w:val="005E5AE9"/>
    <w:rsid w:val="005E680C"/>
    <w:rsid w:val="005E7679"/>
    <w:rsid w:val="005F15D8"/>
    <w:rsid w:val="006005B1"/>
    <w:rsid w:val="00600EA9"/>
    <w:rsid w:val="00601790"/>
    <w:rsid w:val="00603060"/>
    <w:rsid w:val="00604160"/>
    <w:rsid w:val="006042AB"/>
    <w:rsid w:val="00606065"/>
    <w:rsid w:val="0061036F"/>
    <w:rsid w:val="006104B3"/>
    <w:rsid w:val="00611230"/>
    <w:rsid w:val="006130D3"/>
    <w:rsid w:val="00613F0A"/>
    <w:rsid w:val="00615B68"/>
    <w:rsid w:val="006203C4"/>
    <w:rsid w:val="00621D4A"/>
    <w:rsid w:val="006221D2"/>
    <w:rsid w:val="00622A1F"/>
    <w:rsid w:val="00625C7B"/>
    <w:rsid w:val="00627235"/>
    <w:rsid w:val="006273C9"/>
    <w:rsid w:val="0062771B"/>
    <w:rsid w:val="00627B27"/>
    <w:rsid w:val="00627F6F"/>
    <w:rsid w:val="00632134"/>
    <w:rsid w:val="006321A9"/>
    <w:rsid w:val="0063479B"/>
    <w:rsid w:val="00635467"/>
    <w:rsid w:val="00637436"/>
    <w:rsid w:val="00640B2C"/>
    <w:rsid w:val="006412A6"/>
    <w:rsid w:val="00642750"/>
    <w:rsid w:val="0064291A"/>
    <w:rsid w:val="00642C6C"/>
    <w:rsid w:val="00644071"/>
    <w:rsid w:val="00645AE5"/>
    <w:rsid w:val="0064648E"/>
    <w:rsid w:val="00646729"/>
    <w:rsid w:val="00652D35"/>
    <w:rsid w:val="00653CE9"/>
    <w:rsid w:val="0065436B"/>
    <w:rsid w:val="00654918"/>
    <w:rsid w:val="00656026"/>
    <w:rsid w:val="0065719F"/>
    <w:rsid w:val="006606E1"/>
    <w:rsid w:val="00660710"/>
    <w:rsid w:val="00660E3C"/>
    <w:rsid w:val="00661DA5"/>
    <w:rsid w:val="006627E9"/>
    <w:rsid w:val="00663EBB"/>
    <w:rsid w:val="00666D2C"/>
    <w:rsid w:val="00667DA2"/>
    <w:rsid w:val="00667F26"/>
    <w:rsid w:val="00670F5C"/>
    <w:rsid w:val="00673052"/>
    <w:rsid w:val="006735CB"/>
    <w:rsid w:val="00674464"/>
    <w:rsid w:val="00675605"/>
    <w:rsid w:val="00675F7C"/>
    <w:rsid w:val="006764C7"/>
    <w:rsid w:val="00676BF6"/>
    <w:rsid w:val="00676FDF"/>
    <w:rsid w:val="006771F7"/>
    <w:rsid w:val="006805DE"/>
    <w:rsid w:val="006807AF"/>
    <w:rsid w:val="00681CE1"/>
    <w:rsid w:val="00682A9F"/>
    <w:rsid w:val="00687C44"/>
    <w:rsid w:val="006903D2"/>
    <w:rsid w:val="00690932"/>
    <w:rsid w:val="00691821"/>
    <w:rsid w:val="00693781"/>
    <w:rsid w:val="00694933"/>
    <w:rsid w:val="00694D1F"/>
    <w:rsid w:val="00695468"/>
    <w:rsid w:val="00697106"/>
    <w:rsid w:val="006A21E9"/>
    <w:rsid w:val="006A31B0"/>
    <w:rsid w:val="006A38D0"/>
    <w:rsid w:val="006A62C8"/>
    <w:rsid w:val="006A7968"/>
    <w:rsid w:val="006B21ED"/>
    <w:rsid w:val="006B732A"/>
    <w:rsid w:val="006B7EDE"/>
    <w:rsid w:val="006C115D"/>
    <w:rsid w:val="006C49A1"/>
    <w:rsid w:val="006C53FD"/>
    <w:rsid w:val="006D02FB"/>
    <w:rsid w:val="006D0BBE"/>
    <w:rsid w:val="006D0F51"/>
    <w:rsid w:val="006D7B5C"/>
    <w:rsid w:val="006E3035"/>
    <w:rsid w:val="006E354D"/>
    <w:rsid w:val="006E37CC"/>
    <w:rsid w:val="006E3BD0"/>
    <w:rsid w:val="006E545B"/>
    <w:rsid w:val="006E5A8A"/>
    <w:rsid w:val="006F24D3"/>
    <w:rsid w:val="006F2775"/>
    <w:rsid w:val="006F384E"/>
    <w:rsid w:val="006F4FB5"/>
    <w:rsid w:val="006F63BF"/>
    <w:rsid w:val="006F68F8"/>
    <w:rsid w:val="006F7F71"/>
    <w:rsid w:val="007065F6"/>
    <w:rsid w:val="007067AC"/>
    <w:rsid w:val="007106D0"/>
    <w:rsid w:val="00712D77"/>
    <w:rsid w:val="007136BF"/>
    <w:rsid w:val="007157AE"/>
    <w:rsid w:val="0072088A"/>
    <w:rsid w:val="00720A06"/>
    <w:rsid w:val="00720E44"/>
    <w:rsid w:val="00721FDF"/>
    <w:rsid w:val="0072294B"/>
    <w:rsid w:val="00723CE3"/>
    <w:rsid w:val="00724DB5"/>
    <w:rsid w:val="00724E11"/>
    <w:rsid w:val="007252AE"/>
    <w:rsid w:val="0072549E"/>
    <w:rsid w:val="0072568F"/>
    <w:rsid w:val="00727AA7"/>
    <w:rsid w:val="00730ED2"/>
    <w:rsid w:val="007311E4"/>
    <w:rsid w:val="007318D0"/>
    <w:rsid w:val="00732E46"/>
    <w:rsid w:val="0073364A"/>
    <w:rsid w:val="00734687"/>
    <w:rsid w:val="00734D78"/>
    <w:rsid w:val="007370AE"/>
    <w:rsid w:val="00740540"/>
    <w:rsid w:val="00741B62"/>
    <w:rsid w:val="00742AF4"/>
    <w:rsid w:val="00742D03"/>
    <w:rsid w:val="007431B1"/>
    <w:rsid w:val="00744163"/>
    <w:rsid w:val="00747A5D"/>
    <w:rsid w:val="00747EEA"/>
    <w:rsid w:val="007517AE"/>
    <w:rsid w:val="00751D76"/>
    <w:rsid w:val="007534FC"/>
    <w:rsid w:val="00755BE9"/>
    <w:rsid w:val="0075671C"/>
    <w:rsid w:val="00756C2E"/>
    <w:rsid w:val="00756ED2"/>
    <w:rsid w:val="00757169"/>
    <w:rsid w:val="007608B6"/>
    <w:rsid w:val="00760946"/>
    <w:rsid w:val="00763E4D"/>
    <w:rsid w:val="007646EB"/>
    <w:rsid w:val="00765B74"/>
    <w:rsid w:val="007669D2"/>
    <w:rsid w:val="00767D86"/>
    <w:rsid w:val="00770995"/>
    <w:rsid w:val="00771032"/>
    <w:rsid w:val="007757A7"/>
    <w:rsid w:val="007758CD"/>
    <w:rsid w:val="00775CB7"/>
    <w:rsid w:val="00776888"/>
    <w:rsid w:val="007809F5"/>
    <w:rsid w:val="00786A1D"/>
    <w:rsid w:val="007875A5"/>
    <w:rsid w:val="007909D9"/>
    <w:rsid w:val="00791399"/>
    <w:rsid w:val="00792827"/>
    <w:rsid w:val="00792AFE"/>
    <w:rsid w:val="00793580"/>
    <w:rsid w:val="0079495C"/>
    <w:rsid w:val="007952AB"/>
    <w:rsid w:val="00797209"/>
    <w:rsid w:val="00797353"/>
    <w:rsid w:val="007973AA"/>
    <w:rsid w:val="007A02B4"/>
    <w:rsid w:val="007A06A6"/>
    <w:rsid w:val="007A7025"/>
    <w:rsid w:val="007B1936"/>
    <w:rsid w:val="007B1B9C"/>
    <w:rsid w:val="007B495C"/>
    <w:rsid w:val="007B4AA3"/>
    <w:rsid w:val="007B5029"/>
    <w:rsid w:val="007B564D"/>
    <w:rsid w:val="007C11CE"/>
    <w:rsid w:val="007C354E"/>
    <w:rsid w:val="007C5726"/>
    <w:rsid w:val="007C5BE0"/>
    <w:rsid w:val="007C6270"/>
    <w:rsid w:val="007C6454"/>
    <w:rsid w:val="007D22DB"/>
    <w:rsid w:val="007D3DFD"/>
    <w:rsid w:val="007D6521"/>
    <w:rsid w:val="007D79F8"/>
    <w:rsid w:val="007D7AAB"/>
    <w:rsid w:val="007E0BC2"/>
    <w:rsid w:val="007E210C"/>
    <w:rsid w:val="007E227B"/>
    <w:rsid w:val="007E2680"/>
    <w:rsid w:val="007E2F5C"/>
    <w:rsid w:val="007E30B9"/>
    <w:rsid w:val="007E6959"/>
    <w:rsid w:val="007E69E4"/>
    <w:rsid w:val="007F03A4"/>
    <w:rsid w:val="007F6751"/>
    <w:rsid w:val="007F6E72"/>
    <w:rsid w:val="007F7463"/>
    <w:rsid w:val="00800F53"/>
    <w:rsid w:val="0080267B"/>
    <w:rsid w:val="008066A9"/>
    <w:rsid w:val="00814A0E"/>
    <w:rsid w:val="00815C6E"/>
    <w:rsid w:val="00816F3F"/>
    <w:rsid w:val="008173D1"/>
    <w:rsid w:val="00817F3C"/>
    <w:rsid w:val="00825664"/>
    <w:rsid w:val="00827589"/>
    <w:rsid w:val="00830657"/>
    <w:rsid w:val="008308CE"/>
    <w:rsid w:val="00831E39"/>
    <w:rsid w:val="00832E0A"/>
    <w:rsid w:val="008332B0"/>
    <w:rsid w:val="00836444"/>
    <w:rsid w:val="00836933"/>
    <w:rsid w:val="008403E7"/>
    <w:rsid w:val="00842170"/>
    <w:rsid w:val="00842D6E"/>
    <w:rsid w:val="00843407"/>
    <w:rsid w:val="00843842"/>
    <w:rsid w:val="00843BB7"/>
    <w:rsid w:val="00846519"/>
    <w:rsid w:val="00846C7B"/>
    <w:rsid w:val="0084774F"/>
    <w:rsid w:val="00850D12"/>
    <w:rsid w:val="00851E62"/>
    <w:rsid w:val="0085203D"/>
    <w:rsid w:val="00854888"/>
    <w:rsid w:val="00860B27"/>
    <w:rsid w:val="00863AF1"/>
    <w:rsid w:val="008641DD"/>
    <w:rsid w:val="00870610"/>
    <w:rsid w:val="0087142C"/>
    <w:rsid w:val="00875808"/>
    <w:rsid w:val="00876CEB"/>
    <w:rsid w:val="0087763F"/>
    <w:rsid w:val="00877B2B"/>
    <w:rsid w:val="00880D17"/>
    <w:rsid w:val="00881FC5"/>
    <w:rsid w:val="008839DA"/>
    <w:rsid w:val="00885F1E"/>
    <w:rsid w:val="00887191"/>
    <w:rsid w:val="00887E88"/>
    <w:rsid w:val="0089319A"/>
    <w:rsid w:val="00894D61"/>
    <w:rsid w:val="00895D11"/>
    <w:rsid w:val="0089635E"/>
    <w:rsid w:val="00897C50"/>
    <w:rsid w:val="008A106D"/>
    <w:rsid w:val="008A1A72"/>
    <w:rsid w:val="008B038B"/>
    <w:rsid w:val="008B0404"/>
    <w:rsid w:val="008B1459"/>
    <w:rsid w:val="008B239C"/>
    <w:rsid w:val="008B3E15"/>
    <w:rsid w:val="008B3FDE"/>
    <w:rsid w:val="008C02F4"/>
    <w:rsid w:val="008C033B"/>
    <w:rsid w:val="008C0B0F"/>
    <w:rsid w:val="008C29EB"/>
    <w:rsid w:val="008C4837"/>
    <w:rsid w:val="008C48D0"/>
    <w:rsid w:val="008C4EA7"/>
    <w:rsid w:val="008C7026"/>
    <w:rsid w:val="008C784F"/>
    <w:rsid w:val="008C7A46"/>
    <w:rsid w:val="008C7DAB"/>
    <w:rsid w:val="008D14A3"/>
    <w:rsid w:val="008D2A3C"/>
    <w:rsid w:val="008D6716"/>
    <w:rsid w:val="008E1913"/>
    <w:rsid w:val="008E2457"/>
    <w:rsid w:val="008E34BB"/>
    <w:rsid w:val="008E3978"/>
    <w:rsid w:val="008E3DF9"/>
    <w:rsid w:val="008E4D33"/>
    <w:rsid w:val="008E4E53"/>
    <w:rsid w:val="008E5990"/>
    <w:rsid w:val="008E6739"/>
    <w:rsid w:val="008E7C8C"/>
    <w:rsid w:val="008F0139"/>
    <w:rsid w:val="008F1DA3"/>
    <w:rsid w:val="008F30C3"/>
    <w:rsid w:val="008F79A5"/>
    <w:rsid w:val="008F7ACD"/>
    <w:rsid w:val="00900C5E"/>
    <w:rsid w:val="00900FDB"/>
    <w:rsid w:val="0090316A"/>
    <w:rsid w:val="009055C5"/>
    <w:rsid w:val="00906A44"/>
    <w:rsid w:val="009077E4"/>
    <w:rsid w:val="00911392"/>
    <w:rsid w:val="00912D5F"/>
    <w:rsid w:val="0091308F"/>
    <w:rsid w:val="00913146"/>
    <w:rsid w:val="0091314F"/>
    <w:rsid w:val="009151A8"/>
    <w:rsid w:val="00916A30"/>
    <w:rsid w:val="00917E5C"/>
    <w:rsid w:val="00921A59"/>
    <w:rsid w:val="00924747"/>
    <w:rsid w:val="00925C1D"/>
    <w:rsid w:val="00926159"/>
    <w:rsid w:val="009278CB"/>
    <w:rsid w:val="00930FEC"/>
    <w:rsid w:val="0093220E"/>
    <w:rsid w:val="00933170"/>
    <w:rsid w:val="00935683"/>
    <w:rsid w:val="00936ACB"/>
    <w:rsid w:val="00937472"/>
    <w:rsid w:val="00937949"/>
    <w:rsid w:val="00937AB2"/>
    <w:rsid w:val="00941393"/>
    <w:rsid w:val="009423C0"/>
    <w:rsid w:val="00943D10"/>
    <w:rsid w:val="0094467E"/>
    <w:rsid w:val="00947D31"/>
    <w:rsid w:val="0095085E"/>
    <w:rsid w:val="009508C2"/>
    <w:rsid w:val="0095241F"/>
    <w:rsid w:val="00953084"/>
    <w:rsid w:val="00953941"/>
    <w:rsid w:val="00953967"/>
    <w:rsid w:val="009541D4"/>
    <w:rsid w:val="009546AB"/>
    <w:rsid w:val="00956190"/>
    <w:rsid w:val="0096007D"/>
    <w:rsid w:val="009608EE"/>
    <w:rsid w:val="00960BC2"/>
    <w:rsid w:val="00960E12"/>
    <w:rsid w:val="009616BE"/>
    <w:rsid w:val="00961DE8"/>
    <w:rsid w:val="0096437E"/>
    <w:rsid w:val="0096481F"/>
    <w:rsid w:val="00966048"/>
    <w:rsid w:val="0096632C"/>
    <w:rsid w:val="009674BC"/>
    <w:rsid w:val="00970E39"/>
    <w:rsid w:val="009721A0"/>
    <w:rsid w:val="009721D4"/>
    <w:rsid w:val="0098127C"/>
    <w:rsid w:val="009822F2"/>
    <w:rsid w:val="00983486"/>
    <w:rsid w:val="00983AF7"/>
    <w:rsid w:val="00983E03"/>
    <w:rsid w:val="00983F39"/>
    <w:rsid w:val="00991569"/>
    <w:rsid w:val="00992340"/>
    <w:rsid w:val="009931F8"/>
    <w:rsid w:val="00997D7A"/>
    <w:rsid w:val="009A016D"/>
    <w:rsid w:val="009A02D5"/>
    <w:rsid w:val="009A1290"/>
    <w:rsid w:val="009A1AFB"/>
    <w:rsid w:val="009A2495"/>
    <w:rsid w:val="009A2805"/>
    <w:rsid w:val="009A793A"/>
    <w:rsid w:val="009B37F3"/>
    <w:rsid w:val="009B499B"/>
    <w:rsid w:val="009B52C4"/>
    <w:rsid w:val="009B7938"/>
    <w:rsid w:val="009C2041"/>
    <w:rsid w:val="009C2B9E"/>
    <w:rsid w:val="009C3548"/>
    <w:rsid w:val="009C4F78"/>
    <w:rsid w:val="009C69EE"/>
    <w:rsid w:val="009D105E"/>
    <w:rsid w:val="009D1E05"/>
    <w:rsid w:val="009D2062"/>
    <w:rsid w:val="009D3CD6"/>
    <w:rsid w:val="009D5382"/>
    <w:rsid w:val="009D6BB3"/>
    <w:rsid w:val="009E0646"/>
    <w:rsid w:val="009E105C"/>
    <w:rsid w:val="009E656E"/>
    <w:rsid w:val="009F19D0"/>
    <w:rsid w:val="009F32EA"/>
    <w:rsid w:val="009F3677"/>
    <w:rsid w:val="009F6A70"/>
    <w:rsid w:val="00A028BE"/>
    <w:rsid w:val="00A04E92"/>
    <w:rsid w:val="00A054CD"/>
    <w:rsid w:val="00A07606"/>
    <w:rsid w:val="00A11B43"/>
    <w:rsid w:val="00A12832"/>
    <w:rsid w:val="00A12A4F"/>
    <w:rsid w:val="00A13A35"/>
    <w:rsid w:val="00A13B4B"/>
    <w:rsid w:val="00A13FBE"/>
    <w:rsid w:val="00A1443A"/>
    <w:rsid w:val="00A14538"/>
    <w:rsid w:val="00A15DD8"/>
    <w:rsid w:val="00A220DD"/>
    <w:rsid w:val="00A232C7"/>
    <w:rsid w:val="00A23806"/>
    <w:rsid w:val="00A255CF"/>
    <w:rsid w:val="00A26A38"/>
    <w:rsid w:val="00A27810"/>
    <w:rsid w:val="00A27D45"/>
    <w:rsid w:val="00A304A2"/>
    <w:rsid w:val="00A309D4"/>
    <w:rsid w:val="00A34E28"/>
    <w:rsid w:val="00A34FDC"/>
    <w:rsid w:val="00A35B21"/>
    <w:rsid w:val="00A35D65"/>
    <w:rsid w:val="00A369B0"/>
    <w:rsid w:val="00A36D17"/>
    <w:rsid w:val="00A40094"/>
    <w:rsid w:val="00A4073C"/>
    <w:rsid w:val="00A413BF"/>
    <w:rsid w:val="00A43EE4"/>
    <w:rsid w:val="00A51327"/>
    <w:rsid w:val="00A5235A"/>
    <w:rsid w:val="00A5491A"/>
    <w:rsid w:val="00A60AA4"/>
    <w:rsid w:val="00A61C98"/>
    <w:rsid w:val="00A638E9"/>
    <w:rsid w:val="00A63E0C"/>
    <w:rsid w:val="00A657B8"/>
    <w:rsid w:val="00A65FA1"/>
    <w:rsid w:val="00A662FE"/>
    <w:rsid w:val="00A72717"/>
    <w:rsid w:val="00A72884"/>
    <w:rsid w:val="00A7317A"/>
    <w:rsid w:val="00A73D4D"/>
    <w:rsid w:val="00A743A8"/>
    <w:rsid w:val="00A749D8"/>
    <w:rsid w:val="00A75071"/>
    <w:rsid w:val="00A773CD"/>
    <w:rsid w:val="00A77EE4"/>
    <w:rsid w:val="00A83554"/>
    <w:rsid w:val="00A86052"/>
    <w:rsid w:val="00A92A22"/>
    <w:rsid w:val="00A93231"/>
    <w:rsid w:val="00A953EC"/>
    <w:rsid w:val="00A9543E"/>
    <w:rsid w:val="00A97658"/>
    <w:rsid w:val="00A9791C"/>
    <w:rsid w:val="00A97EF9"/>
    <w:rsid w:val="00AA0740"/>
    <w:rsid w:val="00AA49B0"/>
    <w:rsid w:val="00AA5959"/>
    <w:rsid w:val="00AB0BE6"/>
    <w:rsid w:val="00AB2715"/>
    <w:rsid w:val="00AB2F9B"/>
    <w:rsid w:val="00AB5624"/>
    <w:rsid w:val="00AB6CBB"/>
    <w:rsid w:val="00AB78C0"/>
    <w:rsid w:val="00AC1F37"/>
    <w:rsid w:val="00AC4793"/>
    <w:rsid w:val="00AD13E4"/>
    <w:rsid w:val="00AD47F0"/>
    <w:rsid w:val="00AD5634"/>
    <w:rsid w:val="00AD5CC1"/>
    <w:rsid w:val="00AD7FA1"/>
    <w:rsid w:val="00AE05B2"/>
    <w:rsid w:val="00AE06B3"/>
    <w:rsid w:val="00AE0C3C"/>
    <w:rsid w:val="00AE1AF8"/>
    <w:rsid w:val="00AE1D4D"/>
    <w:rsid w:val="00AE2911"/>
    <w:rsid w:val="00AE2C50"/>
    <w:rsid w:val="00AE2EB1"/>
    <w:rsid w:val="00AE38F6"/>
    <w:rsid w:val="00AE4FE6"/>
    <w:rsid w:val="00AF1204"/>
    <w:rsid w:val="00AF1591"/>
    <w:rsid w:val="00AF3005"/>
    <w:rsid w:val="00AF3226"/>
    <w:rsid w:val="00AF37A5"/>
    <w:rsid w:val="00AF4F1B"/>
    <w:rsid w:val="00AF6784"/>
    <w:rsid w:val="00B01EAA"/>
    <w:rsid w:val="00B0250E"/>
    <w:rsid w:val="00B028D4"/>
    <w:rsid w:val="00B043DB"/>
    <w:rsid w:val="00B05384"/>
    <w:rsid w:val="00B06F90"/>
    <w:rsid w:val="00B10681"/>
    <w:rsid w:val="00B140BD"/>
    <w:rsid w:val="00B15553"/>
    <w:rsid w:val="00B1645B"/>
    <w:rsid w:val="00B166FE"/>
    <w:rsid w:val="00B210BF"/>
    <w:rsid w:val="00B2145E"/>
    <w:rsid w:val="00B22D76"/>
    <w:rsid w:val="00B2752F"/>
    <w:rsid w:val="00B316E3"/>
    <w:rsid w:val="00B32EE3"/>
    <w:rsid w:val="00B346E0"/>
    <w:rsid w:val="00B36CDE"/>
    <w:rsid w:val="00B372B2"/>
    <w:rsid w:val="00B3763A"/>
    <w:rsid w:val="00B37789"/>
    <w:rsid w:val="00B413BD"/>
    <w:rsid w:val="00B42195"/>
    <w:rsid w:val="00B43EEC"/>
    <w:rsid w:val="00B46646"/>
    <w:rsid w:val="00B476CA"/>
    <w:rsid w:val="00B50BFF"/>
    <w:rsid w:val="00B541C9"/>
    <w:rsid w:val="00B55297"/>
    <w:rsid w:val="00B600B8"/>
    <w:rsid w:val="00B60A2C"/>
    <w:rsid w:val="00B61817"/>
    <w:rsid w:val="00B645B2"/>
    <w:rsid w:val="00B65095"/>
    <w:rsid w:val="00B71759"/>
    <w:rsid w:val="00B7596C"/>
    <w:rsid w:val="00B76E3E"/>
    <w:rsid w:val="00B7774F"/>
    <w:rsid w:val="00B8795C"/>
    <w:rsid w:val="00B903AF"/>
    <w:rsid w:val="00B907F9"/>
    <w:rsid w:val="00B93F6B"/>
    <w:rsid w:val="00B94CBE"/>
    <w:rsid w:val="00B95570"/>
    <w:rsid w:val="00B9781A"/>
    <w:rsid w:val="00BA167F"/>
    <w:rsid w:val="00BA5703"/>
    <w:rsid w:val="00BA6777"/>
    <w:rsid w:val="00BA72DE"/>
    <w:rsid w:val="00BA7E14"/>
    <w:rsid w:val="00BB20E7"/>
    <w:rsid w:val="00BB6A64"/>
    <w:rsid w:val="00BB76EB"/>
    <w:rsid w:val="00BC1755"/>
    <w:rsid w:val="00BC193E"/>
    <w:rsid w:val="00BC27A0"/>
    <w:rsid w:val="00BC2D58"/>
    <w:rsid w:val="00BC3DD6"/>
    <w:rsid w:val="00BC4FD1"/>
    <w:rsid w:val="00BD0414"/>
    <w:rsid w:val="00BD166B"/>
    <w:rsid w:val="00BD3C84"/>
    <w:rsid w:val="00BD3F97"/>
    <w:rsid w:val="00BD59F4"/>
    <w:rsid w:val="00BD6AC2"/>
    <w:rsid w:val="00BD6B4F"/>
    <w:rsid w:val="00BE0B73"/>
    <w:rsid w:val="00BE3D54"/>
    <w:rsid w:val="00BE47AA"/>
    <w:rsid w:val="00BE4ECF"/>
    <w:rsid w:val="00BE5BD7"/>
    <w:rsid w:val="00BF1321"/>
    <w:rsid w:val="00BF2F6C"/>
    <w:rsid w:val="00C05895"/>
    <w:rsid w:val="00C058AE"/>
    <w:rsid w:val="00C071DE"/>
    <w:rsid w:val="00C117BE"/>
    <w:rsid w:val="00C11DD6"/>
    <w:rsid w:val="00C12A02"/>
    <w:rsid w:val="00C150D5"/>
    <w:rsid w:val="00C1540A"/>
    <w:rsid w:val="00C16C49"/>
    <w:rsid w:val="00C20AFA"/>
    <w:rsid w:val="00C22703"/>
    <w:rsid w:val="00C25F35"/>
    <w:rsid w:val="00C2702E"/>
    <w:rsid w:val="00C2717B"/>
    <w:rsid w:val="00C273FD"/>
    <w:rsid w:val="00C31561"/>
    <w:rsid w:val="00C31872"/>
    <w:rsid w:val="00C32DB8"/>
    <w:rsid w:val="00C354E2"/>
    <w:rsid w:val="00C35A04"/>
    <w:rsid w:val="00C36EDA"/>
    <w:rsid w:val="00C373FB"/>
    <w:rsid w:val="00C37714"/>
    <w:rsid w:val="00C40400"/>
    <w:rsid w:val="00C404AB"/>
    <w:rsid w:val="00C41489"/>
    <w:rsid w:val="00C45D57"/>
    <w:rsid w:val="00C45F34"/>
    <w:rsid w:val="00C47461"/>
    <w:rsid w:val="00C545D4"/>
    <w:rsid w:val="00C547CA"/>
    <w:rsid w:val="00C5677C"/>
    <w:rsid w:val="00C56799"/>
    <w:rsid w:val="00C612AB"/>
    <w:rsid w:val="00C61EFB"/>
    <w:rsid w:val="00C63482"/>
    <w:rsid w:val="00C638CB"/>
    <w:rsid w:val="00C63A3C"/>
    <w:rsid w:val="00C65275"/>
    <w:rsid w:val="00C660F3"/>
    <w:rsid w:val="00C6750A"/>
    <w:rsid w:val="00C72530"/>
    <w:rsid w:val="00C7332F"/>
    <w:rsid w:val="00C757EA"/>
    <w:rsid w:val="00C7686F"/>
    <w:rsid w:val="00C771E2"/>
    <w:rsid w:val="00C8391D"/>
    <w:rsid w:val="00C83C5E"/>
    <w:rsid w:val="00C9062C"/>
    <w:rsid w:val="00C91114"/>
    <w:rsid w:val="00C91390"/>
    <w:rsid w:val="00C9415F"/>
    <w:rsid w:val="00C951EC"/>
    <w:rsid w:val="00C97392"/>
    <w:rsid w:val="00CA10E0"/>
    <w:rsid w:val="00CA225C"/>
    <w:rsid w:val="00CA2529"/>
    <w:rsid w:val="00CA298A"/>
    <w:rsid w:val="00CA47F6"/>
    <w:rsid w:val="00CA4B17"/>
    <w:rsid w:val="00CA5976"/>
    <w:rsid w:val="00CA5C8E"/>
    <w:rsid w:val="00CA7ED4"/>
    <w:rsid w:val="00CB2A1A"/>
    <w:rsid w:val="00CB2E31"/>
    <w:rsid w:val="00CB63E9"/>
    <w:rsid w:val="00CB7E86"/>
    <w:rsid w:val="00CB7FCD"/>
    <w:rsid w:val="00CC043B"/>
    <w:rsid w:val="00CC22E2"/>
    <w:rsid w:val="00CC3537"/>
    <w:rsid w:val="00CC48DC"/>
    <w:rsid w:val="00CC512C"/>
    <w:rsid w:val="00CC5875"/>
    <w:rsid w:val="00CC5D66"/>
    <w:rsid w:val="00CC7096"/>
    <w:rsid w:val="00CC70A3"/>
    <w:rsid w:val="00CE04EA"/>
    <w:rsid w:val="00CE05F7"/>
    <w:rsid w:val="00CE4B70"/>
    <w:rsid w:val="00CE7621"/>
    <w:rsid w:val="00CF4C2F"/>
    <w:rsid w:val="00CF6A16"/>
    <w:rsid w:val="00D030CD"/>
    <w:rsid w:val="00D03494"/>
    <w:rsid w:val="00D05090"/>
    <w:rsid w:val="00D07160"/>
    <w:rsid w:val="00D07616"/>
    <w:rsid w:val="00D101AB"/>
    <w:rsid w:val="00D1134A"/>
    <w:rsid w:val="00D134C5"/>
    <w:rsid w:val="00D16161"/>
    <w:rsid w:val="00D16C59"/>
    <w:rsid w:val="00D16EF4"/>
    <w:rsid w:val="00D2068A"/>
    <w:rsid w:val="00D21946"/>
    <w:rsid w:val="00D2346E"/>
    <w:rsid w:val="00D235A2"/>
    <w:rsid w:val="00D24981"/>
    <w:rsid w:val="00D25DE5"/>
    <w:rsid w:val="00D26DB8"/>
    <w:rsid w:val="00D27F1B"/>
    <w:rsid w:val="00D31285"/>
    <w:rsid w:val="00D31683"/>
    <w:rsid w:val="00D32D1C"/>
    <w:rsid w:val="00D34B9B"/>
    <w:rsid w:val="00D35F89"/>
    <w:rsid w:val="00D361D0"/>
    <w:rsid w:val="00D40A9C"/>
    <w:rsid w:val="00D43820"/>
    <w:rsid w:val="00D44E3E"/>
    <w:rsid w:val="00D45AA1"/>
    <w:rsid w:val="00D46598"/>
    <w:rsid w:val="00D519D9"/>
    <w:rsid w:val="00D53CA2"/>
    <w:rsid w:val="00D53DBE"/>
    <w:rsid w:val="00D550DD"/>
    <w:rsid w:val="00D56786"/>
    <w:rsid w:val="00D56986"/>
    <w:rsid w:val="00D64C65"/>
    <w:rsid w:val="00D64FAD"/>
    <w:rsid w:val="00D677E4"/>
    <w:rsid w:val="00D7000B"/>
    <w:rsid w:val="00D7562B"/>
    <w:rsid w:val="00D76521"/>
    <w:rsid w:val="00D76B19"/>
    <w:rsid w:val="00D77B8B"/>
    <w:rsid w:val="00D81449"/>
    <w:rsid w:val="00D85B25"/>
    <w:rsid w:val="00D8654B"/>
    <w:rsid w:val="00D8679B"/>
    <w:rsid w:val="00D868AB"/>
    <w:rsid w:val="00D86D68"/>
    <w:rsid w:val="00D90A14"/>
    <w:rsid w:val="00D937CD"/>
    <w:rsid w:val="00D94775"/>
    <w:rsid w:val="00D94B32"/>
    <w:rsid w:val="00D97E5A"/>
    <w:rsid w:val="00DA0048"/>
    <w:rsid w:val="00DA1695"/>
    <w:rsid w:val="00DA2293"/>
    <w:rsid w:val="00DA22FE"/>
    <w:rsid w:val="00DA2AC7"/>
    <w:rsid w:val="00DA72E1"/>
    <w:rsid w:val="00DB0336"/>
    <w:rsid w:val="00DB1BE5"/>
    <w:rsid w:val="00DB6498"/>
    <w:rsid w:val="00DB6F2C"/>
    <w:rsid w:val="00DC051C"/>
    <w:rsid w:val="00DC1B65"/>
    <w:rsid w:val="00DC4BB5"/>
    <w:rsid w:val="00DC4CFD"/>
    <w:rsid w:val="00DC5D41"/>
    <w:rsid w:val="00DC7005"/>
    <w:rsid w:val="00DC729A"/>
    <w:rsid w:val="00DD328B"/>
    <w:rsid w:val="00DD4DA8"/>
    <w:rsid w:val="00DD5B70"/>
    <w:rsid w:val="00DE0811"/>
    <w:rsid w:val="00DE4C56"/>
    <w:rsid w:val="00DE55D9"/>
    <w:rsid w:val="00DF4488"/>
    <w:rsid w:val="00DF6C7D"/>
    <w:rsid w:val="00E0028B"/>
    <w:rsid w:val="00E03813"/>
    <w:rsid w:val="00E054CD"/>
    <w:rsid w:val="00E10D41"/>
    <w:rsid w:val="00E15165"/>
    <w:rsid w:val="00E15FE4"/>
    <w:rsid w:val="00E16049"/>
    <w:rsid w:val="00E209ED"/>
    <w:rsid w:val="00E219CF"/>
    <w:rsid w:val="00E22A4A"/>
    <w:rsid w:val="00E26161"/>
    <w:rsid w:val="00E2659A"/>
    <w:rsid w:val="00E2746A"/>
    <w:rsid w:val="00E30ACD"/>
    <w:rsid w:val="00E32D1D"/>
    <w:rsid w:val="00E352E6"/>
    <w:rsid w:val="00E435BB"/>
    <w:rsid w:val="00E44AD6"/>
    <w:rsid w:val="00E44B1C"/>
    <w:rsid w:val="00E45EDC"/>
    <w:rsid w:val="00E4743F"/>
    <w:rsid w:val="00E500A0"/>
    <w:rsid w:val="00E50536"/>
    <w:rsid w:val="00E5111A"/>
    <w:rsid w:val="00E51CC8"/>
    <w:rsid w:val="00E5298F"/>
    <w:rsid w:val="00E5347A"/>
    <w:rsid w:val="00E60506"/>
    <w:rsid w:val="00E60D21"/>
    <w:rsid w:val="00E62330"/>
    <w:rsid w:val="00E65D9C"/>
    <w:rsid w:val="00E715BF"/>
    <w:rsid w:val="00E71B54"/>
    <w:rsid w:val="00E72F87"/>
    <w:rsid w:val="00E73052"/>
    <w:rsid w:val="00E77CCE"/>
    <w:rsid w:val="00E800AE"/>
    <w:rsid w:val="00E83775"/>
    <w:rsid w:val="00E923A9"/>
    <w:rsid w:val="00E9738C"/>
    <w:rsid w:val="00EA051D"/>
    <w:rsid w:val="00EA071A"/>
    <w:rsid w:val="00EA11B8"/>
    <w:rsid w:val="00EA1679"/>
    <w:rsid w:val="00EA17AC"/>
    <w:rsid w:val="00EA2210"/>
    <w:rsid w:val="00EA24C9"/>
    <w:rsid w:val="00EA3A2B"/>
    <w:rsid w:val="00EA5B13"/>
    <w:rsid w:val="00EA779A"/>
    <w:rsid w:val="00EB0D47"/>
    <w:rsid w:val="00EB110F"/>
    <w:rsid w:val="00EB1A48"/>
    <w:rsid w:val="00EB2FA7"/>
    <w:rsid w:val="00EB6E32"/>
    <w:rsid w:val="00EB70D7"/>
    <w:rsid w:val="00EC0AEC"/>
    <w:rsid w:val="00EC1336"/>
    <w:rsid w:val="00EC3756"/>
    <w:rsid w:val="00EC4A27"/>
    <w:rsid w:val="00EC7776"/>
    <w:rsid w:val="00EC7FCA"/>
    <w:rsid w:val="00ED0A41"/>
    <w:rsid w:val="00ED32A2"/>
    <w:rsid w:val="00EE0CEB"/>
    <w:rsid w:val="00EE25E8"/>
    <w:rsid w:val="00EE28EA"/>
    <w:rsid w:val="00EE5B69"/>
    <w:rsid w:val="00EE6F93"/>
    <w:rsid w:val="00EF3D6E"/>
    <w:rsid w:val="00EF4FB9"/>
    <w:rsid w:val="00EF6F3A"/>
    <w:rsid w:val="00F00375"/>
    <w:rsid w:val="00F02722"/>
    <w:rsid w:val="00F10491"/>
    <w:rsid w:val="00F10F8E"/>
    <w:rsid w:val="00F1205C"/>
    <w:rsid w:val="00F1449C"/>
    <w:rsid w:val="00F15042"/>
    <w:rsid w:val="00F16929"/>
    <w:rsid w:val="00F16948"/>
    <w:rsid w:val="00F17506"/>
    <w:rsid w:val="00F21DEC"/>
    <w:rsid w:val="00F21EFE"/>
    <w:rsid w:val="00F22353"/>
    <w:rsid w:val="00F22392"/>
    <w:rsid w:val="00F22B33"/>
    <w:rsid w:val="00F22FCD"/>
    <w:rsid w:val="00F27CB8"/>
    <w:rsid w:val="00F323D5"/>
    <w:rsid w:val="00F345AD"/>
    <w:rsid w:val="00F35F49"/>
    <w:rsid w:val="00F411C7"/>
    <w:rsid w:val="00F420ED"/>
    <w:rsid w:val="00F46889"/>
    <w:rsid w:val="00F501C5"/>
    <w:rsid w:val="00F5148F"/>
    <w:rsid w:val="00F523A6"/>
    <w:rsid w:val="00F5299E"/>
    <w:rsid w:val="00F5403D"/>
    <w:rsid w:val="00F540C5"/>
    <w:rsid w:val="00F56E50"/>
    <w:rsid w:val="00F6122C"/>
    <w:rsid w:val="00F61962"/>
    <w:rsid w:val="00F6506C"/>
    <w:rsid w:val="00F65984"/>
    <w:rsid w:val="00F65F51"/>
    <w:rsid w:val="00F66940"/>
    <w:rsid w:val="00F706CC"/>
    <w:rsid w:val="00F707D7"/>
    <w:rsid w:val="00F71616"/>
    <w:rsid w:val="00F72CFE"/>
    <w:rsid w:val="00F747A3"/>
    <w:rsid w:val="00F772E0"/>
    <w:rsid w:val="00F8097F"/>
    <w:rsid w:val="00F829FC"/>
    <w:rsid w:val="00F82CBD"/>
    <w:rsid w:val="00F85368"/>
    <w:rsid w:val="00F853D3"/>
    <w:rsid w:val="00F8657B"/>
    <w:rsid w:val="00F9188A"/>
    <w:rsid w:val="00F92BA2"/>
    <w:rsid w:val="00FA0637"/>
    <w:rsid w:val="00FA314C"/>
    <w:rsid w:val="00FA3987"/>
    <w:rsid w:val="00FA489E"/>
    <w:rsid w:val="00FA740E"/>
    <w:rsid w:val="00FB202E"/>
    <w:rsid w:val="00FB26AF"/>
    <w:rsid w:val="00FB4002"/>
    <w:rsid w:val="00FB4679"/>
    <w:rsid w:val="00FB52BC"/>
    <w:rsid w:val="00FB59B0"/>
    <w:rsid w:val="00FB5E41"/>
    <w:rsid w:val="00FC0397"/>
    <w:rsid w:val="00FC3013"/>
    <w:rsid w:val="00FC38C3"/>
    <w:rsid w:val="00FD0932"/>
    <w:rsid w:val="00FD14F9"/>
    <w:rsid w:val="00FD222A"/>
    <w:rsid w:val="00FD4D58"/>
    <w:rsid w:val="00FE2A1A"/>
    <w:rsid w:val="00FE39D7"/>
    <w:rsid w:val="00FE3FF5"/>
    <w:rsid w:val="00FE45EC"/>
    <w:rsid w:val="00FE6CFC"/>
    <w:rsid w:val="00FF4E1E"/>
    <w:rsid w:val="00FF604F"/>
    <w:rsid w:val="00FF626E"/>
    <w:rsid w:val="00FF6CCC"/>
    <w:rsid w:val="00FF7A96"/>
    <w:rsid w:val="027EEA55"/>
    <w:rsid w:val="09053F1D"/>
    <w:rsid w:val="0B6AAA46"/>
    <w:rsid w:val="0E180782"/>
    <w:rsid w:val="0ED0B68B"/>
    <w:rsid w:val="1355BB32"/>
    <w:rsid w:val="13F8C346"/>
    <w:rsid w:val="1724797B"/>
    <w:rsid w:val="186E57DC"/>
    <w:rsid w:val="193466F1"/>
    <w:rsid w:val="1EAFE7ED"/>
    <w:rsid w:val="20DB90AA"/>
    <w:rsid w:val="2349FCBC"/>
    <w:rsid w:val="24904460"/>
    <w:rsid w:val="26DEC581"/>
    <w:rsid w:val="27F0703F"/>
    <w:rsid w:val="28816C09"/>
    <w:rsid w:val="291BDB1D"/>
    <w:rsid w:val="291D14A5"/>
    <w:rsid w:val="2A166643"/>
    <w:rsid w:val="2B1DD845"/>
    <w:rsid w:val="2F96A014"/>
    <w:rsid w:val="353D3AC1"/>
    <w:rsid w:val="3E007271"/>
    <w:rsid w:val="4561B305"/>
    <w:rsid w:val="460DD689"/>
    <w:rsid w:val="4C7D3E55"/>
    <w:rsid w:val="4EACEB05"/>
    <w:rsid w:val="530C7C29"/>
    <w:rsid w:val="56913336"/>
    <w:rsid w:val="5A353272"/>
    <w:rsid w:val="5A82608A"/>
    <w:rsid w:val="5C68A566"/>
    <w:rsid w:val="6490641A"/>
    <w:rsid w:val="656A58E1"/>
    <w:rsid w:val="65F43A11"/>
    <w:rsid w:val="6677809F"/>
    <w:rsid w:val="67062942"/>
    <w:rsid w:val="67B04B57"/>
    <w:rsid w:val="68788C3D"/>
    <w:rsid w:val="6A819203"/>
    <w:rsid w:val="718BB885"/>
    <w:rsid w:val="7D1632CD"/>
    <w:rsid w:val="7D9ECBB0"/>
    <w:rsid w:val="7DB45BDD"/>
    <w:rsid w:val="7E01FD3B"/>
    <w:rsid w:val="7FCA55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A04D0"/>
  <w15:docId w15:val="{D10E1BB0-E304-4A10-A221-89DA25AD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570"/>
    <w:pPr>
      <w:jc w:val="both"/>
    </w:pPr>
    <w:rPr>
      <w:rFonts w:ascii="Arial" w:hAnsi="Arial"/>
    </w:rPr>
  </w:style>
  <w:style w:type="paragraph" w:styleId="Heading1">
    <w:name w:val="heading 1"/>
    <w:basedOn w:val="Normal"/>
    <w:next w:val="Normal"/>
    <w:link w:val="Heading1Char"/>
    <w:qFormat/>
    <w:rsid w:val="005B65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h2,2,headi,heading2,h21,h22,21"/>
    <w:basedOn w:val="Normal"/>
    <w:next w:val="Normal"/>
    <w:qFormat/>
    <w:rsid w:val="001D0F75"/>
    <w:pPr>
      <w:numPr>
        <w:ilvl w:val="1"/>
        <w:numId w:val="3"/>
      </w:numPr>
      <w:outlineLvl w:val="1"/>
    </w:pPr>
    <w:rPr>
      <w:b/>
      <w:caps/>
    </w:rPr>
  </w:style>
  <w:style w:type="paragraph" w:styleId="Heading3">
    <w:name w:val="heading 3"/>
    <w:basedOn w:val="Normal"/>
    <w:next w:val="Normal"/>
    <w:qFormat/>
    <w:rsid w:val="00D16EF4"/>
    <w:pPr>
      <w:keepNext/>
      <w:widowControl w:val="0"/>
      <w:numPr>
        <w:ilvl w:val="2"/>
        <w:numId w:val="3"/>
      </w:numPr>
      <w:spacing w:before="240" w:after="60"/>
      <w:jc w:val="left"/>
      <w:outlineLvl w:val="2"/>
    </w:pPr>
    <w:rPr>
      <w:rFonts w:cs="Arial"/>
      <w:b/>
      <w:bCs/>
      <w:sz w:val="26"/>
      <w:szCs w:val="26"/>
    </w:rPr>
  </w:style>
  <w:style w:type="paragraph" w:styleId="Heading4">
    <w:name w:val="heading 4"/>
    <w:basedOn w:val="Normal"/>
    <w:next w:val="Normal"/>
    <w:qFormat/>
    <w:rsid w:val="00D16EF4"/>
    <w:pPr>
      <w:keepNext/>
      <w:widowControl w:val="0"/>
      <w:numPr>
        <w:ilvl w:val="3"/>
        <w:numId w:val="3"/>
      </w:numPr>
      <w:spacing w:before="240" w:after="60"/>
      <w:jc w:val="left"/>
      <w:outlineLvl w:val="3"/>
    </w:pPr>
    <w:rPr>
      <w:b/>
      <w:bCs/>
      <w:sz w:val="28"/>
      <w:szCs w:val="28"/>
    </w:rPr>
  </w:style>
  <w:style w:type="paragraph" w:styleId="Heading5">
    <w:name w:val="heading 5"/>
    <w:basedOn w:val="Normal"/>
    <w:next w:val="Normal"/>
    <w:qFormat/>
    <w:rsid w:val="001D0F75"/>
    <w:pPr>
      <w:keepNext/>
      <w:numPr>
        <w:ilvl w:val="4"/>
        <w:numId w:val="3"/>
      </w:numPr>
      <w:spacing w:before="120" w:after="120"/>
      <w:jc w:val="center"/>
      <w:outlineLvl w:val="4"/>
    </w:pPr>
    <w:rPr>
      <w:b/>
    </w:rPr>
  </w:style>
  <w:style w:type="paragraph" w:styleId="Heading6">
    <w:name w:val="heading 6"/>
    <w:basedOn w:val="Normal"/>
    <w:next w:val="Normal"/>
    <w:qFormat/>
    <w:rsid w:val="001D0F75"/>
    <w:pPr>
      <w:keepNext/>
      <w:numPr>
        <w:ilvl w:val="5"/>
        <w:numId w:val="3"/>
      </w:numPr>
      <w:outlineLvl w:val="5"/>
    </w:pPr>
    <w:rPr>
      <w:b/>
      <w:i/>
    </w:rPr>
  </w:style>
  <w:style w:type="paragraph" w:styleId="Heading7">
    <w:name w:val="heading 7"/>
    <w:basedOn w:val="Normal"/>
    <w:next w:val="Normal"/>
    <w:qFormat/>
    <w:rsid w:val="00842D6E"/>
    <w:pPr>
      <w:numPr>
        <w:ilvl w:val="6"/>
        <w:numId w:val="3"/>
      </w:numPr>
      <w:spacing w:before="240" w:after="60"/>
      <w:outlineLvl w:val="6"/>
    </w:pPr>
    <w:rPr>
      <w:szCs w:val="24"/>
    </w:rPr>
  </w:style>
  <w:style w:type="paragraph" w:styleId="Heading8">
    <w:name w:val="heading 8"/>
    <w:basedOn w:val="Normal"/>
    <w:next w:val="Normal"/>
    <w:qFormat/>
    <w:rsid w:val="001D0F75"/>
    <w:pPr>
      <w:keepNext/>
      <w:numPr>
        <w:ilvl w:val="7"/>
        <w:numId w:val="3"/>
      </w:numPr>
      <w:tabs>
        <w:tab w:val="left" w:pos="2340"/>
      </w:tabs>
      <w:jc w:val="center"/>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D0F75"/>
    <w:rPr>
      <w:i/>
    </w:rPr>
  </w:style>
  <w:style w:type="paragraph" w:styleId="Title">
    <w:name w:val="Title"/>
    <w:basedOn w:val="Normal"/>
    <w:qFormat/>
    <w:rsid w:val="001D0F75"/>
    <w:pPr>
      <w:jc w:val="center"/>
    </w:pPr>
    <w:rPr>
      <w:b/>
    </w:rPr>
  </w:style>
  <w:style w:type="paragraph" w:styleId="Header">
    <w:name w:val="header"/>
    <w:basedOn w:val="Normal"/>
    <w:rsid w:val="001D0F75"/>
    <w:pPr>
      <w:tabs>
        <w:tab w:val="center" w:pos="4153"/>
        <w:tab w:val="right" w:pos="8306"/>
      </w:tabs>
      <w:jc w:val="left"/>
    </w:pPr>
    <w:rPr>
      <w:lang w:val="en-US"/>
    </w:rPr>
  </w:style>
  <w:style w:type="character" w:styleId="PageNumber">
    <w:name w:val="page number"/>
    <w:basedOn w:val="DefaultParagraphFont"/>
    <w:rsid w:val="001D0F75"/>
  </w:style>
  <w:style w:type="paragraph" w:styleId="Footer">
    <w:name w:val="footer"/>
    <w:basedOn w:val="Normal"/>
    <w:rsid w:val="001D0F75"/>
    <w:pPr>
      <w:tabs>
        <w:tab w:val="center" w:pos="4153"/>
        <w:tab w:val="right" w:pos="8306"/>
      </w:tabs>
      <w:jc w:val="left"/>
    </w:pPr>
    <w:rPr>
      <w:lang w:val="en-US"/>
    </w:rPr>
  </w:style>
  <w:style w:type="paragraph" w:styleId="BodyText">
    <w:name w:val="Body Text"/>
    <w:basedOn w:val="Normal"/>
    <w:rsid w:val="004014A2"/>
    <w:pPr>
      <w:spacing w:after="120"/>
    </w:pPr>
  </w:style>
  <w:style w:type="paragraph" w:customStyle="1" w:styleId="DefaultText">
    <w:name w:val="Default Text"/>
    <w:basedOn w:val="Normal"/>
    <w:rsid w:val="004014A2"/>
    <w:pPr>
      <w:jc w:val="left"/>
    </w:pPr>
    <w:rPr>
      <w:lang w:val="en-US" w:eastAsia="en-US"/>
    </w:rPr>
  </w:style>
  <w:style w:type="paragraph" w:styleId="BodyTextIndent2">
    <w:name w:val="Body Text Indent 2"/>
    <w:basedOn w:val="Normal"/>
    <w:link w:val="BodyTextIndent2Char"/>
    <w:rsid w:val="00842D6E"/>
    <w:pPr>
      <w:spacing w:after="120" w:line="480" w:lineRule="auto"/>
      <w:ind w:left="283"/>
    </w:pPr>
  </w:style>
  <w:style w:type="character" w:styleId="Hyperlink">
    <w:name w:val="Hyperlink"/>
    <w:basedOn w:val="DefaultParagraphFont"/>
    <w:uiPriority w:val="99"/>
    <w:rsid w:val="00637436"/>
    <w:rPr>
      <w:color w:val="0000FF"/>
      <w:u w:val="single"/>
    </w:rPr>
  </w:style>
  <w:style w:type="paragraph" w:styleId="NormalWeb">
    <w:name w:val="Normal (Web)"/>
    <w:basedOn w:val="Normal"/>
    <w:uiPriority w:val="99"/>
    <w:rsid w:val="00D16EF4"/>
    <w:pPr>
      <w:spacing w:before="100" w:beforeAutospacing="1" w:after="100" w:afterAutospacing="1"/>
      <w:jc w:val="left"/>
    </w:pPr>
    <w:rPr>
      <w:rFonts w:ascii="Verdana" w:hAnsi="Verdana"/>
      <w:color w:val="000000"/>
      <w:sz w:val="16"/>
      <w:szCs w:val="16"/>
    </w:rPr>
  </w:style>
  <w:style w:type="character" w:styleId="CommentReference">
    <w:name w:val="annotation reference"/>
    <w:basedOn w:val="DefaultParagraphFont"/>
    <w:semiHidden/>
    <w:rsid w:val="00D16EF4"/>
    <w:rPr>
      <w:sz w:val="16"/>
      <w:szCs w:val="16"/>
    </w:rPr>
  </w:style>
  <w:style w:type="character" w:customStyle="1" w:styleId="Heading3Char">
    <w:name w:val="Heading 3 Char"/>
    <w:basedOn w:val="DefaultParagraphFont"/>
    <w:rsid w:val="00D16EF4"/>
    <w:rPr>
      <w:rFonts w:ascii="Arial" w:hAnsi="Arial" w:cs="Arial" w:hint="default"/>
      <w:b/>
      <w:bCs/>
      <w:sz w:val="26"/>
      <w:szCs w:val="26"/>
      <w:lang w:val="en-GB" w:eastAsia="en-GB" w:bidi="ar-SA"/>
    </w:rPr>
  </w:style>
  <w:style w:type="paragraph" w:styleId="BodyTextIndent">
    <w:name w:val="Body Text Indent"/>
    <w:basedOn w:val="Normal"/>
    <w:rsid w:val="00635467"/>
    <w:pPr>
      <w:spacing w:after="120"/>
      <w:ind w:left="283"/>
    </w:pPr>
  </w:style>
  <w:style w:type="paragraph" w:styleId="BodyTextIndent3">
    <w:name w:val="Body Text Indent 3"/>
    <w:basedOn w:val="Normal"/>
    <w:rsid w:val="00635467"/>
    <w:pPr>
      <w:spacing w:after="120"/>
      <w:ind w:left="283"/>
    </w:pPr>
    <w:rPr>
      <w:sz w:val="16"/>
      <w:szCs w:val="16"/>
    </w:rPr>
  </w:style>
  <w:style w:type="paragraph" w:styleId="Subtitle">
    <w:name w:val="Subtitle"/>
    <w:basedOn w:val="Normal"/>
    <w:qFormat/>
    <w:rsid w:val="00AD5634"/>
    <w:pPr>
      <w:jc w:val="center"/>
    </w:pPr>
    <w:rPr>
      <w:rFonts w:ascii="Stone Sans Sem ITC TT" w:hAnsi="Stone Sans Sem ITC TT"/>
      <w:b/>
      <w:sz w:val="22"/>
    </w:rPr>
  </w:style>
  <w:style w:type="table" w:styleId="TableGrid">
    <w:name w:val="Table Grid"/>
    <w:basedOn w:val="TableNormal"/>
    <w:rsid w:val="008E4D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4613"/>
    <w:rPr>
      <w:rFonts w:ascii="Tahoma" w:hAnsi="Tahoma" w:cs="Tahoma"/>
      <w:sz w:val="16"/>
      <w:szCs w:val="16"/>
    </w:rPr>
  </w:style>
  <w:style w:type="paragraph" w:customStyle="1" w:styleId="Style1">
    <w:name w:val="Style1"/>
    <w:basedOn w:val="Subtitle"/>
    <w:autoRedefine/>
    <w:rsid w:val="00F66940"/>
    <w:pPr>
      <w:tabs>
        <w:tab w:val="center" w:pos="5103"/>
        <w:tab w:val="left" w:pos="5670"/>
        <w:tab w:val="left" w:pos="6237"/>
        <w:tab w:val="left" w:pos="7938"/>
        <w:tab w:val="left" w:pos="8364"/>
        <w:tab w:val="right" w:pos="10773"/>
      </w:tabs>
      <w:spacing w:beforeLines="60"/>
      <w:ind w:left="284" w:hanging="284"/>
      <w:jc w:val="both"/>
    </w:pPr>
    <w:rPr>
      <w:rFonts w:ascii="Arial" w:hAnsi="Arial" w:cs="Arial"/>
      <w:b w:val="0"/>
      <w:sz w:val="18"/>
      <w:szCs w:val="18"/>
    </w:rPr>
  </w:style>
  <w:style w:type="paragraph" w:styleId="CommentText">
    <w:name w:val="annotation text"/>
    <w:basedOn w:val="Normal"/>
    <w:semiHidden/>
    <w:rsid w:val="00E054CD"/>
  </w:style>
  <w:style w:type="paragraph" w:styleId="CommentSubject">
    <w:name w:val="annotation subject"/>
    <w:basedOn w:val="CommentText"/>
    <w:next w:val="CommentText"/>
    <w:semiHidden/>
    <w:rsid w:val="00E054CD"/>
    <w:rPr>
      <w:b/>
      <w:bCs/>
    </w:rPr>
  </w:style>
  <w:style w:type="paragraph" w:customStyle="1" w:styleId="Level1">
    <w:name w:val="Level 1"/>
    <w:basedOn w:val="Normal"/>
    <w:rsid w:val="0003701E"/>
    <w:pPr>
      <w:numPr>
        <w:numId w:val="2"/>
      </w:numPr>
      <w:tabs>
        <w:tab w:val="left" w:pos="720"/>
      </w:tabs>
      <w:spacing w:after="220" w:line="360" w:lineRule="auto"/>
      <w:outlineLvl w:val="0"/>
    </w:pPr>
    <w:rPr>
      <w:rFonts w:ascii="Times New Roman" w:hAnsi="Times New Roman"/>
      <w:color w:val="000000"/>
      <w:sz w:val="22"/>
      <w:u w:color="000000"/>
    </w:rPr>
  </w:style>
  <w:style w:type="paragraph" w:customStyle="1" w:styleId="Level2">
    <w:name w:val="Level 2"/>
    <w:basedOn w:val="Normal"/>
    <w:rsid w:val="0003701E"/>
    <w:pPr>
      <w:numPr>
        <w:ilvl w:val="1"/>
        <w:numId w:val="2"/>
      </w:numPr>
      <w:tabs>
        <w:tab w:val="left" w:pos="720"/>
      </w:tabs>
      <w:spacing w:after="220" w:line="360" w:lineRule="auto"/>
      <w:outlineLvl w:val="1"/>
    </w:pPr>
    <w:rPr>
      <w:rFonts w:ascii="Times New Roman" w:hAnsi="Times New Roman"/>
      <w:color w:val="000000"/>
      <w:sz w:val="22"/>
      <w:u w:color="000000"/>
    </w:rPr>
  </w:style>
  <w:style w:type="paragraph" w:customStyle="1" w:styleId="Level3">
    <w:name w:val="Level 3"/>
    <w:basedOn w:val="Normal"/>
    <w:rsid w:val="0003701E"/>
    <w:pPr>
      <w:numPr>
        <w:ilvl w:val="2"/>
        <w:numId w:val="2"/>
      </w:numPr>
      <w:tabs>
        <w:tab w:val="left" w:pos="1440"/>
      </w:tabs>
      <w:spacing w:after="220" w:line="360" w:lineRule="auto"/>
      <w:outlineLvl w:val="2"/>
    </w:pPr>
    <w:rPr>
      <w:rFonts w:ascii="Times New Roman" w:hAnsi="Times New Roman"/>
      <w:color w:val="000000"/>
      <w:sz w:val="22"/>
      <w:u w:color="000000"/>
    </w:rPr>
  </w:style>
  <w:style w:type="paragraph" w:customStyle="1" w:styleId="Level4">
    <w:name w:val="Level 4"/>
    <w:basedOn w:val="Normal"/>
    <w:rsid w:val="0003701E"/>
    <w:pPr>
      <w:numPr>
        <w:ilvl w:val="3"/>
        <w:numId w:val="2"/>
      </w:numPr>
      <w:tabs>
        <w:tab w:val="left" w:pos="2160"/>
      </w:tabs>
      <w:spacing w:after="220" w:line="360" w:lineRule="auto"/>
      <w:outlineLvl w:val="3"/>
    </w:pPr>
    <w:rPr>
      <w:rFonts w:ascii="Times New Roman" w:hAnsi="Times New Roman"/>
      <w:color w:val="000000"/>
      <w:sz w:val="22"/>
      <w:u w:color="000000"/>
    </w:rPr>
  </w:style>
  <w:style w:type="paragraph" w:customStyle="1" w:styleId="Level5">
    <w:name w:val="Level 5"/>
    <w:basedOn w:val="Normal"/>
    <w:rsid w:val="0003701E"/>
    <w:pPr>
      <w:numPr>
        <w:ilvl w:val="4"/>
        <w:numId w:val="2"/>
      </w:numPr>
      <w:tabs>
        <w:tab w:val="left" w:pos="2880"/>
      </w:tabs>
      <w:spacing w:after="220" w:line="360" w:lineRule="auto"/>
      <w:outlineLvl w:val="4"/>
    </w:pPr>
    <w:rPr>
      <w:rFonts w:ascii="Times New Roman" w:hAnsi="Times New Roman"/>
      <w:color w:val="000000"/>
      <w:sz w:val="22"/>
      <w:u w:color="000000"/>
    </w:rPr>
  </w:style>
  <w:style w:type="paragraph" w:customStyle="1" w:styleId="Level6">
    <w:name w:val="Level 6"/>
    <w:basedOn w:val="Normal"/>
    <w:rsid w:val="0003701E"/>
    <w:pPr>
      <w:numPr>
        <w:ilvl w:val="5"/>
        <w:numId w:val="2"/>
      </w:numPr>
      <w:tabs>
        <w:tab w:val="left" w:pos="3600"/>
      </w:tabs>
      <w:spacing w:after="220" w:line="360" w:lineRule="auto"/>
      <w:outlineLvl w:val="5"/>
    </w:pPr>
    <w:rPr>
      <w:rFonts w:ascii="Times New Roman" w:hAnsi="Times New Roman"/>
      <w:color w:val="000000"/>
      <w:sz w:val="22"/>
      <w:u w:color="000000"/>
    </w:rPr>
  </w:style>
  <w:style w:type="character" w:styleId="FollowedHyperlink">
    <w:name w:val="FollowedHyperlink"/>
    <w:basedOn w:val="DefaultParagraphFont"/>
    <w:rsid w:val="00B7596C"/>
    <w:rPr>
      <w:color w:val="800080"/>
      <w:u w:val="single"/>
    </w:rPr>
  </w:style>
  <w:style w:type="paragraph" w:customStyle="1" w:styleId="lt1">
    <w:name w:val="lt1"/>
    <w:basedOn w:val="Normal"/>
    <w:rsid w:val="001F4628"/>
    <w:pPr>
      <w:spacing w:before="100" w:beforeAutospacing="1" w:after="100" w:afterAutospacing="1"/>
      <w:jc w:val="left"/>
    </w:pPr>
    <w:rPr>
      <w:rFonts w:ascii="Times New Roman" w:hAnsi="Times New Roman"/>
      <w:sz w:val="24"/>
      <w:szCs w:val="24"/>
      <w:lang w:val="en-US" w:eastAsia="en-US"/>
    </w:rPr>
  </w:style>
  <w:style w:type="paragraph" w:customStyle="1" w:styleId="Single">
    <w:name w:val="Single"/>
    <w:basedOn w:val="Normal"/>
    <w:rsid w:val="00512F1F"/>
    <w:pPr>
      <w:spacing w:line="320" w:lineRule="atLeast"/>
      <w:jc w:val="left"/>
    </w:pPr>
    <w:rPr>
      <w:rFonts w:ascii="Garamond" w:hAnsi="Garamond"/>
      <w:sz w:val="24"/>
    </w:rPr>
  </w:style>
  <w:style w:type="paragraph" w:styleId="ListParagraph">
    <w:name w:val="List Paragraph"/>
    <w:basedOn w:val="Normal"/>
    <w:uiPriority w:val="1"/>
    <w:qFormat/>
    <w:rsid w:val="00AB6CBB"/>
    <w:pPr>
      <w:ind w:left="720"/>
      <w:contextualSpacing/>
    </w:pPr>
  </w:style>
  <w:style w:type="paragraph" w:customStyle="1" w:styleId="Table">
    <w:name w:val="Table"/>
    <w:basedOn w:val="Normal"/>
    <w:rsid w:val="00BA6777"/>
    <w:pPr>
      <w:spacing w:before="60" w:after="60"/>
      <w:jc w:val="left"/>
    </w:pPr>
    <w:rPr>
      <w:bCs/>
      <w:szCs w:val="24"/>
      <w:lang w:eastAsia="en-US"/>
    </w:rPr>
  </w:style>
  <w:style w:type="paragraph" w:customStyle="1" w:styleId="TableHead">
    <w:name w:val="Table Head"/>
    <w:basedOn w:val="Normal"/>
    <w:rsid w:val="00BA6777"/>
    <w:pPr>
      <w:spacing w:before="60" w:after="60"/>
      <w:jc w:val="left"/>
    </w:pPr>
    <w:rPr>
      <w:rFonts w:ascii="Arial Bold" w:hAnsi="Arial Bold"/>
      <w:b/>
      <w:bCs/>
      <w:smallCaps/>
    </w:rPr>
  </w:style>
  <w:style w:type="paragraph" w:customStyle="1" w:styleId="00-Normal-BB">
    <w:name w:val="00-Normal-BB"/>
    <w:rsid w:val="0046769A"/>
    <w:pPr>
      <w:jc w:val="both"/>
    </w:pPr>
    <w:rPr>
      <w:rFonts w:ascii="Arial" w:hAnsi="Arial"/>
      <w:sz w:val="22"/>
      <w:lang w:eastAsia="en-US"/>
    </w:rPr>
  </w:style>
  <w:style w:type="character" w:customStyle="1" w:styleId="BodyTextIndent2Char">
    <w:name w:val="Body Text Indent 2 Char"/>
    <w:basedOn w:val="DefaultParagraphFont"/>
    <w:link w:val="BodyTextIndent2"/>
    <w:rsid w:val="00825664"/>
    <w:rPr>
      <w:rFonts w:ascii="Arial" w:hAnsi="Arial"/>
    </w:rPr>
  </w:style>
  <w:style w:type="paragraph" w:customStyle="1" w:styleId="ReportBodytext">
    <w:name w:val="Report Bodytext"/>
    <w:basedOn w:val="Normal"/>
    <w:link w:val="ReportBodytextChar"/>
    <w:uiPriority w:val="99"/>
    <w:rsid w:val="00F17506"/>
    <w:pPr>
      <w:spacing w:after="220"/>
      <w:jc w:val="left"/>
    </w:pPr>
    <w:rPr>
      <w:sz w:val="22"/>
      <w:szCs w:val="24"/>
      <w:lang w:eastAsia="en-US"/>
    </w:rPr>
  </w:style>
  <w:style w:type="character" w:customStyle="1" w:styleId="ReportBodytextChar">
    <w:name w:val="Report Bodytext Char"/>
    <w:basedOn w:val="DefaultParagraphFont"/>
    <w:link w:val="ReportBodytext"/>
    <w:uiPriority w:val="99"/>
    <w:locked/>
    <w:rsid w:val="00F17506"/>
    <w:rPr>
      <w:rFonts w:ascii="Arial" w:hAnsi="Arial"/>
      <w:sz w:val="22"/>
      <w:szCs w:val="24"/>
      <w:lang w:eastAsia="en-US"/>
    </w:rPr>
  </w:style>
  <w:style w:type="paragraph" w:styleId="FootnoteText">
    <w:name w:val="footnote text"/>
    <w:basedOn w:val="Normal"/>
    <w:link w:val="FootnoteTextChar"/>
    <w:rsid w:val="00E50536"/>
  </w:style>
  <w:style w:type="character" w:customStyle="1" w:styleId="FootnoteTextChar">
    <w:name w:val="Footnote Text Char"/>
    <w:basedOn w:val="DefaultParagraphFont"/>
    <w:link w:val="FootnoteText"/>
    <w:rsid w:val="00E50536"/>
    <w:rPr>
      <w:rFonts w:ascii="Arial" w:hAnsi="Arial"/>
    </w:rPr>
  </w:style>
  <w:style w:type="character" w:styleId="FootnoteReference">
    <w:name w:val="footnote reference"/>
    <w:basedOn w:val="DefaultParagraphFont"/>
    <w:unhideWhenUsed/>
    <w:rsid w:val="00E50536"/>
    <w:rPr>
      <w:vertAlign w:val="superscript"/>
    </w:rPr>
  </w:style>
  <w:style w:type="table" w:customStyle="1" w:styleId="TableGrid1">
    <w:name w:val="Table Grid1"/>
    <w:basedOn w:val="TableNormal"/>
    <w:next w:val="TableGrid"/>
    <w:rsid w:val="00FD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8D0"/>
    <w:rPr>
      <w:rFonts w:ascii="Calibri" w:eastAsia="Calibri" w:hAnsi="Calibri"/>
      <w:sz w:val="22"/>
      <w:szCs w:val="22"/>
      <w:lang w:eastAsia="en-US"/>
    </w:rPr>
  </w:style>
  <w:style w:type="character" w:customStyle="1" w:styleId="UnresolvedMention1">
    <w:name w:val="Unresolved Mention1"/>
    <w:basedOn w:val="DefaultParagraphFont"/>
    <w:uiPriority w:val="99"/>
    <w:unhideWhenUsed/>
    <w:rsid w:val="000D28DB"/>
    <w:rPr>
      <w:color w:val="605E5C"/>
      <w:shd w:val="clear" w:color="auto" w:fill="E1DFDD"/>
    </w:rPr>
  </w:style>
  <w:style w:type="character" w:styleId="BookTitle">
    <w:name w:val="Book Title"/>
    <w:basedOn w:val="DefaultParagraphFont"/>
    <w:uiPriority w:val="33"/>
    <w:qFormat/>
    <w:rsid w:val="00F72CFE"/>
    <w:rPr>
      <w:b/>
      <w:bCs/>
      <w:smallCaps/>
      <w:spacing w:val="5"/>
    </w:rPr>
  </w:style>
  <w:style w:type="character" w:customStyle="1" w:styleId="normaltextrun">
    <w:name w:val="normaltextrun"/>
    <w:basedOn w:val="DefaultParagraphFont"/>
    <w:rsid w:val="00A657B8"/>
  </w:style>
  <w:style w:type="paragraph" w:customStyle="1" w:styleId="Default">
    <w:name w:val="Default"/>
    <w:rsid w:val="00491639"/>
    <w:pPr>
      <w:autoSpaceDE w:val="0"/>
      <w:autoSpaceDN w:val="0"/>
      <w:adjustRightInd w:val="0"/>
    </w:pPr>
    <w:rPr>
      <w:rFonts w:ascii="Arial" w:eastAsiaTheme="minorHAnsi" w:hAnsi="Arial" w:cs="Arial"/>
      <w:color w:val="000000"/>
      <w:sz w:val="24"/>
      <w:szCs w:val="24"/>
      <w:lang w:eastAsia="en-US"/>
    </w:rPr>
  </w:style>
  <w:style w:type="character" w:customStyle="1" w:styleId="Mention1">
    <w:name w:val="Mention1"/>
    <w:basedOn w:val="DefaultParagraphFont"/>
    <w:uiPriority w:val="99"/>
    <w:unhideWhenUsed/>
    <w:rsid w:val="006221D2"/>
    <w:rPr>
      <w:color w:val="2B579A"/>
      <w:shd w:val="clear" w:color="auto" w:fill="E1DFDD"/>
    </w:rPr>
  </w:style>
  <w:style w:type="character" w:customStyle="1" w:styleId="UnresolvedMention2">
    <w:name w:val="Unresolved Mention2"/>
    <w:basedOn w:val="DefaultParagraphFont"/>
    <w:uiPriority w:val="99"/>
    <w:unhideWhenUsed/>
    <w:rsid w:val="00494A23"/>
    <w:rPr>
      <w:color w:val="605E5C"/>
      <w:shd w:val="clear" w:color="auto" w:fill="E1DFDD"/>
    </w:rPr>
  </w:style>
  <w:style w:type="character" w:customStyle="1" w:styleId="Mention2">
    <w:name w:val="Mention2"/>
    <w:basedOn w:val="DefaultParagraphFont"/>
    <w:uiPriority w:val="99"/>
    <w:unhideWhenUsed/>
    <w:rsid w:val="00494A23"/>
    <w:rPr>
      <w:color w:val="2B579A"/>
      <w:shd w:val="clear" w:color="auto" w:fill="E1DFDD"/>
    </w:rPr>
  </w:style>
  <w:style w:type="character" w:customStyle="1" w:styleId="UnresolvedMention3">
    <w:name w:val="Unresolved Mention3"/>
    <w:basedOn w:val="DefaultParagraphFont"/>
    <w:uiPriority w:val="99"/>
    <w:unhideWhenUsed/>
    <w:rsid w:val="00200977"/>
    <w:rPr>
      <w:color w:val="605E5C"/>
      <w:shd w:val="clear" w:color="auto" w:fill="E1DFDD"/>
    </w:rPr>
  </w:style>
  <w:style w:type="character" w:customStyle="1" w:styleId="Mention3">
    <w:name w:val="Mention3"/>
    <w:basedOn w:val="DefaultParagraphFont"/>
    <w:uiPriority w:val="99"/>
    <w:unhideWhenUsed/>
    <w:rsid w:val="00200977"/>
    <w:rPr>
      <w:color w:val="2B579A"/>
      <w:shd w:val="clear" w:color="auto" w:fill="E1DFDD"/>
    </w:rPr>
  </w:style>
  <w:style w:type="character" w:customStyle="1" w:styleId="UnresolvedMention4">
    <w:name w:val="Unresolved Mention4"/>
    <w:basedOn w:val="DefaultParagraphFont"/>
    <w:uiPriority w:val="99"/>
    <w:unhideWhenUsed/>
    <w:rsid w:val="00C354E2"/>
    <w:rPr>
      <w:color w:val="605E5C"/>
      <w:shd w:val="clear" w:color="auto" w:fill="E1DFDD"/>
    </w:rPr>
  </w:style>
  <w:style w:type="character" w:customStyle="1" w:styleId="Mention4">
    <w:name w:val="Mention4"/>
    <w:basedOn w:val="DefaultParagraphFont"/>
    <w:uiPriority w:val="99"/>
    <w:unhideWhenUsed/>
    <w:rsid w:val="00C354E2"/>
    <w:rPr>
      <w:color w:val="2B579A"/>
      <w:shd w:val="clear" w:color="auto" w:fill="E1DFDD"/>
    </w:rPr>
  </w:style>
  <w:style w:type="character" w:styleId="UnresolvedMention">
    <w:name w:val="Unresolved Mention"/>
    <w:basedOn w:val="DefaultParagraphFont"/>
    <w:uiPriority w:val="99"/>
    <w:unhideWhenUsed/>
    <w:rsid w:val="00324715"/>
    <w:rPr>
      <w:color w:val="605E5C"/>
      <w:shd w:val="clear" w:color="auto" w:fill="E1DFDD"/>
    </w:rPr>
  </w:style>
  <w:style w:type="character" w:styleId="Mention">
    <w:name w:val="Mention"/>
    <w:basedOn w:val="DefaultParagraphFont"/>
    <w:uiPriority w:val="99"/>
    <w:unhideWhenUsed/>
    <w:rsid w:val="00324715"/>
    <w:rPr>
      <w:color w:val="2B579A"/>
      <w:shd w:val="clear" w:color="auto" w:fill="E1DFDD"/>
    </w:rPr>
  </w:style>
  <w:style w:type="character" w:customStyle="1" w:styleId="Heading1Char">
    <w:name w:val="Heading 1 Char"/>
    <w:basedOn w:val="DefaultParagraphFont"/>
    <w:link w:val="Heading1"/>
    <w:rsid w:val="005B65C8"/>
    <w:rPr>
      <w:rFonts w:asciiTheme="majorHAnsi" w:eastAsiaTheme="majorEastAsia" w:hAnsiTheme="majorHAnsi" w:cstheme="majorBidi"/>
      <w:color w:val="365F91" w:themeColor="accent1" w:themeShade="BF"/>
      <w:sz w:val="32"/>
      <w:szCs w:val="32"/>
    </w:rPr>
  </w:style>
  <w:style w:type="character" w:customStyle="1" w:styleId="BodyText2Char">
    <w:name w:val="Body Text 2 Char"/>
    <w:basedOn w:val="DefaultParagraphFont"/>
    <w:link w:val="BodyText2"/>
    <w:rsid w:val="005B65C8"/>
    <w:rPr>
      <w:rFonts w:ascii="Arial" w:hAnsi="Arial"/>
      <w:i/>
    </w:rPr>
  </w:style>
  <w:style w:type="character" w:customStyle="1" w:styleId="L3kncontractChar">
    <w:name w:val="L3 kn contract Char"/>
    <w:basedOn w:val="DefaultParagraphFont"/>
    <w:link w:val="L3kncontract"/>
    <w:locked/>
    <w:rsid w:val="005B65C8"/>
    <w:rPr>
      <w:rFonts w:ascii="Arial" w:hAnsi="Arial" w:cs="Arial"/>
    </w:rPr>
  </w:style>
  <w:style w:type="paragraph" w:customStyle="1" w:styleId="L3kncontract">
    <w:name w:val="L3 kn contract"/>
    <w:basedOn w:val="Normal"/>
    <w:link w:val="L3kncontractChar"/>
    <w:rsid w:val="005B65C8"/>
    <w:pPr>
      <w:tabs>
        <w:tab w:val="num" w:pos="360"/>
      </w:tabs>
      <w:spacing w:before="120" w:after="240" w:line="360" w:lineRule="auto"/>
      <w:ind w:left="709" w:hanging="709"/>
      <w:jc w:val="left"/>
    </w:pPr>
    <w:rPr>
      <w:rFonts w:cs="Arial"/>
    </w:rPr>
  </w:style>
  <w:style w:type="paragraph" w:customStyle="1" w:styleId="TableParagraph">
    <w:name w:val="Table Paragraph"/>
    <w:basedOn w:val="Normal"/>
    <w:uiPriority w:val="1"/>
    <w:qFormat/>
    <w:rsid w:val="005B65C8"/>
    <w:pPr>
      <w:widowControl w:val="0"/>
      <w:jc w:val="left"/>
    </w:pPr>
    <w:rPr>
      <w:rFonts w:asciiTheme="minorHAnsi" w:eastAsiaTheme="minorHAnsi" w:hAnsiTheme="minorHAnsi" w:cstheme="minorBidi"/>
      <w:sz w:val="22"/>
      <w:szCs w:val="22"/>
      <w:lang w:val="en-US" w:eastAsia="en-US"/>
    </w:rPr>
  </w:style>
  <w:style w:type="paragraph" w:styleId="EndnoteText">
    <w:name w:val="endnote text"/>
    <w:basedOn w:val="Normal"/>
    <w:link w:val="EndnoteTextChar"/>
    <w:semiHidden/>
    <w:unhideWhenUsed/>
    <w:rsid w:val="00687C44"/>
  </w:style>
  <w:style w:type="character" w:customStyle="1" w:styleId="EndnoteTextChar">
    <w:name w:val="Endnote Text Char"/>
    <w:basedOn w:val="DefaultParagraphFont"/>
    <w:link w:val="EndnoteText"/>
    <w:semiHidden/>
    <w:rsid w:val="00687C44"/>
    <w:rPr>
      <w:rFonts w:ascii="Arial" w:hAnsi="Arial"/>
    </w:rPr>
  </w:style>
  <w:style w:type="character" w:styleId="EndnoteReference">
    <w:name w:val="endnote reference"/>
    <w:basedOn w:val="DefaultParagraphFont"/>
    <w:semiHidden/>
    <w:unhideWhenUsed/>
    <w:rsid w:val="00687C44"/>
    <w:rPr>
      <w:vertAlign w:val="superscript"/>
    </w:rPr>
  </w:style>
  <w:style w:type="paragraph" w:customStyle="1" w:styleId="paragraph">
    <w:name w:val="paragraph"/>
    <w:basedOn w:val="Normal"/>
    <w:rsid w:val="00FE45EC"/>
    <w:pPr>
      <w:spacing w:before="100" w:beforeAutospacing="1" w:after="100" w:afterAutospacing="1"/>
      <w:jc w:val="left"/>
    </w:pPr>
    <w:rPr>
      <w:rFonts w:ascii="Times New Roman" w:hAnsi="Times New Roman"/>
      <w:sz w:val="24"/>
      <w:szCs w:val="24"/>
    </w:rPr>
  </w:style>
  <w:style w:type="character" w:customStyle="1" w:styleId="eop">
    <w:name w:val="eop"/>
    <w:basedOn w:val="DefaultParagraphFont"/>
    <w:rsid w:val="00FE45EC"/>
  </w:style>
  <w:style w:type="character" w:customStyle="1" w:styleId="UnresolvedMention5">
    <w:name w:val="Unresolved Mention5"/>
    <w:basedOn w:val="DefaultParagraphFont"/>
    <w:uiPriority w:val="99"/>
    <w:unhideWhenUsed/>
    <w:rsid w:val="009055C5"/>
    <w:rPr>
      <w:color w:val="605E5C"/>
      <w:shd w:val="clear" w:color="auto" w:fill="E1DFDD"/>
    </w:rPr>
  </w:style>
  <w:style w:type="character" w:customStyle="1" w:styleId="Mention5">
    <w:name w:val="Mention5"/>
    <w:basedOn w:val="DefaultParagraphFont"/>
    <w:uiPriority w:val="99"/>
    <w:unhideWhenUsed/>
    <w:rsid w:val="009055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6781">
      <w:bodyDiv w:val="1"/>
      <w:marLeft w:val="0"/>
      <w:marRight w:val="0"/>
      <w:marTop w:val="0"/>
      <w:marBottom w:val="0"/>
      <w:divBdr>
        <w:top w:val="none" w:sz="0" w:space="0" w:color="auto"/>
        <w:left w:val="none" w:sz="0" w:space="0" w:color="auto"/>
        <w:bottom w:val="none" w:sz="0" w:space="0" w:color="auto"/>
        <w:right w:val="none" w:sz="0" w:space="0" w:color="auto"/>
      </w:divBdr>
    </w:div>
    <w:div w:id="138112501">
      <w:bodyDiv w:val="1"/>
      <w:marLeft w:val="0"/>
      <w:marRight w:val="0"/>
      <w:marTop w:val="0"/>
      <w:marBottom w:val="0"/>
      <w:divBdr>
        <w:top w:val="none" w:sz="0" w:space="0" w:color="auto"/>
        <w:left w:val="none" w:sz="0" w:space="0" w:color="auto"/>
        <w:bottom w:val="none" w:sz="0" w:space="0" w:color="auto"/>
        <w:right w:val="none" w:sz="0" w:space="0" w:color="auto"/>
      </w:divBdr>
    </w:div>
    <w:div w:id="232396283">
      <w:bodyDiv w:val="1"/>
      <w:marLeft w:val="0"/>
      <w:marRight w:val="0"/>
      <w:marTop w:val="0"/>
      <w:marBottom w:val="0"/>
      <w:divBdr>
        <w:top w:val="none" w:sz="0" w:space="0" w:color="auto"/>
        <w:left w:val="none" w:sz="0" w:space="0" w:color="auto"/>
        <w:bottom w:val="none" w:sz="0" w:space="0" w:color="auto"/>
        <w:right w:val="none" w:sz="0" w:space="0" w:color="auto"/>
      </w:divBdr>
    </w:div>
    <w:div w:id="291789373">
      <w:bodyDiv w:val="1"/>
      <w:marLeft w:val="0"/>
      <w:marRight w:val="0"/>
      <w:marTop w:val="0"/>
      <w:marBottom w:val="0"/>
      <w:divBdr>
        <w:top w:val="none" w:sz="0" w:space="0" w:color="auto"/>
        <w:left w:val="none" w:sz="0" w:space="0" w:color="auto"/>
        <w:bottom w:val="none" w:sz="0" w:space="0" w:color="auto"/>
        <w:right w:val="none" w:sz="0" w:space="0" w:color="auto"/>
      </w:divBdr>
    </w:div>
    <w:div w:id="303240994">
      <w:bodyDiv w:val="1"/>
      <w:marLeft w:val="0"/>
      <w:marRight w:val="0"/>
      <w:marTop w:val="0"/>
      <w:marBottom w:val="0"/>
      <w:divBdr>
        <w:top w:val="none" w:sz="0" w:space="0" w:color="auto"/>
        <w:left w:val="none" w:sz="0" w:space="0" w:color="auto"/>
        <w:bottom w:val="none" w:sz="0" w:space="0" w:color="auto"/>
        <w:right w:val="none" w:sz="0" w:space="0" w:color="auto"/>
      </w:divBdr>
    </w:div>
    <w:div w:id="313683048">
      <w:bodyDiv w:val="1"/>
      <w:marLeft w:val="0"/>
      <w:marRight w:val="0"/>
      <w:marTop w:val="0"/>
      <w:marBottom w:val="0"/>
      <w:divBdr>
        <w:top w:val="none" w:sz="0" w:space="0" w:color="auto"/>
        <w:left w:val="none" w:sz="0" w:space="0" w:color="auto"/>
        <w:bottom w:val="none" w:sz="0" w:space="0" w:color="auto"/>
        <w:right w:val="none" w:sz="0" w:space="0" w:color="auto"/>
      </w:divBdr>
    </w:div>
    <w:div w:id="359014648">
      <w:bodyDiv w:val="1"/>
      <w:marLeft w:val="0"/>
      <w:marRight w:val="0"/>
      <w:marTop w:val="0"/>
      <w:marBottom w:val="0"/>
      <w:divBdr>
        <w:top w:val="none" w:sz="0" w:space="0" w:color="auto"/>
        <w:left w:val="none" w:sz="0" w:space="0" w:color="auto"/>
        <w:bottom w:val="none" w:sz="0" w:space="0" w:color="auto"/>
        <w:right w:val="none" w:sz="0" w:space="0" w:color="auto"/>
      </w:divBdr>
      <w:divsChild>
        <w:div w:id="35198630">
          <w:marLeft w:val="0"/>
          <w:marRight w:val="0"/>
          <w:marTop w:val="0"/>
          <w:marBottom w:val="0"/>
          <w:divBdr>
            <w:top w:val="none" w:sz="0" w:space="0" w:color="auto"/>
            <w:left w:val="none" w:sz="0" w:space="0" w:color="auto"/>
            <w:bottom w:val="none" w:sz="0" w:space="0" w:color="auto"/>
            <w:right w:val="none" w:sz="0" w:space="0" w:color="auto"/>
          </w:divBdr>
        </w:div>
        <w:div w:id="1832939121">
          <w:marLeft w:val="0"/>
          <w:marRight w:val="0"/>
          <w:marTop w:val="0"/>
          <w:marBottom w:val="0"/>
          <w:divBdr>
            <w:top w:val="none" w:sz="0" w:space="0" w:color="auto"/>
            <w:left w:val="none" w:sz="0" w:space="0" w:color="auto"/>
            <w:bottom w:val="none" w:sz="0" w:space="0" w:color="auto"/>
            <w:right w:val="none" w:sz="0" w:space="0" w:color="auto"/>
          </w:divBdr>
          <w:divsChild>
            <w:div w:id="857154505">
              <w:marLeft w:val="0"/>
              <w:marRight w:val="0"/>
              <w:marTop w:val="30"/>
              <w:marBottom w:val="30"/>
              <w:divBdr>
                <w:top w:val="none" w:sz="0" w:space="0" w:color="auto"/>
                <w:left w:val="none" w:sz="0" w:space="0" w:color="auto"/>
                <w:bottom w:val="none" w:sz="0" w:space="0" w:color="auto"/>
                <w:right w:val="none" w:sz="0" w:space="0" w:color="auto"/>
              </w:divBdr>
              <w:divsChild>
                <w:div w:id="16275834">
                  <w:marLeft w:val="0"/>
                  <w:marRight w:val="0"/>
                  <w:marTop w:val="0"/>
                  <w:marBottom w:val="0"/>
                  <w:divBdr>
                    <w:top w:val="none" w:sz="0" w:space="0" w:color="auto"/>
                    <w:left w:val="none" w:sz="0" w:space="0" w:color="auto"/>
                    <w:bottom w:val="none" w:sz="0" w:space="0" w:color="auto"/>
                    <w:right w:val="none" w:sz="0" w:space="0" w:color="auto"/>
                  </w:divBdr>
                  <w:divsChild>
                    <w:div w:id="1590576086">
                      <w:marLeft w:val="0"/>
                      <w:marRight w:val="0"/>
                      <w:marTop w:val="0"/>
                      <w:marBottom w:val="0"/>
                      <w:divBdr>
                        <w:top w:val="none" w:sz="0" w:space="0" w:color="auto"/>
                        <w:left w:val="none" w:sz="0" w:space="0" w:color="auto"/>
                        <w:bottom w:val="none" w:sz="0" w:space="0" w:color="auto"/>
                        <w:right w:val="none" w:sz="0" w:space="0" w:color="auto"/>
                      </w:divBdr>
                    </w:div>
                  </w:divsChild>
                </w:div>
                <w:div w:id="520167780">
                  <w:marLeft w:val="0"/>
                  <w:marRight w:val="0"/>
                  <w:marTop w:val="0"/>
                  <w:marBottom w:val="0"/>
                  <w:divBdr>
                    <w:top w:val="none" w:sz="0" w:space="0" w:color="auto"/>
                    <w:left w:val="none" w:sz="0" w:space="0" w:color="auto"/>
                    <w:bottom w:val="none" w:sz="0" w:space="0" w:color="auto"/>
                    <w:right w:val="none" w:sz="0" w:space="0" w:color="auto"/>
                  </w:divBdr>
                  <w:divsChild>
                    <w:div w:id="1587107190">
                      <w:marLeft w:val="0"/>
                      <w:marRight w:val="0"/>
                      <w:marTop w:val="0"/>
                      <w:marBottom w:val="0"/>
                      <w:divBdr>
                        <w:top w:val="none" w:sz="0" w:space="0" w:color="auto"/>
                        <w:left w:val="none" w:sz="0" w:space="0" w:color="auto"/>
                        <w:bottom w:val="none" w:sz="0" w:space="0" w:color="auto"/>
                        <w:right w:val="none" w:sz="0" w:space="0" w:color="auto"/>
                      </w:divBdr>
                    </w:div>
                  </w:divsChild>
                </w:div>
                <w:div w:id="587271330">
                  <w:marLeft w:val="0"/>
                  <w:marRight w:val="0"/>
                  <w:marTop w:val="0"/>
                  <w:marBottom w:val="0"/>
                  <w:divBdr>
                    <w:top w:val="none" w:sz="0" w:space="0" w:color="auto"/>
                    <w:left w:val="none" w:sz="0" w:space="0" w:color="auto"/>
                    <w:bottom w:val="none" w:sz="0" w:space="0" w:color="auto"/>
                    <w:right w:val="none" w:sz="0" w:space="0" w:color="auto"/>
                  </w:divBdr>
                  <w:divsChild>
                    <w:div w:id="688725295">
                      <w:marLeft w:val="0"/>
                      <w:marRight w:val="0"/>
                      <w:marTop w:val="0"/>
                      <w:marBottom w:val="0"/>
                      <w:divBdr>
                        <w:top w:val="none" w:sz="0" w:space="0" w:color="auto"/>
                        <w:left w:val="none" w:sz="0" w:space="0" w:color="auto"/>
                        <w:bottom w:val="none" w:sz="0" w:space="0" w:color="auto"/>
                        <w:right w:val="none" w:sz="0" w:space="0" w:color="auto"/>
                      </w:divBdr>
                    </w:div>
                  </w:divsChild>
                </w:div>
                <w:div w:id="667053195">
                  <w:marLeft w:val="0"/>
                  <w:marRight w:val="0"/>
                  <w:marTop w:val="0"/>
                  <w:marBottom w:val="0"/>
                  <w:divBdr>
                    <w:top w:val="none" w:sz="0" w:space="0" w:color="auto"/>
                    <w:left w:val="none" w:sz="0" w:space="0" w:color="auto"/>
                    <w:bottom w:val="none" w:sz="0" w:space="0" w:color="auto"/>
                    <w:right w:val="none" w:sz="0" w:space="0" w:color="auto"/>
                  </w:divBdr>
                  <w:divsChild>
                    <w:div w:id="545415443">
                      <w:marLeft w:val="0"/>
                      <w:marRight w:val="0"/>
                      <w:marTop w:val="0"/>
                      <w:marBottom w:val="0"/>
                      <w:divBdr>
                        <w:top w:val="none" w:sz="0" w:space="0" w:color="auto"/>
                        <w:left w:val="none" w:sz="0" w:space="0" w:color="auto"/>
                        <w:bottom w:val="none" w:sz="0" w:space="0" w:color="auto"/>
                        <w:right w:val="none" w:sz="0" w:space="0" w:color="auto"/>
                      </w:divBdr>
                    </w:div>
                  </w:divsChild>
                </w:div>
                <w:div w:id="705375400">
                  <w:marLeft w:val="0"/>
                  <w:marRight w:val="0"/>
                  <w:marTop w:val="0"/>
                  <w:marBottom w:val="0"/>
                  <w:divBdr>
                    <w:top w:val="none" w:sz="0" w:space="0" w:color="auto"/>
                    <w:left w:val="none" w:sz="0" w:space="0" w:color="auto"/>
                    <w:bottom w:val="none" w:sz="0" w:space="0" w:color="auto"/>
                    <w:right w:val="none" w:sz="0" w:space="0" w:color="auto"/>
                  </w:divBdr>
                  <w:divsChild>
                    <w:div w:id="1701322261">
                      <w:marLeft w:val="0"/>
                      <w:marRight w:val="0"/>
                      <w:marTop w:val="0"/>
                      <w:marBottom w:val="0"/>
                      <w:divBdr>
                        <w:top w:val="none" w:sz="0" w:space="0" w:color="auto"/>
                        <w:left w:val="none" w:sz="0" w:space="0" w:color="auto"/>
                        <w:bottom w:val="none" w:sz="0" w:space="0" w:color="auto"/>
                        <w:right w:val="none" w:sz="0" w:space="0" w:color="auto"/>
                      </w:divBdr>
                    </w:div>
                  </w:divsChild>
                </w:div>
                <w:div w:id="706376067">
                  <w:marLeft w:val="0"/>
                  <w:marRight w:val="0"/>
                  <w:marTop w:val="0"/>
                  <w:marBottom w:val="0"/>
                  <w:divBdr>
                    <w:top w:val="none" w:sz="0" w:space="0" w:color="auto"/>
                    <w:left w:val="none" w:sz="0" w:space="0" w:color="auto"/>
                    <w:bottom w:val="none" w:sz="0" w:space="0" w:color="auto"/>
                    <w:right w:val="none" w:sz="0" w:space="0" w:color="auto"/>
                  </w:divBdr>
                  <w:divsChild>
                    <w:div w:id="483395512">
                      <w:marLeft w:val="0"/>
                      <w:marRight w:val="0"/>
                      <w:marTop w:val="0"/>
                      <w:marBottom w:val="0"/>
                      <w:divBdr>
                        <w:top w:val="none" w:sz="0" w:space="0" w:color="auto"/>
                        <w:left w:val="none" w:sz="0" w:space="0" w:color="auto"/>
                        <w:bottom w:val="none" w:sz="0" w:space="0" w:color="auto"/>
                        <w:right w:val="none" w:sz="0" w:space="0" w:color="auto"/>
                      </w:divBdr>
                    </w:div>
                  </w:divsChild>
                </w:div>
                <w:div w:id="967660899">
                  <w:marLeft w:val="0"/>
                  <w:marRight w:val="0"/>
                  <w:marTop w:val="0"/>
                  <w:marBottom w:val="0"/>
                  <w:divBdr>
                    <w:top w:val="none" w:sz="0" w:space="0" w:color="auto"/>
                    <w:left w:val="none" w:sz="0" w:space="0" w:color="auto"/>
                    <w:bottom w:val="none" w:sz="0" w:space="0" w:color="auto"/>
                    <w:right w:val="none" w:sz="0" w:space="0" w:color="auto"/>
                  </w:divBdr>
                  <w:divsChild>
                    <w:div w:id="781805253">
                      <w:marLeft w:val="0"/>
                      <w:marRight w:val="0"/>
                      <w:marTop w:val="0"/>
                      <w:marBottom w:val="0"/>
                      <w:divBdr>
                        <w:top w:val="none" w:sz="0" w:space="0" w:color="auto"/>
                        <w:left w:val="none" w:sz="0" w:space="0" w:color="auto"/>
                        <w:bottom w:val="none" w:sz="0" w:space="0" w:color="auto"/>
                        <w:right w:val="none" w:sz="0" w:space="0" w:color="auto"/>
                      </w:divBdr>
                    </w:div>
                  </w:divsChild>
                </w:div>
                <w:div w:id="1077632274">
                  <w:marLeft w:val="0"/>
                  <w:marRight w:val="0"/>
                  <w:marTop w:val="0"/>
                  <w:marBottom w:val="0"/>
                  <w:divBdr>
                    <w:top w:val="none" w:sz="0" w:space="0" w:color="auto"/>
                    <w:left w:val="none" w:sz="0" w:space="0" w:color="auto"/>
                    <w:bottom w:val="none" w:sz="0" w:space="0" w:color="auto"/>
                    <w:right w:val="none" w:sz="0" w:space="0" w:color="auto"/>
                  </w:divBdr>
                  <w:divsChild>
                    <w:div w:id="775754882">
                      <w:marLeft w:val="0"/>
                      <w:marRight w:val="0"/>
                      <w:marTop w:val="0"/>
                      <w:marBottom w:val="0"/>
                      <w:divBdr>
                        <w:top w:val="none" w:sz="0" w:space="0" w:color="auto"/>
                        <w:left w:val="none" w:sz="0" w:space="0" w:color="auto"/>
                        <w:bottom w:val="none" w:sz="0" w:space="0" w:color="auto"/>
                        <w:right w:val="none" w:sz="0" w:space="0" w:color="auto"/>
                      </w:divBdr>
                    </w:div>
                  </w:divsChild>
                </w:div>
                <w:div w:id="1203978964">
                  <w:marLeft w:val="0"/>
                  <w:marRight w:val="0"/>
                  <w:marTop w:val="0"/>
                  <w:marBottom w:val="0"/>
                  <w:divBdr>
                    <w:top w:val="none" w:sz="0" w:space="0" w:color="auto"/>
                    <w:left w:val="none" w:sz="0" w:space="0" w:color="auto"/>
                    <w:bottom w:val="none" w:sz="0" w:space="0" w:color="auto"/>
                    <w:right w:val="none" w:sz="0" w:space="0" w:color="auto"/>
                  </w:divBdr>
                  <w:divsChild>
                    <w:div w:id="142426632">
                      <w:marLeft w:val="0"/>
                      <w:marRight w:val="0"/>
                      <w:marTop w:val="0"/>
                      <w:marBottom w:val="0"/>
                      <w:divBdr>
                        <w:top w:val="none" w:sz="0" w:space="0" w:color="auto"/>
                        <w:left w:val="none" w:sz="0" w:space="0" w:color="auto"/>
                        <w:bottom w:val="none" w:sz="0" w:space="0" w:color="auto"/>
                        <w:right w:val="none" w:sz="0" w:space="0" w:color="auto"/>
                      </w:divBdr>
                    </w:div>
                  </w:divsChild>
                </w:div>
                <w:div w:id="1438021519">
                  <w:marLeft w:val="0"/>
                  <w:marRight w:val="0"/>
                  <w:marTop w:val="0"/>
                  <w:marBottom w:val="0"/>
                  <w:divBdr>
                    <w:top w:val="none" w:sz="0" w:space="0" w:color="auto"/>
                    <w:left w:val="none" w:sz="0" w:space="0" w:color="auto"/>
                    <w:bottom w:val="none" w:sz="0" w:space="0" w:color="auto"/>
                    <w:right w:val="none" w:sz="0" w:space="0" w:color="auto"/>
                  </w:divBdr>
                  <w:divsChild>
                    <w:div w:id="1068923705">
                      <w:marLeft w:val="0"/>
                      <w:marRight w:val="0"/>
                      <w:marTop w:val="0"/>
                      <w:marBottom w:val="0"/>
                      <w:divBdr>
                        <w:top w:val="none" w:sz="0" w:space="0" w:color="auto"/>
                        <w:left w:val="none" w:sz="0" w:space="0" w:color="auto"/>
                        <w:bottom w:val="none" w:sz="0" w:space="0" w:color="auto"/>
                        <w:right w:val="none" w:sz="0" w:space="0" w:color="auto"/>
                      </w:divBdr>
                    </w:div>
                  </w:divsChild>
                </w:div>
                <w:div w:id="1474978582">
                  <w:marLeft w:val="0"/>
                  <w:marRight w:val="0"/>
                  <w:marTop w:val="0"/>
                  <w:marBottom w:val="0"/>
                  <w:divBdr>
                    <w:top w:val="none" w:sz="0" w:space="0" w:color="auto"/>
                    <w:left w:val="none" w:sz="0" w:space="0" w:color="auto"/>
                    <w:bottom w:val="none" w:sz="0" w:space="0" w:color="auto"/>
                    <w:right w:val="none" w:sz="0" w:space="0" w:color="auto"/>
                  </w:divBdr>
                  <w:divsChild>
                    <w:div w:id="1677344551">
                      <w:marLeft w:val="0"/>
                      <w:marRight w:val="0"/>
                      <w:marTop w:val="0"/>
                      <w:marBottom w:val="0"/>
                      <w:divBdr>
                        <w:top w:val="none" w:sz="0" w:space="0" w:color="auto"/>
                        <w:left w:val="none" w:sz="0" w:space="0" w:color="auto"/>
                        <w:bottom w:val="none" w:sz="0" w:space="0" w:color="auto"/>
                        <w:right w:val="none" w:sz="0" w:space="0" w:color="auto"/>
                      </w:divBdr>
                    </w:div>
                  </w:divsChild>
                </w:div>
                <w:div w:id="1627810801">
                  <w:marLeft w:val="0"/>
                  <w:marRight w:val="0"/>
                  <w:marTop w:val="0"/>
                  <w:marBottom w:val="0"/>
                  <w:divBdr>
                    <w:top w:val="none" w:sz="0" w:space="0" w:color="auto"/>
                    <w:left w:val="none" w:sz="0" w:space="0" w:color="auto"/>
                    <w:bottom w:val="none" w:sz="0" w:space="0" w:color="auto"/>
                    <w:right w:val="none" w:sz="0" w:space="0" w:color="auto"/>
                  </w:divBdr>
                  <w:divsChild>
                    <w:div w:id="1034041624">
                      <w:marLeft w:val="0"/>
                      <w:marRight w:val="0"/>
                      <w:marTop w:val="0"/>
                      <w:marBottom w:val="0"/>
                      <w:divBdr>
                        <w:top w:val="none" w:sz="0" w:space="0" w:color="auto"/>
                        <w:left w:val="none" w:sz="0" w:space="0" w:color="auto"/>
                        <w:bottom w:val="none" w:sz="0" w:space="0" w:color="auto"/>
                        <w:right w:val="none" w:sz="0" w:space="0" w:color="auto"/>
                      </w:divBdr>
                    </w:div>
                  </w:divsChild>
                </w:div>
                <w:div w:id="1649164064">
                  <w:marLeft w:val="0"/>
                  <w:marRight w:val="0"/>
                  <w:marTop w:val="0"/>
                  <w:marBottom w:val="0"/>
                  <w:divBdr>
                    <w:top w:val="none" w:sz="0" w:space="0" w:color="auto"/>
                    <w:left w:val="none" w:sz="0" w:space="0" w:color="auto"/>
                    <w:bottom w:val="none" w:sz="0" w:space="0" w:color="auto"/>
                    <w:right w:val="none" w:sz="0" w:space="0" w:color="auto"/>
                  </w:divBdr>
                  <w:divsChild>
                    <w:div w:id="844516577">
                      <w:marLeft w:val="0"/>
                      <w:marRight w:val="0"/>
                      <w:marTop w:val="0"/>
                      <w:marBottom w:val="0"/>
                      <w:divBdr>
                        <w:top w:val="none" w:sz="0" w:space="0" w:color="auto"/>
                        <w:left w:val="none" w:sz="0" w:space="0" w:color="auto"/>
                        <w:bottom w:val="none" w:sz="0" w:space="0" w:color="auto"/>
                        <w:right w:val="none" w:sz="0" w:space="0" w:color="auto"/>
                      </w:divBdr>
                    </w:div>
                  </w:divsChild>
                </w:div>
                <w:div w:id="1827474126">
                  <w:marLeft w:val="0"/>
                  <w:marRight w:val="0"/>
                  <w:marTop w:val="0"/>
                  <w:marBottom w:val="0"/>
                  <w:divBdr>
                    <w:top w:val="none" w:sz="0" w:space="0" w:color="auto"/>
                    <w:left w:val="none" w:sz="0" w:space="0" w:color="auto"/>
                    <w:bottom w:val="none" w:sz="0" w:space="0" w:color="auto"/>
                    <w:right w:val="none" w:sz="0" w:space="0" w:color="auto"/>
                  </w:divBdr>
                  <w:divsChild>
                    <w:div w:id="1264848189">
                      <w:marLeft w:val="0"/>
                      <w:marRight w:val="0"/>
                      <w:marTop w:val="0"/>
                      <w:marBottom w:val="0"/>
                      <w:divBdr>
                        <w:top w:val="none" w:sz="0" w:space="0" w:color="auto"/>
                        <w:left w:val="none" w:sz="0" w:space="0" w:color="auto"/>
                        <w:bottom w:val="none" w:sz="0" w:space="0" w:color="auto"/>
                        <w:right w:val="none" w:sz="0" w:space="0" w:color="auto"/>
                      </w:divBdr>
                    </w:div>
                  </w:divsChild>
                </w:div>
                <w:div w:id="1946812833">
                  <w:marLeft w:val="0"/>
                  <w:marRight w:val="0"/>
                  <w:marTop w:val="0"/>
                  <w:marBottom w:val="0"/>
                  <w:divBdr>
                    <w:top w:val="none" w:sz="0" w:space="0" w:color="auto"/>
                    <w:left w:val="none" w:sz="0" w:space="0" w:color="auto"/>
                    <w:bottom w:val="none" w:sz="0" w:space="0" w:color="auto"/>
                    <w:right w:val="none" w:sz="0" w:space="0" w:color="auto"/>
                  </w:divBdr>
                  <w:divsChild>
                    <w:div w:id="1214151024">
                      <w:marLeft w:val="0"/>
                      <w:marRight w:val="0"/>
                      <w:marTop w:val="0"/>
                      <w:marBottom w:val="0"/>
                      <w:divBdr>
                        <w:top w:val="none" w:sz="0" w:space="0" w:color="auto"/>
                        <w:left w:val="none" w:sz="0" w:space="0" w:color="auto"/>
                        <w:bottom w:val="none" w:sz="0" w:space="0" w:color="auto"/>
                        <w:right w:val="none" w:sz="0" w:space="0" w:color="auto"/>
                      </w:divBdr>
                    </w:div>
                  </w:divsChild>
                </w:div>
                <w:div w:id="1981886999">
                  <w:marLeft w:val="0"/>
                  <w:marRight w:val="0"/>
                  <w:marTop w:val="0"/>
                  <w:marBottom w:val="0"/>
                  <w:divBdr>
                    <w:top w:val="none" w:sz="0" w:space="0" w:color="auto"/>
                    <w:left w:val="none" w:sz="0" w:space="0" w:color="auto"/>
                    <w:bottom w:val="none" w:sz="0" w:space="0" w:color="auto"/>
                    <w:right w:val="none" w:sz="0" w:space="0" w:color="auto"/>
                  </w:divBdr>
                  <w:divsChild>
                    <w:div w:id="2073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8832">
          <w:marLeft w:val="0"/>
          <w:marRight w:val="0"/>
          <w:marTop w:val="0"/>
          <w:marBottom w:val="0"/>
          <w:divBdr>
            <w:top w:val="none" w:sz="0" w:space="0" w:color="auto"/>
            <w:left w:val="none" w:sz="0" w:space="0" w:color="auto"/>
            <w:bottom w:val="none" w:sz="0" w:space="0" w:color="auto"/>
            <w:right w:val="none" w:sz="0" w:space="0" w:color="auto"/>
          </w:divBdr>
        </w:div>
      </w:divsChild>
    </w:div>
    <w:div w:id="541793377">
      <w:bodyDiv w:val="1"/>
      <w:marLeft w:val="0"/>
      <w:marRight w:val="0"/>
      <w:marTop w:val="0"/>
      <w:marBottom w:val="0"/>
      <w:divBdr>
        <w:top w:val="none" w:sz="0" w:space="0" w:color="auto"/>
        <w:left w:val="none" w:sz="0" w:space="0" w:color="auto"/>
        <w:bottom w:val="none" w:sz="0" w:space="0" w:color="auto"/>
        <w:right w:val="none" w:sz="0" w:space="0" w:color="auto"/>
      </w:divBdr>
      <w:divsChild>
        <w:div w:id="1911502018">
          <w:marLeft w:val="0"/>
          <w:marRight w:val="0"/>
          <w:marTop w:val="0"/>
          <w:marBottom w:val="0"/>
          <w:divBdr>
            <w:top w:val="none" w:sz="0" w:space="0" w:color="auto"/>
            <w:left w:val="none" w:sz="0" w:space="0" w:color="auto"/>
            <w:bottom w:val="none" w:sz="0" w:space="0" w:color="auto"/>
            <w:right w:val="none" w:sz="0" w:space="0" w:color="auto"/>
          </w:divBdr>
        </w:div>
      </w:divsChild>
    </w:div>
    <w:div w:id="602498501">
      <w:bodyDiv w:val="1"/>
      <w:marLeft w:val="0"/>
      <w:marRight w:val="0"/>
      <w:marTop w:val="0"/>
      <w:marBottom w:val="0"/>
      <w:divBdr>
        <w:top w:val="none" w:sz="0" w:space="0" w:color="auto"/>
        <w:left w:val="none" w:sz="0" w:space="0" w:color="auto"/>
        <w:bottom w:val="none" w:sz="0" w:space="0" w:color="auto"/>
        <w:right w:val="none" w:sz="0" w:space="0" w:color="auto"/>
      </w:divBdr>
    </w:div>
    <w:div w:id="616528299">
      <w:bodyDiv w:val="1"/>
      <w:marLeft w:val="0"/>
      <w:marRight w:val="0"/>
      <w:marTop w:val="0"/>
      <w:marBottom w:val="0"/>
      <w:divBdr>
        <w:top w:val="none" w:sz="0" w:space="0" w:color="auto"/>
        <w:left w:val="none" w:sz="0" w:space="0" w:color="auto"/>
        <w:bottom w:val="none" w:sz="0" w:space="0" w:color="auto"/>
        <w:right w:val="none" w:sz="0" w:space="0" w:color="auto"/>
      </w:divBdr>
    </w:div>
    <w:div w:id="698509222">
      <w:bodyDiv w:val="1"/>
      <w:marLeft w:val="0"/>
      <w:marRight w:val="0"/>
      <w:marTop w:val="0"/>
      <w:marBottom w:val="0"/>
      <w:divBdr>
        <w:top w:val="none" w:sz="0" w:space="0" w:color="auto"/>
        <w:left w:val="none" w:sz="0" w:space="0" w:color="auto"/>
        <w:bottom w:val="none" w:sz="0" w:space="0" w:color="auto"/>
        <w:right w:val="none" w:sz="0" w:space="0" w:color="auto"/>
      </w:divBdr>
    </w:div>
    <w:div w:id="747725598">
      <w:bodyDiv w:val="1"/>
      <w:marLeft w:val="0"/>
      <w:marRight w:val="0"/>
      <w:marTop w:val="0"/>
      <w:marBottom w:val="0"/>
      <w:divBdr>
        <w:top w:val="none" w:sz="0" w:space="0" w:color="auto"/>
        <w:left w:val="none" w:sz="0" w:space="0" w:color="auto"/>
        <w:bottom w:val="none" w:sz="0" w:space="0" w:color="auto"/>
        <w:right w:val="none" w:sz="0" w:space="0" w:color="auto"/>
      </w:divBdr>
    </w:div>
    <w:div w:id="834956353">
      <w:bodyDiv w:val="1"/>
      <w:marLeft w:val="0"/>
      <w:marRight w:val="0"/>
      <w:marTop w:val="0"/>
      <w:marBottom w:val="0"/>
      <w:divBdr>
        <w:top w:val="none" w:sz="0" w:space="0" w:color="auto"/>
        <w:left w:val="none" w:sz="0" w:space="0" w:color="auto"/>
        <w:bottom w:val="none" w:sz="0" w:space="0" w:color="auto"/>
        <w:right w:val="none" w:sz="0" w:space="0" w:color="auto"/>
      </w:divBdr>
    </w:div>
    <w:div w:id="915896904">
      <w:bodyDiv w:val="1"/>
      <w:marLeft w:val="0"/>
      <w:marRight w:val="0"/>
      <w:marTop w:val="0"/>
      <w:marBottom w:val="0"/>
      <w:divBdr>
        <w:top w:val="none" w:sz="0" w:space="0" w:color="auto"/>
        <w:left w:val="none" w:sz="0" w:space="0" w:color="auto"/>
        <w:bottom w:val="none" w:sz="0" w:space="0" w:color="auto"/>
        <w:right w:val="none" w:sz="0" w:space="0" w:color="auto"/>
      </w:divBdr>
    </w:div>
    <w:div w:id="1007944767">
      <w:bodyDiv w:val="1"/>
      <w:marLeft w:val="0"/>
      <w:marRight w:val="0"/>
      <w:marTop w:val="0"/>
      <w:marBottom w:val="0"/>
      <w:divBdr>
        <w:top w:val="none" w:sz="0" w:space="0" w:color="auto"/>
        <w:left w:val="none" w:sz="0" w:space="0" w:color="auto"/>
        <w:bottom w:val="none" w:sz="0" w:space="0" w:color="auto"/>
        <w:right w:val="none" w:sz="0" w:space="0" w:color="auto"/>
      </w:divBdr>
    </w:div>
    <w:div w:id="1125587763">
      <w:bodyDiv w:val="1"/>
      <w:marLeft w:val="0"/>
      <w:marRight w:val="0"/>
      <w:marTop w:val="0"/>
      <w:marBottom w:val="0"/>
      <w:divBdr>
        <w:top w:val="none" w:sz="0" w:space="0" w:color="auto"/>
        <w:left w:val="none" w:sz="0" w:space="0" w:color="auto"/>
        <w:bottom w:val="none" w:sz="0" w:space="0" w:color="auto"/>
        <w:right w:val="none" w:sz="0" w:space="0" w:color="auto"/>
      </w:divBdr>
    </w:div>
    <w:div w:id="1253515345">
      <w:bodyDiv w:val="1"/>
      <w:marLeft w:val="0"/>
      <w:marRight w:val="0"/>
      <w:marTop w:val="0"/>
      <w:marBottom w:val="0"/>
      <w:divBdr>
        <w:top w:val="none" w:sz="0" w:space="0" w:color="auto"/>
        <w:left w:val="none" w:sz="0" w:space="0" w:color="auto"/>
        <w:bottom w:val="none" w:sz="0" w:space="0" w:color="auto"/>
        <w:right w:val="none" w:sz="0" w:space="0" w:color="auto"/>
      </w:divBdr>
    </w:div>
    <w:div w:id="1367484337">
      <w:bodyDiv w:val="1"/>
      <w:marLeft w:val="0"/>
      <w:marRight w:val="0"/>
      <w:marTop w:val="0"/>
      <w:marBottom w:val="0"/>
      <w:divBdr>
        <w:top w:val="none" w:sz="0" w:space="0" w:color="auto"/>
        <w:left w:val="none" w:sz="0" w:space="0" w:color="auto"/>
        <w:bottom w:val="none" w:sz="0" w:space="0" w:color="auto"/>
        <w:right w:val="none" w:sz="0" w:space="0" w:color="auto"/>
      </w:divBdr>
    </w:div>
    <w:div w:id="1382679039">
      <w:bodyDiv w:val="1"/>
      <w:marLeft w:val="0"/>
      <w:marRight w:val="0"/>
      <w:marTop w:val="0"/>
      <w:marBottom w:val="0"/>
      <w:divBdr>
        <w:top w:val="none" w:sz="0" w:space="0" w:color="auto"/>
        <w:left w:val="none" w:sz="0" w:space="0" w:color="auto"/>
        <w:bottom w:val="none" w:sz="0" w:space="0" w:color="auto"/>
        <w:right w:val="none" w:sz="0" w:space="0" w:color="auto"/>
      </w:divBdr>
      <w:divsChild>
        <w:div w:id="1383214997">
          <w:marLeft w:val="0"/>
          <w:marRight w:val="0"/>
          <w:marTop w:val="0"/>
          <w:marBottom w:val="0"/>
          <w:divBdr>
            <w:top w:val="none" w:sz="0" w:space="0" w:color="auto"/>
            <w:left w:val="none" w:sz="0" w:space="0" w:color="auto"/>
            <w:bottom w:val="none" w:sz="0" w:space="0" w:color="auto"/>
            <w:right w:val="none" w:sz="0" w:space="0" w:color="auto"/>
          </w:divBdr>
        </w:div>
        <w:div w:id="1974481702">
          <w:marLeft w:val="0"/>
          <w:marRight w:val="0"/>
          <w:marTop w:val="0"/>
          <w:marBottom w:val="0"/>
          <w:divBdr>
            <w:top w:val="none" w:sz="0" w:space="0" w:color="auto"/>
            <w:left w:val="none" w:sz="0" w:space="0" w:color="auto"/>
            <w:bottom w:val="none" w:sz="0" w:space="0" w:color="auto"/>
            <w:right w:val="none" w:sz="0" w:space="0" w:color="auto"/>
          </w:divBdr>
          <w:divsChild>
            <w:div w:id="1942489272">
              <w:marLeft w:val="0"/>
              <w:marRight w:val="0"/>
              <w:marTop w:val="30"/>
              <w:marBottom w:val="30"/>
              <w:divBdr>
                <w:top w:val="none" w:sz="0" w:space="0" w:color="auto"/>
                <w:left w:val="none" w:sz="0" w:space="0" w:color="auto"/>
                <w:bottom w:val="none" w:sz="0" w:space="0" w:color="auto"/>
                <w:right w:val="none" w:sz="0" w:space="0" w:color="auto"/>
              </w:divBdr>
              <w:divsChild>
                <w:div w:id="139538147">
                  <w:marLeft w:val="0"/>
                  <w:marRight w:val="0"/>
                  <w:marTop w:val="0"/>
                  <w:marBottom w:val="0"/>
                  <w:divBdr>
                    <w:top w:val="none" w:sz="0" w:space="0" w:color="auto"/>
                    <w:left w:val="none" w:sz="0" w:space="0" w:color="auto"/>
                    <w:bottom w:val="none" w:sz="0" w:space="0" w:color="auto"/>
                    <w:right w:val="none" w:sz="0" w:space="0" w:color="auto"/>
                  </w:divBdr>
                  <w:divsChild>
                    <w:div w:id="210964918">
                      <w:marLeft w:val="0"/>
                      <w:marRight w:val="0"/>
                      <w:marTop w:val="0"/>
                      <w:marBottom w:val="0"/>
                      <w:divBdr>
                        <w:top w:val="none" w:sz="0" w:space="0" w:color="auto"/>
                        <w:left w:val="none" w:sz="0" w:space="0" w:color="auto"/>
                        <w:bottom w:val="none" w:sz="0" w:space="0" w:color="auto"/>
                        <w:right w:val="none" w:sz="0" w:space="0" w:color="auto"/>
                      </w:divBdr>
                    </w:div>
                  </w:divsChild>
                </w:div>
                <w:div w:id="174658083">
                  <w:marLeft w:val="0"/>
                  <w:marRight w:val="0"/>
                  <w:marTop w:val="0"/>
                  <w:marBottom w:val="0"/>
                  <w:divBdr>
                    <w:top w:val="none" w:sz="0" w:space="0" w:color="auto"/>
                    <w:left w:val="none" w:sz="0" w:space="0" w:color="auto"/>
                    <w:bottom w:val="none" w:sz="0" w:space="0" w:color="auto"/>
                    <w:right w:val="none" w:sz="0" w:space="0" w:color="auto"/>
                  </w:divBdr>
                  <w:divsChild>
                    <w:div w:id="1671520119">
                      <w:marLeft w:val="0"/>
                      <w:marRight w:val="0"/>
                      <w:marTop w:val="0"/>
                      <w:marBottom w:val="0"/>
                      <w:divBdr>
                        <w:top w:val="none" w:sz="0" w:space="0" w:color="auto"/>
                        <w:left w:val="none" w:sz="0" w:space="0" w:color="auto"/>
                        <w:bottom w:val="none" w:sz="0" w:space="0" w:color="auto"/>
                        <w:right w:val="none" w:sz="0" w:space="0" w:color="auto"/>
                      </w:divBdr>
                    </w:div>
                  </w:divsChild>
                </w:div>
                <w:div w:id="458572988">
                  <w:marLeft w:val="0"/>
                  <w:marRight w:val="0"/>
                  <w:marTop w:val="0"/>
                  <w:marBottom w:val="0"/>
                  <w:divBdr>
                    <w:top w:val="none" w:sz="0" w:space="0" w:color="auto"/>
                    <w:left w:val="none" w:sz="0" w:space="0" w:color="auto"/>
                    <w:bottom w:val="none" w:sz="0" w:space="0" w:color="auto"/>
                    <w:right w:val="none" w:sz="0" w:space="0" w:color="auto"/>
                  </w:divBdr>
                  <w:divsChild>
                    <w:div w:id="1189487702">
                      <w:marLeft w:val="0"/>
                      <w:marRight w:val="0"/>
                      <w:marTop w:val="0"/>
                      <w:marBottom w:val="0"/>
                      <w:divBdr>
                        <w:top w:val="none" w:sz="0" w:space="0" w:color="auto"/>
                        <w:left w:val="none" w:sz="0" w:space="0" w:color="auto"/>
                        <w:bottom w:val="none" w:sz="0" w:space="0" w:color="auto"/>
                        <w:right w:val="none" w:sz="0" w:space="0" w:color="auto"/>
                      </w:divBdr>
                    </w:div>
                  </w:divsChild>
                </w:div>
                <w:div w:id="466094310">
                  <w:marLeft w:val="0"/>
                  <w:marRight w:val="0"/>
                  <w:marTop w:val="0"/>
                  <w:marBottom w:val="0"/>
                  <w:divBdr>
                    <w:top w:val="none" w:sz="0" w:space="0" w:color="auto"/>
                    <w:left w:val="none" w:sz="0" w:space="0" w:color="auto"/>
                    <w:bottom w:val="none" w:sz="0" w:space="0" w:color="auto"/>
                    <w:right w:val="none" w:sz="0" w:space="0" w:color="auto"/>
                  </w:divBdr>
                  <w:divsChild>
                    <w:div w:id="1733969385">
                      <w:marLeft w:val="0"/>
                      <w:marRight w:val="0"/>
                      <w:marTop w:val="0"/>
                      <w:marBottom w:val="0"/>
                      <w:divBdr>
                        <w:top w:val="none" w:sz="0" w:space="0" w:color="auto"/>
                        <w:left w:val="none" w:sz="0" w:space="0" w:color="auto"/>
                        <w:bottom w:val="none" w:sz="0" w:space="0" w:color="auto"/>
                        <w:right w:val="none" w:sz="0" w:space="0" w:color="auto"/>
                      </w:divBdr>
                    </w:div>
                  </w:divsChild>
                </w:div>
                <w:div w:id="578707902">
                  <w:marLeft w:val="0"/>
                  <w:marRight w:val="0"/>
                  <w:marTop w:val="0"/>
                  <w:marBottom w:val="0"/>
                  <w:divBdr>
                    <w:top w:val="none" w:sz="0" w:space="0" w:color="auto"/>
                    <w:left w:val="none" w:sz="0" w:space="0" w:color="auto"/>
                    <w:bottom w:val="none" w:sz="0" w:space="0" w:color="auto"/>
                    <w:right w:val="none" w:sz="0" w:space="0" w:color="auto"/>
                  </w:divBdr>
                  <w:divsChild>
                    <w:div w:id="1370642893">
                      <w:marLeft w:val="0"/>
                      <w:marRight w:val="0"/>
                      <w:marTop w:val="0"/>
                      <w:marBottom w:val="0"/>
                      <w:divBdr>
                        <w:top w:val="none" w:sz="0" w:space="0" w:color="auto"/>
                        <w:left w:val="none" w:sz="0" w:space="0" w:color="auto"/>
                        <w:bottom w:val="none" w:sz="0" w:space="0" w:color="auto"/>
                        <w:right w:val="none" w:sz="0" w:space="0" w:color="auto"/>
                      </w:divBdr>
                    </w:div>
                  </w:divsChild>
                </w:div>
                <w:div w:id="1166439942">
                  <w:marLeft w:val="0"/>
                  <w:marRight w:val="0"/>
                  <w:marTop w:val="0"/>
                  <w:marBottom w:val="0"/>
                  <w:divBdr>
                    <w:top w:val="none" w:sz="0" w:space="0" w:color="auto"/>
                    <w:left w:val="none" w:sz="0" w:space="0" w:color="auto"/>
                    <w:bottom w:val="none" w:sz="0" w:space="0" w:color="auto"/>
                    <w:right w:val="none" w:sz="0" w:space="0" w:color="auto"/>
                  </w:divBdr>
                  <w:divsChild>
                    <w:div w:id="948119370">
                      <w:marLeft w:val="0"/>
                      <w:marRight w:val="0"/>
                      <w:marTop w:val="0"/>
                      <w:marBottom w:val="0"/>
                      <w:divBdr>
                        <w:top w:val="none" w:sz="0" w:space="0" w:color="auto"/>
                        <w:left w:val="none" w:sz="0" w:space="0" w:color="auto"/>
                        <w:bottom w:val="none" w:sz="0" w:space="0" w:color="auto"/>
                        <w:right w:val="none" w:sz="0" w:space="0" w:color="auto"/>
                      </w:divBdr>
                    </w:div>
                  </w:divsChild>
                </w:div>
                <w:div w:id="1228879468">
                  <w:marLeft w:val="0"/>
                  <w:marRight w:val="0"/>
                  <w:marTop w:val="0"/>
                  <w:marBottom w:val="0"/>
                  <w:divBdr>
                    <w:top w:val="none" w:sz="0" w:space="0" w:color="auto"/>
                    <w:left w:val="none" w:sz="0" w:space="0" w:color="auto"/>
                    <w:bottom w:val="none" w:sz="0" w:space="0" w:color="auto"/>
                    <w:right w:val="none" w:sz="0" w:space="0" w:color="auto"/>
                  </w:divBdr>
                  <w:divsChild>
                    <w:div w:id="476333">
                      <w:marLeft w:val="0"/>
                      <w:marRight w:val="0"/>
                      <w:marTop w:val="0"/>
                      <w:marBottom w:val="0"/>
                      <w:divBdr>
                        <w:top w:val="none" w:sz="0" w:space="0" w:color="auto"/>
                        <w:left w:val="none" w:sz="0" w:space="0" w:color="auto"/>
                        <w:bottom w:val="none" w:sz="0" w:space="0" w:color="auto"/>
                        <w:right w:val="none" w:sz="0" w:space="0" w:color="auto"/>
                      </w:divBdr>
                    </w:div>
                  </w:divsChild>
                </w:div>
                <w:div w:id="1288657427">
                  <w:marLeft w:val="0"/>
                  <w:marRight w:val="0"/>
                  <w:marTop w:val="0"/>
                  <w:marBottom w:val="0"/>
                  <w:divBdr>
                    <w:top w:val="none" w:sz="0" w:space="0" w:color="auto"/>
                    <w:left w:val="none" w:sz="0" w:space="0" w:color="auto"/>
                    <w:bottom w:val="none" w:sz="0" w:space="0" w:color="auto"/>
                    <w:right w:val="none" w:sz="0" w:space="0" w:color="auto"/>
                  </w:divBdr>
                  <w:divsChild>
                    <w:div w:id="1243249471">
                      <w:marLeft w:val="0"/>
                      <w:marRight w:val="0"/>
                      <w:marTop w:val="0"/>
                      <w:marBottom w:val="0"/>
                      <w:divBdr>
                        <w:top w:val="none" w:sz="0" w:space="0" w:color="auto"/>
                        <w:left w:val="none" w:sz="0" w:space="0" w:color="auto"/>
                        <w:bottom w:val="none" w:sz="0" w:space="0" w:color="auto"/>
                        <w:right w:val="none" w:sz="0" w:space="0" w:color="auto"/>
                      </w:divBdr>
                    </w:div>
                  </w:divsChild>
                </w:div>
                <w:div w:id="1305308778">
                  <w:marLeft w:val="0"/>
                  <w:marRight w:val="0"/>
                  <w:marTop w:val="0"/>
                  <w:marBottom w:val="0"/>
                  <w:divBdr>
                    <w:top w:val="none" w:sz="0" w:space="0" w:color="auto"/>
                    <w:left w:val="none" w:sz="0" w:space="0" w:color="auto"/>
                    <w:bottom w:val="none" w:sz="0" w:space="0" w:color="auto"/>
                    <w:right w:val="none" w:sz="0" w:space="0" w:color="auto"/>
                  </w:divBdr>
                  <w:divsChild>
                    <w:div w:id="239028942">
                      <w:marLeft w:val="0"/>
                      <w:marRight w:val="0"/>
                      <w:marTop w:val="0"/>
                      <w:marBottom w:val="0"/>
                      <w:divBdr>
                        <w:top w:val="none" w:sz="0" w:space="0" w:color="auto"/>
                        <w:left w:val="none" w:sz="0" w:space="0" w:color="auto"/>
                        <w:bottom w:val="none" w:sz="0" w:space="0" w:color="auto"/>
                        <w:right w:val="none" w:sz="0" w:space="0" w:color="auto"/>
                      </w:divBdr>
                    </w:div>
                  </w:divsChild>
                </w:div>
                <w:div w:id="1351178496">
                  <w:marLeft w:val="0"/>
                  <w:marRight w:val="0"/>
                  <w:marTop w:val="0"/>
                  <w:marBottom w:val="0"/>
                  <w:divBdr>
                    <w:top w:val="none" w:sz="0" w:space="0" w:color="auto"/>
                    <w:left w:val="none" w:sz="0" w:space="0" w:color="auto"/>
                    <w:bottom w:val="none" w:sz="0" w:space="0" w:color="auto"/>
                    <w:right w:val="none" w:sz="0" w:space="0" w:color="auto"/>
                  </w:divBdr>
                  <w:divsChild>
                    <w:div w:id="1799950836">
                      <w:marLeft w:val="0"/>
                      <w:marRight w:val="0"/>
                      <w:marTop w:val="0"/>
                      <w:marBottom w:val="0"/>
                      <w:divBdr>
                        <w:top w:val="none" w:sz="0" w:space="0" w:color="auto"/>
                        <w:left w:val="none" w:sz="0" w:space="0" w:color="auto"/>
                        <w:bottom w:val="none" w:sz="0" w:space="0" w:color="auto"/>
                        <w:right w:val="none" w:sz="0" w:space="0" w:color="auto"/>
                      </w:divBdr>
                    </w:div>
                  </w:divsChild>
                </w:div>
                <w:div w:id="1392119250">
                  <w:marLeft w:val="0"/>
                  <w:marRight w:val="0"/>
                  <w:marTop w:val="0"/>
                  <w:marBottom w:val="0"/>
                  <w:divBdr>
                    <w:top w:val="none" w:sz="0" w:space="0" w:color="auto"/>
                    <w:left w:val="none" w:sz="0" w:space="0" w:color="auto"/>
                    <w:bottom w:val="none" w:sz="0" w:space="0" w:color="auto"/>
                    <w:right w:val="none" w:sz="0" w:space="0" w:color="auto"/>
                  </w:divBdr>
                  <w:divsChild>
                    <w:div w:id="320233220">
                      <w:marLeft w:val="0"/>
                      <w:marRight w:val="0"/>
                      <w:marTop w:val="0"/>
                      <w:marBottom w:val="0"/>
                      <w:divBdr>
                        <w:top w:val="none" w:sz="0" w:space="0" w:color="auto"/>
                        <w:left w:val="none" w:sz="0" w:space="0" w:color="auto"/>
                        <w:bottom w:val="none" w:sz="0" w:space="0" w:color="auto"/>
                        <w:right w:val="none" w:sz="0" w:space="0" w:color="auto"/>
                      </w:divBdr>
                    </w:div>
                  </w:divsChild>
                </w:div>
                <w:div w:id="1559513462">
                  <w:marLeft w:val="0"/>
                  <w:marRight w:val="0"/>
                  <w:marTop w:val="0"/>
                  <w:marBottom w:val="0"/>
                  <w:divBdr>
                    <w:top w:val="none" w:sz="0" w:space="0" w:color="auto"/>
                    <w:left w:val="none" w:sz="0" w:space="0" w:color="auto"/>
                    <w:bottom w:val="none" w:sz="0" w:space="0" w:color="auto"/>
                    <w:right w:val="none" w:sz="0" w:space="0" w:color="auto"/>
                  </w:divBdr>
                  <w:divsChild>
                    <w:div w:id="1242452263">
                      <w:marLeft w:val="0"/>
                      <w:marRight w:val="0"/>
                      <w:marTop w:val="0"/>
                      <w:marBottom w:val="0"/>
                      <w:divBdr>
                        <w:top w:val="none" w:sz="0" w:space="0" w:color="auto"/>
                        <w:left w:val="none" w:sz="0" w:space="0" w:color="auto"/>
                        <w:bottom w:val="none" w:sz="0" w:space="0" w:color="auto"/>
                        <w:right w:val="none" w:sz="0" w:space="0" w:color="auto"/>
                      </w:divBdr>
                    </w:div>
                  </w:divsChild>
                </w:div>
                <w:div w:id="1705979399">
                  <w:marLeft w:val="0"/>
                  <w:marRight w:val="0"/>
                  <w:marTop w:val="0"/>
                  <w:marBottom w:val="0"/>
                  <w:divBdr>
                    <w:top w:val="none" w:sz="0" w:space="0" w:color="auto"/>
                    <w:left w:val="none" w:sz="0" w:space="0" w:color="auto"/>
                    <w:bottom w:val="none" w:sz="0" w:space="0" w:color="auto"/>
                    <w:right w:val="none" w:sz="0" w:space="0" w:color="auto"/>
                  </w:divBdr>
                  <w:divsChild>
                    <w:div w:id="1520772565">
                      <w:marLeft w:val="0"/>
                      <w:marRight w:val="0"/>
                      <w:marTop w:val="0"/>
                      <w:marBottom w:val="0"/>
                      <w:divBdr>
                        <w:top w:val="none" w:sz="0" w:space="0" w:color="auto"/>
                        <w:left w:val="none" w:sz="0" w:space="0" w:color="auto"/>
                        <w:bottom w:val="none" w:sz="0" w:space="0" w:color="auto"/>
                        <w:right w:val="none" w:sz="0" w:space="0" w:color="auto"/>
                      </w:divBdr>
                    </w:div>
                  </w:divsChild>
                </w:div>
                <w:div w:id="1922373988">
                  <w:marLeft w:val="0"/>
                  <w:marRight w:val="0"/>
                  <w:marTop w:val="0"/>
                  <w:marBottom w:val="0"/>
                  <w:divBdr>
                    <w:top w:val="none" w:sz="0" w:space="0" w:color="auto"/>
                    <w:left w:val="none" w:sz="0" w:space="0" w:color="auto"/>
                    <w:bottom w:val="none" w:sz="0" w:space="0" w:color="auto"/>
                    <w:right w:val="none" w:sz="0" w:space="0" w:color="auto"/>
                  </w:divBdr>
                  <w:divsChild>
                    <w:div w:id="1509099130">
                      <w:marLeft w:val="0"/>
                      <w:marRight w:val="0"/>
                      <w:marTop w:val="0"/>
                      <w:marBottom w:val="0"/>
                      <w:divBdr>
                        <w:top w:val="none" w:sz="0" w:space="0" w:color="auto"/>
                        <w:left w:val="none" w:sz="0" w:space="0" w:color="auto"/>
                        <w:bottom w:val="none" w:sz="0" w:space="0" w:color="auto"/>
                        <w:right w:val="none" w:sz="0" w:space="0" w:color="auto"/>
                      </w:divBdr>
                    </w:div>
                  </w:divsChild>
                </w:div>
                <w:div w:id="1991714533">
                  <w:marLeft w:val="0"/>
                  <w:marRight w:val="0"/>
                  <w:marTop w:val="0"/>
                  <w:marBottom w:val="0"/>
                  <w:divBdr>
                    <w:top w:val="none" w:sz="0" w:space="0" w:color="auto"/>
                    <w:left w:val="none" w:sz="0" w:space="0" w:color="auto"/>
                    <w:bottom w:val="none" w:sz="0" w:space="0" w:color="auto"/>
                    <w:right w:val="none" w:sz="0" w:space="0" w:color="auto"/>
                  </w:divBdr>
                  <w:divsChild>
                    <w:div w:id="756756870">
                      <w:marLeft w:val="0"/>
                      <w:marRight w:val="0"/>
                      <w:marTop w:val="0"/>
                      <w:marBottom w:val="0"/>
                      <w:divBdr>
                        <w:top w:val="none" w:sz="0" w:space="0" w:color="auto"/>
                        <w:left w:val="none" w:sz="0" w:space="0" w:color="auto"/>
                        <w:bottom w:val="none" w:sz="0" w:space="0" w:color="auto"/>
                        <w:right w:val="none" w:sz="0" w:space="0" w:color="auto"/>
                      </w:divBdr>
                    </w:div>
                  </w:divsChild>
                </w:div>
                <w:div w:id="2053142703">
                  <w:marLeft w:val="0"/>
                  <w:marRight w:val="0"/>
                  <w:marTop w:val="0"/>
                  <w:marBottom w:val="0"/>
                  <w:divBdr>
                    <w:top w:val="none" w:sz="0" w:space="0" w:color="auto"/>
                    <w:left w:val="none" w:sz="0" w:space="0" w:color="auto"/>
                    <w:bottom w:val="none" w:sz="0" w:space="0" w:color="auto"/>
                    <w:right w:val="none" w:sz="0" w:space="0" w:color="auto"/>
                  </w:divBdr>
                  <w:divsChild>
                    <w:div w:id="5355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0740">
          <w:marLeft w:val="0"/>
          <w:marRight w:val="0"/>
          <w:marTop w:val="0"/>
          <w:marBottom w:val="0"/>
          <w:divBdr>
            <w:top w:val="none" w:sz="0" w:space="0" w:color="auto"/>
            <w:left w:val="none" w:sz="0" w:space="0" w:color="auto"/>
            <w:bottom w:val="none" w:sz="0" w:space="0" w:color="auto"/>
            <w:right w:val="none" w:sz="0" w:space="0" w:color="auto"/>
          </w:divBdr>
        </w:div>
      </w:divsChild>
    </w:div>
    <w:div w:id="1391615670">
      <w:bodyDiv w:val="1"/>
      <w:marLeft w:val="0"/>
      <w:marRight w:val="0"/>
      <w:marTop w:val="0"/>
      <w:marBottom w:val="0"/>
      <w:divBdr>
        <w:top w:val="none" w:sz="0" w:space="0" w:color="auto"/>
        <w:left w:val="none" w:sz="0" w:space="0" w:color="auto"/>
        <w:bottom w:val="none" w:sz="0" w:space="0" w:color="auto"/>
        <w:right w:val="none" w:sz="0" w:space="0" w:color="auto"/>
      </w:divBdr>
    </w:div>
    <w:div w:id="1554270403">
      <w:bodyDiv w:val="1"/>
      <w:marLeft w:val="0"/>
      <w:marRight w:val="0"/>
      <w:marTop w:val="0"/>
      <w:marBottom w:val="0"/>
      <w:divBdr>
        <w:top w:val="none" w:sz="0" w:space="0" w:color="auto"/>
        <w:left w:val="none" w:sz="0" w:space="0" w:color="auto"/>
        <w:bottom w:val="none" w:sz="0" w:space="0" w:color="auto"/>
        <w:right w:val="none" w:sz="0" w:space="0" w:color="auto"/>
      </w:divBdr>
    </w:div>
    <w:div w:id="1605261219">
      <w:bodyDiv w:val="1"/>
      <w:marLeft w:val="0"/>
      <w:marRight w:val="0"/>
      <w:marTop w:val="0"/>
      <w:marBottom w:val="0"/>
      <w:divBdr>
        <w:top w:val="none" w:sz="0" w:space="0" w:color="auto"/>
        <w:left w:val="none" w:sz="0" w:space="0" w:color="auto"/>
        <w:bottom w:val="none" w:sz="0" w:space="0" w:color="auto"/>
        <w:right w:val="none" w:sz="0" w:space="0" w:color="auto"/>
      </w:divBdr>
    </w:div>
    <w:div w:id="1779374884">
      <w:bodyDiv w:val="1"/>
      <w:marLeft w:val="0"/>
      <w:marRight w:val="0"/>
      <w:marTop w:val="0"/>
      <w:marBottom w:val="0"/>
      <w:divBdr>
        <w:top w:val="none" w:sz="0" w:space="0" w:color="auto"/>
        <w:left w:val="none" w:sz="0" w:space="0" w:color="auto"/>
        <w:bottom w:val="none" w:sz="0" w:space="0" w:color="auto"/>
        <w:right w:val="none" w:sz="0" w:space="0" w:color="auto"/>
      </w:divBdr>
      <w:divsChild>
        <w:div w:id="771047715">
          <w:marLeft w:val="0"/>
          <w:marRight w:val="0"/>
          <w:marTop w:val="0"/>
          <w:marBottom w:val="0"/>
          <w:divBdr>
            <w:top w:val="none" w:sz="0" w:space="0" w:color="auto"/>
            <w:left w:val="none" w:sz="0" w:space="0" w:color="auto"/>
            <w:bottom w:val="none" w:sz="0" w:space="0" w:color="auto"/>
            <w:right w:val="none" w:sz="0" w:space="0" w:color="auto"/>
          </w:divBdr>
        </w:div>
      </w:divsChild>
    </w:div>
    <w:div w:id="1839467185">
      <w:bodyDiv w:val="1"/>
      <w:marLeft w:val="0"/>
      <w:marRight w:val="0"/>
      <w:marTop w:val="0"/>
      <w:marBottom w:val="0"/>
      <w:divBdr>
        <w:top w:val="none" w:sz="0" w:space="0" w:color="auto"/>
        <w:left w:val="none" w:sz="0" w:space="0" w:color="auto"/>
        <w:bottom w:val="none" w:sz="0" w:space="0" w:color="auto"/>
        <w:right w:val="none" w:sz="0" w:space="0" w:color="auto"/>
      </w:divBdr>
    </w:div>
    <w:div w:id="1851334371">
      <w:bodyDiv w:val="1"/>
      <w:marLeft w:val="0"/>
      <w:marRight w:val="0"/>
      <w:marTop w:val="0"/>
      <w:marBottom w:val="0"/>
      <w:divBdr>
        <w:top w:val="none" w:sz="0" w:space="0" w:color="auto"/>
        <w:left w:val="none" w:sz="0" w:space="0" w:color="auto"/>
        <w:bottom w:val="none" w:sz="0" w:space="0" w:color="auto"/>
        <w:right w:val="none" w:sz="0" w:space="0" w:color="auto"/>
      </w:divBdr>
      <w:divsChild>
        <w:div w:id="1615552266">
          <w:marLeft w:val="0"/>
          <w:marRight w:val="0"/>
          <w:marTop w:val="0"/>
          <w:marBottom w:val="0"/>
          <w:divBdr>
            <w:top w:val="none" w:sz="0" w:space="0" w:color="auto"/>
            <w:left w:val="none" w:sz="0" w:space="0" w:color="auto"/>
            <w:bottom w:val="none" w:sz="0" w:space="0" w:color="auto"/>
            <w:right w:val="none" w:sz="0" w:space="0" w:color="auto"/>
          </w:divBdr>
        </w:div>
        <w:div w:id="560406621">
          <w:marLeft w:val="0"/>
          <w:marRight w:val="0"/>
          <w:marTop w:val="0"/>
          <w:marBottom w:val="0"/>
          <w:divBdr>
            <w:top w:val="none" w:sz="0" w:space="0" w:color="auto"/>
            <w:left w:val="none" w:sz="0" w:space="0" w:color="auto"/>
            <w:bottom w:val="none" w:sz="0" w:space="0" w:color="auto"/>
            <w:right w:val="none" w:sz="0" w:space="0" w:color="auto"/>
          </w:divBdr>
        </w:div>
        <w:div w:id="1321881387">
          <w:marLeft w:val="0"/>
          <w:marRight w:val="0"/>
          <w:marTop w:val="0"/>
          <w:marBottom w:val="0"/>
          <w:divBdr>
            <w:top w:val="none" w:sz="0" w:space="0" w:color="auto"/>
            <w:left w:val="none" w:sz="0" w:space="0" w:color="auto"/>
            <w:bottom w:val="none" w:sz="0" w:space="0" w:color="auto"/>
            <w:right w:val="none" w:sz="0" w:space="0" w:color="auto"/>
          </w:divBdr>
          <w:divsChild>
            <w:div w:id="779957490">
              <w:marLeft w:val="0"/>
              <w:marRight w:val="0"/>
              <w:marTop w:val="0"/>
              <w:marBottom w:val="0"/>
              <w:divBdr>
                <w:top w:val="none" w:sz="0" w:space="0" w:color="auto"/>
                <w:left w:val="none" w:sz="0" w:space="0" w:color="auto"/>
                <w:bottom w:val="none" w:sz="0" w:space="0" w:color="auto"/>
                <w:right w:val="none" w:sz="0" w:space="0" w:color="auto"/>
              </w:divBdr>
            </w:div>
            <w:div w:id="792594507">
              <w:marLeft w:val="0"/>
              <w:marRight w:val="0"/>
              <w:marTop w:val="0"/>
              <w:marBottom w:val="0"/>
              <w:divBdr>
                <w:top w:val="none" w:sz="0" w:space="0" w:color="auto"/>
                <w:left w:val="none" w:sz="0" w:space="0" w:color="auto"/>
                <w:bottom w:val="none" w:sz="0" w:space="0" w:color="auto"/>
                <w:right w:val="none" w:sz="0" w:space="0" w:color="auto"/>
              </w:divBdr>
            </w:div>
            <w:div w:id="889533057">
              <w:marLeft w:val="0"/>
              <w:marRight w:val="0"/>
              <w:marTop w:val="0"/>
              <w:marBottom w:val="0"/>
              <w:divBdr>
                <w:top w:val="none" w:sz="0" w:space="0" w:color="auto"/>
                <w:left w:val="none" w:sz="0" w:space="0" w:color="auto"/>
                <w:bottom w:val="none" w:sz="0" w:space="0" w:color="auto"/>
                <w:right w:val="none" w:sz="0" w:space="0" w:color="auto"/>
              </w:divBdr>
            </w:div>
            <w:div w:id="140586546">
              <w:marLeft w:val="0"/>
              <w:marRight w:val="0"/>
              <w:marTop w:val="0"/>
              <w:marBottom w:val="0"/>
              <w:divBdr>
                <w:top w:val="none" w:sz="0" w:space="0" w:color="auto"/>
                <w:left w:val="none" w:sz="0" w:space="0" w:color="auto"/>
                <w:bottom w:val="none" w:sz="0" w:space="0" w:color="auto"/>
                <w:right w:val="none" w:sz="0" w:space="0" w:color="auto"/>
              </w:divBdr>
            </w:div>
            <w:div w:id="1407261546">
              <w:marLeft w:val="0"/>
              <w:marRight w:val="0"/>
              <w:marTop w:val="0"/>
              <w:marBottom w:val="0"/>
              <w:divBdr>
                <w:top w:val="none" w:sz="0" w:space="0" w:color="auto"/>
                <w:left w:val="none" w:sz="0" w:space="0" w:color="auto"/>
                <w:bottom w:val="none" w:sz="0" w:space="0" w:color="auto"/>
                <w:right w:val="none" w:sz="0" w:space="0" w:color="auto"/>
              </w:divBdr>
            </w:div>
          </w:divsChild>
        </w:div>
        <w:div w:id="1112937996">
          <w:marLeft w:val="0"/>
          <w:marRight w:val="0"/>
          <w:marTop w:val="0"/>
          <w:marBottom w:val="0"/>
          <w:divBdr>
            <w:top w:val="none" w:sz="0" w:space="0" w:color="auto"/>
            <w:left w:val="none" w:sz="0" w:space="0" w:color="auto"/>
            <w:bottom w:val="none" w:sz="0" w:space="0" w:color="auto"/>
            <w:right w:val="none" w:sz="0" w:space="0" w:color="auto"/>
          </w:divBdr>
          <w:divsChild>
            <w:div w:id="885486935">
              <w:marLeft w:val="0"/>
              <w:marRight w:val="0"/>
              <w:marTop w:val="0"/>
              <w:marBottom w:val="0"/>
              <w:divBdr>
                <w:top w:val="none" w:sz="0" w:space="0" w:color="auto"/>
                <w:left w:val="none" w:sz="0" w:space="0" w:color="auto"/>
                <w:bottom w:val="none" w:sz="0" w:space="0" w:color="auto"/>
                <w:right w:val="none" w:sz="0" w:space="0" w:color="auto"/>
              </w:divBdr>
            </w:div>
          </w:divsChild>
        </w:div>
        <w:div w:id="512038165">
          <w:marLeft w:val="0"/>
          <w:marRight w:val="0"/>
          <w:marTop w:val="0"/>
          <w:marBottom w:val="0"/>
          <w:divBdr>
            <w:top w:val="none" w:sz="0" w:space="0" w:color="auto"/>
            <w:left w:val="none" w:sz="0" w:space="0" w:color="auto"/>
            <w:bottom w:val="none" w:sz="0" w:space="0" w:color="auto"/>
            <w:right w:val="none" w:sz="0" w:space="0" w:color="auto"/>
          </w:divBdr>
          <w:divsChild>
            <w:div w:id="1762599209">
              <w:marLeft w:val="0"/>
              <w:marRight w:val="0"/>
              <w:marTop w:val="0"/>
              <w:marBottom w:val="0"/>
              <w:divBdr>
                <w:top w:val="none" w:sz="0" w:space="0" w:color="auto"/>
                <w:left w:val="none" w:sz="0" w:space="0" w:color="auto"/>
                <w:bottom w:val="none" w:sz="0" w:space="0" w:color="auto"/>
                <w:right w:val="none" w:sz="0" w:space="0" w:color="auto"/>
              </w:divBdr>
            </w:div>
            <w:div w:id="754284171">
              <w:marLeft w:val="0"/>
              <w:marRight w:val="0"/>
              <w:marTop w:val="0"/>
              <w:marBottom w:val="0"/>
              <w:divBdr>
                <w:top w:val="none" w:sz="0" w:space="0" w:color="auto"/>
                <w:left w:val="none" w:sz="0" w:space="0" w:color="auto"/>
                <w:bottom w:val="none" w:sz="0" w:space="0" w:color="auto"/>
                <w:right w:val="none" w:sz="0" w:space="0" w:color="auto"/>
              </w:divBdr>
            </w:div>
            <w:div w:id="1326782763">
              <w:marLeft w:val="0"/>
              <w:marRight w:val="0"/>
              <w:marTop w:val="0"/>
              <w:marBottom w:val="0"/>
              <w:divBdr>
                <w:top w:val="none" w:sz="0" w:space="0" w:color="auto"/>
                <w:left w:val="none" w:sz="0" w:space="0" w:color="auto"/>
                <w:bottom w:val="none" w:sz="0" w:space="0" w:color="auto"/>
                <w:right w:val="none" w:sz="0" w:space="0" w:color="auto"/>
              </w:divBdr>
            </w:div>
            <w:div w:id="635916818">
              <w:marLeft w:val="0"/>
              <w:marRight w:val="0"/>
              <w:marTop w:val="0"/>
              <w:marBottom w:val="0"/>
              <w:divBdr>
                <w:top w:val="none" w:sz="0" w:space="0" w:color="auto"/>
                <w:left w:val="none" w:sz="0" w:space="0" w:color="auto"/>
                <w:bottom w:val="none" w:sz="0" w:space="0" w:color="auto"/>
                <w:right w:val="none" w:sz="0" w:space="0" w:color="auto"/>
              </w:divBdr>
            </w:div>
          </w:divsChild>
        </w:div>
        <w:div w:id="768625791">
          <w:marLeft w:val="0"/>
          <w:marRight w:val="0"/>
          <w:marTop w:val="0"/>
          <w:marBottom w:val="0"/>
          <w:divBdr>
            <w:top w:val="none" w:sz="0" w:space="0" w:color="auto"/>
            <w:left w:val="none" w:sz="0" w:space="0" w:color="auto"/>
            <w:bottom w:val="none" w:sz="0" w:space="0" w:color="auto"/>
            <w:right w:val="none" w:sz="0" w:space="0" w:color="auto"/>
          </w:divBdr>
          <w:divsChild>
            <w:div w:id="1236815355">
              <w:marLeft w:val="0"/>
              <w:marRight w:val="0"/>
              <w:marTop w:val="0"/>
              <w:marBottom w:val="0"/>
              <w:divBdr>
                <w:top w:val="none" w:sz="0" w:space="0" w:color="auto"/>
                <w:left w:val="none" w:sz="0" w:space="0" w:color="auto"/>
                <w:bottom w:val="none" w:sz="0" w:space="0" w:color="auto"/>
                <w:right w:val="none" w:sz="0" w:space="0" w:color="auto"/>
              </w:divBdr>
            </w:div>
            <w:div w:id="1447044457">
              <w:marLeft w:val="0"/>
              <w:marRight w:val="0"/>
              <w:marTop w:val="0"/>
              <w:marBottom w:val="0"/>
              <w:divBdr>
                <w:top w:val="none" w:sz="0" w:space="0" w:color="auto"/>
                <w:left w:val="none" w:sz="0" w:space="0" w:color="auto"/>
                <w:bottom w:val="none" w:sz="0" w:space="0" w:color="auto"/>
                <w:right w:val="none" w:sz="0" w:space="0" w:color="auto"/>
              </w:divBdr>
            </w:div>
            <w:div w:id="1179809948">
              <w:marLeft w:val="0"/>
              <w:marRight w:val="0"/>
              <w:marTop w:val="0"/>
              <w:marBottom w:val="0"/>
              <w:divBdr>
                <w:top w:val="none" w:sz="0" w:space="0" w:color="auto"/>
                <w:left w:val="none" w:sz="0" w:space="0" w:color="auto"/>
                <w:bottom w:val="none" w:sz="0" w:space="0" w:color="auto"/>
                <w:right w:val="none" w:sz="0" w:space="0" w:color="auto"/>
              </w:divBdr>
            </w:div>
            <w:div w:id="854852883">
              <w:marLeft w:val="0"/>
              <w:marRight w:val="0"/>
              <w:marTop w:val="0"/>
              <w:marBottom w:val="0"/>
              <w:divBdr>
                <w:top w:val="none" w:sz="0" w:space="0" w:color="auto"/>
                <w:left w:val="none" w:sz="0" w:space="0" w:color="auto"/>
                <w:bottom w:val="none" w:sz="0" w:space="0" w:color="auto"/>
                <w:right w:val="none" w:sz="0" w:space="0" w:color="auto"/>
              </w:divBdr>
            </w:div>
            <w:div w:id="641466526">
              <w:marLeft w:val="0"/>
              <w:marRight w:val="0"/>
              <w:marTop w:val="0"/>
              <w:marBottom w:val="0"/>
              <w:divBdr>
                <w:top w:val="none" w:sz="0" w:space="0" w:color="auto"/>
                <w:left w:val="none" w:sz="0" w:space="0" w:color="auto"/>
                <w:bottom w:val="none" w:sz="0" w:space="0" w:color="auto"/>
                <w:right w:val="none" w:sz="0" w:space="0" w:color="auto"/>
              </w:divBdr>
            </w:div>
          </w:divsChild>
        </w:div>
        <w:div w:id="937635724">
          <w:marLeft w:val="0"/>
          <w:marRight w:val="0"/>
          <w:marTop w:val="0"/>
          <w:marBottom w:val="0"/>
          <w:divBdr>
            <w:top w:val="none" w:sz="0" w:space="0" w:color="auto"/>
            <w:left w:val="none" w:sz="0" w:space="0" w:color="auto"/>
            <w:bottom w:val="none" w:sz="0" w:space="0" w:color="auto"/>
            <w:right w:val="none" w:sz="0" w:space="0" w:color="auto"/>
          </w:divBdr>
          <w:divsChild>
            <w:div w:id="171189557">
              <w:marLeft w:val="0"/>
              <w:marRight w:val="0"/>
              <w:marTop w:val="0"/>
              <w:marBottom w:val="0"/>
              <w:divBdr>
                <w:top w:val="none" w:sz="0" w:space="0" w:color="auto"/>
                <w:left w:val="none" w:sz="0" w:space="0" w:color="auto"/>
                <w:bottom w:val="none" w:sz="0" w:space="0" w:color="auto"/>
                <w:right w:val="none" w:sz="0" w:space="0" w:color="auto"/>
              </w:divBdr>
            </w:div>
            <w:div w:id="1859155327">
              <w:marLeft w:val="0"/>
              <w:marRight w:val="0"/>
              <w:marTop w:val="0"/>
              <w:marBottom w:val="0"/>
              <w:divBdr>
                <w:top w:val="none" w:sz="0" w:space="0" w:color="auto"/>
                <w:left w:val="none" w:sz="0" w:space="0" w:color="auto"/>
                <w:bottom w:val="none" w:sz="0" w:space="0" w:color="auto"/>
                <w:right w:val="none" w:sz="0" w:space="0" w:color="auto"/>
              </w:divBdr>
            </w:div>
            <w:div w:id="604730311">
              <w:marLeft w:val="0"/>
              <w:marRight w:val="0"/>
              <w:marTop w:val="0"/>
              <w:marBottom w:val="0"/>
              <w:divBdr>
                <w:top w:val="none" w:sz="0" w:space="0" w:color="auto"/>
                <w:left w:val="none" w:sz="0" w:space="0" w:color="auto"/>
                <w:bottom w:val="none" w:sz="0" w:space="0" w:color="auto"/>
                <w:right w:val="none" w:sz="0" w:space="0" w:color="auto"/>
              </w:divBdr>
            </w:div>
          </w:divsChild>
        </w:div>
        <w:div w:id="1395423884">
          <w:marLeft w:val="0"/>
          <w:marRight w:val="0"/>
          <w:marTop w:val="0"/>
          <w:marBottom w:val="0"/>
          <w:divBdr>
            <w:top w:val="none" w:sz="0" w:space="0" w:color="auto"/>
            <w:left w:val="none" w:sz="0" w:space="0" w:color="auto"/>
            <w:bottom w:val="none" w:sz="0" w:space="0" w:color="auto"/>
            <w:right w:val="none" w:sz="0" w:space="0" w:color="auto"/>
          </w:divBdr>
          <w:divsChild>
            <w:div w:id="362748675">
              <w:marLeft w:val="-75"/>
              <w:marRight w:val="0"/>
              <w:marTop w:val="30"/>
              <w:marBottom w:val="30"/>
              <w:divBdr>
                <w:top w:val="none" w:sz="0" w:space="0" w:color="auto"/>
                <w:left w:val="none" w:sz="0" w:space="0" w:color="auto"/>
                <w:bottom w:val="none" w:sz="0" w:space="0" w:color="auto"/>
                <w:right w:val="none" w:sz="0" w:space="0" w:color="auto"/>
              </w:divBdr>
              <w:divsChild>
                <w:div w:id="93135631">
                  <w:marLeft w:val="0"/>
                  <w:marRight w:val="0"/>
                  <w:marTop w:val="0"/>
                  <w:marBottom w:val="0"/>
                  <w:divBdr>
                    <w:top w:val="none" w:sz="0" w:space="0" w:color="auto"/>
                    <w:left w:val="none" w:sz="0" w:space="0" w:color="auto"/>
                    <w:bottom w:val="none" w:sz="0" w:space="0" w:color="auto"/>
                    <w:right w:val="none" w:sz="0" w:space="0" w:color="auto"/>
                  </w:divBdr>
                  <w:divsChild>
                    <w:div w:id="888691572">
                      <w:marLeft w:val="0"/>
                      <w:marRight w:val="0"/>
                      <w:marTop w:val="0"/>
                      <w:marBottom w:val="0"/>
                      <w:divBdr>
                        <w:top w:val="none" w:sz="0" w:space="0" w:color="auto"/>
                        <w:left w:val="none" w:sz="0" w:space="0" w:color="auto"/>
                        <w:bottom w:val="none" w:sz="0" w:space="0" w:color="auto"/>
                        <w:right w:val="none" w:sz="0" w:space="0" w:color="auto"/>
                      </w:divBdr>
                    </w:div>
                  </w:divsChild>
                </w:div>
                <w:div w:id="33970594">
                  <w:marLeft w:val="0"/>
                  <w:marRight w:val="0"/>
                  <w:marTop w:val="0"/>
                  <w:marBottom w:val="0"/>
                  <w:divBdr>
                    <w:top w:val="none" w:sz="0" w:space="0" w:color="auto"/>
                    <w:left w:val="none" w:sz="0" w:space="0" w:color="auto"/>
                    <w:bottom w:val="none" w:sz="0" w:space="0" w:color="auto"/>
                    <w:right w:val="none" w:sz="0" w:space="0" w:color="auto"/>
                  </w:divBdr>
                  <w:divsChild>
                    <w:div w:id="422147884">
                      <w:marLeft w:val="0"/>
                      <w:marRight w:val="0"/>
                      <w:marTop w:val="0"/>
                      <w:marBottom w:val="0"/>
                      <w:divBdr>
                        <w:top w:val="none" w:sz="0" w:space="0" w:color="auto"/>
                        <w:left w:val="none" w:sz="0" w:space="0" w:color="auto"/>
                        <w:bottom w:val="none" w:sz="0" w:space="0" w:color="auto"/>
                        <w:right w:val="none" w:sz="0" w:space="0" w:color="auto"/>
                      </w:divBdr>
                    </w:div>
                  </w:divsChild>
                </w:div>
                <w:div w:id="1513913165">
                  <w:marLeft w:val="0"/>
                  <w:marRight w:val="0"/>
                  <w:marTop w:val="0"/>
                  <w:marBottom w:val="0"/>
                  <w:divBdr>
                    <w:top w:val="none" w:sz="0" w:space="0" w:color="auto"/>
                    <w:left w:val="none" w:sz="0" w:space="0" w:color="auto"/>
                    <w:bottom w:val="none" w:sz="0" w:space="0" w:color="auto"/>
                    <w:right w:val="none" w:sz="0" w:space="0" w:color="auto"/>
                  </w:divBdr>
                  <w:divsChild>
                    <w:div w:id="1051074991">
                      <w:marLeft w:val="0"/>
                      <w:marRight w:val="0"/>
                      <w:marTop w:val="0"/>
                      <w:marBottom w:val="0"/>
                      <w:divBdr>
                        <w:top w:val="none" w:sz="0" w:space="0" w:color="auto"/>
                        <w:left w:val="none" w:sz="0" w:space="0" w:color="auto"/>
                        <w:bottom w:val="none" w:sz="0" w:space="0" w:color="auto"/>
                        <w:right w:val="none" w:sz="0" w:space="0" w:color="auto"/>
                      </w:divBdr>
                    </w:div>
                  </w:divsChild>
                </w:div>
                <w:div w:id="2071071658">
                  <w:marLeft w:val="0"/>
                  <w:marRight w:val="0"/>
                  <w:marTop w:val="0"/>
                  <w:marBottom w:val="0"/>
                  <w:divBdr>
                    <w:top w:val="none" w:sz="0" w:space="0" w:color="auto"/>
                    <w:left w:val="none" w:sz="0" w:space="0" w:color="auto"/>
                    <w:bottom w:val="none" w:sz="0" w:space="0" w:color="auto"/>
                    <w:right w:val="none" w:sz="0" w:space="0" w:color="auto"/>
                  </w:divBdr>
                  <w:divsChild>
                    <w:div w:id="1949728436">
                      <w:marLeft w:val="0"/>
                      <w:marRight w:val="0"/>
                      <w:marTop w:val="0"/>
                      <w:marBottom w:val="0"/>
                      <w:divBdr>
                        <w:top w:val="none" w:sz="0" w:space="0" w:color="auto"/>
                        <w:left w:val="none" w:sz="0" w:space="0" w:color="auto"/>
                        <w:bottom w:val="none" w:sz="0" w:space="0" w:color="auto"/>
                        <w:right w:val="none" w:sz="0" w:space="0" w:color="auto"/>
                      </w:divBdr>
                    </w:div>
                  </w:divsChild>
                </w:div>
                <w:div w:id="1957834060">
                  <w:marLeft w:val="0"/>
                  <w:marRight w:val="0"/>
                  <w:marTop w:val="0"/>
                  <w:marBottom w:val="0"/>
                  <w:divBdr>
                    <w:top w:val="none" w:sz="0" w:space="0" w:color="auto"/>
                    <w:left w:val="none" w:sz="0" w:space="0" w:color="auto"/>
                    <w:bottom w:val="none" w:sz="0" w:space="0" w:color="auto"/>
                    <w:right w:val="none" w:sz="0" w:space="0" w:color="auto"/>
                  </w:divBdr>
                  <w:divsChild>
                    <w:div w:id="293800310">
                      <w:marLeft w:val="0"/>
                      <w:marRight w:val="0"/>
                      <w:marTop w:val="0"/>
                      <w:marBottom w:val="0"/>
                      <w:divBdr>
                        <w:top w:val="none" w:sz="0" w:space="0" w:color="auto"/>
                        <w:left w:val="none" w:sz="0" w:space="0" w:color="auto"/>
                        <w:bottom w:val="none" w:sz="0" w:space="0" w:color="auto"/>
                        <w:right w:val="none" w:sz="0" w:space="0" w:color="auto"/>
                      </w:divBdr>
                    </w:div>
                  </w:divsChild>
                </w:div>
                <w:div w:id="969675144">
                  <w:marLeft w:val="0"/>
                  <w:marRight w:val="0"/>
                  <w:marTop w:val="0"/>
                  <w:marBottom w:val="0"/>
                  <w:divBdr>
                    <w:top w:val="none" w:sz="0" w:space="0" w:color="auto"/>
                    <w:left w:val="none" w:sz="0" w:space="0" w:color="auto"/>
                    <w:bottom w:val="none" w:sz="0" w:space="0" w:color="auto"/>
                    <w:right w:val="none" w:sz="0" w:space="0" w:color="auto"/>
                  </w:divBdr>
                  <w:divsChild>
                    <w:div w:id="1643653635">
                      <w:marLeft w:val="0"/>
                      <w:marRight w:val="0"/>
                      <w:marTop w:val="0"/>
                      <w:marBottom w:val="0"/>
                      <w:divBdr>
                        <w:top w:val="none" w:sz="0" w:space="0" w:color="auto"/>
                        <w:left w:val="none" w:sz="0" w:space="0" w:color="auto"/>
                        <w:bottom w:val="none" w:sz="0" w:space="0" w:color="auto"/>
                        <w:right w:val="none" w:sz="0" w:space="0" w:color="auto"/>
                      </w:divBdr>
                    </w:div>
                  </w:divsChild>
                </w:div>
                <w:div w:id="226186481">
                  <w:marLeft w:val="0"/>
                  <w:marRight w:val="0"/>
                  <w:marTop w:val="0"/>
                  <w:marBottom w:val="0"/>
                  <w:divBdr>
                    <w:top w:val="none" w:sz="0" w:space="0" w:color="auto"/>
                    <w:left w:val="none" w:sz="0" w:space="0" w:color="auto"/>
                    <w:bottom w:val="none" w:sz="0" w:space="0" w:color="auto"/>
                    <w:right w:val="none" w:sz="0" w:space="0" w:color="auto"/>
                  </w:divBdr>
                  <w:divsChild>
                    <w:div w:id="325398939">
                      <w:marLeft w:val="0"/>
                      <w:marRight w:val="0"/>
                      <w:marTop w:val="0"/>
                      <w:marBottom w:val="0"/>
                      <w:divBdr>
                        <w:top w:val="none" w:sz="0" w:space="0" w:color="auto"/>
                        <w:left w:val="none" w:sz="0" w:space="0" w:color="auto"/>
                        <w:bottom w:val="none" w:sz="0" w:space="0" w:color="auto"/>
                        <w:right w:val="none" w:sz="0" w:space="0" w:color="auto"/>
                      </w:divBdr>
                    </w:div>
                  </w:divsChild>
                </w:div>
                <w:div w:id="496851326">
                  <w:marLeft w:val="0"/>
                  <w:marRight w:val="0"/>
                  <w:marTop w:val="0"/>
                  <w:marBottom w:val="0"/>
                  <w:divBdr>
                    <w:top w:val="none" w:sz="0" w:space="0" w:color="auto"/>
                    <w:left w:val="none" w:sz="0" w:space="0" w:color="auto"/>
                    <w:bottom w:val="none" w:sz="0" w:space="0" w:color="auto"/>
                    <w:right w:val="none" w:sz="0" w:space="0" w:color="auto"/>
                  </w:divBdr>
                  <w:divsChild>
                    <w:div w:id="1009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127">
          <w:marLeft w:val="0"/>
          <w:marRight w:val="0"/>
          <w:marTop w:val="0"/>
          <w:marBottom w:val="0"/>
          <w:divBdr>
            <w:top w:val="none" w:sz="0" w:space="0" w:color="auto"/>
            <w:left w:val="none" w:sz="0" w:space="0" w:color="auto"/>
            <w:bottom w:val="none" w:sz="0" w:space="0" w:color="auto"/>
            <w:right w:val="none" w:sz="0" w:space="0" w:color="auto"/>
          </w:divBdr>
        </w:div>
        <w:div w:id="194661001">
          <w:marLeft w:val="0"/>
          <w:marRight w:val="0"/>
          <w:marTop w:val="0"/>
          <w:marBottom w:val="0"/>
          <w:divBdr>
            <w:top w:val="none" w:sz="0" w:space="0" w:color="auto"/>
            <w:left w:val="none" w:sz="0" w:space="0" w:color="auto"/>
            <w:bottom w:val="none" w:sz="0" w:space="0" w:color="auto"/>
            <w:right w:val="none" w:sz="0" w:space="0" w:color="auto"/>
          </w:divBdr>
          <w:divsChild>
            <w:div w:id="1340959411">
              <w:marLeft w:val="-75"/>
              <w:marRight w:val="0"/>
              <w:marTop w:val="30"/>
              <w:marBottom w:val="30"/>
              <w:divBdr>
                <w:top w:val="none" w:sz="0" w:space="0" w:color="auto"/>
                <w:left w:val="none" w:sz="0" w:space="0" w:color="auto"/>
                <w:bottom w:val="none" w:sz="0" w:space="0" w:color="auto"/>
                <w:right w:val="none" w:sz="0" w:space="0" w:color="auto"/>
              </w:divBdr>
              <w:divsChild>
                <w:div w:id="1844975368">
                  <w:marLeft w:val="0"/>
                  <w:marRight w:val="0"/>
                  <w:marTop w:val="0"/>
                  <w:marBottom w:val="0"/>
                  <w:divBdr>
                    <w:top w:val="none" w:sz="0" w:space="0" w:color="auto"/>
                    <w:left w:val="none" w:sz="0" w:space="0" w:color="auto"/>
                    <w:bottom w:val="none" w:sz="0" w:space="0" w:color="auto"/>
                    <w:right w:val="none" w:sz="0" w:space="0" w:color="auto"/>
                  </w:divBdr>
                  <w:divsChild>
                    <w:div w:id="871188471">
                      <w:marLeft w:val="0"/>
                      <w:marRight w:val="0"/>
                      <w:marTop w:val="0"/>
                      <w:marBottom w:val="0"/>
                      <w:divBdr>
                        <w:top w:val="none" w:sz="0" w:space="0" w:color="auto"/>
                        <w:left w:val="none" w:sz="0" w:space="0" w:color="auto"/>
                        <w:bottom w:val="none" w:sz="0" w:space="0" w:color="auto"/>
                        <w:right w:val="none" w:sz="0" w:space="0" w:color="auto"/>
                      </w:divBdr>
                    </w:div>
                  </w:divsChild>
                </w:div>
                <w:div w:id="1690640503">
                  <w:marLeft w:val="0"/>
                  <w:marRight w:val="0"/>
                  <w:marTop w:val="0"/>
                  <w:marBottom w:val="0"/>
                  <w:divBdr>
                    <w:top w:val="none" w:sz="0" w:space="0" w:color="auto"/>
                    <w:left w:val="none" w:sz="0" w:space="0" w:color="auto"/>
                    <w:bottom w:val="none" w:sz="0" w:space="0" w:color="auto"/>
                    <w:right w:val="none" w:sz="0" w:space="0" w:color="auto"/>
                  </w:divBdr>
                  <w:divsChild>
                    <w:div w:id="308441049">
                      <w:marLeft w:val="0"/>
                      <w:marRight w:val="0"/>
                      <w:marTop w:val="0"/>
                      <w:marBottom w:val="0"/>
                      <w:divBdr>
                        <w:top w:val="none" w:sz="0" w:space="0" w:color="auto"/>
                        <w:left w:val="none" w:sz="0" w:space="0" w:color="auto"/>
                        <w:bottom w:val="none" w:sz="0" w:space="0" w:color="auto"/>
                        <w:right w:val="none" w:sz="0" w:space="0" w:color="auto"/>
                      </w:divBdr>
                    </w:div>
                    <w:div w:id="2034307980">
                      <w:marLeft w:val="0"/>
                      <w:marRight w:val="0"/>
                      <w:marTop w:val="0"/>
                      <w:marBottom w:val="0"/>
                      <w:divBdr>
                        <w:top w:val="none" w:sz="0" w:space="0" w:color="auto"/>
                        <w:left w:val="none" w:sz="0" w:space="0" w:color="auto"/>
                        <w:bottom w:val="none" w:sz="0" w:space="0" w:color="auto"/>
                        <w:right w:val="none" w:sz="0" w:space="0" w:color="auto"/>
                      </w:divBdr>
                    </w:div>
                  </w:divsChild>
                </w:div>
                <w:div w:id="1454713516">
                  <w:marLeft w:val="0"/>
                  <w:marRight w:val="0"/>
                  <w:marTop w:val="0"/>
                  <w:marBottom w:val="0"/>
                  <w:divBdr>
                    <w:top w:val="none" w:sz="0" w:space="0" w:color="auto"/>
                    <w:left w:val="none" w:sz="0" w:space="0" w:color="auto"/>
                    <w:bottom w:val="none" w:sz="0" w:space="0" w:color="auto"/>
                    <w:right w:val="none" w:sz="0" w:space="0" w:color="auto"/>
                  </w:divBdr>
                  <w:divsChild>
                    <w:div w:id="1964456716">
                      <w:marLeft w:val="0"/>
                      <w:marRight w:val="0"/>
                      <w:marTop w:val="0"/>
                      <w:marBottom w:val="0"/>
                      <w:divBdr>
                        <w:top w:val="none" w:sz="0" w:space="0" w:color="auto"/>
                        <w:left w:val="none" w:sz="0" w:space="0" w:color="auto"/>
                        <w:bottom w:val="none" w:sz="0" w:space="0" w:color="auto"/>
                        <w:right w:val="none" w:sz="0" w:space="0" w:color="auto"/>
                      </w:divBdr>
                    </w:div>
                  </w:divsChild>
                </w:div>
                <w:div w:id="1846020359">
                  <w:marLeft w:val="0"/>
                  <w:marRight w:val="0"/>
                  <w:marTop w:val="0"/>
                  <w:marBottom w:val="0"/>
                  <w:divBdr>
                    <w:top w:val="none" w:sz="0" w:space="0" w:color="auto"/>
                    <w:left w:val="none" w:sz="0" w:space="0" w:color="auto"/>
                    <w:bottom w:val="none" w:sz="0" w:space="0" w:color="auto"/>
                    <w:right w:val="none" w:sz="0" w:space="0" w:color="auto"/>
                  </w:divBdr>
                  <w:divsChild>
                    <w:div w:id="399056164">
                      <w:marLeft w:val="0"/>
                      <w:marRight w:val="0"/>
                      <w:marTop w:val="0"/>
                      <w:marBottom w:val="0"/>
                      <w:divBdr>
                        <w:top w:val="none" w:sz="0" w:space="0" w:color="auto"/>
                        <w:left w:val="none" w:sz="0" w:space="0" w:color="auto"/>
                        <w:bottom w:val="none" w:sz="0" w:space="0" w:color="auto"/>
                        <w:right w:val="none" w:sz="0" w:space="0" w:color="auto"/>
                      </w:divBdr>
                    </w:div>
                  </w:divsChild>
                </w:div>
                <w:div w:id="1440491684">
                  <w:marLeft w:val="0"/>
                  <w:marRight w:val="0"/>
                  <w:marTop w:val="0"/>
                  <w:marBottom w:val="0"/>
                  <w:divBdr>
                    <w:top w:val="none" w:sz="0" w:space="0" w:color="auto"/>
                    <w:left w:val="none" w:sz="0" w:space="0" w:color="auto"/>
                    <w:bottom w:val="none" w:sz="0" w:space="0" w:color="auto"/>
                    <w:right w:val="none" w:sz="0" w:space="0" w:color="auto"/>
                  </w:divBdr>
                  <w:divsChild>
                    <w:div w:id="1651211545">
                      <w:marLeft w:val="0"/>
                      <w:marRight w:val="0"/>
                      <w:marTop w:val="0"/>
                      <w:marBottom w:val="0"/>
                      <w:divBdr>
                        <w:top w:val="none" w:sz="0" w:space="0" w:color="auto"/>
                        <w:left w:val="none" w:sz="0" w:space="0" w:color="auto"/>
                        <w:bottom w:val="none" w:sz="0" w:space="0" w:color="auto"/>
                        <w:right w:val="none" w:sz="0" w:space="0" w:color="auto"/>
                      </w:divBdr>
                    </w:div>
                  </w:divsChild>
                </w:div>
                <w:div w:id="361327779">
                  <w:marLeft w:val="0"/>
                  <w:marRight w:val="0"/>
                  <w:marTop w:val="0"/>
                  <w:marBottom w:val="0"/>
                  <w:divBdr>
                    <w:top w:val="none" w:sz="0" w:space="0" w:color="auto"/>
                    <w:left w:val="none" w:sz="0" w:space="0" w:color="auto"/>
                    <w:bottom w:val="none" w:sz="0" w:space="0" w:color="auto"/>
                    <w:right w:val="none" w:sz="0" w:space="0" w:color="auto"/>
                  </w:divBdr>
                  <w:divsChild>
                    <w:div w:id="962880786">
                      <w:marLeft w:val="0"/>
                      <w:marRight w:val="0"/>
                      <w:marTop w:val="0"/>
                      <w:marBottom w:val="0"/>
                      <w:divBdr>
                        <w:top w:val="none" w:sz="0" w:space="0" w:color="auto"/>
                        <w:left w:val="none" w:sz="0" w:space="0" w:color="auto"/>
                        <w:bottom w:val="none" w:sz="0" w:space="0" w:color="auto"/>
                        <w:right w:val="none" w:sz="0" w:space="0" w:color="auto"/>
                      </w:divBdr>
                    </w:div>
                  </w:divsChild>
                </w:div>
                <w:div w:id="168064172">
                  <w:marLeft w:val="0"/>
                  <w:marRight w:val="0"/>
                  <w:marTop w:val="0"/>
                  <w:marBottom w:val="0"/>
                  <w:divBdr>
                    <w:top w:val="none" w:sz="0" w:space="0" w:color="auto"/>
                    <w:left w:val="none" w:sz="0" w:space="0" w:color="auto"/>
                    <w:bottom w:val="none" w:sz="0" w:space="0" w:color="auto"/>
                    <w:right w:val="none" w:sz="0" w:space="0" w:color="auto"/>
                  </w:divBdr>
                  <w:divsChild>
                    <w:div w:id="1405879216">
                      <w:marLeft w:val="0"/>
                      <w:marRight w:val="0"/>
                      <w:marTop w:val="0"/>
                      <w:marBottom w:val="0"/>
                      <w:divBdr>
                        <w:top w:val="none" w:sz="0" w:space="0" w:color="auto"/>
                        <w:left w:val="none" w:sz="0" w:space="0" w:color="auto"/>
                        <w:bottom w:val="none" w:sz="0" w:space="0" w:color="auto"/>
                        <w:right w:val="none" w:sz="0" w:space="0" w:color="auto"/>
                      </w:divBdr>
                    </w:div>
                  </w:divsChild>
                </w:div>
                <w:div w:id="856846457">
                  <w:marLeft w:val="0"/>
                  <w:marRight w:val="0"/>
                  <w:marTop w:val="0"/>
                  <w:marBottom w:val="0"/>
                  <w:divBdr>
                    <w:top w:val="none" w:sz="0" w:space="0" w:color="auto"/>
                    <w:left w:val="none" w:sz="0" w:space="0" w:color="auto"/>
                    <w:bottom w:val="none" w:sz="0" w:space="0" w:color="auto"/>
                    <w:right w:val="none" w:sz="0" w:space="0" w:color="auto"/>
                  </w:divBdr>
                  <w:divsChild>
                    <w:div w:id="5028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135">
          <w:marLeft w:val="0"/>
          <w:marRight w:val="0"/>
          <w:marTop w:val="0"/>
          <w:marBottom w:val="0"/>
          <w:divBdr>
            <w:top w:val="none" w:sz="0" w:space="0" w:color="auto"/>
            <w:left w:val="none" w:sz="0" w:space="0" w:color="auto"/>
            <w:bottom w:val="none" w:sz="0" w:space="0" w:color="auto"/>
            <w:right w:val="none" w:sz="0" w:space="0" w:color="auto"/>
          </w:divBdr>
        </w:div>
        <w:div w:id="472062536">
          <w:marLeft w:val="0"/>
          <w:marRight w:val="0"/>
          <w:marTop w:val="0"/>
          <w:marBottom w:val="0"/>
          <w:divBdr>
            <w:top w:val="none" w:sz="0" w:space="0" w:color="auto"/>
            <w:left w:val="none" w:sz="0" w:space="0" w:color="auto"/>
            <w:bottom w:val="none" w:sz="0" w:space="0" w:color="auto"/>
            <w:right w:val="none" w:sz="0" w:space="0" w:color="auto"/>
          </w:divBdr>
          <w:divsChild>
            <w:div w:id="2132702754">
              <w:marLeft w:val="-75"/>
              <w:marRight w:val="0"/>
              <w:marTop w:val="30"/>
              <w:marBottom w:val="30"/>
              <w:divBdr>
                <w:top w:val="none" w:sz="0" w:space="0" w:color="auto"/>
                <w:left w:val="none" w:sz="0" w:space="0" w:color="auto"/>
                <w:bottom w:val="none" w:sz="0" w:space="0" w:color="auto"/>
                <w:right w:val="none" w:sz="0" w:space="0" w:color="auto"/>
              </w:divBdr>
              <w:divsChild>
                <w:div w:id="1945113188">
                  <w:marLeft w:val="0"/>
                  <w:marRight w:val="0"/>
                  <w:marTop w:val="0"/>
                  <w:marBottom w:val="0"/>
                  <w:divBdr>
                    <w:top w:val="none" w:sz="0" w:space="0" w:color="auto"/>
                    <w:left w:val="none" w:sz="0" w:space="0" w:color="auto"/>
                    <w:bottom w:val="none" w:sz="0" w:space="0" w:color="auto"/>
                    <w:right w:val="none" w:sz="0" w:space="0" w:color="auto"/>
                  </w:divBdr>
                  <w:divsChild>
                    <w:div w:id="1405688356">
                      <w:marLeft w:val="0"/>
                      <w:marRight w:val="0"/>
                      <w:marTop w:val="0"/>
                      <w:marBottom w:val="0"/>
                      <w:divBdr>
                        <w:top w:val="none" w:sz="0" w:space="0" w:color="auto"/>
                        <w:left w:val="none" w:sz="0" w:space="0" w:color="auto"/>
                        <w:bottom w:val="none" w:sz="0" w:space="0" w:color="auto"/>
                        <w:right w:val="none" w:sz="0" w:space="0" w:color="auto"/>
                      </w:divBdr>
                    </w:div>
                  </w:divsChild>
                </w:div>
                <w:div w:id="41487979">
                  <w:marLeft w:val="0"/>
                  <w:marRight w:val="0"/>
                  <w:marTop w:val="0"/>
                  <w:marBottom w:val="0"/>
                  <w:divBdr>
                    <w:top w:val="none" w:sz="0" w:space="0" w:color="auto"/>
                    <w:left w:val="none" w:sz="0" w:space="0" w:color="auto"/>
                    <w:bottom w:val="none" w:sz="0" w:space="0" w:color="auto"/>
                    <w:right w:val="none" w:sz="0" w:space="0" w:color="auto"/>
                  </w:divBdr>
                  <w:divsChild>
                    <w:div w:id="97140120">
                      <w:marLeft w:val="0"/>
                      <w:marRight w:val="0"/>
                      <w:marTop w:val="0"/>
                      <w:marBottom w:val="0"/>
                      <w:divBdr>
                        <w:top w:val="none" w:sz="0" w:space="0" w:color="auto"/>
                        <w:left w:val="none" w:sz="0" w:space="0" w:color="auto"/>
                        <w:bottom w:val="none" w:sz="0" w:space="0" w:color="auto"/>
                        <w:right w:val="none" w:sz="0" w:space="0" w:color="auto"/>
                      </w:divBdr>
                    </w:div>
                  </w:divsChild>
                </w:div>
                <w:div w:id="748501844">
                  <w:marLeft w:val="0"/>
                  <w:marRight w:val="0"/>
                  <w:marTop w:val="0"/>
                  <w:marBottom w:val="0"/>
                  <w:divBdr>
                    <w:top w:val="none" w:sz="0" w:space="0" w:color="auto"/>
                    <w:left w:val="none" w:sz="0" w:space="0" w:color="auto"/>
                    <w:bottom w:val="none" w:sz="0" w:space="0" w:color="auto"/>
                    <w:right w:val="none" w:sz="0" w:space="0" w:color="auto"/>
                  </w:divBdr>
                  <w:divsChild>
                    <w:div w:id="489828657">
                      <w:marLeft w:val="0"/>
                      <w:marRight w:val="0"/>
                      <w:marTop w:val="0"/>
                      <w:marBottom w:val="0"/>
                      <w:divBdr>
                        <w:top w:val="none" w:sz="0" w:space="0" w:color="auto"/>
                        <w:left w:val="none" w:sz="0" w:space="0" w:color="auto"/>
                        <w:bottom w:val="none" w:sz="0" w:space="0" w:color="auto"/>
                        <w:right w:val="none" w:sz="0" w:space="0" w:color="auto"/>
                      </w:divBdr>
                    </w:div>
                  </w:divsChild>
                </w:div>
                <w:div w:id="1145777010">
                  <w:marLeft w:val="0"/>
                  <w:marRight w:val="0"/>
                  <w:marTop w:val="0"/>
                  <w:marBottom w:val="0"/>
                  <w:divBdr>
                    <w:top w:val="none" w:sz="0" w:space="0" w:color="auto"/>
                    <w:left w:val="none" w:sz="0" w:space="0" w:color="auto"/>
                    <w:bottom w:val="none" w:sz="0" w:space="0" w:color="auto"/>
                    <w:right w:val="none" w:sz="0" w:space="0" w:color="auto"/>
                  </w:divBdr>
                  <w:divsChild>
                    <w:div w:id="674501398">
                      <w:marLeft w:val="0"/>
                      <w:marRight w:val="0"/>
                      <w:marTop w:val="0"/>
                      <w:marBottom w:val="0"/>
                      <w:divBdr>
                        <w:top w:val="none" w:sz="0" w:space="0" w:color="auto"/>
                        <w:left w:val="none" w:sz="0" w:space="0" w:color="auto"/>
                        <w:bottom w:val="none" w:sz="0" w:space="0" w:color="auto"/>
                        <w:right w:val="none" w:sz="0" w:space="0" w:color="auto"/>
                      </w:divBdr>
                    </w:div>
                  </w:divsChild>
                </w:div>
                <w:div w:id="115028202">
                  <w:marLeft w:val="0"/>
                  <w:marRight w:val="0"/>
                  <w:marTop w:val="0"/>
                  <w:marBottom w:val="0"/>
                  <w:divBdr>
                    <w:top w:val="none" w:sz="0" w:space="0" w:color="auto"/>
                    <w:left w:val="none" w:sz="0" w:space="0" w:color="auto"/>
                    <w:bottom w:val="none" w:sz="0" w:space="0" w:color="auto"/>
                    <w:right w:val="none" w:sz="0" w:space="0" w:color="auto"/>
                  </w:divBdr>
                  <w:divsChild>
                    <w:div w:id="1443068770">
                      <w:marLeft w:val="0"/>
                      <w:marRight w:val="0"/>
                      <w:marTop w:val="0"/>
                      <w:marBottom w:val="0"/>
                      <w:divBdr>
                        <w:top w:val="none" w:sz="0" w:space="0" w:color="auto"/>
                        <w:left w:val="none" w:sz="0" w:space="0" w:color="auto"/>
                        <w:bottom w:val="none" w:sz="0" w:space="0" w:color="auto"/>
                        <w:right w:val="none" w:sz="0" w:space="0" w:color="auto"/>
                      </w:divBdr>
                    </w:div>
                  </w:divsChild>
                </w:div>
                <w:div w:id="773404226">
                  <w:marLeft w:val="0"/>
                  <w:marRight w:val="0"/>
                  <w:marTop w:val="0"/>
                  <w:marBottom w:val="0"/>
                  <w:divBdr>
                    <w:top w:val="none" w:sz="0" w:space="0" w:color="auto"/>
                    <w:left w:val="none" w:sz="0" w:space="0" w:color="auto"/>
                    <w:bottom w:val="none" w:sz="0" w:space="0" w:color="auto"/>
                    <w:right w:val="none" w:sz="0" w:space="0" w:color="auto"/>
                  </w:divBdr>
                  <w:divsChild>
                    <w:div w:id="548105545">
                      <w:marLeft w:val="0"/>
                      <w:marRight w:val="0"/>
                      <w:marTop w:val="0"/>
                      <w:marBottom w:val="0"/>
                      <w:divBdr>
                        <w:top w:val="none" w:sz="0" w:space="0" w:color="auto"/>
                        <w:left w:val="none" w:sz="0" w:space="0" w:color="auto"/>
                        <w:bottom w:val="none" w:sz="0" w:space="0" w:color="auto"/>
                        <w:right w:val="none" w:sz="0" w:space="0" w:color="auto"/>
                      </w:divBdr>
                    </w:div>
                  </w:divsChild>
                </w:div>
                <w:div w:id="1084763513">
                  <w:marLeft w:val="0"/>
                  <w:marRight w:val="0"/>
                  <w:marTop w:val="0"/>
                  <w:marBottom w:val="0"/>
                  <w:divBdr>
                    <w:top w:val="none" w:sz="0" w:space="0" w:color="auto"/>
                    <w:left w:val="none" w:sz="0" w:space="0" w:color="auto"/>
                    <w:bottom w:val="none" w:sz="0" w:space="0" w:color="auto"/>
                    <w:right w:val="none" w:sz="0" w:space="0" w:color="auto"/>
                  </w:divBdr>
                  <w:divsChild>
                    <w:div w:id="532038145">
                      <w:marLeft w:val="0"/>
                      <w:marRight w:val="0"/>
                      <w:marTop w:val="0"/>
                      <w:marBottom w:val="0"/>
                      <w:divBdr>
                        <w:top w:val="none" w:sz="0" w:space="0" w:color="auto"/>
                        <w:left w:val="none" w:sz="0" w:space="0" w:color="auto"/>
                        <w:bottom w:val="none" w:sz="0" w:space="0" w:color="auto"/>
                        <w:right w:val="none" w:sz="0" w:space="0" w:color="auto"/>
                      </w:divBdr>
                    </w:div>
                  </w:divsChild>
                </w:div>
                <w:div w:id="374350581">
                  <w:marLeft w:val="0"/>
                  <w:marRight w:val="0"/>
                  <w:marTop w:val="0"/>
                  <w:marBottom w:val="0"/>
                  <w:divBdr>
                    <w:top w:val="none" w:sz="0" w:space="0" w:color="auto"/>
                    <w:left w:val="none" w:sz="0" w:space="0" w:color="auto"/>
                    <w:bottom w:val="none" w:sz="0" w:space="0" w:color="auto"/>
                    <w:right w:val="none" w:sz="0" w:space="0" w:color="auto"/>
                  </w:divBdr>
                  <w:divsChild>
                    <w:div w:id="3820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6529">
          <w:marLeft w:val="0"/>
          <w:marRight w:val="0"/>
          <w:marTop w:val="0"/>
          <w:marBottom w:val="0"/>
          <w:divBdr>
            <w:top w:val="none" w:sz="0" w:space="0" w:color="auto"/>
            <w:left w:val="none" w:sz="0" w:space="0" w:color="auto"/>
            <w:bottom w:val="none" w:sz="0" w:space="0" w:color="auto"/>
            <w:right w:val="none" w:sz="0" w:space="0" w:color="auto"/>
          </w:divBdr>
        </w:div>
        <w:div w:id="1639648966">
          <w:marLeft w:val="0"/>
          <w:marRight w:val="0"/>
          <w:marTop w:val="0"/>
          <w:marBottom w:val="0"/>
          <w:divBdr>
            <w:top w:val="none" w:sz="0" w:space="0" w:color="auto"/>
            <w:left w:val="none" w:sz="0" w:space="0" w:color="auto"/>
            <w:bottom w:val="none" w:sz="0" w:space="0" w:color="auto"/>
            <w:right w:val="none" w:sz="0" w:space="0" w:color="auto"/>
          </w:divBdr>
        </w:div>
        <w:div w:id="1109738133">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802573667">
          <w:marLeft w:val="0"/>
          <w:marRight w:val="0"/>
          <w:marTop w:val="0"/>
          <w:marBottom w:val="0"/>
          <w:divBdr>
            <w:top w:val="none" w:sz="0" w:space="0" w:color="auto"/>
            <w:left w:val="none" w:sz="0" w:space="0" w:color="auto"/>
            <w:bottom w:val="none" w:sz="0" w:space="0" w:color="auto"/>
            <w:right w:val="none" w:sz="0" w:space="0" w:color="auto"/>
          </w:divBdr>
        </w:div>
        <w:div w:id="1344436107">
          <w:marLeft w:val="0"/>
          <w:marRight w:val="0"/>
          <w:marTop w:val="0"/>
          <w:marBottom w:val="0"/>
          <w:divBdr>
            <w:top w:val="none" w:sz="0" w:space="0" w:color="auto"/>
            <w:left w:val="none" w:sz="0" w:space="0" w:color="auto"/>
            <w:bottom w:val="none" w:sz="0" w:space="0" w:color="auto"/>
            <w:right w:val="none" w:sz="0" w:space="0" w:color="auto"/>
          </w:divBdr>
        </w:div>
        <w:div w:id="1240169838">
          <w:marLeft w:val="0"/>
          <w:marRight w:val="0"/>
          <w:marTop w:val="0"/>
          <w:marBottom w:val="0"/>
          <w:divBdr>
            <w:top w:val="none" w:sz="0" w:space="0" w:color="auto"/>
            <w:left w:val="none" w:sz="0" w:space="0" w:color="auto"/>
            <w:bottom w:val="none" w:sz="0" w:space="0" w:color="auto"/>
            <w:right w:val="none" w:sz="0" w:space="0" w:color="auto"/>
          </w:divBdr>
        </w:div>
        <w:div w:id="601692469">
          <w:marLeft w:val="0"/>
          <w:marRight w:val="0"/>
          <w:marTop w:val="0"/>
          <w:marBottom w:val="0"/>
          <w:divBdr>
            <w:top w:val="none" w:sz="0" w:space="0" w:color="auto"/>
            <w:left w:val="none" w:sz="0" w:space="0" w:color="auto"/>
            <w:bottom w:val="none" w:sz="0" w:space="0" w:color="auto"/>
            <w:right w:val="none" w:sz="0" w:space="0" w:color="auto"/>
          </w:divBdr>
        </w:div>
        <w:div w:id="53355855">
          <w:marLeft w:val="0"/>
          <w:marRight w:val="0"/>
          <w:marTop w:val="0"/>
          <w:marBottom w:val="0"/>
          <w:divBdr>
            <w:top w:val="none" w:sz="0" w:space="0" w:color="auto"/>
            <w:left w:val="none" w:sz="0" w:space="0" w:color="auto"/>
            <w:bottom w:val="none" w:sz="0" w:space="0" w:color="auto"/>
            <w:right w:val="none" w:sz="0" w:space="0" w:color="auto"/>
          </w:divBdr>
        </w:div>
        <w:div w:id="1630475781">
          <w:marLeft w:val="0"/>
          <w:marRight w:val="0"/>
          <w:marTop w:val="0"/>
          <w:marBottom w:val="0"/>
          <w:divBdr>
            <w:top w:val="none" w:sz="0" w:space="0" w:color="auto"/>
            <w:left w:val="none" w:sz="0" w:space="0" w:color="auto"/>
            <w:bottom w:val="none" w:sz="0" w:space="0" w:color="auto"/>
            <w:right w:val="none" w:sz="0" w:space="0" w:color="auto"/>
          </w:divBdr>
        </w:div>
        <w:div w:id="1112556142">
          <w:marLeft w:val="0"/>
          <w:marRight w:val="0"/>
          <w:marTop w:val="0"/>
          <w:marBottom w:val="0"/>
          <w:divBdr>
            <w:top w:val="none" w:sz="0" w:space="0" w:color="auto"/>
            <w:left w:val="none" w:sz="0" w:space="0" w:color="auto"/>
            <w:bottom w:val="none" w:sz="0" w:space="0" w:color="auto"/>
            <w:right w:val="none" w:sz="0" w:space="0" w:color="auto"/>
          </w:divBdr>
        </w:div>
        <w:div w:id="340745277">
          <w:marLeft w:val="0"/>
          <w:marRight w:val="0"/>
          <w:marTop w:val="0"/>
          <w:marBottom w:val="0"/>
          <w:divBdr>
            <w:top w:val="none" w:sz="0" w:space="0" w:color="auto"/>
            <w:left w:val="none" w:sz="0" w:space="0" w:color="auto"/>
            <w:bottom w:val="none" w:sz="0" w:space="0" w:color="auto"/>
            <w:right w:val="none" w:sz="0" w:space="0" w:color="auto"/>
          </w:divBdr>
        </w:div>
        <w:div w:id="1137532982">
          <w:marLeft w:val="0"/>
          <w:marRight w:val="0"/>
          <w:marTop w:val="0"/>
          <w:marBottom w:val="0"/>
          <w:divBdr>
            <w:top w:val="none" w:sz="0" w:space="0" w:color="auto"/>
            <w:left w:val="none" w:sz="0" w:space="0" w:color="auto"/>
            <w:bottom w:val="none" w:sz="0" w:space="0" w:color="auto"/>
            <w:right w:val="none" w:sz="0" w:space="0" w:color="auto"/>
          </w:divBdr>
        </w:div>
        <w:div w:id="510684017">
          <w:marLeft w:val="0"/>
          <w:marRight w:val="0"/>
          <w:marTop w:val="0"/>
          <w:marBottom w:val="0"/>
          <w:divBdr>
            <w:top w:val="none" w:sz="0" w:space="0" w:color="auto"/>
            <w:left w:val="none" w:sz="0" w:space="0" w:color="auto"/>
            <w:bottom w:val="none" w:sz="0" w:space="0" w:color="auto"/>
            <w:right w:val="none" w:sz="0" w:space="0" w:color="auto"/>
          </w:divBdr>
        </w:div>
        <w:div w:id="48724540">
          <w:marLeft w:val="0"/>
          <w:marRight w:val="0"/>
          <w:marTop w:val="0"/>
          <w:marBottom w:val="0"/>
          <w:divBdr>
            <w:top w:val="none" w:sz="0" w:space="0" w:color="auto"/>
            <w:left w:val="none" w:sz="0" w:space="0" w:color="auto"/>
            <w:bottom w:val="none" w:sz="0" w:space="0" w:color="auto"/>
            <w:right w:val="none" w:sz="0" w:space="0" w:color="auto"/>
          </w:divBdr>
        </w:div>
        <w:div w:id="183835899">
          <w:marLeft w:val="0"/>
          <w:marRight w:val="0"/>
          <w:marTop w:val="0"/>
          <w:marBottom w:val="0"/>
          <w:divBdr>
            <w:top w:val="none" w:sz="0" w:space="0" w:color="auto"/>
            <w:left w:val="none" w:sz="0" w:space="0" w:color="auto"/>
            <w:bottom w:val="none" w:sz="0" w:space="0" w:color="auto"/>
            <w:right w:val="none" w:sz="0" w:space="0" w:color="auto"/>
          </w:divBdr>
        </w:div>
        <w:div w:id="1717125908">
          <w:marLeft w:val="0"/>
          <w:marRight w:val="0"/>
          <w:marTop w:val="0"/>
          <w:marBottom w:val="0"/>
          <w:divBdr>
            <w:top w:val="none" w:sz="0" w:space="0" w:color="auto"/>
            <w:left w:val="none" w:sz="0" w:space="0" w:color="auto"/>
            <w:bottom w:val="none" w:sz="0" w:space="0" w:color="auto"/>
            <w:right w:val="none" w:sz="0" w:space="0" w:color="auto"/>
          </w:divBdr>
        </w:div>
        <w:div w:id="1855223772">
          <w:marLeft w:val="0"/>
          <w:marRight w:val="0"/>
          <w:marTop w:val="0"/>
          <w:marBottom w:val="0"/>
          <w:divBdr>
            <w:top w:val="none" w:sz="0" w:space="0" w:color="auto"/>
            <w:left w:val="none" w:sz="0" w:space="0" w:color="auto"/>
            <w:bottom w:val="none" w:sz="0" w:space="0" w:color="auto"/>
            <w:right w:val="none" w:sz="0" w:space="0" w:color="auto"/>
          </w:divBdr>
        </w:div>
      </w:divsChild>
    </w:div>
    <w:div w:id="1875118008">
      <w:bodyDiv w:val="1"/>
      <w:marLeft w:val="0"/>
      <w:marRight w:val="0"/>
      <w:marTop w:val="0"/>
      <w:marBottom w:val="0"/>
      <w:divBdr>
        <w:top w:val="none" w:sz="0" w:space="0" w:color="auto"/>
        <w:left w:val="none" w:sz="0" w:space="0" w:color="auto"/>
        <w:bottom w:val="none" w:sz="0" w:space="0" w:color="auto"/>
        <w:right w:val="none" w:sz="0" w:space="0" w:color="auto"/>
      </w:divBdr>
    </w:div>
    <w:div w:id="1903327763">
      <w:bodyDiv w:val="1"/>
      <w:marLeft w:val="0"/>
      <w:marRight w:val="0"/>
      <w:marTop w:val="0"/>
      <w:marBottom w:val="0"/>
      <w:divBdr>
        <w:top w:val="none" w:sz="0" w:space="0" w:color="auto"/>
        <w:left w:val="none" w:sz="0" w:space="0" w:color="auto"/>
        <w:bottom w:val="none" w:sz="0" w:space="0" w:color="auto"/>
        <w:right w:val="none" w:sz="0" w:space="0" w:color="auto"/>
      </w:divBdr>
      <w:divsChild>
        <w:div w:id="201552417">
          <w:marLeft w:val="0"/>
          <w:marRight w:val="0"/>
          <w:marTop w:val="0"/>
          <w:marBottom w:val="0"/>
          <w:divBdr>
            <w:top w:val="none" w:sz="0" w:space="0" w:color="auto"/>
            <w:left w:val="none" w:sz="0" w:space="0" w:color="auto"/>
            <w:bottom w:val="none" w:sz="0" w:space="0" w:color="auto"/>
            <w:right w:val="none" w:sz="0" w:space="0" w:color="auto"/>
          </w:divBdr>
        </w:div>
        <w:div w:id="749736187">
          <w:marLeft w:val="0"/>
          <w:marRight w:val="0"/>
          <w:marTop w:val="0"/>
          <w:marBottom w:val="0"/>
          <w:divBdr>
            <w:top w:val="none" w:sz="0" w:space="0" w:color="auto"/>
            <w:left w:val="none" w:sz="0" w:space="0" w:color="auto"/>
            <w:bottom w:val="none" w:sz="0" w:space="0" w:color="auto"/>
            <w:right w:val="none" w:sz="0" w:space="0" w:color="auto"/>
          </w:divBdr>
        </w:div>
        <w:div w:id="2118910727">
          <w:marLeft w:val="0"/>
          <w:marRight w:val="0"/>
          <w:marTop w:val="0"/>
          <w:marBottom w:val="0"/>
          <w:divBdr>
            <w:top w:val="none" w:sz="0" w:space="0" w:color="auto"/>
            <w:left w:val="none" w:sz="0" w:space="0" w:color="auto"/>
            <w:bottom w:val="none" w:sz="0" w:space="0" w:color="auto"/>
            <w:right w:val="none" w:sz="0" w:space="0" w:color="auto"/>
          </w:divBdr>
        </w:div>
      </w:divsChild>
    </w:div>
    <w:div w:id="2112239073">
      <w:bodyDiv w:val="1"/>
      <w:marLeft w:val="0"/>
      <w:marRight w:val="0"/>
      <w:marTop w:val="0"/>
      <w:marBottom w:val="0"/>
      <w:divBdr>
        <w:top w:val="none" w:sz="0" w:space="0" w:color="auto"/>
        <w:left w:val="none" w:sz="0" w:space="0" w:color="auto"/>
        <w:bottom w:val="none" w:sz="0" w:space="0" w:color="auto"/>
        <w:right w:val="none" w:sz="0" w:space="0" w:color="auto"/>
      </w:divBdr>
    </w:div>
    <w:div w:id="21385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nders.metoffice.gov.uk/procontract/metoffice/supplier.nsf/frm_home?openForm"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metoffic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toffice.gov.uk/about-us/lega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nders.metoffice.gov.uk/procontract/metoffice/supplier.nsf/frm_home?open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bb55a9-a1b5-4196-b12d-1833970ed366" ContentTypeId="0x01010008EC4BDFB4C3D542892399C37F0B505F"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3EF88-00D7-43C0-A2E6-03A8A231BD5A}">
  <ds:schemaRefs>
    <ds:schemaRef ds:uri="http://schemas.microsoft.com/office/2006/metadata/properties"/>
    <ds:schemaRef ds:uri="http://schemas.microsoft.com/office/infopath/2007/PartnerControls"/>
    <ds:schemaRef ds:uri="95a6d21c-7db0-4b7e-981f-b4f22b02b9d8"/>
  </ds:schemaRefs>
</ds:datastoreItem>
</file>

<file path=customXml/itemProps2.xml><?xml version="1.0" encoding="utf-8"?>
<ds:datastoreItem xmlns:ds="http://schemas.openxmlformats.org/officeDocument/2006/customXml" ds:itemID="{26B72B11-73B5-4A44-9C10-544ED1012414}">
  <ds:schemaRefs>
    <ds:schemaRef ds:uri="http://schemas.microsoft.com/sharepoint/v3/contenttype/forms"/>
  </ds:schemaRefs>
</ds:datastoreItem>
</file>

<file path=customXml/itemProps3.xml><?xml version="1.0" encoding="utf-8"?>
<ds:datastoreItem xmlns:ds="http://schemas.openxmlformats.org/officeDocument/2006/customXml" ds:itemID="{AED25174-C259-49EA-9932-74DD86F6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163B5-45E9-4B99-AEE5-D048BDAD7C7C}">
  <ds:schemaRefs>
    <ds:schemaRef ds:uri="Microsoft.SharePoint.Taxonomy.ContentTypeSync"/>
  </ds:schemaRefs>
</ds:datastoreItem>
</file>

<file path=customXml/itemProps5.xml><?xml version="1.0" encoding="utf-8"?>
<ds:datastoreItem xmlns:ds="http://schemas.openxmlformats.org/officeDocument/2006/customXml" ds:itemID="{ADB58B96-F574-4F62-9497-B1A6C6E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ITT with Commercial questions</vt:lpstr>
    </vt:vector>
  </TitlesOfParts>
  <Company>Met Office</Company>
  <LinksUpToDate>false</LinksUpToDate>
  <CharactersWithSpaces>19283</CharactersWithSpaces>
  <SharedDoc>false</SharedDoc>
  <HLinks>
    <vt:vector size="48" baseType="variant">
      <vt:variant>
        <vt:i4>3932192</vt:i4>
      </vt:variant>
      <vt:variant>
        <vt:i4>12</vt:i4>
      </vt:variant>
      <vt:variant>
        <vt:i4>0</vt:i4>
      </vt:variant>
      <vt:variant>
        <vt:i4>5</vt:i4>
      </vt:variant>
      <vt:variant>
        <vt:lpwstr>http://eur-lex.europa.eu/legal-content/EN/TXT/PDF/?uri=CELEX:32016R0679&amp;from=EN</vt:lpwstr>
      </vt:variant>
      <vt:variant>
        <vt:lpwstr/>
      </vt:variant>
      <vt:variant>
        <vt:i4>1245275</vt:i4>
      </vt:variant>
      <vt:variant>
        <vt:i4>9</vt:i4>
      </vt:variant>
      <vt:variant>
        <vt:i4>0</vt:i4>
      </vt:variant>
      <vt:variant>
        <vt:i4>5</vt:i4>
      </vt:variant>
      <vt:variant>
        <vt:lpwstr>http://www.metoffice.gov.uk/</vt:lpwstr>
      </vt:variant>
      <vt:variant>
        <vt:lpwstr/>
      </vt:variant>
      <vt:variant>
        <vt:i4>3997823</vt:i4>
      </vt:variant>
      <vt:variant>
        <vt:i4>6</vt:i4>
      </vt:variant>
      <vt:variant>
        <vt:i4>0</vt:i4>
      </vt:variant>
      <vt:variant>
        <vt:i4>5</vt:i4>
      </vt:variant>
      <vt:variant>
        <vt:lpwstr>http://www.metoffice.gov.uk/about-us/legal</vt:lpwstr>
      </vt:variant>
      <vt:variant>
        <vt:lpwstr/>
      </vt:variant>
      <vt:variant>
        <vt:i4>6553667</vt:i4>
      </vt:variant>
      <vt:variant>
        <vt:i4>3</vt:i4>
      </vt:variant>
      <vt:variant>
        <vt:i4>0</vt:i4>
      </vt:variant>
      <vt:variant>
        <vt:i4>5</vt:i4>
      </vt:variant>
      <vt:variant>
        <vt:lpwstr>https://tenders.metoffice.gov.uk/procontract/metoffice/supplier.nsf/frm_home?openForm</vt:lpwstr>
      </vt:variant>
      <vt:variant>
        <vt:lpwstr/>
      </vt:variant>
      <vt:variant>
        <vt:i4>6553667</vt:i4>
      </vt:variant>
      <vt:variant>
        <vt:i4>0</vt:i4>
      </vt:variant>
      <vt:variant>
        <vt:i4>0</vt:i4>
      </vt:variant>
      <vt:variant>
        <vt:i4>5</vt:i4>
      </vt:variant>
      <vt:variant>
        <vt:lpwstr>https://tenders.metoffice.gov.uk/procontract/metoffice/supplier.nsf/frm_home?openForm</vt:lpwstr>
      </vt:variant>
      <vt:variant>
        <vt:lpwstr/>
      </vt:variant>
      <vt:variant>
        <vt:i4>262195</vt:i4>
      </vt:variant>
      <vt:variant>
        <vt:i4>6</vt:i4>
      </vt:variant>
      <vt:variant>
        <vt:i4>0</vt:i4>
      </vt:variant>
      <vt:variant>
        <vt:i4>5</vt:i4>
      </vt:variant>
      <vt:variant>
        <vt:lpwstr>mailto:laura.dawkins@metoffice.gov.uk</vt:lpwstr>
      </vt:variant>
      <vt:variant>
        <vt:lpwstr/>
      </vt:variant>
      <vt:variant>
        <vt:i4>4849788</vt:i4>
      </vt:variant>
      <vt:variant>
        <vt:i4>3</vt:i4>
      </vt:variant>
      <vt:variant>
        <vt:i4>0</vt:i4>
      </vt:variant>
      <vt:variant>
        <vt:i4>5</vt:i4>
      </vt:variant>
      <vt:variant>
        <vt:lpwstr>mailto:Mark.Harrison@metoffice.gov.uk</vt:lpwstr>
      </vt:variant>
      <vt:variant>
        <vt:lpwstr/>
      </vt:variant>
      <vt:variant>
        <vt:i4>4849788</vt:i4>
      </vt:variant>
      <vt:variant>
        <vt:i4>0</vt:i4>
      </vt:variant>
      <vt:variant>
        <vt:i4>0</vt:i4>
      </vt:variant>
      <vt:variant>
        <vt:i4>5</vt:i4>
      </vt:variant>
      <vt:variant>
        <vt:lpwstr>mailto:Mark.Harrison@metoffice.gov.uk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with Commercial questions</dc:title>
  <dc:subject/>
  <dc:creator>adam.rossiter</dc:creator>
  <cp:keywords/>
  <cp:lastModifiedBy>Hoskins, Natalie</cp:lastModifiedBy>
  <cp:revision>3</cp:revision>
  <cp:lastPrinted>2016-04-22T01:47:00Z</cp:lastPrinted>
  <dcterms:created xsi:type="dcterms:W3CDTF">2021-09-22T13:55:00Z</dcterms:created>
  <dcterms:modified xsi:type="dcterms:W3CDTF">2021-09-28T16:11:00Z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v.03</vt:lpwstr>
  </property>
  <property fmtid="{D5CDD505-2E9C-101B-9397-08002B2CF9AE}" pid="3" name="ContentTypeId">
    <vt:lpwstr>0x01010008EC4BDFB4C3D542892399C37F0B505F00AC4135EABF9DD14FA89F903F451FF155</vt:lpwstr>
  </property>
  <property fmtid="{D5CDD505-2E9C-101B-9397-08002B2CF9AE}" pid="4" name="SharedWithUsers">
    <vt:lpwstr>1553;#Harrison, Mark;#2188;#Brown, Karen;#1224;#Hoskins, Natalie;#855;#Dawkins, Laura;#406;#Howard, Teil</vt:lpwstr>
  </property>
</Properties>
</file>