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4CA8" w14:textId="77777777" w:rsidR="006140D0" w:rsidRDefault="00C16164" w:rsidP="00517888">
      <w:pPr>
        <w:pStyle w:val="Default"/>
        <w:spacing w:after="120"/>
        <w:jc w:val="center"/>
        <w:rPr>
          <w:b/>
          <w:bCs/>
          <w:sz w:val="28"/>
          <w:u w:val="single"/>
        </w:rPr>
      </w:pPr>
      <w:r w:rsidRPr="009412B8">
        <w:rPr>
          <w:b/>
          <w:bCs/>
          <w:sz w:val="28"/>
          <w:u w:val="single"/>
        </w:rPr>
        <w:t xml:space="preserve">Appendix </w:t>
      </w:r>
      <w:r w:rsidR="00517888" w:rsidRPr="009412B8">
        <w:rPr>
          <w:b/>
          <w:bCs/>
          <w:sz w:val="28"/>
          <w:u w:val="single"/>
        </w:rPr>
        <w:t>3</w:t>
      </w:r>
    </w:p>
    <w:p w14:paraId="2E9EF4F5" w14:textId="18AB844D" w:rsidR="00C16164" w:rsidRPr="009412B8" w:rsidRDefault="006140D0" w:rsidP="00517888">
      <w:pPr>
        <w:pStyle w:val="Default"/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C16164" w:rsidRPr="009412B8">
        <w:rPr>
          <w:b/>
          <w:sz w:val="28"/>
          <w:u w:val="single"/>
        </w:rPr>
        <w:t>ricing Schedule</w:t>
      </w:r>
    </w:p>
    <w:p w14:paraId="23282C61" w14:textId="77777777" w:rsidR="00C16164" w:rsidRPr="00C16164" w:rsidRDefault="00C16164" w:rsidP="00C16164">
      <w:pPr>
        <w:pStyle w:val="Default"/>
        <w:spacing w:after="120"/>
      </w:pPr>
    </w:p>
    <w:p w14:paraId="573B42C1" w14:textId="3FE28473" w:rsidR="00C16164" w:rsidRPr="00C16164" w:rsidRDefault="00C16164" w:rsidP="00C16164">
      <w:pPr>
        <w:pStyle w:val="Default"/>
        <w:spacing w:after="120"/>
      </w:pPr>
      <w:r w:rsidRPr="00C16164">
        <w:t>Please detail your costs for the provision of services in the table below</w:t>
      </w:r>
      <w:r w:rsidR="00692453">
        <w:t>:</w:t>
      </w:r>
    </w:p>
    <w:p w14:paraId="43E2ADE1" w14:textId="77777777" w:rsidR="00F2777C" w:rsidRPr="00F2777C" w:rsidRDefault="00F2777C" w:rsidP="00F2777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F2777C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Prices quoted shall be exclusive of VAT.</w:t>
      </w:r>
    </w:p>
    <w:p w14:paraId="1F88751F" w14:textId="77777777" w:rsidR="00F01D88" w:rsidRPr="00F01D88" w:rsidRDefault="00F01D88" w:rsidP="00F01D88">
      <w:pPr>
        <w:pStyle w:val="Default"/>
        <w:spacing w:after="12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5824"/>
        <w:gridCol w:w="1689"/>
      </w:tblGrid>
      <w:tr w:rsidR="008A59F8" w:rsidRPr="00C16164" w14:paraId="0A4861A1" w14:textId="77777777" w:rsidTr="00315E34">
        <w:trPr>
          <w:trHeight w:val="526"/>
        </w:trPr>
        <w:tc>
          <w:tcPr>
            <w:tcW w:w="2405" w:type="dxa"/>
            <w:vMerge w:val="restart"/>
            <w:vAlign w:val="center"/>
          </w:tcPr>
          <w:p w14:paraId="161BA87A" w14:textId="560F00C8" w:rsidR="008A59F8" w:rsidRPr="00C16164" w:rsidRDefault="008A59F8" w:rsidP="008A59F8">
            <w:pPr>
              <w:spacing w:after="120"/>
              <w:rPr>
                <w:rFonts w:cs="Arial"/>
                <w:b/>
                <w:szCs w:val="24"/>
              </w:rPr>
            </w:pPr>
            <w:r w:rsidRPr="00C16164">
              <w:rPr>
                <w:rFonts w:cs="Arial"/>
                <w:b/>
                <w:szCs w:val="24"/>
              </w:rPr>
              <w:br w:type="page"/>
            </w:r>
            <w:r>
              <w:rPr>
                <w:rFonts w:cs="Arial"/>
                <w:b/>
                <w:szCs w:val="24"/>
              </w:rPr>
              <w:t>Element</w:t>
            </w:r>
          </w:p>
        </w:tc>
        <w:tc>
          <w:tcPr>
            <w:tcW w:w="5824" w:type="dxa"/>
            <w:vMerge w:val="restart"/>
            <w:vAlign w:val="center"/>
          </w:tcPr>
          <w:p w14:paraId="3E1B04EC" w14:textId="3CEFF7DE" w:rsidR="008A59F8" w:rsidRPr="00C16164" w:rsidRDefault="008A59F8" w:rsidP="00461E26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Description</w:t>
            </w:r>
          </w:p>
        </w:tc>
        <w:tc>
          <w:tcPr>
            <w:tcW w:w="1689" w:type="dxa"/>
            <w:vMerge w:val="restart"/>
            <w:vAlign w:val="center"/>
          </w:tcPr>
          <w:p w14:paraId="2D9898D8" w14:textId="13702C9C" w:rsidR="008A59F8" w:rsidRPr="00C16164" w:rsidRDefault="008A59F8" w:rsidP="00461E26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Price</w:t>
            </w:r>
            <w:r w:rsidRPr="00C16164">
              <w:rPr>
                <w:rFonts w:cs="Arial"/>
                <w:b/>
                <w:szCs w:val="24"/>
              </w:rPr>
              <w:t xml:space="preserve"> (£)</w:t>
            </w:r>
          </w:p>
        </w:tc>
      </w:tr>
      <w:tr w:rsidR="008A59F8" w:rsidRPr="00C16164" w14:paraId="49BB1E7E" w14:textId="77777777" w:rsidTr="00315E34">
        <w:trPr>
          <w:trHeight w:val="396"/>
        </w:trPr>
        <w:tc>
          <w:tcPr>
            <w:tcW w:w="2405" w:type="dxa"/>
            <w:vMerge/>
            <w:vAlign w:val="center"/>
          </w:tcPr>
          <w:p w14:paraId="15D61AC8" w14:textId="77777777" w:rsidR="008A59F8" w:rsidRPr="00C16164" w:rsidRDefault="008A59F8" w:rsidP="00461E26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5824" w:type="dxa"/>
            <w:vMerge/>
            <w:vAlign w:val="center"/>
          </w:tcPr>
          <w:p w14:paraId="51CE3476" w14:textId="77777777" w:rsidR="008A59F8" w:rsidRPr="00C16164" w:rsidRDefault="008A59F8" w:rsidP="00461E26">
            <w:pPr>
              <w:spacing w:after="120"/>
              <w:rPr>
                <w:rFonts w:cs="Arial"/>
                <w:b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14:paraId="6EBF697B" w14:textId="77777777" w:rsidR="008A59F8" w:rsidRPr="00C16164" w:rsidRDefault="008A59F8" w:rsidP="00461E26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8A59F8" w:rsidRPr="00C16164" w14:paraId="7DEA0C57" w14:textId="77777777" w:rsidTr="00315E34">
        <w:trPr>
          <w:trHeight w:val="1147"/>
        </w:trPr>
        <w:tc>
          <w:tcPr>
            <w:tcW w:w="2405" w:type="dxa"/>
            <w:vAlign w:val="center"/>
          </w:tcPr>
          <w:p w14:paraId="2A8D97CC" w14:textId="0B273673" w:rsidR="008A59F8" w:rsidRPr="00315E34" w:rsidRDefault="00416D71" w:rsidP="00461E26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Stray Dogs Kennelling</w:t>
            </w:r>
            <w:r w:rsidR="008A59F8" w:rsidRPr="00315E34">
              <w:rPr>
                <w:rFonts w:cs="Arial"/>
                <w:b/>
                <w:szCs w:val="24"/>
              </w:rPr>
              <w:t xml:space="preserve"> Fee</w:t>
            </w:r>
            <w:r w:rsidR="00315E34" w:rsidRPr="00315E34">
              <w:rPr>
                <w:rFonts w:cs="Arial"/>
                <w:b/>
                <w:szCs w:val="24"/>
              </w:rPr>
              <w:t xml:space="preserve"> </w:t>
            </w:r>
            <w:r w:rsidR="00F01D88" w:rsidRPr="00315E34">
              <w:rPr>
                <w:rFonts w:cs="Arial"/>
                <w:b/>
                <w:szCs w:val="24"/>
              </w:rPr>
              <w:t>*</w:t>
            </w:r>
          </w:p>
        </w:tc>
        <w:tc>
          <w:tcPr>
            <w:tcW w:w="5824" w:type="dxa"/>
            <w:vAlign w:val="center"/>
          </w:tcPr>
          <w:p w14:paraId="14FEFD18" w14:textId="361CE1CA" w:rsidR="006D613F" w:rsidRDefault="006D613F" w:rsidP="00461E26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Five k</w:t>
            </w:r>
            <w:r w:rsidR="002E3212">
              <w:rPr>
                <w:rFonts w:cs="Arial"/>
                <w:szCs w:val="24"/>
              </w:rPr>
              <w:t>ennels to be made available for the sole use of the council i</w:t>
            </w:r>
            <w:r w:rsidR="008A59F8">
              <w:rPr>
                <w:rFonts w:cs="Arial"/>
                <w:szCs w:val="24"/>
              </w:rPr>
              <w:t xml:space="preserve">n compliance with all requirements in </w:t>
            </w:r>
            <w:r w:rsidR="00315E34">
              <w:rPr>
                <w:rFonts w:cs="Arial"/>
                <w:szCs w:val="24"/>
              </w:rPr>
              <w:t xml:space="preserve">Appendix </w:t>
            </w:r>
            <w:r w:rsidR="002E3212">
              <w:rPr>
                <w:rFonts w:cs="Arial"/>
                <w:szCs w:val="24"/>
              </w:rPr>
              <w:t>1</w:t>
            </w:r>
            <w:r w:rsidR="00315E34">
              <w:rPr>
                <w:rFonts w:cs="Arial"/>
                <w:szCs w:val="24"/>
              </w:rPr>
              <w:t xml:space="preserve"> </w:t>
            </w:r>
            <w:r w:rsidR="008A59F8">
              <w:rPr>
                <w:rFonts w:cs="Arial"/>
                <w:szCs w:val="24"/>
              </w:rPr>
              <w:t>Service Specification</w:t>
            </w:r>
            <w:r w:rsidR="00315E34">
              <w:rPr>
                <w:rFonts w:cs="Arial"/>
                <w:szCs w:val="24"/>
              </w:rPr>
              <w:t>.</w:t>
            </w:r>
          </w:p>
          <w:p w14:paraId="150546A7" w14:textId="0D0EDC73" w:rsidR="008A59F8" w:rsidRPr="00C16164" w:rsidRDefault="008A59F8" w:rsidP="00461E26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(Price per </w:t>
            </w:r>
            <w:r w:rsidR="002E3212">
              <w:rPr>
                <w:rFonts w:cs="Arial"/>
                <w:szCs w:val="24"/>
              </w:rPr>
              <w:t>kennel per day</w:t>
            </w:r>
            <w:r>
              <w:rPr>
                <w:rFonts w:cs="Arial"/>
                <w:szCs w:val="24"/>
              </w:rPr>
              <w:t>).</w:t>
            </w:r>
          </w:p>
        </w:tc>
        <w:tc>
          <w:tcPr>
            <w:tcW w:w="1689" w:type="dxa"/>
            <w:vAlign w:val="center"/>
          </w:tcPr>
          <w:p w14:paraId="06742A78" w14:textId="77777777" w:rsidR="008A59F8" w:rsidRPr="00C16164" w:rsidRDefault="008A59F8" w:rsidP="00461E26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2E3212" w:rsidRPr="00C16164" w14:paraId="52241A90" w14:textId="77777777" w:rsidTr="00326128">
        <w:trPr>
          <w:trHeight w:val="1147"/>
        </w:trPr>
        <w:tc>
          <w:tcPr>
            <w:tcW w:w="2405" w:type="dxa"/>
            <w:vAlign w:val="center"/>
          </w:tcPr>
          <w:p w14:paraId="47D0CCDD" w14:textId="350D9EE6" w:rsidR="002E3212" w:rsidRPr="00315E34" w:rsidRDefault="002E3212" w:rsidP="00326128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Collection Fee</w:t>
            </w:r>
            <w:r w:rsidR="00F47ECF">
              <w:rPr>
                <w:rFonts w:cs="Arial"/>
                <w:b/>
                <w:szCs w:val="24"/>
              </w:rPr>
              <w:t xml:space="preserve"> *</w:t>
            </w:r>
          </w:p>
        </w:tc>
        <w:tc>
          <w:tcPr>
            <w:tcW w:w="5824" w:type="dxa"/>
            <w:vAlign w:val="center"/>
          </w:tcPr>
          <w:p w14:paraId="3B1D21F5" w14:textId="3DAB9687" w:rsidR="006D613F" w:rsidRDefault="002E3212" w:rsidP="00326128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Collection of a dog during </w:t>
            </w:r>
            <w:r w:rsidR="004C3581">
              <w:rPr>
                <w:rFonts w:cs="Arial"/>
                <w:szCs w:val="24"/>
              </w:rPr>
              <w:t xml:space="preserve">the council’s </w:t>
            </w:r>
            <w:r>
              <w:rPr>
                <w:rFonts w:cs="Arial"/>
                <w:szCs w:val="24"/>
              </w:rPr>
              <w:t xml:space="preserve">core working hours and transportation to contractor’s kennels. </w:t>
            </w:r>
            <w:r w:rsidR="00696D0D">
              <w:rPr>
                <w:rFonts w:cs="Arial"/>
                <w:szCs w:val="24"/>
              </w:rPr>
              <w:t xml:space="preserve"> Monday to Friday only, 8.</w:t>
            </w:r>
            <w:r w:rsidR="008B349B">
              <w:rPr>
                <w:rFonts w:cs="Arial"/>
                <w:szCs w:val="24"/>
              </w:rPr>
              <w:t>30</w:t>
            </w:r>
            <w:r w:rsidR="00696D0D">
              <w:rPr>
                <w:rFonts w:cs="Arial"/>
                <w:szCs w:val="24"/>
              </w:rPr>
              <w:t>am to 5pm Mon</w:t>
            </w:r>
            <w:r w:rsidR="006D613F">
              <w:rPr>
                <w:rFonts w:cs="Arial"/>
                <w:szCs w:val="24"/>
              </w:rPr>
              <w:t>day</w:t>
            </w:r>
            <w:r w:rsidR="00696D0D">
              <w:rPr>
                <w:rFonts w:cs="Arial"/>
                <w:szCs w:val="24"/>
              </w:rPr>
              <w:t xml:space="preserve"> to </w:t>
            </w:r>
            <w:r w:rsidR="006D613F">
              <w:rPr>
                <w:rFonts w:cs="Arial"/>
                <w:szCs w:val="24"/>
              </w:rPr>
              <w:t>Thursday</w:t>
            </w:r>
            <w:r w:rsidR="00696D0D">
              <w:rPr>
                <w:rFonts w:cs="Arial"/>
                <w:szCs w:val="24"/>
              </w:rPr>
              <w:t>, 8.</w:t>
            </w:r>
            <w:r w:rsidR="008B349B">
              <w:rPr>
                <w:rFonts w:cs="Arial"/>
                <w:szCs w:val="24"/>
              </w:rPr>
              <w:t>30</w:t>
            </w:r>
            <w:r w:rsidR="00696D0D">
              <w:rPr>
                <w:rFonts w:cs="Arial"/>
                <w:szCs w:val="24"/>
              </w:rPr>
              <w:t xml:space="preserve">-4.30pm </w:t>
            </w:r>
            <w:r w:rsidR="006D613F">
              <w:rPr>
                <w:rFonts w:cs="Arial"/>
                <w:szCs w:val="24"/>
              </w:rPr>
              <w:t xml:space="preserve">on </w:t>
            </w:r>
            <w:r w:rsidR="00696D0D">
              <w:rPr>
                <w:rFonts w:cs="Arial"/>
                <w:szCs w:val="24"/>
              </w:rPr>
              <w:t>Fri</w:t>
            </w:r>
            <w:r w:rsidR="006D613F">
              <w:rPr>
                <w:rFonts w:cs="Arial"/>
                <w:szCs w:val="24"/>
              </w:rPr>
              <w:t>day.</w:t>
            </w:r>
          </w:p>
          <w:p w14:paraId="30501938" w14:textId="5EC87AA4" w:rsidR="002E3212" w:rsidRDefault="002E3212" w:rsidP="00326128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(Price per </w:t>
            </w:r>
            <w:r w:rsidR="00696D0D">
              <w:rPr>
                <w:rFonts w:cs="Arial"/>
                <w:szCs w:val="24"/>
              </w:rPr>
              <w:t>year</w:t>
            </w:r>
            <w:r>
              <w:rPr>
                <w:rFonts w:cs="Arial"/>
                <w:szCs w:val="24"/>
              </w:rPr>
              <w:t>).</w:t>
            </w:r>
          </w:p>
        </w:tc>
        <w:tc>
          <w:tcPr>
            <w:tcW w:w="1689" w:type="dxa"/>
            <w:vAlign w:val="center"/>
          </w:tcPr>
          <w:p w14:paraId="0BE45882" w14:textId="77777777" w:rsidR="002E3212" w:rsidRPr="00C16164" w:rsidRDefault="002E3212" w:rsidP="00326128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696D0D" w:rsidRPr="00C16164" w14:paraId="48AF85A7" w14:textId="77777777" w:rsidTr="008957D1">
        <w:trPr>
          <w:trHeight w:val="1147"/>
        </w:trPr>
        <w:tc>
          <w:tcPr>
            <w:tcW w:w="2405" w:type="dxa"/>
            <w:vAlign w:val="center"/>
          </w:tcPr>
          <w:p w14:paraId="6DC3ED38" w14:textId="77777777" w:rsidR="00696D0D" w:rsidRDefault="00696D0D" w:rsidP="008957D1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Out of Hours Collection Fee *</w:t>
            </w:r>
          </w:p>
        </w:tc>
        <w:tc>
          <w:tcPr>
            <w:tcW w:w="5824" w:type="dxa"/>
            <w:vAlign w:val="center"/>
          </w:tcPr>
          <w:p w14:paraId="151F9F1F" w14:textId="5567185F" w:rsidR="006D613F" w:rsidRDefault="00696D0D" w:rsidP="008957D1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Collection of stray </w:t>
            </w:r>
            <w:proofErr w:type="gramStart"/>
            <w:r>
              <w:rPr>
                <w:rFonts w:cs="Arial"/>
                <w:szCs w:val="24"/>
              </w:rPr>
              <w:t>dog</w:t>
            </w:r>
            <w:proofErr w:type="gramEnd"/>
            <w:r>
              <w:rPr>
                <w:rFonts w:cs="Arial"/>
                <w:szCs w:val="24"/>
              </w:rPr>
              <w:t xml:space="preserve">(s) outside of </w:t>
            </w:r>
            <w:r>
              <w:t>council’s core working hours (8.30am to 5pm Monday to Thursday and 8.30am to 4.30pm on Friday) and</w:t>
            </w:r>
            <w:r>
              <w:rPr>
                <w:rFonts w:cs="Arial"/>
                <w:szCs w:val="24"/>
              </w:rPr>
              <w:t xml:space="preserve"> transport from the nominated </w:t>
            </w:r>
            <w:r w:rsidR="008B349B">
              <w:rPr>
                <w:rFonts w:cs="Arial"/>
                <w:szCs w:val="24"/>
              </w:rPr>
              <w:t>reception</w:t>
            </w:r>
            <w:r>
              <w:rPr>
                <w:rFonts w:cs="Arial"/>
                <w:szCs w:val="24"/>
              </w:rPr>
              <w:t xml:space="preserve"> point to contractor’s boarding kennels.</w:t>
            </w:r>
            <w:r w:rsidR="006D613F">
              <w:rPr>
                <w:rFonts w:cs="Arial"/>
                <w:szCs w:val="24"/>
              </w:rPr>
              <w:t xml:space="preserve"> Two temporary kennels are available at the Town Hall for the supplier’s use overnight, if required.</w:t>
            </w:r>
          </w:p>
          <w:p w14:paraId="107060C7" w14:textId="3315B9D7" w:rsidR="00696D0D" w:rsidRDefault="006D613F" w:rsidP="008957D1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696D0D">
              <w:rPr>
                <w:rFonts w:cs="Arial"/>
                <w:szCs w:val="24"/>
              </w:rPr>
              <w:t>(Price per year).</w:t>
            </w:r>
          </w:p>
        </w:tc>
        <w:tc>
          <w:tcPr>
            <w:tcW w:w="1689" w:type="dxa"/>
            <w:vAlign w:val="center"/>
          </w:tcPr>
          <w:p w14:paraId="423D6744" w14:textId="77777777" w:rsidR="00696D0D" w:rsidRPr="00C16164" w:rsidRDefault="00696D0D" w:rsidP="008957D1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  <w:tr w:rsidR="00416D71" w:rsidRPr="00C16164" w14:paraId="71A8C01C" w14:textId="77777777" w:rsidTr="00315E34">
        <w:trPr>
          <w:trHeight w:val="1147"/>
        </w:trPr>
        <w:tc>
          <w:tcPr>
            <w:tcW w:w="2405" w:type="dxa"/>
            <w:vAlign w:val="center"/>
          </w:tcPr>
          <w:p w14:paraId="02905F5E" w14:textId="0AE8A39D" w:rsidR="00416D71" w:rsidRDefault="00416D71" w:rsidP="00461E26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Additional Kennels</w:t>
            </w:r>
            <w:r w:rsidR="002E3212">
              <w:rPr>
                <w:rFonts w:cs="Arial"/>
                <w:b/>
                <w:szCs w:val="24"/>
              </w:rPr>
              <w:t xml:space="preserve"> for Stray Dogs</w:t>
            </w:r>
          </w:p>
        </w:tc>
        <w:tc>
          <w:tcPr>
            <w:tcW w:w="5824" w:type="dxa"/>
            <w:vAlign w:val="center"/>
          </w:tcPr>
          <w:p w14:paraId="5AB5D74D" w14:textId="5B40325A" w:rsidR="006D613F" w:rsidRDefault="002E3212" w:rsidP="00461E26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Provision of additional kennels</w:t>
            </w:r>
            <w:r w:rsidR="00696D0D">
              <w:rPr>
                <w:rFonts w:cs="Arial"/>
                <w:szCs w:val="24"/>
              </w:rPr>
              <w:t xml:space="preserve"> (</w:t>
            </w:r>
            <w:r w:rsidR="00F47ECF">
              <w:rPr>
                <w:rFonts w:cs="Arial"/>
                <w:szCs w:val="24"/>
              </w:rPr>
              <w:t xml:space="preserve">when more than the allocated </w:t>
            </w:r>
            <w:r w:rsidR="006D613F">
              <w:rPr>
                <w:rFonts w:cs="Arial"/>
                <w:szCs w:val="24"/>
              </w:rPr>
              <w:t>five</w:t>
            </w:r>
            <w:r w:rsidR="00F47ECF">
              <w:rPr>
                <w:rFonts w:cs="Arial"/>
                <w:szCs w:val="24"/>
              </w:rPr>
              <w:t xml:space="preserve"> council k</w:t>
            </w:r>
            <w:r w:rsidR="00696D0D">
              <w:rPr>
                <w:rFonts w:cs="Arial"/>
                <w:szCs w:val="24"/>
              </w:rPr>
              <w:t>ennels</w:t>
            </w:r>
            <w:r w:rsidR="00F47ECF">
              <w:rPr>
                <w:rFonts w:cs="Arial"/>
                <w:szCs w:val="24"/>
              </w:rPr>
              <w:t xml:space="preserve"> is required</w:t>
            </w:r>
            <w:r w:rsidR="00696D0D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.</w:t>
            </w:r>
          </w:p>
          <w:p w14:paraId="77A74EF2" w14:textId="4054022A" w:rsidR="00416D71" w:rsidRDefault="002E3212" w:rsidP="00461E26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(Price per kennel per day).</w:t>
            </w:r>
          </w:p>
        </w:tc>
        <w:tc>
          <w:tcPr>
            <w:tcW w:w="1689" w:type="dxa"/>
            <w:vAlign w:val="center"/>
          </w:tcPr>
          <w:p w14:paraId="688C83CA" w14:textId="77777777" w:rsidR="00416D71" w:rsidRPr="00C16164" w:rsidRDefault="00416D71" w:rsidP="00461E26">
            <w:pPr>
              <w:spacing w:after="120"/>
              <w:rPr>
                <w:rFonts w:cs="Arial"/>
                <w:b/>
                <w:szCs w:val="24"/>
              </w:rPr>
            </w:pPr>
          </w:p>
        </w:tc>
      </w:tr>
    </w:tbl>
    <w:p w14:paraId="27188A36" w14:textId="114A0207" w:rsidR="00517888" w:rsidRDefault="00517888" w:rsidP="00C16164">
      <w:pPr>
        <w:pStyle w:val="Default"/>
        <w:spacing w:after="120"/>
      </w:pPr>
    </w:p>
    <w:p w14:paraId="1DDFBA93" w14:textId="494BAA5C" w:rsidR="00315E34" w:rsidRPr="00315E34" w:rsidRDefault="00F01D88" w:rsidP="00315E34">
      <w:pPr>
        <w:pStyle w:val="Default"/>
        <w:spacing w:after="120"/>
        <w:rPr>
          <w:b/>
        </w:rPr>
      </w:pPr>
      <w:r w:rsidRPr="00315E34">
        <w:rPr>
          <w:b/>
        </w:rPr>
        <w:t>*</w:t>
      </w:r>
      <w:r w:rsidR="00315E34" w:rsidRPr="00315E34">
        <w:rPr>
          <w:b/>
        </w:rPr>
        <w:t xml:space="preserve"> Third Part</w:t>
      </w:r>
      <w:r w:rsidR="00315E34">
        <w:rPr>
          <w:b/>
        </w:rPr>
        <w:t>y</w:t>
      </w:r>
      <w:r w:rsidR="00315E34" w:rsidRPr="00315E34">
        <w:rPr>
          <w:b/>
        </w:rPr>
        <w:t xml:space="preserve"> Fees:</w:t>
      </w:r>
    </w:p>
    <w:p w14:paraId="7C726C0A" w14:textId="77777777" w:rsidR="002B307A" w:rsidRDefault="00315E34" w:rsidP="00315E34">
      <w:pPr>
        <w:pStyle w:val="Default"/>
        <w:spacing w:after="120"/>
      </w:pPr>
      <w:r>
        <w:t>Please do not include third party fees or costs</w:t>
      </w:r>
      <w:r w:rsidR="0066363D">
        <w:t>.</w:t>
      </w:r>
    </w:p>
    <w:p w14:paraId="1874449B" w14:textId="04CE5780" w:rsidR="00315E34" w:rsidRDefault="00C16164" w:rsidP="00315E34">
      <w:pPr>
        <w:pStyle w:val="Default"/>
        <w:spacing w:after="120"/>
      </w:pPr>
      <w:r w:rsidRPr="00C16164">
        <w:t xml:space="preserve">The council will reimburse the </w:t>
      </w:r>
      <w:r w:rsidR="00315E34">
        <w:t>supplier for</w:t>
      </w:r>
      <w:r w:rsidRPr="00C16164">
        <w:t xml:space="preserve"> the following </w:t>
      </w:r>
      <w:r w:rsidR="00315E34">
        <w:t>third</w:t>
      </w:r>
      <w:r w:rsidRPr="00C16164">
        <w:t xml:space="preserve"> party fees, at the rates </w:t>
      </w:r>
      <w:r w:rsidR="00D70DE4">
        <w:t>charged</w:t>
      </w:r>
      <w:r w:rsidR="00D70DE4" w:rsidRPr="00C16164">
        <w:t xml:space="preserve"> </w:t>
      </w:r>
      <w:r w:rsidRPr="00C16164">
        <w:t xml:space="preserve">by the </w:t>
      </w:r>
      <w:r w:rsidR="00315E34">
        <w:t>third</w:t>
      </w:r>
      <w:r w:rsidR="00315E34" w:rsidRPr="00C16164">
        <w:t xml:space="preserve"> </w:t>
      </w:r>
      <w:r w:rsidRPr="00C16164">
        <w:t>part</w:t>
      </w:r>
      <w:r w:rsidR="008B349B">
        <w:t>y</w:t>
      </w:r>
      <w:r w:rsidR="00315E34">
        <w:t>:</w:t>
      </w:r>
    </w:p>
    <w:p w14:paraId="6639E324" w14:textId="6E5CB3CC" w:rsidR="00C16164" w:rsidRDefault="002B307A" w:rsidP="00C16164">
      <w:pPr>
        <w:pStyle w:val="Default"/>
        <w:numPr>
          <w:ilvl w:val="0"/>
          <w:numId w:val="2"/>
        </w:numPr>
        <w:spacing w:after="120"/>
      </w:pPr>
      <w:r>
        <w:t>Vet fees</w:t>
      </w:r>
    </w:p>
    <w:p w14:paraId="229FB6B7" w14:textId="5B5ABAC6" w:rsidR="00C16164" w:rsidRDefault="00315E34" w:rsidP="00315E34">
      <w:pPr>
        <w:pStyle w:val="Default"/>
        <w:spacing w:after="120"/>
      </w:pPr>
      <w:r>
        <w:t xml:space="preserve">Please do </w:t>
      </w:r>
      <w:r w:rsidR="00C16164" w:rsidRPr="00C16164">
        <w:t xml:space="preserve">not include these costs into your </w:t>
      </w:r>
      <w:r w:rsidR="002B307A">
        <w:t>kennelling or collection</w:t>
      </w:r>
      <w:r w:rsidR="00C16164" w:rsidRPr="00C16164">
        <w:t xml:space="preserve"> costs.</w:t>
      </w:r>
      <w:r w:rsidR="006D613F" w:rsidRPr="006D613F">
        <w:t xml:space="preserve"> </w:t>
      </w:r>
      <w:r w:rsidR="006D613F" w:rsidRPr="00C16164">
        <w:t>The council will not accept any mark up on the fees</w:t>
      </w:r>
      <w:r w:rsidR="006D613F">
        <w:t>.</w:t>
      </w:r>
      <w:r w:rsidR="00C16164" w:rsidRPr="00C16164">
        <w:t xml:space="preserve"> The </w:t>
      </w:r>
      <w:r>
        <w:t>supplier</w:t>
      </w:r>
      <w:r w:rsidR="00C16164" w:rsidRPr="00C16164">
        <w:t xml:space="preserve"> will be required to provide copies of invoices in support of their application for reimbursement for these fees.</w:t>
      </w:r>
    </w:p>
    <w:p w14:paraId="0B73FDA4" w14:textId="7BD62F73" w:rsidR="00567009" w:rsidRDefault="00567009" w:rsidP="00315E34">
      <w:pPr>
        <w:pStyle w:val="Default"/>
        <w:spacing w:after="120"/>
      </w:pPr>
    </w:p>
    <w:p w14:paraId="62E75BCA" w14:textId="18A58EFC" w:rsidR="00567009" w:rsidRDefault="00567009" w:rsidP="00315E34">
      <w:pPr>
        <w:pStyle w:val="Default"/>
        <w:spacing w:after="120"/>
      </w:pPr>
    </w:p>
    <w:p w14:paraId="3146579B" w14:textId="35EE903F" w:rsidR="00692453" w:rsidRPr="00692453" w:rsidRDefault="00692453" w:rsidP="00315E34">
      <w:pPr>
        <w:pStyle w:val="Default"/>
        <w:spacing w:after="120"/>
        <w:rPr>
          <w:b/>
        </w:rPr>
      </w:pPr>
      <w:r w:rsidRPr="00692453">
        <w:rPr>
          <w:b/>
        </w:rPr>
        <w:t>Evaluation:</w:t>
      </w:r>
    </w:p>
    <w:p w14:paraId="4AC0381E" w14:textId="4B35A2F3" w:rsidR="00692453" w:rsidRDefault="00692453" w:rsidP="00315E34">
      <w:pPr>
        <w:pStyle w:val="Default"/>
        <w:spacing w:after="120"/>
      </w:pPr>
    </w:p>
    <w:p w14:paraId="7FD14930" w14:textId="7FADC46E" w:rsidR="00692453" w:rsidRDefault="00692453" w:rsidP="006734FE">
      <w:pPr>
        <w:pStyle w:val="Default"/>
        <w:spacing w:after="120"/>
      </w:pPr>
      <w:r w:rsidRPr="00C16164">
        <w:t>For evaluation purposes</w:t>
      </w:r>
      <w:r w:rsidR="006D613F">
        <w:t>, t</w:t>
      </w:r>
      <w:r>
        <w:t xml:space="preserve">he stray dogs kennelling fee </w:t>
      </w:r>
      <w:r w:rsidR="006D613F">
        <w:t xml:space="preserve">provided </w:t>
      </w:r>
      <w:r>
        <w:t xml:space="preserve">will be multiplied by an indicative </w:t>
      </w:r>
      <w:r w:rsidR="006C3F79" w:rsidRPr="006734FE">
        <w:rPr>
          <w:color w:val="auto"/>
        </w:rPr>
        <w:t>750</w:t>
      </w:r>
      <w:r w:rsidRPr="006734FE">
        <w:rPr>
          <w:color w:val="auto"/>
        </w:rPr>
        <w:t xml:space="preserve"> </w:t>
      </w:r>
      <w:r>
        <w:t xml:space="preserve">days. To this figure </w:t>
      </w:r>
      <w:r w:rsidR="006D613F">
        <w:t>the collection fee</w:t>
      </w:r>
      <w:r w:rsidR="007C1AB2">
        <w:t xml:space="preserve">, </w:t>
      </w:r>
      <w:r w:rsidR="006D613F">
        <w:t>the out of hours collection fee</w:t>
      </w:r>
      <w:r>
        <w:t xml:space="preserve"> </w:t>
      </w:r>
      <w:r w:rsidR="007C1AB2">
        <w:t xml:space="preserve">and an indicative 10 days of additional kennels for stray dogs </w:t>
      </w:r>
      <w:r w:rsidRPr="00C16164">
        <w:t>will be added to provide an overall indicative annual value.</w:t>
      </w:r>
      <w:bookmarkStart w:id="0" w:name="_GoBack"/>
      <w:bookmarkEnd w:id="0"/>
    </w:p>
    <w:p w14:paraId="2B704B61" w14:textId="054A9C6B" w:rsidR="00692453" w:rsidRDefault="00692453" w:rsidP="00692453">
      <w:pPr>
        <w:pStyle w:val="Default"/>
        <w:spacing w:after="120"/>
      </w:pPr>
      <w:r>
        <w:t>P</w:t>
      </w:r>
      <w:r w:rsidRPr="00C16164">
        <w:t xml:space="preserve">lease note the number of </w:t>
      </w:r>
      <w:r>
        <w:t>kennelling days</w:t>
      </w:r>
      <w:r w:rsidR="006D613F">
        <w:t xml:space="preserve"> given </w:t>
      </w:r>
      <w:r w:rsidRPr="00C16164">
        <w:t>are for evaluation purposes only</w:t>
      </w:r>
      <w:r>
        <w:t xml:space="preserve"> </w:t>
      </w:r>
      <w:r w:rsidRPr="00C16164">
        <w:t xml:space="preserve">and should not be regarded as an indication of actual requirements. </w:t>
      </w:r>
    </w:p>
    <w:p w14:paraId="0E08866F" w14:textId="77777777" w:rsidR="00692453" w:rsidRPr="00517888" w:rsidRDefault="00692453" w:rsidP="00692453">
      <w:pPr>
        <w:pStyle w:val="Default"/>
        <w:spacing w:after="120"/>
      </w:pPr>
      <w:bookmarkStart w:id="1" w:name="_Hlk4593223"/>
      <w:r w:rsidRPr="00517888">
        <w:t xml:space="preserve">Price will have a weighted score of </w:t>
      </w:r>
      <w:r>
        <w:t>60</w:t>
      </w:r>
      <w:r w:rsidRPr="00517888">
        <w:t>% and will be evaluated as follows:</w:t>
      </w:r>
    </w:p>
    <w:bookmarkEnd w:id="1"/>
    <w:p w14:paraId="7819FAA8" w14:textId="77777777" w:rsidR="00692453" w:rsidRDefault="00692453" w:rsidP="00692453">
      <w:pPr>
        <w:pStyle w:val="Default"/>
        <w:spacing w:after="120"/>
      </w:pPr>
      <w:r w:rsidRPr="00517888">
        <w:t>The tender with the lowest total price will receive the maximum score of 100% and the prices of all other tenders will be expressed as a percentage of the maximum score.</w:t>
      </w:r>
    </w:p>
    <w:p w14:paraId="17B1F0ED" w14:textId="77777777" w:rsidR="00692453" w:rsidRDefault="00692453" w:rsidP="00692453">
      <w:pPr>
        <w:pStyle w:val="Default"/>
        <w:spacing w:after="120"/>
      </w:pPr>
      <w:r w:rsidRPr="00517888">
        <w:t xml:space="preserve">Please see 16.6 in Volume One of the </w:t>
      </w:r>
      <w:r>
        <w:t>Invitation to Tender</w:t>
      </w:r>
      <w:r w:rsidRPr="00517888">
        <w:t xml:space="preserve"> for more information.</w:t>
      </w:r>
    </w:p>
    <w:p w14:paraId="693AB1FB" w14:textId="77777777" w:rsidR="00692453" w:rsidRDefault="00692453" w:rsidP="00315E34">
      <w:pPr>
        <w:pStyle w:val="Default"/>
        <w:spacing w:after="120"/>
      </w:pPr>
    </w:p>
    <w:p w14:paraId="0801CDA4" w14:textId="3E26D737" w:rsidR="00BE1D52" w:rsidRPr="00BE1D52" w:rsidRDefault="00BE1D52" w:rsidP="00315E34">
      <w:pPr>
        <w:pStyle w:val="Default"/>
        <w:spacing w:after="120"/>
        <w:rPr>
          <w:b/>
        </w:rPr>
      </w:pPr>
      <w:r w:rsidRPr="00BE1D52">
        <w:rPr>
          <w:b/>
        </w:rPr>
        <w:t>Declaration:</w:t>
      </w:r>
    </w:p>
    <w:p w14:paraId="731B330B" w14:textId="1A5F6E6B" w:rsidR="00BE1D52" w:rsidRPr="00BE1D52" w:rsidRDefault="00BE1D52" w:rsidP="00315E34">
      <w:pPr>
        <w:pStyle w:val="Default"/>
        <w:spacing w:after="12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BE1D52" w:rsidRPr="00BE1D52" w14:paraId="7AF9E0E3" w14:textId="77777777" w:rsidTr="00BE1D52">
        <w:tc>
          <w:tcPr>
            <w:tcW w:w="2410" w:type="dxa"/>
            <w:shd w:val="clear" w:color="auto" w:fill="auto"/>
          </w:tcPr>
          <w:p w14:paraId="22262CED" w14:textId="77777777" w:rsidR="00BE1D52" w:rsidRPr="00BE1D52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1D5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655" w:type="dxa"/>
            <w:shd w:val="clear" w:color="auto" w:fill="auto"/>
          </w:tcPr>
          <w:p w14:paraId="2D9652F9" w14:textId="77777777" w:rsidR="00BE1D52" w:rsidRPr="00BE1D52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D52" w:rsidRPr="00BE1D52" w14:paraId="185C1C71" w14:textId="77777777" w:rsidTr="00BE1D52">
        <w:tc>
          <w:tcPr>
            <w:tcW w:w="2410" w:type="dxa"/>
            <w:shd w:val="clear" w:color="auto" w:fill="auto"/>
          </w:tcPr>
          <w:p w14:paraId="5F355AC6" w14:textId="77777777" w:rsidR="00BE1D52" w:rsidRPr="00BE1D52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1D52">
              <w:rPr>
                <w:rFonts w:ascii="Arial" w:hAnsi="Arial" w:cs="Arial"/>
                <w:sz w:val="24"/>
                <w:szCs w:val="24"/>
              </w:rPr>
              <w:t>Role in organisation</w:t>
            </w:r>
          </w:p>
        </w:tc>
        <w:tc>
          <w:tcPr>
            <w:tcW w:w="7655" w:type="dxa"/>
            <w:shd w:val="clear" w:color="auto" w:fill="auto"/>
          </w:tcPr>
          <w:p w14:paraId="1CE856F1" w14:textId="77777777" w:rsidR="00BE1D52" w:rsidRPr="00BE1D52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D52" w:rsidRPr="00BE1D52" w14:paraId="40D81308" w14:textId="77777777" w:rsidTr="00BE1D52">
        <w:tc>
          <w:tcPr>
            <w:tcW w:w="2410" w:type="dxa"/>
            <w:shd w:val="clear" w:color="auto" w:fill="auto"/>
          </w:tcPr>
          <w:p w14:paraId="20BBDA11" w14:textId="77777777" w:rsidR="00BE1D52" w:rsidRPr="00BE1D52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1D5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655" w:type="dxa"/>
            <w:shd w:val="clear" w:color="auto" w:fill="auto"/>
          </w:tcPr>
          <w:p w14:paraId="61A98ECC" w14:textId="77777777" w:rsidR="00BE1D52" w:rsidRPr="00BE1D52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D52" w:rsidRPr="00BE1D52" w14:paraId="4B2B8B94" w14:textId="77777777" w:rsidTr="00BE1D52">
        <w:tc>
          <w:tcPr>
            <w:tcW w:w="2410" w:type="dxa"/>
            <w:shd w:val="clear" w:color="auto" w:fill="auto"/>
          </w:tcPr>
          <w:p w14:paraId="3C5EFB77" w14:textId="77777777" w:rsidR="00BE1D52" w:rsidRPr="00BE1D52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E1D5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655" w:type="dxa"/>
            <w:shd w:val="clear" w:color="auto" w:fill="auto"/>
          </w:tcPr>
          <w:p w14:paraId="22E1CABD" w14:textId="77777777" w:rsidR="00BE1D52" w:rsidRPr="00BE1D52" w:rsidRDefault="00BE1D52" w:rsidP="000221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B90FF" w14:textId="77777777" w:rsidR="00BE1D52" w:rsidRPr="00BE1D52" w:rsidRDefault="00BE1D52" w:rsidP="00315E34">
      <w:pPr>
        <w:pStyle w:val="Default"/>
        <w:spacing w:after="120"/>
      </w:pPr>
    </w:p>
    <w:sectPr w:rsidR="00BE1D52" w:rsidRPr="00BE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7D1"/>
    <w:multiLevelType w:val="hybridMultilevel"/>
    <w:tmpl w:val="B938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15EE"/>
    <w:multiLevelType w:val="hybridMultilevel"/>
    <w:tmpl w:val="FCBE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7819"/>
    <w:multiLevelType w:val="hybridMultilevel"/>
    <w:tmpl w:val="50C6157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78397EA2"/>
    <w:multiLevelType w:val="hybridMultilevel"/>
    <w:tmpl w:val="15ED60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64"/>
    <w:rsid w:val="00040F55"/>
    <w:rsid w:val="000E30C8"/>
    <w:rsid w:val="00270E30"/>
    <w:rsid w:val="002B307A"/>
    <w:rsid w:val="002E3212"/>
    <w:rsid w:val="00315E34"/>
    <w:rsid w:val="00416D71"/>
    <w:rsid w:val="004B2711"/>
    <w:rsid w:val="004C3581"/>
    <w:rsid w:val="00517888"/>
    <w:rsid w:val="00567009"/>
    <w:rsid w:val="006140D0"/>
    <w:rsid w:val="0066363D"/>
    <w:rsid w:val="006734FE"/>
    <w:rsid w:val="00692453"/>
    <w:rsid w:val="00696D0D"/>
    <w:rsid w:val="006C3F79"/>
    <w:rsid w:val="006D613F"/>
    <w:rsid w:val="0071323F"/>
    <w:rsid w:val="00730323"/>
    <w:rsid w:val="007C1AB2"/>
    <w:rsid w:val="008A59F8"/>
    <w:rsid w:val="008B349B"/>
    <w:rsid w:val="009412B8"/>
    <w:rsid w:val="00992BB2"/>
    <w:rsid w:val="00AF3ACB"/>
    <w:rsid w:val="00BE1D52"/>
    <w:rsid w:val="00C16164"/>
    <w:rsid w:val="00D4658F"/>
    <w:rsid w:val="00D70DE4"/>
    <w:rsid w:val="00F01D88"/>
    <w:rsid w:val="00F2777C"/>
    <w:rsid w:val="00F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3DA0"/>
  <w15:chartTrackingRefBased/>
  <w15:docId w15:val="{CBFDB1F9-BE4A-44B7-A99D-0B58355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616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517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78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888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D5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D5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4658F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NSCCMT-87-7635</_dlc_DocId>
    <_dlc_DocIdUrl xmlns="b9e0b38b-4ab8-43c9-b692-9eb1b491adcd">
      <Url>http://sourcedocs/sites/spt/_layouts/DocIdRedir.aspx?ID=NSCCMT-87-7635</Url>
      <Description>NSCCMT-87-7635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D110E679FAB4B8C0E915CB035F179" ma:contentTypeVersion="0" ma:contentTypeDescription="Create a new document." ma:contentTypeScope="" ma:versionID="bde46348aee40404188ad1b3249d3d58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E3CB0-BCF5-48D6-B55C-6550072717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EC98ED-7F14-490A-B3CF-738ABC90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ACA16-47F2-4F6C-834E-47981B6BC5A3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9e0b38b-4ab8-43c9-b692-9eb1b491adcd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DA958BA-F4D5-477F-85EE-2A5793DD8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0b38b-4ab8-43c9-b692-9eb1b491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Griffin</dc:creator>
  <cp:keywords/>
  <dc:description/>
  <cp:lastModifiedBy>Alice Griffin</cp:lastModifiedBy>
  <cp:revision>22</cp:revision>
  <dcterms:created xsi:type="dcterms:W3CDTF">2019-03-27T13:53:00Z</dcterms:created>
  <dcterms:modified xsi:type="dcterms:W3CDTF">2019-06-12T15:41:00Z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0x010100F96D110E679FAB4B8C0E915CB035F179</vt:lpwstr>
  </property>
  <property fmtid="{D5CDD505-2E9C-101B-9397-08002B2CF9AE}" pid="3" name="_dlc_DocIdItemGuid">
    <vt:lpwstr>3f03b692-c0f3-4864-baf3-4eecb812e45d</vt:lpwstr>
  </property>
</Properties>
</file>