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DB50" w14:textId="19E363A7" w:rsidR="00E912C6" w:rsidRPr="00F8786A" w:rsidRDefault="00E912C6" w:rsidP="00772E65">
      <w:pPr>
        <w:pStyle w:val="AHeading2"/>
      </w:pPr>
    </w:p>
    <w:p w14:paraId="6B9ADB52" w14:textId="6BCE2676" w:rsidR="00E912C6" w:rsidRDefault="00E912C6" w:rsidP="002F39E4">
      <w:pPr>
        <w:pStyle w:val="Title"/>
        <w:rPr>
          <w:rFonts w:asciiTheme="minorHAnsi" w:hAnsiTheme="minorHAnsi" w:cstheme="minorHAnsi"/>
        </w:rPr>
      </w:pPr>
      <w:r w:rsidRPr="00EB61B4">
        <w:rPr>
          <w:rFonts w:asciiTheme="minorHAnsi" w:hAnsiTheme="minorHAnsi" w:cstheme="minorHAnsi"/>
          <w:color w:val="auto"/>
        </w:rPr>
        <w:t xml:space="preserve">REQUEST FOR QUOTATION FOR </w:t>
      </w:r>
    </w:p>
    <w:p w14:paraId="01E4907A" w14:textId="6D69938F" w:rsidR="00D63739" w:rsidRPr="00786194" w:rsidRDefault="00786194" w:rsidP="00786194">
      <w:pPr>
        <w:jc w:val="center"/>
        <w:rPr>
          <w:caps/>
          <w:lang w:val="en-US"/>
        </w:rPr>
      </w:pPr>
      <w:r w:rsidRPr="00786194">
        <w:rPr>
          <w:caps/>
        </w:rPr>
        <w:t>Collating and sharing feedback from victim/survivors of domestic abuse</w:t>
      </w:r>
    </w:p>
    <w:p w14:paraId="56D0C585" w14:textId="77777777" w:rsidR="00CD5DCB" w:rsidRDefault="00CD5DCB" w:rsidP="00D63739">
      <w:pPr>
        <w:rPr>
          <w:lang w:val="en-US"/>
        </w:rPr>
      </w:pPr>
    </w:p>
    <w:p w14:paraId="38874581" w14:textId="0E0BE7C1" w:rsidR="00D63739" w:rsidRPr="00D63739" w:rsidRDefault="00D63739" w:rsidP="00D63739">
      <w:pPr>
        <w:rPr>
          <w:lang w:val="en-US"/>
        </w:rPr>
      </w:pPr>
      <w:r w:rsidRPr="00F8786A">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14:anchorId="6B9ADCD0" wp14:editId="504A6538">
                <wp:simplePos x="0" y="0"/>
                <wp:positionH relativeFrom="margin">
                  <wp:posOffset>-800100</wp:posOffset>
                </wp:positionH>
                <wp:positionV relativeFrom="margin">
                  <wp:posOffset>1850390</wp:posOffset>
                </wp:positionV>
                <wp:extent cx="6858000" cy="70485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04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CEDCC3" id="Rectangle 4" o:spid="_x0000_s1026" style="position:absolute;margin-left:-63pt;margin-top:145.7pt;width:540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" filled="f">
                <w10:wrap anchorx="margin" anchory="margin"/>
              </v:rect>
            </w:pict>
          </mc:Fallback>
        </mc:AlternateContent>
      </w:r>
    </w:p>
    <w:p w14:paraId="303E5B39" w14:textId="77777777" w:rsidR="00D63739" w:rsidRDefault="00D63739" w:rsidP="00E912C6">
      <w:pPr>
        <w:jc w:val="center"/>
        <w:rPr>
          <w:rFonts w:asciiTheme="minorHAnsi" w:hAnsiTheme="minorHAnsi" w:cstheme="minorHAnsi"/>
          <w:b/>
          <w:color w:val="FF0000"/>
        </w:rPr>
      </w:pPr>
    </w:p>
    <w:p w14:paraId="633E6BC0" w14:textId="0D5428E8" w:rsidR="00D63739" w:rsidRDefault="006314F2" w:rsidP="00E912C6">
      <w:pPr>
        <w:jc w:val="center"/>
        <w:rPr>
          <w:rFonts w:asciiTheme="minorHAnsi" w:hAnsiTheme="minorHAnsi" w:cstheme="minorHAnsi"/>
          <w:b/>
          <w:color w:val="FF0000"/>
        </w:rPr>
      </w:pPr>
      <w:r w:rsidRPr="00F8786A">
        <w:rPr>
          <w:rFonts w:asciiTheme="minorHAnsi" w:hAnsiTheme="minorHAnsi" w:cstheme="minorHAnsi"/>
          <w:noProof/>
          <w:lang w:eastAsia="en-GB"/>
        </w:rPr>
        <mc:AlternateContent>
          <mc:Choice Requires="wps">
            <w:drawing>
              <wp:anchor distT="0" distB="0" distL="114300" distR="114300" simplePos="0" relativeHeight="251671040" behindDoc="1" locked="0" layoutInCell="1" allowOverlap="1" wp14:anchorId="7E8AEE82" wp14:editId="30BB6664">
                <wp:simplePos x="0" y="0"/>
                <wp:positionH relativeFrom="margin">
                  <wp:posOffset>187960</wp:posOffset>
                </wp:positionH>
                <wp:positionV relativeFrom="paragraph">
                  <wp:posOffset>368935</wp:posOffset>
                </wp:positionV>
                <wp:extent cx="5429250" cy="1533525"/>
                <wp:effectExtent l="0" t="0" r="19050" b="28575"/>
                <wp:wrapTight wrapText="bothSides">
                  <wp:wrapPolygon edited="0">
                    <wp:start x="0" y="0"/>
                    <wp:lineTo x="0" y="21734"/>
                    <wp:lineTo x="21600" y="21734"/>
                    <wp:lineTo x="216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33525"/>
                        </a:xfrm>
                        <a:prstGeom prst="rect">
                          <a:avLst/>
                        </a:prstGeom>
                        <a:solidFill>
                          <a:srgbClr val="FFFFFF"/>
                        </a:solidFill>
                        <a:ln w="9525">
                          <a:solidFill>
                            <a:srgbClr val="000000"/>
                          </a:solidFill>
                          <a:miter lim="800000"/>
                          <a:headEnd/>
                          <a:tailEnd/>
                        </a:ln>
                      </wps:spPr>
                      <wps:txbx>
                        <w:txbxContent>
                          <w:p w14:paraId="34CC515E" w14:textId="77777777" w:rsidR="00786194" w:rsidRDefault="00786194" w:rsidP="00D63739">
                            <w:pPr>
                              <w:jc w:val="center"/>
                              <w:rPr>
                                <w:noProof/>
                                <w:lang w:eastAsia="en-GB"/>
                              </w:rPr>
                            </w:pPr>
                            <w:r>
                              <w:rPr>
                                <w:rFonts w:ascii="Times New Roman" w:hAnsi="Times New Roman" w:cs="Times New Roman"/>
                                <w:bCs w:val="0"/>
                                <w:noProof/>
                                <w:sz w:val="20"/>
                                <w:lang w:eastAsia="en-GB"/>
                              </w:rPr>
                              <w:drawing>
                                <wp:inline distT="0" distB="0" distL="0" distR="0" wp14:anchorId="7A2327AB" wp14:editId="31B5BFDC">
                                  <wp:extent cx="2705100" cy="617718"/>
                                  <wp:effectExtent l="0" t="0" r="0" b="0"/>
                                  <wp:docPr id="14"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1"/>
                                          <a:srcRect/>
                                          <a:stretch>
                                            <a:fillRect/>
                                          </a:stretch>
                                        </pic:blipFill>
                                        <pic:spPr bwMode="auto">
                                          <a:xfrm>
                                            <a:off x="0" y="0"/>
                                            <a:ext cx="2750378" cy="628057"/>
                                          </a:xfrm>
                                          <a:prstGeom prst="rect">
                                            <a:avLst/>
                                          </a:prstGeom>
                                          <a:noFill/>
                                          <a:ln w="9525">
                                            <a:noFill/>
                                            <a:miter lim="800000"/>
                                            <a:headEnd/>
                                            <a:tailEnd/>
                                          </a:ln>
                                        </pic:spPr>
                                      </pic:pic>
                                    </a:graphicData>
                                  </a:graphic>
                                </wp:inline>
                              </w:drawing>
                            </w:r>
                          </w:p>
                          <w:p w14:paraId="1D5A5559" w14:textId="07012C08" w:rsidR="00786194" w:rsidRDefault="00786194" w:rsidP="00D63739">
                            <w:pPr>
                              <w:rPr>
                                <w:color w:val="FF0000"/>
                                <w:sz w:val="18"/>
                                <w:szCs w:val="18"/>
                              </w:rPr>
                            </w:pPr>
                            <w:r>
                              <w:rPr>
                                <w:color w:val="1F497D"/>
                                <w:sz w:val="18"/>
                                <w:szCs w:val="18"/>
                              </w:rPr>
                              <w:t xml:space="preserve">The Federation of Small Businesses (FSB) is pleased to endorse this RFQ document. Through changes to their procurement process to support small businesses, </w:t>
                            </w:r>
                            <w:r w:rsidRPr="006314F2">
                              <w:rPr>
                                <w:color w:val="1F497D"/>
                                <w:sz w:val="18"/>
                                <w:szCs w:val="18"/>
                              </w:rPr>
                              <w:t>Cambridgeshire</w:t>
                            </w:r>
                            <w:r>
                              <w:rPr>
                                <w:color w:val="1F497D"/>
                                <w:sz w:val="18"/>
                                <w:szCs w:val="18"/>
                              </w:rPr>
                              <w:t xml:space="preserve"> County Council is showing their commitment to improving the local economy. This positive action is a step forward in the simplification of the procurement process and the FSB look forward to working with </w:t>
                            </w:r>
                            <w:r w:rsidRPr="006314F2">
                              <w:rPr>
                                <w:color w:val="1F497D"/>
                                <w:sz w:val="18"/>
                                <w:szCs w:val="18"/>
                              </w:rPr>
                              <w:t>Cambridgeshire</w:t>
                            </w:r>
                            <w:r>
                              <w:rPr>
                                <w:color w:val="1F497D"/>
                                <w:sz w:val="18"/>
                                <w:szCs w:val="18"/>
                              </w:rPr>
                              <w:t xml:space="preserve"> County Council to encourage effective trade between the Council and local small businesses.</w:t>
                            </w:r>
                          </w:p>
                          <w:p w14:paraId="2D88F4C6" w14:textId="77777777" w:rsidR="00786194" w:rsidRDefault="00786194" w:rsidP="00D63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EE82" id="_x0000_t202" coordsize="21600,21600" o:spt="202" path="m,l,21600r21600,l21600,xe">
                <v:stroke joinstyle="miter"/>
                <v:path gradientshapeok="t" o:connecttype="rect"/>
              </v:shapetype>
              <v:shape id="Text Box 5" o:spid="_x0000_s1026" type="#_x0000_t202" style="position:absolute;left:0;text-align:left;margin-left:14.8pt;margin-top:29.05pt;width:427.5pt;height:120.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">
                <v:textbox>
                  <w:txbxContent>
                    <w:p w14:paraId="34CC515E" w14:textId="77777777" w:rsidR="00786194" w:rsidRDefault="00786194" w:rsidP="00D63739">
                      <w:pPr>
                        <w:jc w:val="center"/>
                        <w:rPr>
                          <w:noProof/>
                          <w:lang w:eastAsia="en-GB"/>
                        </w:rPr>
                      </w:pPr>
                      <w:r>
                        <w:rPr>
                          <w:rFonts w:ascii="Times New Roman" w:hAnsi="Times New Roman" w:cs="Times New Roman"/>
                          <w:bCs w:val="0"/>
                          <w:noProof/>
                          <w:sz w:val="20"/>
                          <w:lang w:eastAsia="en-GB"/>
                        </w:rPr>
                        <w:drawing>
                          <wp:inline distT="0" distB="0" distL="0" distR="0" wp14:anchorId="7A2327AB" wp14:editId="31B5BFDC">
                            <wp:extent cx="2705100" cy="617718"/>
                            <wp:effectExtent l="0" t="0" r="0" b="0"/>
                            <wp:docPr id="14"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1"/>
                                    <a:srcRect/>
                                    <a:stretch>
                                      <a:fillRect/>
                                    </a:stretch>
                                  </pic:blipFill>
                                  <pic:spPr bwMode="auto">
                                    <a:xfrm>
                                      <a:off x="0" y="0"/>
                                      <a:ext cx="2750378" cy="628057"/>
                                    </a:xfrm>
                                    <a:prstGeom prst="rect">
                                      <a:avLst/>
                                    </a:prstGeom>
                                    <a:noFill/>
                                    <a:ln w="9525">
                                      <a:noFill/>
                                      <a:miter lim="800000"/>
                                      <a:headEnd/>
                                      <a:tailEnd/>
                                    </a:ln>
                                  </pic:spPr>
                                </pic:pic>
                              </a:graphicData>
                            </a:graphic>
                          </wp:inline>
                        </w:drawing>
                      </w:r>
                    </w:p>
                    <w:p w14:paraId="1D5A5559" w14:textId="07012C08" w:rsidR="00786194" w:rsidRDefault="00786194" w:rsidP="00D63739">
                      <w:pPr>
                        <w:rPr>
                          <w:color w:val="FF0000"/>
                          <w:sz w:val="18"/>
                          <w:szCs w:val="18"/>
                        </w:rPr>
                      </w:pPr>
                      <w:r>
                        <w:rPr>
                          <w:color w:val="1F497D"/>
                          <w:sz w:val="18"/>
                          <w:szCs w:val="18"/>
                        </w:rPr>
                        <w:t xml:space="preserve">The Federation of Small Businesses (FSB) is pleased to endorse this RFQ document. Through changes to their procurement process to support small businesses, </w:t>
                      </w:r>
                      <w:r w:rsidRPr="006314F2">
                        <w:rPr>
                          <w:color w:val="1F497D"/>
                          <w:sz w:val="18"/>
                          <w:szCs w:val="18"/>
                        </w:rPr>
                        <w:t>Cambridgeshire</w:t>
                      </w:r>
                      <w:r>
                        <w:rPr>
                          <w:color w:val="1F497D"/>
                          <w:sz w:val="18"/>
                          <w:szCs w:val="18"/>
                        </w:rPr>
                        <w:t xml:space="preserve"> County Council is showing their commitment to improving the local economy. This positive action is a step forward in the simplification of the procurement process and the FSB look forward to working with </w:t>
                      </w:r>
                      <w:r w:rsidRPr="006314F2">
                        <w:rPr>
                          <w:color w:val="1F497D"/>
                          <w:sz w:val="18"/>
                          <w:szCs w:val="18"/>
                        </w:rPr>
                        <w:t>Cambridgeshire</w:t>
                      </w:r>
                      <w:r>
                        <w:rPr>
                          <w:color w:val="1F497D"/>
                          <w:sz w:val="18"/>
                          <w:szCs w:val="18"/>
                        </w:rPr>
                        <w:t xml:space="preserve"> County Council to encourage effective trade between the Council and local small businesses.</w:t>
                      </w:r>
                    </w:p>
                    <w:p w14:paraId="2D88F4C6" w14:textId="77777777" w:rsidR="00786194" w:rsidRDefault="00786194" w:rsidP="00D63739"/>
                  </w:txbxContent>
                </v:textbox>
                <w10:wrap type="tight" anchorx="margin"/>
              </v:shape>
            </w:pict>
          </mc:Fallback>
        </mc:AlternateContent>
      </w:r>
    </w:p>
    <w:p w14:paraId="6B9ADB54" w14:textId="16466A37" w:rsidR="00E912C6" w:rsidRPr="00F8786A" w:rsidRDefault="00E912C6" w:rsidP="00E912C6">
      <w:pPr>
        <w:rPr>
          <w:rFonts w:asciiTheme="minorHAnsi" w:hAnsiTheme="minorHAnsi" w:cstheme="minorHAnsi"/>
        </w:rPr>
      </w:pPr>
    </w:p>
    <w:p w14:paraId="6B9ADB55" w14:textId="4ACE1F00" w:rsidR="00E912C6" w:rsidRPr="00F8786A" w:rsidRDefault="00E912C6" w:rsidP="00E912C6">
      <w:pPr>
        <w:jc w:val="center"/>
        <w:rPr>
          <w:rFonts w:asciiTheme="minorHAnsi" w:hAnsiTheme="minorHAnsi" w:cstheme="minorHAnsi"/>
        </w:rPr>
      </w:pPr>
    </w:p>
    <w:p w14:paraId="6B9ADB56" w14:textId="2EAB18B7" w:rsidR="00E912C6" w:rsidRPr="00F8786A" w:rsidRDefault="00E912C6" w:rsidP="00E912C6">
      <w:pPr>
        <w:rPr>
          <w:rFonts w:asciiTheme="minorHAnsi" w:hAnsiTheme="minorHAnsi" w:cstheme="minorHAnsi"/>
        </w:rPr>
      </w:pPr>
    </w:p>
    <w:p w14:paraId="6B9ADB57" w14:textId="6D9EFBC1"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                                                 </w:t>
      </w:r>
    </w:p>
    <w:p w14:paraId="6B9ADB58" w14:textId="3408BECD" w:rsidR="00C77DF7" w:rsidRPr="00F8786A" w:rsidRDefault="00C77DF7" w:rsidP="00E912C6">
      <w:pPr>
        <w:spacing w:after="0"/>
        <w:jc w:val="left"/>
        <w:rPr>
          <w:rFonts w:asciiTheme="minorHAnsi" w:hAnsiTheme="minorHAnsi" w:cstheme="minorHAnsi"/>
        </w:rPr>
      </w:pPr>
    </w:p>
    <w:p w14:paraId="6B9ADB59" w14:textId="222B97DD" w:rsidR="00C77DF7" w:rsidRPr="00F8786A" w:rsidRDefault="00C77DF7" w:rsidP="00C77DF7">
      <w:pPr>
        <w:rPr>
          <w:rFonts w:asciiTheme="minorHAnsi" w:hAnsiTheme="minorHAnsi" w:cstheme="minorHAnsi"/>
        </w:rPr>
      </w:pPr>
    </w:p>
    <w:p w14:paraId="6B9ADB5E" w14:textId="2E2CF232" w:rsidR="00E912C6" w:rsidRPr="00F8786A" w:rsidRDefault="00E912C6" w:rsidP="00D63739">
      <w:pPr>
        <w:tabs>
          <w:tab w:val="left" w:pos="5370"/>
        </w:tabs>
        <w:rPr>
          <w:rFonts w:asciiTheme="minorHAnsi" w:hAnsiTheme="minorHAnsi" w:cstheme="minorHAnsi"/>
        </w:rPr>
        <w:sectPr w:rsidR="00E912C6" w:rsidRPr="00F8786A" w:rsidSect="00F8786A">
          <w:headerReference w:type="default" r:id="rId12"/>
          <w:footerReference w:type="default" r:id="rId13"/>
          <w:pgSz w:w="11906" w:h="16838"/>
          <w:pgMar w:top="993" w:right="1800" w:bottom="1135" w:left="1800" w:header="708" w:footer="708" w:gutter="0"/>
          <w:cols w:space="720"/>
        </w:sectPr>
      </w:pPr>
    </w:p>
    <w:p w14:paraId="25996727" w14:textId="4AA6F85C" w:rsidR="00C22F04" w:rsidRPr="00F8786A" w:rsidRDefault="00C22F04" w:rsidP="0026129E">
      <w:pPr>
        <w:pStyle w:val="ListParagraph"/>
        <w:rPr>
          <w:rFonts w:asciiTheme="minorHAnsi" w:hAnsiTheme="minorHAnsi" w:cstheme="minorHAnsi"/>
          <w:bCs w:val="0"/>
          <w:color w:val="FF0000"/>
          <w:sz w:val="22"/>
          <w:szCs w:val="22"/>
        </w:rPr>
      </w:pPr>
    </w:p>
    <w:p w14:paraId="6B9ADB77" w14:textId="4ECB9CE1" w:rsidR="00E912C6" w:rsidRPr="00F8786A" w:rsidRDefault="0026129E" w:rsidP="00E912C6">
      <w:pPr>
        <w:pStyle w:val="TOCHeading1"/>
        <w:rPr>
          <w:rFonts w:asciiTheme="minorHAnsi" w:hAnsiTheme="minorHAnsi" w:cstheme="minorHAnsi"/>
        </w:rPr>
      </w:pPr>
      <w:r>
        <w:rPr>
          <w:rFonts w:asciiTheme="minorHAnsi" w:hAnsiTheme="minorHAnsi" w:cstheme="minorHAnsi"/>
        </w:rPr>
        <w:t>C</w:t>
      </w:r>
      <w:r w:rsidR="00E912C6" w:rsidRPr="00F8786A">
        <w:rPr>
          <w:rFonts w:asciiTheme="minorHAnsi" w:hAnsiTheme="minorHAnsi" w:cstheme="minorHAnsi"/>
        </w:rPr>
        <w:t>ONTENTS</w:t>
      </w:r>
    </w:p>
    <w:p w14:paraId="6B9ADB78" w14:textId="77777777" w:rsidR="00BB6009" w:rsidRPr="00F8786A" w:rsidRDefault="00CE0160">
      <w:pPr>
        <w:pStyle w:val="TOC1"/>
        <w:tabs>
          <w:tab w:val="right" w:leader="dot" w:pos="8296"/>
        </w:tabs>
        <w:rPr>
          <w:rFonts w:asciiTheme="minorHAnsi" w:eastAsiaTheme="minorEastAsia" w:hAnsiTheme="minorHAnsi" w:cstheme="minorHAnsi"/>
          <w:bCs w:val="0"/>
          <w:noProof/>
          <w:sz w:val="22"/>
          <w:szCs w:val="22"/>
          <w:lang w:eastAsia="en-GB"/>
        </w:rPr>
      </w:pPr>
      <w:r w:rsidRPr="00F8786A">
        <w:rPr>
          <w:rFonts w:asciiTheme="minorHAnsi" w:hAnsiTheme="minorHAnsi" w:cstheme="minorHAnsi"/>
        </w:rPr>
        <w:fldChar w:fldCharType="begin"/>
      </w:r>
      <w:r w:rsidR="00E912C6" w:rsidRPr="00F8786A">
        <w:rPr>
          <w:rFonts w:asciiTheme="minorHAnsi" w:hAnsiTheme="minorHAnsi" w:cstheme="minorHAnsi"/>
        </w:rPr>
        <w:instrText xml:space="preserve"> TOC \o "1-3" \h \z \u </w:instrText>
      </w:r>
      <w:r w:rsidRPr="00F8786A">
        <w:rPr>
          <w:rFonts w:asciiTheme="minorHAnsi" w:hAnsiTheme="minorHAnsi" w:cstheme="minorHAnsi"/>
        </w:rPr>
        <w:fldChar w:fldCharType="separate"/>
      </w:r>
      <w:hyperlink w:anchor="_Toc454365295" w:history="1">
        <w:r w:rsidR="00BB6009" w:rsidRPr="00F8786A">
          <w:rPr>
            <w:rStyle w:val="Hyperlink"/>
            <w:rFonts w:asciiTheme="minorHAnsi" w:hAnsiTheme="minorHAnsi" w:cstheme="minorHAnsi"/>
            <w:noProof/>
          </w:rPr>
          <w:t>SECTION 1: INTRODUCTION</w:t>
        </w:r>
        <w:r w:rsidR="00BB6009" w:rsidRPr="00F8786A">
          <w:rPr>
            <w:rFonts w:asciiTheme="minorHAnsi" w:hAnsiTheme="minorHAnsi" w:cstheme="minorHAnsi"/>
            <w:noProof/>
            <w:webHidden/>
          </w:rPr>
          <w:tab/>
        </w:r>
        <w:r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_Toc454365295 \h </w:instrText>
        </w:r>
        <w:r w:rsidRPr="00F8786A">
          <w:rPr>
            <w:rFonts w:asciiTheme="minorHAnsi" w:hAnsiTheme="minorHAnsi" w:cstheme="minorHAnsi"/>
            <w:noProof/>
            <w:webHidden/>
          </w:rPr>
        </w:r>
        <w:r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Pr="00F8786A">
          <w:rPr>
            <w:rFonts w:asciiTheme="minorHAnsi" w:hAnsiTheme="minorHAnsi" w:cstheme="minorHAnsi"/>
            <w:noProof/>
            <w:webHidden/>
          </w:rPr>
          <w:fldChar w:fldCharType="end"/>
        </w:r>
      </w:hyperlink>
    </w:p>
    <w:p w14:paraId="6B9ADB79"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6" w:history="1">
        <w:r w:rsidR="00BB6009" w:rsidRPr="00F8786A">
          <w:rPr>
            <w:rStyle w:val="Hyperlink"/>
            <w:rFonts w:asciiTheme="minorHAnsi" w:hAnsiTheme="minorHAnsi" w:cstheme="minorHAnsi"/>
            <w:noProof/>
          </w:rPr>
          <w:t>PART A: GENERAL REQUIREMENTS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_Toc454365296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A"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7" w:history="1">
        <w:r w:rsidR="00BB6009" w:rsidRPr="00F8786A">
          <w:rPr>
            <w:rStyle w:val="Hyperlink"/>
            <w:rFonts w:asciiTheme="minorHAnsi" w:hAnsiTheme="minorHAnsi" w:cstheme="minorHAnsi"/>
            <w:noProof/>
          </w:rPr>
          <w:t>PART B: BACKGROUND</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_Toc454365297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B"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8" w:history="1">
        <w:r w:rsidR="00BB6009" w:rsidRPr="00F8786A">
          <w:rPr>
            <w:rStyle w:val="Hyperlink"/>
            <w:rFonts w:asciiTheme="minorHAnsi" w:hAnsiTheme="minorHAnsi" w:cstheme="minorHAnsi"/>
            <w:noProof/>
          </w:rPr>
          <w:t>PART C: PROCUREMENT TIMETABLE</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_Toc454365298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4</w:t>
        </w:r>
        <w:r w:rsidR="00CE0160" w:rsidRPr="00F8786A">
          <w:rPr>
            <w:rFonts w:asciiTheme="minorHAnsi" w:hAnsiTheme="minorHAnsi" w:cstheme="minorHAnsi"/>
            <w:noProof/>
            <w:webHidden/>
          </w:rPr>
          <w:fldChar w:fldCharType="end"/>
        </w:r>
      </w:hyperlink>
    </w:p>
    <w:p w14:paraId="6B9ADB7C"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299" w:history="1">
        <w:r w:rsidR="00BB6009" w:rsidRPr="00F8786A">
          <w:rPr>
            <w:rStyle w:val="Hyperlink"/>
            <w:rFonts w:asciiTheme="minorHAnsi" w:hAnsiTheme="minorHAnsi" w:cstheme="minorHAnsi"/>
            <w:noProof/>
          </w:rPr>
          <w:t>PART D: CLARIFICATION QUESTIONS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_Toc454365299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D"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0" w:history="1">
        <w:r w:rsidR="00BB6009" w:rsidRPr="00F8786A">
          <w:rPr>
            <w:rStyle w:val="Hyperlink"/>
            <w:rFonts w:asciiTheme="minorHAnsi" w:hAnsiTheme="minorHAnsi" w:cstheme="minorHAnsi"/>
            <w:noProof/>
          </w:rPr>
          <w:t>PART E: QUOTATION RESPONSES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_Toc454365300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E"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1" w:history="1">
        <w:r w:rsidR="00BB6009" w:rsidRPr="00F8786A">
          <w:rPr>
            <w:rStyle w:val="Hyperlink"/>
            <w:rFonts w:asciiTheme="minorHAnsi" w:hAnsiTheme="minorHAnsi" w:cstheme="minorHAnsi"/>
            <w:noProof/>
          </w:rPr>
          <w:t>PART F: EVALUATION OF QUOTATIONS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_Toc454365301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5</w:t>
        </w:r>
        <w:r w:rsidR="00CE0160" w:rsidRPr="00F8786A">
          <w:rPr>
            <w:rFonts w:asciiTheme="minorHAnsi" w:hAnsiTheme="minorHAnsi" w:cstheme="minorHAnsi"/>
            <w:noProof/>
            <w:webHidden/>
          </w:rPr>
          <w:fldChar w:fldCharType="end"/>
        </w:r>
      </w:hyperlink>
    </w:p>
    <w:p w14:paraId="6B9ADB7F"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2" w:history="1">
        <w:r w:rsidR="00BB6009" w:rsidRPr="00F8786A">
          <w:rPr>
            <w:rStyle w:val="Hyperlink"/>
            <w:rFonts w:asciiTheme="minorHAnsi" w:hAnsiTheme="minorHAnsi" w:cstheme="minorHAnsi"/>
            <w:noProof/>
          </w:rPr>
          <w:t>SECTION 2: SPECIFICATION</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_Toc454365302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6</w:t>
        </w:r>
        <w:r w:rsidR="00CE0160" w:rsidRPr="00F8786A">
          <w:rPr>
            <w:rFonts w:asciiTheme="minorHAnsi" w:hAnsiTheme="minorHAnsi" w:cstheme="minorHAnsi"/>
            <w:noProof/>
            <w:webHidden/>
          </w:rPr>
          <w:fldChar w:fldCharType="end"/>
        </w:r>
      </w:hyperlink>
    </w:p>
    <w:p w14:paraId="6B9ADB80"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3" w:history="1">
        <w:r w:rsidR="00BB6009" w:rsidRPr="00F8786A">
          <w:rPr>
            <w:rStyle w:val="Hyperlink"/>
            <w:rFonts w:asciiTheme="minorHAnsi" w:hAnsiTheme="minorHAnsi" w:cstheme="minorHAnsi"/>
            <w:noProof/>
          </w:rPr>
          <w:t>SECTION 3: SUPPORTING INFORMATION</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_Toc454365303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1"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4" w:history="1">
        <w:r w:rsidR="00BB6009" w:rsidRPr="00F8786A">
          <w:rPr>
            <w:rStyle w:val="Hyperlink"/>
            <w:rFonts w:asciiTheme="minorHAnsi" w:hAnsiTheme="minorHAnsi" w:cstheme="minorHAnsi"/>
            <w:noProof/>
          </w:rPr>
          <w:t>PART A: Organisation and Contact Details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_Toc454365304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2"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5" w:history="1">
        <w:r w:rsidR="00BB6009" w:rsidRPr="00F8786A">
          <w:rPr>
            <w:rStyle w:val="Hyperlink"/>
            <w:rFonts w:asciiTheme="minorHAnsi" w:hAnsiTheme="minorHAnsi" w:cstheme="minorHAnsi"/>
            <w:noProof/>
          </w:rPr>
          <w:t>PART B: Questions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_Toc454365305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7</w:t>
        </w:r>
        <w:r w:rsidR="00CE0160" w:rsidRPr="00F8786A">
          <w:rPr>
            <w:rFonts w:asciiTheme="minorHAnsi" w:hAnsiTheme="minorHAnsi" w:cstheme="minorHAnsi"/>
            <w:noProof/>
            <w:webHidden/>
          </w:rPr>
          <w:fldChar w:fldCharType="end"/>
        </w:r>
      </w:hyperlink>
    </w:p>
    <w:p w14:paraId="6B9ADB83"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6" w:history="1">
        <w:r w:rsidR="00BB6009" w:rsidRPr="00F8786A">
          <w:rPr>
            <w:rStyle w:val="Hyperlink"/>
            <w:rFonts w:asciiTheme="minorHAnsi" w:hAnsiTheme="minorHAnsi" w:cstheme="minorHAnsi"/>
            <w:noProof/>
          </w:rPr>
          <w:t>SECTION 4: PRICING SHEET</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_Toc454365306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10</w:t>
        </w:r>
        <w:r w:rsidR="00CE0160" w:rsidRPr="00F8786A">
          <w:rPr>
            <w:rFonts w:asciiTheme="minorHAnsi" w:hAnsiTheme="minorHAnsi" w:cstheme="minorHAnsi"/>
            <w:noProof/>
            <w:webHidden/>
          </w:rPr>
          <w:fldChar w:fldCharType="end"/>
        </w:r>
      </w:hyperlink>
    </w:p>
    <w:p w14:paraId="6B9ADB84" w14:textId="77777777" w:rsidR="00BB6009" w:rsidRPr="00F8786A" w:rsidRDefault="00786194">
      <w:pPr>
        <w:pStyle w:val="TOC2"/>
        <w:tabs>
          <w:tab w:val="right" w:leader="dot" w:pos="8296"/>
        </w:tabs>
        <w:rPr>
          <w:rFonts w:asciiTheme="minorHAnsi" w:eastAsiaTheme="minorEastAsia" w:hAnsiTheme="minorHAnsi" w:cstheme="minorHAnsi"/>
          <w:bCs w:val="0"/>
          <w:noProof/>
          <w:sz w:val="22"/>
          <w:szCs w:val="22"/>
          <w:lang w:eastAsia="en-GB"/>
        </w:rPr>
      </w:pPr>
      <w:hyperlink w:anchor="_Toc454365307" w:history="1">
        <w:r w:rsidR="00BB6009" w:rsidRPr="00F8786A">
          <w:rPr>
            <w:rStyle w:val="Hyperlink"/>
            <w:rFonts w:asciiTheme="minorHAnsi" w:hAnsiTheme="minorHAnsi" w:cstheme="minorHAnsi"/>
            <w:noProof/>
          </w:rPr>
          <w:t>Pricing and Costs</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_Toc454365307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10</w:t>
        </w:r>
        <w:r w:rsidR="00CE0160" w:rsidRPr="00F8786A">
          <w:rPr>
            <w:rFonts w:asciiTheme="minorHAnsi" w:hAnsiTheme="minorHAnsi" w:cstheme="minorHAnsi"/>
            <w:noProof/>
            <w:webHidden/>
          </w:rPr>
          <w:fldChar w:fldCharType="end"/>
        </w:r>
      </w:hyperlink>
    </w:p>
    <w:p w14:paraId="6B9ADB85"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8" w:history="1">
        <w:r w:rsidR="00BB6009" w:rsidRPr="00F8786A">
          <w:rPr>
            <w:rStyle w:val="Hyperlink"/>
            <w:rFonts w:asciiTheme="minorHAnsi" w:hAnsiTheme="minorHAnsi" w:cstheme="minorHAnsi"/>
            <w:noProof/>
          </w:rPr>
          <w:t>SECTION 5: FREEDOM OF INFORMATION &amp; SIGNATURE AND DATE</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_Toc454365308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11</w:t>
        </w:r>
        <w:r w:rsidR="00CE0160" w:rsidRPr="00F8786A">
          <w:rPr>
            <w:rFonts w:asciiTheme="minorHAnsi" w:hAnsiTheme="minorHAnsi" w:cstheme="minorHAnsi"/>
            <w:noProof/>
            <w:webHidden/>
          </w:rPr>
          <w:fldChar w:fldCharType="end"/>
        </w:r>
      </w:hyperlink>
    </w:p>
    <w:p w14:paraId="6B9ADB86" w14:textId="77777777" w:rsidR="00BB6009" w:rsidRPr="00F8786A" w:rsidRDefault="00786194">
      <w:pPr>
        <w:pStyle w:val="TOC1"/>
        <w:tabs>
          <w:tab w:val="right" w:leader="dot" w:pos="8296"/>
        </w:tabs>
        <w:rPr>
          <w:rFonts w:asciiTheme="minorHAnsi" w:eastAsiaTheme="minorEastAsia" w:hAnsiTheme="minorHAnsi" w:cstheme="minorHAnsi"/>
          <w:bCs w:val="0"/>
          <w:noProof/>
          <w:sz w:val="22"/>
          <w:szCs w:val="22"/>
          <w:lang w:eastAsia="en-GB"/>
        </w:rPr>
      </w:pPr>
      <w:hyperlink w:anchor="_Toc454365309" w:history="1">
        <w:r w:rsidR="00BB6009" w:rsidRPr="00F8786A">
          <w:rPr>
            <w:rStyle w:val="Hyperlink"/>
            <w:rFonts w:asciiTheme="minorHAnsi" w:hAnsiTheme="minorHAnsi" w:cstheme="minorHAnsi"/>
            <w:noProof/>
          </w:rPr>
          <w:t>APPENDIX 1: CONDITIONS OF CONTRACT</w:t>
        </w:r>
        <w:r w:rsidR="00BB6009" w:rsidRPr="00F8786A">
          <w:rPr>
            <w:rFonts w:asciiTheme="minorHAnsi" w:hAnsiTheme="minorHAnsi" w:cstheme="minorHAnsi"/>
            <w:noProof/>
            <w:webHidden/>
          </w:rPr>
          <w:tab/>
        </w:r>
        <w:r w:rsidR="00CE0160" w:rsidRPr="00F8786A">
          <w:rPr>
            <w:rFonts w:asciiTheme="minorHAnsi" w:hAnsiTheme="minorHAnsi" w:cstheme="minorHAnsi"/>
            <w:noProof/>
            <w:webHidden/>
          </w:rPr>
          <w:fldChar w:fldCharType="begin"/>
        </w:r>
        <w:r w:rsidR="00BB6009" w:rsidRPr="00F8786A">
          <w:rPr>
            <w:rFonts w:asciiTheme="minorHAnsi" w:hAnsiTheme="minorHAnsi" w:cstheme="minorHAnsi"/>
            <w:noProof/>
            <w:webHidden/>
          </w:rPr>
          <w:instrText xml:space="preserve"> PAGEREF _Toc454365309 \h </w:instrText>
        </w:r>
        <w:r w:rsidR="00CE0160" w:rsidRPr="00F8786A">
          <w:rPr>
            <w:rFonts w:asciiTheme="minorHAnsi" w:hAnsiTheme="minorHAnsi" w:cstheme="minorHAnsi"/>
            <w:noProof/>
            <w:webHidden/>
          </w:rPr>
        </w:r>
        <w:r w:rsidR="00CE0160" w:rsidRPr="00F8786A">
          <w:rPr>
            <w:rFonts w:asciiTheme="minorHAnsi" w:hAnsiTheme="minorHAnsi" w:cstheme="minorHAnsi"/>
            <w:noProof/>
            <w:webHidden/>
          </w:rPr>
          <w:fldChar w:fldCharType="separate"/>
        </w:r>
        <w:r w:rsidR="00BB6009" w:rsidRPr="00F8786A">
          <w:rPr>
            <w:rFonts w:asciiTheme="minorHAnsi" w:hAnsiTheme="minorHAnsi" w:cstheme="minorHAnsi"/>
            <w:noProof/>
            <w:webHidden/>
          </w:rPr>
          <w:t>12</w:t>
        </w:r>
        <w:r w:rsidR="00CE0160" w:rsidRPr="00F8786A">
          <w:rPr>
            <w:rFonts w:asciiTheme="minorHAnsi" w:hAnsiTheme="minorHAnsi" w:cstheme="minorHAnsi"/>
            <w:noProof/>
            <w:webHidden/>
          </w:rPr>
          <w:fldChar w:fldCharType="end"/>
        </w:r>
      </w:hyperlink>
    </w:p>
    <w:p w14:paraId="6B9ADB87" w14:textId="77777777" w:rsidR="00E912C6" w:rsidRPr="00F8786A" w:rsidRDefault="00CE0160" w:rsidP="00E912C6">
      <w:pPr>
        <w:rPr>
          <w:rFonts w:asciiTheme="minorHAnsi" w:hAnsiTheme="minorHAnsi" w:cstheme="minorHAnsi"/>
        </w:rPr>
      </w:pPr>
      <w:r w:rsidRPr="00F8786A">
        <w:rPr>
          <w:rFonts w:asciiTheme="minorHAnsi" w:hAnsiTheme="minorHAnsi" w:cstheme="minorHAnsi"/>
          <w:b/>
          <w:noProof/>
        </w:rPr>
        <w:fldChar w:fldCharType="end"/>
      </w:r>
    </w:p>
    <w:p w14:paraId="6B9ADB88" w14:textId="77777777" w:rsidR="00E912C6" w:rsidRPr="00F8786A" w:rsidRDefault="00E912C6" w:rsidP="00E912C6">
      <w:pPr>
        <w:rPr>
          <w:rFonts w:asciiTheme="minorHAnsi" w:hAnsiTheme="minorHAnsi" w:cstheme="minorHAnsi"/>
        </w:rPr>
      </w:pPr>
    </w:p>
    <w:p w14:paraId="6B9ADB89" w14:textId="77777777" w:rsidR="00E912C6" w:rsidRPr="00F8786A" w:rsidRDefault="00E912C6" w:rsidP="00E912C6">
      <w:pPr>
        <w:rPr>
          <w:rFonts w:asciiTheme="minorHAnsi" w:hAnsiTheme="minorHAnsi" w:cstheme="minorHAnsi"/>
        </w:rPr>
      </w:pPr>
    </w:p>
    <w:p w14:paraId="6B9ADB8A" w14:textId="77777777" w:rsidR="00E912C6" w:rsidRPr="00F8786A" w:rsidRDefault="00E912C6" w:rsidP="00E912C6">
      <w:pPr>
        <w:spacing w:after="0"/>
        <w:jc w:val="left"/>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6B9ADB8B" w14:textId="77777777" w:rsidR="00E912C6" w:rsidRPr="00F8786A" w:rsidRDefault="00E912C6" w:rsidP="00E912C6">
      <w:pPr>
        <w:pStyle w:val="Heading1"/>
        <w:rPr>
          <w:rFonts w:asciiTheme="minorHAnsi" w:hAnsiTheme="minorHAnsi" w:cstheme="minorHAnsi"/>
        </w:rPr>
      </w:pPr>
      <w:bookmarkStart w:id="0" w:name="_Ref442195566"/>
      <w:bookmarkStart w:id="1" w:name="_Toc454365295"/>
      <w:r w:rsidRPr="00F8786A">
        <w:rPr>
          <w:rFonts w:asciiTheme="minorHAnsi" w:hAnsiTheme="minorHAnsi" w:cstheme="minorHAnsi"/>
        </w:rPr>
        <w:lastRenderedPageBreak/>
        <w:t>INTRODUCTION</w:t>
      </w:r>
      <w:bookmarkEnd w:id="0"/>
      <w:bookmarkEnd w:id="1"/>
    </w:p>
    <w:p w14:paraId="6B9ADB8C" w14:textId="77777777" w:rsidR="00E912C6" w:rsidRPr="00F8786A" w:rsidRDefault="00E912C6" w:rsidP="00E912C6">
      <w:pPr>
        <w:pStyle w:val="Heading2"/>
        <w:rPr>
          <w:rFonts w:asciiTheme="minorHAnsi" w:hAnsiTheme="minorHAnsi" w:cstheme="minorHAnsi"/>
        </w:rPr>
      </w:pPr>
      <w:bookmarkStart w:id="2" w:name="_Toc454365296"/>
      <w:r w:rsidRPr="00F8786A">
        <w:rPr>
          <w:rFonts w:asciiTheme="minorHAnsi" w:hAnsiTheme="minorHAnsi" w:cstheme="minorHAnsi"/>
        </w:rPr>
        <w:t>GENERAL REQUIREMENTS</w:t>
      </w:r>
      <w:bookmarkEnd w:id="2"/>
    </w:p>
    <w:p w14:paraId="4B8D3D94" w14:textId="1819C595" w:rsidR="00786194" w:rsidRDefault="00792E7B" w:rsidP="00786194">
      <w:pPr>
        <w:pStyle w:val="ListParagraph"/>
        <w:numPr>
          <w:ilvl w:val="1"/>
          <w:numId w:val="8"/>
        </w:numPr>
      </w:pPr>
      <w:r>
        <w:rPr>
          <w:rFonts w:asciiTheme="minorHAnsi" w:hAnsiTheme="minorHAnsi" w:cstheme="minorHAnsi"/>
        </w:rPr>
        <w:t>Cambridgeshire County Council</w:t>
      </w:r>
      <w:r w:rsidR="0042661A" w:rsidRPr="00F8786A">
        <w:rPr>
          <w:rFonts w:asciiTheme="minorHAnsi" w:hAnsiTheme="minorHAnsi" w:cstheme="minorHAnsi"/>
        </w:rPr>
        <w:t xml:space="preserve"> invites quotations </w:t>
      </w:r>
      <w:r w:rsidR="00786194">
        <w:rPr>
          <w:rFonts w:asciiTheme="minorHAnsi" w:hAnsiTheme="minorHAnsi" w:cstheme="minorHAnsi"/>
        </w:rPr>
        <w:t xml:space="preserve">from organisations to </w:t>
      </w:r>
      <w:r w:rsidR="00786194">
        <w:t>collate feedback from victim/survivors of domestic abuse in Cambridgeshire and Peterborough and ensure this is communicated with the partnership.</w:t>
      </w:r>
    </w:p>
    <w:p w14:paraId="6B9ADB8E"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The Authority’s detailed requirements are defined in Part 2 - Specification.</w:t>
      </w:r>
    </w:p>
    <w:p w14:paraId="54CBE988" w14:textId="30DD60DF" w:rsidR="004A0910" w:rsidRPr="00F8786A" w:rsidRDefault="00E912C6" w:rsidP="00E912C6">
      <w:pPr>
        <w:rPr>
          <w:rFonts w:asciiTheme="minorHAnsi" w:hAnsiTheme="minorHAnsi" w:cstheme="minorHAnsi"/>
        </w:rPr>
      </w:pPr>
      <w:r w:rsidRPr="00F8786A">
        <w:rPr>
          <w:rFonts w:asciiTheme="minorHAnsi" w:hAnsiTheme="minorHAnsi" w:cstheme="minorHAnsi"/>
        </w:rPr>
        <w:t xml:space="preserve">Please take care in reading this document in particular the Specification; In the event of any questions or queries in relation to this Request for Quotation (RFQ), please contact the </w:t>
      </w:r>
      <w:r w:rsidR="007C5ECA" w:rsidRPr="00F8786A">
        <w:rPr>
          <w:rFonts w:asciiTheme="minorHAnsi" w:hAnsiTheme="minorHAnsi" w:cstheme="minorHAnsi"/>
        </w:rPr>
        <w:t>buyer via the method stated below.</w:t>
      </w:r>
    </w:p>
    <w:p w14:paraId="3B807609" w14:textId="5DC9F9E0" w:rsidR="004A0910" w:rsidRPr="00F8786A" w:rsidRDefault="004A0910" w:rsidP="00E912C6">
      <w:pPr>
        <w:rPr>
          <w:rFonts w:asciiTheme="minorHAnsi" w:hAnsiTheme="minorHAnsi" w:cstheme="minorHAnsi"/>
        </w:rPr>
      </w:pPr>
      <w:r w:rsidRPr="00F8786A">
        <w:rPr>
          <w:rFonts w:asciiTheme="minorHAnsi" w:hAnsiTheme="minorHAnsi" w:cstheme="minorHAnsi"/>
        </w:rPr>
        <w:t xml:space="preserve">The Authority </w:t>
      </w:r>
      <w:r w:rsidR="00E912C6" w:rsidRPr="00F8786A">
        <w:rPr>
          <w:rFonts w:asciiTheme="minorHAnsi" w:hAnsiTheme="minorHAnsi" w:cstheme="minorHAnsi"/>
        </w:rPr>
        <w:t>reserves the right to:</w:t>
      </w:r>
    </w:p>
    <w:p w14:paraId="363C96A5" w14:textId="33E23BAA" w:rsidR="004A0910" w:rsidRPr="00F8786A" w:rsidRDefault="004A0910" w:rsidP="004A0910">
      <w:pPr>
        <w:pStyle w:val="ListParagraph"/>
        <w:numPr>
          <w:ilvl w:val="0"/>
          <w:numId w:val="4"/>
        </w:numPr>
        <w:rPr>
          <w:rFonts w:asciiTheme="minorHAnsi" w:hAnsiTheme="minorHAnsi" w:cstheme="minorHAnsi"/>
        </w:rPr>
      </w:pPr>
      <w:r w:rsidRPr="00F8786A">
        <w:rPr>
          <w:rFonts w:asciiTheme="minorHAnsi" w:hAnsiTheme="minorHAnsi" w:cstheme="minorHAnsi"/>
        </w:rPr>
        <w:t>carry out due diligence</w:t>
      </w:r>
      <w:r w:rsidR="00A067CA" w:rsidRPr="00F8786A">
        <w:rPr>
          <w:rFonts w:asciiTheme="minorHAnsi" w:hAnsiTheme="minorHAnsi" w:cstheme="minorHAnsi"/>
        </w:rPr>
        <w:t xml:space="preserve"> checks on the awarded provider;</w:t>
      </w:r>
    </w:p>
    <w:p w14:paraId="6B9ADB92" w14:textId="77777777" w:rsidR="00E912C6" w:rsidRPr="00F8786A" w:rsidRDefault="00E912C6" w:rsidP="00E912C6">
      <w:pPr>
        <w:pStyle w:val="ANumberedText2"/>
        <w:numPr>
          <w:ilvl w:val="0"/>
          <w:numId w:val="4"/>
        </w:numPr>
        <w:rPr>
          <w:rFonts w:asciiTheme="minorHAnsi" w:hAnsiTheme="minorHAnsi" w:cstheme="minorHAnsi"/>
        </w:rPr>
      </w:pPr>
      <w:r w:rsidRPr="00F8786A">
        <w:rPr>
          <w:rFonts w:asciiTheme="minorHAnsi" w:hAnsiTheme="minorHAnsi" w:cstheme="minorHAnsi"/>
        </w:rPr>
        <w:t>amend the conditions of Contract attached in Appendix 1;</w:t>
      </w:r>
    </w:p>
    <w:p w14:paraId="6B9ADB93" w14:textId="77777777" w:rsidR="00E912C6" w:rsidRPr="00F8786A" w:rsidRDefault="00E912C6" w:rsidP="00E912C6">
      <w:pPr>
        <w:pStyle w:val="ANumberedText2"/>
        <w:numPr>
          <w:ilvl w:val="0"/>
          <w:numId w:val="4"/>
        </w:numPr>
        <w:rPr>
          <w:rFonts w:asciiTheme="minorHAnsi" w:hAnsiTheme="minorHAnsi" w:cstheme="minorHAnsi"/>
        </w:rPr>
      </w:pPr>
      <w:r w:rsidRPr="00F8786A">
        <w:rPr>
          <w:rFonts w:asciiTheme="minorHAnsi" w:hAnsiTheme="minorHAnsi" w:cstheme="minorHAnsi"/>
        </w:rPr>
        <w:t>abandon the procurement process at any stage without any liability to the Authority; and or</w:t>
      </w:r>
    </w:p>
    <w:p w14:paraId="6A314BC4" w14:textId="635624D6" w:rsidR="00D2716B" w:rsidRPr="00F8786A" w:rsidRDefault="00E912C6" w:rsidP="009F5FFF">
      <w:pPr>
        <w:pStyle w:val="ANumberedText2"/>
        <w:numPr>
          <w:ilvl w:val="0"/>
          <w:numId w:val="4"/>
        </w:numPr>
        <w:rPr>
          <w:rFonts w:asciiTheme="minorHAnsi" w:hAnsiTheme="minorHAnsi" w:cstheme="minorHAnsi"/>
        </w:rPr>
      </w:pPr>
      <w:r w:rsidRPr="00F8786A">
        <w:rPr>
          <w:rFonts w:asciiTheme="minorHAnsi" w:hAnsiTheme="minorHAnsi" w:cstheme="minorHAnsi"/>
        </w:rPr>
        <w:t>require the Potential Provider to clarify its quotation in writing and if the Potential Provider fails to respond satisfactorily, this may result in the Potential Provider not being selected.</w:t>
      </w:r>
    </w:p>
    <w:p w14:paraId="724C579D" w14:textId="6DFA7BB6" w:rsidR="00D2716B" w:rsidRPr="000F797F" w:rsidRDefault="00D2716B" w:rsidP="00D72AE3">
      <w:pPr>
        <w:rPr>
          <w:rFonts w:cs="Calibri"/>
          <w:bCs w:val="0"/>
          <w:sz w:val="22"/>
        </w:rPr>
      </w:pPr>
      <w:r w:rsidRPr="000F797F">
        <w:rPr>
          <w:rFonts w:asciiTheme="minorHAnsi" w:hAnsiTheme="minorHAnsi" w:cstheme="minorHAnsi"/>
        </w:rPr>
        <w:t>Potential Provider’s will need to register an a</w:t>
      </w:r>
      <w:r w:rsidR="00D72AE3" w:rsidRPr="000F797F">
        <w:rPr>
          <w:rFonts w:asciiTheme="minorHAnsi" w:hAnsiTheme="minorHAnsi" w:cstheme="minorHAnsi"/>
        </w:rPr>
        <w:t>ccount via the Authority’s ‘</w:t>
      </w:r>
      <w:r w:rsidRPr="000F797F">
        <w:rPr>
          <w:rFonts w:asciiTheme="minorHAnsi" w:hAnsiTheme="minorHAnsi" w:cstheme="minorHAnsi"/>
        </w:rPr>
        <w:t xml:space="preserve">Procurement Portal’ at </w:t>
      </w:r>
      <w:hyperlink r:id="rId14" w:history="1">
        <w:r w:rsidR="00D72AE3" w:rsidRPr="000F797F">
          <w:rPr>
            <w:rStyle w:val="Hyperlink"/>
            <w:color w:val="auto"/>
          </w:rPr>
          <w:t>https://procontract.due-north.com/Opportunities/Index?p=4d8cb5a5-74dc-e511-810e-000c29c9ba21&amp;v=1</w:t>
        </w:r>
      </w:hyperlink>
      <w:r w:rsidR="00D72AE3" w:rsidRPr="000F797F">
        <w:rPr>
          <w:rFonts w:cs="Calibri"/>
          <w:bCs w:val="0"/>
          <w:sz w:val="22"/>
        </w:rPr>
        <w:t xml:space="preserve"> </w:t>
      </w:r>
      <w:r w:rsidRPr="000F797F">
        <w:rPr>
          <w:rFonts w:asciiTheme="minorHAnsi" w:hAnsiTheme="minorHAnsi" w:cstheme="minorHAnsi"/>
        </w:rPr>
        <w:t>before being able to view the full quotation details.</w:t>
      </w:r>
      <w:r w:rsidR="00C66ED2" w:rsidRPr="000F797F">
        <w:rPr>
          <w:rFonts w:asciiTheme="minorHAnsi" w:hAnsiTheme="minorHAnsi" w:cstheme="minorHAnsi"/>
        </w:rPr>
        <w:t xml:space="preserve"> The portal is powered by PROACTIS.</w:t>
      </w:r>
    </w:p>
    <w:p w14:paraId="604FF0C9" w14:textId="2C0311EE" w:rsidR="009A57C0" w:rsidRPr="000F797F" w:rsidRDefault="001402B0" w:rsidP="009A57C0">
      <w:pPr>
        <w:pStyle w:val="AIndentedText"/>
        <w:ind w:left="0"/>
        <w:rPr>
          <w:rFonts w:asciiTheme="minorHAnsi" w:hAnsiTheme="minorHAnsi" w:cstheme="minorHAnsi"/>
        </w:rPr>
      </w:pPr>
      <w:r w:rsidRPr="000F797F">
        <w:rPr>
          <w:rFonts w:asciiTheme="minorHAnsi" w:hAnsiTheme="minorHAnsi" w:cstheme="minorHAnsi"/>
        </w:rPr>
        <w:t>For technical</w:t>
      </w:r>
      <w:r w:rsidR="00A93960" w:rsidRPr="000F797F">
        <w:rPr>
          <w:rFonts w:asciiTheme="minorHAnsi" w:hAnsiTheme="minorHAnsi" w:cstheme="minorHAnsi"/>
        </w:rPr>
        <w:t xml:space="preserve"> support when using the</w:t>
      </w:r>
      <w:r w:rsidR="009A57C0" w:rsidRPr="000F797F">
        <w:rPr>
          <w:rFonts w:asciiTheme="minorHAnsi" w:hAnsiTheme="minorHAnsi" w:cstheme="minorHAnsi"/>
        </w:rPr>
        <w:t xml:space="preserve"> </w:t>
      </w:r>
      <w:r w:rsidR="00346542" w:rsidRPr="000F797F">
        <w:rPr>
          <w:rFonts w:asciiTheme="minorHAnsi" w:hAnsiTheme="minorHAnsi" w:cstheme="minorHAnsi"/>
        </w:rPr>
        <w:t>Procurement</w:t>
      </w:r>
      <w:r w:rsidR="009A57C0" w:rsidRPr="000F797F">
        <w:rPr>
          <w:rFonts w:asciiTheme="minorHAnsi" w:hAnsiTheme="minorHAnsi" w:cstheme="minorHAnsi"/>
        </w:rPr>
        <w:t xml:space="preserve"> Portal </w:t>
      </w:r>
      <w:r w:rsidR="00A937FF" w:rsidRPr="000F797F">
        <w:rPr>
          <w:rFonts w:asciiTheme="minorHAnsi" w:hAnsiTheme="minorHAnsi" w:cstheme="minorHAnsi"/>
        </w:rPr>
        <w:t>(</w:t>
      </w:r>
      <w:r w:rsidR="00F32E03" w:rsidRPr="000F797F">
        <w:rPr>
          <w:rFonts w:asciiTheme="minorHAnsi" w:hAnsiTheme="minorHAnsi" w:cstheme="minorHAnsi"/>
        </w:rPr>
        <w:t>ProContract</w:t>
      </w:r>
      <w:r w:rsidR="00A937FF" w:rsidRPr="000F797F">
        <w:rPr>
          <w:rFonts w:asciiTheme="minorHAnsi" w:hAnsiTheme="minorHAnsi" w:cstheme="minorHAnsi"/>
        </w:rPr>
        <w:t>)</w:t>
      </w:r>
      <w:r w:rsidRPr="000F797F">
        <w:rPr>
          <w:rFonts w:asciiTheme="minorHAnsi" w:hAnsiTheme="minorHAnsi" w:cstheme="minorHAnsi"/>
        </w:rPr>
        <w:t>,</w:t>
      </w:r>
      <w:r w:rsidR="00A937FF" w:rsidRPr="000F797F">
        <w:rPr>
          <w:rFonts w:asciiTheme="minorHAnsi" w:hAnsiTheme="minorHAnsi" w:cstheme="minorHAnsi"/>
        </w:rPr>
        <w:t xml:space="preserve"> please</w:t>
      </w:r>
      <w:r w:rsidR="009A57C0" w:rsidRPr="000F797F">
        <w:rPr>
          <w:rFonts w:asciiTheme="minorHAnsi" w:hAnsiTheme="minorHAnsi" w:cstheme="minorHAnsi"/>
        </w:rPr>
        <w:t xml:space="preserve"> contact the </w:t>
      </w:r>
      <w:r w:rsidR="00F32E03" w:rsidRPr="000F797F">
        <w:rPr>
          <w:rFonts w:asciiTheme="minorHAnsi" w:hAnsiTheme="minorHAnsi" w:cstheme="minorHAnsi"/>
        </w:rPr>
        <w:t>ProContract</w:t>
      </w:r>
      <w:r w:rsidR="009A57C0" w:rsidRPr="000F797F">
        <w:rPr>
          <w:rFonts w:asciiTheme="minorHAnsi" w:hAnsiTheme="minorHAnsi" w:cstheme="minorHAnsi"/>
        </w:rPr>
        <w:t xml:space="preserve"> support desk:</w:t>
      </w:r>
    </w:p>
    <w:p w14:paraId="75D535BE" w14:textId="77777777" w:rsidR="009A57C0" w:rsidRPr="000F797F" w:rsidRDefault="009A57C0" w:rsidP="009A57C0">
      <w:pPr>
        <w:pStyle w:val="AIndentedText"/>
        <w:numPr>
          <w:ilvl w:val="0"/>
          <w:numId w:val="4"/>
        </w:numPr>
        <w:rPr>
          <w:rFonts w:asciiTheme="minorHAnsi" w:hAnsiTheme="minorHAnsi" w:cstheme="minorHAnsi"/>
        </w:rPr>
      </w:pPr>
      <w:r w:rsidRPr="000F797F">
        <w:rPr>
          <w:rFonts w:asciiTheme="minorHAnsi" w:hAnsiTheme="minorHAnsi" w:cstheme="minorHAnsi"/>
          <w:szCs w:val="24"/>
        </w:rPr>
        <w:t xml:space="preserve">Email: </w:t>
      </w:r>
      <w:hyperlink r:id="rId15" w:history="1">
        <w:r w:rsidRPr="000F797F">
          <w:rPr>
            <w:rStyle w:val="Hyperlink"/>
            <w:rFonts w:asciiTheme="minorHAnsi" w:hAnsiTheme="minorHAnsi" w:cstheme="minorHAnsi"/>
            <w:color w:val="auto"/>
          </w:rPr>
          <w:t>ProContractSuppliers@proactis.com</w:t>
        </w:r>
      </w:hyperlink>
    </w:p>
    <w:p w14:paraId="0F7BBB5A" w14:textId="72376695" w:rsidR="009A57C0" w:rsidRPr="000F797F" w:rsidRDefault="009A57C0" w:rsidP="009A57C0">
      <w:pPr>
        <w:pStyle w:val="AIndentedText"/>
        <w:numPr>
          <w:ilvl w:val="0"/>
          <w:numId w:val="4"/>
        </w:numPr>
        <w:rPr>
          <w:rFonts w:asciiTheme="minorHAnsi" w:hAnsiTheme="minorHAnsi" w:cstheme="minorHAnsi"/>
        </w:rPr>
      </w:pPr>
      <w:r w:rsidRPr="000F797F">
        <w:rPr>
          <w:rFonts w:asciiTheme="minorHAnsi" w:hAnsiTheme="minorHAnsi" w:cstheme="minorHAnsi"/>
        </w:rPr>
        <w:t xml:space="preserve">Telephone: </w:t>
      </w:r>
      <w:r w:rsidR="00F1274C" w:rsidRPr="000F797F">
        <w:rPr>
          <w:rFonts w:asciiTheme="minorHAnsi" w:hAnsiTheme="minorHAnsi" w:cstheme="minorHAnsi"/>
        </w:rPr>
        <w:t>0330 005 0352</w:t>
      </w:r>
    </w:p>
    <w:p w14:paraId="2C505103" w14:textId="089C4B2D" w:rsidR="009A57C0" w:rsidRPr="000F797F" w:rsidRDefault="009A57C0" w:rsidP="009A57C0">
      <w:pPr>
        <w:pStyle w:val="AIndentedText"/>
        <w:ind w:left="0"/>
        <w:rPr>
          <w:rFonts w:asciiTheme="minorHAnsi" w:hAnsiTheme="minorHAnsi" w:cstheme="minorHAnsi"/>
        </w:rPr>
      </w:pPr>
      <w:r w:rsidRPr="000F797F">
        <w:rPr>
          <w:rFonts w:asciiTheme="minorHAnsi" w:hAnsiTheme="minorHAnsi" w:cstheme="minorHAnsi"/>
        </w:rPr>
        <w:t>This facility i</w:t>
      </w:r>
      <w:r w:rsidR="007D50F6" w:rsidRPr="000F797F">
        <w:rPr>
          <w:rFonts w:asciiTheme="minorHAnsi" w:hAnsiTheme="minorHAnsi" w:cstheme="minorHAnsi"/>
        </w:rPr>
        <w:t>s available Monday to Friday, 09:00</w:t>
      </w:r>
      <w:r w:rsidRPr="000F797F">
        <w:rPr>
          <w:rFonts w:asciiTheme="minorHAnsi" w:hAnsiTheme="minorHAnsi" w:cstheme="minorHAnsi"/>
        </w:rPr>
        <w:t xml:space="preserve"> to 17:30</w:t>
      </w:r>
    </w:p>
    <w:p w14:paraId="535F1580" w14:textId="01C8A36C" w:rsidR="003B3DA6" w:rsidRPr="000F797F" w:rsidRDefault="003B3DA6" w:rsidP="009A57C0">
      <w:pPr>
        <w:pStyle w:val="AIndentedText"/>
        <w:ind w:left="0"/>
        <w:rPr>
          <w:rFonts w:asciiTheme="minorHAnsi" w:hAnsiTheme="minorHAnsi" w:cstheme="minorHAnsi"/>
        </w:rPr>
      </w:pPr>
      <w:r w:rsidRPr="000F797F">
        <w:rPr>
          <w:rFonts w:asciiTheme="minorHAnsi" w:hAnsiTheme="minorHAnsi" w:cstheme="minorHAnsi"/>
        </w:rPr>
        <w:t xml:space="preserve">Alternatively you may use the electronic ticket logging system which can be found </w:t>
      </w:r>
      <w:hyperlink r:id="rId16" w:history="1">
        <w:r w:rsidRPr="000F797F">
          <w:rPr>
            <w:rStyle w:val="Hyperlink"/>
            <w:rFonts w:asciiTheme="minorHAnsi" w:hAnsiTheme="minorHAnsi" w:cstheme="minorHAnsi"/>
            <w:color w:val="auto"/>
          </w:rPr>
          <w:t>here</w:t>
        </w:r>
      </w:hyperlink>
    </w:p>
    <w:p w14:paraId="6B9ADB95" w14:textId="77777777" w:rsidR="00E912C6" w:rsidRPr="00F8786A" w:rsidRDefault="00E912C6" w:rsidP="00E912C6">
      <w:pPr>
        <w:pStyle w:val="Heading2"/>
        <w:rPr>
          <w:rFonts w:asciiTheme="minorHAnsi" w:hAnsiTheme="minorHAnsi" w:cstheme="minorHAnsi"/>
        </w:rPr>
      </w:pPr>
      <w:bookmarkStart w:id="3" w:name="_Toc454365297"/>
      <w:r w:rsidRPr="00F8786A">
        <w:rPr>
          <w:rFonts w:asciiTheme="minorHAnsi" w:hAnsiTheme="minorHAnsi" w:cstheme="minorHAnsi"/>
        </w:rPr>
        <w:t>BACKGROUND</w:t>
      </w:r>
      <w:bookmarkEnd w:id="3"/>
    </w:p>
    <w:p w14:paraId="35ADF50B" w14:textId="1BE6B092" w:rsidR="00786194" w:rsidRDefault="006D02AC" w:rsidP="00786194">
      <w:pPr>
        <w:pStyle w:val="ListParagraph"/>
        <w:numPr>
          <w:ilvl w:val="1"/>
          <w:numId w:val="8"/>
        </w:numPr>
      </w:pPr>
      <w:r w:rsidRPr="00D363A2">
        <w:rPr>
          <w:rFonts w:asciiTheme="minorHAnsi" w:hAnsiTheme="minorHAnsi" w:cstheme="minorHAnsi"/>
          <w:bCs w:val="0"/>
        </w:rPr>
        <w:t xml:space="preserve">Cambridgeshire County Council, Communities and Partnerships Directorate, Domestic Abuse Partnership Team will be commissioning </w:t>
      </w:r>
      <w:r w:rsidR="00786194">
        <w:rPr>
          <w:rFonts w:asciiTheme="minorHAnsi" w:hAnsiTheme="minorHAnsi" w:cstheme="minorHAnsi"/>
          <w:bCs w:val="0"/>
        </w:rPr>
        <w:t xml:space="preserve">an organisation to </w:t>
      </w:r>
      <w:r w:rsidR="00786194">
        <w:t>collate feedback from victim/survivors of domestic abuse in Cambridgeshire and Peterborough and ensure this is communicated with the partnership.</w:t>
      </w:r>
    </w:p>
    <w:p w14:paraId="6E1F731E" w14:textId="6D9E85C7" w:rsidR="00A93960" w:rsidRPr="00D363A2" w:rsidRDefault="00A93960" w:rsidP="00A93960">
      <w:pPr>
        <w:rPr>
          <w:rFonts w:asciiTheme="minorHAnsi" w:hAnsiTheme="minorHAnsi" w:cstheme="minorHAnsi"/>
          <w:bCs w:val="0"/>
        </w:rPr>
      </w:pPr>
    </w:p>
    <w:p w14:paraId="6B9ADB99" w14:textId="2E7940B7" w:rsidR="00E912C6" w:rsidRPr="00F8786A" w:rsidRDefault="00E912C6" w:rsidP="00E912C6">
      <w:pPr>
        <w:pStyle w:val="Heading2"/>
        <w:rPr>
          <w:rFonts w:asciiTheme="minorHAnsi" w:hAnsiTheme="minorHAnsi" w:cstheme="minorHAnsi"/>
        </w:rPr>
      </w:pPr>
      <w:bookmarkStart w:id="4" w:name="_Toc454365298"/>
      <w:r w:rsidRPr="00F8786A">
        <w:rPr>
          <w:rFonts w:asciiTheme="minorHAnsi" w:hAnsiTheme="minorHAnsi" w:cstheme="minorHAnsi"/>
        </w:rPr>
        <w:t>PROCUREMENT TIMETABLE</w:t>
      </w:r>
      <w:bookmarkEnd w:id="4"/>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4"/>
        <w:gridCol w:w="2812"/>
      </w:tblGrid>
      <w:tr w:rsidR="00E912C6" w:rsidRPr="00F8786A" w14:paraId="6B9ADB9C"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9A"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t>Request for Quotation Issued</w:t>
            </w:r>
          </w:p>
        </w:tc>
        <w:tc>
          <w:tcPr>
            <w:tcW w:w="2812" w:type="dxa"/>
            <w:tcBorders>
              <w:top w:val="single" w:sz="4" w:space="0" w:color="000000"/>
              <w:left w:val="single" w:sz="4" w:space="0" w:color="000000"/>
              <w:bottom w:val="single" w:sz="4" w:space="0" w:color="000000"/>
              <w:right w:val="single" w:sz="4" w:space="0" w:color="000000"/>
            </w:tcBorders>
          </w:tcPr>
          <w:p w14:paraId="6B9ADB9B" w14:textId="6B2FBADA" w:rsidR="00E912C6" w:rsidRPr="00D363A2" w:rsidRDefault="00EF3966">
            <w:pPr>
              <w:rPr>
                <w:rFonts w:asciiTheme="minorHAnsi" w:hAnsiTheme="minorHAnsi" w:cstheme="minorHAnsi"/>
                <w:bCs w:val="0"/>
              </w:rPr>
            </w:pPr>
            <w:r>
              <w:rPr>
                <w:rFonts w:asciiTheme="minorHAnsi" w:hAnsiTheme="minorHAnsi" w:cstheme="minorHAnsi"/>
                <w:bCs w:val="0"/>
              </w:rPr>
              <w:t>17</w:t>
            </w:r>
            <w:r w:rsidRPr="00EF3966">
              <w:rPr>
                <w:rFonts w:asciiTheme="minorHAnsi" w:hAnsiTheme="minorHAnsi" w:cstheme="minorHAnsi"/>
                <w:bCs w:val="0"/>
                <w:vertAlign w:val="superscript"/>
              </w:rPr>
              <w:t>th</w:t>
            </w:r>
            <w:r>
              <w:rPr>
                <w:rFonts w:asciiTheme="minorHAnsi" w:hAnsiTheme="minorHAnsi" w:cstheme="minorHAnsi"/>
                <w:bCs w:val="0"/>
              </w:rPr>
              <w:t xml:space="preserve"> March</w:t>
            </w:r>
          </w:p>
        </w:tc>
      </w:tr>
      <w:tr w:rsidR="00E912C6" w:rsidRPr="00F8786A" w14:paraId="6B9ADBA1" w14:textId="77777777" w:rsidTr="00D363A2">
        <w:tc>
          <w:tcPr>
            <w:tcW w:w="5124" w:type="dxa"/>
            <w:tcBorders>
              <w:top w:val="single" w:sz="4" w:space="0" w:color="000000"/>
              <w:left w:val="single" w:sz="4" w:space="0" w:color="000000"/>
              <w:bottom w:val="single" w:sz="4" w:space="0" w:color="000000"/>
              <w:right w:val="single" w:sz="4" w:space="0" w:color="000000"/>
            </w:tcBorders>
            <w:hideMark/>
          </w:tcPr>
          <w:p w14:paraId="6B9ADB9E" w14:textId="0CA77C82" w:rsidR="00E912C6" w:rsidRPr="00D363A2" w:rsidRDefault="00E912C6" w:rsidP="00D907E7">
            <w:pPr>
              <w:rPr>
                <w:rFonts w:asciiTheme="minorHAnsi" w:hAnsiTheme="minorHAnsi" w:cstheme="minorHAnsi"/>
                <w:b/>
                <w:bCs w:val="0"/>
              </w:rPr>
            </w:pPr>
            <w:r w:rsidRPr="00D363A2">
              <w:rPr>
                <w:rStyle w:val="Strong"/>
                <w:rFonts w:asciiTheme="minorHAnsi" w:hAnsiTheme="minorHAnsi" w:cstheme="minorHAnsi"/>
              </w:rPr>
              <w:t>Dead</w:t>
            </w:r>
            <w:r w:rsidR="00D363A2">
              <w:rPr>
                <w:rStyle w:val="Strong"/>
                <w:rFonts w:asciiTheme="minorHAnsi" w:hAnsiTheme="minorHAnsi" w:cstheme="minorHAnsi"/>
              </w:rPr>
              <w:t>line for Clarification Question</w:t>
            </w:r>
          </w:p>
        </w:tc>
        <w:tc>
          <w:tcPr>
            <w:tcW w:w="2812" w:type="dxa"/>
            <w:tcBorders>
              <w:top w:val="single" w:sz="4" w:space="0" w:color="000000"/>
              <w:left w:val="single" w:sz="4" w:space="0" w:color="000000"/>
              <w:bottom w:val="single" w:sz="4" w:space="0" w:color="000000"/>
              <w:right w:val="single" w:sz="4" w:space="0" w:color="000000"/>
            </w:tcBorders>
          </w:tcPr>
          <w:p w14:paraId="6B9ADBA0" w14:textId="7D2CABA1" w:rsidR="00E912C6" w:rsidRPr="00D363A2" w:rsidRDefault="00EF3966" w:rsidP="00D363A2">
            <w:pPr>
              <w:rPr>
                <w:rFonts w:asciiTheme="minorHAnsi" w:hAnsiTheme="minorHAnsi" w:cstheme="minorHAnsi"/>
                <w:bCs w:val="0"/>
              </w:rPr>
            </w:pPr>
            <w:r>
              <w:rPr>
                <w:rFonts w:asciiTheme="minorHAnsi" w:hAnsiTheme="minorHAnsi" w:cstheme="minorHAnsi"/>
                <w:bCs w:val="0"/>
              </w:rPr>
              <w:t>2</w:t>
            </w:r>
            <w:r w:rsidRPr="00EF3966">
              <w:rPr>
                <w:rFonts w:asciiTheme="minorHAnsi" w:hAnsiTheme="minorHAnsi" w:cstheme="minorHAnsi"/>
                <w:bCs w:val="0"/>
                <w:vertAlign w:val="superscript"/>
              </w:rPr>
              <w:t>nd</w:t>
            </w:r>
            <w:r>
              <w:rPr>
                <w:rFonts w:asciiTheme="minorHAnsi" w:hAnsiTheme="minorHAnsi" w:cstheme="minorHAnsi"/>
                <w:bCs w:val="0"/>
              </w:rPr>
              <w:t xml:space="preserve"> April 2021</w:t>
            </w:r>
          </w:p>
        </w:tc>
      </w:tr>
      <w:tr w:rsidR="00E912C6" w:rsidRPr="00F8786A" w14:paraId="6B9ADBA4"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2"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t>Deadline for Quotation Responses</w:t>
            </w:r>
          </w:p>
        </w:tc>
        <w:tc>
          <w:tcPr>
            <w:tcW w:w="2812" w:type="dxa"/>
            <w:tcBorders>
              <w:top w:val="single" w:sz="4" w:space="0" w:color="000000"/>
              <w:left w:val="single" w:sz="4" w:space="0" w:color="000000"/>
              <w:bottom w:val="single" w:sz="4" w:space="0" w:color="000000"/>
              <w:right w:val="single" w:sz="4" w:space="0" w:color="000000"/>
            </w:tcBorders>
          </w:tcPr>
          <w:p w14:paraId="6B9ADBA3" w14:textId="261BECB9" w:rsidR="00E912C6" w:rsidRPr="00D363A2" w:rsidRDefault="00EF3966">
            <w:pPr>
              <w:rPr>
                <w:rFonts w:asciiTheme="minorHAnsi" w:hAnsiTheme="minorHAnsi" w:cstheme="minorHAnsi"/>
                <w:bCs w:val="0"/>
              </w:rPr>
            </w:pPr>
            <w:r>
              <w:rPr>
                <w:rFonts w:asciiTheme="minorHAnsi" w:hAnsiTheme="minorHAnsi" w:cstheme="minorHAnsi"/>
                <w:bCs w:val="0"/>
              </w:rPr>
              <w:t>16th April 2021</w:t>
            </w:r>
          </w:p>
        </w:tc>
      </w:tr>
      <w:tr w:rsidR="00E912C6" w:rsidRPr="00F8786A" w14:paraId="6B9ADBA7"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5" w14:textId="77777777" w:rsidR="00E912C6" w:rsidRPr="00D363A2" w:rsidRDefault="00E912C6">
            <w:pPr>
              <w:rPr>
                <w:rStyle w:val="Strong"/>
                <w:rFonts w:asciiTheme="minorHAnsi" w:hAnsiTheme="minorHAnsi" w:cstheme="minorHAnsi"/>
              </w:rPr>
            </w:pPr>
            <w:r w:rsidRPr="00D363A2">
              <w:rPr>
                <w:rStyle w:val="Strong"/>
                <w:rFonts w:asciiTheme="minorHAnsi" w:hAnsiTheme="minorHAnsi" w:cstheme="minorHAnsi"/>
              </w:rPr>
              <w:t xml:space="preserve">Quotation Evaluation </w:t>
            </w:r>
          </w:p>
        </w:tc>
        <w:tc>
          <w:tcPr>
            <w:tcW w:w="2812" w:type="dxa"/>
            <w:tcBorders>
              <w:top w:val="single" w:sz="4" w:space="0" w:color="000000"/>
              <w:left w:val="single" w:sz="4" w:space="0" w:color="000000"/>
              <w:bottom w:val="single" w:sz="4" w:space="0" w:color="000000"/>
              <w:right w:val="single" w:sz="4" w:space="0" w:color="000000"/>
            </w:tcBorders>
          </w:tcPr>
          <w:p w14:paraId="6B9ADBA6" w14:textId="7CDF41B6" w:rsidR="00E912C6" w:rsidRPr="00D363A2" w:rsidRDefault="00EF3966">
            <w:pPr>
              <w:rPr>
                <w:rFonts w:asciiTheme="minorHAnsi" w:hAnsiTheme="minorHAnsi" w:cstheme="minorHAnsi"/>
                <w:bCs w:val="0"/>
              </w:rPr>
            </w:pPr>
            <w:r>
              <w:rPr>
                <w:rFonts w:asciiTheme="minorHAnsi" w:hAnsiTheme="minorHAnsi" w:cstheme="minorHAnsi"/>
                <w:bCs w:val="0"/>
              </w:rPr>
              <w:t>23</w:t>
            </w:r>
            <w:r w:rsidRPr="00EF3966">
              <w:rPr>
                <w:rFonts w:asciiTheme="minorHAnsi" w:hAnsiTheme="minorHAnsi" w:cstheme="minorHAnsi"/>
                <w:bCs w:val="0"/>
                <w:vertAlign w:val="superscript"/>
              </w:rPr>
              <w:t>rd</w:t>
            </w:r>
            <w:r>
              <w:rPr>
                <w:rFonts w:asciiTheme="minorHAnsi" w:hAnsiTheme="minorHAnsi" w:cstheme="minorHAnsi"/>
                <w:bCs w:val="0"/>
              </w:rPr>
              <w:t xml:space="preserve"> April 2021</w:t>
            </w:r>
          </w:p>
        </w:tc>
      </w:tr>
      <w:tr w:rsidR="00E912C6" w:rsidRPr="00F8786A" w14:paraId="6B9ADBAA" w14:textId="77777777" w:rsidTr="00786194">
        <w:tc>
          <w:tcPr>
            <w:tcW w:w="5124" w:type="dxa"/>
            <w:tcBorders>
              <w:top w:val="single" w:sz="4" w:space="0" w:color="000000"/>
              <w:left w:val="single" w:sz="4" w:space="0" w:color="000000"/>
              <w:bottom w:val="single" w:sz="4" w:space="0" w:color="000000"/>
              <w:right w:val="single" w:sz="4" w:space="0" w:color="000000"/>
            </w:tcBorders>
            <w:hideMark/>
          </w:tcPr>
          <w:p w14:paraId="6B9ADBA8" w14:textId="49E116EE" w:rsidR="00E912C6" w:rsidRPr="00D363A2" w:rsidRDefault="00E912C6" w:rsidP="00CE2295">
            <w:pPr>
              <w:rPr>
                <w:rStyle w:val="Strong"/>
                <w:rFonts w:asciiTheme="minorHAnsi" w:hAnsiTheme="minorHAnsi" w:cstheme="minorHAnsi"/>
              </w:rPr>
            </w:pPr>
            <w:r w:rsidRPr="00D363A2">
              <w:rPr>
                <w:rStyle w:val="Strong"/>
                <w:rFonts w:asciiTheme="minorHAnsi" w:hAnsiTheme="minorHAnsi" w:cstheme="minorHAnsi"/>
              </w:rPr>
              <w:lastRenderedPageBreak/>
              <w:t>Contract Awarded</w:t>
            </w:r>
            <w:r w:rsidR="00CE2295" w:rsidRPr="00D363A2">
              <w:rPr>
                <w:rStyle w:val="Strong"/>
                <w:rFonts w:asciiTheme="minorHAnsi" w:hAnsiTheme="minorHAnsi" w:cstheme="minorHAnsi"/>
              </w:rPr>
              <w:t xml:space="preserve"> / Start Date</w:t>
            </w:r>
          </w:p>
        </w:tc>
        <w:tc>
          <w:tcPr>
            <w:tcW w:w="2812" w:type="dxa"/>
            <w:tcBorders>
              <w:top w:val="single" w:sz="4" w:space="0" w:color="000000"/>
              <w:left w:val="single" w:sz="4" w:space="0" w:color="000000"/>
              <w:bottom w:val="single" w:sz="4" w:space="0" w:color="000000"/>
              <w:right w:val="single" w:sz="4" w:space="0" w:color="000000"/>
            </w:tcBorders>
          </w:tcPr>
          <w:p w14:paraId="6B9ADBA9" w14:textId="5C44D7D7" w:rsidR="00E912C6" w:rsidRPr="00D363A2" w:rsidRDefault="00EF3966">
            <w:pPr>
              <w:rPr>
                <w:rFonts w:asciiTheme="minorHAnsi" w:hAnsiTheme="minorHAnsi" w:cstheme="minorHAnsi"/>
                <w:bCs w:val="0"/>
              </w:rPr>
            </w:pPr>
            <w:r>
              <w:rPr>
                <w:rFonts w:asciiTheme="minorHAnsi" w:hAnsiTheme="minorHAnsi" w:cstheme="minorHAnsi"/>
                <w:bCs w:val="0"/>
              </w:rPr>
              <w:t>12</w:t>
            </w:r>
            <w:r w:rsidRPr="00EF3966">
              <w:rPr>
                <w:rFonts w:asciiTheme="minorHAnsi" w:hAnsiTheme="minorHAnsi" w:cstheme="minorHAnsi"/>
                <w:bCs w:val="0"/>
                <w:vertAlign w:val="superscript"/>
              </w:rPr>
              <w:t>th</w:t>
            </w:r>
            <w:r>
              <w:rPr>
                <w:rFonts w:asciiTheme="minorHAnsi" w:hAnsiTheme="minorHAnsi" w:cstheme="minorHAnsi"/>
                <w:bCs w:val="0"/>
              </w:rPr>
              <w:t xml:space="preserve"> May 2021</w:t>
            </w:r>
          </w:p>
        </w:tc>
      </w:tr>
      <w:tr w:rsidR="00CE2295" w:rsidRPr="00F8786A" w14:paraId="53725825" w14:textId="77777777" w:rsidTr="00D363A2">
        <w:tc>
          <w:tcPr>
            <w:tcW w:w="5124" w:type="dxa"/>
            <w:tcBorders>
              <w:top w:val="single" w:sz="4" w:space="0" w:color="000000"/>
              <w:left w:val="single" w:sz="4" w:space="0" w:color="000000"/>
              <w:bottom w:val="single" w:sz="4" w:space="0" w:color="000000"/>
              <w:right w:val="single" w:sz="4" w:space="0" w:color="000000"/>
            </w:tcBorders>
          </w:tcPr>
          <w:p w14:paraId="00DE1ADD" w14:textId="5B3972B7" w:rsidR="00CE2295" w:rsidRPr="00D363A2" w:rsidRDefault="00CE2295">
            <w:pPr>
              <w:rPr>
                <w:rStyle w:val="Strong"/>
                <w:rFonts w:asciiTheme="minorHAnsi" w:hAnsiTheme="minorHAnsi" w:cstheme="minorHAnsi"/>
              </w:rPr>
            </w:pPr>
            <w:r w:rsidRPr="00D363A2">
              <w:rPr>
                <w:rStyle w:val="Strong"/>
                <w:rFonts w:asciiTheme="minorHAnsi" w:hAnsiTheme="minorHAnsi" w:cstheme="minorHAnsi"/>
              </w:rPr>
              <w:t>Contract End Date</w:t>
            </w:r>
          </w:p>
        </w:tc>
        <w:tc>
          <w:tcPr>
            <w:tcW w:w="2812" w:type="dxa"/>
            <w:tcBorders>
              <w:top w:val="single" w:sz="4" w:space="0" w:color="000000"/>
              <w:left w:val="single" w:sz="4" w:space="0" w:color="000000"/>
              <w:bottom w:val="single" w:sz="4" w:space="0" w:color="000000"/>
              <w:right w:val="single" w:sz="4" w:space="0" w:color="000000"/>
            </w:tcBorders>
          </w:tcPr>
          <w:p w14:paraId="63B936A6" w14:textId="42D049F8" w:rsidR="00CE2295" w:rsidRPr="00D363A2" w:rsidRDefault="00EF3966" w:rsidP="00D363A2">
            <w:pPr>
              <w:rPr>
                <w:rFonts w:asciiTheme="minorHAnsi" w:hAnsiTheme="minorHAnsi" w:cstheme="minorHAnsi"/>
                <w:bCs w:val="0"/>
              </w:rPr>
            </w:pPr>
            <w:r>
              <w:rPr>
                <w:rFonts w:asciiTheme="minorHAnsi" w:hAnsiTheme="minorHAnsi" w:cstheme="minorHAnsi"/>
                <w:bCs w:val="0"/>
              </w:rPr>
              <w:t>11</w:t>
            </w:r>
            <w:r w:rsidRPr="00EF3966">
              <w:rPr>
                <w:rFonts w:asciiTheme="minorHAnsi" w:hAnsiTheme="minorHAnsi" w:cstheme="minorHAnsi"/>
                <w:bCs w:val="0"/>
                <w:vertAlign w:val="superscript"/>
              </w:rPr>
              <w:t>th</w:t>
            </w:r>
            <w:r>
              <w:rPr>
                <w:rFonts w:asciiTheme="minorHAnsi" w:hAnsiTheme="minorHAnsi" w:cstheme="minorHAnsi"/>
                <w:bCs w:val="0"/>
              </w:rPr>
              <w:t xml:space="preserve"> May 2022</w:t>
            </w:r>
          </w:p>
        </w:tc>
      </w:tr>
    </w:tbl>
    <w:p w14:paraId="6B9ADBAE" w14:textId="77777777" w:rsidR="00E912C6" w:rsidRPr="00F8786A" w:rsidRDefault="00E912C6" w:rsidP="00E912C6">
      <w:pPr>
        <w:pStyle w:val="Heading2"/>
        <w:rPr>
          <w:rFonts w:asciiTheme="minorHAnsi" w:hAnsiTheme="minorHAnsi" w:cstheme="minorHAnsi"/>
        </w:rPr>
      </w:pPr>
      <w:bookmarkStart w:id="5" w:name="_Toc454365299"/>
      <w:r w:rsidRPr="00F8786A">
        <w:rPr>
          <w:rFonts w:asciiTheme="minorHAnsi" w:hAnsiTheme="minorHAnsi" w:cstheme="minorHAnsi"/>
        </w:rPr>
        <w:t>CLARIFICATION QUESTIONS</w:t>
      </w:r>
      <w:bookmarkEnd w:id="5"/>
    </w:p>
    <w:p w14:paraId="6B9ADBAF" w14:textId="40F554EC" w:rsidR="00E912C6" w:rsidRPr="00A84CD9" w:rsidRDefault="00E912C6" w:rsidP="00E912C6">
      <w:pPr>
        <w:rPr>
          <w:rFonts w:asciiTheme="minorHAnsi" w:hAnsiTheme="minorHAnsi" w:cstheme="minorHAnsi"/>
        </w:rPr>
      </w:pPr>
      <w:r w:rsidRPr="00F8786A">
        <w:rPr>
          <w:rFonts w:asciiTheme="minorHAnsi" w:hAnsiTheme="minorHAnsi" w:cstheme="minorHAnsi"/>
        </w:rPr>
        <w:t xml:space="preserve">Any queries about this document, the procurement process, or the proposed contract itself, should be </w:t>
      </w:r>
      <w:r w:rsidRPr="00A84CD9">
        <w:rPr>
          <w:rFonts w:asciiTheme="minorHAnsi" w:hAnsiTheme="minorHAnsi" w:cstheme="minorHAnsi"/>
        </w:rPr>
        <w:t xml:space="preserve">referred via the </w:t>
      </w:r>
      <w:hyperlink r:id="rId17" w:history="1">
        <w:r w:rsidR="00F32E03" w:rsidRPr="00A84CD9">
          <w:rPr>
            <w:rStyle w:val="Hyperlink"/>
            <w:rFonts w:asciiTheme="minorHAnsi" w:hAnsiTheme="minorHAnsi" w:cstheme="minorHAnsi"/>
            <w:color w:val="auto"/>
          </w:rPr>
          <w:t>ProContract</w:t>
        </w:r>
      </w:hyperlink>
      <w:r w:rsidR="00534059">
        <w:rPr>
          <w:rFonts w:asciiTheme="minorHAnsi" w:hAnsiTheme="minorHAnsi" w:cstheme="minorHAnsi"/>
        </w:rPr>
        <w:t xml:space="preserve"> messaging area</w:t>
      </w:r>
      <w:r w:rsidRPr="00A84CD9">
        <w:rPr>
          <w:rFonts w:asciiTheme="minorHAnsi" w:hAnsiTheme="minorHAnsi" w:cstheme="minorHAnsi"/>
        </w:rPr>
        <w:t xml:space="preserve">: </w:t>
      </w:r>
    </w:p>
    <w:p w14:paraId="6B9ADBBF" w14:textId="77777777" w:rsidR="00E912C6" w:rsidRPr="00F8786A" w:rsidRDefault="00E912C6" w:rsidP="00E912C6">
      <w:pPr>
        <w:pStyle w:val="Heading2"/>
        <w:rPr>
          <w:rFonts w:asciiTheme="minorHAnsi" w:hAnsiTheme="minorHAnsi" w:cstheme="minorHAnsi"/>
        </w:rPr>
      </w:pPr>
      <w:bookmarkStart w:id="6" w:name="_Toc454365300"/>
      <w:r w:rsidRPr="00F8786A">
        <w:rPr>
          <w:rFonts w:asciiTheme="minorHAnsi" w:hAnsiTheme="minorHAnsi" w:cstheme="minorHAnsi"/>
        </w:rPr>
        <w:t>QUOTATION RESPONSES</w:t>
      </w:r>
      <w:bookmarkEnd w:id="6"/>
    </w:p>
    <w:p w14:paraId="6B9ADBC0" w14:textId="4513A44E" w:rsidR="00E912C6" w:rsidRPr="00A84CD9" w:rsidRDefault="00E912C6" w:rsidP="00E912C6">
      <w:pPr>
        <w:rPr>
          <w:rFonts w:asciiTheme="minorHAnsi" w:hAnsiTheme="minorHAnsi" w:cstheme="minorHAnsi"/>
        </w:rPr>
      </w:pPr>
      <w:r w:rsidRPr="00F8786A">
        <w:rPr>
          <w:rFonts w:asciiTheme="minorHAnsi" w:hAnsiTheme="minorHAnsi" w:cstheme="minorHAnsi"/>
        </w:rPr>
        <w:t>Should you wish to take part in the selection process please c</w:t>
      </w:r>
      <w:r w:rsidR="00F32E03" w:rsidRPr="00F8786A">
        <w:rPr>
          <w:rFonts w:asciiTheme="minorHAnsi" w:hAnsiTheme="minorHAnsi" w:cstheme="minorHAnsi"/>
        </w:rPr>
        <w:t>omplete this RFQ and return via</w:t>
      </w:r>
      <w:r w:rsidRPr="00F8786A">
        <w:rPr>
          <w:rFonts w:asciiTheme="minorHAnsi" w:hAnsiTheme="minorHAnsi" w:cstheme="minorHAnsi"/>
          <w:color w:val="FF0000"/>
        </w:rPr>
        <w:t xml:space="preserve"> </w:t>
      </w:r>
      <w:hyperlink r:id="rId18" w:history="1">
        <w:r w:rsidR="00F32E03" w:rsidRPr="00A84CD9">
          <w:rPr>
            <w:rStyle w:val="Hyperlink"/>
            <w:rFonts w:asciiTheme="minorHAnsi" w:hAnsiTheme="minorHAnsi" w:cstheme="minorHAnsi"/>
            <w:color w:val="auto"/>
          </w:rPr>
          <w:t>ProContract</w:t>
        </w:r>
      </w:hyperlink>
      <w:r w:rsidRPr="00A84CD9">
        <w:rPr>
          <w:rFonts w:asciiTheme="minorHAnsi" w:hAnsiTheme="minorHAnsi" w:cstheme="minorHAnsi"/>
        </w:rPr>
        <w:t>:</w:t>
      </w:r>
    </w:p>
    <w:p w14:paraId="50C4A6B5" w14:textId="6246CF0B" w:rsidR="00DB66C7" w:rsidRPr="00F8786A" w:rsidRDefault="00E912C6" w:rsidP="00E912C6">
      <w:pPr>
        <w:pStyle w:val="Heading2"/>
        <w:rPr>
          <w:rFonts w:asciiTheme="minorHAnsi" w:hAnsiTheme="minorHAnsi" w:cstheme="minorHAnsi"/>
        </w:rPr>
      </w:pPr>
      <w:bookmarkStart w:id="7" w:name="_Toc454365301"/>
      <w:r w:rsidRPr="00F8786A">
        <w:rPr>
          <w:rFonts w:asciiTheme="minorHAnsi" w:hAnsiTheme="minorHAnsi" w:cstheme="minorHAnsi"/>
        </w:rPr>
        <w:t>EVALUATION OF QUOTATIONS</w:t>
      </w:r>
      <w:bookmarkEnd w:id="7"/>
    </w:p>
    <w:p w14:paraId="6B9ADBDA" w14:textId="280FC68B" w:rsidR="009A57C0" w:rsidRPr="00F8786A" w:rsidRDefault="00E912C6" w:rsidP="00914CFA">
      <w:pPr>
        <w:rPr>
          <w:rFonts w:asciiTheme="minorHAnsi" w:hAnsiTheme="minorHAnsi" w:cstheme="minorHAnsi"/>
        </w:rPr>
      </w:pPr>
      <w:r w:rsidRPr="00F8786A">
        <w:rPr>
          <w:rFonts w:asciiTheme="minorHAnsi" w:hAnsiTheme="minorHAnsi" w:cstheme="minorHAnsi"/>
        </w:rPr>
        <w:t>Any bids not compliant or completed fully will be discarded. Based on the information provided by organisations</w:t>
      </w:r>
      <w:r w:rsidR="00914CFA">
        <w:rPr>
          <w:rFonts w:asciiTheme="minorHAnsi" w:hAnsiTheme="minorHAnsi" w:cstheme="minorHAnsi"/>
        </w:rPr>
        <w:t>.</w:t>
      </w:r>
      <w:r w:rsidRPr="00F8786A">
        <w:rPr>
          <w:rFonts w:asciiTheme="minorHAnsi" w:hAnsiTheme="minorHAnsi" w:cstheme="minorHAnsi"/>
        </w:rPr>
        <w:t>,</w:t>
      </w:r>
    </w:p>
    <w:p w14:paraId="0F565558" w14:textId="77777777" w:rsidR="009A57C0" w:rsidRPr="00F8786A" w:rsidRDefault="009A57C0" w:rsidP="009A57C0">
      <w:pPr>
        <w:rPr>
          <w:rFonts w:asciiTheme="minorHAnsi" w:hAnsiTheme="minorHAnsi" w:cstheme="minorHAnsi"/>
        </w:rPr>
      </w:pPr>
    </w:p>
    <w:p w14:paraId="0DD9D4CE" w14:textId="77777777" w:rsidR="0026129E" w:rsidRPr="00230E9A" w:rsidRDefault="0026129E" w:rsidP="0026129E">
      <w:pPr>
        <w:rPr>
          <w:bCs w:val="0"/>
        </w:rPr>
      </w:pPr>
      <w:r w:rsidRPr="00230E9A">
        <w:rPr>
          <w:bCs w:val="0"/>
        </w:rPr>
        <w:t xml:space="preserve">The Quality Questions will be scored using the following scale: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8367"/>
      </w:tblGrid>
      <w:tr w:rsidR="0026129E" w:rsidRPr="00230E9A" w14:paraId="5FCF9298" w14:textId="77777777" w:rsidTr="002F4B75">
        <w:trPr>
          <w:jc w:val="center"/>
        </w:trPr>
        <w:tc>
          <w:tcPr>
            <w:tcW w:w="1533" w:type="dxa"/>
            <w:tcBorders>
              <w:top w:val="nil"/>
              <w:left w:val="nil"/>
              <w:bottom w:val="nil"/>
              <w:right w:val="nil"/>
            </w:tcBorders>
            <w:shd w:val="clear" w:color="auto" w:fill="000000" w:themeFill="text1"/>
          </w:tcPr>
          <w:p w14:paraId="78C5A213" w14:textId="77777777" w:rsidR="0026129E" w:rsidRPr="00230E9A" w:rsidRDefault="0026129E" w:rsidP="002F4B75">
            <w:pPr>
              <w:spacing w:before="120"/>
              <w:jc w:val="center"/>
              <w:rPr>
                <w:rFonts w:ascii="Arial" w:hAnsi="Arial"/>
                <w:b/>
              </w:rPr>
            </w:pPr>
            <w:r w:rsidRPr="00230E9A">
              <w:rPr>
                <w:rFonts w:ascii="Arial" w:hAnsi="Arial"/>
                <w:b/>
                <w:sz w:val="22"/>
              </w:rPr>
              <w:t>Score</w:t>
            </w:r>
          </w:p>
        </w:tc>
        <w:tc>
          <w:tcPr>
            <w:tcW w:w="8367" w:type="dxa"/>
            <w:tcBorders>
              <w:top w:val="nil"/>
              <w:left w:val="nil"/>
              <w:bottom w:val="nil"/>
              <w:right w:val="nil"/>
            </w:tcBorders>
            <w:shd w:val="clear" w:color="auto" w:fill="000000" w:themeFill="text1"/>
            <w:vAlign w:val="center"/>
          </w:tcPr>
          <w:p w14:paraId="50E7986E" w14:textId="77777777" w:rsidR="0026129E" w:rsidRPr="00230E9A" w:rsidRDefault="0026129E" w:rsidP="002F4B75">
            <w:pPr>
              <w:spacing w:before="120"/>
              <w:jc w:val="center"/>
              <w:rPr>
                <w:rFonts w:ascii="Arial" w:hAnsi="Arial"/>
                <w:b/>
              </w:rPr>
            </w:pPr>
            <w:r w:rsidRPr="00230E9A">
              <w:rPr>
                <w:rFonts w:ascii="Arial" w:hAnsi="Arial"/>
                <w:b/>
                <w:sz w:val="22"/>
              </w:rPr>
              <w:t>Criteria to Award Score</w:t>
            </w:r>
          </w:p>
        </w:tc>
      </w:tr>
      <w:tr w:rsidR="0026129E" w:rsidRPr="00230E9A" w14:paraId="2B0E3595" w14:textId="77777777" w:rsidTr="002F4B75">
        <w:trPr>
          <w:jc w:val="center"/>
        </w:trPr>
        <w:tc>
          <w:tcPr>
            <w:tcW w:w="1533" w:type="dxa"/>
            <w:tcBorders>
              <w:top w:val="nil"/>
              <w:left w:val="single" w:sz="4" w:space="0" w:color="auto"/>
              <w:bottom w:val="single" w:sz="4" w:space="0" w:color="auto"/>
              <w:right w:val="single" w:sz="4" w:space="0" w:color="auto"/>
            </w:tcBorders>
            <w:shd w:val="clear" w:color="auto" w:fill="auto"/>
          </w:tcPr>
          <w:p w14:paraId="3937BADE" w14:textId="77777777" w:rsidR="0026129E" w:rsidRPr="00230E9A" w:rsidRDefault="0026129E" w:rsidP="002F4B75">
            <w:pPr>
              <w:spacing w:before="120"/>
              <w:jc w:val="center"/>
              <w:rPr>
                <w:rFonts w:cs="Calibri"/>
                <w:szCs w:val="24"/>
              </w:rPr>
            </w:pPr>
            <w:r w:rsidRPr="00230E9A">
              <w:rPr>
                <w:rFonts w:cs="Calibri"/>
                <w:szCs w:val="24"/>
              </w:rPr>
              <w:t>0</w:t>
            </w:r>
          </w:p>
        </w:tc>
        <w:tc>
          <w:tcPr>
            <w:tcW w:w="8367" w:type="dxa"/>
            <w:tcBorders>
              <w:top w:val="nil"/>
              <w:left w:val="single" w:sz="4" w:space="0" w:color="auto"/>
              <w:bottom w:val="single" w:sz="4" w:space="0" w:color="auto"/>
              <w:right w:val="single" w:sz="4" w:space="0" w:color="auto"/>
            </w:tcBorders>
            <w:shd w:val="clear" w:color="auto" w:fill="auto"/>
          </w:tcPr>
          <w:p w14:paraId="2A08B4D6" w14:textId="77777777" w:rsidR="0026129E" w:rsidRPr="00230E9A" w:rsidRDefault="0026129E" w:rsidP="002F4B75">
            <w:pPr>
              <w:spacing w:before="120"/>
              <w:rPr>
                <w:rFonts w:cs="Calibri"/>
                <w:szCs w:val="24"/>
              </w:rPr>
            </w:pPr>
            <w:r w:rsidRPr="00230E9A">
              <w:rPr>
                <w:rFonts w:cs="Calibri"/>
                <w:szCs w:val="24"/>
              </w:rPr>
              <w:t>Response does not meet requirements or no response is provided.</w:t>
            </w:r>
          </w:p>
        </w:tc>
      </w:tr>
      <w:tr w:rsidR="0026129E" w:rsidRPr="00230E9A" w14:paraId="76FF7B26"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5B2A65AD" w14:textId="77777777" w:rsidR="0026129E" w:rsidRPr="00230E9A" w:rsidRDefault="0026129E" w:rsidP="002F4B75">
            <w:pPr>
              <w:spacing w:before="120"/>
              <w:jc w:val="center"/>
              <w:rPr>
                <w:rFonts w:cs="Calibri"/>
                <w:szCs w:val="24"/>
              </w:rPr>
            </w:pPr>
            <w:r w:rsidRPr="00230E9A">
              <w:rPr>
                <w:rFonts w:cs="Calibri"/>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048B81CE" w14:textId="77777777" w:rsidR="0026129E" w:rsidRPr="00230E9A" w:rsidRDefault="0026129E" w:rsidP="002F4B75">
            <w:pPr>
              <w:spacing w:before="120"/>
              <w:rPr>
                <w:rFonts w:cs="Calibri"/>
                <w:szCs w:val="24"/>
              </w:rPr>
            </w:pPr>
            <w:r w:rsidRPr="00230E9A">
              <w:rPr>
                <w:rFonts w:cs="Calibri"/>
                <w:szCs w:val="24"/>
              </w:rPr>
              <w:t>Response partially meets requirements but contains significant weaknesses, issues or omissions.</w:t>
            </w:r>
          </w:p>
        </w:tc>
      </w:tr>
      <w:tr w:rsidR="0026129E" w:rsidRPr="00230E9A" w14:paraId="402A6833"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42244D4D" w14:textId="77777777" w:rsidR="0026129E" w:rsidRPr="00230E9A" w:rsidRDefault="0026129E" w:rsidP="002F4B75">
            <w:pPr>
              <w:spacing w:before="120"/>
              <w:jc w:val="center"/>
              <w:rPr>
                <w:rFonts w:cs="Calibri"/>
                <w:szCs w:val="24"/>
              </w:rPr>
            </w:pPr>
            <w:r w:rsidRPr="00230E9A">
              <w:rPr>
                <w:rFonts w:cs="Calibri"/>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05B65D6A" w14:textId="77777777" w:rsidR="0026129E" w:rsidRPr="00230E9A" w:rsidRDefault="0026129E" w:rsidP="002F4B75">
            <w:pPr>
              <w:spacing w:before="120"/>
              <w:rPr>
                <w:rFonts w:cs="Calibri"/>
                <w:szCs w:val="24"/>
              </w:rPr>
            </w:pPr>
            <w:r w:rsidRPr="00230E9A">
              <w:rPr>
                <w:rFonts w:cs="Calibri"/>
                <w:szCs w:val="24"/>
              </w:rPr>
              <w:t>Response meets requirements to an acceptable standard but contains some weaknesses, issues or omissions.</w:t>
            </w:r>
          </w:p>
        </w:tc>
      </w:tr>
      <w:tr w:rsidR="0026129E" w:rsidRPr="00230E9A" w14:paraId="60947F76" w14:textId="77777777" w:rsidTr="002F4B75">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35EC4B50" w14:textId="77777777" w:rsidR="0026129E" w:rsidRPr="00230E9A" w:rsidRDefault="0026129E" w:rsidP="002F4B75">
            <w:pPr>
              <w:spacing w:before="120"/>
              <w:jc w:val="center"/>
              <w:rPr>
                <w:rFonts w:cs="Calibri"/>
                <w:szCs w:val="24"/>
              </w:rPr>
            </w:pPr>
            <w:r w:rsidRPr="00230E9A">
              <w:rPr>
                <w:rFonts w:cs="Calibri"/>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45120D49" w14:textId="77777777" w:rsidR="0026129E" w:rsidRPr="00230E9A" w:rsidRDefault="0026129E" w:rsidP="002F4B75">
            <w:pPr>
              <w:spacing w:before="120"/>
              <w:rPr>
                <w:rFonts w:cs="Calibri"/>
                <w:szCs w:val="24"/>
              </w:rPr>
            </w:pPr>
            <w:r w:rsidRPr="00230E9A">
              <w:rPr>
                <w:rFonts w:cs="Calibri"/>
                <w:szCs w:val="24"/>
              </w:rPr>
              <w:t>Response meets requirements to a high standard. Robust and detailed in all respects.</w:t>
            </w:r>
          </w:p>
        </w:tc>
      </w:tr>
    </w:tbl>
    <w:p w14:paraId="3BEAB8D2" w14:textId="77777777" w:rsidR="0026129E" w:rsidRPr="00230E9A" w:rsidRDefault="0026129E" w:rsidP="0026129E">
      <w:pPr>
        <w:rPr>
          <w:bCs w:val="0"/>
        </w:rPr>
      </w:pPr>
    </w:p>
    <w:p w14:paraId="7E7BF2AD" w14:textId="77777777" w:rsidR="009A57C0" w:rsidRPr="00F8786A" w:rsidRDefault="009A57C0" w:rsidP="009A57C0">
      <w:pPr>
        <w:rPr>
          <w:rFonts w:asciiTheme="minorHAnsi" w:hAnsiTheme="minorHAnsi" w:cstheme="minorHAnsi"/>
        </w:rPr>
      </w:pPr>
    </w:p>
    <w:p w14:paraId="1E675EF4" w14:textId="77777777" w:rsidR="009A57C0" w:rsidRPr="00F8786A" w:rsidRDefault="009A57C0" w:rsidP="009A57C0">
      <w:pPr>
        <w:rPr>
          <w:rFonts w:asciiTheme="minorHAnsi" w:hAnsiTheme="minorHAnsi" w:cstheme="minorHAnsi"/>
        </w:rPr>
      </w:pPr>
    </w:p>
    <w:p w14:paraId="21E2216E" w14:textId="77777777" w:rsidR="009A57C0" w:rsidRPr="00F8786A" w:rsidRDefault="009A57C0" w:rsidP="009A57C0">
      <w:pPr>
        <w:rPr>
          <w:rFonts w:asciiTheme="minorHAnsi" w:hAnsiTheme="minorHAnsi" w:cstheme="minorHAnsi"/>
        </w:rPr>
      </w:pPr>
    </w:p>
    <w:p w14:paraId="76978AFA" w14:textId="77777777" w:rsidR="009A57C0" w:rsidRPr="00F8786A" w:rsidRDefault="009A57C0" w:rsidP="009A57C0">
      <w:pPr>
        <w:rPr>
          <w:rFonts w:asciiTheme="minorHAnsi" w:hAnsiTheme="minorHAnsi" w:cstheme="minorHAnsi"/>
        </w:rPr>
      </w:pPr>
    </w:p>
    <w:p w14:paraId="6B43EB72" w14:textId="77777777" w:rsidR="009A57C0" w:rsidRPr="00F8786A" w:rsidRDefault="009A57C0" w:rsidP="009A57C0">
      <w:pPr>
        <w:rPr>
          <w:rFonts w:asciiTheme="minorHAnsi" w:hAnsiTheme="minorHAnsi" w:cstheme="minorHAnsi"/>
        </w:rPr>
      </w:pPr>
    </w:p>
    <w:p w14:paraId="1B4262E8" w14:textId="77777777" w:rsidR="009A57C0" w:rsidRPr="00F8786A" w:rsidRDefault="009A57C0" w:rsidP="009A57C0">
      <w:pPr>
        <w:rPr>
          <w:rFonts w:asciiTheme="minorHAnsi" w:hAnsiTheme="minorHAnsi" w:cstheme="minorHAnsi"/>
        </w:rPr>
      </w:pPr>
    </w:p>
    <w:p w14:paraId="126504CB" w14:textId="77777777" w:rsidR="009A57C0" w:rsidRPr="00F8786A" w:rsidRDefault="009A57C0" w:rsidP="009A57C0">
      <w:pPr>
        <w:rPr>
          <w:rFonts w:asciiTheme="minorHAnsi" w:hAnsiTheme="minorHAnsi" w:cstheme="minorHAnsi"/>
        </w:rPr>
      </w:pPr>
    </w:p>
    <w:p w14:paraId="626F99F0" w14:textId="77777777" w:rsidR="009A57C0" w:rsidRPr="00F8786A" w:rsidRDefault="009A57C0" w:rsidP="009A57C0">
      <w:pPr>
        <w:rPr>
          <w:rFonts w:asciiTheme="minorHAnsi" w:hAnsiTheme="minorHAnsi" w:cstheme="minorHAnsi"/>
        </w:rPr>
      </w:pPr>
    </w:p>
    <w:p w14:paraId="103B8285" w14:textId="77777777" w:rsidR="009A57C0" w:rsidRPr="00F8786A" w:rsidRDefault="009A57C0" w:rsidP="009A57C0">
      <w:pPr>
        <w:rPr>
          <w:rFonts w:asciiTheme="minorHAnsi" w:hAnsiTheme="minorHAnsi" w:cstheme="minorHAnsi"/>
        </w:rPr>
      </w:pPr>
    </w:p>
    <w:p w14:paraId="793D10D0" w14:textId="77777777" w:rsidR="009A57C0" w:rsidRPr="00F8786A" w:rsidRDefault="009A57C0" w:rsidP="009A57C0">
      <w:pPr>
        <w:rPr>
          <w:rFonts w:asciiTheme="minorHAnsi" w:hAnsiTheme="minorHAnsi" w:cstheme="minorHAnsi"/>
        </w:rPr>
      </w:pPr>
    </w:p>
    <w:p w14:paraId="26F1D019" w14:textId="73D640FC" w:rsidR="009A57C0" w:rsidRPr="00F8786A" w:rsidRDefault="009A57C0" w:rsidP="009A57C0">
      <w:pPr>
        <w:rPr>
          <w:rFonts w:asciiTheme="minorHAnsi" w:hAnsiTheme="minorHAnsi" w:cstheme="minorHAnsi"/>
        </w:rPr>
      </w:pPr>
    </w:p>
    <w:p w14:paraId="7D87EBEB" w14:textId="63A8D133" w:rsidR="009A57C0" w:rsidRPr="00F8786A" w:rsidRDefault="009A57C0" w:rsidP="009A57C0">
      <w:pPr>
        <w:rPr>
          <w:rFonts w:asciiTheme="minorHAnsi" w:hAnsiTheme="minorHAnsi" w:cstheme="minorHAnsi"/>
        </w:rPr>
      </w:pPr>
    </w:p>
    <w:p w14:paraId="5E6E7927" w14:textId="77777777" w:rsidR="00E912C6" w:rsidRPr="00F8786A" w:rsidRDefault="00E912C6" w:rsidP="009A57C0">
      <w:pPr>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6B9ADBDB" w14:textId="33EE7D51" w:rsidR="00E912C6" w:rsidRDefault="00E912C6" w:rsidP="00E912C6">
      <w:pPr>
        <w:pStyle w:val="Heading1"/>
        <w:rPr>
          <w:rFonts w:asciiTheme="minorHAnsi" w:hAnsiTheme="minorHAnsi" w:cstheme="minorHAnsi"/>
        </w:rPr>
      </w:pPr>
      <w:bookmarkStart w:id="8" w:name="_Toc454365302"/>
      <w:r w:rsidRPr="00F8786A">
        <w:rPr>
          <w:rFonts w:asciiTheme="minorHAnsi" w:hAnsiTheme="minorHAnsi" w:cstheme="minorHAnsi"/>
        </w:rPr>
        <w:lastRenderedPageBreak/>
        <w:t>SPECIFICATION</w:t>
      </w:r>
      <w:bookmarkEnd w:id="8"/>
    </w:p>
    <w:p w14:paraId="6F1648ED" w14:textId="77777777" w:rsidR="00786194" w:rsidRDefault="00786194" w:rsidP="00786194">
      <w:r w:rsidRPr="002F4B75">
        <w:rPr>
          <w:b/>
        </w:rPr>
        <w:t>Background</w:t>
      </w:r>
      <w:r>
        <w:t xml:space="preserve"> </w:t>
      </w:r>
    </w:p>
    <w:p w14:paraId="44F88EA1" w14:textId="77777777" w:rsidR="00786194" w:rsidRDefault="00786194" w:rsidP="00786194">
      <w:pPr>
        <w:pStyle w:val="ListParagraph"/>
        <w:numPr>
          <w:ilvl w:val="1"/>
          <w:numId w:val="8"/>
        </w:numPr>
      </w:pPr>
      <w:r>
        <w:t>The Cambridgeshire &amp; Peterborough Domestic Abuse &amp; Sexual Violence Partnership are responsible for the Domestic Abuse and Sexual Violence Strategies across the area.</w:t>
      </w:r>
    </w:p>
    <w:p w14:paraId="0E848AF0" w14:textId="77777777" w:rsidR="00786194" w:rsidRDefault="00786194" w:rsidP="00786194">
      <w:pPr>
        <w:pStyle w:val="ListParagraph"/>
        <w:numPr>
          <w:ilvl w:val="1"/>
          <w:numId w:val="8"/>
        </w:numPr>
      </w:pPr>
      <w:r>
        <w:t>The Domestic Abuse Bill sets out the need for a Domestic Abuse Partnership, which includes representation of victims/survivors of domestic abuse.</w:t>
      </w:r>
    </w:p>
    <w:p w14:paraId="0DD2C181" w14:textId="77777777" w:rsidR="00786194" w:rsidRDefault="00786194" w:rsidP="00786194">
      <w:pPr>
        <w:pStyle w:val="ListParagraph"/>
        <w:numPr>
          <w:ilvl w:val="1"/>
          <w:numId w:val="8"/>
        </w:numPr>
      </w:pPr>
      <w:r>
        <w:t>Cambridgeshire County Council are seeking an organisation to collate feedback from victim/survivors of domestic abuse in Cambridgeshire and Peterborough and ensure this is communicated with the partnership.</w:t>
      </w:r>
    </w:p>
    <w:p w14:paraId="69561AB2" w14:textId="77777777" w:rsidR="00786194" w:rsidRDefault="00786194" w:rsidP="00786194">
      <w:pPr>
        <w:pStyle w:val="ListParagraph"/>
        <w:numPr>
          <w:ilvl w:val="1"/>
          <w:numId w:val="8"/>
        </w:numPr>
      </w:pPr>
      <w:r>
        <w:t>The information gathered will be used in the following ways:</w:t>
      </w:r>
    </w:p>
    <w:p w14:paraId="274B1EA5" w14:textId="77777777" w:rsidR="00786194" w:rsidRDefault="00786194" w:rsidP="00786194">
      <w:pPr>
        <w:pStyle w:val="ListParagraph"/>
        <w:numPr>
          <w:ilvl w:val="2"/>
          <w:numId w:val="8"/>
        </w:numPr>
      </w:pPr>
      <w:r>
        <w:t>Contribute to Needs Assessments and service planning</w:t>
      </w:r>
    </w:p>
    <w:p w14:paraId="07E35CB6" w14:textId="77777777" w:rsidR="00786194" w:rsidRDefault="00786194" w:rsidP="00786194">
      <w:pPr>
        <w:pStyle w:val="ListParagraph"/>
        <w:numPr>
          <w:ilvl w:val="2"/>
          <w:numId w:val="8"/>
        </w:numPr>
      </w:pPr>
      <w:r>
        <w:t>Shared with the relevant organisation in order that it can utilised to ensure effective responses to victim/survivors of domestic Abuse</w:t>
      </w:r>
    </w:p>
    <w:p w14:paraId="38687182" w14:textId="77777777" w:rsidR="00786194" w:rsidRDefault="00786194" w:rsidP="00786194">
      <w:pPr>
        <w:rPr>
          <w:b/>
        </w:rPr>
      </w:pPr>
      <w:r>
        <w:rPr>
          <w:b/>
        </w:rPr>
        <w:t>Requirements</w:t>
      </w:r>
    </w:p>
    <w:p w14:paraId="19D75555" w14:textId="77777777" w:rsidR="00786194" w:rsidRDefault="00786194" w:rsidP="00786194">
      <w:r>
        <w:t>2.1</w:t>
      </w:r>
      <w:r>
        <w:tab/>
        <w:t>To gather information from victim/survivors regarding their experiences in relation to support following disclosure of Domestic Abuse</w:t>
      </w:r>
    </w:p>
    <w:p w14:paraId="74F14DD5" w14:textId="50E9E69E" w:rsidR="00786194" w:rsidRDefault="00786194" w:rsidP="00786194">
      <w:r>
        <w:t>2.2</w:t>
      </w:r>
      <w:r>
        <w:tab/>
        <w:t>This must be gathered in an ongoing basis, and enable access to all victim/survivors who may wish to do so.  We would expect opportunities to feed into this to be at least monthly, using a range of methods to gather information.</w:t>
      </w:r>
    </w:p>
    <w:p w14:paraId="6843C7CE" w14:textId="77777777" w:rsidR="00786194" w:rsidRDefault="00786194" w:rsidP="00786194">
      <w:r>
        <w:t>2.3</w:t>
      </w:r>
      <w:r>
        <w:tab/>
        <w:t>The organisation must work with the Domestic Abuse &amp; Sexual Violence Partnership Team with regards to areas to focus on, and of feeding back information.</w:t>
      </w:r>
    </w:p>
    <w:p w14:paraId="0B552B8A" w14:textId="77777777" w:rsidR="00786194" w:rsidRDefault="00786194" w:rsidP="00786194">
      <w:r>
        <w:t>2.4</w:t>
      </w:r>
      <w:r>
        <w:tab/>
        <w:t>Victim/Survivor representation present at the quarterly Domestic Abuse Partnership Board.</w:t>
      </w:r>
    </w:p>
    <w:p w14:paraId="5D7410B7" w14:textId="77777777" w:rsidR="00786194" w:rsidRDefault="00786194" w:rsidP="00786194">
      <w:r>
        <w:t>2.5</w:t>
      </w:r>
      <w:r>
        <w:tab/>
        <w:t>Victim/survivor space must be as safe as possible.</w:t>
      </w:r>
    </w:p>
    <w:p w14:paraId="48B2368A" w14:textId="77777777" w:rsidR="00786194" w:rsidRDefault="00786194" w:rsidP="00786194">
      <w:r>
        <w:t>2.6</w:t>
      </w:r>
      <w:r>
        <w:tab/>
        <w:t>Where there is concerns as to the safety of a victim/survivor and/or other members of the household, safeguarding procedures must be followed.</w:t>
      </w:r>
    </w:p>
    <w:p w14:paraId="77E321D9" w14:textId="77777777" w:rsidR="00786194" w:rsidRDefault="00786194" w:rsidP="00786194"/>
    <w:p w14:paraId="5F967A3D" w14:textId="77777777" w:rsidR="00786194" w:rsidRDefault="00786194" w:rsidP="00786194">
      <w:pPr>
        <w:rPr>
          <w:b/>
        </w:rPr>
      </w:pPr>
      <w:r>
        <w:rPr>
          <w:b/>
        </w:rPr>
        <w:t>Timescales</w:t>
      </w:r>
    </w:p>
    <w:p w14:paraId="2ADC7278" w14:textId="77777777" w:rsidR="00786194" w:rsidRDefault="00786194" w:rsidP="00786194">
      <w:r>
        <w:t>3.1</w:t>
      </w:r>
      <w:r>
        <w:tab/>
        <w:t>It is expected that victim/survivors would begin to be consulted within 8 weeks of contract award, and monthly thereafter, with feedback and updates to the Partnership Team on a monthly basis.</w:t>
      </w:r>
    </w:p>
    <w:p w14:paraId="6620262E" w14:textId="77777777" w:rsidR="00786194" w:rsidRDefault="00786194" w:rsidP="00786194">
      <w:r>
        <w:t>3.2</w:t>
      </w:r>
      <w:r>
        <w:tab/>
        <w:t>This work is for a period of 12 months from Award of contract.</w:t>
      </w:r>
    </w:p>
    <w:p w14:paraId="7A65A293" w14:textId="77777777" w:rsidR="00786194" w:rsidRPr="00D44AB1" w:rsidRDefault="00786194" w:rsidP="00786194">
      <w:pPr>
        <w:rPr>
          <w:b/>
        </w:rPr>
      </w:pPr>
      <w:r w:rsidRPr="00D44AB1">
        <w:rPr>
          <w:b/>
        </w:rPr>
        <w:t>Payment</w:t>
      </w:r>
    </w:p>
    <w:p w14:paraId="281AE8E0" w14:textId="77777777" w:rsidR="00786194" w:rsidRDefault="00786194" w:rsidP="00786194">
      <w:r>
        <w:t>50% on Award of Contract</w:t>
      </w:r>
    </w:p>
    <w:p w14:paraId="2B649C70" w14:textId="77777777" w:rsidR="00786194" w:rsidRDefault="00786194" w:rsidP="00786194">
      <w:r>
        <w:t xml:space="preserve">25% after 6 months, if the contract is being fulfilled </w:t>
      </w:r>
    </w:p>
    <w:p w14:paraId="4DD23DF8" w14:textId="77777777" w:rsidR="00786194" w:rsidRDefault="00786194" w:rsidP="00786194">
      <w:r>
        <w:t>25% after 12 months, if the contract is adhered to</w:t>
      </w:r>
    </w:p>
    <w:p w14:paraId="34BBA24D" w14:textId="04F7616B" w:rsidR="00CB5C26" w:rsidRPr="005D7C6C" w:rsidRDefault="00CB5C26" w:rsidP="007268FD"/>
    <w:p w14:paraId="1C73BFAA" w14:textId="4468813B" w:rsidR="00C3663E" w:rsidRPr="00EC5C40" w:rsidRDefault="00C3663E" w:rsidP="00C3663E">
      <w:pPr>
        <w:pStyle w:val="Heading41"/>
        <w:keepNext/>
        <w:keepLines/>
        <w:shd w:val="clear" w:color="auto" w:fill="auto"/>
        <w:spacing w:before="0" w:after="206" w:line="210" w:lineRule="exact"/>
        <w:ind w:left="860"/>
        <w:jc w:val="left"/>
        <w:rPr>
          <w:rFonts w:asciiTheme="minorHAnsi" w:hAnsiTheme="minorHAnsi" w:cstheme="minorHAnsi"/>
          <w:sz w:val="24"/>
          <w:szCs w:val="24"/>
        </w:rPr>
      </w:pPr>
      <w:bookmarkStart w:id="9" w:name="bookmark26"/>
      <w:r w:rsidRPr="00EC5C40">
        <w:rPr>
          <w:rStyle w:val="Heading40"/>
          <w:rFonts w:asciiTheme="minorHAnsi" w:hAnsiTheme="minorHAnsi" w:cstheme="minorHAnsi"/>
          <w:b/>
          <w:bCs/>
          <w:sz w:val="24"/>
          <w:szCs w:val="24"/>
        </w:rPr>
        <w:t>Processing, Personal Data and Data Subjects</w:t>
      </w:r>
      <w:bookmarkEnd w:id="9"/>
    </w:p>
    <w:p w14:paraId="1F8CA810" w14:textId="77777777" w:rsidR="00C3663E" w:rsidRPr="00EC5C40" w:rsidRDefault="00C3663E" w:rsidP="00C3663E">
      <w:pPr>
        <w:pStyle w:val="BodyText"/>
        <w:shd w:val="clear" w:color="auto" w:fill="auto"/>
        <w:spacing w:before="0" w:after="242" w:line="288" w:lineRule="exact"/>
        <w:ind w:left="860" w:right="240"/>
        <w:jc w:val="left"/>
        <w:rPr>
          <w:rStyle w:val="BodyTextChar1"/>
          <w:rFonts w:asciiTheme="minorHAnsi" w:hAnsiTheme="minorHAnsi" w:cstheme="minorHAnsi"/>
          <w:sz w:val="24"/>
          <w:szCs w:val="24"/>
        </w:rPr>
      </w:pPr>
      <w:r w:rsidRPr="00EC5C40">
        <w:rPr>
          <w:rStyle w:val="BodyTextChar1"/>
          <w:rFonts w:asciiTheme="minorHAnsi" w:hAnsiTheme="minorHAnsi" w:cstheme="minorHAnsi"/>
          <w:sz w:val="24"/>
          <w:szCs w:val="24"/>
        </w:rPr>
        <w:t>1. The Contractor shall comply with any further written instructions with respect to processing by the Customer.</w:t>
      </w:r>
    </w:p>
    <w:p w14:paraId="14620A09" w14:textId="77777777" w:rsidR="00F8786A" w:rsidRPr="00EC5C40" w:rsidRDefault="00F8786A" w:rsidP="00F8786A">
      <w:pPr>
        <w:pStyle w:val="Tablecaption0"/>
        <w:shd w:val="clear" w:color="auto" w:fill="auto"/>
        <w:spacing w:line="210" w:lineRule="exact"/>
        <w:ind w:left="851" w:hanging="709"/>
        <w:rPr>
          <w:rFonts w:asciiTheme="minorHAnsi" w:hAnsiTheme="minorHAnsi" w:cstheme="minorHAnsi"/>
          <w:sz w:val="24"/>
          <w:szCs w:val="24"/>
        </w:rPr>
      </w:pPr>
      <w:r w:rsidRPr="00EC5C40">
        <w:rPr>
          <w:rStyle w:val="Tablecaption"/>
          <w:rFonts w:asciiTheme="minorHAnsi" w:hAnsiTheme="minorHAnsi" w:cstheme="minorHAnsi"/>
          <w:sz w:val="24"/>
          <w:szCs w:val="24"/>
        </w:rPr>
        <w:lastRenderedPageBreak/>
        <w:t>2. Any such further instructions shall be incorporated into this Schedule.</w:t>
      </w:r>
    </w:p>
    <w:p w14:paraId="57BD6B7D" w14:textId="77777777" w:rsidR="00F8786A" w:rsidRPr="00EC5C40" w:rsidRDefault="00F8786A" w:rsidP="00F8786A">
      <w:pPr>
        <w:rPr>
          <w:rFonts w:asciiTheme="minorHAnsi" w:hAnsiTheme="minorHAnsi" w:cstheme="minorHAnsi"/>
          <w:szCs w:val="24"/>
        </w:rPr>
      </w:pPr>
    </w:p>
    <w:tbl>
      <w:tblPr>
        <w:tblW w:w="9715" w:type="dxa"/>
        <w:tblLayout w:type="fixed"/>
        <w:tblCellMar>
          <w:left w:w="0" w:type="dxa"/>
          <w:right w:w="0" w:type="dxa"/>
        </w:tblCellMar>
        <w:tblLook w:val="0000" w:firstRow="0" w:lastRow="0" w:firstColumn="0" w:lastColumn="0" w:noHBand="0" w:noVBand="0"/>
      </w:tblPr>
      <w:tblGrid>
        <w:gridCol w:w="2966"/>
        <w:gridCol w:w="6749"/>
      </w:tblGrid>
      <w:tr w:rsidR="00F8786A" w:rsidRPr="00EC5C40" w14:paraId="12D4F570" w14:textId="77777777" w:rsidTr="00F8786A">
        <w:trPr>
          <w:trHeight w:hRule="exact" w:val="552"/>
        </w:trPr>
        <w:tc>
          <w:tcPr>
            <w:tcW w:w="2966" w:type="dxa"/>
            <w:tcBorders>
              <w:top w:val="single" w:sz="4" w:space="0" w:color="auto"/>
              <w:left w:val="single" w:sz="4" w:space="0" w:color="auto"/>
              <w:bottom w:val="nil"/>
              <w:right w:val="nil"/>
            </w:tcBorders>
            <w:shd w:val="clear" w:color="auto" w:fill="BFBFBF"/>
          </w:tcPr>
          <w:p w14:paraId="49BFFD6C" w14:textId="77777777" w:rsidR="00D63739" w:rsidRPr="00EC5C40" w:rsidRDefault="00D63739" w:rsidP="00F8786A">
            <w:pPr>
              <w:pStyle w:val="Bodytext40"/>
              <w:shd w:val="clear" w:color="auto" w:fill="auto"/>
              <w:spacing w:line="210" w:lineRule="exact"/>
              <w:rPr>
                <w:rStyle w:val="Bodytext4"/>
                <w:rFonts w:asciiTheme="minorHAnsi" w:hAnsiTheme="minorHAnsi" w:cstheme="minorHAnsi"/>
                <w:b/>
                <w:bCs/>
                <w:sz w:val="24"/>
                <w:szCs w:val="24"/>
              </w:rPr>
            </w:pPr>
          </w:p>
          <w:p w14:paraId="4E28CA5B" w14:textId="77777777" w:rsidR="00F8786A" w:rsidRPr="00EC5C40" w:rsidRDefault="00F8786A" w:rsidP="00F8786A">
            <w:pPr>
              <w:pStyle w:val="Bodytext40"/>
              <w:shd w:val="clear" w:color="auto" w:fill="auto"/>
              <w:spacing w:line="210" w:lineRule="exact"/>
              <w:rPr>
                <w:rFonts w:asciiTheme="minorHAnsi" w:hAnsiTheme="minorHAnsi" w:cstheme="minorHAnsi"/>
                <w:sz w:val="24"/>
                <w:szCs w:val="24"/>
              </w:rPr>
            </w:pPr>
            <w:r w:rsidRPr="00EC5C40">
              <w:rPr>
                <w:rStyle w:val="Bodytext4"/>
                <w:rFonts w:asciiTheme="minorHAnsi" w:hAnsiTheme="minorHAnsi" w:cstheme="minorHAnsi"/>
                <w:b/>
                <w:bCs/>
                <w:sz w:val="24"/>
                <w:szCs w:val="24"/>
              </w:rPr>
              <w:t>Description</w:t>
            </w:r>
          </w:p>
        </w:tc>
        <w:tc>
          <w:tcPr>
            <w:tcW w:w="6749" w:type="dxa"/>
            <w:tcBorders>
              <w:top w:val="single" w:sz="4" w:space="0" w:color="auto"/>
              <w:left w:val="single" w:sz="4" w:space="0" w:color="auto"/>
              <w:bottom w:val="nil"/>
              <w:right w:val="single" w:sz="4" w:space="0" w:color="auto"/>
            </w:tcBorders>
            <w:shd w:val="clear" w:color="auto" w:fill="BFBFBF"/>
          </w:tcPr>
          <w:p w14:paraId="6569F4EB" w14:textId="77777777" w:rsidR="00D63739" w:rsidRPr="00EC5C40" w:rsidRDefault="00D63739" w:rsidP="00F8786A">
            <w:pPr>
              <w:pStyle w:val="Bodytext40"/>
              <w:shd w:val="clear" w:color="auto" w:fill="auto"/>
              <w:spacing w:line="210" w:lineRule="exact"/>
              <w:rPr>
                <w:rStyle w:val="Bodytext4"/>
                <w:rFonts w:asciiTheme="minorHAnsi" w:hAnsiTheme="minorHAnsi" w:cstheme="minorHAnsi"/>
                <w:b/>
                <w:bCs/>
                <w:sz w:val="24"/>
                <w:szCs w:val="24"/>
              </w:rPr>
            </w:pPr>
          </w:p>
          <w:p w14:paraId="0DE7DB4E" w14:textId="77777777" w:rsidR="00F8786A" w:rsidRPr="00EC5C40" w:rsidRDefault="00F8786A" w:rsidP="00F8786A">
            <w:pPr>
              <w:pStyle w:val="Bodytext40"/>
              <w:shd w:val="clear" w:color="auto" w:fill="auto"/>
              <w:spacing w:line="210" w:lineRule="exact"/>
              <w:rPr>
                <w:rFonts w:asciiTheme="minorHAnsi" w:hAnsiTheme="minorHAnsi" w:cstheme="minorHAnsi"/>
                <w:sz w:val="24"/>
                <w:szCs w:val="24"/>
              </w:rPr>
            </w:pPr>
            <w:r w:rsidRPr="00EC5C40">
              <w:rPr>
                <w:rStyle w:val="Bodytext4"/>
                <w:rFonts w:asciiTheme="minorHAnsi" w:hAnsiTheme="minorHAnsi" w:cstheme="minorHAnsi"/>
                <w:b/>
                <w:bCs/>
                <w:sz w:val="24"/>
                <w:szCs w:val="24"/>
              </w:rPr>
              <w:t>Details</w:t>
            </w:r>
          </w:p>
        </w:tc>
      </w:tr>
      <w:tr w:rsidR="00F8786A" w:rsidRPr="00EC5C40" w14:paraId="66E770C2" w14:textId="77777777" w:rsidTr="00F8786A">
        <w:trPr>
          <w:trHeight w:hRule="exact" w:val="811"/>
        </w:trPr>
        <w:tc>
          <w:tcPr>
            <w:tcW w:w="2966" w:type="dxa"/>
            <w:tcBorders>
              <w:top w:val="single" w:sz="4" w:space="0" w:color="auto"/>
              <w:left w:val="single" w:sz="4" w:space="0" w:color="auto"/>
              <w:bottom w:val="nil"/>
              <w:right w:val="nil"/>
            </w:tcBorders>
            <w:shd w:val="clear" w:color="auto" w:fill="FFFFFF"/>
          </w:tcPr>
          <w:p w14:paraId="0ED882B6" w14:textId="77777777" w:rsidR="00F8786A" w:rsidRPr="00EC5C40" w:rsidRDefault="00F8786A" w:rsidP="00F8786A">
            <w:pPr>
              <w:pStyle w:val="BodyText"/>
              <w:shd w:val="clear" w:color="auto" w:fill="auto"/>
              <w:spacing w:before="0" w:after="0" w:line="288"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Subject matter of the processing</w:t>
            </w:r>
          </w:p>
        </w:tc>
        <w:tc>
          <w:tcPr>
            <w:tcW w:w="6749" w:type="dxa"/>
            <w:tcBorders>
              <w:top w:val="single" w:sz="4" w:space="0" w:color="auto"/>
              <w:left w:val="single" w:sz="4" w:space="0" w:color="auto"/>
              <w:bottom w:val="nil"/>
              <w:right w:val="single" w:sz="4" w:space="0" w:color="auto"/>
            </w:tcBorders>
            <w:shd w:val="clear" w:color="auto" w:fill="FFFFFF"/>
          </w:tcPr>
          <w:p w14:paraId="231B3C5D" w14:textId="681D7656" w:rsidR="00F8786A" w:rsidRPr="00EC5C40" w:rsidRDefault="00EC5C40" w:rsidP="00F8786A">
            <w:pPr>
              <w:pStyle w:val="Bodytext31"/>
              <w:shd w:val="clear" w:color="auto" w:fill="auto"/>
              <w:spacing w:before="0" w:after="0" w:line="288" w:lineRule="exact"/>
              <w:ind w:left="120"/>
              <w:jc w:val="left"/>
              <w:rPr>
                <w:rFonts w:asciiTheme="minorHAnsi" w:hAnsiTheme="minorHAnsi" w:cstheme="minorHAnsi"/>
                <w:sz w:val="24"/>
                <w:szCs w:val="24"/>
              </w:rPr>
            </w:pPr>
            <w:r w:rsidRPr="00EC5C40">
              <w:rPr>
                <w:rStyle w:val="Bodytext3"/>
                <w:rFonts w:asciiTheme="minorHAnsi" w:hAnsiTheme="minorHAnsi" w:cstheme="minorHAnsi"/>
                <w:i/>
                <w:iCs/>
                <w:sz w:val="24"/>
                <w:szCs w:val="24"/>
              </w:rPr>
              <w:t xml:space="preserve">Victims of domestic </w:t>
            </w:r>
            <w:r w:rsidR="00786194">
              <w:rPr>
                <w:rStyle w:val="Bodytext3"/>
                <w:rFonts w:asciiTheme="minorHAnsi" w:hAnsiTheme="minorHAnsi" w:cstheme="minorHAnsi"/>
                <w:i/>
                <w:iCs/>
                <w:sz w:val="24"/>
                <w:szCs w:val="24"/>
              </w:rPr>
              <w:t>abuse</w:t>
            </w:r>
          </w:p>
        </w:tc>
      </w:tr>
      <w:tr w:rsidR="00F8786A" w:rsidRPr="00F8786A" w14:paraId="41CE03F7" w14:textId="77777777" w:rsidTr="00F8786A">
        <w:trPr>
          <w:trHeight w:hRule="exact" w:val="797"/>
        </w:trPr>
        <w:tc>
          <w:tcPr>
            <w:tcW w:w="2966" w:type="dxa"/>
            <w:tcBorders>
              <w:top w:val="single" w:sz="4" w:space="0" w:color="auto"/>
              <w:left w:val="single" w:sz="4" w:space="0" w:color="auto"/>
              <w:bottom w:val="nil"/>
              <w:right w:val="nil"/>
            </w:tcBorders>
            <w:shd w:val="clear" w:color="auto" w:fill="FFFFFF"/>
          </w:tcPr>
          <w:p w14:paraId="57DDAC6D" w14:textId="77777777" w:rsidR="00F8786A" w:rsidRPr="00F8786A" w:rsidRDefault="00F8786A" w:rsidP="00F8786A">
            <w:pPr>
              <w:pStyle w:val="BodyText"/>
              <w:shd w:val="clear" w:color="auto" w:fill="auto"/>
              <w:spacing w:before="0" w:after="0" w:line="288" w:lineRule="exact"/>
              <w:ind w:left="140" w:firstLine="0"/>
              <w:jc w:val="left"/>
              <w:rPr>
                <w:rFonts w:asciiTheme="minorHAnsi" w:hAnsiTheme="minorHAnsi" w:cstheme="minorHAnsi"/>
                <w:color w:val="FF0000"/>
                <w:sz w:val="24"/>
                <w:szCs w:val="24"/>
              </w:rPr>
            </w:pPr>
            <w:r w:rsidRPr="00EC5C40">
              <w:rPr>
                <w:rStyle w:val="BodyTextChar1"/>
                <w:rFonts w:asciiTheme="minorHAnsi" w:hAnsiTheme="minorHAnsi" w:cstheme="minorHAnsi"/>
                <w:sz w:val="24"/>
                <w:szCs w:val="24"/>
              </w:rPr>
              <w:t>Duration of the processing</w:t>
            </w:r>
          </w:p>
        </w:tc>
        <w:tc>
          <w:tcPr>
            <w:tcW w:w="6749" w:type="dxa"/>
            <w:tcBorders>
              <w:top w:val="single" w:sz="4" w:space="0" w:color="auto"/>
              <w:left w:val="single" w:sz="4" w:space="0" w:color="auto"/>
              <w:bottom w:val="nil"/>
              <w:right w:val="single" w:sz="4" w:space="0" w:color="auto"/>
            </w:tcBorders>
            <w:shd w:val="clear" w:color="auto" w:fill="FFFFFF"/>
          </w:tcPr>
          <w:p w14:paraId="6E2CA54A" w14:textId="134A35D8" w:rsidR="00F8786A" w:rsidRPr="00F8786A" w:rsidRDefault="00EC5C40" w:rsidP="00F8786A">
            <w:pPr>
              <w:pStyle w:val="Bodytext31"/>
              <w:shd w:val="clear" w:color="auto" w:fill="auto"/>
              <w:spacing w:before="0" w:after="0" w:line="288" w:lineRule="exact"/>
              <w:ind w:left="120"/>
              <w:jc w:val="left"/>
              <w:rPr>
                <w:rFonts w:asciiTheme="minorHAnsi" w:hAnsiTheme="minorHAnsi" w:cstheme="minorHAnsi"/>
                <w:color w:val="FF0000"/>
                <w:sz w:val="24"/>
                <w:szCs w:val="24"/>
              </w:rPr>
            </w:pPr>
            <w:r>
              <w:rPr>
                <w:rStyle w:val="Bodytext3"/>
              </w:rPr>
              <w:t xml:space="preserve">For the period of </w:t>
            </w:r>
            <w:r w:rsidR="00786194">
              <w:rPr>
                <w:rStyle w:val="Bodytext3"/>
              </w:rPr>
              <w:t>collating the information</w:t>
            </w:r>
            <w:r>
              <w:rPr>
                <w:rStyle w:val="Bodytext3"/>
              </w:rPr>
              <w:t xml:space="preserve"> and thereafter</w:t>
            </w:r>
          </w:p>
        </w:tc>
      </w:tr>
      <w:tr w:rsidR="00F8786A" w:rsidRPr="00F8786A" w14:paraId="1E053985" w14:textId="77777777" w:rsidTr="00EC5C40">
        <w:trPr>
          <w:trHeight w:hRule="exact" w:val="1643"/>
        </w:trPr>
        <w:tc>
          <w:tcPr>
            <w:tcW w:w="2966" w:type="dxa"/>
            <w:tcBorders>
              <w:top w:val="single" w:sz="4" w:space="0" w:color="auto"/>
              <w:left w:val="single" w:sz="4" w:space="0" w:color="auto"/>
              <w:bottom w:val="nil"/>
              <w:right w:val="nil"/>
            </w:tcBorders>
            <w:shd w:val="clear" w:color="auto" w:fill="FFFFFF"/>
          </w:tcPr>
          <w:p w14:paraId="177AECC8" w14:textId="77777777" w:rsidR="00F8786A" w:rsidRPr="00EC5C40" w:rsidRDefault="00F8786A" w:rsidP="00F8786A">
            <w:pPr>
              <w:pStyle w:val="BodyText"/>
              <w:shd w:val="clear" w:color="auto" w:fill="auto"/>
              <w:spacing w:before="0" w:after="0" w:line="283"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Nature and purposes of the processing</w:t>
            </w:r>
          </w:p>
        </w:tc>
        <w:tc>
          <w:tcPr>
            <w:tcW w:w="6749" w:type="dxa"/>
            <w:tcBorders>
              <w:top w:val="single" w:sz="4" w:space="0" w:color="auto"/>
              <w:left w:val="single" w:sz="4" w:space="0" w:color="auto"/>
              <w:bottom w:val="nil"/>
              <w:right w:val="single" w:sz="4" w:space="0" w:color="auto"/>
            </w:tcBorders>
            <w:shd w:val="clear" w:color="auto" w:fill="FFFFFF"/>
          </w:tcPr>
          <w:p w14:paraId="6FFB7D5D" w14:textId="16277F02" w:rsidR="00F8786A" w:rsidRPr="00EC5C40" w:rsidRDefault="007F26E8" w:rsidP="007F26E8">
            <w:pPr>
              <w:pStyle w:val="Bodytext31"/>
              <w:shd w:val="clear" w:color="auto" w:fill="auto"/>
              <w:spacing w:before="180" w:after="0" w:line="288" w:lineRule="exact"/>
              <w:ind w:left="120"/>
              <w:jc w:val="left"/>
              <w:rPr>
                <w:rFonts w:asciiTheme="minorHAnsi" w:hAnsiTheme="minorHAnsi" w:cstheme="minorHAnsi"/>
                <w:i w:val="0"/>
                <w:iCs w:val="0"/>
                <w:sz w:val="24"/>
                <w:szCs w:val="24"/>
              </w:rPr>
            </w:pPr>
            <w:r w:rsidRPr="00EC5C40">
              <w:rPr>
                <w:rFonts w:asciiTheme="minorHAnsi" w:hAnsiTheme="minorHAnsi" w:cstheme="minorHAnsi"/>
                <w:i w:val="0"/>
                <w:iCs w:val="0"/>
                <w:sz w:val="24"/>
                <w:szCs w:val="24"/>
              </w:rPr>
              <w:t>The contractor must ensure that all personal data, including that of victims, family members and, in the context of restorative justice services, offenders is processed in accordance with the Data Protection Legislation.</w:t>
            </w:r>
          </w:p>
        </w:tc>
      </w:tr>
      <w:tr w:rsidR="00F8786A" w:rsidRPr="00F8786A" w14:paraId="53677545" w14:textId="77777777" w:rsidTr="00F8786A">
        <w:trPr>
          <w:trHeight w:hRule="exact" w:val="854"/>
        </w:trPr>
        <w:tc>
          <w:tcPr>
            <w:tcW w:w="2966" w:type="dxa"/>
            <w:tcBorders>
              <w:top w:val="single" w:sz="4" w:space="0" w:color="auto"/>
              <w:left w:val="single" w:sz="4" w:space="0" w:color="auto"/>
              <w:bottom w:val="nil"/>
              <w:right w:val="nil"/>
            </w:tcBorders>
            <w:shd w:val="clear" w:color="auto" w:fill="FFFFFF"/>
          </w:tcPr>
          <w:p w14:paraId="497C69F9" w14:textId="77777777" w:rsidR="00F8786A" w:rsidRPr="00EC5C40" w:rsidRDefault="00F8786A" w:rsidP="00F8786A">
            <w:pPr>
              <w:pStyle w:val="BodyText"/>
              <w:shd w:val="clear" w:color="auto" w:fill="auto"/>
              <w:spacing w:before="0" w:after="0" w:line="210"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Type of Personal Data</w:t>
            </w:r>
          </w:p>
        </w:tc>
        <w:tc>
          <w:tcPr>
            <w:tcW w:w="6749" w:type="dxa"/>
            <w:tcBorders>
              <w:top w:val="single" w:sz="4" w:space="0" w:color="auto"/>
              <w:left w:val="single" w:sz="4" w:space="0" w:color="auto"/>
              <w:bottom w:val="nil"/>
              <w:right w:val="single" w:sz="4" w:space="0" w:color="auto"/>
            </w:tcBorders>
            <w:shd w:val="clear" w:color="auto" w:fill="FFFFFF"/>
          </w:tcPr>
          <w:p w14:paraId="44FA5A4F" w14:textId="71A8687A" w:rsidR="00F8786A" w:rsidRPr="00EC5C40" w:rsidRDefault="00EC5C40" w:rsidP="00EC5C40">
            <w:pPr>
              <w:pStyle w:val="Bodytext31"/>
              <w:shd w:val="clear" w:color="auto" w:fill="auto"/>
              <w:spacing w:before="0" w:after="0" w:line="288" w:lineRule="exact"/>
              <w:jc w:val="left"/>
              <w:rPr>
                <w:rFonts w:asciiTheme="minorHAnsi" w:hAnsiTheme="minorHAnsi" w:cstheme="minorHAnsi"/>
                <w:color w:val="FF0000"/>
                <w:sz w:val="24"/>
                <w:szCs w:val="24"/>
              </w:rPr>
            </w:pPr>
            <w:r>
              <w:rPr>
                <w:rStyle w:val="Bodytext3"/>
                <w:rFonts w:asciiTheme="minorHAnsi" w:hAnsiTheme="minorHAnsi" w:cstheme="minorHAnsi"/>
                <w:i/>
                <w:iCs/>
                <w:color w:val="FF0000"/>
                <w:sz w:val="24"/>
                <w:szCs w:val="24"/>
              </w:rPr>
              <w:t xml:space="preserve"> </w:t>
            </w:r>
            <w:r w:rsidRPr="00EC5C40">
              <w:rPr>
                <w:rStyle w:val="Bodytext3"/>
                <w:rFonts w:asciiTheme="minorHAnsi" w:hAnsiTheme="minorHAnsi" w:cstheme="minorHAnsi"/>
                <w:sz w:val="24"/>
                <w:szCs w:val="24"/>
              </w:rPr>
              <w:t>Na</w:t>
            </w:r>
            <w:r w:rsidR="00F8786A" w:rsidRPr="00EC5C40">
              <w:rPr>
                <w:rStyle w:val="Bodytext3"/>
                <w:rFonts w:asciiTheme="minorHAnsi" w:hAnsiTheme="minorHAnsi" w:cstheme="minorHAnsi"/>
                <w:sz w:val="24"/>
                <w:szCs w:val="24"/>
              </w:rPr>
              <w:t>me</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addres</w:t>
            </w:r>
            <w:r w:rsidRPr="00EC5C40">
              <w:rPr>
                <w:rStyle w:val="Bodytext3"/>
                <w:rFonts w:asciiTheme="minorHAnsi" w:hAnsiTheme="minorHAnsi" w:cstheme="minorHAnsi"/>
                <w:sz w:val="24"/>
                <w:szCs w:val="24"/>
              </w:rPr>
              <w:t>se</w:t>
            </w:r>
            <w:r w:rsidR="00F8786A" w:rsidRPr="00EC5C40">
              <w:rPr>
                <w:rStyle w:val="Bodytext3"/>
                <w:rFonts w:asciiTheme="minorHAnsi" w:hAnsiTheme="minorHAnsi" w:cstheme="minorHAnsi"/>
                <w:sz w:val="24"/>
                <w:szCs w:val="24"/>
              </w:rPr>
              <w:t>s, date</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xml:space="preserve"> of birth, telephone number</w:t>
            </w:r>
            <w:r w:rsidRPr="00EC5C40">
              <w:rPr>
                <w:rStyle w:val="Bodytext3"/>
                <w:rFonts w:asciiTheme="minorHAnsi" w:hAnsiTheme="minorHAnsi" w:cstheme="minorHAnsi"/>
                <w:sz w:val="24"/>
                <w:szCs w:val="24"/>
              </w:rPr>
              <w:t>s</w:t>
            </w:r>
            <w:r w:rsidR="00F8786A" w:rsidRPr="00EC5C40">
              <w:rPr>
                <w:rStyle w:val="Bodytext3"/>
                <w:rFonts w:asciiTheme="minorHAnsi" w:hAnsiTheme="minorHAnsi" w:cstheme="minorHAnsi"/>
                <w:sz w:val="24"/>
                <w:szCs w:val="24"/>
              </w:rPr>
              <w:t xml:space="preserve">, </w:t>
            </w:r>
            <w:r w:rsidRPr="00EC5C40">
              <w:rPr>
                <w:rStyle w:val="Bodytext3"/>
                <w:rFonts w:asciiTheme="minorHAnsi" w:hAnsiTheme="minorHAnsi" w:cstheme="minorHAnsi"/>
                <w:sz w:val="24"/>
                <w:szCs w:val="24"/>
              </w:rPr>
              <w:t xml:space="preserve">of victims of domestic </w:t>
            </w:r>
            <w:r w:rsidR="00786194">
              <w:rPr>
                <w:rStyle w:val="Bodytext3"/>
                <w:rFonts w:asciiTheme="minorHAnsi" w:hAnsiTheme="minorHAnsi" w:cstheme="minorHAnsi"/>
                <w:sz w:val="24"/>
                <w:szCs w:val="24"/>
              </w:rPr>
              <w:t>abuse</w:t>
            </w:r>
            <w:r w:rsidRPr="00EC5C40">
              <w:rPr>
                <w:rStyle w:val="Bodytext3"/>
                <w:rFonts w:asciiTheme="minorHAnsi" w:hAnsiTheme="minorHAnsi" w:cstheme="minorHAnsi"/>
                <w:sz w:val="24"/>
                <w:szCs w:val="24"/>
              </w:rPr>
              <w:t xml:space="preserve">, </w:t>
            </w:r>
          </w:p>
        </w:tc>
      </w:tr>
      <w:tr w:rsidR="00F8786A" w:rsidRPr="00F8786A" w14:paraId="24724AFD" w14:textId="77777777" w:rsidTr="00F8786A">
        <w:trPr>
          <w:trHeight w:hRule="exact" w:val="1368"/>
        </w:trPr>
        <w:tc>
          <w:tcPr>
            <w:tcW w:w="2966" w:type="dxa"/>
            <w:tcBorders>
              <w:top w:val="single" w:sz="4" w:space="0" w:color="auto"/>
              <w:left w:val="single" w:sz="4" w:space="0" w:color="auto"/>
              <w:bottom w:val="nil"/>
              <w:right w:val="nil"/>
            </w:tcBorders>
            <w:shd w:val="clear" w:color="auto" w:fill="FFFFFF"/>
          </w:tcPr>
          <w:p w14:paraId="430AB979" w14:textId="77777777" w:rsidR="00F8786A" w:rsidRPr="00EC5C40" w:rsidRDefault="00F8786A" w:rsidP="00F8786A">
            <w:pPr>
              <w:pStyle w:val="BodyText"/>
              <w:shd w:val="clear" w:color="auto" w:fill="auto"/>
              <w:spacing w:before="0" w:after="0" w:line="283" w:lineRule="exact"/>
              <w:ind w:left="140" w:firstLine="0"/>
              <w:jc w:val="left"/>
              <w:rPr>
                <w:rFonts w:asciiTheme="minorHAnsi" w:hAnsiTheme="minorHAnsi" w:cstheme="minorHAnsi"/>
                <w:sz w:val="24"/>
                <w:szCs w:val="24"/>
              </w:rPr>
            </w:pPr>
            <w:r w:rsidRPr="00EC5C40">
              <w:rPr>
                <w:rStyle w:val="BodyTextChar1"/>
                <w:rFonts w:asciiTheme="minorHAnsi" w:hAnsiTheme="minorHAnsi" w:cstheme="minorHAnsi"/>
                <w:sz w:val="24"/>
                <w:szCs w:val="24"/>
              </w:rPr>
              <w:t>Categories of Data Subject</w:t>
            </w:r>
          </w:p>
        </w:tc>
        <w:tc>
          <w:tcPr>
            <w:tcW w:w="6749" w:type="dxa"/>
            <w:tcBorders>
              <w:top w:val="single" w:sz="4" w:space="0" w:color="auto"/>
              <w:left w:val="single" w:sz="4" w:space="0" w:color="auto"/>
              <w:bottom w:val="nil"/>
              <w:right w:val="single" w:sz="4" w:space="0" w:color="auto"/>
            </w:tcBorders>
            <w:shd w:val="clear" w:color="auto" w:fill="FFFFFF"/>
          </w:tcPr>
          <w:p w14:paraId="0D7A35E5" w14:textId="2BED351F" w:rsidR="00F8786A" w:rsidRPr="00EC5C40" w:rsidRDefault="00F8786A" w:rsidP="00F8786A">
            <w:pPr>
              <w:pStyle w:val="Bodytext31"/>
              <w:shd w:val="clear" w:color="auto" w:fill="auto"/>
              <w:spacing w:before="0" w:after="0" w:line="283" w:lineRule="exact"/>
              <w:ind w:left="120"/>
              <w:jc w:val="left"/>
              <w:rPr>
                <w:rFonts w:asciiTheme="minorHAnsi" w:hAnsiTheme="minorHAnsi" w:cstheme="minorHAnsi"/>
                <w:sz w:val="24"/>
                <w:szCs w:val="24"/>
              </w:rPr>
            </w:pPr>
            <w:r w:rsidRPr="00EC5C40">
              <w:rPr>
                <w:rStyle w:val="Bodytext3"/>
                <w:rFonts w:asciiTheme="minorHAnsi" w:hAnsiTheme="minorHAnsi" w:cstheme="minorHAnsi"/>
                <w:i/>
                <w:iCs/>
                <w:sz w:val="24"/>
                <w:szCs w:val="24"/>
              </w:rPr>
              <w:t xml:space="preserve">customers/clients, members of the public </w:t>
            </w:r>
          </w:p>
        </w:tc>
      </w:tr>
      <w:tr w:rsidR="00F8786A" w:rsidRPr="00F8786A" w14:paraId="2CF16E56" w14:textId="77777777" w:rsidTr="00F8786A">
        <w:trPr>
          <w:trHeight w:hRule="exact" w:val="2515"/>
        </w:trPr>
        <w:tc>
          <w:tcPr>
            <w:tcW w:w="2966" w:type="dxa"/>
            <w:tcBorders>
              <w:top w:val="single" w:sz="4" w:space="0" w:color="auto"/>
              <w:left w:val="single" w:sz="4" w:space="0" w:color="auto"/>
              <w:bottom w:val="single" w:sz="4" w:space="0" w:color="auto"/>
              <w:right w:val="nil"/>
            </w:tcBorders>
            <w:shd w:val="clear" w:color="auto" w:fill="FFFFFF"/>
          </w:tcPr>
          <w:p w14:paraId="4FB3999C" w14:textId="77777777" w:rsidR="00F8786A" w:rsidRPr="00F8786A" w:rsidRDefault="00F8786A" w:rsidP="00F8786A">
            <w:pPr>
              <w:pStyle w:val="BodyText"/>
              <w:shd w:val="clear" w:color="auto" w:fill="auto"/>
              <w:spacing w:before="0" w:after="0" w:line="283" w:lineRule="exact"/>
              <w:ind w:left="140" w:firstLine="0"/>
              <w:jc w:val="left"/>
              <w:rPr>
                <w:rFonts w:asciiTheme="minorHAnsi" w:hAnsiTheme="minorHAnsi" w:cstheme="minorHAnsi"/>
                <w:color w:val="FF0000"/>
                <w:sz w:val="24"/>
                <w:szCs w:val="24"/>
              </w:rPr>
            </w:pPr>
            <w:r w:rsidRPr="0039489E">
              <w:rPr>
                <w:rStyle w:val="BodyTextChar1"/>
                <w:rFonts w:asciiTheme="minorHAnsi" w:hAnsiTheme="minorHAnsi" w:cstheme="minorHAnsi"/>
                <w:sz w:val="24"/>
                <w:szCs w:val="24"/>
              </w:rPr>
              <w:t>Plan for return and destruction of the data once the processing is complete UNLESS requirement under union or member state law to preserve that type of data</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14:paraId="3818DD60" w14:textId="5A048700" w:rsidR="00F8786A" w:rsidRPr="00F8786A" w:rsidRDefault="0039489E" w:rsidP="00F8786A">
            <w:pPr>
              <w:pStyle w:val="Bodytext31"/>
              <w:shd w:val="clear" w:color="auto" w:fill="auto"/>
              <w:spacing w:before="0" w:after="0" w:line="288" w:lineRule="exact"/>
              <w:ind w:left="120"/>
              <w:jc w:val="left"/>
              <w:rPr>
                <w:rFonts w:asciiTheme="minorHAnsi" w:hAnsiTheme="minorHAnsi" w:cstheme="minorHAnsi"/>
                <w:color w:val="FF0000"/>
                <w:sz w:val="24"/>
                <w:szCs w:val="24"/>
              </w:rPr>
            </w:pPr>
            <w:r w:rsidRPr="0039489E">
              <w:rPr>
                <w:rStyle w:val="Bodytext3"/>
                <w:rFonts w:asciiTheme="minorHAnsi" w:hAnsiTheme="minorHAnsi" w:cstheme="minorHAnsi"/>
                <w:i/>
                <w:iCs/>
                <w:sz w:val="24"/>
                <w:szCs w:val="24"/>
              </w:rPr>
              <w:t>Data will be retained for 6 years and destroyed</w:t>
            </w:r>
          </w:p>
        </w:tc>
      </w:tr>
    </w:tbl>
    <w:p w14:paraId="764FE875" w14:textId="3550AFF3" w:rsidR="00C3663E" w:rsidRDefault="00C3663E" w:rsidP="00BD6B76">
      <w:pPr>
        <w:rPr>
          <w:rFonts w:asciiTheme="minorHAnsi" w:hAnsiTheme="minorHAnsi" w:cstheme="minorHAnsi"/>
          <w:b/>
          <w:bCs w:val="0"/>
          <w:color w:val="FF0000"/>
        </w:rPr>
      </w:pPr>
    </w:p>
    <w:p w14:paraId="7DAE012F" w14:textId="00C12C7E" w:rsidR="0098615E" w:rsidRDefault="0098615E" w:rsidP="00BD6B76">
      <w:pPr>
        <w:rPr>
          <w:rFonts w:asciiTheme="minorHAnsi" w:hAnsiTheme="minorHAnsi" w:cstheme="minorHAnsi"/>
          <w:bCs w:val="0"/>
          <w:color w:val="0070C0"/>
        </w:rPr>
      </w:pPr>
    </w:p>
    <w:p w14:paraId="4672A58E" w14:textId="77777777" w:rsidR="0098615E" w:rsidRDefault="0098615E" w:rsidP="00BD6B76">
      <w:pPr>
        <w:rPr>
          <w:rFonts w:asciiTheme="minorHAnsi" w:hAnsiTheme="minorHAnsi" w:cstheme="minorHAnsi"/>
          <w:bCs w:val="0"/>
          <w:color w:val="0070C0"/>
        </w:rPr>
      </w:pPr>
    </w:p>
    <w:p w14:paraId="677A1264" w14:textId="77777777" w:rsidR="00772E65" w:rsidRDefault="00772E65" w:rsidP="00BD6B76">
      <w:pPr>
        <w:rPr>
          <w:rFonts w:asciiTheme="minorHAnsi" w:hAnsiTheme="minorHAnsi" w:cstheme="minorHAnsi"/>
          <w:bCs w:val="0"/>
          <w:color w:val="0070C0"/>
        </w:rPr>
      </w:pPr>
    </w:p>
    <w:p w14:paraId="30350C57" w14:textId="168E2DA7" w:rsidR="00772E65" w:rsidRPr="0098615E" w:rsidRDefault="00772E65" w:rsidP="00BD6B76">
      <w:pPr>
        <w:rPr>
          <w:rFonts w:asciiTheme="minorHAnsi" w:hAnsiTheme="minorHAnsi" w:cstheme="minorHAnsi"/>
          <w:bCs w:val="0"/>
          <w:color w:val="0070C0"/>
        </w:rPr>
        <w:sectPr w:rsidR="00772E65" w:rsidRPr="0098615E" w:rsidSect="00F8786A">
          <w:pgSz w:w="11906" w:h="16838"/>
          <w:pgMar w:top="993" w:right="1800" w:bottom="1135" w:left="1800" w:header="708" w:footer="708" w:gutter="0"/>
          <w:cols w:space="720"/>
        </w:sectPr>
      </w:pPr>
    </w:p>
    <w:p w14:paraId="6B9ADBEA" w14:textId="77777777" w:rsidR="00E912C6" w:rsidRPr="00F8786A" w:rsidRDefault="00E912C6" w:rsidP="00E912C6">
      <w:pPr>
        <w:pStyle w:val="Heading1"/>
        <w:rPr>
          <w:rFonts w:asciiTheme="minorHAnsi" w:hAnsiTheme="minorHAnsi" w:cstheme="minorHAnsi"/>
        </w:rPr>
      </w:pPr>
      <w:r w:rsidRPr="00F8786A">
        <w:rPr>
          <w:rFonts w:asciiTheme="minorHAnsi" w:hAnsiTheme="minorHAnsi" w:cstheme="minorHAnsi"/>
        </w:rPr>
        <w:lastRenderedPageBreak/>
        <w:t>SUPPORTING INFORMATION</w:t>
      </w:r>
    </w:p>
    <w:p w14:paraId="47E5D5B1" w14:textId="7C8456FD" w:rsidR="002B2993" w:rsidRPr="00914CFA" w:rsidRDefault="002B2993" w:rsidP="00E912C6">
      <w:pPr>
        <w:rPr>
          <w:rFonts w:asciiTheme="minorHAnsi" w:hAnsiTheme="minorHAnsi" w:cstheme="minorHAnsi"/>
        </w:rPr>
      </w:pPr>
      <w:r w:rsidRPr="00914CFA">
        <w:rPr>
          <w:rFonts w:asciiTheme="minorHAnsi" w:hAnsiTheme="minorHAnsi" w:cstheme="minorHAnsi"/>
        </w:rPr>
        <w:t>Please complet</w:t>
      </w:r>
      <w:r w:rsidR="00C260EE" w:rsidRPr="00914CFA">
        <w:rPr>
          <w:rFonts w:asciiTheme="minorHAnsi" w:hAnsiTheme="minorHAnsi" w:cstheme="minorHAnsi"/>
        </w:rPr>
        <w:t>e</w:t>
      </w:r>
      <w:r w:rsidR="001A67F4" w:rsidRPr="00914CFA">
        <w:rPr>
          <w:rFonts w:asciiTheme="minorHAnsi" w:hAnsiTheme="minorHAnsi" w:cstheme="minorHAnsi"/>
        </w:rPr>
        <w:t xml:space="preserve"> section 3 and 4 below </w:t>
      </w:r>
    </w:p>
    <w:p w14:paraId="6B9ADBEC" w14:textId="77777777" w:rsidR="00E912C6" w:rsidRPr="00F8786A" w:rsidRDefault="00E912C6" w:rsidP="00E912C6">
      <w:pPr>
        <w:pStyle w:val="Heading2"/>
        <w:rPr>
          <w:rFonts w:asciiTheme="minorHAnsi" w:hAnsiTheme="minorHAnsi" w:cstheme="minorHAnsi"/>
        </w:rPr>
      </w:pPr>
      <w:bookmarkStart w:id="10" w:name="_Toc454365304"/>
      <w:r w:rsidRPr="00F8786A">
        <w:rPr>
          <w:rFonts w:asciiTheme="minorHAnsi" w:hAnsiTheme="minorHAnsi" w:cstheme="minorHAnsi"/>
        </w:rPr>
        <w:t>Organisation and Contact Details</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4114"/>
      </w:tblGrid>
      <w:tr w:rsidR="00E912C6" w:rsidRPr="00F8786A" w14:paraId="6B9ADBEF"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ED"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 Name of your organisation</w:t>
            </w:r>
          </w:p>
        </w:tc>
        <w:tc>
          <w:tcPr>
            <w:tcW w:w="4261" w:type="dxa"/>
            <w:tcBorders>
              <w:top w:val="single" w:sz="4" w:space="0" w:color="000000"/>
              <w:left w:val="single" w:sz="4" w:space="0" w:color="000000"/>
              <w:bottom w:val="single" w:sz="4" w:space="0" w:color="000000"/>
              <w:right w:val="single" w:sz="4" w:space="0" w:color="000000"/>
            </w:tcBorders>
          </w:tcPr>
          <w:p w14:paraId="6B9ADBEE" w14:textId="77777777" w:rsidR="00E912C6" w:rsidRPr="00F8786A" w:rsidRDefault="00E912C6">
            <w:pPr>
              <w:rPr>
                <w:rFonts w:asciiTheme="minorHAnsi" w:hAnsiTheme="minorHAnsi" w:cstheme="minorHAnsi"/>
              </w:rPr>
            </w:pPr>
          </w:p>
        </w:tc>
      </w:tr>
      <w:tr w:rsidR="00E912C6" w:rsidRPr="00F8786A" w14:paraId="6B9ADBF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0"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A-2 Registered office (if applicable)</w:t>
            </w:r>
          </w:p>
        </w:tc>
        <w:tc>
          <w:tcPr>
            <w:tcW w:w="4261" w:type="dxa"/>
            <w:tcBorders>
              <w:top w:val="single" w:sz="4" w:space="0" w:color="000000"/>
              <w:left w:val="single" w:sz="4" w:space="0" w:color="000000"/>
              <w:bottom w:val="single" w:sz="4" w:space="0" w:color="000000"/>
              <w:right w:val="single" w:sz="4" w:space="0" w:color="000000"/>
            </w:tcBorders>
          </w:tcPr>
          <w:p w14:paraId="6B9ADBF1" w14:textId="77777777" w:rsidR="00E912C6" w:rsidRPr="00F8786A" w:rsidRDefault="00E912C6">
            <w:pPr>
              <w:rPr>
                <w:rFonts w:asciiTheme="minorHAnsi" w:hAnsiTheme="minorHAnsi" w:cstheme="minorHAnsi"/>
              </w:rPr>
            </w:pPr>
          </w:p>
        </w:tc>
      </w:tr>
      <w:tr w:rsidR="00E912C6" w:rsidRPr="00F8786A" w14:paraId="6B9ADBF6"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3"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A-3 Trading address </w:t>
            </w:r>
            <w:r w:rsidRPr="00F8786A">
              <w:rPr>
                <w:rStyle w:val="Strong"/>
                <w:rFonts w:asciiTheme="minorHAnsi" w:hAnsiTheme="minorHAnsi" w:cstheme="minorHAnsi"/>
              </w:rPr>
              <w:tab/>
              <w:t xml:space="preserve">(if different from registered </w:t>
            </w:r>
          </w:p>
          <w:p w14:paraId="6B9ADBF4"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office)</w:t>
            </w:r>
          </w:p>
        </w:tc>
        <w:tc>
          <w:tcPr>
            <w:tcW w:w="4261" w:type="dxa"/>
            <w:tcBorders>
              <w:top w:val="single" w:sz="4" w:space="0" w:color="000000"/>
              <w:left w:val="single" w:sz="4" w:space="0" w:color="000000"/>
              <w:bottom w:val="single" w:sz="4" w:space="0" w:color="000000"/>
              <w:right w:val="single" w:sz="4" w:space="0" w:color="000000"/>
            </w:tcBorders>
          </w:tcPr>
          <w:p w14:paraId="6B9ADBF5" w14:textId="77777777" w:rsidR="00E912C6" w:rsidRPr="00F8786A" w:rsidRDefault="00E912C6">
            <w:pPr>
              <w:rPr>
                <w:rFonts w:asciiTheme="minorHAnsi" w:hAnsiTheme="minorHAnsi" w:cstheme="minorHAnsi"/>
              </w:rPr>
            </w:pPr>
          </w:p>
        </w:tc>
      </w:tr>
      <w:tr w:rsidR="00E912C6" w:rsidRPr="00F8786A" w14:paraId="6B9ADBF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7"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A-4 Organisation Registration Number</w:t>
            </w:r>
          </w:p>
          <w:p w14:paraId="6B9ADBF8"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applicable)</w:t>
            </w:r>
          </w:p>
        </w:tc>
        <w:tc>
          <w:tcPr>
            <w:tcW w:w="4261" w:type="dxa"/>
            <w:tcBorders>
              <w:top w:val="single" w:sz="4" w:space="0" w:color="000000"/>
              <w:left w:val="single" w:sz="4" w:space="0" w:color="000000"/>
              <w:bottom w:val="single" w:sz="4" w:space="0" w:color="000000"/>
              <w:right w:val="single" w:sz="4" w:space="0" w:color="000000"/>
            </w:tcBorders>
          </w:tcPr>
          <w:p w14:paraId="6B9ADBF9" w14:textId="77777777" w:rsidR="00E912C6" w:rsidRPr="00F8786A" w:rsidRDefault="00E912C6">
            <w:pPr>
              <w:rPr>
                <w:rFonts w:asciiTheme="minorHAnsi" w:hAnsiTheme="minorHAnsi" w:cstheme="minorHAnsi"/>
              </w:rPr>
            </w:pPr>
          </w:p>
        </w:tc>
      </w:tr>
      <w:tr w:rsidR="00E912C6" w:rsidRPr="00F8786A" w14:paraId="6B9ADC05"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B"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A-5 Is your organisation a:</w:t>
            </w:r>
          </w:p>
          <w:p w14:paraId="6B9ADBFC" w14:textId="77777777" w:rsidR="00E912C6" w:rsidRPr="00F8786A" w:rsidRDefault="00E912C6" w:rsidP="00E912C6">
            <w:pPr>
              <w:pStyle w:val="ListParagraph"/>
              <w:numPr>
                <w:ilvl w:val="0"/>
                <w:numId w:val="5"/>
              </w:numPr>
              <w:rPr>
                <w:rFonts w:asciiTheme="minorHAnsi" w:hAnsiTheme="minorHAnsi" w:cstheme="minorHAnsi"/>
                <w:color w:val="000000" w:themeColor="text1"/>
              </w:rPr>
            </w:pPr>
            <w:r w:rsidRPr="00F8786A">
              <w:rPr>
                <w:rFonts w:asciiTheme="minorHAnsi" w:hAnsiTheme="minorHAnsi" w:cstheme="minorHAnsi"/>
                <w:bCs w:val="0"/>
                <w:color w:val="000000" w:themeColor="text1"/>
              </w:rPr>
              <w:t>Sole Trader</w:t>
            </w:r>
          </w:p>
          <w:p w14:paraId="6B9ADBFD"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Partnership</w:t>
            </w:r>
          </w:p>
          <w:p w14:paraId="6B9ADBFE"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Public Limited Company</w:t>
            </w:r>
          </w:p>
          <w:p w14:paraId="6B9ADBFF"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Private Ltd Company</w:t>
            </w:r>
          </w:p>
          <w:p w14:paraId="6B9ADC01" w14:textId="77777777" w:rsidR="00E912C6" w:rsidRPr="00F8786A" w:rsidRDefault="00E912C6" w:rsidP="00E912C6">
            <w:pPr>
              <w:pStyle w:val="ListParagraph"/>
              <w:numPr>
                <w:ilvl w:val="0"/>
                <w:numId w:val="5"/>
              </w:numPr>
              <w:rPr>
                <w:rFonts w:asciiTheme="minorHAnsi" w:hAnsiTheme="minorHAnsi" w:cstheme="minorHAnsi"/>
                <w:bCs w:val="0"/>
                <w:color w:val="000000" w:themeColor="text1"/>
              </w:rPr>
            </w:pPr>
            <w:r w:rsidRPr="00F8786A">
              <w:rPr>
                <w:rFonts w:asciiTheme="minorHAnsi" w:hAnsiTheme="minorHAnsi" w:cstheme="minorHAnsi"/>
                <w:bCs w:val="0"/>
                <w:color w:val="000000" w:themeColor="text1"/>
              </w:rPr>
              <w:t>Charity</w:t>
            </w:r>
          </w:p>
          <w:p w14:paraId="6B9ADC03" w14:textId="77777777" w:rsidR="00E912C6" w:rsidRPr="00F8786A" w:rsidRDefault="00E912C6" w:rsidP="00E912C6">
            <w:pPr>
              <w:pStyle w:val="ListParagraph"/>
              <w:numPr>
                <w:ilvl w:val="0"/>
                <w:numId w:val="5"/>
              </w:numPr>
              <w:rPr>
                <w:rFonts w:asciiTheme="minorHAnsi" w:hAnsiTheme="minorHAnsi" w:cstheme="minorHAnsi"/>
                <w:bCs w:val="0"/>
                <w:color w:val="FF0000"/>
              </w:rPr>
            </w:pPr>
            <w:r w:rsidRPr="00F8786A">
              <w:rPr>
                <w:rFonts w:asciiTheme="minorHAnsi" w:hAnsiTheme="minorHAnsi" w:cstheme="minorHAnsi"/>
                <w:bCs w:val="0"/>
                <w:color w:val="000000" w:themeColor="text1"/>
              </w:rPr>
              <w:t>Other</w:t>
            </w:r>
          </w:p>
        </w:tc>
        <w:tc>
          <w:tcPr>
            <w:tcW w:w="4261" w:type="dxa"/>
            <w:tcBorders>
              <w:top w:val="single" w:sz="4" w:space="0" w:color="000000"/>
              <w:left w:val="single" w:sz="4" w:space="0" w:color="000000"/>
              <w:bottom w:val="single" w:sz="4" w:space="0" w:color="000000"/>
              <w:right w:val="single" w:sz="4" w:space="0" w:color="000000"/>
            </w:tcBorders>
          </w:tcPr>
          <w:p w14:paraId="6B9ADC04" w14:textId="77777777" w:rsidR="00E912C6" w:rsidRPr="00F8786A" w:rsidRDefault="00E912C6">
            <w:pPr>
              <w:rPr>
                <w:rFonts w:asciiTheme="minorHAnsi" w:hAnsiTheme="minorHAnsi" w:cstheme="minorHAnsi"/>
              </w:rPr>
            </w:pPr>
          </w:p>
        </w:tc>
      </w:tr>
      <w:tr w:rsidR="00E912C6" w:rsidRPr="00F8786A" w14:paraId="6B9ADC08"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6"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you selected other, please specify</w:t>
            </w:r>
          </w:p>
        </w:tc>
        <w:tc>
          <w:tcPr>
            <w:tcW w:w="4261" w:type="dxa"/>
            <w:tcBorders>
              <w:top w:val="single" w:sz="4" w:space="0" w:color="000000"/>
              <w:left w:val="single" w:sz="4" w:space="0" w:color="000000"/>
              <w:bottom w:val="single" w:sz="4" w:space="0" w:color="000000"/>
              <w:right w:val="single" w:sz="4" w:space="0" w:color="000000"/>
            </w:tcBorders>
          </w:tcPr>
          <w:p w14:paraId="6B9ADC07" w14:textId="77777777" w:rsidR="00E912C6" w:rsidRPr="00F8786A" w:rsidRDefault="00E912C6">
            <w:pPr>
              <w:rPr>
                <w:rFonts w:asciiTheme="minorHAnsi" w:hAnsiTheme="minorHAnsi" w:cstheme="minorHAnsi"/>
              </w:rPr>
            </w:pPr>
          </w:p>
        </w:tc>
      </w:tr>
      <w:tr w:rsidR="00E912C6" w:rsidRPr="00F8786A" w14:paraId="6B9ADC0B"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9"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A-6 What, if any, local connections do you have with the County</w:t>
            </w:r>
          </w:p>
        </w:tc>
        <w:tc>
          <w:tcPr>
            <w:tcW w:w="4261" w:type="dxa"/>
            <w:tcBorders>
              <w:top w:val="single" w:sz="4" w:space="0" w:color="000000"/>
              <w:left w:val="single" w:sz="4" w:space="0" w:color="000000"/>
              <w:bottom w:val="single" w:sz="4" w:space="0" w:color="000000"/>
              <w:right w:val="single" w:sz="4" w:space="0" w:color="000000"/>
            </w:tcBorders>
          </w:tcPr>
          <w:p w14:paraId="6B9ADC0A" w14:textId="77777777" w:rsidR="00E912C6" w:rsidRPr="00F8786A" w:rsidRDefault="00E912C6">
            <w:pPr>
              <w:rPr>
                <w:rFonts w:asciiTheme="minorHAnsi" w:hAnsiTheme="minorHAnsi" w:cstheme="minorHAnsi"/>
              </w:rPr>
            </w:pPr>
          </w:p>
        </w:tc>
      </w:tr>
      <w:tr w:rsidR="00E912C6" w:rsidRPr="00F8786A" w14:paraId="6B9ADC1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C"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A-7 If the Company is a </w:t>
            </w:r>
          </w:p>
          <w:p w14:paraId="6B9ADC0D"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member of a group of companies, </w:t>
            </w:r>
          </w:p>
          <w:p w14:paraId="6B9ADC0E"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please give the name and </w:t>
            </w:r>
          </w:p>
          <w:p w14:paraId="6B9ADC0F"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address of the ultimate holding </w:t>
            </w:r>
          </w:p>
          <w:p w14:paraId="6B9ADC10"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company</w:t>
            </w:r>
          </w:p>
        </w:tc>
        <w:tc>
          <w:tcPr>
            <w:tcW w:w="4261" w:type="dxa"/>
            <w:tcBorders>
              <w:top w:val="single" w:sz="4" w:space="0" w:color="000000"/>
              <w:left w:val="single" w:sz="4" w:space="0" w:color="000000"/>
              <w:bottom w:val="single" w:sz="4" w:space="0" w:color="000000"/>
              <w:right w:val="single" w:sz="4" w:space="0" w:color="000000"/>
            </w:tcBorders>
          </w:tcPr>
          <w:p w14:paraId="6B9ADC11" w14:textId="77777777" w:rsidR="00E912C6" w:rsidRPr="00F8786A" w:rsidRDefault="00E912C6">
            <w:pPr>
              <w:rPr>
                <w:rFonts w:asciiTheme="minorHAnsi" w:hAnsiTheme="minorHAnsi" w:cstheme="minorHAnsi"/>
              </w:rPr>
            </w:pPr>
          </w:p>
        </w:tc>
      </w:tr>
      <w:tr w:rsidR="00E912C6" w:rsidRPr="00F8786A" w14:paraId="6B9ADC17"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3"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A-8  Name of person to whom </w:t>
            </w:r>
          </w:p>
          <w:p w14:paraId="6B9ADC14"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 xml:space="preserve">any queries relating to this quote </w:t>
            </w:r>
          </w:p>
          <w:p w14:paraId="6B9ADC15"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should be addressed</w:t>
            </w:r>
          </w:p>
        </w:tc>
        <w:tc>
          <w:tcPr>
            <w:tcW w:w="4261" w:type="dxa"/>
            <w:tcBorders>
              <w:top w:val="single" w:sz="4" w:space="0" w:color="000000"/>
              <w:left w:val="single" w:sz="4" w:space="0" w:color="000000"/>
              <w:bottom w:val="single" w:sz="4" w:space="0" w:color="000000"/>
              <w:right w:val="single" w:sz="4" w:space="0" w:color="000000"/>
            </w:tcBorders>
          </w:tcPr>
          <w:p w14:paraId="6B9ADC16" w14:textId="77777777" w:rsidR="00E912C6" w:rsidRPr="00F8786A" w:rsidRDefault="00E912C6">
            <w:pPr>
              <w:rPr>
                <w:rFonts w:asciiTheme="minorHAnsi" w:hAnsiTheme="minorHAnsi" w:cstheme="minorHAnsi"/>
              </w:rPr>
            </w:pPr>
          </w:p>
        </w:tc>
      </w:tr>
      <w:tr w:rsidR="00E912C6" w:rsidRPr="00F8786A" w14:paraId="6B9ADC1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8"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A-9 Telephone</w:t>
            </w:r>
          </w:p>
        </w:tc>
        <w:tc>
          <w:tcPr>
            <w:tcW w:w="4261" w:type="dxa"/>
            <w:tcBorders>
              <w:top w:val="single" w:sz="4" w:space="0" w:color="000000"/>
              <w:left w:val="single" w:sz="4" w:space="0" w:color="000000"/>
              <w:bottom w:val="single" w:sz="4" w:space="0" w:color="000000"/>
              <w:right w:val="single" w:sz="4" w:space="0" w:color="000000"/>
            </w:tcBorders>
          </w:tcPr>
          <w:p w14:paraId="6B9ADC19" w14:textId="77777777" w:rsidR="00E912C6" w:rsidRPr="00F8786A" w:rsidRDefault="00E912C6">
            <w:pPr>
              <w:rPr>
                <w:rFonts w:asciiTheme="minorHAnsi" w:hAnsiTheme="minorHAnsi" w:cstheme="minorHAnsi"/>
              </w:rPr>
            </w:pPr>
          </w:p>
        </w:tc>
      </w:tr>
      <w:tr w:rsidR="00E912C6" w:rsidRPr="00F8786A" w14:paraId="6B9ADC1D"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B"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A-10 Email</w:t>
            </w:r>
          </w:p>
        </w:tc>
        <w:tc>
          <w:tcPr>
            <w:tcW w:w="4261" w:type="dxa"/>
            <w:tcBorders>
              <w:top w:val="single" w:sz="4" w:space="0" w:color="000000"/>
              <w:left w:val="single" w:sz="4" w:space="0" w:color="000000"/>
              <w:bottom w:val="single" w:sz="4" w:space="0" w:color="000000"/>
              <w:right w:val="single" w:sz="4" w:space="0" w:color="000000"/>
            </w:tcBorders>
          </w:tcPr>
          <w:p w14:paraId="6B9ADC1C" w14:textId="77777777" w:rsidR="00E912C6" w:rsidRPr="00F8786A" w:rsidRDefault="00E912C6">
            <w:pPr>
              <w:rPr>
                <w:rFonts w:asciiTheme="minorHAnsi" w:hAnsiTheme="minorHAnsi" w:cstheme="minorHAnsi"/>
              </w:rPr>
            </w:pPr>
          </w:p>
        </w:tc>
      </w:tr>
      <w:tr w:rsidR="00E912C6" w:rsidRPr="00F8786A" w14:paraId="6B9ADC21"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E"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A-11 Address</w:t>
            </w:r>
          </w:p>
          <w:p w14:paraId="6B9ADC1F" w14:textId="77777777" w:rsidR="00E912C6" w:rsidRPr="00F8786A" w:rsidRDefault="00E912C6">
            <w:pPr>
              <w:rPr>
                <w:rStyle w:val="Strong"/>
                <w:rFonts w:asciiTheme="minorHAnsi" w:hAnsiTheme="minorHAnsi" w:cstheme="minorHAnsi"/>
              </w:rPr>
            </w:pPr>
            <w:r w:rsidRPr="00F8786A">
              <w:rPr>
                <w:rStyle w:val="Strong"/>
                <w:rFonts w:asciiTheme="minorHAnsi" w:hAnsiTheme="minorHAnsi" w:cstheme="minorHAnsi"/>
              </w:rPr>
              <w:t>(if different to the Address above)</w:t>
            </w:r>
          </w:p>
        </w:tc>
        <w:tc>
          <w:tcPr>
            <w:tcW w:w="4261" w:type="dxa"/>
            <w:tcBorders>
              <w:top w:val="single" w:sz="4" w:space="0" w:color="000000"/>
              <w:left w:val="single" w:sz="4" w:space="0" w:color="000000"/>
              <w:bottom w:val="single" w:sz="4" w:space="0" w:color="000000"/>
              <w:right w:val="single" w:sz="4" w:space="0" w:color="000000"/>
            </w:tcBorders>
          </w:tcPr>
          <w:p w14:paraId="6B9ADC20" w14:textId="77777777" w:rsidR="00E912C6" w:rsidRPr="00F8786A" w:rsidRDefault="00E912C6">
            <w:pPr>
              <w:rPr>
                <w:rFonts w:asciiTheme="minorHAnsi" w:hAnsiTheme="minorHAnsi" w:cstheme="minorHAnsi"/>
              </w:rPr>
            </w:pPr>
          </w:p>
        </w:tc>
      </w:tr>
    </w:tbl>
    <w:p w14:paraId="6B9ADC22" w14:textId="77777777" w:rsidR="00E912C6" w:rsidRPr="00F8786A" w:rsidRDefault="00E912C6" w:rsidP="00E912C6">
      <w:pPr>
        <w:pStyle w:val="Heading2"/>
        <w:rPr>
          <w:rFonts w:asciiTheme="minorHAnsi" w:hAnsiTheme="minorHAnsi" w:cstheme="minorHAnsi"/>
        </w:rPr>
      </w:pPr>
      <w:bookmarkStart w:id="11" w:name="_Ref442195850"/>
      <w:bookmarkStart w:id="12" w:name="_Ref442195785"/>
      <w:bookmarkStart w:id="13" w:name="_Ref442195780"/>
      <w:bookmarkStart w:id="14" w:name="_Ref442195772"/>
      <w:bookmarkStart w:id="15" w:name="_Ref442195576"/>
      <w:bookmarkStart w:id="16" w:name="_Toc454365305"/>
      <w:r w:rsidRPr="00F8786A">
        <w:rPr>
          <w:rFonts w:asciiTheme="minorHAnsi" w:hAnsiTheme="minorHAnsi" w:cstheme="minorHAnsi"/>
        </w:rPr>
        <w:t>Questions</w:t>
      </w:r>
      <w:bookmarkEnd w:id="11"/>
      <w:bookmarkEnd w:id="12"/>
      <w:bookmarkEnd w:id="13"/>
      <w:bookmarkEnd w:id="14"/>
      <w:bookmarkEnd w:id="15"/>
      <w:bookmarkEnd w:id="16"/>
    </w:p>
    <w:p w14:paraId="1856F0D8" w14:textId="77777777" w:rsidR="00786194" w:rsidRDefault="00786194" w:rsidP="00786194">
      <w:pPr>
        <w:rPr>
          <w:rFonts w:asciiTheme="minorHAnsi" w:hAnsiTheme="minorHAnsi" w:cstheme="minorHAnsi"/>
        </w:rPr>
      </w:pPr>
      <w:r w:rsidRPr="00F8786A">
        <w:rPr>
          <w:rFonts w:asciiTheme="minorHAnsi" w:hAnsiTheme="minorHAnsi" w:cstheme="minorHAnsi"/>
        </w:rPr>
        <w:t>Please see Section 1, Part F (</w:t>
      </w:r>
      <w:r w:rsidRPr="00F8786A">
        <w:rPr>
          <w:rFonts w:asciiTheme="minorHAnsi" w:hAnsiTheme="minorHAnsi" w:cstheme="minorHAnsi"/>
          <w:i/>
        </w:rPr>
        <w:t>Evaluation of Quotations</w:t>
      </w:r>
      <w:r w:rsidRPr="00F8786A">
        <w:rPr>
          <w:rFonts w:asciiTheme="minorHAnsi" w:hAnsiTheme="minorHAnsi" w:cstheme="minorHAnsi"/>
        </w:rPr>
        <w:t>) for details on the weighting and scoring criteria.</w:t>
      </w:r>
    </w:p>
    <w:p w14:paraId="06ED4E10" w14:textId="0B0849B4" w:rsidR="00786194" w:rsidRPr="00F8786A" w:rsidRDefault="00786194" w:rsidP="00786194">
      <w:pPr>
        <w:rPr>
          <w:rFonts w:asciiTheme="minorHAnsi" w:hAnsiTheme="minorHAnsi" w:cstheme="minorHAnsi"/>
        </w:rPr>
      </w:pPr>
      <w:r>
        <w:rPr>
          <w:rFonts w:asciiTheme="minorHAnsi" w:hAnsiTheme="minorHAnsi" w:cstheme="minorHAnsi"/>
        </w:rPr>
        <w:t>In order to be accepted a contractor would need to score a minimum of 2 for each question.</w:t>
      </w:r>
    </w:p>
    <w:p w14:paraId="58D8780E" w14:textId="77777777" w:rsidR="00786194" w:rsidRPr="00F8786A" w:rsidRDefault="00786194" w:rsidP="00786194">
      <w:pPr>
        <w:rPr>
          <w:rFonts w:asciiTheme="minorHAnsi" w:hAnsiTheme="minorHAnsi" w:cstheme="minorHAnsi"/>
          <w:bCs w:val="0"/>
          <w:color w:val="FF0000"/>
        </w:rPr>
      </w:pPr>
    </w:p>
    <w:tbl>
      <w:tblPr>
        <w:tblW w:w="0" w:type="auto"/>
        <w:tblLook w:val="00A0" w:firstRow="1" w:lastRow="0" w:firstColumn="1" w:lastColumn="0" w:noHBand="0" w:noVBand="0"/>
      </w:tblPr>
      <w:tblGrid>
        <w:gridCol w:w="2278"/>
        <w:gridCol w:w="4144"/>
        <w:gridCol w:w="1884"/>
      </w:tblGrid>
      <w:tr w:rsidR="00786194" w:rsidRPr="00F8786A" w14:paraId="147DE892" w14:textId="77777777" w:rsidTr="00786194">
        <w:tc>
          <w:tcPr>
            <w:tcW w:w="2278" w:type="dxa"/>
            <w:shd w:val="clear" w:color="auto" w:fill="FFFF99"/>
            <w:hideMark/>
          </w:tcPr>
          <w:p w14:paraId="03828C6D" w14:textId="77777777" w:rsidR="00786194" w:rsidRPr="00BF5A91" w:rsidRDefault="00786194" w:rsidP="00786194">
            <w:pPr>
              <w:rPr>
                <w:rFonts w:asciiTheme="minorHAnsi" w:hAnsiTheme="minorHAnsi" w:cstheme="minorHAnsi"/>
                <w:b/>
                <w:bCs w:val="0"/>
                <w:szCs w:val="24"/>
              </w:rPr>
            </w:pPr>
            <w:r w:rsidRPr="00BF5A91">
              <w:rPr>
                <w:rFonts w:asciiTheme="minorHAnsi" w:hAnsiTheme="minorHAnsi" w:cstheme="minorHAnsi"/>
                <w:b/>
                <w:bCs w:val="0"/>
                <w:szCs w:val="24"/>
              </w:rPr>
              <w:t>Question</w:t>
            </w:r>
          </w:p>
          <w:p w14:paraId="4251F52F" w14:textId="77777777" w:rsidR="00786194" w:rsidRPr="00BF5A91" w:rsidRDefault="00786194" w:rsidP="00786194">
            <w:pPr>
              <w:rPr>
                <w:rFonts w:asciiTheme="minorHAnsi" w:hAnsiTheme="minorHAnsi" w:cstheme="minorHAnsi"/>
                <w:b/>
                <w:bCs w:val="0"/>
                <w:szCs w:val="24"/>
              </w:rPr>
            </w:pPr>
            <w:r w:rsidRPr="00BF5A91">
              <w:rPr>
                <w:rFonts w:asciiTheme="minorHAnsi" w:hAnsiTheme="minorHAnsi" w:cstheme="minorHAnsi"/>
                <w:b/>
                <w:bCs w:val="0"/>
                <w:szCs w:val="24"/>
              </w:rPr>
              <w:t>Number</w:t>
            </w:r>
          </w:p>
        </w:tc>
        <w:tc>
          <w:tcPr>
            <w:tcW w:w="4144" w:type="dxa"/>
            <w:shd w:val="clear" w:color="auto" w:fill="FFFF99"/>
            <w:hideMark/>
          </w:tcPr>
          <w:p w14:paraId="5D37DFC5" w14:textId="77777777" w:rsidR="00786194" w:rsidRPr="00BF5A91" w:rsidRDefault="00786194" w:rsidP="00786194">
            <w:pPr>
              <w:rPr>
                <w:rFonts w:asciiTheme="minorHAnsi" w:hAnsiTheme="minorHAnsi" w:cstheme="minorHAnsi"/>
                <w:b/>
                <w:bCs w:val="0"/>
                <w:szCs w:val="24"/>
              </w:rPr>
            </w:pPr>
            <w:r w:rsidRPr="00BF5A91">
              <w:rPr>
                <w:rFonts w:asciiTheme="minorHAnsi" w:hAnsiTheme="minorHAnsi" w:cstheme="minorHAnsi"/>
                <w:b/>
                <w:bCs w:val="0"/>
                <w:szCs w:val="24"/>
              </w:rPr>
              <w:t>Question</w:t>
            </w:r>
          </w:p>
        </w:tc>
        <w:tc>
          <w:tcPr>
            <w:tcW w:w="1884" w:type="dxa"/>
            <w:shd w:val="clear" w:color="auto" w:fill="FFFF99"/>
            <w:hideMark/>
          </w:tcPr>
          <w:p w14:paraId="43905E49" w14:textId="77777777" w:rsidR="00786194" w:rsidRPr="00BF5A91" w:rsidRDefault="00786194" w:rsidP="00786194">
            <w:pPr>
              <w:rPr>
                <w:rFonts w:asciiTheme="minorHAnsi" w:hAnsiTheme="minorHAnsi" w:cstheme="minorHAnsi"/>
                <w:b/>
                <w:bCs w:val="0"/>
                <w:szCs w:val="24"/>
              </w:rPr>
            </w:pPr>
            <w:r w:rsidRPr="00BF5A91">
              <w:rPr>
                <w:rFonts w:asciiTheme="minorHAnsi" w:hAnsiTheme="minorHAnsi" w:cstheme="minorHAnsi"/>
                <w:b/>
                <w:bCs w:val="0"/>
                <w:szCs w:val="24"/>
              </w:rPr>
              <w:t xml:space="preserve">Weighting </w:t>
            </w:r>
            <w:r w:rsidRPr="00BF5A91">
              <w:rPr>
                <w:rStyle w:val="Strong"/>
                <w:rFonts w:asciiTheme="minorHAnsi" w:hAnsiTheme="minorHAnsi" w:cstheme="minorHAnsi"/>
              </w:rPr>
              <w:t>(1 = Low, 2 =Med or 3= High)</w:t>
            </w:r>
          </w:p>
        </w:tc>
      </w:tr>
      <w:tr w:rsidR="00786194" w:rsidRPr="00F8786A" w14:paraId="2F030F6F" w14:textId="77777777" w:rsidTr="00786194">
        <w:tc>
          <w:tcPr>
            <w:tcW w:w="2278" w:type="dxa"/>
            <w:shd w:val="clear" w:color="auto" w:fill="FFFF99"/>
          </w:tcPr>
          <w:p w14:paraId="3D4FD88B"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1</w:t>
            </w:r>
          </w:p>
        </w:tc>
        <w:tc>
          <w:tcPr>
            <w:tcW w:w="4144" w:type="dxa"/>
            <w:shd w:val="clear" w:color="auto" w:fill="FFFF99"/>
          </w:tcPr>
          <w:p w14:paraId="3B332C7B"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Please describe how you will engage with victim/survivors in a way which will be safe and accessible.</w:t>
            </w:r>
          </w:p>
        </w:tc>
        <w:tc>
          <w:tcPr>
            <w:tcW w:w="1884" w:type="dxa"/>
            <w:shd w:val="clear" w:color="auto" w:fill="FFFF99"/>
          </w:tcPr>
          <w:p w14:paraId="353E384F"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3</w:t>
            </w:r>
          </w:p>
        </w:tc>
      </w:tr>
      <w:tr w:rsidR="00786194" w:rsidRPr="00F8786A" w14:paraId="624B334F" w14:textId="77777777" w:rsidTr="00786194">
        <w:tc>
          <w:tcPr>
            <w:tcW w:w="2278" w:type="dxa"/>
            <w:shd w:val="clear" w:color="auto" w:fill="DDD9C3" w:themeFill="background2" w:themeFillShade="E6"/>
          </w:tcPr>
          <w:p w14:paraId="2373DBE9"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DDD9C3" w:themeFill="background2" w:themeFillShade="E6"/>
          </w:tcPr>
          <w:p w14:paraId="2EC8312B" w14:textId="77777777" w:rsidR="00786194" w:rsidRDefault="00786194" w:rsidP="00786194">
            <w:pPr>
              <w:jc w:val="left"/>
              <w:rPr>
                <w:rFonts w:asciiTheme="minorHAnsi" w:hAnsiTheme="minorHAnsi" w:cstheme="minorHAnsi"/>
                <w:szCs w:val="24"/>
              </w:rPr>
            </w:pPr>
          </w:p>
        </w:tc>
        <w:tc>
          <w:tcPr>
            <w:tcW w:w="1884" w:type="dxa"/>
            <w:shd w:val="clear" w:color="auto" w:fill="DDD9C3" w:themeFill="background2" w:themeFillShade="E6"/>
          </w:tcPr>
          <w:p w14:paraId="511308F3" w14:textId="77777777" w:rsidR="00786194" w:rsidRDefault="00786194" w:rsidP="00786194">
            <w:pPr>
              <w:jc w:val="left"/>
              <w:rPr>
                <w:rFonts w:asciiTheme="minorHAnsi" w:hAnsiTheme="minorHAnsi" w:cstheme="minorHAnsi"/>
                <w:szCs w:val="24"/>
              </w:rPr>
            </w:pPr>
          </w:p>
        </w:tc>
      </w:tr>
      <w:tr w:rsidR="00786194" w:rsidRPr="00F8786A" w14:paraId="7D87087B" w14:textId="77777777" w:rsidTr="00786194">
        <w:tc>
          <w:tcPr>
            <w:tcW w:w="2278" w:type="dxa"/>
            <w:shd w:val="clear" w:color="auto" w:fill="FFFF99"/>
          </w:tcPr>
          <w:p w14:paraId="79FC4027"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2</w:t>
            </w:r>
          </w:p>
        </w:tc>
        <w:tc>
          <w:tcPr>
            <w:tcW w:w="4144" w:type="dxa"/>
            <w:shd w:val="clear" w:color="auto" w:fill="FFFF99"/>
          </w:tcPr>
          <w:p w14:paraId="5D360BEE"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Please describe your experience of working with victim/survivors of domestic abuse</w:t>
            </w:r>
          </w:p>
        </w:tc>
        <w:tc>
          <w:tcPr>
            <w:tcW w:w="1884" w:type="dxa"/>
            <w:shd w:val="clear" w:color="auto" w:fill="FFFF99"/>
          </w:tcPr>
          <w:p w14:paraId="7D749BB9"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3</w:t>
            </w:r>
          </w:p>
        </w:tc>
      </w:tr>
      <w:tr w:rsidR="00786194" w:rsidRPr="00F8786A" w14:paraId="7E7BACAD" w14:textId="77777777" w:rsidTr="00786194">
        <w:tc>
          <w:tcPr>
            <w:tcW w:w="2278" w:type="dxa"/>
            <w:shd w:val="clear" w:color="auto" w:fill="DDD9C3" w:themeFill="background2" w:themeFillShade="E6"/>
          </w:tcPr>
          <w:p w14:paraId="405D55B0" w14:textId="77777777" w:rsidR="00786194" w:rsidRPr="00BF5A91" w:rsidRDefault="00786194" w:rsidP="00786194">
            <w:pPr>
              <w:jc w:val="left"/>
              <w:rPr>
                <w:rFonts w:asciiTheme="minorHAnsi" w:hAnsiTheme="minorHAnsi" w:cstheme="minorHAnsi"/>
                <w:szCs w:val="24"/>
              </w:rPr>
            </w:pPr>
          </w:p>
        </w:tc>
        <w:tc>
          <w:tcPr>
            <w:tcW w:w="4144" w:type="dxa"/>
            <w:shd w:val="clear" w:color="auto" w:fill="DDD9C3" w:themeFill="background2" w:themeFillShade="E6"/>
          </w:tcPr>
          <w:p w14:paraId="57AD1648" w14:textId="77777777" w:rsidR="00786194" w:rsidRPr="00BF5A91" w:rsidRDefault="00786194" w:rsidP="00786194">
            <w:pPr>
              <w:jc w:val="left"/>
              <w:rPr>
                <w:rFonts w:asciiTheme="minorHAnsi" w:hAnsiTheme="minorHAnsi" w:cstheme="minorHAnsi"/>
                <w:szCs w:val="24"/>
              </w:rPr>
            </w:pPr>
          </w:p>
        </w:tc>
        <w:tc>
          <w:tcPr>
            <w:tcW w:w="1884" w:type="dxa"/>
            <w:shd w:val="clear" w:color="auto" w:fill="DDD9C3" w:themeFill="background2" w:themeFillShade="E6"/>
          </w:tcPr>
          <w:p w14:paraId="263C9DBA" w14:textId="77777777" w:rsidR="00786194" w:rsidRDefault="00786194" w:rsidP="00786194">
            <w:pPr>
              <w:jc w:val="left"/>
              <w:rPr>
                <w:rFonts w:asciiTheme="minorHAnsi" w:hAnsiTheme="minorHAnsi" w:cstheme="minorHAnsi"/>
                <w:szCs w:val="24"/>
              </w:rPr>
            </w:pPr>
          </w:p>
        </w:tc>
      </w:tr>
      <w:tr w:rsidR="00786194" w:rsidRPr="00F8786A" w14:paraId="06024C6A" w14:textId="77777777" w:rsidTr="00786194">
        <w:tc>
          <w:tcPr>
            <w:tcW w:w="2278" w:type="dxa"/>
            <w:shd w:val="clear" w:color="auto" w:fill="DDD9C3" w:themeFill="background2" w:themeFillShade="E6"/>
          </w:tcPr>
          <w:p w14:paraId="699C6D52"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DDD9C3" w:themeFill="background2" w:themeFillShade="E6"/>
          </w:tcPr>
          <w:p w14:paraId="311AC206" w14:textId="77777777" w:rsidR="00786194" w:rsidRPr="00BF5A91" w:rsidRDefault="00786194" w:rsidP="00786194">
            <w:pPr>
              <w:jc w:val="left"/>
              <w:rPr>
                <w:rFonts w:asciiTheme="minorHAnsi" w:hAnsiTheme="minorHAnsi" w:cstheme="minorHAnsi"/>
                <w:szCs w:val="24"/>
              </w:rPr>
            </w:pPr>
          </w:p>
        </w:tc>
        <w:tc>
          <w:tcPr>
            <w:tcW w:w="1884" w:type="dxa"/>
            <w:shd w:val="clear" w:color="auto" w:fill="DDD9C3" w:themeFill="background2" w:themeFillShade="E6"/>
          </w:tcPr>
          <w:p w14:paraId="6A9234D9" w14:textId="77777777" w:rsidR="00786194" w:rsidRDefault="00786194" w:rsidP="00786194">
            <w:pPr>
              <w:jc w:val="left"/>
              <w:rPr>
                <w:rFonts w:asciiTheme="minorHAnsi" w:hAnsiTheme="minorHAnsi" w:cstheme="minorHAnsi"/>
                <w:szCs w:val="24"/>
              </w:rPr>
            </w:pPr>
          </w:p>
        </w:tc>
      </w:tr>
      <w:tr w:rsidR="00786194" w:rsidRPr="00F8786A" w14:paraId="1A2D4F17" w14:textId="77777777" w:rsidTr="00786194">
        <w:tc>
          <w:tcPr>
            <w:tcW w:w="2278" w:type="dxa"/>
            <w:shd w:val="clear" w:color="auto" w:fill="FFFF99"/>
          </w:tcPr>
          <w:p w14:paraId="213A4159" w14:textId="77777777" w:rsidR="00786194" w:rsidRPr="00BF5A91" w:rsidRDefault="00786194" w:rsidP="00786194">
            <w:pPr>
              <w:jc w:val="left"/>
              <w:rPr>
                <w:rFonts w:asciiTheme="minorHAnsi" w:hAnsiTheme="minorHAnsi" w:cstheme="minorHAnsi"/>
                <w:szCs w:val="24"/>
              </w:rPr>
            </w:pPr>
          </w:p>
        </w:tc>
        <w:tc>
          <w:tcPr>
            <w:tcW w:w="4144" w:type="dxa"/>
            <w:shd w:val="clear" w:color="auto" w:fill="FFFF99"/>
          </w:tcPr>
          <w:p w14:paraId="52E9A7B5"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How will you gather the information and feedback to the Partnership Team.</w:t>
            </w:r>
          </w:p>
        </w:tc>
        <w:tc>
          <w:tcPr>
            <w:tcW w:w="1884" w:type="dxa"/>
            <w:shd w:val="clear" w:color="auto" w:fill="FFFF99"/>
          </w:tcPr>
          <w:p w14:paraId="68D3A351" w14:textId="77777777" w:rsidR="00786194" w:rsidRDefault="00786194" w:rsidP="00786194">
            <w:pPr>
              <w:jc w:val="left"/>
              <w:rPr>
                <w:rFonts w:asciiTheme="minorHAnsi" w:hAnsiTheme="minorHAnsi" w:cstheme="minorHAnsi"/>
                <w:szCs w:val="24"/>
              </w:rPr>
            </w:pPr>
          </w:p>
        </w:tc>
      </w:tr>
      <w:tr w:rsidR="00786194" w:rsidRPr="00F8786A" w14:paraId="7EB0844F" w14:textId="77777777" w:rsidTr="00786194">
        <w:tc>
          <w:tcPr>
            <w:tcW w:w="2278" w:type="dxa"/>
            <w:shd w:val="clear" w:color="auto" w:fill="FFFF99"/>
            <w:hideMark/>
          </w:tcPr>
          <w:p w14:paraId="573FF813"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3</w:t>
            </w:r>
          </w:p>
        </w:tc>
        <w:tc>
          <w:tcPr>
            <w:tcW w:w="4144" w:type="dxa"/>
            <w:shd w:val="clear" w:color="auto" w:fill="FFFF99"/>
          </w:tcPr>
          <w:p w14:paraId="4C1CDF1F" w14:textId="77777777" w:rsidR="00786194" w:rsidRPr="00CC11D6" w:rsidRDefault="00786194" w:rsidP="00786194">
            <w:pPr>
              <w:jc w:val="left"/>
              <w:rPr>
                <w:rFonts w:asciiTheme="minorHAnsi" w:hAnsiTheme="minorHAnsi" w:cstheme="minorHAnsi"/>
                <w:szCs w:val="24"/>
              </w:rPr>
            </w:pPr>
          </w:p>
        </w:tc>
        <w:tc>
          <w:tcPr>
            <w:tcW w:w="1884" w:type="dxa"/>
            <w:shd w:val="clear" w:color="auto" w:fill="FFFF99"/>
            <w:hideMark/>
          </w:tcPr>
          <w:p w14:paraId="0AA88986"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Weight 3</w:t>
            </w:r>
          </w:p>
        </w:tc>
      </w:tr>
      <w:tr w:rsidR="00786194" w:rsidRPr="00F8786A" w14:paraId="021F5EF7" w14:textId="77777777" w:rsidTr="00786194">
        <w:trPr>
          <w:trHeight w:val="924"/>
        </w:trPr>
        <w:tc>
          <w:tcPr>
            <w:tcW w:w="2278" w:type="dxa"/>
            <w:shd w:val="clear" w:color="auto" w:fill="D9D9D9" w:themeFill="background1" w:themeFillShade="D9"/>
          </w:tcPr>
          <w:p w14:paraId="54D0D876"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D9D9D9" w:themeFill="background1" w:themeFillShade="D9"/>
          </w:tcPr>
          <w:p w14:paraId="6B0D1A2E" w14:textId="77777777" w:rsidR="00786194" w:rsidRPr="00BF5A91" w:rsidRDefault="00786194" w:rsidP="00786194">
            <w:pPr>
              <w:jc w:val="left"/>
              <w:rPr>
                <w:rFonts w:asciiTheme="minorHAnsi" w:hAnsiTheme="minorHAnsi" w:cstheme="minorHAnsi"/>
                <w:szCs w:val="24"/>
              </w:rPr>
            </w:pPr>
          </w:p>
        </w:tc>
        <w:tc>
          <w:tcPr>
            <w:tcW w:w="1884" w:type="dxa"/>
            <w:shd w:val="clear" w:color="auto" w:fill="D9D9D9" w:themeFill="background1" w:themeFillShade="D9"/>
          </w:tcPr>
          <w:p w14:paraId="70B24574" w14:textId="77777777" w:rsidR="00786194" w:rsidRPr="00BF5A91" w:rsidRDefault="00786194" w:rsidP="00786194">
            <w:pPr>
              <w:jc w:val="left"/>
              <w:rPr>
                <w:rFonts w:asciiTheme="minorHAnsi" w:hAnsiTheme="minorHAnsi" w:cstheme="minorHAnsi"/>
                <w:szCs w:val="24"/>
              </w:rPr>
            </w:pPr>
          </w:p>
        </w:tc>
      </w:tr>
      <w:tr w:rsidR="00786194" w:rsidRPr="00F8786A" w14:paraId="759F3989" w14:textId="77777777" w:rsidTr="00786194">
        <w:trPr>
          <w:trHeight w:val="924"/>
        </w:trPr>
        <w:tc>
          <w:tcPr>
            <w:tcW w:w="2278" w:type="dxa"/>
            <w:shd w:val="clear" w:color="auto" w:fill="F4F3BF"/>
          </w:tcPr>
          <w:p w14:paraId="088AEBE5" w14:textId="77777777" w:rsidR="00786194" w:rsidRDefault="00786194" w:rsidP="00786194">
            <w:pPr>
              <w:jc w:val="left"/>
              <w:rPr>
                <w:rFonts w:asciiTheme="minorHAnsi" w:hAnsiTheme="minorHAnsi" w:cstheme="minorHAnsi"/>
                <w:szCs w:val="24"/>
              </w:rPr>
            </w:pPr>
            <w:r>
              <w:rPr>
                <w:rFonts w:asciiTheme="minorHAnsi" w:hAnsiTheme="minorHAnsi" w:cstheme="minorHAnsi"/>
                <w:szCs w:val="24"/>
              </w:rPr>
              <w:t>4</w:t>
            </w:r>
          </w:p>
          <w:p w14:paraId="54887294" w14:textId="77777777" w:rsidR="00786194" w:rsidRPr="00BF5A91" w:rsidRDefault="00786194" w:rsidP="00786194">
            <w:pPr>
              <w:jc w:val="left"/>
              <w:rPr>
                <w:rFonts w:asciiTheme="minorHAnsi" w:hAnsiTheme="minorHAnsi" w:cstheme="minorHAnsi"/>
                <w:szCs w:val="24"/>
              </w:rPr>
            </w:pPr>
          </w:p>
        </w:tc>
        <w:tc>
          <w:tcPr>
            <w:tcW w:w="4144" w:type="dxa"/>
            <w:shd w:val="clear" w:color="auto" w:fill="F4F3BF"/>
          </w:tcPr>
          <w:p w14:paraId="11A0860E"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How will the victim/survivor voice be represented at the partnership board?</w:t>
            </w:r>
          </w:p>
        </w:tc>
        <w:tc>
          <w:tcPr>
            <w:tcW w:w="1884" w:type="dxa"/>
            <w:shd w:val="clear" w:color="auto" w:fill="F4F3BF"/>
          </w:tcPr>
          <w:p w14:paraId="564379A9"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Weight 3</w:t>
            </w:r>
          </w:p>
        </w:tc>
      </w:tr>
      <w:tr w:rsidR="00786194" w:rsidRPr="00F8786A" w14:paraId="2F345334" w14:textId="77777777" w:rsidTr="00786194">
        <w:trPr>
          <w:trHeight w:val="924"/>
        </w:trPr>
        <w:tc>
          <w:tcPr>
            <w:tcW w:w="2278" w:type="dxa"/>
            <w:shd w:val="clear" w:color="auto" w:fill="D9D9D9" w:themeFill="background1" w:themeFillShade="D9"/>
            <w:hideMark/>
          </w:tcPr>
          <w:p w14:paraId="786F213F"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Potential Provider’s Response</w:t>
            </w:r>
          </w:p>
        </w:tc>
        <w:tc>
          <w:tcPr>
            <w:tcW w:w="4144" w:type="dxa"/>
            <w:shd w:val="clear" w:color="auto" w:fill="D9D9D9" w:themeFill="background1" w:themeFillShade="D9"/>
          </w:tcPr>
          <w:p w14:paraId="5A5B5E0E" w14:textId="77777777" w:rsidR="00786194" w:rsidRPr="00BF5A91" w:rsidRDefault="00786194" w:rsidP="00786194">
            <w:pPr>
              <w:jc w:val="left"/>
              <w:rPr>
                <w:rFonts w:asciiTheme="minorHAnsi" w:hAnsiTheme="minorHAnsi" w:cstheme="minorHAnsi"/>
                <w:szCs w:val="24"/>
              </w:rPr>
            </w:pPr>
          </w:p>
        </w:tc>
        <w:tc>
          <w:tcPr>
            <w:tcW w:w="1884" w:type="dxa"/>
            <w:shd w:val="clear" w:color="auto" w:fill="D9D9D9" w:themeFill="background1" w:themeFillShade="D9"/>
          </w:tcPr>
          <w:p w14:paraId="7E3415C6" w14:textId="77777777" w:rsidR="00786194" w:rsidRPr="00BF5A91" w:rsidRDefault="00786194" w:rsidP="00786194">
            <w:pPr>
              <w:jc w:val="left"/>
              <w:rPr>
                <w:rFonts w:asciiTheme="minorHAnsi" w:hAnsiTheme="minorHAnsi" w:cstheme="minorHAnsi"/>
                <w:szCs w:val="24"/>
              </w:rPr>
            </w:pPr>
          </w:p>
        </w:tc>
      </w:tr>
      <w:tr w:rsidR="00786194" w:rsidRPr="00F8786A" w14:paraId="33341A58" w14:textId="77777777" w:rsidTr="00786194">
        <w:tc>
          <w:tcPr>
            <w:tcW w:w="2278" w:type="dxa"/>
            <w:shd w:val="clear" w:color="auto" w:fill="FFFF99"/>
            <w:hideMark/>
          </w:tcPr>
          <w:p w14:paraId="0568B88D"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5</w:t>
            </w:r>
          </w:p>
        </w:tc>
        <w:tc>
          <w:tcPr>
            <w:tcW w:w="4144" w:type="dxa"/>
            <w:shd w:val="clear" w:color="auto" w:fill="FFFF99"/>
            <w:hideMark/>
          </w:tcPr>
          <w:p w14:paraId="1D7CB7B7" w14:textId="77777777" w:rsidR="00786194" w:rsidRPr="00BF5A91" w:rsidRDefault="00786194" w:rsidP="00786194">
            <w:pPr>
              <w:jc w:val="left"/>
              <w:rPr>
                <w:rFonts w:asciiTheme="minorHAnsi" w:hAnsiTheme="minorHAnsi" w:cstheme="minorHAnsi"/>
                <w:szCs w:val="24"/>
              </w:rPr>
            </w:pPr>
            <w:r>
              <w:rPr>
                <w:rFonts w:asciiTheme="minorHAnsi" w:hAnsiTheme="minorHAnsi" w:cstheme="minorHAnsi"/>
                <w:szCs w:val="24"/>
              </w:rPr>
              <w:t>Please provide the safeguarding process within your organisation</w:t>
            </w:r>
          </w:p>
        </w:tc>
        <w:tc>
          <w:tcPr>
            <w:tcW w:w="1884" w:type="dxa"/>
            <w:shd w:val="clear" w:color="auto" w:fill="FFFF99"/>
            <w:hideMark/>
          </w:tcPr>
          <w:p w14:paraId="54A0ADB0"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t>W</w:t>
            </w:r>
            <w:r>
              <w:rPr>
                <w:rFonts w:asciiTheme="minorHAnsi" w:hAnsiTheme="minorHAnsi" w:cstheme="minorHAnsi"/>
                <w:szCs w:val="24"/>
              </w:rPr>
              <w:t>eight 3</w:t>
            </w:r>
          </w:p>
        </w:tc>
      </w:tr>
      <w:tr w:rsidR="00786194" w:rsidRPr="00F8786A" w14:paraId="63406C2C" w14:textId="77777777" w:rsidTr="00786194">
        <w:tc>
          <w:tcPr>
            <w:tcW w:w="2278" w:type="dxa"/>
            <w:shd w:val="clear" w:color="auto" w:fill="D9D9D9" w:themeFill="background1" w:themeFillShade="D9"/>
            <w:hideMark/>
          </w:tcPr>
          <w:p w14:paraId="70E380E6"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D9D9D9" w:themeFill="background1" w:themeFillShade="D9"/>
          </w:tcPr>
          <w:p w14:paraId="62D4FD13" w14:textId="77777777" w:rsidR="00786194" w:rsidRPr="00BF5A91" w:rsidRDefault="00786194" w:rsidP="00786194">
            <w:pPr>
              <w:jc w:val="left"/>
              <w:rPr>
                <w:rFonts w:asciiTheme="minorHAnsi" w:hAnsiTheme="minorHAnsi" w:cstheme="minorHAnsi"/>
                <w:szCs w:val="24"/>
              </w:rPr>
            </w:pPr>
          </w:p>
        </w:tc>
        <w:tc>
          <w:tcPr>
            <w:tcW w:w="1884" w:type="dxa"/>
            <w:shd w:val="clear" w:color="auto" w:fill="D9D9D9" w:themeFill="background1" w:themeFillShade="D9"/>
          </w:tcPr>
          <w:p w14:paraId="1FFDB61E" w14:textId="77777777" w:rsidR="00786194" w:rsidRPr="00BF5A91" w:rsidRDefault="00786194" w:rsidP="00786194">
            <w:pPr>
              <w:jc w:val="left"/>
              <w:rPr>
                <w:rFonts w:asciiTheme="minorHAnsi" w:hAnsiTheme="minorHAnsi" w:cstheme="minorHAnsi"/>
                <w:szCs w:val="24"/>
              </w:rPr>
            </w:pPr>
          </w:p>
        </w:tc>
      </w:tr>
      <w:tr w:rsidR="00786194" w:rsidRPr="00F8786A" w14:paraId="5F44AAF8" w14:textId="77777777" w:rsidTr="00786194">
        <w:tc>
          <w:tcPr>
            <w:tcW w:w="2278" w:type="dxa"/>
            <w:shd w:val="clear" w:color="auto" w:fill="D9D9D9" w:themeFill="background1" w:themeFillShade="D9"/>
            <w:hideMark/>
          </w:tcPr>
          <w:p w14:paraId="3982B491"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D9D9D9" w:themeFill="background1" w:themeFillShade="D9"/>
          </w:tcPr>
          <w:p w14:paraId="6655FDAF" w14:textId="77777777" w:rsidR="00786194" w:rsidRPr="00BF5A91" w:rsidRDefault="00786194" w:rsidP="00786194">
            <w:pPr>
              <w:rPr>
                <w:rFonts w:asciiTheme="minorHAnsi" w:hAnsiTheme="minorHAnsi" w:cstheme="minorHAnsi"/>
                <w:szCs w:val="24"/>
              </w:rPr>
            </w:pPr>
          </w:p>
        </w:tc>
        <w:tc>
          <w:tcPr>
            <w:tcW w:w="1884" w:type="dxa"/>
            <w:shd w:val="clear" w:color="auto" w:fill="D9D9D9" w:themeFill="background1" w:themeFillShade="D9"/>
          </w:tcPr>
          <w:p w14:paraId="0BF208B4" w14:textId="77777777" w:rsidR="00786194" w:rsidRPr="00BF5A91" w:rsidRDefault="00786194" w:rsidP="00786194">
            <w:pPr>
              <w:rPr>
                <w:rFonts w:asciiTheme="minorHAnsi" w:hAnsiTheme="minorHAnsi" w:cstheme="minorHAnsi"/>
                <w:szCs w:val="24"/>
              </w:rPr>
            </w:pPr>
          </w:p>
        </w:tc>
      </w:tr>
      <w:tr w:rsidR="00786194" w:rsidRPr="00F8786A" w14:paraId="67233A74" w14:textId="77777777" w:rsidTr="00786194">
        <w:tc>
          <w:tcPr>
            <w:tcW w:w="2278" w:type="dxa"/>
            <w:shd w:val="clear" w:color="auto" w:fill="FFFF99"/>
          </w:tcPr>
          <w:p w14:paraId="685FD42B" w14:textId="77777777" w:rsidR="00786194" w:rsidRPr="00BF5A91" w:rsidRDefault="00786194" w:rsidP="00786194">
            <w:pPr>
              <w:rPr>
                <w:rFonts w:asciiTheme="minorHAnsi" w:hAnsiTheme="minorHAnsi" w:cstheme="minorHAnsi"/>
                <w:szCs w:val="24"/>
              </w:rPr>
            </w:pPr>
            <w:r>
              <w:rPr>
                <w:rFonts w:asciiTheme="minorHAnsi" w:hAnsiTheme="minorHAnsi" w:cstheme="minorHAnsi"/>
                <w:szCs w:val="24"/>
              </w:rPr>
              <w:t>9</w:t>
            </w:r>
          </w:p>
          <w:p w14:paraId="3F5B5AED"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t>You must include a question that assesses the level of insurance cover the Potential Provider can/ would be willing to provide.</w:t>
            </w:r>
          </w:p>
          <w:p w14:paraId="2EBBFFC1" w14:textId="77777777" w:rsidR="00786194" w:rsidRPr="00BF5A91" w:rsidRDefault="00786194" w:rsidP="00786194">
            <w:pPr>
              <w:rPr>
                <w:rFonts w:asciiTheme="minorHAnsi" w:hAnsiTheme="minorHAnsi" w:cstheme="minorHAnsi"/>
                <w:szCs w:val="24"/>
              </w:rPr>
            </w:pPr>
          </w:p>
          <w:p w14:paraId="7D4F57CA" w14:textId="77777777" w:rsidR="00786194" w:rsidRPr="00BF5A91" w:rsidRDefault="00786194" w:rsidP="00786194">
            <w:pPr>
              <w:rPr>
                <w:rFonts w:asciiTheme="minorHAnsi" w:hAnsiTheme="minorHAnsi" w:cstheme="minorHAnsi"/>
                <w:szCs w:val="24"/>
              </w:rPr>
            </w:pPr>
          </w:p>
        </w:tc>
        <w:tc>
          <w:tcPr>
            <w:tcW w:w="4144" w:type="dxa"/>
            <w:shd w:val="clear" w:color="auto" w:fill="FFFF99"/>
            <w:hideMark/>
          </w:tcPr>
          <w:p w14:paraId="67E7E7ED" w14:textId="77777777" w:rsidR="00786194" w:rsidRDefault="00786194" w:rsidP="00786194">
            <w:pPr>
              <w:pStyle w:val="xmsonormal"/>
            </w:pPr>
            <w:r w:rsidRPr="00BF5A91">
              <w:rPr>
                <w:rFonts w:asciiTheme="minorHAnsi" w:hAnsiTheme="minorHAnsi" w:cstheme="minorHAnsi"/>
                <w:szCs w:val="24"/>
              </w:rPr>
              <w:lastRenderedPageBreak/>
              <w:t>The level of insurance required</w:t>
            </w:r>
            <w:r>
              <w:rPr>
                <w:rFonts w:asciiTheme="minorHAnsi" w:hAnsiTheme="minorHAnsi" w:cstheme="minorHAnsi"/>
                <w:szCs w:val="24"/>
              </w:rPr>
              <w:t>:</w:t>
            </w:r>
          </w:p>
          <w:p w14:paraId="46B95F91" w14:textId="77777777" w:rsidR="00786194" w:rsidRDefault="00786194" w:rsidP="00786194">
            <w:pPr>
              <w:pStyle w:val="xmsonormal"/>
            </w:pPr>
            <w:r>
              <w:t>Public Liability   £2m</w:t>
            </w:r>
          </w:p>
          <w:p w14:paraId="509409CD" w14:textId="77777777" w:rsidR="00786194" w:rsidRDefault="00786194" w:rsidP="00786194">
            <w:pPr>
              <w:pStyle w:val="xmsonormal"/>
            </w:pPr>
            <w:r>
              <w:t>Employers Liability £5m</w:t>
            </w:r>
          </w:p>
          <w:p w14:paraId="5A48EC4A" w14:textId="77777777" w:rsidR="00786194" w:rsidRDefault="00786194" w:rsidP="00786194">
            <w:pPr>
              <w:pStyle w:val="xmsonormal"/>
            </w:pPr>
            <w:r>
              <w:t>Professional Negligence £2m</w:t>
            </w:r>
          </w:p>
          <w:p w14:paraId="3A9DC586" w14:textId="77777777" w:rsidR="00786194" w:rsidRDefault="00786194" w:rsidP="00786194">
            <w:pPr>
              <w:jc w:val="left"/>
              <w:rPr>
                <w:rFonts w:asciiTheme="minorHAnsi" w:hAnsiTheme="minorHAnsi" w:cstheme="minorHAnsi"/>
                <w:szCs w:val="24"/>
              </w:rPr>
            </w:pPr>
          </w:p>
          <w:p w14:paraId="51AF7C12"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t>Can you confirm that your organisation has the required level of cover or is prepared to obtain the level of cover prior to award?</w:t>
            </w:r>
          </w:p>
          <w:p w14:paraId="5437A8F0" w14:textId="77777777" w:rsidR="00786194" w:rsidRPr="00BF5A91" w:rsidRDefault="00786194" w:rsidP="00786194">
            <w:pPr>
              <w:rPr>
                <w:rFonts w:asciiTheme="minorHAnsi" w:hAnsiTheme="minorHAnsi" w:cstheme="minorHAnsi"/>
                <w:i/>
                <w:szCs w:val="24"/>
              </w:rPr>
            </w:pPr>
            <w:r w:rsidRPr="00BF5A91">
              <w:rPr>
                <w:rFonts w:asciiTheme="minorHAnsi" w:hAnsiTheme="minorHAnsi" w:cstheme="minorHAnsi"/>
                <w:i/>
                <w:szCs w:val="24"/>
              </w:rPr>
              <w:lastRenderedPageBreak/>
              <w:t>Officer to discuss with</w:t>
            </w:r>
            <w:hyperlink r:id="rId19" w:history="1">
              <w:r w:rsidRPr="00BF5A91">
                <w:rPr>
                  <w:rStyle w:val="Hyperlink"/>
                  <w:rFonts w:asciiTheme="minorHAnsi" w:hAnsiTheme="minorHAnsi" w:cstheme="minorHAnsi"/>
                  <w:i/>
                  <w:color w:val="auto"/>
                  <w:szCs w:val="24"/>
                </w:rPr>
                <w:t xml:space="preserve"> Insurance</w:t>
              </w:r>
            </w:hyperlink>
            <w:r w:rsidRPr="00BF5A91">
              <w:rPr>
                <w:rFonts w:asciiTheme="minorHAnsi" w:hAnsiTheme="minorHAnsi" w:cstheme="minorHAnsi"/>
                <w:i/>
                <w:szCs w:val="24"/>
              </w:rPr>
              <w:t xml:space="preserve"> team what a sensible insurance level is so as not to discriminate against SMEs. </w:t>
            </w:r>
          </w:p>
        </w:tc>
        <w:tc>
          <w:tcPr>
            <w:tcW w:w="1884" w:type="dxa"/>
            <w:shd w:val="clear" w:color="auto" w:fill="FFFF99"/>
          </w:tcPr>
          <w:p w14:paraId="7658D653"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b/>
                <w:szCs w:val="24"/>
              </w:rPr>
              <w:lastRenderedPageBreak/>
              <w:t xml:space="preserve">PASS/FAIL question.  Potential Providers who answer ‘No - have not got cover and won't provide Authority’s level of cover’ will fail </w:t>
            </w:r>
            <w:r w:rsidRPr="00BF5A91">
              <w:rPr>
                <w:rFonts w:asciiTheme="minorHAnsi" w:hAnsiTheme="minorHAnsi" w:cstheme="minorHAnsi"/>
                <w:b/>
                <w:szCs w:val="24"/>
              </w:rPr>
              <w:lastRenderedPageBreak/>
              <w:t>the RFQ process.</w:t>
            </w:r>
          </w:p>
          <w:p w14:paraId="492337DF" w14:textId="77777777" w:rsidR="00786194" w:rsidRPr="00BF5A91" w:rsidRDefault="00786194" w:rsidP="00786194">
            <w:pPr>
              <w:jc w:val="left"/>
              <w:rPr>
                <w:rFonts w:asciiTheme="minorHAnsi" w:hAnsiTheme="minorHAnsi" w:cstheme="minorHAnsi"/>
                <w:szCs w:val="24"/>
              </w:rPr>
            </w:pPr>
          </w:p>
        </w:tc>
      </w:tr>
      <w:tr w:rsidR="00786194" w:rsidRPr="00F8786A" w14:paraId="14E31060" w14:textId="77777777" w:rsidTr="00786194">
        <w:tc>
          <w:tcPr>
            <w:tcW w:w="2278" w:type="dxa"/>
            <w:shd w:val="clear" w:color="auto" w:fill="D9D9D9" w:themeFill="background1" w:themeFillShade="D9"/>
            <w:hideMark/>
          </w:tcPr>
          <w:p w14:paraId="4D86692E"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lastRenderedPageBreak/>
              <w:t>Potential Provider’s Response</w:t>
            </w:r>
          </w:p>
        </w:tc>
        <w:tc>
          <w:tcPr>
            <w:tcW w:w="4144" w:type="dxa"/>
            <w:shd w:val="clear" w:color="auto" w:fill="D9D9D9" w:themeFill="background1" w:themeFillShade="D9"/>
            <w:hideMark/>
          </w:tcPr>
          <w:p w14:paraId="387DD8E9"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b/>
                <w:szCs w:val="24"/>
              </w:rPr>
              <w:t>Yes</w:t>
            </w:r>
            <w:r w:rsidRPr="00BF5A91">
              <w:rPr>
                <w:rFonts w:asciiTheme="minorHAnsi" w:hAnsiTheme="minorHAnsi" w:cstheme="minorHAnsi"/>
                <w:szCs w:val="24"/>
              </w:rPr>
              <w:t xml:space="preserve"> - have levels of cover already and will continue to for this contract</w:t>
            </w:r>
          </w:p>
          <w:p w14:paraId="4EF73C42"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7DCF931A"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b/>
                <w:szCs w:val="24"/>
              </w:rPr>
              <w:t>No</w:t>
            </w:r>
            <w:r w:rsidRPr="00BF5A91">
              <w:rPr>
                <w:rFonts w:asciiTheme="minorHAnsi" w:hAnsiTheme="minorHAnsi" w:cstheme="minorHAnsi"/>
                <w:szCs w:val="24"/>
              </w:rPr>
              <w:t xml:space="preserve"> - but will provide the Authority‘s level of cover requested if awarded contract</w:t>
            </w:r>
            <w:r w:rsidRPr="00BF5A91">
              <w:rPr>
                <w:rFonts w:asciiTheme="minorHAnsi" w:hAnsiTheme="minorHAnsi" w:cstheme="minorHAnsi"/>
                <w:szCs w:val="24"/>
              </w:rPr>
              <w:tab/>
            </w:r>
          </w:p>
          <w:p w14:paraId="1F4B5890"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28915991"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b/>
                <w:szCs w:val="24"/>
              </w:rPr>
              <w:t>No</w:t>
            </w:r>
            <w:r w:rsidRPr="00BF5A91">
              <w:rPr>
                <w:rFonts w:asciiTheme="minorHAnsi" w:hAnsiTheme="minorHAnsi" w:cstheme="minorHAnsi"/>
                <w:szCs w:val="24"/>
              </w:rPr>
              <w:t xml:space="preserve"> - have not got cover and won't provide Authority’s level of cover</w:t>
            </w:r>
            <w:r w:rsidRPr="00BF5A91">
              <w:rPr>
                <w:rFonts w:asciiTheme="minorHAnsi" w:hAnsiTheme="minorHAnsi" w:cstheme="minorHAnsi"/>
                <w:szCs w:val="24"/>
              </w:rPr>
              <w:tab/>
            </w:r>
          </w:p>
          <w:p w14:paraId="6B25CD90"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p>
        </w:tc>
        <w:tc>
          <w:tcPr>
            <w:tcW w:w="1884" w:type="dxa"/>
            <w:shd w:val="clear" w:color="auto" w:fill="D9D9D9" w:themeFill="background1" w:themeFillShade="D9"/>
          </w:tcPr>
          <w:p w14:paraId="244C0EDE" w14:textId="77777777" w:rsidR="00786194" w:rsidRPr="00BF5A91" w:rsidRDefault="00786194" w:rsidP="00786194">
            <w:pPr>
              <w:rPr>
                <w:rFonts w:asciiTheme="minorHAnsi" w:hAnsiTheme="minorHAnsi" w:cstheme="minorHAnsi"/>
                <w:szCs w:val="24"/>
              </w:rPr>
            </w:pPr>
          </w:p>
        </w:tc>
      </w:tr>
      <w:tr w:rsidR="00786194" w:rsidRPr="00F8786A" w14:paraId="5114C1C9" w14:textId="77777777" w:rsidTr="00786194">
        <w:tc>
          <w:tcPr>
            <w:tcW w:w="2278" w:type="dxa"/>
            <w:shd w:val="clear" w:color="auto" w:fill="FFFF99"/>
            <w:hideMark/>
          </w:tcPr>
          <w:p w14:paraId="65F7EF6A" w14:textId="77777777" w:rsidR="00786194" w:rsidRPr="00BF5A91" w:rsidRDefault="00786194" w:rsidP="00786194">
            <w:pPr>
              <w:rPr>
                <w:rFonts w:asciiTheme="minorHAnsi" w:hAnsiTheme="minorHAnsi" w:cstheme="minorHAnsi"/>
                <w:szCs w:val="24"/>
              </w:rPr>
            </w:pPr>
            <w:r>
              <w:rPr>
                <w:rFonts w:asciiTheme="minorHAnsi" w:hAnsiTheme="minorHAnsi" w:cstheme="minorHAnsi"/>
                <w:szCs w:val="24"/>
              </w:rPr>
              <w:t>10</w:t>
            </w:r>
          </w:p>
          <w:p w14:paraId="73A8ACB7" w14:textId="77777777" w:rsidR="00786194" w:rsidRPr="00BF5A91" w:rsidRDefault="00786194" w:rsidP="00786194">
            <w:pPr>
              <w:jc w:val="left"/>
              <w:rPr>
                <w:rFonts w:asciiTheme="minorHAnsi" w:hAnsiTheme="minorHAnsi" w:cstheme="minorHAnsi"/>
                <w:szCs w:val="24"/>
              </w:rPr>
            </w:pPr>
          </w:p>
        </w:tc>
        <w:tc>
          <w:tcPr>
            <w:tcW w:w="4144" w:type="dxa"/>
            <w:shd w:val="clear" w:color="auto" w:fill="FFFF99"/>
            <w:hideMark/>
          </w:tcPr>
          <w:p w14:paraId="28F6E84F" w14:textId="77777777" w:rsidR="00786194" w:rsidRPr="00BF5A91" w:rsidRDefault="00786194" w:rsidP="00786194">
            <w:pPr>
              <w:rPr>
                <w:rFonts w:asciiTheme="minorHAnsi" w:hAnsiTheme="minorHAnsi" w:cstheme="minorHAnsi"/>
                <w:i/>
                <w:szCs w:val="24"/>
              </w:rPr>
            </w:pPr>
            <w:r w:rsidRPr="00BF5A91">
              <w:rPr>
                <w:rFonts w:asciiTheme="minorHAnsi" w:hAnsiTheme="minorHAnsi" w:cstheme="minorHAnsi"/>
                <w:szCs w:val="24"/>
              </w:rPr>
              <w:t xml:space="preserve">The Authority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tc>
        <w:tc>
          <w:tcPr>
            <w:tcW w:w="1884" w:type="dxa"/>
            <w:shd w:val="clear" w:color="auto" w:fill="FFFF99"/>
          </w:tcPr>
          <w:p w14:paraId="233AF40B"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b/>
                <w:szCs w:val="24"/>
              </w:rPr>
              <w:t>PASS/FAIL question.  Potential Providers who answer ‘No’ - will fail the RFQ process.</w:t>
            </w:r>
          </w:p>
          <w:p w14:paraId="27B11F91" w14:textId="77777777" w:rsidR="00786194" w:rsidRPr="00BF5A91" w:rsidRDefault="00786194" w:rsidP="00786194">
            <w:pPr>
              <w:jc w:val="left"/>
              <w:rPr>
                <w:rFonts w:asciiTheme="minorHAnsi" w:hAnsiTheme="minorHAnsi" w:cstheme="minorHAnsi"/>
                <w:szCs w:val="24"/>
              </w:rPr>
            </w:pPr>
          </w:p>
        </w:tc>
      </w:tr>
      <w:tr w:rsidR="00786194" w:rsidRPr="00F8786A" w14:paraId="4D65B389" w14:textId="77777777" w:rsidTr="00786194">
        <w:tc>
          <w:tcPr>
            <w:tcW w:w="2278" w:type="dxa"/>
            <w:shd w:val="clear" w:color="auto" w:fill="D9D9D9" w:themeFill="background1" w:themeFillShade="D9"/>
            <w:hideMark/>
          </w:tcPr>
          <w:p w14:paraId="245B1A22"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t>Potential Provider’s Response</w:t>
            </w:r>
          </w:p>
        </w:tc>
        <w:tc>
          <w:tcPr>
            <w:tcW w:w="4144" w:type="dxa"/>
            <w:shd w:val="clear" w:color="auto" w:fill="D9D9D9" w:themeFill="background1" w:themeFillShade="D9"/>
            <w:hideMark/>
          </w:tcPr>
          <w:p w14:paraId="56064339"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b/>
                <w:szCs w:val="24"/>
              </w:rPr>
              <w:t>Yes</w:t>
            </w:r>
            <w:r w:rsidRPr="00BF5A91">
              <w:rPr>
                <w:rFonts w:asciiTheme="minorHAnsi" w:hAnsiTheme="minorHAnsi" w:cstheme="minorHAnsi"/>
                <w:szCs w:val="24"/>
              </w:rPr>
              <w:t>–in response to this quotation our supply chain complies with the Modern Slavery Act 2015</w:t>
            </w:r>
          </w:p>
          <w:p w14:paraId="494DB660"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455A6474"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b/>
                <w:szCs w:val="24"/>
              </w:rPr>
              <w:t>No</w:t>
            </w:r>
            <w:r w:rsidRPr="00BF5A91">
              <w:rPr>
                <w:rFonts w:asciiTheme="minorHAnsi" w:hAnsiTheme="minorHAnsi" w:cstheme="minorHAnsi"/>
                <w:szCs w:val="24"/>
              </w:rPr>
              <w:t>–in response to this quotation our supply chain does not comply with the Modern Slavery Act 2015</w:t>
            </w:r>
            <w:r w:rsidRPr="00BF5A91">
              <w:rPr>
                <w:rFonts w:asciiTheme="minorHAnsi" w:hAnsiTheme="minorHAnsi" w:cstheme="minorHAnsi"/>
                <w:szCs w:val="24"/>
              </w:rPr>
              <w:tab/>
            </w:r>
          </w:p>
          <w:p w14:paraId="37CC9F57"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tc>
        <w:tc>
          <w:tcPr>
            <w:tcW w:w="1884" w:type="dxa"/>
            <w:shd w:val="clear" w:color="auto" w:fill="D9D9D9" w:themeFill="background1" w:themeFillShade="D9"/>
          </w:tcPr>
          <w:p w14:paraId="4009A758" w14:textId="77777777" w:rsidR="00786194" w:rsidRPr="00BF5A91" w:rsidRDefault="00786194" w:rsidP="00786194">
            <w:pPr>
              <w:rPr>
                <w:rFonts w:asciiTheme="minorHAnsi" w:hAnsiTheme="minorHAnsi" w:cstheme="minorHAnsi"/>
                <w:szCs w:val="24"/>
              </w:rPr>
            </w:pPr>
          </w:p>
        </w:tc>
      </w:tr>
      <w:tr w:rsidR="00786194" w:rsidRPr="00F8786A" w14:paraId="3A5BE00C" w14:textId="77777777" w:rsidTr="00786194">
        <w:tc>
          <w:tcPr>
            <w:tcW w:w="2278" w:type="dxa"/>
            <w:shd w:val="clear" w:color="auto" w:fill="FFFF99"/>
          </w:tcPr>
          <w:p w14:paraId="51A55D12" w14:textId="77777777" w:rsidR="00786194" w:rsidRPr="00BF5A91" w:rsidRDefault="00786194" w:rsidP="00786194">
            <w:pPr>
              <w:rPr>
                <w:rFonts w:asciiTheme="minorHAnsi" w:hAnsiTheme="minorHAnsi" w:cstheme="minorHAnsi"/>
                <w:szCs w:val="24"/>
              </w:rPr>
            </w:pPr>
            <w:r>
              <w:rPr>
                <w:rFonts w:asciiTheme="minorHAnsi" w:hAnsiTheme="minorHAnsi" w:cstheme="minorHAnsi"/>
                <w:szCs w:val="24"/>
              </w:rPr>
              <w:t>11</w:t>
            </w:r>
          </w:p>
          <w:p w14:paraId="4FF04E42" w14:textId="77777777" w:rsidR="00786194" w:rsidRPr="00BF5A91" w:rsidRDefault="00786194" w:rsidP="00786194">
            <w:pPr>
              <w:jc w:val="left"/>
              <w:rPr>
                <w:rFonts w:asciiTheme="minorHAnsi" w:hAnsiTheme="minorHAnsi" w:cstheme="minorHAnsi"/>
                <w:szCs w:val="24"/>
              </w:rPr>
            </w:pPr>
          </w:p>
        </w:tc>
        <w:tc>
          <w:tcPr>
            <w:tcW w:w="4144" w:type="dxa"/>
            <w:shd w:val="clear" w:color="auto" w:fill="FFFF99"/>
          </w:tcPr>
          <w:p w14:paraId="50F72832"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t xml:space="preserve">The Authority wishes to ensure that within your business or in its supply chain that the processing of personal data and processes in relation to this contract are complaint with the requirements of the General Data Protection Regulations (GDPR) and Data Protection Act. </w:t>
            </w:r>
          </w:p>
          <w:p w14:paraId="34CDE76C" w14:textId="77777777" w:rsidR="00786194" w:rsidRPr="00BF5A91" w:rsidRDefault="00786194" w:rsidP="00786194">
            <w:pPr>
              <w:rPr>
                <w:rFonts w:asciiTheme="minorHAnsi" w:hAnsiTheme="minorHAnsi" w:cstheme="minorHAnsi"/>
                <w:szCs w:val="24"/>
              </w:rPr>
            </w:pPr>
          </w:p>
          <w:p w14:paraId="5A33EB3B"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lastRenderedPageBreak/>
              <w:t>Please confirm that you and your supply chain with regards to this quotation response comply with all applicable data protection legislation including but not limited to the General Data Protection Regulations (GDPR) and Data Protection Act.</w:t>
            </w:r>
          </w:p>
        </w:tc>
        <w:tc>
          <w:tcPr>
            <w:tcW w:w="1884" w:type="dxa"/>
            <w:shd w:val="clear" w:color="auto" w:fill="FFFF99"/>
          </w:tcPr>
          <w:p w14:paraId="14D41DD6" w14:textId="77777777" w:rsidR="00786194" w:rsidRPr="00BF5A91" w:rsidRDefault="00786194" w:rsidP="00786194">
            <w:pPr>
              <w:jc w:val="left"/>
              <w:rPr>
                <w:rFonts w:asciiTheme="minorHAnsi" w:hAnsiTheme="minorHAnsi" w:cstheme="minorHAnsi"/>
                <w:szCs w:val="24"/>
              </w:rPr>
            </w:pPr>
            <w:r w:rsidRPr="00BF5A91">
              <w:rPr>
                <w:rFonts w:asciiTheme="minorHAnsi" w:hAnsiTheme="minorHAnsi" w:cstheme="minorHAnsi"/>
                <w:szCs w:val="24"/>
              </w:rPr>
              <w:lastRenderedPageBreak/>
              <w:t>PASS/FAIL question.  Potential Providers who answer ‘No’ - will fail the RFQ process.</w:t>
            </w:r>
          </w:p>
          <w:p w14:paraId="288967B2" w14:textId="77777777" w:rsidR="00786194" w:rsidRPr="00BF5A91" w:rsidRDefault="00786194" w:rsidP="00786194">
            <w:pPr>
              <w:rPr>
                <w:rFonts w:asciiTheme="minorHAnsi" w:hAnsiTheme="minorHAnsi" w:cstheme="minorHAnsi"/>
                <w:szCs w:val="24"/>
              </w:rPr>
            </w:pPr>
          </w:p>
        </w:tc>
      </w:tr>
      <w:tr w:rsidR="00786194" w:rsidRPr="00F8786A" w14:paraId="1B3D68E8" w14:textId="77777777" w:rsidTr="00786194">
        <w:trPr>
          <w:trHeight w:val="4242"/>
        </w:trPr>
        <w:tc>
          <w:tcPr>
            <w:tcW w:w="2278" w:type="dxa"/>
            <w:shd w:val="clear" w:color="auto" w:fill="FFFF99"/>
          </w:tcPr>
          <w:p w14:paraId="71AEF1AA"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lastRenderedPageBreak/>
              <w:t>Potential Provider’s Response</w:t>
            </w:r>
          </w:p>
        </w:tc>
        <w:tc>
          <w:tcPr>
            <w:tcW w:w="4144" w:type="dxa"/>
            <w:shd w:val="clear" w:color="auto" w:fill="FFFF99"/>
          </w:tcPr>
          <w:p w14:paraId="5F7A07A2"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t>Yes–in response to this quotation ourselves and our supply chain comply with all applicable data protection legislation including but not limited to  with the General Data Protection Regulations (GDPR) and Data Protection Act.</w:t>
            </w:r>
          </w:p>
          <w:p w14:paraId="6783BBDF"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p w14:paraId="43CB5B0A"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t>No–in response to this quotation ourselves and/or our supply chain does not comply with all applicable data protection legislation including but not limited to with the General Data Protection Regulations (GDPR) and Data Protection Act.</w:t>
            </w:r>
            <w:r w:rsidRPr="00BF5A91">
              <w:rPr>
                <w:rFonts w:asciiTheme="minorHAnsi" w:hAnsiTheme="minorHAnsi" w:cstheme="minorHAnsi"/>
                <w:szCs w:val="24"/>
              </w:rPr>
              <w:tab/>
            </w:r>
          </w:p>
          <w:p w14:paraId="6B70603A" w14:textId="77777777" w:rsidR="00786194" w:rsidRPr="00BF5A91" w:rsidRDefault="00786194" w:rsidP="00786194">
            <w:pPr>
              <w:rPr>
                <w:rFonts w:asciiTheme="minorHAnsi" w:hAnsiTheme="minorHAnsi" w:cstheme="minorHAnsi"/>
                <w:szCs w:val="24"/>
              </w:rPr>
            </w:pPr>
            <w:r w:rsidRPr="00BF5A91">
              <w:rPr>
                <w:rFonts w:asciiTheme="minorHAnsi" w:hAnsiTheme="minorHAnsi" w:cstheme="minorHAnsi"/>
                <w:szCs w:val="24"/>
              </w:rPr>
              <w:fldChar w:fldCharType="begin">
                <w:ffData>
                  <w:name w:val="Check2"/>
                  <w:enabled/>
                  <w:calcOnExit w:val="0"/>
                  <w:checkBox>
                    <w:sizeAuto/>
                    <w:default w:val="0"/>
                  </w:checkBox>
                </w:ffData>
              </w:fldChar>
            </w:r>
            <w:r w:rsidRPr="00BF5A91">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BF5A91">
              <w:rPr>
                <w:rFonts w:asciiTheme="minorHAnsi" w:hAnsiTheme="minorHAnsi" w:cstheme="minorHAnsi"/>
                <w:szCs w:val="24"/>
              </w:rPr>
              <w:fldChar w:fldCharType="end"/>
            </w:r>
            <w:r w:rsidRPr="00BF5A91">
              <w:rPr>
                <w:rFonts w:asciiTheme="minorHAnsi" w:hAnsiTheme="minorHAnsi" w:cstheme="minorHAnsi"/>
                <w:szCs w:val="24"/>
              </w:rPr>
              <w:tab/>
            </w:r>
          </w:p>
        </w:tc>
        <w:tc>
          <w:tcPr>
            <w:tcW w:w="1884" w:type="dxa"/>
            <w:shd w:val="clear" w:color="auto" w:fill="FFFF99"/>
          </w:tcPr>
          <w:p w14:paraId="512889DB" w14:textId="77777777" w:rsidR="00786194" w:rsidRPr="00BF5A91" w:rsidRDefault="00786194" w:rsidP="00786194">
            <w:pPr>
              <w:rPr>
                <w:rFonts w:asciiTheme="minorHAnsi" w:hAnsiTheme="minorHAnsi" w:cstheme="minorHAnsi"/>
                <w:szCs w:val="24"/>
              </w:rPr>
            </w:pPr>
          </w:p>
        </w:tc>
      </w:tr>
      <w:tr w:rsidR="00786194" w:rsidRPr="00BF5A91" w14:paraId="586EBDA0" w14:textId="77777777" w:rsidTr="00786194">
        <w:trPr>
          <w:trHeight w:val="4242"/>
        </w:trPr>
        <w:tc>
          <w:tcPr>
            <w:tcW w:w="2278" w:type="dxa"/>
            <w:shd w:val="clear" w:color="auto" w:fill="FFFF99"/>
          </w:tcPr>
          <w:p w14:paraId="6D26BA9B" w14:textId="77777777" w:rsidR="00786194" w:rsidRPr="00BF5A91" w:rsidRDefault="00786194" w:rsidP="00786194">
            <w:pPr>
              <w:rPr>
                <w:rFonts w:asciiTheme="minorHAnsi" w:hAnsiTheme="minorHAnsi" w:cstheme="minorHAnsi"/>
                <w:szCs w:val="24"/>
              </w:rPr>
            </w:pPr>
          </w:p>
        </w:tc>
        <w:tc>
          <w:tcPr>
            <w:tcW w:w="4144" w:type="dxa"/>
            <w:shd w:val="clear" w:color="auto" w:fill="FFFF99"/>
          </w:tcPr>
          <w:p w14:paraId="01D1BF7A" w14:textId="77777777" w:rsidR="00786194" w:rsidRPr="00BF5A91" w:rsidRDefault="00786194" w:rsidP="00786194">
            <w:pPr>
              <w:rPr>
                <w:rFonts w:asciiTheme="minorHAnsi" w:hAnsiTheme="minorHAnsi" w:cstheme="minorHAnsi"/>
                <w:szCs w:val="24"/>
              </w:rPr>
            </w:pPr>
            <w:r>
              <w:rPr>
                <w:rFonts w:asciiTheme="minorHAnsi" w:hAnsiTheme="minorHAnsi" w:cstheme="minorHAnsi"/>
                <w:szCs w:val="24"/>
              </w:rPr>
              <w:t>References HERE</w:t>
            </w:r>
          </w:p>
        </w:tc>
        <w:tc>
          <w:tcPr>
            <w:tcW w:w="1884" w:type="dxa"/>
            <w:shd w:val="clear" w:color="auto" w:fill="FFFF99"/>
          </w:tcPr>
          <w:p w14:paraId="66AB65D6" w14:textId="77777777" w:rsidR="00786194" w:rsidRPr="00BF5A91" w:rsidRDefault="00786194" w:rsidP="00786194">
            <w:pPr>
              <w:rPr>
                <w:rFonts w:asciiTheme="minorHAnsi" w:hAnsiTheme="minorHAnsi" w:cstheme="minorHAnsi"/>
                <w:szCs w:val="24"/>
              </w:rPr>
            </w:pPr>
          </w:p>
        </w:tc>
      </w:tr>
      <w:tr w:rsidR="00786194" w:rsidRPr="00BF5A91" w14:paraId="08594753" w14:textId="77777777" w:rsidTr="00786194">
        <w:trPr>
          <w:trHeight w:val="4242"/>
        </w:trPr>
        <w:tc>
          <w:tcPr>
            <w:tcW w:w="2278" w:type="dxa"/>
            <w:shd w:val="clear" w:color="auto" w:fill="FFFF99"/>
          </w:tcPr>
          <w:p w14:paraId="2B6D8FC6" w14:textId="77777777" w:rsidR="00786194" w:rsidRPr="00BF5A91" w:rsidRDefault="00786194" w:rsidP="00786194">
            <w:pPr>
              <w:rPr>
                <w:rFonts w:asciiTheme="minorHAnsi" w:hAnsiTheme="minorHAnsi" w:cstheme="minorHAnsi"/>
                <w:szCs w:val="24"/>
              </w:rPr>
            </w:pPr>
          </w:p>
        </w:tc>
        <w:tc>
          <w:tcPr>
            <w:tcW w:w="4144" w:type="dxa"/>
            <w:shd w:val="clear" w:color="auto" w:fill="FFFF99"/>
          </w:tcPr>
          <w:p w14:paraId="253160F2" w14:textId="77777777" w:rsidR="00786194" w:rsidRPr="00BF5A91" w:rsidRDefault="00786194" w:rsidP="00786194">
            <w:pPr>
              <w:rPr>
                <w:rFonts w:asciiTheme="minorHAnsi" w:hAnsiTheme="minorHAnsi" w:cstheme="minorHAnsi"/>
                <w:szCs w:val="24"/>
              </w:rPr>
            </w:pPr>
          </w:p>
        </w:tc>
        <w:tc>
          <w:tcPr>
            <w:tcW w:w="1884" w:type="dxa"/>
            <w:shd w:val="clear" w:color="auto" w:fill="FFFF99"/>
          </w:tcPr>
          <w:p w14:paraId="7260D85C" w14:textId="77777777" w:rsidR="00786194" w:rsidRPr="00BF5A91" w:rsidRDefault="00786194" w:rsidP="00786194">
            <w:pPr>
              <w:rPr>
                <w:rFonts w:asciiTheme="minorHAnsi" w:hAnsiTheme="minorHAnsi" w:cstheme="minorHAnsi"/>
                <w:szCs w:val="24"/>
              </w:rPr>
            </w:pPr>
          </w:p>
        </w:tc>
      </w:tr>
    </w:tbl>
    <w:p w14:paraId="4DCC50A7" w14:textId="77777777" w:rsidR="00A23301" w:rsidRPr="00F8786A" w:rsidRDefault="00A23301" w:rsidP="00A23301">
      <w:pPr>
        <w:rPr>
          <w:rFonts w:asciiTheme="minorHAnsi" w:hAnsiTheme="minorHAnsi" w:cstheme="minorHAnsi"/>
          <w:bCs w:val="0"/>
          <w:color w:val="FF0000"/>
        </w:rPr>
      </w:pPr>
    </w:p>
    <w:p w14:paraId="07E34D5B" w14:textId="77777777" w:rsidR="00A23301" w:rsidRDefault="00A23301" w:rsidP="00A23301"/>
    <w:p w14:paraId="3972822D" w14:textId="77777777" w:rsidR="00A23301" w:rsidRPr="00F8786A" w:rsidRDefault="00A23301" w:rsidP="00E912C6">
      <w:pPr>
        <w:rPr>
          <w:rFonts w:asciiTheme="minorHAnsi" w:hAnsiTheme="minorHAnsi" w:cstheme="minorHAnsi"/>
        </w:rPr>
      </w:pPr>
    </w:p>
    <w:p w14:paraId="6B9ADC79" w14:textId="77777777" w:rsidR="00E912C6" w:rsidRPr="00F8786A" w:rsidRDefault="00E912C6" w:rsidP="00E912C6">
      <w:pPr>
        <w:pStyle w:val="Heading1"/>
        <w:rPr>
          <w:rFonts w:asciiTheme="minorHAnsi" w:hAnsiTheme="minorHAnsi" w:cstheme="minorHAnsi"/>
        </w:rPr>
      </w:pPr>
      <w:bookmarkStart w:id="17" w:name="_Toc454365306"/>
      <w:r w:rsidRPr="00F8786A">
        <w:rPr>
          <w:rFonts w:asciiTheme="minorHAnsi" w:hAnsiTheme="minorHAnsi" w:cstheme="minorHAnsi"/>
        </w:rPr>
        <w:t>PRICING SHEET</w:t>
      </w:r>
      <w:bookmarkEnd w:id="17"/>
    </w:p>
    <w:p w14:paraId="6B9ADC7A" w14:textId="77777777" w:rsidR="00E912C6" w:rsidRPr="00F8786A" w:rsidRDefault="00E912C6" w:rsidP="00E912C6">
      <w:pPr>
        <w:pStyle w:val="Heading2"/>
        <w:numPr>
          <w:ilvl w:val="0"/>
          <w:numId w:val="0"/>
        </w:numPr>
        <w:ind w:left="720" w:hanging="720"/>
        <w:rPr>
          <w:rFonts w:asciiTheme="minorHAnsi" w:hAnsiTheme="minorHAnsi" w:cstheme="minorHAnsi"/>
        </w:rPr>
      </w:pPr>
      <w:bookmarkStart w:id="18" w:name="_Toc454365307"/>
      <w:r w:rsidRPr="00F8786A">
        <w:rPr>
          <w:rFonts w:asciiTheme="minorHAnsi" w:hAnsiTheme="minorHAnsi" w:cstheme="minorHAnsi"/>
        </w:rPr>
        <w:t>Pricing and Costs</w:t>
      </w:r>
      <w:bookmarkEnd w:id="18"/>
    </w:p>
    <w:p w14:paraId="6B9ADC7C" w14:textId="745C6FE5" w:rsidR="00E912C6" w:rsidRPr="00F8786A" w:rsidRDefault="00E912C6" w:rsidP="000F797F">
      <w:pPr>
        <w:rPr>
          <w:rFonts w:asciiTheme="minorHAnsi" w:hAnsiTheme="minorHAnsi" w:cstheme="minorHAnsi"/>
          <w:bCs w:val="0"/>
          <w:color w:val="FF0000"/>
        </w:rPr>
      </w:pPr>
      <w:r w:rsidRPr="00F8786A">
        <w:rPr>
          <w:rFonts w:asciiTheme="minorHAnsi" w:hAnsiTheme="minorHAnsi" w:cstheme="minorHAnsi"/>
        </w:rPr>
        <w:t>Please insert your costs in the table below. The costs should be broken down into components with a ful</w:t>
      </w:r>
      <w:r w:rsidR="000F797F">
        <w:rPr>
          <w:rFonts w:asciiTheme="minorHAnsi" w:hAnsiTheme="minorHAnsi" w:cstheme="minorHAnsi"/>
        </w:rPr>
        <w:t>l description of each component.  There will be a one off cost per DHR, this must include all costs, and additional costs will not be renumerated, unless there are exceptional circumstances, and this must be agreed by the Domestic Abuse Partnership Manager.</w:t>
      </w:r>
    </w:p>
    <w:p w14:paraId="6B9ADC7D" w14:textId="46484EDF" w:rsidR="00E912C6" w:rsidRPr="000F797F" w:rsidRDefault="00E912C6" w:rsidP="00E912C6">
      <w:pPr>
        <w:rPr>
          <w:rFonts w:asciiTheme="minorHAnsi" w:hAnsiTheme="minorHAnsi" w:cstheme="minorHAnsi"/>
          <w:bCs w:val="0"/>
        </w:rPr>
      </w:pPr>
    </w:p>
    <w:tbl>
      <w:tblPr>
        <w:tblW w:w="6657" w:type="dxa"/>
        <w:tblInd w:w="-34"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701"/>
        <w:gridCol w:w="3115"/>
        <w:gridCol w:w="1841"/>
      </w:tblGrid>
      <w:tr w:rsidR="000F797F" w:rsidRPr="000F797F" w14:paraId="6B9ADC83" w14:textId="77777777" w:rsidTr="00BF5A91">
        <w:tc>
          <w:tcPr>
            <w:tcW w:w="1701" w:type="dxa"/>
            <w:tcBorders>
              <w:top w:val="single" w:sz="4" w:space="0" w:color="FF0000"/>
              <w:left w:val="single" w:sz="4" w:space="0" w:color="FF0000"/>
              <w:bottom w:val="single" w:sz="6" w:space="0" w:color="FF0000"/>
              <w:right w:val="single" w:sz="6" w:space="0" w:color="FF0000"/>
            </w:tcBorders>
            <w:shd w:val="clear" w:color="auto" w:fill="FFFFFF"/>
            <w:hideMark/>
          </w:tcPr>
          <w:p w14:paraId="6B9ADC7E" w14:textId="77777777" w:rsidR="00BF5A91" w:rsidRPr="000F797F" w:rsidRDefault="00BF5A91">
            <w:pPr>
              <w:rPr>
                <w:rFonts w:asciiTheme="minorHAnsi" w:hAnsiTheme="minorHAnsi" w:cstheme="minorHAnsi"/>
                <w:b/>
              </w:rPr>
            </w:pPr>
            <w:r w:rsidRPr="000F797F">
              <w:rPr>
                <w:rFonts w:asciiTheme="minorHAnsi" w:hAnsiTheme="minorHAnsi" w:cstheme="minorHAnsi"/>
                <w:b/>
              </w:rPr>
              <w:t>[Component]</w:t>
            </w:r>
          </w:p>
        </w:tc>
        <w:tc>
          <w:tcPr>
            <w:tcW w:w="3115" w:type="dxa"/>
            <w:tcBorders>
              <w:top w:val="single" w:sz="4" w:space="0" w:color="FF0000"/>
              <w:left w:val="single" w:sz="6" w:space="0" w:color="FF0000"/>
              <w:bottom w:val="single" w:sz="6" w:space="0" w:color="FF0000"/>
              <w:right w:val="single" w:sz="6" w:space="0" w:color="FF0000"/>
            </w:tcBorders>
            <w:shd w:val="clear" w:color="auto" w:fill="FFFFFF"/>
            <w:hideMark/>
          </w:tcPr>
          <w:p w14:paraId="6B9ADC7F" w14:textId="77777777" w:rsidR="00BF5A91" w:rsidRPr="000F797F" w:rsidRDefault="00BF5A91">
            <w:pPr>
              <w:rPr>
                <w:rFonts w:asciiTheme="minorHAnsi" w:hAnsiTheme="minorHAnsi" w:cstheme="minorHAnsi"/>
                <w:b/>
              </w:rPr>
            </w:pPr>
            <w:r w:rsidRPr="000F797F">
              <w:rPr>
                <w:rFonts w:asciiTheme="minorHAnsi" w:hAnsiTheme="minorHAnsi" w:cstheme="minorHAnsi"/>
                <w:b/>
              </w:rPr>
              <w:t>[Component description]</w:t>
            </w:r>
          </w:p>
        </w:tc>
        <w:tc>
          <w:tcPr>
            <w:tcW w:w="1841" w:type="dxa"/>
            <w:tcBorders>
              <w:top w:val="single" w:sz="4" w:space="0" w:color="FF0000"/>
              <w:left w:val="single" w:sz="6" w:space="0" w:color="FF0000"/>
              <w:bottom w:val="single" w:sz="6" w:space="0" w:color="FF0000"/>
              <w:right w:val="single" w:sz="4" w:space="0" w:color="FF0000"/>
            </w:tcBorders>
            <w:shd w:val="clear" w:color="auto" w:fill="FFFFFF"/>
          </w:tcPr>
          <w:p w14:paraId="6B9ADC81" w14:textId="77777777" w:rsidR="00BF5A91" w:rsidRPr="000F797F" w:rsidRDefault="00BF5A91">
            <w:pPr>
              <w:rPr>
                <w:rFonts w:asciiTheme="minorHAnsi" w:hAnsiTheme="minorHAnsi" w:cstheme="minorHAnsi"/>
                <w:b/>
              </w:rPr>
            </w:pPr>
            <w:r w:rsidRPr="000F797F">
              <w:rPr>
                <w:rFonts w:asciiTheme="minorHAnsi" w:hAnsiTheme="minorHAnsi" w:cstheme="minorHAnsi"/>
                <w:b/>
              </w:rPr>
              <w:t>[Costs (£)]</w:t>
            </w:r>
          </w:p>
          <w:p w14:paraId="6B9ADC82" w14:textId="77777777" w:rsidR="00BF5A91" w:rsidRPr="000F797F" w:rsidRDefault="00BF5A91">
            <w:pPr>
              <w:rPr>
                <w:rFonts w:asciiTheme="minorHAnsi" w:hAnsiTheme="minorHAnsi" w:cstheme="minorHAnsi"/>
                <w:b/>
              </w:rPr>
            </w:pPr>
          </w:p>
        </w:tc>
      </w:tr>
      <w:tr w:rsidR="000F797F" w:rsidRPr="000F797F" w14:paraId="6B9ADC8A"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84" w14:textId="77777777" w:rsidR="00BF5A91" w:rsidRPr="000F797F" w:rsidRDefault="00BF5A91">
            <w:pPr>
              <w:rPr>
                <w:rFonts w:asciiTheme="minorHAnsi" w:hAnsiTheme="minorHAnsi" w:cstheme="minorHAnsi"/>
                <w:bCs w:val="0"/>
              </w:rPr>
            </w:pPr>
          </w:p>
          <w:p w14:paraId="6B9ADC85" w14:textId="77777777" w:rsidR="00BF5A91" w:rsidRPr="000F797F" w:rsidRDefault="00BF5A91">
            <w:pPr>
              <w:rPr>
                <w:rFonts w:asciiTheme="minorHAnsi" w:hAnsiTheme="minorHAnsi" w:cstheme="minorHAnsi"/>
                <w:bCs w:val="0"/>
              </w:rPr>
            </w:pPr>
          </w:p>
          <w:p w14:paraId="6B9ADC86"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87"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89" w14:textId="77777777" w:rsidR="00BF5A91" w:rsidRPr="000F797F" w:rsidRDefault="00BF5A91">
            <w:pPr>
              <w:rPr>
                <w:rFonts w:asciiTheme="minorHAnsi" w:hAnsiTheme="minorHAnsi" w:cstheme="minorHAnsi"/>
                <w:bCs w:val="0"/>
              </w:rPr>
            </w:pPr>
          </w:p>
        </w:tc>
      </w:tr>
      <w:tr w:rsidR="000F797F" w:rsidRPr="000F797F" w14:paraId="6B9ADC91"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8B" w14:textId="77777777" w:rsidR="00BF5A91" w:rsidRPr="000F797F" w:rsidRDefault="00BF5A91">
            <w:pPr>
              <w:rPr>
                <w:rFonts w:asciiTheme="minorHAnsi" w:hAnsiTheme="minorHAnsi" w:cstheme="minorHAnsi"/>
                <w:bCs w:val="0"/>
              </w:rPr>
            </w:pPr>
          </w:p>
          <w:p w14:paraId="6B9ADC8C" w14:textId="77777777" w:rsidR="00BF5A91" w:rsidRPr="000F797F" w:rsidRDefault="00BF5A91">
            <w:pPr>
              <w:rPr>
                <w:rFonts w:asciiTheme="minorHAnsi" w:hAnsiTheme="minorHAnsi" w:cstheme="minorHAnsi"/>
                <w:bCs w:val="0"/>
              </w:rPr>
            </w:pPr>
          </w:p>
          <w:p w14:paraId="6B9ADC8D"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8E"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90" w14:textId="77777777" w:rsidR="00BF5A91" w:rsidRPr="000F797F" w:rsidRDefault="00BF5A91">
            <w:pPr>
              <w:rPr>
                <w:rFonts w:asciiTheme="minorHAnsi" w:hAnsiTheme="minorHAnsi" w:cstheme="minorHAnsi"/>
                <w:bCs w:val="0"/>
              </w:rPr>
            </w:pPr>
          </w:p>
        </w:tc>
      </w:tr>
      <w:tr w:rsidR="000F797F" w:rsidRPr="000F797F" w14:paraId="6B9ADC98" w14:textId="77777777" w:rsidTr="00BF5A91">
        <w:tc>
          <w:tcPr>
            <w:tcW w:w="1701" w:type="dxa"/>
            <w:tcBorders>
              <w:top w:val="single" w:sz="6" w:space="0" w:color="FF0000"/>
              <w:left w:val="single" w:sz="4" w:space="0" w:color="FF0000"/>
              <w:bottom w:val="single" w:sz="6" w:space="0" w:color="FF0000"/>
              <w:right w:val="single" w:sz="6" w:space="0" w:color="FF0000"/>
            </w:tcBorders>
            <w:shd w:val="clear" w:color="auto" w:fill="FFFFFF"/>
          </w:tcPr>
          <w:p w14:paraId="6B9ADC92" w14:textId="77777777" w:rsidR="00BF5A91" w:rsidRPr="000F797F" w:rsidRDefault="00BF5A91">
            <w:pPr>
              <w:rPr>
                <w:rFonts w:asciiTheme="minorHAnsi" w:hAnsiTheme="minorHAnsi" w:cstheme="minorHAnsi"/>
                <w:bCs w:val="0"/>
              </w:rPr>
            </w:pPr>
          </w:p>
          <w:p w14:paraId="6B9ADC93" w14:textId="77777777" w:rsidR="00BF5A91" w:rsidRPr="000F797F" w:rsidRDefault="00BF5A91">
            <w:pPr>
              <w:rPr>
                <w:rFonts w:asciiTheme="minorHAnsi" w:hAnsiTheme="minorHAnsi" w:cstheme="minorHAnsi"/>
                <w:bCs w:val="0"/>
              </w:rPr>
            </w:pPr>
          </w:p>
          <w:p w14:paraId="6B9ADC94"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6" w:space="0" w:color="FF0000"/>
              <w:right w:val="single" w:sz="6" w:space="0" w:color="FF0000"/>
            </w:tcBorders>
            <w:shd w:val="clear" w:color="auto" w:fill="FFFFFF"/>
          </w:tcPr>
          <w:p w14:paraId="6B9ADC95"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6" w:space="0" w:color="FF0000"/>
              <w:right w:val="single" w:sz="4" w:space="0" w:color="FF0000"/>
            </w:tcBorders>
            <w:shd w:val="clear" w:color="auto" w:fill="FFFFFF"/>
          </w:tcPr>
          <w:p w14:paraId="6B9ADC97" w14:textId="77777777" w:rsidR="00BF5A91" w:rsidRPr="000F797F" w:rsidRDefault="00BF5A91">
            <w:pPr>
              <w:rPr>
                <w:rFonts w:asciiTheme="minorHAnsi" w:hAnsiTheme="minorHAnsi" w:cstheme="minorHAnsi"/>
                <w:bCs w:val="0"/>
              </w:rPr>
            </w:pPr>
          </w:p>
        </w:tc>
      </w:tr>
      <w:tr w:rsidR="000F797F" w:rsidRPr="000F797F" w14:paraId="6B9ADCA1" w14:textId="77777777" w:rsidTr="00BF5A91">
        <w:tc>
          <w:tcPr>
            <w:tcW w:w="1701" w:type="dxa"/>
            <w:tcBorders>
              <w:top w:val="single" w:sz="6" w:space="0" w:color="FF0000"/>
              <w:left w:val="single" w:sz="4" w:space="0" w:color="FF0000"/>
              <w:bottom w:val="single" w:sz="4" w:space="0" w:color="FF0000"/>
              <w:right w:val="single" w:sz="6" w:space="0" w:color="FF0000"/>
            </w:tcBorders>
            <w:shd w:val="clear" w:color="auto" w:fill="FFFFFF"/>
          </w:tcPr>
          <w:p w14:paraId="6B9ADC99" w14:textId="77777777" w:rsidR="00BF5A91" w:rsidRPr="000F797F" w:rsidRDefault="00BF5A91">
            <w:pPr>
              <w:rPr>
                <w:rFonts w:asciiTheme="minorHAnsi" w:hAnsiTheme="minorHAnsi" w:cstheme="minorHAnsi"/>
                <w:bCs w:val="0"/>
              </w:rPr>
            </w:pPr>
          </w:p>
          <w:p w14:paraId="6B9ADC9A" w14:textId="77777777" w:rsidR="00BF5A91" w:rsidRPr="000F797F" w:rsidRDefault="00BF5A91">
            <w:pPr>
              <w:rPr>
                <w:rFonts w:asciiTheme="minorHAnsi" w:hAnsiTheme="minorHAnsi" w:cstheme="minorHAnsi"/>
                <w:bCs w:val="0"/>
              </w:rPr>
            </w:pPr>
          </w:p>
          <w:p w14:paraId="6B9ADC9B" w14:textId="77777777" w:rsidR="00BF5A91" w:rsidRPr="000F797F" w:rsidRDefault="00BF5A91">
            <w:pPr>
              <w:rPr>
                <w:rFonts w:asciiTheme="minorHAnsi" w:hAnsiTheme="minorHAnsi" w:cstheme="minorHAnsi"/>
                <w:bCs w:val="0"/>
              </w:rPr>
            </w:pPr>
          </w:p>
        </w:tc>
        <w:tc>
          <w:tcPr>
            <w:tcW w:w="3115" w:type="dxa"/>
            <w:tcBorders>
              <w:top w:val="single" w:sz="6" w:space="0" w:color="FF0000"/>
              <w:left w:val="single" w:sz="6" w:space="0" w:color="FF0000"/>
              <w:bottom w:val="single" w:sz="4" w:space="0" w:color="FF0000"/>
              <w:right w:val="single" w:sz="6" w:space="0" w:color="FF0000"/>
            </w:tcBorders>
            <w:shd w:val="clear" w:color="auto" w:fill="FFFFFF"/>
          </w:tcPr>
          <w:p w14:paraId="6B9ADC9C" w14:textId="77777777" w:rsidR="00BF5A91" w:rsidRPr="000F797F" w:rsidRDefault="00BF5A91">
            <w:pPr>
              <w:rPr>
                <w:rFonts w:asciiTheme="minorHAnsi" w:hAnsiTheme="minorHAnsi" w:cstheme="minorHAnsi"/>
                <w:b/>
              </w:rPr>
            </w:pPr>
          </w:p>
          <w:p w14:paraId="6B9ADC9D" w14:textId="77777777" w:rsidR="00BF5A91" w:rsidRPr="000F797F" w:rsidRDefault="00BF5A91">
            <w:pPr>
              <w:rPr>
                <w:rFonts w:asciiTheme="minorHAnsi" w:hAnsiTheme="minorHAnsi" w:cstheme="minorHAnsi"/>
                <w:b/>
              </w:rPr>
            </w:pPr>
            <w:r w:rsidRPr="000F797F">
              <w:rPr>
                <w:rFonts w:asciiTheme="minorHAnsi" w:hAnsiTheme="minorHAnsi" w:cstheme="minorHAnsi"/>
                <w:b/>
              </w:rPr>
              <w:t>Total Costs (£):</w:t>
            </w:r>
          </w:p>
          <w:p w14:paraId="6B9ADC9E" w14:textId="77777777" w:rsidR="00BF5A91" w:rsidRPr="000F797F" w:rsidRDefault="00BF5A91">
            <w:pPr>
              <w:rPr>
                <w:rFonts w:asciiTheme="minorHAnsi" w:hAnsiTheme="minorHAnsi" w:cstheme="minorHAnsi"/>
                <w:bCs w:val="0"/>
              </w:rPr>
            </w:pPr>
          </w:p>
        </w:tc>
        <w:tc>
          <w:tcPr>
            <w:tcW w:w="1841" w:type="dxa"/>
            <w:tcBorders>
              <w:top w:val="single" w:sz="6" w:space="0" w:color="FF0000"/>
              <w:left w:val="single" w:sz="6" w:space="0" w:color="FF0000"/>
              <w:bottom w:val="single" w:sz="4" w:space="0" w:color="FF0000"/>
              <w:right w:val="single" w:sz="4" w:space="0" w:color="FF0000"/>
            </w:tcBorders>
            <w:shd w:val="clear" w:color="auto" w:fill="FFFFFF"/>
          </w:tcPr>
          <w:p w14:paraId="6B9ADCA0" w14:textId="77777777" w:rsidR="00BF5A91" w:rsidRPr="000F797F" w:rsidRDefault="00BF5A91">
            <w:pPr>
              <w:rPr>
                <w:rFonts w:asciiTheme="minorHAnsi" w:hAnsiTheme="minorHAnsi" w:cstheme="minorHAnsi"/>
                <w:bCs w:val="0"/>
              </w:rPr>
            </w:pPr>
          </w:p>
        </w:tc>
      </w:tr>
    </w:tbl>
    <w:p w14:paraId="6B9ADCA2" w14:textId="77777777" w:rsidR="00E912C6" w:rsidRPr="000F797F" w:rsidRDefault="00E912C6" w:rsidP="00E912C6">
      <w:pPr>
        <w:rPr>
          <w:rFonts w:asciiTheme="minorHAnsi" w:hAnsiTheme="minorHAnsi" w:cstheme="minorHAnsi"/>
        </w:rPr>
      </w:pPr>
    </w:p>
    <w:p w14:paraId="6B9ADCA4" w14:textId="77777777" w:rsidR="00E912C6" w:rsidRPr="00F8786A" w:rsidRDefault="00E912C6" w:rsidP="00E912C6">
      <w:pPr>
        <w:pStyle w:val="Heading1"/>
        <w:rPr>
          <w:rFonts w:asciiTheme="minorHAnsi" w:hAnsiTheme="minorHAnsi" w:cstheme="minorHAnsi"/>
        </w:rPr>
      </w:pPr>
      <w:bookmarkStart w:id="19" w:name="_Toc454365308"/>
      <w:r w:rsidRPr="00F8786A">
        <w:rPr>
          <w:rFonts w:asciiTheme="minorHAnsi" w:hAnsiTheme="minorHAnsi" w:cstheme="minorHAnsi"/>
        </w:rPr>
        <w:t>FREEDOM OF INFORMATION</w:t>
      </w:r>
      <w:r w:rsidR="00BB6009" w:rsidRPr="00F8786A">
        <w:rPr>
          <w:rFonts w:asciiTheme="minorHAnsi" w:hAnsiTheme="minorHAnsi" w:cstheme="minorHAnsi"/>
        </w:rPr>
        <w:t xml:space="preserve"> &amp; SIGNATURE AND DATE</w:t>
      </w:r>
      <w:bookmarkEnd w:id="19"/>
    </w:p>
    <w:p w14:paraId="6B9ADCA5" w14:textId="635EB1B6"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Information in relation to this RFQ may be made available on demand in accordance with the requirements of the Freedom of Information Act 2000 (“The Act”) and your organisation details will be disclosed where the expenditure is over </w:t>
      </w:r>
      <w:r w:rsidR="00E1555D" w:rsidRPr="00534059">
        <w:rPr>
          <w:rFonts w:asciiTheme="minorHAnsi" w:hAnsiTheme="minorHAnsi" w:cstheme="minorHAnsi"/>
          <w:bCs w:val="0"/>
        </w:rPr>
        <w:t xml:space="preserve">&lt;£500 </w:t>
      </w:r>
      <w:r w:rsidRPr="00534059">
        <w:rPr>
          <w:rFonts w:asciiTheme="minorHAnsi" w:hAnsiTheme="minorHAnsi" w:cstheme="minorHAnsi"/>
        </w:rPr>
        <w:t>as per the Government Transparency agenda. Details of all contracts worth</w:t>
      </w:r>
      <w:r w:rsidR="0079547C" w:rsidRPr="00534059">
        <w:rPr>
          <w:rFonts w:asciiTheme="minorHAnsi" w:hAnsiTheme="minorHAnsi" w:cstheme="minorHAnsi"/>
        </w:rPr>
        <w:t xml:space="preserve"> </w:t>
      </w:r>
      <w:r w:rsidR="00534059">
        <w:rPr>
          <w:rFonts w:asciiTheme="minorHAnsi" w:hAnsiTheme="minorHAnsi" w:cstheme="minorHAnsi"/>
        </w:rPr>
        <w:t>£5,000</w:t>
      </w:r>
      <w:r w:rsidRPr="00534059">
        <w:rPr>
          <w:rFonts w:asciiTheme="minorHAnsi" w:hAnsiTheme="minorHAnsi" w:cstheme="minorHAnsi"/>
        </w:rPr>
        <w:t xml:space="preserve"> </w:t>
      </w:r>
      <w:r w:rsidRPr="00F8786A">
        <w:rPr>
          <w:rFonts w:asciiTheme="minorHAnsi" w:hAnsiTheme="minorHAnsi" w:cstheme="minorHAnsi"/>
        </w:rPr>
        <w:t>or more in total value will also be published on the Authority’s website.</w:t>
      </w:r>
    </w:p>
    <w:p w14:paraId="6B9ADCA6"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6B9ADCA7" w14:textId="77777777" w:rsidR="00E912C6" w:rsidRPr="00F8786A" w:rsidRDefault="00E912C6" w:rsidP="00E912C6">
      <w:pPr>
        <w:rPr>
          <w:rFonts w:asciiTheme="minorHAnsi" w:hAnsiTheme="minorHAnsi" w:cstheme="minorHAnsi"/>
        </w:rPr>
      </w:pPr>
      <w:r w:rsidRPr="00F8786A">
        <w:rPr>
          <w:rFonts w:asciiTheme="minorHAnsi" w:hAnsiTheme="minorHAnsi" w:cstheme="minorHAnsi"/>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6B9ADCA8" w14:textId="51AA5BB3" w:rsidR="00E912C6" w:rsidRPr="00F8786A" w:rsidRDefault="00E5520A" w:rsidP="00E912C6">
      <w:pPr>
        <w:rPr>
          <w:rFonts w:asciiTheme="minorHAnsi" w:hAnsiTheme="minorHAnsi" w:cstheme="minorHAnsi"/>
        </w:rPr>
      </w:pPr>
      <w:r w:rsidRPr="00F8786A">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6B9ADCDE" wp14:editId="0CB8C821">
                <wp:simplePos x="0" y="0"/>
                <wp:positionH relativeFrom="column">
                  <wp:posOffset>6350</wp:posOffset>
                </wp:positionH>
                <wp:positionV relativeFrom="paragraph">
                  <wp:posOffset>48261</wp:posOffset>
                </wp:positionV>
                <wp:extent cx="5263515" cy="1263650"/>
                <wp:effectExtent l="0" t="0" r="1333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63650"/>
                        </a:xfrm>
                        <a:prstGeom prst="rect">
                          <a:avLst/>
                        </a:prstGeom>
                        <a:solidFill>
                          <a:srgbClr val="FFFFFF"/>
                        </a:solidFill>
                        <a:ln w="9525">
                          <a:solidFill>
                            <a:srgbClr val="000000"/>
                          </a:solidFill>
                          <a:miter lim="800000"/>
                          <a:headEnd/>
                          <a:tailEnd/>
                        </a:ln>
                      </wps:spPr>
                      <wps:txbx>
                        <w:txbxContent>
                          <w:p w14:paraId="6B9ADCEC" w14:textId="77777777" w:rsidR="00786194" w:rsidRDefault="00786194" w:rsidP="00E912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ADCDE" id="Text Box 4" o:spid="_x0000_s1027" type="#_x0000_t202" style="position:absolute;left:0;text-align:left;margin-left:.5pt;margin-top:3.8pt;width:414.45pt;height: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">
                <v:textbox>
                  <w:txbxContent>
                    <w:p w14:paraId="6B9ADCEC" w14:textId="77777777" w:rsidR="00786194" w:rsidRDefault="00786194" w:rsidP="00E912C6"/>
                  </w:txbxContent>
                </v:textbox>
              </v:shape>
            </w:pict>
          </mc:Fallback>
        </mc:AlternateContent>
      </w:r>
    </w:p>
    <w:p w14:paraId="6B9ADCA9" w14:textId="77777777" w:rsidR="00E912C6" w:rsidRPr="00F8786A" w:rsidRDefault="00E912C6" w:rsidP="00E912C6">
      <w:pPr>
        <w:rPr>
          <w:rFonts w:asciiTheme="minorHAnsi" w:hAnsiTheme="minorHAnsi" w:cstheme="minorHAnsi"/>
        </w:rPr>
      </w:pPr>
    </w:p>
    <w:p w14:paraId="6B9ADCAA" w14:textId="77777777" w:rsidR="00BB6009" w:rsidRPr="00F8786A" w:rsidRDefault="00BB6009" w:rsidP="00E912C6">
      <w:pPr>
        <w:spacing w:after="0"/>
        <w:jc w:val="left"/>
        <w:rPr>
          <w:rFonts w:asciiTheme="minorHAnsi" w:hAnsiTheme="minorHAnsi" w:cstheme="minorHAnsi"/>
        </w:rPr>
      </w:pPr>
    </w:p>
    <w:p w14:paraId="6B9ADCAB" w14:textId="77777777" w:rsidR="00BB6009" w:rsidRPr="00F8786A" w:rsidRDefault="00BB6009" w:rsidP="00BB6009">
      <w:pPr>
        <w:rPr>
          <w:rFonts w:asciiTheme="minorHAnsi" w:hAnsiTheme="minorHAnsi" w:cstheme="minorHAnsi"/>
        </w:rPr>
      </w:pPr>
    </w:p>
    <w:p w14:paraId="6B9ADCAC" w14:textId="77777777" w:rsidR="00BB6009" w:rsidRPr="00F8786A" w:rsidRDefault="00BB6009" w:rsidP="00BB6009">
      <w:pPr>
        <w:rPr>
          <w:rFonts w:asciiTheme="minorHAnsi" w:hAnsiTheme="minorHAnsi" w:cstheme="minorHAnsi"/>
        </w:rPr>
      </w:pPr>
    </w:p>
    <w:p w14:paraId="6B9ADCAD" w14:textId="77777777" w:rsidR="00BB6009" w:rsidRPr="00F8786A" w:rsidRDefault="00BB6009" w:rsidP="00BB6009">
      <w:pPr>
        <w:rPr>
          <w:rFonts w:asciiTheme="minorHAnsi" w:hAnsiTheme="minorHAnsi" w:cstheme="minorHAnsi"/>
        </w:rPr>
      </w:pPr>
    </w:p>
    <w:p w14:paraId="6B9ADCAF" w14:textId="3D9A12F9" w:rsidR="00BB6009" w:rsidRPr="00F8786A" w:rsidRDefault="00BB6009" w:rsidP="00BB6009">
      <w:pPr>
        <w:rPr>
          <w:rFonts w:asciiTheme="minorHAnsi" w:hAnsiTheme="minorHAnsi" w:cstheme="minorHAnsi"/>
        </w:rPr>
      </w:pPr>
      <w:r w:rsidRPr="00F8786A">
        <w:rPr>
          <w:rStyle w:val="Strong"/>
          <w:rFonts w:asciiTheme="minorHAnsi" w:hAnsiTheme="minorHAnsi" w:cstheme="minorHAnsi"/>
        </w:rPr>
        <w:t>Request for Quotation for</w:t>
      </w:r>
      <w:r w:rsidRPr="00F8786A">
        <w:rPr>
          <w:rFonts w:asciiTheme="minorHAnsi" w:hAnsiTheme="minorHAnsi" w:cstheme="minorHAnsi"/>
        </w:rPr>
        <w:t xml:space="preserve"> </w:t>
      </w:r>
      <w:r w:rsidR="00786194">
        <w:rPr>
          <w:rFonts w:asciiTheme="minorHAnsi" w:hAnsiTheme="minorHAnsi" w:cstheme="minorHAnsi"/>
          <w:b/>
        </w:rPr>
        <w:t>organisation to collate and share feedback from victims of domestic abuse in Cambridgeshire and Peterborough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5"/>
        <w:gridCol w:w="741"/>
      </w:tblGrid>
      <w:tr w:rsidR="00BB6009" w:rsidRPr="00F8786A" w14:paraId="6B9ADCB2" w14:textId="77777777" w:rsidTr="00BB6009">
        <w:tc>
          <w:tcPr>
            <w:tcW w:w="7763" w:type="dxa"/>
            <w:tcBorders>
              <w:top w:val="single" w:sz="4" w:space="0" w:color="000000"/>
              <w:left w:val="single" w:sz="4" w:space="0" w:color="000000"/>
              <w:bottom w:val="single" w:sz="4" w:space="0" w:color="000000"/>
              <w:right w:val="single" w:sz="4" w:space="0" w:color="000000"/>
            </w:tcBorders>
            <w:hideMark/>
          </w:tcPr>
          <w:p w14:paraId="6B9ADCB0" w14:textId="77777777" w:rsidR="00BB6009" w:rsidRPr="00F8786A" w:rsidRDefault="00BB6009" w:rsidP="00BB6009">
            <w:pPr>
              <w:rPr>
                <w:rFonts w:asciiTheme="minorHAnsi" w:hAnsiTheme="minorHAnsi" w:cstheme="minorHAnsi"/>
              </w:rPr>
            </w:pPr>
            <w:r w:rsidRPr="00F8786A">
              <w:rPr>
                <w:rFonts w:asciiTheme="minorHAnsi" w:hAnsiTheme="minorHAnsi" w:cstheme="minorHAnsi"/>
              </w:rP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6B9ADCB1" w14:textId="77777777" w:rsidR="00BB6009" w:rsidRPr="00F8786A" w:rsidRDefault="00BB6009" w:rsidP="00BB6009">
            <w:pPr>
              <w:rPr>
                <w:rFonts w:asciiTheme="minorHAnsi" w:hAnsiTheme="minorHAnsi" w:cstheme="minorHAnsi"/>
              </w:rPr>
            </w:pPr>
          </w:p>
        </w:tc>
      </w:tr>
    </w:tbl>
    <w:p w14:paraId="6B9ADCB3" w14:textId="77777777" w:rsidR="00BB6009" w:rsidRPr="00F8786A" w:rsidRDefault="00BB6009" w:rsidP="00BB6009">
      <w:pPr>
        <w:rPr>
          <w:rFonts w:asciiTheme="minorHAnsi" w:hAnsiTheme="minorHAnsi" w:cstheme="minorHAnsi"/>
        </w:rPr>
      </w:pPr>
    </w:p>
    <w:p w14:paraId="6B9ADCB4" w14:textId="77777777" w:rsidR="00BB6009" w:rsidRPr="00F8786A" w:rsidRDefault="00BB6009" w:rsidP="00605B94">
      <w:pPr>
        <w:ind w:left="360" w:hanging="502"/>
        <w:rPr>
          <w:rFonts w:asciiTheme="minorHAnsi" w:hAnsiTheme="minorHAnsi" w:cstheme="minorHAnsi"/>
        </w:rPr>
      </w:pPr>
      <w:r w:rsidRPr="00F8786A">
        <w:rPr>
          <w:rFonts w:asciiTheme="minorHAnsi" w:hAnsiTheme="minorHAnsi" w:cstheme="minorHAnsi"/>
        </w:rPr>
        <w:t xml:space="preserve"> that the information provided is complete and accurate;</w:t>
      </w:r>
    </w:p>
    <w:p w14:paraId="6B9ADCB5" w14:textId="77777777" w:rsidR="001556E2" w:rsidRPr="00F8786A" w:rsidRDefault="00BB6009" w:rsidP="001556E2">
      <w:pPr>
        <w:pStyle w:val="ListParagraph"/>
        <w:rPr>
          <w:rFonts w:asciiTheme="minorHAnsi" w:hAnsiTheme="minorHAnsi" w:cstheme="minorHAnsi"/>
        </w:rPr>
      </w:pPr>
      <w:r w:rsidRPr="00F8786A">
        <w:rPr>
          <w:rFonts w:asciiTheme="minorHAnsi" w:hAnsiTheme="minorHAnsi" w:cstheme="minorHAnsi"/>
        </w:rPr>
        <w:t xml:space="preserve"> </w:t>
      </w:r>
    </w:p>
    <w:p w14:paraId="6B9ADCB6" w14:textId="4BAC5681"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 the pri</w:t>
      </w:r>
      <w:r w:rsidR="00CE139B" w:rsidRPr="00F8786A">
        <w:rPr>
          <w:rFonts w:asciiTheme="minorHAnsi" w:hAnsiTheme="minorHAnsi" w:cstheme="minorHAnsi"/>
        </w:rPr>
        <w:t>ce in Section</w:t>
      </w:r>
      <w:r w:rsidR="00605B94" w:rsidRPr="00F8786A">
        <w:rPr>
          <w:rFonts w:asciiTheme="minorHAnsi" w:hAnsiTheme="minorHAnsi" w:cstheme="minorHAnsi"/>
        </w:rPr>
        <w:t xml:space="preserve"> 4 is our best offer;</w:t>
      </w:r>
    </w:p>
    <w:p w14:paraId="6B9ADCB7"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 xml:space="preserve">that no collusion with other organisations has taken place in order to fix the price; </w:t>
      </w:r>
    </w:p>
    <w:p w14:paraId="6B9ADCB8"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to be subjected to the terms and conditions set out in Conditions of Contract identified in Appendix 1;</w:t>
      </w:r>
    </w:p>
    <w:p w14:paraId="6B9ADCB9" w14:textId="77777777" w:rsidR="00BB6009" w:rsidRPr="00F8786A" w:rsidRDefault="00BB6009" w:rsidP="00605B94">
      <w:pPr>
        <w:pStyle w:val="ListParagraph"/>
        <w:numPr>
          <w:ilvl w:val="0"/>
          <w:numId w:val="6"/>
        </w:numPr>
        <w:ind w:hanging="720"/>
        <w:rPr>
          <w:rFonts w:asciiTheme="minorHAnsi" w:hAnsiTheme="minorHAnsi" w:cstheme="minorHAnsi"/>
        </w:rPr>
      </w:pPr>
      <w:r w:rsidRPr="00F8786A">
        <w:rPr>
          <w:rFonts w:asciiTheme="minorHAnsi" w:hAnsiTheme="minorHAnsi" w:cstheme="minorHAnsi"/>
        </w:rPr>
        <w:t>that</w:t>
      </w:r>
      <w:r w:rsidR="00605B94" w:rsidRPr="00F8786A">
        <w:rPr>
          <w:rFonts w:asciiTheme="minorHAnsi" w:hAnsiTheme="minorHAnsi" w:cstheme="minorHAnsi"/>
        </w:rPr>
        <w:t xml:space="preserve"> </w:t>
      </w:r>
      <w:r w:rsidRPr="00F8786A">
        <w:rPr>
          <w:rFonts w:asciiTheme="minorHAnsi" w:hAnsiTheme="minorHAnsi" w:cstheme="minorHAnsi"/>
        </w:rPr>
        <w:t>no works/goods/supplies/services will be delivered or undertaken until both parties have executed the formal contract documentation as identified in Appendix 1 and an instruction to proceed has been given by the Authority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4135"/>
      </w:tblGrid>
      <w:tr w:rsidR="00BB6009" w:rsidRPr="00F8786A" w14:paraId="6B9ADCBC"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A"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Name</w:t>
            </w:r>
          </w:p>
        </w:tc>
        <w:tc>
          <w:tcPr>
            <w:tcW w:w="4261" w:type="dxa"/>
            <w:tcBorders>
              <w:top w:val="single" w:sz="4" w:space="0" w:color="000000"/>
              <w:left w:val="single" w:sz="4" w:space="0" w:color="000000"/>
              <w:bottom w:val="single" w:sz="4" w:space="0" w:color="000000"/>
              <w:right w:val="single" w:sz="4" w:space="0" w:color="000000"/>
            </w:tcBorders>
          </w:tcPr>
          <w:p w14:paraId="6B9ADCBB" w14:textId="77777777" w:rsidR="00BB6009" w:rsidRPr="00F8786A" w:rsidRDefault="00BB6009" w:rsidP="00BB6009">
            <w:pPr>
              <w:rPr>
                <w:rFonts w:asciiTheme="minorHAnsi" w:hAnsiTheme="minorHAnsi" w:cstheme="minorHAnsi"/>
              </w:rPr>
            </w:pPr>
          </w:p>
        </w:tc>
      </w:tr>
      <w:tr w:rsidR="00BB6009" w:rsidRPr="00F8786A" w14:paraId="6B9ADCBF"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D"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Position Held</w:t>
            </w:r>
          </w:p>
        </w:tc>
        <w:tc>
          <w:tcPr>
            <w:tcW w:w="4261" w:type="dxa"/>
            <w:tcBorders>
              <w:top w:val="single" w:sz="4" w:space="0" w:color="000000"/>
              <w:left w:val="single" w:sz="4" w:space="0" w:color="000000"/>
              <w:bottom w:val="single" w:sz="4" w:space="0" w:color="000000"/>
              <w:right w:val="single" w:sz="4" w:space="0" w:color="000000"/>
            </w:tcBorders>
          </w:tcPr>
          <w:p w14:paraId="6B9ADCBE" w14:textId="77777777" w:rsidR="00BB6009" w:rsidRPr="00F8786A" w:rsidRDefault="00BB6009" w:rsidP="00BB6009">
            <w:pPr>
              <w:rPr>
                <w:rFonts w:asciiTheme="minorHAnsi" w:hAnsiTheme="minorHAnsi" w:cstheme="minorHAnsi"/>
              </w:rPr>
            </w:pPr>
          </w:p>
        </w:tc>
      </w:tr>
      <w:tr w:rsidR="00BB6009" w:rsidRPr="00F8786A" w14:paraId="6B9ADCC2"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C0" w14:textId="77777777" w:rsidR="00BB6009" w:rsidRPr="00F8786A" w:rsidRDefault="00BB6009" w:rsidP="00BB6009">
            <w:pPr>
              <w:rPr>
                <w:rStyle w:val="Strong"/>
                <w:rFonts w:asciiTheme="minorHAnsi" w:hAnsiTheme="minorHAnsi" w:cstheme="minorHAnsi"/>
              </w:rPr>
            </w:pPr>
            <w:r w:rsidRPr="00F8786A">
              <w:rPr>
                <w:rStyle w:val="Strong"/>
                <w:rFonts w:asciiTheme="minorHAnsi" w:hAnsiTheme="minorHAnsi" w:cstheme="minorHAnsi"/>
              </w:rPr>
              <w:t>Date</w:t>
            </w:r>
          </w:p>
        </w:tc>
        <w:tc>
          <w:tcPr>
            <w:tcW w:w="4261" w:type="dxa"/>
            <w:tcBorders>
              <w:top w:val="single" w:sz="4" w:space="0" w:color="000000"/>
              <w:left w:val="single" w:sz="4" w:space="0" w:color="000000"/>
              <w:bottom w:val="single" w:sz="4" w:space="0" w:color="000000"/>
              <w:right w:val="single" w:sz="4" w:space="0" w:color="000000"/>
            </w:tcBorders>
          </w:tcPr>
          <w:p w14:paraId="6B9ADCC1" w14:textId="77777777" w:rsidR="00BB6009" w:rsidRPr="00F8786A" w:rsidRDefault="00BB6009" w:rsidP="00BB6009">
            <w:pPr>
              <w:rPr>
                <w:rFonts w:asciiTheme="minorHAnsi" w:hAnsiTheme="minorHAnsi" w:cstheme="minorHAnsi"/>
              </w:rPr>
            </w:pPr>
          </w:p>
        </w:tc>
      </w:tr>
    </w:tbl>
    <w:p w14:paraId="6B9ADCC3" w14:textId="77777777" w:rsidR="00E912C6" w:rsidRPr="00F8786A" w:rsidRDefault="00E912C6" w:rsidP="00BB6009">
      <w:pPr>
        <w:rPr>
          <w:rFonts w:asciiTheme="minorHAnsi" w:hAnsiTheme="minorHAnsi" w:cstheme="minorHAnsi"/>
        </w:rPr>
        <w:sectPr w:rsidR="00E912C6" w:rsidRPr="00F8786A" w:rsidSect="00F8786A">
          <w:pgSz w:w="11906" w:h="16838"/>
          <w:pgMar w:top="993" w:right="1800" w:bottom="1135" w:left="1800" w:header="708" w:footer="708" w:gutter="0"/>
          <w:cols w:space="720"/>
        </w:sectPr>
      </w:pPr>
    </w:p>
    <w:p w14:paraId="6B9ADCC4" w14:textId="77777777" w:rsidR="00E912C6" w:rsidRPr="00F8786A" w:rsidRDefault="00E912C6">
      <w:pPr>
        <w:rPr>
          <w:rFonts w:asciiTheme="minorHAnsi" w:hAnsiTheme="minorHAnsi" w:cstheme="minorHAnsi"/>
        </w:rPr>
      </w:pPr>
    </w:p>
    <w:p w14:paraId="6B9ADCC5" w14:textId="77777777" w:rsidR="00E912C6" w:rsidRPr="00F8786A" w:rsidRDefault="00E912C6" w:rsidP="00BB6009">
      <w:pPr>
        <w:pStyle w:val="AppendixHeading1"/>
        <w:rPr>
          <w:rFonts w:asciiTheme="minorHAnsi" w:hAnsiTheme="minorHAnsi" w:cstheme="minorHAnsi"/>
        </w:rPr>
      </w:pPr>
      <w:bookmarkStart w:id="20" w:name="_Toc454365309"/>
      <w:r w:rsidRPr="00F8786A">
        <w:rPr>
          <w:rFonts w:asciiTheme="minorHAnsi" w:hAnsiTheme="minorHAnsi" w:cstheme="minorHAnsi"/>
        </w:rPr>
        <w:t>CONDITIONS OF CONTRACT</w:t>
      </w:r>
      <w:bookmarkEnd w:id="20"/>
    </w:p>
    <w:p w14:paraId="48A7928E" w14:textId="77777777" w:rsidR="00A23301" w:rsidRPr="004B232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r w:rsidRPr="004B2321">
        <w:rPr>
          <w:rFonts w:ascii="Arial" w:hAnsi="Arial"/>
          <w:sz w:val="22"/>
          <w:szCs w:val="22"/>
        </w:rPr>
        <w:t>For the purposes of the Agreement</w:t>
      </w:r>
      <w:r>
        <w:rPr>
          <w:rFonts w:ascii="Arial" w:hAnsi="Arial"/>
          <w:sz w:val="22"/>
          <w:szCs w:val="22"/>
        </w:rPr>
        <w:t xml:space="preserve"> suppliers will need to comply with</w:t>
      </w:r>
      <w:r w:rsidRPr="004B2321">
        <w:rPr>
          <w:rFonts w:ascii="Arial" w:hAnsi="Arial"/>
          <w:sz w:val="22"/>
          <w:szCs w:val="22"/>
        </w:rPr>
        <w:t xml:space="preserve"> the </w:t>
      </w:r>
      <w:r>
        <w:rPr>
          <w:rFonts w:ascii="Arial" w:hAnsi="Arial"/>
          <w:sz w:val="22"/>
          <w:szCs w:val="22"/>
        </w:rPr>
        <w:t>Council’s relevant policies including the Whistleblowing</w:t>
      </w:r>
      <w:r w:rsidRPr="00C92A1C">
        <w:rPr>
          <w:rFonts w:ascii="Arial" w:hAnsi="Arial"/>
          <w:sz w:val="22"/>
          <w:szCs w:val="22"/>
        </w:rPr>
        <w:t xml:space="preserve"> </w:t>
      </w:r>
      <w:r>
        <w:rPr>
          <w:rFonts w:ascii="Arial" w:hAnsi="Arial"/>
          <w:sz w:val="22"/>
          <w:szCs w:val="22"/>
        </w:rPr>
        <w:t>Policy which can be accessed via the Council website.</w:t>
      </w:r>
    </w:p>
    <w:p w14:paraId="5FAE2F3F" w14:textId="77777777" w:rsidR="00A2330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bookmarkStart w:id="21" w:name="_Ref377110697"/>
      <w:r w:rsidRPr="005B6149">
        <w:rPr>
          <w:rFonts w:ascii="Arial" w:hAnsi="Arial"/>
          <w:sz w:val="22"/>
          <w:szCs w:val="22"/>
        </w:rPr>
        <w:t>The C</w:t>
      </w:r>
      <w:r>
        <w:rPr>
          <w:rFonts w:ascii="Arial" w:hAnsi="Arial"/>
          <w:sz w:val="22"/>
          <w:szCs w:val="22"/>
        </w:rPr>
        <w:t>ouncil</w:t>
      </w:r>
      <w:r w:rsidRPr="005B6149">
        <w:rPr>
          <w:rFonts w:ascii="Arial" w:hAnsi="Arial"/>
          <w:sz w:val="22"/>
          <w:szCs w:val="22"/>
        </w:rPr>
        <w:t xml:space="preserve"> may require the Supplier to ensure that any person employed in the provision of the Services has undertaken a </w:t>
      </w:r>
      <w:r w:rsidRPr="002D0B50">
        <w:rPr>
          <w:rFonts w:ascii="Arial" w:hAnsi="Arial"/>
          <w:sz w:val="22"/>
          <w:szCs w:val="22"/>
        </w:rPr>
        <w:t xml:space="preserve">Disclosure and Barring Service </w:t>
      </w:r>
      <w:r w:rsidRPr="005B6149">
        <w:rPr>
          <w:rFonts w:ascii="Arial" w:hAnsi="Arial"/>
          <w:sz w:val="22"/>
          <w:szCs w:val="22"/>
        </w:rPr>
        <w:t xml:space="preserve">check. </w:t>
      </w:r>
      <w:r>
        <w:rPr>
          <w:rFonts w:ascii="Arial" w:hAnsi="Arial"/>
          <w:sz w:val="22"/>
          <w:szCs w:val="22"/>
        </w:rPr>
        <w:t>For the purpose of any Children’s Services or Vulnerable Persons Services these shall be Enhanced Checks.</w:t>
      </w:r>
      <w:r w:rsidRPr="005B6149">
        <w:rPr>
          <w:rFonts w:ascii="Arial" w:hAnsi="Arial"/>
          <w:sz w:val="22"/>
          <w:szCs w:val="22"/>
        </w:rPr>
        <w:t xml:space="preserve"> The Supplier </w:t>
      </w:r>
      <w:r>
        <w:rPr>
          <w:rFonts w:ascii="Arial" w:hAnsi="Arial"/>
          <w:sz w:val="22"/>
          <w:szCs w:val="22"/>
        </w:rPr>
        <w:t>shall</w:t>
      </w:r>
      <w:r w:rsidRPr="005B6149">
        <w:rPr>
          <w:rFonts w:ascii="Arial" w:hAnsi="Arial"/>
          <w:sz w:val="22"/>
          <w:szCs w:val="22"/>
        </w:rPr>
        <w:t xml:space="preserve"> ensure that no person who discloses that he/she has a </w:t>
      </w:r>
      <w:r w:rsidRPr="00F44471">
        <w:rPr>
          <w:rFonts w:ascii="Arial" w:hAnsi="Arial"/>
          <w:sz w:val="22"/>
          <w:szCs w:val="22"/>
        </w:rPr>
        <w:t xml:space="preserve">conviction that is relevant to the nature of the Services, or </w:t>
      </w:r>
      <w:r>
        <w:rPr>
          <w:rFonts w:ascii="Arial" w:hAnsi="Arial"/>
          <w:sz w:val="22"/>
          <w:szCs w:val="22"/>
        </w:rPr>
        <w:t>is of a type</w:t>
      </w:r>
      <w:r w:rsidRPr="00F44471">
        <w:rPr>
          <w:rFonts w:ascii="Arial" w:hAnsi="Arial"/>
          <w:sz w:val="22"/>
          <w:szCs w:val="22"/>
        </w:rPr>
        <w:t xml:space="preserve"> otherwise advised by the C</w:t>
      </w:r>
      <w:r>
        <w:rPr>
          <w:rFonts w:ascii="Arial" w:hAnsi="Arial"/>
          <w:sz w:val="22"/>
          <w:szCs w:val="22"/>
        </w:rPr>
        <w:t>ouncil (each such conviction a “</w:t>
      </w:r>
      <w:r w:rsidRPr="002D0B50">
        <w:rPr>
          <w:rFonts w:ascii="Arial" w:hAnsi="Arial"/>
          <w:b/>
          <w:sz w:val="22"/>
          <w:szCs w:val="22"/>
        </w:rPr>
        <w:t>Relevant Conviction</w:t>
      </w:r>
      <w:r>
        <w:rPr>
          <w:rFonts w:ascii="Arial" w:hAnsi="Arial"/>
          <w:sz w:val="22"/>
          <w:szCs w:val="22"/>
        </w:rPr>
        <w:t>”)</w:t>
      </w:r>
      <w:r w:rsidRPr="005B6149">
        <w:rPr>
          <w:rFonts w:ascii="Arial" w:hAnsi="Arial"/>
          <w:sz w:val="22"/>
          <w:szCs w:val="22"/>
        </w:rPr>
        <w:t>, or is found by the Supplier to have a Relevant Conviction (whethe</w:t>
      </w:r>
      <w:r>
        <w:rPr>
          <w:rFonts w:ascii="Arial" w:hAnsi="Arial"/>
          <w:sz w:val="22"/>
          <w:szCs w:val="22"/>
        </w:rPr>
        <w:t xml:space="preserve">r as a result of a police check, a </w:t>
      </w:r>
      <w:r w:rsidRPr="002D0B50">
        <w:rPr>
          <w:rFonts w:ascii="Arial" w:hAnsi="Arial"/>
          <w:sz w:val="22"/>
          <w:szCs w:val="22"/>
        </w:rPr>
        <w:t xml:space="preserve">Disclosure and Barring Service </w:t>
      </w:r>
      <w:r w:rsidRPr="005B6149">
        <w:rPr>
          <w:rFonts w:ascii="Arial" w:hAnsi="Arial"/>
          <w:sz w:val="22"/>
          <w:szCs w:val="22"/>
        </w:rPr>
        <w:t>check or otherwise) is employed or engaged in the provision of any part of the Services.</w:t>
      </w:r>
      <w:bookmarkEnd w:id="21"/>
    </w:p>
    <w:p w14:paraId="38575FAD" w14:textId="77367E78" w:rsidR="00A23301" w:rsidRPr="00405541" w:rsidRDefault="00A23301" w:rsidP="00EC5C40">
      <w:pPr>
        <w:pStyle w:val="Header"/>
        <w:numPr>
          <w:ilvl w:val="0"/>
          <w:numId w:val="23"/>
        </w:numPr>
        <w:tabs>
          <w:tab w:val="clear" w:pos="4513"/>
          <w:tab w:val="clear" w:pos="9026"/>
        </w:tabs>
        <w:spacing w:after="120" w:line="240" w:lineRule="atLeast"/>
        <w:ind w:left="720" w:right="3" w:hanging="720"/>
        <w:rPr>
          <w:rFonts w:ascii="Arial" w:hAnsi="Arial"/>
          <w:sz w:val="22"/>
          <w:szCs w:val="22"/>
        </w:rPr>
      </w:pPr>
      <w:r>
        <w:rPr>
          <w:rFonts w:ascii="Arial" w:hAnsi="Arial"/>
          <w:sz w:val="22"/>
          <w:szCs w:val="22"/>
        </w:rPr>
        <w:t xml:space="preserve">The Supplier is processing Personal Data on behalf of the Council.  The extent of the permitted processing is set out in the table in Annex 5.  The Supplier shall comply with any further written instructions from the Council with respect to Data Processing and the table in Annex 5 shall be updated accordingly. </w:t>
      </w:r>
    </w:p>
    <w:p w14:paraId="0AFE36E2" w14:textId="65ED9BE3" w:rsidR="00A23301" w:rsidRPr="00D15BB4" w:rsidRDefault="00A23301" w:rsidP="00A23301">
      <w:pPr>
        <w:pStyle w:val="Header"/>
        <w:tabs>
          <w:tab w:val="clear" w:pos="4513"/>
          <w:tab w:val="clear" w:pos="9026"/>
        </w:tabs>
        <w:spacing w:after="120" w:line="240" w:lineRule="atLeast"/>
        <w:ind w:left="720" w:right="3"/>
        <w:rPr>
          <w:rFonts w:ascii="Arial" w:hAnsi="Arial"/>
          <w:sz w:val="22"/>
          <w:szCs w:val="22"/>
        </w:rPr>
      </w:pPr>
    </w:p>
    <w:p w14:paraId="21B341EF" w14:textId="27E24F44" w:rsidR="00A23301" w:rsidRPr="00A47878" w:rsidRDefault="00786194" w:rsidP="00A23301">
      <w:pPr>
        <w:spacing w:line="240" w:lineRule="atLeast"/>
        <w:jc w:val="center"/>
        <w:rPr>
          <w:rFonts w:ascii="Arial" w:hAnsi="Arial"/>
          <w:b/>
          <w:sz w:val="22"/>
          <w:szCs w:val="22"/>
        </w:rPr>
      </w:pPr>
      <w:r>
        <w:rPr>
          <w:rFonts w:ascii="Arial" w:hAnsi="Arial"/>
          <w:b/>
          <w:sz w:val="22"/>
          <w:szCs w:val="22"/>
        </w:rPr>
        <w:t>A</w:t>
      </w:r>
      <w:r w:rsidR="00A23301" w:rsidRPr="00A47878">
        <w:rPr>
          <w:rFonts w:ascii="Arial" w:hAnsi="Arial"/>
          <w:b/>
          <w:sz w:val="22"/>
          <w:szCs w:val="22"/>
        </w:rPr>
        <w:t>nnex 1</w:t>
      </w:r>
    </w:p>
    <w:p w14:paraId="74F52172" w14:textId="77777777" w:rsidR="00A23301" w:rsidRPr="00A47878" w:rsidRDefault="00A23301" w:rsidP="00A23301">
      <w:pPr>
        <w:spacing w:line="240" w:lineRule="atLeast"/>
        <w:jc w:val="center"/>
        <w:rPr>
          <w:rFonts w:ascii="Arial" w:hAnsi="Arial"/>
          <w:b/>
          <w:sz w:val="22"/>
          <w:szCs w:val="22"/>
        </w:rPr>
      </w:pPr>
      <w:r w:rsidRPr="00A47878">
        <w:rPr>
          <w:rFonts w:ascii="Arial" w:hAnsi="Arial"/>
          <w:b/>
          <w:sz w:val="22"/>
          <w:szCs w:val="22"/>
        </w:rPr>
        <w:t>Terms and Conditions of Contract for Services</w:t>
      </w:r>
    </w:p>
    <w:p w14:paraId="7B111862" w14:textId="77777777" w:rsidR="00A23301" w:rsidRPr="00A57E4E" w:rsidRDefault="00A23301" w:rsidP="00A23301">
      <w:pPr>
        <w:spacing w:line="360" w:lineRule="auto"/>
        <w:rPr>
          <w:rFonts w:ascii="Arial" w:eastAsia="Arial Unicode MS" w:hAnsi="Arial"/>
          <w:sz w:val="22"/>
          <w:szCs w:val="21"/>
        </w:rPr>
      </w:pPr>
    </w:p>
    <w:p w14:paraId="59E15F1C" w14:textId="77777777" w:rsidR="00A23301" w:rsidRPr="00A57E4E" w:rsidRDefault="00A23301" w:rsidP="00A23301">
      <w:pPr>
        <w:spacing w:line="360" w:lineRule="auto"/>
        <w:rPr>
          <w:rFonts w:ascii="Arial" w:eastAsia="Arial Unicode MS" w:hAnsi="Arial"/>
          <w:sz w:val="22"/>
          <w:szCs w:val="21"/>
        </w:rPr>
      </w:pPr>
      <w:r>
        <w:rPr>
          <w:rFonts w:ascii="Arial" w:eastAsia="Arial Unicode MS" w:hAnsi="Arial"/>
          <w:sz w:val="22"/>
          <w:szCs w:val="21"/>
        </w:rPr>
        <w:t>1</w:t>
      </w:r>
      <w:r w:rsidRPr="00A57E4E">
        <w:rPr>
          <w:rFonts w:ascii="Arial" w:eastAsia="Arial Unicode MS" w:hAnsi="Arial"/>
          <w:sz w:val="22"/>
          <w:szCs w:val="21"/>
        </w:rPr>
        <w:t>.</w:t>
      </w:r>
      <w:r w:rsidRPr="00A57E4E">
        <w:rPr>
          <w:rFonts w:ascii="Arial" w:eastAsia="Arial Unicode MS" w:hAnsi="Arial"/>
          <w:sz w:val="22"/>
          <w:szCs w:val="21"/>
        </w:rPr>
        <w:tab/>
        <w:t>DEFINITIONS:</w:t>
      </w:r>
    </w:p>
    <w:p w14:paraId="360AAA96" w14:textId="77777777" w:rsidR="00A23301" w:rsidRPr="00A57E4E" w:rsidRDefault="00A23301" w:rsidP="00A23301">
      <w:pPr>
        <w:spacing w:line="360" w:lineRule="auto"/>
        <w:rPr>
          <w:rFonts w:ascii="Arial" w:eastAsia="Arial Unicode MS" w:hAnsi="Arial"/>
          <w:sz w:val="22"/>
          <w:szCs w:val="21"/>
        </w:rPr>
      </w:pPr>
    </w:p>
    <w:p w14:paraId="523F082B" w14:textId="77777777" w:rsidR="00A23301" w:rsidRPr="00A57E4E" w:rsidRDefault="00A23301" w:rsidP="00A23301">
      <w:pPr>
        <w:spacing w:line="360" w:lineRule="auto"/>
        <w:ind w:left="720" w:hanging="720"/>
        <w:rPr>
          <w:rFonts w:ascii="Arial" w:eastAsia="Arial Unicode MS" w:hAnsi="Arial"/>
          <w:sz w:val="22"/>
          <w:szCs w:val="21"/>
        </w:rPr>
      </w:pPr>
      <w:r>
        <w:rPr>
          <w:rFonts w:ascii="Arial" w:hAnsi="Arial"/>
          <w:sz w:val="22"/>
          <w:szCs w:val="21"/>
        </w:rPr>
        <w:t>1</w:t>
      </w:r>
      <w:r w:rsidRPr="00A57E4E">
        <w:rPr>
          <w:rFonts w:ascii="Arial" w:hAnsi="Arial"/>
          <w:sz w:val="22"/>
          <w:szCs w:val="21"/>
        </w:rPr>
        <w:t>.1</w:t>
      </w:r>
      <w:r w:rsidRPr="00A57E4E">
        <w:rPr>
          <w:rFonts w:ascii="Arial" w:hAnsi="Arial"/>
          <w:sz w:val="22"/>
          <w:szCs w:val="21"/>
        </w:rPr>
        <w:tab/>
        <w:t>In this Agreement unless the context otherwise requires the definitions set out below shall apply.</w:t>
      </w:r>
    </w:p>
    <w:p w14:paraId="572944FE" w14:textId="77777777" w:rsidR="00A23301" w:rsidRPr="00A57E4E" w:rsidRDefault="00A23301" w:rsidP="00A23301">
      <w:pPr>
        <w:spacing w:line="360" w:lineRule="auto"/>
        <w:rPr>
          <w:rFonts w:ascii="Arial" w:eastAsia="Arial Unicode MS" w:hAnsi="Arial"/>
          <w:sz w:val="22"/>
          <w:szCs w:val="21"/>
        </w:rPr>
      </w:pPr>
    </w:p>
    <w:tbl>
      <w:tblPr>
        <w:tblW w:w="8222" w:type="dxa"/>
        <w:tblInd w:w="817" w:type="dxa"/>
        <w:tblLook w:val="04A0" w:firstRow="1" w:lastRow="0" w:firstColumn="1" w:lastColumn="0" w:noHBand="0" w:noVBand="1"/>
      </w:tblPr>
      <w:tblGrid>
        <w:gridCol w:w="2552"/>
        <w:gridCol w:w="5670"/>
      </w:tblGrid>
      <w:tr w:rsidR="00A23301" w:rsidRPr="00A57E4E" w14:paraId="3032BC5A" w14:textId="77777777" w:rsidTr="00A23301">
        <w:tc>
          <w:tcPr>
            <w:tcW w:w="2552" w:type="dxa"/>
          </w:tcPr>
          <w:p w14:paraId="6548A946"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“Agreement”</w:t>
            </w:r>
          </w:p>
        </w:tc>
        <w:tc>
          <w:tcPr>
            <w:tcW w:w="5670" w:type="dxa"/>
          </w:tcPr>
          <w:p w14:paraId="2F92DCF0" w14:textId="77777777" w:rsidR="00A23301" w:rsidRPr="00A57E4E" w:rsidRDefault="00A23301" w:rsidP="00A23301">
            <w:pPr>
              <w:spacing w:line="360" w:lineRule="auto"/>
              <w:rPr>
                <w:rFonts w:ascii="Arial" w:eastAsia="Arial Unicode MS" w:hAnsi="Arial"/>
                <w:sz w:val="22"/>
                <w:szCs w:val="21"/>
              </w:rPr>
            </w:pPr>
            <w:r>
              <w:rPr>
                <w:rFonts w:ascii="Arial" w:eastAsia="Arial Unicode MS" w:hAnsi="Arial"/>
                <w:sz w:val="22"/>
                <w:szCs w:val="21"/>
              </w:rPr>
              <w:t>The Award Letter, these Conditions and the other annexes to the Award Letter</w:t>
            </w:r>
            <w:r w:rsidRPr="00A57E4E">
              <w:rPr>
                <w:rFonts w:ascii="Arial" w:eastAsia="Arial Unicode MS" w:hAnsi="Arial"/>
                <w:sz w:val="22"/>
                <w:szCs w:val="21"/>
              </w:rPr>
              <w:t>;</w:t>
            </w:r>
          </w:p>
        </w:tc>
      </w:tr>
      <w:tr w:rsidR="00A23301" w:rsidRPr="00A57E4E" w14:paraId="6DEE92E9" w14:textId="77777777" w:rsidTr="00A23301">
        <w:tc>
          <w:tcPr>
            <w:tcW w:w="2552" w:type="dxa"/>
          </w:tcPr>
          <w:p w14:paraId="2570A861"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w:t>
            </w:r>
            <w:r>
              <w:rPr>
                <w:rFonts w:ascii="Arial" w:eastAsia="Arial Unicode MS" w:hAnsi="Arial"/>
                <w:sz w:val="22"/>
                <w:szCs w:val="21"/>
              </w:rPr>
              <w:t>Council’s</w:t>
            </w:r>
            <w:r w:rsidRPr="00A57E4E">
              <w:rPr>
                <w:rFonts w:ascii="Arial" w:eastAsia="Arial Unicode MS" w:hAnsi="Arial"/>
                <w:sz w:val="22"/>
                <w:szCs w:val="21"/>
              </w:rPr>
              <w:t xml:space="preserve"> Representative”</w:t>
            </w:r>
          </w:p>
        </w:tc>
        <w:tc>
          <w:tcPr>
            <w:tcW w:w="5670" w:type="dxa"/>
          </w:tcPr>
          <w:p w14:paraId="6DF8695A" w14:textId="77777777" w:rsidR="00A23301" w:rsidRPr="00A57E4E" w:rsidRDefault="00A23301" w:rsidP="00A23301">
            <w:pPr>
              <w:spacing w:line="360" w:lineRule="auto"/>
              <w:rPr>
                <w:rFonts w:ascii="Arial" w:eastAsia="Arial Unicode MS" w:hAnsi="Arial"/>
                <w:sz w:val="22"/>
                <w:szCs w:val="21"/>
              </w:rPr>
            </w:pPr>
            <w:r>
              <w:rPr>
                <w:rFonts w:ascii="Arial" w:hAnsi="Arial"/>
                <w:sz w:val="22"/>
                <w:szCs w:val="21"/>
              </w:rPr>
              <w:t>the Council’s Representative specified in the Award Letter</w:t>
            </w:r>
            <w:r w:rsidRPr="00A57E4E">
              <w:rPr>
                <w:rFonts w:ascii="Arial" w:hAnsi="Arial"/>
                <w:sz w:val="22"/>
                <w:szCs w:val="21"/>
              </w:rPr>
              <w:t>;</w:t>
            </w:r>
          </w:p>
        </w:tc>
      </w:tr>
      <w:tr w:rsidR="00A23301" w:rsidRPr="00A57E4E" w14:paraId="7D8EB65F" w14:textId="77777777" w:rsidTr="00A23301">
        <w:tc>
          <w:tcPr>
            <w:tcW w:w="2552" w:type="dxa"/>
          </w:tcPr>
          <w:p w14:paraId="7486E02A" w14:textId="77777777" w:rsidR="00A23301" w:rsidRPr="00A57E4E" w:rsidRDefault="00A23301" w:rsidP="00A23301">
            <w:pPr>
              <w:spacing w:line="360" w:lineRule="auto"/>
              <w:rPr>
                <w:rFonts w:ascii="Arial" w:eastAsia="Arial Unicode MS" w:hAnsi="Arial"/>
                <w:sz w:val="22"/>
                <w:szCs w:val="21"/>
              </w:rPr>
            </w:pPr>
            <w:r w:rsidRPr="00A57E4E">
              <w:rPr>
                <w:rFonts w:ascii="Arial" w:eastAsia="Arial Unicode MS" w:hAnsi="Arial"/>
                <w:sz w:val="22"/>
                <w:szCs w:val="21"/>
              </w:rPr>
              <w:t>“Commencement Date”</w:t>
            </w:r>
          </w:p>
        </w:tc>
        <w:tc>
          <w:tcPr>
            <w:tcW w:w="5670" w:type="dxa"/>
          </w:tcPr>
          <w:p w14:paraId="75529E45" w14:textId="77777777" w:rsidR="00A23301" w:rsidRPr="00D1230C" w:rsidRDefault="00A23301" w:rsidP="00A23301">
            <w:pPr>
              <w:spacing w:line="360" w:lineRule="auto"/>
              <w:rPr>
                <w:rFonts w:ascii="Arial" w:eastAsia="Arial Unicode MS" w:hAnsi="Arial"/>
                <w:sz w:val="22"/>
                <w:szCs w:val="21"/>
              </w:rPr>
            </w:pPr>
            <w:r>
              <w:rPr>
                <w:rFonts w:ascii="Arial" w:eastAsia="Arial Unicode MS" w:hAnsi="Arial"/>
                <w:sz w:val="22"/>
                <w:szCs w:val="21"/>
              </w:rPr>
              <w:t>the commencement date specified in the Award Letter</w:t>
            </w:r>
            <w:r w:rsidRPr="00D42191">
              <w:rPr>
                <w:rFonts w:ascii="Arial" w:eastAsia="Arial Unicode MS" w:hAnsi="Arial"/>
                <w:b/>
                <w:sz w:val="22"/>
                <w:szCs w:val="21"/>
              </w:rPr>
              <w:t>;</w:t>
            </w:r>
          </w:p>
        </w:tc>
      </w:tr>
      <w:tr w:rsidR="00A23301" w:rsidRPr="00A57E4E" w14:paraId="0140DC80" w14:textId="77777777" w:rsidTr="00A23301">
        <w:tc>
          <w:tcPr>
            <w:tcW w:w="2552" w:type="dxa"/>
          </w:tcPr>
          <w:p w14:paraId="66F75DB6" w14:textId="77777777" w:rsidR="00A23301" w:rsidRDefault="00A23301" w:rsidP="00A23301">
            <w:pPr>
              <w:spacing w:line="360" w:lineRule="auto"/>
              <w:rPr>
                <w:rFonts w:ascii="Arial" w:hAnsi="Arial"/>
                <w:color w:val="000000"/>
                <w:sz w:val="22"/>
              </w:rPr>
            </w:pPr>
            <w:r>
              <w:rPr>
                <w:rFonts w:ascii="Arial" w:hAnsi="Arial"/>
                <w:color w:val="000000"/>
                <w:sz w:val="22"/>
              </w:rPr>
              <w:t>“Consistent Failure”</w:t>
            </w:r>
          </w:p>
          <w:p w14:paraId="3AD2EB0E" w14:textId="77777777" w:rsidR="00A23301" w:rsidRDefault="00A23301" w:rsidP="00A23301">
            <w:pPr>
              <w:spacing w:line="360" w:lineRule="auto"/>
              <w:rPr>
                <w:rFonts w:ascii="Arial" w:hAnsi="Arial"/>
                <w:color w:val="000000"/>
                <w:sz w:val="22"/>
              </w:rPr>
            </w:pPr>
          </w:p>
          <w:p w14:paraId="48904D0E" w14:textId="77777777" w:rsidR="00A23301" w:rsidRDefault="00A23301" w:rsidP="00A23301">
            <w:pPr>
              <w:spacing w:line="360" w:lineRule="auto"/>
              <w:rPr>
                <w:rFonts w:ascii="Arial" w:hAnsi="Arial"/>
                <w:color w:val="000000"/>
                <w:sz w:val="22"/>
              </w:rPr>
            </w:pPr>
          </w:p>
          <w:p w14:paraId="62E8EB2D" w14:textId="77777777" w:rsidR="00A23301" w:rsidRDefault="00A23301" w:rsidP="00A23301">
            <w:pPr>
              <w:spacing w:line="360" w:lineRule="auto"/>
              <w:rPr>
                <w:rFonts w:ascii="Arial" w:hAnsi="Arial"/>
                <w:color w:val="000000"/>
                <w:sz w:val="22"/>
              </w:rPr>
            </w:pPr>
          </w:p>
          <w:p w14:paraId="1C92F611" w14:textId="77777777" w:rsidR="00A23301" w:rsidRPr="00057AC8" w:rsidRDefault="00A23301" w:rsidP="00A23301">
            <w:pPr>
              <w:spacing w:line="360" w:lineRule="auto"/>
              <w:rPr>
                <w:rFonts w:ascii="Arial" w:eastAsia="Arial Unicode MS" w:hAnsi="Arial"/>
                <w:sz w:val="22"/>
                <w:szCs w:val="21"/>
              </w:rPr>
            </w:pPr>
            <w:r>
              <w:rPr>
                <w:rFonts w:ascii="Arial" w:hAnsi="Arial"/>
                <w:color w:val="000000"/>
                <w:sz w:val="22"/>
              </w:rPr>
              <w:lastRenderedPageBreak/>
              <w:t xml:space="preserve">“Controller, Processor, Data </w:t>
            </w:r>
            <w:r w:rsidRPr="00057AC8">
              <w:rPr>
                <w:rFonts w:ascii="Arial" w:hAnsi="Arial"/>
                <w:color w:val="000000"/>
                <w:sz w:val="22"/>
              </w:rPr>
              <w:t>Subject, Perso</w:t>
            </w:r>
            <w:r>
              <w:rPr>
                <w:rFonts w:ascii="Arial" w:hAnsi="Arial"/>
                <w:color w:val="000000"/>
                <w:sz w:val="22"/>
              </w:rPr>
              <w:t xml:space="preserve">nal Data, Personal Data Breach, </w:t>
            </w:r>
            <w:r w:rsidRPr="00057AC8">
              <w:rPr>
                <w:rFonts w:ascii="Arial" w:hAnsi="Arial"/>
                <w:color w:val="000000"/>
                <w:sz w:val="22"/>
              </w:rPr>
              <w:t>Data Protection Officer</w:t>
            </w:r>
            <w:r>
              <w:rPr>
                <w:rFonts w:ascii="Arial" w:hAnsi="Arial"/>
                <w:color w:val="000000"/>
                <w:sz w:val="22"/>
              </w:rPr>
              <w:t>”</w:t>
            </w:r>
          </w:p>
        </w:tc>
        <w:tc>
          <w:tcPr>
            <w:tcW w:w="5670" w:type="dxa"/>
          </w:tcPr>
          <w:p w14:paraId="4CF6A00C" w14:textId="77777777" w:rsidR="00A23301" w:rsidRDefault="00A23301" w:rsidP="00A23301">
            <w:pPr>
              <w:spacing w:line="360" w:lineRule="auto"/>
              <w:rPr>
                <w:rFonts w:ascii="Arial" w:hAnsi="Arial"/>
                <w:sz w:val="22"/>
              </w:rPr>
            </w:pPr>
            <w:r>
              <w:rPr>
                <w:rFonts w:ascii="Arial" w:hAnsi="Arial"/>
                <w:sz w:val="22"/>
              </w:rPr>
              <w:lastRenderedPageBreak/>
              <w:t>means the Council serving three (3) Remediation Notices in a rolling six (6) calendar month period or six (6) Default Notices in a rolling six (6) calendar month period;</w:t>
            </w:r>
          </w:p>
          <w:p w14:paraId="2C66DD34" w14:textId="77777777" w:rsidR="00A23301" w:rsidRDefault="00A23301" w:rsidP="00A23301">
            <w:pPr>
              <w:spacing w:line="360" w:lineRule="auto"/>
              <w:rPr>
                <w:rFonts w:ascii="Arial" w:eastAsia="Arial Unicode MS" w:hAnsi="Arial"/>
                <w:sz w:val="22"/>
                <w:szCs w:val="21"/>
              </w:rPr>
            </w:pPr>
            <w:r>
              <w:rPr>
                <w:rFonts w:ascii="Arial" w:hAnsi="Arial"/>
                <w:sz w:val="22"/>
              </w:rPr>
              <w:t>has</w:t>
            </w:r>
            <w:r w:rsidRPr="00FE1E0D">
              <w:rPr>
                <w:rFonts w:ascii="Arial" w:hAnsi="Arial"/>
                <w:sz w:val="22"/>
              </w:rPr>
              <w:t xml:space="preserve"> the same meaning as set out in the GDPR</w:t>
            </w:r>
            <w:r>
              <w:rPr>
                <w:rFonts w:ascii="Arial" w:hAnsi="Arial"/>
                <w:sz w:val="22"/>
              </w:rPr>
              <w:t>;</w:t>
            </w:r>
          </w:p>
        </w:tc>
      </w:tr>
      <w:tr w:rsidR="00A23301" w:rsidRPr="00A57E4E" w14:paraId="54BCF51E" w14:textId="77777777" w:rsidTr="00A23301">
        <w:tc>
          <w:tcPr>
            <w:tcW w:w="2552" w:type="dxa"/>
          </w:tcPr>
          <w:p w14:paraId="3057CE5A" w14:textId="77777777" w:rsidR="00A23301" w:rsidRPr="00C262AB" w:rsidRDefault="00A23301" w:rsidP="00A23301">
            <w:pPr>
              <w:spacing w:line="360" w:lineRule="auto"/>
              <w:rPr>
                <w:rFonts w:ascii="Arial" w:eastAsia="Arial Unicode MS" w:hAnsi="Arial"/>
                <w:sz w:val="22"/>
                <w:szCs w:val="21"/>
              </w:rPr>
            </w:pPr>
            <w:r w:rsidRPr="00C262AB">
              <w:rPr>
                <w:rFonts w:ascii="Arial" w:eastAsia="Arial Unicode MS" w:hAnsi="Arial"/>
                <w:sz w:val="22"/>
                <w:szCs w:val="21"/>
              </w:rPr>
              <w:t>“Data Protection Legislation”</w:t>
            </w:r>
          </w:p>
        </w:tc>
        <w:tc>
          <w:tcPr>
            <w:tcW w:w="5670" w:type="dxa"/>
          </w:tcPr>
          <w:p w14:paraId="339420D9" w14:textId="77777777" w:rsidR="00A23301" w:rsidRPr="00A57E4E" w:rsidRDefault="00A23301" w:rsidP="00A23301">
            <w:pPr>
              <w:tabs>
                <w:tab w:val="left" w:pos="0"/>
              </w:tabs>
              <w:spacing w:line="360" w:lineRule="auto"/>
              <w:rPr>
                <w:rFonts w:ascii="Arial" w:eastAsia="Arial Unicode MS" w:hAnsi="Arial"/>
                <w:sz w:val="22"/>
                <w:szCs w:val="21"/>
              </w:rPr>
            </w:pPr>
            <w:r w:rsidRPr="004E2EF7">
              <w:rPr>
                <w:rFonts w:ascii="Arial" w:hAnsi="Arial"/>
                <w:sz w:val="22"/>
                <w:szCs w:val="22"/>
              </w:rPr>
              <w:t xml:space="preserve"> (</w:t>
            </w:r>
            <w:r w:rsidRPr="004E2EF7">
              <w:rPr>
                <w:rFonts w:ascii="Arial" w:eastAsia="Arial" w:hAnsi="Arial"/>
                <w:color w:val="000000"/>
                <w:sz w:val="22"/>
                <w:szCs w:val="22"/>
              </w:rPr>
              <w:t>i) the General Data Protection Regulation (Regulation (EC) 2016/679 (</w:t>
            </w:r>
            <w:r w:rsidRPr="004E2EF7">
              <w:rPr>
                <w:rFonts w:ascii="Arial" w:eastAsia="Arial" w:hAnsi="Arial"/>
                <w:b/>
                <w:color w:val="000000"/>
                <w:sz w:val="22"/>
                <w:szCs w:val="22"/>
              </w:rPr>
              <w:t>GDPR</w:t>
            </w:r>
            <w:r w:rsidRPr="004E2EF7">
              <w:rPr>
                <w:rFonts w:ascii="Arial" w:eastAsia="Arial" w:hAnsi="Arial"/>
                <w:color w:val="000000"/>
                <w:sz w:val="22"/>
                <w:szCs w:val="22"/>
              </w:rPr>
              <w:t>), the Law Enforcement Directive (Directive( EU) 2016/6900 (</w:t>
            </w:r>
            <w:r w:rsidRPr="004E2EF7">
              <w:rPr>
                <w:rFonts w:ascii="Arial" w:eastAsia="Arial" w:hAnsi="Arial"/>
                <w:b/>
                <w:color w:val="000000"/>
                <w:sz w:val="22"/>
                <w:szCs w:val="22"/>
              </w:rPr>
              <w:t>LED</w:t>
            </w:r>
            <w:r w:rsidRPr="004E2EF7">
              <w:rPr>
                <w:rFonts w:ascii="Arial" w:eastAsia="Arial" w:hAnsi="Arial"/>
                <w:color w:val="000000"/>
                <w:sz w:val="22"/>
                <w:szCs w:val="22"/>
              </w:rPr>
              <w:t xml:space="preserve">) and any national implementing laws, as amended from time to time, (ii) the Data Protection Act 2018 (DPA </w:t>
            </w:r>
            <w:r w:rsidRPr="004E2EF7">
              <w:rPr>
                <w:rFonts w:ascii="Arial" w:eastAsia="Arial" w:hAnsi="Arial"/>
                <w:b/>
                <w:color w:val="000000"/>
                <w:sz w:val="22"/>
                <w:szCs w:val="22"/>
              </w:rPr>
              <w:t>2018</w:t>
            </w:r>
            <w:r w:rsidRPr="004E2EF7">
              <w:rPr>
                <w:rFonts w:ascii="Arial" w:eastAsia="Arial" w:hAnsi="Arial"/>
                <w:color w:val="000000"/>
                <w:sz w:val="22"/>
                <w:szCs w:val="22"/>
              </w:rPr>
              <w:t xml:space="preserve">) to the extent that it relates to the processing of personal data and privacy (iii) all applicable law about the personal data and privacy </w:t>
            </w:r>
            <w:r w:rsidRPr="004E2EF7">
              <w:rPr>
                <w:rFonts w:ascii="Arial" w:eastAsia="Arial" w:hAnsi="Arial"/>
                <w:color w:val="000000"/>
                <w:sz w:val="22"/>
              </w:rPr>
              <w:t xml:space="preserve">, including </w:t>
            </w:r>
            <w:r w:rsidRPr="004E2EF7">
              <w:rPr>
                <w:rFonts w:ascii="Arial" w:eastAsia="Arial" w:hAnsi="Arial"/>
                <w:color w:val="000000"/>
                <w:sz w:val="22"/>
                <w:szCs w:val="22"/>
              </w:rPr>
              <w:t>in each of (i), (ii) and (iii) all relevant regulatory policy, mandatory guidance and codes of practice</w:t>
            </w:r>
            <w:r>
              <w:rPr>
                <w:rFonts w:ascii="Arial" w:eastAsia="Arial" w:hAnsi="Arial"/>
                <w:color w:val="000000"/>
                <w:sz w:val="22"/>
                <w:szCs w:val="22"/>
              </w:rPr>
              <w:t>;</w:t>
            </w:r>
          </w:p>
        </w:tc>
      </w:tr>
      <w:tr w:rsidR="00A23301" w:rsidRPr="00A57E4E" w14:paraId="38181331" w14:textId="77777777" w:rsidTr="00A23301">
        <w:tc>
          <w:tcPr>
            <w:tcW w:w="2552" w:type="dxa"/>
          </w:tcPr>
          <w:p w14:paraId="70145EA5" w14:textId="77777777" w:rsidR="00A23301" w:rsidRPr="00C262AB" w:rsidRDefault="00A23301" w:rsidP="00A23301">
            <w:pPr>
              <w:spacing w:line="360" w:lineRule="auto"/>
              <w:rPr>
                <w:rFonts w:ascii="Arial" w:eastAsia="Arial Unicode MS" w:hAnsi="Arial"/>
                <w:sz w:val="22"/>
                <w:szCs w:val="21"/>
              </w:rPr>
            </w:pPr>
            <w:r>
              <w:rPr>
                <w:rFonts w:ascii="Arial" w:hAnsi="Arial"/>
                <w:color w:val="000000"/>
                <w:sz w:val="22"/>
              </w:rPr>
              <w:t>“</w:t>
            </w:r>
            <w:r w:rsidRPr="00C262AB">
              <w:rPr>
                <w:rFonts w:ascii="Arial" w:hAnsi="Arial"/>
                <w:color w:val="000000"/>
                <w:sz w:val="22"/>
              </w:rPr>
              <w:t>Data Loss Event</w:t>
            </w:r>
            <w:r>
              <w:rPr>
                <w:rFonts w:ascii="Arial" w:hAnsi="Arial"/>
                <w:color w:val="000000"/>
                <w:sz w:val="22"/>
              </w:rPr>
              <w:t>”</w:t>
            </w:r>
          </w:p>
        </w:tc>
        <w:tc>
          <w:tcPr>
            <w:tcW w:w="5670" w:type="dxa"/>
          </w:tcPr>
          <w:p w14:paraId="587FC0E6" w14:textId="77777777" w:rsidR="00A23301" w:rsidRPr="00FE1E0D" w:rsidRDefault="00A23301" w:rsidP="00A23301">
            <w:pPr>
              <w:spacing w:line="360" w:lineRule="auto"/>
              <w:rPr>
                <w:rFonts w:ascii="Arial" w:hAnsi="Arial"/>
                <w:sz w:val="22"/>
                <w:szCs w:val="22"/>
              </w:rPr>
            </w:pPr>
            <w:r w:rsidRPr="00FE1E0D">
              <w:rPr>
                <w:rFonts w:ascii="Arial" w:hAnsi="Arial"/>
                <w:color w:val="000000"/>
                <w:sz w:val="22"/>
              </w:rPr>
              <w:t>any event that results, or may result, in unauthorised access to Personal Data held by the Supplier under this Agreement, and/or actual or potential loss and/or destruction  of Personal Data in breach of this Agreement, inc</w:t>
            </w:r>
            <w:r>
              <w:rPr>
                <w:rFonts w:ascii="Arial" w:hAnsi="Arial"/>
                <w:color w:val="000000"/>
                <w:sz w:val="22"/>
              </w:rPr>
              <w:t>luding any Personal Data Breach;</w:t>
            </w:r>
          </w:p>
        </w:tc>
      </w:tr>
      <w:tr w:rsidR="00A23301" w:rsidRPr="00A57E4E" w14:paraId="1DA2FF71" w14:textId="77777777" w:rsidTr="00A23301">
        <w:tc>
          <w:tcPr>
            <w:tcW w:w="2552" w:type="dxa"/>
          </w:tcPr>
          <w:p w14:paraId="0EA51E43" w14:textId="77777777" w:rsidR="00A23301" w:rsidRPr="00AB4331" w:rsidRDefault="00A23301" w:rsidP="00A23301">
            <w:pPr>
              <w:rPr>
                <w:rFonts w:ascii="Arial" w:hAnsi="Arial"/>
              </w:rPr>
            </w:pPr>
            <w:r>
              <w:rPr>
                <w:rFonts w:ascii="Arial" w:hAnsi="Arial"/>
                <w:sz w:val="22"/>
              </w:rPr>
              <w:t>“</w:t>
            </w:r>
            <w:r w:rsidRPr="00AB4331">
              <w:rPr>
                <w:rFonts w:ascii="Arial" w:hAnsi="Arial"/>
                <w:sz w:val="22"/>
              </w:rPr>
              <w:t>Data Subject Request</w:t>
            </w:r>
            <w:r>
              <w:rPr>
                <w:rFonts w:ascii="Arial" w:hAnsi="Arial"/>
                <w:sz w:val="22"/>
              </w:rPr>
              <w:t>”</w:t>
            </w:r>
          </w:p>
        </w:tc>
        <w:tc>
          <w:tcPr>
            <w:tcW w:w="5670" w:type="dxa"/>
          </w:tcPr>
          <w:p w14:paraId="6F86B38C" w14:textId="77777777" w:rsidR="00A23301" w:rsidRPr="008E01FA" w:rsidRDefault="00A23301" w:rsidP="00A23301">
            <w:pPr>
              <w:tabs>
                <w:tab w:val="left" w:pos="0"/>
              </w:tabs>
              <w:spacing w:line="360" w:lineRule="auto"/>
              <w:rPr>
                <w:rFonts w:ascii="Arial" w:hAnsi="Arial"/>
                <w:sz w:val="22"/>
              </w:rPr>
            </w:pPr>
            <w:r w:rsidRPr="00AB4331">
              <w:rPr>
                <w:rFonts w:ascii="Arial" w:hAnsi="Arial"/>
                <w:sz w:val="22"/>
              </w:rPr>
              <w:t>a request made by, or on behalf of, a Data Subject in accordance with rights granted pursuant to the Data Protection Legislation to access their Personal Data</w:t>
            </w:r>
            <w:r>
              <w:rPr>
                <w:rFonts w:ascii="Arial" w:hAnsi="Arial"/>
                <w:sz w:val="22"/>
              </w:rPr>
              <w:t>;</w:t>
            </w:r>
          </w:p>
        </w:tc>
      </w:tr>
      <w:tr w:rsidR="00A23301" w:rsidRPr="00A57E4E" w14:paraId="43B9CED1" w14:textId="77777777" w:rsidTr="00A23301">
        <w:tc>
          <w:tcPr>
            <w:tcW w:w="2552" w:type="dxa"/>
          </w:tcPr>
          <w:p w14:paraId="112E5604" w14:textId="77777777" w:rsidR="00A23301" w:rsidRPr="00C262AB" w:rsidRDefault="00A23301" w:rsidP="00A23301">
            <w:pPr>
              <w:rPr>
                <w:color w:val="000000"/>
              </w:rPr>
            </w:pPr>
            <w:r w:rsidRPr="00542253">
              <w:rPr>
                <w:rFonts w:ascii="Arial" w:hAnsi="Arial"/>
              </w:rPr>
              <w:t>“</w:t>
            </w:r>
            <w:r w:rsidRPr="00542253">
              <w:rPr>
                <w:rFonts w:ascii="Arial" w:hAnsi="Arial"/>
                <w:sz w:val="22"/>
                <w:szCs w:val="22"/>
              </w:rPr>
              <w:t>Data Protection Impact Assessment”</w:t>
            </w:r>
          </w:p>
        </w:tc>
        <w:tc>
          <w:tcPr>
            <w:tcW w:w="5670" w:type="dxa"/>
          </w:tcPr>
          <w:p w14:paraId="39A68144" w14:textId="77777777" w:rsidR="00A23301" w:rsidRDefault="00A23301" w:rsidP="00A23301">
            <w:pPr>
              <w:spacing w:line="360" w:lineRule="auto"/>
              <w:rPr>
                <w:rFonts w:ascii="Arial" w:hAnsi="Arial"/>
                <w:color w:val="000000"/>
                <w:sz w:val="22"/>
              </w:rPr>
            </w:pPr>
            <w:r w:rsidRPr="00FE1E0D">
              <w:rPr>
                <w:rFonts w:ascii="Arial" w:hAnsi="Arial"/>
                <w:sz w:val="22"/>
              </w:rPr>
              <w:t>an assessment by the Supplier of the impact of the envisaged processing on the protection of Personal Data</w:t>
            </w:r>
            <w:r>
              <w:rPr>
                <w:rFonts w:ascii="Arial" w:hAnsi="Arial"/>
                <w:sz w:val="22"/>
              </w:rPr>
              <w:t>;</w:t>
            </w:r>
          </w:p>
        </w:tc>
      </w:tr>
      <w:tr w:rsidR="00A23301" w:rsidRPr="00A57E4E" w14:paraId="6ACDA468" w14:textId="77777777" w:rsidTr="00A23301">
        <w:tc>
          <w:tcPr>
            <w:tcW w:w="2552" w:type="dxa"/>
          </w:tcPr>
          <w:p w14:paraId="4A3FFBD8"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“Establishment”</w:t>
            </w:r>
          </w:p>
          <w:p w14:paraId="13AD7818" w14:textId="77777777" w:rsidR="00A23301" w:rsidRPr="00A57E4E" w:rsidRDefault="00A23301" w:rsidP="00A23301">
            <w:pPr>
              <w:spacing w:line="360" w:lineRule="auto"/>
              <w:rPr>
                <w:rFonts w:ascii="Arial" w:eastAsia="Arial Unicode MS" w:hAnsi="Arial"/>
                <w:sz w:val="22"/>
                <w:szCs w:val="21"/>
              </w:rPr>
            </w:pPr>
          </w:p>
        </w:tc>
        <w:tc>
          <w:tcPr>
            <w:tcW w:w="5670" w:type="dxa"/>
          </w:tcPr>
          <w:p w14:paraId="00E4F668" w14:textId="77777777" w:rsidR="00A23301" w:rsidRPr="00A57E4E" w:rsidRDefault="00A23301" w:rsidP="00A23301">
            <w:pPr>
              <w:spacing w:line="360" w:lineRule="auto"/>
              <w:rPr>
                <w:rFonts w:ascii="Arial" w:eastAsia="Arial Unicode MS" w:hAnsi="Arial"/>
                <w:sz w:val="22"/>
                <w:szCs w:val="21"/>
              </w:rPr>
            </w:pPr>
            <w:r>
              <w:rPr>
                <w:rFonts w:ascii="Arial" w:eastAsia="Calibri" w:hAnsi="Arial"/>
                <w:sz w:val="22"/>
                <w:szCs w:val="21"/>
              </w:rPr>
              <w:t>any establishment</w:t>
            </w:r>
            <w:r w:rsidRPr="00A57E4E">
              <w:rPr>
                <w:rFonts w:ascii="Arial" w:eastAsia="Calibri" w:hAnsi="Arial"/>
                <w:sz w:val="22"/>
                <w:szCs w:val="21"/>
              </w:rPr>
              <w:t xml:space="preserve"> </w:t>
            </w:r>
            <w:r>
              <w:rPr>
                <w:rFonts w:ascii="Arial" w:eastAsia="Calibri" w:hAnsi="Arial"/>
                <w:sz w:val="22"/>
                <w:szCs w:val="21"/>
              </w:rPr>
              <w:t>owned and / or occupied by the Council or a third party from which the Services are provided or to which access is required in order to provide the Services;</w:t>
            </w:r>
            <w:r w:rsidRPr="00A57E4E">
              <w:rPr>
                <w:rFonts w:ascii="Arial" w:eastAsia="Calibri" w:hAnsi="Arial"/>
                <w:sz w:val="22"/>
                <w:szCs w:val="21"/>
              </w:rPr>
              <w:t xml:space="preserve"> </w:t>
            </w:r>
          </w:p>
        </w:tc>
      </w:tr>
      <w:tr w:rsidR="00A23301" w:rsidRPr="00A57E4E" w14:paraId="4DF2508E" w14:textId="77777777" w:rsidTr="00A23301">
        <w:tc>
          <w:tcPr>
            <w:tcW w:w="2552" w:type="dxa"/>
          </w:tcPr>
          <w:p w14:paraId="6E292590"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“Expiry Date”</w:t>
            </w:r>
          </w:p>
          <w:p w14:paraId="3B92ED63"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0EA9D459"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“Good Industry Practice”</w:t>
            </w:r>
          </w:p>
          <w:p w14:paraId="24440498"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6070FFC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6A1156D9"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363DAFB4"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78A634E"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13109C27"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w:t>
            </w:r>
            <w:r>
              <w:rPr>
                <w:rFonts w:ascii="Arial" w:eastAsia="Arial Unicode MS" w:hAnsi="Arial"/>
                <w:sz w:val="22"/>
                <w:szCs w:val="21"/>
              </w:rPr>
              <w:t>Joint Controllers</w:t>
            </w:r>
            <w:r w:rsidRPr="00A57E4E">
              <w:rPr>
                <w:rFonts w:ascii="Arial" w:eastAsia="Arial Unicode MS" w:hAnsi="Arial"/>
                <w:sz w:val="22"/>
                <w:szCs w:val="21"/>
              </w:rPr>
              <w:t>”</w:t>
            </w:r>
          </w:p>
          <w:p w14:paraId="7F433E89"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tc>
        <w:tc>
          <w:tcPr>
            <w:tcW w:w="5670" w:type="dxa"/>
          </w:tcPr>
          <w:p w14:paraId="51C2FAB7" w14:textId="77777777" w:rsidR="00A23301" w:rsidRDefault="00A23301" w:rsidP="00A23301">
            <w:pPr>
              <w:spacing w:line="360" w:lineRule="auto"/>
              <w:rPr>
                <w:rFonts w:ascii="Arial" w:hAnsi="Arial"/>
                <w:sz w:val="22"/>
                <w:szCs w:val="22"/>
              </w:rPr>
            </w:pPr>
            <w:r>
              <w:rPr>
                <w:rFonts w:ascii="Arial" w:hAnsi="Arial"/>
                <w:sz w:val="22"/>
                <w:szCs w:val="22"/>
              </w:rPr>
              <w:lastRenderedPageBreak/>
              <w:t>means the date on which the Agreement expires;</w:t>
            </w:r>
          </w:p>
          <w:p w14:paraId="40191C84" w14:textId="77777777" w:rsidR="00A23301" w:rsidRDefault="00A23301" w:rsidP="00A23301">
            <w:pPr>
              <w:spacing w:line="360" w:lineRule="auto"/>
              <w:rPr>
                <w:rFonts w:ascii="Arial" w:hAnsi="Arial"/>
                <w:sz w:val="22"/>
                <w:szCs w:val="22"/>
              </w:rPr>
            </w:pPr>
          </w:p>
          <w:p w14:paraId="1E67CC39" w14:textId="77777777" w:rsidR="00A23301" w:rsidRDefault="00A23301" w:rsidP="00A23301">
            <w:pPr>
              <w:spacing w:line="360" w:lineRule="auto"/>
              <w:rPr>
                <w:rFonts w:ascii="Arial" w:hAnsi="Arial"/>
                <w:sz w:val="22"/>
                <w:szCs w:val="22"/>
              </w:rPr>
            </w:pPr>
            <w:r>
              <w:rPr>
                <w:rFonts w:ascii="Arial" w:hAnsi="Arial"/>
                <w:sz w:val="22"/>
                <w:szCs w:val="22"/>
              </w:rPr>
              <w:t xml:space="preserve">means standards, practices, methods and procedures conforming to the Laws and the degree of skill and care, diligence, prudence and foresight which would </w:t>
            </w:r>
            <w:r>
              <w:rPr>
                <w:rFonts w:ascii="Arial" w:hAnsi="Arial"/>
                <w:sz w:val="22"/>
                <w:szCs w:val="22"/>
              </w:rPr>
              <w:lastRenderedPageBreak/>
              <w:t>reasonably and ordinarily be expected from a skilled and experienced person or body engaged in a similar type of undertaking under the same or similar circumstances;</w:t>
            </w:r>
          </w:p>
          <w:p w14:paraId="0F125923" w14:textId="77777777" w:rsidR="00A23301" w:rsidRPr="00095AF7" w:rsidRDefault="00A23301" w:rsidP="00A23301">
            <w:pPr>
              <w:spacing w:line="360" w:lineRule="auto"/>
              <w:rPr>
                <w:rFonts w:ascii="Arial" w:eastAsia="Calibri" w:hAnsi="Arial"/>
                <w:sz w:val="22"/>
                <w:szCs w:val="22"/>
              </w:rPr>
            </w:pPr>
            <w:r w:rsidRPr="00095AF7">
              <w:rPr>
                <w:rFonts w:ascii="Arial" w:hAnsi="Arial"/>
                <w:sz w:val="22"/>
                <w:szCs w:val="22"/>
              </w:rPr>
              <w:t>where two or more Controllers jointly determine the purpose and means of processing</w:t>
            </w:r>
            <w:r>
              <w:rPr>
                <w:rFonts w:ascii="Arial" w:hAnsi="Arial"/>
                <w:sz w:val="22"/>
                <w:szCs w:val="22"/>
              </w:rPr>
              <w:t>;</w:t>
            </w:r>
          </w:p>
        </w:tc>
      </w:tr>
      <w:tr w:rsidR="00A23301" w:rsidRPr="00A57E4E" w14:paraId="392D10E7" w14:textId="77777777" w:rsidTr="00A23301">
        <w:tc>
          <w:tcPr>
            <w:tcW w:w="2552" w:type="dxa"/>
          </w:tcPr>
          <w:p w14:paraId="6409444E"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hAnsi="Arial"/>
                <w:bCs w:val="0"/>
                <w:sz w:val="22"/>
                <w:szCs w:val="21"/>
              </w:rPr>
              <w:lastRenderedPageBreak/>
              <w:t>“Laws”</w:t>
            </w:r>
          </w:p>
        </w:tc>
        <w:tc>
          <w:tcPr>
            <w:tcW w:w="5670" w:type="dxa"/>
          </w:tcPr>
          <w:p w14:paraId="528E53AE" w14:textId="77777777" w:rsidR="00A23301" w:rsidRPr="00A57E4E" w:rsidRDefault="00A23301" w:rsidP="00A23301">
            <w:pPr>
              <w:spacing w:line="360" w:lineRule="auto"/>
              <w:rPr>
                <w:rFonts w:ascii="Arial" w:hAnsi="Arial"/>
                <w:sz w:val="22"/>
                <w:szCs w:val="21"/>
              </w:rPr>
            </w:pPr>
            <w:r w:rsidRPr="00A57E4E">
              <w:rPr>
                <w:rFonts w:ascii="Arial" w:eastAsia="Calibri" w:hAnsi="Arial"/>
                <w:sz w:val="22"/>
                <w:szCs w:val="2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Supplier is bound to comply;</w:t>
            </w:r>
          </w:p>
        </w:tc>
      </w:tr>
      <w:tr w:rsidR="00A23301" w:rsidRPr="00A57E4E" w14:paraId="43EA9F57" w14:textId="77777777" w:rsidTr="00A23301">
        <w:tc>
          <w:tcPr>
            <w:tcW w:w="2552" w:type="dxa"/>
          </w:tcPr>
          <w:p w14:paraId="10EE4DD4"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hAnsi="Arial"/>
                <w:bCs w:val="0"/>
                <w:sz w:val="22"/>
                <w:szCs w:val="21"/>
              </w:rPr>
              <w:t>“Local Safeguarding Policy and Procedures”</w:t>
            </w:r>
          </w:p>
        </w:tc>
        <w:tc>
          <w:tcPr>
            <w:tcW w:w="5670" w:type="dxa"/>
          </w:tcPr>
          <w:p w14:paraId="212C84AD" w14:textId="77777777" w:rsidR="00A23301" w:rsidRPr="00A57E4E" w:rsidRDefault="00A23301" w:rsidP="00A23301">
            <w:pPr>
              <w:spacing w:line="360" w:lineRule="auto"/>
              <w:rPr>
                <w:rFonts w:ascii="Arial" w:hAnsi="Arial"/>
                <w:sz w:val="22"/>
                <w:szCs w:val="21"/>
              </w:rPr>
            </w:pPr>
            <w:r w:rsidRPr="00A57E4E">
              <w:rPr>
                <w:rFonts w:ascii="Arial" w:hAnsi="Arial"/>
                <w:sz w:val="22"/>
                <w:szCs w:val="21"/>
              </w:rPr>
              <w:t xml:space="preserve">the inter-agency safeguarding children and adults procedures of the county of </w:t>
            </w:r>
            <w:r w:rsidRPr="00A23301">
              <w:rPr>
                <w:rFonts w:ascii="Arial" w:hAnsi="Arial"/>
                <w:sz w:val="22"/>
                <w:szCs w:val="21"/>
              </w:rPr>
              <w:t>Cambridgeshire</w:t>
            </w:r>
            <w:r w:rsidRPr="00A23301">
              <w:rPr>
                <w:rFonts w:ascii="Arial" w:hAnsi="Arial"/>
                <w:b/>
                <w:sz w:val="22"/>
                <w:szCs w:val="21"/>
              </w:rPr>
              <w:t>;</w:t>
            </w:r>
          </w:p>
        </w:tc>
      </w:tr>
      <w:tr w:rsidR="00A23301" w:rsidRPr="00A57E4E" w14:paraId="36DDF038" w14:textId="77777777" w:rsidTr="00A23301">
        <w:tc>
          <w:tcPr>
            <w:tcW w:w="2552" w:type="dxa"/>
          </w:tcPr>
          <w:p w14:paraId="1AEF92D1"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“Modern Slavery Helpline”</w:t>
            </w:r>
          </w:p>
          <w:p w14:paraId="73E016F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6DE0706"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3EC076C7" w14:textId="77777777" w:rsidR="00A23301" w:rsidRDefault="00A23301" w:rsidP="00A23301">
            <w:pPr>
              <w:autoSpaceDE w:val="0"/>
              <w:autoSpaceDN w:val="0"/>
              <w:adjustRightInd w:val="0"/>
              <w:spacing w:line="360" w:lineRule="auto"/>
              <w:rPr>
                <w:rFonts w:ascii="Arial" w:eastAsia="Arial Unicode MS" w:hAnsi="Arial"/>
                <w:sz w:val="22"/>
                <w:szCs w:val="21"/>
              </w:rPr>
            </w:pPr>
          </w:p>
          <w:p w14:paraId="78998509" w14:textId="77777777" w:rsidR="00A23301" w:rsidRPr="00A57E4E" w:rsidRDefault="00A23301" w:rsidP="00A23301">
            <w:pPr>
              <w:autoSpaceDE w:val="0"/>
              <w:autoSpaceDN w:val="0"/>
              <w:adjustRightInd w:val="0"/>
              <w:spacing w:line="360" w:lineRule="auto"/>
              <w:rPr>
                <w:rFonts w:ascii="Arial" w:hAnsi="Arial"/>
                <w:bCs w:val="0"/>
                <w:sz w:val="22"/>
                <w:szCs w:val="21"/>
              </w:rPr>
            </w:pPr>
            <w:r w:rsidRPr="00A57E4E">
              <w:rPr>
                <w:rFonts w:ascii="Arial" w:eastAsia="Arial Unicode MS" w:hAnsi="Arial"/>
                <w:sz w:val="22"/>
                <w:szCs w:val="21"/>
              </w:rPr>
              <w:t>“Price”</w:t>
            </w:r>
          </w:p>
        </w:tc>
        <w:tc>
          <w:tcPr>
            <w:tcW w:w="5670" w:type="dxa"/>
          </w:tcPr>
          <w:p w14:paraId="349194D2" w14:textId="77777777" w:rsidR="00A23301" w:rsidRDefault="00A23301" w:rsidP="00A23301">
            <w:pPr>
              <w:autoSpaceDE w:val="0"/>
              <w:autoSpaceDN w:val="0"/>
              <w:adjustRightInd w:val="0"/>
              <w:spacing w:line="360" w:lineRule="auto"/>
              <w:rPr>
                <w:rFonts w:ascii="Arial" w:eastAsia="Arial Unicode MS" w:hAnsi="Arial"/>
                <w:sz w:val="22"/>
                <w:szCs w:val="21"/>
              </w:rPr>
            </w:pPr>
            <w:r>
              <w:rPr>
                <w:rFonts w:ascii="Arial" w:eastAsia="Arial Unicode MS" w:hAnsi="Arial"/>
                <w:sz w:val="22"/>
                <w:szCs w:val="21"/>
              </w:rPr>
              <w:t xml:space="preserve">means the mechanism for reporting suspicion, seeking help or advice and information on the subject of modern slavery available online at </w:t>
            </w:r>
            <w:hyperlink r:id="rId20" w:history="1">
              <w:r w:rsidRPr="0017695D">
                <w:rPr>
                  <w:rStyle w:val="Hyperlink"/>
                  <w:rFonts w:ascii="Arial" w:eastAsia="Arial Unicode MS" w:hAnsi="Arial"/>
                  <w:sz w:val="22"/>
                  <w:szCs w:val="21"/>
                </w:rPr>
                <w:t>https://modernslaveryhelpline.org/report</w:t>
              </w:r>
            </w:hyperlink>
            <w:r>
              <w:rPr>
                <w:rFonts w:ascii="Arial" w:eastAsia="Arial Unicode MS" w:hAnsi="Arial"/>
                <w:sz w:val="22"/>
                <w:szCs w:val="21"/>
              </w:rPr>
              <w:t xml:space="preserve"> or by telephone on 08000 121 700;</w:t>
            </w:r>
          </w:p>
          <w:p w14:paraId="5006FB27" w14:textId="77777777" w:rsidR="00A23301" w:rsidRPr="00A57E4E" w:rsidRDefault="00A23301" w:rsidP="00A23301">
            <w:pPr>
              <w:autoSpaceDE w:val="0"/>
              <w:autoSpaceDN w:val="0"/>
              <w:adjustRightInd w:val="0"/>
              <w:spacing w:line="360" w:lineRule="auto"/>
              <w:rPr>
                <w:rFonts w:ascii="Arial" w:hAnsi="Arial"/>
                <w:sz w:val="22"/>
                <w:szCs w:val="21"/>
              </w:rPr>
            </w:pPr>
            <w:r w:rsidRPr="00D1230C">
              <w:rPr>
                <w:rFonts w:ascii="Arial" w:eastAsia="Arial Unicode MS" w:hAnsi="Arial"/>
                <w:sz w:val="22"/>
                <w:szCs w:val="21"/>
              </w:rPr>
              <w:t>the price as identified within Annex 2, exclusive</w:t>
            </w:r>
            <w:r w:rsidRPr="00A57E4E">
              <w:rPr>
                <w:rFonts w:ascii="Arial" w:eastAsia="Arial Unicode MS" w:hAnsi="Arial"/>
                <w:sz w:val="22"/>
                <w:szCs w:val="21"/>
              </w:rPr>
              <w:t xml:space="preserve"> of any applicable Tax, payable to the Supplier by the </w:t>
            </w:r>
            <w:r>
              <w:rPr>
                <w:rFonts w:ascii="Arial" w:eastAsia="Arial Unicode MS" w:hAnsi="Arial"/>
                <w:sz w:val="22"/>
                <w:szCs w:val="21"/>
              </w:rPr>
              <w:t>Council</w:t>
            </w:r>
            <w:r w:rsidRPr="00A57E4E">
              <w:rPr>
                <w:rFonts w:ascii="Arial" w:eastAsia="Arial Unicode MS" w:hAnsi="Arial"/>
                <w:sz w:val="22"/>
                <w:szCs w:val="21"/>
              </w:rPr>
              <w:t xml:space="preserve"> under the Agreement for the full and proper performance by the Supplier of its obligation;</w:t>
            </w:r>
          </w:p>
        </w:tc>
      </w:tr>
      <w:tr w:rsidR="00A23301" w:rsidRPr="00A57E4E" w14:paraId="370E20AB" w14:textId="77777777" w:rsidTr="00A23301">
        <w:tc>
          <w:tcPr>
            <w:tcW w:w="2552" w:type="dxa"/>
          </w:tcPr>
          <w:p w14:paraId="7B556124" w14:textId="77777777" w:rsidR="00A23301" w:rsidRDefault="00A23301" w:rsidP="00A23301">
            <w:pPr>
              <w:autoSpaceDE w:val="0"/>
              <w:autoSpaceDN w:val="0"/>
              <w:adjustRightInd w:val="0"/>
              <w:spacing w:line="360" w:lineRule="auto"/>
              <w:rPr>
                <w:rFonts w:ascii="Arial" w:hAnsi="Arial"/>
                <w:snapToGrid w:val="0"/>
                <w:sz w:val="22"/>
                <w:szCs w:val="21"/>
                <w:lang w:val="en-US"/>
              </w:rPr>
            </w:pPr>
            <w:r w:rsidRPr="00A57E4E">
              <w:rPr>
                <w:rFonts w:ascii="Arial" w:hAnsi="Arial"/>
                <w:snapToGrid w:val="0"/>
                <w:sz w:val="22"/>
                <w:szCs w:val="21"/>
                <w:lang w:val="en-US"/>
              </w:rPr>
              <w:t>“Prohibited Act”</w:t>
            </w:r>
          </w:p>
          <w:p w14:paraId="157CA940"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A75C9C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3CB973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475C9D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5CE00C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B015FF6"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ECB2FA4"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3EF872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17210EF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A4879E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979F1D4"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63F3A77"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2B2C929"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FDC133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28DB1A33"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888E6D9"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70D083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A0224A5"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0F44738F"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011EF78"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5B1CA31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74AA652D"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7F860CA"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1EA5FF86"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1487EDC"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537AD31"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3FC0087"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65ACF8B5"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37CE2467"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Pr>
                <w:rFonts w:ascii="Arial" w:hAnsi="Arial"/>
                <w:snapToGrid w:val="0"/>
                <w:sz w:val="22"/>
                <w:szCs w:val="21"/>
                <w:lang w:val="en-US"/>
              </w:rPr>
              <w:t>“Proscribed Act”</w:t>
            </w:r>
          </w:p>
        </w:tc>
        <w:tc>
          <w:tcPr>
            <w:tcW w:w="5670" w:type="dxa"/>
          </w:tcPr>
          <w:p w14:paraId="7A57456D" w14:textId="77777777" w:rsidR="00A23301" w:rsidRPr="00A57E4E" w:rsidRDefault="00A23301" w:rsidP="00A23301">
            <w:pPr>
              <w:tabs>
                <w:tab w:val="left" w:pos="601"/>
              </w:tabs>
              <w:spacing w:line="360" w:lineRule="auto"/>
              <w:ind w:left="601" w:hanging="567"/>
              <w:rPr>
                <w:rFonts w:ascii="Arial" w:hAnsi="Arial"/>
                <w:snapToGrid w:val="0"/>
                <w:sz w:val="22"/>
                <w:szCs w:val="21"/>
                <w:lang w:val="en-US"/>
              </w:rPr>
            </w:pPr>
            <w:r w:rsidRPr="00A57E4E">
              <w:rPr>
                <w:rFonts w:ascii="Arial" w:hAnsi="Arial"/>
                <w:snapToGrid w:val="0"/>
                <w:sz w:val="22"/>
                <w:szCs w:val="21"/>
                <w:lang w:val="en-US"/>
              </w:rPr>
              <w:lastRenderedPageBreak/>
              <w:t xml:space="preserve">(a) </w:t>
            </w:r>
            <w:r w:rsidRPr="00A57E4E">
              <w:rPr>
                <w:rFonts w:ascii="Arial" w:hAnsi="Arial"/>
                <w:snapToGrid w:val="0"/>
                <w:sz w:val="22"/>
                <w:szCs w:val="21"/>
                <w:lang w:val="en-US"/>
              </w:rPr>
              <w:tab/>
              <w:t xml:space="preserve">offering, giving or agreeing to give to any servant of the </w:t>
            </w:r>
            <w:r>
              <w:rPr>
                <w:rFonts w:ascii="Arial" w:hAnsi="Arial"/>
                <w:snapToGrid w:val="0"/>
                <w:sz w:val="22"/>
                <w:szCs w:val="21"/>
                <w:lang w:val="en-US"/>
              </w:rPr>
              <w:t>Council</w:t>
            </w:r>
            <w:r w:rsidRPr="00A57E4E">
              <w:rPr>
                <w:rFonts w:ascii="Arial" w:hAnsi="Arial"/>
                <w:snapToGrid w:val="0"/>
                <w:sz w:val="22"/>
                <w:szCs w:val="21"/>
                <w:lang w:val="en-US"/>
              </w:rPr>
              <w:t xml:space="preserve"> any gift or consideration of any kind as an inducement or reward:</w:t>
            </w:r>
          </w:p>
          <w:p w14:paraId="010F67C7"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 </w:t>
            </w:r>
            <w:r w:rsidRPr="00A57E4E">
              <w:rPr>
                <w:rFonts w:ascii="Arial" w:hAnsi="Arial"/>
                <w:snapToGrid w:val="0"/>
                <w:sz w:val="22"/>
                <w:szCs w:val="21"/>
                <w:lang w:val="en-US"/>
              </w:rPr>
              <w:tab/>
              <w:t xml:space="preserve">for doing or not doing (or for having done or not having done) any act in relation to the </w:t>
            </w:r>
            <w:r w:rsidRPr="00A57E4E">
              <w:rPr>
                <w:rFonts w:ascii="Arial" w:hAnsi="Arial"/>
                <w:snapToGrid w:val="0"/>
                <w:sz w:val="22"/>
                <w:szCs w:val="21"/>
                <w:lang w:val="en-US"/>
              </w:rPr>
              <w:lastRenderedPageBreak/>
              <w:t xml:space="preserve">obtaining or performance of this Agreement or any other agreement with the </w:t>
            </w:r>
            <w:r>
              <w:rPr>
                <w:rFonts w:ascii="Arial" w:hAnsi="Arial"/>
                <w:snapToGrid w:val="0"/>
                <w:sz w:val="22"/>
                <w:szCs w:val="21"/>
                <w:lang w:val="en-US"/>
              </w:rPr>
              <w:t>Council</w:t>
            </w:r>
            <w:r w:rsidRPr="00A57E4E">
              <w:rPr>
                <w:rFonts w:ascii="Arial" w:hAnsi="Arial"/>
                <w:snapToGrid w:val="0"/>
                <w:sz w:val="22"/>
                <w:szCs w:val="21"/>
                <w:lang w:val="en-US"/>
              </w:rPr>
              <w:t>; or</w:t>
            </w:r>
          </w:p>
          <w:p w14:paraId="470CF677" w14:textId="77777777" w:rsidR="00A23301" w:rsidRPr="00A57E4E" w:rsidRDefault="00A23301" w:rsidP="00A23301">
            <w:pPr>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 </w:t>
            </w:r>
            <w:r w:rsidRPr="00A57E4E">
              <w:rPr>
                <w:rFonts w:ascii="Arial" w:hAnsi="Arial"/>
                <w:snapToGrid w:val="0"/>
                <w:sz w:val="22"/>
                <w:szCs w:val="21"/>
                <w:lang w:val="en-US"/>
              </w:rPr>
              <w:tab/>
              <w:t xml:space="preserve">for showing favour or disfavour to any person in relation to this Agreement or any other agreement with the </w:t>
            </w:r>
            <w:r>
              <w:rPr>
                <w:rFonts w:ascii="Arial" w:hAnsi="Arial"/>
                <w:snapToGrid w:val="0"/>
                <w:sz w:val="22"/>
                <w:szCs w:val="21"/>
                <w:lang w:val="en-US"/>
              </w:rPr>
              <w:t>Council</w:t>
            </w:r>
            <w:r w:rsidRPr="00A57E4E">
              <w:rPr>
                <w:rFonts w:ascii="Arial" w:hAnsi="Arial"/>
                <w:snapToGrid w:val="0"/>
                <w:sz w:val="22"/>
                <w:szCs w:val="21"/>
                <w:lang w:val="en-US"/>
              </w:rPr>
              <w:t>;</w:t>
            </w:r>
          </w:p>
          <w:p w14:paraId="5757FD69" w14:textId="77777777" w:rsidR="00A23301" w:rsidRPr="00A57E4E" w:rsidRDefault="00A23301" w:rsidP="00A23301">
            <w:pPr>
              <w:tabs>
                <w:tab w:val="left" w:pos="600"/>
              </w:tabs>
              <w:spacing w:line="360" w:lineRule="auto"/>
              <w:ind w:left="33" w:firstLine="11"/>
              <w:rPr>
                <w:rFonts w:ascii="Arial" w:hAnsi="Arial"/>
                <w:snapToGrid w:val="0"/>
                <w:sz w:val="22"/>
                <w:szCs w:val="21"/>
                <w:lang w:val="en-US"/>
              </w:rPr>
            </w:pPr>
            <w:r w:rsidRPr="00A57E4E">
              <w:rPr>
                <w:rFonts w:ascii="Arial" w:hAnsi="Arial"/>
                <w:snapToGrid w:val="0"/>
                <w:sz w:val="22"/>
                <w:szCs w:val="21"/>
                <w:lang w:val="en-US"/>
              </w:rPr>
              <w:t xml:space="preserve">(b) </w:t>
            </w:r>
            <w:r w:rsidRPr="00A57E4E">
              <w:rPr>
                <w:rFonts w:ascii="Arial" w:hAnsi="Arial"/>
                <w:snapToGrid w:val="0"/>
                <w:sz w:val="22"/>
                <w:szCs w:val="21"/>
                <w:lang w:val="en-US"/>
              </w:rPr>
              <w:tab/>
              <w:t>committing any offence:</w:t>
            </w:r>
          </w:p>
          <w:p w14:paraId="65A183B4"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 </w:t>
            </w:r>
            <w:r w:rsidRPr="00A57E4E">
              <w:rPr>
                <w:rFonts w:ascii="Arial" w:hAnsi="Arial"/>
                <w:snapToGrid w:val="0"/>
                <w:sz w:val="22"/>
                <w:szCs w:val="21"/>
                <w:lang w:val="en-US"/>
              </w:rPr>
              <w:tab/>
            </w:r>
            <w:r w:rsidRPr="00A57E4E">
              <w:rPr>
                <w:rFonts w:ascii="Arial" w:hAnsi="Arial"/>
                <w:sz w:val="22"/>
                <w:szCs w:val="21"/>
              </w:rPr>
              <w:t>under  the Local Government Act 1972 and or the Bribery Act 2010</w:t>
            </w:r>
            <w:r w:rsidRPr="00A57E4E">
              <w:rPr>
                <w:rFonts w:ascii="Arial" w:hAnsi="Arial"/>
                <w:snapToGrid w:val="0"/>
                <w:sz w:val="22"/>
                <w:szCs w:val="21"/>
                <w:lang w:val="en-US"/>
              </w:rPr>
              <w:t>; or</w:t>
            </w:r>
          </w:p>
          <w:p w14:paraId="00467313"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 </w:t>
            </w:r>
            <w:r w:rsidRPr="00A57E4E">
              <w:rPr>
                <w:rFonts w:ascii="Arial" w:hAnsi="Arial"/>
                <w:snapToGrid w:val="0"/>
                <w:sz w:val="22"/>
                <w:szCs w:val="21"/>
                <w:lang w:val="en-US"/>
              </w:rPr>
              <w:tab/>
              <w:t>under legislation creating offences in respect of fraudulent acts; or</w:t>
            </w:r>
          </w:p>
          <w:p w14:paraId="29B95BD9"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(iii) </w:t>
            </w:r>
            <w:r w:rsidRPr="00A57E4E">
              <w:rPr>
                <w:rFonts w:ascii="Arial" w:hAnsi="Arial"/>
                <w:snapToGrid w:val="0"/>
                <w:sz w:val="22"/>
                <w:szCs w:val="21"/>
                <w:lang w:val="en-US"/>
              </w:rPr>
              <w:tab/>
              <w:t xml:space="preserve">at common law in respect of fraudulent acts in relation to this Agreement or any other agreement with the </w:t>
            </w:r>
            <w:r>
              <w:rPr>
                <w:rFonts w:ascii="Arial" w:hAnsi="Arial"/>
                <w:snapToGrid w:val="0"/>
                <w:sz w:val="22"/>
                <w:szCs w:val="21"/>
                <w:lang w:val="en-US"/>
              </w:rPr>
              <w:t>Council</w:t>
            </w:r>
            <w:r w:rsidRPr="00A57E4E">
              <w:rPr>
                <w:rFonts w:ascii="Arial" w:hAnsi="Arial"/>
                <w:snapToGrid w:val="0"/>
                <w:sz w:val="22"/>
                <w:szCs w:val="21"/>
                <w:lang w:val="en-US"/>
              </w:rPr>
              <w:t>; or</w:t>
            </w:r>
          </w:p>
          <w:p w14:paraId="4705534C" w14:textId="77777777" w:rsidR="00A23301" w:rsidRPr="00A57E4E" w:rsidRDefault="00A23301" w:rsidP="00A23301">
            <w:pPr>
              <w:tabs>
                <w:tab w:val="left" w:pos="1167"/>
              </w:tabs>
              <w:spacing w:line="360" w:lineRule="auto"/>
              <w:ind w:left="1167" w:hanging="567"/>
              <w:rPr>
                <w:rFonts w:ascii="Arial" w:hAnsi="Arial"/>
                <w:snapToGrid w:val="0"/>
                <w:sz w:val="22"/>
                <w:szCs w:val="21"/>
                <w:lang w:val="en-US"/>
              </w:rPr>
            </w:pPr>
            <w:r w:rsidRPr="00A57E4E">
              <w:rPr>
                <w:rFonts w:ascii="Arial" w:hAnsi="Arial"/>
                <w:snapToGrid w:val="0"/>
                <w:sz w:val="22"/>
                <w:szCs w:val="21"/>
                <w:lang w:val="en-US"/>
              </w:rPr>
              <w:t xml:space="preserve">(iv) </w:t>
            </w:r>
            <w:r w:rsidRPr="00A57E4E">
              <w:rPr>
                <w:rFonts w:ascii="Arial" w:hAnsi="Arial"/>
                <w:snapToGrid w:val="0"/>
                <w:sz w:val="22"/>
                <w:szCs w:val="21"/>
                <w:lang w:val="en-US"/>
              </w:rPr>
              <w:tab/>
              <w:t xml:space="preserve">defrauding or attempting to defraud or conspiring to defraud the </w:t>
            </w:r>
            <w:r>
              <w:rPr>
                <w:rFonts w:ascii="Arial" w:hAnsi="Arial"/>
                <w:snapToGrid w:val="0"/>
                <w:sz w:val="22"/>
                <w:szCs w:val="21"/>
                <w:lang w:val="en-US"/>
              </w:rPr>
              <w:t>Council</w:t>
            </w:r>
            <w:r w:rsidRPr="00A57E4E">
              <w:rPr>
                <w:rFonts w:ascii="Arial" w:hAnsi="Arial"/>
                <w:snapToGrid w:val="0"/>
                <w:sz w:val="22"/>
                <w:szCs w:val="21"/>
                <w:lang w:val="en-US"/>
              </w:rPr>
              <w:t>;</w:t>
            </w:r>
          </w:p>
          <w:p w14:paraId="32596D11" w14:textId="77777777" w:rsidR="00A23301" w:rsidRDefault="00A23301" w:rsidP="00A23301">
            <w:pPr>
              <w:spacing w:line="360" w:lineRule="auto"/>
              <w:ind w:left="1167" w:hanging="567"/>
              <w:rPr>
                <w:rFonts w:ascii="Arial" w:hAnsi="Arial"/>
                <w:sz w:val="22"/>
                <w:szCs w:val="21"/>
              </w:rPr>
            </w:pPr>
            <w:r w:rsidRPr="00A57E4E">
              <w:rPr>
                <w:rFonts w:ascii="Arial" w:eastAsia="Arial Unicode MS" w:hAnsi="Arial"/>
                <w:sz w:val="22"/>
                <w:szCs w:val="21"/>
              </w:rPr>
              <w:t>(v)</w:t>
            </w:r>
            <w:r>
              <w:rPr>
                <w:rFonts w:ascii="Arial" w:eastAsia="Arial Unicode MS" w:hAnsi="Arial"/>
                <w:sz w:val="22"/>
                <w:szCs w:val="21"/>
              </w:rPr>
              <w:t xml:space="preserve">  </w:t>
            </w:r>
            <w:r w:rsidRPr="001728CE">
              <w:rPr>
                <w:rFonts w:ascii="Arial" w:hAnsi="Arial"/>
                <w:snapToGrid w:val="0"/>
                <w:sz w:val="22"/>
                <w:szCs w:val="21"/>
                <w:lang w:val="en-US"/>
              </w:rPr>
              <w:t>any</w:t>
            </w:r>
            <w:r w:rsidRPr="00A57E4E">
              <w:rPr>
                <w:rFonts w:ascii="Arial" w:hAnsi="Arial"/>
                <w:sz w:val="22"/>
                <w:szCs w:val="21"/>
              </w:rPr>
              <w:t xml:space="preserve"> action </w:t>
            </w:r>
            <w:r w:rsidRPr="001728CE">
              <w:rPr>
                <w:rFonts w:ascii="Arial" w:hAnsi="Arial"/>
                <w:snapToGrid w:val="0"/>
                <w:sz w:val="22"/>
                <w:szCs w:val="21"/>
                <w:lang w:val="en-US"/>
              </w:rPr>
              <w:t>that</w:t>
            </w:r>
            <w:r w:rsidRPr="00A57E4E">
              <w:rPr>
                <w:rFonts w:ascii="Arial" w:hAnsi="Arial"/>
                <w:sz w:val="22"/>
                <w:szCs w:val="21"/>
              </w:rPr>
              <w:t xml:space="preserve"> may reasonably be considered to be to the detriment of the </w:t>
            </w:r>
            <w:r>
              <w:rPr>
                <w:rFonts w:ascii="Arial" w:hAnsi="Arial"/>
                <w:sz w:val="22"/>
                <w:szCs w:val="21"/>
              </w:rPr>
              <w:t>Council</w:t>
            </w:r>
            <w:r w:rsidRPr="00A57E4E">
              <w:rPr>
                <w:rFonts w:ascii="Arial" w:hAnsi="Arial"/>
                <w:sz w:val="22"/>
                <w:szCs w:val="21"/>
              </w:rPr>
              <w:t xml:space="preserve"> and or its end user’s welfare, either by positive action or by omission.  Such action shall include but is not limited to; breach of the law, related to health, safety and or care, safeguarding, abuse, sexual allegations and or misconduct; financial malpractice or business continuity failure</w:t>
            </w:r>
            <w:r>
              <w:rPr>
                <w:rFonts w:ascii="Arial" w:hAnsi="Arial"/>
                <w:sz w:val="22"/>
                <w:szCs w:val="21"/>
              </w:rPr>
              <w:t>;</w:t>
            </w:r>
          </w:p>
          <w:p w14:paraId="2BB9F294" w14:textId="77777777" w:rsidR="00A23301" w:rsidRDefault="00A23301" w:rsidP="00A23301">
            <w:pPr>
              <w:spacing w:line="360" w:lineRule="auto"/>
              <w:ind w:left="33" w:hanging="33"/>
              <w:rPr>
                <w:rFonts w:ascii="Arial" w:hAnsi="Arial"/>
                <w:sz w:val="22"/>
                <w:szCs w:val="21"/>
              </w:rPr>
            </w:pPr>
            <w:r>
              <w:rPr>
                <w:rFonts w:ascii="Arial" w:hAnsi="Arial"/>
                <w:sz w:val="22"/>
                <w:szCs w:val="21"/>
              </w:rPr>
              <w:t>the following consistitute Proscribed Acts:</w:t>
            </w:r>
          </w:p>
          <w:p w14:paraId="179BE399" w14:textId="77777777" w:rsidR="00A23301" w:rsidRPr="001728CE" w:rsidRDefault="00A23301" w:rsidP="00EC5C40">
            <w:pPr>
              <w:numPr>
                <w:ilvl w:val="0"/>
                <w:numId w:val="42"/>
              </w:numPr>
              <w:tabs>
                <w:tab w:val="left" w:pos="601"/>
              </w:tabs>
              <w:spacing w:after="0" w:line="360" w:lineRule="auto"/>
              <w:rPr>
                <w:rFonts w:ascii="Arial" w:eastAsia="Arial Unicode MS" w:hAnsi="Arial"/>
                <w:sz w:val="22"/>
                <w:szCs w:val="21"/>
              </w:rPr>
            </w:pPr>
            <w:r>
              <w:rPr>
                <w:rFonts w:ascii="Arial" w:hAnsi="Arial"/>
                <w:sz w:val="22"/>
                <w:szCs w:val="21"/>
              </w:rPr>
              <w:t>if a person commits:</w:t>
            </w:r>
          </w:p>
          <w:p w14:paraId="5277112A" w14:textId="77777777" w:rsidR="00A23301" w:rsidRDefault="00A23301" w:rsidP="00EC5C40">
            <w:pPr>
              <w:numPr>
                <w:ilvl w:val="0"/>
                <w:numId w:val="43"/>
              </w:numPr>
              <w:tabs>
                <w:tab w:val="left" w:pos="1167"/>
              </w:tabs>
              <w:spacing w:after="0" w:line="360" w:lineRule="auto"/>
              <w:rPr>
                <w:rFonts w:ascii="Arial" w:eastAsia="Arial Unicode MS" w:hAnsi="Arial"/>
                <w:sz w:val="22"/>
                <w:szCs w:val="21"/>
              </w:rPr>
            </w:pPr>
            <w:r>
              <w:rPr>
                <w:rFonts w:ascii="Arial" w:eastAsia="Arial Unicode MS" w:hAnsi="Arial"/>
                <w:sz w:val="22"/>
                <w:szCs w:val="21"/>
              </w:rPr>
              <w:t>an offence of cheating the public revenue; or</w:t>
            </w:r>
          </w:p>
          <w:p w14:paraId="3CDA5505" w14:textId="77777777" w:rsidR="00A23301" w:rsidRPr="001728CE" w:rsidRDefault="00A23301" w:rsidP="00EC5C40">
            <w:pPr>
              <w:numPr>
                <w:ilvl w:val="0"/>
                <w:numId w:val="43"/>
              </w:numPr>
              <w:tabs>
                <w:tab w:val="left" w:pos="1309"/>
              </w:tabs>
              <w:spacing w:after="0" w:line="360" w:lineRule="auto"/>
              <w:rPr>
                <w:rFonts w:ascii="Arial" w:eastAsia="Arial Unicode MS" w:hAnsi="Arial"/>
                <w:sz w:val="22"/>
                <w:szCs w:val="21"/>
              </w:rPr>
            </w:pPr>
            <w:r>
              <w:rPr>
                <w:rFonts w:ascii="Arial" w:eastAsia="Arial Unicode MS" w:hAnsi="Arial"/>
                <w:sz w:val="22"/>
                <w:szCs w:val="21"/>
              </w:rPr>
              <w:t>an offence under the law of any part of the United Kingdom consisting of being knowingly concerned in, or in taking steps with a view to, the fraudulent evasion of a tax;</w:t>
            </w:r>
          </w:p>
          <w:p w14:paraId="1EFC75B6" w14:textId="77777777" w:rsidR="00A23301" w:rsidRPr="001728CE" w:rsidRDefault="00A23301" w:rsidP="00EC5C40">
            <w:pPr>
              <w:numPr>
                <w:ilvl w:val="0"/>
                <w:numId w:val="42"/>
              </w:numPr>
              <w:tabs>
                <w:tab w:val="left" w:pos="601"/>
              </w:tabs>
              <w:spacing w:after="0" w:line="360" w:lineRule="auto"/>
              <w:rPr>
                <w:rFonts w:ascii="Arial" w:eastAsia="Arial Unicode MS" w:hAnsi="Arial"/>
                <w:sz w:val="22"/>
                <w:szCs w:val="21"/>
              </w:rPr>
            </w:pPr>
            <w:r>
              <w:rPr>
                <w:rFonts w:ascii="Arial" w:hAnsi="Arial"/>
                <w:sz w:val="22"/>
                <w:szCs w:val="21"/>
              </w:rPr>
              <w:t>committing any offence:</w:t>
            </w:r>
          </w:p>
          <w:p w14:paraId="563C993D"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lastRenderedPageBreak/>
              <w:t>under the Criminal Finances Act 2017;</w:t>
            </w:r>
          </w:p>
          <w:p w14:paraId="6DCF95FE"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under the Taxes Management Act 1970;</w:t>
            </w:r>
          </w:p>
          <w:p w14:paraId="4FBA3380"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under the Value Added Tax Act 1994;</w:t>
            </w:r>
          </w:p>
          <w:p w14:paraId="355683A7"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under the Customs and Excise Management Act 1979;</w:t>
            </w:r>
          </w:p>
          <w:p w14:paraId="53056274" w14:textId="77777777" w:rsidR="00A23301" w:rsidRPr="001728C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under any of the Finance Acts;</w:t>
            </w:r>
          </w:p>
          <w:p w14:paraId="109ECC3E" w14:textId="77777777" w:rsidR="00A23301" w:rsidRPr="00A57E4E" w:rsidRDefault="00A23301" w:rsidP="00EC5C40">
            <w:pPr>
              <w:numPr>
                <w:ilvl w:val="0"/>
                <w:numId w:val="44"/>
              </w:numPr>
              <w:tabs>
                <w:tab w:val="left" w:pos="1167"/>
              </w:tabs>
              <w:spacing w:after="0" w:line="360" w:lineRule="auto"/>
              <w:rPr>
                <w:rFonts w:ascii="Arial" w:eastAsia="Arial Unicode MS" w:hAnsi="Arial"/>
                <w:sz w:val="22"/>
                <w:szCs w:val="21"/>
              </w:rPr>
            </w:pPr>
            <w:r>
              <w:rPr>
                <w:rFonts w:ascii="Arial" w:hAnsi="Arial"/>
                <w:sz w:val="22"/>
                <w:szCs w:val="21"/>
              </w:rPr>
              <w:t>at common law concerning any form of fraudulent conduct which results in depriving HMRC of money to which it is entitled;</w:t>
            </w:r>
          </w:p>
        </w:tc>
      </w:tr>
      <w:tr w:rsidR="00A23301" w:rsidRPr="00CF5DB5" w14:paraId="014B9FA7" w14:textId="77777777" w:rsidTr="00A23301">
        <w:tc>
          <w:tcPr>
            <w:tcW w:w="2552" w:type="dxa"/>
          </w:tcPr>
          <w:p w14:paraId="3408182A" w14:textId="77777777" w:rsidR="00A23301" w:rsidRPr="00C262AB" w:rsidRDefault="00A23301" w:rsidP="00A23301">
            <w:pPr>
              <w:tabs>
                <w:tab w:val="left" w:pos="720"/>
                <w:tab w:val="left" w:pos="1440"/>
              </w:tabs>
              <w:spacing w:line="360" w:lineRule="auto"/>
              <w:outlineLvl w:val="1"/>
              <w:rPr>
                <w:rFonts w:ascii="Arial" w:hAnsi="Arial"/>
                <w:sz w:val="22"/>
                <w:szCs w:val="21"/>
              </w:rPr>
            </w:pPr>
            <w:r>
              <w:rPr>
                <w:rFonts w:ascii="Arial" w:hAnsi="Arial"/>
                <w:sz w:val="22"/>
                <w:szCs w:val="22"/>
              </w:rPr>
              <w:lastRenderedPageBreak/>
              <w:t>“</w:t>
            </w:r>
            <w:r w:rsidRPr="00C262AB">
              <w:rPr>
                <w:rFonts w:ascii="Arial" w:hAnsi="Arial"/>
                <w:sz w:val="22"/>
                <w:szCs w:val="22"/>
              </w:rPr>
              <w:t>Protective Measures</w:t>
            </w:r>
            <w:r>
              <w:rPr>
                <w:rFonts w:ascii="Arial" w:hAnsi="Arial"/>
                <w:sz w:val="22"/>
                <w:szCs w:val="22"/>
              </w:rPr>
              <w:t>”</w:t>
            </w:r>
          </w:p>
        </w:tc>
        <w:tc>
          <w:tcPr>
            <w:tcW w:w="5670" w:type="dxa"/>
          </w:tcPr>
          <w:p w14:paraId="3593C725" w14:textId="77777777" w:rsidR="00A23301" w:rsidRPr="00252A52" w:rsidRDefault="00A23301" w:rsidP="00A23301">
            <w:pPr>
              <w:pStyle w:val="Definitions"/>
              <w:ind w:left="34"/>
              <w:rPr>
                <w:rFonts w:ascii="Arial" w:hAnsi="Arial"/>
                <w:sz w:val="22"/>
              </w:rPr>
            </w:pPr>
            <w:r w:rsidRPr="00A42E4E">
              <w:rPr>
                <w:rStyle w:val="Defterm"/>
                <w:rFonts w:ascii="Arial" w:hAnsi="Arial"/>
                <w:b w:val="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by it</w:t>
            </w:r>
          </w:p>
        </w:tc>
      </w:tr>
      <w:tr w:rsidR="00A23301" w:rsidRPr="00CF5DB5" w14:paraId="524939C6" w14:textId="77777777" w:rsidTr="00A23301">
        <w:tc>
          <w:tcPr>
            <w:tcW w:w="2552" w:type="dxa"/>
          </w:tcPr>
          <w:p w14:paraId="4D38688A"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sz w:val="22"/>
                <w:szCs w:val="21"/>
              </w:rPr>
              <w:t>“Regulated Activity</w:t>
            </w:r>
            <w:r>
              <w:rPr>
                <w:rFonts w:ascii="Arial" w:hAnsi="Arial"/>
                <w:bCs w:val="0"/>
                <w:sz w:val="22"/>
                <w:szCs w:val="21"/>
              </w:rPr>
              <w:t>”</w:t>
            </w:r>
          </w:p>
          <w:p w14:paraId="080F49AF" w14:textId="77777777" w:rsidR="00A23301" w:rsidRPr="00A57E4E" w:rsidRDefault="00A23301" w:rsidP="00A23301">
            <w:pPr>
              <w:tabs>
                <w:tab w:val="left" w:pos="720"/>
                <w:tab w:val="left" w:pos="1440"/>
              </w:tabs>
              <w:spacing w:line="360" w:lineRule="auto"/>
              <w:outlineLvl w:val="1"/>
              <w:rPr>
                <w:rFonts w:ascii="Arial" w:hAnsi="Arial"/>
                <w:sz w:val="22"/>
                <w:szCs w:val="21"/>
              </w:rPr>
            </w:pPr>
          </w:p>
        </w:tc>
        <w:tc>
          <w:tcPr>
            <w:tcW w:w="5670" w:type="dxa"/>
          </w:tcPr>
          <w:p w14:paraId="4D8A6B75" w14:textId="77777777" w:rsidR="00A23301" w:rsidRPr="00252A52" w:rsidRDefault="00A23301" w:rsidP="00A23301">
            <w:pPr>
              <w:pStyle w:val="Definitions"/>
              <w:ind w:left="34"/>
              <w:rPr>
                <w:rFonts w:ascii="Arial" w:hAnsi="Arial"/>
                <w:sz w:val="22"/>
              </w:rPr>
            </w:pPr>
            <w:r w:rsidRPr="00252A52">
              <w:rPr>
                <w:rFonts w:ascii="Arial" w:hAnsi="Arial"/>
                <w:sz w:val="22"/>
              </w:rP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tc>
      </w:tr>
      <w:tr w:rsidR="00A23301" w:rsidRPr="00A57E4E" w14:paraId="5B149DD7" w14:textId="77777777" w:rsidTr="00A23301">
        <w:tc>
          <w:tcPr>
            <w:tcW w:w="2552" w:type="dxa"/>
          </w:tcPr>
          <w:p w14:paraId="5E3A4BB3"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Style w:val="Defterm"/>
                <w:rFonts w:ascii="Arial" w:hAnsi="Arial"/>
                <w:b w:val="0"/>
              </w:rPr>
              <w:t>“Replacement Service Provider”</w:t>
            </w:r>
          </w:p>
        </w:tc>
        <w:tc>
          <w:tcPr>
            <w:tcW w:w="5670" w:type="dxa"/>
          </w:tcPr>
          <w:p w14:paraId="7D770C02" w14:textId="77777777" w:rsidR="00A23301" w:rsidRPr="00A57E4E" w:rsidRDefault="00A23301" w:rsidP="00A23301">
            <w:pPr>
              <w:pStyle w:val="Definitions"/>
              <w:ind w:left="78"/>
              <w:rPr>
                <w:rFonts w:ascii="Arial" w:hAnsi="Arial" w:cs="Arial"/>
                <w:sz w:val="22"/>
                <w:szCs w:val="21"/>
              </w:rPr>
            </w:pPr>
            <w:r w:rsidRPr="00A57E4E">
              <w:rPr>
                <w:rFonts w:ascii="Arial" w:hAnsi="Arial"/>
                <w:sz w:val="22"/>
              </w:rPr>
              <w:t xml:space="preserve">any third party service provider appointed by the </w:t>
            </w:r>
            <w:r>
              <w:rPr>
                <w:rFonts w:ascii="Arial" w:hAnsi="Arial"/>
                <w:sz w:val="22"/>
              </w:rPr>
              <w:t>Council</w:t>
            </w:r>
            <w:r w:rsidRPr="00A57E4E">
              <w:rPr>
                <w:rFonts w:ascii="Arial" w:hAnsi="Arial"/>
                <w:sz w:val="22"/>
              </w:rPr>
              <w:t xml:space="preserve"> to supply any services that are substantially the same as or similar to any of the Services and which the </w:t>
            </w:r>
            <w:r>
              <w:rPr>
                <w:rFonts w:ascii="Arial" w:hAnsi="Arial"/>
                <w:sz w:val="22"/>
              </w:rPr>
              <w:t>Council</w:t>
            </w:r>
            <w:r w:rsidRPr="00A57E4E">
              <w:rPr>
                <w:rFonts w:ascii="Arial" w:hAnsi="Arial"/>
                <w:sz w:val="22"/>
              </w:rPr>
              <w:t xml:space="preserve"> receives in substitution for any of the Services following the expiry, termination or partial termination of the Contract</w:t>
            </w:r>
            <w:r>
              <w:rPr>
                <w:rFonts w:ascii="Arial" w:hAnsi="Arial"/>
                <w:sz w:val="22"/>
              </w:rPr>
              <w:t>;</w:t>
            </w:r>
          </w:p>
        </w:tc>
      </w:tr>
      <w:tr w:rsidR="00A23301" w:rsidRPr="00A57E4E" w14:paraId="2BE08422" w14:textId="77777777" w:rsidTr="00A23301">
        <w:tc>
          <w:tcPr>
            <w:tcW w:w="2552" w:type="dxa"/>
          </w:tcPr>
          <w:p w14:paraId="40F81759"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bCs w:val="0"/>
                <w:sz w:val="22"/>
              </w:rPr>
              <w:t>“Returning Employees”</w:t>
            </w:r>
          </w:p>
        </w:tc>
        <w:tc>
          <w:tcPr>
            <w:tcW w:w="5670" w:type="dxa"/>
          </w:tcPr>
          <w:p w14:paraId="08A48DCC" w14:textId="77777777" w:rsidR="00A23301" w:rsidRPr="00A57E4E" w:rsidRDefault="00A23301" w:rsidP="00A23301">
            <w:pPr>
              <w:pStyle w:val="Definitions"/>
              <w:ind w:left="78"/>
              <w:rPr>
                <w:rFonts w:ascii="Arial" w:hAnsi="Arial" w:cs="Arial"/>
                <w:sz w:val="22"/>
                <w:szCs w:val="21"/>
              </w:rPr>
            </w:pPr>
            <w:r w:rsidRPr="00A57E4E">
              <w:rPr>
                <w:rFonts w:ascii="Arial" w:hAnsi="Arial"/>
                <w:bCs/>
                <w:sz w:val="22"/>
              </w:rPr>
              <w:t xml:space="preserve">means those persons listed in a </w:t>
            </w:r>
            <w:r>
              <w:rPr>
                <w:rFonts w:ascii="Arial" w:hAnsi="Arial"/>
                <w:bCs/>
                <w:sz w:val="22"/>
              </w:rPr>
              <w:t>s</w:t>
            </w:r>
            <w:r w:rsidRPr="00A57E4E">
              <w:rPr>
                <w:rFonts w:ascii="Arial" w:hAnsi="Arial"/>
                <w:bCs/>
                <w:sz w:val="22"/>
              </w:rPr>
              <w:t xml:space="preserve">chedule to be agreed between the </w:t>
            </w:r>
            <w:r>
              <w:rPr>
                <w:rFonts w:ascii="Arial" w:hAnsi="Arial"/>
                <w:bCs/>
                <w:sz w:val="22"/>
              </w:rPr>
              <w:t>p</w:t>
            </w:r>
            <w:r w:rsidRPr="00A57E4E">
              <w:rPr>
                <w:rFonts w:ascii="Arial" w:hAnsi="Arial"/>
                <w:bCs/>
                <w:sz w:val="22"/>
              </w:rPr>
              <w:t>arties prior to the end of the Term who it is agreed were employed by the Supplier (and/or any sub-contractor) wholly or mainly in the Services immediately before the end of the Term</w:t>
            </w:r>
            <w:r>
              <w:rPr>
                <w:rFonts w:ascii="Arial" w:hAnsi="Arial"/>
                <w:bCs/>
                <w:sz w:val="22"/>
              </w:rPr>
              <w:t>;</w:t>
            </w:r>
          </w:p>
        </w:tc>
      </w:tr>
      <w:tr w:rsidR="00A23301" w:rsidRPr="00A57E4E" w14:paraId="5DC84277" w14:textId="77777777" w:rsidTr="00A23301">
        <w:tc>
          <w:tcPr>
            <w:tcW w:w="2552" w:type="dxa"/>
          </w:tcPr>
          <w:p w14:paraId="5F39C898" w14:textId="77777777" w:rsidR="00A23301" w:rsidRPr="00A57E4E" w:rsidRDefault="00A23301" w:rsidP="00A23301">
            <w:pPr>
              <w:tabs>
                <w:tab w:val="left" w:pos="720"/>
                <w:tab w:val="left" w:pos="1440"/>
              </w:tabs>
              <w:spacing w:line="360" w:lineRule="auto"/>
              <w:outlineLvl w:val="1"/>
              <w:rPr>
                <w:rFonts w:ascii="Arial" w:hAnsi="Arial"/>
                <w:sz w:val="22"/>
                <w:szCs w:val="21"/>
              </w:rPr>
            </w:pPr>
            <w:r w:rsidRPr="00A57E4E">
              <w:rPr>
                <w:rFonts w:ascii="Arial" w:hAnsi="Arial"/>
                <w:sz w:val="22"/>
                <w:szCs w:val="21"/>
              </w:rPr>
              <w:t>“Safety Legislation”</w:t>
            </w:r>
          </w:p>
          <w:p w14:paraId="46D14A8E" w14:textId="77777777" w:rsidR="00A23301" w:rsidRPr="00A57E4E" w:rsidRDefault="00A23301" w:rsidP="00A23301">
            <w:pPr>
              <w:autoSpaceDE w:val="0"/>
              <w:autoSpaceDN w:val="0"/>
              <w:adjustRightInd w:val="0"/>
              <w:spacing w:line="360" w:lineRule="auto"/>
              <w:rPr>
                <w:rFonts w:ascii="Arial" w:hAnsi="Arial"/>
                <w:snapToGrid w:val="0"/>
                <w:sz w:val="22"/>
                <w:szCs w:val="21"/>
                <w:lang w:val="en-US"/>
              </w:rPr>
            </w:pPr>
          </w:p>
        </w:tc>
        <w:tc>
          <w:tcPr>
            <w:tcW w:w="5670" w:type="dxa"/>
          </w:tcPr>
          <w:p w14:paraId="66261388" w14:textId="77777777" w:rsidR="00A23301" w:rsidRPr="00A57E4E" w:rsidRDefault="00A23301" w:rsidP="00A23301">
            <w:pPr>
              <w:tabs>
                <w:tab w:val="left" w:pos="601"/>
              </w:tabs>
              <w:spacing w:line="360" w:lineRule="auto"/>
              <w:ind w:left="34"/>
              <w:rPr>
                <w:rFonts w:ascii="Arial" w:hAnsi="Arial"/>
                <w:snapToGrid w:val="0"/>
                <w:sz w:val="22"/>
                <w:szCs w:val="21"/>
                <w:lang w:val="en-US"/>
              </w:rPr>
            </w:pPr>
            <w:r w:rsidRPr="00A57E4E">
              <w:rPr>
                <w:rFonts w:ascii="Arial" w:hAnsi="Arial"/>
                <w:sz w:val="22"/>
                <w:szCs w:val="21"/>
              </w:rPr>
              <w:t>the Health and Safety at Work</w:t>
            </w:r>
            <w:r>
              <w:rPr>
                <w:rFonts w:ascii="Arial" w:hAnsi="Arial"/>
                <w:sz w:val="22"/>
                <w:szCs w:val="21"/>
              </w:rPr>
              <w:t xml:space="preserve"> etc.</w:t>
            </w:r>
            <w:r w:rsidRPr="00A57E4E">
              <w:rPr>
                <w:rFonts w:ascii="Arial" w:hAnsi="Arial"/>
                <w:sz w:val="22"/>
                <w:szCs w:val="21"/>
              </w:rPr>
              <w:t xml:space="preserve"> Act 1974 and the Consumer Protection Act 1987 together with all regulations made under them including, but not limited to, the General Product Safety Regulations 1994, the Control of Substances Hazardous to Health Regulations </w:t>
            </w:r>
            <w:r w:rsidRPr="00A57E4E">
              <w:rPr>
                <w:rFonts w:ascii="Arial" w:hAnsi="Arial"/>
                <w:sz w:val="22"/>
                <w:szCs w:val="21"/>
              </w:rPr>
              <w:lastRenderedPageBreak/>
              <w:t>1999 and all other legislation, codes of practice and guidance from time to time amended (including subordinate legislation and European Community legislation to the effect that it has direct effect on member states) imposing legal requirements with respect to health and safety at work and/or the safety of any goods and equipment used in the performance of the Services and the health and safety of the users of such equipment;</w:t>
            </w:r>
          </w:p>
        </w:tc>
      </w:tr>
      <w:tr w:rsidR="00A23301" w:rsidRPr="00A57E4E" w14:paraId="3DF2D605" w14:textId="77777777" w:rsidTr="00A23301">
        <w:tc>
          <w:tcPr>
            <w:tcW w:w="2552" w:type="dxa"/>
          </w:tcPr>
          <w:p w14:paraId="66AAA4F2" w14:textId="77777777" w:rsidR="00A23301" w:rsidRPr="00A57E4E" w:rsidRDefault="00A23301" w:rsidP="00A23301">
            <w:pPr>
              <w:autoSpaceDE w:val="0"/>
              <w:autoSpaceDN w:val="0"/>
              <w:adjustRightInd w:val="0"/>
              <w:spacing w:line="360" w:lineRule="auto"/>
              <w:rPr>
                <w:rFonts w:ascii="Arial" w:hAnsi="Arial"/>
                <w:sz w:val="22"/>
                <w:szCs w:val="21"/>
              </w:rPr>
            </w:pPr>
            <w:r>
              <w:rPr>
                <w:rFonts w:ascii="Arial" w:eastAsia="Arial Unicode MS" w:hAnsi="Arial"/>
                <w:sz w:val="22"/>
                <w:szCs w:val="21"/>
              </w:rPr>
              <w:lastRenderedPageBreak/>
              <w:t>“</w:t>
            </w:r>
            <w:r w:rsidRPr="00A57E4E">
              <w:rPr>
                <w:rFonts w:ascii="Arial" w:eastAsia="Arial Unicode MS" w:hAnsi="Arial"/>
                <w:sz w:val="22"/>
                <w:szCs w:val="21"/>
              </w:rPr>
              <w:t>Services”</w:t>
            </w:r>
          </w:p>
        </w:tc>
        <w:tc>
          <w:tcPr>
            <w:tcW w:w="5670" w:type="dxa"/>
          </w:tcPr>
          <w:p w14:paraId="3B86D053" w14:textId="77777777" w:rsidR="00A23301" w:rsidRPr="00A57E4E" w:rsidRDefault="00A23301" w:rsidP="00A23301">
            <w:pPr>
              <w:spacing w:line="360" w:lineRule="auto"/>
              <w:ind w:left="34"/>
              <w:rPr>
                <w:rFonts w:ascii="Arial" w:hAnsi="Arial"/>
                <w:sz w:val="22"/>
                <w:szCs w:val="21"/>
              </w:rPr>
            </w:pPr>
            <w:r w:rsidRPr="00A57E4E">
              <w:rPr>
                <w:rFonts w:ascii="Arial" w:eastAsia="Arial Unicode MS" w:hAnsi="Arial"/>
                <w:sz w:val="22"/>
                <w:szCs w:val="21"/>
              </w:rPr>
              <w:t xml:space="preserve">the services, duties and responsibilities to be provided, performed and observed by the Supplier pursuant to this Agreement and as specified in </w:t>
            </w:r>
            <w:r>
              <w:rPr>
                <w:rFonts w:ascii="Arial" w:eastAsia="Arial Unicode MS" w:hAnsi="Arial"/>
                <w:sz w:val="22"/>
                <w:szCs w:val="21"/>
              </w:rPr>
              <w:t>Annex 3</w:t>
            </w:r>
            <w:r w:rsidRPr="00A57E4E">
              <w:rPr>
                <w:rFonts w:ascii="Arial" w:eastAsia="Arial Unicode MS" w:hAnsi="Arial"/>
                <w:sz w:val="22"/>
                <w:szCs w:val="21"/>
              </w:rPr>
              <w:t>;</w:t>
            </w:r>
          </w:p>
        </w:tc>
      </w:tr>
      <w:tr w:rsidR="00A23301" w:rsidRPr="00A57E4E" w14:paraId="2BC752D1" w14:textId="77777777" w:rsidTr="00A23301">
        <w:tc>
          <w:tcPr>
            <w:tcW w:w="2552" w:type="dxa"/>
          </w:tcPr>
          <w:p w14:paraId="28095DCD"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“Staff”</w:t>
            </w:r>
          </w:p>
        </w:tc>
        <w:tc>
          <w:tcPr>
            <w:tcW w:w="5670" w:type="dxa"/>
          </w:tcPr>
          <w:p w14:paraId="0A604F1A" w14:textId="77777777" w:rsidR="00A23301" w:rsidRPr="00A57E4E" w:rsidRDefault="00A23301" w:rsidP="00A23301">
            <w:pPr>
              <w:spacing w:line="360" w:lineRule="auto"/>
              <w:ind w:left="34"/>
              <w:rPr>
                <w:rFonts w:ascii="Arial" w:eastAsia="Arial Unicode MS" w:hAnsi="Arial"/>
                <w:sz w:val="22"/>
                <w:szCs w:val="21"/>
              </w:rPr>
            </w:pPr>
            <w:r w:rsidRPr="00A57E4E">
              <w:rPr>
                <w:rFonts w:ascii="Arial" w:eastAsia="Calibri" w:hAnsi="Arial"/>
                <w:sz w:val="22"/>
                <w:szCs w:val="21"/>
              </w:rPr>
              <w:t>all persons employed by the Supplier to perform its obligations under this Agreement together with the Supplier’s servants, agents, suppliers and sub-contractors used in the performance of its obligations under this Agreement;</w:t>
            </w:r>
          </w:p>
        </w:tc>
      </w:tr>
      <w:tr w:rsidR="00A23301" w:rsidRPr="00A57E4E" w14:paraId="3752E9DD" w14:textId="77777777" w:rsidTr="00A23301">
        <w:tc>
          <w:tcPr>
            <w:tcW w:w="2552" w:type="dxa"/>
          </w:tcPr>
          <w:p w14:paraId="18C0E283" w14:textId="77777777" w:rsidR="00A23301" w:rsidRPr="00C262AB" w:rsidRDefault="00A23301" w:rsidP="00A23301">
            <w:pPr>
              <w:autoSpaceDE w:val="0"/>
              <w:autoSpaceDN w:val="0"/>
              <w:adjustRightInd w:val="0"/>
              <w:spacing w:line="360" w:lineRule="auto"/>
              <w:rPr>
                <w:rFonts w:ascii="Arial" w:eastAsia="Arial Unicode MS" w:hAnsi="Arial"/>
                <w:sz w:val="22"/>
                <w:szCs w:val="21"/>
              </w:rPr>
            </w:pPr>
            <w:r>
              <w:rPr>
                <w:rFonts w:ascii="Arial" w:hAnsi="Arial"/>
                <w:sz w:val="22"/>
                <w:szCs w:val="22"/>
              </w:rPr>
              <w:t>“</w:t>
            </w:r>
            <w:r w:rsidRPr="00C262AB">
              <w:rPr>
                <w:rFonts w:ascii="Arial" w:hAnsi="Arial"/>
                <w:sz w:val="22"/>
                <w:szCs w:val="22"/>
              </w:rPr>
              <w:t>Sub-Processor</w:t>
            </w:r>
            <w:r>
              <w:rPr>
                <w:rFonts w:ascii="Arial" w:hAnsi="Arial"/>
                <w:sz w:val="22"/>
                <w:szCs w:val="22"/>
              </w:rPr>
              <w:t>”</w:t>
            </w:r>
          </w:p>
        </w:tc>
        <w:tc>
          <w:tcPr>
            <w:tcW w:w="5670" w:type="dxa"/>
          </w:tcPr>
          <w:p w14:paraId="3ABE731D" w14:textId="77777777" w:rsidR="00A23301" w:rsidRPr="00A57E4E" w:rsidRDefault="00A23301" w:rsidP="00A23301">
            <w:pPr>
              <w:widowControl w:val="0"/>
              <w:spacing w:line="360" w:lineRule="auto"/>
              <w:rPr>
                <w:rFonts w:ascii="Arial" w:eastAsia="Calibri" w:hAnsi="Arial"/>
                <w:sz w:val="22"/>
                <w:szCs w:val="21"/>
              </w:rPr>
            </w:pPr>
            <w:r w:rsidRPr="00A42E4E">
              <w:rPr>
                <w:rStyle w:val="Defterm"/>
                <w:rFonts w:ascii="Arial" w:hAnsi="Arial"/>
                <w:b w:val="0"/>
              </w:rPr>
              <w:t xml:space="preserve">any third </w:t>
            </w:r>
            <w:r>
              <w:rPr>
                <w:rStyle w:val="Defterm"/>
                <w:rFonts w:ascii="Arial" w:hAnsi="Arial"/>
                <w:b w:val="0"/>
              </w:rPr>
              <w:t>p</w:t>
            </w:r>
            <w:r w:rsidRPr="00A42E4E">
              <w:rPr>
                <w:rStyle w:val="Defterm"/>
                <w:rFonts w:ascii="Arial" w:hAnsi="Arial"/>
                <w:b w:val="0"/>
              </w:rPr>
              <w:t xml:space="preserve">arty appointed to process Personal Data on behalf of the </w:t>
            </w:r>
            <w:r>
              <w:rPr>
                <w:rStyle w:val="Defterm"/>
                <w:rFonts w:ascii="Arial" w:hAnsi="Arial"/>
                <w:b w:val="0"/>
              </w:rPr>
              <w:t>Supplier related to this Agreement</w:t>
            </w:r>
          </w:p>
        </w:tc>
      </w:tr>
      <w:tr w:rsidR="00A23301" w:rsidRPr="00A57E4E" w14:paraId="1D0A4082" w14:textId="77777777" w:rsidTr="00A23301">
        <w:tc>
          <w:tcPr>
            <w:tcW w:w="2552" w:type="dxa"/>
          </w:tcPr>
          <w:p w14:paraId="02E2A452"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hAnsi="Arial"/>
                <w:snapToGrid w:val="0"/>
                <w:sz w:val="22"/>
                <w:szCs w:val="21"/>
                <w:lang w:val="en-US"/>
              </w:rPr>
              <w:t>“Term”</w:t>
            </w:r>
          </w:p>
        </w:tc>
        <w:tc>
          <w:tcPr>
            <w:tcW w:w="5670" w:type="dxa"/>
          </w:tcPr>
          <w:p w14:paraId="4BC699E2" w14:textId="77777777" w:rsidR="00A23301" w:rsidRPr="00A57E4E" w:rsidRDefault="00A23301" w:rsidP="00A23301">
            <w:pPr>
              <w:spacing w:line="360" w:lineRule="auto"/>
              <w:rPr>
                <w:rFonts w:ascii="Arial" w:eastAsia="Arial Unicode MS" w:hAnsi="Arial"/>
                <w:sz w:val="22"/>
                <w:szCs w:val="21"/>
              </w:rPr>
            </w:pPr>
            <w:r w:rsidRPr="00A57E4E">
              <w:rPr>
                <w:rFonts w:ascii="Arial" w:hAnsi="Arial"/>
                <w:snapToGrid w:val="0"/>
                <w:sz w:val="22"/>
                <w:szCs w:val="21"/>
                <w:lang w:val="en-US"/>
              </w:rPr>
              <w:t>from the Commencement Date</w:t>
            </w:r>
            <w:r>
              <w:rPr>
                <w:rFonts w:ascii="Arial" w:hAnsi="Arial"/>
                <w:snapToGrid w:val="0"/>
                <w:sz w:val="22"/>
                <w:szCs w:val="21"/>
                <w:lang w:val="en-US"/>
              </w:rPr>
              <w:t xml:space="preserve"> to the Expiry Date </w:t>
            </w:r>
            <w:r w:rsidRPr="00A57E4E">
              <w:rPr>
                <w:rFonts w:ascii="Arial" w:hAnsi="Arial"/>
                <w:snapToGrid w:val="0"/>
                <w:sz w:val="22"/>
                <w:szCs w:val="21"/>
                <w:lang w:val="en-US"/>
              </w:rPr>
              <w:t>with no option to extend but subject always to review or such lesser period as a result of the Agreement</w:t>
            </w:r>
            <w:r w:rsidRPr="00A57E4E">
              <w:rPr>
                <w:rFonts w:ascii="Arial" w:hAnsi="Arial"/>
                <w:snapToGrid w:val="0"/>
                <w:color w:val="FFFF00"/>
                <w:sz w:val="22"/>
                <w:szCs w:val="21"/>
                <w:lang w:val="en-US"/>
              </w:rPr>
              <w:t xml:space="preserve"> </w:t>
            </w:r>
            <w:r w:rsidRPr="00A57E4E">
              <w:rPr>
                <w:rFonts w:ascii="Arial" w:hAnsi="Arial"/>
                <w:snapToGrid w:val="0"/>
                <w:sz w:val="22"/>
                <w:szCs w:val="21"/>
                <w:lang w:val="en-US"/>
              </w:rPr>
              <w:t>being terminated earlier in accordance with the provisions of this Agreement;</w:t>
            </w:r>
          </w:p>
        </w:tc>
      </w:tr>
      <w:tr w:rsidR="00A23301" w:rsidRPr="00A57E4E" w14:paraId="68BF2A5B" w14:textId="77777777" w:rsidTr="00A23301">
        <w:tc>
          <w:tcPr>
            <w:tcW w:w="2552" w:type="dxa"/>
          </w:tcPr>
          <w:p w14:paraId="2D5977B2" w14:textId="77777777" w:rsidR="00A23301" w:rsidRDefault="00A23301" w:rsidP="00A23301">
            <w:pPr>
              <w:autoSpaceDE w:val="0"/>
              <w:autoSpaceDN w:val="0"/>
              <w:adjustRightInd w:val="0"/>
              <w:spacing w:line="360" w:lineRule="auto"/>
              <w:rPr>
                <w:rFonts w:ascii="Arial" w:hAnsi="Arial"/>
                <w:snapToGrid w:val="0"/>
                <w:sz w:val="22"/>
                <w:szCs w:val="21"/>
                <w:lang w:val="en-US"/>
              </w:rPr>
            </w:pPr>
            <w:r>
              <w:rPr>
                <w:rFonts w:ascii="Arial" w:hAnsi="Arial"/>
                <w:snapToGrid w:val="0"/>
                <w:sz w:val="22"/>
                <w:szCs w:val="21"/>
                <w:lang w:val="en-US"/>
              </w:rPr>
              <w:t>“TUPE Questionnaire”</w:t>
            </w:r>
          </w:p>
          <w:p w14:paraId="5C51B18B" w14:textId="77777777" w:rsidR="00A23301" w:rsidRDefault="00A23301" w:rsidP="00A23301">
            <w:pPr>
              <w:autoSpaceDE w:val="0"/>
              <w:autoSpaceDN w:val="0"/>
              <w:adjustRightInd w:val="0"/>
              <w:spacing w:line="360" w:lineRule="auto"/>
              <w:rPr>
                <w:rFonts w:ascii="Arial" w:hAnsi="Arial"/>
                <w:snapToGrid w:val="0"/>
                <w:sz w:val="22"/>
                <w:szCs w:val="21"/>
                <w:lang w:val="en-US"/>
              </w:rPr>
            </w:pPr>
          </w:p>
          <w:p w14:paraId="4514FF15" w14:textId="77777777" w:rsidR="00A23301" w:rsidRPr="00A57E4E" w:rsidRDefault="00A23301" w:rsidP="00A23301">
            <w:pPr>
              <w:autoSpaceDE w:val="0"/>
              <w:autoSpaceDN w:val="0"/>
              <w:adjustRightInd w:val="0"/>
              <w:spacing w:before="240" w:line="360" w:lineRule="auto"/>
              <w:rPr>
                <w:rFonts w:ascii="Arial" w:hAnsi="Arial"/>
                <w:snapToGrid w:val="0"/>
                <w:sz w:val="22"/>
                <w:szCs w:val="21"/>
                <w:lang w:val="en-US"/>
              </w:rPr>
            </w:pPr>
            <w:r w:rsidRPr="00A57E4E">
              <w:rPr>
                <w:rFonts w:ascii="Arial" w:hAnsi="Arial"/>
                <w:snapToGrid w:val="0"/>
                <w:sz w:val="22"/>
                <w:szCs w:val="21"/>
                <w:lang w:val="en-US"/>
              </w:rPr>
              <w:t>“Working Day”</w:t>
            </w:r>
          </w:p>
        </w:tc>
        <w:tc>
          <w:tcPr>
            <w:tcW w:w="5670" w:type="dxa"/>
          </w:tcPr>
          <w:p w14:paraId="518A9D72" w14:textId="77777777" w:rsidR="00A23301" w:rsidRDefault="00A23301" w:rsidP="00A23301">
            <w:pPr>
              <w:spacing w:line="360" w:lineRule="auto"/>
              <w:ind w:left="34"/>
              <w:rPr>
                <w:rFonts w:ascii="Arial" w:hAnsi="Arial"/>
                <w:sz w:val="22"/>
                <w:szCs w:val="21"/>
              </w:rPr>
            </w:pPr>
            <w:r>
              <w:rPr>
                <w:rFonts w:ascii="Arial" w:hAnsi="Arial"/>
                <w:sz w:val="22"/>
                <w:szCs w:val="21"/>
              </w:rPr>
              <w:t>means a questionnaire and spreadsheet in the format attached at Annex 4 as may be varied from time to time;</w:t>
            </w:r>
          </w:p>
          <w:p w14:paraId="4DC70FEE" w14:textId="77777777" w:rsidR="00A23301" w:rsidRDefault="00A23301" w:rsidP="00A23301">
            <w:pPr>
              <w:spacing w:line="360" w:lineRule="auto"/>
              <w:ind w:left="34"/>
              <w:rPr>
                <w:rFonts w:ascii="Arial" w:hAnsi="Arial"/>
                <w:sz w:val="22"/>
                <w:szCs w:val="21"/>
              </w:rPr>
            </w:pPr>
            <w:r w:rsidRPr="00A57E4E">
              <w:rPr>
                <w:rFonts w:ascii="Arial" w:hAnsi="Arial"/>
                <w:sz w:val="22"/>
                <w:szCs w:val="21"/>
              </w:rPr>
              <w:t>a day (other than Saturday, Sunday or a</w:t>
            </w:r>
            <w:r>
              <w:rPr>
                <w:rFonts w:ascii="Arial" w:hAnsi="Arial"/>
                <w:sz w:val="22"/>
                <w:szCs w:val="21"/>
              </w:rPr>
              <w:t>n</w:t>
            </w:r>
            <w:r w:rsidRPr="00A57E4E">
              <w:rPr>
                <w:rFonts w:ascii="Arial" w:hAnsi="Arial"/>
                <w:sz w:val="22"/>
                <w:szCs w:val="21"/>
              </w:rPr>
              <w:t xml:space="preserve"> official public bank holiday) </w:t>
            </w:r>
          </w:p>
          <w:p w14:paraId="68BAFE6A" w14:textId="77777777" w:rsidR="00A23301" w:rsidRPr="00A57E4E" w:rsidRDefault="00A23301" w:rsidP="00A23301">
            <w:pPr>
              <w:spacing w:line="360" w:lineRule="auto"/>
              <w:ind w:left="34"/>
              <w:rPr>
                <w:rFonts w:ascii="Arial" w:hAnsi="Arial"/>
                <w:snapToGrid w:val="0"/>
                <w:sz w:val="22"/>
                <w:szCs w:val="21"/>
                <w:lang w:val="en-US"/>
              </w:rPr>
            </w:pPr>
          </w:p>
        </w:tc>
      </w:tr>
    </w:tbl>
    <w:p w14:paraId="08C8DCF3" w14:textId="77777777" w:rsidR="00A23301" w:rsidRPr="00A57E4E" w:rsidRDefault="00A23301" w:rsidP="00EC5C40">
      <w:pPr>
        <w:pStyle w:val="Heading8"/>
        <w:keepNext w:val="0"/>
        <w:keepLines w:val="0"/>
        <w:numPr>
          <w:ilvl w:val="1"/>
          <w:numId w:val="24"/>
        </w:numPr>
        <w:spacing w:before="0" w:line="360" w:lineRule="auto"/>
        <w:ind w:left="709" w:hanging="709"/>
        <w:rPr>
          <w:rFonts w:ascii="Arial" w:hAnsi="Arial" w:cs="Arial"/>
          <w:sz w:val="22"/>
        </w:rPr>
      </w:pPr>
      <w:r w:rsidRPr="00A57E4E">
        <w:rPr>
          <w:rFonts w:ascii="Arial" w:hAnsi="Arial" w:cs="Arial"/>
          <w:sz w:val="22"/>
        </w:rPr>
        <w:t>The interpretation and construction of this Agreement shall be subject to the following provisions:</w:t>
      </w:r>
    </w:p>
    <w:p w14:paraId="1CD0FB5F" w14:textId="77777777" w:rsidR="00A23301" w:rsidRPr="00A57E4E" w:rsidRDefault="00A23301" w:rsidP="00A23301">
      <w:pPr>
        <w:pStyle w:val="Heading8"/>
        <w:spacing w:line="360" w:lineRule="auto"/>
        <w:ind w:left="1418" w:hanging="709"/>
        <w:rPr>
          <w:rFonts w:ascii="Arial" w:hAnsi="Arial" w:cs="Arial"/>
          <w:sz w:val="22"/>
        </w:rPr>
      </w:pPr>
    </w:p>
    <w:p w14:paraId="18481B9E"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(a)</w:t>
      </w:r>
      <w:r w:rsidRPr="00A57E4E">
        <w:rPr>
          <w:rFonts w:ascii="Arial" w:hAnsi="Arial" w:cs="Arial"/>
          <w:sz w:val="22"/>
        </w:rPr>
        <w:tab/>
        <w:t>words importing the singular meaning include where the context so admits the plural meaning and vice versa;</w:t>
      </w:r>
    </w:p>
    <w:p w14:paraId="21584767"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(b)</w:t>
      </w:r>
      <w:r w:rsidRPr="00A57E4E">
        <w:rPr>
          <w:rFonts w:ascii="Arial" w:hAnsi="Arial" w:cs="Arial"/>
          <w:sz w:val="22"/>
        </w:rPr>
        <w:tab/>
        <w:t>words importing the masculine include the feminine and neuter;</w:t>
      </w:r>
    </w:p>
    <w:p w14:paraId="52B80D70"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(c)</w:t>
      </w:r>
      <w:r w:rsidRPr="00A57E4E">
        <w:rPr>
          <w:rFonts w:ascii="Arial" w:hAnsi="Arial" w:cs="Arial"/>
          <w:sz w:val="22"/>
        </w:rPr>
        <w:tab/>
        <w:t>reference to a clause is a reference to the whole of that clause unless stated otherwise;</w:t>
      </w:r>
    </w:p>
    <w:p w14:paraId="79E8656A"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(d)</w:t>
      </w:r>
      <w:r w:rsidRPr="00A57E4E">
        <w:rPr>
          <w:rFonts w:ascii="Arial" w:hAnsi="Arial" w:cs="Arial"/>
          <w:sz w:val="22"/>
        </w:rPr>
        <w:tab/>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63878AA4"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(e)</w:t>
      </w:r>
      <w:r w:rsidRPr="00A57E4E">
        <w:rPr>
          <w:rFonts w:ascii="Arial" w:hAnsi="Arial" w:cs="Arial"/>
          <w:sz w:val="22"/>
        </w:rPr>
        <w:tab/>
        <w:t>references to any party shall include natural persons and partnerships, firms and other incorporated bodies and all other legal persons of whatever kind and however constituted and their successors and permitted assigns or transferees;</w:t>
      </w:r>
    </w:p>
    <w:p w14:paraId="61DEAE96"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(f)</w:t>
      </w:r>
      <w:r w:rsidRPr="00A57E4E">
        <w:rPr>
          <w:rFonts w:ascii="Arial" w:hAnsi="Arial" w:cs="Arial"/>
          <w:sz w:val="22"/>
        </w:rPr>
        <w:tab/>
        <w:t>the words “include”, “included”, “includes” and “including” are to be construed as if they were immediately followed by the words “without limitation”; and</w:t>
      </w:r>
    </w:p>
    <w:p w14:paraId="36DC97BF" w14:textId="77777777" w:rsidR="00A23301" w:rsidRPr="00A57E4E" w:rsidRDefault="00A23301" w:rsidP="00A23301">
      <w:pPr>
        <w:pStyle w:val="Heading8"/>
        <w:spacing w:line="360" w:lineRule="auto"/>
        <w:ind w:left="1418" w:hanging="709"/>
        <w:rPr>
          <w:rFonts w:ascii="Arial" w:hAnsi="Arial" w:cs="Arial"/>
          <w:sz w:val="22"/>
        </w:rPr>
      </w:pPr>
      <w:r w:rsidRPr="00A57E4E">
        <w:rPr>
          <w:rFonts w:ascii="Arial" w:hAnsi="Arial" w:cs="Arial"/>
          <w:sz w:val="22"/>
        </w:rPr>
        <w:t>(g)</w:t>
      </w:r>
      <w:r w:rsidRPr="00A57E4E">
        <w:rPr>
          <w:rFonts w:ascii="Arial" w:hAnsi="Arial" w:cs="Arial"/>
          <w:sz w:val="22"/>
        </w:rPr>
        <w:tab/>
        <w:t xml:space="preserve">headings are included in the Agreement for ease of reference only and shall not affect the interpretation or construction of the Agreement. </w:t>
      </w:r>
    </w:p>
    <w:p w14:paraId="47B63967"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p>
    <w:p w14:paraId="34C4F50B"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r>
        <w:rPr>
          <w:rFonts w:ascii="Arial" w:eastAsia="Arial Unicode MS" w:hAnsi="Arial"/>
          <w:caps/>
          <w:sz w:val="22"/>
          <w:szCs w:val="21"/>
        </w:rPr>
        <w:t>2</w:t>
      </w:r>
      <w:r w:rsidRPr="00A57E4E">
        <w:rPr>
          <w:rFonts w:ascii="Arial" w:eastAsia="Arial Unicode MS" w:hAnsi="Arial"/>
          <w:caps/>
          <w:sz w:val="22"/>
          <w:szCs w:val="21"/>
        </w:rPr>
        <w:t>.</w:t>
      </w:r>
      <w:r w:rsidRPr="00A57E4E">
        <w:rPr>
          <w:rFonts w:ascii="Arial" w:eastAsia="Arial Unicode MS" w:hAnsi="Arial"/>
          <w:caps/>
          <w:sz w:val="22"/>
          <w:szCs w:val="21"/>
        </w:rPr>
        <w:tab/>
        <w:t>duration</w:t>
      </w:r>
    </w:p>
    <w:p w14:paraId="02F96B8F" w14:textId="77777777" w:rsidR="00A23301" w:rsidRPr="00A57E4E" w:rsidRDefault="00A23301" w:rsidP="00A23301">
      <w:pPr>
        <w:autoSpaceDE w:val="0"/>
        <w:autoSpaceDN w:val="0"/>
        <w:adjustRightInd w:val="0"/>
        <w:spacing w:line="360" w:lineRule="auto"/>
        <w:ind w:left="720" w:hanging="720"/>
        <w:rPr>
          <w:rFonts w:ascii="Arial" w:hAnsi="Arial"/>
          <w:sz w:val="22"/>
          <w:szCs w:val="21"/>
        </w:rPr>
      </w:pPr>
      <w:r>
        <w:rPr>
          <w:rFonts w:ascii="Arial" w:hAnsi="Arial"/>
          <w:sz w:val="22"/>
          <w:szCs w:val="21"/>
        </w:rPr>
        <w:t>2</w:t>
      </w:r>
      <w:r w:rsidRPr="00A57E4E">
        <w:rPr>
          <w:rFonts w:ascii="Arial" w:hAnsi="Arial"/>
          <w:sz w:val="22"/>
          <w:szCs w:val="21"/>
        </w:rPr>
        <w:t>.1</w:t>
      </w:r>
      <w:r w:rsidRPr="00A57E4E">
        <w:rPr>
          <w:rFonts w:ascii="Arial" w:hAnsi="Arial"/>
          <w:sz w:val="22"/>
          <w:szCs w:val="21"/>
        </w:rPr>
        <w:tab/>
        <w:t>This Agreement and the rights and obligations of the parties shall take effect on the Commencement Date and shall continue until the expiry of the Term or earlier termination of the Agreement.</w:t>
      </w:r>
    </w:p>
    <w:p w14:paraId="35A00825"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576539F3" w14:textId="77777777" w:rsidR="00A23301" w:rsidRPr="00A57E4E" w:rsidRDefault="00A23301" w:rsidP="00A23301">
      <w:pPr>
        <w:pStyle w:val="AlphaList"/>
        <w:numPr>
          <w:ilvl w:val="0"/>
          <w:numId w:val="0"/>
        </w:numPr>
        <w:tabs>
          <w:tab w:val="left" w:pos="720"/>
          <w:tab w:val="left" w:pos="3600"/>
          <w:tab w:val="left" w:pos="4320"/>
          <w:tab w:val="left" w:pos="5040"/>
          <w:tab w:val="left" w:pos="5760"/>
          <w:tab w:val="left" w:pos="6480"/>
          <w:tab w:val="left" w:pos="7200"/>
          <w:tab w:val="left" w:pos="7920"/>
          <w:tab w:val="left" w:pos="8640"/>
          <w:tab w:val="right" w:pos="9029"/>
        </w:tabs>
        <w:spacing w:line="360" w:lineRule="auto"/>
        <w:rPr>
          <w:rFonts w:ascii="Arial" w:hAnsi="Arial" w:cs="Arial"/>
          <w:sz w:val="22"/>
          <w:szCs w:val="21"/>
        </w:rPr>
      </w:pPr>
      <w:r>
        <w:rPr>
          <w:rFonts w:ascii="Arial" w:hAnsi="Arial" w:cs="Arial"/>
          <w:sz w:val="22"/>
          <w:szCs w:val="21"/>
        </w:rPr>
        <w:t>3</w:t>
      </w:r>
      <w:r w:rsidRPr="00A57E4E">
        <w:rPr>
          <w:rFonts w:ascii="Arial" w:hAnsi="Arial" w:cs="Arial"/>
          <w:sz w:val="22"/>
          <w:szCs w:val="21"/>
        </w:rPr>
        <w:t xml:space="preserve">. </w:t>
      </w:r>
      <w:r w:rsidRPr="00A57E4E">
        <w:rPr>
          <w:rFonts w:ascii="Arial" w:hAnsi="Arial" w:cs="Arial"/>
          <w:sz w:val="22"/>
          <w:szCs w:val="21"/>
        </w:rPr>
        <w:tab/>
        <w:t>NOTICES</w:t>
      </w:r>
    </w:p>
    <w:p w14:paraId="616D0D32" w14:textId="77777777" w:rsidR="00A23301" w:rsidRPr="00A57E4E" w:rsidRDefault="00A23301" w:rsidP="00A23301">
      <w:pPr>
        <w:pStyle w:val="AlphaList"/>
        <w:numPr>
          <w:ilvl w:val="0"/>
          <w:numId w:val="0"/>
        </w:numPr>
        <w:tabs>
          <w:tab w:val="left" w:pos="709"/>
          <w:tab w:val="left" w:pos="3600"/>
          <w:tab w:val="left" w:pos="4320"/>
          <w:tab w:val="left" w:pos="5040"/>
          <w:tab w:val="left" w:pos="5760"/>
          <w:tab w:val="left" w:pos="6480"/>
          <w:tab w:val="left" w:pos="7200"/>
          <w:tab w:val="left" w:pos="7920"/>
          <w:tab w:val="left" w:pos="8640"/>
          <w:tab w:val="right" w:pos="9029"/>
        </w:tabs>
        <w:spacing w:line="360" w:lineRule="auto"/>
        <w:ind w:left="709" w:hanging="709"/>
        <w:rPr>
          <w:rFonts w:ascii="Arial" w:hAnsi="Arial" w:cs="Arial"/>
          <w:sz w:val="22"/>
          <w:szCs w:val="21"/>
        </w:rPr>
      </w:pPr>
      <w:r>
        <w:rPr>
          <w:rFonts w:ascii="Arial" w:hAnsi="Arial" w:cs="Arial"/>
          <w:sz w:val="22"/>
          <w:szCs w:val="21"/>
        </w:rPr>
        <w:t>3</w:t>
      </w:r>
      <w:r w:rsidRPr="00A57E4E">
        <w:rPr>
          <w:rFonts w:ascii="Arial" w:hAnsi="Arial" w:cs="Arial"/>
          <w:sz w:val="22"/>
          <w:szCs w:val="21"/>
        </w:rPr>
        <w:t xml:space="preserve">.1 </w:t>
      </w:r>
      <w:r w:rsidRPr="00A57E4E">
        <w:rPr>
          <w:rFonts w:ascii="Arial" w:hAnsi="Arial" w:cs="Arial"/>
          <w:sz w:val="22"/>
          <w:szCs w:val="21"/>
        </w:rPr>
        <w:tab/>
        <w:t>Any notice, request, demand, consent or approval given under or in connection with this Agreement must be given in writing.  Any such notice, request, demand, consent or approval shall be sent to the address of eithe</w:t>
      </w:r>
      <w:r>
        <w:rPr>
          <w:rFonts w:ascii="Arial" w:hAnsi="Arial" w:cs="Arial"/>
          <w:sz w:val="22"/>
          <w:szCs w:val="21"/>
        </w:rPr>
        <w:t>the relevant party as set out in the Award Letter</w:t>
      </w:r>
      <w:r w:rsidRPr="00A57E4E">
        <w:rPr>
          <w:rFonts w:ascii="Arial" w:hAnsi="Arial" w:cs="Arial"/>
          <w:sz w:val="22"/>
          <w:szCs w:val="21"/>
        </w:rPr>
        <w:t xml:space="preserve"> and, if sent by post, shall be deemed to have been received on the second Working Day following the date of posting.</w:t>
      </w:r>
    </w:p>
    <w:p w14:paraId="2FA022EA" w14:textId="77777777" w:rsidR="00A23301" w:rsidRPr="00EC5C40" w:rsidRDefault="00A23301" w:rsidP="00A23301">
      <w:pPr>
        <w:autoSpaceDE w:val="0"/>
        <w:autoSpaceDN w:val="0"/>
        <w:adjustRightInd w:val="0"/>
        <w:spacing w:line="360" w:lineRule="auto"/>
        <w:rPr>
          <w:rFonts w:ascii="Arial" w:hAnsi="Arial"/>
          <w:sz w:val="22"/>
          <w:szCs w:val="21"/>
        </w:rPr>
      </w:pPr>
    </w:p>
    <w:p w14:paraId="2D682621" w14:textId="77777777" w:rsidR="00A23301" w:rsidRPr="00EC5C40" w:rsidRDefault="00A23301" w:rsidP="00A23301">
      <w:pPr>
        <w:autoSpaceDE w:val="0"/>
        <w:autoSpaceDN w:val="0"/>
        <w:adjustRightInd w:val="0"/>
        <w:spacing w:line="360" w:lineRule="auto"/>
        <w:rPr>
          <w:rFonts w:ascii="Arial" w:eastAsia="Arial Unicode MS" w:hAnsi="Arial"/>
          <w:caps/>
          <w:sz w:val="22"/>
          <w:szCs w:val="21"/>
        </w:rPr>
      </w:pPr>
      <w:r w:rsidRPr="00EC5C40">
        <w:rPr>
          <w:rFonts w:ascii="Arial" w:eastAsia="Arial Unicode MS" w:hAnsi="Arial"/>
          <w:caps/>
          <w:sz w:val="22"/>
          <w:szCs w:val="21"/>
        </w:rPr>
        <w:t>4.</w:t>
      </w:r>
      <w:r w:rsidRPr="00EC5C40">
        <w:rPr>
          <w:rFonts w:ascii="Arial" w:eastAsia="Arial Unicode MS" w:hAnsi="Arial"/>
          <w:caps/>
          <w:sz w:val="22"/>
          <w:szCs w:val="21"/>
        </w:rPr>
        <w:tab/>
        <w:t>The Service standard</w:t>
      </w:r>
    </w:p>
    <w:p w14:paraId="0F8B7F88" w14:textId="77777777" w:rsidR="00A23301" w:rsidRPr="00EC5C40" w:rsidRDefault="00A23301" w:rsidP="00EC5C40">
      <w:pPr>
        <w:pStyle w:val="Heading2"/>
        <w:keepNext w:val="0"/>
        <w:numPr>
          <w:ilvl w:val="1"/>
          <w:numId w:val="25"/>
        </w:numPr>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In the performance of the Services, the Supplier shall ensure that throughout the Term of this Agreement it shall:</w:t>
      </w:r>
    </w:p>
    <w:p w14:paraId="75A8391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lastRenderedPageBreak/>
        <w:t>comply with the terms of this Agreement and any specifications or requirements included or referred to in the Agreement;</w:t>
      </w:r>
    </w:p>
    <w:p w14:paraId="51A2A8B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pacing w:val="-2"/>
          <w:sz w:val="22"/>
          <w:szCs w:val="21"/>
        </w:rPr>
        <w:t>operate in accordance with all Good Industry Practice and in compliance and conformance with all applicable Laws;</w:t>
      </w:r>
    </w:p>
    <w:p w14:paraId="682EE5B8"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carry out all reasonable directions of the Council’s Representative;</w:t>
      </w:r>
    </w:p>
    <w:p w14:paraId="6A2FA5FF"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use its reasonable endeavours to secure and achieve continuous improvement in the delivery of the Services during the Term;</w:t>
      </w:r>
    </w:p>
    <w:p w14:paraId="410025E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understand fully the risk potential of the type of Establishment in which it is performing the Services.  The Supplier shall perform a thorough risk assessment exercise, and ensure that all of its operatives are particularly diligent and safety conscious;</w:t>
      </w:r>
    </w:p>
    <w:p w14:paraId="3DBA7824"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if given access to, or occupation of, an Establishment which may be granted to the Supplier from time to time shall be on a non-exclusive licence basis free of charge, the Supplier shall use the Establishments solely for the purpose of performing its obligations under this Agreement and shall limit access to the Establishment to such Staff as is necessary for that purpose. The Supplier shall co-operate (and ensure that its Staff co-operate) with such other persons working concurrently at the Establishment as the Council may reasonably request.</w:t>
      </w:r>
    </w:p>
    <w:p w14:paraId="359FCE87"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be responsible for the accuracy of all information supplied to Council and shall pay the Council any extra costs occasioned by any discrepancies, errors or omissions therein; and</w:t>
      </w:r>
    </w:p>
    <w:p w14:paraId="4EC2D587" w14:textId="77777777" w:rsidR="00A23301" w:rsidRPr="00EC5C40" w:rsidRDefault="00A23301" w:rsidP="00EC5C40">
      <w:pPr>
        <w:pStyle w:val="Heading2"/>
        <w:keepNext w:val="0"/>
        <w:numPr>
          <w:ilvl w:val="0"/>
          <w:numId w:val="26"/>
        </w:numPr>
        <w:tabs>
          <w:tab w:val="left" w:pos="1418"/>
        </w:tabs>
        <w:spacing w:before="0" w:after="0" w:line="360" w:lineRule="auto"/>
        <w:ind w:left="1418" w:hanging="709"/>
        <w:jc w:val="both"/>
        <w:rPr>
          <w:rFonts w:ascii="Arial" w:hAnsi="Arial"/>
          <w:b w:val="0"/>
          <w:color w:val="auto"/>
          <w:sz w:val="22"/>
          <w:szCs w:val="21"/>
        </w:rPr>
      </w:pPr>
      <w:r w:rsidRPr="00EC5C40">
        <w:rPr>
          <w:rFonts w:ascii="Arial" w:hAnsi="Arial"/>
          <w:b w:val="0"/>
          <w:color w:val="auto"/>
          <w:sz w:val="22"/>
          <w:szCs w:val="21"/>
        </w:rPr>
        <w:t>notify the Council in writing immediately on learning of any relationship or potential conflict of interest that might influence or be perceived to influence the provision of the Services.</w:t>
      </w:r>
    </w:p>
    <w:p w14:paraId="238676A2" w14:textId="77777777" w:rsidR="00A23301" w:rsidRPr="00EC5C40" w:rsidRDefault="00A23301" w:rsidP="00A23301">
      <w:pPr>
        <w:pStyle w:val="Heading2"/>
        <w:numPr>
          <w:ilvl w:val="0"/>
          <w:numId w:val="0"/>
        </w:numPr>
        <w:tabs>
          <w:tab w:val="left" w:pos="1418"/>
        </w:tabs>
        <w:spacing w:after="0" w:line="360" w:lineRule="auto"/>
        <w:ind w:left="1418" w:hanging="709"/>
        <w:rPr>
          <w:rFonts w:ascii="Arial" w:hAnsi="Arial"/>
          <w:b w:val="0"/>
          <w:color w:val="auto"/>
          <w:sz w:val="22"/>
          <w:szCs w:val="21"/>
        </w:rPr>
      </w:pPr>
    </w:p>
    <w:p w14:paraId="7881EF7A" w14:textId="77777777" w:rsidR="00A23301" w:rsidRPr="00EC5C40" w:rsidRDefault="00A23301" w:rsidP="00EC5C40">
      <w:pPr>
        <w:pStyle w:val="Heading2"/>
        <w:keepNext w:val="0"/>
        <w:numPr>
          <w:ilvl w:val="1"/>
          <w:numId w:val="25"/>
        </w:numPr>
        <w:tabs>
          <w:tab w:val="left" w:pos="709"/>
        </w:tabs>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Save as the Council may otherwise direct, the Supplier is deemed to have inspected the Establishments before commencing and during the delivery of the Services and to have made appropriate enquiries so as to be satisfied in relation to all matters connected with the performance of its obligations under the Agreement and accordingly no claim by the Supplier for additional payment or extension of time will be allowed on the grounds of any matter relating to the Establishments.</w:t>
      </w:r>
    </w:p>
    <w:p w14:paraId="2BCD183A" w14:textId="77777777" w:rsidR="00A23301" w:rsidRPr="00EC5C40" w:rsidRDefault="00A23301" w:rsidP="00EC5C40">
      <w:pPr>
        <w:pStyle w:val="Heading2"/>
        <w:keepNext w:val="0"/>
        <w:numPr>
          <w:ilvl w:val="1"/>
          <w:numId w:val="25"/>
        </w:numPr>
        <w:tabs>
          <w:tab w:val="left" w:pos="709"/>
        </w:tabs>
        <w:spacing w:before="0" w:after="0" w:line="360" w:lineRule="auto"/>
        <w:ind w:left="709" w:hanging="709"/>
        <w:jc w:val="both"/>
        <w:rPr>
          <w:rFonts w:ascii="Arial" w:hAnsi="Arial"/>
          <w:b w:val="0"/>
          <w:color w:val="auto"/>
          <w:sz w:val="22"/>
          <w:szCs w:val="21"/>
        </w:rPr>
      </w:pPr>
      <w:r w:rsidRPr="00EC5C40">
        <w:rPr>
          <w:rFonts w:ascii="Arial" w:hAnsi="Arial"/>
          <w:b w:val="0"/>
          <w:color w:val="auto"/>
          <w:sz w:val="22"/>
          <w:szCs w:val="21"/>
        </w:rPr>
        <w:t>In the event that the Supplier does not comply with the provisions of clause 4.1 in any way, the Council may serve the Supplier with a notice in writing setting out the details of the Supplier’s default (a Default Notice).;</w:t>
      </w:r>
    </w:p>
    <w:p w14:paraId="76273B1D"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5A13C3C4" w14:textId="77777777" w:rsidR="00A23301" w:rsidRPr="00A57E4E" w:rsidRDefault="00A23301" w:rsidP="00A23301">
      <w:pPr>
        <w:autoSpaceDE w:val="0"/>
        <w:autoSpaceDN w:val="0"/>
        <w:adjustRightInd w:val="0"/>
        <w:spacing w:line="360" w:lineRule="auto"/>
        <w:rPr>
          <w:rFonts w:ascii="Arial" w:eastAsia="Arial Unicode MS" w:hAnsi="Arial"/>
          <w:caps/>
          <w:sz w:val="22"/>
          <w:szCs w:val="21"/>
        </w:rPr>
      </w:pPr>
      <w:r>
        <w:rPr>
          <w:rFonts w:ascii="Arial" w:eastAsia="Arial Unicode MS" w:hAnsi="Arial"/>
          <w:caps/>
          <w:sz w:val="22"/>
          <w:szCs w:val="21"/>
        </w:rPr>
        <w:lastRenderedPageBreak/>
        <w:t>5</w:t>
      </w:r>
      <w:r w:rsidRPr="00A57E4E">
        <w:rPr>
          <w:rFonts w:ascii="Arial" w:eastAsia="Arial Unicode MS" w:hAnsi="Arial"/>
          <w:caps/>
          <w:sz w:val="22"/>
          <w:szCs w:val="21"/>
        </w:rPr>
        <w:t>.</w:t>
      </w:r>
      <w:r w:rsidRPr="00A57E4E">
        <w:rPr>
          <w:rFonts w:ascii="Arial" w:eastAsia="Arial Unicode MS" w:hAnsi="Arial"/>
          <w:caps/>
          <w:sz w:val="22"/>
          <w:szCs w:val="21"/>
        </w:rPr>
        <w:tab/>
        <w:t>Price and Payment</w:t>
      </w:r>
    </w:p>
    <w:p w14:paraId="434A1656" w14:textId="77777777" w:rsidR="00A23301" w:rsidRPr="00A57E4E" w:rsidRDefault="00A23301" w:rsidP="00A23301">
      <w:pPr>
        <w:autoSpaceDE w:val="0"/>
        <w:autoSpaceDN w:val="0"/>
        <w:adjustRightInd w:val="0"/>
        <w:spacing w:line="360" w:lineRule="auto"/>
        <w:ind w:left="720" w:hanging="720"/>
        <w:rPr>
          <w:rFonts w:ascii="Arial" w:eastAsia="Arial Unicode MS" w:hAnsi="Arial"/>
          <w:sz w:val="22"/>
          <w:szCs w:val="21"/>
        </w:rPr>
      </w:pPr>
      <w:r>
        <w:rPr>
          <w:rFonts w:ascii="Arial" w:eastAsia="Arial Unicode MS" w:hAnsi="Arial"/>
          <w:sz w:val="22"/>
          <w:szCs w:val="21"/>
        </w:rPr>
        <w:t>5</w:t>
      </w:r>
      <w:r w:rsidRPr="00A57E4E">
        <w:rPr>
          <w:rFonts w:ascii="Arial" w:eastAsia="Arial Unicode MS" w:hAnsi="Arial"/>
          <w:sz w:val="22"/>
          <w:szCs w:val="21"/>
        </w:rPr>
        <w:t>.1</w:t>
      </w:r>
      <w:r w:rsidRPr="00A57E4E">
        <w:rPr>
          <w:rFonts w:ascii="Arial" w:eastAsia="Arial Unicode MS" w:hAnsi="Arial"/>
          <w:sz w:val="22"/>
          <w:szCs w:val="21"/>
        </w:rPr>
        <w:tab/>
        <w:t xml:space="preserve">In consideration of the performance of the Supplier’s obligation under this Agreement by the Supplier, the </w:t>
      </w:r>
      <w:r>
        <w:rPr>
          <w:rFonts w:ascii="Arial" w:eastAsia="Arial Unicode MS" w:hAnsi="Arial"/>
          <w:sz w:val="22"/>
          <w:szCs w:val="21"/>
        </w:rPr>
        <w:t>Council</w:t>
      </w:r>
      <w:r w:rsidRPr="00A57E4E">
        <w:rPr>
          <w:rFonts w:ascii="Arial" w:eastAsia="Arial Unicode MS" w:hAnsi="Arial"/>
          <w:sz w:val="22"/>
          <w:szCs w:val="21"/>
        </w:rPr>
        <w:t xml:space="preserve"> shall pay the Price. No extra charges shall be effective unless agreed in writing and signed by the </w:t>
      </w:r>
      <w:r>
        <w:rPr>
          <w:rFonts w:ascii="Arial" w:eastAsia="Arial Unicode MS" w:hAnsi="Arial"/>
          <w:sz w:val="22"/>
          <w:szCs w:val="21"/>
        </w:rPr>
        <w:t>Council</w:t>
      </w:r>
      <w:r w:rsidRPr="00A57E4E">
        <w:rPr>
          <w:rFonts w:ascii="Arial" w:eastAsia="Arial Unicode MS" w:hAnsi="Arial"/>
          <w:sz w:val="22"/>
          <w:szCs w:val="21"/>
        </w:rPr>
        <w:t>;</w:t>
      </w:r>
    </w:p>
    <w:p w14:paraId="0C47BCCF" w14:textId="77777777" w:rsidR="00A23301" w:rsidRPr="00A57E4E" w:rsidRDefault="00A23301" w:rsidP="00A23301">
      <w:pPr>
        <w:autoSpaceDE w:val="0"/>
        <w:autoSpaceDN w:val="0"/>
        <w:adjustRightInd w:val="0"/>
        <w:spacing w:line="360" w:lineRule="auto"/>
        <w:ind w:left="720" w:hanging="720"/>
        <w:rPr>
          <w:rFonts w:ascii="Arial" w:eastAsia="Arial Unicode MS" w:hAnsi="Arial"/>
          <w:sz w:val="22"/>
          <w:szCs w:val="21"/>
        </w:rPr>
      </w:pPr>
      <w:r>
        <w:rPr>
          <w:rFonts w:ascii="Arial" w:eastAsia="Arial Unicode MS" w:hAnsi="Arial"/>
          <w:sz w:val="22"/>
          <w:szCs w:val="21"/>
        </w:rPr>
        <w:t>5</w:t>
      </w:r>
      <w:r w:rsidRPr="00A57E4E">
        <w:rPr>
          <w:rFonts w:ascii="Arial" w:eastAsia="Arial Unicode MS" w:hAnsi="Arial"/>
          <w:sz w:val="22"/>
          <w:szCs w:val="21"/>
        </w:rPr>
        <w:t>.2</w:t>
      </w:r>
      <w:r w:rsidRPr="00A57E4E">
        <w:rPr>
          <w:rFonts w:ascii="Arial" w:eastAsia="Arial Unicode MS" w:hAnsi="Arial"/>
          <w:sz w:val="22"/>
          <w:szCs w:val="21"/>
        </w:rPr>
        <w:tab/>
        <w:t xml:space="preserve">The </w:t>
      </w:r>
      <w:r>
        <w:rPr>
          <w:rFonts w:ascii="Arial" w:eastAsia="Arial Unicode MS" w:hAnsi="Arial"/>
          <w:sz w:val="22"/>
          <w:szCs w:val="21"/>
        </w:rPr>
        <w:t>Council</w:t>
      </w:r>
      <w:r w:rsidRPr="00A57E4E">
        <w:rPr>
          <w:rFonts w:ascii="Arial" w:eastAsia="Arial Unicode MS" w:hAnsi="Arial"/>
          <w:sz w:val="22"/>
          <w:szCs w:val="21"/>
        </w:rPr>
        <w:t xml:space="preserve"> shall </w:t>
      </w:r>
      <w:r>
        <w:rPr>
          <w:rFonts w:ascii="Arial" w:eastAsia="Arial Unicode MS" w:hAnsi="Arial"/>
          <w:sz w:val="22"/>
          <w:szCs w:val="21"/>
        </w:rPr>
        <w:t xml:space="preserve">promptly consider all invoices and notify the Supplier if it disputes any invoice.  The Council shall </w:t>
      </w:r>
      <w:r w:rsidRPr="00A57E4E">
        <w:rPr>
          <w:rFonts w:ascii="Arial" w:eastAsia="Arial Unicode MS" w:hAnsi="Arial"/>
          <w:sz w:val="22"/>
          <w:szCs w:val="21"/>
        </w:rPr>
        <w:t xml:space="preserve">pay the undisputed sums due to the Supplier within thirty (30) days of receipt of correctly rendered invoice, submitted on or at any time after completion of delivery of the Services </w:t>
      </w:r>
      <w:r>
        <w:rPr>
          <w:rFonts w:ascii="Arial" w:eastAsia="Arial Unicode MS" w:hAnsi="Arial"/>
          <w:sz w:val="22"/>
          <w:szCs w:val="21"/>
        </w:rPr>
        <w:t xml:space="preserve">or as otherwise specified in Annex 2 </w:t>
      </w:r>
      <w:r w:rsidRPr="00A57E4E">
        <w:rPr>
          <w:rFonts w:ascii="Arial" w:eastAsia="Arial Unicode MS" w:hAnsi="Arial"/>
          <w:sz w:val="22"/>
          <w:szCs w:val="21"/>
        </w:rPr>
        <w:t xml:space="preserve">and to the reasonable satisfaction of the </w:t>
      </w:r>
      <w:r>
        <w:rPr>
          <w:rFonts w:ascii="Arial" w:eastAsia="Arial Unicode MS" w:hAnsi="Arial"/>
          <w:sz w:val="22"/>
          <w:szCs w:val="21"/>
        </w:rPr>
        <w:t>Council</w:t>
      </w:r>
      <w:r w:rsidRPr="00A57E4E">
        <w:rPr>
          <w:rFonts w:ascii="Arial" w:eastAsia="Arial Unicode MS" w:hAnsi="Arial"/>
          <w:sz w:val="22"/>
          <w:szCs w:val="21"/>
        </w:rPr>
        <w:t xml:space="preserve"> </w:t>
      </w:r>
      <w:r w:rsidRPr="00A57E4E">
        <w:rPr>
          <w:rFonts w:ascii="Arial" w:hAnsi="Arial"/>
          <w:sz w:val="22"/>
          <w:szCs w:val="21"/>
        </w:rPr>
        <w:t>to a bank account nominated in writing by the Supplier</w:t>
      </w:r>
      <w:r w:rsidRPr="00A57E4E">
        <w:rPr>
          <w:rFonts w:ascii="Arial" w:eastAsia="Arial Unicode MS" w:hAnsi="Arial"/>
          <w:sz w:val="22"/>
          <w:szCs w:val="21"/>
        </w:rPr>
        <w:t xml:space="preserve">. Each invoice shall include </w:t>
      </w:r>
      <w:r w:rsidRPr="00A57E4E">
        <w:rPr>
          <w:rFonts w:ascii="Arial" w:hAnsi="Arial"/>
          <w:sz w:val="22"/>
          <w:szCs w:val="21"/>
        </w:rPr>
        <w:t xml:space="preserve">such supporting information required by the </w:t>
      </w:r>
      <w:r>
        <w:rPr>
          <w:rFonts w:ascii="Arial" w:hAnsi="Arial"/>
          <w:sz w:val="22"/>
          <w:szCs w:val="21"/>
        </w:rPr>
        <w:t>Council.</w:t>
      </w:r>
    </w:p>
    <w:p w14:paraId="37230354" w14:textId="77777777" w:rsidR="00A23301" w:rsidRPr="00A57E4E" w:rsidRDefault="00A23301" w:rsidP="00EC5C40">
      <w:pPr>
        <w:numPr>
          <w:ilvl w:val="1"/>
          <w:numId w:val="28"/>
        </w:numPr>
        <w:autoSpaceDE w:val="0"/>
        <w:autoSpaceDN w:val="0"/>
        <w:adjustRightInd w:val="0"/>
        <w:spacing w:after="0" w:line="360" w:lineRule="auto"/>
        <w:ind w:left="709" w:hanging="709"/>
        <w:rPr>
          <w:rFonts w:ascii="Arial" w:eastAsia="Arial Unicode MS" w:hAnsi="Arial"/>
          <w:sz w:val="22"/>
          <w:szCs w:val="21"/>
        </w:rPr>
      </w:pPr>
      <w:r>
        <w:rPr>
          <w:rFonts w:ascii="Arial" w:eastAsia="Arial Unicode MS" w:hAnsi="Arial"/>
          <w:sz w:val="22"/>
          <w:szCs w:val="21"/>
        </w:rPr>
        <w:t>T</w:t>
      </w:r>
      <w:r w:rsidRPr="00A57E4E">
        <w:rPr>
          <w:rFonts w:ascii="Arial" w:eastAsia="Arial Unicode MS" w:hAnsi="Arial"/>
          <w:sz w:val="22"/>
          <w:szCs w:val="21"/>
        </w:rPr>
        <w:t xml:space="preserve">he </w:t>
      </w:r>
      <w:r>
        <w:rPr>
          <w:rFonts w:ascii="Arial" w:eastAsia="Arial Unicode MS" w:hAnsi="Arial"/>
          <w:sz w:val="22"/>
          <w:szCs w:val="21"/>
        </w:rPr>
        <w:t>Council</w:t>
      </w:r>
      <w:r w:rsidRPr="00A57E4E">
        <w:rPr>
          <w:rFonts w:ascii="Arial" w:eastAsia="Arial Unicode MS" w:hAnsi="Arial"/>
          <w:sz w:val="22"/>
          <w:szCs w:val="21"/>
        </w:rPr>
        <w:t xml:space="preserve"> may reduce payment in respect of any Services which the Supplier has either failed to provide or has provided inadequate Services;</w:t>
      </w:r>
    </w:p>
    <w:p w14:paraId="554374D9" w14:textId="77777777" w:rsidR="00A23301" w:rsidRPr="00A57E4E" w:rsidRDefault="00A23301" w:rsidP="00EC5C40">
      <w:pPr>
        <w:numPr>
          <w:ilvl w:val="1"/>
          <w:numId w:val="28"/>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All amounts payable by the </w:t>
      </w:r>
      <w:r>
        <w:rPr>
          <w:rFonts w:ascii="Arial" w:hAnsi="Arial"/>
          <w:sz w:val="22"/>
          <w:szCs w:val="21"/>
        </w:rPr>
        <w:t>Council</w:t>
      </w:r>
      <w:r w:rsidRPr="00A57E4E">
        <w:rPr>
          <w:rFonts w:ascii="Arial" w:hAnsi="Arial"/>
          <w:sz w:val="22"/>
          <w:szCs w:val="21"/>
        </w:rPr>
        <w:t xml:space="preserve"> under this Agreement are exclusive of amounts in respect of valued added tax chargeable from time to time (the “</w:t>
      </w:r>
      <w:r w:rsidRPr="00A57E4E">
        <w:rPr>
          <w:rStyle w:val="Defterm"/>
          <w:rFonts w:ascii="Arial" w:hAnsi="Arial"/>
          <w:b w:val="0"/>
          <w:szCs w:val="21"/>
        </w:rPr>
        <w:t>VAT”</w:t>
      </w:r>
      <w:r w:rsidRPr="00A57E4E">
        <w:rPr>
          <w:rFonts w:ascii="Arial" w:hAnsi="Arial"/>
          <w:sz w:val="22"/>
          <w:szCs w:val="21"/>
        </w:rPr>
        <w:t xml:space="preserve">). Where any taxable supply for VAT purposes is made under the Agreement by the Supplier to the </w:t>
      </w:r>
      <w:r>
        <w:rPr>
          <w:rFonts w:ascii="Arial" w:hAnsi="Arial"/>
          <w:sz w:val="22"/>
          <w:szCs w:val="21"/>
        </w:rPr>
        <w:t>Council</w:t>
      </w:r>
      <w:r w:rsidRPr="00A57E4E">
        <w:rPr>
          <w:rFonts w:ascii="Arial" w:hAnsi="Arial"/>
          <w:sz w:val="22"/>
          <w:szCs w:val="21"/>
        </w:rPr>
        <w:t xml:space="preserve">, the </w:t>
      </w:r>
      <w:r>
        <w:rPr>
          <w:rFonts w:ascii="Arial" w:hAnsi="Arial"/>
          <w:sz w:val="22"/>
          <w:szCs w:val="21"/>
        </w:rPr>
        <w:t>Council</w:t>
      </w:r>
      <w:r w:rsidRPr="00A57E4E">
        <w:rPr>
          <w:rFonts w:ascii="Arial" w:hAnsi="Arial"/>
          <w:sz w:val="22"/>
          <w:szCs w:val="21"/>
        </w:rPr>
        <w:t xml:space="preserve"> shall, on receipt of a valid VAT invoice from the Supplier, pay to the Supplier such additional amounts in respect of VAT as are chargeable on the performance of the Services at the same time as payment is due for the performance of the Services.</w:t>
      </w:r>
    </w:p>
    <w:p w14:paraId="17E67FAD" w14:textId="77777777" w:rsidR="00A23301" w:rsidRPr="00A57E4E" w:rsidRDefault="00A23301" w:rsidP="00EC5C40">
      <w:pPr>
        <w:numPr>
          <w:ilvl w:val="1"/>
          <w:numId w:val="29"/>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If the </w:t>
      </w:r>
      <w:r>
        <w:rPr>
          <w:rFonts w:ascii="Arial" w:hAnsi="Arial"/>
          <w:sz w:val="22"/>
          <w:szCs w:val="21"/>
        </w:rPr>
        <w:t>Council</w:t>
      </w:r>
      <w:r w:rsidRPr="00A57E4E">
        <w:rPr>
          <w:rFonts w:ascii="Arial" w:hAnsi="Arial"/>
          <w:sz w:val="22"/>
          <w:szCs w:val="21"/>
        </w:rPr>
        <w:t xml:space="preserve"> fails to pay any amount properly due and payable by it under this Agreement, the Supplier shall have the right to charge interest on the overdue amount at the rate of one (1) per cent per annum above the base rate for the time being of </w:t>
      </w:r>
      <w:r>
        <w:rPr>
          <w:rFonts w:ascii="Arial" w:hAnsi="Arial"/>
          <w:sz w:val="22"/>
          <w:szCs w:val="21"/>
        </w:rPr>
        <w:t>the Bank of England</w:t>
      </w:r>
      <w:r w:rsidRPr="00A57E4E">
        <w:rPr>
          <w:rFonts w:ascii="Arial" w:hAnsi="Arial"/>
          <w:sz w:val="22"/>
          <w:szCs w:val="21"/>
        </w:rPr>
        <w:t xml:space="preserve"> accruing on a daily basis from the due date up to the date of actual payment, whether before or after judgment. This clause shall not apply to payments that the </w:t>
      </w:r>
      <w:r>
        <w:rPr>
          <w:rFonts w:ascii="Arial" w:hAnsi="Arial"/>
          <w:sz w:val="22"/>
          <w:szCs w:val="21"/>
        </w:rPr>
        <w:t>Council</w:t>
      </w:r>
      <w:r w:rsidRPr="00A57E4E">
        <w:rPr>
          <w:rFonts w:ascii="Arial" w:hAnsi="Arial"/>
          <w:sz w:val="22"/>
          <w:szCs w:val="21"/>
        </w:rPr>
        <w:t xml:space="preserve"> disputes in good faith.</w:t>
      </w:r>
    </w:p>
    <w:p w14:paraId="00BCD755" w14:textId="77777777" w:rsidR="00A23301" w:rsidRPr="00A57E4E"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 xml:space="preserve">The Supplier shall maintain complete and accurate records of the time spent and materials used by the Supplier in the performance of the Services, and the Supplier shall allow the </w:t>
      </w:r>
      <w:r>
        <w:rPr>
          <w:rFonts w:ascii="Arial" w:hAnsi="Arial"/>
          <w:sz w:val="22"/>
          <w:szCs w:val="21"/>
        </w:rPr>
        <w:t>Council</w:t>
      </w:r>
      <w:r w:rsidRPr="00A57E4E">
        <w:rPr>
          <w:rFonts w:ascii="Arial" w:hAnsi="Arial"/>
          <w:sz w:val="22"/>
          <w:szCs w:val="21"/>
        </w:rPr>
        <w:t xml:space="preserve"> to inspect such records at all reasonable times on request.</w:t>
      </w:r>
    </w:p>
    <w:p w14:paraId="679D964B" w14:textId="77777777" w:rsidR="00A23301" w:rsidRPr="00A57E4E"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 xml:space="preserve">Payment by the </w:t>
      </w:r>
      <w:r>
        <w:rPr>
          <w:rFonts w:ascii="Arial" w:eastAsia="Arial Unicode MS" w:hAnsi="Arial"/>
          <w:sz w:val="22"/>
          <w:szCs w:val="21"/>
        </w:rPr>
        <w:t>Council</w:t>
      </w:r>
      <w:r w:rsidRPr="00A57E4E">
        <w:rPr>
          <w:rFonts w:ascii="Arial" w:eastAsia="Arial Unicode MS" w:hAnsi="Arial"/>
          <w:sz w:val="22"/>
          <w:szCs w:val="21"/>
        </w:rPr>
        <w:t xml:space="preserve"> shall be without prejudice to any claims or rights which the </w:t>
      </w:r>
      <w:r>
        <w:rPr>
          <w:rFonts w:ascii="Arial" w:eastAsia="Arial Unicode MS" w:hAnsi="Arial"/>
          <w:sz w:val="22"/>
          <w:szCs w:val="21"/>
        </w:rPr>
        <w:t>Council</w:t>
      </w:r>
      <w:r w:rsidRPr="00A57E4E">
        <w:rPr>
          <w:rFonts w:ascii="Arial" w:eastAsia="Arial Unicode MS" w:hAnsi="Arial"/>
          <w:sz w:val="22"/>
          <w:szCs w:val="21"/>
        </w:rPr>
        <w:t xml:space="preserve"> may have against the Supplier and shall not constitute any admission by the </w:t>
      </w:r>
      <w:r>
        <w:rPr>
          <w:rFonts w:ascii="Arial" w:eastAsia="Arial Unicode MS" w:hAnsi="Arial"/>
          <w:sz w:val="22"/>
          <w:szCs w:val="21"/>
        </w:rPr>
        <w:t>Council</w:t>
      </w:r>
      <w:r w:rsidRPr="00A57E4E">
        <w:rPr>
          <w:rFonts w:ascii="Arial" w:eastAsia="Arial Unicode MS" w:hAnsi="Arial"/>
          <w:sz w:val="22"/>
          <w:szCs w:val="21"/>
        </w:rPr>
        <w:t xml:space="preserve"> as to the performance by the Supplier of its obligation hereunder.</w:t>
      </w:r>
    </w:p>
    <w:p w14:paraId="239BA0DA" w14:textId="77777777" w:rsidR="00A23301" w:rsidRPr="00DD48FF" w:rsidRDefault="00A23301" w:rsidP="00EC5C40">
      <w:pPr>
        <w:numPr>
          <w:ilvl w:val="1"/>
          <w:numId w:val="30"/>
        </w:numPr>
        <w:autoSpaceDE w:val="0"/>
        <w:autoSpaceDN w:val="0"/>
        <w:adjustRightInd w:val="0"/>
        <w:spacing w:after="0" w:line="360" w:lineRule="auto"/>
        <w:ind w:left="709" w:hanging="709"/>
        <w:rPr>
          <w:rFonts w:ascii="Arial" w:eastAsia="Arial Unicode MS" w:hAnsi="Arial"/>
          <w:sz w:val="22"/>
          <w:szCs w:val="21"/>
        </w:rPr>
      </w:pPr>
      <w:r w:rsidRPr="00A57E4E">
        <w:rPr>
          <w:rFonts w:ascii="Arial" w:hAnsi="Arial"/>
          <w:sz w:val="22"/>
          <w:szCs w:val="21"/>
        </w:rPr>
        <w:t>If either party owes the other money under this Agreement</w:t>
      </w:r>
      <w:r>
        <w:rPr>
          <w:rFonts w:ascii="Arial" w:hAnsi="Arial"/>
          <w:sz w:val="22"/>
          <w:szCs w:val="21"/>
        </w:rPr>
        <w:t xml:space="preserve"> (and such sum is not disputed)</w:t>
      </w:r>
      <w:r w:rsidRPr="00A57E4E">
        <w:rPr>
          <w:rFonts w:ascii="Arial" w:hAnsi="Arial"/>
          <w:sz w:val="22"/>
          <w:szCs w:val="21"/>
        </w:rPr>
        <w:t>, then the party who is owed the money may set off any such sum against any money it subsequently owes to the other under this Agreement.</w:t>
      </w:r>
    </w:p>
    <w:p w14:paraId="247695D3"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745E9631" w14:textId="77777777" w:rsidR="00A23301" w:rsidRPr="00A57E4E" w:rsidRDefault="00A23301" w:rsidP="00A23301">
      <w:pPr>
        <w:autoSpaceDE w:val="0"/>
        <w:autoSpaceDN w:val="0"/>
        <w:adjustRightInd w:val="0"/>
        <w:spacing w:line="360" w:lineRule="auto"/>
        <w:ind w:left="709" w:hanging="709"/>
        <w:rPr>
          <w:rFonts w:ascii="Arial" w:eastAsia="Arial Unicode MS" w:hAnsi="Arial"/>
          <w:caps/>
          <w:sz w:val="22"/>
          <w:szCs w:val="21"/>
        </w:rPr>
      </w:pPr>
      <w:r>
        <w:rPr>
          <w:rFonts w:ascii="Arial" w:eastAsia="Arial Unicode MS" w:hAnsi="Arial"/>
          <w:caps/>
          <w:sz w:val="22"/>
          <w:szCs w:val="21"/>
        </w:rPr>
        <w:lastRenderedPageBreak/>
        <w:t>6</w:t>
      </w:r>
      <w:r w:rsidRPr="00A57E4E">
        <w:rPr>
          <w:rFonts w:ascii="Arial" w:eastAsia="Arial Unicode MS" w:hAnsi="Arial"/>
          <w:caps/>
          <w:sz w:val="22"/>
          <w:szCs w:val="21"/>
        </w:rPr>
        <w:t>.</w:t>
      </w:r>
      <w:r w:rsidRPr="00A57E4E">
        <w:rPr>
          <w:rFonts w:ascii="Arial" w:eastAsia="Arial Unicode MS" w:hAnsi="Arial"/>
          <w:caps/>
          <w:sz w:val="22"/>
          <w:szCs w:val="21"/>
        </w:rPr>
        <w:tab/>
        <w:t>Statutory rights</w:t>
      </w:r>
    </w:p>
    <w:p w14:paraId="6BB4CE22"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 xml:space="preserve">Nothing in these conditions shall affect in any way the statutory rights of the </w:t>
      </w:r>
      <w:r>
        <w:rPr>
          <w:rFonts w:ascii="Arial" w:eastAsia="Arial Unicode MS" w:hAnsi="Arial"/>
          <w:sz w:val="22"/>
          <w:szCs w:val="21"/>
        </w:rPr>
        <w:t>Council</w:t>
      </w:r>
      <w:r w:rsidRPr="00A57E4E">
        <w:rPr>
          <w:rFonts w:ascii="Arial" w:eastAsia="Arial Unicode MS" w:hAnsi="Arial"/>
          <w:sz w:val="22"/>
          <w:szCs w:val="21"/>
        </w:rPr>
        <w:t xml:space="preserve"> under the Sale of Goods Act 1979, the Supply of Goods and Services Act 1982 or any subsequent amending or consolidating legislation.</w:t>
      </w:r>
    </w:p>
    <w:p w14:paraId="1254E3C4"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A party who is not a party to this Agreement is not entitled to enforce any of its terms under the Contracts (Rights of Third Parties) Act 1999 except where this Agreement expressly provides otherwise.</w:t>
      </w:r>
    </w:p>
    <w:p w14:paraId="5DB2A1F4" w14:textId="77777777" w:rsidR="00A23301" w:rsidRPr="00A57E4E" w:rsidRDefault="00A23301" w:rsidP="00EC5C40">
      <w:pPr>
        <w:numPr>
          <w:ilvl w:val="1"/>
          <w:numId w:val="31"/>
        </w:numPr>
        <w:autoSpaceDE w:val="0"/>
        <w:autoSpaceDN w:val="0"/>
        <w:adjustRightInd w:val="0"/>
        <w:spacing w:after="0" w:line="360" w:lineRule="auto"/>
        <w:ind w:left="709" w:hanging="709"/>
        <w:rPr>
          <w:rFonts w:ascii="Arial" w:eastAsia="Arial Unicode MS" w:hAnsi="Arial"/>
          <w:sz w:val="22"/>
          <w:szCs w:val="21"/>
        </w:rPr>
      </w:pPr>
      <w:r w:rsidRPr="00A57E4E">
        <w:rPr>
          <w:rFonts w:ascii="Arial" w:eastAsia="Arial Unicode MS" w:hAnsi="Arial"/>
          <w:sz w:val="22"/>
          <w:szCs w:val="21"/>
        </w:rPr>
        <w:t>The Supplier shall comply in all respects with the law and all applicable rules and regulations in all matters arising in the performance of or in connection with this Agreement.</w:t>
      </w:r>
    </w:p>
    <w:p w14:paraId="28FBFFFC" w14:textId="77777777" w:rsidR="00A23301" w:rsidRPr="00A57E4E" w:rsidRDefault="00A23301" w:rsidP="00A23301">
      <w:pPr>
        <w:pStyle w:val="AlphaList"/>
        <w:numPr>
          <w:ilvl w:val="0"/>
          <w:numId w:val="0"/>
        </w:numPr>
        <w:tabs>
          <w:tab w:val="left" w:pos="630"/>
          <w:tab w:val="left" w:pos="2880"/>
          <w:tab w:val="left" w:pos="3600"/>
          <w:tab w:val="left" w:pos="4320"/>
          <w:tab w:val="left" w:pos="5040"/>
          <w:tab w:val="left" w:pos="5760"/>
          <w:tab w:val="left" w:pos="6480"/>
          <w:tab w:val="left" w:pos="7200"/>
          <w:tab w:val="left" w:pos="7920"/>
          <w:tab w:val="left" w:pos="8640"/>
          <w:tab w:val="right" w:pos="9029"/>
        </w:tabs>
        <w:spacing w:line="360" w:lineRule="auto"/>
        <w:rPr>
          <w:rFonts w:ascii="Arial" w:hAnsi="Arial" w:cs="Arial"/>
          <w:sz w:val="22"/>
          <w:szCs w:val="21"/>
        </w:rPr>
      </w:pPr>
    </w:p>
    <w:p w14:paraId="66982110" w14:textId="77777777" w:rsidR="00A23301" w:rsidRPr="00A57E4E" w:rsidRDefault="00A23301" w:rsidP="00A23301">
      <w:pPr>
        <w:pStyle w:val="DefinitionPhrase"/>
        <w:spacing w:line="360" w:lineRule="auto"/>
        <w:ind w:left="0"/>
        <w:jc w:val="both"/>
        <w:rPr>
          <w:rFonts w:ascii="Arial" w:hAnsi="Arial" w:cs="Arial"/>
          <w:b w:val="0"/>
          <w:caps/>
          <w:sz w:val="22"/>
          <w:szCs w:val="21"/>
        </w:rPr>
      </w:pPr>
      <w:r>
        <w:rPr>
          <w:rFonts w:ascii="Arial" w:hAnsi="Arial" w:cs="Arial"/>
          <w:b w:val="0"/>
          <w:sz w:val="22"/>
          <w:szCs w:val="21"/>
        </w:rPr>
        <w:t>7</w:t>
      </w:r>
      <w:r w:rsidRPr="00A57E4E">
        <w:rPr>
          <w:rFonts w:ascii="Arial" w:hAnsi="Arial" w:cs="Arial"/>
          <w:b w:val="0"/>
          <w:sz w:val="22"/>
          <w:szCs w:val="21"/>
        </w:rPr>
        <w:t>.</w:t>
      </w:r>
      <w:r w:rsidRPr="00A57E4E">
        <w:rPr>
          <w:rFonts w:ascii="Arial" w:hAnsi="Arial" w:cs="Arial"/>
          <w:b w:val="0"/>
          <w:sz w:val="22"/>
          <w:szCs w:val="21"/>
        </w:rPr>
        <w:tab/>
        <w:t xml:space="preserve">BRIBERY, </w:t>
      </w:r>
      <w:r w:rsidRPr="00A57E4E">
        <w:rPr>
          <w:rFonts w:ascii="Arial" w:hAnsi="Arial" w:cs="Arial"/>
          <w:b w:val="0"/>
          <w:caps/>
          <w:sz w:val="22"/>
          <w:szCs w:val="21"/>
        </w:rPr>
        <w:t>Corrupt Gifts</w:t>
      </w:r>
      <w:r>
        <w:rPr>
          <w:rFonts w:ascii="Arial" w:hAnsi="Arial" w:cs="Arial"/>
          <w:b w:val="0"/>
          <w:caps/>
          <w:sz w:val="22"/>
          <w:szCs w:val="21"/>
        </w:rPr>
        <w:t>,</w:t>
      </w:r>
      <w:r w:rsidRPr="00A57E4E">
        <w:rPr>
          <w:rFonts w:ascii="Arial" w:hAnsi="Arial" w:cs="Arial"/>
          <w:b w:val="0"/>
          <w:caps/>
          <w:sz w:val="22"/>
          <w:szCs w:val="21"/>
        </w:rPr>
        <w:t xml:space="preserve"> Fraud</w:t>
      </w:r>
      <w:r>
        <w:rPr>
          <w:rFonts w:ascii="Arial" w:hAnsi="Arial" w:cs="Arial"/>
          <w:b w:val="0"/>
          <w:caps/>
          <w:sz w:val="22"/>
          <w:szCs w:val="21"/>
        </w:rPr>
        <w:t xml:space="preserve"> and tax evasion</w:t>
      </w:r>
    </w:p>
    <w:p w14:paraId="75395DB1" w14:textId="77777777" w:rsidR="00A23301" w:rsidRPr="00A57E4E" w:rsidRDefault="00A23301" w:rsidP="00A23301">
      <w:pPr>
        <w:pStyle w:val="Definitions"/>
        <w:spacing w:after="0" w:line="360" w:lineRule="auto"/>
        <w:ind w:hanging="720"/>
        <w:rPr>
          <w:rFonts w:ascii="Arial" w:hAnsi="Arial" w:cs="Arial"/>
          <w:sz w:val="22"/>
          <w:szCs w:val="21"/>
        </w:rPr>
      </w:pPr>
      <w:r>
        <w:rPr>
          <w:rFonts w:ascii="Arial" w:hAnsi="Arial" w:cs="Arial"/>
          <w:sz w:val="22"/>
          <w:szCs w:val="21"/>
        </w:rPr>
        <w:t>7</w:t>
      </w:r>
      <w:r w:rsidRPr="00A57E4E">
        <w:rPr>
          <w:rFonts w:ascii="Arial" w:hAnsi="Arial" w:cs="Arial"/>
          <w:sz w:val="22"/>
          <w:szCs w:val="21"/>
        </w:rPr>
        <w:t xml:space="preserve">.1 </w:t>
      </w:r>
      <w:r w:rsidRPr="00A57E4E">
        <w:rPr>
          <w:rFonts w:ascii="Arial" w:hAnsi="Arial" w:cs="Arial"/>
          <w:sz w:val="22"/>
          <w:szCs w:val="21"/>
        </w:rPr>
        <w:tab/>
        <w:t>As soon as either party becomes aware of or suspects the commission of any Prohibited Act</w:t>
      </w:r>
      <w:r>
        <w:rPr>
          <w:rFonts w:ascii="Arial" w:hAnsi="Arial" w:cs="Arial"/>
          <w:sz w:val="22"/>
          <w:szCs w:val="21"/>
        </w:rPr>
        <w:t xml:space="preserve"> and / or Proscribed Act</w:t>
      </w:r>
      <w:r w:rsidRPr="00A57E4E">
        <w:rPr>
          <w:rFonts w:ascii="Arial" w:hAnsi="Arial" w:cs="Arial"/>
          <w:sz w:val="22"/>
          <w:szCs w:val="21"/>
        </w:rPr>
        <w:t xml:space="preserve"> in respect of the provision of the Services it will notify the other party.</w:t>
      </w:r>
    </w:p>
    <w:p w14:paraId="34CC4B4F" w14:textId="77777777" w:rsidR="00A23301" w:rsidRPr="00A57E4E" w:rsidRDefault="00A23301" w:rsidP="00A23301">
      <w:pPr>
        <w:pStyle w:val="Definitions"/>
        <w:spacing w:after="0" w:line="360" w:lineRule="auto"/>
        <w:ind w:hanging="720"/>
        <w:rPr>
          <w:rFonts w:ascii="Arial" w:hAnsi="Arial" w:cs="Arial"/>
          <w:sz w:val="22"/>
          <w:szCs w:val="21"/>
        </w:rPr>
      </w:pPr>
      <w:r>
        <w:rPr>
          <w:rFonts w:ascii="Arial" w:hAnsi="Arial" w:cs="Arial"/>
          <w:sz w:val="22"/>
          <w:szCs w:val="21"/>
        </w:rPr>
        <w:t>7</w:t>
      </w:r>
      <w:r w:rsidRPr="00A57E4E">
        <w:rPr>
          <w:rFonts w:ascii="Arial" w:hAnsi="Arial" w:cs="Arial"/>
          <w:sz w:val="22"/>
          <w:szCs w:val="21"/>
        </w:rPr>
        <w:t xml:space="preserve">.2 </w:t>
      </w:r>
      <w:r w:rsidRPr="00A57E4E">
        <w:rPr>
          <w:rFonts w:ascii="Arial" w:hAnsi="Arial" w:cs="Arial"/>
          <w:sz w:val="22"/>
          <w:szCs w:val="21"/>
        </w:rPr>
        <w:tab/>
        <w:t>In circumstances where a person employed by the Supplier is reasonably suspected of having committed a Prohibited Act</w:t>
      </w:r>
      <w:r>
        <w:rPr>
          <w:rFonts w:ascii="Arial" w:hAnsi="Arial" w:cs="Arial"/>
          <w:sz w:val="22"/>
          <w:szCs w:val="21"/>
        </w:rPr>
        <w:t xml:space="preserve"> and / or Proscribed Act</w:t>
      </w:r>
      <w:r w:rsidRPr="00A57E4E">
        <w:rPr>
          <w:rFonts w:ascii="Arial" w:hAnsi="Arial" w:cs="Arial"/>
          <w:sz w:val="22"/>
          <w:szCs w:val="21"/>
        </w:rPr>
        <w:t xml:space="preserve"> the Supplier will provide to the </w:t>
      </w:r>
      <w:r>
        <w:rPr>
          <w:rFonts w:ascii="Arial" w:hAnsi="Arial" w:cs="Arial"/>
          <w:sz w:val="22"/>
          <w:szCs w:val="21"/>
        </w:rPr>
        <w:t>Council</w:t>
      </w:r>
      <w:r w:rsidRPr="00A57E4E">
        <w:rPr>
          <w:rFonts w:ascii="Arial" w:hAnsi="Arial" w:cs="Arial"/>
          <w:sz w:val="22"/>
          <w:szCs w:val="21"/>
        </w:rPr>
        <w:t xml:space="preserve"> such information as is reasonable to satisfy the </w:t>
      </w:r>
      <w:r>
        <w:rPr>
          <w:rFonts w:ascii="Arial" w:hAnsi="Arial" w:cs="Arial"/>
          <w:sz w:val="22"/>
          <w:szCs w:val="21"/>
        </w:rPr>
        <w:t>Council</w:t>
      </w:r>
      <w:r w:rsidRPr="00A57E4E">
        <w:rPr>
          <w:rFonts w:ascii="Arial" w:hAnsi="Arial" w:cs="Arial"/>
          <w:sz w:val="22"/>
          <w:szCs w:val="21"/>
        </w:rPr>
        <w:t xml:space="preserve"> that appropriate action has been taken to safeguard the Establishment and or its users and or the </w:t>
      </w:r>
      <w:r>
        <w:rPr>
          <w:rFonts w:ascii="Arial" w:hAnsi="Arial" w:cs="Arial"/>
          <w:sz w:val="22"/>
          <w:szCs w:val="21"/>
        </w:rPr>
        <w:t>Council</w:t>
      </w:r>
      <w:r w:rsidRPr="00A57E4E">
        <w:rPr>
          <w:rFonts w:ascii="Arial" w:hAnsi="Arial" w:cs="Arial"/>
          <w:sz w:val="22"/>
          <w:szCs w:val="21"/>
        </w:rPr>
        <w:t xml:space="preserve">. </w:t>
      </w:r>
      <w:r w:rsidRPr="00A57E4E" w:rsidDel="00CF17D1">
        <w:rPr>
          <w:rFonts w:ascii="Arial" w:hAnsi="Arial" w:cs="Arial"/>
          <w:sz w:val="22"/>
          <w:szCs w:val="21"/>
        </w:rPr>
        <w:t xml:space="preserve"> </w:t>
      </w:r>
    </w:p>
    <w:p w14:paraId="1C71E0DB" w14:textId="77777777" w:rsidR="00A23301" w:rsidRPr="00A57E4E" w:rsidRDefault="00A23301" w:rsidP="00A23301">
      <w:pPr>
        <w:pStyle w:val="Heading1"/>
        <w:numPr>
          <w:ilvl w:val="0"/>
          <w:numId w:val="0"/>
        </w:numPr>
        <w:spacing w:after="0" w:line="360" w:lineRule="auto"/>
        <w:rPr>
          <w:rFonts w:ascii="Arial" w:hAnsi="Arial"/>
          <w:b w:val="0"/>
          <w:caps/>
          <w:sz w:val="22"/>
          <w:szCs w:val="21"/>
        </w:rPr>
      </w:pPr>
    </w:p>
    <w:p w14:paraId="57CBEC27" w14:textId="77777777" w:rsidR="00A23301" w:rsidRPr="00A57E4E" w:rsidRDefault="00A23301" w:rsidP="00A23301">
      <w:pPr>
        <w:pStyle w:val="Heading1"/>
        <w:numPr>
          <w:ilvl w:val="0"/>
          <w:numId w:val="0"/>
        </w:numPr>
        <w:spacing w:after="0" w:line="360" w:lineRule="auto"/>
        <w:rPr>
          <w:rFonts w:ascii="Arial" w:hAnsi="Arial"/>
          <w:b w:val="0"/>
          <w:sz w:val="22"/>
          <w:szCs w:val="21"/>
        </w:rPr>
      </w:pPr>
      <w:r>
        <w:rPr>
          <w:rFonts w:ascii="Arial" w:hAnsi="Arial"/>
          <w:b w:val="0"/>
          <w:caps/>
          <w:sz w:val="22"/>
          <w:szCs w:val="21"/>
        </w:rPr>
        <w:t>8</w:t>
      </w:r>
      <w:r w:rsidRPr="00A57E4E">
        <w:rPr>
          <w:rFonts w:ascii="Arial" w:hAnsi="Arial"/>
          <w:b w:val="0"/>
          <w:caps/>
          <w:sz w:val="22"/>
          <w:szCs w:val="21"/>
        </w:rPr>
        <w:t>.</w:t>
      </w:r>
      <w:r w:rsidRPr="00A57E4E">
        <w:rPr>
          <w:rFonts w:ascii="Arial" w:hAnsi="Arial"/>
          <w:b w:val="0"/>
          <w:caps/>
          <w:sz w:val="22"/>
          <w:szCs w:val="21"/>
        </w:rPr>
        <w:tab/>
      </w:r>
      <w:r w:rsidRPr="00A57E4E">
        <w:rPr>
          <w:rFonts w:ascii="Arial" w:hAnsi="Arial"/>
          <w:b w:val="0"/>
          <w:sz w:val="22"/>
          <w:szCs w:val="21"/>
        </w:rPr>
        <w:t>EQUALITIES</w:t>
      </w:r>
    </w:p>
    <w:p w14:paraId="452F6FA8" w14:textId="77777777" w:rsidR="00A23301" w:rsidRPr="00A57E4E" w:rsidRDefault="00A23301" w:rsidP="00A23301">
      <w:pPr>
        <w:spacing w:line="360" w:lineRule="auto"/>
        <w:ind w:left="709" w:hanging="709"/>
        <w:rPr>
          <w:rFonts w:ascii="Arial" w:eastAsia="Arial Unicode MS" w:hAnsi="Arial"/>
          <w:sz w:val="22"/>
          <w:szCs w:val="21"/>
        </w:rPr>
      </w:pPr>
      <w:r>
        <w:rPr>
          <w:rFonts w:ascii="Arial" w:eastAsia="Arial Unicode MS" w:hAnsi="Arial"/>
          <w:sz w:val="22"/>
          <w:szCs w:val="21"/>
        </w:rPr>
        <w:t>8</w:t>
      </w:r>
      <w:r w:rsidRPr="00A57E4E">
        <w:rPr>
          <w:rFonts w:ascii="Arial" w:eastAsia="Arial Unicode MS" w:hAnsi="Arial"/>
          <w:sz w:val="22"/>
          <w:szCs w:val="21"/>
        </w:rPr>
        <w:t>.1</w:t>
      </w:r>
      <w:r w:rsidRPr="00A57E4E">
        <w:rPr>
          <w:rFonts w:ascii="Arial" w:eastAsia="Arial Unicode MS" w:hAnsi="Arial"/>
          <w:sz w:val="22"/>
          <w:szCs w:val="21"/>
        </w:rPr>
        <w:tab/>
        <w:t>The Supplier shall not unlawfully discriminate either directly or indirectly on such grounds as race, colour, ethnic or national origin, disability, sex or sexual orientation, religion or belief, or age and without prejudice to the generality of the foregoing the Supplier shall not unlawfully discriminate within the meaning and scope of  the Human Rights Act 1998,  the Equality Act 2010 when implemented or other relevant legislation equality legislation from time to time , or any statutory modification or re -enactments thereof.</w:t>
      </w:r>
    </w:p>
    <w:p w14:paraId="47DB518E" w14:textId="77777777" w:rsidR="00A23301" w:rsidRPr="00A57E4E" w:rsidRDefault="00A23301" w:rsidP="00A23301">
      <w:pPr>
        <w:spacing w:line="360" w:lineRule="auto"/>
        <w:ind w:left="709" w:hanging="709"/>
        <w:rPr>
          <w:rFonts w:ascii="Arial" w:eastAsia="Arial Unicode MS" w:hAnsi="Arial"/>
          <w:sz w:val="22"/>
          <w:szCs w:val="21"/>
        </w:rPr>
      </w:pPr>
      <w:r>
        <w:rPr>
          <w:rFonts w:ascii="Arial" w:eastAsia="Arial Unicode MS" w:hAnsi="Arial"/>
          <w:sz w:val="22"/>
          <w:szCs w:val="21"/>
        </w:rPr>
        <w:t>8</w:t>
      </w:r>
      <w:r w:rsidRPr="00A57E4E">
        <w:rPr>
          <w:rFonts w:ascii="Arial" w:eastAsia="Arial Unicode MS" w:hAnsi="Arial"/>
          <w:sz w:val="22"/>
          <w:szCs w:val="21"/>
        </w:rPr>
        <w:t>.2</w:t>
      </w:r>
      <w:r w:rsidRPr="00A57E4E">
        <w:rPr>
          <w:rFonts w:ascii="Arial" w:eastAsia="Arial Unicode MS" w:hAnsi="Arial"/>
          <w:sz w:val="22"/>
          <w:szCs w:val="21"/>
        </w:rPr>
        <w:tab/>
        <w:t xml:space="preserve">The Supplier shall take all reasonable steps to secure the observance of clause </w:t>
      </w:r>
      <w:r>
        <w:rPr>
          <w:rFonts w:ascii="Arial" w:eastAsia="Arial Unicode MS" w:hAnsi="Arial"/>
          <w:sz w:val="22"/>
          <w:szCs w:val="21"/>
        </w:rPr>
        <w:t>8</w:t>
      </w:r>
      <w:r w:rsidRPr="00A57E4E">
        <w:rPr>
          <w:rFonts w:ascii="Arial" w:eastAsia="Arial Unicode MS" w:hAnsi="Arial"/>
          <w:sz w:val="22"/>
          <w:szCs w:val="21"/>
        </w:rPr>
        <w:t>.1 by all servants, employees or agents of the Supplier and all suppliers and sub-contractors employed in the execution of this Agreement.</w:t>
      </w:r>
    </w:p>
    <w:p w14:paraId="43D4800A" w14:textId="77777777" w:rsidR="00A23301" w:rsidRPr="00A57E4E" w:rsidRDefault="00A23301" w:rsidP="00A23301">
      <w:pPr>
        <w:spacing w:line="360" w:lineRule="auto"/>
        <w:ind w:left="709" w:hanging="709"/>
        <w:rPr>
          <w:rFonts w:ascii="Arial" w:eastAsia="Arial Unicode MS" w:hAnsi="Arial"/>
          <w:sz w:val="22"/>
          <w:szCs w:val="21"/>
        </w:rPr>
      </w:pPr>
    </w:p>
    <w:p w14:paraId="4A40D61A" w14:textId="77777777" w:rsidR="00A23301" w:rsidRPr="00A57E4E" w:rsidRDefault="00A23301" w:rsidP="00A23301">
      <w:pPr>
        <w:keepLines/>
        <w:tabs>
          <w:tab w:val="left" w:pos="709"/>
        </w:tabs>
        <w:suppressAutoHyphens/>
        <w:spacing w:line="360" w:lineRule="auto"/>
        <w:ind w:left="709" w:hanging="709"/>
        <w:rPr>
          <w:rFonts w:ascii="Arial" w:hAnsi="Arial"/>
          <w:bCs w:val="0"/>
          <w:sz w:val="22"/>
          <w:szCs w:val="21"/>
        </w:rPr>
      </w:pPr>
      <w:r>
        <w:rPr>
          <w:rFonts w:ascii="Arial" w:hAnsi="Arial"/>
          <w:sz w:val="22"/>
          <w:szCs w:val="21"/>
        </w:rPr>
        <w:t>9</w:t>
      </w:r>
      <w:r w:rsidRPr="00A57E4E">
        <w:rPr>
          <w:rFonts w:ascii="Arial" w:hAnsi="Arial"/>
          <w:sz w:val="22"/>
          <w:szCs w:val="21"/>
        </w:rPr>
        <w:t>.</w:t>
      </w:r>
      <w:r w:rsidRPr="00A57E4E">
        <w:rPr>
          <w:rFonts w:ascii="Arial" w:hAnsi="Arial"/>
          <w:sz w:val="22"/>
          <w:szCs w:val="21"/>
        </w:rPr>
        <w:tab/>
        <w:t>SAFEGUARDING</w:t>
      </w:r>
    </w:p>
    <w:p w14:paraId="34626E73" w14:textId="77777777" w:rsidR="00A23301" w:rsidRPr="00A57E4E" w:rsidRDefault="00A23301" w:rsidP="00A23301">
      <w:pPr>
        <w:spacing w:line="360" w:lineRule="auto"/>
        <w:ind w:left="709" w:hanging="709"/>
        <w:rPr>
          <w:rFonts w:ascii="Arial" w:hAnsi="Arial"/>
          <w:sz w:val="22"/>
          <w:szCs w:val="21"/>
        </w:rPr>
      </w:pPr>
      <w:bookmarkStart w:id="22" w:name="_Ref377563461"/>
      <w:r>
        <w:rPr>
          <w:rFonts w:ascii="Arial" w:hAnsi="Arial"/>
          <w:sz w:val="22"/>
          <w:szCs w:val="21"/>
        </w:rPr>
        <w:t xml:space="preserve">9.1 </w:t>
      </w:r>
      <w:r>
        <w:rPr>
          <w:rFonts w:ascii="Arial" w:hAnsi="Arial"/>
          <w:sz w:val="22"/>
          <w:szCs w:val="21"/>
        </w:rPr>
        <w:tab/>
      </w:r>
      <w:r w:rsidRPr="00A57E4E">
        <w:rPr>
          <w:rFonts w:ascii="Arial" w:hAnsi="Arial"/>
          <w:sz w:val="22"/>
          <w:szCs w:val="21"/>
        </w:rPr>
        <w:t>Where the supply of Services relates to a Regulated Activity, the Supplier shall:</w:t>
      </w:r>
      <w:bookmarkEnd w:id="22"/>
    </w:p>
    <w:p w14:paraId="3F3404CC"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3" w:name="a472766"/>
      <w:bookmarkEnd w:id="23"/>
      <w:r>
        <w:rPr>
          <w:rFonts w:ascii="Arial" w:hAnsi="Arial"/>
          <w:sz w:val="22"/>
          <w:szCs w:val="21"/>
        </w:rPr>
        <w:lastRenderedPageBreak/>
        <w:tab/>
      </w:r>
      <w:r w:rsidRPr="00A57E4E">
        <w:rPr>
          <w:rFonts w:ascii="Arial" w:hAnsi="Arial"/>
          <w:sz w:val="22"/>
          <w:szCs w:val="21"/>
        </w:rPr>
        <w:t xml:space="preserve">ensure that all individuals engaged in the supply of the </w:t>
      </w:r>
      <w:r>
        <w:rPr>
          <w:rFonts w:ascii="Arial" w:hAnsi="Arial"/>
          <w:sz w:val="22"/>
          <w:szCs w:val="21"/>
        </w:rPr>
        <w:t>Services</w:t>
      </w:r>
      <w:r w:rsidRPr="00A57E4E">
        <w:rPr>
          <w:rFonts w:ascii="Arial" w:hAnsi="Arial"/>
          <w:sz w:val="22"/>
          <w:szCs w:val="21"/>
        </w:rPr>
        <w:t xml:space="preserve"> are</w:t>
      </w:r>
      <w:r w:rsidRPr="00A57E4E">
        <w:rPr>
          <w:rFonts w:ascii="Arial" w:eastAsia="Arial Unicode MS" w:hAnsi="Arial"/>
          <w:sz w:val="22"/>
          <w:szCs w:val="21"/>
        </w:rPr>
        <w:t xml:space="preserve"> subject to a valid enhanced disclosure check undertaken through the Disclosure and Barring Service including a check against the adults' barred list or the children's barred list, as appropriate; and</w:t>
      </w:r>
    </w:p>
    <w:p w14:paraId="49A8E9D7"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4" w:name="a547033"/>
      <w:bookmarkEnd w:id="24"/>
      <w:r w:rsidRPr="00A57E4E">
        <w:rPr>
          <w:rFonts w:ascii="Arial" w:eastAsia="Arial Unicode MS" w:hAnsi="Arial"/>
          <w:sz w:val="22"/>
          <w:szCs w:val="21"/>
        </w:rPr>
        <w:t xml:space="preserve">monitor the level and validity of the checks under this </w:t>
      </w:r>
      <w:r>
        <w:rPr>
          <w:rFonts w:ascii="Arial" w:eastAsia="Arial Unicode MS" w:hAnsi="Arial"/>
          <w:sz w:val="22"/>
          <w:szCs w:val="21"/>
        </w:rPr>
        <w:t xml:space="preserve">clause 9.1 </w:t>
      </w:r>
      <w:r w:rsidRPr="00A57E4E">
        <w:rPr>
          <w:rFonts w:ascii="Arial" w:eastAsia="Arial Unicode MS" w:hAnsi="Arial"/>
          <w:sz w:val="22"/>
          <w:szCs w:val="21"/>
        </w:rPr>
        <w:t>for each member of Staff.</w:t>
      </w:r>
    </w:p>
    <w:p w14:paraId="701FADE0"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bookmarkStart w:id="25" w:name="a241243"/>
      <w:bookmarkStart w:id="26" w:name="d3878e1688"/>
      <w:bookmarkStart w:id="27" w:name="a150665"/>
      <w:bookmarkEnd w:id="25"/>
      <w:bookmarkEnd w:id="26"/>
      <w:bookmarkEnd w:id="27"/>
      <w:r w:rsidRPr="00A57E4E">
        <w:rPr>
          <w:rFonts w:ascii="Arial" w:eastAsia="Arial Unicode MS" w:hAnsi="Arial"/>
          <w:sz w:val="22"/>
          <w:szCs w:val="21"/>
        </w:rPr>
        <w:t xml:space="preserve">operate policies and procedures on personnel matters for its Staff.  These should include appropriate arrangements for recruitment, checks for suitability, levels of qualification and/or experience for specific posts, training and development, and supervisory, disciplinary and grievance procedures, having regard to the nature of the Agreement. Copies of policies and procedures must be made available to the </w:t>
      </w:r>
      <w:r>
        <w:rPr>
          <w:rFonts w:ascii="Arial" w:eastAsia="Arial Unicode MS" w:hAnsi="Arial"/>
          <w:sz w:val="22"/>
          <w:szCs w:val="21"/>
        </w:rPr>
        <w:t>Council</w:t>
      </w:r>
      <w:r w:rsidRPr="00A57E4E">
        <w:rPr>
          <w:rFonts w:ascii="Arial" w:eastAsia="Arial Unicode MS" w:hAnsi="Arial"/>
          <w:sz w:val="22"/>
          <w:szCs w:val="21"/>
        </w:rPr>
        <w:t xml:space="preserve"> on request;</w:t>
      </w:r>
    </w:p>
    <w:p w14:paraId="0A5E633D" w14:textId="77777777" w:rsidR="00A23301"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not employ any Staff to undertake </w:t>
      </w:r>
      <w:r>
        <w:rPr>
          <w:rFonts w:ascii="Arial" w:eastAsia="Arial Unicode MS" w:hAnsi="Arial"/>
          <w:sz w:val="22"/>
          <w:szCs w:val="21"/>
        </w:rPr>
        <w:t xml:space="preserve">any </w:t>
      </w:r>
      <w:r w:rsidRPr="00A57E4E">
        <w:rPr>
          <w:rFonts w:ascii="Arial" w:eastAsia="Arial Unicode MS" w:hAnsi="Arial"/>
          <w:sz w:val="22"/>
          <w:szCs w:val="21"/>
        </w:rPr>
        <w:t>Re</w:t>
      </w:r>
      <w:r>
        <w:rPr>
          <w:rFonts w:ascii="Arial" w:eastAsia="Arial Unicode MS" w:hAnsi="Arial"/>
          <w:sz w:val="22"/>
          <w:szCs w:val="21"/>
        </w:rPr>
        <w:t>gulated Activity</w:t>
      </w:r>
      <w:r w:rsidRPr="00A57E4E">
        <w:rPr>
          <w:rFonts w:ascii="Arial" w:eastAsia="Arial Unicode MS" w:hAnsi="Arial"/>
          <w:sz w:val="22"/>
          <w:szCs w:val="21"/>
        </w:rPr>
        <w:t xml:space="preserve"> who appear unsuitable as a result of information received from the checks;</w:t>
      </w:r>
    </w:p>
    <w:p w14:paraId="6211CE2F"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035737">
        <w:rPr>
          <w:rFonts w:ascii="Arial" w:eastAsia="Arial Unicode MS" w:hAnsi="Arial"/>
          <w:sz w:val="22"/>
          <w:szCs w:val="21"/>
        </w:rPr>
        <w:t xml:space="preserve">comply with the Public Interest Disclosure Act 1998 and </w:t>
      </w:r>
      <w:r>
        <w:rPr>
          <w:rFonts w:ascii="Arial" w:eastAsia="Arial Unicode MS" w:hAnsi="Arial"/>
          <w:sz w:val="22"/>
          <w:szCs w:val="21"/>
        </w:rPr>
        <w:t>shall comply with the Council’s</w:t>
      </w:r>
      <w:r w:rsidRPr="00035737">
        <w:rPr>
          <w:rFonts w:ascii="Arial" w:eastAsia="Arial Unicode MS" w:hAnsi="Arial"/>
          <w:sz w:val="22"/>
          <w:szCs w:val="21"/>
        </w:rPr>
        <w:t xml:space="preserve"> </w:t>
      </w:r>
      <w:r>
        <w:rPr>
          <w:rFonts w:ascii="Arial" w:eastAsia="Arial Unicode MS" w:hAnsi="Arial"/>
          <w:sz w:val="22"/>
          <w:szCs w:val="21"/>
        </w:rPr>
        <w:t>W</w:t>
      </w:r>
      <w:r w:rsidRPr="00035737">
        <w:rPr>
          <w:rFonts w:ascii="Arial" w:eastAsia="Arial Unicode MS" w:hAnsi="Arial"/>
          <w:sz w:val="22"/>
          <w:szCs w:val="21"/>
        </w:rPr>
        <w:t xml:space="preserve">histleblowing </w:t>
      </w:r>
      <w:r>
        <w:rPr>
          <w:rFonts w:ascii="Arial" w:eastAsia="Arial Unicode MS" w:hAnsi="Arial"/>
          <w:sz w:val="22"/>
          <w:szCs w:val="21"/>
        </w:rPr>
        <w:t>P</w:t>
      </w:r>
      <w:r w:rsidRPr="00035737">
        <w:rPr>
          <w:rFonts w:ascii="Arial" w:eastAsia="Arial Unicode MS" w:hAnsi="Arial"/>
          <w:sz w:val="22"/>
          <w:szCs w:val="21"/>
        </w:rPr>
        <w:t>olicy</w:t>
      </w:r>
      <w:r>
        <w:rPr>
          <w:rFonts w:ascii="Arial" w:eastAsia="Arial Unicode MS" w:hAnsi="Arial"/>
          <w:sz w:val="22"/>
          <w:szCs w:val="21"/>
        </w:rPr>
        <w:t xml:space="preserve"> </w:t>
      </w:r>
      <w:r w:rsidRPr="00035737">
        <w:rPr>
          <w:rFonts w:ascii="Arial" w:eastAsia="Arial Unicode MS" w:hAnsi="Arial"/>
          <w:sz w:val="22"/>
          <w:szCs w:val="21"/>
        </w:rPr>
        <w:t xml:space="preserve">and encourage </w:t>
      </w:r>
      <w:r>
        <w:rPr>
          <w:rFonts w:ascii="Arial" w:eastAsia="Arial Unicode MS" w:hAnsi="Arial"/>
          <w:sz w:val="22"/>
          <w:szCs w:val="21"/>
        </w:rPr>
        <w:t xml:space="preserve">its Staff </w:t>
      </w:r>
      <w:r w:rsidRPr="00035737">
        <w:rPr>
          <w:rFonts w:ascii="Arial" w:eastAsia="Arial Unicode MS" w:hAnsi="Arial"/>
          <w:sz w:val="22"/>
          <w:szCs w:val="21"/>
        </w:rPr>
        <w:t>to report any  incidents of malpractice within the provision of the Agreement</w:t>
      </w:r>
      <w:r w:rsidRPr="00551700">
        <w:rPr>
          <w:rFonts w:ascii="Arial" w:eastAsia="Arial Unicode MS" w:hAnsi="Arial"/>
          <w:sz w:val="22"/>
          <w:szCs w:val="21"/>
        </w:rPr>
        <w:t>;</w:t>
      </w:r>
    </w:p>
    <w:p w14:paraId="601FD5A9"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ensure that all Staff are aware of the Local Safeguarding Policy and Procedures and will ensure that an up to date copy of the Local Safeguarding Policy and Procedures;</w:t>
      </w:r>
    </w:p>
    <w:p w14:paraId="4054A683"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Pr>
          <w:rFonts w:ascii="Arial" w:eastAsia="Arial Unicode MS" w:hAnsi="Arial"/>
          <w:sz w:val="22"/>
          <w:szCs w:val="21"/>
        </w:rPr>
        <w:tab/>
      </w:r>
      <w:r w:rsidRPr="00A57E4E">
        <w:rPr>
          <w:rFonts w:ascii="Arial" w:eastAsia="Arial Unicode MS" w:hAnsi="Arial"/>
          <w:sz w:val="22"/>
          <w:szCs w:val="21"/>
        </w:rPr>
        <w:t>have an internal policy for safeguarding vulnerable adults and children which is compatible to the Local Safeguarding Policy and Procedures;</w:t>
      </w:r>
    </w:p>
    <w:p w14:paraId="0A84BB92" w14:textId="77777777" w:rsidR="00A23301" w:rsidRPr="00A57E4E"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ensure that allegations, suspicions and incidents of abuse be followed up promptly by the Supplier in accordance with the Local Safeguarding Policy and Procedures; and</w:t>
      </w:r>
    </w:p>
    <w:p w14:paraId="211C8A8F" w14:textId="77777777" w:rsidR="00A23301" w:rsidRDefault="00A23301" w:rsidP="00EC5C40">
      <w:pPr>
        <w:numPr>
          <w:ilvl w:val="0"/>
          <w:numId w:val="27"/>
        </w:numPr>
        <w:spacing w:after="0" w:line="360" w:lineRule="auto"/>
        <w:ind w:left="1418" w:hanging="709"/>
        <w:rPr>
          <w:rFonts w:ascii="Arial" w:eastAsia="Arial Unicode MS" w:hAnsi="Arial"/>
          <w:sz w:val="22"/>
          <w:szCs w:val="21"/>
        </w:rPr>
      </w:pPr>
      <w:r w:rsidRPr="00A57E4E">
        <w:rPr>
          <w:rFonts w:ascii="Arial" w:eastAsia="Arial Unicode MS" w:hAnsi="Arial"/>
          <w:sz w:val="22"/>
          <w:szCs w:val="21"/>
        </w:rPr>
        <w:t xml:space="preserve">ensure there are robust procedures for responding to suspicion or evidence of abuse and ensure that they follow-up concerns and pass relevant details to the </w:t>
      </w:r>
      <w:r>
        <w:rPr>
          <w:rFonts w:ascii="Arial" w:eastAsia="Arial Unicode MS" w:hAnsi="Arial"/>
          <w:sz w:val="22"/>
          <w:szCs w:val="21"/>
        </w:rPr>
        <w:t>Council</w:t>
      </w:r>
      <w:r w:rsidRPr="00A57E4E">
        <w:rPr>
          <w:rFonts w:ascii="Arial" w:eastAsia="Arial Unicode MS" w:hAnsi="Arial"/>
          <w:sz w:val="22"/>
          <w:szCs w:val="21"/>
        </w:rPr>
        <w:t xml:space="preserve"> immediately.</w:t>
      </w:r>
    </w:p>
    <w:p w14:paraId="0B460E8A" w14:textId="1634CD4D" w:rsidR="00A23301" w:rsidRPr="00A57E4E" w:rsidRDefault="00A23301" w:rsidP="00A23301">
      <w:pPr>
        <w:tabs>
          <w:tab w:val="left" w:pos="0"/>
        </w:tabs>
        <w:suppressAutoHyphens/>
        <w:spacing w:line="360" w:lineRule="auto"/>
        <w:ind w:left="720" w:hanging="720"/>
      </w:pPr>
      <w:r>
        <w:t>10</w:t>
      </w:r>
      <w:r w:rsidRPr="00A57E4E">
        <w:t>.</w:t>
      </w:r>
      <w:r w:rsidRPr="00A57E4E">
        <w:tab/>
      </w:r>
      <w:r w:rsidRPr="000F021B">
        <w:t>HEALTH AND SAFETY</w:t>
      </w:r>
    </w:p>
    <w:p w14:paraId="19A8791C" w14:textId="7419BE93"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Pr>
          <w:rFonts w:ascii="Arial" w:hAnsi="Arial"/>
          <w:sz w:val="22"/>
          <w:szCs w:val="21"/>
        </w:rPr>
        <w:t>0</w:t>
      </w:r>
      <w:r w:rsidRPr="00A57E4E">
        <w:rPr>
          <w:rFonts w:ascii="Arial" w:hAnsi="Arial"/>
          <w:sz w:val="22"/>
          <w:szCs w:val="21"/>
        </w:rPr>
        <w:t>1</w:t>
      </w:r>
      <w:r w:rsidRPr="00A57E4E">
        <w:rPr>
          <w:rFonts w:ascii="Arial" w:hAnsi="Arial"/>
          <w:sz w:val="22"/>
          <w:szCs w:val="21"/>
        </w:rPr>
        <w:tab/>
        <w:t>The Supplier and its entire Staff (or persons, officer, agent, representative, or sub-contractor) employed by it will throughout the Term shall fully comply with the requirements of Safety Legislation;</w:t>
      </w:r>
    </w:p>
    <w:p w14:paraId="6F3AEAC1" w14:textId="2CABC3E1"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Pr>
          <w:rFonts w:ascii="Arial" w:hAnsi="Arial"/>
          <w:sz w:val="22"/>
          <w:szCs w:val="21"/>
        </w:rPr>
        <w:t>0</w:t>
      </w:r>
      <w:r w:rsidRPr="00A57E4E">
        <w:rPr>
          <w:rFonts w:ascii="Arial" w:hAnsi="Arial"/>
          <w:sz w:val="22"/>
          <w:szCs w:val="21"/>
        </w:rPr>
        <w:t>.2</w:t>
      </w:r>
      <w:r w:rsidRPr="00A57E4E">
        <w:rPr>
          <w:rFonts w:ascii="Arial" w:hAnsi="Arial"/>
          <w:sz w:val="22"/>
          <w:szCs w:val="21"/>
        </w:rPr>
        <w:tab/>
        <w:t xml:space="preserve">The Supplier shall promptly notify the </w:t>
      </w:r>
      <w:r>
        <w:rPr>
          <w:rFonts w:ascii="Arial" w:hAnsi="Arial"/>
          <w:sz w:val="22"/>
          <w:szCs w:val="21"/>
        </w:rPr>
        <w:t>Council</w:t>
      </w:r>
      <w:r w:rsidRPr="00A57E4E">
        <w:rPr>
          <w:rFonts w:ascii="Arial" w:hAnsi="Arial"/>
          <w:sz w:val="22"/>
          <w:szCs w:val="21"/>
        </w:rPr>
        <w:t xml:space="preserve"> of any health and safety hazards which may arise in connection with the performance of its obligations under the Agreement.  </w:t>
      </w:r>
    </w:p>
    <w:p w14:paraId="424CE82C" w14:textId="40CEC550"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lastRenderedPageBreak/>
        <w:t>1</w:t>
      </w:r>
      <w:r>
        <w:rPr>
          <w:rFonts w:ascii="Arial" w:hAnsi="Arial"/>
          <w:sz w:val="22"/>
          <w:szCs w:val="21"/>
        </w:rPr>
        <w:t>0</w:t>
      </w:r>
      <w:r w:rsidRPr="00A57E4E">
        <w:rPr>
          <w:rFonts w:ascii="Arial" w:hAnsi="Arial"/>
          <w:sz w:val="22"/>
          <w:szCs w:val="21"/>
        </w:rPr>
        <w:t>.3</w:t>
      </w:r>
      <w:r w:rsidRPr="00A57E4E">
        <w:rPr>
          <w:rFonts w:ascii="Arial" w:hAnsi="Arial"/>
          <w:sz w:val="22"/>
          <w:szCs w:val="21"/>
        </w:rPr>
        <w:tab/>
        <w:t xml:space="preserve">Whilst at the Establishment, the Supplier shall comply with any health and safety measures implemented by the </w:t>
      </w:r>
      <w:r>
        <w:rPr>
          <w:rFonts w:ascii="Arial" w:hAnsi="Arial"/>
          <w:sz w:val="22"/>
          <w:szCs w:val="21"/>
        </w:rPr>
        <w:t>Council</w:t>
      </w:r>
      <w:r w:rsidRPr="00A57E4E">
        <w:rPr>
          <w:rFonts w:ascii="Arial" w:hAnsi="Arial"/>
          <w:sz w:val="22"/>
          <w:szCs w:val="21"/>
        </w:rPr>
        <w:t xml:space="preserve"> and or the Establishment in respect of Staff and other persons working there.  </w:t>
      </w:r>
    </w:p>
    <w:p w14:paraId="1B73B5C8" w14:textId="29F83D01" w:rsidR="00A23301" w:rsidRPr="00A57E4E" w:rsidRDefault="00A23301" w:rsidP="00A23301">
      <w:pPr>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4</w:t>
      </w:r>
      <w:r w:rsidRPr="00A57E4E">
        <w:rPr>
          <w:rFonts w:ascii="Arial" w:hAnsi="Arial"/>
          <w:sz w:val="22"/>
          <w:szCs w:val="21"/>
        </w:rPr>
        <w:tab/>
        <w:t xml:space="preserve">The Supplier shall notify the </w:t>
      </w:r>
      <w:r>
        <w:rPr>
          <w:rFonts w:ascii="Arial" w:hAnsi="Arial"/>
          <w:sz w:val="22"/>
          <w:szCs w:val="21"/>
        </w:rPr>
        <w:t>Council</w:t>
      </w:r>
      <w:r w:rsidRPr="00A57E4E">
        <w:rPr>
          <w:rFonts w:ascii="Arial" w:hAnsi="Arial"/>
          <w:sz w:val="22"/>
          <w:szCs w:val="21"/>
        </w:rPr>
        <w:t xml:space="preserve"> immediately in the event of any incident occurring in the performance of its obligations under the Agreement at the Establishment where that incident causes any personal injury or damage to property which could give rise to personal injury.</w:t>
      </w:r>
    </w:p>
    <w:p w14:paraId="41116C4F" w14:textId="14F00D68" w:rsidR="00A23301" w:rsidRPr="00A57E4E" w:rsidRDefault="00A23301" w:rsidP="00A23301">
      <w:pPr>
        <w:tabs>
          <w:tab w:val="left" w:pos="0"/>
        </w:tabs>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.5</w:t>
      </w:r>
      <w:r w:rsidRPr="00A57E4E">
        <w:rPr>
          <w:rFonts w:ascii="Arial" w:hAnsi="Arial"/>
          <w:sz w:val="22"/>
          <w:szCs w:val="21"/>
        </w:rPr>
        <w:tab/>
        <w:t>The Supplier shall comply with the requirements of Safety Legislation and any other acts, orders, regulations and codes of practice relating to health and safety, which may apply to Staff and other persons working at the Establishment in the performance of its obligations under the Agreement.</w:t>
      </w:r>
    </w:p>
    <w:p w14:paraId="5474E472" w14:textId="069974E2" w:rsidR="00A23301" w:rsidRDefault="00A23301" w:rsidP="00A23301">
      <w:pPr>
        <w:tabs>
          <w:tab w:val="left" w:pos="0"/>
        </w:tabs>
        <w:suppressAutoHyphens/>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0</w:t>
      </w:r>
      <w:r w:rsidRPr="00A57E4E">
        <w:rPr>
          <w:rFonts w:ascii="Arial" w:hAnsi="Arial"/>
          <w:sz w:val="22"/>
          <w:szCs w:val="21"/>
        </w:rPr>
        <w:t>.6</w:t>
      </w:r>
      <w:r w:rsidRPr="00A57E4E">
        <w:rPr>
          <w:rFonts w:ascii="Arial" w:hAnsi="Arial"/>
          <w:sz w:val="22"/>
          <w:szCs w:val="21"/>
        </w:rPr>
        <w:tab/>
        <w:t>The Supplier shall ensure that its health and safety policy statement (as required by the Health and Safety at Work etc</w:t>
      </w:r>
      <w:r>
        <w:rPr>
          <w:rFonts w:ascii="Arial" w:hAnsi="Arial"/>
          <w:sz w:val="22"/>
          <w:szCs w:val="21"/>
        </w:rPr>
        <w:t>.</w:t>
      </w:r>
      <w:r w:rsidRPr="00A57E4E">
        <w:rPr>
          <w:rFonts w:ascii="Arial" w:hAnsi="Arial"/>
          <w:sz w:val="22"/>
          <w:szCs w:val="21"/>
        </w:rPr>
        <w:t xml:space="preserve"> Act 1974) is made available to the </w:t>
      </w:r>
      <w:r>
        <w:rPr>
          <w:rFonts w:ascii="Arial" w:hAnsi="Arial"/>
          <w:sz w:val="22"/>
          <w:szCs w:val="21"/>
        </w:rPr>
        <w:t>Council</w:t>
      </w:r>
      <w:r w:rsidRPr="00A57E4E">
        <w:rPr>
          <w:rFonts w:ascii="Arial" w:hAnsi="Arial"/>
          <w:sz w:val="22"/>
          <w:szCs w:val="21"/>
        </w:rPr>
        <w:t xml:space="preserve"> on request.</w:t>
      </w:r>
    </w:p>
    <w:p w14:paraId="236CC9C6" w14:textId="77777777" w:rsidR="00A23301" w:rsidRPr="00A57E4E" w:rsidRDefault="00A23301" w:rsidP="00A23301">
      <w:pPr>
        <w:tabs>
          <w:tab w:val="left" w:pos="0"/>
        </w:tabs>
        <w:suppressAutoHyphens/>
        <w:spacing w:line="360" w:lineRule="auto"/>
        <w:ind w:left="709" w:hanging="709"/>
        <w:rPr>
          <w:rFonts w:ascii="Arial" w:hAnsi="Arial"/>
          <w:sz w:val="22"/>
          <w:szCs w:val="21"/>
        </w:rPr>
      </w:pPr>
    </w:p>
    <w:p w14:paraId="1F857B09" w14:textId="6846B0DC" w:rsidR="00A23301" w:rsidRPr="00A57E4E" w:rsidRDefault="00A23301" w:rsidP="00A23301">
      <w:pPr>
        <w:autoSpaceDE w:val="0"/>
        <w:autoSpaceDN w:val="0"/>
        <w:adjustRightInd w:val="0"/>
        <w:spacing w:line="360" w:lineRule="auto"/>
        <w:rPr>
          <w:rFonts w:ascii="Arial" w:eastAsia="Arial Unicode MS" w:hAnsi="Arial"/>
          <w:sz w:val="22"/>
          <w:szCs w:val="21"/>
          <w:u w:val="single"/>
        </w:rPr>
      </w:pPr>
      <w:r w:rsidRPr="00A57E4E">
        <w:rPr>
          <w:rFonts w:ascii="Arial" w:eastAsia="Arial Unicode MS" w:hAnsi="Arial"/>
          <w:caps/>
          <w:sz w:val="22"/>
          <w:szCs w:val="21"/>
        </w:rPr>
        <w:t>1</w:t>
      </w:r>
      <w:r w:rsidR="007F26E8">
        <w:rPr>
          <w:rFonts w:ascii="Arial" w:eastAsia="Arial Unicode MS" w:hAnsi="Arial"/>
          <w:caps/>
          <w:sz w:val="22"/>
          <w:szCs w:val="21"/>
        </w:rPr>
        <w:t>1</w:t>
      </w:r>
      <w:r w:rsidRPr="00A57E4E">
        <w:rPr>
          <w:rFonts w:ascii="Arial" w:eastAsia="Arial Unicode MS" w:hAnsi="Arial"/>
          <w:caps/>
          <w:sz w:val="22"/>
          <w:szCs w:val="21"/>
        </w:rPr>
        <w:t>.</w:t>
      </w:r>
      <w:r w:rsidRPr="00A57E4E">
        <w:rPr>
          <w:rFonts w:ascii="Arial" w:eastAsia="Arial Unicode MS" w:hAnsi="Arial"/>
          <w:caps/>
          <w:sz w:val="22"/>
          <w:szCs w:val="21"/>
        </w:rPr>
        <w:tab/>
        <w:t xml:space="preserve">Data protection </w:t>
      </w:r>
      <w:r>
        <w:rPr>
          <w:rFonts w:ascii="Arial" w:eastAsia="Arial Unicode MS" w:hAnsi="Arial"/>
          <w:caps/>
          <w:sz w:val="22"/>
          <w:szCs w:val="21"/>
        </w:rPr>
        <w:t>LEGISLATION</w:t>
      </w:r>
    </w:p>
    <w:p w14:paraId="5ECDD465" w14:textId="2AE59DBE" w:rsidR="00A23301" w:rsidRDefault="00A23301" w:rsidP="00A23301">
      <w:pPr>
        <w:spacing w:before="280" w:line="300" w:lineRule="atLeast"/>
        <w:ind w:left="720" w:hanging="720"/>
        <w:outlineLvl w:val="1"/>
        <w:rPr>
          <w:rFonts w:ascii="Arial" w:hAnsi="Arial"/>
          <w:sz w:val="22"/>
        </w:rPr>
      </w:pPr>
      <w:r w:rsidRPr="000F7996">
        <w:rPr>
          <w:rFonts w:ascii="Arial" w:hAnsi="Arial"/>
          <w:bCs w:val="0"/>
          <w:sz w:val="22"/>
          <w:szCs w:val="21"/>
        </w:rPr>
        <w:t>1</w:t>
      </w:r>
      <w:r w:rsidR="007F26E8">
        <w:rPr>
          <w:rFonts w:ascii="Arial" w:hAnsi="Arial"/>
          <w:bCs w:val="0"/>
          <w:sz w:val="22"/>
          <w:szCs w:val="21"/>
        </w:rPr>
        <w:t>1</w:t>
      </w:r>
      <w:r w:rsidRPr="000F7996">
        <w:rPr>
          <w:rFonts w:ascii="Arial" w:hAnsi="Arial"/>
          <w:bCs w:val="0"/>
          <w:sz w:val="22"/>
          <w:szCs w:val="21"/>
        </w:rPr>
        <w:t>.1</w:t>
      </w:r>
      <w:r w:rsidRPr="000F7996">
        <w:rPr>
          <w:rFonts w:ascii="Arial" w:hAnsi="Arial"/>
          <w:bCs w:val="0"/>
          <w:sz w:val="22"/>
          <w:szCs w:val="21"/>
        </w:rPr>
        <w:tab/>
      </w:r>
      <w:r>
        <w:rPr>
          <w:rFonts w:ascii="Arial" w:hAnsi="Arial"/>
          <w:bCs w:val="0"/>
          <w:sz w:val="22"/>
          <w:szCs w:val="21"/>
        </w:rPr>
        <w:t xml:space="preserve">This clause 12 applies where the Supplier is processing Personal Data as part of the Services. </w:t>
      </w:r>
      <w:r w:rsidRPr="000F7996">
        <w:rPr>
          <w:rFonts w:ascii="Arial" w:hAnsi="Arial"/>
          <w:color w:val="000000"/>
          <w:sz w:val="22"/>
        </w:rPr>
        <w:t>The</w:t>
      </w:r>
      <w:r w:rsidRPr="007D0765">
        <w:rPr>
          <w:rFonts w:ascii="Arial" w:hAnsi="Arial"/>
          <w:color w:val="000000"/>
          <w:sz w:val="22"/>
        </w:rPr>
        <w:t xml:space="preserve"> Parties acknowledge that for the purposes of Data Protecti</w:t>
      </w:r>
      <w:r>
        <w:rPr>
          <w:rFonts w:ascii="Arial" w:hAnsi="Arial"/>
          <w:color w:val="000000"/>
          <w:sz w:val="22"/>
        </w:rPr>
        <w:t xml:space="preserve">on Legislation the Council </w:t>
      </w:r>
      <w:r w:rsidRPr="007D0765">
        <w:rPr>
          <w:rFonts w:ascii="Arial" w:hAnsi="Arial"/>
          <w:color w:val="000000"/>
          <w:sz w:val="22"/>
        </w:rPr>
        <w:t xml:space="preserve"> is the Controller and </w:t>
      </w:r>
      <w:r>
        <w:rPr>
          <w:rFonts w:ascii="Arial" w:hAnsi="Arial"/>
          <w:color w:val="000000"/>
          <w:sz w:val="22"/>
        </w:rPr>
        <w:t>Supplier</w:t>
      </w:r>
      <w:r w:rsidRPr="007D0765">
        <w:rPr>
          <w:rFonts w:ascii="Arial" w:hAnsi="Arial"/>
          <w:color w:val="000000"/>
          <w:sz w:val="22"/>
        </w:rPr>
        <w:t xml:space="preserve"> is the Processor. The only processing </w:t>
      </w:r>
      <w:r w:rsidRPr="007D0765">
        <w:rPr>
          <w:rFonts w:ascii="Arial" w:hAnsi="Arial"/>
          <w:sz w:val="22"/>
        </w:rPr>
        <w:t xml:space="preserve">that the </w:t>
      </w:r>
      <w:r>
        <w:rPr>
          <w:rFonts w:ascii="Arial" w:hAnsi="Arial"/>
          <w:sz w:val="22"/>
        </w:rPr>
        <w:t>Suppler</w:t>
      </w:r>
      <w:r w:rsidRPr="007D0765">
        <w:rPr>
          <w:rFonts w:ascii="Arial" w:hAnsi="Arial"/>
          <w:sz w:val="22"/>
        </w:rPr>
        <w:t xml:space="preserve"> is authorised to do by the </w:t>
      </w:r>
      <w:r>
        <w:rPr>
          <w:rFonts w:ascii="Arial" w:hAnsi="Arial"/>
          <w:sz w:val="22"/>
        </w:rPr>
        <w:t xml:space="preserve">Council </w:t>
      </w:r>
      <w:r w:rsidRPr="007D0765">
        <w:rPr>
          <w:rFonts w:ascii="Arial" w:hAnsi="Arial"/>
          <w:sz w:val="22"/>
        </w:rPr>
        <w:t xml:space="preserve">is </w:t>
      </w:r>
      <w:r>
        <w:rPr>
          <w:rFonts w:ascii="Arial" w:hAnsi="Arial"/>
          <w:sz w:val="22"/>
        </w:rPr>
        <w:t xml:space="preserve">set out in the table on data protection in Annex 5 and </w:t>
      </w:r>
      <w:r w:rsidRPr="007D0765">
        <w:rPr>
          <w:rFonts w:ascii="Arial" w:hAnsi="Arial"/>
          <w:sz w:val="22"/>
        </w:rPr>
        <w:t xml:space="preserve">may not be determined by the </w:t>
      </w:r>
      <w:r>
        <w:rPr>
          <w:rFonts w:ascii="Arial" w:hAnsi="Arial"/>
          <w:sz w:val="22"/>
        </w:rPr>
        <w:t>Supplier.</w:t>
      </w:r>
    </w:p>
    <w:p w14:paraId="195A1583" w14:textId="6D7D6DC5" w:rsidR="00A23301" w:rsidRPr="00C251A6" w:rsidRDefault="00A23301" w:rsidP="00A23301">
      <w:pPr>
        <w:spacing w:before="280" w:line="300" w:lineRule="atLeast"/>
        <w:ind w:left="720" w:hanging="720"/>
        <w:outlineLvl w:val="1"/>
        <w:rPr>
          <w:rFonts w:ascii="Arial" w:hAnsi="Arial"/>
          <w:sz w:val="22"/>
        </w:rPr>
      </w:pPr>
      <w:r>
        <w:rPr>
          <w:rFonts w:ascii="Arial" w:hAnsi="Arial"/>
          <w:sz w:val="22"/>
        </w:rPr>
        <w:t>1</w:t>
      </w:r>
      <w:r w:rsidR="007F26E8">
        <w:rPr>
          <w:rFonts w:ascii="Arial" w:hAnsi="Arial"/>
          <w:sz w:val="22"/>
        </w:rPr>
        <w:t>1</w:t>
      </w:r>
      <w:r>
        <w:rPr>
          <w:rFonts w:ascii="Arial" w:hAnsi="Arial"/>
          <w:sz w:val="22"/>
        </w:rPr>
        <w:t>.2</w:t>
      </w:r>
      <w:r>
        <w:rPr>
          <w:rFonts w:ascii="Arial" w:hAnsi="Arial"/>
          <w:sz w:val="22"/>
        </w:rPr>
        <w:tab/>
      </w:r>
      <w:r w:rsidRPr="007D0765">
        <w:rPr>
          <w:rFonts w:ascii="Arial" w:hAnsi="Arial"/>
          <w:sz w:val="22"/>
        </w:rPr>
        <w:t xml:space="preserve">The </w:t>
      </w:r>
      <w:r>
        <w:rPr>
          <w:rFonts w:ascii="Arial" w:hAnsi="Arial"/>
          <w:sz w:val="22"/>
        </w:rPr>
        <w:t>Supplier</w:t>
      </w:r>
      <w:r w:rsidRPr="007D0765">
        <w:rPr>
          <w:rFonts w:ascii="Arial" w:hAnsi="Arial"/>
          <w:sz w:val="22"/>
        </w:rPr>
        <w:t xml:space="preserve"> shall notify the </w:t>
      </w:r>
      <w:r>
        <w:rPr>
          <w:rFonts w:ascii="Arial" w:hAnsi="Arial"/>
          <w:sz w:val="22"/>
        </w:rPr>
        <w:t>Council</w:t>
      </w:r>
      <w:r w:rsidRPr="007D0765">
        <w:rPr>
          <w:rFonts w:ascii="Arial" w:hAnsi="Arial"/>
          <w:sz w:val="22"/>
        </w:rPr>
        <w:t xml:space="preserve"> immediately if it considers that any of the </w:t>
      </w:r>
      <w:r>
        <w:rPr>
          <w:rFonts w:ascii="Arial" w:hAnsi="Arial"/>
          <w:sz w:val="22"/>
        </w:rPr>
        <w:t>Council</w:t>
      </w:r>
      <w:r w:rsidRPr="007D0765">
        <w:rPr>
          <w:rFonts w:ascii="Arial" w:hAnsi="Arial"/>
          <w:sz w:val="22"/>
        </w:rPr>
        <w:t>’s instructions infringe the Data Protection Legislation</w:t>
      </w:r>
      <w:r w:rsidRPr="007D0765">
        <w:rPr>
          <w:rFonts w:ascii="Arial" w:hAnsi="Arial"/>
          <w:color w:val="FF0000"/>
          <w:sz w:val="22"/>
        </w:rPr>
        <w:t>.</w:t>
      </w:r>
    </w:p>
    <w:p w14:paraId="2FF80EDE" w14:textId="2C964597" w:rsidR="00A23301" w:rsidRPr="007D0765" w:rsidRDefault="00A23301" w:rsidP="00A23301">
      <w:pPr>
        <w:spacing w:before="280" w:line="300" w:lineRule="atLeast"/>
        <w:ind w:left="720" w:hanging="720"/>
        <w:outlineLvl w:val="1"/>
        <w:rPr>
          <w:rFonts w:ascii="Arial" w:hAnsi="Arial"/>
          <w:sz w:val="22"/>
        </w:rPr>
      </w:pPr>
      <w:r>
        <w:rPr>
          <w:rFonts w:ascii="Arial" w:hAnsi="Arial"/>
          <w:sz w:val="22"/>
        </w:rPr>
        <w:t>1</w:t>
      </w:r>
      <w:r w:rsidR="007F26E8">
        <w:rPr>
          <w:rFonts w:ascii="Arial" w:hAnsi="Arial"/>
          <w:sz w:val="22"/>
        </w:rPr>
        <w:t>1</w:t>
      </w:r>
      <w:r>
        <w:rPr>
          <w:rFonts w:ascii="Arial" w:hAnsi="Arial"/>
          <w:sz w:val="22"/>
        </w:rPr>
        <w:t>.3</w:t>
      </w:r>
      <w:r>
        <w:rPr>
          <w:rFonts w:ascii="Arial" w:hAnsi="Arial"/>
          <w:sz w:val="22"/>
        </w:rPr>
        <w:tab/>
      </w:r>
      <w:r w:rsidRPr="007D0765">
        <w:rPr>
          <w:rFonts w:ascii="Arial" w:hAnsi="Arial"/>
          <w:sz w:val="22"/>
        </w:rPr>
        <w:t xml:space="preserve">The </w:t>
      </w:r>
      <w:r>
        <w:rPr>
          <w:rFonts w:ascii="Arial" w:hAnsi="Arial"/>
          <w:sz w:val="22"/>
        </w:rPr>
        <w:t>Supplier</w:t>
      </w:r>
      <w:r w:rsidRPr="007D0765">
        <w:rPr>
          <w:rFonts w:ascii="Arial" w:hAnsi="Arial"/>
          <w:sz w:val="22"/>
        </w:rPr>
        <w:t xml:space="preserve"> shall provide all reasonable assistance to the </w:t>
      </w:r>
      <w:r>
        <w:rPr>
          <w:rFonts w:ascii="Arial" w:hAnsi="Arial"/>
          <w:sz w:val="22"/>
        </w:rPr>
        <w:t>Council</w:t>
      </w:r>
      <w:r w:rsidRPr="007D0765">
        <w:rPr>
          <w:rFonts w:ascii="Arial" w:hAnsi="Arial"/>
          <w:sz w:val="22"/>
        </w:rPr>
        <w:t xml:space="preserve"> in any preparation of any Data Protection Impact Assessment prior to commencing any processing.  Such assistance may, at the discretion of the </w:t>
      </w:r>
      <w:r>
        <w:rPr>
          <w:rFonts w:ascii="Arial" w:hAnsi="Arial"/>
          <w:sz w:val="22"/>
        </w:rPr>
        <w:t>Council</w:t>
      </w:r>
      <w:r w:rsidRPr="007D0765">
        <w:rPr>
          <w:rFonts w:ascii="Arial" w:hAnsi="Arial"/>
          <w:sz w:val="22"/>
        </w:rPr>
        <w:t>, include:</w:t>
      </w:r>
    </w:p>
    <w:p w14:paraId="5A5F310A" w14:textId="77777777" w:rsidR="00A23301" w:rsidRPr="007D0765" w:rsidRDefault="00A23301" w:rsidP="00EC5C40">
      <w:pPr>
        <w:numPr>
          <w:ilvl w:val="0"/>
          <w:numId w:val="32"/>
        </w:numPr>
        <w:spacing w:before="280" w:line="300" w:lineRule="atLeast"/>
        <w:ind w:left="1134" w:hanging="567"/>
        <w:outlineLvl w:val="1"/>
        <w:rPr>
          <w:rFonts w:ascii="Arial" w:hAnsi="Arial"/>
          <w:sz w:val="22"/>
        </w:rPr>
      </w:pPr>
      <w:r w:rsidRPr="007D0765">
        <w:rPr>
          <w:rFonts w:ascii="Arial" w:hAnsi="Arial"/>
          <w:sz w:val="22"/>
        </w:rPr>
        <w:t>a systematic description  of the envisaged processing operations and the purpose of the processing;</w:t>
      </w:r>
    </w:p>
    <w:p w14:paraId="10E93709"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sz w:val="22"/>
        </w:rPr>
        <w:t>an assessment of the necessity and proportionality of</w:t>
      </w:r>
      <w:r w:rsidRPr="007D0765">
        <w:rPr>
          <w:rFonts w:ascii="Arial" w:hAnsi="Arial"/>
          <w:color w:val="000000"/>
          <w:sz w:val="22"/>
        </w:rPr>
        <w:t xml:space="preserve"> the processing operations in relation to the Services;</w:t>
      </w:r>
    </w:p>
    <w:p w14:paraId="5DF1050C"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color w:val="000000"/>
          <w:sz w:val="22"/>
        </w:rPr>
        <w:t>an assessment of the risks to the rights and freedoms of Data Subjects; and</w:t>
      </w:r>
    </w:p>
    <w:p w14:paraId="025B80B8" w14:textId="77777777" w:rsidR="00A23301" w:rsidRPr="007D0765" w:rsidRDefault="00A23301" w:rsidP="00EC5C40">
      <w:pPr>
        <w:numPr>
          <w:ilvl w:val="0"/>
          <w:numId w:val="32"/>
        </w:numPr>
        <w:spacing w:before="280" w:line="300" w:lineRule="atLeast"/>
        <w:ind w:left="1134" w:hanging="567"/>
        <w:outlineLvl w:val="1"/>
        <w:rPr>
          <w:rFonts w:ascii="Arial" w:hAnsi="Arial"/>
          <w:color w:val="000000"/>
          <w:sz w:val="22"/>
        </w:rPr>
      </w:pPr>
      <w:r w:rsidRPr="007D0765">
        <w:rPr>
          <w:rFonts w:ascii="Arial" w:hAnsi="Arial"/>
          <w:color w:val="000000"/>
          <w:sz w:val="22"/>
        </w:rPr>
        <w:t>the measures envisaged to address the risks, including safeguards, security measures and mechanisms to ensure the protection of Personal Data</w:t>
      </w:r>
    </w:p>
    <w:p w14:paraId="0B65C0C7" w14:textId="2958FA3C"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lastRenderedPageBreak/>
        <w:t>1</w:t>
      </w:r>
      <w:r w:rsidR="007F26E8">
        <w:rPr>
          <w:rFonts w:ascii="Arial" w:hAnsi="Arial"/>
          <w:color w:val="000000"/>
          <w:sz w:val="22"/>
        </w:rPr>
        <w:t>1</w:t>
      </w:r>
      <w:r>
        <w:rPr>
          <w:rFonts w:ascii="Arial" w:hAnsi="Arial"/>
          <w:color w:val="000000"/>
          <w:sz w:val="22"/>
        </w:rPr>
        <w:t>.4</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in relation to any Personal Data processed in connection with its obligations under this Agreement:</w:t>
      </w:r>
    </w:p>
    <w:p w14:paraId="59A15308" w14:textId="77777777" w:rsidR="00A23301" w:rsidRPr="007D0765" w:rsidRDefault="00A23301" w:rsidP="00EC5C40">
      <w:pPr>
        <w:numPr>
          <w:ilvl w:val="0"/>
          <w:numId w:val="33"/>
        </w:numPr>
        <w:spacing w:before="280" w:line="300" w:lineRule="atLeast"/>
        <w:ind w:left="1134" w:hanging="567"/>
        <w:outlineLvl w:val="1"/>
        <w:rPr>
          <w:rFonts w:ascii="Arial" w:hAnsi="Arial"/>
          <w:sz w:val="22"/>
        </w:rPr>
      </w:pPr>
      <w:r w:rsidRPr="007D0765">
        <w:rPr>
          <w:rFonts w:ascii="Arial" w:hAnsi="Arial"/>
          <w:color w:val="000000"/>
          <w:sz w:val="22"/>
        </w:rPr>
        <w:t xml:space="preserve">process the Personal Data only in accordance </w:t>
      </w:r>
      <w:r w:rsidRPr="007D0765">
        <w:rPr>
          <w:rFonts w:ascii="Arial" w:hAnsi="Arial"/>
          <w:sz w:val="22"/>
        </w:rPr>
        <w:t xml:space="preserve">with </w:t>
      </w:r>
      <w:r>
        <w:rPr>
          <w:rFonts w:ascii="Arial" w:hAnsi="Arial"/>
          <w:sz w:val="22"/>
        </w:rPr>
        <w:t>this clause and Annex 5</w:t>
      </w:r>
      <w:r w:rsidRPr="007D0765">
        <w:rPr>
          <w:rFonts w:ascii="Arial" w:hAnsi="Arial"/>
          <w:sz w:val="22"/>
        </w:rPr>
        <w:t xml:space="preserve">, unless the </w:t>
      </w:r>
      <w:r>
        <w:rPr>
          <w:rFonts w:ascii="Arial" w:hAnsi="Arial"/>
          <w:sz w:val="22"/>
        </w:rPr>
        <w:t>Supplier</w:t>
      </w:r>
      <w:r w:rsidRPr="007D0765">
        <w:rPr>
          <w:rFonts w:ascii="Arial" w:hAnsi="Arial"/>
          <w:sz w:val="22"/>
        </w:rPr>
        <w:t xml:space="preserve"> is required to do otherwise by law. If it is so required the </w:t>
      </w:r>
      <w:r>
        <w:rPr>
          <w:rFonts w:ascii="Arial" w:hAnsi="Arial"/>
          <w:sz w:val="22"/>
        </w:rPr>
        <w:t>Supplier</w:t>
      </w:r>
      <w:r w:rsidRPr="007D0765">
        <w:rPr>
          <w:rFonts w:ascii="Arial" w:hAnsi="Arial"/>
          <w:sz w:val="22"/>
        </w:rPr>
        <w:t xml:space="preserve"> shall promptly notify the </w:t>
      </w:r>
      <w:r>
        <w:rPr>
          <w:rFonts w:ascii="Arial" w:hAnsi="Arial"/>
          <w:sz w:val="22"/>
        </w:rPr>
        <w:t>Council</w:t>
      </w:r>
      <w:r w:rsidRPr="007D0765">
        <w:rPr>
          <w:rFonts w:ascii="Arial" w:hAnsi="Arial"/>
          <w:sz w:val="22"/>
        </w:rPr>
        <w:t xml:space="preserve"> before processing the Personal Data unless prohibited by law.</w:t>
      </w:r>
    </w:p>
    <w:p w14:paraId="1CFB4858" w14:textId="77777777" w:rsidR="00A23301" w:rsidRPr="007D0765" w:rsidRDefault="00A23301" w:rsidP="00EC5C40">
      <w:pPr>
        <w:numPr>
          <w:ilvl w:val="0"/>
          <w:numId w:val="33"/>
        </w:numPr>
        <w:spacing w:before="280" w:line="300" w:lineRule="atLeast"/>
        <w:ind w:left="1134" w:hanging="567"/>
        <w:outlineLvl w:val="1"/>
        <w:rPr>
          <w:rFonts w:ascii="Arial" w:hAnsi="Arial"/>
          <w:sz w:val="22"/>
        </w:rPr>
      </w:pPr>
      <w:r w:rsidRPr="007D0765">
        <w:rPr>
          <w:rFonts w:ascii="Arial" w:hAnsi="Arial"/>
          <w:sz w:val="22"/>
        </w:rPr>
        <w:t>ensure that it has in pl</w:t>
      </w:r>
      <w:r w:rsidRPr="00EC70A7">
        <w:rPr>
          <w:rFonts w:ascii="Arial" w:hAnsi="Arial"/>
          <w:sz w:val="22"/>
          <w:szCs w:val="22"/>
        </w:rPr>
        <w:t>ace Protective Measures, which are appropriate to protect against a Data Loss Event which the Council may reasonably reject (but failure to reject shall not amount to the approval by the Council of the adequacy of the Protective Measures), having ta</w:t>
      </w:r>
      <w:r>
        <w:rPr>
          <w:rFonts w:ascii="Arial" w:hAnsi="Arial"/>
          <w:sz w:val="22"/>
          <w:szCs w:val="22"/>
        </w:rPr>
        <w:t>ken account of the:</w:t>
      </w:r>
    </w:p>
    <w:p w14:paraId="6F13187B"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nature of the data to be protected.</w:t>
      </w:r>
    </w:p>
    <w:p w14:paraId="4A9F0F95" w14:textId="77777777" w:rsidR="00A23301" w:rsidRPr="007D0765" w:rsidRDefault="00A23301" w:rsidP="00A23301">
      <w:pPr>
        <w:ind w:left="1985"/>
        <w:rPr>
          <w:rFonts w:ascii="Arial" w:hAnsi="Arial"/>
          <w:sz w:val="22"/>
        </w:rPr>
      </w:pPr>
    </w:p>
    <w:p w14:paraId="5325AC5B"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harm that might result from a Data Loss Event</w:t>
      </w:r>
    </w:p>
    <w:p w14:paraId="6752081B" w14:textId="77777777" w:rsidR="00A23301" w:rsidRPr="007D0765" w:rsidRDefault="00A23301" w:rsidP="00A23301">
      <w:pPr>
        <w:ind w:left="1418"/>
        <w:rPr>
          <w:rFonts w:ascii="Arial" w:hAnsi="Arial"/>
          <w:sz w:val="22"/>
        </w:rPr>
      </w:pPr>
    </w:p>
    <w:p w14:paraId="510DE6F9"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state of technological development; and</w:t>
      </w:r>
    </w:p>
    <w:p w14:paraId="1D62BF44" w14:textId="77777777" w:rsidR="00A23301" w:rsidRPr="007D0765" w:rsidRDefault="00A23301" w:rsidP="00A23301">
      <w:pPr>
        <w:ind w:left="1985"/>
        <w:rPr>
          <w:rFonts w:ascii="Arial" w:hAnsi="Arial"/>
          <w:sz w:val="22"/>
        </w:rPr>
      </w:pPr>
    </w:p>
    <w:p w14:paraId="70506140" w14:textId="77777777" w:rsidR="00A23301" w:rsidRPr="007D0765" w:rsidRDefault="00A23301" w:rsidP="00EC5C40">
      <w:pPr>
        <w:numPr>
          <w:ilvl w:val="0"/>
          <w:numId w:val="35"/>
        </w:numPr>
        <w:spacing w:after="0"/>
        <w:ind w:left="1985" w:hanging="567"/>
        <w:rPr>
          <w:rFonts w:ascii="Arial" w:hAnsi="Arial"/>
          <w:sz w:val="22"/>
        </w:rPr>
      </w:pPr>
      <w:r w:rsidRPr="007D0765">
        <w:rPr>
          <w:rFonts w:ascii="Arial" w:hAnsi="Arial"/>
          <w:sz w:val="22"/>
        </w:rPr>
        <w:t xml:space="preserve"> </w:t>
      </w:r>
      <w:r w:rsidRPr="007D0765">
        <w:rPr>
          <w:rFonts w:ascii="Arial" w:hAnsi="Arial"/>
          <w:sz w:val="22"/>
        </w:rPr>
        <w:tab/>
        <w:t>cost of implementing any measures;</w:t>
      </w:r>
    </w:p>
    <w:p w14:paraId="56AFD460"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ensure that:</w:t>
      </w:r>
    </w:p>
    <w:p w14:paraId="32735818" w14:textId="77777777" w:rsidR="00A23301" w:rsidRPr="007D0765" w:rsidRDefault="00A23301" w:rsidP="00EC5C40">
      <w:pPr>
        <w:numPr>
          <w:ilvl w:val="0"/>
          <w:numId w:val="34"/>
        </w:numPr>
        <w:spacing w:before="280" w:line="300" w:lineRule="atLeast"/>
        <w:ind w:left="1985"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the Supplier’s Personnel do not process Personal Data except in accordance with this Agreement.</w:t>
      </w:r>
    </w:p>
    <w:p w14:paraId="0E0755CE" w14:textId="77777777" w:rsidR="00A23301" w:rsidRPr="007D0765" w:rsidRDefault="00A23301" w:rsidP="00EC5C40">
      <w:pPr>
        <w:numPr>
          <w:ilvl w:val="0"/>
          <w:numId w:val="34"/>
        </w:numPr>
        <w:spacing w:before="280" w:line="300" w:lineRule="atLeast"/>
        <w:ind w:left="1985"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it takes all reasonable steps to ensure the reliability and integrity of Personnel who gave access to the Personal Data and ensure that they:</w:t>
      </w:r>
    </w:p>
    <w:p w14:paraId="4A738572"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aware of and comply with the </w:t>
      </w:r>
      <w:r>
        <w:rPr>
          <w:rFonts w:ascii="Arial" w:hAnsi="Arial"/>
          <w:color w:val="000000"/>
          <w:sz w:val="22"/>
        </w:rPr>
        <w:t>Supplier</w:t>
      </w:r>
      <w:r w:rsidRPr="007D0765">
        <w:rPr>
          <w:rFonts w:ascii="Arial" w:hAnsi="Arial"/>
          <w:color w:val="000000"/>
          <w:sz w:val="22"/>
        </w:rPr>
        <w:t xml:space="preserve">’s duties under </w:t>
      </w:r>
      <w:r>
        <w:rPr>
          <w:rFonts w:ascii="Arial" w:hAnsi="Arial"/>
          <w:color w:val="000000"/>
          <w:sz w:val="22"/>
        </w:rPr>
        <w:t>t</w:t>
      </w:r>
      <w:r w:rsidRPr="007D0765">
        <w:rPr>
          <w:rFonts w:ascii="Arial" w:hAnsi="Arial"/>
          <w:color w:val="000000"/>
          <w:sz w:val="22"/>
        </w:rPr>
        <w:t>his clause;</w:t>
      </w:r>
    </w:p>
    <w:p w14:paraId="4CD33670"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subject to appropriate confidentiality undertakings with the </w:t>
      </w:r>
      <w:r>
        <w:rPr>
          <w:rFonts w:ascii="Arial" w:hAnsi="Arial"/>
          <w:color w:val="000000"/>
          <w:sz w:val="22"/>
        </w:rPr>
        <w:t>Supplier</w:t>
      </w:r>
      <w:r w:rsidRPr="007D0765">
        <w:rPr>
          <w:rFonts w:ascii="Arial" w:hAnsi="Arial"/>
          <w:color w:val="000000"/>
          <w:sz w:val="22"/>
        </w:rPr>
        <w:t xml:space="preserve"> or any Sub-Processor</w:t>
      </w:r>
      <w:r>
        <w:rPr>
          <w:rFonts w:ascii="Arial" w:hAnsi="Arial"/>
          <w:color w:val="000000"/>
          <w:sz w:val="22"/>
        </w:rPr>
        <w:t>;</w:t>
      </w:r>
    </w:p>
    <w:p w14:paraId="5DDC403A"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 xml:space="preserve">are informed of the confidential nature of the Personal Data and do not publish, disclose or divulge any of the Personal Data to any third Party unless directed in writing to do so by the </w:t>
      </w:r>
      <w:r>
        <w:rPr>
          <w:rFonts w:ascii="Arial" w:hAnsi="Arial"/>
          <w:color w:val="000000"/>
          <w:sz w:val="22"/>
        </w:rPr>
        <w:t>Council</w:t>
      </w:r>
      <w:r w:rsidRPr="007D0765">
        <w:rPr>
          <w:rFonts w:ascii="Arial" w:hAnsi="Arial"/>
          <w:color w:val="000000"/>
          <w:sz w:val="22"/>
        </w:rPr>
        <w:t xml:space="preserve"> or as otherwise permitted by this agreement; and </w:t>
      </w:r>
    </w:p>
    <w:p w14:paraId="6598CD3B" w14:textId="77777777" w:rsidR="00A23301" w:rsidRPr="007D0765" w:rsidRDefault="00A23301" w:rsidP="00EC5C40">
      <w:pPr>
        <w:numPr>
          <w:ilvl w:val="0"/>
          <w:numId w:val="36"/>
        </w:numPr>
        <w:spacing w:before="280" w:line="300" w:lineRule="atLeast"/>
        <w:ind w:left="2835" w:hanging="708"/>
        <w:outlineLvl w:val="1"/>
        <w:rPr>
          <w:rFonts w:ascii="Arial" w:hAnsi="Arial"/>
          <w:color w:val="000000"/>
          <w:sz w:val="22"/>
        </w:rPr>
      </w:pPr>
      <w:r w:rsidRPr="007D0765">
        <w:rPr>
          <w:rFonts w:ascii="Arial" w:hAnsi="Arial"/>
          <w:color w:val="000000"/>
          <w:sz w:val="22"/>
        </w:rPr>
        <w:t>have undergone adequate training in the use, care, protection and handling  of Personal Data; and</w:t>
      </w:r>
    </w:p>
    <w:p w14:paraId="32063A4F"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not transfer Personal Data outside of the EU unless the prior written consent of the </w:t>
      </w:r>
      <w:r>
        <w:rPr>
          <w:rFonts w:ascii="Arial" w:hAnsi="Arial"/>
          <w:color w:val="000000"/>
          <w:sz w:val="22"/>
        </w:rPr>
        <w:t>Council</w:t>
      </w:r>
      <w:r w:rsidRPr="007D0765">
        <w:rPr>
          <w:rFonts w:ascii="Arial" w:hAnsi="Arial"/>
          <w:color w:val="000000"/>
          <w:sz w:val="22"/>
        </w:rPr>
        <w:t xml:space="preserve"> has been obtained and the following conditions are fulfilled:</w:t>
      </w:r>
    </w:p>
    <w:p w14:paraId="33F7B56D"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lastRenderedPageBreak/>
        <w:t xml:space="preserve">the </w:t>
      </w:r>
      <w:r>
        <w:rPr>
          <w:rFonts w:ascii="Arial" w:hAnsi="Arial"/>
          <w:color w:val="000000"/>
          <w:sz w:val="22"/>
        </w:rPr>
        <w:t>Council</w:t>
      </w:r>
      <w:r w:rsidRPr="007D0765">
        <w:rPr>
          <w:rFonts w:ascii="Arial" w:hAnsi="Arial"/>
          <w:color w:val="000000"/>
          <w:sz w:val="22"/>
        </w:rPr>
        <w:t xml:space="preserve"> or the </w:t>
      </w:r>
      <w:r>
        <w:rPr>
          <w:rFonts w:ascii="Arial" w:hAnsi="Arial"/>
          <w:color w:val="000000"/>
          <w:sz w:val="22"/>
        </w:rPr>
        <w:t>Supplier</w:t>
      </w:r>
      <w:r w:rsidRPr="007D0765">
        <w:rPr>
          <w:rFonts w:ascii="Arial" w:hAnsi="Arial"/>
          <w:color w:val="000000"/>
          <w:sz w:val="22"/>
        </w:rPr>
        <w:t xml:space="preserve"> has provided appropriate safeguards in relation to the transfer (whether in accordance with the GDPR Article 46 or Law Enforcement Directive (Directive (EU) 2016/680) as determined by the </w:t>
      </w:r>
      <w:r>
        <w:rPr>
          <w:rFonts w:ascii="Arial" w:hAnsi="Arial"/>
          <w:color w:val="000000"/>
          <w:sz w:val="22"/>
        </w:rPr>
        <w:t>Council</w:t>
      </w:r>
      <w:r w:rsidRPr="007D0765">
        <w:rPr>
          <w:rFonts w:ascii="Arial" w:hAnsi="Arial"/>
          <w:color w:val="000000"/>
          <w:sz w:val="22"/>
        </w:rPr>
        <w:t>;</w:t>
      </w:r>
    </w:p>
    <w:p w14:paraId="40F7F070"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the Data Subject has enforceable rights and effective legal remedies;</w:t>
      </w:r>
    </w:p>
    <w:p w14:paraId="02CFCA5D"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complies with its obligations under the Data Protection Legislation by providing an adequate level of protection to any Personal Data that is transferred (or, if it is not so bound, uses its best endeavours to assist the </w:t>
      </w:r>
      <w:r>
        <w:rPr>
          <w:rFonts w:ascii="Arial" w:hAnsi="Arial"/>
          <w:color w:val="000000"/>
          <w:sz w:val="22"/>
        </w:rPr>
        <w:t>Supplier</w:t>
      </w:r>
      <w:r w:rsidRPr="007D0765">
        <w:rPr>
          <w:rFonts w:ascii="Arial" w:hAnsi="Arial"/>
          <w:color w:val="000000"/>
          <w:sz w:val="22"/>
        </w:rPr>
        <w:t xml:space="preserve"> in meetings its obligations); and</w:t>
      </w:r>
    </w:p>
    <w:p w14:paraId="789304CF" w14:textId="77777777" w:rsidR="00A23301" w:rsidRPr="007D0765" w:rsidRDefault="00A23301" w:rsidP="00EC5C40">
      <w:pPr>
        <w:numPr>
          <w:ilvl w:val="0"/>
          <w:numId w:val="38"/>
        </w:numPr>
        <w:spacing w:before="280" w:line="300" w:lineRule="atLeast"/>
        <w:outlineLvl w:val="1"/>
        <w:rPr>
          <w:rFonts w:ascii="Arial" w:hAnsi="Arial"/>
          <w:color w:val="000000"/>
          <w:sz w:val="22"/>
        </w:rPr>
      </w:pP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complies with any reasonable instructions notified to it in advance by the </w:t>
      </w:r>
      <w:r>
        <w:rPr>
          <w:rFonts w:ascii="Arial" w:hAnsi="Arial"/>
          <w:color w:val="000000"/>
          <w:sz w:val="22"/>
        </w:rPr>
        <w:t>Council</w:t>
      </w:r>
      <w:r w:rsidRPr="007D0765">
        <w:rPr>
          <w:rFonts w:ascii="Arial" w:hAnsi="Arial"/>
          <w:color w:val="000000"/>
          <w:sz w:val="22"/>
        </w:rPr>
        <w:t xml:space="preserve"> with respect to the processing of the Personal Data;</w:t>
      </w:r>
    </w:p>
    <w:p w14:paraId="3B2C6DCA" w14:textId="77777777" w:rsidR="00A23301" w:rsidRPr="007D0765" w:rsidRDefault="00A23301" w:rsidP="00EC5C40">
      <w:pPr>
        <w:numPr>
          <w:ilvl w:val="0"/>
          <w:numId w:val="33"/>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at the written direction of the </w:t>
      </w:r>
      <w:r>
        <w:rPr>
          <w:rFonts w:ascii="Arial" w:hAnsi="Arial"/>
          <w:color w:val="000000"/>
          <w:sz w:val="22"/>
        </w:rPr>
        <w:t>Council</w:t>
      </w:r>
      <w:r w:rsidRPr="007D0765">
        <w:rPr>
          <w:rFonts w:ascii="Arial" w:hAnsi="Arial"/>
          <w:color w:val="000000"/>
          <w:sz w:val="22"/>
        </w:rPr>
        <w:t xml:space="preserve">, delete or return Personal Data (and an copies of it) to the </w:t>
      </w:r>
      <w:r>
        <w:rPr>
          <w:rFonts w:ascii="Arial" w:hAnsi="Arial"/>
          <w:color w:val="000000"/>
          <w:sz w:val="22"/>
        </w:rPr>
        <w:t>Council</w:t>
      </w:r>
      <w:r w:rsidRPr="007D0765">
        <w:rPr>
          <w:rFonts w:ascii="Arial" w:hAnsi="Arial"/>
          <w:color w:val="000000"/>
          <w:sz w:val="22"/>
        </w:rPr>
        <w:t xml:space="preserve"> on termination of the Agreement unless the </w:t>
      </w:r>
      <w:r>
        <w:rPr>
          <w:rFonts w:ascii="Arial" w:hAnsi="Arial"/>
          <w:color w:val="000000"/>
          <w:sz w:val="22"/>
        </w:rPr>
        <w:t>Supplier</w:t>
      </w:r>
      <w:r w:rsidRPr="007D0765">
        <w:rPr>
          <w:rFonts w:ascii="Arial" w:hAnsi="Arial"/>
          <w:color w:val="000000"/>
          <w:sz w:val="22"/>
        </w:rPr>
        <w:t xml:space="preserve"> is require by law to retain the Personal Data.</w:t>
      </w:r>
    </w:p>
    <w:p w14:paraId="327CC137" w14:textId="5A088AF1"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.5</w:t>
      </w:r>
      <w:r>
        <w:rPr>
          <w:rFonts w:ascii="Arial" w:hAnsi="Arial"/>
          <w:color w:val="000000"/>
          <w:sz w:val="22"/>
        </w:rPr>
        <w:tab/>
      </w:r>
      <w:r w:rsidRPr="007D0765">
        <w:rPr>
          <w:rFonts w:ascii="Arial" w:hAnsi="Arial"/>
          <w:color w:val="000000"/>
          <w:sz w:val="22"/>
        </w:rPr>
        <w:t xml:space="preserve">Subject to </w:t>
      </w:r>
      <w:r>
        <w:rPr>
          <w:rFonts w:ascii="Arial" w:hAnsi="Arial"/>
          <w:color w:val="000000"/>
          <w:sz w:val="22"/>
        </w:rPr>
        <w:t>clause 12.6</w:t>
      </w:r>
      <w:r w:rsidRPr="007D0765">
        <w:rPr>
          <w:rFonts w:ascii="Arial" w:hAnsi="Arial"/>
          <w:color w:val="000000"/>
          <w:sz w:val="22"/>
        </w:rPr>
        <w:t xml:space="preserve">, the </w:t>
      </w:r>
      <w:r>
        <w:rPr>
          <w:rFonts w:ascii="Arial" w:hAnsi="Arial"/>
          <w:color w:val="000000"/>
          <w:sz w:val="22"/>
        </w:rPr>
        <w:t>Supplier</w:t>
      </w:r>
      <w:r w:rsidRPr="007D0765">
        <w:rPr>
          <w:rFonts w:ascii="Arial" w:hAnsi="Arial"/>
          <w:color w:val="000000"/>
          <w:sz w:val="22"/>
        </w:rPr>
        <w:t xml:space="preserve"> shall notify the </w:t>
      </w:r>
      <w:r>
        <w:rPr>
          <w:rFonts w:ascii="Arial" w:hAnsi="Arial"/>
          <w:color w:val="000000"/>
          <w:sz w:val="22"/>
        </w:rPr>
        <w:t>Council</w:t>
      </w:r>
      <w:r w:rsidRPr="007D0765">
        <w:rPr>
          <w:rFonts w:ascii="Arial" w:hAnsi="Arial"/>
          <w:color w:val="000000"/>
          <w:sz w:val="22"/>
        </w:rPr>
        <w:t xml:space="preserve"> immediately if it;</w:t>
      </w:r>
    </w:p>
    <w:p w14:paraId="770D24DB"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 Data </w:t>
      </w:r>
      <w:r>
        <w:rPr>
          <w:rFonts w:ascii="Arial" w:hAnsi="Arial"/>
          <w:color w:val="000000"/>
          <w:sz w:val="22"/>
        </w:rPr>
        <w:t>S</w:t>
      </w:r>
      <w:r w:rsidRPr="007D0765">
        <w:rPr>
          <w:rFonts w:ascii="Arial" w:hAnsi="Arial"/>
          <w:color w:val="000000"/>
          <w:sz w:val="22"/>
        </w:rPr>
        <w:t xml:space="preserve">ubject </w:t>
      </w:r>
      <w:r>
        <w:rPr>
          <w:rFonts w:ascii="Arial" w:hAnsi="Arial"/>
          <w:color w:val="000000"/>
          <w:sz w:val="22"/>
        </w:rPr>
        <w:t>R</w:t>
      </w:r>
      <w:r w:rsidRPr="007D0765">
        <w:rPr>
          <w:rFonts w:ascii="Arial" w:hAnsi="Arial"/>
          <w:color w:val="000000"/>
          <w:sz w:val="22"/>
        </w:rPr>
        <w:t>equest (or purported Data Subject Request);</w:t>
      </w:r>
    </w:p>
    <w:p w14:paraId="4E4BE982"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receives a request to rectify, block or erase any Personal Data;</w:t>
      </w:r>
    </w:p>
    <w:p w14:paraId="5149F51F"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receives any other request, complaint or communication relating to either Party’s obligations under the Data Protection Legislation;</w:t>
      </w:r>
    </w:p>
    <w:p w14:paraId="1D4D7863"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receives any communication from the Information Commissioner or any other regulatory </w:t>
      </w:r>
      <w:r>
        <w:rPr>
          <w:rFonts w:ascii="Arial" w:hAnsi="Arial"/>
          <w:color w:val="000000"/>
          <w:sz w:val="22"/>
        </w:rPr>
        <w:t>Council</w:t>
      </w:r>
      <w:r w:rsidRPr="007D0765">
        <w:rPr>
          <w:rFonts w:ascii="Arial" w:hAnsi="Arial"/>
          <w:color w:val="000000"/>
          <w:sz w:val="22"/>
        </w:rPr>
        <w:t xml:space="preserve"> in connection with Personal Data processed under this Agreement.</w:t>
      </w:r>
    </w:p>
    <w:p w14:paraId="40102470"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receives a request from any third Party for disclosure of Personal Data where compliance with such a request is required or purported to be required by law; or</w:t>
      </w:r>
    </w:p>
    <w:p w14:paraId="4652B88D" w14:textId="77777777" w:rsidR="00A23301" w:rsidRPr="007D0765" w:rsidRDefault="00A23301" w:rsidP="00EC5C40">
      <w:pPr>
        <w:numPr>
          <w:ilvl w:val="0"/>
          <w:numId w:val="37"/>
        </w:numPr>
        <w:spacing w:before="280" w:line="300" w:lineRule="atLeast"/>
        <w:ind w:left="1134" w:hanging="567"/>
        <w:outlineLvl w:val="1"/>
        <w:rPr>
          <w:rFonts w:ascii="Arial" w:hAnsi="Arial"/>
          <w:color w:val="000000"/>
          <w:sz w:val="22"/>
        </w:rPr>
      </w:pPr>
      <w:r w:rsidRPr="007D0765">
        <w:rPr>
          <w:rFonts w:ascii="Arial" w:hAnsi="Arial"/>
          <w:color w:val="000000"/>
          <w:sz w:val="22"/>
        </w:rPr>
        <w:t xml:space="preserve"> </w:t>
      </w:r>
      <w:r w:rsidRPr="007D0765">
        <w:rPr>
          <w:rFonts w:ascii="Arial" w:hAnsi="Arial"/>
          <w:color w:val="000000"/>
          <w:sz w:val="22"/>
        </w:rPr>
        <w:tab/>
        <w:t>becomes aware of a Data Loss Event.</w:t>
      </w:r>
    </w:p>
    <w:p w14:paraId="6E7EC738" w14:textId="379E468D"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.6</w:t>
      </w:r>
      <w:r>
        <w:rPr>
          <w:rFonts w:ascii="Arial" w:hAnsi="Arial"/>
          <w:color w:val="000000"/>
          <w:sz w:val="22"/>
        </w:rPr>
        <w:tab/>
        <w:t>T</w:t>
      </w:r>
      <w:r w:rsidRPr="007D0765">
        <w:rPr>
          <w:rFonts w:ascii="Arial" w:hAnsi="Arial"/>
          <w:color w:val="000000"/>
          <w:sz w:val="22"/>
        </w:rPr>
        <w:t xml:space="preserve">he </w:t>
      </w:r>
      <w:r>
        <w:rPr>
          <w:rFonts w:ascii="Arial" w:hAnsi="Arial"/>
          <w:color w:val="000000"/>
          <w:sz w:val="22"/>
        </w:rPr>
        <w:t>Supplier</w:t>
      </w:r>
      <w:r w:rsidRPr="007D0765">
        <w:rPr>
          <w:rFonts w:ascii="Arial" w:hAnsi="Arial"/>
          <w:color w:val="000000"/>
          <w:sz w:val="22"/>
        </w:rPr>
        <w:t xml:space="preserve">’s obligation to notify under </w:t>
      </w:r>
      <w:r>
        <w:rPr>
          <w:rFonts w:ascii="Arial" w:hAnsi="Arial"/>
          <w:color w:val="000000"/>
          <w:sz w:val="22"/>
        </w:rPr>
        <w:t>clause 12</w:t>
      </w:r>
      <w:r w:rsidRPr="007D0765">
        <w:rPr>
          <w:rFonts w:ascii="Arial" w:hAnsi="Arial"/>
          <w:color w:val="000000"/>
          <w:sz w:val="22"/>
        </w:rPr>
        <w:t>.</w:t>
      </w:r>
      <w:r>
        <w:rPr>
          <w:rFonts w:ascii="Arial" w:hAnsi="Arial"/>
          <w:color w:val="000000"/>
          <w:sz w:val="22"/>
        </w:rPr>
        <w:t xml:space="preserve">5 </w:t>
      </w:r>
      <w:r w:rsidRPr="007D0765">
        <w:rPr>
          <w:rFonts w:ascii="Arial" w:hAnsi="Arial"/>
          <w:color w:val="000000"/>
          <w:sz w:val="22"/>
        </w:rPr>
        <w:t xml:space="preserve">shall include the provision of further information to the </w:t>
      </w:r>
      <w:r>
        <w:rPr>
          <w:rFonts w:ascii="Arial" w:hAnsi="Arial"/>
          <w:color w:val="000000"/>
          <w:sz w:val="22"/>
        </w:rPr>
        <w:t>Council</w:t>
      </w:r>
      <w:r w:rsidRPr="007D0765">
        <w:rPr>
          <w:rFonts w:ascii="Arial" w:hAnsi="Arial"/>
          <w:color w:val="000000"/>
          <w:sz w:val="22"/>
        </w:rPr>
        <w:t xml:space="preserve"> in phases, as details become available.</w:t>
      </w:r>
    </w:p>
    <w:p w14:paraId="10ADB2EC" w14:textId="3CE7C72A"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.7</w:t>
      </w:r>
      <w:r>
        <w:rPr>
          <w:rFonts w:ascii="Arial" w:hAnsi="Arial"/>
          <w:color w:val="000000"/>
          <w:sz w:val="22"/>
        </w:rPr>
        <w:tab/>
      </w:r>
      <w:r w:rsidRPr="007D0765">
        <w:rPr>
          <w:rFonts w:ascii="Arial" w:hAnsi="Arial"/>
          <w:color w:val="000000"/>
          <w:sz w:val="22"/>
        </w:rPr>
        <w:t xml:space="preserve">Taking into account the nature of the processing, the </w:t>
      </w:r>
      <w:r>
        <w:rPr>
          <w:rFonts w:ascii="Arial" w:hAnsi="Arial"/>
          <w:color w:val="000000"/>
          <w:sz w:val="22"/>
        </w:rPr>
        <w:t>Supplier</w:t>
      </w:r>
      <w:r w:rsidRPr="007D0765">
        <w:rPr>
          <w:rFonts w:ascii="Arial" w:hAnsi="Arial"/>
          <w:color w:val="000000"/>
          <w:sz w:val="22"/>
        </w:rPr>
        <w:t xml:space="preserve"> shall provide the </w:t>
      </w:r>
      <w:r>
        <w:rPr>
          <w:rFonts w:ascii="Arial" w:hAnsi="Arial"/>
          <w:color w:val="000000"/>
          <w:sz w:val="22"/>
        </w:rPr>
        <w:t>Council</w:t>
      </w:r>
      <w:r w:rsidRPr="007D0765">
        <w:rPr>
          <w:rFonts w:ascii="Arial" w:hAnsi="Arial"/>
          <w:color w:val="000000"/>
          <w:sz w:val="22"/>
        </w:rPr>
        <w:t xml:space="preserve"> with full assistance in relation to either Party’s obligations under Data Protection Legislation and any complaint, communication or request made under </w:t>
      </w:r>
      <w:r>
        <w:rPr>
          <w:rFonts w:ascii="Arial" w:hAnsi="Arial"/>
          <w:color w:val="000000"/>
          <w:sz w:val="22"/>
        </w:rPr>
        <w:t>clause 12</w:t>
      </w:r>
      <w:r w:rsidRPr="007D0765">
        <w:rPr>
          <w:rFonts w:ascii="Arial" w:hAnsi="Arial"/>
          <w:color w:val="000000"/>
          <w:sz w:val="22"/>
        </w:rPr>
        <w:t xml:space="preserve">.5 (and within the timescales reasonably required by the </w:t>
      </w:r>
      <w:r>
        <w:rPr>
          <w:rFonts w:ascii="Arial" w:hAnsi="Arial"/>
          <w:color w:val="000000"/>
          <w:sz w:val="22"/>
        </w:rPr>
        <w:t>Council</w:t>
      </w:r>
      <w:r w:rsidRPr="007D0765">
        <w:rPr>
          <w:rFonts w:ascii="Arial" w:hAnsi="Arial"/>
          <w:color w:val="000000"/>
          <w:sz w:val="22"/>
        </w:rPr>
        <w:t>)  including by promptly providing:</w:t>
      </w:r>
    </w:p>
    <w:p w14:paraId="72B5B9B5"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lastRenderedPageBreak/>
        <w:t xml:space="preserve">the </w:t>
      </w:r>
      <w:r>
        <w:rPr>
          <w:rFonts w:ascii="Arial" w:hAnsi="Arial"/>
          <w:sz w:val="22"/>
        </w:rPr>
        <w:t>Council</w:t>
      </w:r>
      <w:r w:rsidRPr="007D0765">
        <w:rPr>
          <w:rFonts w:ascii="Arial" w:hAnsi="Arial"/>
          <w:sz w:val="22"/>
        </w:rPr>
        <w:t xml:space="preserve"> with full details and copies of the complaint, communication  or request;</w:t>
      </w:r>
    </w:p>
    <w:p w14:paraId="40A25AE0"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such assistance as is reasonably requested by the </w:t>
      </w:r>
      <w:r>
        <w:rPr>
          <w:rFonts w:ascii="Arial" w:hAnsi="Arial"/>
          <w:sz w:val="22"/>
        </w:rPr>
        <w:t>Council</w:t>
      </w:r>
      <w:r w:rsidRPr="007D0765">
        <w:rPr>
          <w:rFonts w:ascii="Arial" w:hAnsi="Arial"/>
          <w:sz w:val="22"/>
        </w:rPr>
        <w:t xml:space="preserve"> to enable the </w:t>
      </w:r>
      <w:r>
        <w:rPr>
          <w:rFonts w:ascii="Arial" w:hAnsi="Arial"/>
          <w:sz w:val="22"/>
        </w:rPr>
        <w:t>Council</w:t>
      </w:r>
      <w:r w:rsidRPr="007D0765">
        <w:rPr>
          <w:rFonts w:ascii="Arial" w:hAnsi="Arial"/>
          <w:sz w:val="22"/>
        </w:rPr>
        <w:t xml:space="preserve"> to comply with a Data Subject Request within the relevant timescales set out in the Data Protection Legislation;</w:t>
      </w:r>
    </w:p>
    <w:p w14:paraId="2F85229C"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assistance as requested by the </w:t>
      </w:r>
      <w:r>
        <w:rPr>
          <w:rFonts w:ascii="Arial" w:hAnsi="Arial"/>
          <w:sz w:val="22"/>
        </w:rPr>
        <w:t>Council</w:t>
      </w:r>
      <w:r w:rsidRPr="007D0765">
        <w:rPr>
          <w:rFonts w:ascii="Arial" w:hAnsi="Arial"/>
          <w:sz w:val="22"/>
        </w:rPr>
        <w:t xml:space="preserve"> following any Data Loss Event</w:t>
      </w:r>
      <w:r>
        <w:rPr>
          <w:rFonts w:ascii="Arial" w:hAnsi="Arial"/>
          <w:sz w:val="22"/>
        </w:rPr>
        <w:t>; and</w:t>
      </w:r>
    </w:p>
    <w:p w14:paraId="218D8F58" w14:textId="77777777" w:rsidR="00A23301" w:rsidRPr="007D0765" w:rsidRDefault="00A23301" w:rsidP="00EC5C40">
      <w:pPr>
        <w:numPr>
          <w:ilvl w:val="0"/>
          <w:numId w:val="39"/>
        </w:numPr>
        <w:spacing w:line="300" w:lineRule="atLeast"/>
        <w:outlineLvl w:val="2"/>
        <w:rPr>
          <w:rFonts w:ascii="Arial" w:hAnsi="Arial"/>
          <w:sz w:val="22"/>
        </w:rPr>
      </w:pPr>
      <w:r w:rsidRPr="007D0765">
        <w:rPr>
          <w:rFonts w:ascii="Arial" w:hAnsi="Arial"/>
          <w:sz w:val="22"/>
        </w:rPr>
        <w:t xml:space="preserve">assistance as requested by the </w:t>
      </w:r>
      <w:r>
        <w:rPr>
          <w:rFonts w:ascii="Arial" w:hAnsi="Arial"/>
          <w:sz w:val="22"/>
        </w:rPr>
        <w:t>Council</w:t>
      </w:r>
      <w:r w:rsidRPr="007D0765">
        <w:rPr>
          <w:rFonts w:ascii="Arial" w:hAnsi="Arial"/>
          <w:sz w:val="22"/>
        </w:rPr>
        <w:t xml:space="preserve"> with respect to any request from the Information Commissioners Office, or any consultation by the </w:t>
      </w:r>
      <w:r>
        <w:rPr>
          <w:rFonts w:ascii="Arial" w:hAnsi="Arial"/>
          <w:sz w:val="22"/>
        </w:rPr>
        <w:t>Council</w:t>
      </w:r>
      <w:r w:rsidRPr="007D0765">
        <w:rPr>
          <w:rFonts w:ascii="Arial" w:hAnsi="Arial"/>
          <w:sz w:val="22"/>
        </w:rPr>
        <w:t xml:space="preserve"> with the Information Commissioners Office.</w:t>
      </w:r>
    </w:p>
    <w:p w14:paraId="4EC0E02F" w14:textId="2E2D6600"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.8</w:t>
      </w:r>
      <w:r>
        <w:rPr>
          <w:rFonts w:ascii="Arial" w:hAnsi="Arial"/>
          <w:color w:val="000000"/>
          <w:sz w:val="22"/>
        </w:rPr>
        <w:tab/>
      </w:r>
      <w:r w:rsidRPr="007D0765">
        <w:rPr>
          <w:rFonts w:ascii="Arial" w:hAnsi="Arial"/>
          <w:color w:val="000000"/>
          <w:sz w:val="22"/>
        </w:rPr>
        <w:t xml:space="preserve">The Suppler shall maintain complete and accurate records and information to demonstrate its compliance with this clause. This requirement does not apply where the </w:t>
      </w:r>
      <w:r>
        <w:rPr>
          <w:rFonts w:ascii="Arial" w:hAnsi="Arial"/>
          <w:color w:val="000000"/>
          <w:sz w:val="22"/>
        </w:rPr>
        <w:t>Supplier</w:t>
      </w:r>
      <w:r w:rsidRPr="007D0765">
        <w:rPr>
          <w:rFonts w:ascii="Arial" w:hAnsi="Arial"/>
          <w:color w:val="000000"/>
          <w:sz w:val="22"/>
        </w:rPr>
        <w:t xml:space="preserve"> employs fewer than 250 staff, unless</w:t>
      </w:r>
      <w:r>
        <w:rPr>
          <w:rFonts w:ascii="Arial" w:hAnsi="Arial"/>
          <w:color w:val="000000"/>
          <w:sz w:val="22"/>
        </w:rPr>
        <w:t>:</w:t>
      </w:r>
    </w:p>
    <w:p w14:paraId="58655446"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the processing is not occasional;</w:t>
      </w:r>
    </w:p>
    <w:p w14:paraId="425EDC2B"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the processing includes special categories of data referred  to in Article 9(1) of the GDPR or Personal Data relating to criminal convictions and offences related to Article 10 of the GDPR; and</w:t>
      </w:r>
    </w:p>
    <w:p w14:paraId="4C313630" w14:textId="77777777" w:rsidR="00A23301" w:rsidRPr="007D0765" w:rsidRDefault="00A23301" w:rsidP="00EC5C40">
      <w:pPr>
        <w:numPr>
          <w:ilvl w:val="0"/>
          <w:numId w:val="40"/>
        </w:numPr>
        <w:spacing w:line="300" w:lineRule="atLeast"/>
        <w:outlineLvl w:val="2"/>
        <w:rPr>
          <w:rFonts w:ascii="Arial" w:hAnsi="Arial"/>
          <w:sz w:val="22"/>
        </w:rPr>
      </w:pPr>
      <w:r>
        <w:rPr>
          <w:rFonts w:ascii="Arial" w:hAnsi="Arial"/>
          <w:sz w:val="22"/>
        </w:rPr>
        <w:t>t</w:t>
      </w:r>
      <w:r w:rsidRPr="007D0765">
        <w:rPr>
          <w:rFonts w:ascii="Arial" w:hAnsi="Arial"/>
          <w:sz w:val="22"/>
        </w:rPr>
        <w:t xml:space="preserve">he </w:t>
      </w:r>
      <w:r>
        <w:rPr>
          <w:rFonts w:ascii="Arial" w:hAnsi="Arial"/>
          <w:sz w:val="22"/>
        </w:rPr>
        <w:t>Council</w:t>
      </w:r>
      <w:r w:rsidRPr="007D0765">
        <w:rPr>
          <w:rFonts w:ascii="Arial" w:hAnsi="Arial"/>
          <w:sz w:val="22"/>
        </w:rPr>
        <w:t xml:space="preserve"> determines that the processing is likely to result in a risk to the rights and freedoms of Data Subjects</w:t>
      </w:r>
      <w:r>
        <w:rPr>
          <w:rFonts w:ascii="Arial" w:hAnsi="Arial"/>
          <w:sz w:val="22"/>
        </w:rPr>
        <w:t>.</w:t>
      </w:r>
    </w:p>
    <w:p w14:paraId="16F89DBE" w14:textId="3693B9B1"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.9</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allow for audits of its Data Processing activity by the </w:t>
      </w:r>
      <w:r>
        <w:rPr>
          <w:rFonts w:ascii="Arial" w:hAnsi="Arial"/>
          <w:color w:val="000000"/>
          <w:sz w:val="22"/>
        </w:rPr>
        <w:t>Council</w:t>
      </w:r>
      <w:r w:rsidRPr="007D0765">
        <w:rPr>
          <w:rFonts w:ascii="Arial" w:hAnsi="Arial"/>
          <w:color w:val="000000"/>
          <w:sz w:val="22"/>
        </w:rPr>
        <w:t xml:space="preserve"> or the </w:t>
      </w:r>
      <w:r>
        <w:rPr>
          <w:rFonts w:ascii="Arial" w:hAnsi="Arial"/>
          <w:color w:val="000000"/>
          <w:sz w:val="22"/>
        </w:rPr>
        <w:t>Council</w:t>
      </w:r>
      <w:r w:rsidRPr="007D0765">
        <w:rPr>
          <w:rFonts w:ascii="Arial" w:hAnsi="Arial"/>
          <w:color w:val="000000"/>
          <w:sz w:val="22"/>
        </w:rPr>
        <w:t>’s designated auditor.</w:t>
      </w:r>
    </w:p>
    <w:p w14:paraId="5AC82E61" w14:textId="4198D318"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.10</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designate a data protection officer if required by the Data Protection Legislation.</w:t>
      </w:r>
    </w:p>
    <w:p w14:paraId="4CA82D75" w14:textId="237E8C9B"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.11</w:t>
      </w:r>
      <w:r>
        <w:rPr>
          <w:rFonts w:ascii="Arial" w:hAnsi="Arial"/>
          <w:color w:val="000000"/>
          <w:sz w:val="22"/>
        </w:rPr>
        <w:tab/>
      </w:r>
      <w:r w:rsidRPr="007D0765">
        <w:rPr>
          <w:rFonts w:ascii="Arial" w:hAnsi="Arial"/>
          <w:color w:val="000000"/>
          <w:sz w:val="22"/>
        </w:rPr>
        <w:t xml:space="preserve">Before allowing any Sub-processer to process any Personal Data related to this Agreement, the </w:t>
      </w:r>
      <w:r>
        <w:rPr>
          <w:rFonts w:ascii="Arial" w:hAnsi="Arial"/>
          <w:color w:val="000000"/>
          <w:sz w:val="22"/>
        </w:rPr>
        <w:t>Supplier</w:t>
      </w:r>
      <w:r w:rsidRPr="007D0765">
        <w:rPr>
          <w:rFonts w:ascii="Arial" w:hAnsi="Arial"/>
          <w:color w:val="000000"/>
          <w:sz w:val="22"/>
        </w:rPr>
        <w:t xml:space="preserve"> must:</w:t>
      </w:r>
    </w:p>
    <w:p w14:paraId="6AE4C2C2"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n</w:t>
      </w:r>
      <w:r w:rsidRPr="007D0765">
        <w:rPr>
          <w:rFonts w:ascii="Arial" w:hAnsi="Arial"/>
          <w:sz w:val="22"/>
        </w:rPr>
        <w:t xml:space="preserve">otify the </w:t>
      </w:r>
      <w:r>
        <w:rPr>
          <w:rFonts w:ascii="Arial" w:hAnsi="Arial"/>
          <w:sz w:val="22"/>
        </w:rPr>
        <w:t>Council</w:t>
      </w:r>
      <w:r w:rsidRPr="007D0765">
        <w:rPr>
          <w:rFonts w:ascii="Arial" w:hAnsi="Arial"/>
          <w:sz w:val="22"/>
        </w:rPr>
        <w:t xml:space="preserve"> in writing of the intended Sub-processer and processing;</w:t>
      </w:r>
    </w:p>
    <w:p w14:paraId="651083D6"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o</w:t>
      </w:r>
      <w:r w:rsidRPr="007D0765">
        <w:rPr>
          <w:rFonts w:ascii="Arial" w:hAnsi="Arial"/>
          <w:sz w:val="22"/>
        </w:rPr>
        <w:t xml:space="preserve">btain the written consent of the </w:t>
      </w:r>
      <w:r>
        <w:rPr>
          <w:rFonts w:ascii="Arial" w:hAnsi="Arial"/>
          <w:sz w:val="22"/>
        </w:rPr>
        <w:t>Council</w:t>
      </w:r>
      <w:r w:rsidRPr="007D0765">
        <w:rPr>
          <w:rFonts w:ascii="Arial" w:hAnsi="Arial"/>
          <w:sz w:val="22"/>
        </w:rPr>
        <w:t>;</w:t>
      </w:r>
    </w:p>
    <w:p w14:paraId="459E9038"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e</w:t>
      </w:r>
      <w:r w:rsidRPr="007D0765">
        <w:rPr>
          <w:rFonts w:ascii="Arial" w:hAnsi="Arial"/>
          <w:sz w:val="22"/>
        </w:rPr>
        <w:t xml:space="preserve">nter into a written agreement with  the Sub-processer which gives effect to the terms set out in this clause </w:t>
      </w:r>
      <w:r>
        <w:rPr>
          <w:rFonts w:ascii="Arial" w:hAnsi="Arial"/>
          <w:sz w:val="22"/>
        </w:rPr>
        <w:t>12</w:t>
      </w:r>
      <w:r w:rsidRPr="007D0765">
        <w:rPr>
          <w:rFonts w:ascii="Arial" w:hAnsi="Arial"/>
          <w:sz w:val="22"/>
        </w:rPr>
        <w:t xml:space="preserve"> such that they apply to the Sub-Processor; and</w:t>
      </w:r>
    </w:p>
    <w:p w14:paraId="6F0F8843" w14:textId="77777777" w:rsidR="00A23301" w:rsidRPr="007D0765" w:rsidRDefault="00A23301" w:rsidP="00EC5C40">
      <w:pPr>
        <w:numPr>
          <w:ilvl w:val="0"/>
          <w:numId w:val="41"/>
        </w:numPr>
        <w:spacing w:line="300" w:lineRule="atLeast"/>
        <w:outlineLvl w:val="2"/>
        <w:rPr>
          <w:rFonts w:ascii="Arial" w:hAnsi="Arial"/>
          <w:sz w:val="22"/>
        </w:rPr>
      </w:pPr>
      <w:r>
        <w:rPr>
          <w:rFonts w:ascii="Arial" w:hAnsi="Arial"/>
          <w:sz w:val="22"/>
        </w:rPr>
        <w:t>p</w:t>
      </w:r>
      <w:r w:rsidRPr="007D0765">
        <w:rPr>
          <w:rFonts w:ascii="Arial" w:hAnsi="Arial"/>
          <w:sz w:val="22"/>
        </w:rPr>
        <w:t xml:space="preserve">rovide the </w:t>
      </w:r>
      <w:r>
        <w:rPr>
          <w:rFonts w:ascii="Arial" w:hAnsi="Arial"/>
          <w:sz w:val="22"/>
        </w:rPr>
        <w:t>Council</w:t>
      </w:r>
      <w:r w:rsidRPr="007D0765">
        <w:rPr>
          <w:rFonts w:ascii="Arial" w:hAnsi="Arial"/>
          <w:sz w:val="22"/>
        </w:rPr>
        <w:t xml:space="preserve"> with such information regarding the Sub-Processor as the </w:t>
      </w:r>
      <w:r>
        <w:rPr>
          <w:rFonts w:ascii="Arial" w:hAnsi="Arial"/>
          <w:sz w:val="22"/>
        </w:rPr>
        <w:t>Council</w:t>
      </w:r>
      <w:r w:rsidRPr="007D0765">
        <w:rPr>
          <w:rFonts w:ascii="Arial" w:hAnsi="Arial"/>
          <w:sz w:val="22"/>
        </w:rPr>
        <w:t xml:space="preserve"> may reasonably require.</w:t>
      </w:r>
    </w:p>
    <w:p w14:paraId="41EB5CF7" w14:textId="0E00DFF8"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.12</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Supplier</w:t>
      </w:r>
      <w:r w:rsidRPr="007D0765">
        <w:rPr>
          <w:rFonts w:ascii="Arial" w:hAnsi="Arial"/>
          <w:color w:val="000000"/>
          <w:sz w:val="22"/>
        </w:rPr>
        <w:t xml:space="preserve"> shall remain fully liable for all acts or omissions of any Sub-Processor.</w:t>
      </w:r>
    </w:p>
    <w:p w14:paraId="7D5A357C" w14:textId="6709D697" w:rsidR="00A23301" w:rsidRPr="007D0765"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.13</w:t>
      </w:r>
      <w:r>
        <w:rPr>
          <w:rFonts w:ascii="Arial" w:hAnsi="Arial"/>
          <w:color w:val="000000"/>
          <w:sz w:val="22"/>
        </w:rPr>
        <w:tab/>
      </w:r>
      <w:r w:rsidRPr="007D0765">
        <w:rPr>
          <w:rFonts w:ascii="Arial" w:hAnsi="Arial"/>
          <w:color w:val="000000"/>
          <w:sz w:val="22"/>
        </w:rPr>
        <w:t xml:space="preserve">The </w:t>
      </w:r>
      <w:r>
        <w:rPr>
          <w:rFonts w:ascii="Arial" w:hAnsi="Arial"/>
          <w:color w:val="000000"/>
          <w:sz w:val="22"/>
        </w:rPr>
        <w:t>Council</w:t>
      </w:r>
      <w:r w:rsidRPr="007D0765">
        <w:rPr>
          <w:rFonts w:ascii="Arial" w:hAnsi="Arial"/>
          <w:color w:val="000000"/>
          <w:sz w:val="22"/>
        </w:rPr>
        <w:t>, may at  any time on not less than 30 Working Days’ notice, revise this clause by replacing it with any applicable controller to processor standard clauses to similar terms forming part of an applicable certification  scheme (which shall apply when incorporated by attachment to this agreement)</w:t>
      </w:r>
      <w:r>
        <w:rPr>
          <w:rFonts w:ascii="Arial" w:hAnsi="Arial"/>
          <w:color w:val="000000"/>
          <w:sz w:val="22"/>
        </w:rPr>
        <w:t>.</w:t>
      </w:r>
    </w:p>
    <w:p w14:paraId="08C2DA60" w14:textId="1014485F" w:rsidR="00A23301" w:rsidRDefault="00A23301" w:rsidP="00A23301">
      <w:pPr>
        <w:numPr>
          <w:ilvl w:val="1"/>
          <w:numId w:val="0"/>
        </w:numPr>
        <w:tabs>
          <w:tab w:val="num" w:pos="720"/>
        </w:tabs>
        <w:spacing w:before="280" w:line="300" w:lineRule="atLeast"/>
        <w:ind w:left="720" w:hanging="720"/>
        <w:outlineLvl w:val="1"/>
        <w:rPr>
          <w:rFonts w:ascii="Arial" w:hAnsi="Arial"/>
          <w:color w:val="000000"/>
          <w:sz w:val="22"/>
        </w:rPr>
      </w:pPr>
      <w:r>
        <w:rPr>
          <w:rFonts w:ascii="Arial" w:hAnsi="Arial"/>
          <w:color w:val="000000"/>
          <w:sz w:val="22"/>
        </w:rPr>
        <w:lastRenderedPageBreak/>
        <w:t>1</w:t>
      </w:r>
      <w:r w:rsidR="007F26E8">
        <w:rPr>
          <w:rFonts w:ascii="Arial" w:hAnsi="Arial"/>
          <w:color w:val="000000"/>
          <w:sz w:val="22"/>
        </w:rPr>
        <w:t>1</w:t>
      </w:r>
      <w:r>
        <w:rPr>
          <w:rFonts w:ascii="Arial" w:hAnsi="Arial"/>
          <w:color w:val="000000"/>
          <w:sz w:val="22"/>
        </w:rPr>
        <w:t>.14</w:t>
      </w:r>
      <w:r>
        <w:rPr>
          <w:rFonts w:ascii="Arial" w:hAnsi="Arial"/>
          <w:color w:val="000000"/>
          <w:sz w:val="22"/>
        </w:rPr>
        <w:tab/>
      </w:r>
      <w:r w:rsidRPr="007D0765">
        <w:rPr>
          <w:rFonts w:ascii="Arial" w:hAnsi="Arial"/>
          <w:color w:val="000000"/>
          <w:sz w:val="22"/>
        </w:rPr>
        <w:t xml:space="preserve">The Parties agree to take account of any guidance issued by the Information Commissioner’s Office.  The </w:t>
      </w:r>
      <w:r>
        <w:rPr>
          <w:rFonts w:ascii="Arial" w:hAnsi="Arial"/>
          <w:color w:val="000000"/>
          <w:sz w:val="22"/>
        </w:rPr>
        <w:t>Council</w:t>
      </w:r>
      <w:r w:rsidRPr="007D0765">
        <w:rPr>
          <w:rFonts w:ascii="Arial" w:hAnsi="Arial"/>
          <w:color w:val="000000"/>
          <w:sz w:val="22"/>
        </w:rPr>
        <w:t xml:space="preserve"> may on not less than 30 Working Days’ notice to the Suppler amend this agreement to ensure that it complies with any guidance issued by the Information Commissioner’s Office</w:t>
      </w:r>
      <w:r w:rsidRPr="007D0765">
        <w:rPr>
          <w:color w:val="000000"/>
          <w:sz w:val="22"/>
        </w:rPr>
        <w:t>.</w:t>
      </w:r>
      <w:r w:rsidRPr="007D0765">
        <w:rPr>
          <w:rFonts w:ascii="Arial" w:hAnsi="Arial"/>
          <w:color w:val="000000"/>
          <w:sz w:val="22"/>
        </w:rPr>
        <w:tab/>
      </w:r>
    </w:p>
    <w:p w14:paraId="36403FF6" w14:textId="46C8FCB7" w:rsidR="00A23301" w:rsidRDefault="00A23301" w:rsidP="00A23301">
      <w:pPr>
        <w:numPr>
          <w:ilvl w:val="1"/>
          <w:numId w:val="0"/>
        </w:numPr>
        <w:tabs>
          <w:tab w:val="left" w:pos="709"/>
        </w:tabs>
        <w:spacing w:before="280" w:line="300" w:lineRule="atLeast"/>
        <w:ind w:left="709" w:hanging="709"/>
        <w:outlineLvl w:val="1"/>
        <w:rPr>
          <w:rFonts w:ascii="Arial" w:eastAsia="Arial" w:hAnsi="Arial"/>
          <w:color w:val="000000"/>
          <w:sz w:val="22"/>
        </w:rPr>
      </w:pPr>
      <w:r>
        <w:rPr>
          <w:rFonts w:ascii="Arial" w:hAnsi="Arial"/>
          <w:color w:val="000000"/>
          <w:sz w:val="22"/>
        </w:rPr>
        <w:t>1</w:t>
      </w:r>
      <w:r w:rsidR="007F26E8">
        <w:rPr>
          <w:rFonts w:ascii="Arial" w:hAnsi="Arial"/>
          <w:color w:val="000000"/>
          <w:sz w:val="22"/>
        </w:rPr>
        <w:t>1</w:t>
      </w:r>
      <w:r>
        <w:rPr>
          <w:rFonts w:ascii="Arial" w:hAnsi="Arial"/>
          <w:color w:val="000000"/>
          <w:sz w:val="22"/>
        </w:rPr>
        <w:t>.15</w:t>
      </w:r>
      <w:r>
        <w:rPr>
          <w:rFonts w:ascii="Arial" w:hAnsi="Arial"/>
          <w:color w:val="000000"/>
          <w:sz w:val="22"/>
        </w:rPr>
        <w:tab/>
      </w:r>
      <w:r w:rsidRPr="00C62B4B">
        <w:rPr>
          <w:rFonts w:ascii="Arial" w:eastAsia="Arial" w:hAnsi="Arial"/>
          <w:color w:val="000000"/>
          <w:sz w:val="22"/>
        </w:rPr>
        <w:t xml:space="preserve">Where the Parties include two or more Joint Controllers as identified in the </w:t>
      </w:r>
      <w:r>
        <w:rPr>
          <w:rFonts w:ascii="Arial" w:eastAsia="Arial" w:hAnsi="Arial"/>
          <w:color w:val="000000"/>
          <w:sz w:val="22"/>
        </w:rPr>
        <w:t>Specification or otherwise required by the Council</w:t>
      </w:r>
      <w:r w:rsidRPr="00C62B4B">
        <w:rPr>
          <w:rFonts w:ascii="Arial" w:eastAsia="Arial" w:hAnsi="Arial"/>
          <w:color w:val="000000"/>
          <w:sz w:val="22"/>
        </w:rPr>
        <w:t xml:space="preserve"> </w:t>
      </w:r>
      <w:r>
        <w:rPr>
          <w:rFonts w:ascii="Arial" w:eastAsia="Arial" w:hAnsi="Arial"/>
          <w:color w:val="000000"/>
          <w:sz w:val="22"/>
        </w:rPr>
        <w:t>the</w:t>
      </w:r>
      <w:r w:rsidRPr="00C62B4B">
        <w:rPr>
          <w:rFonts w:ascii="Arial" w:eastAsia="Arial" w:hAnsi="Arial"/>
          <w:color w:val="000000"/>
          <w:sz w:val="22"/>
        </w:rPr>
        <w:t xml:space="preserve"> Parties shall enter into a Joint Controller agreement</w:t>
      </w:r>
      <w:r>
        <w:rPr>
          <w:rFonts w:ascii="Arial" w:eastAsia="Arial" w:hAnsi="Arial"/>
          <w:color w:val="000000"/>
          <w:sz w:val="22"/>
        </w:rPr>
        <w:t xml:space="preserve"> to reflect their responsibilities in relation to Personal Data.</w:t>
      </w:r>
    </w:p>
    <w:p w14:paraId="59E284DA" w14:textId="6FE3C3D5" w:rsidR="00A23301" w:rsidRPr="00A74E93" w:rsidRDefault="00A23301" w:rsidP="00A23301">
      <w:pPr>
        <w:numPr>
          <w:ilvl w:val="1"/>
          <w:numId w:val="0"/>
        </w:numPr>
        <w:tabs>
          <w:tab w:val="left" w:pos="709"/>
        </w:tabs>
        <w:spacing w:before="280" w:line="300" w:lineRule="atLeast"/>
        <w:ind w:left="709" w:hanging="709"/>
        <w:outlineLvl w:val="1"/>
        <w:rPr>
          <w:rFonts w:ascii="Arial" w:hAnsi="Arial"/>
          <w:color w:val="000000"/>
          <w:sz w:val="22"/>
        </w:rPr>
      </w:pPr>
      <w:r>
        <w:rPr>
          <w:rFonts w:ascii="Arial" w:eastAsia="Arial" w:hAnsi="Arial"/>
          <w:color w:val="000000"/>
          <w:sz w:val="22"/>
        </w:rPr>
        <w:t>1</w:t>
      </w:r>
      <w:r w:rsidR="007F26E8">
        <w:rPr>
          <w:rFonts w:ascii="Arial" w:eastAsia="Arial" w:hAnsi="Arial"/>
          <w:color w:val="000000"/>
          <w:sz w:val="22"/>
        </w:rPr>
        <w:t>1</w:t>
      </w:r>
      <w:r>
        <w:rPr>
          <w:rFonts w:ascii="Arial" w:eastAsia="Arial" w:hAnsi="Arial"/>
          <w:color w:val="000000"/>
          <w:sz w:val="22"/>
        </w:rPr>
        <w:t xml:space="preserve">.16  </w:t>
      </w:r>
      <w:r>
        <w:rPr>
          <w:rFonts w:ascii="Arial" w:hAnsi="Arial"/>
          <w:color w:val="000000"/>
          <w:sz w:val="22"/>
        </w:rPr>
        <w:t xml:space="preserve">This clause 12 shall survive the termination or early expiry of this Agreement. </w:t>
      </w:r>
    </w:p>
    <w:p w14:paraId="620F79C8" w14:textId="77777777" w:rsidR="00A23301" w:rsidRPr="00A57E4E" w:rsidRDefault="00A23301" w:rsidP="00A23301">
      <w:pPr>
        <w:autoSpaceDE w:val="0"/>
        <w:autoSpaceDN w:val="0"/>
        <w:adjustRightInd w:val="0"/>
        <w:spacing w:line="360" w:lineRule="auto"/>
        <w:ind w:left="720" w:hanging="720"/>
        <w:rPr>
          <w:rFonts w:ascii="Arial" w:hAnsi="Arial"/>
          <w:sz w:val="22"/>
          <w:szCs w:val="21"/>
        </w:rPr>
      </w:pPr>
    </w:p>
    <w:p w14:paraId="06BFDEA7" w14:textId="2377DBFF"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2</w:t>
      </w:r>
      <w:r w:rsidRPr="00A57E4E">
        <w:rPr>
          <w:rFonts w:ascii="Arial" w:eastAsia="Arial Unicode MS" w:hAnsi="Arial"/>
          <w:sz w:val="22"/>
          <w:szCs w:val="21"/>
        </w:rPr>
        <w:t>.</w:t>
      </w:r>
      <w:r w:rsidRPr="00A57E4E">
        <w:rPr>
          <w:rFonts w:ascii="Arial" w:eastAsia="Arial Unicode MS" w:hAnsi="Arial"/>
          <w:sz w:val="22"/>
          <w:szCs w:val="21"/>
        </w:rPr>
        <w:tab/>
        <w:t>FREEDOM OF INFORMATION</w:t>
      </w:r>
    </w:p>
    <w:p w14:paraId="09CD5CDA" w14:textId="3583227A" w:rsidR="00A23301" w:rsidRPr="00A57E4E" w:rsidRDefault="00A23301" w:rsidP="00A23301">
      <w:pPr>
        <w:autoSpaceDE w:val="0"/>
        <w:autoSpaceDN w:val="0"/>
        <w:adjustRightInd w:val="0"/>
        <w:spacing w:line="360" w:lineRule="auto"/>
        <w:ind w:left="720" w:hanging="720"/>
        <w:rPr>
          <w:rFonts w:ascii="Arial" w:hAnsi="Arial"/>
          <w:bCs w:val="0"/>
          <w:sz w:val="22"/>
          <w:szCs w:val="21"/>
        </w:rPr>
      </w:pPr>
      <w:r w:rsidRPr="00A57E4E">
        <w:rPr>
          <w:rFonts w:ascii="Arial" w:eastAsia="Arial Unicode MS" w:hAnsi="Arial"/>
          <w:sz w:val="22"/>
          <w:szCs w:val="21"/>
        </w:rPr>
        <w:t>1</w:t>
      </w:r>
      <w:r w:rsidR="007F26E8">
        <w:rPr>
          <w:rFonts w:ascii="Arial" w:eastAsia="Arial Unicode MS" w:hAnsi="Arial"/>
          <w:sz w:val="22"/>
          <w:szCs w:val="21"/>
        </w:rPr>
        <w:t>2</w:t>
      </w:r>
      <w:r w:rsidRPr="00A57E4E">
        <w:rPr>
          <w:rFonts w:ascii="Arial" w:eastAsia="Arial Unicode MS" w:hAnsi="Arial"/>
          <w:sz w:val="22"/>
          <w:szCs w:val="21"/>
        </w:rPr>
        <w:t>.1</w:t>
      </w:r>
      <w:r w:rsidRPr="00A57E4E">
        <w:rPr>
          <w:rFonts w:ascii="Arial" w:eastAsia="Arial Unicode MS" w:hAnsi="Arial"/>
          <w:sz w:val="22"/>
          <w:szCs w:val="21"/>
        </w:rPr>
        <w:tab/>
        <w:t xml:space="preserve">The Supplier recognises the </w:t>
      </w:r>
      <w:r>
        <w:rPr>
          <w:rFonts w:ascii="Arial" w:eastAsia="Arial Unicode MS" w:hAnsi="Arial"/>
          <w:sz w:val="22"/>
          <w:szCs w:val="21"/>
        </w:rPr>
        <w:t>Council</w:t>
      </w:r>
      <w:r w:rsidRPr="00A57E4E">
        <w:rPr>
          <w:rFonts w:ascii="Arial" w:eastAsia="Arial Unicode MS" w:hAnsi="Arial"/>
          <w:sz w:val="22"/>
          <w:szCs w:val="21"/>
        </w:rPr>
        <w:t xml:space="preserve">'s current and future obligations under the Freedom of Information Act 2000 and the Environmental Information Regulations and any codes of practice issued by the Government and the appropriate enforcement agencies (“the FOIA”). The Supplier will comply with this legislation in so far as it places obligations upon the </w:t>
      </w:r>
      <w:r>
        <w:rPr>
          <w:rFonts w:ascii="Arial" w:eastAsia="Arial Unicode MS" w:hAnsi="Arial"/>
          <w:sz w:val="22"/>
          <w:szCs w:val="21"/>
        </w:rPr>
        <w:t>Council</w:t>
      </w:r>
      <w:r w:rsidRPr="00A57E4E">
        <w:rPr>
          <w:rFonts w:ascii="Arial" w:eastAsia="Arial Unicode MS" w:hAnsi="Arial"/>
          <w:sz w:val="22"/>
          <w:szCs w:val="21"/>
        </w:rPr>
        <w:t xml:space="preserve"> in the performance of its obligations under any contractual arrangement entered into.  </w:t>
      </w:r>
      <w:r w:rsidRPr="00A57E4E">
        <w:rPr>
          <w:rFonts w:ascii="Arial" w:hAnsi="Arial"/>
          <w:bCs w:val="0"/>
          <w:sz w:val="22"/>
          <w:szCs w:val="21"/>
        </w:rPr>
        <w:t xml:space="preserve">The Supplier will provide such assistance and support which may be requested from time to time by the </w:t>
      </w:r>
      <w:r>
        <w:rPr>
          <w:rFonts w:ascii="Arial" w:hAnsi="Arial"/>
          <w:bCs w:val="0"/>
          <w:sz w:val="22"/>
          <w:szCs w:val="21"/>
        </w:rPr>
        <w:t>Council</w:t>
      </w:r>
      <w:r w:rsidRPr="00A57E4E">
        <w:rPr>
          <w:rFonts w:ascii="Arial" w:hAnsi="Arial"/>
          <w:bCs w:val="0"/>
          <w:sz w:val="22"/>
          <w:szCs w:val="21"/>
        </w:rPr>
        <w:t xml:space="preserve"> for the purposes of enabling or assisting the </w:t>
      </w:r>
      <w:r>
        <w:rPr>
          <w:rFonts w:ascii="Arial" w:hAnsi="Arial"/>
          <w:bCs w:val="0"/>
          <w:sz w:val="22"/>
          <w:szCs w:val="21"/>
        </w:rPr>
        <w:t>Council</w:t>
      </w:r>
      <w:r w:rsidRPr="00A57E4E">
        <w:rPr>
          <w:rFonts w:ascii="Arial" w:hAnsi="Arial"/>
          <w:bCs w:val="0"/>
          <w:sz w:val="22"/>
          <w:szCs w:val="21"/>
        </w:rPr>
        <w:t xml:space="preserve"> to comply with the legislation.</w:t>
      </w:r>
    </w:p>
    <w:p w14:paraId="266FC2CE" w14:textId="45B7AB7D" w:rsidR="00A23301" w:rsidRPr="007F26E8" w:rsidRDefault="00A23301" w:rsidP="00A23301">
      <w:pPr>
        <w:pStyle w:val="Heading2"/>
        <w:numPr>
          <w:ilvl w:val="0"/>
          <w:numId w:val="0"/>
        </w:numPr>
        <w:tabs>
          <w:tab w:val="left" w:pos="709"/>
        </w:tabs>
        <w:spacing w:after="0" w:line="360" w:lineRule="auto"/>
        <w:ind w:left="705" w:hanging="705"/>
        <w:rPr>
          <w:rFonts w:ascii="Arial" w:hAnsi="Arial"/>
          <w:b w:val="0"/>
          <w:bCs w:val="0"/>
          <w:color w:val="auto"/>
          <w:sz w:val="22"/>
          <w:szCs w:val="21"/>
        </w:rPr>
      </w:pPr>
      <w:r w:rsidRPr="007F26E8">
        <w:rPr>
          <w:rFonts w:ascii="Arial" w:hAnsi="Arial"/>
          <w:b w:val="0"/>
          <w:bCs w:val="0"/>
          <w:color w:val="auto"/>
          <w:sz w:val="22"/>
          <w:szCs w:val="21"/>
        </w:rPr>
        <w:t>1</w:t>
      </w:r>
      <w:r w:rsidR="007F26E8" w:rsidRPr="007F26E8">
        <w:rPr>
          <w:rFonts w:ascii="Arial" w:hAnsi="Arial"/>
          <w:b w:val="0"/>
          <w:bCs w:val="0"/>
          <w:color w:val="auto"/>
          <w:sz w:val="22"/>
          <w:szCs w:val="21"/>
        </w:rPr>
        <w:t>2</w:t>
      </w:r>
      <w:r w:rsidRPr="007F26E8">
        <w:rPr>
          <w:rFonts w:ascii="Arial" w:hAnsi="Arial"/>
          <w:b w:val="0"/>
          <w:bCs w:val="0"/>
          <w:color w:val="auto"/>
          <w:sz w:val="22"/>
          <w:szCs w:val="21"/>
        </w:rPr>
        <w:t>.2</w:t>
      </w:r>
      <w:r w:rsidRPr="007F26E8">
        <w:rPr>
          <w:rFonts w:ascii="Arial" w:hAnsi="Arial"/>
          <w:b w:val="0"/>
          <w:bCs w:val="0"/>
          <w:color w:val="auto"/>
          <w:sz w:val="22"/>
          <w:szCs w:val="21"/>
        </w:rPr>
        <w:tab/>
        <w:t xml:space="preserve">In the event that the Council receives  a request for access to information under the FOIA or any notice, recommendation or complaint made to the Council in relation to the FOIA, the Supplier shall provide to the Council in relation to an access request, any details in respect of the information as the Council may request and a copy of the relevant information where the Council requests such copy; and in relation to any notice, recommendation or complaint, any background details, supporting documentation and copy information which the Council may request in order to deal with such notice, recommendation or complaint within five (5) Working Days of the date of the request from the Council.  </w:t>
      </w:r>
    </w:p>
    <w:p w14:paraId="289127BD" w14:textId="2171F6DA" w:rsidR="00A23301" w:rsidRPr="007F26E8" w:rsidRDefault="00A23301" w:rsidP="00A23301">
      <w:pPr>
        <w:pStyle w:val="Heading2"/>
        <w:numPr>
          <w:ilvl w:val="0"/>
          <w:numId w:val="0"/>
        </w:numPr>
        <w:tabs>
          <w:tab w:val="left" w:pos="709"/>
        </w:tabs>
        <w:spacing w:after="0" w:line="360" w:lineRule="auto"/>
        <w:ind w:left="709" w:hanging="709"/>
        <w:rPr>
          <w:rFonts w:ascii="Arial" w:hAnsi="Arial"/>
          <w:b w:val="0"/>
          <w:bCs w:val="0"/>
          <w:color w:val="auto"/>
          <w:sz w:val="22"/>
          <w:szCs w:val="21"/>
        </w:rPr>
      </w:pPr>
      <w:r w:rsidRPr="007F26E8">
        <w:rPr>
          <w:rFonts w:ascii="Arial" w:hAnsi="Arial"/>
          <w:color w:val="auto"/>
          <w:sz w:val="22"/>
          <w:szCs w:val="21"/>
        </w:rPr>
        <w:t>1</w:t>
      </w:r>
      <w:r w:rsidR="007F26E8" w:rsidRPr="007F26E8">
        <w:rPr>
          <w:rFonts w:ascii="Arial" w:hAnsi="Arial"/>
          <w:color w:val="auto"/>
          <w:sz w:val="22"/>
          <w:szCs w:val="21"/>
        </w:rPr>
        <w:t>2</w:t>
      </w:r>
      <w:r w:rsidRPr="007F26E8">
        <w:rPr>
          <w:rFonts w:ascii="Arial" w:hAnsi="Arial"/>
          <w:color w:val="auto"/>
          <w:sz w:val="22"/>
          <w:szCs w:val="21"/>
        </w:rPr>
        <w:t xml:space="preserve">.3 </w:t>
      </w:r>
      <w:r w:rsidRPr="007F26E8">
        <w:rPr>
          <w:rFonts w:ascii="Arial" w:hAnsi="Arial"/>
          <w:color w:val="auto"/>
          <w:sz w:val="22"/>
          <w:szCs w:val="21"/>
        </w:rPr>
        <w:tab/>
      </w:r>
      <w:r w:rsidRPr="007F26E8">
        <w:rPr>
          <w:rFonts w:ascii="Arial" w:hAnsi="Arial"/>
          <w:b w:val="0"/>
          <w:bCs w:val="0"/>
          <w:color w:val="auto"/>
          <w:sz w:val="22"/>
          <w:szCs w:val="21"/>
        </w:rPr>
        <w:t xml:space="preserve">The Supplier acknowledges that the Council is obliged under the FOIA to disclose information, including information relating to its appointment under this Agreement and the Agreement, to third parties, subject to certain exemptions. The Supplier further accepts and acknowledges that the decision to disclose information and the application of any such exemptions under the FOIA will be at the Council’s sole discretion PROVIDED THAT the Council shall act reasonably in exercising its </w:t>
      </w:r>
      <w:r w:rsidRPr="007F26E8">
        <w:rPr>
          <w:rFonts w:ascii="Arial" w:hAnsi="Arial"/>
          <w:b w:val="0"/>
          <w:bCs w:val="0"/>
          <w:color w:val="auto"/>
          <w:sz w:val="22"/>
          <w:szCs w:val="21"/>
        </w:rPr>
        <w:lastRenderedPageBreak/>
        <w:t>obligations under the FOIA as to whether any exemptions under section 43 of the FOIA may apply to protect the Supplier’s legitimate commercial and trade secrets.</w:t>
      </w:r>
    </w:p>
    <w:p w14:paraId="63AE3B66" w14:textId="77777777" w:rsidR="00A23301" w:rsidRPr="00A57E4E" w:rsidRDefault="00A23301" w:rsidP="00A23301">
      <w:pPr>
        <w:pStyle w:val="Heading2"/>
        <w:numPr>
          <w:ilvl w:val="0"/>
          <w:numId w:val="0"/>
        </w:numPr>
        <w:tabs>
          <w:tab w:val="left" w:pos="1418"/>
        </w:tabs>
        <w:spacing w:after="0" w:line="360" w:lineRule="auto"/>
        <w:ind w:left="720"/>
        <w:rPr>
          <w:rFonts w:ascii="Arial" w:hAnsi="Arial"/>
          <w:sz w:val="22"/>
          <w:szCs w:val="21"/>
        </w:rPr>
      </w:pPr>
    </w:p>
    <w:p w14:paraId="2E29ABAC" w14:textId="2CF8A952" w:rsidR="00A23301" w:rsidRPr="00A57E4E" w:rsidRDefault="00A23301" w:rsidP="00A23301">
      <w:pPr>
        <w:keepNext/>
        <w:keepLines/>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3</w:t>
      </w:r>
      <w:r w:rsidRPr="00A57E4E">
        <w:rPr>
          <w:rFonts w:ascii="Arial" w:eastAsia="Arial Unicode MS" w:hAnsi="Arial"/>
          <w:sz w:val="22"/>
          <w:szCs w:val="21"/>
        </w:rPr>
        <w:t xml:space="preserve">. </w:t>
      </w:r>
      <w:r w:rsidRPr="00A57E4E">
        <w:rPr>
          <w:rFonts w:ascii="Arial" w:eastAsia="Arial Unicode MS" w:hAnsi="Arial"/>
          <w:sz w:val="22"/>
          <w:szCs w:val="21"/>
        </w:rPr>
        <w:tab/>
        <w:t>CONFIDENTIALITY</w:t>
      </w:r>
    </w:p>
    <w:p w14:paraId="0FABA361" w14:textId="269A7B45" w:rsidR="00A23301" w:rsidRPr="00A57E4E" w:rsidRDefault="00A23301" w:rsidP="00A23301">
      <w:pPr>
        <w:keepNext/>
        <w:keepLines/>
        <w:autoSpaceDE w:val="0"/>
        <w:autoSpaceDN w:val="0"/>
        <w:adjustRightInd w:val="0"/>
        <w:spacing w:line="360" w:lineRule="auto"/>
        <w:ind w:left="720" w:hanging="720"/>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3</w:t>
      </w:r>
      <w:r w:rsidRPr="00A57E4E">
        <w:rPr>
          <w:rFonts w:ascii="Arial" w:eastAsia="Arial Unicode MS" w:hAnsi="Arial"/>
          <w:sz w:val="22"/>
          <w:szCs w:val="21"/>
        </w:rPr>
        <w:t>.1</w:t>
      </w:r>
      <w:r w:rsidRPr="00A57E4E">
        <w:rPr>
          <w:rFonts w:ascii="Arial" w:eastAsia="Arial Unicode MS" w:hAnsi="Arial"/>
          <w:sz w:val="22"/>
          <w:szCs w:val="21"/>
        </w:rPr>
        <w:tab/>
        <w:t>Subject to clause 1</w:t>
      </w:r>
      <w:r>
        <w:rPr>
          <w:rFonts w:ascii="Arial" w:eastAsia="Arial Unicode MS" w:hAnsi="Arial"/>
          <w:sz w:val="22"/>
          <w:szCs w:val="21"/>
        </w:rPr>
        <w:t>2</w:t>
      </w:r>
      <w:r w:rsidRPr="00A57E4E">
        <w:rPr>
          <w:rFonts w:ascii="Arial" w:eastAsia="Arial Unicode MS" w:hAnsi="Arial"/>
          <w:sz w:val="22"/>
          <w:szCs w:val="21"/>
        </w:rPr>
        <w:t xml:space="preserve"> (Data Protection) and clause 1</w:t>
      </w:r>
      <w:r>
        <w:rPr>
          <w:rFonts w:ascii="Arial" w:eastAsia="Arial Unicode MS" w:hAnsi="Arial"/>
          <w:sz w:val="22"/>
          <w:szCs w:val="21"/>
        </w:rPr>
        <w:t>3</w:t>
      </w:r>
      <w:r w:rsidRPr="00A57E4E">
        <w:rPr>
          <w:rFonts w:ascii="Arial" w:eastAsia="Arial Unicode MS" w:hAnsi="Arial"/>
          <w:sz w:val="22"/>
          <w:szCs w:val="21"/>
        </w:rPr>
        <w:t xml:space="preserve"> (Freedom of Information) the Supplier shall not, without the prior written consent of the </w:t>
      </w:r>
      <w:r>
        <w:rPr>
          <w:rFonts w:ascii="Arial" w:eastAsia="Arial Unicode MS" w:hAnsi="Arial"/>
          <w:sz w:val="22"/>
          <w:szCs w:val="21"/>
        </w:rPr>
        <w:t>Council</w:t>
      </w:r>
      <w:r w:rsidRPr="00A57E4E">
        <w:rPr>
          <w:rFonts w:ascii="Arial" w:eastAsia="Arial Unicode MS" w:hAnsi="Arial"/>
          <w:sz w:val="22"/>
          <w:szCs w:val="21"/>
        </w:rPr>
        <w:t xml:space="preserve">, during or after the termination or expiry of this Agreement disclose, directly or indirectly, to any person any information relating to the Agreement or the </w:t>
      </w:r>
      <w:r>
        <w:rPr>
          <w:rFonts w:ascii="Arial" w:eastAsia="Arial Unicode MS" w:hAnsi="Arial"/>
          <w:sz w:val="22"/>
          <w:szCs w:val="21"/>
        </w:rPr>
        <w:t>Council</w:t>
      </w:r>
      <w:r w:rsidRPr="00A57E4E">
        <w:rPr>
          <w:rFonts w:ascii="Arial" w:eastAsia="Arial Unicode MS" w:hAnsi="Arial"/>
          <w:sz w:val="22"/>
          <w:szCs w:val="21"/>
        </w:rPr>
        <w:t xml:space="preserve"> any information of whatever nature which is not in the public domain.  The Supplier’s obligations under this condition shall survive the expiry or termination of this Agreement for whatever reason.</w:t>
      </w:r>
    </w:p>
    <w:p w14:paraId="46A77510" w14:textId="77777777" w:rsidR="00A23301" w:rsidRPr="00A57E4E" w:rsidRDefault="00A23301" w:rsidP="00A23301">
      <w:pPr>
        <w:autoSpaceDE w:val="0"/>
        <w:autoSpaceDN w:val="0"/>
        <w:adjustRightInd w:val="0"/>
        <w:spacing w:line="360" w:lineRule="auto"/>
        <w:rPr>
          <w:rFonts w:ascii="Arial" w:eastAsia="Arial Unicode MS" w:hAnsi="Arial"/>
          <w:sz w:val="22"/>
          <w:szCs w:val="21"/>
        </w:rPr>
      </w:pPr>
    </w:p>
    <w:p w14:paraId="2142C2D4" w14:textId="01E47AD7" w:rsidR="00A23301" w:rsidRPr="00A57E4E" w:rsidRDefault="00A23301" w:rsidP="00A23301">
      <w:pPr>
        <w:autoSpaceDE w:val="0"/>
        <w:autoSpaceDN w:val="0"/>
        <w:adjustRightInd w:val="0"/>
        <w:spacing w:line="360" w:lineRule="auto"/>
        <w:rPr>
          <w:rFonts w:ascii="Arial" w:eastAsia="Arial Unicode MS" w:hAnsi="Arial"/>
          <w:sz w:val="22"/>
          <w:szCs w:val="21"/>
        </w:rPr>
      </w:pPr>
      <w:r w:rsidRPr="00A57E4E">
        <w:rPr>
          <w:rFonts w:ascii="Arial" w:eastAsia="Arial Unicode MS" w:hAnsi="Arial"/>
          <w:sz w:val="22"/>
          <w:szCs w:val="21"/>
        </w:rPr>
        <w:t>1</w:t>
      </w:r>
      <w:r w:rsidR="007F26E8">
        <w:rPr>
          <w:rFonts w:ascii="Arial" w:eastAsia="Arial Unicode MS" w:hAnsi="Arial"/>
          <w:sz w:val="22"/>
          <w:szCs w:val="21"/>
        </w:rPr>
        <w:t>4</w:t>
      </w:r>
      <w:r w:rsidRPr="00A57E4E">
        <w:rPr>
          <w:rFonts w:ascii="Arial" w:eastAsia="Arial Unicode MS" w:hAnsi="Arial"/>
          <w:sz w:val="22"/>
          <w:szCs w:val="21"/>
        </w:rPr>
        <w:t>.</w:t>
      </w:r>
      <w:r w:rsidRPr="00A57E4E">
        <w:rPr>
          <w:rFonts w:ascii="Arial" w:eastAsia="Arial Unicode MS" w:hAnsi="Arial"/>
          <w:sz w:val="22"/>
          <w:szCs w:val="21"/>
        </w:rPr>
        <w:tab/>
        <w:t>INTELLECTUAL PROPERTY RIGHTS</w:t>
      </w:r>
    </w:p>
    <w:p w14:paraId="1938F498" w14:textId="5B5757D5" w:rsidR="00A23301" w:rsidRPr="00A57E4E" w:rsidRDefault="00A23301" w:rsidP="00A23301">
      <w:pPr>
        <w:autoSpaceDE w:val="0"/>
        <w:autoSpaceDN w:val="0"/>
        <w:adjustRightInd w:val="0"/>
        <w:spacing w:line="360" w:lineRule="auto"/>
        <w:ind w:left="709" w:hanging="709"/>
        <w:rPr>
          <w:rFonts w:ascii="Arial" w:hAnsi="Arial"/>
          <w:sz w:val="22"/>
          <w:szCs w:val="21"/>
        </w:rPr>
      </w:pPr>
      <w:r>
        <w:rPr>
          <w:rFonts w:ascii="Arial" w:hAnsi="Arial"/>
          <w:sz w:val="22"/>
          <w:szCs w:val="21"/>
        </w:rPr>
        <w:t>1</w:t>
      </w:r>
      <w:r w:rsidR="007F26E8">
        <w:rPr>
          <w:rFonts w:ascii="Arial" w:hAnsi="Arial"/>
          <w:sz w:val="22"/>
          <w:szCs w:val="21"/>
        </w:rPr>
        <w:t>4.</w:t>
      </w:r>
      <w:r w:rsidRPr="00A57E4E">
        <w:rPr>
          <w:rFonts w:ascii="Arial" w:hAnsi="Arial"/>
          <w:sz w:val="22"/>
          <w:szCs w:val="21"/>
        </w:rPr>
        <w:t>1</w:t>
      </w:r>
      <w:r w:rsidRPr="00A57E4E">
        <w:rPr>
          <w:rFonts w:ascii="Arial" w:hAnsi="Arial"/>
          <w:sz w:val="22"/>
          <w:szCs w:val="21"/>
        </w:rPr>
        <w:tab/>
        <w:t xml:space="preserve">Unless otherwise agreed in writing between the parties, all copyright, design rights and other intellectual property rights in any work which is developed in the course of the provision of the Services shall be vested in the </w:t>
      </w:r>
      <w:r>
        <w:rPr>
          <w:rFonts w:ascii="Arial" w:hAnsi="Arial"/>
          <w:sz w:val="22"/>
          <w:szCs w:val="21"/>
        </w:rPr>
        <w:t>Council</w:t>
      </w:r>
      <w:r w:rsidRPr="00A57E4E">
        <w:rPr>
          <w:rFonts w:ascii="Arial" w:hAnsi="Arial"/>
          <w:sz w:val="22"/>
          <w:szCs w:val="21"/>
        </w:rPr>
        <w:t xml:space="preserve"> and the Supplier shall do all things and render all such assistance as may be reasonably required by the </w:t>
      </w:r>
      <w:r>
        <w:rPr>
          <w:rFonts w:ascii="Arial" w:hAnsi="Arial"/>
          <w:sz w:val="22"/>
          <w:szCs w:val="21"/>
        </w:rPr>
        <w:t>Council</w:t>
      </w:r>
      <w:r w:rsidRPr="00A57E4E">
        <w:rPr>
          <w:rFonts w:ascii="Arial" w:hAnsi="Arial"/>
          <w:sz w:val="22"/>
          <w:szCs w:val="21"/>
        </w:rPr>
        <w:t xml:space="preserve"> in order to vest such rights in the </w:t>
      </w:r>
      <w:r>
        <w:rPr>
          <w:rFonts w:ascii="Arial" w:hAnsi="Arial"/>
          <w:sz w:val="22"/>
          <w:szCs w:val="21"/>
        </w:rPr>
        <w:t>Council</w:t>
      </w:r>
      <w:r w:rsidRPr="00A57E4E">
        <w:rPr>
          <w:rFonts w:ascii="Arial" w:hAnsi="Arial"/>
          <w:sz w:val="22"/>
          <w:szCs w:val="21"/>
        </w:rPr>
        <w:t>.</w:t>
      </w:r>
    </w:p>
    <w:p w14:paraId="390C19D3" w14:textId="3D3F60AD" w:rsidR="00A23301" w:rsidRPr="00A57E4E" w:rsidRDefault="00A23301" w:rsidP="00A23301">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sidRPr="00A57E4E">
        <w:rPr>
          <w:rFonts w:ascii="Arial" w:hAnsi="Arial"/>
          <w:sz w:val="22"/>
          <w:szCs w:val="21"/>
        </w:rPr>
        <w:t>.2</w:t>
      </w:r>
      <w:r w:rsidRPr="00A57E4E">
        <w:rPr>
          <w:rFonts w:ascii="Arial" w:hAnsi="Arial"/>
          <w:sz w:val="22"/>
          <w:szCs w:val="21"/>
        </w:rPr>
        <w:tab/>
        <w:t xml:space="preserve"> Any database, program, plans, drawings, documents, handbooks, codes of practice or other information in whatever form (the "IPR Documents") provided by the </w:t>
      </w:r>
      <w:r>
        <w:rPr>
          <w:rFonts w:ascii="Arial" w:hAnsi="Arial"/>
          <w:sz w:val="22"/>
          <w:szCs w:val="21"/>
        </w:rPr>
        <w:t>Council</w:t>
      </w:r>
      <w:r w:rsidRPr="00A57E4E">
        <w:rPr>
          <w:rFonts w:ascii="Arial" w:hAnsi="Arial"/>
          <w:sz w:val="22"/>
          <w:szCs w:val="21"/>
        </w:rPr>
        <w:t xml:space="preserve"> pursuant to the Agreement shall at all times remain its property and the Supplier shall not use, reproduce, disseminate, adapt, transmit in any form or by any means the IPR Documents or any part thereof or permit the same to be so used, reproduced, disseminated, adapted or transmitted as aforesaid or published other than for the purposes of carrying out its obligations under the Agreement. </w:t>
      </w:r>
    </w:p>
    <w:p w14:paraId="20478CBF" w14:textId="3BC78E27" w:rsidR="00A23301" w:rsidRPr="00A57E4E" w:rsidRDefault="00A23301" w:rsidP="00A23301">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sidRPr="00A57E4E">
        <w:rPr>
          <w:rFonts w:ascii="Arial" w:hAnsi="Arial"/>
          <w:sz w:val="22"/>
          <w:szCs w:val="21"/>
        </w:rPr>
        <w:t>.3</w:t>
      </w:r>
      <w:r w:rsidRPr="00A57E4E">
        <w:rPr>
          <w:rFonts w:ascii="Arial" w:hAnsi="Arial"/>
          <w:sz w:val="22"/>
          <w:szCs w:val="21"/>
        </w:rPr>
        <w:tab/>
        <w:t xml:space="preserve">The Supplier hereby grants to the </w:t>
      </w:r>
      <w:r>
        <w:rPr>
          <w:rFonts w:ascii="Arial" w:hAnsi="Arial"/>
          <w:sz w:val="22"/>
          <w:szCs w:val="21"/>
        </w:rPr>
        <w:t>Council</w:t>
      </w:r>
      <w:r w:rsidRPr="00A57E4E">
        <w:rPr>
          <w:rFonts w:ascii="Arial" w:hAnsi="Arial"/>
          <w:sz w:val="22"/>
          <w:szCs w:val="21"/>
        </w:rPr>
        <w:t xml:space="preserve"> an irrevocable, non-exclusive, royalty-free licence to use for any purpose in connection with the Services all the Supplier’s intellectual property which the Supplier has used or supplied in connection with the Services, provided that the Supplier shall have no liability for any use of such intellectual property other than for the purposes for which it is intended. The </w:t>
      </w:r>
      <w:r>
        <w:rPr>
          <w:rFonts w:ascii="Arial" w:hAnsi="Arial"/>
          <w:sz w:val="22"/>
          <w:szCs w:val="21"/>
        </w:rPr>
        <w:t>Council</w:t>
      </w:r>
      <w:r w:rsidRPr="00A57E4E">
        <w:rPr>
          <w:rFonts w:ascii="Arial" w:hAnsi="Arial"/>
          <w:sz w:val="22"/>
          <w:szCs w:val="21"/>
        </w:rPr>
        <w:t xml:space="preserve"> may grant sub-licences out of the said licence.</w:t>
      </w:r>
    </w:p>
    <w:p w14:paraId="39BA87E6" w14:textId="7554E32A" w:rsidR="00A23301" w:rsidRDefault="00A23301" w:rsidP="007F26E8">
      <w:pPr>
        <w:autoSpaceDE w:val="0"/>
        <w:autoSpaceDN w:val="0"/>
        <w:adjustRightInd w:val="0"/>
        <w:spacing w:line="360" w:lineRule="auto"/>
        <w:ind w:left="709" w:hanging="709"/>
        <w:rPr>
          <w:rFonts w:ascii="Arial" w:hAnsi="Arial"/>
          <w:sz w:val="22"/>
          <w:szCs w:val="21"/>
        </w:rPr>
      </w:pPr>
      <w:r w:rsidRPr="00A57E4E">
        <w:rPr>
          <w:rFonts w:ascii="Arial" w:hAnsi="Arial"/>
          <w:sz w:val="22"/>
          <w:szCs w:val="21"/>
        </w:rPr>
        <w:t>1</w:t>
      </w:r>
      <w:r w:rsidR="007F26E8">
        <w:rPr>
          <w:rFonts w:ascii="Arial" w:hAnsi="Arial"/>
          <w:sz w:val="22"/>
          <w:szCs w:val="21"/>
        </w:rPr>
        <w:t>4</w:t>
      </w:r>
      <w:r>
        <w:rPr>
          <w:rFonts w:ascii="Arial" w:hAnsi="Arial"/>
          <w:sz w:val="22"/>
          <w:szCs w:val="21"/>
        </w:rPr>
        <w:t>.4</w:t>
      </w:r>
      <w:r w:rsidRPr="00A57E4E">
        <w:rPr>
          <w:rFonts w:ascii="Arial" w:hAnsi="Arial"/>
          <w:sz w:val="22"/>
          <w:szCs w:val="21"/>
        </w:rPr>
        <w:tab/>
        <w:t xml:space="preserve">The Supplier shall indemnify the </w:t>
      </w:r>
      <w:r>
        <w:rPr>
          <w:rFonts w:ascii="Arial" w:hAnsi="Arial"/>
          <w:sz w:val="22"/>
          <w:szCs w:val="21"/>
        </w:rPr>
        <w:t>Council</w:t>
      </w:r>
      <w:r w:rsidRPr="00A57E4E">
        <w:rPr>
          <w:rFonts w:ascii="Arial" w:hAnsi="Arial"/>
          <w:sz w:val="22"/>
          <w:szCs w:val="21"/>
        </w:rPr>
        <w:t xml:space="preserve"> against all loss, damage, costs and expenses for which the </w:t>
      </w:r>
      <w:r>
        <w:rPr>
          <w:rFonts w:ascii="Arial" w:hAnsi="Arial"/>
          <w:sz w:val="22"/>
          <w:szCs w:val="21"/>
        </w:rPr>
        <w:t>Council</w:t>
      </w:r>
      <w:r w:rsidRPr="00A57E4E">
        <w:rPr>
          <w:rFonts w:ascii="Arial" w:hAnsi="Arial"/>
          <w:sz w:val="22"/>
          <w:szCs w:val="21"/>
        </w:rPr>
        <w:t xml:space="preserve"> is or becomes liable as a result of any infringement or alleged infringement by the Supplier of any third party’s intellectual property rights.</w:t>
      </w:r>
      <w:r w:rsidRPr="00A57E4E">
        <w:rPr>
          <w:rFonts w:ascii="Arial" w:eastAsia="Arial Unicode MS" w:hAnsi="Arial"/>
          <w:sz w:val="22"/>
          <w:szCs w:val="21"/>
        </w:rPr>
        <w:t xml:space="preserve"> </w:t>
      </w:r>
    </w:p>
    <w:p w14:paraId="7A8A7032" w14:textId="77777777" w:rsidR="00A23301" w:rsidRPr="00A57E4E" w:rsidRDefault="00A23301" w:rsidP="00A23301">
      <w:pPr>
        <w:pStyle w:val="Heading2"/>
        <w:numPr>
          <w:ilvl w:val="0"/>
          <w:numId w:val="0"/>
        </w:numPr>
        <w:tabs>
          <w:tab w:val="left" w:pos="720"/>
        </w:tabs>
        <w:spacing w:after="0" w:line="360" w:lineRule="auto"/>
        <w:ind w:left="709" w:hanging="709"/>
        <w:rPr>
          <w:rFonts w:ascii="Arial" w:hAnsi="Arial"/>
          <w:sz w:val="22"/>
          <w:szCs w:val="21"/>
        </w:rPr>
      </w:pPr>
    </w:p>
    <w:sectPr w:rsidR="00A23301" w:rsidRPr="00A57E4E" w:rsidSect="00F878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11DB" w14:textId="77777777" w:rsidR="00786194" w:rsidRDefault="00786194" w:rsidP="002F0220">
      <w:pPr>
        <w:spacing w:after="0"/>
      </w:pPr>
      <w:r>
        <w:separator/>
      </w:r>
    </w:p>
  </w:endnote>
  <w:endnote w:type="continuationSeparator" w:id="0">
    <w:p w14:paraId="7D0AAC88" w14:textId="77777777" w:rsidR="00786194" w:rsidRDefault="00786194" w:rsidP="002F0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4" w14:textId="00331FD3" w:rsidR="00786194" w:rsidRDefault="00786194">
    <w:pPr>
      <w:pStyle w:val="Footer"/>
      <w:jc w:val="center"/>
    </w:pPr>
    <w:r>
      <w:rPr>
        <w:noProof/>
        <w:lang w:eastAsia="en-GB"/>
      </w:rPr>
      <w:drawing>
        <wp:anchor distT="0" distB="0" distL="114300" distR="114300" simplePos="0" relativeHeight="251659264" behindDoc="1" locked="0" layoutInCell="1" allowOverlap="1" wp14:anchorId="59C0EFFF" wp14:editId="507D574C">
          <wp:simplePos x="0" y="0"/>
          <wp:positionH relativeFrom="page">
            <wp:posOffset>28575</wp:posOffset>
          </wp:positionH>
          <wp:positionV relativeFrom="page">
            <wp:posOffset>9877425</wp:posOffset>
          </wp:positionV>
          <wp:extent cx="2889805" cy="8426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GSS Swoosh.jpg"/>
                  <pic:cNvPicPr/>
                </pic:nvPicPr>
                <pic:blipFill>
                  <a:blip r:embed="rId1">
                    <a:extLst>
                      <a:ext uri="{28A0092B-C50C-407E-A947-70E740481C1C}">
                        <a14:useLocalDpi xmlns:a14="http://schemas.microsoft.com/office/drawing/2010/main" val="0"/>
                      </a:ext>
                    </a:extLst>
                  </a:blip>
                  <a:stretch>
                    <a:fillRect/>
                  </a:stretch>
                </pic:blipFill>
                <pic:spPr>
                  <a:xfrm>
                    <a:off x="0" y="0"/>
                    <a:ext cx="2896553" cy="844613"/>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775595956"/>
        <w:docPartObj>
          <w:docPartGallery w:val="Page Numbers (Bottom of Page)"/>
          <w:docPartUnique/>
        </w:docPartObj>
      </w:sdtPr>
      <w:sdtContent>
        <w:r>
          <w:fldChar w:fldCharType="begin"/>
        </w:r>
        <w:r>
          <w:instrText xml:space="preserve"> PAGE   \* MERGEFORMAT </w:instrText>
        </w:r>
        <w:r>
          <w:fldChar w:fldCharType="separate"/>
        </w:r>
        <w:r>
          <w:rPr>
            <w:noProof/>
          </w:rPr>
          <w:t>18</w:t>
        </w:r>
        <w:r>
          <w:rPr>
            <w:noProof/>
          </w:rPr>
          <w:fldChar w:fldCharType="end"/>
        </w:r>
      </w:sdtContent>
    </w:sdt>
  </w:p>
  <w:p w14:paraId="6B9ADCE5" w14:textId="0E483DBF" w:rsidR="00786194" w:rsidRDefault="0078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A1C3" w14:textId="77777777" w:rsidR="00786194" w:rsidRDefault="00786194" w:rsidP="002F0220">
      <w:pPr>
        <w:spacing w:after="0"/>
      </w:pPr>
      <w:r>
        <w:separator/>
      </w:r>
    </w:p>
  </w:footnote>
  <w:footnote w:type="continuationSeparator" w:id="0">
    <w:p w14:paraId="6D4FF2D6" w14:textId="77777777" w:rsidR="00786194" w:rsidRDefault="00786194" w:rsidP="002F0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DCE3" w14:textId="2ED3C9CB" w:rsidR="00786194" w:rsidRPr="002F0220" w:rsidRDefault="00786194" w:rsidP="002F0220">
    <w:pPr>
      <w:pStyle w:val="Header"/>
    </w:pPr>
    <w:r w:rsidRPr="00F8786A">
      <w:rPr>
        <w:rFonts w:asciiTheme="minorHAnsi" w:hAnsiTheme="minorHAnsi" w:cstheme="minorHAnsi"/>
        <w:noProof/>
        <w:lang w:eastAsia="en-GB"/>
      </w:rPr>
      <w:drawing>
        <wp:anchor distT="0" distB="0" distL="114300" distR="114300" simplePos="0" relativeHeight="251661312" behindDoc="1" locked="0" layoutInCell="1" allowOverlap="1" wp14:anchorId="0902A4AA" wp14:editId="14AB3BA3">
          <wp:simplePos x="0" y="0"/>
          <wp:positionH relativeFrom="column">
            <wp:posOffset>4019550</wp:posOffset>
          </wp:positionH>
          <wp:positionV relativeFrom="paragraph">
            <wp:posOffset>-391160</wp:posOffset>
          </wp:positionV>
          <wp:extent cx="1924050" cy="723900"/>
          <wp:effectExtent l="0" t="0" r="0" b="0"/>
          <wp:wrapTight wrapText="bothSides">
            <wp:wrapPolygon edited="0">
              <wp:start x="214" y="0"/>
              <wp:lineTo x="0" y="1705"/>
              <wp:lineTo x="0" y="10800"/>
              <wp:lineTo x="7271" y="18189"/>
              <wp:lineTo x="7271" y="21032"/>
              <wp:lineTo x="8341" y="21032"/>
              <wp:lineTo x="8341" y="18189"/>
              <wp:lineTo x="9624" y="18189"/>
              <wp:lineTo x="21172" y="10232"/>
              <wp:lineTo x="21386" y="5116"/>
              <wp:lineTo x="21386" y="568"/>
              <wp:lineTo x="20317" y="0"/>
              <wp:lineTo x="2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924050" cy="7239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2AB"/>
    <w:multiLevelType w:val="hybridMultilevel"/>
    <w:tmpl w:val="81E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4FF5"/>
    <w:multiLevelType w:val="hybridMultilevel"/>
    <w:tmpl w:val="4948B3F2"/>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15:restartNumberingAfterBreak="0">
    <w:nsid w:val="092F7C57"/>
    <w:multiLevelType w:val="hybridMultilevel"/>
    <w:tmpl w:val="C73CD3F2"/>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E417BFE"/>
    <w:multiLevelType w:val="hybridMultilevel"/>
    <w:tmpl w:val="143A5A7C"/>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13CE6F4C"/>
    <w:multiLevelType w:val="hybridMultilevel"/>
    <w:tmpl w:val="88E66CF4"/>
    <w:lvl w:ilvl="0" w:tplc="5E3A3F30">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14727C2E"/>
    <w:multiLevelType w:val="hybridMultilevel"/>
    <w:tmpl w:val="916AF7DC"/>
    <w:lvl w:ilvl="0" w:tplc="08090015">
      <w:start w:val="1"/>
      <w:numFmt w:val="upperLetter"/>
      <w:lvlText w:val="%1."/>
      <w:lvlJc w:val="left"/>
      <w:pPr>
        <w:ind w:left="2487" w:hanging="360"/>
      </w:pPr>
      <w:rPr>
        <w:rFonts w:cs="Times New Roman"/>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6" w15:restartNumberingAfterBreak="0">
    <w:nsid w:val="15A50C29"/>
    <w:multiLevelType w:val="hybridMultilevel"/>
    <w:tmpl w:val="5238A75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D4471C"/>
    <w:multiLevelType w:val="multilevel"/>
    <w:tmpl w:val="999EEB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9"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pStyle w:val="Level2"/>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B7587A"/>
    <w:multiLevelType w:val="multilevel"/>
    <w:tmpl w:val="5C14BD8A"/>
    <w:lvl w:ilvl="0">
      <w:start w:val="1"/>
      <w:numFmt w:val="decimal"/>
      <w:lvlText w:val="%1."/>
      <w:lvlJc w:val="left"/>
      <w:pPr>
        <w:tabs>
          <w:tab w:val="num" w:pos="720"/>
        </w:tabs>
        <w:ind w:left="720" w:hanging="720"/>
      </w:pPr>
      <w:rPr>
        <w:rFonts w:hint="default"/>
      </w:rPr>
    </w:lvl>
    <w:lvl w:ilvl="1">
      <w:start w:val="1"/>
      <w:numFmt w:val="decimal"/>
      <w:pStyle w:val="Inden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1728" w:hanging="2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3D43561"/>
    <w:multiLevelType w:val="multilevel"/>
    <w:tmpl w:val="F63E6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92F8D"/>
    <w:multiLevelType w:val="hybridMultilevel"/>
    <w:tmpl w:val="048E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135A97"/>
    <w:multiLevelType w:val="multilevel"/>
    <w:tmpl w:val="4B86E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F0B31"/>
    <w:multiLevelType w:val="hybridMultilevel"/>
    <w:tmpl w:val="10E0A0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493085"/>
    <w:multiLevelType w:val="hybridMultilevel"/>
    <w:tmpl w:val="99886FC2"/>
    <w:lvl w:ilvl="0" w:tplc="8B0E37EA">
      <w:start w:val="1"/>
      <w:numFmt w:val="lowerLetter"/>
      <w:lvlText w:val="(%1)"/>
      <w:lvlJc w:val="left"/>
      <w:pPr>
        <w:ind w:left="394" w:hanging="360"/>
      </w:pPr>
      <w:rPr>
        <w:rFonts w:eastAsia="Times New Roman"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80144CB"/>
    <w:multiLevelType w:val="hybridMultilevel"/>
    <w:tmpl w:val="D980A922"/>
    <w:lvl w:ilvl="0" w:tplc="480C83E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A5056"/>
    <w:multiLevelType w:val="hybridMultilevel"/>
    <w:tmpl w:val="915AD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523713"/>
    <w:multiLevelType w:val="hybridMultilevel"/>
    <w:tmpl w:val="3E3CE7B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399008E2"/>
    <w:multiLevelType w:val="multilevel"/>
    <w:tmpl w:val="F34C3B46"/>
    <w:lvl w:ilvl="0">
      <w:start w:val="5"/>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00F4BEB"/>
    <w:multiLevelType w:val="hybridMultilevel"/>
    <w:tmpl w:val="93E08EA0"/>
    <w:lvl w:ilvl="0" w:tplc="FFFFFFFF">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4"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7670394"/>
    <w:multiLevelType w:val="hybridMultilevel"/>
    <w:tmpl w:val="0C58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4AAE2935"/>
    <w:multiLevelType w:val="multilevel"/>
    <w:tmpl w:val="3A1EE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86F32"/>
    <w:multiLevelType w:val="multilevel"/>
    <w:tmpl w:val="5896EF50"/>
    <w:lvl w:ilvl="0">
      <w:start w:val="5"/>
      <w:numFmt w:val="decimal"/>
      <w:lvlText w:val="%1."/>
      <w:lvlJc w:val="left"/>
      <w:pPr>
        <w:ind w:left="360" w:hanging="36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E1658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rPr>
        <w:rFonts w:ascii="Arial" w:hAnsi="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FE53967"/>
    <w:multiLevelType w:val="hybridMultilevel"/>
    <w:tmpl w:val="BC98CE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D3D9C"/>
    <w:multiLevelType w:val="hybridMultilevel"/>
    <w:tmpl w:val="B196611C"/>
    <w:lvl w:ilvl="0" w:tplc="55FCF6E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71E65"/>
    <w:multiLevelType w:val="hybridMultilevel"/>
    <w:tmpl w:val="6EF6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553E9"/>
    <w:multiLevelType w:val="hybridMultilevel"/>
    <w:tmpl w:val="BB181D52"/>
    <w:lvl w:ilvl="0" w:tplc="0809001B">
      <w:start w:val="1"/>
      <w:numFmt w:val="lowerRoman"/>
      <w:lvlText w:val="%1."/>
      <w:lvlJc w:val="right"/>
      <w:pPr>
        <w:ind w:left="1484" w:hanging="360"/>
      </w:pPr>
      <w:rPr>
        <w:rFonts w:cs="Times New Roman"/>
      </w:rPr>
    </w:lvl>
    <w:lvl w:ilvl="1" w:tplc="08090019">
      <w:start w:val="1"/>
      <w:numFmt w:val="lowerLetter"/>
      <w:lvlText w:val="%2."/>
      <w:lvlJc w:val="left"/>
      <w:pPr>
        <w:ind w:left="2204" w:hanging="360"/>
      </w:pPr>
      <w:rPr>
        <w:rFonts w:cs="Times New Roman"/>
      </w:rPr>
    </w:lvl>
    <w:lvl w:ilvl="2" w:tplc="0809001B" w:tentative="1">
      <w:start w:val="1"/>
      <w:numFmt w:val="lowerRoman"/>
      <w:lvlText w:val="%3."/>
      <w:lvlJc w:val="right"/>
      <w:pPr>
        <w:ind w:left="2924" w:hanging="180"/>
      </w:pPr>
      <w:rPr>
        <w:rFonts w:cs="Times New Roman"/>
      </w:rPr>
    </w:lvl>
    <w:lvl w:ilvl="3" w:tplc="0809000F" w:tentative="1">
      <w:start w:val="1"/>
      <w:numFmt w:val="decimal"/>
      <w:lvlText w:val="%4."/>
      <w:lvlJc w:val="left"/>
      <w:pPr>
        <w:ind w:left="3644" w:hanging="360"/>
      </w:pPr>
      <w:rPr>
        <w:rFonts w:cs="Times New Roman"/>
      </w:rPr>
    </w:lvl>
    <w:lvl w:ilvl="4" w:tplc="08090019" w:tentative="1">
      <w:start w:val="1"/>
      <w:numFmt w:val="lowerLetter"/>
      <w:lvlText w:val="%5."/>
      <w:lvlJc w:val="left"/>
      <w:pPr>
        <w:ind w:left="4364" w:hanging="360"/>
      </w:pPr>
      <w:rPr>
        <w:rFonts w:cs="Times New Roman"/>
      </w:rPr>
    </w:lvl>
    <w:lvl w:ilvl="5" w:tplc="0809001B" w:tentative="1">
      <w:start w:val="1"/>
      <w:numFmt w:val="lowerRoman"/>
      <w:lvlText w:val="%6."/>
      <w:lvlJc w:val="right"/>
      <w:pPr>
        <w:ind w:left="5084" w:hanging="180"/>
      </w:pPr>
      <w:rPr>
        <w:rFonts w:cs="Times New Roman"/>
      </w:rPr>
    </w:lvl>
    <w:lvl w:ilvl="6" w:tplc="0809000F" w:tentative="1">
      <w:start w:val="1"/>
      <w:numFmt w:val="decimal"/>
      <w:lvlText w:val="%7."/>
      <w:lvlJc w:val="left"/>
      <w:pPr>
        <w:ind w:left="5804" w:hanging="360"/>
      </w:pPr>
      <w:rPr>
        <w:rFonts w:cs="Times New Roman"/>
      </w:rPr>
    </w:lvl>
    <w:lvl w:ilvl="7" w:tplc="08090019" w:tentative="1">
      <w:start w:val="1"/>
      <w:numFmt w:val="lowerLetter"/>
      <w:lvlText w:val="%8."/>
      <w:lvlJc w:val="left"/>
      <w:pPr>
        <w:ind w:left="6524" w:hanging="360"/>
      </w:pPr>
      <w:rPr>
        <w:rFonts w:cs="Times New Roman"/>
      </w:rPr>
    </w:lvl>
    <w:lvl w:ilvl="8" w:tplc="0809001B" w:tentative="1">
      <w:start w:val="1"/>
      <w:numFmt w:val="lowerRoman"/>
      <w:lvlText w:val="%9."/>
      <w:lvlJc w:val="right"/>
      <w:pPr>
        <w:ind w:left="7244" w:hanging="180"/>
      </w:pPr>
      <w:rPr>
        <w:rFonts w:cs="Times New Roman"/>
      </w:rPr>
    </w:lvl>
  </w:abstractNum>
  <w:abstractNum w:abstractNumId="35" w15:restartNumberingAfterBreak="0">
    <w:nsid w:val="5E5E758D"/>
    <w:multiLevelType w:val="hybridMultilevel"/>
    <w:tmpl w:val="D5D86E6E"/>
    <w:lvl w:ilvl="0" w:tplc="7034F60E">
      <w:start w:val="1"/>
      <w:numFmt w:val="bullet"/>
      <w:lvlText w:val=""/>
      <w:lvlJc w:val="left"/>
      <w:pPr>
        <w:tabs>
          <w:tab w:val="num" w:pos="360"/>
        </w:tabs>
        <w:ind w:left="57" w:hanging="5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pStyle w:val="Level3"/>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6005630D"/>
    <w:multiLevelType w:val="hybridMultilevel"/>
    <w:tmpl w:val="51049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73BD65DE"/>
    <w:multiLevelType w:val="hybridMultilevel"/>
    <w:tmpl w:val="6F0C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85232B"/>
    <w:multiLevelType w:val="singleLevel"/>
    <w:tmpl w:val="CD1EA32C"/>
    <w:lvl w:ilvl="0">
      <w:start w:val="1"/>
      <w:numFmt w:val="lowerLetter"/>
      <w:pStyle w:val="AlphaList"/>
      <w:lvlText w:val="%1)"/>
      <w:lvlJc w:val="left"/>
      <w:pPr>
        <w:tabs>
          <w:tab w:val="num" w:pos="720"/>
        </w:tabs>
        <w:ind w:left="720" w:hanging="720"/>
      </w:pPr>
    </w:lvl>
  </w:abstractNum>
  <w:abstractNum w:abstractNumId="40" w15:restartNumberingAfterBreak="0">
    <w:nsid w:val="7ACF208B"/>
    <w:multiLevelType w:val="hybridMultilevel"/>
    <w:tmpl w:val="88E66CF4"/>
    <w:lvl w:ilvl="0" w:tplc="5E3A3F30">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1"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D4337A6"/>
    <w:multiLevelType w:val="hybridMultilevel"/>
    <w:tmpl w:val="84A4F16A"/>
    <w:lvl w:ilvl="0" w:tplc="19E4B75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FF10B10"/>
    <w:multiLevelType w:val="multilevel"/>
    <w:tmpl w:val="1D72E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0"/>
  </w:num>
  <w:num w:numId="10">
    <w:abstractNumId w:val="36"/>
  </w:num>
  <w:num w:numId="11">
    <w:abstractNumId w:val="12"/>
  </w:num>
  <w:num w:numId="12">
    <w:abstractNumId w:val="38"/>
  </w:num>
  <w:num w:numId="13">
    <w:abstractNumId w:val="25"/>
  </w:num>
  <w:num w:numId="14">
    <w:abstractNumId w:val="32"/>
  </w:num>
  <w:num w:numId="15">
    <w:abstractNumId w:val="18"/>
  </w:num>
  <w:num w:numId="16">
    <w:abstractNumId w:val="33"/>
  </w:num>
  <w:num w:numId="17">
    <w:abstractNumId w:val="39"/>
  </w:num>
  <w:num w:numId="18">
    <w:abstractNumId w:val="35"/>
  </w:num>
  <w:num w:numId="19">
    <w:abstractNumId w:val="30"/>
  </w:num>
  <w:num w:numId="20">
    <w:abstractNumId w:val="37"/>
  </w:num>
  <w:num w:numId="21">
    <w:abstractNumId w:val="10"/>
  </w:num>
  <w:num w:numId="22">
    <w:abstractNumId w:val="26"/>
  </w:num>
  <w:num w:numId="23">
    <w:abstractNumId w:val="8"/>
  </w:num>
  <w:num w:numId="24">
    <w:abstractNumId w:val="27"/>
  </w:num>
  <w:num w:numId="25">
    <w:abstractNumId w:val="14"/>
  </w:num>
  <w:num w:numId="26">
    <w:abstractNumId w:val="31"/>
  </w:num>
  <w:num w:numId="27">
    <w:abstractNumId w:val="19"/>
  </w:num>
  <w:num w:numId="28">
    <w:abstractNumId w:val="7"/>
  </w:num>
  <w:num w:numId="29">
    <w:abstractNumId w:val="28"/>
  </w:num>
  <w:num w:numId="30">
    <w:abstractNumId w:val="22"/>
  </w:num>
  <w:num w:numId="31">
    <w:abstractNumId w:val="11"/>
  </w:num>
  <w:num w:numId="32">
    <w:abstractNumId w:val="6"/>
  </w:num>
  <w:num w:numId="33">
    <w:abstractNumId w:val="42"/>
  </w:num>
  <w:num w:numId="34">
    <w:abstractNumId w:val="21"/>
  </w:num>
  <w:num w:numId="35">
    <w:abstractNumId w:val="34"/>
  </w:num>
  <w:num w:numId="36">
    <w:abstractNumId w:val="5"/>
  </w:num>
  <w:num w:numId="37">
    <w:abstractNumId w:val="15"/>
  </w:num>
  <w:num w:numId="38">
    <w:abstractNumId w:val="1"/>
  </w:num>
  <w:num w:numId="39">
    <w:abstractNumId w:val="2"/>
  </w:num>
  <w:num w:numId="40">
    <w:abstractNumId w:val="23"/>
  </w:num>
  <w:num w:numId="41">
    <w:abstractNumId w:val="3"/>
  </w:num>
  <w:num w:numId="42">
    <w:abstractNumId w:val="17"/>
  </w:num>
  <w:num w:numId="43">
    <w:abstractNumId w:val="4"/>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03E2"/>
    <w:rsid w:val="00001299"/>
    <w:rsid w:val="00006C4B"/>
    <w:rsid w:val="000129F8"/>
    <w:rsid w:val="00014CE3"/>
    <w:rsid w:val="000274F7"/>
    <w:rsid w:val="00030B4B"/>
    <w:rsid w:val="00040124"/>
    <w:rsid w:val="00043E44"/>
    <w:rsid w:val="00051842"/>
    <w:rsid w:val="000706F1"/>
    <w:rsid w:val="00073D66"/>
    <w:rsid w:val="00085A43"/>
    <w:rsid w:val="0008642C"/>
    <w:rsid w:val="000869B2"/>
    <w:rsid w:val="000A442A"/>
    <w:rsid w:val="000E6B5F"/>
    <w:rsid w:val="000E7BE8"/>
    <w:rsid w:val="000F797F"/>
    <w:rsid w:val="00110C33"/>
    <w:rsid w:val="001235E6"/>
    <w:rsid w:val="00124E81"/>
    <w:rsid w:val="00130E47"/>
    <w:rsid w:val="0013687F"/>
    <w:rsid w:val="001402B0"/>
    <w:rsid w:val="001556E2"/>
    <w:rsid w:val="00160176"/>
    <w:rsid w:val="001628C3"/>
    <w:rsid w:val="0016658D"/>
    <w:rsid w:val="00171EF4"/>
    <w:rsid w:val="00174943"/>
    <w:rsid w:val="00197D06"/>
    <w:rsid w:val="001A67F4"/>
    <w:rsid w:val="001B2944"/>
    <w:rsid w:val="001B5F24"/>
    <w:rsid w:val="001B75DB"/>
    <w:rsid w:val="001C72DF"/>
    <w:rsid w:val="001E4AFA"/>
    <w:rsid w:val="001F4D33"/>
    <w:rsid w:val="001F6FB8"/>
    <w:rsid w:val="0020665C"/>
    <w:rsid w:val="002079F0"/>
    <w:rsid w:val="0022393D"/>
    <w:rsid w:val="00236C6C"/>
    <w:rsid w:val="00247BC5"/>
    <w:rsid w:val="00257971"/>
    <w:rsid w:val="0026129E"/>
    <w:rsid w:val="002620D2"/>
    <w:rsid w:val="00270987"/>
    <w:rsid w:val="00286C46"/>
    <w:rsid w:val="002907E3"/>
    <w:rsid w:val="002947B4"/>
    <w:rsid w:val="002B2993"/>
    <w:rsid w:val="002B5E58"/>
    <w:rsid w:val="002C4C46"/>
    <w:rsid w:val="002D3DC9"/>
    <w:rsid w:val="002F0220"/>
    <w:rsid w:val="002F1292"/>
    <w:rsid w:val="002F359D"/>
    <w:rsid w:val="002F39E4"/>
    <w:rsid w:val="002F4B75"/>
    <w:rsid w:val="00305804"/>
    <w:rsid w:val="00322499"/>
    <w:rsid w:val="0032271C"/>
    <w:rsid w:val="00346542"/>
    <w:rsid w:val="00367E14"/>
    <w:rsid w:val="003746F3"/>
    <w:rsid w:val="00390921"/>
    <w:rsid w:val="0039489E"/>
    <w:rsid w:val="003A7597"/>
    <w:rsid w:val="003B170E"/>
    <w:rsid w:val="003B3DA6"/>
    <w:rsid w:val="003B43DE"/>
    <w:rsid w:val="003E56B8"/>
    <w:rsid w:val="00401A23"/>
    <w:rsid w:val="004160F4"/>
    <w:rsid w:val="00421E17"/>
    <w:rsid w:val="0042661A"/>
    <w:rsid w:val="0043226E"/>
    <w:rsid w:val="00432747"/>
    <w:rsid w:val="00443F5F"/>
    <w:rsid w:val="00457D82"/>
    <w:rsid w:val="004622AF"/>
    <w:rsid w:val="004778C0"/>
    <w:rsid w:val="0049482D"/>
    <w:rsid w:val="004949AF"/>
    <w:rsid w:val="00496B98"/>
    <w:rsid w:val="004A0910"/>
    <w:rsid w:val="004B7BDB"/>
    <w:rsid w:val="004C5535"/>
    <w:rsid w:val="004D736D"/>
    <w:rsid w:val="004E1FD4"/>
    <w:rsid w:val="004F69C6"/>
    <w:rsid w:val="00510381"/>
    <w:rsid w:val="00525224"/>
    <w:rsid w:val="00534059"/>
    <w:rsid w:val="00545A21"/>
    <w:rsid w:val="00552481"/>
    <w:rsid w:val="00574469"/>
    <w:rsid w:val="00574A9C"/>
    <w:rsid w:val="005824E0"/>
    <w:rsid w:val="005855C3"/>
    <w:rsid w:val="0059151B"/>
    <w:rsid w:val="00596EB3"/>
    <w:rsid w:val="005B5788"/>
    <w:rsid w:val="005C0FEA"/>
    <w:rsid w:val="005C4206"/>
    <w:rsid w:val="005C4B02"/>
    <w:rsid w:val="005D111D"/>
    <w:rsid w:val="005D6429"/>
    <w:rsid w:val="005D7C6C"/>
    <w:rsid w:val="005E3934"/>
    <w:rsid w:val="005E6C9F"/>
    <w:rsid w:val="005F2334"/>
    <w:rsid w:val="00602C47"/>
    <w:rsid w:val="00605B94"/>
    <w:rsid w:val="0060782D"/>
    <w:rsid w:val="00622DAF"/>
    <w:rsid w:val="006314F2"/>
    <w:rsid w:val="00637198"/>
    <w:rsid w:val="00643F75"/>
    <w:rsid w:val="00651978"/>
    <w:rsid w:val="006534D7"/>
    <w:rsid w:val="00664C8C"/>
    <w:rsid w:val="00664EF0"/>
    <w:rsid w:val="006661E0"/>
    <w:rsid w:val="006A26BB"/>
    <w:rsid w:val="006A3C8B"/>
    <w:rsid w:val="006A57A4"/>
    <w:rsid w:val="006A609F"/>
    <w:rsid w:val="006A7427"/>
    <w:rsid w:val="006B1837"/>
    <w:rsid w:val="006C179E"/>
    <w:rsid w:val="006C407F"/>
    <w:rsid w:val="006D02AC"/>
    <w:rsid w:val="006D5B3A"/>
    <w:rsid w:val="007268FD"/>
    <w:rsid w:val="007277DC"/>
    <w:rsid w:val="00732117"/>
    <w:rsid w:val="00740D89"/>
    <w:rsid w:val="00742A3D"/>
    <w:rsid w:val="007547C9"/>
    <w:rsid w:val="00765D6A"/>
    <w:rsid w:val="00765F77"/>
    <w:rsid w:val="00772E65"/>
    <w:rsid w:val="007753B3"/>
    <w:rsid w:val="00786194"/>
    <w:rsid w:val="00792E7B"/>
    <w:rsid w:val="0079547C"/>
    <w:rsid w:val="007A7109"/>
    <w:rsid w:val="007C5ECA"/>
    <w:rsid w:val="007D50F6"/>
    <w:rsid w:val="007E46CA"/>
    <w:rsid w:val="007F045E"/>
    <w:rsid w:val="007F26E8"/>
    <w:rsid w:val="0080799D"/>
    <w:rsid w:val="00817CCD"/>
    <w:rsid w:val="00821275"/>
    <w:rsid w:val="00826981"/>
    <w:rsid w:val="008379A1"/>
    <w:rsid w:val="00846738"/>
    <w:rsid w:val="0086612C"/>
    <w:rsid w:val="00884837"/>
    <w:rsid w:val="00892F70"/>
    <w:rsid w:val="008B49A2"/>
    <w:rsid w:val="008D6B1F"/>
    <w:rsid w:val="008D737F"/>
    <w:rsid w:val="008E4571"/>
    <w:rsid w:val="008F5DD3"/>
    <w:rsid w:val="00900C00"/>
    <w:rsid w:val="009014CF"/>
    <w:rsid w:val="00905FF9"/>
    <w:rsid w:val="00907EBD"/>
    <w:rsid w:val="00910E3A"/>
    <w:rsid w:val="00914541"/>
    <w:rsid w:val="00914CFA"/>
    <w:rsid w:val="00917B1D"/>
    <w:rsid w:val="009268E2"/>
    <w:rsid w:val="009443EF"/>
    <w:rsid w:val="00961290"/>
    <w:rsid w:val="00962168"/>
    <w:rsid w:val="0096754E"/>
    <w:rsid w:val="009677BD"/>
    <w:rsid w:val="009812AD"/>
    <w:rsid w:val="00984606"/>
    <w:rsid w:val="0098615E"/>
    <w:rsid w:val="0098724C"/>
    <w:rsid w:val="009955DD"/>
    <w:rsid w:val="009A43FB"/>
    <w:rsid w:val="009A4E88"/>
    <w:rsid w:val="009A57C0"/>
    <w:rsid w:val="009A5E51"/>
    <w:rsid w:val="009B0299"/>
    <w:rsid w:val="009B175A"/>
    <w:rsid w:val="009D6CDE"/>
    <w:rsid w:val="009F2AD1"/>
    <w:rsid w:val="009F5FFF"/>
    <w:rsid w:val="009F76F8"/>
    <w:rsid w:val="00A00392"/>
    <w:rsid w:val="00A01E26"/>
    <w:rsid w:val="00A06348"/>
    <w:rsid w:val="00A067CA"/>
    <w:rsid w:val="00A07E2C"/>
    <w:rsid w:val="00A12A23"/>
    <w:rsid w:val="00A16696"/>
    <w:rsid w:val="00A21626"/>
    <w:rsid w:val="00A23301"/>
    <w:rsid w:val="00A30A50"/>
    <w:rsid w:val="00A32253"/>
    <w:rsid w:val="00A3651F"/>
    <w:rsid w:val="00A4018A"/>
    <w:rsid w:val="00A52471"/>
    <w:rsid w:val="00A6149A"/>
    <w:rsid w:val="00A720F1"/>
    <w:rsid w:val="00A84CD9"/>
    <w:rsid w:val="00A937FF"/>
    <w:rsid w:val="00A93960"/>
    <w:rsid w:val="00AA363E"/>
    <w:rsid w:val="00AA3730"/>
    <w:rsid w:val="00AB0D96"/>
    <w:rsid w:val="00AE5DA4"/>
    <w:rsid w:val="00AF5EFC"/>
    <w:rsid w:val="00B007A1"/>
    <w:rsid w:val="00B04951"/>
    <w:rsid w:val="00B12DBF"/>
    <w:rsid w:val="00B1409C"/>
    <w:rsid w:val="00B305F6"/>
    <w:rsid w:val="00B34E5F"/>
    <w:rsid w:val="00B357D5"/>
    <w:rsid w:val="00B37778"/>
    <w:rsid w:val="00BA2721"/>
    <w:rsid w:val="00BB4952"/>
    <w:rsid w:val="00BB6009"/>
    <w:rsid w:val="00BC3C2C"/>
    <w:rsid w:val="00BC4B26"/>
    <w:rsid w:val="00BD3BC1"/>
    <w:rsid w:val="00BD6B76"/>
    <w:rsid w:val="00BE260A"/>
    <w:rsid w:val="00BF59BC"/>
    <w:rsid w:val="00BF5A91"/>
    <w:rsid w:val="00C05548"/>
    <w:rsid w:val="00C104F4"/>
    <w:rsid w:val="00C22F04"/>
    <w:rsid w:val="00C260EE"/>
    <w:rsid w:val="00C30E55"/>
    <w:rsid w:val="00C34616"/>
    <w:rsid w:val="00C35B7C"/>
    <w:rsid w:val="00C3663E"/>
    <w:rsid w:val="00C66ED2"/>
    <w:rsid w:val="00C7182F"/>
    <w:rsid w:val="00C77DF7"/>
    <w:rsid w:val="00C81B37"/>
    <w:rsid w:val="00C84BC3"/>
    <w:rsid w:val="00CA3A95"/>
    <w:rsid w:val="00CA781F"/>
    <w:rsid w:val="00CB5C26"/>
    <w:rsid w:val="00CD5DCB"/>
    <w:rsid w:val="00CE0160"/>
    <w:rsid w:val="00CE139B"/>
    <w:rsid w:val="00CE2295"/>
    <w:rsid w:val="00CE3579"/>
    <w:rsid w:val="00CE76DF"/>
    <w:rsid w:val="00CF2060"/>
    <w:rsid w:val="00D03FEE"/>
    <w:rsid w:val="00D04A31"/>
    <w:rsid w:val="00D10E41"/>
    <w:rsid w:val="00D2271C"/>
    <w:rsid w:val="00D2716B"/>
    <w:rsid w:val="00D363A2"/>
    <w:rsid w:val="00D50CC0"/>
    <w:rsid w:val="00D517F9"/>
    <w:rsid w:val="00D531E4"/>
    <w:rsid w:val="00D63739"/>
    <w:rsid w:val="00D72AE3"/>
    <w:rsid w:val="00D85D33"/>
    <w:rsid w:val="00D87695"/>
    <w:rsid w:val="00D907E7"/>
    <w:rsid w:val="00DA07AF"/>
    <w:rsid w:val="00DB206A"/>
    <w:rsid w:val="00DB66C7"/>
    <w:rsid w:val="00DD0ABF"/>
    <w:rsid w:val="00DD29F7"/>
    <w:rsid w:val="00DF23F2"/>
    <w:rsid w:val="00E02735"/>
    <w:rsid w:val="00E11311"/>
    <w:rsid w:val="00E1555D"/>
    <w:rsid w:val="00E15795"/>
    <w:rsid w:val="00E1706B"/>
    <w:rsid w:val="00E21BF5"/>
    <w:rsid w:val="00E26B19"/>
    <w:rsid w:val="00E4319A"/>
    <w:rsid w:val="00E5520A"/>
    <w:rsid w:val="00E56E75"/>
    <w:rsid w:val="00E852CE"/>
    <w:rsid w:val="00E912C6"/>
    <w:rsid w:val="00EA451E"/>
    <w:rsid w:val="00EB0F06"/>
    <w:rsid w:val="00EB61B4"/>
    <w:rsid w:val="00EB7E1D"/>
    <w:rsid w:val="00EC36AC"/>
    <w:rsid w:val="00EC5C40"/>
    <w:rsid w:val="00ED3BFC"/>
    <w:rsid w:val="00EE423E"/>
    <w:rsid w:val="00EE5D1B"/>
    <w:rsid w:val="00EF13B7"/>
    <w:rsid w:val="00EF384D"/>
    <w:rsid w:val="00EF3966"/>
    <w:rsid w:val="00EF6F36"/>
    <w:rsid w:val="00F0455D"/>
    <w:rsid w:val="00F1274C"/>
    <w:rsid w:val="00F13CAC"/>
    <w:rsid w:val="00F25FFD"/>
    <w:rsid w:val="00F27C30"/>
    <w:rsid w:val="00F32E03"/>
    <w:rsid w:val="00F444B1"/>
    <w:rsid w:val="00F47E9D"/>
    <w:rsid w:val="00F549B7"/>
    <w:rsid w:val="00F565DF"/>
    <w:rsid w:val="00F802D9"/>
    <w:rsid w:val="00F83A22"/>
    <w:rsid w:val="00F8786A"/>
    <w:rsid w:val="00F90FB8"/>
    <w:rsid w:val="00F910E2"/>
    <w:rsid w:val="00FA13C5"/>
    <w:rsid w:val="00FC5BFD"/>
    <w:rsid w:val="00FC7915"/>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ADB50"/>
  <w15:docId w15:val="{ED97B31D-1C1B-4947-9267-7D6553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C6"/>
    <w:pPr>
      <w:spacing w:after="120" w:line="240" w:lineRule="auto"/>
      <w:jc w:val="both"/>
    </w:pPr>
    <w:rPr>
      <w:rFonts w:ascii="Calibri" w:eastAsia="Times New Roman" w:hAnsi="Calibri" w:cs="Arial"/>
      <w:bCs/>
      <w:sz w:val="24"/>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E912C6"/>
    <w:pPr>
      <w:keepNext/>
      <w:numPr>
        <w:numId w:val="1"/>
      </w:numPr>
      <w:jc w:val="center"/>
      <w:outlineLvl w:val="0"/>
    </w:pPr>
    <w:rPr>
      <w:b/>
      <w:color w:val="00A3E0"/>
      <w:sz w:val="32"/>
    </w:rPr>
  </w:style>
  <w:style w:type="paragraph" w:styleId="Heading2">
    <w:name w:val="heading 2"/>
    <w:aliases w:val="#2,Reset numbering,Major heading"/>
    <w:basedOn w:val="Normal"/>
    <w:next w:val="Normal"/>
    <w:link w:val="Heading2Char"/>
    <w:uiPriority w:val="99"/>
    <w:unhideWhenUsed/>
    <w:qFormat/>
    <w:rsid w:val="00E912C6"/>
    <w:pPr>
      <w:keepNext/>
      <w:numPr>
        <w:ilvl w:val="1"/>
        <w:numId w:val="1"/>
      </w:numPr>
      <w:spacing w:before="120"/>
      <w:ind w:hanging="720"/>
      <w:jc w:val="left"/>
      <w:outlineLvl w:val="1"/>
    </w:pPr>
    <w:rPr>
      <w:b/>
      <w:color w:val="981D97"/>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A2330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unhideWhenUsed/>
    <w:qFormat/>
    <w:rsid w:val="00A233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link w:val="Heading5Char"/>
    <w:uiPriority w:val="99"/>
    <w:qFormat/>
    <w:rsid w:val="00A23301"/>
    <w:pPr>
      <w:tabs>
        <w:tab w:val="num" w:pos="3600"/>
      </w:tabs>
      <w:spacing w:after="240" w:line="300" w:lineRule="auto"/>
      <w:ind w:left="3600" w:hanging="1152"/>
      <w:outlineLvl w:val="4"/>
    </w:pPr>
    <w:rPr>
      <w:rFonts w:ascii="Times New Roman" w:hAnsi="Times New Roman" w:cs="Times New Roman"/>
      <w:bCs w:val="0"/>
      <w:szCs w:val="24"/>
      <w:lang w:eastAsia="en-GB"/>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A23301"/>
    <w:pPr>
      <w:tabs>
        <w:tab w:val="num" w:pos="5040"/>
      </w:tabs>
      <w:spacing w:after="240" w:line="300" w:lineRule="auto"/>
      <w:ind w:left="5040" w:hanging="1440"/>
      <w:outlineLvl w:val="5"/>
    </w:pPr>
    <w:rPr>
      <w:rFonts w:ascii="Times New Roman" w:hAnsi="Times New Roman" w:cs="Times New Roman"/>
      <w:bCs w:val="0"/>
      <w:szCs w:val="24"/>
      <w:lang w:eastAsia="en-GB"/>
    </w:rPr>
  </w:style>
  <w:style w:type="paragraph" w:styleId="Heading7">
    <w:name w:val="heading 7"/>
    <w:aliases w:val="Heading 7(unused),Legal Level 1.1.,L2 PIP,Lev 7,H7DO NOT USE,PA Appendix Major,Blank 3,Appendix Major,Heading 7 (Do Not Use)"/>
    <w:basedOn w:val="Normal"/>
    <w:link w:val="Heading7Char"/>
    <w:qFormat/>
    <w:rsid w:val="00A23301"/>
    <w:pPr>
      <w:tabs>
        <w:tab w:val="num" w:pos="6768"/>
      </w:tabs>
      <w:spacing w:after="240" w:line="300" w:lineRule="auto"/>
      <w:ind w:left="6768" w:hanging="1728"/>
      <w:outlineLvl w:val="6"/>
    </w:pPr>
    <w:rPr>
      <w:rFonts w:ascii="Times New Roman" w:hAnsi="Times New Roman" w:cs="Times New Roman"/>
      <w:bCs w:val="0"/>
      <w:szCs w:val="24"/>
      <w:lang w:eastAsia="en-GB"/>
    </w:rPr>
  </w:style>
  <w:style w:type="paragraph" w:styleId="Heading8">
    <w:name w:val="heading 8"/>
    <w:aliases w:val="Legal Level 1.1.1.,Lev 8,h8 DO NOT USE,PA Appendix Minor,Blank 4,Appendix Minor,h8,Heading 8 (Do Not Use)"/>
    <w:basedOn w:val="Normal"/>
    <w:next w:val="Normal"/>
    <w:link w:val="Heading8Char"/>
    <w:unhideWhenUsed/>
    <w:qFormat/>
    <w:rsid w:val="00A233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efunct),Legal Level 1.1.1.1.,Lev 9,h9 DO NOT USE,App Heading,Titre 10,App1,Blank 5,appendix,h9,Heading 9 (Do Not Use)"/>
    <w:basedOn w:val="Normal"/>
    <w:next w:val="Normal"/>
    <w:link w:val="Heading9Char"/>
    <w:qFormat/>
    <w:rsid w:val="00A23301"/>
    <w:pPr>
      <w:spacing w:after="240" w:line="300" w:lineRule="auto"/>
      <w:outlineLvl w:val="8"/>
    </w:pPr>
    <w:rPr>
      <w:rFonts w:ascii="Times New Roman" w:hAnsi="Times New Roman" w:cs="Times New Roman"/>
      <w:bCs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912C6"/>
    <w:rPr>
      <w:rFonts w:ascii="Calibri" w:eastAsia="Times New Roman" w:hAnsi="Calibri" w:cs="Arial"/>
      <w:b/>
      <w:bCs/>
      <w:color w:val="00A3E0"/>
      <w:sz w:val="32"/>
      <w:szCs w:val="20"/>
    </w:rPr>
  </w:style>
  <w:style w:type="character" w:customStyle="1" w:styleId="Heading2Char">
    <w:name w:val="Heading 2 Char"/>
    <w:aliases w:val="#2 Char,Reset numbering Char,Major heading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basedOn w:val="Normal"/>
    <w:uiPriority w:val="99"/>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5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pPr>
  </w:style>
  <w:style w:type="paragraph" w:styleId="BalloonText">
    <w:name w:val="Balloon Text"/>
    <w:basedOn w:val="Normal"/>
    <w:link w:val="BalloonTextChar"/>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nhideWhenUsed/>
    <w:rsid w:val="002F0220"/>
    <w:pPr>
      <w:tabs>
        <w:tab w:val="center" w:pos="4513"/>
        <w:tab w:val="right" w:pos="9026"/>
      </w:tabs>
      <w:spacing w:after="0"/>
    </w:pPr>
  </w:style>
  <w:style w:type="character" w:customStyle="1" w:styleId="HeaderChar">
    <w:name w:val="Header Char"/>
    <w:basedOn w:val="DefaultParagraphFont"/>
    <w:link w:val="Header"/>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customStyle="1" w:styleId="BodyTextChar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rsid w:val="00C3663E"/>
    <w:pPr>
      <w:widowControl w:val="0"/>
      <w:shd w:val="clear" w:color="auto" w:fill="FFFFFF"/>
      <w:spacing w:before="240" w:line="326" w:lineRule="exact"/>
      <w:ind w:hanging="720"/>
    </w:pPr>
    <w:rPr>
      <w:rFonts w:ascii="Arial" w:eastAsiaTheme="minorHAnsi" w:hAnsi="Arial"/>
      <w:bCs w:val="0"/>
      <w:sz w:val="21"/>
      <w:szCs w:val="21"/>
    </w:rPr>
  </w:style>
  <w:style w:type="character" w:customStyle="1" w:styleId="BodyTextChar">
    <w:name w:val="Body Text Char"/>
    <w:basedOn w:val="DefaultParagraphFont"/>
    <w:uiPriority w:val="99"/>
    <w:semiHidden/>
    <w:rsid w:val="00C3663E"/>
    <w:rPr>
      <w:rFonts w:ascii="Calibri" w:eastAsia="Times New Roman" w:hAnsi="Calibri" w:cs="Arial"/>
      <w:bCs/>
      <w:sz w:val="24"/>
      <w:szCs w:val="20"/>
    </w:rPr>
  </w:style>
  <w:style w:type="character" w:customStyle="1" w:styleId="Heading40">
    <w:name w:val="Heading #4_"/>
    <w:basedOn w:val="DefaultParagraphFont"/>
    <w:link w:val="Heading41"/>
    <w:uiPriority w:val="99"/>
    <w:rsid w:val="00C3663E"/>
    <w:rPr>
      <w:rFonts w:ascii="Arial" w:hAnsi="Arial" w:cs="Arial"/>
      <w:b/>
      <w:bCs/>
      <w:sz w:val="21"/>
      <w:szCs w:val="21"/>
      <w:shd w:val="clear" w:color="auto" w:fill="FFFFFF"/>
    </w:rPr>
  </w:style>
  <w:style w:type="character" w:customStyle="1" w:styleId="Bodytext2">
    <w:name w:val="Body text (2)_"/>
    <w:basedOn w:val="DefaultParagraphFont"/>
    <w:link w:val="Bodytext21"/>
    <w:uiPriority w:val="99"/>
    <w:rsid w:val="00C3663E"/>
    <w:rPr>
      <w:rFonts w:ascii="Arial" w:hAnsi="Arial" w:cs="Arial"/>
      <w:b/>
      <w:bCs/>
      <w:sz w:val="26"/>
      <w:szCs w:val="26"/>
      <w:shd w:val="clear" w:color="auto" w:fill="FFFFFF"/>
    </w:rPr>
  </w:style>
  <w:style w:type="character" w:customStyle="1" w:styleId="Bodytext3">
    <w:name w:val="Body text (3)_"/>
    <w:basedOn w:val="DefaultParagraphFont"/>
    <w:link w:val="Bodytext31"/>
    <w:uiPriority w:val="99"/>
    <w:rsid w:val="00C3663E"/>
    <w:rPr>
      <w:rFonts w:ascii="Arial" w:hAnsi="Arial" w:cs="Arial"/>
      <w:i/>
      <w:iCs/>
      <w:sz w:val="21"/>
      <w:szCs w:val="21"/>
      <w:shd w:val="clear" w:color="auto" w:fill="FFFFFF"/>
    </w:rPr>
  </w:style>
  <w:style w:type="character" w:customStyle="1" w:styleId="Bodytext24">
    <w:name w:val="Body text (2)4"/>
    <w:basedOn w:val="Bodytext2"/>
    <w:uiPriority w:val="99"/>
    <w:rsid w:val="00C3663E"/>
    <w:rPr>
      <w:rFonts w:ascii="Arial" w:hAnsi="Arial" w:cs="Arial"/>
      <w:b/>
      <w:bCs/>
      <w:color w:val="00478B"/>
      <w:sz w:val="26"/>
      <w:szCs w:val="26"/>
      <w:u w:val="single"/>
      <w:shd w:val="clear" w:color="auto" w:fill="FFFFFF"/>
    </w:rPr>
  </w:style>
  <w:style w:type="character" w:customStyle="1" w:styleId="Tablecaption">
    <w:name w:val="Table caption_"/>
    <w:basedOn w:val="DefaultParagraphFont"/>
    <w:link w:val="Tablecaption0"/>
    <w:uiPriority w:val="99"/>
    <w:rsid w:val="00C3663E"/>
    <w:rPr>
      <w:rFonts w:ascii="Arial" w:hAnsi="Arial" w:cs="Arial"/>
      <w:sz w:val="21"/>
      <w:szCs w:val="21"/>
      <w:shd w:val="clear" w:color="auto" w:fill="FFFFFF"/>
    </w:rPr>
  </w:style>
  <w:style w:type="character" w:customStyle="1" w:styleId="Bodytext4">
    <w:name w:val="Body text (4)_"/>
    <w:basedOn w:val="DefaultParagraphFont"/>
    <w:link w:val="Bodytext40"/>
    <w:uiPriority w:val="99"/>
    <w:rsid w:val="00C3663E"/>
    <w:rPr>
      <w:rFonts w:ascii="Arial" w:hAnsi="Arial" w:cs="Arial"/>
      <w:b/>
      <w:bCs/>
      <w:sz w:val="21"/>
      <w:szCs w:val="21"/>
      <w:shd w:val="clear" w:color="auto" w:fill="FFFFFF"/>
    </w:rPr>
  </w:style>
  <w:style w:type="paragraph" w:customStyle="1" w:styleId="Heading41">
    <w:name w:val="Heading #41"/>
    <w:basedOn w:val="Normal"/>
    <w:link w:val="Heading40"/>
    <w:uiPriority w:val="99"/>
    <w:rsid w:val="00C3663E"/>
    <w:pPr>
      <w:widowControl w:val="0"/>
      <w:shd w:val="clear" w:color="auto" w:fill="FFFFFF"/>
      <w:spacing w:before="300" w:after="300" w:line="240" w:lineRule="atLeast"/>
      <w:ind w:hanging="720"/>
      <w:outlineLvl w:val="3"/>
    </w:pPr>
    <w:rPr>
      <w:rFonts w:ascii="Arial" w:eastAsiaTheme="minorHAnsi" w:hAnsi="Arial"/>
      <w:b/>
      <w:sz w:val="21"/>
      <w:szCs w:val="21"/>
    </w:rPr>
  </w:style>
  <w:style w:type="paragraph" w:customStyle="1" w:styleId="Bodytext21">
    <w:name w:val="Body text (2)1"/>
    <w:basedOn w:val="Normal"/>
    <w:link w:val="Bodytext2"/>
    <w:uiPriority w:val="99"/>
    <w:rsid w:val="00C3663E"/>
    <w:pPr>
      <w:widowControl w:val="0"/>
      <w:shd w:val="clear" w:color="auto" w:fill="FFFFFF"/>
      <w:spacing w:after="360" w:line="240" w:lineRule="atLeast"/>
    </w:pPr>
    <w:rPr>
      <w:rFonts w:ascii="Arial" w:eastAsiaTheme="minorHAnsi" w:hAnsi="Arial"/>
      <w:b/>
      <w:sz w:val="26"/>
      <w:szCs w:val="26"/>
    </w:rPr>
  </w:style>
  <w:style w:type="paragraph" w:customStyle="1" w:styleId="Bodytext31">
    <w:name w:val="Body text (3)1"/>
    <w:basedOn w:val="Normal"/>
    <w:link w:val="Bodytext3"/>
    <w:uiPriority w:val="99"/>
    <w:rsid w:val="00C3663E"/>
    <w:pPr>
      <w:widowControl w:val="0"/>
      <w:shd w:val="clear" w:color="auto" w:fill="FFFFFF"/>
      <w:spacing w:before="360" w:after="180" w:line="312" w:lineRule="exact"/>
    </w:pPr>
    <w:rPr>
      <w:rFonts w:ascii="Arial" w:eastAsiaTheme="minorHAnsi" w:hAnsi="Arial"/>
      <w:bCs w:val="0"/>
      <w:i/>
      <w:iCs/>
      <w:sz w:val="21"/>
      <w:szCs w:val="21"/>
    </w:rPr>
  </w:style>
  <w:style w:type="paragraph" w:customStyle="1" w:styleId="Tablecaption0">
    <w:name w:val="Table caption"/>
    <w:basedOn w:val="Normal"/>
    <w:link w:val="Tablecaption"/>
    <w:uiPriority w:val="99"/>
    <w:rsid w:val="00C3663E"/>
    <w:pPr>
      <w:widowControl w:val="0"/>
      <w:shd w:val="clear" w:color="auto" w:fill="FFFFFF"/>
      <w:spacing w:after="0" w:line="240" w:lineRule="atLeast"/>
      <w:jc w:val="left"/>
    </w:pPr>
    <w:rPr>
      <w:rFonts w:ascii="Arial" w:eastAsiaTheme="minorHAnsi" w:hAnsi="Arial"/>
      <w:bCs w:val="0"/>
      <w:sz w:val="21"/>
      <w:szCs w:val="21"/>
    </w:rPr>
  </w:style>
  <w:style w:type="paragraph" w:customStyle="1" w:styleId="Bodytext40">
    <w:name w:val="Body text (4)"/>
    <w:basedOn w:val="Normal"/>
    <w:link w:val="Bodytext4"/>
    <w:uiPriority w:val="99"/>
    <w:rsid w:val="00C3663E"/>
    <w:pPr>
      <w:widowControl w:val="0"/>
      <w:shd w:val="clear" w:color="auto" w:fill="FFFFFF"/>
      <w:spacing w:after="0" w:line="240" w:lineRule="atLeast"/>
      <w:jc w:val="center"/>
    </w:pPr>
    <w:rPr>
      <w:rFonts w:ascii="Arial" w:eastAsiaTheme="minorHAnsi" w:hAnsi="Arial"/>
      <w:b/>
      <w:sz w:val="21"/>
      <w:szCs w:val="21"/>
    </w:rPr>
  </w:style>
  <w:style w:type="character" w:styleId="FollowedHyperlink">
    <w:name w:val="FollowedHyperlink"/>
    <w:basedOn w:val="DefaultParagraphFont"/>
    <w:unhideWhenUsed/>
    <w:rsid w:val="00E56E75"/>
    <w:rPr>
      <w:color w:val="800080" w:themeColor="followedHyperlink"/>
      <w:u w:val="single"/>
    </w:rPr>
  </w:style>
  <w:style w:type="paragraph" w:styleId="Revision">
    <w:name w:val="Revision"/>
    <w:hidden/>
    <w:uiPriority w:val="99"/>
    <w:semiHidden/>
    <w:rsid w:val="00AA363E"/>
    <w:pPr>
      <w:spacing w:after="0" w:line="240" w:lineRule="auto"/>
    </w:pPr>
    <w:rPr>
      <w:rFonts w:ascii="Calibri" w:eastAsia="Times New Roman" w:hAnsi="Calibri" w:cs="Arial"/>
      <w:bCs/>
      <w:sz w:val="24"/>
      <w:szCs w:val="20"/>
    </w:rPr>
  </w:style>
  <w:style w:type="character" w:styleId="CommentReference">
    <w:name w:val="annotation reference"/>
    <w:basedOn w:val="DefaultParagraphFont"/>
    <w:uiPriority w:val="99"/>
    <w:unhideWhenUsed/>
    <w:rsid w:val="00CD5DCB"/>
    <w:rPr>
      <w:sz w:val="16"/>
      <w:szCs w:val="16"/>
    </w:rPr>
  </w:style>
  <w:style w:type="paragraph" w:styleId="CommentText">
    <w:name w:val="annotation text"/>
    <w:basedOn w:val="Normal"/>
    <w:link w:val="CommentTextChar"/>
    <w:uiPriority w:val="99"/>
    <w:unhideWhenUsed/>
    <w:rsid w:val="00CD5DCB"/>
    <w:rPr>
      <w:sz w:val="20"/>
    </w:rPr>
  </w:style>
  <w:style w:type="character" w:customStyle="1" w:styleId="CommentTextChar">
    <w:name w:val="Comment Text Char"/>
    <w:basedOn w:val="DefaultParagraphFont"/>
    <w:link w:val="CommentText"/>
    <w:uiPriority w:val="99"/>
    <w:rsid w:val="00CD5DCB"/>
    <w:rPr>
      <w:rFonts w:ascii="Calibri" w:eastAsia="Times New Roman" w:hAnsi="Calibri" w:cs="Arial"/>
      <w:bCs/>
      <w:sz w:val="20"/>
      <w:szCs w:val="20"/>
    </w:rPr>
  </w:style>
  <w:style w:type="paragraph" w:styleId="CommentSubject">
    <w:name w:val="annotation subject"/>
    <w:basedOn w:val="CommentText"/>
    <w:next w:val="CommentText"/>
    <w:link w:val="CommentSubjectChar"/>
    <w:semiHidden/>
    <w:unhideWhenUsed/>
    <w:rsid w:val="00CD5DCB"/>
    <w:rPr>
      <w:b/>
    </w:rPr>
  </w:style>
  <w:style w:type="character" w:customStyle="1" w:styleId="CommentSubjectChar">
    <w:name w:val="Comment Subject Char"/>
    <w:basedOn w:val="CommentTextChar"/>
    <w:link w:val="CommentSubject"/>
    <w:uiPriority w:val="99"/>
    <w:semiHidden/>
    <w:rsid w:val="00CD5DCB"/>
    <w:rPr>
      <w:rFonts w:ascii="Calibri" w:eastAsia="Times New Roman" w:hAnsi="Calibri" w:cs="Arial"/>
      <w:b/>
      <w:bCs/>
      <w:sz w:val="20"/>
      <w:szCs w:val="20"/>
    </w:rPr>
  </w:style>
  <w:style w:type="paragraph" w:customStyle="1" w:styleId="xmsonormal">
    <w:name w:val="x_msonormal"/>
    <w:basedOn w:val="Normal"/>
    <w:rsid w:val="00A23301"/>
    <w:pPr>
      <w:spacing w:after="0"/>
      <w:jc w:val="left"/>
    </w:pPr>
    <w:rPr>
      <w:rFonts w:eastAsiaTheme="minorHAnsi" w:cs="Calibri"/>
      <w:bCs w:val="0"/>
      <w:sz w:val="22"/>
      <w:szCs w:val="22"/>
      <w:lang w:eastAsia="en-GB"/>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semiHidden/>
    <w:rsid w:val="00A23301"/>
    <w:rPr>
      <w:rFonts w:asciiTheme="majorHAnsi" w:eastAsiaTheme="majorEastAsia" w:hAnsiTheme="majorHAnsi" w:cstheme="majorBidi"/>
      <w:bCs/>
      <w:color w:val="243F60" w:themeColor="accent1" w:themeShade="7F"/>
      <w:sz w:val="24"/>
      <w:szCs w:val="24"/>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
    <w:semiHidden/>
    <w:rsid w:val="00A23301"/>
    <w:rPr>
      <w:rFonts w:asciiTheme="majorHAnsi" w:eastAsiaTheme="majorEastAsia" w:hAnsiTheme="majorHAnsi" w:cstheme="majorBidi"/>
      <w:bCs/>
      <w:i/>
      <w:iCs/>
      <w:color w:val="365F91" w:themeColor="accent1" w:themeShade="BF"/>
      <w:sz w:val="24"/>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
    <w:semiHidden/>
    <w:rsid w:val="00A23301"/>
    <w:rPr>
      <w:rFonts w:asciiTheme="majorHAnsi" w:eastAsiaTheme="majorEastAsia" w:hAnsiTheme="majorHAnsi" w:cstheme="majorBidi"/>
      <w:bCs/>
      <w:color w:val="272727" w:themeColor="text1" w:themeTint="D8"/>
      <w:sz w:val="21"/>
      <w:szCs w:val="21"/>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A23301"/>
    <w:rPr>
      <w:rFonts w:ascii="Times New Roman" w:eastAsia="Times New Roman" w:hAnsi="Times New Roman" w:cs="Times New Roman"/>
      <w:sz w:val="24"/>
      <w:szCs w:val="24"/>
      <w:lang w:eastAsia="en-GB"/>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A23301"/>
    <w:rPr>
      <w:rFonts w:ascii="Times New Roman" w:eastAsia="Times New Roman" w:hAnsi="Times New Roman" w:cs="Times New Roman"/>
      <w:sz w:val="24"/>
      <w:szCs w:val="24"/>
      <w:lang w:eastAsia="en-GB"/>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A23301"/>
    <w:rPr>
      <w:rFonts w:ascii="Times New Roman" w:eastAsia="Times New Roman" w:hAnsi="Times New Roman" w:cs="Times New Roman"/>
      <w:sz w:val="24"/>
      <w:szCs w:val="24"/>
      <w:lang w:eastAsia="en-GB"/>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A23301"/>
    <w:rPr>
      <w:rFonts w:ascii="Times New Roman" w:eastAsia="Times New Roman" w:hAnsi="Times New Roman" w:cs="Times New Roman"/>
      <w:sz w:val="24"/>
      <w:szCs w:val="24"/>
      <w:lang w:eastAsia="en-GB"/>
    </w:rPr>
  </w:style>
  <w:style w:type="paragraph" w:styleId="BodyText20">
    <w:name w:val="Body Text 2"/>
    <w:basedOn w:val="Normal"/>
    <w:link w:val="BodyText2Char"/>
    <w:rsid w:val="00A23301"/>
    <w:pPr>
      <w:spacing w:after="0"/>
      <w:jc w:val="left"/>
    </w:pPr>
    <w:rPr>
      <w:rFonts w:ascii="Arial Narrow" w:hAnsi="Arial Narrow" w:cs="Times New Roman"/>
      <w:bCs w:val="0"/>
      <w:sz w:val="20"/>
      <w:lang w:eastAsia="en-GB"/>
    </w:rPr>
  </w:style>
  <w:style w:type="character" w:customStyle="1" w:styleId="BodyText2Char">
    <w:name w:val="Body Text 2 Char"/>
    <w:basedOn w:val="DefaultParagraphFont"/>
    <w:link w:val="BodyText20"/>
    <w:rsid w:val="00A23301"/>
    <w:rPr>
      <w:rFonts w:ascii="Arial Narrow" w:eastAsia="Times New Roman" w:hAnsi="Arial Narrow" w:cs="Times New Roman"/>
      <w:sz w:val="20"/>
      <w:szCs w:val="20"/>
      <w:lang w:eastAsia="en-GB"/>
    </w:rPr>
  </w:style>
  <w:style w:type="paragraph" w:customStyle="1" w:styleId="AlphaList">
    <w:name w:val="Alpha List"/>
    <w:rsid w:val="00A23301"/>
    <w:pPr>
      <w:numPr>
        <w:numId w:val="17"/>
      </w:numPr>
      <w:spacing w:after="0" w:line="240" w:lineRule="auto"/>
      <w:ind w:left="1440"/>
      <w:jc w:val="both"/>
    </w:pPr>
    <w:rPr>
      <w:rFonts w:ascii="Times New Roman" w:eastAsia="Times New Roman" w:hAnsi="Times New Roman" w:cs="Times New Roman"/>
      <w:noProof/>
      <w:sz w:val="24"/>
      <w:szCs w:val="24"/>
      <w:lang w:val="en-US"/>
    </w:rPr>
  </w:style>
  <w:style w:type="paragraph" w:customStyle="1" w:styleId="DefinitionPhrase">
    <w:name w:val="Definition Phrase"/>
    <w:basedOn w:val="Normal"/>
    <w:next w:val="Definitions"/>
    <w:rsid w:val="00A23301"/>
    <w:pPr>
      <w:keepNext/>
      <w:spacing w:after="0" w:line="300" w:lineRule="auto"/>
      <w:ind w:left="720"/>
      <w:jc w:val="left"/>
    </w:pPr>
    <w:rPr>
      <w:rFonts w:ascii="Times New Roman Bold" w:hAnsi="Times New Roman Bold" w:cs="Times New Roman Bold"/>
      <w:b/>
      <w:szCs w:val="24"/>
      <w:lang w:eastAsia="en-GB"/>
    </w:rPr>
  </w:style>
  <w:style w:type="paragraph" w:customStyle="1" w:styleId="Definitions">
    <w:name w:val="Definitions"/>
    <w:basedOn w:val="Normal"/>
    <w:next w:val="DefinitionPhrase"/>
    <w:rsid w:val="00A23301"/>
    <w:pPr>
      <w:spacing w:after="60" w:line="300" w:lineRule="auto"/>
      <w:ind w:left="720"/>
    </w:pPr>
    <w:rPr>
      <w:rFonts w:ascii="Times New Roman" w:hAnsi="Times New Roman" w:cs="Times New Roman"/>
      <w:bCs w:val="0"/>
      <w:szCs w:val="24"/>
      <w:lang w:eastAsia="en-GB"/>
    </w:rPr>
  </w:style>
  <w:style w:type="paragraph" w:customStyle="1" w:styleId="MarginText">
    <w:name w:val="Margin Text"/>
    <w:basedOn w:val="BodyText"/>
    <w:rsid w:val="00A23301"/>
    <w:pPr>
      <w:widowControl/>
      <w:shd w:val="clear" w:color="auto" w:fill="auto"/>
      <w:overflowPunct w:val="0"/>
      <w:autoSpaceDE w:val="0"/>
      <w:autoSpaceDN w:val="0"/>
      <w:adjustRightInd w:val="0"/>
      <w:spacing w:before="0" w:after="240" w:line="360" w:lineRule="auto"/>
      <w:ind w:firstLine="0"/>
      <w:textAlignment w:val="baseline"/>
    </w:pPr>
    <w:rPr>
      <w:rFonts w:ascii="Times New Roman" w:eastAsia="Times New Roman" w:hAnsi="Times New Roman" w:cs="Times New Roman"/>
      <w:sz w:val="22"/>
      <w:szCs w:val="20"/>
    </w:rPr>
  </w:style>
  <w:style w:type="paragraph" w:customStyle="1" w:styleId="Conditionhead">
    <w:name w:val="Condition head"/>
    <w:basedOn w:val="Normal"/>
    <w:rsid w:val="00A23301"/>
    <w:pPr>
      <w:tabs>
        <w:tab w:val="left" w:pos="-720"/>
      </w:tabs>
      <w:suppressAutoHyphens/>
      <w:spacing w:after="0" w:line="360" w:lineRule="auto"/>
    </w:pPr>
    <w:rPr>
      <w:rFonts w:ascii="Times New Roman" w:hAnsi="Times New Roman" w:cs="Times New Roman"/>
      <w:b/>
      <w:szCs w:val="24"/>
    </w:rPr>
  </w:style>
  <w:style w:type="paragraph" w:styleId="FootnoteText">
    <w:name w:val="footnote text"/>
    <w:basedOn w:val="Normal"/>
    <w:link w:val="FootnoteTextChar"/>
    <w:semiHidden/>
    <w:rsid w:val="00A23301"/>
    <w:pPr>
      <w:spacing w:after="0"/>
      <w:jc w:val="left"/>
    </w:pPr>
    <w:rPr>
      <w:rFonts w:ascii="Times New Roman" w:hAnsi="Times New Roman" w:cs="Times New Roman"/>
      <w:bCs w:val="0"/>
      <w:sz w:val="20"/>
      <w:lang w:eastAsia="en-GB"/>
    </w:rPr>
  </w:style>
  <w:style w:type="character" w:customStyle="1" w:styleId="FootnoteTextChar">
    <w:name w:val="Footnote Text Char"/>
    <w:basedOn w:val="DefaultParagraphFont"/>
    <w:link w:val="FootnoteText"/>
    <w:semiHidden/>
    <w:rsid w:val="00A23301"/>
    <w:rPr>
      <w:rFonts w:ascii="Times New Roman" w:eastAsia="Times New Roman" w:hAnsi="Times New Roman" w:cs="Times New Roman"/>
      <w:sz w:val="20"/>
      <w:szCs w:val="20"/>
      <w:lang w:eastAsia="en-GB"/>
    </w:rPr>
  </w:style>
  <w:style w:type="character" w:styleId="FootnoteReference">
    <w:name w:val="footnote reference"/>
    <w:semiHidden/>
    <w:rsid w:val="00A23301"/>
    <w:rPr>
      <w:vertAlign w:val="superscript"/>
    </w:rPr>
  </w:style>
  <w:style w:type="paragraph" w:styleId="DocumentMap">
    <w:name w:val="Document Map"/>
    <w:basedOn w:val="Normal"/>
    <w:link w:val="DocumentMapChar"/>
    <w:uiPriority w:val="99"/>
    <w:semiHidden/>
    <w:unhideWhenUsed/>
    <w:rsid w:val="00A23301"/>
    <w:pPr>
      <w:spacing w:after="0"/>
      <w:jc w:val="left"/>
    </w:pPr>
    <w:rPr>
      <w:rFonts w:ascii="Tahoma" w:hAnsi="Tahoma" w:cs="Tahoma"/>
      <w:bCs w:val="0"/>
      <w:sz w:val="16"/>
      <w:szCs w:val="16"/>
      <w:lang w:eastAsia="en-GB"/>
    </w:rPr>
  </w:style>
  <w:style w:type="character" w:customStyle="1" w:styleId="DocumentMapChar">
    <w:name w:val="Document Map Char"/>
    <w:basedOn w:val="DefaultParagraphFont"/>
    <w:link w:val="DocumentMap"/>
    <w:uiPriority w:val="99"/>
    <w:semiHidden/>
    <w:rsid w:val="00A23301"/>
    <w:rPr>
      <w:rFonts w:ascii="Tahoma" w:eastAsia="Times New Roman" w:hAnsi="Tahoma" w:cs="Tahoma"/>
      <w:sz w:val="16"/>
      <w:szCs w:val="16"/>
      <w:lang w:eastAsia="en-GB"/>
    </w:rPr>
  </w:style>
  <w:style w:type="paragraph" w:styleId="BodyTextIndent3">
    <w:name w:val="Body Text Indent 3"/>
    <w:basedOn w:val="Normal"/>
    <w:link w:val="BodyTextIndent3Char"/>
    <w:rsid w:val="00A23301"/>
    <w:pPr>
      <w:ind w:left="283"/>
      <w:jc w:val="left"/>
    </w:pPr>
    <w:rPr>
      <w:rFonts w:ascii="CG Times" w:hAnsi="CG Times" w:cs="Times New Roman"/>
      <w:bCs w:val="0"/>
      <w:sz w:val="16"/>
      <w:szCs w:val="16"/>
    </w:rPr>
  </w:style>
  <w:style w:type="character" w:customStyle="1" w:styleId="BodyTextIndent3Char">
    <w:name w:val="Body Text Indent 3 Char"/>
    <w:basedOn w:val="DefaultParagraphFont"/>
    <w:link w:val="BodyTextIndent3"/>
    <w:rsid w:val="00A23301"/>
    <w:rPr>
      <w:rFonts w:ascii="CG Times" w:eastAsia="Times New Roman" w:hAnsi="CG Times" w:cs="Times New Roman"/>
      <w:sz w:val="16"/>
      <w:szCs w:val="16"/>
    </w:rPr>
  </w:style>
  <w:style w:type="paragraph" w:customStyle="1" w:styleId="XExecution">
    <w:name w:val="X Execution"/>
    <w:basedOn w:val="Normal"/>
    <w:rsid w:val="00A23301"/>
    <w:pPr>
      <w:tabs>
        <w:tab w:val="left" w:pos="0"/>
        <w:tab w:val="left" w:pos="3544"/>
      </w:tabs>
      <w:spacing w:before="480" w:after="0"/>
      <w:ind w:right="459"/>
      <w:jc w:val="left"/>
    </w:pPr>
    <w:rPr>
      <w:rFonts w:ascii="Times New Roman" w:hAnsi="Times New Roman" w:cs="Times New Roman"/>
      <w:bCs w:val="0"/>
      <w:color w:val="000000"/>
      <w:szCs w:val="24"/>
    </w:rPr>
  </w:style>
  <w:style w:type="character" w:customStyle="1" w:styleId="Defterm">
    <w:name w:val="Defterm"/>
    <w:rsid w:val="00A23301"/>
    <w:rPr>
      <w:b/>
      <w:color w:val="000000"/>
      <w:sz w:val="22"/>
    </w:rPr>
  </w:style>
  <w:style w:type="paragraph" w:customStyle="1" w:styleId="prjheadb">
    <w:name w:val="prj_head_b"/>
    <w:basedOn w:val="Normal"/>
    <w:rsid w:val="00A23301"/>
    <w:pPr>
      <w:spacing w:after="80"/>
      <w:jc w:val="center"/>
    </w:pPr>
    <w:rPr>
      <w:rFonts w:ascii="Verdana" w:hAnsi="Verdana" w:cs="Times New Roman"/>
      <w:b/>
      <w:bCs w:val="0"/>
      <w:sz w:val="28"/>
      <w:u w:val="single"/>
      <w:lang w:val="en-US" w:eastAsia="en-GB"/>
    </w:rPr>
  </w:style>
  <w:style w:type="numbering" w:styleId="111111">
    <w:name w:val="Outline List 2"/>
    <w:basedOn w:val="NoList"/>
    <w:rsid w:val="00A23301"/>
    <w:pPr>
      <w:numPr>
        <w:numId w:val="19"/>
      </w:numPr>
    </w:pPr>
  </w:style>
  <w:style w:type="paragraph" w:customStyle="1" w:styleId="ABackground">
    <w:name w:val="(A) Background"/>
    <w:basedOn w:val="Normal"/>
    <w:rsid w:val="00A23301"/>
    <w:pPr>
      <w:numPr>
        <w:numId w:val="20"/>
      </w:numPr>
      <w:spacing w:before="120" w:line="300" w:lineRule="atLeast"/>
    </w:pPr>
    <w:rPr>
      <w:rFonts w:ascii="Times New Roman" w:hAnsi="Times New Roman" w:cs="Times New Roman"/>
      <w:bCs w:val="0"/>
      <w:sz w:val="22"/>
    </w:rPr>
  </w:style>
  <w:style w:type="paragraph" w:customStyle="1" w:styleId="BackSubClause">
    <w:name w:val="BackSubClause"/>
    <w:basedOn w:val="Normal"/>
    <w:rsid w:val="00A23301"/>
    <w:pPr>
      <w:numPr>
        <w:ilvl w:val="1"/>
        <w:numId w:val="20"/>
      </w:numPr>
      <w:spacing w:after="0" w:line="300" w:lineRule="atLeast"/>
    </w:pPr>
    <w:rPr>
      <w:rFonts w:ascii="Times New Roman" w:hAnsi="Times New Roman" w:cs="Times New Roman"/>
      <w:bCs w:val="0"/>
      <w:sz w:val="22"/>
    </w:rPr>
  </w:style>
  <w:style w:type="paragraph" w:customStyle="1" w:styleId="Level2">
    <w:name w:val="Level 2"/>
    <w:basedOn w:val="Normal"/>
    <w:rsid w:val="00A23301"/>
    <w:pPr>
      <w:numPr>
        <w:ilvl w:val="1"/>
        <w:numId w:val="3"/>
      </w:numPr>
      <w:spacing w:after="240" w:line="360" w:lineRule="auto"/>
    </w:pPr>
    <w:rPr>
      <w:rFonts w:ascii="Arial" w:hAnsi="Arial" w:cs="Times New Roman"/>
      <w:bCs w:val="0"/>
      <w:szCs w:val="24"/>
    </w:rPr>
  </w:style>
  <w:style w:type="paragraph" w:customStyle="1" w:styleId="Level3">
    <w:name w:val="Level 3"/>
    <w:basedOn w:val="Normal"/>
    <w:link w:val="Level3Char"/>
    <w:rsid w:val="00A23301"/>
    <w:pPr>
      <w:numPr>
        <w:ilvl w:val="2"/>
        <w:numId w:val="18"/>
      </w:numPr>
      <w:spacing w:after="240" w:line="360" w:lineRule="auto"/>
    </w:pPr>
    <w:rPr>
      <w:rFonts w:ascii="Arial" w:hAnsi="Arial" w:cs="Times New Roman"/>
      <w:bCs w:val="0"/>
      <w:szCs w:val="24"/>
    </w:rPr>
  </w:style>
  <w:style w:type="character" w:customStyle="1" w:styleId="Level3Char">
    <w:name w:val="Level 3 Char"/>
    <w:link w:val="Level3"/>
    <w:rsid w:val="00A23301"/>
    <w:rPr>
      <w:rFonts w:ascii="Arial" w:eastAsia="Times New Roman" w:hAnsi="Arial" w:cs="Times New Roman"/>
      <w:sz w:val="24"/>
      <w:szCs w:val="24"/>
    </w:rPr>
  </w:style>
  <w:style w:type="paragraph" w:customStyle="1" w:styleId="Indent">
    <w:name w:val="Indent"/>
    <w:basedOn w:val="Normal"/>
    <w:link w:val="IndentChar"/>
    <w:rsid w:val="00A23301"/>
    <w:pPr>
      <w:numPr>
        <w:ilvl w:val="1"/>
        <w:numId w:val="21"/>
      </w:numPr>
      <w:tabs>
        <w:tab w:val="clear" w:pos="720"/>
      </w:tabs>
      <w:spacing w:after="240" w:line="360" w:lineRule="auto"/>
      <w:ind w:firstLine="0"/>
    </w:pPr>
    <w:rPr>
      <w:rFonts w:ascii="Arial" w:hAnsi="Arial" w:cs="Times New Roman"/>
      <w:bCs w:val="0"/>
      <w:szCs w:val="24"/>
    </w:rPr>
  </w:style>
  <w:style w:type="character" w:customStyle="1" w:styleId="IndentChar">
    <w:name w:val="Indent Char"/>
    <w:link w:val="Indent"/>
    <w:rsid w:val="00A23301"/>
    <w:rPr>
      <w:rFonts w:ascii="Arial" w:eastAsia="Times New Roman" w:hAnsi="Arial" w:cs="Times New Roman"/>
      <w:sz w:val="24"/>
      <w:szCs w:val="24"/>
    </w:rPr>
  </w:style>
  <w:style w:type="character" w:customStyle="1" w:styleId="Level4Char">
    <w:name w:val="Level 4 Char"/>
    <w:basedOn w:val="Level3Char"/>
    <w:rsid w:val="00A23301"/>
    <w:rPr>
      <w:rFonts w:ascii="Arial" w:eastAsia="Times New Roman" w:hAnsi="Arial" w:cs="Times New Roman"/>
      <w:sz w:val="24"/>
      <w:szCs w:val="24"/>
    </w:rPr>
  </w:style>
  <w:style w:type="paragraph" w:styleId="BodyTextIndent">
    <w:name w:val="Body Text Indent"/>
    <w:basedOn w:val="Normal"/>
    <w:link w:val="BodyTextIndentChar"/>
    <w:rsid w:val="00A23301"/>
    <w:pPr>
      <w:ind w:left="283"/>
      <w:jc w:val="left"/>
    </w:pPr>
    <w:rPr>
      <w:rFonts w:ascii="Times New Roman" w:hAnsi="Times New Roman" w:cs="Times New Roman"/>
      <w:bCs w:val="0"/>
      <w:szCs w:val="24"/>
      <w:lang w:eastAsia="en-GB"/>
    </w:rPr>
  </w:style>
  <w:style w:type="character" w:customStyle="1" w:styleId="BodyTextIndentChar">
    <w:name w:val="Body Text Indent Char"/>
    <w:basedOn w:val="DefaultParagraphFont"/>
    <w:link w:val="BodyTextIndent"/>
    <w:rsid w:val="00A23301"/>
    <w:rPr>
      <w:rFonts w:ascii="Times New Roman" w:eastAsia="Times New Roman" w:hAnsi="Times New Roman" w:cs="Times New Roman"/>
      <w:sz w:val="24"/>
      <w:szCs w:val="24"/>
      <w:lang w:eastAsia="en-GB"/>
    </w:rPr>
  </w:style>
  <w:style w:type="paragraph" w:styleId="BodyText30">
    <w:name w:val="Body Text 3"/>
    <w:basedOn w:val="Normal"/>
    <w:link w:val="BodyText3Char"/>
    <w:uiPriority w:val="99"/>
    <w:rsid w:val="00A23301"/>
    <w:pPr>
      <w:jc w:val="left"/>
    </w:pPr>
    <w:rPr>
      <w:rFonts w:ascii="Times New Roman" w:hAnsi="Times New Roman" w:cs="Times New Roman"/>
      <w:bCs w:val="0"/>
      <w:sz w:val="16"/>
      <w:szCs w:val="16"/>
      <w:lang w:eastAsia="en-GB"/>
    </w:rPr>
  </w:style>
  <w:style w:type="character" w:customStyle="1" w:styleId="BodyText3Char">
    <w:name w:val="Body Text 3 Char"/>
    <w:basedOn w:val="DefaultParagraphFont"/>
    <w:link w:val="BodyText30"/>
    <w:uiPriority w:val="99"/>
    <w:rsid w:val="00A23301"/>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rsid w:val="00A23301"/>
    <w:pPr>
      <w:spacing w:line="480" w:lineRule="auto"/>
      <w:ind w:left="283"/>
      <w:jc w:val="left"/>
    </w:pPr>
    <w:rPr>
      <w:rFonts w:ascii="Times New Roman" w:hAnsi="Times New Roman" w:cs="Times New Roman"/>
      <w:bCs w:val="0"/>
      <w:szCs w:val="24"/>
      <w:lang w:eastAsia="en-GB"/>
    </w:rPr>
  </w:style>
  <w:style w:type="character" w:customStyle="1" w:styleId="BodyTextIndent2Char">
    <w:name w:val="Body Text Indent 2 Char"/>
    <w:basedOn w:val="DefaultParagraphFont"/>
    <w:link w:val="BodyTextIndent2"/>
    <w:rsid w:val="00A23301"/>
    <w:rPr>
      <w:rFonts w:ascii="Times New Roman" w:eastAsia="Times New Roman" w:hAnsi="Times New Roman" w:cs="Times New Roman"/>
      <w:sz w:val="24"/>
      <w:szCs w:val="24"/>
      <w:lang w:eastAsia="en-GB"/>
    </w:rPr>
  </w:style>
  <w:style w:type="paragraph" w:customStyle="1" w:styleId="Default">
    <w:name w:val="Default"/>
    <w:rsid w:val="00A233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BLegal2">
    <w:name w:val="B&amp;B Legal 2"/>
    <w:basedOn w:val="Normal"/>
    <w:uiPriority w:val="99"/>
    <w:rsid w:val="00A23301"/>
    <w:pPr>
      <w:tabs>
        <w:tab w:val="num" w:pos="720"/>
      </w:tabs>
      <w:spacing w:after="0"/>
      <w:ind w:left="720" w:hanging="720"/>
      <w:jc w:val="left"/>
      <w:outlineLvl w:val="1"/>
    </w:pPr>
    <w:rPr>
      <w:rFonts w:ascii="Trebuchet MS" w:hAnsi="Trebuchet MS" w:cs="Times New Roman"/>
      <w:bCs w:val="0"/>
      <w:lang w:val="en-US"/>
    </w:rPr>
  </w:style>
  <w:style w:type="paragraph" w:customStyle="1" w:styleId="Numpara">
    <w:name w:val="Numpara"/>
    <w:basedOn w:val="Normal"/>
    <w:rsid w:val="00A23301"/>
    <w:pPr>
      <w:numPr>
        <w:numId w:val="22"/>
      </w:numPr>
      <w:spacing w:before="40"/>
      <w:ind w:left="340"/>
      <w:jc w:val="left"/>
    </w:pPr>
    <w:rPr>
      <w:rFonts w:ascii="Arial" w:hAnsi="Arial" w:cs="Times New Roman"/>
      <w:bCs w:val="0"/>
      <w:szCs w:val="24"/>
    </w:rPr>
  </w:style>
  <w:style w:type="paragraph" w:customStyle="1" w:styleId="HeaderBase">
    <w:name w:val="Header Base"/>
    <w:basedOn w:val="Normal"/>
    <w:rsid w:val="00A23301"/>
    <w:pPr>
      <w:keepLines/>
      <w:tabs>
        <w:tab w:val="center" w:pos="4320"/>
        <w:tab w:val="right" w:pos="8640"/>
      </w:tabs>
      <w:spacing w:after="0"/>
      <w:jc w:val="left"/>
    </w:pPr>
    <w:rPr>
      <w:rFonts w:ascii="Arial" w:hAnsi="Arial" w:cs="Times New Roman"/>
      <w:bCs w:val="0"/>
      <w:spacing w:val="-4"/>
      <w:sz w:val="20"/>
      <w:lang w:val="en-US"/>
    </w:rPr>
  </w:style>
  <w:style w:type="character" w:customStyle="1" w:styleId="tgc">
    <w:name w:val="_tgc"/>
    <w:rsid w:val="00A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9894">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gssprocurementportal.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gssprocurementportal.co.uk" TargetMode="External"/><Relationship Id="rId2" Type="http://schemas.openxmlformats.org/officeDocument/2006/relationships/customXml" Target="../customXml/item2.xml"/><Relationship Id="rId16" Type="http://schemas.openxmlformats.org/officeDocument/2006/relationships/hyperlink" Target="http://proactis.kayako.com/procontractv3/Core/Default/Index" TargetMode="External"/><Relationship Id="rId20" Type="http://schemas.openxmlformats.org/officeDocument/2006/relationships/hyperlink" Target="https://modernslaveryhelpline.org/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ontractSuppliers@proactis.com" TargetMode="External"/><Relationship Id="rId10" Type="http://schemas.openxmlformats.org/officeDocument/2006/relationships/endnotes" Target="endnotes.xml"/><Relationship Id="rId19" Type="http://schemas.openxmlformats.org/officeDocument/2006/relationships/hyperlink" Target="mailto:NCC-insurance@northampton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ontract.due-north.com/Opportunities/Index?p=4d8cb5a5-74dc-e511-810e-000c29c9ba21&amp;v=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8" ma:contentTypeDescription="Create a new document." ma:contentTypeScope="" ma:versionID="3081de7a27f0476f931ebc3438c8f185">
  <xsd:schema xmlns:xsd="http://www.w3.org/2001/XMLSchema" xmlns:xs="http://www.w3.org/2001/XMLSchema" xmlns:p="http://schemas.microsoft.com/office/2006/metadata/properties" xmlns:ns2="b5da746b-2070-4204-a0c5-41846c6d659a" targetNamespace="http://schemas.microsoft.com/office/2006/metadata/properties" ma:root="true" ma:fieldsID="1f8f513a395b0e2a55ca6c3de30b8989" ns2:_="">
    <xsd:import namespace="b5da746b-2070-4204-a0c5-41846c6d65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2.xml><?xml version="1.0" encoding="utf-8"?>
<ds:datastoreItem xmlns:ds="http://schemas.openxmlformats.org/officeDocument/2006/customXml" ds:itemID="{5E1C7E83-F73E-454A-B41F-1F2866EE4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72589-0E17-4CBC-85AF-5EFF6D6C1873}">
  <ds:schemaRefs>
    <ds:schemaRef ds:uri="http://schemas.openxmlformats.org/officeDocument/2006/bibliography"/>
  </ds:schemaRefs>
</ds:datastoreItem>
</file>

<file path=customXml/itemProps4.xml><?xml version="1.0" encoding="utf-8"?>
<ds:datastoreItem xmlns:ds="http://schemas.openxmlformats.org/officeDocument/2006/customXml" ds:itemID="{470F9F10-52C9-441B-A162-A34A8D6D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Amanda Warburton</cp:lastModifiedBy>
  <cp:revision>3</cp:revision>
  <dcterms:created xsi:type="dcterms:W3CDTF">2021-03-17T09:05:00Z</dcterms:created>
  <dcterms:modified xsi:type="dcterms:W3CDTF">2021-03-17T09:40:00Z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0x010100B776F7DB58175E48A07B8F21D2DCEB80</vt:lpwstr>
  </property>
  <property fmtid="{D5CDD505-2E9C-101B-9397-08002B2CF9AE}" pid="7" name="Status">
    <vt:lpwstr>Unclassified</vt:lpwstr>
  </property>
  <property fmtid="{D5CDD505-2E9C-101B-9397-08002B2CF9AE}" pid="8" name="TemplateUrl">
    <vt:lpwstr/>
  </property>
</Properties>
</file>