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5364B" w14:textId="3538BF2A" w:rsidR="00807845" w:rsidRPr="004404F3" w:rsidRDefault="00896C6B" w:rsidP="00807845">
      <w:pPr>
        <w:jc w:val="right"/>
      </w:pPr>
      <w:r w:rsidRPr="004404F3">
        <w:rPr>
          <w:noProof/>
          <w:lang w:eastAsia="en-GB"/>
        </w:rPr>
        <mc:AlternateContent>
          <mc:Choice Requires="wps">
            <w:drawing>
              <wp:anchor distT="0" distB="0" distL="114300" distR="114300" simplePos="0" relativeHeight="251661312" behindDoc="0" locked="0" layoutInCell="1" allowOverlap="1" wp14:anchorId="7CD53ECF" wp14:editId="4708502B">
                <wp:simplePos x="0" y="0"/>
                <wp:positionH relativeFrom="column">
                  <wp:posOffset>0</wp:posOffset>
                </wp:positionH>
                <wp:positionV relativeFrom="paragraph">
                  <wp:posOffset>-361950</wp:posOffset>
                </wp:positionV>
                <wp:extent cx="5718714" cy="819150"/>
                <wp:effectExtent l="0" t="0" r="15875" b="19050"/>
                <wp:wrapNone/>
                <wp:docPr id="2" name="Rectangle 2"/>
                <wp:cNvGraphicFramePr/>
                <a:graphic xmlns:a="http://schemas.openxmlformats.org/drawingml/2006/main">
                  <a:graphicData uri="http://schemas.microsoft.com/office/word/2010/wordprocessingShape">
                    <wps:wsp>
                      <wps:cNvSpPr/>
                      <wps:spPr>
                        <a:xfrm>
                          <a:off x="0" y="0"/>
                          <a:ext cx="5718714" cy="819150"/>
                        </a:xfrm>
                        <a:prstGeom prst="rect">
                          <a:avLst/>
                        </a:prstGeom>
                        <a:solidFill>
                          <a:srgbClr val="4BACC6"/>
                        </a:solidFill>
                        <a:ln w="25400" cap="flat" cmpd="sng" algn="ctr">
                          <a:solidFill>
                            <a:srgbClr val="4BACC6">
                              <a:shade val="50000"/>
                            </a:srgbClr>
                          </a:solidFill>
                          <a:prstDash val="solid"/>
                        </a:ln>
                        <a:effectLst/>
                      </wps:spPr>
                      <wps:txbx>
                        <w:txbxContent>
                          <w:p w14:paraId="7CD53EDE" w14:textId="77777777" w:rsidR="00F37A95" w:rsidRDefault="00F37A95" w:rsidP="008E2689">
                            <w:pPr>
                              <w:jc w:val="right"/>
                              <w:rPr>
                                <w:rFonts w:ascii="Arial" w:hAnsi="Arial" w:cs="Arial"/>
                                <w:b/>
                                <w:color w:val="000000" w:themeColor="text1"/>
                              </w:rPr>
                            </w:pPr>
                            <w:r>
                              <w:rPr>
                                <w:rFonts w:ascii="Arial" w:hAnsi="Arial" w:cs="Arial"/>
                                <w:b/>
                                <w:color w:val="000000" w:themeColor="text1"/>
                              </w:rPr>
                              <w:t>SUB THRESHOLD QUOTATIONS</w:t>
                            </w:r>
                          </w:p>
                          <w:p w14:paraId="7CD53EDF" w14:textId="77777777" w:rsidR="00F37A95" w:rsidRPr="008E2689" w:rsidRDefault="00F37A95" w:rsidP="008E2689">
                            <w:pPr>
                              <w:jc w:val="right"/>
                              <w:rPr>
                                <w:rFonts w:ascii="Arial" w:hAnsi="Arial" w:cs="Arial"/>
                                <w:b/>
                                <w:color w:val="000000" w:themeColor="text1"/>
                              </w:rPr>
                            </w:pPr>
                            <w:r>
                              <w:rPr>
                                <w:rFonts w:ascii="Arial" w:hAnsi="Arial" w:cs="Arial"/>
                                <w:b/>
                                <w:color w:val="000000" w:themeColor="text1"/>
                              </w:rPr>
                              <w:t xml:space="preserve">LONG FORM </w:t>
                            </w:r>
                            <w:r>
                              <w:rPr>
                                <w:rFonts w:ascii="Arial" w:hAnsi="Arial" w:cs="Arial"/>
                                <w:b/>
                                <w:color w:val="000000" w:themeColor="text1"/>
                              </w:rPr>
                              <w:br/>
                              <w:t xml:space="preserve"> £10,001 UP TO £100,000</w:t>
                            </w:r>
                          </w:p>
                          <w:p w14:paraId="7CD53EE0" w14:textId="77777777" w:rsidR="00F37A95" w:rsidRPr="008E2689" w:rsidRDefault="00F37A95" w:rsidP="008E2689">
                            <w:pPr>
                              <w:jc w:val="right"/>
                              <w:rPr>
                                <w:rFonts w:ascii="Arial" w:hAnsi="Arial" w:cs="Arial"/>
                                <w:b/>
                                <w:color w:val="000000" w:themeColor="text1"/>
                              </w:rPr>
                            </w:pPr>
                            <w:r>
                              <w:rPr>
                                <w:rFonts w:ascii="Arial" w:hAnsi="Arial" w:cs="Arial"/>
                                <w:b/>
                                <w:color w:val="000000" w:themeColor="text1"/>
                              </w:rPr>
                              <w:t>(No cross-border interest)</w:t>
                            </w:r>
                          </w:p>
                          <w:p w14:paraId="7CD53EE1" w14:textId="77777777" w:rsidR="00F37A95" w:rsidRPr="00B01039" w:rsidRDefault="00F37A95" w:rsidP="00807845">
                            <w:pPr>
                              <w:jc w:val="center"/>
                              <w:rPr>
                                <w:rFonts w:ascii="Arial" w:hAnsi="Arial" w:cs="Arial"/>
                                <w:b/>
                              </w:rPr>
                            </w:pPr>
                            <w:r>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53ECF" id="Rectangle 2" o:spid="_x0000_s1026" style="position:absolute;left:0;text-align:left;margin-left:0;margin-top:-28.5pt;width:450.3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" fillcolor="#4bacc6" strokecolor="#357d91" strokeweight="2pt">
                <v:textbox>
                  <w:txbxContent>
                    <w:p w14:paraId="7CD53EDE" w14:textId="77777777" w:rsidR="00F37A95" w:rsidRDefault="00F37A95" w:rsidP="008E2689">
                      <w:pPr>
                        <w:jc w:val="right"/>
                        <w:rPr>
                          <w:rFonts w:ascii="Arial" w:hAnsi="Arial" w:cs="Arial"/>
                          <w:b/>
                          <w:color w:val="000000" w:themeColor="text1"/>
                        </w:rPr>
                      </w:pPr>
                      <w:r>
                        <w:rPr>
                          <w:rFonts w:ascii="Arial" w:hAnsi="Arial" w:cs="Arial"/>
                          <w:b/>
                          <w:color w:val="000000" w:themeColor="text1"/>
                        </w:rPr>
                        <w:t>SUB THRESHOLD QUOTATIONS</w:t>
                      </w:r>
                    </w:p>
                    <w:p w14:paraId="7CD53EDF" w14:textId="77777777" w:rsidR="00F37A95" w:rsidRPr="008E2689" w:rsidRDefault="00F37A95" w:rsidP="008E2689">
                      <w:pPr>
                        <w:jc w:val="right"/>
                        <w:rPr>
                          <w:rFonts w:ascii="Arial" w:hAnsi="Arial" w:cs="Arial"/>
                          <w:b/>
                          <w:color w:val="000000" w:themeColor="text1"/>
                        </w:rPr>
                      </w:pPr>
                      <w:r>
                        <w:rPr>
                          <w:rFonts w:ascii="Arial" w:hAnsi="Arial" w:cs="Arial"/>
                          <w:b/>
                          <w:color w:val="000000" w:themeColor="text1"/>
                        </w:rPr>
                        <w:t xml:space="preserve">LONG FORM </w:t>
                      </w:r>
                      <w:r>
                        <w:rPr>
                          <w:rFonts w:ascii="Arial" w:hAnsi="Arial" w:cs="Arial"/>
                          <w:b/>
                          <w:color w:val="000000" w:themeColor="text1"/>
                        </w:rPr>
                        <w:br/>
                        <w:t xml:space="preserve"> £10,001 UP TO £100,000</w:t>
                      </w:r>
                    </w:p>
                    <w:p w14:paraId="7CD53EE0" w14:textId="77777777" w:rsidR="00F37A95" w:rsidRPr="008E2689" w:rsidRDefault="00F37A95" w:rsidP="008E2689">
                      <w:pPr>
                        <w:jc w:val="right"/>
                        <w:rPr>
                          <w:rFonts w:ascii="Arial" w:hAnsi="Arial" w:cs="Arial"/>
                          <w:b/>
                          <w:color w:val="000000" w:themeColor="text1"/>
                        </w:rPr>
                      </w:pPr>
                      <w:r>
                        <w:rPr>
                          <w:rFonts w:ascii="Arial" w:hAnsi="Arial" w:cs="Arial"/>
                          <w:b/>
                          <w:color w:val="000000" w:themeColor="text1"/>
                        </w:rPr>
                        <w:t>(No cross-border interest)</w:t>
                      </w:r>
                    </w:p>
                    <w:p w14:paraId="7CD53EE1" w14:textId="77777777" w:rsidR="00F37A95" w:rsidRPr="00B01039" w:rsidRDefault="00F37A95" w:rsidP="00807845">
                      <w:pPr>
                        <w:jc w:val="center"/>
                        <w:rPr>
                          <w:rFonts w:ascii="Arial" w:hAnsi="Arial" w:cs="Arial"/>
                          <w:b/>
                        </w:rPr>
                      </w:pPr>
                      <w:r>
                        <w:rPr>
                          <w:rFonts w:ascii="Arial" w:hAnsi="Arial" w:cs="Arial"/>
                          <w:b/>
                        </w:rPr>
                        <w:t xml:space="preserve"> </w:t>
                      </w:r>
                    </w:p>
                  </w:txbxContent>
                </v:textbox>
              </v:rect>
            </w:pict>
          </mc:Fallback>
        </mc:AlternateContent>
      </w:r>
    </w:p>
    <w:p w14:paraId="7CD5364C" w14:textId="77777777" w:rsidR="00873573" w:rsidRPr="003736B9" w:rsidRDefault="00873573">
      <w:pPr>
        <w:pStyle w:val="00-Normal-BB"/>
        <w:rPr>
          <w:sz w:val="24"/>
          <w:szCs w:val="24"/>
        </w:rPr>
      </w:pPr>
    </w:p>
    <w:p w14:paraId="7CD5364D" w14:textId="77777777" w:rsidR="00AF4478" w:rsidRPr="003736B9" w:rsidRDefault="00AF4478">
      <w:pPr>
        <w:pStyle w:val="00-Normal-BB"/>
        <w:rPr>
          <w:sz w:val="24"/>
          <w:szCs w:val="24"/>
        </w:rPr>
      </w:pPr>
    </w:p>
    <w:tbl>
      <w:tblPr>
        <w:tblW w:w="9639" w:type="dxa"/>
        <w:jc w:val="center"/>
        <w:tblBorders>
          <w:top w:val="single" w:sz="4" w:space="0" w:color="008080"/>
          <w:left w:val="single" w:sz="4" w:space="0" w:color="008080"/>
          <w:bottom w:val="single" w:sz="4" w:space="0" w:color="008080"/>
          <w:right w:val="single" w:sz="4" w:space="0" w:color="008080"/>
        </w:tblBorders>
        <w:tblLayout w:type="fixed"/>
        <w:tblLook w:val="0000" w:firstRow="0" w:lastRow="0" w:firstColumn="0" w:lastColumn="0" w:noHBand="0" w:noVBand="0"/>
      </w:tblPr>
      <w:tblGrid>
        <w:gridCol w:w="9639"/>
      </w:tblGrid>
      <w:tr w:rsidR="00AF4478" w:rsidRPr="003736B9" w14:paraId="7CD5364F" w14:textId="77777777" w:rsidTr="002D3E32">
        <w:trPr>
          <w:trHeight w:hRule="exact" w:val="300"/>
          <w:jc w:val="center"/>
        </w:trPr>
        <w:tc>
          <w:tcPr>
            <w:tcW w:w="9639" w:type="dxa"/>
            <w:shd w:val="clear" w:color="auto" w:fill="008080"/>
            <w:vAlign w:val="center"/>
          </w:tcPr>
          <w:p w14:paraId="7CD5364E" w14:textId="3C5C1FB2" w:rsidR="00AF4478" w:rsidRPr="003736B9" w:rsidRDefault="00AF4478" w:rsidP="002D3E32">
            <w:pPr>
              <w:rPr>
                <w:rFonts w:cs="Arial"/>
              </w:rPr>
            </w:pPr>
          </w:p>
        </w:tc>
      </w:tr>
    </w:tbl>
    <w:p w14:paraId="7CD53650" w14:textId="77777777" w:rsidR="00AF4478" w:rsidRPr="003736B9" w:rsidRDefault="00AF4478" w:rsidP="00AF4478">
      <w:pPr>
        <w:spacing w:before="20" w:after="20"/>
        <w:rPr>
          <w:rFonts w:cs="Arial"/>
        </w:rPr>
      </w:pPr>
    </w:p>
    <w:p w14:paraId="7CD53651" w14:textId="77777777" w:rsidR="00AF4478" w:rsidRPr="003736B9" w:rsidRDefault="00AF4478" w:rsidP="00AF4478">
      <w:pPr>
        <w:spacing w:before="20" w:after="20"/>
        <w:rPr>
          <w:rFonts w:cs="Arial"/>
        </w:rPr>
      </w:pPr>
    </w:p>
    <w:p w14:paraId="7CD53652" w14:textId="77777777" w:rsidR="00AF4478" w:rsidRPr="003736B9" w:rsidRDefault="00AF4478" w:rsidP="00AF4478">
      <w:pPr>
        <w:spacing w:before="20" w:after="20"/>
        <w:rPr>
          <w:rFonts w:cs="Arial"/>
        </w:rPr>
      </w:pPr>
    </w:p>
    <w:p w14:paraId="7CD53653" w14:textId="3475D129" w:rsidR="00AF4478" w:rsidRPr="003736B9" w:rsidRDefault="00896C6B" w:rsidP="00AF4478">
      <w:pPr>
        <w:spacing w:before="20" w:after="20"/>
        <w:jc w:val="center"/>
        <w:rPr>
          <w:rFonts w:cs="Arial"/>
        </w:rPr>
      </w:pPr>
      <w:r>
        <w:rPr>
          <w:noProof/>
          <w:lang w:eastAsia="en-GB"/>
        </w:rPr>
        <w:drawing>
          <wp:inline distT="0" distB="0" distL="0" distR="0" wp14:anchorId="26E5DF13" wp14:editId="1CE49334">
            <wp:extent cx="1927860" cy="1638300"/>
            <wp:effectExtent l="0" t="0" r="0" b="0"/>
            <wp:docPr id="1" name="Picture 1" descr="cid:image001.png@01D33226.E4018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33226.E4018FD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27860" cy="1638300"/>
                    </a:xfrm>
                    <a:prstGeom prst="rect">
                      <a:avLst/>
                    </a:prstGeom>
                    <a:noFill/>
                    <a:ln>
                      <a:noFill/>
                    </a:ln>
                  </pic:spPr>
                </pic:pic>
              </a:graphicData>
            </a:graphic>
          </wp:inline>
        </w:drawing>
      </w:r>
    </w:p>
    <w:p w14:paraId="7CD53654" w14:textId="77777777" w:rsidR="00AF4478" w:rsidRPr="003736B9" w:rsidRDefault="00AF4478" w:rsidP="00323DB6">
      <w:pPr>
        <w:spacing w:before="20" w:after="20"/>
        <w:rPr>
          <w:rFonts w:ascii="Arial" w:hAnsi="Arial" w:cs="Arial"/>
          <w:b/>
          <w:i/>
        </w:rPr>
      </w:pPr>
    </w:p>
    <w:p w14:paraId="7CD53655" w14:textId="77777777" w:rsidR="00AF4478" w:rsidRPr="003736B9" w:rsidRDefault="00AF4478" w:rsidP="00AF4478">
      <w:pPr>
        <w:spacing w:before="20" w:after="20"/>
        <w:jc w:val="center"/>
        <w:rPr>
          <w:rFonts w:ascii="Arial" w:hAnsi="Arial" w:cs="Arial"/>
          <w:b/>
          <w:i/>
        </w:rPr>
      </w:pPr>
    </w:p>
    <w:p w14:paraId="7CD53656" w14:textId="29B33BA2" w:rsidR="00AF4478" w:rsidRPr="00C837AC" w:rsidRDefault="00896C6B" w:rsidP="00AF4478">
      <w:pPr>
        <w:spacing w:before="120" w:after="100"/>
        <w:jc w:val="center"/>
        <w:rPr>
          <w:rFonts w:ascii="Arial" w:hAnsi="Arial" w:cs="Arial"/>
          <w:b/>
        </w:rPr>
      </w:pPr>
      <w:r>
        <w:rPr>
          <w:rFonts w:ascii="Arial" w:hAnsi="Arial" w:cs="Arial"/>
          <w:b/>
          <w:color w:val="008080"/>
        </w:rPr>
        <w:t>East Devon District Council</w:t>
      </w:r>
    </w:p>
    <w:p w14:paraId="7CD53657" w14:textId="77777777" w:rsidR="00AF4478" w:rsidRPr="00C837AC" w:rsidRDefault="00AF4478" w:rsidP="00AF4478">
      <w:pPr>
        <w:spacing w:before="20" w:after="20"/>
        <w:jc w:val="center"/>
        <w:rPr>
          <w:rFonts w:ascii="Arial" w:hAnsi="Arial" w:cs="Arial"/>
          <w:b/>
        </w:rPr>
      </w:pPr>
    </w:p>
    <w:p w14:paraId="7CD53659" w14:textId="6401EBDA" w:rsidR="00AF4478" w:rsidRPr="00424108" w:rsidRDefault="00424108" w:rsidP="00424108">
      <w:pPr>
        <w:spacing w:before="20" w:after="20"/>
        <w:jc w:val="center"/>
        <w:rPr>
          <w:rFonts w:ascii="Arial" w:hAnsi="Arial" w:cs="Arial"/>
          <w:b/>
        </w:rPr>
      </w:pPr>
      <w:r w:rsidRPr="00424108">
        <w:rPr>
          <w:rFonts w:ascii="Arial" w:hAnsi="Arial" w:cs="Arial"/>
          <w:b/>
        </w:rPr>
        <w:t>ED0127-20</w:t>
      </w:r>
    </w:p>
    <w:p w14:paraId="7CD5365A" w14:textId="77777777" w:rsidR="002E0B70" w:rsidRPr="00C837AC" w:rsidRDefault="002E0B70" w:rsidP="00AF4478">
      <w:pPr>
        <w:spacing w:before="20" w:after="20"/>
        <w:rPr>
          <w:rFonts w:ascii="Arial" w:hAnsi="Arial" w:cs="Arial"/>
          <w:b/>
        </w:rPr>
      </w:pPr>
    </w:p>
    <w:p w14:paraId="7CD5365B" w14:textId="77777777" w:rsidR="00AF4478" w:rsidRPr="00C837AC" w:rsidRDefault="00AF4478" w:rsidP="00AF4478">
      <w:pPr>
        <w:spacing w:before="120" w:after="100"/>
        <w:jc w:val="center"/>
        <w:rPr>
          <w:rFonts w:ascii="Arial" w:hAnsi="Arial" w:cs="Arial"/>
          <w:b/>
          <w:color w:val="008080"/>
        </w:rPr>
      </w:pPr>
      <w:r w:rsidRPr="00C837AC">
        <w:rPr>
          <w:rFonts w:ascii="Arial" w:hAnsi="Arial" w:cs="Arial"/>
          <w:b/>
          <w:color w:val="008080"/>
        </w:rPr>
        <w:t>R</w:t>
      </w:r>
      <w:r w:rsidR="00AB3800">
        <w:rPr>
          <w:rFonts w:ascii="Arial" w:hAnsi="Arial" w:cs="Arial"/>
          <w:b/>
          <w:color w:val="008080"/>
        </w:rPr>
        <w:t>EQUEST FOR FORMAL QUOTATION</w:t>
      </w:r>
    </w:p>
    <w:p w14:paraId="7CD5365C" w14:textId="218EA21A" w:rsidR="00AF4478" w:rsidRPr="00C837AC" w:rsidRDefault="008B5683" w:rsidP="00AF4478">
      <w:pPr>
        <w:spacing w:before="120" w:after="600"/>
        <w:jc w:val="center"/>
        <w:rPr>
          <w:rFonts w:ascii="Arial" w:hAnsi="Arial" w:cs="Arial"/>
          <w:b/>
        </w:rPr>
      </w:pPr>
      <w:r w:rsidRPr="00587193">
        <w:rPr>
          <w:rFonts w:ascii="Arial" w:hAnsi="Arial" w:cs="Arial"/>
          <w:b/>
        </w:rPr>
        <w:t>Burnside Pe</w:t>
      </w:r>
      <w:r w:rsidR="00587193" w:rsidRPr="00587193">
        <w:rPr>
          <w:rFonts w:ascii="Arial" w:hAnsi="Arial" w:cs="Arial"/>
          <w:b/>
        </w:rPr>
        <w:t>destrian Footbridge Replacement</w:t>
      </w:r>
    </w:p>
    <w:tbl>
      <w:tblPr>
        <w:tblpPr w:leftFromText="180" w:rightFromText="180" w:vertAnchor="text" w:horzAnchor="margin" w:tblpXSpec="center" w:tblpY="6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AF4478" w:rsidRPr="00C837AC" w14:paraId="7CD5365E" w14:textId="77777777" w:rsidTr="00323DB6">
        <w:trPr>
          <w:trHeight w:hRule="exact" w:val="578"/>
        </w:trPr>
        <w:tc>
          <w:tcPr>
            <w:tcW w:w="8505" w:type="dxa"/>
            <w:shd w:val="clear" w:color="auto" w:fill="auto"/>
          </w:tcPr>
          <w:p w14:paraId="7CD5365D" w14:textId="77777777" w:rsidR="00AF4478" w:rsidRPr="00C837AC" w:rsidRDefault="009D20FD" w:rsidP="002D3E32">
            <w:pPr>
              <w:spacing w:before="120" w:after="600"/>
              <w:jc w:val="center"/>
              <w:rPr>
                <w:rFonts w:ascii="Arial" w:hAnsi="Arial" w:cs="Arial"/>
                <w:b/>
              </w:rPr>
            </w:pPr>
            <w:r w:rsidRPr="00C837AC">
              <w:rPr>
                <w:rFonts w:ascii="Arial" w:hAnsi="Arial" w:cs="Arial"/>
                <w:b/>
              </w:rPr>
              <w:t>Bidder</w:t>
            </w:r>
            <w:r w:rsidR="00AF4478" w:rsidRPr="00C837AC">
              <w:rPr>
                <w:rFonts w:ascii="Arial" w:hAnsi="Arial" w:cs="Arial"/>
                <w:b/>
              </w:rPr>
              <w:t xml:space="preserve"> to insert their company/organisation name </w:t>
            </w:r>
          </w:p>
        </w:tc>
      </w:tr>
      <w:tr w:rsidR="00AF4478" w:rsidRPr="003736B9" w14:paraId="7CD53660" w14:textId="77777777" w:rsidTr="002D3E32">
        <w:trPr>
          <w:trHeight w:hRule="exact" w:val="851"/>
        </w:trPr>
        <w:tc>
          <w:tcPr>
            <w:tcW w:w="8505" w:type="dxa"/>
            <w:shd w:val="clear" w:color="auto" w:fill="auto"/>
          </w:tcPr>
          <w:p w14:paraId="7CD5365F" w14:textId="77777777" w:rsidR="00AF4478" w:rsidRPr="003736B9" w:rsidRDefault="00AF4478" w:rsidP="002D3E32">
            <w:pPr>
              <w:spacing w:before="120" w:after="600"/>
              <w:jc w:val="center"/>
              <w:rPr>
                <w:rFonts w:cs="Arial"/>
                <w:b/>
              </w:rPr>
            </w:pPr>
          </w:p>
        </w:tc>
      </w:tr>
    </w:tbl>
    <w:p w14:paraId="7CD53661" w14:textId="77777777" w:rsidR="00AF4478" w:rsidRPr="003736B9" w:rsidRDefault="00AF4478" w:rsidP="00AF4478">
      <w:pPr>
        <w:rPr>
          <w:vanish/>
        </w:rPr>
      </w:pPr>
    </w:p>
    <w:p w14:paraId="7CD53662" w14:textId="77777777" w:rsidR="00B663BE" w:rsidRPr="003736B9" w:rsidRDefault="00B663BE" w:rsidP="00AF4478"/>
    <w:p w14:paraId="7CD53663" w14:textId="77777777" w:rsidR="00B663BE" w:rsidRPr="003736B9" w:rsidRDefault="00B663BE" w:rsidP="00AF4478">
      <w:pPr>
        <w:rPr>
          <w:color w:val="009999"/>
        </w:rPr>
      </w:pPr>
    </w:p>
    <w:p w14:paraId="7CD53664" w14:textId="77777777" w:rsidR="00B4317B" w:rsidRDefault="00B663BE" w:rsidP="003F29BE">
      <w:pPr>
        <w:jc w:val="center"/>
        <w:rPr>
          <w:rFonts w:ascii="Arial" w:hAnsi="Arial" w:cs="Arial"/>
          <w:color w:val="009999"/>
        </w:rPr>
      </w:pPr>
      <w:r w:rsidRPr="003736B9">
        <w:rPr>
          <w:rFonts w:ascii="Arial" w:hAnsi="Arial" w:cs="Arial"/>
          <w:color w:val="009999"/>
        </w:rPr>
        <w:t>.</w:t>
      </w:r>
    </w:p>
    <w:p w14:paraId="7CD53665" w14:textId="77777777" w:rsidR="00323DB6" w:rsidRPr="0053211F" w:rsidRDefault="00914687" w:rsidP="003F29BE">
      <w:pPr>
        <w:jc w:val="center"/>
        <w:rPr>
          <w:rFonts w:ascii="Arial" w:hAnsi="Arial" w:cs="Arial"/>
          <w:b/>
          <w:snapToGrid w:val="0"/>
          <w:color w:val="FF0000"/>
        </w:rPr>
      </w:pPr>
      <w:r>
        <w:rPr>
          <w:rFonts w:ascii="Arial" w:hAnsi="Arial" w:cs="Arial"/>
          <w:b/>
          <w:snapToGrid w:val="0"/>
          <w:color w:val="FF0000"/>
        </w:rPr>
        <w:t>Quotations</w:t>
      </w:r>
      <w:r w:rsidR="00323DB6" w:rsidRPr="0053211F">
        <w:rPr>
          <w:rFonts w:ascii="Arial" w:hAnsi="Arial" w:cs="Arial"/>
          <w:b/>
          <w:snapToGrid w:val="0"/>
          <w:color w:val="FF0000"/>
        </w:rPr>
        <w:t xml:space="preserve"> submitted after the stated closing date and time </w:t>
      </w:r>
    </w:p>
    <w:p w14:paraId="7CD53666" w14:textId="77777777" w:rsidR="00B663BE" w:rsidRPr="003736B9" w:rsidRDefault="00323DB6" w:rsidP="00323DB6">
      <w:pPr>
        <w:widowControl w:val="0"/>
        <w:tabs>
          <w:tab w:val="left" w:pos="709"/>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709"/>
        <w:jc w:val="center"/>
        <w:rPr>
          <w:rFonts w:ascii="Arial" w:hAnsi="Arial" w:cs="Arial"/>
          <w:b/>
          <w:snapToGrid w:val="0"/>
          <w:color w:val="FF0000"/>
        </w:rPr>
      </w:pPr>
      <w:proofErr w:type="gramStart"/>
      <w:r w:rsidRPr="0053211F">
        <w:rPr>
          <w:rFonts w:ascii="Arial" w:hAnsi="Arial" w:cs="Arial"/>
          <w:b/>
          <w:i/>
          <w:snapToGrid w:val="0"/>
          <w:color w:val="FF0000"/>
          <w:u w:val="single"/>
        </w:rPr>
        <w:t>will</w:t>
      </w:r>
      <w:proofErr w:type="gramEnd"/>
      <w:r w:rsidRPr="0053211F">
        <w:rPr>
          <w:rFonts w:ascii="Arial" w:hAnsi="Arial" w:cs="Arial"/>
          <w:b/>
          <w:i/>
          <w:snapToGrid w:val="0"/>
          <w:color w:val="FF0000"/>
          <w:u w:val="single"/>
        </w:rPr>
        <w:t xml:space="preserve"> not</w:t>
      </w:r>
      <w:r w:rsidRPr="0053211F">
        <w:rPr>
          <w:rFonts w:ascii="Arial" w:hAnsi="Arial" w:cs="Arial"/>
          <w:b/>
          <w:snapToGrid w:val="0"/>
          <w:color w:val="FF0000"/>
        </w:rPr>
        <w:t xml:space="preserve"> be considered.</w:t>
      </w:r>
    </w:p>
    <w:p w14:paraId="7CD53667" w14:textId="77777777" w:rsidR="000A5EF7" w:rsidRDefault="000A5EF7">
      <w:pPr>
        <w:pStyle w:val="00-Normal-BB"/>
        <w:rPr>
          <w:b/>
          <w:sz w:val="24"/>
          <w:szCs w:val="24"/>
        </w:rPr>
      </w:pPr>
    </w:p>
    <w:p w14:paraId="7CD53675" w14:textId="77777777" w:rsidR="00FA0CD3" w:rsidRDefault="00FA0CD3">
      <w:pPr>
        <w:rPr>
          <w:rFonts w:ascii="Arial" w:hAnsi="Arial"/>
          <w:b/>
          <w:lang w:eastAsia="en-GB"/>
        </w:rPr>
      </w:pPr>
      <w:r>
        <w:rPr>
          <w:b/>
          <w:lang w:eastAsia="en-GB"/>
        </w:rPr>
        <w:br w:type="page"/>
      </w:r>
    </w:p>
    <w:p w14:paraId="7CD53676" w14:textId="77777777" w:rsidR="00381431" w:rsidRPr="00165F5D" w:rsidRDefault="00381431" w:rsidP="003F29BE">
      <w:pPr>
        <w:pStyle w:val="02-NormInd1-BB"/>
        <w:ind w:left="0"/>
        <w:rPr>
          <w:b/>
          <w:sz w:val="24"/>
          <w:szCs w:val="24"/>
          <w:lang w:eastAsia="en-GB"/>
        </w:rPr>
      </w:pPr>
      <w:r w:rsidRPr="00165F5D">
        <w:rPr>
          <w:b/>
          <w:sz w:val="24"/>
          <w:szCs w:val="24"/>
          <w:lang w:eastAsia="en-GB"/>
        </w:rPr>
        <w:lastRenderedPageBreak/>
        <w:t>T</w:t>
      </w:r>
      <w:r w:rsidR="00EE5717" w:rsidRPr="00165F5D">
        <w:rPr>
          <w:b/>
          <w:sz w:val="24"/>
          <w:szCs w:val="24"/>
          <w:lang w:eastAsia="en-GB"/>
        </w:rPr>
        <w:t>ABLE OF CONTENTS</w:t>
      </w:r>
    </w:p>
    <w:p w14:paraId="7CD53677" w14:textId="77777777" w:rsidR="00381431" w:rsidRPr="00165F5D" w:rsidRDefault="00381431" w:rsidP="00381431">
      <w:pPr>
        <w:pStyle w:val="02-NormInd1-BB"/>
        <w:rPr>
          <w:sz w:val="24"/>
          <w:szCs w:val="24"/>
          <w:lang w:eastAsia="en-GB"/>
        </w:rPr>
      </w:pPr>
    </w:p>
    <w:p w14:paraId="7CD53678" w14:textId="77777777" w:rsidR="00D62C06" w:rsidRDefault="00EE5717">
      <w:pPr>
        <w:pStyle w:val="TOC1"/>
        <w:rPr>
          <w:sz w:val="24"/>
          <w:szCs w:val="24"/>
          <w:lang w:eastAsia="en-GB"/>
        </w:rPr>
      </w:pPr>
      <w:r w:rsidRPr="00165F5D">
        <w:rPr>
          <w:sz w:val="24"/>
          <w:szCs w:val="24"/>
          <w:lang w:eastAsia="en-GB"/>
        </w:rPr>
        <w:t>SECTION:</w:t>
      </w:r>
    </w:p>
    <w:p w14:paraId="474DEF7C" w14:textId="77777777" w:rsidR="00424108" w:rsidRDefault="0092710F">
      <w:pPr>
        <w:pStyle w:val="TOC1"/>
        <w:rPr>
          <w:rFonts w:asciiTheme="minorHAnsi" w:eastAsiaTheme="minorEastAsia" w:hAnsiTheme="minorHAnsi" w:cstheme="minorBidi"/>
          <w:b w:val="0"/>
          <w:noProof/>
          <w:szCs w:val="22"/>
          <w:lang w:eastAsia="en-GB"/>
        </w:rPr>
      </w:pPr>
      <w:r w:rsidRPr="00165F5D">
        <w:rPr>
          <w:sz w:val="24"/>
          <w:szCs w:val="24"/>
          <w:lang w:eastAsia="en-GB"/>
        </w:rPr>
        <w:fldChar w:fldCharType="begin"/>
      </w:r>
      <w:r w:rsidRPr="00165F5D">
        <w:rPr>
          <w:sz w:val="24"/>
          <w:szCs w:val="24"/>
          <w:lang w:eastAsia="en-GB"/>
        </w:rPr>
        <w:instrText xml:space="preserve"> TOC \o "1-3" \h \z \t "00-DefinitionHeading,1,01-Level1-BB,1" </w:instrText>
      </w:r>
      <w:r w:rsidRPr="00165F5D">
        <w:rPr>
          <w:sz w:val="24"/>
          <w:szCs w:val="24"/>
          <w:lang w:eastAsia="en-GB"/>
        </w:rPr>
        <w:fldChar w:fldCharType="separate"/>
      </w:r>
      <w:hyperlink w:anchor="_Toc30756594" w:history="1">
        <w:r w:rsidR="00424108" w:rsidRPr="00A76173">
          <w:rPr>
            <w:rStyle w:val="Hyperlink"/>
            <w:bCs/>
            <w:noProof/>
          </w:rPr>
          <w:t>1</w:t>
        </w:r>
        <w:r w:rsidR="00424108">
          <w:rPr>
            <w:rFonts w:asciiTheme="minorHAnsi" w:eastAsiaTheme="minorEastAsia" w:hAnsiTheme="minorHAnsi" w:cstheme="minorBidi"/>
            <w:b w:val="0"/>
            <w:noProof/>
            <w:szCs w:val="22"/>
            <w:lang w:eastAsia="en-GB"/>
          </w:rPr>
          <w:tab/>
        </w:r>
        <w:r w:rsidR="00424108" w:rsidRPr="00A76173">
          <w:rPr>
            <w:rStyle w:val="Hyperlink"/>
            <w:bCs/>
            <w:noProof/>
          </w:rPr>
          <w:t>INTRODUCTION</w:t>
        </w:r>
        <w:r w:rsidR="00424108">
          <w:rPr>
            <w:noProof/>
            <w:webHidden/>
          </w:rPr>
          <w:tab/>
        </w:r>
        <w:r w:rsidR="00424108">
          <w:rPr>
            <w:noProof/>
            <w:webHidden/>
          </w:rPr>
          <w:fldChar w:fldCharType="begin"/>
        </w:r>
        <w:r w:rsidR="00424108">
          <w:rPr>
            <w:noProof/>
            <w:webHidden/>
          </w:rPr>
          <w:instrText xml:space="preserve"> PAGEREF _Toc30756594 \h </w:instrText>
        </w:r>
        <w:r w:rsidR="00424108">
          <w:rPr>
            <w:noProof/>
            <w:webHidden/>
          </w:rPr>
        </w:r>
        <w:r w:rsidR="00424108">
          <w:rPr>
            <w:noProof/>
            <w:webHidden/>
          </w:rPr>
          <w:fldChar w:fldCharType="separate"/>
        </w:r>
        <w:r w:rsidR="00424108">
          <w:rPr>
            <w:noProof/>
            <w:webHidden/>
          </w:rPr>
          <w:t>3</w:t>
        </w:r>
        <w:r w:rsidR="00424108">
          <w:rPr>
            <w:noProof/>
            <w:webHidden/>
          </w:rPr>
          <w:fldChar w:fldCharType="end"/>
        </w:r>
      </w:hyperlink>
    </w:p>
    <w:p w14:paraId="13E93C32" w14:textId="77777777" w:rsidR="00424108" w:rsidRDefault="00424108">
      <w:pPr>
        <w:pStyle w:val="TOC1"/>
        <w:rPr>
          <w:rFonts w:asciiTheme="minorHAnsi" w:eastAsiaTheme="minorEastAsia" w:hAnsiTheme="minorHAnsi" w:cstheme="minorBidi"/>
          <w:b w:val="0"/>
          <w:noProof/>
          <w:szCs w:val="22"/>
          <w:lang w:eastAsia="en-GB"/>
        </w:rPr>
      </w:pPr>
      <w:hyperlink w:anchor="_Toc30756595" w:history="1">
        <w:r w:rsidRPr="00A76173">
          <w:rPr>
            <w:rStyle w:val="Hyperlink"/>
            <w:bCs/>
            <w:noProof/>
          </w:rPr>
          <w:t>2</w:t>
        </w:r>
        <w:r>
          <w:rPr>
            <w:rFonts w:asciiTheme="minorHAnsi" w:eastAsiaTheme="minorEastAsia" w:hAnsiTheme="minorHAnsi" w:cstheme="minorBidi"/>
            <w:b w:val="0"/>
            <w:noProof/>
            <w:szCs w:val="22"/>
            <w:lang w:eastAsia="en-GB"/>
          </w:rPr>
          <w:tab/>
        </w:r>
        <w:r w:rsidRPr="00A76173">
          <w:rPr>
            <w:rStyle w:val="Hyperlink"/>
            <w:bCs/>
            <w:noProof/>
          </w:rPr>
          <w:t>IMPORTANT NOTICES</w:t>
        </w:r>
        <w:r>
          <w:rPr>
            <w:noProof/>
            <w:webHidden/>
          </w:rPr>
          <w:tab/>
        </w:r>
        <w:r>
          <w:rPr>
            <w:noProof/>
            <w:webHidden/>
          </w:rPr>
          <w:fldChar w:fldCharType="begin"/>
        </w:r>
        <w:r>
          <w:rPr>
            <w:noProof/>
            <w:webHidden/>
          </w:rPr>
          <w:instrText xml:space="preserve"> PAGEREF _Toc30756595 \h </w:instrText>
        </w:r>
        <w:r>
          <w:rPr>
            <w:noProof/>
            <w:webHidden/>
          </w:rPr>
        </w:r>
        <w:r>
          <w:rPr>
            <w:noProof/>
            <w:webHidden/>
          </w:rPr>
          <w:fldChar w:fldCharType="separate"/>
        </w:r>
        <w:r>
          <w:rPr>
            <w:noProof/>
            <w:webHidden/>
          </w:rPr>
          <w:t>7</w:t>
        </w:r>
        <w:r>
          <w:rPr>
            <w:noProof/>
            <w:webHidden/>
          </w:rPr>
          <w:fldChar w:fldCharType="end"/>
        </w:r>
      </w:hyperlink>
    </w:p>
    <w:p w14:paraId="75B6FCF6" w14:textId="77777777" w:rsidR="00424108" w:rsidRDefault="00424108">
      <w:pPr>
        <w:pStyle w:val="TOC1"/>
        <w:rPr>
          <w:rFonts w:asciiTheme="minorHAnsi" w:eastAsiaTheme="minorEastAsia" w:hAnsiTheme="minorHAnsi" w:cstheme="minorBidi"/>
          <w:b w:val="0"/>
          <w:noProof/>
          <w:szCs w:val="22"/>
          <w:lang w:eastAsia="en-GB"/>
        </w:rPr>
      </w:pPr>
      <w:hyperlink w:anchor="_Toc30756596" w:history="1">
        <w:r w:rsidRPr="00A76173">
          <w:rPr>
            <w:rStyle w:val="Hyperlink"/>
            <w:noProof/>
          </w:rPr>
          <w:t>3</w:t>
        </w:r>
        <w:r>
          <w:rPr>
            <w:rFonts w:asciiTheme="minorHAnsi" w:eastAsiaTheme="minorEastAsia" w:hAnsiTheme="minorHAnsi" w:cstheme="minorBidi"/>
            <w:b w:val="0"/>
            <w:noProof/>
            <w:szCs w:val="22"/>
            <w:lang w:eastAsia="en-GB"/>
          </w:rPr>
          <w:tab/>
        </w:r>
        <w:r w:rsidRPr="00A76173">
          <w:rPr>
            <w:rStyle w:val="Hyperlink"/>
            <w:noProof/>
          </w:rPr>
          <w:t>TIMETABLE AND PROCESS</w:t>
        </w:r>
        <w:r>
          <w:rPr>
            <w:noProof/>
            <w:webHidden/>
          </w:rPr>
          <w:tab/>
        </w:r>
        <w:r>
          <w:rPr>
            <w:noProof/>
            <w:webHidden/>
          </w:rPr>
          <w:fldChar w:fldCharType="begin"/>
        </w:r>
        <w:r>
          <w:rPr>
            <w:noProof/>
            <w:webHidden/>
          </w:rPr>
          <w:instrText xml:space="preserve"> PAGEREF _Toc30756596 \h </w:instrText>
        </w:r>
        <w:r>
          <w:rPr>
            <w:noProof/>
            <w:webHidden/>
          </w:rPr>
        </w:r>
        <w:r>
          <w:rPr>
            <w:noProof/>
            <w:webHidden/>
          </w:rPr>
          <w:fldChar w:fldCharType="separate"/>
        </w:r>
        <w:r>
          <w:rPr>
            <w:noProof/>
            <w:webHidden/>
          </w:rPr>
          <w:t>8</w:t>
        </w:r>
        <w:r>
          <w:rPr>
            <w:noProof/>
            <w:webHidden/>
          </w:rPr>
          <w:fldChar w:fldCharType="end"/>
        </w:r>
      </w:hyperlink>
    </w:p>
    <w:p w14:paraId="08136F6B" w14:textId="77777777" w:rsidR="00424108" w:rsidRDefault="00424108">
      <w:pPr>
        <w:pStyle w:val="TOC1"/>
        <w:rPr>
          <w:rFonts w:asciiTheme="minorHAnsi" w:eastAsiaTheme="minorEastAsia" w:hAnsiTheme="minorHAnsi" w:cstheme="minorBidi"/>
          <w:b w:val="0"/>
          <w:noProof/>
          <w:szCs w:val="22"/>
          <w:lang w:eastAsia="en-GB"/>
        </w:rPr>
      </w:pPr>
      <w:hyperlink w:anchor="_Toc30756597" w:history="1">
        <w:r w:rsidRPr="00A76173">
          <w:rPr>
            <w:rStyle w:val="Hyperlink"/>
            <w:noProof/>
          </w:rPr>
          <w:t>4</w:t>
        </w:r>
        <w:r>
          <w:rPr>
            <w:rFonts w:asciiTheme="minorHAnsi" w:eastAsiaTheme="minorEastAsia" w:hAnsiTheme="minorHAnsi" w:cstheme="minorBidi"/>
            <w:b w:val="0"/>
            <w:noProof/>
            <w:szCs w:val="22"/>
            <w:lang w:eastAsia="en-GB"/>
          </w:rPr>
          <w:tab/>
        </w:r>
        <w:r w:rsidRPr="00A76173">
          <w:rPr>
            <w:rStyle w:val="Hyperlink"/>
            <w:noProof/>
          </w:rPr>
          <w:t>SPECIFICATION</w:t>
        </w:r>
        <w:r>
          <w:rPr>
            <w:noProof/>
            <w:webHidden/>
          </w:rPr>
          <w:tab/>
        </w:r>
        <w:r>
          <w:rPr>
            <w:noProof/>
            <w:webHidden/>
          </w:rPr>
          <w:fldChar w:fldCharType="begin"/>
        </w:r>
        <w:r>
          <w:rPr>
            <w:noProof/>
            <w:webHidden/>
          </w:rPr>
          <w:instrText xml:space="preserve"> PAGEREF _Toc30756597 \h </w:instrText>
        </w:r>
        <w:r>
          <w:rPr>
            <w:noProof/>
            <w:webHidden/>
          </w:rPr>
        </w:r>
        <w:r>
          <w:rPr>
            <w:noProof/>
            <w:webHidden/>
          </w:rPr>
          <w:fldChar w:fldCharType="separate"/>
        </w:r>
        <w:r>
          <w:rPr>
            <w:noProof/>
            <w:webHidden/>
          </w:rPr>
          <w:t>13</w:t>
        </w:r>
        <w:r>
          <w:rPr>
            <w:noProof/>
            <w:webHidden/>
          </w:rPr>
          <w:fldChar w:fldCharType="end"/>
        </w:r>
      </w:hyperlink>
    </w:p>
    <w:p w14:paraId="6CA60DB2" w14:textId="77777777" w:rsidR="00424108" w:rsidRDefault="00424108">
      <w:pPr>
        <w:pStyle w:val="TOC1"/>
        <w:rPr>
          <w:rFonts w:asciiTheme="minorHAnsi" w:eastAsiaTheme="minorEastAsia" w:hAnsiTheme="minorHAnsi" w:cstheme="minorBidi"/>
          <w:b w:val="0"/>
          <w:noProof/>
          <w:szCs w:val="22"/>
          <w:lang w:eastAsia="en-GB"/>
        </w:rPr>
      </w:pPr>
      <w:hyperlink w:anchor="_Toc30756598" w:history="1">
        <w:r w:rsidRPr="00A76173">
          <w:rPr>
            <w:rStyle w:val="Hyperlink"/>
            <w:noProof/>
          </w:rPr>
          <w:t>5</w:t>
        </w:r>
        <w:r>
          <w:rPr>
            <w:rFonts w:asciiTheme="minorHAnsi" w:eastAsiaTheme="minorEastAsia" w:hAnsiTheme="minorHAnsi" w:cstheme="minorBidi"/>
            <w:b w:val="0"/>
            <w:noProof/>
            <w:szCs w:val="22"/>
            <w:lang w:eastAsia="en-GB"/>
          </w:rPr>
          <w:tab/>
        </w:r>
        <w:r w:rsidRPr="00A76173">
          <w:rPr>
            <w:rStyle w:val="Hyperlink"/>
            <w:noProof/>
          </w:rPr>
          <w:t>SUBMISSION INSTRUCTIONS</w:t>
        </w:r>
        <w:r>
          <w:rPr>
            <w:noProof/>
            <w:webHidden/>
          </w:rPr>
          <w:tab/>
        </w:r>
        <w:r>
          <w:rPr>
            <w:noProof/>
            <w:webHidden/>
          </w:rPr>
          <w:fldChar w:fldCharType="begin"/>
        </w:r>
        <w:r>
          <w:rPr>
            <w:noProof/>
            <w:webHidden/>
          </w:rPr>
          <w:instrText xml:space="preserve"> PAGEREF _Toc30756598 \h </w:instrText>
        </w:r>
        <w:r>
          <w:rPr>
            <w:noProof/>
            <w:webHidden/>
          </w:rPr>
        </w:r>
        <w:r>
          <w:rPr>
            <w:noProof/>
            <w:webHidden/>
          </w:rPr>
          <w:fldChar w:fldCharType="separate"/>
        </w:r>
        <w:r>
          <w:rPr>
            <w:noProof/>
            <w:webHidden/>
          </w:rPr>
          <w:t>13</w:t>
        </w:r>
        <w:r>
          <w:rPr>
            <w:noProof/>
            <w:webHidden/>
          </w:rPr>
          <w:fldChar w:fldCharType="end"/>
        </w:r>
      </w:hyperlink>
    </w:p>
    <w:p w14:paraId="39685DDA" w14:textId="77777777" w:rsidR="00424108" w:rsidRDefault="00424108">
      <w:pPr>
        <w:pStyle w:val="TOC1"/>
        <w:rPr>
          <w:rFonts w:asciiTheme="minorHAnsi" w:eastAsiaTheme="minorEastAsia" w:hAnsiTheme="minorHAnsi" w:cstheme="minorBidi"/>
          <w:b w:val="0"/>
          <w:noProof/>
          <w:szCs w:val="22"/>
          <w:lang w:eastAsia="en-GB"/>
        </w:rPr>
      </w:pPr>
      <w:hyperlink w:anchor="_Toc30756599" w:history="1">
        <w:r w:rsidRPr="00A76173">
          <w:rPr>
            <w:rStyle w:val="Hyperlink"/>
            <w:noProof/>
          </w:rPr>
          <w:t>6</w:t>
        </w:r>
        <w:r>
          <w:rPr>
            <w:rFonts w:asciiTheme="minorHAnsi" w:eastAsiaTheme="minorEastAsia" w:hAnsiTheme="minorHAnsi" w:cstheme="minorBidi"/>
            <w:b w:val="0"/>
            <w:noProof/>
            <w:szCs w:val="22"/>
            <w:lang w:eastAsia="en-GB"/>
          </w:rPr>
          <w:tab/>
        </w:r>
        <w:r w:rsidRPr="00A76173">
          <w:rPr>
            <w:rStyle w:val="Hyperlink"/>
            <w:noProof/>
          </w:rPr>
          <w:t>EVALUATION</w:t>
        </w:r>
        <w:r>
          <w:rPr>
            <w:noProof/>
            <w:webHidden/>
          </w:rPr>
          <w:tab/>
        </w:r>
        <w:r>
          <w:rPr>
            <w:noProof/>
            <w:webHidden/>
          </w:rPr>
          <w:fldChar w:fldCharType="begin"/>
        </w:r>
        <w:r>
          <w:rPr>
            <w:noProof/>
            <w:webHidden/>
          </w:rPr>
          <w:instrText xml:space="preserve"> PAGEREF _Toc30756599 \h </w:instrText>
        </w:r>
        <w:r>
          <w:rPr>
            <w:noProof/>
            <w:webHidden/>
          </w:rPr>
        </w:r>
        <w:r>
          <w:rPr>
            <w:noProof/>
            <w:webHidden/>
          </w:rPr>
          <w:fldChar w:fldCharType="separate"/>
        </w:r>
        <w:r>
          <w:rPr>
            <w:noProof/>
            <w:webHidden/>
          </w:rPr>
          <w:t>16</w:t>
        </w:r>
        <w:r>
          <w:rPr>
            <w:noProof/>
            <w:webHidden/>
          </w:rPr>
          <w:fldChar w:fldCharType="end"/>
        </w:r>
      </w:hyperlink>
    </w:p>
    <w:p w14:paraId="73E53528" w14:textId="77777777" w:rsidR="00424108" w:rsidRDefault="00424108">
      <w:pPr>
        <w:pStyle w:val="TOC1"/>
        <w:rPr>
          <w:rFonts w:asciiTheme="minorHAnsi" w:eastAsiaTheme="minorEastAsia" w:hAnsiTheme="minorHAnsi" w:cstheme="minorBidi"/>
          <w:b w:val="0"/>
          <w:noProof/>
          <w:szCs w:val="22"/>
          <w:lang w:eastAsia="en-GB"/>
        </w:rPr>
      </w:pPr>
      <w:hyperlink w:anchor="_Toc30756600" w:history="1">
        <w:r w:rsidRPr="00A76173">
          <w:rPr>
            <w:rStyle w:val="Hyperlink"/>
            <w:noProof/>
            <w:lang w:eastAsia="en-GB"/>
          </w:rPr>
          <w:t>Evaluation Criteria and Weightings</w:t>
        </w:r>
        <w:r>
          <w:rPr>
            <w:noProof/>
            <w:webHidden/>
          </w:rPr>
          <w:tab/>
        </w:r>
        <w:r>
          <w:rPr>
            <w:noProof/>
            <w:webHidden/>
          </w:rPr>
          <w:fldChar w:fldCharType="begin"/>
        </w:r>
        <w:r>
          <w:rPr>
            <w:noProof/>
            <w:webHidden/>
          </w:rPr>
          <w:instrText xml:space="preserve"> PAGEREF _Toc30756600 \h </w:instrText>
        </w:r>
        <w:r>
          <w:rPr>
            <w:noProof/>
            <w:webHidden/>
          </w:rPr>
        </w:r>
        <w:r>
          <w:rPr>
            <w:noProof/>
            <w:webHidden/>
          </w:rPr>
          <w:fldChar w:fldCharType="separate"/>
        </w:r>
        <w:r>
          <w:rPr>
            <w:noProof/>
            <w:webHidden/>
          </w:rPr>
          <w:t>16</w:t>
        </w:r>
        <w:r>
          <w:rPr>
            <w:noProof/>
            <w:webHidden/>
          </w:rPr>
          <w:fldChar w:fldCharType="end"/>
        </w:r>
      </w:hyperlink>
    </w:p>
    <w:p w14:paraId="3B352BE1" w14:textId="77777777" w:rsidR="00424108" w:rsidRDefault="00424108">
      <w:pPr>
        <w:pStyle w:val="TOC1"/>
        <w:rPr>
          <w:rFonts w:asciiTheme="minorHAnsi" w:eastAsiaTheme="minorEastAsia" w:hAnsiTheme="minorHAnsi" w:cstheme="minorBidi"/>
          <w:b w:val="0"/>
          <w:noProof/>
          <w:szCs w:val="22"/>
          <w:lang w:eastAsia="en-GB"/>
        </w:rPr>
      </w:pPr>
      <w:hyperlink w:anchor="_Toc30756601" w:history="1">
        <w:r w:rsidRPr="00A76173">
          <w:rPr>
            <w:rStyle w:val="Hyperlink"/>
            <w:rFonts w:cs="Arial"/>
            <w:noProof/>
            <w:lang w:eastAsia="en-GB"/>
          </w:rPr>
          <w:t>Quality Evaluation</w:t>
        </w:r>
        <w:r>
          <w:rPr>
            <w:noProof/>
            <w:webHidden/>
          </w:rPr>
          <w:tab/>
        </w:r>
        <w:r>
          <w:rPr>
            <w:noProof/>
            <w:webHidden/>
          </w:rPr>
          <w:fldChar w:fldCharType="begin"/>
        </w:r>
        <w:r>
          <w:rPr>
            <w:noProof/>
            <w:webHidden/>
          </w:rPr>
          <w:instrText xml:space="preserve"> PAGEREF _Toc30756601 \h </w:instrText>
        </w:r>
        <w:r>
          <w:rPr>
            <w:noProof/>
            <w:webHidden/>
          </w:rPr>
        </w:r>
        <w:r>
          <w:rPr>
            <w:noProof/>
            <w:webHidden/>
          </w:rPr>
          <w:fldChar w:fldCharType="separate"/>
        </w:r>
        <w:r>
          <w:rPr>
            <w:noProof/>
            <w:webHidden/>
          </w:rPr>
          <w:t>16</w:t>
        </w:r>
        <w:r>
          <w:rPr>
            <w:noProof/>
            <w:webHidden/>
          </w:rPr>
          <w:fldChar w:fldCharType="end"/>
        </w:r>
      </w:hyperlink>
    </w:p>
    <w:p w14:paraId="01E12365" w14:textId="77777777" w:rsidR="00424108" w:rsidRDefault="00424108">
      <w:pPr>
        <w:pStyle w:val="TOC1"/>
        <w:rPr>
          <w:rFonts w:asciiTheme="minorHAnsi" w:eastAsiaTheme="minorEastAsia" w:hAnsiTheme="minorHAnsi" w:cstheme="minorBidi"/>
          <w:b w:val="0"/>
          <w:noProof/>
          <w:szCs w:val="22"/>
          <w:lang w:eastAsia="en-GB"/>
        </w:rPr>
      </w:pPr>
      <w:hyperlink w:anchor="_Toc30756602" w:history="1">
        <w:r w:rsidRPr="00A76173">
          <w:rPr>
            <w:rStyle w:val="Hyperlink"/>
            <w:noProof/>
          </w:rPr>
          <w:t>7</w:t>
        </w:r>
        <w:r>
          <w:rPr>
            <w:rFonts w:asciiTheme="minorHAnsi" w:eastAsiaTheme="minorEastAsia" w:hAnsiTheme="minorHAnsi" w:cstheme="minorBidi"/>
            <w:b w:val="0"/>
            <w:noProof/>
            <w:szCs w:val="22"/>
            <w:lang w:eastAsia="en-GB"/>
          </w:rPr>
          <w:tab/>
        </w:r>
        <w:r w:rsidRPr="00A76173">
          <w:rPr>
            <w:rStyle w:val="Hyperlink"/>
            <w:noProof/>
          </w:rPr>
          <w:t>QUOTATION CHECKLIST</w:t>
        </w:r>
        <w:r>
          <w:rPr>
            <w:noProof/>
            <w:webHidden/>
          </w:rPr>
          <w:tab/>
        </w:r>
        <w:r>
          <w:rPr>
            <w:noProof/>
            <w:webHidden/>
          </w:rPr>
          <w:fldChar w:fldCharType="begin"/>
        </w:r>
        <w:r>
          <w:rPr>
            <w:noProof/>
            <w:webHidden/>
          </w:rPr>
          <w:instrText xml:space="preserve"> PAGEREF _Toc30756602 \h </w:instrText>
        </w:r>
        <w:r>
          <w:rPr>
            <w:noProof/>
            <w:webHidden/>
          </w:rPr>
        </w:r>
        <w:r>
          <w:rPr>
            <w:noProof/>
            <w:webHidden/>
          </w:rPr>
          <w:fldChar w:fldCharType="separate"/>
        </w:r>
        <w:r>
          <w:rPr>
            <w:noProof/>
            <w:webHidden/>
          </w:rPr>
          <w:t>20</w:t>
        </w:r>
        <w:r>
          <w:rPr>
            <w:noProof/>
            <w:webHidden/>
          </w:rPr>
          <w:fldChar w:fldCharType="end"/>
        </w:r>
      </w:hyperlink>
    </w:p>
    <w:p w14:paraId="35178633" w14:textId="77777777" w:rsidR="00424108" w:rsidRDefault="00424108">
      <w:pPr>
        <w:pStyle w:val="TOC1"/>
        <w:rPr>
          <w:rFonts w:asciiTheme="minorHAnsi" w:eastAsiaTheme="minorEastAsia" w:hAnsiTheme="minorHAnsi" w:cstheme="minorBidi"/>
          <w:b w:val="0"/>
          <w:noProof/>
          <w:szCs w:val="22"/>
          <w:lang w:eastAsia="en-GB"/>
        </w:rPr>
      </w:pPr>
      <w:hyperlink w:anchor="_Toc30756603" w:history="1">
        <w:r w:rsidRPr="00A76173">
          <w:rPr>
            <w:rStyle w:val="Hyperlink"/>
            <w:noProof/>
          </w:rPr>
          <w:t xml:space="preserve">Appendix 1 </w:t>
        </w:r>
        <w:r w:rsidRPr="00A76173">
          <w:rPr>
            <w:rStyle w:val="Hyperlink"/>
            <w:bCs/>
            <w:noProof/>
          </w:rPr>
          <w:t>:  Important Notices</w:t>
        </w:r>
        <w:r>
          <w:rPr>
            <w:noProof/>
            <w:webHidden/>
          </w:rPr>
          <w:tab/>
        </w:r>
        <w:r>
          <w:rPr>
            <w:noProof/>
            <w:webHidden/>
          </w:rPr>
          <w:fldChar w:fldCharType="begin"/>
        </w:r>
        <w:r>
          <w:rPr>
            <w:noProof/>
            <w:webHidden/>
          </w:rPr>
          <w:instrText xml:space="preserve"> PAGEREF _Toc30756603 \h </w:instrText>
        </w:r>
        <w:r>
          <w:rPr>
            <w:noProof/>
            <w:webHidden/>
          </w:rPr>
        </w:r>
        <w:r>
          <w:rPr>
            <w:noProof/>
            <w:webHidden/>
          </w:rPr>
          <w:fldChar w:fldCharType="separate"/>
        </w:r>
        <w:r>
          <w:rPr>
            <w:noProof/>
            <w:webHidden/>
          </w:rPr>
          <w:t>21</w:t>
        </w:r>
        <w:r>
          <w:rPr>
            <w:noProof/>
            <w:webHidden/>
          </w:rPr>
          <w:fldChar w:fldCharType="end"/>
        </w:r>
      </w:hyperlink>
    </w:p>
    <w:p w14:paraId="62842852" w14:textId="77777777" w:rsidR="00424108" w:rsidRDefault="00424108">
      <w:pPr>
        <w:pStyle w:val="TOC1"/>
        <w:rPr>
          <w:rFonts w:asciiTheme="minorHAnsi" w:eastAsiaTheme="minorEastAsia" w:hAnsiTheme="minorHAnsi" w:cstheme="minorBidi"/>
          <w:b w:val="0"/>
          <w:noProof/>
          <w:szCs w:val="22"/>
          <w:lang w:eastAsia="en-GB"/>
        </w:rPr>
      </w:pPr>
      <w:hyperlink w:anchor="_Toc30756604" w:history="1">
        <w:r w:rsidRPr="00A76173">
          <w:rPr>
            <w:rStyle w:val="Hyperlink"/>
            <w:noProof/>
          </w:rPr>
          <w:t xml:space="preserve">Appendix 2 </w:t>
        </w:r>
        <w:r w:rsidRPr="00A76173">
          <w:rPr>
            <w:rStyle w:val="Hyperlink"/>
            <w:bCs/>
            <w:noProof/>
          </w:rPr>
          <w:t>:  Specification</w:t>
        </w:r>
        <w:r>
          <w:rPr>
            <w:noProof/>
            <w:webHidden/>
          </w:rPr>
          <w:tab/>
        </w:r>
        <w:r>
          <w:rPr>
            <w:noProof/>
            <w:webHidden/>
          </w:rPr>
          <w:fldChar w:fldCharType="begin"/>
        </w:r>
        <w:r>
          <w:rPr>
            <w:noProof/>
            <w:webHidden/>
          </w:rPr>
          <w:instrText xml:space="preserve"> PAGEREF _Toc30756604 \h </w:instrText>
        </w:r>
        <w:r>
          <w:rPr>
            <w:noProof/>
            <w:webHidden/>
          </w:rPr>
        </w:r>
        <w:r>
          <w:rPr>
            <w:noProof/>
            <w:webHidden/>
          </w:rPr>
          <w:fldChar w:fldCharType="separate"/>
        </w:r>
        <w:r>
          <w:rPr>
            <w:noProof/>
            <w:webHidden/>
          </w:rPr>
          <w:t>29</w:t>
        </w:r>
        <w:r>
          <w:rPr>
            <w:noProof/>
            <w:webHidden/>
          </w:rPr>
          <w:fldChar w:fldCharType="end"/>
        </w:r>
      </w:hyperlink>
    </w:p>
    <w:p w14:paraId="030BC1D0" w14:textId="77777777" w:rsidR="00424108" w:rsidRDefault="00424108">
      <w:pPr>
        <w:pStyle w:val="TOC1"/>
        <w:rPr>
          <w:rFonts w:asciiTheme="minorHAnsi" w:eastAsiaTheme="minorEastAsia" w:hAnsiTheme="minorHAnsi" w:cstheme="minorBidi"/>
          <w:b w:val="0"/>
          <w:noProof/>
          <w:szCs w:val="22"/>
          <w:lang w:eastAsia="en-GB"/>
        </w:rPr>
      </w:pPr>
      <w:hyperlink w:anchor="_Toc30756605" w:history="1">
        <w:r w:rsidRPr="00A76173">
          <w:rPr>
            <w:rStyle w:val="Hyperlink"/>
            <w:noProof/>
          </w:rPr>
          <w:t>Appendix 3 :  Certificates</w:t>
        </w:r>
        <w:r>
          <w:rPr>
            <w:noProof/>
            <w:webHidden/>
          </w:rPr>
          <w:tab/>
        </w:r>
        <w:r>
          <w:rPr>
            <w:noProof/>
            <w:webHidden/>
          </w:rPr>
          <w:fldChar w:fldCharType="begin"/>
        </w:r>
        <w:r>
          <w:rPr>
            <w:noProof/>
            <w:webHidden/>
          </w:rPr>
          <w:instrText xml:space="preserve"> PAGEREF _Toc30756605 \h </w:instrText>
        </w:r>
        <w:r>
          <w:rPr>
            <w:noProof/>
            <w:webHidden/>
          </w:rPr>
        </w:r>
        <w:r>
          <w:rPr>
            <w:noProof/>
            <w:webHidden/>
          </w:rPr>
          <w:fldChar w:fldCharType="separate"/>
        </w:r>
        <w:r>
          <w:rPr>
            <w:noProof/>
            <w:webHidden/>
          </w:rPr>
          <w:t>30</w:t>
        </w:r>
        <w:r>
          <w:rPr>
            <w:noProof/>
            <w:webHidden/>
          </w:rPr>
          <w:fldChar w:fldCharType="end"/>
        </w:r>
      </w:hyperlink>
    </w:p>
    <w:p w14:paraId="7516EAE0" w14:textId="77777777" w:rsidR="00424108" w:rsidRDefault="00424108">
      <w:pPr>
        <w:pStyle w:val="TOC1"/>
        <w:rPr>
          <w:rFonts w:asciiTheme="minorHAnsi" w:eastAsiaTheme="minorEastAsia" w:hAnsiTheme="minorHAnsi" w:cstheme="minorBidi"/>
          <w:b w:val="0"/>
          <w:noProof/>
          <w:szCs w:val="22"/>
          <w:lang w:eastAsia="en-GB"/>
        </w:rPr>
      </w:pPr>
      <w:hyperlink w:anchor="_Toc30756606" w:history="1">
        <w:r w:rsidRPr="00A76173">
          <w:rPr>
            <w:rStyle w:val="Hyperlink"/>
            <w:noProof/>
          </w:rPr>
          <w:t xml:space="preserve">Appendix 4 </w:t>
        </w:r>
        <w:r w:rsidRPr="00A76173">
          <w:rPr>
            <w:rStyle w:val="Hyperlink"/>
            <w:bCs/>
            <w:noProof/>
          </w:rPr>
          <w:t xml:space="preserve">: </w:t>
        </w:r>
        <w:r w:rsidRPr="00A76173">
          <w:rPr>
            <w:rStyle w:val="Hyperlink"/>
            <w:noProof/>
          </w:rPr>
          <w:t xml:space="preserve"> Contractual Undertaking</w:t>
        </w:r>
        <w:r>
          <w:rPr>
            <w:noProof/>
            <w:webHidden/>
          </w:rPr>
          <w:tab/>
        </w:r>
        <w:r>
          <w:rPr>
            <w:noProof/>
            <w:webHidden/>
          </w:rPr>
          <w:fldChar w:fldCharType="begin"/>
        </w:r>
        <w:r>
          <w:rPr>
            <w:noProof/>
            <w:webHidden/>
          </w:rPr>
          <w:instrText xml:space="preserve"> PAGEREF _Toc30756606 \h </w:instrText>
        </w:r>
        <w:r>
          <w:rPr>
            <w:noProof/>
            <w:webHidden/>
          </w:rPr>
        </w:r>
        <w:r>
          <w:rPr>
            <w:noProof/>
            <w:webHidden/>
          </w:rPr>
          <w:fldChar w:fldCharType="separate"/>
        </w:r>
        <w:r>
          <w:rPr>
            <w:noProof/>
            <w:webHidden/>
          </w:rPr>
          <w:t>32</w:t>
        </w:r>
        <w:r>
          <w:rPr>
            <w:noProof/>
            <w:webHidden/>
          </w:rPr>
          <w:fldChar w:fldCharType="end"/>
        </w:r>
      </w:hyperlink>
    </w:p>
    <w:p w14:paraId="0B3D9AED" w14:textId="77777777" w:rsidR="00424108" w:rsidRDefault="00424108">
      <w:pPr>
        <w:pStyle w:val="TOC1"/>
        <w:rPr>
          <w:rFonts w:asciiTheme="minorHAnsi" w:eastAsiaTheme="minorEastAsia" w:hAnsiTheme="minorHAnsi" w:cstheme="minorBidi"/>
          <w:b w:val="0"/>
          <w:noProof/>
          <w:szCs w:val="22"/>
          <w:lang w:eastAsia="en-GB"/>
        </w:rPr>
      </w:pPr>
      <w:hyperlink w:anchor="_Toc30756607" w:history="1">
        <w:r w:rsidRPr="00A76173">
          <w:rPr>
            <w:rStyle w:val="Hyperlink"/>
            <w:noProof/>
          </w:rPr>
          <w:t xml:space="preserve">Appendix 5 </w:t>
        </w:r>
        <w:r w:rsidRPr="00A76173">
          <w:rPr>
            <w:rStyle w:val="Hyperlink"/>
            <w:bCs/>
            <w:noProof/>
          </w:rPr>
          <w:t xml:space="preserve">: </w:t>
        </w:r>
        <w:r w:rsidRPr="00A76173">
          <w:rPr>
            <w:rStyle w:val="Hyperlink"/>
            <w:noProof/>
          </w:rPr>
          <w:t xml:space="preserve"> Suitability Assessment Questionnaire</w:t>
        </w:r>
        <w:r>
          <w:rPr>
            <w:noProof/>
            <w:webHidden/>
          </w:rPr>
          <w:tab/>
        </w:r>
        <w:r>
          <w:rPr>
            <w:noProof/>
            <w:webHidden/>
          </w:rPr>
          <w:fldChar w:fldCharType="begin"/>
        </w:r>
        <w:r>
          <w:rPr>
            <w:noProof/>
            <w:webHidden/>
          </w:rPr>
          <w:instrText xml:space="preserve"> PAGEREF _Toc30756607 \h </w:instrText>
        </w:r>
        <w:r>
          <w:rPr>
            <w:noProof/>
            <w:webHidden/>
          </w:rPr>
        </w:r>
        <w:r>
          <w:rPr>
            <w:noProof/>
            <w:webHidden/>
          </w:rPr>
          <w:fldChar w:fldCharType="separate"/>
        </w:r>
        <w:r>
          <w:rPr>
            <w:noProof/>
            <w:webHidden/>
          </w:rPr>
          <w:t>33</w:t>
        </w:r>
        <w:r>
          <w:rPr>
            <w:noProof/>
            <w:webHidden/>
          </w:rPr>
          <w:fldChar w:fldCharType="end"/>
        </w:r>
      </w:hyperlink>
    </w:p>
    <w:p w14:paraId="556D30C4" w14:textId="77777777" w:rsidR="00424108" w:rsidRDefault="00424108">
      <w:pPr>
        <w:pStyle w:val="TOC1"/>
        <w:rPr>
          <w:rFonts w:asciiTheme="minorHAnsi" w:eastAsiaTheme="minorEastAsia" w:hAnsiTheme="minorHAnsi" w:cstheme="minorBidi"/>
          <w:b w:val="0"/>
          <w:noProof/>
          <w:szCs w:val="22"/>
          <w:lang w:eastAsia="en-GB"/>
        </w:rPr>
      </w:pPr>
      <w:hyperlink w:anchor="_Toc30756608" w:history="1">
        <w:r w:rsidRPr="00A76173">
          <w:rPr>
            <w:rStyle w:val="Hyperlink"/>
            <w:noProof/>
          </w:rPr>
          <w:t>Appendix 6 :  Award Criteria</w:t>
        </w:r>
        <w:r>
          <w:rPr>
            <w:noProof/>
            <w:webHidden/>
          </w:rPr>
          <w:tab/>
        </w:r>
        <w:r>
          <w:rPr>
            <w:noProof/>
            <w:webHidden/>
          </w:rPr>
          <w:fldChar w:fldCharType="begin"/>
        </w:r>
        <w:r>
          <w:rPr>
            <w:noProof/>
            <w:webHidden/>
          </w:rPr>
          <w:instrText xml:space="preserve"> PAGEREF _Toc30756608 \h </w:instrText>
        </w:r>
        <w:r>
          <w:rPr>
            <w:noProof/>
            <w:webHidden/>
          </w:rPr>
        </w:r>
        <w:r>
          <w:rPr>
            <w:noProof/>
            <w:webHidden/>
          </w:rPr>
          <w:fldChar w:fldCharType="separate"/>
        </w:r>
        <w:r>
          <w:rPr>
            <w:noProof/>
            <w:webHidden/>
          </w:rPr>
          <w:t>38</w:t>
        </w:r>
        <w:r>
          <w:rPr>
            <w:noProof/>
            <w:webHidden/>
          </w:rPr>
          <w:fldChar w:fldCharType="end"/>
        </w:r>
      </w:hyperlink>
    </w:p>
    <w:p w14:paraId="58F4B1A8" w14:textId="77777777" w:rsidR="00424108" w:rsidRDefault="00424108">
      <w:pPr>
        <w:pStyle w:val="TOC1"/>
        <w:rPr>
          <w:rFonts w:asciiTheme="minorHAnsi" w:eastAsiaTheme="minorEastAsia" w:hAnsiTheme="minorHAnsi" w:cstheme="minorBidi"/>
          <w:b w:val="0"/>
          <w:noProof/>
          <w:szCs w:val="22"/>
          <w:lang w:eastAsia="en-GB"/>
        </w:rPr>
      </w:pPr>
      <w:hyperlink w:anchor="_Toc30756609" w:history="1">
        <w:r w:rsidRPr="00A76173">
          <w:rPr>
            <w:rStyle w:val="Hyperlink"/>
            <w:noProof/>
          </w:rPr>
          <w:t>Appendix 7 :  Quality Questions</w:t>
        </w:r>
        <w:r>
          <w:rPr>
            <w:noProof/>
            <w:webHidden/>
          </w:rPr>
          <w:tab/>
        </w:r>
        <w:r>
          <w:rPr>
            <w:noProof/>
            <w:webHidden/>
          </w:rPr>
          <w:fldChar w:fldCharType="begin"/>
        </w:r>
        <w:r>
          <w:rPr>
            <w:noProof/>
            <w:webHidden/>
          </w:rPr>
          <w:instrText xml:space="preserve"> PAGEREF _Toc30756609 \h </w:instrText>
        </w:r>
        <w:r>
          <w:rPr>
            <w:noProof/>
            <w:webHidden/>
          </w:rPr>
        </w:r>
        <w:r>
          <w:rPr>
            <w:noProof/>
            <w:webHidden/>
          </w:rPr>
          <w:fldChar w:fldCharType="separate"/>
        </w:r>
        <w:r>
          <w:rPr>
            <w:noProof/>
            <w:webHidden/>
          </w:rPr>
          <w:t>39</w:t>
        </w:r>
        <w:r>
          <w:rPr>
            <w:noProof/>
            <w:webHidden/>
          </w:rPr>
          <w:fldChar w:fldCharType="end"/>
        </w:r>
      </w:hyperlink>
    </w:p>
    <w:p w14:paraId="3E506DCC" w14:textId="77777777" w:rsidR="00424108" w:rsidRDefault="00424108">
      <w:pPr>
        <w:pStyle w:val="TOC1"/>
        <w:rPr>
          <w:rFonts w:asciiTheme="minorHAnsi" w:eastAsiaTheme="minorEastAsia" w:hAnsiTheme="minorHAnsi" w:cstheme="minorBidi"/>
          <w:b w:val="0"/>
          <w:noProof/>
          <w:szCs w:val="22"/>
          <w:lang w:eastAsia="en-GB"/>
        </w:rPr>
      </w:pPr>
      <w:hyperlink w:anchor="_Toc30756610" w:history="1">
        <w:r w:rsidRPr="00A76173">
          <w:rPr>
            <w:rStyle w:val="Hyperlink"/>
            <w:noProof/>
          </w:rPr>
          <w:t>Appendix 8 :  Financial Submissions</w:t>
        </w:r>
        <w:r>
          <w:rPr>
            <w:noProof/>
            <w:webHidden/>
          </w:rPr>
          <w:tab/>
        </w:r>
        <w:r>
          <w:rPr>
            <w:noProof/>
            <w:webHidden/>
          </w:rPr>
          <w:fldChar w:fldCharType="begin"/>
        </w:r>
        <w:r>
          <w:rPr>
            <w:noProof/>
            <w:webHidden/>
          </w:rPr>
          <w:instrText xml:space="preserve"> PAGEREF _Toc30756610 \h </w:instrText>
        </w:r>
        <w:r>
          <w:rPr>
            <w:noProof/>
            <w:webHidden/>
          </w:rPr>
        </w:r>
        <w:r>
          <w:rPr>
            <w:noProof/>
            <w:webHidden/>
          </w:rPr>
          <w:fldChar w:fldCharType="separate"/>
        </w:r>
        <w:r>
          <w:rPr>
            <w:noProof/>
            <w:webHidden/>
          </w:rPr>
          <w:t>42</w:t>
        </w:r>
        <w:r>
          <w:rPr>
            <w:noProof/>
            <w:webHidden/>
          </w:rPr>
          <w:fldChar w:fldCharType="end"/>
        </w:r>
      </w:hyperlink>
    </w:p>
    <w:p w14:paraId="7CD5368B" w14:textId="58A2EA32" w:rsidR="00381431" w:rsidRPr="0092710F" w:rsidRDefault="0092710F" w:rsidP="0092710F">
      <w:pPr>
        <w:pStyle w:val="TOC1"/>
        <w:rPr>
          <w:b w:val="0"/>
          <w:sz w:val="24"/>
          <w:szCs w:val="24"/>
        </w:rPr>
      </w:pPr>
      <w:r w:rsidRPr="00165F5D">
        <w:rPr>
          <w:sz w:val="24"/>
          <w:szCs w:val="24"/>
          <w:lang w:eastAsia="en-GB"/>
        </w:rPr>
        <w:fldChar w:fldCharType="end"/>
      </w:r>
    </w:p>
    <w:p w14:paraId="7CD5368C" w14:textId="77777777" w:rsidR="00381431" w:rsidRDefault="00381431" w:rsidP="00381431">
      <w:pPr>
        <w:pStyle w:val="02-NormInd1-BB"/>
        <w:rPr>
          <w:lang w:eastAsia="en-GB"/>
        </w:rPr>
      </w:pPr>
    </w:p>
    <w:p w14:paraId="7CD53692" w14:textId="77777777" w:rsidR="003F29BE" w:rsidRDefault="003F29BE" w:rsidP="00381431">
      <w:pPr>
        <w:pStyle w:val="02-NormInd1-BB"/>
        <w:rPr>
          <w:b/>
          <w:sz w:val="24"/>
          <w:szCs w:val="24"/>
          <w:lang w:eastAsia="en-GB"/>
        </w:rPr>
      </w:pPr>
    </w:p>
    <w:p w14:paraId="729BBE2A" w14:textId="77777777" w:rsidR="00424108" w:rsidRDefault="00424108" w:rsidP="00381431">
      <w:pPr>
        <w:pStyle w:val="02-NormInd1-BB"/>
        <w:rPr>
          <w:b/>
          <w:sz w:val="24"/>
          <w:szCs w:val="24"/>
          <w:lang w:eastAsia="en-GB"/>
        </w:rPr>
      </w:pPr>
    </w:p>
    <w:p w14:paraId="30938379" w14:textId="77777777" w:rsidR="00424108" w:rsidRDefault="00424108" w:rsidP="00381431">
      <w:pPr>
        <w:pStyle w:val="02-NormInd1-BB"/>
        <w:rPr>
          <w:b/>
          <w:sz w:val="24"/>
          <w:szCs w:val="24"/>
          <w:lang w:eastAsia="en-GB"/>
        </w:rPr>
      </w:pPr>
    </w:p>
    <w:p w14:paraId="2627737A" w14:textId="77777777" w:rsidR="00424108" w:rsidRDefault="00424108" w:rsidP="00381431">
      <w:pPr>
        <w:pStyle w:val="02-NormInd1-BB"/>
        <w:rPr>
          <w:b/>
          <w:sz w:val="24"/>
          <w:szCs w:val="24"/>
          <w:lang w:eastAsia="en-GB"/>
        </w:rPr>
      </w:pPr>
    </w:p>
    <w:p w14:paraId="5285E3D7" w14:textId="77777777" w:rsidR="00424108" w:rsidRDefault="00424108" w:rsidP="00381431">
      <w:pPr>
        <w:pStyle w:val="02-NormInd1-BB"/>
        <w:rPr>
          <w:b/>
          <w:sz w:val="24"/>
          <w:szCs w:val="24"/>
          <w:lang w:eastAsia="en-GB"/>
        </w:rPr>
      </w:pPr>
    </w:p>
    <w:p w14:paraId="758284BF" w14:textId="77777777" w:rsidR="00424108" w:rsidRDefault="00424108" w:rsidP="00381431">
      <w:pPr>
        <w:pStyle w:val="02-NormInd1-BB"/>
        <w:rPr>
          <w:b/>
          <w:sz w:val="24"/>
          <w:szCs w:val="24"/>
          <w:lang w:eastAsia="en-GB"/>
        </w:rPr>
      </w:pPr>
    </w:p>
    <w:p w14:paraId="2B2B84D4" w14:textId="77777777" w:rsidR="00424108" w:rsidRDefault="00424108" w:rsidP="00381431">
      <w:pPr>
        <w:pStyle w:val="02-NormInd1-BB"/>
        <w:rPr>
          <w:lang w:eastAsia="en-GB"/>
        </w:rPr>
      </w:pPr>
    </w:p>
    <w:p w14:paraId="7CD53693" w14:textId="77777777" w:rsidR="003F29BE" w:rsidRDefault="003F29BE" w:rsidP="00381431">
      <w:pPr>
        <w:pStyle w:val="02-NormInd1-BB"/>
        <w:rPr>
          <w:lang w:eastAsia="en-GB"/>
        </w:rPr>
      </w:pPr>
    </w:p>
    <w:p w14:paraId="7CD53694" w14:textId="77777777" w:rsidR="00C900D7" w:rsidRDefault="00C900D7" w:rsidP="00381431">
      <w:pPr>
        <w:pStyle w:val="02-NormInd1-BB"/>
        <w:rPr>
          <w:lang w:eastAsia="en-GB"/>
        </w:rPr>
      </w:pPr>
    </w:p>
    <w:p w14:paraId="7CD53695" w14:textId="77777777" w:rsidR="00C900D7" w:rsidRDefault="00C900D7" w:rsidP="00381431">
      <w:pPr>
        <w:pStyle w:val="02-NormInd1-BB"/>
        <w:rPr>
          <w:lang w:eastAsia="en-GB"/>
        </w:rPr>
      </w:pPr>
    </w:p>
    <w:p w14:paraId="7CD53696" w14:textId="77777777" w:rsidR="00C900D7" w:rsidRDefault="00C900D7" w:rsidP="00381431">
      <w:pPr>
        <w:pStyle w:val="02-NormInd1-BB"/>
        <w:rPr>
          <w:lang w:eastAsia="en-GB"/>
        </w:rPr>
      </w:pPr>
    </w:p>
    <w:p w14:paraId="7CD53697" w14:textId="77777777" w:rsidR="00C900D7" w:rsidRDefault="00C900D7" w:rsidP="00381431">
      <w:pPr>
        <w:pStyle w:val="02-NormInd1-BB"/>
        <w:rPr>
          <w:lang w:eastAsia="en-GB"/>
        </w:rPr>
      </w:pPr>
    </w:p>
    <w:p w14:paraId="7CD53698" w14:textId="77777777" w:rsidR="00C900D7" w:rsidRDefault="00C900D7" w:rsidP="00381431">
      <w:pPr>
        <w:pStyle w:val="02-NormInd1-BB"/>
        <w:rPr>
          <w:lang w:eastAsia="en-GB"/>
        </w:rPr>
      </w:pPr>
    </w:p>
    <w:p w14:paraId="7CD53699" w14:textId="77777777" w:rsidR="00C900D7" w:rsidRDefault="00C900D7" w:rsidP="00381431">
      <w:pPr>
        <w:pStyle w:val="02-NormInd1-BB"/>
        <w:rPr>
          <w:lang w:eastAsia="en-GB"/>
        </w:rPr>
      </w:pPr>
    </w:p>
    <w:p w14:paraId="7CD5369A" w14:textId="77777777" w:rsidR="00C900D7" w:rsidRDefault="00C900D7" w:rsidP="00381431">
      <w:pPr>
        <w:pStyle w:val="02-NormInd1-BB"/>
        <w:rPr>
          <w:lang w:eastAsia="en-GB"/>
        </w:rPr>
      </w:pPr>
    </w:p>
    <w:p w14:paraId="7CD5369B" w14:textId="77777777" w:rsidR="00C900D7" w:rsidRDefault="00C900D7" w:rsidP="00381431">
      <w:pPr>
        <w:pStyle w:val="02-NormInd1-BB"/>
        <w:rPr>
          <w:lang w:eastAsia="en-GB"/>
        </w:rPr>
      </w:pPr>
    </w:p>
    <w:p w14:paraId="7CD5369C" w14:textId="77777777" w:rsidR="003F29BE" w:rsidRDefault="003F29BE" w:rsidP="00381431">
      <w:pPr>
        <w:pStyle w:val="02-NormInd1-BB"/>
        <w:rPr>
          <w:lang w:eastAsia="en-GB"/>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526"/>
        <w:gridCol w:w="4442"/>
        <w:gridCol w:w="236"/>
        <w:gridCol w:w="3561"/>
      </w:tblGrid>
      <w:tr w:rsidR="00181FE8" w:rsidRPr="003736B9" w14:paraId="7CD536A8" w14:textId="77777777" w:rsidTr="002E5482">
        <w:trPr>
          <w:cantSplit/>
          <w:trHeight w:hRule="exact" w:val="2013"/>
          <w:jc w:val="center"/>
        </w:trPr>
        <w:tc>
          <w:tcPr>
            <w:tcW w:w="5968" w:type="dxa"/>
            <w:gridSpan w:val="2"/>
            <w:tcBorders>
              <w:top w:val="single" w:sz="4" w:space="0" w:color="auto"/>
              <w:left w:val="single" w:sz="4" w:space="0" w:color="auto"/>
              <w:bottom w:val="single" w:sz="6" w:space="0" w:color="auto"/>
            </w:tcBorders>
          </w:tcPr>
          <w:p w14:paraId="7CD5369D" w14:textId="77777777" w:rsidR="00181FE8" w:rsidRPr="003736B9" w:rsidRDefault="00181FE8" w:rsidP="002E5482">
            <w:pPr>
              <w:rPr>
                <w:rFonts w:ascii="Arial" w:hAnsi="Arial" w:cs="Arial"/>
                <w:b/>
                <w:lang w:eastAsia="en-GB"/>
              </w:rPr>
            </w:pPr>
          </w:p>
          <w:p w14:paraId="7CD5369E" w14:textId="77777777" w:rsidR="00181FE8" w:rsidRPr="003736B9" w:rsidRDefault="00181FE8" w:rsidP="002E5482">
            <w:pPr>
              <w:rPr>
                <w:rFonts w:ascii="Arial" w:hAnsi="Arial" w:cs="Arial"/>
                <w:b/>
                <w:lang w:eastAsia="en-GB"/>
              </w:rPr>
            </w:pPr>
          </w:p>
          <w:p w14:paraId="7CD5369F" w14:textId="77777777" w:rsidR="00181FE8" w:rsidRPr="003736B9" w:rsidRDefault="0062492C" w:rsidP="002E5482">
            <w:pPr>
              <w:jc w:val="center"/>
              <w:rPr>
                <w:rFonts w:ascii="Arial" w:hAnsi="Arial" w:cs="Arial"/>
                <w:b/>
                <w:lang w:eastAsia="en-GB"/>
              </w:rPr>
            </w:pPr>
            <w:r>
              <w:rPr>
                <w:rFonts w:ascii="Arial" w:hAnsi="Arial" w:cs="Arial"/>
                <w:b/>
                <w:lang w:eastAsia="en-GB"/>
              </w:rPr>
              <w:t>Request for Formal Quotations</w:t>
            </w:r>
            <w:r w:rsidR="00181FE8" w:rsidRPr="003736B9">
              <w:rPr>
                <w:rFonts w:ascii="Arial" w:hAnsi="Arial" w:cs="Arial"/>
                <w:b/>
                <w:lang w:eastAsia="en-GB"/>
              </w:rPr>
              <w:t xml:space="preserve"> No:  </w:t>
            </w:r>
          </w:p>
          <w:p w14:paraId="7CD536A0" w14:textId="77777777" w:rsidR="00181FE8" w:rsidRPr="003736B9" w:rsidRDefault="00181FE8" w:rsidP="002E5482">
            <w:pPr>
              <w:jc w:val="center"/>
              <w:rPr>
                <w:rFonts w:ascii="Arial" w:hAnsi="Arial" w:cs="Arial"/>
                <w:b/>
                <w:lang w:eastAsia="en-GB"/>
              </w:rPr>
            </w:pPr>
          </w:p>
          <w:p w14:paraId="7CD536A1" w14:textId="481B8210" w:rsidR="00181FE8" w:rsidRPr="00424108" w:rsidRDefault="00424108" w:rsidP="002E5482">
            <w:pPr>
              <w:jc w:val="center"/>
              <w:rPr>
                <w:rFonts w:ascii="Arial" w:hAnsi="Arial" w:cs="Arial"/>
                <w:b/>
                <w:lang w:eastAsia="en-GB"/>
              </w:rPr>
            </w:pPr>
            <w:r w:rsidRPr="00424108">
              <w:rPr>
                <w:rFonts w:ascii="Arial" w:hAnsi="Arial" w:cs="Arial"/>
              </w:rPr>
              <w:t>ED0127-20</w:t>
            </w:r>
          </w:p>
        </w:tc>
        <w:tc>
          <w:tcPr>
            <w:tcW w:w="236" w:type="dxa"/>
            <w:tcBorders>
              <w:top w:val="single" w:sz="4" w:space="0" w:color="auto"/>
              <w:bottom w:val="single" w:sz="6" w:space="0" w:color="auto"/>
              <w:right w:val="single" w:sz="4" w:space="0" w:color="auto"/>
            </w:tcBorders>
          </w:tcPr>
          <w:p w14:paraId="7CD536A2" w14:textId="77777777" w:rsidR="00181FE8" w:rsidRPr="003736B9" w:rsidRDefault="00181FE8" w:rsidP="002E5482">
            <w:pPr>
              <w:keepNext/>
              <w:widowControl w:val="0"/>
              <w:tabs>
                <w:tab w:val="left" w:pos="851"/>
                <w:tab w:val="left" w:pos="2880"/>
                <w:tab w:val="left" w:pos="3600"/>
                <w:tab w:val="left" w:pos="4320"/>
                <w:tab w:val="left" w:pos="5040"/>
                <w:tab w:val="left" w:pos="5760"/>
                <w:tab w:val="left" w:pos="6480"/>
                <w:tab w:val="left" w:pos="7200"/>
                <w:tab w:val="left" w:pos="7920"/>
                <w:tab w:val="left" w:pos="8640"/>
              </w:tabs>
              <w:jc w:val="center"/>
              <w:outlineLvl w:val="4"/>
              <w:rPr>
                <w:rFonts w:ascii="Arial" w:hAnsi="Arial" w:cs="Arial"/>
                <w:b/>
                <w:i/>
                <w:snapToGrid w:val="0"/>
              </w:rPr>
            </w:pPr>
          </w:p>
        </w:tc>
        <w:tc>
          <w:tcPr>
            <w:tcW w:w="3561" w:type="dxa"/>
            <w:tcBorders>
              <w:top w:val="single" w:sz="4" w:space="0" w:color="auto"/>
              <w:left w:val="single" w:sz="4" w:space="0" w:color="auto"/>
              <w:bottom w:val="single" w:sz="4" w:space="0" w:color="auto"/>
              <w:right w:val="single" w:sz="4" w:space="0" w:color="auto"/>
            </w:tcBorders>
          </w:tcPr>
          <w:p w14:paraId="7CD536A3" w14:textId="0B9D9702" w:rsidR="00181FE8" w:rsidRPr="003736B9" w:rsidRDefault="00896C6B" w:rsidP="002E5482">
            <w:pPr>
              <w:spacing w:before="120"/>
              <w:jc w:val="center"/>
              <w:rPr>
                <w:rFonts w:ascii="Arial" w:hAnsi="Arial" w:cs="Arial"/>
                <w:b/>
                <w:lang w:eastAsia="en-GB"/>
              </w:rPr>
            </w:pPr>
            <w:r>
              <w:rPr>
                <w:rFonts w:ascii="Arial" w:hAnsi="Arial" w:cs="Arial"/>
                <w:b/>
                <w:lang w:eastAsia="en-GB"/>
              </w:rPr>
              <w:t>EAST DEVON DISTRICT COUNCIL</w:t>
            </w:r>
          </w:p>
          <w:p w14:paraId="7CD536A7" w14:textId="633FA7E8" w:rsidR="00181FE8" w:rsidRPr="003736B9" w:rsidRDefault="00587193" w:rsidP="002E5482">
            <w:pPr>
              <w:jc w:val="center"/>
              <w:rPr>
                <w:rFonts w:ascii="Arial" w:hAnsi="Arial" w:cs="Arial"/>
                <w:i/>
                <w:lang w:eastAsia="en-GB"/>
              </w:rPr>
            </w:pPr>
            <w:proofErr w:type="spellStart"/>
            <w:r>
              <w:rPr>
                <w:rFonts w:ascii="Arial" w:hAnsi="Arial" w:cs="Arial"/>
                <w:lang w:eastAsia="en-GB"/>
              </w:rPr>
              <w:t>Blackdown</w:t>
            </w:r>
            <w:proofErr w:type="spellEnd"/>
            <w:r>
              <w:rPr>
                <w:rFonts w:ascii="Arial" w:hAnsi="Arial" w:cs="Arial"/>
                <w:lang w:eastAsia="en-GB"/>
              </w:rPr>
              <w:t xml:space="preserve"> House, Border Road, </w:t>
            </w:r>
            <w:proofErr w:type="spellStart"/>
            <w:r>
              <w:rPr>
                <w:rFonts w:ascii="Arial" w:hAnsi="Arial" w:cs="Arial"/>
                <w:lang w:eastAsia="en-GB"/>
              </w:rPr>
              <w:t>Heathpark</w:t>
            </w:r>
            <w:proofErr w:type="spellEnd"/>
            <w:r>
              <w:rPr>
                <w:rFonts w:ascii="Arial" w:hAnsi="Arial" w:cs="Arial"/>
                <w:lang w:eastAsia="en-GB"/>
              </w:rPr>
              <w:t xml:space="preserve"> Estate, Honiton, EX14 1EJ </w:t>
            </w:r>
          </w:p>
        </w:tc>
      </w:tr>
      <w:tr w:rsidR="00181FE8" w:rsidRPr="003736B9" w14:paraId="7CD536B8" w14:textId="77777777" w:rsidTr="002E5482">
        <w:trPr>
          <w:cantSplit/>
          <w:trHeight w:val="2305"/>
          <w:jc w:val="center"/>
        </w:trPr>
        <w:tc>
          <w:tcPr>
            <w:tcW w:w="1526" w:type="dxa"/>
            <w:tcBorders>
              <w:top w:val="nil"/>
              <w:left w:val="single" w:sz="4" w:space="0" w:color="auto"/>
              <w:bottom w:val="single" w:sz="4" w:space="0" w:color="auto"/>
            </w:tcBorders>
          </w:tcPr>
          <w:p w14:paraId="7CD536A9" w14:textId="77777777" w:rsidR="00181FE8" w:rsidRPr="003736B9" w:rsidRDefault="00181FE8" w:rsidP="002E5482">
            <w:pPr>
              <w:tabs>
                <w:tab w:val="left" w:pos="2340"/>
              </w:tabs>
              <w:rPr>
                <w:rFonts w:ascii="Arial" w:hAnsi="Arial" w:cs="Arial"/>
                <w:lang w:eastAsia="en-GB"/>
              </w:rPr>
            </w:pPr>
          </w:p>
          <w:p w14:paraId="7CD536AA" w14:textId="77777777" w:rsidR="00181FE8" w:rsidRPr="003736B9" w:rsidRDefault="0062492C" w:rsidP="002E5482">
            <w:pPr>
              <w:tabs>
                <w:tab w:val="left" w:pos="2340"/>
              </w:tabs>
              <w:rPr>
                <w:rFonts w:ascii="Arial" w:hAnsi="Arial" w:cs="Arial"/>
                <w:lang w:eastAsia="en-GB"/>
              </w:rPr>
            </w:pPr>
            <w:r>
              <w:rPr>
                <w:rFonts w:ascii="Arial" w:hAnsi="Arial" w:cs="Arial"/>
                <w:b/>
                <w:lang w:eastAsia="en-GB"/>
              </w:rPr>
              <w:t>Quotations</w:t>
            </w:r>
            <w:r w:rsidR="00181FE8" w:rsidRPr="003736B9">
              <w:rPr>
                <w:rFonts w:ascii="Arial" w:hAnsi="Arial" w:cs="Arial"/>
                <w:b/>
                <w:lang w:eastAsia="en-GB"/>
              </w:rPr>
              <w:t xml:space="preserve"> for:</w:t>
            </w:r>
            <w:r w:rsidR="00181FE8" w:rsidRPr="003736B9">
              <w:rPr>
                <w:rFonts w:ascii="Arial" w:hAnsi="Arial" w:cs="Arial"/>
                <w:lang w:eastAsia="en-GB"/>
              </w:rPr>
              <w:tab/>
            </w:r>
          </w:p>
          <w:p w14:paraId="7CD536AB" w14:textId="77777777" w:rsidR="00181FE8" w:rsidRPr="003736B9" w:rsidRDefault="00181FE8" w:rsidP="002E5482">
            <w:pPr>
              <w:rPr>
                <w:rFonts w:ascii="Arial" w:hAnsi="Arial" w:cs="Arial"/>
                <w:lang w:eastAsia="en-GB"/>
              </w:rPr>
            </w:pPr>
          </w:p>
          <w:p w14:paraId="7CD536AC" w14:textId="77777777" w:rsidR="00181FE8" w:rsidRPr="003736B9" w:rsidRDefault="00181FE8" w:rsidP="002E5482">
            <w:pPr>
              <w:rPr>
                <w:rFonts w:ascii="Arial" w:hAnsi="Arial" w:cs="Arial"/>
                <w:lang w:eastAsia="en-GB"/>
              </w:rPr>
            </w:pPr>
            <w:r w:rsidRPr="003736B9">
              <w:rPr>
                <w:rFonts w:ascii="Arial" w:hAnsi="Arial" w:cs="Arial"/>
                <w:b/>
                <w:lang w:eastAsia="en-GB"/>
              </w:rPr>
              <w:t>Period of Contract:</w:t>
            </w:r>
          </w:p>
        </w:tc>
        <w:tc>
          <w:tcPr>
            <w:tcW w:w="4678" w:type="dxa"/>
            <w:gridSpan w:val="2"/>
            <w:tcBorders>
              <w:top w:val="nil"/>
              <w:bottom w:val="single" w:sz="4" w:space="0" w:color="auto"/>
              <w:right w:val="nil"/>
            </w:tcBorders>
          </w:tcPr>
          <w:p w14:paraId="7CD536AD" w14:textId="77777777" w:rsidR="00181FE8" w:rsidRPr="003736B9" w:rsidRDefault="00181FE8" w:rsidP="002E5482">
            <w:pPr>
              <w:ind w:left="-108" w:right="-108"/>
              <w:rPr>
                <w:rFonts w:ascii="Arial" w:hAnsi="Arial" w:cs="Arial"/>
                <w:highlight w:val="green"/>
                <w:lang w:eastAsia="en-GB"/>
              </w:rPr>
            </w:pPr>
          </w:p>
          <w:p w14:paraId="7CD536AE" w14:textId="52946E0A" w:rsidR="00181FE8" w:rsidRPr="00587193" w:rsidRDefault="00587193" w:rsidP="002E5482">
            <w:pPr>
              <w:ind w:left="-108" w:right="-108"/>
              <w:rPr>
                <w:rFonts w:ascii="Arial" w:hAnsi="Arial" w:cs="Arial"/>
                <w:strike/>
                <w:lang w:eastAsia="en-GB"/>
              </w:rPr>
            </w:pPr>
            <w:r w:rsidRPr="00587193">
              <w:rPr>
                <w:rFonts w:ascii="Arial" w:hAnsi="Arial" w:cs="Arial"/>
                <w:lang w:eastAsia="en-GB"/>
              </w:rPr>
              <w:t xml:space="preserve">Burnside Pedestrian Footbridge Replacement </w:t>
            </w:r>
          </w:p>
          <w:p w14:paraId="7CD536AF" w14:textId="77777777" w:rsidR="00181FE8" w:rsidRPr="003736B9" w:rsidRDefault="00181FE8" w:rsidP="002E5482">
            <w:pPr>
              <w:ind w:left="-108" w:right="-108"/>
              <w:rPr>
                <w:rFonts w:ascii="Arial" w:hAnsi="Arial" w:cs="Arial"/>
                <w:highlight w:val="yellow"/>
                <w:lang w:eastAsia="en-GB"/>
              </w:rPr>
            </w:pPr>
          </w:p>
          <w:p w14:paraId="234E5060" w14:textId="77777777" w:rsidR="00587193" w:rsidRDefault="00587193" w:rsidP="002E5482">
            <w:pPr>
              <w:ind w:left="-108" w:right="-108"/>
              <w:rPr>
                <w:rFonts w:ascii="Arial" w:hAnsi="Arial" w:cs="Arial"/>
                <w:highlight w:val="yellow"/>
                <w:lang w:eastAsia="en-GB"/>
              </w:rPr>
            </w:pPr>
          </w:p>
          <w:p w14:paraId="7CD536B1" w14:textId="38554268" w:rsidR="00181FE8" w:rsidRPr="003736B9" w:rsidRDefault="00424108" w:rsidP="002E5482">
            <w:pPr>
              <w:ind w:left="-108" w:right="-108"/>
              <w:rPr>
                <w:rFonts w:ascii="Arial" w:hAnsi="Arial" w:cs="Arial"/>
                <w:i/>
                <w:strike/>
                <w:color w:val="FF0000"/>
                <w:lang w:eastAsia="en-GB"/>
              </w:rPr>
            </w:pPr>
            <w:r>
              <w:rPr>
                <w:rFonts w:ascii="Arial" w:hAnsi="Arial" w:cs="Arial"/>
                <w:lang w:eastAsia="en-GB"/>
              </w:rPr>
              <w:t>2</w:t>
            </w:r>
            <w:r w:rsidRPr="00424108">
              <w:rPr>
                <w:rFonts w:ascii="Arial" w:hAnsi="Arial" w:cs="Arial"/>
                <w:vertAlign w:val="superscript"/>
                <w:lang w:eastAsia="en-GB"/>
              </w:rPr>
              <w:t>nd</w:t>
            </w:r>
            <w:r>
              <w:rPr>
                <w:rFonts w:ascii="Arial" w:hAnsi="Arial" w:cs="Arial"/>
                <w:lang w:eastAsia="en-GB"/>
              </w:rPr>
              <w:t xml:space="preserve"> March</w:t>
            </w:r>
            <w:r w:rsidR="00587193">
              <w:rPr>
                <w:rFonts w:ascii="Arial" w:hAnsi="Arial" w:cs="Arial"/>
                <w:lang w:eastAsia="en-GB"/>
              </w:rPr>
              <w:t xml:space="preserve"> – 29</w:t>
            </w:r>
            <w:r w:rsidR="00587193" w:rsidRPr="00587193">
              <w:rPr>
                <w:rFonts w:ascii="Arial" w:hAnsi="Arial" w:cs="Arial"/>
                <w:vertAlign w:val="superscript"/>
                <w:lang w:eastAsia="en-GB"/>
              </w:rPr>
              <w:t>th</w:t>
            </w:r>
            <w:r w:rsidR="00587193">
              <w:rPr>
                <w:rFonts w:ascii="Arial" w:hAnsi="Arial" w:cs="Arial"/>
                <w:lang w:eastAsia="en-GB"/>
              </w:rPr>
              <w:t xml:space="preserve"> May 2020 </w:t>
            </w:r>
          </w:p>
        </w:tc>
        <w:tc>
          <w:tcPr>
            <w:tcW w:w="3561" w:type="dxa"/>
            <w:tcBorders>
              <w:top w:val="single" w:sz="4" w:space="0" w:color="auto"/>
              <w:left w:val="single" w:sz="4" w:space="0" w:color="auto"/>
              <w:bottom w:val="single" w:sz="4" w:space="0" w:color="auto"/>
              <w:right w:val="single" w:sz="4" w:space="0" w:color="auto"/>
            </w:tcBorders>
          </w:tcPr>
          <w:p w14:paraId="7CD536B2" w14:textId="77777777" w:rsidR="00181FE8" w:rsidRPr="003736B9" w:rsidRDefault="00181FE8" w:rsidP="002E5482">
            <w:pPr>
              <w:rPr>
                <w:rFonts w:ascii="Arial" w:hAnsi="Arial" w:cs="Arial"/>
                <w:lang w:eastAsia="en-GB"/>
              </w:rPr>
            </w:pPr>
          </w:p>
          <w:p w14:paraId="7CD536B3" w14:textId="77777777" w:rsidR="00181FE8" w:rsidRPr="003736B9" w:rsidRDefault="00181FE8" w:rsidP="002E5482">
            <w:pPr>
              <w:rPr>
                <w:rFonts w:ascii="Arial" w:hAnsi="Arial" w:cs="Arial"/>
                <w:b/>
                <w:lang w:eastAsia="en-GB"/>
              </w:rPr>
            </w:pPr>
            <w:r w:rsidRPr="003736B9">
              <w:rPr>
                <w:rFonts w:ascii="Arial" w:hAnsi="Arial" w:cs="Arial"/>
                <w:b/>
                <w:lang w:eastAsia="en-GB"/>
              </w:rPr>
              <w:t>Due for return by 12:00 Noon on:</w:t>
            </w:r>
          </w:p>
          <w:p w14:paraId="7CD536B4" w14:textId="77777777" w:rsidR="00181FE8" w:rsidRPr="003736B9" w:rsidRDefault="00181FE8" w:rsidP="002E5482">
            <w:pPr>
              <w:rPr>
                <w:rFonts w:ascii="Arial" w:hAnsi="Arial" w:cs="Arial"/>
                <w:lang w:eastAsia="en-GB"/>
              </w:rPr>
            </w:pPr>
          </w:p>
          <w:p w14:paraId="7CD536B5" w14:textId="66BE44F2" w:rsidR="00181FE8" w:rsidRDefault="00424108" w:rsidP="002E5482">
            <w:pPr>
              <w:rPr>
                <w:rFonts w:ascii="Arial" w:hAnsi="Arial" w:cs="Arial"/>
                <w:lang w:eastAsia="en-GB"/>
              </w:rPr>
            </w:pPr>
            <w:r>
              <w:rPr>
                <w:rFonts w:ascii="Arial" w:hAnsi="Arial" w:cs="Arial"/>
                <w:lang w:eastAsia="en-GB"/>
              </w:rPr>
              <w:t>21st</w:t>
            </w:r>
            <w:r w:rsidR="00D1563C" w:rsidRPr="00D1563C">
              <w:rPr>
                <w:rFonts w:ascii="Arial" w:hAnsi="Arial" w:cs="Arial"/>
                <w:lang w:eastAsia="en-GB"/>
              </w:rPr>
              <w:t xml:space="preserve"> February 2020</w:t>
            </w:r>
          </w:p>
          <w:p w14:paraId="7CD536B6" w14:textId="77777777" w:rsidR="00181FE8" w:rsidRDefault="00181FE8" w:rsidP="002E5482">
            <w:pPr>
              <w:rPr>
                <w:rFonts w:ascii="Arial" w:hAnsi="Arial" w:cs="Arial"/>
                <w:lang w:eastAsia="en-GB"/>
              </w:rPr>
            </w:pPr>
          </w:p>
          <w:p w14:paraId="7CD536B7" w14:textId="77777777" w:rsidR="00181FE8" w:rsidRPr="003736B9" w:rsidRDefault="00A308E9" w:rsidP="00216C41">
            <w:pPr>
              <w:rPr>
                <w:rFonts w:ascii="Arial" w:hAnsi="Arial" w:cs="Arial"/>
                <w:lang w:eastAsia="en-GB"/>
              </w:rPr>
            </w:pPr>
            <w:r>
              <w:rPr>
                <w:rFonts w:ascii="Arial" w:hAnsi="Arial" w:cs="Arial"/>
                <w:b/>
                <w:color w:val="FF0000"/>
                <w:lang w:eastAsia="en-GB"/>
              </w:rPr>
              <w:t>Quotation</w:t>
            </w:r>
            <w:r w:rsidR="0062492C">
              <w:rPr>
                <w:rFonts w:ascii="Arial" w:hAnsi="Arial" w:cs="Arial"/>
                <w:b/>
                <w:color w:val="FF0000"/>
                <w:lang w:eastAsia="en-GB"/>
              </w:rPr>
              <w:t>s</w:t>
            </w:r>
            <w:r w:rsidR="00181B3E" w:rsidRPr="00F700CB">
              <w:rPr>
                <w:rFonts w:ascii="Arial" w:hAnsi="Arial" w:cs="Arial"/>
                <w:b/>
                <w:color w:val="FF0000"/>
                <w:lang w:eastAsia="en-GB"/>
              </w:rPr>
              <w:t xml:space="preserve"> </w:t>
            </w:r>
            <w:r w:rsidR="00181FE8" w:rsidRPr="00F700CB">
              <w:rPr>
                <w:rFonts w:ascii="Arial" w:hAnsi="Arial" w:cs="Arial"/>
                <w:b/>
                <w:color w:val="FF0000"/>
                <w:lang w:eastAsia="en-GB"/>
              </w:rPr>
              <w:t xml:space="preserve">submitted after the stated closing date and time </w:t>
            </w:r>
            <w:r w:rsidR="00181FE8" w:rsidRPr="009A66CF">
              <w:rPr>
                <w:rFonts w:ascii="Arial" w:hAnsi="Arial" w:cs="Arial"/>
                <w:b/>
                <w:color w:val="FF0000"/>
                <w:u w:val="single"/>
                <w:lang w:eastAsia="en-GB"/>
              </w:rPr>
              <w:t>will not</w:t>
            </w:r>
            <w:r w:rsidR="00181FE8" w:rsidRPr="00F700CB">
              <w:rPr>
                <w:rFonts w:ascii="Arial" w:hAnsi="Arial" w:cs="Arial"/>
                <w:b/>
                <w:color w:val="FF0000"/>
                <w:lang w:eastAsia="en-GB"/>
              </w:rPr>
              <w:t xml:space="preserve"> be considered.</w:t>
            </w:r>
          </w:p>
        </w:tc>
      </w:tr>
    </w:tbl>
    <w:p w14:paraId="7CD536B9" w14:textId="77777777" w:rsidR="00B618A0" w:rsidRDefault="00B618A0" w:rsidP="00103730">
      <w:pPr>
        <w:pStyle w:val="02-NormInd1-BB"/>
      </w:pPr>
    </w:p>
    <w:p w14:paraId="7CD536BA" w14:textId="77777777" w:rsidR="00B618A0" w:rsidRDefault="00B618A0" w:rsidP="00103730">
      <w:pPr>
        <w:pStyle w:val="02-NormInd1-BB"/>
      </w:pPr>
    </w:p>
    <w:p w14:paraId="7CD536BB" w14:textId="77777777" w:rsidR="00873573" w:rsidRDefault="00CE588C" w:rsidP="00103730">
      <w:pPr>
        <w:pStyle w:val="01-Level1-BB"/>
        <w:rPr>
          <w:bCs/>
          <w:sz w:val="24"/>
        </w:rPr>
      </w:pPr>
      <w:bookmarkStart w:id="0" w:name="_Toc456001253"/>
      <w:bookmarkStart w:id="1" w:name="_Toc456164708"/>
      <w:bookmarkStart w:id="2" w:name="_Toc456178018"/>
      <w:bookmarkStart w:id="3" w:name="_Toc474145036"/>
      <w:bookmarkStart w:id="4" w:name="_Toc30756594"/>
      <w:r w:rsidRPr="00103730">
        <w:rPr>
          <w:bCs/>
          <w:sz w:val="24"/>
        </w:rPr>
        <w:t>I</w:t>
      </w:r>
      <w:r w:rsidR="00873573" w:rsidRPr="00103730">
        <w:rPr>
          <w:bCs/>
          <w:sz w:val="24"/>
        </w:rPr>
        <w:t>NTRODUCTION</w:t>
      </w:r>
      <w:bookmarkEnd w:id="0"/>
      <w:bookmarkEnd w:id="1"/>
      <w:bookmarkEnd w:id="2"/>
      <w:bookmarkEnd w:id="3"/>
      <w:bookmarkEnd w:id="4"/>
    </w:p>
    <w:p w14:paraId="7CD536BC" w14:textId="77777777" w:rsidR="00873573" w:rsidRPr="003736B9" w:rsidRDefault="00873573">
      <w:pPr>
        <w:pStyle w:val="00-Normal-BB"/>
        <w:rPr>
          <w:sz w:val="24"/>
          <w:szCs w:val="24"/>
        </w:rPr>
      </w:pPr>
    </w:p>
    <w:p w14:paraId="7CD536BD" w14:textId="77777777" w:rsidR="00873573" w:rsidRPr="00103730" w:rsidRDefault="00873573" w:rsidP="00103730">
      <w:pPr>
        <w:pStyle w:val="00-Heading"/>
        <w:rPr>
          <w:sz w:val="24"/>
          <w:szCs w:val="24"/>
        </w:rPr>
      </w:pPr>
      <w:r w:rsidRPr="00103730">
        <w:rPr>
          <w:sz w:val="24"/>
          <w:szCs w:val="24"/>
        </w:rPr>
        <w:t>General</w:t>
      </w:r>
    </w:p>
    <w:p w14:paraId="7CD536BE" w14:textId="77777777" w:rsidR="00873573" w:rsidRPr="003736B9" w:rsidRDefault="00873573">
      <w:pPr>
        <w:pStyle w:val="00-Normal-BB"/>
        <w:rPr>
          <w:sz w:val="24"/>
          <w:szCs w:val="24"/>
        </w:rPr>
      </w:pPr>
    </w:p>
    <w:p w14:paraId="7CD536BF" w14:textId="5CFA7D18" w:rsidR="00B200BB" w:rsidRDefault="00896C6B" w:rsidP="00C900D7">
      <w:pPr>
        <w:pStyle w:val="01-Level2-BB"/>
        <w:tabs>
          <w:tab w:val="num" w:pos="851"/>
        </w:tabs>
        <w:ind w:left="851" w:hanging="851"/>
        <w:rPr>
          <w:sz w:val="24"/>
          <w:szCs w:val="24"/>
        </w:rPr>
      </w:pPr>
      <w:r>
        <w:rPr>
          <w:sz w:val="24"/>
          <w:szCs w:val="24"/>
        </w:rPr>
        <w:t>EDDC</w:t>
      </w:r>
      <w:r w:rsidR="003172DB">
        <w:rPr>
          <w:sz w:val="24"/>
          <w:szCs w:val="24"/>
        </w:rPr>
        <w:t xml:space="preserve"> is issuing this </w:t>
      </w:r>
      <w:r w:rsidR="0062492C">
        <w:rPr>
          <w:sz w:val="24"/>
          <w:szCs w:val="24"/>
        </w:rPr>
        <w:t>Request for Formal Quotations ("RFQ")</w:t>
      </w:r>
      <w:r w:rsidR="00217B46">
        <w:rPr>
          <w:sz w:val="24"/>
          <w:szCs w:val="24"/>
        </w:rPr>
        <w:t xml:space="preserve"> </w:t>
      </w:r>
      <w:r w:rsidR="00943D80">
        <w:rPr>
          <w:sz w:val="24"/>
          <w:szCs w:val="24"/>
        </w:rPr>
        <w:t>in connection with the</w:t>
      </w:r>
      <w:r w:rsidR="00217B46">
        <w:rPr>
          <w:sz w:val="24"/>
          <w:szCs w:val="24"/>
        </w:rPr>
        <w:t xml:space="preserve"> </w:t>
      </w:r>
      <w:r w:rsidR="0062492C">
        <w:rPr>
          <w:sz w:val="24"/>
          <w:szCs w:val="24"/>
        </w:rPr>
        <w:t>Procurement</w:t>
      </w:r>
      <w:r w:rsidR="00846B21">
        <w:rPr>
          <w:sz w:val="24"/>
          <w:szCs w:val="24"/>
        </w:rPr>
        <w:t xml:space="preserve">.   </w:t>
      </w:r>
    </w:p>
    <w:p w14:paraId="7CD536C0" w14:textId="77777777" w:rsidR="00B200BB" w:rsidRPr="00B200BB" w:rsidRDefault="00B200BB" w:rsidP="00B200BB">
      <w:pPr>
        <w:pStyle w:val="01-NormInd2-BB"/>
      </w:pPr>
    </w:p>
    <w:p w14:paraId="7CD536C1" w14:textId="77777777" w:rsidR="003172DB" w:rsidRDefault="00846B21" w:rsidP="00C900D7">
      <w:pPr>
        <w:pStyle w:val="01-Level2-BB"/>
        <w:tabs>
          <w:tab w:val="num" w:pos="851"/>
        </w:tabs>
        <w:ind w:left="851" w:hanging="851"/>
        <w:rPr>
          <w:sz w:val="24"/>
          <w:szCs w:val="24"/>
        </w:rPr>
      </w:pPr>
      <w:r>
        <w:rPr>
          <w:sz w:val="24"/>
          <w:szCs w:val="24"/>
        </w:rPr>
        <w:t xml:space="preserve">All interested Bidders can </w:t>
      </w:r>
      <w:r w:rsidR="00B200BB">
        <w:rPr>
          <w:sz w:val="24"/>
          <w:szCs w:val="24"/>
        </w:rPr>
        <w:t xml:space="preserve">submit a </w:t>
      </w:r>
      <w:r w:rsidR="00914687">
        <w:rPr>
          <w:sz w:val="24"/>
          <w:szCs w:val="24"/>
        </w:rPr>
        <w:t>Quotation</w:t>
      </w:r>
      <w:r w:rsidR="00B200BB">
        <w:rPr>
          <w:sz w:val="24"/>
          <w:szCs w:val="24"/>
        </w:rPr>
        <w:t xml:space="preserve"> </w:t>
      </w:r>
      <w:r>
        <w:rPr>
          <w:sz w:val="24"/>
          <w:szCs w:val="24"/>
        </w:rPr>
        <w:t xml:space="preserve">for this </w:t>
      </w:r>
      <w:r w:rsidR="0062492C">
        <w:rPr>
          <w:sz w:val="24"/>
          <w:szCs w:val="24"/>
        </w:rPr>
        <w:t>Procurement</w:t>
      </w:r>
      <w:r>
        <w:rPr>
          <w:sz w:val="24"/>
          <w:szCs w:val="24"/>
        </w:rPr>
        <w:t>.</w:t>
      </w:r>
      <w:r w:rsidR="00B200BB">
        <w:rPr>
          <w:sz w:val="24"/>
          <w:szCs w:val="24"/>
        </w:rPr>
        <w:t xml:space="preserve">   This </w:t>
      </w:r>
      <w:r w:rsidR="0062492C">
        <w:rPr>
          <w:sz w:val="24"/>
          <w:szCs w:val="24"/>
        </w:rPr>
        <w:t>RFQ</w:t>
      </w:r>
      <w:r w:rsidR="00B200BB">
        <w:rPr>
          <w:sz w:val="24"/>
          <w:szCs w:val="24"/>
        </w:rPr>
        <w:t xml:space="preserve"> provides further details of the </w:t>
      </w:r>
      <w:r w:rsidR="0062492C">
        <w:rPr>
          <w:sz w:val="24"/>
          <w:szCs w:val="24"/>
        </w:rPr>
        <w:t>Procurement</w:t>
      </w:r>
      <w:r w:rsidR="00B200BB">
        <w:rPr>
          <w:sz w:val="24"/>
          <w:szCs w:val="24"/>
        </w:rPr>
        <w:t xml:space="preserve"> and the process for submitting </w:t>
      </w:r>
      <w:r w:rsidR="00C97874">
        <w:rPr>
          <w:sz w:val="24"/>
          <w:szCs w:val="24"/>
        </w:rPr>
        <w:t>Quotations</w:t>
      </w:r>
      <w:r w:rsidR="00B200BB">
        <w:rPr>
          <w:sz w:val="24"/>
          <w:szCs w:val="24"/>
        </w:rPr>
        <w:t>.</w:t>
      </w:r>
    </w:p>
    <w:p w14:paraId="7CD536E4" w14:textId="77777777" w:rsidR="00693DDA" w:rsidRDefault="00693DDA" w:rsidP="00181FE8">
      <w:pPr>
        <w:pStyle w:val="00-Heading"/>
        <w:rPr>
          <w:sz w:val="24"/>
          <w:szCs w:val="24"/>
        </w:rPr>
      </w:pPr>
    </w:p>
    <w:p w14:paraId="7CD536E5" w14:textId="77777777" w:rsidR="00181FE8" w:rsidRPr="00EC216B" w:rsidRDefault="00181FE8" w:rsidP="00181FE8">
      <w:pPr>
        <w:pStyle w:val="00-Heading"/>
        <w:rPr>
          <w:sz w:val="24"/>
          <w:szCs w:val="24"/>
        </w:rPr>
      </w:pPr>
      <w:r w:rsidRPr="00EC216B">
        <w:rPr>
          <w:sz w:val="24"/>
          <w:szCs w:val="24"/>
        </w:rPr>
        <w:t>Communications</w:t>
      </w:r>
      <w:r w:rsidR="00B550E8" w:rsidRPr="00EC216B">
        <w:rPr>
          <w:sz w:val="24"/>
          <w:szCs w:val="24"/>
        </w:rPr>
        <w:t xml:space="preserve"> / Contact</w:t>
      </w:r>
    </w:p>
    <w:p w14:paraId="7CD536E6" w14:textId="77777777" w:rsidR="00181FE8" w:rsidRPr="00EC216B" w:rsidRDefault="00181FE8" w:rsidP="00181FE8">
      <w:pPr>
        <w:pStyle w:val="01-Level2-BB"/>
        <w:numPr>
          <w:ilvl w:val="0"/>
          <w:numId w:val="0"/>
        </w:numPr>
        <w:ind w:left="851"/>
        <w:rPr>
          <w:sz w:val="24"/>
          <w:szCs w:val="24"/>
        </w:rPr>
      </w:pPr>
    </w:p>
    <w:p w14:paraId="7CD536E7" w14:textId="75AD3BCB" w:rsidR="00181FE8" w:rsidRPr="00EC216B" w:rsidRDefault="00896C6B" w:rsidP="00181FE8">
      <w:pPr>
        <w:pStyle w:val="01-Level2-BB"/>
        <w:tabs>
          <w:tab w:val="num" w:pos="851"/>
        </w:tabs>
        <w:ind w:left="851" w:hanging="851"/>
        <w:rPr>
          <w:sz w:val="24"/>
          <w:szCs w:val="24"/>
        </w:rPr>
      </w:pPr>
      <w:r>
        <w:rPr>
          <w:sz w:val="24"/>
          <w:szCs w:val="24"/>
        </w:rPr>
        <w:t>EDDC</w:t>
      </w:r>
      <w:r w:rsidR="00181FE8" w:rsidRPr="00EC216B">
        <w:rPr>
          <w:sz w:val="24"/>
          <w:szCs w:val="24"/>
        </w:rPr>
        <w:t xml:space="preserve"> is using the Supplying the South West </w:t>
      </w:r>
      <w:r w:rsidR="0062492C">
        <w:rPr>
          <w:sz w:val="24"/>
          <w:szCs w:val="24"/>
        </w:rPr>
        <w:t>Procurement</w:t>
      </w:r>
      <w:r w:rsidR="00181FE8" w:rsidRPr="00EC216B">
        <w:rPr>
          <w:sz w:val="24"/>
          <w:szCs w:val="24"/>
        </w:rPr>
        <w:t xml:space="preserve"> Portal for the </w:t>
      </w:r>
      <w:r w:rsidR="0062492C">
        <w:rPr>
          <w:sz w:val="24"/>
          <w:szCs w:val="24"/>
        </w:rPr>
        <w:t>Procurement</w:t>
      </w:r>
      <w:r w:rsidR="003172DB">
        <w:rPr>
          <w:sz w:val="24"/>
          <w:szCs w:val="24"/>
        </w:rPr>
        <w:t xml:space="preserve"> Process:</w:t>
      </w:r>
      <w:r w:rsidR="00F632A0">
        <w:rPr>
          <w:sz w:val="24"/>
          <w:szCs w:val="24"/>
        </w:rPr>
        <w:t xml:space="preserve"> </w:t>
      </w:r>
      <w:hyperlink r:id="rId13" w:history="1">
        <w:r w:rsidR="00F632A0" w:rsidRPr="00EC216B">
          <w:rPr>
            <w:rStyle w:val="Hyperlink"/>
            <w:sz w:val="24"/>
            <w:szCs w:val="24"/>
          </w:rPr>
          <w:t>www.supplyingthesouthwest.org.uk</w:t>
        </w:r>
      </w:hyperlink>
      <w:r w:rsidR="003172DB">
        <w:rPr>
          <w:rStyle w:val="Hyperlink"/>
          <w:sz w:val="24"/>
          <w:szCs w:val="24"/>
          <w:u w:val="none"/>
        </w:rPr>
        <w:t xml:space="preserve"> </w:t>
      </w:r>
      <w:r w:rsidR="00540DBB" w:rsidRPr="003172DB">
        <w:rPr>
          <w:rStyle w:val="Hyperlink"/>
          <w:color w:val="auto"/>
          <w:sz w:val="24"/>
          <w:szCs w:val="24"/>
          <w:u w:val="none"/>
        </w:rPr>
        <w:t xml:space="preserve">("the </w:t>
      </w:r>
      <w:r w:rsidR="0062492C">
        <w:rPr>
          <w:rStyle w:val="Hyperlink"/>
          <w:color w:val="auto"/>
          <w:sz w:val="24"/>
          <w:szCs w:val="24"/>
          <w:u w:val="none"/>
        </w:rPr>
        <w:t>Procurement</w:t>
      </w:r>
      <w:r w:rsidR="00540DBB" w:rsidRPr="003172DB">
        <w:rPr>
          <w:rStyle w:val="Hyperlink"/>
          <w:color w:val="auto"/>
          <w:sz w:val="24"/>
          <w:szCs w:val="24"/>
          <w:u w:val="none"/>
        </w:rPr>
        <w:t xml:space="preserve"> Portal")</w:t>
      </w:r>
      <w:r w:rsidR="00181FE8" w:rsidRPr="00EC216B">
        <w:rPr>
          <w:sz w:val="24"/>
          <w:szCs w:val="24"/>
        </w:rPr>
        <w:t xml:space="preserve">. </w:t>
      </w:r>
    </w:p>
    <w:p w14:paraId="7CD536E8" w14:textId="77777777" w:rsidR="00181FE8" w:rsidRPr="00EC216B" w:rsidRDefault="00181FE8" w:rsidP="00181FE8">
      <w:pPr>
        <w:pStyle w:val="01-NormInd2-BB"/>
        <w:rPr>
          <w:sz w:val="24"/>
          <w:szCs w:val="24"/>
        </w:rPr>
      </w:pPr>
    </w:p>
    <w:p w14:paraId="7CD536E9" w14:textId="53EB811F" w:rsidR="00181FE8" w:rsidRPr="00EC216B" w:rsidRDefault="00181FE8" w:rsidP="00181FE8">
      <w:pPr>
        <w:pStyle w:val="01-Level2-BB"/>
        <w:tabs>
          <w:tab w:val="num" w:pos="851"/>
        </w:tabs>
        <w:ind w:left="851" w:hanging="851"/>
        <w:rPr>
          <w:sz w:val="24"/>
          <w:szCs w:val="24"/>
        </w:rPr>
      </w:pPr>
      <w:r w:rsidRPr="00EC216B">
        <w:rPr>
          <w:sz w:val="24"/>
          <w:szCs w:val="24"/>
        </w:rPr>
        <w:t xml:space="preserve">Bidders should not approach any member of </w:t>
      </w:r>
      <w:r w:rsidR="00896C6B">
        <w:rPr>
          <w:sz w:val="24"/>
          <w:szCs w:val="24"/>
        </w:rPr>
        <w:t>EDDC</w:t>
      </w:r>
      <w:r w:rsidRPr="00EC216B">
        <w:rPr>
          <w:sz w:val="24"/>
          <w:szCs w:val="24"/>
        </w:rPr>
        <w:t xml:space="preserve"> in relation to the</w:t>
      </w:r>
      <w:r w:rsidR="00C01A11">
        <w:rPr>
          <w:sz w:val="24"/>
          <w:szCs w:val="24"/>
        </w:rPr>
        <w:t xml:space="preserve"> </w:t>
      </w:r>
      <w:r w:rsidR="0062492C">
        <w:rPr>
          <w:sz w:val="24"/>
          <w:szCs w:val="24"/>
        </w:rPr>
        <w:t>Procurement</w:t>
      </w:r>
      <w:r w:rsidR="00C01A11">
        <w:rPr>
          <w:sz w:val="24"/>
          <w:szCs w:val="24"/>
        </w:rPr>
        <w:t xml:space="preserve"> or the</w:t>
      </w:r>
      <w:r w:rsidRPr="00EC216B">
        <w:rPr>
          <w:sz w:val="24"/>
          <w:szCs w:val="24"/>
        </w:rPr>
        <w:t xml:space="preserve"> </w:t>
      </w:r>
      <w:r w:rsidR="0062492C">
        <w:rPr>
          <w:sz w:val="24"/>
          <w:szCs w:val="24"/>
        </w:rPr>
        <w:t>Procurement</w:t>
      </w:r>
      <w:r w:rsidR="00C01A11">
        <w:rPr>
          <w:sz w:val="24"/>
          <w:szCs w:val="24"/>
        </w:rPr>
        <w:t xml:space="preserve"> Process</w:t>
      </w:r>
      <w:r w:rsidRPr="00EC216B">
        <w:rPr>
          <w:sz w:val="24"/>
          <w:szCs w:val="24"/>
        </w:rPr>
        <w:t xml:space="preserve">, other than by using the messaging facility on </w:t>
      </w:r>
      <w:r w:rsidR="00540DBB">
        <w:rPr>
          <w:sz w:val="24"/>
          <w:szCs w:val="24"/>
        </w:rPr>
        <w:t xml:space="preserve">the </w:t>
      </w:r>
      <w:r w:rsidR="0062492C">
        <w:rPr>
          <w:sz w:val="24"/>
          <w:szCs w:val="24"/>
        </w:rPr>
        <w:t>Procurement</w:t>
      </w:r>
      <w:r w:rsidR="00540DBB">
        <w:rPr>
          <w:sz w:val="24"/>
          <w:szCs w:val="24"/>
        </w:rPr>
        <w:t xml:space="preserve"> Portal.</w:t>
      </w:r>
    </w:p>
    <w:p w14:paraId="7CD536EA" w14:textId="77777777" w:rsidR="00181FE8" w:rsidRPr="00EC216B" w:rsidRDefault="00181FE8" w:rsidP="00181FE8">
      <w:pPr>
        <w:pStyle w:val="01-Level2-BB"/>
        <w:numPr>
          <w:ilvl w:val="0"/>
          <w:numId w:val="0"/>
        </w:numPr>
        <w:ind w:left="851"/>
        <w:rPr>
          <w:sz w:val="24"/>
          <w:szCs w:val="24"/>
        </w:rPr>
      </w:pPr>
    </w:p>
    <w:p w14:paraId="7CD536EB" w14:textId="17ACF32E" w:rsidR="00181FE8" w:rsidRPr="00EC216B" w:rsidRDefault="00181FE8" w:rsidP="00181FE8">
      <w:pPr>
        <w:pStyle w:val="01-Level2-BB"/>
        <w:tabs>
          <w:tab w:val="num" w:pos="851"/>
        </w:tabs>
        <w:ind w:left="851" w:hanging="851"/>
        <w:rPr>
          <w:sz w:val="24"/>
          <w:szCs w:val="24"/>
        </w:rPr>
      </w:pPr>
      <w:r w:rsidRPr="00EC216B">
        <w:rPr>
          <w:sz w:val="24"/>
          <w:szCs w:val="24"/>
        </w:rPr>
        <w:t xml:space="preserve">Any technical questions relating to the use of the </w:t>
      </w:r>
      <w:r w:rsidR="0062492C">
        <w:rPr>
          <w:sz w:val="24"/>
          <w:szCs w:val="24"/>
        </w:rPr>
        <w:t>Procurement</w:t>
      </w:r>
      <w:r w:rsidRPr="00EC216B">
        <w:rPr>
          <w:sz w:val="24"/>
          <w:szCs w:val="24"/>
        </w:rPr>
        <w:t xml:space="preserve"> Portal website should be addressed preferably by email to: </w:t>
      </w:r>
      <w:hyperlink r:id="rId14" w:history="1">
        <w:r w:rsidR="00C76021" w:rsidRPr="00C76021">
          <w:rPr>
            <w:rStyle w:val="Hyperlink"/>
          </w:rPr>
          <w:t>procontractsuppliers@proactis.com</w:t>
        </w:r>
      </w:hyperlink>
      <w:r w:rsidR="00C76021">
        <w:t xml:space="preserve"> </w:t>
      </w:r>
      <w:r w:rsidRPr="00EC216B">
        <w:rPr>
          <w:sz w:val="24"/>
          <w:szCs w:val="24"/>
        </w:rPr>
        <w:t xml:space="preserve">or telephone helpline </w:t>
      </w:r>
      <w:r w:rsidR="00C76021">
        <w:rPr>
          <w:sz w:val="24"/>
          <w:szCs w:val="24"/>
        </w:rPr>
        <w:t xml:space="preserve">0330 005 0352 </w:t>
      </w:r>
      <w:r w:rsidRPr="00EC216B">
        <w:rPr>
          <w:sz w:val="24"/>
          <w:szCs w:val="24"/>
        </w:rPr>
        <w:t xml:space="preserve"> (lines open from 08:30am to 17:00pm Monday to Friday, excluding English public holidays). This is only the technical support line and any </w:t>
      </w:r>
      <w:r w:rsidR="001C495F">
        <w:rPr>
          <w:sz w:val="24"/>
          <w:szCs w:val="24"/>
        </w:rPr>
        <w:t>RFQ</w:t>
      </w:r>
      <w:r w:rsidR="00F632A0">
        <w:rPr>
          <w:sz w:val="24"/>
          <w:szCs w:val="24"/>
        </w:rPr>
        <w:t xml:space="preserve"> </w:t>
      </w:r>
      <w:r w:rsidRPr="00EC216B">
        <w:rPr>
          <w:sz w:val="24"/>
          <w:szCs w:val="24"/>
        </w:rPr>
        <w:t xml:space="preserve">queries should be directed to the relevant </w:t>
      </w:r>
      <w:r w:rsidR="0062492C">
        <w:rPr>
          <w:sz w:val="24"/>
          <w:szCs w:val="24"/>
        </w:rPr>
        <w:t>Procurement</w:t>
      </w:r>
      <w:r w:rsidRPr="00EC216B">
        <w:rPr>
          <w:sz w:val="24"/>
          <w:szCs w:val="24"/>
        </w:rPr>
        <w:t xml:space="preserve"> team running the contract through the </w:t>
      </w:r>
      <w:r w:rsidR="00457D5C">
        <w:rPr>
          <w:sz w:val="24"/>
          <w:szCs w:val="24"/>
        </w:rPr>
        <w:t xml:space="preserve">‘Messaging’ </w:t>
      </w:r>
      <w:r w:rsidRPr="00EC216B">
        <w:rPr>
          <w:sz w:val="24"/>
          <w:szCs w:val="24"/>
        </w:rPr>
        <w:t>function of the</w:t>
      </w:r>
      <w:r w:rsidR="00EC216B" w:rsidRPr="00EC216B">
        <w:rPr>
          <w:sz w:val="24"/>
          <w:szCs w:val="24"/>
        </w:rPr>
        <w:t xml:space="preserve"> </w:t>
      </w:r>
      <w:r w:rsidR="0062492C">
        <w:rPr>
          <w:sz w:val="24"/>
          <w:szCs w:val="24"/>
        </w:rPr>
        <w:t>Procurement</w:t>
      </w:r>
      <w:r w:rsidR="00EC216B" w:rsidRPr="00EC216B">
        <w:rPr>
          <w:sz w:val="24"/>
          <w:szCs w:val="24"/>
        </w:rPr>
        <w:t xml:space="preserve"> </w:t>
      </w:r>
      <w:r w:rsidR="00540DBB">
        <w:rPr>
          <w:sz w:val="24"/>
          <w:szCs w:val="24"/>
        </w:rPr>
        <w:t>P</w:t>
      </w:r>
      <w:r w:rsidR="00EC216B" w:rsidRPr="00EC216B">
        <w:rPr>
          <w:sz w:val="24"/>
          <w:szCs w:val="24"/>
        </w:rPr>
        <w:t>orta</w:t>
      </w:r>
      <w:r w:rsidR="002F5EA1">
        <w:rPr>
          <w:sz w:val="24"/>
          <w:szCs w:val="24"/>
        </w:rPr>
        <w:t>l.</w:t>
      </w:r>
    </w:p>
    <w:p w14:paraId="7CD536EC" w14:textId="77777777" w:rsidR="00514659" w:rsidRDefault="00514659" w:rsidP="00514659">
      <w:pPr>
        <w:pStyle w:val="00-Normal-BB"/>
      </w:pPr>
    </w:p>
    <w:p w14:paraId="3271EA8A" w14:textId="77777777" w:rsidR="00587193" w:rsidRDefault="00587193" w:rsidP="00103730">
      <w:pPr>
        <w:pStyle w:val="00-Heading"/>
        <w:rPr>
          <w:sz w:val="24"/>
          <w:szCs w:val="24"/>
        </w:rPr>
      </w:pPr>
    </w:p>
    <w:p w14:paraId="44E64647" w14:textId="77777777" w:rsidR="00D1563C" w:rsidRDefault="00D1563C" w:rsidP="00D1563C">
      <w:pPr>
        <w:pStyle w:val="00-Normal-BB"/>
      </w:pPr>
    </w:p>
    <w:p w14:paraId="5122FE4A" w14:textId="77777777" w:rsidR="00D1563C" w:rsidRPr="00D1563C" w:rsidRDefault="00D1563C" w:rsidP="00D1563C">
      <w:pPr>
        <w:pStyle w:val="00-Normal-BB"/>
      </w:pPr>
    </w:p>
    <w:p w14:paraId="573F8AA5" w14:textId="77777777" w:rsidR="00587193" w:rsidRDefault="00587193" w:rsidP="00103730">
      <w:pPr>
        <w:pStyle w:val="00-Heading"/>
        <w:rPr>
          <w:sz w:val="24"/>
          <w:szCs w:val="24"/>
        </w:rPr>
      </w:pPr>
    </w:p>
    <w:p w14:paraId="7CD536ED" w14:textId="77777777" w:rsidR="00873573" w:rsidRPr="00103730" w:rsidRDefault="0062492C" w:rsidP="00103730">
      <w:pPr>
        <w:pStyle w:val="00-Heading"/>
        <w:rPr>
          <w:sz w:val="24"/>
          <w:szCs w:val="24"/>
        </w:rPr>
      </w:pPr>
      <w:r>
        <w:rPr>
          <w:sz w:val="24"/>
          <w:szCs w:val="24"/>
        </w:rPr>
        <w:lastRenderedPageBreak/>
        <w:t>Quotation</w:t>
      </w:r>
      <w:r w:rsidR="00846B21">
        <w:rPr>
          <w:sz w:val="24"/>
          <w:szCs w:val="24"/>
        </w:rPr>
        <w:t xml:space="preserve"> </w:t>
      </w:r>
      <w:r w:rsidR="00D2043D" w:rsidRPr="00103730">
        <w:rPr>
          <w:sz w:val="24"/>
          <w:szCs w:val="24"/>
        </w:rPr>
        <w:t>Procedure</w:t>
      </w:r>
    </w:p>
    <w:p w14:paraId="7CD536EE" w14:textId="77777777" w:rsidR="001355A8" w:rsidRPr="003736B9" w:rsidRDefault="001355A8" w:rsidP="00873573">
      <w:pPr>
        <w:pStyle w:val="00-Normal-BB"/>
        <w:rPr>
          <w:sz w:val="24"/>
          <w:szCs w:val="24"/>
        </w:rPr>
      </w:pPr>
    </w:p>
    <w:p w14:paraId="7CD536EF" w14:textId="77777777" w:rsidR="00873573" w:rsidRPr="00FE4115" w:rsidRDefault="00873573" w:rsidP="00846B21">
      <w:pPr>
        <w:pStyle w:val="01-Level2-BB"/>
        <w:tabs>
          <w:tab w:val="num" w:pos="851"/>
        </w:tabs>
        <w:ind w:left="851" w:hanging="851"/>
        <w:rPr>
          <w:color w:val="FF0000"/>
          <w:sz w:val="24"/>
          <w:szCs w:val="24"/>
        </w:rPr>
      </w:pPr>
      <w:r w:rsidRPr="00FE4115">
        <w:rPr>
          <w:sz w:val="24"/>
          <w:szCs w:val="24"/>
        </w:rPr>
        <w:t xml:space="preserve">This </w:t>
      </w:r>
      <w:r w:rsidR="0062492C" w:rsidRPr="00FE4115">
        <w:rPr>
          <w:sz w:val="24"/>
          <w:szCs w:val="24"/>
        </w:rPr>
        <w:t>RFQ</w:t>
      </w:r>
      <w:r w:rsidRPr="00FE4115">
        <w:rPr>
          <w:sz w:val="24"/>
          <w:szCs w:val="24"/>
        </w:rPr>
        <w:t xml:space="preserve"> has been developed to achieve the selection of a</w:t>
      </w:r>
      <w:r w:rsidR="001355A8" w:rsidRPr="00FE4115">
        <w:rPr>
          <w:sz w:val="24"/>
          <w:szCs w:val="24"/>
        </w:rPr>
        <w:t xml:space="preserve"> </w:t>
      </w:r>
      <w:r w:rsidR="00733D09" w:rsidRPr="00FE4115">
        <w:rPr>
          <w:sz w:val="24"/>
          <w:szCs w:val="24"/>
        </w:rPr>
        <w:t xml:space="preserve">supplier </w:t>
      </w:r>
      <w:r w:rsidR="001355A8" w:rsidRPr="00FE4115">
        <w:rPr>
          <w:sz w:val="24"/>
          <w:szCs w:val="24"/>
        </w:rPr>
        <w:t xml:space="preserve">to deliver </w:t>
      </w:r>
      <w:r w:rsidR="006B3DB3" w:rsidRPr="00FE4115">
        <w:rPr>
          <w:color w:val="000000" w:themeColor="text1"/>
          <w:sz w:val="24"/>
          <w:szCs w:val="24"/>
        </w:rPr>
        <w:t>t</w:t>
      </w:r>
      <w:r w:rsidR="00A4411A" w:rsidRPr="00FE4115">
        <w:rPr>
          <w:color w:val="000000" w:themeColor="text1"/>
          <w:sz w:val="24"/>
          <w:szCs w:val="24"/>
        </w:rPr>
        <w:t xml:space="preserve">he </w:t>
      </w:r>
      <w:r w:rsidR="0062492C" w:rsidRPr="00FE4115">
        <w:rPr>
          <w:color w:val="000000" w:themeColor="text1"/>
          <w:sz w:val="24"/>
          <w:szCs w:val="24"/>
        </w:rPr>
        <w:t>Procurement</w:t>
      </w:r>
      <w:r w:rsidR="00AB5892" w:rsidRPr="00FE4115">
        <w:rPr>
          <w:color w:val="FF0000"/>
          <w:sz w:val="24"/>
          <w:szCs w:val="24"/>
        </w:rPr>
        <w:t>.</w:t>
      </w:r>
      <w:r w:rsidR="00846B21" w:rsidRPr="00FE4115">
        <w:rPr>
          <w:color w:val="FF0000"/>
          <w:sz w:val="24"/>
          <w:szCs w:val="24"/>
        </w:rPr>
        <w:t xml:space="preserve">   </w:t>
      </w:r>
      <w:r w:rsidR="00846B21" w:rsidRPr="00FE4115">
        <w:rPr>
          <w:sz w:val="24"/>
          <w:szCs w:val="24"/>
        </w:rPr>
        <w:t xml:space="preserve">The </w:t>
      </w:r>
      <w:r w:rsidR="0062492C" w:rsidRPr="00FE4115">
        <w:rPr>
          <w:sz w:val="24"/>
          <w:szCs w:val="24"/>
        </w:rPr>
        <w:t>Procurement</w:t>
      </w:r>
      <w:r w:rsidR="001C495F" w:rsidRPr="00FE4115">
        <w:rPr>
          <w:sz w:val="24"/>
          <w:szCs w:val="24"/>
        </w:rPr>
        <w:t xml:space="preserve"> is below £100,000 in value and </w:t>
      </w:r>
      <w:r w:rsidR="00846B21" w:rsidRPr="00FE4115">
        <w:rPr>
          <w:sz w:val="24"/>
          <w:szCs w:val="24"/>
        </w:rPr>
        <w:t xml:space="preserve">not subject to </w:t>
      </w:r>
      <w:r w:rsidR="00FB3F7E" w:rsidRPr="00FE4115">
        <w:rPr>
          <w:sz w:val="24"/>
          <w:szCs w:val="24"/>
        </w:rPr>
        <w:t>Parts 2 and 3 of the Public Contracts Regulations 2015</w:t>
      </w:r>
      <w:r w:rsidR="00846B21" w:rsidRPr="00FE4115">
        <w:rPr>
          <w:sz w:val="24"/>
          <w:szCs w:val="24"/>
        </w:rPr>
        <w:t>.</w:t>
      </w:r>
    </w:p>
    <w:p w14:paraId="7CD53716" w14:textId="77777777" w:rsidR="00EA181D" w:rsidRPr="00FE4115" w:rsidRDefault="00EA181D" w:rsidP="00587193">
      <w:pPr>
        <w:pStyle w:val="01-NormInd2-BB"/>
        <w:ind w:left="0"/>
      </w:pPr>
    </w:p>
    <w:p w14:paraId="7CD53717" w14:textId="63E0D9AB" w:rsidR="003172DB" w:rsidRPr="00FE4115" w:rsidRDefault="000B5C55" w:rsidP="00DE6AFC">
      <w:pPr>
        <w:pStyle w:val="01-Level2-BB"/>
        <w:tabs>
          <w:tab w:val="num" w:pos="851"/>
        </w:tabs>
        <w:ind w:left="851" w:hanging="851"/>
        <w:rPr>
          <w:sz w:val="24"/>
          <w:szCs w:val="24"/>
        </w:rPr>
      </w:pPr>
      <w:r w:rsidRPr="00FE4115">
        <w:rPr>
          <w:sz w:val="24"/>
          <w:szCs w:val="24"/>
        </w:rPr>
        <w:t xml:space="preserve">All Bidders are required to complete this </w:t>
      </w:r>
      <w:r w:rsidR="001C495F" w:rsidRPr="00FE4115">
        <w:rPr>
          <w:sz w:val="24"/>
          <w:szCs w:val="24"/>
        </w:rPr>
        <w:t>RFQ</w:t>
      </w:r>
      <w:r w:rsidRPr="00FE4115">
        <w:rPr>
          <w:sz w:val="24"/>
          <w:szCs w:val="24"/>
        </w:rPr>
        <w:t xml:space="preserve"> document in order to submit their completed </w:t>
      </w:r>
      <w:r w:rsidR="00C97874" w:rsidRPr="00FE4115">
        <w:rPr>
          <w:sz w:val="24"/>
          <w:szCs w:val="24"/>
        </w:rPr>
        <w:t>Quotation</w:t>
      </w:r>
      <w:r w:rsidRPr="00FE4115">
        <w:rPr>
          <w:sz w:val="24"/>
          <w:szCs w:val="24"/>
        </w:rPr>
        <w:t xml:space="preserve">.   </w:t>
      </w:r>
      <w:r w:rsidR="00B80CEA" w:rsidRPr="00FE4115">
        <w:rPr>
          <w:sz w:val="24"/>
          <w:szCs w:val="24"/>
        </w:rPr>
        <w:t>A</w:t>
      </w:r>
      <w:r w:rsidRPr="00FE4115">
        <w:rPr>
          <w:sz w:val="24"/>
          <w:szCs w:val="24"/>
        </w:rPr>
        <w:t xml:space="preserve">ll aspects of this </w:t>
      </w:r>
      <w:r w:rsidR="001C495F" w:rsidRPr="00FE4115">
        <w:rPr>
          <w:sz w:val="24"/>
          <w:szCs w:val="24"/>
        </w:rPr>
        <w:t>RFQ</w:t>
      </w:r>
      <w:r w:rsidRPr="00FE4115">
        <w:rPr>
          <w:sz w:val="24"/>
          <w:szCs w:val="24"/>
        </w:rPr>
        <w:t xml:space="preserve"> </w:t>
      </w:r>
      <w:r w:rsidR="006E57FA" w:rsidRPr="00FE4115">
        <w:rPr>
          <w:sz w:val="24"/>
          <w:szCs w:val="24"/>
        </w:rPr>
        <w:t>must</w:t>
      </w:r>
      <w:r w:rsidR="003172DB" w:rsidRPr="00FE4115">
        <w:rPr>
          <w:sz w:val="24"/>
          <w:szCs w:val="24"/>
        </w:rPr>
        <w:t xml:space="preserve"> be completed in full and submitted </w:t>
      </w:r>
      <w:r w:rsidR="00DE6AFC" w:rsidRPr="00FE4115">
        <w:rPr>
          <w:sz w:val="24"/>
          <w:szCs w:val="24"/>
        </w:rPr>
        <w:t xml:space="preserve">as part of </w:t>
      </w:r>
      <w:r w:rsidRPr="00FE4115">
        <w:rPr>
          <w:sz w:val="24"/>
          <w:szCs w:val="24"/>
        </w:rPr>
        <w:t>a</w:t>
      </w:r>
      <w:r w:rsidR="00DE6AFC" w:rsidRPr="00FE4115">
        <w:rPr>
          <w:sz w:val="24"/>
          <w:szCs w:val="24"/>
        </w:rPr>
        <w:t xml:space="preserve"> </w:t>
      </w:r>
      <w:r w:rsidR="00C97874" w:rsidRPr="00FE4115">
        <w:rPr>
          <w:sz w:val="24"/>
          <w:szCs w:val="24"/>
        </w:rPr>
        <w:t>Quotation</w:t>
      </w:r>
      <w:r w:rsidR="00557391" w:rsidRPr="00FE4115">
        <w:rPr>
          <w:sz w:val="24"/>
          <w:szCs w:val="24"/>
        </w:rPr>
        <w:t xml:space="preserve"> (see </w:t>
      </w:r>
      <w:r w:rsidR="00557391" w:rsidRPr="00FE4115">
        <w:rPr>
          <w:b/>
          <w:sz w:val="24"/>
          <w:szCs w:val="24"/>
        </w:rPr>
        <w:t xml:space="preserve">Section </w:t>
      </w:r>
      <w:r w:rsidR="00557391" w:rsidRPr="00FE4115">
        <w:rPr>
          <w:b/>
          <w:sz w:val="24"/>
          <w:szCs w:val="24"/>
        </w:rPr>
        <w:fldChar w:fldCharType="begin"/>
      </w:r>
      <w:r w:rsidR="00557391" w:rsidRPr="00FE4115">
        <w:rPr>
          <w:b/>
          <w:sz w:val="24"/>
          <w:szCs w:val="24"/>
        </w:rPr>
        <w:instrText xml:space="preserve"> REF _Ref466381567 \r \h  \* MERGEFORMAT </w:instrText>
      </w:r>
      <w:r w:rsidR="00557391" w:rsidRPr="00FE4115">
        <w:rPr>
          <w:b/>
          <w:sz w:val="24"/>
          <w:szCs w:val="24"/>
        </w:rPr>
      </w:r>
      <w:r w:rsidR="00557391" w:rsidRPr="00FE4115">
        <w:rPr>
          <w:b/>
          <w:sz w:val="24"/>
          <w:szCs w:val="24"/>
        </w:rPr>
        <w:fldChar w:fldCharType="separate"/>
      </w:r>
      <w:r w:rsidR="00424108">
        <w:rPr>
          <w:b/>
          <w:sz w:val="24"/>
          <w:szCs w:val="24"/>
        </w:rPr>
        <w:t>7</w:t>
      </w:r>
      <w:r w:rsidR="00557391" w:rsidRPr="00FE4115">
        <w:rPr>
          <w:b/>
          <w:sz w:val="24"/>
          <w:szCs w:val="24"/>
        </w:rPr>
        <w:fldChar w:fldCharType="end"/>
      </w:r>
      <w:r w:rsidR="00557391" w:rsidRPr="00FE4115">
        <w:rPr>
          <w:b/>
          <w:sz w:val="24"/>
          <w:szCs w:val="24"/>
        </w:rPr>
        <w:t xml:space="preserve"> (</w:t>
      </w:r>
      <w:r w:rsidR="00C97874" w:rsidRPr="00FE4115">
        <w:rPr>
          <w:b/>
          <w:sz w:val="24"/>
          <w:szCs w:val="24"/>
        </w:rPr>
        <w:t>Quotation</w:t>
      </w:r>
      <w:r w:rsidR="00557391" w:rsidRPr="00FE4115">
        <w:rPr>
          <w:b/>
          <w:sz w:val="24"/>
          <w:szCs w:val="24"/>
        </w:rPr>
        <w:t xml:space="preserve"> Checklist)</w:t>
      </w:r>
      <w:r w:rsidR="00557391" w:rsidRPr="00FE4115">
        <w:rPr>
          <w:sz w:val="24"/>
          <w:szCs w:val="24"/>
        </w:rPr>
        <w:t xml:space="preserve"> for further information)</w:t>
      </w:r>
      <w:r w:rsidR="003172DB" w:rsidRPr="00FE4115">
        <w:rPr>
          <w:sz w:val="24"/>
          <w:szCs w:val="24"/>
        </w:rPr>
        <w:t>.</w:t>
      </w:r>
    </w:p>
    <w:p w14:paraId="7CD53721" w14:textId="77777777" w:rsidR="003D2C8C" w:rsidRPr="00FE4115" w:rsidRDefault="003D2C8C" w:rsidP="00587193">
      <w:pPr>
        <w:pStyle w:val="01-Level2-BB"/>
        <w:numPr>
          <w:ilvl w:val="0"/>
          <w:numId w:val="0"/>
        </w:numPr>
        <w:rPr>
          <w:sz w:val="24"/>
          <w:szCs w:val="24"/>
        </w:rPr>
      </w:pPr>
    </w:p>
    <w:p w14:paraId="7CD53722" w14:textId="3BB6C5F7" w:rsidR="00557391" w:rsidRPr="00D1563C" w:rsidRDefault="00896C6B" w:rsidP="00D1563C">
      <w:pPr>
        <w:pStyle w:val="01-Level2-BB"/>
        <w:tabs>
          <w:tab w:val="clear" w:pos="1571"/>
          <w:tab w:val="num" w:pos="851"/>
          <w:tab w:val="num" w:pos="1146"/>
        </w:tabs>
        <w:ind w:left="851" w:hanging="851"/>
        <w:rPr>
          <w:sz w:val="24"/>
          <w:szCs w:val="24"/>
        </w:rPr>
      </w:pPr>
      <w:bookmarkStart w:id="5" w:name="_Ref475629929"/>
      <w:r w:rsidRPr="00FE4115">
        <w:rPr>
          <w:sz w:val="24"/>
          <w:szCs w:val="24"/>
        </w:rPr>
        <w:t>EDDC</w:t>
      </w:r>
      <w:r w:rsidR="00557391" w:rsidRPr="00FE4115">
        <w:rPr>
          <w:sz w:val="24"/>
          <w:szCs w:val="24"/>
        </w:rPr>
        <w:t xml:space="preserve"> will evaluate Bidders' responses to the suitability assessment questions in </w:t>
      </w:r>
      <w:r w:rsidR="00557391" w:rsidRPr="00FE4115">
        <w:rPr>
          <w:sz w:val="24"/>
          <w:szCs w:val="24"/>
        </w:rPr>
        <w:fldChar w:fldCharType="begin"/>
      </w:r>
      <w:r w:rsidR="00557391" w:rsidRPr="00FE4115">
        <w:rPr>
          <w:sz w:val="24"/>
          <w:szCs w:val="24"/>
        </w:rPr>
        <w:instrText xml:space="preserve"> REF _Ref474345820 \r \h </w:instrText>
      </w:r>
      <w:r w:rsidR="00733D09" w:rsidRPr="00FE4115">
        <w:rPr>
          <w:sz w:val="24"/>
          <w:szCs w:val="24"/>
        </w:rPr>
        <w:instrText xml:space="preserve"> \* MERGEFORMAT </w:instrText>
      </w:r>
      <w:r w:rsidR="00557391" w:rsidRPr="00FE4115">
        <w:rPr>
          <w:sz w:val="24"/>
          <w:szCs w:val="24"/>
        </w:rPr>
      </w:r>
      <w:r w:rsidR="00557391" w:rsidRPr="00FE4115">
        <w:rPr>
          <w:sz w:val="24"/>
          <w:szCs w:val="24"/>
        </w:rPr>
        <w:fldChar w:fldCharType="separate"/>
      </w:r>
      <w:r w:rsidR="00424108">
        <w:rPr>
          <w:sz w:val="24"/>
          <w:szCs w:val="24"/>
        </w:rPr>
        <w:t>Appendix 5</w:t>
      </w:r>
      <w:r w:rsidR="00557391" w:rsidRPr="00FE4115">
        <w:rPr>
          <w:sz w:val="24"/>
          <w:szCs w:val="24"/>
        </w:rPr>
        <w:fldChar w:fldCharType="end"/>
      </w:r>
      <w:r w:rsidR="00557391" w:rsidRPr="00FE4115">
        <w:rPr>
          <w:sz w:val="24"/>
          <w:szCs w:val="24"/>
        </w:rPr>
        <w:t xml:space="preserve"> before evalu</w:t>
      </w:r>
      <w:r w:rsidR="00C97874" w:rsidRPr="00FE4115">
        <w:rPr>
          <w:sz w:val="24"/>
          <w:szCs w:val="24"/>
        </w:rPr>
        <w:t>ating the remainder of the Quotation</w:t>
      </w:r>
      <w:r w:rsidR="00557391" w:rsidRPr="00FE4115">
        <w:rPr>
          <w:sz w:val="24"/>
          <w:szCs w:val="24"/>
        </w:rPr>
        <w:t>.  Bidders must pass the suitability assessment questions in order to ha</w:t>
      </w:r>
      <w:r w:rsidR="00C97874" w:rsidRPr="00FE4115">
        <w:rPr>
          <w:sz w:val="24"/>
          <w:szCs w:val="24"/>
        </w:rPr>
        <w:t>ve the remainder of their Quotations</w:t>
      </w:r>
      <w:r w:rsidR="00557391" w:rsidRPr="00C97874">
        <w:rPr>
          <w:sz w:val="24"/>
          <w:szCs w:val="24"/>
        </w:rPr>
        <w:t xml:space="preserve"> evaluated.</w:t>
      </w:r>
      <w:bookmarkEnd w:id="5"/>
      <w:r w:rsidR="00557391" w:rsidRPr="00C97874">
        <w:rPr>
          <w:sz w:val="24"/>
          <w:szCs w:val="24"/>
        </w:rPr>
        <w:t xml:space="preserve">   </w:t>
      </w:r>
    </w:p>
    <w:p w14:paraId="7CD53723" w14:textId="77777777" w:rsidR="00557391" w:rsidRDefault="00557391" w:rsidP="00633D5C">
      <w:pPr>
        <w:pStyle w:val="01-Level2-BB"/>
        <w:numPr>
          <w:ilvl w:val="0"/>
          <w:numId w:val="0"/>
        </w:numPr>
        <w:ind w:left="851"/>
        <w:rPr>
          <w:sz w:val="24"/>
          <w:szCs w:val="24"/>
        </w:rPr>
      </w:pPr>
    </w:p>
    <w:p w14:paraId="7CD53724" w14:textId="77777777" w:rsidR="0084074B" w:rsidRPr="005F7619" w:rsidRDefault="00873573" w:rsidP="005F7619">
      <w:pPr>
        <w:pStyle w:val="01-Level2-BB"/>
        <w:tabs>
          <w:tab w:val="num" w:pos="851"/>
        </w:tabs>
        <w:ind w:left="851" w:hanging="851"/>
        <w:rPr>
          <w:sz w:val="24"/>
          <w:szCs w:val="24"/>
        </w:rPr>
      </w:pPr>
      <w:r w:rsidRPr="005F7619">
        <w:rPr>
          <w:sz w:val="24"/>
          <w:szCs w:val="24"/>
        </w:rPr>
        <w:t xml:space="preserve">The purpose of this </w:t>
      </w:r>
      <w:r w:rsidR="001355A8" w:rsidRPr="005F7619">
        <w:rPr>
          <w:sz w:val="24"/>
          <w:szCs w:val="24"/>
        </w:rPr>
        <w:t>document</w:t>
      </w:r>
      <w:r w:rsidRPr="005F7619">
        <w:rPr>
          <w:sz w:val="24"/>
          <w:szCs w:val="24"/>
        </w:rPr>
        <w:t xml:space="preserve"> is to </w:t>
      </w:r>
      <w:r w:rsidR="00016DF5" w:rsidRPr="005F7619">
        <w:rPr>
          <w:sz w:val="24"/>
          <w:szCs w:val="24"/>
        </w:rPr>
        <w:t>describe</w:t>
      </w:r>
      <w:r w:rsidRPr="005F7619">
        <w:rPr>
          <w:sz w:val="24"/>
          <w:szCs w:val="24"/>
        </w:rPr>
        <w:t xml:space="preserve"> the </w:t>
      </w:r>
      <w:r w:rsidR="0062492C">
        <w:rPr>
          <w:sz w:val="24"/>
          <w:szCs w:val="24"/>
        </w:rPr>
        <w:t>Procurement</w:t>
      </w:r>
      <w:r w:rsidR="00A418D5" w:rsidRPr="005F7619">
        <w:rPr>
          <w:sz w:val="24"/>
          <w:szCs w:val="24"/>
        </w:rPr>
        <w:t xml:space="preserve"> </w:t>
      </w:r>
      <w:r w:rsidR="00A418D5">
        <w:rPr>
          <w:sz w:val="24"/>
          <w:szCs w:val="24"/>
        </w:rPr>
        <w:t>P</w:t>
      </w:r>
      <w:r w:rsidRPr="005F7619">
        <w:rPr>
          <w:sz w:val="24"/>
          <w:szCs w:val="24"/>
        </w:rPr>
        <w:t xml:space="preserve">rocess and to provide further information about the </w:t>
      </w:r>
      <w:r w:rsidR="0062492C">
        <w:rPr>
          <w:sz w:val="24"/>
          <w:szCs w:val="24"/>
        </w:rPr>
        <w:t>Procurement</w:t>
      </w:r>
      <w:r w:rsidRPr="005F7619">
        <w:rPr>
          <w:sz w:val="24"/>
          <w:szCs w:val="24"/>
        </w:rPr>
        <w:t>.</w:t>
      </w:r>
    </w:p>
    <w:p w14:paraId="7CD53725" w14:textId="77777777" w:rsidR="0084074B" w:rsidRPr="003736B9" w:rsidRDefault="0084074B" w:rsidP="005F7619">
      <w:pPr>
        <w:pStyle w:val="01-Level2-BB"/>
        <w:numPr>
          <w:ilvl w:val="0"/>
          <w:numId w:val="0"/>
        </w:numPr>
        <w:ind w:left="851"/>
        <w:rPr>
          <w:sz w:val="24"/>
          <w:szCs w:val="24"/>
        </w:rPr>
      </w:pPr>
    </w:p>
    <w:p w14:paraId="7CD53726" w14:textId="77777777" w:rsidR="0084074B" w:rsidRPr="003736B9" w:rsidRDefault="0084074B" w:rsidP="005F7619">
      <w:pPr>
        <w:pStyle w:val="01-Level2-BB"/>
        <w:tabs>
          <w:tab w:val="num" w:pos="851"/>
        </w:tabs>
        <w:ind w:left="851" w:hanging="851"/>
        <w:rPr>
          <w:sz w:val="24"/>
          <w:szCs w:val="24"/>
        </w:rPr>
      </w:pPr>
      <w:r w:rsidRPr="003736B9">
        <w:rPr>
          <w:sz w:val="24"/>
          <w:szCs w:val="24"/>
        </w:rPr>
        <w:t xml:space="preserve">All documents and </w:t>
      </w:r>
      <w:r w:rsidR="00C97874">
        <w:rPr>
          <w:sz w:val="24"/>
          <w:szCs w:val="24"/>
        </w:rPr>
        <w:t>Quotations</w:t>
      </w:r>
      <w:r w:rsidRPr="003736B9">
        <w:rPr>
          <w:sz w:val="24"/>
          <w:szCs w:val="24"/>
        </w:rPr>
        <w:t xml:space="preserve"> will be prepared in the English language.  The </w:t>
      </w:r>
      <w:r w:rsidR="0062492C">
        <w:rPr>
          <w:sz w:val="24"/>
          <w:szCs w:val="24"/>
        </w:rPr>
        <w:t>Procurement</w:t>
      </w:r>
      <w:r w:rsidRPr="003736B9">
        <w:rPr>
          <w:sz w:val="24"/>
          <w:szCs w:val="24"/>
        </w:rPr>
        <w:t xml:space="preserve"> </w:t>
      </w:r>
      <w:r w:rsidR="00C01A11">
        <w:rPr>
          <w:sz w:val="24"/>
          <w:szCs w:val="24"/>
        </w:rPr>
        <w:t xml:space="preserve">Process </w:t>
      </w:r>
      <w:r w:rsidRPr="003736B9">
        <w:rPr>
          <w:sz w:val="24"/>
          <w:szCs w:val="24"/>
        </w:rPr>
        <w:t>and all subsequent contracts will be subject to English law and the exclusive jurisdiction of the English courts.</w:t>
      </w:r>
    </w:p>
    <w:p w14:paraId="7CD53727" w14:textId="77777777" w:rsidR="00873573" w:rsidRPr="003736B9" w:rsidRDefault="00873573" w:rsidP="00873573">
      <w:pPr>
        <w:pStyle w:val="00-Normal-BB"/>
        <w:rPr>
          <w:sz w:val="24"/>
          <w:szCs w:val="24"/>
        </w:rPr>
      </w:pPr>
    </w:p>
    <w:p w14:paraId="7CD53728" w14:textId="77777777" w:rsidR="00873573" w:rsidRPr="003736B9" w:rsidRDefault="00873573" w:rsidP="005F7619">
      <w:pPr>
        <w:pStyle w:val="01-Level2-BB"/>
        <w:tabs>
          <w:tab w:val="num" w:pos="851"/>
        </w:tabs>
        <w:ind w:left="851" w:hanging="851"/>
        <w:rPr>
          <w:rFonts w:cs="Arial"/>
          <w:sz w:val="24"/>
          <w:szCs w:val="24"/>
        </w:rPr>
      </w:pPr>
      <w:r w:rsidRPr="003736B9">
        <w:rPr>
          <w:rFonts w:cs="Arial"/>
          <w:sz w:val="24"/>
          <w:szCs w:val="24"/>
        </w:rPr>
        <w:t xml:space="preserve">The </w:t>
      </w:r>
      <w:r w:rsidR="001C495F">
        <w:rPr>
          <w:rFonts w:cs="Arial"/>
          <w:sz w:val="24"/>
          <w:szCs w:val="24"/>
        </w:rPr>
        <w:t>RFQ</w:t>
      </w:r>
      <w:r w:rsidRPr="003736B9">
        <w:rPr>
          <w:rFonts w:cs="Arial"/>
          <w:sz w:val="24"/>
          <w:szCs w:val="24"/>
        </w:rPr>
        <w:t xml:space="preserve"> aims to:</w:t>
      </w:r>
    </w:p>
    <w:p w14:paraId="7CD53729" w14:textId="77777777" w:rsidR="00873573" w:rsidRPr="003736B9" w:rsidRDefault="00873573" w:rsidP="00873573">
      <w:pPr>
        <w:pStyle w:val="00-Normal-BB"/>
        <w:rPr>
          <w:sz w:val="24"/>
          <w:szCs w:val="24"/>
        </w:rPr>
      </w:pPr>
    </w:p>
    <w:p w14:paraId="7CD5372A" w14:textId="77777777" w:rsidR="00873573" w:rsidRPr="003736B9" w:rsidRDefault="00873573" w:rsidP="00AE201D">
      <w:pPr>
        <w:pStyle w:val="BodyTextIndent"/>
        <w:numPr>
          <w:ilvl w:val="0"/>
          <w:numId w:val="14"/>
        </w:numPr>
        <w:tabs>
          <w:tab w:val="clear" w:pos="1800"/>
        </w:tabs>
        <w:ind w:left="2160" w:hanging="720"/>
        <w:rPr>
          <w:rFonts w:ascii="Arial" w:hAnsi="Arial" w:cs="Arial"/>
          <w:sz w:val="24"/>
          <w:szCs w:val="24"/>
        </w:rPr>
      </w:pPr>
      <w:r w:rsidRPr="003736B9">
        <w:rPr>
          <w:rFonts w:ascii="Arial" w:hAnsi="Arial" w:cs="Arial"/>
          <w:sz w:val="24"/>
          <w:szCs w:val="24"/>
        </w:rPr>
        <w:t xml:space="preserve">provide information to </w:t>
      </w:r>
      <w:r w:rsidR="00053AC4" w:rsidRPr="003736B9">
        <w:rPr>
          <w:rFonts w:ascii="Arial" w:hAnsi="Arial" w:cs="Arial"/>
          <w:sz w:val="24"/>
          <w:szCs w:val="24"/>
        </w:rPr>
        <w:t>Bidder</w:t>
      </w:r>
      <w:r w:rsidRPr="003736B9">
        <w:rPr>
          <w:rFonts w:ascii="Arial" w:hAnsi="Arial" w:cs="Arial"/>
          <w:sz w:val="24"/>
          <w:szCs w:val="24"/>
        </w:rPr>
        <w:t xml:space="preserve">s on </w:t>
      </w:r>
      <w:r w:rsidR="00742705">
        <w:rPr>
          <w:rFonts w:ascii="Arial" w:hAnsi="Arial" w:cs="Arial"/>
          <w:sz w:val="24"/>
          <w:szCs w:val="24"/>
        </w:rPr>
        <w:t xml:space="preserve">the </w:t>
      </w:r>
      <w:r w:rsidR="0062492C">
        <w:rPr>
          <w:rFonts w:ascii="Arial" w:hAnsi="Arial" w:cs="Arial"/>
          <w:sz w:val="24"/>
          <w:szCs w:val="24"/>
        </w:rPr>
        <w:t>Procurement</w:t>
      </w:r>
      <w:r w:rsidRPr="003736B9">
        <w:rPr>
          <w:rFonts w:ascii="Arial" w:hAnsi="Arial" w:cs="Arial"/>
          <w:sz w:val="24"/>
          <w:szCs w:val="24"/>
        </w:rPr>
        <w:t xml:space="preserve"> and the opportunities available;</w:t>
      </w:r>
    </w:p>
    <w:p w14:paraId="7CD5372B" w14:textId="68A61FF4" w:rsidR="00873573" w:rsidRPr="003736B9" w:rsidRDefault="00873573" w:rsidP="00AE201D">
      <w:pPr>
        <w:pStyle w:val="BodyTextIndent"/>
        <w:numPr>
          <w:ilvl w:val="0"/>
          <w:numId w:val="14"/>
        </w:numPr>
        <w:tabs>
          <w:tab w:val="clear" w:pos="1800"/>
        </w:tabs>
        <w:ind w:left="2160" w:hanging="720"/>
        <w:rPr>
          <w:rFonts w:ascii="Arial" w:hAnsi="Arial" w:cs="Arial"/>
          <w:sz w:val="24"/>
          <w:szCs w:val="24"/>
        </w:rPr>
      </w:pPr>
      <w:r w:rsidRPr="003736B9">
        <w:rPr>
          <w:rFonts w:ascii="Arial" w:hAnsi="Arial" w:cs="Arial"/>
          <w:sz w:val="24"/>
          <w:szCs w:val="24"/>
        </w:rPr>
        <w:t xml:space="preserve">set out clearly </w:t>
      </w:r>
      <w:r w:rsidR="00896C6B">
        <w:rPr>
          <w:rFonts w:ascii="Arial" w:hAnsi="Arial" w:cs="Arial"/>
          <w:sz w:val="24"/>
          <w:szCs w:val="24"/>
        </w:rPr>
        <w:t>EDDC</w:t>
      </w:r>
      <w:r w:rsidRPr="003736B9">
        <w:rPr>
          <w:rFonts w:ascii="Arial" w:hAnsi="Arial" w:cs="Arial"/>
          <w:sz w:val="24"/>
          <w:szCs w:val="24"/>
        </w:rPr>
        <w:t>’s requirements;</w:t>
      </w:r>
    </w:p>
    <w:p w14:paraId="7CD5372C" w14:textId="47C5F84E" w:rsidR="00873573" w:rsidRPr="003736B9" w:rsidRDefault="00873573" w:rsidP="00AE201D">
      <w:pPr>
        <w:pStyle w:val="BodyTextIndent"/>
        <w:numPr>
          <w:ilvl w:val="0"/>
          <w:numId w:val="14"/>
        </w:numPr>
        <w:tabs>
          <w:tab w:val="clear" w:pos="1800"/>
        </w:tabs>
        <w:ind w:left="2160" w:hanging="720"/>
        <w:rPr>
          <w:rFonts w:ascii="Arial" w:hAnsi="Arial" w:cs="Arial"/>
          <w:sz w:val="24"/>
          <w:szCs w:val="24"/>
        </w:rPr>
      </w:pPr>
      <w:r w:rsidRPr="003736B9">
        <w:rPr>
          <w:rFonts w:ascii="Arial" w:hAnsi="Arial" w:cs="Arial"/>
          <w:sz w:val="24"/>
          <w:szCs w:val="24"/>
        </w:rPr>
        <w:t xml:space="preserve">provide information on </w:t>
      </w:r>
      <w:r w:rsidR="00896C6B">
        <w:rPr>
          <w:rFonts w:ascii="Arial" w:hAnsi="Arial" w:cs="Arial"/>
          <w:sz w:val="24"/>
          <w:szCs w:val="24"/>
        </w:rPr>
        <w:t>EDDC</w:t>
      </w:r>
      <w:r w:rsidRPr="003736B9">
        <w:rPr>
          <w:rFonts w:ascii="Arial" w:hAnsi="Arial" w:cs="Arial"/>
          <w:sz w:val="24"/>
          <w:szCs w:val="24"/>
        </w:rPr>
        <w:t xml:space="preserve">’s approach to the </w:t>
      </w:r>
      <w:r w:rsidR="00C97874">
        <w:rPr>
          <w:rFonts w:ascii="Arial" w:hAnsi="Arial" w:cs="Arial"/>
          <w:sz w:val="24"/>
          <w:szCs w:val="24"/>
        </w:rPr>
        <w:t xml:space="preserve">RFQ </w:t>
      </w:r>
      <w:r w:rsidRPr="003736B9">
        <w:rPr>
          <w:rFonts w:ascii="Arial" w:hAnsi="Arial" w:cs="Arial"/>
          <w:sz w:val="24"/>
          <w:szCs w:val="24"/>
        </w:rPr>
        <w:t>process;</w:t>
      </w:r>
    </w:p>
    <w:p w14:paraId="7CD5372D" w14:textId="77777777" w:rsidR="00873573" w:rsidRPr="003736B9" w:rsidRDefault="00873573" w:rsidP="00AE201D">
      <w:pPr>
        <w:pStyle w:val="BodyTextIndent"/>
        <w:numPr>
          <w:ilvl w:val="0"/>
          <w:numId w:val="14"/>
        </w:numPr>
        <w:tabs>
          <w:tab w:val="clear" w:pos="1800"/>
        </w:tabs>
        <w:ind w:left="2160" w:hanging="720"/>
        <w:rPr>
          <w:rFonts w:ascii="Arial" w:hAnsi="Arial" w:cs="Arial"/>
          <w:sz w:val="24"/>
          <w:szCs w:val="24"/>
        </w:rPr>
      </w:pPr>
      <w:r w:rsidRPr="003736B9">
        <w:rPr>
          <w:rFonts w:ascii="Arial" w:hAnsi="Arial" w:cs="Arial"/>
          <w:sz w:val="24"/>
          <w:szCs w:val="24"/>
        </w:rPr>
        <w:t xml:space="preserve">set out the deliverables required from </w:t>
      </w:r>
      <w:r w:rsidR="00053AC4" w:rsidRPr="003736B9">
        <w:rPr>
          <w:rFonts w:ascii="Arial" w:hAnsi="Arial" w:cs="Arial"/>
          <w:sz w:val="24"/>
          <w:szCs w:val="24"/>
        </w:rPr>
        <w:t>Bidder</w:t>
      </w:r>
      <w:r w:rsidRPr="003736B9">
        <w:rPr>
          <w:rFonts w:ascii="Arial" w:hAnsi="Arial" w:cs="Arial"/>
          <w:sz w:val="24"/>
          <w:szCs w:val="24"/>
        </w:rPr>
        <w:t>s; and</w:t>
      </w:r>
    </w:p>
    <w:p w14:paraId="7CD5372E" w14:textId="21BF4CFF" w:rsidR="00825A1C" w:rsidRPr="00825A1C" w:rsidRDefault="00873573" w:rsidP="00AE201D">
      <w:pPr>
        <w:pStyle w:val="BodyTextIndent"/>
        <w:numPr>
          <w:ilvl w:val="0"/>
          <w:numId w:val="14"/>
        </w:numPr>
        <w:tabs>
          <w:tab w:val="clear" w:pos="1800"/>
        </w:tabs>
        <w:ind w:left="2160" w:hanging="720"/>
        <w:rPr>
          <w:rFonts w:ascii="Arial" w:hAnsi="Arial" w:cs="Arial"/>
          <w:sz w:val="24"/>
          <w:szCs w:val="24"/>
        </w:rPr>
      </w:pPr>
      <w:proofErr w:type="gramStart"/>
      <w:r w:rsidRPr="003736B9">
        <w:rPr>
          <w:rFonts w:ascii="Arial" w:hAnsi="Arial" w:cs="Arial"/>
          <w:sz w:val="24"/>
          <w:szCs w:val="24"/>
        </w:rPr>
        <w:t>set</w:t>
      </w:r>
      <w:proofErr w:type="gramEnd"/>
      <w:r w:rsidRPr="003736B9">
        <w:rPr>
          <w:rFonts w:ascii="Arial" w:hAnsi="Arial" w:cs="Arial"/>
          <w:sz w:val="24"/>
          <w:szCs w:val="24"/>
        </w:rPr>
        <w:t xml:space="preserve"> out the evaluation criteria</w:t>
      </w:r>
      <w:r w:rsidR="00940904">
        <w:rPr>
          <w:rFonts w:ascii="Arial" w:hAnsi="Arial" w:cs="Arial"/>
          <w:sz w:val="24"/>
          <w:szCs w:val="24"/>
        </w:rPr>
        <w:t xml:space="preserve"> and weightings</w:t>
      </w:r>
      <w:r w:rsidRPr="003736B9">
        <w:rPr>
          <w:rFonts w:ascii="Arial" w:hAnsi="Arial" w:cs="Arial"/>
          <w:sz w:val="24"/>
          <w:szCs w:val="24"/>
        </w:rPr>
        <w:t xml:space="preserve"> that </w:t>
      </w:r>
      <w:r w:rsidR="00896C6B">
        <w:rPr>
          <w:rFonts w:ascii="Arial" w:hAnsi="Arial" w:cs="Arial"/>
          <w:sz w:val="24"/>
          <w:szCs w:val="24"/>
        </w:rPr>
        <w:t>EDDC</w:t>
      </w:r>
      <w:r w:rsidRPr="003736B9">
        <w:rPr>
          <w:rFonts w:ascii="Arial" w:hAnsi="Arial" w:cs="Arial"/>
          <w:sz w:val="24"/>
          <w:szCs w:val="24"/>
        </w:rPr>
        <w:t xml:space="preserve"> will use to assess </w:t>
      </w:r>
      <w:r w:rsidR="00C97874">
        <w:rPr>
          <w:rFonts w:ascii="Arial" w:hAnsi="Arial" w:cs="Arial"/>
          <w:sz w:val="24"/>
          <w:szCs w:val="24"/>
        </w:rPr>
        <w:t>Quotations</w:t>
      </w:r>
      <w:r w:rsidRPr="003736B9">
        <w:rPr>
          <w:rFonts w:ascii="Arial" w:hAnsi="Arial" w:cs="Arial"/>
          <w:sz w:val="24"/>
          <w:szCs w:val="24"/>
        </w:rPr>
        <w:t>.</w:t>
      </w:r>
    </w:p>
    <w:p w14:paraId="7CD5372F" w14:textId="77777777" w:rsidR="00825A1C" w:rsidRPr="008E2689" w:rsidRDefault="00825A1C" w:rsidP="008E2689">
      <w:pPr>
        <w:pStyle w:val="02-NormInd2-BB"/>
      </w:pPr>
    </w:p>
    <w:p w14:paraId="7CD53730" w14:textId="3376DC4C" w:rsidR="00681C4B" w:rsidRPr="003736B9" w:rsidRDefault="00891A06" w:rsidP="005F7619">
      <w:pPr>
        <w:pStyle w:val="01-Level2-BB"/>
        <w:tabs>
          <w:tab w:val="num" w:pos="851"/>
        </w:tabs>
        <w:ind w:left="851" w:hanging="851"/>
        <w:rPr>
          <w:sz w:val="24"/>
          <w:szCs w:val="24"/>
        </w:rPr>
      </w:pPr>
      <w:r w:rsidRPr="003736B9">
        <w:rPr>
          <w:sz w:val="24"/>
          <w:szCs w:val="24"/>
        </w:rPr>
        <w:t xml:space="preserve">Details of the overall timetable and submission deadlines and other key dates are outlined in </w:t>
      </w:r>
      <w:r w:rsidRPr="00E901C1">
        <w:rPr>
          <w:b/>
          <w:sz w:val="24"/>
          <w:szCs w:val="24"/>
        </w:rPr>
        <w:t xml:space="preserve">Section </w:t>
      </w:r>
      <w:r w:rsidR="002063B1" w:rsidRPr="00E901C1">
        <w:rPr>
          <w:b/>
          <w:sz w:val="24"/>
          <w:szCs w:val="24"/>
        </w:rPr>
        <w:fldChar w:fldCharType="begin"/>
      </w:r>
      <w:r w:rsidR="002063B1" w:rsidRPr="00E901C1">
        <w:rPr>
          <w:b/>
          <w:sz w:val="24"/>
          <w:szCs w:val="24"/>
        </w:rPr>
        <w:instrText xml:space="preserve"> REF _Ref456177676 \r \h </w:instrText>
      </w:r>
      <w:r w:rsidR="00E901C1">
        <w:rPr>
          <w:b/>
          <w:sz w:val="24"/>
          <w:szCs w:val="24"/>
        </w:rPr>
        <w:instrText xml:space="preserve"> \* MERGEFORMAT </w:instrText>
      </w:r>
      <w:r w:rsidR="002063B1" w:rsidRPr="00E901C1">
        <w:rPr>
          <w:b/>
          <w:sz w:val="24"/>
          <w:szCs w:val="24"/>
        </w:rPr>
      </w:r>
      <w:r w:rsidR="002063B1" w:rsidRPr="00E901C1">
        <w:rPr>
          <w:b/>
          <w:sz w:val="24"/>
          <w:szCs w:val="24"/>
        </w:rPr>
        <w:fldChar w:fldCharType="separate"/>
      </w:r>
      <w:r w:rsidR="00424108">
        <w:rPr>
          <w:b/>
          <w:sz w:val="24"/>
          <w:szCs w:val="24"/>
        </w:rPr>
        <w:t>3</w:t>
      </w:r>
      <w:r w:rsidR="002063B1" w:rsidRPr="00E901C1">
        <w:rPr>
          <w:b/>
          <w:sz w:val="24"/>
          <w:szCs w:val="24"/>
        </w:rPr>
        <w:fldChar w:fldCharType="end"/>
      </w:r>
      <w:r w:rsidR="002063B1" w:rsidRPr="00E901C1">
        <w:rPr>
          <w:b/>
          <w:sz w:val="24"/>
          <w:szCs w:val="24"/>
        </w:rPr>
        <w:t xml:space="preserve"> (Timetable and Process)</w:t>
      </w:r>
      <w:r w:rsidRPr="00E901C1">
        <w:rPr>
          <w:sz w:val="24"/>
          <w:szCs w:val="24"/>
        </w:rPr>
        <w:t xml:space="preserve"> below.</w:t>
      </w:r>
    </w:p>
    <w:p w14:paraId="7CD53731" w14:textId="77777777" w:rsidR="00346430" w:rsidRPr="00346430" w:rsidRDefault="00346430" w:rsidP="00346430">
      <w:pPr>
        <w:pStyle w:val="01-NormInd2-BB"/>
      </w:pPr>
    </w:p>
    <w:p w14:paraId="7CD53732" w14:textId="283492E2" w:rsidR="00891A06" w:rsidRPr="003736B9" w:rsidRDefault="00891A06" w:rsidP="005F7619">
      <w:pPr>
        <w:pStyle w:val="01-Level2-BB"/>
        <w:tabs>
          <w:tab w:val="num" w:pos="851"/>
        </w:tabs>
        <w:ind w:left="851" w:hanging="851"/>
        <w:rPr>
          <w:sz w:val="24"/>
          <w:szCs w:val="24"/>
        </w:rPr>
      </w:pPr>
      <w:r w:rsidRPr="003736B9">
        <w:rPr>
          <w:sz w:val="24"/>
          <w:szCs w:val="24"/>
        </w:rPr>
        <w:t xml:space="preserve">The questions that </w:t>
      </w:r>
      <w:r w:rsidR="00053AC4" w:rsidRPr="003736B9">
        <w:rPr>
          <w:sz w:val="24"/>
          <w:szCs w:val="24"/>
        </w:rPr>
        <w:t>Bidder</w:t>
      </w:r>
      <w:r w:rsidRPr="003736B9">
        <w:rPr>
          <w:sz w:val="24"/>
          <w:szCs w:val="24"/>
        </w:rPr>
        <w:t>s are required t</w:t>
      </w:r>
      <w:r w:rsidR="00C30F18" w:rsidRPr="003736B9">
        <w:rPr>
          <w:sz w:val="24"/>
          <w:szCs w:val="24"/>
        </w:rPr>
        <w:t xml:space="preserve">o answer in the </w:t>
      </w:r>
      <w:r w:rsidR="001C495F">
        <w:rPr>
          <w:sz w:val="24"/>
          <w:szCs w:val="24"/>
        </w:rPr>
        <w:t>RFQ</w:t>
      </w:r>
      <w:r w:rsidR="00C30F18" w:rsidRPr="003736B9">
        <w:rPr>
          <w:sz w:val="24"/>
          <w:szCs w:val="24"/>
        </w:rPr>
        <w:t xml:space="preserve"> </w:t>
      </w:r>
      <w:r w:rsidRPr="003736B9">
        <w:rPr>
          <w:sz w:val="24"/>
          <w:szCs w:val="24"/>
        </w:rPr>
        <w:t>are set out in</w:t>
      </w:r>
      <w:r w:rsidR="00B678A8">
        <w:rPr>
          <w:sz w:val="24"/>
          <w:szCs w:val="24"/>
        </w:rPr>
        <w:t xml:space="preserve"> </w:t>
      </w:r>
      <w:r w:rsidR="00755A65" w:rsidRPr="005D04B1">
        <w:rPr>
          <w:b/>
          <w:sz w:val="24"/>
          <w:szCs w:val="24"/>
        </w:rPr>
        <w:fldChar w:fldCharType="begin"/>
      </w:r>
      <w:r w:rsidR="00755A65" w:rsidRPr="005D04B1">
        <w:rPr>
          <w:b/>
          <w:sz w:val="24"/>
          <w:szCs w:val="24"/>
        </w:rPr>
        <w:instrText xml:space="preserve"> REF _Ref456346338 \r \h </w:instrText>
      </w:r>
      <w:r w:rsidR="00E54F14" w:rsidRPr="005D04B1">
        <w:rPr>
          <w:b/>
          <w:sz w:val="24"/>
          <w:szCs w:val="24"/>
        </w:rPr>
        <w:instrText xml:space="preserve"> \* MERGEFORMAT </w:instrText>
      </w:r>
      <w:r w:rsidR="00755A65" w:rsidRPr="005D04B1">
        <w:rPr>
          <w:b/>
          <w:sz w:val="24"/>
          <w:szCs w:val="24"/>
        </w:rPr>
      </w:r>
      <w:r w:rsidR="00755A65" w:rsidRPr="005D04B1">
        <w:rPr>
          <w:b/>
          <w:sz w:val="24"/>
          <w:szCs w:val="24"/>
        </w:rPr>
        <w:fldChar w:fldCharType="separate"/>
      </w:r>
      <w:r w:rsidR="00424108">
        <w:rPr>
          <w:b/>
          <w:sz w:val="24"/>
          <w:szCs w:val="24"/>
        </w:rPr>
        <w:t>Appendix 7</w:t>
      </w:r>
      <w:r w:rsidR="00755A65" w:rsidRPr="005D04B1">
        <w:rPr>
          <w:b/>
          <w:sz w:val="24"/>
          <w:szCs w:val="24"/>
        </w:rPr>
        <w:fldChar w:fldCharType="end"/>
      </w:r>
      <w:r w:rsidRPr="005D04B1">
        <w:rPr>
          <w:b/>
          <w:sz w:val="24"/>
          <w:szCs w:val="24"/>
        </w:rPr>
        <w:t xml:space="preserve"> (Quality Questions) </w:t>
      </w:r>
      <w:r w:rsidRPr="005D04B1">
        <w:rPr>
          <w:sz w:val="24"/>
          <w:szCs w:val="24"/>
        </w:rPr>
        <w:t>and</w:t>
      </w:r>
      <w:r w:rsidR="00E901C1" w:rsidRPr="00E901C1">
        <w:rPr>
          <w:b/>
          <w:sz w:val="24"/>
          <w:szCs w:val="24"/>
        </w:rPr>
        <w:t xml:space="preserve"> </w:t>
      </w:r>
      <w:r w:rsidR="00EC216B">
        <w:rPr>
          <w:b/>
          <w:sz w:val="24"/>
          <w:szCs w:val="24"/>
        </w:rPr>
        <w:fldChar w:fldCharType="begin"/>
      </w:r>
      <w:r w:rsidR="00EC216B">
        <w:rPr>
          <w:b/>
          <w:sz w:val="24"/>
          <w:szCs w:val="24"/>
        </w:rPr>
        <w:instrText xml:space="preserve"> REF _Ref456347830 \r \h </w:instrText>
      </w:r>
      <w:r w:rsidR="00EC216B">
        <w:rPr>
          <w:b/>
          <w:sz w:val="24"/>
          <w:szCs w:val="24"/>
        </w:rPr>
      </w:r>
      <w:r w:rsidR="00EC216B">
        <w:rPr>
          <w:b/>
          <w:sz w:val="24"/>
          <w:szCs w:val="24"/>
        </w:rPr>
        <w:fldChar w:fldCharType="separate"/>
      </w:r>
      <w:r w:rsidR="00424108">
        <w:rPr>
          <w:b/>
          <w:sz w:val="24"/>
          <w:szCs w:val="24"/>
        </w:rPr>
        <w:t>Appendix 8</w:t>
      </w:r>
      <w:r w:rsidR="00EC216B">
        <w:rPr>
          <w:b/>
          <w:sz w:val="24"/>
          <w:szCs w:val="24"/>
        </w:rPr>
        <w:fldChar w:fldCharType="end"/>
      </w:r>
      <w:r w:rsidR="003F29BE">
        <w:rPr>
          <w:b/>
          <w:sz w:val="24"/>
          <w:szCs w:val="24"/>
        </w:rPr>
        <w:t xml:space="preserve"> </w:t>
      </w:r>
      <w:r w:rsidRPr="00E901C1">
        <w:rPr>
          <w:b/>
          <w:sz w:val="24"/>
          <w:szCs w:val="24"/>
        </w:rPr>
        <w:t>(Financial Submissions)</w:t>
      </w:r>
      <w:r w:rsidRPr="003736B9">
        <w:rPr>
          <w:sz w:val="24"/>
          <w:szCs w:val="24"/>
        </w:rPr>
        <w:t xml:space="preserve"> to this document. </w:t>
      </w:r>
      <w:r w:rsidR="004074EF">
        <w:rPr>
          <w:sz w:val="24"/>
          <w:szCs w:val="24"/>
        </w:rPr>
        <w:t xml:space="preserve">   </w:t>
      </w:r>
    </w:p>
    <w:p w14:paraId="7CD53733" w14:textId="77777777" w:rsidR="000448D2" w:rsidRPr="003736B9" w:rsidRDefault="000448D2" w:rsidP="00EC1117">
      <w:pPr>
        <w:pStyle w:val="02-Level2-BB"/>
        <w:numPr>
          <w:ilvl w:val="0"/>
          <w:numId w:val="0"/>
        </w:numPr>
        <w:rPr>
          <w:sz w:val="24"/>
          <w:szCs w:val="24"/>
        </w:rPr>
      </w:pPr>
    </w:p>
    <w:p w14:paraId="7CD53734" w14:textId="7C3E59D0" w:rsidR="000448D2" w:rsidRPr="00E901C1" w:rsidRDefault="00A308E9" w:rsidP="005F7619">
      <w:pPr>
        <w:pStyle w:val="01-Level2-BB"/>
        <w:tabs>
          <w:tab w:val="num" w:pos="851"/>
        </w:tabs>
        <w:ind w:left="851" w:hanging="851"/>
        <w:rPr>
          <w:sz w:val="24"/>
          <w:szCs w:val="24"/>
        </w:rPr>
      </w:pPr>
      <w:r>
        <w:rPr>
          <w:b/>
          <w:sz w:val="24"/>
          <w:szCs w:val="24"/>
        </w:rPr>
        <w:t>Quotation</w:t>
      </w:r>
      <w:r w:rsidR="009A79DA">
        <w:rPr>
          <w:b/>
          <w:sz w:val="24"/>
          <w:szCs w:val="24"/>
        </w:rPr>
        <w:t>s</w:t>
      </w:r>
      <w:r w:rsidR="000448D2" w:rsidRPr="003736B9">
        <w:rPr>
          <w:b/>
          <w:sz w:val="24"/>
          <w:szCs w:val="24"/>
        </w:rPr>
        <w:t xml:space="preserve"> should be final and complete</w:t>
      </w:r>
      <w:r w:rsidR="006B098D" w:rsidRPr="003736B9">
        <w:rPr>
          <w:b/>
          <w:sz w:val="24"/>
          <w:szCs w:val="24"/>
        </w:rPr>
        <w:t xml:space="preserve"> in meeting </w:t>
      </w:r>
      <w:r w:rsidR="00896C6B">
        <w:rPr>
          <w:b/>
          <w:sz w:val="24"/>
          <w:szCs w:val="24"/>
        </w:rPr>
        <w:t>EDDC</w:t>
      </w:r>
      <w:r w:rsidR="006B098D" w:rsidRPr="003736B9">
        <w:rPr>
          <w:b/>
          <w:sz w:val="24"/>
          <w:szCs w:val="24"/>
        </w:rPr>
        <w:t>'s requirements</w:t>
      </w:r>
      <w:r w:rsidR="000448D2" w:rsidRPr="003736B9">
        <w:rPr>
          <w:b/>
          <w:sz w:val="24"/>
          <w:szCs w:val="24"/>
        </w:rPr>
        <w:t>.</w:t>
      </w:r>
      <w:r w:rsidR="00413056">
        <w:rPr>
          <w:b/>
          <w:sz w:val="24"/>
          <w:szCs w:val="24"/>
        </w:rPr>
        <w:t xml:space="preserve"> Please refer to the submission instructions </w:t>
      </w:r>
      <w:r w:rsidR="00413056" w:rsidRPr="00E901C1">
        <w:rPr>
          <w:b/>
          <w:sz w:val="24"/>
          <w:szCs w:val="24"/>
        </w:rPr>
        <w:t>in</w:t>
      </w:r>
      <w:r w:rsidR="000B071E" w:rsidRPr="00E901C1">
        <w:rPr>
          <w:b/>
          <w:sz w:val="24"/>
          <w:szCs w:val="24"/>
        </w:rPr>
        <w:t xml:space="preserve"> Section </w:t>
      </w:r>
      <w:r w:rsidR="00E901C1">
        <w:rPr>
          <w:b/>
          <w:sz w:val="24"/>
          <w:szCs w:val="24"/>
        </w:rPr>
        <w:fldChar w:fldCharType="begin"/>
      </w:r>
      <w:r w:rsidR="00E901C1">
        <w:rPr>
          <w:b/>
          <w:sz w:val="24"/>
          <w:szCs w:val="24"/>
        </w:rPr>
        <w:instrText xml:space="preserve"> REF _Ref456178194 \r \h </w:instrText>
      </w:r>
      <w:r w:rsidR="00E901C1">
        <w:rPr>
          <w:b/>
          <w:sz w:val="24"/>
          <w:szCs w:val="24"/>
        </w:rPr>
      </w:r>
      <w:r w:rsidR="00E901C1">
        <w:rPr>
          <w:b/>
          <w:sz w:val="24"/>
          <w:szCs w:val="24"/>
        </w:rPr>
        <w:fldChar w:fldCharType="separate"/>
      </w:r>
      <w:r w:rsidR="00424108">
        <w:rPr>
          <w:b/>
          <w:sz w:val="24"/>
          <w:szCs w:val="24"/>
        </w:rPr>
        <w:t>5</w:t>
      </w:r>
      <w:r w:rsidR="00E901C1">
        <w:rPr>
          <w:b/>
          <w:sz w:val="24"/>
          <w:szCs w:val="24"/>
        </w:rPr>
        <w:fldChar w:fldCharType="end"/>
      </w:r>
      <w:r w:rsidR="00A418D5">
        <w:rPr>
          <w:b/>
          <w:sz w:val="24"/>
          <w:szCs w:val="24"/>
        </w:rPr>
        <w:t xml:space="preserve"> (Submission Instructions)</w:t>
      </w:r>
      <w:r w:rsidR="00181B3E">
        <w:rPr>
          <w:b/>
          <w:sz w:val="24"/>
          <w:szCs w:val="24"/>
        </w:rPr>
        <w:t xml:space="preserve"> and the checklist contained in</w:t>
      </w:r>
      <w:r w:rsidR="00A418D5">
        <w:rPr>
          <w:b/>
          <w:sz w:val="24"/>
          <w:szCs w:val="24"/>
        </w:rPr>
        <w:t xml:space="preserve"> Section </w:t>
      </w:r>
      <w:r w:rsidR="00FE12B6">
        <w:rPr>
          <w:b/>
          <w:sz w:val="24"/>
          <w:szCs w:val="24"/>
        </w:rPr>
        <w:fldChar w:fldCharType="begin"/>
      </w:r>
      <w:r w:rsidR="00FE12B6">
        <w:rPr>
          <w:b/>
          <w:sz w:val="24"/>
          <w:szCs w:val="24"/>
        </w:rPr>
        <w:instrText xml:space="preserve"> REF  _Ref466381567 \h \r </w:instrText>
      </w:r>
      <w:r w:rsidR="00FE12B6">
        <w:rPr>
          <w:b/>
          <w:sz w:val="24"/>
          <w:szCs w:val="24"/>
        </w:rPr>
      </w:r>
      <w:r w:rsidR="00FE12B6">
        <w:rPr>
          <w:b/>
          <w:sz w:val="24"/>
          <w:szCs w:val="24"/>
        </w:rPr>
        <w:fldChar w:fldCharType="separate"/>
      </w:r>
      <w:r w:rsidR="00424108">
        <w:rPr>
          <w:b/>
          <w:sz w:val="24"/>
          <w:szCs w:val="24"/>
        </w:rPr>
        <w:t>7</w:t>
      </w:r>
      <w:r w:rsidR="00FE12B6">
        <w:rPr>
          <w:b/>
          <w:sz w:val="24"/>
          <w:szCs w:val="24"/>
        </w:rPr>
        <w:fldChar w:fldCharType="end"/>
      </w:r>
      <w:r w:rsidR="009A79DA">
        <w:rPr>
          <w:b/>
          <w:sz w:val="24"/>
          <w:szCs w:val="24"/>
        </w:rPr>
        <w:t xml:space="preserve"> (</w:t>
      </w:r>
      <w:r>
        <w:rPr>
          <w:b/>
          <w:sz w:val="24"/>
          <w:szCs w:val="24"/>
        </w:rPr>
        <w:t>Quotation</w:t>
      </w:r>
      <w:r w:rsidR="00A418D5">
        <w:rPr>
          <w:b/>
          <w:sz w:val="24"/>
          <w:szCs w:val="24"/>
        </w:rPr>
        <w:t xml:space="preserve"> Checklist)</w:t>
      </w:r>
      <w:r w:rsidR="000B071E" w:rsidRPr="00E901C1">
        <w:rPr>
          <w:b/>
          <w:sz w:val="24"/>
          <w:szCs w:val="24"/>
        </w:rPr>
        <w:t>.</w:t>
      </w:r>
    </w:p>
    <w:p w14:paraId="7CD53735" w14:textId="77777777" w:rsidR="000448D2" w:rsidRPr="003736B9" w:rsidRDefault="000448D2" w:rsidP="000448D2">
      <w:pPr>
        <w:pStyle w:val="02-Level2-BB"/>
        <w:numPr>
          <w:ilvl w:val="0"/>
          <w:numId w:val="0"/>
        </w:numPr>
        <w:ind w:left="1440"/>
        <w:rPr>
          <w:sz w:val="24"/>
          <w:szCs w:val="24"/>
        </w:rPr>
      </w:pPr>
    </w:p>
    <w:p w14:paraId="7CD53736" w14:textId="1772B4BE" w:rsidR="00873573" w:rsidRPr="003736B9" w:rsidRDefault="00873573" w:rsidP="005F7619">
      <w:pPr>
        <w:pStyle w:val="01-Level2-BB"/>
        <w:tabs>
          <w:tab w:val="num" w:pos="851"/>
        </w:tabs>
        <w:ind w:left="851" w:hanging="851"/>
        <w:rPr>
          <w:sz w:val="24"/>
          <w:szCs w:val="24"/>
        </w:rPr>
      </w:pPr>
      <w:r w:rsidRPr="003736B9">
        <w:rPr>
          <w:sz w:val="24"/>
          <w:szCs w:val="24"/>
        </w:rPr>
        <w:t>However</w:t>
      </w:r>
      <w:r w:rsidR="00181B3E">
        <w:rPr>
          <w:sz w:val="24"/>
          <w:szCs w:val="24"/>
        </w:rPr>
        <w:t>,</w:t>
      </w:r>
      <w:r w:rsidR="00D939CE">
        <w:rPr>
          <w:sz w:val="24"/>
          <w:szCs w:val="24"/>
        </w:rPr>
        <w:t xml:space="preserve"> </w:t>
      </w:r>
      <w:r w:rsidR="00896C6B">
        <w:rPr>
          <w:sz w:val="24"/>
          <w:szCs w:val="24"/>
        </w:rPr>
        <w:t>EDDC</w:t>
      </w:r>
      <w:r w:rsidRPr="003736B9">
        <w:rPr>
          <w:sz w:val="24"/>
          <w:szCs w:val="24"/>
        </w:rPr>
        <w:t xml:space="preserve"> may request</w:t>
      </w:r>
      <w:r w:rsidR="000448D2" w:rsidRPr="003736B9">
        <w:rPr>
          <w:sz w:val="24"/>
          <w:szCs w:val="24"/>
        </w:rPr>
        <w:t xml:space="preserve"> </w:t>
      </w:r>
      <w:r w:rsidR="00053AC4" w:rsidRPr="003736B9">
        <w:rPr>
          <w:sz w:val="24"/>
          <w:szCs w:val="24"/>
        </w:rPr>
        <w:t>Bidder</w:t>
      </w:r>
      <w:r w:rsidR="000448D2" w:rsidRPr="003736B9">
        <w:rPr>
          <w:sz w:val="24"/>
          <w:szCs w:val="24"/>
        </w:rPr>
        <w:t xml:space="preserve">s to clarify </w:t>
      </w:r>
      <w:r w:rsidR="00181548" w:rsidRPr="003736B9">
        <w:rPr>
          <w:sz w:val="24"/>
          <w:szCs w:val="24"/>
        </w:rPr>
        <w:t xml:space="preserve">aspects of </w:t>
      </w:r>
      <w:r w:rsidR="000448D2" w:rsidRPr="003736B9">
        <w:rPr>
          <w:sz w:val="24"/>
          <w:szCs w:val="24"/>
        </w:rPr>
        <w:t xml:space="preserve">their </w:t>
      </w:r>
      <w:r w:rsidR="00A308E9">
        <w:rPr>
          <w:sz w:val="24"/>
          <w:szCs w:val="24"/>
        </w:rPr>
        <w:t>Quotation</w:t>
      </w:r>
      <w:r w:rsidR="00FA754C">
        <w:rPr>
          <w:sz w:val="24"/>
          <w:szCs w:val="24"/>
        </w:rPr>
        <w:t>s</w:t>
      </w:r>
      <w:r w:rsidR="00181B3E" w:rsidRPr="003736B9">
        <w:rPr>
          <w:sz w:val="24"/>
          <w:szCs w:val="24"/>
        </w:rPr>
        <w:t xml:space="preserve"> </w:t>
      </w:r>
      <w:r w:rsidR="00181548" w:rsidRPr="003736B9">
        <w:rPr>
          <w:sz w:val="24"/>
          <w:szCs w:val="24"/>
        </w:rPr>
        <w:t xml:space="preserve">where </w:t>
      </w:r>
      <w:r w:rsidR="00896C6B">
        <w:rPr>
          <w:sz w:val="24"/>
          <w:szCs w:val="24"/>
        </w:rPr>
        <w:t>EDDC</w:t>
      </w:r>
      <w:r w:rsidR="00181548" w:rsidRPr="003736B9">
        <w:rPr>
          <w:sz w:val="24"/>
          <w:szCs w:val="24"/>
        </w:rPr>
        <w:t xml:space="preserve"> considers it appropriate to do so</w:t>
      </w:r>
      <w:r w:rsidR="000448D2" w:rsidRPr="003736B9">
        <w:rPr>
          <w:sz w:val="24"/>
          <w:szCs w:val="24"/>
        </w:rPr>
        <w:t>.</w:t>
      </w:r>
    </w:p>
    <w:p w14:paraId="7CD53737" w14:textId="77777777" w:rsidR="00873573" w:rsidRPr="003736B9" w:rsidRDefault="00873573" w:rsidP="00873573">
      <w:pPr>
        <w:pStyle w:val="00-Normal-BB"/>
        <w:rPr>
          <w:sz w:val="24"/>
          <w:szCs w:val="24"/>
        </w:rPr>
      </w:pPr>
    </w:p>
    <w:p w14:paraId="7CD53738" w14:textId="7A6DA636" w:rsidR="00873573" w:rsidRPr="003736B9" w:rsidRDefault="000B5C55" w:rsidP="005F7619">
      <w:pPr>
        <w:pStyle w:val="01-Level2-BB"/>
        <w:tabs>
          <w:tab w:val="num" w:pos="851"/>
        </w:tabs>
        <w:ind w:left="851" w:hanging="851"/>
        <w:rPr>
          <w:sz w:val="24"/>
          <w:szCs w:val="24"/>
        </w:rPr>
      </w:pPr>
      <w:r>
        <w:rPr>
          <w:sz w:val="24"/>
          <w:szCs w:val="24"/>
        </w:rPr>
        <w:t>Following</w:t>
      </w:r>
      <w:r w:rsidR="000448D2" w:rsidRPr="003736B9">
        <w:rPr>
          <w:sz w:val="24"/>
          <w:szCs w:val="24"/>
        </w:rPr>
        <w:t xml:space="preserve"> </w:t>
      </w:r>
      <w:r w:rsidR="00BF5349">
        <w:rPr>
          <w:sz w:val="24"/>
          <w:szCs w:val="24"/>
        </w:rPr>
        <w:t xml:space="preserve">the </w:t>
      </w:r>
      <w:r w:rsidR="000448D2" w:rsidRPr="003736B9">
        <w:rPr>
          <w:sz w:val="24"/>
          <w:szCs w:val="24"/>
        </w:rPr>
        <w:t>submission of</w:t>
      </w:r>
      <w:r>
        <w:rPr>
          <w:sz w:val="24"/>
          <w:szCs w:val="24"/>
        </w:rPr>
        <w:t xml:space="preserve"> </w:t>
      </w:r>
      <w:r w:rsidR="00A308E9">
        <w:rPr>
          <w:sz w:val="24"/>
          <w:szCs w:val="24"/>
        </w:rPr>
        <w:t>Quotation</w:t>
      </w:r>
      <w:r w:rsidR="00FA754C">
        <w:rPr>
          <w:sz w:val="24"/>
          <w:szCs w:val="24"/>
        </w:rPr>
        <w:t>s</w:t>
      </w:r>
      <w:r w:rsidR="00873573" w:rsidRPr="003736B9">
        <w:rPr>
          <w:sz w:val="24"/>
          <w:szCs w:val="24"/>
        </w:rPr>
        <w:t xml:space="preserve">, </w:t>
      </w:r>
      <w:r w:rsidR="00896C6B">
        <w:rPr>
          <w:sz w:val="24"/>
          <w:szCs w:val="24"/>
        </w:rPr>
        <w:t>EDDC</w:t>
      </w:r>
      <w:r w:rsidR="00873573" w:rsidRPr="003736B9">
        <w:rPr>
          <w:sz w:val="24"/>
          <w:szCs w:val="24"/>
        </w:rPr>
        <w:t xml:space="preserve"> </w:t>
      </w:r>
      <w:r w:rsidR="00DD3925" w:rsidRPr="003736B9">
        <w:rPr>
          <w:sz w:val="24"/>
          <w:szCs w:val="24"/>
        </w:rPr>
        <w:t>expects to</w:t>
      </w:r>
      <w:r w:rsidR="00873573" w:rsidRPr="003736B9">
        <w:rPr>
          <w:sz w:val="24"/>
          <w:szCs w:val="24"/>
        </w:rPr>
        <w:t xml:space="preserve"> undertake an evaluation process to identify </w:t>
      </w:r>
      <w:r w:rsidR="006A77A6">
        <w:rPr>
          <w:sz w:val="24"/>
          <w:szCs w:val="24"/>
        </w:rPr>
        <w:t>the Bidder to be</w:t>
      </w:r>
      <w:r w:rsidR="000448D2" w:rsidRPr="003736B9">
        <w:rPr>
          <w:sz w:val="24"/>
          <w:szCs w:val="24"/>
        </w:rPr>
        <w:t xml:space="preserve"> put forward for consideration to be awarded the </w:t>
      </w:r>
      <w:r w:rsidR="00CE6C26">
        <w:rPr>
          <w:sz w:val="24"/>
          <w:szCs w:val="24"/>
        </w:rPr>
        <w:t>C</w:t>
      </w:r>
      <w:r w:rsidR="000448D2" w:rsidRPr="003736B9">
        <w:rPr>
          <w:sz w:val="24"/>
          <w:szCs w:val="24"/>
        </w:rPr>
        <w:t>ontract</w:t>
      </w:r>
      <w:r w:rsidR="00873573" w:rsidRPr="003736B9">
        <w:rPr>
          <w:sz w:val="24"/>
          <w:szCs w:val="24"/>
        </w:rPr>
        <w:t>.</w:t>
      </w:r>
    </w:p>
    <w:p w14:paraId="7CD53739" w14:textId="77777777" w:rsidR="00891A06" w:rsidRPr="003736B9" w:rsidRDefault="00891A06" w:rsidP="00891A06">
      <w:pPr>
        <w:pStyle w:val="02-NormInd2-BB"/>
        <w:rPr>
          <w:sz w:val="24"/>
          <w:szCs w:val="24"/>
        </w:rPr>
      </w:pPr>
    </w:p>
    <w:p w14:paraId="7CD5373A" w14:textId="7F442DDC" w:rsidR="0099727E" w:rsidRDefault="00896C6B" w:rsidP="0099727E">
      <w:pPr>
        <w:pStyle w:val="01-Level2-BB"/>
        <w:tabs>
          <w:tab w:val="num" w:pos="851"/>
        </w:tabs>
        <w:ind w:left="851" w:hanging="851"/>
        <w:rPr>
          <w:sz w:val="24"/>
          <w:szCs w:val="24"/>
        </w:rPr>
      </w:pPr>
      <w:r>
        <w:rPr>
          <w:sz w:val="24"/>
          <w:szCs w:val="24"/>
        </w:rPr>
        <w:t>EDDC</w:t>
      </w:r>
      <w:r w:rsidR="00873573" w:rsidRPr="0099727E">
        <w:rPr>
          <w:sz w:val="24"/>
          <w:szCs w:val="24"/>
        </w:rPr>
        <w:t xml:space="preserve"> reserves the right to vary the procedure</w:t>
      </w:r>
      <w:r w:rsidR="009B1118" w:rsidRPr="0099727E">
        <w:rPr>
          <w:sz w:val="24"/>
          <w:szCs w:val="24"/>
        </w:rPr>
        <w:t xml:space="preserve"> as described </w:t>
      </w:r>
      <w:r w:rsidR="00504776">
        <w:rPr>
          <w:sz w:val="24"/>
          <w:szCs w:val="24"/>
        </w:rPr>
        <w:t xml:space="preserve">in </w:t>
      </w:r>
      <w:r w:rsidR="00EA08BD">
        <w:rPr>
          <w:sz w:val="24"/>
          <w:szCs w:val="24"/>
        </w:rPr>
        <w:t xml:space="preserve">any of the </w:t>
      </w:r>
      <w:r w:rsidR="0062492C">
        <w:rPr>
          <w:sz w:val="24"/>
          <w:szCs w:val="24"/>
        </w:rPr>
        <w:t>Procurement</w:t>
      </w:r>
      <w:r w:rsidR="00EA08BD">
        <w:rPr>
          <w:sz w:val="24"/>
          <w:szCs w:val="24"/>
        </w:rPr>
        <w:t xml:space="preserve"> </w:t>
      </w:r>
      <w:r w:rsidR="00BC64B9">
        <w:rPr>
          <w:sz w:val="24"/>
          <w:szCs w:val="24"/>
        </w:rPr>
        <w:t>D</w:t>
      </w:r>
      <w:r w:rsidR="00EA08BD">
        <w:rPr>
          <w:sz w:val="24"/>
          <w:szCs w:val="24"/>
        </w:rPr>
        <w:t xml:space="preserve">ocuments including </w:t>
      </w:r>
      <w:r w:rsidR="006A77A6">
        <w:rPr>
          <w:sz w:val="24"/>
          <w:szCs w:val="24"/>
        </w:rPr>
        <w:t xml:space="preserve">this </w:t>
      </w:r>
      <w:r w:rsidR="001C495F">
        <w:rPr>
          <w:sz w:val="24"/>
          <w:szCs w:val="24"/>
        </w:rPr>
        <w:t>RFQ</w:t>
      </w:r>
      <w:r w:rsidR="00745F41" w:rsidRPr="0099727E">
        <w:rPr>
          <w:sz w:val="24"/>
          <w:szCs w:val="24"/>
        </w:rPr>
        <w:t>. Reasons for this may include, but are not limited to</w:t>
      </w:r>
      <w:r w:rsidR="0023756D">
        <w:rPr>
          <w:sz w:val="24"/>
          <w:szCs w:val="24"/>
        </w:rPr>
        <w:t>,</w:t>
      </w:r>
      <w:r w:rsidR="00873573" w:rsidRPr="0099727E">
        <w:rPr>
          <w:sz w:val="24"/>
          <w:szCs w:val="24"/>
        </w:rPr>
        <w:t xml:space="preserve"> support</w:t>
      </w:r>
      <w:r w:rsidR="00745F41" w:rsidRPr="0099727E">
        <w:rPr>
          <w:sz w:val="24"/>
          <w:szCs w:val="24"/>
        </w:rPr>
        <w:t>ing</w:t>
      </w:r>
      <w:r w:rsidR="00873573" w:rsidRPr="0099727E">
        <w:rPr>
          <w:sz w:val="24"/>
          <w:szCs w:val="24"/>
        </w:rPr>
        <w:t xml:space="preserve"> continued competition, avoid</w:t>
      </w:r>
      <w:r w:rsidR="00745F41" w:rsidRPr="0099727E">
        <w:rPr>
          <w:sz w:val="24"/>
          <w:szCs w:val="24"/>
        </w:rPr>
        <w:t>ing</w:t>
      </w:r>
      <w:r w:rsidR="00873573" w:rsidRPr="0099727E">
        <w:rPr>
          <w:sz w:val="24"/>
          <w:szCs w:val="24"/>
        </w:rPr>
        <w:t xml:space="preserve"> unnecessary bidding costs and adher</w:t>
      </w:r>
      <w:r w:rsidR="00325B73" w:rsidRPr="0099727E">
        <w:rPr>
          <w:sz w:val="24"/>
          <w:szCs w:val="24"/>
        </w:rPr>
        <w:t>ing</w:t>
      </w:r>
      <w:r w:rsidR="00873573" w:rsidRPr="0099727E">
        <w:rPr>
          <w:sz w:val="24"/>
          <w:szCs w:val="24"/>
        </w:rPr>
        <w:t xml:space="preserve"> to subsequent technical or legal guidance.</w:t>
      </w:r>
    </w:p>
    <w:p w14:paraId="7CD5373B" w14:textId="77777777" w:rsidR="000B0B5E" w:rsidRDefault="000B0B5E" w:rsidP="000B0B5E">
      <w:pPr>
        <w:pStyle w:val="01-NormInd2-BB"/>
      </w:pPr>
    </w:p>
    <w:p w14:paraId="7CD5373C" w14:textId="77777777" w:rsidR="000B071E" w:rsidRPr="0099727E" w:rsidRDefault="000B071E" w:rsidP="000B071E">
      <w:pPr>
        <w:pStyle w:val="00-Heading"/>
        <w:rPr>
          <w:sz w:val="24"/>
          <w:szCs w:val="24"/>
        </w:rPr>
      </w:pPr>
      <w:r w:rsidRPr="0099727E">
        <w:rPr>
          <w:sz w:val="24"/>
          <w:szCs w:val="24"/>
        </w:rPr>
        <w:t>Definitions</w:t>
      </w:r>
    </w:p>
    <w:p w14:paraId="7CD5373D" w14:textId="77777777" w:rsidR="000B071E" w:rsidRPr="0099727E" w:rsidRDefault="000B071E" w:rsidP="000B071E">
      <w:pPr>
        <w:pStyle w:val="00-Normal-BB"/>
      </w:pPr>
    </w:p>
    <w:p w14:paraId="7CD5373E" w14:textId="77777777" w:rsidR="000B071E" w:rsidRDefault="000B071E" w:rsidP="000B071E">
      <w:pPr>
        <w:pStyle w:val="01-Level2-BB"/>
        <w:tabs>
          <w:tab w:val="num" w:pos="851"/>
        </w:tabs>
        <w:ind w:left="851" w:hanging="851"/>
        <w:rPr>
          <w:sz w:val="24"/>
          <w:szCs w:val="24"/>
        </w:rPr>
      </w:pPr>
      <w:r w:rsidRPr="00DC613A">
        <w:rPr>
          <w:sz w:val="24"/>
          <w:szCs w:val="24"/>
        </w:rPr>
        <w:t xml:space="preserve">In this </w:t>
      </w:r>
      <w:r w:rsidR="001C495F">
        <w:rPr>
          <w:sz w:val="24"/>
          <w:szCs w:val="24"/>
        </w:rPr>
        <w:t>RFQ</w:t>
      </w:r>
      <w:r w:rsidRPr="00DC613A">
        <w:rPr>
          <w:sz w:val="24"/>
          <w:szCs w:val="24"/>
        </w:rPr>
        <w:t>, the following definitions shall apply:</w:t>
      </w:r>
    </w:p>
    <w:p w14:paraId="7CD5373F" w14:textId="77777777" w:rsidR="00324F4C" w:rsidRPr="00324F4C" w:rsidRDefault="00324F4C" w:rsidP="00324F4C">
      <w:pPr>
        <w:pStyle w:val="01-NormInd2-BB"/>
      </w:pPr>
    </w:p>
    <w:p w14:paraId="7CD53741" w14:textId="77777777" w:rsidR="00873573" w:rsidRPr="003736B9" w:rsidRDefault="00873573">
      <w:pPr>
        <w:pStyle w:val="00-Normal-BB"/>
        <w:rPr>
          <w:sz w:val="24"/>
          <w:szCs w:val="24"/>
        </w:rPr>
      </w:pPr>
    </w:p>
    <w:tbl>
      <w:tblPr>
        <w:tblW w:w="9639" w:type="dxa"/>
        <w:tblInd w:w="108" w:type="dxa"/>
        <w:tblLayout w:type="fixed"/>
        <w:tblLook w:val="0000" w:firstRow="0" w:lastRow="0" w:firstColumn="0" w:lastColumn="0" w:noHBand="0" w:noVBand="0"/>
      </w:tblPr>
      <w:tblGrid>
        <w:gridCol w:w="3686"/>
        <w:gridCol w:w="5953"/>
      </w:tblGrid>
      <w:tr w:rsidR="00E93B58" w:rsidRPr="00E93B58" w14:paraId="7CD53744" w14:textId="77777777" w:rsidTr="004E76CE">
        <w:trPr>
          <w:cantSplit/>
        </w:trPr>
        <w:tc>
          <w:tcPr>
            <w:tcW w:w="9639" w:type="dxa"/>
            <w:gridSpan w:val="2"/>
          </w:tcPr>
          <w:p w14:paraId="7CD53742" w14:textId="77777777" w:rsidR="00E93B58" w:rsidRPr="0099727E" w:rsidRDefault="00873573" w:rsidP="00E93B58">
            <w:pPr>
              <w:rPr>
                <w:rFonts w:ascii="Arial" w:hAnsi="Arial"/>
                <w:b/>
                <w:u w:val="single"/>
              </w:rPr>
            </w:pPr>
            <w:r w:rsidRPr="003736B9">
              <w:br w:type="page"/>
            </w:r>
            <w:r w:rsidR="00E93B58" w:rsidRPr="00E93B58">
              <w:rPr>
                <w:rFonts w:ascii="Arial" w:hAnsi="Arial"/>
              </w:rPr>
              <w:br w:type="page"/>
            </w:r>
            <w:r w:rsidR="00E93B58" w:rsidRPr="0099727E">
              <w:rPr>
                <w:rFonts w:ascii="Arial" w:hAnsi="Arial"/>
                <w:b/>
                <w:u w:val="single"/>
              </w:rPr>
              <w:t xml:space="preserve">Definitions  </w:t>
            </w:r>
          </w:p>
          <w:p w14:paraId="7CD53743" w14:textId="77777777" w:rsidR="00FB6A14" w:rsidRPr="00E93B58" w:rsidRDefault="00FB6A14" w:rsidP="00E93B58">
            <w:pPr>
              <w:rPr>
                <w:rFonts w:ascii="Arial" w:hAnsi="Arial"/>
                <w:highlight w:val="green"/>
              </w:rPr>
            </w:pPr>
          </w:p>
        </w:tc>
      </w:tr>
      <w:tr w:rsidR="00E93B58" w:rsidRPr="00E93B58" w14:paraId="7CD53747" w14:textId="77777777" w:rsidTr="004E76CE">
        <w:trPr>
          <w:trHeight w:val="680"/>
        </w:trPr>
        <w:tc>
          <w:tcPr>
            <w:tcW w:w="3686" w:type="dxa"/>
          </w:tcPr>
          <w:p w14:paraId="7CD53745" w14:textId="77777777" w:rsidR="00E93B58" w:rsidRPr="00E93B58" w:rsidRDefault="00E93B58" w:rsidP="00E93B58">
            <w:pPr>
              <w:rPr>
                <w:rFonts w:ascii="Arial" w:hAnsi="Arial"/>
                <w:b/>
                <w:highlight w:val="green"/>
              </w:rPr>
            </w:pPr>
            <w:r w:rsidRPr="00E93B58">
              <w:rPr>
                <w:rFonts w:ascii="Arial" w:hAnsi="Arial"/>
                <w:b/>
              </w:rPr>
              <w:t>Advisers</w:t>
            </w:r>
          </w:p>
        </w:tc>
        <w:tc>
          <w:tcPr>
            <w:tcW w:w="5953" w:type="dxa"/>
          </w:tcPr>
          <w:p w14:paraId="7CD53746" w14:textId="21EAAF3C" w:rsidR="00E93B58" w:rsidRPr="00E93B58" w:rsidRDefault="00E93B58" w:rsidP="000B071E">
            <w:pPr>
              <w:rPr>
                <w:rFonts w:ascii="Arial" w:hAnsi="Arial"/>
                <w:highlight w:val="green"/>
              </w:rPr>
            </w:pPr>
            <w:r w:rsidRPr="00E93B58">
              <w:rPr>
                <w:rFonts w:ascii="Arial" w:hAnsi="Arial"/>
              </w:rPr>
              <w:t xml:space="preserve">Means all professional advisers of </w:t>
            </w:r>
            <w:r w:rsidR="00896C6B">
              <w:rPr>
                <w:rFonts w:ascii="Arial" w:hAnsi="Arial"/>
              </w:rPr>
              <w:t>EDDC</w:t>
            </w:r>
            <w:r w:rsidR="000B071E">
              <w:rPr>
                <w:rFonts w:ascii="Arial" w:hAnsi="Arial"/>
              </w:rPr>
              <w:t xml:space="preserve"> involved in the </w:t>
            </w:r>
            <w:r w:rsidR="0062492C">
              <w:rPr>
                <w:rFonts w:ascii="Arial" w:hAnsi="Arial"/>
              </w:rPr>
              <w:t>Procurement</w:t>
            </w:r>
            <w:r w:rsidR="00C01A11">
              <w:rPr>
                <w:rFonts w:ascii="Arial" w:hAnsi="Arial"/>
              </w:rPr>
              <w:t xml:space="preserve"> Process</w:t>
            </w:r>
          </w:p>
        </w:tc>
      </w:tr>
      <w:tr w:rsidR="00E93B58" w:rsidRPr="00E93B58" w14:paraId="7CD5374B" w14:textId="77777777" w:rsidTr="004E76CE">
        <w:trPr>
          <w:trHeight w:val="680"/>
        </w:trPr>
        <w:tc>
          <w:tcPr>
            <w:tcW w:w="3686" w:type="dxa"/>
          </w:tcPr>
          <w:p w14:paraId="7CD53748" w14:textId="77777777" w:rsidR="00E93B58" w:rsidRPr="00E93B58" w:rsidRDefault="00E93B58" w:rsidP="00E93B58">
            <w:pPr>
              <w:rPr>
                <w:rFonts w:ascii="Arial" w:hAnsi="Arial"/>
                <w:b/>
              </w:rPr>
            </w:pPr>
            <w:r w:rsidRPr="00E93B58">
              <w:rPr>
                <w:rFonts w:ascii="Arial" w:hAnsi="Arial"/>
                <w:b/>
              </w:rPr>
              <w:t xml:space="preserve">Authorised Representative </w:t>
            </w:r>
          </w:p>
        </w:tc>
        <w:tc>
          <w:tcPr>
            <w:tcW w:w="5953" w:type="dxa"/>
          </w:tcPr>
          <w:p w14:paraId="7CD53749" w14:textId="2197ED61" w:rsidR="00E93B58" w:rsidRDefault="00E93B58" w:rsidP="00E93B58">
            <w:pPr>
              <w:rPr>
                <w:rFonts w:ascii="Arial" w:hAnsi="Arial"/>
              </w:rPr>
            </w:pPr>
            <w:r w:rsidRPr="00E93B58">
              <w:rPr>
                <w:rFonts w:ascii="Arial" w:hAnsi="Arial"/>
              </w:rPr>
              <w:t xml:space="preserve">Means any employee of </w:t>
            </w:r>
            <w:r w:rsidR="00896C6B">
              <w:rPr>
                <w:rFonts w:ascii="Arial" w:hAnsi="Arial"/>
              </w:rPr>
              <w:t>EDDC</w:t>
            </w:r>
            <w:r w:rsidRPr="00E93B58">
              <w:rPr>
                <w:rFonts w:ascii="Arial" w:hAnsi="Arial"/>
              </w:rPr>
              <w:t xml:space="preserve"> or the </w:t>
            </w:r>
            <w:r w:rsidR="00015C6A">
              <w:rPr>
                <w:rFonts w:ascii="Arial" w:hAnsi="Arial"/>
              </w:rPr>
              <w:t xml:space="preserve">Supplier </w:t>
            </w:r>
            <w:r w:rsidRPr="00E93B58">
              <w:rPr>
                <w:rFonts w:ascii="Arial" w:hAnsi="Arial"/>
              </w:rPr>
              <w:t>empowered to make decisions relating to th</w:t>
            </w:r>
            <w:r w:rsidR="00CE6C26">
              <w:rPr>
                <w:rFonts w:ascii="Arial" w:hAnsi="Arial"/>
              </w:rPr>
              <w:t>e</w:t>
            </w:r>
            <w:r w:rsidRPr="00E93B58">
              <w:rPr>
                <w:rFonts w:ascii="Arial" w:hAnsi="Arial"/>
              </w:rPr>
              <w:t xml:space="preserve"> </w:t>
            </w:r>
            <w:r w:rsidR="00CE6C26">
              <w:rPr>
                <w:rFonts w:ascii="Arial" w:hAnsi="Arial"/>
              </w:rPr>
              <w:t>C</w:t>
            </w:r>
            <w:r w:rsidRPr="00E93B58">
              <w:rPr>
                <w:rFonts w:ascii="Arial" w:hAnsi="Arial"/>
              </w:rPr>
              <w:t>ontract, on behalf of their organisation</w:t>
            </w:r>
          </w:p>
          <w:p w14:paraId="7CD5374A" w14:textId="77777777" w:rsidR="00D939CE" w:rsidRPr="00E93B58" w:rsidRDefault="00D939CE" w:rsidP="00E93B58">
            <w:pPr>
              <w:rPr>
                <w:rFonts w:ascii="Arial" w:hAnsi="Arial"/>
              </w:rPr>
            </w:pPr>
          </w:p>
        </w:tc>
      </w:tr>
      <w:tr w:rsidR="00E93B58" w:rsidRPr="00E93B58" w14:paraId="7CD5374F" w14:textId="77777777" w:rsidTr="004E76CE">
        <w:trPr>
          <w:trHeight w:val="680"/>
        </w:trPr>
        <w:tc>
          <w:tcPr>
            <w:tcW w:w="3686" w:type="dxa"/>
          </w:tcPr>
          <w:p w14:paraId="7CD5374C" w14:textId="77777777" w:rsidR="00E93B58" w:rsidRPr="00E93B58" w:rsidRDefault="00E93B58" w:rsidP="00E93B58">
            <w:pPr>
              <w:rPr>
                <w:rFonts w:ascii="Arial" w:hAnsi="Arial"/>
                <w:b/>
              </w:rPr>
            </w:pPr>
            <w:r w:rsidRPr="00E93B58">
              <w:rPr>
                <w:rFonts w:ascii="Arial" w:hAnsi="Arial"/>
                <w:b/>
              </w:rPr>
              <w:t>Bidder</w:t>
            </w:r>
            <w:r w:rsidR="0099727E">
              <w:rPr>
                <w:rFonts w:ascii="Arial" w:hAnsi="Arial"/>
                <w:b/>
              </w:rPr>
              <w:t>(</w:t>
            </w:r>
            <w:r w:rsidRPr="00E93B58">
              <w:rPr>
                <w:rFonts w:ascii="Arial" w:hAnsi="Arial"/>
                <w:b/>
              </w:rPr>
              <w:t>s</w:t>
            </w:r>
            <w:r w:rsidR="0099727E">
              <w:rPr>
                <w:rFonts w:ascii="Arial" w:hAnsi="Arial"/>
                <w:b/>
              </w:rPr>
              <w:t>)</w:t>
            </w:r>
          </w:p>
        </w:tc>
        <w:tc>
          <w:tcPr>
            <w:tcW w:w="5953" w:type="dxa"/>
          </w:tcPr>
          <w:p w14:paraId="7CD5374D" w14:textId="77777777" w:rsidR="00E93B58" w:rsidRPr="00E93B58" w:rsidRDefault="00E93B58" w:rsidP="00E93B58">
            <w:pPr>
              <w:rPr>
                <w:rFonts w:ascii="Arial" w:hAnsi="Arial"/>
              </w:rPr>
            </w:pPr>
            <w:r w:rsidRPr="00E93B58">
              <w:rPr>
                <w:rFonts w:ascii="Arial" w:hAnsi="Arial"/>
              </w:rPr>
              <w:t xml:space="preserve">Means individuals and/or </w:t>
            </w:r>
            <w:r w:rsidR="00F423EC">
              <w:rPr>
                <w:rFonts w:ascii="Arial" w:hAnsi="Arial"/>
              </w:rPr>
              <w:t>O</w:t>
            </w:r>
            <w:r w:rsidR="00F423EC" w:rsidRPr="00E93B58">
              <w:rPr>
                <w:rFonts w:ascii="Arial" w:hAnsi="Arial"/>
              </w:rPr>
              <w:t xml:space="preserve">rganisations </w:t>
            </w:r>
            <w:r w:rsidRPr="00E93B58">
              <w:rPr>
                <w:rFonts w:ascii="Arial" w:hAnsi="Arial"/>
              </w:rPr>
              <w:t xml:space="preserve">who are interested in </w:t>
            </w:r>
            <w:r w:rsidR="00FA754C">
              <w:rPr>
                <w:rFonts w:ascii="Arial" w:hAnsi="Arial"/>
              </w:rPr>
              <w:t>quoting</w:t>
            </w:r>
            <w:r w:rsidRPr="00E93B58">
              <w:rPr>
                <w:rFonts w:ascii="Arial" w:hAnsi="Arial"/>
              </w:rPr>
              <w:t xml:space="preserve"> for the </w:t>
            </w:r>
            <w:r w:rsidR="0062492C">
              <w:rPr>
                <w:rFonts w:ascii="Arial" w:hAnsi="Arial"/>
              </w:rPr>
              <w:t>Procurement</w:t>
            </w:r>
          </w:p>
          <w:p w14:paraId="7CD5374E" w14:textId="77777777" w:rsidR="00E93B58" w:rsidRPr="00E93B58" w:rsidRDefault="00E93B58" w:rsidP="00E93B58">
            <w:pPr>
              <w:rPr>
                <w:rFonts w:ascii="Arial" w:hAnsi="Arial"/>
              </w:rPr>
            </w:pPr>
          </w:p>
        </w:tc>
      </w:tr>
      <w:tr w:rsidR="00E93B58" w:rsidRPr="00E93B58" w14:paraId="7CD53753" w14:textId="77777777" w:rsidTr="004E76CE">
        <w:trPr>
          <w:trHeight w:val="680"/>
        </w:trPr>
        <w:tc>
          <w:tcPr>
            <w:tcW w:w="3686" w:type="dxa"/>
          </w:tcPr>
          <w:p w14:paraId="7CD53750" w14:textId="77777777" w:rsidR="00E93B58" w:rsidRPr="00E93B58" w:rsidRDefault="00E93B58" w:rsidP="00E93B58">
            <w:pPr>
              <w:rPr>
                <w:rFonts w:ascii="Arial" w:hAnsi="Arial"/>
                <w:b/>
              </w:rPr>
            </w:pPr>
            <w:r w:rsidRPr="00E93B58">
              <w:rPr>
                <w:rFonts w:ascii="Arial" w:hAnsi="Arial"/>
                <w:b/>
              </w:rPr>
              <w:t>Confidential Information</w:t>
            </w:r>
          </w:p>
        </w:tc>
        <w:tc>
          <w:tcPr>
            <w:tcW w:w="5953" w:type="dxa"/>
          </w:tcPr>
          <w:p w14:paraId="7CD53751" w14:textId="77777777" w:rsidR="00E93B58" w:rsidRPr="00E93B58" w:rsidRDefault="0099727E" w:rsidP="00FB6A14">
            <w:pPr>
              <w:rPr>
                <w:rFonts w:ascii="Arial" w:hAnsi="Arial"/>
              </w:rPr>
            </w:pPr>
            <w:r>
              <w:rPr>
                <w:rFonts w:ascii="Arial" w:hAnsi="Arial"/>
              </w:rPr>
              <w:t>Means all information</w:t>
            </w:r>
            <w:r w:rsidR="00861620">
              <w:rPr>
                <w:rFonts w:ascii="Arial" w:hAnsi="Arial"/>
              </w:rPr>
              <w:t xml:space="preserve"> marked as confidential. Does not apply to any information not marked in this way.</w:t>
            </w:r>
          </w:p>
          <w:p w14:paraId="7CD53752" w14:textId="77777777" w:rsidR="00E93B58" w:rsidRPr="00E93B58" w:rsidRDefault="00E93B58" w:rsidP="00FB6A14">
            <w:pPr>
              <w:rPr>
                <w:rFonts w:ascii="Arial" w:hAnsi="Arial"/>
              </w:rPr>
            </w:pPr>
          </w:p>
        </w:tc>
      </w:tr>
      <w:tr w:rsidR="00E93B58" w:rsidRPr="00E93B58" w14:paraId="7CD53757" w14:textId="77777777" w:rsidTr="004E76CE">
        <w:trPr>
          <w:trHeight w:val="680"/>
        </w:trPr>
        <w:tc>
          <w:tcPr>
            <w:tcW w:w="3686" w:type="dxa"/>
          </w:tcPr>
          <w:p w14:paraId="7CD53754" w14:textId="77777777" w:rsidR="00E93B58" w:rsidRPr="00E93B58" w:rsidRDefault="00E93B58" w:rsidP="00E93B58">
            <w:pPr>
              <w:rPr>
                <w:rFonts w:ascii="Arial" w:hAnsi="Arial"/>
              </w:rPr>
            </w:pPr>
            <w:r w:rsidRPr="00E93B58">
              <w:rPr>
                <w:rFonts w:ascii="Arial" w:hAnsi="Arial"/>
                <w:b/>
              </w:rPr>
              <w:t>Contract</w:t>
            </w:r>
            <w:r w:rsidRPr="00E93B58">
              <w:rPr>
                <w:rFonts w:ascii="Arial" w:hAnsi="Arial"/>
              </w:rPr>
              <w:t>:</w:t>
            </w:r>
          </w:p>
        </w:tc>
        <w:tc>
          <w:tcPr>
            <w:tcW w:w="5953" w:type="dxa"/>
          </w:tcPr>
          <w:p w14:paraId="7CD53755" w14:textId="7A0B254D" w:rsidR="00E93B58" w:rsidRPr="00E93B58" w:rsidRDefault="00E93B58" w:rsidP="00E93B58">
            <w:pPr>
              <w:rPr>
                <w:rFonts w:ascii="Arial" w:hAnsi="Arial"/>
              </w:rPr>
            </w:pPr>
            <w:r w:rsidRPr="004B33AC">
              <w:rPr>
                <w:rFonts w:ascii="Arial" w:hAnsi="Arial"/>
                <w:color w:val="000000" w:themeColor="text1"/>
              </w:rPr>
              <w:t xml:space="preserve">Means the agreement between </w:t>
            </w:r>
            <w:r w:rsidR="00896C6B">
              <w:rPr>
                <w:rFonts w:ascii="Arial" w:hAnsi="Arial"/>
                <w:color w:val="000000" w:themeColor="text1"/>
              </w:rPr>
              <w:t>EDDC</w:t>
            </w:r>
            <w:r w:rsidRPr="004B33AC">
              <w:rPr>
                <w:rFonts w:ascii="Arial" w:hAnsi="Arial"/>
                <w:color w:val="000000" w:themeColor="text1"/>
              </w:rPr>
              <w:t xml:space="preserve"> and the </w:t>
            </w:r>
            <w:r w:rsidR="009601FF">
              <w:rPr>
                <w:rFonts w:ascii="Arial" w:hAnsi="Arial"/>
                <w:color w:val="000000" w:themeColor="text1"/>
              </w:rPr>
              <w:t>Supplier</w:t>
            </w:r>
            <w:r w:rsidR="009601FF" w:rsidRPr="004B33AC">
              <w:rPr>
                <w:rFonts w:ascii="Arial" w:hAnsi="Arial"/>
                <w:color w:val="000000" w:themeColor="text1"/>
              </w:rPr>
              <w:t xml:space="preserve"> </w:t>
            </w:r>
            <w:r w:rsidRPr="004B33AC">
              <w:rPr>
                <w:rFonts w:ascii="Arial" w:hAnsi="Arial"/>
                <w:color w:val="000000" w:themeColor="text1"/>
              </w:rPr>
              <w:t xml:space="preserve">for the </w:t>
            </w:r>
            <w:r w:rsidR="00587193">
              <w:rPr>
                <w:rFonts w:ascii="Arial" w:hAnsi="Arial"/>
                <w:color w:val="000000" w:themeColor="text1"/>
              </w:rPr>
              <w:t xml:space="preserve">Works </w:t>
            </w:r>
            <w:r w:rsidRPr="004B33AC">
              <w:rPr>
                <w:rFonts w:ascii="Arial" w:hAnsi="Arial"/>
                <w:color w:val="000000" w:themeColor="text1"/>
              </w:rPr>
              <w:t xml:space="preserve">being </w:t>
            </w:r>
            <w:r w:rsidRPr="00E93B58">
              <w:rPr>
                <w:rFonts w:ascii="Arial" w:hAnsi="Arial"/>
              </w:rPr>
              <w:t>the subject of this</w:t>
            </w:r>
            <w:r w:rsidR="000B071E">
              <w:rPr>
                <w:rFonts w:ascii="Arial" w:hAnsi="Arial"/>
              </w:rPr>
              <w:t xml:space="preserve"> </w:t>
            </w:r>
            <w:r w:rsidR="0062492C">
              <w:rPr>
                <w:rFonts w:ascii="Arial" w:hAnsi="Arial"/>
              </w:rPr>
              <w:t>Procurement</w:t>
            </w:r>
            <w:r w:rsidR="002C47F8">
              <w:rPr>
                <w:rFonts w:ascii="Arial" w:hAnsi="Arial"/>
              </w:rPr>
              <w:t xml:space="preserve"> Process</w:t>
            </w:r>
            <w:r w:rsidRPr="00E93B58">
              <w:rPr>
                <w:rFonts w:ascii="Arial" w:hAnsi="Arial"/>
              </w:rPr>
              <w:t>, including all documents to which reference may properly be made in order to ascertain the rights and obligations of the parties</w:t>
            </w:r>
          </w:p>
          <w:p w14:paraId="7CD53756" w14:textId="77777777" w:rsidR="00E93B58" w:rsidRPr="00E93B58" w:rsidRDefault="00E93B58" w:rsidP="00E93B58">
            <w:pPr>
              <w:rPr>
                <w:rFonts w:ascii="Arial" w:hAnsi="Arial"/>
              </w:rPr>
            </w:pPr>
          </w:p>
        </w:tc>
      </w:tr>
      <w:tr w:rsidR="00E93B58" w:rsidRPr="00E93B58" w14:paraId="7CD5375B" w14:textId="77777777" w:rsidTr="004E76CE">
        <w:trPr>
          <w:trHeight w:val="680"/>
        </w:trPr>
        <w:tc>
          <w:tcPr>
            <w:tcW w:w="3686" w:type="dxa"/>
          </w:tcPr>
          <w:p w14:paraId="7CD53758" w14:textId="77777777" w:rsidR="00E93B58" w:rsidRPr="00E93B58" w:rsidRDefault="00E93B58" w:rsidP="00E93B58">
            <w:pPr>
              <w:rPr>
                <w:rFonts w:ascii="Arial" w:hAnsi="Arial"/>
              </w:rPr>
            </w:pPr>
            <w:r w:rsidRPr="00E93B58">
              <w:rPr>
                <w:rFonts w:ascii="Arial" w:hAnsi="Arial"/>
                <w:b/>
              </w:rPr>
              <w:t>Contract Price</w:t>
            </w:r>
          </w:p>
        </w:tc>
        <w:tc>
          <w:tcPr>
            <w:tcW w:w="5953" w:type="dxa"/>
          </w:tcPr>
          <w:p w14:paraId="7CD53759" w14:textId="0E6B7A18" w:rsidR="00E93B58" w:rsidRPr="00E93B58" w:rsidRDefault="00E93B58" w:rsidP="00E93B58">
            <w:pPr>
              <w:rPr>
                <w:rFonts w:ascii="Arial" w:hAnsi="Arial"/>
              </w:rPr>
            </w:pPr>
            <w:r w:rsidRPr="00E93B58">
              <w:rPr>
                <w:rFonts w:ascii="Arial" w:hAnsi="Arial"/>
              </w:rPr>
              <w:t xml:space="preserve">Means </w:t>
            </w:r>
            <w:r w:rsidR="00E062B4">
              <w:rPr>
                <w:rFonts w:ascii="Arial" w:hAnsi="Arial"/>
              </w:rPr>
              <w:t xml:space="preserve">the price referred to in the </w:t>
            </w:r>
            <w:r w:rsidRPr="00E93B58">
              <w:rPr>
                <w:rFonts w:ascii="Arial" w:hAnsi="Arial"/>
              </w:rPr>
              <w:t>Contract</w:t>
            </w:r>
            <w:r w:rsidR="00E062B4">
              <w:rPr>
                <w:rFonts w:ascii="Arial" w:hAnsi="Arial"/>
              </w:rPr>
              <w:t xml:space="preserve"> as payable by </w:t>
            </w:r>
            <w:r w:rsidR="00896C6B">
              <w:rPr>
                <w:rFonts w:ascii="Arial" w:hAnsi="Arial"/>
              </w:rPr>
              <w:t>EDDC</w:t>
            </w:r>
            <w:r w:rsidRPr="00E93B58">
              <w:rPr>
                <w:rFonts w:ascii="Arial" w:hAnsi="Arial"/>
              </w:rPr>
              <w:t>, together with any additions or deductions, agreed in writing under the Contract</w:t>
            </w:r>
          </w:p>
          <w:p w14:paraId="7CD5375A" w14:textId="77777777" w:rsidR="00E93B58" w:rsidRPr="00E93B58" w:rsidRDefault="00E93B58" w:rsidP="00E93B58">
            <w:pPr>
              <w:rPr>
                <w:rFonts w:ascii="Arial" w:hAnsi="Arial"/>
              </w:rPr>
            </w:pPr>
          </w:p>
        </w:tc>
      </w:tr>
      <w:tr w:rsidR="00E93B58" w:rsidRPr="00E93B58" w14:paraId="7CD5375F" w14:textId="77777777" w:rsidTr="004E76CE">
        <w:trPr>
          <w:trHeight w:val="493"/>
        </w:trPr>
        <w:tc>
          <w:tcPr>
            <w:tcW w:w="3686" w:type="dxa"/>
          </w:tcPr>
          <w:p w14:paraId="7CD5375C" w14:textId="3DD2F2F5" w:rsidR="00E93B58" w:rsidRPr="00E93B58" w:rsidRDefault="00896C6B" w:rsidP="00587193">
            <w:pPr>
              <w:rPr>
                <w:rFonts w:ascii="Arial" w:hAnsi="Arial"/>
                <w:b/>
              </w:rPr>
            </w:pPr>
            <w:r>
              <w:rPr>
                <w:rFonts w:ascii="Arial" w:hAnsi="Arial"/>
                <w:b/>
              </w:rPr>
              <w:t>EDD</w:t>
            </w:r>
          </w:p>
        </w:tc>
        <w:tc>
          <w:tcPr>
            <w:tcW w:w="5953" w:type="dxa"/>
          </w:tcPr>
          <w:p w14:paraId="7CD5375D" w14:textId="39486028" w:rsidR="00E93B58" w:rsidRDefault="00E93B58" w:rsidP="000B071E">
            <w:pPr>
              <w:rPr>
                <w:rFonts w:ascii="Arial" w:hAnsi="Arial"/>
              </w:rPr>
            </w:pPr>
            <w:r w:rsidRPr="00E93B58">
              <w:rPr>
                <w:rFonts w:ascii="Arial" w:hAnsi="Arial"/>
              </w:rPr>
              <w:t xml:space="preserve">Means </w:t>
            </w:r>
            <w:r w:rsidR="00896C6B">
              <w:rPr>
                <w:rFonts w:ascii="Arial" w:hAnsi="Arial"/>
              </w:rPr>
              <w:t>East Devon District Council</w:t>
            </w:r>
            <w:r w:rsidR="0099727E">
              <w:rPr>
                <w:rFonts w:ascii="Arial" w:hAnsi="Arial"/>
              </w:rPr>
              <w:t xml:space="preserve"> </w:t>
            </w:r>
            <w:r w:rsidR="000B071E" w:rsidRPr="000B071E">
              <w:rPr>
                <w:rFonts w:ascii="Arial" w:hAnsi="Arial"/>
              </w:rPr>
              <w:t>or its duly authorised officers</w:t>
            </w:r>
          </w:p>
          <w:p w14:paraId="7CD5375E" w14:textId="77777777" w:rsidR="003F29BE" w:rsidRPr="00E93B58" w:rsidRDefault="003F29BE" w:rsidP="000B071E">
            <w:pPr>
              <w:rPr>
                <w:rFonts w:ascii="Arial" w:hAnsi="Arial"/>
              </w:rPr>
            </w:pPr>
          </w:p>
        </w:tc>
      </w:tr>
      <w:tr w:rsidR="007F25D9" w:rsidRPr="00E93B58" w14:paraId="7CD53786" w14:textId="77777777" w:rsidTr="004E76CE">
        <w:trPr>
          <w:trHeight w:val="680"/>
        </w:trPr>
        <w:tc>
          <w:tcPr>
            <w:tcW w:w="3686" w:type="dxa"/>
          </w:tcPr>
          <w:p w14:paraId="7CD53783" w14:textId="77777777" w:rsidR="007F25D9" w:rsidRPr="00E93B58" w:rsidRDefault="007F25D9" w:rsidP="00E93B58">
            <w:pPr>
              <w:rPr>
                <w:rFonts w:ascii="Arial" w:hAnsi="Arial"/>
                <w:b/>
              </w:rPr>
            </w:pPr>
            <w:r>
              <w:rPr>
                <w:rFonts w:ascii="Arial" w:hAnsi="Arial"/>
                <w:b/>
              </w:rPr>
              <w:t>Organisation</w:t>
            </w:r>
          </w:p>
        </w:tc>
        <w:tc>
          <w:tcPr>
            <w:tcW w:w="5953" w:type="dxa"/>
          </w:tcPr>
          <w:p w14:paraId="7CD53784" w14:textId="77777777" w:rsidR="00B710F6" w:rsidRDefault="007F25D9" w:rsidP="000427A1">
            <w:pPr>
              <w:rPr>
                <w:rFonts w:ascii="Arial" w:hAnsi="Arial"/>
              </w:rPr>
            </w:pPr>
            <w:r w:rsidRPr="007F25D9">
              <w:rPr>
                <w:rFonts w:ascii="Arial" w:hAnsi="Arial"/>
              </w:rPr>
              <w:t xml:space="preserve">Means a sole trader, partnership, limited partnership, limited liability partnership, co-operative or company and any analogous entity established inside or outside the UK </w:t>
            </w:r>
          </w:p>
          <w:p w14:paraId="7CD53785" w14:textId="77777777" w:rsidR="00941EC6" w:rsidRPr="00E93B58" w:rsidRDefault="00941EC6" w:rsidP="000427A1">
            <w:pPr>
              <w:rPr>
                <w:rFonts w:ascii="Arial" w:hAnsi="Arial"/>
              </w:rPr>
            </w:pPr>
          </w:p>
        </w:tc>
      </w:tr>
      <w:tr w:rsidR="00752EF3" w:rsidRPr="00E93B58" w14:paraId="7CD53789" w14:textId="77777777" w:rsidTr="004E76CE">
        <w:trPr>
          <w:trHeight w:val="680"/>
        </w:trPr>
        <w:tc>
          <w:tcPr>
            <w:tcW w:w="3686" w:type="dxa"/>
          </w:tcPr>
          <w:p w14:paraId="7CD53787" w14:textId="77777777" w:rsidR="00752EF3" w:rsidRPr="00E93434" w:rsidRDefault="00752EF3" w:rsidP="00E93B58">
            <w:pPr>
              <w:rPr>
                <w:rFonts w:ascii="Arial" w:hAnsi="Arial"/>
                <w:b/>
              </w:rPr>
            </w:pPr>
            <w:proofErr w:type="spellStart"/>
            <w:r w:rsidRPr="00E93434">
              <w:rPr>
                <w:rFonts w:ascii="Arial" w:hAnsi="Arial"/>
                <w:b/>
              </w:rPr>
              <w:t>ProContract</w:t>
            </w:r>
            <w:proofErr w:type="spellEnd"/>
          </w:p>
        </w:tc>
        <w:tc>
          <w:tcPr>
            <w:tcW w:w="5953" w:type="dxa"/>
          </w:tcPr>
          <w:p w14:paraId="7CD53788" w14:textId="0F166ABA" w:rsidR="00752EF3" w:rsidRPr="00CA5F1C" w:rsidRDefault="00896C6B" w:rsidP="003D3C96">
            <w:pPr>
              <w:rPr>
                <w:rFonts w:ascii="Arial" w:hAnsi="Arial"/>
              </w:rPr>
            </w:pPr>
            <w:r>
              <w:rPr>
                <w:rFonts w:ascii="Arial" w:hAnsi="Arial"/>
              </w:rPr>
              <w:t>EDDC</w:t>
            </w:r>
            <w:r w:rsidR="00E93434" w:rsidRPr="00CA5F1C">
              <w:rPr>
                <w:rFonts w:ascii="Arial" w:hAnsi="Arial"/>
              </w:rPr>
              <w:t>’s</w:t>
            </w:r>
            <w:r w:rsidR="00E93434">
              <w:rPr>
                <w:rFonts w:ascii="Arial" w:hAnsi="Arial"/>
              </w:rPr>
              <w:t xml:space="preserve"> secure hosted e-</w:t>
            </w:r>
            <w:r w:rsidR="0062492C">
              <w:rPr>
                <w:rFonts w:ascii="Arial" w:hAnsi="Arial"/>
              </w:rPr>
              <w:t>Procurement</w:t>
            </w:r>
            <w:r w:rsidR="00E93434">
              <w:rPr>
                <w:rFonts w:ascii="Arial" w:hAnsi="Arial"/>
              </w:rPr>
              <w:t xml:space="preserve"> system</w:t>
            </w:r>
          </w:p>
        </w:tc>
      </w:tr>
      <w:tr w:rsidR="00C96299" w:rsidRPr="00E93B58" w14:paraId="7CD5378C" w14:textId="77777777" w:rsidTr="004E76CE">
        <w:trPr>
          <w:trHeight w:val="680"/>
        </w:trPr>
        <w:tc>
          <w:tcPr>
            <w:tcW w:w="3686" w:type="dxa"/>
          </w:tcPr>
          <w:p w14:paraId="7CD5378A" w14:textId="77777777" w:rsidR="00C96299" w:rsidRPr="00E93B58" w:rsidRDefault="0062492C" w:rsidP="00E93B58">
            <w:pPr>
              <w:rPr>
                <w:rFonts w:ascii="Arial" w:hAnsi="Arial"/>
                <w:b/>
              </w:rPr>
            </w:pPr>
            <w:r>
              <w:rPr>
                <w:rFonts w:ascii="Arial" w:hAnsi="Arial"/>
                <w:b/>
              </w:rPr>
              <w:t>Procurement</w:t>
            </w:r>
          </w:p>
        </w:tc>
        <w:tc>
          <w:tcPr>
            <w:tcW w:w="5953" w:type="dxa"/>
          </w:tcPr>
          <w:p w14:paraId="7C12805A" w14:textId="77777777" w:rsidR="00587193" w:rsidRPr="00587193" w:rsidRDefault="00DE322F" w:rsidP="00587193">
            <w:pPr>
              <w:ind w:left="-108" w:right="-108"/>
              <w:rPr>
                <w:rFonts w:ascii="Arial" w:hAnsi="Arial" w:cs="Arial"/>
                <w:strike/>
                <w:lang w:eastAsia="en-GB"/>
              </w:rPr>
            </w:pPr>
            <w:r w:rsidRPr="00587193">
              <w:rPr>
                <w:rFonts w:ascii="Arial" w:hAnsi="Arial"/>
              </w:rPr>
              <w:t xml:space="preserve">Means </w:t>
            </w:r>
            <w:r w:rsidR="00587193" w:rsidRPr="00587193">
              <w:rPr>
                <w:rFonts w:ascii="Arial" w:hAnsi="Arial" w:cs="Arial"/>
                <w:lang w:eastAsia="en-GB"/>
              </w:rPr>
              <w:t xml:space="preserve">Burnside Pedestrian Footbridge Replacement </w:t>
            </w:r>
          </w:p>
          <w:p w14:paraId="7CD5378B" w14:textId="576941EA" w:rsidR="00C96299" w:rsidRPr="00E93B58" w:rsidRDefault="00C96299" w:rsidP="00587193">
            <w:pPr>
              <w:rPr>
                <w:rFonts w:ascii="Arial" w:hAnsi="Arial"/>
              </w:rPr>
            </w:pPr>
          </w:p>
        </w:tc>
      </w:tr>
      <w:tr w:rsidR="00E93B58" w:rsidRPr="00E93B58" w14:paraId="7CD53790" w14:textId="77777777" w:rsidTr="004E76CE">
        <w:trPr>
          <w:trHeight w:val="680"/>
        </w:trPr>
        <w:tc>
          <w:tcPr>
            <w:tcW w:w="3686" w:type="dxa"/>
          </w:tcPr>
          <w:p w14:paraId="7CD5378D" w14:textId="77777777" w:rsidR="00E93B58" w:rsidRPr="00E93B58" w:rsidRDefault="0062492C" w:rsidP="00E93B58">
            <w:pPr>
              <w:rPr>
                <w:rFonts w:ascii="Arial" w:hAnsi="Arial"/>
                <w:b/>
              </w:rPr>
            </w:pPr>
            <w:r>
              <w:rPr>
                <w:rFonts w:ascii="Arial" w:hAnsi="Arial"/>
                <w:b/>
              </w:rPr>
              <w:t>Procurement</w:t>
            </w:r>
            <w:r w:rsidR="00E93B58" w:rsidRPr="00E93B58">
              <w:rPr>
                <w:rFonts w:ascii="Arial" w:hAnsi="Arial"/>
                <w:b/>
              </w:rPr>
              <w:t xml:space="preserve"> Documents</w:t>
            </w:r>
          </w:p>
        </w:tc>
        <w:tc>
          <w:tcPr>
            <w:tcW w:w="5953" w:type="dxa"/>
          </w:tcPr>
          <w:p w14:paraId="7CD5378E" w14:textId="7C19E0C4" w:rsidR="00E93B58" w:rsidRDefault="00E93B58" w:rsidP="00E93B58">
            <w:pPr>
              <w:rPr>
                <w:rFonts w:ascii="Arial" w:hAnsi="Arial"/>
              </w:rPr>
            </w:pPr>
            <w:r w:rsidRPr="00E93B58">
              <w:rPr>
                <w:rFonts w:ascii="Arial" w:hAnsi="Arial"/>
              </w:rPr>
              <w:t xml:space="preserve">Means any document issued by </w:t>
            </w:r>
            <w:r w:rsidR="00896C6B">
              <w:rPr>
                <w:rFonts w:ascii="Arial" w:hAnsi="Arial"/>
              </w:rPr>
              <w:t>EDDC</w:t>
            </w:r>
            <w:r w:rsidR="0099727E">
              <w:rPr>
                <w:rFonts w:ascii="Arial" w:hAnsi="Arial"/>
              </w:rPr>
              <w:t xml:space="preserve"> as part of this </w:t>
            </w:r>
            <w:r w:rsidR="0062492C">
              <w:rPr>
                <w:rFonts w:ascii="Arial" w:hAnsi="Arial"/>
              </w:rPr>
              <w:t>Procurement</w:t>
            </w:r>
            <w:r w:rsidR="002C47F8">
              <w:rPr>
                <w:rFonts w:ascii="Arial" w:hAnsi="Arial"/>
              </w:rPr>
              <w:t xml:space="preserve"> Process</w:t>
            </w:r>
          </w:p>
          <w:p w14:paraId="7CD5378F" w14:textId="77777777" w:rsidR="00B710F6" w:rsidRPr="00E93B58" w:rsidRDefault="00B710F6" w:rsidP="00E93B58">
            <w:pPr>
              <w:rPr>
                <w:rFonts w:ascii="Arial" w:hAnsi="Arial"/>
              </w:rPr>
            </w:pPr>
          </w:p>
        </w:tc>
      </w:tr>
      <w:tr w:rsidR="00540DBB" w:rsidRPr="00E93B58" w14:paraId="7CD53794" w14:textId="77777777" w:rsidTr="004E76CE">
        <w:trPr>
          <w:trHeight w:val="680"/>
        </w:trPr>
        <w:tc>
          <w:tcPr>
            <w:tcW w:w="3686" w:type="dxa"/>
          </w:tcPr>
          <w:p w14:paraId="7CD53791" w14:textId="77777777" w:rsidR="00540DBB" w:rsidRPr="00E93B58" w:rsidRDefault="0062492C" w:rsidP="00E93B58">
            <w:pPr>
              <w:rPr>
                <w:rFonts w:ascii="Arial" w:hAnsi="Arial"/>
                <w:b/>
              </w:rPr>
            </w:pPr>
            <w:r>
              <w:rPr>
                <w:rFonts w:ascii="Arial" w:hAnsi="Arial"/>
                <w:b/>
              </w:rPr>
              <w:lastRenderedPageBreak/>
              <w:t>Procurement</w:t>
            </w:r>
            <w:r w:rsidR="00540DBB">
              <w:rPr>
                <w:rFonts w:ascii="Arial" w:hAnsi="Arial"/>
                <w:b/>
              </w:rPr>
              <w:t xml:space="preserve"> Portal</w:t>
            </w:r>
          </w:p>
        </w:tc>
        <w:tc>
          <w:tcPr>
            <w:tcW w:w="5953" w:type="dxa"/>
          </w:tcPr>
          <w:p w14:paraId="7CD53792" w14:textId="6D30D3DF" w:rsidR="00540DBB" w:rsidRDefault="00540DBB" w:rsidP="00540DBB">
            <w:pPr>
              <w:rPr>
                <w:rFonts w:ascii="Arial" w:hAnsi="Arial"/>
              </w:rPr>
            </w:pPr>
            <w:r>
              <w:rPr>
                <w:rFonts w:ascii="Arial" w:hAnsi="Arial"/>
              </w:rPr>
              <w:t xml:space="preserve">Means the </w:t>
            </w:r>
            <w:r w:rsidRPr="00A02DFA">
              <w:rPr>
                <w:rFonts w:ascii="Arial" w:hAnsi="Arial"/>
              </w:rPr>
              <w:t xml:space="preserve">Supplying the South West </w:t>
            </w:r>
            <w:r w:rsidR="0062492C">
              <w:rPr>
                <w:rFonts w:ascii="Arial" w:hAnsi="Arial"/>
              </w:rPr>
              <w:t>Procurement</w:t>
            </w:r>
            <w:r w:rsidRPr="00A02DFA">
              <w:rPr>
                <w:rFonts w:ascii="Arial" w:hAnsi="Arial"/>
              </w:rPr>
              <w:t xml:space="preserve"> Portal</w:t>
            </w:r>
            <w:r>
              <w:rPr>
                <w:rFonts w:ascii="Arial" w:hAnsi="Arial"/>
              </w:rPr>
              <w:t xml:space="preserve"> accessible at </w:t>
            </w:r>
            <w:hyperlink r:id="rId15" w:history="1">
              <w:r w:rsidRPr="00155A40">
                <w:rPr>
                  <w:rStyle w:val="Hyperlink"/>
                  <w:rFonts w:ascii="Arial" w:hAnsi="Arial"/>
                </w:rPr>
                <w:t>www.supplyingthesouthwest.org.uk</w:t>
              </w:r>
            </w:hyperlink>
            <w:r>
              <w:rPr>
                <w:rFonts w:ascii="Arial" w:hAnsi="Arial"/>
              </w:rPr>
              <w:t xml:space="preserve"> (which </w:t>
            </w:r>
            <w:r w:rsidR="00752EF3">
              <w:rPr>
                <w:rFonts w:ascii="Arial" w:hAnsi="Arial"/>
              </w:rPr>
              <w:t xml:space="preserve">is </w:t>
            </w:r>
            <w:r w:rsidR="00937B52">
              <w:rPr>
                <w:rFonts w:ascii="Arial" w:hAnsi="Arial"/>
              </w:rPr>
              <w:t>the</w:t>
            </w:r>
            <w:r>
              <w:rPr>
                <w:rFonts w:ascii="Arial" w:hAnsi="Arial"/>
              </w:rPr>
              <w:t xml:space="preserve"> </w:t>
            </w:r>
            <w:r w:rsidR="00752EF3">
              <w:rPr>
                <w:rFonts w:ascii="Arial" w:hAnsi="Arial"/>
              </w:rPr>
              <w:t xml:space="preserve">gateway system to </w:t>
            </w:r>
            <w:proofErr w:type="spellStart"/>
            <w:r>
              <w:rPr>
                <w:rFonts w:ascii="Arial" w:hAnsi="Arial"/>
              </w:rPr>
              <w:t>ProContract</w:t>
            </w:r>
            <w:proofErr w:type="spellEnd"/>
            <w:r w:rsidR="00752EF3">
              <w:rPr>
                <w:rFonts w:ascii="Arial" w:hAnsi="Arial"/>
              </w:rPr>
              <w:t>)</w:t>
            </w:r>
          </w:p>
          <w:p w14:paraId="7CD53793" w14:textId="77777777" w:rsidR="00540DBB" w:rsidRPr="00E93B58" w:rsidRDefault="00540DBB" w:rsidP="00E93B58">
            <w:pPr>
              <w:rPr>
                <w:rFonts w:ascii="Arial" w:hAnsi="Arial"/>
              </w:rPr>
            </w:pPr>
          </w:p>
        </w:tc>
      </w:tr>
      <w:tr w:rsidR="00540DBB" w:rsidRPr="00E93B58" w14:paraId="7CD53797" w14:textId="77777777" w:rsidTr="004E76CE">
        <w:trPr>
          <w:trHeight w:val="680"/>
        </w:trPr>
        <w:tc>
          <w:tcPr>
            <w:tcW w:w="3686" w:type="dxa"/>
          </w:tcPr>
          <w:p w14:paraId="7CD53795" w14:textId="77777777" w:rsidR="00540DBB" w:rsidRPr="00E93B58" w:rsidRDefault="0062492C" w:rsidP="00E93B58">
            <w:pPr>
              <w:rPr>
                <w:rFonts w:ascii="Arial" w:hAnsi="Arial"/>
                <w:b/>
              </w:rPr>
            </w:pPr>
            <w:r>
              <w:rPr>
                <w:rFonts w:ascii="Arial" w:hAnsi="Arial"/>
                <w:b/>
              </w:rPr>
              <w:t>Procurement</w:t>
            </w:r>
            <w:r w:rsidR="00540DBB">
              <w:rPr>
                <w:rFonts w:ascii="Arial" w:hAnsi="Arial"/>
                <w:b/>
              </w:rPr>
              <w:t xml:space="preserve"> Process</w:t>
            </w:r>
          </w:p>
        </w:tc>
        <w:tc>
          <w:tcPr>
            <w:tcW w:w="5953" w:type="dxa"/>
          </w:tcPr>
          <w:p w14:paraId="7CD53796" w14:textId="77777777" w:rsidR="00540DBB" w:rsidRPr="00E93B58" w:rsidRDefault="00540DBB" w:rsidP="00E93B58">
            <w:pPr>
              <w:rPr>
                <w:rFonts w:ascii="Arial" w:hAnsi="Arial"/>
              </w:rPr>
            </w:pPr>
            <w:r>
              <w:rPr>
                <w:rFonts w:ascii="Arial" w:hAnsi="Arial"/>
              </w:rPr>
              <w:t xml:space="preserve">Means the procedure set out in this document by which the </w:t>
            </w:r>
            <w:r w:rsidR="0062492C">
              <w:rPr>
                <w:rFonts w:ascii="Arial" w:hAnsi="Arial"/>
              </w:rPr>
              <w:t>Procurement</w:t>
            </w:r>
            <w:r>
              <w:rPr>
                <w:rFonts w:ascii="Arial" w:hAnsi="Arial"/>
              </w:rPr>
              <w:t xml:space="preserve"> will be procured</w:t>
            </w:r>
          </w:p>
        </w:tc>
      </w:tr>
      <w:tr w:rsidR="00540DBB" w:rsidRPr="00E93B58" w14:paraId="7CD5379B" w14:textId="77777777" w:rsidTr="004E76CE">
        <w:trPr>
          <w:trHeight w:val="680"/>
        </w:trPr>
        <w:tc>
          <w:tcPr>
            <w:tcW w:w="3686" w:type="dxa"/>
          </w:tcPr>
          <w:p w14:paraId="7CD53798" w14:textId="77777777" w:rsidR="00540DBB" w:rsidRPr="00E93B58" w:rsidRDefault="00540DBB" w:rsidP="00E93B58">
            <w:pPr>
              <w:rPr>
                <w:rFonts w:ascii="Arial" w:hAnsi="Arial"/>
                <w:b/>
              </w:rPr>
            </w:pPr>
            <w:r w:rsidRPr="00E93B58">
              <w:rPr>
                <w:rFonts w:ascii="Arial" w:hAnsi="Arial"/>
                <w:b/>
              </w:rPr>
              <w:t>PSN</w:t>
            </w:r>
          </w:p>
        </w:tc>
        <w:tc>
          <w:tcPr>
            <w:tcW w:w="5953" w:type="dxa"/>
          </w:tcPr>
          <w:p w14:paraId="7CD53799" w14:textId="77777777" w:rsidR="00540DBB" w:rsidRDefault="00540DBB" w:rsidP="00E93B58">
            <w:pPr>
              <w:rPr>
                <w:rFonts w:ascii="Arial" w:hAnsi="Arial"/>
              </w:rPr>
            </w:pPr>
            <w:r w:rsidRPr="00E93B58">
              <w:rPr>
                <w:rFonts w:ascii="Arial" w:hAnsi="Arial"/>
              </w:rPr>
              <w:t>Means Public Service</w:t>
            </w:r>
            <w:r w:rsidR="00937B52">
              <w:rPr>
                <w:rFonts w:ascii="Arial" w:hAnsi="Arial"/>
              </w:rPr>
              <w:t>s</w:t>
            </w:r>
            <w:r w:rsidRPr="00E93B58">
              <w:rPr>
                <w:rFonts w:ascii="Arial" w:hAnsi="Arial"/>
              </w:rPr>
              <w:t xml:space="preserve"> Network. The public service</w:t>
            </w:r>
            <w:r w:rsidR="00937B52">
              <w:rPr>
                <w:rFonts w:ascii="Arial" w:hAnsi="Arial"/>
              </w:rPr>
              <w:t>s</w:t>
            </w:r>
            <w:r w:rsidRPr="00E93B58">
              <w:rPr>
                <w:rFonts w:ascii="Arial" w:hAnsi="Arial"/>
              </w:rPr>
              <w:t xml:space="preserve"> network of networks delivered through multiple service providers</w:t>
            </w:r>
            <w:r>
              <w:rPr>
                <w:rFonts w:ascii="Arial" w:hAnsi="Arial"/>
              </w:rPr>
              <w:t xml:space="preserve"> as defined in the </w:t>
            </w:r>
            <w:r w:rsidRPr="00EE1566">
              <w:rPr>
                <w:rFonts w:ascii="Arial" w:hAnsi="Arial"/>
              </w:rPr>
              <w:t>Cabinet Office PSN Glossary v1.6, 31 January 2013</w:t>
            </w:r>
          </w:p>
          <w:p w14:paraId="7CD5379A" w14:textId="77777777" w:rsidR="00540DBB" w:rsidRPr="00E93B58" w:rsidRDefault="00540DBB" w:rsidP="00E93B58">
            <w:pPr>
              <w:rPr>
                <w:rFonts w:ascii="Arial" w:hAnsi="Arial"/>
              </w:rPr>
            </w:pPr>
          </w:p>
        </w:tc>
      </w:tr>
      <w:tr w:rsidR="00C73C84" w:rsidRPr="00E93B58" w14:paraId="7CD5379F" w14:textId="77777777" w:rsidTr="004E76CE">
        <w:trPr>
          <w:trHeight w:val="680"/>
        </w:trPr>
        <w:tc>
          <w:tcPr>
            <w:tcW w:w="3686" w:type="dxa"/>
          </w:tcPr>
          <w:p w14:paraId="7CD5379C" w14:textId="77777777" w:rsidR="00C73C84" w:rsidRPr="00E93B58" w:rsidRDefault="00C73C84" w:rsidP="00C73C84">
            <w:pPr>
              <w:rPr>
                <w:rFonts w:ascii="Arial" w:hAnsi="Arial"/>
                <w:b/>
              </w:rPr>
            </w:pPr>
            <w:r>
              <w:rPr>
                <w:rFonts w:ascii="Arial" w:hAnsi="Arial"/>
                <w:b/>
              </w:rPr>
              <w:t>Quotation</w:t>
            </w:r>
          </w:p>
        </w:tc>
        <w:tc>
          <w:tcPr>
            <w:tcW w:w="5953" w:type="dxa"/>
          </w:tcPr>
          <w:p w14:paraId="7CD5379D" w14:textId="77777777" w:rsidR="00C73C84" w:rsidRPr="00E93B58" w:rsidRDefault="00C73C84" w:rsidP="00086522">
            <w:pPr>
              <w:rPr>
                <w:rFonts w:ascii="Arial" w:hAnsi="Arial"/>
              </w:rPr>
            </w:pPr>
            <w:r w:rsidRPr="00E93B58">
              <w:rPr>
                <w:rFonts w:ascii="Arial" w:hAnsi="Arial"/>
              </w:rPr>
              <w:t xml:space="preserve">Means </w:t>
            </w:r>
            <w:r>
              <w:rPr>
                <w:rFonts w:ascii="Arial" w:hAnsi="Arial"/>
              </w:rPr>
              <w:t>the written proposals</w:t>
            </w:r>
            <w:r w:rsidRPr="00E93B58">
              <w:rPr>
                <w:rFonts w:ascii="Arial" w:hAnsi="Arial"/>
              </w:rPr>
              <w:t xml:space="preserve"> submitted by a Bidder as part of this </w:t>
            </w:r>
            <w:r>
              <w:rPr>
                <w:rFonts w:ascii="Arial" w:hAnsi="Arial"/>
              </w:rPr>
              <w:t xml:space="preserve">Procurement Process at any stage of the Procurement Process.  </w:t>
            </w:r>
          </w:p>
          <w:p w14:paraId="7CD5379E" w14:textId="77777777" w:rsidR="00C73C84" w:rsidRPr="00E93B58" w:rsidRDefault="00C73C84" w:rsidP="00086522">
            <w:pPr>
              <w:rPr>
                <w:rFonts w:ascii="Arial" w:hAnsi="Arial"/>
              </w:rPr>
            </w:pPr>
          </w:p>
        </w:tc>
      </w:tr>
      <w:tr w:rsidR="00450664" w:rsidRPr="00E93B58" w14:paraId="7CD537A2" w14:textId="77777777" w:rsidTr="004E76CE">
        <w:trPr>
          <w:trHeight w:val="680"/>
        </w:trPr>
        <w:tc>
          <w:tcPr>
            <w:tcW w:w="3686" w:type="dxa"/>
          </w:tcPr>
          <w:p w14:paraId="7CD537A0" w14:textId="77777777" w:rsidR="00450664" w:rsidRPr="00E93B58" w:rsidRDefault="00450664" w:rsidP="008402E9">
            <w:pPr>
              <w:rPr>
                <w:rFonts w:ascii="Arial" w:hAnsi="Arial"/>
              </w:rPr>
            </w:pPr>
            <w:r>
              <w:rPr>
                <w:rFonts w:ascii="Arial" w:hAnsi="Arial"/>
                <w:b/>
              </w:rPr>
              <w:t>RFQ</w:t>
            </w:r>
          </w:p>
        </w:tc>
        <w:tc>
          <w:tcPr>
            <w:tcW w:w="5953" w:type="dxa"/>
          </w:tcPr>
          <w:p w14:paraId="7CD537A1" w14:textId="77777777" w:rsidR="00450664" w:rsidRPr="00E93B58" w:rsidRDefault="00450664" w:rsidP="008402E9">
            <w:pPr>
              <w:rPr>
                <w:rFonts w:ascii="Arial" w:hAnsi="Arial"/>
              </w:rPr>
            </w:pPr>
            <w:r w:rsidRPr="00E93B58">
              <w:rPr>
                <w:rFonts w:ascii="Arial" w:hAnsi="Arial"/>
              </w:rPr>
              <w:t xml:space="preserve">Means </w:t>
            </w:r>
            <w:r>
              <w:rPr>
                <w:rFonts w:ascii="Arial" w:hAnsi="Arial"/>
              </w:rPr>
              <w:t>Request for Formal Quotation</w:t>
            </w:r>
          </w:p>
        </w:tc>
      </w:tr>
      <w:tr w:rsidR="00450664" w:rsidRPr="00E93B58" w14:paraId="7CD537A6" w14:textId="77777777" w:rsidTr="004E76CE">
        <w:trPr>
          <w:trHeight w:val="680"/>
        </w:trPr>
        <w:tc>
          <w:tcPr>
            <w:tcW w:w="3686" w:type="dxa"/>
          </w:tcPr>
          <w:p w14:paraId="7CD537A3" w14:textId="77777777" w:rsidR="00450664" w:rsidRPr="00E93B58" w:rsidRDefault="00450664" w:rsidP="00E93B58">
            <w:pPr>
              <w:rPr>
                <w:rFonts w:ascii="Arial" w:hAnsi="Arial"/>
                <w:b/>
              </w:rPr>
            </w:pPr>
            <w:r>
              <w:rPr>
                <w:rFonts w:ascii="Arial" w:hAnsi="Arial"/>
                <w:b/>
              </w:rPr>
              <w:t>Supplier</w:t>
            </w:r>
          </w:p>
        </w:tc>
        <w:tc>
          <w:tcPr>
            <w:tcW w:w="5953" w:type="dxa"/>
          </w:tcPr>
          <w:p w14:paraId="7CD537A4" w14:textId="77777777" w:rsidR="00450664" w:rsidRDefault="00450664" w:rsidP="006D4258">
            <w:pPr>
              <w:rPr>
                <w:rFonts w:ascii="Arial" w:hAnsi="Arial"/>
              </w:rPr>
            </w:pPr>
            <w:r w:rsidRPr="00E93B58">
              <w:rPr>
                <w:rFonts w:ascii="Arial" w:hAnsi="Arial"/>
              </w:rPr>
              <w:t>Means the person</w:t>
            </w:r>
            <w:r>
              <w:rPr>
                <w:rFonts w:ascii="Arial" w:hAnsi="Arial"/>
              </w:rPr>
              <w:t xml:space="preserve"> or Organisation</w:t>
            </w:r>
            <w:r w:rsidRPr="00E93B58">
              <w:rPr>
                <w:rFonts w:ascii="Arial" w:hAnsi="Arial"/>
              </w:rPr>
              <w:t xml:space="preserve"> responsible for carrying out the Contract and shall include the </w:t>
            </w:r>
            <w:r>
              <w:rPr>
                <w:rFonts w:ascii="Arial" w:hAnsi="Arial"/>
              </w:rPr>
              <w:t>Supplier</w:t>
            </w:r>
            <w:r w:rsidRPr="00E93B58">
              <w:rPr>
                <w:rFonts w:ascii="Arial" w:hAnsi="Arial"/>
              </w:rPr>
              <w:t>’s successors and permitted assign</w:t>
            </w:r>
            <w:r>
              <w:rPr>
                <w:rFonts w:ascii="Arial" w:hAnsi="Arial"/>
              </w:rPr>
              <w:t>ee</w:t>
            </w:r>
            <w:r w:rsidRPr="00E93B58">
              <w:rPr>
                <w:rFonts w:ascii="Arial" w:hAnsi="Arial"/>
              </w:rPr>
              <w:t>s</w:t>
            </w:r>
          </w:p>
          <w:p w14:paraId="7CD537A5" w14:textId="77777777" w:rsidR="00450664" w:rsidRPr="00E93B58" w:rsidRDefault="00450664" w:rsidP="00E93B58">
            <w:pPr>
              <w:rPr>
                <w:rFonts w:ascii="Arial" w:hAnsi="Arial"/>
              </w:rPr>
            </w:pPr>
          </w:p>
        </w:tc>
      </w:tr>
    </w:tbl>
    <w:p w14:paraId="7CD537AA" w14:textId="77777777" w:rsidR="000B5C55" w:rsidRDefault="000B5C55" w:rsidP="004074EF">
      <w:pPr>
        <w:rPr>
          <w:bCs/>
        </w:rPr>
      </w:pPr>
      <w:bookmarkStart w:id="6" w:name="_Toc456001254"/>
      <w:bookmarkStart w:id="7" w:name="_Toc456164709"/>
      <w:bookmarkStart w:id="8" w:name="_Ref456177634"/>
      <w:bookmarkStart w:id="9" w:name="_Toc456178019"/>
      <w:bookmarkStart w:id="10" w:name="_Ref456347979"/>
      <w:bookmarkStart w:id="11" w:name="_Ref456349378"/>
      <w:bookmarkStart w:id="12" w:name="_Ref456349629"/>
      <w:bookmarkStart w:id="13" w:name="_Ref456349847"/>
      <w:bookmarkStart w:id="14" w:name="_Ref472938980"/>
      <w:r>
        <w:rPr>
          <w:bCs/>
        </w:rPr>
        <w:br w:type="page"/>
      </w:r>
    </w:p>
    <w:p w14:paraId="7CD537AB" w14:textId="77777777" w:rsidR="00E65554" w:rsidRDefault="00740FA8" w:rsidP="00E65554">
      <w:pPr>
        <w:pStyle w:val="01-Level1-BB"/>
        <w:rPr>
          <w:bCs/>
          <w:sz w:val="24"/>
        </w:rPr>
      </w:pPr>
      <w:bookmarkStart w:id="15" w:name="_Toc474145037"/>
      <w:bookmarkStart w:id="16" w:name="_Ref474159073"/>
      <w:bookmarkStart w:id="17" w:name="_Ref474159142"/>
      <w:bookmarkStart w:id="18" w:name="_Ref474165661"/>
      <w:bookmarkStart w:id="19" w:name="_Ref474229999"/>
      <w:bookmarkStart w:id="20" w:name="_Ref475290072"/>
      <w:bookmarkStart w:id="21" w:name="_Toc30756595"/>
      <w:r>
        <w:rPr>
          <w:bCs/>
          <w:sz w:val="24"/>
        </w:rPr>
        <w:lastRenderedPageBreak/>
        <w:t>IMPORTANT NOTICES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CD537AC" w14:textId="77777777" w:rsidR="00E65554" w:rsidRPr="00E65554" w:rsidRDefault="00E65554" w:rsidP="00E65554">
      <w:pPr>
        <w:pStyle w:val="01-Level1-BB"/>
        <w:numPr>
          <w:ilvl w:val="0"/>
          <w:numId w:val="0"/>
        </w:numPr>
        <w:ind w:left="720"/>
        <w:rPr>
          <w:bCs/>
          <w:sz w:val="24"/>
        </w:rPr>
      </w:pPr>
    </w:p>
    <w:p w14:paraId="7CD537AD" w14:textId="77777777" w:rsidR="00181FE8" w:rsidRDefault="00181FE8" w:rsidP="00181FE8">
      <w:pPr>
        <w:pStyle w:val="00-Heading"/>
        <w:rPr>
          <w:sz w:val="24"/>
          <w:szCs w:val="24"/>
        </w:rPr>
      </w:pPr>
      <w:r>
        <w:rPr>
          <w:sz w:val="24"/>
          <w:szCs w:val="24"/>
        </w:rPr>
        <w:t xml:space="preserve">General </w:t>
      </w:r>
    </w:p>
    <w:p w14:paraId="7CD537AE" w14:textId="77777777" w:rsidR="00181FE8" w:rsidRDefault="00181FE8" w:rsidP="00181FE8">
      <w:pPr>
        <w:pStyle w:val="00-Normal-BB"/>
      </w:pPr>
    </w:p>
    <w:p w14:paraId="7CD537AF" w14:textId="6D71545B" w:rsidR="00181FE8" w:rsidRPr="00EA08BD" w:rsidRDefault="00181FE8" w:rsidP="00EA08BD">
      <w:pPr>
        <w:pStyle w:val="01-Level2-BB"/>
        <w:tabs>
          <w:tab w:val="num" w:pos="851"/>
        </w:tabs>
        <w:ind w:left="851" w:hanging="851"/>
        <w:rPr>
          <w:sz w:val="24"/>
          <w:szCs w:val="24"/>
        </w:rPr>
      </w:pPr>
      <w:r w:rsidRPr="00EA08BD">
        <w:rPr>
          <w:sz w:val="24"/>
          <w:szCs w:val="24"/>
        </w:rPr>
        <w:t xml:space="preserve">This </w:t>
      </w:r>
      <w:r w:rsidR="001C495F">
        <w:rPr>
          <w:sz w:val="24"/>
          <w:szCs w:val="24"/>
        </w:rPr>
        <w:t>RFQ</w:t>
      </w:r>
      <w:r w:rsidRPr="00EA08BD">
        <w:rPr>
          <w:sz w:val="24"/>
          <w:szCs w:val="24"/>
        </w:rPr>
        <w:t xml:space="preserve"> has been pre</w:t>
      </w:r>
      <w:r w:rsidR="00EA08BD">
        <w:rPr>
          <w:sz w:val="24"/>
          <w:szCs w:val="24"/>
        </w:rPr>
        <w:t xml:space="preserve">pared by </w:t>
      </w:r>
      <w:r w:rsidR="00896C6B">
        <w:rPr>
          <w:sz w:val="24"/>
          <w:szCs w:val="24"/>
        </w:rPr>
        <w:t>EDDC</w:t>
      </w:r>
      <w:r w:rsidRPr="00EA08BD">
        <w:rPr>
          <w:sz w:val="24"/>
          <w:szCs w:val="24"/>
        </w:rPr>
        <w:t xml:space="preserve"> and is for use by those </w:t>
      </w:r>
      <w:r w:rsidR="000B5C55">
        <w:rPr>
          <w:sz w:val="24"/>
          <w:szCs w:val="24"/>
        </w:rPr>
        <w:t>interested in</w:t>
      </w:r>
      <w:r w:rsidRPr="00EA08BD">
        <w:rPr>
          <w:sz w:val="24"/>
          <w:szCs w:val="24"/>
        </w:rPr>
        <w:t xml:space="preserve"> </w:t>
      </w:r>
      <w:r w:rsidR="00FA754C">
        <w:rPr>
          <w:sz w:val="24"/>
          <w:szCs w:val="24"/>
        </w:rPr>
        <w:t>quoting</w:t>
      </w:r>
      <w:r w:rsidRPr="00EA08BD">
        <w:rPr>
          <w:sz w:val="24"/>
          <w:szCs w:val="24"/>
        </w:rPr>
        <w:t xml:space="preserve"> for the </w:t>
      </w:r>
      <w:r w:rsidR="0062492C">
        <w:rPr>
          <w:sz w:val="24"/>
          <w:szCs w:val="24"/>
        </w:rPr>
        <w:t>Procurement</w:t>
      </w:r>
      <w:r w:rsidRPr="00EA08BD">
        <w:rPr>
          <w:sz w:val="24"/>
          <w:szCs w:val="24"/>
        </w:rPr>
        <w:t xml:space="preserve">, their professional advisers, and other parties essential to preparing </w:t>
      </w:r>
      <w:r w:rsidR="00C56954">
        <w:rPr>
          <w:sz w:val="24"/>
          <w:szCs w:val="24"/>
        </w:rPr>
        <w:t xml:space="preserve">a </w:t>
      </w:r>
      <w:r w:rsidR="00914687">
        <w:rPr>
          <w:sz w:val="24"/>
          <w:szCs w:val="24"/>
        </w:rPr>
        <w:t>Quotation</w:t>
      </w:r>
      <w:r w:rsidRPr="00EA08BD">
        <w:rPr>
          <w:sz w:val="24"/>
          <w:szCs w:val="24"/>
        </w:rPr>
        <w:t xml:space="preserve"> for the </w:t>
      </w:r>
      <w:r w:rsidR="0062492C">
        <w:rPr>
          <w:sz w:val="24"/>
          <w:szCs w:val="24"/>
        </w:rPr>
        <w:t>Procurement</w:t>
      </w:r>
      <w:r w:rsidRPr="00EA08BD">
        <w:rPr>
          <w:sz w:val="24"/>
          <w:szCs w:val="24"/>
        </w:rPr>
        <w:t xml:space="preserve"> and for no other purpose.</w:t>
      </w:r>
    </w:p>
    <w:p w14:paraId="7CD537B0" w14:textId="77777777" w:rsidR="00181FE8" w:rsidRPr="00F40171" w:rsidRDefault="00181FE8" w:rsidP="00181FE8">
      <w:pPr>
        <w:pStyle w:val="01-Level2-BB"/>
        <w:numPr>
          <w:ilvl w:val="0"/>
          <w:numId w:val="0"/>
        </w:numPr>
        <w:ind w:left="851"/>
        <w:rPr>
          <w:sz w:val="24"/>
          <w:szCs w:val="24"/>
        </w:rPr>
      </w:pPr>
    </w:p>
    <w:p w14:paraId="7CD537B1" w14:textId="262A3B55" w:rsidR="00181FE8" w:rsidRPr="00EA08BD" w:rsidRDefault="00181FE8" w:rsidP="00181FE8">
      <w:pPr>
        <w:pStyle w:val="01-Level2-BB"/>
        <w:tabs>
          <w:tab w:val="num" w:pos="851"/>
        </w:tabs>
        <w:ind w:left="851" w:hanging="851"/>
        <w:rPr>
          <w:sz w:val="24"/>
          <w:szCs w:val="24"/>
        </w:rPr>
      </w:pPr>
      <w:r w:rsidRPr="00B3525B">
        <w:rPr>
          <w:sz w:val="24"/>
          <w:szCs w:val="24"/>
        </w:rPr>
        <w:t xml:space="preserve">Bidders' attention is drawn to the further notices set out in </w:t>
      </w:r>
      <w:r w:rsidR="000D60F3">
        <w:rPr>
          <w:sz w:val="24"/>
          <w:szCs w:val="24"/>
        </w:rPr>
        <w:fldChar w:fldCharType="begin"/>
      </w:r>
      <w:r w:rsidR="000D60F3">
        <w:rPr>
          <w:sz w:val="24"/>
          <w:szCs w:val="24"/>
        </w:rPr>
        <w:instrText xml:space="preserve"> REF _Ref456347890 \r \h </w:instrText>
      </w:r>
      <w:r w:rsidR="000D60F3">
        <w:rPr>
          <w:sz w:val="24"/>
          <w:szCs w:val="24"/>
        </w:rPr>
      </w:r>
      <w:r w:rsidR="000D60F3">
        <w:rPr>
          <w:sz w:val="24"/>
          <w:szCs w:val="24"/>
        </w:rPr>
        <w:fldChar w:fldCharType="separate"/>
      </w:r>
      <w:r w:rsidR="00424108">
        <w:rPr>
          <w:sz w:val="24"/>
          <w:szCs w:val="24"/>
        </w:rPr>
        <w:t>Appendix 1</w:t>
      </w:r>
      <w:r w:rsidR="000D60F3">
        <w:rPr>
          <w:sz w:val="24"/>
          <w:szCs w:val="24"/>
        </w:rPr>
        <w:fldChar w:fldCharType="end"/>
      </w:r>
      <w:r w:rsidR="00450664">
        <w:rPr>
          <w:sz w:val="24"/>
          <w:szCs w:val="24"/>
        </w:rPr>
        <w:t xml:space="preserve"> </w:t>
      </w:r>
      <w:r w:rsidR="00A418D5">
        <w:rPr>
          <w:sz w:val="24"/>
          <w:szCs w:val="24"/>
        </w:rPr>
        <w:t>(</w:t>
      </w:r>
      <w:r w:rsidR="00A418D5" w:rsidRPr="00937B52">
        <w:rPr>
          <w:b/>
          <w:sz w:val="24"/>
          <w:szCs w:val="24"/>
        </w:rPr>
        <w:t>Important Notices</w:t>
      </w:r>
      <w:r w:rsidR="00A418D5">
        <w:rPr>
          <w:sz w:val="24"/>
          <w:szCs w:val="24"/>
        </w:rPr>
        <w:t>)</w:t>
      </w:r>
      <w:r w:rsidRPr="00B3525B">
        <w:rPr>
          <w:sz w:val="24"/>
          <w:szCs w:val="24"/>
        </w:rPr>
        <w:t xml:space="preserve"> which form part of the conditions of participation in this </w:t>
      </w:r>
      <w:r w:rsidR="0062492C">
        <w:rPr>
          <w:sz w:val="24"/>
          <w:szCs w:val="24"/>
        </w:rPr>
        <w:t>Procurement</w:t>
      </w:r>
      <w:r w:rsidR="00EC216B">
        <w:rPr>
          <w:sz w:val="24"/>
          <w:szCs w:val="24"/>
        </w:rPr>
        <w:t xml:space="preserve"> </w:t>
      </w:r>
      <w:r w:rsidR="00B81E5F">
        <w:rPr>
          <w:sz w:val="24"/>
          <w:szCs w:val="24"/>
        </w:rPr>
        <w:t xml:space="preserve">Process </w:t>
      </w:r>
      <w:r w:rsidR="00EC216B">
        <w:rPr>
          <w:sz w:val="24"/>
          <w:szCs w:val="24"/>
        </w:rPr>
        <w:t xml:space="preserve">and to </w:t>
      </w:r>
      <w:r w:rsidR="00EC216B" w:rsidRPr="00937B52">
        <w:rPr>
          <w:b/>
          <w:sz w:val="24"/>
          <w:szCs w:val="24"/>
        </w:rPr>
        <w:t xml:space="preserve">Section </w:t>
      </w:r>
      <w:r w:rsidR="00EC216B" w:rsidRPr="00937B52">
        <w:rPr>
          <w:b/>
          <w:sz w:val="24"/>
          <w:szCs w:val="24"/>
        </w:rPr>
        <w:fldChar w:fldCharType="begin"/>
      </w:r>
      <w:r w:rsidR="00EC216B" w:rsidRPr="00937B52">
        <w:rPr>
          <w:b/>
          <w:sz w:val="24"/>
          <w:szCs w:val="24"/>
        </w:rPr>
        <w:instrText xml:space="preserve"> REF _Ref456347992 \r \h </w:instrText>
      </w:r>
      <w:r w:rsidR="00937B52">
        <w:rPr>
          <w:b/>
          <w:sz w:val="24"/>
          <w:szCs w:val="24"/>
        </w:rPr>
        <w:instrText xml:space="preserve"> \* MERGEFORMAT </w:instrText>
      </w:r>
      <w:r w:rsidR="00EC216B" w:rsidRPr="00937B52">
        <w:rPr>
          <w:b/>
          <w:sz w:val="24"/>
          <w:szCs w:val="24"/>
        </w:rPr>
      </w:r>
      <w:r w:rsidR="00EC216B" w:rsidRPr="00937B52">
        <w:rPr>
          <w:b/>
          <w:sz w:val="24"/>
          <w:szCs w:val="24"/>
        </w:rPr>
        <w:fldChar w:fldCharType="separate"/>
      </w:r>
      <w:r w:rsidR="00424108">
        <w:rPr>
          <w:b/>
          <w:sz w:val="24"/>
          <w:szCs w:val="24"/>
        </w:rPr>
        <w:t>5</w:t>
      </w:r>
      <w:r w:rsidR="00EC216B" w:rsidRPr="00937B52">
        <w:rPr>
          <w:b/>
          <w:sz w:val="24"/>
          <w:szCs w:val="24"/>
        </w:rPr>
        <w:fldChar w:fldCharType="end"/>
      </w:r>
      <w:r w:rsidRPr="0036709D">
        <w:rPr>
          <w:sz w:val="24"/>
          <w:szCs w:val="24"/>
        </w:rPr>
        <w:t xml:space="preserve"> (</w:t>
      </w:r>
      <w:r w:rsidRPr="00937B52">
        <w:rPr>
          <w:b/>
          <w:sz w:val="24"/>
          <w:szCs w:val="24"/>
        </w:rPr>
        <w:t>Submission Instructions</w:t>
      </w:r>
      <w:r w:rsidRPr="0036709D">
        <w:rPr>
          <w:sz w:val="24"/>
          <w:szCs w:val="24"/>
        </w:rPr>
        <w:t xml:space="preserve">) which details how to submit </w:t>
      </w:r>
      <w:r w:rsidR="00914687">
        <w:rPr>
          <w:sz w:val="24"/>
          <w:szCs w:val="24"/>
        </w:rPr>
        <w:t>Quotation</w:t>
      </w:r>
      <w:r w:rsidR="00FA754C">
        <w:rPr>
          <w:sz w:val="24"/>
          <w:szCs w:val="24"/>
        </w:rPr>
        <w:t>s</w:t>
      </w:r>
      <w:r w:rsidRPr="0036709D">
        <w:rPr>
          <w:sz w:val="24"/>
          <w:szCs w:val="24"/>
        </w:rPr>
        <w:t>.</w:t>
      </w:r>
    </w:p>
    <w:p w14:paraId="7CD537B2" w14:textId="77777777" w:rsidR="00181FE8" w:rsidRDefault="00181FE8" w:rsidP="00103730">
      <w:pPr>
        <w:pStyle w:val="00-Heading"/>
        <w:rPr>
          <w:sz w:val="24"/>
          <w:szCs w:val="24"/>
        </w:rPr>
      </w:pPr>
    </w:p>
    <w:p w14:paraId="7CD537B3" w14:textId="77777777" w:rsidR="00E65554" w:rsidRPr="00E65554" w:rsidRDefault="00E65554" w:rsidP="00E65554">
      <w:pPr>
        <w:ind w:left="720"/>
        <w:jc w:val="both"/>
        <w:rPr>
          <w:rFonts w:ascii="Arial" w:hAnsi="Arial"/>
          <w:b/>
        </w:rPr>
      </w:pPr>
    </w:p>
    <w:p w14:paraId="7CD537B4" w14:textId="77777777" w:rsidR="00AE201D" w:rsidRDefault="00AE201D">
      <w:pPr>
        <w:rPr>
          <w:rFonts w:ascii="Arial" w:hAnsi="Arial"/>
          <w:sz w:val="22"/>
          <w:szCs w:val="20"/>
        </w:rPr>
      </w:pPr>
      <w:r>
        <w:rPr>
          <w:rFonts w:ascii="Arial" w:hAnsi="Arial"/>
          <w:sz w:val="22"/>
          <w:szCs w:val="20"/>
        </w:rPr>
        <w:br w:type="page"/>
      </w:r>
    </w:p>
    <w:p w14:paraId="7CD537B5" w14:textId="77777777" w:rsidR="00E65554" w:rsidRPr="00E65554" w:rsidRDefault="00E65554" w:rsidP="00E65554">
      <w:pPr>
        <w:jc w:val="both"/>
        <w:rPr>
          <w:rFonts w:ascii="Arial" w:hAnsi="Arial"/>
          <w:sz w:val="22"/>
          <w:szCs w:val="20"/>
        </w:rPr>
      </w:pPr>
    </w:p>
    <w:p w14:paraId="7CD537B6" w14:textId="77777777" w:rsidR="00873573" w:rsidRDefault="00873573" w:rsidP="00740FA8">
      <w:pPr>
        <w:pStyle w:val="01-Level1-BB"/>
        <w:rPr>
          <w:sz w:val="24"/>
          <w:szCs w:val="24"/>
        </w:rPr>
      </w:pPr>
      <w:bookmarkStart w:id="22" w:name="_Toc456001255"/>
      <w:bookmarkStart w:id="23" w:name="_Toc456164711"/>
      <w:bookmarkStart w:id="24" w:name="_Ref456177676"/>
      <w:bookmarkStart w:id="25" w:name="_Toc456178021"/>
      <w:bookmarkStart w:id="26" w:name="_Ref468444465"/>
      <w:bookmarkStart w:id="27" w:name="_Toc474145038"/>
      <w:bookmarkStart w:id="28" w:name="_Toc30756596"/>
      <w:r w:rsidRPr="003736B9">
        <w:rPr>
          <w:sz w:val="24"/>
          <w:szCs w:val="24"/>
        </w:rPr>
        <w:t>TIMETABLE AND PROCESS</w:t>
      </w:r>
      <w:bookmarkEnd w:id="22"/>
      <w:bookmarkEnd w:id="23"/>
      <w:bookmarkEnd w:id="24"/>
      <w:bookmarkEnd w:id="25"/>
      <w:bookmarkEnd w:id="26"/>
      <w:bookmarkEnd w:id="27"/>
      <w:bookmarkEnd w:id="28"/>
    </w:p>
    <w:p w14:paraId="7CD537B7" w14:textId="77777777" w:rsidR="00740FA8" w:rsidRDefault="00740FA8" w:rsidP="00873573">
      <w:pPr>
        <w:pStyle w:val="00-Normal-BB"/>
        <w:ind w:left="720"/>
      </w:pPr>
    </w:p>
    <w:p w14:paraId="7CD537B8" w14:textId="77777777" w:rsidR="00873573" w:rsidRPr="00103730" w:rsidRDefault="0062492C" w:rsidP="00103730">
      <w:pPr>
        <w:pStyle w:val="00-Heading"/>
        <w:rPr>
          <w:sz w:val="24"/>
          <w:szCs w:val="24"/>
        </w:rPr>
      </w:pPr>
      <w:r>
        <w:rPr>
          <w:sz w:val="24"/>
          <w:szCs w:val="24"/>
        </w:rPr>
        <w:t>Procurement</w:t>
      </w:r>
      <w:r w:rsidR="00873573" w:rsidRPr="00103730">
        <w:rPr>
          <w:sz w:val="24"/>
          <w:szCs w:val="24"/>
        </w:rPr>
        <w:t xml:space="preserve"> Timetable</w:t>
      </w:r>
    </w:p>
    <w:p w14:paraId="7CD537B9" w14:textId="77777777" w:rsidR="00873573" w:rsidRPr="003736B9" w:rsidRDefault="00873573" w:rsidP="00873573">
      <w:pPr>
        <w:pStyle w:val="00-Normal-BB"/>
        <w:rPr>
          <w:sz w:val="24"/>
          <w:szCs w:val="24"/>
        </w:rPr>
      </w:pPr>
    </w:p>
    <w:p w14:paraId="7CD537BA" w14:textId="77777777" w:rsidR="000845A4" w:rsidRDefault="00873573" w:rsidP="00740FA8">
      <w:pPr>
        <w:pStyle w:val="01-Level2-BB"/>
        <w:tabs>
          <w:tab w:val="num" w:pos="851"/>
        </w:tabs>
        <w:ind w:left="851" w:hanging="851"/>
        <w:rPr>
          <w:sz w:val="24"/>
          <w:szCs w:val="24"/>
        </w:rPr>
      </w:pPr>
      <w:bookmarkStart w:id="29" w:name="_Ref479693495"/>
      <w:r w:rsidRPr="003736B9">
        <w:rPr>
          <w:sz w:val="24"/>
          <w:szCs w:val="24"/>
        </w:rPr>
        <w:t xml:space="preserve">The </w:t>
      </w:r>
      <w:r w:rsidR="00C86502">
        <w:rPr>
          <w:sz w:val="24"/>
          <w:szCs w:val="24"/>
        </w:rPr>
        <w:t>time</w:t>
      </w:r>
      <w:r w:rsidRPr="003736B9">
        <w:rPr>
          <w:sz w:val="24"/>
          <w:szCs w:val="24"/>
        </w:rPr>
        <w:t xml:space="preserve">table below sets out the key dates in the </w:t>
      </w:r>
      <w:r w:rsidR="0062492C">
        <w:rPr>
          <w:sz w:val="24"/>
          <w:szCs w:val="24"/>
        </w:rPr>
        <w:t>Procurement</w:t>
      </w:r>
      <w:r w:rsidRPr="003736B9">
        <w:rPr>
          <w:sz w:val="24"/>
          <w:szCs w:val="24"/>
        </w:rPr>
        <w:t xml:space="preserve"> </w:t>
      </w:r>
      <w:r w:rsidR="00A07353">
        <w:rPr>
          <w:sz w:val="24"/>
          <w:szCs w:val="24"/>
        </w:rPr>
        <w:t>P</w:t>
      </w:r>
      <w:r w:rsidRPr="003736B9">
        <w:rPr>
          <w:sz w:val="24"/>
          <w:szCs w:val="24"/>
        </w:rPr>
        <w:t>rocess.</w:t>
      </w:r>
      <w:bookmarkEnd w:id="29"/>
    </w:p>
    <w:p w14:paraId="7CD537BB" w14:textId="77777777" w:rsidR="00740FA8" w:rsidRPr="00740FA8" w:rsidRDefault="00740FA8" w:rsidP="00740FA8">
      <w:pPr>
        <w:pStyle w:val="01-NormInd2-BB"/>
      </w:pPr>
    </w:p>
    <w:tbl>
      <w:tblPr>
        <w:tblW w:w="0" w:type="auto"/>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5732"/>
      </w:tblGrid>
      <w:tr w:rsidR="000845A4" w:rsidRPr="003736B9" w14:paraId="7CD537BE" w14:textId="77777777" w:rsidTr="00587193">
        <w:trPr>
          <w:trHeight w:val="511"/>
        </w:trPr>
        <w:tc>
          <w:tcPr>
            <w:tcW w:w="1680" w:type="dxa"/>
            <w:shd w:val="clear" w:color="auto" w:fill="F3F3F3"/>
            <w:vAlign w:val="center"/>
          </w:tcPr>
          <w:p w14:paraId="7CD537BC" w14:textId="77777777" w:rsidR="000845A4" w:rsidRPr="003736B9" w:rsidRDefault="000845A4" w:rsidP="002B7EB8">
            <w:pPr>
              <w:jc w:val="center"/>
              <w:rPr>
                <w:rFonts w:ascii="Arial" w:hAnsi="Arial" w:cs="Arial"/>
                <w:b/>
              </w:rPr>
            </w:pPr>
            <w:r w:rsidRPr="003736B9">
              <w:rPr>
                <w:rFonts w:ascii="Arial" w:hAnsi="Arial" w:cs="Arial"/>
                <w:b/>
              </w:rPr>
              <w:t>Date</w:t>
            </w:r>
            <w:r w:rsidR="000073AE">
              <w:rPr>
                <w:rFonts w:ascii="Arial" w:hAnsi="Arial" w:cs="Arial"/>
                <w:b/>
              </w:rPr>
              <w:t xml:space="preserve"> and Time</w:t>
            </w:r>
          </w:p>
        </w:tc>
        <w:tc>
          <w:tcPr>
            <w:tcW w:w="5732" w:type="dxa"/>
            <w:shd w:val="clear" w:color="auto" w:fill="F3F3F3"/>
            <w:vAlign w:val="center"/>
          </w:tcPr>
          <w:p w14:paraId="7CD537BD" w14:textId="77777777" w:rsidR="000845A4" w:rsidRPr="003736B9" w:rsidRDefault="000845A4" w:rsidP="002B7EB8">
            <w:pPr>
              <w:jc w:val="center"/>
              <w:rPr>
                <w:rFonts w:ascii="Arial" w:hAnsi="Arial" w:cs="Arial"/>
                <w:b/>
              </w:rPr>
            </w:pPr>
            <w:r w:rsidRPr="003736B9">
              <w:rPr>
                <w:rFonts w:ascii="Arial" w:hAnsi="Arial" w:cs="Arial"/>
                <w:b/>
              </w:rPr>
              <w:t>Stage</w:t>
            </w:r>
          </w:p>
        </w:tc>
      </w:tr>
      <w:tr w:rsidR="000845A4" w:rsidRPr="003736B9" w14:paraId="7CD537C3" w14:textId="77777777" w:rsidTr="00587193">
        <w:tc>
          <w:tcPr>
            <w:tcW w:w="1680" w:type="dxa"/>
          </w:tcPr>
          <w:p w14:paraId="7CD537C0" w14:textId="0C0D63B5" w:rsidR="000845A4" w:rsidRPr="00424108" w:rsidRDefault="00424108" w:rsidP="00587193">
            <w:pPr>
              <w:jc w:val="both"/>
              <w:rPr>
                <w:rFonts w:ascii="Arial" w:hAnsi="Arial" w:cs="Arial"/>
              </w:rPr>
            </w:pPr>
            <w:r w:rsidRPr="00424108">
              <w:rPr>
                <w:rFonts w:ascii="Arial" w:hAnsi="Arial" w:cs="Arial"/>
              </w:rPr>
              <w:t>24</w:t>
            </w:r>
            <w:r w:rsidR="00587193" w:rsidRPr="00424108">
              <w:rPr>
                <w:rFonts w:ascii="Arial" w:hAnsi="Arial" w:cs="Arial"/>
              </w:rPr>
              <w:t>/01/2020</w:t>
            </w:r>
          </w:p>
        </w:tc>
        <w:tc>
          <w:tcPr>
            <w:tcW w:w="5732" w:type="dxa"/>
          </w:tcPr>
          <w:p w14:paraId="7CD537C1" w14:textId="59FEBC77" w:rsidR="000845A4" w:rsidRPr="00424108" w:rsidRDefault="0062492C" w:rsidP="002B7EB8">
            <w:pPr>
              <w:jc w:val="both"/>
              <w:rPr>
                <w:rFonts w:ascii="Arial" w:hAnsi="Arial" w:cs="Arial"/>
              </w:rPr>
            </w:pPr>
            <w:r w:rsidRPr="00424108">
              <w:rPr>
                <w:rFonts w:ascii="Arial" w:hAnsi="Arial" w:cs="Arial"/>
              </w:rPr>
              <w:t>Procurement</w:t>
            </w:r>
            <w:r w:rsidR="000D60F3" w:rsidRPr="00424108">
              <w:rPr>
                <w:rFonts w:ascii="Arial" w:hAnsi="Arial" w:cs="Arial"/>
              </w:rPr>
              <w:t xml:space="preserve"> Documents made available online</w:t>
            </w:r>
            <w:r w:rsidR="004B447A" w:rsidRPr="00424108">
              <w:rPr>
                <w:rFonts w:ascii="Arial" w:hAnsi="Arial" w:cs="Arial"/>
              </w:rPr>
              <w:t xml:space="preserve"> via </w:t>
            </w:r>
            <w:hyperlink r:id="rId16" w:history="1">
              <w:r w:rsidR="00C416A6" w:rsidRPr="00424108">
                <w:rPr>
                  <w:rStyle w:val="Hyperlink"/>
                  <w:rFonts w:ascii="Arial" w:hAnsi="Arial" w:cs="Arial"/>
                </w:rPr>
                <w:t>www.supplyingthesouthwest.org.uk</w:t>
              </w:r>
            </w:hyperlink>
            <w:r w:rsidR="000845A4" w:rsidRPr="00424108">
              <w:rPr>
                <w:rFonts w:ascii="Arial" w:hAnsi="Arial" w:cs="Arial"/>
              </w:rPr>
              <w:t>.</w:t>
            </w:r>
          </w:p>
          <w:p w14:paraId="7CD537C2" w14:textId="77777777" w:rsidR="000845A4" w:rsidRPr="00424108" w:rsidRDefault="000845A4" w:rsidP="002B7EB8">
            <w:pPr>
              <w:jc w:val="both"/>
              <w:rPr>
                <w:rFonts w:ascii="Arial" w:hAnsi="Arial" w:cs="Arial"/>
              </w:rPr>
            </w:pPr>
          </w:p>
        </w:tc>
      </w:tr>
      <w:tr w:rsidR="00F37E5A" w:rsidRPr="003736B9" w14:paraId="7CD537C7" w14:textId="77777777" w:rsidTr="00587193">
        <w:tc>
          <w:tcPr>
            <w:tcW w:w="1680" w:type="dxa"/>
          </w:tcPr>
          <w:p w14:paraId="7CD537C4" w14:textId="6A61ABC7" w:rsidR="00F37E5A" w:rsidRPr="00424108" w:rsidRDefault="00424108" w:rsidP="00587193">
            <w:pPr>
              <w:jc w:val="both"/>
              <w:rPr>
                <w:rFonts w:ascii="Arial" w:hAnsi="Arial" w:cs="Arial"/>
              </w:rPr>
            </w:pPr>
            <w:r w:rsidRPr="00424108">
              <w:rPr>
                <w:rFonts w:ascii="Arial" w:hAnsi="Arial" w:cs="Arial"/>
              </w:rPr>
              <w:t>19</w:t>
            </w:r>
            <w:r w:rsidR="00587193" w:rsidRPr="00424108">
              <w:rPr>
                <w:rFonts w:ascii="Arial" w:hAnsi="Arial" w:cs="Arial"/>
              </w:rPr>
              <w:t>/02/2020</w:t>
            </w:r>
          </w:p>
        </w:tc>
        <w:tc>
          <w:tcPr>
            <w:tcW w:w="5732" w:type="dxa"/>
          </w:tcPr>
          <w:p w14:paraId="7CD537C5" w14:textId="77777777" w:rsidR="00C73C84" w:rsidRPr="00424108" w:rsidRDefault="00F37E5A" w:rsidP="004147C7">
            <w:pPr>
              <w:jc w:val="both"/>
              <w:rPr>
                <w:rFonts w:ascii="Arial" w:hAnsi="Arial" w:cs="Arial"/>
              </w:rPr>
            </w:pPr>
            <w:r w:rsidRPr="00424108">
              <w:rPr>
                <w:rFonts w:ascii="Arial" w:hAnsi="Arial" w:cs="Arial"/>
              </w:rPr>
              <w:t>Deadline for clarification questions</w:t>
            </w:r>
          </w:p>
          <w:p w14:paraId="7CD537C6" w14:textId="77777777" w:rsidR="004147C7" w:rsidRPr="00424108" w:rsidRDefault="004147C7" w:rsidP="004147C7">
            <w:pPr>
              <w:jc w:val="both"/>
              <w:rPr>
                <w:rFonts w:ascii="Arial" w:hAnsi="Arial" w:cs="Arial"/>
              </w:rPr>
            </w:pPr>
          </w:p>
        </w:tc>
      </w:tr>
      <w:tr w:rsidR="000845A4" w:rsidRPr="003736B9" w14:paraId="7CD537CB" w14:textId="77777777" w:rsidTr="00587193">
        <w:tc>
          <w:tcPr>
            <w:tcW w:w="1680" w:type="dxa"/>
          </w:tcPr>
          <w:p w14:paraId="7CD537C8" w14:textId="585D6554" w:rsidR="000845A4" w:rsidRPr="00424108" w:rsidRDefault="000073AE" w:rsidP="00587193">
            <w:pPr>
              <w:rPr>
                <w:rFonts w:ascii="Arial" w:hAnsi="Arial" w:cs="Arial"/>
              </w:rPr>
            </w:pPr>
            <w:r w:rsidRPr="00424108">
              <w:rPr>
                <w:rFonts w:ascii="Arial" w:hAnsi="Arial" w:cs="Arial"/>
              </w:rPr>
              <w:t xml:space="preserve">Noon on </w:t>
            </w:r>
            <w:r w:rsidR="00424108" w:rsidRPr="00424108">
              <w:rPr>
                <w:rFonts w:ascii="Arial" w:hAnsi="Arial" w:cs="Arial"/>
              </w:rPr>
              <w:t>21</w:t>
            </w:r>
            <w:r w:rsidR="00587193" w:rsidRPr="00424108">
              <w:rPr>
                <w:rFonts w:ascii="Arial" w:hAnsi="Arial" w:cs="Arial"/>
              </w:rPr>
              <w:t>/02/2020</w:t>
            </w:r>
          </w:p>
        </w:tc>
        <w:tc>
          <w:tcPr>
            <w:tcW w:w="5732" w:type="dxa"/>
          </w:tcPr>
          <w:p w14:paraId="7CD537C9" w14:textId="77777777" w:rsidR="000845A4" w:rsidRPr="00424108" w:rsidRDefault="000845A4" w:rsidP="00952E66">
            <w:pPr>
              <w:jc w:val="both"/>
              <w:rPr>
                <w:rFonts w:ascii="Arial" w:hAnsi="Arial" w:cs="Arial"/>
              </w:rPr>
            </w:pPr>
            <w:r w:rsidRPr="00424108">
              <w:rPr>
                <w:rFonts w:ascii="Arial" w:hAnsi="Arial" w:cs="Arial"/>
              </w:rPr>
              <w:t xml:space="preserve">Deadline for return of </w:t>
            </w:r>
            <w:r w:rsidR="00914687" w:rsidRPr="00424108">
              <w:rPr>
                <w:rFonts w:ascii="Arial" w:hAnsi="Arial" w:cs="Arial"/>
              </w:rPr>
              <w:t>Quotation</w:t>
            </w:r>
            <w:r w:rsidR="004147C7" w:rsidRPr="00424108">
              <w:rPr>
                <w:rFonts w:ascii="Arial" w:hAnsi="Arial" w:cs="Arial"/>
              </w:rPr>
              <w:t xml:space="preserve">s </w:t>
            </w:r>
          </w:p>
          <w:p w14:paraId="7CD537CA" w14:textId="77777777" w:rsidR="00952E66" w:rsidRPr="00424108" w:rsidRDefault="00952E66" w:rsidP="00952E66">
            <w:pPr>
              <w:jc w:val="both"/>
              <w:rPr>
                <w:rFonts w:ascii="Arial" w:hAnsi="Arial" w:cs="Arial"/>
              </w:rPr>
            </w:pPr>
          </w:p>
        </w:tc>
      </w:tr>
      <w:tr w:rsidR="000845A4" w:rsidRPr="003736B9" w14:paraId="7CD537CF" w14:textId="77777777" w:rsidTr="00587193">
        <w:tc>
          <w:tcPr>
            <w:tcW w:w="1680" w:type="dxa"/>
          </w:tcPr>
          <w:p w14:paraId="7CD537CC" w14:textId="26F81156" w:rsidR="000845A4" w:rsidRPr="00424108" w:rsidRDefault="00424108" w:rsidP="002B7EB8">
            <w:pPr>
              <w:jc w:val="both"/>
              <w:rPr>
                <w:rFonts w:ascii="Arial" w:hAnsi="Arial" w:cs="Arial"/>
              </w:rPr>
            </w:pPr>
            <w:r w:rsidRPr="00424108">
              <w:rPr>
                <w:rFonts w:ascii="Arial" w:hAnsi="Arial" w:cs="Arial"/>
              </w:rPr>
              <w:t>26/02</w:t>
            </w:r>
            <w:r w:rsidR="00587193" w:rsidRPr="00424108">
              <w:rPr>
                <w:rFonts w:ascii="Arial" w:hAnsi="Arial" w:cs="Arial"/>
              </w:rPr>
              <w:t>/2020</w:t>
            </w:r>
          </w:p>
        </w:tc>
        <w:tc>
          <w:tcPr>
            <w:tcW w:w="5732" w:type="dxa"/>
          </w:tcPr>
          <w:p w14:paraId="7CD537CD" w14:textId="77777777" w:rsidR="000845A4" w:rsidRPr="00424108" w:rsidRDefault="000845A4" w:rsidP="002B7EB8">
            <w:pPr>
              <w:jc w:val="both"/>
              <w:rPr>
                <w:rFonts w:ascii="Arial" w:hAnsi="Arial" w:cs="Arial"/>
              </w:rPr>
            </w:pPr>
            <w:r w:rsidRPr="00424108">
              <w:rPr>
                <w:rFonts w:ascii="Arial" w:hAnsi="Arial" w:cs="Arial"/>
              </w:rPr>
              <w:t xml:space="preserve">Evaluation of </w:t>
            </w:r>
            <w:r w:rsidR="00914687" w:rsidRPr="00424108">
              <w:rPr>
                <w:rFonts w:ascii="Arial" w:hAnsi="Arial" w:cs="Arial"/>
              </w:rPr>
              <w:t>Quotation</w:t>
            </w:r>
            <w:r w:rsidR="00BA3889" w:rsidRPr="00424108">
              <w:rPr>
                <w:rFonts w:ascii="Arial" w:hAnsi="Arial" w:cs="Arial"/>
              </w:rPr>
              <w:t>s</w:t>
            </w:r>
            <w:r w:rsidRPr="00424108">
              <w:rPr>
                <w:rFonts w:ascii="Arial" w:hAnsi="Arial" w:cs="Arial"/>
              </w:rPr>
              <w:t xml:space="preserve"> and recommendation for the </w:t>
            </w:r>
            <w:r w:rsidR="00D73EF7" w:rsidRPr="00424108">
              <w:rPr>
                <w:rFonts w:ascii="Arial" w:hAnsi="Arial" w:cs="Arial"/>
              </w:rPr>
              <w:t>successful</w:t>
            </w:r>
            <w:r w:rsidR="00765FAA" w:rsidRPr="00424108">
              <w:rPr>
                <w:rFonts w:ascii="Arial" w:hAnsi="Arial" w:cs="Arial"/>
              </w:rPr>
              <w:t xml:space="preserve"> </w:t>
            </w:r>
            <w:r w:rsidR="00914687" w:rsidRPr="00424108">
              <w:rPr>
                <w:rFonts w:ascii="Arial" w:hAnsi="Arial" w:cs="Arial"/>
              </w:rPr>
              <w:t>Quotation</w:t>
            </w:r>
            <w:r w:rsidRPr="00424108">
              <w:rPr>
                <w:rFonts w:ascii="Arial" w:hAnsi="Arial" w:cs="Arial"/>
              </w:rPr>
              <w:t>.</w:t>
            </w:r>
          </w:p>
          <w:p w14:paraId="7CD537CE" w14:textId="77777777" w:rsidR="000845A4" w:rsidRPr="00424108" w:rsidRDefault="000845A4" w:rsidP="002B7EB8">
            <w:pPr>
              <w:jc w:val="both"/>
              <w:rPr>
                <w:rFonts w:ascii="Arial" w:hAnsi="Arial" w:cs="Arial"/>
              </w:rPr>
            </w:pPr>
          </w:p>
        </w:tc>
      </w:tr>
      <w:tr w:rsidR="000845A4" w:rsidRPr="003736B9" w14:paraId="7CD537D3" w14:textId="77777777" w:rsidTr="00587193">
        <w:tc>
          <w:tcPr>
            <w:tcW w:w="1680" w:type="dxa"/>
          </w:tcPr>
          <w:p w14:paraId="7CD537D0" w14:textId="4CB2D319" w:rsidR="000845A4" w:rsidRPr="00424108" w:rsidRDefault="00424108" w:rsidP="002B7EB8">
            <w:pPr>
              <w:jc w:val="both"/>
              <w:rPr>
                <w:rFonts w:ascii="Arial" w:hAnsi="Arial" w:cs="Arial"/>
              </w:rPr>
            </w:pPr>
            <w:r w:rsidRPr="00424108">
              <w:rPr>
                <w:rFonts w:ascii="Arial" w:hAnsi="Arial" w:cs="Arial"/>
              </w:rPr>
              <w:t>26/02</w:t>
            </w:r>
            <w:r w:rsidR="00587193" w:rsidRPr="00424108">
              <w:rPr>
                <w:rFonts w:ascii="Arial" w:hAnsi="Arial" w:cs="Arial"/>
              </w:rPr>
              <w:t>/2020</w:t>
            </w:r>
          </w:p>
        </w:tc>
        <w:tc>
          <w:tcPr>
            <w:tcW w:w="5732" w:type="dxa"/>
          </w:tcPr>
          <w:p w14:paraId="7CD537D1" w14:textId="2920D343" w:rsidR="000845A4" w:rsidRPr="00424108" w:rsidRDefault="000845A4" w:rsidP="002B7EB8">
            <w:pPr>
              <w:jc w:val="both"/>
              <w:rPr>
                <w:rFonts w:ascii="Arial" w:hAnsi="Arial" w:cs="Arial"/>
              </w:rPr>
            </w:pPr>
            <w:r w:rsidRPr="00424108">
              <w:rPr>
                <w:rFonts w:ascii="Arial" w:hAnsi="Arial" w:cs="Arial"/>
              </w:rPr>
              <w:t xml:space="preserve">Completion of </w:t>
            </w:r>
            <w:r w:rsidR="00896C6B" w:rsidRPr="00424108">
              <w:rPr>
                <w:rFonts w:ascii="Arial" w:hAnsi="Arial" w:cs="Arial"/>
              </w:rPr>
              <w:t>EDDC</w:t>
            </w:r>
            <w:r w:rsidRPr="00424108">
              <w:rPr>
                <w:rFonts w:ascii="Arial" w:hAnsi="Arial" w:cs="Arial"/>
              </w:rPr>
              <w:t xml:space="preserve"> approval and award decision processes.</w:t>
            </w:r>
          </w:p>
          <w:p w14:paraId="7CD537D2" w14:textId="77777777" w:rsidR="000845A4" w:rsidRPr="00424108" w:rsidRDefault="000845A4" w:rsidP="002B7EB8">
            <w:pPr>
              <w:jc w:val="both"/>
              <w:rPr>
                <w:rFonts w:ascii="Arial" w:hAnsi="Arial" w:cs="Arial"/>
              </w:rPr>
            </w:pPr>
          </w:p>
        </w:tc>
      </w:tr>
      <w:tr w:rsidR="000845A4" w:rsidRPr="003736B9" w14:paraId="7CD537D7" w14:textId="77777777" w:rsidTr="00587193">
        <w:tc>
          <w:tcPr>
            <w:tcW w:w="1680" w:type="dxa"/>
          </w:tcPr>
          <w:p w14:paraId="7CD537D4" w14:textId="2127840C" w:rsidR="000845A4" w:rsidRPr="00424108" w:rsidRDefault="00424108" w:rsidP="002B7EB8">
            <w:pPr>
              <w:jc w:val="both"/>
              <w:rPr>
                <w:rFonts w:ascii="Arial" w:hAnsi="Arial" w:cs="Arial"/>
              </w:rPr>
            </w:pPr>
            <w:r w:rsidRPr="00424108">
              <w:rPr>
                <w:rFonts w:ascii="Arial" w:hAnsi="Arial" w:cs="Arial"/>
              </w:rPr>
              <w:t>26/02</w:t>
            </w:r>
            <w:r w:rsidR="00587193" w:rsidRPr="00424108">
              <w:rPr>
                <w:rFonts w:ascii="Arial" w:hAnsi="Arial" w:cs="Arial"/>
              </w:rPr>
              <w:t>/2020</w:t>
            </w:r>
          </w:p>
        </w:tc>
        <w:tc>
          <w:tcPr>
            <w:tcW w:w="5732" w:type="dxa"/>
          </w:tcPr>
          <w:p w14:paraId="7CD537D5" w14:textId="1188D753" w:rsidR="000845A4" w:rsidRPr="00424108" w:rsidRDefault="000845A4" w:rsidP="002B7EB8">
            <w:pPr>
              <w:jc w:val="both"/>
              <w:rPr>
                <w:rFonts w:ascii="Arial" w:hAnsi="Arial" w:cs="Arial"/>
              </w:rPr>
            </w:pPr>
            <w:r w:rsidRPr="00424108">
              <w:rPr>
                <w:rFonts w:ascii="Arial" w:hAnsi="Arial" w:cs="Arial"/>
              </w:rPr>
              <w:t xml:space="preserve">Appointment of the successful </w:t>
            </w:r>
            <w:r w:rsidR="00053AC4" w:rsidRPr="00424108">
              <w:rPr>
                <w:rFonts w:ascii="Arial" w:hAnsi="Arial" w:cs="Arial"/>
              </w:rPr>
              <w:t>Bidder</w:t>
            </w:r>
            <w:r w:rsidR="000D60F3" w:rsidRPr="00424108">
              <w:rPr>
                <w:rFonts w:ascii="Arial" w:hAnsi="Arial" w:cs="Arial"/>
              </w:rPr>
              <w:t xml:space="preserve"> </w:t>
            </w:r>
            <w:r w:rsidR="00587193" w:rsidRPr="00424108">
              <w:rPr>
                <w:rFonts w:ascii="Arial" w:hAnsi="Arial" w:cs="Arial"/>
              </w:rPr>
              <w:t>a</w:t>
            </w:r>
            <w:r w:rsidR="00424108" w:rsidRPr="00424108">
              <w:rPr>
                <w:rFonts w:ascii="Arial" w:hAnsi="Arial" w:cs="Arial"/>
              </w:rPr>
              <w:t>nd award of contract</w:t>
            </w:r>
          </w:p>
          <w:p w14:paraId="7CD537D6" w14:textId="77777777" w:rsidR="000845A4" w:rsidRPr="00424108" w:rsidRDefault="000845A4" w:rsidP="002B7EB8">
            <w:pPr>
              <w:jc w:val="both"/>
              <w:rPr>
                <w:rFonts w:ascii="Arial" w:hAnsi="Arial" w:cs="Arial"/>
              </w:rPr>
            </w:pPr>
          </w:p>
        </w:tc>
      </w:tr>
      <w:tr w:rsidR="00684A9F" w:rsidRPr="003736B9" w14:paraId="7CD537E1" w14:textId="77777777" w:rsidTr="00587193">
        <w:tc>
          <w:tcPr>
            <w:tcW w:w="1680" w:type="dxa"/>
          </w:tcPr>
          <w:p w14:paraId="7CD537DF" w14:textId="48A894B0" w:rsidR="00684A9F" w:rsidRPr="00424108" w:rsidRDefault="00424108" w:rsidP="002B7EB8">
            <w:pPr>
              <w:jc w:val="both"/>
              <w:rPr>
                <w:rFonts w:ascii="Arial" w:hAnsi="Arial" w:cs="Arial"/>
              </w:rPr>
            </w:pPr>
            <w:r w:rsidRPr="00424108">
              <w:rPr>
                <w:rFonts w:ascii="Arial" w:hAnsi="Arial" w:cs="Arial"/>
              </w:rPr>
              <w:t>02</w:t>
            </w:r>
            <w:r w:rsidR="00D136C8" w:rsidRPr="00424108">
              <w:rPr>
                <w:rFonts w:ascii="Arial" w:hAnsi="Arial" w:cs="Arial"/>
              </w:rPr>
              <w:t>/03/2020</w:t>
            </w:r>
          </w:p>
        </w:tc>
        <w:tc>
          <w:tcPr>
            <w:tcW w:w="5732" w:type="dxa"/>
          </w:tcPr>
          <w:p w14:paraId="7CD537E0" w14:textId="77777777" w:rsidR="00684A9F" w:rsidRPr="00424108" w:rsidRDefault="0099780D" w:rsidP="000D60F3">
            <w:pPr>
              <w:jc w:val="both"/>
              <w:rPr>
                <w:rFonts w:ascii="Arial" w:hAnsi="Arial" w:cs="Arial"/>
              </w:rPr>
            </w:pPr>
            <w:r w:rsidRPr="00424108">
              <w:rPr>
                <w:rFonts w:ascii="Arial" w:hAnsi="Arial" w:cs="Arial"/>
              </w:rPr>
              <w:t>Service delivery</w:t>
            </w:r>
            <w:r w:rsidR="00684A9F" w:rsidRPr="00424108">
              <w:rPr>
                <w:rFonts w:ascii="Arial" w:hAnsi="Arial" w:cs="Arial"/>
              </w:rPr>
              <w:t xml:space="preserve"> commences</w:t>
            </w:r>
          </w:p>
        </w:tc>
      </w:tr>
    </w:tbl>
    <w:p w14:paraId="7CD537EA" w14:textId="77777777" w:rsidR="000D60F3" w:rsidRPr="000D60F3" w:rsidRDefault="000D60F3" w:rsidP="00D136C8">
      <w:pPr>
        <w:pStyle w:val="01-NormInd2-BB"/>
        <w:ind w:left="0"/>
      </w:pPr>
    </w:p>
    <w:p w14:paraId="7CD537EB" w14:textId="04D2F18C" w:rsidR="00873573" w:rsidRDefault="00896C6B" w:rsidP="00CA5F1C">
      <w:pPr>
        <w:pStyle w:val="01-Level2-BB"/>
        <w:tabs>
          <w:tab w:val="num" w:pos="851"/>
        </w:tabs>
        <w:ind w:left="851" w:hanging="851"/>
        <w:rPr>
          <w:sz w:val="24"/>
          <w:szCs w:val="24"/>
        </w:rPr>
      </w:pPr>
      <w:r>
        <w:rPr>
          <w:sz w:val="24"/>
          <w:szCs w:val="24"/>
        </w:rPr>
        <w:t>EDDC</w:t>
      </w:r>
      <w:r w:rsidR="00A34856">
        <w:rPr>
          <w:sz w:val="24"/>
          <w:szCs w:val="24"/>
        </w:rPr>
        <w:t xml:space="preserve"> reserves the right to amend this timetable</w:t>
      </w:r>
      <w:r w:rsidR="00873573" w:rsidRPr="003736B9">
        <w:rPr>
          <w:sz w:val="24"/>
          <w:szCs w:val="24"/>
        </w:rPr>
        <w:t xml:space="preserve"> as </w:t>
      </w:r>
      <w:r w:rsidR="00742705">
        <w:rPr>
          <w:sz w:val="24"/>
          <w:szCs w:val="24"/>
        </w:rPr>
        <w:t xml:space="preserve">the </w:t>
      </w:r>
      <w:r w:rsidR="0062492C">
        <w:rPr>
          <w:sz w:val="24"/>
          <w:szCs w:val="24"/>
        </w:rPr>
        <w:t>Procurement</w:t>
      </w:r>
      <w:r w:rsidR="00A07353">
        <w:rPr>
          <w:sz w:val="24"/>
          <w:szCs w:val="24"/>
        </w:rPr>
        <w:t xml:space="preserve"> Process</w:t>
      </w:r>
      <w:r w:rsidR="00873573" w:rsidRPr="003736B9">
        <w:rPr>
          <w:sz w:val="24"/>
          <w:szCs w:val="24"/>
        </w:rPr>
        <w:t xml:space="preserve"> progresses.</w:t>
      </w:r>
    </w:p>
    <w:p w14:paraId="7CD537EC" w14:textId="77777777" w:rsidR="00F453F2" w:rsidRDefault="00F453F2" w:rsidP="00DF5B04">
      <w:pPr>
        <w:pStyle w:val="00-Normal-BB"/>
        <w:tabs>
          <w:tab w:val="left" w:pos="1418"/>
          <w:tab w:val="left" w:pos="7230"/>
        </w:tabs>
        <w:ind w:left="1418"/>
        <w:rPr>
          <w:sz w:val="24"/>
          <w:szCs w:val="24"/>
        </w:rPr>
      </w:pPr>
    </w:p>
    <w:p w14:paraId="7CD537ED" w14:textId="77777777" w:rsidR="008729D0" w:rsidRPr="003736B9" w:rsidRDefault="003A1EEF" w:rsidP="00EB55D7">
      <w:pPr>
        <w:pStyle w:val="00-Heading"/>
        <w:tabs>
          <w:tab w:val="left" w:pos="7755"/>
        </w:tabs>
        <w:rPr>
          <w:sz w:val="24"/>
          <w:szCs w:val="24"/>
        </w:rPr>
      </w:pPr>
      <w:r w:rsidRPr="00103730">
        <w:rPr>
          <w:sz w:val="24"/>
          <w:szCs w:val="24"/>
        </w:rPr>
        <w:t xml:space="preserve">General </w:t>
      </w:r>
      <w:r w:rsidR="00E21D3D" w:rsidRPr="00103730">
        <w:rPr>
          <w:sz w:val="24"/>
          <w:szCs w:val="24"/>
        </w:rPr>
        <w:t xml:space="preserve">Information </w:t>
      </w:r>
      <w:r w:rsidR="00EB55D7">
        <w:rPr>
          <w:sz w:val="24"/>
          <w:szCs w:val="24"/>
        </w:rPr>
        <w:tab/>
      </w:r>
    </w:p>
    <w:p w14:paraId="7CD537EE" w14:textId="77777777" w:rsidR="004A2C04" w:rsidRPr="003736B9" w:rsidRDefault="004A2C04" w:rsidP="004A2C04">
      <w:pPr>
        <w:pStyle w:val="02-NormInd2-BB"/>
        <w:rPr>
          <w:sz w:val="24"/>
          <w:szCs w:val="24"/>
        </w:rPr>
      </w:pPr>
    </w:p>
    <w:p w14:paraId="7CD537EF" w14:textId="4CBB8CA3" w:rsidR="004A2C04" w:rsidRDefault="00053AC4" w:rsidP="00740FA8">
      <w:pPr>
        <w:pStyle w:val="01-Level2-BB"/>
        <w:tabs>
          <w:tab w:val="num" w:pos="851"/>
        </w:tabs>
        <w:ind w:left="851" w:hanging="851"/>
        <w:rPr>
          <w:sz w:val="24"/>
          <w:szCs w:val="24"/>
        </w:rPr>
      </w:pPr>
      <w:r w:rsidRPr="00953ACA">
        <w:rPr>
          <w:sz w:val="24"/>
          <w:szCs w:val="24"/>
        </w:rPr>
        <w:t>Bidder</w:t>
      </w:r>
      <w:r w:rsidR="004A2C04" w:rsidRPr="00953ACA">
        <w:rPr>
          <w:sz w:val="24"/>
          <w:szCs w:val="24"/>
        </w:rPr>
        <w:t>s ar</w:t>
      </w:r>
      <w:r w:rsidR="00D41024" w:rsidRPr="00953ACA">
        <w:rPr>
          <w:sz w:val="24"/>
          <w:szCs w:val="24"/>
        </w:rPr>
        <w:t xml:space="preserve">e directed to </w:t>
      </w:r>
      <w:r w:rsidR="00D41024" w:rsidRPr="00CC0E37">
        <w:rPr>
          <w:sz w:val="24"/>
          <w:szCs w:val="24"/>
        </w:rPr>
        <w:t>the information</w:t>
      </w:r>
      <w:r w:rsidR="004A2C04" w:rsidRPr="00CC0E37">
        <w:rPr>
          <w:sz w:val="24"/>
          <w:szCs w:val="24"/>
        </w:rPr>
        <w:t xml:space="preserve"> </w:t>
      </w:r>
      <w:r w:rsidR="00953ACA" w:rsidRPr="00CC0E37">
        <w:rPr>
          <w:sz w:val="24"/>
          <w:szCs w:val="24"/>
        </w:rPr>
        <w:t>in relation</w:t>
      </w:r>
      <w:r w:rsidR="00CC0E37" w:rsidRPr="00CC0E37">
        <w:rPr>
          <w:sz w:val="24"/>
          <w:szCs w:val="24"/>
        </w:rPr>
        <w:t xml:space="preserve"> to c</w:t>
      </w:r>
      <w:r w:rsidR="00953ACA" w:rsidRPr="00CC0E37">
        <w:rPr>
          <w:sz w:val="24"/>
          <w:szCs w:val="24"/>
        </w:rPr>
        <w:t xml:space="preserve">onflicts, contained in </w:t>
      </w:r>
      <w:r w:rsidR="00CC0E37" w:rsidRPr="00CC0E37">
        <w:rPr>
          <w:sz w:val="24"/>
          <w:szCs w:val="24"/>
        </w:rPr>
        <w:t xml:space="preserve">paragraph </w:t>
      </w:r>
      <w:r w:rsidR="004074EF">
        <w:rPr>
          <w:sz w:val="24"/>
          <w:szCs w:val="24"/>
        </w:rPr>
        <w:fldChar w:fldCharType="begin"/>
      </w:r>
      <w:r w:rsidR="004074EF">
        <w:rPr>
          <w:sz w:val="24"/>
          <w:szCs w:val="24"/>
        </w:rPr>
        <w:instrText xml:space="preserve"> REF _Ref479255904 \r \h </w:instrText>
      </w:r>
      <w:r w:rsidR="004074EF">
        <w:rPr>
          <w:sz w:val="24"/>
          <w:szCs w:val="24"/>
        </w:rPr>
      </w:r>
      <w:r w:rsidR="004074EF">
        <w:rPr>
          <w:sz w:val="24"/>
          <w:szCs w:val="24"/>
        </w:rPr>
        <w:fldChar w:fldCharType="separate"/>
      </w:r>
      <w:r w:rsidR="00424108">
        <w:rPr>
          <w:sz w:val="24"/>
          <w:szCs w:val="24"/>
        </w:rPr>
        <w:t>2.1</w:t>
      </w:r>
      <w:r w:rsidR="004074EF">
        <w:rPr>
          <w:sz w:val="24"/>
          <w:szCs w:val="24"/>
        </w:rPr>
        <w:fldChar w:fldCharType="end"/>
      </w:r>
      <w:r w:rsidR="004074EF">
        <w:rPr>
          <w:sz w:val="24"/>
          <w:szCs w:val="24"/>
        </w:rPr>
        <w:t xml:space="preserve"> </w:t>
      </w:r>
      <w:r w:rsidR="00562FF8">
        <w:rPr>
          <w:sz w:val="24"/>
          <w:szCs w:val="24"/>
        </w:rPr>
        <w:t xml:space="preserve">of </w:t>
      </w:r>
      <w:r w:rsidR="00562FF8">
        <w:rPr>
          <w:sz w:val="24"/>
          <w:szCs w:val="24"/>
        </w:rPr>
        <w:fldChar w:fldCharType="begin"/>
      </w:r>
      <w:r w:rsidR="00562FF8">
        <w:rPr>
          <w:sz w:val="24"/>
          <w:szCs w:val="24"/>
        </w:rPr>
        <w:instrText xml:space="preserve"> REF _Ref456347890 \r \h  \* MERGEFORMAT </w:instrText>
      </w:r>
      <w:r w:rsidR="00562FF8">
        <w:rPr>
          <w:sz w:val="24"/>
          <w:szCs w:val="24"/>
        </w:rPr>
      </w:r>
      <w:r w:rsidR="00562FF8">
        <w:rPr>
          <w:sz w:val="24"/>
          <w:szCs w:val="24"/>
        </w:rPr>
        <w:fldChar w:fldCharType="separate"/>
      </w:r>
      <w:r w:rsidR="00424108" w:rsidRPr="00424108">
        <w:rPr>
          <w:b/>
          <w:sz w:val="24"/>
          <w:szCs w:val="24"/>
        </w:rPr>
        <w:t>Appendix 1</w:t>
      </w:r>
      <w:r w:rsidR="00562FF8">
        <w:rPr>
          <w:sz w:val="24"/>
          <w:szCs w:val="24"/>
        </w:rPr>
        <w:fldChar w:fldCharType="end"/>
      </w:r>
      <w:r w:rsidR="00F453F2" w:rsidRPr="00CC0E37">
        <w:rPr>
          <w:b/>
          <w:sz w:val="24"/>
          <w:szCs w:val="24"/>
        </w:rPr>
        <w:t xml:space="preserve"> (Important Notices)</w:t>
      </w:r>
      <w:r w:rsidR="00F453F2" w:rsidRPr="00CC0E37">
        <w:rPr>
          <w:sz w:val="24"/>
          <w:szCs w:val="24"/>
        </w:rPr>
        <w:t xml:space="preserve">, </w:t>
      </w:r>
      <w:r w:rsidR="00953ACA" w:rsidRPr="00CC0E37">
        <w:rPr>
          <w:sz w:val="24"/>
          <w:szCs w:val="24"/>
        </w:rPr>
        <w:t>and the</w:t>
      </w:r>
      <w:r w:rsidR="004A2C04" w:rsidRPr="00CC0E37">
        <w:rPr>
          <w:sz w:val="24"/>
          <w:szCs w:val="24"/>
        </w:rPr>
        <w:t xml:space="preserve"> obligations of </w:t>
      </w:r>
      <w:r w:rsidR="00896C6B">
        <w:rPr>
          <w:sz w:val="24"/>
          <w:szCs w:val="24"/>
        </w:rPr>
        <w:t>EDDC</w:t>
      </w:r>
      <w:r w:rsidR="004A2C04" w:rsidRPr="00CC0E37">
        <w:rPr>
          <w:sz w:val="24"/>
          <w:szCs w:val="24"/>
        </w:rPr>
        <w:t xml:space="preserve"> under the</w:t>
      </w:r>
      <w:r w:rsidR="004A2C04" w:rsidRPr="00953ACA">
        <w:rPr>
          <w:sz w:val="24"/>
          <w:szCs w:val="24"/>
        </w:rPr>
        <w:t xml:space="preserve"> Freedom of Information Act 2000 and Environmental Information Regulations 2004.</w:t>
      </w:r>
      <w:r w:rsidR="00953ACA" w:rsidRPr="00953ACA">
        <w:rPr>
          <w:sz w:val="24"/>
          <w:szCs w:val="24"/>
        </w:rPr>
        <w:t xml:space="preserve"> </w:t>
      </w:r>
    </w:p>
    <w:p w14:paraId="7CD537F0" w14:textId="77777777" w:rsidR="008402E9" w:rsidRPr="003736B9" w:rsidRDefault="008402E9" w:rsidP="00B70A05">
      <w:pPr>
        <w:pStyle w:val="02-NormInd2-BB"/>
        <w:ind w:left="0"/>
        <w:rPr>
          <w:b/>
          <w:sz w:val="24"/>
          <w:szCs w:val="24"/>
          <w:highlight w:val="green"/>
        </w:rPr>
      </w:pPr>
    </w:p>
    <w:p w14:paraId="7CD537F1" w14:textId="77777777" w:rsidR="008E033B" w:rsidRPr="00103730" w:rsidRDefault="008E033B" w:rsidP="00103730">
      <w:pPr>
        <w:pStyle w:val="00-Heading"/>
        <w:rPr>
          <w:sz w:val="24"/>
          <w:szCs w:val="24"/>
        </w:rPr>
      </w:pPr>
      <w:r w:rsidRPr="00103730">
        <w:rPr>
          <w:sz w:val="24"/>
          <w:szCs w:val="24"/>
        </w:rPr>
        <w:t xml:space="preserve">Pre </w:t>
      </w:r>
      <w:r w:rsidR="00914687">
        <w:rPr>
          <w:sz w:val="24"/>
          <w:szCs w:val="24"/>
        </w:rPr>
        <w:t>Quotation</w:t>
      </w:r>
      <w:r w:rsidRPr="00103730">
        <w:rPr>
          <w:sz w:val="24"/>
          <w:szCs w:val="24"/>
        </w:rPr>
        <w:t xml:space="preserve"> Clarification</w:t>
      </w:r>
      <w:r w:rsidR="004B7FD1" w:rsidRPr="00103730">
        <w:rPr>
          <w:sz w:val="24"/>
          <w:szCs w:val="24"/>
        </w:rPr>
        <w:t>s</w:t>
      </w:r>
    </w:p>
    <w:p w14:paraId="7CD537F2" w14:textId="77777777" w:rsidR="00DC635C" w:rsidRPr="003736B9" w:rsidRDefault="00DC635C" w:rsidP="002476C2">
      <w:pPr>
        <w:pStyle w:val="00-Normal-BB"/>
        <w:ind w:left="720"/>
        <w:rPr>
          <w:b/>
          <w:sz w:val="24"/>
          <w:szCs w:val="24"/>
        </w:rPr>
      </w:pPr>
    </w:p>
    <w:p w14:paraId="7CD537F3" w14:textId="3266FF1F" w:rsidR="00D23B0A" w:rsidRDefault="00D23B0A" w:rsidP="00740FA8">
      <w:pPr>
        <w:pStyle w:val="01-Level2-BB"/>
        <w:tabs>
          <w:tab w:val="num" w:pos="851"/>
        </w:tabs>
        <w:ind w:left="851" w:hanging="851"/>
        <w:rPr>
          <w:sz w:val="24"/>
          <w:szCs w:val="24"/>
        </w:rPr>
      </w:pPr>
      <w:r>
        <w:rPr>
          <w:sz w:val="24"/>
          <w:szCs w:val="24"/>
        </w:rPr>
        <w:t xml:space="preserve">Any queries arising from the </w:t>
      </w:r>
      <w:r w:rsidR="0062492C">
        <w:rPr>
          <w:sz w:val="24"/>
          <w:szCs w:val="24"/>
        </w:rPr>
        <w:t>Procurement</w:t>
      </w:r>
      <w:r>
        <w:rPr>
          <w:sz w:val="24"/>
          <w:szCs w:val="24"/>
        </w:rPr>
        <w:t xml:space="preserve"> Documents should be raised as soon as possible and in any event by </w:t>
      </w:r>
      <w:r w:rsidR="000D60F3">
        <w:rPr>
          <w:sz w:val="24"/>
          <w:szCs w:val="24"/>
        </w:rPr>
        <w:t xml:space="preserve">no later than </w:t>
      </w:r>
      <w:r>
        <w:rPr>
          <w:sz w:val="24"/>
          <w:szCs w:val="24"/>
        </w:rPr>
        <w:t>Noon</w:t>
      </w:r>
      <w:r w:rsidR="00C86502">
        <w:rPr>
          <w:sz w:val="24"/>
          <w:szCs w:val="24"/>
        </w:rPr>
        <w:t xml:space="preserve"> on the date stated in the timetable at paragraph </w:t>
      </w:r>
      <w:r w:rsidR="00C86502">
        <w:rPr>
          <w:sz w:val="24"/>
          <w:szCs w:val="24"/>
        </w:rPr>
        <w:fldChar w:fldCharType="begin"/>
      </w:r>
      <w:r w:rsidR="00C86502">
        <w:rPr>
          <w:sz w:val="24"/>
          <w:szCs w:val="24"/>
        </w:rPr>
        <w:instrText xml:space="preserve"> REF _Ref479693495 \r \h </w:instrText>
      </w:r>
      <w:r w:rsidR="00C86502">
        <w:rPr>
          <w:sz w:val="24"/>
          <w:szCs w:val="24"/>
        </w:rPr>
      </w:r>
      <w:r w:rsidR="00C86502">
        <w:rPr>
          <w:sz w:val="24"/>
          <w:szCs w:val="24"/>
        </w:rPr>
        <w:fldChar w:fldCharType="separate"/>
      </w:r>
      <w:r w:rsidR="00424108">
        <w:rPr>
          <w:sz w:val="24"/>
          <w:szCs w:val="24"/>
        </w:rPr>
        <w:t>3.1</w:t>
      </w:r>
      <w:r w:rsidR="00C86502">
        <w:rPr>
          <w:sz w:val="24"/>
          <w:szCs w:val="24"/>
        </w:rPr>
        <w:fldChar w:fldCharType="end"/>
      </w:r>
      <w:r w:rsidR="00C86502">
        <w:rPr>
          <w:sz w:val="24"/>
          <w:szCs w:val="24"/>
        </w:rPr>
        <w:t>.</w:t>
      </w:r>
    </w:p>
    <w:p w14:paraId="7CD537F4" w14:textId="77777777" w:rsidR="00D23B0A" w:rsidRPr="008E2689" w:rsidRDefault="00D23B0A" w:rsidP="008E2689">
      <w:pPr>
        <w:pStyle w:val="02-NormInd2-BB"/>
      </w:pPr>
    </w:p>
    <w:p w14:paraId="7CD537F5" w14:textId="27C0F8C8" w:rsidR="00DC635C" w:rsidRPr="003736B9" w:rsidRDefault="00DC635C" w:rsidP="00740FA8">
      <w:pPr>
        <w:pStyle w:val="01-Level2-BB"/>
        <w:tabs>
          <w:tab w:val="num" w:pos="851"/>
        </w:tabs>
        <w:ind w:left="851" w:hanging="851"/>
        <w:rPr>
          <w:sz w:val="24"/>
          <w:szCs w:val="24"/>
        </w:rPr>
      </w:pPr>
      <w:r w:rsidRPr="003736B9">
        <w:rPr>
          <w:sz w:val="24"/>
          <w:szCs w:val="24"/>
        </w:rPr>
        <w:t xml:space="preserve">Upon commencement of the </w:t>
      </w:r>
      <w:r w:rsidR="000C0E4B">
        <w:rPr>
          <w:sz w:val="24"/>
          <w:szCs w:val="24"/>
        </w:rPr>
        <w:t>RFQ</w:t>
      </w:r>
      <w:r w:rsidR="008E2689">
        <w:rPr>
          <w:sz w:val="24"/>
          <w:szCs w:val="24"/>
        </w:rPr>
        <w:t xml:space="preserve"> </w:t>
      </w:r>
      <w:r w:rsidRPr="003736B9">
        <w:rPr>
          <w:sz w:val="24"/>
          <w:szCs w:val="24"/>
        </w:rPr>
        <w:t xml:space="preserve">process </w:t>
      </w:r>
      <w:r w:rsidR="003B7B0A">
        <w:rPr>
          <w:sz w:val="24"/>
          <w:szCs w:val="24"/>
        </w:rPr>
        <w:t>Bidders</w:t>
      </w:r>
      <w:r w:rsidR="00300EC0">
        <w:rPr>
          <w:sz w:val="24"/>
          <w:szCs w:val="24"/>
        </w:rPr>
        <w:t xml:space="preserve"> must</w:t>
      </w:r>
      <w:r w:rsidRPr="003736B9">
        <w:rPr>
          <w:sz w:val="24"/>
          <w:szCs w:val="24"/>
        </w:rPr>
        <w:t xml:space="preserve"> not approach any member </w:t>
      </w:r>
      <w:r w:rsidR="00300EC0">
        <w:rPr>
          <w:sz w:val="24"/>
          <w:szCs w:val="24"/>
        </w:rPr>
        <w:t xml:space="preserve">or officer </w:t>
      </w:r>
      <w:r w:rsidRPr="003736B9">
        <w:rPr>
          <w:sz w:val="24"/>
          <w:szCs w:val="24"/>
        </w:rPr>
        <w:t xml:space="preserve">of </w:t>
      </w:r>
      <w:r w:rsidR="00896C6B">
        <w:rPr>
          <w:sz w:val="24"/>
          <w:szCs w:val="24"/>
        </w:rPr>
        <w:t>EDDC</w:t>
      </w:r>
      <w:r w:rsidR="00426F61">
        <w:rPr>
          <w:sz w:val="24"/>
          <w:szCs w:val="24"/>
        </w:rPr>
        <w:t xml:space="preserve"> with any queries</w:t>
      </w:r>
      <w:r w:rsidRPr="003736B9">
        <w:rPr>
          <w:sz w:val="24"/>
          <w:szCs w:val="24"/>
        </w:rPr>
        <w:t xml:space="preserve">, other than by using the </w:t>
      </w:r>
      <w:r w:rsidR="00396E3D">
        <w:rPr>
          <w:sz w:val="24"/>
          <w:szCs w:val="24"/>
        </w:rPr>
        <w:t>‘M</w:t>
      </w:r>
      <w:r w:rsidRPr="003736B9">
        <w:rPr>
          <w:sz w:val="24"/>
          <w:szCs w:val="24"/>
        </w:rPr>
        <w:t>essaging</w:t>
      </w:r>
      <w:r w:rsidR="00396E3D">
        <w:rPr>
          <w:sz w:val="24"/>
          <w:szCs w:val="24"/>
        </w:rPr>
        <w:t>’</w:t>
      </w:r>
      <w:r w:rsidRPr="003736B9">
        <w:rPr>
          <w:sz w:val="24"/>
          <w:szCs w:val="24"/>
        </w:rPr>
        <w:t xml:space="preserve"> facility on </w:t>
      </w:r>
      <w:r w:rsidR="00937B52">
        <w:rPr>
          <w:sz w:val="24"/>
          <w:szCs w:val="24"/>
        </w:rPr>
        <w:t>t</w:t>
      </w:r>
      <w:r w:rsidR="00540DBB">
        <w:rPr>
          <w:sz w:val="24"/>
          <w:szCs w:val="24"/>
        </w:rPr>
        <w:t xml:space="preserve">he </w:t>
      </w:r>
      <w:r w:rsidR="0062492C">
        <w:rPr>
          <w:sz w:val="24"/>
          <w:szCs w:val="24"/>
        </w:rPr>
        <w:t>Procurement</w:t>
      </w:r>
      <w:r w:rsidR="00540DBB">
        <w:rPr>
          <w:sz w:val="24"/>
          <w:szCs w:val="24"/>
        </w:rPr>
        <w:t xml:space="preserve"> </w:t>
      </w:r>
      <w:r w:rsidRPr="003736B9">
        <w:rPr>
          <w:sz w:val="24"/>
          <w:szCs w:val="24"/>
        </w:rPr>
        <w:t>Portal</w:t>
      </w:r>
      <w:r w:rsidR="00540DBB">
        <w:rPr>
          <w:sz w:val="24"/>
          <w:szCs w:val="24"/>
        </w:rPr>
        <w:t>.</w:t>
      </w:r>
    </w:p>
    <w:p w14:paraId="7CD537F6" w14:textId="77777777" w:rsidR="00DC635C" w:rsidRPr="003736B9" w:rsidRDefault="00DC635C" w:rsidP="00DC635C">
      <w:pPr>
        <w:pStyle w:val="02-Level2-BB"/>
        <w:numPr>
          <w:ilvl w:val="0"/>
          <w:numId w:val="0"/>
        </w:numPr>
        <w:ind w:left="1440"/>
        <w:rPr>
          <w:sz w:val="24"/>
          <w:szCs w:val="24"/>
        </w:rPr>
      </w:pPr>
    </w:p>
    <w:p w14:paraId="7CD537F7" w14:textId="77777777" w:rsidR="00740FA8" w:rsidRDefault="00DC635C" w:rsidP="00740FA8">
      <w:pPr>
        <w:pStyle w:val="01-Level2-BB"/>
        <w:tabs>
          <w:tab w:val="num" w:pos="851"/>
        </w:tabs>
        <w:ind w:left="851" w:hanging="851"/>
        <w:rPr>
          <w:sz w:val="24"/>
          <w:szCs w:val="24"/>
        </w:rPr>
      </w:pPr>
      <w:r w:rsidRPr="00740FA8">
        <w:rPr>
          <w:sz w:val="24"/>
          <w:szCs w:val="24"/>
        </w:rPr>
        <w:t xml:space="preserve">Open the </w:t>
      </w:r>
      <w:r w:rsidR="00396E3D">
        <w:rPr>
          <w:sz w:val="24"/>
          <w:szCs w:val="24"/>
        </w:rPr>
        <w:t>‘</w:t>
      </w:r>
      <w:r w:rsidRPr="00740FA8">
        <w:rPr>
          <w:sz w:val="24"/>
          <w:szCs w:val="24"/>
        </w:rPr>
        <w:t>Messaging</w:t>
      </w:r>
      <w:r w:rsidR="00396E3D">
        <w:rPr>
          <w:sz w:val="24"/>
          <w:szCs w:val="24"/>
        </w:rPr>
        <w:t>’</w:t>
      </w:r>
      <w:r w:rsidRPr="00740FA8">
        <w:rPr>
          <w:sz w:val="24"/>
          <w:szCs w:val="24"/>
        </w:rPr>
        <w:t xml:space="preserve"> area by selecting ‘View Messages’ and this will show any messages that have already been received and the area to create new messages to then raise any clarification questions.</w:t>
      </w:r>
    </w:p>
    <w:p w14:paraId="7CD537F8" w14:textId="77777777" w:rsidR="00740FA8" w:rsidRPr="00740FA8" w:rsidRDefault="00740FA8" w:rsidP="00740FA8">
      <w:pPr>
        <w:pStyle w:val="01-NormInd2-BB"/>
      </w:pPr>
    </w:p>
    <w:p w14:paraId="7CD537F9" w14:textId="77777777" w:rsidR="00DC635C" w:rsidRPr="00740FA8" w:rsidRDefault="00DC635C" w:rsidP="00740FA8">
      <w:pPr>
        <w:pStyle w:val="01-Level2-BB"/>
        <w:tabs>
          <w:tab w:val="num" w:pos="851"/>
        </w:tabs>
        <w:ind w:left="851" w:hanging="851"/>
        <w:rPr>
          <w:sz w:val="24"/>
          <w:szCs w:val="24"/>
        </w:rPr>
      </w:pPr>
      <w:r w:rsidRPr="00740FA8">
        <w:rPr>
          <w:sz w:val="24"/>
          <w:szCs w:val="24"/>
        </w:rPr>
        <w:lastRenderedPageBreak/>
        <w:t>When creating a clarification question through the ‘Messaging’ facility ensure the subject title is relevant to the question that is being asked.</w:t>
      </w:r>
    </w:p>
    <w:p w14:paraId="7CD537FA" w14:textId="77777777" w:rsidR="00DC635C" w:rsidRPr="003736B9" w:rsidRDefault="00DC635C" w:rsidP="00DC635C">
      <w:pPr>
        <w:pStyle w:val="02-Level2-BB"/>
        <w:numPr>
          <w:ilvl w:val="0"/>
          <w:numId w:val="0"/>
        </w:numPr>
        <w:ind w:left="1440"/>
        <w:rPr>
          <w:sz w:val="24"/>
          <w:szCs w:val="24"/>
        </w:rPr>
      </w:pPr>
    </w:p>
    <w:p w14:paraId="7CD537FB" w14:textId="055616C9" w:rsidR="00DC635C" w:rsidRDefault="00952E66" w:rsidP="00740FA8">
      <w:pPr>
        <w:pStyle w:val="01-Level2-BB"/>
        <w:tabs>
          <w:tab w:val="num" w:pos="851"/>
        </w:tabs>
        <w:ind w:left="851" w:hanging="851"/>
        <w:rPr>
          <w:sz w:val="24"/>
          <w:szCs w:val="24"/>
        </w:rPr>
      </w:pPr>
      <w:r>
        <w:rPr>
          <w:sz w:val="24"/>
          <w:szCs w:val="24"/>
        </w:rPr>
        <w:t>A</w:t>
      </w:r>
      <w:r w:rsidR="00DC635C" w:rsidRPr="003736B9">
        <w:rPr>
          <w:sz w:val="24"/>
          <w:szCs w:val="24"/>
        </w:rPr>
        <w:t xml:space="preserve">ny information that </w:t>
      </w:r>
      <w:r w:rsidR="00896C6B">
        <w:rPr>
          <w:sz w:val="24"/>
          <w:szCs w:val="24"/>
        </w:rPr>
        <w:t>EDDC</w:t>
      </w:r>
      <w:r w:rsidR="00DC635C" w:rsidRPr="003736B9">
        <w:rPr>
          <w:sz w:val="24"/>
          <w:szCs w:val="24"/>
        </w:rPr>
        <w:t xml:space="preserve"> </w:t>
      </w:r>
      <w:r w:rsidR="00300EC0">
        <w:rPr>
          <w:sz w:val="24"/>
          <w:szCs w:val="24"/>
        </w:rPr>
        <w:t>provides</w:t>
      </w:r>
      <w:r w:rsidR="00DC635C" w:rsidRPr="003736B9">
        <w:rPr>
          <w:sz w:val="24"/>
          <w:szCs w:val="24"/>
        </w:rPr>
        <w:t xml:space="preserve"> in response to requests for clarification will be distributed to all of the </w:t>
      </w:r>
      <w:r w:rsidR="00F279D8">
        <w:rPr>
          <w:sz w:val="24"/>
          <w:szCs w:val="24"/>
        </w:rPr>
        <w:t>Bidders</w:t>
      </w:r>
      <w:r w:rsidR="00DC635C" w:rsidRPr="003736B9">
        <w:rPr>
          <w:sz w:val="24"/>
          <w:szCs w:val="24"/>
        </w:rPr>
        <w:t xml:space="preserve"> as opposed to solely the </w:t>
      </w:r>
      <w:r w:rsidR="00195F2E">
        <w:rPr>
          <w:sz w:val="24"/>
          <w:szCs w:val="24"/>
        </w:rPr>
        <w:t>Bidder</w:t>
      </w:r>
      <w:r w:rsidR="00195F2E" w:rsidRPr="003736B9">
        <w:rPr>
          <w:sz w:val="24"/>
          <w:szCs w:val="24"/>
        </w:rPr>
        <w:t xml:space="preserve"> </w:t>
      </w:r>
      <w:r w:rsidR="00DC635C" w:rsidRPr="003736B9">
        <w:rPr>
          <w:sz w:val="24"/>
          <w:szCs w:val="24"/>
        </w:rPr>
        <w:t xml:space="preserve">that requested the information. </w:t>
      </w:r>
    </w:p>
    <w:p w14:paraId="7CD537FC" w14:textId="77777777" w:rsidR="00740FA8" w:rsidRPr="00740FA8" w:rsidRDefault="00740FA8" w:rsidP="00740FA8">
      <w:pPr>
        <w:pStyle w:val="01-NormInd2-BB"/>
      </w:pPr>
    </w:p>
    <w:p w14:paraId="7CD537FD" w14:textId="77777777" w:rsidR="00DC635C" w:rsidRPr="003736B9" w:rsidRDefault="00DC635C" w:rsidP="00740FA8">
      <w:pPr>
        <w:pStyle w:val="01-Level2-BB"/>
        <w:tabs>
          <w:tab w:val="num" w:pos="851"/>
        </w:tabs>
        <w:ind w:left="851" w:hanging="851"/>
        <w:rPr>
          <w:sz w:val="24"/>
          <w:szCs w:val="24"/>
        </w:rPr>
      </w:pPr>
      <w:r w:rsidRPr="003736B9">
        <w:rPr>
          <w:sz w:val="24"/>
          <w:szCs w:val="24"/>
        </w:rPr>
        <w:t xml:space="preserve">Relevant questions together with the answers will be posted on the </w:t>
      </w:r>
      <w:r w:rsidR="0062492C">
        <w:rPr>
          <w:sz w:val="24"/>
          <w:szCs w:val="24"/>
        </w:rPr>
        <w:t>Procurement</w:t>
      </w:r>
      <w:r w:rsidR="00540DBB">
        <w:rPr>
          <w:sz w:val="24"/>
          <w:szCs w:val="24"/>
        </w:rPr>
        <w:t xml:space="preserve"> </w:t>
      </w:r>
      <w:r w:rsidR="00B019B5" w:rsidRPr="003736B9">
        <w:rPr>
          <w:sz w:val="24"/>
          <w:szCs w:val="24"/>
        </w:rPr>
        <w:t>Port</w:t>
      </w:r>
      <w:r w:rsidR="00B019B5">
        <w:rPr>
          <w:sz w:val="24"/>
          <w:szCs w:val="24"/>
        </w:rPr>
        <w:t>al</w:t>
      </w:r>
      <w:r w:rsidR="00B019B5" w:rsidRPr="003736B9">
        <w:rPr>
          <w:sz w:val="24"/>
          <w:szCs w:val="24"/>
        </w:rPr>
        <w:t xml:space="preserve"> and</w:t>
      </w:r>
      <w:r w:rsidRPr="003736B9">
        <w:rPr>
          <w:sz w:val="24"/>
          <w:szCs w:val="24"/>
        </w:rPr>
        <w:t xml:space="preserve"> automatic e-mails will be sent to Bidders informing them that a new message has been posted and that they should visit the website to view it as well as the notification area within the system.   If </w:t>
      </w:r>
      <w:r w:rsidR="003762AA">
        <w:rPr>
          <w:sz w:val="24"/>
          <w:szCs w:val="24"/>
        </w:rPr>
        <w:t>a Bidder</w:t>
      </w:r>
      <w:r w:rsidRPr="003736B9">
        <w:rPr>
          <w:sz w:val="24"/>
          <w:szCs w:val="24"/>
        </w:rPr>
        <w:t xml:space="preserve"> has unsubscribed to the emails then the notification w</w:t>
      </w:r>
      <w:r w:rsidR="00265CD2">
        <w:rPr>
          <w:sz w:val="24"/>
          <w:szCs w:val="24"/>
        </w:rPr>
        <w:t>ill only appear in the general</w:t>
      </w:r>
      <w:r w:rsidRPr="003736B9">
        <w:rPr>
          <w:sz w:val="24"/>
          <w:szCs w:val="24"/>
        </w:rPr>
        <w:t xml:space="preserve"> notifications area within the system.</w:t>
      </w:r>
    </w:p>
    <w:p w14:paraId="7CD537FE" w14:textId="77777777" w:rsidR="00DC635C" w:rsidRPr="003736B9" w:rsidRDefault="00DC635C" w:rsidP="00740FA8">
      <w:pPr>
        <w:pStyle w:val="01-Level2-BB"/>
        <w:numPr>
          <w:ilvl w:val="0"/>
          <w:numId w:val="0"/>
        </w:numPr>
        <w:ind w:left="851"/>
        <w:rPr>
          <w:sz w:val="24"/>
          <w:szCs w:val="24"/>
        </w:rPr>
      </w:pPr>
    </w:p>
    <w:p w14:paraId="7CD537FF" w14:textId="77777777" w:rsidR="00DC635C" w:rsidRPr="003736B9" w:rsidRDefault="00DC635C" w:rsidP="00740FA8">
      <w:pPr>
        <w:pStyle w:val="01-Level2-BB"/>
        <w:tabs>
          <w:tab w:val="num" w:pos="851"/>
        </w:tabs>
        <w:ind w:left="851" w:hanging="851"/>
        <w:rPr>
          <w:sz w:val="24"/>
          <w:szCs w:val="24"/>
        </w:rPr>
      </w:pPr>
      <w:r w:rsidRPr="003736B9">
        <w:rPr>
          <w:sz w:val="24"/>
          <w:szCs w:val="24"/>
        </w:rPr>
        <w:t>Bidders registering after clarifications have been posted will not receive notification that messages are available for viewing.</w:t>
      </w:r>
    </w:p>
    <w:p w14:paraId="7CD53800" w14:textId="77777777" w:rsidR="00DC635C" w:rsidRPr="003736B9" w:rsidRDefault="00DC635C" w:rsidP="00740FA8">
      <w:pPr>
        <w:pStyle w:val="01-Level2-BB"/>
        <w:numPr>
          <w:ilvl w:val="0"/>
          <w:numId w:val="0"/>
        </w:numPr>
        <w:ind w:left="851"/>
        <w:rPr>
          <w:sz w:val="24"/>
          <w:szCs w:val="24"/>
        </w:rPr>
      </w:pPr>
    </w:p>
    <w:p w14:paraId="7CD53801" w14:textId="77777777" w:rsidR="00DC635C" w:rsidRDefault="00DC635C" w:rsidP="00740FA8">
      <w:pPr>
        <w:pStyle w:val="01-Level2-BB"/>
        <w:tabs>
          <w:tab w:val="num" w:pos="851"/>
        </w:tabs>
        <w:ind w:left="851" w:hanging="851"/>
        <w:rPr>
          <w:sz w:val="24"/>
          <w:szCs w:val="24"/>
        </w:rPr>
      </w:pPr>
      <w:r w:rsidRPr="003736B9">
        <w:rPr>
          <w:sz w:val="24"/>
          <w:szCs w:val="24"/>
        </w:rPr>
        <w:t xml:space="preserve">When Bidders first access the </w:t>
      </w:r>
      <w:r w:rsidR="001C495F">
        <w:rPr>
          <w:sz w:val="24"/>
          <w:szCs w:val="24"/>
        </w:rPr>
        <w:t>RFQ</w:t>
      </w:r>
      <w:r w:rsidRPr="003736B9">
        <w:rPr>
          <w:sz w:val="24"/>
          <w:szCs w:val="24"/>
        </w:rPr>
        <w:t xml:space="preserve"> they should satisfy themselves that they have seen any clarifications posted. It is in the Bidder's interest to visit the messages area regularly as clarifications may fundamentally affect their planned response.</w:t>
      </w:r>
    </w:p>
    <w:p w14:paraId="7CD53802" w14:textId="77777777" w:rsidR="00943E4A" w:rsidRPr="00740FA8" w:rsidRDefault="00943E4A" w:rsidP="00740FA8">
      <w:pPr>
        <w:pStyle w:val="01-Level2-BB"/>
        <w:numPr>
          <w:ilvl w:val="0"/>
          <w:numId w:val="0"/>
        </w:numPr>
        <w:ind w:left="851"/>
        <w:rPr>
          <w:sz w:val="24"/>
          <w:szCs w:val="24"/>
        </w:rPr>
      </w:pPr>
    </w:p>
    <w:p w14:paraId="7CD53803" w14:textId="7D872B9E" w:rsidR="006B153A" w:rsidRPr="00075C74" w:rsidRDefault="00943E4A" w:rsidP="00740FA8">
      <w:pPr>
        <w:pStyle w:val="01-Level2-BB"/>
        <w:tabs>
          <w:tab w:val="num" w:pos="851"/>
        </w:tabs>
        <w:ind w:left="851" w:hanging="851"/>
        <w:rPr>
          <w:sz w:val="24"/>
          <w:szCs w:val="24"/>
        </w:rPr>
      </w:pPr>
      <w:r w:rsidRPr="008E2689">
        <w:rPr>
          <w:sz w:val="24"/>
          <w:szCs w:val="24"/>
        </w:rPr>
        <w:t xml:space="preserve">On submitting </w:t>
      </w:r>
      <w:r w:rsidR="00551094">
        <w:rPr>
          <w:sz w:val="24"/>
          <w:szCs w:val="24"/>
        </w:rPr>
        <w:t xml:space="preserve">a </w:t>
      </w:r>
      <w:r w:rsidR="00914687">
        <w:rPr>
          <w:sz w:val="24"/>
          <w:szCs w:val="24"/>
        </w:rPr>
        <w:t>Quotation</w:t>
      </w:r>
      <w:r w:rsidRPr="008E2689">
        <w:rPr>
          <w:sz w:val="24"/>
          <w:szCs w:val="24"/>
        </w:rPr>
        <w:t xml:space="preserve"> in response to the </w:t>
      </w:r>
      <w:r w:rsidR="001C495F">
        <w:rPr>
          <w:sz w:val="24"/>
          <w:szCs w:val="24"/>
        </w:rPr>
        <w:t>RFQ</w:t>
      </w:r>
      <w:r w:rsidRPr="008E2689">
        <w:rPr>
          <w:sz w:val="24"/>
          <w:szCs w:val="24"/>
        </w:rPr>
        <w:t xml:space="preserve">, it is the Bidder's responsibility to ensure that it fully understands the requirements and obligations of the </w:t>
      </w:r>
      <w:r w:rsidR="001C495F">
        <w:rPr>
          <w:sz w:val="24"/>
          <w:szCs w:val="24"/>
        </w:rPr>
        <w:t>RFQ</w:t>
      </w:r>
      <w:r w:rsidRPr="008E2689">
        <w:rPr>
          <w:sz w:val="24"/>
          <w:szCs w:val="24"/>
        </w:rPr>
        <w:t xml:space="preserve">. </w:t>
      </w:r>
      <w:r w:rsidR="00EA181D">
        <w:rPr>
          <w:sz w:val="24"/>
          <w:szCs w:val="24"/>
        </w:rPr>
        <w:t xml:space="preserve"> </w:t>
      </w:r>
      <w:r w:rsidR="00896C6B">
        <w:rPr>
          <w:sz w:val="24"/>
          <w:szCs w:val="24"/>
        </w:rPr>
        <w:t>EDDC</w:t>
      </w:r>
      <w:r w:rsidRPr="008E2689">
        <w:rPr>
          <w:sz w:val="24"/>
          <w:szCs w:val="24"/>
        </w:rPr>
        <w:t xml:space="preserve"> cannot guarantee to respond to all clarification questions and cannot warrant the accuracy of clarification responses posted.</w:t>
      </w:r>
    </w:p>
    <w:p w14:paraId="7CD53804" w14:textId="77777777" w:rsidR="006B153A" w:rsidRDefault="006B153A" w:rsidP="008E2689">
      <w:pPr>
        <w:pStyle w:val="02-NormInd2-BB"/>
      </w:pPr>
    </w:p>
    <w:p w14:paraId="7CD53805" w14:textId="77777777" w:rsidR="001140EE" w:rsidRDefault="001140EE" w:rsidP="008E2689">
      <w:pPr>
        <w:pStyle w:val="02-NormInd2-BB"/>
      </w:pPr>
    </w:p>
    <w:p w14:paraId="7CD53806" w14:textId="77777777" w:rsidR="001140EE" w:rsidRPr="00CC0E37" w:rsidRDefault="001140EE" w:rsidP="008E2689">
      <w:pPr>
        <w:pStyle w:val="02-NormInd2-BB"/>
      </w:pPr>
    </w:p>
    <w:p w14:paraId="7CD53807" w14:textId="77777777" w:rsidR="00C60A8B" w:rsidRPr="00CC0E37" w:rsidRDefault="00914687" w:rsidP="00103730">
      <w:pPr>
        <w:pStyle w:val="00-Heading"/>
        <w:rPr>
          <w:sz w:val="24"/>
          <w:szCs w:val="24"/>
        </w:rPr>
      </w:pPr>
      <w:r>
        <w:rPr>
          <w:sz w:val="24"/>
          <w:szCs w:val="24"/>
        </w:rPr>
        <w:t>Quotation</w:t>
      </w:r>
      <w:r w:rsidR="00C60A8B" w:rsidRPr="00CC0E37">
        <w:rPr>
          <w:sz w:val="24"/>
          <w:szCs w:val="24"/>
        </w:rPr>
        <w:t xml:space="preserve"> Submissions</w:t>
      </w:r>
    </w:p>
    <w:p w14:paraId="7CD53808" w14:textId="77777777" w:rsidR="00DC635C" w:rsidRPr="00CC0E37" w:rsidRDefault="00DC635C" w:rsidP="002476C2">
      <w:pPr>
        <w:pStyle w:val="00-Normal-BB"/>
        <w:ind w:left="720"/>
        <w:rPr>
          <w:sz w:val="24"/>
          <w:szCs w:val="24"/>
        </w:rPr>
      </w:pPr>
    </w:p>
    <w:p w14:paraId="7CD53809" w14:textId="6453748D" w:rsidR="00C60A8B" w:rsidRPr="00CC0E37" w:rsidRDefault="00914687" w:rsidP="00740FA8">
      <w:pPr>
        <w:pStyle w:val="01-Level2-BB"/>
        <w:tabs>
          <w:tab w:val="num" w:pos="851"/>
        </w:tabs>
        <w:ind w:left="851" w:hanging="851"/>
        <w:rPr>
          <w:sz w:val="24"/>
          <w:szCs w:val="24"/>
        </w:rPr>
      </w:pPr>
      <w:r>
        <w:rPr>
          <w:sz w:val="24"/>
          <w:szCs w:val="24"/>
        </w:rPr>
        <w:t>Quotation</w:t>
      </w:r>
      <w:r w:rsidR="000A14EE">
        <w:rPr>
          <w:sz w:val="24"/>
          <w:szCs w:val="24"/>
        </w:rPr>
        <w:t>s</w:t>
      </w:r>
      <w:r w:rsidR="00C60A8B" w:rsidRPr="00CC0E37">
        <w:rPr>
          <w:sz w:val="24"/>
          <w:szCs w:val="24"/>
        </w:rPr>
        <w:t xml:space="preserve"> must be submitted following the instructions set out in</w:t>
      </w:r>
      <w:r w:rsidR="00F453F2" w:rsidRPr="00CC0E37">
        <w:rPr>
          <w:sz w:val="24"/>
          <w:szCs w:val="24"/>
        </w:rPr>
        <w:t xml:space="preserve"> </w:t>
      </w:r>
      <w:r w:rsidR="00F453F2" w:rsidRPr="00CC0E37">
        <w:rPr>
          <w:b/>
          <w:sz w:val="24"/>
          <w:szCs w:val="24"/>
        </w:rPr>
        <w:t xml:space="preserve">Section </w:t>
      </w:r>
      <w:r w:rsidR="00CC0E37" w:rsidRPr="00CC0E37">
        <w:rPr>
          <w:b/>
          <w:sz w:val="24"/>
          <w:szCs w:val="24"/>
        </w:rPr>
        <w:fldChar w:fldCharType="begin"/>
      </w:r>
      <w:r w:rsidR="00CC0E37" w:rsidRPr="00CC0E37">
        <w:rPr>
          <w:b/>
          <w:sz w:val="24"/>
          <w:szCs w:val="24"/>
        </w:rPr>
        <w:instrText xml:space="preserve"> REF _Ref456349401 \r \h </w:instrText>
      </w:r>
      <w:r w:rsidR="00CC0E37">
        <w:rPr>
          <w:b/>
          <w:sz w:val="24"/>
          <w:szCs w:val="24"/>
        </w:rPr>
        <w:instrText xml:space="preserve"> \* MERGEFORMAT </w:instrText>
      </w:r>
      <w:r w:rsidR="00CC0E37" w:rsidRPr="00CC0E37">
        <w:rPr>
          <w:b/>
          <w:sz w:val="24"/>
          <w:szCs w:val="24"/>
        </w:rPr>
      </w:r>
      <w:r w:rsidR="00CC0E37" w:rsidRPr="00CC0E37">
        <w:rPr>
          <w:b/>
          <w:sz w:val="24"/>
          <w:szCs w:val="24"/>
        </w:rPr>
        <w:fldChar w:fldCharType="separate"/>
      </w:r>
      <w:r w:rsidR="00424108">
        <w:rPr>
          <w:b/>
          <w:sz w:val="24"/>
          <w:szCs w:val="24"/>
        </w:rPr>
        <w:t>5</w:t>
      </w:r>
      <w:r w:rsidR="00CC0E37" w:rsidRPr="00CC0E37">
        <w:rPr>
          <w:b/>
          <w:sz w:val="24"/>
          <w:szCs w:val="24"/>
        </w:rPr>
        <w:fldChar w:fldCharType="end"/>
      </w:r>
      <w:r w:rsidR="00F453F2" w:rsidRPr="00CC0E37">
        <w:rPr>
          <w:b/>
          <w:sz w:val="24"/>
          <w:szCs w:val="24"/>
        </w:rPr>
        <w:t xml:space="preserve"> (Submission Instructions)</w:t>
      </w:r>
      <w:r w:rsidR="00F453F2" w:rsidRPr="00CC0E37">
        <w:rPr>
          <w:sz w:val="24"/>
          <w:szCs w:val="24"/>
        </w:rPr>
        <w:t>.</w:t>
      </w:r>
      <w:r w:rsidR="00C60A8B" w:rsidRPr="00CC0E37">
        <w:rPr>
          <w:sz w:val="24"/>
          <w:szCs w:val="24"/>
        </w:rPr>
        <w:t xml:space="preserve">  </w:t>
      </w:r>
    </w:p>
    <w:p w14:paraId="7CD5380A" w14:textId="77777777" w:rsidR="00C60A8B" w:rsidRDefault="00C60A8B" w:rsidP="002476C2">
      <w:pPr>
        <w:pStyle w:val="00-Normal-BB"/>
        <w:ind w:left="720"/>
        <w:rPr>
          <w:sz w:val="24"/>
          <w:szCs w:val="24"/>
          <w:highlight w:val="green"/>
        </w:rPr>
      </w:pPr>
    </w:p>
    <w:p w14:paraId="7CD5380B" w14:textId="77777777" w:rsidR="00DC635C" w:rsidRPr="00103730" w:rsidRDefault="00DC635C" w:rsidP="00103730">
      <w:pPr>
        <w:pStyle w:val="00-Heading"/>
        <w:rPr>
          <w:sz w:val="24"/>
          <w:szCs w:val="24"/>
        </w:rPr>
      </w:pPr>
      <w:r w:rsidRPr="00103730">
        <w:rPr>
          <w:sz w:val="24"/>
          <w:szCs w:val="24"/>
        </w:rPr>
        <w:t xml:space="preserve">Post </w:t>
      </w:r>
      <w:r w:rsidR="00914687">
        <w:rPr>
          <w:sz w:val="24"/>
          <w:szCs w:val="24"/>
        </w:rPr>
        <w:t>Quotation</w:t>
      </w:r>
      <w:r w:rsidRPr="00103730">
        <w:rPr>
          <w:sz w:val="24"/>
          <w:szCs w:val="24"/>
        </w:rPr>
        <w:t xml:space="preserve"> Clarifications</w:t>
      </w:r>
    </w:p>
    <w:p w14:paraId="7CD5380C" w14:textId="77777777" w:rsidR="008E033B" w:rsidRPr="003736B9" w:rsidRDefault="008E033B" w:rsidP="00FA0C4F">
      <w:pPr>
        <w:pStyle w:val="02-Level2-BB"/>
        <w:numPr>
          <w:ilvl w:val="0"/>
          <w:numId w:val="0"/>
        </w:numPr>
        <w:rPr>
          <w:sz w:val="24"/>
          <w:szCs w:val="24"/>
        </w:rPr>
      </w:pPr>
    </w:p>
    <w:p w14:paraId="7CD5380D" w14:textId="55192351" w:rsidR="00A151C6" w:rsidRPr="00235FAE" w:rsidRDefault="008E033B" w:rsidP="00740FA8">
      <w:pPr>
        <w:pStyle w:val="01-Level2-BB"/>
        <w:tabs>
          <w:tab w:val="num" w:pos="851"/>
        </w:tabs>
        <w:ind w:left="851" w:hanging="851"/>
        <w:rPr>
          <w:sz w:val="24"/>
          <w:szCs w:val="24"/>
        </w:rPr>
      </w:pPr>
      <w:r w:rsidRPr="003736B9">
        <w:rPr>
          <w:sz w:val="24"/>
          <w:szCs w:val="24"/>
        </w:rPr>
        <w:t xml:space="preserve">Upon receipt of </w:t>
      </w:r>
      <w:r w:rsidR="0007653B">
        <w:rPr>
          <w:sz w:val="24"/>
          <w:szCs w:val="24"/>
        </w:rPr>
        <w:t xml:space="preserve">a </w:t>
      </w:r>
      <w:r w:rsidR="00914687">
        <w:rPr>
          <w:sz w:val="24"/>
          <w:szCs w:val="24"/>
        </w:rPr>
        <w:t>Quotation</w:t>
      </w:r>
      <w:r w:rsidRPr="003736B9">
        <w:rPr>
          <w:sz w:val="24"/>
          <w:szCs w:val="24"/>
        </w:rPr>
        <w:t xml:space="preserve"> </w:t>
      </w:r>
      <w:r w:rsidR="00896C6B">
        <w:rPr>
          <w:sz w:val="24"/>
          <w:szCs w:val="24"/>
        </w:rPr>
        <w:t>EDDC</w:t>
      </w:r>
      <w:r w:rsidRPr="003736B9">
        <w:rPr>
          <w:sz w:val="24"/>
          <w:szCs w:val="24"/>
        </w:rPr>
        <w:t xml:space="preserve"> may wish to pose post-</w:t>
      </w:r>
      <w:r w:rsidR="00914687">
        <w:rPr>
          <w:sz w:val="24"/>
          <w:szCs w:val="24"/>
        </w:rPr>
        <w:t>Quotation</w:t>
      </w:r>
      <w:r w:rsidR="0007653B">
        <w:rPr>
          <w:sz w:val="24"/>
          <w:szCs w:val="24"/>
        </w:rPr>
        <w:t xml:space="preserve"> </w:t>
      </w:r>
      <w:r w:rsidRPr="003736B9">
        <w:rPr>
          <w:sz w:val="24"/>
          <w:szCs w:val="24"/>
        </w:rPr>
        <w:t xml:space="preserve">clarification questions to </w:t>
      </w:r>
      <w:r w:rsidR="00053AC4" w:rsidRPr="003736B9">
        <w:rPr>
          <w:sz w:val="24"/>
          <w:szCs w:val="24"/>
        </w:rPr>
        <w:t>Bidder</w:t>
      </w:r>
      <w:r w:rsidR="008E3D36" w:rsidRPr="003736B9">
        <w:rPr>
          <w:sz w:val="24"/>
          <w:szCs w:val="24"/>
        </w:rPr>
        <w:t>s</w:t>
      </w:r>
      <w:r w:rsidRPr="003736B9">
        <w:rPr>
          <w:sz w:val="24"/>
          <w:szCs w:val="24"/>
        </w:rPr>
        <w:t xml:space="preserve">. This </w:t>
      </w:r>
      <w:r w:rsidR="00105741">
        <w:rPr>
          <w:sz w:val="24"/>
          <w:szCs w:val="24"/>
        </w:rPr>
        <w:t xml:space="preserve">process </w:t>
      </w:r>
      <w:r w:rsidRPr="003736B9">
        <w:rPr>
          <w:sz w:val="24"/>
          <w:szCs w:val="24"/>
        </w:rPr>
        <w:t xml:space="preserve">will be administered in writing via the messaging area within </w:t>
      </w:r>
      <w:r w:rsidR="00937B52">
        <w:rPr>
          <w:sz w:val="24"/>
          <w:szCs w:val="24"/>
        </w:rPr>
        <w:t xml:space="preserve">the </w:t>
      </w:r>
      <w:r w:rsidR="0062492C">
        <w:rPr>
          <w:sz w:val="24"/>
          <w:szCs w:val="24"/>
        </w:rPr>
        <w:t>Procurement</w:t>
      </w:r>
      <w:r w:rsidR="00937B52">
        <w:rPr>
          <w:sz w:val="24"/>
          <w:szCs w:val="24"/>
        </w:rPr>
        <w:t xml:space="preserve"> Portal</w:t>
      </w:r>
      <w:r w:rsidR="00C04007">
        <w:rPr>
          <w:sz w:val="24"/>
          <w:szCs w:val="24"/>
        </w:rPr>
        <w:t>.</w:t>
      </w:r>
    </w:p>
    <w:p w14:paraId="7CD5380E" w14:textId="77777777" w:rsidR="00D83A55" w:rsidRDefault="00D83A55" w:rsidP="00103730">
      <w:pPr>
        <w:pStyle w:val="00-Heading"/>
        <w:rPr>
          <w:sz w:val="24"/>
          <w:szCs w:val="24"/>
        </w:rPr>
      </w:pPr>
    </w:p>
    <w:p w14:paraId="7CD5380F" w14:textId="6C211F7A" w:rsidR="00D83A55" w:rsidRPr="00CF408D" w:rsidRDefault="00952E66" w:rsidP="00D83A55">
      <w:pPr>
        <w:pStyle w:val="00-Heading"/>
        <w:rPr>
          <w:sz w:val="24"/>
          <w:szCs w:val="24"/>
        </w:rPr>
      </w:pPr>
      <w:r w:rsidRPr="00CF408D">
        <w:rPr>
          <w:sz w:val="24"/>
          <w:szCs w:val="24"/>
        </w:rPr>
        <w:t>Suitability Assessment</w:t>
      </w:r>
      <w:r w:rsidR="00943D80" w:rsidRPr="00CF408D">
        <w:rPr>
          <w:sz w:val="24"/>
          <w:szCs w:val="24"/>
        </w:rPr>
        <w:t xml:space="preserve"> </w:t>
      </w:r>
      <w:r w:rsidR="003D2C8C" w:rsidRPr="00CF408D">
        <w:rPr>
          <w:sz w:val="24"/>
          <w:szCs w:val="24"/>
        </w:rPr>
        <w:t>Questions</w:t>
      </w:r>
      <w:r w:rsidR="00CF408D" w:rsidRPr="00CF408D">
        <w:rPr>
          <w:sz w:val="24"/>
          <w:szCs w:val="24"/>
        </w:rPr>
        <w:t xml:space="preserve"> </w:t>
      </w:r>
    </w:p>
    <w:p w14:paraId="7CD53810" w14:textId="77777777" w:rsidR="00D83A55" w:rsidRPr="00CF408D" w:rsidRDefault="00D83A55" w:rsidP="00D83A55">
      <w:pPr>
        <w:pStyle w:val="02-NormInd2-BB"/>
        <w:ind w:left="2160" w:hanging="720"/>
        <w:rPr>
          <w:sz w:val="24"/>
          <w:szCs w:val="24"/>
        </w:rPr>
      </w:pPr>
      <w:r w:rsidRPr="00CF408D">
        <w:rPr>
          <w:sz w:val="24"/>
          <w:szCs w:val="24"/>
        </w:rPr>
        <w:t xml:space="preserve"> </w:t>
      </w:r>
    </w:p>
    <w:p w14:paraId="7CD53811" w14:textId="158B1FFF" w:rsidR="0006296B" w:rsidRPr="00CF408D" w:rsidRDefault="0006296B" w:rsidP="00FE12B6">
      <w:pPr>
        <w:pStyle w:val="01-Level2-BB"/>
        <w:tabs>
          <w:tab w:val="num" w:pos="851"/>
        </w:tabs>
        <w:ind w:left="851" w:hanging="851"/>
        <w:rPr>
          <w:sz w:val="24"/>
          <w:szCs w:val="24"/>
        </w:rPr>
      </w:pPr>
      <w:r w:rsidRPr="00CF408D">
        <w:rPr>
          <w:sz w:val="24"/>
          <w:szCs w:val="24"/>
        </w:rPr>
        <w:t>Bidder</w:t>
      </w:r>
      <w:r w:rsidR="0035283E" w:rsidRPr="00CF408D">
        <w:rPr>
          <w:sz w:val="24"/>
          <w:szCs w:val="24"/>
        </w:rPr>
        <w:t>s are required to complete</w:t>
      </w:r>
      <w:r w:rsidR="00085231" w:rsidRPr="00CF408D">
        <w:rPr>
          <w:sz w:val="24"/>
          <w:szCs w:val="24"/>
        </w:rPr>
        <w:t xml:space="preserve"> and submit</w:t>
      </w:r>
      <w:r w:rsidR="0035283E" w:rsidRPr="00CF408D">
        <w:rPr>
          <w:sz w:val="24"/>
          <w:szCs w:val="24"/>
        </w:rPr>
        <w:t xml:space="preserve"> the </w:t>
      </w:r>
      <w:r w:rsidR="00952E66" w:rsidRPr="00CF408D">
        <w:rPr>
          <w:sz w:val="24"/>
          <w:szCs w:val="24"/>
        </w:rPr>
        <w:t>suitability assessment questio</w:t>
      </w:r>
      <w:r w:rsidR="003D2C8C" w:rsidRPr="00CF408D">
        <w:rPr>
          <w:sz w:val="24"/>
          <w:szCs w:val="24"/>
        </w:rPr>
        <w:t>nnaire</w:t>
      </w:r>
      <w:r w:rsidR="000A14EE" w:rsidRPr="00CF408D">
        <w:rPr>
          <w:sz w:val="24"/>
          <w:szCs w:val="24"/>
        </w:rPr>
        <w:t xml:space="preserve"> (</w:t>
      </w:r>
      <w:r w:rsidR="000A14EE" w:rsidRPr="00CF408D">
        <w:rPr>
          <w:b/>
          <w:sz w:val="24"/>
          <w:szCs w:val="24"/>
        </w:rPr>
        <w:fldChar w:fldCharType="begin"/>
      </w:r>
      <w:r w:rsidR="000A14EE" w:rsidRPr="00CF408D">
        <w:rPr>
          <w:b/>
          <w:sz w:val="24"/>
          <w:szCs w:val="24"/>
        </w:rPr>
        <w:instrText xml:space="preserve"> REF _Ref474345820 \r \h  \* MERGEFORMAT </w:instrText>
      </w:r>
      <w:r w:rsidR="000A14EE" w:rsidRPr="00CF408D">
        <w:rPr>
          <w:b/>
          <w:sz w:val="24"/>
          <w:szCs w:val="24"/>
        </w:rPr>
      </w:r>
      <w:r w:rsidR="000A14EE" w:rsidRPr="00CF408D">
        <w:rPr>
          <w:b/>
          <w:sz w:val="24"/>
          <w:szCs w:val="24"/>
        </w:rPr>
        <w:fldChar w:fldCharType="separate"/>
      </w:r>
      <w:r w:rsidR="00424108">
        <w:rPr>
          <w:b/>
          <w:sz w:val="24"/>
          <w:szCs w:val="24"/>
        </w:rPr>
        <w:t>Appendix 5</w:t>
      </w:r>
      <w:r w:rsidR="000A14EE" w:rsidRPr="00CF408D">
        <w:rPr>
          <w:b/>
          <w:sz w:val="24"/>
          <w:szCs w:val="24"/>
        </w:rPr>
        <w:fldChar w:fldCharType="end"/>
      </w:r>
      <w:r w:rsidR="000A14EE" w:rsidRPr="00CF408D">
        <w:rPr>
          <w:sz w:val="24"/>
          <w:szCs w:val="24"/>
        </w:rPr>
        <w:t xml:space="preserve">) </w:t>
      </w:r>
      <w:r w:rsidR="00085231" w:rsidRPr="00CF408D">
        <w:rPr>
          <w:sz w:val="24"/>
          <w:szCs w:val="24"/>
        </w:rPr>
        <w:t xml:space="preserve">alongside their </w:t>
      </w:r>
      <w:r w:rsidR="001C495F" w:rsidRPr="00CF408D">
        <w:rPr>
          <w:sz w:val="24"/>
          <w:szCs w:val="24"/>
        </w:rPr>
        <w:t>RFQ</w:t>
      </w:r>
      <w:r w:rsidR="00085231" w:rsidRPr="00CF408D">
        <w:rPr>
          <w:sz w:val="24"/>
          <w:szCs w:val="24"/>
        </w:rPr>
        <w:t xml:space="preserve"> responses (i.e. by the deadline for </w:t>
      </w:r>
      <w:r w:rsidR="00914687" w:rsidRPr="00CF408D">
        <w:rPr>
          <w:sz w:val="24"/>
          <w:szCs w:val="24"/>
        </w:rPr>
        <w:t>Quotation</w:t>
      </w:r>
      <w:r w:rsidR="00085231" w:rsidRPr="00CF408D">
        <w:rPr>
          <w:sz w:val="24"/>
          <w:szCs w:val="24"/>
        </w:rPr>
        <w:t xml:space="preserve"> submissions)</w:t>
      </w:r>
      <w:r w:rsidR="0035283E" w:rsidRPr="00CF408D">
        <w:rPr>
          <w:sz w:val="24"/>
          <w:szCs w:val="24"/>
        </w:rPr>
        <w:t xml:space="preserve">.  </w:t>
      </w:r>
      <w:r w:rsidR="00D83A55" w:rsidRPr="00CF408D">
        <w:rPr>
          <w:sz w:val="24"/>
          <w:szCs w:val="24"/>
        </w:rPr>
        <w:t xml:space="preserve">Bidders' </w:t>
      </w:r>
      <w:r w:rsidR="00952E66" w:rsidRPr="00CF408D">
        <w:rPr>
          <w:sz w:val="24"/>
          <w:szCs w:val="24"/>
        </w:rPr>
        <w:t xml:space="preserve">answers to the suitability assessment questions </w:t>
      </w:r>
      <w:r w:rsidR="00943D80" w:rsidRPr="00CF408D">
        <w:rPr>
          <w:sz w:val="24"/>
          <w:szCs w:val="24"/>
        </w:rPr>
        <w:t xml:space="preserve">will be </w:t>
      </w:r>
      <w:r w:rsidR="00CB1977" w:rsidRPr="00CF408D">
        <w:rPr>
          <w:sz w:val="24"/>
          <w:szCs w:val="24"/>
        </w:rPr>
        <w:t>evaluated</w:t>
      </w:r>
      <w:r w:rsidR="00E56D4E" w:rsidRPr="00CF408D">
        <w:rPr>
          <w:sz w:val="24"/>
          <w:szCs w:val="24"/>
        </w:rPr>
        <w:t xml:space="preserve"> prior to evaluation of the </w:t>
      </w:r>
      <w:r w:rsidR="001C495F" w:rsidRPr="00CF408D">
        <w:rPr>
          <w:sz w:val="24"/>
          <w:szCs w:val="24"/>
        </w:rPr>
        <w:t>RFQ</w:t>
      </w:r>
      <w:r w:rsidR="00E56D4E" w:rsidRPr="00CF408D">
        <w:rPr>
          <w:sz w:val="24"/>
          <w:szCs w:val="24"/>
        </w:rPr>
        <w:t xml:space="preserve"> resp</w:t>
      </w:r>
      <w:r w:rsidR="000A14EE" w:rsidRPr="00CF408D">
        <w:rPr>
          <w:sz w:val="24"/>
          <w:szCs w:val="24"/>
        </w:rPr>
        <w:t>onses as explained in paragraph</w:t>
      </w:r>
      <w:r w:rsidR="00E56D4E" w:rsidRPr="00CF408D">
        <w:rPr>
          <w:sz w:val="24"/>
          <w:szCs w:val="24"/>
        </w:rPr>
        <w:t xml:space="preserve"> </w:t>
      </w:r>
      <w:r w:rsidR="000A14EE" w:rsidRPr="00CF408D">
        <w:rPr>
          <w:sz w:val="24"/>
          <w:szCs w:val="24"/>
        </w:rPr>
        <w:fldChar w:fldCharType="begin"/>
      </w:r>
      <w:r w:rsidR="000A14EE" w:rsidRPr="00CF408D">
        <w:rPr>
          <w:sz w:val="24"/>
          <w:szCs w:val="24"/>
        </w:rPr>
        <w:instrText xml:space="preserve"> REF _Ref475629929 \r \h </w:instrText>
      </w:r>
      <w:r w:rsidR="00CF408D">
        <w:rPr>
          <w:sz w:val="24"/>
          <w:szCs w:val="24"/>
        </w:rPr>
        <w:instrText xml:space="preserve"> \* MERGEFORMAT </w:instrText>
      </w:r>
      <w:r w:rsidR="000A14EE" w:rsidRPr="00CF408D">
        <w:rPr>
          <w:sz w:val="24"/>
          <w:szCs w:val="24"/>
        </w:rPr>
      </w:r>
      <w:r w:rsidR="000A14EE" w:rsidRPr="00CF408D">
        <w:rPr>
          <w:sz w:val="24"/>
          <w:szCs w:val="24"/>
        </w:rPr>
        <w:fldChar w:fldCharType="separate"/>
      </w:r>
      <w:r w:rsidR="00424108">
        <w:rPr>
          <w:sz w:val="24"/>
          <w:szCs w:val="24"/>
        </w:rPr>
        <w:t>1.8</w:t>
      </w:r>
      <w:r w:rsidR="000A14EE" w:rsidRPr="00CF408D">
        <w:rPr>
          <w:sz w:val="24"/>
          <w:szCs w:val="24"/>
        </w:rPr>
        <w:fldChar w:fldCharType="end"/>
      </w:r>
      <w:r w:rsidR="000A14EE" w:rsidRPr="00CF408D">
        <w:rPr>
          <w:sz w:val="24"/>
          <w:szCs w:val="24"/>
        </w:rPr>
        <w:t xml:space="preserve"> </w:t>
      </w:r>
      <w:r w:rsidR="00E56D4E" w:rsidRPr="00CF408D">
        <w:rPr>
          <w:sz w:val="24"/>
          <w:szCs w:val="24"/>
        </w:rPr>
        <w:t>above</w:t>
      </w:r>
      <w:r w:rsidR="00FE12B6" w:rsidRPr="00CF408D">
        <w:rPr>
          <w:sz w:val="24"/>
          <w:szCs w:val="24"/>
        </w:rPr>
        <w:t xml:space="preserve">.    </w:t>
      </w:r>
    </w:p>
    <w:p w14:paraId="7CD53812" w14:textId="77777777" w:rsidR="003D2C8C" w:rsidRPr="00CF408D" w:rsidRDefault="003D2C8C" w:rsidP="003D2C8C">
      <w:pPr>
        <w:pStyle w:val="01-Level2-BB"/>
        <w:numPr>
          <w:ilvl w:val="0"/>
          <w:numId w:val="0"/>
        </w:numPr>
        <w:ind w:left="851"/>
        <w:rPr>
          <w:sz w:val="24"/>
          <w:szCs w:val="24"/>
        </w:rPr>
      </w:pPr>
    </w:p>
    <w:p w14:paraId="7CD53813" w14:textId="4DC18EAB" w:rsidR="00FE12B6" w:rsidRPr="00CF408D" w:rsidRDefault="00FE12B6" w:rsidP="00FE12B6">
      <w:pPr>
        <w:pStyle w:val="01-Level2-BB"/>
        <w:tabs>
          <w:tab w:val="num" w:pos="851"/>
        </w:tabs>
        <w:ind w:left="851" w:hanging="851"/>
        <w:rPr>
          <w:sz w:val="24"/>
          <w:szCs w:val="24"/>
        </w:rPr>
      </w:pPr>
      <w:r w:rsidRPr="00CF408D">
        <w:rPr>
          <w:sz w:val="24"/>
          <w:szCs w:val="24"/>
        </w:rPr>
        <w:t xml:space="preserve">Details of the </w:t>
      </w:r>
      <w:r w:rsidR="002D6A0E" w:rsidRPr="00CF408D">
        <w:rPr>
          <w:sz w:val="24"/>
          <w:szCs w:val="24"/>
        </w:rPr>
        <w:t xml:space="preserve">approach to </w:t>
      </w:r>
      <w:r w:rsidR="00B80CEA" w:rsidRPr="00CF408D">
        <w:rPr>
          <w:sz w:val="24"/>
          <w:szCs w:val="24"/>
        </w:rPr>
        <w:t xml:space="preserve">be taken to </w:t>
      </w:r>
      <w:r w:rsidR="002D6A0E" w:rsidRPr="00CF408D">
        <w:rPr>
          <w:sz w:val="24"/>
          <w:szCs w:val="24"/>
        </w:rPr>
        <w:t xml:space="preserve">the </w:t>
      </w:r>
      <w:r w:rsidR="002F1D3F" w:rsidRPr="00CF408D">
        <w:rPr>
          <w:sz w:val="24"/>
          <w:szCs w:val="24"/>
        </w:rPr>
        <w:t xml:space="preserve">assessment of suitability </w:t>
      </w:r>
      <w:r w:rsidRPr="00CF408D">
        <w:rPr>
          <w:sz w:val="24"/>
          <w:szCs w:val="24"/>
        </w:rPr>
        <w:t>are contained in</w:t>
      </w:r>
      <w:r w:rsidR="00E56D4E" w:rsidRPr="00CF408D">
        <w:rPr>
          <w:sz w:val="24"/>
          <w:szCs w:val="24"/>
        </w:rPr>
        <w:t xml:space="preserve"> the instructions to</w:t>
      </w:r>
      <w:r w:rsidR="00544125" w:rsidRPr="00CF408D">
        <w:rPr>
          <w:b/>
          <w:sz w:val="24"/>
          <w:szCs w:val="24"/>
        </w:rPr>
        <w:t xml:space="preserve"> </w:t>
      </w:r>
      <w:r w:rsidR="00544125" w:rsidRPr="00CF408D">
        <w:rPr>
          <w:b/>
          <w:sz w:val="24"/>
          <w:szCs w:val="24"/>
        </w:rPr>
        <w:fldChar w:fldCharType="begin"/>
      </w:r>
      <w:r w:rsidR="00544125" w:rsidRPr="00CF408D">
        <w:rPr>
          <w:b/>
          <w:sz w:val="24"/>
          <w:szCs w:val="24"/>
        </w:rPr>
        <w:instrText xml:space="preserve"> REF _Ref474345820 \r \h </w:instrText>
      </w:r>
      <w:r w:rsidR="003D2C8C" w:rsidRPr="00CF408D">
        <w:rPr>
          <w:b/>
          <w:sz w:val="24"/>
          <w:szCs w:val="24"/>
        </w:rPr>
        <w:instrText xml:space="preserve"> \* MERGEFORMAT </w:instrText>
      </w:r>
      <w:r w:rsidR="00544125" w:rsidRPr="00CF408D">
        <w:rPr>
          <w:b/>
          <w:sz w:val="24"/>
          <w:szCs w:val="24"/>
        </w:rPr>
      </w:r>
      <w:r w:rsidR="00544125" w:rsidRPr="00CF408D">
        <w:rPr>
          <w:b/>
          <w:sz w:val="24"/>
          <w:szCs w:val="24"/>
        </w:rPr>
        <w:fldChar w:fldCharType="separate"/>
      </w:r>
      <w:r w:rsidR="00424108">
        <w:rPr>
          <w:b/>
          <w:sz w:val="24"/>
          <w:szCs w:val="24"/>
        </w:rPr>
        <w:t>Appendix 5</w:t>
      </w:r>
      <w:r w:rsidR="00544125" w:rsidRPr="00CF408D">
        <w:rPr>
          <w:b/>
          <w:sz w:val="24"/>
          <w:szCs w:val="24"/>
        </w:rPr>
        <w:fldChar w:fldCharType="end"/>
      </w:r>
      <w:r w:rsidRPr="00CF408D">
        <w:rPr>
          <w:sz w:val="24"/>
          <w:szCs w:val="24"/>
        </w:rPr>
        <w:t>.</w:t>
      </w:r>
      <w:r w:rsidR="0006296B" w:rsidRPr="00CF408D">
        <w:rPr>
          <w:sz w:val="24"/>
          <w:szCs w:val="24"/>
        </w:rPr>
        <w:t xml:space="preserve">   Bidders should read </w:t>
      </w:r>
      <w:r w:rsidR="000A14EE" w:rsidRPr="00CF408D">
        <w:rPr>
          <w:sz w:val="24"/>
          <w:szCs w:val="24"/>
        </w:rPr>
        <w:t>the instructions</w:t>
      </w:r>
      <w:r w:rsidR="002F1D3F" w:rsidRPr="00CF408D">
        <w:rPr>
          <w:sz w:val="24"/>
          <w:szCs w:val="24"/>
        </w:rPr>
        <w:t xml:space="preserve"> </w:t>
      </w:r>
      <w:r w:rsidR="00CD6911" w:rsidRPr="00CF408D">
        <w:rPr>
          <w:sz w:val="24"/>
          <w:szCs w:val="24"/>
        </w:rPr>
        <w:t xml:space="preserve">in full </w:t>
      </w:r>
      <w:r w:rsidR="002F1D3F" w:rsidRPr="00CF408D">
        <w:rPr>
          <w:sz w:val="24"/>
          <w:szCs w:val="24"/>
        </w:rPr>
        <w:t>before completing the questions</w:t>
      </w:r>
      <w:r w:rsidR="0006296B" w:rsidRPr="00CF408D">
        <w:rPr>
          <w:sz w:val="24"/>
          <w:szCs w:val="24"/>
        </w:rPr>
        <w:t>.</w:t>
      </w:r>
    </w:p>
    <w:p w14:paraId="7CD53814" w14:textId="77777777" w:rsidR="00D83A55" w:rsidRDefault="00D83A55" w:rsidP="00103730">
      <w:pPr>
        <w:pStyle w:val="00-Heading"/>
        <w:rPr>
          <w:sz w:val="24"/>
          <w:szCs w:val="24"/>
        </w:rPr>
      </w:pPr>
    </w:p>
    <w:p w14:paraId="7CD53815" w14:textId="77777777" w:rsidR="00E56D4E" w:rsidRPr="00E56D4E" w:rsidRDefault="00E56D4E" w:rsidP="00E56D4E">
      <w:pPr>
        <w:pStyle w:val="00-Normal-BB"/>
      </w:pPr>
    </w:p>
    <w:p w14:paraId="7CD53816" w14:textId="77777777" w:rsidR="008402E9" w:rsidRPr="001A0B50" w:rsidRDefault="00EB01A8" w:rsidP="00C416A6">
      <w:pPr>
        <w:pStyle w:val="00-Heading"/>
        <w:rPr>
          <w:color w:val="000000" w:themeColor="text1"/>
          <w:sz w:val="24"/>
          <w:szCs w:val="24"/>
        </w:rPr>
      </w:pPr>
      <w:r w:rsidRPr="00103730">
        <w:rPr>
          <w:sz w:val="24"/>
          <w:szCs w:val="24"/>
        </w:rPr>
        <w:t>The Award Criteria and evaluation questions</w:t>
      </w:r>
      <w:r w:rsidR="001A0B50">
        <w:rPr>
          <w:color w:val="000000" w:themeColor="text1"/>
          <w:sz w:val="24"/>
          <w:szCs w:val="24"/>
        </w:rPr>
        <w:t>.</w:t>
      </w:r>
    </w:p>
    <w:p w14:paraId="7CD53817" w14:textId="77777777" w:rsidR="00EB01A8" w:rsidRPr="003736B9" w:rsidRDefault="00EB01A8" w:rsidP="00EB01A8">
      <w:pPr>
        <w:pStyle w:val="02-NormInd2-BB"/>
        <w:ind w:left="2160" w:hanging="720"/>
        <w:rPr>
          <w:sz w:val="24"/>
          <w:szCs w:val="24"/>
        </w:rPr>
      </w:pPr>
      <w:r w:rsidRPr="003736B9">
        <w:rPr>
          <w:sz w:val="24"/>
          <w:szCs w:val="24"/>
        </w:rPr>
        <w:t xml:space="preserve"> </w:t>
      </w:r>
    </w:p>
    <w:p w14:paraId="7CD53818" w14:textId="25DEFFC8" w:rsidR="00064BF7" w:rsidRDefault="00EB01A8" w:rsidP="00740FA8">
      <w:pPr>
        <w:pStyle w:val="01-Level2-BB"/>
        <w:tabs>
          <w:tab w:val="num" w:pos="851"/>
        </w:tabs>
        <w:ind w:left="851" w:hanging="851"/>
        <w:rPr>
          <w:sz w:val="24"/>
          <w:szCs w:val="24"/>
        </w:rPr>
      </w:pPr>
      <w:bookmarkStart w:id="30" w:name="_Ref464142541"/>
      <w:r w:rsidRPr="003736B9">
        <w:rPr>
          <w:sz w:val="24"/>
          <w:szCs w:val="24"/>
        </w:rPr>
        <w:t>Bidders' answers to</w:t>
      </w:r>
      <w:r w:rsidR="00CB690D">
        <w:rPr>
          <w:sz w:val="24"/>
          <w:szCs w:val="24"/>
        </w:rPr>
        <w:t xml:space="preserve"> each of</w:t>
      </w:r>
      <w:r w:rsidRPr="003736B9">
        <w:rPr>
          <w:sz w:val="24"/>
          <w:szCs w:val="24"/>
        </w:rPr>
        <w:t xml:space="preserve"> the </w:t>
      </w:r>
      <w:r w:rsidR="001C495F">
        <w:rPr>
          <w:sz w:val="24"/>
          <w:szCs w:val="24"/>
        </w:rPr>
        <w:t>RFQ</w:t>
      </w:r>
      <w:r w:rsidR="0007653B">
        <w:rPr>
          <w:sz w:val="24"/>
          <w:szCs w:val="24"/>
        </w:rPr>
        <w:t xml:space="preserve"> </w:t>
      </w:r>
      <w:r w:rsidRPr="003736B9">
        <w:rPr>
          <w:sz w:val="24"/>
          <w:szCs w:val="24"/>
        </w:rPr>
        <w:t xml:space="preserve">questions </w:t>
      </w:r>
      <w:r w:rsidR="002F2061" w:rsidRPr="00CC0E37">
        <w:rPr>
          <w:b/>
          <w:color w:val="000000" w:themeColor="text1"/>
          <w:sz w:val="24"/>
          <w:szCs w:val="24"/>
        </w:rPr>
        <w:fldChar w:fldCharType="begin"/>
      </w:r>
      <w:r w:rsidR="002F2061" w:rsidRPr="00CC0E37">
        <w:rPr>
          <w:b/>
          <w:color w:val="000000" w:themeColor="text1"/>
          <w:sz w:val="24"/>
          <w:szCs w:val="24"/>
        </w:rPr>
        <w:instrText xml:space="preserve"> REF _Ref456346338 \r \h </w:instrText>
      </w:r>
      <w:r w:rsidR="002F2061">
        <w:rPr>
          <w:b/>
          <w:color w:val="000000" w:themeColor="text1"/>
          <w:sz w:val="24"/>
          <w:szCs w:val="24"/>
        </w:rPr>
        <w:instrText xml:space="preserve"> \* MERGEFORMAT </w:instrText>
      </w:r>
      <w:r w:rsidR="002F2061" w:rsidRPr="00CC0E37">
        <w:rPr>
          <w:b/>
          <w:color w:val="000000" w:themeColor="text1"/>
          <w:sz w:val="24"/>
          <w:szCs w:val="24"/>
        </w:rPr>
      </w:r>
      <w:r w:rsidR="002F2061" w:rsidRPr="00CC0E37">
        <w:rPr>
          <w:b/>
          <w:color w:val="000000" w:themeColor="text1"/>
          <w:sz w:val="24"/>
          <w:szCs w:val="24"/>
        </w:rPr>
        <w:fldChar w:fldCharType="separate"/>
      </w:r>
      <w:r w:rsidR="00424108">
        <w:rPr>
          <w:b/>
          <w:color w:val="000000" w:themeColor="text1"/>
          <w:sz w:val="24"/>
          <w:szCs w:val="24"/>
        </w:rPr>
        <w:t>Appendix 7</w:t>
      </w:r>
      <w:r w:rsidR="002F2061" w:rsidRPr="00CC0E37">
        <w:rPr>
          <w:b/>
          <w:color w:val="000000" w:themeColor="text1"/>
          <w:sz w:val="24"/>
          <w:szCs w:val="24"/>
        </w:rPr>
        <w:fldChar w:fldCharType="end"/>
      </w:r>
      <w:r w:rsidR="002F2061" w:rsidRPr="003F29BE">
        <w:rPr>
          <w:b/>
          <w:color w:val="000000" w:themeColor="text1"/>
          <w:sz w:val="24"/>
          <w:szCs w:val="24"/>
        </w:rPr>
        <w:t xml:space="preserve"> </w:t>
      </w:r>
      <w:r w:rsidR="002F2061">
        <w:rPr>
          <w:b/>
          <w:sz w:val="24"/>
          <w:szCs w:val="24"/>
        </w:rPr>
        <w:t>(</w:t>
      </w:r>
      <w:r w:rsidR="00CA2F6E">
        <w:rPr>
          <w:b/>
          <w:sz w:val="24"/>
          <w:szCs w:val="24"/>
        </w:rPr>
        <w:t>Quality</w:t>
      </w:r>
      <w:r w:rsidR="002F2061">
        <w:rPr>
          <w:b/>
          <w:sz w:val="24"/>
          <w:szCs w:val="24"/>
        </w:rPr>
        <w:t xml:space="preserve"> Questions) </w:t>
      </w:r>
      <w:r w:rsidR="006D0D26">
        <w:rPr>
          <w:sz w:val="24"/>
          <w:szCs w:val="24"/>
        </w:rPr>
        <w:t>must</w:t>
      </w:r>
      <w:r w:rsidR="006D0D26" w:rsidRPr="003736B9">
        <w:rPr>
          <w:sz w:val="24"/>
          <w:szCs w:val="24"/>
        </w:rPr>
        <w:t xml:space="preserve"> </w:t>
      </w:r>
      <w:r w:rsidRPr="003736B9">
        <w:rPr>
          <w:sz w:val="24"/>
          <w:szCs w:val="24"/>
        </w:rPr>
        <w:t>be self-contained without referring to additional documents</w:t>
      </w:r>
      <w:r w:rsidR="00943D80">
        <w:rPr>
          <w:sz w:val="24"/>
          <w:szCs w:val="24"/>
        </w:rPr>
        <w:t xml:space="preserve">, answers to other </w:t>
      </w:r>
      <w:r w:rsidR="001C495F">
        <w:rPr>
          <w:sz w:val="24"/>
          <w:szCs w:val="24"/>
        </w:rPr>
        <w:t>RFQ</w:t>
      </w:r>
      <w:r w:rsidR="00CB690D">
        <w:rPr>
          <w:sz w:val="24"/>
          <w:szCs w:val="24"/>
        </w:rPr>
        <w:t xml:space="preserve"> questions</w:t>
      </w:r>
      <w:r w:rsidRPr="003736B9">
        <w:rPr>
          <w:sz w:val="24"/>
          <w:szCs w:val="24"/>
        </w:rPr>
        <w:t xml:space="preserve"> or other supporting statements (unless specifically requested)</w:t>
      </w:r>
      <w:r w:rsidR="00CD4671">
        <w:rPr>
          <w:sz w:val="24"/>
          <w:szCs w:val="24"/>
        </w:rPr>
        <w:t xml:space="preserve">. </w:t>
      </w:r>
      <w:r w:rsidR="00917AD3" w:rsidRPr="00DB50E8">
        <w:rPr>
          <w:rFonts w:cs="Arial"/>
          <w:sz w:val="24"/>
          <w:szCs w:val="24"/>
        </w:rPr>
        <w:t>Bidder</w:t>
      </w:r>
      <w:r w:rsidR="00917AD3">
        <w:rPr>
          <w:rFonts w:cs="Arial"/>
          <w:sz w:val="24"/>
          <w:szCs w:val="24"/>
        </w:rPr>
        <w:t>s</w:t>
      </w:r>
      <w:r w:rsidR="00917AD3" w:rsidRPr="00DB50E8">
        <w:rPr>
          <w:rFonts w:cs="Arial"/>
          <w:sz w:val="24"/>
          <w:szCs w:val="24"/>
        </w:rPr>
        <w:t xml:space="preserve"> should respond to each point in the question when providing its answer</w:t>
      </w:r>
      <w:r w:rsidR="00917AD3">
        <w:rPr>
          <w:rFonts w:cs="Arial"/>
          <w:sz w:val="24"/>
          <w:szCs w:val="24"/>
        </w:rPr>
        <w:t>.</w:t>
      </w:r>
      <w:r w:rsidR="00917AD3">
        <w:rPr>
          <w:sz w:val="24"/>
          <w:szCs w:val="24"/>
        </w:rPr>
        <w:t xml:space="preserve"> </w:t>
      </w:r>
      <w:r w:rsidR="00896C6B">
        <w:rPr>
          <w:sz w:val="24"/>
          <w:szCs w:val="24"/>
        </w:rPr>
        <w:t>EDDC</w:t>
      </w:r>
      <w:r w:rsidR="00CD4671">
        <w:rPr>
          <w:sz w:val="24"/>
          <w:szCs w:val="24"/>
        </w:rPr>
        <w:t xml:space="preserve"> reserves the right to mark the answer solely on the response to each question</w:t>
      </w:r>
      <w:r w:rsidR="00CB690D">
        <w:rPr>
          <w:sz w:val="24"/>
          <w:szCs w:val="24"/>
        </w:rPr>
        <w:t xml:space="preserve"> and have different evaluation panel teams evaluate different parts of each </w:t>
      </w:r>
      <w:r w:rsidR="00914687">
        <w:rPr>
          <w:sz w:val="24"/>
          <w:szCs w:val="24"/>
        </w:rPr>
        <w:t>Quotation</w:t>
      </w:r>
      <w:r w:rsidR="00CD4671">
        <w:rPr>
          <w:sz w:val="24"/>
          <w:szCs w:val="24"/>
        </w:rPr>
        <w:t>.</w:t>
      </w:r>
      <w:r w:rsidR="00917AD3">
        <w:rPr>
          <w:sz w:val="24"/>
          <w:szCs w:val="24"/>
        </w:rPr>
        <w:t xml:space="preserve">  Evaluators will only read the response to each individual question they are evaluatin</w:t>
      </w:r>
      <w:r w:rsidR="00126516">
        <w:rPr>
          <w:sz w:val="24"/>
          <w:szCs w:val="24"/>
        </w:rPr>
        <w:t>g; evaluators will not follow</w:t>
      </w:r>
      <w:r w:rsidR="00917AD3">
        <w:rPr>
          <w:sz w:val="24"/>
          <w:szCs w:val="24"/>
        </w:rPr>
        <w:t xml:space="preserve"> any cross-referencing to other parts of the </w:t>
      </w:r>
      <w:r w:rsidR="00914687">
        <w:rPr>
          <w:sz w:val="24"/>
          <w:szCs w:val="24"/>
        </w:rPr>
        <w:t>Quotation</w:t>
      </w:r>
      <w:r w:rsidR="00917AD3">
        <w:rPr>
          <w:sz w:val="24"/>
          <w:szCs w:val="24"/>
        </w:rPr>
        <w:t>.</w:t>
      </w:r>
      <w:bookmarkEnd w:id="30"/>
      <w:r w:rsidR="00DB50E8">
        <w:rPr>
          <w:sz w:val="24"/>
          <w:szCs w:val="24"/>
        </w:rPr>
        <w:t xml:space="preserve">  </w:t>
      </w:r>
    </w:p>
    <w:p w14:paraId="7CD5381B" w14:textId="77777777" w:rsidR="00064BF7" w:rsidRDefault="00064BF7" w:rsidP="00CF408D">
      <w:pPr>
        <w:pStyle w:val="02-Level2-BB"/>
        <w:numPr>
          <w:ilvl w:val="0"/>
          <w:numId w:val="0"/>
        </w:numPr>
        <w:rPr>
          <w:sz w:val="24"/>
          <w:szCs w:val="24"/>
        </w:rPr>
      </w:pPr>
    </w:p>
    <w:p w14:paraId="7CD5381C" w14:textId="503337A0" w:rsidR="00EB01A8" w:rsidRPr="00EA0C0D" w:rsidRDefault="009856BF" w:rsidP="00EA0C0D">
      <w:pPr>
        <w:pStyle w:val="01-Level2-BB"/>
        <w:tabs>
          <w:tab w:val="num" w:pos="851"/>
        </w:tabs>
        <w:ind w:left="851" w:hanging="851"/>
        <w:rPr>
          <w:color w:val="000000" w:themeColor="text1"/>
          <w:sz w:val="24"/>
          <w:szCs w:val="24"/>
        </w:rPr>
      </w:pPr>
      <w:r w:rsidRPr="004B33AC">
        <w:rPr>
          <w:color w:val="000000" w:themeColor="text1"/>
          <w:sz w:val="24"/>
          <w:szCs w:val="24"/>
        </w:rPr>
        <w:t>Answers</w:t>
      </w:r>
      <w:r w:rsidR="0007653B" w:rsidRPr="004B33AC">
        <w:rPr>
          <w:color w:val="000000" w:themeColor="text1"/>
          <w:sz w:val="24"/>
          <w:szCs w:val="24"/>
        </w:rPr>
        <w:t xml:space="preserve"> </w:t>
      </w:r>
      <w:r w:rsidR="00EB01A8" w:rsidRPr="004B33AC">
        <w:rPr>
          <w:color w:val="000000" w:themeColor="text1"/>
          <w:sz w:val="24"/>
          <w:szCs w:val="24"/>
        </w:rPr>
        <w:t>should contain information to</w:t>
      </w:r>
      <w:r w:rsidR="0042567D" w:rsidRPr="004B33AC">
        <w:rPr>
          <w:color w:val="000000" w:themeColor="text1"/>
          <w:sz w:val="24"/>
          <w:szCs w:val="24"/>
        </w:rPr>
        <w:t xml:space="preserve"> evidence and</w:t>
      </w:r>
      <w:r w:rsidR="00EB01A8" w:rsidRPr="004B33AC">
        <w:rPr>
          <w:color w:val="000000" w:themeColor="text1"/>
          <w:sz w:val="24"/>
          <w:szCs w:val="24"/>
        </w:rPr>
        <w:t xml:space="preserve"> demonstrate what and how </w:t>
      </w:r>
      <w:r w:rsidR="00F2431D">
        <w:rPr>
          <w:color w:val="000000" w:themeColor="text1"/>
          <w:sz w:val="24"/>
          <w:szCs w:val="24"/>
        </w:rPr>
        <w:t>the Bidder</w:t>
      </w:r>
      <w:r w:rsidR="00EB01A8" w:rsidRPr="004B33AC">
        <w:rPr>
          <w:color w:val="000000" w:themeColor="text1"/>
          <w:sz w:val="24"/>
          <w:szCs w:val="24"/>
        </w:rPr>
        <w:t xml:space="preserve"> intend</w:t>
      </w:r>
      <w:r w:rsidR="00F2431D">
        <w:rPr>
          <w:color w:val="000000" w:themeColor="text1"/>
          <w:sz w:val="24"/>
          <w:szCs w:val="24"/>
        </w:rPr>
        <w:t>s</w:t>
      </w:r>
      <w:r w:rsidR="00EB01A8" w:rsidRPr="004B33AC">
        <w:rPr>
          <w:color w:val="000000" w:themeColor="text1"/>
          <w:sz w:val="24"/>
          <w:szCs w:val="24"/>
        </w:rPr>
        <w:t xml:space="preserve"> to deliver the </w:t>
      </w:r>
      <w:r w:rsidR="00CF408D">
        <w:rPr>
          <w:color w:val="000000" w:themeColor="text1"/>
          <w:sz w:val="24"/>
          <w:szCs w:val="24"/>
        </w:rPr>
        <w:t xml:space="preserve">Works </w:t>
      </w:r>
      <w:r w:rsidR="00EB01A8" w:rsidRPr="004B33AC">
        <w:rPr>
          <w:color w:val="000000" w:themeColor="text1"/>
          <w:sz w:val="24"/>
          <w:szCs w:val="24"/>
        </w:rPr>
        <w:t xml:space="preserve">subject of this </w:t>
      </w:r>
      <w:r w:rsidR="001C495F">
        <w:rPr>
          <w:color w:val="000000" w:themeColor="text1"/>
          <w:sz w:val="24"/>
          <w:szCs w:val="24"/>
        </w:rPr>
        <w:t>RFQ</w:t>
      </w:r>
      <w:r w:rsidR="00EB01A8" w:rsidRPr="00EA0C0D">
        <w:rPr>
          <w:color w:val="000000" w:themeColor="text1"/>
          <w:sz w:val="24"/>
          <w:szCs w:val="24"/>
        </w:rPr>
        <w:t>.</w:t>
      </w:r>
    </w:p>
    <w:p w14:paraId="7CD5381D" w14:textId="77777777" w:rsidR="00EB01A8" w:rsidRPr="004B33AC" w:rsidRDefault="00EB01A8" w:rsidP="00EB01A8">
      <w:pPr>
        <w:pStyle w:val="02-Level2-BB"/>
        <w:numPr>
          <w:ilvl w:val="0"/>
          <w:numId w:val="0"/>
        </w:numPr>
        <w:ind w:left="1440"/>
        <w:rPr>
          <w:color w:val="000000" w:themeColor="text1"/>
          <w:sz w:val="24"/>
          <w:szCs w:val="24"/>
        </w:rPr>
      </w:pPr>
    </w:p>
    <w:p w14:paraId="7CD5381E" w14:textId="1106F56A" w:rsidR="009B756C" w:rsidRDefault="00EB01A8" w:rsidP="00740FA8">
      <w:pPr>
        <w:pStyle w:val="01-Level2-BB"/>
        <w:tabs>
          <w:tab w:val="num" w:pos="851"/>
        </w:tabs>
        <w:ind w:left="851" w:hanging="851"/>
        <w:rPr>
          <w:color w:val="000000" w:themeColor="text1"/>
          <w:sz w:val="24"/>
          <w:szCs w:val="24"/>
        </w:rPr>
      </w:pPr>
      <w:bookmarkStart w:id="31" w:name="_Ref463352971"/>
      <w:r w:rsidRPr="001510FE">
        <w:rPr>
          <w:color w:val="000000" w:themeColor="text1"/>
          <w:sz w:val="24"/>
          <w:szCs w:val="24"/>
        </w:rPr>
        <w:t xml:space="preserve">Bidders' answers to the </w:t>
      </w:r>
      <w:r w:rsidRPr="00CC0E37">
        <w:rPr>
          <w:color w:val="000000" w:themeColor="text1"/>
          <w:sz w:val="24"/>
          <w:szCs w:val="24"/>
        </w:rPr>
        <w:t>questions are limited to</w:t>
      </w:r>
      <w:r w:rsidR="00E06CD1" w:rsidRPr="00CC0E37">
        <w:rPr>
          <w:color w:val="000000" w:themeColor="text1"/>
          <w:sz w:val="24"/>
          <w:szCs w:val="24"/>
        </w:rPr>
        <w:t xml:space="preserve"> the number of words specified against the question in</w:t>
      </w:r>
      <w:r w:rsidR="00CC0E37" w:rsidRPr="00CC0E37">
        <w:rPr>
          <w:color w:val="000000" w:themeColor="text1"/>
          <w:sz w:val="24"/>
          <w:szCs w:val="24"/>
        </w:rPr>
        <w:t xml:space="preserve"> </w:t>
      </w:r>
      <w:r w:rsidR="00CC0E37" w:rsidRPr="00CC0E37">
        <w:rPr>
          <w:b/>
          <w:color w:val="000000" w:themeColor="text1"/>
          <w:sz w:val="24"/>
          <w:szCs w:val="24"/>
        </w:rPr>
        <w:fldChar w:fldCharType="begin"/>
      </w:r>
      <w:r w:rsidR="00CC0E37" w:rsidRPr="00CC0E37">
        <w:rPr>
          <w:b/>
          <w:color w:val="000000" w:themeColor="text1"/>
          <w:sz w:val="24"/>
          <w:szCs w:val="24"/>
        </w:rPr>
        <w:instrText xml:space="preserve"> REF _Ref456346338 \r \h </w:instrText>
      </w:r>
      <w:r w:rsidR="00CC0E37">
        <w:rPr>
          <w:b/>
          <w:color w:val="000000" w:themeColor="text1"/>
          <w:sz w:val="24"/>
          <w:szCs w:val="24"/>
        </w:rPr>
        <w:instrText xml:space="preserve"> \* MERGEFORMAT </w:instrText>
      </w:r>
      <w:r w:rsidR="00CC0E37" w:rsidRPr="00CC0E37">
        <w:rPr>
          <w:b/>
          <w:color w:val="000000" w:themeColor="text1"/>
          <w:sz w:val="24"/>
          <w:szCs w:val="24"/>
        </w:rPr>
      </w:r>
      <w:r w:rsidR="00CC0E37" w:rsidRPr="00CC0E37">
        <w:rPr>
          <w:b/>
          <w:color w:val="000000" w:themeColor="text1"/>
          <w:sz w:val="24"/>
          <w:szCs w:val="24"/>
        </w:rPr>
        <w:fldChar w:fldCharType="separate"/>
      </w:r>
      <w:r w:rsidR="00424108">
        <w:rPr>
          <w:b/>
          <w:color w:val="000000" w:themeColor="text1"/>
          <w:sz w:val="24"/>
          <w:szCs w:val="24"/>
        </w:rPr>
        <w:t>Appendix 7</w:t>
      </w:r>
      <w:r w:rsidR="00CC0E37" w:rsidRPr="00CC0E37">
        <w:rPr>
          <w:b/>
          <w:color w:val="000000" w:themeColor="text1"/>
          <w:sz w:val="24"/>
          <w:szCs w:val="24"/>
        </w:rPr>
        <w:fldChar w:fldCharType="end"/>
      </w:r>
      <w:r w:rsidR="00E06CD1" w:rsidRPr="003F29BE">
        <w:rPr>
          <w:b/>
          <w:color w:val="000000" w:themeColor="text1"/>
          <w:sz w:val="24"/>
          <w:szCs w:val="24"/>
        </w:rPr>
        <w:t xml:space="preserve"> (Quality Questions)</w:t>
      </w:r>
      <w:r w:rsidR="00E06CD1" w:rsidRPr="00CC0E37">
        <w:rPr>
          <w:b/>
          <w:color w:val="000000" w:themeColor="text1"/>
          <w:sz w:val="24"/>
          <w:szCs w:val="24"/>
        </w:rPr>
        <w:t xml:space="preserve"> </w:t>
      </w:r>
      <w:r w:rsidR="00E06CD1" w:rsidRPr="003F29BE">
        <w:rPr>
          <w:color w:val="000000" w:themeColor="text1"/>
          <w:sz w:val="24"/>
          <w:szCs w:val="24"/>
        </w:rPr>
        <w:t>(where</w:t>
      </w:r>
      <w:r w:rsidR="00E06CD1" w:rsidRPr="00CC0E37">
        <w:rPr>
          <w:b/>
          <w:color w:val="000000" w:themeColor="text1"/>
          <w:sz w:val="24"/>
          <w:szCs w:val="24"/>
        </w:rPr>
        <w:t xml:space="preserve"> </w:t>
      </w:r>
      <w:r w:rsidR="00E06CD1" w:rsidRPr="003F29BE">
        <w:rPr>
          <w:color w:val="000000" w:themeColor="text1"/>
          <w:sz w:val="24"/>
          <w:szCs w:val="24"/>
        </w:rPr>
        <w:t>applicable)</w:t>
      </w:r>
      <w:r w:rsidR="00E06CD1" w:rsidRPr="003F29BE">
        <w:rPr>
          <w:b/>
          <w:color w:val="000000" w:themeColor="text1"/>
          <w:sz w:val="24"/>
          <w:szCs w:val="24"/>
        </w:rPr>
        <w:t>.</w:t>
      </w:r>
      <w:r w:rsidRPr="00CC0E37">
        <w:rPr>
          <w:color w:val="000000" w:themeColor="text1"/>
          <w:sz w:val="24"/>
          <w:szCs w:val="24"/>
        </w:rPr>
        <w:t xml:space="preserve"> </w:t>
      </w:r>
      <w:r w:rsidR="009B756C">
        <w:rPr>
          <w:color w:val="000000" w:themeColor="text1"/>
          <w:sz w:val="24"/>
          <w:szCs w:val="24"/>
        </w:rPr>
        <w:t xml:space="preserve"> </w:t>
      </w:r>
      <w:r w:rsidR="00E06CD1">
        <w:rPr>
          <w:color w:val="000000" w:themeColor="text1"/>
          <w:sz w:val="24"/>
          <w:szCs w:val="24"/>
        </w:rPr>
        <w:t>Where a word limit is specified,</w:t>
      </w:r>
      <w:r w:rsidR="009B756C">
        <w:rPr>
          <w:color w:val="000000" w:themeColor="text1"/>
          <w:sz w:val="24"/>
          <w:szCs w:val="24"/>
        </w:rPr>
        <w:t xml:space="preserve"> </w:t>
      </w:r>
      <w:r w:rsidR="009B756C" w:rsidRPr="00DC7565">
        <w:rPr>
          <w:b/>
          <w:color w:val="000000" w:themeColor="text1"/>
          <w:sz w:val="24"/>
          <w:szCs w:val="24"/>
          <w:u w:val="single"/>
        </w:rPr>
        <w:t>each word</w:t>
      </w:r>
      <w:r w:rsidR="00E06CD1">
        <w:rPr>
          <w:color w:val="000000" w:themeColor="text1"/>
          <w:sz w:val="24"/>
          <w:szCs w:val="24"/>
        </w:rPr>
        <w:t xml:space="preserve"> </w:t>
      </w:r>
      <w:r w:rsidR="009B756C">
        <w:rPr>
          <w:color w:val="000000" w:themeColor="text1"/>
          <w:sz w:val="24"/>
          <w:szCs w:val="24"/>
        </w:rPr>
        <w:t>within the answer will be counted towards the word count limit.</w:t>
      </w:r>
    </w:p>
    <w:p w14:paraId="7CD5381F" w14:textId="77777777" w:rsidR="009B756C" w:rsidRDefault="009B756C" w:rsidP="00DC7565">
      <w:pPr>
        <w:pStyle w:val="01-Level2-BB"/>
        <w:numPr>
          <w:ilvl w:val="0"/>
          <w:numId w:val="0"/>
        </w:numPr>
        <w:ind w:left="851"/>
        <w:rPr>
          <w:color w:val="000000" w:themeColor="text1"/>
          <w:sz w:val="24"/>
          <w:szCs w:val="24"/>
        </w:rPr>
      </w:pPr>
      <w:r>
        <w:rPr>
          <w:color w:val="000000" w:themeColor="text1"/>
          <w:sz w:val="24"/>
          <w:szCs w:val="24"/>
        </w:rPr>
        <w:br/>
        <w:t>For example:</w:t>
      </w:r>
    </w:p>
    <w:p w14:paraId="7CD53820" w14:textId="77777777" w:rsidR="009B756C" w:rsidRDefault="009B756C" w:rsidP="00DE6AFC">
      <w:pPr>
        <w:pStyle w:val="01-NormInd2-BB"/>
        <w:numPr>
          <w:ilvl w:val="0"/>
          <w:numId w:val="23"/>
        </w:numPr>
      </w:pPr>
      <w:r>
        <w:rPr>
          <w:i/>
        </w:rPr>
        <w:t xml:space="preserve">Forename Surname </w:t>
      </w:r>
      <w:r>
        <w:t>= two words;</w:t>
      </w:r>
    </w:p>
    <w:p w14:paraId="7CD53821" w14:textId="77777777" w:rsidR="009B756C" w:rsidRDefault="009B756C" w:rsidP="00DE6AFC">
      <w:pPr>
        <w:pStyle w:val="01-NormInd2-BB"/>
        <w:numPr>
          <w:ilvl w:val="0"/>
          <w:numId w:val="23"/>
        </w:numPr>
      </w:pPr>
      <w:r>
        <w:rPr>
          <w:i/>
        </w:rPr>
        <w:t>“102”</w:t>
      </w:r>
      <w:r>
        <w:t xml:space="preserve"> = one word;</w:t>
      </w:r>
    </w:p>
    <w:p w14:paraId="7CD53822" w14:textId="77777777" w:rsidR="009B756C" w:rsidRDefault="009B756C" w:rsidP="00DE6AFC">
      <w:pPr>
        <w:pStyle w:val="01-NormInd2-BB"/>
        <w:numPr>
          <w:ilvl w:val="0"/>
          <w:numId w:val="23"/>
        </w:numPr>
      </w:pPr>
      <w:r>
        <w:t>All wording within or linked to diagrams, pictures, charts or tables (including their labels) will count towards the word limit;</w:t>
      </w:r>
    </w:p>
    <w:p w14:paraId="7CD53823" w14:textId="77777777" w:rsidR="009B756C" w:rsidRDefault="009B756C" w:rsidP="00DE6AFC">
      <w:pPr>
        <w:pStyle w:val="01-NormInd2-BB"/>
        <w:numPr>
          <w:ilvl w:val="0"/>
          <w:numId w:val="23"/>
        </w:numPr>
      </w:pPr>
      <w:r>
        <w:t xml:space="preserve">All text within diagrams, pictures, charts or tables </w:t>
      </w:r>
      <w:r w:rsidRPr="00DC7565">
        <w:rPr>
          <w:u w:val="single"/>
        </w:rPr>
        <w:t>and</w:t>
      </w:r>
      <w:r>
        <w:t xml:space="preserve"> any diagrams, charts or tables “embedded” within text as a picture or an image will count towards the word limit.</w:t>
      </w:r>
    </w:p>
    <w:p w14:paraId="7CD53824" w14:textId="77777777" w:rsidR="00CA5F1C" w:rsidRPr="00DC7565" w:rsidRDefault="00CA5F1C" w:rsidP="00CA5F1C">
      <w:pPr>
        <w:pStyle w:val="01-NormInd2-BB"/>
        <w:ind w:left="2160"/>
      </w:pPr>
    </w:p>
    <w:p w14:paraId="7CD5382A" w14:textId="57E9C6CC" w:rsidR="00E06CD1" w:rsidRDefault="00EB01A8" w:rsidP="00CF408D">
      <w:pPr>
        <w:pStyle w:val="01-Level2-BB"/>
        <w:tabs>
          <w:tab w:val="num" w:pos="851"/>
        </w:tabs>
        <w:ind w:left="851" w:hanging="851"/>
        <w:rPr>
          <w:color w:val="000000" w:themeColor="text1"/>
          <w:sz w:val="24"/>
          <w:szCs w:val="24"/>
        </w:rPr>
      </w:pPr>
      <w:r w:rsidRPr="001510FE">
        <w:rPr>
          <w:color w:val="000000" w:themeColor="text1"/>
          <w:sz w:val="24"/>
          <w:szCs w:val="24"/>
        </w:rPr>
        <w:t>Answers that exceed this word count will be cropped at the word count for the question (excess words over the word count will not be assessed or evaluated).</w:t>
      </w:r>
      <w:r w:rsidR="009B756C">
        <w:rPr>
          <w:color w:val="000000" w:themeColor="text1"/>
          <w:sz w:val="24"/>
          <w:szCs w:val="24"/>
        </w:rPr>
        <w:t xml:space="preserve"> </w:t>
      </w:r>
      <w:r w:rsidR="006D6A9E">
        <w:rPr>
          <w:color w:val="000000" w:themeColor="text1"/>
          <w:sz w:val="24"/>
          <w:szCs w:val="24"/>
        </w:rPr>
        <w:t xml:space="preserve">Words will be counted in the order in which they appear. </w:t>
      </w:r>
      <w:r w:rsidR="009B756C">
        <w:rPr>
          <w:color w:val="000000" w:themeColor="text1"/>
          <w:sz w:val="24"/>
          <w:szCs w:val="24"/>
        </w:rPr>
        <w:t xml:space="preserve"> The only exception to this is where words have been specifically stated not to be included within the word count; for example, if </w:t>
      </w:r>
      <w:r w:rsidR="00896C6B">
        <w:rPr>
          <w:color w:val="000000" w:themeColor="text1"/>
          <w:sz w:val="24"/>
          <w:szCs w:val="24"/>
        </w:rPr>
        <w:t>EDDC</w:t>
      </w:r>
      <w:r w:rsidR="009B756C">
        <w:rPr>
          <w:color w:val="000000" w:themeColor="text1"/>
          <w:sz w:val="24"/>
          <w:szCs w:val="24"/>
        </w:rPr>
        <w:t xml:space="preserve"> requests a document in support of a </w:t>
      </w:r>
      <w:r w:rsidR="00914687">
        <w:rPr>
          <w:color w:val="000000" w:themeColor="text1"/>
          <w:sz w:val="24"/>
          <w:szCs w:val="24"/>
        </w:rPr>
        <w:t>Quotation</w:t>
      </w:r>
      <w:r w:rsidR="009B756C">
        <w:rPr>
          <w:color w:val="000000" w:themeColor="text1"/>
          <w:sz w:val="24"/>
          <w:szCs w:val="24"/>
        </w:rPr>
        <w:t xml:space="preserve"> and specifically advises that this document is excluded from the word count limit.</w:t>
      </w:r>
      <w:r w:rsidR="008723C9">
        <w:rPr>
          <w:color w:val="000000" w:themeColor="text1"/>
          <w:sz w:val="24"/>
          <w:szCs w:val="24"/>
        </w:rPr>
        <w:t xml:space="preserve"> </w:t>
      </w:r>
      <w:bookmarkEnd w:id="31"/>
    </w:p>
    <w:p w14:paraId="285FF422" w14:textId="77777777" w:rsidR="00CF408D" w:rsidRPr="00CF408D" w:rsidRDefault="00CF408D" w:rsidP="00CF408D">
      <w:pPr>
        <w:pStyle w:val="01-NormInd2-BB"/>
      </w:pPr>
    </w:p>
    <w:p w14:paraId="7CD5382B" w14:textId="1F46E9C0" w:rsidR="00EB01A8" w:rsidRPr="00D263CB" w:rsidRDefault="00EB01A8" w:rsidP="00740FA8">
      <w:pPr>
        <w:pStyle w:val="01-Level2-BB"/>
        <w:tabs>
          <w:tab w:val="num" w:pos="851"/>
        </w:tabs>
        <w:ind w:left="851" w:hanging="851"/>
        <w:rPr>
          <w:color w:val="000000" w:themeColor="text1"/>
          <w:sz w:val="24"/>
          <w:szCs w:val="24"/>
        </w:rPr>
      </w:pPr>
      <w:bookmarkStart w:id="32" w:name="_Ref479255592"/>
      <w:r w:rsidRPr="004B33AC">
        <w:rPr>
          <w:color w:val="000000" w:themeColor="text1"/>
          <w:sz w:val="24"/>
          <w:szCs w:val="24"/>
        </w:rPr>
        <w:t xml:space="preserve">Minimum Quality:  Bidders should be aware that, regardless of their price, to be considered </w:t>
      </w:r>
      <w:r w:rsidRPr="00D263CB">
        <w:rPr>
          <w:color w:val="000000" w:themeColor="text1"/>
          <w:sz w:val="24"/>
          <w:szCs w:val="24"/>
        </w:rPr>
        <w:t>for award of th</w:t>
      </w:r>
      <w:r w:rsidR="00AE201D" w:rsidRPr="00D263CB">
        <w:rPr>
          <w:color w:val="000000" w:themeColor="text1"/>
          <w:sz w:val="24"/>
          <w:szCs w:val="24"/>
        </w:rPr>
        <w:t>is contract they must achieve</w:t>
      </w:r>
      <w:r w:rsidR="00BE09B4">
        <w:rPr>
          <w:color w:val="000000" w:themeColor="text1"/>
          <w:sz w:val="24"/>
          <w:szCs w:val="24"/>
        </w:rPr>
        <w:t xml:space="preserve"> no less than</w:t>
      </w:r>
      <w:r w:rsidR="00AE201D" w:rsidRPr="00D263CB">
        <w:rPr>
          <w:color w:val="000000" w:themeColor="text1"/>
          <w:sz w:val="24"/>
          <w:szCs w:val="24"/>
        </w:rPr>
        <w:t xml:space="preserve"> </w:t>
      </w:r>
      <w:bookmarkEnd w:id="32"/>
      <w:r w:rsidR="00D263CB" w:rsidRPr="00D263CB">
        <w:rPr>
          <w:b/>
          <w:color w:val="000000" w:themeColor="text1"/>
          <w:sz w:val="24"/>
          <w:szCs w:val="24"/>
          <w:highlight w:val="yellow"/>
        </w:rPr>
        <w:t>6% of a maximum 10%</w:t>
      </w:r>
      <w:r w:rsidR="008D11D7">
        <w:rPr>
          <w:b/>
          <w:color w:val="000000" w:themeColor="text1"/>
          <w:sz w:val="24"/>
          <w:szCs w:val="24"/>
          <w:highlight w:val="yellow"/>
        </w:rPr>
        <w:t xml:space="preserve"> in any individual evaluation question. </w:t>
      </w:r>
    </w:p>
    <w:p w14:paraId="0DEC21C8" w14:textId="77777777" w:rsidR="00CF408D" w:rsidRPr="00CF408D" w:rsidRDefault="00CF408D" w:rsidP="00CF408D">
      <w:pPr>
        <w:pStyle w:val="00-Normal-BB"/>
      </w:pPr>
    </w:p>
    <w:p w14:paraId="7CD53834" w14:textId="77777777" w:rsidR="00EB01A8" w:rsidRPr="00103730" w:rsidRDefault="00EB01A8" w:rsidP="00103730">
      <w:pPr>
        <w:pStyle w:val="00-Heading"/>
        <w:rPr>
          <w:sz w:val="24"/>
          <w:szCs w:val="24"/>
        </w:rPr>
      </w:pPr>
      <w:r w:rsidRPr="00103730">
        <w:rPr>
          <w:sz w:val="24"/>
          <w:szCs w:val="24"/>
        </w:rPr>
        <w:t xml:space="preserve">Price </w:t>
      </w:r>
      <w:r w:rsidR="009D1F9A">
        <w:rPr>
          <w:sz w:val="24"/>
          <w:szCs w:val="24"/>
        </w:rPr>
        <w:t>Schedule</w:t>
      </w:r>
    </w:p>
    <w:p w14:paraId="7CD53835" w14:textId="77777777" w:rsidR="00EB01A8" w:rsidRPr="007740CE" w:rsidRDefault="00EB01A8" w:rsidP="00EB01A8">
      <w:pPr>
        <w:pStyle w:val="02-NormInd2-BB"/>
        <w:rPr>
          <w:sz w:val="24"/>
          <w:szCs w:val="24"/>
        </w:rPr>
      </w:pPr>
    </w:p>
    <w:p w14:paraId="7CD53836" w14:textId="01513E8A" w:rsidR="00EB01A8" w:rsidRPr="00AD01CB" w:rsidRDefault="00EB01A8" w:rsidP="00740FA8">
      <w:pPr>
        <w:pStyle w:val="01-Level2-BB"/>
        <w:tabs>
          <w:tab w:val="num" w:pos="851"/>
        </w:tabs>
        <w:ind w:left="851" w:hanging="851"/>
        <w:rPr>
          <w:sz w:val="24"/>
          <w:szCs w:val="24"/>
        </w:rPr>
      </w:pPr>
      <w:r w:rsidRPr="007740CE">
        <w:rPr>
          <w:sz w:val="24"/>
          <w:szCs w:val="24"/>
        </w:rPr>
        <w:t>The Bidder</w:t>
      </w:r>
      <w:r w:rsidR="0027051B" w:rsidRPr="007740CE">
        <w:rPr>
          <w:sz w:val="24"/>
          <w:szCs w:val="24"/>
        </w:rPr>
        <w:t>'</w:t>
      </w:r>
      <w:r w:rsidRPr="007740CE">
        <w:rPr>
          <w:sz w:val="24"/>
          <w:szCs w:val="24"/>
        </w:rPr>
        <w:t xml:space="preserve">s price will be </w:t>
      </w:r>
      <w:r w:rsidRPr="00CC0E37">
        <w:rPr>
          <w:sz w:val="24"/>
          <w:szCs w:val="24"/>
        </w:rPr>
        <w:t xml:space="preserve">calculated and </w:t>
      </w:r>
      <w:r w:rsidR="00C416A6">
        <w:rPr>
          <w:sz w:val="24"/>
          <w:szCs w:val="24"/>
        </w:rPr>
        <w:t xml:space="preserve">evaluated and </w:t>
      </w:r>
      <w:r w:rsidRPr="00CC0E37">
        <w:rPr>
          <w:sz w:val="24"/>
          <w:szCs w:val="24"/>
        </w:rPr>
        <w:t xml:space="preserve">weighted in accordance with the instructions </w:t>
      </w:r>
      <w:r w:rsidR="00797A2D" w:rsidRPr="00CC0E37">
        <w:rPr>
          <w:sz w:val="24"/>
          <w:szCs w:val="24"/>
        </w:rPr>
        <w:t>detailed in</w:t>
      </w:r>
      <w:r w:rsidR="00FA3826">
        <w:rPr>
          <w:sz w:val="24"/>
          <w:szCs w:val="24"/>
        </w:rPr>
        <w:t xml:space="preserve"> </w:t>
      </w:r>
      <w:r w:rsidR="00FA3826" w:rsidRPr="00937B52">
        <w:rPr>
          <w:b/>
          <w:sz w:val="24"/>
          <w:szCs w:val="24"/>
        </w:rPr>
        <w:t xml:space="preserve">Section </w:t>
      </w:r>
      <w:r w:rsidR="008E097D">
        <w:rPr>
          <w:b/>
          <w:sz w:val="24"/>
          <w:szCs w:val="24"/>
        </w:rPr>
        <w:fldChar w:fldCharType="begin"/>
      </w:r>
      <w:r w:rsidR="008E097D">
        <w:rPr>
          <w:b/>
          <w:sz w:val="24"/>
          <w:szCs w:val="24"/>
        </w:rPr>
        <w:instrText xml:space="preserve"> REF _Ref492375588 \n \h </w:instrText>
      </w:r>
      <w:r w:rsidR="008E097D">
        <w:rPr>
          <w:b/>
          <w:sz w:val="24"/>
          <w:szCs w:val="24"/>
        </w:rPr>
      </w:r>
      <w:r w:rsidR="008E097D">
        <w:rPr>
          <w:b/>
          <w:sz w:val="24"/>
          <w:szCs w:val="24"/>
        </w:rPr>
        <w:fldChar w:fldCharType="separate"/>
      </w:r>
      <w:r w:rsidR="00424108">
        <w:rPr>
          <w:b/>
          <w:sz w:val="24"/>
          <w:szCs w:val="24"/>
        </w:rPr>
        <w:t>6</w:t>
      </w:r>
      <w:r w:rsidR="008E097D">
        <w:rPr>
          <w:b/>
          <w:sz w:val="24"/>
          <w:szCs w:val="24"/>
        </w:rPr>
        <w:fldChar w:fldCharType="end"/>
      </w:r>
      <w:r w:rsidR="008E097D">
        <w:rPr>
          <w:b/>
          <w:sz w:val="24"/>
          <w:szCs w:val="24"/>
        </w:rPr>
        <w:t xml:space="preserve"> </w:t>
      </w:r>
      <w:r w:rsidR="00FA3826" w:rsidRPr="00937B52">
        <w:rPr>
          <w:b/>
          <w:sz w:val="24"/>
          <w:szCs w:val="24"/>
        </w:rPr>
        <w:t>(Evaluation)</w:t>
      </w:r>
      <w:r w:rsidR="00FA3826">
        <w:rPr>
          <w:sz w:val="24"/>
          <w:szCs w:val="24"/>
        </w:rPr>
        <w:t xml:space="preserve"> and</w:t>
      </w:r>
      <w:r w:rsidR="00797A2D" w:rsidRPr="00CC0E37">
        <w:rPr>
          <w:sz w:val="24"/>
          <w:szCs w:val="24"/>
        </w:rPr>
        <w:t xml:space="preserve"> </w:t>
      </w:r>
      <w:r w:rsidR="00CC0E37" w:rsidRPr="00AE201D">
        <w:rPr>
          <w:b/>
          <w:sz w:val="24"/>
          <w:szCs w:val="24"/>
        </w:rPr>
        <w:fldChar w:fldCharType="begin"/>
      </w:r>
      <w:r w:rsidR="00CC0E37" w:rsidRPr="00AE201D">
        <w:rPr>
          <w:b/>
          <w:sz w:val="24"/>
          <w:szCs w:val="24"/>
        </w:rPr>
        <w:instrText xml:space="preserve"> REF _Ref456347830 \r \h  \* MERGEFORMAT </w:instrText>
      </w:r>
      <w:r w:rsidR="00CC0E37" w:rsidRPr="00AE201D">
        <w:rPr>
          <w:b/>
          <w:sz w:val="24"/>
          <w:szCs w:val="24"/>
        </w:rPr>
      </w:r>
      <w:r w:rsidR="00CC0E37" w:rsidRPr="00AE201D">
        <w:rPr>
          <w:b/>
          <w:sz w:val="24"/>
          <w:szCs w:val="24"/>
        </w:rPr>
        <w:fldChar w:fldCharType="separate"/>
      </w:r>
      <w:r w:rsidR="00424108">
        <w:rPr>
          <w:b/>
          <w:sz w:val="24"/>
          <w:szCs w:val="24"/>
        </w:rPr>
        <w:t>Appendix 8</w:t>
      </w:r>
      <w:r w:rsidR="00CC0E37" w:rsidRPr="00AE201D">
        <w:rPr>
          <w:b/>
          <w:sz w:val="24"/>
          <w:szCs w:val="24"/>
        </w:rPr>
        <w:fldChar w:fldCharType="end"/>
      </w:r>
      <w:r w:rsidR="00797A2D" w:rsidRPr="00AE201D">
        <w:rPr>
          <w:b/>
          <w:sz w:val="24"/>
          <w:szCs w:val="24"/>
        </w:rPr>
        <w:t xml:space="preserve"> </w:t>
      </w:r>
      <w:r w:rsidR="00C416A6" w:rsidRPr="00AE201D">
        <w:rPr>
          <w:b/>
          <w:sz w:val="24"/>
          <w:szCs w:val="24"/>
        </w:rPr>
        <w:t>(Financial</w:t>
      </w:r>
      <w:r w:rsidR="00F453F2" w:rsidRPr="00AE201D">
        <w:rPr>
          <w:b/>
          <w:sz w:val="24"/>
          <w:szCs w:val="24"/>
        </w:rPr>
        <w:t xml:space="preserve"> Submission</w:t>
      </w:r>
      <w:r w:rsidR="00CC0E37" w:rsidRPr="00AE201D">
        <w:rPr>
          <w:b/>
          <w:sz w:val="24"/>
          <w:szCs w:val="24"/>
        </w:rPr>
        <w:t>s</w:t>
      </w:r>
      <w:r w:rsidR="00797A2D" w:rsidRPr="00AE201D">
        <w:rPr>
          <w:b/>
          <w:sz w:val="24"/>
          <w:szCs w:val="24"/>
        </w:rPr>
        <w:t>)</w:t>
      </w:r>
      <w:r w:rsidRPr="00CC0E37">
        <w:rPr>
          <w:sz w:val="24"/>
          <w:szCs w:val="24"/>
        </w:rPr>
        <w:t xml:space="preserve">. The price element of the </w:t>
      </w:r>
      <w:r w:rsidR="00E058FE">
        <w:rPr>
          <w:sz w:val="24"/>
          <w:szCs w:val="24"/>
        </w:rPr>
        <w:t>Quotation</w:t>
      </w:r>
      <w:r w:rsidRPr="00CC0E37">
        <w:rPr>
          <w:sz w:val="24"/>
          <w:szCs w:val="24"/>
        </w:rPr>
        <w:t xml:space="preserve"> will be scored and will contribute to the overall score for the </w:t>
      </w:r>
      <w:r w:rsidR="00E058FE">
        <w:rPr>
          <w:sz w:val="24"/>
          <w:szCs w:val="24"/>
        </w:rPr>
        <w:t>Quotation</w:t>
      </w:r>
      <w:r w:rsidR="00EC42D4" w:rsidRPr="00CC0E37">
        <w:rPr>
          <w:sz w:val="24"/>
          <w:szCs w:val="24"/>
        </w:rPr>
        <w:t>.</w:t>
      </w:r>
      <w:r w:rsidR="009E7C9E" w:rsidRPr="00CC0E37">
        <w:rPr>
          <w:sz w:val="24"/>
          <w:szCs w:val="24"/>
        </w:rPr>
        <w:t xml:space="preserve"> </w:t>
      </w:r>
      <w:r w:rsidR="00896C6B">
        <w:rPr>
          <w:sz w:val="24"/>
          <w:szCs w:val="24"/>
        </w:rPr>
        <w:t>EDDC</w:t>
      </w:r>
      <w:r w:rsidR="009E7C9E" w:rsidRPr="00CC0E37">
        <w:rPr>
          <w:sz w:val="24"/>
          <w:szCs w:val="24"/>
        </w:rPr>
        <w:t xml:space="preserve"> seeks </w:t>
      </w:r>
      <w:r w:rsidR="006E57FA">
        <w:rPr>
          <w:sz w:val="24"/>
          <w:szCs w:val="24"/>
        </w:rPr>
        <w:t>a fully costed and transparent C</w:t>
      </w:r>
      <w:r w:rsidR="009E7C9E" w:rsidRPr="00CC0E37">
        <w:rPr>
          <w:sz w:val="24"/>
          <w:szCs w:val="24"/>
        </w:rPr>
        <w:t xml:space="preserve">ontract </w:t>
      </w:r>
      <w:r w:rsidR="006E57FA">
        <w:rPr>
          <w:sz w:val="24"/>
          <w:szCs w:val="24"/>
        </w:rPr>
        <w:t>P</w:t>
      </w:r>
      <w:r w:rsidR="009E7C9E" w:rsidRPr="00CC0E37">
        <w:rPr>
          <w:sz w:val="24"/>
          <w:szCs w:val="24"/>
        </w:rPr>
        <w:t>rice. These requirements will be clearly detailed within</w:t>
      </w:r>
      <w:r w:rsidR="00FA3826">
        <w:rPr>
          <w:sz w:val="24"/>
          <w:szCs w:val="24"/>
        </w:rPr>
        <w:t xml:space="preserve"> </w:t>
      </w:r>
      <w:r w:rsidR="00D64B29" w:rsidRPr="00AE201D">
        <w:rPr>
          <w:b/>
          <w:sz w:val="24"/>
          <w:szCs w:val="24"/>
        </w:rPr>
        <w:fldChar w:fldCharType="begin"/>
      </w:r>
      <w:r w:rsidR="00D64B29" w:rsidRPr="00AE201D">
        <w:rPr>
          <w:b/>
          <w:sz w:val="24"/>
          <w:szCs w:val="24"/>
        </w:rPr>
        <w:instrText xml:space="preserve"> REF _Ref456347830 \r \h  \* MERGEFORMAT </w:instrText>
      </w:r>
      <w:r w:rsidR="00D64B29" w:rsidRPr="00AE201D">
        <w:rPr>
          <w:b/>
          <w:sz w:val="24"/>
          <w:szCs w:val="24"/>
        </w:rPr>
      </w:r>
      <w:r w:rsidR="00D64B29" w:rsidRPr="00AE201D">
        <w:rPr>
          <w:b/>
          <w:sz w:val="24"/>
          <w:szCs w:val="24"/>
        </w:rPr>
        <w:fldChar w:fldCharType="separate"/>
      </w:r>
      <w:r w:rsidR="00424108">
        <w:rPr>
          <w:b/>
          <w:sz w:val="24"/>
          <w:szCs w:val="24"/>
        </w:rPr>
        <w:t>Appendix 8</w:t>
      </w:r>
      <w:r w:rsidR="00D64B29" w:rsidRPr="00AE201D">
        <w:rPr>
          <w:b/>
          <w:sz w:val="24"/>
          <w:szCs w:val="24"/>
        </w:rPr>
        <w:fldChar w:fldCharType="end"/>
      </w:r>
      <w:r w:rsidR="00CF408D">
        <w:rPr>
          <w:b/>
          <w:sz w:val="24"/>
          <w:szCs w:val="24"/>
        </w:rPr>
        <w:t>.</w:t>
      </w:r>
    </w:p>
    <w:p w14:paraId="7CD5383B" w14:textId="77777777" w:rsidR="00EB01A8" w:rsidRDefault="00EB01A8" w:rsidP="00CF408D">
      <w:pPr>
        <w:pStyle w:val="02-NormInd2-BB"/>
        <w:ind w:left="0"/>
        <w:jc w:val="left"/>
        <w:rPr>
          <w:sz w:val="24"/>
          <w:szCs w:val="24"/>
          <w:highlight w:val="green"/>
        </w:rPr>
      </w:pPr>
    </w:p>
    <w:p w14:paraId="4638074C" w14:textId="77777777" w:rsidR="00D263CB" w:rsidRDefault="00D263CB" w:rsidP="00CF408D">
      <w:pPr>
        <w:pStyle w:val="02-NormInd2-BB"/>
        <w:ind w:left="0"/>
        <w:jc w:val="left"/>
        <w:rPr>
          <w:sz w:val="24"/>
          <w:szCs w:val="24"/>
          <w:highlight w:val="green"/>
        </w:rPr>
      </w:pPr>
    </w:p>
    <w:p w14:paraId="7CD5383C" w14:textId="77777777" w:rsidR="008E033B" w:rsidRPr="00103730" w:rsidRDefault="008E033B" w:rsidP="00103730">
      <w:pPr>
        <w:pStyle w:val="00-Heading"/>
        <w:rPr>
          <w:sz w:val="24"/>
          <w:szCs w:val="24"/>
        </w:rPr>
      </w:pPr>
      <w:r w:rsidRPr="00103730">
        <w:rPr>
          <w:sz w:val="24"/>
          <w:szCs w:val="24"/>
        </w:rPr>
        <w:lastRenderedPageBreak/>
        <w:t xml:space="preserve">Completion of </w:t>
      </w:r>
      <w:r w:rsidR="00914687">
        <w:rPr>
          <w:sz w:val="24"/>
          <w:szCs w:val="24"/>
        </w:rPr>
        <w:t>Quotation</w:t>
      </w:r>
    </w:p>
    <w:p w14:paraId="7CD5383D" w14:textId="77777777" w:rsidR="00C51353" w:rsidRPr="003736B9" w:rsidRDefault="00C51353" w:rsidP="00C51353">
      <w:pPr>
        <w:pStyle w:val="02-Level2-BB"/>
        <w:numPr>
          <w:ilvl w:val="0"/>
          <w:numId w:val="0"/>
        </w:numPr>
        <w:rPr>
          <w:sz w:val="24"/>
          <w:szCs w:val="24"/>
        </w:rPr>
      </w:pPr>
    </w:p>
    <w:p w14:paraId="7CD5383E" w14:textId="37F79067" w:rsidR="00C51353" w:rsidRPr="00F84D8E" w:rsidRDefault="00C51353" w:rsidP="00740FA8">
      <w:pPr>
        <w:pStyle w:val="01-Level2-BB"/>
        <w:tabs>
          <w:tab w:val="num" w:pos="851"/>
        </w:tabs>
        <w:ind w:left="851" w:hanging="851"/>
        <w:rPr>
          <w:sz w:val="24"/>
          <w:szCs w:val="24"/>
        </w:rPr>
      </w:pPr>
      <w:r>
        <w:rPr>
          <w:sz w:val="24"/>
          <w:szCs w:val="24"/>
        </w:rPr>
        <w:t xml:space="preserve">Evaluation of a </w:t>
      </w:r>
      <w:r w:rsidR="00914687">
        <w:rPr>
          <w:sz w:val="24"/>
          <w:szCs w:val="24"/>
        </w:rPr>
        <w:t>Quotation</w:t>
      </w:r>
      <w:r>
        <w:rPr>
          <w:sz w:val="24"/>
          <w:szCs w:val="24"/>
        </w:rPr>
        <w:t xml:space="preserve"> does not</w:t>
      </w:r>
      <w:r w:rsidRPr="003736B9">
        <w:rPr>
          <w:sz w:val="24"/>
          <w:szCs w:val="24"/>
        </w:rPr>
        <w:t xml:space="preserve"> imply </w:t>
      </w:r>
      <w:r>
        <w:rPr>
          <w:sz w:val="24"/>
          <w:szCs w:val="24"/>
        </w:rPr>
        <w:t>acceptance</w:t>
      </w:r>
      <w:r w:rsidRPr="003736B9">
        <w:rPr>
          <w:sz w:val="24"/>
          <w:szCs w:val="24"/>
        </w:rPr>
        <w:t xml:space="preserve"> by </w:t>
      </w:r>
      <w:r w:rsidR="00896C6B">
        <w:rPr>
          <w:sz w:val="24"/>
          <w:szCs w:val="24"/>
        </w:rPr>
        <w:t>EDDC</w:t>
      </w:r>
      <w:r w:rsidRPr="003736B9">
        <w:rPr>
          <w:sz w:val="24"/>
          <w:szCs w:val="24"/>
        </w:rPr>
        <w:t xml:space="preserve"> </w:t>
      </w:r>
      <w:r>
        <w:rPr>
          <w:sz w:val="24"/>
          <w:szCs w:val="24"/>
        </w:rPr>
        <w:t>of</w:t>
      </w:r>
      <w:r w:rsidRPr="003736B9">
        <w:rPr>
          <w:sz w:val="24"/>
          <w:szCs w:val="24"/>
        </w:rPr>
        <w:t xml:space="preserve"> the Bidder’s financial stability, technical competence or ability in any way to carry out the services.  </w:t>
      </w:r>
      <w:r w:rsidR="00896C6B">
        <w:rPr>
          <w:sz w:val="24"/>
          <w:szCs w:val="24"/>
        </w:rPr>
        <w:t>EDDC</w:t>
      </w:r>
      <w:r>
        <w:rPr>
          <w:sz w:val="24"/>
          <w:szCs w:val="24"/>
        </w:rPr>
        <w:t xml:space="preserve"> has the </w:t>
      </w:r>
      <w:r w:rsidRPr="003736B9">
        <w:rPr>
          <w:sz w:val="24"/>
          <w:szCs w:val="24"/>
        </w:rPr>
        <w:t xml:space="preserve">right to return to these matters as part of the formal </w:t>
      </w:r>
      <w:r w:rsidR="00914687">
        <w:rPr>
          <w:sz w:val="24"/>
          <w:szCs w:val="24"/>
        </w:rPr>
        <w:t>Quotation</w:t>
      </w:r>
      <w:r w:rsidRPr="003736B9">
        <w:rPr>
          <w:sz w:val="24"/>
          <w:szCs w:val="24"/>
        </w:rPr>
        <w:t xml:space="preserve"> evaluation process</w:t>
      </w:r>
      <w:r>
        <w:rPr>
          <w:sz w:val="24"/>
          <w:szCs w:val="24"/>
        </w:rPr>
        <w:t>.</w:t>
      </w:r>
    </w:p>
    <w:p w14:paraId="7CD5383F" w14:textId="77777777" w:rsidR="00C51353" w:rsidRPr="003736B9" w:rsidRDefault="00C51353" w:rsidP="00C51353">
      <w:pPr>
        <w:pStyle w:val="02-Level2-BB"/>
        <w:numPr>
          <w:ilvl w:val="0"/>
          <w:numId w:val="0"/>
        </w:numPr>
        <w:ind w:left="1440"/>
        <w:rPr>
          <w:sz w:val="24"/>
          <w:szCs w:val="24"/>
        </w:rPr>
      </w:pPr>
    </w:p>
    <w:p w14:paraId="7CD53840" w14:textId="4884D38C" w:rsidR="004F2337" w:rsidRPr="00877524" w:rsidRDefault="00C51353" w:rsidP="004F2337">
      <w:pPr>
        <w:pStyle w:val="01-Level2-BB"/>
        <w:tabs>
          <w:tab w:val="num" w:pos="851"/>
        </w:tabs>
        <w:ind w:left="851" w:hanging="851"/>
        <w:rPr>
          <w:sz w:val="24"/>
          <w:szCs w:val="24"/>
        </w:rPr>
      </w:pPr>
      <w:r w:rsidRPr="003736B9">
        <w:rPr>
          <w:sz w:val="24"/>
          <w:szCs w:val="24"/>
        </w:rPr>
        <w:t xml:space="preserve">The information </w:t>
      </w:r>
      <w:r>
        <w:rPr>
          <w:sz w:val="24"/>
          <w:szCs w:val="24"/>
        </w:rPr>
        <w:t>Bidders</w:t>
      </w:r>
      <w:r w:rsidRPr="003736B9">
        <w:rPr>
          <w:sz w:val="24"/>
          <w:szCs w:val="24"/>
        </w:rPr>
        <w:t xml:space="preserve"> provide will be relied upon for evaluation purposes and will be taken to be true and accurate.  If subsequently </w:t>
      </w:r>
      <w:r w:rsidR="00896C6B">
        <w:rPr>
          <w:sz w:val="24"/>
          <w:szCs w:val="24"/>
        </w:rPr>
        <w:t>EDDC</w:t>
      </w:r>
      <w:r w:rsidR="000A14EE">
        <w:rPr>
          <w:sz w:val="24"/>
          <w:szCs w:val="24"/>
        </w:rPr>
        <w:t xml:space="preserve"> decides that a </w:t>
      </w:r>
      <w:r w:rsidR="00914687">
        <w:rPr>
          <w:sz w:val="24"/>
          <w:szCs w:val="24"/>
        </w:rPr>
        <w:t>Quotation</w:t>
      </w:r>
      <w:r>
        <w:rPr>
          <w:sz w:val="24"/>
          <w:szCs w:val="24"/>
        </w:rPr>
        <w:t xml:space="preserve"> contains inaccurate information, </w:t>
      </w:r>
      <w:r w:rsidR="00896C6B">
        <w:rPr>
          <w:sz w:val="24"/>
          <w:szCs w:val="24"/>
        </w:rPr>
        <w:t>EDDC</w:t>
      </w:r>
      <w:r>
        <w:rPr>
          <w:sz w:val="24"/>
          <w:szCs w:val="24"/>
        </w:rPr>
        <w:t xml:space="preserve"> may</w:t>
      </w:r>
      <w:r w:rsidRPr="003736B9">
        <w:rPr>
          <w:sz w:val="24"/>
          <w:szCs w:val="24"/>
        </w:rPr>
        <w:t xml:space="preserve"> exclude </w:t>
      </w:r>
      <w:r>
        <w:rPr>
          <w:sz w:val="24"/>
          <w:szCs w:val="24"/>
        </w:rPr>
        <w:t xml:space="preserve">that </w:t>
      </w:r>
      <w:r w:rsidR="00914687">
        <w:rPr>
          <w:sz w:val="24"/>
          <w:szCs w:val="24"/>
        </w:rPr>
        <w:t>Quotation</w:t>
      </w:r>
      <w:r w:rsidRPr="003736B9">
        <w:rPr>
          <w:sz w:val="24"/>
          <w:szCs w:val="24"/>
        </w:rPr>
        <w:t xml:space="preserve"> (if still under evaluation) </w:t>
      </w:r>
      <w:r w:rsidR="0007653B">
        <w:rPr>
          <w:sz w:val="24"/>
          <w:szCs w:val="24"/>
        </w:rPr>
        <w:t xml:space="preserve">and/or </w:t>
      </w:r>
      <w:r w:rsidRPr="003736B9">
        <w:rPr>
          <w:sz w:val="24"/>
          <w:szCs w:val="24"/>
        </w:rPr>
        <w:t xml:space="preserve">terminate </w:t>
      </w:r>
      <w:r>
        <w:rPr>
          <w:sz w:val="24"/>
          <w:szCs w:val="24"/>
        </w:rPr>
        <w:t>a</w:t>
      </w:r>
      <w:r w:rsidRPr="003736B9">
        <w:rPr>
          <w:sz w:val="24"/>
          <w:szCs w:val="24"/>
        </w:rPr>
        <w:t xml:space="preserve"> Contract</w:t>
      </w:r>
      <w:r>
        <w:rPr>
          <w:sz w:val="24"/>
          <w:szCs w:val="24"/>
        </w:rPr>
        <w:t xml:space="preserve"> ente</w:t>
      </w:r>
      <w:r w:rsidR="000A14EE">
        <w:rPr>
          <w:sz w:val="24"/>
          <w:szCs w:val="24"/>
        </w:rPr>
        <w:t xml:space="preserve">red into as a result of that </w:t>
      </w:r>
      <w:r w:rsidR="00914687">
        <w:rPr>
          <w:sz w:val="24"/>
          <w:szCs w:val="24"/>
        </w:rPr>
        <w:t>Quotation</w:t>
      </w:r>
      <w:r w:rsidRPr="003736B9">
        <w:rPr>
          <w:sz w:val="24"/>
          <w:szCs w:val="24"/>
        </w:rPr>
        <w:t>.</w:t>
      </w:r>
    </w:p>
    <w:p w14:paraId="7CD53841" w14:textId="77777777" w:rsidR="00CA5F1C" w:rsidRDefault="00CA5F1C" w:rsidP="004F2337">
      <w:pPr>
        <w:pStyle w:val="00-Normal-BB"/>
      </w:pPr>
    </w:p>
    <w:p w14:paraId="7CD53842" w14:textId="77777777" w:rsidR="00873573" w:rsidRPr="00103730" w:rsidRDefault="00873573" w:rsidP="00103730">
      <w:pPr>
        <w:pStyle w:val="00-Heading"/>
        <w:rPr>
          <w:sz w:val="24"/>
          <w:szCs w:val="24"/>
        </w:rPr>
      </w:pPr>
      <w:r w:rsidRPr="00103730">
        <w:rPr>
          <w:sz w:val="24"/>
          <w:szCs w:val="24"/>
        </w:rPr>
        <w:t>Confidentiality and Freedom of Information</w:t>
      </w:r>
    </w:p>
    <w:p w14:paraId="7CD53843" w14:textId="77777777" w:rsidR="00F922A1" w:rsidRPr="003736B9" w:rsidRDefault="00F922A1" w:rsidP="00873573">
      <w:pPr>
        <w:pStyle w:val="00-Normal-BB"/>
        <w:ind w:left="720"/>
        <w:rPr>
          <w:b/>
          <w:sz w:val="24"/>
          <w:szCs w:val="24"/>
        </w:rPr>
      </w:pPr>
    </w:p>
    <w:p w14:paraId="7CD53845" w14:textId="6A53442E" w:rsidR="004C534F" w:rsidRPr="001F2B47" w:rsidRDefault="001F2B47" w:rsidP="001F2B47">
      <w:pPr>
        <w:pStyle w:val="01-Level2-BB"/>
        <w:tabs>
          <w:tab w:val="num" w:pos="851"/>
        </w:tabs>
        <w:ind w:left="851" w:hanging="851"/>
        <w:rPr>
          <w:sz w:val="24"/>
          <w:szCs w:val="24"/>
        </w:rPr>
      </w:pPr>
      <w:r w:rsidRPr="001F2B47">
        <w:rPr>
          <w:sz w:val="24"/>
          <w:szCs w:val="24"/>
        </w:rPr>
        <w:t xml:space="preserve">Bidders must highlight pink any information which they consider to be confidential or commercially sensitive in their Bid and mark with the words “in confidence – not to be circulated to other Bidders" followed by brief reason(s) for the confidentiality of the information.  Bidders should note that </w:t>
      </w:r>
      <w:r w:rsidR="00896C6B">
        <w:rPr>
          <w:sz w:val="24"/>
          <w:szCs w:val="24"/>
        </w:rPr>
        <w:t>EDDC</w:t>
      </w:r>
      <w:r w:rsidRPr="001F2B47">
        <w:rPr>
          <w:sz w:val="24"/>
          <w:szCs w:val="24"/>
        </w:rPr>
        <w:t xml:space="preserve"> is likely to disclose the overall Bid price as part of the debriefing process.</w:t>
      </w:r>
    </w:p>
    <w:p w14:paraId="76A537CF" w14:textId="77777777" w:rsidR="001F2B47" w:rsidRPr="001F2B47" w:rsidRDefault="001F2B47" w:rsidP="001F2B47">
      <w:pPr>
        <w:pStyle w:val="01-NormInd2-BB"/>
        <w:rPr>
          <w:sz w:val="24"/>
          <w:szCs w:val="24"/>
        </w:rPr>
      </w:pPr>
    </w:p>
    <w:p w14:paraId="7CD53847" w14:textId="10A6166E" w:rsidR="004C534F" w:rsidRPr="001F2B47" w:rsidRDefault="001F2B47" w:rsidP="004C534F">
      <w:pPr>
        <w:pStyle w:val="01-Level2-BB"/>
        <w:tabs>
          <w:tab w:val="num" w:pos="851"/>
        </w:tabs>
        <w:ind w:left="851" w:hanging="851"/>
        <w:rPr>
          <w:sz w:val="24"/>
          <w:szCs w:val="24"/>
        </w:rPr>
      </w:pPr>
      <w:r w:rsidRPr="001F2B47">
        <w:rPr>
          <w:sz w:val="24"/>
          <w:szCs w:val="24"/>
        </w:rPr>
        <w:t xml:space="preserve">Bidders must not mark the entirety of their Bid as confidential.  Instead Bidders must highlight pink those aspects of their Bid which are genuinely confidential and explain the reasons for the sensitivity.  Bidders should note that if they fail to comply with this, </w:t>
      </w:r>
      <w:r w:rsidR="00896C6B">
        <w:rPr>
          <w:sz w:val="24"/>
          <w:szCs w:val="24"/>
        </w:rPr>
        <w:t>EDDC</w:t>
      </w:r>
      <w:r w:rsidRPr="001F2B47">
        <w:rPr>
          <w:sz w:val="24"/>
          <w:szCs w:val="24"/>
        </w:rPr>
        <w:t xml:space="preserve"> may treat the entirety of a Bid as non-confidential.</w:t>
      </w:r>
    </w:p>
    <w:p w14:paraId="45ECC920" w14:textId="77777777" w:rsidR="001F2B47" w:rsidRPr="001F2B47" w:rsidRDefault="001F2B47" w:rsidP="001F2B47">
      <w:pPr>
        <w:pStyle w:val="01-NormInd2-BB"/>
        <w:rPr>
          <w:sz w:val="24"/>
          <w:szCs w:val="24"/>
        </w:rPr>
      </w:pPr>
    </w:p>
    <w:p w14:paraId="1D44A1B9" w14:textId="72A9DC20" w:rsidR="001F2B47" w:rsidRDefault="001F2B47" w:rsidP="001F2B47">
      <w:pPr>
        <w:pStyle w:val="01-Level2-BB"/>
        <w:tabs>
          <w:tab w:val="num" w:pos="851"/>
        </w:tabs>
        <w:ind w:left="851" w:hanging="851"/>
        <w:rPr>
          <w:sz w:val="24"/>
          <w:szCs w:val="24"/>
        </w:rPr>
      </w:pPr>
      <w:r w:rsidRPr="001F2B47">
        <w:rPr>
          <w:sz w:val="24"/>
          <w:szCs w:val="24"/>
        </w:rPr>
        <w:t xml:space="preserve">Where a Bidder identifies information as confidential or commercially sensitive, </w:t>
      </w:r>
      <w:r w:rsidR="00896C6B">
        <w:rPr>
          <w:sz w:val="24"/>
          <w:szCs w:val="24"/>
        </w:rPr>
        <w:t>EDDC</w:t>
      </w:r>
      <w:r w:rsidRPr="001F2B47">
        <w:rPr>
          <w:sz w:val="24"/>
          <w:szCs w:val="24"/>
        </w:rPr>
        <w:t xml:space="preserve"> will take those views into account.  However, </w:t>
      </w:r>
      <w:r w:rsidR="00896C6B">
        <w:rPr>
          <w:sz w:val="24"/>
          <w:szCs w:val="24"/>
        </w:rPr>
        <w:t>EDDC</w:t>
      </w:r>
      <w:r w:rsidRPr="001F2B47">
        <w:rPr>
          <w:sz w:val="24"/>
          <w:szCs w:val="24"/>
        </w:rPr>
        <w:t xml:space="preserve"> will have sole discretion as to whether or not to disclose information, including information marked confidential, and in particular as to whether disclosure is required to comply with </w:t>
      </w:r>
      <w:r w:rsidR="00896C6B">
        <w:rPr>
          <w:sz w:val="24"/>
          <w:szCs w:val="24"/>
        </w:rPr>
        <w:t>EDDC</w:t>
      </w:r>
      <w:r w:rsidRPr="001F2B47">
        <w:rPr>
          <w:sz w:val="24"/>
          <w:szCs w:val="24"/>
        </w:rPr>
        <w:t xml:space="preserve">'s duties under the applicable Public Contracts Regulations, Freedom of Information Act (2000), the Environmental Information Regulations (2004) and any associated transparency principles. </w:t>
      </w:r>
    </w:p>
    <w:p w14:paraId="5C9935AD" w14:textId="449B84DB" w:rsidR="001F2B47" w:rsidRPr="001F2B47" w:rsidRDefault="001F2B47" w:rsidP="001F2B47">
      <w:pPr>
        <w:pStyle w:val="01-Level2-BB"/>
        <w:numPr>
          <w:ilvl w:val="0"/>
          <w:numId w:val="0"/>
        </w:numPr>
        <w:ind w:left="851"/>
        <w:rPr>
          <w:sz w:val="24"/>
          <w:szCs w:val="24"/>
        </w:rPr>
      </w:pPr>
      <w:r w:rsidRPr="001F2B47">
        <w:rPr>
          <w:sz w:val="24"/>
          <w:szCs w:val="24"/>
        </w:rPr>
        <w:t xml:space="preserve"> </w:t>
      </w:r>
    </w:p>
    <w:p w14:paraId="7CD5384A" w14:textId="6C86C352" w:rsidR="006B3C9D" w:rsidRPr="000A14EE" w:rsidRDefault="009108A0" w:rsidP="000A14EE">
      <w:pPr>
        <w:pStyle w:val="01-Level2-BB"/>
        <w:tabs>
          <w:tab w:val="num" w:pos="851"/>
        </w:tabs>
        <w:ind w:left="851" w:hanging="851"/>
        <w:rPr>
          <w:b/>
          <w:sz w:val="24"/>
          <w:szCs w:val="24"/>
        </w:rPr>
      </w:pPr>
      <w:r w:rsidRPr="00CC0E37">
        <w:rPr>
          <w:sz w:val="24"/>
          <w:szCs w:val="24"/>
        </w:rPr>
        <w:t>Please see further details regarding confidentiality in</w:t>
      </w:r>
      <w:r w:rsidR="00740FA8" w:rsidRPr="00CC0E37">
        <w:rPr>
          <w:b/>
          <w:sz w:val="24"/>
          <w:szCs w:val="24"/>
        </w:rPr>
        <w:t xml:space="preserve"> </w:t>
      </w:r>
      <w:r w:rsidR="00562FF8">
        <w:rPr>
          <w:b/>
          <w:sz w:val="24"/>
          <w:szCs w:val="24"/>
        </w:rPr>
        <w:fldChar w:fldCharType="begin"/>
      </w:r>
      <w:r w:rsidR="00562FF8">
        <w:rPr>
          <w:b/>
          <w:sz w:val="24"/>
          <w:szCs w:val="24"/>
        </w:rPr>
        <w:instrText xml:space="preserve"> REF _Ref456347890 \r \h </w:instrText>
      </w:r>
      <w:r w:rsidR="00562FF8">
        <w:rPr>
          <w:b/>
          <w:sz w:val="24"/>
          <w:szCs w:val="24"/>
        </w:rPr>
      </w:r>
      <w:r w:rsidR="00562FF8">
        <w:rPr>
          <w:b/>
          <w:sz w:val="24"/>
          <w:szCs w:val="24"/>
        </w:rPr>
        <w:fldChar w:fldCharType="separate"/>
      </w:r>
      <w:r w:rsidR="00424108">
        <w:rPr>
          <w:b/>
          <w:sz w:val="24"/>
          <w:szCs w:val="24"/>
        </w:rPr>
        <w:t>Appendix 1</w:t>
      </w:r>
      <w:r w:rsidR="00562FF8">
        <w:rPr>
          <w:b/>
          <w:sz w:val="24"/>
          <w:szCs w:val="24"/>
        </w:rPr>
        <w:fldChar w:fldCharType="end"/>
      </w:r>
      <w:r w:rsidR="00562FF8">
        <w:rPr>
          <w:b/>
          <w:sz w:val="24"/>
          <w:szCs w:val="24"/>
        </w:rPr>
        <w:t xml:space="preserve"> </w:t>
      </w:r>
      <w:r w:rsidR="004D427F" w:rsidRPr="00CC0E37">
        <w:rPr>
          <w:b/>
          <w:sz w:val="24"/>
          <w:szCs w:val="24"/>
        </w:rPr>
        <w:t>(Important Notices)</w:t>
      </w:r>
      <w:r w:rsidRPr="00CC0E37">
        <w:rPr>
          <w:b/>
          <w:sz w:val="24"/>
          <w:szCs w:val="24"/>
        </w:rPr>
        <w:t>.</w:t>
      </w:r>
    </w:p>
    <w:p w14:paraId="7CD5384B" w14:textId="77777777" w:rsidR="00873573" w:rsidRPr="00CC0E37" w:rsidRDefault="00873573" w:rsidP="00873573">
      <w:pPr>
        <w:pStyle w:val="00-Normal-BB"/>
        <w:rPr>
          <w:sz w:val="24"/>
          <w:szCs w:val="24"/>
        </w:rPr>
      </w:pPr>
    </w:p>
    <w:p w14:paraId="7CD5384C" w14:textId="77777777" w:rsidR="00873573" w:rsidRPr="00CC0E37" w:rsidRDefault="00873573" w:rsidP="00103730">
      <w:pPr>
        <w:pStyle w:val="00-Heading"/>
        <w:rPr>
          <w:sz w:val="24"/>
          <w:szCs w:val="24"/>
        </w:rPr>
      </w:pPr>
      <w:r w:rsidRPr="00CC0E37">
        <w:rPr>
          <w:sz w:val="24"/>
          <w:szCs w:val="24"/>
        </w:rPr>
        <w:t>Return of Certificates</w:t>
      </w:r>
      <w:r w:rsidR="009E259E">
        <w:rPr>
          <w:sz w:val="24"/>
          <w:szCs w:val="24"/>
        </w:rPr>
        <w:t xml:space="preserve"> / Contractual Undertaking</w:t>
      </w:r>
    </w:p>
    <w:p w14:paraId="7CD5384D" w14:textId="77777777" w:rsidR="00873573" w:rsidRPr="00CC0E37" w:rsidRDefault="00873573" w:rsidP="00873573">
      <w:pPr>
        <w:pStyle w:val="00-Normal-BB"/>
        <w:rPr>
          <w:sz w:val="24"/>
          <w:szCs w:val="24"/>
        </w:rPr>
      </w:pPr>
    </w:p>
    <w:p w14:paraId="7CD5384E" w14:textId="2555EB5F" w:rsidR="00873573" w:rsidRPr="00CC0E37" w:rsidRDefault="00896C6B" w:rsidP="00740FA8">
      <w:pPr>
        <w:pStyle w:val="01-Level2-BB"/>
        <w:tabs>
          <w:tab w:val="num" w:pos="851"/>
        </w:tabs>
        <w:ind w:left="851" w:hanging="851"/>
        <w:rPr>
          <w:sz w:val="24"/>
          <w:szCs w:val="24"/>
        </w:rPr>
      </w:pPr>
      <w:r>
        <w:rPr>
          <w:sz w:val="24"/>
          <w:szCs w:val="24"/>
        </w:rPr>
        <w:t>EDDC</w:t>
      </w:r>
      <w:r w:rsidR="00873573" w:rsidRPr="00CC0E37">
        <w:rPr>
          <w:sz w:val="24"/>
          <w:szCs w:val="24"/>
        </w:rPr>
        <w:t xml:space="preserve"> requires </w:t>
      </w:r>
      <w:r w:rsidR="00053AC4" w:rsidRPr="00CC0E37">
        <w:rPr>
          <w:sz w:val="24"/>
          <w:szCs w:val="24"/>
        </w:rPr>
        <w:t>Bidder</w:t>
      </w:r>
      <w:r w:rsidR="00873573" w:rsidRPr="00CC0E37">
        <w:rPr>
          <w:sz w:val="24"/>
          <w:szCs w:val="24"/>
        </w:rPr>
        <w:t xml:space="preserve">s to </w:t>
      </w:r>
      <w:r w:rsidR="00540DBB">
        <w:rPr>
          <w:sz w:val="24"/>
          <w:szCs w:val="24"/>
        </w:rPr>
        <w:t>give</w:t>
      </w:r>
      <w:r w:rsidR="00540DBB" w:rsidRPr="00CC0E37">
        <w:rPr>
          <w:sz w:val="24"/>
          <w:szCs w:val="24"/>
        </w:rPr>
        <w:t xml:space="preserve"> </w:t>
      </w:r>
      <w:r w:rsidR="00873573" w:rsidRPr="00CC0E37">
        <w:rPr>
          <w:sz w:val="24"/>
          <w:szCs w:val="24"/>
        </w:rPr>
        <w:t xml:space="preserve">certain undertakings. These undertakings include signing the following documents, which must be completed and submitted </w:t>
      </w:r>
      <w:r w:rsidR="004220D3" w:rsidRPr="00CC0E37">
        <w:rPr>
          <w:color w:val="000000" w:themeColor="text1"/>
          <w:sz w:val="24"/>
          <w:szCs w:val="24"/>
        </w:rPr>
        <w:t xml:space="preserve">in accordance with </w:t>
      </w:r>
      <w:r w:rsidR="00CC0E37" w:rsidRPr="00CC0E37">
        <w:rPr>
          <w:b/>
          <w:color w:val="000000" w:themeColor="text1"/>
          <w:sz w:val="24"/>
          <w:szCs w:val="24"/>
        </w:rPr>
        <w:fldChar w:fldCharType="begin"/>
      </w:r>
      <w:r w:rsidR="00CC0E37" w:rsidRPr="00CC0E37">
        <w:rPr>
          <w:b/>
          <w:color w:val="000000" w:themeColor="text1"/>
          <w:sz w:val="24"/>
          <w:szCs w:val="24"/>
        </w:rPr>
        <w:instrText xml:space="preserve"> REF _Ref456349663 \r \h </w:instrText>
      </w:r>
      <w:r w:rsidR="00CC0E37">
        <w:rPr>
          <w:b/>
          <w:color w:val="000000" w:themeColor="text1"/>
          <w:sz w:val="24"/>
          <w:szCs w:val="24"/>
        </w:rPr>
        <w:instrText xml:space="preserve"> \* MERGEFORMAT </w:instrText>
      </w:r>
      <w:r w:rsidR="00CC0E37" w:rsidRPr="00CC0E37">
        <w:rPr>
          <w:b/>
          <w:color w:val="000000" w:themeColor="text1"/>
          <w:sz w:val="24"/>
          <w:szCs w:val="24"/>
        </w:rPr>
      </w:r>
      <w:r w:rsidR="00CC0E37" w:rsidRPr="00CC0E37">
        <w:rPr>
          <w:b/>
          <w:color w:val="000000" w:themeColor="text1"/>
          <w:sz w:val="24"/>
          <w:szCs w:val="24"/>
        </w:rPr>
        <w:fldChar w:fldCharType="separate"/>
      </w:r>
      <w:r w:rsidR="00424108">
        <w:rPr>
          <w:b/>
          <w:color w:val="000000" w:themeColor="text1"/>
          <w:sz w:val="24"/>
          <w:szCs w:val="24"/>
        </w:rPr>
        <w:t>Appendix 3</w:t>
      </w:r>
      <w:r w:rsidR="00CC0E37" w:rsidRPr="00CC0E37">
        <w:rPr>
          <w:b/>
          <w:color w:val="000000" w:themeColor="text1"/>
          <w:sz w:val="24"/>
          <w:szCs w:val="24"/>
        </w:rPr>
        <w:fldChar w:fldCharType="end"/>
      </w:r>
      <w:r w:rsidR="004D427F" w:rsidRPr="00CC0E37">
        <w:rPr>
          <w:b/>
          <w:color w:val="000000" w:themeColor="text1"/>
          <w:sz w:val="24"/>
          <w:szCs w:val="24"/>
        </w:rPr>
        <w:t xml:space="preserve"> (Certificates)</w:t>
      </w:r>
      <w:r w:rsidR="004220D3" w:rsidRPr="00CC0E37">
        <w:rPr>
          <w:color w:val="FF0000"/>
          <w:sz w:val="24"/>
          <w:szCs w:val="24"/>
        </w:rPr>
        <w:t xml:space="preserve"> </w:t>
      </w:r>
      <w:r w:rsidR="00CB1977" w:rsidRPr="00877524">
        <w:rPr>
          <w:sz w:val="24"/>
          <w:szCs w:val="24"/>
        </w:rPr>
        <w:t xml:space="preserve">as part of a </w:t>
      </w:r>
      <w:r w:rsidR="00914687">
        <w:rPr>
          <w:sz w:val="24"/>
          <w:szCs w:val="24"/>
        </w:rPr>
        <w:t>Quotation</w:t>
      </w:r>
      <w:r w:rsidR="00CB1977" w:rsidRPr="00877524">
        <w:rPr>
          <w:sz w:val="24"/>
          <w:szCs w:val="24"/>
        </w:rPr>
        <w:t>.</w:t>
      </w:r>
      <w:r w:rsidR="00873573" w:rsidRPr="00877524">
        <w:rPr>
          <w:sz w:val="24"/>
          <w:szCs w:val="24"/>
        </w:rPr>
        <w:t xml:space="preserve"> </w:t>
      </w:r>
      <w:r w:rsidR="00873573" w:rsidRPr="00CC0E37">
        <w:rPr>
          <w:sz w:val="24"/>
          <w:szCs w:val="24"/>
        </w:rPr>
        <w:t xml:space="preserve">Copies of the certificates are provided in </w:t>
      </w:r>
      <w:r w:rsidR="00CC0E37">
        <w:rPr>
          <w:b/>
          <w:sz w:val="24"/>
          <w:szCs w:val="24"/>
        </w:rPr>
        <w:fldChar w:fldCharType="begin"/>
      </w:r>
      <w:r w:rsidR="00CC0E37">
        <w:rPr>
          <w:b/>
          <w:sz w:val="24"/>
          <w:szCs w:val="24"/>
        </w:rPr>
        <w:instrText xml:space="preserve"> REF _Ref456349663 \r \h </w:instrText>
      </w:r>
      <w:r w:rsidR="00CC0E37">
        <w:rPr>
          <w:b/>
          <w:sz w:val="24"/>
          <w:szCs w:val="24"/>
        </w:rPr>
      </w:r>
      <w:r w:rsidR="00CC0E37">
        <w:rPr>
          <w:b/>
          <w:sz w:val="24"/>
          <w:szCs w:val="24"/>
        </w:rPr>
        <w:fldChar w:fldCharType="separate"/>
      </w:r>
      <w:r w:rsidR="00424108">
        <w:rPr>
          <w:b/>
          <w:sz w:val="24"/>
          <w:szCs w:val="24"/>
        </w:rPr>
        <w:t>Appendix 3</w:t>
      </w:r>
      <w:r w:rsidR="00CC0E37">
        <w:rPr>
          <w:b/>
          <w:sz w:val="24"/>
          <w:szCs w:val="24"/>
        </w:rPr>
        <w:fldChar w:fldCharType="end"/>
      </w:r>
      <w:r w:rsidR="000205D0" w:rsidRPr="00CC0E37">
        <w:rPr>
          <w:b/>
          <w:sz w:val="24"/>
          <w:szCs w:val="24"/>
        </w:rPr>
        <w:t xml:space="preserve"> (Certificates)</w:t>
      </w:r>
      <w:r w:rsidR="00873573" w:rsidRPr="00CC0E37">
        <w:rPr>
          <w:sz w:val="24"/>
          <w:szCs w:val="24"/>
        </w:rPr>
        <w:t>.</w:t>
      </w:r>
    </w:p>
    <w:p w14:paraId="7CD5384F" w14:textId="77777777" w:rsidR="00873573" w:rsidRPr="003736B9" w:rsidRDefault="00873573" w:rsidP="00873573">
      <w:pPr>
        <w:pStyle w:val="00-Normal-BB"/>
        <w:rPr>
          <w:sz w:val="24"/>
          <w:szCs w:val="24"/>
        </w:rPr>
      </w:pPr>
    </w:p>
    <w:p w14:paraId="7CD53850" w14:textId="77777777" w:rsidR="00F521BD" w:rsidRPr="003736B9" w:rsidRDefault="00F521BD" w:rsidP="00F521BD">
      <w:pPr>
        <w:pStyle w:val="02-NormInd2-BB"/>
        <w:ind w:left="2160"/>
        <w:rPr>
          <w:sz w:val="24"/>
          <w:szCs w:val="24"/>
        </w:rPr>
      </w:pPr>
      <w:r w:rsidRPr="003736B9">
        <w:rPr>
          <w:sz w:val="24"/>
          <w:szCs w:val="24"/>
        </w:rPr>
        <w:t>•</w:t>
      </w:r>
      <w:r w:rsidRPr="003736B9">
        <w:rPr>
          <w:sz w:val="24"/>
          <w:szCs w:val="24"/>
        </w:rPr>
        <w:tab/>
        <w:t>Certificate of Non-Collusi</w:t>
      </w:r>
      <w:r>
        <w:rPr>
          <w:sz w:val="24"/>
          <w:szCs w:val="24"/>
        </w:rPr>
        <w:t xml:space="preserve">on </w:t>
      </w:r>
    </w:p>
    <w:p w14:paraId="7CD53851" w14:textId="77777777" w:rsidR="00873573" w:rsidRDefault="00873573" w:rsidP="009F6708">
      <w:pPr>
        <w:pStyle w:val="02-NormInd2-BB"/>
        <w:ind w:left="2160"/>
        <w:rPr>
          <w:sz w:val="24"/>
          <w:szCs w:val="24"/>
        </w:rPr>
      </w:pPr>
      <w:r w:rsidRPr="003736B9">
        <w:rPr>
          <w:sz w:val="24"/>
          <w:szCs w:val="24"/>
        </w:rPr>
        <w:t>•</w:t>
      </w:r>
      <w:r w:rsidRPr="003736B9">
        <w:rPr>
          <w:sz w:val="24"/>
          <w:szCs w:val="24"/>
        </w:rPr>
        <w:tab/>
        <w:t xml:space="preserve">Certificate of Non-Canvassing </w:t>
      </w:r>
    </w:p>
    <w:p w14:paraId="7CD53852" w14:textId="77777777" w:rsidR="00FA3826" w:rsidRDefault="00FA3826" w:rsidP="009F6708">
      <w:pPr>
        <w:pStyle w:val="02-NormInd2-BB"/>
        <w:ind w:left="2160"/>
        <w:rPr>
          <w:sz w:val="24"/>
          <w:szCs w:val="24"/>
        </w:rPr>
      </w:pPr>
    </w:p>
    <w:p w14:paraId="7CD53853" w14:textId="37F89696" w:rsidR="009E259E" w:rsidRDefault="009E259E" w:rsidP="009E259E">
      <w:pPr>
        <w:pStyle w:val="01-Level2-BB"/>
        <w:tabs>
          <w:tab w:val="num" w:pos="851"/>
        </w:tabs>
        <w:ind w:left="851" w:hanging="851"/>
        <w:rPr>
          <w:sz w:val="24"/>
          <w:szCs w:val="24"/>
        </w:rPr>
      </w:pPr>
      <w:r>
        <w:rPr>
          <w:sz w:val="24"/>
          <w:szCs w:val="24"/>
        </w:rPr>
        <w:t xml:space="preserve">In addition, </w:t>
      </w:r>
      <w:r w:rsidRPr="00402EEB">
        <w:rPr>
          <w:sz w:val="24"/>
          <w:szCs w:val="24"/>
        </w:rPr>
        <w:t>Bidder</w:t>
      </w:r>
      <w:r>
        <w:rPr>
          <w:sz w:val="24"/>
          <w:szCs w:val="24"/>
        </w:rPr>
        <w:t>s are</w:t>
      </w:r>
      <w:r w:rsidRPr="00402EEB">
        <w:rPr>
          <w:sz w:val="24"/>
          <w:szCs w:val="24"/>
        </w:rPr>
        <w:t xml:space="preserve"> required to complete</w:t>
      </w:r>
      <w:r>
        <w:rPr>
          <w:sz w:val="24"/>
          <w:szCs w:val="24"/>
        </w:rPr>
        <w:t xml:space="preserve"> and sign</w:t>
      </w:r>
      <w:r w:rsidRPr="00402EEB">
        <w:rPr>
          <w:sz w:val="24"/>
          <w:szCs w:val="24"/>
        </w:rPr>
        <w:t xml:space="preserve"> </w:t>
      </w:r>
      <w:r>
        <w:rPr>
          <w:sz w:val="24"/>
          <w:szCs w:val="24"/>
        </w:rPr>
        <w:t>the Contractual Undertaking</w:t>
      </w:r>
      <w:r w:rsidRPr="00402EEB">
        <w:rPr>
          <w:sz w:val="24"/>
          <w:szCs w:val="24"/>
        </w:rPr>
        <w:t xml:space="preserve"> contained at</w:t>
      </w:r>
      <w:r>
        <w:rPr>
          <w:sz w:val="24"/>
          <w:szCs w:val="24"/>
        </w:rPr>
        <w:t xml:space="preserve"> </w:t>
      </w:r>
      <w:r w:rsidR="00C56954" w:rsidRPr="00C56954">
        <w:rPr>
          <w:b/>
          <w:sz w:val="24"/>
          <w:szCs w:val="24"/>
        </w:rPr>
        <w:fldChar w:fldCharType="begin"/>
      </w:r>
      <w:r w:rsidR="00C56954" w:rsidRPr="00C56954">
        <w:rPr>
          <w:b/>
          <w:sz w:val="24"/>
          <w:szCs w:val="24"/>
        </w:rPr>
        <w:instrText xml:space="preserve"> REF _Ref467592160 \r \h </w:instrText>
      </w:r>
      <w:r w:rsidR="00C56954">
        <w:rPr>
          <w:b/>
          <w:sz w:val="24"/>
          <w:szCs w:val="24"/>
        </w:rPr>
        <w:instrText xml:space="preserve"> \* MERGEFORMAT </w:instrText>
      </w:r>
      <w:r w:rsidR="00C56954" w:rsidRPr="00C56954">
        <w:rPr>
          <w:b/>
          <w:sz w:val="24"/>
          <w:szCs w:val="24"/>
        </w:rPr>
      </w:r>
      <w:r w:rsidR="00C56954" w:rsidRPr="00C56954">
        <w:rPr>
          <w:b/>
          <w:sz w:val="24"/>
          <w:szCs w:val="24"/>
        </w:rPr>
        <w:fldChar w:fldCharType="separate"/>
      </w:r>
      <w:r w:rsidR="00424108">
        <w:rPr>
          <w:b/>
          <w:sz w:val="24"/>
          <w:szCs w:val="24"/>
        </w:rPr>
        <w:t>Appendix 4</w:t>
      </w:r>
      <w:r w:rsidR="00C56954" w:rsidRPr="00C56954">
        <w:rPr>
          <w:b/>
          <w:sz w:val="24"/>
          <w:szCs w:val="24"/>
        </w:rPr>
        <w:fldChar w:fldCharType="end"/>
      </w:r>
      <w:r w:rsidR="00C56954" w:rsidRPr="00C56954">
        <w:rPr>
          <w:b/>
          <w:sz w:val="24"/>
          <w:szCs w:val="24"/>
        </w:rPr>
        <w:t xml:space="preserve"> (Contractual Undertaking)</w:t>
      </w:r>
      <w:r w:rsidR="00C56954">
        <w:rPr>
          <w:sz w:val="24"/>
          <w:szCs w:val="24"/>
        </w:rPr>
        <w:t xml:space="preserve"> </w:t>
      </w:r>
      <w:r>
        <w:rPr>
          <w:sz w:val="24"/>
          <w:szCs w:val="24"/>
        </w:rPr>
        <w:t xml:space="preserve">in order to </w:t>
      </w:r>
      <w:r>
        <w:rPr>
          <w:sz w:val="24"/>
          <w:szCs w:val="24"/>
        </w:rPr>
        <w:lastRenderedPageBreak/>
        <w:t xml:space="preserve">submit a </w:t>
      </w:r>
      <w:r w:rsidR="00914687">
        <w:rPr>
          <w:sz w:val="24"/>
          <w:szCs w:val="24"/>
        </w:rPr>
        <w:t>Quotation</w:t>
      </w:r>
      <w:r w:rsidRPr="00402EEB">
        <w:rPr>
          <w:sz w:val="24"/>
          <w:szCs w:val="24"/>
        </w:rPr>
        <w:t xml:space="preserve">.  Failure to complete this may result in </w:t>
      </w:r>
      <w:r>
        <w:rPr>
          <w:sz w:val="24"/>
          <w:szCs w:val="24"/>
        </w:rPr>
        <w:t xml:space="preserve">a </w:t>
      </w:r>
      <w:r w:rsidR="00914687">
        <w:rPr>
          <w:sz w:val="24"/>
          <w:szCs w:val="24"/>
        </w:rPr>
        <w:t>Quotation</w:t>
      </w:r>
      <w:r w:rsidRPr="00402EEB">
        <w:rPr>
          <w:sz w:val="24"/>
          <w:szCs w:val="24"/>
        </w:rPr>
        <w:t xml:space="preserve"> being deemed non-compliant and not being evaluated.</w:t>
      </w:r>
    </w:p>
    <w:p w14:paraId="7CD5389A" w14:textId="77777777" w:rsidR="0078175A" w:rsidRDefault="0078175A" w:rsidP="0078175A">
      <w:pPr>
        <w:rPr>
          <w:b/>
        </w:rPr>
      </w:pPr>
    </w:p>
    <w:p w14:paraId="7CD5389B" w14:textId="77777777" w:rsidR="0078175A" w:rsidRDefault="0078175A" w:rsidP="0078175A">
      <w:pPr>
        <w:pStyle w:val="00-Normal-BB"/>
        <w:rPr>
          <w:sz w:val="24"/>
          <w:szCs w:val="24"/>
        </w:rPr>
      </w:pPr>
      <w:r>
        <w:rPr>
          <w:b/>
          <w:sz w:val="24"/>
          <w:szCs w:val="24"/>
        </w:rPr>
        <w:t>Contract Award</w:t>
      </w:r>
    </w:p>
    <w:p w14:paraId="7CD5389C" w14:textId="77777777" w:rsidR="0078175A" w:rsidRDefault="0078175A" w:rsidP="0078175A">
      <w:pPr>
        <w:rPr>
          <w:b/>
        </w:rPr>
      </w:pPr>
    </w:p>
    <w:p w14:paraId="7CD5389D" w14:textId="5E2C906F" w:rsidR="0078175A" w:rsidRDefault="0078175A" w:rsidP="0078175A">
      <w:pPr>
        <w:pStyle w:val="01-Level2-BB"/>
        <w:tabs>
          <w:tab w:val="num" w:pos="851"/>
        </w:tabs>
        <w:ind w:left="851" w:hanging="851"/>
        <w:rPr>
          <w:sz w:val="24"/>
          <w:szCs w:val="24"/>
        </w:rPr>
      </w:pPr>
      <w:r>
        <w:rPr>
          <w:sz w:val="24"/>
          <w:szCs w:val="24"/>
        </w:rPr>
        <w:t xml:space="preserve">Contract award is subject to the formal approval process of </w:t>
      </w:r>
      <w:r w:rsidR="00896C6B">
        <w:rPr>
          <w:sz w:val="24"/>
          <w:szCs w:val="24"/>
        </w:rPr>
        <w:t>EDDC</w:t>
      </w:r>
      <w:r>
        <w:rPr>
          <w:sz w:val="24"/>
          <w:szCs w:val="24"/>
        </w:rPr>
        <w:t>.  Until all necessary approvals are obtained, no contract(s) will be entered into.</w:t>
      </w:r>
    </w:p>
    <w:p w14:paraId="7CD5389E" w14:textId="77777777" w:rsidR="008E097D" w:rsidRDefault="008E097D">
      <w:pPr>
        <w:rPr>
          <w:rFonts w:ascii="Arial" w:hAnsi="Arial"/>
        </w:rPr>
      </w:pPr>
      <w:r>
        <w:br w:type="page"/>
      </w:r>
    </w:p>
    <w:p w14:paraId="7CD5389F" w14:textId="77777777" w:rsidR="00470A76" w:rsidRPr="00F761AD" w:rsidRDefault="00470A76" w:rsidP="00470A76">
      <w:pPr>
        <w:pStyle w:val="01-Level1-BB"/>
        <w:rPr>
          <w:sz w:val="24"/>
          <w:szCs w:val="24"/>
        </w:rPr>
      </w:pPr>
      <w:bookmarkStart w:id="33" w:name="_Toc456001257"/>
      <w:bookmarkStart w:id="34" w:name="_Toc456164710"/>
      <w:bookmarkStart w:id="35" w:name="_Toc456178020"/>
      <w:bookmarkStart w:id="36" w:name="_Ref456347871"/>
      <w:bookmarkStart w:id="37" w:name="_Toc474145039"/>
      <w:bookmarkStart w:id="38" w:name="_Ref481841893"/>
      <w:bookmarkStart w:id="39" w:name="_Toc30756597"/>
      <w:r w:rsidRPr="00F761AD">
        <w:rPr>
          <w:sz w:val="24"/>
          <w:szCs w:val="24"/>
        </w:rPr>
        <w:lastRenderedPageBreak/>
        <w:t>SPECIFICATION</w:t>
      </w:r>
      <w:bookmarkEnd w:id="33"/>
      <w:bookmarkEnd w:id="34"/>
      <w:bookmarkEnd w:id="35"/>
      <w:bookmarkEnd w:id="36"/>
      <w:bookmarkEnd w:id="37"/>
      <w:bookmarkEnd w:id="38"/>
      <w:bookmarkEnd w:id="39"/>
    </w:p>
    <w:p w14:paraId="7CD538A0" w14:textId="77777777" w:rsidR="00470A76" w:rsidRPr="00F761AD" w:rsidRDefault="00470A76" w:rsidP="00470A76"/>
    <w:p w14:paraId="7CD538A1" w14:textId="77777777" w:rsidR="00470A76" w:rsidRPr="00103730" w:rsidRDefault="00470A76" w:rsidP="00470A76">
      <w:pPr>
        <w:pStyle w:val="00-Heading"/>
        <w:rPr>
          <w:sz w:val="24"/>
          <w:szCs w:val="24"/>
        </w:rPr>
      </w:pPr>
      <w:r w:rsidRPr="00103730">
        <w:rPr>
          <w:sz w:val="24"/>
          <w:szCs w:val="24"/>
        </w:rPr>
        <w:t>About the Specification</w:t>
      </w:r>
    </w:p>
    <w:p w14:paraId="7CD538A2" w14:textId="77777777" w:rsidR="00470A76" w:rsidRPr="00F761AD" w:rsidRDefault="00470A76" w:rsidP="00470A76">
      <w:pPr>
        <w:pStyle w:val="ListParagraph"/>
        <w:ind w:left="284"/>
        <w:jc w:val="both"/>
        <w:rPr>
          <w:sz w:val="24"/>
          <w:szCs w:val="24"/>
        </w:rPr>
      </w:pPr>
    </w:p>
    <w:p w14:paraId="7CD538A3" w14:textId="71401803" w:rsidR="00470A76" w:rsidRPr="00E52B5F" w:rsidRDefault="00470A76" w:rsidP="003F29BE">
      <w:pPr>
        <w:pStyle w:val="01-Level2-BB"/>
        <w:tabs>
          <w:tab w:val="num" w:pos="851"/>
        </w:tabs>
        <w:ind w:left="851" w:hanging="851"/>
        <w:rPr>
          <w:sz w:val="24"/>
          <w:szCs w:val="24"/>
        </w:rPr>
      </w:pPr>
      <w:r w:rsidRPr="00E52B5F">
        <w:rPr>
          <w:sz w:val="24"/>
          <w:szCs w:val="24"/>
        </w:rPr>
        <w:t xml:space="preserve">The </w:t>
      </w:r>
      <w:r w:rsidR="00E52B5F" w:rsidRPr="00E52B5F">
        <w:rPr>
          <w:sz w:val="24"/>
          <w:szCs w:val="24"/>
        </w:rPr>
        <w:t xml:space="preserve">Works </w:t>
      </w:r>
      <w:r w:rsidRPr="00E52B5F">
        <w:rPr>
          <w:sz w:val="24"/>
          <w:szCs w:val="24"/>
        </w:rPr>
        <w:t xml:space="preserve">are described in the Specification in </w:t>
      </w:r>
      <w:r w:rsidR="009D1F9A" w:rsidRPr="00E52B5F">
        <w:rPr>
          <w:b/>
          <w:sz w:val="24"/>
          <w:szCs w:val="24"/>
        </w:rPr>
        <w:fldChar w:fldCharType="begin"/>
      </w:r>
      <w:r w:rsidR="009D1F9A" w:rsidRPr="00E52B5F">
        <w:rPr>
          <w:sz w:val="24"/>
          <w:szCs w:val="24"/>
        </w:rPr>
        <w:instrText xml:space="preserve"> REF _Ref479239882 \r \h </w:instrText>
      </w:r>
      <w:r w:rsidR="009D1F9A" w:rsidRPr="00E52B5F">
        <w:rPr>
          <w:b/>
          <w:sz w:val="24"/>
          <w:szCs w:val="24"/>
        </w:rPr>
        <w:instrText xml:space="preserve"> \* MERGEFORMAT </w:instrText>
      </w:r>
      <w:r w:rsidR="009D1F9A" w:rsidRPr="00E52B5F">
        <w:rPr>
          <w:b/>
          <w:sz w:val="24"/>
          <w:szCs w:val="24"/>
        </w:rPr>
      </w:r>
      <w:r w:rsidR="009D1F9A" w:rsidRPr="00E52B5F">
        <w:rPr>
          <w:b/>
          <w:sz w:val="24"/>
          <w:szCs w:val="24"/>
        </w:rPr>
        <w:fldChar w:fldCharType="separate"/>
      </w:r>
      <w:r w:rsidR="00424108" w:rsidRPr="00424108">
        <w:rPr>
          <w:b/>
          <w:sz w:val="24"/>
          <w:szCs w:val="24"/>
        </w:rPr>
        <w:t>Appendix 2</w:t>
      </w:r>
      <w:r w:rsidR="009D1F9A" w:rsidRPr="00E52B5F">
        <w:rPr>
          <w:b/>
          <w:sz w:val="24"/>
          <w:szCs w:val="24"/>
        </w:rPr>
        <w:fldChar w:fldCharType="end"/>
      </w:r>
      <w:r w:rsidR="009D1F9A" w:rsidRPr="00E52B5F">
        <w:rPr>
          <w:b/>
          <w:sz w:val="24"/>
          <w:szCs w:val="24"/>
        </w:rPr>
        <w:t xml:space="preserve"> </w:t>
      </w:r>
      <w:r w:rsidRPr="00E52B5F">
        <w:rPr>
          <w:b/>
          <w:sz w:val="24"/>
          <w:szCs w:val="24"/>
        </w:rPr>
        <w:t>(Specification)</w:t>
      </w:r>
      <w:r w:rsidRPr="00E52B5F">
        <w:rPr>
          <w:sz w:val="24"/>
          <w:szCs w:val="24"/>
        </w:rPr>
        <w:t xml:space="preserve"> to this </w:t>
      </w:r>
      <w:r w:rsidR="001C495F" w:rsidRPr="00E52B5F">
        <w:rPr>
          <w:sz w:val="24"/>
          <w:szCs w:val="24"/>
        </w:rPr>
        <w:t>RFQ</w:t>
      </w:r>
      <w:r w:rsidRPr="00E52B5F">
        <w:rPr>
          <w:sz w:val="24"/>
          <w:szCs w:val="24"/>
        </w:rPr>
        <w:t>.</w:t>
      </w:r>
    </w:p>
    <w:p w14:paraId="7CD538A4" w14:textId="77777777" w:rsidR="00470A76" w:rsidRPr="003F29BE" w:rsidRDefault="00470A76" w:rsidP="003F29BE">
      <w:pPr>
        <w:pStyle w:val="01-NormInd2-BB"/>
      </w:pPr>
    </w:p>
    <w:p w14:paraId="7CD538A5" w14:textId="361BF52C" w:rsidR="00470A76" w:rsidRDefault="00470A76" w:rsidP="00470A76">
      <w:pPr>
        <w:pStyle w:val="01-Level2-BB"/>
        <w:tabs>
          <w:tab w:val="num" w:pos="851"/>
        </w:tabs>
        <w:ind w:left="851" w:hanging="851"/>
        <w:rPr>
          <w:sz w:val="24"/>
          <w:szCs w:val="24"/>
        </w:rPr>
      </w:pPr>
      <w:r w:rsidRPr="00E52B5F">
        <w:rPr>
          <w:sz w:val="24"/>
          <w:szCs w:val="24"/>
        </w:rPr>
        <w:t xml:space="preserve">Through their responses Bidders shall demonstrate how they intend to deliver the </w:t>
      </w:r>
      <w:r w:rsidR="00E52B5F" w:rsidRPr="00E52B5F">
        <w:rPr>
          <w:sz w:val="24"/>
          <w:szCs w:val="24"/>
        </w:rPr>
        <w:t xml:space="preserve">Works </w:t>
      </w:r>
      <w:r w:rsidR="00715B0B" w:rsidRPr="00E52B5F">
        <w:rPr>
          <w:sz w:val="24"/>
          <w:szCs w:val="24"/>
        </w:rPr>
        <w:t>described in the</w:t>
      </w:r>
      <w:r w:rsidRPr="00E52B5F">
        <w:rPr>
          <w:sz w:val="24"/>
          <w:szCs w:val="24"/>
        </w:rPr>
        <w:t xml:space="preserve"> </w:t>
      </w:r>
      <w:r w:rsidR="00540DBB" w:rsidRPr="00E52B5F">
        <w:rPr>
          <w:sz w:val="24"/>
          <w:szCs w:val="24"/>
        </w:rPr>
        <w:t>S</w:t>
      </w:r>
      <w:r w:rsidRPr="00E52B5F">
        <w:rPr>
          <w:sz w:val="24"/>
          <w:szCs w:val="24"/>
        </w:rPr>
        <w:t xml:space="preserve">pecification. Flexibility to meet changing demands and customer needs is a key priority. The successful Bidder will affirm willingness, though the life of the Contract, to vary the service provision according to </w:t>
      </w:r>
      <w:r w:rsidR="00896C6B" w:rsidRPr="00E52B5F">
        <w:rPr>
          <w:sz w:val="24"/>
          <w:szCs w:val="24"/>
        </w:rPr>
        <w:t>EDDC</w:t>
      </w:r>
      <w:r w:rsidR="00324F4C" w:rsidRPr="00E52B5F">
        <w:rPr>
          <w:sz w:val="24"/>
          <w:szCs w:val="24"/>
        </w:rPr>
        <w:t>'s</w:t>
      </w:r>
      <w:r w:rsidRPr="00E52B5F">
        <w:rPr>
          <w:sz w:val="24"/>
          <w:szCs w:val="24"/>
        </w:rPr>
        <w:t xml:space="preserve"> needs and reasonable requests.  Changes may either be variations to the original service provision agreed or by performing additional services, whatever</w:t>
      </w:r>
      <w:r w:rsidRPr="00F761AD">
        <w:rPr>
          <w:sz w:val="24"/>
          <w:szCs w:val="24"/>
        </w:rPr>
        <w:t xml:space="preserve"> they may be, provided they are “reasonable” and fall within the overall scope of what the Bidder would reasonably be expected to be capable of delivering.</w:t>
      </w:r>
    </w:p>
    <w:p w14:paraId="7CD538A6" w14:textId="77777777" w:rsidR="00562FF8" w:rsidRDefault="00562FF8" w:rsidP="00562FF8">
      <w:pPr>
        <w:pStyle w:val="02-NormInd1-BB"/>
      </w:pPr>
    </w:p>
    <w:p w14:paraId="7CD538A7" w14:textId="77777777" w:rsidR="00470A76" w:rsidRPr="00103730" w:rsidRDefault="001C0246" w:rsidP="00470A76">
      <w:pPr>
        <w:pStyle w:val="00-Heading"/>
        <w:rPr>
          <w:sz w:val="24"/>
          <w:szCs w:val="24"/>
        </w:rPr>
      </w:pPr>
      <w:r>
        <w:rPr>
          <w:sz w:val="24"/>
          <w:szCs w:val="24"/>
        </w:rPr>
        <w:t xml:space="preserve">Alternative </w:t>
      </w:r>
      <w:r w:rsidR="00914687">
        <w:rPr>
          <w:sz w:val="24"/>
          <w:szCs w:val="24"/>
        </w:rPr>
        <w:t>Quotation</w:t>
      </w:r>
      <w:r>
        <w:rPr>
          <w:sz w:val="24"/>
          <w:szCs w:val="24"/>
        </w:rPr>
        <w:t>s</w:t>
      </w:r>
    </w:p>
    <w:p w14:paraId="7CD538A8" w14:textId="77777777" w:rsidR="00470A76" w:rsidRPr="0057667B" w:rsidRDefault="00470A76" w:rsidP="00470A76">
      <w:pPr>
        <w:pStyle w:val="02-NormInd2-BB"/>
        <w:ind w:left="0"/>
        <w:rPr>
          <w:sz w:val="24"/>
          <w:szCs w:val="24"/>
          <w:lang w:val="en-US"/>
        </w:rPr>
      </w:pPr>
    </w:p>
    <w:p w14:paraId="7CD538A9" w14:textId="77777777" w:rsidR="00470A76" w:rsidRPr="00F453F2" w:rsidRDefault="00470A76" w:rsidP="00AE201D">
      <w:pPr>
        <w:pStyle w:val="01-Level2-BB"/>
        <w:tabs>
          <w:tab w:val="num" w:pos="851"/>
        </w:tabs>
        <w:ind w:left="851" w:hanging="851"/>
        <w:rPr>
          <w:sz w:val="24"/>
          <w:szCs w:val="24"/>
        </w:rPr>
      </w:pPr>
      <w:r w:rsidRPr="00F453F2">
        <w:rPr>
          <w:sz w:val="24"/>
          <w:szCs w:val="24"/>
        </w:rPr>
        <w:t>Alterna</w:t>
      </w:r>
      <w:r w:rsidR="001C0246">
        <w:rPr>
          <w:sz w:val="24"/>
          <w:szCs w:val="24"/>
        </w:rPr>
        <w:t xml:space="preserve">tive </w:t>
      </w:r>
      <w:r w:rsidR="00A308E9">
        <w:rPr>
          <w:sz w:val="24"/>
          <w:szCs w:val="24"/>
        </w:rPr>
        <w:t>Quotation</w:t>
      </w:r>
      <w:r w:rsidR="001C0246">
        <w:rPr>
          <w:sz w:val="24"/>
          <w:szCs w:val="24"/>
        </w:rPr>
        <w:t>s</w:t>
      </w:r>
      <w:r w:rsidRPr="00F453F2">
        <w:rPr>
          <w:sz w:val="24"/>
          <w:szCs w:val="24"/>
        </w:rPr>
        <w:t xml:space="preserve"> will not be accepted</w:t>
      </w:r>
      <w:r w:rsidR="00D1510C">
        <w:rPr>
          <w:sz w:val="24"/>
          <w:szCs w:val="24"/>
        </w:rPr>
        <w:t>.</w:t>
      </w:r>
      <w:r w:rsidRPr="00F453F2">
        <w:rPr>
          <w:sz w:val="24"/>
          <w:szCs w:val="24"/>
        </w:rPr>
        <w:t xml:space="preserve"> </w:t>
      </w:r>
    </w:p>
    <w:p w14:paraId="7CD538AA" w14:textId="77777777" w:rsidR="00AE201D" w:rsidRDefault="00AE201D" w:rsidP="00470A76">
      <w:pPr>
        <w:pStyle w:val="00-Heading"/>
        <w:rPr>
          <w:sz w:val="24"/>
          <w:szCs w:val="24"/>
        </w:rPr>
      </w:pPr>
    </w:p>
    <w:p w14:paraId="7CD538AB" w14:textId="77777777" w:rsidR="00470A76" w:rsidRPr="00103730" w:rsidRDefault="00470A76" w:rsidP="00470A76">
      <w:pPr>
        <w:pStyle w:val="00-Heading"/>
        <w:rPr>
          <w:sz w:val="24"/>
          <w:szCs w:val="24"/>
        </w:rPr>
      </w:pPr>
      <w:r w:rsidRPr="00103730">
        <w:rPr>
          <w:sz w:val="24"/>
          <w:szCs w:val="24"/>
        </w:rPr>
        <w:t>Environmental Issues</w:t>
      </w:r>
    </w:p>
    <w:p w14:paraId="7CD538AC" w14:textId="77777777" w:rsidR="00470A76" w:rsidRPr="0057667B" w:rsidRDefault="00470A76" w:rsidP="00470A76">
      <w:pPr>
        <w:pStyle w:val="ListParagraph"/>
        <w:ind w:left="284"/>
        <w:jc w:val="both"/>
        <w:rPr>
          <w:sz w:val="24"/>
          <w:szCs w:val="24"/>
        </w:rPr>
      </w:pPr>
    </w:p>
    <w:p w14:paraId="7CD538AD" w14:textId="13FD4021" w:rsidR="00470A76" w:rsidRPr="0057667B" w:rsidRDefault="00470A76" w:rsidP="00470A76">
      <w:pPr>
        <w:pStyle w:val="01-Level2-BB"/>
        <w:tabs>
          <w:tab w:val="num" w:pos="851"/>
        </w:tabs>
        <w:ind w:left="851" w:hanging="851"/>
        <w:rPr>
          <w:sz w:val="24"/>
          <w:szCs w:val="24"/>
        </w:rPr>
      </w:pPr>
      <w:r w:rsidRPr="0057667B">
        <w:rPr>
          <w:sz w:val="24"/>
          <w:szCs w:val="24"/>
        </w:rPr>
        <w:t xml:space="preserve">The </w:t>
      </w:r>
      <w:r w:rsidR="00015C6A">
        <w:rPr>
          <w:sz w:val="24"/>
          <w:szCs w:val="24"/>
        </w:rPr>
        <w:t>Supplier</w:t>
      </w:r>
      <w:r w:rsidR="00015C6A" w:rsidRPr="0057667B">
        <w:rPr>
          <w:sz w:val="24"/>
          <w:szCs w:val="24"/>
        </w:rPr>
        <w:t xml:space="preserve"> </w:t>
      </w:r>
      <w:r>
        <w:rPr>
          <w:sz w:val="24"/>
          <w:szCs w:val="24"/>
        </w:rPr>
        <w:t>will</w:t>
      </w:r>
      <w:r w:rsidRPr="0057667B">
        <w:rPr>
          <w:sz w:val="24"/>
          <w:szCs w:val="24"/>
        </w:rPr>
        <w:t xml:space="preserve"> be expected to deliver this </w:t>
      </w:r>
      <w:r w:rsidR="00937B52">
        <w:rPr>
          <w:sz w:val="24"/>
          <w:szCs w:val="24"/>
        </w:rPr>
        <w:t>C</w:t>
      </w:r>
      <w:r w:rsidRPr="0057667B">
        <w:rPr>
          <w:sz w:val="24"/>
          <w:szCs w:val="24"/>
        </w:rPr>
        <w:t xml:space="preserve">ontract in as environmentally friendly manner as possible and to work with </w:t>
      </w:r>
      <w:r w:rsidR="00896C6B">
        <w:rPr>
          <w:sz w:val="24"/>
          <w:szCs w:val="24"/>
        </w:rPr>
        <w:t>EDDC</w:t>
      </w:r>
      <w:r w:rsidRPr="0057667B">
        <w:rPr>
          <w:sz w:val="24"/>
          <w:szCs w:val="24"/>
        </w:rPr>
        <w:t xml:space="preserve"> to improve sustainability through the life of this </w:t>
      </w:r>
      <w:r w:rsidR="00937B52">
        <w:rPr>
          <w:sz w:val="24"/>
          <w:szCs w:val="24"/>
        </w:rPr>
        <w:t>C</w:t>
      </w:r>
      <w:r w:rsidRPr="0057667B">
        <w:rPr>
          <w:sz w:val="24"/>
          <w:szCs w:val="24"/>
        </w:rPr>
        <w:t>ontract, on issues such as packaging, miles travelled and use of raw materials.</w:t>
      </w:r>
    </w:p>
    <w:p w14:paraId="7CD538AE" w14:textId="77777777" w:rsidR="00470A76" w:rsidRPr="003736B9" w:rsidRDefault="00470A76" w:rsidP="00470A76">
      <w:pPr>
        <w:pStyle w:val="ListParagraph"/>
        <w:ind w:left="0"/>
        <w:jc w:val="both"/>
        <w:rPr>
          <w:sz w:val="24"/>
          <w:szCs w:val="24"/>
          <w:highlight w:val="lightGray"/>
        </w:rPr>
      </w:pPr>
    </w:p>
    <w:p w14:paraId="7CD538AF" w14:textId="77777777" w:rsidR="00470A76" w:rsidRPr="00103730" w:rsidRDefault="00470A76" w:rsidP="00470A76">
      <w:pPr>
        <w:pStyle w:val="00-Heading"/>
        <w:rPr>
          <w:sz w:val="24"/>
          <w:szCs w:val="24"/>
        </w:rPr>
      </w:pPr>
      <w:r w:rsidRPr="00103730">
        <w:rPr>
          <w:sz w:val="24"/>
          <w:szCs w:val="24"/>
        </w:rPr>
        <w:t>Cost Strategy</w:t>
      </w:r>
    </w:p>
    <w:p w14:paraId="7CD538B0" w14:textId="77777777" w:rsidR="00470A76" w:rsidRPr="004D7EA4" w:rsidRDefault="00470A76" w:rsidP="00470A76">
      <w:pPr>
        <w:pStyle w:val="ListParagraph"/>
        <w:ind w:left="284"/>
        <w:rPr>
          <w:sz w:val="24"/>
          <w:szCs w:val="24"/>
        </w:rPr>
      </w:pPr>
    </w:p>
    <w:p w14:paraId="7CD538B1" w14:textId="79959278" w:rsidR="00470A76" w:rsidRPr="003F29BE" w:rsidRDefault="00896C6B" w:rsidP="00470A76">
      <w:pPr>
        <w:pStyle w:val="01-Level2-BB"/>
        <w:tabs>
          <w:tab w:val="num" w:pos="851"/>
        </w:tabs>
        <w:ind w:left="851" w:hanging="851"/>
        <w:rPr>
          <w:sz w:val="24"/>
          <w:szCs w:val="24"/>
        </w:rPr>
      </w:pPr>
      <w:r>
        <w:rPr>
          <w:sz w:val="24"/>
          <w:szCs w:val="24"/>
        </w:rPr>
        <w:t>EDDC</w:t>
      </w:r>
      <w:r w:rsidR="00470A76" w:rsidRPr="004D7EA4">
        <w:rPr>
          <w:sz w:val="24"/>
          <w:szCs w:val="24"/>
        </w:rPr>
        <w:t xml:space="preserve"> seeks a fully costed and </w:t>
      </w:r>
      <w:r w:rsidR="006E57FA">
        <w:rPr>
          <w:sz w:val="24"/>
          <w:szCs w:val="24"/>
        </w:rPr>
        <w:t>transparent Contract P</w:t>
      </w:r>
      <w:r w:rsidR="00470A76" w:rsidRPr="00CC0E37">
        <w:rPr>
          <w:sz w:val="24"/>
          <w:szCs w:val="24"/>
        </w:rPr>
        <w:t xml:space="preserve">rice. These requirements will be clearly detailed within </w:t>
      </w:r>
      <w:r w:rsidR="00CC0E37" w:rsidRPr="00CC0E37">
        <w:rPr>
          <w:b/>
          <w:sz w:val="24"/>
          <w:szCs w:val="24"/>
        </w:rPr>
        <w:fldChar w:fldCharType="begin"/>
      </w:r>
      <w:r w:rsidR="00CC0E37" w:rsidRPr="00CC0E37">
        <w:rPr>
          <w:b/>
          <w:sz w:val="24"/>
          <w:szCs w:val="24"/>
        </w:rPr>
        <w:instrText xml:space="preserve"> REF _Ref456347830 \r \h  \* MERGEFORMAT </w:instrText>
      </w:r>
      <w:r w:rsidR="00CC0E37" w:rsidRPr="00CC0E37">
        <w:rPr>
          <w:b/>
          <w:sz w:val="24"/>
          <w:szCs w:val="24"/>
        </w:rPr>
      </w:r>
      <w:r w:rsidR="00CC0E37" w:rsidRPr="00CC0E37">
        <w:rPr>
          <w:b/>
          <w:sz w:val="24"/>
          <w:szCs w:val="24"/>
        </w:rPr>
        <w:fldChar w:fldCharType="separate"/>
      </w:r>
      <w:r w:rsidR="00424108">
        <w:rPr>
          <w:b/>
          <w:sz w:val="24"/>
          <w:szCs w:val="24"/>
        </w:rPr>
        <w:t>Appendix 8</w:t>
      </w:r>
      <w:r w:rsidR="00CC0E37" w:rsidRPr="00CC0E37">
        <w:rPr>
          <w:b/>
          <w:sz w:val="24"/>
          <w:szCs w:val="24"/>
        </w:rPr>
        <w:fldChar w:fldCharType="end"/>
      </w:r>
      <w:r w:rsidR="00CC0E37" w:rsidRPr="00CC0E37">
        <w:rPr>
          <w:b/>
          <w:sz w:val="24"/>
          <w:szCs w:val="24"/>
        </w:rPr>
        <w:t xml:space="preserve"> (Financial </w:t>
      </w:r>
      <w:r w:rsidR="00CC0E37" w:rsidRPr="00035E47">
        <w:rPr>
          <w:b/>
          <w:sz w:val="24"/>
          <w:szCs w:val="24"/>
        </w:rPr>
        <w:t>S</w:t>
      </w:r>
      <w:r w:rsidR="00470A76" w:rsidRPr="00E86E17">
        <w:rPr>
          <w:b/>
          <w:sz w:val="24"/>
          <w:szCs w:val="24"/>
        </w:rPr>
        <w:t>ubmission</w:t>
      </w:r>
      <w:r w:rsidR="00CC0E37" w:rsidRPr="00E86E17">
        <w:rPr>
          <w:b/>
          <w:sz w:val="24"/>
          <w:szCs w:val="24"/>
        </w:rPr>
        <w:t>s</w:t>
      </w:r>
      <w:r w:rsidR="00470A76" w:rsidRPr="00E86E17">
        <w:rPr>
          <w:b/>
          <w:sz w:val="24"/>
          <w:szCs w:val="24"/>
        </w:rPr>
        <w:t>)</w:t>
      </w:r>
      <w:r w:rsidR="00470A76" w:rsidRPr="003F29BE">
        <w:rPr>
          <w:sz w:val="24"/>
          <w:szCs w:val="24"/>
        </w:rPr>
        <w:t xml:space="preserve">. </w:t>
      </w:r>
    </w:p>
    <w:p w14:paraId="7CD538B2" w14:textId="77777777" w:rsidR="00470A76" w:rsidRPr="00A51C3C" w:rsidRDefault="00470A76" w:rsidP="00470A76">
      <w:pPr>
        <w:pStyle w:val="01-NormInd2-BB"/>
      </w:pPr>
    </w:p>
    <w:p w14:paraId="7CD538B4" w14:textId="77777777" w:rsidR="00735066" w:rsidRPr="00735066" w:rsidRDefault="00735066" w:rsidP="00735066">
      <w:pPr>
        <w:pStyle w:val="01-NormInd2-BB"/>
        <w:rPr>
          <w:highlight w:val="yellow"/>
        </w:rPr>
      </w:pPr>
    </w:p>
    <w:p w14:paraId="7CD538B5" w14:textId="77777777" w:rsidR="006E2EDD" w:rsidRPr="006E2EDD" w:rsidRDefault="006E2EDD" w:rsidP="006E2EDD">
      <w:pPr>
        <w:pStyle w:val="01-Level1-BB"/>
        <w:rPr>
          <w:sz w:val="24"/>
          <w:szCs w:val="24"/>
        </w:rPr>
      </w:pPr>
      <w:bookmarkStart w:id="40" w:name="_Toc456164712"/>
      <w:bookmarkStart w:id="41" w:name="_Ref456177649"/>
      <w:bookmarkStart w:id="42" w:name="_Toc456178022"/>
      <w:bookmarkStart w:id="43" w:name="_Ref456178194"/>
      <w:bookmarkStart w:id="44" w:name="_Ref456347992"/>
      <w:bookmarkStart w:id="45" w:name="_Ref456349401"/>
      <w:bookmarkStart w:id="46" w:name="_Toc474145040"/>
      <w:bookmarkStart w:id="47" w:name="_Toc456001256"/>
      <w:bookmarkStart w:id="48" w:name="_Toc30756598"/>
      <w:r>
        <w:t>SUBMISSION INSTRUCTIONS</w:t>
      </w:r>
      <w:bookmarkEnd w:id="40"/>
      <w:bookmarkEnd w:id="41"/>
      <w:bookmarkEnd w:id="42"/>
      <w:bookmarkEnd w:id="43"/>
      <w:bookmarkEnd w:id="44"/>
      <w:bookmarkEnd w:id="45"/>
      <w:bookmarkEnd w:id="46"/>
      <w:bookmarkEnd w:id="48"/>
    </w:p>
    <w:p w14:paraId="7CD538B6" w14:textId="77777777" w:rsidR="006E2EDD" w:rsidRDefault="006E2EDD" w:rsidP="006E2EDD">
      <w:pPr>
        <w:pStyle w:val="01-NormInd1-BB"/>
      </w:pPr>
    </w:p>
    <w:p w14:paraId="7CD538B7" w14:textId="77777777" w:rsidR="006E2EDD" w:rsidRPr="00804781" w:rsidRDefault="006E2EDD" w:rsidP="00804781">
      <w:pPr>
        <w:pStyle w:val="00-Heading"/>
        <w:rPr>
          <w:sz w:val="24"/>
          <w:szCs w:val="24"/>
        </w:rPr>
      </w:pPr>
      <w:r w:rsidRPr="00804781">
        <w:rPr>
          <w:sz w:val="24"/>
          <w:szCs w:val="24"/>
        </w:rPr>
        <w:t>General</w:t>
      </w:r>
    </w:p>
    <w:p w14:paraId="7CD538B8" w14:textId="77777777" w:rsidR="006E2EDD" w:rsidRDefault="006E2EDD" w:rsidP="006E2EDD">
      <w:pPr>
        <w:pStyle w:val="01-NormInd1-BB"/>
      </w:pPr>
    </w:p>
    <w:p w14:paraId="7CD538B9" w14:textId="5CE5D784" w:rsidR="006E2EDD" w:rsidRPr="00DC671D" w:rsidRDefault="00896C6B" w:rsidP="006E2EDD">
      <w:pPr>
        <w:pStyle w:val="01-Level2-BB"/>
        <w:tabs>
          <w:tab w:val="num" w:pos="851"/>
        </w:tabs>
        <w:ind w:left="851" w:hanging="851"/>
        <w:rPr>
          <w:sz w:val="24"/>
          <w:szCs w:val="24"/>
        </w:rPr>
      </w:pPr>
      <w:r>
        <w:rPr>
          <w:sz w:val="24"/>
          <w:szCs w:val="24"/>
        </w:rPr>
        <w:t>EDDC</w:t>
      </w:r>
      <w:r w:rsidR="006E2EDD" w:rsidRPr="00DC671D">
        <w:rPr>
          <w:sz w:val="24"/>
          <w:szCs w:val="24"/>
        </w:rPr>
        <w:t xml:space="preserve"> will reject </w:t>
      </w:r>
      <w:r w:rsidR="00914687">
        <w:rPr>
          <w:sz w:val="24"/>
          <w:szCs w:val="24"/>
        </w:rPr>
        <w:t>Quotation</w:t>
      </w:r>
      <w:r w:rsidR="001C0246">
        <w:rPr>
          <w:sz w:val="24"/>
          <w:szCs w:val="24"/>
        </w:rPr>
        <w:t>s</w:t>
      </w:r>
      <w:r w:rsidR="006E2EDD" w:rsidRPr="00DC671D">
        <w:rPr>
          <w:sz w:val="24"/>
          <w:szCs w:val="24"/>
        </w:rPr>
        <w:t xml:space="preserve"> </w:t>
      </w:r>
      <w:r w:rsidR="00D64B29">
        <w:rPr>
          <w:sz w:val="24"/>
          <w:szCs w:val="24"/>
        </w:rPr>
        <w:t xml:space="preserve">submitted </w:t>
      </w:r>
      <w:r w:rsidR="006E2EDD" w:rsidRPr="00DC671D">
        <w:rPr>
          <w:sz w:val="24"/>
          <w:szCs w:val="24"/>
        </w:rPr>
        <w:t>after the date and time specified as the deadline. Please see</w:t>
      </w:r>
      <w:r w:rsidR="004D427F">
        <w:rPr>
          <w:sz w:val="24"/>
          <w:szCs w:val="24"/>
        </w:rPr>
        <w:t xml:space="preserve"> </w:t>
      </w:r>
      <w:r w:rsidR="008F5A98" w:rsidRPr="008F5A98">
        <w:rPr>
          <w:b/>
          <w:sz w:val="24"/>
          <w:szCs w:val="24"/>
        </w:rPr>
        <w:t xml:space="preserve">Section </w:t>
      </w:r>
      <w:r w:rsidR="002D6A0E">
        <w:rPr>
          <w:b/>
          <w:sz w:val="24"/>
          <w:szCs w:val="24"/>
        </w:rPr>
        <w:fldChar w:fldCharType="begin"/>
      </w:r>
      <w:r w:rsidR="002D6A0E">
        <w:rPr>
          <w:b/>
          <w:sz w:val="24"/>
          <w:szCs w:val="24"/>
        </w:rPr>
        <w:instrText xml:space="preserve"> REF _Ref474165661 \r \h </w:instrText>
      </w:r>
      <w:r w:rsidR="002D6A0E">
        <w:rPr>
          <w:b/>
          <w:sz w:val="24"/>
          <w:szCs w:val="24"/>
        </w:rPr>
      </w:r>
      <w:r w:rsidR="002D6A0E">
        <w:rPr>
          <w:b/>
          <w:sz w:val="24"/>
          <w:szCs w:val="24"/>
        </w:rPr>
        <w:fldChar w:fldCharType="separate"/>
      </w:r>
      <w:r w:rsidR="00424108">
        <w:rPr>
          <w:b/>
          <w:sz w:val="24"/>
          <w:szCs w:val="24"/>
        </w:rPr>
        <w:t>2</w:t>
      </w:r>
      <w:r w:rsidR="002D6A0E">
        <w:rPr>
          <w:b/>
          <w:sz w:val="24"/>
          <w:szCs w:val="24"/>
        </w:rPr>
        <w:fldChar w:fldCharType="end"/>
      </w:r>
      <w:r w:rsidR="00562FF8">
        <w:rPr>
          <w:b/>
          <w:sz w:val="24"/>
          <w:szCs w:val="24"/>
        </w:rPr>
        <w:t xml:space="preserve"> </w:t>
      </w:r>
      <w:r w:rsidR="00562FF8" w:rsidRPr="00562FF8">
        <w:rPr>
          <w:sz w:val="24"/>
          <w:szCs w:val="24"/>
        </w:rPr>
        <w:t xml:space="preserve">and </w:t>
      </w:r>
      <w:r w:rsidR="00562FF8">
        <w:rPr>
          <w:b/>
          <w:sz w:val="24"/>
          <w:szCs w:val="24"/>
        </w:rPr>
        <w:fldChar w:fldCharType="begin"/>
      </w:r>
      <w:r w:rsidR="00562FF8">
        <w:rPr>
          <w:b/>
          <w:sz w:val="24"/>
          <w:szCs w:val="24"/>
        </w:rPr>
        <w:instrText xml:space="preserve"> REF _Ref456347890 \r \h </w:instrText>
      </w:r>
      <w:r w:rsidR="00562FF8">
        <w:rPr>
          <w:b/>
          <w:sz w:val="24"/>
          <w:szCs w:val="24"/>
        </w:rPr>
      </w:r>
      <w:r w:rsidR="00562FF8">
        <w:rPr>
          <w:b/>
          <w:sz w:val="24"/>
          <w:szCs w:val="24"/>
        </w:rPr>
        <w:fldChar w:fldCharType="separate"/>
      </w:r>
      <w:r w:rsidR="00424108">
        <w:rPr>
          <w:b/>
          <w:sz w:val="24"/>
          <w:szCs w:val="24"/>
        </w:rPr>
        <w:t>Appendix 1</w:t>
      </w:r>
      <w:r w:rsidR="00562FF8">
        <w:rPr>
          <w:b/>
          <w:sz w:val="24"/>
          <w:szCs w:val="24"/>
        </w:rPr>
        <w:fldChar w:fldCharType="end"/>
      </w:r>
      <w:r w:rsidR="004D427F" w:rsidRPr="008F5A98">
        <w:rPr>
          <w:b/>
          <w:sz w:val="24"/>
          <w:szCs w:val="24"/>
        </w:rPr>
        <w:t xml:space="preserve"> (Important Notices)</w:t>
      </w:r>
      <w:r w:rsidR="006E2EDD" w:rsidRPr="00DC671D">
        <w:rPr>
          <w:sz w:val="24"/>
          <w:szCs w:val="24"/>
        </w:rPr>
        <w:t>.</w:t>
      </w:r>
    </w:p>
    <w:p w14:paraId="7CD538BA" w14:textId="77777777" w:rsidR="006E2EDD" w:rsidRPr="00DC671D" w:rsidRDefault="006E2EDD" w:rsidP="006E2EDD">
      <w:pPr>
        <w:pStyle w:val="01-Level2-BB"/>
        <w:numPr>
          <w:ilvl w:val="0"/>
          <w:numId w:val="0"/>
        </w:numPr>
        <w:ind w:left="851"/>
        <w:rPr>
          <w:sz w:val="24"/>
          <w:szCs w:val="24"/>
        </w:rPr>
      </w:pPr>
    </w:p>
    <w:p w14:paraId="7CD538BB" w14:textId="56E30C01" w:rsidR="006E2EDD" w:rsidRPr="00DC671D" w:rsidRDefault="00896C6B" w:rsidP="006E2EDD">
      <w:pPr>
        <w:pStyle w:val="01-Level2-BB"/>
        <w:tabs>
          <w:tab w:val="num" w:pos="851"/>
        </w:tabs>
        <w:ind w:left="851" w:hanging="851"/>
        <w:rPr>
          <w:sz w:val="24"/>
          <w:szCs w:val="24"/>
        </w:rPr>
      </w:pPr>
      <w:r>
        <w:rPr>
          <w:sz w:val="24"/>
          <w:szCs w:val="24"/>
        </w:rPr>
        <w:t>EDDC</w:t>
      </w:r>
      <w:r w:rsidR="006E2EDD" w:rsidRPr="00DC671D">
        <w:rPr>
          <w:sz w:val="24"/>
          <w:szCs w:val="24"/>
        </w:rPr>
        <w:t xml:space="preserve"> reserves the right, at its discretion, to request clarifications in writing or further relevant information from any Bidder after the submission of </w:t>
      </w:r>
      <w:r w:rsidR="00914687">
        <w:rPr>
          <w:sz w:val="24"/>
          <w:szCs w:val="24"/>
        </w:rPr>
        <w:t>Quotation</w:t>
      </w:r>
      <w:r w:rsidR="001C0246">
        <w:rPr>
          <w:sz w:val="24"/>
          <w:szCs w:val="24"/>
        </w:rPr>
        <w:t>s</w:t>
      </w:r>
      <w:r w:rsidR="006E2EDD" w:rsidRPr="00DC671D">
        <w:rPr>
          <w:sz w:val="24"/>
          <w:szCs w:val="24"/>
        </w:rPr>
        <w:t xml:space="preserve">. </w:t>
      </w:r>
    </w:p>
    <w:p w14:paraId="7CD538BC" w14:textId="77777777" w:rsidR="006E2EDD" w:rsidRPr="00DC671D" w:rsidRDefault="006E2EDD" w:rsidP="006E2EDD">
      <w:pPr>
        <w:pStyle w:val="01-NormInd2-BB"/>
        <w:rPr>
          <w:sz w:val="24"/>
          <w:szCs w:val="24"/>
        </w:rPr>
      </w:pPr>
    </w:p>
    <w:p w14:paraId="7CD538BD" w14:textId="29BCFF41" w:rsidR="006E2EDD" w:rsidRPr="00DC671D" w:rsidRDefault="006E2EDD" w:rsidP="006E2EDD">
      <w:pPr>
        <w:pStyle w:val="01-Level2-BB"/>
        <w:tabs>
          <w:tab w:val="num" w:pos="851"/>
        </w:tabs>
        <w:ind w:left="851" w:hanging="851"/>
        <w:rPr>
          <w:sz w:val="24"/>
          <w:szCs w:val="24"/>
        </w:rPr>
      </w:pPr>
      <w:r w:rsidRPr="00DC671D">
        <w:rPr>
          <w:sz w:val="24"/>
          <w:szCs w:val="24"/>
        </w:rPr>
        <w:t xml:space="preserve">All responses must be submitted electronically through the </w:t>
      </w:r>
      <w:r w:rsidR="0062492C">
        <w:rPr>
          <w:sz w:val="24"/>
          <w:szCs w:val="24"/>
        </w:rPr>
        <w:t>Procurement</w:t>
      </w:r>
      <w:r w:rsidR="00540DBB">
        <w:rPr>
          <w:sz w:val="24"/>
          <w:szCs w:val="24"/>
        </w:rPr>
        <w:t xml:space="preserve"> P</w:t>
      </w:r>
      <w:r w:rsidRPr="00DC671D">
        <w:rPr>
          <w:sz w:val="24"/>
          <w:szCs w:val="24"/>
        </w:rPr>
        <w:t>ortal</w:t>
      </w:r>
      <w:r w:rsidR="00D64B29">
        <w:rPr>
          <w:sz w:val="24"/>
          <w:szCs w:val="24"/>
        </w:rPr>
        <w:t xml:space="preserve"> to the correct area of the Procurement Portal (p</w:t>
      </w:r>
      <w:r w:rsidR="008510F7">
        <w:rPr>
          <w:sz w:val="24"/>
          <w:szCs w:val="24"/>
        </w:rPr>
        <w:t>lease see paragraph 5.14 below)</w:t>
      </w:r>
      <w:r w:rsidRPr="00DC671D">
        <w:rPr>
          <w:sz w:val="24"/>
          <w:szCs w:val="24"/>
        </w:rPr>
        <w:t xml:space="preserve">. </w:t>
      </w:r>
      <w:r w:rsidR="00914687">
        <w:rPr>
          <w:sz w:val="24"/>
          <w:szCs w:val="24"/>
        </w:rPr>
        <w:t>Quotation</w:t>
      </w:r>
      <w:r w:rsidR="001C0246">
        <w:rPr>
          <w:sz w:val="24"/>
          <w:szCs w:val="24"/>
        </w:rPr>
        <w:t>s</w:t>
      </w:r>
      <w:r w:rsidRPr="00DC671D">
        <w:rPr>
          <w:sz w:val="24"/>
          <w:szCs w:val="24"/>
        </w:rPr>
        <w:t xml:space="preserve"> which are, e-mailed, posted, </w:t>
      </w:r>
      <w:proofErr w:type="gramStart"/>
      <w:r w:rsidRPr="00DC671D">
        <w:rPr>
          <w:sz w:val="24"/>
          <w:szCs w:val="24"/>
        </w:rPr>
        <w:t>hand</w:t>
      </w:r>
      <w:proofErr w:type="gramEnd"/>
      <w:r w:rsidRPr="00DC671D">
        <w:rPr>
          <w:sz w:val="24"/>
          <w:szCs w:val="24"/>
        </w:rPr>
        <w:t xml:space="preserve">-delivered or faxed to </w:t>
      </w:r>
      <w:r w:rsidR="00896C6B">
        <w:rPr>
          <w:sz w:val="24"/>
          <w:szCs w:val="24"/>
        </w:rPr>
        <w:t>EDDC</w:t>
      </w:r>
      <w:r w:rsidRPr="00DC671D">
        <w:rPr>
          <w:sz w:val="24"/>
          <w:szCs w:val="24"/>
        </w:rPr>
        <w:t xml:space="preserve"> </w:t>
      </w:r>
      <w:r w:rsidRPr="00735066">
        <w:rPr>
          <w:b/>
          <w:sz w:val="24"/>
          <w:szCs w:val="24"/>
        </w:rPr>
        <w:t>will not</w:t>
      </w:r>
      <w:r w:rsidRPr="00DC671D">
        <w:rPr>
          <w:sz w:val="24"/>
          <w:szCs w:val="24"/>
        </w:rPr>
        <w:t xml:space="preserve"> be considered. </w:t>
      </w:r>
      <w:r w:rsidR="00D64B29">
        <w:rPr>
          <w:sz w:val="24"/>
          <w:szCs w:val="24"/>
        </w:rPr>
        <w:t xml:space="preserve">Bids which are uploaded to the wrong area of the Procurement Portal will not be considered. </w:t>
      </w:r>
    </w:p>
    <w:p w14:paraId="7CD538BE" w14:textId="77777777" w:rsidR="006E2EDD" w:rsidRPr="00DC671D" w:rsidRDefault="006E2EDD" w:rsidP="006E2EDD">
      <w:pPr>
        <w:pStyle w:val="01-Level2-BB"/>
        <w:numPr>
          <w:ilvl w:val="0"/>
          <w:numId w:val="0"/>
        </w:numPr>
        <w:ind w:left="851"/>
        <w:rPr>
          <w:sz w:val="24"/>
          <w:szCs w:val="24"/>
        </w:rPr>
      </w:pPr>
    </w:p>
    <w:p w14:paraId="7CD538BF" w14:textId="77777777" w:rsidR="006E2EDD" w:rsidRPr="00DC671D" w:rsidRDefault="006E2EDD" w:rsidP="006E2EDD">
      <w:pPr>
        <w:pStyle w:val="01-Level2-BB"/>
        <w:tabs>
          <w:tab w:val="num" w:pos="851"/>
        </w:tabs>
        <w:ind w:left="851" w:hanging="851"/>
        <w:rPr>
          <w:sz w:val="24"/>
          <w:szCs w:val="24"/>
        </w:rPr>
      </w:pPr>
      <w:r w:rsidRPr="00DC671D">
        <w:rPr>
          <w:sz w:val="24"/>
          <w:szCs w:val="24"/>
        </w:rPr>
        <w:lastRenderedPageBreak/>
        <w:t xml:space="preserve">It is your responsibility to ensure that your </w:t>
      </w:r>
      <w:r w:rsidR="00FF62FC">
        <w:rPr>
          <w:sz w:val="24"/>
          <w:szCs w:val="24"/>
        </w:rPr>
        <w:t>Quotation</w:t>
      </w:r>
      <w:r w:rsidRPr="00DC671D">
        <w:rPr>
          <w:sz w:val="24"/>
          <w:szCs w:val="24"/>
        </w:rPr>
        <w:t xml:space="preserve"> is submitted prior to the closing date/time.</w:t>
      </w:r>
    </w:p>
    <w:p w14:paraId="7CD538C0" w14:textId="77777777" w:rsidR="006E2EDD" w:rsidRPr="00DC671D" w:rsidRDefault="006E2EDD" w:rsidP="006E2EDD">
      <w:pPr>
        <w:pStyle w:val="01-Level2-BB"/>
        <w:numPr>
          <w:ilvl w:val="0"/>
          <w:numId w:val="0"/>
        </w:numPr>
        <w:ind w:left="851"/>
        <w:rPr>
          <w:sz w:val="24"/>
          <w:szCs w:val="24"/>
        </w:rPr>
      </w:pPr>
    </w:p>
    <w:p w14:paraId="7CD538C1" w14:textId="77777777" w:rsidR="006E2EDD" w:rsidRPr="00DC671D" w:rsidRDefault="006E2EDD" w:rsidP="006E2EDD">
      <w:pPr>
        <w:pStyle w:val="01-Level2-BB"/>
        <w:tabs>
          <w:tab w:val="num" w:pos="851"/>
        </w:tabs>
        <w:ind w:left="851" w:hanging="851"/>
        <w:rPr>
          <w:sz w:val="24"/>
          <w:szCs w:val="24"/>
        </w:rPr>
      </w:pPr>
      <w:r w:rsidRPr="00DC671D">
        <w:rPr>
          <w:sz w:val="24"/>
          <w:szCs w:val="24"/>
        </w:rPr>
        <w:t xml:space="preserve">You should ensure that you leave enough time to upload and submit </w:t>
      </w:r>
      <w:proofErr w:type="gramStart"/>
      <w:r w:rsidRPr="00DC671D">
        <w:rPr>
          <w:sz w:val="24"/>
          <w:szCs w:val="24"/>
        </w:rPr>
        <w:t>your</w:t>
      </w:r>
      <w:proofErr w:type="gramEnd"/>
      <w:r w:rsidRPr="00DC671D">
        <w:rPr>
          <w:sz w:val="24"/>
          <w:szCs w:val="24"/>
        </w:rPr>
        <w:t xml:space="preserve"> </w:t>
      </w:r>
      <w:r w:rsidR="00914687">
        <w:rPr>
          <w:sz w:val="24"/>
          <w:szCs w:val="24"/>
        </w:rPr>
        <w:t>Quotation</w:t>
      </w:r>
      <w:r w:rsidR="001C0246">
        <w:rPr>
          <w:sz w:val="24"/>
          <w:szCs w:val="24"/>
        </w:rPr>
        <w:t>s</w:t>
      </w:r>
      <w:r w:rsidRPr="00DC671D">
        <w:rPr>
          <w:sz w:val="24"/>
          <w:szCs w:val="24"/>
        </w:rPr>
        <w:t>.</w:t>
      </w:r>
    </w:p>
    <w:p w14:paraId="7CD538C2" w14:textId="77777777" w:rsidR="006E2EDD" w:rsidRPr="00DC671D" w:rsidRDefault="006E2EDD" w:rsidP="006E2EDD">
      <w:pPr>
        <w:pStyle w:val="01-Level2-BB"/>
        <w:numPr>
          <w:ilvl w:val="0"/>
          <w:numId w:val="0"/>
        </w:numPr>
        <w:ind w:left="851"/>
        <w:rPr>
          <w:sz w:val="24"/>
          <w:szCs w:val="24"/>
        </w:rPr>
      </w:pPr>
    </w:p>
    <w:p w14:paraId="7CD538C3" w14:textId="057D3E90" w:rsidR="006E2EDD" w:rsidRDefault="006E2EDD" w:rsidP="006E2EDD">
      <w:pPr>
        <w:pStyle w:val="01-Level2-BB"/>
        <w:tabs>
          <w:tab w:val="num" w:pos="851"/>
        </w:tabs>
        <w:ind w:left="851" w:hanging="851"/>
        <w:rPr>
          <w:sz w:val="24"/>
          <w:szCs w:val="24"/>
        </w:rPr>
      </w:pPr>
      <w:r w:rsidRPr="00DC671D">
        <w:rPr>
          <w:b/>
          <w:sz w:val="24"/>
          <w:szCs w:val="24"/>
        </w:rPr>
        <w:t>NOTE</w:t>
      </w:r>
      <w:r w:rsidRPr="00DC671D">
        <w:rPr>
          <w:sz w:val="24"/>
          <w:szCs w:val="24"/>
        </w:rPr>
        <w:t xml:space="preserve"> it is not possible to complete the </w:t>
      </w:r>
      <w:r w:rsidR="00914687">
        <w:rPr>
          <w:sz w:val="24"/>
          <w:szCs w:val="24"/>
        </w:rPr>
        <w:t>Quotation</w:t>
      </w:r>
      <w:r w:rsidRPr="008F5A98">
        <w:rPr>
          <w:sz w:val="24"/>
          <w:szCs w:val="24"/>
        </w:rPr>
        <w:t xml:space="preserve"> </w:t>
      </w:r>
      <w:r w:rsidR="00724932">
        <w:rPr>
          <w:sz w:val="24"/>
          <w:szCs w:val="24"/>
        </w:rPr>
        <w:t xml:space="preserve">electronically </w:t>
      </w:r>
      <w:r w:rsidRPr="008F5A98">
        <w:rPr>
          <w:sz w:val="24"/>
          <w:szCs w:val="24"/>
        </w:rPr>
        <w:t>online</w:t>
      </w:r>
      <w:r w:rsidR="004D427F" w:rsidRPr="008F5A98">
        <w:rPr>
          <w:sz w:val="24"/>
          <w:szCs w:val="24"/>
        </w:rPr>
        <w:t xml:space="preserve"> (see paragraph </w:t>
      </w:r>
      <w:r w:rsidR="00BE7504">
        <w:rPr>
          <w:sz w:val="24"/>
          <w:szCs w:val="24"/>
        </w:rPr>
        <w:fldChar w:fldCharType="begin"/>
      </w:r>
      <w:r w:rsidR="00BE7504">
        <w:rPr>
          <w:sz w:val="24"/>
          <w:szCs w:val="24"/>
        </w:rPr>
        <w:instrText xml:space="preserve"> REF _Ref492303973 \r \h </w:instrText>
      </w:r>
      <w:r w:rsidR="00BE7504">
        <w:rPr>
          <w:sz w:val="24"/>
          <w:szCs w:val="24"/>
        </w:rPr>
      </w:r>
      <w:r w:rsidR="00BE7504">
        <w:rPr>
          <w:sz w:val="24"/>
          <w:szCs w:val="24"/>
        </w:rPr>
        <w:fldChar w:fldCharType="separate"/>
      </w:r>
      <w:r w:rsidR="00424108">
        <w:rPr>
          <w:sz w:val="24"/>
          <w:szCs w:val="24"/>
        </w:rPr>
        <w:t>5.14</w:t>
      </w:r>
      <w:r w:rsidR="00BE7504">
        <w:rPr>
          <w:sz w:val="24"/>
          <w:szCs w:val="24"/>
        </w:rPr>
        <w:fldChar w:fldCharType="end"/>
      </w:r>
      <w:r w:rsidR="00BE7504">
        <w:rPr>
          <w:sz w:val="24"/>
          <w:szCs w:val="24"/>
        </w:rPr>
        <w:t xml:space="preserve"> </w:t>
      </w:r>
      <w:r w:rsidR="00724932">
        <w:rPr>
          <w:sz w:val="24"/>
          <w:szCs w:val="24"/>
        </w:rPr>
        <w:t>below</w:t>
      </w:r>
      <w:r w:rsidR="004D427F" w:rsidRPr="008F5A98">
        <w:rPr>
          <w:sz w:val="24"/>
          <w:szCs w:val="24"/>
        </w:rPr>
        <w:t>)</w:t>
      </w:r>
      <w:r w:rsidRPr="008F5A98">
        <w:rPr>
          <w:sz w:val="24"/>
          <w:szCs w:val="24"/>
        </w:rPr>
        <w:t>.</w:t>
      </w:r>
    </w:p>
    <w:p w14:paraId="7CD538C4" w14:textId="77777777" w:rsidR="00402EEB" w:rsidRDefault="00402EEB" w:rsidP="00402EEB">
      <w:pPr>
        <w:pStyle w:val="00-Heading"/>
        <w:rPr>
          <w:b w:val="0"/>
        </w:rPr>
      </w:pPr>
    </w:p>
    <w:p w14:paraId="7CD538C5" w14:textId="77777777" w:rsidR="00724932" w:rsidRDefault="00914687" w:rsidP="00402EEB">
      <w:pPr>
        <w:pStyle w:val="00-Heading"/>
        <w:rPr>
          <w:sz w:val="24"/>
          <w:szCs w:val="24"/>
        </w:rPr>
      </w:pPr>
      <w:r>
        <w:rPr>
          <w:sz w:val="24"/>
          <w:szCs w:val="24"/>
        </w:rPr>
        <w:t>Quotation</w:t>
      </w:r>
      <w:r w:rsidR="00724932" w:rsidRPr="00402EEB">
        <w:rPr>
          <w:sz w:val="24"/>
          <w:szCs w:val="24"/>
        </w:rPr>
        <w:t xml:space="preserve"> documentation</w:t>
      </w:r>
    </w:p>
    <w:p w14:paraId="7CD538C6" w14:textId="77777777" w:rsidR="00402EEB" w:rsidRPr="00402EEB" w:rsidRDefault="00402EEB" w:rsidP="00402EEB">
      <w:pPr>
        <w:pStyle w:val="01-NormInd2-BB"/>
      </w:pPr>
    </w:p>
    <w:p w14:paraId="7CD538C7" w14:textId="146CF9C2" w:rsidR="00724932" w:rsidRDefault="00402EEB" w:rsidP="00724932">
      <w:pPr>
        <w:pStyle w:val="01-Level2-BB"/>
        <w:tabs>
          <w:tab w:val="num" w:pos="851"/>
        </w:tabs>
        <w:ind w:left="851" w:hanging="851"/>
        <w:rPr>
          <w:sz w:val="24"/>
          <w:szCs w:val="24"/>
        </w:rPr>
      </w:pPr>
      <w:r w:rsidRPr="009274FD">
        <w:rPr>
          <w:b/>
          <w:sz w:val="24"/>
          <w:szCs w:val="24"/>
        </w:rPr>
        <w:t xml:space="preserve">Section </w:t>
      </w:r>
      <w:r w:rsidRPr="009274FD">
        <w:rPr>
          <w:b/>
          <w:sz w:val="24"/>
          <w:szCs w:val="24"/>
        </w:rPr>
        <w:fldChar w:fldCharType="begin"/>
      </w:r>
      <w:r w:rsidRPr="009274FD">
        <w:rPr>
          <w:b/>
          <w:sz w:val="24"/>
          <w:szCs w:val="24"/>
        </w:rPr>
        <w:instrText xml:space="preserve"> REF _Ref466381567 \r \h </w:instrText>
      </w:r>
      <w:r w:rsidR="009274FD">
        <w:rPr>
          <w:b/>
          <w:sz w:val="24"/>
          <w:szCs w:val="24"/>
        </w:rPr>
        <w:instrText xml:space="preserve"> \* MERGEFORMAT </w:instrText>
      </w:r>
      <w:r w:rsidRPr="009274FD">
        <w:rPr>
          <w:b/>
          <w:sz w:val="24"/>
          <w:szCs w:val="24"/>
        </w:rPr>
      </w:r>
      <w:r w:rsidRPr="009274FD">
        <w:rPr>
          <w:b/>
          <w:sz w:val="24"/>
          <w:szCs w:val="24"/>
        </w:rPr>
        <w:fldChar w:fldCharType="separate"/>
      </w:r>
      <w:r w:rsidR="00424108">
        <w:rPr>
          <w:b/>
          <w:sz w:val="24"/>
          <w:szCs w:val="24"/>
        </w:rPr>
        <w:t>7</w:t>
      </w:r>
      <w:r w:rsidRPr="009274FD">
        <w:rPr>
          <w:b/>
          <w:sz w:val="24"/>
          <w:szCs w:val="24"/>
        </w:rPr>
        <w:fldChar w:fldCharType="end"/>
      </w:r>
      <w:r w:rsidRPr="009274FD">
        <w:rPr>
          <w:b/>
          <w:sz w:val="24"/>
          <w:szCs w:val="24"/>
        </w:rPr>
        <w:t xml:space="preserve"> </w:t>
      </w:r>
      <w:r w:rsidR="001C0246">
        <w:rPr>
          <w:b/>
          <w:sz w:val="24"/>
          <w:szCs w:val="24"/>
        </w:rPr>
        <w:t>(</w:t>
      </w:r>
      <w:r w:rsidR="00914687">
        <w:rPr>
          <w:b/>
          <w:sz w:val="24"/>
          <w:szCs w:val="24"/>
        </w:rPr>
        <w:t>Quotation</w:t>
      </w:r>
      <w:r w:rsidR="009274FD" w:rsidRPr="009274FD">
        <w:rPr>
          <w:b/>
          <w:sz w:val="24"/>
          <w:szCs w:val="24"/>
        </w:rPr>
        <w:t xml:space="preserve"> Checklist)</w:t>
      </w:r>
      <w:r w:rsidR="009274FD">
        <w:rPr>
          <w:sz w:val="24"/>
          <w:szCs w:val="24"/>
        </w:rPr>
        <w:t xml:space="preserve"> </w:t>
      </w:r>
      <w:r w:rsidR="001C0246">
        <w:rPr>
          <w:sz w:val="24"/>
          <w:szCs w:val="24"/>
        </w:rPr>
        <w:t xml:space="preserve">contains a </w:t>
      </w:r>
      <w:r w:rsidR="00914687">
        <w:rPr>
          <w:sz w:val="24"/>
          <w:szCs w:val="24"/>
        </w:rPr>
        <w:t>Quotation</w:t>
      </w:r>
      <w:r>
        <w:rPr>
          <w:sz w:val="24"/>
          <w:szCs w:val="24"/>
        </w:rPr>
        <w:t xml:space="preserve"> Checklist for use by Bidders in checking that they have completed and returned the necessary do</w:t>
      </w:r>
      <w:r w:rsidR="001C0246">
        <w:rPr>
          <w:sz w:val="24"/>
          <w:szCs w:val="24"/>
        </w:rPr>
        <w:t xml:space="preserve">cumentation as part of their </w:t>
      </w:r>
      <w:r w:rsidR="00914687">
        <w:rPr>
          <w:sz w:val="24"/>
          <w:szCs w:val="24"/>
        </w:rPr>
        <w:t>Quotation</w:t>
      </w:r>
      <w:r>
        <w:rPr>
          <w:sz w:val="24"/>
          <w:szCs w:val="24"/>
        </w:rPr>
        <w:t xml:space="preserve"> in response to this </w:t>
      </w:r>
      <w:r w:rsidR="001C495F">
        <w:rPr>
          <w:sz w:val="24"/>
          <w:szCs w:val="24"/>
        </w:rPr>
        <w:t>RFQ</w:t>
      </w:r>
      <w:r>
        <w:rPr>
          <w:sz w:val="24"/>
          <w:szCs w:val="24"/>
        </w:rPr>
        <w:t>.</w:t>
      </w:r>
      <w:r w:rsidRPr="00402EEB">
        <w:rPr>
          <w:sz w:val="24"/>
          <w:szCs w:val="24"/>
        </w:rPr>
        <w:t xml:space="preserve"> </w:t>
      </w:r>
    </w:p>
    <w:p w14:paraId="7CD538C8" w14:textId="77777777" w:rsidR="006E2EDD" w:rsidRPr="006E2EDD" w:rsidRDefault="006E2EDD" w:rsidP="006E2EDD">
      <w:pPr>
        <w:pStyle w:val="00-Normal-BB"/>
        <w:rPr>
          <w:b/>
          <w:sz w:val="24"/>
          <w:szCs w:val="24"/>
        </w:rPr>
      </w:pPr>
    </w:p>
    <w:p w14:paraId="7CD538C9" w14:textId="77777777" w:rsidR="006E2EDD" w:rsidRPr="00804781" w:rsidRDefault="001C0246" w:rsidP="00804781">
      <w:pPr>
        <w:pStyle w:val="00-Heading"/>
        <w:rPr>
          <w:sz w:val="24"/>
          <w:szCs w:val="24"/>
        </w:rPr>
      </w:pPr>
      <w:r>
        <w:rPr>
          <w:sz w:val="24"/>
          <w:szCs w:val="24"/>
        </w:rPr>
        <w:t xml:space="preserve">Return of </w:t>
      </w:r>
      <w:r w:rsidR="00914687">
        <w:rPr>
          <w:sz w:val="24"/>
          <w:szCs w:val="24"/>
        </w:rPr>
        <w:t>Quotation</w:t>
      </w:r>
      <w:r w:rsidR="006E2EDD" w:rsidRPr="00804781">
        <w:rPr>
          <w:sz w:val="24"/>
          <w:szCs w:val="24"/>
        </w:rPr>
        <w:t xml:space="preserve"> documentation</w:t>
      </w:r>
    </w:p>
    <w:p w14:paraId="7CD538CA" w14:textId="77777777" w:rsidR="006E2EDD" w:rsidRPr="00DC671D" w:rsidRDefault="006E2EDD" w:rsidP="006E2EDD">
      <w:pPr>
        <w:pStyle w:val="01-NormInd1-BB"/>
        <w:rPr>
          <w:sz w:val="24"/>
          <w:szCs w:val="24"/>
        </w:rPr>
      </w:pPr>
    </w:p>
    <w:p w14:paraId="7CD538CB" w14:textId="571A3737" w:rsidR="006E2EDD" w:rsidRPr="00DC671D" w:rsidRDefault="00896C6B" w:rsidP="006E2EDD">
      <w:pPr>
        <w:pStyle w:val="01-Level2-BB"/>
        <w:tabs>
          <w:tab w:val="num" w:pos="851"/>
        </w:tabs>
        <w:ind w:left="851" w:hanging="851"/>
        <w:rPr>
          <w:sz w:val="24"/>
          <w:szCs w:val="24"/>
        </w:rPr>
      </w:pPr>
      <w:r>
        <w:rPr>
          <w:sz w:val="24"/>
          <w:szCs w:val="24"/>
        </w:rPr>
        <w:t>EDDC</w:t>
      </w:r>
      <w:r w:rsidR="006E2EDD" w:rsidRPr="00DC671D">
        <w:rPr>
          <w:sz w:val="24"/>
          <w:szCs w:val="24"/>
        </w:rPr>
        <w:t xml:space="preserve"> is using a secure (hosted) electronic </w:t>
      </w:r>
      <w:r w:rsidR="00540DBB">
        <w:rPr>
          <w:sz w:val="24"/>
          <w:szCs w:val="24"/>
        </w:rPr>
        <w:t>b</w:t>
      </w:r>
      <w:r w:rsidR="006E2EDD" w:rsidRPr="00DC671D">
        <w:rPr>
          <w:sz w:val="24"/>
          <w:szCs w:val="24"/>
        </w:rPr>
        <w:t xml:space="preserve">idding system </w:t>
      </w:r>
      <w:r w:rsidR="00540DBB">
        <w:rPr>
          <w:sz w:val="24"/>
          <w:szCs w:val="24"/>
        </w:rPr>
        <w:t>(i.e</w:t>
      </w:r>
      <w:r w:rsidR="009E4367">
        <w:rPr>
          <w:sz w:val="24"/>
          <w:szCs w:val="24"/>
        </w:rPr>
        <w:t>.</w:t>
      </w:r>
      <w:r w:rsidR="00540DBB">
        <w:rPr>
          <w:sz w:val="24"/>
          <w:szCs w:val="24"/>
        </w:rPr>
        <w:t xml:space="preserve"> the </w:t>
      </w:r>
      <w:r w:rsidR="0062492C">
        <w:rPr>
          <w:sz w:val="24"/>
          <w:szCs w:val="24"/>
        </w:rPr>
        <w:t>Procurement</w:t>
      </w:r>
      <w:r w:rsidR="00540DBB">
        <w:rPr>
          <w:sz w:val="24"/>
          <w:szCs w:val="24"/>
        </w:rPr>
        <w:t xml:space="preserve"> Porta</w:t>
      </w:r>
      <w:r w:rsidR="00540DBB" w:rsidRPr="00D83A55">
        <w:rPr>
          <w:sz w:val="24"/>
          <w:szCs w:val="24"/>
        </w:rPr>
        <w:t>l</w:t>
      </w:r>
      <w:r w:rsidR="00D83A55" w:rsidRPr="00D83A55">
        <w:rPr>
          <w:sz w:val="24"/>
          <w:szCs w:val="24"/>
        </w:rPr>
        <w:t>).</w:t>
      </w:r>
    </w:p>
    <w:p w14:paraId="7CD538CC" w14:textId="77777777" w:rsidR="006E2EDD" w:rsidRPr="00DC671D" w:rsidRDefault="006E2EDD" w:rsidP="006E2EDD">
      <w:pPr>
        <w:pStyle w:val="01-NormInd1-BB"/>
        <w:rPr>
          <w:sz w:val="24"/>
          <w:szCs w:val="24"/>
        </w:rPr>
      </w:pPr>
    </w:p>
    <w:p w14:paraId="7CD538CD" w14:textId="77777777" w:rsidR="006E2EDD" w:rsidRPr="00DC671D" w:rsidRDefault="00735066" w:rsidP="006E2EDD">
      <w:pPr>
        <w:pStyle w:val="01-Level2-BB"/>
        <w:tabs>
          <w:tab w:val="num" w:pos="851"/>
        </w:tabs>
        <w:ind w:left="851" w:hanging="851"/>
        <w:rPr>
          <w:sz w:val="24"/>
          <w:szCs w:val="24"/>
        </w:rPr>
      </w:pPr>
      <w:r>
        <w:rPr>
          <w:sz w:val="24"/>
          <w:szCs w:val="24"/>
        </w:rPr>
        <w:t>User</w:t>
      </w:r>
      <w:r w:rsidR="006E2EDD" w:rsidRPr="00DC671D">
        <w:rPr>
          <w:sz w:val="24"/>
          <w:szCs w:val="24"/>
        </w:rPr>
        <w:t xml:space="preserve"> guides are available from the Help menu throughout </w:t>
      </w:r>
      <w:r w:rsidR="00B019B5" w:rsidRPr="00DC671D">
        <w:rPr>
          <w:sz w:val="24"/>
          <w:szCs w:val="24"/>
        </w:rPr>
        <w:t>the</w:t>
      </w:r>
      <w:r w:rsidR="00B019B5">
        <w:rPr>
          <w:sz w:val="24"/>
          <w:szCs w:val="24"/>
        </w:rPr>
        <w:t xml:space="preserve"> </w:t>
      </w:r>
      <w:r w:rsidR="0062492C">
        <w:rPr>
          <w:sz w:val="24"/>
          <w:szCs w:val="24"/>
        </w:rPr>
        <w:t>Procurement</w:t>
      </w:r>
      <w:r w:rsidR="00540DBB">
        <w:rPr>
          <w:sz w:val="24"/>
          <w:szCs w:val="24"/>
        </w:rPr>
        <w:t xml:space="preserve"> Portal</w:t>
      </w:r>
      <w:r w:rsidR="006E2EDD" w:rsidRPr="00DC671D">
        <w:rPr>
          <w:sz w:val="24"/>
          <w:szCs w:val="24"/>
        </w:rPr>
        <w:t xml:space="preserve">.   Bidders are advised to make themselves familiar with the </w:t>
      </w:r>
      <w:r w:rsidR="00540DBB">
        <w:rPr>
          <w:sz w:val="24"/>
          <w:szCs w:val="24"/>
        </w:rPr>
        <w:t xml:space="preserve">content of the </w:t>
      </w:r>
      <w:r w:rsidR="006E2EDD" w:rsidRPr="00DC671D">
        <w:rPr>
          <w:sz w:val="24"/>
          <w:szCs w:val="24"/>
        </w:rPr>
        <w:t xml:space="preserve">user guides prior to uploading </w:t>
      </w:r>
      <w:r w:rsidR="00914687">
        <w:rPr>
          <w:sz w:val="24"/>
          <w:szCs w:val="24"/>
        </w:rPr>
        <w:t>Quotation</w:t>
      </w:r>
      <w:r w:rsidR="001C0246">
        <w:rPr>
          <w:sz w:val="24"/>
          <w:szCs w:val="24"/>
        </w:rPr>
        <w:t>s</w:t>
      </w:r>
      <w:r w:rsidR="006E2EDD" w:rsidRPr="00DC671D">
        <w:rPr>
          <w:sz w:val="24"/>
          <w:szCs w:val="24"/>
        </w:rPr>
        <w:t xml:space="preserve"> by using the topics within the ‘Help’ menu located on the header bar of all pages.</w:t>
      </w:r>
    </w:p>
    <w:p w14:paraId="7CD538CE" w14:textId="77777777" w:rsidR="006E2EDD" w:rsidRPr="00DC671D" w:rsidRDefault="006E2EDD" w:rsidP="006E2EDD">
      <w:pPr>
        <w:pStyle w:val="01-NormInd1-BB"/>
        <w:rPr>
          <w:sz w:val="24"/>
          <w:szCs w:val="24"/>
        </w:rPr>
      </w:pPr>
    </w:p>
    <w:p w14:paraId="7CD538CF" w14:textId="77777777" w:rsidR="006E2EDD" w:rsidRPr="00DC671D" w:rsidRDefault="006E2EDD" w:rsidP="006E2EDD">
      <w:pPr>
        <w:pStyle w:val="01-Level2-BB"/>
        <w:tabs>
          <w:tab w:val="num" w:pos="851"/>
        </w:tabs>
        <w:ind w:left="851" w:hanging="851"/>
        <w:rPr>
          <w:sz w:val="24"/>
          <w:szCs w:val="24"/>
        </w:rPr>
      </w:pPr>
      <w:r w:rsidRPr="00DC671D">
        <w:rPr>
          <w:sz w:val="24"/>
          <w:szCs w:val="24"/>
        </w:rPr>
        <w:t xml:space="preserve">New users to the </w:t>
      </w:r>
      <w:r w:rsidR="0062492C">
        <w:rPr>
          <w:sz w:val="24"/>
          <w:szCs w:val="24"/>
        </w:rPr>
        <w:t>Procurement</w:t>
      </w:r>
      <w:r w:rsidR="00540DBB">
        <w:rPr>
          <w:sz w:val="24"/>
          <w:szCs w:val="24"/>
        </w:rPr>
        <w:t xml:space="preserve"> Portal </w:t>
      </w:r>
      <w:r w:rsidRPr="00DC671D">
        <w:rPr>
          <w:sz w:val="24"/>
          <w:szCs w:val="24"/>
        </w:rPr>
        <w:t xml:space="preserve">must register first to obtain a user name and password before returning to this opportunity. Bidders should refer to the help link under </w:t>
      </w:r>
      <w:r w:rsidR="009274FD">
        <w:rPr>
          <w:sz w:val="24"/>
          <w:szCs w:val="24"/>
        </w:rPr>
        <w:t>'</w:t>
      </w:r>
      <w:r w:rsidRPr="00DC671D">
        <w:rPr>
          <w:sz w:val="24"/>
          <w:szCs w:val="24"/>
        </w:rPr>
        <w:t>Useful Links</w:t>
      </w:r>
      <w:r w:rsidR="009274FD">
        <w:rPr>
          <w:sz w:val="24"/>
          <w:szCs w:val="24"/>
        </w:rPr>
        <w:t>'</w:t>
      </w:r>
      <w:r w:rsidRPr="00DC671D">
        <w:rPr>
          <w:sz w:val="24"/>
          <w:szCs w:val="24"/>
        </w:rPr>
        <w:t xml:space="preserve"> that provides guidance on how to register and use the system.</w:t>
      </w:r>
    </w:p>
    <w:p w14:paraId="7CD538D0" w14:textId="77777777" w:rsidR="006E2EDD" w:rsidRPr="00DC671D" w:rsidRDefault="006E2EDD" w:rsidP="006E2EDD">
      <w:pPr>
        <w:pStyle w:val="01-NormInd1-BB"/>
        <w:rPr>
          <w:sz w:val="24"/>
          <w:szCs w:val="24"/>
        </w:rPr>
      </w:pPr>
    </w:p>
    <w:p w14:paraId="7CD538D1" w14:textId="77777777" w:rsidR="006E2EDD" w:rsidRPr="00DC671D" w:rsidRDefault="006E2EDD" w:rsidP="006E2EDD">
      <w:pPr>
        <w:pStyle w:val="01-Level2-BB"/>
        <w:tabs>
          <w:tab w:val="num" w:pos="851"/>
        </w:tabs>
        <w:ind w:left="851" w:hanging="851"/>
        <w:rPr>
          <w:sz w:val="24"/>
          <w:szCs w:val="24"/>
        </w:rPr>
      </w:pPr>
      <w:r w:rsidRPr="00DC671D">
        <w:rPr>
          <w:sz w:val="24"/>
          <w:szCs w:val="24"/>
        </w:rPr>
        <w:t>Bidders interested in this opportunity should express their interest by clicking on the ‘Register interest in this opportunity’ within the Business Opportunity Advert.</w:t>
      </w:r>
    </w:p>
    <w:p w14:paraId="7CD538D2" w14:textId="77777777" w:rsidR="006E2EDD" w:rsidRPr="00DC671D" w:rsidRDefault="006E2EDD" w:rsidP="006E2EDD">
      <w:pPr>
        <w:pStyle w:val="01-NormInd1-BB"/>
        <w:rPr>
          <w:sz w:val="24"/>
          <w:szCs w:val="24"/>
        </w:rPr>
      </w:pPr>
    </w:p>
    <w:p w14:paraId="7CD538D3" w14:textId="77777777" w:rsidR="006E2EDD" w:rsidRPr="00DC671D" w:rsidRDefault="006E2EDD" w:rsidP="006E2EDD">
      <w:pPr>
        <w:pStyle w:val="01-Level2-BB"/>
        <w:tabs>
          <w:tab w:val="num" w:pos="851"/>
        </w:tabs>
        <w:ind w:left="851" w:hanging="851"/>
        <w:rPr>
          <w:sz w:val="24"/>
          <w:szCs w:val="24"/>
        </w:rPr>
      </w:pPr>
      <w:r w:rsidRPr="00DC671D">
        <w:rPr>
          <w:sz w:val="24"/>
          <w:szCs w:val="24"/>
        </w:rPr>
        <w:t xml:space="preserve">Once Bidders have expressed their interest they can access the </w:t>
      </w:r>
      <w:r w:rsidR="0062492C">
        <w:rPr>
          <w:sz w:val="24"/>
          <w:szCs w:val="24"/>
        </w:rPr>
        <w:t>Procurement</w:t>
      </w:r>
      <w:r w:rsidR="00A07353">
        <w:rPr>
          <w:sz w:val="24"/>
          <w:szCs w:val="24"/>
        </w:rPr>
        <w:t xml:space="preserve"> Documentation</w:t>
      </w:r>
      <w:r w:rsidRPr="00DC671D">
        <w:rPr>
          <w:sz w:val="24"/>
          <w:szCs w:val="24"/>
        </w:rPr>
        <w:t xml:space="preserve"> from ‘My Activities’ on the home page or on the header bar.</w:t>
      </w:r>
    </w:p>
    <w:p w14:paraId="7CD538D4" w14:textId="77777777" w:rsidR="006E2EDD" w:rsidRPr="00DC671D" w:rsidRDefault="006E2EDD" w:rsidP="006E2EDD">
      <w:pPr>
        <w:pStyle w:val="01-Level2-BB"/>
        <w:numPr>
          <w:ilvl w:val="0"/>
          <w:numId w:val="0"/>
        </w:numPr>
        <w:ind w:left="851"/>
        <w:rPr>
          <w:sz w:val="24"/>
          <w:szCs w:val="24"/>
        </w:rPr>
      </w:pPr>
    </w:p>
    <w:p w14:paraId="7CD538D5" w14:textId="77777777" w:rsidR="006E2EDD" w:rsidRDefault="006E2EDD" w:rsidP="006E2EDD">
      <w:pPr>
        <w:pStyle w:val="01-Level2-BB"/>
        <w:tabs>
          <w:tab w:val="num" w:pos="851"/>
        </w:tabs>
        <w:ind w:left="851" w:hanging="851"/>
        <w:rPr>
          <w:sz w:val="24"/>
          <w:szCs w:val="24"/>
        </w:rPr>
      </w:pPr>
      <w:r w:rsidRPr="00DC671D">
        <w:rPr>
          <w:sz w:val="24"/>
          <w:szCs w:val="24"/>
        </w:rPr>
        <w:t xml:space="preserve">Please indicate via </w:t>
      </w:r>
      <w:r w:rsidR="00540DBB">
        <w:rPr>
          <w:sz w:val="24"/>
          <w:szCs w:val="24"/>
        </w:rPr>
        <w:t xml:space="preserve">the </w:t>
      </w:r>
      <w:r w:rsidR="0062492C">
        <w:rPr>
          <w:sz w:val="24"/>
          <w:szCs w:val="24"/>
        </w:rPr>
        <w:t>Procurement</w:t>
      </w:r>
      <w:r w:rsidR="00540DBB">
        <w:rPr>
          <w:sz w:val="24"/>
          <w:szCs w:val="24"/>
        </w:rPr>
        <w:t xml:space="preserve"> Portal </w:t>
      </w:r>
      <w:r w:rsidRPr="00DC671D">
        <w:rPr>
          <w:sz w:val="24"/>
          <w:szCs w:val="24"/>
        </w:rPr>
        <w:t xml:space="preserve">whether or not you intend to submit a </w:t>
      </w:r>
      <w:r w:rsidR="00914687">
        <w:rPr>
          <w:sz w:val="24"/>
          <w:szCs w:val="24"/>
        </w:rPr>
        <w:t>Quotation</w:t>
      </w:r>
      <w:r w:rsidRPr="00DC671D">
        <w:rPr>
          <w:sz w:val="24"/>
          <w:szCs w:val="24"/>
        </w:rPr>
        <w:t xml:space="preserve"> in response to this </w:t>
      </w:r>
      <w:r w:rsidR="001C0246">
        <w:rPr>
          <w:sz w:val="24"/>
          <w:szCs w:val="24"/>
        </w:rPr>
        <w:t>RFQ</w:t>
      </w:r>
      <w:r w:rsidRPr="00DC671D">
        <w:rPr>
          <w:sz w:val="24"/>
          <w:szCs w:val="24"/>
        </w:rPr>
        <w:t xml:space="preserve"> by selecting “Register intent to respon</w:t>
      </w:r>
      <w:r w:rsidR="00540DBB">
        <w:rPr>
          <w:sz w:val="24"/>
          <w:szCs w:val="24"/>
        </w:rPr>
        <w:t>d</w:t>
      </w:r>
      <w:r w:rsidRPr="00DC671D">
        <w:rPr>
          <w:sz w:val="24"/>
          <w:szCs w:val="24"/>
        </w:rPr>
        <w:t>” or “No longer wish to respond” under the Response Controls.</w:t>
      </w:r>
    </w:p>
    <w:p w14:paraId="7CD538D6" w14:textId="77777777" w:rsidR="006E2EDD" w:rsidRPr="00DC671D" w:rsidRDefault="006E2EDD" w:rsidP="00DC671D">
      <w:pPr>
        <w:pStyle w:val="01-NormInd1-BB"/>
        <w:tabs>
          <w:tab w:val="left" w:pos="3315"/>
        </w:tabs>
        <w:rPr>
          <w:sz w:val="24"/>
          <w:szCs w:val="24"/>
        </w:rPr>
      </w:pPr>
    </w:p>
    <w:p w14:paraId="7CD538D7" w14:textId="02646C24" w:rsidR="00877009" w:rsidRDefault="00877009" w:rsidP="00877009">
      <w:pPr>
        <w:pStyle w:val="01-Level2-BB"/>
        <w:tabs>
          <w:tab w:val="num" w:pos="851"/>
        </w:tabs>
        <w:ind w:left="851" w:hanging="851"/>
        <w:rPr>
          <w:sz w:val="24"/>
          <w:szCs w:val="24"/>
        </w:rPr>
      </w:pPr>
      <w:bookmarkStart w:id="49" w:name="_Ref492303973"/>
      <w:bookmarkStart w:id="50" w:name="_Ref456277252"/>
      <w:r w:rsidRPr="00877009">
        <w:rPr>
          <w:sz w:val="24"/>
          <w:szCs w:val="24"/>
        </w:rPr>
        <w:t xml:space="preserve">In order to complete your electronic Quotation it must be downloaded to your system, completed and uploaded to the correct area of the Procurement Portal in accordance with the return instructions (within the ITT event select ‘Start My Response’ and follow the response wizard instructions) and by the stated deadline for submission of RFQ responses. Bidders should be aware that </w:t>
      </w:r>
      <w:r w:rsidR="00896C6B">
        <w:rPr>
          <w:sz w:val="24"/>
          <w:szCs w:val="24"/>
        </w:rPr>
        <w:t>EDDC</w:t>
      </w:r>
      <w:r w:rsidRPr="00877009">
        <w:rPr>
          <w:sz w:val="24"/>
          <w:szCs w:val="24"/>
        </w:rPr>
        <w:t xml:space="preserve"> is unable to open any Quotations until after the specified closing date and time for the receipt of Quotations. Until this time, Quotations are stored in an e-vault and cannot be accessed in any manner by any </w:t>
      </w:r>
      <w:r w:rsidR="00896C6B">
        <w:rPr>
          <w:sz w:val="24"/>
          <w:szCs w:val="24"/>
        </w:rPr>
        <w:t>EDDC</w:t>
      </w:r>
      <w:r w:rsidRPr="00877009">
        <w:rPr>
          <w:sz w:val="24"/>
          <w:szCs w:val="24"/>
        </w:rPr>
        <w:t xml:space="preserve"> staff.</w:t>
      </w:r>
      <w:bookmarkEnd w:id="49"/>
    </w:p>
    <w:p w14:paraId="7CD538D8" w14:textId="77777777" w:rsidR="008E097D" w:rsidRPr="008E097D" w:rsidRDefault="008E097D" w:rsidP="008E097D">
      <w:pPr>
        <w:pStyle w:val="01-NormInd2-BB"/>
      </w:pPr>
    </w:p>
    <w:p w14:paraId="7CD538D9" w14:textId="77777777" w:rsidR="006E2EDD" w:rsidRPr="00DC671D" w:rsidRDefault="006E2EDD" w:rsidP="0061158B">
      <w:pPr>
        <w:pStyle w:val="01-Level2-BB"/>
        <w:tabs>
          <w:tab w:val="num" w:pos="851"/>
        </w:tabs>
        <w:ind w:left="851" w:hanging="851"/>
        <w:rPr>
          <w:sz w:val="24"/>
          <w:szCs w:val="24"/>
        </w:rPr>
      </w:pPr>
      <w:r w:rsidRPr="00DC671D">
        <w:rPr>
          <w:sz w:val="24"/>
          <w:szCs w:val="24"/>
        </w:rPr>
        <w:lastRenderedPageBreak/>
        <w:t xml:space="preserve">The full </w:t>
      </w:r>
      <w:r w:rsidR="00914687">
        <w:rPr>
          <w:sz w:val="24"/>
          <w:szCs w:val="24"/>
        </w:rPr>
        <w:t>Quotation</w:t>
      </w:r>
      <w:r w:rsidRPr="00DC671D">
        <w:rPr>
          <w:sz w:val="24"/>
          <w:szCs w:val="24"/>
        </w:rPr>
        <w:t xml:space="preserve"> must be completed and returned in the published format</w:t>
      </w:r>
      <w:r w:rsidR="00171257">
        <w:rPr>
          <w:sz w:val="24"/>
          <w:szCs w:val="24"/>
        </w:rPr>
        <w:t xml:space="preserve"> (i.e. Microsoft Word)</w:t>
      </w:r>
      <w:r w:rsidRPr="00DC671D">
        <w:rPr>
          <w:sz w:val="24"/>
          <w:szCs w:val="24"/>
        </w:rPr>
        <w:t>. Failure to comply with this in</w:t>
      </w:r>
      <w:r w:rsidR="001C0246">
        <w:rPr>
          <w:sz w:val="24"/>
          <w:szCs w:val="24"/>
        </w:rPr>
        <w:t xml:space="preserve">struction may result in your </w:t>
      </w:r>
      <w:r w:rsidR="00914687">
        <w:rPr>
          <w:sz w:val="24"/>
          <w:szCs w:val="24"/>
        </w:rPr>
        <w:t>Quotation</w:t>
      </w:r>
      <w:r w:rsidRPr="00DC671D">
        <w:rPr>
          <w:sz w:val="24"/>
          <w:szCs w:val="24"/>
        </w:rPr>
        <w:t xml:space="preserve"> being discounted. Your </w:t>
      </w:r>
      <w:r w:rsidR="00914687">
        <w:rPr>
          <w:sz w:val="24"/>
          <w:szCs w:val="24"/>
        </w:rPr>
        <w:t>Quotation</w:t>
      </w:r>
      <w:r w:rsidRPr="00DC671D">
        <w:rPr>
          <w:sz w:val="24"/>
          <w:szCs w:val="24"/>
        </w:rPr>
        <w:t xml:space="preserve"> must be submitted through the </w:t>
      </w:r>
      <w:r w:rsidR="0062492C">
        <w:rPr>
          <w:sz w:val="24"/>
          <w:szCs w:val="24"/>
        </w:rPr>
        <w:t>Procurement</w:t>
      </w:r>
      <w:r w:rsidR="00540DBB">
        <w:rPr>
          <w:sz w:val="24"/>
          <w:szCs w:val="24"/>
        </w:rPr>
        <w:t xml:space="preserve"> P</w:t>
      </w:r>
      <w:r w:rsidRPr="00DC671D">
        <w:rPr>
          <w:sz w:val="24"/>
          <w:szCs w:val="24"/>
        </w:rPr>
        <w:t xml:space="preserve">ortal (this may be submitted at any time prior to the closing time and date). Submission of electronic </w:t>
      </w:r>
      <w:r w:rsidR="00914687">
        <w:rPr>
          <w:sz w:val="24"/>
          <w:szCs w:val="24"/>
        </w:rPr>
        <w:t>Quotation</w:t>
      </w:r>
      <w:r w:rsidR="001C0246">
        <w:rPr>
          <w:sz w:val="24"/>
          <w:szCs w:val="24"/>
        </w:rPr>
        <w:t>s</w:t>
      </w:r>
      <w:r w:rsidRPr="00DC671D">
        <w:rPr>
          <w:sz w:val="24"/>
          <w:szCs w:val="24"/>
        </w:rPr>
        <w:t xml:space="preserve"> should not be left to the last moment as it may take some time to upload your completed </w:t>
      </w:r>
      <w:r w:rsidR="00914687">
        <w:rPr>
          <w:sz w:val="24"/>
          <w:szCs w:val="24"/>
        </w:rPr>
        <w:t>Quotation</w:t>
      </w:r>
      <w:r w:rsidRPr="00DC671D">
        <w:rPr>
          <w:sz w:val="24"/>
          <w:szCs w:val="24"/>
        </w:rPr>
        <w:t xml:space="preserve">. The server timestamps (GMT) </w:t>
      </w:r>
      <w:r w:rsidR="00914687">
        <w:rPr>
          <w:sz w:val="24"/>
          <w:szCs w:val="24"/>
        </w:rPr>
        <w:t>Quotation</w:t>
      </w:r>
      <w:r w:rsidR="001C0246">
        <w:rPr>
          <w:sz w:val="24"/>
          <w:szCs w:val="24"/>
        </w:rPr>
        <w:t>s</w:t>
      </w:r>
      <w:r w:rsidRPr="00DC671D">
        <w:rPr>
          <w:sz w:val="24"/>
          <w:szCs w:val="24"/>
        </w:rPr>
        <w:t xml:space="preserve"> when they are submitted. </w:t>
      </w:r>
      <w:r w:rsidR="00914687">
        <w:rPr>
          <w:sz w:val="24"/>
          <w:szCs w:val="24"/>
        </w:rPr>
        <w:t>Quotation</w:t>
      </w:r>
      <w:r w:rsidR="001C0246">
        <w:rPr>
          <w:sz w:val="24"/>
          <w:szCs w:val="24"/>
        </w:rPr>
        <w:t>s</w:t>
      </w:r>
      <w:r w:rsidRPr="00DC671D">
        <w:rPr>
          <w:sz w:val="24"/>
          <w:szCs w:val="24"/>
        </w:rPr>
        <w:t xml:space="preserve"> submitted after the stated closing date and time </w:t>
      </w:r>
      <w:r w:rsidRPr="00735066">
        <w:rPr>
          <w:b/>
          <w:sz w:val="24"/>
          <w:szCs w:val="24"/>
        </w:rPr>
        <w:t>will not</w:t>
      </w:r>
      <w:r w:rsidRPr="00DC671D">
        <w:rPr>
          <w:sz w:val="24"/>
          <w:szCs w:val="24"/>
        </w:rPr>
        <w:t xml:space="preserve"> be considered. </w:t>
      </w:r>
      <w:r w:rsidR="00914687">
        <w:rPr>
          <w:sz w:val="24"/>
          <w:szCs w:val="24"/>
        </w:rPr>
        <w:t>Quotation</w:t>
      </w:r>
      <w:r w:rsidR="001C0246">
        <w:rPr>
          <w:sz w:val="24"/>
          <w:szCs w:val="24"/>
        </w:rPr>
        <w:t>s</w:t>
      </w:r>
      <w:r w:rsidRPr="00DC671D">
        <w:rPr>
          <w:sz w:val="24"/>
          <w:szCs w:val="24"/>
        </w:rPr>
        <w:t xml:space="preserve"> may be rejected if they are not properly completed.</w:t>
      </w:r>
      <w:bookmarkEnd w:id="50"/>
    </w:p>
    <w:p w14:paraId="7CD538DA" w14:textId="77777777" w:rsidR="006E2EDD" w:rsidRPr="00DC671D" w:rsidRDefault="006E2EDD" w:rsidP="006E2EDD">
      <w:pPr>
        <w:pStyle w:val="01-NormInd1-BB"/>
        <w:rPr>
          <w:sz w:val="24"/>
          <w:szCs w:val="24"/>
        </w:rPr>
      </w:pPr>
    </w:p>
    <w:p w14:paraId="7CD538DB" w14:textId="2D181A02" w:rsidR="006E2EDD" w:rsidRPr="006E1EDD" w:rsidRDefault="006E2EDD" w:rsidP="006E1EDD">
      <w:pPr>
        <w:pStyle w:val="01-Level2-BB"/>
        <w:tabs>
          <w:tab w:val="num" w:pos="851"/>
        </w:tabs>
        <w:ind w:left="851" w:hanging="851"/>
        <w:rPr>
          <w:sz w:val="24"/>
          <w:szCs w:val="24"/>
        </w:rPr>
      </w:pPr>
      <w:r w:rsidRPr="006E1EDD">
        <w:rPr>
          <w:sz w:val="24"/>
          <w:szCs w:val="24"/>
        </w:rPr>
        <w:t xml:space="preserve">Where </w:t>
      </w:r>
      <w:r w:rsidR="00937B52" w:rsidRPr="006E1EDD">
        <w:rPr>
          <w:sz w:val="24"/>
          <w:szCs w:val="24"/>
        </w:rPr>
        <w:t xml:space="preserve">Appendices to this </w:t>
      </w:r>
      <w:r w:rsidR="001C495F">
        <w:rPr>
          <w:sz w:val="24"/>
          <w:szCs w:val="24"/>
        </w:rPr>
        <w:t>RFQ</w:t>
      </w:r>
      <w:r w:rsidR="00937B52" w:rsidRPr="006E1EDD">
        <w:rPr>
          <w:sz w:val="24"/>
          <w:szCs w:val="24"/>
        </w:rPr>
        <w:t xml:space="preserve"> </w:t>
      </w:r>
      <w:r w:rsidR="006E1EDD" w:rsidRPr="006E1EDD">
        <w:rPr>
          <w:sz w:val="24"/>
          <w:szCs w:val="24"/>
        </w:rPr>
        <w:t>and/</w:t>
      </w:r>
      <w:r w:rsidR="00937B52" w:rsidRPr="006E1EDD">
        <w:rPr>
          <w:sz w:val="24"/>
          <w:szCs w:val="24"/>
        </w:rPr>
        <w:t xml:space="preserve">or </w:t>
      </w:r>
      <w:r w:rsidRPr="006E1EDD">
        <w:rPr>
          <w:sz w:val="24"/>
          <w:szCs w:val="24"/>
        </w:rPr>
        <w:t>forms</w:t>
      </w:r>
      <w:r w:rsidR="00937B52" w:rsidRPr="006E1EDD">
        <w:rPr>
          <w:sz w:val="24"/>
          <w:szCs w:val="24"/>
        </w:rPr>
        <w:t xml:space="preserve"> submitted by Bidders during the </w:t>
      </w:r>
      <w:r w:rsidR="0062492C">
        <w:rPr>
          <w:sz w:val="24"/>
          <w:szCs w:val="24"/>
        </w:rPr>
        <w:t>Procurement</w:t>
      </w:r>
      <w:r w:rsidR="00937B52" w:rsidRPr="006E1EDD">
        <w:rPr>
          <w:sz w:val="24"/>
          <w:szCs w:val="24"/>
        </w:rPr>
        <w:t xml:space="preserve"> Process</w:t>
      </w:r>
      <w:r w:rsidRPr="006E1EDD">
        <w:rPr>
          <w:sz w:val="24"/>
          <w:szCs w:val="24"/>
        </w:rPr>
        <w:t xml:space="preserve"> require signing either by the Bidder</w:t>
      </w:r>
      <w:r w:rsidR="0099727E" w:rsidRPr="006E1EDD">
        <w:rPr>
          <w:sz w:val="24"/>
          <w:szCs w:val="24"/>
        </w:rPr>
        <w:t xml:space="preserve">s or a third party </w:t>
      </w:r>
      <w:r w:rsidR="00937B52" w:rsidRPr="006E1EDD">
        <w:rPr>
          <w:sz w:val="24"/>
          <w:szCs w:val="24"/>
        </w:rPr>
        <w:t>(e.g.</w:t>
      </w:r>
      <w:r w:rsidR="0099727E" w:rsidRPr="006E1EDD">
        <w:rPr>
          <w:sz w:val="24"/>
          <w:szCs w:val="24"/>
        </w:rPr>
        <w:t xml:space="preserve"> a bank a</w:t>
      </w:r>
      <w:r w:rsidR="00AC578C">
        <w:rPr>
          <w:sz w:val="24"/>
          <w:szCs w:val="24"/>
        </w:rPr>
        <w:t>uthority</w:t>
      </w:r>
      <w:r w:rsidRPr="006E1EDD">
        <w:rPr>
          <w:sz w:val="24"/>
          <w:szCs w:val="24"/>
        </w:rPr>
        <w:t xml:space="preserve"> or insurance certificate</w:t>
      </w:r>
      <w:r w:rsidR="00937B52" w:rsidRPr="006E1EDD">
        <w:rPr>
          <w:sz w:val="24"/>
          <w:szCs w:val="24"/>
        </w:rPr>
        <w:t>)</w:t>
      </w:r>
      <w:r w:rsidRPr="006E1EDD">
        <w:rPr>
          <w:sz w:val="24"/>
          <w:szCs w:val="24"/>
        </w:rPr>
        <w:t xml:space="preserve">, electronically completed versions are acceptable for </w:t>
      </w:r>
      <w:r w:rsidR="007A3405">
        <w:rPr>
          <w:sz w:val="24"/>
          <w:szCs w:val="24"/>
        </w:rPr>
        <w:t>b</w:t>
      </w:r>
      <w:r w:rsidRPr="006E1EDD">
        <w:rPr>
          <w:sz w:val="24"/>
          <w:szCs w:val="24"/>
        </w:rPr>
        <w:t>idding purposes</w:t>
      </w:r>
      <w:r w:rsidR="00937B52" w:rsidRPr="006E1EDD">
        <w:rPr>
          <w:sz w:val="24"/>
          <w:szCs w:val="24"/>
        </w:rPr>
        <w:t>.  Therefore</w:t>
      </w:r>
      <w:r w:rsidR="006E1EDD" w:rsidRPr="006E1EDD">
        <w:rPr>
          <w:sz w:val="24"/>
          <w:szCs w:val="24"/>
        </w:rPr>
        <w:t>,</w:t>
      </w:r>
      <w:r w:rsidR="00937B52" w:rsidRPr="006E1EDD">
        <w:rPr>
          <w:sz w:val="24"/>
          <w:szCs w:val="24"/>
        </w:rPr>
        <w:t xml:space="preserve"> </w:t>
      </w:r>
      <w:r w:rsidR="00896C6B">
        <w:rPr>
          <w:sz w:val="24"/>
          <w:szCs w:val="24"/>
        </w:rPr>
        <w:t>EDDC</w:t>
      </w:r>
      <w:r w:rsidR="00937B52" w:rsidRPr="006E1EDD">
        <w:rPr>
          <w:sz w:val="24"/>
          <w:szCs w:val="24"/>
        </w:rPr>
        <w:t xml:space="preserve"> will accept scanned copies of original signed </w:t>
      </w:r>
      <w:r w:rsidR="006E1EDD" w:rsidRPr="006E1EDD">
        <w:rPr>
          <w:sz w:val="24"/>
          <w:szCs w:val="24"/>
        </w:rPr>
        <w:t xml:space="preserve">forms and </w:t>
      </w:r>
      <w:r w:rsidR="00896C6B">
        <w:rPr>
          <w:sz w:val="24"/>
          <w:szCs w:val="24"/>
        </w:rPr>
        <w:t>EDDC</w:t>
      </w:r>
      <w:r w:rsidR="006E1EDD" w:rsidRPr="006E1EDD">
        <w:rPr>
          <w:sz w:val="24"/>
          <w:szCs w:val="24"/>
        </w:rPr>
        <w:t xml:space="preserve"> will </w:t>
      </w:r>
      <w:r w:rsidR="00AC578C">
        <w:rPr>
          <w:sz w:val="24"/>
          <w:szCs w:val="24"/>
        </w:rPr>
        <w:t xml:space="preserve">also </w:t>
      </w:r>
      <w:r w:rsidR="006E1EDD" w:rsidRPr="006E1EDD">
        <w:rPr>
          <w:sz w:val="24"/>
          <w:szCs w:val="24"/>
        </w:rPr>
        <w:t>accept either scanned copies of original signed Appendices or copies of the Appendices with</w:t>
      </w:r>
      <w:r w:rsidR="00937B52" w:rsidRPr="006E1EDD">
        <w:rPr>
          <w:sz w:val="24"/>
          <w:szCs w:val="24"/>
        </w:rPr>
        <w:t xml:space="preserve"> typed signatures.  F</w:t>
      </w:r>
      <w:r w:rsidRPr="006E1EDD">
        <w:rPr>
          <w:sz w:val="24"/>
          <w:szCs w:val="24"/>
        </w:rPr>
        <w:t xml:space="preserve">ully signed hard copies of </w:t>
      </w:r>
      <w:r w:rsidR="006E1EDD" w:rsidRPr="006E1EDD">
        <w:rPr>
          <w:sz w:val="24"/>
          <w:szCs w:val="24"/>
        </w:rPr>
        <w:t xml:space="preserve">any </w:t>
      </w:r>
      <w:r w:rsidRPr="006E1EDD">
        <w:rPr>
          <w:sz w:val="24"/>
          <w:szCs w:val="24"/>
        </w:rPr>
        <w:t xml:space="preserve">forms will be required from Bidder(s) prior to the award of </w:t>
      </w:r>
      <w:r w:rsidR="00540DBB" w:rsidRPr="006E1EDD">
        <w:rPr>
          <w:sz w:val="24"/>
          <w:szCs w:val="24"/>
        </w:rPr>
        <w:t>the C</w:t>
      </w:r>
      <w:r w:rsidRPr="006E1EDD">
        <w:rPr>
          <w:sz w:val="24"/>
          <w:szCs w:val="24"/>
        </w:rPr>
        <w:t>ontract</w:t>
      </w:r>
      <w:r w:rsidR="00937B52" w:rsidRPr="006E1EDD">
        <w:rPr>
          <w:sz w:val="24"/>
          <w:szCs w:val="24"/>
        </w:rPr>
        <w:t>.</w:t>
      </w:r>
    </w:p>
    <w:p w14:paraId="7CD538DC" w14:textId="77777777" w:rsidR="006E2EDD" w:rsidRPr="00DC671D" w:rsidRDefault="006E2EDD" w:rsidP="0061158B">
      <w:pPr>
        <w:pStyle w:val="01-Level2-BB"/>
        <w:numPr>
          <w:ilvl w:val="0"/>
          <w:numId w:val="0"/>
        </w:numPr>
        <w:ind w:left="851"/>
        <w:rPr>
          <w:sz w:val="24"/>
          <w:szCs w:val="24"/>
        </w:rPr>
      </w:pPr>
    </w:p>
    <w:p w14:paraId="7CD538DD" w14:textId="77777777" w:rsidR="006E2EDD" w:rsidRPr="00DC671D" w:rsidRDefault="006E2EDD" w:rsidP="0061158B">
      <w:pPr>
        <w:pStyle w:val="01-Level2-BB"/>
        <w:tabs>
          <w:tab w:val="num" w:pos="851"/>
        </w:tabs>
        <w:ind w:left="851" w:hanging="851"/>
        <w:rPr>
          <w:sz w:val="24"/>
          <w:szCs w:val="24"/>
        </w:rPr>
      </w:pPr>
      <w:r w:rsidRPr="00DC671D">
        <w:rPr>
          <w:sz w:val="24"/>
          <w:szCs w:val="24"/>
        </w:rPr>
        <w:t xml:space="preserve">All responses </w:t>
      </w:r>
      <w:r w:rsidR="002F2061">
        <w:rPr>
          <w:sz w:val="24"/>
          <w:szCs w:val="24"/>
        </w:rPr>
        <w:t xml:space="preserve">must </w:t>
      </w:r>
      <w:r w:rsidRPr="00DC671D">
        <w:rPr>
          <w:sz w:val="24"/>
          <w:szCs w:val="24"/>
        </w:rPr>
        <w:t>be in English</w:t>
      </w:r>
      <w:r w:rsidR="002F2061">
        <w:rPr>
          <w:sz w:val="24"/>
          <w:szCs w:val="24"/>
        </w:rPr>
        <w:t xml:space="preserve"> and should be in </w:t>
      </w:r>
      <w:r w:rsidRPr="00DC671D">
        <w:rPr>
          <w:sz w:val="24"/>
          <w:szCs w:val="24"/>
        </w:rPr>
        <w:t xml:space="preserve">text submitted in A4, with a font size of no less than 10 and any financial references </w:t>
      </w:r>
      <w:r w:rsidR="002F2061">
        <w:rPr>
          <w:sz w:val="24"/>
          <w:szCs w:val="24"/>
        </w:rPr>
        <w:t xml:space="preserve">must </w:t>
      </w:r>
      <w:r w:rsidRPr="00DC671D">
        <w:rPr>
          <w:sz w:val="24"/>
          <w:szCs w:val="24"/>
        </w:rPr>
        <w:t>be in Pounds Sterling.</w:t>
      </w:r>
    </w:p>
    <w:p w14:paraId="7CD538DE" w14:textId="77777777" w:rsidR="006E2EDD" w:rsidRPr="00DC671D" w:rsidRDefault="006E2EDD" w:rsidP="0061158B">
      <w:pPr>
        <w:pStyle w:val="01-Level2-BB"/>
        <w:numPr>
          <w:ilvl w:val="0"/>
          <w:numId w:val="0"/>
        </w:numPr>
        <w:ind w:left="851"/>
        <w:rPr>
          <w:sz w:val="24"/>
          <w:szCs w:val="24"/>
        </w:rPr>
      </w:pPr>
    </w:p>
    <w:p w14:paraId="7CD538DF" w14:textId="77777777" w:rsidR="006E2EDD" w:rsidRPr="00DC671D" w:rsidRDefault="006E2EDD" w:rsidP="0061158B">
      <w:pPr>
        <w:pStyle w:val="01-Level2-BB"/>
        <w:tabs>
          <w:tab w:val="num" w:pos="851"/>
        </w:tabs>
        <w:ind w:left="851" w:hanging="851"/>
        <w:rPr>
          <w:sz w:val="24"/>
          <w:szCs w:val="24"/>
        </w:rPr>
      </w:pPr>
      <w:r w:rsidRPr="00DC671D">
        <w:rPr>
          <w:sz w:val="24"/>
          <w:szCs w:val="24"/>
        </w:rPr>
        <w:t xml:space="preserve">Where additional information has been requested (e.g. a company structure chart), this information should be clearly named so as to identify the file's contents and should be uploaded with your </w:t>
      </w:r>
      <w:r w:rsidR="00914687">
        <w:rPr>
          <w:sz w:val="24"/>
          <w:szCs w:val="24"/>
        </w:rPr>
        <w:t>Quotation</w:t>
      </w:r>
      <w:r w:rsidRPr="00DC671D">
        <w:rPr>
          <w:sz w:val="24"/>
          <w:szCs w:val="24"/>
        </w:rPr>
        <w:t>.</w:t>
      </w:r>
    </w:p>
    <w:p w14:paraId="7CD538E0" w14:textId="77777777" w:rsidR="006E2EDD" w:rsidRPr="0061158B" w:rsidRDefault="006E2EDD" w:rsidP="0061158B">
      <w:pPr>
        <w:pStyle w:val="00-Normal-BB"/>
        <w:rPr>
          <w:b/>
          <w:sz w:val="24"/>
          <w:szCs w:val="24"/>
        </w:rPr>
      </w:pPr>
    </w:p>
    <w:p w14:paraId="7CD538E1" w14:textId="77777777" w:rsidR="006E2EDD" w:rsidRPr="00804781" w:rsidRDefault="006E2EDD" w:rsidP="00804781">
      <w:pPr>
        <w:pStyle w:val="00-Heading"/>
        <w:rPr>
          <w:sz w:val="24"/>
          <w:szCs w:val="24"/>
        </w:rPr>
      </w:pPr>
      <w:r w:rsidRPr="00804781">
        <w:rPr>
          <w:sz w:val="24"/>
          <w:szCs w:val="24"/>
        </w:rPr>
        <w:t>Attachments</w:t>
      </w:r>
    </w:p>
    <w:p w14:paraId="7CD538E2" w14:textId="77777777" w:rsidR="006E2EDD" w:rsidRDefault="006E2EDD" w:rsidP="006E2EDD">
      <w:pPr>
        <w:pStyle w:val="01-NormInd1-BB"/>
      </w:pPr>
    </w:p>
    <w:p w14:paraId="7CD538E3" w14:textId="77777777" w:rsidR="006E2EDD" w:rsidRPr="00DC671D" w:rsidRDefault="006E2EDD" w:rsidP="0061158B">
      <w:pPr>
        <w:pStyle w:val="01-Level2-BB"/>
        <w:tabs>
          <w:tab w:val="num" w:pos="851"/>
        </w:tabs>
        <w:ind w:left="851" w:hanging="851"/>
        <w:rPr>
          <w:sz w:val="24"/>
          <w:szCs w:val="24"/>
        </w:rPr>
      </w:pPr>
      <w:r w:rsidRPr="00DC671D">
        <w:rPr>
          <w:sz w:val="24"/>
          <w:szCs w:val="24"/>
        </w:rPr>
        <w:t xml:space="preserve">Where specifically requested, attachments </w:t>
      </w:r>
      <w:r w:rsidR="00B101F2">
        <w:rPr>
          <w:sz w:val="24"/>
          <w:szCs w:val="24"/>
        </w:rPr>
        <w:t>must</w:t>
      </w:r>
      <w:r w:rsidRPr="00DC671D">
        <w:rPr>
          <w:sz w:val="24"/>
          <w:szCs w:val="24"/>
        </w:rPr>
        <w:t xml:space="preserve"> be submitted as separate do</w:t>
      </w:r>
      <w:r w:rsidR="00DC671D">
        <w:rPr>
          <w:sz w:val="24"/>
          <w:szCs w:val="24"/>
        </w:rPr>
        <w:t xml:space="preserve">cuments, preferably as </w:t>
      </w:r>
      <w:r w:rsidR="007114C1">
        <w:rPr>
          <w:sz w:val="24"/>
          <w:szCs w:val="24"/>
        </w:rPr>
        <w:t>Word files</w:t>
      </w:r>
      <w:r w:rsidR="00DC671D">
        <w:rPr>
          <w:sz w:val="24"/>
          <w:szCs w:val="24"/>
        </w:rPr>
        <w:t>.  T</w:t>
      </w:r>
      <w:r w:rsidRPr="00DC671D">
        <w:rPr>
          <w:sz w:val="24"/>
          <w:szCs w:val="24"/>
        </w:rPr>
        <w:t>hey should be clearly named so that it is obvious what each attached file contains</w:t>
      </w:r>
      <w:r w:rsidR="00B54B81">
        <w:rPr>
          <w:sz w:val="24"/>
          <w:szCs w:val="24"/>
        </w:rPr>
        <w:t xml:space="preserve"> and which question it relates to</w:t>
      </w:r>
      <w:r w:rsidRPr="00DC671D">
        <w:rPr>
          <w:sz w:val="24"/>
          <w:szCs w:val="24"/>
        </w:rPr>
        <w:t>.</w:t>
      </w:r>
    </w:p>
    <w:p w14:paraId="7CD538E4" w14:textId="77777777" w:rsidR="006E2EDD" w:rsidRPr="00DC671D" w:rsidRDefault="006E2EDD" w:rsidP="0061158B">
      <w:pPr>
        <w:pStyle w:val="01-Level2-BB"/>
        <w:numPr>
          <w:ilvl w:val="0"/>
          <w:numId w:val="0"/>
        </w:numPr>
        <w:ind w:left="851"/>
        <w:rPr>
          <w:sz w:val="24"/>
          <w:szCs w:val="24"/>
        </w:rPr>
      </w:pPr>
    </w:p>
    <w:p w14:paraId="7CD538E5" w14:textId="77777777" w:rsidR="006E2EDD" w:rsidRPr="00DC671D" w:rsidRDefault="0061158B" w:rsidP="0061158B">
      <w:pPr>
        <w:pStyle w:val="01-Level2-BB"/>
        <w:tabs>
          <w:tab w:val="num" w:pos="851"/>
        </w:tabs>
        <w:ind w:left="851" w:hanging="851"/>
        <w:rPr>
          <w:sz w:val="24"/>
          <w:szCs w:val="24"/>
        </w:rPr>
      </w:pPr>
      <w:r w:rsidRPr="00DC671D">
        <w:rPr>
          <w:sz w:val="24"/>
          <w:szCs w:val="24"/>
        </w:rPr>
        <w:t xml:space="preserve">For </w:t>
      </w:r>
      <w:r w:rsidR="006E2EDD" w:rsidRPr="00DC671D">
        <w:rPr>
          <w:sz w:val="24"/>
          <w:szCs w:val="24"/>
        </w:rPr>
        <w:t>example, if you are requested in</w:t>
      </w:r>
      <w:r w:rsidR="008A6353">
        <w:rPr>
          <w:sz w:val="24"/>
          <w:szCs w:val="24"/>
        </w:rPr>
        <w:t xml:space="preserve"> Question 1</w:t>
      </w:r>
      <w:r w:rsidR="005F58BC">
        <w:rPr>
          <w:sz w:val="24"/>
          <w:szCs w:val="24"/>
        </w:rPr>
        <w:t xml:space="preserve"> of</w:t>
      </w:r>
      <w:r w:rsidR="006E2EDD" w:rsidRPr="00DC671D">
        <w:rPr>
          <w:sz w:val="24"/>
          <w:szCs w:val="24"/>
        </w:rPr>
        <w:t xml:space="preserve"> the </w:t>
      </w:r>
      <w:r w:rsidR="001C495F">
        <w:rPr>
          <w:sz w:val="24"/>
          <w:szCs w:val="24"/>
        </w:rPr>
        <w:t>RFQ</w:t>
      </w:r>
      <w:r w:rsidR="006E2EDD" w:rsidRPr="00DC671D">
        <w:rPr>
          <w:sz w:val="24"/>
          <w:szCs w:val="24"/>
        </w:rPr>
        <w:t xml:space="preserve"> to explain your company structure by attaching a structure chart, and you attach two files to achieve this, one of the management structure and one of the staff structure, these should be called “</w:t>
      </w:r>
      <w:r w:rsidR="008A6353">
        <w:rPr>
          <w:sz w:val="24"/>
          <w:szCs w:val="24"/>
        </w:rPr>
        <w:t xml:space="preserve">Q1 </w:t>
      </w:r>
      <w:r w:rsidR="006E2EDD" w:rsidRPr="00DC671D">
        <w:rPr>
          <w:sz w:val="24"/>
          <w:szCs w:val="24"/>
        </w:rPr>
        <w:t>Management Structure” and ”</w:t>
      </w:r>
      <w:r w:rsidR="008A6353">
        <w:rPr>
          <w:sz w:val="24"/>
          <w:szCs w:val="24"/>
        </w:rPr>
        <w:t xml:space="preserve">Q1 </w:t>
      </w:r>
      <w:r w:rsidR="006E2EDD" w:rsidRPr="00DC671D">
        <w:rPr>
          <w:sz w:val="24"/>
          <w:szCs w:val="24"/>
        </w:rPr>
        <w:t>Staff Structure” respectively.</w:t>
      </w:r>
    </w:p>
    <w:p w14:paraId="7CD538E6" w14:textId="77777777" w:rsidR="006E2EDD" w:rsidRPr="00DC671D" w:rsidRDefault="006E2EDD" w:rsidP="006E2EDD">
      <w:pPr>
        <w:pStyle w:val="01-NormInd1-BB"/>
        <w:rPr>
          <w:sz w:val="24"/>
          <w:szCs w:val="24"/>
        </w:rPr>
      </w:pPr>
    </w:p>
    <w:p w14:paraId="7CD538E7" w14:textId="77777777" w:rsidR="009274FD" w:rsidRDefault="006E2EDD" w:rsidP="009274FD">
      <w:pPr>
        <w:pStyle w:val="01-Level2-BB"/>
        <w:tabs>
          <w:tab w:val="num" w:pos="851"/>
        </w:tabs>
        <w:ind w:left="851" w:hanging="851"/>
        <w:rPr>
          <w:sz w:val="24"/>
          <w:szCs w:val="24"/>
        </w:rPr>
      </w:pPr>
      <w:r w:rsidRPr="00DC671D">
        <w:rPr>
          <w:sz w:val="24"/>
          <w:szCs w:val="24"/>
        </w:rPr>
        <w:t xml:space="preserve">Attachments that have not been requested as part of the </w:t>
      </w:r>
      <w:r w:rsidR="001C0246">
        <w:rPr>
          <w:sz w:val="24"/>
          <w:szCs w:val="24"/>
        </w:rPr>
        <w:t>RFQ</w:t>
      </w:r>
      <w:r w:rsidRPr="00DC671D">
        <w:rPr>
          <w:sz w:val="24"/>
          <w:szCs w:val="24"/>
        </w:rPr>
        <w:t xml:space="preserve"> will be ignored and will not be taken into consideration as part of the evaluation process.</w:t>
      </w:r>
    </w:p>
    <w:p w14:paraId="7CD538E8" w14:textId="77777777" w:rsidR="009274FD" w:rsidRDefault="009274FD" w:rsidP="00DC7565">
      <w:pPr>
        <w:pStyle w:val="01-NormInd2-BB"/>
      </w:pPr>
    </w:p>
    <w:p w14:paraId="7CD538EA" w14:textId="77777777" w:rsidR="006E2EDD" w:rsidRDefault="006E2EDD" w:rsidP="006E2EDD">
      <w:pPr>
        <w:pStyle w:val="01-NormInd1-BB"/>
      </w:pPr>
    </w:p>
    <w:p w14:paraId="7CD538EC" w14:textId="700C0291" w:rsidR="009B69E1" w:rsidRPr="00A01E3E" w:rsidRDefault="00402EEB" w:rsidP="00A01E3E">
      <w:pPr>
        <w:rPr>
          <w:rFonts w:ascii="Arial" w:hAnsi="Arial"/>
          <w:sz w:val="22"/>
          <w:szCs w:val="20"/>
        </w:rPr>
      </w:pPr>
      <w:r>
        <w:br w:type="page"/>
      </w:r>
      <w:bookmarkStart w:id="51" w:name="_Toc456164713"/>
      <w:bookmarkStart w:id="52" w:name="_Toc456178023"/>
      <w:bookmarkStart w:id="53" w:name="_Ref456347918"/>
      <w:bookmarkStart w:id="54" w:name="_Ref456349600"/>
      <w:bookmarkStart w:id="55" w:name="_Ref456350146"/>
      <w:bookmarkStart w:id="56" w:name="_Ref464142841"/>
      <w:bookmarkStart w:id="57" w:name="_Ref466302031"/>
      <w:bookmarkStart w:id="58" w:name="_Ref472938947"/>
      <w:bookmarkStart w:id="59" w:name="_Toc474145041"/>
      <w:bookmarkStart w:id="60" w:name="_Ref474162974"/>
      <w:bookmarkStart w:id="61" w:name="_Ref474163327"/>
      <w:bookmarkStart w:id="62" w:name="_Ref474163351"/>
      <w:bookmarkStart w:id="63" w:name="_Ref474163420"/>
    </w:p>
    <w:p w14:paraId="7CD538ED" w14:textId="77777777" w:rsidR="00873573" w:rsidRDefault="00873573" w:rsidP="00B313BF">
      <w:pPr>
        <w:pStyle w:val="01-Level1-BB"/>
        <w:rPr>
          <w:sz w:val="24"/>
          <w:szCs w:val="24"/>
        </w:rPr>
      </w:pPr>
      <w:bookmarkStart w:id="64" w:name="_Ref492375505"/>
      <w:bookmarkStart w:id="65" w:name="_Ref492375588"/>
      <w:bookmarkStart w:id="66" w:name="_Toc30756599"/>
      <w:r w:rsidRPr="003736B9">
        <w:rPr>
          <w:sz w:val="24"/>
          <w:szCs w:val="24"/>
        </w:rPr>
        <w:lastRenderedPageBreak/>
        <w:t>EVALUATION</w:t>
      </w:r>
      <w:bookmarkEnd w:id="4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CD538EE" w14:textId="77777777" w:rsidR="006E2EDD" w:rsidRDefault="006E2EDD" w:rsidP="00103730">
      <w:pPr>
        <w:pStyle w:val="00-Heading"/>
        <w:rPr>
          <w:sz w:val="24"/>
          <w:szCs w:val="24"/>
        </w:rPr>
      </w:pPr>
    </w:p>
    <w:p w14:paraId="7CD538EF" w14:textId="77777777" w:rsidR="004D427F" w:rsidRPr="00B9491D" w:rsidRDefault="004D427F" w:rsidP="004D427F">
      <w:pPr>
        <w:pStyle w:val="00-Heading"/>
        <w:rPr>
          <w:sz w:val="24"/>
          <w:szCs w:val="24"/>
        </w:rPr>
      </w:pPr>
      <w:r w:rsidRPr="00B9491D">
        <w:rPr>
          <w:sz w:val="24"/>
          <w:szCs w:val="24"/>
        </w:rPr>
        <w:t>General</w:t>
      </w:r>
    </w:p>
    <w:p w14:paraId="7CD538F0" w14:textId="77777777" w:rsidR="00873573" w:rsidRPr="00B9491D" w:rsidRDefault="00873573" w:rsidP="00873573">
      <w:pPr>
        <w:pStyle w:val="00-Normal-BB"/>
        <w:rPr>
          <w:sz w:val="24"/>
          <w:szCs w:val="24"/>
        </w:rPr>
      </w:pPr>
    </w:p>
    <w:p w14:paraId="7CD538F1" w14:textId="09C23708" w:rsidR="00873573" w:rsidRPr="00B9491D" w:rsidRDefault="00873573" w:rsidP="00B313BF">
      <w:pPr>
        <w:pStyle w:val="01-Level2-BB"/>
        <w:tabs>
          <w:tab w:val="num" w:pos="851"/>
        </w:tabs>
        <w:ind w:left="851" w:hanging="851"/>
        <w:rPr>
          <w:sz w:val="24"/>
          <w:szCs w:val="24"/>
        </w:rPr>
      </w:pPr>
      <w:r w:rsidRPr="00B9491D">
        <w:rPr>
          <w:sz w:val="24"/>
          <w:szCs w:val="24"/>
        </w:rPr>
        <w:t xml:space="preserve">This </w:t>
      </w:r>
      <w:r w:rsidR="000F0F36" w:rsidRPr="00B9491D">
        <w:rPr>
          <w:sz w:val="24"/>
          <w:szCs w:val="24"/>
        </w:rPr>
        <w:t>S</w:t>
      </w:r>
      <w:r w:rsidRPr="00B9491D">
        <w:rPr>
          <w:sz w:val="24"/>
          <w:szCs w:val="24"/>
        </w:rPr>
        <w:t xml:space="preserve">ection </w:t>
      </w:r>
      <w:r w:rsidR="008E097D">
        <w:rPr>
          <w:sz w:val="24"/>
          <w:szCs w:val="24"/>
        </w:rPr>
        <w:fldChar w:fldCharType="begin"/>
      </w:r>
      <w:r w:rsidR="008E097D">
        <w:rPr>
          <w:sz w:val="24"/>
          <w:szCs w:val="24"/>
        </w:rPr>
        <w:instrText xml:space="preserve"> REF _Ref492375505 \n \h </w:instrText>
      </w:r>
      <w:r w:rsidR="008E097D">
        <w:rPr>
          <w:sz w:val="24"/>
          <w:szCs w:val="24"/>
        </w:rPr>
      </w:r>
      <w:r w:rsidR="008E097D">
        <w:rPr>
          <w:sz w:val="24"/>
          <w:szCs w:val="24"/>
        </w:rPr>
        <w:fldChar w:fldCharType="separate"/>
      </w:r>
      <w:r w:rsidR="00424108">
        <w:rPr>
          <w:sz w:val="24"/>
          <w:szCs w:val="24"/>
        </w:rPr>
        <w:t>6</w:t>
      </w:r>
      <w:r w:rsidR="008E097D">
        <w:rPr>
          <w:sz w:val="24"/>
          <w:szCs w:val="24"/>
        </w:rPr>
        <w:fldChar w:fldCharType="end"/>
      </w:r>
      <w:r w:rsidR="008E097D">
        <w:rPr>
          <w:sz w:val="24"/>
          <w:szCs w:val="24"/>
        </w:rPr>
        <w:t xml:space="preserve"> </w:t>
      </w:r>
      <w:r w:rsidRPr="00B9491D">
        <w:rPr>
          <w:sz w:val="24"/>
          <w:szCs w:val="24"/>
        </w:rPr>
        <w:t xml:space="preserve">sets out the evaluation criteria against which </w:t>
      </w:r>
      <w:r w:rsidR="00D32091" w:rsidRPr="00B9491D">
        <w:rPr>
          <w:sz w:val="24"/>
          <w:szCs w:val="24"/>
        </w:rPr>
        <w:t xml:space="preserve">the </w:t>
      </w:r>
      <w:r w:rsidR="001C495F" w:rsidRPr="00B9491D">
        <w:rPr>
          <w:sz w:val="24"/>
          <w:szCs w:val="24"/>
        </w:rPr>
        <w:t>RFQ</w:t>
      </w:r>
      <w:r w:rsidRPr="00B9491D">
        <w:rPr>
          <w:sz w:val="24"/>
          <w:szCs w:val="24"/>
        </w:rPr>
        <w:t xml:space="preserve"> </w:t>
      </w:r>
      <w:r w:rsidR="00D83A55" w:rsidRPr="00B9491D">
        <w:rPr>
          <w:sz w:val="24"/>
          <w:szCs w:val="24"/>
        </w:rPr>
        <w:t xml:space="preserve">responses </w:t>
      </w:r>
      <w:r w:rsidRPr="00B9491D">
        <w:rPr>
          <w:sz w:val="24"/>
          <w:szCs w:val="24"/>
        </w:rPr>
        <w:t xml:space="preserve">will be assessed. </w:t>
      </w:r>
    </w:p>
    <w:p w14:paraId="7CD538F2" w14:textId="77777777" w:rsidR="009B69E1" w:rsidRPr="00B9491D" w:rsidRDefault="009B69E1" w:rsidP="009B69E1">
      <w:pPr>
        <w:pStyle w:val="01-NormInd2-BB"/>
        <w:rPr>
          <w:sz w:val="24"/>
          <w:szCs w:val="24"/>
        </w:rPr>
      </w:pPr>
    </w:p>
    <w:p w14:paraId="7CD538F3" w14:textId="207FB887" w:rsidR="009B69E1" w:rsidRPr="00B9491D" w:rsidRDefault="009B69E1" w:rsidP="009B69E1">
      <w:pPr>
        <w:pStyle w:val="01-Level2-BB"/>
        <w:tabs>
          <w:tab w:val="num" w:pos="851"/>
        </w:tabs>
        <w:ind w:left="851" w:hanging="851"/>
        <w:rPr>
          <w:rFonts w:cs="Arial"/>
          <w:sz w:val="24"/>
          <w:szCs w:val="24"/>
        </w:rPr>
      </w:pPr>
      <w:r w:rsidRPr="00B9491D">
        <w:rPr>
          <w:rFonts w:cs="Arial"/>
          <w:sz w:val="24"/>
          <w:szCs w:val="24"/>
        </w:rPr>
        <w:t xml:space="preserve">Bidders are required to respond to each of the questions set out in </w:t>
      </w:r>
      <w:r w:rsidR="00717EEA" w:rsidRPr="00B9491D">
        <w:rPr>
          <w:b/>
          <w:color w:val="000000" w:themeColor="text1"/>
          <w:sz w:val="24"/>
          <w:szCs w:val="24"/>
        </w:rPr>
        <w:fldChar w:fldCharType="begin"/>
      </w:r>
      <w:r w:rsidR="00717EEA" w:rsidRPr="00B9491D">
        <w:rPr>
          <w:b/>
          <w:color w:val="000000" w:themeColor="text1"/>
          <w:sz w:val="24"/>
          <w:szCs w:val="24"/>
        </w:rPr>
        <w:instrText xml:space="preserve"> REF _Ref456346338 \r \h  \* MERGEFORMAT </w:instrText>
      </w:r>
      <w:r w:rsidR="00717EEA" w:rsidRPr="00B9491D">
        <w:rPr>
          <w:b/>
          <w:color w:val="000000" w:themeColor="text1"/>
          <w:sz w:val="24"/>
          <w:szCs w:val="24"/>
        </w:rPr>
      </w:r>
      <w:r w:rsidR="00717EEA" w:rsidRPr="00B9491D">
        <w:rPr>
          <w:b/>
          <w:color w:val="000000" w:themeColor="text1"/>
          <w:sz w:val="24"/>
          <w:szCs w:val="24"/>
        </w:rPr>
        <w:fldChar w:fldCharType="separate"/>
      </w:r>
      <w:r w:rsidR="00424108">
        <w:rPr>
          <w:b/>
          <w:color w:val="000000" w:themeColor="text1"/>
          <w:sz w:val="24"/>
          <w:szCs w:val="24"/>
        </w:rPr>
        <w:t>Appendix 7</w:t>
      </w:r>
      <w:r w:rsidR="00717EEA" w:rsidRPr="00B9491D">
        <w:rPr>
          <w:b/>
          <w:color w:val="000000" w:themeColor="text1"/>
          <w:sz w:val="24"/>
          <w:szCs w:val="24"/>
        </w:rPr>
        <w:fldChar w:fldCharType="end"/>
      </w:r>
      <w:r w:rsidR="00717EEA" w:rsidRPr="00B9491D">
        <w:rPr>
          <w:b/>
          <w:color w:val="000000" w:themeColor="text1"/>
          <w:sz w:val="24"/>
          <w:szCs w:val="24"/>
        </w:rPr>
        <w:t xml:space="preserve"> (Quality Questions)</w:t>
      </w:r>
      <w:r w:rsidR="00717EEA" w:rsidRPr="00B9491D">
        <w:rPr>
          <w:color w:val="000000" w:themeColor="text1"/>
          <w:sz w:val="24"/>
          <w:szCs w:val="24"/>
        </w:rPr>
        <w:t xml:space="preserve"> </w:t>
      </w:r>
      <w:r w:rsidRPr="00B9491D">
        <w:rPr>
          <w:rFonts w:cs="Arial"/>
          <w:sz w:val="24"/>
          <w:szCs w:val="24"/>
        </w:rPr>
        <w:t xml:space="preserve">and complete in full the requirements in </w:t>
      </w:r>
      <w:r w:rsidR="00717EEA" w:rsidRPr="00B9491D">
        <w:rPr>
          <w:b/>
          <w:sz w:val="24"/>
          <w:szCs w:val="24"/>
        </w:rPr>
        <w:fldChar w:fldCharType="begin"/>
      </w:r>
      <w:r w:rsidR="00717EEA" w:rsidRPr="00B9491D">
        <w:rPr>
          <w:b/>
          <w:sz w:val="24"/>
          <w:szCs w:val="24"/>
        </w:rPr>
        <w:instrText xml:space="preserve"> REF _Ref456347830 \r \h  \* MERGEFORMAT </w:instrText>
      </w:r>
      <w:r w:rsidR="00717EEA" w:rsidRPr="00B9491D">
        <w:rPr>
          <w:b/>
          <w:sz w:val="24"/>
          <w:szCs w:val="24"/>
        </w:rPr>
      </w:r>
      <w:r w:rsidR="00717EEA" w:rsidRPr="00B9491D">
        <w:rPr>
          <w:b/>
          <w:sz w:val="24"/>
          <w:szCs w:val="24"/>
        </w:rPr>
        <w:fldChar w:fldCharType="separate"/>
      </w:r>
      <w:r w:rsidR="00424108">
        <w:rPr>
          <w:b/>
          <w:sz w:val="24"/>
          <w:szCs w:val="24"/>
        </w:rPr>
        <w:t>Appendix 8</w:t>
      </w:r>
      <w:r w:rsidR="00717EEA" w:rsidRPr="00B9491D">
        <w:rPr>
          <w:b/>
          <w:sz w:val="24"/>
          <w:szCs w:val="24"/>
        </w:rPr>
        <w:fldChar w:fldCharType="end"/>
      </w:r>
      <w:r w:rsidR="00717EEA" w:rsidRPr="00B9491D">
        <w:rPr>
          <w:b/>
          <w:sz w:val="24"/>
          <w:szCs w:val="24"/>
        </w:rPr>
        <w:t xml:space="preserve"> (Financial Submissions)</w:t>
      </w:r>
      <w:r w:rsidR="00717EEA" w:rsidRPr="00B9491D">
        <w:rPr>
          <w:sz w:val="24"/>
          <w:szCs w:val="24"/>
        </w:rPr>
        <w:t>.</w:t>
      </w:r>
    </w:p>
    <w:p w14:paraId="7CD538F4" w14:textId="77777777" w:rsidR="009B69E1" w:rsidRPr="00B9491D" w:rsidRDefault="009B69E1" w:rsidP="009B69E1">
      <w:pPr>
        <w:pStyle w:val="01-NormInd2-BB"/>
        <w:rPr>
          <w:sz w:val="24"/>
          <w:szCs w:val="24"/>
        </w:rPr>
      </w:pPr>
    </w:p>
    <w:p w14:paraId="7CD538F5" w14:textId="77777777" w:rsidR="009B69E1" w:rsidRPr="00B9491D" w:rsidRDefault="009B69E1" w:rsidP="00F91F7F">
      <w:pPr>
        <w:pStyle w:val="01-Level1-BB"/>
        <w:numPr>
          <w:ilvl w:val="0"/>
          <w:numId w:val="0"/>
        </w:numPr>
        <w:ind w:left="720" w:hanging="720"/>
        <w:rPr>
          <w:sz w:val="24"/>
          <w:szCs w:val="24"/>
        </w:rPr>
      </w:pPr>
      <w:bookmarkStart w:id="67" w:name="_Toc30756600"/>
      <w:r w:rsidRPr="00B9491D">
        <w:rPr>
          <w:sz w:val="24"/>
          <w:szCs w:val="24"/>
          <w:lang w:eastAsia="en-GB"/>
        </w:rPr>
        <w:t>Evaluation Criteria and Weightings</w:t>
      </w:r>
      <w:bookmarkEnd w:id="67"/>
      <w:r w:rsidRPr="00B9491D">
        <w:rPr>
          <w:sz w:val="24"/>
          <w:szCs w:val="24"/>
          <w:lang w:eastAsia="en-GB"/>
        </w:rPr>
        <w:t xml:space="preserve"> </w:t>
      </w:r>
    </w:p>
    <w:p w14:paraId="7CD538F6" w14:textId="77777777" w:rsidR="009B69E1" w:rsidRPr="009B69E1" w:rsidRDefault="009B69E1" w:rsidP="009B69E1">
      <w:pPr>
        <w:pStyle w:val="01-NormInd2-BB"/>
      </w:pPr>
    </w:p>
    <w:p w14:paraId="7CD538F7" w14:textId="77777777" w:rsidR="00F91F7F" w:rsidRPr="008E097D" w:rsidRDefault="00F91F7F" w:rsidP="00F91F7F">
      <w:pPr>
        <w:pStyle w:val="01-Level2-BB"/>
        <w:tabs>
          <w:tab w:val="num" w:pos="851"/>
        </w:tabs>
        <w:ind w:left="851" w:hanging="851"/>
        <w:rPr>
          <w:rFonts w:cs="Arial"/>
          <w:b/>
          <w:sz w:val="24"/>
          <w:szCs w:val="24"/>
        </w:rPr>
      </w:pPr>
      <w:r w:rsidRPr="00F91F7F">
        <w:rPr>
          <w:rFonts w:cs="Arial"/>
          <w:sz w:val="24"/>
          <w:szCs w:val="24"/>
        </w:rPr>
        <w:t xml:space="preserve">The contract award decision will be made based on the application of the detailed evaluation criteria (and sub-criteria) shown in </w:t>
      </w:r>
      <w:r w:rsidRPr="008E097D">
        <w:rPr>
          <w:rFonts w:cs="Arial"/>
          <w:b/>
          <w:sz w:val="24"/>
          <w:szCs w:val="24"/>
        </w:rPr>
        <w:t>Appendix 7 (Award Criteria).</w:t>
      </w:r>
    </w:p>
    <w:p w14:paraId="7CD538F8" w14:textId="77777777" w:rsidR="00F91F7F" w:rsidRPr="00F91F7F" w:rsidRDefault="00F91F7F" w:rsidP="00F91F7F">
      <w:pPr>
        <w:pStyle w:val="01-NormInd2-BB"/>
      </w:pPr>
    </w:p>
    <w:p w14:paraId="7CD538F9" w14:textId="77777777" w:rsidR="00F91F7F" w:rsidRPr="00B9491D" w:rsidRDefault="00F91F7F" w:rsidP="00F91F7F">
      <w:pPr>
        <w:pStyle w:val="00-Heading"/>
        <w:rPr>
          <w:rFonts w:cs="Arial"/>
          <w:sz w:val="24"/>
          <w:szCs w:val="24"/>
        </w:rPr>
      </w:pPr>
      <w:r w:rsidRPr="00B9491D">
        <w:rPr>
          <w:rFonts w:cs="Arial"/>
          <w:sz w:val="24"/>
          <w:szCs w:val="24"/>
        </w:rPr>
        <w:t xml:space="preserve">Evaluation Methodology </w:t>
      </w:r>
    </w:p>
    <w:p w14:paraId="7CD538FA" w14:textId="77777777" w:rsidR="00F91F7F" w:rsidRPr="00F91F7F" w:rsidRDefault="00F91F7F" w:rsidP="00F91F7F">
      <w:pPr>
        <w:pStyle w:val="01-NormInd2-BB"/>
      </w:pPr>
    </w:p>
    <w:p w14:paraId="7CD538FB" w14:textId="59BBD20B" w:rsidR="009B69E1" w:rsidRPr="00B9491D" w:rsidRDefault="009B69E1" w:rsidP="009B69E1">
      <w:pPr>
        <w:pStyle w:val="01-Level2-BB"/>
        <w:tabs>
          <w:tab w:val="num" w:pos="851"/>
        </w:tabs>
        <w:ind w:left="851" w:hanging="851"/>
        <w:rPr>
          <w:rFonts w:cs="Arial"/>
          <w:sz w:val="24"/>
          <w:szCs w:val="24"/>
        </w:rPr>
      </w:pPr>
      <w:r w:rsidRPr="00A01E3E">
        <w:rPr>
          <w:rFonts w:cs="Arial"/>
          <w:sz w:val="24"/>
          <w:szCs w:val="24"/>
        </w:rPr>
        <w:t xml:space="preserve">Following compliance checks and evaluation of the </w:t>
      </w:r>
      <w:r w:rsidR="00A01E3E" w:rsidRPr="00A01E3E">
        <w:rPr>
          <w:rFonts w:cs="Arial"/>
          <w:sz w:val="24"/>
          <w:szCs w:val="24"/>
        </w:rPr>
        <w:t>suitability assessment questions</w:t>
      </w:r>
      <w:r w:rsidRPr="00A01E3E">
        <w:rPr>
          <w:rFonts w:cs="Arial"/>
          <w:sz w:val="24"/>
          <w:szCs w:val="24"/>
        </w:rPr>
        <w:t>, each Quotation</w:t>
      </w:r>
      <w:r w:rsidRPr="00B9491D">
        <w:rPr>
          <w:rFonts w:cs="Arial"/>
          <w:sz w:val="24"/>
          <w:szCs w:val="24"/>
        </w:rPr>
        <w:t xml:space="preserve"> will be evaluated and scored against the evaluation criteria and weightings and Bidders will be ranked in line with their scores.</w:t>
      </w:r>
    </w:p>
    <w:p w14:paraId="7CD538FC" w14:textId="77777777" w:rsidR="009B69E1" w:rsidRPr="00B9491D" w:rsidRDefault="009B69E1" w:rsidP="009B69E1">
      <w:pPr>
        <w:pStyle w:val="01-NormInd2-BB"/>
        <w:rPr>
          <w:sz w:val="24"/>
          <w:szCs w:val="24"/>
        </w:rPr>
      </w:pPr>
    </w:p>
    <w:p w14:paraId="7CD538FD" w14:textId="77777777" w:rsidR="009B69E1" w:rsidRPr="00B9491D" w:rsidRDefault="009B69E1" w:rsidP="009B69E1">
      <w:pPr>
        <w:pStyle w:val="01-Level2-BB"/>
        <w:tabs>
          <w:tab w:val="num" w:pos="851"/>
        </w:tabs>
        <w:ind w:left="851" w:hanging="851"/>
        <w:rPr>
          <w:rFonts w:cs="Arial"/>
          <w:sz w:val="24"/>
          <w:szCs w:val="24"/>
        </w:rPr>
      </w:pPr>
      <w:r w:rsidRPr="00B9491D">
        <w:rPr>
          <w:rFonts w:cs="Arial"/>
          <w:sz w:val="24"/>
          <w:szCs w:val="24"/>
        </w:rPr>
        <w:t xml:space="preserve">At each stage of the evaluation process all mathematical results will be rounded to two decimal places. </w:t>
      </w:r>
    </w:p>
    <w:p w14:paraId="7CD538FE" w14:textId="77777777" w:rsidR="009B69E1" w:rsidRPr="00B9491D" w:rsidRDefault="009B69E1" w:rsidP="009B69E1">
      <w:pPr>
        <w:pStyle w:val="01-NormInd2-BB"/>
        <w:rPr>
          <w:rFonts w:cs="Arial"/>
          <w:sz w:val="24"/>
          <w:szCs w:val="24"/>
        </w:rPr>
      </w:pPr>
    </w:p>
    <w:p w14:paraId="7CD538FF" w14:textId="77777777" w:rsidR="009B69E1" w:rsidRPr="00B9491D" w:rsidRDefault="009B69E1" w:rsidP="009B69E1">
      <w:pPr>
        <w:pStyle w:val="01-Level1-BB"/>
        <w:numPr>
          <w:ilvl w:val="0"/>
          <w:numId w:val="0"/>
        </w:numPr>
        <w:rPr>
          <w:rFonts w:cs="Arial"/>
          <w:sz w:val="24"/>
          <w:szCs w:val="24"/>
          <w:lang w:eastAsia="en-GB"/>
        </w:rPr>
      </w:pPr>
      <w:bookmarkStart w:id="68" w:name="_Toc30756601"/>
      <w:r w:rsidRPr="00B9491D">
        <w:rPr>
          <w:rFonts w:cs="Arial"/>
          <w:sz w:val="24"/>
          <w:szCs w:val="24"/>
          <w:lang w:eastAsia="en-GB"/>
        </w:rPr>
        <w:t>Quality Evaluation</w:t>
      </w:r>
      <w:bookmarkEnd w:id="68"/>
    </w:p>
    <w:p w14:paraId="7CD53900" w14:textId="77777777" w:rsidR="009B69E1" w:rsidRPr="00B9491D" w:rsidRDefault="009B69E1" w:rsidP="009B69E1">
      <w:pPr>
        <w:pStyle w:val="02-Level2-BB"/>
        <w:numPr>
          <w:ilvl w:val="0"/>
          <w:numId w:val="0"/>
        </w:numPr>
        <w:rPr>
          <w:rFonts w:cs="Arial"/>
          <w:sz w:val="24"/>
          <w:szCs w:val="24"/>
          <w:highlight w:val="yellow"/>
        </w:rPr>
      </w:pPr>
    </w:p>
    <w:p w14:paraId="7CD53901" w14:textId="70A1ACF3" w:rsidR="009B69E1" w:rsidRDefault="009B69E1" w:rsidP="009B69E1">
      <w:pPr>
        <w:pStyle w:val="01-Level2-BB"/>
        <w:tabs>
          <w:tab w:val="num" w:pos="851"/>
        </w:tabs>
        <w:ind w:left="851" w:hanging="851"/>
        <w:rPr>
          <w:rFonts w:cs="Arial"/>
          <w:sz w:val="24"/>
          <w:szCs w:val="24"/>
        </w:rPr>
      </w:pPr>
      <w:bookmarkStart w:id="69" w:name="_Ref492290613"/>
      <w:r w:rsidRPr="00B9491D">
        <w:rPr>
          <w:rFonts w:cs="Arial"/>
          <w:sz w:val="24"/>
          <w:szCs w:val="24"/>
        </w:rPr>
        <w:t xml:space="preserve">In relation to the Quality criteria and sub-criteria (as indicated in </w:t>
      </w:r>
      <w:r w:rsidR="00AA5CC1" w:rsidRPr="00B9491D">
        <w:rPr>
          <w:b/>
          <w:sz w:val="24"/>
          <w:szCs w:val="24"/>
        </w:rPr>
        <w:fldChar w:fldCharType="begin"/>
      </w:r>
      <w:r w:rsidR="00AA5CC1" w:rsidRPr="00B9491D">
        <w:rPr>
          <w:b/>
          <w:sz w:val="24"/>
          <w:szCs w:val="24"/>
        </w:rPr>
        <w:instrText xml:space="preserve"> REF _Ref466385076 \r \h  \* MERGEFORMAT </w:instrText>
      </w:r>
      <w:r w:rsidR="00AA5CC1" w:rsidRPr="00B9491D">
        <w:rPr>
          <w:b/>
          <w:sz w:val="24"/>
          <w:szCs w:val="24"/>
        </w:rPr>
      </w:r>
      <w:r w:rsidR="00AA5CC1" w:rsidRPr="00B9491D">
        <w:rPr>
          <w:b/>
          <w:sz w:val="24"/>
          <w:szCs w:val="24"/>
        </w:rPr>
        <w:fldChar w:fldCharType="separate"/>
      </w:r>
      <w:r w:rsidR="00424108">
        <w:rPr>
          <w:b/>
          <w:sz w:val="24"/>
          <w:szCs w:val="24"/>
        </w:rPr>
        <w:t>Appendix 6</w:t>
      </w:r>
      <w:r w:rsidR="00AA5CC1" w:rsidRPr="00B9491D">
        <w:rPr>
          <w:b/>
          <w:sz w:val="24"/>
          <w:szCs w:val="24"/>
        </w:rPr>
        <w:fldChar w:fldCharType="end"/>
      </w:r>
      <w:r w:rsidR="00AA5CC1" w:rsidRPr="00B9491D">
        <w:rPr>
          <w:rFonts w:cs="Arial"/>
          <w:sz w:val="24"/>
          <w:szCs w:val="24"/>
        </w:rPr>
        <w:t xml:space="preserve">), </w:t>
      </w:r>
      <w:r w:rsidRPr="00B9491D">
        <w:rPr>
          <w:rFonts w:cs="Arial"/>
          <w:sz w:val="24"/>
          <w:szCs w:val="24"/>
        </w:rPr>
        <w:t>each question will be scored by the evaluation panel in application of the following scoring scale:</w:t>
      </w:r>
      <w:bookmarkEnd w:id="69"/>
    </w:p>
    <w:p w14:paraId="1575E5B6" w14:textId="77777777" w:rsidR="00A01E3E" w:rsidRDefault="00A01E3E" w:rsidP="00A01E3E">
      <w:pPr>
        <w:pStyle w:val="01-NormInd2-BB"/>
      </w:pPr>
    </w:p>
    <w:p w14:paraId="66FA384E" w14:textId="77777777" w:rsidR="00A01E3E" w:rsidRDefault="00A01E3E" w:rsidP="00A01E3E">
      <w:pPr>
        <w:pStyle w:val="01-NormInd2-BB"/>
      </w:pPr>
    </w:p>
    <w:p w14:paraId="284EE33A" w14:textId="77777777" w:rsidR="00A01E3E" w:rsidRDefault="00A01E3E" w:rsidP="00A01E3E">
      <w:pPr>
        <w:pStyle w:val="01-NormInd2-BB"/>
      </w:pPr>
    </w:p>
    <w:p w14:paraId="756FE835" w14:textId="77777777" w:rsidR="00A01E3E" w:rsidRDefault="00A01E3E" w:rsidP="00A01E3E">
      <w:pPr>
        <w:pStyle w:val="01-NormInd2-BB"/>
      </w:pPr>
    </w:p>
    <w:p w14:paraId="612C25AC" w14:textId="77777777" w:rsidR="00A01E3E" w:rsidRDefault="00A01E3E" w:rsidP="00A01E3E">
      <w:pPr>
        <w:pStyle w:val="01-NormInd2-BB"/>
      </w:pPr>
    </w:p>
    <w:p w14:paraId="75AE3164" w14:textId="77777777" w:rsidR="00A01E3E" w:rsidRDefault="00A01E3E" w:rsidP="00A01E3E">
      <w:pPr>
        <w:pStyle w:val="01-NormInd2-BB"/>
      </w:pPr>
    </w:p>
    <w:p w14:paraId="36A9B779" w14:textId="77777777" w:rsidR="00A01E3E" w:rsidRDefault="00A01E3E" w:rsidP="00A01E3E">
      <w:pPr>
        <w:pStyle w:val="01-NormInd2-BB"/>
      </w:pPr>
    </w:p>
    <w:p w14:paraId="27F07766" w14:textId="77777777" w:rsidR="00A01E3E" w:rsidRDefault="00A01E3E" w:rsidP="00A01E3E">
      <w:pPr>
        <w:pStyle w:val="01-NormInd2-BB"/>
      </w:pPr>
    </w:p>
    <w:p w14:paraId="4F2140BF" w14:textId="77777777" w:rsidR="00A01E3E" w:rsidRDefault="00A01E3E" w:rsidP="00A01E3E">
      <w:pPr>
        <w:pStyle w:val="01-NormInd2-BB"/>
      </w:pPr>
    </w:p>
    <w:p w14:paraId="49BDBE2C" w14:textId="77777777" w:rsidR="00A01E3E" w:rsidRDefault="00A01E3E" w:rsidP="00A01E3E">
      <w:pPr>
        <w:pStyle w:val="01-NormInd2-BB"/>
      </w:pPr>
    </w:p>
    <w:p w14:paraId="0F356F36" w14:textId="77777777" w:rsidR="00A01E3E" w:rsidRDefault="00A01E3E" w:rsidP="00A01E3E">
      <w:pPr>
        <w:pStyle w:val="01-NormInd2-BB"/>
      </w:pPr>
    </w:p>
    <w:p w14:paraId="0FF81A33" w14:textId="77777777" w:rsidR="00A01E3E" w:rsidRDefault="00A01E3E" w:rsidP="00A01E3E">
      <w:pPr>
        <w:pStyle w:val="01-NormInd2-BB"/>
      </w:pPr>
    </w:p>
    <w:p w14:paraId="3C11D71E" w14:textId="77777777" w:rsidR="00A01E3E" w:rsidRDefault="00A01E3E" w:rsidP="00A01E3E">
      <w:pPr>
        <w:pStyle w:val="01-NormInd2-BB"/>
      </w:pPr>
    </w:p>
    <w:p w14:paraId="13766368" w14:textId="77777777" w:rsidR="00A01E3E" w:rsidRDefault="00A01E3E" w:rsidP="00A01E3E">
      <w:pPr>
        <w:pStyle w:val="01-NormInd2-BB"/>
      </w:pPr>
    </w:p>
    <w:p w14:paraId="3FD04786" w14:textId="77777777" w:rsidR="00A01E3E" w:rsidRDefault="00A01E3E" w:rsidP="00A01E3E">
      <w:pPr>
        <w:pStyle w:val="01-NormInd2-BB"/>
      </w:pPr>
    </w:p>
    <w:p w14:paraId="3454C91B" w14:textId="77777777" w:rsidR="00A01E3E" w:rsidRDefault="00A01E3E" w:rsidP="00A01E3E">
      <w:pPr>
        <w:pStyle w:val="01-NormInd2-BB"/>
      </w:pPr>
    </w:p>
    <w:p w14:paraId="33B3DA17" w14:textId="77777777" w:rsidR="00A01E3E" w:rsidRDefault="00A01E3E" w:rsidP="00A01E3E">
      <w:pPr>
        <w:pStyle w:val="01-NormInd2-BB"/>
      </w:pPr>
    </w:p>
    <w:p w14:paraId="15C2708F" w14:textId="77777777" w:rsidR="00A01E3E" w:rsidRDefault="00A01E3E" w:rsidP="00A01E3E">
      <w:pPr>
        <w:pStyle w:val="01-NormInd2-BB"/>
      </w:pPr>
    </w:p>
    <w:p w14:paraId="5F64ED5F" w14:textId="77777777" w:rsidR="00A01E3E" w:rsidRDefault="00A01E3E" w:rsidP="00A01E3E">
      <w:pPr>
        <w:pStyle w:val="01-NormInd2-BB"/>
      </w:pPr>
    </w:p>
    <w:p w14:paraId="3DF34408" w14:textId="77777777" w:rsidR="00A01E3E" w:rsidRDefault="00A01E3E" w:rsidP="00A01E3E">
      <w:pPr>
        <w:pStyle w:val="01-NormInd2-BB"/>
      </w:pPr>
    </w:p>
    <w:p w14:paraId="3885BDAD" w14:textId="77777777" w:rsidR="00A01E3E" w:rsidRPr="00A01E3E" w:rsidRDefault="00A01E3E" w:rsidP="00A01E3E">
      <w:pPr>
        <w:pStyle w:val="01-NormInd2-BB"/>
      </w:pPr>
    </w:p>
    <w:p w14:paraId="7CD53902" w14:textId="77777777" w:rsidR="009B69E1" w:rsidRPr="009B69E1" w:rsidRDefault="009B69E1" w:rsidP="009B69E1">
      <w:pPr>
        <w:pStyle w:val="01-NormInd2-BB"/>
      </w:pPr>
    </w:p>
    <w:tbl>
      <w:tblPr>
        <w:tblW w:w="0" w:type="auto"/>
        <w:jc w:val="center"/>
        <w:tblCellMar>
          <w:left w:w="0" w:type="dxa"/>
          <w:right w:w="0" w:type="dxa"/>
        </w:tblCellMar>
        <w:tblLook w:val="04A0" w:firstRow="1" w:lastRow="0" w:firstColumn="1" w:lastColumn="0" w:noHBand="0" w:noVBand="1"/>
      </w:tblPr>
      <w:tblGrid>
        <w:gridCol w:w="2055"/>
        <w:gridCol w:w="4898"/>
      </w:tblGrid>
      <w:tr w:rsidR="009B69E1" w:rsidRPr="00216F0A" w14:paraId="7CD53904" w14:textId="77777777" w:rsidTr="00AA5CC1">
        <w:trPr>
          <w:trHeight w:val="122"/>
          <w:jc w:val="center"/>
        </w:trPr>
        <w:tc>
          <w:tcPr>
            <w:tcW w:w="6953" w:type="dxa"/>
            <w:gridSpan w:val="2"/>
            <w:tcBorders>
              <w:top w:val="single" w:sz="8" w:space="0" w:color="auto"/>
              <w:left w:val="single" w:sz="8" w:space="0" w:color="auto"/>
              <w:bottom w:val="single" w:sz="8" w:space="0" w:color="auto"/>
              <w:right w:val="single" w:sz="8" w:space="0" w:color="auto"/>
            </w:tcBorders>
            <w:shd w:val="clear" w:color="auto" w:fill="7BDAD6"/>
            <w:tcMar>
              <w:top w:w="0" w:type="dxa"/>
              <w:left w:w="108" w:type="dxa"/>
              <w:bottom w:w="0" w:type="dxa"/>
              <w:right w:w="108" w:type="dxa"/>
            </w:tcMar>
          </w:tcPr>
          <w:p w14:paraId="7CD53903" w14:textId="77777777" w:rsidR="009B69E1" w:rsidRPr="00216F0A" w:rsidRDefault="009B69E1" w:rsidP="00AA5CC1">
            <w:pPr>
              <w:jc w:val="center"/>
              <w:rPr>
                <w:rFonts w:ascii="Arial" w:hAnsi="Arial" w:cs="Arial"/>
                <w:b/>
                <w:bCs/>
                <w:sz w:val="22"/>
                <w:szCs w:val="22"/>
              </w:rPr>
            </w:pPr>
            <w:r w:rsidRPr="00216F0A">
              <w:rPr>
                <w:rFonts w:ascii="Arial" w:hAnsi="Arial" w:cs="Arial"/>
                <w:b/>
                <w:bCs/>
                <w:sz w:val="22"/>
                <w:szCs w:val="22"/>
              </w:rPr>
              <w:lastRenderedPageBreak/>
              <w:t>SCORING SCALE</w:t>
            </w:r>
          </w:p>
        </w:tc>
      </w:tr>
      <w:tr w:rsidR="009B69E1" w:rsidRPr="00216F0A" w14:paraId="7CD53908" w14:textId="77777777" w:rsidTr="00AA5CC1">
        <w:trPr>
          <w:jc w:val="center"/>
        </w:trPr>
        <w:tc>
          <w:tcPr>
            <w:tcW w:w="2055" w:type="dxa"/>
            <w:tcBorders>
              <w:top w:val="single" w:sz="8" w:space="0" w:color="auto"/>
              <w:left w:val="single" w:sz="8" w:space="0" w:color="auto"/>
              <w:bottom w:val="single" w:sz="8" w:space="0" w:color="auto"/>
              <w:right w:val="single" w:sz="8" w:space="0" w:color="auto"/>
            </w:tcBorders>
            <w:shd w:val="clear" w:color="auto" w:fill="7BDAD6"/>
            <w:tcMar>
              <w:top w:w="0" w:type="dxa"/>
              <w:left w:w="108" w:type="dxa"/>
              <w:bottom w:w="0" w:type="dxa"/>
              <w:right w:w="108" w:type="dxa"/>
            </w:tcMar>
            <w:hideMark/>
          </w:tcPr>
          <w:p w14:paraId="7CD53905" w14:textId="77777777" w:rsidR="009B69E1" w:rsidRPr="00216F0A" w:rsidRDefault="009B69E1" w:rsidP="00AA5CC1">
            <w:pPr>
              <w:rPr>
                <w:rFonts w:ascii="Arial" w:hAnsi="Arial" w:cs="Arial"/>
                <w:sz w:val="22"/>
                <w:szCs w:val="22"/>
              </w:rPr>
            </w:pPr>
            <w:r w:rsidRPr="00216F0A">
              <w:rPr>
                <w:rFonts w:ascii="Arial" w:hAnsi="Arial" w:cs="Arial"/>
                <w:b/>
                <w:bCs/>
                <w:sz w:val="22"/>
                <w:szCs w:val="22"/>
              </w:rPr>
              <w:t>Score Awarded</w:t>
            </w:r>
          </w:p>
        </w:tc>
        <w:tc>
          <w:tcPr>
            <w:tcW w:w="4898" w:type="dxa"/>
            <w:tcBorders>
              <w:top w:val="single" w:sz="8" w:space="0" w:color="auto"/>
              <w:left w:val="nil"/>
              <w:bottom w:val="single" w:sz="8" w:space="0" w:color="auto"/>
              <w:right w:val="single" w:sz="8" w:space="0" w:color="auto"/>
            </w:tcBorders>
            <w:shd w:val="clear" w:color="auto" w:fill="7BDAD6"/>
            <w:tcMar>
              <w:top w:w="0" w:type="dxa"/>
              <w:left w:w="108" w:type="dxa"/>
              <w:bottom w:w="0" w:type="dxa"/>
              <w:right w:w="108" w:type="dxa"/>
            </w:tcMar>
            <w:hideMark/>
          </w:tcPr>
          <w:p w14:paraId="7CD53906" w14:textId="77777777" w:rsidR="009B69E1" w:rsidRPr="00216F0A" w:rsidRDefault="009B69E1" w:rsidP="00AA5CC1">
            <w:pPr>
              <w:rPr>
                <w:rFonts w:ascii="Arial" w:hAnsi="Arial" w:cs="Arial"/>
                <w:b/>
                <w:bCs/>
                <w:sz w:val="22"/>
                <w:szCs w:val="22"/>
              </w:rPr>
            </w:pPr>
            <w:r w:rsidRPr="00216F0A">
              <w:rPr>
                <w:rFonts w:ascii="Arial" w:hAnsi="Arial" w:cs="Arial"/>
                <w:b/>
                <w:bCs/>
                <w:sz w:val="22"/>
                <w:szCs w:val="22"/>
              </w:rPr>
              <w:t xml:space="preserve">Quality Band Performance </w:t>
            </w:r>
          </w:p>
          <w:p w14:paraId="7CD53907" w14:textId="77777777" w:rsidR="009B69E1" w:rsidRPr="00216F0A" w:rsidRDefault="009B69E1" w:rsidP="00AA5CC1">
            <w:pPr>
              <w:rPr>
                <w:rFonts w:ascii="Arial" w:hAnsi="Arial" w:cs="Arial"/>
                <w:sz w:val="22"/>
                <w:szCs w:val="22"/>
              </w:rPr>
            </w:pPr>
            <w:r w:rsidRPr="00216F0A">
              <w:rPr>
                <w:rFonts w:ascii="Arial" w:hAnsi="Arial" w:cs="Arial"/>
                <w:b/>
                <w:bCs/>
                <w:sz w:val="22"/>
                <w:szCs w:val="22"/>
              </w:rPr>
              <w:t>Definition</w:t>
            </w:r>
          </w:p>
        </w:tc>
      </w:tr>
      <w:tr w:rsidR="009B69E1" w:rsidRPr="00216F0A" w14:paraId="7CD53910" w14:textId="77777777" w:rsidTr="00AA5CC1">
        <w:trPr>
          <w:jc w:val="center"/>
        </w:trPr>
        <w:tc>
          <w:tcPr>
            <w:tcW w:w="2055"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7CD53909"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p w14:paraId="7CD5390A"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0</w:t>
            </w:r>
          </w:p>
          <w:p w14:paraId="7CD5390B"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tc>
        <w:tc>
          <w:tcPr>
            <w:tcW w:w="4898"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7CD5390C"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p w14:paraId="7CD5390D"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Very poor or no response</w:t>
            </w:r>
          </w:p>
          <w:p w14:paraId="7CD5390E"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xml:space="preserve">The response provides no confidence. </w:t>
            </w:r>
          </w:p>
          <w:p w14:paraId="7CD5390F" w14:textId="77777777" w:rsidR="009B69E1" w:rsidRPr="00216F0A" w:rsidRDefault="009B69E1" w:rsidP="00AA5CC1">
            <w:pPr>
              <w:jc w:val="center"/>
              <w:rPr>
                <w:rFonts w:ascii="Arial" w:hAnsi="Arial" w:cs="Arial"/>
                <w:sz w:val="22"/>
                <w:szCs w:val="22"/>
              </w:rPr>
            </w:pPr>
          </w:p>
        </w:tc>
      </w:tr>
      <w:tr w:rsidR="009B69E1" w:rsidRPr="00216F0A" w14:paraId="7CD53918" w14:textId="77777777" w:rsidTr="00AA5CC1">
        <w:trPr>
          <w:jc w:val="center"/>
        </w:trPr>
        <w:tc>
          <w:tcPr>
            <w:tcW w:w="2055" w:type="dxa"/>
            <w:tcBorders>
              <w:top w:val="nil"/>
              <w:left w:val="single" w:sz="8" w:space="0" w:color="auto"/>
              <w:bottom w:val="single" w:sz="8" w:space="0" w:color="auto"/>
              <w:right w:val="single" w:sz="8" w:space="0" w:color="auto"/>
            </w:tcBorders>
            <w:shd w:val="clear" w:color="auto" w:fill="FF5050"/>
            <w:tcMar>
              <w:top w:w="0" w:type="dxa"/>
              <w:left w:w="108" w:type="dxa"/>
              <w:bottom w:w="0" w:type="dxa"/>
              <w:right w:w="108" w:type="dxa"/>
            </w:tcMar>
            <w:hideMark/>
          </w:tcPr>
          <w:p w14:paraId="7CD53911"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p w14:paraId="7CD53912"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1</w:t>
            </w:r>
          </w:p>
          <w:p w14:paraId="7CD53913"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tc>
        <w:tc>
          <w:tcPr>
            <w:tcW w:w="4898" w:type="dxa"/>
            <w:tcBorders>
              <w:top w:val="nil"/>
              <w:left w:val="nil"/>
              <w:bottom w:val="single" w:sz="8" w:space="0" w:color="auto"/>
              <w:right w:val="single" w:sz="8" w:space="0" w:color="auto"/>
            </w:tcBorders>
            <w:shd w:val="clear" w:color="auto" w:fill="FF5050"/>
            <w:tcMar>
              <w:top w:w="0" w:type="dxa"/>
              <w:left w:w="108" w:type="dxa"/>
              <w:bottom w:w="0" w:type="dxa"/>
              <w:right w:w="108" w:type="dxa"/>
            </w:tcMar>
            <w:hideMark/>
          </w:tcPr>
          <w:p w14:paraId="7CD53914"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p w14:paraId="7CD53915"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xml:space="preserve">Poor </w:t>
            </w:r>
          </w:p>
          <w:p w14:paraId="7CD53916"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xml:space="preserve">The response provides very little confidence. </w:t>
            </w:r>
          </w:p>
          <w:p w14:paraId="7CD53917" w14:textId="77777777" w:rsidR="009B69E1" w:rsidRPr="00216F0A" w:rsidRDefault="009B69E1" w:rsidP="00AA5CC1">
            <w:pPr>
              <w:jc w:val="center"/>
              <w:rPr>
                <w:rFonts w:ascii="Arial" w:hAnsi="Arial" w:cs="Arial"/>
                <w:sz w:val="22"/>
                <w:szCs w:val="22"/>
              </w:rPr>
            </w:pPr>
          </w:p>
        </w:tc>
      </w:tr>
      <w:tr w:rsidR="009B69E1" w:rsidRPr="00216F0A" w14:paraId="7CD53920" w14:textId="77777777" w:rsidTr="00AA5CC1">
        <w:trPr>
          <w:jc w:val="center"/>
        </w:trPr>
        <w:tc>
          <w:tcPr>
            <w:tcW w:w="2055" w:type="dxa"/>
            <w:tcBorders>
              <w:top w:val="nil"/>
              <w:left w:val="single" w:sz="8" w:space="0" w:color="auto"/>
              <w:bottom w:val="single" w:sz="8" w:space="0" w:color="auto"/>
              <w:right w:val="single" w:sz="8" w:space="0" w:color="auto"/>
            </w:tcBorders>
            <w:shd w:val="clear" w:color="auto" w:fill="FF7C80"/>
            <w:tcMar>
              <w:top w:w="0" w:type="dxa"/>
              <w:left w:w="108" w:type="dxa"/>
              <w:bottom w:w="0" w:type="dxa"/>
              <w:right w:w="108" w:type="dxa"/>
            </w:tcMar>
            <w:hideMark/>
          </w:tcPr>
          <w:p w14:paraId="7CD53919"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p w14:paraId="7CD5391A"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2</w:t>
            </w:r>
          </w:p>
          <w:p w14:paraId="7CD5391B"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tc>
        <w:tc>
          <w:tcPr>
            <w:tcW w:w="4898" w:type="dxa"/>
            <w:tcBorders>
              <w:top w:val="nil"/>
              <w:left w:val="nil"/>
              <w:bottom w:val="single" w:sz="8" w:space="0" w:color="auto"/>
              <w:right w:val="single" w:sz="8" w:space="0" w:color="auto"/>
            </w:tcBorders>
            <w:shd w:val="clear" w:color="auto" w:fill="FF7C80"/>
            <w:tcMar>
              <w:top w:w="0" w:type="dxa"/>
              <w:left w:w="108" w:type="dxa"/>
              <w:bottom w:w="0" w:type="dxa"/>
              <w:right w:w="108" w:type="dxa"/>
            </w:tcMar>
            <w:hideMark/>
          </w:tcPr>
          <w:p w14:paraId="7CD5391C"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p w14:paraId="7CD5391D"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Unsatisfactory</w:t>
            </w:r>
          </w:p>
          <w:p w14:paraId="7CD5391E"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The response provides some confidence but not to an acceptable degree.</w:t>
            </w:r>
          </w:p>
          <w:p w14:paraId="7CD5391F" w14:textId="77777777" w:rsidR="009B69E1" w:rsidRPr="00216F0A" w:rsidRDefault="009B69E1" w:rsidP="00AA5CC1">
            <w:pPr>
              <w:jc w:val="center"/>
              <w:rPr>
                <w:rFonts w:ascii="Arial" w:hAnsi="Arial" w:cs="Arial"/>
                <w:sz w:val="22"/>
                <w:szCs w:val="22"/>
              </w:rPr>
            </w:pPr>
          </w:p>
        </w:tc>
      </w:tr>
      <w:tr w:rsidR="009B69E1" w:rsidRPr="00216F0A" w14:paraId="7CD53928" w14:textId="77777777" w:rsidTr="00AA5CC1">
        <w:trPr>
          <w:jc w:val="center"/>
        </w:trPr>
        <w:tc>
          <w:tcPr>
            <w:tcW w:w="2055" w:type="dxa"/>
            <w:tcBorders>
              <w:top w:val="nil"/>
              <w:left w:val="single" w:sz="8" w:space="0" w:color="auto"/>
              <w:bottom w:val="single" w:sz="8" w:space="0" w:color="auto"/>
              <w:right w:val="single" w:sz="8" w:space="0" w:color="auto"/>
            </w:tcBorders>
            <w:shd w:val="clear" w:color="auto" w:fill="D2E3B6"/>
            <w:tcMar>
              <w:top w:w="0" w:type="dxa"/>
              <w:left w:w="108" w:type="dxa"/>
              <w:bottom w:w="0" w:type="dxa"/>
              <w:right w:w="108" w:type="dxa"/>
            </w:tcMar>
            <w:hideMark/>
          </w:tcPr>
          <w:p w14:paraId="7CD53921"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p w14:paraId="7CD53922"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3</w:t>
            </w:r>
          </w:p>
          <w:p w14:paraId="7CD53923"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tc>
        <w:tc>
          <w:tcPr>
            <w:tcW w:w="4898" w:type="dxa"/>
            <w:tcBorders>
              <w:top w:val="nil"/>
              <w:left w:val="nil"/>
              <w:bottom w:val="single" w:sz="8" w:space="0" w:color="auto"/>
              <w:right w:val="single" w:sz="8" w:space="0" w:color="auto"/>
            </w:tcBorders>
            <w:shd w:val="clear" w:color="auto" w:fill="D2E3B6"/>
            <w:tcMar>
              <w:top w:w="0" w:type="dxa"/>
              <w:left w:w="108" w:type="dxa"/>
              <w:bottom w:w="0" w:type="dxa"/>
              <w:right w:w="108" w:type="dxa"/>
            </w:tcMar>
            <w:hideMark/>
          </w:tcPr>
          <w:p w14:paraId="7CD53924"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p w14:paraId="7CD53925"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Satisfactory</w:t>
            </w:r>
          </w:p>
          <w:p w14:paraId="7CD53926"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The response provides an acceptable degree of confidence.</w:t>
            </w:r>
          </w:p>
          <w:p w14:paraId="7CD53927" w14:textId="77777777" w:rsidR="009B69E1" w:rsidRPr="00216F0A" w:rsidRDefault="009B69E1" w:rsidP="00AA5CC1">
            <w:pPr>
              <w:jc w:val="center"/>
              <w:rPr>
                <w:rFonts w:ascii="Arial" w:hAnsi="Arial" w:cs="Arial"/>
                <w:sz w:val="22"/>
                <w:szCs w:val="22"/>
              </w:rPr>
            </w:pPr>
          </w:p>
        </w:tc>
      </w:tr>
      <w:tr w:rsidR="009B69E1" w:rsidRPr="00216F0A" w14:paraId="7CD53930" w14:textId="77777777" w:rsidTr="00AA5CC1">
        <w:trPr>
          <w:jc w:val="center"/>
        </w:trPr>
        <w:tc>
          <w:tcPr>
            <w:tcW w:w="2055" w:type="dxa"/>
            <w:tcBorders>
              <w:top w:val="nil"/>
              <w:left w:val="single" w:sz="8" w:space="0" w:color="auto"/>
              <w:bottom w:val="single" w:sz="8" w:space="0" w:color="auto"/>
              <w:right w:val="single" w:sz="8" w:space="0" w:color="auto"/>
            </w:tcBorders>
            <w:shd w:val="clear" w:color="auto" w:fill="BCD592"/>
            <w:tcMar>
              <w:top w:w="0" w:type="dxa"/>
              <w:left w:w="108" w:type="dxa"/>
              <w:bottom w:w="0" w:type="dxa"/>
              <w:right w:w="108" w:type="dxa"/>
            </w:tcMar>
            <w:hideMark/>
          </w:tcPr>
          <w:p w14:paraId="7CD53929"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p w14:paraId="7CD5392A"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4</w:t>
            </w:r>
          </w:p>
          <w:p w14:paraId="7CD5392B"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tc>
        <w:tc>
          <w:tcPr>
            <w:tcW w:w="4898" w:type="dxa"/>
            <w:tcBorders>
              <w:top w:val="nil"/>
              <w:left w:val="nil"/>
              <w:bottom w:val="single" w:sz="8" w:space="0" w:color="auto"/>
              <w:right w:val="single" w:sz="8" w:space="0" w:color="auto"/>
            </w:tcBorders>
            <w:shd w:val="clear" w:color="auto" w:fill="BCD592"/>
            <w:tcMar>
              <w:top w:w="0" w:type="dxa"/>
              <w:left w:w="108" w:type="dxa"/>
              <w:bottom w:w="0" w:type="dxa"/>
              <w:right w:w="108" w:type="dxa"/>
            </w:tcMar>
            <w:hideMark/>
          </w:tcPr>
          <w:p w14:paraId="7CD5392C"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p w14:paraId="7CD5392D"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xml:space="preserve">Good </w:t>
            </w:r>
          </w:p>
          <w:p w14:paraId="7CD5392E"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The response provides a good degree of confidence.</w:t>
            </w:r>
          </w:p>
          <w:p w14:paraId="7CD5392F" w14:textId="77777777" w:rsidR="009B69E1" w:rsidRPr="00216F0A" w:rsidRDefault="009B69E1" w:rsidP="00AA5CC1">
            <w:pPr>
              <w:rPr>
                <w:rFonts w:ascii="Arial" w:hAnsi="Arial" w:cs="Arial"/>
                <w:sz w:val="22"/>
                <w:szCs w:val="22"/>
              </w:rPr>
            </w:pPr>
          </w:p>
        </w:tc>
      </w:tr>
      <w:tr w:rsidR="009B69E1" w:rsidRPr="00216F0A" w14:paraId="7CD53938" w14:textId="77777777" w:rsidTr="00AA5CC1">
        <w:trPr>
          <w:jc w:val="center"/>
        </w:trPr>
        <w:tc>
          <w:tcPr>
            <w:tcW w:w="2055" w:type="dxa"/>
            <w:tcBorders>
              <w:top w:val="nil"/>
              <w:left w:val="single" w:sz="8" w:space="0" w:color="auto"/>
              <w:bottom w:val="single" w:sz="8" w:space="0" w:color="auto"/>
              <w:right w:val="single" w:sz="8" w:space="0" w:color="auto"/>
            </w:tcBorders>
            <w:shd w:val="clear" w:color="auto" w:fill="6C8D36"/>
            <w:tcMar>
              <w:top w:w="0" w:type="dxa"/>
              <w:left w:w="108" w:type="dxa"/>
              <w:bottom w:w="0" w:type="dxa"/>
              <w:right w:w="108" w:type="dxa"/>
            </w:tcMar>
            <w:hideMark/>
          </w:tcPr>
          <w:p w14:paraId="7CD53931"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p w14:paraId="7CD53932"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5</w:t>
            </w:r>
          </w:p>
          <w:p w14:paraId="7CD53933"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tc>
        <w:tc>
          <w:tcPr>
            <w:tcW w:w="4898" w:type="dxa"/>
            <w:tcBorders>
              <w:top w:val="nil"/>
              <w:left w:val="nil"/>
              <w:bottom w:val="single" w:sz="8" w:space="0" w:color="auto"/>
              <w:right w:val="single" w:sz="8" w:space="0" w:color="auto"/>
            </w:tcBorders>
            <w:shd w:val="clear" w:color="auto" w:fill="6C8D36"/>
            <w:tcMar>
              <w:top w:w="0" w:type="dxa"/>
              <w:left w:w="108" w:type="dxa"/>
              <w:bottom w:w="0" w:type="dxa"/>
              <w:right w:w="108" w:type="dxa"/>
            </w:tcMar>
            <w:hideMark/>
          </w:tcPr>
          <w:p w14:paraId="7CD53934"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w:t>
            </w:r>
          </w:p>
          <w:p w14:paraId="7CD53935" w14:textId="77777777" w:rsidR="009B69E1" w:rsidRPr="00216F0A" w:rsidRDefault="009B69E1" w:rsidP="00AA5CC1">
            <w:pPr>
              <w:jc w:val="center"/>
              <w:rPr>
                <w:rFonts w:ascii="Arial" w:hAnsi="Arial" w:cs="Arial"/>
                <w:sz w:val="22"/>
                <w:szCs w:val="22"/>
              </w:rPr>
            </w:pPr>
            <w:r w:rsidRPr="00216F0A">
              <w:rPr>
                <w:rFonts w:ascii="Arial" w:hAnsi="Arial" w:cs="Arial"/>
                <w:sz w:val="22"/>
                <w:szCs w:val="22"/>
              </w:rPr>
              <w:t xml:space="preserve">Excellent </w:t>
            </w:r>
          </w:p>
          <w:p w14:paraId="7CD53936" w14:textId="77777777" w:rsidR="009B69E1" w:rsidRPr="00216F0A" w:rsidRDefault="009B69E1" w:rsidP="00AA5CC1">
            <w:pPr>
              <w:jc w:val="center"/>
              <w:rPr>
                <w:rFonts w:ascii="Arial" w:hAnsi="Arial" w:cs="Arial"/>
                <w:sz w:val="22"/>
                <w:szCs w:val="22"/>
              </w:rPr>
            </w:pPr>
            <w:r>
              <w:rPr>
                <w:rFonts w:ascii="Arial" w:hAnsi="Arial" w:cs="Arial"/>
                <w:sz w:val="22"/>
                <w:szCs w:val="22"/>
              </w:rPr>
              <w:t xml:space="preserve">The response provides an exceptional </w:t>
            </w:r>
            <w:r w:rsidRPr="00216F0A">
              <w:rPr>
                <w:rFonts w:ascii="Arial" w:hAnsi="Arial" w:cs="Arial"/>
                <w:sz w:val="22"/>
                <w:szCs w:val="22"/>
              </w:rPr>
              <w:t>degree of confidence.</w:t>
            </w:r>
          </w:p>
          <w:p w14:paraId="7CD53937" w14:textId="77777777" w:rsidR="009B69E1" w:rsidRPr="00216F0A" w:rsidRDefault="009B69E1" w:rsidP="00AA5CC1">
            <w:pPr>
              <w:jc w:val="center"/>
              <w:rPr>
                <w:rFonts w:ascii="Arial" w:hAnsi="Arial" w:cs="Arial"/>
                <w:sz w:val="22"/>
                <w:szCs w:val="22"/>
              </w:rPr>
            </w:pPr>
          </w:p>
        </w:tc>
      </w:tr>
    </w:tbl>
    <w:p w14:paraId="7CD5393F" w14:textId="77777777" w:rsidR="00AD410D" w:rsidRDefault="00AD410D" w:rsidP="00AD410D">
      <w:pPr>
        <w:pStyle w:val="00-Normal-BB"/>
        <w:rPr>
          <w:sz w:val="24"/>
          <w:szCs w:val="24"/>
        </w:rPr>
      </w:pPr>
    </w:p>
    <w:p w14:paraId="7CD53941" w14:textId="39AF3963" w:rsidR="00AD410D" w:rsidRDefault="001F2B47" w:rsidP="001F2B47">
      <w:pPr>
        <w:pStyle w:val="00-Normal-BB"/>
        <w:numPr>
          <w:ilvl w:val="1"/>
          <w:numId w:val="3"/>
        </w:numPr>
        <w:ind w:left="851" w:hanging="851"/>
        <w:rPr>
          <w:sz w:val="24"/>
          <w:szCs w:val="24"/>
        </w:rPr>
      </w:pPr>
      <w:r w:rsidRPr="001F2B47">
        <w:rPr>
          <w:sz w:val="24"/>
          <w:szCs w:val="24"/>
        </w:rPr>
        <w:t>In applying the scoring scale, each Bid will be evaluated according to its quality and deliverability. The term ‘quality’ in this context refers to performance and fitness for purpose of the proposal and therefore covers any aspect of a submission that affects the performance of the contract. ‘Deliverability’ refers to the likelihood that a particular submission could in fact be delivered by the Bidder concerned.</w:t>
      </w:r>
    </w:p>
    <w:p w14:paraId="12396FF9" w14:textId="77777777" w:rsidR="001F2B47" w:rsidRPr="001F2B47" w:rsidRDefault="001F2B47" w:rsidP="001F2B47">
      <w:pPr>
        <w:pStyle w:val="00-Normal-BB"/>
        <w:ind w:left="851"/>
        <w:rPr>
          <w:sz w:val="24"/>
          <w:szCs w:val="24"/>
        </w:rPr>
      </w:pPr>
    </w:p>
    <w:p w14:paraId="7CD53942" w14:textId="77777777" w:rsidR="00AD410D" w:rsidRPr="00B9491D" w:rsidRDefault="00AD410D" w:rsidP="00AD410D">
      <w:pPr>
        <w:pStyle w:val="01-Level2-BB"/>
        <w:tabs>
          <w:tab w:val="num" w:pos="851"/>
        </w:tabs>
        <w:ind w:left="851" w:hanging="851"/>
        <w:rPr>
          <w:rFonts w:cs="Arial"/>
          <w:sz w:val="24"/>
          <w:szCs w:val="24"/>
        </w:rPr>
      </w:pPr>
      <w:r w:rsidRPr="00B9491D">
        <w:rPr>
          <w:rFonts w:cs="Arial"/>
          <w:sz w:val="24"/>
          <w:szCs w:val="24"/>
        </w:rPr>
        <w:t>Each member of the evaluation panel will assess and score each Quotation separately to decide which Quality Band Performance Definition most accurately describes t</w:t>
      </w:r>
      <w:r w:rsidR="00576A6D" w:rsidRPr="00B9491D">
        <w:rPr>
          <w:rFonts w:cs="Arial"/>
          <w:sz w:val="24"/>
          <w:szCs w:val="24"/>
        </w:rPr>
        <w:t xml:space="preserve">he response. </w:t>
      </w:r>
      <w:r w:rsidRPr="00B9491D">
        <w:rPr>
          <w:rFonts w:cs="Arial"/>
          <w:sz w:val="24"/>
          <w:szCs w:val="24"/>
        </w:rPr>
        <w:t>The evaluation panel members will record the corresponding ‘Score Awarded’ (either 0, 1, 2, 3, 4, 5 – no other scores may be used) and the strengths and weaknesses of the response.</w:t>
      </w:r>
    </w:p>
    <w:p w14:paraId="7CD53943" w14:textId="77777777" w:rsidR="00AD410D" w:rsidRPr="00B9491D" w:rsidRDefault="00AD410D" w:rsidP="00AD410D">
      <w:pPr>
        <w:pStyle w:val="01-NormInd2-BB"/>
        <w:rPr>
          <w:sz w:val="24"/>
          <w:szCs w:val="24"/>
        </w:rPr>
      </w:pPr>
    </w:p>
    <w:p w14:paraId="7CD53944" w14:textId="77777777" w:rsidR="00AD410D" w:rsidRPr="00B9491D" w:rsidRDefault="00AD410D" w:rsidP="00AD410D">
      <w:pPr>
        <w:pStyle w:val="01-Level2-BB"/>
        <w:tabs>
          <w:tab w:val="num" w:pos="851"/>
        </w:tabs>
        <w:ind w:left="851" w:hanging="851"/>
        <w:rPr>
          <w:rFonts w:cs="Arial"/>
          <w:sz w:val="24"/>
          <w:szCs w:val="24"/>
        </w:rPr>
      </w:pPr>
      <w:r w:rsidRPr="00B9491D">
        <w:rPr>
          <w:rFonts w:cs="Arial"/>
          <w:sz w:val="24"/>
          <w:szCs w:val="24"/>
        </w:rPr>
        <w:t xml:space="preserve">Questions may be divided between evaluation panel members so that an evaluator may not read the entirety of a Quotation. </w:t>
      </w:r>
    </w:p>
    <w:p w14:paraId="7DCA565C" w14:textId="77777777" w:rsidR="00A01E3E" w:rsidRDefault="00A01E3E" w:rsidP="00AD410D">
      <w:pPr>
        <w:pStyle w:val="01-NormInd2-BB"/>
        <w:ind w:left="0"/>
        <w:rPr>
          <w:sz w:val="24"/>
          <w:szCs w:val="24"/>
        </w:rPr>
      </w:pPr>
    </w:p>
    <w:p w14:paraId="565FF052" w14:textId="77777777" w:rsidR="00A01E3E" w:rsidRDefault="00A01E3E" w:rsidP="00AD410D">
      <w:pPr>
        <w:pStyle w:val="01-NormInd2-BB"/>
        <w:ind w:left="0"/>
        <w:rPr>
          <w:sz w:val="24"/>
          <w:szCs w:val="24"/>
        </w:rPr>
      </w:pPr>
    </w:p>
    <w:p w14:paraId="39935F05" w14:textId="77777777" w:rsidR="00A01E3E" w:rsidRDefault="00A01E3E" w:rsidP="00AD410D">
      <w:pPr>
        <w:pStyle w:val="01-NormInd2-BB"/>
        <w:ind w:left="0"/>
        <w:rPr>
          <w:sz w:val="24"/>
          <w:szCs w:val="24"/>
        </w:rPr>
      </w:pPr>
    </w:p>
    <w:p w14:paraId="65B10580" w14:textId="77777777" w:rsidR="00A01E3E" w:rsidRDefault="00A01E3E" w:rsidP="00AD410D">
      <w:pPr>
        <w:pStyle w:val="01-NormInd2-BB"/>
        <w:ind w:left="0"/>
        <w:rPr>
          <w:sz w:val="24"/>
          <w:szCs w:val="24"/>
        </w:rPr>
      </w:pPr>
    </w:p>
    <w:p w14:paraId="532CF2AA" w14:textId="77777777" w:rsidR="00A01E3E" w:rsidRDefault="00A01E3E" w:rsidP="00AD410D">
      <w:pPr>
        <w:pStyle w:val="01-NormInd2-BB"/>
        <w:ind w:left="0"/>
        <w:rPr>
          <w:sz w:val="24"/>
          <w:szCs w:val="24"/>
        </w:rPr>
      </w:pPr>
    </w:p>
    <w:p w14:paraId="7E664490" w14:textId="77777777" w:rsidR="00A01E3E" w:rsidRDefault="00A01E3E" w:rsidP="00AD410D">
      <w:pPr>
        <w:pStyle w:val="01-NormInd2-BB"/>
        <w:ind w:left="0"/>
        <w:rPr>
          <w:sz w:val="24"/>
          <w:szCs w:val="24"/>
        </w:rPr>
      </w:pPr>
    </w:p>
    <w:p w14:paraId="7CD53946" w14:textId="77777777" w:rsidR="00AD410D" w:rsidRPr="00B9491D" w:rsidRDefault="00AD410D" w:rsidP="00AD410D">
      <w:pPr>
        <w:pStyle w:val="01-NormInd2-BB"/>
        <w:ind w:left="0"/>
        <w:rPr>
          <w:sz w:val="24"/>
          <w:szCs w:val="24"/>
          <w:u w:val="single"/>
        </w:rPr>
      </w:pPr>
      <w:r w:rsidRPr="00B9491D">
        <w:rPr>
          <w:sz w:val="24"/>
          <w:szCs w:val="24"/>
          <w:u w:val="single"/>
        </w:rPr>
        <w:lastRenderedPageBreak/>
        <w:t>Moderation</w:t>
      </w:r>
    </w:p>
    <w:p w14:paraId="7CD53947" w14:textId="77777777" w:rsidR="00AD410D" w:rsidRPr="00B9491D" w:rsidRDefault="00AD410D" w:rsidP="00AD410D">
      <w:pPr>
        <w:pStyle w:val="01-NormInd2-BB"/>
        <w:rPr>
          <w:sz w:val="24"/>
          <w:szCs w:val="24"/>
        </w:rPr>
      </w:pPr>
    </w:p>
    <w:p w14:paraId="7CD53948" w14:textId="25493F73" w:rsidR="00AD410D" w:rsidRPr="00B9491D" w:rsidRDefault="00AD410D" w:rsidP="00AD410D">
      <w:pPr>
        <w:pStyle w:val="01-Level2-BB"/>
        <w:tabs>
          <w:tab w:val="num" w:pos="851"/>
        </w:tabs>
        <w:ind w:left="851" w:hanging="851"/>
        <w:rPr>
          <w:rFonts w:cs="Arial"/>
          <w:sz w:val="24"/>
          <w:szCs w:val="24"/>
        </w:rPr>
      </w:pPr>
      <w:r w:rsidRPr="00B9491D">
        <w:rPr>
          <w:rFonts w:cs="Arial"/>
          <w:sz w:val="24"/>
          <w:szCs w:val="24"/>
        </w:rPr>
        <w:t xml:space="preserve">A moderation process will then be undertaken with the evaluation panel to discuss and agree an overall single consensus score for each response where individual evaluator scores differed in relation to a Bidder’s response to a question in accordance with the scoring scale at </w:t>
      </w:r>
      <w:r w:rsidR="00627E8E">
        <w:rPr>
          <w:rFonts w:cs="Arial"/>
          <w:sz w:val="24"/>
          <w:szCs w:val="24"/>
        </w:rPr>
        <w:fldChar w:fldCharType="begin"/>
      </w:r>
      <w:r w:rsidR="00627E8E">
        <w:rPr>
          <w:rFonts w:cs="Arial"/>
          <w:sz w:val="24"/>
          <w:szCs w:val="24"/>
        </w:rPr>
        <w:instrText xml:space="preserve"> REF _Ref492290613 \r \h </w:instrText>
      </w:r>
      <w:r w:rsidR="00627E8E">
        <w:rPr>
          <w:rFonts w:cs="Arial"/>
          <w:sz w:val="24"/>
          <w:szCs w:val="24"/>
        </w:rPr>
      </w:r>
      <w:r w:rsidR="00627E8E">
        <w:rPr>
          <w:rFonts w:cs="Arial"/>
          <w:sz w:val="24"/>
          <w:szCs w:val="24"/>
        </w:rPr>
        <w:fldChar w:fldCharType="separate"/>
      </w:r>
      <w:r w:rsidR="00424108">
        <w:rPr>
          <w:rFonts w:cs="Arial"/>
          <w:sz w:val="24"/>
          <w:szCs w:val="24"/>
        </w:rPr>
        <w:t>6.6</w:t>
      </w:r>
      <w:r w:rsidR="00627E8E">
        <w:rPr>
          <w:rFonts w:cs="Arial"/>
          <w:sz w:val="24"/>
          <w:szCs w:val="24"/>
        </w:rPr>
        <w:fldChar w:fldCharType="end"/>
      </w:r>
      <w:r w:rsidR="00627E8E">
        <w:rPr>
          <w:rFonts w:cs="Arial"/>
          <w:sz w:val="24"/>
          <w:szCs w:val="24"/>
        </w:rPr>
        <w:t>.</w:t>
      </w:r>
    </w:p>
    <w:p w14:paraId="7CD53949" w14:textId="77777777" w:rsidR="00717EEA" w:rsidRPr="00B9491D" w:rsidRDefault="00717EEA" w:rsidP="00717EEA">
      <w:pPr>
        <w:pStyle w:val="01-NormInd2-BB"/>
        <w:rPr>
          <w:sz w:val="24"/>
          <w:szCs w:val="24"/>
        </w:rPr>
      </w:pPr>
    </w:p>
    <w:p w14:paraId="7CD5394A" w14:textId="77777777" w:rsidR="00AD410D" w:rsidRPr="00B9491D" w:rsidRDefault="00AD410D" w:rsidP="00AD410D">
      <w:pPr>
        <w:pStyle w:val="01-Level2-BB"/>
        <w:tabs>
          <w:tab w:val="num" w:pos="851"/>
        </w:tabs>
        <w:ind w:left="851" w:hanging="851"/>
        <w:rPr>
          <w:rFonts w:cs="Arial"/>
          <w:sz w:val="24"/>
          <w:szCs w:val="24"/>
        </w:rPr>
      </w:pPr>
      <w:r w:rsidRPr="00B9491D">
        <w:rPr>
          <w:rFonts w:cs="Arial"/>
          <w:sz w:val="24"/>
          <w:szCs w:val="24"/>
        </w:rPr>
        <w:t>In the unlikely event that the evaluators are unable to agree on a score for a Bidder’s response, the majority score will be selected as the consensus score and the minority score(s) will be discounted along with the associated comments made in relation to the minority score(s).  For the avoidance of doubt, there will be no averaging of scores where a single consensus score cannot be reached.</w:t>
      </w:r>
    </w:p>
    <w:p w14:paraId="7CD5394B" w14:textId="77777777" w:rsidR="00AD410D" w:rsidRPr="00B9491D" w:rsidRDefault="00AD410D" w:rsidP="00AD410D">
      <w:pPr>
        <w:pStyle w:val="01-NormInd2-BB"/>
        <w:rPr>
          <w:sz w:val="24"/>
          <w:szCs w:val="24"/>
        </w:rPr>
      </w:pPr>
    </w:p>
    <w:p w14:paraId="7CD5394E" w14:textId="77777777" w:rsidR="00752EC8" w:rsidRPr="00B9491D" w:rsidRDefault="00752EC8" w:rsidP="00752EC8">
      <w:pPr>
        <w:pStyle w:val="01-Level2-BB"/>
        <w:tabs>
          <w:tab w:val="num" w:pos="851"/>
        </w:tabs>
        <w:ind w:left="851" w:hanging="851"/>
        <w:rPr>
          <w:rFonts w:cs="Arial"/>
          <w:sz w:val="24"/>
          <w:szCs w:val="24"/>
        </w:rPr>
      </w:pPr>
      <w:r w:rsidRPr="00B9491D">
        <w:rPr>
          <w:rFonts w:cs="Arial"/>
          <w:sz w:val="24"/>
          <w:szCs w:val="24"/>
        </w:rPr>
        <w:t>This consensus score will be divided by the highest score available for that question (i.e. 5) to give a percentage score.   The percentage score will then be multiplied by the question weighting to provide a weighted score for each question.</w:t>
      </w:r>
    </w:p>
    <w:p w14:paraId="7CD5394F" w14:textId="77777777" w:rsidR="00717EEA" w:rsidRPr="00B9491D" w:rsidRDefault="00717EEA" w:rsidP="00717EEA">
      <w:pPr>
        <w:pStyle w:val="01-NormInd2-BB"/>
        <w:rPr>
          <w:sz w:val="24"/>
          <w:szCs w:val="24"/>
        </w:rPr>
      </w:pPr>
    </w:p>
    <w:p w14:paraId="7CD53950" w14:textId="77777777" w:rsidR="00752EC8" w:rsidRPr="00B9491D" w:rsidRDefault="00752EC8" w:rsidP="00752EC8">
      <w:pPr>
        <w:pStyle w:val="01-Level2-BB"/>
        <w:tabs>
          <w:tab w:val="num" w:pos="851"/>
        </w:tabs>
        <w:ind w:left="851" w:hanging="851"/>
        <w:rPr>
          <w:rFonts w:cs="Arial"/>
          <w:sz w:val="24"/>
          <w:szCs w:val="24"/>
        </w:rPr>
      </w:pPr>
      <w:r w:rsidRPr="00B9491D">
        <w:rPr>
          <w:rFonts w:cs="Arial"/>
          <w:sz w:val="24"/>
          <w:szCs w:val="24"/>
        </w:rPr>
        <w:t>All weighted scores from each award criterion will then be added together to give a final quality score total for each Quotation.</w:t>
      </w:r>
    </w:p>
    <w:p w14:paraId="7CD53951" w14:textId="77777777" w:rsidR="00752EC8" w:rsidRPr="00B9491D" w:rsidRDefault="00752EC8" w:rsidP="00752EC8">
      <w:pPr>
        <w:pStyle w:val="01-NormInd2-BB"/>
        <w:rPr>
          <w:sz w:val="24"/>
          <w:szCs w:val="24"/>
        </w:rPr>
      </w:pPr>
    </w:p>
    <w:p w14:paraId="7CD53952" w14:textId="77777777" w:rsidR="00752EC8" w:rsidRPr="00B9491D" w:rsidRDefault="00752EC8" w:rsidP="00752EC8">
      <w:pPr>
        <w:pStyle w:val="01-NormInd2-BB"/>
        <w:ind w:left="0"/>
        <w:rPr>
          <w:b/>
          <w:sz w:val="24"/>
          <w:szCs w:val="24"/>
        </w:rPr>
      </w:pPr>
      <w:r w:rsidRPr="00B9491D">
        <w:rPr>
          <w:b/>
          <w:sz w:val="24"/>
          <w:szCs w:val="24"/>
        </w:rPr>
        <w:t>Price Evaluation</w:t>
      </w:r>
    </w:p>
    <w:p w14:paraId="7CD53953" w14:textId="77777777" w:rsidR="00752EC8" w:rsidRPr="00B9491D" w:rsidRDefault="00752EC8" w:rsidP="00752EC8">
      <w:pPr>
        <w:pStyle w:val="01-NormInd2-BB"/>
        <w:rPr>
          <w:sz w:val="24"/>
          <w:szCs w:val="24"/>
        </w:rPr>
      </w:pPr>
    </w:p>
    <w:p w14:paraId="7CD53954" w14:textId="7CD08EBE" w:rsidR="00752EC8" w:rsidRPr="00B9491D" w:rsidRDefault="00752EC8" w:rsidP="00752EC8">
      <w:pPr>
        <w:pStyle w:val="01-Level2-BB"/>
        <w:tabs>
          <w:tab w:val="num" w:pos="851"/>
        </w:tabs>
        <w:ind w:left="851" w:hanging="851"/>
        <w:rPr>
          <w:rFonts w:cs="Arial"/>
          <w:sz w:val="24"/>
          <w:szCs w:val="24"/>
          <w:lang w:eastAsia="en-GB"/>
        </w:rPr>
      </w:pPr>
      <w:r w:rsidRPr="00B9491D">
        <w:rPr>
          <w:rFonts w:cs="Arial"/>
          <w:sz w:val="24"/>
          <w:szCs w:val="24"/>
          <w:lang w:eastAsia="en-GB"/>
        </w:rPr>
        <w:t xml:space="preserve">The price evaluation will be based on </w:t>
      </w:r>
      <w:r w:rsidR="00D263CB">
        <w:rPr>
          <w:rFonts w:cs="Arial"/>
          <w:sz w:val="24"/>
          <w:szCs w:val="24"/>
          <w:lang w:eastAsia="en-GB"/>
        </w:rPr>
        <w:t xml:space="preserve">the total cost of the works. </w:t>
      </w:r>
    </w:p>
    <w:p w14:paraId="7CD53955" w14:textId="77777777" w:rsidR="00717EEA" w:rsidRPr="00B9491D" w:rsidRDefault="00717EEA" w:rsidP="00717EEA">
      <w:pPr>
        <w:pStyle w:val="01-NormInd2-BB"/>
        <w:rPr>
          <w:sz w:val="24"/>
          <w:szCs w:val="24"/>
          <w:lang w:eastAsia="en-GB"/>
        </w:rPr>
      </w:pPr>
    </w:p>
    <w:p w14:paraId="7CD53956" w14:textId="77777777" w:rsidR="00752EC8" w:rsidRPr="00B9491D" w:rsidRDefault="00752EC8" w:rsidP="00752EC8">
      <w:pPr>
        <w:pStyle w:val="01-Level2-BB"/>
        <w:tabs>
          <w:tab w:val="num" w:pos="851"/>
        </w:tabs>
        <w:ind w:left="851" w:hanging="851"/>
        <w:rPr>
          <w:rFonts w:cs="Arial"/>
          <w:sz w:val="24"/>
          <w:szCs w:val="24"/>
        </w:rPr>
      </w:pPr>
      <w:r w:rsidRPr="00B9491D">
        <w:rPr>
          <w:rFonts w:cs="Arial"/>
          <w:sz w:val="24"/>
          <w:szCs w:val="24"/>
        </w:rPr>
        <w:t xml:space="preserve">Prices will be evaluated by </w:t>
      </w:r>
      <w:r w:rsidR="00627E8E">
        <w:rPr>
          <w:rFonts w:cs="Arial"/>
          <w:sz w:val="24"/>
          <w:szCs w:val="24"/>
        </w:rPr>
        <w:t xml:space="preserve">a </w:t>
      </w:r>
      <w:r w:rsidRPr="00B9491D">
        <w:rPr>
          <w:rFonts w:cs="Arial"/>
          <w:sz w:val="24"/>
          <w:szCs w:val="24"/>
        </w:rPr>
        <w:t>different member</w:t>
      </w:r>
      <w:r w:rsidR="00627E8E">
        <w:rPr>
          <w:rFonts w:cs="Arial"/>
          <w:sz w:val="24"/>
          <w:szCs w:val="24"/>
        </w:rPr>
        <w:t>(s)</w:t>
      </w:r>
      <w:r w:rsidRPr="00B9491D">
        <w:rPr>
          <w:rFonts w:cs="Arial"/>
          <w:sz w:val="24"/>
          <w:szCs w:val="24"/>
        </w:rPr>
        <w:t xml:space="preserve"> of staff to those who will evaluate quality.  The panel evaluating quality will not be aware of the prices bid until the quality evaluation is completed.</w:t>
      </w:r>
    </w:p>
    <w:p w14:paraId="7CD53957" w14:textId="77777777" w:rsidR="00717EEA" w:rsidRPr="00B9491D" w:rsidRDefault="00717EEA" w:rsidP="00717EEA">
      <w:pPr>
        <w:pStyle w:val="01-NormInd2-BB"/>
        <w:rPr>
          <w:sz w:val="24"/>
          <w:szCs w:val="24"/>
        </w:rPr>
      </w:pPr>
    </w:p>
    <w:p w14:paraId="7CD53958" w14:textId="41E8D41D" w:rsidR="00717EEA" w:rsidRPr="00627E8E" w:rsidRDefault="00752EC8" w:rsidP="00717EEA">
      <w:pPr>
        <w:pStyle w:val="00-Normal-BB"/>
        <w:numPr>
          <w:ilvl w:val="1"/>
          <w:numId w:val="3"/>
        </w:numPr>
        <w:ind w:left="851" w:hanging="851"/>
        <w:rPr>
          <w:sz w:val="24"/>
          <w:szCs w:val="24"/>
        </w:rPr>
      </w:pPr>
      <w:r w:rsidRPr="00627E8E">
        <w:rPr>
          <w:rFonts w:cs="Arial"/>
          <w:sz w:val="24"/>
          <w:szCs w:val="24"/>
          <w:lang w:eastAsia="en-GB"/>
        </w:rPr>
        <w:t>Price will be evaluated by applying the methodology set out below to the response provided by Bidders in their Financial Submissions in the format set out in</w:t>
      </w:r>
      <w:r w:rsidR="00C30A8A" w:rsidRPr="00627E8E">
        <w:rPr>
          <w:rFonts w:cs="Arial"/>
          <w:sz w:val="24"/>
          <w:szCs w:val="24"/>
          <w:lang w:eastAsia="en-GB"/>
        </w:rPr>
        <w:t xml:space="preserve"> </w:t>
      </w:r>
      <w:r w:rsidR="00C30A8A" w:rsidRPr="00627E8E">
        <w:rPr>
          <w:b/>
          <w:sz w:val="24"/>
          <w:szCs w:val="24"/>
        </w:rPr>
        <w:fldChar w:fldCharType="begin"/>
      </w:r>
      <w:r w:rsidR="00C30A8A" w:rsidRPr="00627E8E">
        <w:rPr>
          <w:b/>
          <w:sz w:val="24"/>
          <w:szCs w:val="24"/>
        </w:rPr>
        <w:instrText xml:space="preserve"> REF _Ref456347830 \r \h  \* MERGEFORMAT </w:instrText>
      </w:r>
      <w:r w:rsidR="00C30A8A" w:rsidRPr="00627E8E">
        <w:rPr>
          <w:b/>
          <w:sz w:val="24"/>
          <w:szCs w:val="24"/>
        </w:rPr>
      </w:r>
      <w:r w:rsidR="00C30A8A" w:rsidRPr="00627E8E">
        <w:rPr>
          <w:b/>
          <w:sz w:val="24"/>
          <w:szCs w:val="24"/>
        </w:rPr>
        <w:fldChar w:fldCharType="separate"/>
      </w:r>
      <w:r w:rsidR="00424108">
        <w:rPr>
          <w:b/>
          <w:sz w:val="24"/>
          <w:szCs w:val="24"/>
        </w:rPr>
        <w:t>Appendix 8</w:t>
      </w:r>
      <w:r w:rsidR="00C30A8A" w:rsidRPr="00627E8E">
        <w:rPr>
          <w:b/>
          <w:sz w:val="24"/>
          <w:szCs w:val="24"/>
        </w:rPr>
        <w:fldChar w:fldCharType="end"/>
      </w:r>
      <w:r w:rsidR="00C30A8A" w:rsidRPr="00627E8E">
        <w:rPr>
          <w:sz w:val="24"/>
          <w:szCs w:val="24"/>
        </w:rPr>
        <w:t xml:space="preserve"> </w:t>
      </w:r>
      <w:r w:rsidRPr="00627E8E">
        <w:rPr>
          <w:rFonts w:cs="Arial"/>
          <w:b/>
          <w:sz w:val="24"/>
          <w:szCs w:val="24"/>
          <w:lang w:eastAsia="en-GB"/>
        </w:rPr>
        <w:t xml:space="preserve"> (Financial Submissions)</w:t>
      </w:r>
      <w:r w:rsidRPr="00627E8E">
        <w:rPr>
          <w:rFonts w:cs="Arial"/>
          <w:sz w:val="24"/>
          <w:szCs w:val="24"/>
          <w:lang w:eastAsia="en-GB"/>
        </w:rPr>
        <w:t>.</w:t>
      </w:r>
    </w:p>
    <w:p w14:paraId="7CD53959" w14:textId="77777777" w:rsidR="00717EEA" w:rsidRPr="00B9491D" w:rsidRDefault="00717EEA" w:rsidP="00717EEA">
      <w:pPr>
        <w:pStyle w:val="00-Normal-BB"/>
        <w:ind w:left="851"/>
        <w:rPr>
          <w:sz w:val="24"/>
          <w:szCs w:val="24"/>
        </w:rPr>
      </w:pPr>
    </w:p>
    <w:p w14:paraId="7CD5395A" w14:textId="77777777" w:rsidR="00752EC8" w:rsidRPr="00B9491D" w:rsidRDefault="00752EC8" w:rsidP="00752EC8">
      <w:pPr>
        <w:pStyle w:val="01-Level2-BB"/>
        <w:tabs>
          <w:tab w:val="num" w:pos="851"/>
        </w:tabs>
        <w:ind w:left="851" w:hanging="851"/>
        <w:rPr>
          <w:rFonts w:cs="Arial"/>
          <w:sz w:val="24"/>
          <w:szCs w:val="24"/>
          <w:lang w:eastAsia="en-GB"/>
        </w:rPr>
      </w:pPr>
      <w:bookmarkStart w:id="70" w:name="_Ref492304279"/>
      <w:r w:rsidRPr="00B9491D">
        <w:rPr>
          <w:rFonts w:cs="Arial"/>
          <w:sz w:val="24"/>
          <w:szCs w:val="24"/>
          <w:lang w:eastAsia="en-GB"/>
        </w:rPr>
        <w:t>The lowest price will score 100 marks.  The other offers will then receive scores expressed as an inverse proportion of the lowest price. The formula used will be:</w:t>
      </w:r>
      <w:bookmarkEnd w:id="70"/>
    </w:p>
    <w:p w14:paraId="7CD5395B" w14:textId="77777777" w:rsidR="00752EC8" w:rsidRPr="00B9491D" w:rsidRDefault="00752EC8" w:rsidP="00752EC8">
      <w:pPr>
        <w:ind w:left="720"/>
        <w:contextualSpacing/>
        <w:jc w:val="both"/>
        <w:rPr>
          <w:rFonts w:ascii="Arial" w:hAnsi="Arial" w:cs="Arial"/>
          <w:lang w:eastAsia="en-GB"/>
        </w:rPr>
      </w:pPr>
    </w:p>
    <w:p w14:paraId="7CD5395C" w14:textId="77777777" w:rsidR="00752EC8" w:rsidRPr="00B9491D" w:rsidRDefault="00752EC8" w:rsidP="00752EC8">
      <w:pPr>
        <w:ind w:left="1701"/>
        <w:contextualSpacing/>
        <w:jc w:val="both"/>
        <w:rPr>
          <w:rFonts w:ascii="Arial" w:hAnsi="Arial" w:cs="Arial"/>
          <w:lang w:eastAsia="en-GB"/>
        </w:rPr>
      </w:pPr>
      <w:r w:rsidRPr="00B9491D">
        <w:rPr>
          <w:rFonts w:ascii="Arial" w:hAnsi="Arial" w:cs="Arial"/>
          <w:lang w:eastAsia="en-GB"/>
        </w:rPr>
        <w:t>(Lowest price/Bidder’s price) x 100 = Bidder’s price score.</w:t>
      </w:r>
    </w:p>
    <w:p w14:paraId="7CD5395D" w14:textId="77777777" w:rsidR="00717EEA" w:rsidRPr="00B9491D" w:rsidRDefault="00717EEA" w:rsidP="00752EC8">
      <w:pPr>
        <w:ind w:left="1701"/>
        <w:contextualSpacing/>
        <w:jc w:val="both"/>
        <w:rPr>
          <w:rFonts w:ascii="Arial" w:hAnsi="Arial" w:cs="Arial"/>
          <w:lang w:eastAsia="en-GB"/>
        </w:rPr>
      </w:pPr>
    </w:p>
    <w:p w14:paraId="7CD5395E" w14:textId="77777777" w:rsidR="00752EC8" w:rsidRPr="00B9491D" w:rsidRDefault="00752EC8" w:rsidP="00752EC8">
      <w:pPr>
        <w:pStyle w:val="00-Normal-BB"/>
        <w:numPr>
          <w:ilvl w:val="1"/>
          <w:numId w:val="3"/>
        </w:numPr>
        <w:ind w:left="851" w:hanging="851"/>
        <w:rPr>
          <w:sz w:val="24"/>
          <w:szCs w:val="24"/>
        </w:rPr>
      </w:pPr>
      <w:r w:rsidRPr="00B9491D">
        <w:rPr>
          <w:sz w:val="24"/>
          <w:szCs w:val="24"/>
        </w:rPr>
        <w:t xml:space="preserve">Price scores will then be multiplied by the price weighting to give a final price score. </w:t>
      </w:r>
    </w:p>
    <w:p w14:paraId="7CD5395F" w14:textId="77777777" w:rsidR="00752EC8" w:rsidRPr="00B9491D" w:rsidRDefault="00752EC8" w:rsidP="00752EC8">
      <w:pPr>
        <w:pStyle w:val="00-Normal-BB"/>
        <w:rPr>
          <w:sz w:val="24"/>
          <w:szCs w:val="24"/>
        </w:rPr>
      </w:pPr>
    </w:p>
    <w:p w14:paraId="7CD53960" w14:textId="77777777" w:rsidR="00752EC8" w:rsidRPr="00B9491D" w:rsidRDefault="00752EC8" w:rsidP="00752EC8">
      <w:pPr>
        <w:numPr>
          <w:ilvl w:val="1"/>
          <w:numId w:val="3"/>
        </w:numPr>
        <w:tabs>
          <w:tab w:val="num" w:pos="851"/>
        </w:tabs>
        <w:ind w:left="851" w:hanging="851"/>
        <w:jc w:val="both"/>
        <w:rPr>
          <w:rFonts w:ascii="Arial" w:hAnsi="Arial" w:cs="Arial"/>
          <w:color w:val="000000" w:themeColor="text1"/>
          <w:lang w:eastAsia="en-GB"/>
        </w:rPr>
      </w:pPr>
      <w:bookmarkStart w:id="71" w:name="_Ref492304297"/>
      <w:r w:rsidRPr="00B9491D">
        <w:rPr>
          <w:rFonts w:ascii="Arial" w:hAnsi="Arial" w:cs="Arial"/>
          <w:color w:val="000000" w:themeColor="text1"/>
          <w:lang w:eastAsia="en-GB"/>
        </w:rPr>
        <w:t>If a Bidder submits a free of charge Quotation, for evaluation purposes, that offer will be allocated a price of 1p.  The Quotation with a price of 1p will attract 100% of the marks available for the price score and the other offers will then receive scores expressed as an inverse proportion of the 1p Quotation.</w:t>
      </w:r>
      <w:bookmarkEnd w:id="71"/>
    </w:p>
    <w:p w14:paraId="7CD5397C" w14:textId="77777777" w:rsidR="00717EEA" w:rsidRDefault="00717EEA" w:rsidP="00597F81">
      <w:pPr>
        <w:contextualSpacing/>
        <w:jc w:val="both"/>
        <w:rPr>
          <w:rFonts w:ascii="Arial" w:hAnsi="Arial" w:cs="Arial"/>
          <w:b/>
          <w:lang w:eastAsia="en-GB"/>
        </w:rPr>
      </w:pPr>
    </w:p>
    <w:p w14:paraId="5F3D286B" w14:textId="77777777" w:rsidR="00D263CB" w:rsidRDefault="00D263CB" w:rsidP="00597F81">
      <w:pPr>
        <w:contextualSpacing/>
        <w:jc w:val="both"/>
        <w:rPr>
          <w:rFonts w:ascii="Arial" w:hAnsi="Arial" w:cs="Arial"/>
          <w:b/>
          <w:lang w:eastAsia="en-GB"/>
        </w:rPr>
      </w:pPr>
    </w:p>
    <w:p w14:paraId="484475A6" w14:textId="77777777" w:rsidR="00D263CB" w:rsidRDefault="00D263CB" w:rsidP="00597F81">
      <w:pPr>
        <w:contextualSpacing/>
        <w:jc w:val="both"/>
        <w:rPr>
          <w:rFonts w:ascii="Arial" w:hAnsi="Arial" w:cs="Arial"/>
          <w:b/>
          <w:lang w:eastAsia="en-GB"/>
        </w:rPr>
      </w:pPr>
    </w:p>
    <w:p w14:paraId="056246E9" w14:textId="77777777" w:rsidR="00D263CB" w:rsidRPr="00627E8E" w:rsidRDefault="00D263CB" w:rsidP="00597F81">
      <w:pPr>
        <w:contextualSpacing/>
        <w:jc w:val="both"/>
        <w:rPr>
          <w:rFonts w:ascii="Arial" w:hAnsi="Arial" w:cs="Arial"/>
          <w:b/>
          <w:lang w:eastAsia="en-GB"/>
        </w:rPr>
      </w:pPr>
    </w:p>
    <w:p w14:paraId="7CD5397D" w14:textId="77777777" w:rsidR="00C30A8A" w:rsidRPr="00B9491D" w:rsidRDefault="00597F81" w:rsidP="00597F81">
      <w:pPr>
        <w:contextualSpacing/>
        <w:jc w:val="both"/>
        <w:rPr>
          <w:rFonts w:ascii="Arial" w:hAnsi="Arial" w:cs="Arial"/>
          <w:b/>
          <w:lang w:eastAsia="en-GB"/>
        </w:rPr>
      </w:pPr>
      <w:r w:rsidRPr="00B9491D">
        <w:rPr>
          <w:rFonts w:ascii="Arial" w:hAnsi="Arial" w:cs="Arial"/>
          <w:b/>
          <w:lang w:eastAsia="en-GB"/>
        </w:rPr>
        <w:lastRenderedPageBreak/>
        <w:t xml:space="preserve">Final Evaluation Score </w:t>
      </w:r>
    </w:p>
    <w:p w14:paraId="7CD5397E" w14:textId="77777777" w:rsidR="00597F81" w:rsidRPr="00B9491D" w:rsidRDefault="00597F81" w:rsidP="00597F81">
      <w:pPr>
        <w:contextualSpacing/>
        <w:jc w:val="both"/>
        <w:rPr>
          <w:rFonts w:ascii="Arial" w:hAnsi="Arial" w:cs="Arial"/>
          <w:b/>
          <w:lang w:eastAsia="en-GB"/>
        </w:rPr>
      </w:pPr>
      <w:r w:rsidRPr="00B9491D">
        <w:rPr>
          <w:rFonts w:ascii="Arial" w:hAnsi="Arial" w:cs="Arial"/>
          <w:b/>
          <w:lang w:eastAsia="en-GB"/>
        </w:rPr>
        <w:t xml:space="preserve">  </w:t>
      </w:r>
    </w:p>
    <w:p w14:paraId="7CD5397F" w14:textId="77777777" w:rsidR="00597F81" w:rsidRPr="00B9491D" w:rsidRDefault="00627E8E" w:rsidP="00597F81">
      <w:pPr>
        <w:numPr>
          <w:ilvl w:val="1"/>
          <w:numId w:val="3"/>
        </w:numPr>
        <w:tabs>
          <w:tab w:val="num" w:pos="851"/>
        </w:tabs>
        <w:ind w:left="851" w:hanging="851"/>
        <w:contextualSpacing/>
        <w:jc w:val="both"/>
        <w:rPr>
          <w:rFonts w:ascii="Arial" w:hAnsi="Arial" w:cs="Arial"/>
          <w:lang w:eastAsia="en-GB"/>
        </w:rPr>
      </w:pPr>
      <w:bookmarkStart w:id="72" w:name="_Ref492304314"/>
      <w:r>
        <w:rPr>
          <w:rFonts w:ascii="Arial" w:hAnsi="Arial" w:cs="Arial"/>
          <w:lang w:eastAsia="en-GB"/>
        </w:rPr>
        <w:t xml:space="preserve">The final overall quality and </w:t>
      </w:r>
      <w:r w:rsidR="00597F81" w:rsidRPr="00B9491D">
        <w:rPr>
          <w:rFonts w:ascii="Arial" w:hAnsi="Arial" w:cs="Arial"/>
          <w:lang w:eastAsia="en-GB"/>
        </w:rPr>
        <w:t xml:space="preserve">price score for each Bidder is obtained by adding the final weighted quality score for that </w:t>
      </w:r>
      <w:r w:rsidR="00AE7603" w:rsidRPr="00B9491D">
        <w:rPr>
          <w:rFonts w:ascii="Arial" w:hAnsi="Arial" w:cs="Arial"/>
          <w:lang w:eastAsia="en-GB"/>
        </w:rPr>
        <w:t>Bidder to</w:t>
      </w:r>
      <w:r w:rsidR="00597F81" w:rsidRPr="00B9491D">
        <w:rPr>
          <w:rFonts w:ascii="Arial" w:hAnsi="Arial" w:cs="Arial"/>
          <w:lang w:eastAsia="en-GB"/>
        </w:rPr>
        <w:t xml:space="preserve"> the final weighted price score for that </w:t>
      </w:r>
      <w:r w:rsidR="00AE7603" w:rsidRPr="00B9491D">
        <w:rPr>
          <w:rFonts w:ascii="Arial" w:hAnsi="Arial" w:cs="Arial"/>
          <w:lang w:eastAsia="en-GB"/>
        </w:rPr>
        <w:t>Bidder to</w:t>
      </w:r>
      <w:r w:rsidR="00597F81" w:rsidRPr="00B9491D">
        <w:rPr>
          <w:rFonts w:ascii="Arial" w:hAnsi="Arial" w:cs="Arial"/>
          <w:lang w:eastAsia="en-GB"/>
        </w:rPr>
        <w:t xml:space="preserve"> give an overall combined quality and price score out of 100.</w:t>
      </w:r>
      <w:bookmarkEnd w:id="72"/>
      <w:r w:rsidR="00597F81" w:rsidRPr="00B9491D">
        <w:rPr>
          <w:rFonts w:ascii="Arial" w:hAnsi="Arial" w:cs="Arial"/>
          <w:lang w:eastAsia="en-GB"/>
        </w:rPr>
        <w:t xml:space="preserve"> </w:t>
      </w:r>
    </w:p>
    <w:p w14:paraId="7CD53980" w14:textId="77777777" w:rsidR="00717EEA" w:rsidRPr="00B9491D" w:rsidRDefault="00717EEA" w:rsidP="00717EEA">
      <w:pPr>
        <w:tabs>
          <w:tab w:val="num" w:pos="1440"/>
        </w:tabs>
        <w:ind w:left="851"/>
        <w:contextualSpacing/>
        <w:jc w:val="both"/>
        <w:rPr>
          <w:rFonts w:ascii="Arial" w:hAnsi="Arial" w:cs="Arial"/>
          <w:lang w:eastAsia="en-GB"/>
        </w:rPr>
      </w:pPr>
    </w:p>
    <w:p w14:paraId="7CD53981" w14:textId="77777777" w:rsidR="00597F81" w:rsidRPr="00B9491D" w:rsidRDefault="00597F81" w:rsidP="00597F81">
      <w:pPr>
        <w:pStyle w:val="01-Level2-BB"/>
        <w:tabs>
          <w:tab w:val="num" w:pos="851"/>
        </w:tabs>
        <w:ind w:left="851" w:hanging="851"/>
        <w:rPr>
          <w:rFonts w:cs="Arial"/>
          <w:sz w:val="24"/>
          <w:szCs w:val="24"/>
          <w:lang w:eastAsia="en-GB"/>
        </w:rPr>
      </w:pPr>
      <w:r w:rsidRPr="00B9491D">
        <w:rPr>
          <w:rFonts w:cs="Arial"/>
          <w:sz w:val="24"/>
          <w:szCs w:val="24"/>
          <w:lang w:eastAsia="en-GB"/>
        </w:rPr>
        <w:t xml:space="preserve">Each Bidder’s overall quality </w:t>
      </w:r>
      <w:r w:rsidR="00AE7603" w:rsidRPr="00B9491D">
        <w:rPr>
          <w:rFonts w:cs="Arial"/>
          <w:sz w:val="24"/>
          <w:szCs w:val="24"/>
          <w:lang w:eastAsia="en-GB"/>
        </w:rPr>
        <w:t>and price</w:t>
      </w:r>
      <w:r w:rsidRPr="00B9491D">
        <w:rPr>
          <w:rFonts w:cs="Arial"/>
          <w:sz w:val="24"/>
          <w:szCs w:val="24"/>
          <w:lang w:eastAsia="en-GB"/>
        </w:rPr>
        <w:t xml:space="preserve"> score will be compared with the other Bidders’ overall quality and price scores to identify the successful Quotation(s). The successful Bidder(s) will be the one(s) that submit the highest scoring overall Quotation(s).</w:t>
      </w:r>
    </w:p>
    <w:p w14:paraId="7CD53982" w14:textId="77777777" w:rsidR="00717EEA" w:rsidRPr="00B9491D" w:rsidRDefault="00717EEA" w:rsidP="00717EEA">
      <w:pPr>
        <w:pStyle w:val="01-NormInd2-BB"/>
        <w:rPr>
          <w:sz w:val="24"/>
          <w:szCs w:val="24"/>
          <w:lang w:eastAsia="en-GB"/>
        </w:rPr>
      </w:pPr>
    </w:p>
    <w:p w14:paraId="7CD53983" w14:textId="77777777" w:rsidR="00717EEA" w:rsidRPr="00B9491D" w:rsidRDefault="00717EEA" w:rsidP="00717EEA">
      <w:pPr>
        <w:tabs>
          <w:tab w:val="num" w:pos="709"/>
        </w:tabs>
        <w:ind w:left="709" w:hanging="709"/>
        <w:jc w:val="both"/>
        <w:rPr>
          <w:rFonts w:ascii="Arial" w:hAnsi="Arial" w:cs="Arial"/>
          <w:b/>
        </w:rPr>
      </w:pPr>
      <w:r w:rsidRPr="00B9491D">
        <w:rPr>
          <w:rFonts w:ascii="Arial" w:hAnsi="Arial" w:cs="Arial"/>
          <w:b/>
        </w:rPr>
        <w:t>Evaluation Approach</w:t>
      </w:r>
    </w:p>
    <w:p w14:paraId="7CD53984" w14:textId="77777777" w:rsidR="00717EEA" w:rsidRPr="00B9491D" w:rsidRDefault="00717EEA" w:rsidP="00717EEA">
      <w:pPr>
        <w:pStyle w:val="01-NormInd2-BB"/>
        <w:rPr>
          <w:sz w:val="24"/>
          <w:szCs w:val="24"/>
          <w:lang w:eastAsia="en-GB"/>
        </w:rPr>
      </w:pPr>
    </w:p>
    <w:p w14:paraId="7CD53985" w14:textId="52C052EF" w:rsidR="00597F81" w:rsidRPr="00B9491D" w:rsidRDefault="00896C6B" w:rsidP="00717EEA">
      <w:pPr>
        <w:pStyle w:val="01-Level2-BB"/>
        <w:tabs>
          <w:tab w:val="num" w:pos="851"/>
        </w:tabs>
        <w:ind w:left="851" w:hanging="851"/>
        <w:rPr>
          <w:rFonts w:cs="Arial"/>
          <w:sz w:val="24"/>
          <w:szCs w:val="24"/>
        </w:rPr>
      </w:pPr>
      <w:r>
        <w:rPr>
          <w:rFonts w:cs="Arial"/>
          <w:sz w:val="24"/>
          <w:szCs w:val="24"/>
        </w:rPr>
        <w:t>EDDC</w:t>
      </w:r>
      <w:r w:rsidR="00597F81" w:rsidRPr="00B9491D">
        <w:rPr>
          <w:rFonts w:cs="Arial"/>
          <w:sz w:val="24"/>
          <w:szCs w:val="24"/>
        </w:rPr>
        <w:t xml:space="preserve"> reserves the right to update and refine the evaluation approach (set out in this </w:t>
      </w:r>
      <w:r w:rsidR="00C30A8A" w:rsidRPr="00B9491D">
        <w:rPr>
          <w:rFonts w:cs="Arial"/>
          <w:color w:val="000000" w:themeColor="text1"/>
          <w:sz w:val="24"/>
          <w:szCs w:val="24"/>
        </w:rPr>
        <w:t>Section 6</w:t>
      </w:r>
      <w:r w:rsidR="00597F81" w:rsidRPr="00B9491D">
        <w:rPr>
          <w:rFonts w:cs="Arial"/>
          <w:sz w:val="24"/>
          <w:szCs w:val="24"/>
        </w:rPr>
        <w:t xml:space="preserve">, the quality questions </w:t>
      </w:r>
      <w:r w:rsidR="00C30A8A" w:rsidRPr="00B9491D">
        <w:rPr>
          <w:rFonts w:cs="Arial"/>
          <w:sz w:val="24"/>
          <w:szCs w:val="24"/>
        </w:rPr>
        <w:t>(</w:t>
      </w:r>
      <w:r w:rsidR="00C30A8A" w:rsidRPr="00B9491D">
        <w:rPr>
          <w:b/>
          <w:sz w:val="24"/>
          <w:szCs w:val="24"/>
        </w:rPr>
        <w:fldChar w:fldCharType="begin"/>
      </w:r>
      <w:r w:rsidR="00C30A8A" w:rsidRPr="00B9491D">
        <w:rPr>
          <w:b/>
          <w:sz w:val="24"/>
          <w:szCs w:val="24"/>
        </w:rPr>
        <w:instrText xml:space="preserve"> REF _Ref456346338 \r \h  \* MERGEFORMAT </w:instrText>
      </w:r>
      <w:r w:rsidR="00C30A8A" w:rsidRPr="00B9491D">
        <w:rPr>
          <w:b/>
          <w:sz w:val="24"/>
          <w:szCs w:val="24"/>
        </w:rPr>
      </w:r>
      <w:r w:rsidR="00C30A8A" w:rsidRPr="00B9491D">
        <w:rPr>
          <w:b/>
          <w:sz w:val="24"/>
          <w:szCs w:val="24"/>
        </w:rPr>
        <w:fldChar w:fldCharType="separate"/>
      </w:r>
      <w:r w:rsidR="00424108">
        <w:rPr>
          <w:b/>
          <w:sz w:val="24"/>
          <w:szCs w:val="24"/>
        </w:rPr>
        <w:t>Appendix 7</w:t>
      </w:r>
      <w:r w:rsidR="00C30A8A" w:rsidRPr="00B9491D">
        <w:rPr>
          <w:b/>
          <w:sz w:val="24"/>
          <w:szCs w:val="24"/>
        </w:rPr>
        <w:fldChar w:fldCharType="end"/>
      </w:r>
      <w:r w:rsidR="00C30A8A" w:rsidRPr="00B9491D">
        <w:rPr>
          <w:b/>
          <w:sz w:val="24"/>
          <w:szCs w:val="24"/>
        </w:rPr>
        <w:t xml:space="preserve">) </w:t>
      </w:r>
      <w:r w:rsidR="00597F81" w:rsidRPr="00B9491D">
        <w:rPr>
          <w:rFonts w:cs="Arial"/>
          <w:sz w:val="24"/>
          <w:szCs w:val="24"/>
        </w:rPr>
        <w:t>and sub-criteria as well as the financial submissio</w:t>
      </w:r>
      <w:r w:rsidR="00C30A8A" w:rsidRPr="00B9491D">
        <w:rPr>
          <w:rFonts w:cs="Arial"/>
          <w:sz w:val="24"/>
          <w:szCs w:val="24"/>
        </w:rPr>
        <w:t>n (</w:t>
      </w:r>
      <w:r w:rsidR="00C30A8A" w:rsidRPr="00B9491D">
        <w:rPr>
          <w:b/>
          <w:sz w:val="24"/>
          <w:szCs w:val="24"/>
        </w:rPr>
        <w:fldChar w:fldCharType="begin"/>
      </w:r>
      <w:r w:rsidR="00C30A8A" w:rsidRPr="00B9491D">
        <w:rPr>
          <w:b/>
          <w:sz w:val="24"/>
          <w:szCs w:val="24"/>
        </w:rPr>
        <w:instrText xml:space="preserve"> REF _Ref456347830 \r \h  \* MERGEFORMAT </w:instrText>
      </w:r>
      <w:r w:rsidR="00C30A8A" w:rsidRPr="00B9491D">
        <w:rPr>
          <w:b/>
          <w:sz w:val="24"/>
          <w:szCs w:val="24"/>
        </w:rPr>
      </w:r>
      <w:r w:rsidR="00C30A8A" w:rsidRPr="00B9491D">
        <w:rPr>
          <w:b/>
          <w:sz w:val="24"/>
          <w:szCs w:val="24"/>
        </w:rPr>
        <w:fldChar w:fldCharType="separate"/>
      </w:r>
      <w:r w:rsidR="00424108">
        <w:rPr>
          <w:b/>
          <w:sz w:val="24"/>
          <w:szCs w:val="24"/>
        </w:rPr>
        <w:t>Appendix 8</w:t>
      </w:r>
      <w:r w:rsidR="00C30A8A" w:rsidRPr="00B9491D">
        <w:rPr>
          <w:b/>
          <w:sz w:val="24"/>
          <w:szCs w:val="24"/>
        </w:rPr>
        <w:fldChar w:fldCharType="end"/>
      </w:r>
      <w:r w:rsidR="00597F81" w:rsidRPr="00B9491D">
        <w:rPr>
          <w:rFonts w:cs="Arial"/>
          <w:sz w:val="24"/>
          <w:szCs w:val="24"/>
        </w:rPr>
        <w:t>) prior to the RFQ response deadline.</w:t>
      </w:r>
    </w:p>
    <w:p w14:paraId="7CD53986" w14:textId="77777777" w:rsidR="00597F81" w:rsidRPr="00B9491D" w:rsidRDefault="00597F81" w:rsidP="00597F81">
      <w:pPr>
        <w:pStyle w:val="01-NormInd2-BB"/>
        <w:rPr>
          <w:sz w:val="24"/>
          <w:szCs w:val="24"/>
        </w:rPr>
      </w:pPr>
    </w:p>
    <w:p w14:paraId="7CD53987" w14:textId="77777777" w:rsidR="00597F81" w:rsidRPr="00597F81" w:rsidRDefault="00597F81" w:rsidP="00717EEA">
      <w:pPr>
        <w:ind w:left="720"/>
        <w:contextualSpacing/>
        <w:jc w:val="both"/>
        <w:rPr>
          <w:rFonts w:ascii="Arial" w:hAnsi="Arial" w:cs="Arial"/>
          <w:sz w:val="22"/>
          <w:szCs w:val="22"/>
          <w:lang w:eastAsia="en-GB"/>
        </w:rPr>
      </w:pPr>
    </w:p>
    <w:p w14:paraId="7CD53988" w14:textId="77777777" w:rsidR="00873573" w:rsidRPr="003736B9" w:rsidRDefault="00873573" w:rsidP="00873573">
      <w:pPr>
        <w:pStyle w:val="00-Normal-BB"/>
        <w:rPr>
          <w:sz w:val="24"/>
          <w:szCs w:val="24"/>
        </w:rPr>
      </w:pPr>
    </w:p>
    <w:p w14:paraId="7CD53989" w14:textId="77777777" w:rsidR="00792DE9" w:rsidRPr="006E1EDD" w:rsidRDefault="00792DE9" w:rsidP="00760504">
      <w:pPr>
        <w:pStyle w:val="01-Level2-BB"/>
        <w:numPr>
          <w:ilvl w:val="0"/>
          <w:numId w:val="0"/>
        </w:numPr>
        <w:ind w:left="851"/>
        <w:rPr>
          <w:lang w:eastAsia="en-GB"/>
        </w:rPr>
      </w:pPr>
      <w:r>
        <w:br w:type="page"/>
      </w:r>
    </w:p>
    <w:p w14:paraId="7CD5398A" w14:textId="77777777" w:rsidR="00792DE9" w:rsidRDefault="00A308E9" w:rsidP="00792DE9">
      <w:pPr>
        <w:pStyle w:val="01-Level1-BB"/>
        <w:rPr>
          <w:sz w:val="24"/>
          <w:szCs w:val="24"/>
        </w:rPr>
      </w:pPr>
      <w:bookmarkStart w:id="73" w:name="_Ref466381567"/>
      <w:bookmarkStart w:id="74" w:name="_Toc474145042"/>
      <w:bookmarkStart w:id="75" w:name="_Toc30756602"/>
      <w:r>
        <w:rPr>
          <w:sz w:val="24"/>
          <w:szCs w:val="24"/>
        </w:rPr>
        <w:lastRenderedPageBreak/>
        <w:t>QUOTATION</w:t>
      </w:r>
      <w:r w:rsidR="00B02CB2">
        <w:rPr>
          <w:sz w:val="24"/>
          <w:szCs w:val="24"/>
        </w:rPr>
        <w:t xml:space="preserve"> CHECKLIST</w:t>
      </w:r>
      <w:bookmarkEnd w:id="73"/>
      <w:bookmarkEnd w:id="74"/>
      <w:bookmarkEnd w:id="75"/>
    </w:p>
    <w:p w14:paraId="7CD5398B" w14:textId="77777777" w:rsidR="00792DE9" w:rsidRPr="003736B9" w:rsidRDefault="00792DE9" w:rsidP="00792DE9">
      <w:pPr>
        <w:pStyle w:val="00-Normal-BB"/>
        <w:rPr>
          <w:sz w:val="24"/>
          <w:szCs w:val="24"/>
        </w:rPr>
      </w:pPr>
    </w:p>
    <w:p w14:paraId="7CD5398C" w14:textId="77777777" w:rsidR="00B02CB2" w:rsidRDefault="00B02CB2" w:rsidP="00B02CB2">
      <w:pPr>
        <w:pStyle w:val="01-Level2-BB"/>
        <w:tabs>
          <w:tab w:val="num" w:pos="709"/>
        </w:tabs>
        <w:ind w:left="709" w:hanging="709"/>
        <w:rPr>
          <w:sz w:val="24"/>
          <w:szCs w:val="24"/>
        </w:rPr>
      </w:pPr>
      <w:r>
        <w:rPr>
          <w:sz w:val="24"/>
          <w:szCs w:val="24"/>
        </w:rPr>
        <w:t xml:space="preserve">Bidders should ensure </w:t>
      </w:r>
      <w:r w:rsidRPr="00B02CB2">
        <w:rPr>
          <w:sz w:val="24"/>
          <w:szCs w:val="24"/>
        </w:rPr>
        <w:t>that they hav</w:t>
      </w:r>
      <w:r>
        <w:rPr>
          <w:sz w:val="24"/>
          <w:szCs w:val="24"/>
        </w:rPr>
        <w:t>e fully read</w:t>
      </w:r>
      <w:r w:rsidRPr="00B02CB2">
        <w:rPr>
          <w:sz w:val="24"/>
          <w:szCs w:val="24"/>
        </w:rPr>
        <w:t xml:space="preserve"> this </w:t>
      </w:r>
      <w:r w:rsidR="001C495F">
        <w:rPr>
          <w:sz w:val="24"/>
          <w:szCs w:val="24"/>
        </w:rPr>
        <w:t>RFQ</w:t>
      </w:r>
      <w:r w:rsidRPr="00B02CB2">
        <w:rPr>
          <w:sz w:val="24"/>
          <w:szCs w:val="24"/>
        </w:rPr>
        <w:t xml:space="preserve"> </w:t>
      </w:r>
      <w:r>
        <w:rPr>
          <w:sz w:val="24"/>
          <w:szCs w:val="24"/>
        </w:rPr>
        <w:t xml:space="preserve">and each of the Appendices to the </w:t>
      </w:r>
      <w:r w:rsidR="001C495F">
        <w:rPr>
          <w:sz w:val="24"/>
          <w:szCs w:val="24"/>
        </w:rPr>
        <w:t>RFQ</w:t>
      </w:r>
      <w:r>
        <w:rPr>
          <w:sz w:val="24"/>
          <w:szCs w:val="24"/>
        </w:rPr>
        <w:t xml:space="preserve"> (including the Specification and the Contract) </w:t>
      </w:r>
      <w:r w:rsidRPr="00B02CB2">
        <w:rPr>
          <w:sz w:val="24"/>
          <w:szCs w:val="24"/>
        </w:rPr>
        <w:t>before commencing the completion of the</w:t>
      </w:r>
      <w:r>
        <w:rPr>
          <w:sz w:val="24"/>
          <w:szCs w:val="24"/>
        </w:rPr>
        <w:t xml:space="preserve">ir </w:t>
      </w:r>
      <w:r w:rsidR="00914687">
        <w:rPr>
          <w:sz w:val="24"/>
          <w:szCs w:val="24"/>
        </w:rPr>
        <w:t>Quotation</w:t>
      </w:r>
      <w:r w:rsidR="001C0246">
        <w:rPr>
          <w:sz w:val="24"/>
          <w:szCs w:val="24"/>
        </w:rPr>
        <w:t>s</w:t>
      </w:r>
      <w:r w:rsidRPr="00B02CB2">
        <w:rPr>
          <w:sz w:val="24"/>
          <w:szCs w:val="24"/>
        </w:rPr>
        <w:t>.</w:t>
      </w:r>
    </w:p>
    <w:p w14:paraId="7CD5398F" w14:textId="77777777" w:rsidR="00907233" w:rsidRPr="00DC7565" w:rsidRDefault="00907233" w:rsidP="00D263CB">
      <w:pPr>
        <w:pStyle w:val="01-NormInd2-BB"/>
        <w:ind w:left="0"/>
      </w:pPr>
    </w:p>
    <w:p w14:paraId="7CD53990" w14:textId="77777777" w:rsidR="00792DE9" w:rsidRDefault="00B02CB2" w:rsidP="00B02CB2">
      <w:pPr>
        <w:pStyle w:val="01-Level2-BB"/>
        <w:tabs>
          <w:tab w:val="num" w:pos="709"/>
        </w:tabs>
        <w:ind w:left="709" w:hanging="709"/>
        <w:rPr>
          <w:sz w:val="24"/>
          <w:szCs w:val="24"/>
        </w:rPr>
      </w:pPr>
      <w:r>
        <w:rPr>
          <w:sz w:val="24"/>
          <w:szCs w:val="24"/>
        </w:rPr>
        <w:t>The</w:t>
      </w:r>
      <w:r w:rsidR="00792DE9" w:rsidRPr="003736B9">
        <w:rPr>
          <w:sz w:val="24"/>
          <w:szCs w:val="24"/>
        </w:rPr>
        <w:t xml:space="preserve"> </w:t>
      </w:r>
      <w:r>
        <w:rPr>
          <w:sz w:val="24"/>
          <w:szCs w:val="24"/>
        </w:rPr>
        <w:t xml:space="preserve">checklist below should be used by Bidders to check that they have </w:t>
      </w:r>
      <w:r w:rsidR="00A26E9B">
        <w:rPr>
          <w:sz w:val="24"/>
          <w:szCs w:val="24"/>
        </w:rPr>
        <w:t xml:space="preserve">considered all necessary </w:t>
      </w:r>
      <w:r w:rsidR="0062492C">
        <w:rPr>
          <w:sz w:val="24"/>
          <w:szCs w:val="24"/>
        </w:rPr>
        <w:t>Procurement</w:t>
      </w:r>
      <w:r w:rsidR="00A26E9B">
        <w:rPr>
          <w:sz w:val="24"/>
          <w:szCs w:val="24"/>
        </w:rPr>
        <w:t xml:space="preserve"> Documents and that they have </w:t>
      </w:r>
      <w:r>
        <w:rPr>
          <w:sz w:val="24"/>
          <w:szCs w:val="24"/>
        </w:rPr>
        <w:t xml:space="preserve">completed and returned all </w:t>
      </w:r>
      <w:r w:rsidR="00A26E9B">
        <w:rPr>
          <w:sz w:val="24"/>
          <w:szCs w:val="24"/>
        </w:rPr>
        <w:t>A</w:t>
      </w:r>
      <w:r>
        <w:rPr>
          <w:sz w:val="24"/>
          <w:szCs w:val="24"/>
        </w:rPr>
        <w:t>ppendices</w:t>
      </w:r>
      <w:r w:rsidR="00A26E9B">
        <w:rPr>
          <w:sz w:val="24"/>
          <w:szCs w:val="24"/>
        </w:rPr>
        <w:t xml:space="preserve"> which will form part of their </w:t>
      </w:r>
      <w:r w:rsidR="00914687">
        <w:rPr>
          <w:sz w:val="24"/>
          <w:szCs w:val="24"/>
        </w:rPr>
        <w:t>Quotation</w:t>
      </w:r>
      <w:r w:rsidR="001C0246">
        <w:rPr>
          <w:sz w:val="24"/>
          <w:szCs w:val="24"/>
        </w:rPr>
        <w:t>s</w:t>
      </w:r>
      <w:r w:rsidR="00A26E9B">
        <w:rPr>
          <w:sz w:val="24"/>
          <w:szCs w:val="24"/>
        </w:rPr>
        <w:t>.</w:t>
      </w:r>
      <w:r>
        <w:rPr>
          <w:sz w:val="24"/>
          <w:szCs w:val="24"/>
        </w:rPr>
        <w:t xml:space="preserve">  </w:t>
      </w:r>
    </w:p>
    <w:p w14:paraId="7CD53991" w14:textId="77777777" w:rsidR="00792DE9" w:rsidRDefault="00792DE9" w:rsidP="00792DE9">
      <w:pPr>
        <w:pStyle w:val="00-Normal-BB"/>
        <w:rPr>
          <w:sz w:val="24"/>
          <w:szCs w:val="24"/>
        </w:rPr>
      </w:pPr>
    </w:p>
    <w:tbl>
      <w:tblPr>
        <w:tblStyle w:val="TableGrid"/>
        <w:tblW w:w="9134" w:type="dxa"/>
        <w:tblInd w:w="108" w:type="dxa"/>
        <w:tblLayout w:type="fixed"/>
        <w:tblLook w:val="04A0" w:firstRow="1" w:lastRow="0" w:firstColumn="1" w:lastColumn="0" w:noHBand="0" w:noVBand="1"/>
      </w:tblPr>
      <w:tblGrid>
        <w:gridCol w:w="709"/>
        <w:gridCol w:w="2268"/>
        <w:gridCol w:w="2410"/>
        <w:gridCol w:w="2835"/>
        <w:gridCol w:w="912"/>
      </w:tblGrid>
      <w:tr w:rsidR="00907233" w14:paraId="7CD53997" w14:textId="77777777" w:rsidTr="00D263CB">
        <w:tc>
          <w:tcPr>
            <w:tcW w:w="709" w:type="dxa"/>
            <w:shd w:val="clear" w:color="auto" w:fill="D6E3BC" w:themeFill="accent3" w:themeFillTint="66"/>
          </w:tcPr>
          <w:p w14:paraId="7CD53992" w14:textId="77777777" w:rsidR="00A26E9B" w:rsidRPr="00A26E9B" w:rsidRDefault="00A26E9B" w:rsidP="007A24E9">
            <w:pPr>
              <w:pStyle w:val="ListParagraph"/>
              <w:ind w:left="0"/>
              <w:jc w:val="both"/>
              <w:rPr>
                <w:b/>
                <w:sz w:val="24"/>
                <w:szCs w:val="24"/>
                <w:lang w:eastAsia="en-US"/>
              </w:rPr>
            </w:pPr>
          </w:p>
        </w:tc>
        <w:tc>
          <w:tcPr>
            <w:tcW w:w="2268" w:type="dxa"/>
            <w:shd w:val="clear" w:color="auto" w:fill="D6E3BC" w:themeFill="accent3" w:themeFillTint="66"/>
          </w:tcPr>
          <w:p w14:paraId="7CD53993" w14:textId="77777777" w:rsidR="00A26E9B" w:rsidRPr="00DC7565" w:rsidRDefault="00A26E9B" w:rsidP="007A24E9">
            <w:pPr>
              <w:pStyle w:val="ListParagraph"/>
              <w:ind w:left="0"/>
              <w:jc w:val="both"/>
              <w:rPr>
                <w:b/>
                <w:sz w:val="24"/>
                <w:szCs w:val="24"/>
                <w:lang w:eastAsia="en-US"/>
              </w:rPr>
            </w:pPr>
            <w:r w:rsidRPr="00DC7565">
              <w:rPr>
                <w:b/>
                <w:sz w:val="24"/>
                <w:szCs w:val="24"/>
                <w:lang w:eastAsia="en-US"/>
              </w:rPr>
              <w:t>Document title</w:t>
            </w:r>
          </w:p>
        </w:tc>
        <w:tc>
          <w:tcPr>
            <w:tcW w:w="2410" w:type="dxa"/>
            <w:shd w:val="clear" w:color="auto" w:fill="D6E3BC" w:themeFill="accent3" w:themeFillTint="66"/>
          </w:tcPr>
          <w:p w14:paraId="7CD53994" w14:textId="77777777" w:rsidR="00A26E9B" w:rsidRPr="00DC7565" w:rsidRDefault="00A26E9B" w:rsidP="007A24E9">
            <w:pPr>
              <w:pStyle w:val="ListParagraph"/>
              <w:ind w:left="0"/>
              <w:jc w:val="both"/>
              <w:rPr>
                <w:b/>
                <w:sz w:val="24"/>
                <w:szCs w:val="24"/>
                <w:lang w:eastAsia="en-US"/>
              </w:rPr>
            </w:pPr>
            <w:r w:rsidRPr="00DC7565">
              <w:rPr>
                <w:b/>
                <w:sz w:val="24"/>
                <w:szCs w:val="24"/>
                <w:lang w:eastAsia="en-US"/>
              </w:rPr>
              <w:t>Document location</w:t>
            </w:r>
            <w:r>
              <w:rPr>
                <w:b/>
                <w:sz w:val="24"/>
                <w:szCs w:val="24"/>
                <w:lang w:eastAsia="en-US"/>
              </w:rPr>
              <w:t xml:space="preserve"> (if not contained in this </w:t>
            </w:r>
            <w:r w:rsidR="001C495F">
              <w:rPr>
                <w:b/>
                <w:sz w:val="24"/>
                <w:szCs w:val="24"/>
                <w:lang w:eastAsia="en-US"/>
              </w:rPr>
              <w:t>RFQ</w:t>
            </w:r>
            <w:r>
              <w:rPr>
                <w:b/>
                <w:sz w:val="24"/>
                <w:szCs w:val="24"/>
                <w:lang w:eastAsia="en-US"/>
              </w:rPr>
              <w:t>)</w:t>
            </w:r>
          </w:p>
        </w:tc>
        <w:tc>
          <w:tcPr>
            <w:tcW w:w="2835" w:type="dxa"/>
            <w:shd w:val="clear" w:color="auto" w:fill="D6E3BC" w:themeFill="accent3" w:themeFillTint="66"/>
          </w:tcPr>
          <w:p w14:paraId="7CD53995" w14:textId="77777777" w:rsidR="00A26E9B" w:rsidRPr="00DC7565" w:rsidRDefault="00A26E9B" w:rsidP="007A24E9">
            <w:pPr>
              <w:pStyle w:val="ListParagraph"/>
              <w:ind w:left="0"/>
              <w:jc w:val="both"/>
              <w:rPr>
                <w:b/>
                <w:sz w:val="24"/>
                <w:szCs w:val="24"/>
                <w:lang w:eastAsia="en-US"/>
              </w:rPr>
            </w:pPr>
            <w:r w:rsidRPr="00DC7565">
              <w:rPr>
                <w:b/>
                <w:sz w:val="24"/>
                <w:szCs w:val="24"/>
                <w:lang w:eastAsia="en-US"/>
              </w:rPr>
              <w:t>Action</w:t>
            </w:r>
          </w:p>
        </w:tc>
        <w:tc>
          <w:tcPr>
            <w:tcW w:w="912" w:type="dxa"/>
            <w:shd w:val="clear" w:color="auto" w:fill="D6E3BC" w:themeFill="accent3" w:themeFillTint="66"/>
          </w:tcPr>
          <w:p w14:paraId="7CD53996" w14:textId="77777777" w:rsidR="00A26E9B" w:rsidRPr="00DC7565" w:rsidRDefault="00A26E9B" w:rsidP="007A24E9">
            <w:pPr>
              <w:pStyle w:val="ListParagraph"/>
              <w:ind w:left="0"/>
              <w:jc w:val="both"/>
              <w:rPr>
                <w:b/>
                <w:sz w:val="24"/>
                <w:szCs w:val="24"/>
                <w:lang w:eastAsia="en-US"/>
              </w:rPr>
            </w:pPr>
            <w:r w:rsidRPr="00DC7565">
              <w:rPr>
                <w:b/>
                <w:sz w:val="24"/>
                <w:szCs w:val="24"/>
                <w:lang w:eastAsia="en-US"/>
              </w:rPr>
              <w:t>Complete</w:t>
            </w:r>
          </w:p>
        </w:tc>
      </w:tr>
      <w:tr w:rsidR="00907233" w14:paraId="7CD5399D" w14:textId="77777777" w:rsidTr="00D263CB">
        <w:tc>
          <w:tcPr>
            <w:tcW w:w="709" w:type="dxa"/>
          </w:tcPr>
          <w:p w14:paraId="7CD53998" w14:textId="77777777" w:rsidR="00A26E9B" w:rsidRDefault="00A26E9B" w:rsidP="00DE6AFC">
            <w:pPr>
              <w:pStyle w:val="ListParagraph"/>
              <w:numPr>
                <w:ilvl w:val="0"/>
                <w:numId w:val="24"/>
              </w:numPr>
              <w:jc w:val="both"/>
              <w:rPr>
                <w:sz w:val="24"/>
                <w:szCs w:val="24"/>
                <w:lang w:eastAsia="en-US"/>
              </w:rPr>
            </w:pPr>
          </w:p>
        </w:tc>
        <w:tc>
          <w:tcPr>
            <w:tcW w:w="2268" w:type="dxa"/>
          </w:tcPr>
          <w:p w14:paraId="7CD53999" w14:textId="77777777" w:rsidR="00A26E9B" w:rsidRDefault="001C495F" w:rsidP="00A26E9B">
            <w:pPr>
              <w:pStyle w:val="ListParagraph"/>
              <w:ind w:left="0"/>
              <w:jc w:val="both"/>
              <w:rPr>
                <w:sz w:val="24"/>
                <w:szCs w:val="24"/>
                <w:lang w:eastAsia="en-US"/>
              </w:rPr>
            </w:pPr>
            <w:r>
              <w:rPr>
                <w:sz w:val="24"/>
                <w:szCs w:val="24"/>
                <w:lang w:eastAsia="en-US"/>
              </w:rPr>
              <w:t>RFQ</w:t>
            </w:r>
            <w:r w:rsidR="00A26E9B">
              <w:rPr>
                <w:sz w:val="24"/>
                <w:szCs w:val="24"/>
                <w:lang w:eastAsia="en-US"/>
              </w:rPr>
              <w:t xml:space="preserve"> </w:t>
            </w:r>
          </w:p>
        </w:tc>
        <w:tc>
          <w:tcPr>
            <w:tcW w:w="2410" w:type="dxa"/>
          </w:tcPr>
          <w:p w14:paraId="7CD5399A" w14:textId="77777777" w:rsidR="00A26E9B" w:rsidRDefault="00A26E9B" w:rsidP="007A24E9">
            <w:pPr>
              <w:pStyle w:val="ListParagraph"/>
              <w:ind w:left="0"/>
              <w:jc w:val="both"/>
              <w:rPr>
                <w:sz w:val="24"/>
                <w:szCs w:val="24"/>
                <w:lang w:eastAsia="en-US"/>
              </w:rPr>
            </w:pPr>
          </w:p>
        </w:tc>
        <w:tc>
          <w:tcPr>
            <w:tcW w:w="2835" w:type="dxa"/>
          </w:tcPr>
          <w:p w14:paraId="7CD5399B" w14:textId="77777777" w:rsidR="00A26E9B" w:rsidRDefault="00A26E9B" w:rsidP="00907233">
            <w:pPr>
              <w:pStyle w:val="ListParagraph"/>
              <w:ind w:left="0"/>
              <w:jc w:val="both"/>
              <w:rPr>
                <w:sz w:val="24"/>
                <w:szCs w:val="24"/>
                <w:lang w:eastAsia="en-US"/>
              </w:rPr>
            </w:pPr>
            <w:r>
              <w:rPr>
                <w:sz w:val="24"/>
                <w:szCs w:val="24"/>
                <w:lang w:eastAsia="en-US"/>
              </w:rPr>
              <w:t xml:space="preserve">Read </w:t>
            </w:r>
          </w:p>
        </w:tc>
        <w:tc>
          <w:tcPr>
            <w:tcW w:w="912" w:type="dxa"/>
          </w:tcPr>
          <w:p w14:paraId="7CD5399C" w14:textId="77777777" w:rsidR="00A26E9B" w:rsidRDefault="00A26E9B" w:rsidP="007A24E9">
            <w:pPr>
              <w:pStyle w:val="ListParagraph"/>
              <w:ind w:left="0"/>
              <w:jc w:val="both"/>
              <w:rPr>
                <w:sz w:val="24"/>
                <w:szCs w:val="24"/>
                <w:lang w:eastAsia="en-US"/>
              </w:rPr>
            </w:pPr>
          </w:p>
        </w:tc>
      </w:tr>
      <w:tr w:rsidR="00907233" w14:paraId="7CD539A3" w14:textId="77777777" w:rsidTr="00D263CB">
        <w:tc>
          <w:tcPr>
            <w:tcW w:w="709" w:type="dxa"/>
          </w:tcPr>
          <w:p w14:paraId="7CD5399E" w14:textId="77777777" w:rsidR="00A26E9B" w:rsidRDefault="00A26E9B" w:rsidP="00DE6AFC">
            <w:pPr>
              <w:pStyle w:val="ListParagraph"/>
              <w:numPr>
                <w:ilvl w:val="0"/>
                <w:numId w:val="24"/>
              </w:numPr>
              <w:jc w:val="both"/>
              <w:rPr>
                <w:sz w:val="24"/>
                <w:szCs w:val="24"/>
                <w:lang w:eastAsia="en-US"/>
              </w:rPr>
            </w:pPr>
          </w:p>
        </w:tc>
        <w:tc>
          <w:tcPr>
            <w:tcW w:w="2268" w:type="dxa"/>
          </w:tcPr>
          <w:p w14:paraId="7CD5399F" w14:textId="77777777" w:rsidR="00A26E9B" w:rsidRDefault="001C495F" w:rsidP="007A24E9">
            <w:pPr>
              <w:pStyle w:val="ListParagraph"/>
              <w:ind w:left="0"/>
              <w:jc w:val="both"/>
              <w:rPr>
                <w:sz w:val="24"/>
                <w:szCs w:val="24"/>
                <w:lang w:eastAsia="en-US"/>
              </w:rPr>
            </w:pPr>
            <w:r>
              <w:rPr>
                <w:sz w:val="24"/>
                <w:szCs w:val="24"/>
                <w:lang w:eastAsia="en-US"/>
              </w:rPr>
              <w:t>RFQ</w:t>
            </w:r>
            <w:r w:rsidR="00A26E9B">
              <w:rPr>
                <w:sz w:val="24"/>
                <w:szCs w:val="24"/>
                <w:lang w:eastAsia="en-US"/>
              </w:rPr>
              <w:t xml:space="preserve"> front sheet only</w:t>
            </w:r>
          </w:p>
        </w:tc>
        <w:tc>
          <w:tcPr>
            <w:tcW w:w="2410" w:type="dxa"/>
          </w:tcPr>
          <w:p w14:paraId="7CD539A0" w14:textId="77777777" w:rsidR="00A26E9B" w:rsidRDefault="00A26E9B" w:rsidP="007A24E9">
            <w:pPr>
              <w:pStyle w:val="ListParagraph"/>
              <w:ind w:left="0"/>
              <w:jc w:val="both"/>
              <w:rPr>
                <w:sz w:val="24"/>
                <w:szCs w:val="24"/>
                <w:lang w:eastAsia="en-US"/>
              </w:rPr>
            </w:pPr>
          </w:p>
        </w:tc>
        <w:tc>
          <w:tcPr>
            <w:tcW w:w="2835" w:type="dxa"/>
          </w:tcPr>
          <w:p w14:paraId="7CD539A1" w14:textId="77777777" w:rsidR="00A26E9B" w:rsidRPr="00DC7565" w:rsidRDefault="00A26E9B" w:rsidP="00086522">
            <w:pPr>
              <w:pStyle w:val="ListParagraph"/>
              <w:ind w:left="0"/>
              <w:jc w:val="both"/>
              <w:rPr>
                <w:b/>
                <w:sz w:val="24"/>
                <w:szCs w:val="24"/>
                <w:lang w:eastAsia="en-US"/>
              </w:rPr>
            </w:pPr>
            <w:r w:rsidRPr="00DC7565">
              <w:rPr>
                <w:b/>
                <w:sz w:val="24"/>
                <w:szCs w:val="24"/>
                <w:lang w:eastAsia="en-US"/>
              </w:rPr>
              <w:t xml:space="preserve">Complete and submit with </w:t>
            </w:r>
            <w:r w:rsidR="00914687">
              <w:rPr>
                <w:b/>
                <w:sz w:val="24"/>
                <w:szCs w:val="24"/>
                <w:lang w:eastAsia="en-US"/>
              </w:rPr>
              <w:t>Quotation</w:t>
            </w:r>
          </w:p>
        </w:tc>
        <w:tc>
          <w:tcPr>
            <w:tcW w:w="912" w:type="dxa"/>
          </w:tcPr>
          <w:p w14:paraId="7CD539A2" w14:textId="77777777" w:rsidR="00A26E9B" w:rsidRDefault="00A26E9B" w:rsidP="007A24E9">
            <w:pPr>
              <w:pStyle w:val="ListParagraph"/>
              <w:ind w:left="0"/>
              <w:jc w:val="both"/>
              <w:rPr>
                <w:sz w:val="24"/>
                <w:szCs w:val="24"/>
                <w:lang w:eastAsia="en-US"/>
              </w:rPr>
            </w:pPr>
          </w:p>
        </w:tc>
      </w:tr>
      <w:tr w:rsidR="00A26E9B" w14:paraId="7CD539A9" w14:textId="77777777" w:rsidTr="00D263CB">
        <w:tc>
          <w:tcPr>
            <w:tcW w:w="709" w:type="dxa"/>
          </w:tcPr>
          <w:p w14:paraId="7CD539A4" w14:textId="77777777" w:rsidR="00A26E9B" w:rsidRDefault="00A26E9B" w:rsidP="00DE6AFC">
            <w:pPr>
              <w:pStyle w:val="ListParagraph"/>
              <w:numPr>
                <w:ilvl w:val="0"/>
                <w:numId w:val="24"/>
              </w:numPr>
              <w:jc w:val="both"/>
              <w:rPr>
                <w:sz w:val="24"/>
                <w:szCs w:val="24"/>
                <w:lang w:eastAsia="en-US"/>
              </w:rPr>
            </w:pPr>
          </w:p>
        </w:tc>
        <w:tc>
          <w:tcPr>
            <w:tcW w:w="2268" w:type="dxa"/>
          </w:tcPr>
          <w:p w14:paraId="7CD539A5" w14:textId="2B0B370F" w:rsidR="00A26E9B" w:rsidRDefault="002926AD" w:rsidP="00F62A25">
            <w:pPr>
              <w:pStyle w:val="ListParagraph"/>
              <w:ind w:left="0"/>
              <w:jc w:val="both"/>
              <w:rPr>
                <w:sz w:val="24"/>
                <w:szCs w:val="24"/>
                <w:lang w:eastAsia="en-US"/>
              </w:rPr>
            </w:pPr>
            <w:r>
              <w:rPr>
                <w:sz w:val="24"/>
                <w:szCs w:val="24"/>
                <w:lang w:eastAsia="en-US"/>
              </w:rPr>
              <w:fldChar w:fldCharType="begin"/>
            </w:r>
            <w:r>
              <w:rPr>
                <w:sz w:val="24"/>
                <w:szCs w:val="24"/>
                <w:lang w:eastAsia="en-US"/>
              </w:rPr>
              <w:instrText xml:space="preserve"> REF _Ref456347890 \r \h </w:instrText>
            </w:r>
            <w:r>
              <w:rPr>
                <w:sz w:val="24"/>
                <w:szCs w:val="24"/>
                <w:lang w:eastAsia="en-US"/>
              </w:rPr>
            </w:r>
            <w:r>
              <w:rPr>
                <w:sz w:val="24"/>
                <w:szCs w:val="24"/>
                <w:lang w:eastAsia="en-US"/>
              </w:rPr>
              <w:fldChar w:fldCharType="separate"/>
            </w:r>
            <w:r w:rsidR="00424108">
              <w:rPr>
                <w:sz w:val="24"/>
                <w:szCs w:val="24"/>
                <w:lang w:eastAsia="en-US"/>
              </w:rPr>
              <w:t>Appendix 1</w:t>
            </w:r>
            <w:r>
              <w:rPr>
                <w:sz w:val="24"/>
                <w:szCs w:val="24"/>
                <w:lang w:eastAsia="en-US"/>
              </w:rPr>
              <w:fldChar w:fldCharType="end"/>
            </w:r>
            <w:r w:rsidR="00A26E9B">
              <w:rPr>
                <w:sz w:val="24"/>
                <w:szCs w:val="24"/>
                <w:lang w:eastAsia="en-US"/>
              </w:rPr>
              <w:t xml:space="preserve"> (</w:t>
            </w:r>
            <w:r w:rsidR="00F62A25">
              <w:rPr>
                <w:sz w:val="24"/>
                <w:szCs w:val="24"/>
                <w:lang w:eastAsia="en-US"/>
              </w:rPr>
              <w:t>Important Notices</w:t>
            </w:r>
            <w:r w:rsidR="00A26E9B">
              <w:rPr>
                <w:sz w:val="24"/>
                <w:szCs w:val="24"/>
                <w:lang w:eastAsia="en-US"/>
              </w:rPr>
              <w:t>)</w:t>
            </w:r>
          </w:p>
        </w:tc>
        <w:tc>
          <w:tcPr>
            <w:tcW w:w="2410" w:type="dxa"/>
          </w:tcPr>
          <w:p w14:paraId="7CD539A6" w14:textId="77777777" w:rsidR="00A26E9B" w:rsidRDefault="00A26E9B" w:rsidP="007A24E9">
            <w:pPr>
              <w:pStyle w:val="ListParagraph"/>
              <w:ind w:left="0"/>
              <w:jc w:val="both"/>
              <w:rPr>
                <w:sz w:val="24"/>
                <w:szCs w:val="24"/>
                <w:lang w:eastAsia="en-US"/>
              </w:rPr>
            </w:pPr>
          </w:p>
        </w:tc>
        <w:tc>
          <w:tcPr>
            <w:tcW w:w="2835" w:type="dxa"/>
          </w:tcPr>
          <w:p w14:paraId="7CD539A7" w14:textId="77777777" w:rsidR="00A26E9B" w:rsidRDefault="00A26E9B" w:rsidP="00907233">
            <w:pPr>
              <w:pStyle w:val="ListParagraph"/>
              <w:ind w:left="0"/>
              <w:jc w:val="both"/>
              <w:rPr>
                <w:sz w:val="24"/>
                <w:szCs w:val="24"/>
                <w:lang w:eastAsia="en-US"/>
              </w:rPr>
            </w:pPr>
            <w:r>
              <w:rPr>
                <w:sz w:val="24"/>
                <w:szCs w:val="24"/>
                <w:lang w:eastAsia="en-US"/>
              </w:rPr>
              <w:t xml:space="preserve">Read </w:t>
            </w:r>
          </w:p>
        </w:tc>
        <w:tc>
          <w:tcPr>
            <w:tcW w:w="912" w:type="dxa"/>
          </w:tcPr>
          <w:p w14:paraId="7CD539A8" w14:textId="77777777" w:rsidR="00A26E9B" w:rsidRDefault="00A26E9B" w:rsidP="007A24E9">
            <w:pPr>
              <w:pStyle w:val="ListParagraph"/>
              <w:ind w:left="0"/>
              <w:jc w:val="both"/>
              <w:rPr>
                <w:sz w:val="24"/>
                <w:szCs w:val="24"/>
                <w:lang w:eastAsia="en-US"/>
              </w:rPr>
            </w:pPr>
          </w:p>
        </w:tc>
      </w:tr>
      <w:tr w:rsidR="00F62A25" w14:paraId="7CD539AF" w14:textId="77777777" w:rsidTr="00D263CB">
        <w:tc>
          <w:tcPr>
            <w:tcW w:w="709" w:type="dxa"/>
          </w:tcPr>
          <w:p w14:paraId="7CD539AA" w14:textId="77777777" w:rsidR="00F62A25" w:rsidRDefault="00F62A25" w:rsidP="00DE6AFC">
            <w:pPr>
              <w:pStyle w:val="ListParagraph"/>
              <w:numPr>
                <w:ilvl w:val="0"/>
                <w:numId w:val="24"/>
              </w:numPr>
              <w:jc w:val="both"/>
              <w:rPr>
                <w:sz w:val="24"/>
                <w:szCs w:val="24"/>
                <w:lang w:eastAsia="en-US"/>
              </w:rPr>
            </w:pPr>
          </w:p>
        </w:tc>
        <w:tc>
          <w:tcPr>
            <w:tcW w:w="2268" w:type="dxa"/>
          </w:tcPr>
          <w:p w14:paraId="7CD539AB" w14:textId="484633FB" w:rsidR="00F62A25" w:rsidRDefault="00F62A25" w:rsidP="007A24E9">
            <w:pPr>
              <w:pStyle w:val="ListParagraph"/>
              <w:ind w:left="0"/>
              <w:jc w:val="both"/>
              <w:rPr>
                <w:sz w:val="24"/>
                <w:szCs w:val="24"/>
                <w:lang w:eastAsia="en-US"/>
              </w:rPr>
            </w:pPr>
            <w:r>
              <w:rPr>
                <w:sz w:val="24"/>
                <w:szCs w:val="24"/>
                <w:lang w:eastAsia="en-US"/>
              </w:rPr>
              <w:fldChar w:fldCharType="begin"/>
            </w:r>
            <w:r>
              <w:rPr>
                <w:sz w:val="24"/>
                <w:szCs w:val="24"/>
                <w:lang w:eastAsia="en-US"/>
              </w:rPr>
              <w:instrText xml:space="preserve"> REF _Ref479239882 \r \h </w:instrText>
            </w:r>
            <w:r>
              <w:rPr>
                <w:sz w:val="24"/>
                <w:szCs w:val="24"/>
                <w:lang w:eastAsia="en-US"/>
              </w:rPr>
            </w:r>
            <w:r>
              <w:rPr>
                <w:sz w:val="24"/>
                <w:szCs w:val="24"/>
                <w:lang w:eastAsia="en-US"/>
              </w:rPr>
              <w:fldChar w:fldCharType="separate"/>
            </w:r>
            <w:r w:rsidR="00424108">
              <w:rPr>
                <w:sz w:val="24"/>
                <w:szCs w:val="24"/>
                <w:lang w:eastAsia="en-US"/>
              </w:rPr>
              <w:t>Appendix 2</w:t>
            </w:r>
            <w:r>
              <w:rPr>
                <w:sz w:val="24"/>
                <w:szCs w:val="24"/>
                <w:lang w:eastAsia="en-US"/>
              </w:rPr>
              <w:fldChar w:fldCharType="end"/>
            </w:r>
            <w:r>
              <w:rPr>
                <w:sz w:val="24"/>
                <w:szCs w:val="24"/>
                <w:lang w:eastAsia="en-US"/>
              </w:rPr>
              <w:t xml:space="preserve"> (Specification)</w:t>
            </w:r>
          </w:p>
        </w:tc>
        <w:tc>
          <w:tcPr>
            <w:tcW w:w="2410" w:type="dxa"/>
          </w:tcPr>
          <w:p w14:paraId="7CD539AC" w14:textId="77777777" w:rsidR="00F62A25" w:rsidRDefault="00F62A25" w:rsidP="007A24E9">
            <w:pPr>
              <w:pStyle w:val="ListParagraph"/>
              <w:ind w:left="0"/>
              <w:jc w:val="both"/>
              <w:rPr>
                <w:sz w:val="24"/>
                <w:szCs w:val="24"/>
                <w:lang w:eastAsia="en-US"/>
              </w:rPr>
            </w:pPr>
          </w:p>
        </w:tc>
        <w:tc>
          <w:tcPr>
            <w:tcW w:w="2835" w:type="dxa"/>
          </w:tcPr>
          <w:p w14:paraId="7CD539AD" w14:textId="77777777" w:rsidR="00F62A25" w:rsidRDefault="0010638B" w:rsidP="00907233">
            <w:pPr>
              <w:pStyle w:val="ListParagraph"/>
              <w:ind w:left="0"/>
              <w:jc w:val="both"/>
              <w:rPr>
                <w:sz w:val="24"/>
                <w:szCs w:val="24"/>
                <w:lang w:eastAsia="en-US"/>
              </w:rPr>
            </w:pPr>
            <w:r>
              <w:rPr>
                <w:sz w:val="24"/>
                <w:szCs w:val="24"/>
                <w:lang w:eastAsia="en-US"/>
              </w:rPr>
              <w:t>Read</w:t>
            </w:r>
          </w:p>
        </w:tc>
        <w:tc>
          <w:tcPr>
            <w:tcW w:w="912" w:type="dxa"/>
          </w:tcPr>
          <w:p w14:paraId="7CD539AE" w14:textId="77777777" w:rsidR="00F62A25" w:rsidRDefault="00F62A25" w:rsidP="007A24E9">
            <w:pPr>
              <w:pStyle w:val="ListParagraph"/>
              <w:ind w:left="0"/>
              <w:jc w:val="both"/>
              <w:rPr>
                <w:sz w:val="24"/>
                <w:szCs w:val="24"/>
                <w:lang w:eastAsia="en-US"/>
              </w:rPr>
            </w:pPr>
          </w:p>
        </w:tc>
      </w:tr>
      <w:tr w:rsidR="00907233" w14:paraId="7CD539BB" w14:textId="77777777" w:rsidTr="00D263CB">
        <w:tc>
          <w:tcPr>
            <w:tcW w:w="709" w:type="dxa"/>
          </w:tcPr>
          <w:p w14:paraId="7CD539B6" w14:textId="77777777" w:rsidR="00A26E9B" w:rsidRDefault="00A26E9B" w:rsidP="00DE6AFC">
            <w:pPr>
              <w:pStyle w:val="ListParagraph"/>
              <w:numPr>
                <w:ilvl w:val="0"/>
                <w:numId w:val="24"/>
              </w:numPr>
              <w:jc w:val="both"/>
              <w:rPr>
                <w:sz w:val="24"/>
                <w:szCs w:val="24"/>
                <w:lang w:eastAsia="en-US"/>
              </w:rPr>
            </w:pPr>
          </w:p>
        </w:tc>
        <w:tc>
          <w:tcPr>
            <w:tcW w:w="2268" w:type="dxa"/>
          </w:tcPr>
          <w:p w14:paraId="7CD539B7" w14:textId="67242AAD" w:rsidR="00A26E9B" w:rsidRDefault="002926AD" w:rsidP="007A24E9">
            <w:pPr>
              <w:pStyle w:val="ListParagraph"/>
              <w:ind w:left="0"/>
              <w:jc w:val="both"/>
              <w:rPr>
                <w:sz w:val="24"/>
                <w:szCs w:val="24"/>
                <w:lang w:eastAsia="en-US"/>
              </w:rPr>
            </w:pPr>
            <w:r>
              <w:rPr>
                <w:sz w:val="24"/>
                <w:szCs w:val="24"/>
                <w:lang w:eastAsia="en-US"/>
              </w:rPr>
              <w:fldChar w:fldCharType="begin"/>
            </w:r>
            <w:r>
              <w:rPr>
                <w:sz w:val="24"/>
                <w:szCs w:val="24"/>
                <w:lang w:eastAsia="en-US"/>
              </w:rPr>
              <w:instrText xml:space="preserve"> REF _Ref456349663 \r \h </w:instrText>
            </w:r>
            <w:r>
              <w:rPr>
                <w:sz w:val="24"/>
                <w:szCs w:val="24"/>
                <w:lang w:eastAsia="en-US"/>
              </w:rPr>
            </w:r>
            <w:r>
              <w:rPr>
                <w:sz w:val="24"/>
                <w:szCs w:val="24"/>
                <w:lang w:eastAsia="en-US"/>
              </w:rPr>
              <w:fldChar w:fldCharType="separate"/>
            </w:r>
            <w:r w:rsidR="00424108">
              <w:rPr>
                <w:sz w:val="24"/>
                <w:szCs w:val="24"/>
                <w:lang w:eastAsia="en-US"/>
              </w:rPr>
              <w:t>Appendix 3</w:t>
            </w:r>
            <w:r>
              <w:rPr>
                <w:sz w:val="24"/>
                <w:szCs w:val="24"/>
                <w:lang w:eastAsia="en-US"/>
              </w:rPr>
              <w:fldChar w:fldCharType="end"/>
            </w:r>
            <w:r>
              <w:rPr>
                <w:sz w:val="24"/>
                <w:szCs w:val="24"/>
                <w:lang w:eastAsia="en-US"/>
              </w:rPr>
              <w:t xml:space="preserve"> </w:t>
            </w:r>
            <w:r w:rsidR="00A26E9B">
              <w:rPr>
                <w:sz w:val="24"/>
                <w:szCs w:val="24"/>
                <w:lang w:eastAsia="en-US"/>
              </w:rPr>
              <w:t>(Certificates)</w:t>
            </w:r>
          </w:p>
        </w:tc>
        <w:tc>
          <w:tcPr>
            <w:tcW w:w="2410" w:type="dxa"/>
          </w:tcPr>
          <w:p w14:paraId="7CD539B8" w14:textId="77777777" w:rsidR="00A26E9B" w:rsidRDefault="00A26E9B" w:rsidP="007A24E9">
            <w:pPr>
              <w:pStyle w:val="ListParagraph"/>
              <w:ind w:left="0"/>
              <w:jc w:val="both"/>
              <w:rPr>
                <w:sz w:val="24"/>
                <w:szCs w:val="24"/>
                <w:lang w:eastAsia="en-US"/>
              </w:rPr>
            </w:pPr>
          </w:p>
        </w:tc>
        <w:tc>
          <w:tcPr>
            <w:tcW w:w="2835" w:type="dxa"/>
          </w:tcPr>
          <w:p w14:paraId="7CD539B9" w14:textId="77777777" w:rsidR="00A26E9B" w:rsidRPr="00DC7565" w:rsidRDefault="00A26E9B" w:rsidP="007A24E9">
            <w:pPr>
              <w:pStyle w:val="ListParagraph"/>
              <w:ind w:left="0"/>
              <w:jc w:val="both"/>
              <w:rPr>
                <w:b/>
                <w:sz w:val="24"/>
                <w:szCs w:val="24"/>
                <w:lang w:eastAsia="en-US"/>
              </w:rPr>
            </w:pPr>
            <w:r w:rsidRPr="00DC7565">
              <w:rPr>
                <w:b/>
                <w:sz w:val="24"/>
                <w:szCs w:val="24"/>
                <w:lang w:eastAsia="en-US"/>
              </w:rPr>
              <w:t>Read, sign and submit</w:t>
            </w:r>
          </w:p>
        </w:tc>
        <w:tc>
          <w:tcPr>
            <w:tcW w:w="912" w:type="dxa"/>
          </w:tcPr>
          <w:p w14:paraId="7CD539BA" w14:textId="77777777" w:rsidR="00A26E9B" w:rsidRDefault="00A26E9B" w:rsidP="007A24E9">
            <w:pPr>
              <w:pStyle w:val="ListParagraph"/>
              <w:ind w:left="0"/>
              <w:jc w:val="both"/>
              <w:rPr>
                <w:sz w:val="24"/>
                <w:szCs w:val="24"/>
                <w:lang w:eastAsia="en-US"/>
              </w:rPr>
            </w:pPr>
          </w:p>
        </w:tc>
      </w:tr>
      <w:tr w:rsidR="00907233" w14:paraId="7CD539C1" w14:textId="77777777" w:rsidTr="00D263CB">
        <w:tc>
          <w:tcPr>
            <w:tcW w:w="709" w:type="dxa"/>
          </w:tcPr>
          <w:p w14:paraId="7CD539BC" w14:textId="77777777" w:rsidR="00A26E9B" w:rsidRDefault="00A26E9B" w:rsidP="00DE6AFC">
            <w:pPr>
              <w:pStyle w:val="ListParagraph"/>
              <w:numPr>
                <w:ilvl w:val="0"/>
                <w:numId w:val="24"/>
              </w:numPr>
              <w:jc w:val="both"/>
              <w:rPr>
                <w:sz w:val="24"/>
                <w:szCs w:val="24"/>
                <w:lang w:eastAsia="en-US"/>
              </w:rPr>
            </w:pPr>
          </w:p>
        </w:tc>
        <w:tc>
          <w:tcPr>
            <w:tcW w:w="2268" w:type="dxa"/>
          </w:tcPr>
          <w:p w14:paraId="7CD539BD" w14:textId="3E8C53A9" w:rsidR="00A26E9B" w:rsidRDefault="002926AD" w:rsidP="007A24E9">
            <w:pPr>
              <w:pStyle w:val="ListParagraph"/>
              <w:ind w:left="0"/>
              <w:jc w:val="both"/>
              <w:rPr>
                <w:sz w:val="24"/>
                <w:szCs w:val="24"/>
                <w:lang w:eastAsia="en-US"/>
              </w:rPr>
            </w:pPr>
            <w:r>
              <w:rPr>
                <w:sz w:val="24"/>
                <w:szCs w:val="24"/>
                <w:lang w:eastAsia="en-US"/>
              </w:rPr>
              <w:fldChar w:fldCharType="begin"/>
            </w:r>
            <w:r>
              <w:rPr>
                <w:sz w:val="24"/>
                <w:szCs w:val="24"/>
                <w:lang w:eastAsia="en-US"/>
              </w:rPr>
              <w:instrText xml:space="preserve"> REF _Ref467592160 \r \h </w:instrText>
            </w:r>
            <w:r>
              <w:rPr>
                <w:sz w:val="24"/>
                <w:szCs w:val="24"/>
                <w:lang w:eastAsia="en-US"/>
              </w:rPr>
            </w:r>
            <w:r>
              <w:rPr>
                <w:sz w:val="24"/>
                <w:szCs w:val="24"/>
                <w:lang w:eastAsia="en-US"/>
              </w:rPr>
              <w:fldChar w:fldCharType="separate"/>
            </w:r>
            <w:r w:rsidR="00424108">
              <w:rPr>
                <w:sz w:val="24"/>
                <w:szCs w:val="24"/>
                <w:lang w:eastAsia="en-US"/>
              </w:rPr>
              <w:t>Appendix 4</w:t>
            </w:r>
            <w:r>
              <w:rPr>
                <w:sz w:val="24"/>
                <w:szCs w:val="24"/>
                <w:lang w:eastAsia="en-US"/>
              </w:rPr>
              <w:fldChar w:fldCharType="end"/>
            </w:r>
            <w:r>
              <w:rPr>
                <w:sz w:val="24"/>
                <w:szCs w:val="24"/>
                <w:lang w:eastAsia="en-US"/>
              </w:rPr>
              <w:t xml:space="preserve"> </w:t>
            </w:r>
            <w:r w:rsidR="00A26E9B">
              <w:rPr>
                <w:sz w:val="24"/>
                <w:szCs w:val="24"/>
                <w:lang w:eastAsia="en-US"/>
              </w:rPr>
              <w:t>(Contractual Undertaking)</w:t>
            </w:r>
          </w:p>
        </w:tc>
        <w:tc>
          <w:tcPr>
            <w:tcW w:w="2410" w:type="dxa"/>
          </w:tcPr>
          <w:p w14:paraId="7CD539BE" w14:textId="77777777" w:rsidR="00A26E9B" w:rsidRDefault="00A26E9B" w:rsidP="007A24E9">
            <w:pPr>
              <w:pStyle w:val="ListParagraph"/>
              <w:ind w:left="0"/>
              <w:jc w:val="both"/>
              <w:rPr>
                <w:sz w:val="24"/>
                <w:szCs w:val="24"/>
                <w:lang w:eastAsia="en-US"/>
              </w:rPr>
            </w:pPr>
          </w:p>
        </w:tc>
        <w:tc>
          <w:tcPr>
            <w:tcW w:w="2835" w:type="dxa"/>
          </w:tcPr>
          <w:p w14:paraId="7CD539BF" w14:textId="77777777" w:rsidR="00A26E9B" w:rsidRPr="00DC7565" w:rsidRDefault="00A26E9B" w:rsidP="007A24E9">
            <w:pPr>
              <w:pStyle w:val="ListParagraph"/>
              <w:ind w:left="0"/>
              <w:jc w:val="both"/>
              <w:rPr>
                <w:b/>
                <w:sz w:val="24"/>
                <w:szCs w:val="24"/>
                <w:lang w:eastAsia="en-US"/>
              </w:rPr>
            </w:pPr>
            <w:r w:rsidRPr="00DC7565">
              <w:rPr>
                <w:b/>
                <w:sz w:val="24"/>
                <w:szCs w:val="24"/>
                <w:lang w:eastAsia="en-US"/>
              </w:rPr>
              <w:t>Read, sign and submit</w:t>
            </w:r>
          </w:p>
        </w:tc>
        <w:tc>
          <w:tcPr>
            <w:tcW w:w="912" w:type="dxa"/>
          </w:tcPr>
          <w:p w14:paraId="7CD539C0" w14:textId="77777777" w:rsidR="00A26E9B" w:rsidRDefault="00A26E9B" w:rsidP="007A24E9">
            <w:pPr>
              <w:pStyle w:val="ListParagraph"/>
              <w:ind w:left="0"/>
              <w:jc w:val="both"/>
              <w:rPr>
                <w:sz w:val="24"/>
                <w:szCs w:val="24"/>
                <w:lang w:eastAsia="en-US"/>
              </w:rPr>
            </w:pPr>
          </w:p>
        </w:tc>
      </w:tr>
      <w:tr w:rsidR="00E347BC" w14:paraId="7CD539C7" w14:textId="77777777" w:rsidTr="00D263CB">
        <w:tc>
          <w:tcPr>
            <w:tcW w:w="709" w:type="dxa"/>
          </w:tcPr>
          <w:p w14:paraId="7CD539C2" w14:textId="77777777" w:rsidR="00E347BC" w:rsidRDefault="00E347BC" w:rsidP="00DE6AFC">
            <w:pPr>
              <w:pStyle w:val="ListParagraph"/>
              <w:numPr>
                <w:ilvl w:val="0"/>
                <w:numId w:val="24"/>
              </w:numPr>
              <w:jc w:val="both"/>
              <w:rPr>
                <w:sz w:val="24"/>
                <w:szCs w:val="24"/>
                <w:lang w:eastAsia="en-US"/>
              </w:rPr>
            </w:pPr>
          </w:p>
        </w:tc>
        <w:tc>
          <w:tcPr>
            <w:tcW w:w="2268" w:type="dxa"/>
          </w:tcPr>
          <w:p w14:paraId="7CD539C3" w14:textId="264717D0" w:rsidR="00E347BC" w:rsidRDefault="002926AD" w:rsidP="002926AD">
            <w:pPr>
              <w:pStyle w:val="ListParagraph"/>
              <w:ind w:left="0"/>
              <w:jc w:val="both"/>
              <w:rPr>
                <w:sz w:val="24"/>
                <w:szCs w:val="24"/>
                <w:lang w:eastAsia="en-US"/>
              </w:rPr>
            </w:pPr>
            <w:r>
              <w:rPr>
                <w:sz w:val="24"/>
                <w:szCs w:val="24"/>
                <w:lang w:eastAsia="en-US"/>
              </w:rPr>
              <w:fldChar w:fldCharType="begin"/>
            </w:r>
            <w:r>
              <w:rPr>
                <w:sz w:val="24"/>
                <w:szCs w:val="24"/>
                <w:lang w:eastAsia="en-US"/>
              </w:rPr>
              <w:instrText xml:space="preserve"> REF _Ref474345820 \r \h </w:instrText>
            </w:r>
            <w:r>
              <w:rPr>
                <w:sz w:val="24"/>
                <w:szCs w:val="24"/>
                <w:lang w:eastAsia="en-US"/>
              </w:rPr>
            </w:r>
            <w:r>
              <w:rPr>
                <w:sz w:val="24"/>
                <w:szCs w:val="24"/>
                <w:lang w:eastAsia="en-US"/>
              </w:rPr>
              <w:fldChar w:fldCharType="separate"/>
            </w:r>
            <w:r w:rsidR="00424108">
              <w:rPr>
                <w:sz w:val="24"/>
                <w:szCs w:val="24"/>
                <w:lang w:eastAsia="en-US"/>
              </w:rPr>
              <w:t>Appendix 5</w:t>
            </w:r>
            <w:r>
              <w:rPr>
                <w:sz w:val="24"/>
                <w:szCs w:val="24"/>
                <w:lang w:eastAsia="en-US"/>
              </w:rPr>
              <w:fldChar w:fldCharType="end"/>
            </w:r>
            <w:r>
              <w:rPr>
                <w:sz w:val="24"/>
                <w:szCs w:val="24"/>
                <w:lang w:eastAsia="en-US"/>
              </w:rPr>
              <w:t xml:space="preserve"> </w:t>
            </w:r>
            <w:r w:rsidR="004E4879">
              <w:rPr>
                <w:sz w:val="24"/>
                <w:szCs w:val="24"/>
                <w:lang w:eastAsia="en-US"/>
              </w:rPr>
              <w:t>(Suitability Assessment Questions)</w:t>
            </w:r>
          </w:p>
        </w:tc>
        <w:tc>
          <w:tcPr>
            <w:tcW w:w="2410" w:type="dxa"/>
          </w:tcPr>
          <w:p w14:paraId="7CD539C4" w14:textId="77777777" w:rsidR="00E347BC" w:rsidRDefault="00E347BC" w:rsidP="007A24E9">
            <w:pPr>
              <w:pStyle w:val="ListParagraph"/>
              <w:ind w:left="0"/>
              <w:jc w:val="both"/>
              <w:rPr>
                <w:sz w:val="24"/>
                <w:szCs w:val="24"/>
                <w:lang w:eastAsia="en-US"/>
              </w:rPr>
            </w:pPr>
          </w:p>
        </w:tc>
        <w:tc>
          <w:tcPr>
            <w:tcW w:w="2835" w:type="dxa"/>
          </w:tcPr>
          <w:p w14:paraId="7CD539C5" w14:textId="77777777" w:rsidR="00E347BC" w:rsidRPr="00D83A55" w:rsidRDefault="00E347BC" w:rsidP="007A24E9">
            <w:pPr>
              <w:pStyle w:val="ListParagraph"/>
              <w:ind w:left="0"/>
              <w:jc w:val="both"/>
              <w:rPr>
                <w:b/>
                <w:sz w:val="24"/>
                <w:szCs w:val="24"/>
                <w:lang w:eastAsia="en-US"/>
              </w:rPr>
            </w:pPr>
            <w:r w:rsidRPr="00E347BC">
              <w:rPr>
                <w:b/>
                <w:sz w:val="24"/>
                <w:szCs w:val="24"/>
                <w:lang w:eastAsia="en-US"/>
              </w:rPr>
              <w:t>Read, complete, sign and submit</w:t>
            </w:r>
          </w:p>
        </w:tc>
        <w:tc>
          <w:tcPr>
            <w:tcW w:w="912" w:type="dxa"/>
          </w:tcPr>
          <w:p w14:paraId="7CD539C6" w14:textId="77777777" w:rsidR="00E347BC" w:rsidRDefault="00E347BC" w:rsidP="007A24E9">
            <w:pPr>
              <w:pStyle w:val="ListParagraph"/>
              <w:ind w:left="0"/>
              <w:jc w:val="both"/>
              <w:rPr>
                <w:sz w:val="24"/>
                <w:szCs w:val="24"/>
                <w:lang w:eastAsia="en-US"/>
              </w:rPr>
            </w:pPr>
          </w:p>
        </w:tc>
      </w:tr>
      <w:tr w:rsidR="00907233" w14:paraId="7CD539CD" w14:textId="77777777" w:rsidTr="00D263CB">
        <w:tc>
          <w:tcPr>
            <w:tcW w:w="709" w:type="dxa"/>
          </w:tcPr>
          <w:p w14:paraId="7CD539C8" w14:textId="77777777" w:rsidR="00A26E9B" w:rsidRDefault="00A26E9B" w:rsidP="00DE6AFC">
            <w:pPr>
              <w:pStyle w:val="ListParagraph"/>
              <w:numPr>
                <w:ilvl w:val="0"/>
                <w:numId w:val="24"/>
              </w:numPr>
              <w:jc w:val="both"/>
              <w:rPr>
                <w:sz w:val="24"/>
                <w:szCs w:val="24"/>
                <w:lang w:eastAsia="en-US"/>
              </w:rPr>
            </w:pPr>
          </w:p>
        </w:tc>
        <w:tc>
          <w:tcPr>
            <w:tcW w:w="2268" w:type="dxa"/>
          </w:tcPr>
          <w:p w14:paraId="7CD539C9" w14:textId="7ED345A3" w:rsidR="00A26E9B" w:rsidRDefault="002926AD" w:rsidP="004E4879">
            <w:pPr>
              <w:pStyle w:val="ListParagraph"/>
              <w:ind w:left="0"/>
              <w:jc w:val="both"/>
              <w:rPr>
                <w:sz w:val="24"/>
                <w:szCs w:val="24"/>
                <w:lang w:eastAsia="en-US"/>
              </w:rPr>
            </w:pPr>
            <w:r>
              <w:rPr>
                <w:sz w:val="24"/>
                <w:szCs w:val="24"/>
                <w:lang w:eastAsia="en-US"/>
              </w:rPr>
              <w:fldChar w:fldCharType="begin"/>
            </w:r>
            <w:r>
              <w:rPr>
                <w:sz w:val="24"/>
                <w:szCs w:val="24"/>
                <w:lang w:eastAsia="en-US"/>
              </w:rPr>
              <w:instrText xml:space="preserve"> REF _Ref466385076 \r \h </w:instrText>
            </w:r>
            <w:r>
              <w:rPr>
                <w:sz w:val="24"/>
                <w:szCs w:val="24"/>
                <w:lang w:eastAsia="en-US"/>
              </w:rPr>
            </w:r>
            <w:r>
              <w:rPr>
                <w:sz w:val="24"/>
                <w:szCs w:val="24"/>
                <w:lang w:eastAsia="en-US"/>
              </w:rPr>
              <w:fldChar w:fldCharType="separate"/>
            </w:r>
            <w:r w:rsidR="00424108">
              <w:rPr>
                <w:sz w:val="24"/>
                <w:szCs w:val="24"/>
                <w:lang w:eastAsia="en-US"/>
              </w:rPr>
              <w:t>Appendix 6</w:t>
            </w:r>
            <w:r>
              <w:rPr>
                <w:sz w:val="24"/>
                <w:szCs w:val="24"/>
                <w:lang w:eastAsia="en-US"/>
              </w:rPr>
              <w:fldChar w:fldCharType="end"/>
            </w:r>
            <w:r w:rsidR="00907233">
              <w:rPr>
                <w:sz w:val="24"/>
                <w:szCs w:val="24"/>
                <w:lang w:eastAsia="en-US"/>
              </w:rPr>
              <w:t xml:space="preserve"> (Award Criteria)</w:t>
            </w:r>
          </w:p>
        </w:tc>
        <w:tc>
          <w:tcPr>
            <w:tcW w:w="2410" w:type="dxa"/>
          </w:tcPr>
          <w:p w14:paraId="7CD539CA" w14:textId="77777777" w:rsidR="00A26E9B" w:rsidRDefault="00A26E9B" w:rsidP="007A24E9">
            <w:pPr>
              <w:pStyle w:val="ListParagraph"/>
              <w:ind w:left="0"/>
              <w:jc w:val="both"/>
              <w:rPr>
                <w:sz w:val="24"/>
                <w:szCs w:val="24"/>
                <w:lang w:eastAsia="en-US"/>
              </w:rPr>
            </w:pPr>
          </w:p>
        </w:tc>
        <w:tc>
          <w:tcPr>
            <w:tcW w:w="2835" w:type="dxa"/>
          </w:tcPr>
          <w:p w14:paraId="7CD539CB" w14:textId="77777777" w:rsidR="00A26E9B" w:rsidRDefault="00907233" w:rsidP="00907233">
            <w:pPr>
              <w:pStyle w:val="ListParagraph"/>
              <w:ind w:left="0"/>
              <w:jc w:val="both"/>
              <w:rPr>
                <w:sz w:val="24"/>
                <w:szCs w:val="24"/>
                <w:lang w:eastAsia="en-US"/>
              </w:rPr>
            </w:pPr>
            <w:r>
              <w:rPr>
                <w:sz w:val="24"/>
                <w:szCs w:val="24"/>
                <w:lang w:eastAsia="en-US"/>
              </w:rPr>
              <w:t xml:space="preserve">Read </w:t>
            </w:r>
          </w:p>
        </w:tc>
        <w:tc>
          <w:tcPr>
            <w:tcW w:w="912" w:type="dxa"/>
          </w:tcPr>
          <w:p w14:paraId="7CD539CC" w14:textId="77777777" w:rsidR="00A26E9B" w:rsidRDefault="00A26E9B" w:rsidP="007A24E9">
            <w:pPr>
              <w:pStyle w:val="ListParagraph"/>
              <w:ind w:left="0"/>
              <w:jc w:val="both"/>
              <w:rPr>
                <w:sz w:val="24"/>
                <w:szCs w:val="24"/>
                <w:lang w:eastAsia="en-US"/>
              </w:rPr>
            </w:pPr>
          </w:p>
        </w:tc>
      </w:tr>
      <w:tr w:rsidR="00907233" w14:paraId="7CD539D3" w14:textId="77777777" w:rsidTr="00D263CB">
        <w:tc>
          <w:tcPr>
            <w:tcW w:w="709" w:type="dxa"/>
          </w:tcPr>
          <w:p w14:paraId="7CD539CE" w14:textId="77777777" w:rsidR="00907233" w:rsidRDefault="00907233" w:rsidP="00DE6AFC">
            <w:pPr>
              <w:pStyle w:val="ListParagraph"/>
              <w:numPr>
                <w:ilvl w:val="0"/>
                <w:numId w:val="24"/>
              </w:numPr>
              <w:jc w:val="both"/>
              <w:rPr>
                <w:sz w:val="24"/>
                <w:szCs w:val="24"/>
                <w:lang w:eastAsia="en-US"/>
              </w:rPr>
            </w:pPr>
          </w:p>
        </w:tc>
        <w:tc>
          <w:tcPr>
            <w:tcW w:w="2268" w:type="dxa"/>
          </w:tcPr>
          <w:p w14:paraId="7CD539CF" w14:textId="0B6E4662" w:rsidR="00907233" w:rsidRDefault="002926AD" w:rsidP="00B9491D">
            <w:pPr>
              <w:pStyle w:val="ListParagraph"/>
              <w:ind w:left="0"/>
              <w:jc w:val="both"/>
              <w:rPr>
                <w:sz w:val="24"/>
                <w:szCs w:val="24"/>
                <w:lang w:eastAsia="en-US"/>
              </w:rPr>
            </w:pPr>
            <w:r>
              <w:rPr>
                <w:sz w:val="24"/>
                <w:szCs w:val="24"/>
                <w:lang w:eastAsia="en-US"/>
              </w:rPr>
              <w:fldChar w:fldCharType="begin"/>
            </w:r>
            <w:r>
              <w:rPr>
                <w:sz w:val="24"/>
                <w:szCs w:val="24"/>
                <w:lang w:eastAsia="en-US"/>
              </w:rPr>
              <w:instrText xml:space="preserve"> REF _Ref456346338 \r \h </w:instrText>
            </w:r>
            <w:r>
              <w:rPr>
                <w:sz w:val="24"/>
                <w:szCs w:val="24"/>
                <w:lang w:eastAsia="en-US"/>
              </w:rPr>
            </w:r>
            <w:r>
              <w:rPr>
                <w:sz w:val="24"/>
                <w:szCs w:val="24"/>
                <w:lang w:eastAsia="en-US"/>
              </w:rPr>
              <w:fldChar w:fldCharType="separate"/>
            </w:r>
            <w:r w:rsidR="00424108">
              <w:rPr>
                <w:sz w:val="24"/>
                <w:szCs w:val="24"/>
                <w:lang w:eastAsia="en-US"/>
              </w:rPr>
              <w:t>Appendix 7</w:t>
            </w:r>
            <w:r>
              <w:rPr>
                <w:sz w:val="24"/>
                <w:szCs w:val="24"/>
                <w:lang w:eastAsia="en-US"/>
              </w:rPr>
              <w:fldChar w:fldCharType="end"/>
            </w:r>
            <w:r w:rsidR="00907233">
              <w:rPr>
                <w:sz w:val="24"/>
                <w:szCs w:val="24"/>
                <w:lang w:eastAsia="en-US"/>
              </w:rPr>
              <w:t xml:space="preserve"> (Quality </w:t>
            </w:r>
            <w:r w:rsidR="00907233" w:rsidRPr="00251B2D">
              <w:rPr>
                <w:sz w:val="24"/>
                <w:szCs w:val="24"/>
                <w:lang w:eastAsia="en-US"/>
              </w:rPr>
              <w:t>Questions</w:t>
            </w:r>
            <w:r w:rsidR="00251B2D" w:rsidRPr="00251B2D">
              <w:rPr>
                <w:sz w:val="24"/>
                <w:szCs w:val="24"/>
                <w:lang w:eastAsia="en-US"/>
              </w:rPr>
              <w:t>)</w:t>
            </w:r>
            <w:r w:rsidR="004C67AE" w:rsidRPr="00251B2D">
              <w:rPr>
                <w:sz w:val="24"/>
                <w:szCs w:val="24"/>
                <w:lang w:eastAsia="en-US"/>
              </w:rPr>
              <w:t xml:space="preserve"> </w:t>
            </w:r>
          </w:p>
        </w:tc>
        <w:tc>
          <w:tcPr>
            <w:tcW w:w="2410" w:type="dxa"/>
          </w:tcPr>
          <w:p w14:paraId="7CD539D0" w14:textId="77777777" w:rsidR="00907233" w:rsidRDefault="00907233" w:rsidP="007A24E9">
            <w:pPr>
              <w:pStyle w:val="ListParagraph"/>
              <w:ind w:left="0"/>
              <w:jc w:val="both"/>
              <w:rPr>
                <w:sz w:val="24"/>
                <w:szCs w:val="24"/>
                <w:lang w:eastAsia="en-US"/>
              </w:rPr>
            </w:pPr>
          </w:p>
        </w:tc>
        <w:tc>
          <w:tcPr>
            <w:tcW w:w="2835" w:type="dxa"/>
          </w:tcPr>
          <w:p w14:paraId="7CD539D1" w14:textId="77777777" w:rsidR="00907233" w:rsidRPr="00907233" w:rsidRDefault="00907233" w:rsidP="007A24E9">
            <w:pPr>
              <w:pStyle w:val="ListParagraph"/>
              <w:ind w:left="0"/>
              <w:jc w:val="both"/>
              <w:rPr>
                <w:b/>
                <w:sz w:val="24"/>
                <w:szCs w:val="24"/>
                <w:lang w:eastAsia="en-US"/>
              </w:rPr>
            </w:pPr>
            <w:r w:rsidRPr="00907233">
              <w:rPr>
                <w:b/>
                <w:sz w:val="24"/>
                <w:szCs w:val="24"/>
                <w:lang w:eastAsia="en-US"/>
              </w:rPr>
              <w:t>Read, complete and submit</w:t>
            </w:r>
          </w:p>
        </w:tc>
        <w:tc>
          <w:tcPr>
            <w:tcW w:w="912" w:type="dxa"/>
          </w:tcPr>
          <w:p w14:paraId="7CD539D2" w14:textId="77777777" w:rsidR="00907233" w:rsidRDefault="00907233" w:rsidP="007A24E9">
            <w:pPr>
              <w:pStyle w:val="ListParagraph"/>
              <w:ind w:left="0"/>
              <w:jc w:val="both"/>
              <w:rPr>
                <w:sz w:val="24"/>
                <w:szCs w:val="24"/>
                <w:lang w:eastAsia="en-US"/>
              </w:rPr>
            </w:pPr>
          </w:p>
        </w:tc>
      </w:tr>
      <w:tr w:rsidR="00907233" w14:paraId="7CD539D9" w14:textId="77777777" w:rsidTr="00D263CB">
        <w:tc>
          <w:tcPr>
            <w:tcW w:w="709" w:type="dxa"/>
          </w:tcPr>
          <w:p w14:paraId="7CD539D4" w14:textId="77777777" w:rsidR="00907233" w:rsidRDefault="00907233" w:rsidP="00DE6AFC">
            <w:pPr>
              <w:pStyle w:val="ListParagraph"/>
              <w:numPr>
                <w:ilvl w:val="0"/>
                <w:numId w:val="24"/>
              </w:numPr>
              <w:jc w:val="both"/>
              <w:rPr>
                <w:sz w:val="24"/>
                <w:szCs w:val="24"/>
                <w:lang w:eastAsia="en-US"/>
              </w:rPr>
            </w:pPr>
          </w:p>
        </w:tc>
        <w:tc>
          <w:tcPr>
            <w:tcW w:w="2268" w:type="dxa"/>
          </w:tcPr>
          <w:p w14:paraId="7CD539D5" w14:textId="250E3A60" w:rsidR="00907233" w:rsidRDefault="00251B2D" w:rsidP="007A24E9">
            <w:pPr>
              <w:pStyle w:val="ListParagraph"/>
              <w:ind w:left="0"/>
              <w:jc w:val="both"/>
              <w:rPr>
                <w:sz w:val="24"/>
                <w:szCs w:val="24"/>
                <w:lang w:eastAsia="en-US"/>
              </w:rPr>
            </w:pPr>
            <w:r>
              <w:rPr>
                <w:sz w:val="24"/>
                <w:szCs w:val="24"/>
                <w:lang w:eastAsia="en-US"/>
              </w:rPr>
              <w:fldChar w:fldCharType="begin"/>
            </w:r>
            <w:r>
              <w:rPr>
                <w:sz w:val="24"/>
                <w:szCs w:val="24"/>
                <w:lang w:eastAsia="en-US"/>
              </w:rPr>
              <w:instrText xml:space="preserve"> REF _Ref456347830 \r \h </w:instrText>
            </w:r>
            <w:r>
              <w:rPr>
                <w:sz w:val="24"/>
                <w:szCs w:val="24"/>
                <w:lang w:eastAsia="en-US"/>
              </w:rPr>
            </w:r>
            <w:r>
              <w:rPr>
                <w:sz w:val="24"/>
                <w:szCs w:val="24"/>
                <w:lang w:eastAsia="en-US"/>
              </w:rPr>
              <w:fldChar w:fldCharType="separate"/>
            </w:r>
            <w:r w:rsidR="00424108">
              <w:rPr>
                <w:sz w:val="24"/>
                <w:szCs w:val="24"/>
                <w:lang w:eastAsia="en-US"/>
              </w:rPr>
              <w:t>Appendix 8</w:t>
            </w:r>
            <w:r>
              <w:rPr>
                <w:sz w:val="24"/>
                <w:szCs w:val="24"/>
                <w:lang w:eastAsia="en-US"/>
              </w:rPr>
              <w:fldChar w:fldCharType="end"/>
            </w:r>
            <w:r>
              <w:rPr>
                <w:sz w:val="24"/>
                <w:szCs w:val="24"/>
                <w:lang w:eastAsia="en-US"/>
              </w:rPr>
              <w:t xml:space="preserve"> </w:t>
            </w:r>
            <w:r w:rsidR="00907233">
              <w:rPr>
                <w:sz w:val="24"/>
                <w:szCs w:val="24"/>
                <w:lang w:eastAsia="en-US"/>
              </w:rPr>
              <w:t>(Financial Submission)</w:t>
            </w:r>
          </w:p>
        </w:tc>
        <w:tc>
          <w:tcPr>
            <w:tcW w:w="2410" w:type="dxa"/>
          </w:tcPr>
          <w:p w14:paraId="7CD539D6" w14:textId="77777777" w:rsidR="00907233" w:rsidRDefault="00907233" w:rsidP="007A24E9">
            <w:pPr>
              <w:pStyle w:val="ListParagraph"/>
              <w:ind w:left="0"/>
              <w:jc w:val="both"/>
              <w:rPr>
                <w:sz w:val="24"/>
                <w:szCs w:val="24"/>
                <w:lang w:eastAsia="en-US"/>
              </w:rPr>
            </w:pPr>
          </w:p>
        </w:tc>
        <w:tc>
          <w:tcPr>
            <w:tcW w:w="2835" w:type="dxa"/>
          </w:tcPr>
          <w:p w14:paraId="7CD539D7" w14:textId="77777777" w:rsidR="00907233" w:rsidRPr="00907233" w:rsidRDefault="00907233" w:rsidP="007A24E9">
            <w:pPr>
              <w:pStyle w:val="ListParagraph"/>
              <w:ind w:left="0"/>
              <w:jc w:val="both"/>
              <w:rPr>
                <w:b/>
                <w:sz w:val="24"/>
                <w:szCs w:val="24"/>
                <w:lang w:eastAsia="en-US"/>
              </w:rPr>
            </w:pPr>
            <w:r w:rsidRPr="00907233">
              <w:rPr>
                <w:b/>
                <w:sz w:val="24"/>
                <w:szCs w:val="24"/>
                <w:lang w:eastAsia="en-US"/>
              </w:rPr>
              <w:t>Read, complete, sign and submit</w:t>
            </w:r>
          </w:p>
        </w:tc>
        <w:tc>
          <w:tcPr>
            <w:tcW w:w="912" w:type="dxa"/>
          </w:tcPr>
          <w:p w14:paraId="7CD539D8" w14:textId="77777777" w:rsidR="00907233" w:rsidRDefault="00907233" w:rsidP="007A24E9">
            <w:pPr>
              <w:pStyle w:val="ListParagraph"/>
              <w:ind w:left="0"/>
              <w:jc w:val="both"/>
              <w:rPr>
                <w:sz w:val="24"/>
                <w:szCs w:val="24"/>
                <w:lang w:eastAsia="en-US"/>
              </w:rPr>
            </w:pPr>
          </w:p>
        </w:tc>
      </w:tr>
    </w:tbl>
    <w:p w14:paraId="7CD539E6" w14:textId="77777777" w:rsidR="00E34C0E" w:rsidRPr="00DC7565" w:rsidRDefault="00E34C0E" w:rsidP="00DC7565">
      <w:pPr>
        <w:pStyle w:val="01-NormInd2-BB"/>
        <w:sectPr w:rsidR="00E34C0E" w:rsidRPr="00DC7565" w:rsidSect="00B4317B">
          <w:headerReference w:type="default" r:id="rId17"/>
          <w:footerReference w:type="even" r:id="rId18"/>
          <w:footerReference w:type="default" r:id="rId19"/>
          <w:pgSz w:w="11906" w:h="16838"/>
          <w:pgMar w:top="1440" w:right="1440" w:bottom="993" w:left="1440" w:header="720" w:footer="632" w:gutter="0"/>
          <w:pgNumType w:start="1"/>
          <w:cols w:space="708"/>
          <w:docGrid w:linePitch="360"/>
        </w:sectPr>
      </w:pPr>
    </w:p>
    <w:bookmarkStart w:id="76" w:name="_Toc456178047"/>
    <w:bookmarkStart w:id="77" w:name="_Toc456280291"/>
    <w:bookmarkStart w:id="78" w:name="_Ref456341382"/>
    <w:bookmarkEnd w:id="76"/>
    <w:bookmarkEnd w:id="77"/>
    <w:p w14:paraId="7CD539E7" w14:textId="77777777" w:rsidR="00450664" w:rsidRPr="004B18CE" w:rsidRDefault="00450664" w:rsidP="00450664">
      <w:pPr>
        <w:pStyle w:val="00-DefinitionHeading"/>
        <w:ind w:left="0"/>
        <w:jc w:val="center"/>
        <w:rPr>
          <w:bCs/>
          <w:sz w:val="24"/>
          <w:szCs w:val="24"/>
          <w:u w:val="single"/>
        </w:rPr>
      </w:pPr>
      <w:r w:rsidRPr="004B18CE">
        <w:rPr>
          <w:bCs/>
          <w:sz w:val="24"/>
          <w:szCs w:val="24"/>
          <w:u w:val="single"/>
        </w:rPr>
        <w:lastRenderedPageBreak/>
        <w:fldChar w:fldCharType="begin"/>
      </w:r>
      <w:bookmarkStart w:id="79" w:name="_Ref456347890"/>
      <w:bookmarkEnd w:id="79"/>
      <w:r w:rsidRPr="004B18CE">
        <w:rPr>
          <w:bCs/>
          <w:sz w:val="24"/>
          <w:szCs w:val="24"/>
          <w:u w:val="single"/>
        </w:rPr>
        <w:instrText xml:space="preserve"> LISTNUM  00Appendix </w:instrText>
      </w:r>
      <w:bookmarkStart w:id="80" w:name="_Toc30756603"/>
      <w:r w:rsidRPr="004B18CE">
        <w:rPr>
          <w:bCs/>
          <w:sz w:val="24"/>
          <w:szCs w:val="24"/>
          <w:u w:val="single"/>
        </w:rPr>
        <w:fldChar w:fldCharType="end">
          <w:numberingChange w:id="81" w:author="Bevan Brittan LLP" w:date="2017-05-06T13:16:00Z" w:original="Appendix 1"/>
        </w:fldChar>
      </w:r>
      <w:r w:rsidRPr="004B18CE">
        <w:rPr>
          <w:bCs/>
          <w:sz w:val="24"/>
          <w:szCs w:val="24"/>
          <w:u w:val="single"/>
        </w:rPr>
        <w:t xml:space="preserve">:  </w:t>
      </w:r>
      <w:r>
        <w:rPr>
          <w:bCs/>
          <w:sz w:val="24"/>
          <w:szCs w:val="24"/>
          <w:u w:val="single"/>
        </w:rPr>
        <w:t>Important Notices</w:t>
      </w:r>
      <w:bookmarkEnd w:id="80"/>
    </w:p>
    <w:p w14:paraId="7CD539E8" w14:textId="77777777" w:rsidR="001A0FCF" w:rsidRPr="004B18CE" w:rsidRDefault="001A0FCF" w:rsidP="0036709D">
      <w:pPr>
        <w:pStyle w:val="00-Heading"/>
        <w:rPr>
          <w:sz w:val="24"/>
          <w:szCs w:val="24"/>
        </w:rPr>
      </w:pPr>
    </w:p>
    <w:bookmarkEnd w:id="78"/>
    <w:p w14:paraId="7CD539E9" w14:textId="77777777" w:rsidR="001A0FCF" w:rsidRPr="00DA5435" w:rsidRDefault="001A0FCF" w:rsidP="001A0FCF">
      <w:pPr>
        <w:pStyle w:val="00-Normal-BB"/>
        <w:jc w:val="center"/>
        <w:rPr>
          <w:rFonts w:cs="Arial"/>
          <w:b/>
          <w:sz w:val="24"/>
          <w:szCs w:val="24"/>
        </w:rPr>
      </w:pPr>
    </w:p>
    <w:p w14:paraId="7CD539EA" w14:textId="77777777" w:rsidR="00DA5435" w:rsidRPr="00DA5435" w:rsidRDefault="00DA5435" w:rsidP="007A51B0">
      <w:pPr>
        <w:pStyle w:val="Numberstyle1"/>
      </w:pPr>
      <w:r w:rsidRPr="00DA5435">
        <w:t>Confidentiality</w:t>
      </w:r>
    </w:p>
    <w:p w14:paraId="7CD539EB" w14:textId="77777777" w:rsidR="00DA5435" w:rsidRPr="00CD5A2F" w:rsidRDefault="00DA5435" w:rsidP="00DA5435">
      <w:pPr>
        <w:jc w:val="both"/>
        <w:rPr>
          <w:rFonts w:ascii="Arial" w:hAnsi="Arial" w:cs="Arial"/>
        </w:rPr>
      </w:pPr>
    </w:p>
    <w:p w14:paraId="7CD539EC" w14:textId="7A2EA71F" w:rsidR="00DA5435" w:rsidRPr="007A51B0" w:rsidRDefault="00DA5435" w:rsidP="007A51B0">
      <w:pPr>
        <w:pStyle w:val="Numberstyle2"/>
        <w:ind w:left="993" w:hanging="993"/>
      </w:pPr>
      <w:r w:rsidRPr="007A51B0">
        <w:t xml:space="preserve">The Procurement Process may involve </w:t>
      </w:r>
      <w:r w:rsidR="00896C6B">
        <w:t>EDDC</w:t>
      </w:r>
      <w:r w:rsidRPr="007A51B0">
        <w:t xml:space="preserve"> providing Confidential Information to the Bidders.  The Bidders shall at all times:</w:t>
      </w:r>
    </w:p>
    <w:p w14:paraId="7CD539ED" w14:textId="77777777" w:rsidR="00DA5435" w:rsidRPr="00DA5435" w:rsidRDefault="00DA5435" w:rsidP="00DA5435">
      <w:pPr>
        <w:ind w:left="851"/>
        <w:jc w:val="both"/>
        <w:rPr>
          <w:rFonts w:ascii="Arial" w:hAnsi="Arial" w:cs="Arial"/>
        </w:rPr>
      </w:pPr>
    </w:p>
    <w:p w14:paraId="7CD539EE" w14:textId="77777777" w:rsidR="00DA5435" w:rsidRPr="00DA5435" w:rsidRDefault="00DA5435" w:rsidP="007A51B0">
      <w:pPr>
        <w:pStyle w:val="Numberstyle3"/>
        <w:ind w:left="1985" w:hanging="992"/>
      </w:pPr>
      <w:r w:rsidRPr="00DA5435">
        <w:t>treat all Confidential Information as confidential;</w:t>
      </w:r>
    </w:p>
    <w:p w14:paraId="7CD539EF" w14:textId="77777777" w:rsidR="00DA5435" w:rsidRPr="00DA5435" w:rsidRDefault="00DA5435" w:rsidP="00DA5435">
      <w:pPr>
        <w:pStyle w:val="01-S-Level3-BB"/>
        <w:numPr>
          <w:ilvl w:val="0"/>
          <w:numId w:val="0"/>
        </w:numPr>
        <w:ind w:left="2880"/>
        <w:rPr>
          <w:rFonts w:cs="Arial"/>
          <w:sz w:val="24"/>
          <w:szCs w:val="24"/>
        </w:rPr>
      </w:pPr>
    </w:p>
    <w:p w14:paraId="7CD539F0" w14:textId="77777777" w:rsidR="00DA5435" w:rsidRPr="00DA5435" w:rsidRDefault="00DA5435" w:rsidP="007A51B0">
      <w:pPr>
        <w:pStyle w:val="Numberstyle3"/>
        <w:ind w:left="1985" w:hanging="992"/>
      </w:pPr>
      <w:r w:rsidRPr="00DA5435">
        <w:t>not disclose, copy, reproduce, distribute or pass the Confidential  Information to any other person at any time;</w:t>
      </w:r>
    </w:p>
    <w:p w14:paraId="7CD539F1" w14:textId="77777777" w:rsidR="00DA5435" w:rsidRPr="00DA5435" w:rsidRDefault="00DA5435" w:rsidP="007A51B0">
      <w:pPr>
        <w:pStyle w:val="Numberstyle3"/>
        <w:numPr>
          <w:ilvl w:val="0"/>
          <w:numId w:val="0"/>
        </w:numPr>
        <w:ind w:left="1985"/>
      </w:pPr>
    </w:p>
    <w:p w14:paraId="7CD539F2" w14:textId="77777777" w:rsidR="00DA5435" w:rsidRPr="00DA5435" w:rsidRDefault="00DA5435" w:rsidP="007A51B0">
      <w:pPr>
        <w:pStyle w:val="Numberstyle3"/>
        <w:ind w:left="1985" w:hanging="992"/>
      </w:pPr>
      <w:r w:rsidRPr="00DA5435">
        <w:t>not use the Confidential Information for any purpose other than for the purposes of making (or deciding whether to make) a Quotation in relation to the Procurement; and</w:t>
      </w:r>
    </w:p>
    <w:p w14:paraId="7CD539F3" w14:textId="77777777" w:rsidR="00DA5435" w:rsidRPr="00DA5435" w:rsidRDefault="00DA5435" w:rsidP="007A51B0">
      <w:pPr>
        <w:pStyle w:val="Numberstyle3"/>
        <w:numPr>
          <w:ilvl w:val="0"/>
          <w:numId w:val="0"/>
        </w:numPr>
        <w:ind w:left="1985"/>
      </w:pPr>
    </w:p>
    <w:p w14:paraId="7CD539F4" w14:textId="589013CA" w:rsidR="00DA5435" w:rsidRPr="00DA5435" w:rsidRDefault="00DA5435" w:rsidP="007A51B0">
      <w:pPr>
        <w:pStyle w:val="Numberstyle3"/>
        <w:ind w:left="1985" w:hanging="992"/>
      </w:pPr>
      <w:proofErr w:type="gramStart"/>
      <w:r w:rsidRPr="00DA5435">
        <w:t>comply</w:t>
      </w:r>
      <w:proofErr w:type="gramEnd"/>
      <w:r w:rsidRPr="00DA5435">
        <w:t xml:space="preserve"> with the provisions of paragraph</w:t>
      </w:r>
      <w:r w:rsidR="00AD4F5A">
        <w:t xml:space="preserve"> </w:t>
      </w:r>
      <w:r w:rsidR="00AD4F5A">
        <w:fldChar w:fldCharType="begin"/>
      </w:r>
      <w:r w:rsidR="00AD4F5A">
        <w:instrText xml:space="preserve"> REF _Ref479325444 \r \h </w:instrText>
      </w:r>
      <w:r w:rsidR="00AD4F5A">
        <w:fldChar w:fldCharType="separate"/>
      </w:r>
      <w:r w:rsidR="00424108">
        <w:t>4.1</w:t>
      </w:r>
      <w:r w:rsidR="00AD4F5A">
        <w:fldChar w:fldCharType="end"/>
      </w:r>
      <w:r w:rsidR="00627E8E">
        <w:t xml:space="preserve"> </w:t>
      </w:r>
      <w:r w:rsidRPr="00DA5435">
        <w:t>below (which contains restrictions on publicity activity within any section of the media or similar).</w:t>
      </w:r>
    </w:p>
    <w:p w14:paraId="7CD539F7" w14:textId="77777777" w:rsidR="00DA5435" w:rsidRPr="00CD5A2F" w:rsidRDefault="00DA5435" w:rsidP="00424108">
      <w:pPr>
        <w:jc w:val="both"/>
        <w:rPr>
          <w:rFonts w:ascii="Arial" w:hAnsi="Arial" w:cs="Arial"/>
        </w:rPr>
      </w:pPr>
    </w:p>
    <w:p w14:paraId="7CD539F8" w14:textId="77777777" w:rsidR="00DA5435" w:rsidRPr="00CD5A2F" w:rsidRDefault="00DA5435" w:rsidP="007A51B0">
      <w:pPr>
        <w:pStyle w:val="Numberstyle2"/>
        <w:ind w:left="993" w:hanging="993"/>
      </w:pPr>
      <w:r w:rsidRPr="00CD5A2F">
        <w:t>Bidders may disclose, distribute or pass the Confidential Information to another person (including, but not limited to, for example, employees, consultants, sub-contractors or advisers, the Bidder's insurers or the Bidder's funders) if either:</w:t>
      </w:r>
    </w:p>
    <w:p w14:paraId="7CD539F9" w14:textId="77777777" w:rsidR="00DA5435" w:rsidRPr="00CD5A2F" w:rsidRDefault="00DA5435" w:rsidP="00DA5435">
      <w:pPr>
        <w:ind w:left="851"/>
        <w:jc w:val="both"/>
        <w:rPr>
          <w:rFonts w:ascii="Arial" w:hAnsi="Arial" w:cs="Arial"/>
        </w:rPr>
      </w:pPr>
    </w:p>
    <w:p w14:paraId="7CD539FA" w14:textId="77777777" w:rsidR="00DA5435" w:rsidRPr="00CD5A2F" w:rsidRDefault="00DA5435" w:rsidP="007A51B0">
      <w:pPr>
        <w:pStyle w:val="Numberstyle3"/>
        <w:ind w:left="1985" w:hanging="992"/>
      </w:pPr>
      <w:r w:rsidRPr="00CD5A2F">
        <w:t>this is done for the sole purpose of enabling a Quotation to be made and the person receiving the Confidential Information undertakes in writing to keep the Information confidential on the same terms as set out in this RFQ; or</w:t>
      </w:r>
    </w:p>
    <w:p w14:paraId="7CD539FB" w14:textId="77777777" w:rsidR="00DA5435" w:rsidRPr="00CD5A2F" w:rsidRDefault="00DA5435" w:rsidP="00DA5435">
      <w:pPr>
        <w:pStyle w:val="01-S-Level3-BB"/>
        <w:numPr>
          <w:ilvl w:val="0"/>
          <w:numId w:val="0"/>
        </w:numPr>
        <w:ind w:left="2880"/>
        <w:rPr>
          <w:rFonts w:cs="Arial"/>
          <w:sz w:val="24"/>
          <w:szCs w:val="24"/>
        </w:rPr>
      </w:pPr>
    </w:p>
    <w:p w14:paraId="7CD539FC" w14:textId="08AF6E72" w:rsidR="00DA5435" w:rsidRPr="00CD5A2F" w:rsidRDefault="00DA5435" w:rsidP="007A51B0">
      <w:pPr>
        <w:pStyle w:val="Numberstyle3"/>
        <w:ind w:left="1985" w:hanging="992"/>
      </w:pPr>
      <w:r w:rsidRPr="00CD5A2F">
        <w:t xml:space="preserve">the Bidder obtains the prior written consent of </w:t>
      </w:r>
      <w:r w:rsidR="00896C6B">
        <w:t>EDDC</w:t>
      </w:r>
      <w:r w:rsidRPr="00CD5A2F">
        <w:t xml:space="preserve"> in relation to such disclosure, distribution or passing of the Information</w:t>
      </w:r>
    </w:p>
    <w:p w14:paraId="7CD539FD" w14:textId="77777777" w:rsidR="00DA5435" w:rsidRPr="00CD5A2F" w:rsidRDefault="00DA5435" w:rsidP="00DA5435">
      <w:pPr>
        <w:ind w:left="851"/>
        <w:jc w:val="both"/>
        <w:rPr>
          <w:rFonts w:ascii="Arial" w:hAnsi="Arial" w:cs="Arial"/>
        </w:rPr>
      </w:pPr>
    </w:p>
    <w:p w14:paraId="7CD539FE" w14:textId="2FBCD7E5" w:rsidR="00DA5435" w:rsidRPr="00CD5A2F" w:rsidRDefault="00896C6B" w:rsidP="007A51B0">
      <w:pPr>
        <w:pStyle w:val="Numberstyle2"/>
        <w:ind w:left="993" w:hanging="993"/>
      </w:pPr>
      <w:r>
        <w:t>EDDC</w:t>
      </w:r>
      <w:r w:rsidR="00DA5435" w:rsidRPr="00CD5A2F">
        <w:t xml:space="preserve"> may disclose detailed information relating to Quotations to </w:t>
      </w:r>
      <w:r>
        <w:t>EDDC</w:t>
      </w:r>
      <w:r w:rsidR="00DA5435" w:rsidRPr="00CD5A2F">
        <w:t xml:space="preserve">’s members, directors, officers, employees, agents or advisers and they may make the key Quotations documents available for private inspection by </w:t>
      </w:r>
      <w:r>
        <w:t>EDDC</w:t>
      </w:r>
      <w:r w:rsidR="00DA5435" w:rsidRPr="00CD5A2F">
        <w:t>’s members, directors, officers, employees, agents or advisers.</w:t>
      </w:r>
    </w:p>
    <w:p w14:paraId="7CD539FF" w14:textId="77777777" w:rsidR="00DA5435" w:rsidRPr="00CD5A2F" w:rsidRDefault="00DA5435" w:rsidP="007A51B0">
      <w:pPr>
        <w:pStyle w:val="Numberstyle2"/>
        <w:numPr>
          <w:ilvl w:val="0"/>
          <w:numId w:val="0"/>
        </w:numPr>
        <w:ind w:left="993"/>
      </w:pPr>
    </w:p>
    <w:p w14:paraId="7CD53A01" w14:textId="4AAF3149" w:rsidR="00DA5435" w:rsidRDefault="001F2B47" w:rsidP="001F2B47">
      <w:pPr>
        <w:pStyle w:val="Numberstyle2"/>
        <w:ind w:left="993" w:hanging="993"/>
      </w:pPr>
      <w:r>
        <w:t>Subject to paragraph 1.5</w:t>
      </w:r>
      <w:r w:rsidRPr="001F2B47">
        <w:t xml:space="preserve"> below, </w:t>
      </w:r>
      <w:r w:rsidR="00896C6B">
        <w:t>EDDC</w:t>
      </w:r>
      <w:r w:rsidRPr="001F2B47">
        <w:t xml:space="preserve"> reserves the right to disseminate information contained in Bids (including Bidder's Confidential Information) to all Bidders whether during the Bid process, at debrief stage or after the Contract has been entered into.</w:t>
      </w:r>
    </w:p>
    <w:p w14:paraId="18D9A05F" w14:textId="77777777" w:rsidR="001F2B47" w:rsidRPr="00CD5A2F" w:rsidRDefault="001F2B47" w:rsidP="001F2B47">
      <w:pPr>
        <w:pStyle w:val="Numberstyle2"/>
        <w:numPr>
          <w:ilvl w:val="0"/>
          <w:numId w:val="0"/>
        </w:numPr>
        <w:ind w:left="993"/>
      </w:pPr>
    </w:p>
    <w:p w14:paraId="7CD53A02" w14:textId="1230477A" w:rsidR="00DA5435" w:rsidRPr="00CD5A2F" w:rsidRDefault="00896C6B" w:rsidP="007A51B0">
      <w:pPr>
        <w:pStyle w:val="Numberstyle2"/>
        <w:ind w:left="993" w:hanging="993"/>
      </w:pPr>
      <w:r>
        <w:t>EDDC</w:t>
      </w:r>
      <w:r w:rsidR="00DA5435" w:rsidRPr="00CD5A2F">
        <w:t xml:space="preserve"> will act reasonably as regards the protection of Bidder's Confidential Information, subject to </w:t>
      </w:r>
      <w:r>
        <w:t>EDDC</w:t>
      </w:r>
      <w:r w:rsidR="00DA5435" w:rsidRPr="00CD5A2F">
        <w:t xml:space="preserve">’s duties under the Freedom of Information Act 2000 and the Environmental Information Regulations 2004 (see </w:t>
      </w:r>
      <w:r w:rsidR="00AD4F5A">
        <w:fldChar w:fldCharType="begin"/>
      </w:r>
      <w:r w:rsidR="00AD4F5A">
        <w:instrText xml:space="preserve"> REF _Ref479325598 \r \h </w:instrText>
      </w:r>
      <w:r w:rsidR="00AD4F5A">
        <w:fldChar w:fldCharType="separate"/>
      </w:r>
      <w:r w:rsidR="00424108">
        <w:t>11.1</w:t>
      </w:r>
      <w:r w:rsidR="00AD4F5A">
        <w:fldChar w:fldCharType="end"/>
      </w:r>
      <w:r w:rsidR="00627E8E">
        <w:t xml:space="preserve"> </w:t>
      </w:r>
      <w:r w:rsidR="00DA5435" w:rsidRPr="00CD5A2F">
        <w:t>below) and any other associated transparency duties.</w:t>
      </w:r>
    </w:p>
    <w:p w14:paraId="7CD53A03" w14:textId="77777777" w:rsidR="00DA5435" w:rsidRPr="00CD5A2F" w:rsidRDefault="00DA5435" w:rsidP="00DA5435">
      <w:pPr>
        <w:tabs>
          <w:tab w:val="left" w:pos="1635"/>
        </w:tabs>
        <w:ind w:left="720"/>
        <w:jc w:val="both"/>
        <w:rPr>
          <w:rFonts w:ascii="Arial" w:hAnsi="Arial" w:cs="Arial"/>
        </w:rPr>
      </w:pPr>
    </w:p>
    <w:p w14:paraId="7CD53A04" w14:textId="77777777" w:rsidR="00DA5435" w:rsidRPr="007A51B0" w:rsidRDefault="00DA5435" w:rsidP="007A51B0">
      <w:pPr>
        <w:pStyle w:val="Numberstyle1"/>
      </w:pPr>
      <w:r w:rsidRPr="007A51B0">
        <w:t>Conflicts</w:t>
      </w:r>
    </w:p>
    <w:p w14:paraId="7CD53A05" w14:textId="77777777" w:rsidR="00DA5435" w:rsidRPr="00CD5A2F" w:rsidRDefault="00DA5435" w:rsidP="00DA5435">
      <w:pPr>
        <w:ind w:left="720"/>
        <w:jc w:val="both"/>
        <w:rPr>
          <w:rFonts w:ascii="Arial" w:hAnsi="Arial" w:cs="Arial"/>
        </w:rPr>
      </w:pPr>
    </w:p>
    <w:p w14:paraId="7CD53A06" w14:textId="7424A50E" w:rsidR="00DA5435" w:rsidRPr="00CD5A2F" w:rsidRDefault="00896C6B" w:rsidP="007A51B0">
      <w:pPr>
        <w:pStyle w:val="Numberstyle2"/>
        <w:ind w:left="993" w:hanging="993"/>
      </w:pPr>
      <w:bookmarkStart w:id="82" w:name="_Ref479255904"/>
      <w:r>
        <w:t>EDDC</w:t>
      </w:r>
      <w:r w:rsidR="00DA5435" w:rsidRPr="00CD5A2F">
        <w:t xml:space="preserve"> requires all actual or potential conflicts of interest to be declared and resolved to </w:t>
      </w:r>
      <w:r>
        <w:t>EDDC</w:t>
      </w:r>
      <w:r w:rsidR="00DA5435" w:rsidRPr="00CD5A2F">
        <w:t xml:space="preserve">’s satisfaction prior to the delivery of a Quotation. Failure to declare such </w:t>
      </w:r>
      <w:r w:rsidR="00DA5435" w:rsidRPr="00CD5A2F">
        <w:lastRenderedPageBreak/>
        <w:t xml:space="preserve">conflicts (including new conflicts which may arise during the competition) and/or failure to address such conflicts to the reasonable satisfaction of </w:t>
      </w:r>
      <w:r>
        <w:t>EDDC</w:t>
      </w:r>
      <w:r w:rsidR="00DA5435" w:rsidRPr="00CD5A2F">
        <w:t xml:space="preserve"> could result in a Bidder being disqualified at the sole discretion of </w:t>
      </w:r>
      <w:r>
        <w:t>EDDC</w:t>
      </w:r>
      <w:r w:rsidR="00DA5435" w:rsidRPr="00CD5A2F">
        <w:t>.</w:t>
      </w:r>
      <w:bookmarkEnd w:id="82"/>
    </w:p>
    <w:p w14:paraId="7CD53A0B" w14:textId="77777777" w:rsidR="00DA5435" w:rsidRPr="00CD5A2F" w:rsidRDefault="00DA5435" w:rsidP="00DA5435">
      <w:pPr>
        <w:jc w:val="both"/>
        <w:rPr>
          <w:rFonts w:ascii="Arial" w:hAnsi="Arial" w:cs="Arial"/>
          <w:highlight w:val="green"/>
        </w:rPr>
      </w:pPr>
    </w:p>
    <w:p w14:paraId="7CD53A0C" w14:textId="77777777" w:rsidR="00DA5435" w:rsidRPr="00665F03" w:rsidRDefault="00DA5435" w:rsidP="00665F03">
      <w:pPr>
        <w:pStyle w:val="Numberstyle1"/>
      </w:pPr>
      <w:r w:rsidRPr="00665F03">
        <w:t>Canvassing and non-collusion</w:t>
      </w:r>
    </w:p>
    <w:p w14:paraId="7CD53A0D" w14:textId="77777777" w:rsidR="00DA5435" w:rsidRPr="00CD5A2F" w:rsidRDefault="00DA5435" w:rsidP="00DA5435">
      <w:pPr>
        <w:jc w:val="both"/>
        <w:rPr>
          <w:rFonts w:ascii="Arial" w:hAnsi="Arial" w:cs="Arial"/>
        </w:rPr>
      </w:pPr>
    </w:p>
    <w:p w14:paraId="7CD53A0E" w14:textId="1F488C18" w:rsidR="00DA5435" w:rsidRPr="00CD5A2F" w:rsidRDefault="00896C6B" w:rsidP="00665F03">
      <w:pPr>
        <w:pStyle w:val="Numberstyle2"/>
        <w:ind w:left="993" w:hanging="993"/>
      </w:pPr>
      <w:r>
        <w:t>EDDC</w:t>
      </w:r>
      <w:r w:rsidR="00DA5435" w:rsidRPr="00CD5A2F">
        <w:t xml:space="preserve"> reserves the right to disqualify (without prejudice to any other civil remedies available to </w:t>
      </w:r>
      <w:r>
        <w:t>EDDC</w:t>
      </w:r>
      <w:r w:rsidR="00DA5435" w:rsidRPr="00CD5A2F">
        <w:t xml:space="preserve"> and without prejudice to any criminal liability which such conduct by a Bidder may attract) any Bidder who (or its directors or any other person who has powers of representation, decision or control of the Bidder), in connection with this RFQ:</w:t>
      </w:r>
    </w:p>
    <w:p w14:paraId="7CD53A0F" w14:textId="77777777" w:rsidR="00DA5435" w:rsidRPr="00CD5A2F" w:rsidRDefault="00DA5435" w:rsidP="00665F03">
      <w:pPr>
        <w:pStyle w:val="Numberstyle2"/>
        <w:numPr>
          <w:ilvl w:val="0"/>
          <w:numId w:val="0"/>
        </w:numPr>
        <w:ind w:left="993"/>
      </w:pPr>
    </w:p>
    <w:p w14:paraId="7CD53A10" w14:textId="60E872A9" w:rsidR="00DA5435" w:rsidRPr="00CD5A2F" w:rsidRDefault="00DA5435" w:rsidP="00665F03">
      <w:pPr>
        <w:pStyle w:val="Numberstyle3"/>
        <w:ind w:left="1985" w:hanging="992"/>
      </w:pPr>
      <w:r w:rsidRPr="00CD5A2F">
        <w:t xml:space="preserve">offers any inducement, fee or reward to any member or officer of </w:t>
      </w:r>
      <w:r w:rsidR="00896C6B">
        <w:t>EDDC</w:t>
      </w:r>
      <w:r w:rsidRPr="00CD5A2F">
        <w:t xml:space="preserve"> or any person acting as an adviser for </w:t>
      </w:r>
      <w:r w:rsidR="00896C6B">
        <w:t>EDDC</w:t>
      </w:r>
      <w:r w:rsidRPr="00CD5A2F">
        <w:t xml:space="preserve"> in connection with this RFQ;</w:t>
      </w:r>
    </w:p>
    <w:p w14:paraId="7CD53A11" w14:textId="77777777" w:rsidR="00DA5435" w:rsidRPr="00CD5A2F" w:rsidRDefault="00DA5435" w:rsidP="00665F03">
      <w:pPr>
        <w:pStyle w:val="Numberstyle3"/>
        <w:numPr>
          <w:ilvl w:val="0"/>
          <w:numId w:val="0"/>
        </w:numPr>
        <w:ind w:left="1985"/>
      </w:pPr>
    </w:p>
    <w:p w14:paraId="7CD53A12" w14:textId="77777777" w:rsidR="00DA5435" w:rsidRPr="00CD5A2F" w:rsidRDefault="00DA5435" w:rsidP="00665F03">
      <w:pPr>
        <w:pStyle w:val="Numberstyle3"/>
        <w:ind w:left="1985" w:hanging="992"/>
      </w:pPr>
      <w:r w:rsidRPr="00CD5A2F">
        <w:t>does anything which would constitute an offence within the meaning of section 1(2) of the Public Bodies Corrupt Practices Act 1889 or section 1 of the Prevention of Corruption Act 1906, where the offence relates to active corruption;</w:t>
      </w:r>
    </w:p>
    <w:p w14:paraId="7CD53A13" w14:textId="77777777" w:rsidR="00DA5435" w:rsidRPr="00CD5A2F" w:rsidRDefault="00DA5435" w:rsidP="00665F03">
      <w:pPr>
        <w:pStyle w:val="Numberstyle3"/>
        <w:numPr>
          <w:ilvl w:val="0"/>
          <w:numId w:val="0"/>
        </w:numPr>
        <w:ind w:left="1985"/>
      </w:pPr>
    </w:p>
    <w:p w14:paraId="7CD53A14" w14:textId="77777777" w:rsidR="00DA5435" w:rsidRPr="00CD5A2F" w:rsidRDefault="00DA5435" w:rsidP="00665F03">
      <w:pPr>
        <w:pStyle w:val="Numberstyle3"/>
        <w:ind w:left="1985" w:hanging="992"/>
      </w:pPr>
      <w:r w:rsidRPr="00CD5A2F">
        <w:t>does anything which would constitute the offence of bribery, where the offence relates to active corruption;</w:t>
      </w:r>
    </w:p>
    <w:p w14:paraId="7CD53A15" w14:textId="77777777" w:rsidR="00DA5435" w:rsidRPr="00CD5A2F" w:rsidRDefault="00DA5435" w:rsidP="00665F03">
      <w:pPr>
        <w:pStyle w:val="Numberstyle3"/>
        <w:numPr>
          <w:ilvl w:val="0"/>
          <w:numId w:val="0"/>
        </w:numPr>
        <w:ind w:left="1985"/>
      </w:pPr>
    </w:p>
    <w:p w14:paraId="7CD53A16" w14:textId="77777777" w:rsidR="00DA5435" w:rsidRPr="00CD5A2F" w:rsidRDefault="00DA5435" w:rsidP="00665F03">
      <w:pPr>
        <w:pStyle w:val="Numberstyle3"/>
        <w:ind w:left="1985" w:hanging="992"/>
      </w:pPr>
      <w:r w:rsidRPr="00CD5A2F">
        <w:t>does anything which would constitute bribery within the meaning of section 1 or 6 of the Bribery Act 2010;</w:t>
      </w:r>
    </w:p>
    <w:p w14:paraId="7CD53A17" w14:textId="77777777" w:rsidR="00DA5435" w:rsidRPr="00CD5A2F" w:rsidRDefault="00DA5435" w:rsidP="00665F03">
      <w:pPr>
        <w:pStyle w:val="Numberstyle3"/>
        <w:numPr>
          <w:ilvl w:val="0"/>
          <w:numId w:val="0"/>
        </w:numPr>
        <w:ind w:left="1985"/>
      </w:pPr>
    </w:p>
    <w:p w14:paraId="7CD53A18" w14:textId="2F3AB77F" w:rsidR="00DA5435" w:rsidRPr="00CD5A2F" w:rsidRDefault="00DA5435" w:rsidP="00665F03">
      <w:pPr>
        <w:pStyle w:val="Numberstyle3"/>
        <w:ind w:left="1985" w:hanging="992"/>
      </w:pPr>
      <w:r w:rsidRPr="00CD5A2F">
        <w:t xml:space="preserve">canvasses any member or officer of </w:t>
      </w:r>
      <w:r w:rsidR="00896C6B">
        <w:t>EDDC</w:t>
      </w:r>
      <w:r w:rsidRPr="00CD5A2F">
        <w:t xml:space="preserve"> or any person acting as an adviser for </w:t>
      </w:r>
      <w:r w:rsidR="00896C6B">
        <w:t>EDDC</w:t>
      </w:r>
      <w:r w:rsidRPr="00CD5A2F">
        <w:t xml:space="preserve"> in connection with this RFQ;</w:t>
      </w:r>
    </w:p>
    <w:p w14:paraId="7CD53A19" w14:textId="77777777" w:rsidR="00DA5435" w:rsidRPr="00CD5A2F" w:rsidRDefault="00DA5435" w:rsidP="00665F03">
      <w:pPr>
        <w:pStyle w:val="Numberstyle3"/>
        <w:numPr>
          <w:ilvl w:val="0"/>
          <w:numId w:val="0"/>
        </w:numPr>
        <w:ind w:left="1985"/>
      </w:pPr>
    </w:p>
    <w:p w14:paraId="7CD53A1A" w14:textId="27C39B9B" w:rsidR="00DA5435" w:rsidRPr="00CD5A2F" w:rsidRDefault="00DA5435" w:rsidP="00665F03">
      <w:pPr>
        <w:pStyle w:val="Numberstyle3"/>
        <w:ind w:left="1985" w:hanging="992"/>
      </w:pPr>
      <w:r w:rsidRPr="00CD5A2F">
        <w:t xml:space="preserve">contacts any officer of </w:t>
      </w:r>
      <w:r w:rsidR="00896C6B">
        <w:t>EDDC</w:t>
      </w:r>
      <w:r w:rsidRPr="00CD5A2F">
        <w:t xml:space="preserve"> prior to the Contract being entered into about any aspect of the RFQ in a manner not permitted by this RFQ (including without limitation contact for the purposes of discussing the possible transfer to the employment of the Bidder of such officer);</w:t>
      </w:r>
    </w:p>
    <w:p w14:paraId="7CD53A1B" w14:textId="77777777" w:rsidR="00DA5435" w:rsidRPr="00CD5A2F" w:rsidRDefault="00DA5435" w:rsidP="00DA5435">
      <w:pPr>
        <w:pStyle w:val="01-Level3-BB"/>
        <w:numPr>
          <w:ilvl w:val="0"/>
          <w:numId w:val="0"/>
        </w:numPr>
        <w:ind w:left="1701"/>
        <w:rPr>
          <w:rFonts w:cs="Arial"/>
          <w:sz w:val="24"/>
          <w:szCs w:val="24"/>
        </w:rPr>
      </w:pPr>
    </w:p>
    <w:p w14:paraId="7CD53A1C" w14:textId="77777777" w:rsidR="00DA5435" w:rsidRPr="00CD5A2F" w:rsidRDefault="00DA5435" w:rsidP="00665F03">
      <w:pPr>
        <w:pStyle w:val="Numberstyle3"/>
        <w:ind w:left="1985" w:hanging="992"/>
      </w:pPr>
      <w:bookmarkStart w:id="83" w:name="_Ref479325655"/>
      <w:r w:rsidRPr="00CD5A2F">
        <w:t>fixes or adjusts the amount of his Quotation by or in accordance with any agreement or arrangement with any other Bidder (other than its own supply chain);</w:t>
      </w:r>
      <w:bookmarkEnd w:id="83"/>
    </w:p>
    <w:p w14:paraId="7CD53A1D" w14:textId="77777777" w:rsidR="00DA5435" w:rsidRPr="00CD5A2F" w:rsidRDefault="00DA5435" w:rsidP="00665F03">
      <w:pPr>
        <w:pStyle w:val="Numberstyle3"/>
        <w:numPr>
          <w:ilvl w:val="0"/>
          <w:numId w:val="0"/>
        </w:numPr>
        <w:ind w:left="1985"/>
      </w:pPr>
    </w:p>
    <w:p w14:paraId="7CD53A1E" w14:textId="77777777" w:rsidR="00DA5435" w:rsidRPr="00CD5A2F" w:rsidRDefault="00DA5435" w:rsidP="00665F03">
      <w:pPr>
        <w:pStyle w:val="Numberstyle3"/>
        <w:ind w:left="1985" w:hanging="992"/>
      </w:pPr>
      <w:bookmarkStart w:id="84" w:name="_Ref479325657"/>
      <w:r w:rsidRPr="00CD5A2F">
        <w:t>enters into any agreement or arrangement with any other Bidder to the effect that it shall refrain from making a Quotation or as to the amount of any Quotation to be submitted;</w:t>
      </w:r>
      <w:bookmarkEnd w:id="84"/>
    </w:p>
    <w:p w14:paraId="7CD53A1F" w14:textId="77777777" w:rsidR="00DA5435" w:rsidRPr="00CD5A2F" w:rsidRDefault="00DA5435" w:rsidP="00665F03">
      <w:pPr>
        <w:pStyle w:val="Numberstyle3"/>
        <w:numPr>
          <w:ilvl w:val="0"/>
          <w:numId w:val="0"/>
        </w:numPr>
        <w:ind w:left="1985"/>
      </w:pPr>
    </w:p>
    <w:p w14:paraId="7CD53A21" w14:textId="580A0E6F" w:rsidR="00DA5435" w:rsidRPr="00CD5A2F" w:rsidRDefault="00DA5435" w:rsidP="00FE4115">
      <w:pPr>
        <w:pStyle w:val="Numberstyle3"/>
        <w:ind w:left="1985" w:hanging="992"/>
      </w:pPr>
      <w:r w:rsidRPr="00CD5A2F">
        <w:t xml:space="preserve">causes or induces any person to enter such agreement as is mentioned in either paragraph </w:t>
      </w:r>
      <w:r w:rsidR="00937745">
        <w:fldChar w:fldCharType="begin"/>
      </w:r>
      <w:r w:rsidR="00937745">
        <w:instrText xml:space="preserve"> REF _Ref479325655 \r \h </w:instrText>
      </w:r>
      <w:r w:rsidR="00937745">
        <w:fldChar w:fldCharType="separate"/>
      </w:r>
      <w:r w:rsidR="00424108">
        <w:t>3.1.7</w:t>
      </w:r>
      <w:r w:rsidR="00937745">
        <w:fldChar w:fldCharType="end"/>
      </w:r>
      <w:r w:rsidR="00627E8E">
        <w:t xml:space="preserve"> </w:t>
      </w:r>
      <w:r w:rsidR="00937745">
        <w:t xml:space="preserve">or </w:t>
      </w:r>
      <w:r w:rsidR="00937745">
        <w:fldChar w:fldCharType="begin"/>
      </w:r>
      <w:r w:rsidR="00937745">
        <w:instrText xml:space="preserve"> REF _Ref479325657 \r \h </w:instrText>
      </w:r>
      <w:r w:rsidR="00937745">
        <w:fldChar w:fldCharType="separate"/>
      </w:r>
      <w:r w:rsidR="00424108">
        <w:t>3.1.8</w:t>
      </w:r>
      <w:r w:rsidR="00937745">
        <w:fldChar w:fldCharType="end"/>
      </w:r>
      <w:r w:rsidR="00937745">
        <w:t xml:space="preserve"> </w:t>
      </w:r>
      <w:r w:rsidRPr="00CD5A2F">
        <w:t>or to inform the Bidder of the amount or approximat</w:t>
      </w:r>
      <w:r w:rsidR="00FE4115">
        <w:t>e amount of any rival Quotation</w:t>
      </w:r>
    </w:p>
    <w:p w14:paraId="7CD53A22" w14:textId="77777777" w:rsidR="00DA5435" w:rsidRPr="00CD5A2F" w:rsidRDefault="00DA5435" w:rsidP="00665F03">
      <w:pPr>
        <w:pStyle w:val="Numberstyle3"/>
        <w:ind w:left="1985" w:hanging="992"/>
      </w:pPr>
      <w:r w:rsidRPr="00CD5A2F">
        <w:t>canvasses any person connected with this RFQ who is not one of its own team;</w:t>
      </w:r>
    </w:p>
    <w:p w14:paraId="7CD53A23" w14:textId="77777777" w:rsidR="00DA5435" w:rsidRPr="00CD5A2F" w:rsidRDefault="00DA5435" w:rsidP="00665F03">
      <w:pPr>
        <w:pStyle w:val="Numberstyle3"/>
        <w:numPr>
          <w:ilvl w:val="0"/>
          <w:numId w:val="0"/>
        </w:numPr>
        <w:ind w:left="1985"/>
      </w:pPr>
    </w:p>
    <w:p w14:paraId="7CD53A24" w14:textId="77777777" w:rsidR="00DA5435" w:rsidRPr="00CD5A2F" w:rsidRDefault="00DA5435" w:rsidP="00665F03">
      <w:pPr>
        <w:pStyle w:val="Numberstyle3"/>
        <w:ind w:left="1985" w:hanging="992"/>
      </w:pPr>
      <w:r w:rsidRPr="00CD5A2F">
        <w:t xml:space="preserve">offers or agrees to pay or give or does pay or give any sum of money, inducement or valuable consideration directly or indirectly to any person </w:t>
      </w:r>
      <w:r w:rsidRPr="00CD5A2F">
        <w:lastRenderedPageBreak/>
        <w:t xml:space="preserve">for doing or having done or causing or having caused to be done in relation to any other Quotation (or proposed Quotation any act or omission; </w:t>
      </w:r>
    </w:p>
    <w:p w14:paraId="7CD53A25" w14:textId="77777777" w:rsidR="00DA5435" w:rsidRPr="00CD5A2F" w:rsidRDefault="00DA5435" w:rsidP="00665F03">
      <w:pPr>
        <w:pStyle w:val="Numberstyle3"/>
        <w:numPr>
          <w:ilvl w:val="0"/>
          <w:numId w:val="0"/>
        </w:numPr>
        <w:ind w:left="1985"/>
      </w:pPr>
    </w:p>
    <w:p w14:paraId="7CD53A26" w14:textId="18940134" w:rsidR="00DA5435" w:rsidRPr="00CD5A2F" w:rsidRDefault="00DA5435" w:rsidP="00665F03">
      <w:pPr>
        <w:pStyle w:val="Numberstyle3"/>
        <w:ind w:left="1985" w:hanging="992"/>
      </w:pPr>
      <w:r w:rsidRPr="00CD5A2F">
        <w:t xml:space="preserve">communicates to any person other than </w:t>
      </w:r>
      <w:r w:rsidR="00896C6B">
        <w:t>EDDC</w:t>
      </w:r>
      <w:r w:rsidRPr="00CD5A2F">
        <w:t xml:space="preserve"> the amount or approximate amount of his proposed Quotation (except where such disclosure is made in confidence in order to obtain quotations necessary for the preparation of a Quotation);</w:t>
      </w:r>
    </w:p>
    <w:p w14:paraId="7CD53A27" w14:textId="77777777" w:rsidR="00DA5435" w:rsidRPr="00CD5A2F" w:rsidRDefault="00DA5435" w:rsidP="00665F03">
      <w:pPr>
        <w:pStyle w:val="Numberstyle3"/>
        <w:numPr>
          <w:ilvl w:val="0"/>
          <w:numId w:val="0"/>
        </w:numPr>
        <w:ind w:left="1985"/>
      </w:pPr>
    </w:p>
    <w:p w14:paraId="7CD53A28" w14:textId="77777777" w:rsidR="00DA5435" w:rsidRPr="00CD5A2F" w:rsidRDefault="00DA5435" w:rsidP="00665F03">
      <w:pPr>
        <w:pStyle w:val="Numberstyle3"/>
        <w:ind w:left="1985" w:hanging="992"/>
      </w:pPr>
      <w:r w:rsidRPr="00CD5A2F">
        <w:t>enters into any agreement with any other Bidder aimed at distorting the outcome of the competition;</w:t>
      </w:r>
    </w:p>
    <w:p w14:paraId="7CD53A29" w14:textId="77777777" w:rsidR="00DA5435" w:rsidRPr="00CD5A2F" w:rsidRDefault="00DA5435" w:rsidP="00665F03">
      <w:pPr>
        <w:pStyle w:val="Numberstyle3"/>
        <w:numPr>
          <w:ilvl w:val="0"/>
          <w:numId w:val="0"/>
        </w:numPr>
        <w:ind w:left="1985"/>
      </w:pPr>
    </w:p>
    <w:p w14:paraId="7CD53A2A" w14:textId="4F7F90CC" w:rsidR="00DA5435" w:rsidRPr="00CD5A2F" w:rsidRDefault="00DA5435" w:rsidP="00665F03">
      <w:pPr>
        <w:pStyle w:val="Numberstyle3"/>
        <w:ind w:left="1985" w:hanging="992"/>
      </w:pPr>
      <w:r w:rsidRPr="00CD5A2F">
        <w:t xml:space="preserve">undertakes to unduly influence the decision-making process of </w:t>
      </w:r>
      <w:r w:rsidR="00896C6B">
        <w:t>EDDC</w:t>
      </w:r>
      <w:r w:rsidRPr="00CD5A2F">
        <w:t>; or</w:t>
      </w:r>
    </w:p>
    <w:p w14:paraId="7CD53A2B" w14:textId="77777777" w:rsidR="00DA5435" w:rsidRPr="00CD5A2F" w:rsidRDefault="00DA5435" w:rsidP="00665F03">
      <w:pPr>
        <w:pStyle w:val="Numberstyle3"/>
        <w:numPr>
          <w:ilvl w:val="0"/>
          <w:numId w:val="0"/>
        </w:numPr>
        <w:ind w:left="1985"/>
      </w:pPr>
    </w:p>
    <w:p w14:paraId="7CD53A2C" w14:textId="1F553510" w:rsidR="00DA5435" w:rsidRPr="00CD5A2F" w:rsidRDefault="00DA5435" w:rsidP="00665F03">
      <w:pPr>
        <w:pStyle w:val="Numberstyle3"/>
        <w:ind w:left="1985" w:hanging="992"/>
      </w:pPr>
      <w:proofErr w:type="gramStart"/>
      <w:r w:rsidRPr="00CD5A2F">
        <w:t>undertakes</w:t>
      </w:r>
      <w:proofErr w:type="gramEnd"/>
      <w:r w:rsidRPr="00CD5A2F">
        <w:t xml:space="preserve"> to obtain confidential information that could confer upon </w:t>
      </w:r>
      <w:r w:rsidR="00715B0B">
        <w:t xml:space="preserve">it </w:t>
      </w:r>
      <w:r w:rsidRPr="00CD5A2F">
        <w:t>an undue advantage in the  award of the Contract.</w:t>
      </w:r>
    </w:p>
    <w:p w14:paraId="7CD53A2D" w14:textId="77777777" w:rsidR="00DA5435" w:rsidRPr="00CD5A2F" w:rsidRDefault="00DA5435" w:rsidP="00DA5435">
      <w:pPr>
        <w:ind w:left="1440"/>
        <w:jc w:val="both"/>
        <w:rPr>
          <w:rFonts w:ascii="Arial" w:hAnsi="Arial" w:cs="Arial"/>
        </w:rPr>
      </w:pPr>
    </w:p>
    <w:p w14:paraId="7CD53A2E" w14:textId="51AC62C0" w:rsidR="00DA5435" w:rsidRPr="00CD5A2F" w:rsidRDefault="00DA5435" w:rsidP="00665F03">
      <w:pPr>
        <w:pStyle w:val="Numberstyle2"/>
        <w:ind w:left="993" w:hanging="993"/>
      </w:pPr>
      <w:r w:rsidRPr="00CD5A2F">
        <w:t>Bidders will be required to complete and submit certificates of non-collusion and non-canvassing as part of their Quotation</w:t>
      </w:r>
      <w:r w:rsidR="00F37628">
        <w:t xml:space="preserve"> as set out in</w:t>
      </w:r>
      <w:r w:rsidR="00D95B2A" w:rsidRPr="00CC0E37">
        <w:t xml:space="preserve"> </w:t>
      </w:r>
      <w:r w:rsidR="00D95B2A">
        <w:rPr>
          <w:b/>
        </w:rPr>
        <w:fldChar w:fldCharType="begin"/>
      </w:r>
      <w:r w:rsidR="00D95B2A">
        <w:rPr>
          <w:b/>
        </w:rPr>
        <w:instrText xml:space="preserve"> REF _Ref456349663 \r \h </w:instrText>
      </w:r>
      <w:r w:rsidR="00D95B2A">
        <w:rPr>
          <w:b/>
        </w:rPr>
      </w:r>
      <w:r w:rsidR="00D95B2A">
        <w:rPr>
          <w:b/>
        </w:rPr>
        <w:fldChar w:fldCharType="separate"/>
      </w:r>
      <w:r w:rsidR="00424108">
        <w:rPr>
          <w:b/>
        </w:rPr>
        <w:t>Appendix 3</w:t>
      </w:r>
      <w:r w:rsidR="00D95B2A">
        <w:rPr>
          <w:b/>
        </w:rPr>
        <w:fldChar w:fldCharType="end"/>
      </w:r>
      <w:r w:rsidR="00D95B2A" w:rsidRPr="00CC0E37">
        <w:rPr>
          <w:b/>
        </w:rPr>
        <w:t xml:space="preserve"> (Certificates)</w:t>
      </w:r>
      <w:r w:rsidR="00D95B2A" w:rsidRPr="00CC0E37">
        <w:t>.</w:t>
      </w:r>
      <w:r w:rsidR="00D95B2A">
        <w:t xml:space="preserve"> </w:t>
      </w:r>
    </w:p>
    <w:p w14:paraId="7CD53A2F" w14:textId="77777777" w:rsidR="00DA5435" w:rsidRPr="00CD5A2F" w:rsidRDefault="00DA5435" w:rsidP="00DA5435">
      <w:pPr>
        <w:ind w:left="851"/>
        <w:jc w:val="both"/>
        <w:rPr>
          <w:rFonts w:ascii="Arial" w:hAnsi="Arial" w:cs="Arial"/>
        </w:rPr>
      </w:pPr>
    </w:p>
    <w:p w14:paraId="7CD53A30" w14:textId="77777777" w:rsidR="00DA5435" w:rsidRPr="00665F03" w:rsidRDefault="00DA5435" w:rsidP="00665F03">
      <w:pPr>
        <w:pStyle w:val="Numberstyle1"/>
      </w:pPr>
      <w:r w:rsidRPr="00665F03">
        <w:t>Publicity</w:t>
      </w:r>
    </w:p>
    <w:p w14:paraId="7CD53A31" w14:textId="77777777" w:rsidR="00DA5435" w:rsidRPr="00CD5A2F" w:rsidRDefault="00DA5435" w:rsidP="00DA5435">
      <w:pPr>
        <w:ind w:left="720"/>
        <w:jc w:val="both"/>
        <w:rPr>
          <w:rFonts w:ascii="Arial" w:hAnsi="Arial" w:cs="Arial"/>
        </w:rPr>
      </w:pPr>
    </w:p>
    <w:p w14:paraId="7CD53A32" w14:textId="76A71B83" w:rsidR="00DA5435" w:rsidRPr="00CD5A2F" w:rsidRDefault="00DA5435" w:rsidP="00665F03">
      <w:pPr>
        <w:pStyle w:val="Numberstyle2"/>
        <w:ind w:left="993" w:hanging="993"/>
      </w:pPr>
      <w:bookmarkStart w:id="85" w:name="_Ref479325444"/>
      <w:r w:rsidRPr="00CD5A2F">
        <w:t xml:space="preserve">Bidders shall not undertake (or permit to be undertaken) at any time, whether at this stage or after the Contract has been entered into, any publicity activity with any section of the media in relation to the Procurement other than with the prior written agreement of </w:t>
      </w:r>
      <w:r w:rsidR="00896C6B">
        <w:t>EDDC</w:t>
      </w:r>
      <w:r w:rsidRPr="00CD5A2F">
        <w:t>.  Such agreement shall extend to the content of any publicity.  In this paragraph the word "media" includes (but without limitation) radio, television, newspapers, trade and specialist press, the internet and email accessible by the public at large and the representatives of such media.</w:t>
      </w:r>
      <w:bookmarkEnd w:id="85"/>
    </w:p>
    <w:p w14:paraId="7CD53A33" w14:textId="77777777" w:rsidR="00DA5435" w:rsidRPr="00CD5A2F" w:rsidRDefault="00DA5435" w:rsidP="00DA5435">
      <w:pPr>
        <w:jc w:val="both"/>
        <w:rPr>
          <w:rFonts w:ascii="Arial" w:hAnsi="Arial" w:cs="Arial"/>
        </w:rPr>
      </w:pPr>
      <w:r w:rsidRPr="00CD5A2F">
        <w:rPr>
          <w:rFonts w:ascii="Arial" w:hAnsi="Arial" w:cs="Arial"/>
        </w:rPr>
        <w:t xml:space="preserve"> </w:t>
      </w:r>
    </w:p>
    <w:p w14:paraId="7CD53A34" w14:textId="3AE8FCA9" w:rsidR="00DA5435" w:rsidRPr="00665F03" w:rsidRDefault="00665F03" w:rsidP="00665F03">
      <w:pPr>
        <w:pStyle w:val="Numberstyle1"/>
      </w:pPr>
      <w:r>
        <w:tab/>
      </w:r>
      <w:r w:rsidR="00DA5435" w:rsidRPr="00665F03">
        <w:t xml:space="preserve">Liability of </w:t>
      </w:r>
      <w:r w:rsidR="00896C6B">
        <w:t>EDDC</w:t>
      </w:r>
      <w:r w:rsidR="00DA5435" w:rsidRPr="00665F03">
        <w:t xml:space="preserve"> and its Advisers</w:t>
      </w:r>
    </w:p>
    <w:p w14:paraId="7CD53A35" w14:textId="77777777" w:rsidR="00DA5435" w:rsidRPr="00CD5A2F" w:rsidRDefault="00DA5435" w:rsidP="00DA5435">
      <w:pPr>
        <w:ind w:left="720"/>
        <w:jc w:val="both"/>
        <w:rPr>
          <w:rFonts w:ascii="Arial" w:hAnsi="Arial" w:cs="Arial"/>
        </w:rPr>
      </w:pPr>
    </w:p>
    <w:p w14:paraId="7CD53A36" w14:textId="694B46B6" w:rsidR="00DA5435" w:rsidRPr="00CD5A2F" w:rsidRDefault="00DA5435" w:rsidP="00665F03">
      <w:pPr>
        <w:pStyle w:val="Numberstyle2"/>
        <w:ind w:left="993" w:hanging="993"/>
      </w:pPr>
      <w:r w:rsidRPr="00CD5A2F">
        <w:t>In the Procurement Documents, "</w:t>
      </w:r>
      <w:r w:rsidR="00896C6B">
        <w:t>EDDC</w:t>
      </w:r>
      <w:r w:rsidRPr="00CD5A2F">
        <w:t xml:space="preserve">" includes all or any of </w:t>
      </w:r>
      <w:r w:rsidR="00896C6B">
        <w:t>EDDC</w:t>
      </w:r>
      <w:r w:rsidRPr="00CD5A2F">
        <w:t xml:space="preserve"> and its members, officers and Advisers, and the directors, officers, members, partners, employees, other staff, agents or advisers of any such body or person, including </w:t>
      </w:r>
      <w:r w:rsidR="00896C6B">
        <w:t>EDDC</w:t>
      </w:r>
      <w:r w:rsidRPr="00CD5A2F">
        <w:t>.</w:t>
      </w:r>
    </w:p>
    <w:p w14:paraId="7CD53A37" w14:textId="77777777" w:rsidR="00DA5435" w:rsidRPr="00CD5A2F" w:rsidRDefault="00DA5435" w:rsidP="00665F03">
      <w:pPr>
        <w:pStyle w:val="Numberstyle2"/>
        <w:numPr>
          <w:ilvl w:val="0"/>
          <w:numId w:val="0"/>
        </w:numPr>
        <w:ind w:left="993"/>
      </w:pPr>
    </w:p>
    <w:p w14:paraId="7CD53A38" w14:textId="67A7F058" w:rsidR="00DA5435" w:rsidRDefault="00DA5435" w:rsidP="00DA5435">
      <w:pPr>
        <w:pStyle w:val="Numberstyle2"/>
        <w:ind w:left="993" w:hanging="993"/>
      </w:pPr>
      <w:r w:rsidRPr="00CD5A2F">
        <w:t>The Procurement Documents have been prepa</w:t>
      </w:r>
      <w:r w:rsidR="00937745">
        <w:t xml:space="preserve">red by and on behalf of </w:t>
      </w:r>
      <w:r w:rsidR="00896C6B">
        <w:t>EDDC</w:t>
      </w:r>
      <w:r w:rsidR="00937745">
        <w:t xml:space="preserve"> for </w:t>
      </w:r>
      <w:r w:rsidRPr="00CD5A2F">
        <w:t>the purposes of:</w:t>
      </w:r>
    </w:p>
    <w:p w14:paraId="7CD53A39" w14:textId="77777777" w:rsidR="00937745" w:rsidRPr="00937745" w:rsidRDefault="00937745" w:rsidP="00937745">
      <w:pPr>
        <w:pStyle w:val="Numberstyle2"/>
        <w:numPr>
          <w:ilvl w:val="0"/>
          <w:numId w:val="0"/>
        </w:numPr>
        <w:ind w:left="993"/>
      </w:pPr>
    </w:p>
    <w:p w14:paraId="7CD53A3A" w14:textId="77777777" w:rsidR="00DA5435" w:rsidRPr="00CD5A2F" w:rsidRDefault="00DA5435" w:rsidP="00665F03">
      <w:pPr>
        <w:pStyle w:val="Numberstyle3"/>
        <w:ind w:left="1985" w:hanging="992"/>
      </w:pPr>
      <w:r w:rsidRPr="00CD5A2F">
        <w:t>providing an application procedure for individuals or Organisations interested in submitting a Quotation for the Procurement; and</w:t>
      </w:r>
    </w:p>
    <w:p w14:paraId="7CD53A3B" w14:textId="77777777" w:rsidR="00DA5435" w:rsidRPr="00CD5A2F" w:rsidRDefault="00DA5435" w:rsidP="00665F03">
      <w:pPr>
        <w:pStyle w:val="Numberstyle3"/>
        <w:numPr>
          <w:ilvl w:val="0"/>
          <w:numId w:val="0"/>
        </w:numPr>
        <w:ind w:left="1985"/>
      </w:pPr>
    </w:p>
    <w:p w14:paraId="7CD53A3C" w14:textId="77777777" w:rsidR="00DA5435" w:rsidRPr="00CD5A2F" w:rsidRDefault="00DA5435" w:rsidP="00665F03">
      <w:pPr>
        <w:pStyle w:val="Numberstyle3"/>
        <w:ind w:left="1985" w:hanging="992"/>
      </w:pPr>
      <w:proofErr w:type="gramStart"/>
      <w:r w:rsidRPr="00CD5A2F">
        <w:t>to</w:t>
      </w:r>
      <w:proofErr w:type="gramEnd"/>
      <w:r w:rsidRPr="00CD5A2F">
        <w:t xml:space="preserve"> assist persons interested in submitting a Quotation for the Procurement in making their own evaluation of the potential opportunity.</w:t>
      </w:r>
    </w:p>
    <w:p w14:paraId="7CD53A3D" w14:textId="77777777" w:rsidR="00DA5435" w:rsidRPr="00CD5A2F" w:rsidRDefault="00DA5435" w:rsidP="00DA5435">
      <w:pPr>
        <w:ind w:left="1440" w:hanging="720"/>
        <w:jc w:val="both"/>
        <w:rPr>
          <w:rFonts w:ascii="Arial" w:hAnsi="Arial" w:cs="Arial"/>
        </w:rPr>
      </w:pPr>
    </w:p>
    <w:p w14:paraId="7CD53A3E" w14:textId="1B405249" w:rsidR="00DA5435" w:rsidRPr="00CD5A2F" w:rsidRDefault="00DA5435" w:rsidP="00665F03">
      <w:pPr>
        <w:pStyle w:val="Numberstyle2"/>
        <w:ind w:left="993" w:hanging="993"/>
      </w:pPr>
      <w:r w:rsidRPr="00CD5A2F">
        <w:t xml:space="preserve">The Procurement Documents are intended only to provide a background explanation of the Procurement and are not intended to form the basis of any decision on whether to enter into any contractual relationship with </w:t>
      </w:r>
      <w:r w:rsidR="00896C6B">
        <w:t>EDDC</w:t>
      </w:r>
      <w:r w:rsidRPr="00CD5A2F">
        <w:t xml:space="preserve">.  The Procurement Documents do not purport to have been independently verified.  The </w:t>
      </w:r>
      <w:r w:rsidRPr="00CD5A2F">
        <w:lastRenderedPageBreak/>
        <w:t xml:space="preserve">Procurement Documents should not be relied on as an investment recommendation of the Procurement made by </w:t>
      </w:r>
      <w:r w:rsidR="00896C6B">
        <w:t>EDDC</w:t>
      </w:r>
      <w:r w:rsidRPr="00CD5A2F">
        <w:t xml:space="preserve"> to Bidders.</w:t>
      </w:r>
    </w:p>
    <w:p w14:paraId="7CD53A3F" w14:textId="77777777" w:rsidR="00DA5435" w:rsidRPr="00CD5A2F" w:rsidRDefault="00DA5435" w:rsidP="00DA5435">
      <w:pPr>
        <w:pStyle w:val="01-S-Level2-BB"/>
        <w:numPr>
          <w:ilvl w:val="0"/>
          <w:numId w:val="0"/>
        </w:numPr>
        <w:ind w:left="709"/>
        <w:rPr>
          <w:rFonts w:cs="Arial"/>
          <w:sz w:val="24"/>
          <w:szCs w:val="24"/>
        </w:rPr>
      </w:pPr>
    </w:p>
    <w:p w14:paraId="7CD53A40" w14:textId="0932F134" w:rsidR="00DA5435" w:rsidRPr="00CD5A2F" w:rsidRDefault="00896C6B" w:rsidP="00665F03">
      <w:pPr>
        <w:pStyle w:val="Numberstyle2"/>
        <w:ind w:left="993" w:hanging="993"/>
      </w:pPr>
      <w:r>
        <w:t>EDDC</w:t>
      </w:r>
      <w:r w:rsidR="00DA5435" w:rsidRPr="00CD5A2F">
        <w:t xml:space="preserve"> and its Advisers:</w:t>
      </w:r>
    </w:p>
    <w:p w14:paraId="7CD53A41" w14:textId="77777777" w:rsidR="00DA5435" w:rsidRPr="00CD5A2F" w:rsidRDefault="00DA5435" w:rsidP="00DA5435">
      <w:pPr>
        <w:ind w:left="720"/>
        <w:jc w:val="both"/>
        <w:rPr>
          <w:rFonts w:ascii="Arial" w:hAnsi="Arial" w:cs="Arial"/>
        </w:rPr>
      </w:pPr>
    </w:p>
    <w:p w14:paraId="7CD53A42" w14:textId="3F815E47" w:rsidR="00DA5435" w:rsidRPr="00CD5A2F" w:rsidRDefault="00DA5435" w:rsidP="00665F03">
      <w:pPr>
        <w:pStyle w:val="Numberstyle3"/>
        <w:ind w:left="1985" w:hanging="992"/>
      </w:pPr>
      <w:proofErr w:type="gramStart"/>
      <w:r w:rsidRPr="00CD5A2F">
        <w:t>do</w:t>
      </w:r>
      <w:proofErr w:type="gramEnd"/>
      <w:r w:rsidRPr="00CD5A2F">
        <w:t xml:space="preserve"> not make any representation or warranty (express or implied) as to the accuracy, reasonableness or completeness of the Procurement Documents provided.  Any persons considering entering into a contractual relationship with </w:t>
      </w:r>
      <w:r w:rsidR="00896C6B">
        <w:t>EDDC</w:t>
      </w:r>
      <w:r w:rsidRPr="00CD5A2F">
        <w:t xml:space="preserve"> should make their own investigations and independent assessment of </w:t>
      </w:r>
      <w:r w:rsidR="00896C6B">
        <w:t>EDDC</w:t>
      </w:r>
      <w:r w:rsidRPr="00CD5A2F">
        <w:t xml:space="preserve"> and its requirements for this </w:t>
      </w:r>
      <w:r w:rsidR="006D6A9E">
        <w:t xml:space="preserve">Procurement </w:t>
      </w:r>
      <w:r w:rsidRPr="00CD5A2F">
        <w:t xml:space="preserve"> and should seek their own professional technical, financial and legal advice; and</w:t>
      </w:r>
    </w:p>
    <w:p w14:paraId="7CD53A43" w14:textId="77777777" w:rsidR="00DA5435" w:rsidRPr="00CD5A2F" w:rsidRDefault="00DA5435" w:rsidP="00665F03">
      <w:pPr>
        <w:pStyle w:val="Numberstyle3"/>
        <w:numPr>
          <w:ilvl w:val="0"/>
          <w:numId w:val="0"/>
        </w:numPr>
        <w:ind w:left="1985"/>
      </w:pPr>
    </w:p>
    <w:p w14:paraId="7CD53A44" w14:textId="77777777" w:rsidR="00DA5435" w:rsidRPr="00CD5A2F" w:rsidRDefault="00DA5435" w:rsidP="00937745">
      <w:pPr>
        <w:pStyle w:val="Numberstyle3"/>
        <w:ind w:left="1985" w:hanging="992"/>
      </w:pPr>
      <w:r w:rsidRPr="00CD5A2F">
        <w:t>exclude all liability for any loss or damage whether caused by contract, tort (including negligence), misrepresentation or otherwise (other than in respect of fraud or fraudulent misrepresentation or personal injury or death) in relation to the Procurement Documents and/or arising as a result of reliance on the information in the Procurement Documents or any subsequent information made available to Bidders.  Any and all liability is expressly excluded to the maximum extent permissible by law.</w:t>
      </w:r>
    </w:p>
    <w:p w14:paraId="7CD53A45" w14:textId="77777777" w:rsidR="00DA5435" w:rsidRPr="00CD5A2F" w:rsidRDefault="00DA5435" w:rsidP="00DA5435">
      <w:pPr>
        <w:ind w:left="1440" w:hanging="720"/>
        <w:jc w:val="both"/>
        <w:rPr>
          <w:rFonts w:ascii="Arial" w:hAnsi="Arial" w:cs="Arial"/>
        </w:rPr>
      </w:pPr>
    </w:p>
    <w:p w14:paraId="7CD53A46" w14:textId="77777777" w:rsidR="00DA5435" w:rsidRPr="00CD5A2F" w:rsidRDefault="00DA5435" w:rsidP="00665F03">
      <w:pPr>
        <w:pStyle w:val="Numberstyle2"/>
        <w:ind w:left="993" w:hanging="993"/>
      </w:pPr>
      <w:r w:rsidRPr="00CD5A2F">
        <w:t>Only the express terms of any written contract relating to the Procurement (as and when it is entered into) shall have any contractual effect in connection with this Procurement Process.</w:t>
      </w:r>
    </w:p>
    <w:p w14:paraId="7CD53A47" w14:textId="77777777" w:rsidR="00DA5435" w:rsidRPr="00CD5A2F" w:rsidRDefault="00DA5435" w:rsidP="00665F03">
      <w:pPr>
        <w:pStyle w:val="Numberstyle2"/>
        <w:numPr>
          <w:ilvl w:val="0"/>
          <w:numId w:val="0"/>
        </w:numPr>
        <w:ind w:left="993"/>
      </w:pPr>
    </w:p>
    <w:p w14:paraId="7CD53A48" w14:textId="4109299A" w:rsidR="00DA5435" w:rsidRPr="00CD5A2F" w:rsidRDefault="00DA5435" w:rsidP="00665F03">
      <w:pPr>
        <w:pStyle w:val="Numberstyle2"/>
        <w:ind w:left="993" w:hanging="993"/>
      </w:pPr>
      <w:r w:rsidRPr="00CD5A2F">
        <w:t xml:space="preserve">The publication of the Procurement Documents in no way commits </w:t>
      </w:r>
      <w:r w:rsidR="00896C6B">
        <w:t>EDDC</w:t>
      </w:r>
      <w:r w:rsidRPr="00CD5A2F">
        <w:t xml:space="preserve"> to award any contract to deliver the Procurement.  </w:t>
      </w:r>
      <w:r w:rsidR="00896C6B">
        <w:t>EDDC</w:t>
      </w:r>
      <w:r w:rsidRPr="00CD5A2F">
        <w:t xml:space="preserve"> reserves the right to vary or change all or any part of the procedures for the Procurement Process at any time or not to proceed with the Procurement for any reason.</w:t>
      </w:r>
    </w:p>
    <w:p w14:paraId="7CD53A49" w14:textId="77777777" w:rsidR="00DA5435" w:rsidRPr="00CD5A2F" w:rsidRDefault="00DA5435" w:rsidP="00DA5435">
      <w:pPr>
        <w:pStyle w:val="01-S-Level2-BB"/>
        <w:numPr>
          <w:ilvl w:val="0"/>
          <w:numId w:val="0"/>
        </w:numPr>
        <w:ind w:left="709"/>
        <w:rPr>
          <w:rFonts w:cs="Arial"/>
          <w:sz w:val="24"/>
          <w:szCs w:val="24"/>
        </w:rPr>
      </w:pPr>
    </w:p>
    <w:p w14:paraId="7CD53A4A" w14:textId="637C9C9A" w:rsidR="00DA5435" w:rsidRPr="00CD5A2F" w:rsidRDefault="00DA5435" w:rsidP="00665F03">
      <w:pPr>
        <w:pStyle w:val="Numberstyle2"/>
        <w:ind w:left="993" w:hanging="993"/>
      </w:pPr>
      <w:r w:rsidRPr="00CD5A2F">
        <w:t xml:space="preserve">For the purposes of the Procurement and the Procurement Process, all Advisers referred to in this document are acting exclusively as the advisers to </w:t>
      </w:r>
      <w:r w:rsidR="00896C6B">
        <w:t>EDDC</w:t>
      </w:r>
      <w:r w:rsidRPr="00CD5A2F">
        <w:t xml:space="preserve"> and will not be responsible or owe any duty of care to anyone other than </w:t>
      </w:r>
      <w:r w:rsidR="00896C6B">
        <w:t>EDDC</w:t>
      </w:r>
      <w:r w:rsidRPr="00CD5A2F">
        <w:t>.</w:t>
      </w:r>
    </w:p>
    <w:p w14:paraId="7CD53A4B" w14:textId="77777777" w:rsidR="00DA5435" w:rsidRPr="00CD5A2F" w:rsidRDefault="00DA5435" w:rsidP="00DA5435">
      <w:pPr>
        <w:ind w:left="1440"/>
        <w:jc w:val="both"/>
        <w:rPr>
          <w:rFonts w:ascii="Arial" w:hAnsi="Arial" w:cs="Arial"/>
        </w:rPr>
      </w:pPr>
    </w:p>
    <w:p w14:paraId="7CD53A4C" w14:textId="77777777" w:rsidR="00DA5435" w:rsidRPr="00665F03" w:rsidRDefault="00665F03" w:rsidP="00665F03">
      <w:pPr>
        <w:pStyle w:val="Numberstyle1"/>
      </w:pPr>
      <w:r>
        <w:tab/>
      </w:r>
      <w:r w:rsidR="00DA5435" w:rsidRPr="00665F03">
        <w:t xml:space="preserve">Provision of further information from Bidders prior to making a Quotation </w:t>
      </w:r>
    </w:p>
    <w:p w14:paraId="7CD53A4D" w14:textId="77777777" w:rsidR="00DA5435" w:rsidRPr="00CD5A2F" w:rsidRDefault="00DA5435" w:rsidP="00DA5435">
      <w:pPr>
        <w:ind w:left="720"/>
        <w:jc w:val="both"/>
        <w:rPr>
          <w:rFonts w:ascii="Arial" w:hAnsi="Arial" w:cs="Arial"/>
        </w:rPr>
      </w:pPr>
    </w:p>
    <w:p w14:paraId="7CD53A4E" w14:textId="3AD120BD" w:rsidR="00DA5435" w:rsidRDefault="00896C6B" w:rsidP="00665F03">
      <w:pPr>
        <w:pStyle w:val="Numberstyle2"/>
        <w:ind w:left="993" w:hanging="993"/>
      </w:pPr>
      <w:r>
        <w:t>EDDC</w:t>
      </w:r>
      <w:r w:rsidR="00DA5435" w:rsidRPr="00CD5A2F">
        <w:t xml:space="preserve"> is relying on the information provided by Bidders during the Procurement Process (including but not limited to Quotations).  If, at any time during this Procurement Process there are any material changes to that information, the Bidder must advise </w:t>
      </w:r>
      <w:r>
        <w:t>EDDC</w:t>
      </w:r>
      <w:r w:rsidR="00DA5435" w:rsidRPr="00CD5A2F">
        <w:t xml:space="preserve"> as soon as practicable (even if this is prior to the submission of a Quotation). Upon receipt of such information, </w:t>
      </w:r>
      <w:r>
        <w:t>EDDC</w:t>
      </w:r>
      <w:r w:rsidR="00DA5435" w:rsidRPr="00CD5A2F">
        <w:t xml:space="preserve"> shall be entitled to revisit the selection and/or evaluation of the Bidder and exclude the Bidder if necessary, as a result of that process.</w:t>
      </w:r>
    </w:p>
    <w:p w14:paraId="14D8AD71" w14:textId="77777777" w:rsidR="00FE4115" w:rsidRDefault="00FE4115" w:rsidP="00FE4115">
      <w:pPr>
        <w:pStyle w:val="Numberstyle2"/>
        <w:numPr>
          <w:ilvl w:val="0"/>
          <w:numId w:val="0"/>
        </w:numPr>
        <w:ind w:left="993"/>
      </w:pPr>
    </w:p>
    <w:p w14:paraId="578277DB" w14:textId="77777777" w:rsidR="00FE4115" w:rsidRPr="00CD5A2F" w:rsidRDefault="00FE4115" w:rsidP="00FE4115">
      <w:pPr>
        <w:pStyle w:val="Numberstyle2"/>
        <w:numPr>
          <w:ilvl w:val="0"/>
          <w:numId w:val="0"/>
        </w:numPr>
        <w:ind w:left="993"/>
      </w:pPr>
    </w:p>
    <w:p w14:paraId="7CD53A4F" w14:textId="77777777" w:rsidR="00DA5435" w:rsidRPr="00CD5A2F" w:rsidRDefault="00DA5435" w:rsidP="00DA5435">
      <w:pPr>
        <w:ind w:left="1440"/>
        <w:jc w:val="both"/>
        <w:rPr>
          <w:rFonts w:ascii="Arial" w:hAnsi="Arial" w:cs="Arial"/>
        </w:rPr>
      </w:pPr>
    </w:p>
    <w:p w14:paraId="7CD53A50" w14:textId="77777777" w:rsidR="00DA5435" w:rsidRPr="00665F03" w:rsidRDefault="00665F03" w:rsidP="00665F03">
      <w:pPr>
        <w:pStyle w:val="Numberstyle1"/>
      </w:pPr>
      <w:r>
        <w:tab/>
      </w:r>
      <w:r w:rsidR="00DA5435" w:rsidRPr="00665F03">
        <w:t xml:space="preserve">Procurement Process and costs </w:t>
      </w:r>
    </w:p>
    <w:p w14:paraId="7CD53A51" w14:textId="77777777" w:rsidR="00DA5435" w:rsidRPr="00CD5A2F" w:rsidRDefault="00DA5435" w:rsidP="00DA5435">
      <w:pPr>
        <w:ind w:left="720"/>
        <w:jc w:val="both"/>
        <w:rPr>
          <w:rFonts w:ascii="Arial" w:hAnsi="Arial" w:cs="Arial"/>
        </w:rPr>
      </w:pPr>
    </w:p>
    <w:p w14:paraId="7CD53A52" w14:textId="084F7D99" w:rsidR="00DA5435" w:rsidRPr="00CD5A2F" w:rsidRDefault="00896C6B" w:rsidP="00665F03">
      <w:pPr>
        <w:pStyle w:val="Numberstyle2"/>
        <w:ind w:left="993" w:hanging="993"/>
      </w:pPr>
      <w:r>
        <w:t>EDDC</w:t>
      </w:r>
      <w:r w:rsidR="00DA5435" w:rsidRPr="00CD5A2F">
        <w:t xml:space="preserve"> reserves the right at any time:</w:t>
      </w:r>
    </w:p>
    <w:p w14:paraId="7CD53A53" w14:textId="77777777" w:rsidR="00DA5435" w:rsidRPr="00CD5A2F" w:rsidRDefault="00DA5435" w:rsidP="00DA5435">
      <w:pPr>
        <w:ind w:left="720"/>
        <w:jc w:val="both"/>
        <w:rPr>
          <w:rFonts w:ascii="Arial" w:hAnsi="Arial" w:cs="Arial"/>
        </w:rPr>
      </w:pPr>
    </w:p>
    <w:p w14:paraId="7CD53A54" w14:textId="77777777" w:rsidR="00DA5435" w:rsidRPr="00CD5A2F" w:rsidRDefault="00DA5435" w:rsidP="00665F03">
      <w:pPr>
        <w:pStyle w:val="Numberstyle3"/>
        <w:ind w:left="1985" w:hanging="992"/>
      </w:pPr>
      <w:r w:rsidRPr="00CD5A2F">
        <w:lastRenderedPageBreak/>
        <w:t>to require a Bidder to clarify their Quotation(s) in writing and/or provide additional information (failure to respond adequately may result in a Bidder not being successful); and/or</w:t>
      </w:r>
    </w:p>
    <w:p w14:paraId="7CD53A55" w14:textId="77777777" w:rsidR="00DA5435" w:rsidRPr="00CD5A2F" w:rsidRDefault="00DA5435" w:rsidP="00665F03">
      <w:pPr>
        <w:pStyle w:val="Numberstyle3"/>
        <w:numPr>
          <w:ilvl w:val="0"/>
          <w:numId w:val="0"/>
        </w:numPr>
        <w:ind w:left="1985"/>
      </w:pPr>
    </w:p>
    <w:p w14:paraId="7CD53A56" w14:textId="77777777" w:rsidR="00DA5435" w:rsidRPr="00CD5A2F" w:rsidRDefault="00DA5435" w:rsidP="00665F03">
      <w:pPr>
        <w:pStyle w:val="Numberstyle3"/>
        <w:ind w:left="1985" w:hanging="992"/>
      </w:pPr>
      <w:r w:rsidRPr="00CD5A2F">
        <w:t>to amend the terms and conditions of the Procurement Process;</w:t>
      </w:r>
    </w:p>
    <w:p w14:paraId="7CD53A57" w14:textId="77777777" w:rsidR="00DA5435" w:rsidRPr="00CD5A2F" w:rsidRDefault="00DA5435" w:rsidP="00665F03">
      <w:pPr>
        <w:pStyle w:val="Numberstyle3"/>
        <w:numPr>
          <w:ilvl w:val="0"/>
          <w:numId w:val="0"/>
        </w:numPr>
        <w:ind w:left="1985"/>
      </w:pPr>
    </w:p>
    <w:p w14:paraId="7CD53A58" w14:textId="77777777" w:rsidR="00DA5435" w:rsidRPr="00CD5A2F" w:rsidRDefault="00DA5435" w:rsidP="00665F03">
      <w:pPr>
        <w:pStyle w:val="Numberstyle3"/>
        <w:ind w:left="1985" w:hanging="992"/>
      </w:pPr>
      <w:r w:rsidRPr="00CD5A2F">
        <w:t>not to consider Quotations other than those specified;</w:t>
      </w:r>
    </w:p>
    <w:p w14:paraId="7CD53A59" w14:textId="77777777" w:rsidR="00DA5435" w:rsidRPr="00CD5A2F" w:rsidRDefault="00DA5435" w:rsidP="00665F03">
      <w:pPr>
        <w:pStyle w:val="Numberstyle3"/>
        <w:numPr>
          <w:ilvl w:val="0"/>
          <w:numId w:val="0"/>
        </w:numPr>
        <w:ind w:left="1985"/>
      </w:pPr>
    </w:p>
    <w:p w14:paraId="7CD53A5A" w14:textId="77777777" w:rsidR="00DA5435" w:rsidRPr="00CD5A2F" w:rsidRDefault="00DA5435" w:rsidP="00665F03">
      <w:pPr>
        <w:pStyle w:val="Numberstyle3"/>
        <w:ind w:left="1985" w:hanging="992"/>
      </w:pPr>
      <w:r w:rsidRPr="00CD5A2F">
        <w:t>to issue amendments or modifications to the RFQ;</w:t>
      </w:r>
    </w:p>
    <w:p w14:paraId="7CD53A5B" w14:textId="77777777" w:rsidR="00DA5435" w:rsidRPr="00CD5A2F" w:rsidRDefault="00DA5435" w:rsidP="00665F03">
      <w:pPr>
        <w:pStyle w:val="Numberstyle3"/>
        <w:numPr>
          <w:ilvl w:val="0"/>
          <w:numId w:val="0"/>
        </w:numPr>
        <w:ind w:left="1985"/>
      </w:pPr>
    </w:p>
    <w:p w14:paraId="7CD53A5C" w14:textId="77777777" w:rsidR="00DA5435" w:rsidRPr="00CD5A2F" w:rsidRDefault="00DA5435" w:rsidP="00665F03">
      <w:pPr>
        <w:pStyle w:val="Numberstyle3"/>
        <w:ind w:left="1985" w:hanging="992"/>
      </w:pPr>
      <w:r w:rsidRPr="00CD5A2F">
        <w:t xml:space="preserve">to alter the timetable to contract award; </w:t>
      </w:r>
    </w:p>
    <w:p w14:paraId="7CD53A5D" w14:textId="77777777" w:rsidR="00DA5435" w:rsidRPr="00CD5A2F" w:rsidRDefault="00DA5435" w:rsidP="00665F03">
      <w:pPr>
        <w:pStyle w:val="Numberstyle3"/>
        <w:numPr>
          <w:ilvl w:val="0"/>
          <w:numId w:val="0"/>
        </w:numPr>
        <w:ind w:left="1985"/>
      </w:pPr>
    </w:p>
    <w:p w14:paraId="7CD53A5E" w14:textId="77777777" w:rsidR="00DA5435" w:rsidRPr="00CD5A2F" w:rsidRDefault="00DA5435" w:rsidP="00665F03">
      <w:pPr>
        <w:pStyle w:val="Numberstyle3"/>
        <w:ind w:left="1985" w:hanging="992"/>
      </w:pPr>
      <w:r w:rsidRPr="00CD5A2F">
        <w:t xml:space="preserve">to cancel or withdraw from the Procurement Process at any stage; </w:t>
      </w:r>
    </w:p>
    <w:p w14:paraId="7CD53A5F" w14:textId="77777777" w:rsidR="00DA5435" w:rsidRPr="00CD5A2F" w:rsidRDefault="00DA5435" w:rsidP="00665F03">
      <w:pPr>
        <w:pStyle w:val="Numberstyle3"/>
        <w:numPr>
          <w:ilvl w:val="0"/>
          <w:numId w:val="0"/>
        </w:numPr>
        <w:ind w:left="1985"/>
      </w:pPr>
    </w:p>
    <w:p w14:paraId="7CD53A60" w14:textId="77777777" w:rsidR="00DA5435" w:rsidRDefault="00DA5435" w:rsidP="00665F03">
      <w:pPr>
        <w:pStyle w:val="Numberstyle3"/>
        <w:ind w:left="1985" w:hanging="992"/>
      </w:pPr>
      <w:r w:rsidRPr="00CD5A2F">
        <w:t>not to award a contract</w:t>
      </w:r>
      <w:r w:rsidR="006D6A9E">
        <w:t>, and</w:t>
      </w:r>
    </w:p>
    <w:p w14:paraId="7CD53A61" w14:textId="77777777" w:rsidR="006D6A9E" w:rsidRDefault="006D6A9E" w:rsidP="006D6A9E">
      <w:pPr>
        <w:pStyle w:val="ListParagraph"/>
      </w:pPr>
    </w:p>
    <w:p w14:paraId="7CD53A62" w14:textId="77777777" w:rsidR="006D6A9E" w:rsidRPr="00CD5A2F" w:rsidRDefault="006D6A9E" w:rsidP="00665F03">
      <w:pPr>
        <w:pStyle w:val="Numberstyle3"/>
        <w:ind w:left="1985" w:hanging="992"/>
      </w:pPr>
      <w:r>
        <w:t xml:space="preserve">In the case of a contract in the form of separate lots, to not award all or some of the lots. </w:t>
      </w:r>
    </w:p>
    <w:p w14:paraId="7CD53A63" w14:textId="77777777" w:rsidR="00DA5435" w:rsidRPr="00CD5A2F" w:rsidRDefault="00DA5435" w:rsidP="00DA5435">
      <w:pPr>
        <w:ind w:left="2880"/>
        <w:jc w:val="both"/>
        <w:rPr>
          <w:rFonts w:ascii="Arial" w:hAnsi="Arial" w:cs="Arial"/>
        </w:rPr>
      </w:pPr>
    </w:p>
    <w:p w14:paraId="7CD53A64" w14:textId="2A324768" w:rsidR="00DA5435" w:rsidRDefault="00DA5435" w:rsidP="00665F03">
      <w:pPr>
        <w:pStyle w:val="Numberstyle2"/>
        <w:ind w:left="993" w:hanging="993"/>
      </w:pPr>
      <w:r w:rsidRPr="00CD5A2F">
        <w:t xml:space="preserve">All Bidders are solely responsible for their costs and expenses incurred in connection with the preparation and submission of Quotations and participation in this and all future stages of this Procurement Process.  Under no circumstances will </w:t>
      </w:r>
      <w:r w:rsidR="00896C6B">
        <w:t>EDDC</w:t>
      </w:r>
      <w:r w:rsidRPr="00CD5A2F">
        <w:t xml:space="preserve"> be liable for any costs or expenses incurred by Bidders or any of a Bidder's supply chain, partners or advisers in this Procurement Process. This is the case even where </w:t>
      </w:r>
      <w:r w:rsidR="00896C6B">
        <w:t>EDDC</w:t>
      </w:r>
      <w:r w:rsidRPr="00CD5A2F">
        <w:t xml:space="preserve"> abandons the Procurement Process for any reason.</w:t>
      </w:r>
    </w:p>
    <w:p w14:paraId="7CD53A65" w14:textId="77777777" w:rsidR="00D95B2A" w:rsidRDefault="00D95B2A" w:rsidP="00674EE8">
      <w:pPr>
        <w:pStyle w:val="Numberstyle2"/>
        <w:numPr>
          <w:ilvl w:val="0"/>
          <w:numId w:val="0"/>
        </w:numPr>
        <w:ind w:left="993"/>
      </w:pPr>
    </w:p>
    <w:p w14:paraId="7CD53A66" w14:textId="77777777" w:rsidR="00D95B2A" w:rsidRPr="00B67200" w:rsidRDefault="00D95B2A" w:rsidP="00D95B2A">
      <w:pPr>
        <w:pStyle w:val="00-Heading"/>
        <w:rPr>
          <w:rFonts w:cs="Arial"/>
          <w:szCs w:val="22"/>
        </w:rPr>
      </w:pPr>
      <w:r w:rsidRPr="00B67200">
        <w:rPr>
          <w:rFonts w:cs="Arial"/>
          <w:szCs w:val="22"/>
        </w:rPr>
        <w:t>Abnormally low Bids:</w:t>
      </w:r>
    </w:p>
    <w:p w14:paraId="7CD53A67" w14:textId="77777777" w:rsidR="00D95B2A" w:rsidRPr="00B67200" w:rsidRDefault="00D95B2A" w:rsidP="00D95B2A">
      <w:pPr>
        <w:pStyle w:val="02-Level2-BB"/>
        <w:numPr>
          <w:ilvl w:val="0"/>
          <w:numId w:val="0"/>
        </w:numPr>
        <w:ind w:left="2138"/>
        <w:rPr>
          <w:rFonts w:cs="Arial"/>
          <w:szCs w:val="22"/>
        </w:rPr>
      </w:pPr>
    </w:p>
    <w:p w14:paraId="7CD53A68" w14:textId="0C3FA8DB" w:rsidR="00D95B2A" w:rsidRPr="00CD5A2F" w:rsidRDefault="00D95B2A" w:rsidP="00D95B2A">
      <w:pPr>
        <w:pStyle w:val="Numberstyle2"/>
        <w:ind w:left="993" w:hanging="993"/>
      </w:pPr>
      <w:r>
        <w:rPr>
          <w:szCs w:val="22"/>
        </w:rPr>
        <w:t xml:space="preserve">Where </w:t>
      </w:r>
      <w:r w:rsidR="00896C6B">
        <w:rPr>
          <w:szCs w:val="22"/>
        </w:rPr>
        <w:t>EDDC</w:t>
      </w:r>
      <w:r>
        <w:rPr>
          <w:szCs w:val="22"/>
        </w:rPr>
        <w:t xml:space="preserve"> receives a Quotation</w:t>
      </w:r>
      <w:r w:rsidRPr="00B67200">
        <w:rPr>
          <w:szCs w:val="22"/>
        </w:rPr>
        <w:t xml:space="preserve"> which </w:t>
      </w:r>
      <w:r>
        <w:rPr>
          <w:szCs w:val="22"/>
        </w:rPr>
        <w:t>appears to be</w:t>
      </w:r>
      <w:r w:rsidRPr="00B67200">
        <w:rPr>
          <w:szCs w:val="22"/>
        </w:rPr>
        <w:t xml:space="preserve"> abnormally low, it will require the Bidder to explain in writing the price or cost proposed in the Bid.  </w:t>
      </w:r>
      <w:r w:rsidR="00896C6B">
        <w:rPr>
          <w:szCs w:val="22"/>
        </w:rPr>
        <w:t>EDDC</w:t>
      </w:r>
      <w:r w:rsidRPr="00B67200">
        <w:rPr>
          <w:szCs w:val="22"/>
        </w:rPr>
        <w:t xml:space="preserve"> will assess the information provided by the Bidder and </w:t>
      </w:r>
      <w:proofErr w:type="gramStart"/>
      <w:r w:rsidRPr="00B67200">
        <w:rPr>
          <w:szCs w:val="22"/>
        </w:rPr>
        <w:t>may</w:t>
      </w:r>
      <w:proofErr w:type="gramEnd"/>
      <w:r w:rsidRPr="00B67200">
        <w:rPr>
          <w:szCs w:val="22"/>
        </w:rPr>
        <w:t xml:space="preserve"> reject the Bid where the evidence supplied does not satisfactorily account for the low level of price or costs proposed.</w:t>
      </w:r>
    </w:p>
    <w:p w14:paraId="1792303A" w14:textId="77777777" w:rsidR="00FE4115" w:rsidRPr="00CD5A2F" w:rsidRDefault="00FE4115" w:rsidP="00DA5435">
      <w:pPr>
        <w:jc w:val="both"/>
        <w:rPr>
          <w:rFonts w:ascii="Arial" w:hAnsi="Arial" w:cs="Arial"/>
        </w:rPr>
      </w:pPr>
    </w:p>
    <w:p w14:paraId="7CD53A6A" w14:textId="77777777" w:rsidR="00DA5435" w:rsidRPr="00665F03" w:rsidRDefault="00665F03" w:rsidP="00665F03">
      <w:pPr>
        <w:pStyle w:val="Numberstyle1"/>
      </w:pPr>
      <w:r>
        <w:tab/>
      </w:r>
      <w:r w:rsidR="00DA5435" w:rsidRPr="00665F03">
        <w:t>Rejection of Quotations</w:t>
      </w:r>
    </w:p>
    <w:p w14:paraId="7CD53A6B" w14:textId="77777777" w:rsidR="00DA5435" w:rsidRPr="00CD5A2F" w:rsidRDefault="00DA5435" w:rsidP="00DA5435">
      <w:pPr>
        <w:pStyle w:val="01-S-Level1-BB"/>
        <w:ind w:left="720"/>
        <w:rPr>
          <w:rFonts w:cs="Arial"/>
          <w:sz w:val="24"/>
          <w:szCs w:val="24"/>
        </w:rPr>
      </w:pPr>
    </w:p>
    <w:p w14:paraId="7CD53A6C" w14:textId="330D5049" w:rsidR="00DA5435" w:rsidRPr="00CD5A2F" w:rsidRDefault="00896C6B" w:rsidP="00665F03">
      <w:pPr>
        <w:pStyle w:val="Numberstyle2"/>
        <w:ind w:left="993" w:hanging="993"/>
      </w:pPr>
      <w:r>
        <w:t>EDDC</w:t>
      </w:r>
      <w:r w:rsidR="00DA5435" w:rsidRPr="00CD5A2F">
        <w:t xml:space="preserve"> will reject or disqualify a Bidder at any time during the Procurement Process where a Quotation is submitted late.</w:t>
      </w:r>
    </w:p>
    <w:p w14:paraId="7CD53A6D" w14:textId="77777777" w:rsidR="00DA5435" w:rsidRPr="00CD5A2F" w:rsidRDefault="00DA5435" w:rsidP="00665F03">
      <w:pPr>
        <w:pStyle w:val="Numberstyle2"/>
        <w:numPr>
          <w:ilvl w:val="0"/>
          <w:numId w:val="0"/>
        </w:numPr>
        <w:ind w:left="993"/>
      </w:pPr>
    </w:p>
    <w:p w14:paraId="7CD53A6E" w14:textId="124AAF1A" w:rsidR="00DA5435" w:rsidRPr="00CD5A2F" w:rsidRDefault="00896C6B" w:rsidP="00665F03">
      <w:pPr>
        <w:pStyle w:val="Numberstyle2"/>
        <w:ind w:left="993" w:hanging="993"/>
      </w:pPr>
      <w:r>
        <w:t>EDDC</w:t>
      </w:r>
      <w:r w:rsidR="00DA5435" w:rsidRPr="00CD5A2F">
        <w:t xml:space="preserve"> reserves the right to reject or disqualify a Bidder at any time during the Procurement Process where:</w:t>
      </w:r>
    </w:p>
    <w:p w14:paraId="7CD53A6F" w14:textId="77777777" w:rsidR="00DA5435" w:rsidRPr="00CD5A2F" w:rsidRDefault="00DA5435" w:rsidP="00DA5435">
      <w:pPr>
        <w:jc w:val="both"/>
        <w:rPr>
          <w:rFonts w:ascii="Arial" w:hAnsi="Arial" w:cs="Arial"/>
        </w:rPr>
      </w:pPr>
    </w:p>
    <w:p w14:paraId="7CD53A70" w14:textId="77F85A54" w:rsidR="00DA5435" w:rsidRPr="00CD5A2F" w:rsidRDefault="00DA5435" w:rsidP="00665F03">
      <w:pPr>
        <w:pStyle w:val="Numberstyle3"/>
        <w:ind w:left="1985" w:hanging="992"/>
      </w:pPr>
      <w:r w:rsidRPr="00CD5A2F">
        <w:t xml:space="preserve">a Quotation is completed incorrectly, is materially incomplete or fails to meet </w:t>
      </w:r>
      <w:r w:rsidR="00896C6B">
        <w:t>EDDC</w:t>
      </w:r>
      <w:r w:rsidRPr="00CD5A2F">
        <w:t>’s submission requirements which have been notified to the relevant Bidder;</w:t>
      </w:r>
    </w:p>
    <w:p w14:paraId="7CD53A71" w14:textId="77777777" w:rsidR="00DA5435" w:rsidRPr="00CD5A2F" w:rsidRDefault="00DA5435" w:rsidP="00665F03">
      <w:pPr>
        <w:pStyle w:val="Numberstyle3"/>
        <w:numPr>
          <w:ilvl w:val="0"/>
          <w:numId w:val="0"/>
        </w:numPr>
        <w:ind w:left="1985"/>
      </w:pPr>
    </w:p>
    <w:p w14:paraId="7CD53A72" w14:textId="77777777" w:rsidR="00DA5435" w:rsidRPr="00CD5A2F" w:rsidRDefault="00DA5435" w:rsidP="00665F03">
      <w:pPr>
        <w:pStyle w:val="Numberstyle3"/>
        <w:ind w:left="1985" w:hanging="992"/>
      </w:pPr>
      <w:r w:rsidRPr="00CD5A2F">
        <w:t>a Bidder provides inaccurate information regarding a sub-contractor who is to play a significant role in delivering key requirements;</w:t>
      </w:r>
    </w:p>
    <w:p w14:paraId="7CD53A73" w14:textId="77777777" w:rsidR="00DA5435" w:rsidRPr="00CD5A2F" w:rsidRDefault="00DA5435" w:rsidP="00665F03">
      <w:pPr>
        <w:pStyle w:val="Numberstyle3"/>
        <w:numPr>
          <w:ilvl w:val="0"/>
          <w:numId w:val="0"/>
        </w:numPr>
        <w:ind w:left="1985"/>
      </w:pPr>
    </w:p>
    <w:p w14:paraId="7CD53A74" w14:textId="77777777" w:rsidR="00DA5435" w:rsidRPr="00CD5A2F" w:rsidRDefault="00DA5435" w:rsidP="00665F03">
      <w:pPr>
        <w:pStyle w:val="Numberstyle3"/>
        <w:ind w:left="1985" w:hanging="992"/>
      </w:pPr>
      <w:r w:rsidRPr="00CD5A2F">
        <w:lastRenderedPageBreak/>
        <w:t>the Bidder are guilty of material misrepresentation in relation to its Quotation and/or the Procurement Process;</w:t>
      </w:r>
    </w:p>
    <w:p w14:paraId="7CD53A75" w14:textId="77777777" w:rsidR="00DA5435" w:rsidRPr="00CD5A2F" w:rsidRDefault="00DA5435" w:rsidP="00665F03">
      <w:pPr>
        <w:pStyle w:val="Numberstyle3"/>
        <w:numPr>
          <w:ilvl w:val="0"/>
          <w:numId w:val="0"/>
        </w:numPr>
        <w:ind w:left="1985"/>
      </w:pPr>
    </w:p>
    <w:p w14:paraId="7CD53A76" w14:textId="77777777" w:rsidR="00DA5435" w:rsidRPr="00CD5A2F" w:rsidRDefault="00DA5435" w:rsidP="00665F03">
      <w:pPr>
        <w:pStyle w:val="Numberstyle3"/>
        <w:ind w:left="1985" w:hanging="992"/>
      </w:pPr>
      <w:r w:rsidRPr="00CD5A2F">
        <w:t xml:space="preserve">the Bidder contravene any of the terms and conditions of this RFQ; </w:t>
      </w:r>
    </w:p>
    <w:p w14:paraId="7CD53A77" w14:textId="77777777" w:rsidR="00DA5435" w:rsidRPr="00CD5A2F" w:rsidRDefault="00DA5435" w:rsidP="00665F03">
      <w:pPr>
        <w:pStyle w:val="Numberstyle3"/>
        <w:numPr>
          <w:ilvl w:val="0"/>
          <w:numId w:val="0"/>
        </w:numPr>
        <w:ind w:left="1985"/>
      </w:pPr>
    </w:p>
    <w:p w14:paraId="7CD53A78" w14:textId="77777777" w:rsidR="00DA5435" w:rsidRPr="00CD5A2F" w:rsidRDefault="00DA5435" w:rsidP="00665F03">
      <w:pPr>
        <w:pStyle w:val="Numberstyle3"/>
        <w:ind w:left="1985" w:hanging="992"/>
      </w:pPr>
      <w:r w:rsidRPr="00CD5A2F">
        <w:t>there is a change in identity, control, financial standing or other factor impacting on the selection and/or evaluation process affecting the Bidder; or</w:t>
      </w:r>
    </w:p>
    <w:p w14:paraId="7CD53A79" w14:textId="77777777" w:rsidR="00DA5435" w:rsidRPr="00CD5A2F" w:rsidRDefault="00DA5435" w:rsidP="00665F03">
      <w:pPr>
        <w:pStyle w:val="Numberstyle3"/>
        <w:numPr>
          <w:ilvl w:val="0"/>
          <w:numId w:val="0"/>
        </w:numPr>
        <w:ind w:left="1985"/>
      </w:pPr>
    </w:p>
    <w:p w14:paraId="7CD53A7A" w14:textId="77777777" w:rsidR="00DA5435" w:rsidRPr="00CD5A2F" w:rsidRDefault="00DA5435" w:rsidP="00665F03">
      <w:pPr>
        <w:pStyle w:val="Numberstyle3"/>
        <w:ind w:left="1985" w:hanging="992"/>
      </w:pPr>
      <w:r w:rsidRPr="00CD5A2F">
        <w:t xml:space="preserve">Quotations or offers by Bidders are made subject to additional or alternative conditions. </w:t>
      </w:r>
    </w:p>
    <w:p w14:paraId="7CD53A7D" w14:textId="77777777" w:rsidR="00DA5435" w:rsidRPr="00CD5A2F" w:rsidRDefault="00DA5435" w:rsidP="00693099">
      <w:pPr>
        <w:jc w:val="both"/>
        <w:rPr>
          <w:rFonts w:ascii="Arial" w:hAnsi="Arial" w:cs="Arial"/>
          <w:color w:val="000000"/>
        </w:rPr>
      </w:pPr>
    </w:p>
    <w:p w14:paraId="7CD53A7E" w14:textId="03E7F50C" w:rsidR="00DA5435" w:rsidRPr="00CD5A2F" w:rsidRDefault="00DA5435" w:rsidP="00665F03">
      <w:pPr>
        <w:pStyle w:val="Numberstyle2"/>
        <w:ind w:left="993" w:hanging="993"/>
      </w:pPr>
      <w:r w:rsidRPr="00CD5A2F">
        <w:t xml:space="preserve">All information conveyed within a Quotation will be relied upon as being true and accurate and will form part of the Contract. If any of the information given within a Quotation is subsequently identified as being inaccurate, </w:t>
      </w:r>
      <w:r w:rsidR="00896C6B">
        <w:t>EDDC</w:t>
      </w:r>
      <w:r w:rsidRPr="00CD5A2F">
        <w:t xml:space="preserve"> may exclude that Bidder from further consideration pre contract award. In the event of such an eventuality post contract award, </w:t>
      </w:r>
      <w:r w:rsidR="00896C6B">
        <w:t>EDDC</w:t>
      </w:r>
      <w:r w:rsidRPr="00CD5A2F">
        <w:t xml:space="preserve"> reserves the right to terminate the Contract.</w:t>
      </w:r>
    </w:p>
    <w:p w14:paraId="7CD53A7F" w14:textId="77777777" w:rsidR="00DA5435" w:rsidRPr="00CD5A2F" w:rsidRDefault="00DA5435" w:rsidP="00DA5435">
      <w:pPr>
        <w:pStyle w:val="01-S-Level2-BB"/>
        <w:numPr>
          <w:ilvl w:val="0"/>
          <w:numId w:val="0"/>
        </w:numPr>
        <w:ind w:left="709"/>
        <w:rPr>
          <w:rFonts w:cs="Arial"/>
          <w:sz w:val="24"/>
          <w:szCs w:val="24"/>
        </w:rPr>
      </w:pPr>
    </w:p>
    <w:p w14:paraId="7CD53A80" w14:textId="33EF1089" w:rsidR="00DA5435" w:rsidRPr="00CD5A2F" w:rsidRDefault="00DA5435" w:rsidP="00665F03">
      <w:pPr>
        <w:pStyle w:val="Numberstyle2"/>
        <w:ind w:left="993" w:hanging="993"/>
      </w:pPr>
      <w:r w:rsidRPr="00CD5A2F">
        <w:t xml:space="preserve">The disqualification of a Bidder will not prejudice any other civil remedy available to </w:t>
      </w:r>
      <w:r w:rsidR="00896C6B">
        <w:t>EDDC</w:t>
      </w:r>
      <w:r w:rsidRPr="00CD5A2F">
        <w:t xml:space="preserve"> and will not prejudice any criminal liability that such conduct by a Bidder may attract.</w:t>
      </w:r>
    </w:p>
    <w:p w14:paraId="7CD53A81" w14:textId="77777777" w:rsidR="00DA5435" w:rsidRPr="00CD5A2F" w:rsidRDefault="00DA5435" w:rsidP="00DA5435">
      <w:pPr>
        <w:pStyle w:val="01-S-Level2-BB"/>
        <w:numPr>
          <w:ilvl w:val="0"/>
          <w:numId w:val="0"/>
        </w:numPr>
        <w:ind w:left="709"/>
        <w:rPr>
          <w:rFonts w:cs="Arial"/>
          <w:sz w:val="24"/>
          <w:szCs w:val="24"/>
        </w:rPr>
      </w:pPr>
    </w:p>
    <w:p w14:paraId="7CD53A82" w14:textId="1C2EAD63" w:rsidR="00DA5435" w:rsidRPr="00693099" w:rsidRDefault="00896C6B" w:rsidP="00665F03">
      <w:pPr>
        <w:pStyle w:val="Numberstyle2"/>
        <w:ind w:left="993" w:hanging="993"/>
      </w:pPr>
      <w:r>
        <w:t>EDDC</w:t>
      </w:r>
      <w:r w:rsidR="00DA5435" w:rsidRPr="00CD5A2F">
        <w:t xml:space="preserve"> reserves the right to require Bidders at any moment during the Procurement Process to submit all or any of the supporting documents (or to supplement or clarify certificates received) where it is necessary to ensure the proper conduct of the </w:t>
      </w:r>
      <w:r w:rsidR="00DA5435" w:rsidRPr="00693099">
        <w:t>Procurement Process for the purposes of:</w:t>
      </w:r>
    </w:p>
    <w:p w14:paraId="7CD53A83" w14:textId="77777777" w:rsidR="00DA5435" w:rsidRPr="00693099" w:rsidRDefault="00DA5435" w:rsidP="00DA5435">
      <w:pPr>
        <w:jc w:val="both"/>
        <w:rPr>
          <w:rFonts w:ascii="Arial" w:hAnsi="Arial" w:cs="Arial"/>
        </w:rPr>
      </w:pPr>
    </w:p>
    <w:p w14:paraId="7CD53A84" w14:textId="420577F7" w:rsidR="00DA5435" w:rsidRPr="00693099" w:rsidRDefault="00DA5435" w:rsidP="00665F03">
      <w:pPr>
        <w:pStyle w:val="Numberstyle3"/>
        <w:ind w:left="1985" w:hanging="992"/>
      </w:pPr>
      <w:r w:rsidRPr="00693099">
        <w:t>establishing whether the Bidder meets (or continues to meet) the relevant criteria relating to suitability to pursue a professional activity (where appropriate); economic and financial standing; and/or technical a</w:t>
      </w:r>
      <w:r w:rsidR="00693099" w:rsidRPr="00693099">
        <w:t>nd professional ability; and/or</w:t>
      </w:r>
    </w:p>
    <w:p w14:paraId="7CD53A85" w14:textId="77777777" w:rsidR="00DA5435" w:rsidRPr="00CD5A2F" w:rsidRDefault="00DA5435" w:rsidP="00DA5435">
      <w:pPr>
        <w:ind w:left="2880"/>
        <w:jc w:val="both"/>
        <w:rPr>
          <w:rFonts w:ascii="Arial" w:hAnsi="Arial" w:cs="Arial"/>
        </w:rPr>
      </w:pPr>
    </w:p>
    <w:p w14:paraId="7CD53A86" w14:textId="77777777" w:rsidR="00DA5435" w:rsidRPr="00CD5A2F" w:rsidRDefault="00DA5435" w:rsidP="00665F03">
      <w:pPr>
        <w:pStyle w:val="Numberstyle3"/>
        <w:ind w:left="1985" w:hanging="992"/>
      </w:pPr>
      <w:proofErr w:type="gramStart"/>
      <w:r w:rsidRPr="00CD5A2F">
        <w:t>establishing</w:t>
      </w:r>
      <w:proofErr w:type="gramEnd"/>
      <w:r w:rsidRPr="00CD5A2F">
        <w:t xml:space="preserve"> whether the Bidder fulfils (or continues to fulfil) the rules and criteria for participating in the competition.</w:t>
      </w:r>
    </w:p>
    <w:p w14:paraId="7CD53A87" w14:textId="77777777" w:rsidR="00DA5435" w:rsidRPr="00CD5A2F" w:rsidRDefault="00DA5435" w:rsidP="00DA5435">
      <w:pPr>
        <w:jc w:val="both"/>
        <w:rPr>
          <w:rFonts w:ascii="Arial" w:hAnsi="Arial" w:cs="Arial"/>
        </w:rPr>
      </w:pPr>
    </w:p>
    <w:p w14:paraId="7CD53A88" w14:textId="6AB60823" w:rsidR="00AE7603" w:rsidRPr="00AE7603" w:rsidRDefault="00DA5435" w:rsidP="00AE7603">
      <w:pPr>
        <w:pStyle w:val="Numberstyle2"/>
        <w:ind w:left="993" w:hanging="993"/>
      </w:pPr>
      <w:r w:rsidRPr="00CD5A2F">
        <w:t xml:space="preserve">Furthermore, before awarding the contract, </w:t>
      </w:r>
      <w:r w:rsidR="00896C6B">
        <w:t>EDDC</w:t>
      </w:r>
      <w:r w:rsidRPr="00CD5A2F">
        <w:t xml:space="preserve"> reserves the right to require the successful Bidder to submit up-to-date supporting documents (or to supplement or clarify certificates received) for the purposes of establishing the continued fulfilment of the suitability criteria and requirements (including where relevant the continued possession or attainment of quality assurance standards and environmental management standards (or evidence of their equivalents</w:t>
      </w:r>
      <w:r w:rsidRPr="00AE7603">
        <w:t>)).</w:t>
      </w:r>
      <w:r w:rsidR="00AE7603" w:rsidRPr="00AE7603">
        <w:t xml:space="preserve"> </w:t>
      </w:r>
      <w:r w:rsidR="00896C6B">
        <w:t>EDDC</w:t>
      </w:r>
      <w:r w:rsidR="00AE7603" w:rsidRPr="00AE7603">
        <w:t>'s contract award decision will be subject to the satisfactory completion of this process by the successful bidder.</w:t>
      </w:r>
    </w:p>
    <w:p w14:paraId="7CD53A89" w14:textId="77777777" w:rsidR="00DA5435" w:rsidRDefault="00DA5435" w:rsidP="00AE7603">
      <w:pPr>
        <w:pStyle w:val="Numberstyle2"/>
        <w:numPr>
          <w:ilvl w:val="0"/>
          <w:numId w:val="0"/>
        </w:numPr>
        <w:ind w:left="993"/>
      </w:pPr>
    </w:p>
    <w:p w14:paraId="433CE20D" w14:textId="77777777" w:rsidR="00FE4115" w:rsidRDefault="00FE4115" w:rsidP="00AE7603">
      <w:pPr>
        <w:pStyle w:val="Numberstyle2"/>
        <w:numPr>
          <w:ilvl w:val="0"/>
          <w:numId w:val="0"/>
        </w:numPr>
        <w:ind w:left="993"/>
      </w:pPr>
    </w:p>
    <w:p w14:paraId="11B8F03B" w14:textId="77777777" w:rsidR="00FE4115" w:rsidRDefault="00FE4115" w:rsidP="00AE7603">
      <w:pPr>
        <w:pStyle w:val="Numberstyle2"/>
        <w:numPr>
          <w:ilvl w:val="0"/>
          <w:numId w:val="0"/>
        </w:numPr>
        <w:ind w:left="993"/>
      </w:pPr>
    </w:p>
    <w:p w14:paraId="7DB86C3C" w14:textId="77777777" w:rsidR="00F37A95" w:rsidRDefault="00F37A95" w:rsidP="00AE7603">
      <w:pPr>
        <w:pStyle w:val="Numberstyle2"/>
        <w:numPr>
          <w:ilvl w:val="0"/>
          <w:numId w:val="0"/>
        </w:numPr>
        <w:ind w:left="993"/>
      </w:pPr>
    </w:p>
    <w:p w14:paraId="271D2878" w14:textId="77777777" w:rsidR="00F37A95" w:rsidRDefault="00F37A95" w:rsidP="00AE7603">
      <w:pPr>
        <w:pStyle w:val="Numberstyle2"/>
        <w:numPr>
          <w:ilvl w:val="0"/>
          <w:numId w:val="0"/>
        </w:numPr>
        <w:ind w:left="993"/>
      </w:pPr>
    </w:p>
    <w:p w14:paraId="24A64203" w14:textId="77777777" w:rsidR="00F37A95" w:rsidRPr="00CD5A2F" w:rsidRDefault="00F37A95" w:rsidP="00AE7603">
      <w:pPr>
        <w:pStyle w:val="Numberstyle2"/>
        <w:numPr>
          <w:ilvl w:val="0"/>
          <w:numId w:val="0"/>
        </w:numPr>
        <w:ind w:left="993"/>
      </w:pPr>
    </w:p>
    <w:p w14:paraId="7CD53A8A" w14:textId="77777777" w:rsidR="00DA5435" w:rsidRPr="00CD5A2F" w:rsidRDefault="00DA5435" w:rsidP="00DA5435">
      <w:pPr>
        <w:jc w:val="both"/>
        <w:rPr>
          <w:rFonts w:ascii="Arial" w:hAnsi="Arial" w:cs="Arial"/>
        </w:rPr>
      </w:pPr>
    </w:p>
    <w:p w14:paraId="7CD53A8B" w14:textId="339766E6" w:rsidR="00DA5435" w:rsidRPr="00CD5A2F" w:rsidRDefault="00665F03" w:rsidP="00665F03">
      <w:pPr>
        <w:pStyle w:val="Numberstyle1"/>
        <w:rPr>
          <w:b w:val="0"/>
        </w:rPr>
      </w:pPr>
      <w:r>
        <w:lastRenderedPageBreak/>
        <w:tab/>
      </w:r>
      <w:r w:rsidR="00DA5435" w:rsidRPr="00665F03">
        <w:t>Sub-contracting arrangements</w:t>
      </w:r>
      <w:r w:rsidR="00AB2B14">
        <w:rPr>
          <w:b w:val="0"/>
        </w:rPr>
        <w:t xml:space="preserve">  </w:t>
      </w:r>
      <w:r w:rsidR="00AB2B14" w:rsidRPr="00AB2B14">
        <w:t xml:space="preserve"> </w:t>
      </w:r>
    </w:p>
    <w:p w14:paraId="7CD53A90" w14:textId="77777777" w:rsidR="00AB2B14" w:rsidRPr="00AB2B14" w:rsidRDefault="00AB2B14" w:rsidP="00693099">
      <w:pPr>
        <w:pStyle w:val="01-NormInd2-BB"/>
        <w:ind w:left="0"/>
      </w:pPr>
    </w:p>
    <w:p w14:paraId="7CD53A91" w14:textId="77777777" w:rsidR="00DA5435" w:rsidRPr="00CD5A2F" w:rsidRDefault="00DA5435" w:rsidP="00665F03">
      <w:pPr>
        <w:pStyle w:val="Numberstyle2"/>
        <w:ind w:left="993" w:hanging="993"/>
      </w:pPr>
      <w:bookmarkStart w:id="86" w:name="_Ref479252721"/>
      <w:r w:rsidRPr="00CD5A2F">
        <w:t>Where the Bidder proposes to use one or more sub-contractors to deliver some or all of the contract requirements, a separate Appendix must be used to provide details of the proposed bidding model that includes members of the supply chain, the percentage of work being delivered by each sub-contractor and the key contract deliverables each sub-contractor will be responsible for.</w:t>
      </w:r>
      <w:bookmarkEnd w:id="86"/>
      <w:r w:rsidRPr="00CD5A2F">
        <w:t xml:space="preserve">  </w:t>
      </w:r>
    </w:p>
    <w:p w14:paraId="7CD53A92" w14:textId="77777777" w:rsidR="00DA5435" w:rsidRPr="00CD5A2F" w:rsidRDefault="00DA5435" w:rsidP="00DA5435">
      <w:pPr>
        <w:ind w:left="1440"/>
        <w:jc w:val="both"/>
        <w:rPr>
          <w:rFonts w:ascii="Arial" w:hAnsi="Arial" w:cs="Arial"/>
        </w:rPr>
      </w:pPr>
    </w:p>
    <w:p w14:paraId="7CD53A93" w14:textId="4F947EC1" w:rsidR="00DA5435" w:rsidRPr="00CD5A2F" w:rsidRDefault="00896C6B" w:rsidP="00665F03">
      <w:pPr>
        <w:pStyle w:val="Numberstyle2"/>
        <w:ind w:left="993" w:hanging="993"/>
      </w:pPr>
      <w:bookmarkStart w:id="87" w:name="_Ref479252723"/>
      <w:r>
        <w:t>EDDC</w:t>
      </w:r>
      <w:r w:rsidR="00DA5435" w:rsidRPr="00CD5A2F">
        <w:t xml:space="preserve"> recognises that arrangements in relation to sub-contracting may be subject to future change, and may not be finalised until a later date.  However, Bidders should be aware that where information provided to </w:t>
      </w:r>
      <w:r>
        <w:t>EDDC</w:t>
      </w:r>
      <w:r w:rsidR="00DA5435" w:rsidRPr="00CD5A2F">
        <w:t xml:space="preserve"> indicates that sub-contractors are to play a significant role in delivering key contract requirements, any changes to those sub-contracting arrangements may affect the ability of the Bidder to proceed with the Procurement Process or to provide the supplies and/or services required.  Bidders should therefore notify </w:t>
      </w:r>
      <w:r>
        <w:t>EDDC</w:t>
      </w:r>
      <w:r w:rsidR="00DA5435" w:rsidRPr="00CD5A2F">
        <w:t xml:space="preserve"> immediately of any change in the proposed sub-contractor arrangements. </w:t>
      </w:r>
      <w:r>
        <w:t>EDDC</w:t>
      </w:r>
      <w:r w:rsidR="00DA5435" w:rsidRPr="00CD5A2F">
        <w:t xml:space="preserve"> reserves the right to deselect the Bidder prior to any award of contract, based on an assessment of the updated information.</w:t>
      </w:r>
      <w:bookmarkEnd w:id="87"/>
    </w:p>
    <w:p w14:paraId="7CD53A94" w14:textId="77777777" w:rsidR="00DA5435" w:rsidRPr="00CD5A2F" w:rsidRDefault="00DA5435" w:rsidP="00DA5435">
      <w:pPr>
        <w:ind w:left="720"/>
        <w:jc w:val="both"/>
        <w:rPr>
          <w:rFonts w:ascii="Arial" w:hAnsi="Arial" w:cs="Arial"/>
        </w:rPr>
      </w:pPr>
    </w:p>
    <w:p w14:paraId="7CD53A95" w14:textId="77777777" w:rsidR="00DA5435" w:rsidRPr="00665F03" w:rsidRDefault="00665F03" w:rsidP="00665F03">
      <w:pPr>
        <w:pStyle w:val="Numberstyle1"/>
      </w:pPr>
      <w:r>
        <w:tab/>
      </w:r>
      <w:r w:rsidR="00DA5435" w:rsidRPr="00665F03">
        <w:t>Acceptance of Quotations</w:t>
      </w:r>
    </w:p>
    <w:p w14:paraId="7CD53A9A" w14:textId="77777777" w:rsidR="00DA5435" w:rsidRPr="00CD5A2F" w:rsidRDefault="00DA5435" w:rsidP="00693099">
      <w:pPr>
        <w:jc w:val="both"/>
        <w:rPr>
          <w:rFonts w:ascii="Arial" w:hAnsi="Arial" w:cs="Arial"/>
          <w:highlight w:val="yellow"/>
        </w:rPr>
      </w:pPr>
    </w:p>
    <w:p w14:paraId="7CD53A9B" w14:textId="56F8598F" w:rsidR="00DA5435" w:rsidRPr="00693099" w:rsidRDefault="00DA5435" w:rsidP="00665F03">
      <w:pPr>
        <w:pStyle w:val="Numberstyle2"/>
        <w:ind w:left="993" w:hanging="993"/>
      </w:pPr>
      <w:bookmarkStart w:id="88" w:name="_Ref479325783"/>
      <w:r w:rsidRPr="00693099">
        <w:t xml:space="preserve">Bidders are reminded that no contract is entered into until </w:t>
      </w:r>
      <w:r w:rsidR="00896C6B" w:rsidRPr="00693099">
        <w:t>EDDC</w:t>
      </w:r>
      <w:r w:rsidRPr="00693099">
        <w:t xml:space="preserve"> expressly confirms the same in writing to the successful Bidder and all other relevant parties and declares the relevant contract documents to be unconditional.  No dialogue or communication with </w:t>
      </w:r>
      <w:r w:rsidR="00896C6B" w:rsidRPr="00693099">
        <w:t>EDDC</w:t>
      </w:r>
      <w:r w:rsidRPr="00693099">
        <w:t xml:space="preserve"> shall imply acceptance of any offer or constitute an indication that the Bidder will be awarded the contract.</w:t>
      </w:r>
      <w:bookmarkEnd w:id="88"/>
    </w:p>
    <w:p w14:paraId="7CD53AA2" w14:textId="77777777" w:rsidR="00DA5435" w:rsidRPr="00CD5A2F" w:rsidRDefault="00DA5435" w:rsidP="00693099">
      <w:pPr>
        <w:jc w:val="both"/>
        <w:rPr>
          <w:rFonts w:ascii="Arial" w:hAnsi="Arial" w:cs="Arial"/>
        </w:rPr>
      </w:pPr>
    </w:p>
    <w:p w14:paraId="7CD53AA3" w14:textId="77F13CF7" w:rsidR="00DA5435" w:rsidRPr="00CD5A2F" w:rsidRDefault="00DA5435" w:rsidP="00665F03">
      <w:pPr>
        <w:pStyle w:val="Numberstyle2"/>
        <w:ind w:left="993" w:hanging="993"/>
      </w:pPr>
      <w:r w:rsidRPr="00CD5A2F">
        <w:t xml:space="preserve">The Contract shall be subject to </w:t>
      </w:r>
      <w:r w:rsidR="00896C6B">
        <w:t>EDDC</w:t>
      </w:r>
      <w:r w:rsidRPr="00CD5A2F">
        <w:t xml:space="preserve">’s Standard Conditions of Contract.  </w:t>
      </w:r>
    </w:p>
    <w:p w14:paraId="7CD53AA4" w14:textId="77777777" w:rsidR="00DA5435" w:rsidRPr="00CD5A2F" w:rsidRDefault="00DA5435" w:rsidP="00DA5435">
      <w:pPr>
        <w:ind w:left="851"/>
        <w:jc w:val="both"/>
        <w:rPr>
          <w:rFonts w:ascii="Arial" w:hAnsi="Arial" w:cs="Arial"/>
        </w:rPr>
      </w:pPr>
    </w:p>
    <w:p w14:paraId="7CD53AA5" w14:textId="70F05F9D" w:rsidR="00DA5435" w:rsidRPr="00CD5A2F" w:rsidRDefault="00DA5435" w:rsidP="00665F03">
      <w:pPr>
        <w:pStyle w:val="Numberstyle2"/>
        <w:ind w:left="993" w:hanging="993"/>
      </w:pPr>
      <w:r w:rsidRPr="00CD5A2F">
        <w:t xml:space="preserve">Prior to the Contract being entered into Bidders will be required to hold firm the prices submitted in their </w:t>
      </w:r>
      <w:r w:rsidRPr="00303AD4">
        <w:t xml:space="preserve">Quotation for </w:t>
      </w:r>
      <w:r w:rsidR="00303AD4" w:rsidRPr="00303AD4">
        <w:t>1</w:t>
      </w:r>
      <w:r w:rsidRPr="00303AD4">
        <w:t>20 days and</w:t>
      </w:r>
      <w:r w:rsidRPr="00CD5A2F">
        <w:t xml:space="preserve"> no increase will be accepted prior to the Contract being entered into. </w:t>
      </w:r>
    </w:p>
    <w:p w14:paraId="7CD53AA6" w14:textId="77777777" w:rsidR="00DA5435" w:rsidRPr="00CD5A2F" w:rsidRDefault="00DA5435" w:rsidP="00DA5435">
      <w:pPr>
        <w:tabs>
          <w:tab w:val="left" w:pos="2820"/>
        </w:tabs>
        <w:ind w:left="1440"/>
        <w:jc w:val="both"/>
        <w:rPr>
          <w:rFonts w:ascii="Arial" w:hAnsi="Arial" w:cs="Arial"/>
        </w:rPr>
      </w:pPr>
      <w:r w:rsidRPr="00CD5A2F">
        <w:rPr>
          <w:rFonts w:ascii="Arial" w:hAnsi="Arial" w:cs="Arial"/>
        </w:rPr>
        <w:tab/>
      </w:r>
    </w:p>
    <w:p w14:paraId="7CD53AA7" w14:textId="6B24044B" w:rsidR="00DA5435" w:rsidRPr="00CD5A2F" w:rsidRDefault="00DA5435" w:rsidP="00665F03">
      <w:pPr>
        <w:pStyle w:val="Numberstyle2"/>
        <w:ind w:left="993" w:hanging="993"/>
      </w:pPr>
      <w:bookmarkStart w:id="89" w:name="_Ref479264215"/>
      <w:r w:rsidRPr="00CD5A2F">
        <w:t xml:space="preserve">Once the Contract is entered into, prices are to be held firm for a minimum of </w:t>
      </w:r>
      <w:r w:rsidR="00303AD4">
        <w:t>12</w:t>
      </w:r>
      <w:r w:rsidRPr="00CD5A2F">
        <w:t xml:space="preserve"> months unless otherwise stated (“Price Stability Period”).</w:t>
      </w:r>
      <w:bookmarkEnd w:id="89"/>
    </w:p>
    <w:p w14:paraId="7CD53AA8" w14:textId="77777777" w:rsidR="00DA5435" w:rsidRPr="00CD5A2F" w:rsidRDefault="00DA5435" w:rsidP="00DA5435">
      <w:pPr>
        <w:ind w:left="1440" w:firstLine="720"/>
        <w:jc w:val="both"/>
        <w:rPr>
          <w:rFonts w:ascii="Arial" w:hAnsi="Arial" w:cs="Arial"/>
        </w:rPr>
      </w:pPr>
    </w:p>
    <w:p w14:paraId="7CD53AA9" w14:textId="77777777" w:rsidR="00DA5435" w:rsidRDefault="00DA5435" w:rsidP="00665F03">
      <w:pPr>
        <w:pStyle w:val="Numberstyle2"/>
        <w:ind w:left="993" w:hanging="993"/>
      </w:pPr>
      <w:r w:rsidRPr="00CD5A2F">
        <w:t xml:space="preserve">The prices quoted in the Supplier’s Quotation shall remain fixed throughout the term of the Contract except as may be varied in accordance with the terms of the Contract. </w:t>
      </w:r>
    </w:p>
    <w:p w14:paraId="038DC48F" w14:textId="77777777" w:rsidR="00303AD4" w:rsidRPr="00CD5A2F" w:rsidRDefault="00303AD4" w:rsidP="00303AD4">
      <w:pPr>
        <w:pStyle w:val="Numberstyle2"/>
        <w:numPr>
          <w:ilvl w:val="0"/>
          <w:numId w:val="0"/>
        </w:numPr>
      </w:pPr>
    </w:p>
    <w:p w14:paraId="7CD53AAA" w14:textId="77777777" w:rsidR="00DA5435" w:rsidRPr="00CD5A2F" w:rsidRDefault="00DA5435" w:rsidP="00DA5435">
      <w:pPr>
        <w:ind w:left="1440"/>
        <w:jc w:val="both"/>
        <w:rPr>
          <w:rFonts w:ascii="Arial" w:hAnsi="Arial" w:cs="Arial"/>
        </w:rPr>
      </w:pPr>
    </w:p>
    <w:p w14:paraId="7CD53AAB" w14:textId="77777777" w:rsidR="00DA5435" w:rsidRPr="00CD5A2F" w:rsidRDefault="00DA5435" w:rsidP="00DA5435">
      <w:pPr>
        <w:pStyle w:val="01-S-Level2-BB"/>
        <w:tabs>
          <w:tab w:val="num" w:pos="709"/>
        </w:tabs>
        <w:ind w:left="709" w:hanging="709"/>
        <w:rPr>
          <w:rFonts w:cs="Arial"/>
          <w:sz w:val="24"/>
          <w:szCs w:val="24"/>
          <w:u w:val="single"/>
        </w:rPr>
      </w:pPr>
      <w:r w:rsidRPr="00CD5A2F">
        <w:rPr>
          <w:rFonts w:cs="Arial"/>
          <w:sz w:val="24"/>
          <w:szCs w:val="24"/>
          <w:u w:val="single"/>
        </w:rPr>
        <w:t xml:space="preserve">Contract terms </w:t>
      </w:r>
      <w:r w:rsidRPr="00CD5A2F">
        <w:rPr>
          <w:rFonts w:cs="Arial"/>
          <w:b/>
          <w:sz w:val="24"/>
          <w:szCs w:val="24"/>
          <w:u w:val="single"/>
        </w:rPr>
        <w:t>will not</w:t>
      </w:r>
      <w:r w:rsidRPr="00CD5A2F">
        <w:rPr>
          <w:rFonts w:cs="Arial"/>
          <w:sz w:val="24"/>
          <w:szCs w:val="24"/>
          <w:u w:val="single"/>
        </w:rPr>
        <w:t xml:space="preserve"> be subject to negotiation.</w:t>
      </w:r>
    </w:p>
    <w:p w14:paraId="7CD53AAC" w14:textId="77777777" w:rsidR="00DA5435" w:rsidRPr="00665F03" w:rsidRDefault="00DA5435" w:rsidP="00DA5435">
      <w:pPr>
        <w:ind w:left="1440"/>
        <w:jc w:val="both"/>
        <w:rPr>
          <w:rFonts w:ascii="Arial" w:hAnsi="Arial" w:cs="Arial"/>
          <w:b/>
        </w:rPr>
      </w:pPr>
    </w:p>
    <w:p w14:paraId="7CD53AAD" w14:textId="77777777" w:rsidR="00DA5435" w:rsidRPr="00665F03" w:rsidRDefault="00665F03" w:rsidP="00665F03">
      <w:pPr>
        <w:pStyle w:val="Numberstyle1"/>
      </w:pPr>
      <w:r w:rsidRPr="00665F03">
        <w:t xml:space="preserve">  </w:t>
      </w:r>
      <w:r>
        <w:tab/>
      </w:r>
      <w:r w:rsidR="00DA5435" w:rsidRPr="00665F03">
        <w:t xml:space="preserve">Freedom of Information Act 2000 and Environmental Information Regulations </w:t>
      </w:r>
      <w:r>
        <w:tab/>
      </w:r>
      <w:r w:rsidR="00DA5435" w:rsidRPr="00665F03">
        <w:t>2004</w:t>
      </w:r>
    </w:p>
    <w:p w14:paraId="7CD53AAE" w14:textId="77777777" w:rsidR="00DA5435" w:rsidRPr="00CD5A2F" w:rsidRDefault="00DA5435" w:rsidP="00DA5435">
      <w:pPr>
        <w:ind w:left="709"/>
        <w:jc w:val="both"/>
        <w:rPr>
          <w:rFonts w:ascii="Arial" w:hAnsi="Arial" w:cs="Arial"/>
          <w:u w:val="single"/>
        </w:rPr>
      </w:pPr>
    </w:p>
    <w:p w14:paraId="7CD53AAF" w14:textId="2BF9C451" w:rsidR="00DA5435" w:rsidRPr="00CD5A2F" w:rsidRDefault="00896C6B" w:rsidP="00665F03">
      <w:pPr>
        <w:pStyle w:val="Numberstyle2"/>
        <w:ind w:left="993" w:hanging="993"/>
      </w:pPr>
      <w:bookmarkStart w:id="90" w:name="_Ref479325598"/>
      <w:r>
        <w:t>EDDC</w:t>
      </w:r>
      <w:r w:rsidR="00DA5435" w:rsidRPr="00CD5A2F">
        <w:t xml:space="preserve"> is subject to the requirements of the Freedom of Information Act 2000 (the "Act") and the Environmental Information Regulations 2004 ("EIR").  Accordingly, all information submitted to it may need to be disclosed by </w:t>
      </w:r>
      <w:r>
        <w:t>EDDC</w:t>
      </w:r>
      <w:r w:rsidR="00DA5435" w:rsidRPr="00CD5A2F">
        <w:t xml:space="preserve"> in response to a request under either the Act or the EIR (a "Request").</w:t>
      </w:r>
      <w:bookmarkEnd w:id="90"/>
    </w:p>
    <w:p w14:paraId="7CD53AB0" w14:textId="77777777" w:rsidR="00DA5435" w:rsidRPr="00CD5A2F" w:rsidRDefault="00DA5435" w:rsidP="00665F03">
      <w:pPr>
        <w:pStyle w:val="Numberstyle2"/>
        <w:numPr>
          <w:ilvl w:val="0"/>
          <w:numId w:val="0"/>
        </w:numPr>
        <w:ind w:left="993"/>
      </w:pPr>
    </w:p>
    <w:p w14:paraId="7CD53AB1" w14:textId="22AEC538" w:rsidR="00DA5435" w:rsidRPr="00CD5A2F" w:rsidRDefault="00DA5435" w:rsidP="00665F03">
      <w:pPr>
        <w:pStyle w:val="Numberstyle2"/>
        <w:ind w:left="993" w:hanging="993"/>
      </w:pPr>
      <w:r w:rsidRPr="00CD5A2F">
        <w:t xml:space="preserve">In making any submission during this Procurement Process, each Bidder acknowledges and accepts that information contained therein may be disclosed by </w:t>
      </w:r>
      <w:r w:rsidR="00896C6B">
        <w:t>EDDC</w:t>
      </w:r>
      <w:r w:rsidRPr="00CD5A2F">
        <w:t xml:space="preserve"> under the Act or EIR without consulting the Bidder, although </w:t>
      </w:r>
      <w:r w:rsidR="00896C6B">
        <w:t>EDDC</w:t>
      </w:r>
      <w:r w:rsidRPr="00CD5A2F">
        <w:t xml:space="preserve"> will endeavour to consult with the Bidder and consider its views before doing so.</w:t>
      </w:r>
    </w:p>
    <w:p w14:paraId="7CD53AB2" w14:textId="77777777" w:rsidR="00DA5435" w:rsidRPr="00CD5A2F" w:rsidRDefault="00DA5435" w:rsidP="00665F03">
      <w:pPr>
        <w:pStyle w:val="Numberstyle2"/>
        <w:numPr>
          <w:ilvl w:val="0"/>
          <w:numId w:val="0"/>
        </w:numPr>
        <w:ind w:left="993"/>
      </w:pPr>
    </w:p>
    <w:p w14:paraId="7CD53AB3" w14:textId="1B3182CB" w:rsidR="00DA5435" w:rsidRPr="00CD5A2F" w:rsidRDefault="00DA5435" w:rsidP="00665F03">
      <w:pPr>
        <w:pStyle w:val="Numberstyle2"/>
        <w:ind w:left="993" w:hanging="993"/>
      </w:pPr>
      <w:r w:rsidRPr="00CD5A2F">
        <w:t xml:space="preserve">If Bidders consider that any information made available to </w:t>
      </w:r>
      <w:r w:rsidR="00896C6B">
        <w:t>EDDC</w:t>
      </w:r>
      <w:r w:rsidRPr="00CD5A2F">
        <w:t xml:space="preserve"> is commercially sensitive, they should identify it and explain (in broad terms) what harm may result from disclosure, and the time period applicable to that sensitivity.  Even where information made available to </w:t>
      </w:r>
      <w:r w:rsidR="00896C6B">
        <w:t>EDDC</w:t>
      </w:r>
      <w:r w:rsidRPr="00CD5A2F">
        <w:t xml:space="preserve"> is marked commercially sensitive, </w:t>
      </w:r>
      <w:r w:rsidR="00896C6B">
        <w:t>EDDC</w:t>
      </w:r>
      <w:r w:rsidRPr="00CD5A2F">
        <w:t xml:space="preserve"> shall be entitled (acting in its sole discretion) to disclose it pursuant to a Request. Please also note that information marked "confidential" or equivalent by Bidders does not bind </w:t>
      </w:r>
      <w:r w:rsidR="00896C6B">
        <w:t>EDDC</w:t>
      </w:r>
      <w:r w:rsidRPr="00CD5A2F">
        <w:t xml:space="preserve"> to any duty of confidence by virtue of that marking.</w:t>
      </w:r>
    </w:p>
    <w:p w14:paraId="7CD53AB4" w14:textId="77777777" w:rsidR="00DA5435" w:rsidRPr="00CD5A2F" w:rsidRDefault="00DA5435" w:rsidP="00DA5435">
      <w:pPr>
        <w:ind w:left="709"/>
        <w:jc w:val="both"/>
        <w:rPr>
          <w:rFonts w:ascii="Arial" w:hAnsi="Arial" w:cs="Arial"/>
        </w:rPr>
      </w:pPr>
    </w:p>
    <w:p w14:paraId="7CD53AB5" w14:textId="2E29F731" w:rsidR="00DA5435" w:rsidRPr="00CD5A2F" w:rsidRDefault="00DA5435" w:rsidP="00665F03">
      <w:pPr>
        <w:pStyle w:val="Numberstyle2"/>
        <w:ind w:left="993" w:hanging="993"/>
      </w:pPr>
      <w:r w:rsidRPr="00CD5A2F">
        <w:t xml:space="preserve">Exemptions to disclosure pursuant to a Request do exist and </w:t>
      </w:r>
      <w:r w:rsidR="00896C6B">
        <w:t>EDDC</w:t>
      </w:r>
      <w:r w:rsidRPr="00CD5A2F">
        <w:t xml:space="preserve"> reserves the right to determine (acting in its sole discretion) whether there is any available exemption and whether to disclose any information made available to it by Bidders pursuant to any Request. If you are unsure as to </w:t>
      </w:r>
      <w:r w:rsidR="00896C6B">
        <w:t>EDDC</w:t>
      </w:r>
      <w:r w:rsidRPr="00CD5A2F">
        <w:t>’s obligations under the Act or EIR regarding the disclosure of sensitive information please seek independent legal advice.</w:t>
      </w:r>
    </w:p>
    <w:p w14:paraId="7CD53AB6" w14:textId="77777777" w:rsidR="00DA5435" w:rsidRPr="00CD5A2F" w:rsidRDefault="00DA5435" w:rsidP="00DA5435">
      <w:pPr>
        <w:ind w:left="1440"/>
        <w:jc w:val="both"/>
        <w:rPr>
          <w:rFonts w:ascii="Arial" w:hAnsi="Arial" w:cs="Arial"/>
        </w:rPr>
      </w:pPr>
    </w:p>
    <w:p w14:paraId="7CD53AB7" w14:textId="77777777" w:rsidR="00DA5435" w:rsidRPr="00665F03" w:rsidRDefault="00665F03" w:rsidP="00665F03">
      <w:pPr>
        <w:pStyle w:val="Numberstyle1"/>
      </w:pPr>
      <w:r>
        <w:tab/>
      </w:r>
      <w:r w:rsidR="00DA5435" w:rsidRPr="00665F03">
        <w:t xml:space="preserve">Intellectual Property </w:t>
      </w:r>
    </w:p>
    <w:p w14:paraId="7CD53AB8" w14:textId="77777777" w:rsidR="00DA5435" w:rsidRPr="00CD5A2F" w:rsidRDefault="00DA5435" w:rsidP="00DA5435">
      <w:pPr>
        <w:ind w:left="720"/>
        <w:jc w:val="both"/>
        <w:rPr>
          <w:rFonts w:ascii="Arial" w:hAnsi="Arial" w:cs="Arial"/>
        </w:rPr>
      </w:pPr>
    </w:p>
    <w:p w14:paraId="7CD53AB9" w14:textId="6F32793F" w:rsidR="00DA5435" w:rsidRPr="00CD5A2F" w:rsidRDefault="00DA5435" w:rsidP="00665F03">
      <w:pPr>
        <w:pStyle w:val="Numberstyle2"/>
        <w:ind w:left="993" w:hanging="993"/>
      </w:pPr>
      <w:r w:rsidRPr="00CD5A2F">
        <w:t xml:space="preserve">This RFQ (and all Procurement Documents) may not be reproduced, copied or stored in any medium without the prior written consent of </w:t>
      </w:r>
      <w:r w:rsidR="00896C6B">
        <w:t>EDDC</w:t>
      </w:r>
      <w:r w:rsidRPr="00CD5A2F">
        <w:t xml:space="preserve"> except in relation to the preparation of a Quotation.</w:t>
      </w:r>
    </w:p>
    <w:p w14:paraId="7CD53ABA" w14:textId="77777777" w:rsidR="00DA5435" w:rsidRPr="00CD5A2F" w:rsidRDefault="00DA5435" w:rsidP="00665F03">
      <w:pPr>
        <w:pStyle w:val="Numberstyle2"/>
        <w:numPr>
          <w:ilvl w:val="0"/>
          <w:numId w:val="0"/>
        </w:numPr>
        <w:ind w:left="993"/>
      </w:pPr>
    </w:p>
    <w:p w14:paraId="7CD53ABB" w14:textId="1DCF2E38" w:rsidR="00DA5435" w:rsidRPr="00CD5A2F" w:rsidRDefault="00DA5435" w:rsidP="00665F03">
      <w:pPr>
        <w:pStyle w:val="Numberstyle2"/>
        <w:ind w:left="993" w:hanging="993"/>
      </w:pPr>
      <w:r w:rsidRPr="00CD5A2F">
        <w:t xml:space="preserve">All documentation supplied by </w:t>
      </w:r>
      <w:r w:rsidR="00896C6B">
        <w:t>EDDC</w:t>
      </w:r>
      <w:r w:rsidRPr="00CD5A2F">
        <w:t xml:space="preserve"> in relation to this RFQ (including all Procurement Documents) is and shall remain the property of </w:t>
      </w:r>
      <w:r w:rsidR="00896C6B">
        <w:t>EDDC</w:t>
      </w:r>
      <w:r w:rsidRPr="00CD5A2F">
        <w:t xml:space="preserve"> and must be returned on demand, without any copies being retained.  Bidders are not authorised to copy, reproduce, or distribute the information in the Procurement Documents at any time except as is necessary to produce a Quotation.</w:t>
      </w:r>
    </w:p>
    <w:p w14:paraId="7CD53ABC" w14:textId="77777777" w:rsidR="00DA5435" w:rsidRPr="00DA5435" w:rsidRDefault="00DA5435" w:rsidP="00DA5435">
      <w:pPr>
        <w:pStyle w:val="BB-Normal"/>
        <w:rPr>
          <w:sz w:val="24"/>
          <w:szCs w:val="24"/>
        </w:rPr>
      </w:pPr>
    </w:p>
    <w:p w14:paraId="7CD53ABD" w14:textId="77777777" w:rsidR="00450664" w:rsidRDefault="00450664" w:rsidP="00DA5435">
      <w:pPr>
        <w:pStyle w:val="01-Level1-BB"/>
        <w:numPr>
          <w:ilvl w:val="0"/>
          <w:numId w:val="0"/>
        </w:numPr>
        <w:ind w:left="720"/>
        <w:rPr>
          <w:bCs/>
          <w:u w:val="single"/>
        </w:rPr>
      </w:pPr>
      <w:r w:rsidRPr="00DA5435">
        <w:rPr>
          <w:rFonts w:cs="Arial"/>
          <w:bCs/>
          <w:sz w:val="24"/>
          <w:szCs w:val="24"/>
          <w:u w:val="single"/>
        </w:rPr>
        <w:br w:type="page"/>
      </w:r>
    </w:p>
    <w:p w14:paraId="7CD53ABF" w14:textId="77777777" w:rsidR="00450664" w:rsidRPr="004B18CE" w:rsidRDefault="00450664" w:rsidP="00450664">
      <w:pPr>
        <w:pStyle w:val="00-DefinitionHeading"/>
        <w:ind w:left="0"/>
        <w:jc w:val="center"/>
        <w:rPr>
          <w:bCs/>
          <w:sz w:val="24"/>
          <w:szCs w:val="24"/>
          <w:u w:val="single"/>
        </w:rPr>
      </w:pPr>
      <w:r w:rsidRPr="004B18CE">
        <w:rPr>
          <w:bCs/>
          <w:sz w:val="24"/>
          <w:szCs w:val="24"/>
          <w:u w:val="single"/>
        </w:rPr>
        <w:lastRenderedPageBreak/>
        <w:fldChar w:fldCharType="begin"/>
      </w:r>
      <w:bookmarkStart w:id="91" w:name="_Ref479239882"/>
      <w:bookmarkEnd w:id="91"/>
      <w:r w:rsidRPr="004B18CE">
        <w:rPr>
          <w:bCs/>
          <w:sz w:val="24"/>
          <w:szCs w:val="24"/>
          <w:u w:val="single"/>
        </w:rPr>
        <w:instrText xml:space="preserve"> LISTNUM  00Appendix </w:instrText>
      </w:r>
      <w:bookmarkStart w:id="92" w:name="_Toc30756604"/>
      <w:r w:rsidRPr="004B18CE">
        <w:rPr>
          <w:bCs/>
          <w:sz w:val="24"/>
          <w:szCs w:val="24"/>
          <w:u w:val="single"/>
        </w:rPr>
        <w:fldChar w:fldCharType="end">
          <w:numberingChange w:id="93" w:author="Bevan Brittan LLP" w:date="2017-05-06T13:16:00Z" w:original="Appendix 2"/>
        </w:fldChar>
      </w:r>
      <w:r w:rsidRPr="004B18CE">
        <w:rPr>
          <w:bCs/>
          <w:sz w:val="24"/>
          <w:szCs w:val="24"/>
          <w:u w:val="single"/>
        </w:rPr>
        <w:t>:  Specification</w:t>
      </w:r>
      <w:bookmarkEnd w:id="92"/>
    </w:p>
    <w:p w14:paraId="7CD53AC0" w14:textId="77777777" w:rsidR="001A0FCF" w:rsidRPr="004B18CE" w:rsidRDefault="001A0FCF" w:rsidP="001A0FCF">
      <w:pPr>
        <w:pStyle w:val="00-Normal-BB"/>
        <w:jc w:val="center"/>
        <w:rPr>
          <w:b/>
          <w:sz w:val="24"/>
          <w:szCs w:val="24"/>
        </w:rPr>
      </w:pPr>
    </w:p>
    <w:p w14:paraId="70BA5965" w14:textId="77777777" w:rsidR="00303AD4" w:rsidRDefault="00303AD4" w:rsidP="00303AD4">
      <w:pPr>
        <w:pStyle w:val="00-Normal-BB"/>
        <w:jc w:val="center"/>
        <w:rPr>
          <w:b/>
          <w:sz w:val="24"/>
          <w:szCs w:val="24"/>
        </w:rPr>
      </w:pPr>
      <w:r>
        <w:rPr>
          <w:b/>
          <w:sz w:val="24"/>
          <w:szCs w:val="24"/>
        </w:rPr>
        <w:t>See document ‘C10.1001 Specification’</w:t>
      </w:r>
    </w:p>
    <w:p w14:paraId="7CD53AC2" w14:textId="77777777" w:rsidR="00F95178" w:rsidRPr="004B18CE" w:rsidRDefault="00F95178" w:rsidP="001A0FCF">
      <w:pPr>
        <w:pStyle w:val="00-Normal-BB"/>
        <w:jc w:val="center"/>
        <w:rPr>
          <w:b/>
          <w:sz w:val="24"/>
          <w:szCs w:val="24"/>
        </w:rPr>
      </w:pPr>
    </w:p>
    <w:p w14:paraId="7CD53B07" w14:textId="50348958" w:rsidR="001A0FCF" w:rsidRPr="003839FA" w:rsidRDefault="004E3843" w:rsidP="003839FA">
      <w:pPr>
        <w:rPr>
          <w:rFonts w:ascii="Arial" w:hAnsi="Arial"/>
          <w:b/>
        </w:rPr>
      </w:pPr>
      <w:bookmarkStart w:id="94" w:name="_Toc456178048"/>
      <w:bookmarkStart w:id="95" w:name="_Toc456280292"/>
      <w:bookmarkEnd w:id="94"/>
      <w:bookmarkEnd w:id="95"/>
      <w:r>
        <w:rPr>
          <w:b/>
        </w:rPr>
        <w:br w:type="page"/>
      </w:r>
    </w:p>
    <w:bookmarkStart w:id="96" w:name="_Toc456178049"/>
    <w:bookmarkStart w:id="97" w:name="_Toc456280293"/>
    <w:bookmarkEnd w:id="96"/>
    <w:bookmarkEnd w:id="97"/>
    <w:p w14:paraId="7CD53B08" w14:textId="77777777" w:rsidR="001A0FCF" w:rsidRPr="00944D2E" w:rsidRDefault="00207AFA" w:rsidP="00B66DE2">
      <w:pPr>
        <w:pStyle w:val="00-DefinitionHeading"/>
        <w:jc w:val="center"/>
        <w:rPr>
          <w:sz w:val="24"/>
          <w:szCs w:val="24"/>
          <w:u w:val="single"/>
        </w:rPr>
      </w:pPr>
      <w:r w:rsidRPr="00944D2E">
        <w:rPr>
          <w:bCs/>
          <w:sz w:val="24"/>
          <w:szCs w:val="24"/>
          <w:u w:val="single"/>
        </w:rPr>
        <w:lastRenderedPageBreak/>
        <w:fldChar w:fldCharType="begin"/>
      </w:r>
      <w:bookmarkStart w:id="98" w:name="_Ref456349663"/>
      <w:bookmarkEnd w:id="98"/>
      <w:r w:rsidRPr="00944D2E">
        <w:rPr>
          <w:bCs/>
          <w:sz w:val="24"/>
          <w:szCs w:val="24"/>
          <w:u w:val="single"/>
        </w:rPr>
        <w:instrText xml:space="preserve"> LISTNUM  00Appendix </w:instrText>
      </w:r>
      <w:bookmarkStart w:id="99" w:name="_Toc30756605"/>
      <w:r w:rsidRPr="00944D2E">
        <w:rPr>
          <w:bCs/>
          <w:sz w:val="24"/>
          <w:szCs w:val="24"/>
          <w:u w:val="single"/>
        </w:rPr>
        <w:fldChar w:fldCharType="end"/>
      </w:r>
      <w:r w:rsidR="003839FA" w:rsidRPr="00944D2E">
        <w:rPr>
          <w:sz w:val="24"/>
          <w:szCs w:val="24"/>
          <w:u w:val="single"/>
        </w:rPr>
        <w:t xml:space="preserve">:  </w:t>
      </w:r>
      <w:r w:rsidR="00944D2E" w:rsidRPr="00944D2E">
        <w:rPr>
          <w:sz w:val="24"/>
          <w:szCs w:val="24"/>
          <w:u w:val="single"/>
        </w:rPr>
        <w:t>Certificates</w:t>
      </w:r>
      <w:bookmarkEnd w:id="99"/>
    </w:p>
    <w:p w14:paraId="7CD53B09" w14:textId="77777777" w:rsidR="001A0FCF" w:rsidRDefault="001A0FCF" w:rsidP="001A0FCF">
      <w:pPr>
        <w:pStyle w:val="00-Normal-BB"/>
        <w:tabs>
          <w:tab w:val="center" w:pos="4819"/>
          <w:tab w:val="left" w:pos="6990"/>
        </w:tabs>
        <w:jc w:val="left"/>
        <w:rPr>
          <w:b/>
          <w:sz w:val="24"/>
          <w:szCs w:val="24"/>
        </w:rPr>
      </w:pPr>
    </w:p>
    <w:p w14:paraId="52FB8F72" w14:textId="23727191" w:rsidR="00303AD4" w:rsidRPr="00F37A95" w:rsidRDefault="0035263C" w:rsidP="00303AD4">
      <w:pPr>
        <w:spacing w:before="120" w:after="600"/>
        <w:jc w:val="center"/>
        <w:rPr>
          <w:rFonts w:ascii="Arial" w:hAnsi="Arial" w:cs="Arial"/>
          <w:b/>
        </w:rPr>
      </w:pPr>
      <w:r w:rsidRPr="00F37A95">
        <w:rPr>
          <w:rFonts w:ascii="Arial" w:hAnsi="Arial" w:cs="Arial"/>
          <w:b/>
        </w:rPr>
        <w:t>QUOTATION</w:t>
      </w:r>
      <w:r w:rsidR="001A0FCF" w:rsidRPr="00F37A95">
        <w:rPr>
          <w:rFonts w:ascii="Arial" w:hAnsi="Arial" w:cs="Arial"/>
          <w:b/>
        </w:rPr>
        <w:t xml:space="preserve"> FOR THE </w:t>
      </w:r>
      <w:r w:rsidR="00303AD4" w:rsidRPr="00F37A95">
        <w:rPr>
          <w:rFonts w:ascii="Arial" w:hAnsi="Arial" w:cs="Arial"/>
          <w:b/>
        </w:rPr>
        <w:t>REPLACEMENT OF BURNSIDE PEDESTRIAN FOOTBRIDGE</w:t>
      </w:r>
    </w:p>
    <w:p w14:paraId="7CD53B0C" w14:textId="7783C969" w:rsidR="001A0FCF" w:rsidRPr="001A0FCF" w:rsidRDefault="00303AD4" w:rsidP="001A0FCF">
      <w:pPr>
        <w:pStyle w:val="00-Normal-BB"/>
        <w:jc w:val="center"/>
        <w:rPr>
          <w:b/>
          <w:sz w:val="24"/>
          <w:szCs w:val="24"/>
        </w:rPr>
      </w:pPr>
      <w:r>
        <w:rPr>
          <w:b/>
          <w:sz w:val="24"/>
          <w:szCs w:val="24"/>
        </w:rPr>
        <w:t>C</w:t>
      </w:r>
      <w:r w:rsidR="001A0FCF" w:rsidRPr="001A0FCF">
        <w:rPr>
          <w:b/>
          <w:sz w:val="24"/>
          <w:szCs w:val="24"/>
        </w:rPr>
        <w:t>ERTIFICATE OF NON- COLLUSION</w:t>
      </w:r>
    </w:p>
    <w:p w14:paraId="7CD53B0D" w14:textId="77777777" w:rsidR="001A0FCF" w:rsidRPr="001A0FCF" w:rsidRDefault="001A0FCF" w:rsidP="001A0FCF">
      <w:pPr>
        <w:pStyle w:val="00-Normal-BB"/>
        <w:jc w:val="center"/>
        <w:rPr>
          <w:b/>
          <w:sz w:val="24"/>
          <w:szCs w:val="24"/>
        </w:rPr>
      </w:pPr>
    </w:p>
    <w:p w14:paraId="7CD53B0E" w14:textId="77777777" w:rsidR="001A0FCF" w:rsidRPr="001A0FCF" w:rsidRDefault="001A0FCF" w:rsidP="001A0FCF">
      <w:pPr>
        <w:pStyle w:val="00-Normal-BB"/>
        <w:jc w:val="left"/>
        <w:rPr>
          <w:b/>
          <w:i/>
          <w:sz w:val="24"/>
          <w:szCs w:val="24"/>
        </w:rPr>
      </w:pPr>
      <w:r w:rsidRPr="001A0FCF">
        <w:rPr>
          <w:b/>
          <w:i/>
          <w:sz w:val="24"/>
          <w:szCs w:val="24"/>
        </w:rPr>
        <w:t>In the case of a Consortium, each Consortium Member must complete and return this Certificate.</w:t>
      </w:r>
    </w:p>
    <w:p w14:paraId="7CD53B0F" w14:textId="77777777" w:rsidR="001A0FCF" w:rsidRPr="001A0FCF" w:rsidRDefault="001A0FCF" w:rsidP="001A0FCF">
      <w:pPr>
        <w:pStyle w:val="00-Normal-BB"/>
        <w:jc w:val="left"/>
        <w:rPr>
          <w:sz w:val="24"/>
          <w:szCs w:val="24"/>
        </w:rPr>
      </w:pPr>
    </w:p>
    <w:p w14:paraId="7CD53B10" w14:textId="4A30FFD6" w:rsidR="001A0FCF" w:rsidRPr="001A0FCF" w:rsidRDefault="001A0FCF" w:rsidP="001A0FCF">
      <w:pPr>
        <w:pStyle w:val="00-Normal-BB"/>
        <w:jc w:val="left"/>
        <w:rPr>
          <w:sz w:val="24"/>
          <w:szCs w:val="24"/>
        </w:rPr>
      </w:pPr>
      <w:r w:rsidRPr="001A0FCF">
        <w:rPr>
          <w:sz w:val="24"/>
          <w:szCs w:val="24"/>
        </w:rPr>
        <w:t xml:space="preserve">To </w:t>
      </w:r>
      <w:r w:rsidR="00896C6B">
        <w:rPr>
          <w:sz w:val="24"/>
          <w:szCs w:val="24"/>
        </w:rPr>
        <w:t>East Devon District Council</w:t>
      </w:r>
      <w:r w:rsidRPr="001A0FCF">
        <w:rPr>
          <w:sz w:val="24"/>
          <w:szCs w:val="24"/>
        </w:rPr>
        <w:t xml:space="preserve"> (“</w:t>
      </w:r>
      <w:r w:rsidR="00896C6B">
        <w:rPr>
          <w:sz w:val="24"/>
          <w:szCs w:val="24"/>
        </w:rPr>
        <w:t>EDDC</w:t>
      </w:r>
      <w:r w:rsidRPr="001A0FCF">
        <w:rPr>
          <w:sz w:val="24"/>
          <w:szCs w:val="24"/>
        </w:rPr>
        <w:t>”)</w:t>
      </w:r>
    </w:p>
    <w:p w14:paraId="7CD53B11" w14:textId="77777777" w:rsidR="001A0FCF" w:rsidRPr="001A0FCF" w:rsidRDefault="001A0FCF" w:rsidP="001A0FCF">
      <w:pPr>
        <w:pStyle w:val="00-Normal-BB"/>
        <w:jc w:val="left"/>
        <w:rPr>
          <w:sz w:val="24"/>
          <w:szCs w:val="24"/>
        </w:rPr>
      </w:pPr>
    </w:p>
    <w:p w14:paraId="7CD53B12" w14:textId="50D89568" w:rsidR="001A0FCF" w:rsidRPr="001A0FCF" w:rsidRDefault="001A0FCF" w:rsidP="001A0FCF">
      <w:pPr>
        <w:pStyle w:val="00-Normal-BB"/>
        <w:jc w:val="left"/>
        <w:rPr>
          <w:sz w:val="24"/>
          <w:szCs w:val="24"/>
        </w:rPr>
      </w:pPr>
      <w:r w:rsidRPr="001A0FCF">
        <w:rPr>
          <w:sz w:val="24"/>
          <w:szCs w:val="24"/>
        </w:rPr>
        <w:t xml:space="preserve">The essence of the public </w:t>
      </w:r>
      <w:r w:rsidR="0062492C">
        <w:rPr>
          <w:sz w:val="24"/>
          <w:szCs w:val="24"/>
        </w:rPr>
        <w:t>Procurement</w:t>
      </w:r>
      <w:r w:rsidRPr="001A0FCF">
        <w:rPr>
          <w:sz w:val="24"/>
          <w:szCs w:val="24"/>
        </w:rPr>
        <w:t xml:space="preserve"> process is that </w:t>
      </w:r>
      <w:r w:rsidR="00896C6B">
        <w:rPr>
          <w:sz w:val="24"/>
          <w:szCs w:val="24"/>
        </w:rPr>
        <w:t>EDDC</w:t>
      </w:r>
      <w:r w:rsidRPr="001A0FCF">
        <w:rPr>
          <w:sz w:val="24"/>
          <w:szCs w:val="24"/>
        </w:rPr>
        <w:t xml:space="preserve"> shall re</w:t>
      </w:r>
      <w:r w:rsidR="0035263C">
        <w:rPr>
          <w:sz w:val="24"/>
          <w:szCs w:val="24"/>
        </w:rPr>
        <w:t>ceive bona fide competitive Quotations</w:t>
      </w:r>
      <w:r w:rsidRPr="001A0FCF">
        <w:rPr>
          <w:sz w:val="24"/>
          <w:szCs w:val="24"/>
        </w:rPr>
        <w:t xml:space="preserve"> from all Bidders.  In recognition of this principle I/We cert</w:t>
      </w:r>
      <w:r w:rsidR="0035263C">
        <w:rPr>
          <w:sz w:val="24"/>
          <w:szCs w:val="24"/>
        </w:rPr>
        <w:t>ify that this is a bona fide Quotation</w:t>
      </w:r>
      <w:r w:rsidRPr="001A0FCF">
        <w:rPr>
          <w:sz w:val="24"/>
          <w:szCs w:val="24"/>
        </w:rPr>
        <w:t>, intended to be competitive and that I/we have not fixed o</w:t>
      </w:r>
      <w:r w:rsidR="0035263C">
        <w:rPr>
          <w:sz w:val="24"/>
          <w:szCs w:val="24"/>
        </w:rPr>
        <w:t>r adjusted the amount of the Quotation</w:t>
      </w:r>
      <w:r w:rsidRPr="001A0FCF">
        <w:rPr>
          <w:sz w:val="24"/>
          <w:szCs w:val="24"/>
        </w:rPr>
        <w:t xml:space="preserve"> or the rates and prices </w:t>
      </w:r>
      <w:r w:rsidR="0035263C">
        <w:rPr>
          <w:sz w:val="24"/>
          <w:szCs w:val="24"/>
        </w:rPr>
        <w:t>quoted</w:t>
      </w:r>
      <w:r w:rsidRPr="001A0FCF">
        <w:rPr>
          <w:sz w:val="24"/>
          <w:szCs w:val="24"/>
        </w:rPr>
        <w:t xml:space="preserve"> by or under or in accordance with any agreement or arrangement with any other party. </w:t>
      </w:r>
    </w:p>
    <w:p w14:paraId="7CD53B13" w14:textId="77777777" w:rsidR="001A0FCF" w:rsidRPr="001A0FCF" w:rsidRDefault="001A0FCF" w:rsidP="001A0FCF">
      <w:pPr>
        <w:pStyle w:val="00-Normal-BB"/>
        <w:jc w:val="left"/>
        <w:rPr>
          <w:sz w:val="24"/>
          <w:szCs w:val="24"/>
        </w:rPr>
      </w:pPr>
    </w:p>
    <w:p w14:paraId="7CD53B14" w14:textId="77777777" w:rsidR="001A0FCF" w:rsidRPr="001A0FCF" w:rsidRDefault="001A0FCF" w:rsidP="001A0FCF">
      <w:pPr>
        <w:pStyle w:val="00-Normal-BB"/>
        <w:jc w:val="left"/>
        <w:rPr>
          <w:sz w:val="24"/>
          <w:szCs w:val="24"/>
        </w:rPr>
      </w:pPr>
      <w:r w:rsidRPr="001A0FCF">
        <w:rPr>
          <w:sz w:val="24"/>
          <w:szCs w:val="24"/>
        </w:rPr>
        <w:t>I/We also certify that I/we have not done and undertake that I/we will not do at any time any of the following acts:</w:t>
      </w:r>
    </w:p>
    <w:p w14:paraId="7CD53B15" w14:textId="77777777" w:rsidR="001A0FCF" w:rsidRPr="001A0FCF" w:rsidRDefault="001A0FCF" w:rsidP="001A0FCF">
      <w:pPr>
        <w:pStyle w:val="00-Normal-BB"/>
        <w:jc w:val="left"/>
        <w:rPr>
          <w:sz w:val="24"/>
          <w:szCs w:val="24"/>
        </w:rPr>
      </w:pPr>
    </w:p>
    <w:p w14:paraId="7CD53B16" w14:textId="397C645D" w:rsidR="001A0FCF" w:rsidRPr="001A0FCF" w:rsidRDefault="001A0FCF" w:rsidP="001A0FCF">
      <w:pPr>
        <w:pStyle w:val="00-Normal-BB"/>
        <w:ind w:left="709" w:hanging="709"/>
        <w:jc w:val="left"/>
        <w:rPr>
          <w:sz w:val="24"/>
          <w:szCs w:val="24"/>
        </w:rPr>
      </w:pPr>
      <w:r w:rsidRPr="001A0FCF">
        <w:rPr>
          <w:sz w:val="24"/>
          <w:szCs w:val="24"/>
        </w:rPr>
        <w:t>a)</w:t>
      </w:r>
      <w:r w:rsidRPr="001A0FCF">
        <w:rPr>
          <w:sz w:val="24"/>
          <w:szCs w:val="24"/>
        </w:rPr>
        <w:tab/>
      </w:r>
      <w:proofErr w:type="gramStart"/>
      <w:r w:rsidRPr="001A0FCF">
        <w:rPr>
          <w:sz w:val="24"/>
          <w:szCs w:val="24"/>
        </w:rPr>
        <w:t>communicate</w:t>
      </w:r>
      <w:proofErr w:type="gramEnd"/>
      <w:r w:rsidRPr="001A0FCF">
        <w:rPr>
          <w:sz w:val="24"/>
          <w:szCs w:val="24"/>
        </w:rPr>
        <w:t xml:space="preserve"> to a party other than </w:t>
      </w:r>
      <w:r w:rsidR="00896C6B">
        <w:rPr>
          <w:sz w:val="24"/>
          <w:szCs w:val="24"/>
        </w:rPr>
        <w:t>EDDC</w:t>
      </w:r>
      <w:r w:rsidRPr="001A0FCF">
        <w:rPr>
          <w:sz w:val="24"/>
          <w:szCs w:val="24"/>
        </w:rPr>
        <w:t xml:space="preserve"> the amount or approxima</w:t>
      </w:r>
      <w:r w:rsidR="0035263C">
        <w:rPr>
          <w:sz w:val="24"/>
          <w:szCs w:val="24"/>
        </w:rPr>
        <w:t>te amount of my/our proposed Quotation</w:t>
      </w:r>
      <w:r w:rsidRPr="001A0FCF">
        <w:rPr>
          <w:sz w:val="24"/>
          <w:szCs w:val="24"/>
        </w:rPr>
        <w:t xml:space="preserve"> (other than in confidence in order to obtain quotations necessar</w:t>
      </w:r>
      <w:r w:rsidR="0035263C">
        <w:rPr>
          <w:sz w:val="24"/>
          <w:szCs w:val="24"/>
        </w:rPr>
        <w:t>y for the preparation of the Quotation</w:t>
      </w:r>
      <w:r w:rsidRPr="001A0FCF">
        <w:rPr>
          <w:sz w:val="24"/>
          <w:szCs w:val="24"/>
        </w:rPr>
        <w:t>);</w:t>
      </w:r>
    </w:p>
    <w:p w14:paraId="7CD53B17" w14:textId="77777777" w:rsidR="001A0FCF" w:rsidRPr="001A0FCF" w:rsidRDefault="001A0FCF" w:rsidP="001A0FCF">
      <w:pPr>
        <w:pStyle w:val="00-Normal-BB"/>
        <w:ind w:left="709" w:hanging="709"/>
        <w:jc w:val="left"/>
        <w:rPr>
          <w:sz w:val="24"/>
          <w:szCs w:val="24"/>
        </w:rPr>
      </w:pPr>
      <w:r w:rsidRPr="001A0FCF">
        <w:rPr>
          <w:sz w:val="24"/>
          <w:szCs w:val="24"/>
        </w:rPr>
        <w:t>b)</w:t>
      </w:r>
      <w:r w:rsidRPr="001A0FCF">
        <w:rPr>
          <w:sz w:val="24"/>
          <w:szCs w:val="24"/>
        </w:rPr>
        <w:tab/>
      </w:r>
      <w:proofErr w:type="gramStart"/>
      <w:r w:rsidRPr="001A0FCF">
        <w:rPr>
          <w:sz w:val="24"/>
          <w:szCs w:val="24"/>
        </w:rPr>
        <w:t>enter</w:t>
      </w:r>
      <w:proofErr w:type="gramEnd"/>
      <w:r w:rsidRPr="001A0FCF">
        <w:rPr>
          <w:sz w:val="24"/>
          <w:szCs w:val="24"/>
        </w:rPr>
        <w:t xml:space="preserve"> into any agreement or arrangement with any other pa</w:t>
      </w:r>
      <w:r w:rsidR="007A3405">
        <w:rPr>
          <w:sz w:val="24"/>
          <w:szCs w:val="24"/>
        </w:rPr>
        <w:t xml:space="preserve">rty that he shall refrain from </w:t>
      </w:r>
      <w:r w:rsidR="0035263C">
        <w:rPr>
          <w:sz w:val="24"/>
          <w:szCs w:val="24"/>
        </w:rPr>
        <w:t>submitting a Quotation or as to the amount of any Quotation</w:t>
      </w:r>
      <w:r w:rsidRPr="001A0FCF">
        <w:rPr>
          <w:sz w:val="24"/>
          <w:szCs w:val="24"/>
        </w:rPr>
        <w:t xml:space="preserve"> to be submitted; </w:t>
      </w:r>
    </w:p>
    <w:p w14:paraId="7CD53B18" w14:textId="77777777" w:rsidR="001A0FCF" w:rsidRPr="001A0FCF" w:rsidRDefault="001A0FCF" w:rsidP="001A0FCF">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sidR="0035263C">
        <w:rPr>
          <w:sz w:val="24"/>
          <w:szCs w:val="24"/>
        </w:rPr>
        <w:t>Quotation or the proposed Quotation</w:t>
      </w:r>
      <w:r w:rsidRPr="001A0FCF">
        <w:rPr>
          <w:sz w:val="24"/>
          <w:szCs w:val="24"/>
        </w:rPr>
        <w:t>; or</w:t>
      </w:r>
    </w:p>
    <w:p w14:paraId="7CD53B19" w14:textId="77777777" w:rsidR="001A0FCF" w:rsidRPr="001A0FCF" w:rsidRDefault="001A0FCF" w:rsidP="001A0FCF">
      <w:pPr>
        <w:pStyle w:val="00-Normal-BB"/>
        <w:ind w:left="709" w:hanging="709"/>
        <w:jc w:val="left"/>
        <w:rPr>
          <w:sz w:val="24"/>
          <w:szCs w:val="24"/>
        </w:rPr>
      </w:pPr>
      <w:r w:rsidRPr="001A0FCF">
        <w:rPr>
          <w:sz w:val="24"/>
          <w:szCs w:val="24"/>
        </w:rPr>
        <w:t>d)</w:t>
      </w:r>
      <w:r w:rsidRPr="001A0FCF">
        <w:rPr>
          <w:sz w:val="24"/>
          <w:szCs w:val="24"/>
        </w:rPr>
        <w:tab/>
      </w:r>
      <w:proofErr w:type="gramStart"/>
      <w:r w:rsidRPr="001A0FCF">
        <w:rPr>
          <w:sz w:val="24"/>
          <w:szCs w:val="24"/>
        </w:rPr>
        <w:t>enters</w:t>
      </w:r>
      <w:proofErr w:type="gramEnd"/>
      <w:r w:rsidRPr="001A0FCF">
        <w:rPr>
          <w:sz w:val="24"/>
          <w:szCs w:val="24"/>
        </w:rPr>
        <w:t xml:space="preserve"> into </w:t>
      </w:r>
      <w:r w:rsidR="00242312" w:rsidRPr="001A0FCF">
        <w:rPr>
          <w:sz w:val="24"/>
          <w:szCs w:val="24"/>
        </w:rPr>
        <w:t>any type</w:t>
      </w:r>
      <w:r w:rsidRPr="001A0FCF">
        <w:rPr>
          <w:sz w:val="24"/>
          <w:szCs w:val="24"/>
        </w:rPr>
        <w:t xml:space="preserve"> of agreement or arrangement with any other party aimed at distorting the outcome of the competition</w:t>
      </w:r>
    </w:p>
    <w:p w14:paraId="7CD53B1A" w14:textId="77777777" w:rsidR="001A0FCF" w:rsidRPr="001A0FCF" w:rsidRDefault="001A0FCF" w:rsidP="001A0FCF">
      <w:pPr>
        <w:pStyle w:val="00-Normal-BB"/>
        <w:jc w:val="left"/>
        <w:rPr>
          <w:sz w:val="24"/>
          <w:szCs w:val="24"/>
        </w:rPr>
      </w:pPr>
    </w:p>
    <w:p w14:paraId="7CD53B1B" w14:textId="77777777" w:rsidR="001A0FCF" w:rsidRPr="001A0FCF" w:rsidRDefault="001A0FCF" w:rsidP="001A0FCF">
      <w:pPr>
        <w:pStyle w:val="00-Normal-BB"/>
        <w:jc w:val="left"/>
        <w:rPr>
          <w:sz w:val="24"/>
          <w:szCs w:val="24"/>
        </w:rPr>
      </w:pPr>
      <w:r w:rsidRPr="001A0FCF">
        <w:rPr>
          <w:sz w:val="24"/>
          <w:szCs w:val="24"/>
        </w:rPr>
        <w:t>In this Certificate:</w:t>
      </w:r>
    </w:p>
    <w:p w14:paraId="7CD53B1C" w14:textId="77777777" w:rsidR="001A0FCF" w:rsidRPr="001A0FCF" w:rsidRDefault="001A0FCF" w:rsidP="001A0FCF">
      <w:pPr>
        <w:pStyle w:val="00-Normal-BB"/>
        <w:jc w:val="left"/>
        <w:rPr>
          <w:sz w:val="24"/>
          <w:szCs w:val="24"/>
        </w:rPr>
      </w:pPr>
    </w:p>
    <w:p w14:paraId="7CD53B1D" w14:textId="77777777" w:rsidR="001A0FCF" w:rsidRPr="001A0FCF" w:rsidRDefault="001A0FCF" w:rsidP="001A0FCF">
      <w:pPr>
        <w:pStyle w:val="00-Normal-BB"/>
        <w:ind w:left="567" w:hanging="425"/>
        <w:jc w:val="left"/>
        <w:rPr>
          <w:sz w:val="24"/>
          <w:szCs w:val="24"/>
        </w:rPr>
      </w:pPr>
      <w:r w:rsidRPr="001A0FCF">
        <w:rPr>
          <w:sz w:val="24"/>
          <w:szCs w:val="24"/>
        </w:rPr>
        <w:t>•</w:t>
      </w:r>
      <w:r w:rsidRPr="001A0FCF">
        <w:rPr>
          <w:sz w:val="24"/>
          <w:szCs w:val="24"/>
        </w:rPr>
        <w:tab/>
      </w:r>
      <w:proofErr w:type="gramStart"/>
      <w:r w:rsidRPr="001A0FCF">
        <w:rPr>
          <w:sz w:val="24"/>
          <w:szCs w:val="24"/>
        </w:rPr>
        <w:t>the</w:t>
      </w:r>
      <w:proofErr w:type="gramEnd"/>
      <w:r w:rsidRPr="001A0FCF">
        <w:rPr>
          <w:sz w:val="24"/>
          <w:szCs w:val="24"/>
        </w:rPr>
        <w:t xml:space="preserve"> word “person” includes any person, body or association, corporate or incorporate</w:t>
      </w:r>
    </w:p>
    <w:p w14:paraId="7CD53B1E" w14:textId="77777777" w:rsidR="001A0FCF" w:rsidRPr="001A0FCF" w:rsidRDefault="001A0FCF" w:rsidP="001A0FCF">
      <w:pPr>
        <w:pStyle w:val="00-Normal-BB"/>
        <w:ind w:left="567" w:hanging="425"/>
        <w:jc w:val="left"/>
        <w:rPr>
          <w:sz w:val="24"/>
          <w:szCs w:val="24"/>
        </w:rPr>
      </w:pPr>
    </w:p>
    <w:p w14:paraId="7CD53B1F" w14:textId="77777777" w:rsidR="001A0FCF" w:rsidRPr="001A0FCF" w:rsidRDefault="001A0FCF" w:rsidP="001A0FCF">
      <w:pPr>
        <w:pStyle w:val="00-Normal-BB"/>
        <w:ind w:left="567" w:hanging="425"/>
        <w:jc w:val="left"/>
        <w:rPr>
          <w:sz w:val="24"/>
          <w:szCs w:val="24"/>
        </w:rPr>
      </w:pPr>
      <w:r w:rsidRPr="001A0FCF">
        <w:rPr>
          <w:sz w:val="24"/>
          <w:szCs w:val="24"/>
        </w:rPr>
        <w:t>•</w:t>
      </w:r>
      <w:r w:rsidRPr="001A0FCF">
        <w:rPr>
          <w:sz w:val="24"/>
          <w:szCs w:val="24"/>
        </w:rPr>
        <w:tab/>
      </w:r>
      <w:proofErr w:type="gramStart"/>
      <w:r w:rsidRPr="001A0FCF">
        <w:rPr>
          <w:sz w:val="24"/>
          <w:szCs w:val="24"/>
        </w:rPr>
        <w:t>the</w:t>
      </w:r>
      <w:proofErr w:type="gramEnd"/>
      <w:r w:rsidRPr="001A0FCF">
        <w:rPr>
          <w:sz w:val="24"/>
          <w:szCs w:val="24"/>
        </w:rPr>
        <w:t xml:space="preserve"> phrase “any agreement or arrangement” includes any transaction, formal or informal whether legally binding or not.</w:t>
      </w:r>
    </w:p>
    <w:p w14:paraId="7CD53B20" w14:textId="77777777" w:rsidR="001A0FCF" w:rsidRPr="001A0FCF" w:rsidRDefault="001A0FCF" w:rsidP="001A0FCF">
      <w:pPr>
        <w:pStyle w:val="00-Normal-BB"/>
        <w:ind w:left="567" w:hanging="425"/>
        <w:jc w:val="left"/>
        <w:rPr>
          <w:sz w:val="24"/>
          <w:szCs w:val="24"/>
        </w:rPr>
      </w:pPr>
    </w:p>
    <w:p w14:paraId="7CD53B21" w14:textId="77777777" w:rsidR="001A0FCF" w:rsidRPr="001A0FCF" w:rsidRDefault="0035263C" w:rsidP="001A0FCF">
      <w:pPr>
        <w:pStyle w:val="00-Normal-BB"/>
        <w:ind w:left="567" w:hanging="425"/>
        <w:jc w:val="left"/>
        <w:rPr>
          <w:sz w:val="24"/>
          <w:szCs w:val="24"/>
        </w:rPr>
      </w:pPr>
      <w:r>
        <w:rPr>
          <w:sz w:val="24"/>
          <w:szCs w:val="24"/>
        </w:rPr>
        <w:t>•</w:t>
      </w:r>
      <w:r>
        <w:rPr>
          <w:sz w:val="24"/>
          <w:szCs w:val="24"/>
        </w:rPr>
        <w:tab/>
      </w:r>
      <w:proofErr w:type="gramStart"/>
      <w:r>
        <w:rPr>
          <w:sz w:val="24"/>
          <w:szCs w:val="24"/>
        </w:rPr>
        <w:t>the</w:t>
      </w:r>
      <w:proofErr w:type="gramEnd"/>
      <w:r>
        <w:rPr>
          <w:sz w:val="24"/>
          <w:szCs w:val="24"/>
        </w:rPr>
        <w:t xml:space="preserve"> word “Quotation</w:t>
      </w:r>
      <w:r w:rsidR="001A0FCF" w:rsidRPr="001A0FCF">
        <w:rPr>
          <w:sz w:val="24"/>
          <w:szCs w:val="24"/>
        </w:rPr>
        <w:t xml:space="preserve">” includes all </w:t>
      </w:r>
      <w:r>
        <w:rPr>
          <w:sz w:val="24"/>
          <w:szCs w:val="24"/>
        </w:rPr>
        <w:t>RFQ</w:t>
      </w:r>
      <w:r w:rsidR="001A0FCF" w:rsidRPr="001A0FCF">
        <w:rPr>
          <w:sz w:val="24"/>
          <w:szCs w:val="24"/>
        </w:rPr>
        <w:t xml:space="preserve"> submissions </w:t>
      </w:r>
    </w:p>
    <w:p w14:paraId="7CD53B22" w14:textId="77777777" w:rsidR="001A0FCF" w:rsidRPr="001A0FCF" w:rsidRDefault="001A0FCF" w:rsidP="001A0FCF">
      <w:pPr>
        <w:pStyle w:val="00-Normal-BB"/>
        <w:jc w:val="left"/>
        <w:rPr>
          <w:sz w:val="24"/>
          <w:szCs w:val="24"/>
        </w:rPr>
      </w:pPr>
    </w:p>
    <w:p w14:paraId="7CD53B23" w14:textId="77777777" w:rsidR="001A0FCF" w:rsidRPr="001A0FCF" w:rsidRDefault="001A0FCF" w:rsidP="001A0FCF">
      <w:pPr>
        <w:pStyle w:val="00-Normal-BB"/>
        <w:jc w:val="left"/>
        <w:rPr>
          <w:sz w:val="24"/>
          <w:szCs w:val="24"/>
        </w:rPr>
      </w:pPr>
      <w:r w:rsidRPr="001A0FCF">
        <w:rPr>
          <w:sz w:val="24"/>
          <w:szCs w:val="24"/>
        </w:rPr>
        <w:tab/>
        <w:t>SIGNED</w:t>
      </w:r>
      <w:r w:rsidRPr="001A0FCF">
        <w:rPr>
          <w:sz w:val="24"/>
          <w:szCs w:val="24"/>
        </w:rPr>
        <w:tab/>
        <w:t>......................................................................................</w:t>
      </w:r>
    </w:p>
    <w:p w14:paraId="7CD53B24" w14:textId="77777777" w:rsidR="001A0FCF" w:rsidRPr="001A0FCF" w:rsidRDefault="001A0FCF" w:rsidP="001A0FCF">
      <w:pPr>
        <w:pStyle w:val="00-Normal-BB"/>
        <w:jc w:val="left"/>
        <w:rPr>
          <w:sz w:val="24"/>
          <w:szCs w:val="24"/>
        </w:rPr>
      </w:pPr>
      <w:r w:rsidRPr="001A0FCF">
        <w:rPr>
          <w:sz w:val="24"/>
          <w:szCs w:val="24"/>
        </w:rPr>
        <w:tab/>
        <w:t>POSITION</w:t>
      </w:r>
      <w:r w:rsidRPr="001A0FCF">
        <w:rPr>
          <w:sz w:val="24"/>
          <w:szCs w:val="24"/>
        </w:rPr>
        <w:tab/>
        <w:t>......................................................................................</w:t>
      </w:r>
    </w:p>
    <w:p w14:paraId="7CD53B25" w14:textId="77777777" w:rsidR="001A0FCF" w:rsidRPr="001A0FCF" w:rsidRDefault="001A0FCF" w:rsidP="00C76021">
      <w:pPr>
        <w:pStyle w:val="00-Normal-BB"/>
        <w:jc w:val="left"/>
        <w:rPr>
          <w:sz w:val="24"/>
          <w:szCs w:val="24"/>
        </w:rPr>
      </w:pPr>
    </w:p>
    <w:p w14:paraId="7CD53B26" w14:textId="77777777" w:rsidR="001A0FCF" w:rsidRPr="001A0FCF" w:rsidRDefault="001A0FCF" w:rsidP="001A0FCF">
      <w:pPr>
        <w:pStyle w:val="00-Normal-BB"/>
        <w:jc w:val="left"/>
        <w:rPr>
          <w:sz w:val="24"/>
          <w:szCs w:val="24"/>
        </w:rPr>
      </w:pPr>
    </w:p>
    <w:p w14:paraId="7CD53B27" w14:textId="77777777" w:rsidR="001A0FCF" w:rsidRPr="001A0FCF" w:rsidRDefault="001A0FCF" w:rsidP="00A33EBE">
      <w:pPr>
        <w:pStyle w:val="00-Normal-BB"/>
        <w:ind w:firstLine="720"/>
        <w:jc w:val="left"/>
        <w:rPr>
          <w:sz w:val="24"/>
          <w:szCs w:val="24"/>
        </w:rPr>
      </w:pPr>
      <w:r w:rsidRPr="001A0FCF">
        <w:rPr>
          <w:sz w:val="24"/>
          <w:szCs w:val="24"/>
        </w:rPr>
        <w:t xml:space="preserve">On behalf </w:t>
      </w:r>
      <w:proofErr w:type="gramStart"/>
      <w:r w:rsidRPr="001A0FCF">
        <w:rPr>
          <w:sz w:val="24"/>
          <w:szCs w:val="24"/>
        </w:rPr>
        <w:t>of ..............................................................</w:t>
      </w:r>
      <w:r w:rsidR="00A33EBE">
        <w:rPr>
          <w:sz w:val="24"/>
          <w:szCs w:val="24"/>
        </w:rPr>
        <w:t>.........................</w:t>
      </w:r>
      <w:proofErr w:type="gramEnd"/>
    </w:p>
    <w:p w14:paraId="7CD53B28" w14:textId="77777777" w:rsidR="001A0FCF" w:rsidRPr="001A0FCF" w:rsidRDefault="001A0FCF" w:rsidP="00A33EBE">
      <w:pPr>
        <w:pStyle w:val="00-Normal-BB"/>
        <w:ind w:firstLine="720"/>
        <w:jc w:val="left"/>
        <w:rPr>
          <w:sz w:val="24"/>
          <w:szCs w:val="24"/>
        </w:rPr>
      </w:pPr>
      <w:proofErr w:type="gramStart"/>
      <w:r w:rsidRPr="001A0FCF">
        <w:rPr>
          <w:sz w:val="24"/>
          <w:szCs w:val="24"/>
        </w:rPr>
        <w:t>Date ........................................................................</w:t>
      </w:r>
      <w:r w:rsidR="00A33EBE">
        <w:rPr>
          <w:sz w:val="24"/>
          <w:szCs w:val="24"/>
        </w:rPr>
        <w:t>...........................</w:t>
      </w:r>
      <w:proofErr w:type="gramEnd"/>
    </w:p>
    <w:p w14:paraId="7CD53B2A" w14:textId="04344A72" w:rsidR="008458C7" w:rsidRDefault="001A0FCF" w:rsidP="001A0FCF">
      <w:pPr>
        <w:pStyle w:val="00-Normal-BB"/>
        <w:jc w:val="left"/>
        <w:rPr>
          <w:sz w:val="24"/>
          <w:szCs w:val="24"/>
        </w:rPr>
      </w:pPr>
      <w:r w:rsidRPr="001A0FCF">
        <w:rPr>
          <w:sz w:val="24"/>
          <w:szCs w:val="24"/>
        </w:rPr>
        <w:t xml:space="preserve"> </w:t>
      </w:r>
    </w:p>
    <w:p w14:paraId="7CD53B2B" w14:textId="77777777" w:rsidR="00DC7565" w:rsidRPr="001A0FCF" w:rsidRDefault="00DC7565" w:rsidP="001A0FCF">
      <w:pPr>
        <w:pStyle w:val="00-Normal-BB"/>
        <w:jc w:val="left"/>
        <w:rPr>
          <w:sz w:val="24"/>
          <w:szCs w:val="24"/>
        </w:rPr>
      </w:pPr>
    </w:p>
    <w:p w14:paraId="7CD53B2C" w14:textId="3D125ADB" w:rsidR="001A0FCF" w:rsidRDefault="0035263C" w:rsidP="001A0FCF">
      <w:pPr>
        <w:pStyle w:val="00-Normal-BB"/>
        <w:jc w:val="center"/>
        <w:rPr>
          <w:b/>
          <w:sz w:val="24"/>
          <w:szCs w:val="24"/>
        </w:rPr>
      </w:pPr>
      <w:r>
        <w:rPr>
          <w:b/>
          <w:sz w:val="24"/>
          <w:szCs w:val="24"/>
        </w:rPr>
        <w:t>QUOTATION</w:t>
      </w:r>
      <w:r w:rsidR="001A0FCF" w:rsidRPr="001A0FCF">
        <w:rPr>
          <w:b/>
          <w:sz w:val="24"/>
          <w:szCs w:val="24"/>
        </w:rPr>
        <w:t xml:space="preserve"> FOR THE </w:t>
      </w:r>
      <w:r w:rsidR="00303AD4">
        <w:rPr>
          <w:rFonts w:cs="Arial"/>
          <w:b/>
        </w:rPr>
        <w:t>REPLACEMENT OF BURNSIDE PEDESTRIAN FOOTBRIDGE</w:t>
      </w:r>
    </w:p>
    <w:p w14:paraId="7CD53B2D" w14:textId="77777777" w:rsidR="00F521BD" w:rsidRDefault="00F521BD" w:rsidP="001A0FCF">
      <w:pPr>
        <w:pStyle w:val="00-Normal-BB"/>
        <w:jc w:val="center"/>
        <w:rPr>
          <w:b/>
          <w:sz w:val="24"/>
          <w:szCs w:val="24"/>
        </w:rPr>
      </w:pPr>
    </w:p>
    <w:p w14:paraId="7CD53B2E" w14:textId="77777777" w:rsidR="00F521BD" w:rsidRPr="001A0FCF" w:rsidRDefault="00F521BD" w:rsidP="001A0FCF">
      <w:pPr>
        <w:pStyle w:val="00-Normal-BB"/>
        <w:jc w:val="center"/>
        <w:rPr>
          <w:b/>
          <w:sz w:val="24"/>
          <w:szCs w:val="24"/>
        </w:rPr>
      </w:pPr>
      <w:r>
        <w:rPr>
          <w:b/>
          <w:sz w:val="24"/>
          <w:szCs w:val="24"/>
        </w:rPr>
        <w:t>CERTIFICATE OF NON-CANVASSING</w:t>
      </w:r>
    </w:p>
    <w:p w14:paraId="7CD53B2F" w14:textId="77777777" w:rsidR="001A0FCF" w:rsidRPr="001A0FCF" w:rsidRDefault="001A0FCF" w:rsidP="001A0FCF">
      <w:pPr>
        <w:pStyle w:val="00-Normal-BB"/>
        <w:jc w:val="left"/>
        <w:rPr>
          <w:sz w:val="24"/>
          <w:szCs w:val="24"/>
        </w:rPr>
      </w:pPr>
    </w:p>
    <w:p w14:paraId="7CD53B30" w14:textId="77777777" w:rsidR="001A0FCF" w:rsidRPr="001A0FCF" w:rsidRDefault="001A0FCF" w:rsidP="001A0FCF">
      <w:pPr>
        <w:pStyle w:val="00-Normal-BB"/>
        <w:jc w:val="left"/>
        <w:rPr>
          <w:b/>
          <w:i/>
          <w:sz w:val="24"/>
          <w:szCs w:val="24"/>
        </w:rPr>
      </w:pPr>
      <w:r w:rsidRPr="001A0FCF">
        <w:rPr>
          <w:b/>
          <w:i/>
          <w:sz w:val="24"/>
          <w:szCs w:val="24"/>
        </w:rPr>
        <w:t>In the case of a Consortium, each Consortium Member must complete and return this Certificate.</w:t>
      </w:r>
    </w:p>
    <w:p w14:paraId="7CD53B31" w14:textId="77777777" w:rsidR="001A0FCF" w:rsidRPr="001A0FCF" w:rsidRDefault="001A0FCF" w:rsidP="001A0FCF">
      <w:pPr>
        <w:pStyle w:val="00-Normal-BB"/>
        <w:jc w:val="left"/>
        <w:rPr>
          <w:sz w:val="24"/>
          <w:szCs w:val="24"/>
        </w:rPr>
      </w:pPr>
    </w:p>
    <w:p w14:paraId="7CD53B32" w14:textId="011AA17A" w:rsidR="001A0FCF" w:rsidRPr="001A0FCF" w:rsidRDefault="001A0FCF" w:rsidP="001A0FCF">
      <w:pPr>
        <w:pStyle w:val="00-Normal-BB"/>
        <w:jc w:val="left"/>
        <w:rPr>
          <w:sz w:val="24"/>
          <w:szCs w:val="24"/>
        </w:rPr>
      </w:pPr>
      <w:r w:rsidRPr="001A0FCF">
        <w:rPr>
          <w:sz w:val="24"/>
          <w:szCs w:val="24"/>
        </w:rPr>
        <w:t xml:space="preserve">To </w:t>
      </w:r>
      <w:r w:rsidR="00896C6B">
        <w:rPr>
          <w:sz w:val="24"/>
          <w:szCs w:val="24"/>
        </w:rPr>
        <w:t>East Devon District Council</w:t>
      </w:r>
      <w:r w:rsidRPr="001A0FCF">
        <w:rPr>
          <w:sz w:val="24"/>
          <w:szCs w:val="24"/>
        </w:rPr>
        <w:t xml:space="preserve"> (“</w:t>
      </w:r>
      <w:r w:rsidR="00896C6B">
        <w:rPr>
          <w:sz w:val="24"/>
          <w:szCs w:val="24"/>
        </w:rPr>
        <w:t>EDDC</w:t>
      </w:r>
      <w:r w:rsidRPr="001A0FCF">
        <w:rPr>
          <w:sz w:val="24"/>
          <w:szCs w:val="24"/>
        </w:rPr>
        <w:t>”)</w:t>
      </w:r>
    </w:p>
    <w:p w14:paraId="7CD53B33" w14:textId="77777777" w:rsidR="001A0FCF" w:rsidRPr="001A0FCF" w:rsidRDefault="001A0FCF" w:rsidP="001A0FCF">
      <w:pPr>
        <w:pStyle w:val="00-Normal-BB"/>
        <w:jc w:val="left"/>
        <w:rPr>
          <w:sz w:val="24"/>
          <w:szCs w:val="24"/>
        </w:rPr>
      </w:pPr>
    </w:p>
    <w:p w14:paraId="7CD53B34" w14:textId="7D69899E" w:rsidR="001A0FCF" w:rsidRPr="001A0FCF" w:rsidRDefault="001A0FCF" w:rsidP="001A0FCF">
      <w:pPr>
        <w:pStyle w:val="00-Normal-BB"/>
        <w:jc w:val="left"/>
        <w:rPr>
          <w:sz w:val="24"/>
          <w:szCs w:val="24"/>
        </w:rPr>
      </w:pPr>
      <w:r w:rsidRPr="001A0FCF">
        <w:rPr>
          <w:sz w:val="24"/>
          <w:szCs w:val="24"/>
        </w:rPr>
        <w:t xml:space="preserve">I/We hereby certify that I/we have not in connection with the award of the contract for </w:t>
      </w:r>
      <w:r w:rsidR="00A07353">
        <w:rPr>
          <w:sz w:val="24"/>
          <w:szCs w:val="24"/>
        </w:rPr>
        <w:t>T</w:t>
      </w:r>
      <w:r w:rsidRPr="001A0FCF">
        <w:rPr>
          <w:sz w:val="24"/>
          <w:szCs w:val="24"/>
        </w:rPr>
        <w:t xml:space="preserve">he </w:t>
      </w:r>
      <w:r w:rsidR="0062492C">
        <w:rPr>
          <w:sz w:val="24"/>
          <w:szCs w:val="24"/>
        </w:rPr>
        <w:t>Procurement</w:t>
      </w:r>
      <w:r w:rsidRPr="001A0FCF">
        <w:rPr>
          <w:sz w:val="24"/>
          <w:szCs w:val="24"/>
        </w:rPr>
        <w:t xml:space="preserve"> or any other proposed contract for the </w:t>
      </w:r>
      <w:r w:rsidR="00303AD4">
        <w:rPr>
          <w:rFonts w:cs="Arial"/>
          <w:b/>
        </w:rPr>
        <w:t>REPLACEMENT OF BURNSIDE PEDESTRIAN FOOTBRIDGE</w:t>
      </w:r>
    </w:p>
    <w:p w14:paraId="7CD53B35" w14:textId="77777777" w:rsidR="001A0FCF" w:rsidRPr="001A0FCF" w:rsidRDefault="001A0FCF" w:rsidP="001A0FCF">
      <w:pPr>
        <w:pStyle w:val="00-Normal-BB"/>
        <w:jc w:val="left"/>
        <w:rPr>
          <w:sz w:val="24"/>
          <w:szCs w:val="24"/>
        </w:rPr>
      </w:pPr>
    </w:p>
    <w:p w14:paraId="7CD53B36" w14:textId="31AB1BDB" w:rsidR="001A0FCF" w:rsidRPr="001A0FCF" w:rsidRDefault="001A0FCF" w:rsidP="001A0FCF">
      <w:pPr>
        <w:pStyle w:val="00-Normal-BB"/>
        <w:jc w:val="left"/>
        <w:rPr>
          <w:sz w:val="24"/>
          <w:szCs w:val="24"/>
        </w:rPr>
      </w:pPr>
      <w:r w:rsidRPr="001A0FCF">
        <w:rPr>
          <w:sz w:val="24"/>
          <w:szCs w:val="24"/>
        </w:rPr>
        <w:t>•</w:t>
      </w:r>
      <w:r w:rsidRPr="001A0FCF">
        <w:rPr>
          <w:sz w:val="24"/>
          <w:szCs w:val="24"/>
        </w:rPr>
        <w:tab/>
        <w:t xml:space="preserve">canvassed any member, employee, agent of </w:t>
      </w:r>
      <w:r w:rsidR="00896C6B">
        <w:rPr>
          <w:sz w:val="24"/>
          <w:szCs w:val="24"/>
        </w:rPr>
        <w:t>EDDC</w:t>
      </w:r>
    </w:p>
    <w:p w14:paraId="7CD53B37" w14:textId="38F4F162" w:rsidR="001A0FCF" w:rsidRPr="001A0FCF" w:rsidRDefault="001A0FCF" w:rsidP="001A0FCF">
      <w:pPr>
        <w:pStyle w:val="00-Normal-BB"/>
        <w:jc w:val="left"/>
        <w:rPr>
          <w:sz w:val="24"/>
          <w:szCs w:val="24"/>
        </w:rPr>
      </w:pPr>
      <w:r w:rsidRPr="001A0FCF">
        <w:rPr>
          <w:sz w:val="24"/>
          <w:szCs w:val="24"/>
        </w:rPr>
        <w:t>•</w:t>
      </w:r>
      <w:r w:rsidRPr="001A0FCF">
        <w:rPr>
          <w:sz w:val="24"/>
          <w:szCs w:val="24"/>
        </w:rPr>
        <w:tab/>
        <w:t xml:space="preserve">undertaken to unduly influence the decision-making process of </w:t>
      </w:r>
      <w:r w:rsidR="00896C6B">
        <w:rPr>
          <w:sz w:val="24"/>
          <w:szCs w:val="24"/>
        </w:rPr>
        <w:t>EDDC</w:t>
      </w:r>
    </w:p>
    <w:p w14:paraId="7CD53B38" w14:textId="77777777" w:rsidR="001A0FCF" w:rsidRPr="001A0FCF" w:rsidRDefault="001A0FCF" w:rsidP="001A0FCF">
      <w:pPr>
        <w:pStyle w:val="00-Normal-BB"/>
        <w:ind w:left="709" w:hanging="709"/>
        <w:jc w:val="left"/>
        <w:rPr>
          <w:sz w:val="24"/>
          <w:szCs w:val="24"/>
        </w:rPr>
      </w:pPr>
      <w:r w:rsidRPr="001A0FCF">
        <w:rPr>
          <w:sz w:val="24"/>
          <w:szCs w:val="24"/>
        </w:rPr>
        <w:t>•</w:t>
      </w:r>
      <w:r w:rsidRPr="001A0FCF">
        <w:rPr>
          <w:sz w:val="24"/>
          <w:szCs w:val="24"/>
        </w:rPr>
        <w:tab/>
        <w:t xml:space="preserve">undertaken to obtain confidential information that could confer upon me/us an undue advantage in </w:t>
      </w:r>
      <w:r w:rsidR="00242312" w:rsidRPr="001A0FCF">
        <w:rPr>
          <w:sz w:val="24"/>
          <w:szCs w:val="24"/>
        </w:rPr>
        <w:t>the award</w:t>
      </w:r>
      <w:r w:rsidRPr="001A0FCF">
        <w:rPr>
          <w:sz w:val="24"/>
          <w:szCs w:val="24"/>
        </w:rPr>
        <w:t xml:space="preserve"> of the contract</w:t>
      </w:r>
    </w:p>
    <w:p w14:paraId="7CD53B39" w14:textId="77777777" w:rsidR="001A0FCF" w:rsidRPr="001A0FCF" w:rsidRDefault="001A0FCF" w:rsidP="001A0FCF">
      <w:pPr>
        <w:pStyle w:val="00-Normal-BB"/>
        <w:jc w:val="left"/>
        <w:rPr>
          <w:sz w:val="24"/>
          <w:szCs w:val="24"/>
        </w:rPr>
      </w:pPr>
    </w:p>
    <w:p w14:paraId="7CD53B3A" w14:textId="77777777" w:rsidR="001A0FCF" w:rsidRPr="001A0FCF" w:rsidRDefault="001A0FCF" w:rsidP="001A0FCF">
      <w:pPr>
        <w:pStyle w:val="00-Normal-BB"/>
        <w:jc w:val="left"/>
        <w:rPr>
          <w:sz w:val="24"/>
          <w:szCs w:val="24"/>
        </w:rPr>
      </w:pPr>
      <w:proofErr w:type="gramStart"/>
      <w:r w:rsidRPr="001A0FCF">
        <w:rPr>
          <w:sz w:val="24"/>
          <w:szCs w:val="24"/>
        </w:rPr>
        <w:t>and</w:t>
      </w:r>
      <w:proofErr w:type="gramEnd"/>
      <w:r w:rsidRPr="001A0FCF">
        <w:rPr>
          <w:sz w:val="24"/>
          <w:szCs w:val="24"/>
        </w:rPr>
        <w:t xml:space="preserve"> that no person employed by me/us or acting on my/our behalf has done any such act.</w:t>
      </w:r>
    </w:p>
    <w:p w14:paraId="7CD53B3B" w14:textId="77777777" w:rsidR="001A0FCF" w:rsidRPr="001A0FCF" w:rsidRDefault="001A0FCF" w:rsidP="001A0FCF">
      <w:pPr>
        <w:pStyle w:val="00-Normal-BB"/>
        <w:jc w:val="left"/>
        <w:rPr>
          <w:sz w:val="24"/>
          <w:szCs w:val="24"/>
        </w:rPr>
      </w:pPr>
    </w:p>
    <w:p w14:paraId="7CD53B3C" w14:textId="77777777" w:rsidR="001A0FCF" w:rsidRPr="001A0FCF" w:rsidRDefault="001A0FCF" w:rsidP="001A0FCF">
      <w:pPr>
        <w:pStyle w:val="00-Normal-BB"/>
        <w:jc w:val="left"/>
        <w:rPr>
          <w:sz w:val="24"/>
          <w:szCs w:val="24"/>
        </w:rPr>
      </w:pPr>
    </w:p>
    <w:p w14:paraId="7CD53B3D" w14:textId="77777777" w:rsidR="001A0FCF" w:rsidRPr="001A0FCF" w:rsidRDefault="001A0FCF" w:rsidP="001A0FCF">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7CD53B3E" w14:textId="77777777" w:rsidR="001A0FCF" w:rsidRPr="001A0FCF" w:rsidRDefault="001A0FCF" w:rsidP="001A0FCF">
      <w:pPr>
        <w:pStyle w:val="00-Normal-BB"/>
        <w:jc w:val="left"/>
        <w:rPr>
          <w:sz w:val="24"/>
          <w:szCs w:val="24"/>
        </w:rPr>
      </w:pPr>
    </w:p>
    <w:p w14:paraId="7CD53B3F" w14:textId="77777777" w:rsidR="001A0FCF" w:rsidRPr="001A0FCF" w:rsidRDefault="001A0FCF" w:rsidP="001A0FCF">
      <w:pPr>
        <w:pStyle w:val="00-Normal-BB"/>
        <w:jc w:val="left"/>
        <w:rPr>
          <w:sz w:val="24"/>
          <w:szCs w:val="24"/>
        </w:rPr>
      </w:pPr>
    </w:p>
    <w:p w14:paraId="7CD53B40" w14:textId="77777777" w:rsidR="001A0FCF" w:rsidRPr="001A0FCF" w:rsidRDefault="001A0FCF" w:rsidP="001A0FCF">
      <w:pPr>
        <w:pStyle w:val="00-Normal-BB"/>
        <w:jc w:val="left"/>
        <w:rPr>
          <w:sz w:val="24"/>
          <w:szCs w:val="24"/>
        </w:rPr>
      </w:pPr>
      <w:r w:rsidRPr="001A0FCF">
        <w:rPr>
          <w:sz w:val="24"/>
          <w:szCs w:val="24"/>
        </w:rPr>
        <w:tab/>
        <w:t>SIGNED</w:t>
      </w:r>
      <w:r w:rsidRPr="001A0FCF">
        <w:rPr>
          <w:sz w:val="24"/>
          <w:szCs w:val="24"/>
        </w:rPr>
        <w:tab/>
        <w:t>......................................................................................</w:t>
      </w:r>
    </w:p>
    <w:p w14:paraId="7CD53B41" w14:textId="77777777" w:rsidR="001A0FCF" w:rsidRPr="001A0FCF" w:rsidRDefault="001A0FCF" w:rsidP="001A0FCF">
      <w:pPr>
        <w:pStyle w:val="00-Normal-BB"/>
        <w:jc w:val="left"/>
        <w:rPr>
          <w:sz w:val="24"/>
          <w:szCs w:val="24"/>
        </w:rPr>
      </w:pPr>
      <w:r w:rsidRPr="001A0FCF">
        <w:rPr>
          <w:sz w:val="24"/>
          <w:szCs w:val="24"/>
        </w:rPr>
        <w:tab/>
        <w:t>POSITION</w:t>
      </w:r>
      <w:r w:rsidRPr="001A0FCF">
        <w:rPr>
          <w:sz w:val="24"/>
          <w:szCs w:val="24"/>
        </w:rPr>
        <w:tab/>
        <w:t>......................................................................................</w:t>
      </w:r>
    </w:p>
    <w:p w14:paraId="7CD53B42" w14:textId="77777777" w:rsidR="001A0FCF" w:rsidRPr="001A0FCF" w:rsidRDefault="001A0FCF" w:rsidP="001A0FCF">
      <w:pPr>
        <w:pStyle w:val="00-Normal-BB"/>
        <w:jc w:val="left"/>
        <w:rPr>
          <w:sz w:val="24"/>
          <w:szCs w:val="24"/>
        </w:rPr>
      </w:pPr>
    </w:p>
    <w:p w14:paraId="7CD53B43" w14:textId="77777777" w:rsidR="001A0FCF" w:rsidRPr="001A0FCF" w:rsidRDefault="001A0FCF" w:rsidP="001A0FCF">
      <w:pPr>
        <w:pStyle w:val="00-Normal-BB"/>
        <w:jc w:val="left"/>
        <w:rPr>
          <w:sz w:val="24"/>
          <w:szCs w:val="24"/>
        </w:rPr>
      </w:pPr>
    </w:p>
    <w:p w14:paraId="7CD53B44" w14:textId="77777777" w:rsidR="001A0FCF" w:rsidRPr="001A0FCF" w:rsidRDefault="001A0FCF" w:rsidP="00A33EBE">
      <w:pPr>
        <w:pStyle w:val="00-Normal-BB"/>
        <w:ind w:firstLine="720"/>
        <w:jc w:val="left"/>
        <w:rPr>
          <w:sz w:val="24"/>
          <w:szCs w:val="24"/>
        </w:rPr>
      </w:pPr>
      <w:r w:rsidRPr="001A0FCF">
        <w:rPr>
          <w:sz w:val="24"/>
          <w:szCs w:val="24"/>
        </w:rPr>
        <w:t xml:space="preserve">On behalf </w:t>
      </w:r>
      <w:proofErr w:type="gramStart"/>
      <w:r w:rsidRPr="001A0FCF">
        <w:rPr>
          <w:sz w:val="24"/>
          <w:szCs w:val="24"/>
        </w:rPr>
        <w:t>of ..............................................................</w:t>
      </w:r>
      <w:r w:rsidR="00A33EBE">
        <w:rPr>
          <w:sz w:val="24"/>
          <w:szCs w:val="24"/>
        </w:rPr>
        <w:t>.........................</w:t>
      </w:r>
      <w:proofErr w:type="gramEnd"/>
    </w:p>
    <w:p w14:paraId="7CD53B45" w14:textId="77777777" w:rsidR="001A0FCF" w:rsidRPr="001A0FCF" w:rsidRDefault="001A0FCF" w:rsidP="00A33EBE">
      <w:pPr>
        <w:pStyle w:val="00-Normal-BB"/>
        <w:ind w:firstLine="720"/>
        <w:jc w:val="left"/>
        <w:rPr>
          <w:sz w:val="24"/>
          <w:szCs w:val="24"/>
        </w:rPr>
      </w:pPr>
      <w:proofErr w:type="gramStart"/>
      <w:r w:rsidRPr="001A0FCF">
        <w:rPr>
          <w:sz w:val="24"/>
          <w:szCs w:val="24"/>
        </w:rPr>
        <w:t>Date ........................................................................</w:t>
      </w:r>
      <w:r w:rsidR="00A33EBE">
        <w:rPr>
          <w:sz w:val="24"/>
          <w:szCs w:val="24"/>
        </w:rPr>
        <w:t>...........................</w:t>
      </w:r>
      <w:proofErr w:type="gramEnd"/>
    </w:p>
    <w:p w14:paraId="7CD53B46" w14:textId="77777777" w:rsidR="001A0FCF" w:rsidRPr="001A0FCF" w:rsidRDefault="001A0FCF" w:rsidP="001A0FCF">
      <w:pPr>
        <w:pStyle w:val="00-Normal-BB"/>
        <w:jc w:val="left"/>
        <w:rPr>
          <w:sz w:val="24"/>
          <w:szCs w:val="24"/>
        </w:rPr>
      </w:pPr>
    </w:p>
    <w:p w14:paraId="7CD53B47" w14:textId="77777777" w:rsidR="001A0FCF" w:rsidRPr="001A0FCF" w:rsidRDefault="001A0FCF" w:rsidP="001A0FCF">
      <w:pPr>
        <w:pStyle w:val="00-Normal-BB"/>
        <w:jc w:val="left"/>
        <w:rPr>
          <w:sz w:val="24"/>
          <w:szCs w:val="24"/>
        </w:rPr>
      </w:pPr>
    </w:p>
    <w:p w14:paraId="7CD53B48" w14:textId="77777777" w:rsidR="001A0FCF" w:rsidRPr="001A0FCF" w:rsidRDefault="001A0FCF" w:rsidP="001A0FCF">
      <w:pPr>
        <w:pStyle w:val="00-Normal-BB"/>
        <w:jc w:val="left"/>
        <w:rPr>
          <w:sz w:val="24"/>
          <w:szCs w:val="24"/>
        </w:rPr>
      </w:pPr>
    </w:p>
    <w:p w14:paraId="7CD53B49" w14:textId="77777777" w:rsidR="001A0FCF" w:rsidRPr="001A0FCF" w:rsidRDefault="001A0FCF" w:rsidP="001A0FCF">
      <w:pPr>
        <w:pStyle w:val="00-Normal-BB"/>
        <w:jc w:val="left"/>
        <w:rPr>
          <w:sz w:val="24"/>
          <w:szCs w:val="24"/>
        </w:rPr>
      </w:pPr>
    </w:p>
    <w:p w14:paraId="7CD53B4A" w14:textId="77777777" w:rsidR="001A0FCF" w:rsidRPr="001A0FCF" w:rsidRDefault="001A0FCF" w:rsidP="001A0FCF">
      <w:pPr>
        <w:pStyle w:val="00-Normal-BB"/>
        <w:jc w:val="left"/>
        <w:rPr>
          <w:sz w:val="24"/>
          <w:szCs w:val="24"/>
        </w:rPr>
      </w:pPr>
    </w:p>
    <w:p w14:paraId="7CD53B4B" w14:textId="77777777" w:rsidR="001A0FCF" w:rsidRPr="001A0FCF" w:rsidRDefault="001A0FCF" w:rsidP="001A0FCF">
      <w:pPr>
        <w:pStyle w:val="00-Normal-BB"/>
        <w:jc w:val="left"/>
        <w:rPr>
          <w:sz w:val="24"/>
          <w:szCs w:val="24"/>
        </w:rPr>
      </w:pPr>
    </w:p>
    <w:p w14:paraId="7CD53B4C" w14:textId="77777777" w:rsidR="001A0FCF" w:rsidRPr="001A0FCF" w:rsidRDefault="001A0FCF" w:rsidP="001A0FCF">
      <w:pPr>
        <w:pStyle w:val="00-Normal-BB"/>
        <w:jc w:val="left"/>
        <w:rPr>
          <w:sz w:val="24"/>
          <w:szCs w:val="24"/>
        </w:rPr>
      </w:pPr>
    </w:p>
    <w:p w14:paraId="7CD53B4D" w14:textId="77777777" w:rsidR="001A0FCF" w:rsidRPr="001A0FCF" w:rsidRDefault="001A0FCF" w:rsidP="001A0FCF">
      <w:pPr>
        <w:pStyle w:val="00-Normal-BB"/>
        <w:jc w:val="left"/>
        <w:rPr>
          <w:sz w:val="24"/>
          <w:szCs w:val="24"/>
        </w:rPr>
      </w:pPr>
    </w:p>
    <w:p w14:paraId="7CD53B4E" w14:textId="77777777" w:rsidR="001A0FCF" w:rsidRPr="001A0FCF" w:rsidRDefault="001A0FCF" w:rsidP="001A0FCF">
      <w:pPr>
        <w:pStyle w:val="00-Normal-BB"/>
        <w:jc w:val="left"/>
        <w:rPr>
          <w:sz w:val="24"/>
          <w:szCs w:val="24"/>
        </w:rPr>
      </w:pPr>
    </w:p>
    <w:p w14:paraId="7CD53B4F" w14:textId="77777777" w:rsidR="001A0FCF" w:rsidRPr="001A0FCF" w:rsidRDefault="001A0FCF" w:rsidP="001A0FCF">
      <w:pPr>
        <w:pStyle w:val="00-Normal-BB"/>
        <w:jc w:val="left"/>
        <w:rPr>
          <w:sz w:val="24"/>
          <w:szCs w:val="24"/>
        </w:rPr>
      </w:pPr>
    </w:p>
    <w:p w14:paraId="7CD53B50" w14:textId="77777777" w:rsidR="001A0FCF" w:rsidRPr="001A0FCF" w:rsidRDefault="001A0FCF" w:rsidP="001A0FCF">
      <w:pPr>
        <w:pStyle w:val="00-Normal-BB"/>
        <w:jc w:val="left"/>
        <w:rPr>
          <w:sz w:val="24"/>
          <w:szCs w:val="24"/>
        </w:rPr>
      </w:pPr>
    </w:p>
    <w:p w14:paraId="7CD53B51" w14:textId="77777777" w:rsidR="001A0FCF" w:rsidRPr="001A0FCF" w:rsidRDefault="001A0FCF" w:rsidP="001A0FCF">
      <w:pPr>
        <w:pStyle w:val="00-Normal-BB"/>
        <w:jc w:val="center"/>
        <w:rPr>
          <w:b/>
          <w:sz w:val="24"/>
          <w:szCs w:val="24"/>
        </w:rPr>
      </w:pPr>
    </w:p>
    <w:p w14:paraId="7CD53B52" w14:textId="77777777" w:rsidR="00A26E9B" w:rsidRDefault="00A26E9B">
      <w:pPr>
        <w:rPr>
          <w:rFonts w:ascii="Arial" w:hAnsi="Arial"/>
          <w:b/>
        </w:rPr>
      </w:pPr>
      <w:r>
        <w:rPr>
          <w:b/>
        </w:rPr>
        <w:br w:type="page"/>
      </w:r>
    </w:p>
    <w:p w14:paraId="7CD53B53" w14:textId="77777777" w:rsidR="007230AD" w:rsidRPr="007230AD" w:rsidRDefault="008458C7" w:rsidP="008458C7">
      <w:pPr>
        <w:pStyle w:val="00-DefinitionHeading"/>
        <w:jc w:val="center"/>
        <w:rPr>
          <w:u w:val="single"/>
        </w:rPr>
      </w:pPr>
      <w:r w:rsidRPr="00944D2E">
        <w:rPr>
          <w:bCs/>
          <w:sz w:val="24"/>
          <w:szCs w:val="24"/>
          <w:u w:val="single"/>
        </w:rPr>
        <w:lastRenderedPageBreak/>
        <w:fldChar w:fldCharType="begin"/>
      </w:r>
      <w:bookmarkStart w:id="100" w:name="_Ref467592160"/>
      <w:bookmarkEnd w:id="100"/>
      <w:r w:rsidRPr="00944D2E">
        <w:rPr>
          <w:bCs/>
          <w:sz w:val="24"/>
          <w:szCs w:val="24"/>
          <w:u w:val="single"/>
        </w:rPr>
        <w:instrText xml:space="preserve"> LISTNUM  00Appendix </w:instrText>
      </w:r>
      <w:bookmarkStart w:id="101" w:name="_Toc30756606"/>
      <w:r w:rsidRPr="00944D2E">
        <w:rPr>
          <w:bCs/>
          <w:sz w:val="24"/>
          <w:szCs w:val="24"/>
          <w:u w:val="single"/>
        </w:rPr>
        <w:fldChar w:fldCharType="end"/>
      </w:r>
      <w:r>
        <w:rPr>
          <w:sz w:val="24"/>
          <w:szCs w:val="24"/>
          <w:u w:val="single"/>
        </w:rPr>
        <w:t xml:space="preserve"> </w:t>
      </w:r>
      <w:r w:rsidR="007230AD" w:rsidRPr="008458C7">
        <w:rPr>
          <w:bCs/>
          <w:u w:val="single"/>
        </w:rPr>
        <w:t xml:space="preserve">: </w:t>
      </w:r>
      <w:r w:rsidR="007230AD" w:rsidRPr="007230AD">
        <w:rPr>
          <w:u w:val="single"/>
        </w:rPr>
        <w:t xml:space="preserve"> </w:t>
      </w:r>
      <w:r w:rsidR="007230AD" w:rsidRPr="00C56954">
        <w:rPr>
          <w:sz w:val="24"/>
          <w:szCs w:val="24"/>
          <w:u w:val="single"/>
        </w:rPr>
        <w:t>Contractual Undertaking</w:t>
      </w:r>
      <w:bookmarkEnd w:id="101"/>
    </w:p>
    <w:p w14:paraId="7CD53B54" w14:textId="77777777" w:rsidR="007230AD" w:rsidRDefault="007230AD" w:rsidP="007230AD">
      <w:pPr>
        <w:tabs>
          <w:tab w:val="center" w:pos="4819"/>
          <w:tab w:val="left" w:pos="6990"/>
        </w:tabs>
        <w:rPr>
          <w:rFonts w:ascii="Arial" w:hAnsi="Arial"/>
          <w:b/>
        </w:rPr>
      </w:pPr>
    </w:p>
    <w:p w14:paraId="7CD53B55" w14:textId="77777777" w:rsidR="00DC7565" w:rsidRPr="007230AD" w:rsidRDefault="00DC7565" w:rsidP="007230AD">
      <w:pPr>
        <w:tabs>
          <w:tab w:val="center" w:pos="4819"/>
          <w:tab w:val="left" w:pos="6990"/>
        </w:tabs>
        <w:rPr>
          <w:rFonts w:ascii="Arial" w:hAnsi="Arial"/>
          <w:b/>
        </w:rPr>
      </w:pPr>
    </w:p>
    <w:p w14:paraId="7CD53B56" w14:textId="0373C0B2" w:rsidR="009737C5" w:rsidRDefault="0035263C" w:rsidP="009737C5">
      <w:pPr>
        <w:pStyle w:val="00-Normal-BB"/>
        <w:jc w:val="center"/>
        <w:rPr>
          <w:b/>
          <w:sz w:val="24"/>
          <w:szCs w:val="24"/>
        </w:rPr>
      </w:pPr>
      <w:r>
        <w:rPr>
          <w:b/>
          <w:sz w:val="24"/>
          <w:szCs w:val="24"/>
        </w:rPr>
        <w:t>QUOTATION</w:t>
      </w:r>
      <w:r w:rsidR="009737C5" w:rsidRPr="001A0FCF">
        <w:rPr>
          <w:b/>
          <w:sz w:val="24"/>
          <w:szCs w:val="24"/>
        </w:rPr>
        <w:t xml:space="preserve"> FOR THE </w:t>
      </w:r>
      <w:r w:rsidR="00303AD4">
        <w:rPr>
          <w:rFonts w:cs="Arial"/>
          <w:b/>
        </w:rPr>
        <w:t>REPLACEMENT OF BURNSIDE PEDESTRIAN FOOTBRIDGE</w:t>
      </w:r>
    </w:p>
    <w:p w14:paraId="7CD53B57" w14:textId="77777777" w:rsidR="009737C5" w:rsidRDefault="009737C5" w:rsidP="009737C5">
      <w:pPr>
        <w:pStyle w:val="00-Normal-BB"/>
        <w:jc w:val="center"/>
        <w:rPr>
          <w:b/>
          <w:sz w:val="24"/>
          <w:szCs w:val="24"/>
        </w:rPr>
      </w:pPr>
    </w:p>
    <w:p w14:paraId="7CD53B58" w14:textId="77777777" w:rsidR="00792DE9" w:rsidRPr="001A0FCF" w:rsidRDefault="009737C5" w:rsidP="009737C5">
      <w:pPr>
        <w:pStyle w:val="00-Normal-BB"/>
        <w:jc w:val="center"/>
        <w:rPr>
          <w:b/>
          <w:sz w:val="24"/>
          <w:szCs w:val="24"/>
        </w:rPr>
      </w:pPr>
      <w:r>
        <w:rPr>
          <w:b/>
          <w:sz w:val="24"/>
          <w:szCs w:val="24"/>
        </w:rPr>
        <w:t xml:space="preserve">CONTRACTUAL UNDERTAKING </w:t>
      </w:r>
    </w:p>
    <w:p w14:paraId="7CD53B59" w14:textId="77777777" w:rsidR="001A0FCF" w:rsidRPr="001A0FCF" w:rsidRDefault="001A0FCF" w:rsidP="001A0FCF">
      <w:pPr>
        <w:pStyle w:val="00-Normal-BB"/>
        <w:jc w:val="center"/>
        <w:rPr>
          <w:b/>
          <w:sz w:val="24"/>
          <w:szCs w:val="24"/>
        </w:rPr>
      </w:pPr>
    </w:p>
    <w:p w14:paraId="7CD53B5A" w14:textId="77777777" w:rsidR="001A0FCF" w:rsidRPr="001A0FCF" w:rsidRDefault="001A0FCF" w:rsidP="001A0FCF">
      <w:pPr>
        <w:pStyle w:val="00-Normal-BB"/>
        <w:jc w:val="center"/>
        <w:rPr>
          <w:b/>
          <w:sz w:val="24"/>
          <w:szCs w:val="24"/>
        </w:rPr>
      </w:pPr>
    </w:p>
    <w:p w14:paraId="7CD53B5B" w14:textId="66DE084A" w:rsidR="001A0FCF" w:rsidRPr="001A0FCF" w:rsidRDefault="001A0FCF" w:rsidP="001A0FCF">
      <w:pPr>
        <w:pStyle w:val="00-Normal-BB"/>
        <w:jc w:val="center"/>
        <w:rPr>
          <w:b/>
          <w:sz w:val="24"/>
          <w:szCs w:val="24"/>
        </w:rPr>
      </w:pPr>
      <w:r w:rsidRPr="001A0FCF">
        <w:rPr>
          <w:b/>
          <w:sz w:val="24"/>
          <w:szCs w:val="24"/>
        </w:rPr>
        <w:t xml:space="preserve">To </w:t>
      </w:r>
      <w:r w:rsidR="00896C6B">
        <w:rPr>
          <w:b/>
          <w:sz w:val="24"/>
          <w:szCs w:val="24"/>
        </w:rPr>
        <w:t>East Devon District Council</w:t>
      </w:r>
      <w:r w:rsidRPr="001A0FCF">
        <w:rPr>
          <w:b/>
          <w:sz w:val="24"/>
          <w:szCs w:val="24"/>
        </w:rPr>
        <w:t xml:space="preserve"> ("</w:t>
      </w:r>
      <w:r w:rsidR="00896C6B">
        <w:rPr>
          <w:b/>
          <w:sz w:val="24"/>
          <w:szCs w:val="24"/>
        </w:rPr>
        <w:t>EDDC</w:t>
      </w:r>
      <w:r w:rsidRPr="001A0FCF">
        <w:rPr>
          <w:b/>
          <w:sz w:val="24"/>
          <w:szCs w:val="24"/>
        </w:rPr>
        <w:t>")</w:t>
      </w:r>
    </w:p>
    <w:p w14:paraId="7CD53B5C" w14:textId="77777777" w:rsidR="001A0FCF" w:rsidRPr="001A0FCF" w:rsidRDefault="001A0FCF" w:rsidP="001A0FCF">
      <w:pPr>
        <w:pStyle w:val="00-Normal-BB"/>
        <w:jc w:val="center"/>
        <w:rPr>
          <w:b/>
          <w:sz w:val="24"/>
          <w:szCs w:val="24"/>
        </w:rPr>
      </w:pPr>
    </w:p>
    <w:p w14:paraId="7CD53B5D" w14:textId="1243CC90" w:rsidR="001A0FCF" w:rsidRPr="001A0FCF" w:rsidRDefault="001A0FCF" w:rsidP="001A0FCF">
      <w:pPr>
        <w:pStyle w:val="00-Normal-BB"/>
        <w:jc w:val="left"/>
        <w:rPr>
          <w:sz w:val="24"/>
          <w:szCs w:val="24"/>
        </w:rPr>
      </w:pPr>
      <w:r w:rsidRPr="001A0FCF">
        <w:rPr>
          <w:sz w:val="24"/>
          <w:szCs w:val="24"/>
        </w:rPr>
        <w:t>I / We the undersigned DO HEREBY UNDERTAKE on the a</w:t>
      </w:r>
      <w:r w:rsidR="0035263C">
        <w:rPr>
          <w:sz w:val="24"/>
          <w:szCs w:val="24"/>
        </w:rPr>
        <w:t xml:space="preserve">cceptance by </w:t>
      </w:r>
      <w:r w:rsidR="00896C6B">
        <w:rPr>
          <w:sz w:val="24"/>
          <w:szCs w:val="24"/>
        </w:rPr>
        <w:t>EDDC</w:t>
      </w:r>
      <w:r w:rsidR="0035263C">
        <w:rPr>
          <w:sz w:val="24"/>
          <w:szCs w:val="24"/>
        </w:rPr>
        <w:t xml:space="preserve"> of my / our Quotation</w:t>
      </w:r>
      <w:r w:rsidRPr="001A0FCF">
        <w:rPr>
          <w:sz w:val="24"/>
          <w:szCs w:val="24"/>
        </w:rPr>
        <w:t xml:space="preserve"> either in whole or in part, to supply (or perform the services), on such terms and conditio</w:t>
      </w:r>
      <w:r w:rsidR="00D44923">
        <w:rPr>
          <w:sz w:val="24"/>
          <w:szCs w:val="24"/>
        </w:rPr>
        <w:t>ns and in accordance with such S</w:t>
      </w:r>
      <w:r w:rsidRPr="001A0FCF">
        <w:rPr>
          <w:sz w:val="24"/>
          <w:szCs w:val="24"/>
        </w:rPr>
        <w:t xml:space="preserve">pecifications (if any), as are contained or incorporated in </w:t>
      </w:r>
      <w:r w:rsidR="00896C6B">
        <w:rPr>
          <w:sz w:val="24"/>
          <w:szCs w:val="24"/>
        </w:rPr>
        <w:t>EDDC</w:t>
      </w:r>
      <w:r w:rsidRPr="001A0FCF">
        <w:rPr>
          <w:sz w:val="24"/>
          <w:szCs w:val="24"/>
        </w:rPr>
        <w:t xml:space="preserve">'s </w:t>
      </w:r>
      <w:r w:rsidR="001C495F">
        <w:rPr>
          <w:sz w:val="24"/>
          <w:szCs w:val="24"/>
        </w:rPr>
        <w:t>RFQ</w:t>
      </w:r>
      <w:r w:rsidRPr="001A0FCF">
        <w:rPr>
          <w:sz w:val="24"/>
          <w:szCs w:val="24"/>
        </w:rPr>
        <w:t>.  I / We agree and declare</w:t>
      </w:r>
      <w:r w:rsidR="0035263C">
        <w:rPr>
          <w:sz w:val="24"/>
          <w:szCs w:val="24"/>
        </w:rPr>
        <w:t xml:space="preserve"> that the acceptance of this Quotation</w:t>
      </w:r>
      <w:r w:rsidRPr="001A0FCF">
        <w:rPr>
          <w:sz w:val="24"/>
          <w:szCs w:val="24"/>
        </w:rPr>
        <w:t xml:space="preserve"> by letter on behalf of </w:t>
      </w:r>
      <w:r w:rsidR="00896C6B">
        <w:rPr>
          <w:sz w:val="24"/>
          <w:szCs w:val="24"/>
        </w:rPr>
        <w:t>EDDC</w:t>
      </w:r>
      <w:r w:rsidRPr="001A0FCF">
        <w:rPr>
          <w:sz w:val="24"/>
          <w:szCs w:val="24"/>
        </w:rPr>
        <w:t>, whether for the whole or part of the items included therein, will constitute a contract for the supply of such items, and, I  / We</w:t>
      </w:r>
      <w:r w:rsidR="009737C5">
        <w:rPr>
          <w:sz w:val="24"/>
          <w:szCs w:val="24"/>
        </w:rPr>
        <w:t xml:space="preserve">, if requested by </w:t>
      </w:r>
      <w:r w:rsidR="00896C6B">
        <w:rPr>
          <w:sz w:val="24"/>
          <w:szCs w:val="24"/>
        </w:rPr>
        <w:t>EDDC</w:t>
      </w:r>
      <w:r w:rsidR="009737C5">
        <w:rPr>
          <w:sz w:val="24"/>
          <w:szCs w:val="24"/>
        </w:rPr>
        <w:t>, will</w:t>
      </w:r>
      <w:r w:rsidRPr="001A0FCF">
        <w:rPr>
          <w:sz w:val="24"/>
          <w:szCs w:val="24"/>
        </w:rPr>
        <w:t xml:space="preserve"> enter into a further agreement for the due performance of the contract.</w:t>
      </w:r>
    </w:p>
    <w:p w14:paraId="7CD53B5E" w14:textId="77777777" w:rsidR="001A0FCF" w:rsidRPr="001A0FCF" w:rsidRDefault="001A0FCF" w:rsidP="001A0FCF">
      <w:pPr>
        <w:pStyle w:val="00-Normal-BB"/>
        <w:jc w:val="left"/>
        <w:rPr>
          <w:sz w:val="24"/>
          <w:szCs w:val="24"/>
        </w:rPr>
      </w:pPr>
    </w:p>
    <w:p w14:paraId="7CD53B5F" w14:textId="77777777" w:rsidR="001A0FCF" w:rsidRPr="001A0FCF" w:rsidRDefault="001A0FCF" w:rsidP="001A0FCF">
      <w:pPr>
        <w:pStyle w:val="00-Normal-BB"/>
        <w:jc w:val="left"/>
        <w:rPr>
          <w:sz w:val="24"/>
          <w:szCs w:val="24"/>
        </w:rPr>
      </w:pPr>
      <w:r w:rsidRPr="001A0FCF">
        <w:rPr>
          <w:sz w:val="24"/>
          <w:szCs w:val="24"/>
        </w:rPr>
        <w:t xml:space="preserve">*Signed: ...................................................………............ </w:t>
      </w:r>
      <w:r w:rsidR="0035263C">
        <w:rPr>
          <w:sz w:val="24"/>
          <w:szCs w:val="24"/>
        </w:rPr>
        <w:t>Date: ................</w:t>
      </w:r>
      <w:r w:rsidRPr="001A0FCF">
        <w:rPr>
          <w:sz w:val="24"/>
          <w:szCs w:val="24"/>
        </w:rPr>
        <w:t>..............................</w:t>
      </w:r>
    </w:p>
    <w:p w14:paraId="7CD53B60" w14:textId="77777777" w:rsidR="001A0FCF" w:rsidRPr="001A0FCF" w:rsidRDefault="001A0FCF" w:rsidP="001A0FCF">
      <w:pPr>
        <w:pStyle w:val="00-Normal-BB"/>
        <w:jc w:val="left"/>
        <w:rPr>
          <w:sz w:val="24"/>
          <w:szCs w:val="24"/>
        </w:rPr>
      </w:pPr>
    </w:p>
    <w:p w14:paraId="7CD53B61" w14:textId="77777777" w:rsidR="001A0FCF" w:rsidRPr="001A0FCF" w:rsidRDefault="001A0FCF" w:rsidP="001A0FCF">
      <w:pPr>
        <w:pStyle w:val="00-Normal-BB"/>
        <w:jc w:val="left"/>
        <w:rPr>
          <w:sz w:val="24"/>
          <w:szCs w:val="24"/>
        </w:rPr>
      </w:pPr>
    </w:p>
    <w:p w14:paraId="7CD53B62" w14:textId="77777777" w:rsidR="001A0FCF" w:rsidRPr="001A0FCF" w:rsidRDefault="001A0FCF" w:rsidP="001A0FCF">
      <w:pPr>
        <w:pStyle w:val="00-Normal-BB"/>
        <w:jc w:val="left"/>
        <w:rPr>
          <w:sz w:val="24"/>
          <w:szCs w:val="24"/>
        </w:rPr>
      </w:pPr>
      <w:r w:rsidRPr="001A0FCF">
        <w:rPr>
          <w:sz w:val="24"/>
          <w:szCs w:val="24"/>
        </w:rPr>
        <w:t>Name: (in block capitals): ......................</w:t>
      </w:r>
      <w:r w:rsidR="00D44923">
        <w:rPr>
          <w:sz w:val="24"/>
          <w:szCs w:val="24"/>
        </w:rPr>
        <w:t>.…………............................</w:t>
      </w:r>
      <w:r w:rsidRPr="001A0FCF">
        <w:rPr>
          <w:sz w:val="24"/>
          <w:szCs w:val="24"/>
        </w:rPr>
        <w:t>......................................</w:t>
      </w:r>
    </w:p>
    <w:p w14:paraId="7CD53B63" w14:textId="77777777" w:rsidR="001A0FCF" w:rsidRPr="001A0FCF" w:rsidRDefault="001A0FCF" w:rsidP="001A0FCF">
      <w:pPr>
        <w:pStyle w:val="00-Normal-BB"/>
        <w:jc w:val="left"/>
        <w:rPr>
          <w:sz w:val="24"/>
          <w:szCs w:val="24"/>
        </w:rPr>
      </w:pPr>
    </w:p>
    <w:p w14:paraId="7CD53B64" w14:textId="77777777" w:rsidR="001A0FCF" w:rsidRPr="001A0FCF" w:rsidRDefault="001A0FCF" w:rsidP="001A0FCF">
      <w:pPr>
        <w:pStyle w:val="00-Normal-BB"/>
        <w:jc w:val="left"/>
        <w:rPr>
          <w:sz w:val="24"/>
          <w:szCs w:val="24"/>
        </w:rPr>
      </w:pPr>
    </w:p>
    <w:p w14:paraId="7CD53B65" w14:textId="77777777" w:rsidR="001A0FCF" w:rsidRPr="001A0FCF" w:rsidRDefault="001A0FCF" w:rsidP="001A0FCF">
      <w:pPr>
        <w:pStyle w:val="00-Normal-BB"/>
        <w:jc w:val="left"/>
        <w:rPr>
          <w:sz w:val="24"/>
          <w:szCs w:val="24"/>
        </w:rPr>
      </w:pPr>
      <w:r w:rsidRPr="001A0FCF">
        <w:rPr>
          <w:sz w:val="24"/>
          <w:szCs w:val="24"/>
        </w:rPr>
        <w:t>In the capacity of: ................................................. on behalf of: ...</w:t>
      </w:r>
      <w:r w:rsidR="0035263C">
        <w:rPr>
          <w:sz w:val="24"/>
          <w:szCs w:val="24"/>
        </w:rPr>
        <w:t>............…………......</w:t>
      </w:r>
      <w:r w:rsidRPr="001A0FCF">
        <w:rPr>
          <w:sz w:val="24"/>
          <w:szCs w:val="24"/>
        </w:rPr>
        <w:t>..........</w:t>
      </w:r>
    </w:p>
    <w:p w14:paraId="7CD53B66" w14:textId="77777777" w:rsidR="001A0FCF" w:rsidRPr="001A0FCF" w:rsidRDefault="001A0FCF" w:rsidP="001A0FCF">
      <w:pPr>
        <w:pStyle w:val="00-Normal-BB"/>
        <w:jc w:val="left"/>
        <w:rPr>
          <w:sz w:val="24"/>
          <w:szCs w:val="24"/>
        </w:rPr>
      </w:pPr>
      <w:r w:rsidRPr="001A0FCF">
        <w:rPr>
          <w:sz w:val="24"/>
          <w:szCs w:val="24"/>
        </w:rPr>
        <w:t xml:space="preserve">(State official position, </w:t>
      </w:r>
      <w:r w:rsidR="00B019B5" w:rsidRPr="001A0FCF">
        <w:rPr>
          <w:sz w:val="24"/>
          <w:szCs w:val="24"/>
        </w:rPr>
        <w:t>i.e.</w:t>
      </w:r>
      <w:r w:rsidRPr="001A0FCF">
        <w:rPr>
          <w:sz w:val="24"/>
          <w:szCs w:val="24"/>
        </w:rPr>
        <w:t xml:space="preserve"> Director, Manager, Secretary </w:t>
      </w:r>
      <w:proofErr w:type="gramStart"/>
      <w:r w:rsidR="00242312" w:rsidRPr="001A0FCF">
        <w:rPr>
          <w:sz w:val="24"/>
          <w:szCs w:val="24"/>
        </w:rPr>
        <w:t>etc</w:t>
      </w:r>
      <w:proofErr w:type="gramEnd"/>
      <w:r w:rsidR="00242312" w:rsidRPr="001A0FCF">
        <w:rPr>
          <w:sz w:val="24"/>
          <w:szCs w:val="24"/>
        </w:rPr>
        <w:t>.</w:t>
      </w:r>
      <w:r w:rsidRPr="001A0FCF">
        <w:rPr>
          <w:sz w:val="24"/>
          <w:szCs w:val="24"/>
        </w:rPr>
        <w:t>).</w:t>
      </w:r>
    </w:p>
    <w:p w14:paraId="7CD53B67" w14:textId="77777777" w:rsidR="001A0FCF" w:rsidRPr="001A0FCF" w:rsidRDefault="001A0FCF" w:rsidP="001A0FCF">
      <w:pPr>
        <w:pStyle w:val="00-Normal-BB"/>
        <w:jc w:val="left"/>
        <w:rPr>
          <w:sz w:val="24"/>
          <w:szCs w:val="24"/>
        </w:rPr>
      </w:pPr>
    </w:p>
    <w:p w14:paraId="7CD53B68" w14:textId="77777777" w:rsidR="001A0FCF" w:rsidRPr="001A0FCF" w:rsidRDefault="001A0FCF" w:rsidP="001A0FCF">
      <w:pPr>
        <w:pStyle w:val="00-Normal-BB"/>
        <w:jc w:val="left"/>
        <w:rPr>
          <w:sz w:val="24"/>
          <w:szCs w:val="24"/>
        </w:rPr>
      </w:pPr>
    </w:p>
    <w:p w14:paraId="7CD53B69" w14:textId="77777777" w:rsidR="001A0FCF" w:rsidRPr="001A0FCF" w:rsidRDefault="00086522" w:rsidP="001A0FCF">
      <w:pPr>
        <w:pStyle w:val="00-Normal-BB"/>
        <w:jc w:val="left"/>
        <w:rPr>
          <w:sz w:val="24"/>
          <w:szCs w:val="24"/>
        </w:rPr>
      </w:pPr>
      <w:r>
        <w:rPr>
          <w:sz w:val="24"/>
          <w:szCs w:val="24"/>
        </w:rPr>
        <w:t>Company Name and postal a</w:t>
      </w:r>
      <w:r w:rsidR="001A0FCF" w:rsidRPr="001A0FCF">
        <w:rPr>
          <w:sz w:val="24"/>
          <w:szCs w:val="24"/>
        </w:rPr>
        <w:t>ddr</w:t>
      </w:r>
      <w:r>
        <w:rPr>
          <w:sz w:val="24"/>
          <w:szCs w:val="24"/>
        </w:rPr>
        <w:t>ess</w:t>
      </w:r>
      <w:proofErr w:type="gramStart"/>
      <w:r>
        <w:rPr>
          <w:sz w:val="24"/>
          <w:szCs w:val="24"/>
        </w:rPr>
        <w:t>:........................</w:t>
      </w:r>
      <w:r w:rsidR="001A0FCF" w:rsidRPr="001A0FCF">
        <w:rPr>
          <w:sz w:val="24"/>
          <w:szCs w:val="24"/>
        </w:rPr>
        <w:t>....</w:t>
      </w:r>
      <w:r w:rsidRPr="001A0FCF">
        <w:rPr>
          <w:sz w:val="24"/>
          <w:szCs w:val="24"/>
        </w:rPr>
        <w:t xml:space="preserve"> </w:t>
      </w:r>
      <w:r w:rsidR="001A0FCF" w:rsidRPr="001A0FCF">
        <w:rPr>
          <w:sz w:val="24"/>
          <w:szCs w:val="24"/>
        </w:rPr>
        <w:t>…………................................</w:t>
      </w:r>
      <w:proofErr w:type="gramEnd"/>
    </w:p>
    <w:p w14:paraId="7CD53B6A" w14:textId="77777777" w:rsidR="001A0FCF" w:rsidRPr="001A0FCF" w:rsidRDefault="001A0FCF" w:rsidP="001A0FCF">
      <w:pPr>
        <w:pStyle w:val="00-Normal-BB"/>
        <w:jc w:val="left"/>
        <w:rPr>
          <w:sz w:val="24"/>
          <w:szCs w:val="24"/>
        </w:rPr>
      </w:pPr>
    </w:p>
    <w:p w14:paraId="7CD53B6B" w14:textId="77777777" w:rsidR="001A0FCF" w:rsidRPr="001A0FCF" w:rsidRDefault="001A0FCF" w:rsidP="001A0FCF">
      <w:pPr>
        <w:pStyle w:val="00-Normal-BB"/>
        <w:jc w:val="left"/>
        <w:rPr>
          <w:sz w:val="24"/>
          <w:szCs w:val="24"/>
        </w:rPr>
      </w:pPr>
      <w:r w:rsidRPr="001A0FCF">
        <w:rPr>
          <w:sz w:val="24"/>
          <w:szCs w:val="24"/>
        </w:rPr>
        <w:t>....................................................................................................................…………................</w:t>
      </w:r>
    </w:p>
    <w:p w14:paraId="7CD53B6C" w14:textId="77777777" w:rsidR="001A0FCF" w:rsidRPr="001A0FCF" w:rsidRDefault="001A0FCF" w:rsidP="001A0FCF">
      <w:pPr>
        <w:pStyle w:val="00-Normal-BB"/>
        <w:jc w:val="left"/>
        <w:rPr>
          <w:sz w:val="24"/>
          <w:szCs w:val="24"/>
        </w:rPr>
      </w:pPr>
    </w:p>
    <w:p w14:paraId="7CD53B6D" w14:textId="77777777" w:rsidR="001A0FCF" w:rsidRPr="001A0FCF" w:rsidRDefault="001A0FCF" w:rsidP="001A0FCF">
      <w:pPr>
        <w:pStyle w:val="00-Normal-BB"/>
        <w:jc w:val="left"/>
        <w:rPr>
          <w:sz w:val="24"/>
          <w:szCs w:val="24"/>
        </w:rPr>
      </w:pPr>
      <w:r w:rsidRPr="001A0FCF">
        <w:rPr>
          <w:sz w:val="24"/>
          <w:szCs w:val="24"/>
        </w:rPr>
        <w:t xml:space="preserve">Telephone No: ....................................…......……........ </w:t>
      </w:r>
    </w:p>
    <w:p w14:paraId="7CD53B6E" w14:textId="77777777" w:rsidR="001A0FCF" w:rsidRPr="001A0FCF" w:rsidRDefault="001A0FCF" w:rsidP="001A0FCF">
      <w:pPr>
        <w:pStyle w:val="00-Normal-BB"/>
        <w:jc w:val="left"/>
        <w:rPr>
          <w:sz w:val="24"/>
          <w:szCs w:val="24"/>
        </w:rPr>
      </w:pPr>
    </w:p>
    <w:p w14:paraId="7CD53B6F" w14:textId="77777777" w:rsidR="001A0FCF" w:rsidRPr="001A0FCF" w:rsidRDefault="001A0FCF" w:rsidP="001A0FCF">
      <w:pPr>
        <w:pStyle w:val="00-Normal-BB"/>
        <w:jc w:val="left"/>
        <w:rPr>
          <w:sz w:val="24"/>
          <w:szCs w:val="24"/>
        </w:rPr>
      </w:pPr>
    </w:p>
    <w:p w14:paraId="7CD53B70" w14:textId="77777777" w:rsidR="001A0FCF" w:rsidRPr="001A0FCF" w:rsidRDefault="001A0FCF" w:rsidP="001A0FCF">
      <w:pPr>
        <w:pStyle w:val="00-Normal-BB"/>
        <w:jc w:val="left"/>
        <w:rPr>
          <w:sz w:val="24"/>
          <w:szCs w:val="24"/>
        </w:rPr>
      </w:pPr>
      <w:r w:rsidRPr="001A0FCF">
        <w:rPr>
          <w:sz w:val="24"/>
          <w:szCs w:val="24"/>
        </w:rPr>
        <w:t>Fax No</w:t>
      </w:r>
      <w:proofErr w:type="gramStart"/>
      <w:r w:rsidRPr="001A0FCF">
        <w:rPr>
          <w:sz w:val="24"/>
          <w:szCs w:val="24"/>
        </w:rPr>
        <w:t>:.............................…..............................</w:t>
      </w:r>
      <w:proofErr w:type="gramEnd"/>
    </w:p>
    <w:p w14:paraId="7CD53B71" w14:textId="77777777" w:rsidR="001A0FCF" w:rsidRPr="001A0FCF" w:rsidRDefault="001A0FCF" w:rsidP="001A0FCF">
      <w:pPr>
        <w:pStyle w:val="00-Normal-BB"/>
        <w:jc w:val="left"/>
        <w:rPr>
          <w:sz w:val="24"/>
          <w:szCs w:val="24"/>
        </w:rPr>
      </w:pPr>
    </w:p>
    <w:p w14:paraId="7CD53B72" w14:textId="77777777" w:rsidR="001A0FCF" w:rsidRPr="001A0FCF" w:rsidRDefault="001A0FCF" w:rsidP="001A0FCF">
      <w:pPr>
        <w:pStyle w:val="00-Normal-BB"/>
        <w:jc w:val="left"/>
        <w:rPr>
          <w:sz w:val="24"/>
          <w:szCs w:val="24"/>
        </w:rPr>
      </w:pPr>
    </w:p>
    <w:p w14:paraId="7CD53B73" w14:textId="77777777" w:rsidR="001A0FCF" w:rsidRPr="001A0FCF" w:rsidRDefault="00086522" w:rsidP="001A0FCF">
      <w:pPr>
        <w:pStyle w:val="00-Normal-BB"/>
        <w:jc w:val="left"/>
        <w:rPr>
          <w:sz w:val="24"/>
          <w:szCs w:val="24"/>
        </w:rPr>
      </w:pPr>
      <w:r>
        <w:rPr>
          <w:sz w:val="24"/>
          <w:szCs w:val="24"/>
        </w:rPr>
        <w:t xml:space="preserve">E-mail: </w:t>
      </w:r>
      <w:r w:rsidRPr="00086522">
        <w:rPr>
          <w:sz w:val="24"/>
          <w:szCs w:val="24"/>
        </w:rPr>
        <w:t>............................….............................</w:t>
      </w:r>
    </w:p>
    <w:p w14:paraId="7CD53B74" w14:textId="77777777" w:rsidR="001A0FCF" w:rsidRPr="001A0FCF" w:rsidRDefault="001A0FCF" w:rsidP="001A0FCF">
      <w:pPr>
        <w:pStyle w:val="00-Normal-BB"/>
        <w:jc w:val="left"/>
        <w:rPr>
          <w:sz w:val="24"/>
          <w:szCs w:val="24"/>
        </w:rPr>
      </w:pPr>
    </w:p>
    <w:p w14:paraId="7CD53B75" w14:textId="77777777" w:rsidR="001A0FCF" w:rsidRPr="001A0FCF" w:rsidRDefault="001A0FCF" w:rsidP="001A0FCF">
      <w:pPr>
        <w:pStyle w:val="00-Normal-BB"/>
        <w:jc w:val="left"/>
        <w:rPr>
          <w:sz w:val="24"/>
          <w:szCs w:val="24"/>
        </w:rPr>
      </w:pPr>
    </w:p>
    <w:p w14:paraId="7CD53B76" w14:textId="77777777" w:rsidR="001A0FCF" w:rsidRPr="001A0FCF" w:rsidRDefault="001A0FCF" w:rsidP="001A0FCF">
      <w:pPr>
        <w:pStyle w:val="00-Normal-BB"/>
        <w:jc w:val="left"/>
        <w:rPr>
          <w:sz w:val="24"/>
          <w:szCs w:val="24"/>
        </w:rPr>
      </w:pPr>
      <w:r w:rsidRPr="001A0FCF">
        <w:rPr>
          <w:sz w:val="24"/>
          <w:szCs w:val="24"/>
        </w:rPr>
        <w:t>*Company Regis</w:t>
      </w:r>
      <w:r w:rsidR="007230AD">
        <w:rPr>
          <w:sz w:val="24"/>
          <w:szCs w:val="24"/>
        </w:rPr>
        <w:t>tration Number and legal form</w:t>
      </w:r>
      <w:proofErr w:type="gramStart"/>
      <w:r w:rsidR="007230AD">
        <w:rPr>
          <w:sz w:val="24"/>
          <w:szCs w:val="24"/>
        </w:rPr>
        <w:t>:……………………………</w:t>
      </w:r>
      <w:r w:rsidRPr="001A0FCF">
        <w:rPr>
          <w:sz w:val="24"/>
          <w:szCs w:val="24"/>
        </w:rPr>
        <w:t>………….</w:t>
      </w:r>
      <w:proofErr w:type="gramEnd"/>
    </w:p>
    <w:p w14:paraId="7CD53B77" w14:textId="77777777" w:rsidR="001A0FCF" w:rsidRPr="001A0FCF" w:rsidRDefault="001A0FCF" w:rsidP="001A0FCF">
      <w:pPr>
        <w:pStyle w:val="00-Normal-BB"/>
        <w:jc w:val="left"/>
        <w:rPr>
          <w:sz w:val="24"/>
          <w:szCs w:val="24"/>
        </w:rPr>
      </w:pPr>
    </w:p>
    <w:p w14:paraId="7CD53B78" w14:textId="77777777" w:rsidR="001A0FCF" w:rsidRDefault="001A0FCF" w:rsidP="001A0FCF">
      <w:pPr>
        <w:pStyle w:val="00-Normal-BB"/>
        <w:jc w:val="left"/>
        <w:rPr>
          <w:sz w:val="20"/>
        </w:rPr>
      </w:pPr>
      <w:r w:rsidRPr="009E259E">
        <w:rPr>
          <w:sz w:val="20"/>
        </w:rPr>
        <w:t>*(It must be clearly shown whether the Bidder is a limited company, statutory corporation, partnership or single individual, trading under his own or another name, and also if the signatory is not the actual Bidder, the capacity in which he/she signs or is employed).</w:t>
      </w:r>
    </w:p>
    <w:p w14:paraId="7CD53B79" w14:textId="77777777" w:rsidR="004A7585" w:rsidRPr="009E259E" w:rsidRDefault="004A7585" w:rsidP="001A0FCF">
      <w:pPr>
        <w:pStyle w:val="00-Normal-BB"/>
        <w:jc w:val="left"/>
        <w:rPr>
          <w:sz w:val="20"/>
        </w:rPr>
      </w:pPr>
    </w:p>
    <w:p w14:paraId="7CD53B7A" w14:textId="77777777" w:rsidR="00D56635" w:rsidRDefault="00D56635">
      <w:pPr>
        <w:rPr>
          <w:b/>
        </w:rPr>
        <w:sectPr w:rsidR="00D56635" w:rsidSect="00D83A55">
          <w:pgSz w:w="11906" w:h="16838"/>
          <w:pgMar w:top="1440" w:right="993" w:bottom="1440" w:left="1134" w:header="720" w:footer="720" w:gutter="0"/>
          <w:cols w:space="708"/>
          <w:docGrid w:linePitch="360"/>
        </w:sectPr>
      </w:pPr>
    </w:p>
    <w:p w14:paraId="7CD53B7B" w14:textId="0AB414FB" w:rsidR="00C67347" w:rsidRPr="007230AD" w:rsidRDefault="00C67347" w:rsidP="00C67347">
      <w:pPr>
        <w:pStyle w:val="00-DefinitionHeading"/>
        <w:jc w:val="center"/>
        <w:rPr>
          <w:u w:val="single"/>
        </w:rPr>
      </w:pPr>
      <w:r w:rsidRPr="001F6293">
        <w:rPr>
          <w:bCs/>
          <w:sz w:val="24"/>
          <w:szCs w:val="24"/>
          <w:u w:val="single"/>
        </w:rPr>
        <w:lastRenderedPageBreak/>
        <w:fldChar w:fldCharType="begin"/>
      </w:r>
      <w:bookmarkStart w:id="102" w:name="_Ref474345820"/>
      <w:bookmarkEnd w:id="102"/>
      <w:r w:rsidRPr="001F6293">
        <w:rPr>
          <w:bCs/>
          <w:sz w:val="24"/>
          <w:szCs w:val="24"/>
          <w:u w:val="single"/>
        </w:rPr>
        <w:instrText xml:space="preserve"> LISTNUM  00Appendix </w:instrText>
      </w:r>
      <w:bookmarkStart w:id="103" w:name="_Toc30756607"/>
      <w:r w:rsidRPr="001F6293">
        <w:rPr>
          <w:bCs/>
          <w:sz w:val="24"/>
          <w:szCs w:val="24"/>
          <w:u w:val="single"/>
        </w:rPr>
        <w:fldChar w:fldCharType="end"/>
      </w:r>
      <w:r w:rsidRPr="001F6293">
        <w:rPr>
          <w:sz w:val="24"/>
          <w:szCs w:val="24"/>
          <w:u w:val="single"/>
        </w:rPr>
        <w:t xml:space="preserve"> </w:t>
      </w:r>
      <w:r w:rsidRPr="001F6293">
        <w:rPr>
          <w:bCs/>
          <w:u w:val="single"/>
        </w:rPr>
        <w:t xml:space="preserve">: </w:t>
      </w:r>
      <w:r w:rsidRPr="001F6293">
        <w:rPr>
          <w:u w:val="single"/>
        </w:rPr>
        <w:t xml:space="preserve"> </w:t>
      </w:r>
      <w:r w:rsidRPr="001F6293">
        <w:rPr>
          <w:sz w:val="24"/>
          <w:szCs w:val="24"/>
          <w:u w:val="single"/>
        </w:rPr>
        <w:t>S</w:t>
      </w:r>
      <w:r w:rsidR="00912BC1" w:rsidRPr="001F6293">
        <w:rPr>
          <w:sz w:val="24"/>
          <w:szCs w:val="24"/>
          <w:u w:val="single"/>
        </w:rPr>
        <w:t>uitability Assessment</w:t>
      </w:r>
      <w:r w:rsidRPr="001F6293">
        <w:rPr>
          <w:sz w:val="24"/>
          <w:szCs w:val="24"/>
          <w:u w:val="single"/>
        </w:rPr>
        <w:t xml:space="preserve"> </w:t>
      </w:r>
      <w:r w:rsidR="00B37AA6" w:rsidRPr="001F6293">
        <w:rPr>
          <w:sz w:val="24"/>
          <w:szCs w:val="24"/>
          <w:u w:val="single"/>
        </w:rPr>
        <w:t>Questionnaire</w:t>
      </w:r>
      <w:bookmarkEnd w:id="103"/>
      <w:r w:rsidR="00016AC4" w:rsidRPr="001F6293">
        <w:rPr>
          <w:sz w:val="24"/>
          <w:szCs w:val="24"/>
          <w:u w:val="single"/>
        </w:rPr>
        <w:t xml:space="preserve"> </w:t>
      </w:r>
    </w:p>
    <w:p w14:paraId="7CD53B8D" w14:textId="77777777" w:rsidR="00BE165E" w:rsidRDefault="00BE165E" w:rsidP="00E17D31">
      <w:pPr>
        <w:pStyle w:val="00-Heading"/>
        <w:rPr>
          <w:sz w:val="24"/>
          <w:szCs w:val="24"/>
        </w:rPr>
      </w:pPr>
    </w:p>
    <w:p w14:paraId="7CD53B8E" w14:textId="77777777" w:rsidR="00C67347" w:rsidRDefault="00B37AA6" w:rsidP="00E17D31">
      <w:pPr>
        <w:pStyle w:val="00-Heading"/>
        <w:rPr>
          <w:sz w:val="24"/>
          <w:szCs w:val="24"/>
        </w:rPr>
      </w:pPr>
      <w:r>
        <w:rPr>
          <w:sz w:val="24"/>
          <w:szCs w:val="24"/>
        </w:rPr>
        <w:t xml:space="preserve">Instructions </w:t>
      </w:r>
      <w:r w:rsidR="00A31A72">
        <w:rPr>
          <w:sz w:val="24"/>
          <w:szCs w:val="24"/>
        </w:rPr>
        <w:t>to Bidders</w:t>
      </w:r>
    </w:p>
    <w:p w14:paraId="7CD53B8F" w14:textId="77777777" w:rsidR="000B5F5F" w:rsidRPr="00016AC4" w:rsidRDefault="000B5F5F" w:rsidP="000B5F5F">
      <w:pPr>
        <w:pStyle w:val="01-NormInd2-BB"/>
        <w:rPr>
          <w:sz w:val="24"/>
          <w:szCs w:val="24"/>
        </w:rPr>
      </w:pPr>
    </w:p>
    <w:p w14:paraId="7CD53B90" w14:textId="26740EDE" w:rsidR="00086522" w:rsidRPr="00D56635" w:rsidRDefault="00086522" w:rsidP="002826CF">
      <w:pPr>
        <w:pStyle w:val="02-Level2-BB"/>
        <w:tabs>
          <w:tab w:val="clear" w:pos="2138"/>
          <w:tab w:val="num" w:pos="709"/>
        </w:tabs>
        <w:ind w:left="709" w:hanging="709"/>
        <w:rPr>
          <w:sz w:val="24"/>
        </w:rPr>
      </w:pPr>
      <w:bookmarkStart w:id="104" w:name="_Toc473704854"/>
      <w:r w:rsidRPr="00D56635">
        <w:rPr>
          <w:sz w:val="24"/>
        </w:rPr>
        <w:t>This Suitability Assessment Questionnaire</w:t>
      </w:r>
      <w:r w:rsidR="00016AC4" w:rsidRPr="00D56635">
        <w:rPr>
          <w:sz w:val="24"/>
        </w:rPr>
        <w:t xml:space="preserve"> </w:t>
      </w:r>
      <w:r w:rsidRPr="00D56635">
        <w:rPr>
          <w:sz w:val="24"/>
        </w:rPr>
        <w:t xml:space="preserve">asks for financial and technical information from </w:t>
      </w:r>
      <w:r w:rsidR="002926AD" w:rsidRPr="00D56635">
        <w:rPr>
          <w:sz w:val="24"/>
        </w:rPr>
        <w:t>Bidders</w:t>
      </w:r>
      <w:r w:rsidRPr="00D56635">
        <w:rPr>
          <w:sz w:val="24"/>
        </w:rPr>
        <w:t xml:space="preserve">.  The financial information which we are asking </w:t>
      </w:r>
      <w:r w:rsidR="002926AD" w:rsidRPr="00D56635">
        <w:rPr>
          <w:sz w:val="24"/>
        </w:rPr>
        <w:t>Bidders</w:t>
      </w:r>
      <w:r w:rsidRPr="00D56635">
        <w:rPr>
          <w:sz w:val="24"/>
        </w:rPr>
        <w:t xml:space="preserve"> to provide allows </w:t>
      </w:r>
      <w:r w:rsidR="00896C6B">
        <w:rPr>
          <w:sz w:val="24"/>
        </w:rPr>
        <w:t>EDDC</w:t>
      </w:r>
      <w:r w:rsidRPr="00D56635">
        <w:rPr>
          <w:sz w:val="24"/>
        </w:rPr>
        <w:t xml:space="preserve"> to be satisfied that Bidders have adequate financial and other resources and will be in a position to continue to deliver the services throughout the contract period. The technical information allows </w:t>
      </w:r>
      <w:r w:rsidR="00896C6B">
        <w:rPr>
          <w:sz w:val="24"/>
        </w:rPr>
        <w:t>EDDC</w:t>
      </w:r>
      <w:r w:rsidRPr="00D56635">
        <w:rPr>
          <w:sz w:val="24"/>
        </w:rPr>
        <w:t xml:space="preserve"> to assess whether Bidders have the relevant skills and experience to be capable of performing the proposed contract to meet </w:t>
      </w:r>
      <w:r w:rsidR="00896C6B">
        <w:rPr>
          <w:sz w:val="24"/>
        </w:rPr>
        <w:t>EDDC</w:t>
      </w:r>
      <w:r w:rsidRPr="00D56635">
        <w:rPr>
          <w:sz w:val="24"/>
        </w:rPr>
        <w:t>'s needs.</w:t>
      </w:r>
      <w:bookmarkEnd w:id="104"/>
      <w:r w:rsidRPr="00D56635">
        <w:rPr>
          <w:sz w:val="24"/>
        </w:rPr>
        <w:t xml:space="preserve"> </w:t>
      </w:r>
    </w:p>
    <w:p w14:paraId="7CD53B91" w14:textId="77777777" w:rsidR="00086522" w:rsidRPr="00016AC4" w:rsidRDefault="00086522" w:rsidP="00086522">
      <w:pPr>
        <w:ind w:left="851"/>
        <w:jc w:val="both"/>
        <w:rPr>
          <w:rFonts w:ascii="Arial" w:hAnsi="Arial"/>
        </w:rPr>
      </w:pPr>
    </w:p>
    <w:p w14:paraId="7CD53B92" w14:textId="03E5E668" w:rsidR="00086522" w:rsidRPr="00016AC4" w:rsidRDefault="00896C6B" w:rsidP="002826CF">
      <w:pPr>
        <w:pStyle w:val="02-Level2-BB"/>
        <w:tabs>
          <w:tab w:val="clear" w:pos="2138"/>
          <w:tab w:val="num" w:pos="709"/>
        </w:tabs>
        <w:ind w:left="709" w:hanging="709"/>
        <w:rPr>
          <w:sz w:val="24"/>
          <w:szCs w:val="24"/>
        </w:rPr>
      </w:pPr>
      <w:bookmarkStart w:id="105" w:name="_Toc473704855"/>
      <w:r>
        <w:rPr>
          <w:sz w:val="24"/>
          <w:szCs w:val="24"/>
        </w:rPr>
        <w:t>EDDC</w:t>
      </w:r>
      <w:r w:rsidR="00086522" w:rsidRPr="00016AC4">
        <w:rPr>
          <w:sz w:val="24"/>
          <w:szCs w:val="24"/>
        </w:rPr>
        <w:t xml:space="preserve"> intends to review the responses provided by Bidders and evaluate those responses using the criteria and weightings and following the methodology explained below. </w:t>
      </w:r>
      <w:bookmarkEnd w:id="105"/>
    </w:p>
    <w:p w14:paraId="7CD53B93" w14:textId="77777777" w:rsidR="00086522" w:rsidRPr="00016AC4" w:rsidRDefault="00086522" w:rsidP="00086522"/>
    <w:p w14:paraId="7CD53B94" w14:textId="77777777" w:rsidR="00086522" w:rsidRPr="00016AC4" w:rsidRDefault="00016AC4" w:rsidP="002826CF">
      <w:pPr>
        <w:tabs>
          <w:tab w:val="left" w:pos="567"/>
        </w:tabs>
        <w:jc w:val="both"/>
        <w:rPr>
          <w:rFonts w:ascii="Arial" w:hAnsi="Arial"/>
          <w:u w:val="single"/>
        </w:rPr>
      </w:pPr>
      <w:bookmarkStart w:id="106" w:name="_Ref468804925"/>
      <w:bookmarkStart w:id="107" w:name="_Toc474145046"/>
      <w:r w:rsidRPr="00016AC4">
        <w:rPr>
          <w:rFonts w:ascii="Arial" w:hAnsi="Arial"/>
          <w:b/>
        </w:rPr>
        <w:tab/>
      </w:r>
      <w:r w:rsidRPr="00016AC4">
        <w:rPr>
          <w:rFonts w:ascii="Arial" w:hAnsi="Arial"/>
          <w:b/>
        </w:rPr>
        <w:tab/>
      </w:r>
      <w:r w:rsidR="00086522" w:rsidRPr="00016AC4">
        <w:rPr>
          <w:rFonts w:ascii="Arial" w:hAnsi="Arial"/>
          <w:u w:val="single"/>
        </w:rPr>
        <w:t>Selection Evaluation Matrix</w:t>
      </w:r>
      <w:bookmarkEnd w:id="106"/>
      <w:bookmarkEnd w:id="107"/>
    </w:p>
    <w:p w14:paraId="7CD53B95" w14:textId="77777777" w:rsidR="00086522" w:rsidRPr="00086522" w:rsidRDefault="00086522" w:rsidP="00086522">
      <w:pPr>
        <w:jc w:val="both"/>
        <w:rPr>
          <w:rFonts w:cs="Arial"/>
        </w:rPr>
      </w:pPr>
    </w:p>
    <w:p w14:paraId="7CD53B96" w14:textId="4C8BF8BD" w:rsidR="00016AC4" w:rsidRPr="002926AD" w:rsidRDefault="00086522" w:rsidP="002826CF">
      <w:pPr>
        <w:pStyle w:val="02-Level2-BB"/>
        <w:tabs>
          <w:tab w:val="clear" w:pos="2138"/>
          <w:tab w:val="num" w:pos="709"/>
        </w:tabs>
        <w:ind w:left="709" w:hanging="709"/>
        <w:rPr>
          <w:sz w:val="24"/>
          <w:szCs w:val="24"/>
        </w:rPr>
      </w:pPr>
      <w:bookmarkStart w:id="108" w:name="_Ref472951992"/>
      <w:r w:rsidRPr="002926AD">
        <w:rPr>
          <w:sz w:val="24"/>
          <w:szCs w:val="24"/>
        </w:rPr>
        <w:t xml:space="preserve">In completing </w:t>
      </w:r>
      <w:r w:rsidR="00016AC4" w:rsidRPr="002926AD">
        <w:rPr>
          <w:sz w:val="24"/>
          <w:szCs w:val="24"/>
        </w:rPr>
        <w:t xml:space="preserve">this </w:t>
      </w:r>
      <w:r w:rsidR="002926AD" w:rsidRPr="002926AD">
        <w:rPr>
          <w:sz w:val="24"/>
          <w:szCs w:val="24"/>
        </w:rPr>
        <w:t>Suitability Assessment Questionnaire</w:t>
      </w:r>
      <w:r w:rsidRPr="002926AD">
        <w:rPr>
          <w:sz w:val="24"/>
          <w:szCs w:val="24"/>
        </w:rPr>
        <w:t xml:space="preserve">, Bidders should not assume that </w:t>
      </w:r>
      <w:r w:rsidR="00896C6B">
        <w:rPr>
          <w:sz w:val="24"/>
          <w:szCs w:val="24"/>
        </w:rPr>
        <w:t>EDDC</w:t>
      </w:r>
      <w:r w:rsidRPr="002926AD">
        <w:rPr>
          <w:sz w:val="24"/>
          <w:szCs w:val="24"/>
        </w:rPr>
        <w:t xml:space="preserve"> has any prior knowledge of the Bidder, its practice, reputation or its involvement in existing services, projects or procurements.  In evaluating submissions, except as set out in paragraph </w:t>
      </w:r>
      <w:r w:rsidR="002926AD">
        <w:rPr>
          <w:sz w:val="24"/>
          <w:szCs w:val="24"/>
        </w:rPr>
        <w:fldChar w:fldCharType="begin"/>
      </w:r>
      <w:r w:rsidR="002926AD">
        <w:rPr>
          <w:sz w:val="24"/>
          <w:szCs w:val="24"/>
        </w:rPr>
        <w:instrText xml:space="preserve"> REF _Ref476150386 \r \h </w:instrText>
      </w:r>
      <w:r w:rsidR="002926AD">
        <w:rPr>
          <w:sz w:val="24"/>
          <w:szCs w:val="24"/>
        </w:rPr>
      </w:r>
      <w:r w:rsidR="002926AD">
        <w:rPr>
          <w:sz w:val="24"/>
          <w:szCs w:val="24"/>
        </w:rPr>
        <w:fldChar w:fldCharType="separate"/>
      </w:r>
      <w:r w:rsidR="00424108">
        <w:rPr>
          <w:sz w:val="24"/>
          <w:szCs w:val="24"/>
        </w:rPr>
        <w:t>1.4</w:t>
      </w:r>
      <w:r w:rsidR="002926AD">
        <w:rPr>
          <w:sz w:val="24"/>
          <w:szCs w:val="24"/>
        </w:rPr>
        <w:fldChar w:fldCharType="end"/>
      </w:r>
      <w:r w:rsidRPr="002926AD">
        <w:rPr>
          <w:sz w:val="24"/>
          <w:szCs w:val="24"/>
        </w:rPr>
        <w:t xml:space="preserve"> below, </w:t>
      </w:r>
      <w:r w:rsidR="00896C6B">
        <w:rPr>
          <w:sz w:val="24"/>
          <w:szCs w:val="24"/>
        </w:rPr>
        <w:t>EDDC</w:t>
      </w:r>
      <w:r w:rsidRPr="002926AD">
        <w:rPr>
          <w:sz w:val="24"/>
          <w:szCs w:val="24"/>
        </w:rPr>
        <w:t xml:space="preserve"> will only consider information provided in response to the S</w:t>
      </w:r>
      <w:r w:rsidR="00016AC4" w:rsidRPr="002926AD">
        <w:rPr>
          <w:sz w:val="24"/>
          <w:szCs w:val="24"/>
        </w:rPr>
        <w:t>A</w:t>
      </w:r>
      <w:r w:rsidRPr="002926AD">
        <w:rPr>
          <w:sz w:val="24"/>
          <w:szCs w:val="24"/>
        </w:rPr>
        <w:t>Q.</w:t>
      </w:r>
      <w:bookmarkEnd w:id="108"/>
      <w:r w:rsidRPr="002926AD">
        <w:rPr>
          <w:sz w:val="24"/>
          <w:szCs w:val="24"/>
        </w:rPr>
        <w:t xml:space="preserve"> </w:t>
      </w:r>
      <w:bookmarkStart w:id="109" w:name="_Ref472951934"/>
    </w:p>
    <w:p w14:paraId="7CD53B97" w14:textId="77777777" w:rsidR="00016AC4" w:rsidRPr="00016AC4" w:rsidRDefault="00016AC4" w:rsidP="00016AC4">
      <w:pPr>
        <w:pStyle w:val="01-S-Level2-BB"/>
        <w:numPr>
          <w:ilvl w:val="0"/>
          <w:numId w:val="0"/>
        </w:numPr>
        <w:ind w:left="1440"/>
        <w:rPr>
          <w:sz w:val="24"/>
          <w:szCs w:val="24"/>
        </w:rPr>
      </w:pPr>
    </w:p>
    <w:p w14:paraId="7CD53B98" w14:textId="40E4B5A8" w:rsidR="00016AC4" w:rsidRDefault="00086522" w:rsidP="002826CF">
      <w:pPr>
        <w:pStyle w:val="02-Level2-BB"/>
        <w:tabs>
          <w:tab w:val="clear" w:pos="2138"/>
          <w:tab w:val="num" w:pos="709"/>
        </w:tabs>
        <w:ind w:left="709" w:hanging="709"/>
        <w:rPr>
          <w:sz w:val="24"/>
          <w:szCs w:val="24"/>
        </w:rPr>
      </w:pPr>
      <w:bookmarkStart w:id="110" w:name="_Ref476150386"/>
      <w:r w:rsidRPr="00016AC4">
        <w:rPr>
          <w:sz w:val="24"/>
          <w:szCs w:val="24"/>
        </w:rPr>
        <w:t xml:space="preserve">Notwithstanding paragraph </w:t>
      </w:r>
      <w:r w:rsidR="002926AD">
        <w:rPr>
          <w:sz w:val="24"/>
          <w:szCs w:val="24"/>
        </w:rPr>
        <w:fldChar w:fldCharType="begin"/>
      </w:r>
      <w:r w:rsidR="002926AD">
        <w:rPr>
          <w:sz w:val="24"/>
          <w:szCs w:val="24"/>
        </w:rPr>
        <w:instrText xml:space="preserve"> REF _Ref472951992 \r \h </w:instrText>
      </w:r>
      <w:r w:rsidR="002926AD">
        <w:rPr>
          <w:sz w:val="24"/>
          <w:szCs w:val="24"/>
        </w:rPr>
      </w:r>
      <w:r w:rsidR="002926AD">
        <w:rPr>
          <w:sz w:val="24"/>
          <w:szCs w:val="24"/>
        </w:rPr>
        <w:fldChar w:fldCharType="separate"/>
      </w:r>
      <w:r w:rsidR="00424108">
        <w:rPr>
          <w:sz w:val="24"/>
          <w:szCs w:val="24"/>
        </w:rPr>
        <w:t>1.3</w:t>
      </w:r>
      <w:r w:rsidR="002926AD">
        <w:rPr>
          <w:sz w:val="24"/>
          <w:szCs w:val="24"/>
        </w:rPr>
        <w:fldChar w:fldCharType="end"/>
      </w:r>
      <w:r w:rsidRPr="00016AC4">
        <w:rPr>
          <w:sz w:val="24"/>
          <w:szCs w:val="24"/>
        </w:rPr>
        <w:t xml:space="preserve"> above, </w:t>
      </w:r>
      <w:r w:rsidR="00896C6B">
        <w:rPr>
          <w:sz w:val="24"/>
          <w:szCs w:val="24"/>
        </w:rPr>
        <w:t>EDDC</w:t>
      </w:r>
      <w:r w:rsidRPr="00016AC4">
        <w:rPr>
          <w:sz w:val="24"/>
          <w:szCs w:val="24"/>
        </w:rPr>
        <w:t xml:space="preserve"> may take account of any prior knowledge it has of the Bidder, its practice, reputation or its involvement in existing services, projects or procurements to the extent that such knowledge indicates that information contained in the Bidder's submission is false, misleading or inaccurate.</w:t>
      </w:r>
      <w:bookmarkStart w:id="111" w:name="_Ref474146555"/>
      <w:bookmarkEnd w:id="109"/>
      <w:bookmarkEnd w:id="110"/>
    </w:p>
    <w:p w14:paraId="7CD53B99" w14:textId="77777777" w:rsidR="00016AC4" w:rsidRPr="00016AC4" w:rsidRDefault="00016AC4" w:rsidP="00016AC4">
      <w:pPr>
        <w:pStyle w:val="01-NormInd2-BB"/>
        <w:rPr>
          <w:sz w:val="24"/>
          <w:szCs w:val="24"/>
        </w:rPr>
      </w:pPr>
    </w:p>
    <w:p w14:paraId="7CD53B9A" w14:textId="7551E4F7" w:rsidR="00086522" w:rsidRPr="002926AD" w:rsidRDefault="00896C6B" w:rsidP="002826CF">
      <w:pPr>
        <w:pStyle w:val="02-Level2-BB"/>
        <w:tabs>
          <w:tab w:val="clear" w:pos="2138"/>
          <w:tab w:val="num" w:pos="709"/>
        </w:tabs>
        <w:ind w:left="709" w:hanging="709"/>
        <w:rPr>
          <w:sz w:val="24"/>
          <w:szCs w:val="24"/>
        </w:rPr>
      </w:pPr>
      <w:bookmarkStart w:id="112" w:name="_Ref492297764"/>
      <w:r>
        <w:rPr>
          <w:sz w:val="24"/>
          <w:szCs w:val="24"/>
        </w:rPr>
        <w:t>EDDC</w:t>
      </w:r>
      <w:r w:rsidR="00086522" w:rsidRPr="002926AD">
        <w:rPr>
          <w:sz w:val="24"/>
          <w:szCs w:val="24"/>
        </w:rPr>
        <w:t xml:space="preserve"> will assess </w:t>
      </w:r>
      <w:r w:rsidR="002926AD" w:rsidRPr="002926AD">
        <w:rPr>
          <w:sz w:val="24"/>
          <w:szCs w:val="24"/>
        </w:rPr>
        <w:t xml:space="preserve">Suitability Assessment Questionnaire </w:t>
      </w:r>
      <w:r w:rsidR="00086522" w:rsidRPr="002926AD">
        <w:rPr>
          <w:sz w:val="24"/>
          <w:szCs w:val="24"/>
        </w:rPr>
        <w:t>responses to ascertain that its minimum pass/fail compliance requirements have been</w:t>
      </w:r>
      <w:r w:rsidR="00016AC4" w:rsidRPr="002926AD">
        <w:rPr>
          <w:sz w:val="24"/>
          <w:szCs w:val="24"/>
        </w:rPr>
        <w:t xml:space="preserve"> met.  The pass/fail criteria are</w:t>
      </w:r>
      <w:r w:rsidR="00086522" w:rsidRPr="002926AD">
        <w:rPr>
          <w:sz w:val="24"/>
          <w:szCs w:val="24"/>
        </w:rPr>
        <w:t xml:space="preserve"> set</w:t>
      </w:r>
      <w:r w:rsidR="002926AD">
        <w:rPr>
          <w:sz w:val="24"/>
          <w:szCs w:val="24"/>
        </w:rPr>
        <w:t xml:space="preserve"> out in the Pass/Fail Criteria M</w:t>
      </w:r>
      <w:r w:rsidR="00086522" w:rsidRPr="002926AD">
        <w:rPr>
          <w:sz w:val="24"/>
          <w:szCs w:val="24"/>
        </w:rPr>
        <w:t>atrix below:</w:t>
      </w:r>
      <w:bookmarkEnd w:id="111"/>
      <w:bookmarkEnd w:id="112"/>
    </w:p>
    <w:p w14:paraId="7CD53B9B" w14:textId="77777777" w:rsidR="00086522" w:rsidRPr="00086522" w:rsidRDefault="00086522" w:rsidP="00086522">
      <w:pPr>
        <w:ind w:left="720"/>
        <w:contextualSpacing/>
        <w:rPr>
          <w:rFonts w:ascii="Arial" w:hAnsi="Arial" w:cs="Arial"/>
          <w:sz w:val="20"/>
          <w:szCs w:val="20"/>
          <w:lang w:eastAsia="en-GB"/>
        </w:rPr>
      </w:pPr>
    </w:p>
    <w:tbl>
      <w:tblPr>
        <w:tblW w:w="8930"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843"/>
        <w:gridCol w:w="3260"/>
        <w:gridCol w:w="2268"/>
      </w:tblGrid>
      <w:tr w:rsidR="00086522" w:rsidRPr="00086522" w14:paraId="7CD53B9D" w14:textId="77777777" w:rsidTr="00A33EBE">
        <w:trPr>
          <w:tblHeader/>
        </w:trPr>
        <w:tc>
          <w:tcPr>
            <w:tcW w:w="8930" w:type="dxa"/>
            <w:gridSpan w:val="4"/>
            <w:tcBorders>
              <w:bottom w:val="single" w:sz="4" w:space="0" w:color="auto"/>
            </w:tcBorders>
            <w:shd w:val="clear" w:color="auto" w:fill="C0C0C0"/>
          </w:tcPr>
          <w:p w14:paraId="7CD53B9C" w14:textId="77777777" w:rsidR="00086522" w:rsidRPr="00086522" w:rsidRDefault="00086522" w:rsidP="00086522">
            <w:pPr>
              <w:jc w:val="center"/>
              <w:rPr>
                <w:rFonts w:cs="Arial"/>
                <w:b/>
                <w:szCs w:val="22"/>
              </w:rPr>
            </w:pPr>
            <w:r w:rsidRPr="00086522">
              <w:rPr>
                <w:rFonts w:cs="Arial"/>
                <w:b/>
                <w:szCs w:val="22"/>
              </w:rPr>
              <w:t>Pass/Fail Criteria Matrix</w:t>
            </w:r>
          </w:p>
        </w:tc>
      </w:tr>
      <w:tr w:rsidR="00086522" w:rsidRPr="00086522" w14:paraId="7CD53BA2" w14:textId="77777777" w:rsidTr="00A33EBE">
        <w:trPr>
          <w:tblHeader/>
        </w:trPr>
        <w:tc>
          <w:tcPr>
            <w:tcW w:w="1559" w:type="dxa"/>
            <w:tcBorders>
              <w:bottom w:val="single" w:sz="4" w:space="0" w:color="auto"/>
            </w:tcBorders>
            <w:shd w:val="clear" w:color="auto" w:fill="C0C0C0"/>
          </w:tcPr>
          <w:p w14:paraId="7CD53B9E" w14:textId="77777777" w:rsidR="00086522" w:rsidRPr="00086522" w:rsidRDefault="00086522" w:rsidP="00086522">
            <w:pPr>
              <w:jc w:val="center"/>
              <w:rPr>
                <w:rFonts w:cs="Arial"/>
                <w:b/>
                <w:sz w:val="18"/>
                <w:szCs w:val="18"/>
              </w:rPr>
            </w:pPr>
            <w:r w:rsidRPr="00086522">
              <w:rPr>
                <w:rFonts w:cs="Arial"/>
                <w:b/>
                <w:sz w:val="18"/>
                <w:szCs w:val="18"/>
              </w:rPr>
              <w:t>Level 1 Criteria</w:t>
            </w:r>
          </w:p>
        </w:tc>
        <w:tc>
          <w:tcPr>
            <w:tcW w:w="1843" w:type="dxa"/>
            <w:tcBorders>
              <w:bottom w:val="single" w:sz="4" w:space="0" w:color="auto"/>
            </w:tcBorders>
            <w:shd w:val="clear" w:color="auto" w:fill="C0C0C0"/>
          </w:tcPr>
          <w:p w14:paraId="7CD53B9F" w14:textId="77777777" w:rsidR="00086522" w:rsidRPr="00086522" w:rsidRDefault="00086522" w:rsidP="00086522">
            <w:pPr>
              <w:jc w:val="center"/>
              <w:rPr>
                <w:rFonts w:cs="Arial"/>
                <w:b/>
                <w:sz w:val="18"/>
                <w:szCs w:val="18"/>
              </w:rPr>
            </w:pPr>
            <w:r w:rsidRPr="00086522">
              <w:rPr>
                <w:rFonts w:cs="Arial"/>
                <w:b/>
                <w:sz w:val="18"/>
                <w:szCs w:val="18"/>
              </w:rPr>
              <w:t>Level 2 Criteria Question No.</w:t>
            </w:r>
          </w:p>
        </w:tc>
        <w:tc>
          <w:tcPr>
            <w:tcW w:w="3260" w:type="dxa"/>
            <w:tcBorders>
              <w:bottom w:val="single" w:sz="4" w:space="0" w:color="auto"/>
            </w:tcBorders>
            <w:shd w:val="clear" w:color="auto" w:fill="C0C0C0"/>
          </w:tcPr>
          <w:p w14:paraId="7CD53BA0" w14:textId="77777777" w:rsidR="00086522" w:rsidRPr="00086522" w:rsidRDefault="00086522" w:rsidP="00086522">
            <w:pPr>
              <w:jc w:val="center"/>
              <w:rPr>
                <w:rFonts w:cs="Arial"/>
                <w:b/>
                <w:sz w:val="18"/>
                <w:szCs w:val="18"/>
              </w:rPr>
            </w:pPr>
            <w:r w:rsidRPr="00086522">
              <w:rPr>
                <w:rFonts w:cs="Arial"/>
                <w:b/>
                <w:sz w:val="18"/>
                <w:szCs w:val="18"/>
              </w:rPr>
              <w:t>Level 2 Criteria</w:t>
            </w:r>
          </w:p>
        </w:tc>
        <w:tc>
          <w:tcPr>
            <w:tcW w:w="2268" w:type="dxa"/>
            <w:tcBorders>
              <w:bottom w:val="single" w:sz="4" w:space="0" w:color="auto"/>
            </w:tcBorders>
            <w:shd w:val="clear" w:color="auto" w:fill="C0C0C0"/>
          </w:tcPr>
          <w:p w14:paraId="7CD53BA1" w14:textId="77777777" w:rsidR="00086522" w:rsidRPr="00086522" w:rsidRDefault="00086522" w:rsidP="00086522">
            <w:pPr>
              <w:jc w:val="center"/>
              <w:rPr>
                <w:rFonts w:cs="Arial"/>
                <w:b/>
                <w:sz w:val="18"/>
                <w:szCs w:val="18"/>
              </w:rPr>
            </w:pPr>
            <w:r w:rsidRPr="00086522">
              <w:rPr>
                <w:rFonts w:cs="Arial"/>
                <w:b/>
                <w:sz w:val="18"/>
                <w:szCs w:val="18"/>
              </w:rPr>
              <w:t>Available Scores</w:t>
            </w:r>
          </w:p>
        </w:tc>
      </w:tr>
      <w:tr w:rsidR="008422F3" w:rsidRPr="00086522" w14:paraId="7CD53BA7" w14:textId="77777777" w:rsidTr="00A33EBE">
        <w:tc>
          <w:tcPr>
            <w:tcW w:w="1559" w:type="dxa"/>
            <w:shd w:val="clear" w:color="auto" w:fill="FDE9D9" w:themeFill="accent6" w:themeFillTint="33"/>
          </w:tcPr>
          <w:p w14:paraId="7CD53BA3" w14:textId="5D635221" w:rsidR="008422F3" w:rsidRPr="008D11D7" w:rsidRDefault="008422F3" w:rsidP="00A33EBE">
            <w:pPr>
              <w:rPr>
                <w:rFonts w:cs="Arial"/>
                <w:sz w:val="20"/>
                <w:szCs w:val="20"/>
              </w:rPr>
            </w:pPr>
            <w:r w:rsidRPr="008D11D7">
              <w:rPr>
                <w:rFonts w:cs="Arial"/>
                <w:sz w:val="20"/>
                <w:szCs w:val="20"/>
              </w:rPr>
              <w:t>Section 2:  Insurance</w:t>
            </w:r>
          </w:p>
        </w:tc>
        <w:tc>
          <w:tcPr>
            <w:tcW w:w="1843" w:type="dxa"/>
            <w:shd w:val="clear" w:color="auto" w:fill="FDE9D9" w:themeFill="accent6" w:themeFillTint="33"/>
          </w:tcPr>
          <w:p w14:paraId="7CD53BA4" w14:textId="77777777" w:rsidR="008422F3" w:rsidRPr="008D11D7" w:rsidRDefault="008422F3" w:rsidP="00086522">
            <w:pPr>
              <w:jc w:val="center"/>
              <w:rPr>
                <w:rFonts w:cs="Arial"/>
                <w:sz w:val="20"/>
                <w:szCs w:val="20"/>
              </w:rPr>
            </w:pPr>
          </w:p>
        </w:tc>
        <w:tc>
          <w:tcPr>
            <w:tcW w:w="3260" w:type="dxa"/>
            <w:shd w:val="clear" w:color="auto" w:fill="FDE9D9" w:themeFill="accent6" w:themeFillTint="33"/>
          </w:tcPr>
          <w:p w14:paraId="7CD53BA5" w14:textId="77777777" w:rsidR="008422F3" w:rsidRPr="008D11D7" w:rsidRDefault="008422F3" w:rsidP="00086522">
            <w:pPr>
              <w:jc w:val="both"/>
              <w:rPr>
                <w:rFonts w:cs="Arial"/>
                <w:sz w:val="20"/>
                <w:szCs w:val="20"/>
              </w:rPr>
            </w:pPr>
          </w:p>
        </w:tc>
        <w:tc>
          <w:tcPr>
            <w:tcW w:w="2268" w:type="dxa"/>
            <w:shd w:val="clear" w:color="auto" w:fill="FDE9D9" w:themeFill="accent6" w:themeFillTint="33"/>
          </w:tcPr>
          <w:p w14:paraId="7CD53BA6" w14:textId="77777777" w:rsidR="008422F3" w:rsidRPr="008D11D7" w:rsidRDefault="008422F3" w:rsidP="00086522">
            <w:pPr>
              <w:jc w:val="center"/>
              <w:rPr>
                <w:rFonts w:cs="Arial"/>
                <w:sz w:val="20"/>
                <w:szCs w:val="20"/>
              </w:rPr>
            </w:pPr>
          </w:p>
        </w:tc>
      </w:tr>
      <w:tr w:rsidR="008422F3" w:rsidRPr="00086522" w14:paraId="7CD53BAC" w14:textId="77777777" w:rsidTr="00A33EBE">
        <w:tc>
          <w:tcPr>
            <w:tcW w:w="1559" w:type="dxa"/>
            <w:tcBorders>
              <w:bottom w:val="single" w:sz="4" w:space="0" w:color="auto"/>
            </w:tcBorders>
          </w:tcPr>
          <w:p w14:paraId="7CD53BA8" w14:textId="77777777" w:rsidR="008422F3" w:rsidRPr="008D11D7" w:rsidRDefault="008422F3" w:rsidP="00086522">
            <w:pPr>
              <w:jc w:val="both"/>
              <w:rPr>
                <w:rFonts w:cs="Arial"/>
                <w:sz w:val="20"/>
                <w:szCs w:val="20"/>
              </w:rPr>
            </w:pPr>
          </w:p>
        </w:tc>
        <w:tc>
          <w:tcPr>
            <w:tcW w:w="1843" w:type="dxa"/>
            <w:tcBorders>
              <w:bottom w:val="single" w:sz="4" w:space="0" w:color="auto"/>
            </w:tcBorders>
          </w:tcPr>
          <w:p w14:paraId="7CD53BA9" w14:textId="77777777" w:rsidR="008422F3" w:rsidRPr="008D11D7" w:rsidRDefault="008422F3" w:rsidP="00086522">
            <w:pPr>
              <w:jc w:val="center"/>
              <w:rPr>
                <w:rFonts w:cs="Arial"/>
                <w:sz w:val="20"/>
                <w:szCs w:val="20"/>
              </w:rPr>
            </w:pPr>
            <w:r w:rsidRPr="008D11D7">
              <w:rPr>
                <w:rFonts w:cs="Arial"/>
                <w:sz w:val="20"/>
                <w:szCs w:val="20"/>
              </w:rPr>
              <w:t>[2.1 ]</w:t>
            </w:r>
          </w:p>
        </w:tc>
        <w:tc>
          <w:tcPr>
            <w:tcW w:w="3260" w:type="dxa"/>
            <w:tcBorders>
              <w:bottom w:val="single" w:sz="4" w:space="0" w:color="auto"/>
            </w:tcBorders>
          </w:tcPr>
          <w:p w14:paraId="7CD53BAA" w14:textId="1576B099" w:rsidR="008422F3" w:rsidRPr="008D11D7" w:rsidRDefault="008422F3" w:rsidP="00086522">
            <w:pPr>
              <w:jc w:val="both"/>
              <w:rPr>
                <w:rFonts w:cs="Arial"/>
                <w:sz w:val="20"/>
                <w:szCs w:val="20"/>
              </w:rPr>
            </w:pPr>
            <w:r w:rsidRPr="008D11D7">
              <w:rPr>
                <w:rFonts w:cs="Arial"/>
                <w:sz w:val="20"/>
                <w:szCs w:val="20"/>
              </w:rPr>
              <w:t xml:space="preserve">Insurance </w:t>
            </w:r>
          </w:p>
        </w:tc>
        <w:tc>
          <w:tcPr>
            <w:tcW w:w="2268" w:type="dxa"/>
            <w:tcBorders>
              <w:bottom w:val="single" w:sz="4" w:space="0" w:color="auto"/>
            </w:tcBorders>
          </w:tcPr>
          <w:p w14:paraId="7CD53BAB" w14:textId="09F88A48" w:rsidR="008422F3" w:rsidRPr="008D11D7" w:rsidRDefault="008422F3" w:rsidP="00086522">
            <w:pPr>
              <w:jc w:val="center"/>
              <w:rPr>
                <w:rFonts w:cs="Arial"/>
                <w:sz w:val="20"/>
                <w:szCs w:val="20"/>
              </w:rPr>
            </w:pPr>
            <w:r w:rsidRPr="008D11D7">
              <w:rPr>
                <w:rFonts w:cs="Arial"/>
                <w:sz w:val="20"/>
                <w:szCs w:val="20"/>
              </w:rPr>
              <w:t>Pass/Fail</w:t>
            </w:r>
          </w:p>
        </w:tc>
      </w:tr>
      <w:tr w:rsidR="008422F3" w:rsidRPr="00086522" w14:paraId="7CD53BB1" w14:textId="77777777" w:rsidTr="00A33EBE">
        <w:tc>
          <w:tcPr>
            <w:tcW w:w="1559" w:type="dxa"/>
            <w:tcBorders>
              <w:bottom w:val="single" w:sz="4" w:space="0" w:color="auto"/>
            </w:tcBorders>
            <w:shd w:val="clear" w:color="auto" w:fill="FDE9D9" w:themeFill="accent6" w:themeFillTint="33"/>
          </w:tcPr>
          <w:p w14:paraId="7CD53BAD" w14:textId="1B3A486C" w:rsidR="008422F3" w:rsidRPr="008D11D7" w:rsidRDefault="00A33EBE" w:rsidP="00086522">
            <w:pPr>
              <w:jc w:val="both"/>
              <w:rPr>
                <w:rFonts w:cs="Arial"/>
                <w:sz w:val="20"/>
                <w:szCs w:val="20"/>
              </w:rPr>
            </w:pPr>
            <w:r w:rsidRPr="008D11D7">
              <w:rPr>
                <w:rFonts w:cs="Arial"/>
                <w:sz w:val="20"/>
                <w:szCs w:val="20"/>
              </w:rPr>
              <w:t>Section 3:  Health and Safety</w:t>
            </w:r>
          </w:p>
        </w:tc>
        <w:tc>
          <w:tcPr>
            <w:tcW w:w="1843" w:type="dxa"/>
            <w:tcBorders>
              <w:bottom w:val="single" w:sz="4" w:space="0" w:color="auto"/>
            </w:tcBorders>
            <w:shd w:val="clear" w:color="auto" w:fill="FDE9D9" w:themeFill="accent6" w:themeFillTint="33"/>
          </w:tcPr>
          <w:p w14:paraId="7CD53BAE" w14:textId="77777777" w:rsidR="008422F3" w:rsidRPr="008D11D7" w:rsidRDefault="008422F3" w:rsidP="00086522">
            <w:pPr>
              <w:jc w:val="center"/>
              <w:rPr>
                <w:rFonts w:cs="Arial"/>
                <w:sz w:val="20"/>
                <w:szCs w:val="20"/>
              </w:rPr>
            </w:pPr>
          </w:p>
        </w:tc>
        <w:tc>
          <w:tcPr>
            <w:tcW w:w="3260" w:type="dxa"/>
            <w:tcBorders>
              <w:bottom w:val="single" w:sz="4" w:space="0" w:color="auto"/>
            </w:tcBorders>
            <w:shd w:val="clear" w:color="auto" w:fill="FDE9D9" w:themeFill="accent6" w:themeFillTint="33"/>
          </w:tcPr>
          <w:p w14:paraId="7CD53BAF" w14:textId="77777777" w:rsidR="008422F3" w:rsidRPr="008D11D7" w:rsidRDefault="008422F3" w:rsidP="00086522">
            <w:pPr>
              <w:jc w:val="both"/>
              <w:rPr>
                <w:rFonts w:cs="Arial"/>
                <w:sz w:val="20"/>
                <w:szCs w:val="20"/>
              </w:rPr>
            </w:pPr>
          </w:p>
        </w:tc>
        <w:tc>
          <w:tcPr>
            <w:tcW w:w="2268" w:type="dxa"/>
            <w:tcBorders>
              <w:bottom w:val="single" w:sz="4" w:space="0" w:color="auto"/>
            </w:tcBorders>
            <w:shd w:val="clear" w:color="auto" w:fill="FDE9D9" w:themeFill="accent6" w:themeFillTint="33"/>
          </w:tcPr>
          <w:p w14:paraId="7CD53BB0" w14:textId="77777777" w:rsidR="008422F3" w:rsidRPr="008D11D7" w:rsidRDefault="008422F3" w:rsidP="00086522">
            <w:pPr>
              <w:jc w:val="center"/>
              <w:rPr>
                <w:rFonts w:cs="Arial"/>
                <w:sz w:val="20"/>
                <w:szCs w:val="20"/>
              </w:rPr>
            </w:pPr>
          </w:p>
        </w:tc>
      </w:tr>
      <w:tr w:rsidR="00A33EBE" w:rsidRPr="00086522" w14:paraId="7CD53BB6" w14:textId="77777777" w:rsidTr="00A33EBE">
        <w:tc>
          <w:tcPr>
            <w:tcW w:w="1559" w:type="dxa"/>
            <w:shd w:val="clear" w:color="auto" w:fill="FFFFFF" w:themeFill="background1"/>
          </w:tcPr>
          <w:p w14:paraId="7CD53BB2" w14:textId="77777777" w:rsidR="00A33EBE" w:rsidRPr="008D11D7" w:rsidRDefault="00A33EBE" w:rsidP="00086522">
            <w:pPr>
              <w:jc w:val="both"/>
              <w:rPr>
                <w:rFonts w:cs="Arial"/>
                <w:sz w:val="20"/>
                <w:szCs w:val="20"/>
              </w:rPr>
            </w:pPr>
          </w:p>
        </w:tc>
        <w:tc>
          <w:tcPr>
            <w:tcW w:w="1843" w:type="dxa"/>
            <w:shd w:val="clear" w:color="auto" w:fill="FFFFFF" w:themeFill="background1"/>
          </w:tcPr>
          <w:p w14:paraId="7CD53BB3" w14:textId="77777777" w:rsidR="00A33EBE" w:rsidRPr="008D11D7" w:rsidRDefault="00A33EBE" w:rsidP="0075434C">
            <w:pPr>
              <w:jc w:val="center"/>
              <w:rPr>
                <w:rFonts w:cs="Arial"/>
                <w:sz w:val="20"/>
                <w:szCs w:val="20"/>
              </w:rPr>
            </w:pPr>
            <w:r w:rsidRPr="008D11D7">
              <w:rPr>
                <w:rFonts w:cs="Arial"/>
                <w:sz w:val="20"/>
                <w:szCs w:val="20"/>
              </w:rPr>
              <w:t>[3.1 ]</w:t>
            </w:r>
          </w:p>
        </w:tc>
        <w:tc>
          <w:tcPr>
            <w:tcW w:w="3260" w:type="dxa"/>
            <w:shd w:val="clear" w:color="auto" w:fill="FFFFFF" w:themeFill="background1"/>
          </w:tcPr>
          <w:p w14:paraId="7CD53BB4" w14:textId="16B0D254" w:rsidR="00A33EBE" w:rsidRPr="008D11D7" w:rsidRDefault="008D11D7" w:rsidP="0075434C">
            <w:pPr>
              <w:jc w:val="both"/>
              <w:rPr>
                <w:rFonts w:cs="Arial"/>
                <w:sz w:val="20"/>
                <w:szCs w:val="20"/>
              </w:rPr>
            </w:pPr>
            <w:r w:rsidRPr="008D11D7">
              <w:rPr>
                <w:rFonts w:cs="Arial"/>
                <w:sz w:val="20"/>
                <w:szCs w:val="20"/>
              </w:rPr>
              <w:t xml:space="preserve">Health and Safety Policy </w:t>
            </w:r>
          </w:p>
        </w:tc>
        <w:tc>
          <w:tcPr>
            <w:tcW w:w="2268" w:type="dxa"/>
            <w:shd w:val="clear" w:color="auto" w:fill="FFFFFF" w:themeFill="background1"/>
          </w:tcPr>
          <w:p w14:paraId="7CD53BB5" w14:textId="68A9B042" w:rsidR="00A33EBE" w:rsidRPr="008D11D7" w:rsidRDefault="00A33EBE" w:rsidP="0075434C">
            <w:pPr>
              <w:jc w:val="center"/>
              <w:rPr>
                <w:rFonts w:cs="Arial"/>
                <w:sz w:val="20"/>
                <w:szCs w:val="20"/>
              </w:rPr>
            </w:pPr>
            <w:r w:rsidRPr="008D11D7">
              <w:rPr>
                <w:rFonts w:cs="Arial"/>
                <w:sz w:val="20"/>
                <w:szCs w:val="20"/>
              </w:rPr>
              <w:t>Pass/F</w:t>
            </w:r>
            <w:r w:rsidR="008D11D7" w:rsidRPr="008D11D7">
              <w:rPr>
                <w:rFonts w:cs="Arial"/>
                <w:sz w:val="20"/>
                <w:szCs w:val="20"/>
              </w:rPr>
              <w:t>ail</w:t>
            </w:r>
          </w:p>
        </w:tc>
      </w:tr>
      <w:tr w:rsidR="00A33EBE" w:rsidRPr="00086522" w14:paraId="7CD53BBB" w14:textId="77777777" w:rsidTr="00A33EBE">
        <w:tc>
          <w:tcPr>
            <w:tcW w:w="1559" w:type="dxa"/>
            <w:shd w:val="clear" w:color="auto" w:fill="FFFFFF" w:themeFill="background1"/>
          </w:tcPr>
          <w:p w14:paraId="7CD53BB7" w14:textId="77777777" w:rsidR="00A33EBE" w:rsidRPr="008D11D7" w:rsidRDefault="00A33EBE" w:rsidP="00086522">
            <w:pPr>
              <w:jc w:val="both"/>
              <w:rPr>
                <w:rFonts w:cs="Arial"/>
                <w:sz w:val="20"/>
                <w:szCs w:val="20"/>
              </w:rPr>
            </w:pPr>
          </w:p>
        </w:tc>
        <w:tc>
          <w:tcPr>
            <w:tcW w:w="1843" w:type="dxa"/>
            <w:shd w:val="clear" w:color="auto" w:fill="FFFFFF" w:themeFill="background1"/>
          </w:tcPr>
          <w:p w14:paraId="7CD53BB8" w14:textId="77777777" w:rsidR="00A33EBE" w:rsidRPr="008D11D7" w:rsidRDefault="00A33EBE" w:rsidP="0075434C">
            <w:pPr>
              <w:jc w:val="center"/>
              <w:rPr>
                <w:rFonts w:cs="Arial"/>
                <w:sz w:val="20"/>
                <w:szCs w:val="20"/>
              </w:rPr>
            </w:pPr>
            <w:r w:rsidRPr="008D11D7">
              <w:rPr>
                <w:rFonts w:cs="Arial"/>
                <w:sz w:val="20"/>
                <w:szCs w:val="20"/>
              </w:rPr>
              <w:t>[3.2 ]</w:t>
            </w:r>
          </w:p>
        </w:tc>
        <w:tc>
          <w:tcPr>
            <w:tcW w:w="3260" w:type="dxa"/>
            <w:shd w:val="clear" w:color="auto" w:fill="FFFFFF" w:themeFill="background1"/>
          </w:tcPr>
          <w:p w14:paraId="7CD53BB9" w14:textId="25533A88" w:rsidR="00A33EBE" w:rsidRPr="008D11D7" w:rsidRDefault="008D11D7" w:rsidP="0075434C">
            <w:pPr>
              <w:jc w:val="both"/>
              <w:rPr>
                <w:rFonts w:cs="Arial"/>
                <w:sz w:val="20"/>
                <w:szCs w:val="20"/>
              </w:rPr>
            </w:pPr>
            <w:r w:rsidRPr="008D11D7">
              <w:rPr>
                <w:rFonts w:cs="Arial"/>
                <w:sz w:val="20"/>
                <w:szCs w:val="20"/>
              </w:rPr>
              <w:t>Health and Safety Record</w:t>
            </w:r>
          </w:p>
        </w:tc>
        <w:tc>
          <w:tcPr>
            <w:tcW w:w="2268" w:type="dxa"/>
            <w:shd w:val="clear" w:color="auto" w:fill="FFFFFF" w:themeFill="background1"/>
          </w:tcPr>
          <w:p w14:paraId="7CD53BBA" w14:textId="1762D432" w:rsidR="00A33EBE" w:rsidRPr="008D11D7" w:rsidRDefault="00A33EBE" w:rsidP="0075434C">
            <w:pPr>
              <w:jc w:val="center"/>
              <w:rPr>
                <w:rFonts w:cs="Arial"/>
                <w:sz w:val="20"/>
                <w:szCs w:val="20"/>
              </w:rPr>
            </w:pPr>
            <w:r w:rsidRPr="008D11D7">
              <w:rPr>
                <w:rFonts w:cs="Arial"/>
                <w:sz w:val="20"/>
                <w:szCs w:val="20"/>
              </w:rPr>
              <w:t>Pass/Fail</w:t>
            </w:r>
          </w:p>
        </w:tc>
      </w:tr>
      <w:tr w:rsidR="008D11D7" w:rsidRPr="00086522" w14:paraId="095A00BD" w14:textId="77777777" w:rsidTr="008D11D7">
        <w:tc>
          <w:tcPr>
            <w:tcW w:w="1559" w:type="dxa"/>
            <w:shd w:val="clear" w:color="auto" w:fill="FDE9D9" w:themeFill="accent6" w:themeFillTint="33"/>
          </w:tcPr>
          <w:p w14:paraId="3567CD22" w14:textId="26B52496" w:rsidR="008D11D7" w:rsidRPr="008D11D7" w:rsidRDefault="008D11D7" w:rsidP="00086522">
            <w:pPr>
              <w:jc w:val="both"/>
              <w:rPr>
                <w:rFonts w:cs="Arial"/>
                <w:sz w:val="20"/>
                <w:szCs w:val="20"/>
              </w:rPr>
            </w:pPr>
            <w:r w:rsidRPr="008D11D7">
              <w:rPr>
                <w:rFonts w:cs="Arial"/>
                <w:sz w:val="20"/>
                <w:szCs w:val="20"/>
              </w:rPr>
              <w:t>Section 4 : Competency</w:t>
            </w:r>
          </w:p>
        </w:tc>
        <w:tc>
          <w:tcPr>
            <w:tcW w:w="1843" w:type="dxa"/>
            <w:shd w:val="clear" w:color="auto" w:fill="FDE9D9" w:themeFill="accent6" w:themeFillTint="33"/>
          </w:tcPr>
          <w:p w14:paraId="6A354F8A" w14:textId="77777777" w:rsidR="008D11D7" w:rsidRPr="008D11D7" w:rsidRDefault="008D11D7" w:rsidP="0075434C">
            <w:pPr>
              <w:jc w:val="center"/>
              <w:rPr>
                <w:rFonts w:cs="Arial"/>
                <w:sz w:val="20"/>
                <w:szCs w:val="20"/>
              </w:rPr>
            </w:pPr>
          </w:p>
        </w:tc>
        <w:tc>
          <w:tcPr>
            <w:tcW w:w="3260" w:type="dxa"/>
            <w:shd w:val="clear" w:color="auto" w:fill="FDE9D9" w:themeFill="accent6" w:themeFillTint="33"/>
          </w:tcPr>
          <w:p w14:paraId="1A395832" w14:textId="77777777" w:rsidR="008D11D7" w:rsidRPr="008D11D7" w:rsidRDefault="008D11D7" w:rsidP="0075434C">
            <w:pPr>
              <w:jc w:val="both"/>
              <w:rPr>
                <w:rFonts w:cs="Arial"/>
                <w:sz w:val="20"/>
                <w:szCs w:val="20"/>
              </w:rPr>
            </w:pPr>
          </w:p>
        </w:tc>
        <w:tc>
          <w:tcPr>
            <w:tcW w:w="2268" w:type="dxa"/>
            <w:shd w:val="clear" w:color="auto" w:fill="FDE9D9" w:themeFill="accent6" w:themeFillTint="33"/>
          </w:tcPr>
          <w:p w14:paraId="24F941B2" w14:textId="77777777" w:rsidR="008D11D7" w:rsidRPr="008D11D7" w:rsidRDefault="008D11D7" w:rsidP="0075434C">
            <w:pPr>
              <w:jc w:val="center"/>
              <w:rPr>
                <w:rFonts w:cs="Arial"/>
                <w:sz w:val="20"/>
                <w:szCs w:val="20"/>
              </w:rPr>
            </w:pPr>
          </w:p>
        </w:tc>
      </w:tr>
      <w:tr w:rsidR="008D11D7" w:rsidRPr="00086522" w14:paraId="261EA613" w14:textId="77777777" w:rsidTr="00A33EBE">
        <w:tc>
          <w:tcPr>
            <w:tcW w:w="1559" w:type="dxa"/>
            <w:shd w:val="clear" w:color="auto" w:fill="FFFFFF" w:themeFill="background1"/>
          </w:tcPr>
          <w:p w14:paraId="61364AD7" w14:textId="77777777" w:rsidR="008D11D7" w:rsidRPr="008D11D7" w:rsidRDefault="008D11D7" w:rsidP="00086522">
            <w:pPr>
              <w:jc w:val="both"/>
              <w:rPr>
                <w:rFonts w:cs="Arial"/>
                <w:sz w:val="20"/>
                <w:szCs w:val="20"/>
              </w:rPr>
            </w:pPr>
          </w:p>
        </w:tc>
        <w:tc>
          <w:tcPr>
            <w:tcW w:w="1843" w:type="dxa"/>
            <w:shd w:val="clear" w:color="auto" w:fill="FFFFFF" w:themeFill="background1"/>
          </w:tcPr>
          <w:p w14:paraId="7AE2082C" w14:textId="6BB06C1D" w:rsidR="008D11D7" w:rsidRPr="008D11D7" w:rsidRDefault="008D11D7" w:rsidP="0075434C">
            <w:pPr>
              <w:jc w:val="center"/>
              <w:rPr>
                <w:rFonts w:cs="Arial"/>
                <w:sz w:val="20"/>
                <w:szCs w:val="20"/>
              </w:rPr>
            </w:pPr>
            <w:r w:rsidRPr="008D11D7">
              <w:rPr>
                <w:rFonts w:cs="Arial"/>
                <w:sz w:val="20"/>
                <w:szCs w:val="20"/>
              </w:rPr>
              <w:t>4.1</w:t>
            </w:r>
          </w:p>
        </w:tc>
        <w:tc>
          <w:tcPr>
            <w:tcW w:w="3260" w:type="dxa"/>
            <w:shd w:val="clear" w:color="auto" w:fill="FFFFFF" w:themeFill="background1"/>
          </w:tcPr>
          <w:p w14:paraId="4C6079AB" w14:textId="2366586A" w:rsidR="008D11D7" w:rsidRPr="008D11D7" w:rsidRDefault="008D11D7" w:rsidP="0075434C">
            <w:pPr>
              <w:jc w:val="both"/>
              <w:rPr>
                <w:rFonts w:cs="Arial"/>
                <w:sz w:val="20"/>
                <w:szCs w:val="20"/>
              </w:rPr>
            </w:pPr>
            <w:r w:rsidRPr="008D11D7">
              <w:rPr>
                <w:rFonts w:cs="Arial"/>
                <w:sz w:val="20"/>
                <w:szCs w:val="20"/>
              </w:rPr>
              <w:t xml:space="preserve">Designer Experience/Qualification </w:t>
            </w:r>
          </w:p>
        </w:tc>
        <w:tc>
          <w:tcPr>
            <w:tcW w:w="2268" w:type="dxa"/>
            <w:shd w:val="clear" w:color="auto" w:fill="FFFFFF" w:themeFill="background1"/>
          </w:tcPr>
          <w:p w14:paraId="2C286E5D" w14:textId="457335DD" w:rsidR="008D11D7" w:rsidRPr="008D11D7" w:rsidRDefault="008D11D7" w:rsidP="0075434C">
            <w:pPr>
              <w:jc w:val="center"/>
              <w:rPr>
                <w:rFonts w:cs="Arial"/>
                <w:sz w:val="20"/>
                <w:szCs w:val="20"/>
              </w:rPr>
            </w:pPr>
            <w:r w:rsidRPr="008D11D7">
              <w:rPr>
                <w:rFonts w:cs="Arial"/>
                <w:sz w:val="20"/>
                <w:szCs w:val="20"/>
              </w:rPr>
              <w:t xml:space="preserve">Pass/Fail </w:t>
            </w:r>
          </w:p>
        </w:tc>
      </w:tr>
    </w:tbl>
    <w:p w14:paraId="7CD53BBC" w14:textId="77777777" w:rsidR="00086522" w:rsidRPr="00086522" w:rsidRDefault="00086522" w:rsidP="00086522">
      <w:pPr>
        <w:jc w:val="both"/>
        <w:rPr>
          <w:rFonts w:cs="Arial"/>
        </w:rPr>
      </w:pPr>
    </w:p>
    <w:p w14:paraId="7CD53BBF" w14:textId="77777777" w:rsidR="00086522" w:rsidRDefault="00086522" w:rsidP="00086522">
      <w:pPr>
        <w:ind w:left="851"/>
        <w:contextualSpacing/>
        <w:rPr>
          <w:rFonts w:ascii="Arial" w:hAnsi="Arial" w:cs="Arial"/>
          <w:sz w:val="20"/>
          <w:szCs w:val="20"/>
          <w:lang w:eastAsia="en-GB"/>
        </w:rPr>
      </w:pPr>
    </w:p>
    <w:p w14:paraId="3EB8FD54" w14:textId="77777777" w:rsidR="008D11D7" w:rsidRDefault="008D11D7" w:rsidP="00086522">
      <w:pPr>
        <w:ind w:left="851"/>
        <w:contextualSpacing/>
        <w:rPr>
          <w:rFonts w:ascii="Arial" w:hAnsi="Arial" w:cs="Arial"/>
          <w:sz w:val="20"/>
          <w:szCs w:val="20"/>
          <w:lang w:eastAsia="en-GB"/>
        </w:rPr>
      </w:pPr>
    </w:p>
    <w:p w14:paraId="59DB6844" w14:textId="77777777" w:rsidR="008D11D7" w:rsidRDefault="008D11D7" w:rsidP="00086522">
      <w:pPr>
        <w:ind w:left="851"/>
        <w:contextualSpacing/>
        <w:rPr>
          <w:rFonts w:ascii="Arial" w:hAnsi="Arial" w:cs="Arial"/>
          <w:sz w:val="20"/>
          <w:szCs w:val="20"/>
          <w:lang w:eastAsia="en-GB"/>
        </w:rPr>
      </w:pPr>
    </w:p>
    <w:p w14:paraId="513BCFFE" w14:textId="77777777" w:rsidR="008D11D7" w:rsidRDefault="008D11D7" w:rsidP="00086522">
      <w:pPr>
        <w:ind w:left="851"/>
        <w:contextualSpacing/>
        <w:rPr>
          <w:rFonts w:ascii="Arial" w:hAnsi="Arial" w:cs="Arial"/>
          <w:sz w:val="20"/>
          <w:szCs w:val="20"/>
          <w:lang w:eastAsia="en-GB"/>
        </w:rPr>
      </w:pPr>
    </w:p>
    <w:p w14:paraId="7EA73490" w14:textId="77777777" w:rsidR="008D11D7" w:rsidRPr="00086522" w:rsidRDefault="008D11D7" w:rsidP="00086522">
      <w:pPr>
        <w:ind w:left="851"/>
        <w:contextualSpacing/>
        <w:rPr>
          <w:rFonts w:ascii="Arial" w:hAnsi="Arial" w:cs="Arial"/>
          <w:sz w:val="20"/>
          <w:szCs w:val="20"/>
          <w:lang w:eastAsia="en-GB"/>
        </w:rPr>
      </w:pPr>
    </w:p>
    <w:p w14:paraId="7CD53BC0" w14:textId="77777777" w:rsidR="00086522" w:rsidRPr="00016AC4" w:rsidRDefault="00016AC4" w:rsidP="00086522">
      <w:pPr>
        <w:jc w:val="both"/>
        <w:rPr>
          <w:rFonts w:ascii="Arial" w:hAnsi="Arial"/>
          <w:u w:val="single"/>
        </w:rPr>
      </w:pPr>
      <w:bookmarkStart w:id="113" w:name="_Ref469486275"/>
      <w:bookmarkStart w:id="114" w:name="_Toc474145047"/>
      <w:r w:rsidRPr="00016AC4">
        <w:rPr>
          <w:rFonts w:ascii="Arial" w:hAnsi="Arial"/>
        </w:rPr>
        <w:lastRenderedPageBreak/>
        <w:tab/>
      </w:r>
      <w:r w:rsidR="00086522" w:rsidRPr="00016AC4">
        <w:rPr>
          <w:rFonts w:ascii="Arial" w:hAnsi="Arial"/>
          <w:u w:val="single"/>
        </w:rPr>
        <w:t>Methodology</w:t>
      </w:r>
      <w:bookmarkEnd w:id="113"/>
      <w:bookmarkEnd w:id="114"/>
    </w:p>
    <w:p w14:paraId="7CD53BC1" w14:textId="77777777" w:rsidR="00086522" w:rsidRPr="00086522" w:rsidRDefault="00086522" w:rsidP="00086522">
      <w:pPr>
        <w:rPr>
          <w:rFonts w:cs="Arial"/>
          <w:b/>
        </w:rPr>
      </w:pPr>
    </w:p>
    <w:p w14:paraId="7CD53BC2" w14:textId="0DD7FF3E" w:rsidR="008422F3" w:rsidRPr="008422F3" w:rsidRDefault="008422F3" w:rsidP="00A33EBE">
      <w:pPr>
        <w:pStyle w:val="02-Level2-BB"/>
        <w:tabs>
          <w:tab w:val="clear" w:pos="2138"/>
          <w:tab w:val="num" w:pos="709"/>
        </w:tabs>
        <w:ind w:left="709" w:hanging="709"/>
        <w:rPr>
          <w:bCs/>
          <w:lang w:val="en-US"/>
        </w:rPr>
      </w:pPr>
      <w:bookmarkStart w:id="115" w:name="_Ref492297741"/>
      <w:r w:rsidRPr="008422F3">
        <w:rPr>
          <w:bCs/>
          <w:lang w:val="en-US"/>
        </w:rPr>
        <w:t xml:space="preserve">The information requested and submitted in response to suitability assessment questions in section </w:t>
      </w:r>
      <w:r w:rsidR="00AF3C44">
        <w:rPr>
          <w:bCs/>
          <w:lang w:val="en-US"/>
        </w:rPr>
        <w:fldChar w:fldCharType="begin"/>
      </w:r>
      <w:r w:rsidR="00AF3C44">
        <w:rPr>
          <w:bCs/>
          <w:lang w:val="en-US"/>
        </w:rPr>
        <w:instrText xml:space="preserve"> REF _Ref492304382 \r \h </w:instrText>
      </w:r>
      <w:r w:rsidR="00AF3C44">
        <w:rPr>
          <w:bCs/>
          <w:lang w:val="en-US"/>
        </w:rPr>
      </w:r>
      <w:r w:rsidR="00AF3C44">
        <w:rPr>
          <w:bCs/>
          <w:lang w:val="en-US"/>
        </w:rPr>
        <w:fldChar w:fldCharType="separate"/>
      </w:r>
      <w:r w:rsidR="00424108">
        <w:rPr>
          <w:bCs/>
          <w:lang w:val="en-US"/>
        </w:rPr>
        <w:t>1.7</w:t>
      </w:r>
      <w:r w:rsidR="00AF3C44">
        <w:rPr>
          <w:bCs/>
          <w:lang w:val="en-US"/>
        </w:rPr>
        <w:fldChar w:fldCharType="end"/>
      </w:r>
      <w:r w:rsidR="00AF3C44">
        <w:rPr>
          <w:bCs/>
          <w:lang w:val="en-US"/>
        </w:rPr>
        <w:t xml:space="preserve"> </w:t>
      </w:r>
      <w:r w:rsidRPr="008422F3">
        <w:rPr>
          <w:bCs/>
          <w:lang w:val="en-US"/>
        </w:rPr>
        <w:t xml:space="preserve">below  will be evaluated and assessed by </w:t>
      </w:r>
      <w:r w:rsidR="00896C6B">
        <w:rPr>
          <w:bCs/>
          <w:lang w:val="en-US"/>
        </w:rPr>
        <w:t>EDDC</w:t>
      </w:r>
      <w:r w:rsidRPr="008422F3">
        <w:rPr>
          <w:bCs/>
          <w:lang w:val="en-US"/>
        </w:rPr>
        <w:t xml:space="preserve"> in the following way:</w:t>
      </w:r>
      <w:bookmarkEnd w:id="115"/>
    </w:p>
    <w:p w14:paraId="7CD53BC3" w14:textId="77777777" w:rsidR="008422F3" w:rsidRPr="00781995" w:rsidRDefault="008422F3" w:rsidP="008422F3">
      <w:pPr>
        <w:ind w:left="1440"/>
        <w:jc w:val="both"/>
        <w:rPr>
          <w:rFonts w:ascii="Arial" w:hAnsi="Arial"/>
          <w:sz w:val="22"/>
          <w:szCs w:val="20"/>
          <w:lang w:val="en-US"/>
        </w:rPr>
      </w:pPr>
    </w:p>
    <w:p w14:paraId="7CD53BC4" w14:textId="77777777" w:rsidR="008422F3" w:rsidRPr="00781995" w:rsidRDefault="008422F3" w:rsidP="008422F3">
      <w:pPr>
        <w:numPr>
          <w:ilvl w:val="0"/>
          <w:numId w:val="41"/>
        </w:numPr>
        <w:jc w:val="both"/>
        <w:rPr>
          <w:rFonts w:ascii="Arial" w:hAnsi="Arial"/>
          <w:b/>
          <w:sz w:val="22"/>
          <w:szCs w:val="20"/>
        </w:rPr>
      </w:pPr>
      <w:r w:rsidRPr="00781995">
        <w:rPr>
          <w:rFonts w:ascii="Arial" w:hAnsi="Arial"/>
          <w:sz w:val="22"/>
          <w:szCs w:val="20"/>
        </w:rPr>
        <w:t xml:space="preserve">Question 2.1 (Insurance): Where the Bidder is presently complying with the stipulated insurance requirements, or has indicated that they will obtain the requisite insurance prior to the contract start i.e. they have answered ‘Yes’, the  Bidder  will pass this selection criterion. Where the Bidder responds ‘No’, the Bidder will fail the selection criterion and will be excluded from the Procurement Process.  </w:t>
      </w:r>
    </w:p>
    <w:p w14:paraId="7CD53BC5" w14:textId="77777777" w:rsidR="008422F3" w:rsidRPr="00781995" w:rsidRDefault="008422F3" w:rsidP="008422F3">
      <w:pPr>
        <w:ind w:left="2160"/>
        <w:jc w:val="both"/>
        <w:rPr>
          <w:rFonts w:ascii="Arial" w:hAnsi="Arial"/>
          <w:b/>
          <w:sz w:val="22"/>
          <w:szCs w:val="20"/>
        </w:rPr>
      </w:pPr>
    </w:p>
    <w:p w14:paraId="7CD53BC6" w14:textId="77777777" w:rsidR="008422F3" w:rsidRPr="00781995" w:rsidRDefault="008422F3" w:rsidP="008422F3">
      <w:pPr>
        <w:numPr>
          <w:ilvl w:val="0"/>
          <w:numId w:val="41"/>
        </w:numPr>
        <w:jc w:val="both"/>
        <w:rPr>
          <w:rFonts w:ascii="Arial" w:hAnsi="Arial"/>
          <w:sz w:val="22"/>
          <w:szCs w:val="20"/>
        </w:rPr>
      </w:pPr>
      <w:r w:rsidRPr="00781995">
        <w:rPr>
          <w:rFonts w:ascii="Arial" w:hAnsi="Arial"/>
          <w:sz w:val="22"/>
          <w:szCs w:val="20"/>
        </w:rPr>
        <w:t>Question 3.1 (Health and Safety): Where the Bidder responds ‘</w:t>
      </w:r>
      <w:proofErr w:type="gramStart"/>
      <w:r w:rsidRPr="00781995">
        <w:rPr>
          <w:rFonts w:ascii="Arial" w:hAnsi="Arial"/>
          <w:sz w:val="22"/>
          <w:szCs w:val="20"/>
        </w:rPr>
        <w:t>Yes</w:t>
      </w:r>
      <w:proofErr w:type="gramEnd"/>
      <w:r w:rsidRPr="00781995">
        <w:rPr>
          <w:rFonts w:ascii="Arial" w:hAnsi="Arial"/>
          <w:sz w:val="22"/>
          <w:szCs w:val="20"/>
        </w:rPr>
        <w:t xml:space="preserve">’ they will pass the selection criterion. A ‘No’ response will mean the Bidder fails the selection criterion and will be excluded from the Procurement Process. </w:t>
      </w:r>
    </w:p>
    <w:p w14:paraId="7CD53BC7" w14:textId="77777777" w:rsidR="008422F3" w:rsidRPr="00781995" w:rsidRDefault="008422F3" w:rsidP="008422F3">
      <w:pPr>
        <w:ind w:left="2160"/>
        <w:jc w:val="both"/>
        <w:rPr>
          <w:rFonts w:ascii="Arial" w:hAnsi="Arial"/>
          <w:sz w:val="22"/>
          <w:szCs w:val="20"/>
        </w:rPr>
      </w:pPr>
    </w:p>
    <w:p w14:paraId="7CD53BC8" w14:textId="2DE02419" w:rsidR="008422F3" w:rsidRDefault="008422F3" w:rsidP="008422F3">
      <w:pPr>
        <w:numPr>
          <w:ilvl w:val="0"/>
          <w:numId w:val="41"/>
        </w:numPr>
        <w:jc w:val="both"/>
        <w:rPr>
          <w:rFonts w:ascii="Arial" w:hAnsi="Arial"/>
          <w:sz w:val="22"/>
          <w:szCs w:val="20"/>
        </w:rPr>
      </w:pPr>
      <w:r w:rsidRPr="00781995">
        <w:rPr>
          <w:rFonts w:ascii="Arial" w:hAnsi="Arial"/>
          <w:sz w:val="22"/>
          <w:szCs w:val="20"/>
        </w:rPr>
        <w:t xml:space="preserve">Question 3.2: (Health and Safety) Where the Bidder responds ‘No’ they will pass the selection criterion. Where the Bidder responds ‘Yes’, </w:t>
      </w:r>
      <w:r w:rsidR="00896C6B">
        <w:rPr>
          <w:rFonts w:ascii="Arial" w:hAnsi="Arial"/>
          <w:sz w:val="22"/>
          <w:szCs w:val="20"/>
        </w:rPr>
        <w:t>EDDC</w:t>
      </w:r>
      <w:r w:rsidRPr="00781995">
        <w:rPr>
          <w:rFonts w:ascii="Arial" w:hAnsi="Arial"/>
          <w:sz w:val="22"/>
          <w:szCs w:val="20"/>
        </w:rPr>
        <w:t xml:space="preserve"> will consider the statement provided and may exclude the Bidder from the Procurement Process if they have been unable to demonstrate to </w:t>
      </w:r>
      <w:r w:rsidR="00896C6B">
        <w:rPr>
          <w:rFonts w:ascii="Arial" w:hAnsi="Arial"/>
          <w:sz w:val="22"/>
          <w:szCs w:val="20"/>
        </w:rPr>
        <w:t>EDDC</w:t>
      </w:r>
      <w:r w:rsidRPr="00781995">
        <w:rPr>
          <w:rFonts w:ascii="Arial" w:hAnsi="Arial"/>
          <w:sz w:val="22"/>
          <w:szCs w:val="20"/>
        </w:rPr>
        <w:t xml:space="preserve">’s reasonable satisfaction that appropriate remedial action has been taken to prevent future occurrences or breaches.  </w:t>
      </w:r>
    </w:p>
    <w:p w14:paraId="368A5AA2" w14:textId="77777777" w:rsidR="008D11D7" w:rsidRDefault="008D11D7" w:rsidP="008D11D7">
      <w:pPr>
        <w:pStyle w:val="ListParagraph"/>
        <w:rPr>
          <w:sz w:val="22"/>
        </w:rPr>
      </w:pPr>
    </w:p>
    <w:p w14:paraId="18530AFF" w14:textId="7EE62A49" w:rsidR="008D11D7" w:rsidRDefault="008D11D7" w:rsidP="008D11D7">
      <w:pPr>
        <w:numPr>
          <w:ilvl w:val="0"/>
          <w:numId w:val="41"/>
        </w:numPr>
        <w:jc w:val="both"/>
        <w:rPr>
          <w:rFonts w:ascii="Arial" w:hAnsi="Arial"/>
          <w:sz w:val="22"/>
          <w:szCs w:val="20"/>
        </w:rPr>
      </w:pPr>
      <w:r>
        <w:rPr>
          <w:rFonts w:ascii="Arial" w:hAnsi="Arial"/>
          <w:sz w:val="22"/>
          <w:szCs w:val="20"/>
        </w:rPr>
        <w:t>Question 4.1: (Competency) Where the Bidder responds ‘</w:t>
      </w:r>
      <w:proofErr w:type="gramStart"/>
      <w:r>
        <w:rPr>
          <w:rFonts w:ascii="Arial" w:hAnsi="Arial"/>
          <w:sz w:val="22"/>
          <w:szCs w:val="20"/>
        </w:rPr>
        <w:t>Yes</w:t>
      </w:r>
      <w:proofErr w:type="gramEnd"/>
      <w:r w:rsidRPr="00781995">
        <w:rPr>
          <w:rFonts w:ascii="Arial" w:hAnsi="Arial"/>
          <w:sz w:val="22"/>
          <w:szCs w:val="20"/>
        </w:rPr>
        <w:t>’ they will pass the selection criterion</w:t>
      </w:r>
      <w:r w:rsidR="0052783B">
        <w:rPr>
          <w:rFonts w:ascii="Arial" w:hAnsi="Arial"/>
          <w:sz w:val="22"/>
          <w:szCs w:val="20"/>
        </w:rPr>
        <w:t xml:space="preserve"> and be required to provide further information and evidence in Appendix 7</w:t>
      </w:r>
      <w:r>
        <w:rPr>
          <w:rFonts w:ascii="Arial" w:hAnsi="Arial"/>
          <w:sz w:val="22"/>
          <w:szCs w:val="20"/>
        </w:rPr>
        <w:t xml:space="preserve">. </w:t>
      </w:r>
      <w:r w:rsidR="0052783B" w:rsidRPr="00781995">
        <w:rPr>
          <w:rFonts w:ascii="Arial" w:hAnsi="Arial"/>
          <w:sz w:val="22"/>
          <w:szCs w:val="20"/>
        </w:rPr>
        <w:t xml:space="preserve">Where the Bidder responds ‘No’, the Bidder will fail the selection criterion and will be excluded from the Procurement Process.  </w:t>
      </w:r>
    </w:p>
    <w:p w14:paraId="7CD53BCE" w14:textId="77777777" w:rsidR="00086522" w:rsidRDefault="00086522" w:rsidP="008D11D7">
      <w:pPr>
        <w:jc w:val="both"/>
        <w:rPr>
          <w:rFonts w:ascii="Arial" w:hAnsi="Arial"/>
          <w:lang w:val="en-US"/>
        </w:rPr>
      </w:pPr>
    </w:p>
    <w:p w14:paraId="6081DEA7" w14:textId="77777777" w:rsidR="00F37A95" w:rsidRDefault="00F37A95" w:rsidP="008D11D7">
      <w:pPr>
        <w:jc w:val="both"/>
        <w:rPr>
          <w:rFonts w:ascii="Arial" w:hAnsi="Arial"/>
          <w:lang w:val="en-US"/>
        </w:rPr>
      </w:pPr>
    </w:p>
    <w:p w14:paraId="739B8E0B" w14:textId="77777777" w:rsidR="00F37A95" w:rsidRDefault="00F37A95" w:rsidP="008D11D7">
      <w:pPr>
        <w:jc w:val="both"/>
        <w:rPr>
          <w:rFonts w:ascii="Arial" w:hAnsi="Arial"/>
          <w:lang w:val="en-US"/>
        </w:rPr>
      </w:pPr>
    </w:p>
    <w:p w14:paraId="31A53F6C" w14:textId="77777777" w:rsidR="00F37A95" w:rsidRDefault="00F37A95" w:rsidP="008D11D7">
      <w:pPr>
        <w:jc w:val="both"/>
        <w:rPr>
          <w:rFonts w:ascii="Arial" w:hAnsi="Arial"/>
          <w:lang w:val="en-US"/>
        </w:rPr>
      </w:pPr>
    </w:p>
    <w:p w14:paraId="2B7EDCCA" w14:textId="77777777" w:rsidR="00F37A95" w:rsidRDefault="00F37A95" w:rsidP="008D11D7">
      <w:pPr>
        <w:jc w:val="both"/>
        <w:rPr>
          <w:rFonts w:ascii="Arial" w:hAnsi="Arial"/>
          <w:lang w:val="en-US"/>
        </w:rPr>
      </w:pPr>
    </w:p>
    <w:p w14:paraId="3CE900F5" w14:textId="77777777" w:rsidR="00F37A95" w:rsidRDefault="00F37A95" w:rsidP="008D11D7">
      <w:pPr>
        <w:jc w:val="both"/>
        <w:rPr>
          <w:rFonts w:ascii="Arial" w:hAnsi="Arial"/>
          <w:lang w:val="en-US"/>
        </w:rPr>
      </w:pPr>
    </w:p>
    <w:p w14:paraId="51D68D19" w14:textId="77777777" w:rsidR="00F37A95" w:rsidRDefault="00F37A95" w:rsidP="008D11D7">
      <w:pPr>
        <w:jc w:val="both"/>
        <w:rPr>
          <w:rFonts w:ascii="Arial" w:hAnsi="Arial"/>
          <w:lang w:val="en-US"/>
        </w:rPr>
      </w:pPr>
    </w:p>
    <w:p w14:paraId="2EEFC69C" w14:textId="77777777" w:rsidR="00F37A95" w:rsidRDefault="00F37A95" w:rsidP="008D11D7">
      <w:pPr>
        <w:jc w:val="both"/>
        <w:rPr>
          <w:rFonts w:ascii="Arial" w:hAnsi="Arial"/>
          <w:lang w:val="en-US"/>
        </w:rPr>
      </w:pPr>
    </w:p>
    <w:p w14:paraId="3FA30FEF" w14:textId="77777777" w:rsidR="00F37A95" w:rsidRDefault="00F37A95" w:rsidP="008D11D7">
      <w:pPr>
        <w:jc w:val="both"/>
        <w:rPr>
          <w:rFonts w:ascii="Arial" w:hAnsi="Arial"/>
          <w:lang w:val="en-US"/>
        </w:rPr>
      </w:pPr>
    </w:p>
    <w:p w14:paraId="6DA725AE" w14:textId="77777777" w:rsidR="00F37A95" w:rsidRDefault="00F37A95" w:rsidP="008D11D7">
      <w:pPr>
        <w:jc w:val="both"/>
        <w:rPr>
          <w:rFonts w:ascii="Arial" w:hAnsi="Arial"/>
          <w:lang w:val="en-US"/>
        </w:rPr>
      </w:pPr>
    </w:p>
    <w:p w14:paraId="405D6698" w14:textId="77777777" w:rsidR="00F37A95" w:rsidRDefault="00F37A95" w:rsidP="008D11D7">
      <w:pPr>
        <w:jc w:val="both"/>
        <w:rPr>
          <w:rFonts w:ascii="Arial" w:hAnsi="Arial"/>
          <w:lang w:val="en-US"/>
        </w:rPr>
      </w:pPr>
    </w:p>
    <w:p w14:paraId="5A359BBA" w14:textId="77777777" w:rsidR="00F37A95" w:rsidRDefault="00F37A95" w:rsidP="008D11D7">
      <w:pPr>
        <w:jc w:val="both"/>
        <w:rPr>
          <w:rFonts w:ascii="Arial" w:hAnsi="Arial"/>
          <w:lang w:val="en-US"/>
        </w:rPr>
      </w:pPr>
    </w:p>
    <w:p w14:paraId="55A4057C" w14:textId="77777777" w:rsidR="00F37A95" w:rsidRDefault="00F37A95" w:rsidP="008D11D7">
      <w:pPr>
        <w:jc w:val="both"/>
        <w:rPr>
          <w:rFonts w:ascii="Arial" w:hAnsi="Arial"/>
          <w:lang w:val="en-US"/>
        </w:rPr>
      </w:pPr>
    </w:p>
    <w:p w14:paraId="10735ADD" w14:textId="77777777" w:rsidR="00F37A95" w:rsidRDefault="00F37A95" w:rsidP="008D11D7">
      <w:pPr>
        <w:jc w:val="both"/>
        <w:rPr>
          <w:rFonts w:ascii="Arial" w:hAnsi="Arial"/>
          <w:lang w:val="en-US"/>
        </w:rPr>
      </w:pPr>
    </w:p>
    <w:p w14:paraId="34718A95" w14:textId="77777777" w:rsidR="00F37A95" w:rsidRDefault="00F37A95" w:rsidP="008D11D7">
      <w:pPr>
        <w:jc w:val="both"/>
        <w:rPr>
          <w:rFonts w:ascii="Arial" w:hAnsi="Arial"/>
          <w:lang w:val="en-US"/>
        </w:rPr>
      </w:pPr>
    </w:p>
    <w:p w14:paraId="02DE35BF" w14:textId="77777777" w:rsidR="00F37A95" w:rsidRDefault="00F37A95" w:rsidP="008D11D7">
      <w:pPr>
        <w:jc w:val="both"/>
        <w:rPr>
          <w:rFonts w:ascii="Arial" w:hAnsi="Arial"/>
          <w:lang w:val="en-US"/>
        </w:rPr>
      </w:pPr>
    </w:p>
    <w:p w14:paraId="21C09C08" w14:textId="77777777" w:rsidR="00F37A95" w:rsidRDefault="00F37A95" w:rsidP="008D11D7">
      <w:pPr>
        <w:jc w:val="both"/>
        <w:rPr>
          <w:rFonts w:ascii="Arial" w:hAnsi="Arial"/>
          <w:lang w:val="en-US"/>
        </w:rPr>
      </w:pPr>
    </w:p>
    <w:p w14:paraId="752EA8DC" w14:textId="77777777" w:rsidR="00F37A95" w:rsidRDefault="00F37A95" w:rsidP="008D11D7">
      <w:pPr>
        <w:jc w:val="both"/>
        <w:rPr>
          <w:rFonts w:ascii="Arial" w:hAnsi="Arial"/>
          <w:lang w:val="en-US"/>
        </w:rPr>
      </w:pPr>
    </w:p>
    <w:p w14:paraId="1A10FB7B" w14:textId="77777777" w:rsidR="00F37A95" w:rsidRDefault="00F37A95" w:rsidP="008D11D7">
      <w:pPr>
        <w:jc w:val="both"/>
        <w:rPr>
          <w:rFonts w:ascii="Arial" w:hAnsi="Arial"/>
          <w:lang w:val="en-US"/>
        </w:rPr>
      </w:pPr>
    </w:p>
    <w:p w14:paraId="188C6565" w14:textId="77777777" w:rsidR="00F37A95" w:rsidRDefault="00F37A95" w:rsidP="008D11D7">
      <w:pPr>
        <w:jc w:val="both"/>
        <w:rPr>
          <w:rFonts w:ascii="Arial" w:hAnsi="Arial"/>
          <w:lang w:val="en-US"/>
        </w:rPr>
      </w:pPr>
    </w:p>
    <w:p w14:paraId="5D1A80A6" w14:textId="77777777" w:rsidR="00F37A95" w:rsidRDefault="00F37A95" w:rsidP="008D11D7">
      <w:pPr>
        <w:jc w:val="both"/>
        <w:rPr>
          <w:rFonts w:ascii="Arial" w:hAnsi="Arial"/>
          <w:lang w:val="en-US"/>
        </w:rPr>
      </w:pPr>
    </w:p>
    <w:p w14:paraId="5CC6398B" w14:textId="77777777" w:rsidR="00F37A95" w:rsidRDefault="00F37A95" w:rsidP="008D11D7">
      <w:pPr>
        <w:jc w:val="both"/>
        <w:rPr>
          <w:rFonts w:ascii="Arial" w:hAnsi="Arial"/>
          <w:lang w:val="en-US"/>
        </w:rPr>
      </w:pPr>
    </w:p>
    <w:p w14:paraId="3B9A7026" w14:textId="77777777" w:rsidR="00F37A95" w:rsidRDefault="00F37A95" w:rsidP="008D11D7">
      <w:pPr>
        <w:jc w:val="both"/>
        <w:rPr>
          <w:rFonts w:ascii="Arial" w:hAnsi="Arial"/>
          <w:lang w:val="en-US"/>
        </w:rPr>
      </w:pPr>
    </w:p>
    <w:p w14:paraId="2ECD35CD" w14:textId="77777777" w:rsidR="00F37A95" w:rsidRPr="00086522" w:rsidRDefault="00F37A95" w:rsidP="008D11D7">
      <w:pPr>
        <w:jc w:val="both"/>
        <w:rPr>
          <w:rFonts w:ascii="Arial" w:hAnsi="Arial"/>
          <w:lang w:val="en-US"/>
        </w:rPr>
      </w:pPr>
    </w:p>
    <w:p w14:paraId="7CD53BCF" w14:textId="77777777" w:rsidR="00B37AA6" w:rsidRDefault="00B37AA6" w:rsidP="00C67347">
      <w:pPr>
        <w:pStyle w:val="01-NormInd2-BB"/>
        <w:rPr>
          <w:rFonts w:eastAsia="Arial"/>
        </w:rPr>
      </w:pPr>
    </w:p>
    <w:p w14:paraId="7CD53BD0" w14:textId="77777777" w:rsidR="00B37AA6" w:rsidRDefault="00B37AA6" w:rsidP="00B37AA6">
      <w:pPr>
        <w:pStyle w:val="00-Heading"/>
        <w:rPr>
          <w:sz w:val="24"/>
          <w:szCs w:val="24"/>
        </w:rPr>
      </w:pPr>
      <w:r>
        <w:rPr>
          <w:sz w:val="24"/>
          <w:szCs w:val="24"/>
        </w:rPr>
        <w:lastRenderedPageBreak/>
        <w:t>Questions</w:t>
      </w:r>
      <w:r w:rsidR="00A31A72">
        <w:rPr>
          <w:sz w:val="24"/>
          <w:szCs w:val="24"/>
        </w:rPr>
        <w:t xml:space="preserve"> for completion</w:t>
      </w:r>
      <w:r w:rsidR="008422F3">
        <w:rPr>
          <w:sz w:val="24"/>
          <w:szCs w:val="24"/>
        </w:rPr>
        <w:t xml:space="preserve"> by Bidder</w:t>
      </w:r>
      <w:r w:rsidR="00A33EBE">
        <w:rPr>
          <w:sz w:val="24"/>
          <w:szCs w:val="24"/>
        </w:rPr>
        <w:t>: (Section 1).</w:t>
      </w:r>
    </w:p>
    <w:p w14:paraId="7CD53BD1" w14:textId="77777777" w:rsidR="0059755D" w:rsidRDefault="0059755D" w:rsidP="0059755D">
      <w:pPr>
        <w:pStyle w:val="00-Normal-BB"/>
      </w:pPr>
    </w:p>
    <w:tbl>
      <w:tblPr>
        <w:tblW w:w="904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50"/>
        <w:gridCol w:w="5662"/>
        <w:gridCol w:w="2135"/>
      </w:tblGrid>
      <w:tr w:rsidR="00451E1F" w:rsidRPr="00451E1F" w14:paraId="7CD53BD4" w14:textId="77777777" w:rsidTr="00451E1F">
        <w:tc>
          <w:tcPr>
            <w:tcW w:w="1250" w:type="dxa"/>
            <w:tcBorders>
              <w:top w:val="single" w:sz="4" w:space="0" w:color="000000"/>
              <w:bottom w:val="single" w:sz="6" w:space="0" w:color="000000"/>
            </w:tcBorders>
            <w:shd w:val="clear" w:color="auto" w:fill="95B3D7" w:themeFill="accent1" w:themeFillTint="99"/>
          </w:tcPr>
          <w:p w14:paraId="7CD53BD2" w14:textId="77777777" w:rsidR="00451E1F" w:rsidRPr="00451E1F" w:rsidRDefault="00451E1F" w:rsidP="00451E1F">
            <w:pPr>
              <w:spacing w:before="100"/>
              <w:jc w:val="both"/>
              <w:rPr>
                <w:rFonts w:ascii="Arial" w:eastAsia="Arial" w:hAnsi="Arial" w:cs="Arial"/>
                <w:b/>
                <w:color w:val="000000"/>
                <w:sz w:val="22"/>
                <w:szCs w:val="22"/>
              </w:rPr>
            </w:pPr>
            <w:r w:rsidRPr="00451E1F">
              <w:rPr>
                <w:rFonts w:ascii="Arial" w:eastAsia="Arial" w:hAnsi="Arial" w:cs="Arial"/>
                <w:b/>
                <w:color w:val="000000"/>
                <w:sz w:val="22"/>
                <w:szCs w:val="22"/>
              </w:rPr>
              <w:t>Section 1</w:t>
            </w:r>
          </w:p>
        </w:tc>
        <w:tc>
          <w:tcPr>
            <w:tcW w:w="7797" w:type="dxa"/>
            <w:gridSpan w:val="2"/>
            <w:tcBorders>
              <w:top w:val="single" w:sz="4" w:space="0" w:color="000000"/>
              <w:bottom w:val="single" w:sz="6" w:space="0" w:color="000000"/>
            </w:tcBorders>
            <w:shd w:val="clear" w:color="auto" w:fill="95B3D7" w:themeFill="accent1" w:themeFillTint="99"/>
          </w:tcPr>
          <w:p w14:paraId="7CD53BD3" w14:textId="77777777" w:rsidR="00451E1F" w:rsidRPr="00451E1F" w:rsidRDefault="00451E1F" w:rsidP="00451E1F">
            <w:pPr>
              <w:spacing w:before="100"/>
              <w:jc w:val="both"/>
              <w:rPr>
                <w:b/>
                <w:color w:val="000000"/>
              </w:rPr>
            </w:pPr>
            <w:r w:rsidRPr="00451E1F">
              <w:rPr>
                <w:rFonts w:ascii="Arial" w:eastAsia="Arial" w:hAnsi="Arial" w:cs="Arial"/>
                <w:b/>
                <w:color w:val="000000"/>
                <w:sz w:val="22"/>
                <w:szCs w:val="22"/>
              </w:rPr>
              <w:t>Bidder information</w:t>
            </w:r>
          </w:p>
        </w:tc>
      </w:tr>
      <w:tr w:rsidR="00451E1F" w:rsidRPr="00451E1F" w14:paraId="7CD53BD8" w14:textId="77777777" w:rsidTr="00451E1F">
        <w:tc>
          <w:tcPr>
            <w:tcW w:w="1250" w:type="dxa"/>
            <w:tcBorders>
              <w:top w:val="single" w:sz="6" w:space="0" w:color="000000"/>
              <w:bottom w:val="single" w:sz="6" w:space="0" w:color="000000"/>
            </w:tcBorders>
            <w:shd w:val="clear" w:color="auto" w:fill="95B3D7" w:themeFill="accent1" w:themeFillTint="99"/>
          </w:tcPr>
          <w:p w14:paraId="7CD53BD5" w14:textId="77777777" w:rsidR="00451E1F" w:rsidRPr="00451E1F" w:rsidRDefault="00451E1F" w:rsidP="00451E1F">
            <w:pPr>
              <w:spacing w:before="100"/>
              <w:jc w:val="both"/>
              <w:rPr>
                <w:rFonts w:ascii="Arial" w:eastAsia="Arial" w:hAnsi="Arial" w:cs="Arial"/>
                <w:b/>
                <w:color w:val="000000"/>
                <w:sz w:val="22"/>
                <w:szCs w:val="22"/>
              </w:rPr>
            </w:pPr>
            <w:r w:rsidRPr="00451E1F">
              <w:rPr>
                <w:rFonts w:ascii="Arial" w:eastAsia="Arial" w:hAnsi="Arial" w:cs="Arial"/>
                <w:b/>
                <w:color w:val="000000"/>
                <w:sz w:val="22"/>
                <w:szCs w:val="22"/>
              </w:rPr>
              <w:t>Question number</w:t>
            </w:r>
          </w:p>
        </w:tc>
        <w:tc>
          <w:tcPr>
            <w:tcW w:w="5662" w:type="dxa"/>
            <w:tcBorders>
              <w:top w:val="single" w:sz="6" w:space="0" w:color="000000"/>
              <w:bottom w:val="single" w:sz="6" w:space="0" w:color="000000"/>
            </w:tcBorders>
            <w:shd w:val="clear" w:color="auto" w:fill="95B3D7" w:themeFill="accent1" w:themeFillTint="99"/>
          </w:tcPr>
          <w:p w14:paraId="7CD53BD6" w14:textId="77777777" w:rsidR="00451E1F" w:rsidRPr="00451E1F" w:rsidRDefault="00451E1F" w:rsidP="00451E1F">
            <w:pPr>
              <w:spacing w:before="100"/>
              <w:jc w:val="both"/>
              <w:rPr>
                <w:b/>
                <w:color w:val="000000"/>
              </w:rPr>
            </w:pPr>
            <w:r w:rsidRPr="00451E1F">
              <w:rPr>
                <w:rFonts w:ascii="Arial" w:eastAsia="Arial" w:hAnsi="Arial" w:cs="Arial"/>
                <w:b/>
                <w:color w:val="000000"/>
                <w:sz w:val="22"/>
                <w:szCs w:val="22"/>
              </w:rPr>
              <w:t>Question</w:t>
            </w:r>
          </w:p>
        </w:tc>
        <w:tc>
          <w:tcPr>
            <w:tcW w:w="2135" w:type="dxa"/>
            <w:tcBorders>
              <w:top w:val="single" w:sz="6" w:space="0" w:color="000000"/>
              <w:bottom w:val="single" w:sz="6" w:space="0" w:color="000000"/>
            </w:tcBorders>
            <w:shd w:val="clear" w:color="auto" w:fill="95B3D7" w:themeFill="accent1" w:themeFillTint="99"/>
          </w:tcPr>
          <w:p w14:paraId="7CD53BD7" w14:textId="77777777" w:rsidR="00451E1F" w:rsidRPr="00451E1F" w:rsidRDefault="00451E1F" w:rsidP="00451E1F">
            <w:pPr>
              <w:spacing w:before="100"/>
              <w:jc w:val="both"/>
              <w:rPr>
                <w:b/>
                <w:color w:val="000000"/>
              </w:rPr>
            </w:pPr>
            <w:r w:rsidRPr="00451E1F">
              <w:rPr>
                <w:rFonts w:ascii="Arial" w:eastAsia="Arial" w:hAnsi="Arial" w:cs="Arial"/>
                <w:b/>
                <w:color w:val="000000"/>
                <w:sz w:val="22"/>
                <w:szCs w:val="22"/>
              </w:rPr>
              <w:t>Response</w:t>
            </w:r>
          </w:p>
        </w:tc>
      </w:tr>
      <w:tr w:rsidR="00451E1F" w:rsidRPr="00451E1F" w14:paraId="7CD53BDD" w14:textId="77777777" w:rsidTr="00451E1F">
        <w:tc>
          <w:tcPr>
            <w:tcW w:w="1250" w:type="dxa"/>
            <w:tcBorders>
              <w:top w:val="single" w:sz="6" w:space="0" w:color="000000"/>
            </w:tcBorders>
          </w:tcPr>
          <w:p w14:paraId="7CD53BD9" w14:textId="77777777" w:rsidR="00451E1F" w:rsidRPr="00451E1F" w:rsidRDefault="00451E1F" w:rsidP="00451E1F">
            <w:pPr>
              <w:spacing w:before="100"/>
              <w:jc w:val="both"/>
              <w:rPr>
                <w:rFonts w:ascii="Arial" w:eastAsia="Arial" w:hAnsi="Arial" w:cs="Arial"/>
                <w:b/>
                <w:color w:val="000000"/>
                <w:sz w:val="22"/>
                <w:szCs w:val="22"/>
              </w:rPr>
            </w:pPr>
            <w:r w:rsidRPr="00451E1F">
              <w:rPr>
                <w:rFonts w:ascii="Arial" w:eastAsia="Arial" w:hAnsi="Arial" w:cs="Arial"/>
                <w:b/>
                <w:color w:val="000000"/>
                <w:sz w:val="22"/>
                <w:szCs w:val="22"/>
              </w:rPr>
              <w:t>1.1(a)</w:t>
            </w:r>
          </w:p>
        </w:tc>
        <w:tc>
          <w:tcPr>
            <w:tcW w:w="5662" w:type="dxa"/>
            <w:tcBorders>
              <w:top w:val="single" w:sz="6" w:space="0" w:color="000000"/>
            </w:tcBorders>
          </w:tcPr>
          <w:p w14:paraId="7CD53BDA" w14:textId="77777777" w:rsidR="00451E1F" w:rsidRPr="00451E1F" w:rsidRDefault="00451E1F" w:rsidP="00451E1F">
            <w:pPr>
              <w:spacing w:before="100"/>
              <w:jc w:val="both"/>
              <w:rPr>
                <w:color w:val="000000"/>
              </w:rPr>
            </w:pPr>
            <w:r w:rsidRPr="00451E1F">
              <w:rPr>
                <w:rFonts w:ascii="Arial" w:eastAsia="Arial" w:hAnsi="Arial" w:cs="Arial"/>
                <w:color w:val="000000"/>
                <w:sz w:val="22"/>
                <w:szCs w:val="22"/>
              </w:rPr>
              <w:t>Full name of the bidding organisation</w:t>
            </w:r>
          </w:p>
          <w:p w14:paraId="7CD53BDB" w14:textId="77777777" w:rsidR="00451E1F" w:rsidRPr="00451E1F" w:rsidRDefault="00451E1F" w:rsidP="00451E1F">
            <w:pPr>
              <w:spacing w:before="100"/>
              <w:jc w:val="both"/>
              <w:rPr>
                <w:color w:val="000000"/>
              </w:rPr>
            </w:pPr>
          </w:p>
        </w:tc>
        <w:tc>
          <w:tcPr>
            <w:tcW w:w="2135" w:type="dxa"/>
            <w:tcBorders>
              <w:top w:val="single" w:sz="6" w:space="0" w:color="000000"/>
            </w:tcBorders>
          </w:tcPr>
          <w:p w14:paraId="7CD53BDC" w14:textId="77777777" w:rsidR="00451E1F" w:rsidRPr="00451E1F" w:rsidRDefault="00451E1F" w:rsidP="00451E1F">
            <w:pPr>
              <w:spacing w:before="100"/>
              <w:jc w:val="both"/>
              <w:rPr>
                <w:color w:val="000000"/>
              </w:rPr>
            </w:pPr>
          </w:p>
        </w:tc>
      </w:tr>
      <w:tr w:rsidR="00451E1F" w:rsidRPr="00451E1F" w14:paraId="7CD53BE1" w14:textId="77777777" w:rsidTr="00451E1F">
        <w:tc>
          <w:tcPr>
            <w:tcW w:w="1250" w:type="dxa"/>
          </w:tcPr>
          <w:p w14:paraId="7CD53BDE" w14:textId="77777777" w:rsidR="00451E1F" w:rsidRPr="00451E1F" w:rsidRDefault="00451E1F" w:rsidP="00451E1F">
            <w:pPr>
              <w:spacing w:before="100"/>
              <w:jc w:val="both"/>
              <w:rPr>
                <w:rFonts w:ascii="Arial" w:eastAsia="Arial" w:hAnsi="Arial" w:cs="Arial"/>
                <w:b/>
                <w:color w:val="000000"/>
                <w:sz w:val="22"/>
                <w:szCs w:val="22"/>
              </w:rPr>
            </w:pPr>
            <w:r w:rsidRPr="00451E1F">
              <w:rPr>
                <w:rFonts w:ascii="Arial" w:eastAsia="Arial" w:hAnsi="Arial" w:cs="Arial"/>
                <w:b/>
                <w:color w:val="000000"/>
                <w:sz w:val="22"/>
                <w:szCs w:val="22"/>
              </w:rPr>
              <w:t>1.1(b) (</w:t>
            </w:r>
            <w:proofErr w:type="spellStart"/>
            <w:r w:rsidRPr="00451E1F">
              <w:rPr>
                <w:rFonts w:ascii="Arial" w:eastAsia="Arial" w:hAnsi="Arial" w:cs="Arial"/>
                <w:b/>
                <w:color w:val="000000"/>
                <w:sz w:val="22"/>
                <w:szCs w:val="22"/>
              </w:rPr>
              <w:t>i</w:t>
            </w:r>
            <w:proofErr w:type="spellEnd"/>
            <w:r w:rsidRPr="00451E1F">
              <w:rPr>
                <w:rFonts w:ascii="Arial" w:eastAsia="Arial" w:hAnsi="Arial" w:cs="Arial"/>
                <w:b/>
                <w:color w:val="000000"/>
                <w:sz w:val="22"/>
                <w:szCs w:val="22"/>
              </w:rPr>
              <w:t>)</w:t>
            </w:r>
          </w:p>
        </w:tc>
        <w:tc>
          <w:tcPr>
            <w:tcW w:w="5662" w:type="dxa"/>
          </w:tcPr>
          <w:p w14:paraId="7CD53BDF" w14:textId="77777777" w:rsidR="00451E1F" w:rsidRPr="00451E1F" w:rsidRDefault="00451E1F" w:rsidP="00451E1F">
            <w:pPr>
              <w:spacing w:before="100"/>
              <w:jc w:val="both"/>
              <w:rPr>
                <w:color w:val="000000"/>
              </w:rPr>
            </w:pPr>
            <w:r w:rsidRPr="00451E1F">
              <w:rPr>
                <w:rFonts w:ascii="Arial" w:eastAsia="Arial" w:hAnsi="Arial" w:cs="Arial"/>
                <w:color w:val="000000"/>
                <w:sz w:val="22"/>
                <w:szCs w:val="22"/>
              </w:rPr>
              <w:t>Registered office address (if applicable)</w:t>
            </w:r>
          </w:p>
        </w:tc>
        <w:tc>
          <w:tcPr>
            <w:tcW w:w="2135" w:type="dxa"/>
          </w:tcPr>
          <w:p w14:paraId="7CD53BE0" w14:textId="77777777" w:rsidR="00451E1F" w:rsidRPr="00451E1F" w:rsidRDefault="00451E1F" w:rsidP="00451E1F">
            <w:pPr>
              <w:spacing w:before="100"/>
              <w:jc w:val="both"/>
              <w:rPr>
                <w:color w:val="000000"/>
              </w:rPr>
            </w:pPr>
          </w:p>
        </w:tc>
      </w:tr>
      <w:tr w:rsidR="00451E1F" w:rsidRPr="00451E1F" w14:paraId="7CD53BE5" w14:textId="77777777" w:rsidTr="00451E1F">
        <w:tc>
          <w:tcPr>
            <w:tcW w:w="1250" w:type="dxa"/>
          </w:tcPr>
          <w:p w14:paraId="7CD53BE2" w14:textId="77777777" w:rsidR="00451E1F" w:rsidRPr="00451E1F" w:rsidRDefault="00451E1F" w:rsidP="00451E1F">
            <w:pPr>
              <w:spacing w:before="100"/>
              <w:jc w:val="both"/>
              <w:rPr>
                <w:rFonts w:ascii="Arial" w:eastAsia="Arial" w:hAnsi="Arial" w:cs="Arial"/>
                <w:b/>
                <w:color w:val="000000"/>
                <w:sz w:val="22"/>
                <w:szCs w:val="22"/>
              </w:rPr>
            </w:pPr>
            <w:r w:rsidRPr="00451E1F">
              <w:rPr>
                <w:rFonts w:ascii="Arial" w:eastAsia="Arial" w:hAnsi="Arial" w:cs="Arial"/>
                <w:b/>
                <w:color w:val="000000"/>
                <w:sz w:val="22"/>
                <w:szCs w:val="22"/>
              </w:rPr>
              <w:t>1.1(b (ii)</w:t>
            </w:r>
          </w:p>
        </w:tc>
        <w:tc>
          <w:tcPr>
            <w:tcW w:w="5662" w:type="dxa"/>
          </w:tcPr>
          <w:p w14:paraId="7CD53BE3" w14:textId="77777777" w:rsidR="00451E1F" w:rsidRPr="00451E1F" w:rsidRDefault="00451E1F" w:rsidP="00451E1F">
            <w:pPr>
              <w:spacing w:before="100"/>
              <w:jc w:val="both"/>
              <w:rPr>
                <w:color w:val="000000"/>
              </w:rPr>
            </w:pPr>
            <w:r w:rsidRPr="00451E1F">
              <w:rPr>
                <w:rFonts w:ascii="Arial" w:eastAsia="Arial" w:hAnsi="Arial" w:cs="Arial"/>
                <w:color w:val="000000"/>
                <w:sz w:val="22"/>
                <w:szCs w:val="22"/>
              </w:rPr>
              <w:t>Registered website address (if applicable)</w:t>
            </w:r>
          </w:p>
        </w:tc>
        <w:tc>
          <w:tcPr>
            <w:tcW w:w="2135" w:type="dxa"/>
          </w:tcPr>
          <w:p w14:paraId="7CD53BE4" w14:textId="77777777" w:rsidR="00451E1F" w:rsidRPr="00451E1F" w:rsidRDefault="00451E1F" w:rsidP="00451E1F">
            <w:pPr>
              <w:spacing w:before="100"/>
              <w:jc w:val="both"/>
              <w:rPr>
                <w:color w:val="000000"/>
              </w:rPr>
            </w:pPr>
          </w:p>
        </w:tc>
      </w:tr>
      <w:tr w:rsidR="00451E1F" w:rsidRPr="00451E1F" w14:paraId="7CD53BF0" w14:textId="77777777" w:rsidTr="00451E1F">
        <w:tc>
          <w:tcPr>
            <w:tcW w:w="1250" w:type="dxa"/>
          </w:tcPr>
          <w:p w14:paraId="7CD53BE6" w14:textId="77777777" w:rsidR="00451E1F" w:rsidRPr="00451E1F" w:rsidRDefault="00451E1F" w:rsidP="00451E1F">
            <w:pPr>
              <w:spacing w:before="100"/>
              <w:jc w:val="both"/>
              <w:rPr>
                <w:rFonts w:ascii="Arial" w:eastAsia="Arial" w:hAnsi="Arial" w:cs="Arial"/>
                <w:b/>
                <w:color w:val="000000"/>
                <w:sz w:val="22"/>
                <w:szCs w:val="22"/>
              </w:rPr>
            </w:pPr>
            <w:r w:rsidRPr="00451E1F">
              <w:rPr>
                <w:rFonts w:ascii="Arial" w:eastAsia="Arial" w:hAnsi="Arial" w:cs="Arial"/>
                <w:b/>
                <w:color w:val="000000"/>
                <w:sz w:val="22"/>
                <w:szCs w:val="22"/>
              </w:rPr>
              <w:t>1.1(c)</w:t>
            </w:r>
          </w:p>
        </w:tc>
        <w:tc>
          <w:tcPr>
            <w:tcW w:w="5662" w:type="dxa"/>
          </w:tcPr>
          <w:p w14:paraId="7CD53BE7" w14:textId="77777777" w:rsidR="00451E1F" w:rsidRPr="00451E1F" w:rsidRDefault="00451E1F" w:rsidP="00451E1F">
            <w:pPr>
              <w:spacing w:before="100"/>
              <w:jc w:val="both"/>
              <w:rPr>
                <w:color w:val="000000"/>
              </w:rPr>
            </w:pPr>
            <w:r w:rsidRPr="00451E1F">
              <w:rPr>
                <w:rFonts w:ascii="Arial" w:eastAsia="Arial" w:hAnsi="Arial" w:cs="Arial"/>
                <w:color w:val="000000"/>
                <w:sz w:val="22"/>
                <w:szCs w:val="22"/>
              </w:rPr>
              <w:t xml:space="preserve">Trading status </w:t>
            </w:r>
          </w:p>
          <w:p w14:paraId="7CD53BE8" w14:textId="77777777" w:rsidR="00451E1F" w:rsidRPr="00451E1F" w:rsidRDefault="00451E1F" w:rsidP="00451E1F">
            <w:pPr>
              <w:numPr>
                <w:ilvl w:val="0"/>
                <w:numId w:val="39"/>
              </w:numPr>
              <w:ind w:hanging="360"/>
              <w:contextualSpacing/>
              <w:jc w:val="both"/>
              <w:rPr>
                <w:rFonts w:ascii="Arial" w:eastAsia="Arial" w:hAnsi="Arial" w:cs="Arial"/>
                <w:color w:val="000000"/>
                <w:sz w:val="22"/>
                <w:szCs w:val="22"/>
              </w:rPr>
            </w:pPr>
            <w:r w:rsidRPr="00451E1F">
              <w:rPr>
                <w:rFonts w:ascii="Arial" w:eastAsia="Arial" w:hAnsi="Arial" w:cs="Arial"/>
                <w:color w:val="000000"/>
                <w:sz w:val="22"/>
                <w:szCs w:val="22"/>
              </w:rPr>
              <w:t>public limited company</w:t>
            </w:r>
          </w:p>
          <w:p w14:paraId="7CD53BE9" w14:textId="77777777" w:rsidR="00451E1F" w:rsidRPr="00451E1F" w:rsidRDefault="00451E1F" w:rsidP="00451E1F">
            <w:pPr>
              <w:numPr>
                <w:ilvl w:val="0"/>
                <w:numId w:val="39"/>
              </w:numPr>
              <w:ind w:hanging="360"/>
              <w:contextualSpacing/>
              <w:jc w:val="both"/>
              <w:rPr>
                <w:rFonts w:ascii="Arial" w:eastAsia="Arial" w:hAnsi="Arial" w:cs="Arial"/>
                <w:color w:val="000000"/>
                <w:sz w:val="22"/>
                <w:szCs w:val="22"/>
              </w:rPr>
            </w:pPr>
            <w:r w:rsidRPr="00451E1F">
              <w:rPr>
                <w:rFonts w:ascii="Arial" w:eastAsia="Arial" w:hAnsi="Arial" w:cs="Arial"/>
                <w:color w:val="000000"/>
                <w:sz w:val="22"/>
                <w:szCs w:val="22"/>
              </w:rPr>
              <w:t xml:space="preserve">limited company </w:t>
            </w:r>
          </w:p>
          <w:p w14:paraId="7CD53BEA" w14:textId="77777777" w:rsidR="00451E1F" w:rsidRPr="00451E1F" w:rsidRDefault="00451E1F" w:rsidP="00451E1F">
            <w:pPr>
              <w:numPr>
                <w:ilvl w:val="0"/>
                <w:numId w:val="39"/>
              </w:numPr>
              <w:ind w:hanging="360"/>
              <w:contextualSpacing/>
              <w:jc w:val="both"/>
              <w:rPr>
                <w:rFonts w:ascii="Arial" w:eastAsia="Arial" w:hAnsi="Arial" w:cs="Arial"/>
                <w:color w:val="000000"/>
                <w:sz w:val="22"/>
                <w:szCs w:val="22"/>
              </w:rPr>
            </w:pPr>
            <w:r w:rsidRPr="00451E1F">
              <w:rPr>
                <w:rFonts w:ascii="Arial" w:eastAsia="Arial" w:hAnsi="Arial" w:cs="Arial"/>
                <w:color w:val="000000"/>
                <w:sz w:val="22"/>
                <w:szCs w:val="22"/>
              </w:rPr>
              <w:t xml:space="preserve">limited liability partnership </w:t>
            </w:r>
          </w:p>
          <w:p w14:paraId="7CD53BEB" w14:textId="77777777" w:rsidR="00451E1F" w:rsidRPr="00451E1F" w:rsidRDefault="00451E1F" w:rsidP="00451E1F">
            <w:pPr>
              <w:numPr>
                <w:ilvl w:val="0"/>
                <w:numId w:val="39"/>
              </w:numPr>
              <w:ind w:hanging="360"/>
              <w:contextualSpacing/>
              <w:jc w:val="both"/>
              <w:rPr>
                <w:rFonts w:ascii="Arial" w:eastAsia="Arial" w:hAnsi="Arial" w:cs="Arial"/>
                <w:color w:val="000000"/>
                <w:sz w:val="22"/>
                <w:szCs w:val="22"/>
              </w:rPr>
            </w:pPr>
            <w:r w:rsidRPr="00451E1F">
              <w:rPr>
                <w:rFonts w:ascii="Arial" w:eastAsia="Arial" w:hAnsi="Arial" w:cs="Arial"/>
                <w:color w:val="000000"/>
                <w:sz w:val="22"/>
                <w:szCs w:val="22"/>
              </w:rPr>
              <w:t xml:space="preserve">other partnership </w:t>
            </w:r>
          </w:p>
          <w:p w14:paraId="7CD53BEC" w14:textId="77777777" w:rsidR="00451E1F" w:rsidRPr="00451E1F" w:rsidRDefault="00451E1F" w:rsidP="00451E1F">
            <w:pPr>
              <w:numPr>
                <w:ilvl w:val="0"/>
                <w:numId w:val="39"/>
              </w:numPr>
              <w:ind w:hanging="360"/>
              <w:contextualSpacing/>
              <w:jc w:val="both"/>
              <w:rPr>
                <w:rFonts w:ascii="Arial" w:eastAsia="Arial" w:hAnsi="Arial" w:cs="Arial"/>
                <w:color w:val="000000"/>
                <w:sz w:val="22"/>
                <w:szCs w:val="22"/>
              </w:rPr>
            </w:pPr>
            <w:r w:rsidRPr="00451E1F">
              <w:rPr>
                <w:rFonts w:ascii="Arial" w:eastAsia="Arial" w:hAnsi="Arial" w:cs="Arial"/>
                <w:color w:val="000000"/>
                <w:sz w:val="22"/>
                <w:szCs w:val="22"/>
              </w:rPr>
              <w:t xml:space="preserve">sole trader </w:t>
            </w:r>
          </w:p>
          <w:p w14:paraId="7CD53BED" w14:textId="77777777" w:rsidR="00451E1F" w:rsidRPr="00451E1F" w:rsidRDefault="00451E1F" w:rsidP="00451E1F">
            <w:pPr>
              <w:numPr>
                <w:ilvl w:val="0"/>
                <w:numId w:val="39"/>
              </w:numPr>
              <w:ind w:hanging="360"/>
              <w:contextualSpacing/>
              <w:jc w:val="both"/>
              <w:rPr>
                <w:rFonts w:ascii="Arial" w:eastAsia="Arial" w:hAnsi="Arial" w:cs="Arial"/>
                <w:color w:val="000000"/>
                <w:sz w:val="22"/>
                <w:szCs w:val="22"/>
              </w:rPr>
            </w:pPr>
            <w:r w:rsidRPr="00451E1F">
              <w:rPr>
                <w:rFonts w:ascii="Arial" w:eastAsia="Arial" w:hAnsi="Arial" w:cs="Arial"/>
                <w:color w:val="000000"/>
                <w:sz w:val="22"/>
                <w:szCs w:val="22"/>
              </w:rPr>
              <w:t>third sector</w:t>
            </w:r>
          </w:p>
          <w:p w14:paraId="7CD53BEE" w14:textId="77777777" w:rsidR="00451E1F" w:rsidRPr="00451E1F" w:rsidRDefault="00451E1F" w:rsidP="00451E1F">
            <w:pPr>
              <w:numPr>
                <w:ilvl w:val="0"/>
                <w:numId w:val="39"/>
              </w:numPr>
              <w:ind w:hanging="360"/>
              <w:contextualSpacing/>
              <w:jc w:val="both"/>
              <w:rPr>
                <w:rFonts w:ascii="Arial" w:eastAsia="Arial" w:hAnsi="Arial" w:cs="Arial"/>
                <w:color w:val="000000"/>
                <w:sz w:val="22"/>
                <w:szCs w:val="22"/>
              </w:rPr>
            </w:pPr>
            <w:r w:rsidRPr="00451E1F">
              <w:rPr>
                <w:rFonts w:ascii="Arial" w:eastAsia="Arial" w:hAnsi="Arial" w:cs="Arial"/>
                <w:color w:val="000000"/>
                <w:sz w:val="22"/>
                <w:szCs w:val="22"/>
              </w:rPr>
              <w:t>other (please specify your trading status)</w:t>
            </w:r>
          </w:p>
        </w:tc>
        <w:tc>
          <w:tcPr>
            <w:tcW w:w="2135" w:type="dxa"/>
          </w:tcPr>
          <w:p w14:paraId="7CD53BEF" w14:textId="77777777" w:rsidR="00451E1F" w:rsidRPr="00451E1F" w:rsidRDefault="00451E1F" w:rsidP="00451E1F">
            <w:pPr>
              <w:spacing w:before="100"/>
              <w:jc w:val="both"/>
              <w:rPr>
                <w:color w:val="000000"/>
              </w:rPr>
            </w:pPr>
          </w:p>
        </w:tc>
      </w:tr>
      <w:tr w:rsidR="00451E1F" w:rsidRPr="00451E1F" w14:paraId="7CD53BF4" w14:textId="77777777" w:rsidTr="00451E1F">
        <w:tc>
          <w:tcPr>
            <w:tcW w:w="1250" w:type="dxa"/>
          </w:tcPr>
          <w:p w14:paraId="7CD53BF1" w14:textId="77777777" w:rsidR="00451E1F" w:rsidRPr="00451E1F" w:rsidRDefault="00451E1F" w:rsidP="00451E1F">
            <w:pPr>
              <w:spacing w:before="100"/>
              <w:jc w:val="both"/>
              <w:rPr>
                <w:rFonts w:ascii="Arial" w:eastAsia="Arial" w:hAnsi="Arial" w:cs="Arial"/>
                <w:b/>
                <w:color w:val="000000"/>
                <w:sz w:val="22"/>
                <w:szCs w:val="22"/>
              </w:rPr>
            </w:pPr>
            <w:r w:rsidRPr="00451E1F">
              <w:rPr>
                <w:rFonts w:ascii="Arial" w:eastAsia="Arial" w:hAnsi="Arial" w:cs="Arial"/>
                <w:b/>
                <w:color w:val="000000"/>
                <w:sz w:val="22"/>
                <w:szCs w:val="22"/>
              </w:rPr>
              <w:t>1.1(d)</w:t>
            </w:r>
          </w:p>
        </w:tc>
        <w:tc>
          <w:tcPr>
            <w:tcW w:w="5662" w:type="dxa"/>
          </w:tcPr>
          <w:p w14:paraId="7CD53BF2" w14:textId="77777777" w:rsidR="00451E1F" w:rsidRPr="00451E1F" w:rsidRDefault="00451E1F" w:rsidP="00451E1F">
            <w:pPr>
              <w:spacing w:before="100"/>
              <w:jc w:val="both"/>
              <w:rPr>
                <w:color w:val="000000"/>
              </w:rPr>
            </w:pPr>
            <w:r w:rsidRPr="00451E1F">
              <w:rPr>
                <w:rFonts w:ascii="Arial" w:eastAsia="Arial" w:hAnsi="Arial" w:cs="Arial"/>
                <w:color w:val="000000"/>
                <w:sz w:val="22"/>
                <w:szCs w:val="22"/>
              </w:rPr>
              <w:t>Date of registration in country of origin</w:t>
            </w:r>
          </w:p>
        </w:tc>
        <w:tc>
          <w:tcPr>
            <w:tcW w:w="2135" w:type="dxa"/>
          </w:tcPr>
          <w:p w14:paraId="7CD53BF3" w14:textId="77777777" w:rsidR="00451E1F" w:rsidRPr="00451E1F" w:rsidRDefault="00451E1F" w:rsidP="00451E1F">
            <w:pPr>
              <w:spacing w:before="100"/>
              <w:jc w:val="both"/>
              <w:rPr>
                <w:color w:val="000000"/>
              </w:rPr>
            </w:pPr>
          </w:p>
        </w:tc>
      </w:tr>
      <w:tr w:rsidR="00451E1F" w:rsidRPr="00451E1F" w14:paraId="7CD53BF8" w14:textId="77777777" w:rsidTr="00451E1F">
        <w:tc>
          <w:tcPr>
            <w:tcW w:w="1250" w:type="dxa"/>
          </w:tcPr>
          <w:p w14:paraId="7CD53BF5" w14:textId="77777777" w:rsidR="00451E1F" w:rsidRPr="00451E1F" w:rsidRDefault="00451E1F" w:rsidP="00451E1F">
            <w:pPr>
              <w:spacing w:before="100"/>
              <w:jc w:val="both"/>
              <w:rPr>
                <w:rFonts w:ascii="Arial" w:eastAsia="Arial" w:hAnsi="Arial" w:cs="Arial"/>
                <w:b/>
                <w:color w:val="000000"/>
                <w:sz w:val="22"/>
                <w:szCs w:val="22"/>
              </w:rPr>
            </w:pPr>
            <w:r w:rsidRPr="00451E1F">
              <w:rPr>
                <w:rFonts w:ascii="Arial" w:eastAsia="Arial" w:hAnsi="Arial" w:cs="Arial"/>
                <w:b/>
                <w:color w:val="000000"/>
                <w:sz w:val="22"/>
                <w:szCs w:val="22"/>
              </w:rPr>
              <w:t>1.1(e)</w:t>
            </w:r>
          </w:p>
        </w:tc>
        <w:tc>
          <w:tcPr>
            <w:tcW w:w="5662" w:type="dxa"/>
          </w:tcPr>
          <w:p w14:paraId="7CD53BF6" w14:textId="77777777" w:rsidR="00451E1F" w:rsidRPr="00451E1F" w:rsidRDefault="00451E1F" w:rsidP="00451E1F">
            <w:pPr>
              <w:spacing w:before="100"/>
              <w:jc w:val="both"/>
              <w:rPr>
                <w:color w:val="000000"/>
              </w:rPr>
            </w:pPr>
            <w:r w:rsidRPr="00451E1F">
              <w:rPr>
                <w:rFonts w:ascii="Arial" w:eastAsia="Arial" w:hAnsi="Arial" w:cs="Arial"/>
                <w:color w:val="000000"/>
                <w:sz w:val="22"/>
                <w:szCs w:val="22"/>
              </w:rPr>
              <w:t>Company registration number (if applicable)</w:t>
            </w:r>
          </w:p>
        </w:tc>
        <w:tc>
          <w:tcPr>
            <w:tcW w:w="2135" w:type="dxa"/>
          </w:tcPr>
          <w:p w14:paraId="7CD53BF7" w14:textId="77777777" w:rsidR="00451E1F" w:rsidRPr="00451E1F" w:rsidRDefault="00451E1F" w:rsidP="00451E1F">
            <w:pPr>
              <w:spacing w:before="100"/>
              <w:jc w:val="both"/>
              <w:rPr>
                <w:color w:val="000000"/>
              </w:rPr>
            </w:pPr>
          </w:p>
        </w:tc>
      </w:tr>
      <w:tr w:rsidR="00451E1F" w:rsidRPr="00451E1F" w14:paraId="7CD53BFC" w14:textId="77777777" w:rsidTr="00451E1F">
        <w:tc>
          <w:tcPr>
            <w:tcW w:w="1250" w:type="dxa"/>
          </w:tcPr>
          <w:p w14:paraId="7CD53BF9" w14:textId="77777777" w:rsidR="00451E1F" w:rsidRPr="00451E1F" w:rsidRDefault="00451E1F" w:rsidP="00451E1F">
            <w:pPr>
              <w:spacing w:before="100"/>
              <w:jc w:val="both"/>
              <w:rPr>
                <w:rFonts w:ascii="Arial" w:eastAsia="Arial" w:hAnsi="Arial" w:cs="Arial"/>
                <w:b/>
                <w:color w:val="000000"/>
                <w:sz w:val="22"/>
                <w:szCs w:val="22"/>
              </w:rPr>
            </w:pPr>
            <w:r w:rsidRPr="00451E1F">
              <w:rPr>
                <w:rFonts w:ascii="Arial" w:eastAsia="Arial" w:hAnsi="Arial" w:cs="Arial"/>
                <w:b/>
                <w:color w:val="000000"/>
                <w:sz w:val="22"/>
                <w:szCs w:val="22"/>
              </w:rPr>
              <w:t>1.1(f)</w:t>
            </w:r>
          </w:p>
        </w:tc>
        <w:tc>
          <w:tcPr>
            <w:tcW w:w="5662" w:type="dxa"/>
          </w:tcPr>
          <w:p w14:paraId="7CD53BFA" w14:textId="77777777" w:rsidR="00451E1F" w:rsidRPr="00451E1F" w:rsidRDefault="00451E1F" w:rsidP="00451E1F">
            <w:pPr>
              <w:spacing w:before="100"/>
              <w:jc w:val="both"/>
              <w:rPr>
                <w:color w:val="000000"/>
              </w:rPr>
            </w:pPr>
            <w:r w:rsidRPr="00451E1F">
              <w:rPr>
                <w:rFonts w:ascii="Arial" w:eastAsia="Arial" w:hAnsi="Arial" w:cs="Arial"/>
                <w:color w:val="000000"/>
                <w:sz w:val="22"/>
                <w:szCs w:val="22"/>
              </w:rPr>
              <w:t>Charity registration number (if applicable)</w:t>
            </w:r>
          </w:p>
        </w:tc>
        <w:tc>
          <w:tcPr>
            <w:tcW w:w="2135" w:type="dxa"/>
          </w:tcPr>
          <w:p w14:paraId="7CD53BFB" w14:textId="77777777" w:rsidR="00451E1F" w:rsidRPr="00451E1F" w:rsidRDefault="00451E1F" w:rsidP="00451E1F">
            <w:pPr>
              <w:spacing w:before="100"/>
              <w:jc w:val="both"/>
              <w:rPr>
                <w:color w:val="000000"/>
              </w:rPr>
            </w:pPr>
          </w:p>
        </w:tc>
      </w:tr>
      <w:tr w:rsidR="00451E1F" w:rsidRPr="00451E1F" w14:paraId="7CD53C00" w14:textId="77777777" w:rsidTr="00451E1F">
        <w:tc>
          <w:tcPr>
            <w:tcW w:w="1250" w:type="dxa"/>
          </w:tcPr>
          <w:p w14:paraId="7CD53BFD" w14:textId="77777777" w:rsidR="00451E1F" w:rsidRPr="00451E1F" w:rsidRDefault="00451E1F" w:rsidP="00451E1F">
            <w:pPr>
              <w:spacing w:before="100"/>
              <w:jc w:val="both"/>
              <w:rPr>
                <w:rFonts w:ascii="Arial" w:eastAsia="Arial" w:hAnsi="Arial" w:cs="Arial"/>
                <w:b/>
                <w:color w:val="000000"/>
                <w:sz w:val="22"/>
                <w:szCs w:val="22"/>
              </w:rPr>
            </w:pPr>
            <w:r w:rsidRPr="00451E1F">
              <w:rPr>
                <w:rFonts w:ascii="Arial" w:eastAsia="Arial" w:hAnsi="Arial" w:cs="Arial"/>
                <w:b/>
                <w:color w:val="000000"/>
                <w:sz w:val="22"/>
                <w:szCs w:val="22"/>
              </w:rPr>
              <w:t>1.1(h)</w:t>
            </w:r>
          </w:p>
        </w:tc>
        <w:tc>
          <w:tcPr>
            <w:tcW w:w="5662" w:type="dxa"/>
          </w:tcPr>
          <w:p w14:paraId="7CD53BFE" w14:textId="77777777" w:rsidR="00451E1F" w:rsidRPr="00451E1F" w:rsidRDefault="00451E1F" w:rsidP="00451E1F">
            <w:pPr>
              <w:spacing w:before="100"/>
              <w:jc w:val="both"/>
              <w:rPr>
                <w:color w:val="000000"/>
              </w:rPr>
            </w:pPr>
            <w:r w:rsidRPr="00451E1F">
              <w:rPr>
                <w:rFonts w:ascii="Arial" w:eastAsia="Arial" w:hAnsi="Arial" w:cs="Arial"/>
                <w:color w:val="000000"/>
                <w:sz w:val="22"/>
                <w:szCs w:val="22"/>
              </w:rPr>
              <w:t xml:space="preserve">Registered VAT number </w:t>
            </w:r>
          </w:p>
        </w:tc>
        <w:tc>
          <w:tcPr>
            <w:tcW w:w="2135" w:type="dxa"/>
          </w:tcPr>
          <w:p w14:paraId="7CD53BFF" w14:textId="77777777" w:rsidR="00451E1F" w:rsidRPr="00451E1F" w:rsidRDefault="00451E1F" w:rsidP="00451E1F">
            <w:pPr>
              <w:tabs>
                <w:tab w:val="center" w:pos="4513"/>
                <w:tab w:val="right" w:pos="9026"/>
              </w:tabs>
              <w:spacing w:before="100"/>
              <w:jc w:val="both"/>
              <w:rPr>
                <w:color w:val="000000"/>
              </w:rPr>
            </w:pPr>
          </w:p>
        </w:tc>
      </w:tr>
      <w:tr w:rsidR="00451E1F" w:rsidRPr="00451E1F" w14:paraId="7CD53C04" w14:textId="77777777" w:rsidTr="00451E1F">
        <w:tc>
          <w:tcPr>
            <w:tcW w:w="1250" w:type="dxa"/>
          </w:tcPr>
          <w:p w14:paraId="7CD53C01" w14:textId="77777777" w:rsidR="00451E1F" w:rsidRPr="00451E1F" w:rsidRDefault="00451E1F" w:rsidP="00451E1F">
            <w:pPr>
              <w:spacing w:before="100"/>
              <w:jc w:val="both"/>
              <w:rPr>
                <w:rFonts w:ascii="Arial" w:eastAsia="Arial" w:hAnsi="Arial" w:cs="Arial"/>
                <w:b/>
                <w:color w:val="000000"/>
                <w:sz w:val="22"/>
                <w:szCs w:val="22"/>
              </w:rPr>
            </w:pPr>
            <w:r w:rsidRPr="00451E1F">
              <w:rPr>
                <w:rFonts w:ascii="Arial" w:eastAsia="Arial" w:hAnsi="Arial" w:cs="Arial"/>
                <w:b/>
                <w:color w:val="000000"/>
                <w:sz w:val="22"/>
                <w:szCs w:val="22"/>
              </w:rPr>
              <w:t>1.1(k)</w:t>
            </w:r>
          </w:p>
        </w:tc>
        <w:tc>
          <w:tcPr>
            <w:tcW w:w="5662" w:type="dxa"/>
          </w:tcPr>
          <w:p w14:paraId="7CD53C02" w14:textId="77777777" w:rsidR="00451E1F" w:rsidRPr="00451E1F" w:rsidRDefault="00451E1F" w:rsidP="00451E1F">
            <w:pPr>
              <w:spacing w:before="100"/>
              <w:jc w:val="both"/>
              <w:rPr>
                <w:color w:val="000000"/>
              </w:rPr>
            </w:pPr>
            <w:r w:rsidRPr="00451E1F">
              <w:rPr>
                <w:rFonts w:ascii="Arial" w:eastAsia="Arial" w:hAnsi="Arial" w:cs="Arial"/>
                <w:color w:val="000000"/>
                <w:sz w:val="22"/>
                <w:szCs w:val="22"/>
              </w:rPr>
              <w:t>Trading name(s) that will be used if successful in this procurement</w:t>
            </w:r>
          </w:p>
        </w:tc>
        <w:tc>
          <w:tcPr>
            <w:tcW w:w="2135" w:type="dxa"/>
          </w:tcPr>
          <w:p w14:paraId="7CD53C03" w14:textId="77777777" w:rsidR="00451E1F" w:rsidRPr="00451E1F" w:rsidRDefault="00451E1F" w:rsidP="00451E1F">
            <w:pPr>
              <w:spacing w:before="100"/>
              <w:jc w:val="both"/>
              <w:rPr>
                <w:color w:val="000000"/>
              </w:rPr>
            </w:pPr>
          </w:p>
        </w:tc>
      </w:tr>
      <w:tr w:rsidR="00451E1F" w:rsidRPr="00451E1F" w14:paraId="7CD53C0B" w14:textId="77777777" w:rsidTr="00451E1F">
        <w:tc>
          <w:tcPr>
            <w:tcW w:w="1250" w:type="dxa"/>
          </w:tcPr>
          <w:p w14:paraId="7CD53C05" w14:textId="77777777" w:rsidR="00451E1F" w:rsidRPr="00451E1F" w:rsidRDefault="00451E1F" w:rsidP="00451E1F">
            <w:pPr>
              <w:spacing w:before="100"/>
              <w:jc w:val="both"/>
              <w:rPr>
                <w:rFonts w:ascii="Arial" w:eastAsia="Arial" w:hAnsi="Arial" w:cs="Arial"/>
                <w:b/>
                <w:color w:val="000000"/>
                <w:sz w:val="22"/>
                <w:szCs w:val="22"/>
              </w:rPr>
            </w:pPr>
            <w:r w:rsidRPr="00451E1F">
              <w:rPr>
                <w:rFonts w:ascii="Arial" w:eastAsia="Arial" w:hAnsi="Arial" w:cs="Arial"/>
                <w:b/>
                <w:color w:val="000000"/>
                <w:sz w:val="22"/>
                <w:szCs w:val="22"/>
              </w:rPr>
              <w:t>1.1(l)</w:t>
            </w:r>
          </w:p>
        </w:tc>
        <w:tc>
          <w:tcPr>
            <w:tcW w:w="5662" w:type="dxa"/>
          </w:tcPr>
          <w:p w14:paraId="7CD53C06" w14:textId="77777777" w:rsidR="00451E1F" w:rsidRPr="00451E1F" w:rsidRDefault="00451E1F" w:rsidP="00451E1F">
            <w:pPr>
              <w:spacing w:before="100"/>
              <w:jc w:val="both"/>
              <w:rPr>
                <w:color w:val="000000"/>
              </w:rPr>
            </w:pPr>
            <w:r w:rsidRPr="00451E1F">
              <w:rPr>
                <w:rFonts w:ascii="Arial" w:eastAsia="Arial" w:hAnsi="Arial" w:cs="Arial"/>
                <w:color w:val="000000"/>
                <w:sz w:val="22"/>
                <w:szCs w:val="22"/>
              </w:rPr>
              <w:t>Relevant classifications (state whether you fall within one of these, and if so which one)</w:t>
            </w:r>
          </w:p>
          <w:p w14:paraId="7CD53C07" w14:textId="77777777" w:rsidR="00451E1F" w:rsidRPr="00451E1F" w:rsidRDefault="00451E1F" w:rsidP="00451E1F">
            <w:pPr>
              <w:numPr>
                <w:ilvl w:val="0"/>
                <w:numId w:val="38"/>
              </w:numPr>
              <w:ind w:hanging="360"/>
              <w:contextualSpacing/>
              <w:jc w:val="both"/>
              <w:rPr>
                <w:rFonts w:ascii="Arial" w:eastAsia="Arial" w:hAnsi="Arial" w:cs="Arial"/>
                <w:color w:val="000000"/>
                <w:sz w:val="22"/>
                <w:szCs w:val="22"/>
              </w:rPr>
            </w:pPr>
            <w:r w:rsidRPr="00451E1F">
              <w:rPr>
                <w:rFonts w:ascii="Arial" w:eastAsia="Arial" w:hAnsi="Arial" w:cs="Arial"/>
                <w:color w:val="000000"/>
                <w:sz w:val="22"/>
                <w:szCs w:val="22"/>
              </w:rPr>
              <w:t>Voluntary Community Social Enterprise (VCSE)</w:t>
            </w:r>
          </w:p>
          <w:p w14:paraId="7CD53C08" w14:textId="77777777" w:rsidR="00451E1F" w:rsidRPr="00451E1F" w:rsidRDefault="00451E1F" w:rsidP="00451E1F">
            <w:pPr>
              <w:numPr>
                <w:ilvl w:val="0"/>
                <w:numId w:val="38"/>
              </w:numPr>
              <w:ind w:hanging="360"/>
              <w:contextualSpacing/>
              <w:jc w:val="both"/>
              <w:rPr>
                <w:rFonts w:ascii="Arial" w:eastAsia="Arial" w:hAnsi="Arial" w:cs="Arial"/>
                <w:color w:val="000000"/>
                <w:sz w:val="22"/>
                <w:szCs w:val="22"/>
              </w:rPr>
            </w:pPr>
            <w:r w:rsidRPr="00451E1F">
              <w:rPr>
                <w:rFonts w:ascii="Arial" w:eastAsia="Arial" w:hAnsi="Arial" w:cs="Arial"/>
                <w:color w:val="000000"/>
                <w:sz w:val="22"/>
                <w:szCs w:val="22"/>
              </w:rPr>
              <w:t>Sheltered Workshop</w:t>
            </w:r>
          </w:p>
          <w:p w14:paraId="7CD53C09" w14:textId="77777777" w:rsidR="00451E1F" w:rsidRPr="00451E1F" w:rsidRDefault="00451E1F" w:rsidP="00451E1F">
            <w:pPr>
              <w:numPr>
                <w:ilvl w:val="0"/>
                <w:numId w:val="38"/>
              </w:numPr>
              <w:ind w:hanging="360"/>
              <w:contextualSpacing/>
              <w:jc w:val="both"/>
              <w:rPr>
                <w:rFonts w:ascii="Arial" w:eastAsia="Arial" w:hAnsi="Arial" w:cs="Arial"/>
                <w:color w:val="000000"/>
                <w:sz w:val="22"/>
                <w:szCs w:val="22"/>
              </w:rPr>
            </w:pPr>
            <w:r w:rsidRPr="00451E1F">
              <w:rPr>
                <w:rFonts w:ascii="Arial" w:eastAsia="Arial" w:hAnsi="Arial" w:cs="Arial"/>
                <w:color w:val="000000"/>
                <w:sz w:val="22"/>
                <w:szCs w:val="22"/>
              </w:rPr>
              <w:t>Public service mutual</w:t>
            </w:r>
          </w:p>
        </w:tc>
        <w:tc>
          <w:tcPr>
            <w:tcW w:w="2135" w:type="dxa"/>
          </w:tcPr>
          <w:p w14:paraId="7CD53C0A" w14:textId="77777777" w:rsidR="00451E1F" w:rsidRPr="00451E1F" w:rsidRDefault="00451E1F" w:rsidP="00451E1F">
            <w:pPr>
              <w:spacing w:before="100"/>
              <w:jc w:val="both"/>
              <w:rPr>
                <w:color w:val="000000"/>
              </w:rPr>
            </w:pPr>
          </w:p>
        </w:tc>
      </w:tr>
      <w:tr w:rsidR="00451E1F" w:rsidRPr="00451E1F" w14:paraId="7CD53C16" w14:textId="77777777" w:rsidTr="00451E1F">
        <w:tc>
          <w:tcPr>
            <w:tcW w:w="1250" w:type="dxa"/>
          </w:tcPr>
          <w:p w14:paraId="7CD53C0C" w14:textId="77777777" w:rsidR="00451E1F" w:rsidRPr="00451E1F" w:rsidRDefault="00451E1F" w:rsidP="00451E1F">
            <w:pPr>
              <w:spacing w:before="100"/>
              <w:jc w:val="both"/>
              <w:rPr>
                <w:rFonts w:ascii="Arial" w:eastAsia="Arial" w:hAnsi="Arial" w:cs="Arial"/>
                <w:b/>
                <w:color w:val="000000"/>
                <w:sz w:val="22"/>
                <w:szCs w:val="22"/>
              </w:rPr>
            </w:pPr>
            <w:r w:rsidRPr="00451E1F">
              <w:rPr>
                <w:rFonts w:ascii="Arial" w:eastAsia="Arial" w:hAnsi="Arial" w:cs="Arial"/>
                <w:b/>
                <w:color w:val="000000"/>
                <w:sz w:val="22"/>
                <w:szCs w:val="22"/>
              </w:rPr>
              <w:t>1.1(o)</w:t>
            </w:r>
          </w:p>
        </w:tc>
        <w:tc>
          <w:tcPr>
            <w:tcW w:w="5662" w:type="dxa"/>
          </w:tcPr>
          <w:p w14:paraId="7CD53C0D" w14:textId="77777777" w:rsidR="00451E1F" w:rsidRPr="0052783B" w:rsidRDefault="00451E1F" w:rsidP="00451E1F">
            <w:pPr>
              <w:spacing w:before="100"/>
              <w:jc w:val="both"/>
              <w:rPr>
                <w:color w:val="000000"/>
              </w:rPr>
            </w:pPr>
            <w:r w:rsidRPr="0052783B">
              <w:rPr>
                <w:rFonts w:ascii="Arial" w:eastAsia="Arial" w:hAnsi="Arial" w:cs="Arial"/>
                <w:color w:val="000000"/>
                <w:sz w:val="22"/>
                <w:szCs w:val="22"/>
              </w:rPr>
              <w:t>Details of immediate parent company:</w:t>
            </w:r>
          </w:p>
          <w:p w14:paraId="7CD53C0E" w14:textId="77777777" w:rsidR="00451E1F" w:rsidRPr="0052783B" w:rsidRDefault="00451E1F" w:rsidP="00451E1F">
            <w:pPr>
              <w:jc w:val="both"/>
              <w:rPr>
                <w:color w:val="000000"/>
              </w:rPr>
            </w:pPr>
            <w:r w:rsidRPr="0052783B">
              <w:rPr>
                <w:rFonts w:ascii="Arial" w:eastAsia="Arial" w:hAnsi="Arial" w:cs="Arial"/>
                <w:color w:val="000000"/>
                <w:sz w:val="22"/>
                <w:szCs w:val="22"/>
              </w:rPr>
              <w:t xml:space="preserve"> </w:t>
            </w:r>
          </w:p>
          <w:p w14:paraId="7CD53C0F" w14:textId="77777777" w:rsidR="00451E1F" w:rsidRPr="0052783B" w:rsidRDefault="00451E1F" w:rsidP="00451E1F">
            <w:pPr>
              <w:jc w:val="both"/>
              <w:rPr>
                <w:color w:val="000000"/>
              </w:rPr>
            </w:pPr>
            <w:r w:rsidRPr="0052783B">
              <w:rPr>
                <w:rFonts w:ascii="Arial" w:eastAsia="Arial" w:hAnsi="Arial" w:cs="Arial"/>
                <w:color w:val="000000"/>
                <w:sz w:val="22"/>
                <w:szCs w:val="22"/>
              </w:rPr>
              <w:t>- Full name of the immediate parent company</w:t>
            </w:r>
          </w:p>
          <w:p w14:paraId="7CD53C10" w14:textId="77777777" w:rsidR="00451E1F" w:rsidRPr="0052783B" w:rsidRDefault="00451E1F" w:rsidP="00451E1F">
            <w:pPr>
              <w:jc w:val="both"/>
              <w:rPr>
                <w:color w:val="000000"/>
              </w:rPr>
            </w:pPr>
            <w:r w:rsidRPr="0052783B">
              <w:rPr>
                <w:rFonts w:ascii="Arial" w:eastAsia="Arial" w:hAnsi="Arial" w:cs="Arial"/>
                <w:color w:val="000000"/>
                <w:sz w:val="22"/>
                <w:szCs w:val="22"/>
              </w:rPr>
              <w:t>- Registered office address (if applicable)</w:t>
            </w:r>
          </w:p>
          <w:p w14:paraId="7CD53C11" w14:textId="77777777" w:rsidR="00451E1F" w:rsidRPr="0052783B" w:rsidRDefault="00451E1F" w:rsidP="00451E1F">
            <w:pPr>
              <w:jc w:val="both"/>
              <w:rPr>
                <w:color w:val="000000"/>
              </w:rPr>
            </w:pPr>
            <w:r w:rsidRPr="0052783B">
              <w:rPr>
                <w:rFonts w:ascii="Arial" w:eastAsia="Arial" w:hAnsi="Arial" w:cs="Arial"/>
                <w:color w:val="000000"/>
                <w:sz w:val="22"/>
                <w:szCs w:val="22"/>
              </w:rPr>
              <w:t>- Registration number (if applicable)</w:t>
            </w:r>
          </w:p>
          <w:p w14:paraId="7CD53C12" w14:textId="77777777" w:rsidR="00451E1F" w:rsidRPr="0052783B" w:rsidRDefault="00451E1F" w:rsidP="00451E1F">
            <w:pPr>
              <w:jc w:val="both"/>
              <w:rPr>
                <w:color w:val="000000"/>
              </w:rPr>
            </w:pPr>
            <w:r w:rsidRPr="0052783B">
              <w:rPr>
                <w:rFonts w:ascii="Arial" w:eastAsia="Arial" w:hAnsi="Arial" w:cs="Arial"/>
                <w:color w:val="000000"/>
                <w:sz w:val="22"/>
                <w:szCs w:val="22"/>
              </w:rPr>
              <w:t>- Head office VAT number (if applicable)</w:t>
            </w:r>
          </w:p>
          <w:p w14:paraId="7CD53C13" w14:textId="77777777" w:rsidR="00451E1F" w:rsidRPr="0052783B" w:rsidRDefault="00451E1F" w:rsidP="00451E1F">
            <w:pPr>
              <w:jc w:val="both"/>
              <w:rPr>
                <w:color w:val="000000"/>
              </w:rPr>
            </w:pPr>
          </w:p>
          <w:p w14:paraId="7CD53C14" w14:textId="77777777" w:rsidR="00451E1F" w:rsidRPr="0052783B" w:rsidRDefault="00451E1F" w:rsidP="00451E1F">
            <w:pPr>
              <w:jc w:val="both"/>
              <w:rPr>
                <w:color w:val="000000"/>
              </w:rPr>
            </w:pPr>
            <w:r w:rsidRPr="0052783B">
              <w:rPr>
                <w:rFonts w:ascii="Arial" w:eastAsia="Arial" w:hAnsi="Arial" w:cs="Arial"/>
                <w:color w:val="000000"/>
                <w:sz w:val="22"/>
                <w:szCs w:val="22"/>
              </w:rPr>
              <w:t>(Please enter N/A if not applicable)</w:t>
            </w:r>
          </w:p>
        </w:tc>
        <w:tc>
          <w:tcPr>
            <w:tcW w:w="2135" w:type="dxa"/>
          </w:tcPr>
          <w:p w14:paraId="7CD53C15" w14:textId="77777777" w:rsidR="00451E1F" w:rsidRPr="0052783B" w:rsidRDefault="00451E1F" w:rsidP="00451E1F">
            <w:pPr>
              <w:spacing w:before="100"/>
              <w:jc w:val="both"/>
              <w:rPr>
                <w:color w:val="000000"/>
              </w:rPr>
            </w:pPr>
          </w:p>
        </w:tc>
      </w:tr>
      <w:tr w:rsidR="00451E1F" w:rsidRPr="00451E1F" w14:paraId="7CD53C21" w14:textId="77777777" w:rsidTr="00451E1F">
        <w:tc>
          <w:tcPr>
            <w:tcW w:w="1250" w:type="dxa"/>
          </w:tcPr>
          <w:p w14:paraId="7CD53C17" w14:textId="77777777" w:rsidR="00451E1F" w:rsidRPr="00451E1F" w:rsidRDefault="00451E1F" w:rsidP="00451E1F">
            <w:pPr>
              <w:spacing w:before="100"/>
              <w:jc w:val="both"/>
              <w:rPr>
                <w:rFonts w:ascii="Arial" w:eastAsia="Arial" w:hAnsi="Arial" w:cs="Arial"/>
                <w:b/>
                <w:color w:val="000000"/>
                <w:sz w:val="22"/>
                <w:szCs w:val="22"/>
              </w:rPr>
            </w:pPr>
            <w:r w:rsidRPr="00451E1F">
              <w:rPr>
                <w:rFonts w:ascii="Arial" w:eastAsia="Arial" w:hAnsi="Arial" w:cs="Arial"/>
                <w:b/>
                <w:color w:val="000000"/>
                <w:sz w:val="22"/>
                <w:szCs w:val="22"/>
              </w:rPr>
              <w:t>1.1(p)</w:t>
            </w:r>
          </w:p>
        </w:tc>
        <w:tc>
          <w:tcPr>
            <w:tcW w:w="5662" w:type="dxa"/>
          </w:tcPr>
          <w:p w14:paraId="7CD53C18" w14:textId="77777777" w:rsidR="00451E1F" w:rsidRPr="0052783B" w:rsidRDefault="00451E1F" w:rsidP="00451E1F">
            <w:pPr>
              <w:spacing w:before="100"/>
              <w:jc w:val="both"/>
              <w:rPr>
                <w:color w:val="000000"/>
              </w:rPr>
            </w:pPr>
            <w:r w:rsidRPr="0052783B">
              <w:rPr>
                <w:rFonts w:ascii="Arial" w:eastAsia="Arial" w:hAnsi="Arial" w:cs="Arial"/>
                <w:color w:val="000000"/>
                <w:sz w:val="22"/>
                <w:szCs w:val="22"/>
              </w:rPr>
              <w:t>Details of ultimate parent company:</w:t>
            </w:r>
          </w:p>
          <w:p w14:paraId="7CD53C19" w14:textId="77777777" w:rsidR="00451E1F" w:rsidRPr="0052783B" w:rsidRDefault="00451E1F" w:rsidP="00451E1F">
            <w:pPr>
              <w:jc w:val="both"/>
              <w:rPr>
                <w:color w:val="000000"/>
              </w:rPr>
            </w:pPr>
          </w:p>
          <w:p w14:paraId="7CD53C1A" w14:textId="77777777" w:rsidR="00451E1F" w:rsidRPr="0052783B" w:rsidRDefault="00451E1F" w:rsidP="00451E1F">
            <w:pPr>
              <w:jc w:val="both"/>
              <w:rPr>
                <w:color w:val="000000"/>
              </w:rPr>
            </w:pPr>
            <w:r w:rsidRPr="0052783B">
              <w:rPr>
                <w:rFonts w:ascii="Arial" w:eastAsia="Arial" w:hAnsi="Arial" w:cs="Arial"/>
                <w:color w:val="000000"/>
                <w:sz w:val="22"/>
                <w:szCs w:val="22"/>
              </w:rPr>
              <w:t>- Full name of the ultimate parent company</w:t>
            </w:r>
          </w:p>
          <w:p w14:paraId="7CD53C1B" w14:textId="77777777" w:rsidR="00451E1F" w:rsidRPr="0052783B" w:rsidRDefault="00451E1F" w:rsidP="00451E1F">
            <w:pPr>
              <w:jc w:val="both"/>
              <w:rPr>
                <w:color w:val="000000"/>
              </w:rPr>
            </w:pPr>
            <w:r w:rsidRPr="0052783B">
              <w:rPr>
                <w:rFonts w:ascii="Arial" w:eastAsia="Arial" w:hAnsi="Arial" w:cs="Arial"/>
                <w:color w:val="000000"/>
                <w:sz w:val="22"/>
                <w:szCs w:val="22"/>
              </w:rPr>
              <w:t>- Registered office address (if applicable)</w:t>
            </w:r>
          </w:p>
          <w:p w14:paraId="7CD53C1C" w14:textId="77777777" w:rsidR="00451E1F" w:rsidRPr="0052783B" w:rsidRDefault="00451E1F" w:rsidP="00451E1F">
            <w:pPr>
              <w:jc w:val="both"/>
              <w:rPr>
                <w:color w:val="000000"/>
              </w:rPr>
            </w:pPr>
            <w:r w:rsidRPr="0052783B">
              <w:rPr>
                <w:rFonts w:ascii="Arial" w:eastAsia="Arial" w:hAnsi="Arial" w:cs="Arial"/>
                <w:color w:val="000000"/>
                <w:sz w:val="22"/>
                <w:szCs w:val="22"/>
              </w:rPr>
              <w:t>- Registration number (if applicable)</w:t>
            </w:r>
          </w:p>
          <w:p w14:paraId="7CD53C1D" w14:textId="77777777" w:rsidR="00451E1F" w:rsidRPr="0052783B" w:rsidRDefault="00451E1F" w:rsidP="00451E1F">
            <w:pPr>
              <w:jc w:val="both"/>
              <w:rPr>
                <w:color w:val="000000"/>
              </w:rPr>
            </w:pPr>
            <w:r w:rsidRPr="0052783B">
              <w:rPr>
                <w:rFonts w:ascii="Arial" w:eastAsia="Arial" w:hAnsi="Arial" w:cs="Arial"/>
                <w:color w:val="000000"/>
                <w:sz w:val="22"/>
                <w:szCs w:val="22"/>
              </w:rPr>
              <w:t>- Head office VAT number (if applicable)</w:t>
            </w:r>
          </w:p>
          <w:p w14:paraId="7CD53C1E" w14:textId="77777777" w:rsidR="00451E1F" w:rsidRPr="0052783B" w:rsidRDefault="00451E1F" w:rsidP="00451E1F">
            <w:pPr>
              <w:jc w:val="both"/>
              <w:rPr>
                <w:color w:val="000000"/>
              </w:rPr>
            </w:pPr>
          </w:p>
          <w:p w14:paraId="7CD53C1F" w14:textId="77777777" w:rsidR="00451E1F" w:rsidRPr="0052783B" w:rsidRDefault="00451E1F" w:rsidP="00451E1F">
            <w:pPr>
              <w:jc w:val="both"/>
              <w:rPr>
                <w:color w:val="000000"/>
              </w:rPr>
            </w:pPr>
            <w:r w:rsidRPr="0052783B">
              <w:rPr>
                <w:rFonts w:ascii="Arial" w:eastAsia="Arial" w:hAnsi="Arial" w:cs="Arial"/>
                <w:color w:val="000000"/>
                <w:sz w:val="22"/>
                <w:szCs w:val="22"/>
              </w:rPr>
              <w:t>(Please enter N/A if not applicable)</w:t>
            </w:r>
          </w:p>
        </w:tc>
        <w:tc>
          <w:tcPr>
            <w:tcW w:w="2135" w:type="dxa"/>
          </w:tcPr>
          <w:p w14:paraId="7CD53C20" w14:textId="77777777" w:rsidR="00451E1F" w:rsidRPr="0052783B" w:rsidRDefault="00451E1F" w:rsidP="00451E1F">
            <w:pPr>
              <w:spacing w:before="100"/>
              <w:jc w:val="both"/>
              <w:rPr>
                <w:color w:val="000000"/>
              </w:rPr>
            </w:pPr>
          </w:p>
        </w:tc>
      </w:tr>
    </w:tbl>
    <w:p w14:paraId="7CD53C22" w14:textId="77777777" w:rsidR="00451E1F" w:rsidRPr="00451E1F" w:rsidRDefault="00451E1F" w:rsidP="00451E1F">
      <w:pPr>
        <w:rPr>
          <w:color w:val="000000"/>
        </w:rPr>
      </w:pPr>
    </w:p>
    <w:p w14:paraId="1195C4B4" w14:textId="77777777" w:rsidR="00F37A95" w:rsidRDefault="00F37A95" w:rsidP="00451E1F">
      <w:pPr>
        <w:spacing w:before="100"/>
        <w:jc w:val="both"/>
        <w:rPr>
          <w:rFonts w:ascii="Arial" w:eastAsia="Arial" w:hAnsi="Arial" w:cs="Arial"/>
          <w:b/>
          <w:color w:val="000000"/>
          <w:sz w:val="22"/>
          <w:szCs w:val="22"/>
        </w:rPr>
      </w:pPr>
    </w:p>
    <w:p w14:paraId="7CD53C27" w14:textId="77777777" w:rsidR="00451E1F" w:rsidRPr="00451E1F" w:rsidRDefault="00451E1F" w:rsidP="00451E1F">
      <w:pPr>
        <w:spacing w:before="100"/>
        <w:jc w:val="both"/>
        <w:rPr>
          <w:color w:val="000000"/>
        </w:rPr>
      </w:pPr>
      <w:r w:rsidRPr="00451E1F">
        <w:rPr>
          <w:rFonts w:ascii="Arial" w:eastAsia="Arial" w:hAnsi="Arial" w:cs="Arial"/>
          <w:b/>
          <w:color w:val="000000"/>
          <w:sz w:val="22"/>
          <w:szCs w:val="22"/>
        </w:rPr>
        <w:lastRenderedPageBreak/>
        <w:t>Contact details and declaration</w:t>
      </w:r>
    </w:p>
    <w:p w14:paraId="7CD53C28" w14:textId="77777777" w:rsidR="00451E1F" w:rsidRPr="00451E1F" w:rsidRDefault="00451E1F" w:rsidP="00451E1F">
      <w:pPr>
        <w:spacing w:before="100"/>
        <w:ind w:left="851" w:right="1133"/>
        <w:jc w:val="both"/>
        <w:rPr>
          <w:color w:val="000000"/>
        </w:rPr>
      </w:pPr>
      <w:r w:rsidRPr="00451E1F">
        <w:rPr>
          <w:rFonts w:ascii="Arial" w:eastAsia="Arial" w:hAnsi="Arial" w:cs="Arial"/>
          <w:color w:val="000000"/>
          <w:sz w:val="22"/>
          <w:szCs w:val="22"/>
        </w:rPr>
        <w:t xml:space="preserve">I declare that to the best of my knowledge the answers submitted and information contained in this document are correct and accurate. </w:t>
      </w:r>
    </w:p>
    <w:p w14:paraId="7CD53C29" w14:textId="77777777" w:rsidR="00451E1F" w:rsidRPr="00451E1F" w:rsidRDefault="00451E1F" w:rsidP="00451E1F">
      <w:pPr>
        <w:spacing w:before="100"/>
        <w:ind w:left="851" w:right="1133"/>
        <w:jc w:val="both"/>
        <w:rPr>
          <w:color w:val="000000"/>
        </w:rPr>
      </w:pPr>
      <w:r w:rsidRPr="00451E1F">
        <w:rPr>
          <w:rFonts w:ascii="Arial" w:eastAsia="Arial" w:hAnsi="Arial" w:cs="Arial"/>
          <w:color w:val="000000"/>
          <w:sz w:val="22"/>
          <w:szCs w:val="22"/>
        </w:rPr>
        <w:t xml:space="preserve">I declare that, upon request and without delay I will provide the certificates or documentary evidence referred to in this document. </w:t>
      </w:r>
    </w:p>
    <w:p w14:paraId="7CD53C2A" w14:textId="77777777" w:rsidR="00451E1F" w:rsidRPr="00451E1F" w:rsidRDefault="00451E1F" w:rsidP="00451E1F">
      <w:pPr>
        <w:spacing w:before="100"/>
        <w:ind w:left="851" w:right="1133"/>
        <w:jc w:val="both"/>
        <w:rPr>
          <w:color w:val="000000"/>
        </w:rPr>
      </w:pPr>
      <w:r w:rsidRPr="00451E1F">
        <w:rPr>
          <w:rFonts w:ascii="Arial" w:eastAsia="Arial" w:hAnsi="Arial" w:cs="Arial"/>
          <w:color w:val="000000"/>
          <w:sz w:val="22"/>
          <w:szCs w:val="22"/>
        </w:rPr>
        <w:t xml:space="preserve">I understand that the information will be used in the selection process to assess my organisation’s suitability to be invited to participate further in this procurement. </w:t>
      </w:r>
    </w:p>
    <w:p w14:paraId="7CD53C2B" w14:textId="77777777" w:rsidR="00451E1F" w:rsidRPr="00451E1F" w:rsidRDefault="00451E1F" w:rsidP="00451E1F">
      <w:pPr>
        <w:spacing w:before="100"/>
        <w:ind w:left="851" w:right="1133"/>
        <w:jc w:val="both"/>
        <w:rPr>
          <w:color w:val="000000"/>
        </w:rPr>
      </w:pPr>
      <w:r w:rsidRPr="00451E1F">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7CD53C2C" w14:textId="77777777" w:rsidR="00451E1F" w:rsidRDefault="00451E1F" w:rsidP="00451E1F">
      <w:pPr>
        <w:spacing w:before="100"/>
        <w:ind w:left="851" w:right="1133"/>
        <w:jc w:val="both"/>
        <w:rPr>
          <w:rFonts w:ascii="Arial" w:eastAsia="Arial" w:hAnsi="Arial" w:cs="Arial"/>
          <w:color w:val="000000"/>
          <w:sz w:val="22"/>
          <w:szCs w:val="22"/>
        </w:rPr>
      </w:pPr>
      <w:r w:rsidRPr="00451E1F">
        <w:rPr>
          <w:rFonts w:ascii="Arial" w:eastAsia="Arial" w:hAnsi="Arial" w:cs="Arial"/>
          <w:color w:val="000000"/>
          <w:sz w:val="22"/>
          <w:szCs w:val="22"/>
        </w:rPr>
        <w:t>I am aware of the consequences of serious misrepresentation.</w:t>
      </w:r>
    </w:p>
    <w:p w14:paraId="1E3C2088" w14:textId="77777777" w:rsidR="0052783B" w:rsidRDefault="0052783B" w:rsidP="00451E1F">
      <w:pPr>
        <w:spacing w:before="100"/>
        <w:ind w:left="851" w:right="1133"/>
        <w:jc w:val="both"/>
        <w:rPr>
          <w:rFonts w:ascii="Arial" w:eastAsia="Arial" w:hAnsi="Arial" w:cs="Arial"/>
          <w:color w:val="000000"/>
          <w:sz w:val="22"/>
          <w:szCs w:val="22"/>
        </w:rPr>
      </w:pPr>
    </w:p>
    <w:p w14:paraId="7CD53C2D" w14:textId="77777777" w:rsidR="00451E1F" w:rsidRPr="00451E1F" w:rsidRDefault="00451E1F" w:rsidP="00451E1F">
      <w:pPr>
        <w:rPr>
          <w:color w:val="000000"/>
        </w:rPr>
      </w:pPr>
    </w:p>
    <w:tbl>
      <w:tblPr>
        <w:tblpPr w:leftFromText="180" w:rightFromText="180" w:vertAnchor="text" w:horzAnchor="margin" w:tblpXSpec="right" w:tblpY="173"/>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05"/>
        <w:gridCol w:w="3553"/>
        <w:gridCol w:w="3969"/>
      </w:tblGrid>
      <w:tr w:rsidR="00451E1F" w:rsidRPr="00451E1F" w14:paraId="7CD53C30" w14:textId="77777777" w:rsidTr="00B90BC1">
        <w:trPr>
          <w:trHeight w:val="397"/>
        </w:trPr>
        <w:tc>
          <w:tcPr>
            <w:tcW w:w="1505" w:type="dxa"/>
            <w:shd w:val="clear" w:color="auto" w:fill="8DB3E2" w:themeFill="text2" w:themeFillTint="66"/>
            <w:tcMar>
              <w:top w:w="55" w:type="dxa"/>
              <w:left w:w="55" w:type="dxa"/>
              <w:bottom w:w="55" w:type="dxa"/>
              <w:right w:w="55" w:type="dxa"/>
            </w:tcMar>
            <w:vAlign w:val="center"/>
          </w:tcPr>
          <w:p w14:paraId="7CD53C2E" w14:textId="77777777" w:rsidR="00451E1F" w:rsidRPr="00451E1F" w:rsidRDefault="00451E1F" w:rsidP="00451E1F">
            <w:pPr>
              <w:widowControl w:val="0"/>
              <w:suppressAutoHyphens/>
              <w:overflowPunct w:val="0"/>
              <w:autoSpaceDE w:val="0"/>
              <w:autoSpaceDN w:val="0"/>
              <w:jc w:val="center"/>
              <w:textAlignment w:val="baseline"/>
              <w:rPr>
                <w:rFonts w:ascii="Arial" w:eastAsiaTheme="minorEastAsia" w:hAnsi="Arial" w:cs="Arial"/>
                <w:b/>
                <w:color w:val="000000"/>
                <w:kern w:val="3"/>
                <w:sz w:val="22"/>
                <w:szCs w:val="22"/>
                <w:lang w:eastAsia="en-GB"/>
              </w:rPr>
            </w:pPr>
            <w:r w:rsidRPr="00451E1F">
              <w:rPr>
                <w:rFonts w:ascii="Arial" w:eastAsiaTheme="minorEastAsia" w:hAnsi="Arial" w:cs="Arial"/>
                <w:b/>
                <w:color w:val="000000"/>
                <w:kern w:val="3"/>
                <w:sz w:val="22"/>
                <w:szCs w:val="22"/>
                <w:lang w:eastAsia="en-GB"/>
              </w:rPr>
              <w:t>Section 1</w:t>
            </w:r>
          </w:p>
        </w:tc>
        <w:tc>
          <w:tcPr>
            <w:tcW w:w="7522" w:type="dxa"/>
            <w:gridSpan w:val="2"/>
            <w:shd w:val="clear" w:color="auto" w:fill="8DB3E2" w:themeFill="text2" w:themeFillTint="66"/>
            <w:tcMar>
              <w:top w:w="55" w:type="dxa"/>
              <w:left w:w="55" w:type="dxa"/>
              <w:bottom w:w="55" w:type="dxa"/>
              <w:right w:w="55" w:type="dxa"/>
            </w:tcMar>
            <w:vAlign w:val="center"/>
          </w:tcPr>
          <w:p w14:paraId="7CD53C2F" w14:textId="77777777" w:rsidR="00451E1F" w:rsidRPr="00451E1F" w:rsidRDefault="00451E1F" w:rsidP="00451E1F">
            <w:pPr>
              <w:widowControl w:val="0"/>
              <w:suppressAutoHyphens/>
              <w:overflowPunct w:val="0"/>
              <w:autoSpaceDE w:val="0"/>
              <w:autoSpaceDN w:val="0"/>
              <w:jc w:val="center"/>
              <w:textAlignment w:val="baseline"/>
              <w:rPr>
                <w:rFonts w:ascii="Arial" w:eastAsiaTheme="minorEastAsia" w:hAnsi="Arial" w:cs="Arial"/>
                <w:b/>
                <w:color w:val="000000"/>
                <w:kern w:val="3"/>
                <w:sz w:val="22"/>
                <w:szCs w:val="22"/>
                <w:lang w:eastAsia="en-GB"/>
              </w:rPr>
            </w:pPr>
            <w:r w:rsidRPr="00451E1F">
              <w:rPr>
                <w:rFonts w:ascii="Arial" w:eastAsiaTheme="minorEastAsia" w:hAnsi="Arial" w:cs="Arial"/>
                <w:b/>
                <w:color w:val="000000"/>
                <w:kern w:val="3"/>
                <w:sz w:val="22"/>
                <w:szCs w:val="22"/>
                <w:lang w:eastAsia="en-GB"/>
              </w:rPr>
              <w:t xml:space="preserve">Contact Details and Declaration </w:t>
            </w:r>
          </w:p>
        </w:tc>
      </w:tr>
      <w:tr w:rsidR="00451E1F" w:rsidRPr="00451E1F" w14:paraId="7CD53C34" w14:textId="77777777" w:rsidTr="00B90BC1">
        <w:tc>
          <w:tcPr>
            <w:tcW w:w="1505" w:type="dxa"/>
            <w:shd w:val="clear" w:color="auto" w:fill="DBE5F1" w:themeFill="accent1" w:themeFillTint="33"/>
            <w:tcMar>
              <w:top w:w="55" w:type="dxa"/>
              <w:left w:w="55" w:type="dxa"/>
              <w:bottom w:w="55" w:type="dxa"/>
              <w:right w:w="55" w:type="dxa"/>
            </w:tcMar>
            <w:vAlign w:val="center"/>
          </w:tcPr>
          <w:p w14:paraId="7CD53C31" w14:textId="77777777" w:rsidR="00451E1F" w:rsidRPr="00451E1F" w:rsidRDefault="00451E1F" w:rsidP="00451E1F">
            <w:pPr>
              <w:widowControl w:val="0"/>
              <w:suppressAutoHyphens/>
              <w:overflowPunct w:val="0"/>
              <w:autoSpaceDE w:val="0"/>
              <w:autoSpaceDN w:val="0"/>
              <w:ind w:right="101"/>
              <w:jc w:val="center"/>
              <w:textAlignment w:val="baseline"/>
              <w:rPr>
                <w:rFonts w:ascii="Arial" w:eastAsiaTheme="minorEastAsia" w:hAnsi="Arial" w:cs="Arial"/>
                <w:b/>
                <w:color w:val="000000"/>
                <w:kern w:val="3"/>
                <w:sz w:val="22"/>
                <w:szCs w:val="22"/>
                <w:lang w:eastAsia="en-GB"/>
              </w:rPr>
            </w:pPr>
            <w:r w:rsidRPr="00451E1F">
              <w:rPr>
                <w:rFonts w:ascii="Arial" w:eastAsiaTheme="minorEastAsia" w:hAnsi="Arial" w:cs="Arial"/>
                <w:b/>
                <w:color w:val="000000"/>
                <w:kern w:val="3"/>
                <w:sz w:val="22"/>
                <w:szCs w:val="22"/>
                <w:lang w:eastAsia="en-GB"/>
              </w:rPr>
              <w:t>Question Number</w:t>
            </w:r>
          </w:p>
        </w:tc>
        <w:tc>
          <w:tcPr>
            <w:tcW w:w="3553" w:type="dxa"/>
            <w:shd w:val="clear" w:color="auto" w:fill="DBE5F1" w:themeFill="accent1" w:themeFillTint="33"/>
            <w:tcMar>
              <w:top w:w="55" w:type="dxa"/>
              <w:left w:w="55" w:type="dxa"/>
              <w:bottom w:w="55" w:type="dxa"/>
              <w:right w:w="55" w:type="dxa"/>
            </w:tcMar>
            <w:vAlign w:val="center"/>
          </w:tcPr>
          <w:p w14:paraId="7CD53C32" w14:textId="77777777" w:rsidR="00451E1F" w:rsidRPr="00451E1F" w:rsidRDefault="00451E1F" w:rsidP="00451E1F">
            <w:pPr>
              <w:widowControl w:val="0"/>
              <w:suppressAutoHyphens/>
              <w:overflowPunct w:val="0"/>
              <w:autoSpaceDE w:val="0"/>
              <w:autoSpaceDN w:val="0"/>
              <w:jc w:val="center"/>
              <w:textAlignment w:val="baseline"/>
              <w:rPr>
                <w:rFonts w:ascii="Arial" w:eastAsiaTheme="minorEastAsia" w:hAnsi="Arial" w:cs="Arial"/>
                <w:b/>
                <w:color w:val="000000"/>
                <w:kern w:val="3"/>
                <w:sz w:val="22"/>
                <w:szCs w:val="22"/>
                <w:lang w:eastAsia="en-GB"/>
              </w:rPr>
            </w:pPr>
            <w:r w:rsidRPr="00451E1F">
              <w:rPr>
                <w:rFonts w:ascii="Arial" w:eastAsiaTheme="minorEastAsia" w:hAnsi="Arial" w:cs="Arial"/>
                <w:b/>
                <w:color w:val="000000"/>
                <w:kern w:val="3"/>
                <w:sz w:val="22"/>
                <w:szCs w:val="22"/>
                <w:lang w:eastAsia="en-GB"/>
              </w:rPr>
              <w:t>Question</w:t>
            </w:r>
          </w:p>
        </w:tc>
        <w:tc>
          <w:tcPr>
            <w:tcW w:w="3969" w:type="dxa"/>
            <w:shd w:val="clear" w:color="auto" w:fill="DBE5F1" w:themeFill="accent1" w:themeFillTint="33"/>
            <w:tcMar>
              <w:top w:w="55" w:type="dxa"/>
              <w:left w:w="55" w:type="dxa"/>
              <w:bottom w:w="55" w:type="dxa"/>
              <w:right w:w="55" w:type="dxa"/>
            </w:tcMar>
            <w:vAlign w:val="center"/>
          </w:tcPr>
          <w:p w14:paraId="7CD53C33" w14:textId="77777777" w:rsidR="00451E1F" w:rsidRPr="00451E1F" w:rsidRDefault="00451E1F" w:rsidP="00451E1F">
            <w:pPr>
              <w:widowControl w:val="0"/>
              <w:suppressAutoHyphens/>
              <w:overflowPunct w:val="0"/>
              <w:autoSpaceDE w:val="0"/>
              <w:autoSpaceDN w:val="0"/>
              <w:jc w:val="center"/>
              <w:textAlignment w:val="baseline"/>
              <w:rPr>
                <w:rFonts w:ascii="Arial" w:eastAsiaTheme="minorEastAsia" w:hAnsi="Arial" w:cs="Arial"/>
                <w:b/>
                <w:color w:val="000000"/>
                <w:kern w:val="3"/>
                <w:sz w:val="22"/>
                <w:szCs w:val="22"/>
                <w:lang w:eastAsia="en-GB"/>
              </w:rPr>
            </w:pPr>
            <w:r w:rsidRPr="00451E1F">
              <w:rPr>
                <w:rFonts w:ascii="Arial" w:eastAsiaTheme="minorEastAsia" w:hAnsi="Arial" w:cs="Arial"/>
                <w:b/>
                <w:color w:val="000000"/>
                <w:kern w:val="3"/>
                <w:sz w:val="22"/>
                <w:szCs w:val="22"/>
                <w:lang w:eastAsia="en-GB"/>
              </w:rPr>
              <w:t>Response</w:t>
            </w:r>
          </w:p>
        </w:tc>
      </w:tr>
      <w:tr w:rsidR="00451E1F" w:rsidRPr="00451E1F" w14:paraId="7CD53C38" w14:textId="77777777" w:rsidTr="00B90BC1">
        <w:trPr>
          <w:trHeight w:val="397"/>
        </w:trPr>
        <w:tc>
          <w:tcPr>
            <w:tcW w:w="1505" w:type="dxa"/>
            <w:shd w:val="clear" w:color="auto" w:fill="auto"/>
            <w:tcMar>
              <w:top w:w="55" w:type="dxa"/>
              <w:left w:w="55" w:type="dxa"/>
              <w:bottom w:w="55" w:type="dxa"/>
              <w:right w:w="55" w:type="dxa"/>
            </w:tcMar>
            <w:vAlign w:val="center"/>
          </w:tcPr>
          <w:p w14:paraId="7CD53C35" w14:textId="77777777" w:rsidR="00451E1F" w:rsidRPr="00451E1F" w:rsidRDefault="00451E1F" w:rsidP="00451E1F">
            <w:pPr>
              <w:widowControl w:val="0"/>
              <w:suppressAutoHyphens/>
              <w:overflowPunct w:val="0"/>
              <w:autoSpaceDE w:val="0"/>
              <w:autoSpaceDN w:val="0"/>
              <w:jc w:val="center"/>
              <w:textAlignment w:val="baseline"/>
              <w:rPr>
                <w:rFonts w:ascii="Arial" w:eastAsiaTheme="minorEastAsia" w:hAnsi="Arial" w:cs="Arial"/>
                <w:b/>
                <w:color w:val="000000"/>
                <w:kern w:val="3"/>
                <w:sz w:val="20"/>
                <w:szCs w:val="22"/>
                <w:lang w:eastAsia="en-GB"/>
              </w:rPr>
            </w:pPr>
            <w:r w:rsidRPr="00451E1F">
              <w:rPr>
                <w:rFonts w:ascii="Arial" w:eastAsiaTheme="minorEastAsia" w:hAnsi="Arial" w:cs="Arial"/>
                <w:b/>
                <w:color w:val="000000"/>
                <w:kern w:val="3"/>
                <w:sz w:val="20"/>
                <w:szCs w:val="22"/>
                <w:lang w:eastAsia="en-GB"/>
              </w:rPr>
              <w:t>1.2(a)</w:t>
            </w:r>
          </w:p>
        </w:tc>
        <w:tc>
          <w:tcPr>
            <w:tcW w:w="3553" w:type="dxa"/>
            <w:shd w:val="clear" w:color="auto" w:fill="auto"/>
            <w:tcMar>
              <w:top w:w="55" w:type="dxa"/>
              <w:left w:w="55" w:type="dxa"/>
              <w:bottom w:w="55" w:type="dxa"/>
              <w:right w:w="55" w:type="dxa"/>
            </w:tcMar>
            <w:vAlign w:val="center"/>
          </w:tcPr>
          <w:p w14:paraId="7CD53C36" w14:textId="77777777" w:rsidR="00451E1F" w:rsidRPr="00451E1F" w:rsidRDefault="00451E1F" w:rsidP="00451E1F">
            <w:pPr>
              <w:widowControl w:val="0"/>
              <w:suppressAutoHyphens/>
              <w:overflowPunct w:val="0"/>
              <w:autoSpaceDE w:val="0"/>
              <w:autoSpaceDN w:val="0"/>
              <w:textAlignment w:val="baseline"/>
              <w:rPr>
                <w:rFonts w:ascii="Arial" w:eastAsiaTheme="minorEastAsia" w:hAnsi="Arial" w:cs="Arial"/>
                <w:color w:val="000000"/>
                <w:kern w:val="3"/>
                <w:sz w:val="20"/>
                <w:szCs w:val="22"/>
                <w:lang w:eastAsia="en-GB"/>
              </w:rPr>
            </w:pPr>
            <w:r w:rsidRPr="00451E1F">
              <w:rPr>
                <w:rFonts w:ascii="Arial" w:eastAsiaTheme="minorEastAsia" w:hAnsi="Arial" w:cs="Arial"/>
                <w:color w:val="000000"/>
                <w:kern w:val="3"/>
                <w:sz w:val="20"/>
                <w:szCs w:val="22"/>
                <w:lang w:eastAsia="en-GB"/>
              </w:rPr>
              <w:t>Contact name</w:t>
            </w:r>
          </w:p>
        </w:tc>
        <w:tc>
          <w:tcPr>
            <w:tcW w:w="3969" w:type="dxa"/>
            <w:shd w:val="clear" w:color="auto" w:fill="auto"/>
            <w:tcMar>
              <w:top w:w="55" w:type="dxa"/>
              <w:left w:w="55" w:type="dxa"/>
              <w:bottom w:w="55" w:type="dxa"/>
              <w:right w:w="55" w:type="dxa"/>
            </w:tcMar>
            <w:vAlign w:val="center"/>
          </w:tcPr>
          <w:p w14:paraId="7CD53C37" w14:textId="77777777" w:rsidR="00451E1F" w:rsidRPr="00451E1F" w:rsidRDefault="00451E1F" w:rsidP="00451E1F">
            <w:pPr>
              <w:widowControl w:val="0"/>
              <w:suppressAutoHyphens/>
              <w:overflowPunct w:val="0"/>
              <w:autoSpaceDE w:val="0"/>
              <w:autoSpaceDN w:val="0"/>
              <w:textAlignment w:val="baseline"/>
              <w:rPr>
                <w:rFonts w:ascii="Arial" w:eastAsiaTheme="minorEastAsia" w:hAnsi="Arial" w:cs="Arial"/>
                <w:color w:val="000000"/>
                <w:kern w:val="3"/>
                <w:szCs w:val="22"/>
                <w:lang w:eastAsia="en-GB"/>
              </w:rPr>
            </w:pPr>
          </w:p>
        </w:tc>
      </w:tr>
      <w:tr w:rsidR="00451E1F" w:rsidRPr="00451E1F" w14:paraId="7CD53C3C" w14:textId="77777777" w:rsidTr="00B90BC1">
        <w:trPr>
          <w:trHeight w:val="397"/>
        </w:trPr>
        <w:tc>
          <w:tcPr>
            <w:tcW w:w="1505" w:type="dxa"/>
            <w:shd w:val="clear" w:color="auto" w:fill="auto"/>
            <w:tcMar>
              <w:top w:w="55" w:type="dxa"/>
              <w:left w:w="55" w:type="dxa"/>
              <w:bottom w:w="55" w:type="dxa"/>
              <w:right w:w="55" w:type="dxa"/>
            </w:tcMar>
            <w:vAlign w:val="center"/>
          </w:tcPr>
          <w:p w14:paraId="7CD53C39" w14:textId="77777777" w:rsidR="00451E1F" w:rsidRPr="00451E1F" w:rsidRDefault="00451E1F" w:rsidP="00451E1F">
            <w:pPr>
              <w:widowControl w:val="0"/>
              <w:suppressAutoHyphens/>
              <w:overflowPunct w:val="0"/>
              <w:autoSpaceDE w:val="0"/>
              <w:autoSpaceDN w:val="0"/>
              <w:jc w:val="center"/>
              <w:textAlignment w:val="baseline"/>
              <w:rPr>
                <w:rFonts w:ascii="Arial" w:eastAsiaTheme="minorEastAsia" w:hAnsi="Arial" w:cs="Arial"/>
                <w:b/>
                <w:color w:val="000000"/>
                <w:kern w:val="3"/>
                <w:sz w:val="20"/>
                <w:szCs w:val="22"/>
                <w:lang w:eastAsia="en-GB"/>
              </w:rPr>
            </w:pPr>
            <w:r w:rsidRPr="00451E1F">
              <w:rPr>
                <w:rFonts w:ascii="Arial" w:eastAsiaTheme="minorEastAsia" w:hAnsi="Arial" w:cs="Arial"/>
                <w:b/>
                <w:color w:val="000000"/>
                <w:kern w:val="3"/>
                <w:sz w:val="20"/>
                <w:szCs w:val="22"/>
                <w:lang w:eastAsia="en-GB"/>
              </w:rPr>
              <w:t>1.2(b)</w:t>
            </w:r>
          </w:p>
        </w:tc>
        <w:tc>
          <w:tcPr>
            <w:tcW w:w="3553" w:type="dxa"/>
            <w:shd w:val="clear" w:color="auto" w:fill="auto"/>
            <w:tcMar>
              <w:top w:w="55" w:type="dxa"/>
              <w:left w:w="55" w:type="dxa"/>
              <w:bottom w:w="55" w:type="dxa"/>
              <w:right w:w="55" w:type="dxa"/>
            </w:tcMar>
            <w:vAlign w:val="center"/>
          </w:tcPr>
          <w:p w14:paraId="7CD53C3A" w14:textId="77777777" w:rsidR="00451E1F" w:rsidRPr="00451E1F" w:rsidRDefault="00451E1F" w:rsidP="00451E1F">
            <w:pPr>
              <w:widowControl w:val="0"/>
              <w:suppressAutoHyphens/>
              <w:overflowPunct w:val="0"/>
              <w:autoSpaceDE w:val="0"/>
              <w:autoSpaceDN w:val="0"/>
              <w:textAlignment w:val="baseline"/>
              <w:rPr>
                <w:rFonts w:ascii="Arial" w:eastAsiaTheme="minorEastAsia" w:hAnsi="Arial" w:cs="Arial"/>
                <w:color w:val="000000"/>
                <w:kern w:val="3"/>
                <w:sz w:val="20"/>
                <w:szCs w:val="22"/>
                <w:lang w:eastAsia="en-GB"/>
              </w:rPr>
            </w:pPr>
            <w:r w:rsidRPr="00451E1F">
              <w:rPr>
                <w:rFonts w:ascii="Arial" w:eastAsiaTheme="minorEastAsia" w:hAnsi="Arial" w:cs="Arial"/>
                <w:color w:val="000000"/>
                <w:kern w:val="3"/>
                <w:sz w:val="20"/>
                <w:szCs w:val="22"/>
                <w:lang w:eastAsia="en-GB"/>
              </w:rPr>
              <w:t>Name of organisation</w:t>
            </w:r>
          </w:p>
        </w:tc>
        <w:tc>
          <w:tcPr>
            <w:tcW w:w="3969" w:type="dxa"/>
            <w:shd w:val="clear" w:color="auto" w:fill="auto"/>
            <w:tcMar>
              <w:top w:w="55" w:type="dxa"/>
              <w:left w:w="55" w:type="dxa"/>
              <w:bottom w:w="55" w:type="dxa"/>
              <w:right w:w="55" w:type="dxa"/>
            </w:tcMar>
            <w:vAlign w:val="center"/>
          </w:tcPr>
          <w:p w14:paraId="7CD53C3B" w14:textId="77777777" w:rsidR="00451E1F" w:rsidRPr="00451E1F" w:rsidRDefault="00451E1F" w:rsidP="00451E1F">
            <w:pPr>
              <w:widowControl w:val="0"/>
              <w:suppressAutoHyphens/>
              <w:overflowPunct w:val="0"/>
              <w:autoSpaceDE w:val="0"/>
              <w:autoSpaceDN w:val="0"/>
              <w:textAlignment w:val="baseline"/>
              <w:rPr>
                <w:rFonts w:ascii="Arial" w:eastAsiaTheme="minorEastAsia" w:hAnsi="Arial" w:cs="Arial"/>
                <w:color w:val="000000"/>
                <w:kern w:val="3"/>
                <w:szCs w:val="22"/>
                <w:lang w:eastAsia="en-GB"/>
              </w:rPr>
            </w:pPr>
          </w:p>
        </w:tc>
      </w:tr>
      <w:tr w:rsidR="00451E1F" w:rsidRPr="00451E1F" w14:paraId="7CD53C40" w14:textId="77777777" w:rsidTr="00B90BC1">
        <w:trPr>
          <w:trHeight w:val="397"/>
        </w:trPr>
        <w:tc>
          <w:tcPr>
            <w:tcW w:w="1505" w:type="dxa"/>
            <w:tcMar>
              <w:top w:w="55" w:type="dxa"/>
              <w:left w:w="55" w:type="dxa"/>
              <w:bottom w:w="55" w:type="dxa"/>
              <w:right w:w="55" w:type="dxa"/>
            </w:tcMar>
            <w:vAlign w:val="center"/>
          </w:tcPr>
          <w:p w14:paraId="7CD53C3D" w14:textId="77777777" w:rsidR="00451E1F" w:rsidRPr="00451E1F" w:rsidRDefault="00451E1F" w:rsidP="00451E1F">
            <w:pPr>
              <w:widowControl w:val="0"/>
              <w:suppressAutoHyphens/>
              <w:overflowPunct w:val="0"/>
              <w:autoSpaceDE w:val="0"/>
              <w:autoSpaceDN w:val="0"/>
              <w:jc w:val="center"/>
              <w:textAlignment w:val="baseline"/>
              <w:rPr>
                <w:rFonts w:ascii="Arial" w:eastAsiaTheme="minorEastAsia" w:hAnsi="Arial" w:cs="Arial"/>
                <w:b/>
                <w:color w:val="000000"/>
                <w:kern w:val="3"/>
                <w:sz w:val="20"/>
                <w:szCs w:val="22"/>
                <w:lang w:eastAsia="en-GB"/>
              </w:rPr>
            </w:pPr>
            <w:r w:rsidRPr="00451E1F">
              <w:rPr>
                <w:rFonts w:ascii="Arial" w:eastAsiaTheme="minorEastAsia" w:hAnsi="Arial" w:cs="Arial"/>
                <w:b/>
                <w:color w:val="000000"/>
                <w:kern w:val="3"/>
                <w:sz w:val="20"/>
                <w:szCs w:val="22"/>
                <w:lang w:eastAsia="en-GB"/>
              </w:rPr>
              <w:t>1.2(c)</w:t>
            </w:r>
          </w:p>
        </w:tc>
        <w:tc>
          <w:tcPr>
            <w:tcW w:w="3553" w:type="dxa"/>
            <w:tcMar>
              <w:top w:w="55" w:type="dxa"/>
              <w:left w:w="55" w:type="dxa"/>
              <w:bottom w:w="55" w:type="dxa"/>
              <w:right w:w="55" w:type="dxa"/>
            </w:tcMar>
            <w:vAlign w:val="center"/>
          </w:tcPr>
          <w:p w14:paraId="7CD53C3E" w14:textId="77777777" w:rsidR="00451E1F" w:rsidRPr="00451E1F" w:rsidRDefault="00451E1F" w:rsidP="00451E1F">
            <w:pPr>
              <w:widowControl w:val="0"/>
              <w:suppressAutoHyphens/>
              <w:overflowPunct w:val="0"/>
              <w:autoSpaceDE w:val="0"/>
              <w:autoSpaceDN w:val="0"/>
              <w:textAlignment w:val="baseline"/>
              <w:rPr>
                <w:rFonts w:ascii="Arial" w:eastAsiaTheme="minorEastAsia" w:hAnsi="Arial" w:cs="Arial"/>
                <w:color w:val="000000"/>
                <w:kern w:val="3"/>
                <w:sz w:val="20"/>
                <w:szCs w:val="22"/>
                <w:lang w:eastAsia="en-GB"/>
              </w:rPr>
            </w:pPr>
            <w:r w:rsidRPr="00451E1F">
              <w:rPr>
                <w:rFonts w:ascii="Arial" w:eastAsiaTheme="minorEastAsia" w:hAnsi="Arial" w:cs="Arial"/>
                <w:color w:val="000000"/>
                <w:kern w:val="3"/>
                <w:sz w:val="20"/>
                <w:szCs w:val="22"/>
                <w:lang w:eastAsia="en-GB"/>
              </w:rPr>
              <w:t>Role in organisation</w:t>
            </w:r>
          </w:p>
        </w:tc>
        <w:tc>
          <w:tcPr>
            <w:tcW w:w="3969" w:type="dxa"/>
            <w:tcMar>
              <w:top w:w="55" w:type="dxa"/>
              <w:left w:w="55" w:type="dxa"/>
              <w:bottom w:w="55" w:type="dxa"/>
              <w:right w:w="55" w:type="dxa"/>
            </w:tcMar>
            <w:vAlign w:val="center"/>
          </w:tcPr>
          <w:p w14:paraId="7CD53C3F" w14:textId="77777777" w:rsidR="00451E1F" w:rsidRPr="00451E1F" w:rsidRDefault="00451E1F" w:rsidP="00451E1F">
            <w:pPr>
              <w:widowControl w:val="0"/>
              <w:suppressAutoHyphens/>
              <w:overflowPunct w:val="0"/>
              <w:autoSpaceDE w:val="0"/>
              <w:autoSpaceDN w:val="0"/>
              <w:textAlignment w:val="baseline"/>
              <w:rPr>
                <w:rFonts w:ascii="Arial" w:eastAsiaTheme="minorEastAsia" w:hAnsi="Arial" w:cs="Arial"/>
                <w:color w:val="000000"/>
                <w:kern w:val="3"/>
                <w:szCs w:val="22"/>
                <w:lang w:eastAsia="en-GB"/>
              </w:rPr>
            </w:pPr>
          </w:p>
        </w:tc>
      </w:tr>
      <w:tr w:rsidR="00451E1F" w:rsidRPr="00451E1F" w14:paraId="7CD53C44" w14:textId="77777777" w:rsidTr="00B90BC1">
        <w:trPr>
          <w:trHeight w:val="397"/>
        </w:trPr>
        <w:tc>
          <w:tcPr>
            <w:tcW w:w="1505" w:type="dxa"/>
            <w:tcMar>
              <w:top w:w="55" w:type="dxa"/>
              <w:left w:w="55" w:type="dxa"/>
              <w:bottom w:w="55" w:type="dxa"/>
              <w:right w:w="55" w:type="dxa"/>
            </w:tcMar>
            <w:vAlign w:val="center"/>
          </w:tcPr>
          <w:p w14:paraId="7CD53C41" w14:textId="77777777" w:rsidR="00451E1F" w:rsidRPr="00451E1F" w:rsidRDefault="00451E1F" w:rsidP="00451E1F">
            <w:pPr>
              <w:widowControl w:val="0"/>
              <w:suppressAutoHyphens/>
              <w:overflowPunct w:val="0"/>
              <w:autoSpaceDE w:val="0"/>
              <w:autoSpaceDN w:val="0"/>
              <w:jc w:val="center"/>
              <w:textAlignment w:val="baseline"/>
              <w:rPr>
                <w:rFonts w:ascii="Arial" w:eastAsiaTheme="minorEastAsia" w:hAnsi="Arial" w:cs="Arial"/>
                <w:b/>
                <w:color w:val="000000"/>
                <w:kern w:val="3"/>
                <w:sz w:val="20"/>
                <w:szCs w:val="22"/>
                <w:lang w:eastAsia="en-GB"/>
              </w:rPr>
            </w:pPr>
            <w:r w:rsidRPr="00451E1F">
              <w:rPr>
                <w:rFonts w:ascii="Arial" w:eastAsiaTheme="minorEastAsia" w:hAnsi="Arial" w:cs="Arial"/>
                <w:b/>
                <w:color w:val="000000"/>
                <w:kern w:val="3"/>
                <w:sz w:val="20"/>
                <w:szCs w:val="22"/>
                <w:lang w:eastAsia="en-GB"/>
              </w:rPr>
              <w:t>1.2(d)</w:t>
            </w:r>
          </w:p>
        </w:tc>
        <w:tc>
          <w:tcPr>
            <w:tcW w:w="3553" w:type="dxa"/>
            <w:tcMar>
              <w:top w:w="55" w:type="dxa"/>
              <w:left w:w="55" w:type="dxa"/>
              <w:bottom w:w="55" w:type="dxa"/>
              <w:right w:w="55" w:type="dxa"/>
            </w:tcMar>
            <w:vAlign w:val="center"/>
          </w:tcPr>
          <w:p w14:paraId="7CD53C42" w14:textId="77777777" w:rsidR="00451E1F" w:rsidRPr="00451E1F" w:rsidRDefault="00451E1F" w:rsidP="00451E1F">
            <w:pPr>
              <w:widowControl w:val="0"/>
              <w:suppressAutoHyphens/>
              <w:overflowPunct w:val="0"/>
              <w:autoSpaceDE w:val="0"/>
              <w:autoSpaceDN w:val="0"/>
              <w:textAlignment w:val="baseline"/>
              <w:rPr>
                <w:rFonts w:ascii="Arial" w:eastAsiaTheme="minorEastAsia" w:hAnsi="Arial" w:cs="Arial"/>
                <w:color w:val="000000"/>
                <w:kern w:val="3"/>
                <w:sz w:val="20"/>
                <w:szCs w:val="22"/>
                <w:lang w:eastAsia="en-GB"/>
              </w:rPr>
            </w:pPr>
            <w:r w:rsidRPr="00451E1F">
              <w:rPr>
                <w:rFonts w:ascii="Arial" w:eastAsiaTheme="minorEastAsia" w:hAnsi="Arial" w:cs="Arial"/>
                <w:color w:val="000000"/>
                <w:kern w:val="3"/>
                <w:sz w:val="20"/>
                <w:szCs w:val="22"/>
                <w:lang w:eastAsia="en-GB"/>
              </w:rPr>
              <w:t>Phone number</w:t>
            </w:r>
          </w:p>
        </w:tc>
        <w:tc>
          <w:tcPr>
            <w:tcW w:w="3969" w:type="dxa"/>
            <w:tcMar>
              <w:top w:w="55" w:type="dxa"/>
              <w:left w:w="55" w:type="dxa"/>
              <w:bottom w:w="55" w:type="dxa"/>
              <w:right w:w="55" w:type="dxa"/>
            </w:tcMar>
            <w:vAlign w:val="center"/>
          </w:tcPr>
          <w:p w14:paraId="7CD53C43" w14:textId="77777777" w:rsidR="00451E1F" w:rsidRPr="00451E1F" w:rsidRDefault="00451E1F" w:rsidP="00451E1F">
            <w:pPr>
              <w:widowControl w:val="0"/>
              <w:suppressAutoHyphens/>
              <w:overflowPunct w:val="0"/>
              <w:autoSpaceDE w:val="0"/>
              <w:autoSpaceDN w:val="0"/>
              <w:textAlignment w:val="baseline"/>
              <w:rPr>
                <w:rFonts w:ascii="Arial" w:eastAsiaTheme="minorEastAsia" w:hAnsi="Arial" w:cs="Arial"/>
                <w:color w:val="000000"/>
                <w:kern w:val="3"/>
                <w:szCs w:val="22"/>
                <w:lang w:eastAsia="en-GB"/>
              </w:rPr>
            </w:pPr>
          </w:p>
        </w:tc>
      </w:tr>
      <w:tr w:rsidR="00451E1F" w:rsidRPr="00451E1F" w14:paraId="7CD53C48" w14:textId="77777777" w:rsidTr="00B90BC1">
        <w:trPr>
          <w:trHeight w:val="397"/>
        </w:trPr>
        <w:tc>
          <w:tcPr>
            <w:tcW w:w="1505" w:type="dxa"/>
            <w:tcMar>
              <w:top w:w="55" w:type="dxa"/>
              <w:left w:w="55" w:type="dxa"/>
              <w:bottom w:w="55" w:type="dxa"/>
              <w:right w:w="55" w:type="dxa"/>
            </w:tcMar>
            <w:vAlign w:val="center"/>
          </w:tcPr>
          <w:p w14:paraId="7CD53C45" w14:textId="77777777" w:rsidR="00451E1F" w:rsidRPr="00451E1F" w:rsidRDefault="00451E1F" w:rsidP="00451E1F">
            <w:pPr>
              <w:widowControl w:val="0"/>
              <w:suppressAutoHyphens/>
              <w:overflowPunct w:val="0"/>
              <w:autoSpaceDE w:val="0"/>
              <w:autoSpaceDN w:val="0"/>
              <w:jc w:val="center"/>
              <w:textAlignment w:val="baseline"/>
              <w:rPr>
                <w:rFonts w:ascii="Arial" w:eastAsiaTheme="minorEastAsia" w:hAnsi="Arial" w:cs="Arial"/>
                <w:b/>
                <w:color w:val="000000"/>
                <w:kern w:val="3"/>
                <w:sz w:val="20"/>
                <w:szCs w:val="22"/>
                <w:lang w:eastAsia="en-GB"/>
              </w:rPr>
            </w:pPr>
            <w:r w:rsidRPr="00451E1F">
              <w:rPr>
                <w:rFonts w:ascii="Arial" w:eastAsiaTheme="minorEastAsia" w:hAnsi="Arial" w:cs="Arial"/>
                <w:b/>
                <w:color w:val="000000"/>
                <w:kern w:val="3"/>
                <w:sz w:val="20"/>
                <w:szCs w:val="22"/>
                <w:lang w:eastAsia="en-GB"/>
              </w:rPr>
              <w:t>1.2(e)</w:t>
            </w:r>
          </w:p>
        </w:tc>
        <w:tc>
          <w:tcPr>
            <w:tcW w:w="3553" w:type="dxa"/>
            <w:tcMar>
              <w:top w:w="55" w:type="dxa"/>
              <w:left w:w="55" w:type="dxa"/>
              <w:bottom w:w="55" w:type="dxa"/>
              <w:right w:w="55" w:type="dxa"/>
            </w:tcMar>
            <w:vAlign w:val="center"/>
          </w:tcPr>
          <w:p w14:paraId="7CD53C46" w14:textId="77777777" w:rsidR="00451E1F" w:rsidRPr="00451E1F" w:rsidRDefault="00451E1F" w:rsidP="00451E1F">
            <w:pPr>
              <w:widowControl w:val="0"/>
              <w:suppressAutoHyphens/>
              <w:overflowPunct w:val="0"/>
              <w:autoSpaceDE w:val="0"/>
              <w:autoSpaceDN w:val="0"/>
              <w:textAlignment w:val="baseline"/>
              <w:rPr>
                <w:rFonts w:ascii="Arial" w:eastAsiaTheme="minorEastAsia" w:hAnsi="Arial" w:cs="Arial"/>
                <w:color w:val="000000"/>
                <w:kern w:val="3"/>
                <w:sz w:val="20"/>
                <w:szCs w:val="22"/>
                <w:lang w:eastAsia="en-GB"/>
              </w:rPr>
            </w:pPr>
            <w:r w:rsidRPr="00451E1F">
              <w:rPr>
                <w:rFonts w:ascii="Arial" w:eastAsiaTheme="minorEastAsia" w:hAnsi="Arial" w:cs="Arial"/>
                <w:color w:val="000000"/>
                <w:kern w:val="3"/>
                <w:sz w:val="20"/>
                <w:szCs w:val="22"/>
                <w:lang w:eastAsia="en-GB"/>
              </w:rPr>
              <w:t>E-mail address</w:t>
            </w:r>
          </w:p>
        </w:tc>
        <w:tc>
          <w:tcPr>
            <w:tcW w:w="3969" w:type="dxa"/>
            <w:tcMar>
              <w:top w:w="55" w:type="dxa"/>
              <w:left w:w="55" w:type="dxa"/>
              <w:bottom w:w="55" w:type="dxa"/>
              <w:right w:w="55" w:type="dxa"/>
            </w:tcMar>
            <w:vAlign w:val="center"/>
          </w:tcPr>
          <w:p w14:paraId="7CD53C47" w14:textId="77777777" w:rsidR="00451E1F" w:rsidRPr="00451E1F" w:rsidRDefault="00451E1F" w:rsidP="00451E1F">
            <w:pPr>
              <w:widowControl w:val="0"/>
              <w:suppressAutoHyphens/>
              <w:overflowPunct w:val="0"/>
              <w:autoSpaceDE w:val="0"/>
              <w:autoSpaceDN w:val="0"/>
              <w:textAlignment w:val="baseline"/>
              <w:rPr>
                <w:rFonts w:ascii="Arial" w:eastAsiaTheme="minorEastAsia" w:hAnsi="Arial" w:cs="Arial"/>
                <w:color w:val="000000"/>
                <w:kern w:val="3"/>
                <w:szCs w:val="22"/>
                <w:lang w:eastAsia="en-GB"/>
              </w:rPr>
            </w:pPr>
          </w:p>
        </w:tc>
      </w:tr>
      <w:tr w:rsidR="00451E1F" w:rsidRPr="00451E1F" w14:paraId="7CD53C4C" w14:textId="77777777" w:rsidTr="00B90BC1">
        <w:trPr>
          <w:trHeight w:val="397"/>
        </w:trPr>
        <w:tc>
          <w:tcPr>
            <w:tcW w:w="1505" w:type="dxa"/>
            <w:tcMar>
              <w:top w:w="55" w:type="dxa"/>
              <w:left w:w="55" w:type="dxa"/>
              <w:bottom w:w="55" w:type="dxa"/>
              <w:right w:w="55" w:type="dxa"/>
            </w:tcMar>
            <w:vAlign w:val="center"/>
          </w:tcPr>
          <w:p w14:paraId="7CD53C49" w14:textId="77777777" w:rsidR="00451E1F" w:rsidRPr="00451E1F" w:rsidRDefault="00451E1F" w:rsidP="00451E1F">
            <w:pPr>
              <w:widowControl w:val="0"/>
              <w:suppressAutoHyphens/>
              <w:overflowPunct w:val="0"/>
              <w:autoSpaceDE w:val="0"/>
              <w:autoSpaceDN w:val="0"/>
              <w:jc w:val="center"/>
              <w:textAlignment w:val="baseline"/>
              <w:rPr>
                <w:rFonts w:ascii="Arial" w:eastAsiaTheme="minorEastAsia" w:hAnsi="Arial" w:cs="Arial"/>
                <w:b/>
                <w:color w:val="000000"/>
                <w:kern w:val="3"/>
                <w:sz w:val="20"/>
                <w:szCs w:val="22"/>
                <w:lang w:eastAsia="en-GB"/>
              </w:rPr>
            </w:pPr>
            <w:r w:rsidRPr="00451E1F">
              <w:rPr>
                <w:rFonts w:ascii="Arial" w:eastAsiaTheme="minorEastAsia" w:hAnsi="Arial" w:cs="Arial"/>
                <w:b/>
                <w:color w:val="000000"/>
                <w:kern w:val="3"/>
                <w:sz w:val="20"/>
                <w:szCs w:val="22"/>
                <w:lang w:eastAsia="en-GB"/>
              </w:rPr>
              <w:t>1.2(f)</w:t>
            </w:r>
          </w:p>
        </w:tc>
        <w:tc>
          <w:tcPr>
            <w:tcW w:w="3553" w:type="dxa"/>
            <w:tcMar>
              <w:top w:w="55" w:type="dxa"/>
              <w:left w:w="55" w:type="dxa"/>
              <w:bottom w:w="55" w:type="dxa"/>
              <w:right w:w="55" w:type="dxa"/>
            </w:tcMar>
            <w:vAlign w:val="center"/>
          </w:tcPr>
          <w:p w14:paraId="7CD53C4A" w14:textId="77777777" w:rsidR="00451E1F" w:rsidRPr="00451E1F" w:rsidRDefault="00451E1F" w:rsidP="00451E1F">
            <w:pPr>
              <w:widowControl w:val="0"/>
              <w:suppressAutoHyphens/>
              <w:overflowPunct w:val="0"/>
              <w:autoSpaceDE w:val="0"/>
              <w:autoSpaceDN w:val="0"/>
              <w:textAlignment w:val="baseline"/>
              <w:rPr>
                <w:rFonts w:ascii="Arial" w:eastAsiaTheme="minorEastAsia" w:hAnsi="Arial" w:cs="Arial"/>
                <w:color w:val="000000"/>
                <w:kern w:val="3"/>
                <w:sz w:val="20"/>
                <w:szCs w:val="22"/>
                <w:lang w:eastAsia="en-GB"/>
              </w:rPr>
            </w:pPr>
            <w:r w:rsidRPr="00451E1F">
              <w:rPr>
                <w:rFonts w:ascii="Arial" w:eastAsiaTheme="minorEastAsia" w:hAnsi="Arial" w:cs="Arial"/>
                <w:color w:val="000000"/>
                <w:kern w:val="3"/>
                <w:sz w:val="20"/>
                <w:szCs w:val="22"/>
                <w:lang w:eastAsia="en-GB"/>
              </w:rPr>
              <w:t>Postal address</w:t>
            </w:r>
          </w:p>
        </w:tc>
        <w:tc>
          <w:tcPr>
            <w:tcW w:w="3969" w:type="dxa"/>
            <w:tcMar>
              <w:top w:w="55" w:type="dxa"/>
              <w:left w:w="55" w:type="dxa"/>
              <w:bottom w:w="55" w:type="dxa"/>
              <w:right w:w="55" w:type="dxa"/>
            </w:tcMar>
            <w:vAlign w:val="center"/>
          </w:tcPr>
          <w:p w14:paraId="7CD53C4B" w14:textId="77777777" w:rsidR="00451E1F" w:rsidRPr="00451E1F" w:rsidRDefault="00451E1F" w:rsidP="00451E1F">
            <w:pPr>
              <w:widowControl w:val="0"/>
              <w:suppressAutoHyphens/>
              <w:overflowPunct w:val="0"/>
              <w:autoSpaceDE w:val="0"/>
              <w:autoSpaceDN w:val="0"/>
              <w:textAlignment w:val="baseline"/>
              <w:rPr>
                <w:rFonts w:ascii="Arial" w:eastAsiaTheme="minorEastAsia" w:hAnsi="Arial" w:cs="Arial"/>
                <w:color w:val="000000"/>
                <w:kern w:val="3"/>
                <w:szCs w:val="22"/>
                <w:lang w:eastAsia="en-GB"/>
              </w:rPr>
            </w:pPr>
          </w:p>
        </w:tc>
      </w:tr>
      <w:tr w:rsidR="00451E1F" w:rsidRPr="00451E1F" w14:paraId="7CD53C50" w14:textId="77777777" w:rsidTr="00B90BC1">
        <w:trPr>
          <w:trHeight w:val="397"/>
        </w:trPr>
        <w:tc>
          <w:tcPr>
            <w:tcW w:w="1505" w:type="dxa"/>
            <w:tcMar>
              <w:top w:w="55" w:type="dxa"/>
              <w:left w:w="55" w:type="dxa"/>
              <w:bottom w:w="55" w:type="dxa"/>
              <w:right w:w="55" w:type="dxa"/>
            </w:tcMar>
          </w:tcPr>
          <w:p w14:paraId="7CD53C4D" w14:textId="77777777" w:rsidR="00451E1F" w:rsidRPr="00451E1F" w:rsidRDefault="00451E1F" w:rsidP="00451E1F">
            <w:pPr>
              <w:spacing w:before="100"/>
              <w:jc w:val="center"/>
              <w:rPr>
                <w:b/>
                <w:color w:val="000000"/>
              </w:rPr>
            </w:pPr>
            <w:r w:rsidRPr="00451E1F">
              <w:rPr>
                <w:rFonts w:ascii="Arial" w:eastAsia="Arial" w:hAnsi="Arial" w:cs="Arial"/>
                <w:b/>
                <w:color w:val="000000"/>
                <w:sz w:val="22"/>
                <w:szCs w:val="22"/>
              </w:rPr>
              <w:t>1.2(g)</w:t>
            </w:r>
          </w:p>
        </w:tc>
        <w:tc>
          <w:tcPr>
            <w:tcW w:w="3553" w:type="dxa"/>
            <w:tcMar>
              <w:top w:w="55" w:type="dxa"/>
              <w:left w:w="55" w:type="dxa"/>
              <w:bottom w:w="55" w:type="dxa"/>
              <w:right w:w="55" w:type="dxa"/>
            </w:tcMar>
          </w:tcPr>
          <w:p w14:paraId="7CD53C4E" w14:textId="77777777" w:rsidR="00451E1F" w:rsidRPr="00451E1F" w:rsidRDefault="00451E1F" w:rsidP="00451E1F">
            <w:pPr>
              <w:spacing w:before="100"/>
              <w:jc w:val="both"/>
              <w:rPr>
                <w:color w:val="000000"/>
                <w:sz w:val="20"/>
                <w:szCs w:val="20"/>
              </w:rPr>
            </w:pPr>
            <w:r w:rsidRPr="00451E1F">
              <w:rPr>
                <w:rFonts w:ascii="Arial" w:eastAsia="Arial" w:hAnsi="Arial" w:cs="Arial"/>
                <w:color w:val="000000"/>
                <w:sz w:val="20"/>
                <w:szCs w:val="20"/>
              </w:rPr>
              <w:t>Signature (electronic is acceptable)</w:t>
            </w:r>
          </w:p>
        </w:tc>
        <w:tc>
          <w:tcPr>
            <w:tcW w:w="3969" w:type="dxa"/>
            <w:tcMar>
              <w:top w:w="55" w:type="dxa"/>
              <w:left w:w="55" w:type="dxa"/>
              <w:bottom w:w="55" w:type="dxa"/>
              <w:right w:w="55" w:type="dxa"/>
            </w:tcMar>
          </w:tcPr>
          <w:p w14:paraId="7CD53C4F" w14:textId="77777777" w:rsidR="00451E1F" w:rsidRPr="00451E1F" w:rsidRDefault="00451E1F" w:rsidP="00451E1F">
            <w:pPr>
              <w:spacing w:before="100"/>
              <w:jc w:val="both"/>
              <w:rPr>
                <w:color w:val="000000"/>
              </w:rPr>
            </w:pPr>
          </w:p>
        </w:tc>
      </w:tr>
      <w:tr w:rsidR="00451E1F" w:rsidRPr="00451E1F" w14:paraId="7CD53C54" w14:textId="77777777" w:rsidTr="00B90BC1">
        <w:trPr>
          <w:trHeight w:val="397"/>
        </w:trPr>
        <w:tc>
          <w:tcPr>
            <w:tcW w:w="1505" w:type="dxa"/>
            <w:tcMar>
              <w:top w:w="55" w:type="dxa"/>
              <w:left w:w="55" w:type="dxa"/>
              <w:bottom w:w="55" w:type="dxa"/>
              <w:right w:w="55" w:type="dxa"/>
            </w:tcMar>
          </w:tcPr>
          <w:p w14:paraId="7CD53C51" w14:textId="77777777" w:rsidR="00451E1F" w:rsidRPr="00451E1F" w:rsidRDefault="00451E1F" w:rsidP="00451E1F">
            <w:pPr>
              <w:spacing w:before="100"/>
              <w:jc w:val="center"/>
              <w:rPr>
                <w:b/>
                <w:color w:val="000000"/>
              </w:rPr>
            </w:pPr>
            <w:r w:rsidRPr="00451E1F">
              <w:rPr>
                <w:rFonts w:ascii="Arial" w:eastAsia="Arial" w:hAnsi="Arial" w:cs="Arial"/>
                <w:b/>
                <w:color w:val="000000"/>
                <w:sz w:val="22"/>
                <w:szCs w:val="22"/>
              </w:rPr>
              <w:t>1.2(h)</w:t>
            </w:r>
          </w:p>
        </w:tc>
        <w:tc>
          <w:tcPr>
            <w:tcW w:w="3553" w:type="dxa"/>
            <w:tcMar>
              <w:top w:w="55" w:type="dxa"/>
              <w:left w:w="55" w:type="dxa"/>
              <w:bottom w:w="55" w:type="dxa"/>
              <w:right w:w="55" w:type="dxa"/>
            </w:tcMar>
          </w:tcPr>
          <w:p w14:paraId="7CD53C52" w14:textId="77777777" w:rsidR="00451E1F" w:rsidRPr="00451E1F" w:rsidRDefault="00451E1F" w:rsidP="00451E1F">
            <w:pPr>
              <w:spacing w:before="100"/>
              <w:jc w:val="both"/>
              <w:rPr>
                <w:color w:val="000000"/>
                <w:sz w:val="20"/>
                <w:szCs w:val="20"/>
              </w:rPr>
            </w:pPr>
            <w:r w:rsidRPr="00451E1F">
              <w:rPr>
                <w:rFonts w:ascii="Arial" w:eastAsia="Arial" w:hAnsi="Arial" w:cs="Arial"/>
                <w:color w:val="000000"/>
                <w:sz w:val="20"/>
                <w:szCs w:val="20"/>
              </w:rPr>
              <w:t>Date</w:t>
            </w:r>
          </w:p>
        </w:tc>
        <w:tc>
          <w:tcPr>
            <w:tcW w:w="3969" w:type="dxa"/>
            <w:tcMar>
              <w:top w:w="55" w:type="dxa"/>
              <w:left w:w="55" w:type="dxa"/>
              <w:bottom w:w="55" w:type="dxa"/>
              <w:right w:w="55" w:type="dxa"/>
            </w:tcMar>
          </w:tcPr>
          <w:p w14:paraId="7CD53C53" w14:textId="77777777" w:rsidR="00451E1F" w:rsidRPr="00451E1F" w:rsidRDefault="00451E1F" w:rsidP="00451E1F">
            <w:pPr>
              <w:spacing w:before="100"/>
              <w:jc w:val="both"/>
              <w:rPr>
                <w:color w:val="000000"/>
              </w:rPr>
            </w:pPr>
          </w:p>
        </w:tc>
      </w:tr>
    </w:tbl>
    <w:p w14:paraId="7CD53C55" w14:textId="77777777" w:rsidR="00451E1F" w:rsidRPr="00451E1F" w:rsidRDefault="00451E1F" w:rsidP="00451E1F">
      <w:pPr>
        <w:rPr>
          <w:color w:val="000000"/>
        </w:rPr>
      </w:pPr>
    </w:p>
    <w:p w14:paraId="7CD53C56" w14:textId="77777777" w:rsidR="00451E1F" w:rsidRPr="00451E1F" w:rsidRDefault="00451E1F" w:rsidP="00451E1F">
      <w:pPr>
        <w:rPr>
          <w:color w:val="000000"/>
        </w:rPr>
      </w:pPr>
    </w:p>
    <w:p w14:paraId="7CD53C57" w14:textId="77777777" w:rsidR="0059755D" w:rsidRDefault="0059755D" w:rsidP="0059755D">
      <w:pPr>
        <w:pStyle w:val="00-Normal-BB"/>
      </w:pPr>
    </w:p>
    <w:p w14:paraId="7CD53C58" w14:textId="77777777" w:rsidR="00451E1F" w:rsidRDefault="00451E1F" w:rsidP="0059755D">
      <w:pPr>
        <w:pStyle w:val="00-Normal-BB"/>
      </w:pPr>
    </w:p>
    <w:p w14:paraId="7CD53C59" w14:textId="77777777" w:rsidR="00451E1F" w:rsidRDefault="00451E1F" w:rsidP="0059755D">
      <w:pPr>
        <w:pStyle w:val="00-Normal-BB"/>
      </w:pPr>
    </w:p>
    <w:p w14:paraId="7CD53C5A" w14:textId="77777777" w:rsidR="00451E1F" w:rsidRDefault="00451E1F" w:rsidP="0059755D">
      <w:pPr>
        <w:pStyle w:val="00-Normal-BB"/>
      </w:pPr>
    </w:p>
    <w:p w14:paraId="7CD53C5B" w14:textId="77777777" w:rsidR="00451E1F" w:rsidRDefault="00451E1F" w:rsidP="0059755D">
      <w:pPr>
        <w:pStyle w:val="00-Normal-BB"/>
      </w:pPr>
    </w:p>
    <w:p w14:paraId="7CD53C5C" w14:textId="77777777" w:rsidR="00451E1F" w:rsidRDefault="00451E1F" w:rsidP="0059755D">
      <w:pPr>
        <w:pStyle w:val="00-Normal-BB"/>
      </w:pPr>
    </w:p>
    <w:p w14:paraId="7CD53C5D" w14:textId="77777777" w:rsidR="00451E1F" w:rsidRDefault="00451E1F" w:rsidP="0059755D">
      <w:pPr>
        <w:pStyle w:val="00-Normal-BB"/>
      </w:pPr>
    </w:p>
    <w:p w14:paraId="7CD53C5E" w14:textId="77777777" w:rsidR="00451E1F" w:rsidRDefault="00451E1F" w:rsidP="0059755D">
      <w:pPr>
        <w:pStyle w:val="00-Normal-BB"/>
      </w:pPr>
    </w:p>
    <w:p w14:paraId="7CD53C5F" w14:textId="77777777" w:rsidR="00451E1F" w:rsidRDefault="00451E1F" w:rsidP="0059755D">
      <w:pPr>
        <w:pStyle w:val="00-Normal-BB"/>
      </w:pPr>
    </w:p>
    <w:p w14:paraId="7CD53C60" w14:textId="77777777" w:rsidR="00451E1F" w:rsidRDefault="00451E1F" w:rsidP="0059755D">
      <w:pPr>
        <w:pStyle w:val="00-Normal-BB"/>
      </w:pPr>
    </w:p>
    <w:p w14:paraId="7CD53C61" w14:textId="77777777" w:rsidR="00451E1F" w:rsidRDefault="00451E1F" w:rsidP="0059755D">
      <w:pPr>
        <w:pStyle w:val="00-Normal-BB"/>
      </w:pPr>
    </w:p>
    <w:p w14:paraId="7CD53C62" w14:textId="77777777" w:rsidR="00451E1F" w:rsidRDefault="00451E1F" w:rsidP="0059755D">
      <w:pPr>
        <w:pStyle w:val="00-Normal-BB"/>
      </w:pPr>
    </w:p>
    <w:p w14:paraId="7CD53C63" w14:textId="77777777" w:rsidR="00451E1F" w:rsidRDefault="00451E1F" w:rsidP="0059755D">
      <w:pPr>
        <w:pStyle w:val="00-Normal-BB"/>
      </w:pPr>
    </w:p>
    <w:p w14:paraId="7CD53C64" w14:textId="77777777" w:rsidR="00451E1F" w:rsidRDefault="00451E1F" w:rsidP="0059755D">
      <w:pPr>
        <w:pStyle w:val="00-Normal-BB"/>
      </w:pPr>
    </w:p>
    <w:p w14:paraId="7CD53C65" w14:textId="77777777" w:rsidR="00451E1F" w:rsidRDefault="00451E1F" w:rsidP="0059755D">
      <w:pPr>
        <w:pStyle w:val="00-Normal-BB"/>
      </w:pPr>
    </w:p>
    <w:p w14:paraId="7CD53C66" w14:textId="77777777" w:rsidR="00451E1F" w:rsidRDefault="00451E1F" w:rsidP="0059755D">
      <w:pPr>
        <w:pStyle w:val="00-Normal-BB"/>
      </w:pPr>
    </w:p>
    <w:p w14:paraId="7CD53C67" w14:textId="77777777" w:rsidR="00451E1F" w:rsidRDefault="00451E1F" w:rsidP="0059755D">
      <w:pPr>
        <w:pStyle w:val="00-Normal-BB"/>
      </w:pPr>
    </w:p>
    <w:p w14:paraId="7CD53C68" w14:textId="77777777" w:rsidR="00451E1F" w:rsidRDefault="00451E1F" w:rsidP="0059755D">
      <w:pPr>
        <w:pStyle w:val="00-Normal-BB"/>
      </w:pPr>
    </w:p>
    <w:p w14:paraId="7CD53C69" w14:textId="77777777" w:rsidR="00451E1F" w:rsidRDefault="00451E1F" w:rsidP="0059755D">
      <w:pPr>
        <w:pStyle w:val="00-Normal-BB"/>
      </w:pPr>
    </w:p>
    <w:p w14:paraId="7CD53C6A" w14:textId="77777777" w:rsidR="00451E1F" w:rsidRDefault="00451E1F" w:rsidP="0059755D">
      <w:pPr>
        <w:pStyle w:val="00-Normal-BB"/>
      </w:pPr>
    </w:p>
    <w:p w14:paraId="7CD53C6B" w14:textId="77777777" w:rsidR="00BE165E" w:rsidRPr="000419FD" w:rsidRDefault="00574AF8" w:rsidP="00574AF8">
      <w:pPr>
        <w:pStyle w:val="02-Level2-BB"/>
        <w:tabs>
          <w:tab w:val="clear" w:pos="2138"/>
        </w:tabs>
        <w:ind w:left="851" w:hanging="851"/>
        <w:rPr>
          <w:b/>
          <w:sz w:val="24"/>
          <w:szCs w:val="24"/>
        </w:rPr>
      </w:pPr>
      <w:bookmarkStart w:id="116" w:name="_Ref492304382"/>
      <w:bookmarkStart w:id="117" w:name="_Ref456343242"/>
      <w:r w:rsidRPr="000419FD">
        <w:rPr>
          <w:b/>
          <w:sz w:val="24"/>
          <w:szCs w:val="24"/>
        </w:rPr>
        <w:t>Questions for completion by Bidder: (Section 2).</w:t>
      </w:r>
      <w:bookmarkEnd w:id="116"/>
    </w:p>
    <w:p w14:paraId="7CD53C81" w14:textId="77777777" w:rsidR="00B37AA6" w:rsidRDefault="00B37AA6" w:rsidP="0052783B">
      <w:pPr>
        <w:pStyle w:val="01-S-Level2-BB"/>
        <w:numPr>
          <w:ilvl w:val="0"/>
          <w:numId w:val="0"/>
        </w:numPr>
      </w:pPr>
    </w:p>
    <w:tbl>
      <w:tblPr>
        <w:tblStyle w:val="TableGrid"/>
        <w:tblW w:w="9781" w:type="dxa"/>
        <w:tblInd w:w="108" w:type="dxa"/>
        <w:tblLayout w:type="fixed"/>
        <w:tblLook w:val="04A0" w:firstRow="1" w:lastRow="0" w:firstColumn="1" w:lastColumn="0" w:noHBand="0" w:noVBand="1"/>
      </w:tblPr>
      <w:tblGrid>
        <w:gridCol w:w="1843"/>
        <w:gridCol w:w="6095"/>
        <w:gridCol w:w="993"/>
        <w:gridCol w:w="850"/>
      </w:tblGrid>
      <w:tr w:rsidR="008422F3" w:rsidRPr="00781995" w14:paraId="7CD53C84" w14:textId="77777777" w:rsidTr="00303AD4">
        <w:tc>
          <w:tcPr>
            <w:tcW w:w="1843" w:type="dxa"/>
            <w:shd w:val="clear" w:color="auto" w:fill="C2D69B" w:themeFill="accent3" w:themeFillTint="99"/>
          </w:tcPr>
          <w:p w14:paraId="7CD53C82" w14:textId="77777777" w:rsidR="008422F3" w:rsidRPr="00781995" w:rsidRDefault="008422F3" w:rsidP="003925D5">
            <w:pPr>
              <w:jc w:val="both"/>
              <w:rPr>
                <w:rFonts w:ascii="Arial" w:hAnsi="Arial"/>
                <w:b/>
                <w:sz w:val="22"/>
                <w:szCs w:val="20"/>
              </w:rPr>
            </w:pPr>
            <w:r w:rsidRPr="00781995">
              <w:rPr>
                <w:rFonts w:ascii="Arial" w:hAnsi="Arial"/>
                <w:b/>
                <w:sz w:val="22"/>
                <w:szCs w:val="20"/>
              </w:rPr>
              <w:t>Section 2</w:t>
            </w:r>
          </w:p>
        </w:tc>
        <w:tc>
          <w:tcPr>
            <w:tcW w:w="7938" w:type="dxa"/>
            <w:gridSpan w:val="3"/>
            <w:shd w:val="clear" w:color="auto" w:fill="C2D69B" w:themeFill="accent3" w:themeFillTint="99"/>
          </w:tcPr>
          <w:p w14:paraId="7CD53C83" w14:textId="25265B19" w:rsidR="008422F3" w:rsidRPr="0078689B" w:rsidRDefault="008422F3" w:rsidP="003925D5">
            <w:pPr>
              <w:jc w:val="both"/>
              <w:rPr>
                <w:rFonts w:ascii="Arial" w:hAnsi="Arial"/>
                <w:sz w:val="22"/>
                <w:szCs w:val="20"/>
              </w:rPr>
            </w:pPr>
            <w:r w:rsidRPr="0078689B">
              <w:rPr>
                <w:rFonts w:ascii="Arial" w:hAnsi="Arial"/>
                <w:sz w:val="22"/>
                <w:szCs w:val="20"/>
              </w:rPr>
              <w:t>Insurance</w:t>
            </w:r>
          </w:p>
        </w:tc>
      </w:tr>
      <w:tr w:rsidR="008422F3" w:rsidRPr="00781995" w14:paraId="7CD53C88" w14:textId="77777777" w:rsidTr="00303AD4">
        <w:tc>
          <w:tcPr>
            <w:tcW w:w="1843" w:type="dxa"/>
            <w:shd w:val="clear" w:color="auto" w:fill="D6E3BC" w:themeFill="accent3" w:themeFillTint="66"/>
          </w:tcPr>
          <w:p w14:paraId="7CD53C85" w14:textId="77777777" w:rsidR="008422F3" w:rsidRPr="00781995" w:rsidRDefault="008422F3" w:rsidP="003925D5">
            <w:pPr>
              <w:jc w:val="both"/>
              <w:rPr>
                <w:rFonts w:ascii="Arial" w:hAnsi="Arial"/>
                <w:sz w:val="22"/>
                <w:szCs w:val="20"/>
              </w:rPr>
            </w:pPr>
          </w:p>
        </w:tc>
        <w:tc>
          <w:tcPr>
            <w:tcW w:w="6095" w:type="dxa"/>
            <w:shd w:val="clear" w:color="auto" w:fill="D6E3BC" w:themeFill="accent3" w:themeFillTint="66"/>
          </w:tcPr>
          <w:p w14:paraId="7CD53C86" w14:textId="77777777" w:rsidR="008422F3" w:rsidRPr="0078689B" w:rsidRDefault="008422F3" w:rsidP="003925D5">
            <w:pPr>
              <w:jc w:val="both"/>
              <w:rPr>
                <w:rFonts w:ascii="Arial" w:hAnsi="Arial"/>
                <w:b/>
                <w:sz w:val="22"/>
                <w:szCs w:val="20"/>
              </w:rPr>
            </w:pPr>
            <w:r w:rsidRPr="0078689B">
              <w:rPr>
                <w:rFonts w:ascii="Arial" w:hAnsi="Arial"/>
                <w:b/>
                <w:sz w:val="22"/>
                <w:szCs w:val="20"/>
              </w:rPr>
              <w:t>Question</w:t>
            </w:r>
          </w:p>
        </w:tc>
        <w:tc>
          <w:tcPr>
            <w:tcW w:w="1843" w:type="dxa"/>
            <w:gridSpan w:val="2"/>
            <w:tcBorders>
              <w:bottom w:val="single" w:sz="4" w:space="0" w:color="auto"/>
            </w:tcBorders>
            <w:shd w:val="clear" w:color="auto" w:fill="D6E3BC" w:themeFill="accent3" w:themeFillTint="66"/>
          </w:tcPr>
          <w:p w14:paraId="7CD53C87" w14:textId="77777777" w:rsidR="008422F3" w:rsidRPr="0078689B" w:rsidRDefault="008422F3" w:rsidP="003925D5">
            <w:pPr>
              <w:jc w:val="both"/>
              <w:rPr>
                <w:rFonts w:ascii="Arial" w:hAnsi="Arial"/>
                <w:b/>
                <w:sz w:val="22"/>
                <w:szCs w:val="20"/>
              </w:rPr>
            </w:pPr>
            <w:r w:rsidRPr="0078689B">
              <w:rPr>
                <w:rFonts w:ascii="Arial" w:hAnsi="Arial"/>
                <w:b/>
                <w:sz w:val="22"/>
                <w:szCs w:val="20"/>
              </w:rPr>
              <w:t>Response</w:t>
            </w:r>
          </w:p>
        </w:tc>
      </w:tr>
      <w:tr w:rsidR="0078689B" w:rsidRPr="00781995" w14:paraId="7CD53C8E" w14:textId="77777777" w:rsidTr="00303AD4">
        <w:trPr>
          <w:trHeight w:val="140"/>
        </w:trPr>
        <w:tc>
          <w:tcPr>
            <w:tcW w:w="1843" w:type="dxa"/>
            <w:vMerge w:val="restart"/>
          </w:tcPr>
          <w:p w14:paraId="7CD53C89" w14:textId="77777777" w:rsidR="0078689B" w:rsidRPr="00781995" w:rsidRDefault="0078689B" w:rsidP="003925D5">
            <w:pPr>
              <w:jc w:val="both"/>
              <w:rPr>
                <w:rFonts w:ascii="Arial" w:hAnsi="Arial"/>
                <w:sz w:val="22"/>
                <w:szCs w:val="20"/>
              </w:rPr>
            </w:pPr>
            <w:r w:rsidRPr="00781995">
              <w:rPr>
                <w:rFonts w:ascii="Arial" w:hAnsi="Arial"/>
                <w:sz w:val="22"/>
                <w:szCs w:val="20"/>
              </w:rPr>
              <w:t>Question 2.1.</w:t>
            </w:r>
          </w:p>
        </w:tc>
        <w:tc>
          <w:tcPr>
            <w:tcW w:w="6095" w:type="dxa"/>
          </w:tcPr>
          <w:p w14:paraId="7CD53C8A" w14:textId="77777777" w:rsidR="0078689B" w:rsidRPr="0078689B" w:rsidRDefault="0078689B" w:rsidP="003925D5">
            <w:pPr>
              <w:widowControl w:val="0"/>
              <w:jc w:val="both"/>
              <w:rPr>
                <w:color w:val="000000"/>
              </w:rPr>
            </w:pPr>
            <w:r w:rsidRPr="0078689B">
              <w:rPr>
                <w:rFonts w:ascii="Arial" w:eastAsia="Arial" w:hAnsi="Arial" w:cs="Arial"/>
                <w:color w:val="000000"/>
                <w:sz w:val="22"/>
                <w:szCs w:val="22"/>
              </w:rPr>
              <w:t xml:space="preserve">Please self-certify whether you already have, or can commit to obtain, prior to the commencement of the contract, the levels of insurance cover indicated below:  </w:t>
            </w:r>
          </w:p>
          <w:p w14:paraId="7CD53C8B" w14:textId="77777777" w:rsidR="0078689B" w:rsidRPr="0078689B" w:rsidRDefault="0078689B" w:rsidP="003925D5">
            <w:pPr>
              <w:jc w:val="both"/>
              <w:rPr>
                <w:rFonts w:ascii="Arial" w:hAnsi="Arial"/>
                <w:sz w:val="22"/>
                <w:szCs w:val="20"/>
              </w:rPr>
            </w:pPr>
          </w:p>
        </w:tc>
        <w:tc>
          <w:tcPr>
            <w:tcW w:w="993" w:type="dxa"/>
            <w:shd w:val="clear" w:color="auto" w:fill="A6A6A6" w:themeFill="background1" w:themeFillShade="A6"/>
          </w:tcPr>
          <w:p w14:paraId="7CD53C8C" w14:textId="77777777" w:rsidR="0078689B" w:rsidRPr="0078689B" w:rsidRDefault="0078689B" w:rsidP="003925D5">
            <w:pPr>
              <w:jc w:val="both"/>
              <w:rPr>
                <w:rFonts w:ascii="Menlo Regular" w:eastAsia="Menlo Regular" w:hAnsi="Menlo Regular" w:cs="Menlo Regular"/>
                <w:sz w:val="22"/>
                <w:szCs w:val="22"/>
              </w:rPr>
            </w:pPr>
          </w:p>
        </w:tc>
        <w:tc>
          <w:tcPr>
            <w:tcW w:w="850" w:type="dxa"/>
            <w:shd w:val="clear" w:color="auto" w:fill="A6A6A6" w:themeFill="background1" w:themeFillShade="A6"/>
          </w:tcPr>
          <w:p w14:paraId="7CD53C8D" w14:textId="77777777" w:rsidR="0078689B" w:rsidRPr="0078689B" w:rsidRDefault="0078689B" w:rsidP="003925D5">
            <w:pPr>
              <w:jc w:val="both"/>
              <w:rPr>
                <w:rFonts w:ascii="Menlo Regular" w:eastAsia="Menlo Regular" w:hAnsi="Menlo Regular" w:cs="Menlo Regular"/>
                <w:sz w:val="22"/>
                <w:szCs w:val="22"/>
              </w:rPr>
            </w:pPr>
          </w:p>
        </w:tc>
      </w:tr>
      <w:tr w:rsidR="0078689B" w:rsidRPr="00781995" w14:paraId="7CD53C94" w14:textId="77777777" w:rsidTr="00303AD4">
        <w:trPr>
          <w:trHeight w:val="433"/>
        </w:trPr>
        <w:tc>
          <w:tcPr>
            <w:tcW w:w="1843" w:type="dxa"/>
            <w:vMerge/>
          </w:tcPr>
          <w:p w14:paraId="7CD53C8F" w14:textId="77777777" w:rsidR="0078689B" w:rsidRPr="00781995" w:rsidRDefault="0078689B" w:rsidP="003925D5">
            <w:pPr>
              <w:jc w:val="both"/>
              <w:rPr>
                <w:rFonts w:ascii="Arial" w:hAnsi="Arial"/>
                <w:sz w:val="22"/>
                <w:szCs w:val="20"/>
              </w:rPr>
            </w:pPr>
          </w:p>
        </w:tc>
        <w:tc>
          <w:tcPr>
            <w:tcW w:w="6095" w:type="dxa"/>
            <w:vMerge w:val="restart"/>
          </w:tcPr>
          <w:p w14:paraId="7CD53C90" w14:textId="1E9F7E02" w:rsidR="0078689B" w:rsidRPr="0078689B" w:rsidRDefault="0078689B" w:rsidP="003925D5">
            <w:pPr>
              <w:widowControl w:val="0"/>
              <w:jc w:val="both"/>
              <w:rPr>
                <w:rFonts w:ascii="Arial" w:eastAsia="Arial" w:hAnsi="Arial" w:cs="Arial"/>
                <w:color w:val="000000"/>
                <w:sz w:val="22"/>
                <w:szCs w:val="22"/>
              </w:rPr>
            </w:pPr>
            <w:r w:rsidRPr="0078689B">
              <w:rPr>
                <w:rFonts w:ascii="Arial" w:eastAsia="Arial" w:hAnsi="Arial" w:cs="Arial"/>
                <w:color w:val="000000"/>
                <w:sz w:val="22"/>
                <w:szCs w:val="22"/>
              </w:rPr>
              <w:t>Employer’s (Compulsory) Liability Insurance = £1,000,000</w:t>
            </w:r>
          </w:p>
          <w:p w14:paraId="7CD53C91" w14:textId="77777777" w:rsidR="0078689B" w:rsidRPr="0078689B" w:rsidRDefault="0078689B" w:rsidP="003925D5">
            <w:pPr>
              <w:jc w:val="both"/>
              <w:rPr>
                <w:rFonts w:ascii="Arial" w:hAnsi="Arial"/>
                <w:sz w:val="22"/>
                <w:szCs w:val="20"/>
              </w:rPr>
            </w:pPr>
          </w:p>
        </w:tc>
        <w:tc>
          <w:tcPr>
            <w:tcW w:w="993" w:type="dxa"/>
          </w:tcPr>
          <w:p w14:paraId="7CD53C92" w14:textId="77777777" w:rsidR="0078689B" w:rsidRPr="0078689B" w:rsidRDefault="0078689B" w:rsidP="003925D5">
            <w:pPr>
              <w:jc w:val="both"/>
              <w:rPr>
                <w:rFonts w:ascii="Menlo Regular" w:eastAsia="Menlo Regular" w:hAnsi="Menlo Regular" w:cs="Menlo Regular"/>
                <w:sz w:val="22"/>
                <w:szCs w:val="22"/>
              </w:rPr>
            </w:pPr>
            <w:r w:rsidRPr="0078689B">
              <w:rPr>
                <w:rFonts w:ascii="Menlo Regular" w:eastAsia="Menlo Regular" w:hAnsi="Menlo Regular" w:cs="Menlo Regular"/>
                <w:sz w:val="22"/>
                <w:szCs w:val="22"/>
              </w:rPr>
              <w:t xml:space="preserve">Yes </w:t>
            </w:r>
          </w:p>
        </w:tc>
        <w:tc>
          <w:tcPr>
            <w:tcW w:w="850" w:type="dxa"/>
          </w:tcPr>
          <w:p w14:paraId="7CD53C93" w14:textId="77777777" w:rsidR="0078689B" w:rsidRPr="0078689B" w:rsidRDefault="0078689B" w:rsidP="003925D5">
            <w:pPr>
              <w:jc w:val="both"/>
              <w:rPr>
                <w:rFonts w:ascii="Menlo Regular" w:eastAsia="Menlo Regular" w:hAnsi="Menlo Regular" w:cs="Menlo Regular"/>
                <w:sz w:val="22"/>
                <w:szCs w:val="22"/>
              </w:rPr>
            </w:pPr>
          </w:p>
        </w:tc>
      </w:tr>
      <w:tr w:rsidR="0078689B" w:rsidRPr="00781995" w14:paraId="7CD53C99" w14:textId="77777777" w:rsidTr="00303AD4">
        <w:trPr>
          <w:trHeight w:val="269"/>
        </w:trPr>
        <w:tc>
          <w:tcPr>
            <w:tcW w:w="1843" w:type="dxa"/>
            <w:vMerge/>
          </w:tcPr>
          <w:p w14:paraId="7CD53C95" w14:textId="77777777" w:rsidR="0078689B" w:rsidRPr="00781995" w:rsidRDefault="0078689B" w:rsidP="003925D5">
            <w:pPr>
              <w:jc w:val="both"/>
              <w:rPr>
                <w:rFonts w:ascii="Arial" w:hAnsi="Arial"/>
                <w:sz w:val="22"/>
                <w:szCs w:val="20"/>
              </w:rPr>
            </w:pPr>
          </w:p>
        </w:tc>
        <w:tc>
          <w:tcPr>
            <w:tcW w:w="6095" w:type="dxa"/>
            <w:vMerge/>
          </w:tcPr>
          <w:p w14:paraId="7CD53C96" w14:textId="77777777" w:rsidR="0078689B" w:rsidRPr="0078689B" w:rsidRDefault="0078689B" w:rsidP="003925D5">
            <w:pPr>
              <w:jc w:val="both"/>
              <w:rPr>
                <w:rFonts w:ascii="Arial" w:hAnsi="Arial"/>
                <w:sz w:val="22"/>
                <w:szCs w:val="20"/>
              </w:rPr>
            </w:pPr>
          </w:p>
        </w:tc>
        <w:tc>
          <w:tcPr>
            <w:tcW w:w="993" w:type="dxa"/>
          </w:tcPr>
          <w:p w14:paraId="7CD53C97" w14:textId="77777777" w:rsidR="0078689B" w:rsidRPr="0078689B" w:rsidRDefault="0078689B" w:rsidP="003925D5">
            <w:pPr>
              <w:jc w:val="both"/>
              <w:rPr>
                <w:rFonts w:ascii="Menlo Regular" w:eastAsia="Menlo Regular" w:hAnsi="Menlo Regular" w:cs="Menlo Regular"/>
                <w:sz w:val="22"/>
                <w:szCs w:val="22"/>
              </w:rPr>
            </w:pPr>
            <w:r w:rsidRPr="0078689B">
              <w:rPr>
                <w:rFonts w:ascii="Menlo Regular" w:eastAsia="Menlo Regular" w:hAnsi="Menlo Regular" w:cs="Menlo Regular"/>
                <w:sz w:val="22"/>
                <w:szCs w:val="22"/>
              </w:rPr>
              <w:t xml:space="preserve">No </w:t>
            </w:r>
          </w:p>
        </w:tc>
        <w:tc>
          <w:tcPr>
            <w:tcW w:w="850" w:type="dxa"/>
          </w:tcPr>
          <w:p w14:paraId="7CD53C98" w14:textId="77777777" w:rsidR="0078689B" w:rsidRPr="0078689B" w:rsidRDefault="0078689B" w:rsidP="003925D5">
            <w:pPr>
              <w:jc w:val="both"/>
              <w:rPr>
                <w:rFonts w:ascii="Menlo Regular" w:eastAsia="Menlo Regular" w:hAnsi="Menlo Regular" w:cs="Menlo Regular"/>
                <w:sz w:val="22"/>
                <w:szCs w:val="22"/>
              </w:rPr>
            </w:pPr>
          </w:p>
        </w:tc>
      </w:tr>
      <w:tr w:rsidR="0078689B" w:rsidRPr="00781995" w14:paraId="7CD53C9F" w14:textId="77777777" w:rsidTr="00303AD4">
        <w:trPr>
          <w:trHeight w:val="333"/>
        </w:trPr>
        <w:tc>
          <w:tcPr>
            <w:tcW w:w="1843" w:type="dxa"/>
            <w:vMerge/>
          </w:tcPr>
          <w:p w14:paraId="7CD53C9A" w14:textId="77777777" w:rsidR="0078689B" w:rsidRPr="00781995" w:rsidRDefault="0078689B" w:rsidP="003925D5">
            <w:pPr>
              <w:jc w:val="both"/>
              <w:rPr>
                <w:rFonts w:ascii="Arial" w:hAnsi="Arial"/>
                <w:sz w:val="22"/>
                <w:szCs w:val="20"/>
              </w:rPr>
            </w:pPr>
          </w:p>
        </w:tc>
        <w:tc>
          <w:tcPr>
            <w:tcW w:w="6095" w:type="dxa"/>
            <w:vMerge w:val="restart"/>
          </w:tcPr>
          <w:p w14:paraId="7CD53C9B" w14:textId="2D9FA170" w:rsidR="0078689B" w:rsidRPr="0078689B" w:rsidRDefault="0078689B" w:rsidP="003925D5">
            <w:pPr>
              <w:widowControl w:val="0"/>
              <w:rPr>
                <w:rFonts w:ascii="Arial" w:eastAsia="Arial" w:hAnsi="Arial" w:cs="Arial"/>
                <w:color w:val="000000"/>
                <w:sz w:val="22"/>
                <w:szCs w:val="22"/>
              </w:rPr>
            </w:pPr>
            <w:r w:rsidRPr="0078689B">
              <w:rPr>
                <w:rFonts w:ascii="Arial" w:eastAsia="Arial" w:hAnsi="Arial" w:cs="Arial"/>
                <w:color w:val="000000"/>
                <w:sz w:val="22"/>
                <w:szCs w:val="22"/>
              </w:rPr>
              <w:t>Public Liability Insurance = £5,000,000</w:t>
            </w:r>
            <w:r w:rsidRPr="0078689B">
              <w:rPr>
                <w:rFonts w:ascii="Arial" w:eastAsia="Arial" w:hAnsi="Arial" w:cs="Arial"/>
                <w:color w:val="000000"/>
                <w:sz w:val="22"/>
                <w:szCs w:val="22"/>
              </w:rPr>
              <w:br/>
            </w:r>
          </w:p>
          <w:p w14:paraId="7CD53C9C" w14:textId="77777777" w:rsidR="0078689B" w:rsidRPr="0078689B" w:rsidRDefault="0078689B" w:rsidP="003925D5">
            <w:pPr>
              <w:jc w:val="both"/>
              <w:rPr>
                <w:rFonts w:ascii="Arial" w:hAnsi="Arial"/>
                <w:sz w:val="22"/>
                <w:szCs w:val="20"/>
              </w:rPr>
            </w:pPr>
          </w:p>
        </w:tc>
        <w:tc>
          <w:tcPr>
            <w:tcW w:w="993" w:type="dxa"/>
          </w:tcPr>
          <w:p w14:paraId="7CD53C9D" w14:textId="77777777" w:rsidR="0078689B" w:rsidRPr="0078689B" w:rsidRDefault="0078689B" w:rsidP="003925D5">
            <w:pPr>
              <w:jc w:val="both"/>
              <w:rPr>
                <w:rFonts w:ascii="Menlo Regular" w:eastAsia="Menlo Regular" w:hAnsi="Menlo Regular" w:cs="Menlo Regular"/>
                <w:sz w:val="22"/>
                <w:szCs w:val="22"/>
              </w:rPr>
            </w:pPr>
            <w:r w:rsidRPr="0078689B">
              <w:rPr>
                <w:rFonts w:ascii="Menlo Regular" w:eastAsia="Menlo Regular" w:hAnsi="Menlo Regular" w:cs="Menlo Regular"/>
                <w:sz w:val="22"/>
                <w:szCs w:val="22"/>
              </w:rPr>
              <w:t>Yes</w:t>
            </w:r>
          </w:p>
        </w:tc>
        <w:tc>
          <w:tcPr>
            <w:tcW w:w="850" w:type="dxa"/>
          </w:tcPr>
          <w:p w14:paraId="7CD53C9E" w14:textId="77777777" w:rsidR="0078689B" w:rsidRPr="0078689B" w:rsidRDefault="0078689B" w:rsidP="003925D5">
            <w:pPr>
              <w:jc w:val="both"/>
              <w:rPr>
                <w:rFonts w:ascii="Menlo Regular" w:eastAsia="Menlo Regular" w:hAnsi="Menlo Regular" w:cs="Menlo Regular"/>
                <w:sz w:val="22"/>
                <w:szCs w:val="22"/>
              </w:rPr>
            </w:pPr>
          </w:p>
        </w:tc>
      </w:tr>
      <w:tr w:rsidR="0078689B" w:rsidRPr="00781995" w14:paraId="7CD53CA4" w14:textId="77777777" w:rsidTr="00303AD4">
        <w:trPr>
          <w:trHeight w:val="140"/>
        </w:trPr>
        <w:tc>
          <w:tcPr>
            <w:tcW w:w="1843" w:type="dxa"/>
            <w:vMerge/>
          </w:tcPr>
          <w:p w14:paraId="7CD53CA0" w14:textId="77777777" w:rsidR="0078689B" w:rsidRPr="00781995" w:rsidRDefault="0078689B" w:rsidP="003925D5">
            <w:pPr>
              <w:jc w:val="both"/>
              <w:rPr>
                <w:rFonts w:ascii="Arial" w:hAnsi="Arial"/>
                <w:sz w:val="22"/>
                <w:szCs w:val="20"/>
              </w:rPr>
            </w:pPr>
          </w:p>
        </w:tc>
        <w:tc>
          <w:tcPr>
            <w:tcW w:w="6095" w:type="dxa"/>
            <w:vMerge/>
          </w:tcPr>
          <w:p w14:paraId="7CD53CA1" w14:textId="77777777" w:rsidR="0078689B" w:rsidRPr="00781995" w:rsidRDefault="0078689B" w:rsidP="003925D5">
            <w:pPr>
              <w:jc w:val="both"/>
              <w:rPr>
                <w:rFonts w:ascii="Arial" w:hAnsi="Arial"/>
                <w:sz w:val="22"/>
                <w:szCs w:val="20"/>
                <w:highlight w:val="yellow"/>
              </w:rPr>
            </w:pPr>
          </w:p>
        </w:tc>
        <w:tc>
          <w:tcPr>
            <w:tcW w:w="993" w:type="dxa"/>
          </w:tcPr>
          <w:p w14:paraId="7CD53CA2" w14:textId="77777777" w:rsidR="0078689B" w:rsidRPr="00781995" w:rsidRDefault="0078689B" w:rsidP="003925D5">
            <w:pPr>
              <w:jc w:val="both"/>
              <w:rPr>
                <w:rFonts w:ascii="Menlo Regular" w:eastAsia="Menlo Regular" w:hAnsi="Menlo Regular" w:cs="Menlo Regular"/>
                <w:sz w:val="22"/>
                <w:szCs w:val="22"/>
              </w:rPr>
            </w:pPr>
            <w:r w:rsidRPr="00781995">
              <w:rPr>
                <w:rFonts w:ascii="Menlo Regular" w:eastAsia="Menlo Regular" w:hAnsi="Menlo Regular" w:cs="Menlo Regular"/>
                <w:sz w:val="22"/>
                <w:szCs w:val="22"/>
              </w:rPr>
              <w:t>No</w:t>
            </w:r>
          </w:p>
        </w:tc>
        <w:tc>
          <w:tcPr>
            <w:tcW w:w="850" w:type="dxa"/>
          </w:tcPr>
          <w:p w14:paraId="7CD53CA3" w14:textId="77777777" w:rsidR="0078689B" w:rsidRPr="00781995" w:rsidRDefault="0078689B" w:rsidP="003925D5">
            <w:pPr>
              <w:jc w:val="both"/>
              <w:rPr>
                <w:rFonts w:ascii="Menlo Regular" w:eastAsia="Menlo Regular" w:hAnsi="Menlo Regular" w:cs="Menlo Regular"/>
                <w:sz w:val="22"/>
                <w:szCs w:val="22"/>
              </w:rPr>
            </w:pPr>
          </w:p>
        </w:tc>
      </w:tr>
      <w:tr w:rsidR="0078689B" w:rsidRPr="00781995" w14:paraId="7B53C4B8" w14:textId="77777777" w:rsidTr="00303AD4">
        <w:trPr>
          <w:trHeight w:val="140"/>
        </w:trPr>
        <w:tc>
          <w:tcPr>
            <w:tcW w:w="1843" w:type="dxa"/>
            <w:vMerge/>
          </w:tcPr>
          <w:p w14:paraId="65FD7AA8" w14:textId="77777777" w:rsidR="0078689B" w:rsidRPr="00781995" w:rsidRDefault="0078689B" w:rsidP="003925D5">
            <w:pPr>
              <w:jc w:val="both"/>
              <w:rPr>
                <w:rFonts w:ascii="Arial" w:hAnsi="Arial"/>
                <w:sz w:val="22"/>
                <w:szCs w:val="20"/>
              </w:rPr>
            </w:pPr>
          </w:p>
        </w:tc>
        <w:tc>
          <w:tcPr>
            <w:tcW w:w="6095" w:type="dxa"/>
            <w:vMerge w:val="restart"/>
          </w:tcPr>
          <w:p w14:paraId="485761DD" w14:textId="0A045472" w:rsidR="0078689B" w:rsidRPr="00781995" w:rsidRDefault="0078689B" w:rsidP="003925D5">
            <w:pPr>
              <w:jc w:val="both"/>
              <w:rPr>
                <w:rFonts w:ascii="Arial" w:hAnsi="Arial"/>
                <w:sz w:val="22"/>
                <w:szCs w:val="20"/>
                <w:highlight w:val="yellow"/>
              </w:rPr>
            </w:pPr>
            <w:r w:rsidRPr="0077500F">
              <w:rPr>
                <w:rFonts w:ascii="Arial" w:hAnsi="Arial"/>
                <w:sz w:val="22"/>
                <w:szCs w:val="20"/>
              </w:rPr>
              <w:t xml:space="preserve">Professional Indemnity Insurance = £100,000 </w:t>
            </w:r>
          </w:p>
        </w:tc>
        <w:tc>
          <w:tcPr>
            <w:tcW w:w="993" w:type="dxa"/>
          </w:tcPr>
          <w:p w14:paraId="5B523C2B" w14:textId="30D859A1" w:rsidR="0078689B" w:rsidRPr="00781995" w:rsidRDefault="0078689B" w:rsidP="003925D5">
            <w:pPr>
              <w:jc w:val="both"/>
              <w:rPr>
                <w:rFonts w:ascii="Menlo Regular" w:eastAsia="Menlo Regular" w:hAnsi="Menlo Regular" w:cs="Menlo Regular"/>
                <w:sz w:val="22"/>
                <w:szCs w:val="22"/>
              </w:rPr>
            </w:pPr>
            <w:r>
              <w:rPr>
                <w:rFonts w:ascii="Menlo Regular" w:eastAsia="Menlo Regular" w:hAnsi="Menlo Regular" w:cs="Menlo Regular"/>
                <w:sz w:val="22"/>
                <w:szCs w:val="22"/>
              </w:rPr>
              <w:t>Yes</w:t>
            </w:r>
          </w:p>
        </w:tc>
        <w:tc>
          <w:tcPr>
            <w:tcW w:w="850" w:type="dxa"/>
          </w:tcPr>
          <w:p w14:paraId="7CDB1223" w14:textId="77777777" w:rsidR="0078689B" w:rsidRPr="00781995" w:rsidRDefault="0078689B" w:rsidP="003925D5">
            <w:pPr>
              <w:jc w:val="both"/>
              <w:rPr>
                <w:rFonts w:ascii="Menlo Regular" w:eastAsia="Menlo Regular" w:hAnsi="Menlo Regular" w:cs="Menlo Regular"/>
                <w:sz w:val="22"/>
                <w:szCs w:val="22"/>
              </w:rPr>
            </w:pPr>
          </w:p>
        </w:tc>
      </w:tr>
      <w:tr w:rsidR="0078689B" w:rsidRPr="00781995" w14:paraId="4FB59BDD" w14:textId="77777777" w:rsidTr="00303AD4">
        <w:trPr>
          <w:trHeight w:val="140"/>
        </w:trPr>
        <w:tc>
          <w:tcPr>
            <w:tcW w:w="1843" w:type="dxa"/>
            <w:vMerge/>
          </w:tcPr>
          <w:p w14:paraId="0FB0B759" w14:textId="77777777" w:rsidR="0078689B" w:rsidRPr="00781995" w:rsidRDefault="0078689B" w:rsidP="003925D5">
            <w:pPr>
              <w:jc w:val="both"/>
              <w:rPr>
                <w:rFonts w:ascii="Arial" w:hAnsi="Arial"/>
                <w:sz w:val="22"/>
                <w:szCs w:val="20"/>
              </w:rPr>
            </w:pPr>
          </w:p>
        </w:tc>
        <w:tc>
          <w:tcPr>
            <w:tcW w:w="6095" w:type="dxa"/>
            <w:vMerge/>
          </w:tcPr>
          <w:p w14:paraId="09768ACE" w14:textId="77777777" w:rsidR="0078689B" w:rsidRDefault="0078689B" w:rsidP="003925D5">
            <w:pPr>
              <w:jc w:val="both"/>
              <w:rPr>
                <w:rFonts w:ascii="Arial" w:hAnsi="Arial"/>
                <w:sz w:val="22"/>
                <w:szCs w:val="20"/>
                <w:highlight w:val="yellow"/>
              </w:rPr>
            </w:pPr>
          </w:p>
        </w:tc>
        <w:tc>
          <w:tcPr>
            <w:tcW w:w="993" w:type="dxa"/>
          </w:tcPr>
          <w:p w14:paraId="23B7C087" w14:textId="76F345A9" w:rsidR="0078689B" w:rsidRPr="00781995" w:rsidRDefault="0078689B" w:rsidP="003925D5">
            <w:pPr>
              <w:jc w:val="both"/>
              <w:rPr>
                <w:rFonts w:ascii="Menlo Regular" w:eastAsia="Menlo Regular" w:hAnsi="Menlo Regular" w:cs="Menlo Regular"/>
                <w:sz w:val="22"/>
                <w:szCs w:val="22"/>
              </w:rPr>
            </w:pPr>
            <w:r>
              <w:rPr>
                <w:rFonts w:ascii="Menlo Regular" w:eastAsia="Menlo Regular" w:hAnsi="Menlo Regular" w:cs="Menlo Regular"/>
                <w:sz w:val="22"/>
                <w:szCs w:val="22"/>
              </w:rPr>
              <w:t xml:space="preserve">No </w:t>
            </w:r>
          </w:p>
        </w:tc>
        <w:tc>
          <w:tcPr>
            <w:tcW w:w="850" w:type="dxa"/>
          </w:tcPr>
          <w:p w14:paraId="5B61BDA7" w14:textId="77777777" w:rsidR="0078689B" w:rsidRPr="00781995" w:rsidRDefault="0078689B" w:rsidP="003925D5">
            <w:pPr>
              <w:jc w:val="both"/>
              <w:rPr>
                <w:rFonts w:ascii="Menlo Regular" w:eastAsia="Menlo Regular" w:hAnsi="Menlo Regular" w:cs="Menlo Regular"/>
                <w:sz w:val="22"/>
                <w:szCs w:val="22"/>
              </w:rPr>
            </w:pPr>
          </w:p>
        </w:tc>
      </w:tr>
    </w:tbl>
    <w:p w14:paraId="7CD53CA5" w14:textId="77777777" w:rsidR="008422F3" w:rsidRPr="00781995" w:rsidRDefault="008422F3" w:rsidP="008422F3"/>
    <w:tbl>
      <w:tblPr>
        <w:tblStyle w:val="TableGrid"/>
        <w:tblW w:w="9781" w:type="dxa"/>
        <w:tblInd w:w="108" w:type="dxa"/>
        <w:tblLayout w:type="fixed"/>
        <w:tblLook w:val="04A0" w:firstRow="1" w:lastRow="0" w:firstColumn="1" w:lastColumn="0" w:noHBand="0" w:noVBand="1"/>
      </w:tblPr>
      <w:tblGrid>
        <w:gridCol w:w="1843"/>
        <w:gridCol w:w="6095"/>
        <w:gridCol w:w="993"/>
        <w:gridCol w:w="850"/>
      </w:tblGrid>
      <w:tr w:rsidR="008422F3" w:rsidRPr="00781995" w14:paraId="7CD53CA8" w14:textId="77777777" w:rsidTr="0052783B">
        <w:tc>
          <w:tcPr>
            <w:tcW w:w="1843" w:type="dxa"/>
            <w:shd w:val="clear" w:color="auto" w:fill="C2D69B" w:themeFill="accent3" w:themeFillTint="99"/>
          </w:tcPr>
          <w:p w14:paraId="7CD53CA6" w14:textId="77777777" w:rsidR="008422F3" w:rsidRPr="00781995" w:rsidRDefault="008422F3" w:rsidP="003925D5">
            <w:pPr>
              <w:jc w:val="both"/>
              <w:rPr>
                <w:rFonts w:ascii="Arial" w:hAnsi="Arial"/>
                <w:b/>
                <w:sz w:val="22"/>
                <w:szCs w:val="20"/>
              </w:rPr>
            </w:pPr>
            <w:r w:rsidRPr="00781995">
              <w:rPr>
                <w:rFonts w:ascii="Arial" w:hAnsi="Arial"/>
                <w:b/>
                <w:sz w:val="22"/>
                <w:szCs w:val="20"/>
              </w:rPr>
              <w:lastRenderedPageBreak/>
              <w:t>Section 3</w:t>
            </w:r>
          </w:p>
        </w:tc>
        <w:tc>
          <w:tcPr>
            <w:tcW w:w="7938" w:type="dxa"/>
            <w:gridSpan w:val="3"/>
            <w:shd w:val="clear" w:color="auto" w:fill="C2D69B" w:themeFill="accent3" w:themeFillTint="99"/>
          </w:tcPr>
          <w:p w14:paraId="7CD53CA7" w14:textId="4A5E2ABD" w:rsidR="008422F3" w:rsidRPr="00781995" w:rsidRDefault="008422F3" w:rsidP="003925D5">
            <w:pPr>
              <w:jc w:val="both"/>
              <w:rPr>
                <w:rFonts w:ascii="Arial" w:hAnsi="Arial"/>
                <w:sz w:val="22"/>
                <w:szCs w:val="20"/>
              </w:rPr>
            </w:pPr>
            <w:r w:rsidRPr="0077500F">
              <w:rPr>
                <w:rFonts w:ascii="Arial" w:hAnsi="Arial"/>
                <w:sz w:val="22"/>
                <w:szCs w:val="20"/>
              </w:rPr>
              <w:t>Health and Safety</w:t>
            </w:r>
          </w:p>
        </w:tc>
      </w:tr>
      <w:tr w:rsidR="008422F3" w:rsidRPr="00781995" w14:paraId="7CD53CAC" w14:textId="77777777" w:rsidTr="0052783B">
        <w:tc>
          <w:tcPr>
            <w:tcW w:w="1843" w:type="dxa"/>
            <w:shd w:val="clear" w:color="auto" w:fill="D6E3BC" w:themeFill="accent3" w:themeFillTint="66"/>
          </w:tcPr>
          <w:p w14:paraId="7CD53CA9" w14:textId="77777777" w:rsidR="008422F3" w:rsidRPr="00781995" w:rsidRDefault="008422F3" w:rsidP="003925D5">
            <w:pPr>
              <w:jc w:val="both"/>
              <w:rPr>
                <w:rFonts w:ascii="Arial" w:hAnsi="Arial"/>
                <w:sz w:val="22"/>
                <w:szCs w:val="20"/>
              </w:rPr>
            </w:pPr>
          </w:p>
        </w:tc>
        <w:tc>
          <w:tcPr>
            <w:tcW w:w="6095" w:type="dxa"/>
            <w:shd w:val="clear" w:color="auto" w:fill="D6E3BC" w:themeFill="accent3" w:themeFillTint="66"/>
          </w:tcPr>
          <w:p w14:paraId="7CD53CAA" w14:textId="77777777" w:rsidR="008422F3" w:rsidRPr="00781995" w:rsidRDefault="008422F3" w:rsidP="003925D5">
            <w:pPr>
              <w:jc w:val="both"/>
              <w:rPr>
                <w:rFonts w:ascii="Arial" w:hAnsi="Arial"/>
                <w:b/>
                <w:sz w:val="22"/>
                <w:szCs w:val="20"/>
              </w:rPr>
            </w:pPr>
            <w:r w:rsidRPr="00781995">
              <w:rPr>
                <w:rFonts w:ascii="Arial" w:hAnsi="Arial"/>
                <w:b/>
                <w:sz w:val="22"/>
                <w:szCs w:val="20"/>
              </w:rPr>
              <w:t>Question</w:t>
            </w:r>
          </w:p>
        </w:tc>
        <w:tc>
          <w:tcPr>
            <w:tcW w:w="1843" w:type="dxa"/>
            <w:gridSpan w:val="2"/>
            <w:shd w:val="clear" w:color="auto" w:fill="D6E3BC" w:themeFill="accent3" w:themeFillTint="66"/>
          </w:tcPr>
          <w:p w14:paraId="7CD53CAB" w14:textId="77777777" w:rsidR="008422F3" w:rsidRPr="00781995" w:rsidRDefault="008422F3" w:rsidP="003925D5">
            <w:pPr>
              <w:jc w:val="both"/>
              <w:rPr>
                <w:rFonts w:ascii="Arial" w:hAnsi="Arial"/>
                <w:b/>
                <w:sz w:val="22"/>
                <w:szCs w:val="20"/>
              </w:rPr>
            </w:pPr>
            <w:r w:rsidRPr="00781995">
              <w:rPr>
                <w:rFonts w:ascii="Arial" w:hAnsi="Arial"/>
                <w:b/>
                <w:sz w:val="22"/>
                <w:szCs w:val="20"/>
              </w:rPr>
              <w:t>Response</w:t>
            </w:r>
          </w:p>
        </w:tc>
      </w:tr>
      <w:tr w:rsidR="008422F3" w:rsidRPr="00781995" w14:paraId="7CD53CB2" w14:textId="77777777" w:rsidTr="0052783B">
        <w:trPr>
          <w:trHeight w:val="744"/>
        </w:trPr>
        <w:tc>
          <w:tcPr>
            <w:tcW w:w="1843" w:type="dxa"/>
            <w:vMerge w:val="restart"/>
          </w:tcPr>
          <w:p w14:paraId="7CD53CAD" w14:textId="77777777" w:rsidR="008422F3" w:rsidRPr="00781995" w:rsidRDefault="008422F3" w:rsidP="003925D5">
            <w:pPr>
              <w:jc w:val="both"/>
              <w:rPr>
                <w:rFonts w:ascii="Arial" w:hAnsi="Arial"/>
                <w:sz w:val="22"/>
                <w:szCs w:val="20"/>
              </w:rPr>
            </w:pPr>
            <w:r w:rsidRPr="00781995">
              <w:rPr>
                <w:rFonts w:ascii="Arial" w:hAnsi="Arial"/>
                <w:sz w:val="22"/>
                <w:szCs w:val="20"/>
              </w:rPr>
              <w:t>Question 3.1.</w:t>
            </w:r>
          </w:p>
        </w:tc>
        <w:tc>
          <w:tcPr>
            <w:tcW w:w="6095" w:type="dxa"/>
            <w:vMerge w:val="restart"/>
          </w:tcPr>
          <w:p w14:paraId="7CD53CAE" w14:textId="77777777" w:rsidR="008422F3" w:rsidRPr="00781995" w:rsidRDefault="008422F3" w:rsidP="003925D5">
            <w:pPr>
              <w:rPr>
                <w:rFonts w:ascii="Arial" w:eastAsia="Arial" w:hAnsi="Arial" w:cs="Arial"/>
                <w:sz w:val="22"/>
                <w:szCs w:val="22"/>
              </w:rPr>
            </w:pPr>
            <w:r w:rsidRPr="00781995">
              <w:rPr>
                <w:rFonts w:ascii="Arial" w:eastAsia="Arial" w:hAnsi="Arial" w:cs="Arial"/>
                <w:sz w:val="22"/>
                <w:szCs w:val="22"/>
              </w:rPr>
              <w:t>Please self-certify that your organisation has a Health and Safety Policy that complies with current legislative requirements.</w:t>
            </w:r>
          </w:p>
          <w:p w14:paraId="7CD53CAF" w14:textId="77777777" w:rsidR="008422F3" w:rsidRPr="00781995" w:rsidRDefault="008422F3" w:rsidP="003925D5">
            <w:pPr>
              <w:jc w:val="both"/>
              <w:rPr>
                <w:rFonts w:ascii="Arial" w:hAnsi="Arial"/>
                <w:sz w:val="22"/>
                <w:szCs w:val="20"/>
              </w:rPr>
            </w:pPr>
          </w:p>
        </w:tc>
        <w:tc>
          <w:tcPr>
            <w:tcW w:w="993" w:type="dxa"/>
          </w:tcPr>
          <w:p w14:paraId="7CD53CB0" w14:textId="77777777" w:rsidR="008422F3" w:rsidRPr="00781995" w:rsidRDefault="008422F3" w:rsidP="003925D5">
            <w:pPr>
              <w:jc w:val="both"/>
              <w:rPr>
                <w:rFonts w:ascii="Menlo Regular" w:eastAsia="Menlo Regular" w:hAnsi="Menlo Regular" w:cs="Menlo Regular"/>
                <w:sz w:val="22"/>
                <w:szCs w:val="22"/>
              </w:rPr>
            </w:pPr>
            <w:r w:rsidRPr="00781995">
              <w:rPr>
                <w:rFonts w:ascii="Menlo Regular" w:eastAsia="Menlo Regular" w:hAnsi="Menlo Regular" w:cs="Menlo Regular"/>
                <w:sz w:val="22"/>
                <w:szCs w:val="22"/>
              </w:rPr>
              <w:t>Yes</w:t>
            </w:r>
          </w:p>
        </w:tc>
        <w:tc>
          <w:tcPr>
            <w:tcW w:w="850" w:type="dxa"/>
          </w:tcPr>
          <w:p w14:paraId="7CD53CB1" w14:textId="77777777" w:rsidR="008422F3" w:rsidRPr="00781995" w:rsidRDefault="008422F3" w:rsidP="003925D5">
            <w:pPr>
              <w:jc w:val="both"/>
              <w:rPr>
                <w:rFonts w:ascii="Menlo Regular" w:eastAsia="Menlo Regular" w:hAnsi="Menlo Regular" w:cs="Menlo Regular"/>
                <w:sz w:val="22"/>
                <w:szCs w:val="22"/>
              </w:rPr>
            </w:pPr>
          </w:p>
        </w:tc>
      </w:tr>
      <w:tr w:rsidR="008422F3" w:rsidRPr="00781995" w14:paraId="7CD53CB7" w14:textId="77777777" w:rsidTr="0052783B">
        <w:trPr>
          <w:trHeight w:val="140"/>
        </w:trPr>
        <w:tc>
          <w:tcPr>
            <w:tcW w:w="1843" w:type="dxa"/>
            <w:vMerge/>
          </w:tcPr>
          <w:p w14:paraId="7CD53CB3" w14:textId="77777777" w:rsidR="008422F3" w:rsidRPr="00781995" w:rsidRDefault="008422F3" w:rsidP="003925D5">
            <w:pPr>
              <w:jc w:val="both"/>
              <w:rPr>
                <w:rFonts w:ascii="Arial" w:hAnsi="Arial"/>
                <w:sz w:val="22"/>
                <w:szCs w:val="20"/>
              </w:rPr>
            </w:pPr>
          </w:p>
        </w:tc>
        <w:tc>
          <w:tcPr>
            <w:tcW w:w="6095" w:type="dxa"/>
            <w:vMerge/>
          </w:tcPr>
          <w:p w14:paraId="7CD53CB4" w14:textId="77777777" w:rsidR="008422F3" w:rsidRPr="00781995" w:rsidRDefault="008422F3" w:rsidP="003925D5">
            <w:pPr>
              <w:jc w:val="both"/>
              <w:rPr>
                <w:rFonts w:ascii="Arial" w:hAnsi="Arial"/>
                <w:sz w:val="22"/>
                <w:szCs w:val="20"/>
                <w:highlight w:val="yellow"/>
              </w:rPr>
            </w:pPr>
          </w:p>
        </w:tc>
        <w:tc>
          <w:tcPr>
            <w:tcW w:w="993" w:type="dxa"/>
          </w:tcPr>
          <w:p w14:paraId="7CD53CB5" w14:textId="77777777" w:rsidR="008422F3" w:rsidRPr="00781995" w:rsidRDefault="008422F3" w:rsidP="003925D5">
            <w:pPr>
              <w:jc w:val="both"/>
              <w:rPr>
                <w:rFonts w:ascii="Menlo Regular" w:eastAsia="Menlo Regular" w:hAnsi="Menlo Regular" w:cs="Menlo Regular"/>
                <w:sz w:val="22"/>
                <w:szCs w:val="22"/>
              </w:rPr>
            </w:pPr>
            <w:r w:rsidRPr="00781995">
              <w:rPr>
                <w:rFonts w:ascii="Menlo Regular" w:eastAsia="Menlo Regular" w:hAnsi="Menlo Regular" w:cs="Menlo Regular"/>
                <w:sz w:val="22"/>
                <w:szCs w:val="22"/>
              </w:rPr>
              <w:t>No</w:t>
            </w:r>
          </w:p>
        </w:tc>
        <w:tc>
          <w:tcPr>
            <w:tcW w:w="850" w:type="dxa"/>
          </w:tcPr>
          <w:p w14:paraId="7CD53CB6" w14:textId="77777777" w:rsidR="008422F3" w:rsidRPr="00781995" w:rsidRDefault="008422F3" w:rsidP="003925D5">
            <w:pPr>
              <w:jc w:val="both"/>
              <w:rPr>
                <w:rFonts w:ascii="Menlo Regular" w:eastAsia="Menlo Regular" w:hAnsi="Menlo Regular" w:cs="Menlo Regular"/>
                <w:sz w:val="22"/>
                <w:szCs w:val="22"/>
              </w:rPr>
            </w:pPr>
          </w:p>
        </w:tc>
      </w:tr>
      <w:tr w:rsidR="008422F3" w:rsidRPr="00781995" w14:paraId="7CD53CBD" w14:textId="77777777" w:rsidTr="0052783B">
        <w:trPr>
          <w:trHeight w:val="1229"/>
        </w:trPr>
        <w:tc>
          <w:tcPr>
            <w:tcW w:w="1843" w:type="dxa"/>
            <w:vMerge w:val="restart"/>
          </w:tcPr>
          <w:p w14:paraId="7CD53CB8" w14:textId="77777777" w:rsidR="008422F3" w:rsidRPr="00781995" w:rsidRDefault="008422F3" w:rsidP="003925D5">
            <w:pPr>
              <w:jc w:val="both"/>
              <w:rPr>
                <w:rFonts w:ascii="Arial" w:hAnsi="Arial"/>
                <w:sz w:val="22"/>
                <w:szCs w:val="20"/>
              </w:rPr>
            </w:pPr>
            <w:r w:rsidRPr="00781995">
              <w:rPr>
                <w:rFonts w:ascii="Arial" w:hAnsi="Arial"/>
                <w:sz w:val="22"/>
                <w:szCs w:val="20"/>
              </w:rPr>
              <w:t xml:space="preserve">Question 3.2 </w:t>
            </w:r>
          </w:p>
        </w:tc>
        <w:tc>
          <w:tcPr>
            <w:tcW w:w="6095" w:type="dxa"/>
            <w:vMerge w:val="restart"/>
          </w:tcPr>
          <w:p w14:paraId="7CD53CB9" w14:textId="77777777" w:rsidR="008422F3" w:rsidRPr="00781995" w:rsidRDefault="008422F3" w:rsidP="003925D5">
            <w:pPr>
              <w:tabs>
                <w:tab w:val="center" w:pos="4513"/>
                <w:tab w:val="right" w:pos="9026"/>
              </w:tabs>
              <w:rPr>
                <w:rFonts w:ascii="Arial" w:hAnsi="Arial" w:cs="Arial"/>
                <w:sz w:val="22"/>
                <w:szCs w:val="22"/>
              </w:rPr>
            </w:pPr>
            <w:r w:rsidRPr="00781995">
              <w:rPr>
                <w:rFonts w:ascii="Arial" w:eastAsia="Arial" w:hAnsi="Arial" w:cs="Arial"/>
                <w:sz w:val="22"/>
                <w:szCs w:val="22"/>
              </w:rPr>
              <w:t>Has your organisation or any of its Directors or Executive Officers been in receipt of enforcement/remedial orders in relation to the Health and Safety Executive (or equivalent body) in the last 3 years?</w:t>
            </w:r>
          </w:p>
          <w:p w14:paraId="7CD53CBA" w14:textId="77777777" w:rsidR="008422F3" w:rsidRPr="00781995" w:rsidRDefault="008422F3" w:rsidP="003925D5">
            <w:pPr>
              <w:tabs>
                <w:tab w:val="center" w:pos="4513"/>
                <w:tab w:val="right" w:pos="9026"/>
              </w:tabs>
              <w:rPr>
                <w:rFonts w:ascii="Arial" w:hAnsi="Arial"/>
                <w:sz w:val="22"/>
                <w:szCs w:val="20"/>
                <w:highlight w:val="yellow"/>
              </w:rPr>
            </w:pPr>
          </w:p>
        </w:tc>
        <w:tc>
          <w:tcPr>
            <w:tcW w:w="993" w:type="dxa"/>
          </w:tcPr>
          <w:p w14:paraId="7CD53CBB" w14:textId="77777777" w:rsidR="008422F3" w:rsidRPr="00781995" w:rsidRDefault="008422F3" w:rsidP="003925D5">
            <w:pPr>
              <w:jc w:val="both"/>
              <w:rPr>
                <w:rFonts w:ascii="Menlo Regular" w:eastAsia="Menlo Regular" w:hAnsi="Menlo Regular" w:cs="Menlo Regular"/>
                <w:sz w:val="22"/>
                <w:szCs w:val="22"/>
              </w:rPr>
            </w:pPr>
            <w:r w:rsidRPr="00781995">
              <w:rPr>
                <w:rFonts w:ascii="Menlo Regular" w:eastAsia="Menlo Regular" w:hAnsi="Menlo Regular" w:cs="Menlo Regular"/>
                <w:sz w:val="22"/>
                <w:szCs w:val="22"/>
              </w:rPr>
              <w:t>Yes</w:t>
            </w:r>
          </w:p>
        </w:tc>
        <w:tc>
          <w:tcPr>
            <w:tcW w:w="850" w:type="dxa"/>
          </w:tcPr>
          <w:p w14:paraId="7CD53CBC" w14:textId="77777777" w:rsidR="008422F3" w:rsidRPr="00781995" w:rsidRDefault="008422F3" w:rsidP="003925D5">
            <w:pPr>
              <w:jc w:val="both"/>
              <w:rPr>
                <w:rFonts w:ascii="Menlo Regular" w:eastAsia="Menlo Regular" w:hAnsi="Menlo Regular" w:cs="Menlo Regular"/>
                <w:sz w:val="22"/>
                <w:szCs w:val="22"/>
              </w:rPr>
            </w:pPr>
          </w:p>
        </w:tc>
      </w:tr>
      <w:tr w:rsidR="008422F3" w:rsidRPr="00781995" w14:paraId="7CD53CC2" w14:textId="77777777" w:rsidTr="0052783B">
        <w:trPr>
          <w:trHeight w:val="140"/>
        </w:trPr>
        <w:tc>
          <w:tcPr>
            <w:tcW w:w="1843" w:type="dxa"/>
            <w:vMerge/>
          </w:tcPr>
          <w:p w14:paraId="7CD53CBE" w14:textId="77777777" w:rsidR="008422F3" w:rsidRPr="00781995" w:rsidRDefault="008422F3" w:rsidP="003925D5">
            <w:pPr>
              <w:jc w:val="both"/>
              <w:rPr>
                <w:rFonts w:ascii="Arial" w:hAnsi="Arial"/>
                <w:sz w:val="22"/>
                <w:szCs w:val="20"/>
              </w:rPr>
            </w:pPr>
          </w:p>
        </w:tc>
        <w:tc>
          <w:tcPr>
            <w:tcW w:w="6095" w:type="dxa"/>
            <w:vMerge/>
          </w:tcPr>
          <w:p w14:paraId="7CD53CBF" w14:textId="77777777" w:rsidR="008422F3" w:rsidRPr="00781995" w:rsidRDefault="008422F3" w:rsidP="003925D5">
            <w:pPr>
              <w:jc w:val="both"/>
              <w:rPr>
                <w:rFonts w:ascii="Arial" w:hAnsi="Arial"/>
                <w:sz w:val="22"/>
                <w:szCs w:val="20"/>
                <w:highlight w:val="yellow"/>
              </w:rPr>
            </w:pPr>
          </w:p>
        </w:tc>
        <w:tc>
          <w:tcPr>
            <w:tcW w:w="993" w:type="dxa"/>
          </w:tcPr>
          <w:p w14:paraId="7CD53CC0" w14:textId="77777777" w:rsidR="008422F3" w:rsidRPr="00781995" w:rsidRDefault="008422F3" w:rsidP="003925D5">
            <w:pPr>
              <w:jc w:val="both"/>
              <w:rPr>
                <w:rFonts w:ascii="Menlo Regular" w:eastAsia="Menlo Regular" w:hAnsi="Menlo Regular" w:cs="Menlo Regular"/>
                <w:sz w:val="22"/>
                <w:szCs w:val="22"/>
              </w:rPr>
            </w:pPr>
            <w:r w:rsidRPr="00781995">
              <w:rPr>
                <w:rFonts w:ascii="Menlo Regular" w:eastAsia="Menlo Regular" w:hAnsi="Menlo Regular" w:cs="Menlo Regular"/>
                <w:sz w:val="22"/>
                <w:szCs w:val="22"/>
              </w:rPr>
              <w:t>No</w:t>
            </w:r>
          </w:p>
        </w:tc>
        <w:tc>
          <w:tcPr>
            <w:tcW w:w="850" w:type="dxa"/>
          </w:tcPr>
          <w:p w14:paraId="7CD53CC1" w14:textId="77777777" w:rsidR="008422F3" w:rsidRPr="00781995" w:rsidRDefault="008422F3" w:rsidP="003925D5">
            <w:pPr>
              <w:jc w:val="both"/>
              <w:rPr>
                <w:rFonts w:ascii="Menlo Regular" w:eastAsia="Menlo Regular" w:hAnsi="Menlo Regular" w:cs="Menlo Regular"/>
                <w:sz w:val="22"/>
                <w:szCs w:val="22"/>
              </w:rPr>
            </w:pPr>
          </w:p>
        </w:tc>
      </w:tr>
      <w:tr w:rsidR="008422F3" w:rsidRPr="00781995" w14:paraId="7CD53CC5" w14:textId="77777777" w:rsidTr="0052783B">
        <w:trPr>
          <w:trHeight w:val="140"/>
        </w:trPr>
        <w:tc>
          <w:tcPr>
            <w:tcW w:w="9781" w:type="dxa"/>
            <w:gridSpan w:val="4"/>
          </w:tcPr>
          <w:p w14:paraId="7CD53CC4" w14:textId="1C638C74" w:rsidR="008422F3" w:rsidRPr="00781995" w:rsidRDefault="008422F3" w:rsidP="0052783B">
            <w:pPr>
              <w:tabs>
                <w:tab w:val="center" w:pos="4513"/>
                <w:tab w:val="right" w:pos="9026"/>
              </w:tabs>
              <w:rPr>
                <w:rFonts w:ascii="Menlo Regular" w:eastAsia="Menlo Regular" w:hAnsi="Menlo Regular" w:cs="Menlo Regular"/>
                <w:sz w:val="22"/>
                <w:szCs w:val="22"/>
              </w:rPr>
            </w:pPr>
            <w:r w:rsidRPr="00781995">
              <w:rPr>
                <w:rFonts w:ascii="Arial" w:eastAsia="Arial" w:hAnsi="Arial" w:cs="Arial"/>
                <w:sz w:val="22"/>
                <w:szCs w:val="22"/>
              </w:rPr>
              <w:t xml:space="preserve">If your answer to question 3.2 was “Yes”, </w:t>
            </w:r>
            <w:r w:rsidRPr="00781995">
              <w:rPr>
                <w:rFonts w:ascii="Arial" w:eastAsia="Arial" w:hAnsi="Arial" w:cs="Arial"/>
                <w:sz w:val="22"/>
                <w:szCs w:val="22"/>
                <w:u w:val="single"/>
              </w:rPr>
              <w:t>please provide details in this cell</w:t>
            </w:r>
            <w:r w:rsidRPr="00781995">
              <w:rPr>
                <w:rFonts w:ascii="Arial" w:eastAsia="Arial" w:hAnsi="Arial" w:cs="Arial"/>
                <w:sz w:val="22"/>
                <w:szCs w:val="22"/>
              </w:rPr>
              <w:t xml:space="preserve"> of any enforcement/remedial orders served and give details of any remedial action or changes to procedures you have made as a result.</w:t>
            </w:r>
          </w:p>
        </w:tc>
      </w:tr>
      <w:tr w:rsidR="008422F3" w14:paraId="7CD53CCA" w14:textId="77777777" w:rsidTr="0052783B">
        <w:tc>
          <w:tcPr>
            <w:tcW w:w="1843" w:type="dxa"/>
            <w:shd w:val="clear" w:color="auto" w:fill="C2D69B" w:themeFill="accent3" w:themeFillTint="99"/>
          </w:tcPr>
          <w:p w14:paraId="7CD53CC8" w14:textId="2A6FB828" w:rsidR="008422F3" w:rsidRPr="0077500F" w:rsidRDefault="000419FD" w:rsidP="003925D5">
            <w:pPr>
              <w:pStyle w:val="01-NormInd2-BB"/>
              <w:ind w:left="0"/>
              <w:rPr>
                <w:b/>
              </w:rPr>
            </w:pPr>
            <w:r w:rsidRPr="000419FD">
              <w:rPr>
                <w:i/>
              </w:rPr>
              <w:t xml:space="preserve"> </w:t>
            </w:r>
            <w:r w:rsidR="008422F3" w:rsidRPr="0077500F">
              <w:rPr>
                <w:b/>
              </w:rPr>
              <w:t xml:space="preserve">Section </w:t>
            </w:r>
            <w:r w:rsidR="0077500F" w:rsidRPr="0077500F">
              <w:rPr>
                <w:b/>
              </w:rPr>
              <w:t>4</w:t>
            </w:r>
          </w:p>
        </w:tc>
        <w:tc>
          <w:tcPr>
            <w:tcW w:w="7938" w:type="dxa"/>
            <w:gridSpan w:val="3"/>
            <w:shd w:val="clear" w:color="auto" w:fill="C2D69B" w:themeFill="accent3" w:themeFillTint="99"/>
          </w:tcPr>
          <w:p w14:paraId="7CD53CC9" w14:textId="5E0B6216" w:rsidR="008422F3" w:rsidRPr="0077500F" w:rsidRDefault="0077500F" w:rsidP="003925D5">
            <w:pPr>
              <w:pStyle w:val="01-NormInd2-BB"/>
              <w:ind w:left="0"/>
            </w:pPr>
            <w:r w:rsidRPr="0077500F">
              <w:t xml:space="preserve">Competency </w:t>
            </w:r>
          </w:p>
        </w:tc>
      </w:tr>
      <w:tr w:rsidR="008422F3" w14:paraId="7CD53CCE" w14:textId="77777777" w:rsidTr="0052783B">
        <w:tc>
          <w:tcPr>
            <w:tcW w:w="1843" w:type="dxa"/>
            <w:shd w:val="clear" w:color="auto" w:fill="D6E3BC" w:themeFill="accent3" w:themeFillTint="66"/>
          </w:tcPr>
          <w:p w14:paraId="7CD53CCB" w14:textId="77777777" w:rsidR="008422F3" w:rsidRDefault="008422F3" w:rsidP="003925D5">
            <w:pPr>
              <w:pStyle w:val="01-NormInd2-BB"/>
              <w:ind w:left="0"/>
            </w:pPr>
          </w:p>
        </w:tc>
        <w:tc>
          <w:tcPr>
            <w:tcW w:w="6095" w:type="dxa"/>
            <w:shd w:val="clear" w:color="auto" w:fill="D6E3BC" w:themeFill="accent3" w:themeFillTint="66"/>
          </w:tcPr>
          <w:p w14:paraId="7CD53CCC" w14:textId="77777777" w:rsidR="008422F3" w:rsidRPr="00A31A72" w:rsidRDefault="008422F3" w:rsidP="003925D5">
            <w:pPr>
              <w:pStyle w:val="01-NormInd2-BB"/>
              <w:ind w:left="0"/>
              <w:rPr>
                <w:b/>
              </w:rPr>
            </w:pPr>
            <w:r w:rsidRPr="00A31A72">
              <w:rPr>
                <w:b/>
              </w:rPr>
              <w:t>Question</w:t>
            </w:r>
          </w:p>
        </w:tc>
        <w:tc>
          <w:tcPr>
            <w:tcW w:w="1843" w:type="dxa"/>
            <w:gridSpan w:val="2"/>
            <w:shd w:val="clear" w:color="auto" w:fill="D6E3BC" w:themeFill="accent3" w:themeFillTint="66"/>
          </w:tcPr>
          <w:p w14:paraId="7CD53CCD" w14:textId="77777777" w:rsidR="008422F3" w:rsidRPr="00A31A72" w:rsidRDefault="008422F3" w:rsidP="003925D5">
            <w:pPr>
              <w:pStyle w:val="01-NormInd2-BB"/>
              <w:ind w:left="0"/>
              <w:rPr>
                <w:b/>
              </w:rPr>
            </w:pPr>
            <w:r w:rsidRPr="00A31A72">
              <w:rPr>
                <w:b/>
              </w:rPr>
              <w:t>Response</w:t>
            </w:r>
          </w:p>
        </w:tc>
      </w:tr>
      <w:tr w:rsidR="008422F3" w14:paraId="7CD53CD3" w14:textId="77777777" w:rsidTr="0052783B">
        <w:trPr>
          <w:trHeight w:val="294"/>
        </w:trPr>
        <w:tc>
          <w:tcPr>
            <w:tcW w:w="1843" w:type="dxa"/>
            <w:vMerge w:val="restart"/>
          </w:tcPr>
          <w:p w14:paraId="7CD53CCF" w14:textId="68F23463" w:rsidR="008422F3" w:rsidRPr="0077500F" w:rsidRDefault="008422F3" w:rsidP="003925D5">
            <w:pPr>
              <w:pStyle w:val="01-NormInd2-BB"/>
              <w:ind w:left="0"/>
            </w:pPr>
            <w:r w:rsidRPr="0077500F">
              <w:t xml:space="preserve">Question </w:t>
            </w:r>
            <w:r w:rsidR="0077500F" w:rsidRPr="0077500F">
              <w:t>4.1</w:t>
            </w:r>
          </w:p>
        </w:tc>
        <w:tc>
          <w:tcPr>
            <w:tcW w:w="6095" w:type="dxa"/>
            <w:vMerge w:val="restart"/>
          </w:tcPr>
          <w:p w14:paraId="7CD53CD0" w14:textId="55CBCB3D" w:rsidR="008422F3" w:rsidRPr="0077500F" w:rsidRDefault="0077500F" w:rsidP="003925D5">
            <w:pPr>
              <w:pStyle w:val="01-NormInd2-BB"/>
              <w:ind w:left="0"/>
            </w:pPr>
            <w:r>
              <w:t>P</w:t>
            </w:r>
            <w:r w:rsidR="00A77A85">
              <w:t xml:space="preserve">lease confirm that your chosen </w:t>
            </w:r>
            <w:r>
              <w:t xml:space="preserve">designer is competent in footbridge design, including appropriate qualifications and experience. (This will need to be evidenced </w:t>
            </w:r>
            <w:r w:rsidR="0052783B">
              <w:t>in Appendix 7</w:t>
            </w:r>
            <w:r>
              <w:t xml:space="preserve">) </w:t>
            </w:r>
          </w:p>
        </w:tc>
        <w:tc>
          <w:tcPr>
            <w:tcW w:w="993" w:type="dxa"/>
          </w:tcPr>
          <w:p w14:paraId="7CD53CD1" w14:textId="77777777" w:rsidR="008422F3" w:rsidRDefault="008422F3" w:rsidP="003925D5">
            <w:pPr>
              <w:pStyle w:val="Normal1"/>
              <w:jc w:val="both"/>
              <w:rPr>
                <w:rFonts w:ascii="Menlo Regular" w:eastAsia="Menlo Regular" w:hAnsi="Menlo Regular" w:cs="Menlo Regular"/>
                <w:szCs w:val="22"/>
              </w:rPr>
            </w:pPr>
            <w:r>
              <w:rPr>
                <w:rFonts w:ascii="Menlo Regular" w:eastAsia="Menlo Regular" w:hAnsi="Menlo Regular" w:cs="Menlo Regular"/>
                <w:szCs w:val="22"/>
              </w:rPr>
              <w:t>Yes</w:t>
            </w:r>
          </w:p>
        </w:tc>
        <w:tc>
          <w:tcPr>
            <w:tcW w:w="850" w:type="dxa"/>
          </w:tcPr>
          <w:p w14:paraId="7CD53CD2" w14:textId="77777777" w:rsidR="008422F3" w:rsidRDefault="008422F3" w:rsidP="003925D5">
            <w:pPr>
              <w:pStyle w:val="01-NormInd2-BB"/>
              <w:ind w:left="0"/>
            </w:pPr>
          </w:p>
        </w:tc>
      </w:tr>
      <w:tr w:rsidR="008422F3" w14:paraId="7CD53CD8" w14:textId="77777777" w:rsidTr="0052783B">
        <w:trPr>
          <w:trHeight w:val="293"/>
        </w:trPr>
        <w:tc>
          <w:tcPr>
            <w:tcW w:w="1843" w:type="dxa"/>
            <w:vMerge/>
          </w:tcPr>
          <w:p w14:paraId="7CD53CD4" w14:textId="77777777" w:rsidR="008422F3" w:rsidRDefault="008422F3" w:rsidP="003925D5">
            <w:pPr>
              <w:pStyle w:val="01-NormInd2-BB"/>
              <w:ind w:left="0"/>
            </w:pPr>
          </w:p>
        </w:tc>
        <w:tc>
          <w:tcPr>
            <w:tcW w:w="6095" w:type="dxa"/>
            <w:vMerge/>
          </w:tcPr>
          <w:p w14:paraId="7CD53CD5" w14:textId="77777777" w:rsidR="008422F3" w:rsidRPr="00A31A72" w:rsidRDefault="008422F3" w:rsidP="003925D5">
            <w:pPr>
              <w:pStyle w:val="01-NormInd2-BB"/>
              <w:ind w:left="0"/>
              <w:rPr>
                <w:highlight w:val="yellow"/>
              </w:rPr>
            </w:pPr>
          </w:p>
        </w:tc>
        <w:tc>
          <w:tcPr>
            <w:tcW w:w="993" w:type="dxa"/>
          </w:tcPr>
          <w:p w14:paraId="7CD53CD6" w14:textId="77777777" w:rsidR="008422F3" w:rsidRDefault="008422F3" w:rsidP="003925D5">
            <w:pPr>
              <w:pStyle w:val="Normal1"/>
              <w:jc w:val="both"/>
              <w:rPr>
                <w:rFonts w:ascii="Menlo Regular" w:eastAsia="Menlo Regular" w:hAnsi="Menlo Regular" w:cs="Menlo Regular"/>
                <w:szCs w:val="22"/>
              </w:rPr>
            </w:pPr>
            <w:r>
              <w:rPr>
                <w:rFonts w:ascii="Menlo Regular" w:eastAsia="Menlo Regular" w:hAnsi="Menlo Regular" w:cs="Menlo Regular"/>
                <w:szCs w:val="22"/>
              </w:rPr>
              <w:t>No</w:t>
            </w:r>
          </w:p>
        </w:tc>
        <w:tc>
          <w:tcPr>
            <w:tcW w:w="850" w:type="dxa"/>
          </w:tcPr>
          <w:p w14:paraId="7CD53CD7" w14:textId="77777777" w:rsidR="008422F3" w:rsidRDefault="008422F3" w:rsidP="003925D5">
            <w:pPr>
              <w:pStyle w:val="Normal1"/>
              <w:jc w:val="both"/>
              <w:rPr>
                <w:rFonts w:ascii="Menlo Regular" w:eastAsia="Menlo Regular" w:hAnsi="Menlo Regular" w:cs="Menlo Regular"/>
                <w:szCs w:val="22"/>
              </w:rPr>
            </w:pPr>
          </w:p>
        </w:tc>
      </w:tr>
    </w:tbl>
    <w:p w14:paraId="7CD53CD9" w14:textId="77777777" w:rsidR="008422F3" w:rsidRDefault="008422F3" w:rsidP="008422F3">
      <w:pPr>
        <w:pStyle w:val="01-NormInd2-BB"/>
      </w:pPr>
    </w:p>
    <w:p w14:paraId="7CD53CEB" w14:textId="77777777" w:rsidR="00A31A72" w:rsidRPr="00A31A72" w:rsidRDefault="00A31A72" w:rsidP="00A31A72">
      <w:pPr>
        <w:pStyle w:val="01-NormInd2-BB"/>
        <w:sectPr w:rsidR="00A31A72" w:rsidRPr="00A31A72" w:rsidSect="00D83A55">
          <w:pgSz w:w="11906" w:h="16838"/>
          <w:pgMar w:top="1440" w:right="993" w:bottom="1440" w:left="1134" w:header="720" w:footer="720" w:gutter="0"/>
          <w:cols w:space="708"/>
          <w:docGrid w:linePitch="360"/>
        </w:sectPr>
      </w:pPr>
    </w:p>
    <w:p w14:paraId="7CD53CEC" w14:textId="77777777" w:rsidR="00B3525B" w:rsidRPr="00944D2E" w:rsidRDefault="00792DE9" w:rsidP="00B66DE2">
      <w:pPr>
        <w:pStyle w:val="00-DefinitionHeading"/>
        <w:jc w:val="center"/>
        <w:rPr>
          <w:sz w:val="24"/>
          <w:szCs w:val="24"/>
          <w:u w:val="single"/>
        </w:rPr>
      </w:pPr>
      <w:r>
        <w:rPr>
          <w:bCs/>
          <w:sz w:val="24"/>
          <w:szCs w:val="24"/>
          <w:u w:val="single"/>
        </w:rPr>
        <w:lastRenderedPageBreak/>
        <w:fldChar w:fldCharType="begin"/>
      </w:r>
      <w:bookmarkStart w:id="118" w:name="_Ref466385076"/>
      <w:bookmarkEnd w:id="118"/>
      <w:r>
        <w:rPr>
          <w:bCs/>
          <w:sz w:val="24"/>
          <w:szCs w:val="24"/>
          <w:u w:val="single"/>
        </w:rPr>
        <w:instrText xml:space="preserve"> LISTNUM  00Appendix </w:instrText>
      </w:r>
      <w:bookmarkStart w:id="119" w:name="_Toc30756608"/>
      <w:r>
        <w:rPr>
          <w:bCs/>
          <w:sz w:val="24"/>
          <w:szCs w:val="24"/>
          <w:u w:val="single"/>
        </w:rPr>
        <w:fldChar w:fldCharType="end"/>
      </w:r>
      <w:r w:rsidR="003839FA" w:rsidRPr="00944D2E">
        <w:rPr>
          <w:sz w:val="24"/>
          <w:szCs w:val="24"/>
          <w:u w:val="single"/>
        </w:rPr>
        <w:t xml:space="preserve">:  </w:t>
      </w:r>
      <w:r w:rsidR="00944D2E" w:rsidRPr="00944D2E">
        <w:rPr>
          <w:sz w:val="24"/>
          <w:szCs w:val="24"/>
          <w:u w:val="single"/>
        </w:rPr>
        <w:t>Award Criteria</w:t>
      </w:r>
      <w:bookmarkEnd w:id="119"/>
    </w:p>
    <w:bookmarkEnd w:id="117"/>
    <w:p w14:paraId="7CD53CF1" w14:textId="77777777" w:rsidR="0033231B" w:rsidRDefault="0033231B" w:rsidP="00B3525B">
      <w:pPr>
        <w:tabs>
          <w:tab w:val="left" w:pos="1309"/>
        </w:tabs>
        <w:ind w:left="1309"/>
        <w:jc w:val="center"/>
        <w:rPr>
          <w:rFonts w:ascii="Arial" w:hAnsi="Arial" w:cs="Arial"/>
          <w:b/>
        </w:rPr>
      </w:pPr>
    </w:p>
    <w:p w14:paraId="7CD53CF2" w14:textId="77777777" w:rsidR="00E139FF" w:rsidRDefault="00B3525B" w:rsidP="00026B28">
      <w:pPr>
        <w:tabs>
          <w:tab w:val="left" w:pos="0"/>
        </w:tabs>
        <w:jc w:val="center"/>
        <w:rPr>
          <w:rFonts w:ascii="Arial" w:hAnsi="Arial" w:cs="Arial"/>
          <w:b/>
        </w:rPr>
      </w:pPr>
      <w:r w:rsidRPr="003736B9">
        <w:rPr>
          <w:rFonts w:ascii="Arial" w:hAnsi="Arial" w:cs="Arial"/>
          <w:b/>
        </w:rPr>
        <w:t xml:space="preserve">Table 1: Evaluation Criteria and Weightings </w:t>
      </w:r>
    </w:p>
    <w:p w14:paraId="7CD53CF3" w14:textId="77777777" w:rsidR="00E139FF" w:rsidRDefault="00E139FF" w:rsidP="00B3525B">
      <w:pPr>
        <w:tabs>
          <w:tab w:val="left" w:pos="1309"/>
        </w:tabs>
        <w:ind w:left="1309"/>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4252"/>
        <w:gridCol w:w="5528"/>
      </w:tblGrid>
      <w:tr w:rsidR="00E139FF" w:rsidRPr="003736B9" w14:paraId="7CD53CF7" w14:textId="77777777" w:rsidTr="00026B28">
        <w:trPr>
          <w:jc w:val="center"/>
        </w:trPr>
        <w:tc>
          <w:tcPr>
            <w:tcW w:w="1101" w:type="dxa"/>
            <w:shd w:val="clear" w:color="auto" w:fill="E6E6E6"/>
            <w:vAlign w:val="center"/>
          </w:tcPr>
          <w:p w14:paraId="7CD53CF4" w14:textId="77777777" w:rsidR="00E139FF" w:rsidRPr="003736B9" w:rsidRDefault="00E139FF" w:rsidP="00CF0635">
            <w:pPr>
              <w:tabs>
                <w:tab w:val="left" w:pos="1309"/>
              </w:tabs>
              <w:jc w:val="center"/>
              <w:rPr>
                <w:rFonts w:ascii="Arial" w:hAnsi="Arial" w:cs="Arial"/>
                <w:b/>
              </w:rPr>
            </w:pPr>
          </w:p>
        </w:tc>
        <w:tc>
          <w:tcPr>
            <w:tcW w:w="4252" w:type="dxa"/>
            <w:shd w:val="clear" w:color="auto" w:fill="E6E6E6"/>
            <w:vAlign w:val="center"/>
          </w:tcPr>
          <w:p w14:paraId="7CD53CF5" w14:textId="77777777" w:rsidR="00E139FF" w:rsidRPr="003736B9" w:rsidRDefault="00E139FF" w:rsidP="00CF0635">
            <w:pPr>
              <w:tabs>
                <w:tab w:val="left" w:pos="1309"/>
              </w:tabs>
              <w:jc w:val="center"/>
              <w:rPr>
                <w:rFonts w:ascii="Arial" w:hAnsi="Arial" w:cs="Arial"/>
                <w:b/>
              </w:rPr>
            </w:pPr>
            <w:r w:rsidRPr="003736B9">
              <w:rPr>
                <w:rFonts w:ascii="Arial" w:hAnsi="Arial" w:cs="Arial"/>
                <w:b/>
              </w:rPr>
              <w:t>Criteria</w:t>
            </w:r>
          </w:p>
        </w:tc>
        <w:tc>
          <w:tcPr>
            <w:tcW w:w="5528" w:type="dxa"/>
            <w:shd w:val="clear" w:color="auto" w:fill="E6E6E6"/>
            <w:vAlign w:val="center"/>
          </w:tcPr>
          <w:p w14:paraId="7CD53CF6" w14:textId="77777777" w:rsidR="00E139FF" w:rsidRPr="003736B9" w:rsidRDefault="00E139FF" w:rsidP="00FF62FC">
            <w:pPr>
              <w:tabs>
                <w:tab w:val="left" w:pos="1309"/>
              </w:tabs>
              <w:jc w:val="center"/>
              <w:rPr>
                <w:rFonts w:ascii="Arial" w:hAnsi="Arial" w:cs="Arial"/>
                <w:b/>
              </w:rPr>
            </w:pPr>
            <w:r>
              <w:rPr>
                <w:rFonts w:ascii="Arial" w:hAnsi="Arial" w:cs="Arial"/>
                <w:b/>
              </w:rPr>
              <w:t xml:space="preserve">Weighting for </w:t>
            </w:r>
            <w:r w:rsidR="00FF62FC">
              <w:rPr>
                <w:rFonts w:ascii="Arial" w:hAnsi="Arial" w:cs="Arial"/>
                <w:b/>
              </w:rPr>
              <w:t>Quotation</w:t>
            </w:r>
            <w:r w:rsidRPr="003736B9">
              <w:rPr>
                <w:rFonts w:ascii="Arial" w:hAnsi="Arial" w:cs="Arial"/>
                <w:b/>
              </w:rPr>
              <w:t xml:space="preserve"> Evaluation</w:t>
            </w:r>
          </w:p>
        </w:tc>
      </w:tr>
      <w:tr w:rsidR="00BE09B4" w:rsidRPr="00BE09B4" w14:paraId="7CD53CFF" w14:textId="77777777" w:rsidTr="00026B28">
        <w:trPr>
          <w:jc w:val="center"/>
        </w:trPr>
        <w:tc>
          <w:tcPr>
            <w:tcW w:w="1101" w:type="dxa"/>
          </w:tcPr>
          <w:p w14:paraId="7CD53CF8" w14:textId="77777777" w:rsidR="00E139FF" w:rsidRPr="00BE09B4" w:rsidRDefault="00E139FF" w:rsidP="00CF0635">
            <w:pPr>
              <w:tabs>
                <w:tab w:val="left" w:pos="1309"/>
              </w:tabs>
              <w:jc w:val="center"/>
              <w:rPr>
                <w:rFonts w:ascii="Arial" w:hAnsi="Arial" w:cs="Arial"/>
              </w:rPr>
            </w:pPr>
          </w:p>
          <w:p w14:paraId="7CD53CF9" w14:textId="77777777" w:rsidR="00E139FF" w:rsidRPr="00BE09B4" w:rsidRDefault="00E139FF" w:rsidP="00CF0635">
            <w:pPr>
              <w:tabs>
                <w:tab w:val="left" w:pos="1309"/>
              </w:tabs>
              <w:jc w:val="center"/>
              <w:rPr>
                <w:rFonts w:ascii="Arial" w:hAnsi="Arial" w:cs="Arial"/>
              </w:rPr>
            </w:pPr>
            <w:r w:rsidRPr="00BE09B4">
              <w:rPr>
                <w:rFonts w:ascii="Arial" w:hAnsi="Arial" w:cs="Arial"/>
              </w:rPr>
              <w:t>A</w:t>
            </w:r>
          </w:p>
        </w:tc>
        <w:tc>
          <w:tcPr>
            <w:tcW w:w="4252" w:type="dxa"/>
          </w:tcPr>
          <w:p w14:paraId="7CD53CFA" w14:textId="77777777" w:rsidR="00E139FF" w:rsidRPr="00BE09B4" w:rsidRDefault="00E139FF" w:rsidP="00CF0635">
            <w:pPr>
              <w:tabs>
                <w:tab w:val="left" w:pos="1309"/>
              </w:tabs>
              <w:jc w:val="center"/>
              <w:rPr>
                <w:rFonts w:ascii="Arial" w:hAnsi="Arial" w:cs="Arial"/>
              </w:rPr>
            </w:pPr>
          </w:p>
          <w:p w14:paraId="7CD53CFB" w14:textId="46ED24E1" w:rsidR="00E139FF" w:rsidRPr="00BE09B4" w:rsidRDefault="0077500F" w:rsidP="00CF0635">
            <w:pPr>
              <w:tabs>
                <w:tab w:val="left" w:pos="1309"/>
              </w:tabs>
              <w:jc w:val="center"/>
              <w:rPr>
                <w:rFonts w:ascii="Arial" w:hAnsi="Arial" w:cs="Arial"/>
              </w:rPr>
            </w:pPr>
            <w:r w:rsidRPr="00BE09B4">
              <w:rPr>
                <w:rFonts w:ascii="Arial" w:hAnsi="Arial" w:cs="Arial"/>
              </w:rPr>
              <w:t>QUALITY</w:t>
            </w:r>
          </w:p>
          <w:p w14:paraId="7CD53CFC" w14:textId="77777777" w:rsidR="00E139FF" w:rsidRPr="00BE09B4" w:rsidRDefault="00E139FF" w:rsidP="00CF0635">
            <w:pPr>
              <w:tabs>
                <w:tab w:val="left" w:pos="1309"/>
              </w:tabs>
              <w:jc w:val="center"/>
              <w:rPr>
                <w:rFonts w:ascii="Arial" w:hAnsi="Arial" w:cs="Arial"/>
              </w:rPr>
            </w:pPr>
          </w:p>
        </w:tc>
        <w:tc>
          <w:tcPr>
            <w:tcW w:w="5528" w:type="dxa"/>
          </w:tcPr>
          <w:p w14:paraId="7CD53CFD" w14:textId="77777777" w:rsidR="00E139FF" w:rsidRPr="00BE09B4" w:rsidRDefault="00E139FF" w:rsidP="00CF0635">
            <w:pPr>
              <w:jc w:val="center"/>
              <w:rPr>
                <w:rFonts w:ascii="Arial" w:hAnsi="Arial"/>
              </w:rPr>
            </w:pPr>
          </w:p>
          <w:p w14:paraId="7CD53CFE" w14:textId="40FA423F" w:rsidR="00E139FF" w:rsidRPr="00BE09B4" w:rsidRDefault="00BE09B4" w:rsidP="00CF0635">
            <w:pPr>
              <w:jc w:val="center"/>
              <w:rPr>
                <w:rFonts w:ascii="Arial" w:hAnsi="Arial"/>
              </w:rPr>
            </w:pPr>
            <w:r>
              <w:rPr>
                <w:rFonts w:ascii="Arial" w:hAnsi="Arial"/>
              </w:rPr>
              <w:t>30</w:t>
            </w:r>
            <w:r w:rsidR="00E139FF" w:rsidRPr="00BE09B4">
              <w:rPr>
                <w:rFonts w:ascii="Arial" w:hAnsi="Arial"/>
              </w:rPr>
              <w:t>%</w:t>
            </w:r>
          </w:p>
        </w:tc>
      </w:tr>
      <w:tr w:rsidR="00BE09B4" w:rsidRPr="00BE09B4" w14:paraId="7CD53D07" w14:textId="77777777" w:rsidTr="00026B28">
        <w:trPr>
          <w:jc w:val="center"/>
        </w:trPr>
        <w:tc>
          <w:tcPr>
            <w:tcW w:w="1101" w:type="dxa"/>
          </w:tcPr>
          <w:p w14:paraId="7CD53D00" w14:textId="77777777" w:rsidR="00E139FF" w:rsidRPr="00BE09B4" w:rsidRDefault="00E139FF" w:rsidP="00CF0635">
            <w:pPr>
              <w:tabs>
                <w:tab w:val="left" w:pos="1309"/>
              </w:tabs>
              <w:jc w:val="center"/>
              <w:rPr>
                <w:rFonts w:ascii="Arial" w:hAnsi="Arial" w:cs="Arial"/>
              </w:rPr>
            </w:pPr>
          </w:p>
          <w:p w14:paraId="7CD53D01" w14:textId="1491EE93" w:rsidR="00E139FF" w:rsidRPr="00BE09B4" w:rsidRDefault="00BE09B4" w:rsidP="00CF0635">
            <w:pPr>
              <w:tabs>
                <w:tab w:val="left" w:pos="1309"/>
              </w:tabs>
              <w:jc w:val="center"/>
              <w:rPr>
                <w:rFonts w:ascii="Arial" w:hAnsi="Arial" w:cs="Arial"/>
              </w:rPr>
            </w:pPr>
            <w:r w:rsidRPr="00BE09B4">
              <w:rPr>
                <w:rFonts w:ascii="Arial" w:hAnsi="Arial" w:cs="Arial"/>
              </w:rPr>
              <w:t>B</w:t>
            </w:r>
          </w:p>
        </w:tc>
        <w:tc>
          <w:tcPr>
            <w:tcW w:w="4252" w:type="dxa"/>
          </w:tcPr>
          <w:p w14:paraId="7CD53D02" w14:textId="77777777" w:rsidR="00E139FF" w:rsidRPr="00BE09B4" w:rsidRDefault="00E139FF" w:rsidP="00CF0635">
            <w:pPr>
              <w:tabs>
                <w:tab w:val="left" w:pos="1309"/>
              </w:tabs>
              <w:jc w:val="center"/>
              <w:rPr>
                <w:rFonts w:ascii="Arial" w:hAnsi="Arial" w:cs="Arial"/>
              </w:rPr>
            </w:pPr>
          </w:p>
          <w:p w14:paraId="7CD53D03" w14:textId="6013F464" w:rsidR="00E139FF" w:rsidRPr="00BE09B4" w:rsidRDefault="004E4879" w:rsidP="00CF0635">
            <w:pPr>
              <w:tabs>
                <w:tab w:val="left" w:pos="1309"/>
              </w:tabs>
              <w:jc w:val="center"/>
              <w:rPr>
                <w:rFonts w:ascii="Arial" w:hAnsi="Arial" w:cs="Arial"/>
              </w:rPr>
            </w:pPr>
            <w:r w:rsidRPr="00BE09B4">
              <w:rPr>
                <w:rFonts w:ascii="Arial" w:hAnsi="Arial" w:cs="Arial"/>
              </w:rPr>
              <w:t>PR</w:t>
            </w:r>
            <w:r w:rsidR="00795DFB" w:rsidRPr="00BE09B4">
              <w:rPr>
                <w:rFonts w:ascii="Arial" w:hAnsi="Arial" w:cs="Arial"/>
              </w:rPr>
              <w:t>ICE</w:t>
            </w:r>
          </w:p>
          <w:p w14:paraId="7CD53D04" w14:textId="77777777" w:rsidR="00E139FF" w:rsidRPr="00BE09B4" w:rsidRDefault="00E139FF" w:rsidP="00CF0635">
            <w:pPr>
              <w:tabs>
                <w:tab w:val="left" w:pos="1309"/>
              </w:tabs>
              <w:jc w:val="center"/>
              <w:rPr>
                <w:rFonts w:ascii="Arial" w:hAnsi="Arial" w:cs="Arial"/>
              </w:rPr>
            </w:pPr>
          </w:p>
        </w:tc>
        <w:tc>
          <w:tcPr>
            <w:tcW w:w="5528" w:type="dxa"/>
          </w:tcPr>
          <w:p w14:paraId="7CD53D05" w14:textId="77777777" w:rsidR="00E139FF" w:rsidRPr="00BE09B4" w:rsidRDefault="00E139FF" w:rsidP="00CF0635">
            <w:pPr>
              <w:jc w:val="center"/>
              <w:rPr>
                <w:rFonts w:ascii="Arial" w:hAnsi="Arial"/>
              </w:rPr>
            </w:pPr>
          </w:p>
          <w:p w14:paraId="7CD53D06" w14:textId="5BCC4420" w:rsidR="00E139FF" w:rsidRPr="00BE09B4" w:rsidRDefault="00BE09B4" w:rsidP="00CF0635">
            <w:pPr>
              <w:jc w:val="center"/>
              <w:rPr>
                <w:rFonts w:ascii="Arial" w:hAnsi="Arial"/>
              </w:rPr>
            </w:pPr>
            <w:r>
              <w:rPr>
                <w:rFonts w:ascii="Arial" w:hAnsi="Arial"/>
              </w:rPr>
              <w:t>70</w:t>
            </w:r>
            <w:r w:rsidR="00E139FF" w:rsidRPr="00BE09B4">
              <w:rPr>
                <w:rFonts w:ascii="Arial" w:hAnsi="Arial"/>
              </w:rPr>
              <w:t>%</w:t>
            </w:r>
          </w:p>
        </w:tc>
      </w:tr>
      <w:tr w:rsidR="00BE09B4" w:rsidRPr="00BE09B4" w14:paraId="7CD53D0B" w14:textId="77777777" w:rsidTr="00026B28">
        <w:trPr>
          <w:jc w:val="center"/>
        </w:trPr>
        <w:tc>
          <w:tcPr>
            <w:tcW w:w="1101" w:type="dxa"/>
          </w:tcPr>
          <w:p w14:paraId="7CD53D08" w14:textId="77777777" w:rsidR="00E139FF" w:rsidRPr="00BE09B4" w:rsidRDefault="00E139FF" w:rsidP="00CF0635">
            <w:pPr>
              <w:tabs>
                <w:tab w:val="left" w:pos="1309"/>
              </w:tabs>
              <w:jc w:val="center"/>
              <w:rPr>
                <w:rFonts w:ascii="Arial" w:hAnsi="Arial" w:cs="Arial"/>
                <w:b/>
              </w:rPr>
            </w:pPr>
            <w:r w:rsidRPr="00BE09B4">
              <w:rPr>
                <w:rFonts w:ascii="Arial" w:hAnsi="Arial" w:cs="Arial"/>
                <w:b/>
              </w:rPr>
              <w:t>TOTAL</w:t>
            </w:r>
          </w:p>
        </w:tc>
        <w:tc>
          <w:tcPr>
            <w:tcW w:w="4252" w:type="dxa"/>
          </w:tcPr>
          <w:p w14:paraId="7CD53D09" w14:textId="77777777" w:rsidR="00E139FF" w:rsidRPr="00BE09B4" w:rsidRDefault="00E139FF" w:rsidP="00CF0635">
            <w:pPr>
              <w:tabs>
                <w:tab w:val="left" w:pos="1309"/>
              </w:tabs>
              <w:jc w:val="center"/>
              <w:rPr>
                <w:rFonts w:ascii="Arial" w:hAnsi="Arial" w:cs="Arial"/>
              </w:rPr>
            </w:pPr>
          </w:p>
        </w:tc>
        <w:tc>
          <w:tcPr>
            <w:tcW w:w="5528" w:type="dxa"/>
          </w:tcPr>
          <w:p w14:paraId="7CD53D0A" w14:textId="77777777" w:rsidR="00E139FF" w:rsidRPr="00BE09B4" w:rsidRDefault="00E139FF" w:rsidP="00CF0635">
            <w:pPr>
              <w:jc w:val="center"/>
              <w:rPr>
                <w:rFonts w:ascii="Arial" w:hAnsi="Arial"/>
                <w:b/>
              </w:rPr>
            </w:pPr>
            <w:r w:rsidRPr="00BE09B4">
              <w:rPr>
                <w:rFonts w:ascii="Arial" w:hAnsi="Arial"/>
                <w:b/>
              </w:rPr>
              <w:t>100%</w:t>
            </w:r>
          </w:p>
        </w:tc>
      </w:tr>
    </w:tbl>
    <w:p w14:paraId="7CD53D31" w14:textId="77777777" w:rsidR="00026B28" w:rsidRPr="00BE09B4" w:rsidRDefault="00026B28" w:rsidP="00E05544">
      <w:pPr>
        <w:tabs>
          <w:tab w:val="left" w:pos="0"/>
        </w:tabs>
        <w:jc w:val="center"/>
        <w:rPr>
          <w:rFonts w:ascii="Arial" w:hAnsi="Arial" w:cs="Arial"/>
          <w:b/>
        </w:rPr>
      </w:pPr>
    </w:p>
    <w:p w14:paraId="7CD53D32" w14:textId="77777777" w:rsidR="00B3525B" w:rsidRPr="00BE09B4" w:rsidRDefault="00B3525B" w:rsidP="00E05544">
      <w:pPr>
        <w:tabs>
          <w:tab w:val="left" w:pos="0"/>
        </w:tabs>
        <w:jc w:val="center"/>
        <w:rPr>
          <w:rFonts w:ascii="Arial" w:hAnsi="Arial" w:cs="Arial"/>
          <w:b/>
        </w:rPr>
      </w:pPr>
      <w:r w:rsidRPr="00BE09B4">
        <w:rPr>
          <w:rFonts w:ascii="Arial" w:hAnsi="Arial" w:cs="Arial"/>
          <w:b/>
        </w:rPr>
        <w:t>Table 2: Detailed Criteria and Weightings</w:t>
      </w:r>
    </w:p>
    <w:p w14:paraId="7CD53D33" w14:textId="77777777" w:rsidR="00F24259" w:rsidRPr="00BE09B4" w:rsidRDefault="00F24259" w:rsidP="00F24259"/>
    <w:tbl>
      <w:tblPr>
        <w:tblW w:w="9062" w:type="dxa"/>
        <w:tblInd w:w="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1"/>
        <w:gridCol w:w="1417"/>
        <w:gridCol w:w="3544"/>
        <w:gridCol w:w="2620"/>
      </w:tblGrid>
      <w:tr w:rsidR="00BE09B4" w:rsidRPr="00BE09B4" w14:paraId="7CD53D38" w14:textId="77777777" w:rsidTr="004E4879">
        <w:trPr>
          <w:trHeight w:val="394"/>
        </w:trPr>
        <w:tc>
          <w:tcPr>
            <w:tcW w:w="1481" w:type="dxa"/>
            <w:tcBorders>
              <w:top w:val="single" w:sz="12" w:space="0" w:color="auto"/>
              <w:bottom w:val="single" w:sz="12" w:space="0" w:color="auto"/>
            </w:tcBorders>
            <w:shd w:val="clear" w:color="auto" w:fill="F3F3F3"/>
            <w:vAlign w:val="center"/>
          </w:tcPr>
          <w:p w14:paraId="7CD53D34" w14:textId="77777777" w:rsidR="001A486D" w:rsidRPr="00BE09B4" w:rsidRDefault="001A486D" w:rsidP="00CF0635">
            <w:pPr>
              <w:tabs>
                <w:tab w:val="left" w:pos="1309"/>
              </w:tabs>
              <w:jc w:val="center"/>
              <w:rPr>
                <w:rFonts w:ascii="Arial" w:hAnsi="Arial" w:cs="Arial"/>
                <w:b/>
                <w:sz w:val="20"/>
                <w:szCs w:val="20"/>
              </w:rPr>
            </w:pPr>
            <w:r w:rsidRPr="00BE09B4">
              <w:rPr>
                <w:rFonts w:ascii="Arial" w:hAnsi="Arial" w:cs="Arial"/>
                <w:b/>
                <w:sz w:val="20"/>
                <w:szCs w:val="20"/>
              </w:rPr>
              <w:t>Criteria</w:t>
            </w:r>
          </w:p>
        </w:tc>
        <w:tc>
          <w:tcPr>
            <w:tcW w:w="1417" w:type="dxa"/>
            <w:tcBorders>
              <w:top w:val="single" w:sz="12" w:space="0" w:color="auto"/>
              <w:bottom w:val="single" w:sz="12" w:space="0" w:color="auto"/>
            </w:tcBorders>
            <w:shd w:val="clear" w:color="auto" w:fill="F3F3F3"/>
            <w:vAlign w:val="center"/>
          </w:tcPr>
          <w:p w14:paraId="7CD53D35" w14:textId="77777777" w:rsidR="001A486D" w:rsidRPr="00BE09B4" w:rsidRDefault="001A486D" w:rsidP="00CF0635">
            <w:pPr>
              <w:tabs>
                <w:tab w:val="left" w:pos="1309"/>
              </w:tabs>
              <w:jc w:val="center"/>
              <w:rPr>
                <w:rFonts w:ascii="Arial" w:hAnsi="Arial" w:cs="Arial"/>
                <w:b/>
                <w:sz w:val="20"/>
                <w:szCs w:val="20"/>
              </w:rPr>
            </w:pPr>
            <w:r w:rsidRPr="00BE09B4">
              <w:rPr>
                <w:rFonts w:ascii="Arial" w:hAnsi="Arial" w:cs="Arial"/>
                <w:b/>
                <w:sz w:val="20"/>
                <w:szCs w:val="20"/>
              </w:rPr>
              <w:t>Criteria Weighting</w:t>
            </w:r>
          </w:p>
        </w:tc>
        <w:tc>
          <w:tcPr>
            <w:tcW w:w="3544" w:type="dxa"/>
            <w:tcBorders>
              <w:top w:val="single" w:sz="12" w:space="0" w:color="auto"/>
              <w:bottom w:val="single" w:sz="12" w:space="0" w:color="auto"/>
            </w:tcBorders>
            <w:shd w:val="clear" w:color="auto" w:fill="F3F3F3"/>
            <w:vAlign w:val="center"/>
          </w:tcPr>
          <w:p w14:paraId="7CD53D36" w14:textId="77777777" w:rsidR="001A486D" w:rsidRPr="00BE09B4" w:rsidRDefault="001A486D" w:rsidP="00CF0635">
            <w:pPr>
              <w:tabs>
                <w:tab w:val="left" w:pos="1309"/>
              </w:tabs>
              <w:jc w:val="center"/>
              <w:rPr>
                <w:rFonts w:ascii="Arial" w:hAnsi="Arial" w:cs="Arial"/>
                <w:b/>
                <w:sz w:val="20"/>
                <w:szCs w:val="20"/>
              </w:rPr>
            </w:pPr>
            <w:r w:rsidRPr="00BE09B4">
              <w:rPr>
                <w:rFonts w:ascii="Arial" w:hAnsi="Arial" w:cs="Arial"/>
                <w:b/>
                <w:sz w:val="20"/>
                <w:szCs w:val="20"/>
              </w:rPr>
              <w:t>Sub-Criteria</w:t>
            </w:r>
          </w:p>
        </w:tc>
        <w:tc>
          <w:tcPr>
            <w:tcW w:w="2620" w:type="dxa"/>
            <w:tcBorders>
              <w:top w:val="single" w:sz="12" w:space="0" w:color="auto"/>
              <w:bottom w:val="single" w:sz="12" w:space="0" w:color="auto"/>
            </w:tcBorders>
            <w:shd w:val="clear" w:color="auto" w:fill="F3F3F3"/>
            <w:vAlign w:val="center"/>
          </w:tcPr>
          <w:p w14:paraId="7CD53D37" w14:textId="77777777" w:rsidR="001A486D" w:rsidRPr="00BE09B4" w:rsidRDefault="001A486D" w:rsidP="00CF0635">
            <w:pPr>
              <w:tabs>
                <w:tab w:val="left" w:pos="1309"/>
              </w:tabs>
              <w:jc w:val="center"/>
              <w:rPr>
                <w:rFonts w:ascii="Arial" w:hAnsi="Arial" w:cs="Arial"/>
                <w:b/>
                <w:sz w:val="20"/>
                <w:szCs w:val="20"/>
              </w:rPr>
            </w:pPr>
            <w:r w:rsidRPr="00BE09B4">
              <w:rPr>
                <w:rFonts w:ascii="Arial" w:hAnsi="Arial" w:cs="Arial"/>
                <w:b/>
                <w:sz w:val="20"/>
                <w:szCs w:val="20"/>
              </w:rPr>
              <w:t>Sub-Criteria Weighting</w:t>
            </w:r>
          </w:p>
        </w:tc>
      </w:tr>
      <w:tr w:rsidR="00BE09B4" w:rsidRPr="00BE09B4" w14:paraId="7CD53D3F" w14:textId="77777777" w:rsidTr="004E4879">
        <w:trPr>
          <w:trHeight w:val="578"/>
        </w:trPr>
        <w:tc>
          <w:tcPr>
            <w:tcW w:w="1481" w:type="dxa"/>
            <w:vMerge w:val="restart"/>
            <w:tcBorders>
              <w:top w:val="single" w:sz="12" w:space="0" w:color="auto"/>
            </w:tcBorders>
          </w:tcPr>
          <w:p w14:paraId="7CD53D39" w14:textId="16C165D1" w:rsidR="001A486D" w:rsidRPr="00BE09B4" w:rsidRDefault="001A486D" w:rsidP="00CF0635">
            <w:pPr>
              <w:tabs>
                <w:tab w:val="left" w:pos="1309"/>
              </w:tabs>
              <w:jc w:val="center"/>
              <w:rPr>
                <w:rFonts w:ascii="Arial" w:hAnsi="Arial" w:cs="Arial"/>
                <w:b/>
                <w:sz w:val="20"/>
                <w:szCs w:val="20"/>
              </w:rPr>
            </w:pPr>
            <w:r w:rsidRPr="00BE09B4">
              <w:rPr>
                <w:rFonts w:ascii="Arial" w:hAnsi="Arial" w:cs="Arial"/>
                <w:b/>
                <w:sz w:val="20"/>
                <w:szCs w:val="20"/>
              </w:rPr>
              <w:t>QUALITY</w:t>
            </w:r>
          </w:p>
        </w:tc>
        <w:tc>
          <w:tcPr>
            <w:tcW w:w="1417" w:type="dxa"/>
            <w:vMerge w:val="restart"/>
            <w:tcBorders>
              <w:top w:val="single" w:sz="12" w:space="0" w:color="auto"/>
              <w:bottom w:val="single" w:sz="4" w:space="0" w:color="auto"/>
            </w:tcBorders>
          </w:tcPr>
          <w:p w14:paraId="7CD53D3A" w14:textId="0DFB5D18" w:rsidR="001A486D" w:rsidRPr="00BE09B4" w:rsidRDefault="001A486D" w:rsidP="00CF0635">
            <w:pPr>
              <w:tabs>
                <w:tab w:val="left" w:pos="1309"/>
              </w:tabs>
              <w:jc w:val="center"/>
              <w:rPr>
                <w:rFonts w:ascii="Arial" w:hAnsi="Arial" w:cs="Arial"/>
                <w:b/>
                <w:sz w:val="20"/>
                <w:szCs w:val="20"/>
              </w:rPr>
            </w:pPr>
            <w:r w:rsidRPr="00BE09B4">
              <w:rPr>
                <w:rFonts w:ascii="Arial" w:hAnsi="Arial" w:cs="Arial"/>
                <w:b/>
                <w:sz w:val="20"/>
                <w:szCs w:val="20"/>
              </w:rPr>
              <w:t xml:space="preserve"> </w:t>
            </w:r>
            <w:r w:rsidR="00BE09B4" w:rsidRPr="00BE09B4">
              <w:rPr>
                <w:rFonts w:ascii="Arial" w:hAnsi="Arial" w:cs="Arial"/>
                <w:b/>
                <w:sz w:val="20"/>
                <w:szCs w:val="20"/>
              </w:rPr>
              <w:t xml:space="preserve"> </w:t>
            </w:r>
            <w:r w:rsidR="00BE09B4">
              <w:rPr>
                <w:rFonts w:ascii="Arial" w:hAnsi="Arial" w:cs="Arial"/>
                <w:b/>
                <w:sz w:val="20"/>
                <w:szCs w:val="20"/>
              </w:rPr>
              <w:t>30</w:t>
            </w:r>
            <w:r w:rsidRPr="00BE09B4">
              <w:rPr>
                <w:rFonts w:ascii="Arial" w:hAnsi="Arial" w:cs="Arial"/>
                <w:b/>
                <w:sz w:val="20"/>
                <w:szCs w:val="20"/>
              </w:rPr>
              <w:t>%</w:t>
            </w:r>
          </w:p>
          <w:p w14:paraId="7CD53D3B" w14:textId="77777777" w:rsidR="001A486D" w:rsidRPr="00BE09B4" w:rsidRDefault="001A486D" w:rsidP="00CA5F1C">
            <w:pPr>
              <w:tabs>
                <w:tab w:val="left" w:pos="1309"/>
              </w:tabs>
              <w:rPr>
                <w:rFonts w:ascii="Arial" w:hAnsi="Arial" w:cs="Arial"/>
                <w:b/>
                <w:sz w:val="20"/>
                <w:szCs w:val="20"/>
              </w:rPr>
            </w:pPr>
          </w:p>
          <w:p w14:paraId="7CD53D3C" w14:textId="77777777" w:rsidR="001A486D" w:rsidRPr="00BE09B4" w:rsidRDefault="001A486D" w:rsidP="00CF0635">
            <w:pPr>
              <w:tabs>
                <w:tab w:val="left" w:pos="1309"/>
              </w:tabs>
              <w:jc w:val="center"/>
              <w:rPr>
                <w:rFonts w:ascii="Arial" w:hAnsi="Arial" w:cs="Arial"/>
                <w:b/>
                <w:sz w:val="20"/>
                <w:szCs w:val="20"/>
              </w:rPr>
            </w:pPr>
          </w:p>
        </w:tc>
        <w:tc>
          <w:tcPr>
            <w:tcW w:w="3544" w:type="dxa"/>
            <w:tcBorders>
              <w:top w:val="single" w:sz="12" w:space="0" w:color="auto"/>
              <w:bottom w:val="single" w:sz="4" w:space="0" w:color="auto"/>
            </w:tcBorders>
          </w:tcPr>
          <w:p w14:paraId="7CD53D3D" w14:textId="285EBCB0" w:rsidR="001A486D" w:rsidRPr="00BE09B4" w:rsidRDefault="00795DFB" w:rsidP="00CF0635">
            <w:pPr>
              <w:tabs>
                <w:tab w:val="left" w:pos="1309"/>
              </w:tabs>
              <w:rPr>
                <w:rFonts w:ascii="Arial" w:hAnsi="Arial" w:cs="Arial"/>
                <w:sz w:val="20"/>
                <w:szCs w:val="20"/>
              </w:rPr>
            </w:pPr>
            <w:r w:rsidRPr="00BE09B4">
              <w:rPr>
                <w:rFonts w:ascii="Arial" w:hAnsi="Arial" w:cs="Arial"/>
                <w:sz w:val="20"/>
                <w:szCs w:val="20"/>
              </w:rPr>
              <w:t xml:space="preserve">Q.A1 Suitability of Design  </w:t>
            </w:r>
          </w:p>
        </w:tc>
        <w:tc>
          <w:tcPr>
            <w:tcW w:w="2620" w:type="dxa"/>
            <w:tcBorders>
              <w:top w:val="single" w:sz="12" w:space="0" w:color="auto"/>
              <w:bottom w:val="nil"/>
            </w:tcBorders>
          </w:tcPr>
          <w:p w14:paraId="7CD53D3E" w14:textId="7F2F09E0" w:rsidR="001A486D" w:rsidRPr="00BE09B4" w:rsidRDefault="00BE09B4" w:rsidP="00CF0635">
            <w:pPr>
              <w:tabs>
                <w:tab w:val="left" w:pos="1309"/>
              </w:tabs>
              <w:jc w:val="center"/>
              <w:rPr>
                <w:rFonts w:ascii="Arial" w:hAnsi="Arial" w:cs="Arial"/>
                <w:sz w:val="20"/>
                <w:szCs w:val="20"/>
              </w:rPr>
            </w:pPr>
            <w:r>
              <w:rPr>
                <w:rFonts w:ascii="Arial" w:hAnsi="Arial" w:cs="Arial"/>
                <w:sz w:val="20"/>
                <w:szCs w:val="20"/>
              </w:rPr>
              <w:t>10</w:t>
            </w:r>
            <w:r w:rsidRPr="00BE09B4">
              <w:rPr>
                <w:rFonts w:ascii="Arial" w:hAnsi="Arial" w:cs="Arial"/>
                <w:sz w:val="20"/>
                <w:szCs w:val="20"/>
              </w:rPr>
              <w:t>%</w:t>
            </w:r>
          </w:p>
        </w:tc>
      </w:tr>
      <w:tr w:rsidR="00BE09B4" w:rsidRPr="00BE09B4" w14:paraId="7CD53D45" w14:textId="77777777" w:rsidTr="004E4879">
        <w:trPr>
          <w:trHeight w:val="380"/>
        </w:trPr>
        <w:tc>
          <w:tcPr>
            <w:tcW w:w="1481" w:type="dxa"/>
            <w:vMerge/>
          </w:tcPr>
          <w:p w14:paraId="7CD53D40" w14:textId="77777777" w:rsidR="001A486D" w:rsidRPr="00BE09B4" w:rsidRDefault="001A486D" w:rsidP="00CF0635">
            <w:pPr>
              <w:tabs>
                <w:tab w:val="left" w:pos="1309"/>
              </w:tabs>
              <w:jc w:val="center"/>
              <w:rPr>
                <w:rFonts w:ascii="Arial" w:hAnsi="Arial" w:cs="Arial"/>
                <w:b/>
                <w:sz w:val="20"/>
                <w:szCs w:val="20"/>
              </w:rPr>
            </w:pPr>
          </w:p>
        </w:tc>
        <w:tc>
          <w:tcPr>
            <w:tcW w:w="1417" w:type="dxa"/>
            <w:vMerge/>
          </w:tcPr>
          <w:p w14:paraId="7CD53D41" w14:textId="77777777" w:rsidR="001A486D" w:rsidRPr="00BE09B4" w:rsidRDefault="001A486D" w:rsidP="00CF0635">
            <w:pPr>
              <w:tabs>
                <w:tab w:val="left" w:pos="1309"/>
              </w:tabs>
              <w:jc w:val="center"/>
              <w:rPr>
                <w:rFonts w:ascii="Arial" w:hAnsi="Arial" w:cs="Arial"/>
                <w:b/>
                <w:sz w:val="20"/>
                <w:szCs w:val="20"/>
              </w:rPr>
            </w:pPr>
          </w:p>
        </w:tc>
        <w:tc>
          <w:tcPr>
            <w:tcW w:w="3544" w:type="dxa"/>
            <w:tcBorders>
              <w:top w:val="single" w:sz="4" w:space="0" w:color="auto"/>
              <w:bottom w:val="single" w:sz="4" w:space="0" w:color="auto"/>
            </w:tcBorders>
          </w:tcPr>
          <w:p w14:paraId="7CD53D42" w14:textId="2E0EA302" w:rsidR="001A486D" w:rsidRPr="00BE09B4" w:rsidRDefault="00795DFB" w:rsidP="00CF0635">
            <w:pPr>
              <w:tabs>
                <w:tab w:val="left" w:pos="1309"/>
              </w:tabs>
              <w:rPr>
                <w:rFonts w:ascii="Arial" w:hAnsi="Arial" w:cs="Arial"/>
                <w:sz w:val="20"/>
                <w:szCs w:val="20"/>
              </w:rPr>
            </w:pPr>
            <w:r w:rsidRPr="00BE09B4">
              <w:rPr>
                <w:rFonts w:ascii="Arial" w:hAnsi="Arial" w:cs="Arial"/>
                <w:sz w:val="20"/>
                <w:szCs w:val="20"/>
              </w:rPr>
              <w:t xml:space="preserve">Q.A2 Carbon Reduction Methodology </w:t>
            </w:r>
          </w:p>
          <w:p w14:paraId="7CD53D43" w14:textId="77777777" w:rsidR="001A486D" w:rsidRPr="00BE09B4" w:rsidRDefault="001A486D" w:rsidP="00CF0635">
            <w:pPr>
              <w:tabs>
                <w:tab w:val="left" w:pos="1309"/>
              </w:tabs>
              <w:rPr>
                <w:rFonts w:ascii="Arial" w:hAnsi="Arial" w:cs="Arial"/>
                <w:sz w:val="20"/>
                <w:szCs w:val="20"/>
              </w:rPr>
            </w:pPr>
          </w:p>
        </w:tc>
        <w:tc>
          <w:tcPr>
            <w:tcW w:w="2620" w:type="dxa"/>
            <w:tcBorders>
              <w:top w:val="single" w:sz="4" w:space="0" w:color="auto"/>
              <w:bottom w:val="single" w:sz="4" w:space="0" w:color="auto"/>
            </w:tcBorders>
          </w:tcPr>
          <w:p w14:paraId="7CD53D44" w14:textId="4A9AE45D" w:rsidR="001A486D" w:rsidRPr="00BE09B4" w:rsidRDefault="00BE09B4" w:rsidP="00CF0635">
            <w:pPr>
              <w:tabs>
                <w:tab w:val="left" w:pos="1309"/>
              </w:tabs>
              <w:jc w:val="center"/>
              <w:rPr>
                <w:rFonts w:ascii="Arial" w:hAnsi="Arial" w:cs="Arial"/>
                <w:sz w:val="20"/>
                <w:szCs w:val="20"/>
              </w:rPr>
            </w:pPr>
            <w:r>
              <w:rPr>
                <w:rFonts w:ascii="Arial" w:hAnsi="Arial" w:cs="Arial"/>
                <w:sz w:val="20"/>
                <w:szCs w:val="20"/>
              </w:rPr>
              <w:t>10</w:t>
            </w:r>
            <w:r w:rsidRPr="00BE09B4">
              <w:rPr>
                <w:rFonts w:ascii="Arial" w:hAnsi="Arial" w:cs="Arial"/>
                <w:sz w:val="20"/>
                <w:szCs w:val="20"/>
              </w:rPr>
              <w:t>%</w:t>
            </w:r>
          </w:p>
        </w:tc>
      </w:tr>
      <w:tr w:rsidR="00BE09B4" w:rsidRPr="00BE09B4" w14:paraId="7CD53D4B" w14:textId="77777777" w:rsidTr="00BE09B4">
        <w:trPr>
          <w:trHeight w:val="326"/>
        </w:trPr>
        <w:tc>
          <w:tcPr>
            <w:tcW w:w="1481" w:type="dxa"/>
            <w:vMerge/>
          </w:tcPr>
          <w:p w14:paraId="7CD53D46" w14:textId="77777777" w:rsidR="00BE09B4" w:rsidRPr="00BE09B4" w:rsidRDefault="00BE09B4" w:rsidP="00CF0635">
            <w:pPr>
              <w:tabs>
                <w:tab w:val="left" w:pos="1309"/>
              </w:tabs>
              <w:jc w:val="center"/>
              <w:rPr>
                <w:rFonts w:ascii="Arial" w:hAnsi="Arial" w:cs="Arial"/>
                <w:b/>
                <w:sz w:val="20"/>
                <w:szCs w:val="20"/>
              </w:rPr>
            </w:pPr>
          </w:p>
        </w:tc>
        <w:tc>
          <w:tcPr>
            <w:tcW w:w="1417" w:type="dxa"/>
            <w:vMerge/>
          </w:tcPr>
          <w:p w14:paraId="7CD53D47" w14:textId="77777777" w:rsidR="00BE09B4" w:rsidRPr="00BE09B4" w:rsidRDefault="00BE09B4" w:rsidP="00CF0635">
            <w:pPr>
              <w:tabs>
                <w:tab w:val="left" w:pos="1309"/>
              </w:tabs>
              <w:jc w:val="center"/>
              <w:rPr>
                <w:rFonts w:ascii="Arial" w:hAnsi="Arial" w:cs="Arial"/>
                <w:b/>
                <w:sz w:val="20"/>
                <w:szCs w:val="20"/>
              </w:rPr>
            </w:pPr>
          </w:p>
        </w:tc>
        <w:tc>
          <w:tcPr>
            <w:tcW w:w="3544" w:type="dxa"/>
            <w:tcBorders>
              <w:top w:val="single" w:sz="4" w:space="0" w:color="auto"/>
            </w:tcBorders>
          </w:tcPr>
          <w:p w14:paraId="7CD53D48" w14:textId="6470599A" w:rsidR="00BE09B4" w:rsidRPr="00BE09B4" w:rsidRDefault="00BE09B4" w:rsidP="00CF0635">
            <w:pPr>
              <w:tabs>
                <w:tab w:val="left" w:pos="1309"/>
              </w:tabs>
              <w:rPr>
                <w:rFonts w:ascii="Arial" w:hAnsi="Arial" w:cs="Arial"/>
                <w:sz w:val="20"/>
                <w:szCs w:val="20"/>
              </w:rPr>
            </w:pPr>
            <w:r w:rsidRPr="00BE09B4">
              <w:rPr>
                <w:rFonts w:ascii="Arial" w:hAnsi="Arial" w:cs="Arial"/>
                <w:sz w:val="20"/>
                <w:szCs w:val="20"/>
              </w:rPr>
              <w:t xml:space="preserve">Q.A3 Competency </w:t>
            </w:r>
          </w:p>
          <w:p w14:paraId="22901742" w14:textId="77777777" w:rsidR="00BE09B4" w:rsidRPr="00BE09B4" w:rsidRDefault="00BE09B4" w:rsidP="00CF0635">
            <w:pPr>
              <w:tabs>
                <w:tab w:val="left" w:pos="1309"/>
              </w:tabs>
              <w:rPr>
                <w:rFonts w:ascii="Arial" w:hAnsi="Arial" w:cs="Arial"/>
                <w:sz w:val="20"/>
                <w:szCs w:val="20"/>
              </w:rPr>
            </w:pPr>
          </w:p>
          <w:p w14:paraId="7CD53D49" w14:textId="77777777" w:rsidR="00BE09B4" w:rsidRPr="00BE09B4" w:rsidRDefault="00BE09B4" w:rsidP="00CF0635">
            <w:pPr>
              <w:tabs>
                <w:tab w:val="left" w:pos="1309"/>
              </w:tabs>
              <w:rPr>
                <w:rFonts w:ascii="Arial" w:hAnsi="Arial" w:cs="Arial"/>
                <w:sz w:val="20"/>
                <w:szCs w:val="20"/>
              </w:rPr>
            </w:pPr>
          </w:p>
        </w:tc>
        <w:tc>
          <w:tcPr>
            <w:tcW w:w="2620" w:type="dxa"/>
            <w:tcBorders>
              <w:top w:val="single" w:sz="4" w:space="0" w:color="auto"/>
            </w:tcBorders>
          </w:tcPr>
          <w:p w14:paraId="7CD53D4A" w14:textId="3337A5B8" w:rsidR="00BE09B4" w:rsidRPr="00BE09B4" w:rsidRDefault="00BE09B4" w:rsidP="00CF0635">
            <w:pPr>
              <w:tabs>
                <w:tab w:val="left" w:pos="1309"/>
              </w:tabs>
              <w:jc w:val="center"/>
              <w:rPr>
                <w:rFonts w:ascii="Arial" w:hAnsi="Arial" w:cs="Arial"/>
                <w:sz w:val="20"/>
                <w:szCs w:val="20"/>
              </w:rPr>
            </w:pPr>
            <w:r>
              <w:rPr>
                <w:rFonts w:ascii="Arial" w:hAnsi="Arial" w:cs="Arial"/>
                <w:sz w:val="20"/>
                <w:szCs w:val="20"/>
              </w:rPr>
              <w:t>10</w:t>
            </w:r>
            <w:r w:rsidRPr="00BE09B4">
              <w:rPr>
                <w:rFonts w:ascii="Arial" w:hAnsi="Arial" w:cs="Arial"/>
                <w:sz w:val="20"/>
                <w:szCs w:val="20"/>
              </w:rPr>
              <w:t>%</w:t>
            </w:r>
          </w:p>
        </w:tc>
      </w:tr>
      <w:tr w:rsidR="00BE09B4" w:rsidRPr="00BE09B4" w14:paraId="7CD53D58" w14:textId="77777777" w:rsidTr="004E4879">
        <w:trPr>
          <w:trHeight w:val="100"/>
        </w:trPr>
        <w:tc>
          <w:tcPr>
            <w:tcW w:w="1481" w:type="dxa"/>
            <w:tcBorders>
              <w:top w:val="single" w:sz="12" w:space="0" w:color="auto"/>
              <w:bottom w:val="nil"/>
            </w:tcBorders>
          </w:tcPr>
          <w:p w14:paraId="7CD53D52" w14:textId="02B304C9" w:rsidR="00BE09B4" w:rsidRPr="00BE09B4" w:rsidRDefault="00BE09B4" w:rsidP="00CF0635">
            <w:pPr>
              <w:tabs>
                <w:tab w:val="left" w:pos="1309"/>
              </w:tabs>
              <w:jc w:val="center"/>
              <w:rPr>
                <w:rFonts w:ascii="Arial" w:hAnsi="Arial" w:cs="Arial"/>
                <w:b/>
                <w:sz w:val="20"/>
                <w:szCs w:val="20"/>
              </w:rPr>
            </w:pPr>
            <w:r w:rsidRPr="00BE09B4">
              <w:rPr>
                <w:rFonts w:ascii="Arial" w:hAnsi="Arial" w:cs="Arial"/>
                <w:b/>
                <w:sz w:val="20"/>
                <w:szCs w:val="20"/>
              </w:rPr>
              <w:t>PRICE</w:t>
            </w:r>
          </w:p>
          <w:p w14:paraId="7CD53D53" w14:textId="77777777" w:rsidR="00BE09B4" w:rsidRPr="00BE09B4" w:rsidRDefault="00BE09B4" w:rsidP="00CF0635">
            <w:pPr>
              <w:tabs>
                <w:tab w:val="left" w:pos="1309"/>
              </w:tabs>
              <w:jc w:val="center"/>
              <w:rPr>
                <w:rFonts w:ascii="Arial" w:hAnsi="Arial" w:cs="Arial"/>
                <w:b/>
                <w:sz w:val="20"/>
                <w:szCs w:val="20"/>
              </w:rPr>
            </w:pPr>
          </w:p>
        </w:tc>
        <w:tc>
          <w:tcPr>
            <w:tcW w:w="1417" w:type="dxa"/>
            <w:tcBorders>
              <w:top w:val="single" w:sz="12" w:space="0" w:color="auto"/>
              <w:bottom w:val="nil"/>
            </w:tcBorders>
          </w:tcPr>
          <w:p w14:paraId="7CD53D54" w14:textId="3BF0550B" w:rsidR="00BE09B4" w:rsidRPr="00BE09B4" w:rsidRDefault="00BE09B4" w:rsidP="00CF0635">
            <w:pPr>
              <w:tabs>
                <w:tab w:val="left" w:pos="1309"/>
              </w:tabs>
              <w:jc w:val="center"/>
              <w:rPr>
                <w:rFonts w:ascii="Arial" w:hAnsi="Arial" w:cs="Arial"/>
                <w:b/>
                <w:sz w:val="20"/>
                <w:szCs w:val="20"/>
              </w:rPr>
            </w:pPr>
            <w:r w:rsidRPr="00BE09B4">
              <w:rPr>
                <w:rFonts w:ascii="Arial" w:hAnsi="Arial" w:cs="Arial"/>
                <w:b/>
                <w:sz w:val="20"/>
                <w:szCs w:val="20"/>
              </w:rPr>
              <w:t xml:space="preserve">  </w:t>
            </w:r>
            <w:r>
              <w:rPr>
                <w:rFonts w:ascii="Arial" w:hAnsi="Arial" w:cs="Arial"/>
                <w:b/>
                <w:sz w:val="20"/>
                <w:szCs w:val="20"/>
              </w:rPr>
              <w:t>70</w:t>
            </w:r>
            <w:r w:rsidRPr="00BE09B4">
              <w:rPr>
                <w:rFonts w:ascii="Arial" w:hAnsi="Arial" w:cs="Arial"/>
                <w:b/>
                <w:sz w:val="20"/>
                <w:szCs w:val="20"/>
              </w:rPr>
              <w:t>%</w:t>
            </w:r>
          </w:p>
        </w:tc>
        <w:tc>
          <w:tcPr>
            <w:tcW w:w="3544" w:type="dxa"/>
            <w:vMerge w:val="restart"/>
            <w:tcBorders>
              <w:top w:val="single" w:sz="12" w:space="0" w:color="auto"/>
            </w:tcBorders>
          </w:tcPr>
          <w:p w14:paraId="7CD53D55" w14:textId="63358353" w:rsidR="00BE09B4" w:rsidRPr="00BE09B4" w:rsidRDefault="00BE09B4" w:rsidP="00CF0635">
            <w:pPr>
              <w:tabs>
                <w:tab w:val="left" w:pos="1309"/>
              </w:tabs>
              <w:rPr>
                <w:rFonts w:ascii="Arial" w:hAnsi="Arial" w:cs="Arial"/>
                <w:sz w:val="20"/>
                <w:szCs w:val="20"/>
              </w:rPr>
            </w:pPr>
            <w:r w:rsidRPr="00BE09B4">
              <w:rPr>
                <w:rFonts w:ascii="Arial" w:hAnsi="Arial" w:cs="Arial"/>
                <w:sz w:val="20"/>
                <w:szCs w:val="20"/>
              </w:rPr>
              <w:t xml:space="preserve">Q.B1 Price </w:t>
            </w:r>
          </w:p>
          <w:p w14:paraId="7CD53D56" w14:textId="77777777" w:rsidR="00BE09B4" w:rsidRPr="00BE09B4" w:rsidRDefault="00BE09B4" w:rsidP="00CF0635">
            <w:pPr>
              <w:tabs>
                <w:tab w:val="left" w:pos="1309"/>
              </w:tabs>
              <w:rPr>
                <w:rFonts w:ascii="Arial" w:hAnsi="Arial" w:cs="Arial"/>
                <w:sz w:val="20"/>
                <w:szCs w:val="20"/>
              </w:rPr>
            </w:pPr>
          </w:p>
        </w:tc>
        <w:tc>
          <w:tcPr>
            <w:tcW w:w="2620" w:type="dxa"/>
            <w:vMerge w:val="restart"/>
            <w:tcBorders>
              <w:top w:val="single" w:sz="12" w:space="0" w:color="auto"/>
            </w:tcBorders>
          </w:tcPr>
          <w:p w14:paraId="7CD53D57" w14:textId="774562E8" w:rsidR="00BE09B4" w:rsidRPr="00BE09B4" w:rsidRDefault="00BE09B4" w:rsidP="00CF0635">
            <w:pPr>
              <w:tabs>
                <w:tab w:val="left" w:pos="1309"/>
              </w:tabs>
              <w:jc w:val="center"/>
              <w:rPr>
                <w:rFonts w:ascii="Arial" w:hAnsi="Arial" w:cs="Arial"/>
                <w:sz w:val="20"/>
                <w:szCs w:val="20"/>
              </w:rPr>
            </w:pPr>
            <w:r>
              <w:rPr>
                <w:rFonts w:ascii="Arial" w:hAnsi="Arial" w:cs="Arial"/>
                <w:sz w:val="20"/>
                <w:szCs w:val="20"/>
              </w:rPr>
              <w:t>70</w:t>
            </w:r>
            <w:r w:rsidRPr="00BE09B4">
              <w:rPr>
                <w:rFonts w:ascii="Arial" w:hAnsi="Arial" w:cs="Arial"/>
                <w:sz w:val="20"/>
                <w:szCs w:val="20"/>
              </w:rPr>
              <w:t>%</w:t>
            </w:r>
          </w:p>
        </w:tc>
      </w:tr>
      <w:tr w:rsidR="00BE09B4" w:rsidRPr="00030FC7" w14:paraId="7CD53D5E" w14:textId="77777777" w:rsidTr="004E4879">
        <w:trPr>
          <w:trHeight w:val="100"/>
        </w:trPr>
        <w:tc>
          <w:tcPr>
            <w:tcW w:w="1481" w:type="dxa"/>
            <w:tcBorders>
              <w:top w:val="nil"/>
              <w:bottom w:val="single" w:sz="12" w:space="0" w:color="auto"/>
            </w:tcBorders>
          </w:tcPr>
          <w:p w14:paraId="7CD53D59" w14:textId="77777777" w:rsidR="00BE09B4" w:rsidRPr="00030FC7" w:rsidRDefault="00BE09B4" w:rsidP="00CF0635">
            <w:pPr>
              <w:tabs>
                <w:tab w:val="left" w:pos="1309"/>
              </w:tabs>
              <w:jc w:val="center"/>
              <w:rPr>
                <w:rFonts w:ascii="Arial" w:hAnsi="Arial" w:cs="Arial"/>
                <w:sz w:val="20"/>
                <w:szCs w:val="20"/>
              </w:rPr>
            </w:pPr>
          </w:p>
        </w:tc>
        <w:tc>
          <w:tcPr>
            <w:tcW w:w="1417" w:type="dxa"/>
            <w:tcBorders>
              <w:top w:val="nil"/>
              <w:bottom w:val="single" w:sz="12" w:space="0" w:color="auto"/>
            </w:tcBorders>
          </w:tcPr>
          <w:p w14:paraId="7CD53D5A" w14:textId="77777777" w:rsidR="00BE09B4" w:rsidRPr="00030FC7" w:rsidRDefault="00BE09B4" w:rsidP="00CF0635">
            <w:pPr>
              <w:tabs>
                <w:tab w:val="left" w:pos="1309"/>
              </w:tabs>
              <w:jc w:val="center"/>
              <w:rPr>
                <w:rFonts w:ascii="Arial" w:hAnsi="Arial" w:cs="Arial"/>
                <w:sz w:val="20"/>
                <w:szCs w:val="20"/>
              </w:rPr>
            </w:pPr>
          </w:p>
        </w:tc>
        <w:tc>
          <w:tcPr>
            <w:tcW w:w="3544" w:type="dxa"/>
            <w:vMerge/>
            <w:tcBorders>
              <w:bottom w:val="single" w:sz="12" w:space="0" w:color="auto"/>
            </w:tcBorders>
          </w:tcPr>
          <w:p w14:paraId="7CD53D5C" w14:textId="77777777" w:rsidR="00BE09B4" w:rsidRPr="00825FF8" w:rsidRDefault="00BE09B4" w:rsidP="00BE09B4">
            <w:pPr>
              <w:tabs>
                <w:tab w:val="left" w:pos="1309"/>
              </w:tabs>
              <w:rPr>
                <w:rFonts w:ascii="Arial" w:hAnsi="Arial" w:cs="Arial"/>
                <w:color w:val="FF0000"/>
                <w:sz w:val="20"/>
                <w:szCs w:val="20"/>
              </w:rPr>
            </w:pPr>
          </w:p>
        </w:tc>
        <w:tc>
          <w:tcPr>
            <w:tcW w:w="2620" w:type="dxa"/>
            <w:vMerge/>
            <w:tcBorders>
              <w:bottom w:val="single" w:sz="12" w:space="0" w:color="auto"/>
            </w:tcBorders>
          </w:tcPr>
          <w:p w14:paraId="7CD53D5D" w14:textId="16FBE471" w:rsidR="00BE09B4" w:rsidRPr="00030FC7" w:rsidRDefault="00BE09B4" w:rsidP="00CF0635">
            <w:pPr>
              <w:tabs>
                <w:tab w:val="left" w:pos="1309"/>
              </w:tabs>
              <w:jc w:val="center"/>
              <w:rPr>
                <w:rFonts w:ascii="Arial" w:hAnsi="Arial" w:cs="Arial"/>
                <w:color w:val="FF0000"/>
                <w:sz w:val="20"/>
                <w:szCs w:val="20"/>
              </w:rPr>
            </w:pPr>
          </w:p>
        </w:tc>
      </w:tr>
    </w:tbl>
    <w:p w14:paraId="6F0FCA66" w14:textId="77777777" w:rsidR="00BE09B4" w:rsidRDefault="00BE09B4" w:rsidP="00B66DE2">
      <w:pPr>
        <w:pStyle w:val="00-DefinitionHeading"/>
        <w:jc w:val="center"/>
        <w:rPr>
          <w:bCs/>
          <w:sz w:val="24"/>
          <w:szCs w:val="24"/>
          <w:u w:val="single"/>
        </w:rPr>
      </w:pPr>
    </w:p>
    <w:p w14:paraId="4BD49DC5" w14:textId="77777777" w:rsidR="00BE09B4" w:rsidRDefault="00BE09B4" w:rsidP="00B66DE2">
      <w:pPr>
        <w:pStyle w:val="00-DefinitionHeading"/>
        <w:jc w:val="center"/>
        <w:rPr>
          <w:bCs/>
          <w:sz w:val="24"/>
          <w:szCs w:val="24"/>
          <w:u w:val="single"/>
        </w:rPr>
      </w:pPr>
    </w:p>
    <w:p w14:paraId="36B56C01" w14:textId="77777777" w:rsidR="00BE09B4" w:rsidRDefault="00BE09B4" w:rsidP="00B66DE2">
      <w:pPr>
        <w:pStyle w:val="00-DefinitionHeading"/>
        <w:jc w:val="center"/>
        <w:rPr>
          <w:bCs/>
          <w:sz w:val="24"/>
          <w:szCs w:val="24"/>
          <w:u w:val="single"/>
        </w:rPr>
      </w:pPr>
    </w:p>
    <w:p w14:paraId="68FD293E" w14:textId="77777777" w:rsidR="00BE09B4" w:rsidRDefault="00BE09B4" w:rsidP="00B66DE2">
      <w:pPr>
        <w:pStyle w:val="00-DefinitionHeading"/>
        <w:jc w:val="center"/>
        <w:rPr>
          <w:bCs/>
          <w:sz w:val="24"/>
          <w:szCs w:val="24"/>
          <w:u w:val="single"/>
        </w:rPr>
      </w:pPr>
    </w:p>
    <w:p w14:paraId="53242948" w14:textId="77777777" w:rsidR="00BE09B4" w:rsidRDefault="00BE09B4" w:rsidP="00B66DE2">
      <w:pPr>
        <w:pStyle w:val="00-DefinitionHeading"/>
        <w:jc w:val="center"/>
        <w:rPr>
          <w:bCs/>
          <w:sz w:val="24"/>
          <w:szCs w:val="24"/>
          <w:u w:val="single"/>
        </w:rPr>
      </w:pPr>
    </w:p>
    <w:p w14:paraId="2D508F5E" w14:textId="77777777" w:rsidR="00BE09B4" w:rsidRDefault="00BE09B4" w:rsidP="00B66DE2">
      <w:pPr>
        <w:pStyle w:val="00-DefinitionHeading"/>
        <w:jc w:val="center"/>
        <w:rPr>
          <w:bCs/>
          <w:sz w:val="24"/>
          <w:szCs w:val="24"/>
          <w:u w:val="single"/>
        </w:rPr>
      </w:pPr>
    </w:p>
    <w:p w14:paraId="0698C552" w14:textId="77777777" w:rsidR="00BE09B4" w:rsidRDefault="00BE09B4" w:rsidP="00B66DE2">
      <w:pPr>
        <w:pStyle w:val="00-DefinitionHeading"/>
        <w:jc w:val="center"/>
        <w:rPr>
          <w:bCs/>
          <w:sz w:val="24"/>
          <w:szCs w:val="24"/>
          <w:u w:val="single"/>
        </w:rPr>
      </w:pPr>
    </w:p>
    <w:p w14:paraId="2DD688CC" w14:textId="77777777" w:rsidR="00BE09B4" w:rsidRDefault="00BE09B4" w:rsidP="00B66DE2">
      <w:pPr>
        <w:pStyle w:val="00-DefinitionHeading"/>
        <w:jc w:val="center"/>
        <w:rPr>
          <w:bCs/>
          <w:sz w:val="24"/>
          <w:szCs w:val="24"/>
          <w:u w:val="single"/>
        </w:rPr>
      </w:pPr>
    </w:p>
    <w:p w14:paraId="7CD53D9E" w14:textId="77777777" w:rsidR="003839FA" w:rsidRPr="00944D2E" w:rsidRDefault="00207AFA" w:rsidP="00B66DE2">
      <w:pPr>
        <w:pStyle w:val="00-DefinitionHeading"/>
        <w:jc w:val="center"/>
        <w:rPr>
          <w:sz w:val="24"/>
          <w:szCs w:val="24"/>
          <w:u w:val="single"/>
        </w:rPr>
      </w:pPr>
      <w:r w:rsidRPr="00944D2E">
        <w:rPr>
          <w:bCs/>
          <w:sz w:val="24"/>
          <w:szCs w:val="24"/>
          <w:u w:val="single"/>
        </w:rPr>
        <w:lastRenderedPageBreak/>
        <w:fldChar w:fldCharType="begin"/>
      </w:r>
      <w:bookmarkStart w:id="120" w:name="_Ref456346338"/>
      <w:bookmarkEnd w:id="120"/>
      <w:r w:rsidRPr="00944D2E">
        <w:rPr>
          <w:bCs/>
          <w:sz w:val="24"/>
          <w:szCs w:val="24"/>
          <w:u w:val="single"/>
        </w:rPr>
        <w:instrText xml:space="preserve"> LISTNUM  00Appendix </w:instrText>
      </w:r>
      <w:bookmarkStart w:id="121" w:name="_Toc30756609"/>
      <w:r w:rsidRPr="00944D2E">
        <w:rPr>
          <w:bCs/>
          <w:sz w:val="24"/>
          <w:szCs w:val="24"/>
          <w:u w:val="single"/>
        </w:rPr>
        <w:fldChar w:fldCharType="end"/>
      </w:r>
      <w:r w:rsidR="003839FA" w:rsidRPr="00944D2E">
        <w:rPr>
          <w:sz w:val="24"/>
          <w:szCs w:val="24"/>
          <w:u w:val="single"/>
        </w:rPr>
        <w:t xml:space="preserve">:  </w:t>
      </w:r>
      <w:r w:rsidR="00944D2E" w:rsidRPr="00944D2E">
        <w:rPr>
          <w:sz w:val="24"/>
          <w:szCs w:val="24"/>
          <w:u w:val="single"/>
        </w:rPr>
        <w:t>Quality Questions</w:t>
      </w:r>
      <w:bookmarkEnd w:id="121"/>
      <w:r w:rsidR="001F6293">
        <w:rPr>
          <w:sz w:val="24"/>
          <w:szCs w:val="24"/>
          <w:u w:val="single"/>
        </w:rPr>
        <w:t xml:space="preserve"> </w:t>
      </w:r>
      <w:r w:rsidR="00373F95">
        <w:rPr>
          <w:sz w:val="24"/>
          <w:szCs w:val="24"/>
          <w:u w:val="single"/>
        </w:rPr>
        <w:t xml:space="preserve"> </w:t>
      </w:r>
    </w:p>
    <w:p w14:paraId="7CD53D9F" w14:textId="77777777" w:rsidR="00873573" w:rsidRPr="003736B9" w:rsidRDefault="00B3525B" w:rsidP="003839FA">
      <w:pPr>
        <w:pStyle w:val="00-Normal-BB"/>
        <w:tabs>
          <w:tab w:val="left" w:pos="8220"/>
        </w:tabs>
        <w:jc w:val="left"/>
        <w:rPr>
          <w:b/>
          <w:sz w:val="24"/>
          <w:szCs w:val="24"/>
        </w:rPr>
      </w:pPr>
      <w:r>
        <w:rPr>
          <w:b/>
          <w:sz w:val="24"/>
          <w:szCs w:val="24"/>
        </w:rPr>
        <w:tab/>
      </w:r>
    </w:p>
    <w:p w14:paraId="7CD53DA0" w14:textId="77777777" w:rsidR="00873573" w:rsidRPr="003736B9" w:rsidRDefault="00873573">
      <w:pPr>
        <w:pStyle w:val="00-Normal-BB"/>
        <w:jc w:val="center"/>
        <w:rPr>
          <w:b/>
          <w:sz w:val="24"/>
          <w:szCs w:val="24"/>
        </w:rPr>
      </w:pPr>
      <w:r w:rsidRPr="003736B9">
        <w:rPr>
          <w:b/>
          <w:sz w:val="24"/>
          <w:szCs w:val="24"/>
        </w:rPr>
        <w:t xml:space="preserve">QUESTIONS </w:t>
      </w:r>
      <w:r w:rsidR="00053AC4" w:rsidRPr="003736B9">
        <w:rPr>
          <w:b/>
          <w:sz w:val="24"/>
          <w:szCs w:val="24"/>
        </w:rPr>
        <w:t>BIDDER</w:t>
      </w:r>
      <w:r w:rsidRPr="003736B9">
        <w:rPr>
          <w:b/>
          <w:sz w:val="24"/>
          <w:szCs w:val="24"/>
        </w:rPr>
        <w:t xml:space="preserve">S ARE REQUIRED TO ANSWER </w:t>
      </w:r>
    </w:p>
    <w:p w14:paraId="7CD53DA1" w14:textId="77777777" w:rsidR="00873573" w:rsidRPr="003736B9" w:rsidRDefault="00873573" w:rsidP="007C3B2E">
      <w:pPr>
        <w:pStyle w:val="00-Normal-BB"/>
        <w:jc w:val="left"/>
        <w:rPr>
          <w:b/>
          <w:sz w:val="24"/>
          <w:szCs w:val="24"/>
        </w:rPr>
      </w:pPr>
    </w:p>
    <w:p w14:paraId="7CD53DA2" w14:textId="7A44D669" w:rsidR="00661E66" w:rsidRPr="00661E66" w:rsidRDefault="007C3B2E" w:rsidP="00661E66">
      <w:pPr>
        <w:pStyle w:val="00-Normal-BB"/>
        <w:rPr>
          <w:b/>
          <w:sz w:val="24"/>
          <w:szCs w:val="24"/>
          <w:highlight w:val="yellow"/>
        </w:rPr>
      </w:pPr>
      <w:r w:rsidRPr="003736B9">
        <w:rPr>
          <w:b/>
          <w:sz w:val="24"/>
          <w:szCs w:val="24"/>
        </w:rPr>
        <w:t xml:space="preserve">The responses to the questions in this </w:t>
      </w:r>
      <w:r w:rsidR="000F0F36">
        <w:rPr>
          <w:b/>
          <w:sz w:val="24"/>
          <w:szCs w:val="24"/>
        </w:rPr>
        <w:t>Appendix</w:t>
      </w:r>
      <w:r w:rsidRPr="003736B9">
        <w:rPr>
          <w:b/>
          <w:sz w:val="24"/>
          <w:szCs w:val="24"/>
        </w:rPr>
        <w:t xml:space="preserve"> along with the prices submitted in </w:t>
      </w:r>
      <w:r w:rsidR="00C83BAB">
        <w:rPr>
          <w:b/>
          <w:sz w:val="24"/>
          <w:szCs w:val="24"/>
        </w:rPr>
        <w:t>the</w:t>
      </w:r>
      <w:r w:rsidRPr="003736B9">
        <w:rPr>
          <w:b/>
          <w:sz w:val="24"/>
          <w:szCs w:val="24"/>
        </w:rPr>
        <w:t xml:space="preserve"> pricing schedule will be used to evaluate the responses received under the criteria and weighting system. Please refer to </w:t>
      </w:r>
      <w:r w:rsidR="00E13106" w:rsidRPr="003736B9">
        <w:rPr>
          <w:b/>
          <w:sz w:val="24"/>
          <w:szCs w:val="24"/>
        </w:rPr>
        <w:t>the</w:t>
      </w:r>
      <w:r w:rsidRPr="003736B9">
        <w:rPr>
          <w:b/>
          <w:sz w:val="24"/>
          <w:szCs w:val="24"/>
        </w:rPr>
        <w:t xml:space="preserve"> Award Criteria</w:t>
      </w:r>
      <w:r w:rsidR="00E94B6A">
        <w:rPr>
          <w:b/>
          <w:sz w:val="24"/>
          <w:szCs w:val="24"/>
        </w:rPr>
        <w:t xml:space="preserve"> detailed in </w:t>
      </w:r>
      <w:r w:rsidR="004B3EA7">
        <w:rPr>
          <w:b/>
          <w:sz w:val="24"/>
          <w:szCs w:val="24"/>
        </w:rPr>
        <w:fldChar w:fldCharType="begin"/>
      </w:r>
      <w:r w:rsidR="004B3EA7">
        <w:rPr>
          <w:b/>
          <w:sz w:val="24"/>
          <w:szCs w:val="24"/>
        </w:rPr>
        <w:instrText xml:space="preserve"> REF _Ref466385076 \r \h </w:instrText>
      </w:r>
      <w:r w:rsidR="004B3EA7">
        <w:rPr>
          <w:b/>
          <w:sz w:val="24"/>
          <w:szCs w:val="24"/>
        </w:rPr>
      </w:r>
      <w:r w:rsidR="004B3EA7">
        <w:rPr>
          <w:b/>
          <w:sz w:val="24"/>
          <w:szCs w:val="24"/>
        </w:rPr>
        <w:fldChar w:fldCharType="separate"/>
      </w:r>
      <w:r w:rsidR="00424108">
        <w:rPr>
          <w:b/>
          <w:sz w:val="24"/>
          <w:szCs w:val="24"/>
        </w:rPr>
        <w:t>Appendix 6</w:t>
      </w:r>
      <w:r w:rsidR="004B3EA7">
        <w:rPr>
          <w:b/>
          <w:sz w:val="24"/>
          <w:szCs w:val="24"/>
        </w:rPr>
        <w:fldChar w:fldCharType="end"/>
      </w:r>
      <w:r w:rsidR="00035E47">
        <w:rPr>
          <w:b/>
          <w:sz w:val="24"/>
          <w:szCs w:val="24"/>
        </w:rPr>
        <w:t xml:space="preserve"> (Award Criteria) </w:t>
      </w:r>
      <w:r w:rsidRPr="003736B9">
        <w:rPr>
          <w:b/>
          <w:sz w:val="24"/>
          <w:szCs w:val="24"/>
        </w:rPr>
        <w:t xml:space="preserve">and familiarise yourself with this before completing this </w:t>
      </w:r>
      <w:r w:rsidR="000F0F36">
        <w:rPr>
          <w:b/>
          <w:sz w:val="24"/>
          <w:szCs w:val="24"/>
        </w:rPr>
        <w:t>Appendix</w:t>
      </w:r>
      <w:r w:rsidRPr="00625041">
        <w:rPr>
          <w:b/>
          <w:sz w:val="24"/>
          <w:szCs w:val="24"/>
        </w:rPr>
        <w:t>. Bidders should be aware that there is a word count limit for certain questions</w:t>
      </w:r>
      <w:r w:rsidR="00873192" w:rsidRPr="00625041">
        <w:rPr>
          <w:b/>
          <w:sz w:val="24"/>
          <w:szCs w:val="24"/>
        </w:rPr>
        <w:t xml:space="preserve">; please see paragraph </w:t>
      </w:r>
      <w:r w:rsidR="00873192" w:rsidRPr="00625041">
        <w:rPr>
          <w:b/>
          <w:sz w:val="24"/>
          <w:szCs w:val="24"/>
        </w:rPr>
        <w:fldChar w:fldCharType="begin"/>
      </w:r>
      <w:r w:rsidR="00873192" w:rsidRPr="00625041">
        <w:rPr>
          <w:b/>
          <w:sz w:val="24"/>
          <w:szCs w:val="24"/>
        </w:rPr>
        <w:instrText xml:space="preserve"> REF _Ref463352971 \r \h </w:instrText>
      </w:r>
      <w:r w:rsidR="00625041">
        <w:rPr>
          <w:b/>
          <w:sz w:val="24"/>
          <w:szCs w:val="24"/>
        </w:rPr>
        <w:instrText xml:space="preserve"> \* MERGEFORMAT </w:instrText>
      </w:r>
      <w:r w:rsidR="00873192" w:rsidRPr="00625041">
        <w:rPr>
          <w:b/>
          <w:sz w:val="24"/>
          <w:szCs w:val="24"/>
        </w:rPr>
      </w:r>
      <w:r w:rsidR="00873192" w:rsidRPr="00625041">
        <w:rPr>
          <w:b/>
          <w:sz w:val="24"/>
          <w:szCs w:val="24"/>
        </w:rPr>
        <w:fldChar w:fldCharType="separate"/>
      </w:r>
      <w:r w:rsidR="00424108">
        <w:rPr>
          <w:b/>
          <w:sz w:val="24"/>
          <w:szCs w:val="24"/>
        </w:rPr>
        <w:t>3.19</w:t>
      </w:r>
      <w:r w:rsidR="00873192" w:rsidRPr="00625041">
        <w:rPr>
          <w:b/>
          <w:sz w:val="24"/>
          <w:szCs w:val="24"/>
        </w:rPr>
        <w:fldChar w:fldCharType="end"/>
      </w:r>
      <w:r w:rsidR="00873192" w:rsidRPr="00625041">
        <w:rPr>
          <w:b/>
          <w:sz w:val="24"/>
          <w:szCs w:val="24"/>
        </w:rPr>
        <w:t xml:space="preserve"> for information on how word count limits are treated.</w:t>
      </w:r>
    </w:p>
    <w:p w14:paraId="7CD53DAA" w14:textId="77777777" w:rsidR="00873573" w:rsidRPr="003736B9" w:rsidRDefault="00873573" w:rsidP="00BE09B4">
      <w:pPr>
        <w:pStyle w:val="00-Normal-BB"/>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4"/>
      </w:tblGrid>
      <w:tr w:rsidR="00873573" w:rsidRPr="003736B9" w14:paraId="7CD53DAC" w14:textId="77777777">
        <w:tc>
          <w:tcPr>
            <w:tcW w:w="14174" w:type="dxa"/>
            <w:shd w:val="clear" w:color="auto" w:fill="F3F3F3"/>
          </w:tcPr>
          <w:p w14:paraId="7CD53DAB" w14:textId="7D439875" w:rsidR="00873573" w:rsidRPr="0052783B" w:rsidRDefault="0033160D" w:rsidP="004E4879">
            <w:pPr>
              <w:pStyle w:val="00-Normal-BB"/>
              <w:rPr>
                <w:b/>
                <w:bCs/>
                <w:sz w:val="24"/>
                <w:szCs w:val="24"/>
              </w:rPr>
            </w:pPr>
            <w:r w:rsidRPr="0052783B">
              <w:rPr>
                <w:rStyle w:val="DeltaViewInsertion"/>
                <w:b/>
                <w:color w:val="auto"/>
                <w:sz w:val="24"/>
                <w:szCs w:val="24"/>
                <w:u w:val="none"/>
              </w:rPr>
              <w:t>Criteria A</w:t>
            </w:r>
            <w:r w:rsidR="003630F8" w:rsidRPr="0052783B">
              <w:rPr>
                <w:rStyle w:val="DeltaViewInsertion"/>
                <w:b/>
                <w:color w:val="auto"/>
                <w:sz w:val="24"/>
                <w:szCs w:val="24"/>
                <w:u w:val="none"/>
              </w:rPr>
              <w:t xml:space="preserve"> – </w:t>
            </w:r>
            <w:r w:rsidR="0052783B" w:rsidRPr="0052783B">
              <w:rPr>
                <w:rStyle w:val="DeltaViewInsertion"/>
                <w:b/>
                <w:color w:val="auto"/>
                <w:sz w:val="24"/>
                <w:szCs w:val="24"/>
                <w:u w:val="none"/>
              </w:rPr>
              <w:t xml:space="preserve">Quality </w:t>
            </w:r>
          </w:p>
        </w:tc>
      </w:tr>
      <w:tr w:rsidR="00873573" w:rsidRPr="003736B9" w14:paraId="7CD53DB0" w14:textId="77777777">
        <w:tc>
          <w:tcPr>
            <w:tcW w:w="14174" w:type="dxa"/>
            <w:shd w:val="clear" w:color="auto" w:fill="auto"/>
          </w:tcPr>
          <w:p w14:paraId="7CD53DAD" w14:textId="6FE5DFC7" w:rsidR="00FB7C40" w:rsidRPr="0052783B" w:rsidRDefault="003630F8" w:rsidP="006C3CEC">
            <w:pPr>
              <w:pStyle w:val="00-Normal-BB"/>
              <w:rPr>
                <w:sz w:val="24"/>
                <w:szCs w:val="24"/>
              </w:rPr>
            </w:pPr>
            <w:r w:rsidRPr="0052783B">
              <w:rPr>
                <w:sz w:val="24"/>
                <w:szCs w:val="24"/>
              </w:rPr>
              <w:t>Q</w:t>
            </w:r>
            <w:r w:rsidR="0033160D" w:rsidRPr="0052783B">
              <w:rPr>
                <w:sz w:val="24"/>
                <w:szCs w:val="24"/>
              </w:rPr>
              <w:t>.A1</w:t>
            </w:r>
            <w:r w:rsidR="00873573" w:rsidRPr="0052783B">
              <w:rPr>
                <w:sz w:val="24"/>
                <w:szCs w:val="24"/>
              </w:rPr>
              <w:t xml:space="preserve"> </w:t>
            </w:r>
            <w:r w:rsidR="0052783B" w:rsidRPr="0052783B">
              <w:rPr>
                <w:sz w:val="24"/>
                <w:szCs w:val="24"/>
              </w:rPr>
              <w:t xml:space="preserve">Suitability of Design </w:t>
            </w:r>
            <w:r w:rsidR="00C56B6E" w:rsidRPr="0052783B">
              <w:rPr>
                <w:sz w:val="24"/>
                <w:szCs w:val="24"/>
              </w:rPr>
              <w:t xml:space="preserve"> </w:t>
            </w:r>
          </w:p>
          <w:p w14:paraId="26EC1FC5" w14:textId="77777777" w:rsidR="0052783B" w:rsidRPr="0052783B" w:rsidRDefault="0052783B" w:rsidP="0052783B">
            <w:pPr>
              <w:pStyle w:val="00-Normal-BB"/>
              <w:rPr>
                <w:sz w:val="24"/>
                <w:szCs w:val="24"/>
              </w:rPr>
            </w:pPr>
            <w:r w:rsidRPr="0052783B">
              <w:rPr>
                <w:b/>
                <w:sz w:val="24"/>
                <w:szCs w:val="24"/>
              </w:rPr>
              <w:t>Maximum Score: 5                             Weighting: 10%</w:t>
            </w:r>
          </w:p>
          <w:p w14:paraId="7CD53DAF" w14:textId="77777777" w:rsidR="00FD0565" w:rsidRPr="0052783B" w:rsidRDefault="00FD0565" w:rsidP="006C3CEC">
            <w:pPr>
              <w:pStyle w:val="00-Normal-BB"/>
              <w:rPr>
                <w:sz w:val="24"/>
                <w:szCs w:val="24"/>
              </w:rPr>
            </w:pPr>
          </w:p>
        </w:tc>
      </w:tr>
      <w:tr w:rsidR="00873573" w:rsidRPr="003736B9" w14:paraId="7CD53DBB" w14:textId="77777777">
        <w:tc>
          <w:tcPr>
            <w:tcW w:w="14174" w:type="dxa"/>
            <w:shd w:val="clear" w:color="auto" w:fill="auto"/>
          </w:tcPr>
          <w:p w14:paraId="7CD53DB1" w14:textId="0BB329B3" w:rsidR="00F70D71" w:rsidRDefault="00F70D71" w:rsidP="00873573">
            <w:pPr>
              <w:pStyle w:val="00-Normal-BB"/>
              <w:rPr>
                <w:bCs/>
                <w:sz w:val="24"/>
                <w:szCs w:val="24"/>
              </w:rPr>
            </w:pPr>
          </w:p>
          <w:p w14:paraId="4DFF20BD" w14:textId="5D548FCA" w:rsidR="0052783B" w:rsidRDefault="0052783B" w:rsidP="00873573">
            <w:pPr>
              <w:pStyle w:val="00-Normal-BB"/>
              <w:rPr>
                <w:bCs/>
                <w:sz w:val="24"/>
                <w:szCs w:val="24"/>
              </w:rPr>
            </w:pPr>
            <w:r>
              <w:rPr>
                <w:bCs/>
                <w:sz w:val="24"/>
                <w:szCs w:val="24"/>
              </w:rPr>
              <w:t xml:space="preserve">The suitability of the submitted design will be assessed against the design criteria stipulated in the provided specification document. This will include materials used, design life, construction methodology, suitability for build area available and accessibility. </w:t>
            </w:r>
          </w:p>
          <w:p w14:paraId="101D2B40" w14:textId="77777777" w:rsidR="0052783B" w:rsidRDefault="0052783B" w:rsidP="00873573">
            <w:pPr>
              <w:pStyle w:val="00-Normal-BB"/>
              <w:rPr>
                <w:bCs/>
                <w:sz w:val="24"/>
                <w:szCs w:val="24"/>
              </w:rPr>
            </w:pPr>
          </w:p>
          <w:p w14:paraId="4A10FB2F" w14:textId="0640D667" w:rsidR="0052783B" w:rsidRDefault="0052783B" w:rsidP="00873573">
            <w:pPr>
              <w:pStyle w:val="00-Normal-BB"/>
              <w:rPr>
                <w:bCs/>
                <w:sz w:val="24"/>
                <w:szCs w:val="24"/>
              </w:rPr>
            </w:pPr>
            <w:r>
              <w:rPr>
                <w:bCs/>
                <w:sz w:val="24"/>
                <w:szCs w:val="24"/>
              </w:rPr>
              <w:t>Evaluation will prima</w:t>
            </w:r>
            <w:r w:rsidR="00EC3720">
              <w:rPr>
                <w:bCs/>
                <w:sz w:val="24"/>
                <w:szCs w:val="24"/>
              </w:rPr>
              <w:t>rily be of bridge specification provided by the contractor, as well as their</w:t>
            </w:r>
            <w:r w:rsidR="00A77A85">
              <w:rPr>
                <w:bCs/>
                <w:sz w:val="24"/>
                <w:szCs w:val="24"/>
              </w:rPr>
              <w:t xml:space="preserve"> installation/construction</w:t>
            </w:r>
            <w:r w:rsidR="00EC3720">
              <w:rPr>
                <w:bCs/>
                <w:sz w:val="24"/>
                <w:szCs w:val="24"/>
              </w:rPr>
              <w:t xml:space="preserve"> method and any provided drawings/photographs. </w:t>
            </w:r>
          </w:p>
          <w:p w14:paraId="261B986C" w14:textId="77777777" w:rsidR="00EC3720" w:rsidRDefault="00EC3720" w:rsidP="00873573">
            <w:pPr>
              <w:pStyle w:val="00-Normal-BB"/>
              <w:rPr>
                <w:bCs/>
                <w:sz w:val="24"/>
                <w:szCs w:val="24"/>
              </w:rPr>
            </w:pPr>
          </w:p>
          <w:p w14:paraId="73536FEC" w14:textId="13FA3752" w:rsidR="00EC3720" w:rsidRPr="003736B9" w:rsidRDefault="00EC3720" w:rsidP="00873573">
            <w:pPr>
              <w:pStyle w:val="00-Normal-BB"/>
              <w:rPr>
                <w:bCs/>
                <w:sz w:val="24"/>
                <w:szCs w:val="24"/>
              </w:rPr>
            </w:pPr>
            <w:r>
              <w:rPr>
                <w:bCs/>
                <w:sz w:val="24"/>
                <w:szCs w:val="24"/>
              </w:rPr>
              <w:t xml:space="preserve">Responses may be included within this section or as a separate document. </w:t>
            </w:r>
          </w:p>
          <w:p w14:paraId="7CD53DB2" w14:textId="43FCA2D2" w:rsidR="00FF009A" w:rsidRPr="003736B9" w:rsidRDefault="00FF009A" w:rsidP="00873573">
            <w:pPr>
              <w:pStyle w:val="00-Normal-BB"/>
              <w:rPr>
                <w:bCs/>
                <w:color w:val="FF0000"/>
                <w:sz w:val="24"/>
                <w:szCs w:val="24"/>
              </w:rPr>
            </w:pPr>
          </w:p>
          <w:p w14:paraId="7CD53DB3" w14:textId="77777777" w:rsidR="00F70D71" w:rsidRPr="003736B9" w:rsidRDefault="00F70D71" w:rsidP="00873573">
            <w:pPr>
              <w:pStyle w:val="00-Normal-BB"/>
              <w:rPr>
                <w:bCs/>
                <w:sz w:val="24"/>
                <w:szCs w:val="24"/>
              </w:rPr>
            </w:pPr>
          </w:p>
          <w:p w14:paraId="7CD53DB4" w14:textId="77777777" w:rsidR="008B5F3C" w:rsidRPr="003736B9" w:rsidRDefault="008B5F3C" w:rsidP="00873573">
            <w:pPr>
              <w:pStyle w:val="00-Normal-BB"/>
              <w:rPr>
                <w:bCs/>
                <w:sz w:val="24"/>
                <w:szCs w:val="24"/>
              </w:rPr>
            </w:pPr>
          </w:p>
          <w:p w14:paraId="7CD53DB5" w14:textId="77777777" w:rsidR="00F70D71" w:rsidRPr="003736B9" w:rsidRDefault="00F70D71" w:rsidP="00873573">
            <w:pPr>
              <w:pStyle w:val="00-Normal-BB"/>
              <w:rPr>
                <w:bCs/>
                <w:sz w:val="24"/>
                <w:szCs w:val="24"/>
              </w:rPr>
            </w:pPr>
          </w:p>
          <w:p w14:paraId="7CD53DB6" w14:textId="77777777" w:rsidR="00F70D71" w:rsidRPr="003736B9" w:rsidRDefault="00F70D71" w:rsidP="00873573">
            <w:pPr>
              <w:pStyle w:val="00-Normal-BB"/>
              <w:rPr>
                <w:bCs/>
                <w:sz w:val="24"/>
                <w:szCs w:val="24"/>
              </w:rPr>
            </w:pPr>
          </w:p>
          <w:p w14:paraId="7CD53DB7" w14:textId="77777777" w:rsidR="00F70D71" w:rsidRPr="003736B9" w:rsidRDefault="00F70D71" w:rsidP="00873573">
            <w:pPr>
              <w:pStyle w:val="00-Normal-BB"/>
              <w:rPr>
                <w:bCs/>
                <w:sz w:val="24"/>
                <w:szCs w:val="24"/>
              </w:rPr>
            </w:pPr>
          </w:p>
          <w:p w14:paraId="7CD53DBA" w14:textId="77777777" w:rsidR="00873573" w:rsidRPr="003736B9" w:rsidRDefault="00873573" w:rsidP="00EC3720">
            <w:pPr>
              <w:pStyle w:val="00-Normal-BB"/>
              <w:rPr>
                <w:b/>
                <w:bCs/>
                <w:sz w:val="24"/>
                <w:szCs w:val="24"/>
              </w:rPr>
            </w:pPr>
          </w:p>
        </w:tc>
      </w:tr>
    </w:tbl>
    <w:p w14:paraId="7CD53DBC" w14:textId="77777777" w:rsidR="00873573" w:rsidRDefault="00873573" w:rsidP="00FF009A">
      <w:pPr>
        <w:pStyle w:val="00-Normal-BB"/>
        <w:jc w:val="left"/>
        <w:rPr>
          <w:sz w:val="24"/>
          <w:szCs w:val="24"/>
        </w:rPr>
      </w:pPr>
    </w:p>
    <w:p w14:paraId="0128F280" w14:textId="77777777" w:rsidR="00EC3720" w:rsidRDefault="00EC3720" w:rsidP="00FF009A">
      <w:pPr>
        <w:pStyle w:val="00-Normal-BB"/>
        <w:jc w:val="left"/>
        <w:rPr>
          <w:sz w:val="24"/>
          <w:szCs w:val="24"/>
        </w:rPr>
      </w:pPr>
    </w:p>
    <w:p w14:paraId="1AEBC456" w14:textId="77777777" w:rsidR="00EC3720" w:rsidRDefault="00EC3720" w:rsidP="00FF009A">
      <w:pPr>
        <w:pStyle w:val="00-Normal-BB"/>
        <w:jc w:val="left"/>
        <w:rPr>
          <w:sz w:val="24"/>
          <w:szCs w:val="24"/>
        </w:rPr>
      </w:pPr>
    </w:p>
    <w:p w14:paraId="61D7D4AF" w14:textId="77777777" w:rsidR="00EC3720" w:rsidRPr="003736B9" w:rsidRDefault="00EC3720" w:rsidP="00FF009A">
      <w:pPr>
        <w:pStyle w:val="00-Normal-BB"/>
        <w:jc w:val="left"/>
        <w:rPr>
          <w:sz w:val="24"/>
          <w:szCs w:val="24"/>
        </w:rPr>
      </w:pPr>
    </w:p>
    <w:p w14:paraId="7CD53DBD" w14:textId="77777777" w:rsidR="00FF009A" w:rsidRPr="003736B9" w:rsidRDefault="00FF009A" w:rsidP="00FF009A">
      <w:pPr>
        <w:pStyle w:val="00-Normal-BB"/>
        <w:jc w:val="lef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4"/>
      </w:tblGrid>
      <w:tr w:rsidR="00FF009A" w:rsidRPr="003736B9" w14:paraId="7CD53DBF" w14:textId="77777777" w:rsidTr="002857C4">
        <w:tc>
          <w:tcPr>
            <w:tcW w:w="14174" w:type="dxa"/>
            <w:shd w:val="clear" w:color="auto" w:fill="F3F3F3"/>
          </w:tcPr>
          <w:p w14:paraId="7CD53DBE" w14:textId="4449CF26" w:rsidR="00FF009A" w:rsidRPr="00EC3720" w:rsidRDefault="005D0720" w:rsidP="004E4879">
            <w:pPr>
              <w:pStyle w:val="00-Normal-BB"/>
              <w:rPr>
                <w:b/>
                <w:bCs/>
                <w:sz w:val="24"/>
                <w:szCs w:val="24"/>
              </w:rPr>
            </w:pPr>
            <w:r w:rsidRPr="00EC3720">
              <w:rPr>
                <w:rStyle w:val="DeltaViewInsertion"/>
                <w:b/>
                <w:color w:val="auto"/>
                <w:sz w:val="24"/>
                <w:szCs w:val="24"/>
                <w:u w:val="none"/>
              </w:rPr>
              <w:lastRenderedPageBreak/>
              <w:t>Criteri</w:t>
            </w:r>
            <w:r w:rsidR="0033160D" w:rsidRPr="00EC3720">
              <w:rPr>
                <w:rStyle w:val="DeltaViewInsertion"/>
                <w:b/>
                <w:color w:val="auto"/>
                <w:sz w:val="24"/>
                <w:szCs w:val="24"/>
                <w:u w:val="none"/>
              </w:rPr>
              <w:t>a A</w:t>
            </w:r>
            <w:r w:rsidRPr="00EC3720">
              <w:rPr>
                <w:rStyle w:val="DeltaViewInsertion"/>
                <w:b/>
                <w:color w:val="auto"/>
                <w:sz w:val="24"/>
                <w:szCs w:val="24"/>
                <w:u w:val="none"/>
              </w:rPr>
              <w:t xml:space="preserve"> – </w:t>
            </w:r>
            <w:r w:rsidR="00EC3720" w:rsidRPr="00EC3720">
              <w:rPr>
                <w:rStyle w:val="DeltaViewInsertion"/>
                <w:b/>
                <w:color w:val="auto"/>
                <w:sz w:val="24"/>
                <w:szCs w:val="24"/>
                <w:u w:val="none"/>
              </w:rPr>
              <w:t xml:space="preserve">Quality </w:t>
            </w:r>
          </w:p>
        </w:tc>
      </w:tr>
      <w:tr w:rsidR="00FF009A" w:rsidRPr="003736B9" w14:paraId="7CD53DC3" w14:textId="77777777" w:rsidTr="002857C4">
        <w:tc>
          <w:tcPr>
            <w:tcW w:w="14174" w:type="dxa"/>
            <w:shd w:val="clear" w:color="auto" w:fill="auto"/>
          </w:tcPr>
          <w:p w14:paraId="7CD53DC0" w14:textId="73787506" w:rsidR="00FB7C40" w:rsidRPr="00EC3720" w:rsidRDefault="005D0720" w:rsidP="006B2020">
            <w:pPr>
              <w:pStyle w:val="00-Normal-BB"/>
              <w:rPr>
                <w:sz w:val="24"/>
                <w:szCs w:val="24"/>
              </w:rPr>
            </w:pPr>
            <w:r w:rsidRPr="00EC3720">
              <w:rPr>
                <w:sz w:val="24"/>
                <w:szCs w:val="24"/>
              </w:rPr>
              <w:t>Q.</w:t>
            </w:r>
            <w:r w:rsidR="0033160D" w:rsidRPr="00EC3720">
              <w:rPr>
                <w:sz w:val="24"/>
                <w:szCs w:val="24"/>
              </w:rPr>
              <w:t>A2</w:t>
            </w:r>
            <w:r w:rsidRPr="00EC3720">
              <w:rPr>
                <w:sz w:val="24"/>
                <w:szCs w:val="24"/>
              </w:rPr>
              <w:t xml:space="preserve"> </w:t>
            </w:r>
            <w:r w:rsidR="00EC3720" w:rsidRPr="00EC3720">
              <w:rPr>
                <w:sz w:val="24"/>
                <w:szCs w:val="24"/>
              </w:rPr>
              <w:t xml:space="preserve">Carbon Reduction Methodology </w:t>
            </w:r>
            <w:r w:rsidR="005F5700" w:rsidRPr="00EC3720">
              <w:rPr>
                <w:sz w:val="24"/>
                <w:szCs w:val="24"/>
              </w:rPr>
              <w:t xml:space="preserve"> </w:t>
            </w:r>
          </w:p>
          <w:p w14:paraId="62F8E412" w14:textId="77777777" w:rsidR="00EC3720" w:rsidRPr="00EC3720" w:rsidRDefault="00EC3720" w:rsidP="00EC3720">
            <w:pPr>
              <w:pStyle w:val="00-Normal-BB"/>
              <w:rPr>
                <w:sz w:val="24"/>
                <w:szCs w:val="24"/>
              </w:rPr>
            </w:pPr>
            <w:r w:rsidRPr="00EC3720">
              <w:rPr>
                <w:b/>
                <w:sz w:val="24"/>
                <w:szCs w:val="24"/>
              </w:rPr>
              <w:t>Maximum Score: 5                             Weighting: 10%</w:t>
            </w:r>
          </w:p>
          <w:p w14:paraId="7CD53DC2" w14:textId="77777777" w:rsidR="006B2020" w:rsidRPr="00EC3720" w:rsidRDefault="006B2020" w:rsidP="006B2020">
            <w:pPr>
              <w:pStyle w:val="00-Normal-BB"/>
              <w:rPr>
                <w:sz w:val="24"/>
                <w:szCs w:val="24"/>
              </w:rPr>
            </w:pPr>
          </w:p>
        </w:tc>
      </w:tr>
      <w:tr w:rsidR="00FF009A" w:rsidRPr="003736B9" w14:paraId="7CD53DCE" w14:textId="77777777" w:rsidTr="002857C4">
        <w:tc>
          <w:tcPr>
            <w:tcW w:w="14174" w:type="dxa"/>
            <w:shd w:val="clear" w:color="auto" w:fill="auto"/>
          </w:tcPr>
          <w:p w14:paraId="7CD53DC4" w14:textId="77777777" w:rsidR="002857C4" w:rsidRPr="003736B9" w:rsidRDefault="002857C4" w:rsidP="002857C4">
            <w:pPr>
              <w:pStyle w:val="00-Normal-BB"/>
              <w:rPr>
                <w:bCs/>
                <w:sz w:val="24"/>
                <w:szCs w:val="24"/>
              </w:rPr>
            </w:pPr>
          </w:p>
          <w:p w14:paraId="7CD53DC7" w14:textId="14C6B21D" w:rsidR="00FB7C40" w:rsidRPr="003736B9" w:rsidRDefault="00EC3720" w:rsidP="002857C4">
            <w:pPr>
              <w:pStyle w:val="00-Normal-BB"/>
              <w:rPr>
                <w:bCs/>
                <w:sz w:val="24"/>
                <w:szCs w:val="24"/>
              </w:rPr>
            </w:pPr>
            <w:r>
              <w:rPr>
                <w:bCs/>
                <w:sz w:val="24"/>
                <w:szCs w:val="24"/>
              </w:rPr>
              <w:t xml:space="preserve">Please provide details of how you have taken measures to reduce the carbon footprint of your design and/or proposed method of construction </w:t>
            </w:r>
          </w:p>
          <w:p w14:paraId="7CD53DC8" w14:textId="77777777" w:rsidR="00F116E8" w:rsidRPr="003736B9" w:rsidRDefault="00F116E8" w:rsidP="00F116E8">
            <w:pPr>
              <w:pStyle w:val="00-Normal-BB"/>
              <w:rPr>
                <w:b/>
                <w:bCs/>
                <w:sz w:val="24"/>
                <w:szCs w:val="24"/>
              </w:rPr>
            </w:pPr>
          </w:p>
          <w:p w14:paraId="7CD53DC9" w14:textId="77777777" w:rsidR="002857C4" w:rsidRPr="003736B9" w:rsidRDefault="002857C4" w:rsidP="002857C4">
            <w:pPr>
              <w:pStyle w:val="00-Normal-BB"/>
              <w:rPr>
                <w:bCs/>
                <w:sz w:val="24"/>
                <w:szCs w:val="24"/>
              </w:rPr>
            </w:pPr>
          </w:p>
          <w:p w14:paraId="7CD53DCA" w14:textId="77777777" w:rsidR="002857C4" w:rsidRPr="003736B9" w:rsidRDefault="002857C4" w:rsidP="002857C4">
            <w:pPr>
              <w:pStyle w:val="00-Normal-BB"/>
              <w:rPr>
                <w:bCs/>
                <w:sz w:val="24"/>
                <w:szCs w:val="24"/>
              </w:rPr>
            </w:pPr>
          </w:p>
          <w:p w14:paraId="7CD53DCB" w14:textId="77777777" w:rsidR="002857C4" w:rsidRPr="003736B9" w:rsidRDefault="002857C4" w:rsidP="002857C4">
            <w:pPr>
              <w:pStyle w:val="00-Normal-BB"/>
              <w:rPr>
                <w:bCs/>
                <w:sz w:val="24"/>
                <w:szCs w:val="24"/>
              </w:rPr>
            </w:pPr>
          </w:p>
          <w:p w14:paraId="7CD53DCC" w14:textId="00D4EB98" w:rsidR="002857C4" w:rsidRPr="003736B9" w:rsidRDefault="002857C4" w:rsidP="002857C4">
            <w:pPr>
              <w:pStyle w:val="00-Normal-BB"/>
              <w:rPr>
                <w:b/>
                <w:bCs/>
                <w:sz w:val="24"/>
                <w:szCs w:val="24"/>
              </w:rPr>
            </w:pPr>
            <w:r w:rsidRPr="003736B9">
              <w:rPr>
                <w:b/>
                <w:bCs/>
                <w:sz w:val="24"/>
                <w:szCs w:val="24"/>
              </w:rPr>
              <w:t xml:space="preserve">Your responses to this question </w:t>
            </w:r>
            <w:r w:rsidR="004A07A6">
              <w:rPr>
                <w:b/>
                <w:bCs/>
                <w:sz w:val="24"/>
                <w:szCs w:val="24"/>
              </w:rPr>
              <w:t>must</w:t>
            </w:r>
            <w:r w:rsidR="004A07A6" w:rsidRPr="003736B9">
              <w:rPr>
                <w:b/>
                <w:bCs/>
                <w:sz w:val="24"/>
                <w:szCs w:val="24"/>
              </w:rPr>
              <w:t xml:space="preserve"> </w:t>
            </w:r>
            <w:r w:rsidRPr="003736B9">
              <w:rPr>
                <w:b/>
                <w:bCs/>
                <w:sz w:val="24"/>
                <w:szCs w:val="24"/>
              </w:rPr>
              <w:t xml:space="preserve">be limited to no more </w:t>
            </w:r>
            <w:r w:rsidRPr="00980483">
              <w:rPr>
                <w:b/>
                <w:bCs/>
                <w:sz w:val="24"/>
                <w:szCs w:val="24"/>
              </w:rPr>
              <w:t xml:space="preserve">than </w:t>
            </w:r>
            <w:r w:rsidR="00980483" w:rsidRPr="00980483">
              <w:rPr>
                <w:b/>
                <w:bCs/>
                <w:sz w:val="24"/>
                <w:szCs w:val="24"/>
              </w:rPr>
              <w:t>500</w:t>
            </w:r>
            <w:r w:rsidRPr="00980483">
              <w:rPr>
                <w:b/>
                <w:bCs/>
                <w:sz w:val="24"/>
                <w:szCs w:val="24"/>
              </w:rPr>
              <w:t xml:space="preserve"> </w:t>
            </w:r>
            <w:r w:rsidR="00A56DBF" w:rsidRPr="00980483">
              <w:rPr>
                <w:b/>
                <w:bCs/>
                <w:sz w:val="24"/>
                <w:szCs w:val="24"/>
              </w:rPr>
              <w:t>words</w:t>
            </w:r>
            <w:r w:rsidRPr="00980483">
              <w:rPr>
                <w:b/>
                <w:bCs/>
                <w:sz w:val="24"/>
                <w:szCs w:val="24"/>
              </w:rPr>
              <w:t>.</w:t>
            </w:r>
          </w:p>
          <w:p w14:paraId="7CD53DCD" w14:textId="77777777" w:rsidR="00FF009A" w:rsidRPr="003736B9" w:rsidRDefault="00FF009A" w:rsidP="002857C4">
            <w:pPr>
              <w:pStyle w:val="00-Normal-BB"/>
              <w:rPr>
                <w:b/>
                <w:bCs/>
                <w:sz w:val="24"/>
                <w:szCs w:val="24"/>
              </w:rPr>
            </w:pPr>
          </w:p>
        </w:tc>
      </w:tr>
    </w:tbl>
    <w:p w14:paraId="7CD53DCF" w14:textId="77777777" w:rsidR="002857C4" w:rsidRPr="003736B9" w:rsidRDefault="002857C4" w:rsidP="002857C4">
      <w:pPr>
        <w:pStyle w:val="00-Normal-BB"/>
        <w:jc w:val="left"/>
        <w:rPr>
          <w:sz w:val="24"/>
          <w:szCs w:val="24"/>
        </w:rPr>
      </w:pP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4"/>
      </w:tblGrid>
      <w:tr w:rsidR="00BE09B4" w:rsidRPr="003736B9" w14:paraId="50BEEE4B" w14:textId="77777777" w:rsidTr="00D92D72">
        <w:tc>
          <w:tcPr>
            <w:tcW w:w="14174" w:type="dxa"/>
            <w:shd w:val="clear" w:color="auto" w:fill="F3F3F3"/>
          </w:tcPr>
          <w:p w14:paraId="25949904" w14:textId="388C8354" w:rsidR="00BE09B4" w:rsidRPr="00980483" w:rsidRDefault="00BE09B4" w:rsidP="00F37A95">
            <w:pPr>
              <w:pStyle w:val="00-Normal-BB"/>
              <w:rPr>
                <w:rFonts w:cs="Arial"/>
                <w:b/>
                <w:bCs/>
                <w:sz w:val="24"/>
                <w:szCs w:val="24"/>
              </w:rPr>
            </w:pPr>
            <w:r w:rsidRPr="00980483">
              <w:rPr>
                <w:rStyle w:val="DeltaViewInsertion"/>
                <w:rFonts w:cs="Arial"/>
                <w:b/>
                <w:color w:val="auto"/>
                <w:sz w:val="24"/>
                <w:szCs w:val="24"/>
                <w:u w:val="none"/>
              </w:rPr>
              <w:t xml:space="preserve">Criteria A – </w:t>
            </w:r>
            <w:r w:rsidR="00EC3720" w:rsidRPr="00980483">
              <w:rPr>
                <w:rStyle w:val="DeltaViewInsertion"/>
                <w:rFonts w:cs="Arial"/>
                <w:b/>
                <w:color w:val="auto"/>
                <w:sz w:val="24"/>
                <w:szCs w:val="24"/>
                <w:u w:val="none"/>
              </w:rPr>
              <w:t xml:space="preserve">Quality </w:t>
            </w:r>
          </w:p>
        </w:tc>
      </w:tr>
      <w:tr w:rsidR="00BE09B4" w:rsidRPr="003736B9" w14:paraId="237C53F7" w14:textId="77777777" w:rsidTr="00D92D72">
        <w:tc>
          <w:tcPr>
            <w:tcW w:w="14174" w:type="dxa"/>
            <w:shd w:val="clear" w:color="auto" w:fill="auto"/>
          </w:tcPr>
          <w:p w14:paraId="47C883CB" w14:textId="6F63BA3C" w:rsidR="00BE09B4" w:rsidRPr="00980483" w:rsidRDefault="00BE09B4" w:rsidP="00F37A95">
            <w:pPr>
              <w:pStyle w:val="00-Normal-BB"/>
              <w:rPr>
                <w:rFonts w:cs="Arial"/>
                <w:sz w:val="24"/>
                <w:szCs w:val="24"/>
              </w:rPr>
            </w:pPr>
            <w:r w:rsidRPr="00980483">
              <w:rPr>
                <w:rFonts w:cs="Arial"/>
                <w:sz w:val="24"/>
                <w:szCs w:val="24"/>
              </w:rPr>
              <w:t>Q.</w:t>
            </w:r>
            <w:r w:rsidR="00EC3720" w:rsidRPr="00980483">
              <w:rPr>
                <w:rFonts w:cs="Arial"/>
                <w:sz w:val="24"/>
                <w:szCs w:val="24"/>
              </w:rPr>
              <w:t>A3</w:t>
            </w:r>
            <w:r w:rsidRPr="00980483">
              <w:rPr>
                <w:rFonts w:cs="Arial"/>
                <w:sz w:val="24"/>
                <w:szCs w:val="24"/>
              </w:rPr>
              <w:t xml:space="preserve"> </w:t>
            </w:r>
            <w:r w:rsidR="00EC3720" w:rsidRPr="00980483">
              <w:rPr>
                <w:rFonts w:cs="Arial"/>
                <w:sz w:val="24"/>
                <w:szCs w:val="24"/>
              </w:rPr>
              <w:t xml:space="preserve">Competency </w:t>
            </w:r>
            <w:r w:rsidRPr="00980483">
              <w:rPr>
                <w:rFonts w:cs="Arial"/>
                <w:sz w:val="24"/>
                <w:szCs w:val="24"/>
              </w:rPr>
              <w:t xml:space="preserve"> </w:t>
            </w:r>
          </w:p>
          <w:p w14:paraId="7274E6B3" w14:textId="05246E94" w:rsidR="00BE09B4" w:rsidRPr="00980483" w:rsidRDefault="00980483" w:rsidP="00F37A95">
            <w:pPr>
              <w:jc w:val="both"/>
              <w:rPr>
                <w:rFonts w:ascii="Arial" w:hAnsi="Arial" w:cs="Arial"/>
              </w:rPr>
            </w:pPr>
            <w:r w:rsidRPr="00980483">
              <w:rPr>
                <w:rFonts w:ascii="Arial" w:hAnsi="Arial" w:cs="Arial"/>
                <w:b/>
              </w:rPr>
              <w:t>Maximum Score: 5                             Weighting: 10%</w:t>
            </w:r>
          </w:p>
          <w:p w14:paraId="09C346B5" w14:textId="77777777" w:rsidR="00BE09B4" w:rsidRPr="00980483" w:rsidRDefault="00BE09B4" w:rsidP="00F37A95">
            <w:pPr>
              <w:pStyle w:val="00-Normal-BB"/>
              <w:rPr>
                <w:rFonts w:cs="Arial"/>
                <w:sz w:val="24"/>
                <w:szCs w:val="24"/>
              </w:rPr>
            </w:pPr>
          </w:p>
        </w:tc>
      </w:tr>
      <w:tr w:rsidR="00BE09B4" w:rsidRPr="003736B9" w14:paraId="0978B85C" w14:textId="77777777" w:rsidTr="00D92D72">
        <w:tc>
          <w:tcPr>
            <w:tcW w:w="14174" w:type="dxa"/>
            <w:shd w:val="clear" w:color="auto" w:fill="auto"/>
          </w:tcPr>
          <w:p w14:paraId="73ADE5C5" w14:textId="77777777" w:rsidR="00BE09B4" w:rsidRPr="00D92D72" w:rsidRDefault="00BE09B4" w:rsidP="00F37A95">
            <w:pPr>
              <w:pStyle w:val="00-Normal-BB"/>
              <w:rPr>
                <w:bCs/>
                <w:sz w:val="24"/>
                <w:szCs w:val="24"/>
              </w:rPr>
            </w:pPr>
          </w:p>
          <w:p w14:paraId="5AB7EC85" w14:textId="3C8522A3" w:rsidR="00BE09B4" w:rsidRDefault="00D92D72" w:rsidP="00F37A95">
            <w:pPr>
              <w:pStyle w:val="00-Normal-BB"/>
              <w:rPr>
                <w:bCs/>
                <w:sz w:val="24"/>
                <w:szCs w:val="24"/>
              </w:rPr>
            </w:pPr>
            <w:r w:rsidRPr="00D92D72">
              <w:rPr>
                <w:bCs/>
                <w:sz w:val="24"/>
                <w:szCs w:val="24"/>
              </w:rPr>
              <w:t xml:space="preserve">Please provide details and evidence of your designer’s competency in footbridge design. This should include experience and qualifications, which should be evidence e.g. through provision of certification and case studies. </w:t>
            </w:r>
          </w:p>
          <w:p w14:paraId="525B7A9D" w14:textId="77777777" w:rsidR="00D92D72" w:rsidRDefault="00D92D72" w:rsidP="00F37A95">
            <w:pPr>
              <w:pStyle w:val="00-Normal-BB"/>
              <w:rPr>
                <w:bCs/>
                <w:sz w:val="24"/>
                <w:szCs w:val="24"/>
              </w:rPr>
            </w:pPr>
          </w:p>
          <w:p w14:paraId="1A7BC1A3" w14:textId="77777777" w:rsidR="00D92D72" w:rsidRDefault="00D92D72" w:rsidP="00F37A95">
            <w:pPr>
              <w:pStyle w:val="00-Normal-BB"/>
              <w:rPr>
                <w:bCs/>
                <w:sz w:val="24"/>
                <w:szCs w:val="24"/>
              </w:rPr>
            </w:pPr>
          </w:p>
          <w:p w14:paraId="18C05393" w14:textId="77777777" w:rsidR="00D92D72" w:rsidRDefault="00D92D72" w:rsidP="00F37A95">
            <w:pPr>
              <w:pStyle w:val="00-Normal-BB"/>
              <w:rPr>
                <w:bCs/>
                <w:sz w:val="24"/>
                <w:szCs w:val="24"/>
              </w:rPr>
            </w:pPr>
          </w:p>
          <w:p w14:paraId="2552DB36" w14:textId="77777777" w:rsidR="00D92D72" w:rsidRDefault="00D92D72" w:rsidP="00F37A95">
            <w:pPr>
              <w:pStyle w:val="00-Normal-BB"/>
              <w:rPr>
                <w:bCs/>
                <w:sz w:val="24"/>
                <w:szCs w:val="24"/>
              </w:rPr>
            </w:pPr>
          </w:p>
          <w:p w14:paraId="76B071EB" w14:textId="77777777" w:rsidR="00D92D72" w:rsidRDefault="00D92D72" w:rsidP="00F37A95">
            <w:pPr>
              <w:pStyle w:val="00-Normal-BB"/>
              <w:rPr>
                <w:bCs/>
                <w:sz w:val="24"/>
                <w:szCs w:val="24"/>
              </w:rPr>
            </w:pPr>
          </w:p>
          <w:p w14:paraId="6A0F3343" w14:textId="77777777" w:rsidR="00D92D72" w:rsidRDefault="00D92D72" w:rsidP="00F37A95">
            <w:pPr>
              <w:pStyle w:val="00-Normal-BB"/>
              <w:rPr>
                <w:bCs/>
                <w:sz w:val="24"/>
                <w:szCs w:val="24"/>
              </w:rPr>
            </w:pPr>
          </w:p>
          <w:p w14:paraId="642E8AF2" w14:textId="77777777" w:rsidR="00D92D72" w:rsidRDefault="00D92D72" w:rsidP="00F37A95">
            <w:pPr>
              <w:pStyle w:val="00-Normal-BB"/>
              <w:rPr>
                <w:bCs/>
                <w:sz w:val="24"/>
                <w:szCs w:val="24"/>
              </w:rPr>
            </w:pPr>
          </w:p>
          <w:p w14:paraId="68955E8C" w14:textId="77777777" w:rsidR="00D92D72" w:rsidRDefault="00D92D72" w:rsidP="00F37A95">
            <w:pPr>
              <w:pStyle w:val="00-Normal-BB"/>
              <w:rPr>
                <w:bCs/>
                <w:sz w:val="24"/>
                <w:szCs w:val="24"/>
              </w:rPr>
            </w:pPr>
          </w:p>
          <w:p w14:paraId="45590BA2" w14:textId="77777777" w:rsidR="00D92D72" w:rsidRDefault="00D92D72" w:rsidP="00F37A95">
            <w:pPr>
              <w:pStyle w:val="00-Normal-BB"/>
              <w:rPr>
                <w:bCs/>
                <w:sz w:val="24"/>
                <w:szCs w:val="24"/>
              </w:rPr>
            </w:pPr>
          </w:p>
          <w:p w14:paraId="5E7E05B5" w14:textId="77777777" w:rsidR="00D92D72" w:rsidRPr="00D92D72" w:rsidRDefault="00D92D72" w:rsidP="00F37A95">
            <w:pPr>
              <w:pStyle w:val="00-Normal-BB"/>
              <w:rPr>
                <w:bCs/>
                <w:sz w:val="24"/>
                <w:szCs w:val="24"/>
              </w:rPr>
            </w:pPr>
          </w:p>
          <w:p w14:paraId="5CF97F0F" w14:textId="77777777" w:rsidR="00BE09B4" w:rsidRPr="003736B9" w:rsidRDefault="00BE09B4" w:rsidP="00F37A95">
            <w:pPr>
              <w:pStyle w:val="00-Normal-BB"/>
              <w:rPr>
                <w:bCs/>
                <w:sz w:val="24"/>
                <w:szCs w:val="24"/>
              </w:rPr>
            </w:pPr>
          </w:p>
          <w:p w14:paraId="6A8C4CFF" w14:textId="77777777" w:rsidR="00BE09B4" w:rsidRPr="003736B9" w:rsidRDefault="00BE09B4" w:rsidP="00F37A95">
            <w:pPr>
              <w:pStyle w:val="00-Normal-BB"/>
              <w:rPr>
                <w:b/>
                <w:bCs/>
                <w:sz w:val="24"/>
                <w:szCs w:val="24"/>
              </w:rPr>
            </w:pPr>
          </w:p>
          <w:p w14:paraId="52D67CA5" w14:textId="77777777" w:rsidR="00BE09B4" w:rsidRPr="003736B9" w:rsidRDefault="00BE09B4" w:rsidP="00D92D72">
            <w:pPr>
              <w:pStyle w:val="00-Normal-BB"/>
              <w:rPr>
                <w:b/>
                <w:bCs/>
                <w:sz w:val="24"/>
                <w:szCs w:val="24"/>
              </w:rPr>
            </w:pPr>
          </w:p>
        </w:tc>
      </w:tr>
      <w:tr w:rsidR="00532C9D" w:rsidRPr="00532C9D" w14:paraId="7CD53DD2" w14:textId="77777777" w:rsidTr="00D92D72">
        <w:tc>
          <w:tcPr>
            <w:tcW w:w="14174" w:type="dxa"/>
            <w:shd w:val="clear" w:color="auto" w:fill="F3F3F3"/>
          </w:tcPr>
          <w:p w14:paraId="7CD53DD1" w14:textId="5A8E9164" w:rsidR="00532C9D" w:rsidRPr="00D92D72" w:rsidRDefault="0033160D" w:rsidP="00532C9D">
            <w:pPr>
              <w:jc w:val="both"/>
              <w:rPr>
                <w:rFonts w:ascii="Arial" w:hAnsi="Arial"/>
                <w:b/>
                <w:bCs/>
              </w:rPr>
            </w:pPr>
            <w:r w:rsidRPr="00D92D72">
              <w:rPr>
                <w:rFonts w:ascii="Arial" w:hAnsi="Arial"/>
                <w:b/>
                <w:u w:val="double"/>
              </w:rPr>
              <w:lastRenderedPageBreak/>
              <w:t>Criteria B</w:t>
            </w:r>
            <w:r w:rsidR="00532C9D" w:rsidRPr="00D92D72">
              <w:rPr>
                <w:rFonts w:ascii="Arial" w:hAnsi="Arial"/>
                <w:b/>
                <w:u w:val="double"/>
              </w:rPr>
              <w:t xml:space="preserve"> – </w:t>
            </w:r>
            <w:r w:rsidR="00D92D72" w:rsidRPr="00D92D72">
              <w:rPr>
                <w:rFonts w:ascii="Arial" w:hAnsi="Arial"/>
                <w:b/>
                <w:u w:val="double"/>
              </w:rPr>
              <w:t xml:space="preserve">Price </w:t>
            </w:r>
          </w:p>
        </w:tc>
      </w:tr>
      <w:tr w:rsidR="00532C9D" w:rsidRPr="00532C9D" w14:paraId="7CD53DD6" w14:textId="77777777" w:rsidTr="00D92D72">
        <w:tc>
          <w:tcPr>
            <w:tcW w:w="14174" w:type="dxa"/>
            <w:shd w:val="clear" w:color="auto" w:fill="auto"/>
          </w:tcPr>
          <w:p w14:paraId="7CD53DD3" w14:textId="3E05D67F" w:rsidR="00532C9D" w:rsidRPr="00D92D72" w:rsidRDefault="00532C9D" w:rsidP="00532C9D">
            <w:pPr>
              <w:jc w:val="both"/>
              <w:rPr>
                <w:rFonts w:ascii="Arial" w:hAnsi="Arial"/>
              </w:rPr>
            </w:pPr>
            <w:r w:rsidRPr="00D92D72">
              <w:rPr>
                <w:rFonts w:ascii="Arial" w:hAnsi="Arial"/>
              </w:rPr>
              <w:t>Q.</w:t>
            </w:r>
            <w:r w:rsidR="0033160D" w:rsidRPr="00D92D72">
              <w:rPr>
                <w:rFonts w:ascii="Arial" w:hAnsi="Arial"/>
              </w:rPr>
              <w:t>B1</w:t>
            </w:r>
            <w:r w:rsidR="00D92D72" w:rsidRPr="00D92D72">
              <w:rPr>
                <w:rFonts w:ascii="Arial" w:hAnsi="Arial"/>
              </w:rPr>
              <w:t xml:space="preserve"> Price </w:t>
            </w:r>
            <w:r w:rsidRPr="00D92D72">
              <w:rPr>
                <w:rFonts w:ascii="Arial" w:hAnsi="Arial"/>
              </w:rPr>
              <w:t xml:space="preserve"> </w:t>
            </w:r>
          </w:p>
          <w:p w14:paraId="7CD53DD4" w14:textId="5BB4B785" w:rsidR="00532C9D" w:rsidRPr="00D92D72" w:rsidRDefault="00D92D72" w:rsidP="00532C9D">
            <w:pPr>
              <w:jc w:val="both"/>
              <w:rPr>
                <w:rFonts w:ascii="Arial" w:hAnsi="Arial"/>
              </w:rPr>
            </w:pPr>
            <w:r w:rsidRPr="00D92D72">
              <w:rPr>
                <w:rFonts w:ascii="Arial" w:hAnsi="Arial"/>
                <w:b/>
              </w:rPr>
              <w:t>Weighting 70%</w:t>
            </w:r>
          </w:p>
          <w:p w14:paraId="7CD53DD5" w14:textId="77777777" w:rsidR="00532C9D" w:rsidRPr="00D92D72" w:rsidRDefault="00532C9D" w:rsidP="00532C9D">
            <w:pPr>
              <w:jc w:val="both"/>
              <w:rPr>
                <w:rFonts w:ascii="Arial" w:hAnsi="Arial"/>
              </w:rPr>
            </w:pPr>
          </w:p>
        </w:tc>
      </w:tr>
      <w:tr w:rsidR="00532C9D" w:rsidRPr="00532C9D" w14:paraId="7CD53DDF" w14:textId="77777777" w:rsidTr="00D92D72">
        <w:tc>
          <w:tcPr>
            <w:tcW w:w="14174" w:type="dxa"/>
            <w:shd w:val="clear" w:color="auto" w:fill="auto"/>
          </w:tcPr>
          <w:p w14:paraId="7CD53DD7" w14:textId="77777777" w:rsidR="00532C9D" w:rsidRPr="00D92D72" w:rsidRDefault="00532C9D" w:rsidP="00532C9D">
            <w:pPr>
              <w:jc w:val="both"/>
              <w:rPr>
                <w:rFonts w:ascii="Arial" w:hAnsi="Arial"/>
                <w:bCs/>
              </w:rPr>
            </w:pPr>
          </w:p>
          <w:p w14:paraId="7CD53DD8" w14:textId="7E03E851" w:rsidR="00532C9D" w:rsidRPr="00D92D72" w:rsidRDefault="00D92D72" w:rsidP="00532C9D">
            <w:pPr>
              <w:jc w:val="both"/>
              <w:rPr>
                <w:rFonts w:ascii="Arial" w:hAnsi="Arial"/>
                <w:bCs/>
              </w:rPr>
            </w:pPr>
            <w:r w:rsidRPr="00D92D72">
              <w:rPr>
                <w:rFonts w:ascii="Arial" w:hAnsi="Arial"/>
                <w:bCs/>
              </w:rPr>
              <w:t xml:space="preserve">Please complete pricing schedule at the end of this document </w:t>
            </w:r>
          </w:p>
          <w:p w14:paraId="33DC801B" w14:textId="77777777" w:rsidR="00D92D72" w:rsidRPr="00D92D72" w:rsidRDefault="00D92D72" w:rsidP="00532C9D">
            <w:pPr>
              <w:jc w:val="both"/>
              <w:rPr>
                <w:rFonts w:ascii="Arial" w:hAnsi="Arial"/>
                <w:bCs/>
              </w:rPr>
            </w:pPr>
          </w:p>
          <w:p w14:paraId="04BECAF4" w14:textId="77777777" w:rsidR="00D92D72" w:rsidRPr="00D92D72" w:rsidRDefault="00D92D72" w:rsidP="00D92D72">
            <w:pPr>
              <w:jc w:val="both"/>
              <w:rPr>
                <w:rFonts w:ascii="Arial" w:hAnsi="Arial"/>
                <w:bCs/>
              </w:rPr>
            </w:pPr>
            <w:r w:rsidRPr="00D92D72">
              <w:rPr>
                <w:rFonts w:ascii="Arial" w:hAnsi="Arial"/>
                <w:bCs/>
              </w:rPr>
              <w:t xml:space="preserve">Submissions will be evaluated as per Section 6: Evaluation </w:t>
            </w:r>
          </w:p>
          <w:p w14:paraId="267CB421" w14:textId="77777777" w:rsidR="00D92D72" w:rsidRPr="00D92D72" w:rsidRDefault="00D92D72" w:rsidP="00D92D72">
            <w:pPr>
              <w:pStyle w:val="00-Normal-BB"/>
              <w:rPr>
                <w:bCs/>
                <w:sz w:val="24"/>
                <w:szCs w:val="24"/>
              </w:rPr>
            </w:pPr>
          </w:p>
          <w:p w14:paraId="19172664" w14:textId="77777777" w:rsidR="00D92D72" w:rsidRPr="00D92D72" w:rsidRDefault="00D92D72" w:rsidP="00D92D72">
            <w:pPr>
              <w:pStyle w:val="00-Normal-BB"/>
              <w:rPr>
                <w:bCs/>
                <w:sz w:val="24"/>
                <w:szCs w:val="24"/>
              </w:rPr>
            </w:pPr>
          </w:p>
          <w:p w14:paraId="282879FC" w14:textId="77777777" w:rsidR="00D92D72" w:rsidRPr="00D92D72" w:rsidRDefault="00D92D72" w:rsidP="00D92D72">
            <w:pPr>
              <w:pStyle w:val="00-Normal-BB"/>
              <w:rPr>
                <w:b/>
                <w:bCs/>
                <w:sz w:val="24"/>
                <w:szCs w:val="24"/>
              </w:rPr>
            </w:pPr>
          </w:p>
          <w:p w14:paraId="6A8B801D" w14:textId="77777777" w:rsidR="00D92D72" w:rsidRPr="00D92D72" w:rsidRDefault="00D92D72" w:rsidP="00532C9D">
            <w:pPr>
              <w:jc w:val="both"/>
              <w:rPr>
                <w:rFonts w:ascii="Arial" w:hAnsi="Arial"/>
                <w:bCs/>
              </w:rPr>
            </w:pPr>
          </w:p>
          <w:p w14:paraId="7CD53DD9" w14:textId="77777777" w:rsidR="00532C9D" w:rsidRPr="00D92D72" w:rsidRDefault="00532C9D" w:rsidP="00532C9D">
            <w:pPr>
              <w:jc w:val="both"/>
              <w:rPr>
                <w:rFonts w:ascii="Arial" w:hAnsi="Arial"/>
                <w:bCs/>
              </w:rPr>
            </w:pPr>
          </w:p>
          <w:p w14:paraId="7CD53DDA" w14:textId="77777777" w:rsidR="00026B28" w:rsidRPr="00D92D72" w:rsidRDefault="00026B28" w:rsidP="00532C9D">
            <w:pPr>
              <w:jc w:val="both"/>
              <w:rPr>
                <w:rFonts w:ascii="Arial" w:hAnsi="Arial"/>
                <w:bCs/>
              </w:rPr>
            </w:pPr>
          </w:p>
          <w:p w14:paraId="7CD53DDB" w14:textId="77777777" w:rsidR="00532C9D" w:rsidRPr="00D92D72" w:rsidRDefault="00532C9D" w:rsidP="00532C9D">
            <w:pPr>
              <w:jc w:val="both"/>
              <w:rPr>
                <w:rFonts w:ascii="Arial" w:hAnsi="Arial"/>
                <w:bCs/>
              </w:rPr>
            </w:pPr>
          </w:p>
          <w:p w14:paraId="7CD53DDE" w14:textId="77777777" w:rsidR="00532C9D" w:rsidRPr="00D92D72" w:rsidRDefault="00532C9D" w:rsidP="00D92D72">
            <w:pPr>
              <w:jc w:val="both"/>
              <w:rPr>
                <w:rFonts w:ascii="Arial" w:hAnsi="Arial"/>
                <w:b/>
                <w:bCs/>
              </w:rPr>
            </w:pPr>
          </w:p>
        </w:tc>
      </w:tr>
    </w:tbl>
    <w:p w14:paraId="7CD53DE0" w14:textId="77777777" w:rsidR="002857C4" w:rsidRPr="003736B9" w:rsidRDefault="002857C4" w:rsidP="002857C4">
      <w:pPr>
        <w:pStyle w:val="00-Normal-BB"/>
        <w:jc w:val="left"/>
        <w:rPr>
          <w:sz w:val="24"/>
          <w:szCs w:val="24"/>
        </w:rPr>
      </w:pPr>
    </w:p>
    <w:p w14:paraId="7CD53DE1" w14:textId="77777777" w:rsidR="00BA5B68" w:rsidRPr="003736B9" w:rsidRDefault="00BA5B68" w:rsidP="002857C4">
      <w:pPr>
        <w:pStyle w:val="00-Normal-BB"/>
        <w:jc w:val="left"/>
        <w:rPr>
          <w:sz w:val="24"/>
          <w:szCs w:val="24"/>
        </w:rPr>
        <w:sectPr w:rsidR="00BA5B68" w:rsidRPr="003736B9" w:rsidSect="00D56635">
          <w:pgSz w:w="16838" w:h="11906" w:orient="landscape"/>
          <w:pgMar w:top="1134" w:right="1440" w:bottom="851" w:left="1440" w:header="720" w:footer="720" w:gutter="0"/>
          <w:cols w:space="708"/>
          <w:docGrid w:linePitch="360"/>
        </w:sectPr>
      </w:pPr>
    </w:p>
    <w:bookmarkStart w:id="122" w:name="_Toc456178051"/>
    <w:bookmarkStart w:id="123" w:name="_Toc456280295"/>
    <w:bookmarkStart w:id="124" w:name="_Ref456178129"/>
    <w:bookmarkEnd w:id="122"/>
    <w:bookmarkEnd w:id="123"/>
    <w:p w14:paraId="7CD53DE2" w14:textId="77777777" w:rsidR="00873573" w:rsidRPr="00B66DE2" w:rsidRDefault="00207AFA" w:rsidP="00B66DE2">
      <w:pPr>
        <w:pStyle w:val="00-DefinitionHeading"/>
        <w:jc w:val="center"/>
        <w:rPr>
          <w:sz w:val="24"/>
          <w:szCs w:val="24"/>
        </w:rPr>
      </w:pPr>
      <w:r>
        <w:rPr>
          <w:bCs/>
          <w:sz w:val="24"/>
          <w:szCs w:val="24"/>
        </w:rPr>
        <w:lastRenderedPageBreak/>
        <w:fldChar w:fldCharType="begin"/>
      </w:r>
      <w:bookmarkStart w:id="125" w:name="_Ref456347830"/>
      <w:bookmarkEnd w:id="125"/>
      <w:r>
        <w:rPr>
          <w:bCs/>
          <w:sz w:val="24"/>
          <w:szCs w:val="24"/>
        </w:rPr>
        <w:instrText xml:space="preserve"> LISTNUM  00Appendix </w:instrText>
      </w:r>
      <w:bookmarkStart w:id="126" w:name="_Toc30756610"/>
      <w:r>
        <w:rPr>
          <w:bCs/>
          <w:sz w:val="24"/>
          <w:szCs w:val="24"/>
        </w:rPr>
        <w:fldChar w:fldCharType="end"/>
      </w:r>
      <w:r w:rsidR="003839FA" w:rsidRPr="003839FA">
        <w:rPr>
          <w:sz w:val="24"/>
          <w:szCs w:val="24"/>
        </w:rPr>
        <w:t xml:space="preserve">:  </w:t>
      </w:r>
      <w:r w:rsidR="00944D2E">
        <w:rPr>
          <w:sz w:val="24"/>
          <w:szCs w:val="24"/>
        </w:rPr>
        <w:t>Financial Submissions</w:t>
      </w:r>
      <w:bookmarkEnd w:id="126"/>
    </w:p>
    <w:bookmarkEnd w:id="124"/>
    <w:p w14:paraId="6BBA5D99" w14:textId="77777777" w:rsidR="00662EB6" w:rsidRDefault="00662EB6" w:rsidP="007114C1">
      <w:pPr>
        <w:jc w:val="center"/>
        <w:rPr>
          <w:rFonts w:ascii="Arial" w:hAnsi="Arial" w:cs="Arial"/>
          <w:b/>
        </w:rPr>
      </w:pPr>
    </w:p>
    <w:p w14:paraId="7CD53E3B" w14:textId="77777777" w:rsidR="007114C1" w:rsidRDefault="00FF6F43" w:rsidP="007114C1">
      <w:pPr>
        <w:jc w:val="center"/>
        <w:rPr>
          <w:rFonts w:ascii="Arial" w:hAnsi="Arial" w:cs="Arial"/>
          <w:b/>
        </w:rPr>
      </w:pPr>
      <w:r w:rsidRPr="00FF6F43">
        <w:rPr>
          <w:rFonts w:ascii="Arial" w:hAnsi="Arial" w:cs="Arial"/>
          <w:b/>
        </w:rPr>
        <w:t>PRICING SCHEDULE</w:t>
      </w:r>
      <w:r w:rsidR="007114C1">
        <w:rPr>
          <w:rFonts w:ascii="Arial" w:hAnsi="Arial" w:cs="Arial"/>
          <w:b/>
        </w:rPr>
        <w:t>:</w:t>
      </w:r>
    </w:p>
    <w:p w14:paraId="7CD53E3C" w14:textId="77777777" w:rsidR="00295FCE" w:rsidRDefault="00053AC4" w:rsidP="007114C1">
      <w:pPr>
        <w:jc w:val="both"/>
        <w:rPr>
          <w:rFonts w:ascii="Arial" w:hAnsi="Arial" w:cs="Arial"/>
        </w:rPr>
      </w:pPr>
      <w:r w:rsidRPr="003736B9">
        <w:rPr>
          <w:rFonts w:ascii="Arial" w:hAnsi="Arial" w:cs="Arial"/>
        </w:rPr>
        <w:t>Bidder</w:t>
      </w:r>
      <w:r w:rsidR="008E3D36" w:rsidRPr="003736B9">
        <w:rPr>
          <w:rFonts w:ascii="Arial" w:hAnsi="Arial" w:cs="Arial"/>
        </w:rPr>
        <w:t>s</w:t>
      </w:r>
      <w:r w:rsidR="000A4D86" w:rsidRPr="003736B9">
        <w:rPr>
          <w:rFonts w:ascii="Arial" w:hAnsi="Arial" w:cs="Arial"/>
        </w:rPr>
        <w:t xml:space="preserve"> are obliged to submit their pricing here including their total price and an itemised breakdown for the goods/services/works as detailed below. The total contract cost to be used for evaluation purposes will be the total cost, (Lifecycle cost for the main period of the contract (excluding VAT and any possible extension periods)</w:t>
      </w:r>
      <w:r w:rsidR="003E1137">
        <w:rPr>
          <w:rFonts w:ascii="Arial" w:hAnsi="Arial" w:cs="Arial"/>
        </w:rPr>
        <w:t>)</w:t>
      </w:r>
      <w:r w:rsidR="000A4D86" w:rsidRPr="003736B9">
        <w:rPr>
          <w:rFonts w:ascii="Arial" w:hAnsi="Arial" w:cs="Arial"/>
        </w:rPr>
        <w:t>.</w:t>
      </w:r>
    </w:p>
    <w:p w14:paraId="7CD53E3D" w14:textId="77777777" w:rsidR="007114C1" w:rsidRDefault="007114C1" w:rsidP="007114C1">
      <w:pPr>
        <w:jc w:val="both"/>
        <w:rPr>
          <w:rFonts w:ascii="Arial" w:hAnsi="Arial" w:cs="Arial"/>
          <w:sz w:val="22"/>
          <w:szCs w:val="22"/>
        </w:rPr>
      </w:pPr>
    </w:p>
    <w:p w14:paraId="7CD53E3E" w14:textId="77777777" w:rsidR="00295FCE" w:rsidRPr="00A0589F" w:rsidRDefault="00295FCE" w:rsidP="00295FCE">
      <w:pPr>
        <w:rPr>
          <w:rFonts w:ascii="Arial" w:hAnsi="Arial" w:cs="Arial"/>
          <w:sz w:val="22"/>
          <w:szCs w:val="22"/>
        </w:rPr>
      </w:pPr>
      <w:r w:rsidRPr="00A0589F">
        <w:rPr>
          <w:rFonts w:ascii="Arial" w:hAnsi="Arial" w:cs="Arial"/>
          <w:sz w:val="22"/>
          <w:szCs w:val="22"/>
        </w:rPr>
        <w:t>Your Bid may be rejected if:</w:t>
      </w:r>
    </w:p>
    <w:p w14:paraId="7CD53E3F" w14:textId="77777777" w:rsidR="00295FCE" w:rsidRPr="00A0589F" w:rsidRDefault="00295FCE" w:rsidP="00295FCE">
      <w:pPr>
        <w:pStyle w:val="ListParagraph"/>
        <w:numPr>
          <w:ilvl w:val="0"/>
          <w:numId w:val="21"/>
        </w:numPr>
        <w:rPr>
          <w:rFonts w:cs="Arial"/>
          <w:sz w:val="22"/>
          <w:szCs w:val="22"/>
        </w:rPr>
      </w:pPr>
      <w:r w:rsidRPr="00A0589F">
        <w:rPr>
          <w:rFonts w:cs="Arial"/>
          <w:sz w:val="22"/>
          <w:szCs w:val="22"/>
        </w:rPr>
        <w:t>you fail to fully complete the Pricing Schedule; and/or</w:t>
      </w:r>
    </w:p>
    <w:p w14:paraId="7CD53E40" w14:textId="77777777" w:rsidR="00295FCE" w:rsidRDefault="00295FCE" w:rsidP="00295FCE">
      <w:pPr>
        <w:pStyle w:val="ListParagraph"/>
        <w:numPr>
          <w:ilvl w:val="0"/>
          <w:numId w:val="21"/>
        </w:numPr>
        <w:rPr>
          <w:rFonts w:cs="Arial"/>
          <w:sz w:val="22"/>
          <w:szCs w:val="22"/>
        </w:rPr>
      </w:pPr>
      <w:proofErr w:type="gramStart"/>
      <w:r w:rsidRPr="00A0589F">
        <w:rPr>
          <w:rFonts w:cs="Arial"/>
          <w:sz w:val="22"/>
          <w:szCs w:val="22"/>
        </w:rPr>
        <w:t>you</w:t>
      </w:r>
      <w:proofErr w:type="gramEnd"/>
      <w:r w:rsidRPr="00A0589F">
        <w:rPr>
          <w:rFonts w:cs="Arial"/>
          <w:sz w:val="22"/>
          <w:szCs w:val="22"/>
        </w:rPr>
        <w:t xml:space="preserve"> submit an alternative Pricing Schedule.</w:t>
      </w:r>
    </w:p>
    <w:p w14:paraId="7CD53E42" w14:textId="27AD1E19" w:rsidR="00295FCE" w:rsidRDefault="00295FCE" w:rsidP="0053455A">
      <w:pPr>
        <w:pStyle w:val="ListParagraph"/>
        <w:numPr>
          <w:ilvl w:val="0"/>
          <w:numId w:val="21"/>
        </w:numPr>
        <w:rPr>
          <w:rFonts w:cs="Arial"/>
          <w:sz w:val="22"/>
          <w:szCs w:val="22"/>
        </w:rPr>
      </w:pPr>
      <w:r w:rsidRPr="007114C1">
        <w:rPr>
          <w:rFonts w:cs="Arial"/>
          <w:sz w:val="22"/>
          <w:szCs w:val="22"/>
        </w:rPr>
        <w:t xml:space="preserve"> If you intend to offer an element of the service or goods free of charge then you must enter the number ‘0’ in the relevant cell of the pricing spreadsheet/table.</w:t>
      </w:r>
    </w:p>
    <w:p w14:paraId="37686572" w14:textId="77777777" w:rsidR="0053455A" w:rsidRPr="0053455A" w:rsidRDefault="0053455A" w:rsidP="0053455A">
      <w:pPr>
        <w:pStyle w:val="ListParagraph"/>
        <w:rPr>
          <w:rFonts w:cs="Arial"/>
          <w:sz w:val="22"/>
          <w:szCs w:val="22"/>
        </w:rPr>
      </w:pPr>
    </w:p>
    <w:tbl>
      <w:tblPr>
        <w:tblW w:w="100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6"/>
        <w:gridCol w:w="3121"/>
      </w:tblGrid>
      <w:tr w:rsidR="000A4D86" w:rsidRPr="003736B9" w14:paraId="7CD53E46" w14:textId="77777777" w:rsidTr="002D3E32">
        <w:trPr>
          <w:cantSplit/>
          <w:trHeight w:val="760"/>
        </w:trPr>
        <w:tc>
          <w:tcPr>
            <w:tcW w:w="6916" w:type="dxa"/>
            <w:shd w:val="pct15" w:color="auto" w:fill="FFFFFF"/>
          </w:tcPr>
          <w:p w14:paraId="7CD53E43" w14:textId="77777777" w:rsidR="000A4D86" w:rsidRPr="003736B9" w:rsidRDefault="000A4D86" w:rsidP="002D3E32">
            <w:pPr>
              <w:ind w:right="-108"/>
              <w:jc w:val="center"/>
              <w:rPr>
                <w:rFonts w:cs="Arial"/>
                <w:b/>
              </w:rPr>
            </w:pPr>
          </w:p>
          <w:p w14:paraId="7CD53E44" w14:textId="77777777" w:rsidR="000A4D86" w:rsidRPr="003736B9" w:rsidRDefault="000A4D86" w:rsidP="002D3E32">
            <w:pPr>
              <w:ind w:right="-108"/>
              <w:jc w:val="center"/>
              <w:rPr>
                <w:rFonts w:cs="Arial"/>
                <w:b/>
              </w:rPr>
            </w:pPr>
            <w:r w:rsidRPr="003736B9">
              <w:rPr>
                <w:rFonts w:cs="Arial"/>
                <w:b/>
              </w:rPr>
              <w:t>Description</w:t>
            </w:r>
          </w:p>
        </w:tc>
        <w:tc>
          <w:tcPr>
            <w:tcW w:w="3121" w:type="dxa"/>
            <w:shd w:val="pct15" w:color="auto" w:fill="FFFFFF"/>
            <w:vAlign w:val="center"/>
          </w:tcPr>
          <w:p w14:paraId="7CD53E45" w14:textId="77777777" w:rsidR="000A4D86" w:rsidRPr="003736B9" w:rsidRDefault="000A4D86" w:rsidP="002D3E32">
            <w:pPr>
              <w:ind w:right="-108"/>
              <w:jc w:val="center"/>
              <w:rPr>
                <w:rFonts w:cs="Arial"/>
                <w:b/>
              </w:rPr>
            </w:pPr>
            <w:r w:rsidRPr="003736B9">
              <w:rPr>
                <w:rFonts w:cs="Arial"/>
                <w:b/>
              </w:rPr>
              <w:t>Price</w:t>
            </w:r>
          </w:p>
        </w:tc>
      </w:tr>
      <w:tr w:rsidR="000A4D86" w:rsidRPr="003736B9" w14:paraId="7CD53E5C" w14:textId="77777777" w:rsidTr="002D3E32">
        <w:trPr>
          <w:cantSplit/>
        </w:trPr>
        <w:tc>
          <w:tcPr>
            <w:tcW w:w="6916" w:type="dxa"/>
          </w:tcPr>
          <w:p w14:paraId="4DE3D049" w14:textId="2E272157" w:rsidR="0053455A" w:rsidRPr="0053455A" w:rsidRDefault="00A77A85" w:rsidP="0053455A">
            <w:pPr>
              <w:numPr>
                <w:ilvl w:val="0"/>
                <w:numId w:val="43"/>
              </w:numPr>
              <w:rPr>
                <w:rFonts w:ascii="Arial" w:hAnsi="Arial" w:cs="Arial"/>
                <w:sz w:val="22"/>
                <w:szCs w:val="22"/>
              </w:rPr>
            </w:pPr>
            <w:r>
              <w:rPr>
                <w:rFonts w:ascii="Arial" w:hAnsi="Arial" w:cs="Arial"/>
              </w:rPr>
              <w:t>Final d</w:t>
            </w:r>
            <w:bookmarkStart w:id="127" w:name="_GoBack"/>
            <w:bookmarkEnd w:id="127"/>
            <w:r w:rsidR="0053455A">
              <w:rPr>
                <w:rFonts w:ascii="Arial" w:hAnsi="Arial" w:cs="Arial"/>
              </w:rPr>
              <w:t>esign of footbridge, including issue of</w:t>
            </w:r>
            <w:r w:rsidR="00625041">
              <w:rPr>
                <w:rFonts w:ascii="Arial" w:hAnsi="Arial" w:cs="Arial"/>
              </w:rPr>
              <w:t xml:space="preserve"> technical</w:t>
            </w:r>
            <w:r w:rsidR="0053455A">
              <w:rPr>
                <w:rFonts w:ascii="Arial" w:hAnsi="Arial" w:cs="Arial"/>
              </w:rPr>
              <w:t xml:space="preserve"> drawing </w:t>
            </w:r>
          </w:p>
          <w:p w14:paraId="5A197346" w14:textId="77777777" w:rsidR="0053455A" w:rsidRDefault="0053455A" w:rsidP="0053455A">
            <w:pPr>
              <w:ind w:left="720"/>
              <w:rPr>
                <w:rFonts w:ascii="Arial" w:hAnsi="Arial" w:cs="Arial"/>
              </w:rPr>
            </w:pPr>
          </w:p>
          <w:p w14:paraId="37BA557D" w14:textId="3D17A37B" w:rsidR="0053455A" w:rsidRDefault="0053455A" w:rsidP="0053455A">
            <w:pPr>
              <w:numPr>
                <w:ilvl w:val="0"/>
                <w:numId w:val="43"/>
              </w:numPr>
              <w:rPr>
                <w:rFonts w:ascii="Arial" w:hAnsi="Arial" w:cs="Arial"/>
              </w:rPr>
            </w:pPr>
            <w:r>
              <w:rPr>
                <w:rFonts w:ascii="Arial" w:hAnsi="Arial" w:cs="Arial"/>
              </w:rPr>
              <w:t>Removal of</w:t>
            </w:r>
            <w:r w:rsidRPr="0053455A">
              <w:rPr>
                <w:rFonts w:ascii="Arial" w:hAnsi="Arial" w:cs="Arial"/>
              </w:rPr>
              <w:t xml:space="preserve"> existing</w:t>
            </w:r>
            <w:r>
              <w:rPr>
                <w:rFonts w:ascii="Arial" w:hAnsi="Arial" w:cs="Arial"/>
              </w:rPr>
              <w:t xml:space="preserve"> bridge</w:t>
            </w:r>
            <w:r w:rsidRPr="0053455A">
              <w:rPr>
                <w:rFonts w:ascii="Arial" w:hAnsi="Arial" w:cs="Arial"/>
              </w:rPr>
              <w:t xml:space="preserve"> structure </w:t>
            </w:r>
          </w:p>
          <w:p w14:paraId="4EE78165" w14:textId="77777777" w:rsidR="0053455A" w:rsidRPr="0053455A" w:rsidRDefault="0053455A" w:rsidP="0053455A">
            <w:pPr>
              <w:ind w:left="720"/>
              <w:rPr>
                <w:rFonts w:ascii="Arial" w:hAnsi="Arial" w:cs="Arial"/>
              </w:rPr>
            </w:pPr>
          </w:p>
          <w:p w14:paraId="026E7581" w14:textId="0CE049E5" w:rsidR="0053455A" w:rsidRDefault="0053455A" w:rsidP="0053455A">
            <w:pPr>
              <w:numPr>
                <w:ilvl w:val="0"/>
                <w:numId w:val="43"/>
              </w:numPr>
              <w:rPr>
                <w:rFonts w:ascii="Arial" w:hAnsi="Arial" w:cs="Arial"/>
              </w:rPr>
            </w:pPr>
            <w:r w:rsidRPr="0053455A">
              <w:rPr>
                <w:rFonts w:ascii="Arial" w:hAnsi="Arial" w:cs="Arial"/>
              </w:rPr>
              <w:t xml:space="preserve">Making good of existing </w:t>
            </w:r>
            <w:r w:rsidR="00625041">
              <w:rPr>
                <w:rFonts w:ascii="Arial" w:hAnsi="Arial" w:cs="Arial"/>
              </w:rPr>
              <w:t>abutments/</w:t>
            </w:r>
            <w:r w:rsidRPr="0053455A">
              <w:rPr>
                <w:rFonts w:ascii="Arial" w:hAnsi="Arial" w:cs="Arial"/>
              </w:rPr>
              <w:t xml:space="preserve">foundations </w:t>
            </w:r>
          </w:p>
          <w:p w14:paraId="137F81BA" w14:textId="77777777" w:rsidR="00625041" w:rsidRPr="0053455A" w:rsidRDefault="00625041" w:rsidP="00625041">
            <w:pPr>
              <w:ind w:left="720"/>
              <w:rPr>
                <w:rFonts w:ascii="Arial" w:hAnsi="Arial" w:cs="Arial"/>
              </w:rPr>
            </w:pPr>
          </w:p>
          <w:p w14:paraId="32080ABA" w14:textId="67DEA742" w:rsidR="00625041" w:rsidRPr="00625041" w:rsidRDefault="00625041" w:rsidP="00F37A95">
            <w:pPr>
              <w:numPr>
                <w:ilvl w:val="0"/>
                <w:numId w:val="43"/>
              </w:numPr>
              <w:rPr>
                <w:rFonts w:ascii="Arial" w:hAnsi="Arial" w:cs="Arial"/>
              </w:rPr>
            </w:pPr>
            <w:r>
              <w:rPr>
                <w:rFonts w:ascii="Arial" w:hAnsi="Arial" w:cs="Arial"/>
              </w:rPr>
              <w:t>Supply of new bridge</w:t>
            </w:r>
          </w:p>
          <w:p w14:paraId="1DA08481" w14:textId="77777777" w:rsidR="00625041" w:rsidRPr="0053455A" w:rsidRDefault="00625041" w:rsidP="00625041">
            <w:pPr>
              <w:ind w:left="720"/>
              <w:rPr>
                <w:rFonts w:ascii="Arial" w:hAnsi="Arial" w:cs="Arial"/>
              </w:rPr>
            </w:pPr>
          </w:p>
          <w:p w14:paraId="76DC8237" w14:textId="5B50E352" w:rsidR="0053455A" w:rsidRDefault="00625041" w:rsidP="0053455A">
            <w:pPr>
              <w:numPr>
                <w:ilvl w:val="0"/>
                <w:numId w:val="43"/>
              </w:numPr>
              <w:rPr>
                <w:rFonts w:ascii="Arial" w:hAnsi="Arial" w:cs="Arial"/>
              </w:rPr>
            </w:pPr>
            <w:r>
              <w:rPr>
                <w:rFonts w:ascii="Arial" w:hAnsi="Arial" w:cs="Arial"/>
              </w:rPr>
              <w:t xml:space="preserve">Delivery to site </w:t>
            </w:r>
          </w:p>
          <w:p w14:paraId="79904E72" w14:textId="77777777" w:rsidR="00625041" w:rsidRPr="0053455A" w:rsidRDefault="00625041" w:rsidP="00625041">
            <w:pPr>
              <w:ind w:left="720"/>
              <w:rPr>
                <w:rFonts w:ascii="Arial" w:hAnsi="Arial" w:cs="Arial"/>
              </w:rPr>
            </w:pPr>
          </w:p>
          <w:p w14:paraId="76389CA8" w14:textId="2E52487F" w:rsidR="00625041" w:rsidRDefault="00625041" w:rsidP="00F37A95">
            <w:pPr>
              <w:numPr>
                <w:ilvl w:val="0"/>
                <w:numId w:val="43"/>
              </w:numPr>
              <w:rPr>
                <w:rFonts w:ascii="Arial" w:hAnsi="Arial" w:cs="Arial"/>
              </w:rPr>
            </w:pPr>
            <w:r w:rsidRPr="00625041">
              <w:rPr>
                <w:rFonts w:ascii="Arial" w:hAnsi="Arial" w:cs="Arial"/>
              </w:rPr>
              <w:t>Construction/</w:t>
            </w:r>
            <w:r w:rsidR="0053455A" w:rsidRPr="00625041">
              <w:rPr>
                <w:rFonts w:ascii="Arial" w:hAnsi="Arial" w:cs="Arial"/>
              </w:rPr>
              <w:t>install</w:t>
            </w:r>
            <w:r w:rsidRPr="00625041">
              <w:rPr>
                <w:rFonts w:ascii="Arial" w:hAnsi="Arial" w:cs="Arial"/>
              </w:rPr>
              <w:t>ation</w:t>
            </w:r>
            <w:r w:rsidR="0053455A" w:rsidRPr="00625041">
              <w:rPr>
                <w:rFonts w:ascii="Arial" w:hAnsi="Arial" w:cs="Arial"/>
              </w:rPr>
              <w:t xml:space="preserve"> onto existing</w:t>
            </w:r>
            <w:r w:rsidR="006F607E">
              <w:rPr>
                <w:rFonts w:ascii="Arial" w:hAnsi="Arial" w:cs="Arial"/>
              </w:rPr>
              <w:t xml:space="preserve"> abutments </w:t>
            </w:r>
            <w:r w:rsidR="0053455A" w:rsidRPr="00625041">
              <w:rPr>
                <w:rFonts w:ascii="Arial" w:hAnsi="Arial" w:cs="Arial"/>
              </w:rPr>
              <w:t xml:space="preserve"> </w:t>
            </w:r>
          </w:p>
          <w:p w14:paraId="492D9EF9" w14:textId="77777777" w:rsidR="00625041" w:rsidRPr="0053455A" w:rsidRDefault="00625041" w:rsidP="00625041">
            <w:pPr>
              <w:rPr>
                <w:rFonts w:ascii="Arial" w:hAnsi="Arial" w:cs="Arial"/>
              </w:rPr>
            </w:pPr>
          </w:p>
          <w:p w14:paraId="3740A7A1" w14:textId="32C39085" w:rsidR="0053455A" w:rsidRPr="0053455A" w:rsidRDefault="00625041" w:rsidP="0053455A">
            <w:pPr>
              <w:numPr>
                <w:ilvl w:val="0"/>
                <w:numId w:val="43"/>
              </w:numPr>
              <w:rPr>
                <w:rFonts w:ascii="Arial" w:hAnsi="Arial" w:cs="Arial"/>
              </w:rPr>
            </w:pPr>
            <w:r>
              <w:rPr>
                <w:rFonts w:ascii="Arial" w:hAnsi="Arial" w:cs="Arial"/>
              </w:rPr>
              <w:t xml:space="preserve">Tie in to existing footpath </w:t>
            </w:r>
            <w:r w:rsidR="0053455A" w:rsidRPr="0053455A">
              <w:rPr>
                <w:rFonts w:ascii="Arial" w:hAnsi="Arial" w:cs="Arial"/>
              </w:rPr>
              <w:t xml:space="preserve"> </w:t>
            </w:r>
          </w:p>
          <w:p w14:paraId="7CD53E53" w14:textId="3B08A161" w:rsidR="000A4D86" w:rsidRPr="0053455A" w:rsidRDefault="000A4D86" w:rsidP="002D3E32">
            <w:pPr>
              <w:ind w:right="-108"/>
              <w:rPr>
                <w:rFonts w:ascii="Arial" w:hAnsi="Arial" w:cs="Arial"/>
                <w:b/>
                <w:color w:val="FF0000"/>
              </w:rPr>
            </w:pPr>
          </w:p>
        </w:tc>
        <w:tc>
          <w:tcPr>
            <w:tcW w:w="3121" w:type="dxa"/>
          </w:tcPr>
          <w:p w14:paraId="7CD53E54" w14:textId="77777777" w:rsidR="000A4D86" w:rsidRPr="0053455A" w:rsidRDefault="000A4D86" w:rsidP="002D3E32">
            <w:pPr>
              <w:ind w:right="34"/>
              <w:jc w:val="center"/>
              <w:rPr>
                <w:rFonts w:ascii="Arial" w:hAnsi="Arial" w:cs="Arial"/>
              </w:rPr>
            </w:pPr>
          </w:p>
          <w:p w14:paraId="7CD53E55" w14:textId="77777777" w:rsidR="000A4D86" w:rsidRPr="0053455A" w:rsidRDefault="000A4D86" w:rsidP="002D3E32">
            <w:pPr>
              <w:ind w:right="34"/>
              <w:jc w:val="center"/>
              <w:rPr>
                <w:rFonts w:ascii="Arial" w:hAnsi="Arial" w:cs="Arial"/>
              </w:rPr>
            </w:pPr>
            <w:r w:rsidRPr="0053455A">
              <w:rPr>
                <w:rFonts w:ascii="Arial" w:hAnsi="Arial" w:cs="Arial"/>
              </w:rPr>
              <w:t>£</w:t>
            </w:r>
          </w:p>
          <w:p w14:paraId="7CD53E56" w14:textId="77777777" w:rsidR="000A4D86" w:rsidRPr="0053455A" w:rsidRDefault="000A4D86" w:rsidP="002D3E32">
            <w:pPr>
              <w:ind w:right="850"/>
              <w:jc w:val="center"/>
              <w:rPr>
                <w:rFonts w:ascii="Arial" w:hAnsi="Arial" w:cs="Arial"/>
              </w:rPr>
            </w:pPr>
          </w:p>
          <w:p w14:paraId="7CD53E57" w14:textId="77777777" w:rsidR="000A4D86" w:rsidRDefault="000A4D86" w:rsidP="002D3E32">
            <w:pPr>
              <w:ind w:right="850"/>
              <w:jc w:val="center"/>
              <w:rPr>
                <w:rFonts w:ascii="Arial" w:hAnsi="Arial" w:cs="Arial"/>
              </w:rPr>
            </w:pPr>
          </w:p>
          <w:p w14:paraId="138C04FA" w14:textId="77777777" w:rsidR="00625041" w:rsidRDefault="00625041" w:rsidP="002D3E32">
            <w:pPr>
              <w:ind w:right="850"/>
              <w:jc w:val="center"/>
              <w:rPr>
                <w:rFonts w:ascii="Arial" w:hAnsi="Arial" w:cs="Arial"/>
              </w:rPr>
            </w:pPr>
          </w:p>
          <w:p w14:paraId="7DA7A94F" w14:textId="77777777" w:rsidR="00625041" w:rsidRDefault="00625041" w:rsidP="002D3E32">
            <w:pPr>
              <w:ind w:right="850"/>
              <w:jc w:val="center"/>
              <w:rPr>
                <w:rFonts w:ascii="Arial" w:hAnsi="Arial" w:cs="Arial"/>
              </w:rPr>
            </w:pPr>
          </w:p>
          <w:p w14:paraId="24172846" w14:textId="77777777" w:rsidR="00625041" w:rsidRDefault="00625041" w:rsidP="002D3E32">
            <w:pPr>
              <w:ind w:right="850"/>
              <w:jc w:val="center"/>
              <w:rPr>
                <w:rFonts w:ascii="Arial" w:hAnsi="Arial" w:cs="Arial"/>
              </w:rPr>
            </w:pPr>
          </w:p>
          <w:p w14:paraId="2770C08D" w14:textId="77777777" w:rsidR="00625041" w:rsidRDefault="00625041" w:rsidP="002D3E32">
            <w:pPr>
              <w:ind w:right="850"/>
              <w:jc w:val="center"/>
              <w:rPr>
                <w:rFonts w:ascii="Arial" w:hAnsi="Arial" w:cs="Arial"/>
              </w:rPr>
            </w:pPr>
          </w:p>
          <w:p w14:paraId="2B97A0C3" w14:textId="77777777" w:rsidR="00625041" w:rsidRDefault="00625041" w:rsidP="002D3E32">
            <w:pPr>
              <w:ind w:right="850"/>
              <w:jc w:val="center"/>
              <w:rPr>
                <w:rFonts w:ascii="Arial" w:hAnsi="Arial" w:cs="Arial"/>
              </w:rPr>
            </w:pPr>
          </w:p>
          <w:p w14:paraId="72FF33E0" w14:textId="77777777" w:rsidR="00625041" w:rsidRDefault="00625041" w:rsidP="002D3E32">
            <w:pPr>
              <w:ind w:right="850"/>
              <w:jc w:val="center"/>
              <w:rPr>
                <w:rFonts w:ascii="Arial" w:hAnsi="Arial" w:cs="Arial"/>
              </w:rPr>
            </w:pPr>
          </w:p>
          <w:p w14:paraId="43760CD0" w14:textId="77777777" w:rsidR="00625041" w:rsidRDefault="00625041" w:rsidP="002D3E32">
            <w:pPr>
              <w:ind w:right="850"/>
              <w:jc w:val="center"/>
              <w:rPr>
                <w:rFonts w:ascii="Arial" w:hAnsi="Arial" w:cs="Arial"/>
              </w:rPr>
            </w:pPr>
          </w:p>
          <w:p w14:paraId="22D66BE5" w14:textId="77777777" w:rsidR="00625041" w:rsidRDefault="00625041" w:rsidP="002D3E32">
            <w:pPr>
              <w:ind w:right="850"/>
              <w:jc w:val="center"/>
              <w:rPr>
                <w:rFonts w:ascii="Arial" w:hAnsi="Arial" w:cs="Arial"/>
              </w:rPr>
            </w:pPr>
          </w:p>
          <w:p w14:paraId="16F5EBFD" w14:textId="77777777" w:rsidR="00625041" w:rsidRDefault="00625041" w:rsidP="002D3E32">
            <w:pPr>
              <w:ind w:right="850"/>
              <w:jc w:val="center"/>
              <w:rPr>
                <w:rFonts w:ascii="Arial" w:hAnsi="Arial" w:cs="Arial"/>
              </w:rPr>
            </w:pPr>
          </w:p>
          <w:p w14:paraId="736AFA6F" w14:textId="77777777" w:rsidR="00625041" w:rsidRDefault="00625041" w:rsidP="002D3E32">
            <w:pPr>
              <w:ind w:right="850"/>
              <w:jc w:val="center"/>
              <w:rPr>
                <w:rFonts w:ascii="Arial" w:hAnsi="Arial" w:cs="Arial"/>
              </w:rPr>
            </w:pPr>
          </w:p>
          <w:p w14:paraId="6A1676FF" w14:textId="77777777" w:rsidR="00625041" w:rsidRDefault="00625041" w:rsidP="002D3E32">
            <w:pPr>
              <w:ind w:right="850"/>
              <w:jc w:val="center"/>
              <w:rPr>
                <w:rFonts w:ascii="Arial" w:hAnsi="Arial" w:cs="Arial"/>
              </w:rPr>
            </w:pPr>
          </w:p>
          <w:p w14:paraId="7AE00C72" w14:textId="77777777" w:rsidR="00625041" w:rsidRDefault="00625041" w:rsidP="002D3E32">
            <w:pPr>
              <w:ind w:right="850"/>
              <w:jc w:val="center"/>
              <w:rPr>
                <w:rFonts w:ascii="Arial" w:hAnsi="Arial" w:cs="Arial"/>
              </w:rPr>
            </w:pPr>
          </w:p>
          <w:p w14:paraId="004A5C44" w14:textId="77777777" w:rsidR="00625041" w:rsidRDefault="00625041" w:rsidP="002D3E32">
            <w:pPr>
              <w:ind w:right="850"/>
              <w:jc w:val="center"/>
              <w:rPr>
                <w:rFonts w:ascii="Arial" w:hAnsi="Arial" w:cs="Arial"/>
              </w:rPr>
            </w:pPr>
          </w:p>
          <w:p w14:paraId="3FC25114" w14:textId="77777777" w:rsidR="00625041" w:rsidRDefault="00625041" w:rsidP="002D3E32">
            <w:pPr>
              <w:ind w:right="850"/>
              <w:jc w:val="center"/>
              <w:rPr>
                <w:rFonts w:ascii="Arial" w:hAnsi="Arial" w:cs="Arial"/>
              </w:rPr>
            </w:pPr>
          </w:p>
          <w:p w14:paraId="1CAD44D6" w14:textId="77777777" w:rsidR="00625041" w:rsidRPr="0053455A" w:rsidRDefault="00625041" w:rsidP="00625041">
            <w:pPr>
              <w:ind w:right="850"/>
              <w:rPr>
                <w:rFonts w:ascii="Arial" w:hAnsi="Arial" w:cs="Arial"/>
              </w:rPr>
            </w:pPr>
          </w:p>
          <w:p w14:paraId="7CD53E58" w14:textId="77777777" w:rsidR="000A4D86" w:rsidRPr="0053455A" w:rsidRDefault="000A4D86" w:rsidP="002D3E32">
            <w:pPr>
              <w:ind w:right="850"/>
              <w:jc w:val="center"/>
              <w:rPr>
                <w:rFonts w:ascii="Arial" w:hAnsi="Arial" w:cs="Arial"/>
              </w:rPr>
            </w:pPr>
          </w:p>
          <w:p w14:paraId="7CD53E59" w14:textId="77777777" w:rsidR="000A4D86" w:rsidRPr="0053455A" w:rsidRDefault="000A4D86" w:rsidP="00FF6F43">
            <w:pPr>
              <w:ind w:right="850"/>
              <w:rPr>
                <w:rFonts w:ascii="Arial" w:hAnsi="Arial" w:cs="Arial"/>
              </w:rPr>
            </w:pPr>
            <w:r w:rsidRPr="0053455A">
              <w:rPr>
                <w:rFonts w:ascii="Arial" w:hAnsi="Arial" w:cs="Arial"/>
              </w:rPr>
              <w:t>Total Contract cost</w:t>
            </w:r>
          </w:p>
          <w:p w14:paraId="7CD53E5A" w14:textId="77777777" w:rsidR="000A4D86" w:rsidRPr="0053455A" w:rsidRDefault="000A4D86" w:rsidP="00FF6F43">
            <w:pPr>
              <w:ind w:right="850"/>
              <w:rPr>
                <w:rFonts w:ascii="Arial" w:hAnsi="Arial" w:cs="Arial"/>
              </w:rPr>
            </w:pPr>
          </w:p>
          <w:p w14:paraId="7CD53E5B" w14:textId="77777777" w:rsidR="000A4D86" w:rsidRPr="0053455A" w:rsidRDefault="000A4D86" w:rsidP="00FF6F43">
            <w:pPr>
              <w:ind w:right="34"/>
              <w:rPr>
                <w:rFonts w:ascii="Arial" w:hAnsi="Arial" w:cs="Arial"/>
              </w:rPr>
            </w:pPr>
            <w:r w:rsidRPr="0053455A">
              <w:rPr>
                <w:rFonts w:ascii="Arial" w:hAnsi="Arial" w:cs="Arial"/>
              </w:rPr>
              <w:t xml:space="preserve"> (exclusive of VAT)</w:t>
            </w:r>
          </w:p>
        </w:tc>
      </w:tr>
    </w:tbl>
    <w:p w14:paraId="7CD53E5D" w14:textId="77777777" w:rsidR="000A4D86" w:rsidRPr="003736B9" w:rsidRDefault="000A4D86" w:rsidP="000A4D86">
      <w:pPr>
        <w:rPr>
          <w:rFonts w:cs="Arial"/>
        </w:rPr>
      </w:pPr>
    </w:p>
    <w:p w14:paraId="7CD53E5E" w14:textId="226D4167" w:rsidR="000A4D86" w:rsidRPr="003736B9" w:rsidRDefault="00470A76" w:rsidP="000A4D86">
      <w:pPr>
        <w:rPr>
          <w:rFonts w:ascii="Arial" w:hAnsi="Arial" w:cs="Arial"/>
        </w:rPr>
      </w:pPr>
      <w:r>
        <w:rPr>
          <w:rFonts w:ascii="Arial" w:hAnsi="Arial" w:cs="Arial"/>
        </w:rPr>
        <w:t>Once the Contract has being entered into, p</w:t>
      </w:r>
      <w:r w:rsidR="000A4D86" w:rsidRPr="003736B9">
        <w:rPr>
          <w:rFonts w:ascii="Arial" w:hAnsi="Arial" w:cs="Arial"/>
        </w:rPr>
        <w:t xml:space="preserve">rices </w:t>
      </w:r>
      <w:r>
        <w:rPr>
          <w:rFonts w:ascii="Arial" w:hAnsi="Arial" w:cs="Arial"/>
        </w:rPr>
        <w:t xml:space="preserve">are </w:t>
      </w:r>
      <w:r w:rsidR="000A4D86" w:rsidRPr="003736B9">
        <w:rPr>
          <w:rFonts w:ascii="Arial" w:hAnsi="Arial" w:cs="Arial"/>
        </w:rPr>
        <w:t xml:space="preserve">to be held firm for a </w:t>
      </w:r>
      <w:r w:rsidR="000A4D86" w:rsidRPr="00625041">
        <w:rPr>
          <w:rFonts w:ascii="Arial" w:hAnsi="Arial" w:cs="Arial"/>
        </w:rPr>
        <w:t xml:space="preserve">minimum of </w:t>
      </w:r>
      <w:r w:rsidR="00625041" w:rsidRPr="00625041">
        <w:rPr>
          <w:rFonts w:ascii="Arial" w:hAnsi="Arial" w:cs="Arial"/>
        </w:rPr>
        <w:t>12</w:t>
      </w:r>
      <w:r w:rsidR="000A4D86" w:rsidRPr="00625041">
        <w:rPr>
          <w:rFonts w:ascii="Arial" w:hAnsi="Arial" w:cs="Arial"/>
        </w:rPr>
        <w:t xml:space="preserve"> months unless otherwise stated</w:t>
      </w:r>
      <w:r w:rsidR="00804479" w:rsidRPr="00625041">
        <w:rPr>
          <w:rFonts w:ascii="Arial" w:hAnsi="Arial" w:cs="Arial"/>
        </w:rPr>
        <w:t xml:space="preserve"> (</w:t>
      </w:r>
      <w:r w:rsidR="00804479" w:rsidRPr="00625041">
        <w:rPr>
          <w:rFonts w:ascii="Arial" w:hAnsi="Arial" w:cs="Arial"/>
          <w:b/>
        </w:rPr>
        <w:t>“Price Stability Period”</w:t>
      </w:r>
      <w:r w:rsidR="00804479" w:rsidRPr="00625041">
        <w:rPr>
          <w:rFonts w:ascii="Arial" w:hAnsi="Arial" w:cs="Arial"/>
        </w:rPr>
        <w:t>)</w:t>
      </w:r>
      <w:r w:rsidR="000A4D86" w:rsidRPr="00625041">
        <w:rPr>
          <w:rFonts w:ascii="Arial" w:hAnsi="Arial" w:cs="Arial"/>
        </w:rPr>
        <w:t>.</w:t>
      </w:r>
    </w:p>
    <w:p w14:paraId="7CD53E5F" w14:textId="77777777" w:rsidR="000A4D86" w:rsidRPr="003736B9" w:rsidRDefault="000A4D86" w:rsidP="000A4D86">
      <w:pPr>
        <w:rPr>
          <w:rFonts w:ascii="Arial" w:hAnsi="Arial" w:cs="Arial"/>
        </w:rPr>
      </w:pPr>
    </w:p>
    <w:p w14:paraId="7CD53E60" w14:textId="77777777" w:rsidR="000A4D86" w:rsidRPr="003736B9" w:rsidRDefault="000A4D86" w:rsidP="000A4D86">
      <w:pPr>
        <w:pStyle w:val="BlockText"/>
        <w:ind w:left="0" w:right="0"/>
        <w:jc w:val="both"/>
        <w:rPr>
          <w:rFonts w:ascii="Arial" w:hAnsi="Arial" w:cs="Arial"/>
          <w:sz w:val="24"/>
          <w:szCs w:val="24"/>
          <w:u w:val="none"/>
        </w:rPr>
      </w:pPr>
      <w:r w:rsidRPr="003736B9">
        <w:rPr>
          <w:rFonts w:ascii="Arial" w:hAnsi="Arial" w:cs="Arial"/>
          <w:sz w:val="24"/>
          <w:szCs w:val="24"/>
          <w:u w:val="none"/>
        </w:rPr>
        <w:t xml:space="preserve">The prices </w:t>
      </w:r>
      <w:r w:rsidR="00026B28">
        <w:rPr>
          <w:rFonts w:ascii="Arial" w:hAnsi="Arial" w:cs="Arial"/>
          <w:sz w:val="24"/>
          <w:szCs w:val="24"/>
          <w:u w:val="none"/>
        </w:rPr>
        <w:t>quote</w:t>
      </w:r>
      <w:r w:rsidRPr="003736B9">
        <w:rPr>
          <w:rFonts w:ascii="Arial" w:hAnsi="Arial" w:cs="Arial"/>
          <w:sz w:val="24"/>
          <w:szCs w:val="24"/>
          <w:u w:val="none"/>
        </w:rPr>
        <w:t xml:space="preserve">d in the </w:t>
      </w:r>
      <w:r w:rsidR="00015C6A">
        <w:rPr>
          <w:rFonts w:ascii="Arial" w:hAnsi="Arial" w:cs="Arial"/>
          <w:sz w:val="24"/>
          <w:szCs w:val="24"/>
          <w:u w:val="none"/>
        </w:rPr>
        <w:t xml:space="preserve">Supplier’s </w:t>
      </w:r>
      <w:r w:rsidR="00026B28">
        <w:rPr>
          <w:rFonts w:ascii="Arial" w:hAnsi="Arial" w:cs="Arial"/>
          <w:sz w:val="24"/>
          <w:szCs w:val="24"/>
          <w:u w:val="none"/>
        </w:rPr>
        <w:t>Quotation</w:t>
      </w:r>
      <w:r w:rsidR="009D410A" w:rsidRPr="003736B9">
        <w:rPr>
          <w:rFonts w:ascii="Arial" w:hAnsi="Arial" w:cs="Arial"/>
          <w:sz w:val="24"/>
          <w:szCs w:val="24"/>
          <w:u w:val="none"/>
        </w:rPr>
        <w:t xml:space="preserve"> </w:t>
      </w:r>
      <w:r w:rsidRPr="003736B9">
        <w:rPr>
          <w:rFonts w:ascii="Arial" w:hAnsi="Arial" w:cs="Arial"/>
          <w:sz w:val="24"/>
          <w:szCs w:val="24"/>
          <w:u w:val="none"/>
        </w:rPr>
        <w:t>shall remain</w:t>
      </w:r>
      <w:r w:rsidR="009D410A">
        <w:rPr>
          <w:rFonts w:ascii="Arial" w:hAnsi="Arial" w:cs="Arial"/>
          <w:sz w:val="24"/>
          <w:szCs w:val="24"/>
          <w:u w:val="none"/>
        </w:rPr>
        <w:t xml:space="preserve"> fixed</w:t>
      </w:r>
      <w:r w:rsidRPr="003736B9">
        <w:rPr>
          <w:rFonts w:ascii="Arial" w:hAnsi="Arial" w:cs="Arial"/>
          <w:sz w:val="24"/>
          <w:szCs w:val="24"/>
          <w:u w:val="none"/>
        </w:rPr>
        <w:t xml:space="preserve"> throughout the </w:t>
      </w:r>
      <w:r w:rsidR="009D410A">
        <w:rPr>
          <w:rFonts w:ascii="Arial" w:hAnsi="Arial" w:cs="Arial"/>
          <w:sz w:val="24"/>
          <w:szCs w:val="24"/>
          <w:u w:val="none"/>
        </w:rPr>
        <w:t>term</w:t>
      </w:r>
      <w:r w:rsidR="009D410A" w:rsidRPr="003736B9">
        <w:rPr>
          <w:rFonts w:ascii="Arial" w:hAnsi="Arial" w:cs="Arial"/>
          <w:sz w:val="24"/>
          <w:szCs w:val="24"/>
          <w:u w:val="none"/>
        </w:rPr>
        <w:t xml:space="preserve"> </w:t>
      </w:r>
      <w:r w:rsidRPr="003736B9">
        <w:rPr>
          <w:rFonts w:ascii="Arial" w:hAnsi="Arial" w:cs="Arial"/>
          <w:sz w:val="24"/>
          <w:szCs w:val="24"/>
          <w:u w:val="none"/>
        </w:rPr>
        <w:t xml:space="preserve">of the </w:t>
      </w:r>
      <w:r w:rsidR="00BA1EDF">
        <w:rPr>
          <w:rFonts w:ascii="Arial" w:hAnsi="Arial" w:cs="Arial"/>
          <w:sz w:val="24"/>
          <w:szCs w:val="24"/>
          <w:u w:val="none"/>
        </w:rPr>
        <w:t xml:space="preserve">Contract except </w:t>
      </w:r>
      <w:r w:rsidR="009D410A">
        <w:rPr>
          <w:rFonts w:ascii="Arial" w:hAnsi="Arial" w:cs="Arial"/>
          <w:sz w:val="24"/>
          <w:szCs w:val="24"/>
          <w:u w:val="none"/>
        </w:rPr>
        <w:t>as may be varied in accordance with the terms of the Contract.</w:t>
      </w:r>
    </w:p>
    <w:p w14:paraId="7CD53E61" w14:textId="77777777" w:rsidR="000A4D86" w:rsidRPr="003736B9" w:rsidRDefault="000A4D86" w:rsidP="000A4D86">
      <w:pPr>
        <w:rPr>
          <w:rFonts w:ascii="Arial" w:hAnsi="Arial" w:cs="Arial"/>
        </w:rPr>
      </w:pPr>
    </w:p>
    <w:p w14:paraId="7CD53E62" w14:textId="77777777" w:rsidR="000A4D86" w:rsidRPr="003736B9" w:rsidRDefault="000A4D86" w:rsidP="000A4D86">
      <w:pPr>
        <w:ind w:right="-46"/>
        <w:jc w:val="both"/>
        <w:rPr>
          <w:rFonts w:ascii="Arial" w:hAnsi="Arial" w:cs="Arial"/>
        </w:rPr>
      </w:pPr>
      <w:r w:rsidRPr="003736B9">
        <w:rPr>
          <w:rFonts w:ascii="Arial" w:hAnsi="Arial" w:cs="Arial"/>
        </w:rPr>
        <w:t xml:space="preserve">I / We offer to supply the goods and/or services listed in the pricing schedule in compliance with the </w:t>
      </w:r>
      <w:r w:rsidR="00D44923">
        <w:rPr>
          <w:rFonts w:ascii="Arial" w:hAnsi="Arial" w:cs="Arial"/>
        </w:rPr>
        <w:t>S</w:t>
      </w:r>
      <w:r w:rsidRPr="003736B9">
        <w:rPr>
          <w:rFonts w:ascii="Arial" w:hAnsi="Arial" w:cs="Arial"/>
        </w:rPr>
        <w:t>pecification and a</w:t>
      </w:r>
      <w:r w:rsidR="00D44923">
        <w:rPr>
          <w:rFonts w:ascii="Arial" w:hAnsi="Arial" w:cs="Arial"/>
        </w:rPr>
        <w:t>ll other documents forming the C</w:t>
      </w:r>
      <w:r w:rsidRPr="003736B9">
        <w:rPr>
          <w:rFonts w:ascii="Arial" w:hAnsi="Arial" w:cs="Arial"/>
        </w:rPr>
        <w:t>ontract and at the fixed price above.</w:t>
      </w:r>
    </w:p>
    <w:p w14:paraId="7CD53E63" w14:textId="77777777" w:rsidR="000A4D86" w:rsidRPr="003736B9" w:rsidRDefault="000A4D86" w:rsidP="000A4D86">
      <w:pPr>
        <w:rPr>
          <w:rFonts w:ascii="Arial" w:hAnsi="Arial" w:cs="Arial"/>
        </w:rPr>
      </w:pPr>
    </w:p>
    <w:p w14:paraId="7CD53E64" w14:textId="77777777" w:rsidR="000A4D86" w:rsidRPr="003736B9" w:rsidRDefault="000A4D86" w:rsidP="000A4D86">
      <w:pPr>
        <w:rPr>
          <w:rFonts w:ascii="Arial" w:hAnsi="Arial" w:cs="Arial"/>
        </w:rPr>
      </w:pPr>
    </w:p>
    <w:p w14:paraId="7CD53E65" w14:textId="77777777" w:rsidR="000A4D86" w:rsidRPr="003736B9" w:rsidRDefault="000A4D86" w:rsidP="000A4D86">
      <w:pPr>
        <w:ind w:left="720" w:hanging="720"/>
        <w:rPr>
          <w:rFonts w:ascii="Arial" w:hAnsi="Arial" w:cs="Arial"/>
        </w:rPr>
      </w:pPr>
      <w:r w:rsidRPr="003736B9">
        <w:rPr>
          <w:rFonts w:ascii="Arial" w:hAnsi="Arial" w:cs="Arial"/>
        </w:rPr>
        <w:t>*Signed: .............................................................................</w:t>
      </w:r>
      <w:r w:rsidR="00912C7F">
        <w:rPr>
          <w:rFonts w:ascii="Arial" w:hAnsi="Arial" w:cs="Arial"/>
        </w:rPr>
        <w:t>........... Date: ..............</w:t>
      </w:r>
      <w:r w:rsidRPr="003736B9">
        <w:rPr>
          <w:rFonts w:ascii="Arial" w:hAnsi="Arial" w:cs="Arial"/>
        </w:rPr>
        <w:t>..............</w:t>
      </w:r>
    </w:p>
    <w:p w14:paraId="7CD53E66" w14:textId="77777777" w:rsidR="000A4D86" w:rsidRPr="003736B9" w:rsidRDefault="000A4D86" w:rsidP="000A4D86">
      <w:pPr>
        <w:ind w:left="720" w:hanging="720"/>
        <w:rPr>
          <w:rFonts w:ascii="Arial" w:hAnsi="Arial" w:cs="Arial"/>
        </w:rPr>
      </w:pPr>
    </w:p>
    <w:p w14:paraId="7CD53E67" w14:textId="77777777" w:rsidR="000A4D86" w:rsidRPr="003736B9" w:rsidRDefault="000A4D86" w:rsidP="000A4D86">
      <w:pPr>
        <w:ind w:left="720" w:hanging="720"/>
        <w:rPr>
          <w:rFonts w:ascii="Arial" w:hAnsi="Arial" w:cs="Arial"/>
        </w:rPr>
      </w:pPr>
    </w:p>
    <w:p w14:paraId="7CD53E68" w14:textId="77777777" w:rsidR="000A4D86" w:rsidRPr="003736B9" w:rsidRDefault="000A4D86" w:rsidP="000A4D86">
      <w:pPr>
        <w:ind w:left="720" w:hanging="720"/>
        <w:rPr>
          <w:rFonts w:ascii="Arial" w:hAnsi="Arial" w:cs="Arial"/>
        </w:rPr>
      </w:pPr>
      <w:r w:rsidRPr="003736B9">
        <w:rPr>
          <w:rFonts w:ascii="Arial" w:hAnsi="Arial" w:cs="Arial"/>
        </w:rPr>
        <w:t xml:space="preserve">Name: </w:t>
      </w:r>
      <w:r w:rsidRPr="003736B9">
        <w:rPr>
          <w:rFonts w:ascii="Arial" w:hAnsi="Arial" w:cs="Arial"/>
          <w:i/>
        </w:rPr>
        <w:t>(in block capitals</w:t>
      </w:r>
      <w:proofErr w:type="gramStart"/>
      <w:r w:rsidRPr="003736B9">
        <w:rPr>
          <w:rFonts w:ascii="Arial" w:hAnsi="Arial" w:cs="Arial"/>
          <w:i/>
        </w:rPr>
        <w:t>)</w:t>
      </w:r>
      <w:r w:rsidR="00912C7F">
        <w:rPr>
          <w:rFonts w:ascii="Arial" w:hAnsi="Arial" w:cs="Arial"/>
        </w:rPr>
        <w:t xml:space="preserve"> </w:t>
      </w:r>
      <w:r w:rsidRPr="003736B9">
        <w:rPr>
          <w:rFonts w:ascii="Arial" w:hAnsi="Arial" w:cs="Arial"/>
        </w:rPr>
        <w:t>...............................................</w:t>
      </w:r>
      <w:r w:rsidR="00912C7F">
        <w:rPr>
          <w:rFonts w:ascii="Arial" w:hAnsi="Arial" w:cs="Arial"/>
        </w:rPr>
        <w:t>.........</w:t>
      </w:r>
      <w:r w:rsidRPr="003736B9">
        <w:rPr>
          <w:rFonts w:ascii="Arial" w:hAnsi="Arial" w:cs="Arial"/>
        </w:rPr>
        <w:t>...............................................</w:t>
      </w:r>
      <w:proofErr w:type="gramEnd"/>
    </w:p>
    <w:p w14:paraId="7CD53E69" w14:textId="77777777" w:rsidR="000A4D86" w:rsidRPr="003736B9" w:rsidRDefault="000A4D86" w:rsidP="000A4D86">
      <w:pPr>
        <w:ind w:left="720" w:hanging="720"/>
        <w:rPr>
          <w:rFonts w:ascii="Arial" w:hAnsi="Arial" w:cs="Arial"/>
        </w:rPr>
      </w:pPr>
    </w:p>
    <w:p w14:paraId="7CD53E6A" w14:textId="77777777" w:rsidR="000A4D86" w:rsidRPr="003736B9" w:rsidRDefault="000A4D86" w:rsidP="000A4D86">
      <w:pPr>
        <w:ind w:left="720" w:hanging="720"/>
        <w:rPr>
          <w:rFonts w:ascii="Arial" w:hAnsi="Arial" w:cs="Arial"/>
        </w:rPr>
      </w:pPr>
    </w:p>
    <w:p w14:paraId="7CD53E6B" w14:textId="77777777" w:rsidR="000A4D86" w:rsidRPr="003736B9" w:rsidRDefault="000A4D86" w:rsidP="000A4D86">
      <w:pPr>
        <w:ind w:left="720" w:hanging="720"/>
        <w:rPr>
          <w:rFonts w:ascii="Arial" w:hAnsi="Arial" w:cs="Arial"/>
        </w:rPr>
      </w:pPr>
      <w:r w:rsidRPr="003736B9">
        <w:rPr>
          <w:rFonts w:ascii="Arial" w:hAnsi="Arial" w:cs="Arial"/>
        </w:rPr>
        <w:t>In the capacity of: ...............</w:t>
      </w:r>
      <w:r w:rsidR="00912C7F">
        <w:rPr>
          <w:rFonts w:ascii="Arial" w:hAnsi="Arial" w:cs="Arial"/>
        </w:rPr>
        <w:t>...............................</w:t>
      </w:r>
      <w:r w:rsidRPr="003736B9">
        <w:rPr>
          <w:rFonts w:ascii="Arial" w:hAnsi="Arial" w:cs="Arial"/>
        </w:rPr>
        <w:t>......... on behalf of: .............</w:t>
      </w:r>
      <w:r w:rsidR="00912C7F">
        <w:rPr>
          <w:rFonts w:ascii="Arial" w:hAnsi="Arial" w:cs="Arial"/>
        </w:rPr>
        <w:t>...............</w:t>
      </w:r>
      <w:r w:rsidRPr="003736B9">
        <w:rPr>
          <w:rFonts w:ascii="Arial" w:hAnsi="Arial" w:cs="Arial"/>
        </w:rPr>
        <w:t>.........</w:t>
      </w:r>
    </w:p>
    <w:p w14:paraId="7CD53E6C" w14:textId="77777777" w:rsidR="000A4D86" w:rsidRPr="003736B9" w:rsidRDefault="000A4D86" w:rsidP="000A4D86">
      <w:pPr>
        <w:ind w:left="720" w:hanging="720"/>
        <w:rPr>
          <w:rFonts w:ascii="Arial" w:hAnsi="Arial" w:cs="Arial"/>
        </w:rPr>
      </w:pPr>
      <w:r w:rsidRPr="003736B9">
        <w:rPr>
          <w:rFonts w:ascii="Arial" w:hAnsi="Arial" w:cs="Arial"/>
          <w:i/>
        </w:rPr>
        <w:t xml:space="preserve">(State official position, </w:t>
      </w:r>
      <w:r w:rsidR="00911A34" w:rsidRPr="003736B9">
        <w:rPr>
          <w:rFonts w:ascii="Arial" w:hAnsi="Arial" w:cs="Arial"/>
          <w:i/>
        </w:rPr>
        <w:t>i.e.</w:t>
      </w:r>
      <w:r w:rsidRPr="003736B9">
        <w:rPr>
          <w:rFonts w:ascii="Arial" w:hAnsi="Arial" w:cs="Arial"/>
          <w:i/>
        </w:rPr>
        <w:t xml:space="preserve"> Director, Manager, Secretary </w:t>
      </w:r>
      <w:proofErr w:type="spellStart"/>
      <w:proofErr w:type="gramStart"/>
      <w:r w:rsidRPr="003736B9">
        <w:rPr>
          <w:rFonts w:ascii="Arial" w:hAnsi="Arial" w:cs="Arial"/>
          <w:i/>
        </w:rPr>
        <w:t>etc</w:t>
      </w:r>
      <w:proofErr w:type="spellEnd"/>
      <w:proofErr w:type="gramEnd"/>
      <w:r w:rsidRPr="003736B9">
        <w:rPr>
          <w:rFonts w:ascii="Arial" w:hAnsi="Arial" w:cs="Arial"/>
          <w:i/>
        </w:rPr>
        <w:t>)</w:t>
      </w:r>
      <w:r w:rsidRPr="003736B9">
        <w:rPr>
          <w:rFonts w:ascii="Arial" w:hAnsi="Arial" w:cs="Arial"/>
        </w:rPr>
        <w:t>.</w:t>
      </w:r>
    </w:p>
    <w:p w14:paraId="7CD53ECE" w14:textId="17D6F232" w:rsidR="001A0FCF" w:rsidRPr="00625041" w:rsidRDefault="001A0FCF" w:rsidP="00AD6088">
      <w:pPr>
        <w:rPr>
          <w:rFonts w:ascii="Arial" w:hAnsi="Arial" w:cs="Arial"/>
          <w:color w:val="000000" w:themeColor="text1"/>
        </w:rPr>
      </w:pPr>
      <w:bookmarkStart w:id="128" w:name="_Toc456178052"/>
      <w:bookmarkStart w:id="129" w:name="_Toc456280296"/>
      <w:bookmarkStart w:id="130" w:name="_Toc456178054"/>
      <w:bookmarkStart w:id="131" w:name="_Toc456280298"/>
      <w:bookmarkEnd w:id="128"/>
      <w:bookmarkEnd w:id="129"/>
      <w:bookmarkEnd w:id="130"/>
      <w:bookmarkEnd w:id="131"/>
    </w:p>
    <w:sectPr w:rsidR="001A0FCF" w:rsidRPr="00625041" w:rsidSect="00D37815">
      <w:pgSz w:w="11906" w:h="16838"/>
      <w:pgMar w:top="1440" w:right="1134" w:bottom="1276" w:left="1134" w:header="720" w:footer="72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AwADIALQBMAGUAdgBlAGwAMQAtAEIAQgA=" wne:acdName="acd0" wne:fciIndexBasedOn="0065"/>
    <wne:acd wne:argValue="AgAwADIALQBOAG8AcgBtAEkAbgBkADEALQBCAEIA" wne:acdName="acd1" wne:fciIndexBasedOn="0065"/>
    <wne:acd wne:argValue="AgAwADIALQBTAC0ATABlAHYAZQBsADEALQBCAEIA" wne:acdName="acd2" wne:fciIndexBasedOn="0065"/>
    <wne:acd wne:argValue="AgAwADIALQBMAGUAdgBlAGwAMgAtAEIAQgA=" wne:acdName="acd3" wne:fciIndexBasedOn="0065"/>
    <wne:acd wne:argValue="AgAwADIALQBOAG8AcgBtAEkAbgBkADIALQBCAEIA" wne:acdName="acd4" wne:fciIndexBasedOn="0065"/>
    <wne:acd wne:argValue="AgAwADIALQBTAC0ATABlAHYAZQBsADIALQBCAEIA" wne:acdName="acd5" wne:fciIndexBasedOn="0065"/>
    <wne:acd wne:argValue="AgAwADIALQBMAGUAdgBlAGwAMwAtAEIAQgA=" wne:acdName="acd6" wne:fciIndexBasedOn="0065"/>
    <wne:acd wne:argValue="AgAwADIALQBOAG8AcgBtAEkAbgBkADMALQBCAEIA" wne:acdName="acd7" wne:fciIndexBasedOn="0065"/>
    <wne:acd wne:argValue="AgAwADIALQBTAC0ATABlAHYAZQBsADMALQBCAEIA" wne:acdName="acd8" wne:fciIndexBasedOn="0065"/>
    <wne:acd wne:argValue="AgAwADIALQBMAGUAdgBlAGwANAAtAEIAQgA=" wne:acdName="acd9" wne:fciIndexBasedOn="0065"/>
    <wne:acd wne:argValue="AgAwADIALQBOAG8AcgBtAEkAbgBkADQALQBCAEIA" wne:acdName="acd10" wne:fciIndexBasedOn="0065"/>
    <wne:acd wne:argValue="AgAwADIALQBTAC0ATABlAHYAZQBsADQALQBCAEIA" wne:acdName="acd11" wne:fciIndexBasedOn="0065"/>
    <wne:acd wne:argValue="AgAwADIALQBMAGUAdgBlAGwANQAtAEIAQgA=" wne:acdName="acd12" wne:fciIndexBasedOn="0065"/>
    <wne:acd wne:argValue="AgAwADIALQBOAG8AcgBtAEkAbgBkADUALQBCAEIA" wne:acdName="acd13" wne:fciIndexBasedOn="0065"/>
    <wne:acd wne:argValue="AgAwADIALQBTAC0ATABlAHYAZQBsADUALQBCAEIA" wne:acdName="acd14" wne:fciIndexBasedOn="0065"/>
    <wne:acd wne:argValue="AgAwADIALQBTAGMAaABlAGQAdQBsAGUASABlAGEAZABpAG4AZwA=" wne:acdName="acd15" wne:fciIndexBasedOn="0065"/>
    <wne:acd wne:argValue="AgAwADI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53ED5" w14:textId="77777777" w:rsidR="00F37A95" w:rsidRDefault="00F37A95">
      <w:r>
        <w:separator/>
      </w:r>
    </w:p>
  </w:endnote>
  <w:endnote w:type="continuationSeparator" w:id="0">
    <w:p w14:paraId="7CD53ED6" w14:textId="77777777" w:rsidR="00F37A95" w:rsidRDefault="00F3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53ED8" w14:textId="77777777" w:rsidR="00F37A95" w:rsidRDefault="00F37A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53ED9" w14:textId="77777777" w:rsidR="00F37A95" w:rsidRDefault="00F37A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53EDA" w14:textId="77777777" w:rsidR="00F37A95" w:rsidRDefault="00F37A95" w:rsidP="00873573">
    <w:pPr>
      <w:pStyle w:val="Footer"/>
      <w:jc w:val="center"/>
      <w:rPr>
        <w:rStyle w:val="PageNumber"/>
        <w:sz w:val="16"/>
        <w:szCs w:val="16"/>
      </w:rPr>
    </w:pPr>
  </w:p>
  <w:p w14:paraId="7CD53EDB" w14:textId="2E0E5394" w:rsidR="00F37A95" w:rsidRDefault="00F37A95" w:rsidP="00873573">
    <w:pPr>
      <w:pStyle w:val="Footer"/>
      <w:jc w:val="center"/>
      <w:rPr>
        <w:rStyle w:val="PageNumber"/>
        <w:sz w:val="16"/>
        <w:szCs w:val="16"/>
      </w:rPr>
    </w:pPr>
    <w:r w:rsidRPr="00891D92">
      <w:rPr>
        <w:rStyle w:val="PageNumber"/>
        <w:sz w:val="16"/>
        <w:szCs w:val="16"/>
      </w:rPr>
      <w:fldChar w:fldCharType="begin"/>
    </w:r>
    <w:r w:rsidRPr="00891D92">
      <w:rPr>
        <w:rStyle w:val="PageNumber"/>
        <w:sz w:val="16"/>
        <w:szCs w:val="16"/>
      </w:rPr>
      <w:instrText xml:space="preserve"> PAGE </w:instrText>
    </w:r>
    <w:r w:rsidRPr="00891D92">
      <w:rPr>
        <w:rStyle w:val="PageNumber"/>
        <w:sz w:val="16"/>
        <w:szCs w:val="16"/>
      </w:rPr>
      <w:fldChar w:fldCharType="separate"/>
    </w:r>
    <w:r w:rsidR="00A77A85">
      <w:rPr>
        <w:rStyle w:val="PageNumber"/>
        <w:noProof/>
        <w:sz w:val="16"/>
        <w:szCs w:val="16"/>
      </w:rPr>
      <w:t>43</w:t>
    </w:r>
    <w:r w:rsidRPr="00891D92">
      <w:rPr>
        <w:rStyle w:val="PageNumber"/>
        <w:sz w:val="16"/>
        <w:szCs w:val="16"/>
      </w:rPr>
      <w:fldChar w:fldCharType="end"/>
    </w:r>
    <w:r w:rsidRPr="00891D92">
      <w:rPr>
        <w:rStyle w:val="PageNumber"/>
        <w:sz w:val="16"/>
        <w:szCs w:val="16"/>
      </w:rPr>
      <w:t xml:space="preserve"> of </w:t>
    </w:r>
    <w:r w:rsidRPr="00891D92">
      <w:rPr>
        <w:rStyle w:val="PageNumber"/>
        <w:sz w:val="16"/>
        <w:szCs w:val="16"/>
      </w:rPr>
      <w:fldChar w:fldCharType="begin"/>
    </w:r>
    <w:r w:rsidRPr="00891D92">
      <w:rPr>
        <w:rStyle w:val="PageNumber"/>
        <w:sz w:val="16"/>
        <w:szCs w:val="16"/>
      </w:rPr>
      <w:instrText xml:space="preserve"> NUMPAGES </w:instrText>
    </w:r>
    <w:r w:rsidRPr="00891D92">
      <w:rPr>
        <w:rStyle w:val="PageNumber"/>
        <w:sz w:val="16"/>
        <w:szCs w:val="16"/>
      </w:rPr>
      <w:fldChar w:fldCharType="separate"/>
    </w:r>
    <w:r w:rsidR="00A77A85">
      <w:rPr>
        <w:rStyle w:val="PageNumber"/>
        <w:noProof/>
        <w:sz w:val="16"/>
        <w:szCs w:val="16"/>
      </w:rPr>
      <w:t>43</w:t>
    </w:r>
    <w:r w:rsidRPr="00891D92">
      <w:rPr>
        <w:rStyle w:val="PageNumber"/>
        <w:sz w:val="16"/>
        <w:szCs w:val="16"/>
      </w:rPr>
      <w:fldChar w:fldCharType="end"/>
    </w:r>
  </w:p>
  <w:p w14:paraId="7CD53EDC" w14:textId="77777777" w:rsidR="00F37A95" w:rsidRPr="00282E3F" w:rsidRDefault="00F37A95" w:rsidP="00282E3F">
    <w:pPr>
      <w:pStyle w:val="Footer"/>
      <w:jc w:val="left"/>
      <w:rPr>
        <w:sz w:val="12"/>
        <w:szCs w:val="12"/>
      </w:rPr>
    </w:pPr>
    <w:r w:rsidRPr="00282E3F">
      <w:rPr>
        <w:rStyle w:val="PageNumber"/>
        <w:sz w:val="12"/>
        <w:szCs w:val="12"/>
      </w:rPr>
      <w:t>Version1: 010917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53ED3" w14:textId="77777777" w:rsidR="00F37A95" w:rsidRDefault="00F37A95">
      <w:r>
        <w:separator/>
      </w:r>
    </w:p>
  </w:footnote>
  <w:footnote w:type="continuationSeparator" w:id="0">
    <w:p w14:paraId="7CD53ED4" w14:textId="77777777" w:rsidR="00F37A95" w:rsidRDefault="00F37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53ED7" w14:textId="5EF8CF4C" w:rsidR="00F37A95" w:rsidRDefault="00F37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E4C63B2"/>
    <w:lvl w:ilvl="0">
      <w:start w:val="1"/>
      <w:numFmt w:val="bullet"/>
      <w:pStyle w:val="ListBullet"/>
      <w:lvlText w:val=""/>
      <w:lvlJc w:val="left"/>
      <w:pPr>
        <w:tabs>
          <w:tab w:val="num" w:pos="2062"/>
        </w:tabs>
        <w:ind w:left="2062" w:hanging="360"/>
      </w:pPr>
      <w:rPr>
        <w:rFonts w:ascii="Symbol" w:hAnsi="Symbol" w:hint="default"/>
      </w:rPr>
    </w:lvl>
  </w:abstractNum>
  <w:abstractNum w:abstractNumId="1" w15:restartNumberingAfterBreak="0">
    <w:nsid w:val="05535F01"/>
    <w:multiLevelType w:val="singleLevel"/>
    <w:tmpl w:val="E7125FF6"/>
    <w:lvl w:ilvl="0">
      <w:start w:val="3"/>
      <w:numFmt w:val="decimal"/>
      <w:lvlText w:val="(%1)"/>
      <w:lvlJc w:val="left"/>
      <w:pPr>
        <w:tabs>
          <w:tab w:val="num" w:pos="495"/>
        </w:tabs>
        <w:ind w:left="495" w:hanging="495"/>
      </w:pPr>
      <w:rPr>
        <w:rFonts w:hint="default"/>
      </w:rPr>
    </w:lvl>
  </w:abstractNum>
  <w:abstractNum w:abstractNumId="2" w15:restartNumberingAfterBreak="0">
    <w:nsid w:val="0AA16E01"/>
    <w:multiLevelType w:val="hybridMultilevel"/>
    <w:tmpl w:val="26B675F0"/>
    <w:lvl w:ilvl="0" w:tplc="E752E0A6">
      <w:start w:val="1"/>
      <w:numFmt w:val="decimal"/>
      <w:lvlText w:val="%1."/>
      <w:lvlJc w:val="left"/>
      <w:pPr>
        <w:ind w:left="1571" w:hanging="360"/>
      </w:pPr>
      <w:rPr>
        <w:rFonts w:ascii="Arial" w:eastAsia="Times New Roman" w:hAnsi="Arial" w:cs="Arial"/>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B085683"/>
    <w:multiLevelType w:val="multilevel"/>
    <w:tmpl w:val="0F6272C4"/>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2138"/>
        </w:tabs>
        <w:ind w:left="2138" w:hanging="720"/>
      </w:pPr>
      <w:rPr>
        <w:rFonts w:hint="default"/>
        <w:b w:val="0"/>
        <w:i w:val="0"/>
        <w:color w:val="000000" w:themeColor="text1"/>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D2D2FAC"/>
    <w:multiLevelType w:val="hybridMultilevel"/>
    <w:tmpl w:val="46DCD7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DDC6738"/>
    <w:multiLevelType w:val="hybridMultilevel"/>
    <w:tmpl w:val="90826BCE"/>
    <w:lvl w:ilvl="0" w:tplc="450402FC">
      <w:start w:val="1"/>
      <w:numFmt w:val="lowerRoman"/>
      <w:pStyle w:val="ListNumber"/>
      <w:lvlText w:val="%1)"/>
      <w:lvlJc w:val="left"/>
      <w:pPr>
        <w:tabs>
          <w:tab w:val="num" w:pos="1483"/>
        </w:tabs>
        <w:ind w:firstLine="1080"/>
      </w:pPr>
      <w:rPr>
        <w:rFonts w:ascii="Arial Bold" w:hAnsi="Arial Bold" w:cs="Times New Roman" w:hint="default"/>
        <w:b/>
        <w:i w:val="0"/>
        <w:sz w:val="22"/>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0F83443"/>
    <w:multiLevelType w:val="multilevel"/>
    <w:tmpl w:val="E05CA50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571"/>
        </w:tabs>
        <w:ind w:left="1571" w:hanging="720"/>
      </w:pPr>
      <w:rPr>
        <w:rFonts w:hint="default"/>
        <w:b w:val="0"/>
        <w:i w:val="0"/>
        <w:color w:val="auto"/>
        <w:sz w:val="24"/>
        <w:szCs w:val="24"/>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15:restartNumberingAfterBreak="0">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9" w15:restartNumberingAfterBreak="0">
    <w:nsid w:val="1847027A"/>
    <w:multiLevelType w:val="hybridMultilevel"/>
    <w:tmpl w:val="EFC86F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0AE6ADA"/>
    <w:multiLevelType w:val="hybridMultilevel"/>
    <w:tmpl w:val="74E016B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4F44D65"/>
    <w:multiLevelType w:val="hybridMultilevel"/>
    <w:tmpl w:val="BA3AC3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2D45771C"/>
    <w:multiLevelType w:val="hybridMultilevel"/>
    <w:tmpl w:val="87D4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27607"/>
    <w:multiLevelType w:val="multilevel"/>
    <w:tmpl w:val="1370F492"/>
    <w:lvl w:ilvl="0">
      <w:start w:val="1"/>
      <w:numFmt w:val="decimal"/>
      <w:pStyle w:val="Numberstyle1"/>
      <w:lvlText w:val="%1."/>
      <w:lvlJc w:val="left"/>
      <w:pPr>
        <w:ind w:left="360" w:hanging="360"/>
      </w:pPr>
      <w:rPr>
        <w:rFonts w:hint="default"/>
        <w:b/>
      </w:rPr>
    </w:lvl>
    <w:lvl w:ilvl="1">
      <w:start w:val="1"/>
      <w:numFmt w:val="decimal"/>
      <w:pStyle w:val="Numberstyle2"/>
      <w:lvlText w:val="%1.%2."/>
      <w:lvlJc w:val="left"/>
      <w:pPr>
        <w:ind w:left="574" w:hanging="432"/>
      </w:pPr>
      <w:rPr>
        <w:rFonts w:hint="default"/>
      </w:rPr>
    </w:lvl>
    <w:lvl w:ilvl="2">
      <w:start w:val="1"/>
      <w:numFmt w:val="decimal"/>
      <w:pStyle w:val="Numberstyle3"/>
      <w:lvlText w:val="%1.%2.%3."/>
      <w:lvlJc w:val="left"/>
      <w:pPr>
        <w:ind w:left="1224" w:hanging="504"/>
      </w:pPr>
      <w:rPr>
        <w:rFonts w:hint="default"/>
        <w:b w:val="0"/>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3" w15:restartNumberingAfterBreak="0">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DC979B7"/>
    <w:multiLevelType w:val="hybridMultilevel"/>
    <w:tmpl w:val="511E7B2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E2F4CF6"/>
    <w:multiLevelType w:val="hybridMultilevel"/>
    <w:tmpl w:val="88E2C16C"/>
    <w:lvl w:ilvl="0" w:tplc="D47AF408">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3E4346F3"/>
    <w:multiLevelType w:val="hybridMultilevel"/>
    <w:tmpl w:val="23E67E9A"/>
    <w:lvl w:ilvl="0" w:tplc="3C40E852">
      <w:start w:val="1"/>
      <w:numFmt w:val="bullet"/>
      <w:lvlText w:val=""/>
      <w:lvlJc w:val="center"/>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28" w15:restartNumberingAfterBreak="0">
    <w:nsid w:val="42100EEA"/>
    <w:multiLevelType w:val="hybridMultilevel"/>
    <w:tmpl w:val="D5780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81849"/>
    <w:multiLevelType w:val="multilevel"/>
    <w:tmpl w:val="7ED64630"/>
    <w:name w:val="00Appendix"/>
    <w:lvl w:ilvl="0">
      <w:start w:val="1"/>
      <w:numFmt w:val="decimal"/>
      <w:pStyle w:val="00-Appendix-BB"/>
      <w:suff w:val="nothing"/>
      <w:lvlText w:val="Appendix %1"/>
      <w:lvlJc w:val="left"/>
      <w:pPr>
        <w:ind w:left="5540" w:hanging="720"/>
      </w:pPr>
      <w:rPr>
        <w:rFonts w:hint="default"/>
        <w:b/>
        <w:sz w:val="24"/>
        <w:szCs w:val="24"/>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15:restartNumberingAfterBreak="0">
    <w:nsid w:val="51B37BC5"/>
    <w:multiLevelType w:val="hybridMultilevel"/>
    <w:tmpl w:val="FBB02904"/>
    <w:name w:val="ThirdSchemeBullets"/>
    <w:lvl w:ilvl="0" w:tplc="FFFFFFFF">
      <w:start w:val="1"/>
      <w:numFmt w:val="bullet"/>
      <w:lvlText w:val=""/>
      <w:lvlJc w:val="left"/>
      <w:pPr>
        <w:tabs>
          <w:tab w:val="num" w:pos="360"/>
        </w:tabs>
        <w:ind w:left="360" w:hanging="360"/>
      </w:pPr>
      <w:rPr>
        <w:rFonts w:ascii="Symbol" w:hAnsi="Symbol" w:hint="default"/>
        <w:b w:val="0"/>
        <w:i w:val="0"/>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3FD517B"/>
    <w:multiLevelType w:val="multilevel"/>
    <w:tmpl w:val="2C6A6BD2"/>
    <w:lvl w:ilvl="0">
      <w:start w:val="1"/>
      <w:numFmt w:val="decimal"/>
      <w:lvlText w:val="%1"/>
      <w:lvlJc w:val="left"/>
      <w:pPr>
        <w:tabs>
          <w:tab w:val="num" w:pos="720"/>
        </w:tabs>
        <w:ind w:left="720" w:hanging="720"/>
      </w:pPr>
      <w:rPr>
        <w:rFonts w:ascii="Arial" w:hAnsi="Arial" w:cs="Arial" w:hint="default"/>
        <w:b/>
        <w:i w:val="0"/>
      </w:rPr>
    </w:lvl>
    <w:lvl w:ilvl="1">
      <w:start w:val="1"/>
      <w:numFmt w:val="bullet"/>
      <w:lvlText w:val=""/>
      <w:lvlJc w:val="left"/>
      <w:pPr>
        <w:tabs>
          <w:tab w:val="num" w:pos="1440"/>
        </w:tabs>
        <w:ind w:left="1440" w:hanging="720"/>
      </w:pPr>
      <w:rPr>
        <w:rFonts w:ascii="Symbol" w:hAnsi="Symbol" w:hint="default"/>
        <w:b w:val="0"/>
        <w:i w:val="0"/>
        <w:sz w:val="22"/>
        <w:szCs w:val="22"/>
      </w:rPr>
    </w:lvl>
    <w:lvl w:ilvl="2">
      <w:start w:val="1"/>
      <w:numFmt w:val="decimal"/>
      <w:lvlText w:val="%1.%2.%3"/>
      <w:lvlJc w:val="left"/>
      <w:pPr>
        <w:tabs>
          <w:tab w:val="num" w:pos="2880"/>
        </w:tabs>
        <w:ind w:left="2880" w:hanging="1440"/>
      </w:pPr>
      <w:rPr>
        <w:rFonts w:hint="default"/>
        <w:b w:val="0"/>
        <w:i w:val="0"/>
      </w:rPr>
    </w:lvl>
    <w:lvl w:ilvl="3">
      <w:start w:val="1"/>
      <w:numFmt w:val="decimal"/>
      <w:lvlText w:val="%1.%2.%3.%4"/>
      <w:lvlJc w:val="left"/>
      <w:pPr>
        <w:tabs>
          <w:tab w:val="num" w:pos="2880"/>
        </w:tabs>
        <w:ind w:left="2880" w:hanging="1440"/>
      </w:pPr>
      <w:rPr>
        <w:rFonts w:hint="default"/>
        <w:b w:val="0"/>
        <w:i w:val="0"/>
      </w:rPr>
    </w:lvl>
    <w:lvl w:ilvl="4">
      <w:start w:val="1"/>
      <w:numFmt w:val="decimal"/>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54A47198"/>
    <w:multiLevelType w:val="hybridMultilevel"/>
    <w:tmpl w:val="6C3A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72085E"/>
    <w:multiLevelType w:val="hybridMultilevel"/>
    <w:tmpl w:val="5320761A"/>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36" w15:restartNumberingAfterBreak="0">
    <w:nsid w:val="5CA14EAD"/>
    <w:multiLevelType w:val="hybridMultilevel"/>
    <w:tmpl w:val="6E3213F8"/>
    <w:lvl w:ilvl="0" w:tplc="797C2E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38"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659F4282"/>
    <w:multiLevelType w:val="hybridMultilevel"/>
    <w:tmpl w:val="865AB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E5D3354"/>
    <w:multiLevelType w:val="hybridMultilevel"/>
    <w:tmpl w:val="29B45DB0"/>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Tahoma"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Tahoma"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Tahoma"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65A1973"/>
    <w:multiLevelType w:val="multilevel"/>
    <w:tmpl w:val="95DA3850"/>
    <w:name w:val="Schedule"/>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3" w15:restartNumberingAfterBreak="0">
    <w:nsid w:val="7AB82F87"/>
    <w:multiLevelType w:val="singleLevel"/>
    <w:tmpl w:val="693ED656"/>
    <w:lvl w:ilvl="0">
      <w:start w:val="1"/>
      <w:numFmt w:val="bullet"/>
      <w:pStyle w:val="SBulletList"/>
      <w:lvlText w:val=""/>
      <w:lvlJc w:val="left"/>
      <w:pPr>
        <w:tabs>
          <w:tab w:val="num" w:pos="360"/>
        </w:tabs>
        <w:ind w:left="360" w:hanging="360"/>
      </w:pPr>
      <w:rPr>
        <w:rFonts w:ascii="Wingdings" w:hAnsi="Wingdings" w:hint="default"/>
      </w:rPr>
    </w:lvl>
  </w:abstractNum>
  <w:abstractNum w:abstractNumId="44"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E47A67"/>
    <w:multiLevelType w:val="hybridMultilevel"/>
    <w:tmpl w:val="AD0A0D30"/>
    <w:lvl w:ilvl="0" w:tplc="D2D03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2"/>
  </w:num>
  <w:num w:numId="3">
    <w:abstractNumId w:val="6"/>
  </w:num>
  <w:num w:numId="4">
    <w:abstractNumId w:val="3"/>
  </w:num>
  <w:num w:numId="5">
    <w:abstractNumId w:val="16"/>
  </w:num>
  <w:num w:numId="6">
    <w:abstractNumId w:val="0"/>
  </w:num>
  <w:num w:numId="7">
    <w:abstractNumId w:val="8"/>
  </w:num>
  <w:num w:numId="8">
    <w:abstractNumId w:val="24"/>
  </w:num>
  <w:num w:numId="9">
    <w:abstractNumId w:val="31"/>
  </w:num>
  <w:num w:numId="10">
    <w:abstractNumId w:val="18"/>
  </w:num>
  <w:num w:numId="11">
    <w:abstractNumId w:val="23"/>
  </w:num>
  <w:num w:numId="12">
    <w:abstractNumId w:val="41"/>
  </w:num>
  <w:num w:numId="13">
    <w:abstractNumId w:val="29"/>
  </w:num>
  <w:num w:numId="14">
    <w:abstractNumId w:val="40"/>
  </w:num>
  <w:num w:numId="15">
    <w:abstractNumId w:val="43"/>
  </w:num>
  <w:num w:numId="16">
    <w:abstractNumId w:val="5"/>
  </w:num>
  <w:num w:numId="17">
    <w:abstractNumId w:val="38"/>
  </w:num>
  <w:num w:numId="18">
    <w:abstractNumId w:val="1"/>
  </w:num>
  <w:num w:numId="19">
    <w:abstractNumId w:val="36"/>
  </w:num>
  <w:num w:numId="20">
    <w:abstractNumId w:val="44"/>
  </w:num>
  <w:num w:numId="21">
    <w:abstractNumId w:val="28"/>
  </w:num>
  <w:num w:numId="22">
    <w:abstractNumId w:val="34"/>
  </w:num>
  <w:num w:numId="23">
    <w:abstractNumId w:val="4"/>
  </w:num>
  <w:num w:numId="24">
    <w:abstractNumId w:val="12"/>
  </w:num>
  <w:num w:numId="25">
    <w:abstractNumId w:val="45"/>
  </w:num>
  <w:num w:numId="26">
    <w:abstractNumId w:val="17"/>
  </w:num>
  <w:num w:numId="27">
    <w:abstractNumId w:val="30"/>
  </w:num>
  <w:num w:numId="28">
    <w:abstractNumId w:val="37"/>
  </w:num>
  <w:num w:numId="29">
    <w:abstractNumId w:val="19"/>
  </w:num>
  <w:num w:numId="30">
    <w:abstractNumId w:val="20"/>
  </w:num>
  <w:num w:numId="31">
    <w:abstractNumId w:val="21"/>
  </w:num>
  <w:num w:numId="32">
    <w:abstractNumId w:val="15"/>
  </w:num>
  <w:num w:numId="33">
    <w:abstractNumId w:val="25"/>
  </w:num>
  <w:num w:numId="34">
    <w:abstractNumId w:val="33"/>
  </w:num>
  <w:num w:numId="35">
    <w:abstractNumId w:val="26"/>
  </w:num>
  <w:num w:numId="36">
    <w:abstractNumId w:val="35"/>
  </w:num>
  <w:num w:numId="37">
    <w:abstractNumId w:val="27"/>
  </w:num>
  <w:num w:numId="38">
    <w:abstractNumId w:val="7"/>
  </w:num>
  <w:num w:numId="39">
    <w:abstractNumId w:val="42"/>
  </w:num>
  <w:num w:numId="40">
    <w:abstractNumId w:val="9"/>
  </w:num>
  <w:num w:numId="41">
    <w:abstractNumId w:val="10"/>
  </w:num>
  <w:num w:numId="42">
    <w:abstractNumId w:val="2"/>
  </w:num>
  <w:num w:numId="43">
    <w:abstractNumId w:val="39"/>
  </w:num>
  <w:num w:numId="44">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f" fillcolor="white">
      <v:fill color="white" on="f"/>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88"/>
    <w:rsid w:val="00000739"/>
    <w:rsid w:val="00000CDB"/>
    <w:rsid w:val="00001924"/>
    <w:rsid w:val="000025A3"/>
    <w:rsid w:val="00004ED5"/>
    <w:rsid w:val="000059DB"/>
    <w:rsid w:val="00005F2E"/>
    <w:rsid w:val="00005FB5"/>
    <w:rsid w:val="00006880"/>
    <w:rsid w:val="00007021"/>
    <w:rsid w:val="000073AE"/>
    <w:rsid w:val="00007E46"/>
    <w:rsid w:val="0001089A"/>
    <w:rsid w:val="00010F07"/>
    <w:rsid w:val="0001139E"/>
    <w:rsid w:val="00011DA0"/>
    <w:rsid w:val="00012455"/>
    <w:rsid w:val="00012B32"/>
    <w:rsid w:val="0001308A"/>
    <w:rsid w:val="00013D4A"/>
    <w:rsid w:val="00014669"/>
    <w:rsid w:val="00015009"/>
    <w:rsid w:val="0001523B"/>
    <w:rsid w:val="00015C6A"/>
    <w:rsid w:val="0001612F"/>
    <w:rsid w:val="00016510"/>
    <w:rsid w:val="00016AC4"/>
    <w:rsid w:val="00016DB3"/>
    <w:rsid w:val="00016DF5"/>
    <w:rsid w:val="000170DC"/>
    <w:rsid w:val="000179F2"/>
    <w:rsid w:val="000205D0"/>
    <w:rsid w:val="00020704"/>
    <w:rsid w:val="0002309B"/>
    <w:rsid w:val="0002426A"/>
    <w:rsid w:val="000244AB"/>
    <w:rsid w:val="00024C4B"/>
    <w:rsid w:val="00024F02"/>
    <w:rsid w:val="00025EB1"/>
    <w:rsid w:val="00026B28"/>
    <w:rsid w:val="000312D1"/>
    <w:rsid w:val="000322C7"/>
    <w:rsid w:val="000323E2"/>
    <w:rsid w:val="00032B0D"/>
    <w:rsid w:val="00033A3A"/>
    <w:rsid w:val="00033E75"/>
    <w:rsid w:val="00033FA1"/>
    <w:rsid w:val="00034807"/>
    <w:rsid w:val="0003489A"/>
    <w:rsid w:val="00035E47"/>
    <w:rsid w:val="00035E6E"/>
    <w:rsid w:val="0003666D"/>
    <w:rsid w:val="00037409"/>
    <w:rsid w:val="000406FC"/>
    <w:rsid w:val="000419FD"/>
    <w:rsid w:val="000427A1"/>
    <w:rsid w:val="000431CC"/>
    <w:rsid w:val="000448D2"/>
    <w:rsid w:val="000451E8"/>
    <w:rsid w:val="0004527A"/>
    <w:rsid w:val="000530E0"/>
    <w:rsid w:val="0005340F"/>
    <w:rsid w:val="00053AC4"/>
    <w:rsid w:val="000556B7"/>
    <w:rsid w:val="00056C25"/>
    <w:rsid w:val="00060092"/>
    <w:rsid w:val="00060C75"/>
    <w:rsid w:val="000627CD"/>
    <w:rsid w:val="0006296B"/>
    <w:rsid w:val="00063551"/>
    <w:rsid w:val="00064BF7"/>
    <w:rsid w:val="00065D3F"/>
    <w:rsid w:val="00065E1C"/>
    <w:rsid w:val="00066A7E"/>
    <w:rsid w:val="0006761C"/>
    <w:rsid w:val="00067849"/>
    <w:rsid w:val="000679DA"/>
    <w:rsid w:val="00067DE7"/>
    <w:rsid w:val="00067EA0"/>
    <w:rsid w:val="000703B5"/>
    <w:rsid w:val="0007080B"/>
    <w:rsid w:val="000719E4"/>
    <w:rsid w:val="00073414"/>
    <w:rsid w:val="0007536A"/>
    <w:rsid w:val="000756EC"/>
    <w:rsid w:val="000759BC"/>
    <w:rsid w:val="00075C74"/>
    <w:rsid w:val="0007653B"/>
    <w:rsid w:val="00076C61"/>
    <w:rsid w:val="00077C17"/>
    <w:rsid w:val="00082527"/>
    <w:rsid w:val="00082BF9"/>
    <w:rsid w:val="000834B6"/>
    <w:rsid w:val="00083987"/>
    <w:rsid w:val="000845A4"/>
    <w:rsid w:val="00085231"/>
    <w:rsid w:val="000863F3"/>
    <w:rsid w:val="00086522"/>
    <w:rsid w:val="0008795F"/>
    <w:rsid w:val="00087BE6"/>
    <w:rsid w:val="0009093C"/>
    <w:rsid w:val="00091EB0"/>
    <w:rsid w:val="00092062"/>
    <w:rsid w:val="0009254B"/>
    <w:rsid w:val="0009354B"/>
    <w:rsid w:val="00093F86"/>
    <w:rsid w:val="00094979"/>
    <w:rsid w:val="00095440"/>
    <w:rsid w:val="000959B4"/>
    <w:rsid w:val="00096E98"/>
    <w:rsid w:val="000A10F8"/>
    <w:rsid w:val="000A14EE"/>
    <w:rsid w:val="000A282F"/>
    <w:rsid w:val="000A2924"/>
    <w:rsid w:val="000A373E"/>
    <w:rsid w:val="000A45FE"/>
    <w:rsid w:val="000A4D86"/>
    <w:rsid w:val="000A5EF7"/>
    <w:rsid w:val="000A6065"/>
    <w:rsid w:val="000A794F"/>
    <w:rsid w:val="000A7D6F"/>
    <w:rsid w:val="000B071E"/>
    <w:rsid w:val="000B07AD"/>
    <w:rsid w:val="000B0B5E"/>
    <w:rsid w:val="000B11D1"/>
    <w:rsid w:val="000B1540"/>
    <w:rsid w:val="000B230C"/>
    <w:rsid w:val="000B24CD"/>
    <w:rsid w:val="000B386F"/>
    <w:rsid w:val="000B488B"/>
    <w:rsid w:val="000B4952"/>
    <w:rsid w:val="000B5A70"/>
    <w:rsid w:val="000B5C55"/>
    <w:rsid w:val="000B5F5F"/>
    <w:rsid w:val="000B693D"/>
    <w:rsid w:val="000B7126"/>
    <w:rsid w:val="000C0081"/>
    <w:rsid w:val="000C0172"/>
    <w:rsid w:val="000C0AD3"/>
    <w:rsid w:val="000C0B30"/>
    <w:rsid w:val="000C0C1F"/>
    <w:rsid w:val="000C0E4B"/>
    <w:rsid w:val="000C328D"/>
    <w:rsid w:val="000C4334"/>
    <w:rsid w:val="000C4589"/>
    <w:rsid w:val="000C4F0C"/>
    <w:rsid w:val="000C50C7"/>
    <w:rsid w:val="000D19F5"/>
    <w:rsid w:val="000D1BCC"/>
    <w:rsid w:val="000D28DD"/>
    <w:rsid w:val="000D3571"/>
    <w:rsid w:val="000D473E"/>
    <w:rsid w:val="000D60F3"/>
    <w:rsid w:val="000D6675"/>
    <w:rsid w:val="000E0FE4"/>
    <w:rsid w:val="000E1514"/>
    <w:rsid w:val="000E1E57"/>
    <w:rsid w:val="000E2E29"/>
    <w:rsid w:val="000E350F"/>
    <w:rsid w:val="000E3CD5"/>
    <w:rsid w:val="000E48F1"/>
    <w:rsid w:val="000E4B75"/>
    <w:rsid w:val="000E5F5C"/>
    <w:rsid w:val="000E63E0"/>
    <w:rsid w:val="000E6CD4"/>
    <w:rsid w:val="000E703D"/>
    <w:rsid w:val="000E7629"/>
    <w:rsid w:val="000E7CFA"/>
    <w:rsid w:val="000F03BC"/>
    <w:rsid w:val="000F0D3D"/>
    <w:rsid w:val="000F0F36"/>
    <w:rsid w:val="000F1421"/>
    <w:rsid w:val="000F26F7"/>
    <w:rsid w:val="000F2E8D"/>
    <w:rsid w:val="000F2EDB"/>
    <w:rsid w:val="000F36A3"/>
    <w:rsid w:val="000F56E7"/>
    <w:rsid w:val="000F5F2C"/>
    <w:rsid w:val="000F77B5"/>
    <w:rsid w:val="0010041C"/>
    <w:rsid w:val="0010051C"/>
    <w:rsid w:val="00100FC3"/>
    <w:rsid w:val="00101FD2"/>
    <w:rsid w:val="00103065"/>
    <w:rsid w:val="001033C4"/>
    <w:rsid w:val="0010365B"/>
    <w:rsid w:val="00103730"/>
    <w:rsid w:val="0010430A"/>
    <w:rsid w:val="001044D1"/>
    <w:rsid w:val="00104A70"/>
    <w:rsid w:val="00105741"/>
    <w:rsid w:val="00105C76"/>
    <w:rsid w:val="0010638B"/>
    <w:rsid w:val="00110BA9"/>
    <w:rsid w:val="00110D55"/>
    <w:rsid w:val="00111D2A"/>
    <w:rsid w:val="00111D91"/>
    <w:rsid w:val="00112343"/>
    <w:rsid w:val="00113295"/>
    <w:rsid w:val="001140EE"/>
    <w:rsid w:val="00114526"/>
    <w:rsid w:val="00114D28"/>
    <w:rsid w:val="001152DB"/>
    <w:rsid w:val="0011645C"/>
    <w:rsid w:val="00116A23"/>
    <w:rsid w:val="00117196"/>
    <w:rsid w:val="00120CF9"/>
    <w:rsid w:val="001221AD"/>
    <w:rsid w:val="00122BBB"/>
    <w:rsid w:val="00123275"/>
    <w:rsid w:val="00124241"/>
    <w:rsid w:val="00124977"/>
    <w:rsid w:val="00125A12"/>
    <w:rsid w:val="0012619B"/>
    <w:rsid w:val="00126516"/>
    <w:rsid w:val="00127F34"/>
    <w:rsid w:val="00127FD4"/>
    <w:rsid w:val="001307FE"/>
    <w:rsid w:val="001313CF"/>
    <w:rsid w:val="0013159E"/>
    <w:rsid w:val="001327B5"/>
    <w:rsid w:val="00133896"/>
    <w:rsid w:val="001355A8"/>
    <w:rsid w:val="0013569F"/>
    <w:rsid w:val="00137453"/>
    <w:rsid w:val="00137700"/>
    <w:rsid w:val="00140851"/>
    <w:rsid w:val="0014173D"/>
    <w:rsid w:val="00141945"/>
    <w:rsid w:val="001419DB"/>
    <w:rsid w:val="00141FF6"/>
    <w:rsid w:val="00144FBA"/>
    <w:rsid w:val="001477F5"/>
    <w:rsid w:val="00147C55"/>
    <w:rsid w:val="001510FE"/>
    <w:rsid w:val="00151DDB"/>
    <w:rsid w:val="0015275F"/>
    <w:rsid w:val="00152EF9"/>
    <w:rsid w:val="0015405F"/>
    <w:rsid w:val="00154670"/>
    <w:rsid w:val="001548AF"/>
    <w:rsid w:val="001562A1"/>
    <w:rsid w:val="001562F2"/>
    <w:rsid w:val="001564D8"/>
    <w:rsid w:val="001605F5"/>
    <w:rsid w:val="00160C75"/>
    <w:rsid w:val="0016151D"/>
    <w:rsid w:val="00161EEE"/>
    <w:rsid w:val="00161F1E"/>
    <w:rsid w:val="001622A0"/>
    <w:rsid w:val="00162752"/>
    <w:rsid w:val="001628DF"/>
    <w:rsid w:val="00162D5C"/>
    <w:rsid w:val="001630AE"/>
    <w:rsid w:val="00163AE9"/>
    <w:rsid w:val="001649E4"/>
    <w:rsid w:val="00164F1D"/>
    <w:rsid w:val="00165F5D"/>
    <w:rsid w:val="00166BDE"/>
    <w:rsid w:val="00167AF6"/>
    <w:rsid w:val="001708EB"/>
    <w:rsid w:val="00170F93"/>
    <w:rsid w:val="00171257"/>
    <w:rsid w:val="00171601"/>
    <w:rsid w:val="00172CF3"/>
    <w:rsid w:val="00173DBD"/>
    <w:rsid w:val="00174158"/>
    <w:rsid w:val="001747D5"/>
    <w:rsid w:val="00175333"/>
    <w:rsid w:val="001757E3"/>
    <w:rsid w:val="001760C5"/>
    <w:rsid w:val="0017765B"/>
    <w:rsid w:val="0018078C"/>
    <w:rsid w:val="001808AD"/>
    <w:rsid w:val="00181548"/>
    <w:rsid w:val="00181B3E"/>
    <w:rsid w:val="00181FE8"/>
    <w:rsid w:val="00182FC0"/>
    <w:rsid w:val="0018309F"/>
    <w:rsid w:val="0018332B"/>
    <w:rsid w:val="0018585F"/>
    <w:rsid w:val="001860CD"/>
    <w:rsid w:val="001860E4"/>
    <w:rsid w:val="00186CDD"/>
    <w:rsid w:val="001914CD"/>
    <w:rsid w:val="00191564"/>
    <w:rsid w:val="00191FFA"/>
    <w:rsid w:val="00193649"/>
    <w:rsid w:val="00193A05"/>
    <w:rsid w:val="0019496F"/>
    <w:rsid w:val="00194C1F"/>
    <w:rsid w:val="00195F2E"/>
    <w:rsid w:val="0019610D"/>
    <w:rsid w:val="00197035"/>
    <w:rsid w:val="00197396"/>
    <w:rsid w:val="00197A72"/>
    <w:rsid w:val="001A09E6"/>
    <w:rsid w:val="001A0B50"/>
    <w:rsid w:val="001A0FCF"/>
    <w:rsid w:val="001A1B25"/>
    <w:rsid w:val="001A3619"/>
    <w:rsid w:val="001A42B9"/>
    <w:rsid w:val="001A44BF"/>
    <w:rsid w:val="001A4534"/>
    <w:rsid w:val="001A486D"/>
    <w:rsid w:val="001A6526"/>
    <w:rsid w:val="001A6C86"/>
    <w:rsid w:val="001B1904"/>
    <w:rsid w:val="001B3817"/>
    <w:rsid w:val="001B44CE"/>
    <w:rsid w:val="001B4F9D"/>
    <w:rsid w:val="001B6E5E"/>
    <w:rsid w:val="001B7328"/>
    <w:rsid w:val="001C0246"/>
    <w:rsid w:val="001C0FFB"/>
    <w:rsid w:val="001C1902"/>
    <w:rsid w:val="001C2CC5"/>
    <w:rsid w:val="001C2DA7"/>
    <w:rsid w:val="001C30C6"/>
    <w:rsid w:val="001C31A5"/>
    <w:rsid w:val="001C35FC"/>
    <w:rsid w:val="001C3D16"/>
    <w:rsid w:val="001C3E87"/>
    <w:rsid w:val="001C3E8B"/>
    <w:rsid w:val="001C495F"/>
    <w:rsid w:val="001C4D1A"/>
    <w:rsid w:val="001C4E4F"/>
    <w:rsid w:val="001C5D3C"/>
    <w:rsid w:val="001C6478"/>
    <w:rsid w:val="001C7BFC"/>
    <w:rsid w:val="001C7EB5"/>
    <w:rsid w:val="001D07FF"/>
    <w:rsid w:val="001D0CA1"/>
    <w:rsid w:val="001D13D7"/>
    <w:rsid w:val="001D2D80"/>
    <w:rsid w:val="001D3361"/>
    <w:rsid w:val="001D357B"/>
    <w:rsid w:val="001D39B3"/>
    <w:rsid w:val="001D3E25"/>
    <w:rsid w:val="001D3E48"/>
    <w:rsid w:val="001D566D"/>
    <w:rsid w:val="001D6775"/>
    <w:rsid w:val="001D6A94"/>
    <w:rsid w:val="001D6E56"/>
    <w:rsid w:val="001D783B"/>
    <w:rsid w:val="001D7D6F"/>
    <w:rsid w:val="001E0DCE"/>
    <w:rsid w:val="001E18A2"/>
    <w:rsid w:val="001E1902"/>
    <w:rsid w:val="001E2081"/>
    <w:rsid w:val="001E669E"/>
    <w:rsid w:val="001E66B7"/>
    <w:rsid w:val="001E6D82"/>
    <w:rsid w:val="001E7584"/>
    <w:rsid w:val="001F07FA"/>
    <w:rsid w:val="001F226F"/>
    <w:rsid w:val="001F2B47"/>
    <w:rsid w:val="001F37BC"/>
    <w:rsid w:val="001F3CD9"/>
    <w:rsid w:val="001F4F4D"/>
    <w:rsid w:val="001F59B3"/>
    <w:rsid w:val="001F6293"/>
    <w:rsid w:val="001F66A9"/>
    <w:rsid w:val="001F6969"/>
    <w:rsid w:val="001F73B9"/>
    <w:rsid w:val="001F79CF"/>
    <w:rsid w:val="001F7C8E"/>
    <w:rsid w:val="0020067F"/>
    <w:rsid w:val="00202402"/>
    <w:rsid w:val="002029DC"/>
    <w:rsid w:val="00203878"/>
    <w:rsid w:val="00203890"/>
    <w:rsid w:val="002038EA"/>
    <w:rsid w:val="00203B50"/>
    <w:rsid w:val="00203BE0"/>
    <w:rsid w:val="00203D08"/>
    <w:rsid w:val="0020464F"/>
    <w:rsid w:val="002063B1"/>
    <w:rsid w:val="002065A1"/>
    <w:rsid w:val="002068A5"/>
    <w:rsid w:val="00206BBA"/>
    <w:rsid w:val="00207640"/>
    <w:rsid w:val="00207801"/>
    <w:rsid w:val="00207AFA"/>
    <w:rsid w:val="00210778"/>
    <w:rsid w:val="002115C0"/>
    <w:rsid w:val="002120DD"/>
    <w:rsid w:val="0021248E"/>
    <w:rsid w:val="00213384"/>
    <w:rsid w:val="002137AF"/>
    <w:rsid w:val="00213A2A"/>
    <w:rsid w:val="002145B2"/>
    <w:rsid w:val="00214D66"/>
    <w:rsid w:val="00215328"/>
    <w:rsid w:val="00216C41"/>
    <w:rsid w:val="00217B46"/>
    <w:rsid w:val="00217DC5"/>
    <w:rsid w:val="002224DE"/>
    <w:rsid w:val="002242FA"/>
    <w:rsid w:val="00224332"/>
    <w:rsid w:val="00225800"/>
    <w:rsid w:val="00225EC4"/>
    <w:rsid w:val="00225FC2"/>
    <w:rsid w:val="00231AE0"/>
    <w:rsid w:val="00231C99"/>
    <w:rsid w:val="002327F2"/>
    <w:rsid w:val="00234AAF"/>
    <w:rsid w:val="00235FAE"/>
    <w:rsid w:val="00237334"/>
    <w:rsid w:val="0023756D"/>
    <w:rsid w:val="002375E1"/>
    <w:rsid w:val="0024009B"/>
    <w:rsid w:val="00241458"/>
    <w:rsid w:val="00242312"/>
    <w:rsid w:val="00242351"/>
    <w:rsid w:val="002432BF"/>
    <w:rsid w:val="00244642"/>
    <w:rsid w:val="00244B7A"/>
    <w:rsid w:val="0024747E"/>
    <w:rsid w:val="002476C2"/>
    <w:rsid w:val="0025029C"/>
    <w:rsid w:val="00250767"/>
    <w:rsid w:val="00250A0C"/>
    <w:rsid w:val="00251625"/>
    <w:rsid w:val="00251A32"/>
    <w:rsid w:val="00251B2D"/>
    <w:rsid w:val="002521DA"/>
    <w:rsid w:val="00252748"/>
    <w:rsid w:val="002531EB"/>
    <w:rsid w:val="002535CA"/>
    <w:rsid w:val="002538C6"/>
    <w:rsid w:val="00253F6C"/>
    <w:rsid w:val="00255AF2"/>
    <w:rsid w:val="00255F21"/>
    <w:rsid w:val="002567BA"/>
    <w:rsid w:val="00256C14"/>
    <w:rsid w:val="00260773"/>
    <w:rsid w:val="002614AC"/>
    <w:rsid w:val="00261A04"/>
    <w:rsid w:val="00261B46"/>
    <w:rsid w:val="00261C2C"/>
    <w:rsid w:val="00261F7A"/>
    <w:rsid w:val="00264366"/>
    <w:rsid w:val="002646FF"/>
    <w:rsid w:val="002658B9"/>
    <w:rsid w:val="00265CD2"/>
    <w:rsid w:val="0026620C"/>
    <w:rsid w:val="00266214"/>
    <w:rsid w:val="00267649"/>
    <w:rsid w:val="00267FF6"/>
    <w:rsid w:val="0027051B"/>
    <w:rsid w:val="0027051C"/>
    <w:rsid w:val="00270EA6"/>
    <w:rsid w:val="00271BD6"/>
    <w:rsid w:val="002723C7"/>
    <w:rsid w:val="00272C43"/>
    <w:rsid w:val="0027335F"/>
    <w:rsid w:val="00273D82"/>
    <w:rsid w:val="00274B9F"/>
    <w:rsid w:val="0027579A"/>
    <w:rsid w:val="00277F1B"/>
    <w:rsid w:val="00277F97"/>
    <w:rsid w:val="00280E24"/>
    <w:rsid w:val="0028240E"/>
    <w:rsid w:val="002826CF"/>
    <w:rsid w:val="00282E3F"/>
    <w:rsid w:val="0028457E"/>
    <w:rsid w:val="00285030"/>
    <w:rsid w:val="002857C4"/>
    <w:rsid w:val="00285BD8"/>
    <w:rsid w:val="00290E29"/>
    <w:rsid w:val="002926AD"/>
    <w:rsid w:val="0029335B"/>
    <w:rsid w:val="0029344E"/>
    <w:rsid w:val="00293E43"/>
    <w:rsid w:val="002940E9"/>
    <w:rsid w:val="00294EAA"/>
    <w:rsid w:val="00294EDC"/>
    <w:rsid w:val="00295569"/>
    <w:rsid w:val="00295929"/>
    <w:rsid w:val="00295BD4"/>
    <w:rsid w:val="00295C5D"/>
    <w:rsid w:val="00295FCE"/>
    <w:rsid w:val="002975AE"/>
    <w:rsid w:val="00297BD9"/>
    <w:rsid w:val="002A1534"/>
    <w:rsid w:val="002A230C"/>
    <w:rsid w:val="002A2357"/>
    <w:rsid w:val="002A32DA"/>
    <w:rsid w:val="002A41FC"/>
    <w:rsid w:val="002A4BD4"/>
    <w:rsid w:val="002A5623"/>
    <w:rsid w:val="002A6905"/>
    <w:rsid w:val="002B1D2F"/>
    <w:rsid w:val="002B2187"/>
    <w:rsid w:val="002B4B18"/>
    <w:rsid w:val="002B67DA"/>
    <w:rsid w:val="002B7EB8"/>
    <w:rsid w:val="002C08E2"/>
    <w:rsid w:val="002C1087"/>
    <w:rsid w:val="002C1777"/>
    <w:rsid w:val="002C1B6C"/>
    <w:rsid w:val="002C1E76"/>
    <w:rsid w:val="002C28AC"/>
    <w:rsid w:val="002C33F4"/>
    <w:rsid w:val="002C3E28"/>
    <w:rsid w:val="002C47F8"/>
    <w:rsid w:val="002C4D42"/>
    <w:rsid w:val="002C75D9"/>
    <w:rsid w:val="002C7C85"/>
    <w:rsid w:val="002C7D9E"/>
    <w:rsid w:val="002D01DA"/>
    <w:rsid w:val="002D25BC"/>
    <w:rsid w:val="002D347C"/>
    <w:rsid w:val="002D3E32"/>
    <w:rsid w:val="002D4504"/>
    <w:rsid w:val="002D5AFA"/>
    <w:rsid w:val="002D62A2"/>
    <w:rsid w:val="002D6A0E"/>
    <w:rsid w:val="002E017A"/>
    <w:rsid w:val="002E02D6"/>
    <w:rsid w:val="002E0B70"/>
    <w:rsid w:val="002E32EA"/>
    <w:rsid w:val="002E3539"/>
    <w:rsid w:val="002E4F39"/>
    <w:rsid w:val="002E5482"/>
    <w:rsid w:val="002F09EC"/>
    <w:rsid w:val="002F0F03"/>
    <w:rsid w:val="002F175D"/>
    <w:rsid w:val="002F1D3F"/>
    <w:rsid w:val="002F1EAB"/>
    <w:rsid w:val="002F2061"/>
    <w:rsid w:val="002F3CA0"/>
    <w:rsid w:val="002F48EC"/>
    <w:rsid w:val="002F5EA1"/>
    <w:rsid w:val="002F5F48"/>
    <w:rsid w:val="002F65E1"/>
    <w:rsid w:val="002F7BFD"/>
    <w:rsid w:val="00300EC0"/>
    <w:rsid w:val="00302335"/>
    <w:rsid w:val="00303974"/>
    <w:rsid w:val="003039DB"/>
    <w:rsid w:val="00303AD4"/>
    <w:rsid w:val="00303B34"/>
    <w:rsid w:val="003058C8"/>
    <w:rsid w:val="00307DA6"/>
    <w:rsid w:val="00307F94"/>
    <w:rsid w:val="00310168"/>
    <w:rsid w:val="00311A1F"/>
    <w:rsid w:val="00311D74"/>
    <w:rsid w:val="00313207"/>
    <w:rsid w:val="003138F0"/>
    <w:rsid w:val="00314EFE"/>
    <w:rsid w:val="0031576D"/>
    <w:rsid w:val="00316456"/>
    <w:rsid w:val="003172DB"/>
    <w:rsid w:val="003201C2"/>
    <w:rsid w:val="00320224"/>
    <w:rsid w:val="003211E9"/>
    <w:rsid w:val="00322B68"/>
    <w:rsid w:val="00322D03"/>
    <w:rsid w:val="0032344D"/>
    <w:rsid w:val="0032348F"/>
    <w:rsid w:val="00323DB6"/>
    <w:rsid w:val="003240F6"/>
    <w:rsid w:val="00324F2D"/>
    <w:rsid w:val="00324F4C"/>
    <w:rsid w:val="003251A1"/>
    <w:rsid w:val="00325B73"/>
    <w:rsid w:val="00327632"/>
    <w:rsid w:val="00327FC8"/>
    <w:rsid w:val="00330D79"/>
    <w:rsid w:val="0033160D"/>
    <w:rsid w:val="003321AC"/>
    <w:rsid w:val="003321C3"/>
    <w:rsid w:val="0033231B"/>
    <w:rsid w:val="0033416C"/>
    <w:rsid w:val="0033419F"/>
    <w:rsid w:val="003352B8"/>
    <w:rsid w:val="00336E06"/>
    <w:rsid w:val="00337AEE"/>
    <w:rsid w:val="00342168"/>
    <w:rsid w:val="003423B5"/>
    <w:rsid w:val="003435E7"/>
    <w:rsid w:val="00344516"/>
    <w:rsid w:val="00346380"/>
    <w:rsid w:val="00346430"/>
    <w:rsid w:val="0034712F"/>
    <w:rsid w:val="00347A22"/>
    <w:rsid w:val="00347A86"/>
    <w:rsid w:val="00351B33"/>
    <w:rsid w:val="00351EE8"/>
    <w:rsid w:val="0035263C"/>
    <w:rsid w:val="0035283E"/>
    <w:rsid w:val="00353986"/>
    <w:rsid w:val="00354DF0"/>
    <w:rsid w:val="00355B1E"/>
    <w:rsid w:val="003566FB"/>
    <w:rsid w:val="00356DE2"/>
    <w:rsid w:val="003573E7"/>
    <w:rsid w:val="0035750F"/>
    <w:rsid w:val="003579A9"/>
    <w:rsid w:val="00357BFC"/>
    <w:rsid w:val="00360048"/>
    <w:rsid w:val="0036065E"/>
    <w:rsid w:val="0036161B"/>
    <w:rsid w:val="003630F8"/>
    <w:rsid w:val="00364381"/>
    <w:rsid w:val="0036469B"/>
    <w:rsid w:val="00364C66"/>
    <w:rsid w:val="00365CD2"/>
    <w:rsid w:val="00365DB6"/>
    <w:rsid w:val="003660E6"/>
    <w:rsid w:val="0036709D"/>
    <w:rsid w:val="0036789C"/>
    <w:rsid w:val="003700EF"/>
    <w:rsid w:val="00370F5C"/>
    <w:rsid w:val="003722B1"/>
    <w:rsid w:val="003736B9"/>
    <w:rsid w:val="003737DC"/>
    <w:rsid w:val="00373B12"/>
    <w:rsid w:val="00373F95"/>
    <w:rsid w:val="003756BB"/>
    <w:rsid w:val="00375850"/>
    <w:rsid w:val="003762AA"/>
    <w:rsid w:val="0037677A"/>
    <w:rsid w:val="00377099"/>
    <w:rsid w:val="003773D3"/>
    <w:rsid w:val="00380E97"/>
    <w:rsid w:val="00381431"/>
    <w:rsid w:val="00381747"/>
    <w:rsid w:val="003832DE"/>
    <w:rsid w:val="003839FA"/>
    <w:rsid w:val="003839FC"/>
    <w:rsid w:val="00384575"/>
    <w:rsid w:val="00385DA2"/>
    <w:rsid w:val="003871AB"/>
    <w:rsid w:val="00387D3D"/>
    <w:rsid w:val="00390070"/>
    <w:rsid w:val="003902E0"/>
    <w:rsid w:val="0039057D"/>
    <w:rsid w:val="003905FF"/>
    <w:rsid w:val="00391BB7"/>
    <w:rsid w:val="003925D5"/>
    <w:rsid w:val="00393642"/>
    <w:rsid w:val="00393B9C"/>
    <w:rsid w:val="00393EAC"/>
    <w:rsid w:val="00394392"/>
    <w:rsid w:val="003955CA"/>
    <w:rsid w:val="0039648F"/>
    <w:rsid w:val="00396536"/>
    <w:rsid w:val="00396E3D"/>
    <w:rsid w:val="003A113B"/>
    <w:rsid w:val="003A1EEF"/>
    <w:rsid w:val="003A2BA9"/>
    <w:rsid w:val="003A30EB"/>
    <w:rsid w:val="003A3C6B"/>
    <w:rsid w:val="003A42C8"/>
    <w:rsid w:val="003A52E4"/>
    <w:rsid w:val="003A5555"/>
    <w:rsid w:val="003A5F69"/>
    <w:rsid w:val="003A60BB"/>
    <w:rsid w:val="003B06FD"/>
    <w:rsid w:val="003B0851"/>
    <w:rsid w:val="003B0EA0"/>
    <w:rsid w:val="003B0FE6"/>
    <w:rsid w:val="003B1D56"/>
    <w:rsid w:val="003B23EB"/>
    <w:rsid w:val="003B274F"/>
    <w:rsid w:val="003B2954"/>
    <w:rsid w:val="003B39F9"/>
    <w:rsid w:val="003B3D6D"/>
    <w:rsid w:val="003B3ED0"/>
    <w:rsid w:val="003B5B03"/>
    <w:rsid w:val="003B5C63"/>
    <w:rsid w:val="003B676F"/>
    <w:rsid w:val="003B698F"/>
    <w:rsid w:val="003B6BCB"/>
    <w:rsid w:val="003B7B0A"/>
    <w:rsid w:val="003C053E"/>
    <w:rsid w:val="003C0C22"/>
    <w:rsid w:val="003C19B2"/>
    <w:rsid w:val="003C1DDF"/>
    <w:rsid w:val="003C20B1"/>
    <w:rsid w:val="003C287C"/>
    <w:rsid w:val="003C3329"/>
    <w:rsid w:val="003C333A"/>
    <w:rsid w:val="003C3E56"/>
    <w:rsid w:val="003C4D29"/>
    <w:rsid w:val="003D0082"/>
    <w:rsid w:val="003D09B8"/>
    <w:rsid w:val="003D1851"/>
    <w:rsid w:val="003D19AD"/>
    <w:rsid w:val="003D21A3"/>
    <w:rsid w:val="003D26B6"/>
    <w:rsid w:val="003D285B"/>
    <w:rsid w:val="003D2C8C"/>
    <w:rsid w:val="003D2DC8"/>
    <w:rsid w:val="003D3C96"/>
    <w:rsid w:val="003D41D2"/>
    <w:rsid w:val="003D4B0B"/>
    <w:rsid w:val="003D51C5"/>
    <w:rsid w:val="003D5CA8"/>
    <w:rsid w:val="003D6092"/>
    <w:rsid w:val="003D76A0"/>
    <w:rsid w:val="003E0466"/>
    <w:rsid w:val="003E1137"/>
    <w:rsid w:val="003E1387"/>
    <w:rsid w:val="003E1634"/>
    <w:rsid w:val="003E38ED"/>
    <w:rsid w:val="003E51D3"/>
    <w:rsid w:val="003E53CA"/>
    <w:rsid w:val="003E5995"/>
    <w:rsid w:val="003E6302"/>
    <w:rsid w:val="003E651F"/>
    <w:rsid w:val="003E6D35"/>
    <w:rsid w:val="003E78D2"/>
    <w:rsid w:val="003E7A97"/>
    <w:rsid w:val="003E7D83"/>
    <w:rsid w:val="003F02B1"/>
    <w:rsid w:val="003F1949"/>
    <w:rsid w:val="003F29BE"/>
    <w:rsid w:val="003F2A7D"/>
    <w:rsid w:val="003F363C"/>
    <w:rsid w:val="003F3FC7"/>
    <w:rsid w:val="003F5A2A"/>
    <w:rsid w:val="003F5CDB"/>
    <w:rsid w:val="003F6F8E"/>
    <w:rsid w:val="003F7CA9"/>
    <w:rsid w:val="00400665"/>
    <w:rsid w:val="0040111F"/>
    <w:rsid w:val="0040119D"/>
    <w:rsid w:val="00401489"/>
    <w:rsid w:val="00401781"/>
    <w:rsid w:val="004029A2"/>
    <w:rsid w:val="00402EEB"/>
    <w:rsid w:val="004032E5"/>
    <w:rsid w:val="00404074"/>
    <w:rsid w:val="00405648"/>
    <w:rsid w:val="00405961"/>
    <w:rsid w:val="00405FD3"/>
    <w:rsid w:val="0040621F"/>
    <w:rsid w:val="004074EF"/>
    <w:rsid w:val="00407B37"/>
    <w:rsid w:val="00412536"/>
    <w:rsid w:val="00412A4A"/>
    <w:rsid w:val="00413056"/>
    <w:rsid w:val="004147C7"/>
    <w:rsid w:val="0041487C"/>
    <w:rsid w:val="00416E47"/>
    <w:rsid w:val="0041735C"/>
    <w:rsid w:val="00417EEC"/>
    <w:rsid w:val="00417F63"/>
    <w:rsid w:val="004216D5"/>
    <w:rsid w:val="00421AA0"/>
    <w:rsid w:val="004220D3"/>
    <w:rsid w:val="00424108"/>
    <w:rsid w:val="00424661"/>
    <w:rsid w:val="004248F0"/>
    <w:rsid w:val="00424E22"/>
    <w:rsid w:val="00425198"/>
    <w:rsid w:val="004253A7"/>
    <w:rsid w:val="0042567D"/>
    <w:rsid w:val="00425A6A"/>
    <w:rsid w:val="00425CB5"/>
    <w:rsid w:val="004262CD"/>
    <w:rsid w:val="00426F61"/>
    <w:rsid w:val="00427959"/>
    <w:rsid w:val="00427A53"/>
    <w:rsid w:val="00430388"/>
    <w:rsid w:val="00430884"/>
    <w:rsid w:val="0043173E"/>
    <w:rsid w:val="004335DF"/>
    <w:rsid w:val="00435337"/>
    <w:rsid w:val="004357A0"/>
    <w:rsid w:val="004367BA"/>
    <w:rsid w:val="004369FE"/>
    <w:rsid w:val="00436C72"/>
    <w:rsid w:val="00437929"/>
    <w:rsid w:val="00437D12"/>
    <w:rsid w:val="00441375"/>
    <w:rsid w:val="004431B8"/>
    <w:rsid w:val="00443497"/>
    <w:rsid w:val="00444550"/>
    <w:rsid w:val="0044522C"/>
    <w:rsid w:val="004455A4"/>
    <w:rsid w:val="00445742"/>
    <w:rsid w:val="0044670F"/>
    <w:rsid w:val="004467DF"/>
    <w:rsid w:val="00450391"/>
    <w:rsid w:val="00450664"/>
    <w:rsid w:val="00451E1F"/>
    <w:rsid w:val="004523AE"/>
    <w:rsid w:val="004526F4"/>
    <w:rsid w:val="00453B6F"/>
    <w:rsid w:val="004564BE"/>
    <w:rsid w:val="004574F1"/>
    <w:rsid w:val="004576A4"/>
    <w:rsid w:val="00457D5C"/>
    <w:rsid w:val="00460D3E"/>
    <w:rsid w:val="00461231"/>
    <w:rsid w:val="00461541"/>
    <w:rsid w:val="00464CFC"/>
    <w:rsid w:val="004662A6"/>
    <w:rsid w:val="00467540"/>
    <w:rsid w:val="0046795A"/>
    <w:rsid w:val="00470A76"/>
    <w:rsid w:val="00471C4A"/>
    <w:rsid w:val="00472F9E"/>
    <w:rsid w:val="004745C4"/>
    <w:rsid w:val="00474BE2"/>
    <w:rsid w:val="00475343"/>
    <w:rsid w:val="004764F5"/>
    <w:rsid w:val="004802A6"/>
    <w:rsid w:val="0048137D"/>
    <w:rsid w:val="0048237C"/>
    <w:rsid w:val="00482583"/>
    <w:rsid w:val="0048308F"/>
    <w:rsid w:val="00483646"/>
    <w:rsid w:val="0048364D"/>
    <w:rsid w:val="004845D3"/>
    <w:rsid w:val="00484A1E"/>
    <w:rsid w:val="00485A77"/>
    <w:rsid w:val="004860EC"/>
    <w:rsid w:val="00486279"/>
    <w:rsid w:val="00486CD9"/>
    <w:rsid w:val="00487FF3"/>
    <w:rsid w:val="004914B4"/>
    <w:rsid w:val="00491A6F"/>
    <w:rsid w:val="00492F0B"/>
    <w:rsid w:val="004956C4"/>
    <w:rsid w:val="00496612"/>
    <w:rsid w:val="00496D5F"/>
    <w:rsid w:val="004A07A6"/>
    <w:rsid w:val="004A18FB"/>
    <w:rsid w:val="004A24AD"/>
    <w:rsid w:val="004A2C04"/>
    <w:rsid w:val="004A402D"/>
    <w:rsid w:val="004A499B"/>
    <w:rsid w:val="004A5AB2"/>
    <w:rsid w:val="004A7585"/>
    <w:rsid w:val="004B18CE"/>
    <w:rsid w:val="004B2447"/>
    <w:rsid w:val="004B2CE6"/>
    <w:rsid w:val="004B3136"/>
    <w:rsid w:val="004B33AC"/>
    <w:rsid w:val="004B3EA7"/>
    <w:rsid w:val="004B4467"/>
    <w:rsid w:val="004B447A"/>
    <w:rsid w:val="004B4EEF"/>
    <w:rsid w:val="004B760F"/>
    <w:rsid w:val="004B7FD1"/>
    <w:rsid w:val="004C02E6"/>
    <w:rsid w:val="004C22E5"/>
    <w:rsid w:val="004C25D3"/>
    <w:rsid w:val="004C315F"/>
    <w:rsid w:val="004C37E2"/>
    <w:rsid w:val="004C3A78"/>
    <w:rsid w:val="004C417C"/>
    <w:rsid w:val="004C4410"/>
    <w:rsid w:val="004C4EA5"/>
    <w:rsid w:val="004C5062"/>
    <w:rsid w:val="004C534F"/>
    <w:rsid w:val="004C67AE"/>
    <w:rsid w:val="004C692D"/>
    <w:rsid w:val="004C73F8"/>
    <w:rsid w:val="004D0254"/>
    <w:rsid w:val="004D1A92"/>
    <w:rsid w:val="004D1D74"/>
    <w:rsid w:val="004D2344"/>
    <w:rsid w:val="004D427F"/>
    <w:rsid w:val="004D4C88"/>
    <w:rsid w:val="004D4CE6"/>
    <w:rsid w:val="004D5217"/>
    <w:rsid w:val="004D5588"/>
    <w:rsid w:val="004D6132"/>
    <w:rsid w:val="004D7EA4"/>
    <w:rsid w:val="004E0B76"/>
    <w:rsid w:val="004E0D39"/>
    <w:rsid w:val="004E175C"/>
    <w:rsid w:val="004E17E8"/>
    <w:rsid w:val="004E21EA"/>
    <w:rsid w:val="004E330E"/>
    <w:rsid w:val="004E3398"/>
    <w:rsid w:val="004E3778"/>
    <w:rsid w:val="004E3843"/>
    <w:rsid w:val="004E4879"/>
    <w:rsid w:val="004E53E1"/>
    <w:rsid w:val="004E57D1"/>
    <w:rsid w:val="004E6790"/>
    <w:rsid w:val="004E6E21"/>
    <w:rsid w:val="004E76CE"/>
    <w:rsid w:val="004F2337"/>
    <w:rsid w:val="004F32AA"/>
    <w:rsid w:val="004F338F"/>
    <w:rsid w:val="004F38C6"/>
    <w:rsid w:val="004F4026"/>
    <w:rsid w:val="004F415F"/>
    <w:rsid w:val="004F64BE"/>
    <w:rsid w:val="004F7C79"/>
    <w:rsid w:val="004F7C7F"/>
    <w:rsid w:val="005000B1"/>
    <w:rsid w:val="00502A6C"/>
    <w:rsid w:val="005043F5"/>
    <w:rsid w:val="00504776"/>
    <w:rsid w:val="00504BEA"/>
    <w:rsid w:val="00506CD7"/>
    <w:rsid w:val="005071FF"/>
    <w:rsid w:val="00512255"/>
    <w:rsid w:val="00512FDD"/>
    <w:rsid w:val="005130AD"/>
    <w:rsid w:val="00513A23"/>
    <w:rsid w:val="00514659"/>
    <w:rsid w:val="00514B10"/>
    <w:rsid w:val="00514E2C"/>
    <w:rsid w:val="00515189"/>
    <w:rsid w:val="00516212"/>
    <w:rsid w:val="0051636B"/>
    <w:rsid w:val="00517763"/>
    <w:rsid w:val="00517DE4"/>
    <w:rsid w:val="0052098B"/>
    <w:rsid w:val="00521D24"/>
    <w:rsid w:val="00522278"/>
    <w:rsid w:val="00524E2C"/>
    <w:rsid w:val="00524F33"/>
    <w:rsid w:val="00525180"/>
    <w:rsid w:val="00525E16"/>
    <w:rsid w:val="00526B73"/>
    <w:rsid w:val="00526EF1"/>
    <w:rsid w:val="00526F5D"/>
    <w:rsid w:val="00527292"/>
    <w:rsid w:val="005273C6"/>
    <w:rsid w:val="0052783B"/>
    <w:rsid w:val="0052792B"/>
    <w:rsid w:val="00531D90"/>
    <w:rsid w:val="0053211F"/>
    <w:rsid w:val="00532930"/>
    <w:rsid w:val="00532C9D"/>
    <w:rsid w:val="00533A1A"/>
    <w:rsid w:val="0053455A"/>
    <w:rsid w:val="005347F9"/>
    <w:rsid w:val="0053527F"/>
    <w:rsid w:val="00535812"/>
    <w:rsid w:val="00535CE1"/>
    <w:rsid w:val="00535E97"/>
    <w:rsid w:val="00540DBB"/>
    <w:rsid w:val="00541563"/>
    <w:rsid w:val="00541FDC"/>
    <w:rsid w:val="00542DBE"/>
    <w:rsid w:val="00543110"/>
    <w:rsid w:val="00543889"/>
    <w:rsid w:val="00544125"/>
    <w:rsid w:val="005449F6"/>
    <w:rsid w:val="00544DB7"/>
    <w:rsid w:val="005468CF"/>
    <w:rsid w:val="00550645"/>
    <w:rsid w:val="00551094"/>
    <w:rsid w:val="00551ED0"/>
    <w:rsid w:val="00551FB0"/>
    <w:rsid w:val="005529FC"/>
    <w:rsid w:val="00554E37"/>
    <w:rsid w:val="005550A6"/>
    <w:rsid w:val="005553B4"/>
    <w:rsid w:val="0055544B"/>
    <w:rsid w:val="00555504"/>
    <w:rsid w:val="00555FE0"/>
    <w:rsid w:val="00556174"/>
    <w:rsid w:val="005568E0"/>
    <w:rsid w:val="00556F2A"/>
    <w:rsid w:val="00557391"/>
    <w:rsid w:val="00557E5A"/>
    <w:rsid w:val="00557E8D"/>
    <w:rsid w:val="00560063"/>
    <w:rsid w:val="00560317"/>
    <w:rsid w:val="00562263"/>
    <w:rsid w:val="00562FF8"/>
    <w:rsid w:val="00564275"/>
    <w:rsid w:val="005642BD"/>
    <w:rsid w:val="00566573"/>
    <w:rsid w:val="00567387"/>
    <w:rsid w:val="005673A8"/>
    <w:rsid w:val="005711C8"/>
    <w:rsid w:val="0057185D"/>
    <w:rsid w:val="00573FDB"/>
    <w:rsid w:val="00574AF8"/>
    <w:rsid w:val="0057542C"/>
    <w:rsid w:val="005761B3"/>
    <w:rsid w:val="0057667B"/>
    <w:rsid w:val="00576A6D"/>
    <w:rsid w:val="00576AA9"/>
    <w:rsid w:val="00577376"/>
    <w:rsid w:val="00581D56"/>
    <w:rsid w:val="00581E0E"/>
    <w:rsid w:val="00582003"/>
    <w:rsid w:val="00582125"/>
    <w:rsid w:val="005838D1"/>
    <w:rsid w:val="0058421C"/>
    <w:rsid w:val="00584ACB"/>
    <w:rsid w:val="00585C62"/>
    <w:rsid w:val="005864F6"/>
    <w:rsid w:val="0058685A"/>
    <w:rsid w:val="00586F85"/>
    <w:rsid w:val="00587193"/>
    <w:rsid w:val="00587745"/>
    <w:rsid w:val="00587903"/>
    <w:rsid w:val="00590A05"/>
    <w:rsid w:val="00591757"/>
    <w:rsid w:val="00591803"/>
    <w:rsid w:val="00591A92"/>
    <w:rsid w:val="005922C3"/>
    <w:rsid w:val="005931AA"/>
    <w:rsid w:val="0059330B"/>
    <w:rsid w:val="005967B4"/>
    <w:rsid w:val="0059755D"/>
    <w:rsid w:val="00597B6F"/>
    <w:rsid w:val="00597CEC"/>
    <w:rsid w:val="00597F81"/>
    <w:rsid w:val="005A0BF4"/>
    <w:rsid w:val="005A1BB9"/>
    <w:rsid w:val="005A1E7B"/>
    <w:rsid w:val="005A2B8B"/>
    <w:rsid w:val="005A3707"/>
    <w:rsid w:val="005A3EDC"/>
    <w:rsid w:val="005A4E39"/>
    <w:rsid w:val="005A59FC"/>
    <w:rsid w:val="005B0900"/>
    <w:rsid w:val="005B2AD0"/>
    <w:rsid w:val="005B2C50"/>
    <w:rsid w:val="005B311A"/>
    <w:rsid w:val="005B66D4"/>
    <w:rsid w:val="005B6865"/>
    <w:rsid w:val="005C024A"/>
    <w:rsid w:val="005C1BB7"/>
    <w:rsid w:val="005C2ED0"/>
    <w:rsid w:val="005C41CA"/>
    <w:rsid w:val="005C48D1"/>
    <w:rsid w:val="005C5707"/>
    <w:rsid w:val="005C63B5"/>
    <w:rsid w:val="005C6418"/>
    <w:rsid w:val="005C7AB6"/>
    <w:rsid w:val="005D00CC"/>
    <w:rsid w:val="005D04B1"/>
    <w:rsid w:val="005D0720"/>
    <w:rsid w:val="005D076E"/>
    <w:rsid w:val="005D0ECC"/>
    <w:rsid w:val="005D1ACA"/>
    <w:rsid w:val="005D21C9"/>
    <w:rsid w:val="005D24A1"/>
    <w:rsid w:val="005D27E4"/>
    <w:rsid w:val="005D42A5"/>
    <w:rsid w:val="005D4E28"/>
    <w:rsid w:val="005D588B"/>
    <w:rsid w:val="005D67E9"/>
    <w:rsid w:val="005D6F43"/>
    <w:rsid w:val="005D7A0D"/>
    <w:rsid w:val="005E0441"/>
    <w:rsid w:val="005E0634"/>
    <w:rsid w:val="005E07BE"/>
    <w:rsid w:val="005E0E12"/>
    <w:rsid w:val="005E0F93"/>
    <w:rsid w:val="005E1282"/>
    <w:rsid w:val="005E1CA8"/>
    <w:rsid w:val="005E2A46"/>
    <w:rsid w:val="005E3225"/>
    <w:rsid w:val="005E38FD"/>
    <w:rsid w:val="005E4EA7"/>
    <w:rsid w:val="005E557C"/>
    <w:rsid w:val="005E55A5"/>
    <w:rsid w:val="005E57BB"/>
    <w:rsid w:val="005E631E"/>
    <w:rsid w:val="005E6688"/>
    <w:rsid w:val="005E6F28"/>
    <w:rsid w:val="005F02E0"/>
    <w:rsid w:val="005F4A43"/>
    <w:rsid w:val="005F4B78"/>
    <w:rsid w:val="005F4F30"/>
    <w:rsid w:val="005F5700"/>
    <w:rsid w:val="005F58BC"/>
    <w:rsid w:val="005F743C"/>
    <w:rsid w:val="005F7619"/>
    <w:rsid w:val="005F76EA"/>
    <w:rsid w:val="005F7E91"/>
    <w:rsid w:val="0060056E"/>
    <w:rsid w:val="0060109D"/>
    <w:rsid w:val="006016CF"/>
    <w:rsid w:val="006019B0"/>
    <w:rsid w:val="00602929"/>
    <w:rsid w:val="00604B81"/>
    <w:rsid w:val="006057EC"/>
    <w:rsid w:val="00606541"/>
    <w:rsid w:val="00606C0E"/>
    <w:rsid w:val="00607345"/>
    <w:rsid w:val="0061158B"/>
    <w:rsid w:val="0061172B"/>
    <w:rsid w:val="00612766"/>
    <w:rsid w:val="00613352"/>
    <w:rsid w:val="00614D67"/>
    <w:rsid w:val="00615E58"/>
    <w:rsid w:val="00617599"/>
    <w:rsid w:val="0061786C"/>
    <w:rsid w:val="006179E1"/>
    <w:rsid w:val="00622C89"/>
    <w:rsid w:val="0062317F"/>
    <w:rsid w:val="0062492C"/>
    <w:rsid w:val="00625041"/>
    <w:rsid w:val="00625114"/>
    <w:rsid w:val="00626891"/>
    <w:rsid w:val="00626EB3"/>
    <w:rsid w:val="00627E8E"/>
    <w:rsid w:val="0063032C"/>
    <w:rsid w:val="00630968"/>
    <w:rsid w:val="00630D16"/>
    <w:rsid w:val="006320C1"/>
    <w:rsid w:val="0063211B"/>
    <w:rsid w:val="00633B9F"/>
    <w:rsid w:val="00633D5C"/>
    <w:rsid w:val="00634D24"/>
    <w:rsid w:val="0063509E"/>
    <w:rsid w:val="00635311"/>
    <w:rsid w:val="006353A4"/>
    <w:rsid w:val="00635644"/>
    <w:rsid w:val="006359AB"/>
    <w:rsid w:val="00635B7D"/>
    <w:rsid w:val="00636592"/>
    <w:rsid w:val="006375B4"/>
    <w:rsid w:val="00637DD2"/>
    <w:rsid w:val="00640877"/>
    <w:rsid w:val="00640C25"/>
    <w:rsid w:val="00642652"/>
    <w:rsid w:val="00644FB3"/>
    <w:rsid w:val="006451D7"/>
    <w:rsid w:val="00645530"/>
    <w:rsid w:val="00646D8B"/>
    <w:rsid w:val="0065011C"/>
    <w:rsid w:val="00651941"/>
    <w:rsid w:val="00651A44"/>
    <w:rsid w:val="00652ABF"/>
    <w:rsid w:val="006539A3"/>
    <w:rsid w:val="00654544"/>
    <w:rsid w:val="0065530B"/>
    <w:rsid w:val="00655352"/>
    <w:rsid w:val="00655707"/>
    <w:rsid w:val="006559AB"/>
    <w:rsid w:val="00656277"/>
    <w:rsid w:val="00656A13"/>
    <w:rsid w:val="00657D3D"/>
    <w:rsid w:val="00657DB8"/>
    <w:rsid w:val="00660A14"/>
    <w:rsid w:val="00660E3D"/>
    <w:rsid w:val="00661E66"/>
    <w:rsid w:val="00661FDC"/>
    <w:rsid w:val="00662EB6"/>
    <w:rsid w:val="0066306E"/>
    <w:rsid w:val="00663761"/>
    <w:rsid w:val="00664727"/>
    <w:rsid w:val="00664ACE"/>
    <w:rsid w:val="00664D0B"/>
    <w:rsid w:val="00665F03"/>
    <w:rsid w:val="00672FA3"/>
    <w:rsid w:val="006733F2"/>
    <w:rsid w:val="006735A8"/>
    <w:rsid w:val="00674B1E"/>
    <w:rsid w:val="00674EE8"/>
    <w:rsid w:val="00676079"/>
    <w:rsid w:val="006760DE"/>
    <w:rsid w:val="00681C4B"/>
    <w:rsid w:val="00682773"/>
    <w:rsid w:val="00682D0F"/>
    <w:rsid w:val="006834E0"/>
    <w:rsid w:val="006847F4"/>
    <w:rsid w:val="00684A9F"/>
    <w:rsid w:val="00685467"/>
    <w:rsid w:val="006854F5"/>
    <w:rsid w:val="00685576"/>
    <w:rsid w:val="00685733"/>
    <w:rsid w:val="006860FA"/>
    <w:rsid w:val="006875A1"/>
    <w:rsid w:val="0069179E"/>
    <w:rsid w:val="006928F3"/>
    <w:rsid w:val="006929E0"/>
    <w:rsid w:val="00693099"/>
    <w:rsid w:val="00693C7A"/>
    <w:rsid w:val="00693DDA"/>
    <w:rsid w:val="00693E03"/>
    <w:rsid w:val="006945EF"/>
    <w:rsid w:val="00694607"/>
    <w:rsid w:val="006962BF"/>
    <w:rsid w:val="0069746B"/>
    <w:rsid w:val="006974B4"/>
    <w:rsid w:val="006A0BC6"/>
    <w:rsid w:val="006A1458"/>
    <w:rsid w:val="006A1B8F"/>
    <w:rsid w:val="006A21B2"/>
    <w:rsid w:val="006A286D"/>
    <w:rsid w:val="006A3BCE"/>
    <w:rsid w:val="006A407B"/>
    <w:rsid w:val="006A480C"/>
    <w:rsid w:val="006A52C4"/>
    <w:rsid w:val="006A5DF4"/>
    <w:rsid w:val="006A7027"/>
    <w:rsid w:val="006A7475"/>
    <w:rsid w:val="006A77A6"/>
    <w:rsid w:val="006B098D"/>
    <w:rsid w:val="006B151D"/>
    <w:rsid w:val="006B153A"/>
    <w:rsid w:val="006B1C33"/>
    <w:rsid w:val="006B2020"/>
    <w:rsid w:val="006B25B4"/>
    <w:rsid w:val="006B2C98"/>
    <w:rsid w:val="006B3C9D"/>
    <w:rsid w:val="006B3CCF"/>
    <w:rsid w:val="006B3DB3"/>
    <w:rsid w:val="006B4DD1"/>
    <w:rsid w:val="006B542E"/>
    <w:rsid w:val="006B56D3"/>
    <w:rsid w:val="006B634C"/>
    <w:rsid w:val="006B660B"/>
    <w:rsid w:val="006B6D48"/>
    <w:rsid w:val="006B6EAB"/>
    <w:rsid w:val="006C006D"/>
    <w:rsid w:val="006C06A5"/>
    <w:rsid w:val="006C0770"/>
    <w:rsid w:val="006C16E7"/>
    <w:rsid w:val="006C1D5B"/>
    <w:rsid w:val="006C2FFE"/>
    <w:rsid w:val="006C38A0"/>
    <w:rsid w:val="006C3C76"/>
    <w:rsid w:val="006C3CEC"/>
    <w:rsid w:val="006C3D8B"/>
    <w:rsid w:val="006C551B"/>
    <w:rsid w:val="006C5E5B"/>
    <w:rsid w:val="006C6526"/>
    <w:rsid w:val="006C66AE"/>
    <w:rsid w:val="006C6A00"/>
    <w:rsid w:val="006D025F"/>
    <w:rsid w:val="006D0D26"/>
    <w:rsid w:val="006D20AD"/>
    <w:rsid w:val="006D2D9D"/>
    <w:rsid w:val="006D3752"/>
    <w:rsid w:val="006D3D0D"/>
    <w:rsid w:val="006D4258"/>
    <w:rsid w:val="006D5223"/>
    <w:rsid w:val="006D5ACD"/>
    <w:rsid w:val="006D62A6"/>
    <w:rsid w:val="006D6A9E"/>
    <w:rsid w:val="006E02BC"/>
    <w:rsid w:val="006E043C"/>
    <w:rsid w:val="006E0B04"/>
    <w:rsid w:val="006E1EDD"/>
    <w:rsid w:val="006E2EDD"/>
    <w:rsid w:val="006E326B"/>
    <w:rsid w:val="006E52F0"/>
    <w:rsid w:val="006E57FA"/>
    <w:rsid w:val="006E60A7"/>
    <w:rsid w:val="006E7228"/>
    <w:rsid w:val="006E7575"/>
    <w:rsid w:val="006E7A95"/>
    <w:rsid w:val="006E7DF7"/>
    <w:rsid w:val="006F10CA"/>
    <w:rsid w:val="006F1AC6"/>
    <w:rsid w:val="006F1D26"/>
    <w:rsid w:val="006F1F3E"/>
    <w:rsid w:val="006F286D"/>
    <w:rsid w:val="006F3AC4"/>
    <w:rsid w:val="006F48D9"/>
    <w:rsid w:val="006F607E"/>
    <w:rsid w:val="006F6CA3"/>
    <w:rsid w:val="00700041"/>
    <w:rsid w:val="0070016D"/>
    <w:rsid w:val="0070109F"/>
    <w:rsid w:val="00701912"/>
    <w:rsid w:val="00705039"/>
    <w:rsid w:val="007050D4"/>
    <w:rsid w:val="00705404"/>
    <w:rsid w:val="007067E7"/>
    <w:rsid w:val="007114C1"/>
    <w:rsid w:val="007125FB"/>
    <w:rsid w:val="007127EE"/>
    <w:rsid w:val="007128F9"/>
    <w:rsid w:val="0071296C"/>
    <w:rsid w:val="0071300A"/>
    <w:rsid w:val="0071313E"/>
    <w:rsid w:val="00713BA1"/>
    <w:rsid w:val="007149F5"/>
    <w:rsid w:val="00715B0B"/>
    <w:rsid w:val="0071618F"/>
    <w:rsid w:val="0071646F"/>
    <w:rsid w:val="00716544"/>
    <w:rsid w:val="00717EEA"/>
    <w:rsid w:val="00720647"/>
    <w:rsid w:val="00721A69"/>
    <w:rsid w:val="007230AD"/>
    <w:rsid w:val="00723647"/>
    <w:rsid w:val="00723E7A"/>
    <w:rsid w:val="00723EE9"/>
    <w:rsid w:val="00724450"/>
    <w:rsid w:val="00724932"/>
    <w:rsid w:val="00724F77"/>
    <w:rsid w:val="007250E8"/>
    <w:rsid w:val="0072545F"/>
    <w:rsid w:val="00725CB4"/>
    <w:rsid w:val="00725ED9"/>
    <w:rsid w:val="00730622"/>
    <w:rsid w:val="00730844"/>
    <w:rsid w:val="00732195"/>
    <w:rsid w:val="00732959"/>
    <w:rsid w:val="00732ACD"/>
    <w:rsid w:val="00733D09"/>
    <w:rsid w:val="00734304"/>
    <w:rsid w:val="00734828"/>
    <w:rsid w:val="00735066"/>
    <w:rsid w:val="007367AF"/>
    <w:rsid w:val="007368AF"/>
    <w:rsid w:val="00737CD3"/>
    <w:rsid w:val="00740FA8"/>
    <w:rsid w:val="00742705"/>
    <w:rsid w:val="00743706"/>
    <w:rsid w:val="007439EE"/>
    <w:rsid w:val="00745F41"/>
    <w:rsid w:val="00746CB5"/>
    <w:rsid w:val="00750B63"/>
    <w:rsid w:val="00750E2C"/>
    <w:rsid w:val="00750F2F"/>
    <w:rsid w:val="00752064"/>
    <w:rsid w:val="00752EC8"/>
    <w:rsid w:val="00752EDB"/>
    <w:rsid w:val="00752EF3"/>
    <w:rsid w:val="007538FE"/>
    <w:rsid w:val="0075434C"/>
    <w:rsid w:val="007549A0"/>
    <w:rsid w:val="00754D05"/>
    <w:rsid w:val="00754D58"/>
    <w:rsid w:val="00755A65"/>
    <w:rsid w:val="00755C21"/>
    <w:rsid w:val="00755E75"/>
    <w:rsid w:val="00757D51"/>
    <w:rsid w:val="00760504"/>
    <w:rsid w:val="00760D12"/>
    <w:rsid w:val="007616DE"/>
    <w:rsid w:val="00762B87"/>
    <w:rsid w:val="00762DF6"/>
    <w:rsid w:val="0076336D"/>
    <w:rsid w:val="00764051"/>
    <w:rsid w:val="00764370"/>
    <w:rsid w:val="00765FAA"/>
    <w:rsid w:val="007660FB"/>
    <w:rsid w:val="00766553"/>
    <w:rsid w:val="00766772"/>
    <w:rsid w:val="00766DDB"/>
    <w:rsid w:val="007673B9"/>
    <w:rsid w:val="00770610"/>
    <w:rsid w:val="00770811"/>
    <w:rsid w:val="00771619"/>
    <w:rsid w:val="00772435"/>
    <w:rsid w:val="007730CF"/>
    <w:rsid w:val="007740CE"/>
    <w:rsid w:val="00774C51"/>
    <w:rsid w:val="0077500F"/>
    <w:rsid w:val="0077567B"/>
    <w:rsid w:val="00775B51"/>
    <w:rsid w:val="00775F6F"/>
    <w:rsid w:val="00776B4F"/>
    <w:rsid w:val="00776FAE"/>
    <w:rsid w:val="007807FB"/>
    <w:rsid w:val="00780C03"/>
    <w:rsid w:val="0078175A"/>
    <w:rsid w:val="007819F4"/>
    <w:rsid w:val="00781B98"/>
    <w:rsid w:val="0078208A"/>
    <w:rsid w:val="0078234F"/>
    <w:rsid w:val="007831A7"/>
    <w:rsid w:val="00785BF7"/>
    <w:rsid w:val="00785D8F"/>
    <w:rsid w:val="0078689B"/>
    <w:rsid w:val="0078772F"/>
    <w:rsid w:val="0079008C"/>
    <w:rsid w:val="00790369"/>
    <w:rsid w:val="007909C6"/>
    <w:rsid w:val="00790C7B"/>
    <w:rsid w:val="007910B9"/>
    <w:rsid w:val="0079178A"/>
    <w:rsid w:val="00792DE9"/>
    <w:rsid w:val="00793880"/>
    <w:rsid w:val="00793F31"/>
    <w:rsid w:val="0079426B"/>
    <w:rsid w:val="00795158"/>
    <w:rsid w:val="00795AAD"/>
    <w:rsid w:val="00795DFB"/>
    <w:rsid w:val="00796C47"/>
    <w:rsid w:val="00797A2D"/>
    <w:rsid w:val="007A1335"/>
    <w:rsid w:val="007A161E"/>
    <w:rsid w:val="007A24E9"/>
    <w:rsid w:val="007A28DC"/>
    <w:rsid w:val="007A3405"/>
    <w:rsid w:val="007A3DBF"/>
    <w:rsid w:val="007A47A6"/>
    <w:rsid w:val="007A4E44"/>
    <w:rsid w:val="007A51B0"/>
    <w:rsid w:val="007A55C7"/>
    <w:rsid w:val="007A694D"/>
    <w:rsid w:val="007B0D70"/>
    <w:rsid w:val="007B12D8"/>
    <w:rsid w:val="007B196A"/>
    <w:rsid w:val="007B23AC"/>
    <w:rsid w:val="007B38B2"/>
    <w:rsid w:val="007B42EA"/>
    <w:rsid w:val="007B4D75"/>
    <w:rsid w:val="007B4F46"/>
    <w:rsid w:val="007B5D91"/>
    <w:rsid w:val="007B6511"/>
    <w:rsid w:val="007B75C3"/>
    <w:rsid w:val="007C2AB1"/>
    <w:rsid w:val="007C3046"/>
    <w:rsid w:val="007C32A3"/>
    <w:rsid w:val="007C34DB"/>
    <w:rsid w:val="007C36E9"/>
    <w:rsid w:val="007C3B2E"/>
    <w:rsid w:val="007C3DA8"/>
    <w:rsid w:val="007C4994"/>
    <w:rsid w:val="007C53E6"/>
    <w:rsid w:val="007C60A8"/>
    <w:rsid w:val="007D0780"/>
    <w:rsid w:val="007D21B5"/>
    <w:rsid w:val="007D2F3A"/>
    <w:rsid w:val="007D3CBE"/>
    <w:rsid w:val="007D3F3D"/>
    <w:rsid w:val="007D3FA0"/>
    <w:rsid w:val="007D40D0"/>
    <w:rsid w:val="007D41DC"/>
    <w:rsid w:val="007D4F00"/>
    <w:rsid w:val="007D50B8"/>
    <w:rsid w:val="007D77B1"/>
    <w:rsid w:val="007E0B75"/>
    <w:rsid w:val="007E158A"/>
    <w:rsid w:val="007E18BA"/>
    <w:rsid w:val="007E2004"/>
    <w:rsid w:val="007E2627"/>
    <w:rsid w:val="007E37CE"/>
    <w:rsid w:val="007E4090"/>
    <w:rsid w:val="007E54FB"/>
    <w:rsid w:val="007F07EF"/>
    <w:rsid w:val="007F0C03"/>
    <w:rsid w:val="007F25D9"/>
    <w:rsid w:val="007F4803"/>
    <w:rsid w:val="007F57F5"/>
    <w:rsid w:val="007F627E"/>
    <w:rsid w:val="007F6435"/>
    <w:rsid w:val="007F697F"/>
    <w:rsid w:val="007F7864"/>
    <w:rsid w:val="00800214"/>
    <w:rsid w:val="00801930"/>
    <w:rsid w:val="00802528"/>
    <w:rsid w:val="00804479"/>
    <w:rsid w:val="00804781"/>
    <w:rsid w:val="00806667"/>
    <w:rsid w:val="00806E89"/>
    <w:rsid w:val="0080722A"/>
    <w:rsid w:val="008075E5"/>
    <w:rsid w:val="00807845"/>
    <w:rsid w:val="00811878"/>
    <w:rsid w:val="00812141"/>
    <w:rsid w:val="00812731"/>
    <w:rsid w:val="008129EE"/>
    <w:rsid w:val="0081363E"/>
    <w:rsid w:val="008142E6"/>
    <w:rsid w:val="008147CF"/>
    <w:rsid w:val="0081567D"/>
    <w:rsid w:val="00816C32"/>
    <w:rsid w:val="00822448"/>
    <w:rsid w:val="00822803"/>
    <w:rsid w:val="008229AE"/>
    <w:rsid w:val="00825540"/>
    <w:rsid w:val="00825A1C"/>
    <w:rsid w:val="00825E65"/>
    <w:rsid w:val="00826242"/>
    <w:rsid w:val="00826BEE"/>
    <w:rsid w:val="00827CCD"/>
    <w:rsid w:val="008313F6"/>
    <w:rsid w:val="00831681"/>
    <w:rsid w:val="0083351F"/>
    <w:rsid w:val="0083456B"/>
    <w:rsid w:val="008352AE"/>
    <w:rsid w:val="00835538"/>
    <w:rsid w:val="00836C16"/>
    <w:rsid w:val="00836D00"/>
    <w:rsid w:val="00836F5E"/>
    <w:rsid w:val="00837B19"/>
    <w:rsid w:val="008402E9"/>
    <w:rsid w:val="0084074B"/>
    <w:rsid w:val="008422F3"/>
    <w:rsid w:val="00843206"/>
    <w:rsid w:val="008458C7"/>
    <w:rsid w:val="00846B21"/>
    <w:rsid w:val="00846C84"/>
    <w:rsid w:val="00847731"/>
    <w:rsid w:val="00847AE6"/>
    <w:rsid w:val="00847C37"/>
    <w:rsid w:val="00850551"/>
    <w:rsid w:val="00850997"/>
    <w:rsid w:val="008510F7"/>
    <w:rsid w:val="00851C01"/>
    <w:rsid w:val="0085342B"/>
    <w:rsid w:val="00853A24"/>
    <w:rsid w:val="00853EEE"/>
    <w:rsid w:val="00854815"/>
    <w:rsid w:val="008553BE"/>
    <w:rsid w:val="00855D24"/>
    <w:rsid w:val="008575CB"/>
    <w:rsid w:val="00857C47"/>
    <w:rsid w:val="00857EEB"/>
    <w:rsid w:val="00860292"/>
    <w:rsid w:val="00860389"/>
    <w:rsid w:val="00861126"/>
    <w:rsid w:val="00861620"/>
    <w:rsid w:val="00861E29"/>
    <w:rsid w:val="0086456A"/>
    <w:rsid w:val="008654C0"/>
    <w:rsid w:val="00865B78"/>
    <w:rsid w:val="0086608E"/>
    <w:rsid w:val="008660E9"/>
    <w:rsid w:val="008661D1"/>
    <w:rsid w:val="0086706D"/>
    <w:rsid w:val="00867628"/>
    <w:rsid w:val="00867D7E"/>
    <w:rsid w:val="00867F65"/>
    <w:rsid w:val="00871088"/>
    <w:rsid w:val="00871C6D"/>
    <w:rsid w:val="008723C9"/>
    <w:rsid w:val="008729D0"/>
    <w:rsid w:val="00872A2F"/>
    <w:rsid w:val="00873192"/>
    <w:rsid w:val="00873573"/>
    <w:rsid w:val="00874F27"/>
    <w:rsid w:val="00875177"/>
    <w:rsid w:val="00876349"/>
    <w:rsid w:val="008765CB"/>
    <w:rsid w:val="00877009"/>
    <w:rsid w:val="008771F0"/>
    <w:rsid w:val="00877524"/>
    <w:rsid w:val="008777B9"/>
    <w:rsid w:val="00877FC0"/>
    <w:rsid w:val="008811D0"/>
    <w:rsid w:val="008816BA"/>
    <w:rsid w:val="008820EA"/>
    <w:rsid w:val="008827D0"/>
    <w:rsid w:val="00883767"/>
    <w:rsid w:val="00883A3B"/>
    <w:rsid w:val="00884E7B"/>
    <w:rsid w:val="00885301"/>
    <w:rsid w:val="00885401"/>
    <w:rsid w:val="008855A8"/>
    <w:rsid w:val="008862D6"/>
    <w:rsid w:val="0088790B"/>
    <w:rsid w:val="00891A06"/>
    <w:rsid w:val="00891D92"/>
    <w:rsid w:val="008922D9"/>
    <w:rsid w:val="00892453"/>
    <w:rsid w:val="0089245A"/>
    <w:rsid w:val="00892E7C"/>
    <w:rsid w:val="008939C8"/>
    <w:rsid w:val="00893FDA"/>
    <w:rsid w:val="008954B8"/>
    <w:rsid w:val="00896C6B"/>
    <w:rsid w:val="00896F9F"/>
    <w:rsid w:val="008A0012"/>
    <w:rsid w:val="008A0CC9"/>
    <w:rsid w:val="008A0E18"/>
    <w:rsid w:val="008A104E"/>
    <w:rsid w:val="008A188C"/>
    <w:rsid w:val="008A22D6"/>
    <w:rsid w:val="008A2617"/>
    <w:rsid w:val="008A2A94"/>
    <w:rsid w:val="008A2B9B"/>
    <w:rsid w:val="008A6353"/>
    <w:rsid w:val="008A722E"/>
    <w:rsid w:val="008B148B"/>
    <w:rsid w:val="008B1889"/>
    <w:rsid w:val="008B1CC3"/>
    <w:rsid w:val="008B1E18"/>
    <w:rsid w:val="008B2298"/>
    <w:rsid w:val="008B25F8"/>
    <w:rsid w:val="008B2A63"/>
    <w:rsid w:val="008B2E86"/>
    <w:rsid w:val="008B3645"/>
    <w:rsid w:val="008B378D"/>
    <w:rsid w:val="008B3B5A"/>
    <w:rsid w:val="008B4E66"/>
    <w:rsid w:val="008B5683"/>
    <w:rsid w:val="008B5CCA"/>
    <w:rsid w:val="008B5F3C"/>
    <w:rsid w:val="008B6275"/>
    <w:rsid w:val="008B6D2C"/>
    <w:rsid w:val="008C00FF"/>
    <w:rsid w:val="008C0BE3"/>
    <w:rsid w:val="008C0C71"/>
    <w:rsid w:val="008C1601"/>
    <w:rsid w:val="008C183B"/>
    <w:rsid w:val="008C1D6B"/>
    <w:rsid w:val="008C1E47"/>
    <w:rsid w:val="008C255C"/>
    <w:rsid w:val="008C25EB"/>
    <w:rsid w:val="008C2E18"/>
    <w:rsid w:val="008C33F5"/>
    <w:rsid w:val="008C38A1"/>
    <w:rsid w:val="008C3CFE"/>
    <w:rsid w:val="008C4E11"/>
    <w:rsid w:val="008C4F35"/>
    <w:rsid w:val="008C6D96"/>
    <w:rsid w:val="008C7B6C"/>
    <w:rsid w:val="008D0190"/>
    <w:rsid w:val="008D11D7"/>
    <w:rsid w:val="008D2B00"/>
    <w:rsid w:val="008D3024"/>
    <w:rsid w:val="008D3706"/>
    <w:rsid w:val="008D3A85"/>
    <w:rsid w:val="008D52C2"/>
    <w:rsid w:val="008D6F82"/>
    <w:rsid w:val="008E033B"/>
    <w:rsid w:val="008E097D"/>
    <w:rsid w:val="008E2689"/>
    <w:rsid w:val="008E2E04"/>
    <w:rsid w:val="008E355B"/>
    <w:rsid w:val="008E3935"/>
    <w:rsid w:val="008E3D36"/>
    <w:rsid w:val="008E43B4"/>
    <w:rsid w:val="008E4F0D"/>
    <w:rsid w:val="008E557E"/>
    <w:rsid w:val="008E5647"/>
    <w:rsid w:val="008E5ED4"/>
    <w:rsid w:val="008E64F0"/>
    <w:rsid w:val="008F0138"/>
    <w:rsid w:val="008F068C"/>
    <w:rsid w:val="008F1420"/>
    <w:rsid w:val="008F16CB"/>
    <w:rsid w:val="008F1BEA"/>
    <w:rsid w:val="008F5A98"/>
    <w:rsid w:val="008F5F7B"/>
    <w:rsid w:val="008F6313"/>
    <w:rsid w:val="008F6528"/>
    <w:rsid w:val="008F775B"/>
    <w:rsid w:val="009000CE"/>
    <w:rsid w:val="0090036B"/>
    <w:rsid w:val="009008C6"/>
    <w:rsid w:val="00901005"/>
    <w:rsid w:val="0090209E"/>
    <w:rsid w:val="00902747"/>
    <w:rsid w:val="009039B2"/>
    <w:rsid w:val="00905CB7"/>
    <w:rsid w:val="00906149"/>
    <w:rsid w:val="00907233"/>
    <w:rsid w:val="00907701"/>
    <w:rsid w:val="0091086F"/>
    <w:rsid w:val="009108A0"/>
    <w:rsid w:val="00910BA0"/>
    <w:rsid w:val="00911386"/>
    <w:rsid w:val="00911A34"/>
    <w:rsid w:val="00911AA6"/>
    <w:rsid w:val="009129D6"/>
    <w:rsid w:val="00912A91"/>
    <w:rsid w:val="00912BC1"/>
    <w:rsid w:val="00912C7F"/>
    <w:rsid w:val="00912F11"/>
    <w:rsid w:val="00914687"/>
    <w:rsid w:val="009149FD"/>
    <w:rsid w:val="00914EA7"/>
    <w:rsid w:val="00915A59"/>
    <w:rsid w:val="00917AD3"/>
    <w:rsid w:val="00920778"/>
    <w:rsid w:val="00921235"/>
    <w:rsid w:val="009212D4"/>
    <w:rsid w:val="009243C5"/>
    <w:rsid w:val="00924597"/>
    <w:rsid w:val="00924B93"/>
    <w:rsid w:val="00925E33"/>
    <w:rsid w:val="0092710F"/>
    <w:rsid w:val="009274CC"/>
    <w:rsid w:val="009274FD"/>
    <w:rsid w:val="009275C5"/>
    <w:rsid w:val="0093111C"/>
    <w:rsid w:val="00932006"/>
    <w:rsid w:val="00932321"/>
    <w:rsid w:val="00933193"/>
    <w:rsid w:val="00933AE9"/>
    <w:rsid w:val="009344CA"/>
    <w:rsid w:val="00934695"/>
    <w:rsid w:val="00934BF5"/>
    <w:rsid w:val="009353E2"/>
    <w:rsid w:val="00937745"/>
    <w:rsid w:val="00937B52"/>
    <w:rsid w:val="00940224"/>
    <w:rsid w:val="00940683"/>
    <w:rsid w:val="00940822"/>
    <w:rsid w:val="00940904"/>
    <w:rsid w:val="00941EC6"/>
    <w:rsid w:val="00942A7C"/>
    <w:rsid w:val="0094369C"/>
    <w:rsid w:val="00943D80"/>
    <w:rsid w:val="00943E4A"/>
    <w:rsid w:val="00944576"/>
    <w:rsid w:val="00944D2E"/>
    <w:rsid w:val="00945656"/>
    <w:rsid w:val="00946C9A"/>
    <w:rsid w:val="00947BA5"/>
    <w:rsid w:val="00947EAC"/>
    <w:rsid w:val="009524F1"/>
    <w:rsid w:val="00952E66"/>
    <w:rsid w:val="009533C3"/>
    <w:rsid w:val="00953ACA"/>
    <w:rsid w:val="00954C44"/>
    <w:rsid w:val="0095510F"/>
    <w:rsid w:val="009553E8"/>
    <w:rsid w:val="00955C2A"/>
    <w:rsid w:val="0095610D"/>
    <w:rsid w:val="00956625"/>
    <w:rsid w:val="00957AAA"/>
    <w:rsid w:val="009600CA"/>
    <w:rsid w:val="009601FF"/>
    <w:rsid w:val="0096181D"/>
    <w:rsid w:val="00962825"/>
    <w:rsid w:val="00962A1C"/>
    <w:rsid w:val="00964BE3"/>
    <w:rsid w:val="00964CD1"/>
    <w:rsid w:val="0096524D"/>
    <w:rsid w:val="00966FA5"/>
    <w:rsid w:val="00967000"/>
    <w:rsid w:val="009707E3"/>
    <w:rsid w:val="00970DBD"/>
    <w:rsid w:val="009710E5"/>
    <w:rsid w:val="009711D4"/>
    <w:rsid w:val="00972062"/>
    <w:rsid w:val="009737C5"/>
    <w:rsid w:val="00973933"/>
    <w:rsid w:val="00975A4E"/>
    <w:rsid w:val="0097646B"/>
    <w:rsid w:val="009777FB"/>
    <w:rsid w:val="00980483"/>
    <w:rsid w:val="00980C52"/>
    <w:rsid w:val="00981966"/>
    <w:rsid w:val="009829F8"/>
    <w:rsid w:val="00982DE5"/>
    <w:rsid w:val="009846B7"/>
    <w:rsid w:val="00984DB5"/>
    <w:rsid w:val="00985194"/>
    <w:rsid w:val="00985212"/>
    <w:rsid w:val="009856BF"/>
    <w:rsid w:val="00986088"/>
    <w:rsid w:val="00986090"/>
    <w:rsid w:val="0099014D"/>
    <w:rsid w:val="00990AC7"/>
    <w:rsid w:val="009910F1"/>
    <w:rsid w:val="00991F1C"/>
    <w:rsid w:val="00992C81"/>
    <w:rsid w:val="0099375C"/>
    <w:rsid w:val="00995FF1"/>
    <w:rsid w:val="00996420"/>
    <w:rsid w:val="0099727E"/>
    <w:rsid w:val="0099780D"/>
    <w:rsid w:val="00997CCC"/>
    <w:rsid w:val="00997DC4"/>
    <w:rsid w:val="009A06A6"/>
    <w:rsid w:val="009A2B96"/>
    <w:rsid w:val="009A2BD3"/>
    <w:rsid w:val="009A330D"/>
    <w:rsid w:val="009A57A2"/>
    <w:rsid w:val="009A5C6E"/>
    <w:rsid w:val="009A63A6"/>
    <w:rsid w:val="009A66CF"/>
    <w:rsid w:val="009A6DA4"/>
    <w:rsid w:val="009A79DA"/>
    <w:rsid w:val="009B09F4"/>
    <w:rsid w:val="009B0BBC"/>
    <w:rsid w:val="009B0E4E"/>
    <w:rsid w:val="009B1118"/>
    <w:rsid w:val="009B2C32"/>
    <w:rsid w:val="009B3564"/>
    <w:rsid w:val="009B3649"/>
    <w:rsid w:val="009B46E6"/>
    <w:rsid w:val="009B4855"/>
    <w:rsid w:val="009B4D3B"/>
    <w:rsid w:val="009B4EF2"/>
    <w:rsid w:val="009B51DC"/>
    <w:rsid w:val="009B53D0"/>
    <w:rsid w:val="009B60A9"/>
    <w:rsid w:val="009B6397"/>
    <w:rsid w:val="009B6417"/>
    <w:rsid w:val="009B68D2"/>
    <w:rsid w:val="009B69E1"/>
    <w:rsid w:val="009B756C"/>
    <w:rsid w:val="009B7BC1"/>
    <w:rsid w:val="009C195A"/>
    <w:rsid w:val="009C22DE"/>
    <w:rsid w:val="009C319A"/>
    <w:rsid w:val="009C395D"/>
    <w:rsid w:val="009C3C9B"/>
    <w:rsid w:val="009C4AF9"/>
    <w:rsid w:val="009C4B3A"/>
    <w:rsid w:val="009D037F"/>
    <w:rsid w:val="009D1A1D"/>
    <w:rsid w:val="009D1F9A"/>
    <w:rsid w:val="009D20FD"/>
    <w:rsid w:val="009D2F3B"/>
    <w:rsid w:val="009D31AD"/>
    <w:rsid w:val="009D34D1"/>
    <w:rsid w:val="009D3505"/>
    <w:rsid w:val="009D369B"/>
    <w:rsid w:val="009D410A"/>
    <w:rsid w:val="009D416D"/>
    <w:rsid w:val="009D5807"/>
    <w:rsid w:val="009D5C33"/>
    <w:rsid w:val="009D5F82"/>
    <w:rsid w:val="009D64F0"/>
    <w:rsid w:val="009D710D"/>
    <w:rsid w:val="009D755A"/>
    <w:rsid w:val="009E0C55"/>
    <w:rsid w:val="009E0D9D"/>
    <w:rsid w:val="009E0DD7"/>
    <w:rsid w:val="009E0DDE"/>
    <w:rsid w:val="009E1E9A"/>
    <w:rsid w:val="009E259E"/>
    <w:rsid w:val="009E30DC"/>
    <w:rsid w:val="009E3471"/>
    <w:rsid w:val="009E34AB"/>
    <w:rsid w:val="009E3712"/>
    <w:rsid w:val="009E4367"/>
    <w:rsid w:val="009E5166"/>
    <w:rsid w:val="009E5E6E"/>
    <w:rsid w:val="009E762B"/>
    <w:rsid w:val="009E7C9E"/>
    <w:rsid w:val="009F0742"/>
    <w:rsid w:val="009F2781"/>
    <w:rsid w:val="009F2C8D"/>
    <w:rsid w:val="009F5219"/>
    <w:rsid w:val="009F5310"/>
    <w:rsid w:val="009F5CC9"/>
    <w:rsid w:val="009F5E84"/>
    <w:rsid w:val="009F6708"/>
    <w:rsid w:val="009F7004"/>
    <w:rsid w:val="009F7B3B"/>
    <w:rsid w:val="00A0008F"/>
    <w:rsid w:val="00A00145"/>
    <w:rsid w:val="00A00ADD"/>
    <w:rsid w:val="00A01E3E"/>
    <w:rsid w:val="00A02338"/>
    <w:rsid w:val="00A03152"/>
    <w:rsid w:val="00A05702"/>
    <w:rsid w:val="00A058F2"/>
    <w:rsid w:val="00A05E2B"/>
    <w:rsid w:val="00A07353"/>
    <w:rsid w:val="00A07484"/>
    <w:rsid w:val="00A1117C"/>
    <w:rsid w:val="00A1183F"/>
    <w:rsid w:val="00A118C5"/>
    <w:rsid w:val="00A12807"/>
    <w:rsid w:val="00A12811"/>
    <w:rsid w:val="00A12FF9"/>
    <w:rsid w:val="00A13E4D"/>
    <w:rsid w:val="00A151C6"/>
    <w:rsid w:val="00A1524D"/>
    <w:rsid w:val="00A1576E"/>
    <w:rsid w:val="00A17630"/>
    <w:rsid w:val="00A17721"/>
    <w:rsid w:val="00A202E9"/>
    <w:rsid w:val="00A21572"/>
    <w:rsid w:val="00A22434"/>
    <w:rsid w:val="00A22443"/>
    <w:rsid w:val="00A22C37"/>
    <w:rsid w:val="00A22FA3"/>
    <w:rsid w:val="00A239F5"/>
    <w:rsid w:val="00A24C3D"/>
    <w:rsid w:val="00A2530B"/>
    <w:rsid w:val="00A26507"/>
    <w:rsid w:val="00A26E9B"/>
    <w:rsid w:val="00A27479"/>
    <w:rsid w:val="00A27E8B"/>
    <w:rsid w:val="00A30070"/>
    <w:rsid w:val="00A3022F"/>
    <w:rsid w:val="00A308E9"/>
    <w:rsid w:val="00A30911"/>
    <w:rsid w:val="00A30BC2"/>
    <w:rsid w:val="00A31A72"/>
    <w:rsid w:val="00A32358"/>
    <w:rsid w:val="00A32A7C"/>
    <w:rsid w:val="00A33EBE"/>
    <w:rsid w:val="00A34856"/>
    <w:rsid w:val="00A34ADD"/>
    <w:rsid w:val="00A37733"/>
    <w:rsid w:val="00A37D39"/>
    <w:rsid w:val="00A418D5"/>
    <w:rsid w:val="00A41D7E"/>
    <w:rsid w:val="00A43493"/>
    <w:rsid w:val="00A4411A"/>
    <w:rsid w:val="00A4446C"/>
    <w:rsid w:val="00A46B52"/>
    <w:rsid w:val="00A4737B"/>
    <w:rsid w:val="00A47F84"/>
    <w:rsid w:val="00A50F46"/>
    <w:rsid w:val="00A51C3C"/>
    <w:rsid w:val="00A51EC3"/>
    <w:rsid w:val="00A52B97"/>
    <w:rsid w:val="00A532A4"/>
    <w:rsid w:val="00A53B65"/>
    <w:rsid w:val="00A56583"/>
    <w:rsid w:val="00A56DBF"/>
    <w:rsid w:val="00A6215B"/>
    <w:rsid w:val="00A63A1D"/>
    <w:rsid w:val="00A63E8C"/>
    <w:rsid w:val="00A66FE3"/>
    <w:rsid w:val="00A67EE9"/>
    <w:rsid w:val="00A71490"/>
    <w:rsid w:val="00A716B2"/>
    <w:rsid w:val="00A71A26"/>
    <w:rsid w:val="00A71D38"/>
    <w:rsid w:val="00A73E0E"/>
    <w:rsid w:val="00A746A9"/>
    <w:rsid w:val="00A74B87"/>
    <w:rsid w:val="00A769F1"/>
    <w:rsid w:val="00A76E88"/>
    <w:rsid w:val="00A7797D"/>
    <w:rsid w:val="00A77A85"/>
    <w:rsid w:val="00A81416"/>
    <w:rsid w:val="00A81C26"/>
    <w:rsid w:val="00A81CB4"/>
    <w:rsid w:val="00A84F83"/>
    <w:rsid w:val="00A86892"/>
    <w:rsid w:val="00A87FBD"/>
    <w:rsid w:val="00A904F7"/>
    <w:rsid w:val="00A91664"/>
    <w:rsid w:val="00A918A0"/>
    <w:rsid w:val="00A91A11"/>
    <w:rsid w:val="00A930E5"/>
    <w:rsid w:val="00A935B7"/>
    <w:rsid w:val="00A93691"/>
    <w:rsid w:val="00A93C3E"/>
    <w:rsid w:val="00A9442F"/>
    <w:rsid w:val="00A94C1D"/>
    <w:rsid w:val="00A94EA6"/>
    <w:rsid w:val="00A96623"/>
    <w:rsid w:val="00AA0F1E"/>
    <w:rsid w:val="00AA3339"/>
    <w:rsid w:val="00AA4369"/>
    <w:rsid w:val="00AA517C"/>
    <w:rsid w:val="00AA5CC1"/>
    <w:rsid w:val="00AA63EF"/>
    <w:rsid w:val="00AA6F85"/>
    <w:rsid w:val="00AA76FF"/>
    <w:rsid w:val="00AA7DD4"/>
    <w:rsid w:val="00AA7E41"/>
    <w:rsid w:val="00AB0044"/>
    <w:rsid w:val="00AB0F22"/>
    <w:rsid w:val="00AB195E"/>
    <w:rsid w:val="00AB1A0C"/>
    <w:rsid w:val="00AB1A75"/>
    <w:rsid w:val="00AB24B9"/>
    <w:rsid w:val="00AB28DD"/>
    <w:rsid w:val="00AB2B14"/>
    <w:rsid w:val="00AB3800"/>
    <w:rsid w:val="00AB5892"/>
    <w:rsid w:val="00AB5B70"/>
    <w:rsid w:val="00AB6BBD"/>
    <w:rsid w:val="00AB6E1F"/>
    <w:rsid w:val="00AC1C60"/>
    <w:rsid w:val="00AC1ED5"/>
    <w:rsid w:val="00AC3D17"/>
    <w:rsid w:val="00AC578C"/>
    <w:rsid w:val="00AC6169"/>
    <w:rsid w:val="00AC6336"/>
    <w:rsid w:val="00AC6850"/>
    <w:rsid w:val="00AC6D41"/>
    <w:rsid w:val="00AD01CB"/>
    <w:rsid w:val="00AD0737"/>
    <w:rsid w:val="00AD2706"/>
    <w:rsid w:val="00AD3718"/>
    <w:rsid w:val="00AD3CC4"/>
    <w:rsid w:val="00AD410D"/>
    <w:rsid w:val="00AD43C9"/>
    <w:rsid w:val="00AD4F5A"/>
    <w:rsid w:val="00AD5678"/>
    <w:rsid w:val="00AD5CFC"/>
    <w:rsid w:val="00AD6088"/>
    <w:rsid w:val="00AD6EF4"/>
    <w:rsid w:val="00AD70C3"/>
    <w:rsid w:val="00AD7612"/>
    <w:rsid w:val="00AD7766"/>
    <w:rsid w:val="00AE0534"/>
    <w:rsid w:val="00AE08F2"/>
    <w:rsid w:val="00AE14D5"/>
    <w:rsid w:val="00AE153B"/>
    <w:rsid w:val="00AE201D"/>
    <w:rsid w:val="00AE207A"/>
    <w:rsid w:val="00AE391D"/>
    <w:rsid w:val="00AE3D14"/>
    <w:rsid w:val="00AE5AD5"/>
    <w:rsid w:val="00AE602D"/>
    <w:rsid w:val="00AE6461"/>
    <w:rsid w:val="00AE6B5D"/>
    <w:rsid w:val="00AE7603"/>
    <w:rsid w:val="00AF16A6"/>
    <w:rsid w:val="00AF17EE"/>
    <w:rsid w:val="00AF1EE4"/>
    <w:rsid w:val="00AF34E8"/>
    <w:rsid w:val="00AF3C44"/>
    <w:rsid w:val="00AF4478"/>
    <w:rsid w:val="00AF4982"/>
    <w:rsid w:val="00AF6530"/>
    <w:rsid w:val="00AF6FC7"/>
    <w:rsid w:val="00AF756D"/>
    <w:rsid w:val="00AF7E3B"/>
    <w:rsid w:val="00B019B5"/>
    <w:rsid w:val="00B01B4A"/>
    <w:rsid w:val="00B0209F"/>
    <w:rsid w:val="00B023F4"/>
    <w:rsid w:val="00B02C2B"/>
    <w:rsid w:val="00B02CB2"/>
    <w:rsid w:val="00B0372F"/>
    <w:rsid w:val="00B04382"/>
    <w:rsid w:val="00B0446A"/>
    <w:rsid w:val="00B0463A"/>
    <w:rsid w:val="00B055A3"/>
    <w:rsid w:val="00B06571"/>
    <w:rsid w:val="00B07801"/>
    <w:rsid w:val="00B101F2"/>
    <w:rsid w:val="00B119A8"/>
    <w:rsid w:val="00B13A08"/>
    <w:rsid w:val="00B13A64"/>
    <w:rsid w:val="00B148F3"/>
    <w:rsid w:val="00B14B95"/>
    <w:rsid w:val="00B14D14"/>
    <w:rsid w:val="00B150DC"/>
    <w:rsid w:val="00B15673"/>
    <w:rsid w:val="00B167FA"/>
    <w:rsid w:val="00B17753"/>
    <w:rsid w:val="00B17B39"/>
    <w:rsid w:val="00B17E8F"/>
    <w:rsid w:val="00B200BB"/>
    <w:rsid w:val="00B20BA3"/>
    <w:rsid w:val="00B223F6"/>
    <w:rsid w:val="00B2243B"/>
    <w:rsid w:val="00B22AA6"/>
    <w:rsid w:val="00B266A3"/>
    <w:rsid w:val="00B313BF"/>
    <w:rsid w:val="00B33199"/>
    <w:rsid w:val="00B3525B"/>
    <w:rsid w:val="00B35C6C"/>
    <w:rsid w:val="00B368D2"/>
    <w:rsid w:val="00B36DA7"/>
    <w:rsid w:val="00B37AA6"/>
    <w:rsid w:val="00B40FFE"/>
    <w:rsid w:val="00B42161"/>
    <w:rsid w:val="00B42B5D"/>
    <w:rsid w:val="00B42BC5"/>
    <w:rsid w:val="00B4317B"/>
    <w:rsid w:val="00B43427"/>
    <w:rsid w:val="00B449A1"/>
    <w:rsid w:val="00B45DFA"/>
    <w:rsid w:val="00B46930"/>
    <w:rsid w:val="00B4694D"/>
    <w:rsid w:val="00B46FD4"/>
    <w:rsid w:val="00B54610"/>
    <w:rsid w:val="00B54B81"/>
    <w:rsid w:val="00B550E8"/>
    <w:rsid w:val="00B5552E"/>
    <w:rsid w:val="00B55C10"/>
    <w:rsid w:val="00B5667E"/>
    <w:rsid w:val="00B56684"/>
    <w:rsid w:val="00B567E1"/>
    <w:rsid w:val="00B56CE0"/>
    <w:rsid w:val="00B5728E"/>
    <w:rsid w:val="00B57C13"/>
    <w:rsid w:val="00B57C1E"/>
    <w:rsid w:val="00B57E8F"/>
    <w:rsid w:val="00B60468"/>
    <w:rsid w:val="00B6087F"/>
    <w:rsid w:val="00B61100"/>
    <w:rsid w:val="00B61335"/>
    <w:rsid w:val="00B618A0"/>
    <w:rsid w:val="00B62A81"/>
    <w:rsid w:val="00B637AD"/>
    <w:rsid w:val="00B63FAA"/>
    <w:rsid w:val="00B65DB7"/>
    <w:rsid w:val="00B663BE"/>
    <w:rsid w:val="00B66DE2"/>
    <w:rsid w:val="00B678A8"/>
    <w:rsid w:val="00B67D5B"/>
    <w:rsid w:val="00B70249"/>
    <w:rsid w:val="00B703B4"/>
    <w:rsid w:val="00B70A05"/>
    <w:rsid w:val="00B70D29"/>
    <w:rsid w:val="00B710F6"/>
    <w:rsid w:val="00B7125A"/>
    <w:rsid w:val="00B71880"/>
    <w:rsid w:val="00B730A6"/>
    <w:rsid w:val="00B74CAD"/>
    <w:rsid w:val="00B756A6"/>
    <w:rsid w:val="00B76343"/>
    <w:rsid w:val="00B76670"/>
    <w:rsid w:val="00B77ED6"/>
    <w:rsid w:val="00B801D5"/>
    <w:rsid w:val="00B80CEA"/>
    <w:rsid w:val="00B81D6D"/>
    <w:rsid w:val="00B81E5F"/>
    <w:rsid w:val="00B83808"/>
    <w:rsid w:val="00B839E9"/>
    <w:rsid w:val="00B83A0D"/>
    <w:rsid w:val="00B83F82"/>
    <w:rsid w:val="00B84B98"/>
    <w:rsid w:val="00B859A6"/>
    <w:rsid w:val="00B86FBE"/>
    <w:rsid w:val="00B879D8"/>
    <w:rsid w:val="00B87FE8"/>
    <w:rsid w:val="00B903F2"/>
    <w:rsid w:val="00B90BC1"/>
    <w:rsid w:val="00B9176C"/>
    <w:rsid w:val="00B91C92"/>
    <w:rsid w:val="00B92291"/>
    <w:rsid w:val="00B93B1D"/>
    <w:rsid w:val="00B946FD"/>
    <w:rsid w:val="00B9491D"/>
    <w:rsid w:val="00B95E33"/>
    <w:rsid w:val="00B96139"/>
    <w:rsid w:val="00B96FDD"/>
    <w:rsid w:val="00B9778D"/>
    <w:rsid w:val="00BA0FD2"/>
    <w:rsid w:val="00BA176D"/>
    <w:rsid w:val="00BA18C8"/>
    <w:rsid w:val="00BA197F"/>
    <w:rsid w:val="00BA1EDF"/>
    <w:rsid w:val="00BA3889"/>
    <w:rsid w:val="00BA45E0"/>
    <w:rsid w:val="00BA524B"/>
    <w:rsid w:val="00BA5361"/>
    <w:rsid w:val="00BA5A72"/>
    <w:rsid w:val="00BA5B68"/>
    <w:rsid w:val="00BA73C1"/>
    <w:rsid w:val="00BA77FA"/>
    <w:rsid w:val="00BB379E"/>
    <w:rsid w:val="00BB42BA"/>
    <w:rsid w:val="00BB515A"/>
    <w:rsid w:val="00BB675F"/>
    <w:rsid w:val="00BB6C63"/>
    <w:rsid w:val="00BB713A"/>
    <w:rsid w:val="00BC02A1"/>
    <w:rsid w:val="00BC0472"/>
    <w:rsid w:val="00BC0A96"/>
    <w:rsid w:val="00BC10B3"/>
    <w:rsid w:val="00BC1615"/>
    <w:rsid w:val="00BC19BB"/>
    <w:rsid w:val="00BC2BCC"/>
    <w:rsid w:val="00BC3204"/>
    <w:rsid w:val="00BC4162"/>
    <w:rsid w:val="00BC4367"/>
    <w:rsid w:val="00BC4472"/>
    <w:rsid w:val="00BC4F02"/>
    <w:rsid w:val="00BC5C65"/>
    <w:rsid w:val="00BC60DC"/>
    <w:rsid w:val="00BC64B9"/>
    <w:rsid w:val="00BC6608"/>
    <w:rsid w:val="00BC7178"/>
    <w:rsid w:val="00BC7E5A"/>
    <w:rsid w:val="00BC7E6F"/>
    <w:rsid w:val="00BD01D5"/>
    <w:rsid w:val="00BD1A94"/>
    <w:rsid w:val="00BD39EA"/>
    <w:rsid w:val="00BD3A18"/>
    <w:rsid w:val="00BD3DCF"/>
    <w:rsid w:val="00BD4006"/>
    <w:rsid w:val="00BD4852"/>
    <w:rsid w:val="00BD4BA0"/>
    <w:rsid w:val="00BD4D9D"/>
    <w:rsid w:val="00BD4F18"/>
    <w:rsid w:val="00BD6403"/>
    <w:rsid w:val="00BE04D5"/>
    <w:rsid w:val="00BE09B4"/>
    <w:rsid w:val="00BE165E"/>
    <w:rsid w:val="00BE1709"/>
    <w:rsid w:val="00BE2490"/>
    <w:rsid w:val="00BE2669"/>
    <w:rsid w:val="00BE2A88"/>
    <w:rsid w:val="00BE2BE5"/>
    <w:rsid w:val="00BE3AFA"/>
    <w:rsid w:val="00BE5414"/>
    <w:rsid w:val="00BE599F"/>
    <w:rsid w:val="00BE6FBB"/>
    <w:rsid w:val="00BE73C3"/>
    <w:rsid w:val="00BE7504"/>
    <w:rsid w:val="00BE7D4D"/>
    <w:rsid w:val="00BF189A"/>
    <w:rsid w:val="00BF202F"/>
    <w:rsid w:val="00BF2E69"/>
    <w:rsid w:val="00BF376E"/>
    <w:rsid w:val="00BF4721"/>
    <w:rsid w:val="00BF4F11"/>
    <w:rsid w:val="00BF5282"/>
    <w:rsid w:val="00BF5349"/>
    <w:rsid w:val="00BF62D1"/>
    <w:rsid w:val="00BF6498"/>
    <w:rsid w:val="00BF68E8"/>
    <w:rsid w:val="00BF7F31"/>
    <w:rsid w:val="00C000D7"/>
    <w:rsid w:val="00C004E4"/>
    <w:rsid w:val="00C00C95"/>
    <w:rsid w:val="00C017D6"/>
    <w:rsid w:val="00C01A11"/>
    <w:rsid w:val="00C02B11"/>
    <w:rsid w:val="00C02CDB"/>
    <w:rsid w:val="00C03ADF"/>
    <w:rsid w:val="00C04007"/>
    <w:rsid w:val="00C05DE5"/>
    <w:rsid w:val="00C06A7F"/>
    <w:rsid w:val="00C101B0"/>
    <w:rsid w:val="00C105DC"/>
    <w:rsid w:val="00C106F6"/>
    <w:rsid w:val="00C123B0"/>
    <w:rsid w:val="00C12E29"/>
    <w:rsid w:val="00C134F1"/>
    <w:rsid w:val="00C13A80"/>
    <w:rsid w:val="00C15A31"/>
    <w:rsid w:val="00C15C4D"/>
    <w:rsid w:val="00C16564"/>
    <w:rsid w:val="00C16A69"/>
    <w:rsid w:val="00C225F5"/>
    <w:rsid w:val="00C23091"/>
    <w:rsid w:val="00C24614"/>
    <w:rsid w:val="00C26087"/>
    <w:rsid w:val="00C26E40"/>
    <w:rsid w:val="00C271A4"/>
    <w:rsid w:val="00C304F9"/>
    <w:rsid w:val="00C30A8A"/>
    <w:rsid w:val="00C30F18"/>
    <w:rsid w:val="00C3210B"/>
    <w:rsid w:val="00C32D93"/>
    <w:rsid w:val="00C338F5"/>
    <w:rsid w:val="00C34799"/>
    <w:rsid w:val="00C37C30"/>
    <w:rsid w:val="00C40B7D"/>
    <w:rsid w:val="00C416A6"/>
    <w:rsid w:val="00C41B7A"/>
    <w:rsid w:val="00C425C7"/>
    <w:rsid w:val="00C4504B"/>
    <w:rsid w:val="00C45239"/>
    <w:rsid w:val="00C4547F"/>
    <w:rsid w:val="00C46866"/>
    <w:rsid w:val="00C46C73"/>
    <w:rsid w:val="00C51353"/>
    <w:rsid w:val="00C51A64"/>
    <w:rsid w:val="00C51ED5"/>
    <w:rsid w:val="00C521B5"/>
    <w:rsid w:val="00C53450"/>
    <w:rsid w:val="00C53BC8"/>
    <w:rsid w:val="00C557D2"/>
    <w:rsid w:val="00C55E60"/>
    <w:rsid w:val="00C56954"/>
    <w:rsid w:val="00C56B6E"/>
    <w:rsid w:val="00C57EA2"/>
    <w:rsid w:val="00C60228"/>
    <w:rsid w:val="00C60923"/>
    <w:rsid w:val="00C60A8B"/>
    <w:rsid w:val="00C60DF0"/>
    <w:rsid w:val="00C6107F"/>
    <w:rsid w:val="00C6111B"/>
    <w:rsid w:val="00C616D3"/>
    <w:rsid w:val="00C6290D"/>
    <w:rsid w:val="00C62967"/>
    <w:rsid w:val="00C63238"/>
    <w:rsid w:val="00C6425F"/>
    <w:rsid w:val="00C64681"/>
    <w:rsid w:val="00C65042"/>
    <w:rsid w:val="00C656FA"/>
    <w:rsid w:val="00C65CE6"/>
    <w:rsid w:val="00C67347"/>
    <w:rsid w:val="00C71D1E"/>
    <w:rsid w:val="00C72117"/>
    <w:rsid w:val="00C73C84"/>
    <w:rsid w:val="00C743F9"/>
    <w:rsid w:val="00C753BE"/>
    <w:rsid w:val="00C75ED9"/>
    <w:rsid w:val="00C75F41"/>
    <w:rsid w:val="00C76021"/>
    <w:rsid w:val="00C7678C"/>
    <w:rsid w:val="00C77531"/>
    <w:rsid w:val="00C80168"/>
    <w:rsid w:val="00C80301"/>
    <w:rsid w:val="00C804E4"/>
    <w:rsid w:val="00C80597"/>
    <w:rsid w:val="00C80B5D"/>
    <w:rsid w:val="00C8284A"/>
    <w:rsid w:val="00C82880"/>
    <w:rsid w:val="00C82F5F"/>
    <w:rsid w:val="00C83615"/>
    <w:rsid w:val="00C837AC"/>
    <w:rsid w:val="00C83BAB"/>
    <w:rsid w:val="00C852AD"/>
    <w:rsid w:val="00C8597A"/>
    <w:rsid w:val="00C860C0"/>
    <w:rsid w:val="00C86502"/>
    <w:rsid w:val="00C8668C"/>
    <w:rsid w:val="00C86A19"/>
    <w:rsid w:val="00C86B47"/>
    <w:rsid w:val="00C8741A"/>
    <w:rsid w:val="00C87DDD"/>
    <w:rsid w:val="00C900D7"/>
    <w:rsid w:val="00C910C9"/>
    <w:rsid w:val="00C91594"/>
    <w:rsid w:val="00C91B3B"/>
    <w:rsid w:val="00C9209F"/>
    <w:rsid w:val="00C923C4"/>
    <w:rsid w:val="00C930AB"/>
    <w:rsid w:val="00C9336D"/>
    <w:rsid w:val="00C941F0"/>
    <w:rsid w:val="00C94A4E"/>
    <w:rsid w:val="00C9623D"/>
    <w:rsid w:val="00C96299"/>
    <w:rsid w:val="00C97874"/>
    <w:rsid w:val="00CA0B6F"/>
    <w:rsid w:val="00CA2F6E"/>
    <w:rsid w:val="00CA4B71"/>
    <w:rsid w:val="00CA5F1C"/>
    <w:rsid w:val="00CA6230"/>
    <w:rsid w:val="00CB17F6"/>
    <w:rsid w:val="00CB1977"/>
    <w:rsid w:val="00CB2CFB"/>
    <w:rsid w:val="00CB538E"/>
    <w:rsid w:val="00CB690D"/>
    <w:rsid w:val="00CB76A9"/>
    <w:rsid w:val="00CC0461"/>
    <w:rsid w:val="00CC08B0"/>
    <w:rsid w:val="00CC0E37"/>
    <w:rsid w:val="00CC10F4"/>
    <w:rsid w:val="00CC1FA6"/>
    <w:rsid w:val="00CC26AF"/>
    <w:rsid w:val="00CC5867"/>
    <w:rsid w:val="00CC6828"/>
    <w:rsid w:val="00CC71F9"/>
    <w:rsid w:val="00CC7745"/>
    <w:rsid w:val="00CD10CB"/>
    <w:rsid w:val="00CD1AF0"/>
    <w:rsid w:val="00CD22FC"/>
    <w:rsid w:val="00CD24FF"/>
    <w:rsid w:val="00CD34F9"/>
    <w:rsid w:val="00CD38BC"/>
    <w:rsid w:val="00CD4558"/>
    <w:rsid w:val="00CD4671"/>
    <w:rsid w:val="00CD4F54"/>
    <w:rsid w:val="00CD4FB3"/>
    <w:rsid w:val="00CD5DAD"/>
    <w:rsid w:val="00CD5E87"/>
    <w:rsid w:val="00CD66F1"/>
    <w:rsid w:val="00CD6911"/>
    <w:rsid w:val="00CD6B0B"/>
    <w:rsid w:val="00CD7241"/>
    <w:rsid w:val="00CD79F4"/>
    <w:rsid w:val="00CE1B04"/>
    <w:rsid w:val="00CE2740"/>
    <w:rsid w:val="00CE2AD7"/>
    <w:rsid w:val="00CE30F1"/>
    <w:rsid w:val="00CE38B4"/>
    <w:rsid w:val="00CE588C"/>
    <w:rsid w:val="00CE5CD0"/>
    <w:rsid w:val="00CE6972"/>
    <w:rsid w:val="00CE6A67"/>
    <w:rsid w:val="00CE6C26"/>
    <w:rsid w:val="00CE72D8"/>
    <w:rsid w:val="00CE7F10"/>
    <w:rsid w:val="00CF03C0"/>
    <w:rsid w:val="00CF0635"/>
    <w:rsid w:val="00CF2209"/>
    <w:rsid w:val="00CF223A"/>
    <w:rsid w:val="00CF232A"/>
    <w:rsid w:val="00CF2570"/>
    <w:rsid w:val="00CF408D"/>
    <w:rsid w:val="00CF5EA4"/>
    <w:rsid w:val="00CF773B"/>
    <w:rsid w:val="00CF77FA"/>
    <w:rsid w:val="00CF7D15"/>
    <w:rsid w:val="00D014A3"/>
    <w:rsid w:val="00D01E57"/>
    <w:rsid w:val="00D02CB7"/>
    <w:rsid w:val="00D03931"/>
    <w:rsid w:val="00D03EB2"/>
    <w:rsid w:val="00D05534"/>
    <w:rsid w:val="00D05671"/>
    <w:rsid w:val="00D07A56"/>
    <w:rsid w:val="00D1064B"/>
    <w:rsid w:val="00D11391"/>
    <w:rsid w:val="00D118D8"/>
    <w:rsid w:val="00D12E66"/>
    <w:rsid w:val="00D136AD"/>
    <w:rsid w:val="00D136C8"/>
    <w:rsid w:val="00D137AE"/>
    <w:rsid w:val="00D14521"/>
    <w:rsid w:val="00D1510C"/>
    <w:rsid w:val="00D15476"/>
    <w:rsid w:val="00D1563C"/>
    <w:rsid w:val="00D1689E"/>
    <w:rsid w:val="00D16D97"/>
    <w:rsid w:val="00D16FD9"/>
    <w:rsid w:val="00D17AE9"/>
    <w:rsid w:val="00D2043D"/>
    <w:rsid w:val="00D21808"/>
    <w:rsid w:val="00D23B0A"/>
    <w:rsid w:val="00D24111"/>
    <w:rsid w:val="00D2459C"/>
    <w:rsid w:val="00D247C7"/>
    <w:rsid w:val="00D26196"/>
    <w:rsid w:val="00D263CB"/>
    <w:rsid w:val="00D27D4F"/>
    <w:rsid w:val="00D31CD7"/>
    <w:rsid w:val="00D31F57"/>
    <w:rsid w:val="00D32091"/>
    <w:rsid w:val="00D32D58"/>
    <w:rsid w:val="00D335C3"/>
    <w:rsid w:val="00D3438E"/>
    <w:rsid w:val="00D35A04"/>
    <w:rsid w:val="00D37815"/>
    <w:rsid w:val="00D37F06"/>
    <w:rsid w:val="00D401C3"/>
    <w:rsid w:val="00D41024"/>
    <w:rsid w:val="00D4223E"/>
    <w:rsid w:val="00D4271B"/>
    <w:rsid w:val="00D42E68"/>
    <w:rsid w:val="00D44923"/>
    <w:rsid w:val="00D45D1C"/>
    <w:rsid w:val="00D45E8E"/>
    <w:rsid w:val="00D45F63"/>
    <w:rsid w:val="00D471C2"/>
    <w:rsid w:val="00D4745C"/>
    <w:rsid w:val="00D477F4"/>
    <w:rsid w:val="00D47B07"/>
    <w:rsid w:val="00D51A2A"/>
    <w:rsid w:val="00D51CCB"/>
    <w:rsid w:val="00D54171"/>
    <w:rsid w:val="00D54835"/>
    <w:rsid w:val="00D55C7B"/>
    <w:rsid w:val="00D56579"/>
    <w:rsid w:val="00D56635"/>
    <w:rsid w:val="00D57B7A"/>
    <w:rsid w:val="00D57E9C"/>
    <w:rsid w:val="00D60149"/>
    <w:rsid w:val="00D610E2"/>
    <w:rsid w:val="00D62686"/>
    <w:rsid w:val="00D62C06"/>
    <w:rsid w:val="00D6459A"/>
    <w:rsid w:val="00D64AE2"/>
    <w:rsid w:val="00D64B29"/>
    <w:rsid w:val="00D65ACA"/>
    <w:rsid w:val="00D674F5"/>
    <w:rsid w:val="00D67C6F"/>
    <w:rsid w:val="00D70037"/>
    <w:rsid w:val="00D702B8"/>
    <w:rsid w:val="00D716FC"/>
    <w:rsid w:val="00D71EC5"/>
    <w:rsid w:val="00D73EF7"/>
    <w:rsid w:val="00D74095"/>
    <w:rsid w:val="00D75A91"/>
    <w:rsid w:val="00D808AC"/>
    <w:rsid w:val="00D8253F"/>
    <w:rsid w:val="00D827A3"/>
    <w:rsid w:val="00D8285D"/>
    <w:rsid w:val="00D82EDA"/>
    <w:rsid w:val="00D8329B"/>
    <w:rsid w:val="00D83A55"/>
    <w:rsid w:val="00D841A4"/>
    <w:rsid w:val="00D84C4C"/>
    <w:rsid w:val="00D85782"/>
    <w:rsid w:val="00D874B3"/>
    <w:rsid w:val="00D90B83"/>
    <w:rsid w:val="00D90F4E"/>
    <w:rsid w:val="00D9161A"/>
    <w:rsid w:val="00D91E26"/>
    <w:rsid w:val="00D92D72"/>
    <w:rsid w:val="00D92EAE"/>
    <w:rsid w:val="00D9343A"/>
    <w:rsid w:val="00D939CE"/>
    <w:rsid w:val="00D93BEC"/>
    <w:rsid w:val="00D949D6"/>
    <w:rsid w:val="00D95123"/>
    <w:rsid w:val="00D95A45"/>
    <w:rsid w:val="00D95B2A"/>
    <w:rsid w:val="00D9797D"/>
    <w:rsid w:val="00DA1111"/>
    <w:rsid w:val="00DA3401"/>
    <w:rsid w:val="00DA371D"/>
    <w:rsid w:val="00DA3F85"/>
    <w:rsid w:val="00DA524A"/>
    <w:rsid w:val="00DA5272"/>
    <w:rsid w:val="00DA5435"/>
    <w:rsid w:val="00DA5864"/>
    <w:rsid w:val="00DA7A0E"/>
    <w:rsid w:val="00DB1675"/>
    <w:rsid w:val="00DB35C0"/>
    <w:rsid w:val="00DB3793"/>
    <w:rsid w:val="00DB3D05"/>
    <w:rsid w:val="00DB50E8"/>
    <w:rsid w:val="00DB5583"/>
    <w:rsid w:val="00DB59B3"/>
    <w:rsid w:val="00DC0265"/>
    <w:rsid w:val="00DC07B3"/>
    <w:rsid w:val="00DC0DD3"/>
    <w:rsid w:val="00DC1130"/>
    <w:rsid w:val="00DC2915"/>
    <w:rsid w:val="00DC499A"/>
    <w:rsid w:val="00DC4C09"/>
    <w:rsid w:val="00DC4C5D"/>
    <w:rsid w:val="00DC4C76"/>
    <w:rsid w:val="00DC60E0"/>
    <w:rsid w:val="00DC613A"/>
    <w:rsid w:val="00DC635C"/>
    <w:rsid w:val="00DC671D"/>
    <w:rsid w:val="00DC6B28"/>
    <w:rsid w:val="00DC7201"/>
    <w:rsid w:val="00DC7565"/>
    <w:rsid w:val="00DD00FA"/>
    <w:rsid w:val="00DD11C5"/>
    <w:rsid w:val="00DD1549"/>
    <w:rsid w:val="00DD30BC"/>
    <w:rsid w:val="00DD3925"/>
    <w:rsid w:val="00DD45F1"/>
    <w:rsid w:val="00DD50E1"/>
    <w:rsid w:val="00DD5761"/>
    <w:rsid w:val="00DD5FC8"/>
    <w:rsid w:val="00DD6024"/>
    <w:rsid w:val="00DD771F"/>
    <w:rsid w:val="00DE026C"/>
    <w:rsid w:val="00DE10DD"/>
    <w:rsid w:val="00DE20C2"/>
    <w:rsid w:val="00DE322F"/>
    <w:rsid w:val="00DE3EE9"/>
    <w:rsid w:val="00DE4899"/>
    <w:rsid w:val="00DE5033"/>
    <w:rsid w:val="00DE523D"/>
    <w:rsid w:val="00DE59AE"/>
    <w:rsid w:val="00DE5ED5"/>
    <w:rsid w:val="00DE6850"/>
    <w:rsid w:val="00DE6AFC"/>
    <w:rsid w:val="00DE6D9B"/>
    <w:rsid w:val="00DE7166"/>
    <w:rsid w:val="00DE78C9"/>
    <w:rsid w:val="00DF13BE"/>
    <w:rsid w:val="00DF1A71"/>
    <w:rsid w:val="00DF1D4E"/>
    <w:rsid w:val="00DF247A"/>
    <w:rsid w:val="00DF5B04"/>
    <w:rsid w:val="00DF6D1B"/>
    <w:rsid w:val="00DF7436"/>
    <w:rsid w:val="00E016A9"/>
    <w:rsid w:val="00E01CF8"/>
    <w:rsid w:val="00E021E1"/>
    <w:rsid w:val="00E0336E"/>
    <w:rsid w:val="00E0345E"/>
    <w:rsid w:val="00E03620"/>
    <w:rsid w:val="00E037F4"/>
    <w:rsid w:val="00E047D1"/>
    <w:rsid w:val="00E04A50"/>
    <w:rsid w:val="00E05544"/>
    <w:rsid w:val="00E058FE"/>
    <w:rsid w:val="00E05A47"/>
    <w:rsid w:val="00E05E15"/>
    <w:rsid w:val="00E062B4"/>
    <w:rsid w:val="00E06905"/>
    <w:rsid w:val="00E06CD1"/>
    <w:rsid w:val="00E072CC"/>
    <w:rsid w:val="00E075A0"/>
    <w:rsid w:val="00E11463"/>
    <w:rsid w:val="00E11FFA"/>
    <w:rsid w:val="00E1267F"/>
    <w:rsid w:val="00E12BB9"/>
    <w:rsid w:val="00E13106"/>
    <w:rsid w:val="00E139FF"/>
    <w:rsid w:val="00E13BAD"/>
    <w:rsid w:val="00E164D3"/>
    <w:rsid w:val="00E16686"/>
    <w:rsid w:val="00E167CD"/>
    <w:rsid w:val="00E17D31"/>
    <w:rsid w:val="00E21B18"/>
    <w:rsid w:val="00E21D3D"/>
    <w:rsid w:val="00E22172"/>
    <w:rsid w:val="00E22B26"/>
    <w:rsid w:val="00E23A69"/>
    <w:rsid w:val="00E25354"/>
    <w:rsid w:val="00E25C07"/>
    <w:rsid w:val="00E26085"/>
    <w:rsid w:val="00E26477"/>
    <w:rsid w:val="00E26DF9"/>
    <w:rsid w:val="00E32191"/>
    <w:rsid w:val="00E323CF"/>
    <w:rsid w:val="00E33D81"/>
    <w:rsid w:val="00E33FE2"/>
    <w:rsid w:val="00E347BC"/>
    <w:rsid w:val="00E34C0E"/>
    <w:rsid w:val="00E377DE"/>
    <w:rsid w:val="00E37BB0"/>
    <w:rsid w:val="00E409F9"/>
    <w:rsid w:val="00E40D42"/>
    <w:rsid w:val="00E40DBA"/>
    <w:rsid w:val="00E40F65"/>
    <w:rsid w:val="00E41032"/>
    <w:rsid w:val="00E411EA"/>
    <w:rsid w:val="00E42986"/>
    <w:rsid w:val="00E43025"/>
    <w:rsid w:val="00E462FB"/>
    <w:rsid w:val="00E47266"/>
    <w:rsid w:val="00E5033F"/>
    <w:rsid w:val="00E5037F"/>
    <w:rsid w:val="00E50F38"/>
    <w:rsid w:val="00E52982"/>
    <w:rsid w:val="00E52B5F"/>
    <w:rsid w:val="00E52E23"/>
    <w:rsid w:val="00E5357E"/>
    <w:rsid w:val="00E54D61"/>
    <w:rsid w:val="00E54F14"/>
    <w:rsid w:val="00E5556B"/>
    <w:rsid w:val="00E556D3"/>
    <w:rsid w:val="00E55AB0"/>
    <w:rsid w:val="00E55F37"/>
    <w:rsid w:val="00E563AD"/>
    <w:rsid w:val="00E56B75"/>
    <w:rsid w:val="00E56D4E"/>
    <w:rsid w:val="00E57647"/>
    <w:rsid w:val="00E57940"/>
    <w:rsid w:val="00E605D1"/>
    <w:rsid w:val="00E609D1"/>
    <w:rsid w:val="00E60FFD"/>
    <w:rsid w:val="00E6180F"/>
    <w:rsid w:val="00E61C41"/>
    <w:rsid w:val="00E62C1A"/>
    <w:rsid w:val="00E63DAE"/>
    <w:rsid w:val="00E64616"/>
    <w:rsid w:val="00E65554"/>
    <w:rsid w:val="00E657E9"/>
    <w:rsid w:val="00E67093"/>
    <w:rsid w:val="00E67599"/>
    <w:rsid w:val="00E702E7"/>
    <w:rsid w:val="00E702FE"/>
    <w:rsid w:val="00E703FB"/>
    <w:rsid w:val="00E70475"/>
    <w:rsid w:val="00E71624"/>
    <w:rsid w:val="00E73159"/>
    <w:rsid w:val="00E74AF2"/>
    <w:rsid w:val="00E757F9"/>
    <w:rsid w:val="00E77629"/>
    <w:rsid w:val="00E80468"/>
    <w:rsid w:val="00E80746"/>
    <w:rsid w:val="00E80BDD"/>
    <w:rsid w:val="00E81BB2"/>
    <w:rsid w:val="00E8338C"/>
    <w:rsid w:val="00E84AAA"/>
    <w:rsid w:val="00E84FD6"/>
    <w:rsid w:val="00E85CC7"/>
    <w:rsid w:val="00E86E17"/>
    <w:rsid w:val="00E87790"/>
    <w:rsid w:val="00E87CBD"/>
    <w:rsid w:val="00E901C1"/>
    <w:rsid w:val="00E903A7"/>
    <w:rsid w:val="00E907C0"/>
    <w:rsid w:val="00E92C49"/>
    <w:rsid w:val="00E92C64"/>
    <w:rsid w:val="00E9328E"/>
    <w:rsid w:val="00E93434"/>
    <w:rsid w:val="00E9356A"/>
    <w:rsid w:val="00E93B58"/>
    <w:rsid w:val="00E9444C"/>
    <w:rsid w:val="00E94B6A"/>
    <w:rsid w:val="00E9736F"/>
    <w:rsid w:val="00E97E49"/>
    <w:rsid w:val="00E97FAD"/>
    <w:rsid w:val="00EA0120"/>
    <w:rsid w:val="00EA08BD"/>
    <w:rsid w:val="00EA0C0D"/>
    <w:rsid w:val="00EA181D"/>
    <w:rsid w:val="00EA1C45"/>
    <w:rsid w:val="00EA2736"/>
    <w:rsid w:val="00EA2CB0"/>
    <w:rsid w:val="00EA361F"/>
    <w:rsid w:val="00EA6159"/>
    <w:rsid w:val="00EA66F5"/>
    <w:rsid w:val="00EB01A8"/>
    <w:rsid w:val="00EB2523"/>
    <w:rsid w:val="00EB431F"/>
    <w:rsid w:val="00EB4E1E"/>
    <w:rsid w:val="00EB519F"/>
    <w:rsid w:val="00EB55D7"/>
    <w:rsid w:val="00EB5D8E"/>
    <w:rsid w:val="00EB7295"/>
    <w:rsid w:val="00EB7296"/>
    <w:rsid w:val="00EC08DD"/>
    <w:rsid w:val="00EC1117"/>
    <w:rsid w:val="00EC14C3"/>
    <w:rsid w:val="00EC216B"/>
    <w:rsid w:val="00EC2897"/>
    <w:rsid w:val="00EC2BA7"/>
    <w:rsid w:val="00EC3548"/>
    <w:rsid w:val="00EC3720"/>
    <w:rsid w:val="00EC3EA7"/>
    <w:rsid w:val="00EC40D9"/>
    <w:rsid w:val="00EC42D4"/>
    <w:rsid w:val="00EC6314"/>
    <w:rsid w:val="00EC6E81"/>
    <w:rsid w:val="00EC7BC8"/>
    <w:rsid w:val="00ED098E"/>
    <w:rsid w:val="00ED0C0D"/>
    <w:rsid w:val="00ED1883"/>
    <w:rsid w:val="00ED2687"/>
    <w:rsid w:val="00ED3DBA"/>
    <w:rsid w:val="00ED466D"/>
    <w:rsid w:val="00ED5CF8"/>
    <w:rsid w:val="00ED6588"/>
    <w:rsid w:val="00EE03DD"/>
    <w:rsid w:val="00EE0639"/>
    <w:rsid w:val="00EE096A"/>
    <w:rsid w:val="00EE1566"/>
    <w:rsid w:val="00EE28AE"/>
    <w:rsid w:val="00EE2964"/>
    <w:rsid w:val="00EE4A7F"/>
    <w:rsid w:val="00EE5717"/>
    <w:rsid w:val="00EE615D"/>
    <w:rsid w:val="00EE6DF6"/>
    <w:rsid w:val="00EE6F10"/>
    <w:rsid w:val="00EE788C"/>
    <w:rsid w:val="00EF052F"/>
    <w:rsid w:val="00EF2134"/>
    <w:rsid w:val="00EF2B05"/>
    <w:rsid w:val="00EF3449"/>
    <w:rsid w:val="00EF39EA"/>
    <w:rsid w:val="00EF4D69"/>
    <w:rsid w:val="00EF51CD"/>
    <w:rsid w:val="00EF55DA"/>
    <w:rsid w:val="00EF560B"/>
    <w:rsid w:val="00EF5928"/>
    <w:rsid w:val="00EF6FB6"/>
    <w:rsid w:val="00EF7702"/>
    <w:rsid w:val="00F00C5E"/>
    <w:rsid w:val="00F0346B"/>
    <w:rsid w:val="00F06992"/>
    <w:rsid w:val="00F06AAF"/>
    <w:rsid w:val="00F07874"/>
    <w:rsid w:val="00F1005E"/>
    <w:rsid w:val="00F116E8"/>
    <w:rsid w:val="00F1192B"/>
    <w:rsid w:val="00F1301E"/>
    <w:rsid w:val="00F131C0"/>
    <w:rsid w:val="00F13286"/>
    <w:rsid w:val="00F14180"/>
    <w:rsid w:val="00F15579"/>
    <w:rsid w:val="00F1587C"/>
    <w:rsid w:val="00F15C32"/>
    <w:rsid w:val="00F1709D"/>
    <w:rsid w:val="00F174FD"/>
    <w:rsid w:val="00F17A33"/>
    <w:rsid w:val="00F20DFB"/>
    <w:rsid w:val="00F21140"/>
    <w:rsid w:val="00F2263E"/>
    <w:rsid w:val="00F22AEF"/>
    <w:rsid w:val="00F22F5B"/>
    <w:rsid w:val="00F23730"/>
    <w:rsid w:val="00F23C5E"/>
    <w:rsid w:val="00F24103"/>
    <w:rsid w:val="00F24259"/>
    <w:rsid w:val="00F2431D"/>
    <w:rsid w:val="00F24665"/>
    <w:rsid w:val="00F24D45"/>
    <w:rsid w:val="00F25C87"/>
    <w:rsid w:val="00F25EDC"/>
    <w:rsid w:val="00F25FC1"/>
    <w:rsid w:val="00F26951"/>
    <w:rsid w:val="00F279D8"/>
    <w:rsid w:val="00F30CAC"/>
    <w:rsid w:val="00F324A4"/>
    <w:rsid w:val="00F335EA"/>
    <w:rsid w:val="00F3429D"/>
    <w:rsid w:val="00F34BF4"/>
    <w:rsid w:val="00F369F3"/>
    <w:rsid w:val="00F36EDC"/>
    <w:rsid w:val="00F36F8E"/>
    <w:rsid w:val="00F37628"/>
    <w:rsid w:val="00F37A95"/>
    <w:rsid w:val="00F37B56"/>
    <w:rsid w:val="00F37E5A"/>
    <w:rsid w:val="00F400AB"/>
    <w:rsid w:val="00F40171"/>
    <w:rsid w:val="00F40222"/>
    <w:rsid w:val="00F40C19"/>
    <w:rsid w:val="00F4236D"/>
    <w:rsid w:val="00F423BF"/>
    <w:rsid w:val="00F423EC"/>
    <w:rsid w:val="00F431EF"/>
    <w:rsid w:val="00F45041"/>
    <w:rsid w:val="00F453F2"/>
    <w:rsid w:val="00F46C86"/>
    <w:rsid w:val="00F4761B"/>
    <w:rsid w:val="00F5062C"/>
    <w:rsid w:val="00F506BE"/>
    <w:rsid w:val="00F521BD"/>
    <w:rsid w:val="00F536CA"/>
    <w:rsid w:val="00F53A5E"/>
    <w:rsid w:val="00F53AF3"/>
    <w:rsid w:val="00F5503C"/>
    <w:rsid w:val="00F57533"/>
    <w:rsid w:val="00F575D5"/>
    <w:rsid w:val="00F57604"/>
    <w:rsid w:val="00F576CD"/>
    <w:rsid w:val="00F62A25"/>
    <w:rsid w:val="00F62A41"/>
    <w:rsid w:val="00F632A0"/>
    <w:rsid w:val="00F63502"/>
    <w:rsid w:val="00F6475D"/>
    <w:rsid w:val="00F6476F"/>
    <w:rsid w:val="00F65C4E"/>
    <w:rsid w:val="00F66B48"/>
    <w:rsid w:val="00F67FE8"/>
    <w:rsid w:val="00F700CB"/>
    <w:rsid w:val="00F700DA"/>
    <w:rsid w:val="00F702E3"/>
    <w:rsid w:val="00F70D71"/>
    <w:rsid w:val="00F70EF4"/>
    <w:rsid w:val="00F723A4"/>
    <w:rsid w:val="00F7318E"/>
    <w:rsid w:val="00F73473"/>
    <w:rsid w:val="00F74CDE"/>
    <w:rsid w:val="00F74EC5"/>
    <w:rsid w:val="00F761AD"/>
    <w:rsid w:val="00F7668B"/>
    <w:rsid w:val="00F776E0"/>
    <w:rsid w:val="00F803E6"/>
    <w:rsid w:val="00F817D7"/>
    <w:rsid w:val="00F820DE"/>
    <w:rsid w:val="00F82C7C"/>
    <w:rsid w:val="00F84395"/>
    <w:rsid w:val="00F84D8E"/>
    <w:rsid w:val="00F85084"/>
    <w:rsid w:val="00F869A5"/>
    <w:rsid w:val="00F90E79"/>
    <w:rsid w:val="00F91F7F"/>
    <w:rsid w:val="00F922A1"/>
    <w:rsid w:val="00F931D4"/>
    <w:rsid w:val="00F94E14"/>
    <w:rsid w:val="00F95178"/>
    <w:rsid w:val="00F9542D"/>
    <w:rsid w:val="00F95F40"/>
    <w:rsid w:val="00F96471"/>
    <w:rsid w:val="00F979BF"/>
    <w:rsid w:val="00FA0457"/>
    <w:rsid w:val="00FA0592"/>
    <w:rsid w:val="00FA0C4F"/>
    <w:rsid w:val="00FA0CD3"/>
    <w:rsid w:val="00FA3081"/>
    <w:rsid w:val="00FA3231"/>
    <w:rsid w:val="00FA3258"/>
    <w:rsid w:val="00FA3826"/>
    <w:rsid w:val="00FA55BD"/>
    <w:rsid w:val="00FA6104"/>
    <w:rsid w:val="00FA6D15"/>
    <w:rsid w:val="00FA754C"/>
    <w:rsid w:val="00FA7643"/>
    <w:rsid w:val="00FB01E7"/>
    <w:rsid w:val="00FB17E6"/>
    <w:rsid w:val="00FB2B41"/>
    <w:rsid w:val="00FB3B02"/>
    <w:rsid w:val="00FB3F7E"/>
    <w:rsid w:val="00FB44F9"/>
    <w:rsid w:val="00FB4935"/>
    <w:rsid w:val="00FB5779"/>
    <w:rsid w:val="00FB6024"/>
    <w:rsid w:val="00FB6197"/>
    <w:rsid w:val="00FB6A14"/>
    <w:rsid w:val="00FB6C8C"/>
    <w:rsid w:val="00FB71F9"/>
    <w:rsid w:val="00FB7C40"/>
    <w:rsid w:val="00FC015E"/>
    <w:rsid w:val="00FC0618"/>
    <w:rsid w:val="00FC22AB"/>
    <w:rsid w:val="00FC3E03"/>
    <w:rsid w:val="00FC51AE"/>
    <w:rsid w:val="00FC6A92"/>
    <w:rsid w:val="00FC6D50"/>
    <w:rsid w:val="00FC6E19"/>
    <w:rsid w:val="00FC71A3"/>
    <w:rsid w:val="00FC7E6C"/>
    <w:rsid w:val="00FD0565"/>
    <w:rsid w:val="00FD0758"/>
    <w:rsid w:val="00FD0F6F"/>
    <w:rsid w:val="00FD1DD0"/>
    <w:rsid w:val="00FD2325"/>
    <w:rsid w:val="00FD33FA"/>
    <w:rsid w:val="00FD3A7B"/>
    <w:rsid w:val="00FD49A6"/>
    <w:rsid w:val="00FD4F22"/>
    <w:rsid w:val="00FD5BA7"/>
    <w:rsid w:val="00FD5F0A"/>
    <w:rsid w:val="00FD6DDD"/>
    <w:rsid w:val="00FD7B3C"/>
    <w:rsid w:val="00FE0287"/>
    <w:rsid w:val="00FE0BCA"/>
    <w:rsid w:val="00FE12B6"/>
    <w:rsid w:val="00FE1DBC"/>
    <w:rsid w:val="00FE234A"/>
    <w:rsid w:val="00FE2506"/>
    <w:rsid w:val="00FE2EEE"/>
    <w:rsid w:val="00FE4115"/>
    <w:rsid w:val="00FE44A4"/>
    <w:rsid w:val="00FE6040"/>
    <w:rsid w:val="00FE6145"/>
    <w:rsid w:val="00FE6D12"/>
    <w:rsid w:val="00FF009A"/>
    <w:rsid w:val="00FF1112"/>
    <w:rsid w:val="00FF178B"/>
    <w:rsid w:val="00FF1EC1"/>
    <w:rsid w:val="00FF2FCC"/>
    <w:rsid w:val="00FF352A"/>
    <w:rsid w:val="00FF3F59"/>
    <w:rsid w:val="00FF4B69"/>
    <w:rsid w:val="00FF4F3F"/>
    <w:rsid w:val="00FF62FC"/>
    <w:rsid w:val="00FF6F43"/>
    <w:rsid w:val="00FF70C9"/>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black"/>
    </o:shapedefaults>
    <o:shapelayout v:ext="edit">
      <o:idmap v:ext="edit" data="1"/>
    </o:shapelayout>
  </w:shapeDefaults>
  <w:decimalSymbol w:val="."/>
  <w:listSeparator w:val=","/>
  <w14:docId w14:val="7CD5364B"/>
  <w15:docId w15:val="{CC2B238D-AD2A-482C-BE18-533C9B9A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635"/>
    <w:rPr>
      <w:sz w:val="24"/>
      <w:szCs w:val="24"/>
      <w:lang w:eastAsia="en-US"/>
    </w:rPr>
  </w:style>
  <w:style w:type="paragraph" w:styleId="Heading1">
    <w:name w:val="heading 1"/>
    <w:basedOn w:val="Normal"/>
    <w:next w:val="Normal"/>
    <w:link w:val="Heading1Char"/>
    <w:qFormat/>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5"/>
      </w:numPr>
      <w:spacing w:before="240" w:after="60"/>
      <w:outlineLvl w:val="1"/>
    </w:pPr>
    <w:rPr>
      <w:rFonts w:ascii="Arial" w:hAnsi="Arial" w:cs="Arial"/>
      <w:b/>
      <w:bCs/>
      <w:i/>
      <w:iCs/>
      <w:sz w:val="28"/>
      <w:szCs w:val="28"/>
    </w:rPr>
  </w:style>
  <w:style w:type="paragraph" w:styleId="Heading3">
    <w:name w:val="heading 3"/>
    <w:aliases w:val="Minor,Oscar Faber 3,Numbered para,Mia,Mia1,Level 1 - 1,Level 2.1,Mi,Headline,Section SubHeading"/>
    <w:basedOn w:val="Normal"/>
    <w:next w:val="Normal"/>
    <w:link w:val="Heading3Char"/>
    <w:qFormat/>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uiPriority w:val="99"/>
    <w:pPr>
      <w:jc w:val="both"/>
    </w:pPr>
    <w:rPr>
      <w:rFonts w:ascii="Arial" w:hAnsi="Arial"/>
      <w:sz w:val="22"/>
      <w:lang w:eastAsia="en-US"/>
    </w:rPr>
  </w:style>
  <w:style w:type="paragraph" w:customStyle="1" w:styleId="00-Bullet-BB">
    <w:name w:val="00-Bullet-BB"/>
    <w:basedOn w:val="00-Normal-BB"/>
    <w:pPr>
      <w:numPr>
        <w:numId w:val="1"/>
      </w:numPr>
      <w:ind w:left="0" w:firstLine="0"/>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pPr>
    <w:rPr>
      <w:caps w:val="0"/>
    </w:rPr>
  </w:style>
  <w:style w:type="paragraph" w:customStyle="1" w:styleId="01-NormInd1-BB">
    <w:name w:val="01-NormInd1-BB"/>
    <w:basedOn w:val="00-Normal-BB"/>
    <w:link w:val="01-NormInd1-BBChar"/>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link w:val="01-NormInd2-BBChar"/>
    <w:pPr>
      <w:ind w:left="1440"/>
    </w:pPr>
  </w:style>
  <w:style w:type="paragraph" w:customStyle="1" w:styleId="01-Bullet2-BB">
    <w:name w:val="01-Bullet2-BB"/>
    <w:basedOn w:val="01-NormInd2-BB"/>
    <w:pPr>
      <w:numPr>
        <w:ilvl w:val="1"/>
        <w:numId w:val="2"/>
      </w:numPr>
    </w:pPr>
  </w:style>
  <w:style w:type="paragraph" w:customStyle="1" w:styleId="01-NormInd3-BB">
    <w:name w:val="01-NormInd3-BB"/>
    <w:basedOn w:val="00-Normal-BB"/>
    <w:link w:val="01-NormInd3-BBChar"/>
    <w:pPr>
      <w:ind w:left="2880"/>
    </w:pPr>
  </w:style>
  <w:style w:type="paragraph" w:customStyle="1" w:styleId="01-Bullet3-BB">
    <w:name w:val="01-Bullet3-BB"/>
    <w:basedOn w:val="01-NormInd3-BB"/>
    <w:pPr>
      <w:numPr>
        <w:ilvl w:val="2"/>
        <w:numId w:val="2"/>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2"/>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2"/>
      </w:numPr>
    </w:pPr>
  </w:style>
  <w:style w:type="paragraph" w:customStyle="1" w:styleId="01-Level1-BB">
    <w:name w:val="01-Level1-BB"/>
    <w:basedOn w:val="00-Normal-BB"/>
    <w:next w:val="01-NormInd1-BB"/>
    <w:pPr>
      <w:numPr>
        <w:numId w:val="3"/>
      </w:numPr>
    </w:pPr>
    <w:rPr>
      <w:b/>
    </w:rPr>
  </w:style>
  <w:style w:type="paragraph" w:customStyle="1" w:styleId="01-Level2-BB">
    <w:name w:val="01-Level2-BB"/>
    <w:basedOn w:val="00-Normal-BB"/>
    <w:next w:val="01-NormInd2-BB"/>
    <w:pPr>
      <w:numPr>
        <w:ilvl w:val="1"/>
        <w:numId w:val="3"/>
      </w:numPr>
    </w:pPr>
  </w:style>
  <w:style w:type="paragraph" w:customStyle="1" w:styleId="01-Level3-BB">
    <w:name w:val="01-Level3-BB"/>
    <w:basedOn w:val="00-Normal-BB"/>
    <w:next w:val="01-NormInd3-BB"/>
    <w:pPr>
      <w:numPr>
        <w:ilvl w:val="2"/>
        <w:numId w:val="3"/>
      </w:numPr>
    </w:pPr>
  </w:style>
  <w:style w:type="paragraph" w:customStyle="1" w:styleId="01-Level4-BB">
    <w:name w:val="01-Level4-BB"/>
    <w:basedOn w:val="00-Normal-BB"/>
    <w:next w:val="01-NormInd4-BB"/>
    <w:pPr>
      <w:numPr>
        <w:ilvl w:val="3"/>
        <w:numId w:val="3"/>
      </w:numPr>
    </w:pPr>
  </w:style>
  <w:style w:type="paragraph" w:customStyle="1" w:styleId="01-Level5-BB">
    <w:name w:val="01-Level5-BB"/>
    <w:basedOn w:val="00-Normal-BB"/>
    <w:next w:val="01-NormInd5-BB"/>
    <w:pPr>
      <w:numPr>
        <w:ilvl w:val="4"/>
        <w:numId w:val="3"/>
      </w:numPr>
    </w:pPr>
  </w:style>
  <w:style w:type="paragraph" w:customStyle="1" w:styleId="02-Level1-BB">
    <w:name w:val="02-Level1-BB"/>
    <w:basedOn w:val="00-Normal-BB"/>
    <w:next w:val="02-NormInd1-BB"/>
    <w:link w:val="02-Level1-BBChar"/>
    <w:pPr>
      <w:numPr>
        <w:numId w:val="4"/>
      </w:numPr>
    </w:pPr>
    <w:rPr>
      <w:b/>
    </w:rPr>
  </w:style>
  <w:style w:type="paragraph" w:customStyle="1" w:styleId="02-Level2-BB">
    <w:name w:val="02-Level2-BB"/>
    <w:basedOn w:val="00-Normal-BB"/>
    <w:next w:val="02-NormInd2-BB"/>
    <w:pPr>
      <w:numPr>
        <w:ilvl w:val="1"/>
        <w:numId w:val="4"/>
      </w:numPr>
    </w:pPr>
  </w:style>
  <w:style w:type="paragraph" w:customStyle="1" w:styleId="02-Level3-BB">
    <w:name w:val="02-Level3-BB"/>
    <w:basedOn w:val="00-Normal-BB"/>
    <w:next w:val="02-NormInd3-BB"/>
    <w:pPr>
      <w:numPr>
        <w:ilvl w:val="2"/>
        <w:numId w:val="4"/>
      </w:numPr>
    </w:pPr>
  </w:style>
  <w:style w:type="paragraph" w:customStyle="1" w:styleId="02-Level4-BB">
    <w:name w:val="02-Level4-BB"/>
    <w:basedOn w:val="00-Normal-BB"/>
    <w:next w:val="02-NormInd4-BB"/>
    <w:pPr>
      <w:numPr>
        <w:ilvl w:val="3"/>
        <w:numId w:val="4"/>
      </w:numPr>
    </w:pPr>
  </w:style>
  <w:style w:type="paragraph" w:customStyle="1" w:styleId="02-Level5-BB">
    <w:name w:val="02-Level5-BB"/>
    <w:basedOn w:val="00-Normal-BB"/>
    <w:next w:val="02-NormInd5-BB"/>
    <w:pPr>
      <w:numPr>
        <w:ilvl w:val="4"/>
        <w:numId w:val="4"/>
      </w:numPr>
      <w:tabs>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8"/>
      </w:numPr>
    </w:pPr>
    <w:rPr>
      <w:b/>
    </w:rPr>
  </w:style>
  <w:style w:type="paragraph" w:customStyle="1" w:styleId="03-Level2-BB">
    <w:name w:val="03-Level2-BB"/>
    <w:basedOn w:val="00-Normal-BB"/>
    <w:next w:val="03-NormInd2-BB"/>
    <w:pPr>
      <w:numPr>
        <w:ilvl w:val="1"/>
        <w:numId w:val="8"/>
      </w:numPr>
    </w:pPr>
  </w:style>
  <w:style w:type="paragraph" w:customStyle="1" w:styleId="03-Level3-BB">
    <w:name w:val="03-Level3-BB"/>
    <w:basedOn w:val="00-Normal-BB"/>
    <w:next w:val="03-NormInd3-BB"/>
    <w:pPr>
      <w:numPr>
        <w:ilvl w:val="2"/>
        <w:numId w:val="8"/>
      </w:numPr>
      <w:tabs>
        <w:tab w:val="left" w:pos="2160"/>
      </w:tabs>
    </w:pPr>
  </w:style>
  <w:style w:type="paragraph" w:customStyle="1" w:styleId="03-Level4-BB">
    <w:name w:val="03-Level4-BB"/>
    <w:basedOn w:val="00-Normal-BB"/>
    <w:next w:val="03-NormInd4-BB"/>
    <w:pPr>
      <w:numPr>
        <w:ilvl w:val="3"/>
        <w:numId w:val="8"/>
      </w:numPr>
    </w:pPr>
  </w:style>
  <w:style w:type="paragraph" w:customStyle="1" w:styleId="03-Level5-BB">
    <w:name w:val="03-Level5-BB"/>
    <w:basedOn w:val="00-Normal-BB"/>
    <w:next w:val="03-NormInd5-BB"/>
    <w:pPr>
      <w:numPr>
        <w:ilvl w:val="4"/>
        <w:numId w:val="8"/>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6"/>
      </w:numPr>
    </w:pPr>
  </w:style>
  <w:style w:type="paragraph" w:customStyle="1" w:styleId="02-Bullet1-BB">
    <w:name w:val="02-Bullet1-BB"/>
    <w:basedOn w:val="01-NormInd1-BB"/>
    <w:pPr>
      <w:numPr>
        <w:numId w:val="7"/>
      </w:numPr>
    </w:pPr>
  </w:style>
  <w:style w:type="paragraph" w:customStyle="1" w:styleId="02-Bullet2-BB">
    <w:name w:val="02-Bullet2-BB"/>
    <w:basedOn w:val="01-NormInd2-BB"/>
    <w:pPr>
      <w:numPr>
        <w:ilvl w:val="1"/>
        <w:numId w:val="7"/>
      </w:numPr>
    </w:pPr>
  </w:style>
  <w:style w:type="paragraph" w:customStyle="1" w:styleId="02-Bullet3-BB">
    <w:name w:val="02-Bullet3-BB"/>
    <w:basedOn w:val="01-NormInd3-BB"/>
    <w:pPr>
      <w:numPr>
        <w:ilvl w:val="2"/>
        <w:numId w:val="7"/>
      </w:numPr>
    </w:pPr>
  </w:style>
  <w:style w:type="paragraph" w:customStyle="1" w:styleId="02-Bullet4-BB">
    <w:name w:val="02-Bullet4-BB"/>
    <w:basedOn w:val="01-NormInd4-BB"/>
    <w:pPr>
      <w:numPr>
        <w:ilvl w:val="3"/>
        <w:numId w:val="7"/>
      </w:numPr>
      <w:tabs>
        <w:tab w:val="clear" w:pos="3575"/>
        <w:tab w:val="left" w:pos="3572"/>
      </w:tabs>
    </w:pPr>
  </w:style>
  <w:style w:type="paragraph" w:customStyle="1" w:styleId="02-Bullet5-BB">
    <w:name w:val="02-Bullet5-BB"/>
    <w:basedOn w:val="01-NormInd5-BB"/>
    <w:pPr>
      <w:numPr>
        <w:ilvl w:val="4"/>
        <w:numId w:val="7"/>
      </w:numPr>
      <w:tabs>
        <w:tab w:val="clear" w:pos="4369"/>
        <w:tab w:val="left" w:pos="4366"/>
      </w:tabs>
    </w:pPr>
  </w:style>
  <w:style w:type="paragraph" w:customStyle="1" w:styleId="03-Bullet1-BB">
    <w:name w:val="03-Bullet1-BB"/>
    <w:basedOn w:val="03-NormInd1-BB"/>
    <w:pPr>
      <w:numPr>
        <w:numId w:val="9"/>
      </w:numPr>
    </w:pPr>
  </w:style>
  <w:style w:type="paragraph" w:customStyle="1" w:styleId="03-Bullet2-BB">
    <w:name w:val="03-Bullet2-BB"/>
    <w:basedOn w:val="03-NormInd2-BB"/>
    <w:pPr>
      <w:numPr>
        <w:ilvl w:val="1"/>
        <w:numId w:val="9"/>
      </w:numPr>
    </w:pPr>
  </w:style>
  <w:style w:type="paragraph" w:customStyle="1" w:styleId="03-Bullet3-BB">
    <w:name w:val="03-Bullet3-BB"/>
    <w:basedOn w:val="01-NormInd3-BB"/>
    <w:pPr>
      <w:numPr>
        <w:ilvl w:val="2"/>
        <w:numId w:val="9"/>
      </w:numPr>
    </w:pPr>
  </w:style>
  <w:style w:type="paragraph" w:customStyle="1" w:styleId="03-Bullet4-BB">
    <w:name w:val="03-Bullet4-BB"/>
    <w:basedOn w:val="03-NormInd4-BB"/>
    <w:pPr>
      <w:numPr>
        <w:ilvl w:val="3"/>
        <w:numId w:val="9"/>
      </w:numPr>
    </w:pPr>
  </w:style>
  <w:style w:type="paragraph" w:styleId="TOC3">
    <w:name w:val="toc 3"/>
    <w:basedOn w:val="TOC2"/>
    <w:next w:val="00-Normal-BB"/>
    <w:uiPriority w:val="39"/>
    <w:qFormat/>
    <w:pPr>
      <w:ind w:left="0"/>
    </w:pPr>
    <w:rPr>
      <w:b/>
      <w:caps/>
    </w:rPr>
  </w:style>
  <w:style w:type="paragraph" w:customStyle="1" w:styleId="03-Bullet5-BB">
    <w:name w:val="03-Bullet5-BB"/>
    <w:basedOn w:val="03-NormInd5-BB"/>
    <w:pPr>
      <w:numPr>
        <w:ilvl w:val="4"/>
        <w:numId w:val="9"/>
      </w:numPr>
    </w:pPr>
  </w:style>
  <w:style w:type="character" w:styleId="PageNumber">
    <w:name w:val="page number"/>
    <w:uiPriority w:val="99"/>
    <w:rPr>
      <w:rFonts w:ascii="Arial" w:hAnsi="Arial"/>
      <w:sz w:val="22"/>
    </w:rPr>
  </w:style>
  <w:style w:type="paragraph" w:styleId="TOC1">
    <w:name w:val="toc 1"/>
    <w:basedOn w:val="00-Normal-BB"/>
    <w:next w:val="00-Normal-BB"/>
    <w:uiPriority w:val="39"/>
    <w:qFormat/>
    <w:pPr>
      <w:tabs>
        <w:tab w:val="left" w:pos="425"/>
        <w:tab w:val="right" w:leader="dot" w:pos="9628"/>
      </w:tabs>
      <w:spacing w:line="360" w:lineRule="auto"/>
    </w:pPr>
    <w:rPr>
      <w:b/>
    </w:rPr>
  </w:style>
  <w:style w:type="paragraph" w:styleId="TOC2">
    <w:name w:val="toc 2"/>
    <w:basedOn w:val="TOC1"/>
    <w:next w:val="00-Normal-BB"/>
    <w:uiPriority w:val="39"/>
    <w:qFormat/>
    <w:pPr>
      <w:tabs>
        <w:tab w:val="clear" w:pos="425"/>
        <w:tab w:val="left" w:pos="851"/>
      </w:tabs>
      <w:ind w:left="425"/>
    </w:pPr>
    <w:rPr>
      <w:b w:val="0"/>
    </w:rPr>
  </w:style>
  <w:style w:type="paragraph" w:styleId="TOC4">
    <w:name w:val="toc 4"/>
    <w:basedOn w:val="TOC3"/>
    <w:next w:val="00-Normal-BB"/>
    <w:uiPriority w:val="39"/>
    <w:rPr>
      <w:caps w:val="0"/>
    </w:rPr>
  </w:style>
  <w:style w:type="paragraph" w:customStyle="1" w:styleId="01-ScheduleHeading">
    <w:name w:val="01-ScheduleHeading"/>
    <w:basedOn w:val="00-Normal-BB"/>
    <w:next w:val="00-Normal-BB"/>
    <w:pPr>
      <w:pageBreakBefore/>
    </w:pPr>
    <w:rPr>
      <w:b/>
      <w:caps/>
    </w:rPr>
  </w:style>
  <w:style w:type="paragraph" w:customStyle="1" w:styleId="01-S-Level1-BB">
    <w:name w:val="01-S-Level1-BB"/>
    <w:basedOn w:val="00-Normal-BB"/>
    <w:next w:val="01-NormInd1-BB"/>
    <w:link w:val="01-S-Level1-BBCha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rPr>
      <w:rFonts w:ascii="Arial" w:hAnsi="Arial"/>
      <w:sz w:val="22"/>
    </w:rPr>
  </w:style>
  <w:style w:type="paragraph" w:customStyle="1" w:styleId="02-ScheduleHeading">
    <w:name w:val="02-ScheduleHeading"/>
    <w:basedOn w:val="00-Normal-BB"/>
    <w:next w:val="00-Normal-BB"/>
    <w:pPr>
      <w:pageBreakBefore/>
      <w:numPr>
        <w:numId w:val="11"/>
      </w:numPr>
    </w:pPr>
    <w:rPr>
      <w:b/>
      <w:caps/>
    </w:rPr>
  </w:style>
  <w:style w:type="paragraph" w:customStyle="1" w:styleId="02-S-Level1-BB">
    <w:name w:val="02-S-Level1-BB"/>
    <w:basedOn w:val="00-Normal-BB"/>
    <w:next w:val="02-NormInd1-BB"/>
    <w:pPr>
      <w:numPr>
        <w:ilvl w:val="2"/>
        <w:numId w:val="11"/>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12"/>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12"/>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uiPriority w:val="39"/>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13"/>
      </w:numPr>
    </w:pPr>
    <w:rPr>
      <w:b/>
      <w:caps/>
    </w:rPr>
  </w:style>
  <w:style w:type="paragraph" w:styleId="FootnoteText">
    <w:name w:val="footnote text"/>
    <w:basedOn w:val="00-Normal-BB"/>
    <w:link w:val="FootnoteTextChar"/>
    <w:uiPriority w:val="99"/>
    <w:rPr>
      <w:sz w:val="20"/>
    </w:rPr>
  </w:style>
  <w:style w:type="paragraph" w:customStyle="1" w:styleId="BodyText1">
    <w:name w:val="BodyText1"/>
    <w:basedOn w:val="Normal"/>
    <w:pPr>
      <w:spacing w:before="120" w:line="360" w:lineRule="auto"/>
      <w:ind w:left="851"/>
      <w:jc w:val="both"/>
    </w:pPr>
    <w:rPr>
      <w:rFonts w:ascii="Arial" w:hAnsi="Arial" w:cs="Arial"/>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paragraph" w:styleId="BodyTextIndent">
    <w:name w:val="Body Text Indent"/>
    <w:basedOn w:val="Normal"/>
    <w:pPr>
      <w:ind w:left="720"/>
      <w:jc w:val="both"/>
    </w:pPr>
    <w:rPr>
      <w:rFonts w:ascii="Tahoma" w:hAnsi="Tahoma" w:cs="Tahoma"/>
      <w:sz w:val="22"/>
      <w:szCs w:val="22"/>
    </w:rPr>
  </w:style>
  <w:style w:type="paragraph" w:styleId="BodyText2">
    <w:name w:val="Body Text 2"/>
    <w:basedOn w:val="Normal"/>
    <w:pPr>
      <w:spacing w:after="120" w:line="480" w:lineRule="auto"/>
    </w:pPr>
    <w:rPr>
      <w:rFonts w:ascii="Arial" w:hAnsi="Arial"/>
      <w:sz w:val="22"/>
    </w:rPr>
  </w:style>
  <w:style w:type="paragraph" w:customStyle="1" w:styleId="Bullet">
    <w:name w:val="Bullet"/>
    <w:basedOn w:val="Normal"/>
    <w:pPr>
      <w:tabs>
        <w:tab w:val="left" w:pos="284"/>
        <w:tab w:val="num" w:pos="797"/>
        <w:tab w:val="left" w:pos="1077"/>
      </w:tabs>
      <w:spacing w:after="80"/>
      <w:ind w:left="797" w:hanging="360"/>
      <w:jc w:val="both"/>
    </w:pPr>
    <w:rPr>
      <w:rFonts w:ascii="Arial" w:hAnsi="Arial"/>
      <w:sz w:val="18"/>
      <w:szCs w:val="20"/>
    </w:rPr>
  </w:style>
  <w:style w:type="character" w:customStyle="1" w:styleId="00-Normal-BBChar">
    <w:name w:val="00-Normal-BB Char"/>
    <w:link w:val="00-Normal-BB"/>
    <w:uiPriority w:val="99"/>
    <w:rPr>
      <w:rFonts w:ascii="Arial" w:hAnsi="Arial"/>
      <w:sz w:val="22"/>
      <w:lang w:val="en-GB" w:eastAsia="en-US" w:bidi="ar-SA"/>
    </w:rPr>
  </w:style>
  <w:style w:type="character" w:customStyle="1" w:styleId="02-Level1-BBChar">
    <w:name w:val="02-Level1-BB Char"/>
    <w:link w:val="02-Level1-BB"/>
    <w:rPr>
      <w:rFonts w:ascii="Arial" w:hAnsi="Arial"/>
      <w:b/>
      <w:sz w:val="22"/>
      <w:lang w:eastAsia="en-US"/>
    </w:rPr>
  </w:style>
  <w:style w:type="character" w:customStyle="1" w:styleId="Heading2Char">
    <w:name w:val="Heading 2 Char"/>
    <w:link w:val="Heading2"/>
    <w:rPr>
      <w:rFonts w:ascii="Arial" w:hAnsi="Arial" w:cs="Arial"/>
      <w:b/>
      <w:bCs/>
      <w:i/>
      <w:iCs/>
      <w:sz w:val="28"/>
      <w:szCs w:val="28"/>
      <w:lang w:eastAsia="en-US"/>
    </w:rPr>
  </w:style>
  <w:style w:type="character" w:customStyle="1" w:styleId="adr1">
    <w:name w:val="adr1"/>
    <w:basedOn w:val="DefaultParagraphFont"/>
    <w:rsid w:val="00B87E53"/>
  </w:style>
  <w:style w:type="character" w:customStyle="1" w:styleId="01-NormInd1-BBChar">
    <w:name w:val="01-NormInd1-BB Char"/>
    <w:link w:val="01-NormInd1-BB"/>
    <w:rsid w:val="00BE5762"/>
    <w:rPr>
      <w:rFonts w:ascii="Arial" w:hAnsi="Arial"/>
      <w:sz w:val="22"/>
      <w:lang w:val="en-GB" w:eastAsia="en-US" w:bidi="ar-SA"/>
    </w:rPr>
  </w:style>
  <w:style w:type="character" w:customStyle="1" w:styleId="01-NormInd3-BBChar">
    <w:name w:val="01-NormInd3-BB Char"/>
    <w:link w:val="01-NormInd3-BB"/>
    <w:rsid w:val="00BE5762"/>
    <w:rPr>
      <w:rFonts w:ascii="Arial" w:hAnsi="Arial"/>
      <w:sz w:val="22"/>
      <w:lang w:val="en-GB" w:eastAsia="en-US" w:bidi="ar-SA"/>
    </w:rPr>
  </w:style>
  <w:style w:type="character" w:customStyle="1" w:styleId="01-NormInd2-BBChar">
    <w:name w:val="01-NormInd2-BB Char"/>
    <w:link w:val="01-NormInd2-BB"/>
    <w:rsid w:val="00BE5762"/>
    <w:rPr>
      <w:rFonts w:ascii="Arial" w:hAnsi="Arial"/>
      <w:sz w:val="22"/>
      <w:lang w:val="en-GB" w:eastAsia="en-US" w:bidi="ar-SA"/>
    </w:rPr>
  </w:style>
  <w:style w:type="character" w:styleId="FollowedHyperlink">
    <w:name w:val="FollowedHyperlink"/>
    <w:uiPriority w:val="99"/>
    <w:rsid w:val="00BE5762"/>
    <w:rPr>
      <w:color w:val="606420"/>
      <w:u w:val="single"/>
    </w:rPr>
  </w:style>
  <w:style w:type="paragraph" w:customStyle="1" w:styleId="ParaNumbered">
    <w:name w:val="Para Numbered"/>
    <w:basedOn w:val="Normal"/>
    <w:next w:val="Normal"/>
    <w:rsid w:val="00BE5762"/>
    <w:pPr>
      <w:keepLines/>
      <w:spacing w:after="240"/>
      <w:ind w:left="720" w:hanging="720"/>
      <w:jc w:val="both"/>
    </w:pPr>
    <w:rPr>
      <w:szCs w:val="20"/>
    </w:rPr>
  </w:style>
  <w:style w:type="paragraph" w:customStyle="1" w:styleId="SBulletList">
    <w:name w:val="SBullet List"/>
    <w:basedOn w:val="Normal"/>
    <w:next w:val="Normal"/>
    <w:rsid w:val="00BE5762"/>
    <w:pPr>
      <w:keepLines/>
      <w:numPr>
        <w:numId w:val="15"/>
      </w:numPr>
      <w:tabs>
        <w:tab w:val="clear" w:pos="360"/>
        <w:tab w:val="num" w:pos="1440"/>
      </w:tabs>
      <w:ind w:left="1440"/>
      <w:jc w:val="both"/>
    </w:pPr>
    <w:rPr>
      <w:szCs w:val="20"/>
    </w:rPr>
  </w:style>
  <w:style w:type="paragraph" w:styleId="BodyText">
    <w:name w:val="Body Text"/>
    <w:basedOn w:val="Normal"/>
    <w:rsid w:val="00BE5762"/>
    <w:rPr>
      <w:szCs w:val="20"/>
    </w:rPr>
  </w:style>
  <w:style w:type="paragraph" w:styleId="ListNumber">
    <w:name w:val="List Number"/>
    <w:basedOn w:val="Normal"/>
    <w:rsid w:val="00BE5762"/>
    <w:pPr>
      <w:numPr>
        <w:numId w:val="16"/>
      </w:numPr>
      <w:tabs>
        <w:tab w:val="clear" w:pos="1483"/>
        <w:tab w:val="num" w:pos="1080"/>
      </w:tabs>
      <w:ind w:left="1080" w:hanging="360"/>
    </w:pPr>
    <w:rPr>
      <w:rFonts w:ascii="Arial" w:hAnsi="Arial"/>
      <w:sz w:val="22"/>
      <w:szCs w:val="22"/>
      <w:lang w:eastAsia="en-GB"/>
    </w:rPr>
  </w:style>
  <w:style w:type="paragraph" w:customStyle="1" w:styleId="PQQbullet">
    <w:name w:val="PQQ bullet"/>
    <w:basedOn w:val="Normal"/>
    <w:rsid w:val="00BE5762"/>
    <w:pPr>
      <w:numPr>
        <w:numId w:val="17"/>
      </w:numPr>
      <w:jc w:val="both"/>
    </w:pPr>
    <w:rPr>
      <w:rFonts w:ascii="Arial" w:hAnsi="Arial"/>
      <w:sz w:val="22"/>
      <w:szCs w:val="22"/>
      <w:lang w:eastAsia="en-GB"/>
    </w:rPr>
  </w:style>
  <w:style w:type="paragraph" w:styleId="BodyTextIndent2">
    <w:name w:val="Body Text Indent 2"/>
    <w:basedOn w:val="Normal"/>
    <w:rsid w:val="00BE5762"/>
    <w:pPr>
      <w:spacing w:after="120" w:line="480" w:lineRule="auto"/>
      <w:ind w:left="283"/>
    </w:pPr>
    <w:rPr>
      <w:rFonts w:ascii="Arial" w:hAnsi="Arial"/>
      <w:sz w:val="22"/>
      <w:szCs w:val="20"/>
    </w:rPr>
  </w:style>
  <w:style w:type="paragraph" w:styleId="BalloonText">
    <w:name w:val="Balloon Text"/>
    <w:basedOn w:val="Normal"/>
    <w:link w:val="BalloonTextChar"/>
    <w:uiPriority w:val="99"/>
    <w:rsid w:val="00BE5762"/>
    <w:rPr>
      <w:rFonts w:ascii="Lucida Grande" w:hAnsi="Lucida Grande"/>
      <w:sz w:val="18"/>
      <w:szCs w:val="18"/>
    </w:rPr>
  </w:style>
  <w:style w:type="paragraph" w:customStyle="1" w:styleId="Table1">
    <w:name w:val="Table 1"/>
    <w:basedOn w:val="Normal"/>
    <w:rsid w:val="00BE5762"/>
    <w:pPr>
      <w:spacing w:before="80" w:line="280" w:lineRule="atLeast"/>
    </w:pPr>
    <w:rPr>
      <w:rFonts w:ascii="Arial" w:hAnsi="Arial" w:cs="Arial"/>
      <w:sz w:val="18"/>
      <w:szCs w:val="18"/>
    </w:rPr>
  </w:style>
  <w:style w:type="paragraph" w:customStyle="1" w:styleId="Body">
    <w:name w:val="Body"/>
    <w:basedOn w:val="Normal"/>
    <w:link w:val="BodyChar"/>
    <w:rsid w:val="00BE5762"/>
    <w:pPr>
      <w:tabs>
        <w:tab w:val="left" w:pos="851"/>
        <w:tab w:val="left" w:pos="1701"/>
        <w:tab w:val="left" w:pos="2835"/>
        <w:tab w:val="left" w:pos="4253"/>
      </w:tabs>
      <w:spacing w:after="240" w:line="312" w:lineRule="auto"/>
      <w:jc w:val="both"/>
    </w:pPr>
  </w:style>
  <w:style w:type="character" w:customStyle="1" w:styleId="BodyChar">
    <w:name w:val="Body Char"/>
    <w:link w:val="Body"/>
    <w:locked/>
    <w:rsid w:val="00BE5762"/>
    <w:rPr>
      <w:sz w:val="24"/>
      <w:szCs w:val="24"/>
      <w:lang w:val="en-GB" w:eastAsia="en-US" w:bidi="ar-SA"/>
    </w:rPr>
  </w:style>
  <w:style w:type="character" w:customStyle="1" w:styleId="DeltaViewInsertion">
    <w:name w:val="DeltaView Insertion"/>
    <w:uiPriority w:val="99"/>
    <w:rsid w:val="004024CA"/>
    <w:rPr>
      <w:color w:val="0000FF"/>
      <w:u w:val="double"/>
    </w:rPr>
  </w:style>
  <w:style w:type="paragraph" w:styleId="BodyText3">
    <w:name w:val="Body Text 3"/>
    <w:basedOn w:val="Normal"/>
    <w:link w:val="BodyText3Char"/>
    <w:rsid w:val="009B6417"/>
    <w:pPr>
      <w:spacing w:after="120"/>
    </w:pPr>
    <w:rPr>
      <w:sz w:val="16"/>
      <w:szCs w:val="16"/>
    </w:rPr>
  </w:style>
  <w:style w:type="character" w:customStyle="1" w:styleId="BodyText3Char">
    <w:name w:val="Body Text 3 Char"/>
    <w:link w:val="BodyText3"/>
    <w:rsid w:val="009B6417"/>
    <w:rPr>
      <w:sz w:val="16"/>
      <w:szCs w:val="16"/>
      <w:lang w:eastAsia="en-US"/>
    </w:rPr>
  </w:style>
  <w:style w:type="paragraph" w:styleId="ListParagraph">
    <w:name w:val="List Paragraph"/>
    <w:aliases w:val="Dot pt"/>
    <w:basedOn w:val="Normal"/>
    <w:link w:val="ListParagraphChar"/>
    <w:uiPriority w:val="34"/>
    <w:qFormat/>
    <w:rsid w:val="0002426A"/>
    <w:pPr>
      <w:ind w:left="720"/>
      <w:contextualSpacing/>
    </w:pPr>
    <w:rPr>
      <w:rFonts w:ascii="Arial" w:hAnsi="Arial"/>
      <w:sz w:val="20"/>
      <w:szCs w:val="20"/>
      <w:lang w:eastAsia="en-GB"/>
    </w:rPr>
  </w:style>
  <w:style w:type="paragraph" w:styleId="Caption">
    <w:name w:val="caption"/>
    <w:basedOn w:val="Normal"/>
    <w:next w:val="Normal"/>
    <w:uiPriority w:val="35"/>
    <w:unhideWhenUsed/>
    <w:qFormat/>
    <w:rsid w:val="0002426A"/>
    <w:pPr>
      <w:spacing w:after="200"/>
    </w:pPr>
    <w:rPr>
      <w:rFonts w:ascii="Arial" w:hAnsi="Arial"/>
      <w:b/>
      <w:bCs/>
      <w:color w:val="4F81BD"/>
      <w:sz w:val="18"/>
      <w:szCs w:val="18"/>
      <w:lang w:eastAsia="en-GB"/>
    </w:rPr>
  </w:style>
  <w:style w:type="paragraph" w:styleId="BodyTextIndent3">
    <w:name w:val="Body Text Indent 3"/>
    <w:basedOn w:val="Normal"/>
    <w:link w:val="BodyTextIndent3Char"/>
    <w:rsid w:val="00B86FBE"/>
    <w:pPr>
      <w:spacing w:after="120"/>
      <w:ind w:left="283"/>
    </w:pPr>
    <w:rPr>
      <w:sz w:val="16"/>
      <w:szCs w:val="16"/>
    </w:rPr>
  </w:style>
  <w:style w:type="character" w:customStyle="1" w:styleId="BodyTextIndent3Char">
    <w:name w:val="Body Text Indent 3 Char"/>
    <w:basedOn w:val="DefaultParagraphFont"/>
    <w:link w:val="BodyTextIndent3"/>
    <w:rsid w:val="00B86FBE"/>
    <w:rPr>
      <w:sz w:val="16"/>
      <w:szCs w:val="16"/>
      <w:lang w:eastAsia="en-US"/>
    </w:rPr>
  </w:style>
  <w:style w:type="paragraph" w:styleId="BlockText">
    <w:name w:val="Block Text"/>
    <w:basedOn w:val="Normal"/>
    <w:rsid w:val="000A4D86"/>
    <w:pPr>
      <w:ind w:left="-1418" w:right="185"/>
    </w:pPr>
    <w:rPr>
      <w:sz w:val="20"/>
      <w:szCs w:val="20"/>
      <w:u w:val="single"/>
      <w:lang w:eastAsia="en-GB"/>
    </w:rPr>
  </w:style>
  <w:style w:type="paragraph" w:styleId="CommentText">
    <w:name w:val="annotation text"/>
    <w:basedOn w:val="Normal"/>
    <w:link w:val="CommentTextChar"/>
    <w:uiPriority w:val="99"/>
    <w:rsid w:val="00E26477"/>
    <w:rPr>
      <w:rFonts w:ascii="Arial" w:hAnsi="Arial"/>
      <w:sz w:val="20"/>
      <w:szCs w:val="20"/>
      <w:lang w:eastAsia="en-GB"/>
    </w:rPr>
  </w:style>
  <w:style w:type="character" w:customStyle="1" w:styleId="CommentTextChar">
    <w:name w:val="Comment Text Char"/>
    <w:basedOn w:val="DefaultParagraphFont"/>
    <w:link w:val="CommentText"/>
    <w:uiPriority w:val="99"/>
    <w:rsid w:val="00E26477"/>
    <w:rPr>
      <w:rFonts w:ascii="Arial" w:hAnsi="Arial"/>
    </w:rPr>
  </w:style>
  <w:style w:type="character" w:styleId="CommentReference">
    <w:name w:val="annotation reference"/>
    <w:basedOn w:val="DefaultParagraphFont"/>
    <w:uiPriority w:val="99"/>
    <w:rsid w:val="00806E89"/>
    <w:rPr>
      <w:sz w:val="16"/>
      <w:szCs w:val="16"/>
    </w:rPr>
  </w:style>
  <w:style w:type="paragraph" w:styleId="CommentSubject">
    <w:name w:val="annotation subject"/>
    <w:basedOn w:val="CommentText"/>
    <w:next w:val="CommentText"/>
    <w:link w:val="CommentSubjectChar"/>
    <w:uiPriority w:val="99"/>
    <w:rsid w:val="00806E89"/>
    <w:rPr>
      <w:rFonts w:ascii="Times New Roman" w:hAnsi="Times New Roman"/>
      <w:b/>
      <w:bCs/>
      <w:lang w:eastAsia="en-US"/>
    </w:rPr>
  </w:style>
  <w:style w:type="character" w:customStyle="1" w:styleId="CommentSubjectChar">
    <w:name w:val="Comment Subject Char"/>
    <w:basedOn w:val="CommentTextChar"/>
    <w:link w:val="CommentSubject"/>
    <w:uiPriority w:val="99"/>
    <w:rsid w:val="00806E89"/>
    <w:rPr>
      <w:rFonts w:ascii="Arial" w:hAnsi="Arial"/>
      <w:b/>
      <w:bCs/>
      <w:lang w:eastAsia="en-US"/>
    </w:rPr>
  </w:style>
  <w:style w:type="paragraph" w:customStyle="1" w:styleId="BB-BulletLegal">
    <w:name w:val="BB-Bullet(Legal)"/>
    <w:uiPriority w:val="19"/>
    <w:rsid w:val="00BA73C1"/>
    <w:pPr>
      <w:numPr>
        <w:numId w:val="20"/>
      </w:numPr>
      <w:tabs>
        <w:tab w:val="num" w:pos="1080"/>
      </w:tabs>
      <w:ind w:left="1080" w:hanging="720"/>
      <w:jc w:val="both"/>
    </w:pPr>
    <w:rPr>
      <w:rFonts w:ascii="Arial" w:eastAsia="Arial" w:hAnsi="Arial"/>
      <w:szCs w:val="22"/>
      <w:lang w:eastAsia="en-US"/>
    </w:rPr>
  </w:style>
  <w:style w:type="paragraph" w:customStyle="1" w:styleId="BB-Normal">
    <w:name w:val="BB-Normal"/>
    <w:rsid w:val="00E016A9"/>
    <w:pPr>
      <w:jc w:val="both"/>
    </w:pPr>
    <w:rPr>
      <w:rFonts w:ascii="Arial" w:eastAsiaTheme="minorHAnsi" w:hAnsi="Arial" w:cs="Arial"/>
      <w:lang w:eastAsia="en-US"/>
    </w:rPr>
  </w:style>
  <w:style w:type="paragraph" w:styleId="TOC6">
    <w:name w:val="toc 6"/>
    <w:next w:val="Normal"/>
    <w:uiPriority w:val="39"/>
    <w:unhideWhenUsed/>
    <w:rsid w:val="00E016A9"/>
    <w:pPr>
      <w:spacing w:after="100"/>
      <w:jc w:val="both"/>
    </w:pPr>
    <w:rPr>
      <w:rFonts w:ascii="Arial" w:eastAsiaTheme="minorHAnsi" w:hAnsi="Arial" w:cstheme="minorBidi"/>
      <w:b/>
      <w:caps/>
      <w:szCs w:val="22"/>
      <w:lang w:eastAsia="en-US"/>
    </w:rPr>
  </w:style>
  <w:style w:type="character" w:customStyle="1" w:styleId="FooterChar">
    <w:name w:val="Footer Char"/>
    <w:basedOn w:val="DefaultParagraphFont"/>
    <w:link w:val="Footer"/>
    <w:uiPriority w:val="99"/>
    <w:rsid w:val="00E462FB"/>
    <w:rPr>
      <w:rFonts w:ascii="Arial" w:hAnsi="Arial"/>
      <w:sz w:val="22"/>
      <w:lang w:eastAsia="en-US"/>
    </w:rPr>
  </w:style>
  <w:style w:type="character" w:customStyle="1" w:styleId="CommentTextChar1">
    <w:name w:val="Comment Text Char1"/>
    <w:basedOn w:val="DefaultParagraphFont"/>
    <w:uiPriority w:val="99"/>
    <w:rsid w:val="003839FC"/>
    <w:rPr>
      <w:lang w:eastAsia="hi-IN" w:bidi="hi-IN"/>
    </w:rPr>
  </w:style>
  <w:style w:type="paragraph" w:styleId="Revision">
    <w:name w:val="Revision"/>
    <w:hidden/>
    <w:uiPriority w:val="99"/>
    <w:semiHidden/>
    <w:rsid w:val="00E5357E"/>
    <w:rPr>
      <w:sz w:val="24"/>
      <w:szCs w:val="24"/>
      <w:lang w:eastAsia="en-US"/>
    </w:rPr>
  </w:style>
  <w:style w:type="paragraph" w:customStyle="1" w:styleId="BB-Level1Legal">
    <w:name w:val="BB-Level1(Legal)"/>
    <w:next w:val="BB-NormInd1Legal"/>
    <w:uiPriority w:val="1"/>
    <w:rsid w:val="00B756A6"/>
    <w:pPr>
      <w:numPr>
        <w:numId w:val="27"/>
      </w:numPr>
      <w:spacing w:after="240"/>
      <w:jc w:val="both"/>
    </w:pPr>
    <w:rPr>
      <w:rFonts w:ascii="Arial" w:eastAsiaTheme="minorHAnsi" w:hAnsi="Arial" w:cs="Arial"/>
      <w:b/>
      <w:caps/>
      <w:lang w:eastAsia="en-US"/>
    </w:rPr>
  </w:style>
  <w:style w:type="paragraph" w:customStyle="1" w:styleId="BB-NormInd1Legal">
    <w:name w:val="BB-NormInd1(Legal)"/>
    <w:uiPriority w:val="6"/>
    <w:rsid w:val="00B756A6"/>
    <w:pPr>
      <w:tabs>
        <w:tab w:val="left" w:pos="720"/>
      </w:tabs>
      <w:spacing w:after="240"/>
      <w:ind w:left="720"/>
      <w:jc w:val="both"/>
    </w:pPr>
    <w:rPr>
      <w:rFonts w:ascii="Arial" w:eastAsiaTheme="minorHAnsi" w:hAnsi="Arial" w:cstheme="minorBidi"/>
      <w:szCs w:val="22"/>
      <w:lang w:eastAsia="en-US"/>
    </w:rPr>
  </w:style>
  <w:style w:type="paragraph" w:customStyle="1" w:styleId="BB-Level2Legal">
    <w:name w:val="BB-Level2(Legal)"/>
    <w:next w:val="BB-NormInd2Legal"/>
    <w:uiPriority w:val="2"/>
    <w:rsid w:val="00B756A6"/>
    <w:pPr>
      <w:numPr>
        <w:ilvl w:val="1"/>
        <w:numId w:val="27"/>
      </w:numPr>
      <w:spacing w:after="240"/>
      <w:jc w:val="both"/>
    </w:pPr>
    <w:rPr>
      <w:rFonts w:ascii="Arial" w:eastAsiaTheme="minorHAnsi" w:hAnsi="Arial" w:cs="Arial"/>
      <w:lang w:eastAsia="en-US"/>
    </w:rPr>
  </w:style>
  <w:style w:type="paragraph" w:customStyle="1" w:styleId="BB-NormInd2Legal">
    <w:name w:val="BB-NormInd2(Legal)"/>
    <w:uiPriority w:val="7"/>
    <w:rsid w:val="00B756A6"/>
    <w:pPr>
      <w:tabs>
        <w:tab w:val="left" w:pos="720"/>
      </w:tabs>
      <w:spacing w:after="240"/>
      <w:ind w:left="720"/>
      <w:jc w:val="both"/>
    </w:pPr>
    <w:rPr>
      <w:rFonts w:ascii="Arial" w:eastAsiaTheme="minorHAnsi" w:hAnsi="Arial" w:cs="Arial"/>
      <w:lang w:eastAsia="en-US"/>
    </w:rPr>
  </w:style>
  <w:style w:type="paragraph" w:customStyle="1" w:styleId="BB-Level3Legal">
    <w:name w:val="BB-Level3(Legal)"/>
    <w:next w:val="BB-NormInd3Legal"/>
    <w:uiPriority w:val="3"/>
    <w:rsid w:val="00B756A6"/>
    <w:pPr>
      <w:numPr>
        <w:ilvl w:val="2"/>
        <w:numId w:val="27"/>
      </w:numPr>
      <w:spacing w:after="240"/>
      <w:jc w:val="both"/>
    </w:pPr>
    <w:rPr>
      <w:rFonts w:ascii="Arial" w:eastAsiaTheme="minorHAnsi" w:hAnsi="Arial" w:cs="Arial"/>
      <w:lang w:eastAsia="en-US"/>
    </w:rPr>
  </w:style>
  <w:style w:type="paragraph" w:customStyle="1" w:styleId="BB-NormInd3Legal">
    <w:name w:val="BB-NormInd3(Legal)"/>
    <w:uiPriority w:val="8"/>
    <w:rsid w:val="00B756A6"/>
    <w:pPr>
      <w:tabs>
        <w:tab w:val="left" w:pos="1701"/>
      </w:tabs>
      <w:spacing w:after="240"/>
      <w:ind w:left="1701"/>
      <w:jc w:val="both"/>
    </w:pPr>
    <w:rPr>
      <w:rFonts w:ascii="Arial" w:eastAsiaTheme="minorHAnsi" w:hAnsi="Arial" w:cs="Arial"/>
      <w:lang w:eastAsia="en-US"/>
    </w:rPr>
  </w:style>
  <w:style w:type="paragraph" w:customStyle="1" w:styleId="BB-Level4Legal">
    <w:name w:val="BB-Level4(Legal)"/>
    <w:next w:val="BB-NormInd4Legal"/>
    <w:uiPriority w:val="4"/>
    <w:rsid w:val="00B756A6"/>
    <w:pPr>
      <w:numPr>
        <w:ilvl w:val="3"/>
        <w:numId w:val="27"/>
      </w:numPr>
      <w:tabs>
        <w:tab w:val="left" w:pos="1701"/>
      </w:tabs>
      <w:spacing w:after="240"/>
      <w:jc w:val="both"/>
    </w:pPr>
    <w:rPr>
      <w:rFonts w:ascii="Arial" w:eastAsiaTheme="minorHAnsi" w:hAnsi="Arial" w:cs="Arial"/>
      <w:lang w:eastAsia="en-US"/>
    </w:rPr>
  </w:style>
  <w:style w:type="paragraph" w:customStyle="1" w:styleId="BB-Level5Legal">
    <w:name w:val="BB-Level5(Legal)"/>
    <w:next w:val="BB-NormInd5Legal"/>
    <w:uiPriority w:val="5"/>
    <w:rsid w:val="00B756A6"/>
    <w:pPr>
      <w:numPr>
        <w:ilvl w:val="4"/>
        <w:numId w:val="27"/>
      </w:numPr>
      <w:tabs>
        <w:tab w:val="left" w:pos="2268"/>
      </w:tabs>
      <w:spacing w:after="240"/>
      <w:jc w:val="both"/>
    </w:pPr>
    <w:rPr>
      <w:rFonts w:ascii="Arial" w:eastAsiaTheme="minorHAnsi" w:hAnsi="Arial" w:cs="Arial"/>
      <w:lang w:eastAsia="en-US"/>
    </w:rPr>
  </w:style>
  <w:style w:type="paragraph" w:customStyle="1" w:styleId="BB-NormInd4Legal">
    <w:name w:val="BB-NormInd4(Legal)"/>
    <w:uiPriority w:val="9"/>
    <w:rsid w:val="00B756A6"/>
    <w:pPr>
      <w:tabs>
        <w:tab w:val="left" w:pos="2268"/>
      </w:tabs>
      <w:spacing w:after="240"/>
      <w:ind w:left="2268"/>
      <w:jc w:val="both"/>
    </w:pPr>
    <w:rPr>
      <w:rFonts w:ascii="Arial" w:eastAsiaTheme="minorHAnsi" w:hAnsi="Arial" w:cs="Arial"/>
      <w:lang w:eastAsia="en-US"/>
    </w:rPr>
  </w:style>
  <w:style w:type="paragraph" w:customStyle="1" w:styleId="BB-NormInd5Legal">
    <w:name w:val="BB-NormInd5(Legal)"/>
    <w:uiPriority w:val="10"/>
    <w:rsid w:val="00B756A6"/>
    <w:pPr>
      <w:tabs>
        <w:tab w:val="left" w:pos="2835"/>
      </w:tabs>
      <w:spacing w:after="240"/>
      <w:ind w:left="2835"/>
      <w:jc w:val="both"/>
    </w:pPr>
    <w:rPr>
      <w:rFonts w:ascii="Arial" w:eastAsiaTheme="minorHAnsi" w:hAnsi="Arial" w:cs="Arial"/>
      <w:lang w:eastAsia="en-US"/>
    </w:rPr>
  </w:style>
  <w:style w:type="paragraph" w:customStyle="1" w:styleId="BB-SLevel1Legal">
    <w:name w:val="BB-SLevel1(Legal)"/>
    <w:next w:val="BB-NormInd1Legal"/>
    <w:uiPriority w:val="14"/>
    <w:rsid w:val="00B756A6"/>
    <w:pPr>
      <w:numPr>
        <w:ilvl w:val="3"/>
        <w:numId w:val="28"/>
      </w:numPr>
      <w:spacing w:after="240"/>
      <w:jc w:val="both"/>
    </w:pPr>
    <w:rPr>
      <w:rFonts w:ascii="Arial" w:eastAsiaTheme="minorHAnsi" w:hAnsi="Arial" w:cs="Arial"/>
      <w:lang w:eastAsia="en-US"/>
    </w:rPr>
  </w:style>
  <w:style w:type="paragraph" w:customStyle="1" w:styleId="BB-SLevel2Legal">
    <w:name w:val="BB-SLevel2(Legal)"/>
    <w:next w:val="BB-NormInd2Legal"/>
    <w:uiPriority w:val="15"/>
    <w:rsid w:val="00B756A6"/>
    <w:pPr>
      <w:numPr>
        <w:ilvl w:val="4"/>
        <w:numId w:val="28"/>
      </w:numPr>
      <w:spacing w:after="240"/>
      <w:jc w:val="both"/>
    </w:pPr>
    <w:rPr>
      <w:rFonts w:ascii="Arial" w:eastAsiaTheme="minorHAnsi" w:hAnsi="Arial" w:cs="Arial"/>
      <w:lang w:eastAsia="en-US"/>
    </w:rPr>
  </w:style>
  <w:style w:type="paragraph" w:customStyle="1" w:styleId="BB-SLevel3Legal">
    <w:name w:val="BB-SLevel3(Legal)"/>
    <w:next w:val="BB-NormInd3Legal"/>
    <w:uiPriority w:val="16"/>
    <w:rsid w:val="00B756A6"/>
    <w:pPr>
      <w:numPr>
        <w:ilvl w:val="5"/>
        <w:numId w:val="28"/>
      </w:numPr>
      <w:spacing w:after="240"/>
      <w:jc w:val="both"/>
    </w:pPr>
    <w:rPr>
      <w:rFonts w:ascii="Arial" w:eastAsiaTheme="minorHAnsi" w:hAnsi="Arial" w:cs="Arial"/>
      <w:lang w:eastAsia="en-US"/>
    </w:rPr>
  </w:style>
  <w:style w:type="paragraph" w:customStyle="1" w:styleId="BB-SLevel4Legal">
    <w:name w:val="BB-SLevel4(Legal)"/>
    <w:next w:val="BB-NormInd4Legal"/>
    <w:uiPriority w:val="17"/>
    <w:rsid w:val="00B756A6"/>
    <w:pPr>
      <w:numPr>
        <w:ilvl w:val="6"/>
        <w:numId w:val="28"/>
      </w:numPr>
      <w:spacing w:after="240"/>
      <w:jc w:val="both"/>
    </w:pPr>
    <w:rPr>
      <w:rFonts w:ascii="Arial" w:eastAsiaTheme="minorHAnsi" w:hAnsi="Arial" w:cs="Arial"/>
      <w:lang w:eastAsia="en-US"/>
    </w:rPr>
  </w:style>
  <w:style w:type="paragraph" w:customStyle="1" w:styleId="BB-SLevel5Legal">
    <w:name w:val="BB-SLevel5(Legal)"/>
    <w:next w:val="BB-NormInd5Legal"/>
    <w:uiPriority w:val="18"/>
    <w:rsid w:val="00B756A6"/>
    <w:pPr>
      <w:numPr>
        <w:ilvl w:val="7"/>
        <w:numId w:val="28"/>
      </w:numPr>
      <w:spacing w:after="240"/>
      <w:jc w:val="both"/>
    </w:pPr>
    <w:rPr>
      <w:rFonts w:ascii="Arial" w:eastAsiaTheme="minorHAnsi" w:hAnsi="Arial" w:cs="Arial"/>
      <w:lang w:eastAsia="en-US"/>
    </w:rPr>
  </w:style>
  <w:style w:type="paragraph" w:customStyle="1" w:styleId="BB-OfficeAdd9">
    <w:name w:val="BB-OfficeAdd9"/>
    <w:semiHidden/>
    <w:rsid w:val="00B756A6"/>
    <w:pPr>
      <w:jc w:val="both"/>
    </w:pPr>
    <w:rPr>
      <w:rFonts w:ascii="Arial" w:eastAsiaTheme="minorHAnsi" w:hAnsi="Arial" w:cs="Arial"/>
      <w:sz w:val="18"/>
      <w:szCs w:val="18"/>
      <w:lang w:eastAsia="en-US"/>
    </w:rPr>
  </w:style>
  <w:style w:type="paragraph" w:customStyle="1" w:styleId="BB-SHeadingLegal">
    <w:name w:val="BB-SHeading(Legal)"/>
    <w:next w:val="BB-Normal"/>
    <w:uiPriority w:val="11"/>
    <w:rsid w:val="00B756A6"/>
    <w:pPr>
      <w:pageBreakBefore/>
      <w:numPr>
        <w:numId w:val="28"/>
      </w:numPr>
      <w:spacing w:after="240"/>
      <w:jc w:val="center"/>
    </w:pPr>
    <w:rPr>
      <w:rFonts w:ascii="Arial" w:eastAsiaTheme="minorHAnsi" w:hAnsi="Arial" w:cs="Arial"/>
      <w:b/>
      <w:caps/>
      <w:lang w:eastAsia="en-US"/>
    </w:rPr>
  </w:style>
  <w:style w:type="paragraph" w:customStyle="1" w:styleId="BB-PartHeadingLegal">
    <w:name w:val="BB-PartHeading(Legal)"/>
    <w:next w:val="BB-Normal"/>
    <w:uiPriority w:val="12"/>
    <w:rsid w:val="00B756A6"/>
    <w:pPr>
      <w:numPr>
        <w:ilvl w:val="1"/>
        <w:numId w:val="28"/>
      </w:numPr>
      <w:spacing w:after="240"/>
      <w:jc w:val="center"/>
    </w:pPr>
    <w:rPr>
      <w:rFonts w:ascii="Arial" w:eastAsiaTheme="minorHAnsi" w:hAnsi="Arial" w:cs="Arial"/>
      <w:b/>
      <w:lang w:eastAsia="en-US"/>
    </w:rPr>
  </w:style>
  <w:style w:type="paragraph" w:styleId="EndnoteText">
    <w:name w:val="endnote text"/>
    <w:basedOn w:val="Normal"/>
    <w:link w:val="EndnoteTextChar"/>
    <w:uiPriority w:val="99"/>
    <w:unhideWhenUsed/>
    <w:rsid w:val="00B756A6"/>
    <w:pPr>
      <w:suppressAutoHyphens/>
      <w:autoSpaceDN w:val="0"/>
      <w:spacing w:after="200" w:line="276" w:lineRule="auto"/>
      <w:textAlignment w:val="baseline"/>
    </w:pPr>
    <w:rPr>
      <w:rFonts w:ascii="Calibri" w:eastAsia="Calibri" w:hAnsi="Calibri" w:cs="Calibri"/>
      <w:color w:val="000000"/>
      <w:sz w:val="22"/>
      <w:szCs w:val="20"/>
      <w:lang w:eastAsia="en-GB"/>
    </w:rPr>
  </w:style>
  <w:style w:type="character" w:customStyle="1" w:styleId="EndnoteTextChar">
    <w:name w:val="Endnote Text Char"/>
    <w:basedOn w:val="DefaultParagraphFont"/>
    <w:link w:val="EndnoteText"/>
    <w:uiPriority w:val="99"/>
    <w:rsid w:val="00B756A6"/>
    <w:rPr>
      <w:rFonts w:ascii="Calibri" w:eastAsia="Calibri" w:hAnsi="Calibri" w:cs="Calibri"/>
      <w:color w:val="000000"/>
      <w:sz w:val="22"/>
    </w:rPr>
  </w:style>
  <w:style w:type="character" w:styleId="EndnoteReference">
    <w:name w:val="endnote reference"/>
    <w:basedOn w:val="DefaultParagraphFont"/>
    <w:uiPriority w:val="99"/>
    <w:rsid w:val="00B756A6"/>
    <w:rPr>
      <w:vertAlign w:val="superscript"/>
    </w:rPr>
  </w:style>
  <w:style w:type="paragraph" w:customStyle="1" w:styleId="BB-AppendixHeadingLegal">
    <w:name w:val="BB-AppendixHeading(Legal)"/>
    <w:next w:val="BB-Normal"/>
    <w:uiPriority w:val="13"/>
    <w:rsid w:val="00B756A6"/>
    <w:pPr>
      <w:pageBreakBefore/>
      <w:numPr>
        <w:ilvl w:val="2"/>
        <w:numId w:val="28"/>
      </w:numPr>
      <w:spacing w:after="240"/>
      <w:jc w:val="center"/>
    </w:pPr>
    <w:rPr>
      <w:rFonts w:ascii="Arial" w:eastAsiaTheme="minorHAnsi" w:hAnsi="Arial" w:cs="Arial"/>
      <w:b/>
      <w:caps/>
      <w:lang w:eastAsia="en-US"/>
    </w:rPr>
  </w:style>
  <w:style w:type="paragraph" w:customStyle="1" w:styleId="BB-OfficeTab">
    <w:name w:val="BB-OfficeTab"/>
    <w:semiHidden/>
    <w:rsid w:val="00B756A6"/>
    <w:pPr>
      <w:jc w:val="right"/>
    </w:pPr>
    <w:rPr>
      <w:rFonts w:ascii="Arial" w:eastAsiaTheme="minorHAnsi" w:hAnsi="Arial" w:cstheme="minorBidi"/>
      <w:sz w:val="18"/>
      <w:szCs w:val="18"/>
      <w:lang w:eastAsia="en-US"/>
    </w:rPr>
  </w:style>
  <w:style w:type="paragraph" w:customStyle="1" w:styleId="BB-Bullet1Legal">
    <w:name w:val="BB-Bullet1(Legal)"/>
    <w:uiPriority w:val="20"/>
    <w:rsid w:val="00B756A6"/>
    <w:pPr>
      <w:numPr>
        <w:numId w:val="29"/>
      </w:numPr>
      <w:jc w:val="both"/>
    </w:pPr>
    <w:rPr>
      <w:rFonts w:ascii="Arial" w:eastAsiaTheme="minorHAnsi" w:hAnsi="Arial" w:cs="Arial"/>
      <w:lang w:eastAsia="en-US"/>
    </w:rPr>
  </w:style>
  <w:style w:type="paragraph" w:customStyle="1" w:styleId="BB-Bullet2Legal">
    <w:name w:val="BB-Bullet2(Legal)"/>
    <w:uiPriority w:val="21"/>
    <w:rsid w:val="00B756A6"/>
    <w:pPr>
      <w:numPr>
        <w:ilvl w:val="1"/>
        <w:numId w:val="29"/>
      </w:numPr>
      <w:jc w:val="both"/>
    </w:pPr>
    <w:rPr>
      <w:rFonts w:ascii="Arial" w:eastAsiaTheme="minorHAnsi" w:hAnsi="Arial" w:cs="Arial"/>
      <w:lang w:eastAsia="en-US"/>
    </w:rPr>
  </w:style>
  <w:style w:type="paragraph" w:customStyle="1" w:styleId="BB-Bullet3Legal">
    <w:name w:val="BB-Bullet3(Legal)"/>
    <w:uiPriority w:val="22"/>
    <w:rsid w:val="00B756A6"/>
    <w:pPr>
      <w:numPr>
        <w:ilvl w:val="2"/>
        <w:numId w:val="29"/>
      </w:numPr>
      <w:jc w:val="both"/>
    </w:pPr>
    <w:rPr>
      <w:rFonts w:ascii="Arial" w:eastAsiaTheme="minorHAnsi" w:hAnsi="Arial" w:cs="Arial"/>
      <w:lang w:eastAsia="en-US"/>
    </w:rPr>
  </w:style>
  <w:style w:type="paragraph" w:customStyle="1" w:styleId="BB-Bullet4Legal">
    <w:name w:val="BB-Bullet4(Legal)"/>
    <w:uiPriority w:val="23"/>
    <w:rsid w:val="00B756A6"/>
    <w:pPr>
      <w:numPr>
        <w:ilvl w:val="3"/>
        <w:numId w:val="29"/>
      </w:numPr>
      <w:jc w:val="both"/>
    </w:pPr>
    <w:rPr>
      <w:rFonts w:ascii="Arial" w:eastAsiaTheme="minorHAnsi" w:hAnsi="Arial" w:cs="Arial"/>
      <w:lang w:eastAsia="en-US"/>
    </w:rPr>
  </w:style>
  <w:style w:type="paragraph" w:customStyle="1" w:styleId="BB-Bullet5Legal">
    <w:name w:val="BB-Bullet5(Legal)"/>
    <w:uiPriority w:val="24"/>
    <w:rsid w:val="00B756A6"/>
    <w:pPr>
      <w:numPr>
        <w:ilvl w:val="4"/>
        <w:numId w:val="29"/>
      </w:numPr>
      <w:jc w:val="both"/>
    </w:pPr>
    <w:rPr>
      <w:rFonts w:ascii="Arial" w:eastAsiaTheme="minorHAnsi" w:hAnsi="Arial" w:cs="Arial"/>
      <w:lang w:eastAsia="en-US"/>
    </w:rPr>
  </w:style>
  <w:style w:type="character" w:customStyle="1" w:styleId="Heading1Char">
    <w:name w:val="Heading 1 Char"/>
    <w:basedOn w:val="DefaultParagraphFont"/>
    <w:link w:val="Heading1"/>
    <w:rsid w:val="00B756A6"/>
    <w:rPr>
      <w:rFonts w:ascii="Arial" w:hAnsi="Arial" w:cs="Arial"/>
      <w:b/>
      <w:bCs/>
      <w:kern w:val="32"/>
      <w:sz w:val="32"/>
      <w:szCs w:val="32"/>
      <w:lang w:eastAsia="en-US"/>
    </w:rPr>
  </w:style>
  <w:style w:type="character" w:customStyle="1" w:styleId="Heading3Char">
    <w:name w:val="Heading 3 Char"/>
    <w:aliases w:val="Minor Char,Oscar Faber 3 Char,Numbered para Char,Mia Char,Mia1 Char,Level 1 - 1 Char,Level 2.1 Char,Mi Char,Headline Char,Section SubHeading Char"/>
    <w:basedOn w:val="DefaultParagraphFont"/>
    <w:link w:val="Heading3"/>
    <w:rsid w:val="00B756A6"/>
    <w:rPr>
      <w:rFonts w:ascii="Arial" w:hAnsi="Arial" w:cs="Arial"/>
      <w:b/>
      <w:bCs/>
      <w:sz w:val="26"/>
      <w:szCs w:val="26"/>
      <w:lang w:eastAsia="en-US"/>
    </w:rPr>
  </w:style>
  <w:style w:type="character" w:customStyle="1" w:styleId="HeaderChar">
    <w:name w:val="Header Char"/>
    <w:basedOn w:val="DefaultParagraphFont"/>
    <w:link w:val="Header"/>
    <w:uiPriority w:val="99"/>
    <w:rsid w:val="00B756A6"/>
    <w:rPr>
      <w:rFonts w:ascii="Arial" w:hAnsi="Arial"/>
      <w:sz w:val="22"/>
      <w:lang w:eastAsia="en-US"/>
    </w:rPr>
  </w:style>
  <w:style w:type="character" w:customStyle="1" w:styleId="BalloonTextChar">
    <w:name w:val="Balloon Text Char"/>
    <w:basedOn w:val="DefaultParagraphFont"/>
    <w:link w:val="BalloonText"/>
    <w:uiPriority w:val="99"/>
    <w:rsid w:val="00B756A6"/>
    <w:rPr>
      <w:rFonts w:ascii="Lucida Grande" w:hAnsi="Lucida Grande"/>
      <w:sz w:val="18"/>
      <w:szCs w:val="18"/>
      <w:lang w:eastAsia="en-US"/>
    </w:rPr>
  </w:style>
  <w:style w:type="paragraph" w:customStyle="1" w:styleId="BB-DefNumberLegal">
    <w:name w:val="BB-DefNumber(Legal)"/>
    <w:rsid w:val="00B756A6"/>
    <w:pPr>
      <w:numPr>
        <w:ilvl w:val="2"/>
        <w:numId w:val="30"/>
      </w:numPr>
      <w:spacing w:after="240"/>
      <w:jc w:val="both"/>
    </w:pPr>
    <w:rPr>
      <w:rFonts w:ascii="Arial" w:eastAsiaTheme="minorHAnsi" w:hAnsi="Arial" w:cs="Arial"/>
      <w:lang w:eastAsia="en-US"/>
    </w:rPr>
  </w:style>
  <w:style w:type="paragraph" w:customStyle="1" w:styleId="BB-DefinitionLegal">
    <w:name w:val="BB-Definition(Legal)"/>
    <w:rsid w:val="00B756A6"/>
    <w:pPr>
      <w:numPr>
        <w:numId w:val="30"/>
      </w:numPr>
      <w:tabs>
        <w:tab w:val="left" w:pos="720"/>
      </w:tabs>
      <w:spacing w:after="240"/>
      <w:jc w:val="both"/>
    </w:pPr>
    <w:rPr>
      <w:rFonts w:ascii="Arial" w:eastAsiaTheme="minorHAnsi" w:hAnsi="Arial" w:cs="Arial"/>
      <w:b/>
      <w:lang w:eastAsia="en-US"/>
    </w:rPr>
  </w:style>
  <w:style w:type="paragraph" w:customStyle="1" w:styleId="BB-PartiesLegal">
    <w:name w:val="BB-Parties(Legal)"/>
    <w:rsid w:val="00B756A6"/>
    <w:pPr>
      <w:numPr>
        <w:numId w:val="31"/>
      </w:numPr>
      <w:spacing w:after="240"/>
      <w:jc w:val="both"/>
    </w:pPr>
    <w:rPr>
      <w:rFonts w:ascii="Arial" w:eastAsiaTheme="minorHAnsi" w:hAnsi="Arial" w:cs="Arial"/>
      <w:b/>
      <w:lang w:eastAsia="en-US"/>
    </w:rPr>
  </w:style>
  <w:style w:type="paragraph" w:customStyle="1" w:styleId="BB-RecitalsLegal">
    <w:name w:val="BB-Recitals(Legal)"/>
    <w:rsid w:val="00B756A6"/>
    <w:pPr>
      <w:numPr>
        <w:numId w:val="32"/>
      </w:numPr>
      <w:spacing w:after="240"/>
      <w:jc w:val="both"/>
    </w:pPr>
    <w:rPr>
      <w:rFonts w:ascii="Arial" w:eastAsiaTheme="minorHAnsi" w:hAnsi="Arial" w:cs="Arial"/>
      <w:lang w:eastAsia="en-US"/>
    </w:rPr>
  </w:style>
  <w:style w:type="paragraph" w:customStyle="1" w:styleId="BB-HeadingLegal">
    <w:name w:val="BB-Heading(Legal)"/>
    <w:next w:val="BB-Normal"/>
    <w:rsid w:val="00B756A6"/>
    <w:pPr>
      <w:tabs>
        <w:tab w:val="left" w:pos="720"/>
      </w:tabs>
      <w:spacing w:after="240"/>
      <w:ind w:left="720" w:hanging="720"/>
      <w:jc w:val="both"/>
    </w:pPr>
    <w:rPr>
      <w:rFonts w:ascii="Arial" w:eastAsiaTheme="minorHAnsi" w:hAnsi="Arial" w:cstheme="minorBidi"/>
      <w:b/>
      <w:szCs w:val="22"/>
      <w:lang w:eastAsia="en-US"/>
    </w:rPr>
  </w:style>
  <w:style w:type="character" w:customStyle="1" w:styleId="FootnoteTextChar">
    <w:name w:val="Footnote Text Char"/>
    <w:basedOn w:val="DefaultParagraphFont"/>
    <w:link w:val="FootnoteText"/>
    <w:uiPriority w:val="99"/>
    <w:rsid w:val="00B756A6"/>
    <w:rPr>
      <w:rFonts w:ascii="Arial" w:hAnsi="Arial"/>
      <w:lang w:eastAsia="en-US"/>
    </w:rPr>
  </w:style>
  <w:style w:type="paragraph" w:customStyle="1" w:styleId="BB-DefParagraphLegal">
    <w:name w:val="BB-DefParagraph(Legal)"/>
    <w:rsid w:val="00B756A6"/>
    <w:pPr>
      <w:tabs>
        <w:tab w:val="left" w:pos="720"/>
      </w:tabs>
      <w:spacing w:after="240"/>
      <w:ind w:left="720"/>
      <w:jc w:val="both"/>
    </w:pPr>
    <w:rPr>
      <w:rFonts w:ascii="Arial" w:eastAsiaTheme="minorHAnsi" w:hAnsi="Arial" w:cstheme="minorBidi"/>
      <w:szCs w:val="22"/>
      <w:lang w:eastAsia="en-US"/>
    </w:rPr>
  </w:style>
  <w:style w:type="paragraph" w:customStyle="1" w:styleId="BB-DocRef">
    <w:name w:val="BB-DocRef"/>
    <w:rsid w:val="00B756A6"/>
    <w:pPr>
      <w:jc w:val="both"/>
    </w:pPr>
    <w:rPr>
      <w:rFonts w:ascii="Arial" w:eastAsiaTheme="minorHAnsi" w:hAnsi="Arial" w:cs="Arial"/>
      <w:sz w:val="13"/>
      <w:szCs w:val="13"/>
      <w:lang w:eastAsia="en-US"/>
    </w:rPr>
  </w:style>
  <w:style w:type="paragraph" w:customStyle="1" w:styleId="BB-LogoHeader">
    <w:name w:val="BB-LogoHeader"/>
    <w:semiHidden/>
    <w:rsid w:val="00B756A6"/>
    <w:pPr>
      <w:jc w:val="both"/>
    </w:pPr>
    <w:rPr>
      <w:rFonts w:ascii="Arial" w:eastAsiaTheme="minorHAnsi" w:hAnsi="Arial" w:cstheme="minorBidi"/>
      <w:szCs w:val="22"/>
      <w:lang w:eastAsia="en-US"/>
    </w:rPr>
  </w:style>
  <w:style w:type="paragraph" w:customStyle="1" w:styleId="BB-OfficeAdd10">
    <w:name w:val="BB-OfficeAdd10"/>
    <w:semiHidden/>
    <w:rsid w:val="00B756A6"/>
    <w:pPr>
      <w:jc w:val="both"/>
    </w:pPr>
    <w:rPr>
      <w:rFonts w:ascii="Arial" w:eastAsiaTheme="minorHAnsi" w:hAnsi="Arial" w:cs="Arial"/>
      <w:szCs w:val="18"/>
      <w:lang w:eastAsia="en-US"/>
    </w:rPr>
  </w:style>
  <w:style w:type="paragraph" w:customStyle="1" w:styleId="BB-FrontPage">
    <w:name w:val="BB-FrontPage"/>
    <w:semiHidden/>
    <w:rsid w:val="00B756A6"/>
    <w:pPr>
      <w:jc w:val="center"/>
    </w:pPr>
    <w:rPr>
      <w:rFonts w:ascii="Arial" w:eastAsiaTheme="minorHAnsi" w:hAnsi="Arial" w:cs="Arial"/>
      <w:b/>
      <w:lang w:eastAsia="en-US"/>
    </w:rPr>
  </w:style>
  <w:style w:type="paragraph" w:customStyle="1" w:styleId="BB-FrontPageDate">
    <w:name w:val="BB-FrontPageDate"/>
    <w:semiHidden/>
    <w:rsid w:val="00B756A6"/>
    <w:pPr>
      <w:tabs>
        <w:tab w:val="right" w:pos="5528"/>
      </w:tabs>
      <w:jc w:val="both"/>
    </w:pPr>
    <w:rPr>
      <w:rFonts w:ascii="Arial" w:eastAsiaTheme="minorHAnsi" w:hAnsi="Arial" w:cs="Arial"/>
      <w:b/>
      <w:lang w:eastAsia="en-US"/>
    </w:rPr>
  </w:style>
  <w:style w:type="paragraph" w:customStyle="1" w:styleId="BB-OfficeAdd">
    <w:name w:val="BB-OfficeAdd"/>
    <w:semiHidden/>
    <w:rsid w:val="00B756A6"/>
    <w:pPr>
      <w:jc w:val="both"/>
    </w:pPr>
    <w:rPr>
      <w:rFonts w:ascii="Arial" w:eastAsiaTheme="minorHAnsi" w:hAnsi="Arial" w:cs="Arial"/>
      <w:sz w:val="18"/>
      <w:szCs w:val="18"/>
      <w:lang w:eastAsia="en-US"/>
    </w:rPr>
  </w:style>
  <w:style w:type="table" w:styleId="DarkList-Accent6">
    <w:name w:val="Dark List Accent 6"/>
    <w:basedOn w:val="TableNormal"/>
    <w:uiPriority w:val="70"/>
    <w:rsid w:val="00B756A6"/>
    <w:pPr>
      <w:jc w:val="both"/>
    </w:pPr>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B756A6"/>
    <w:pPr>
      <w:jc w:val="both"/>
    </w:pPr>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756A6"/>
    <w:pPr>
      <w:jc w:val="both"/>
    </w:pPr>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756A6"/>
    <w:pPr>
      <w:jc w:val="both"/>
    </w:pPr>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756A6"/>
    <w:pPr>
      <w:jc w:val="both"/>
    </w:pPr>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Grid1-Accent3">
    <w:name w:val="Medium Grid 1 Accent 3"/>
    <w:basedOn w:val="TableNormal"/>
    <w:uiPriority w:val="67"/>
    <w:rsid w:val="00B756A6"/>
    <w:pPr>
      <w:jc w:val="both"/>
    </w:pPr>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BB-TableBody">
    <w:name w:val="BB-TableBody"/>
    <w:rsid w:val="00B756A6"/>
    <w:pPr>
      <w:spacing w:before="60" w:after="60"/>
    </w:pPr>
    <w:rPr>
      <w:rFonts w:ascii="Arial" w:eastAsiaTheme="minorHAnsi" w:hAnsi="Arial" w:cs="Arial"/>
      <w:lang w:eastAsia="en-US"/>
    </w:rPr>
  </w:style>
  <w:style w:type="paragraph" w:customStyle="1" w:styleId="BB-PageNo">
    <w:name w:val="BB-PageNo"/>
    <w:next w:val="Footer"/>
    <w:uiPriority w:val="99"/>
    <w:rsid w:val="00B756A6"/>
    <w:pPr>
      <w:jc w:val="right"/>
    </w:pPr>
    <w:rPr>
      <w:rFonts w:ascii="Arial" w:eastAsiaTheme="minorHAnsi" w:hAnsi="Arial" w:cs="Arial"/>
      <w:sz w:val="18"/>
      <w:szCs w:val="18"/>
      <w:lang w:eastAsia="en-US"/>
    </w:rPr>
  </w:style>
  <w:style w:type="table" w:customStyle="1" w:styleId="TableGrid1">
    <w:name w:val="Table Grid1"/>
    <w:basedOn w:val="TableNormal"/>
    <w:next w:val="TableGrid"/>
    <w:uiPriority w:val="59"/>
    <w:rsid w:val="00B756A6"/>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B756A6"/>
    <w:pPr>
      <w:spacing w:before="60" w:after="60"/>
    </w:pPr>
    <w:rPr>
      <w:rFonts w:ascii="Arial" w:eastAsiaTheme="minorHAnsi" w:hAnsi="Arial" w:cs="Arial"/>
      <w:b/>
      <w:color w:val="1F497D" w:themeColor="text2"/>
      <w:lang w:eastAsia="en-US"/>
    </w:rPr>
  </w:style>
  <w:style w:type="paragraph" w:customStyle="1" w:styleId="BB-TableBodyBlack">
    <w:name w:val="BB-TableBody(Black)"/>
    <w:uiPriority w:val="99"/>
    <w:rsid w:val="00B756A6"/>
    <w:pPr>
      <w:jc w:val="both"/>
    </w:pPr>
    <w:rPr>
      <w:rFonts w:ascii="Arial" w:eastAsiaTheme="minorHAnsi" w:hAnsi="Arial" w:cs="Arial"/>
      <w:b/>
      <w:lang w:eastAsia="en-US"/>
    </w:rPr>
  </w:style>
  <w:style w:type="paragraph" w:customStyle="1" w:styleId="BB-GreenUnderline">
    <w:name w:val="BB-GreenUnderline"/>
    <w:uiPriority w:val="99"/>
    <w:rsid w:val="00B756A6"/>
    <w:pPr>
      <w:pBdr>
        <w:bottom w:val="single" w:sz="4" w:space="1" w:color="9BBB59" w:themeColor="accent3"/>
      </w:pBdr>
      <w:jc w:val="both"/>
    </w:pPr>
    <w:rPr>
      <w:rFonts w:ascii="Arial" w:eastAsiaTheme="minorHAnsi" w:hAnsi="Arial" w:cs="Arial"/>
      <w:lang w:eastAsia="en-US"/>
    </w:rPr>
  </w:style>
  <w:style w:type="character" w:customStyle="1" w:styleId="ListParagraphChar">
    <w:name w:val="List Paragraph Char"/>
    <w:aliases w:val="Dot pt Char"/>
    <w:link w:val="ListParagraph"/>
    <w:uiPriority w:val="34"/>
    <w:rsid w:val="00B756A6"/>
    <w:rPr>
      <w:rFonts w:ascii="Arial" w:hAnsi="Arial"/>
    </w:rPr>
  </w:style>
  <w:style w:type="paragraph" w:styleId="TOC7">
    <w:name w:val="toc 7"/>
    <w:basedOn w:val="Normal"/>
    <w:next w:val="Normal"/>
    <w:autoRedefine/>
    <w:uiPriority w:val="39"/>
    <w:rsid w:val="00B756A6"/>
    <w:pPr>
      <w:suppressAutoHyphens/>
      <w:autoSpaceDN w:val="0"/>
      <w:spacing w:line="276" w:lineRule="auto"/>
      <w:ind w:left="1100"/>
      <w:textAlignment w:val="baseline"/>
    </w:pPr>
    <w:rPr>
      <w:rFonts w:asciiTheme="minorHAnsi" w:eastAsia="Calibri" w:hAnsiTheme="minorHAnsi" w:cstheme="minorHAnsi"/>
      <w:color w:val="000000"/>
      <w:sz w:val="20"/>
      <w:szCs w:val="20"/>
      <w:lang w:eastAsia="en-GB"/>
    </w:rPr>
  </w:style>
  <w:style w:type="paragraph" w:styleId="TOC8">
    <w:name w:val="toc 8"/>
    <w:basedOn w:val="Normal"/>
    <w:next w:val="Normal"/>
    <w:autoRedefine/>
    <w:uiPriority w:val="39"/>
    <w:rsid w:val="00B756A6"/>
    <w:pPr>
      <w:suppressAutoHyphens/>
      <w:autoSpaceDN w:val="0"/>
      <w:spacing w:line="276" w:lineRule="auto"/>
      <w:ind w:left="1320"/>
      <w:textAlignment w:val="baseline"/>
    </w:pPr>
    <w:rPr>
      <w:rFonts w:asciiTheme="minorHAnsi" w:eastAsia="Calibri" w:hAnsiTheme="minorHAnsi" w:cstheme="minorHAnsi"/>
      <w:color w:val="000000"/>
      <w:sz w:val="20"/>
      <w:szCs w:val="20"/>
      <w:lang w:eastAsia="en-GB"/>
    </w:rPr>
  </w:style>
  <w:style w:type="paragraph" w:styleId="TOC9">
    <w:name w:val="toc 9"/>
    <w:basedOn w:val="Normal"/>
    <w:next w:val="Normal"/>
    <w:autoRedefine/>
    <w:uiPriority w:val="39"/>
    <w:rsid w:val="00B756A6"/>
    <w:pPr>
      <w:suppressAutoHyphens/>
      <w:autoSpaceDN w:val="0"/>
      <w:spacing w:line="276" w:lineRule="auto"/>
      <w:ind w:left="1540"/>
      <w:textAlignment w:val="baseline"/>
    </w:pPr>
    <w:rPr>
      <w:rFonts w:asciiTheme="minorHAnsi" w:eastAsia="Calibri" w:hAnsiTheme="minorHAnsi" w:cstheme="minorHAnsi"/>
      <w:color w:val="000000"/>
      <w:sz w:val="20"/>
      <w:szCs w:val="20"/>
      <w:lang w:eastAsia="en-GB"/>
    </w:rPr>
  </w:style>
  <w:style w:type="character" w:customStyle="1" w:styleId="Heading4Char">
    <w:name w:val="Heading 4 Char"/>
    <w:basedOn w:val="DefaultParagraphFont"/>
    <w:link w:val="Heading4"/>
    <w:rsid w:val="00B756A6"/>
    <w:rPr>
      <w:b/>
      <w:bCs/>
      <w:sz w:val="28"/>
      <w:szCs w:val="28"/>
      <w:lang w:eastAsia="en-US"/>
    </w:rPr>
  </w:style>
  <w:style w:type="character" w:customStyle="1" w:styleId="Heading5Char">
    <w:name w:val="Heading 5 Char"/>
    <w:basedOn w:val="DefaultParagraphFont"/>
    <w:link w:val="Heading5"/>
    <w:rsid w:val="00B756A6"/>
    <w:rPr>
      <w:b/>
      <w:bCs/>
      <w:i/>
      <w:iCs/>
      <w:sz w:val="26"/>
      <w:szCs w:val="26"/>
      <w:lang w:eastAsia="en-US"/>
    </w:rPr>
  </w:style>
  <w:style w:type="character" w:customStyle="1" w:styleId="Heading6Char">
    <w:name w:val="Heading 6 Char"/>
    <w:basedOn w:val="DefaultParagraphFont"/>
    <w:link w:val="Heading6"/>
    <w:rsid w:val="00B756A6"/>
    <w:rPr>
      <w:b/>
      <w:bCs/>
      <w:sz w:val="22"/>
      <w:szCs w:val="22"/>
      <w:lang w:eastAsia="en-US"/>
    </w:rPr>
  </w:style>
  <w:style w:type="paragraph" w:customStyle="1" w:styleId="Normal1">
    <w:name w:val="Normal1"/>
    <w:rsid w:val="00B756A6"/>
    <w:rPr>
      <w:color w:val="000000"/>
      <w:sz w:val="24"/>
      <w:szCs w:val="24"/>
      <w:lang w:eastAsia="en-US"/>
    </w:rPr>
  </w:style>
  <w:style w:type="paragraph" w:styleId="Title">
    <w:name w:val="Title"/>
    <w:basedOn w:val="Normal1"/>
    <w:next w:val="Normal1"/>
    <w:link w:val="TitleChar"/>
    <w:rsid w:val="00B756A6"/>
    <w:pPr>
      <w:keepNext/>
      <w:keepLines/>
      <w:spacing w:before="480" w:after="120"/>
      <w:contextualSpacing/>
    </w:pPr>
    <w:rPr>
      <w:b/>
      <w:sz w:val="72"/>
      <w:szCs w:val="72"/>
    </w:rPr>
  </w:style>
  <w:style w:type="character" w:customStyle="1" w:styleId="TitleChar">
    <w:name w:val="Title Char"/>
    <w:basedOn w:val="DefaultParagraphFont"/>
    <w:link w:val="Title"/>
    <w:rsid w:val="00B756A6"/>
    <w:rPr>
      <w:b/>
      <w:color w:val="000000"/>
      <w:sz w:val="72"/>
      <w:szCs w:val="72"/>
      <w:lang w:eastAsia="en-US"/>
    </w:rPr>
  </w:style>
  <w:style w:type="paragraph" w:styleId="Subtitle">
    <w:name w:val="Subtitle"/>
    <w:basedOn w:val="Normal1"/>
    <w:next w:val="Normal1"/>
    <w:link w:val="SubtitleChar"/>
    <w:rsid w:val="00B756A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756A6"/>
    <w:rPr>
      <w:rFonts w:ascii="Georgia" w:eastAsia="Georgia" w:hAnsi="Georgia" w:cs="Georgia"/>
      <w:i/>
      <w:color w:val="666666"/>
      <w:sz w:val="48"/>
      <w:szCs w:val="48"/>
      <w:lang w:eastAsia="en-US"/>
    </w:rPr>
  </w:style>
  <w:style w:type="paragraph" w:customStyle="1" w:styleId="Numberstyle1">
    <w:name w:val="Number style 1"/>
    <w:basedOn w:val="01-S-Level1-BB"/>
    <w:link w:val="Numberstyle1Char"/>
    <w:qFormat/>
    <w:rsid w:val="007A51B0"/>
    <w:pPr>
      <w:numPr>
        <w:numId w:val="10"/>
      </w:numPr>
    </w:pPr>
    <w:rPr>
      <w:rFonts w:cs="Arial"/>
      <w:b/>
      <w:sz w:val="24"/>
      <w:szCs w:val="24"/>
    </w:rPr>
  </w:style>
  <w:style w:type="paragraph" w:customStyle="1" w:styleId="Numberstyle2">
    <w:name w:val="Number style 2"/>
    <w:basedOn w:val="Numberstyle1"/>
    <w:link w:val="Numberstyle2Char"/>
    <w:qFormat/>
    <w:rsid w:val="007A51B0"/>
    <w:pPr>
      <w:numPr>
        <w:ilvl w:val="1"/>
      </w:numPr>
    </w:pPr>
    <w:rPr>
      <w:b w:val="0"/>
    </w:rPr>
  </w:style>
  <w:style w:type="character" w:customStyle="1" w:styleId="01-S-Level1-BBChar">
    <w:name w:val="01-S-Level1-BB Char"/>
    <w:basedOn w:val="00-Normal-BBChar"/>
    <w:link w:val="01-S-Level1-BB"/>
    <w:rsid w:val="007A51B0"/>
    <w:rPr>
      <w:rFonts w:ascii="Arial" w:hAnsi="Arial"/>
      <w:sz w:val="22"/>
      <w:lang w:val="en-GB" w:eastAsia="en-US" w:bidi="ar-SA"/>
    </w:rPr>
  </w:style>
  <w:style w:type="character" w:customStyle="1" w:styleId="Numberstyle1Char">
    <w:name w:val="Number style 1 Char"/>
    <w:basedOn w:val="01-S-Level1-BBChar"/>
    <w:link w:val="Numberstyle1"/>
    <w:rsid w:val="007A51B0"/>
    <w:rPr>
      <w:rFonts w:ascii="Arial" w:hAnsi="Arial" w:cs="Arial"/>
      <w:b/>
      <w:sz w:val="24"/>
      <w:szCs w:val="24"/>
      <w:lang w:val="en-GB" w:eastAsia="en-US" w:bidi="ar-SA"/>
    </w:rPr>
  </w:style>
  <w:style w:type="paragraph" w:customStyle="1" w:styleId="Numberstyle3">
    <w:name w:val="Number style 3"/>
    <w:basedOn w:val="Numberstyle2"/>
    <w:link w:val="Numberstyle3Char"/>
    <w:qFormat/>
    <w:rsid w:val="007A51B0"/>
    <w:pPr>
      <w:numPr>
        <w:ilvl w:val="2"/>
      </w:numPr>
    </w:pPr>
  </w:style>
  <w:style w:type="character" w:customStyle="1" w:styleId="Numberstyle2Char">
    <w:name w:val="Number style 2 Char"/>
    <w:basedOn w:val="Numberstyle1Char"/>
    <w:link w:val="Numberstyle2"/>
    <w:rsid w:val="007A51B0"/>
    <w:rPr>
      <w:rFonts w:ascii="Arial" w:hAnsi="Arial" w:cs="Arial"/>
      <w:b w:val="0"/>
      <w:sz w:val="24"/>
      <w:szCs w:val="24"/>
      <w:lang w:val="en-GB" w:eastAsia="en-US" w:bidi="ar-SA"/>
    </w:rPr>
  </w:style>
  <w:style w:type="character" w:customStyle="1" w:styleId="Numberstyle3Char">
    <w:name w:val="Number style 3 Char"/>
    <w:basedOn w:val="Numberstyle2Char"/>
    <w:link w:val="Numberstyle3"/>
    <w:rsid w:val="007A51B0"/>
    <w:rPr>
      <w:rFonts w:ascii="Arial" w:hAnsi="Arial" w:cs="Arial"/>
      <w:b w:val="0"/>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5554">
      <w:bodyDiv w:val="1"/>
      <w:marLeft w:val="0"/>
      <w:marRight w:val="0"/>
      <w:marTop w:val="0"/>
      <w:marBottom w:val="0"/>
      <w:divBdr>
        <w:top w:val="none" w:sz="0" w:space="0" w:color="auto"/>
        <w:left w:val="none" w:sz="0" w:space="0" w:color="auto"/>
        <w:bottom w:val="none" w:sz="0" w:space="0" w:color="auto"/>
        <w:right w:val="none" w:sz="0" w:space="0" w:color="auto"/>
      </w:divBdr>
    </w:div>
    <w:div w:id="721441845">
      <w:bodyDiv w:val="1"/>
      <w:marLeft w:val="0"/>
      <w:marRight w:val="0"/>
      <w:marTop w:val="0"/>
      <w:marBottom w:val="0"/>
      <w:divBdr>
        <w:top w:val="none" w:sz="0" w:space="0" w:color="auto"/>
        <w:left w:val="none" w:sz="0" w:space="0" w:color="auto"/>
        <w:bottom w:val="none" w:sz="0" w:space="0" w:color="auto"/>
        <w:right w:val="none" w:sz="0" w:space="0" w:color="auto"/>
      </w:divBdr>
      <w:divsChild>
        <w:div w:id="1389306643">
          <w:marLeft w:val="0"/>
          <w:marRight w:val="0"/>
          <w:marTop w:val="0"/>
          <w:marBottom w:val="0"/>
          <w:divBdr>
            <w:top w:val="none" w:sz="0" w:space="0" w:color="auto"/>
            <w:left w:val="none" w:sz="0" w:space="0" w:color="auto"/>
            <w:bottom w:val="none" w:sz="0" w:space="0" w:color="auto"/>
            <w:right w:val="none" w:sz="0" w:space="0" w:color="auto"/>
          </w:divBdr>
          <w:divsChild>
            <w:div w:id="247812551">
              <w:marLeft w:val="0"/>
              <w:marRight w:val="0"/>
              <w:marTop w:val="0"/>
              <w:marBottom w:val="0"/>
              <w:divBdr>
                <w:top w:val="none" w:sz="0" w:space="0" w:color="auto"/>
                <w:left w:val="none" w:sz="0" w:space="0" w:color="auto"/>
                <w:bottom w:val="none" w:sz="0" w:space="0" w:color="auto"/>
                <w:right w:val="none" w:sz="0" w:space="0" w:color="auto"/>
              </w:divBdr>
              <w:divsChild>
                <w:div w:id="679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70215">
      <w:bodyDiv w:val="1"/>
      <w:marLeft w:val="0"/>
      <w:marRight w:val="0"/>
      <w:marTop w:val="0"/>
      <w:marBottom w:val="0"/>
      <w:divBdr>
        <w:top w:val="none" w:sz="0" w:space="0" w:color="auto"/>
        <w:left w:val="none" w:sz="0" w:space="0" w:color="auto"/>
        <w:bottom w:val="none" w:sz="0" w:space="0" w:color="auto"/>
        <w:right w:val="none" w:sz="0" w:space="0" w:color="auto"/>
      </w:divBdr>
    </w:div>
    <w:div w:id="902524814">
      <w:bodyDiv w:val="1"/>
      <w:marLeft w:val="0"/>
      <w:marRight w:val="0"/>
      <w:marTop w:val="0"/>
      <w:marBottom w:val="0"/>
      <w:divBdr>
        <w:top w:val="none" w:sz="0" w:space="0" w:color="auto"/>
        <w:left w:val="none" w:sz="0" w:space="0" w:color="auto"/>
        <w:bottom w:val="none" w:sz="0" w:space="0" w:color="auto"/>
        <w:right w:val="none" w:sz="0" w:space="0" w:color="auto"/>
      </w:divBdr>
    </w:div>
    <w:div w:id="1119180361">
      <w:bodyDiv w:val="1"/>
      <w:marLeft w:val="0"/>
      <w:marRight w:val="0"/>
      <w:marTop w:val="0"/>
      <w:marBottom w:val="0"/>
      <w:divBdr>
        <w:top w:val="none" w:sz="0" w:space="0" w:color="auto"/>
        <w:left w:val="none" w:sz="0" w:space="0" w:color="auto"/>
        <w:bottom w:val="none" w:sz="0" w:space="0" w:color="auto"/>
        <w:right w:val="none" w:sz="0" w:space="0" w:color="auto"/>
      </w:divBdr>
      <w:divsChild>
        <w:div w:id="1421175056">
          <w:marLeft w:val="0"/>
          <w:marRight w:val="0"/>
          <w:marTop w:val="0"/>
          <w:marBottom w:val="0"/>
          <w:divBdr>
            <w:top w:val="none" w:sz="0" w:space="0" w:color="auto"/>
            <w:left w:val="none" w:sz="0" w:space="0" w:color="auto"/>
            <w:bottom w:val="none" w:sz="0" w:space="0" w:color="auto"/>
            <w:right w:val="none" w:sz="0" w:space="0" w:color="auto"/>
          </w:divBdr>
          <w:divsChild>
            <w:div w:id="901140825">
              <w:marLeft w:val="0"/>
              <w:marRight w:val="0"/>
              <w:marTop w:val="0"/>
              <w:marBottom w:val="0"/>
              <w:divBdr>
                <w:top w:val="none" w:sz="0" w:space="0" w:color="auto"/>
                <w:left w:val="none" w:sz="0" w:space="0" w:color="auto"/>
                <w:bottom w:val="none" w:sz="0" w:space="0" w:color="auto"/>
                <w:right w:val="none" w:sz="0" w:space="0" w:color="auto"/>
              </w:divBdr>
              <w:divsChild>
                <w:div w:id="2036539893">
                  <w:marLeft w:val="0"/>
                  <w:marRight w:val="0"/>
                  <w:marTop w:val="0"/>
                  <w:marBottom w:val="0"/>
                  <w:divBdr>
                    <w:top w:val="none" w:sz="0" w:space="0" w:color="auto"/>
                    <w:left w:val="none" w:sz="0" w:space="0" w:color="auto"/>
                    <w:bottom w:val="none" w:sz="0" w:space="0" w:color="auto"/>
                    <w:right w:val="none" w:sz="0" w:space="0" w:color="auto"/>
                  </w:divBdr>
                  <w:divsChild>
                    <w:div w:id="1489516007">
                      <w:marLeft w:val="0"/>
                      <w:marRight w:val="0"/>
                      <w:marTop w:val="0"/>
                      <w:marBottom w:val="0"/>
                      <w:divBdr>
                        <w:top w:val="none" w:sz="0" w:space="0" w:color="auto"/>
                        <w:left w:val="none" w:sz="0" w:space="0" w:color="auto"/>
                        <w:bottom w:val="none" w:sz="0" w:space="0" w:color="auto"/>
                        <w:right w:val="none" w:sz="0" w:space="0" w:color="auto"/>
                      </w:divBdr>
                      <w:divsChild>
                        <w:div w:id="293102391">
                          <w:marLeft w:val="0"/>
                          <w:marRight w:val="0"/>
                          <w:marTop w:val="0"/>
                          <w:marBottom w:val="0"/>
                          <w:divBdr>
                            <w:top w:val="none" w:sz="0" w:space="0" w:color="auto"/>
                            <w:left w:val="none" w:sz="0" w:space="0" w:color="auto"/>
                            <w:bottom w:val="none" w:sz="0" w:space="0" w:color="auto"/>
                            <w:right w:val="none" w:sz="0" w:space="0" w:color="auto"/>
                          </w:divBdr>
                          <w:divsChild>
                            <w:div w:id="1739594841">
                              <w:marLeft w:val="0"/>
                              <w:marRight w:val="0"/>
                              <w:marTop w:val="0"/>
                              <w:marBottom w:val="0"/>
                              <w:divBdr>
                                <w:top w:val="none" w:sz="0" w:space="0" w:color="auto"/>
                                <w:left w:val="none" w:sz="0" w:space="0" w:color="auto"/>
                                <w:bottom w:val="none" w:sz="0" w:space="0" w:color="auto"/>
                                <w:right w:val="none" w:sz="0" w:space="0" w:color="auto"/>
                              </w:divBdr>
                              <w:divsChild>
                                <w:div w:id="9418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531071">
      <w:bodyDiv w:val="1"/>
      <w:marLeft w:val="0"/>
      <w:marRight w:val="0"/>
      <w:marTop w:val="0"/>
      <w:marBottom w:val="0"/>
      <w:divBdr>
        <w:top w:val="none" w:sz="0" w:space="0" w:color="auto"/>
        <w:left w:val="none" w:sz="0" w:space="0" w:color="auto"/>
        <w:bottom w:val="none" w:sz="0" w:space="0" w:color="auto"/>
        <w:right w:val="none" w:sz="0" w:space="0" w:color="auto"/>
      </w:divBdr>
    </w:div>
    <w:div w:id="1401177652">
      <w:bodyDiv w:val="1"/>
      <w:marLeft w:val="0"/>
      <w:marRight w:val="0"/>
      <w:marTop w:val="0"/>
      <w:marBottom w:val="0"/>
      <w:divBdr>
        <w:top w:val="none" w:sz="0" w:space="0" w:color="auto"/>
        <w:left w:val="none" w:sz="0" w:space="0" w:color="auto"/>
        <w:bottom w:val="none" w:sz="0" w:space="0" w:color="auto"/>
        <w:right w:val="none" w:sz="0" w:space="0" w:color="auto"/>
      </w:divBdr>
    </w:div>
    <w:div w:id="1495415766">
      <w:bodyDiv w:val="1"/>
      <w:marLeft w:val="0"/>
      <w:marRight w:val="0"/>
      <w:marTop w:val="0"/>
      <w:marBottom w:val="0"/>
      <w:divBdr>
        <w:top w:val="none" w:sz="0" w:space="0" w:color="auto"/>
        <w:left w:val="none" w:sz="0" w:space="0" w:color="auto"/>
        <w:bottom w:val="none" w:sz="0" w:space="0" w:color="auto"/>
        <w:right w:val="none" w:sz="0" w:space="0" w:color="auto"/>
      </w:divBdr>
    </w:div>
    <w:div w:id="1577126007">
      <w:bodyDiv w:val="1"/>
      <w:marLeft w:val="0"/>
      <w:marRight w:val="0"/>
      <w:marTop w:val="0"/>
      <w:marBottom w:val="0"/>
      <w:divBdr>
        <w:top w:val="none" w:sz="0" w:space="0" w:color="auto"/>
        <w:left w:val="none" w:sz="0" w:space="0" w:color="auto"/>
        <w:bottom w:val="none" w:sz="0" w:space="0" w:color="auto"/>
        <w:right w:val="none" w:sz="0" w:space="0" w:color="auto"/>
      </w:divBdr>
    </w:div>
    <w:div w:id="1580795253">
      <w:bodyDiv w:val="1"/>
      <w:marLeft w:val="0"/>
      <w:marRight w:val="0"/>
      <w:marTop w:val="0"/>
      <w:marBottom w:val="0"/>
      <w:divBdr>
        <w:top w:val="none" w:sz="0" w:space="0" w:color="auto"/>
        <w:left w:val="none" w:sz="0" w:space="0" w:color="auto"/>
        <w:bottom w:val="none" w:sz="0" w:space="0" w:color="auto"/>
        <w:right w:val="none" w:sz="0" w:space="0" w:color="auto"/>
      </w:divBdr>
    </w:div>
    <w:div w:id="1632401654">
      <w:bodyDiv w:val="1"/>
      <w:marLeft w:val="0"/>
      <w:marRight w:val="0"/>
      <w:marTop w:val="0"/>
      <w:marBottom w:val="0"/>
      <w:divBdr>
        <w:top w:val="none" w:sz="0" w:space="0" w:color="auto"/>
        <w:left w:val="none" w:sz="0" w:space="0" w:color="auto"/>
        <w:bottom w:val="none" w:sz="0" w:space="0" w:color="auto"/>
        <w:right w:val="none" w:sz="0" w:space="0" w:color="auto"/>
      </w:divBdr>
    </w:div>
    <w:div w:id="1768188809">
      <w:bodyDiv w:val="1"/>
      <w:marLeft w:val="0"/>
      <w:marRight w:val="0"/>
      <w:marTop w:val="0"/>
      <w:marBottom w:val="0"/>
      <w:divBdr>
        <w:top w:val="none" w:sz="0" w:space="0" w:color="auto"/>
        <w:left w:val="none" w:sz="0" w:space="0" w:color="auto"/>
        <w:bottom w:val="none" w:sz="0" w:space="0" w:color="auto"/>
        <w:right w:val="none" w:sz="0" w:space="0" w:color="auto"/>
      </w:divBdr>
    </w:div>
    <w:div w:id="1838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upplyingthesouthwest.org.uk/"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cid:image001.png@01D33226.E4018FD0"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supplyingthesouthwest.org.uk/"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supplyingthesouthwest.org.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procontractsuppliers@proact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74E0F2DE87345B4B8AD3129F1E21B" ma:contentTypeVersion="0" ma:contentTypeDescription="Create a new document." ma:contentTypeScope="" ma:versionID="6ad6def6f26eaf9d40472e2cfa0a47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14FBB-4A95-4DEA-8E68-F3D1C393263C}">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947A5D71-E6DB-4522-9F61-2001B3C54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A18B22D-B873-4200-857F-B0307EC0F522}">
  <ds:schemaRefs>
    <ds:schemaRef ds:uri="http://schemas.microsoft.com/sharepoint/v3/contenttype/forms"/>
  </ds:schemaRefs>
</ds:datastoreItem>
</file>

<file path=customXml/itemProps4.xml><?xml version="1.0" encoding="utf-8"?>
<ds:datastoreItem xmlns:ds="http://schemas.openxmlformats.org/officeDocument/2006/customXml" ds:itemID="{D9D818D3-90AB-4722-AF73-E2BFABCD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43</Pages>
  <Words>9987</Words>
  <Characters>59641</Characters>
  <Application>Microsoft Office Word</Application>
  <DocSecurity>0</DocSecurity>
  <Lines>497</Lines>
  <Paragraphs>138</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69490</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Richardson</dc:creator>
  <cp:lastModifiedBy>Hal Furneaux-Gotch</cp:lastModifiedBy>
  <cp:revision>12</cp:revision>
  <cp:lastPrinted>2017-09-04T15:12:00Z</cp:lastPrinted>
  <dcterms:created xsi:type="dcterms:W3CDTF">2020-01-22T16:17:00Z</dcterms:created>
  <dcterms:modified xsi:type="dcterms:W3CDTF">2020-01-24T11:20:00Z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0x010100FC874E0F2DE87345B4B8AD3129F1E21B</vt:lpwstr>
  </property>
  <property fmtid="{D5CDD505-2E9C-101B-9397-08002B2CF9AE}" pid="3" name="TaxKeyword">
    <vt:lpwstr/>
  </property>
  <property fmtid="{D5CDD505-2E9C-101B-9397-08002B2CF9AE}" pid="4" name="Devon Keywords">
    <vt:lpwstr>3;#Procurement|1376d1b7-59e5-4388-ace6-2c600242dbaa</vt:lpwstr>
  </property>
  <property fmtid="{D5CDD505-2E9C-101B-9397-08002B2CF9AE}" pid="5" name="CoverageStartMonth">
    <vt:lpwstr>Unknown</vt:lpwstr>
  </property>
  <property fmtid="{D5CDD505-2E9C-101B-9397-08002B2CF9AE}" pid="6" name="ke9a5378624e46c38d4b7a1bdebb7902">
    <vt:lpwstr/>
  </property>
  <property fmtid="{D5CDD505-2E9C-101B-9397-08002B2CF9AE}" pid="7" name="CoverageEndYear">
    <vt:lpwstr>Unknown</vt:lpwstr>
  </property>
  <property fmtid="{D5CDD505-2E9C-101B-9397-08002B2CF9AE}" pid="8" name="TaxKeywordTaxHTField">
    <vt:lpwstr/>
  </property>
  <property fmtid="{D5CDD505-2E9C-101B-9397-08002B2CF9AE}" pid="9" name="h2642852b8ce415eb942dab5510b6844">
    <vt:lpwstr/>
  </property>
  <property fmtid="{D5CDD505-2E9C-101B-9397-08002B2CF9AE}" pid="10" name="CoverageStartYear">
    <vt:lpwstr>Unknown</vt:lpwstr>
  </property>
  <property fmtid="{D5CDD505-2E9C-101B-9397-08002B2CF9AE}" pid="11" name="TaxCatchAll">
    <vt:lpwstr>3</vt:lpwstr>
  </property>
  <property fmtid="{D5CDD505-2E9C-101B-9397-08002B2CF9AE}" pid="12" name="CoverageStartDay">
    <vt:lpwstr>Unknown</vt:lpwstr>
  </property>
  <property fmtid="{D5CDD505-2E9C-101B-9397-08002B2CF9AE}" pid="13" name="CoverageEndDay">
    <vt:lpwstr>Unknown</vt:lpwstr>
  </property>
  <property fmtid="{D5CDD505-2E9C-101B-9397-08002B2CF9AE}" pid="14" name="a12c4fbea80b408499c3ce7752de385f">
    <vt:lpwstr>Procurement1376d1b7-59e5-4388-ace6-2c600242dbaa</vt:lpwstr>
  </property>
  <property fmtid="{D5CDD505-2E9C-101B-9397-08002B2CF9AE}" pid="15" name="RetentionYears">
    <vt:lpwstr>2</vt:lpwstr>
  </property>
  <property fmtid="{D5CDD505-2E9C-101B-9397-08002B2CF9AE}" pid="16" name="CoverageEndMonth">
    <vt:lpwstr>Unknown</vt:lpwstr>
  </property>
</Properties>
</file>