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DFA02" w14:textId="77777777" w:rsidR="003D5062" w:rsidRDefault="003D5062" w:rsidP="003D5062">
      <w:pPr>
        <w:rPr>
          <w:rFonts w:ascii="Arial" w:hAnsi="Arial" w:cs="Arial"/>
          <w:b/>
          <w:color w:val="FFFFFF" w:themeColor="background1"/>
          <w:sz w:val="56"/>
          <w:szCs w:val="56"/>
        </w:rPr>
      </w:pPr>
      <w:r>
        <w:rPr>
          <w:rFonts w:ascii="Arial" w:hAnsi="Arial" w:cs="Arial"/>
          <w:b/>
          <w:color w:val="FFFFFF" w:themeColor="background1"/>
          <w:sz w:val="56"/>
          <w:szCs w:val="56"/>
          <w:highlight w:val="green"/>
        </w:rPr>
        <w:t>Market Engagement Event</w:t>
      </w:r>
    </w:p>
    <w:p w14:paraId="61ACD3ED" w14:textId="7A8CE5B8" w:rsidR="003D5062" w:rsidRDefault="003D5062" w:rsidP="003D5062">
      <w:pPr>
        <w:rPr>
          <w:rFonts w:ascii="Arial" w:hAnsi="Arial" w:cs="Arial"/>
          <w:b/>
          <w:sz w:val="36"/>
          <w:szCs w:val="36"/>
        </w:rPr>
      </w:pPr>
      <w:r>
        <w:rPr>
          <w:rFonts w:ascii="Arial" w:hAnsi="Arial" w:cs="Arial"/>
          <w:b/>
          <w:sz w:val="36"/>
          <w:szCs w:val="36"/>
        </w:rPr>
        <w:t xml:space="preserve">Date: </w:t>
      </w:r>
      <w:r>
        <w:rPr>
          <w:rFonts w:ascii="Arial" w:hAnsi="Arial" w:cs="Arial"/>
          <w:b/>
          <w:sz w:val="36"/>
          <w:szCs w:val="36"/>
        </w:rPr>
        <w:tab/>
      </w:r>
      <w:r w:rsidR="00F421F9">
        <w:rPr>
          <w:rFonts w:ascii="Arial" w:hAnsi="Arial" w:cs="Arial"/>
          <w:b/>
          <w:sz w:val="36"/>
          <w:szCs w:val="36"/>
        </w:rPr>
        <w:t>18</w:t>
      </w:r>
      <w:r w:rsidR="00F421F9" w:rsidRPr="00F421F9">
        <w:rPr>
          <w:rFonts w:ascii="Arial" w:hAnsi="Arial" w:cs="Arial"/>
          <w:b/>
          <w:sz w:val="36"/>
          <w:szCs w:val="36"/>
          <w:vertAlign w:val="superscript"/>
        </w:rPr>
        <w:t>th</w:t>
      </w:r>
      <w:r w:rsidR="00F421F9">
        <w:rPr>
          <w:rFonts w:ascii="Arial" w:hAnsi="Arial" w:cs="Arial"/>
          <w:b/>
          <w:sz w:val="36"/>
          <w:szCs w:val="36"/>
        </w:rPr>
        <w:t xml:space="preserve"> September 2024</w:t>
      </w:r>
    </w:p>
    <w:p w14:paraId="3E4B0397" w14:textId="39FAF532" w:rsidR="003D5062" w:rsidRDefault="003D5062" w:rsidP="003D5062">
      <w:pPr>
        <w:rPr>
          <w:rFonts w:ascii="Arial" w:hAnsi="Arial" w:cs="Arial"/>
          <w:b/>
          <w:sz w:val="36"/>
          <w:szCs w:val="36"/>
        </w:rPr>
      </w:pPr>
      <w:r>
        <w:rPr>
          <w:rFonts w:ascii="Arial" w:hAnsi="Arial" w:cs="Arial"/>
          <w:b/>
          <w:sz w:val="36"/>
          <w:szCs w:val="36"/>
        </w:rPr>
        <w:t xml:space="preserve">Time: </w:t>
      </w:r>
      <w:r>
        <w:rPr>
          <w:rFonts w:ascii="Arial" w:hAnsi="Arial" w:cs="Arial"/>
          <w:b/>
          <w:sz w:val="36"/>
          <w:szCs w:val="36"/>
        </w:rPr>
        <w:tab/>
      </w:r>
      <w:r w:rsidR="00D15261">
        <w:rPr>
          <w:rFonts w:ascii="Arial" w:hAnsi="Arial" w:cs="Arial"/>
          <w:b/>
          <w:sz w:val="36"/>
          <w:szCs w:val="36"/>
        </w:rPr>
        <w:t>10.00am – 11.30</w:t>
      </w:r>
      <w:r w:rsidR="00B7515E">
        <w:rPr>
          <w:rFonts w:ascii="Arial" w:hAnsi="Arial" w:cs="Arial"/>
          <w:b/>
          <w:sz w:val="36"/>
          <w:szCs w:val="36"/>
        </w:rPr>
        <w:t>am</w:t>
      </w:r>
    </w:p>
    <w:p w14:paraId="3F7D2B48" w14:textId="513862CB" w:rsidR="003D5062" w:rsidRDefault="003D5062" w:rsidP="00D15261">
      <w:pPr>
        <w:ind w:left="1440" w:hanging="1440"/>
        <w:rPr>
          <w:rFonts w:ascii="Arial" w:hAnsi="Arial" w:cs="Arial"/>
          <w:b/>
          <w:sz w:val="36"/>
          <w:szCs w:val="36"/>
        </w:rPr>
      </w:pPr>
      <w:r>
        <w:rPr>
          <w:rFonts w:ascii="Arial" w:hAnsi="Arial" w:cs="Arial"/>
          <w:b/>
          <w:sz w:val="36"/>
          <w:szCs w:val="36"/>
        </w:rPr>
        <w:t xml:space="preserve">Where: </w:t>
      </w:r>
      <w:r>
        <w:rPr>
          <w:rFonts w:ascii="Arial" w:hAnsi="Arial" w:cs="Arial"/>
          <w:b/>
          <w:sz w:val="36"/>
          <w:szCs w:val="36"/>
        </w:rPr>
        <w:tab/>
      </w:r>
      <w:r w:rsidRPr="003D5062">
        <w:rPr>
          <w:rFonts w:ascii="Arial" w:hAnsi="Arial" w:cs="Arial"/>
          <w:b/>
          <w:sz w:val="36"/>
          <w:szCs w:val="36"/>
        </w:rPr>
        <w:t>Virtually via Microsoft Teams</w:t>
      </w:r>
      <w:r>
        <w:rPr>
          <w:rFonts w:ascii="Arial" w:hAnsi="Arial" w:cs="Arial"/>
          <w:b/>
          <w:sz w:val="36"/>
          <w:szCs w:val="36"/>
        </w:rPr>
        <w:t xml:space="preserve"> – link to the meeting will be sent on registration</w:t>
      </w:r>
    </w:p>
    <w:p w14:paraId="3FF230A3" w14:textId="77777777" w:rsidR="003D5062" w:rsidRDefault="003D5062" w:rsidP="003D5062">
      <w:pPr>
        <w:rPr>
          <w:rFonts w:ascii="Arial" w:hAnsi="Arial" w:cs="Arial"/>
          <w:b/>
          <w:sz w:val="24"/>
          <w:szCs w:val="24"/>
        </w:rPr>
      </w:pPr>
    </w:p>
    <w:p w14:paraId="4940C1FE" w14:textId="77777777" w:rsidR="003D5062" w:rsidRDefault="003D5062" w:rsidP="003D5062">
      <w:pPr>
        <w:rPr>
          <w:rFonts w:ascii="Arial" w:hAnsi="Arial" w:cs="Arial"/>
          <w:b/>
          <w:color w:val="FFFFFF" w:themeColor="background1"/>
          <w:sz w:val="36"/>
          <w:szCs w:val="36"/>
        </w:rPr>
      </w:pPr>
      <w:r>
        <w:rPr>
          <w:rFonts w:ascii="Arial" w:hAnsi="Arial" w:cs="Arial"/>
          <w:b/>
          <w:color w:val="FFFFFF" w:themeColor="background1"/>
          <w:sz w:val="36"/>
          <w:szCs w:val="36"/>
          <w:highlight w:val="darkCyan"/>
        </w:rPr>
        <w:t>Purpose of market engagement</w:t>
      </w:r>
    </w:p>
    <w:p w14:paraId="545F12E0" w14:textId="7A0D4497" w:rsidR="003D5062" w:rsidRDefault="003D5062" w:rsidP="003D5062">
      <w:pPr>
        <w:jc w:val="both"/>
        <w:rPr>
          <w:rFonts w:ascii="Arial" w:hAnsi="Arial" w:cs="Arial"/>
          <w:b/>
          <w:sz w:val="28"/>
          <w:szCs w:val="28"/>
        </w:rPr>
      </w:pPr>
      <w:r>
        <w:rPr>
          <w:rFonts w:ascii="Arial" w:hAnsi="Arial" w:cs="Arial"/>
          <w:sz w:val="28"/>
          <w:szCs w:val="28"/>
        </w:rPr>
        <w:t xml:space="preserve">Early notification of the procurement that will take place </w:t>
      </w:r>
      <w:r w:rsidR="00D15261">
        <w:rPr>
          <w:rFonts w:ascii="Arial" w:hAnsi="Arial" w:cs="Arial"/>
          <w:sz w:val="28"/>
          <w:szCs w:val="28"/>
        </w:rPr>
        <w:t>from</w:t>
      </w:r>
      <w:r w:rsidR="002719E1">
        <w:rPr>
          <w:rFonts w:ascii="Arial" w:hAnsi="Arial" w:cs="Arial"/>
          <w:sz w:val="28"/>
          <w:szCs w:val="28"/>
        </w:rPr>
        <w:t xml:space="preserve"> </w:t>
      </w:r>
      <w:r w:rsidR="00221A45">
        <w:rPr>
          <w:rFonts w:ascii="Arial" w:hAnsi="Arial" w:cs="Arial"/>
          <w:sz w:val="28"/>
          <w:szCs w:val="28"/>
        </w:rPr>
        <w:t>February/</w:t>
      </w:r>
      <w:r w:rsidR="00D15261">
        <w:rPr>
          <w:rFonts w:ascii="Arial" w:hAnsi="Arial" w:cs="Arial"/>
          <w:sz w:val="28"/>
          <w:szCs w:val="28"/>
        </w:rPr>
        <w:t xml:space="preserve"> </w:t>
      </w:r>
      <w:r w:rsidR="002719E1">
        <w:rPr>
          <w:rFonts w:ascii="Arial" w:hAnsi="Arial" w:cs="Arial"/>
          <w:sz w:val="28"/>
          <w:szCs w:val="28"/>
        </w:rPr>
        <w:t>March 2025</w:t>
      </w:r>
      <w:r>
        <w:rPr>
          <w:rFonts w:ascii="Arial" w:hAnsi="Arial" w:cs="Arial"/>
          <w:sz w:val="28"/>
          <w:szCs w:val="28"/>
        </w:rPr>
        <w:t xml:space="preserve">, to inform the market and to stimulate interest from a wide range of potential </w:t>
      </w:r>
      <w:r w:rsidR="00221A45">
        <w:rPr>
          <w:rFonts w:ascii="Arial" w:hAnsi="Arial" w:cs="Arial"/>
          <w:sz w:val="28"/>
          <w:szCs w:val="28"/>
        </w:rPr>
        <w:t>suppliers</w:t>
      </w:r>
      <w:r>
        <w:rPr>
          <w:rFonts w:ascii="Arial" w:hAnsi="Arial" w:cs="Arial"/>
          <w:sz w:val="28"/>
          <w:szCs w:val="28"/>
        </w:rPr>
        <w:t>.</w:t>
      </w:r>
    </w:p>
    <w:p w14:paraId="5E6400E7" w14:textId="49F138A7" w:rsidR="003D5062" w:rsidRPr="00F42B65" w:rsidRDefault="003D5062" w:rsidP="00A37CF9">
      <w:pPr>
        <w:ind w:right="-188"/>
        <w:rPr>
          <w:rFonts w:ascii="Arial" w:hAnsi="Arial" w:cs="Arial"/>
          <w:b/>
          <w:color w:val="FFFFFF" w:themeColor="background1"/>
          <w:sz w:val="36"/>
          <w:szCs w:val="36"/>
          <w:highlight w:val="darkCyan"/>
        </w:rPr>
      </w:pPr>
      <w:r>
        <w:rPr>
          <w:rFonts w:ascii="Arial" w:hAnsi="Arial" w:cs="Arial"/>
          <w:b/>
          <w:color w:val="FFFFFF" w:themeColor="background1"/>
          <w:sz w:val="36"/>
          <w:szCs w:val="36"/>
          <w:highlight w:val="darkCyan"/>
        </w:rPr>
        <w:t xml:space="preserve">Description of </w:t>
      </w:r>
      <w:proofErr w:type="gramStart"/>
      <w:r>
        <w:rPr>
          <w:rFonts w:ascii="Arial" w:hAnsi="Arial" w:cs="Arial"/>
          <w:b/>
          <w:color w:val="FFFFFF" w:themeColor="background1"/>
          <w:sz w:val="36"/>
          <w:szCs w:val="36"/>
          <w:highlight w:val="darkCyan"/>
        </w:rPr>
        <w:t>the</w:t>
      </w:r>
      <w:r w:rsidR="00C10221" w:rsidRPr="00F42B65">
        <w:rPr>
          <w:rFonts w:ascii="Arial" w:hAnsi="Arial" w:cs="Arial"/>
          <w:b/>
          <w:color w:val="FFFFFF" w:themeColor="background1"/>
          <w:sz w:val="36"/>
          <w:szCs w:val="36"/>
          <w:highlight w:val="darkCyan"/>
        </w:rPr>
        <w:t xml:space="preserve"> </w:t>
      </w:r>
      <w:r w:rsidR="0059582F" w:rsidRPr="00F42B65">
        <w:rPr>
          <w:rFonts w:ascii="Arial" w:hAnsi="Arial" w:cs="Arial"/>
          <w:b/>
          <w:color w:val="FFFFFF" w:themeColor="background1"/>
          <w:sz w:val="36"/>
          <w:szCs w:val="36"/>
          <w:highlight w:val="darkCyan"/>
        </w:rPr>
        <w:t xml:space="preserve"> Supported</w:t>
      </w:r>
      <w:proofErr w:type="gramEnd"/>
      <w:r w:rsidR="0059582F" w:rsidRPr="00F42B65">
        <w:rPr>
          <w:rFonts w:ascii="Arial" w:hAnsi="Arial" w:cs="Arial"/>
          <w:b/>
          <w:color w:val="FFFFFF" w:themeColor="background1"/>
          <w:sz w:val="36"/>
          <w:szCs w:val="36"/>
          <w:highlight w:val="darkCyan"/>
        </w:rPr>
        <w:t xml:space="preserve"> Accommodation</w:t>
      </w:r>
      <w:r w:rsidR="00A37CF9">
        <w:rPr>
          <w:rFonts w:ascii="Arial" w:hAnsi="Arial" w:cs="Arial"/>
          <w:b/>
          <w:color w:val="FFFFFF" w:themeColor="background1"/>
          <w:sz w:val="36"/>
          <w:szCs w:val="36"/>
          <w:highlight w:val="darkCyan"/>
        </w:rPr>
        <w:t xml:space="preserve">  S</w:t>
      </w:r>
      <w:r w:rsidR="0059582F" w:rsidRPr="00F42B65">
        <w:rPr>
          <w:rFonts w:ascii="Arial" w:hAnsi="Arial" w:cs="Arial"/>
          <w:b/>
          <w:color w:val="FFFFFF" w:themeColor="background1"/>
          <w:sz w:val="36"/>
          <w:szCs w:val="36"/>
          <w:highlight w:val="darkCyan"/>
        </w:rPr>
        <w:t>ervices for Children (Young People’s Pathway)</w:t>
      </w:r>
    </w:p>
    <w:p w14:paraId="3D837C7A" w14:textId="35DEE102" w:rsidR="003D5062" w:rsidRPr="00940DEA" w:rsidRDefault="003D5062" w:rsidP="003D5062">
      <w:pPr>
        <w:jc w:val="both"/>
        <w:rPr>
          <w:rFonts w:ascii="Arial" w:hAnsi="Arial" w:cs="Arial"/>
          <w:sz w:val="28"/>
          <w:szCs w:val="28"/>
        </w:rPr>
      </w:pPr>
      <w:r w:rsidRPr="00940DEA">
        <w:rPr>
          <w:rFonts w:ascii="Arial" w:hAnsi="Arial" w:cs="Arial"/>
          <w:sz w:val="28"/>
          <w:szCs w:val="28"/>
        </w:rPr>
        <w:t xml:space="preserve">The London Borough of Camden commissions </w:t>
      </w:r>
      <w:r w:rsidR="00221A45" w:rsidRPr="00940DEA">
        <w:rPr>
          <w:rFonts w:ascii="Arial" w:hAnsi="Arial" w:cs="Arial"/>
          <w:sz w:val="28"/>
          <w:szCs w:val="28"/>
        </w:rPr>
        <w:t>of supported accommodation services for children between age of 16 – 25 years</w:t>
      </w:r>
      <w:r w:rsidRPr="00940DEA">
        <w:rPr>
          <w:rFonts w:ascii="Arial" w:hAnsi="Arial" w:cs="Arial"/>
          <w:sz w:val="28"/>
          <w:szCs w:val="28"/>
        </w:rPr>
        <w:t>.</w:t>
      </w:r>
    </w:p>
    <w:p w14:paraId="784B36FF" w14:textId="4E0C94AE" w:rsidR="003D5062" w:rsidRPr="00940DEA" w:rsidRDefault="003D5062" w:rsidP="003D5062">
      <w:pPr>
        <w:jc w:val="both"/>
        <w:rPr>
          <w:rFonts w:ascii="Arial" w:hAnsi="Arial" w:cs="Arial"/>
          <w:sz w:val="28"/>
          <w:szCs w:val="28"/>
        </w:rPr>
      </w:pPr>
      <w:r w:rsidRPr="00940DEA">
        <w:rPr>
          <w:rFonts w:ascii="Arial" w:hAnsi="Arial" w:cs="Arial"/>
          <w:sz w:val="28"/>
          <w:szCs w:val="28"/>
        </w:rPr>
        <w:t>The service</w:t>
      </w:r>
      <w:r w:rsidR="00221A45" w:rsidRPr="00940DEA">
        <w:rPr>
          <w:rFonts w:ascii="Arial" w:hAnsi="Arial" w:cs="Arial"/>
          <w:sz w:val="28"/>
          <w:szCs w:val="28"/>
        </w:rPr>
        <w:t>s</w:t>
      </w:r>
      <w:r w:rsidRPr="00940DEA">
        <w:rPr>
          <w:rFonts w:ascii="Arial" w:hAnsi="Arial" w:cs="Arial"/>
          <w:sz w:val="28"/>
          <w:szCs w:val="28"/>
        </w:rPr>
        <w:t xml:space="preserve"> </w:t>
      </w:r>
      <w:r w:rsidR="00221A45" w:rsidRPr="00940DEA">
        <w:rPr>
          <w:rFonts w:ascii="Arial" w:hAnsi="Arial" w:cs="Arial"/>
          <w:sz w:val="28"/>
          <w:szCs w:val="28"/>
        </w:rPr>
        <w:t>are</w:t>
      </w:r>
      <w:r w:rsidRPr="00940DEA">
        <w:rPr>
          <w:rFonts w:ascii="Arial" w:hAnsi="Arial" w:cs="Arial"/>
          <w:sz w:val="28"/>
          <w:szCs w:val="28"/>
        </w:rPr>
        <w:t xml:space="preserve"> based in Camden and </w:t>
      </w:r>
      <w:r w:rsidR="00B068D1" w:rsidRPr="00940DEA">
        <w:rPr>
          <w:rFonts w:ascii="Arial" w:hAnsi="Arial" w:cs="Arial"/>
          <w:sz w:val="28"/>
          <w:szCs w:val="28"/>
        </w:rPr>
        <w:t>have capacity to house over 200 young people</w:t>
      </w:r>
      <w:r w:rsidRPr="00940DEA">
        <w:rPr>
          <w:rFonts w:ascii="Arial" w:hAnsi="Arial" w:cs="Arial"/>
          <w:sz w:val="28"/>
          <w:szCs w:val="28"/>
        </w:rPr>
        <w:t xml:space="preserve">.  The children </w:t>
      </w:r>
      <w:r w:rsidR="00B068D1" w:rsidRPr="00940DEA">
        <w:rPr>
          <w:rFonts w:ascii="Arial" w:hAnsi="Arial" w:cs="Arial"/>
          <w:sz w:val="28"/>
          <w:szCs w:val="28"/>
        </w:rPr>
        <w:t>are supported</w:t>
      </w:r>
      <w:r w:rsidRPr="00940DEA">
        <w:rPr>
          <w:rFonts w:ascii="Arial" w:hAnsi="Arial" w:cs="Arial"/>
          <w:sz w:val="28"/>
          <w:szCs w:val="28"/>
        </w:rPr>
        <w:t xml:space="preserve"> by the Council in line with the requirements of the Children Act 1989 and the Children Act 2004.  The children referred to the service will have varying and complex needs. Many will have experienced family breakdown and or history of unsuccessful placements.  Alongside this they may have experienced physical, emotional sexual abuse, child criminal exploitation and/or be at risk of significant harm.  Many will be traumatised by their experiences.  </w:t>
      </w:r>
      <w:r w:rsidR="00D51D36" w:rsidRPr="00940DEA">
        <w:rPr>
          <w:rFonts w:ascii="Arial" w:hAnsi="Arial" w:cs="Arial"/>
          <w:sz w:val="28"/>
          <w:szCs w:val="28"/>
        </w:rPr>
        <w:t>Young people</w:t>
      </w:r>
      <w:r w:rsidRPr="00940DEA">
        <w:rPr>
          <w:rFonts w:ascii="Arial" w:hAnsi="Arial" w:cs="Arial"/>
          <w:sz w:val="28"/>
          <w:szCs w:val="28"/>
        </w:rPr>
        <w:t xml:space="preserve"> placed in t</w:t>
      </w:r>
      <w:r w:rsidR="00D51D36" w:rsidRPr="00940DEA">
        <w:rPr>
          <w:rFonts w:ascii="Arial" w:hAnsi="Arial" w:cs="Arial"/>
          <w:sz w:val="28"/>
          <w:szCs w:val="28"/>
        </w:rPr>
        <w:t>hese</w:t>
      </w:r>
      <w:r w:rsidRPr="00940DEA">
        <w:rPr>
          <w:rFonts w:ascii="Arial" w:hAnsi="Arial" w:cs="Arial"/>
          <w:sz w:val="28"/>
          <w:szCs w:val="28"/>
        </w:rPr>
        <w:t xml:space="preserve"> service</w:t>
      </w:r>
      <w:r w:rsidR="00D51D36" w:rsidRPr="00940DEA">
        <w:rPr>
          <w:rFonts w:ascii="Arial" w:hAnsi="Arial" w:cs="Arial"/>
          <w:sz w:val="28"/>
          <w:szCs w:val="28"/>
        </w:rPr>
        <w:t>s</w:t>
      </w:r>
      <w:r w:rsidRPr="00940DEA">
        <w:rPr>
          <w:rFonts w:ascii="Arial" w:hAnsi="Arial" w:cs="Arial"/>
          <w:sz w:val="28"/>
          <w:szCs w:val="28"/>
        </w:rPr>
        <w:t xml:space="preserve"> will have access to wrap around services, including health, education and when needed, support from CAMHS). </w:t>
      </w:r>
    </w:p>
    <w:p w14:paraId="5BFBDF2A" w14:textId="348CA369" w:rsidR="003D5062" w:rsidRPr="00940DEA" w:rsidRDefault="003D5062" w:rsidP="00847604">
      <w:pPr>
        <w:jc w:val="both"/>
        <w:rPr>
          <w:rFonts w:ascii="Arial" w:hAnsi="Arial" w:cs="Arial"/>
          <w:sz w:val="28"/>
          <w:szCs w:val="28"/>
        </w:rPr>
      </w:pPr>
      <w:r w:rsidRPr="00940DEA">
        <w:rPr>
          <w:rFonts w:ascii="Arial" w:hAnsi="Arial" w:cs="Arial"/>
          <w:sz w:val="28"/>
          <w:szCs w:val="28"/>
        </w:rPr>
        <w:t>The current contract</w:t>
      </w:r>
      <w:r w:rsidR="00D51D36" w:rsidRPr="00940DEA">
        <w:rPr>
          <w:rFonts w:ascii="Arial" w:hAnsi="Arial" w:cs="Arial"/>
          <w:sz w:val="28"/>
          <w:szCs w:val="28"/>
        </w:rPr>
        <w:t>s</w:t>
      </w:r>
      <w:r w:rsidRPr="00940DEA">
        <w:rPr>
          <w:rFonts w:ascii="Arial" w:hAnsi="Arial" w:cs="Arial"/>
          <w:sz w:val="28"/>
          <w:szCs w:val="28"/>
        </w:rPr>
        <w:t xml:space="preserve"> </w:t>
      </w:r>
      <w:r w:rsidR="00D51D36" w:rsidRPr="00940DEA">
        <w:rPr>
          <w:rFonts w:ascii="Arial" w:hAnsi="Arial" w:cs="Arial"/>
          <w:sz w:val="28"/>
          <w:szCs w:val="28"/>
        </w:rPr>
        <w:t xml:space="preserve">are due to expire </w:t>
      </w:r>
      <w:r w:rsidR="00A021F9" w:rsidRPr="00940DEA">
        <w:rPr>
          <w:rFonts w:ascii="Arial" w:hAnsi="Arial" w:cs="Arial"/>
          <w:sz w:val="28"/>
          <w:szCs w:val="28"/>
        </w:rPr>
        <w:t>between</w:t>
      </w:r>
      <w:r w:rsidR="00D51D36" w:rsidRPr="00940DEA">
        <w:rPr>
          <w:rFonts w:ascii="Arial" w:hAnsi="Arial" w:cs="Arial"/>
          <w:sz w:val="28"/>
          <w:szCs w:val="28"/>
        </w:rPr>
        <w:t xml:space="preserve"> </w:t>
      </w:r>
      <w:r w:rsidR="00176B6A" w:rsidRPr="00940DEA">
        <w:rPr>
          <w:rFonts w:ascii="Arial" w:hAnsi="Arial" w:cs="Arial"/>
          <w:sz w:val="28"/>
          <w:szCs w:val="28"/>
        </w:rPr>
        <w:t xml:space="preserve">October 2025 </w:t>
      </w:r>
      <w:r w:rsidR="00A021F9" w:rsidRPr="00940DEA">
        <w:rPr>
          <w:rFonts w:ascii="Arial" w:hAnsi="Arial" w:cs="Arial"/>
          <w:sz w:val="28"/>
          <w:szCs w:val="28"/>
        </w:rPr>
        <w:t>and</w:t>
      </w:r>
      <w:r w:rsidR="007F10C7" w:rsidRPr="00940DEA">
        <w:rPr>
          <w:rFonts w:ascii="Arial" w:hAnsi="Arial" w:cs="Arial"/>
          <w:sz w:val="28"/>
          <w:szCs w:val="28"/>
        </w:rPr>
        <w:t xml:space="preserve"> January 2026</w:t>
      </w:r>
      <w:r w:rsidRPr="00940DEA">
        <w:rPr>
          <w:rFonts w:ascii="Arial" w:hAnsi="Arial" w:cs="Arial"/>
          <w:sz w:val="28"/>
          <w:szCs w:val="28"/>
        </w:rPr>
        <w:t>, therefore we would like to discuss our vision for th</w:t>
      </w:r>
      <w:r w:rsidR="007F10C7" w:rsidRPr="00940DEA">
        <w:rPr>
          <w:rFonts w:ascii="Arial" w:hAnsi="Arial" w:cs="Arial"/>
          <w:sz w:val="28"/>
          <w:szCs w:val="28"/>
        </w:rPr>
        <w:t>ese</w:t>
      </w:r>
      <w:r w:rsidRPr="00940DEA">
        <w:rPr>
          <w:rFonts w:ascii="Arial" w:hAnsi="Arial" w:cs="Arial"/>
          <w:sz w:val="28"/>
          <w:szCs w:val="28"/>
        </w:rPr>
        <w:t xml:space="preserve"> service</w:t>
      </w:r>
      <w:r w:rsidR="007F10C7" w:rsidRPr="00940DEA">
        <w:rPr>
          <w:rFonts w:ascii="Arial" w:hAnsi="Arial" w:cs="Arial"/>
          <w:sz w:val="28"/>
          <w:szCs w:val="28"/>
        </w:rPr>
        <w:t>s</w:t>
      </w:r>
      <w:r w:rsidRPr="00940DEA">
        <w:rPr>
          <w:rFonts w:ascii="Arial" w:hAnsi="Arial" w:cs="Arial"/>
          <w:sz w:val="28"/>
          <w:szCs w:val="28"/>
        </w:rPr>
        <w:t xml:space="preserve"> and to alert you to proposed timetable for the tender process.</w:t>
      </w:r>
    </w:p>
    <w:p w14:paraId="68AD2266" w14:textId="77777777" w:rsidR="003D5062" w:rsidRDefault="003D5062" w:rsidP="003D5062">
      <w:pPr>
        <w:rPr>
          <w:rFonts w:ascii="Arial" w:hAnsi="Arial" w:cs="Arial"/>
          <w:b/>
          <w:bCs/>
          <w:color w:val="FFFFFF" w:themeColor="background1"/>
          <w:sz w:val="36"/>
          <w:szCs w:val="36"/>
        </w:rPr>
      </w:pPr>
      <w:bookmarkStart w:id="0" w:name="_Hlk114235034"/>
      <w:r>
        <w:rPr>
          <w:rFonts w:ascii="Arial" w:hAnsi="Arial" w:cs="Arial"/>
          <w:b/>
          <w:bCs/>
          <w:color w:val="FFFFFF" w:themeColor="background1"/>
          <w:sz w:val="36"/>
          <w:szCs w:val="36"/>
          <w:highlight w:val="darkCyan"/>
        </w:rPr>
        <w:t>Opportunity</w:t>
      </w:r>
    </w:p>
    <w:bookmarkEnd w:id="0"/>
    <w:p w14:paraId="550DA295" w14:textId="32878FEB" w:rsidR="003D5062" w:rsidRDefault="003D5062" w:rsidP="003D5062">
      <w:pPr>
        <w:jc w:val="both"/>
        <w:rPr>
          <w:rFonts w:ascii="Arial" w:hAnsi="Arial" w:cs="Arial"/>
          <w:sz w:val="28"/>
          <w:szCs w:val="28"/>
        </w:rPr>
      </w:pPr>
      <w:r>
        <w:rPr>
          <w:rFonts w:ascii="Arial" w:hAnsi="Arial" w:cs="Arial"/>
          <w:sz w:val="28"/>
          <w:szCs w:val="28"/>
        </w:rPr>
        <w:t xml:space="preserve">We will be procuring a </w:t>
      </w:r>
      <w:r w:rsidR="007F10C7">
        <w:rPr>
          <w:rFonts w:ascii="Arial" w:hAnsi="Arial" w:cs="Arial"/>
          <w:sz w:val="28"/>
          <w:szCs w:val="28"/>
        </w:rPr>
        <w:t xml:space="preserve">range of contracts </w:t>
      </w:r>
      <w:r w:rsidR="007442F2">
        <w:rPr>
          <w:rFonts w:ascii="Arial" w:hAnsi="Arial" w:cs="Arial"/>
          <w:sz w:val="28"/>
          <w:szCs w:val="28"/>
        </w:rPr>
        <w:t>with the current Young People’s Pathway</w:t>
      </w:r>
      <w:r>
        <w:rPr>
          <w:rFonts w:ascii="Arial" w:hAnsi="Arial" w:cs="Arial"/>
          <w:sz w:val="28"/>
          <w:szCs w:val="28"/>
        </w:rPr>
        <w:t xml:space="preserve"> commencing </w:t>
      </w:r>
      <w:r w:rsidR="007442F2">
        <w:rPr>
          <w:rFonts w:ascii="Arial" w:hAnsi="Arial" w:cs="Arial"/>
          <w:sz w:val="28"/>
          <w:szCs w:val="28"/>
        </w:rPr>
        <w:t>from 1</w:t>
      </w:r>
      <w:r w:rsidR="007442F2" w:rsidRPr="007442F2">
        <w:rPr>
          <w:rFonts w:ascii="Arial" w:hAnsi="Arial" w:cs="Arial"/>
          <w:sz w:val="28"/>
          <w:szCs w:val="28"/>
          <w:vertAlign w:val="superscript"/>
        </w:rPr>
        <w:t>st</w:t>
      </w:r>
      <w:r w:rsidR="007442F2">
        <w:rPr>
          <w:rFonts w:ascii="Arial" w:hAnsi="Arial" w:cs="Arial"/>
          <w:sz w:val="28"/>
          <w:szCs w:val="28"/>
        </w:rPr>
        <w:t xml:space="preserve"> November 2025 onwards</w:t>
      </w:r>
      <w:r>
        <w:rPr>
          <w:rFonts w:ascii="Arial" w:hAnsi="Arial" w:cs="Arial"/>
          <w:sz w:val="28"/>
          <w:szCs w:val="28"/>
        </w:rPr>
        <w:t>.</w:t>
      </w:r>
    </w:p>
    <w:p w14:paraId="07230DD1" w14:textId="5E8AB0CD" w:rsidR="003D5062" w:rsidRDefault="003D5062" w:rsidP="0059582F">
      <w:pPr>
        <w:jc w:val="both"/>
        <w:rPr>
          <w:rFonts w:ascii="Arial" w:hAnsi="Arial" w:cs="Arial"/>
          <w:sz w:val="28"/>
          <w:szCs w:val="28"/>
        </w:rPr>
      </w:pPr>
      <w:r>
        <w:rPr>
          <w:rFonts w:ascii="Arial" w:hAnsi="Arial" w:cs="Arial"/>
          <w:sz w:val="28"/>
          <w:szCs w:val="28"/>
        </w:rPr>
        <w:lastRenderedPageBreak/>
        <w:t xml:space="preserve">Please </w:t>
      </w:r>
      <w:r w:rsidR="00847604">
        <w:rPr>
          <w:rFonts w:ascii="Arial" w:hAnsi="Arial" w:cs="Arial"/>
          <w:sz w:val="28"/>
          <w:szCs w:val="28"/>
        </w:rPr>
        <w:t xml:space="preserve">complete the table below to confirm your intention to attend the session via teams.  If you </w:t>
      </w:r>
      <w:r w:rsidR="007442F2">
        <w:rPr>
          <w:rFonts w:ascii="Arial" w:hAnsi="Arial" w:cs="Arial"/>
          <w:sz w:val="28"/>
          <w:szCs w:val="28"/>
        </w:rPr>
        <w:t>wish to join</w:t>
      </w:r>
      <w:r w:rsidR="00847604">
        <w:rPr>
          <w:rFonts w:ascii="Arial" w:hAnsi="Arial" w:cs="Arial"/>
          <w:sz w:val="28"/>
          <w:szCs w:val="28"/>
        </w:rPr>
        <w:t xml:space="preserve"> the meeting via </w:t>
      </w:r>
      <w:proofErr w:type="gramStart"/>
      <w:r w:rsidR="00847604">
        <w:rPr>
          <w:rFonts w:ascii="Arial" w:hAnsi="Arial" w:cs="Arial"/>
          <w:sz w:val="28"/>
          <w:szCs w:val="28"/>
        </w:rPr>
        <w:t>teams</w:t>
      </w:r>
      <w:proofErr w:type="gramEnd"/>
      <w:r w:rsidR="00847604">
        <w:rPr>
          <w:rFonts w:ascii="Arial" w:hAnsi="Arial" w:cs="Arial"/>
          <w:sz w:val="28"/>
          <w:szCs w:val="28"/>
        </w:rPr>
        <w:t xml:space="preserve"> then please provide an email address for the invite to be sent to below.  If you have any </w:t>
      </w:r>
      <w:proofErr w:type="gramStart"/>
      <w:r w:rsidR="00847604">
        <w:rPr>
          <w:rFonts w:ascii="Arial" w:hAnsi="Arial" w:cs="Arial"/>
          <w:sz w:val="28"/>
          <w:szCs w:val="28"/>
        </w:rPr>
        <w:t>questions</w:t>
      </w:r>
      <w:proofErr w:type="gramEnd"/>
      <w:r w:rsidR="00847604">
        <w:rPr>
          <w:rFonts w:ascii="Arial" w:hAnsi="Arial" w:cs="Arial"/>
          <w:sz w:val="28"/>
          <w:szCs w:val="28"/>
        </w:rPr>
        <w:t xml:space="preserve"> please </w:t>
      </w:r>
      <w:r>
        <w:rPr>
          <w:rFonts w:ascii="Arial" w:hAnsi="Arial" w:cs="Arial"/>
          <w:sz w:val="28"/>
          <w:szCs w:val="28"/>
        </w:rPr>
        <w:t xml:space="preserve">contact Sandra Gayle via </w:t>
      </w:r>
      <w:hyperlink r:id="rId10" w:history="1">
        <w:r w:rsidRPr="00554887">
          <w:rPr>
            <w:rStyle w:val="Hyperlink"/>
            <w:rFonts w:ascii="Arial" w:hAnsi="Arial" w:cs="Arial"/>
            <w:sz w:val="28"/>
            <w:szCs w:val="28"/>
          </w:rPr>
          <w:t>Sandra.Gayle</w:t>
        </w:r>
        <w:r w:rsidRPr="00B8493A">
          <w:rPr>
            <w:rStyle w:val="Hyperlink"/>
            <w:rFonts w:ascii="Arial" w:hAnsi="Arial" w:cs="Arial"/>
            <w:sz w:val="28"/>
            <w:szCs w:val="28"/>
          </w:rPr>
          <w:t>@camden.gov.uk</w:t>
        </w:r>
      </w:hyperlink>
      <w:r>
        <w:rPr>
          <w:rFonts w:ascii="Arial" w:hAnsi="Arial" w:cs="Arial"/>
          <w:sz w:val="28"/>
          <w:szCs w:val="28"/>
        </w:rPr>
        <w:t xml:space="preserve"> no later than </w:t>
      </w:r>
      <w:r w:rsidRPr="00EA1054">
        <w:rPr>
          <w:rFonts w:ascii="Arial" w:hAnsi="Arial" w:cs="Arial"/>
          <w:b/>
          <w:bCs/>
          <w:sz w:val="28"/>
          <w:szCs w:val="28"/>
        </w:rPr>
        <w:t>noon,</w:t>
      </w:r>
      <w:r w:rsidR="00B63A14">
        <w:rPr>
          <w:rFonts w:ascii="Arial" w:hAnsi="Arial" w:cs="Arial"/>
          <w:b/>
          <w:bCs/>
          <w:sz w:val="28"/>
          <w:szCs w:val="28"/>
        </w:rPr>
        <w:t>1</w:t>
      </w:r>
      <w:r w:rsidR="0024228B">
        <w:rPr>
          <w:rFonts w:ascii="Arial" w:hAnsi="Arial" w:cs="Arial"/>
          <w:b/>
          <w:bCs/>
          <w:sz w:val="28"/>
          <w:szCs w:val="28"/>
        </w:rPr>
        <w:t>7</w:t>
      </w:r>
      <w:r w:rsidR="00B63A14" w:rsidRPr="00B63A14">
        <w:rPr>
          <w:rFonts w:ascii="Arial" w:hAnsi="Arial" w:cs="Arial"/>
          <w:b/>
          <w:bCs/>
          <w:sz w:val="28"/>
          <w:szCs w:val="28"/>
          <w:vertAlign w:val="superscript"/>
        </w:rPr>
        <w:t>th</w:t>
      </w:r>
      <w:r w:rsidR="00B63A14">
        <w:rPr>
          <w:rFonts w:ascii="Arial" w:hAnsi="Arial" w:cs="Arial"/>
          <w:b/>
          <w:bCs/>
          <w:sz w:val="28"/>
          <w:szCs w:val="28"/>
        </w:rPr>
        <w:t xml:space="preserve"> </w:t>
      </w:r>
      <w:r w:rsidR="00940DEA">
        <w:rPr>
          <w:rFonts w:ascii="Arial" w:hAnsi="Arial" w:cs="Arial"/>
          <w:b/>
          <w:bCs/>
          <w:sz w:val="28"/>
          <w:szCs w:val="28"/>
        </w:rPr>
        <w:t>September 2024</w:t>
      </w:r>
      <w:r w:rsidRPr="00EA1054">
        <w:rPr>
          <w:rFonts w:ascii="Arial" w:hAnsi="Arial" w:cs="Arial"/>
          <w:b/>
          <w:bCs/>
          <w:sz w:val="28"/>
          <w:szCs w:val="28"/>
        </w:rPr>
        <w:t>.</w:t>
      </w:r>
    </w:p>
    <w:tbl>
      <w:tblPr>
        <w:tblStyle w:val="TableGrid"/>
        <w:tblW w:w="0" w:type="auto"/>
        <w:tblLook w:val="04A0" w:firstRow="1" w:lastRow="0" w:firstColumn="1" w:lastColumn="0" w:noHBand="0" w:noVBand="1"/>
      </w:tblPr>
      <w:tblGrid>
        <w:gridCol w:w="2263"/>
        <w:gridCol w:w="2429"/>
        <w:gridCol w:w="2349"/>
      </w:tblGrid>
      <w:tr w:rsidR="007442F2" w14:paraId="03543459" w14:textId="4583E377" w:rsidTr="007442F2">
        <w:tc>
          <w:tcPr>
            <w:tcW w:w="2263" w:type="dxa"/>
          </w:tcPr>
          <w:p w14:paraId="5DC0F52E" w14:textId="58EFFA80" w:rsidR="007442F2" w:rsidRPr="00847604" w:rsidRDefault="007442F2" w:rsidP="003D5062">
            <w:pPr>
              <w:rPr>
                <w:rFonts w:ascii="Arial" w:hAnsi="Arial" w:cs="Arial"/>
                <w:sz w:val="28"/>
                <w:szCs w:val="28"/>
              </w:rPr>
            </w:pPr>
            <w:r w:rsidRPr="00847604">
              <w:rPr>
                <w:rFonts w:ascii="Arial" w:hAnsi="Arial" w:cs="Arial"/>
                <w:sz w:val="28"/>
                <w:szCs w:val="28"/>
              </w:rPr>
              <w:t>Company Name</w:t>
            </w:r>
          </w:p>
        </w:tc>
        <w:tc>
          <w:tcPr>
            <w:tcW w:w="2429" w:type="dxa"/>
          </w:tcPr>
          <w:p w14:paraId="1F13395C" w14:textId="08486E6D" w:rsidR="007442F2" w:rsidRPr="00847604" w:rsidRDefault="007442F2" w:rsidP="003D5062">
            <w:pPr>
              <w:rPr>
                <w:rFonts w:ascii="Arial" w:hAnsi="Arial" w:cs="Arial"/>
                <w:sz w:val="28"/>
                <w:szCs w:val="28"/>
              </w:rPr>
            </w:pPr>
            <w:r w:rsidRPr="00847604">
              <w:rPr>
                <w:rFonts w:ascii="Arial" w:hAnsi="Arial" w:cs="Arial"/>
                <w:sz w:val="28"/>
                <w:szCs w:val="28"/>
              </w:rPr>
              <w:t>Attendee Name</w:t>
            </w:r>
          </w:p>
        </w:tc>
        <w:tc>
          <w:tcPr>
            <w:tcW w:w="2349" w:type="dxa"/>
          </w:tcPr>
          <w:p w14:paraId="3F8C4587" w14:textId="68161751" w:rsidR="007442F2" w:rsidRPr="00847604" w:rsidRDefault="007442F2" w:rsidP="003D5062">
            <w:pPr>
              <w:rPr>
                <w:rFonts w:ascii="Arial" w:hAnsi="Arial" w:cs="Arial"/>
                <w:sz w:val="28"/>
                <w:szCs w:val="28"/>
              </w:rPr>
            </w:pPr>
            <w:r w:rsidRPr="00847604">
              <w:rPr>
                <w:rFonts w:ascii="Arial" w:hAnsi="Arial" w:cs="Arial"/>
                <w:sz w:val="28"/>
                <w:szCs w:val="28"/>
              </w:rPr>
              <w:t>Email address</w:t>
            </w:r>
          </w:p>
        </w:tc>
      </w:tr>
      <w:tr w:rsidR="007442F2" w14:paraId="72391726" w14:textId="52F4767A" w:rsidTr="007442F2">
        <w:tc>
          <w:tcPr>
            <w:tcW w:w="2263" w:type="dxa"/>
          </w:tcPr>
          <w:p w14:paraId="408C4039" w14:textId="77777777" w:rsidR="007442F2" w:rsidRDefault="007442F2" w:rsidP="003D5062"/>
        </w:tc>
        <w:tc>
          <w:tcPr>
            <w:tcW w:w="2429" w:type="dxa"/>
          </w:tcPr>
          <w:p w14:paraId="5068E7D0" w14:textId="4E8ADEA5" w:rsidR="007442F2" w:rsidRDefault="007442F2" w:rsidP="003D5062"/>
        </w:tc>
        <w:tc>
          <w:tcPr>
            <w:tcW w:w="2349" w:type="dxa"/>
          </w:tcPr>
          <w:p w14:paraId="6391FA38" w14:textId="77777777" w:rsidR="007442F2" w:rsidRDefault="007442F2" w:rsidP="003D5062"/>
        </w:tc>
      </w:tr>
      <w:tr w:rsidR="007442F2" w14:paraId="6368473F" w14:textId="3E909322" w:rsidTr="007442F2">
        <w:tc>
          <w:tcPr>
            <w:tcW w:w="2263" w:type="dxa"/>
          </w:tcPr>
          <w:p w14:paraId="1A762581" w14:textId="1C5B5CC5" w:rsidR="007442F2" w:rsidRDefault="007442F2" w:rsidP="003D5062"/>
        </w:tc>
        <w:tc>
          <w:tcPr>
            <w:tcW w:w="2429" w:type="dxa"/>
          </w:tcPr>
          <w:p w14:paraId="133A00B9" w14:textId="3C081005" w:rsidR="007442F2" w:rsidRDefault="007442F2" w:rsidP="003D5062"/>
        </w:tc>
        <w:tc>
          <w:tcPr>
            <w:tcW w:w="2349" w:type="dxa"/>
          </w:tcPr>
          <w:p w14:paraId="333A6CAF" w14:textId="240056A0" w:rsidR="007442F2" w:rsidRDefault="007442F2" w:rsidP="003D5062"/>
        </w:tc>
      </w:tr>
      <w:tr w:rsidR="007442F2" w14:paraId="4A217292" w14:textId="21001BF6" w:rsidTr="007442F2">
        <w:tc>
          <w:tcPr>
            <w:tcW w:w="2263" w:type="dxa"/>
          </w:tcPr>
          <w:p w14:paraId="55174CB6" w14:textId="636A5541" w:rsidR="007442F2" w:rsidRDefault="007442F2" w:rsidP="003D5062"/>
        </w:tc>
        <w:tc>
          <w:tcPr>
            <w:tcW w:w="2429" w:type="dxa"/>
          </w:tcPr>
          <w:p w14:paraId="32821547" w14:textId="0CB3A915" w:rsidR="007442F2" w:rsidRDefault="007442F2" w:rsidP="003D5062"/>
        </w:tc>
        <w:tc>
          <w:tcPr>
            <w:tcW w:w="2349" w:type="dxa"/>
          </w:tcPr>
          <w:p w14:paraId="43771305" w14:textId="1BA46497" w:rsidR="007442F2" w:rsidRDefault="007442F2" w:rsidP="003D5062"/>
        </w:tc>
      </w:tr>
      <w:tr w:rsidR="007442F2" w14:paraId="73C518C3" w14:textId="7C55D353" w:rsidTr="007442F2">
        <w:tc>
          <w:tcPr>
            <w:tcW w:w="2263" w:type="dxa"/>
          </w:tcPr>
          <w:p w14:paraId="2657BA10" w14:textId="77777777" w:rsidR="007442F2" w:rsidRDefault="007442F2" w:rsidP="003D5062"/>
        </w:tc>
        <w:tc>
          <w:tcPr>
            <w:tcW w:w="2429" w:type="dxa"/>
          </w:tcPr>
          <w:p w14:paraId="00351705" w14:textId="79E6CD1D" w:rsidR="007442F2" w:rsidRDefault="007442F2" w:rsidP="003D5062"/>
        </w:tc>
        <w:tc>
          <w:tcPr>
            <w:tcW w:w="2349" w:type="dxa"/>
          </w:tcPr>
          <w:p w14:paraId="0FC0D557" w14:textId="77777777" w:rsidR="007442F2" w:rsidRDefault="007442F2" w:rsidP="003D5062"/>
        </w:tc>
      </w:tr>
    </w:tbl>
    <w:p w14:paraId="30B42A11" w14:textId="6B0A67A3" w:rsidR="003D5062" w:rsidRDefault="003D5062" w:rsidP="003D5062"/>
    <w:p w14:paraId="062358FE" w14:textId="483F59A0" w:rsidR="00EE6358" w:rsidRDefault="00940DEA" w:rsidP="00847604">
      <w:pPr>
        <w:jc w:val="both"/>
      </w:pPr>
      <w:r>
        <w:rPr>
          <w:rFonts w:ascii="Arial" w:hAnsi="Arial" w:cs="Arial"/>
          <w:sz w:val="28"/>
          <w:szCs w:val="28"/>
        </w:rPr>
        <w:t>We</w:t>
      </w:r>
      <w:r w:rsidR="00847604">
        <w:rPr>
          <w:rFonts w:ascii="Arial" w:hAnsi="Arial" w:cs="Arial"/>
          <w:sz w:val="28"/>
          <w:szCs w:val="28"/>
        </w:rPr>
        <w:t xml:space="preserve"> will </w:t>
      </w:r>
      <w:r>
        <w:rPr>
          <w:rFonts w:ascii="Arial" w:hAnsi="Arial" w:cs="Arial"/>
          <w:sz w:val="28"/>
          <w:szCs w:val="28"/>
        </w:rPr>
        <w:t xml:space="preserve">also </w:t>
      </w:r>
      <w:r w:rsidR="00847604">
        <w:rPr>
          <w:rFonts w:ascii="Arial" w:hAnsi="Arial" w:cs="Arial"/>
          <w:sz w:val="28"/>
          <w:szCs w:val="28"/>
        </w:rPr>
        <w:t xml:space="preserve">be holding </w:t>
      </w:r>
      <w:r w:rsidR="00B63A14">
        <w:rPr>
          <w:rFonts w:ascii="Arial" w:hAnsi="Arial" w:cs="Arial"/>
          <w:sz w:val="28"/>
          <w:szCs w:val="28"/>
        </w:rPr>
        <w:t>35</w:t>
      </w:r>
      <w:r w:rsidR="00847604">
        <w:rPr>
          <w:rFonts w:ascii="Arial" w:hAnsi="Arial" w:cs="Arial"/>
          <w:sz w:val="28"/>
          <w:szCs w:val="28"/>
        </w:rPr>
        <w:t xml:space="preserve"> minute 1-2-1 meetings </w:t>
      </w:r>
      <w:r>
        <w:rPr>
          <w:rFonts w:ascii="Arial" w:hAnsi="Arial" w:cs="Arial"/>
          <w:sz w:val="28"/>
          <w:szCs w:val="28"/>
        </w:rPr>
        <w:t>with suppliers who wish to discuss the opportunity further</w:t>
      </w:r>
      <w:r w:rsidR="00847604">
        <w:rPr>
          <w:rFonts w:ascii="Arial" w:hAnsi="Arial" w:cs="Arial"/>
          <w:sz w:val="28"/>
          <w:szCs w:val="28"/>
        </w:rPr>
        <w:t xml:space="preserve">. </w:t>
      </w:r>
      <w:r>
        <w:rPr>
          <w:rFonts w:ascii="Arial" w:hAnsi="Arial" w:cs="Arial"/>
          <w:sz w:val="28"/>
          <w:szCs w:val="28"/>
        </w:rPr>
        <w:t xml:space="preserve">These dates will be confirmed at the market engagement event. </w:t>
      </w:r>
      <w:r w:rsidR="00847604">
        <w:rPr>
          <w:rFonts w:ascii="Arial" w:hAnsi="Arial" w:cs="Arial"/>
          <w:sz w:val="28"/>
          <w:szCs w:val="28"/>
        </w:rPr>
        <w:t xml:space="preserve">If you would be interested in participating, please contact </w:t>
      </w:r>
      <w:hyperlink r:id="rId11" w:history="1">
        <w:r w:rsidR="00B63A14" w:rsidRPr="00D746C6">
          <w:rPr>
            <w:rStyle w:val="Hyperlink"/>
            <w:rFonts w:ascii="Arial" w:hAnsi="Arial" w:cs="Arial"/>
            <w:sz w:val="28"/>
            <w:szCs w:val="28"/>
          </w:rPr>
          <w:t>Remy.Cullinan@camden.gov.uk</w:t>
        </w:r>
      </w:hyperlink>
      <w:r w:rsidR="00847604">
        <w:rPr>
          <w:rFonts w:ascii="Arial" w:hAnsi="Arial" w:cs="Arial"/>
          <w:sz w:val="28"/>
          <w:szCs w:val="28"/>
        </w:rPr>
        <w:t xml:space="preserve"> to secure a slot. </w:t>
      </w:r>
    </w:p>
    <w:sectPr w:rsidR="00EE63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33B62" w14:textId="77777777" w:rsidR="00BB7BF6" w:rsidRDefault="00BB7BF6" w:rsidP="00DF0CD9">
      <w:pPr>
        <w:spacing w:after="0" w:line="240" w:lineRule="auto"/>
      </w:pPr>
      <w:r>
        <w:separator/>
      </w:r>
    </w:p>
  </w:endnote>
  <w:endnote w:type="continuationSeparator" w:id="0">
    <w:p w14:paraId="037A5607" w14:textId="77777777" w:rsidR="00BB7BF6" w:rsidRDefault="00BB7BF6" w:rsidP="00DF0CD9">
      <w:pPr>
        <w:spacing w:after="0" w:line="240" w:lineRule="auto"/>
      </w:pPr>
      <w:r>
        <w:continuationSeparator/>
      </w:r>
    </w:p>
  </w:endnote>
  <w:endnote w:type="continuationNotice" w:id="1">
    <w:p w14:paraId="2F8DDDB2" w14:textId="77777777" w:rsidR="00BB7BF6" w:rsidRDefault="00BB7B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2DC70" w14:textId="77777777" w:rsidR="00BB7BF6" w:rsidRDefault="00BB7BF6" w:rsidP="00DF0CD9">
      <w:pPr>
        <w:spacing w:after="0" w:line="240" w:lineRule="auto"/>
      </w:pPr>
      <w:r>
        <w:separator/>
      </w:r>
    </w:p>
  </w:footnote>
  <w:footnote w:type="continuationSeparator" w:id="0">
    <w:p w14:paraId="00F0EA55" w14:textId="77777777" w:rsidR="00BB7BF6" w:rsidRDefault="00BB7BF6" w:rsidP="00DF0CD9">
      <w:pPr>
        <w:spacing w:after="0" w:line="240" w:lineRule="auto"/>
      </w:pPr>
      <w:r>
        <w:continuationSeparator/>
      </w:r>
    </w:p>
  </w:footnote>
  <w:footnote w:type="continuationNotice" w:id="1">
    <w:p w14:paraId="6AC214A4" w14:textId="77777777" w:rsidR="00BB7BF6" w:rsidRDefault="00BB7B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062"/>
    <w:rsid w:val="00105E90"/>
    <w:rsid w:val="00176B6A"/>
    <w:rsid w:val="00221A45"/>
    <w:rsid w:val="002261C1"/>
    <w:rsid w:val="0024228B"/>
    <w:rsid w:val="002719E1"/>
    <w:rsid w:val="00344427"/>
    <w:rsid w:val="003D5062"/>
    <w:rsid w:val="003F0307"/>
    <w:rsid w:val="003F216E"/>
    <w:rsid w:val="00431346"/>
    <w:rsid w:val="0055524B"/>
    <w:rsid w:val="0055779A"/>
    <w:rsid w:val="00575F28"/>
    <w:rsid w:val="0059582F"/>
    <w:rsid w:val="005F50B8"/>
    <w:rsid w:val="00650207"/>
    <w:rsid w:val="00667DB8"/>
    <w:rsid w:val="006B3229"/>
    <w:rsid w:val="006D23C7"/>
    <w:rsid w:val="00703C17"/>
    <w:rsid w:val="007442F2"/>
    <w:rsid w:val="00771083"/>
    <w:rsid w:val="007A0870"/>
    <w:rsid w:val="007F10C7"/>
    <w:rsid w:val="00847604"/>
    <w:rsid w:val="008B6DC8"/>
    <w:rsid w:val="00940DEA"/>
    <w:rsid w:val="00A021F9"/>
    <w:rsid w:val="00A119C8"/>
    <w:rsid w:val="00A37CF9"/>
    <w:rsid w:val="00AD0C4E"/>
    <w:rsid w:val="00B068D1"/>
    <w:rsid w:val="00B63A14"/>
    <w:rsid w:val="00B7515E"/>
    <w:rsid w:val="00BB7BF6"/>
    <w:rsid w:val="00C10221"/>
    <w:rsid w:val="00C60C1B"/>
    <w:rsid w:val="00CE4C11"/>
    <w:rsid w:val="00D15261"/>
    <w:rsid w:val="00D428EE"/>
    <w:rsid w:val="00D51D36"/>
    <w:rsid w:val="00DA1A03"/>
    <w:rsid w:val="00DF0CD9"/>
    <w:rsid w:val="00EA1054"/>
    <w:rsid w:val="00EE6358"/>
    <w:rsid w:val="00F3753D"/>
    <w:rsid w:val="00F421F9"/>
    <w:rsid w:val="00F42B65"/>
    <w:rsid w:val="00FC1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1A68E"/>
  <w15:chartTrackingRefBased/>
  <w15:docId w15:val="{06188551-2D34-42D4-A84B-6A038628B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0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5062"/>
    <w:rPr>
      <w:color w:val="0563C1" w:themeColor="hyperlink"/>
      <w:u w:val="single"/>
    </w:rPr>
  </w:style>
  <w:style w:type="table" w:styleId="TableGrid">
    <w:name w:val="Table Grid"/>
    <w:basedOn w:val="TableNormal"/>
    <w:uiPriority w:val="39"/>
    <w:rsid w:val="00847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5F28"/>
    <w:rPr>
      <w:color w:val="605E5C"/>
      <w:shd w:val="clear" w:color="auto" w:fill="E1DFDD"/>
    </w:rPr>
  </w:style>
  <w:style w:type="paragraph" w:styleId="Header">
    <w:name w:val="header"/>
    <w:basedOn w:val="Normal"/>
    <w:link w:val="HeaderChar"/>
    <w:uiPriority w:val="99"/>
    <w:semiHidden/>
    <w:unhideWhenUsed/>
    <w:rsid w:val="0055779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5779A"/>
  </w:style>
  <w:style w:type="paragraph" w:styleId="Footer">
    <w:name w:val="footer"/>
    <w:basedOn w:val="Normal"/>
    <w:link w:val="FooterChar"/>
    <w:uiPriority w:val="99"/>
    <w:semiHidden/>
    <w:unhideWhenUsed/>
    <w:rsid w:val="0055779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57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my.Cullinan@camden.gov.uk" TargetMode="External"/><Relationship Id="rId5" Type="http://schemas.openxmlformats.org/officeDocument/2006/relationships/styles" Target="styles.xml"/><Relationship Id="rId10" Type="http://schemas.openxmlformats.org/officeDocument/2006/relationships/hyperlink" Target="mailto:Sandra.Gayle@camden.gov.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70b266846cd4abdb540aa7ea5f7e4c3 xmlns="44ddefe2-930e-44e0-9eba-398c8850b455">
      <Terms xmlns="http://schemas.microsoft.com/office/infopath/2007/PartnerControls">
        <TermInfo xmlns="http://schemas.microsoft.com/office/infopath/2007/PartnerControls">
          <TermName xmlns="http://schemas.microsoft.com/office/infopath/2007/PartnerControls">Supporting People</TermName>
          <TermId xmlns="http://schemas.microsoft.com/office/infopath/2007/PartnerControls">8d07832e-7f39-4f36-bf65-5f38094ac4d4</TermId>
        </TermInfo>
      </Terms>
    </h70b266846cd4abdb540aa7ea5f7e4c3>
    <c9dbdccbedd24bdf9e523a73d206152e xmlns="4145c60e-d506-4057-aa48-45b3019faae1">
      <Terms xmlns="http://schemas.microsoft.com/office/infopath/2007/PartnerControls"/>
    </c9dbdccbedd24bdf9e523a73d206152e>
    <kd6b2acd530545ee9a9b6a53b00417c5 xmlns="4145c60e-d506-4057-aa48-45b3019faae1">
      <Terms xmlns="http://schemas.microsoft.com/office/infopath/2007/PartnerControls"/>
    </kd6b2acd530545ee9a9b6a53b00417c5>
    <DocumentSetDescription xmlns="http://schemas.microsoft.com/sharepoint/v3" xsi:nil="true"/>
    <Category_x0020_Manager xmlns="44ddefe2-930e-44e0-9eba-398c8850b455">
      <UserInfo>
        <DisplayName>Sandra Gayle</DisplayName>
        <AccountId>22</AccountId>
        <AccountType/>
      </UserInfo>
    </Category_x0020_Manager>
    <Project_x0020_Owner xmlns="44ddefe2-930e-44e0-9eba-398c8850b455">
      <UserInfo>
        <DisplayName>David Walsh</DisplayName>
        <AccountId>28</AccountId>
        <AccountType/>
      </UserInfo>
    </Project_x0020_Owner>
    <Legal_x0020_adviser xmlns="4145c60e-d506-4057-aa48-45b3019faae1">
      <UserInfo>
        <DisplayName/>
        <AccountId xsi:nil="true"/>
        <AccountType/>
      </UserInfo>
    </Legal_x0020_adviser>
    <Procurement_x0020_Start_x0020_Date xmlns="44ddefe2-930e-44e0-9eba-398c8850b455" xsi:nil="true"/>
    <f312f4adcfa049bab03cb2df9a691c63 xmlns="44ddefe2-930e-44e0-9eba-398c8850b455">
      <Terms xmlns="http://schemas.microsoft.com/office/infopath/2007/PartnerControls"/>
    </f312f4adcfa049bab03cb2df9a691c63>
    <Contract_x0020_Value xmlns="44ddefe2-930e-44e0-9eba-398c8850b455" xsi:nil="true"/>
    <TaxCatchAll xmlns="44ddefe2-930e-44e0-9eba-398c8850b455">
      <Value>5</Value>
    </TaxCatchAll>
    <lcf76f155ced4ddcb4097134ff3c332f xmlns="4145c60e-d506-4057-aa48-45b3019faae1">
      <Terms xmlns="http://schemas.microsoft.com/office/infopath/2007/PartnerControls"/>
    </lcf76f155ced4ddcb4097134ff3c332f>
    <ContractManager xmlns="4145c60e-d506-4057-aa48-45b3019faae1">
      <UserInfo>
        <DisplayName/>
        <AccountId xsi:nil="true"/>
        <AccountType/>
      </UserInfo>
    </ContractManager>
    <ContractNumber xmlns="4145c60e-d506-4057-aa48-45b3019faae1" xsi:nil="true"/>
    <MediaLengthInSeconds xmlns="4145c60e-d506-4057-aa48-45b3019faae1" xsi:nil="true"/>
    <SharedWithUsers xmlns="44ddefe2-930e-44e0-9eba-398c8850b45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928390DE702B44BFC5BB88C0AC6B33" ma:contentTypeVersion="49" ma:contentTypeDescription="Create a new document." ma:contentTypeScope="" ma:versionID="42f5ee6ef9f58f6fd413ad2f6e714102">
  <xsd:schema xmlns:xsd="http://www.w3.org/2001/XMLSchema" xmlns:xs="http://www.w3.org/2001/XMLSchema" xmlns:p="http://schemas.microsoft.com/office/2006/metadata/properties" xmlns:ns1="http://schemas.microsoft.com/sharepoint/v3" xmlns:ns2="44ddefe2-930e-44e0-9eba-398c8850b455" xmlns:ns3="4145c60e-d506-4057-aa48-45b3019faae1" targetNamespace="http://schemas.microsoft.com/office/2006/metadata/properties" ma:root="true" ma:fieldsID="bc89ba7fc1f29f3bf4c9e3dde00bf96c" ns1:_="" ns2:_="" ns3:_="">
    <xsd:import namespace="http://schemas.microsoft.com/sharepoint/v3"/>
    <xsd:import namespace="44ddefe2-930e-44e0-9eba-398c8850b455"/>
    <xsd:import namespace="4145c60e-d506-4057-aa48-45b3019faae1"/>
    <xsd:element name="properties">
      <xsd:complexType>
        <xsd:sequence>
          <xsd:element name="documentManagement">
            <xsd:complexType>
              <xsd:all>
                <xsd:element ref="ns2:Category_x0020_Manager" minOccurs="0"/>
                <xsd:element ref="ns2:Project_x0020_Owner" minOccurs="0"/>
                <xsd:element ref="ns3:Legal_x0020_adviser" minOccurs="0"/>
                <xsd:element ref="ns2:h70b266846cd4abdb540aa7ea5f7e4c3" minOccurs="0"/>
                <xsd:element ref="ns3:kd6b2acd530545ee9a9b6a53b00417c5" minOccurs="0"/>
                <xsd:element ref="ns3:c9dbdccbedd24bdf9e523a73d206152e" minOccurs="0"/>
                <xsd:element ref="ns2:TaxCatchAll" minOccurs="0"/>
                <xsd:element ref="ns2:f312f4adcfa049bab03cb2df9a691c63" minOccurs="0"/>
                <xsd:element ref="ns2:Contract_x0020_Value" minOccurs="0"/>
                <xsd:element ref="ns2:Procurement_x0020_Start_x0020_Date" minOccurs="0"/>
                <xsd:element ref="ns1:DocumentSetDescription"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2:SharedWithUsers" minOccurs="0"/>
                <xsd:element ref="ns2:SharedWithDetails" minOccurs="0"/>
                <xsd:element ref="ns3:MediaLengthInSeconds" minOccurs="0"/>
                <xsd:element ref="ns3:lcf76f155ced4ddcb4097134ff3c332f" minOccurs="0"/>
                <xsd:element ref="ns3:MediaServiceObjectDetectorVersions" minOccurs="0"/>
                <xsd:element ref="ns3:MediaServiceSearchProperties" minOccurs="0"/>
                <xsd:element ref="ns3:ContractNumber" minOccurs="0"/>
                <xsd:element ref="ns3:ContractMana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2"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ddefe2-930e-44e0-9eba-398c8850b455" elementFormDefault="qualified">
    <xsd:import namespace="http://schemas.microsoft.com/office/2006/documentManagement/types"/>
    <xsd:import namespace="http://schemas.microsoft.com/office/infopath/2007/PartnerControls"/>
    <xsd:element name="Category_x0020_Manager" ma:index="2" nillable="true" ma:displayName="Category Manager" ma:list="UserInfo" ma:SharePointGroup="0" ma:internalName="Category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Owner" ma:index="4" nillable="true" ma:displayName="PPM" ma:format="Dropdown" ma:list="UserInfo" ma:SharePointGroup="0" ma:internalName="Projec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70b266846cd4abdb540aa7ea5f7e4c3" ma:index="10" nillable="true" ma:taxonomy="true" ma:internalName="h70b266846cd4abdb540aa7ea5f7e4c3" ma:taxonomyFieldName="Directorate" ma:displayName="Directorate" ma:readOnly="false" ma:fieldId="{170b2668-46cd-4abd-b540-aa7ea5f7e4c3}" ma:sspId="1d7be31d-7c30-4568-a9ce-af1670ac32ea" ma:termSetId="6509deed-2a4a-480e-b8d6-eb71664af962"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211609e0-4176-4b8e-87cf-e8cdb6dc792b}" ma:internalName="TaxCatchAll" ma:showField="CatchAllData" ma:web="44ddefe2-930e-44e0-9eba-398c8850b455">
      <xsd:complexType>
        <xsd:complexContent>
          <xsd:extension base="dms:MultiChoiceLookup">
            <xsd:sequence>
              <xsd:element name="Value" type="dms:Lookup" maxOccurs="unbounded" minOccurs="0" nillable="true"/>
            </xsd:sequence>
          </xsd:extension>
        </xsd:complexContent>
      </xsd:complexType>
    </xsd:element>
    <xsd:element name="f312f4adcfa049bab03cb2df9a691c63" ma:index="18" nillable="true" ma:taxonomy="true" ma:internalName="f312f4adcfa049bab03cb2df9a691c63" ma:taxonomyFieldName="Tollgate_x0020_Stage" ma:displayName="Project Stage" ma:readOnly="false" ma:fieldId="{f312f4ad-cfa0-49ba-b03c-b2df9a691c63}" ma:sspId="1d7be31d-7c30-4568-a9ce-af1670ac32ea" ma:termSetId="0e49443a-7ed9-4498-b3ce-a82f5a04506f" ma:anchorId="00000000-0000-0000-0000-000000000000" ma:open="false" ma:isKeyword="false">
      <xsd:complexType>
        <xsd:sequence>
          <xsd:element ref="pc:Terms" minOccurs="0" maxOccurs="1"/>
        </xsd:sequence>
      </xsd:complexType>
    </xsd:element>
    <xsd:element name="Contract_x0020_Value" ma:index="20" nillable="true" ma:displayName="Contract Value" ma:hidden="true" ma:LCID="2057" ma:internalName="Contract_x0020_Value" ma:readOnly="false">
      <xsd:simpleType>
        <xsd:restriction base="dms:Currency"/>
      </xsd:simpleType>
    </xsd:element>
    <xsd:element name="Procurement_x0020_Start_x0020_Date" ma:index="21" nillable="true" ma:displayName="Procurement Start Date" ma:format="DateOnly" ma:hidden="true" ma:internalName="Procurement_x0020_Start_x0020_Date" ma:readOnly="false">
      <xsd:simpleType>
        <xsd:restriction base="dms:DateTime"/>
      </xsd:simple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45c60e-d506-4057-aa48-45b3019faae1" elementFormDefault="qualified">
    <xsd:import namespace="http://schemas.microsoft.com/office/2006/documentManagement/types"/>
    <xsd:import namespace="http://schemas.microsoft.com/office/infopath/2007/PartnerControls"/>
    <xsd:element name="Legal_x0020_adviser" ma:index="8" nillable="true" ma:displayName="Legal adviser" ma:list="UserInfo" ma:SharePointGroup="0" ma:internalName="Legal_x0020_advis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d6b2acd530545ee9a9b6a53b00417c5" ma:index="12" nillable="true" ma:taxonomy="true" ma:internalName="kd6b2acd530545ee9a9b6a53b00417c5" ma:taxonomyFieldName="Hub" ma:displayName="Hub" ma:readOnly="false" ma:fieldId="{4d6b2acd-5305-45ee-9a9b-6a53b00417c5}" ma:sspId="1d7be31d-7c30-4568-a9ce-af1670ac32ea" ma:termSetId="488ea391-0dc3-4d2a-94b7-a90ff8477208" ma:anchorId="00000000-0000-0000-0000-000000000000" ma:open="false" ma:isKeyword="false">
      <xsd:complexType>
        <xsd:sequence>
          <xsd:element ref="pc:Terms" minOccurs="0" maxOccurs="1"/>
        </xsd:sequence>
      </xsd:complexType>
    </xsd:element>
    <xsd:element name="c9dbdccbedd24bdf9e523a73d206152e" ma:index="14" nillable="true" ma:taxonomy="true" ma:internalName="c9dbdccbedd24bdf9e523a73d206152e" ma:taxonomyFieldName="Document_x0020_category" ma:displayName="Document category" ma:readOnly="false" ma:fieldId="{c9dbdccb-edd2-4bdf-9e52-3a73d206152e}" ma:sspId="1d7be31d-7c30-4568-a9ce-af1670ac32ea" ma:termSetId="58b48fe4-c256-4ba9-9f3a-27490204f3d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LengthInSeconds" ma:index="35" nillable="true" ma:displayName="Length (seconds)" ma:internalName="MediaLengthInSeconds" ma:readOnly="true">
      <xsd:simpleType>
        <xsd:restriction base="dms:Unknow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1d7be31d-7c30-4568-a9ce-af1670ac3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ContractNumber" ma:index="40" nillable="true" ma:displayName="Contract Number" ma:format="Dropdown" ma:internalName="ContractNumber">
      <xsd:simpleType>
        <xsd:restriction base="dms:Text">
          <xsd:maxLength value="255"/>
        </xsd:restriction>
      </xsd:simpleType>
    </xsd:element>
    <xsd:element name="ContractManager" ma:index="41" nillable="true" ma:displayName="Contract Manager" ma:format="Dropdown" ma:list="UserInfo" ma:SharePointGroup="0" ma:internalName="Contract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8C6443-BCF6-471D-8744-F0D85896A7B4}">
  <ds:schemaRefs>
    <ds:schemaRef ds:uri="http://schemas.microsoft.com/office/2006/metadata/properties"/>
    <ds:schemaRef ds:uri="http://schemas.microsoft.com/office/infopath/2007/PartnerControls"/>
    <ds:schemaRef ds:uri="44ddefe2-930e-44e0-9eba-398c8850b455"/>
    <ds:schemaRef ds:uri="4145c60e-d506-4057-aa48-45b3019faae1"/>
    <ds:schemaRef ds:uri="http://schemas.microsoft.com/sharepoint/v3"/>
  </ds:schemaRefs>
</ds:datastoreItem>
</file>

<file path=customXml/itemProps2.xml><?xml version="1.0" encoding="utf-8"?>
<ds:datastoreItem xmlns:ds="http://schemas.openxmlformats.org/officeDocument/2006/customXml" ds:itemID="{EADA9E7D-F05A-4C73-A5E0-DCE20418DF5D}">
  <ds:schemaRefs>
    <ds:schemaRef ds:uri="http://schemas.microsoft.com/sharepoint/v3/contenttype/forms"/>
  </ds:schemaRefs>
</ds:datastoreItem>
</file>

<file path=customXml/itemProps3.xml><?xml version="1.0" encoding="utf-8"?>
<ds:datastoreItem xmlns:ds="http://schemas.openxmlformats.org/officeDocument/2006/customXml" ds:itemID="{FF84BF52-5A48-4F8D-8246-BCBD43856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ddefe2-930e-44e0-9eba-398c8850b455"/>
    <ds:schemaRef ds:uri="4145c60e-d506-4057-aa48-45b3019fa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Sandra</dc:creator>
  <cp:keywords/>
  <dc:description/>
  <cp:lastModifiedBy>Gayle  Sandra</cp:lastModifiedBy>
  <cp:revision>22</cp:revision>
  <dcterms:created xsi:type="dcterms:W3CDTF">2024-09-03T14:22:00Z</dcterms:created>
  <dcterms:modified xsi:type="dcterms:W3CDTF">2024-09-05T08:07:00Z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0x010100D9928390DE702B44BFC5BB88C0AC6B33</vt:lpwstr>
  </property>
  <property fmtid="{D5CDD505-2E9C-101B-9397-08002B2CF9AE}" pid="3" name="Hub">
    <vt:lpwstr/>
  </property>
  <property fmtid="{D5CDD505-2E9C-101B-9397-08002B2CF9AE}" pid="4" name="MediaServiceImageTags">
    <vt:lpwstr/>
  </property>
  <property fmtid="{D5CDD505-2E9C-101B-9397-08002B2CF9AE}" pid="5" name="Document category">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_docset_NoMedatataSyncRequired">
    <vt:lpwstr>False</vt:lpwstr>
  </property>
  <property fmtid="{D5CDD505-2E9C-101B-9397-08002B2CF9AE}" pid="13" name="Directorate">
    <vt:lpwstr>5;#Supporting People|8d07832e-7f39-4f36-bf65-5f38094ac4d4</vt:lpwstr>
  </property>
  <property fmtid="{D5CDD505-2E9C-101B-9397-08002B2CF9AE}" pid="14" name="Tollgate Stage">
    <vt:lpwstr/>
  </property>
</Properties>
</file>