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ECE4" w14:textId="7F37F1E9" w:rsidR="009A5F5E" w:rsidRPr="00BD18B2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4C1F35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>DN521716</w:t>
      </w:r>
    </w:p>
    <w:p w14:paraId="7FDEBAD2" w14:textId="7D70EE31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4C1F35">
        <w:rPr>
          <w:rFonts w:ascii="Arial" w:hAnsi="Arial" w:cs="Arial"/>
          <w:sz w:val="22"/>
          <w:szCs w:val="22"/>
        </w:rPr>
        <w:t>P5715</w:t>
      </w:r>
    </w:p>
    <w:p w14:paraId="1EB20759" w14:textId="77777777" w:rsidR="009A5F5E" w:rsidRPr="00BD18B2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AB283D">
        <w:rPr>
          <w:rFonts w:ascii="Arial" w:hAnsi="Arial" w:cs="Arial"/>
          <w:color w:val="365F91" w:themeColor="accent1" w:themeShade="BF"/>
          <w:sz w:val="22"/>
          <w:szCs w:val="22"/>
        </w:rPr>
        <w:t xml:space="preserve"> Estate Management Professional Services </w:t>
      </w:r>
    </w:p>
    <w:p w14:paraId="2ED09AF4" w14:textId="4E24B74C" w:rsidR="009A5F5E" w:rsidRPr="00DD5418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4C1F35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>Tuesday 9</w:t>
      </w:r>
      <w:r w:rsidR="004C1F35" w:rsidRPr="00DD5418">
        <w:rPr>
          <w:rFonts w:ascii="Arial" w:hAnsi="Arial" w:cs="Arial"/>
          <w:bCs/>
          <w:color w:val="365F91" w:themeColor="accent1" w:themeShade="BF"/>
          <w:sz w:val="22"/>
          <w:szCs w:val="22"/>
          <w:vertAlign w:val="superscript"/>
        </w:rPr>
        <w:t>th</w:t>
      </w:r>
      <w:r w:rsidR="004C1F35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February</w:t>
      </w:r>
      <w:r w:rsidR="00AB283D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2021 </w:t>
      </w:r>
    </w:p>
    <w:p w14:paraId="13D55045" w14:textId="7FC1EE09" w:rsidR="009A5F5E" w:rsidRPr="00DD5418" w:rsidRDefault="005C2155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729CD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>Friday 12</w:t>
      </w:r>
      <w:r w:rsidR="00D729CD" w:rsidRPr="00DD5418">
        <w:rPr>
          <w:rFonts w:ascii="Arial" w:hAnsi="Arial" w:cs="Arial"/>
          <w:bCs/>
          <w:color w:val="365F91" w:themeColor="accent1" w:themeShade="BF"/>
          <w:sz w:val="22"/>
          <w:szCs w:val="22"/>
          <w:vertAlign w:val="superscript"/>
        </w:rPr>
        <w:t>th</w:t>
      </w:r>
      <w:r w:rsidR="00D729CD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March</w:t>
      </w:r>
      <w:r w:rsidR="00AB283D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2021</w:t>
      </w:r>
    </w:p>
    <w:p w14:paraId="7975216F" w14:textId="77777777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AB283D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>36 months</w:t>
      </w:r>
      <w:r w:rsidR="00AB283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D908C46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AB283D" w:rsidRPr="00DD5418">
        <w:rPr>
          <w:rFonts w:ascii="Arial" w:hAnsi="Arial" w:cs="Arial"/>
          <w:bCs/>
          <w:color w:val="365F91" w:themeColor="accent1" w:themeShade="BF"/>
          <w:sz w:val="22"/>
          <w:szCs w:val="22"/>
        </w:rPr>
        <w:t>12 months</w:t>
      </w:r>
      <w:r w:rsidR="00AB283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3D991074" w14:textId="77777777" w:rsidR="0080014B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4D62111A" w14:textId="0F04B28B" w:rsidR="009A5F5E" w:rsidRDefault="0080014B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Lot 1 (East) </w:t>
      </w:r>
      <w:r w:rsidR="004857DA">
        <w:rPr>
          <w:rFonts w:ascii="Arial" w:hAnsi="Arial" w:cs="Arial"/>
          <w:b/>
          <w:color w:val="365F91" w:themeColor="accent1" w:themeShade="BF"/>
          <w:sz w:val="22"/>
          <w:szCs w:val="22"/>
        </w:rPr>
        <w:t>£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160</w:t>
      </w:r>
      <w:r w:rsidR="004857DA">
        <w:rPr>
          <w:rFonts w:ascii="Arial" w:hAnsi="Arial" w:cs="Arial"/>
          <w:b/>
          <w:color w:val="365F91" w:themeColor="accent1" w:themeShade="BF"/>
          <w:sz w:val="22"/>
          <w:szCs w:val="22"/>
        </w:rPr>
        <w:t>,000</w:t>
      </w:r>
    </w:p>
    <w:p w14:paraId="4242430E" w14:textId="15EC09DB" w:rsidR="0080014B" w:rsidRDefault="0080014B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Lot 2 (West) £160,000</w:t>
      </w:r>
    </w:p>
    <w:p w14:paraId="1B42D44D" w14:textId="1B307A3D" w:rsidR="0080014B" w:rsidRPr="00BD18B2" w:rsidRDefault="0080014B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Lot 3 (Telecommunication) £80,000</w:t>
      </w:r>
    </w:p>
    <w:p w14:paraId="4636EAB6" w14:textId="77777777" w:rsidR="00E47F03" w:rsidRPr="004857DA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  <w:r w:rsidR="004857D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Commercial Estate Management Professional Services </w:t>
      </w:r>
    </w:p>
    <w:p w14:paraId="43D720E8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65F4D38D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7C64A821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3C92E702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6AB51CA7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41192635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7CDB9C89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0113972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7FD57FAF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3C906266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0A1BA66B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61CC15A9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6D67D679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0284" w14:textId="77777777" w:rsidR="000C2800" w:rsidRDefault="000C2800">
      <w:r>
        <w:separator/>
      </w:r>
    </w:p>
  </w:endnote>
  <w:endnote w:type="continuationSeparator" w:id="0">
    <w:p w14:paraId="4B3EE9E7" w14:textId="77777777" w:rsidR="000C2800" w:rsidRDefault="000C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C6EC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202627AC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C4AF" w14:textId="77777777" w:rsidR="000C2800" w:rsidRDefault="000C2800">
      <w:r>
        <w:separator/>
      </w:r>
    </w:p>
  </w:footnote>
  <w:footnote w:type="continuationSeparator" w:id="0">
    <w:p w14:paraId="23F973CD" w14:textId="77777777" w:rsidR="000C2800" w:rsidRDefault="000C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8445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89538" wp14:editId="36118EEA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9584C"/>
    <w:rsid w:val="000963F5"/>
    <w:rsid w:val="00096F7A"/>
    <w:rsid w:val="000A7569"/>
    <w:rsid w:val="000B0417"/>
    <w:rsid w:val="000C2800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878FF"/>
    <w:rsid w:val="002B40AC"/>
    <w:rsid w:val="002E792B"/>
    <w:rsid w:val="00310D70"/>
    <w:rsid w:val="0035377E"/>
    <w:rsid w:val="003749F3"/>
    <w:rsid w:val="0038662B"/>
    <w:rsid w:val="0039123D"/>
    <w:rsid w:val="003C193B"/>
    <w:rsid w:val="003C767D"/>
    <w:rsid w:val="004264FC"/>
    <w:rsid w:val="00427509"/>
    <w:rsid w:val="00446C01"/>
    <w:rsid w:val="00470D58"/>
    <w:rsid w:val="004857DA"/>
    <w:rsid w:val="00494429"/>
    <w:rsid w:val="004C1F35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C2155"/>
    <w:rsid w:val="005E2B58"/>
    <w:rsid w:val="005E4831"/>
    <w:rsid w:val="0062706A"/>
    <w:rsid w:val="0068378E"/>
    <w:rsid w:val="006B64A3"/>
    <w:rsid w:val="006F3677"/>
    <w:rsid w:val="00705DE6"/>
    <w:rsid w:val="00714588"/>
    <w:rsid w:val="00717155"/>
    <w:rsid w:val="007C5E76"/>
    <w:rsid w:val="007E65EA"/>
    <w:rsid w:val="0080014B"/>
    <w:rsid w:val="00804225"/>
    <w:rsid w:val="00867336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B283D"/>
    <w:rsid w:val="00AE31D1"/>
    <w:rsid w:val="00B01DC5"/>
    <w:rsid w:val="00B02BA4"/>
    <w:rsid w:val="00B24E44"/>
    <w:rsid w:val="00B74BA5"/>
    <w:rsid w:val="00B92462"/>
    <w:rsid w:val="00BD18B2"/>
    <w:rsid w:val="00C00C52"/>
    <w:rsid w:val="00C31D4B"/>
    <w:rsid w:val="00C67B34"/>
    <w:rsid w:val="00C870DF"/>
    <w:rsid w:val="00D3535C"/>
    <w:rsid w:val="00D54DE7"/>
    <w:rsid w:val="00D55A43"/>
    <w:rsid w:val="00D640F9"/>
    <w:rsid w:val="00D729CD"/>
    <w:rsid w:val="00DA3E3A"/>
    <w:rsid w:val="00DD5418"/>
    <w:rsid w:val="00DF2239"/>
    <w:rsid w:val="00E0281C"/>
    <w:rsid w:val="00E30282"/>
    <w:rsid w:val="00E350BF"/>
    <w:rsid w:val="00E47F03"/>
    <w:rsid w:val="00E81405"/>
    <w:rsid w:val="00E84B1D"/>
    <w:rsid w:val="00E84E3A"/>
    <w:rsid w:val="00EA46C1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047820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5028A-C290-43A0-868B-759510387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FD670-78EC-4DC6-8B0C-6531A4E1C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6500A-36AE-4C08-802A-D07A5D8B9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27A87-CB50-4487-B091-6B47C353A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2299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Patrick Dunne</cp:lastModifiedBy>
  <cp:revision>5</cp:revision>
  <cp:lastPrinted>2017-12-12T12:04:00Z</cp:lastPrinted>
  <dcterms:created xsi:type="dcterms:W3CDTF">2021-01-26T17:23:00Z</dcterms:created>
  <dcterms:modified xsi:type="dcterms:W3CDTF">2021-02-09T12:57:00Z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