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39D0" w14:textId="2CA438EB" w:rsidR="00103370" w:rsidRDefault="0095434C" w:rsidP="0095434C">
      <w:pPr>
        <w:pStyle w:val="ReportTitle"/>
        <w:rPr>
          <w:rFonts w:ascii="Corbel" w:hAnsi="Corbel"/>
          <w:b/>
          <w:color w:val="0090D7"/>
          <w:sz w:val="40"/>
          <w:szCs w:val="40"/>
        </w:rPr>
      </w:pPr>
      <w:r>
        <w:rPr>
          <w:rFonts w:ascii="Corbel" w:hAnsi="Corbel"/>
          <w:b/>
          <w:color w:val="0090D7"/>
          <w:sz w:val="40"/>
          <w:szCs w:val="40"/>
        </w:rPr>
        <w:t>Development Monitoring &amp; Management Services Framework</w:t>
      </w:r>
      <w:r w:rsidR="0070245C">
        <w:rPr>
          <w:rFonts w:ascii="Corbel" w:hAnsi="Corbel"/>
          <w:b/>
          <w:color w:val="0090D7"/>
          <w:sz w:val="40"/>
          <w:szCs w:val="40"/>
        </w:rPr>
        <w:t xml:space="preserve"> 2021 - 2025</w:t>
      </w:r>
    </w:p>
    <w:p w14:paraId="0227549E" w14:textId="77777777" w:rsidR="0095434C" w:rsidRPr="00103370" w:rsidRDefault="0095434C" w:rsidP="00707B55">
      <w:pPr>
        <w:pStyle w:val="ReportTitle"/>
        <w:rPr>
          <w:rFonts w:ascii="Corbel" w:hAnsi="Corbel"/>
          <w:b/>
          <w:color w:val="0090D7"/>
          <w:sz w:val="40"/>
          <w:szCs w:val="40"/>
        </w:rPr>
      </w:pPr>
    </w:p>
    <w:p w14:paraId="4BFE2755" w14:textId="09A7FE36" w:rsidR="003A574C" w:rsidRDefault="003A574C" w:rsidP="003A574C">
      <w:pPr>
        <w:rPr>
          <w:rFonts w:ascii="Corbel" w:hAnsi="Corbel"/>
          <w:b/>
          <w:color w:val="0090D7"/>
          <w:sz w:val="40"/>
          <w:szCs w:val="40"/>
        </w:rPr>
      </w:pPr>
      <w:r w:rsidRPr="003A574C">
        <w:rPr>
          <w:rFonts w:ascii="Corbel" w:hAnsi="Corbel"/>
          <w:b/>
          <w:color w:val="0090D7"/>
          <w:sz w:val="40"/>
          <w:szCs w:val="40"/>
        </w:rPr>
        <w:t xml:space="preserve">Further Competition Invitation </w:t>
      </w:r>
      <w:r w:rsidR="00103370">
        <w:rPr>
          <w:rFonts w:ascii="Corbel" w:hAnsi="Corbel"/>
          <w:b/>
          <w:color w:val="0090D7"/>
          <w:sz w:val="40"/>
          <w:szCs w:val="40"/>
        </w:rPr>
        <w:t>t</w:t>
      </w:r>
      <w:r w:rsidRPr="003A574C">
        <w:rPr>
          <w:rFonts w:ascii="Corbel" w:hAnsi="Corbel"/>
          <w:b/>
          <w:color w:val="0090D7"/>
          <w:sz w:val="40"/>
          <w:szCs w:val="40"/>
        </w:rPr>
        <w:t xml:space="preserve">o Tender (Stage 1 Under </w:t>
      </w:r>
      <w:r w:rsidR="00F672BC">
        <w:rPr>
          <w:rFonts w:ascii="Corbel" w:hAnsi="Corbel"/>
          <w:b/>
          <w:color w:val="0090D7"/>
          <w:sz w:val="40"/>
          <w:szCs w:val="40"/>
        </w:rPr>
        <w:t>FTS Threshold</w:t>
      </w:r>
      <w:r w:rsidRPr="003A574C">
        <w:rPr>
          <w:rFonts w:ascii="Corbel" w:hAnsi="Corbel"/>
          <w:b/>
          <w:color w:val="0090D7"/>
          <w:sz w:val="40"/>
          <w:szCs w:val="40"/>
        </w:rPr>
        <w:t>)</w:t>
      </w:r>
    </w:p>
    <w:p w14:paraId="7037BE91" w14:textId="35FDA6B1" w:rsidR="000C5947" w:rsidRPr="0095434C" w:rsidRDefault="0095434C" w:rsidP="00707B55">
      <w:pPr>
        <w:pStyle w:val="ReportTitle"/>
        <w:rPr>
          <w:b/>
          <w:color w:val="0090D7"/>
        </w:rPr>
      </w:pPr>
      <w:r w:rsidRPr="0095434C">
        <w:rPr>
          <w:rFonts w:ascii="Corbel" w:hAnsi="Corbel"/>
          <w:b/>
          <w:color w:val="0090D7"/>
          <w:sz w:val="40"/>
          <w:szCs w:val="40"/>
        </w:rPr>
        <w:t>Compliance Inspector – The Hem, Telford</w:t>
      </w:r>
    </w:p>
    <w:p w14:paraId="6EF6D2C3" w14:textId="77777777" w:rsidR="00B13F49" w:rsidRDefault="00B13F49" w:rsidP="00707B55">
      <w:pPr>
        <w:pStyle w:val="ReportTitle"/>
        <w:rPr>
          <w:b/>
          <w:color w:val="0090D7"/>
          <w:sz w:val="36"/>
          <w:highlight w:val="yellow"/>
        </w:rPr>
      </w:pPr>
    </w:p>
    <w:p w14:paraId="2596C6F3" w14:textId="2099C007" w:rsidR="00707B55" w:rsidRDefault="00455CF5" w:rsidP="00707B55">
      <w:pPr>
        <w:pStyle w:val="ReportTitle"/>
        <w:rPr>
          <w:b/>
          <w:color w:val="0090D7"/>
          <w:sz w:val="36"/>
        </w:rPr>
      </w:pPr>
      <w:r w:rsidRPr="000F27CE">
        <w:rPr>
          <w:b/>
          <w:color w:val="0090D7"/>
          <w:sz w:val="36"/>
        </w:rPr>
        <w:t>Is</w:t>
      </w:r>
      <w:r w:rsidR="00115F02" w:rsidRPr="000F27CE">
        <w:rPr>
          <w:b/>
          <w:color w:val="0090D7"/>
          <w:sz w:val="36"/>
        </w:rPr>
        <w:t>s</w:t>
      </w:r>
      <w:r w:rsidRPr="000F27CE">
        <w:rPr>
          <w:b/>
          <w:color w:val="0090D7"/>
          <w:sz w:val="36"/>
        </w:rPr>
        <w:t xml:space="preserve">ue </w:t>
      </w:r>
      <w:r w:rsidR="00AA2960" w:rsidRPr="000F27CE">
        <w:rPr>
          <w:b/>
          <w:color w:val="0090D7"/>
          <w:sz w:val="36"/>
        </w:rPr>
        <w:t>Date</w:t>
      </w:r>
      <w:r w:rsidR="00707B55" w:rsidRPr="000F27CE">
        <w:rPr>
          <w:b/>
          <w:color w:val="0090D7"/>
          <w:sz w:val="36"/>
        </w:rPr>
        <w:t xml:space="preserve">: </w:t>
      </w:r>
      <w:r w:rsidR="000F27CE" w:rsidRPr="000F27CE">
        <w:rPr>
          <w:b/>
          <w:color w:val="0090D7"/>
          <w:sz w:val="36"/>
        </w:rPr>
        <w:t>21/11/2022</w:t>
      </w:r>
    </w:p>
    <w:p w14:paraId="796FD626" w14:textId="7AC4ECA6" w:rsidR="00117D58" w:rsidRPr="00C8265F" w:rsidRDefault="00117D58" w:rsidP="00707B55">
      <w:pPr>
        <w:pStyle w:val="ReportTitle"/>
        <w:rPr>
          <w:b/>
          <w:color w:val="0090D7"/>
          <w:sz w:val="36"/>
          <w:szCs w:val="36"/>
        </w:rPr>
      </w:pPr>
      <w:r w:rsidRPr="00B13F49">
        <w:rPr>
          <w:b/>
          <w:color w:val="0090D7"/>
          <w:sz w:val="36"/>
          <w:szCs w:val="36"/>
        </w:rPr>
        <w:t>ProContract Identification Number:</w:t>
      </w:r>
      <w:r w:rsidR="00B13F49">
        <w:rPr>
          <w:b/>
          <w:color w:val="0090D7"/>
          <w:sz w:val="36"/>
          <w:szCs w:val="36"/>
        </w:rPr>
        <w:t xml:space="preserve"> </w:t>
      </w:r>
      <w:r w:rsidR="00474E3E" w:rsidRPr="00B13F49">
        <w:rPr>
          <w:b/>
          <w:color w:val="0090D7"/>
          <w:sz w:val="36"/>
          <w:szCs w:val="36"/>
        </w:rPr>
        <w:t>DN</w:t>
      </w:r>
      <w:r w:rsidR="00B13F49" w:rsidRPr="00B13F49">
        <w:rPr>
          <w:b/>
          <w:color w:val="0090D7"/>
          <w:sz w:val="36"/>
          <w:szCs w:val="36"/>
        </w:rPr>
        <w:t>641559</w:t>
      </w:r>
    </w:p>
    <w:p w14:paraId="010AD317" w14:textId="77777777" w:rsidR="000E7A82" w:rsidRDefault="000E7A82">
      <w:pPr>
        <w:sectPr w:rsidR="000E7A82" w:rsidSect="00707B5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67774E51" w14:textId="54334976" w:rsidR="00736B66" w:rsidRPr="00C8265F" w:rsidRDefault="00736B66">
      <w:pPr>
        <w:pStyle w:val="TOCHeading"/>
        <w:rPr>
          <w:rFonts w:ascii="Corbel" w:hAnsi="Corbel"/>
          <w:color w:val="0090D7"/>
          <w:sz w:val="28"/>
          <w:szCs w:val="28"/>
        </w:rPr>
      </w:pPr>
      <w:r w:rsidRPr="00C8265F">
        <w:rPr>
          <w:rFonts w:ascii="Corbel" w:hAnsi="Corbel"/>
          <w:color w:val="0090D7"/>
          <w:sz w:val="28"/>
          <w:szCs w:val="28"/>
        </w:rPr>
        <w:lastRenderedPageBreak/>
        <w:t>Table of Contents</w:t>
      </w:r>
    </w:p>
    <w:p w14:paraId="6047F757" w14:textId="77777777" w:rsidR="00C8265F" w:rsidRDefault="00C8265F" w:rsidP="00DA2525">
      <w:pPr>
        <w:pStyle w:val="TOC1"/>
      </w:pPr>
    </w:p>
    <w:p w14:paraId="67047787" w14:textId="7519225B" w:rsidR="00736B66" w:rsidRPr="00DA2525" w:rsidRDefault="00736B66" w:rsidP="00DA2525">
      <w:pPr>
        <w:pStyle w:val="TOC1"/>
      </w:pPr>
      <w:r w:rsidRPr="00DA2525">
        <w:t>Introduction</w:t>
      </w:r>
      <w:r w:rsidRPr="00DA2525">
        <w:ptab w:relativeTo="margin" w:alignment="right" w:leader="dot"/>
      </w:r>
      <w:r w:rsidR="00385AF9" w:rsidRPr="00DA2525">
        <w:t>4</w:t>
      </w:r>
    </w:p>
    <w:p w14:paraId="4D3A51BF" w14:textId="4F7C4D0C" w:rsidR="00C8265F" w:rsidRPr="00DA2525" w:rsidRDefault="00C8265F" w:rsidP="00C8265F">
      <w:pPr>
        <w:ind w:left="426" w:right="685"/>
        <w:rPr>
          <w:rFonts w:ascii="Corbel" w:hAnsi="Corbel"/>
          <w:b/>
          <w:color w:val="0090D7"/>
          <w:sz w:val="20"/>
          <w:szCs w:val="20"/>
        </w:rPr>
      </w:pPr>
      <w:r w:rsidRPr="00DA2525">
        <w:rPr>
          <w:rFonts w:ascii="Corbel" w:hAnsi="Corbel"/>
          <w:b/>
          <w:color w:val="0090D7"/>
          <w:sz w:val="20"/>
          <w:szCs w:val="20"/>
          <w:lang w:val="en-US"/>
        </w:rPr>
        <w:t>Part 1</w:t>
      </w:r>
      <w:r w:rsidR="00103370" w:rsidRPr="00DA2525">
        <w:rPr>
          <w:rFonts w:ascii="Corbel" w:hAnsi="Corbel"/>
          <w:b/>
          <w:color w:val="0090D7"/>
          <w:sz w:val="20"/>
          <w:szCs w:val="20"/>
          <w:lang w:val="en-US"/>
        </w:rPr>
        <w:t xml:space="preserve"> – Commission Requirements</w:t>
      </w:r>
    </w:p>
    <w:p w14:paraId="316A6AC8" w14:textId="3BF006E4" w:rsidR="00736B66" w:rsidRPr="00C8265F" w:rsidRDefault="00736B66" w:rsidP="00C8265F">
      <w:pPr>
        <w:pStyle w:val="TOC2"/>
        <w:numPr>
          <w:ilvl w:val="0"/>
          <w:numId w:val="21"/>
        </w:numPr>
        <w:ind w:left="709" w:right="685" w:hanging="283"/>
        <w:rPr>
          <w:rFonts w:ascii="Corbel" w:hAnsi="Corbel"/>
          <w:sz w:val="20"/>
          <w:szCs w:val="20"/>
        </w:rPr>
      </w:pPr>
      <w:r w:rsidRPr="00C8265F">
        <w:rPr>
          <w:rFonts w:ascii="Corbel" w:hAnsi="Corbel"/>
          <w:sz w:val="20"/>
          <w:szCs w:val="20"/>
        </w:rPr>
        <w:t>Commission Background</w:t>
      </w:r>
      <w:r w:rsidRPr="00C8265F">
        <w:rPr>
          <w:rFonts w:ascii="Corbel" w:hAnsi="Corbel"/>
          <w:sz w:val="20"/>
          <w:szCs w:val="20"/>
        </w:rPr>
        <w:ptab w:relativeTo="margin" w:alignment="right" w:leader="dot"/>
      </w:r>
      <w:r w:rsidR="00C8265F" w:rsidRPr="00C8265F">
        <w:rPr>
          <w:rFonts w:ascii="Corbel" w:hAnsi="Corbel"/>
          <w:sz w:val="20"/>
          <w:szCs w:val="20"/>
        </w:rPr>
        <w:t>5</w:t>
      </w:r>
    </w:p>
    <w:p w14:paraId="5965652B" w14:textId="77777777" w:rsidR="00C8265F" w:rsidRPr="00C8265F" w:rsidRDefault="00385AF9" w:rsidP="00C8265F">
      <w:pPr>
        <w:pStyle w:val="TOC3"/>
        <w:numPr>
          <w:ilvl w:val="0"/>
          <w:numId w:val="21"/>
        </w:numPr>
        <w:ind w:left="709" w:right="685" w:hanging="283"/>
        <w:rPr>
          <w:rFonts w:ascii="Corbel" w:hAnsi="Corbel"/>
          <w:sz w:val="20"/>
          <w:szCs w:val="20"/>
        </w:rPr>
      </w:pPr>
      <w:r w:rsidRPr="00C8265F">
        <w:rPr>
          <w:rFonts w:ascii="Corbel" w:hAnsi="Corbel"/>
          <w:sz w:val="20"/>
          <w:szCs w:val="20"/>
        </w:rPr>
        <w:t>Objectives</w:t>
      </w:r>
      <w:r w:rsidR="00736B66" w:rsidRPr="00C8265F">
        <w:rPr>
          <w:rFonts w:ascii="Corbel" w:hAnsi="Corbel"/>
          <w:sz w:val="20"/>
          <w:szCs w:val="20"/>
        </w:rPr>
        <w:ptab w:relativeTo="margin" w:alignment="right" w:leader="dot"/>
      </w:r>
      <w:r w:rsidR="006C497B" w:rsidRPr="00C8265F">
        <w:rPr>
          <w:rFonts w:ascii="Corbel" w:hAnsi="Corbel"/>
          <w:sz w:val="20"/>
          <w:szCs w:val="20"/>
        </w:rPr>
        <w:t>5</w:t>
      </w:r>
    </w:p>
    <w:p w14:paraId="6FC6B33F" w14:textId="77777777" w:rsidR="00C8265F" w:rsidRPr="00C8265F" w:rsidRDefault="00385AF9" w:rsidP="00C8265F">
      <w:pPr>
        <w:pStyle w:val="TOC3"/>
        <w:numPr>
          <w:ilvl w:val="0"/>
          <w:numId w:val="21"/>
        </w:numPr>
        <w:ind w:left="709" w:right="685" w:hanging="283"/>
        <w:rPr>
          <w:rFonts w:ascii="Corbel" w:hAnsi="Corbel"/>
          <w:sz w:val="20"/>
          <w:szCs w:val="20"/>
        </w:rPr>
      </w:pPr>
      <w:r w:rsidRPr="00C8265F">
        <w:rPr>
          <w:rFonts w:ascii="Corbel" w:hAnsi="Corbel"/>
          <w:sz w:val="20"/>
          <w:szCs w:val="20"/>
        </w:rPr>
        <w:t>The Services</w:t>
      </w:r>
      <w:r w:rsidR="00736B66" w:rsidRPr="00C8265F">
        <w:rPr>
          <w:rFonts w:ascii="Corbel" w:hAnsi="Corbel"/>
          <w:sz w:val="20"/>
          <w:szCs w:val="20"/>
        </w:rPr>
        <w:ptab w:relativeTo="margin" w:alignment="right" w:leader="dot"/>
      </w:r>
      <w:r w:rsidR="006C497B" w:rsidRPr="00C8265F">
        <w:rPr>
          <w:rFonts w:ascii="Corbel" w:hAnsi="Corbel"/>
          <w:sz w:val="20"/>
          <w:szCs w:val="20"/>
        </w:rPr>
        <w:t>5</w:t>
      </w:r>
    </w:p>
    <w:p w14:paraId="79895F34" w14:textId="77777777" w:rsidR="00C8265F" w:rsidRPr="00C8265F" w:rsidRDefault="00385AF9" w:rsidP="00C8265F">
      <w:pPr>
        <w:pStyle w:val="TOC3"/>
        <w:numPr>
          <w:ilvl w:val="0"/>
          <w:numId w:val="21"/>
        </w:numPr>
        <w:ind w:left="709" w:right="685" w:hanging="283"/>
        <w:rPr>
          <w:rFonts w:ascii="Corbel" w:hAnsi="Corbel"/>
          <w:sz w:val="20"/>
          <w:szCs w:val="20"/>
        </w:rPr>
      </w:pPr>
      <w:r w:rsidRPr="00C8265F">
        <w:rPr>
          <w:rFonts w:ascii="Corbel" w:hAnsi="Corbel"/>
          <w:sz w:val="20"/>
          <w:szCs w:val="20"/>
        </w:rPr>
        <w:t>Key Deliverables</w:t>
      </w:r>
      <w:r w:rsidR="00736B66" w:rsidRPr="00C8265F">
        <w:rPr>
          <w:rFonts w:ascii="Corbel" w:hAnsi="Corbel"/>
          <w:sz w:val="20"/>
          <w:szCs w:val="20"/>
        </w:rPr>
        <w:ptab w:relativeTo="margin" w:alignment="right" w:leader="dot"/>
      </w:r>
      <w:r w:rsidR="00736B66" w:rsidRPr="00C8265F">
        <w:rPr>
          <w:rFonts w:ascii="Corbel" w:hAnsi="Corbel"/>
          <w:sz w:val="20"/>
          <w:szCs w:val="20"/>
        </w:rPr>
        <w:t>5</w:t>
      </w:r>
    </w:p>
    <w:p w14:paraId="6499F5D5" w14:textId="4615C4AF" w:rsidR="00C8265F" w:rsidRPr="00C8265F" w:rsidRDefault="00385AF9" w:rsidP="00C8265F">
      <w:pPr>
        <w:pStyle w:val="TOC3"/>
        <w:numPr>
          <w:ilvl w:val="0"/>
          <w:numId w:val="21"/>
        </w:numPr>
        <w:ind w:left="709" w:right="685" w:hanging="283"/>
        <w:rPr>
          <w:rFonts w:ascii="Corbel" w:hAnsi="Corbel"/>
          <w:sz w:val="20"/>
          <w:szCs w:val="20"/>
        </w:rPr>
      </w:pPr>
      <w:r w:rsidRPr="00C8265F">
        <w:rPr>
          <w:rFonts w:ascii="Corbel" w:hAnsi="Corbel"/>
          <w:sz w:val="20"/>
          <w:szCs w:val="20"/>
        </w:rPr>
        <w:t>Site Information</w:t>
      </w:r>
      <w:r w:rsidR="00736B66" w:rsidRPr="00C8265F">
        <w:rPr>
          <w:rFonts w:ascii="Corbel" w:hAnsi="Corbel"/>
          <w:sz w:val="20"/>
          <w:szCs w:val="20"/>
        </w:rPr>
        <w:ptab w:relativeTo="margin" w:alignment="right" w:leader="dot"/>
      </w:r>
      <w:r w:rsidR="00C8265F">
        <w:rPr>
          <w:rFonts w:ascii="Corbel" w:hAnsi="Corbel"/>
          <w:sz w:val="20"/>
          <w:szCs w:val="20"/>
        </w:rPr>
        <w:t>6</w:t>
      </w:r>
    </w:p>
    <w:p w14:paraId="42FE8695" w14:textId="4C2757F9" w:rsidR="00C8265F" w:rsidRPr="00C8265F" w:rsidRDefault="008447E1" w:rsidP="00C8265F">
      <w:pPr>
        <w:pStyle w:val="TOC3"/>
        <w:numPr>
          <w:ilvl w:val="0"/>
          <w:numId w:val="21"/>
        </w:numPr>
        <w:ind w:left="709" w:right="685" w:hanging="283"/>
        <w:rPr>
          <w:rFonts w:ascii="Corbel" w:hAnsi="Corbel"/>
          <w:sz w:val="20"/>
          <w:szCs w:val="20"/>
        </w:rPr>
      </w:pPr>
      <w:r w:rsidRPr="00C8265F">
        <w:rPr>
          <w:rFonts w:ascii="Corbel" w:hAnsi="Corbel"/>
          <w:sz w:val="20"/>
          <w:szCs w:val="20"/>
        </w:rPr>
        <w:t xml:space="preserve">Indicative </w:t>
      </w:r>
      <w:r w:rsidR="000B10F0" w:rsidRPr="00C8265F">
        <w:rPr>
          <w:rFonts w:ascii="Corbel" w:hAnsi="Corbel"/>
          <w:sz w:val="20"/>
          <w:szCs w:val="20"/>
        </w:rPr>
        <w:t>Programme</w:t>
      </w:r>
      <w:r w:rsidR="00403533" w:rsidRPr="00C8265F">
        <w:rPr>
          <w:rFonts w:ascii="Corbel" w:hAnsi="Corbel"/>
          <w:sz w:val="20"/>
          <w:szCs w:val="20"/>
        </w:rPr>
        <w:ptab w:relativeTo="margin" w:alignment="right" w:leader="dot"/>
      </w:r>
      <w:r w:rsidR="00C8265F">
        <w:rPr>
          <w:rFonts w:ascii="Corbel" w:hAnsi="Corbel"/>
          <w:sz w:val="20"/>
          <w:szCs w:val="20"/>
        </w:rPr>
        <w:t>6</w:t>
      </w:r>
    </w:p>
    <w:p w14:paraId="77E5A833" w14:textId="77777777" w:rsidR="00C8265F" w:rsidRPr="00C8265F" w:rsidRDefault="000B10F0" w:rsidP="00C8265F">
      <w:pPr>
        <w:pStyle w:val="TOC3"/>
        <w:numPr>
          <w:ilvl w:val="0"/>
          <w:numId w:val="21"/>
        </w:numPr>
        <w:ind w:left="709" w:right="685" w:hanging="283"/>
        <w:rPr>
          <w:rFonts w:ascii="Corbel" w:hAnsi="Corbel"/>
          <w:sz w:val="20"/>
          <w:szCs w:val="20"/>
        </w:rPr>
      </w:pPr>
      <w:r w:rsidRPr="00C8265F">
        <w:rPr>
          <w:rFonts w:ascii="Corbel" w:hAnsi="Corbel"/>
          <w:sz w:val="20"/>
          <w:szCs w:val="20"/>
        </w:rPr>
        <w:t>Management</w:t>
      </w:r>
      <w:r w:rsidR="00403533" w:rsidRPr="00C8265F">
        <w:rPr>
          <w:rFonts w:ascii="Corbel" w:hAnsi="Corbel"/>
          <w:sz w:val="20"/>
          <w:szCs w:val="20"/>
        </w:rPr>
        <w:ptab w:relativeTo="margin" w:alignment="right" w:leader="dot"/>
      </w:r>
      <w:r w:rsidR="006C497B" w:rsidRPr="00C8265F">
        <w:rPr>
          <w:rFonts w:ascii="Corbel" w:hAnsi="Corbel"/>
          <w:sz w:val="20"/>
          <w:szCs w:val="20"/>
        </w:rPr>
        <w:t>6</w:t>
      </w:r>
    </w:p>
    <w:p w14:paraId="1BD7DFBF" w14:textId="77777777"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Key Staff</w:t>
      </w:r>
      <w:r w:rsidR="00403533" w:rsidRPr="00C8265F">
        <w:rPr>
          <w:rFonts w:ascii="Corbel" w:hAnsi="Corbel"/>
          <w:sz w:val="20"/>
          <w:szCs w:val="20"/>
        </w:rPr>
        <w:ptab w:relativeTo="margin" w:alignment="right" w:leader="dot"/>
      </w:r>
      <w:r w:rsidR="006C497B" w:rsidRPr="00C8265F">
        <w:rPr>
          <w:rFonts w:ascii="Corbel" w:hAnsi="Corbel"/>
          <w:sz w:val="20"/>
          <w:szCs w:val="20"/>
        </w:rPr>
        <w:t>7</w:t>
      </w:r>
    </w:p>
    <w:p w14:paraId="1AEEAAEE" w14:textId="2D444AF0"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Risks</w:t>
      </w:r>
      <w:r w:rsidR="00403533" w:rsidRPr="00C8265F">
        <w:rPr>
          <w:rFonts w:ascii="Corbel" w:hAnsi="Corbel"/>
          <w:sz w:val="20"/>
          <w:szCs w:val="20"/>
        </w:rPr>
        <w:ptab w:relativeTo="margin" w:alignment="right" w:leader="dot"/>
      </w:r>
      <w:r w:rsidR="00C8265F">
        <w:rPr>
          <w:rFonts w:ascii="Corbel" w:hAnsi="Corbel"/>
          <w:sz w:val="20"/>
          <w:szCs w:val="20"/>
        </w:rPr>
        <w:t>7</w:t>
      </w:r>
    </w:p>
    <w:p w14:paraId="42D13418" w14:textId="653B2EC8"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Payment</w:t>
      </w:r>
      <w:r w:rsidR="00403533" w:rsidRPr="00C8265F">
        <w:rPr>
          <w:rFonts w:ascii="Corbel" w:hAnsi="Corbel"/>
          <w:sz w:val="20"/>
          <w:szCs w:val="20"/>
        </w:rPr>
        <w:ptab w:relativeTo="margin" w:alignment="right" w:leader="dot"/>
      </w:r>
      <w:r w:rsidR="00C8265F">
        <w:rPr>
          <w:rFonts w:ascii="Corbel" w:hAnsi="Corbel"/>
          <w:sz w:val="20"/>
          <w:szCs w:val="20"/>
        </w:rPr>
        <w:t>7</w:t>
      </w:r>
    </w:p>
    <w:p w14:paraId="63D207F7" w14:textId="58AB03BB"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Budget</w:t>
      </w:r>
      <w:r w:rsidR="00403533" w:rsidRPr="00C8265F">
        <w:rPr>
          <w:rFonts w:ascii="Corbel" w:hAnsi="Corbel"/>
          <w:sz w:val="20"/>
          <w:szCs w:val="20"/>
        </w:rPr>
        <w:ptab w:relativeTo="margin" w:alignment="right" w:leader="dot"/>
      </w:r>
      <w:r w:rsidR="00C8265F">
        <w:rPr>
          <w:rFonts w:ascii="Corbel" w:hAnsi="Corbel"/>
          <w:sz w:val="20"/>
          <w:szCs w:val="20"/>
        </w:rPr>
        <w:t>8</w:t>
      </w:r>
    </w:p>
    <w:p w14:paraId="57E400B3" w14:textId="290C7F69"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Collateral Warranty</w:t>
      </w:r>
      <w:r w:rsidR="00403533" w:rsidRPr="00C8265F">
        <w:rPr>
          <w:rFonts w:ascii="Corbel" w:hAnsi="Corbel"/>
          <w:sz w:val="20"/>
          <w:szCs w:val="20"/>
        </w:rPr>
        <w:ptab w:relativeTo="margin" w:alignment="right" w:leader="dot"/>
      </w:r>
      <w:r w:rsidR="00C8265F">
        <w:rPr>
          <w:rFonts w:ascii="Corbel" w:hAnsi="Corbel"/>
          <w:sz w:val="20"/>
          <w:szCs w:val="20"/>
        </w:rPr>
        <w:t>8</w:t>
      </w:r>
    </w:p>
    <w:p w14:paraId="78591440" w14:textId="65CD09AB"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Limitation of Liability</w:t>
      </w:r>
      <w:r w:rsidR="00403533" w:rsidRPr="00C8265F">
        <w:rPr>
          <w:rFonts w:ascii="Corbel" w:hAnsi="Corbel"/>
          <w:sz w:val="20"/>
          <w:szCs w:val="20"/>
        </w:rPr>
        <w:ptab w:relativeTo="margin" w:alignment="right" w:leader="dot"/>
      </w:r>
      <w:r w:rsidR="00C8265F">
        <w:rPr>
          <w:rFonts w:ascii="Corbel" w:hAnsi="Corbel"/>
          <w:sz w:val="20"/>
          <w:szCs w:val="20"/>
        </w:rPr>
        <w:t>8</w:t>
      </w:r>
    </w:p>
    <w:p w14:paraId="09C3801B" w14:textId="4EC6C6E2"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Termination</w:t>
      </w:r>
      <w:r w:rsidR="00403533" w:rsidRPr="00C8265F">
        <w:rPr>
          <w:rFonts w:ascii="Corbel" w:hAnsi="Corbel"/>
          <w:sz w:val="20"/>
          <w:szCs w:val="20"/>
        </w:rPr>
        <w:ptab w:relativeTo="margin" w:alignment="right" w:leader="dot"/>
      </w:r>
      <w:r w:rsidR="00C8265F">
        <w:rPr>
          <w:rFonts w:ascii="Corbel" w:hAnsi="Corbel"/>
          <w:sz w:val="20"/>
          <w:szCs w:val="20"/>
        </w:rPr>
        <w:t>9</w:t>
      </w:r>
    </w:p>
    <w:p w14:paraId="01E98915" w14:textId="412242BD"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Conflict of Interest</w:t>
      </w:r>
      <w:r w:rsidR="00403533" w:rsidRPr="00C8265F">
        <w:rPr>
          <w:rFonts w:ascii="Corbel" w:hAnsi="Corbel"/>
          <w:sz w:val="20"/>
          <w:szCs w:val="20"/>
        </w:rPr>
        <w:ptab w:relativeTo="margin" w:alignment="right" w:leader="dot"/>
      </w:r>
      <w:r w:rsidR="00C8265F">
        <w:rPr>
          <w:rFonts w:ascii="Corbel" w:hAnsi="Corbel"/>
          <w:sz w:val="20"/>
          <w:szCs w:val="20"/>
        </w:rPr>
        <w:t>9</w:t>
      </w:r>
    </w:p>
    <w:p w14:paraId="45387795" w14:textId="3F572F8A" w:rsidR="00C8265F"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Confidentiality</w:t>
      </w:r>
      <w:r w:rsidR="00403533" w:rsidRPr="00C8265F">
        <w:rPr>
          <w:rFonts w:ascii="Corbel" w:hAnsi="Corbel"/>
          <w:sz w:val="20"/>
          <w:szCs w:val="20"/>
        </w:rPr>
        <w:ptab w:relativeTo="margin" w:alignment="right" w:leader="dot"/>
      </w:r>
      <w:r w:rsidR="00C8265F">
        <w:rPr>
          <w:rFonts w:ascii="Corbel" w:hAnsi="Corbel"/>
          <w:sz w:val="20"/>
          <w:szCs w:val="20"/>
        </w:rPr>
        <w:t>9</w:t>
      </w:r>
    </w:p>
    <w:p w14:paraId="7BC6DF71" w14:textId="50EF2FFF" w:rsidR="00403533" w:rsidRPr="00C8265F" w:rsidRDefault="0004620E" w:rsidP="00C8265F">
      <w:pPr>
        <w:pStyle w:val="TOC3"/>
        <w:numPr>
          <w:ilvl w:val="0"/>
          <w:numId w:val="21"/>
        </w:numPr>
        <w:ind w:left="709" w:right="685" w:hanging="283"/>
        <w:rPr>
          <w:rFonts w:ascii="Corbel" w:hAnsi="Corbel"/>
          <w:sz w:val="20"/>
          <w:szCs w:val="20"/>
        </w:rPr>
      </w:pPr>
      <w:r w:rsidRPr="00C8265F">
        <w:rPr>
          <w:rFonts w:ascii="Corbel" w:hAnsi="Corbel"/>
          <w:sz w:val="20"/>
          <w:szCs w:val="20"/>
        </w:rPr>
        <w:t>Health and Safety</w:t>
      </w:r>
      <w:r w:rsidR="00403533" w:rsidRPr="00C8265F">
        <w:rPr>
          <w:rFonts w:ascii="Corbel" w:hAnsi="Corbel"/>
          <w:sz w:val="20"/>
          <w:szCs w:val="20"/>
        </w:rPr>
        <w:ptab w:relativeTo="margin" w:alignment="right" w:leader="dot"/>
      </w:r>
      <w:r w:rsidR="00C8265F">
        <w:rPr>
          <w:rFonts w:ascii="Corbel" w:hAnsi="Corbel"/>
          <w:sz w:val="20"/>
          <w:szCs w:val="20"/>
        </w:rPr>
        <w:t>10</w:t>
      </w:r>
    </w:p>
    <w:p w14:paraId="73B94186" w14:textId="3037E6A4" w:rsidR="00875DF6" w:rsidRPr="00DA2525" w:rsidRDefault="00875DF6" w:rsidP="00DA2525">
      <w:pPr>
        <w:pStyle w:val="TOC1"/>
        <w:rPr>
          <w:b/>
          <w:color w:val="0090D7"/>
        </w:rPr>
      </w:pPr>
      <w:r w:rsidRPr="00DA2525">
        <w:rPr>
          <w:b/>
          <w:color w:val="0090D7"/>
        </w:rPr>
        <w:t>Part 2</w:t>
      </w:r>
      <w:r w:rsidR="00103370" w:rsidRPr="00DA2525">
        <w:rPr>
          <w:color w:val="0090D7"/>
        </w:rPr>
        <w:t xml:space="preserve"> – </w:t>
      </w:r>
      <w:r w:rsidR="00103370" w:rsidRPr="00DA2525">
        <w:rPr>
          <w:b/>
          <w:bCs w:val="0"/>
          <w:color w:val="0090D7"/>
        </w:rPr>
        <w:t>Instructions for Submitting a Response</w:t>
      </w:r>
    </w:p>
    <w:p w14:paraId="1776ECDC" w14:textId="4022191E" w:rsidR="00403533" w:rsidRDefault="00103370" w:rsidP="00DA2525">
      <w:pPr>
        <w:pStyle w:val="TOC1"/>
        <w:numPr>
          <w:ilvl w:val="0"/>
          <w:numId w:val="25"/>
        </w:numPr>
      </w:pPr>
      <w:r>
        <w:t>General</w:t>
      </w:r>
      <w:r w:rsidR="00403533" w:rsidRPr="00C8265F">
        <w:ptab w:relativeTo="margin" w:alignment="right" w:leader="dot"/>
      </w:r>
      <w:r w:rsidR="0004620E" w:rsidRPr="00C8265F">
        <w:t>1</w:t>
      </w:r>
      <w:r>
        <w:t>1</w:t>
      </w:r>
    </w:p>
    <w:p w14:paraId="3B6BAF45" w14:textId="62736B9C" w:rsidR="00FC4BE3" w:rsidRPr="00C8265F" w:rsidRDefault="00FC4BE3" w:rsidP="00DA2525">
      <w:pPr>
        <w:pStyle w:val="TOC1"/>
        <w:numPr>
          <w:ilvl w:val="0"/>
          <w:numId w:val="25"/>
        </w:numPr>
      </w:pPr>
      <w:r>
        <w:t>Quality</w:t>
      </w:r>
      <w:r w:rsidRPr="00C8265F">
        <w:ptab w:relativeTo="margin" w:alignment="right" w:leader="dot"/>
      </w:r>
      <w:r w:rsidRPr="00C8265F">
        <w:t>1</w:t>
      </w:r>
      <w:r>
        <w:t>2</w:t>
      </w:r>
    </w:p>
    <w:p w14:paraId="772A681D" w14:textId="2FFF22B4" w:rsidR="00FC4BE3" w:rsidRPr="00FC4BE3" w:rsidRDefault="00FC4BE3" w:rsidP="00DA2525">
      <w:pPr>
        <w:pStyle w:val="TOC1"/>
        <w:numPr>
          <w:ilvl w:val="0"/>
          <w:numId w:val="25"/>
        </w:numPr>
      </w:pPr>
      <w:r>
        <w:t>Pricing</w:t>
      </w:r>
      <w:r w:rsidRPr="00C8265F">
        <w:ptab w:relativeTo="margin" w:alignment="right" w:leader="dot"/>
      </w:r>
      <w:r w:rsidRPr="00C8265F">
        <w:t>1</w:t>
      </w:r>
      <w:r>
        <w:t>2</w:t>
      </w:r>
    </w:p>
    <w:p w14:paraId="486982AC" w14:textId="4F41603D" w:rsidR="00403533" w:rsidRPr="00C8265F" w:rsidRDefault="0004620E" w:rsidP="00DA2525">
      <w:pPr>
        <w:pStyle w:val="TOC1"/>
        <w:numPr>
          <w:ilvl w:val="0"/>
          <w:numId w:val="25"/>
        </w:numPr>
      </w:pPr>
      <w:r w:rsidRPr="00C8265F">
        <w:t>Evaluation</w:t>
      </w:r>
      <w:r w:rsidR="00403533" w:rsidRPr="00C8265F">
        <w:ptab w:relativeTo="margin" w:alignment="right" w:leader="dot"/>
      </w:r>
      <w:r w:rsidRPr="00C8265F">
        <w:t>13</w:t>
      </w:r>
    </w:p>
    <w:p w14:paraId="12C6D6A8" w14:textId="77F1006F" w:rsidR="00403533" w:rsidRDefault="00B23CF1" w:rsidP="00DA2525">
      <w:pPr>
        <w:pStyle w:val="TOC1"/>
        <w:numPr>
          <w:ilvl w:val="0"/>
          <w:numId w:val="25"/>
        </w:numPr>
      </w:pPr>
      <w:r>
        <w:t>Documents to be Returned</w:t>
      </w:r>
      <w:r w:rsidR="00403533" w:rsidRPr="00C8265F">
        <w:ptab w:relativeTo="margin" w:alignment="right" w:leader="dot"/>
      </w:r>
      <w:r w:rsidR="0083611E" w:rsidRPr="00C8265F">
        <w:t>1</w:t>
      </w:r>
      <w:r>
        <w:t>4</w:t>
      </w:r>
    </w:p>
    <w:p w14:paraId="7371EF10" w14:textId="13B01EC3" w:rsidR="00B23CF1" w:rsidRPr="00C8265F" w:rsidRDefault="00B23CF1" w:rsidP="00DA2525">
      <w:pPr>
        <w:pStyle w:val="TOC1"/>
        <w:numPr>
          <w:ilvl w:val="0"/>
          <w:numId w:val="25"/>
        </w:numPr>
      </w:pPr>
      <w:r>
        <w:t>Evaluation Criteria</w:t>
      </w:r>
      <w:r w:rsidRPr="00C8265F">
        <w:ptab w:relativeTo="margin" w:alignment="right" w:leader="dot"/>
      </w:r>
      <w:r w:rsidRPr="00C8265F">
        <w:t>1</w:t>
      </w:r>
      <w:r>
        <w:t>5</w:t>
      </w:r>
    </w:p>
    <w:p w14:paraId="73AA9DBA" w14:textId="77B02173" w:rsidR="00B23CF1" w:rsidRPr="00B23CF1" w:rsidRDefault="00B23CF1" w:rsidP="00DA2525">
      <w:pPr>
        <w:pStyle w:val="TOC1"/>
        <w:numPr>
          <w:ilvl w:val="0"/>
          <w:numId w:val="25"/>
        </w:numPr>
      </w:pPr>
      <w:r>
        <w:t>Worked Example</w:t>
      </w:r>
      <w:r w:rsidRPr="00C8265F">
        <w:ptab w:relativeTo="margin" w:alignment="right" w:leader="dot"/>
      </w:r>
      <w:r w:rsidRPr="00C8265F">
        <w:t>1</w:t>
      </w:r>
      <w:r>
        <w:t>8</w:t>
      </w:r>
    </w:p>
    <w:p w14:paraId="7F16C2BF" w14:textId="2F1E9011" w:rsidR="0083611E" w:rsidRPr="00DA2525" w:rsidRDefault="0083611E" w:rsidP="00DA2525">
      <w:pPr>
        <w:pStyle w:val="TOC1"/>
        <w:rPr>
          <w:b/>
          <w:color w:val="0090D7"/>
        </w:rPr>
      </w:pPr>
      <w:r w:rsidRPr="00DA2525">
        <w:rPr>
          <w:b/>
          <w:color w:val="0090D7"/>
        </w:rPr>
        <w:t xml:space="preserve">Part </w:t>
      </w:r>
      <w:r w:rsidR="00875DF6" w:rsidRPr="00DA2525">
        <w:rPr>
          <w:b/>
          <w:color w:val="0090D7"/>
        </w:rPr>
        <w:t>3</w:t>
      </w:r>
      <w:r w:rsidR="00DA2525" w:rsidRPr="00DA2525">
        <w:rPr>
          <w:color w:val="0090D7"/>
        </w:rPr>
        <w:t xml:space="preserve"> – </w:t>
      </w:r>
      <w:r w:rsidR="00DA2525" w:rsidRPr="00DA2525">
        <w:rPr>
          <w:b/>
          <w:bCs w:val="0"/>
          <w:color w:val="0090D7"/>
        </w:rPr>
        <w:t>Response Form</w:t>
      </w:r>
    </w:p>
    <w:p w14:paraId="6245F6CE" w14:textId="489AF227" w:rsidR="00024EB4" w:rsidRPr="00C8265F" w:rsidRDefault="00C8265F" w:rsidP="00DA2525">
      <w:pPr>
        <w:pStyle w:val="TOC1"/>
      </w:pPr>
      <w:r w:rsidRPr="00C8265F">
        <w:t>3</w:t>
      </w:r>
      <w:r w:rsidR="00024EB4" w:rsidRPr="00C8265F">
        <w:t xml:space="preserve">.1 </w:t>
      </w:r>
      <w:r w:rsidR="0083611E" w:rsidRPr="00C8265F">
        <w:t>Response Form</w:t>
      </w:r>
      <w:r w:rsidR="00403533" w:rsidRPr="00C8265F">
        <w:ptab w:relativeTo="margin" w:alignment="right" w:leader="dot"/>
      </w:r>
      <w:r w:rsidR="00DA2525">
        <w:t>21</w:t>
      </w:r>
    </w:p>
    <w:p w14:paraId="22097073" w14:textId="65448A7A" w:rsidR="00120AAB" w:rsidRPr="00C8265F" w:rsidRDefault="00C8265F" w:rsidP="00DA2525">
      <w:pPr>
        <w:pStyle w:val="TOC1"/>
      </w:pPr>
      <w:r w:rsidRPr="00C8265F">
        <w:t>3</w:t>
      </w:r>
      <w:r w:rsidR="00120AAB" w:rsidRPr="00C8265F">
        <w:t>.2 Resource and Pricing Schedule</w:t>
      </w:r>
      <w:r w:rsidR="00120AAB" w:rsidRPr="00C8265F">
        <w:ptab w:relativeTo="margin" w:alignment="right" w:leader="dot"/>
      </w:r>
      <w:r w:rsidR="00DA2525">
        <w:t>23</w:t>
      </w:r>
    </w:p>
    <w:p w14:paraId="22F4BC57" w14:textId="77777777" w:rsidR="00BD5E48" w:rsidRPr="00C8265F" w:rsidRDefault="00BD5E48">
      <w:pPr>
        <w:rPr>
          <w:rFonts w:ascii="Corbel" w:hAnsi="Corbel" w:cstheme="minorHAnsi"/>
          <w:b/>
          <w:color w:val="0090D7"/>
          <w:sz w:val="20"/>
          <w:szCs w:val="20"/>
        </w:rPr>
      </w:pPr>
      <w:r w:rsidRPr="00C8265F">
        <w:rPr>
          <w:rFonts w:ascii="Corbel" w:hAnsi="Corbel"/>
          <w:b/>
          <w:color w:val="0090D7"/>
          <w:sz w:val="20"/>
          <w:szCs w:val="20"/>
        </w:rPr>
        <w:br w:type="page"/>
      </w:r>
    </w:p>
    <w:p w14:paraId="6967286B" w14:textId="7B9E2644" w:rsidR="00802862" w:rsidRPr="00512B33" w:rsidRDefault="00802862" w:rsidP="00875DF6">
      <w:pPr>
        <w:pStyle w:val="ReportTitle"/>
        <w:spacing w:line="360" w:lineRule="auto"/>
        <w:rPr>
          <w:rFonts w:ascii="Corbel" w:hAnsi="Corbel"/>
          <w:b/>
          <w:color w:val="0090D7"/>
          <w:sz w:val="40"/>
          <w:szCs w:val="40"/>
        </w:rPr>
      </w:pPr>
      <w:r w:rsidRPr="00512B33">
        <w:rPr>
          <w:rFonts w:ascii="Corbel" w:hAnsi="Corbel"/>
          <w:b/>
          <w:color w:val="0090D7"/>
          <w:sz w:val="40"/>
          <w:szCs w:val="40"/>
        </w:rPr>
        <w:lastRenderedPageBreak/>
        <w:t>Introduction</w:t>
      </w:r>
    </w:p>
    <w:p w14:paraId="3D276F8E" w14:textId="42E2A358" w:rsidR="007F3E8F" w:rsidRPr="00802862" w:rsidRDefault="00802862" w:rsidP="00E10B37">
      <w:pPr>
        <w:pStyle w:val="BodyText"/>
        <w:spacing w:line="360" w:lineRule="auto"/>
        <w:rPr>
          <w:rFonts w:ascii="Corbel" w:hAnsi="Corbel"/>
          <w:szCs w:val="22"/>
        </w:rPr>
      </w:pPr>
      <w:r w:rsidRPr="00802862">
        <w:rPr>
          <w:rFonts w:ascii="Corbel" w:hAnsi="Corbel"/>
          <w:iCs/>
          <w:szCs w:val="22"/>
        </w:rPr>
        <w:t>The purpose of this</w:t>
      </w:r>
      <w:r w:rsidRPr="00802862">
        <w:rPr>
          <w:rFonts w:ascii="Corbel" w:hAnsi="Corbel"/>
          <w:szCs w:val="22"/>
        </w:rPr>
        <w:t xml:space="preserve"> </w:t>
      </w:r>
      <w:r w:rsidR="00A12C1A">
        <w:rPr>
          <w:rFonts w:ascii="Corbel" w:hAnsi="Corbel"/>
          <w:szCs w:val="22"/>
        </w:rPr>
        <w:t xml:space="preserve">Further Competition </w:t>
      </w:r>
      <w:r w:rsidR="003E5A50">
        <w:rPr>
          <w:rFonts w:ascii="Corbel" w:hAnsi="Corbel"/>
          <w:iCs/>
          <w:szCs w:val="22"/>
        </w:rPr>
        <w:t>Invitation to Tender (</w:t>
      </w:r>
      <w:r w:rsidR="00E12662">
        <w:rPr>
          <w:rFonts w:ascii="Corbel" w:hAnsi="Corbel"/>
          <w:iCs/>
          <w:szCs w:val="22"/>
        </w:rPr>
        <w:t>ITT</w:t>
      </w:r>
      <w:r w:rsidR="003E5A50">
        <w:rPr>
          <w:rFonts w:ascii="Corbel" w:hAnsi="Corbel"/>
          <w:iCs/>
          <w:szCs w:val="22"/>
        </w:rPr>
        <w:t>)</w:t>
      </w:r>
      <w:r w:rsidR="00E12662">
        <w:rPr>
          <w:rFonts w:ascii="Corbel" w:hAnsi="Corbel"/>
          <w:iCs/>
          <w:szCs w:val="22"/>
        </w:rPr>
        <w:t xml:space="preserve"> </w:t>
      </w:r>
      <w:r w:rsidRPr="00802862">
        <w:rPr>
          <w:rFonts w:ascii="Corbel" w:hAnsi="Corbel"/>
          <w:iCs/>
          <w:szCs w:val="22"/>
        </w:rPr>
        <w:t>is</w:t>
      </w:r>
      <w:r w:rsidRPr="00802862">
        <w:rPr>
          <w:rFonts w:ascii="Corbel" w:hAnsi="Corbel"/>
          <w:szCs w:val="22"/>
        </w:rPr>
        <w:t xml:space="preserve"> to award the call</w:t>
      </w:r>
      <w:r w:rsidR="00AE6A84">
        <w:rPr>
          <w:rFonts w:ascii="Corbel" w:hAnsi="Corbel"/>
          <w:szCs w:val="22"/>
        </w:rPr>
        <w:t>-</w:t>
      </w:r>
      <w:r w:rsidRPr="00802862">
        <w:rPr>
          <w:rFonts w:ascii="Corbel" w:hAnsi="Corbel"/>
          <w:szCs w:val="22"/>
        </w:rPr>
        <w:t>off contract for the above commission</w:t>
      </w:r>
      <w:r w:rsidRPr="00802862">
        <w:rPr>
          <w:rFonts w:ascii="Corbel" w:hAnsi="Corbel"/>
          <w:i/>
          <w:iCs/>
          <w:color w:val="0000FF"/>
          <w:szCs w:val="22"/>
        </w:rPr>
        <w:t>.</w:t>
      </w:r>
      <w:r w:rsidRPr="00802862">
        <w:rPr>
          <w:rFonts w:ascii="Corbel" w:hAnsi="Corbel"/>
          <w:szCs w:val="22"/>
        </w:rPr>
        <w:t xml:space="preserve"> </w:t>
      </w:r>
    </w:p>
    <w:p w14:paraId="3BA5FD46" w14:textId="6C45592C" w:rsidR="00FE5B50" w:rsidRDefault="007F3E8F" w:rsidP="00E10B37">
      <w:pPr>
        <w:pStyle w:val="BodyText"/>
        <w:spacing w:line="360" w:lineRule="auto"/>
        <w:rPr>
          <w:rFonts w:ascii="Corbel" w:hAnsi="Corbel"/>
          <w:szCs w:val="22"/>
        </w:rPr>
      </w:pPr>
      <w:r w:rsidRPr="00802862">
        <w:rPr>
          <w:rFonts w:ascii="Corbel" w:hAnsi="Corbel"/>
          <w:szCs w:val="22"/>
        </w:rPr>
        <w:t xml:space="preserve">We ask you to respond to the questions detailed in </w:t>
      </w:r>
      <w:r w:rsidR="00875DF6">
        <w:rPr>
          <w:rFonts w:ascii="Corbel" w:hAnsi="Corbel"/>
          <w:szCs w:val="22"/>
        </w:rPr>
        <w:t>Part 2, Section 6</w:t>
      </w:r>
      <w:r w:rsidR="00B12ACC">
        <w:rPr>
          <w:rFonts w:ascii="Corbel" w:hAnsi="Corbel"/>
          <w:szCs w:val="22"/>
        </w:rPr>
        <w:t xml:space="preserve"> (</w:t>
      </w:r>
      <w:r w:rsidRPr="0066629A">
        <w:t xml:space="preserve">Evaluation </w:t>
      </w:r>
      <w:r w:rsidR="00441F98">
        <w:rPr>
          <w:rFonts w:ascii="Corbel" w:hAnsi="Corbel" w:cs="Arial"/>
          <w:szCs w:val="22"/>
        </w:rPr>
        <w:t>Criteria</w:t>
      </w:r>
      <w:r w:rsidR="00B12ACC">
        <w:rPr>
          <w:rFonts w:ascii="Corbel" w:hAnsi="Corbel" w:cs="Arial"/>
          <w:szCs w:val="22"/>
        </w:rPr>
        <w:t>)</w:t>
      </w:r>
      <w:r w:rsidRPr="00802862">
        <w:rPr>
          <w:rFonts w:ascii="Corbel" w:hAnsi="Corbel"/>
          <w:szCs w:val="22"/>
        </w:rPr>
        <w:t xml:space="preserve"> using the </w:t>
      </w:r>
      <w:hyperlink w:anchor="_RESPONSE_FORM" w:history="1">
        <w:r>
          <w:rPr>
            <w:rStyle w:val="Hyperlink"/>
            <w:rFonts w:ascii="Corbel" w:hAnsi="Corbel" w:cs="Arial"/>
            <w:szCs w:val="22"/>
          </w:rPr>
          <w:t>Response Form</w:t>
        </w:r>
      </w:hyperlink>
      <w:r w:rsidR="008A5C3F">
        <w:rPr>
          <w:rStyle w:val="Hyperlink"/>
          <w:rFonts w:ascii="Corbel" w:hAnsi="Corbel" w:cs="Arial"/>
          <w:szCs w:val="22"/>
        </w:rPr>
        <w:t xml:space="preserve"> </w:t>
      </w:r>
      <w:r w:rsidR="008A5C3F" w:rsidRPr="009A32C1">
        <w:rPr>
          <w:rStyle w:val="Hyperlink"/>
          <w:rFonts w:ascii="Corbel" w:hAnsi="Corbel" w:cs="Arial"/>
          <w:color w:val="auto"/>
          <w:szCs w:val="22"/>
          <w:u w:val="none"/>
        </w:rPr>
        <w:t xml:space="preserve">and </w:t>
      </w:r>
      <w:r w:rsidR="001C1528" w:rsidRPr="009A32C1">
        <w:rPr>
          <w:rStyle w:val="Hyperlink"/>
          <w:rFonts w:ascii="Corbel" w:hAnsi="Corbel" w:cs="Arial"/>
          <w:color w:val="auto"/>
          <w:szCs w:val="22"/>
          <w:u w:val="none"/>
        </w:rPr>
        <w:t xml:space="preserve">to return the Response Form and </w:t>
      </w:r>
      <w:r w:rsidR="008A5C3F" w:rsidRPr="009A32C1">
        <w:rPr>
          <w:rStyle w:val="Hyperlink"/>
          <w:rFonts w:ascii="Corbel" w:hAnsi="Corbel" w:cs="Arial"/>
          <w:color w:val="auto"/>
          <w:szCs w:val="22"/>
          <w:u w:val="none"/>
        </w:rPr>
        <w:t>Resource and Pricing Schedule</w:t>
      </w:r>
      <w:r w:rsidR="00B12ACC" w:rsidRPr="009A32C1">
        <w:rPr>
          <w:rStyle w:val="Hyperlink"/>
          <w:rFonts w:ascii="Corbel" w:hAnsi="Corbel" w:cs="Arial"/>
          <w:color w:val="auto"/>
          <w:szCs w:val="22"/>
          <w:u w:val="none"/>
        </w:rPr>
        <w:t xml:space="preserve"> in Part </w:t>
      </w:r>
      <w:r w:rsidR="00875DF6">
        <w:rPr>
          <w:rStyle w:val="Hyperlink"/>
          <w:rFonts w:ascii="Corbel" w:hAnsi="Corbel" w:cs="Arial"/>
          <w:color w:val="auto"/>
          <w:szCs w:val="22"/>
          <w:u w:val="none"/>
        </w:rPr>
        <w:t>3</w:t>
      </w:r>
      <w:r w:rsidRPr="009A32C1">
        <w:rPr>
          <w:rFonts w:ascii="Corbel" w:hAnsi="Corbel"/>
          <w:color w:val="auto"/>
          <w:szCs w:val="22"/>
        </w:rPr>
        <w:t xml:space="preserve"> </w:t>
      </w:r>
      <w:r w:rsidR="00F33B75" w:rsidRPr="009A32C1">
        <w:rPr>
          <w:rFonts w:ascii="Corbel" w:hAnsi="Corbel"/>
          <w:color w:val="auto"/>
          <w:szCs w:val="22"/>
        </w:rPr>
        <w:t xml:space="preserve">with </w:t>
      </w:r>
      <w:r w:rsidR="00F33B75">
        <w:rPr>
          <w:rFonts w:ascii="Corbel" w:hAnsi="Corbel"/>
          <w:szCs w:val="22"/>
        </w:rPr>
        <w:t>your tender</w:t>
      </w:r>
      <w:r>
        <w:rPr>
          <w:rFonts w:ascii="Corbel" w:hAnsi="Corbel"/>
          <w:szCs w:val="22"/>
        </w:rPr>
        <w:t xml:space="preserve">.  </w:t>
      </w:r>
    </w:p>
    <w:p w14:paraId="558E61D1" w14:textId="73BC7545" w:rsidR="007F22E5" w:rsidRPr="007F22E5" w:rsidRDefault="007F22E5" w:rsidP="00E10B37">
      <w:pPr>
        <w:pStyle w:val="BodyText"/>
        <w:spacing w:line="360" w:lineRule="auto"/>
        <w:rPr>
          <w:rFonts w:ascii="Corbel" w:hAnsi="Corbel"/>
          <w:szCs w:val="22"/>
        </w:rPr>
      </w:pPr>
      <w:r w:rsidRPr="007F22E5">
        <w:rPr>
          <w:rFonts w:ascii="Corbel" w:hAnsi="Corbel"/>
          <w:szCs w:val="22"/>
        </w:rPr>
        <w:t>This</w:t>
      </w:r>
      <w:r>
        <w:rPr>
          <w:rFonts w:ascii="Corbel" w:hAnsi="Corbel"/>
          <w:szCs w:val="22"/>
        </w:rPr>
        <w:t xml:space="preserve"> Further Competition</w:t>
      </w:r>
      <w:r w:rsidRPr="007F22E5">
        <w:rPr>
          <w:rFonts w:ascii="Corbel" w:hAnsi="Corbel"/>
          <w:szCs w:val="22"/>
        </w:rPr>
        <w:t xml:space="preserve"> ITT is divided into </w:t>
      </w:r>
      <w:r w:rsidR="00875DF6">
        <w:rPr>
          <w:rFonts w:ascii="Corbel" w:hAnsi="Corbel"/>
          <w:szCs w:val="22"/>
        </w:rPr>
        <w:t>3</w:t>
      </w:r>
      <w:r w:rsidRPr="007F22E5">
        <w:rPr>
          <w:rFonts w:ascii="Corbel" w:hAnsi="Corbel"/>
          <w:szCs w:val="22"/>
        </w:rPr>
        <w:t xml:space="preserve"> parts: </w:t>
      </w:r>
    </w:p>
    <w:p w14:paraId="524B6C6F" w14:textId="3596987D"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Part 1</w:t>
      </w:r>
      <w:r w:rsidR="00875DF6" w:rsidRPr="00DA2525">
        <w:rPr>
          <w:rFonts w:ascii="Corbel" w:hAnsi="Corbel"/>
          <w:b/>
          <w:color w:val="0090D7"/>
          <w:szCs w:val="22"/>
        </w:rPr>
        <w:t xml:space="preserve"> – Commission Requirement</w:t>
      </w:r>
      <w:r w:rsidR="00527276">
        <w:rPr>
          <w:rFonts w:ascii="Corbel" w:hAnsi="Corbel"/>
          <w:b/>
          <w:color w:val="0090D7"/>
          <w:szCs w:val="22"/>
        </w:rPr>
        <w:t>s</w:t>
      </w:r>
    </w:p>
    <w:p w14:paraId="350620A4" w14:textId="77777777" w:rsidR="00381415" w:rsidRDefault="00687513" w:rsidP="00E10B37">
      <w:pPr>
        <w:pStyle w:val="BodyText"/>
        <w:numPr>
          <w:ilvl w:val="0"/>
          <w:numId w:val="14"/>
        </w:numPr>
        <w:spacing w:line="360" w:lineRule="auto"/>
        <w:rPr>
          <w:rFonts w:ascii="Corbel" w:hAnsi="Corbel"/>
          <w:szCs w:val="22"/>
        </w:rPr>
      </w:pPr>
      <w:r w:rsidRPr="007F22E5">
        <w:rPr>
          <w:rFonts w:ascii="Corbel" w:hAnsi="Corbel"/>
          <w:szCs w:val="22"/>
        </w:rPr>
        <w:t xml:space="preserve">Details </w:t>
      </w:r>
      <w:r>
        <w:rPr>
          <w:rFonts w:ascii="Corbel" w:hAnsi="Corbel"/>
          <w:szCs w:val="22"/>
        </w:rPr>
        <w:t>the commission</w:t>
      </w:r>
      <w:r w:rsidRPr="007F22E5">
        <w:rPr>
          <w:rFonts w:ascii="Corbel" w:hAnsi="Corbel"/>
          <w:szCs w:val="22"/>
        </w:rPr>
        <w:t xml:space="preserve"> requirements.   </w:t>
      </w:r>
    </w:p>
    <w:p w14:paraId="1250A4B3" w14:textId="1FEBD8A5" w:rsidR="007F209E" w:rsidRDefault="007F209E" w:rsidP="00E10B37">
      <w:pPr>
        <w:pStyle w:val="BodyText"/>
        <w:numPr>
          <w:ilvl w:val="0"/>
          <w:numId w:val="14"/>
        </w:numPr>
        <w:spacing w:line="360" w:lineRule="auto"/>
        <w:rPr>
          <w:rFonts w:ascii="Corbel" w:hAnsi="Corbel"/>
          <w:szCs w:val="22"/>
        </w:rPr>
      </w:pPr>
      <w:r w:rsidRPr="00381415">
        <w:rPr>
          <w:rFonts w:ascii="Corbel" w:hAnsi="Corbel"/>
          <w:szCs w:val="22"/>
        </w:rPr>
        <w:t>Details</w:t>
      </w:r>
      <w:r w:rsidR="00F81E91">
        <w:rPr>
          <w:rFonts w:ascii="Corbel" w:hAnsi="Corbel"/>
          <w:szCs w:val="22"/>
        </w:rPr>
        <w:t xml:space="preserve"> additional</w:t>
      </w:r>
      <w:r w:rsidRPr="00381415">
        <w:rPr>
          <w:rFonts w:ascii="Corbel" w:hAnsi="Corbel"/>
          <w:szCs w:val="22"/>
        </w:rPr>
        <w:t xml:space="preserve"> </w:t>
      </w:r>
      <w:r w:rsidR="00381415" w:rsidRPr="00381415">
        <w:rPr>
          <w:rFonts w:ascii="Corbel" w:hAnsi="Corbel"/>
          <w:szCs w:val="22"/>
        </w:rPr>
        <w:t xml:space="preserve">terms and conditions for the Further Competition.  The successful </w:t>
      </w:r>
      <w:r w:rsidR="00381415" w:rsidRPr="00381415">
        <w:rPr>
          <w:rFonts w:ascii="Corbel" w:hAnsi="Corbel"/>
        </w:rPr>
        <w:t>Supplier</w:t>
      </w:r>
      <w:r w:rsidR="00381415" w:rsidRPr="00381415">
        <w:rPr>
          <w:rFonts w:ascii="Corbel" w:hAnsi="Corbel"/>
          <w:szCs w:val="22"/>
        </w:rPr>
        <w:t xml:space="preserve"> will be</w:t>
      </w:r>
      <w:r w:rsidR="00381415" w:rsidRPr="00BF2B8A">
        <w:rPr>
          <w:rFonts w:ascii="Corbel" w:hAnsi="Corbel"/>
          <w:szCs w:val="22"/>
        </w:rPr>
        <w:t xml:space="preserve"> subject to </w:t>
      </w:r>
      <w:r w:rsidR="002E68D9">
        <w:rPr>
          <w:rFonts w:ascii="Corbel" w:hAnsi="Corbel"/>
          <w:szCs w:val="22"/>
        </w:rPr>
        <w:t>both the terms and conditions of th</w:t>
      </w:r>
      <w:r w:rsidR="00F32925">
        <w:rPr>
          <w:rFonts w:ascii="Corbel" w:hAnsi="Corbel"/>
          <w:szCs w:val="22"/>
        </w:rPr>
        <w:t>is</w:t>
      </w:r>
      <w:r w:rsidR="002E68D9">
        <w:rPr>
          <w:rFonts w:ascii="Corbel" w:hAnsi="Corbel"/>
          <w:szCs w:val="22"/>
        </w:rPr>
        <w:t xml:space="preserve"> Further Competition</w:t>
      </w:r>
      <w:r w:rsidR="00381415" w:rsidRPr="00F81E91">
        <w:rPr>
          <w:rFonts w:ascii="Corbel" w:hAnsi="Corbel"/>
          <w:szCs w:val="22"/>
        </w:rPr>
        <w:t xml:space="preserve"> and the Framework Contract.</w:t>
      </w:r>
      <w:r w:rsidR="00381415" w:rsidRPr="00F81E91">
        <w:rPr>
          <w:rFonts w:ascii="Corbel" w:hAnsi="Corbel"/>
        </w:rPr>
        <w:t xml:space="preserve">  </w:t>
      </w:r>
      <w:r w:rsidR="00381415" w:rsidRPr="002E68D9">
        <w:rPr>
          <w:rFonts w:ascii="Corbel" w:hAnsi="Corbel"/>
          <w:szCs w:val="22"/>
        </w:rPr>
        <w:t>Unless otherwise defined in these instructions, terms used shall have the meaning given to them in the Framework Contract.</w:t>
      </w:r>
    </w:p>
    <w:p w14:paraId="35E30018" w14:textId="50174686" w:rsidR="00875DF6" w:rsidRPr="00DA2525" w:rsidRDefault="00875DF6" w:rsidP="00875DF6">
      <w:pPr>
        <w:pStyle w:val="BodyText"/>
        <w:spacing w:line="360" w:lineRule="auto"/>
        <w:rPr>
          <w:rFonts w:ascii="Corbel" w:hAnsi="Corbel"/>
          <w:b/>
          <w:color w:val="0090D7"/>
          <w:szCs w:val="22"/>
        </w:rPr>
      </w:pPr>
      <w:r w:rsidRPr="00DA2525">
        <w:rPr>
          <w:rFonts w:ascii="Corbel" w:hAnsi="Corbel"/>
          <w:b/>
          <w:color w:val="0090D7"/>
          <w:szCs w:val="22"/>
        </w:rPr>
        <w:t>Part 2 – Instructions for Submitting a Response</w:t>
      </w:r>
    </w:p>
    <w:p w14:paraId="43F8FC15" w14:textId="26BBCA39" w:rsidR="00687513" w:rsidRDefault="007F22E5" w:rsidP="00E10B37">
      <w:pPr>
        <w:pStyle w:val="BodyText"/>
        <w:numPr>
          <w:ilvl w:val="0"/>
          <w:numId w:val="14"/>
        </w:numPr>
        <w:spacing w:line="360" w:lineRule="auto"/>
        <w:rPr>
          <w:rFonts w:ascii="Corbel" w:hAnsi="Corbel"/>
          <w:szCs w:val="22"/>
        </w:rPr>
      </w:pPr>
      <w:r w:rsidRPr="007F22E5">
        <w:rPr>
          <w:rFonts w:ascii="Corbel" w:hAnsi="Corbel"/>
          <w:szCs w:val="22"/>
        </w:rPr>
        <w:t xml:space="preserve">Contains important information and instructions on preparing and submitting a </w:t>
      </w:r>
      <w:r w:rsidR="00AF29DD">
        <w:rPr>
          <w:rFonts w:ascii="Corbel" w:hAnsi="Corbel"/>
          <w:szCs w:val="22"/>
        </w:rPr>
        <w:t xml:space="preserve">tender </w:t>
      </w:r>
      <w:r w:rsidR="00C57A10">
        <w:rPr>
          <w:rFonts w:ascii="Corbel" w:hAnsi="Corbel"/>
          <w:szCs w:val="22"/>
        </w:rPr>
        <w:t>r</w:t>
      </w:r>
      <w:r w:rsidR="00082484">
        <w:rPr>
          <w:rFonts w:ascii="Corbel" w:hAnsi="Corbel"/>
          <w:szCs w:val="22"/>
        </w:rPr>
        <w:t>esponse</w:t>
      </w:r>
      <w:r w:rsidRPr="007F22E5">
        <w:rPr>
          <w:rFonts w:ascii="Corbel" w:hAnsi="Corbel"/>
          <w:szCs w:val="22"/>
        </w:rPr>
        <w:t xml:space="preserve">.  Please read these instructions carefully prior to submitting your </w:t>
      </w:r>
      <w:r w:rsidR="00C97389">
        <w:rPr>
          <w:rFonts w:ascii="Corbel" w:hAnsi="Corbel"/>
          <w:szCs w:val="22"/>
        </w:rPr>
        <w:t xml:space="preserve">tender </w:t>
      </w:r>
      <w:r w:rsidR="00C57A10">
        <w:rPr>
          <w:rFonts w:ascii="Corbel" w:hAnsi="Corbel"/>
          <w:szCs w:val="22"/>
        </w:rPr>
        <w:t>r</w:t>
      </w:r>
      <w:r w:rsidRPr="007F22E5">
        <w:rPr>
          <w:rFonts w:ascii="Corbel" w:hAnsi="Corbel"/>
          <w:szCs w:val="22"/>
        </w:rPr>
        <w:t>esponse</w:t>
      </w:r>
      <w:r w:rsidR="00A55741">
        <w:rPr>
          <w:rFonts w:ascii="Corbel" w:hAnsi="Corbel"/>
          <w:szCs w:val="22"/>
        </w:rPr>
        <w:t>.</w:t>
      </w:r>
      <w:r w:rsidRPr="007F22E5">
        <w:rPr>
          <w:rFonts w:ascii="Corbel" w:hAnsi="Corbel"/>
          <w:szCs w:val="22"/>
        </w:rPr>
        <w:t xml:space="preserve"> </w:t>
      </w:r>
      <w:r w:rsidR="00C858FF">
        <w:rPr>
          <w:rFonts w:ascii="Corbel" w:hAnsi="Corbel"/>
          <w:szCs w:val="22"/>
        </w:rPr>
        <w:t xml:space="preserve"> </w:t>
      </w:r>
    </w:p>
    <w:p w14:paraId="4654EBCB" w14:textId="05140F98" w:rsidR="007F22E5" w:rsidRPr="00E10B37" w:rsidRDefault="007F22E5" w:rsidP="00E10B37">
      <w:pPr>
        <w:pStyle w:val="BodyText"/>
        <w:numPr>
          <w:ilvl w:val="0"/>
          <w:numId w:val="14"/>
        </w:numPr>
        <w:spacing w:line="360" w:lineRule="auto"/>
        <w:rPr>
          <w:rFonts w:ascii="Corbel" w:hAnsi="Corbel"/>
          <w:szCs w:val="22"/>
        </w:rPr>
      </w:pPr>
      <w:r w:rsidRPr="00687513">
        <w:rPr>
          <w:rFonts w:ascii="Corbel" w:hAnsi="Corbel"/>
          <w:szCs w:val="22"/>
        </w:rPr>
        <w:t xml:space="preserve">Outlines the evaluation criteria which will be used </w:t>
      </w:r>
      <w:r w:rsidR="00261705">
        <w:rPr>
          <w:rFonts w:ascii="Corbel" w:hAnsi="Corbel"/>
          <w:szCs w:val="22"/>
        </w:rPr>
        <w:t>for assessment</w:t>
      </w:r>
      <w:r w:rsidRPr="00687513">
        <w:rPr>
          <w:rFonts w:ascii="Corbel" w:hAnsi="Corbel"/>
          <w:szCs w:val="22"/>
        </w:rPr>
        <w:t>.  It is importa</w:t>
      </w:r>
      <w:r w:rsidR="00261705">
        <w:rPr>
          <w:rFonts w:ascii="Corbel" w:hAnsi="Corbel"/>
          <w:szCs w:val="22"/>
        </w:rPr>
        <w:t>n</w:t>
      </w:r>
      <w:r w:rsidRPr="00687513">
        <w:rPr>
          <w:rFonts w:ascii="Corbel" w:hAnsi="Corbel"/>
          <w:szCs w:val="22"/>
        </w:rPr>
        <w:t xml:space="preserve">t that </w:t>
      </w:r>
      <w:r w:rsidR="00261705">
        <w:rPr>
          <w:rFonts w:ascii="Corbel" w:hAnsi="Corbel"/>
          <w:szCs w:val="22"/>
        </w:rPr>
        <w:t>Supplier</w:t>
      </w:r>
      <w:r w:rsidRPr="00687513">
        <w:rPr>
          <w:rFonts w:ascii="Corbel" w:hAnsi="Corbel"/>
          <w:szCs w:val="22"/>
        </w:rPr>
        <w:t xml:space="preserve">s familiarise themselves with the criteria and ensure they are considered when compiling </w:t>
      </w:r>
      <w:r w:rsidR="00957501">
        <w:rPr>
          <w:rFonts w:ascii="Corbel" w:hAnsi="Corbel"/>
          <w:szCs w:val="22"/>
        </w:rPr>
        <w:t>their</w:t>
      </w:r>
      <w:r w:rsidR="00C97389">
        <w:rPr>
          <w:rFonts w:ascii="Corbel" w:hAnsi="Corbel"/>
          <w:szCs w:val="22"/>
        </w:rPr>
        <w:t xml:space="preserve"> tender</w:t>
      </w:r>
      <w:r w:rsidRPr="00687513">
        <w:rPr>
          <w:rFonts w:ascii="Corbel" w:hAnsi="Corbel"/>
          <w:szCs w:val="22"/>
        </w:rPr>
        <w:t xml:space="preserve"> response. </w:t>
      </w:r>
    </w:p>
    <w:p w14:paraId="42E6B0E0" w14:textId="2CBFAB31"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 xml:space="preserve">Part </w:t>
      </w:r>
      <w:r w:rsidR="00875DF6" w:rsidRPr="00DA2525">
        <w:rPr>
          <w:rFonts w:ascii="Corbel" w:hAnsi="Corbel"/>
          <w:b/>
          <w:color w:val="0090D7"/>
          <w:szCs w:val="22"/>
        </w:rPr>
        <w:t>3 – Standard Forms</w:t>
      </w:r>
    </w:p>
    <w:p w14:paraId="271C4AF5" w14:textId="2CE2ADAB" w:rsidR="00875DF6" w:rsidRDefault="007F22E5" w:rsidP="00E10B37">
      <w:pPr>
        <w:pStyle w:val="BodyText"/>
        <w:numPr>
          <w:ilvl w:val="0"/>
          <w:numId w:val="15"/>
        </w:numPr>
        <w:spacing w:line="360" w:lineRule="auto"/>
        <w:rPr>
          <w:rFonts w:ascii="Corbel" w:hAnsi="Corbel"/>
          <w:szCs w:val="22"/>
        </w:rPr>
      </w:pPr>
      <w:r w:rsidRPr="007F22E5">
        <w:rPr>
          <w:rFonts w:ascii="Corbel" w:hAnsi="Corbel"/>
          <w:szCs w:val="22"/>
        </w:rPr>
        <w:t xml:space="preserve">Contains the standard forms required to be completed and returned </w:t>
      </w:r>
      <w:r w:rsidR="006D2B58">
        <w:rPr>
          <w:rFonts w:ascii="Corbel" w:hAnsi="Corbel"/>
          <w:szCs w:val="22"/>
        </w:rPr>
        <w:t xml:space="preserve">by the Supplier when submitting a </w:t>
      </w:r>
      <w:r w:rsidR="00C97389">
        <w:rPr>
          <w:rFonts w:ascii="Corbel" w:hAnsi="Corbel"/>
          <w:szCs w:val="22"/>
        </w:rPr>
        <w:t xml:space="preserve">tender </w:t>
      </w:r>
      <w:r w:rsidR="00C57A10">
        <w:rPr>
          <w:rFonts w:ascii="Corbel" w:hAnsi="Corbel"/>
          <w:szCs w:val="22"/>
        </w:rPr>
        <w:t>r</w:t>
      </w:r>
      <w:r w:rsidR="00B43C01">
        <w:rPr>
          <w:rFonts w:ascii="Corbel" w:hAnsi="Corbel"/>
          <w:szCs w:val="22"/>
        </w:rPr>
        <w:t>esponse</w:t>
      </w:r>
      <w:r w:rsidRPr="007F22E5">
        <w:rPr>
          <w:rFonts w:ascii="Corbel" w:hAnsi="Corbel"/>
          <w:szCs w:val="22"/>
        </w:rPr>
        <w:t xml:space="preserve">.   </w:t>
      </w:r>
    </w:p>
    <w:p w14:paraId="0F2D3CB6" w14:textId="77777777" w:rsidR="00875DF6" w:rsidRDefault="00875DF6">
      <w:pPr>
        <w:rPr>
          <w:rFonts w:ascii="Corbel" w:hAnsi="Corbel" w:cstheme="minorHAnsi"/>
          <w:color w:val="000000" w:themeColor="text1"/>
        </w:rPr>
      </w:pPr>
      <w:r>
        <w:rPr>
          <w:rFonts w:ascii="Corbel" w:hAnsi="Corbel"/>
        </w:rPr>
        <w:br w:type="page"/>
      </w:r>
    </w:p>
    <w:p w14:paraId="52A13B2B" w14:textId="27F966B6" w:rsidR="00875DF6" w:rsidRPr="00DB1174" w:rsidRDefault="00875DF6" w:rsidP="00875DF6">
      <w:pPr>
        <w:pStyle w:val="ReportTitle"/>
        <w:spacing w:line="360" w:lineRule="auto"/>
        <w:rPr>
          <w:rFonts w:ascii="Corbel" w:hAnsi="Corbel"/>
          <w:b/>
          <w:bCs/>
          <w:iCs/>
          <w:sz w:val="28"/>
          <w:szCs w:val="28"/>
        </w:rPr>
      </w:pPr>
      <w:r w:rsidRPr="00DB1174">
        <w:rPr>
          <w:rFonts w:ascii="Corbel" w:hAnsi="Corbel"/>
          <w:b/>
          <w:color w:val="0090D7"/>
          <w:sz w:val="28"/>
          <w:szCs w:val="28"/>
        </w:rPr>
        <w:lastRenderedPageBreak/>
        <w:t>Part 1 - Commission Requirements</w:t>
      </w:r>
      <w:r w:rsidRPr="00DB1174">
        <w:rPr>
          <w:rFonts w:ascii="Corbel" w:hAnsi="Corbel"/>
          <w:b/>
          <w:bCs/>
          <w:iCs/>
          <w:sz w:val="28"/>
          <w:szCs w:val="28"/>
        </w:rPr>
        <w:t xml:space="preserve"> </w:t>
      </w:r>
    </w:p>
    <w:p w14:paraId="2E4925A3" w14:textId="3853B284" w:rsidR="00802862" w:rsidRPr="00DB1174" w:rsidRDefault="003871A5" w:rsidP="00875DF6">
      <w:pPr>
        <w:pStyle w:val="ReportTitle"/>
        <w:numPr>
          <w:ilvl w:val="0"/>
          <w:numId w:val="27"/>
        </w:numPr>
        <w:spacing w:line="360" w:lineRule="auto"/>
        <w:rPr>
          <w:rFonts w:ascii="Corbel" w:hAnsi="Corbel"/>
          <w:b/>
          <w:bCs/>
          <w:iCs/>
          <w:sz w:val="28"/>
          <w:szCs w:val="28"/>
        </w:rPr>
      </w:pPr>
      <w:r w:rsidRPr="00DB1174">
        <w:rPr>
          <w:rFonts w:ascii="Corbel" w:hAnsi="Corbel"/>
          <w:b/>
          <w:color w:val="0090D7"/>
          <w:sz w:val="28"/>
          <w:szCs w:val="28"/>
        </w:rPr>
        <w:t xml:space="preserve">Commission </w:t>
      </w:r>
      <w:r w:rsidR="00CB48CB" w:rsidRPr="00DB1174">
        <w:rPr>
          <w:rFonts w:ascii="Corbel" w:hAnsi="Corbel"/>
          <w:b/>
          <w:color w:val="0090D7"/>
          <w:sz w:val="28"/>
          <w:szCs w:val="28"/>
        </w:rPr>
        <w:t>Background</w:t>
      </w:r>
      <w:r w:rsidR="00802862" w:rsidRPr="00DB1174">
        <w:rPr>
          <w:rFonts w:ascii="Corbel" w:hAnsi="Corbel"/>
          <w:b/>
          <w:bCs/>
          <w:iCs/>
          <w:sz w:val="28"/>
          <w:szCs w:val="28"/>
        </w:rPr>
        <w:t xml:space="preserve"> </w:t>
      </w:r>
    </w:p>
    <w:p w14:paraId="0A055324" w14:textId="2C932AE1" w:rsidR="00DA2525" w:rsidRDefault="000043E7" w:rsidP="000043E7">
      <w:pPr>
        <w:pStyle w:val="BodyText"/>
        <w:spacing w:line="360" w:lineRule="auto"/>
        <w:jc w:val="center"/>
        <w:rPr>
          <w:rFonts w:ascii="Corbel" w:hAnsi="Corbel"/>
          <w:iCs/>
          <w:color w:val="auto"/>
          <w:szCs w:val="22"/>
          <w:highlight w:val="yellow"/>
        </w:rPr>
      </w:pPr>
      <w:r w:rsidRPr="000043E7">
        <w:rPr>
          <w:rFonts w:ascii="Corbel" w:hAnsi="Corbel"/>
          <w:iCs/>
          <w:noProof/>
          <w:color w:val="auto"/>
          <w:szCs w:val="22"/>
        </w:rPr>
        <w:drawing>
          <wp:inline distT="0" distB="0" distL="0" distR="0" wp14:anchorId="24E0CA70" wp14:editId="6C34496E">
            <wp:extent cx="3599050" cy="4871790"/>
            <wp:effectExtent l="0" t="793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3615045" cy="4893442"/>
                    </a:xfrm>
                    <a:prstGeom prst="rect">
                      <a:avLst/>
                    </a:prstGeom>
                  </pic:spPr>
                </pic:pic>
              </a:graphicData>
            </a:graphic>
          </wp:inline>
        </w:drawing>
      </w:r>
    </w:p>
    <w:p w14:paraId="7A67CDEC" w14:textId="77777777" w:rsidR="000043E7" w:rsidRDefault="000043E7" w:rsidP="000043E7">
      <w:pPr>
        <w:pStyle w:val="BodyText"/>
        <w:spacing w:line="360" w:lineRule="auto"/>
        <w:jc w:val="center"/>
        <w:rPr>
          <w:rFonts w:ascii="Corbel" w:hAnsi="Corbel"/>
          <w:iCs/>
          <w:color w:val="auto"/>
          <w:szCs w:val="22"/>
          <w:highlight w:val="yellow"/>
        </w:rPr>
      </w:pPr>
    </w:p>
    <w:p w14:paraId="120E77F0" w14:textId="005BD4E0" w:rsidR="000043E7" w:rsidRDefault="000043E7" w:rsidP="00E10B37">
      <w:pPr>
        <w:pStyle w:val="BodyText"/>
        <w:spacing w:line="360" w:lineRule="auto"/>
        <w:rPr>
          <w:rFonts w:ascii="Corbel" w:hAnsi="Corbel"/>
          <w:iCs/>
          <w:color w:val="auto"/>
          <w:szCs w:val="22"/>
        </w:rPr>
      </w:pPr>
      <w:r w:rsidRPr="000043E7">
        <w:rPr>
          <w:rFonts w:ascii="Corbel" w:hAnsi="Corbel"/>
          <w:iCs/>
          <w:color w:val="auto"/>
          <w:szCs w:val="22"/>
        </w:rPr>
        <w:t>Homes En</w:t>
      </w:r>
      <w:r>
        <w:rPr>
          <w:rFonts w:ascii="Corbel" w:hAnsi="Corbel"/>
          <w:iCs/>
          <w:color w:val="auto"/>
          <w:szCs w:val="22"/>
        </w:rPr>
        <w:t xml:space="preserve">gland owns the freehold land at The Hem, totalling 37.25ha (gross).  </w:t>
      </w:r>
      <w:r w:rsidR="000F27CE">
        <w:rPr>
          <w:rFonts w:ascii="Corbel" w:hAnsi="Corbel"/>
          <w:iCs/>
          <w:color w:val="auto"/>
          <w:szCs w:val="22"/>
        </w:rPr>
        <w:t xml:space="preserve">Site Plan at Annex A. </w:t>
      </w:r>
      <w:r>
        <w:rPr>
          <w:rFonts w:ascii="Corbel" w:hAnsi="Corbel"/>
          <w:iCs/>
          <w:color w:val="auto"/>
          <w:szCs w:val="22"/>
        </w:rPr>
        <w:t>Outline planning approval was secured in 2022 for up to 350 homes across this landholding and that of an adjacent landowner</w:t>
      </w:r>
      <w:r w:rsidR="009C373C">
        <w:rPr>
          <w:rFonts w:ascii="Corbel" w:hAnsi="Corbel"/>
          <w:iCs/>
          <w:color w:val="auto"/>
          <w:szCs w:val="22"/>
        </w:rPr>
        <w:t xml:space="preserve"> (299 homes on Homes England’s site and 51 on the adjacent site)</w:t>
      </w:r>
      <w:r>
        <w:rPr>
          <w:rFonts w:ascii="Corbel" w:hAnsi="Corbel"/>
          <w:iCs/>
          <w:color w:val="auto"/>
          <w:szCs w:val="22"/>
        </w:rPr>
        <w:t xml:space="preserve">.  </w:t>
      </w:r>
      <w:r w:rsidR="00117E12">
        <w:rPr>
          <w:rFonts w:ascii="Corbel" w:hAnsi="Corbel"/>
          <w:iCs/>
          <w:color w:val="auto"/>
          <w:szCs w:val="22"/>
        </w:rPr>
        <w:t xml:space="preserve">A S106 Agreement </w:t>
      </w:r>
      <w:r w:rsidR="00117E12" w:rsidRPr="000F27CE">
        <w:rPr>
          <w:rFonts w:ascii="Corbel" w:hAnsi="Corbel"/>
          <w:iCs/>
          <w:color w:val="auto"/>
          <w:szCs w:val="22"/>
        </w:rPr>
        <w:t xml:space="preserve">(Annex </w:t>
      </w:r>
      <w:r w:rsidR="000F27CE" w:rsidRPr="000F27CE">
        <w:rPr>
          <w:rFonts w:ascii="Corbel" w:hAnsi="Corbel"/>
          <w:iCs/>
          <w:color w:val="auto"/>
          <w:szCs w:val="22"/>
        </w:rPr>
        <w:t>B</w:t>
      </w:r>
      <w:r w:rsidR="00117E12" w:rsidRPr="000F27CE">
        <w:rPr>
          <w:rFonts w:ascii="Corbel" w:hAnsi="Corbel"/>
          <w:iCs/>
          <w:color w:val="auto"/>
          <w:szCs w:val="22"/>
        </w:rPr>
        <w:t xml:space="preserve">) </w:t>
      </w:r>
      <w:r w:rsidR="00117E12">
        <w:rPr>
          <w:rFonts w:ascii="Corbel" w:hAnsi="Corbel"/>
          <w:iCs/>
          <w:color w:val="auto"/>
          <w:szCs w:val="22"/>
        </w:rPr>
        <w:t>has also been secured</w:t>
      </w:r>
      <w:r w:rsidR="00712D65">
        <w:rPr>
          <w:rFonts w:ascii="Corbel" w:hAnsi="Corbel"/>
          <w:iCs/>
          <w:color w:val="auto"/>
          <w:szCs w:val="22"/>
        </w:rPr>
        <w:t xml:space="preserve"> detailing financial contributions and other obligations on development</w:t>
      </w:r>
      <w:r w:rsidR="00117E12">
        <w:rPr>
          <w:rFonts w:ascii="Corbel" w:hAnsi="Corbel"/>
          <w:iCs/>
          <w:color w:val="auto"/>
          <w:szCs w:val="22"/>
        </w:rPr>
        <w:t>.</w:t>
      </w:r>
    </w:p>
    <w:p w14:paraId="48415459" w14:textId="6E2D1063" w:rsidR="000043E7" w:rsidRDefault="000043E7" w:rsidP="00E10B37">
      <w:pPr>
        <w:pStyle w:val="BodyText"/>
        <w:spacing w:line="360" w:lineRule="auto"/>
        <w:rPr>
          <w:rFonts w:ascii="Corbel" w:hAnsi="Corbel"/>
          <w:iCs/>
          <w:color w:val="auto"/>
          <w:szCs w:val="22"/>
        </w:rPr>
      </w:pPr>
      <w:r>
        <w:rPr>
          <w:rFonts w:ascii="Corbel" w:hAnsi="Corbel"/>
          <w:iCs/>
          <w:color w:val="auto"/>
          <w:szCs w:val="22"/>
        </w:rPr>
        <w:t xml:space="preserve">Following a competitive tendering exercise, Vistry Partnerships </w:t>
      </w:r>
      <w:r w:rsidR="00712D65">
        <w:rPr>
          <w:rFonts w:ascii="Corbel" w:hAnsi="Corbel"/>
          <w:iCs/>
          <w:color w:val="auto"/>
          <w:szCs w:val="22"/>
        </w:rPr>
        <w:t>was</w:t>
      </w:r>
      <w:r>
        <w:rPr>
          <w:rFonts w:ascii="Corbel" w:hAnsi="Corbel"/>
          <w:iCs/>
          <w:color w:val="auto"/>
          <w:szCs w:val="22"/>
        </w:rPr>
        <w:t xml:space="preserve"> selected as the preferred developer for the Homes England site, and a</w:t>
      </w:r>
      <w:r w:rsidR="00117E12">
        <w:rPr>
          <w:rFonts w:ascii="Corbel" w:hAnsi="Corbel"/>
          <w:iCs/>
          <w:color w:val="auto"/>
          <w:szCs w:val="22"/>
        </w:rPr>
        <w:t>n Agreement for Lease</w:t>
      </w:r>
      <w:r w:rsidR="009C373C">
        <w:rPr>
          <w:rFonts w:ascii="Corbel" w:hAnsi="Corbel"/>
          <w:iCs/>
          <w:color w:val="auto"/>
          <w:szCs w:val="22"/>
        </w:rPr>
        <w:t xml:space="preserve"> </w:t>
      </w:r>
      <w:r w:rsidR="00712D65">
        <w:rPr>
          <w:rFonts w:ascii="Corbel" w:hAnsi="Corbel"/>
          <w:iCs/>
          <w:color w:val="auto"/>
          <w:szCs w:val="22"/>
        </w:rPr>
        <w:t xml:space="preserve">(AfL) </w:t>
      </w:r>
      <w:r w:rsidR="00117E12">
        <w:rPr>
          <w:rFonts w:ascii="Corbel" w:hAnsi="Corbel"/>
          <w:iCs/>
          <w:color w:val="auto"/>
          <w:szCs w:val="22"/>
        </w:rPr>
        <w:t>is in place</w:t>
      </w:r>
      <w:r w:rsidR="00712D65">
        <w:rPr>
          <w:rFonts w:ascii="Corbel" w:hAnsi="Corbel"/>
          <w:iCs/>
          <w:color w:val="auto"/>
          <w:szCs w:val="22"/>
        </w:rPr>
        <w:t xml:space="preserve"> with various conditions precedent</w:t>
      </w:r>
      <w:r w:rsidR="00117E12">
        <w:rPr>
          <w:rFonts w:ascii="Corbel" w:hAnsi="Corbel"/>
          <w:iCs/>
          <w:color w:val="auto"/>
          <w:szCs w:val="22"/>
        </w:rPr>
        <w:t>.  A</w:t>
      </w:r>
      <w:r>
        <w:rPr>
          <w:rFonts w:ascii="Corbel" w:hAnsi="Corbel"/>
          <w:iCs/>
          <w:color w:val="auto"/>
          <w:szCs w:val="22"/>
        </w:rPr>
        <w:t xml:space="preserve"> Reserved Matters application for 299 homes was submitted </w:t>
      </w:r>
      <w:r w:rsidR="00753F57">
        <w:rPr>
          <w:rFonts w:ascii="Corbel" w:hAnsi="Corbel"/>
          <w:iCs/>
          <w:color w:val="auto"/>
          <w:szCs w:val="22"/>
        </w:rPr>
        <w:t xml:space="preserve">by Vistry </w:t>
      </w:r>
      <w:r>
        <w:rPr>
          <w:rFonts w:ascii="Corbel" w:hAnsi="Corbel"/>
          <w:iCs/>
          <w:color w:val="auto"/>
          <w:szCs w:val="22"/>
        </w:rPr>
        <w:t>in September 2022</w:t>
      </w:r>
      <w:r w:rsidR="009C373C">
        <w:rPr>
          <w:rFonts w:ascii="Corbel" w:hAnsi="Corbel"/>
          <w:iCs/>
          <w:color w:val="auto"/>
          <w:szCs w:val="22"/>
        </w:rPr>
        <w:t xml:space="preserve">, and once approval is obtained </w:t>
      </w:r>
      <w:r w:rsidR="00712D65">
        <w:rPr>
          <w:rFonts w:ascii="Corbel" w:hAnsi="Corbel"/>
          <w:iCs/>
          <w:color w:val="auto"/>
          <w:szCs w:val="22"/>
        </w:rPr>
        <w:t xml:space="preserve">and other conditions satisfied, </w:t>
      </w:r>
      <w:r w:rsidR="009C373C">
        <w:rPr>
          <w:rFonts w:ascii="Corbel" w:hAnsi="Corbel"/>
          <w:iCs/>
          <w:color w:val="auto"/>
          <w:szCs w:val="22"/>
        </w:rPr>
        <w:t>the Building Lease will complete and development commence.</w:t>
      </w:r>
    </w:p>
    <w:p w14:paraId="4FE3E6C6" w14:textId="20C6C14D" w:rsidR="00642875" w:rsidRDefault="00642875" w:rsidP="00642875">
      <w:pPr>
        <w:spacing w:after="0" w:line="360" w:lineRule="auto"/>
        <w:rPr>
          <w:rFonts w:ascii="Corbel" w:hAnsi="Corbel" w:cstheme="minorHAnsi"/>
        </w:rPr>
      </w:pPr>
      <w:r w:rsidRPr="00C36574">
        <w:rPr>
          <w:rFonts w:ascii="Corbel" w:hAnsi="Corbel" w:cstheme="minorHAnsi"/>
        </w:rPr>
        <w:t xml:space="preserve">It is intended that a single firm will be procured via the Development Monitoring and Management Services Framework 2021-2025 to act as the Agency’s CI. </w:t>
      </w:r>
      <w:r w:rsidR="000F27CE" w:rsidRPr="000F27CE">
        <w:rPr>
          <w:rFonts w:ascii="Corbel" w:hAnsi="Corbel" w:cstheme="minorHAnsi"/>
        </w:rPr>
        <w:t>Four</w:t>
      </w:r>
      <w:r w:rsidRPr="000F27CE">
        <w:rPr>
          <w:rFonts w:ascii="Corbel" w:hAnsi="Corbel" w:cstheme="minorHAnsi"/>
        </w:rPr>
        <w:t xml:space="preserve"> S</w:t>
      </w:r>
      <w:r>
        <w:rPr>
          <w:rFonts w:ascii="Corbel" w:hAnsi="Corbel" w:cstheme="minorHAnsi"/>
        </w:rPr>
        <w:t xml:space="preserve">uppliers are being invited to tender.  </w:t>
      </w:r>
    </w:p>
    <w:p w14:paraId="795F2064" w14:textId="77777777" w:rsidR="001C21B1" w:rsidRDefault="001C21B1" w:rsidP="00E10B37">
      <w:pPr>
        <w:pStyle w:val="BodyText"/>
        <w:spacing w:line="360" w:lineRule="auto"/>
        <w:rPr>
          <w:rFonts w:ascii="Corbel" w:hAnsi="Corbel"/>
          <w:iCs/>
          <w:color w:val="auto"/>
          <w:szCs w:val="22"/>
        </w:rPr>
      </w:pPr>
    </w:p>
    <w:p w14:paraId="04F2022B" w14:textId="0BA15079" w:rsidR="005367FA" w:rsidRPr="00DB1174" w:rsidRDefault="00EB0F74" w:rsidP="00875DF6">
      <w:pPr>
        <w:pStyle w:val="BodyText"/>
        <w:numPr>
          <w:ilvl w:val="0"/>
          <w:numId w:val="27"/>
        </w:numPr>
        <w:spacing w:line="360" w:lineRule="auto"/>
        <w:rPr>
          <w:color w:val="0090D7"/>
          <w:sz w:val="28"/>
          <w:szCs w:val="28"/>
        </w:rPr>
      </w:pPr>
      <w:r w:rsidRPr="00DB1174">
        <w:rPr>
          <w:rFonts w:ascii="Corbel" w:hAnsi="Corbel"/>
          <w:b/>
          <w:bCs/>
          <w:iCs/>
          <w:color w:val="0090D7"/>
          <w:sz w:val="28"/>
          <w:szCs w:val="28"/>
        </w:rPr>
        <w:t>Objectives</w:t>
      </w:r>
      <w:r w:rsidRPr="00DB1174" w:rsidDel="00EB0F74">
        <w:rPr>
          <w:color w:val="0090D7"/>
          <w:sz w:val="28"/>
          <w:szCs w:val="28"/>
        </w:rPr>
        <w:t xml:space="preserve"> </w:t>
      </w:r>
    </w:p>
    <w:p w14:paraId="1090932F" w14:textId="55E304A2" w:rsidR="001C21B1" w:rsidRDefault="001C21B1" w:rsidP="001C21B1">
      <w:pPr>
        <w:spacing w:after="0" w:line="360" w:lineRule="auto"/>
        <w:rPr>
          <w:rFonts w:ascii="Corbel" w:eastAsiaTheme="minorEastAsia" w:hAnsi="Corbel" w:cs="Arial"/>
          <w:color w:val="000000" w:themeColor="text1"/>
          <w:kern w:val="24"/>
          <w:lang w:eastAsia="en-GB"/>
        </w:rPr>
      </w:pPr>
      <w:r w:rsidRPr="00155AB1">
        <w:rPr>
          <w:rFonts w:ascii="Corbel" w:hAnsi="Corbel"/>
        </w:rPr>
        <w:t xml:space="preserve">Homes England’s standard Building Lease contains provisions obliging the developer to deliver an agreed minimum number of new homes at an accelerated rate. There are other obligations such as incorporating Modern Methods of Construction (MMC), adopting Building for a Healthy Life design standards and maintaining health &amp; safety </w:t>
      </w:r>
      <w:r w:rsidRPr="00155AB1">
        <w:rPr>
          <w:rFonts w:ascii="Corbel" w:hAnsi="Corbel"/>
        </w:rPr>
        <w:lastRenderedPageBreak/>
        <w:t>construction standards.  The AfL places an obligation on Homes England to procure a Compliance Inspector</w:t>
      </w:r>
      <w:r>
        <w:rPr>
          <w:rFonts w:ascii="Corbel" w:hAnsi="Corbel"/>
        </w:rPr>
        <w:t xml:space="preserve"> (CI)</w:t>
      </w:r>
      <w:r w:rsidRPr="00155AB1">
        <w:rPr>
          <w:rFonts w:ascii="Corbel" w:hAnsi="Corbel"/>
        </w:rPr>
        <w:t xml:space="preserve"> to monitor </w:t>
      </w:r>
      <w:r w:rsidRPr="00155AB1">
        <w:rPr>
          <w:rFonts w:ascii="Corbel" w:eastAsiaTheme="minorEastAsia" w:hAnsi="Corbel" w:cs="Arial"/>
          <w:color w:val="000000" w:themeColor="text1"/>
          <w:kern w:val="24"/>
          <w:lang w:eastAsia="en-GB"/>
        </w:rPr>
        <w:t>progress against the contracted obligations</w:t>
      </w:r>
      <w:r>
        <w:rPr>
          <w:rFonts w:ascii="Corbel" w:eastAsiaTheme="minorEastAsia" w:hAnsi="Corbel" w:cs="Arial"/>
          <w:color w:val="000000" w:themeColor="text1"/>
          <w:kern w:val="24"/>
          <w:lang w:eastAsia="en-GB"/>
        </w:rPr>
        <w:t>.</w:t>
      </w:r>
    </w:p>
    <w:p w14:paraId="01359991" w14:textId="77777777" w:rsidR="00753F57" w:rsidRDefault="00753F57" w:rsidP="001C21B1">
      <w:pPr>
        <w:spacing w:after="0" w:line="360" w:lineRule="auto"/>
        <w:rPr>
          <w:rFonts w:ascii="Corbel" w:eastAsiaTheme="minorEastAsia" w:hAnsi="Corbel" w:cs="Arial"/>
          <w:color w:val="000000" w:themeColor="text1"/>
          <w:kern w:val="24"/>
          <w:lang w:eastAsia="en-GB"/>
        </w:rPr>
      </w:pPr>
    </w:p>
    <w:p w14:paraId="589AD1C7" w14:textId="1D6A4252" w:rsidR="00753F57" w:rsidRPr="00527276" w:rsidRDefault="00753F57" w:rsidP="001C21B1">
      <w:pPr>
        <w:spacing w:after="0" w:line="360" w:lineRule="auto"/>
        <w:rPr>
          <w:rFonts w:ascii="Corbel" w:hAnsi="Corbel" w:cstheme="minorHAnsi"/>
        </w:rPr>
      </w:pPr>
      <w:r w:rsidRPr="00527276">
        <w:rPr>
          <w:rFonts w:ascii="Corbel" w:hAnsi="Corbel" w:cstheme="minorHAnsi"/>
        </w:rPr>
        <w:t>The developers’ duties include</w:t>
      </w:r>
      <w:r w:rsidR="00734495">
        <w:rPr>
          <w:rFonts w:ascii="Corbel" w:hAnsi="Corbel" w:cstheme="minorHAnsi"/>
        </w:rPr>
        <w:t xml:space="preserve"> (but are not limited to)</w:t>
      </w:r>
      <w:r w:rsidRPr="00527276">
        <w:rPr>
          <w:rFonts w:ascii="Corbel" w:hAnsi="Corbel" w:cstheme="minorHAnsi"/>
        </w:rPr>
        <w:t>:</w:t>
      </w:r>
    </w:p>
    <w:p w14:paraId="45180E86" w14:textId="68C4DF7C" w:rsidR="007809C1"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132D6" w:rsidRPr="00527276">
        <w:rPr>
          <w:rFonts w:ascii="Corbel" w:hAnsi="Corbel" w:cstheme="minorHAnsi"/>
        </w:rPr>
        <w:t>C</w:t>
      </w:r>
      <w:r w:rsidRPr="00527276">
        <w:rPr>
          <w:rFonts w:ascii="Corbel" w:hAnsi="Corbel" w:cstheme="minorHAnsi"/>
        </w:rPr>
        <w:t xml:space="preserve">omply with and discharge all relevant outline </w:t>
      </w:r>
      <w:r w:rsidR="00B132D6" w:rsidRPr="00527276">
        <w:rPr>
          <w:rFonts w:ascii="Corbel" w:hAnsi="Corbel" w:cstheme="minorHAnsi"/>
        </w:rPr>
        <w:t xml:space="preserve">and Reserved Matters </w:t>
      </w:r>
      <w:r w:rsidRPr="00527276">
        <w:rPr>
          <w:rFonts w:ascii="Corbel" w:hAnsi="Corbel" w:cstheme="minorHAnsi"/>
        </w:rPr>
        <w:t>planning conditions.</w:t>
      </w:r>
    </w:p>
    <w:p w14:paraId="2E9E9BFF" w14:textId="5D295364"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132D6" w:rsidRPr="00527276">
        <w:rPr>
          <w:rFonts w:ascii="Corbel" w:hAnsi="Corbel" w:cstheme="minorHAnsi"/>
        </w:rPr>
        <w:t>D</w:t>
      </w:r>
      <w:r w:rsidRPr="00527276">
        <w:rPr>
          <w:rFonts w:ascii="Corbel" w:hAnsi="Corbel" w:cstheme="minorHAnsi"/>
        </w:rPr>
        <w:t xml:space="preserve">ischarge obligations and payments of the scheme’s S106 Agreement. </w:t>
      </w:r>
    </w:p>
    <w:p w14:paraId="644B534F" w14:textId="0450D645" w:rsidR="00753F57" w:rsidRPr="000F27CE" w:rsidRDefault="00753F57" w:rsidP="00BF48A3">
      <w:pPr>
        <w:spacing w:after="0" w:line="360" w:lineRule="auto"/>
        <w:rPr>
          <w:rFonts w:ascii="Corbel" w:hAnsi="Corbel" w:cstheme="minorHAnsi"/>
        </w:rPr>
      </w:pPr>
      <w:r w:rsidRPr="00527276">
        <w:rPr>
          <w:rFonts w:ascii="Corbel" w:hAnsi="Corbel" w:cstheme="minorHAnsi"/>
        </w:rPr>
        <w:t xml:space="preserve">• </w:t>
      </w:r>
      <w:r w:rsidR="00B132D6" w:rsidRPr="00527276">
        <w:rPr>
          <w:rFonts w:ascii="Corbel" w:hAnsi="Corbel" w:cstheme="minorHAnsi"/>
        </w:rPr>
        <w:t>M</w:t>
      </w:r>
      <w:r w:rsidRPr="00527276">
        <w:rPr>
          <w:rFonts w:ascii="Corbel" w:hAnsi="Corbel" w:cstheme="minorHAnsi"/>
        </w:rPr>
        <w:t>eet Homes England’s requirements in respect of</w:t>
      </w:r>
      <w:r w:rsidR="00BF48A3">
        <w:rPr>
          <w:rFonts w:ascii="Corbel" w:hAnsi="Corbel" w:cstheme="minorHAnsi"/>
        </w:rPr>
        <w:t xml:space="preserve"> t</w:t>
      </w:r>
      <w:r w:rsidRPr="00527276">
        <w:rPr>
          <w:rFonts w:ascii="Corbel" w:hAnsi="Corbel" w:cstheme="minorHAnsi"/>
        </w:rPr>
        <w:t>he minimum build-out pace</w:t>
      </w:r>
      <w:r w:rsidR="00BF48A3">
        <w:rPr>
          <w:rFonts w:ascii="Corbel" w:hAnsi="Corbel" w:cstheme="minorHAnsi"/>
        </w:rPr>
        <w:t xml:space="preserve"> and t</w:t>
      </w:r>
      <w:r w:rsidRPr="00527276">
        <w:rPr>
          <w:rFonts w:ascii="Corbel" w:hAnsi="Corbel" w:cstheme="minorHAnsi"/>
        </w:rPr>
        <w:t xml:space="preserve">he minimum MMC specification </w:t>
      </w:r>
      <w:r w:rsidRPr="000F27CE">
        <w:rPr>
          <w:rFonts w:ascii="Corbel" w:hAnsi="Corbel" w:cstheme="minorHAnsi"/>
        </w:rPr>
        <w:t xml:space="preserve">score </w:t>
      </w:r>
      <w:r w:rsidR="00B132D6" w:rsidRPr="000F27CE">
        <w:rPr>
          <w:rFonts w:ascii="Corbel" w:hAnsi="Corbel" w:cstheme="minorHAnsi"/>
        </w:rPr>
        <w:t xml:space="preserve">(Annex </w:t>
      </w:r>
      <w:r w:rsidR="000F27CE" w:rsidRPr="000F27CE">
        <w:rPr>
          <w:rFonts w:ascii="Corbel" w:hAnsi="Corbel" w:cstheme="minorHAnsi"/>
        </w:rPr>
        <w:t>C</w:t>
      </w:r>
      <w:r w:rsidR="00B132D6" w:rsidRPr="000F27CE">
        <w:rPr>
          <w:rFonts w:ascii="Corbel" w:hAnsi="Corbel" w:cstheme="minorHAnsi"/>
        </w:rPr>
        <w:t>)</w:t>
      </w:r>
    </w:p>
    <w:p w14:paraId="0005F4B7" w14:textId="14B05BDB"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w:t>
      </w:r>
      <w:r w:rsidR="00B132D6" w:rsidRPr="00527276">
        <w:rPr>
          <w:rFonts w:ascii="Corbel" w:hAnsi="Corbel" w:cstheme="minorHAnsi"/>
        </w:rPr>
        <w:t>C</w:t>
      </w:r>
      <w:r w:rsidRPr="00527276">
        <w:rPr>
          <w:rFonts w:ascii="Corbel" w:hAnsi="Corbel" w:cstheme="minorHAnsi"/>
        </w:rPr>
        <w:t xml:space="preserve">omply with the Council’s affordable housing planning policy. The developer must </w:t>
      </w:r>
      <w:r w:rsidR="00B132D6" w:rsidRPr="00527276">
        <w:rPr>
          <w:rFonts w:ascii="Corbel" w:hAnsi="Corbel" w:cstheme="minorHAnsi"/>
        </w:rPr>
        <w:t xml:space="preserve">contract </w:t>
      </w:r>
      <w:r w:rsidRPr="00527276">
        <w:rPr>
          <w:rFonts w:ascii="Corbel" w:hAnsi="Corbel" w:cstheme="minorHAnsi"/>
        </w:rPr>
        <w:t>with a R</w:t>
      </w:r>
      <w:r w:rsidR="00B132D6" w:rsidRPr="00527276">
        <w:rPr>
          <w:rFonts w:ascii="Corbel" w:hAnsi="Corbel" w:cstheme="minorHAnsi"/>
        </w:rPr>
        <w:t xml:space="preserve">egistered Provider </w:t>
      </w:r>
      <w:r w:rsidRPr="00527276">
        <w:rPr>
          <w:rFonts w:ascii="Corbel" w:hAnsi="Corbel" w:cstheme="minorHAnsi"/>
        </w:rPr>
        <w:t xml:space="preserve">partner </w:t>
      </w:r>
      <w:r w:rsidR="00B132D6" w:rsidRPr="00527276">
        <w:rPr>
          <w:rFonts w:ascii="Corbel" w:hAnsi="Corbel" w:cstheme="minorHAnsi"/>
        </w:rPr>
        <w:t>to own and manage those homes.</w:t>
      </w:r>
    </w:p>
    <w:p w14:paraId="6226EB93" w14:textId="7DCBC836"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F48A3">
        <w:rPr>
          <w:rFonts w:ascii="Corbel" w:hAnsi="Corbel" w:cstheme="minorHAnsi"/>
        </w:rPr>
        <w:t>C</w:t>
      </w:r>
      <w:r w:rsidRPr="00527276">
        <w:rPr>
          <w:rFonts w:ascii="Corbel" w:hAnsi="Corbel" w:cstheme="minorHAnsi"/>
        </w:rPr>
        <w:t>oordinate effective management of the site and discharge all statutory health and safety duties</w:t>
      </w:r>
      <w:r w:rsidR="00C81508">
        <w:rPr>
          <w:rFonts w:ascii="Corbel" w:hAnsi="Corbel" w:cstheme="minorHAnsi"/>
        </w:rPr>
        <w:t xml:space="preserve"> including CDM</w:t>
      </w:r>
      <w:r w:rsidRPr="00527276">
        <w:rPr>
          <w:rFonts w:ascii="Corbel" w:hAnsi="Corbel" w:cstheme="minorHAnsi"/>
        </w:rPr>
        <w:t>.</w:t>
      </w:r>
    </w:p>
    <w:p w14:paraId="468E4CAD" w14:textId="3E02D54D"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F48A3">
        <w:rPr>
          <w:rFonts w:ascii="Corbel" w:hAnsi="Corbel" w:cstheme="minorHAnsi"/>
        </w:rPr>
        <w:t>Deliver and manage</w:t>
      </w:r>
      <w:r w:rsidRPr="00527276">
        <w:rPr>
          <w:rFonts w:ascii="Corbel" w:hAnsi="Corbel" w:cstheme="minorHAnsi"/>
        </w:rPr>
        <w:t xml:space="preserve"> construction activities across the site in compliance with the terms of the planning approval. </w:t>
      </w:r>
    </w:p>
    <w:p w14:paraId="62068524" w14:textId="71E763A1"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w:t>
      </w:r>
      <w:r w:rsidR="00B132D6" w:rsidRPr="00527276">
        <w:rPr>
          <w:rFonts w:ascii="Corbel" w:hAnsi="Corbel" w:cstheme="minorHAnsi"/>
        </w:rPr>
        <w:t>S</w:t>
      </w:r>
      <w:r w:rsidRPr="00527276">
        <w:rPr>
          <w:rFonts w:ascii="Corbel" w:hAnsi="Corbel" w:cstheme="minorHAnsi"/>
        </w:rPr>
        <w:t xml:space="preserve">ecure all appropriate accreditations (including </w:t>
      </w:r>
      <w:r w:rsidR="00415360" w:rsidRPr="00527276">
        <w:rPr>
          <w:rFonts w:ascii="Corbel" w:hAnsi="Corbel" w:cstheme="minorHAnsi"/>
        </w:rPr>
        <w:t xml:space="preserve">CML </w:t>
      </w:r>
      <w:r w:rsidR="00B132D6" w:rsidRPr="00527276">
        <w:rPr>
          <w:rFonts w:ascii="Corbel" w:hAnsi="Corbel" w:cstheme="minorHAnsi"/>
        </w:rPr>
        <w:t>etc</w:t>
      </w:r>
      <w:r w:rsidRPr="00527276">
        <w:rPr>
          <w:rFonts w:ascii="Corbel" w:hAnsi="Corbel" w:cstheme="minorHAnsi"/>
        </w:rPr>
        <w:t>) for completed dwellings to ensure they are insurable / mortgageable.</w:t>
      </w:r>
    </w:p>
    <w:p w14:paraId="2BE0532D" w14:textId="0DBDC7F6"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132D6" w:rsidRPr="00527276">
        <w:rPr>
          <w:rFonts w:ascii="Corbel" w:hAnsi="Corbel" w:cstheme="minorHAnsi"/>
        </w:rPr>
        <w:t>M</w:t>
      </w:r>
      <w:r w:rsidRPr="00527276">
        <w:rPr>
          <w:rFonts w:ascii="Corbel" w:hAnsi="Corbel" w:cstheme="minorHAnsi"/>
        </w:rPr>
        <w:t xml:space="preserve">anage all marketing and sales of dwellings. </w:t>
      </w:r>
    </w:p>
    <w:p w14:paraId="181C5C00" w14:textId="7D078C0C" w:rsidR="00753F57" w:rsidRPr="00527276" w:rsidRDefault="00753F57" w:rsidP="00BF48A3">
      <w:pPr>
        <w:spacing w:after="0" w:line="360" w:lineRule="auto"/>
        <w:rPr>
          <w:rFonts w:ascii="Corbel" w:hAnsi="Corbel" w:cstheme="minorHAnsi"/>
        </w:rPr>
      </w:pPr>
      <w:r w:rsidRPr="00527276">
        <w:rPr>
          <w:rFonts w:ascii="Corbel" w:hAnsi="Corbel" w:cstheme="minorHAnsi"/>
        </w:rPr>
        <w:t xml:space="preserve">• </w:t>
      </w:r>
      <w:r w:rsidR="00B132D6" w:rsidRPr="00527276">
        <w:rPr>
          <w:rFonts w:ascii="Corbel" w:hAnsi="Corbel" w:cstheme="minorHAnsi"/>
        </w:rPr>
        <w:t>A</w:t>
      </w:r>
      <w:r w:rsidRPr="00527276">
        <w:rPr>
          <w:rFonts w:ascii="Corbel" w:hAnsi="Corbel" w:cstheme="minorHAnsi"/>
        </w:rPr>
        <w:t xml:space="preserve">gree and complete </w:t>
      </w:r>
      <w:r w:rsidR="00734495">
        <w:rPr>
          <w:rFonts w:ascii="Corbel" w:hAnsi="Corbel" w:cstheme="minorHAnsi"/>
        </w:rPr>
        <w:t>sectional</w:t>
      </w:r>
      <w:r w:rsidRPr="00527276">
        <w:rPr>
          <w:rFonts w:ascii="Corbel" w:hAnsi="Corbel" w:cstheme="minorHAnsi"/>
        </w:rPr>
        <w:t xml:space="preserve"> agreements with the local authority</w:t>
      </w:r>
      <w:r w:rsidR="00BF48A3">
        <w:rPr>
          <w:rFonts w:ascii="Corbel" w:hAnsi="Corbel" w:cstheme="minorHAnsi"/>
        </w:rPr>
        <w:t xml:space="preserve"> and utility providers</w:t>
      </w:r>
      <w:r w:rsidRPr="00527276">
        <w:rPr>
          <w:rFonts w:ascii="Corbel" w:hAnsi="Corbel" w:cstheme="minorHAnsi"/>
        </w:rPr>
        <w:t xml:space="preserve"> </w:t>
      </w:r>
      <w:r w:rsidR="00B132D6" w:rsidRPr="00527276">
        <w:rPr>
          <w:rFonts w:ascii="Corbel" w:hAnsi="Corbel" w:cstheme="minorHAnsi"/>
        </w:rPr>
        <w:t>Incorporate</w:t>
      </w:r>
      <w:r w:rsidRPr="00527276">
        <w:rPr>
          <w:rFonts w:ascii="Corbel" w:hAnsi="Corbel" w:cstheme="minorHAnsi"/>
        </w:rPr>
        <w:t xml:space="preserve"> a</w:t>
      </w:r>
      <w:r w:rsidR="00B132D6" w:rsidRPr="00527276">
        <w:rPr>
          <w:rFonts w:ascii="Corbel" w:hAnsi="Corbel" w:cstheme="minorHAnsi"/>
        </w:rPr>
        <w:t>n approved</w:t>
      </w:r>
      <w:r w:rsidRPr="00527276">
        <w:rPr>
          <w:rFonts w:ascii="Corbel" w:hAnsi="Corbel" w:cstheme="minorHAnsi"/>
        </w:rPr>
        <w:t xml:space="preserve"> management company </w:t>
      </w:r>
      <w:r w:rsidR="00B132D6" w:rsidRPr="00527276">
        <w:rPr>
          <w:rFonts w:ascii="Corbel" w:hAnsi="Corbel" w:cstheme="minorHAnsi"/>
        </w:rPr>
        <w:t xml:space="preserve">for long term stewardship </w:t>
      </w:r>
      <w:r w:rsidRPr="00527276">
        <w:rPr>
          <w:rFonts w:ascii="Corbel" w:hAnsi="Corbel" w:cstheme="minorHAnsi"/>
        </w:rPr>
        <w:t>of the public open spaces and other areas that do not fall within private residential ownership</w:t>
      </w:r>
      <w:r w:rsidR="00B132D6" w:rsidRPr="00527276">
        <w:rPr>
          <w:rFonts w:ascii="Corbel" w:hAnsi="Corbel" w:cstheme="minorHAnsi"/>
        </w:rPr>
        <w:t xml:space="preserve"> and facilitate the freehold transfer of such areas.</w:t>
      </w:r>
    </w:p>
    <w:p w14:paraId="5704F462" w14:textId="2594A4E4"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w:t>
      </w:r>
      <w:r w:rsidR="00B132D6" w:rsidRPr="00527276">
        <w:rPr>
          <w:rFonts w:ascii="Corbel" w:hAnsi="Corbel" w:cstheme="minorHAnsi"/>
        </w:rPr>
        <w:t>C</w:t>
      </w:r>
      <w:r w:rsidRPr="00527276">
        <w:rPr>
          <w:rFonts w:ascii="Corbel" w:hAnsi="Corbel" w:cstheme="minorHAnsi"/>
        </w:rPr>
        <w:t>omply with any duties and services required of a developer under the terms of the warranty agreements provided to buyers.</w:t>
      </w:r>
    </w:p>
    <w:p w14:paraId="3D424150" w14:textId="02CB6C81" w:rsidR="00753F57" w:rsidRPr="00527276" w:rsidRDefault="00753F57" w:rsidP="001C21B1">
      <w:pPr>
        <w:spacing w:after="0" w:line="360" w:lineRule="auto"/>
        <w:rPr>
          <w:rFonts w:ascii="Corbel" w:hAnsi="Corbel" w:cstheme="minorHAnsi"/>
        </w:rPr>
      </w:pPr>
      <w:r w:rsidRPr="00527276">
        <w:rPr>
          <w:rFonts w:ascii="Corbel" w:hAnsi="Corbel" w:cstheme="minorHAnsi"/>
        </w:rPr>
        <w:t xml:space="preserve"> • </w:t>
      </w:r>
      <w:r w:rsidR="00B132D6" w:rsidRPr="00527276">
        <w:rPr>
          <w:rFonts w:ascii="Corbel" w:hAnsi="Corbel" w:cstheme="minorHAnsi"/>
        </w:rPr>
        <w:t>O</w:t>
      </w:r>
      <w:r w:rsidRPr="00527276">
        <w:rPr>
          <w:rFonts w:ascii="Corbel" w:hAnsi="Corbel" w:cstheme="minorHAnsi"/>
        </w:rPr>
        <w:t xml:space="preserve">therwise comply with all obligations set out within the Agreement for Lease and Building Lease. </w:t>
      </w:r>
    </w:p>
    <w:p w14:paraId="26FDBF71" w14:textId="77777777" w:rsidR="00753F57" w:rsidRPr="00527276" w:rsidRDefault="00753F57" w:rsidP="001C21B1">
      <w:pPr>
        <w:spacing w:after="0" w:line="360" w:lineRule="auto"/>
        <w:rPr>
          <w:rFonts w:ascii="Corbel" w:hAnsi="Corbel"/>
        </w:rPr>
      </w:pPr>
    </w:p>
    <w:p w14:paraId="04DCEA1B" w14:textId="6659452F" w:rsidR="001C21B1" w:rsidRDefault="001C21B1" w:rsidP="001C21B1">
      <w:pPr>
        <w:spacing w:after="0" w:line="360" w:lineRule="auto"/>
        <w:rPr>
          <w:rFonts w:ascii="Corbel" w:hAnsi="Corbel" w:cstheme="minorHAnsi"/>
          <w:iCs/>
        </w:rPr>
      </w:pPr>
      <w:r w:rsidRPr="00527276">
        <w:rPr>
          <w:rFonts w:ascii="Corbel" w:hAnsi="Corbel" w:cstheme="minorHAnsi"/>
          <w:iCs/>
        </w:rPr>
        <w:t>Vistry are required to sub-lease part of the site (48 homes) to a SME developer under the same terms and conditions, and are currently contracting with Shropshire Homes Ltd.  This commission requires compliance monitoring and reporting for both Vistry and Shropshire Homes and it is expected that monitoring site visits and reports will be combined.</w:t>
      </w:r>
    </w:p>
    <w:p w14:paraId="09C00773" w14:textId="77777777" w:rsidR="00BF48A3" w:rsidRPr="00527276" w:rsidRDefault="00BF48A3" w:rsidP="001C21B1">
      <w:pPr>
        <w:spacing w:after="0" w:line="360" w:lineRule="auto"/>
        <w:rPr>
          <w:rFonts w:ascii="Corbel" w:eastAsia="Times New Roman" w:hAnsi="Corbel" w:cstheme="minorHAnsi"/>
          <w:lang w:eastAsia="en-GB"/>
        </w:rPr>
      </w:pPr>
    </w:p>
    <w:p w14:paraId="7B4E0ADB" w14:textId="37E332F5" w:rsidR="001C21B1" w:rsidRDefault="00753F57" w:rsidP="00753F57">
      <w:pPr>
        <w:spacing w:after="0" w:line="360" w:lineRule="auto"/>
        <w:rPr>
          <w:rFonts w:ascii="Corbel" w:hAnsi="Corbel" w:cstheme="minorHAnsi"/>
        </w:rPr>
      </w:pPr>
      <w:r w:rsidRPr="00527276">
        <w:rPr>
          <w:rFonts w:ascii="Corbel" w:hAnsi="Corbel" w:cstheme="minorHAnsi"/>
        </w:rPr>
        <w:t>The CI will be appointed by Homes England and will be required to enter into</w:t>
      </w:r>
      <w:r w:rsidR="001C21B1" w:rsidRPr="00155AB1">
        <w:rPr>
          <w:rFonts w:ascii="Corbel" w:hAnsi="Corbel" w:cstheme="minorHAnsi"/>
          <w:iCs/>
        </w:rPr>
        <w:t xml:space="preserve"> </w:t>
      </w:r>
      <w:r w:rsidR="00A55091">
        <w:rPr>
          <w:rFonts w:ascii="Corbel" w:hAnsi="Corbel" w:cstheme="minorHAnsi"/>
          <w:iCs/>
        </w:rPr>
        <w:t>the</w:t>
      </w:r>
      <w:r w:rsidRPr="00527276">
        <w:rPr>
          <w:rFonts w:ascii="Corbel" w:hAnsi="Corbel" w:cstheme="minorHAnsi"/>
          <w:iCs/>
        </w:rPr>
        <w:t xml:space="preserve"> standard</w:t>
      </w:r>
      <w:r w:rsidR="001C21B1" w:rsidRPr="00155AB1">
        <w:rPr>
          <w:rFonts w:ascii="Corbel" w:hAnsi="Corbel" w:cstheme="minorHAnsi"/>
          <w:iCs/>
        </w:rPr>
        <w:t xml:space="preserve"> Duty of Care Deed </w:t>
      </w:r>
      <w:r w:rsidRPr="000F27CE">
        <w:rPr>
          <w:rFonts w:ascii="Corbel" w:hAnsi="Corbel" w:cstheme="minorHAnsi"/>
          <w:iCs/>
        </w:rPr>
        <w:t xml:space="preserve">(Annex </w:t>
      </w:r>
      <w:r w:rsidR="000F27CE" w:rsidRPr="000F27CE">
        <w:rPr>
          <w:rFonts w:ascii="Corbel" w:hAnsi="Corbel" w:cstheme="minorHAnsi"/>
          <w:iCs/>
        </w:rPr>
        <w:t>D</w:t>
      </w:r>
      <w:r w:rsidRPr="00527276">
        <w:rPr>
          <w:rFonts w:ascii="Corbel" w:hAnsi="Corbel" w:cstheme="minorHAnsi"/>
          <w:iCs/>
        </w:rPr>
        <w:t xml:space="preserve">) </w:t>
      </w:r>
      <w:r w:rsidR="001C21B1" w:rsidRPr="00155AB1">
        <w:rPr>
          <w:rFonts w:ascii="Corbel" w:hAnsi="Corbel" w:cstheme="minorHAnsi"/>
          <w:iCs/>
        </w:rPr>
        <w:t>which gives both Homes England and the developer</w:t>
      </w:r>
      <w:r w:rsidR="001C21B1" w:rsidRPr="00527276">
        <w:rPr>
          <w:rFonts w:ascii="Corbel" w:hAnsi="Corbel" w:cstheme="minorHAnsi"/>
          <w:iCs/>
        </w:rPr>
        <w:t>s</w:t>
      </w:r>
      <w:r w:rsidR="001C21B1" w:rsidRPr="00155AB1">
        <w:rPr>
          <w:rFonts w:ascii="Corbel" w:hAnsi="Corbel" w:cstheme="minorHAnsi"/>
          <w:iCs/>
        </w:rPr>
        <w:t xml:space="preserve"> legal reliance on the outcome of the</w:t>
      </w:r>
      <w:r w:rsidR="001C21B1" w:rsidRPr="00527276">
        <w:rPr>
          <w:rFonts w:ascii="Corbel" w:hAnsi="Corbel" w:cstheme="minorHAnsi"/>
          <w:iCs/>
        </w:rPr>
        <w:t xml:space="preserve"> CI’s</w:t>
      </w:r>
      <w:r w:rsidR="001C21B1" w:rsidRPr="00155AB1">
        <w:rPr>
          <w:rFonts w:ascii="Corbel" w:hAnsi="Corbel" w:cstheme="minorHAnsi"/>
          <w:iCs/>
        </w:rPr>
        <w:t xml:space="preserve"> work.</w:t>
      </w:r>
      <w:r w:rsidR="001C21B1" w:rsidRPr="00527276">
        <w:rPr>
          <w:rFonts w:ascii="Corbel" w:hAnsi="Corbel" w:cstheme="minorHAnsi"/>
          <w:iCs/>
        </w:rPr>
        <w:t xml:space="preserve"> This will</w:t>
      </w:r>
      <w:r w:rsidR="001C21B1" w:rsidRPr="00527276">
        <w:rPr>
          <w:rFonts w:ascii="Corbel" w:hAnsi="Corbel" w:cstheme="minorHAnsi"/>
        </w:rPr>
        <w:t xml:space="preserve"> be executed as a Deed prior to or at the same time as the Lease is completed.</w:t>
      </w:r>
    </w:p>
    <w:p w14:paraId="0E0D2E05" w14:textId="77777777" w:rsidR="00BF48A3" w:rsidRPr="00527276" w:rsidRDefault="00BF48A3" w:rsidP="00753F57">
      <w:pPr>
        <w:spacing w:after="0" w:line="360" w:lineRule="auto"/>
        <w:rPr>
          <w:rFonts w:ascii="Corbel" w:hAnsi="Corbel" w:cstheme="minorHAnsi"/>
        </w:rPr>
      </w:pPr>
    </w:p>
    <w:p w14:paraId="2A0DC542" w14:textId="40ACB3D4" w:rsidR="001C21B1" w:rsidRPr="00527276" w:rsidRDefault="001C21B1" w:rsidP="001C21B1">
      <w:pPr>
        <w:pStyle w:val="BodyText"/>
        <w:spacing w:line="360" w:lineRule="auto"/>
        <w:rPr>
          <w:rFonts w:ascii="Corbel" w:hAnsi="Corbel"/>
          <w:iCs/>
          <w:color w:val="auto"/>
          <w:szCs w:val="22"/>
        </w:rPr>
      </w:pPr>
      <w:r w:rsidRPr="000F27CE">
        <w:rPr>
          <w:rFonts w:ascii="Corbel" w:hAnsi="Corbel"/>
          <w:iCs/>
          <w:color w:val="auto"/>
          <w:szCs w:val="22"/>
        </w:rPr>
        <w:t xml:space="preserve">Annex </w:t>
      </w:r>
      <w:r w:rsidR="000F27CE" w:rsidRPr="000F27CE">
        <w:rPr>
          <w:rFonts w:ascii="Corbel" w:hAnsi="Corbel"/>
          <w:iCs/>
          <w:color w:val="auto"/>
          <w:szCs w:val="22"/>
        </w:rPr>
        <w:t>E</w:t>
      </w:r>
      <w:r w:rsidRPr="000F27CE">
        <w:rPr>
          <w:rFonts w:ascii="Corbel" w:hAnsi="Corbel"/>
          <w:iCs/>
          <w:color w:val="auto"/>
          <w:szCs w:val="22"/>
        </w:rPr>
        <w:t xml:space="preserve"> </w:t>
      </w:r>
      <w:r w:rsidRPr="00527276">
        <w:rPr>
          <w:rFonts w:ascii="Corbel" w:hAnsi="Corbel"/>
          <w:iCs/>
          <w:color w:val="auto"/>
          <w:szCs w:val="22"/>
        </w:rPr>
        <w:t xml:space="preserve">contains extracts from the AfL and draft Lease relating to the CI role and responsibilities.  A copy of the </w:t>
      </w:r>
      <w:r w:rsidR="00684DC8" w:rsidRPr="00527276">
        <w:rPr>
          <w:rFonts w:ascii="Corbel" w:hAnsi="Corbel"/>
          <w:iCs/>
          <w:color w:val="auto"/>
          <w:szCs w:val="22"/>
        </w:rPr>
        <w:t>AfL and</w:t>
      </w:r>
      <w:r w:rsidRPr="00527276">
        <w:rPr>
          <w:rFonts w:ascii="Corbel" w:hAnsi="Corbel"/>
          <w:iCs/>
          <w:color w:val="auto"/>
          <w:szCs w:val="22"/>
        </w:rPr>
        <w:t xml:space="preserve"> Lease will be provided to the successful supplier on completion.</w:t>
      </w:r>
    </w:p>
    <w:p w14:paraId="64FBAA35" w14:textId="2AAB289F" w:rsidR="006C497B" w:rsidRDefault="006C497B" w:rsidP="006C497B">
      <w:pPr>
        <w:pStyle w:val="BodyText"/>
        <w:spacing w:line="360" w:lineRule="auto"/>
        <w:rPr>
          <w:rFonts w:ascii="Corbel" w:hAnsi="Corbel"/>
          <w:color w:val="auto"/>
          <w:szCs w:val="22"/>
        </w:rPr>
      </w:pPr>
    </w:p>
    <w:p w14:paraId="03421516" w14:textId="192F9EBF" w:rsidR="00BF48A3" w:rsidRDefault="00BF48A3" w:rsidP="006C497B">
      <w:pPr>
        <w:pStyle w:val="BodyText"/>
        <w:spacing w:line="360" w:lineRule="auto"/>
        <w:rPr>
          <w:rFonts w:ascii="Corbel" w:hAnsi="Corbel"/>
          <w:color w:val="auto"/>
          <w:szCs w:val="22"/>
        </w:rPr>
      </w:pPr>
    </w:p>
    <w:p w14:paraId="52E9D03E" w14:textId="77777777" w:rsidR="00BF48A3" w:rsidRPr="00875DF6" w:rsidRDefault="00BF48A3" w:rsidP="006C497B">
      <w:pPr>
        <w:pStyle w:val="BodyText"/>
        <w:spacing w:line="360" w:lineRule="auto"/>
        <w:rPr>
          <w:rFonts w:ascii="Corbel" w:hAnsi="Corbel"/>
          <w:color w:val="auto"/>
          <w:szCs w:val="22"/>
        </w:rPr>
      </w:pPr>
    </w:p>
    <w:p w14:paraId="79F83803" w14:textId="0378D7C6" w:rsidR="00212808" w:rsidRPr="00DB1174" w:rsidRDefault="00212808" w:rsidP="00875DF6">
      <w:pPr>
        <w:pStyle w:val="ReportTitle"/>
        <w:numPr>
          <w:ilvl w:val="0"/>
          <w:numId w:val="27"/>
        </w:numPr>
        <w:spacing w:line="360" w:lineRule="auto"/>
        <w:rPr>
          <w:rFonts w:ascii="Corbel" w:hAnsi="Corbel"/>
          <w:b/>
          <w:bCs/>
          <w:sz w:val="28"/>
          <w:szCs w:val="28"/>
        </w:rPr>
      </w:pPr>
      <w:r w:rsidRPr="00DB1174">
        <w:rPr>
          <w:rFonts w:ascii="Corbel" w:hAnsi="Corbel"/>
          <w:b/>
          <w:color w:val="0090D7"/>
          <w:sz w:val="28"/>
          <w:szCs w:val="28"/>
        </w:rPr>
        <w:t>The Services</w:t>
      </w:r>
      <w:r w:rsidR="00CF2DE9">
        <w:rPr>
          <w:rFonts w:ascii="Corbel" w:hAnsi="Corbel"/>
          <w:b/>
          <w:color w:val="0090D7"/>
          <w:sz w:val="28"/>
          <w:szCs w:val="28"/>
        </w:rPr>
        <w:t xml:space="preserve"> &amp; Key Deliverables</w:t>
      </w:r>
    </w:p>
    <w:p w14:paraId="0333EC2D" w14:textId="6C942261" w:rsidR="00212808" w:rsidRPr="00642875" w:rsidRDefault="00B132D6" w:rsidP="00642875">
      <w:pPr>
        <w:spacing w:after="0" w:line="240" w:lineRule="auto"/>
        <w:rPr>
          <w:rFonts w:ascii="Corbel" w:hAnsi="Corbel"/>
          <w:b/>
          <w:bCs/>
          <w:iCs/>
        </w:rPr>
      </w:pPr>
      <w:r w:rsidRPr="00642875">
        <w:rPr>
          <w:rFonts w:ascii="Corbel" w:hAnsi="Corbel"/>
          <w:b/>
          <w:bCs/>
          <w:iCs/>
        </w:rPr>
        <w:t>The Framework</w:t>
      </w:r>
      <w:r w:rsidR="00642875">
        <w:rPr>
          <w:rFonts w:ascii="Corbel" w:hAnsi="Corbel"/>
          <w:b/>
          <w:bCs/>
          <w:iCs/>
        </w:rPr>
        <w:t>’s</w:t>
      </w:r>
      <w:r w:rsidRPr="00642875">
        <w:rPr>
          <w:rFonts w:ascii="Corbel" w:hAnsi="Corbel"/>
          <w:b/>
          <w:bCs/>
          <w:iCs/>
        </w:rPr>
        <w:t xml:space="preserve"> Scope of Services </w:t>
      </w:r>
      <w:r w:rsidR="00642875">
        <w:rPr>
          <w:rFonts w:ascii="Corbel" w:hAnsi="Corbel"/>
          <w:b/>
          <w:bCs/>
          <w:iCs/>
        </w:rPr>
        <w:t xml:space="preserve">detailing the full services required </w:t>
      </w:r>
      <w:r w:rsidRPr="00642875">
        <w:rPr>
          <w:rFonts w:ascii="Corbel" w:hAnsi="Corbel"/>
          <w:b/>
          <w:bCs/>
          <w:iCs/>
        </w:rPr>
        <w:t xml:space="preserve">is </w:t>
      </w:r>
      <w:r w:rsidR="00642875">
        <w:rPr>
          <w:rFonts w:ascii="Corbel" w:hAnsi="Corbel"/>
          <w:b/>
          <w:bCs/>
          <w:iCs/>
        </w:rPr>
        <w:t xml:space="preserve">included </w:t>
      </w:r>
      <w:r w:rsidRPr="00642875">
        <w:rPr>
          <w:rFonts w:ascii="Corbel" w:hAnsi="Corbel"/>
          <w:b/>
          <w:bCs/>
          <w:iCs/>
        </w:rPr>
        <w:t xml:space="preserve">at </w:t>
      </w:r>
      <w:r w:rsidRPr="000F27CE">
        <w:rPr>
          <w:rFonts w:ascii="Corbel" w:hAnsi="Corbel"/>
          <w:b/>
          <w:bCs/>
          <w:iCs/>
          <w:u w:val="single"/>
        </w:rPr>
        <w:t xml:space="preserve">Annex </w:t>
      </w:r>
      <w:r w:rsidR="000F27CE" w:rsidRPr="000F27CE">
        <w:rPr>
          <w:rFonts w:ascii="Corbel" w:hAnsi="Corbel"/>
          <w:b/>
          <w:bCs/>
          <w:iCs/>
          <w:u w:val="single"/>
        </w:rPr>
        <w:t>F</w:t>
      </w:r>
      <w:r w:rsidR="00BF48A3" w:rsidRPr="00642875">
        <w:rPr>
          <w:rFonts w:ascii="Corbel" w:hAnsi="Corbel"/>
          <w:b/>
          <w:bCs/>
          <w:iCs/>
          <w:color w:val="FF0000"/>
        </w:rPr>
        <w:t xml:space="preserve"> </w:t>
      </w:r>
      <w:r w:rsidR="00BF48A3" w:rsidRPr="00642875">
        <w:rPr>
          <w:rFonts w:ascii="Corbel" w:hAnsi="Corbel"/>
          <w:b/>
          <w:bCs/>
          <w:iCs/>
        </w:rPr>
        <w:t>and should be carefully considered when compiling the Response.</w:t>
      </w:r>
      <w:r w:rsidR="00642875">
        <w:rPr>
          <w:rFonts w:ascii="Corbel" w:hAnsi="Corbel"/>
          <w:b/>
          <w:bCs/>
          <w:iCs/>
        </w:rPr>
        <w:t xml:space="preserve">  </w:t>
      </w:r>
      <w:r w:rsidR="00642875" w:rsidRPr="000F27CE">
        <w:rPr>
          <w:rFonts w:ascii="Corbel" w:hAnsi="Corbel"/>
          <w:iCs/>
        </w:rPr>
        <w:t>The following is a summary only.</w:t>
      </w:r>
    </w:p>
    <w:p w14:paraId="7E91596E" w14:textId="77777777" w:rsidR="00642875" w:rsidRDefault="00642875" w:rsidP="00642875">
      <w:pPr>
        <w:pStyle w:val="BodyText"/>
        <w:spacing w:line="240" w:lineRule="auto"/>
        <w:rPr>
          <w:rFonts w:ascii="Corbel" w:hAnsi="Corbel"/>
        </w:rPr>
      </w:pPr>
    </w:p>
    <w:p w14:paraId="6548DB10" w14:textId="5CBA9FCD" w:rsidR="00790568" w:rsidRDefault="00790568" w:rsidP="00642875">
      <w:pPr>
        <w:pStyle w:val="BodyText"/>
        <w:spacing w:line="240" w:lineRule="auto"/>
        <w:rPr>
          <w:rFonts w:ascii="Corbel" w:hAnsi="Corbel"/>
        </w:rPr>
      </w:pPr>
      <w:r w:rsidRPr="00790568">
        <w:rPr>
          <w:rFonts w:ascii="Corbel" w:hAnsi="Corbel"/>
        </w:rPr>
        <w:t>It is a mandatory requirement of th</w:t>
      </w:r>
      <w:r>
        <w:rPr>
          <w:rFonts w:ascii="Corbel" w:hAnsi="Corbel"/>
        </w:rPr>
        <w:t>is</w:t>
      </w:r>
      <w:r w:rsidRPr="00790568">
        <w:rPr>
          <w:rFonts w:ascii="Corbel" w:hAnsi="Corbel"/>
        </w:rPr>
        <w:t xml:space="preserve"> commission that reporting services are provided in compliance with the Royal Institution of Chartered Surveyors (RICS) professional guidance note, ‘UK – Lender’s independent monitoring surveyors, 1st Edition’</w:t>
      </w:r>
      <w:r>
        <w:rPr>
          <w:rFonts w:ascii="Corbel" w:hAnsi="Corbel"/>
        </w:rPr>
        <w:t>.</w:t>
      </w:r>
    </w:p>
    <w:p w14:paraId="28321C16" w14:textId="77777777" w:rsidR="00642875" w:rsidRDefault="00642875" w:rsidP="00734495">
      <w:pPr>
        <w:pStyle w:val="BodyText"/>
        <w:spacing w:line="240" w:lineRule="auto"/>
        <w:rPr>
          <w:rFonts w:ascii="Corbel" w:hAnsi="Corbel"/>
          <w:b/>
          <w:bCs/>
        </w:rPr>
      </w:pPr>
    </w:p>
    <w:p w14:paraId="72D7F240" w14:textId="030D16D8" w:rsidR="00734495" w:rsidRPr="00642875" w:rsidRDefault="00642875" w:rsidP="00734495">
      <w:pPr>
        <w:pStyle w:val="BodyText"/>
        <w:spacing w:line="240" w:lineRule="auto"/>
        <w:rPr>
          <w:rFonts w:ascii="Corbel" w:hAnsi="Corbel"/>
          <w:b/>
          <w:bCs/>
          <w:sz w:val="24"/>
          <w:szCs w:val="24"/>
        </w:rPr>
      </w:pPr>
      <w:r w:rsidRPr="00642875">
        <w:rPr>
          <w:rFonts w:ascii="Corbel" w:hAnsi="Corbel"/>
          <w:b/>
          <w:bCs/>
          <w:sz w:val="24"/>
          <w:szCs w:val="24"/>
        </w:rPr>
        <w:t>Summary of Services</w:t>
      </w:r>
    </w:p>
    <w:p w14:paraId="5E8E337C" w14:textId="2DBD6718" w:rsidR="00B132D6" w:rsidRDefault="00CE1165" w:rsidP="00734495">
      <w:pPr>
        <w:pStyle w:val="BodyText"/>
        <w:spacing w:line="240" w:lineRule="auto"/>
      </w:pPr>
      <w:r>
        <w:rPr>
          <w:b/>
          <w:bCs/>
        </w:rPr>
        <w:t xml:space="preserve">1 </w:t>
      </w:r>
      <w:r w:rsidR="00B132D6" w:rsidRPr="00B132D6">
        <w:rPr>
          <w:b/>
          <w:bCs/>
        </w:rPr>
        <w:t>Pre-Start on Site Meeting</w:t>
      </w:r>
      <w:r w:rsidR="00B132D6">
        <w:t xml:space="preserve"> </w:t>
      </w:r>
    </w:p>
    <w:p w14:paraId="1E82B488" w14:textId="786B497E" w:rsidR="00573222" w:rsidRDefault="00B132D6" w:rsidP="00E275FF">
      <w:pPr>
        <w:pStyle w:val="BodyText"/>
        <w:spacing w:line="360" w:lineRule="auto"/>
      </w:pPr>
      <w:r>
        <w:t>Homes England</w:t>
      </w:r>
      <w:r w:rsidR="00BF48A3">
        <w:t xml:space="preserve"> </w:t>
      </w:r>
      <w:r w:rsidR="00734495">
        <w:t>/ Telford &amp; Wrekin Council (see Management section below)</w:t>
      </w:r>
      <w:r>
        <w:t xml:space="preserve">, the Developers and the CI will meet </w:t>
      </w:r>
      <w:r w:rsidR="00573222">
        <w:t>before development starts</w:t>
      </w:r>
      <w:r w:rsidR="00E275FF">
        <w:t xml:space="preserve"> on site</w:t>
      </w:r>
      <w:r w:rsidR="00BF48A3">
        <w:t xml:space="preserve"> to agree management arrangements and information requirements.</w:t>
      </w:r>
    </w:p>
    <w:p w14:paraId="20ED2DE9" w14:textId="76AC20EE" w:rsidR="00573222" w:rsidRDefault="00CE1165" w:rsidP="00B132D6">
      <w:pPr>
        <w:pStyle w:val="BodyText"/>
        <w:spacing w:line="360" w:lineRule="auto"/>
      </w:pPr>
      <w:r>
        <w:rPr>
          <w:b/>
          <w:bCs/>
        </w:rPr>
        <w:t xml:space="preserve">2 </w:t>
      </w:r>
      <w:r w:rsidR="00A21646">
        <w:rPr>
          <w:b/>
          <w:bCs/>
        </w:rPr>
        <w:t>Initial</w:t>
      </w:r>
      <w:r w:rsidR="00B132D6" w:rsidRPr="00573222">
        <w:rPr>
          <w:b/>
          <w:bCs/>
        </w:rPr>
        <w:t xml:space="preserve"> </w:t>
      </w:r>
      <w:r w:rsidR="00E275FF">
        <w:rPr>
          <w:b/>
          <w:bCs/>
        </w:rPr>
        <w:t xml:space="preserve">Site Inspection &amp; </w:t>
      </w:r>
      <w:r w:rsidR="00B132D6" w:rsidRPr="00573222">
        <w:rPr>
          <w:b/>
          <w:bCs/>
        </w:rPr>
        <w:t>Report</w:t>
      </w:r>
      <w:r w:rsidR="00B132D6">
        <w:t xml:space="preserve"> </w:t>
      </w:r>
    </w:p>
    <w:p w14:paraId="6B114A1B" w14:textId="55669524" w:rsidR="00573222" w:rsidRDefault="00B132D6" w:rsidP="00E275FF">
      <w:pPr>
        <w:pStyle w:val="BodyText"/>
        <w:spacing w:line="360" w:lineRule="auto"/>
      </w:pPr>
      <w:r>
        <w:t xml:space="preserve">The </w:t>
      </w:r>
      <w:r w:rsidR="00573222">
        <w:t>CI</w:t>
      </w:r>
      <w:r>
        <w:t xml:space="preserve"> will </w:t>
      </w:r>
      <w:r w:rsidR="00E275FF">
        <w:t xml:space="preserve">conduct a start-on-site inspection and </w:t>
      </w:r>
      <w:r>
        <w:t>prepare and circulate a</w:t>
      </w:r>
      <w:r w:rsidR="00A21646">
        <w:t>n Initial</w:t>
      </w:r>
      <w:r>
        <w:t xml:space="preserve"> Report</w:t>
      </w:r>
      <w:r w:rsidR="00E275FF">
        <w:t xml:space="preserve"> within 10 working days of that inspection.</w:t>
      </w:r>
    </w:p>
    <w:p w14:paraId="0258798C" w14:textId="56E36159" w:rsidR="00573222" w:rsidRDefault="00CE1165" w:rsidP="00B132D6">
      <w:pPr>
        <w:pStyle w:val="BodyText"/>
        <w:spacing w:line="360" w:lineRule="auto"/>
      </w:pPr>
      <w:r>
        <w:rPr>
          <w:b/>
          <w:bCs/>
        </w:rPr>
        <w:t xml:space="preserve">3 </w:t>
      </w:r>
      <w:r w:rsidR="00B132D6" w:rsidRPr="00573222">
        <w:rPr>
          <w:b/>
          <w:bCs/>
        </w:rPr>
        <w:t xml:space="preserve">Monthly </w:t>
      </w:r>
      <w:r w:rsidR="00E275FF">
        <w:rPr>
          <w:b/>
          <w:bCs/>
        </w:rPr>
        <w:t xml:space="preserve">Site Inspections &amp; </w:t>
      </w:r>
      <w:r w:rsidR="00A21646">
        <w:rPr>
          <w:b/>
          <w:bCs/>
        </w:rPr>
        <w:t>Progress</w:t>
      </w:r>
      <w:r w:rsidR="00B132D6" w:rsidRPr="00573222">
        <w:rPr>
          <w:b/>
          <w:bCs/>
        </w:rPr>
        <w:t xml:space="preserve"> Reports</w:t>
      </w:r>
      <w:r w:rsidR="00B132D6">
        <w:t xml:space="preserve"> </w:t>
      </w:r>
    </w:p>
    <w:p w14:paraId="0DBE478A" w14:textId="1F3E7953" w:rsidR="00490549" w:rsidRDefault="00B132D6" w:rsidP="00490549">
      <w:pPr>
        <w:pStyle w:val="BodyText"/>
        <w:spacing w:line="360" w:lineRule="auto"/>
      </w:pPr>
      <w:r>
        <w:t xml:space="preserve">The </w:t>
      </w:r>
      <w:r w:rsidR="00573222">
        <w:t>CI</w:t>
      </w:r>
      <w:r>
        <w:t xml:space="preserve"> will</w:t>
      </w:r>
      <w:r w:rsidR="00E275FF">
        <w:t xml:space="preserve"> </w:t>
      </w:r>
      <w:r w:rsidR="00490549">
        <w:t xml:space="preserve">conduct monthly on-site inspections until completion of all external works. </w:t>
      </w:r>
    </w:p>
    <w:p w14:paraId="777E0F66" w14:textId="77777777" w:rsidR="00C23A31" w:rsidRDefault="00C23A31" w:rsidP="00C23A31">
      <w:pPr>
        <w:pStyle w:val="BodyText"/>
        <w:spacing w:line="360" w:lineRule="auto"/>
      </w:pPr>
      <w:r>
        <w:t>The CI will inform the Developer and Homes England of any non-compliance issues as and when identified.</w:t>
      </w:r>
    </w:p>
    <w:p w14:paraId="4AE4E97E" w14:textId="771CFE7F" w:rsidR="00573222" w:rsidRDefault="00E275FF" w:rsidP="00B132D6">
      <w:pPr>
        <w:pStyle w:val="BodyText"/>
        <w:spacing w:line="360" w:lineRule="auto"/>
      </w:pPr>
      <w:r>
        <w:t>Within 5 working days of the inspection</w:t>
      </w:r>
      <w:r w:rsidR="00490549">
        <w:t xml:space="preserve"> </w:t>
      </w:r>
      <w:r w:rsidR="00B132D6">
        <w:t xml:space="preserve">prepare and circulate </w:t>
      </w:r>
      <w:r>
        <w:t xml:space="preserve">the </w:t>
      </w:r>
      <w:r w:rsidR="00573222">
        <w:t>m</w:t>
      </w:r>
      <w:r w:rsidR="00B132D6">
        <w:t xml:space="preserve">onthly </w:t>
      </w:r>
      <w:r w:rsidR="00734495">
        <w:t>Progress R</w:t>
      </w:r>
      <w:r w:rsidR="00B132D6">
        <w:t>eport throughout the full duration of the project</w:t>
      </w:r>
      <w:r>
        <w:t>.</w:t>
      </w:r>
      <w:r w:rsidR="00B132D6">
        <w:t xml:space="preserve"> </w:t>
      </w:r>
    </w:p>
    <w:p w14:paraId="52ED7905" w14:textId="41233CAC" w:rsidR="00573222" w:rsidRDefault="00B132D6" w:rsidP="00B132D6">
      <w:pPr>
        <w:pStyle w:val="BodyText"/>
        <w:spacing w:line="360" w:lineRule="auto"/>
      </w:pPr>
      <w:r>
        <w:t xml:space="preserve">Each </w:t>
      </w:r>
      <w:r w:rsidR="00573222">
        <w:t>m</w:t>
      </w:r>
      <w:r>
        <w:t xml:space="preserve">onthly </w:t>
      </w:r>
      <w:r w:rsidR="00A21646">
        <w:t>Progress Re</w:t>
      </w:r>
      <w:r>
        <w:t xml:space="preserve">port will </w:t>
      </w:r>
      <w:r w:rsidR="00573222">
        <w:t>include</w:t>
      </w:r>
      <w:r>
        <w:t xml:space="preserve"> the </w:t>
      </w:r>
      <w:r w:rsidR="00E275FF">
        <w:t xml:space="preserve">detail as provided within the Framework Scope of Services </w:t>
      </w:r>
      <w:r w:rsidR="00E275FF" w:rsidRPr="000F27CE">
        <w:rPr>
          <w:color w:val="auto"/>
        </w:rPr>
        <w:t xml:space="preserve">(Annex </w:t>
      </w:r>
      <w:r w:rsidR="000F27CE" w:rsidRPr="000F27CE">
        <w:rPr>
          <w:color w:val="auto"/>
        </w:rPr>
        <w:t>F</w:t>
      </w:r>
      <w:r w:rsidR="00E275FF" w:rsidRPr="000F27CE">
        <w:rPr>
          <w:color w:val="auto"/>
        </w:rPr>
        <w:t>).</w:t>
      </w:r>
      <w:r w:rsidRPr="000F27CE">
        <w:rPr>
          <w:color w:val="auto"/>
        </w:rPr>
        <w:t xml:space="preserve"> </w:t>
      </w:r>
      <w:r w:rsidR="00E275FF">
        <w:t xml:space="preserve">An example </w:t>
      </w:r>
      <w:r w:rsidR="00C23A31">
        <w:t xml:space="preserve">report </w:t>
      </w:r>
      <w:r w:rsidR="00E275FF">
        <w:t xml:space="preserve">is included at </w:t>
      </w:r>
      <w:r w:rsidR="00E275FF" w:rsidRPr="000F27CE">
        <w:rPr>
          <w:color w:val="auto"/>
        </w:rPr>
        <w:t xml:space="preserve">Annex </w:t>
      </w:r>
      <w:r w:rsidR="000F27CE" w:rsidRPr="000F27CE">
        <w:rPr>
          <w:color w:val="auto"/>
        </w:rPr>
        <w:t>G</w:t>
      </w:r>
      <w:r w:rsidR="00E275FF" w:rsidRPr="000F27CE">
        <w:rPr>
          <w:color w:val="auto"/>
        </w:rPr>
        <w:t>.</w:t>
      </w:r>
    </w:p>
    <w:p w14:paraId="77414386" w14:textId="013985E4" w:rsidR="00E275FF" w:rsidRDefault="00642875" w:rsidP="00B132D6">
      <w:pPr>
        <w:pStyle w:val="BodyText"/>
        <w:spacing w:line="360" w:lineRule="auto"/>
      </w:pPr>
      <w:r>
        <w:t>For this commission the</w:t>
      </w:r>
      <w:r w:rsidR="00C23A31">
        <w:t xml:space="preserve"> Progress Report will</w:t>
      </w:r>
      <w:r>
        <w:t xml:space="preserve"> also</w:t>
      </w:r>
      <w:r w:rsidR="00C23A31">
        <w:t xml:space="preserve"> include</w:t>
      </w:r>
      <w:r w:rsidR="00E275FF">
        <w:t>:</w:t>
      </w:r>
    </w:p>
    <w:p w14:paraId="4FA22CF1" w14:textId="4533D336" w:rsidR="005B4F5F" w:rsidRDefault="005B4F5F" w:rsidP="00CF2DE9">
      <w:pPr>
        <w:pStyle w:val="BodyText"/>
        <w:numPr>
          <w:ilvl w:val="0"/>
          <w:numId w:val="35"/>
        </w:numPr>
        <w:spacing w:line="360" w:lineRule="auto"/>
        <w:ind w:left="862" w:hanging="142"/>
      </w:pPr>
      <w:r>
        <w:t>The Developer’s progress against their Employment &amp; Skills Plan</w:t>
      </w:r>
    </w:p>
    <w:p w14:paraId="703A9010" w14:textId="48DAD849" w:rsidR="005B4F5F" w:rsidRDefault="00C23A31" w:rsidP="00CF2DE9">
      <w:pPr>
        <w:pStyle w:val="BodyText"/>
        <w:numPr>
          <w:ilvl w:val="0"/>
          <w:numId w:val="35"/>
        </w:numPr>
        <w:spacing w:line="360" w:lineRule="auto"/>
        <w:ind w:left="862" w:hanging="142"/>
      </w:pPr>
      <w:r>
        <w:t>T</w:t>
      </w:r>
      <w:r w:rsidR="005B4F5F">
        <w:t xml:space="preserve">he Developer’s </w:t>
      </w:r>
      <w:r>
        <w:t xml:space="preserve">compliance in producing the </w:t>
      </w:r>
      <w:r w:rsidR="005B4F5F">
        <w:t xml:space="preserve">quarterly </w:t>
      </w:r>
      <w:r>
        <w:t xml:space="preserve">health &amp; safety </w:t>
      </w:r>
      <w:r w:rsidR="005B4F5F">
        <w:t>report</w:t>
      </w:r>
    </w:p>
    <w:p w14:paraId="7DC78457" w14:textId="4D455DDF" w:rsidR="00CE1165" w:rsidRDefault="00CE1165" w:rsidP="00573222">
      <w:pPr>
        <w:pStyle w:val="BodyText"/>
        <w:spacing w:line="360" w:lineRule="auto"/>
        <w:rPr>
          <w:b/>
          <w:bCs/>
        </w:rPr>
      </w:pPr>
      <w:r>
        <w:rPr>
          <w:b/>
          <w:bCs/>
        </w:rPr>
        <w:t>4 Sign off of Completed Dwellings</w:t>
      </w:r>
    </w:p>
    <w:p w14:paraId="5C22D3BC" w14:textId="4E67C56F" w:rsidR="00CE1165" w:rsidRDefault="00CE1165" w:rsidP="00573222">
      <w:pPr>
        <w:pStyle w:val="BodyText"/>
        <w:spacing w:line="360" w:lineRule="auto"/>
      </w:pPr>
      <w:r>
        <w:t>The CI will sign off each dwelling at slab, wall plate and final completion.  The CI will receive a copy of the CML Certificate from the Developer for each completed dwelling and provide this to Homes England with confirmation of the sign-off for that dwelling</w:t>
      </w:r>
      <w:r w:rsidR="00642875">
        <w:t xml:space="preserve"> in order that Homes England may then transfer the freehold</w:t>
      </w:r>
      <w:r>
        <w:t>.</w:t>
      </w:r>
    </w:p>
    <w:p w14:paraId="16221DA9" w14:textId="77777777" w:rsidR="00642875" w:rsidRDefault="00642875" w:rsidP="00573222">
      <w:pPr>
        <w:pStyle w:val="BodyText"/>
        <w:spacing w:line="360" w:lineRule="auto"/>
        <w:rPr>
          <w:b/>
          <w:bCs/>
        </w:rPr>
      </w:pPr>
    </w:p>
    <w:p w14:paraId="64694CA9" w14:textId="1D4A34D6" w:rsidR="00C23A31" w:rsidRDefault="00CE1165" w:rsidP="00573222">
      <w:pPr>
        <w:pStyle w:val="BodyText"/>
        <w:spacing w:line="360" w:lineRule="auto"/>
        <w:rPr>
          <w:b/>
          <w:bCs/>
        </w:rPr>
      </w:pPr>
      <w:r>
        <w:rPr>
          <w:b/>
          <w:bCs/>
        </w:rPr>
        <w:lastRenderedPageBreak/>
        <w:t xml:space="preserve">5 </w:t>
      </w:r>
      <w:r w:rsidR="00C23A31">
        <w:rPr>
          <w:b/>
          <w:bCs/>
        </w:rPr>
        <w:t xml:space="preserve">Verification </w:t>
      </w:r>
      <w:r>
        <w:rPr>
          <w:b/>
          <w:bCs/>
        </w:rPr>
        <w:t>of Remainder Land</w:t>
      </w:r>
    </w:p>
    <w:p w14:paraId="7637CC3F" w14:textId="6F16CA5D" w:rsidR="00CE1165" w:rsidRPr="00CE1165" w:rsidRDefault="00CE1165" w:rsidP="00573222">
      <w:pPr>
        <w:pStyle w:val="BodyText"/>
        <w:spacing w:line="360" w:lineRule="auto"/>
      </w:pPr>
      <w:r>
        <w:t>The CI will verify the extent of any Remainder Land to be transferred to the Developer</w:t>
      </w:r>
      <w:r w:rsidR="00642875">
        <w:t>.</w:t>
      </w:r>
    </w:p>
    <w:p w14:paraId="3ECC34D5" w14:textId="4DEC7FBE" w:rsidR="00CE1165" w:rsidRDefault="00642875" w:rsidP="00573222">
      <w:pPr>
        <w:pStyle w:val="BodyText"/>
        <w:spacing w:line="360" w:lineRule="auto"/>
        <w:rPr>
          <w:b/>
          <w:bCs/>
        </w:rPr>
      </w:pPr>
      <w:r>
        <w:rPr>
          <w:b/>
          <w:bCs/>
        </w:rPr>
        <w:t>6</w:t>
      </w:r>
      <w:r w:rsidR="00CE1165">
        <w:rPr>
          <w:b/>
          <w:bCs/>
        </w:rPr>
        <w:t xml:space="preserve"> Overage</w:t>
      </w:r>
    </w:p>
    <w:p w14:paraId="250A0E8A" w14:textId="577A4C4A" w:rsidR="00CE1165" w:rsidRPr="00CE1165" w:rsidRDefault="00CE1165" w:rsidP="00573222">
      <w:pPr>
        <w:pStyle w:val="BodyText"/>
        <w:spacing w:line="360" w:lineRule="auto"/>
      </w:pPr>
      <w:r>
        <w:t xml:space="preserve">On receipt of the CML Certificates for the last two dwellings the CI will within </w:t>
      </w:r>
      <w:r w:rsidR="008C7916">
        <w:t>three working days provide Homes England and the Developer with the overage calculation.</w:t>
      </w:r>
    </w:p>
    <w:p w14:paraId="0FC2882D" w14:textId="25482B87" w:rsidR="00573222" w:rsidRDefault="00642875" w:rsidP="00573222">
      <w:pPr>
        <w:pStyle w:val="BodyText"/>
        <w:spacing w:line="360" w:lineRule="auto"/>
      </w:pPr>
      <w:r>
        <w:rPr>
          <w:b/>
          <w:bCs/>
        </w:rPr>
        <w:t>7</w:t>
      </w:r>
      <w:r w:rsidR="00CE1165">
        <w:rPr>
          <w:b/>
          <w:bCs/>
        </w:rPr>
        <w:t xml:space="preserve"> </w:t>
      </w:r>
      <w:r w:rsidR="00B132D6" w:rsidRPr="00573222">
        <w:rPr>
          <w:b/>
          <w:bCs/>
        </w:rPr>
        <w:t>Final Completion Certificate and Report</w:t>
      </w:r>
      <w:r w:rsidR="00B132D6">
        <w:t xml:space="preserve"> </w:t>
      </w:r>
    </w:p>
    <w:p w14:paraId="2A0E977C" w14:textId="09CD8B27" w:rsidR="00CE1165" w:rsidRDefault="00B132D6" w:rsidP="00573222">
      <w:pPr>
        <w:pStyle w:val="BodyText"/>
        <w:spacing w:line="360" w:lineRule="auto"/>
      </w:pPr>
      <w:r>
        <w:t xml:space="preserve">The </w:t>
      </w:r>
      <w:r w:rsidR="00CE1165">
        <w:t>CI will issue the Final Completion Certificate in accordance with the terms of the Lease and the requirements of the Framework Scope of Services.</w:t>
      </w:r>
    </w:p>
    <w:p w14:paraId="2D600999" w14:textId="6CA6527F" w:rsidR="008C7916" w:rsidRDefault="008C7916" w:rsidP="00573222">
      <w:pPr>
        <w:pStyle w:val="BodyText"/>
        <w:spacing w:line="360" w:lineRule="auto"/>
      </w:pPr>
      <w:r>
        <w:t>The Report will also include the overage details above.</w:t>
      </w:r>
    </w:p>
    <w:p w14:paraId="3A65C959" w14:textId="384AB59D" w:rsidR="00FD3B5E" w:rsidRPr="00C8265F" w:rsidRDefault="00E1425E" w:rsidP="00875DF6">
      <w:pPr>
        <w:pStyle w:val="ReportTitle"/>
        <w:numPr>
          <w:ilvl w:val="0"/>
          <w:numId w:val="27"/>
        </w:numPr>
        <w:spacing w:line="360" w:lineRule="auto"/>
        <w:rPr>
          <w:rFonts w:ascii="Corbel" w:hAnsi="Corbel"/>
          <w:b/>
          <w:bCs/>
          <w:color w:val="0090D7"/>
          <w:sz w:val="28"/>
          <w:szCs w:val="28"/>
        </w:rPr>
      </w:pPr>
      <w:r w:rsidRPr="00C8265F">
        <w:rPr>
          <w:rFonts w:ascii="Corbel" w:hAnsi="Corbel"/>
          <w:b/>
          <w:bCs/>
          <w:color w:val="0090D7"/>
          <w:sz w:val="28"/>
          <w:szCs w:val="28"/>
        </w:rPr>
        <w:t>Site</w:t>
      </w:r>
      <w:r w:rsidR="00465F42">
        <w:rPr>
          <w:rFonts w:ascii="Corbel" w:hAnsi="Corbel"/>
          <w:b/>
          <w:bCs/>
          <w:color w:val="0090D7"/>
          <w:sz w:val="28"/>
          <w:szCs w:val="28"/>
        </w:rPr>
        <w:t xml:space="preserve"> / Development</w:t>
      </w:r>
      <w:r w:rsidRPr="00C8265F">
        <w:rPr>
          <w:rFonts w:ascii="Corbel" w:hAnsi="Corbel"/>
          <w:b/>
          <w:bCs/>
          <w:color w:val="0090D7"/>
          <w:sz w:val="28"/>
          <w:szCs w:val="28"/>
        </w:rPr>
        <w:t xml:space="preserve"> Information</w:t>
      </w:r>
    </w:p>
    <w:tbl>
      <w:tblPr>
        <w:tblStyle w:val="TableGrid"/>
        <w:tblW w:w="0" w:type="auto"/>
        <w:tblLook w:val="04A0" w:firstRow="1" w:lastRow="0" w:firstColumn="1" w:lastColumn="0" w:noHBand="0" w:noVBand="1"/>
      </w:tblPr>
      <w:tblGrid>
        <w:gridCol w:w="2689"/>
        <w:gridCol w:w="7767"/>
      </w:tblGrid>
      <w:tr w:rsidR="0064254F" w14:paraId="6FF97087" w14:textId="77777777" w:rsidTr="004C434D">
        <w:tc>
          <w:tcPr>
            <w:tcW w:w="2689" w:type="dxa"/>
            <w:shd w:val="clear" w:color="auto" w:fill="0090D7"/>
            <w:vAlign w:val="center"/>
          </w:tcPr>
          <w:p w14:paraId="2B6D3247" w14:textId="604F6463" w:rsidR="0064254F" w:rsidRPr="00DA2525" w:rsidRDefault="00E84175" w:rsidP="00E84175">
            <w:pPr>
              <w:widowControl w:val="0"/>
              <w:spacing w:after="260"/>
              <w:jc w:val="both"/>
              <w:rPr>
                <w:rFonts w:ascii="Corbel" w:hAnsi="Corbel"/>
                <w:b/>
                <w:color w:val="FFFFFF" w:themeColor="background1"/>
                <w:sz w:val="22"/>
                <w:szCs w:val="22"/>
              </w:rPr>
            </w:pPr>
            <w:r>
              <w:rPr>
                <w:rFonts w:ascii="Corbel" w:hAnsi="Corbel"/>
                <w:b/>
                <w:color w:val="FFFFFF" w:themeColor="background1"/>
                <w:sz w:val="22"/>
                <w:szCs w:val="22"/>
              </w:rPr>
              <w:t>Details</w:t>
            </w:r>
          </w:p>
        </w:tc>
        <w:tc>
          <w:tcPr>
            <w:tcW w:w="7767" w:type="dxa"/>
            <w:shd w:val="clear" w:color="auto" w:fill="0090D7"/>
            <w:vAlign w:val="center"/>
          </w:tcPr>
          <w:p w14:paraId="172E8D8F" w14:textId="59F330A8" w:rsidR="0064254F" w:rsidRPr="00DA2525" w:rsidRDefault="00E84175" w:rsidP="00E84175">
            <w:pPr>
              <w:widowControl w:val="0"/>
              <w:spacing w:after="260"/>
              <w:jc w:val="both"/>
              <w:rPr>
                <w:rFonts w:ascii="Corbel" w:hAnsi="Corbel"/>
                <w:b/>
                <w:color w:val="FFFFFF" w:themeColor="background1"/>
                <w:sz w:val="22"/>
                <w:szCs w:val="22"/>
              </w:rPr>
            </w:pPr>
            <w:r>
              <w:rPr>
                <w:rFonts w:ascii="Corbel" w:hAnsi="Corbel"/>
                <w:b/>
                <w:color w:val="FFFFFF" w:themeColor="background1"/>
                <w:sz w:val="22"/>
                <w:szCs w:val="22"/>
              </w:rPr>
              <w:t>The Hem, Telford</w:t>
            </w:r>
          </w:p>
        </w:tc>
      </w:tr>
      <w:tr w:rsidR="0064254F" w:rsidRPr="00E84175" w14:paraId="457B736A" w14:textId="77777777" w:rsidTr="004C434D">
        <w:trPr>
          <w:trHeight w:val="440"/>
        </w:trPr>
        <w:tc>
          <w:tcPr>
            <w:tcW w:w="2689" w:type="dxa"/>
          </w:tcPr>
          <w:p w14:paraId="4F5ED31E" w14:textId="3FF8CDB6" w:rsidR="0064254F" w:rsidRPr="00E84175" w:rsidRDefault="00E84175" w:rsidP="00E84175">
            <w:pPr>
              <w:widowControl w:val="0"/>
              <w:spacing w:after="260"/>
              <w:jc w:val="both"/>
              <w:rPr>
                <w:rFonts w:ascii="Corbel" w:hAnsi="Corbel"/>
                <w:sz w:val="22"/>
                <w:szCs w:val="22"/>
              </w:rPr>
            </w:pPr>
            <w:r w:rsidRPr="00E84175">
              <w:rPr>
                <w:rFonts w:ascii="Corbel" w:hAnsi="Corbel"/>
                <w:sz w:val="22"/>
                <w:szCs w:val="22"/>
              </w:rPr>
              <w:t>Address</w:t>
            </w:r>
          </w:p>
        </w:tc>
        <w:tc>
          <w:tcPr>
            <w:tcW w:w="7767" w:type="dxa"/>
          </w:tcPr>
          <w:p w14:paraId="03D60B48" w14:textId="5F6177D4" w:rsidR="0064254F" w:rsidRPr="00E84175" w:rsidRDefault="00E84175" w:rsidP="00E84175">
            <w:pPr>
              <w:widowControl w:val="0"/>
              <w:spacing w:after="260"/>
              <w:jc w:val="both"/>
              <w:rPr>
                <w:rFonts w:ascii="Corbel" w:hAnsi="Corbel"/>
                <w:sz w:val="22"/>
                <w:szCs w:val="22"/>
              </w:rPr>
            </w:pPr>
            <w:r>
              <w:rPr>
                <w:rFonts w:ascii="Corbel" w:hAnsi="Corbel"/>
                <w:sz w:val="22"/>
                <w:szCs w:val="22"/>
              </w:rPr>
              <w:t>The Hem, Telford, TF11 9PT</w:t>
            </w:r>
          </w:p>
        </w:tc>
      </w:tr>
      <w:tr w:rsidR="00163603" w:rsidRPr="00E84175" w14:paraId="59D371C8" w14:textId="77777777" w:rsidTr="004C434D">
        <w:trPr>
          <w:trHeight w:val="440"/>
        </w:trPr>
        <w:tc>
          <w:tcPr>
            <w:tcW w:w="2689" w:type="dxa"/>
          </w:tcPr>
          <w:p w14:paraId="680E770F" w14:textId="72CDC35E" w:rsidR="00163603" w:rsidRPr="00163603" w:rsidRDefault="00163603" w:rsidP="00E84175">
            <w:pPr>
              <w:widowControl w:val="0"/>
              <w:spacing w:after="260"/>
              <w:jc w:val="both"/>
              <w:rPr>
                <w:rFonts w:ascii="Corbel" w:hAnsi="Corbel"/>
                <w:sz w:val="22"/>
                <w:szCs w:val="22"/>
              </w:rPr>
            </w:pPr>
            <w:r w:rsidRPr="00163603">
              <w:rPr>
                <w:rFonts w:ascii="Corbel" w:hAnsi="Corbel"/>
                <w:sz w:val="22"/>
                <w:szCs w:val="22"/>
              </w:rPr>
              <w:t>Location</w:t>
            </w:r>
          </w:p>
        </w:tc>
        <w:tc>
          <w:tcPr>
            <w:tcW w:w="7767" w:type="dxa"/>
          </w:tcPr>
          <w:p w14:paraId="52285EDC" w14:textId="77777777" w:rsidR="00163603" w:rsidRDefault="00163603" w:rsidP="00163603">
            <w:pPr>
              <w:widowControl w:val="0"/>
              <w:jc w:val="both"/>
              <w:rPr>
                <w:rFonts w:ascii="Corbel" w:hAnsi="Corbel"/>
                <w:sz w:val="22"/>
                <w:szCs w:val="22"/>
              </w:rPr>
            </w:pPr>
            <w:r>
              <w:rPr>
                <w:rFonts w:ascii="Corbel" w:hAnsi="Corbel"/>
                <w:sz w:val="22"/>
                <w:szCs w:val="22"/>
              </w:rPr>
              <w:t>East of A442 Queensway</w:t>
            </w:r>
          </w:p>
          <w:p w14:paraId="65F436F8" w14:textId="66FD0B9E" w:rsidR="00163603" w:rsidRDefault="00163603" w:rsidP="00163603">
            <w:pPr>
              <w:widowControl w:val="0"/>
              <w:jc w:val="both"/>
              <w:rPr>
                <w:rFonts w:ascii="Corbel" w:hAnsi="Corbel"/>
                <w:sz w:val="22"/>
                <w:szCs w:val="22"/>
              </w:rPr>
            </w:pPr>
            <w:r>
              <w:rPr>
                <w:rFonts w:ascii="Corbel" w:hAnsi="Corbel"/>
                <w:sz w:val="22"/>
                <w:szCs w:val="22"/>
              </w:rPr>
              <w:t>North-east of Halesfield 1</w:t>
            </w:r>
          </w:p>
          <w:p w14:paraId="1A6AB1DD" w14:textId="77777777" w:rsidR="00BE27DC" w:rsidRDefault="00163603" w:rsidP="00163603">
            <w:pPr>
              <w:widowControl w:val="0"/>
              <w:jc w:val="both"/>
              <w:rPr>
                <w:rFonts w:ascii="Corbel" w:hAnsi="Corbel"/>
                <w:sz w:val="22"/>
                <w:szCs w:val="22"/>
              </w:rPr>
            </w:pPr>
            <w:r>
              <w:rPr>
                <w:rFonts w:ascii="Corbel" w:hAnsi="Corbel"/>
                <w:sz w:val="22"/>
                <w:szCs w:val="22"/>
              </w:rPr>
              <w:t>Dissected by Nedge Lane (aka Naird Lane</w:t>
            </w:r>
          </w:p>
          <w:p w14:paraId="0DFA63CD" w14:textId="4B3CA826" w:rsidR="00163603" w:rsidRPr="00642875" w:rsidRDefault="00BE27DC" w:rsidP="00163603">
            <w:pPr>
              <w:widowControl w:val="0"/>
              <w:jc w:val="both"/>
              <w:rPr>
                <w:rFonts w:ascii="Corbel" w:hAnsi="Corbel"/>
                <w:b/>
                <w:bCs/>
                <w:sz w:val="22"/>
                <w:szCs w:val="22"/>
              </w:rPr>
            </w:pPr>
            <w:r w:rsidRPr="00642875">
              <w:rPr>
                <w:rFonts w:ascii="Corbel" w:hAnsi="Corbel"/>
                <w:b/>
                <w:bCs/>
                <w:sz w:val="22"/>
                <w:szCs w:val="22"/>
              </w:rPr>
              <w:t xml:space="preserve">Site </w:t>
            </w:r>
            <w:r w:rsidR="00163603" w:rsidRPr="00642875">
              <w:rPr>
                <w:rFonts w:ascii="Corbel" w:hAnsi="Corbel"/>
                <w:b/>
                <w:bCs/>
                <w:sz w:val="22"/>
                <w:szCs w:val="22"/>
              </w:rPr>
              <w:t>plan at Annex A</w:t>
            </w:r>
          </w:p>
        </w:tc>
      </w:tr>
      <w:tr w:rsidR="0064254F" w:rsidRPr="00E84175" w14:paraId="66D0B1D2" w14:textId="77777777" w:rsidTr="004C434D">
        <w:tc>
          <w:tcPr>
            <w:tcW w:w="2689" w:type="dxa"/>
          </w:tcPr>
          <w:p w14:paraId="2C07946F" w14:textId="446911B2" w:rsidR="0064254F" w:rsidRPr="00E84175" w:rsidRDefault="00E84175" w:rsidP="00E84175">
            <w:pPr>
              <w:widowControl w:val="0"/>
              <w:spacing w:after="260"/>
              <w:jc w:val="both"/>
              <w:rPr>
                <w:rFonts w:ascii="Corbel" w:hAnsi="Corbel"/>
                <w:sz w:val="22"/>
                <w:szCs w:val="22"/>
              </w:rPr>
            </w:pPr>
            <w:r w:rsidRPr="00E84175">
              <w:rPr>
                <w:rFonts w:ascii="Corbel" w:hAnsi="Corbel"/>
                <w:sz w:val="22"/>
                <w:szCs w:val="22"/>
              </w:rPr>
              <w:t>Site Area (gross)</w:t>
            </w:r>
          </w:p>
        </w:tc>
        <w:tc>
          <w:tcPr>
            <w:tcW w:w="7767" w:type="dxa"/>
          </w:tcPr>
          <w:p w14:paraId="39D62185" w14:textId="641977AE" w:rsidR="0064254F" w:rsidRPr="00E84175" w:rsidRDefault="00E84175" w:rsidP="00E84175">
            <w:pPr>
              <w:widowControl w:val="0"/>
              <w:spacing w:after="260"/>
              <w:jc w:val="both"/>
              <w:rPr>
                <w:rFonts w:ascii="Corbel" w:hAnsi="Corbel"/>
                <w:sz w:val="22"/>
                <w:szCs w:val="22"/>
              </w:rPr>
            </w:pPr>
            <w:r w:rsidRPr="00E84175">
              <w:rPr>
                <w:rFonts w:ascii="Corbel" w:hAnsi="Corbel"/>
                <w:sz w:val="22"/>
                <w:szCs w:val="22"/>
              </w:rPr>
              <w:t>37.25ha</w:t>
            </w:r>
          </w:p>
        </w:tc>
      </w:tr>
      <w:tr w:rsidR="0064254F" w14:paraId="7F578124" w14:textId="77777777" w:rsidTr="004C434D">
        <w:tc>
          <w:tcPr>
            <w:tcW w:w="2689" w:type="dxa"/>
          </w:tcPr>
          <w:p w14:paraId="6F42C291" w14:textId="716799D8" w:rsidR="0064254F" w:rsidRPr="00E84175" w:rsidRDefault="00E84175" w:rsidP="00E84175">
            <w:pPr>
              <w:widowControl w:val="0"/>
              <w:spacing w:after="260"/>
              <w:jc w:val="both"/>
              <w:rPr>
                <w:rFonts w:ascii="Corbel" w:hAnsi="Corbel"/>
                <w:sz w:val="22"/>
                <w:szCs w:val="22"/>
              </w:rPr>
            </w:pPr>
            <w:r w:rsidRPr="00E84175">
              <w:rPr>
                <w:rFonts w:ascii="Corbel" w:hAnsi="Corbel"/>
                <w:sz w:val="22"/>
                <w:szCs w:val="22"/>
              </w:rPr>
              <w:t>Description</w:t>
            </w:r>
          </w:p>
        </w:tc>
        <w:tc>
          <w:tcPr>
            <w:tcW w:w="7767" w:type="dxa"/>
          </w:tcPr>
          <w:p w14:paraId="6F2F297D" w14:textId="092035B9" w:rsidR="0064254F" w:rsidRPr="00E84175" w:rsidRDefault="00E84175" w:rsidP="00E84175">
            <w:pPr>
              <w:widowControl w:val="0"/>
              <w:spacing w:after="260"/>
              <w:jc w:val="both"/>
              <w:rPr>
                <w:rFonts w:ascii="Corbel" w:hAnsi="Corbel"/>
                <w:sz w:val="22"/>
                <w:szCs w:val="22"/>
              </w:rPr>
            </w:pPr>
            <w:r w:rsidRPr="00E84175">
              <w:rPr>
                <w:rFonts w:ascii="Corbel" w:hAnsi="Corbel"/>
                <w:sz w:val="22"/>
                <w:szCs w:val="22"/>
              </w:rPr>
              <w:t xml:space="preserve">Greenfield </w:t>
            </w:r>
            <w:r>
              <w:rPr>
                <w:rFonts w:ascii="Corbel" w:hAnsi="Corbel"/>
                <w:sz w:val="22"/>
                <w:szCs w:val="22"/>
              </w:rPr>
              <w:t>site currently tenanted by a riding school</w:t>
            </w:r>
          </w:p>
        </w:tc>
      </w:tr>
      <w:tr w:rsidR="00E84175" w14:paraId="72546818" w14:textId="77777777" w:rsidTr="004C434D">
        <w:tc>
          <w:tcPr>
            <w:tcW w:w="2689" w:type="dxa"/>
          </w:tcPr>
          <w:p w14:paraId="18EE09F9" w14:textId="620B8269" w:rsidR="00E84175" w:rsidRPr="00E84175" w:rsidRDefault="00E84175" w:rsidP="00E84175">
            <w:pPr>
              <w:widowControl w:val="0"/>
              <w:spacing w:after="260"/>
              <w:jc w:val="both"/>
              <w:rPr>
                <w:rFonts w:ascii="Corbel" w:hAnsi="Corbel"/>
                <w:sz w:val="22"/>
                <w:szCs w:val="22"/>
              </w:rPr>
            </w:pPr>
            <w:r w:rsidRPr="00E84175">
              <w:rPr>
                <w:rFonts w:ascii="Corbel" w:hAnsi="Corbel"/>
                <w:sz w:val="22"/>
                <w:szCs w:val="22"/>
              </w:rPr>
              <w:t>Planning Status</w:t>
            </w:r>
          </w:p>
        </w:tc>
        <w:tc>
          <w:tcPr>
            <w:tcW w:w="7767" w:type="dxa"/>
          </w:tcPr>
          <w:p w14:paraId="459F2D12" w14:textId="7E0E0179" w:rsidR="00E84175" w:rsidRDefault="00E84175" w:rsidP="00E84175">
            <w:pPr>
              <w:widowControl w:val="0"/>
              <w:jc w:val="both"/>
              <w:rPr>
                <w:rFonts w:ascii="Corbel" w:hAnsi="Corbel"/>
                <w:sz w:val="22"/>
                <w:szCs w:val="22"/>
              </w:rPr>
            </w:pPr>
            <w:r>
              <w:rPr>
                <w:rFonts w:ascii="Corbel" w:hAnsi="Corbel"/>
                <w:sz w:val="22"/>
                <w:szCs w:val="22"/>
              </w:rPr>
              <w:t>Outline approval secured August 2022</w:t>
            </w:r>
          </w:p>
          <w:p w14:paraId="540DB05E" w14:textId="77777777" w:rsidR="00E84175" w:rsidRDefault="00E84175" w:rsidP="00E84175">
            <w:pPr>
              <w:widowControl w:val="0"/>
              <w:jc w:val="both"/>
              <w:rPr>
                <w:rFonts w:ascii="Corbel" w:hAnsi="Corbel"/>
                <w:sz w:val="22"/>
                <w:szCs w:val="22"/>
              </w:rPr>
            </w:pPr>
            <w:r>
              <w:rPr>
                <w:rFonts w:ascii="Corbel" w:hAnsi="Corbel"/>
                <w:sz w:val="22"/>
                <w:szCs w:val="22"/>
              </w:rPr>
              <w:t>Reserved Matters application submitted September 2022</w:t>
            </w:r>
          </w:p>
          <w:p w14:paraId="7F015CDC" w14:textId="41256E85" w:rsidR="004C434D" w:rsidRPr="00E84175" w:rsidRDefault="004C434D" w:rsidP="00E84175">
            <w:pPr>
              <w:widowControl w:val="0"/>
              <w:jc w:val="both"/>
              <w:rPr>
                <w:rFonts w:ascii="Corbel" w:hAnsi="Corbel"/>
                <w:sz w:val="22"/>
                <w:szCs w:val="22"/>
              </w:rPr>
            </w:pPr>
          </w:p>
        </w:tc>
      </w:tr>
      <w:tr w:rsidR="00E84175" w14:paraId="0ED16C94" w14:textId="77777777" w:rsidTr="004C434D">
        <w:tc>
          <w:tcPr>
            <w:tcW w:w="2689" w:type="dxa"/>
          </w:tcPr>
          <w:p w14:paraId="0325B25F" w14:textId="761490C0" w:rsidR="00E84175" w:rsidRPr="00E84175" w:rsidRDefault="00E84175" w:rsidP="00E84175">
            <w:pPr>
              <w:widowControl w:val="0"/>
              <w:spacing w:after="260"/>
              <w:jc w:val="both"/>
              <w:rPr>
                <w:rFonts w:ascii="Corbel" w:hAnsi="Corbel"/>
                <w:sz w:val="22"/>
                <w:szCs w:val="22"/>
              </w:rPr>
            </w:pPr>
            <w:r w:rsidRPr="00E84175">
              <w:rPr>
                <w:rFonts w:ascii="Corbel" w:hAnsi="Corbel"/>
                <w:sz w:val="22"/>
                <w:szCs w:val="22"/>
              </w:rPr>
              <w:t>Homes</w:t>
            </w:r>
          </w:p>
        </w:tc>
        <w:tc>
          <w:tcPr>
            <w:tcW w:w="7767" w:type="dxa"/>
          </w:tcPr>
          <w:p w14:paraId="16A74C33" w14:textId="65EC3A3F" w:rsidR="00E84175" w:rsidRDefault="00465F42" w:rsidP="00E84175">
            <w:pPr>
              <w:widowControl w:val="0"/>
              <w:spacing w:after="260"/>
              <w:jc w:val="both"/>
              <w:rPr>
                <w:rFonts w:ascii="Corbel" w:hAnsi="Corbel"/>
                <w:sz w:val="22"/>
                <w:szCs w:val="22"/>
              </w:rPr>
            </w:pPr>
            <w:r>
              <w:rPr>
                <w:rFonts w:ascii="Corbel" w:hAnsi="Corbel"/>
                <w:sz w:val="22"/>
                <w:szCs w:val="22"/>
              </w:rPr>
              <w:t>299 houses:</w:t>
            </w:r>
          </w:p>
          <w:p w14:paraId="11A5C69C" w14:textId="1696D8AA" w:rsidR="00465F42" w:rsidRPr="00465F42" w:rsidRDefault="00465F42" w:rsidP="00465F42">
            <w:pPr>
              <w:rPr>
                <w:rFonts w:ascii="Corbel" w:hAnsi="Corbel"/>
                <w:sz w:val="22"/>
                <w:szCs w:val="22"/>
              </w:rPr>
            </w:pPr>
            <w:r w:rsidRPr="00465F42">
              <w:rPr>
                <w:rFonts w:ascii="Corbel" w:hAnsi="Corbel"/>
                <w:sz w:val="22"/>
                <w:szCs w:val="22"/>
              </w:rPr>
              <w:t>60   A</w:t>
            </w:r>
            <w:r>
              <w:rPr>
                <w:rFonts w:ascii="Corbel" w:hAnsi="Corbel"/>
                <w:sz w:val="22"/>
                <w:szCs w:val="22"/>
              </w:rPr>
              <w:t>ffordable Rent</w:t>
            </w:r>
          </w:p>
          <w:p w14:paraId="1FC1164E" w14:textId="3CF11C26" w:rsidR="00465F42" w:rsidRPr="00465F42" w:rsidRDefault="00465F42" w:rsidP="00465F42">
            <w:pPr>
              <w:rPr>
                <w:rFonts w:ascii="Corbel" w:hAnsi="Corbel"/>
                <w:sz w:val="22"/>
                <w:szCs w:val="22"/>
              </w:rPr>
            </w:pPr>
            <w:r w:rsidRPr="00465F42">
              <w:rPr>
                <w:rFonts w:ascii="Corbel" w:hAnsi="Corbel"/>
                <w:sz w:val="22"/>
                <w:szCs w:val="22"/>
              </w:rPr>
              <w:t>15   S</w:t>
            </w:r>
            <w:r>
              <w:rPr>
                <w:rFonts w:ascii="Corbel" w:hAnsi="Corbel"/>
                <w:sz w:val="22"/>
                <w:szCs w:val="22"/>
              </w:rPr>
              <w:t>hared Ownership</w:t>
            </w:r>
          </w:p>
          <w:p w14:paraId="7DFFA1C8" w14:textId="77777777" w:rsidR="00465F42" w:rsidRDefault="00465F42" w:rsidP="00465F42">
            <w:pPr>
              <w:rPr>
                <w:rFonts w:ascii="Corbel" w:hAnsi="Corbel"/>
                <w:sz w:val="22"/>
                <w:szCs w:val="22"/>
              </w:rPr>
            </w:pPr>
            <w:r w:rsidRPr="00465F42">
              <w:rPr>
                <w:rFonts w:ascii="Corbel" w:hAnsi="Corbel"/>
                <w:sz w:val="22"/>
                <w:szCs w:val="22"/>
              </w:rPr>
              <w:t>224 O</w:t>
            </w:r>
            <w:r>
              <w:rPr>
                <w:rFonts w:ascii="Corbel" w:hAnsi="Corbel"/>
                <w:sz w:val="22"/>
                <w:szCs w:val="22"/>
              </w:rPr>
              <w:t>pen Market</w:t>
            </w:r>
          </w:p>
          <w:p w14:paraId="58389C4F" w14:textId="01B453CD" w:rsidR="00465F42" w:rsidRPr="00E84175" w:rsidRDefault="00465F42" w:rsidP="00465F42">
            <w:pPr>
              <w:rPr>
                <w:rFonts w:ascii="Corbel" w:hAnsi="Corbel"/>
                <w:sz w:val="22"/>
                <w:szCs w:val="22"/>
              </w:rPr>
            </w:pPr>
          </w:p>
        </w:tc>
      </w:tr>
      <w:tr w:rsidR="00E84175" w14:paraId="6F2FDD1C" w14:textId="77777777" w:rsidTr="004C434D">
        <w:tc>
          <w:tcPr>
            <w:tcW w:w="2689" w:type="dxa"/>
          </w:tcPr>
          <w:p w14:paraId="5F7DFA46" w14:textId="7FE8BEF8" w:rsidR="00E84175" w:rsidRPr="00E84175" w:rsidRDefault="00E84175" w:rsidP="00E84175">
            <w:pPr>
              <w:widowControl w:val="0"/>
              <w:spacing w:after="260"/>
              <w:jc w:val="both"/>
              <w:rPr>
                <w:rFonts w:ascii="Corbel" w:hAnsi="Corbel"/>
                <w:sz w:val="22"/>
                <w:szCs w:val="22"/>
              </w:rPr>
            </w:pPr>
            <w:r w:rsidRPr="00E84175">
              <w:rPr>
                <w:rFonts w:ascii="Corbel" w:hAnsi="Corbel"/>
                <w:sz w:val="22"/>
                <w:szCs w:val="22"/>
              </w:rPr>
              <w:t>Pace of Development</w:t>
            </w:r>
          </w:p>
        </w:tc>
        <w:tc>
          <w:tcPr>
            <w:tcW w:w="7767" w:type="dxa"/>
          </w:tcPr>
          <w:p w14:paraId="7EF74570" w14:textId="32F386C5" w:rsidR="00E84175" w:rsidRPr="00E84175" w:rsidRDefault="00465F42" w:rsidP="00E84175">
            <w:pPr>
              <w:widowControl w:val="0"/>
              <w:spacing w:after="260"/>
              <w:jc w:val="both"/>
              <w:rPr>
                <w:rFonts w:ascii="Corbel" w:hAnsi="Corbel"/>
                <w:sz w:val="22"/>
                <w:szCs w:val="22"/>
              </w:rPr>
            </w:pPr>
            <w:r>
              <w:rPr>
                <w:rFonts w:ascii="Corbel" w:hAnsi="Corbel"/>
                <w:sz w:val="22"/>
                <w:szCs w:val="22"/>
              </w:rPr>
              <w:t>Minimum 4 homes per month</w:t>
            </w:r>
          </w:p>
        </w:tc>
      </w:tr>
      <w:tr w:rsidR="00E84175" w14:paraId="3A414759" w14:textId="77777777" w:rsidTr="004C434D">
        <w:tc>
          <w:tcPr>
            <w:tcW w:w="2689" w:type="dxa"/>
          </w:tcPr>
          <w:p w14:paraId="79874147" w14:textId="6543031C" w:rsidR="00E84175" w:rsidRPr="00E84175" w:rsidRDefault="00E84175" w:rsidP="00E84175">
            <w:pPr>
              <w:widowControl w:val="0"/>
              <w:spacing w:after="260"/>
              <w:jc w:val="both"/>
              <w:rPr>
                <w:rFonts w:ascii="Corbel" w:hAnsi="Corbel"/>
                <w:sz w:val="22"/>
                <w:szCs w:val="22"/>
              </w:rPr>
            </w:pPr>
            <w:r w:rsidRPr="00E84175">
              <w:rPr>
                <w:rFonts w:ascii="Corbel" w:hAnsi="Corbel"/>
                <w:sz w:val="22"/>
                <w:szCs w:val="22"/>
              </w:rPr>
              <w:t>MMC</w:t>
            </w:r>
          </w:p>
        </w:tc>
        <w:tc>
          <w:tcPr>
            <w:tcW w:w="7767" w:type="dxa"/>
          </w:tcPr>
          <w:p w14:paraId="44C077C3" w14:textId="7761CF78" w:rsidR="00465F42" w:rsidRDefault="00465F42" w:rsidP="00465F42">
            <w:pPr>
              <w:widowControl w:val="0"/>
              <w:jc w:val="both"/>
              <w:rPr>
                <w:rFonts w:ascii="Corbel" w:hAnsi="Corbel"/>
                <w:sz w:val="22"/>
                <w:szCs w:val="22"/>
              </w:rPr>
            </w:pPr>
            <w:r>
              <w:rPr>
                <w:rFonts w:ascii="Corbel" w:hAnsi="Corbel"/>
                <w:sz w:val="22"/>
                <w:szCs w:val="22"/>
              </w:rPr>
              <w:t>Minimum Score: 5</w:t>
            </w:r>
          </w:p>
          <w:p w14:paraId="7E6127C0" w14:textId="77777777" w:rsidR="00465F42" w:rsidRDefault="00465F42" w:rsidP="00465F42">
            <w:pPr>
              <w:widowControl w:val="0"/>
              <w:jc w:val="both"/>
              <w:rPr>
                <w:rFonts w:ascii="Corbel" w:hAnsi="Corbel"/>
                <w:sz w:val="22"/>
                <w:szCs w:val="22"/>
              </w:rPr>
            </w:pPr>
          </w:p>
          <w:p w14:paraId="50E34DC9" w14:textId="47207DE6" w:rsidR="00465F42" w:rsidRDefault="00465F42" w:rsidP="00465F42">
            <w:pPr>
              <w:widowControl w:val="0"/>
              <w:jc w:val="both"/>
              <w:rPr>
                <w:rFonts w:ascii="Corbel" w:hAnsi="Corbel"/>
                <w:sz w:val="22"/>
                <w:szCs w:val="22"/>
              </w:rPr>
            </w:pPr>
            <w:r>
              <w:rPr>
                <w:rFonts w:ascii="Corbel" w:hAnsi="Corbel"/>
                <w:sz w:val="22"/>
                <w:szCs w:val="22"/>
              </w:rPr>
              <w:t>Vistry’s Bid Score 5.1</w:t>
            </w:r>
            <w:r w:rsidR="004C434D">
              <w:rPr>
                <w:rFonts w:ascii="Corbel" w:hAnsi="Corbel"/>
                <w:sz w:val="22"/>
                <w:szCs w:val="22"/>
              </w:rPr>
              <w:t xml:space="preserve"> </w:t>
            </w:r>
            <w:r w:rsidR="004C434D" w:rsidRPr="0029053F">
              <w:rPr>
                <w:rFonts w:ascii="Corbel" w:hAnsi="Corbel"/>
                <w:sz w:val="22"/>
                <w:szCs w:val="22"/>
              </w:rPr>
              <w:t xml:space="preserve">(Annex </w:t>
            </w:r>
            <w:r w:rsidR="0029053F" w:rsidRPr="0029053F">
              <w:rPr>
                <w:rFonts w:ascii="Corbel" w:hAnsi="Corbel"/>
                <w:sz w:val="22"/>
                <w:szCs w:val="22"/>
              </w:rPr>
              <w:t>C</w:t>
            </w:r>
            <w:r w:rsidR="004C434D" w:rsidRPr="0029053F">
              <w:rPr>
                <w:rFonts w:ascii="Corbel" w:hAnsi="Corbel"/>
                <w:sz w:val="22"/>
                <w:szCs w:val="22"/>
              </w:rPr>
              <w:t>)</w:t>
            </w:r>
            <w:r w:rsidRPr="0029053F">
              <w:rPr>
                <w:rFonts w:ascii="Corbel" w:hAnsi="Corbel"/>
                <w:sz w:val="22"/>
                <w:szCs w:val="22"/>
              </w:rPr>
              <w:t>:</w:t>
            </w:r>
          </w:p>
          <w:p w14:paraId="69B6190A" w14:textId="3CE5A477" w:rsidR="00E84175" w:rsidRDefault="00465F42" w:rsidP="00465F42">
            <w:pPr>
              <w:widowControl w:val="0"/>
              <w:jc w:val="both"/>
              <w:rPr>
                <w:rFonts w:ascii="Corbel" w:hAnsi="Corbel"/>
                <w:sz w:val="22"/>
                <w:szCs w:val="22"/>
              </w:rPr>
            </w:pPr>
            <w:r>
              <w:rPr>
                <w:rFonts w:ascii="Corbel" w:hAnsi="Corbel"/>
                <w:sz w:val="22"/>
                <w:szCs w:val="22"/>
              </w:rPr>
              <w:t>251 Category 2A - timber frame</w:t>
            </w:r>
          </w:p>
          <w:p w14:paraId="7A073620" w14:textId="77777777" w:rsidR="00465F42" w:rsidRDefault="00465F42" w:rsidP="00465F42">
            <w:pPr>
              <w:widowControl w:val="0"/>
              <w:jc w:val="both"/>
              <w:rPr>
                <w:rFonts w:ascii="Corbel" w:hAnsi="Corbel"/>
                <w:sz w:val="22"/>
                <w:szCs w:val="22"/>
              </w:rPr>
            </w:pPr>
            <w:r>
              <w:rPr>
                <w:rFonts w:ascii="Corbel" w:hAnsi="Corbel"/>
                <w:sz w:val="22"/>
                <w:szCs w:val="22"/>
              </w:rPr>
              <w:t>48 Category 6 – SME traditional construction</w:t>
            </w:r>
          </w:p>
          <w:p w14:paraId="54E04198" w14:textId="3901181F" w:rsidR="00465F42" w:rsidRPr="00E84175" w:rsidRDefault="00465F42" w:rsidP="00465F42">
            <w:pPr>
              <w:widowControl w:val="0"/>
              <w:jc w:val="both"/>
              <w:rPr>
                <w:rFonts w:ascii="Corbel" w:hAnsi="Corbel"/>
                <w:sz w:val="22"/>
                <w:szCs w:val="22"/>
              </w:rPr>
            </w:pPr>
          </w:p>
        </w:tc>
      </w:tr>
      <w:tr w:rsidR="00E84175" w14:paraId="170C05B3" w14:textId="77777777" w:rsidTr="004C434D">
        <w:tc>
          <w:tcPr>
            <w:tcW w:w="2689" w:type="dxa"/>
          </w:tcPr>
          <w:p w14:paraId="31C2AB11" w14:textId="206F9B67" w:rsidR="00E84175" w:rsidRPr="00E84175" w:rsidRDefault="00465F42" w:rsidP="00E84175">
            <w:pPr>
              <w:widowControl w:val="0"/>
              <w:spacing w:after="260"/>
              <w:jc w:val="both"/>
              <w:rPr>
                <w:rFonts w:ascii="Corbel" w:hAnsi="Corbel"/>
                <w:sz w:val="22"/>
                <w:szCs w:val="22"/>
              </w:rPr>
            </w:pPr>
            <w:r>
              <w:rPr>
                <w:rFonts w:ascii="Corbel" w:hAnsi="Corbel"/>
                <w:sz w:val="22"/>
                <w:szCs w:val="22"/>
              </w:rPr>
              <w:t>Sustainability</w:t>
            </w:r>
          </w:p>
        </w:tc>
        <w:tc>
          <w:tcPr>
            <w:tcW w:w="7767" w:type="dxa"/>
          </w:tcPr>
          <w:p w14:paraId="579040FB" w14:textId="77777777" w:rsidR="00E84175" w:rsidRDefault="00465F42" w:rsidP="00E84175">
            <w:pPr>
              <w:widowControl w:val="0"/>
              <w:spacing w:after="260"/>
              <w:jc w:val="both"/>
              <w:rPr>
                <w:rFonts w:ascii="Corbel" w:hAnsi="Corbel"/>
                <w:sz w:val="22"/>
                <w:szCs w:val="22"/>
              </w:rPr>
            </w:pPr>
            <w:r>
              <w:rPr>
                <w:rFonts w:ascii="Corbel" w:hAnsi="Corbel"/>
                <w:sz w:val="22"/>
                <w:szCs w:val="22"/>
              </w:rPr>
              <w:t xml:space="preserve">All homes </w:t>
            </w:r>
            <w:r w:rsidR="004C434D">
              <w:rPr>
                <w:rFonts w:ascii="Corbel" w:hAnsi="Corbel"/>
                <w:sz w:val="22"/>
                <w:szCs w:val="22"/>
              </w:rPr>
              <w:t xml:space="preserve">to be </w:t>
            </w:r>
            <w:r>
              <w:rPr>
                <w:rFonts w:ascii="Corbel" w:hAnsi="Corbel"/>
                <w:sz w:val="22"/>
                <w:szCs w:val="22"/>
              </w:rPr>
              <w:t>Part L compliant</w:t>
            </w:r>
          </w:p>
          <w:p w14:paraId="14297F79" w14:textId="4C055470" w:rsidR="004C434D" w:rsidRPr="00E84175" w:rsidRDefault="004C434D" w:rsidP="00E84175">
            <w:pPr>
              <w:widowControl w:val="0"/>
              <w:spacing w:after="260"/>
              <w:jc w:val="both"/>
              <w:rPr>
                <w:rFonts w:ascii="Corbel" w:hAnsi="Corbel"/>
                <w:sz w:val="22"/>
                <w:szCs w:val="22"/>
              </w:rPr>
            </w:pPr>
            <w:r>
              <w:rPr>
                <w:rFonts w:ascii="Corbel" w:hAnsi="Corbel"/>
                <w:sz w:val="22"/>
                <w:szCs w:val="22"/>
              </w:rPr>
              <w:t>Gas heated with PV panels</w:t>
            </w:r>
          </w:p>
        </w:tc>
      </w:tr>
      <w:tr w:rsidR="004A0D29" w:rsidRPr="004A0D29" w14:paraId="07280FF1" w14:textId="77777777" w:rsidTr="004C434D">
        <w:tc>
          <w:tcPr>
            <w:tcW w:w="2689" w:type="dxa"/>
          </w:tcPr>
          <w:p w14:paraId="78B3C135" w14:textId="15DF2D9C" w:rsidR="004A0D29" w:rsidRPr="004A0D29" w:rsidRDefault="004A0D29" w:rsidP="00E84175">
            <w:pPr>
              <w:widowControl w:val="0"/>
              <w:spacing w:after="260"/>
              <w:jc w:val="both"/>
              <w:rPr>
                <w:rFonts w:ascii="Corbel" w:hAnsi="Corbel"/>
                <w:sz w:val="22"/>
                <w:szCs w:val="22"/>
              </w:rPr>
            </w:pPr>
            <w:r w:rsidRPr="004A0D29">
              <w:rPr>
                <w:rFonts w:ascii="Corbel" w:hAnsi="Corbel"/>
                <w:sz w:val="22"/>
                <w:szCs w:val="22"/>
              </w:rPr>
              <w:lastRenderedPageBreak/>
              <w:t>Standing Stock</w:t>
            </w:r>
          </w:p>
        </w:tc>
        <w:tc>
          <w:tcPr>
            <w:tcW w:w="7767" w:type="dxa"/>
          </w:tcPr>
          <w:p w14:paraId="23080EAF" w14:textId="3E5C46D7" w:rsidR="004A0D29" w:rsidRPr="004A0D29" w:rsidRDefault="004A0D29" w:rsidP="00E84175">
            <w:pPr>
              <w:widowControl w:val="0"/>
              <w:spacing w:after="260"/>
              <w:jc w:val="both"/>
              <w:rPr>
                <w:rFonts w:ascii="Corbel" w:hAnsi="Corbel"/>
                <w:sz w:val="22"/>
                <w:szCs w:val="22"/>
              </w:rPr>
            </w:pPr>
            <w:r w:rsidRPr="004A0D29">
              <w:rPr>
                <w:rFonts w:ascii="Corbel" w:hAnsi="Corbel"/>
                <w:sz w:val="22"/>
                <w:szCs w:val="22"/>
              </w:rPr>
              <w:t>Minimum 8 homes</w:t>
            </w:r>
            <w:r w:rsidR="00642875">
              <w:rPr>
                <w:rFonts w:ascii="Corbel" w:hAnsi="Corbel"/>
                <w:sz w:val="22"/>
                <w:szCs w:val="22"/>
              </w:rPr>
              <w:t xml:space="preserve"> before an extension of time may be requested by the Developer</w:t>
            </w:r>
          </w:p>
        </w:tc>
      </w:tr>
    </w:tbl>
    <w:p w14:paraId="48DCC4CF" w14:textId="77777777" w:rsidR="008447E1" w:rsidRDefault="008447E1" w:rsidP="00E10B37">
      <w:pPr>
        <w:pStyle w:val="BodyText"/>
        <w:spacing w:line="360" w:lineRule="auto"/>
      </w:pPr>
    </w:p>
    <w:p w14:paraId="309F17D9" w14:textId="5653C2A3" w:rsidR="00DB6F81" w:rsidRPr="00DB1174" w:rsidRDefault="00E1425E" w:rsidP="00875DF6">
      <w:pPr>
        <w:pStyle w:val="ReportTitle"/>
        <w:numPr>
          <w:ilvl w:val="0"/>
          <w:numId w:val="27"/>
        </w:numPr>
        <w:spacing w:line="360" w:lineRule="auto"/>
        <w:rPr>
          <w:rFonts w:ascii="Corbel" w:hAnsi="Corbel"/>
          <w:b/>
          <w:bCs/>
          <w:color w:val="0090D7"/>
          <w:sz w:val="28"/>
          <w:szCs w:val="28"/>
        </w:rPr>
      </w:pPr>
      <w:r w:rsidRPr="00DB1174">
        <w:rPr>
          <w:rFonts w:ascii="Corbel" w:hAnsi="Corbel"/>
          <w:b/>
          <w:bCs/>
          <w:color w:val="0090D7"/>
          <w:sz w:val="28"/>
          <w:szCs w:val="28"/>
        </w:rPr>
        <w:t>Indicative Programme</w:t>
      </w:r>
    </w:p>
    <w:p w14:paraId="55D715E5" w14:textId="44851400" w:rsidR="0049530B" w:rsidRPr="006C497B" w:rsidRDefault="00E1425E" w:rsidP="00E10B37">
      <w:pPr>
        <w:pStyle w:val="BodyText"/>
        <w:spacing w:line="360" w:lineRule="auto"/>
      </w:pPr>
      <w:r w:rsidRPr="0066629A">
        <w:t>Sup</w:t>
      </w:r>
      <w:r w:rsidR="00307D39" w:rsidRPr="0066629A">
        <w:rPr>
          <w:rFonts w:ascii="Corbel" w:hAnsi="Corbel"/>
        </w:rPr>
        <w:t xml:space="preserve">pliers </w:t>
      </w:r>
      <w:r w:rsidR="00D0657C" w:rsidRPr="0066629A">
        <w:rPr>
          <w:rFonts w:ascii="Corbel" w:hAnsi="Corbel"/>
        </w:rPr>
        <w:t>should note the indicative programme dates when prep</w:t>
      </w:r>
      <w:r w:rsidR="003D37C7" w:rsidRPr="0066629A">
        <w:rPr>
          <w:rFonts w:ascii="Corbel" w:hAnsi="Corbel"/>
        </w:rPr>
        <w:t xml:space="preserve">aring </w:t>
      </w:r>
      <w:r w:rsidR="0049530B" w:rsidRPr="0066629A">
        <w:rPr>
          <w:rFonts w:ascii="Corbel" w:hAnsi="Corbel"/>
        </w:rPr>
        <w:t xml:space="preserve">their </w:t>
      </w:r>
      <w:r w:rsidR="003D37C7" w:rsidRPr="0066629A">
        <w:rPr>
          <w:rFonts w:ascii="Corbel" w:hAnsi="Corbel"/>
        </w:rPr>
        <w:t>Programme</w:t>
      </w:r>
      <w:r w:rsidR="0049530B" w:rsidRPr="0066629A">
        <w:rPr>
          <w:rFonts w:ascii="Corbel" w:hAnsi="Corbel"/>
        </w:rPr>
        <w:t xml:space="preserve"> information in the Response Form</w:t>
      </w:r>
      <w:r w:rsidR="00307D39" w:rsidRPr="0066629A">
        <w:rPr>
          <w:rFonts w:ascii="Corbel" w:hAnsi="Corbel"/>
        </w:rPr>
        <w:t>.</w:t>
      </w:r>
    </w:p>
    <w:tbl>
      <w:tblPr>
        <w:tblStyle w:val="TableGrid"/>
        <w:tblW w:w="0" w:type="auto"/>
        <w:tblLook w:val="04A0" w:firstRow="1" w:lastRow="0" w:firstColumn="1" w:lastColumn="0" w:noHBand="0" w:noVBand="1"/>
      </w:tblPr>
      <w:tblGrid>
        <w:gridCol w:w="5228"/>
        <w:gridCol w:w="5228"/>
      </w:tblGrid>
      <w:tr w:rsidR="00DB6F81" w14:paraId="2CC5B719" w14:textId="77777777" w:rsidTr="00DA2525">
        <w:tc>
          <w:tcPr>
            <w:tcW w:w="5228" w:type="dxa"/>
            <w:shd w:val="clear" w:color="auto" w:fill="0090D7"/>
            <w:vAlign w:val="center"/>
          </w:tcPr>
          <w:p w14:paraId="0034D044" w14:textId="77777777" w:rsidR="00DB6F81" w:rsidRPr="00DA2525" w:rsidRDefault="00DB6F81" w:rsidP="00E10B37">
            <w:pPr>
              <w:widowControl w:val="0"/>
              <w:spacing w:after="260" w:line="360" w:lineRule="auto"/>
              <w:jc w:val="both"/>
              <w:rPr>
                <w:rFonts w:ascii="Corbel" w:hAnsi="Corbel"/>
                <w:b/>
                <w:color w:val="FFFFFF" w:themeColor="background1"/>
                <w:sz w:val="22"/>
                <w:szCs w:val="22"/>
              </w:rPr>
            </w:pPr>
            <w:r w:rsidRPr="00DA2525">
              <w:rPr>
                <w:rFonts w:ascii="Corbel" w:hAnsi="Corbel" w:cs="Arial"/>
                <w:b/>
                <w:iCs/>
                <w:color w:val="FFFFFF" w:themeColor="background1"/>
                <w:sz w:val="22"/>
                <w:szCs w:val="22"/>
              </w:rPr>
              <w:t>Key Delivery Milestones</w:t>
            </w:r>
          </w:p>
        </w:tc>
        <w:tc>
          <w:tcPr>
            <w:tcW w:w="5228" w:type="dxa"/>
            <w:shd w:val="clear" w:color="auto" w:fill="0090D7"/>
            <w:vAlign w:val="center"/>
          </w:tcPr>
          <w:p w14:paraId="0526638C" w14:textId="77777777" w:rsidR="00DB6F81" w:rsidRPr="00DA2525" w:rsidRDefault="00DB6F81" w:rsidP="00E10B37">
            <w:pPr>
              <w:widowControl w:val="0"/>
              <w:spacing w:after="260" w:line="360" w:lineRule="auto"/>
              <w:jc w:val="both"/>
              <w:rPr>
                <w:rFonts w:ascii="Corbel" w:hAnsi="Corbel"/>
                <w:b/>
                <w:color w:val="FFFFFF" w:themeColor="background1"/>
                <w:sz w:val="22"/>
                <w:szCs w:val="22"/>
              </w:rPr>
            </w:pPr>
            <w:r w:rsidRPr="00DA2525">
              <w:rPr>
                <w:rFonts w:ascii="Corbel" w:hAnsi="Corbel" w:cs="Arial"/>
                <w:b/>
                <w:iCs/>
                <w:color w:val="FFFFFF" w:themeColor="background1"/>
                <w:sz w:val="22"/>
                <w:szCs w:val="22"/>
              </w:rPr>
              <w:t>Anticipated Date</w:t>
            </w:r>
          </w:p>
        </w:tc>
      </w:tr>
      <w:tr w:rsidR="002545B6" w:rsidRPr="002545B6" w14:paraId="44F3E07E" w14:textId="77777777" w:rsidTr="002545B6">
        <w:tc>
          <w:tcPr>
            <w:tcW w:w="5228" w:type="dxa"/>
            <w:shd w:val="clear" w:color="auto" w:fill="auto"/>
            <w:vAlign w:val="center"/>
          </w:tcPr>
          <w:p w14:paraId="3161C116" w14:textId="03B992DD" w:rsidR="002545B6" w:rsidRPr="002545B6" w:rsidRDefault="002545B6" w:rsidP="00E10B37">
            <w:pPr>
              <w:widowControl w:val="0"/>
              <w:spacing w:after="260" w:line="360" w:lineRule="auto"/>
              <w:jc w:val="both"/>
              <w:rPr>
                <w:rFonts w:ascii="Corbel" w:hAnsi="Corbel" w:cs="Arial"/>
                <w:bCs/>
                <w:iCs/>
                <w:sz w:val="22"/>
                <w:szCs w:val="22"/>
              </w:rPr>
            </w:pPr>
            <w:r>
              <w:rPr>
                <w:rFonts w:ascii="Corbel" w:hAnsi="Corbel" w:cs="Arial"/>
                <w:bCs/>
                <w:iCs/>
                <w:sz w:val="22"/>
                <w:szCs w:val="22"/>
              </w:rPr>
              <w:t>Tender Clarifications &amp;</w:t>
            </w:r>
            <w:r w:rsidRPr="002545B6">
              <w:rPr>
                <w:rFonts w:ascii="Corbel" w:hAnsi="Corbel" w:cs="Arial"/>
                <w:bCs/>
                <w:iCs/>
                <w:sz w:val="22"/>
                <w:szCs w:val="22"/>
              </w:rPr>
              <w:t xml:space="preserve"> Evaluation Complete</w:t>
            </w:r>
          </w:p>
        </w:tc>
        <w:tc>
          <w:tcPr>
            <w:tcW w:w="5228" w:type="dxa"/>
            <w:shd w:val="clear" w:color="auto" w:fill="auto"/>
            <w:vAlign w:val="center"/>
          </w:tcPr>
          <w:p w14:paraId="0E393D5D" w14:textId="5C54BBB1" w:rsidR="002545B6" w:rsidRPr="002545B6" w:rsidRDefault="002545B6" w:rsidP="00E10B37">
            <w:pPr>
              <w:widowControl w:val="0"/>
              <w:spacing w:after="260" w:line="360" w:lineRule="auto"/>
              <w:jc w:val="both"/>
              <w:rPr>
                <w:rFonts w:ascii="Corbel" w:hAnsi="Corbel" w:cs="Arial"/>
                <w:bCs/>
                <w:iCs/>
                <w:sz w:val="22"/>
                <w:szCs w:val="22"/>
              </w:rPr>
            </w:pPr>
            <w:r w:rsidRPr="002545B6">
              <w:rPr>
                <w:rFonts w:ascii="Corbel" w:hAnsi="Corbel" w:cs="Arial"/>
                <w:bCs/>
                <w:iCs/>
                <w:sz w:val="22"/>
                <w:szCs w:val="22"/>
              </w:rPr>
              <w:t>16 January 2023</w:t>
            </w:r>
          </w:p>
        </w:tc>
      </w:tr>
      <w:tr w:rsidR="00535138" w:rsidRPr="00535138" w14:paraId="72E5118B" w14:textId="77777777" w:rsidTr="002545B6">
        <w:tc>
          <w:tcPr>
            <w:tcW w:w="5228" w:type="dxa"/>
            <w:shd w:val="clear" w:color="auto" w:fill="auto"/>
            <w:vAlign w:val="center"/>
          </w:tcPr>
          <w:p w14:paraId="486AE158" w14:textId="5D21CC82" w:rsidR="00535138" w:rsidRPr="00535138" w:rsidRDefault="00535138" w:rsidP="00E10B37">
            <w:pPr>
              <w:widowControl w:val="0"/>
              <w:spacing w:after="260" w:line="360" w:lineRule="auto"/>
              <w:jc w:val="both"/>
              <w:rPr>
                <w:rFonts w:ascii="Corbel" w:hAnsi="Corbel" w:cs="Arial"/>
                <w:bCs/>
                <w:iCs/>
                <w:sz w:val="22"/>
                <w:szCs w:val="22"/>
              </w:rPr>
            </w:pPr>
            <w:r w:rsidRPr="00535138">
              <w:rPr>
                <w:rFonts w:ascii="Corbel" w:hAnsi="Corbel" w:cs="Arial"/>
                <w:bCs/>
                <w:iCs/>
                <w:sz w:val="22"/>
                <w:szCs w:val="22"/>
              </w:rPr>
              <w:t>Notifications Issued</w:t>
            </w:r>
            <w:r>
              <w:rPr>
                <w:rFonts w:ascii="Corbel" w:hAnsi="Corbel" w:cs="Arial"/>
                <w:bCs/>
                <w:iCs/>
                <w:sz w:val="22"/>
                <w:szCs w:val="22"/>
              </w:rPr>
              <w:t xml:space="preserve"> Following Cabinet Approval</w:t>
            </w:r>
          </w:p>
        </w:tc>
        <w:tc>
          <w:tcPr>
            <w:tcW w:w="5228" w:type="dxa"/>
            <w:shd w:val="clear" w:color="auto" w:fill="auto"/>
            <w:vAlign w:val="center"/>
          </w:tcPr>
          <w:p w14:paraId="4753BF77" w14:textId="39D339EF" w:rsidR="00535138" w:rsidRPr="00535138" w:rsidRDefault="00535138" w:rsidP="00E10B37">
            <w:pPr>
              <w:widowControl w:val="0"/>
              <w:spacing w:after="260" w:line="360" w:lineRule="auto"/>
              <w:jc w:val="both"/>
              <w:rPr>
                <w:rFonts w:ascii="Corbel" w:hAnsi="Corbel" w:cs="Arial"/>
                <w:bCs/>
                <w:iCs/>
                <w:sz w:val="22"/>
                <w:szCs w:val="22"/>
              </w:rPr>
            </w:pPr>
            <w:r w:rsidRPr="00535138">
              <w:rPr>
                <w:rFonts w:ascii="Corbel" w:hAnsi="Corbel" w:cs="Arial"/>
                <w:bCs/>
                <w:iCs/>
                <w:sz w:val="22"/>
                <w:szCs w:val="22"/>
              </w:rPr>
              <w:t>1 February 2023</w:t>
            </w:r>
          </w:p>
        </w:tc>
      </w:tr>
      <w:tr w:rsidR="00DB6F81" w14:paraId="1ADEEF89" w14:textId="77777777" w:rsidTr="3BA0885E">
        <w:tc>
          <w:tcPr>
            <w:tcW w:w="5228" w:type="dxa"/>
          </w:tcPr>
          <w:p w14:paraId="380DF5A3" w14:textId="5F426A3D" w:rsidR="00DB6F81" w:rsidRPr="002545B6" w:rsidRDefault="002545B6" w:rsidP="00E10B37">
            <w:pPr>
              <w:widowControl w:val="0"/>
              <w:spacing w:after="260" w:line="360" w:lineRule="auto"/>
              <w:jc w:val="both"/>
              <w:rPr>
                <w:rFonts w:ascii="Corbel" w:hAnsi="Corbel"/>
                <w:sz w:val="22"/>
                <w:szCs w:val="22"/>
              </w:rPr>
            </w:pPr>
            <w:r>
              <w:rPr>
                <w:rFonts w:ascii="Corbel" w:hAnsi="Corbel"/>
                <w:sz w:val="22"/>
                <w:szCs w:val="22"/>
              </w:rPr>
              <w:t xml:space="preserve">Contract </w:t>
            </w:r>
            <w:r w:rsidR="3BA0885E" w:rsidRPr="002545B6">
              <w:rPr>
                <w:rFonts w:ascii="Corbel" w:hAnsi="Corbel"/>
                <w:sz w:val="22"/>
                <w:szCs w:val="22"/>
              </w:rPr>
              <w:t>Commencement Date</w:t>
            </w:r>
          </w:p>
        </w:tc>
        <w:tc>
          <w:tcPr>
            <w:tcW w:w="5228" w:type="dxa"/>
          </w:tcPr>
          <w:p w14:paraId="0A9540AD" w14:textId="62B83EA2" w:rsidR="00DB6F81" w:rsidRPr="00BA68B0" w:rsidRDefault="00BA68B0" w:rsidP="00E10B37">
            <w:pPr>
              <w:widowControl w:val="0"/>
              <w:spacing w:after="260" w:line="360" w:lineRule="auto"/>
              <w:jc w:val="both"/>
              <w:rPr>
                <w:rFonts w:ascii="Corbel" w:hAnsi="Corbel"/>
                <w:sz w:val="22"/>
                <w:szCs w:val="22"/>
              </w:rPr>
            </w:pPr>
            <w:r w:rsidRPr="00BA68B0">
              <w:rPr>
                <w:rFonts w:ascii="Corbel" w:hAnsi="Corbel"/>
                <w:sz w:val="22"/>
                <w:szCs w:val="22"/>
              </w:rPr>
              <w:t>March 2023</w:t>
            </w:r>
          </w:p>
        </w:tc>
      </w:tr>
      <w:tr w:rsidR="00DB6F81" w14:paraId="61B50E62" w14:textId="77777777" w:rsidTr="3BA0885E">
        <w:tc>
          <w:tcPr>
            <w:tcW w:w="5228" w:type="dxa"/>
          </w:tcPr>
          <w:p w14:paraId="75982791" w14:textId="4C7EB34D" w:rsidR="00DB6F81" w:rsidRPr="002545B6" w:rsidRDefault="0029053F" w:rsidP="00E10B37">
            <w:pPr>
              <w:widowControl w:val="0"/>
              <w:spacing w:after="260" w:line="360" w:lineRule="auto"/>
              <w:jc w:val="both"/>
              <w:rPr>
                <w:rFonts w:ascii="Corbel" w:hAnsi="Corbel"/>
                <w:sz w:val="22"/>
                <w:szCs w:val="22"/>
              </w:rPr>
            </w:pPr>
            <w:r w:rsidRPr="002545B6">
              <w:rPr>
                <w:rFonts w:ascii="Corbel" w:hAnsi="Corbel"/>
                <w:sz w:val="22"/>
                <w:szCs w:val="22"/>
              </w:rPr>
              <w:t xml:space="preserve">Developer’s </w:t>
            </w:r>
            <w:r w:rsidR="00BA68B0" w:rsidRPr="002545B6">
              <w:rPr>
                <w:rFonts w:ascii="Corbel" w:hAnsi="Corbel"/>
                <w:sz w:val="22"/>
                <w:szCs w:val="22"/>
              </w:rPr>
              <w:t>Start on Site</w:t>
            </w:r>
          </w:p>
        </w:tc>
        <w:tc>
          <w:tcPr>
            <w:tcW w:w="5228" w:type="dxa"/>
          </w:tcPr>
          <w:p w14:paraId="6932ECD8" w14:textId="74A69301" w:rsidR="00DB6F81" w:rsidRPr="00BA68B0" w:rsidRDefault="00BA68B0" w:rsidP="00E10B37">
            <w:pPr>
              <w:widowControl w:val="0"/>
              <w:spacing w:after="260" w:line="360" w:lineRule="auto"/>
              <w:jc w:val="both"/>
              <w:rPr>
                <w:rFonts w:ascii="Corbel" w:hAnsi="Corbel"/>
                <w:sz w:val="22"/>
                <w:szCs w:val="22"/>
              </w:rPr>
            </w:pPr>
            <w:r w:rsidRPr="00BA68B0">
              <w:rPr>
                <w:rFonts w:ascii="Corbel" w:hAnsi="Corbel"/>
                <w:sz w:val="22"/>
                <w:szCs w:val="22"/>
              </w:rPr>
              <w:t>March 2023</w:t>
            </w:r>
          </w:p>
        </w:tc>
      </w:tr>
      <w:tr w:rsidR="00DB6F81" w14:paraId="2A6DBFC8" w14:textId="77777777" w:rsidTr="3BA0885E">
        <w:tc>
          <w:tcPr>
            <w:tcW w:w="5228" w:type="dxa"/>
          </w:tcPr>
          <w:p w14:paraId="79F59F5D" w14:textId="4A23D4C9" w:rsidR="00DB6F81" w:rsidRPr="002545B6" w:rsidRDefault="00465F42" w:rsidP="00E10B37">
            <w:pPr>
              <w:widowControl w:val="0"/>
              <w:spacing w:after="260" w:line="360" w:lineRule="auto"/>
              <w:jc w:val="both"/>
              <w:rPr>
                <w:rFonts w:ascii="Corbel" w:hAnsi="Corbel"/>
                <w:sz w:val="22"/>
                <w:szCs w:val="22"/>
                <w:highlight w:val="yellow"/>
              </w:rPr>
            </w:pPr>
            <w:r w:rsidRPr="002545B6">
              <w:rPr>
                <w:rFonts w:ascii="Corbel" w:hAnsi="Corbel"/>
                <w:sz w:val="22"/>
                <w:szCs w:val="22"/>
              </w:rPr>
              <w:t xml:space="preserve">Build </w:t>
            </w:r>
            <w:r w:rsidR="3BA0885E" w:rsidRPr="002545B6">
              <w:rPr>
                <w:rFonts w:ascii="Corbel" w:hAnsi="Corbel"/>
                <w:sz w:val="22"/>
                <w:szCs w:val="22"/>
              </w:rPr>
              <w:t>Completion Date</w:t>
            </w:r>
          </w:p>
        </w:tc>
        <w:tc>
          <w:tcPr>
            <w:tcW w:w="5228" w:type="dxa"/>
          </w:tcPr>
          <w:p w14:paraId="5EEFA3DA" w14:textId="65E904F5" w:rsidR="00DB6F81" w:rsidRPr="00BA68B0" w:rsidRDefault="00465F42" w:rsidP="00E10B37">
            <w:pPr>
              <w:widowControl w:val="0"/>
              <w:spacing w:after="260" w:line="360" w:lineRule="auto"/>
              <w:jc w:val="both"/>
              <w:rPr>
                <w:rFonts w:ascii="Corbel" w:hAnsi="Corbel"/>
                <w:color w:val="FF0000"/>
                <w:sz w:val="22"/>
                <w:szCs w:val="22"/>
              </w:rPr>
            </w:pPr>
            <w:r>
              <w:rPr>
                <w:rFonts w:ascii="Corbel" w:hAnsi="Corbel"/>
                <w:sz w:val="22"/>
                <w:szCs w:val="22"/>
              </w:rPr>
              <w:t>March</w:t>
            </w:r>
            <w:r w:rsidR="00BA68B0" w:rsidRPr="00BA68B0">
              <w:rPr>
                <w:rFonts w:ascii="Corbel" w:hAnsi="Corbel"/>
                <w:sz w:val="22"/>
                <w:szCs w:val="22"/>
              </w:rPr>
              <w:t xml:space="preserve"> 2029</w:t>
            </w:r>
          </w:p>
        </w:tc>
      </w:tr>
    </w:tbl>
    <w:p w14:paraId="2586E9FD" w14:textId="5E1A58CA" w:rsidR="00C963D1" w:rsidRDefault="00C963D1" w:rsidP="00E10B37">
      <w:pPr>
        <w:pStyle w:val="BodyText"/>
        <w:spacing w:line="360" w:lineRule="auto"/>
        <w:rPr>
          <w:rFonts w:ascii="Corbel" w:hAnsi="Corbel"/>
          <w:iCs/>
          <w:color w:val="auto"/>
          <w:szCs w:val="22"/>
        </w:rPr>
      </w:pPr>
    </w:p>
    <w:p w14:paraId="33CD38B7" w14:textId="762283C4" w:rsidR="003E767B" w:rsidRPr="00DB1174" w:rsidRDefault="00B22FEC" w:rsidP="00875DF6">
      <w:pPr>
        <w:pStyle w:val="BodyText"/>
        <w:numPr>
          <w:ilvl w:val="0"/>
          <w:numId w:val="27"/>
        </w:numPr>
        <w:spacing w:line="360" w:lineRule="auto"/>
        <w:rPr>
          <w:rFonts w:ascii="Corbel" w:hAnsi="Corbel"/>
          <w:iCs/>
          <w:color w:val="0090D7"/>
          <w:sz w:val="28"/>
          <w:szCs w:val="28"/>
        </w:rPr>
      </w:pPr>
      <w:r w:rsidRPr="00DB1174">
        <w:rPr>
          <w:rFonts w:ascii="Corbel" w:hAnsi="Corbel"/>
          <w:b/>
          <w:iCs/>
          <w:color w:val="0090D7"/>
          <w:sz w:val="28"/>
          <w:szCs w:val="28"/>
        </w:rPr>
        <w:t>Management</w:t>
      </w:r>
    </w:p>
    <w:p w14:paraId="57E96CA2" w14:textId="0EAD8C17" w:rsidR="00763664" w:rsidRPr="004C434D" w:rsidRDefault="00763664" w:rsidP="00763664">
      <w:pPr>
        <w:pStyle w:val="BodyText"/>
        <w:spacing w:line="360" w:lineRule="auto"/>
        <w:rPr>
          <w:rFonts w:ascii="Corbel" w:hAnsi="Corbel"/>
          <w:iCs/>
          <w:color w:val="auto"/>
          <w:szCs w:val="22"/>
        </w:rPr>
      </w:pPr>
      <w:r>
        <w:rPr>
          <w:rFonts w:ascii="Corbel" w:hAnsi="Corbel"/>
          <w:iCs/>
          <w:color w:val="auto"/>
          <w:szCs w:val="22"/>
        </w:rPr>
        <w:t>The Hem is part of a joint initiative with Telford &amp; Wrekin Council (TWC).  The Council’s Development Team ha</w:t>
      </w:r>
      <w:r w:rsidR="0029053F">
        <w:rPr>
          <w:rFonts w:ascii="Corbel" w:hAnsi="Corbel"/>
          <w:iCs/>
          <w:color w:val="auto"/>
          <w:szCs w:val="22"/>
        </w:rPr>
        <w:t>s</w:t>
      </w:r>
      <w:r>
        <w:rPr>
          <w:rFonts w:ascii="Corbel" w:hAnsi="Corbel"/>
          <w:iCs/>
          <w:color w:val="auto"/>
          <w:szCs w:val="22"/>
        </w:rPr>
        <w:t xml:space="preserve"> overall management responsibility for the development.  </w:t>
      </w:r>
    </w:p>
    <w:p w14:paraId="57027C59" w14:textId="6C7E146D" w:rsidR="004C434D" w:rsidRDefault="004C434D" w:rsidP="00E10B37">
      <w:pPr>
        <w:pStyle w:val="BodyText"/>
        <w:spacing w:line="360" w:lineRule="auto"/>
        <w:rPr>
          <w:rFonts w:ascii="Corbel" w:hAnsi="Corbel"/>
          <w:iCs/>
          <w:color w:val="auto"/>
          <w:szCs w:val="22"/>
        </w:rPr>
      </w:pPr>
      <w:r>
        <w:rPr>
          <w:rFonts w:ascii="Corbel" w:hAnsi="Corbel"/>
          <w:iCs/>
          <w:color w:val="auto"/>
          <w:szCs w:val="22"/>
        </w:rPr>
        <w:t>Homes England’s S</w:t>
      </w:r>
      <w:r w:rsidR="00763664">
        <w:rPr>
          <w:rFonts w:ascii="Corbel" w:hAnsi="Corbel"/>
          <w:iCs/>
          <w:color w:val="auto"/>
          <w:szCs w:val="22"/>
        </w:rPr>
        <w:t>e</w:t>
      </w:r>
      <w:r>
        <w:rPr>
          <w:rFonts w:ascii="Corbel" w:hAnsi="Corbel"/>
          <w:iCs/>
          <w:color w:val="auto"/>
          <w:szCs w:val="22"/>
        </w:rPr>
        <w:t>n</w:t>
      </w:r>
      <w:r w:rsidR="00763664">
        <w:rPr>
          <w:rFonts w:ascii="Corbel" w:hAnsi="Corbel"/>
          <w:iCs/>
          <w:color w:val="auto"/>
          <w:szCs w:val="22"/>
        </w:rPr>
        <w:t>io</w:t>
      </w:r>
      <w:r>
        <w:rPr>
          <w:rFonts w:ascii="Corbel" w:hAnsi="Corbel"/>
          <w:iCs/>
          <w:color w:val="auto"/>
          <w:szCs w:val="22"/>
        </w:rPr>
        <w:t xml:space="preserve">r Development Manager will </w:t>
      </w:r>
      <w:r w:rsidR="00763664">
        <w:rPr>
          <w:rFonts w:ascii="Corbel" w:hAnsi="Corbel"/>
          <w:iCs/>
          <w:color w:val="auto"/>
          <w:szCs w:val="22"/>
        </w:rPr>
        <w:t xml:space="preserve">be responsible for appointing and issuing instruction to the CI </w:t>
      </w:r>
      <w:r w:rsidR="00C36574">
        <w:rPr>
          <w:rFonts w:ascii="Corbel" w:hAnsi="Corbel"/>
          <w:iCs/>
          <w:color w:val="auto"/>
          <w:szCs w:val="22"/>
        </w:rPr>
        <w:t xml:space="preserve">via the TMS system, </w:t>
      </w:r>
      <w:r w:rsidR="00763664">
        <w:rPr>
          <w:rFonts w:ascii="Corbel" w:hAnsi="Corbel"/>
          <w:iCs/>
          <w:color w:val="auto"/>
          <w:szCs w:val="22"/>
        </w:rPr>
        <w:t>and the commission will be managed in partnership with TWC’s Development Team Leader throughout the build period.  Homes England may also allocate an internal Contract Manager at a relevant point.</w:t>
      </w:r>
    </w:p>
    <w:p w14:paraId="1C97CFC8" w14:textId="55D07EB8" w:rsidR="00052D17" w:rsidRPr="00DA2525" w:rsidRDefault="000C1B45" w:rsidP="00642875">
      <w:pPr>
        <w:pStyle w:val="BodyText"/>
        <w:spacing w:line="360" w:lineRule="auto"/>
        <w:ind w:left="720"/>
        <w:rPr>
          <w:rFonts w:ascii="Corbel" w:hAnsi="Corbel"/>
          <w:b/>
          <w:iCs/>
          <w:color w:val="0090D7"/>
          <w:szCs w:val="22"/>
        </w:rPr>
      </w:pPr>
      <w:r w:rsidRPr="00DA2525">
        <w:rPr>
          <w:rFonts w:ascii="Corbel" w:hAnsi="Corbel"/>
          <w:b/>
          <w:iCs/>
          <w:color w:val="0090D7"/>
          <w:szCs w:val="22"/>
        </w:rPr>
        <w:t>Poor Performance Meeting</w:t>
      </w:r>
    </w:p>
    <w:p w14:paraId="33BE4A3E" w14:textId="7489FB80" w:rsidR="00E1425E" w:rsidRDefault="000C1B45" w:rsidP="00E10B37">
      <w:pPr>
        <w:pStyle w:val="BodyText"/>
        <w:spacing w:line="360" w:lineRule="auto"/>
        <w:rPr>
          <w:rFonts w:ascii="Corbel" w:hAnsi="Corbel"/>
          <w:iCs/>
          <w:color w:val="auto"/>
          <w:szCs w:val="22"/>
        </w:rPr>
      </w:pPr>
      <w:r w:rsidRPr="000C1B45">
        <w:rPr>
          <w:rFonts w:ascii="Corbel" w:hAnsi="Corbel"/>
          <w:iCs/>
          <w:color w:val="auto"/>
          <w:szCs w:val="22"/>
        </w:rPr>
        <w:t xml:space="preserve">These meetings will hopefully not be required.  However, if poor performance is repeated </w:t>
      </w:r>
      <w:r w:rsidR="00BF3FB0">
        <w:rPr>
          <w:rFonts w:ascii="Corbel" w:hAnsi="Corbel"/>
          <w:iCs/>
          <w:color w:val="auto"/>
          <w:szCs w:val="22"/>
        </w:rPr>
        <w:t xml:space="preserve">following escalation </w:t>
      </w:r>
      <w:r w:rsidR="003257B9">
        <w:rPr>
          <w:rFonts w:ascii="Corbel" w:hAnsi="Corbel"/>
          <w:iCs/>
          <w:color w:val="auto"/>
          <w:szCs w:val="22"/>
        </w:rPr>
        <w:t>to the Supplier’s Key Personnel to resolve the issue</w:t>
      </w:r>
      <w:r w:rsidR="00E1425E">
        <w:rPr>
          <w:rFonts w:ascii="Corbel" w:hAnsi="Corbel"/>
          <w:iCs/>
          <w:color w:val="auto"/>
          <w:szCs w:val="22"/>
        </w:rPr>
        <w:t>,</w:t>
      </w:r>
      <w:r w:rsidR="007468B0">
        <w:rPr>
          <w:rFonts w:ascii="Corbel" w:hAnsi="Corbel"/>
          <w:iCs/>
          <w:color w:val="auto"/>
          <w:szCs w:val="22"/>
        </w:rPr>
        <w:t xml:space="preserve"> as required in </w:t>
      </w:r>
      <w:r w:rsidR="00E1425E">
        <w:rPr>
          <w:rFonts w:ascii="Corbel" w:hAnsi="Corbel"/>
          <w:iCs/>
          <w:color w:val="auto"/>
          <w:szCs w:val="22"/>
        </w:rPr>
        <w:t xml:space="preserve">the Framework Management Schedule of the </w:t>
      </w:r>
      <w:r w:rsidR="00DB7DA4">
        <w:rPr>
          <w:rFonts w:ascii="Corbel" w:hAnsi="Corbel"/>
          <w:iCs/>
          <w:color w:val="auto"/>
          <w:szCs w:val="22"/>
        </w:rPr>
        <w:t xml:space="preserve">Framework </w:t>
      </w:r>
      <w:r w:rsidR="000D162D">
        <w:rPr>
          <w:rFonts w:ascii="Corbel" w:hAnsi="Corbel"/>
          <w:iCs/>
          <w:color w:val="auto"/>
          <w:szCs w:val="22"/>
        </w:rPr>
        <w:t>Contract</w:t>
      </w:r>
      <w:r w:rsidR="003257B9">
        <w:rPr>
          <w:rFonts w:ascii="Corbel" w:hAnsi="Corbel"/>
          <w:iCs/>
          <w:color w:val="auto"/>
          <w:szCs w:val="22"/>
        </w:rPr>
        <w:t xml:space="preserve">, </w:t>
      </w:r>
      <w:r w:rsidR="00E1425E">
        <w:rPr>
          <w:rFonts w:ascii="Corbel" w:hAnsi="Corbel"/>
          <w:iCs/>
          <w:color w:val="auto"/>
          <w:szCs w:val="22"/>
        </w:rPr>
        <w:t xml:space="preserve">the Framework Manager must be notified and </w:t>
      </w:r>
      <w:r w:rsidRPr="000C1B45">
        <w:rPr>
          <w:rFonts w:ascii="Corbel" w:hAnsi="Corbel"/>
          <w:iCs/>
          <w:color w:val="auto"/>
          <w:szCs w:val="22"/>
        </w:rPr>
        <w:t xml:space="preserve">Homes England may call for </w:t>
      </w:r>
      <w:r w:rsidR="00955185">
        <w:rPr>
          <w:rFonts w:ascii="Corbel" w:hAnsi="Corbel"/>
          <w:iCs/>
          <w:color w:val="auto"/>
          <w:szCs w:val="22"/>
        </w:rPr>
        <w:t>a Poor Performance Meeting</w:t>
      </w:r>
      <w:r w:rsidRPr="000C1B45">
        <w:rPr>
          <w:rFonts w:ascii="Corbel" w:hAnsi="Corbel"/>
          <w:iCs/>
          <w:color w:val="auto"/>
          <w:szCs w:val="22"/>
        </w:rPr>
        <w:t xml:space="preserve">.  Beforehand, Homes England will present areas of concern so that the </w:t>
      </w:r>
      <w:r w:rsidR="0012004D">
        <w:rPr>
          <w:rFonts w:ascii="Corbel" w:hAnsi="Corbel"/>
          <w:iCs/>
          <w:color w:val="auto"/>
          <w:szCs w:val="22"/>
        </w:rPr>
        <w:t>Supplier</w:t>
      </w:r>
      <w:r w:rsidRPr="000C1B45">
        <w:rPr>
          <w:rFonts w:ascii="Corbel" w:hAnsi="Corbel"/>
          <w:iCs/>
          <w:color w:val="auto"/>
          <w:szCs w:val="22"/>
        </w:rPr>
        <w:t xml:space="preserve"> and Homes England can discuss what happened and why, what will be done to prevent it happening again and how matters will improve.  The </w:t>
      </w:r>
      <w:r w:rsidR="0012004D">
        <w:rPr>
          <w:rFonts w:ascii="Corbel" w:hAnsi="Corbel"/>
          <w:iCs/>
          <w:color w:val="auto"/>
          <w:szCs w:val="22"/>
        </w:rPr>
        <w:t>Supplier</w:t>
      </w:r>
      <w:r w:rsidRPr="000C1B45">
        <w:rPr>
          <w:rFonts w:ascii="Corbel" w:hAnsi="Corbel"/>
          <w:iCs/>
          <w:color w:val="auto"/>
          <w:szCs w:val="22"/>
        </w:rPr>
        <w:t xml:space="preserve"> subject to such a meeting would be expected to outline in writing </w:t>
      </w:r>
      <w:r w:rsidR="006808E6">
        <w:rPr>
          <w:rFonts w:ascii="Corbel" w:hAnsi="Corbel"/>
          <w:iCs/>
          <w:color w:val="auto"/>
          <w:szCs w:val="22"/>
        </w:rPr>
        <w:t xml:space="preserve">in a Rectification Plan </w:t>
      </w:r>
      <w:r w:rsidRPr="000C1B45">
        <w:rPr>
          <w:rFonts w:ascii="Corbel" w:hAnsi="Corbel"/>
          <w:iCs/>
          <w:color w:val="auto"/>
          <w:szCs w:val="22"/>
        </w:rPr>
        <w:t xml:space="preserve">afterwards what improvements/modifications they will be putting in place.  There will be a maximum of two Poor Performance Meetings before termination of the </w:t>
      </w:r>
      <w:r w:rsidR="00FF6EE3">
        <w:rPr>
          <w:rFonts w:ascii="Corbel" w:hAnsi="Corbel"/>
          <w:iCs/>
          <w:color w:val="auto"/>
          <w:szCs w:val="22"/>
        </w:rPr>
        <w:t>commission</w:t>
      </w:r>
      <w:r w:rsidRPr="000C1B45">
        <w:rPr>
          <w:rFonts w:ascii="Corbel" w:hAnsi="Corbel"/>
          <w:iCs/>
          <w:color w:val="auto"/>
          <w:szCs w:val="22"/>
        </w:rPr>
        <w:t>.</w:t>
      </w:r>
    </w:p>
    <w:p w14:paraId="3EB28038" w14:textId="7BBF91A3" w:rsidR="00FA569D" w:rsidRPr="00C36574" w:rsidRDefault="00DE22D3" w:rsidP="00875DF6">
      <w:pPr>
        <w:pStyle w:val="BodyText"/>
        <w:numPr>
          <w:ilvl w:val="0"/>
          <w:numId w:val="27"/>
        </w:numPr>
        <w:tabs>
          <w:tab w:val="left" w:pos="993"/>
        </w:tabs>
        <w:spacing w:line="360" w:lineRule="auto"/>
        <w:rPr>
          <w:rFonts w:ascii="Corbel" w:hAnsi="Corbel"/>
          <w:b/>
          <w:iCs/>
          <w:color w:val="0090D7"/>
          <w:sz w:val="28"/>
          <w:szCs w:val="28"/>
        </w:rPr>
      </w:pPr>
      <w:r w:rsidRPr="00C36574">
        <w:rPr>
          <w:rFonts w:ascii="Corbel" w:hAnsi="Corbel"/>
          <w:b/>
          <w:iCs/>
          <w:color w:val="0090D7"/>
          <w:sz w:val="28"/>
          <w:szCs w:val="28"/>
        </w:rPr>
        <w:t>Risks</w:t>
      </w:r>
    </w:p>
    <w:p w14:paraId="5C548868" w14:textId="0C61FFB5" w:rsidR="00763664" w:rsidRDefault="00763664" w:rsidP="00E10B37">
      <w:pPr>
        <w:pStyle w:val="Default"/>
        <w:spacing w:line="360" w:lineRule="auto"/>
        <w:rPr>
          <w:rFonts w:ascii="Corbel" w:hAnsi="Corbel"/>
          <w:sz w:val="22"/>
          <w:szCs w:val="22"/>
        </w:rPr>
      </w:pPr>
      <w:r w:rsidRPr="00763664">
        <w:rPr>
          <w:rFonts w:ascii="Corbel" w:hAnsi="Corbel"/>
          <w:sz w:val="22"/>
          <w:szCs w:val="22"/>
        </w:rPr>
        <w:lastRenderedPageBreak/>
        <w:t>Th</w:t>
      </w:r>
      <w:r w:rsidR="00710A05">
        <w:rPr>
          <w:rFonts w:ascii="Corbel" w:hAnsi="Corbel"/>
          <w:sz w:val="22"/>
          <w:szCs w:val="22"/>
        </w:rPr>
        <w:t>is</w:t>
      </w:r>
      <w:r w:rsidRPr="00763664">
        <w:rPr>
          <w:rFonts w:ascii="Corbel" w:hAnsi="Corbel"/>
          <w:sz w:val="22"/>
          <w:szCs w:val="22"/>
        </w:rPr>
        <w:t xml:space="preserve"> </w:t>
      </w:r>
      <w:r w:rsidR="00710A05">
        <w:rPr>
          <w:rFonts w:ascii="Corbel" w:hAnsi="Corbel"/>
          <w:sz w:val="22"/>
          <w:szCs w:val="22"/>
        </w:rPr>
        <w:t>commission</w:t>
      </w:r>
      <w:r w:rsidRPr="00763664">
        <w:rPr>
          <w:rFonts w:ascii="Corbel" w:hAnsi="Corbel"/>
          <w:sz w:val="22"/>
          <w:szCs w:val="22"/>
        </w:rPr>
        <w:t xml:space="preserve"> remains conditional upon the successful completion of the Building Lease. It is </w:t>
      </w:r>
      <w:r w:rsidR="00AD1DD7">
        <w:rPr>
          <w:rFonts w:ascii="Corbel" w:hAnsi="Corbel"/>
          <w:sz w:val="22"/>
          <w:szCs w:val="22"/>
        </w:rPr>
        <w:t>anticipated</w:t>
      </w:r>
      <w:r w:rsidRPr="00763664">
        <w:rPr>
          <w:rFonts w:ascii="Corbel" w:hAnsi="Corbel"/>
          <w:sz w:val="22"/>
          <w:szCs w:val="22"/>
        </w:rPr>
        <w:t xml:space="preserve"> that </w:t>
      </w:r>
      <w:r w:rsidR="00AD1DD7">
        <w:rPr>
          <w:rFonts w:ascii="Corbel" w:hAnsi="Corbel"/>
          <w:sz w:val="22"/>
          <w:szCs w:val="22"/>
        </w:rPr>
        <w:t xml:space="preserve">on satisfaction of the conditions precedent </w:t>
      </w:r>
      <w:r w:rsidRPr="00763664">
        <w:rPr>
          <w:rFonts w:ascii="Corbel" w:hAnsi="Corbel"/>
          <w:sz w:val="22"/>
          <w:szCs w:val="22"/>
        </w:rPr>
        <w:t xml:space="preserve">the </w:t>
      </w:r>
      <w:r w:rsidR="00AD1DD7">
        <w:rPr>
          <w:rFonts w:ascii="Corbel" w:hAnsi="Corbel"/>
          <w:sz w:val="22"/>
          <w:szCs w:val="22"/>
        </w:rPr>
        <w:t>Lease will complete in</w:t>
      </w:r>
      <w:r w:rsidRPr="00763664">
        <w:rPr>
          <w:rFonts w:ascii="Corbel" w:hAnsi="Corbel"/>
          <w:sz w:val="22"/>
          <w:szCs w:val="22"/>
        </w:rPr>
        <w:t xml:space="preserve"> March 2023, which is when th</w:t>
      </w:r>
      <w:r w:rsidR="00AD1DD7">
        <w:rPr>
          <w:rFonts w:ascii="Corbel" w:hAnsi="Corbel"/>
          <w:sz w:val="22"/>
          <w:szCs w:val="22"/>
        </w:rPr>
        <w:t>is</w:t>
      </w:r>
      <w:r w:rsidRPr="00763664">
        <w:rPr>
          <w:rFonts w:ascii="Corbel" w:hAnsi="Corbel"/>
          <w:sz w:val="22"/>
          <w:szCs w:val="22"/>
        </w:rPr>
        <w:t xml:space="preserve"> instruction will commence.</w:t>
      </w:r>
      <w:r w:rsidR="00710A05">
        <w:rPr>
          <w:rFonts w:ascii="Corbel" w:hAnsi="Corbel"/>
          <w:sz w:val="22"/>
          <w:szCs w:val="22"/>
        </w:rPr>
        <w:t xml:space="preserve">  If it transpires the conditions can be satisfied at an earlier point, for example if planning approval is secured earlier than anticipated, the Lease will complete earlier and the commission will begin earlier to avoid the financial year-end.</w:t>
      </w:r>
      <w:r w:rsidR="00AD1DD7">
        <w:rPr>
          <w:rFonts w:ascii="Corbel" w:hAnsi="Corbel"/>
          <w:sz w:val="22"/>
          <w:szCs w:val="22"/>
        </w:rPr>
        <w:t xml:space="preserve">  Similarly should the Lease be delayed, for example due to a delay in planning approval, the commission will begin later.</w:t>
      </w:r>
    </w:p>
    <w:p w14:paraId="0E717825" w14:textId="77777777" w:rsidR="00763664" w:rsidRDefault="00763664" w:rsidP="00E10B37">
      <w:pPr>
        <w:pStyle w:val="Default"/>
        <w:spacing w:line="360" w:lineRule="auto"/>
        <w:rPr>
          <w:rFonts w:ascii="Corbel" w:hAnsi="Corbel"/>
          <w:sz w:val="22"/>
          <w:szCs w:val="22"/>
        </w:rPr>
      </w:pPr>
    </w:p>
    <w:p w14:paraId="3C828765" w14:textId="5DDD0B6D" w:rsidR="007B3877" w:rsidRPr="00DB1174" w:rsidRDefault="00523A8A" w:rsidP="00875DF6">
      <w:pPr>
        <w:pStyle w:val="ReportTitle"/>
        <w:numPr>
          <w:ilvl w:val="0"/>
          <w:numId w:val="27"/>
        </w:numPr>
        <w:tabs>
          <w:tab w:val="left" w:pos="993"/>
        </w:tabs>
        <w:spacing w:line="360" w:lineRule="auto"/>
        <w:rPr>
          <w:rFonts w:ascii="Corbel" w:hAnsi="Corbel"/>
          <w:b/>
          <w:color w:val="0090D7"/>
          <w:sz w:val="28"/>
          <w:szCs w:val="28"/>
        </w:rPr>
      </w:pPr>
      <w:r w:rsidRPr="00DB1174">
        <w:rPr>
          <w:rFonts w:ascii="Corbel" w:hAnsi="Corbel"/>
          <w:b/>
          <w:color w:val="0090D7"/>
          <w:sz w:val="28"/>
          <w:szCs w:val="28"/>
        </w:rPr>
        <w:t>Payment</w:t>
      </w:r>
    </w:p>
    <w:p w14:paraId="44D5AEBA" w14:textId="5C25D2EA" w:rsidR="00875DF6" w:rsidRDefault="00710A05" w:rsidP="00C36574">
      <w:pPr>
        <w:pStyle w:val="ReportTitle"/>
        <w:spacing w:line="360" w:lineRule="auto"/>
        <w:rPr>
          <w:rFonts w:ascii="Corbel" w:hAnsi="Corbel"/>
          <w:snapToGrid w:val="0"/>
          <w:color w:val="auto"/>
          <w:sz w:val="22"/>
          <w:szCs w:val="22"/>
        </w:rPr>
      </w:pPr>
      <w:r>
        <w:rPr>
          <w:rFonts w:ascii="Corbel" w:hAnsi="Corbel"/>
          <w:snapToGrid w:val="0"/>
          <w:color w:val="auto"/>
          <w:sz w:val="22"/>
          <w:szCs w:val="22"/>
        </w:rPr>
        <w:t xml:space="preserve">Fees will be paid by Homes England </w:t>
      </w:r>
      <w:r w:rsidR="00AD1DD7">
        <w:rPr>
          <w:rFonts w:ascii="Corbel" w:hAnsi="Corbel"/>
          <w:snapToGrid w:val="0"/>
          <w:color w:val="auto"/>
          <w:sz w:val="22"/>
          <w:szCs w:val="22"/>
        </w:rPr>
        <w:t>as detailed in the Resource &amp; Pricing Schedule on receipt of an approved VAT invoice.</w:t>
      </w:r>
    </w:p>
    <w:p w14:paraId="35B5D00A" w14:textId="77777777" w:rsidR="00AD1DD7" w:rsidRDefault="00AD1DD7" w:rsidP="00AD1DD7">
      <w:pPr>
        <w:pStyle w:val="ReportTitle"/>
        <w:spacing w:line="240" w:lineRule="auto"/>
        <w:rPr>
          <w:rFonts w:ascii="Corbel" w:hAnsi="Corbel"/>
          <w:b/>
          <w:color w:val="0090D7"/>
          <w:sz w:val="40"/>
          <w:szCs w:val="40"/>
        </w:rPr>
      </w:pPr>
    </w:p>
    <w:p w14:paraId="08F5257C" w14:textId="6D38CFDF" w:rsidR="008945EE" w:rsidRPr="00DB1174" w:rsidRDefault="008945EE" w:rsidP="00AD1DD7">
      <w:pPr>
        <w:pStyle w:val="ReportTitle"/>
        <w:spacing w:line="240" w:lineRule="auto"/>
        <w:rPr>
          <w:rFonts w:ascii="Corbel" w:hAnsi="Corbel"/>
          <w:b/>
          <w:color w:val="0090D7"/>
          <w:sz w:val="28"/>
          <w:szCs w:val="28"/>
        </w:rPr>
      </w:pPr>
      <w:r w:rsidRPr="00DB1174">
        <w:rPr>
          <w:rFonts w:ascii="Corbel" w:hAnsi="Corbel"/>
          <w:b/>
          <w:color w:val="0090D7"/>
          <w:sz w:val="28"/>
          <w:szCs w:val="28"/>
        </w:rPr>
        <w:t>Other Requirements</w:t>
      </w:r>
    </w:p>
    <w:p w14:paraId="378B8291" w14:textId="36DE4177" w:rsidR="005666B7" w:rsidRPr="00C8265F" w:rsidRDefault="005666B7" w:rsidP="00875DF6">
      <w:pPr>
        <w:pStyle w:val="ReportTitle"/>
        <w:numPr>
          <w:ilvl w:val="0"/>
          <w:numId w:val="27"/>
        </w:numPr>
        <w:tabs>
          <w:tab w:val="left" w:pos="993"/>
        </w:tabs>
        <w:spacing w:line="360" w:lineRule="auto"/>
        <w:rPr>
          <w:rFonts w:ascii="Corbel" w:hAnsi="Corbel"/>
          <w:b/>
          <w:color w:val="0090D7"/>
          <w:sz w:val="28"/>
          <w:szCs w:val="28"/>
        </w:rPr>
      </w:pPr>
      <w:r w:rsidRPr="00C8265F">
        <w:rPr>
          <w:rFonts w:ascii="Corbel" w:hAnsi="Corbel"/>
          <w:b/>
          <w:color w:val="0090D7"/>
          <w:sz w:val="28"/>
          <w:szCs w:val="28"/>
        </w:rPr>
        <w:t>Collateral Warranty</w:t>
      </w:r>
      <w:r w:rsidR="006C497B" w:rsidRPr="00C8265F">
        <w:rPr>
          <w:rFonts w:ascii="Corbel" w:hAnsi="Corbel"/>
          <w:b/>
          <w:color w:val="0090D7"/>
          <w:sz w:val="28"/>
          <w:szCs w:val="28"/>
        </w:rPr>
        <w:t xml:space="preserve"> </w:t>
      </w:r>
    </w:p>
    <w:p w14:paraId="38DCE98A" w14:textId="70693713" w:rsidR="00102CF5" w:rsidRDefault="00102CF5" w:rsidP="00102CF5">
      <w:pPr>
        <w:pStyle w:val="NormalWeb"/>
        <w:spacing w:before="120" w:beforeAutospacing="0" w:after="0" w:afterAutospacing="0"/>
        <w:rPr>
          <w:rFonts w:ascii="Corbel" w:hAnsi="Corbel" w:cs="Arial"/>
          <w:color w:val="000000" w:themeColor="text1"/>
          <w:kern w:val="24"/>
          <w:sz w:val="22"/>
          <w:szCs w:val="22"/>
        </w:rPr>
      </w:pPr>
      <w:r>
        <w:rPr>
          <w:rFonts w:ascii="Corbel" w:hAnsi="Corbel" w:cs="Arial"/>
          <w:color w:val="000000" w:themeColor="text1"/>
          <w:kern w:val="24"/>
          <w:sz w:val="22"/>
          <w:szCs w:val="22"/>
        </w:rPr>
        <w:t>The successful Supplier will be required to provide</w:t>
      </w:r>
      <w:r w:rsidRPr="00102CF5">
        <w:rPr>
          <w:rFonts w:ascii="Corbel" w:hAnsi="Corbel" w:cs="Arial"/>
          <w:color w:val="000000" w:themeColor="text1"/>
          <w:kern w:val="24"/>
          <w:sz w:val="22"/>
          <w:szCs w:val="22"/>
        </w:rPr>
        <w:t xml:space="preserve"> </w:t>
      </w:r>
      <w:r>
        <w:rPr>
          <w:rFonts w:ascii="Corbel" w:hAnsi="Corbel" w:cs="Arial"/>
          <w:color w:val="000000" w:themeColor="text1"/>
          <w:kern w:val="24"/>
          <w:sz w:val="22"/>
          <w:szCs w:val="22"/>
        </w:rPr>
        <w:t xml:space="preserve">the standard Framework </w:t>
      </w:r>
      <w:r w:rsidRPr="00102CF5">
        <w:rPr>
          <w:rFonts w:ascii="Corbel" w:hAnsi="Corbel" w:cs="Arial"/>
          <w:color w:val="000000" w:themeColor="text1"/>
          <w:kern w:val="24"/>
          <w:sz w:val="22"/>
          <w:szCs w:val="22"/>
        </w:rPr>
        <w:t xml:space="preserve">Duty of Care Deed </w:t>
      </w:r>
      <w:r>
        <w:rPr>
          <w:rFonts w:ascii="Corbel" w:hAnsi="Corbel" w:cs="Arial"/>
          <w:color w:val="000000" w:themeColor="text1"/>
          <w:kern w:val="24"/>
          <w:sz w:val="22"/>
          <w:szCs w:val="22"/>
        </w:rPr>
        <w:t>(</w:t>
      </w:r>
      <w:r w:rsidRPr="0029053F">
        <w:rPr>
          <w:rFonts w:ascii="Corbel" w:hAnsi="Corbel" w:cs="Arial"/>
          <w:kern w:val="24"/>
          <w:sz w:val="22"/>
          <w:szCs w:val="22"/>
        </w:rPr>
        <w:t xml:space="preserve">Annex </w:t>
      </w:r>
      <w:r w:rsidR="0029053F" w:rsidRPr="0029053F">
        <w:rPr>
          <w:rFonts w:ascii="Corbel" w:hAnsi="Corbel" w:cs="Arial"/>
          <w:kern w:val="24"/>
          <w:sz w:val="22"/>
          <w:szCs w:val="22"/>
        </w:rPr>
        <w:t>D</w:t>
      </w:r>
      <w:r w:rsidRPr="0029053F">
        <w:rPr>
          <w:rFonts w:ascii="Corbel" w:hAnsi="Corbel" w:cs="Arial"/>
          <w:kern w:val="24"/>
          <w:sz w:val="22"/>
          <w:szCs w:val="22"/>
        </w:rPr>
        <w:t xml:space="preserve"> and </w:t>
      </w:r>
      <w:r>
        <w:rPr>
          <w:rFonts w:ascii="Corbel" w:hAnsi="Corbel" w:cs="Arial"/>
          <w:color w:val="000000" w:themeColor="text1"/>
          <w:kern w:val="24"/>
          <w:sz w:val="22"/>
          <w:szCs w:val="22"/>
        </w:rPr>
        <w:t xml:space="preserve">Schedule 13 of the Framework Agreement) </w:t>
      </w:r>
      <w:r w:rsidRPr="00102CF5">
        <w:rPr>
          <w:rFonts w:ascii="Corbel" w:hAnsi="Corbel" w:cs="Arial"/>
          <w:color w:val="000000" w:themeColor="text1"/>
          <w:kern w:val="24"/>
          <w:sz w:val="22"/>
          <w:szCs w:val="22"/>
        </w:rPr>
        <w:t>which gives both Homes England and the developer legal reliance on the outcome of the</w:t>
      </w:r>
      <w:r>
        <w:rPr>
          <w:rFonts w:ascii="Corbel" w:hAnsi="Corbel" w:cs="Arial"/>
          <w:color w:val="000000" w:themeColor="text1"/>
          <w:kern w:val="24"/>
          <w:sz w:val="22"/>
          <w:szCs w:val="22"/>
        </w:rPr>
        <w:t xml:space="preserve"> CI’s</w:t>
      </w:r>
      <w:r w:rsidRPr="00102CF5">
        <w:rPr>
          <w:rFonts w:ascii="Corbel" w:hAnsi="Corbel" w:cs="Arial"/>
          <w:color w:val="000000" w:themeColor="text1"/>
          <w:kern w:val="24"/>
          <w:sz w:val="22"/>
          <w:szCs w:val="22"/>
        </w:rPr>
        <w:t xml:space="preserve"> work.</w:t>
      </w:r>
    </w:p>
    <w:p w14:paraId="569D4100" w14:textId="77777777" w:rsidR="00102CF5" w:rsidRPr="00102CF5" w:rsidRDefault="00102CF5" w:rsidP="00102CF5">
      <w:pPr>
        <w:pStyle w:val="NormalWeb"/>
        <w:spacing w:before="120" w:beforeAutospacing="0" w:after="0" w:afterAutospacing="0"/>
        <w:rPr>
          <w:rFonts w:eastAsia="Times New Roman"/>
          <w:sz w:val="22"/>
          <w:szCs w:val="22"/>
        </w:rPr>
      </w:pPr>
    </w:p>
    <w:p w14:paraId="546E5AEF" w14:textId="08FD6AB5" w:rsidR="00906D34" w:rsidRPr="00C8265F" w:rsidRDefault="00906D34" w:rsidP="00875DF6">
      <w:pPr>
        <w:pStyle w:val="ReportTitle"/>
        <w:numPr>
          <w:ilvl w:val="0"/>
          <w:numId w:val="27"/>
        </w:numPr>
        <w:tabs>
          <w:tab w:val="left" w:pos="993"/>
        </w:tabs>
        <w:spacing w:line="360" w:lineRule="auto"/>
        <w:rPr>
          <w:rFonts w:ascii="Corbel" w:hAnsi="Corbel"/>
          <w:b/>
          <w:color w:val="0090D7"/>
          <w:sz w:val="28"/>
          <w:szCs w:val="28"/>
        </w:rPr>
      </w:pPr>
      <w:r w:rsidRPr="00C8265F">
        <w:rPr>
          <w:rFonts w:ascii="Corbel" w:hAnsi="Corbel"/>
          <w:b/>
          <w:color w:val="0090D7"/>
          <w:sz w:val="28"/>
          <w:szCs w:val="28"/>
        </w:rPr>
        <w:t>Limitation o</w:t>
      </w:r>
      <w:r w:rsidR="0082227A" w:rsidRPr="00C8265F">
        <w:rPr>
          <w:rFonts w:ascii="Corbel" w:hAnsi="Corbel"/>
          <w:b/>
          <w:color w:val="0090D7"/>
          <w:sz w:val="28"/>
          <w:szCs w:val="28"/>
        </w:rPr>
        <w:t>f</w:t>
      </w:r>
      <w:r w:rsidRPr="00C8265F">
        <w:rPr>
          <w:rFonts w:ascii="Corbel" w:hAnsi="Corbel"/>
          <w:b/>
          <w:color w:val="0090D7"/>
          <w:sz w:val="28"/>
          <w:szCs w:val="28"/>
        </w:rPr>
        <w:t xml:space="preserve"> Liability</w:t>
      </w:r>
    </w:p>
    <w:p w14:paraId="1239BE82" w14:textId="1977E1A0" w:rsidR="0082227A" w:rsidRDefault="0082227A" w:rsidP="00E10B37">
      <w:pPr>
        <w:spacing w:line="360" w:lineRule="auto"/>
        <w:rPr>
          <w:rFonts w:ascii="Corbel" w:hAnsi="Corbel" w:cs="Arial"/>
        </w:rPr>
      </w:pPr>
      <w:r w:rsidRPr="0066629A">
        <w:rPr>
          <w:rFonts w:ascii="Corbel" w:hAnsi="Corbel" w:cs="Arial"/>
        </w:rPr>
        <w:t>Consultant liability levels in relation to this instruction shall be as set out in the Framework Contract</w:t>
      </w:r>
      <w:r w:rsidR="0086641C">
        <w:rPr>
          <w:rFonts w:ascii="Corbel" w:hAnsi="Corbel" w:cs="Arial"/>
        </w:rPr>
        <w:t>.</w:t>
      </w:r>
    </w:p>
    <w:p w14:paraId="0FB2F856" w14:textId="623D6006" w:rsidR="00DC37B7" w:rsidRPr="00DB1174" w:rsidRDefault="3BA0885E" w:rsidP="00875DF6">
      <w:pPr>
        <w:pStyle w:val="BodyText"/>
        <w:numPr>
          <w:ilvl w:val="0"/>
          <w:numId w:val="27"/>
        </w:numPr>
        <w:tabs>
          <w:tab w:val="left" w:pos="993"/>
        </w:tabs>
        <w:spacing w:line="360" w:lineRule="auto"/>
        <w:rPr>
          <w:b/>
          <w:bCs/>
          <w:color w:val="0070C0"/>
          <w:sz w:val="28"/>
          <w:szCs w:val="28"/>
        </w:rPr>
      </w:pPr>
      <w:r w:rsidRPr="00DB1174">
        <w:rPr>
          <w:rFonts w:ascii="Corbel" w:hAnsi="Corbel"/>
          <w:b/>
          <w:bCs/>
          <w:color w:val="0090D7"/>
          <w:sz w:val="28"/>
          <w:szCs w:val="28"/>
        </w:rPr>
        <w:t>Termination</w:t>
      </w:r>
      <w:r w:rsidRPr="00DB1174">
        <w:rPr>
          <w:rFonts w:ascii="Corbel" w:hAnsi="Corbel"/>
          <w:b/>
          <w:bCs/>
          <w:color w:val="0070C0"/>
          <w:sz w:val="28"/>
          <w:szCs w:val="28"/>
        </w:rPr>
        <w:t xml:space="preserve">   </w:t>
      </w:r>
    </w:p>
    <w:p w14:paraId="5EFF3B29" w14:textId="0EBF6027" w:rsidR="00972ACD" w:rsidRDefault="00DC37B7" w:rsidP="00E10B37">
      <w:pPr>
        <w:pStyle w:val="BodyText"/>
        <w:spacing w:line="360" w:lineRule="auto"/>
        <w:rPr>
          <w:rFonts w:ascii="Corbel" w:hAnsi="Corbel"/>
          <w:iCs/>
          <w:color w:val="auto"/>
          <w:szCs w:val="22"/>
        </w:rPr>
      </w:pPr>
      <w:r w:rsidRPr="00DC37B7">
        <w:rPr>
          <w:rFonts w:ascii="Corbel" w:hAnsi="Corbel"/>
          <w:iCs/>
          <w:color w:val="auto"/>
          <w:szCs w:val="22"/>
        </w:rPr>
        <w:t xml:space="preserve">Should performance during the period of this appointment prove unsatisfactory </w:t>
      </w:r>
      <w:r w:rsidR="007258AA">
        <w:rPr>
          <w:rFonts w:ascii="Corbel" w:hAnsi="Corbel"/>
          <w:iCs/>
          <w:color w:val="auto"/>
          <w:szCs w:val="22"/>
        </w:rPr>
        <w:t xml:space="preserve">following </w:t>
      </w:r>
      <w:r w:rsidR="00CA4DD9">
        <w:rPr>
          <w:rFonts w:ascii="Corbel" w:hAnsi="Corbel"/>
          <w:iCs/>
          <w:color w:val="auto"/>
          <w:szCs w:val="22"/>
        </w:rPr>
        <w:t xml:space="preserve">the Poor Performance meeting provisions set out in the Management section above, </w:t>
      </w:r>
      <w:r w:rsidRPr="00DC37B7">
        <w:rPr>
          <w:rFonts w:ascii="Corbel" w:hAnsi="Corbel"/>
          <w:iCs/>
          <w:color w:val="auto"/>
          <w:szCs w:val="22"/>
        </w:rPr>
        <w:t xml:space="preserve">Homes England will exercise its right </w:t>
      </w:r>
      <w:r w:rsidR="00E1338F">
        <w:rPr>
          <w:rFonts w:ascii="Corbel" w:hAnsi="Corbel"/>
          <w:iCs/>
          <w:color w:val="auto"/>
          <w:szCs w:val="22"/>
        </w:rPr>
        <w:t xml:space="preserve">under </w:t>
      </w:r>
      <w:r w:rsidR="001D5263">
        <w:rPr>
          <w:rFonts w:ascii="Corbel" w:hAnsi="Corbel"/>
          <w:iCs/>
          <w:color w:val="auto"/>
          <w:szCs w:val="22"/>
        </w:rPr>
        <w:t>the Termination and Suspension of the Contract c</w:t>
      </w:r>
      <w:r w:rsidR="009377C7">
        <w:rPr>
          <w:rFonts w:ascii="Corbel" w:hAnsi="Corbel"/>
          <w:iCs/>
          <w:color w:val="auto"/>
          <w:szCs w:val="22"/>
        </w:rPr>
        <w:t>lause</w:t>
      </w:r>
      <w:r w:rsidR="001D5263">
        <w:rPr>
          <w:rFonts w:ascii="Corbel" w:hAnsi="Corbel"/>
          <w:iCs/>
          <w:color w:val="auto"/>
          <w:szCs w:val="22"/>
        </w:rPr>
        <w:t xml:space="preserve"> in the F</w:t>
      </w:r>
      <w:r w:rsidR="009377C7">
        <w:rPr>
          <w:rFonts w:ascii="Corbel" w:hAnsi="Corbel"/>
          <w:iCs/>
          <w:color w:val="auto"/>
          <w:szCs w:val="22"/>
        </w:rPr>
        <w:t>ramework</w:t>
      </w:r>
      <w:r w:rsidR="00DA3FBE">
        <w:rPr>
          <w:rFonts w:ascii="Corbel" w:hAnsi="Corbel"/>
          <w:iCs/>
          <w:color w:val="auto"/>
          <w:szCs w:val="22"/>
        </w:rPr>
        <w:t xml:space="preserve"> Contract</w:t>
      </w:r>
      <w:r w:rsidR="009377C7">
        <w:rPr>
          <w:rFonts w:ascii="Corbel" w:hAnsi="Corbel"/>
          <w:iCs/>
          <w:color w:val="auto"/>
          <w:szCs w:val="22"/>
        </w:rPr>
        <w:t xml:space="preserve"> </w:t>
      </w:r>
      <w:r w:rsidRPr="00DC37B7">
        <w:rPr>
          <w:rFonts w:ascii="Corbel" w:hAnsi="Corbel"/>
          <w:iCs/>
          <w:color w:val="auto"/>
          <w:szCs w:val="22"/>
        </w:rPr>
        <w:t>to give notice to terminate the arrangement</w:t>
      </w:r>
      <w:r w:rsidR="00BE1766">
        <w:rPr>
          <w:rFonts w:ascii="Corbel" w:hAnsi="Corbel"/>
          <w:iCs/>
          <w:color w:val="auto"/>
          <w:szCs w:val="22"/>
        </w:rPr>
        <w:t xml:space="preserve"> </w:t>
      </w:r>
      <w:r w:rsidRPr="00DC37B7">
        <w:rPr>
          <w:rFonts w:ascii="Corbel" w:hAnsi="Corbel"/>
          <w:iCs/>
          <w:color w:val="auto"/>
          <w:szCs w:val="22"/>
        </w:rPr>
        <w:t xml:space="preserve">with immediate effect. </w:t>
      </w:r>
    </w:p>
    <w:p w14:paraId="6762A6F2" w14:textId="5F3938D8" w:rsidR="00E436FE" w:rsidRDefault="00DC37B7" w:rsidP="00E10B37">
      <w:pPr>
        <w:pStyle w:val="BodyText"/>
        <w:spacing w:line="360" w:lineRule="auto"/>
        <w:rPr>
          <w:rFonts w:ascii="Corbel" w:hAnsi="Corbel"/>
          <w:iCs/>
          <w:color w:val="auto"/>
          <w:szCs w:val="22"/>
        </w:rPr>
      </w:pPr>
      <w:r w:rsidRPr="00DC37B7">
        <w:rPr>
          <w:rFonts w:ascii="Corbel" w:hAnsi="Corbel"/>
          <w:iCs/>
          <w:color w:val="auto"/>
          <w:szCs w:val="22"/>
        </w:rPr>
        <w:t>If the services are no longer required, for whatever reason, then Homes England reserves the right to terminate the appointment and pay for services completed at that point.</w:t>
      </w:r>
    </w:p>
    <w:p w14:paraId="32CE1496" w14:textId="0BBCF86C" w:rsidR="00F82AA2" w:rsidRPr="00DB1174" w:rsidRDefault="3BA0885E" w:rsidP="00875DF6">
      <w:pPr>
        <w:pStyle w:val="BodyText"/>
        <w:numPr>
          <w:ilvl w:val="0"/>
          <w:numId w:val="27"/>
        </w:numPr>
        <w:tabs>
          <w:tab w:val="left" w:pos="993"/>
        </w:tabs>
        <w:spacing w:line="360" w:lineRule="auto"/>
        <w:rPr>
          <w:rFonts w:ascii="Corbel" w:hAnsi="Corbel"/>
          <w:color w:val="0090D7"/>
          <w:sz w:val="28"/>
          <w:szCs w:val="28"/>
        </w:rPr>
      </w:pPr>
      <w:r w:rsidRPr="00DB1174">
        <w:rPr>
          <w:rFonts w:ascii="Corbel" w:hAnsi="Corbel"/>
          <w:b/>
          <w:bCs/>
          <w:color w:val="0090D7"/>
          <w:sz w:val="28"/>
          <w:szCs w:val="28"/>
        </w:rPr>
        <w:t>Conflict of Interest</w:t>
      </w:r>
    </w:p>
    <w:p w14:paraId="1712E8BB" w14:textId="77777777" w:rsidR="00911DF3" w:rsidRPr="00546D34" w:rsidRDefault="00911DF3" w:rsidP="00E10B37">
      <w:pPr>
        <w:pStyle w:val="ListParagraph"/>
        <w:spacing w:after="240" w:line="360" w:lineRule="auto"/>
        <w:ind w:left="0"/>
        <w:contextualSpacing w:val="0"/>
        <w:jc w:val="both"/>
        <w:rPr>
          <w:rFonts w:ascii="Corbel" w:hAnsi="Corbel" w:cs="Arial"/>
        </w:rPr>
      </w:pPr>
      <w:r w:rsidRPr="00546D34">
        <w:rPr>
          <w:rFonts w:ascii="Corbel" w:eastAsia="Arial" w:hAnsi="Corbel" w:cs="Arial"/>
        </w:rPr>
        <w:t xml:space="preserve">Homes England will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6AD554B" w14:textId="32194735" w:rsidR="006E4F3D" w:rsidRDefault="00911DF3" w:rsidP="006C497B">
      <w:pPr>
        <w:spacing w:after="240" w:line="360" w:lineRule="auto"/>
        <w:jc w:val="both"/>
        <w:rPr>
          <w:rFonts w:ascii="Corbel" w:eastAsia="Arial" w:hAnsi="Corbel" w:cs="Arial"/>
        </w:rPr>
      </w:pPr>
      <w:r w:rsidRPr="00546D34">
        <w:rPr>
          <w:rFonts w:ascii="Corbel" w:eastAsia="Arial" w:hAnsi="Corbel" w:cs="Arial"/>
        </w:rPr>
        <w:lastRenderedPageBreak/>
        <w:t xml:space="preserve">Where there is any indication that a conflict of interest exists or may arise then it is the responsibility of the Supplier to inform Homes England, detailing the conflict in a separate Appendix.  </w:t>
      </w:r>
    </w:p>
    <w:p w14:paraId="0ECD7AD3" w14:textId="77777777" w:rsidR="00AD1DD7" w:rsidRDefault="00AD1DD7" w:rsidP="006C497B">
      <w:pPr>
        <w:spacing w:after="240" w:line="360" w:lineRule="auto"/>
        <w:jc w:val="both"/>
        <w:rPr>
          <w:rFonts w:ascii="Corbel" w:eastAsia="Arial" w:hAnsi="Corbel" w:cs="Arial"/>
        </w:rPr>
      </w:pPr>
    </w:p>
    <w:p w14:paraId="27DAAEEF" w14:textId="7C081DEC" w:rsidR="006E4F3D" w:rsidRPr="00DB1174" w:rsidRDefault="3BA0885E" w:rsidP="00875DF6">
      <w:pPr>
        <w:pStyle w:val="BodyText"/>
        <w:numPr>
          <w:ilvl w:val="0"/>
          <w:numId w:val="27"/>
        </w:numPr>
        <w:tabs>
          <w:tab w:val="left" w:pos="993"/>
        </w:tabs>
        <w:spacing w:line="360" w:lineRule="auto"/>
        <w:rPr>
          <w:rFonts w:ascii="Corbel" w:hAnsi="Corbel"/>
          <w:color w:val="0090D7"/>
          <w:sz w:val="28"/>
          <w:szCs w:val="28"/>
        </w:rPr>
      </w:pPr>
      <w:r w:rsidRPr="00DB1174">
        <w:rPr>
          <w:rFonts w:ascii="Corbel" w:hAnsi="Corbel"/>
          <w:b/>
          <w:bCs/>
          <w:color w:val="0090D7"/>
          <w:sz w:val="28"/>
          <w:szCs w:val="28"/>
        </w:rPr>
        <w:t>Confidentiality</w:t>
      </w:r>
    </w:p>
    <w:p w14:paraId="0B75D547" w14:textId="4007867B" w:rsidR="006E4F3D" w:rsidRPr="006E4F3D" w:rsidRDefault="006E4F3D" w:rsidP="00E10B37">
      <w:pPr>
        <w:spacing w:after="240" w:line="360" w:lineRule="auto"/>
        <w:jc w:val="both"/>
        <w:rPr>
          <w:rFonts w:ascii="Corbel" w:eastAsia="Arial" w:hAnsi="Corbel" w:cs="Arial"/>
        </w:rPr>
      </w:pPr>
      <w:r w:rsidRPr="006E4F3D">
        <w:rPr>
          <w:rFonts w:ascii="Corbel" w:eastAsia="Arial" w:hAnsi="Corbel" w:cs="Arial"/>
        </w:rPr>
        <w:t xml:space="preserve">This </w:t>
      </w:r>
      <w:r>
        <w:rPr>
          <w:rFonts w:ascii="Corbel" w:eastAsia="Arial" w:hAnsi="Corbel" w:cs="Arial"/>
        </w:rPr>
        <w:t xml:space="preserve">Further Competition </w:t>
      </w:r>
      <w:r w:rsidRPr="006E4F3D">
        <w:rPr>
          <w:rFonts w:ascii="Corbel" w:eastAsia="Arial" w:hAnsi="Corbel" w:cs="Arial"/>
        </w:rPr>
        <w:t xml:space="preserve">ITT and associated information is confidential and shall not be disclosed to any third party without the prior written consent of </w:t>
      </w:r>
      <w:r>
        <w:rPr>
          <w:rFonts w:ascii="Corbel" w:eastAsia="Arial" w:hAnsi="Corbel" w:cs="Arial"/>
        </w:rPr>
        <w:t>Homes England</w:t>
      </w:r>
      <w:r w:rsidRPr="006E4F3D">
        <w:rPr>
          <w:rFonts w:ascii="Corbel" w:eastAsia="Arial" w:hAnsi="Corbel" w:cs="Arial"/>
        </w:rPr>
        <w:t xml:space="preserve">.  Copyright in this </w:t>
      </w:r>
      <w:r>
        <w:rPr>
          <w:rFonts w:ascii="Corbel" w:eastAsia="Arial" w:hAnsi="Corbel" w:cs="Arial"/>
        </w:rPr>
        <w:t xml:space="preserve">Further Competition </w:t>
      </w:r>
      <w:r w:rsidRPr="006E4F3D">
        <w:rPr>
          <w:rFonts w:ascii="Corbel" w:eastAsia="Arial" w:hAnsi="Corbel" w:cs="Arial"/>
        </w:rPr>
        <w:t xml:space="preserve">ITT is vested in </w:t>
      </w:r>
      <w:r>
        <w:rPr>
          <w:rFonts w:ascii="Corbel" w:eastAsia="Arial" w:hAnsi="Corbel" w:cs="Arial"/>
        </w:rPr>
        <w:t>Homes England</w:t>
      </w:r>
      <w:r w:rsidRPr="006E4F3D">
        <w:rPr>
          <w:rFonts w:ascii="Corbel" w:eastAsia="Arial" w:hAnsi="Corbel" w:cs="Arial"/>
        </w:rPr>
        <w:t xml:space="preserve"> and may not be reproduced, copied or stored on any medium without </w:t>
      </w:r>
      <w:r>
        <w:rPr>
          <w:rFonts w:ascii="Corbel" w:eastAsia="Arial" w:hAnsi="Corbel" w:cs="Arial"/>
        </w:rPr>
        <w:t>Homes England</w:t>
      </w:r>
      <w:r w:rsidRPr="006E4F3D">
        <w:rPr>
          <w:rFonts w:ascii="Corbel" w:eastAsia="Arial" w:hAnsi="Corbel" w:cs="Arial"/>
        </w:rPr>
        <w:t xml:space="preserve">'s prior written consent. </w:t>
      </w:r>
    </w:p>
    <w:p w14:paraId="64D88D84" w14:textId="77777777" w:rsidR="00AD1DD7" w:rsidRDefault="3BA0885E" w:rsidP="00102CF5">
      <w:pPr>
        <w:spacing w:after="240" w:line="360" w:lineRule="auto"/>
        <w:jc w:val="both"/>
        <w:rPr>
          <w:rFonts w:ascii="Corbel" w:eastAsia="Arial" w:hAnsi="Corbel" w:cs="Arial"/>
        </w:rPr>
      </w:pPr>
      <w:r w:rsidRPr="3BA0885E">
        <w:rPr>
          <w:rFonts w:ascii="Corbel" w:eastAsia="Arial" w:hAnsi="Corbel" w:cs="Arial"/>
        </w:rPr>
        <w:t xml:space="preserve">Suppliers shall not undertake, cause or permit to be undertaken at any time any publicity in respect of this Further Competition process in any media without the prior written consent of Homes England. </w:t>
      </w:r>
    </w:p>
    <w:p w14:paraId="008E8559" w14:textId="54EAED30" w:rsidR="00E029CD" w:rsidRPr="00C8265F" w:rsidRDefault="3BA0885E" w:rsidP="00875DF6">
      <w:pPr>
        <w:pStyle w:val="BodyText"/>
        <w:numPr>
          <w:ilvl w:val="0"/>
          <w:numId w:val="27"/>
        </w:numPr>
        <w:tabs>
          <w:tab w:val="left" w:pos="993"/>
        </w:tabs>
        <w:spacing w:line="360" w:lineRule="auto"/>
        <w:rPr>
          <w:rFonts w:ascii="Corbel" w:hAnsi="Corbel"/>
          <w:b/>
          <w:bCs/>
          <w:color w:val="0090D7"/>
          <w:sz w:val="28"/>
          <w:szCs w:val="28"/>
        </w:rPr>
      </w:pPr>
      <w:r w:rsidRPr="00C8265F">
        <w:rPr>
          <w:rFonts w:ascii="Corbel" w:hAnsi="Corbel"/>
          <w:b/>
          <w:bCs/>
          <w:color w:val="0090D7"/>
          <w:sz w:val="28"/>
          <w:szCs w:val="28"/>
        </w:rPr>
        <w:t>Health and Safety</w:t>
      </w:r>
    </w:p>
    <w:p w14:paraId="479B8039" w14:textId="6FE95F11" w:rsidR="00160B00" w:rsidRPr="0086641C" w:rsidRDefault="002E6F09" w:rsidP="00E10B37">
      <w:pPr>
        <w:pStyle w:val="BodyText"/>
        <w:spacing w:line="360" w:lineRule="auto"/>
        <w:rPr>
          <w:rFonts w:ascii="Corbel" w:hAnsi="Corbel"/>
          <w:iCs/>
          <w:color w:val="auto"/>
          <w:szCs w:val="22"/>
        </w:rPr>
      </w:pPr>
      <w:r w:rsidRPr="0086641C">
        <w:rPr>
          <w:rFonts w:ascii="Corbel" w:hAnsi="Corbel"/>
          <w:iCs/>
          <w:color w:val="auto"/>
          <w:szCs w:val="22"/>
        </w:rPr>
        <w:t xml:space="preserve">Homes England takes health and safety very seriously and expects all </w:t>
      </w:r>
      <w:r w:rsidR="002214F5" w:rsidRPr="0086641C">
        <w:rPr>
          <w:rFonts w:ascii="Corbel" w:hAnsi="Corbel"/>
          <w:iCs/>
          <w:color w:val="auto"/>
          <w:szCs w:val="22"/>
        </w:rPr>
        <w:t>Suppliers</w:t>
      </w:r>
      <w:r w:rsidRPr="0086641C">
        <w:rPr>
          <w:rFonts w:ascii="Corbel" w:hAnsi="Corbel"/>
          <w:iCs/>
          <w:color w:val="auto"/>
          <w:szCs w:val="22"/>
        </w:rPr>
        <w:t xml:space="preserve"> to do the same.  All </w:t>
      </w:r>
      <w:r w:rsidR="002214F5" w:rsidRPr="0086641C">
        <w:rPr>
          <w:rFonts w:ascii="Corbel" w:hAnsi="Corbel"/>
          <w:iCs/>
          <w:color w:val="auto"/>
          <w:szCs w:val="22"/>
        </w:rPr>
        <w:t>Supplier</w:t>
      </w:r>
      <w:r w:rsidRPr="0086641C">
        <w:rPr>
          <w:rFonts w:ascii="Corbel" w:hAnsi="Corbel"/>
          <w:iCs/>
          <w:color w:val="auto"/>
          <w:szCs w:val="22"/>
        </w:rPr>
        <w:t xml:space="preserve">s </w:t>
      </w:r>
      <w:r w:rsidR="002214F5" w:rsidRPr="0086641C">
        <w:rPr>
          <w:rFonts w:ascii="Corbel" w:hAnsi="Corbel"/>
          <w:iCs/>
          <w:color w:val="auto"/>
          <w:szCs w:val="22"/>
        </w:rPr>
        <w:t>must adhere to the Health and Safety obligations i</w:t>
      </w:r>
      <w:r w:rsidR="00160B00" w:rsidRPr="0086641C">
        <w:rPr>
          <w:rFonts w:ascii="Corbel" w:hAnsi="Corbel"/>
          <w:iCs/>
          <w:color w:val="auto"/>
          <w:szCs w:val="22"/>
        </w:rPr>
        <w:t xml:space="preserve">n the Framework </w:t>
      </w:r>
      <w:r w:rsidR="000D162D" w:rsidRPr="0086641C">
        <w:rPr>
          <w:rFonts w:ascii="Corbel" w:hAnsi="Corbel"/>
          <w:iCs/>
          <w:color w:val="auto"/>
          <w:szCs w:val="22"/>
        </w:rPr>
        <w:t>Contract</w:t>
      </w:r>
      <w:r w:rsidR="00160B00" w:rsidRPr="0086641C">
        <w:rPr>
          <w:rFonts w:ascii="Corbel" w:hAnsi="Corbel"/>
          <w:iCs/>
          <w:color w:val="auto"/>
          <w:szCs w:val="22"/>
        </w:rPr>
        <w:t xml:space="preserve"> and </w:t>
      </w:r>
      <w:r w:rsidRPr="0086641C">
        <w:rPr>
          <w:rFonts w:ascii="Corbel" w:hAnsi="Corbel"/>
          <w:iCs/>
          <w:color w:val="auto"/>
          <w:szCs w:val="22"/>
        </w:rPr>
        <w:t>the following Homes England policies</w:t>
      </w:r>
      <w:r w:rsidR="00160B00" w:rsidRPr="0086641C">
        <w:rPr>
          <w:rFonts w:ascii="Corbel" w:hAnsi="Corbel"/>
          <w:iCs/>
          <w:color w:val="auto"/>
          <w:szCs w:val="22"/>
        </w:rPr>
        <w:t xml:space="preserve"> where applicable</w:t>
      </w:r>
      <w:r w:rsidRPr="0086641C">
        <w:rPr>
          <w:rFonts w:ascii="Corbel" w:hAnsi="Corbel"/>
          <w:iCs/>
          <w:color w:val="auto"/>
          <w:szCs w:val="22"/>
        </w:rPr>
        <w:t xml:space="preserve">: </w:t>
      </w:r>
    </w:p>
    <w:p w14:paraId="0EBB6B7A" w14:textId="2F798473" w:rsidR="00160B00" w:rsidRPr="0086641C" w:rsidRDefault="002E6F09" w:rsidP="00E10B37">
      <w:pPr>
        <w:pStyle w:val="BodyText"/>
        <w:numPr>
          <w:ilvl w:val="0"/>
          <w:numId w:val="18"/>
        </w:numPr>
        <w:spacing w:line="360" w:lineRule="auto"/>
        <w:rPr>
          <w:rFonts w:ascii="Corbel" w:hAnsi="Corbel"/>
          <w:iCs/>
          <w:color w:val="auto"/>
          <w:szCs w:val="22"/>
        </w:rPr>
      </w:pPr>
      <w:r w:rsidRPr="0086641C">
        <w:rPr>
          <w:rFonts w:ascii="Corbel" w:hAnsi="Corbel"/>
          <w:iCs/>
          <w:color w:val="auto"/>
          <w:szCs w:val="22"/>
        </w:rPr>
        <w:t xml:space="preserve">Homes England Safety, Health and Environment Policy  </w:t>
      </w:r>
    </w:p>
    <w:p w14:paraId="2311A9C3" w14:textId="1C31F564" w:rsidR="00160B00" w:rsidRPr="0086641C" w:rsidRDefault="002E6F09" w:rsidP="00E10B37">
      <w:pPr>
        <w:pStyle w:val="BodyText"/>
        <w:numPr>
          <w:ilvl w:val="0"/>
          <w:numId w:val="18"/>
        </w:numPr>
        <w:spacing w:line="360" w:lineRule="auto"/>
        <w:rPr>
          <w:rFonts w:ascii="Corbel" w:hAnsi="Corbel"/>
          <w:iCs/>
          <w:color w:val="auto"/>
          <w:szCs w:val="22"/>
        </w:rPr>
      </w:pPr>
      <w:r w:rsidRPr="0086641C">
        <w:rPr>
          <w:rFonts w:ascii="Corbel" w:hAnsi="Corbel"/>
          <w:iCs/>
          <w:color w:val="auto"/>
          <w:szCs w:val="22"/>
        </w:rPr>
        <w:t xml:space="preserve">Homes England Asbestos Policy </w:t>
      </w:r>
    </w:p>
    <w:p w14:paraId="6A5B93D3" w14:textId="3A787950" w:rsidR="00F82AA2" w:rsidRPr="0086641C" w:rsidRDefault="002E6F09" w:rsidP="00E10B37">
      <w:pPr>
        <w:pStyle w:val="BodyText"/>
        <w:numPr>
          <w:ilvl w:val="0"/>
          <w:numId w:val="18"/>
        </w:numPr>
        <w:spacing w:line="360" w:lineRule="auto"/>
        <w:rPr>
          <w:rFonts w:ascii="Corbel" w:hAnsi="Corbel"/>
          <w:iCs/>
          <w:color w:val="auto"/>
          <w:szCs w:val="22"/>
        </w:rPr>
      </w:pPr>
      <w:r w:rsidRPr="0086641C">
        <w:rPr>
          <w:rFonts w:ascii="Corbel" w:hAnsi="Corbel"/>
          <w:iCs/>
          <w:color w:val="auto"/>
          <w:szCs w:val="22"/>
        </w:rPr>
        <w:t xml:space="preserve">Homes England CDM Policy </w:t>
      </w:r>
    </w:p>
    <w:p w14:paraId="63BB6A69" w14:textId="77777777" w:rsidR="007155C1" w:rsidRDefault="007155C1" w:rsidP="00E10B37">
      <w:pPr>
        <w:spacing w:line="360" w:lineRule="auto"/>
        <w:rPr>
          <w:rFonts w:ascii="Corbel" w:hAnsi="Corbel"/>
          <w:b/>
          <w:color w:val="0090D7"/>
          <w:sz w:val="40"/>
          <w:szCs w:val="40"/>
        </w:rPr>
      </w:pPr>
      <w:r>
        <w:rPr>
          <w:rFonts w:ascii="Corbel" w:hAnsi="Corbel"/>
          <w:b/>
          <w:color w:val="0090D7"/>
          <w:sz w:val="40"/>
          <w:szCs w:val="40"/>
        </w:rPr>
        <w:br w:type="page"/>
      </w:r>
    </w:p>
    <w:p w14:paraId="13B51496" w14:textId="30CD5067" w:rsidR="001F021A" w:rsidRPr="00DB1174" w:rsidRDefault="00875DF6" w:rsidP="00875DF6">
      <w:pPr>
        <w:pStyle w:val="ListParagraph"/>
        <w:spacing w:line="360" w:lineRule="auto"/>
        <w:jc w:val="both"/>
        <w:rPr>
          <w:rFonts w:ascii="Corbel" w:hAnsi="Corbel"/>
          <w:b/>
          <w:bCs/>
          <w:color w:val="0090D7"/>
          <w:sz w:val="28"/>
          <w:szCs w:val="28"/>
        </w:rPr>
      </w:pPr>
      <w:r w:rsidRPr="00DB1174">
        <w:rPr>
          <w:rFonts w:ascii="Corbel" w:hAnsi="Corbel"/>
          <w:b/>
          <w:bCs/>
          <w:color w:val="0090D7"/>
          <w:sz w:val="28"/>
          <w:szCs w:val="28"/>
        </w:rPr>
        <w:lastRenderedPageBreak/>
        <w:t xml:space="preserve">Part 2 - </w:t>
      </w:r>
      <w:r w:rsidR="3BA0885E" w:rsidRPr="00DB1174">
        <w:rPr>
          <w:rFonts w:ascii="Corbel" w:hAnsi="Corbel"/>
          <w:b/>
          <w:bCs/>
          <w:color w:val="0090D7"/>
          <w:sz w:val="28"/>
          <w:szCs w:val="28"/>
        </w:rPr>
        <w:t xml:space="preserve">Instructions for </w:t>
      </w:r>
      <w:r w:rsidRPr="00DB1174">
        <w:rPr>
          <w:rFonts w:ascii="Corbel" w:hAnsi="Corbel"/>
          <w:b/>
          <w:bCs/>
          <w:color w:val="0090D7"/>
          <w:sz w:val="28"/>
          <w:szCs w:val="28"/>
        </w:rPr>
        <w:t>S</w:t>
      </w:r>
      <w:r w:rsidR="3BA0885E" w:rsidRPr="00DB1174">
        <w:rPr>
          <w:rFonts w:ascii="Corbel" w:hAnsi="Corbel"/>
          <w:b/>
          <w:bCs/>
          <w:color w:val="0090D7"/>
          <w:sz w:val="28"/>
          <w:szCs w:val="28"/>
        </w:rPr>
        <w:t>ubmitting a Response</w:t>
      </w:r>
    </w:p>
    <w:p w14:paraId="3FA3E3F2" w14:textId="6E66462E" w:rsidR="00580398" w:rsidRPr="00DB1174" w:rsidRDefault="00580398" w:rsidP="006C497B">
      <w:pPr>
        <w:pStyle w:val="ListParagraph"/>
        <w:numPr>
          <w:ilvl w:val="0"/>
          <w:numId w:val="24"/>
        </w:numPr>
        <w:spacing w:after="165" w:line="360" w:lineRule="auto"/>
        <w:jc w:val="both"/>
        <w:rPr>
          <w:rFonts w:ascii="Corbel" w:hAnsi="Corbel"/>
          <w:b/>
          <w:color w:val="0090D7"/>
          <w:sz w:val="28"/>
          <w:szCs w:val="28"/>
        </w:rPr>
      </w:pPr>
      <w:r w:rsidRPr="00DB1174">
        <w:rPr>
          <w:rFonts w:ascii="Corbel" w:hAnsi="Corbel"/>
          <w:b/>
          <w:color w:val="0090D7"/>
          <w:sz w:val="28"/>
          <w:szCs w:val="28"/>
        </w:rPr>
        <w:t>General</w:t>
      </w:r>
    </w:p>
    <w:p w14:paraId="273C3CDA" w14:textId="0AD58B48" w:rsidR="006B0693" w:rsidRPr="00875DF6" w:rsidRDefault="006C497B" w:rsidP="00875DF6">
      <w:pPr>
        <w:spacing w:after="165" w:line="360" w:lineRule="auto"/>
        <w:ind w:left="851" w:hanging="425"/>
        <w:jc w:val="both"/>
        <w:rPr>
          <w:rFonts w:ascii="Corbel" w:hAnsi="Corbel"/>
        </w:rPr>
      </w:pPr>
      <w:r>
        <w:rPr>
          <w:rFonts w:ascii="Corbel" w:hAnsi="Corbel"/>
        </w:rPr>
        <w:t xml:space="preserve">1.1 </w:t>
      </w:r>
      <w:r w:rsidR="00050037" w:rsidRPr="000D0FF5">
        <w:rPr>
          <w:rFonts w:ascii="Corbel" w:hAnsi="Corbel"/>
        </w:rPr>
        <w:t xml:space="preserve">The </w:t>
      </w:r>
      <w:r w:rsidR="0020068C">
        <w:rPr>
          <w:rFonts w:ascii="Corbel" w:hAnsi="Corbel"/>
        </w:rPr>
        <w:t>Further Competition deadline</w:t>
      </w:r>
      <w:r w:rsidR="00050037" w:rsidRPr="000D0FF5">
        <w:rPr>
          <w:rFonts w:ascii="Corbel" w:hAnsi="Corbel"/>
        </w:rPr>
        <w:t xml:space="preserve"> is </w:t>
      </w:r>
      <w:r w:rsidR="00102CF5" w:rsidRPr="0029053F">
        <w:rPr>
          <w:rFonts w:ascii="Corbel" w:hAnsi="Corbel"/>
          <w:b/>
          <w:bCs/>
          <w:sz w:val="28"/>
          <w:szCs w:val="28"/>
        </w:rPr>
        <w:t xml:space="preserve">12 </w:t>
      </w:r>
      <w:r w:rsidR="00102CF5" w:rsidRPr="0029053F">
        <w:rPr>
          <w:rFonts w:ascii="Corbel" w:hAnsi="Corbel"/>
          <w:b/>
          <w:sz w:val="28"/>
          <w:szCs w:val="28"/>
        </w:rPr>
        <w:t>noon</w:t>
      </w:r>
      <w:r w:rsidR="00050037" w:rsidRPr="0029053F">
        <w:rPr>
          <w:rFonts w:ascii="Corbel" w:hAnsi="Corbel"/>
          <w:sz w:val="28"/>
          <w:szCs w:val="28"/>
        </w:rPr>
        <w:t xml:space="preserve"> on </w:t>
      </w:r>
      <w:r w:rsidR="0029053F" w:rsidRPr="0029053F">
        <w:rPr>
          <w:rFonts w:ascii="Corbel" w:hAnsi="Corbel"/>
          <w:b/>
          <w:sz w:val="28"/>
          <w:szCs w:val="28"/>
        </w:rPr>
        <w:t>16/12/2022</w:t>
      </w:r>
      <w:r w:rsidR="00050037">
        <w:rPr>
          <w:rFonts w:ascii="Corbel" w:hAnsi="Corbel"/>
        </w:rPr>
        <w:t xml:space="preserve"> </w:t>
      </w:r>
      <w:r w:rsidR="004A076C">
        <w:rPr>
          <w:rFonts w:ascii="Corbel" w:hAnsi="Corbel"/>
        </w:rPr>
        <w:t xml:space="preserve">and </w:t>
      </w:r>
      <w:r w:rsidR="004D66D1">
        <w:rPr>
          <w:rFonts w:ascii="Corbel" w:hAnsi="Corbel"/>
        </w:rPr>
        <w:t xml:space="preserve">tender </w:t>
      </w:r>
      <w:r w:rsidR="004A076C">
        <w:rPr>
          <w:rFonts w:ascii="Corbel" w:hAnsi="Corbel"/>
        </w:rPr>
        <w:t xml:space="preserve">responses </w:t>
      </w:r>
      <w:r w:rsidR="004A076C" w:rsidRPr="0066629A">
        <w:rPr>
          <w:rFonts w:ascii="Corbel" w:hAnsi="Corbel"/>
          <w:b/>
        </w:rPr>
        <w:t>must</w:t>
      </w:r>
      <w:r w:rsidR="004A076C">
        <w:rPr>
          <w:rFonts w:ascii="Corbel" w:hAnsi="Corbel"/>
        </w:rPr>
        <w:t xml:space="preserve"> be submitted</w:t>
      </w:r>
      <w:r w:rsidR="00A1412F">
        <w:rPr>
          <w:rFonts w:ascii="Corbel" w:hAnsi="Corbel"/>
        </w:rPr>
        <w:t xml:space="preserve"> </w:t>
      </w:r>
      <w:r w:rsidR="00050037">
        <w:rPr>
          <w:rFonts w:ascii="Corbel" w:hAnsi="Corbel"/>
        </w:rPr>
        <w:t>on ProContract</w:t>
      </w:r>
      <w:r w:rsidR="00050037" w:rsidRPr="000D0FF5">
        <w:rPr>
          <w:rFonts w:ascii="Corbel" w:hAnsi="Corbel"/>
        </w:rPr>
        <w:t>.</w:t>
      </w:r>
      <w:r w:rsidR="001D6AB6">
        <w:rPr>
          <w:rFonts w:ascii="Corbel" w:hAnsi="Corbel"/>
        </w:rPr>
        <w:t xml:space="preserve">  Please regularly check Pr</w:t>
      </w:r>
      <w:r w:rsidR="000723E1">
        <w:rPr>
          <w:rFonts w:ascii="Corbel" w:hAnsi="Corbel"/>
        </w:rPr>
        <w:t>o</w:t>
      </w:r>
      <w:r w:rsidR="001D6AB6">
        <w:rPr>
          <w:rFonts w:ascii="Corbel" w:hAnsi="Corbel"/>
        </w:rPr>
        <w:t xml:space="preserve">Contract for any amendments to the </w:t>
      </w:r>
      <w:r w:rsidR="000723E1">
        <w:rPr>
          <w:rFonts w:ascii="Corbel" w:hAnsi="Corbel"/>
        </w:rPr>
        <w:t>Further Competition deadline.</w:t>
      </w:r>
      <w:r w:rsidR="006F5C6D">
        <w:rPr>
          <w:rFonts w:ascii="Corbel" w:hAnsi="Corbel"/>
        </w:rPr>
        <w:t xml:space="preserve"> </w:t>
      </w:r>
      <w:r w:rsidR="00AF7666">
        <w:rPr>
          <w:rStyle w:val="normaltextrun"/>
          <w:rFonts w:ascii="Corbel" w:hAnsi="Corbel"/>
          <w:color w:val="000000"/>
          <w:shd w:val="clear" w:color="auto" w:fill="FFFFFF"/>
        </w:rPr>
        <w:t>For all </w:t>
      </w:r>
      <w:r w:rsidR="00AF7666">
        <w:rPr>
          <w:rStyle w:val="spellingerror"/>
          <w:rFonts w:ascii="Corbel" w:hAnsi="Corbel"/>
          <w:color w:val="000000"/>
          <w:shd w:val="clear" w:color="auto" w:fill="FFFFFF"/>
        </w:rPr>
        <w:t>ProContract</w:t>
      </w:r>
      <w:r w:rsidR="00AF7666">
        <w:rPr>
          <w:rStyle w:val="normaltextrun"/>
          <w:rFonts w:ascii="Corbel" w:hAnsi="Corbel"/>
          <w:color w:val="000000"/>
          <w:shd w:val="clear" w:color="auto" w:fill="FFFFFF"/>
        </w:rPr>
        <w:t> portal issues please contact </w:t>
      </w:r>
      <w:hyperlink r:id="rId18" w:tgtFrame="_blank" w:history="1">
        <w:r w:rsidR="00AF7666">
          <w:rPr>
            <w:rStyle w:val="findhit"/>
            <w:rFonts w:ascii="Corbel" w:hAnsi="Corbel" w:cs="Segoe UI"/>
            <w:color w:val="0000FF"/>
            <w:u w:val="single"/>
            <w:shd w:val="clear" w:color="auto" w:fill="FFFFFF"/>
          </w:rPr>
          <w:t>ProContract</w:t>
        </w:r>
        <w:r w:rsidR="00AF7666">
          <w:rPr>
            <w:rStyle w:val="normaltextrun"/>
            <w:rFonts w:ascii="Corbel" w:hAnsi="Corbel" w:cs="Segoe UI"/>
            <w:color w:val="0000FF"/>
            <w:u w:val="single"/>
            <w:shd w:val="clear" w:color="auto" w:fill="FFFFFF"/>
          </w:rPr>
          <w:t>Suppliers@proactis.com</w:t>
        </w:r>
      </w:hyperlink>
      <w:r w:rsidR="00AF7666">
        <w:rPr>
          <w:rStyle w:val="normaltextrun"/>
          <w:rFonts w:ascii="Corbel" w:hAnsi="Corbel"/>
          <w:color w:val="000000"/>
          <w:shd w:val="clear" w:color="auto" w:fill="FFFFFF"/>
        </w:rPr>
        <w:t>.</w:t>
      </w:r>
      <w:r w:rsidR="00AF7666">
        <w:rPr>
          <w:rStyle w:val="eop"/>
          <w:rFonts w:ascii="Corbel" w:hAnsi="Corbel"/>
          <w:color w:val="000000"/>
          <w:shd w:val="clear" w:color="auto" w:fill="FFFFFF"/>
        </w:rPr>
        <w:t> </w:t>
      </w:r>
    </w:p>
    <w:p w14:paraId="02788502" w14:textId="0F0D0FBB" w:rsidR="006C497B" w:rsidRDefault="001E7E8E" w:rsidP="00102CF5">
      <w:pPr>
        <w:pStyle w:val="ListParagraph"/>
        <w:numPr>
          <w:ilvl w:val="1"/>
          <w:numId w:val="24"/>
        </w:numPr>
        <w:spacing w:after="165" w:line="360" w:lineRule="auto"/>
        <w:jc w:val="both"/>
        <w:rPr>
          <w:rFonts w:ascii="Corbel" w:hAnsi="Corbel"/>
        </w:rPr>
      </w:pPr>
      <w:r w:rsidRPr="006C497B">
        <w:rPr>
          <w:rFonts w:ascii="Corbel" w:hAnsi="Corbel" w:cs="Arial"/>
        </w:rPr>
        <w:t xml:space="preserve">Suppliers </w:t>
      </w:r>
      <w:r w:rsidRPr="006C497B">
        <w:rPr>
          <w:rFonts w:ascii="Corbel" w:hAnsi="Corbel" w:cs="Arial"/>
          <w:b/>
        </w:rPr>
        <w:t>must</w:t>
      </w:r>
      <w:r w:rsidRPr="006C497B">
        <w:rPr>
          <w:rFonts w:ascii="Corbel" w:hAnsi="Corbel" w:cs="Arial"/>
        </w:rPr>
        <w:t xml:space="preserve"> ensure that suitable provision is made to ensure that the submission is made on time.  </w:t>
      </w:r>
      <w:r w:rsidR="00F963FF" w:rsidRPr="006C497B">
        <w:rPr>
          <w:rFonts w:ascii="Corbel" w:hAnsi="Corbel"/>
        </w:rPr>
        <w:t xml:space="preserve">Any </w:t>
      </w:r>
      <w:r w:rsidR="004D66D1" w:rsidRPr="006C497B">
        <w:rPr>
          <w:rFonts w:ascii="Corbel" w:hAnsi="Corbel"/>
        </w:rPr>
        <w:t xml:space="preserve">tender </w:t>
      </w:r>
      <w:r w:rsidR="00C57A10" w:rsidRPr="006C497B">
        <w:rPr>
          <w:rFonts w:ascii="Corbel" w:hAnsi="Corbel"/>
        </w:rPr>
        <w:t>r</w:t>
      </w:r>
      <w:r w:rsidR="003D0C09" w:rsidRPr="006C497B">
        <w:rPr>
          <w:rFonts w:ascii="Corbel" w:hAnsi="Corbel"/>
        </w:rPr>
        <w:t>esponse</w:t>
      </w:r>
      <w:r w:rsidR="000F1A2B" w:rsidRPr="006C497B">
        <w:rPr>
          <w:rFonts w:ascii="Corbel" w:hAnsi="Corbel"/>
        </w:rPr>
        <w:t xml:space="preserve">s </w:t>
      </w:r>
      <w:r w:rsidR="00F963FF" w:rsidRPr="006C497B">
        <w:rPr>
          <w:rFonts w:ascii="Corbel" w:hAnsi="Corbel"/>
        </w:rPr>
        <w:t xml:space="preserve">received after the </w:t>
      </w:r>
      <w:r w:rsidR="00F653A4" w:rsidRPr="006C497B">
        <w:rPr>
          <w:rFonts w:ascii="Corbel" w:hAnsi="Corbel"/>
        </w:rPr>
        <w:t>Further Competition deadline</w:t>
      </w:r>
      <w:r w:rsidR="00F963FF" w:rsidRPr="006C497B">
        <w:rPr>
          <w:rFonts w:ascii="Corbel" w:hAnsi="Corbel"/>
        </w:rPr>
        <w:t xml:space="preserve"> shall not be opened or considered unless </w:t>
      </w:r>
      <w:r w:rsidR="00E436FE" w:rsidRPr="006C497B">
        <w:rPr>
          <w:rFonts w:ascii="Corbel" w:hAnsi="Corbel"/>
        </w:rPr>
        <w:t>Homes England</w:t>
      </w:r>
      <w:r w:rsidR="00F963FF" w:rsidRPr="006C497B">
        <w:rPr>
          <w:rFonts w:ascii="Corbel" w:hAnsi="Corbel"/>
        </w:rPr>
        <w:t xml:space="preserve">, exercising its absolute discretion, considers it reasonable to do so.  </w:t>
      </w:r>
      <w:r w:rsidR="001D57EC" w:rsidRPr="006C497B">
        <w:rPr>
          <w:rFonts w:ascii="Corbel" w:hAnsi="Corbel"/>
        </w:rPr>
        <w:t>Homes England</w:t>
      </w:r>
      <w:r w:rsidR="00F963FF" w:rsidRPr="006C497B">
        <w:rPr>
          <w:rFonts w:ascii="Corbel" w:hAnsi="Corbel"/>
        </w:rPr>
        <w:t xml:space="preserve">, may, however, at its own absolute discretion extend the </w:t>
      </w:r>
      <w:r w:rsidR="00035AF5" w:rsidRPr="006C497B">
        <w:rPr>
          <w:rFonts w:ascii="Corbel" w:hAnsi="Corbel"/>
        </w:rPr>
        <w:t xml:space="preserve">Further Competition </w:t>
      </w:r>
      <w:r w:rsidR="001D57EC" w:rsidRPr="006C497B">
        <w:rPr>
          <w:rFonts w:ascii="Corbel" w:hAnsi="Corbel"/>
        </w:rPr>
        <w:t>deadlin</w:t>
      </w:r>
      <w:r w:rsidR="00035AF5" w:rsidRPr="006C497B">
        <w:rPr>
          <w:rFonts w:ascii="Corbel" w:hAnsi="Corbel"/>
        </w:rPr>
        <w:t>e</w:t>
      </w:r>
      <w:r w:rsidR="00F963FF" w:rsidRPr="006C497B">
        <w:rPr>
          <w:rFonts w:ascii="Corbel" w:hAnsi="Corbel"/>
        </w:rPr>
        <w:t xml:space="preserve"> and shall notify all </w:t>
      </w:r>
      <w:r w:rsidR="001D57EC" w:rsidRPr="006C497B">
        <w:rPr>
          <w:rFonts w:ascii="Corbel" w:hAnsi="Corbel"/>
        </w:rPr>
        <w:t>Suppliers</w:t>
      </w:r>
      <w:r w:rsidR="00F963FF" w:rsidRPr="006C497B">
        <w:rPr>
          <w:rFonts w:ascii="Corbel" w:hAnsi="Corbel"/>
        </w:rPr>
        <w:t xml:space="preserve"> of any change</w:t>
      </w:r>
      <w:r w:rsidR="00336F33" w:rsidRPr="006C497B">
        <w:rPr>
          <w:rFonts w:ascii="Corbel" w:hAnsi="Corbel"/>
        </w:rPr>
        <w:t xml:space="preserve"> via ProContract</w:t>
      </w:r>
      <w:r w:rsidR="00F963FF" w:rsidRPr="006C497B">
        <w:rPr>
          <w:rFonts w:ascii="Corbel" w:hAnsi="Corbel"/>
        </w:rPr>
        <w:t>.</w:t>
      </w:r>
    </w:p>
    <w:p w14:paraId="03213987" w14:textId="77777777" w:rsidR="00102CF5" w:rsidRPr="00102CF5" w:rsidRDefault="00102CF5" w:rsidP="00102CF5">
      <w:pPr>
        <w:pStyle w:val="ListParagraph"/>
        <w:spacing w:after="165" w:line="360" w:lineRule="auto"/>
        <w:jc w:val="both"/>
        <w:rPr>
          <w:rFonts w:ascii="Corbel" w:hAnsi="Corbel"/>
        </w:rPr>
      </w:pPr>
    </w:p>
    <w:p w14:paraId="25D676A2" w14:textId="128740DD" w:rsidR="00875DF6" w:rsidRPr="00875DF6" w:rsidRDefault="00F570A7" w:rsidP="00875DF6">
      <w:pPr>
        <w:pStyle w:val="ListParagraph"/>
        <w:numPr>
          <w:ilvl w:val="1"/>
          <w:numId w:val="24"/>
        </w:numPr>
        <w:spacing w:after="165" w:line="360" w:lineRule="auto"/>
        <w:jc w:val="both"/>
        <w:rPr>
          <w:rFonts w:ascii="Corbel" w:hAnsi="Corbel" w:cs="Arial"/>
        </w:rPr>
      </w:pPr>
      <w:r w:rsidRPr="006C497B">
        <w:rPr>
          <w:rFonts w:ascii="Corbel" w:hAnsi="Corbel"/>
          <w:b/>
        </w:rPr>
        <w:t>Please note all communications during the tender period will be via the ProContract website</w:t>
      </w:r>
      <w:r w:rsidR="007473D6" w:rsidRPr="006C497B">
        <w:rPr>
          <w:rFonts w:ascii="Corbel" w:hAnsi="Corbel"/>
          <w:b/>
        </w:rPr>
        <w:t>.</w:t>
      </w:r>
      <w:r w:rsidRPr="006C497B">
        <w:rPr>
          <w:rFonts w:ascii="Corbel" w:hAnsi="Corbel"/>
          <w:b/>
        </w:rPr>
        <w:t xml:space="preserve"> </w:t>
      </w:r>
      <w:r w:rsidR="007473D6" w:rsidRPr="006C497B">
        <w:rPr>
          <w:rFonts w:ascii="Corbel" w:hAnsi="Corbel"/>
          <w:b/>
        </w:rPr>
        <w:t>A</w:t>
      </w:r>
      <w:r w:rsidRPr="006C497B">
        <w:rPr>
          <w:rFonts w:ascii="Corbel" w:hAnsi="Corbel"/>
          <w:b/>
        </w:rPr>
        <w:t xml:space="preserve">ll </w:t>
      </w:r>
      <w:r w:rsidR="000F1A2B" w:rsidRPr="006C497B">
        <w:rPr>
          <w:rFonts w:ascii="Corbel" w:hAnsi="Corbel"/>
          <w:b/>
        </w:rPr>
        <w:t>Suppliers</w:t>
      </w:r>
      <w:r w:rsidRPr="006C497B">
        <w:rPr>
          <w:rFonts w:ascii="Corbel" w:hAnsi="Corbel"/>
          <w:b/>
        </w:rPr>
        <w:t xml:space="preserve"> that have registered their interest for the Procurement will receive a direct email notification from ProContract on any updates via the </w:t>
      </w:r>
      <w:r w:rsidR="006F2031" w:rsidRPr="006C497B">
        <w:rPr>
          <w:rFonts w:ascii="Corbel" w:hAnsi="Corbel"/>
          <w:b/>
        </w:rPr>
        <w:t>S</w:t>
      </w:r>
      <w:r w:rsidRPr="006C497B">
        <w:rPr>
          <w:rFonts w:ascii="Corbel" w:hAnsi="Corbel"/>
          <w:b/>
        </w:rPr>
        <w:t xml:space="preserve">uppliers registered email address. </w:t>
      </w:r>
      <w:r w:rsidR="00C46E38" w:rsidRPr="006C497B">
        <w:rPr>
          <w:rFonts w:ascii="Corbel" w:hAnsi="Corbel"/>
          <w:b/>
        </w:rPr>
        <w:t xml:space="preserve"> </w:t>
      </w:r>
      <w:r w:rsidR="00D77CB9" w:rsidRPr="006C497B">
        <w:rPr>
          <w:rFonts w:ascii="Corbel" w:hAnsi="Corbel"/>
          <w:b/>
        </w:rPr>
        <w:t>No approach of any kind should be made to any other person within, or associated with, Homes England.</w:t>
      </w:r>
      <w:r w:rsidR="00C46E38" w:rsidRPr="006C497B">
        <w:rPr>
          <w:rFonts w:ascii="Corbel" w:hAnsi="Corbel"/>
          <w:b/>
        </w:rPr>
        <w:t xml:space="preserve">  </w:t>
      </w:r>
      <w:r w:rsidRPr="006C497B">
        <w:rPr>
          <w:rFonts w:ascii="Corbel" w:hAnsi="Corbel"/>
          <w:b/>
        </w:rPr>
        <w:t xml:space="preserve">It is the Suppliers responsibility to check the ProContract website for any updates to the Procurement process.  </w:t>
      </w:r>
      <w:r w:rsidRPr="006C497B">
        <w:rPr>
          <w:rFonts w:ascii="Corbel" w:hAnsi="Corbel"/>
          <w:b/>
          <w:spacing w:val="-3"/>
        </w:rPr>
        <w:t>No claim on the grounds of lack of knowledge of the above</w:t>
      </w:r>
      <w:r w:rsidR="0086641C">
        <w:rPr>
          <w:rFonts w:ascii="Corbel" w:hAnsi="Corbel"/>
          <w:b/>
          <w:spacing w:val="-3"/>
        </w:rPr>
        <w:t>-</w:t>
      </w:r>
      <w:r w:rsidRPr="006C497B">
        <w:rPr>
          <w:rFonts w:ascii="Corbel" w:hAnsi="Corbel"/>
          <w:b/>
          <w:spacing w:val="-3"/>
        </w:rPr>
        <w:t xml:space="preserve">mentioned item will be entertained.  </w:t>
      </w:r>
    </w:p>
    <w:p w14:paraId="2F91D88E" w14:textId="77777777" w:rsidR="00875DF6" w:rsidRPr="00875DF6" w:rsidRDefault="00875DF6" w:rsidP="00875DF6">
      <w:pPr>
        <w:pStyle w:val="ListParagraph"/>
        <w:rPr>
          <w:rFonts w:ascii="Corbel" w:hAnsi="Corbel" w:cs="Arial"/>
          <w:spacing w:val="-3"/>
        </w:rPr>
      </w:pPr>
    </w:p>
    <w:p w14:paraId="694AB241" w14:textId="77777777" w:rsidR="00875DF6" w:rsidRPr="00875DF6" w:rsidRDefault="003B682A" w:rsidP="00E10B37">
      <w:pPr>
        <w:pStyle w:val="ListParagraph"/>
        <w:numPr>
          <w:ilvl w:val="1"/>
          <w:numId w:val="24"/>
        </w:numPr>
        <w:spacing w:after="165" w:line="360" w:lineRule="auto"/>
        <w:jc w:val="both"/>
        <w:rPr>
          <w:rFonts w:ascii="Corbel" w:hAnsi="Corbel" w:cs="Arial"/>
        </w:rPr>
      </w:pPr>
      <w:r w:rsidRPr="00875DF6">
        <w:rPr>
          <w:rFonts w:ascii="Corbel" w:hAnsi="Corbel" w:cs="Arial"/>
          <w:spacing w:val="-3"/>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w:t>
      </w:r>
      <w:r w:rsidR="004D66D1" w:rsidRPr="00875DF6">
        <w:rPr>
          <w:rFonts w:ascii="Corbel" w:hAnsi="Corbel" w:cs="Arial"/>
          <w:spacing w:val="-3"/>
        </w:rPr>
        <w:t xml:space="preserve"> tender</w:t>
      </w:r>
      <w:r w:rsidRPr="00875DF6">
        <w:rPr>
          <w:rFonts w:ascii="Corbel" w:hAnsi="Corbel" w:cs="Arial"/>
          <w:spacing w:val="-3"/>
        </w:rPr>
        <w:t xml:space="preserve"> </w:t>
      </w:r>
      <w:r w:rsidR="00C57A10" w:rsidRPr="00875DF6">
        <w:rPr>
          <w:rFonts w:ascii="Corbel" w:hAnsi="Corbel" w:cs="Arial"/>
          <w:spacing w:val="-3"/>
        </w:rPr>
        <w:t>r</w:t>
      </w:r>
      <w:r w:rsidR="0009293E" w:rsidRPr="00875DF6">
        <w:rPr>
          <w:rFonts w:ascii="Corbel" w:hAnsi="Corbel" w:cs="Arial"/>
          <w:spacing w:val="-3"/>
        </w:rPr>
        <w:t>esponse</w:t>
      </w:r>
      <w:r w:rsidRPr="00875DF6">
        <w:rPr>
          <w:rFonts w:ascii="Corbel" w:hAnsi="Corbel" w:cs="Arial"/>
          <w:spacing w:val="-3"/>
        </w:rPr>
        <w:t xml:space="preserve"> may be rejected.</w:t>
      </w:r>
    </w:p>
    <w:p w14:paraId="71A55588" w14:textId="77777777" w:rsidR="00875DF6" w:rsidRPr="00875DF6" w:rsidRDefault="00875DF6" w:rsidP="00875DF6">
      <w:pPr>
        <w:pStyle w:val="ListParagraph"/>
        <w:rPr>
          <w:rFonts w:ascii="Corbel" w:hAnsi="Corbel" w:cs="Arial"/>
        </w:rPr>
      </w:pPr>
    </w:p>
    <w:p w14:paraId="4AE94A9C" w14:textId="77777777" w:rsidR="00875DF6" w:rsidRDefault="00A82CA2" w:rsidP="00875DF6">
      <w:pPr>
        <w:pStyle w:val="ListParagraph"/>
        <w:numPr>
          <w:ilvl w:val="1"/>
          <w:numId w:val="24"/>
        </w:numPr>
        <w:spacing w:after="165" w:line="360" w:lineRule="auto"/>
        <w:jc w:val="both"/>
        <w:rPr>
          <w:rFonts w:ascii="Corbel" w:hAnsi="Corbel" w:cs="Arial"/>
        </w:rPr>
      </w:pPr>
      <w:r w:rsidRPr="00875DF6">
        <w:rPr>
          <w:rFonts w:ascii="Corbel" w:hAnsi="Corbel" w:cs="Arial"/>
        </w:rPr>
        <w:t>All clarification requests must be sent using ProContract no later than 5 working days before the Further Competition deadline shown on ProContract.  Any queries submitted after this may not be answered.  Homes England will respond to clarifications as soon as practicable.</w:t>
      </w:r>
    </w:p>
    <w:p w14:paraId="72E024D3" w14:textId="77777777" w:rsidR="00875DF6" w:rsidRPr="00875DF6" w:rsidRDefault="00875DF6" w:rsidP="00875DF6">
      <w:pPr>
        <w:pStyle w:val="ListParagraph"/>
        <w:rPr>
          <w:rFonts w:ascii="Corbel" w:hAnsi="Corbel"/>
          <w:color w:val="000000"/>
          <w:lang w:val="en-US"/>
        </w:rPr>
      </w:pPr>
    </w:p>
    <w:p w14:paraId="449867BC" w14:textId="576799F9" w:rsidR="00875DF6" w:rsidRPr="00103370" w:rsidRDefault="001F021A" w:rsidP="00103370">
      <w:pPr>
        <w:pStyle w:val="ListParagraph"/>
        <w:numPr>
          <w:ilvl w:val="1"/>
          <w:numId w:val="24"/>
        </w:numPr>
        <w:spacing w:after="165" w:line="360" w:lineRule="auto"/>
        <w:jc w:val="both"/>
        <w:rPr>
          <w:rFonts w:ascii="Corbel" w:hAnsi="Corbel" w:cs="Arial"/>
        </w:rPr>
      </w:pPr>
      <w:r w:rsidRPr="00875DF6">
        <w:rPr>
          <w:rFonts w:ascii="Corbel" w:hAnsi="Corbel"/>
          <w:color w:val="000000"/>
          <w:lang w:val="en-US"/>
        </w:rPr>
        <w:t xml:space="preserve">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w:t>
      </w:r>
      <w:r w:rsidRPr="00875DF6">
        <w:rPr>
          <w:rFonts w:ascii="Corbel" w:hAnsi="Corbel"/>
          <w:lang w:val="en-US"/>
        </w:rPr>
        <w:t>Homes England</w:t>
      </w:r>
      <w:r w:rsidRPr="00875DF6">
        <w:rPr>
          <w:rFonts w:ascii="Corbel" w:hAnsi="Corbel"/>
        </w:rPr>
        <w:t xml:space="preserve"> considers any clarification question to be of material significance, both the question and the </w:t>
      </w:r>
      <w:r w:rsidR="004D66D1" w:rsidRPr="00875DF6">
        <w:rPr>
          <w:rFonts w:ascii="Corbel" w:hAnsi="Corbel"/>
        </w:rPr>
        <w:t xml:space="preserve">answer </w:t>
      </w:r>
      <w:r w:rsidRPr="00875DF6">
        <w:rPr>
          <w:rFonts w:ascii="Corbel" w:hAnsi="Corbel"/>
        </w:rPr>
        <w:t xml:space="preserve">will be communicated, in a suitably anonymous form, to all prospective Suppliers who have </w:t>
      </w:r>
      <w:r w:rsidRPr="00875DF6">
        <w:rPr>
          <w:rFonts w:ascii="Corbel" w:hAnsi="Corbel"/>
          <w:color w:val="000000"/>
          <w:lang w:val="en-US"/>
        </w:rPr>
        <w:t xml:space="preserve">responded. </w:t>
      </w:r>
      <w:r w:rsidR="001A7680" w:rsidRPr="00875DF6">
        <w:rPr>
          <w:rFonts w:ascii="Corbel" w:hAnsi="Corbel"/>
          <w:color w:val="000000"/>
          <w:lang w:val="en-US"/>
        </w:rPr>
        <w:t xml:space="preserve"> </w:t>
      </w:r>
      <w:r w:rsidR="3BA0885E" w:rsidRPr="004D3379">
        <w:t>If Supplier</w:t>
      </w:r>
      <w:r w:rsidR="004D3379" w:rsidRPr="004D3379">
        <w:t>s</w:t>
      </w:r>
      <w:r w:rsidR="3BA0885E" w:rsidRPr="004D3379">
        <w:t xml:space="preserve"> consider that page limits set </w:t>
      </w:r>
      <w:r w:rsidR="3BA0885E" w:rsidRPr="004D3379">
        <w:lastRenderedPageBreak/>
        <w:t>out in Section 2</w:t>
      </w:r>
      <w:r w:rsidR="005D74EB">
        <w:t>0</w:t>
      </w:r>
      <w:r w:rsidR="3BA0885E" w:rsidRPr="004D3379">
        <w:t xml:space="preserve"> (Evaluation Criteria) are insufficient to provide the information required by the question then a clarification request should be raised.  No guarantee can be given that the page limit will be increased. </w:t>
      </w:r>
      <w:bookmarkStart w:id="2" w:name="_Toc415475571"/>
      <w:bookmarkStart w:id="3" w:name="_Toc415561517"/>
      <w:bookmarkStart w:id="4" w:name="_Toc415561630"/>
      <w:bookmarkStart w:id="5" w:name="_Toc415561707"/>
      <w:bookmarkStart w:id="6" w:name="_Toc415561776"/>
      <w:bookmarkStart w:id="7" w:name="_Toc416249255"/>
      <w:bookmarkStart w:id="8" w:name="_Toc416257529"/>
    </w:p>
    <w:p w14:paraId="25D069DF" w14:textId="77777777" w:rsidR="00875DF6" w:rsidRPr="00875DF6" w:rsidRDefault="00875DF6" w:rsidP="00875DF6">
      <w:pPr>
        <w:pStyle w:val="ListParagraph"/>
        <w:rPr>
          <w:rFonts w:ascii="Corbel" w:hAnsi="Corbel" w:cs="Arial"/>
        </w:rPr>
      </w:pPr>
    </w:p>
    <w:p w14:paraId="1128E40B" w14:textId="68C122AE" w:rsidR="00875DF6" w:rsidRPr="00875DF6" w:rsidRDefault="001743A2" w:rsidP="00875DF6">
      <w:pPr>
        <w:pStyle w:val="ListParagraph"/>
        <w:numPr>
          <w:ilvl w:val="1"/>
          <w:numId w:val="24"/>
        </w:numPr>
        <w:spacing w:after="165" w:line="360" w:lineRule="auto"/>
        <w:jc w:val="both"/>
        <w:rPr>
          <w:rFonts w:ascii="Corbel" w:hAnsi="Corbel" w:cs="Arial"/>
        </w:rPr>
      </w:pPr>
      <w:r w:rsidRPr="00875DF6">
        <w:rPr>
          <w:rFonts w:ascii="Corbel" w:hAnsi="Corbel" w:cs="Arial"/>
        </w:rPr>
        <w:t>Tender r</w:t>
      </w:r>
      <w:r w:rsidR="00CC19F7" w:rsidRPr="00875DF6">
        <w:rPr>
          <w:rFonts w:ascii="Corbel" w:hAnsi="Corbel" w:cs="Arial"/>
        </w:rPr>
        <w:t>esponses</w:t>
      </w:r>
      <w:r w:rsidR="00DA08C9" w:rsidRPr="00875DF6">
        <w:rPr>
          <w:rFonts w:ascii="Corbel" w:hAnsi="Corbel" w:cs="Arial"/>
          <w:spacing w:val="-3"/>
        </w:rPr>
        <w:t xml:space="preserve"> must not be accompanied by statements that could be construed as rendering the </w:t>
      </w:r>
      <w:r w:rsidRPr="00875DF6">
        <w:rPr>
          <w:rFonts w:ascii="Corbel" w:hAnsi="Corbel" w:cs="Arial"/>
          <w:spacing w:val="-3"/>
        </w:rPr>
        <w:t xml:space="preserve">tender </w:t>
      </w:r>
      <w:r w:rsidR="00C57A10" w:rsidRPr="00875DF6">
        <w:rPr>
          <w:rFonts w:ascii="Corbel" w:hAnsi="Corbel" w:cs="Arial"/>
          <w:spacing w:val="-3"/>
        </w:rPr>
        <w:t>r</w:t>
      </w:r>
      <w:r w:rsidR="00CC19F7" w:rsidRPr="00875DF6">
        <w:rPr>
          <w:rFonts w:ascii="Corbel" w:hAnsi="Corbel" w:cs="Arial"/>
          <w:spacing w:val="-3"/>
        </w:rPr>
        <w:t>esponse</w:t>
      </w:r>
      <w:r w:rsidR="00DA08C9" w:rsidRPr="00875DF6">
        <w:rPr>
          <w:rFonts w:ascii="Corbel" w:hAnsi="Corbel" w:cs="Arial"/>
          <w:spacing w:val="-3"/>
        </w:rPr>
        <w:t xml:space="preserve"> equivocal and/or placing it on a different footing from other </w:t>
      </w:r>
      <w:r w:rsidR="00B60F96" w:rsidRPr="00875DF6">
        <w:rPr>
          <w:rFonts w:ascii="Corbel" w:hAnsi="Corbel" w:cs="Arial"/>
          <w:spacing w:val="-3"/>
        </w:rPr>
        <w:t>Suppliers</w:t>
      </w:r>
      <w:r w:rsidR="00DA08C9" w:rsidRPr="00875DF6">
        <w:rPr>
          <w:rFonts w:ascii="Corbel" w:hAnsi="Corbel" w:cs="Arial"/>
          <w:spacing w:val="-3"/>
        </w:rPr>
        <w:t xml:space="preserve">.  Only </w:t>
      </w:r>
      <w:r w:rsidRPr="00875DF6">
        <w:rPr>
          <w:rFonts w:ascii="Corbel" w:hAnsi="Corbel" w:cs="Arial"/>
          <w:spacing w:val="-3"/>
        </w:rPr>
        <w:t xml:space="preserve">tender </w:t>
      </w:r>
      <w:r w:rsidR="00C57A10" w:rsidRPr="00875DF6">
        <w:rPr>
          <w:rFonts w:ascii="Corbel" w:hAnsi="Corbel" w:cs="Arial"/>
          <w:spacing w:val="-3"/>
        </w:rPr>
        <w:t>r</w:t>
      </w:r>
      <w:r w:rsidR="000218B4" w:rsidRPr="00875DF6">
        <w:rPr>
          <w:rFonts w:ascii="Corbel" w:hAnsi="Corbel" w:cs="Arial"/>
          <w:spacing w:val="-3"/>
        </w:rPr>
        <w:t>esponses</w:t>
      </w:r>
      <w:r w:rsidR="00DA08C9" w:rsidRPr="00875DF6">
        <w:rPr>
          <w:rFonts w:ascii="Corbel" w:hAnsi="Corbel" w:cs="Arial"/>
          <w:spacing w:val="-3"/>
        </w:rPr>
        <w:t xml:space="preserve"> submitted without qualification strictly in accordance with the </w:t>
      </w:r>
      <w:r w:rsidR="00D350C1" w:rsidRPr="00875DF6">
        <w:rPr>
          <w:rFonts w:ascii="Corbel" w:hAnsi="Corbel" w:cs="Arial"/>
          <w:spacing w:val="-3"/>
        </w:rPr>
        <w:t>Further Competition ITT</w:t>
      </w:r>
      <w:r w:rsidR="00DA08C9" w:rsidRPr="00875DF6">
        <w:rPr>
          <w:rFonts w:ascii="Corbel" w:hAnsi="Corbel" w:cs="Arial"/>
          <w:spacing w:val="-3"/>
        </w:rPr>
        <w:t xml:space="preserve"> (or subsequently amended by Homes England) will be accepted for consideration.  Homes England’s decision on whether or not a</w:t>
      </w:r>
      <w:r w:rsidR="000218B4" w:rsidRPr="00875DF6">
        <w:rPr>
          <w:rFonts w:ascii="Corbel" w:hAnsi="Corbel" w:cs="Arial"/>
          <w:spacing w:val="-3"/>
        </w:rPr>
        <w:t xml:space="preserve"> </w:t>
      </w:r>
      <w:r w:rsidRPr="00875DF6">
        <w:rPr>
          <w:rFonts w:ascii="Corbel" w:hAnsi="Corbel" w:cs="Arial"/>
          <w:spacing w:val="-3"/>
        </w:rPr>
        <w:t xml:space="preserve">tender </w:t>
      </w:r>
      <w:r w:rsidR="00E33DB9" w:rsidRPr="00875DF6">
        <w:rPr>
          <w:rFonts w:ascii="Corbel" w:hAnsi="Corbel" w:cs="Arial"/>
          <w:spacing w:val="-3"/>
        </w:rPr>
        <w:t>re</w:t>
      </w:r>
      <w:r w:rsidR="000218B4" w:rsidRPr="00875DF6">
        <w:rPr>
          <w:rFonts w:ascii="Corbel" w:hAnsi="Corbel" w:cs="Arial"/>
          <w:spacing w:val="-3"/>
        </w:rPr>
        <w:t>sponse</w:t>
      </w:r>
      <w:r w:rsidR="00DA08C9" w:rsidRPr="00875DF6">
        <w:rPr>
          <w:rFonts w:ascii="Corbel" w:hAnsi="Corbel" w:cs="Arial"/>
          <w:spacing w:val="-3"/>
        </w:rPr>
        <w:t xml:space="preserve"> is acceptable will be final</w:t>
      </w:r>
      <w:r w:rsidR="003A1648" w:rsidRPr="00875DF6">
        <w:rPr>
          <w:rFonts w:ascii="Corbel" w:hAnsi="Corbel" w:cs="Arial"/>
          <w:spacing w:val="-3"/>
        </w:rPr>
        <w:t>.</w:t>
      </w:r>
    </w:p>
    <w:p w14:paraId="545C5F40" w14:textId="77777777" w:rsidR="00875DF6" w:rsidRPr="00875DF6" w:rsidRDefault="00875DF6" w:rsidP="00875DF6">
      <w:pPr>
        <w:pStyle w:val="ListParagraph"/>
        <w:spacing w:after="165" w:line="360" w:lineRule="auto"/>
        <w:jc w:val="both"/>
        <w:rPr>
          <w:rFonts w:ascii="Corbel" w:hAnsi="Corbel" w:cs="Arial"/>
        </w:rPr>
      </w:pPr>
    </w:p>
    <w:p w14:paraId="5BC15C5F" w14:textId="77777777" w:rsidR="00875DF6" w:rsidRPr="00875DF6" w:rsidRDefault="001743A2" w:rsidP="00875DF6">
      <w:pPr>
        <w:pStyle w:val="ListParagraph"/>
        <w:numPr>
          <w:ilvl w:val="1"/>
          <w:numId w:val="24"/>
        </w:numPr>
        <w:spacing w:after="165" w:line="360" w:lineRule="auto"/>
        <w:jc w:val="both"/>
        <w:rPr>
          <w:rFonts w:ascii="Corbel" w:hAnsi="Corbel" w:cs="Arial"/>
        </w:rPr>
      </w:pPr>
      <w:r w:rsidRPr="00875DF6">
        <w:rPr>
          <w:rFonts w:ascii="Corbel" w:hAnsi="Corbel" w:cs="Arial"/>
          <w:spacing w:val="-3"/>
        </w:rPr>
        <w:t>Tender r</w:t>
      </w:r>
      <w:r w:rsidR="00610B08" w:rsidRPr="00875DF6">
        <w:rPr>
          <w:rFonts w:ascii="Corbel" w:hAnsi="Corbel" w:cs="Arial"/>
          <w:spacing w:val="-3"/>
        </w:rPr>
        <w:t>esponse</w:t>
      </w:r>
      <w:r w:rsidR="009851A1" w:rsidRPr="00875DF6">
        <w:rPr>
          <w:rFonts w:ascii="Corbel" w:hAnsi="Corbel" w:cs="Arial"/>
          <w:spacing w:val="-3"/>
        </w:rPr>
        <w:t>s</w:t>
      </w:r>
      <w:r w:rsidR="00610B08" w:rsidRPr="00875DF6">
        <w:rPr>
          <w:rFonts w:ascii="Corbel" w:hAnsi="Corbel" w:cs="Arial"/>
          <w:spacing w:val="-3"/>
        </w:rPr>
        <w:t xml:space="preserve"> </w:t>
      </w:r>
      <w:r w:rsidR="00542F5D">
        <w:t xml:space="preserve">must be written in English. </w:t>
      </w:r>
    </w:p>
    <w:p w14:paraId="24019B74" w14:textId="77777777" w:rsidR="00875DF6" w:rsidRPr="00875DF6" w:rsidRDefault="00875DF6" w:rsidP="00875DF6">
      <w:pPr>
        <w:pStyle w:val="ListParagraph"/>
        <w:rPr>
          <w:rFonts w:ascii="Corbel" w:hAnsi="Corbel" w:cs="Arial"/>
        </w:rPr>
      </w:pPr>
    </w:p>
    <w:p w14:paraId="034DC161" w14:textId="77777777" w:rsidR="00875DF6" w:rsidRDefault="00F74FDE" w:rsidP="00875DF6">
      <w:pPr>
        <w:pStyle w:val="ListParagraph"/>
        <w:numPr>
          <w:ilvl w:val="1"/>
          <w:numId w:val="24"/>
        </w:numPr>
        <w:spacing w:after="165" w:line="360" w:lineRule="auto"/>
        <w:jc w:val="both"/>
        <w:rPr>
          <w:rFonts w:ascii="Corbel" w:hAnsi="Corbel" w:cs="Arial"/>
        </w:rPr>
      </w:pPr>
      <w:r w:rsidRPr="00875DF6">
        <w:rPr>
          <w:rFonts w:ascii="Corbel" w:hAnsi="Corbel" w:cs="Arial"/>
        </w:rPr>
        <w:t xml:space="preserve">Under no circumstances shall Homes England incur any liability in respect of this Further Competition or any supporting documentation.  Homes England will not reimburse the costs incurred by Suppliers in connection with the preparation and submission of their </w:t>
      </w:r>
      <w:r w:rsidR="00C364AF" w:rsidRPr="00875DF6">
        <w:rPr>
          <w:rFonts w:ascii="Corbel" w:hAnsi="Corbel" w:cs="Arial"/>
        </w:rPr>
        <w:t xml:space="preserve">tender </w:t>
      </w:r>
      <w:r w:rsidRPr="00875DF6">
        <w:rPr>
          <w:rFonts w:ascii="Corbel" w:hAnsi="Corbel" w:cs="Arial"/>
        </w:rPr>
        <w:t>response to this Further Competition.</w:t>
      </w:r>
    </w:p>
    <w:p w14:paraId="59005C7C" w14:textId="77777777" w:rsidR="00875DF6" w:rsidRPr="00875DF6" w:rsidRDefault="00875DF6" w:rsidP="00875DF6">
      <w:pPr>
        <w:pStyle w:val="ListParagraph"/>
        <w:rPr>
          <w:rFonts w:ascii="Corbel" w:hAnsi="Corbel" w:cs="Arial"/>
        </w:rPr>
      </w:pPr>
    </w:p>
    <w:p w14:paraId="7C16154B" w14:textId="46534368" w:rsidR="00F74FDE" w:rsidRPr="00875DF6" w:rsidRDefault="00F74FDE" w:rsidP="00DB1174">
      <w:pPr>
        <w:pStyle w:val="ListParagraph"/>
        <w:numPr>
          <w:ilvl w:val="1"/>
          <w:numId w:val="24"/>
        </w:numPr>
        <w:tabs>
          <w:tab w:val="left" w:pos="851"/>
        </w:tabs>
        <w:spacing w:after="165" w:line="360" w:lineRule="auto"/>
        <w:ind w:hanging="436"/>
        <w:jc w:val="both"/>
        <w:rPr>
          <w:rFonts w:ascii="Corbel" w:hAnsi="Corbel" w:cs="Arial"/>
        </w:rPr>
      </w:pPr>
      <w:r w:rsidRPr="00875DF6">
        <w:rPr>
          <w:rFonts w:ascii="Corbel" w:hAnsi="Corbel" w:cs="Arial"/>
        </w:rPr>
        <w:t>Homes England reserves the right to cancel this Further Competition process at any time.</w:t>
      </w:r>
    </w:p>
    <w:p w14:paraId="0551E1FE" w14:textId="0850B62D" w:rsidR="004265AA" w:rsidRPr="00DB1174" w:rsidRDefault="004265AA" w:rsidP="00875DF6">
      <w:pPr>
        <w:pStyle w:val="Heading1"/>
        <w:numPr>
          <w:ilvl w:val="0"/>
          <w:numId w:val="24"/>
        </w:numPr>
        <w:tabs>
          <w:tab w:val="left" w:pos="851"/>
        </w:tabs>
        <w:spacing w:after="240" w:line="360" w:lineRule="auto"/>
        <w:rPr>
          <w:rFonts w:ascii="Corbel" w:hAnsi="Corbel"/>
          <w:color w:val="0090D7"/>
          <w:sz w:val="28"/>
          <w:szCs w:val="28"/>
        </w:rPr>
      </w:pPr>
      <w:r w:rsidRPr="00DB1174">
        <w:rPr>
          <w:rFonts w:ascii="Corbel" w:hAnsi="Corbel"/>
          <w:color w:val="0090D7"/>
          <w:sz w:val="28"/>
          <w:szCs w:val="28"/>
        </w:rPr>
        <w:t>Quality</w:t>
      </w:r>
    </w:p>
    <w:p w14:paraId="24B990A9" w14:textId="39667DA9" w:rsidR="00103370" w:rsidRDefault="00684DC8" w:rsidP="00684DC8">
      <w:pPr>
        <w:pStyle w:val="ListParagraph"/>
        <w:spacing w:after="240" w:line="360" w:lineRule="auto"/>
        <w:ind w:left="709"/>
        <w:jc w:val="both"/>
        <w:rPr>
          <w:rFonts w:ascii="Corbel" w:hAnsi="Corbel" w:cs="Arial"/>
        </w:rPr>
      </w:pPr>
      <w:r>
        <w:rPr>
          <w:rFonts w:ascii="Corbel" w:hAnsi="Corbel" w:cs="Arial"/>
        </w:rPr>
        <w:t xml:space="preserve">2.1 </w:t>
      </w:r>
      <w:r w:rsidR="004265AA" w:rsidRPr="00103370">
        <w:rPr>
          <w:rFonts w:ascii="Corbel" w:hAnsi="Corbel" w:cs="Arial"/>
        </w:rPr>
        <w:t xml:space="preserve">A </w:t>
      </w:r>
      <w:r w:rsidR="00703FCC" w:rsidRPr="00103370">
        <w:rPr>
          <w:rFonts w:ascii="Corbel" w:hAnsi="Corbel" w:cs="Arial"/>
        </w:rPr>
        <w:t>Response F</w:t>
      </w:r>
      <w:r w:rsidR="004265AA" w:rsidRPr="00103370">
        <w:rPr>
          <w:rFonts w:ascii="Corbel" w:hAnsi="Corbel" w:cs="Arial"/>
        </w:rPr>
        <w:t xml:space="preserve">orm </w:t>
      </w:r>
      <w:r w:rsidR="00703FCC" w:rsidRPr="00103370">
        <w:rPr>
          <w:rFonts w:ascii="Corbel" w:hAnsi="Corbel" w:cs="Arial"/>
        </w:rPr>
        <w:t xml:space="preserve">template </w:t>
      </w:r>
      <w:r w:rsidR="004265AA" w:rsidRPr="00103370">
        <w:rPr>
          <w:rFonts w:ascii="Corbel" w:hAnsi="Corbel" w:cs="Arial"/>
        </w:rPr>
        <w:t xml:space="preserve">has been provided </w:t>
      </w:r>
      <w:r w:rsidR="00703FCC" w:rsidRPr="00103370">
        <w:rPr>
          <w:rFonts w:ascii="Corbel" w:hAnsi="Corbel" w:cs="Arial"/>
        </w:rPr>
        <w:t xml:space="preserve">in Part 2 </w:t>
      </w:r>
      <w:r w:rsidR="004265AA" w:rsidRPr="00103370">
        <w:rPr>
          <w:rFonts w:ascii="Corbel" w:hAnsi="Corbel" w:cs="Arial"/>
        </w:rPr>
        <w:t>to respond to the Quality questions detailed in</w:t>
      </w:r>
      <w:r w:rsidR="00C739BA" w:rsidRPr="00103370">
        <w:rPr>
          <w:rFonts w:ascii="Corbel" w:hAnsi="Corbel" w:cs="Arial"/>
        </w:rPr>
        <w:t xml:space="preserve"> </w:t>
      </w:r>
      <w:r w:rsidR="005F52E5" w:rsidRPr="00103370">
        <w:rPr>
          <w:rFonts w:ascii="Corbel" w:hAnsi="Corbel" w:cs="Arial"/>
        </w:rPr>
        <w:t>Section 2</w:t>
      </w:r>
      <w:r w:rsidR="005D74EB" w:rsidRPr="00103370">
        <w:rPr>
          <w:rFonts w:ascii="Corbel" w:hAnsi="Corbel" w:cs="Arial"/>
        </w:rPr>
        <w:t>0</w:t>
      </w:r>
      <w:r w:rsidR="00C739BA" w:rsidRPr="00103370">
        <w:rPr>
          <w:rFonts w:ascii="Corbel" w:hAnsi="Corbel" w:cs="Arial"/>
        </w:rPr>
        <w:t xml:space="preserve"> </w:t>
      </w:r>
      <w:r w:rsidR="005F52E5" w:rsidRPr="00103370">
        <w:rPr>
          <w:rFonts w:ascii="Corbel" w:hAnsi="Corbel" w:cs="Arial"/>
        </w:rPr>
        <w:t>(</w:t>
      </w:r>
      <w:r w:rsidR="00C739BA" w:rsidRPr="00103370">
        <w:rPr>
          <w:rFonts w:ascii="Corbel" w:hAnsi="Corbel" w:cs="Arial"/>
        </w:rPr>
        <w:t>Evaluation Criteria</w:t>
      </w:r>
      <w:r w:rsidR="005F52E5" w:rsidRPr="00103370">
        <w:rPr>
          <w:rFonts w:ascii="Corbel" w:hAnsi="Corbel" w:cs="Arial"/>
        </w:rPr>
        <w:t>)</w:t>
      </w:r>
      <w:r w:rsidR="00C739BA" w:rsidRPr="00103370">
        <w:rPr>
          <w:rFonts w:ascii="Corbel" w:hAnsi="Corbel" w:cs="Arial"/>
        </w:rPr>
        <w:t>.  The Response Form</w:t>
      </w:r>
      <w:r w:rsidR="004265AA" w:rsidRPr="00103370">
        <w:rPr>
          <w:rFonts w:ascii="Corbel" w:hAnsi="Corbel" w:cs="Arial"/>
        </w:rPr>
        <w:t xml:space="preserve"> must be </w:t>
      </w:r>
      <w:r w:rsidR="004265AA" w:rsidRPr="00103370">
        <w:rPr>
          <w:rFonts w:ascii="Corbel" w:hAnsi="Corbel" w:cs="Arial"/>
          <w:b/>
        </w:rPr>
        <w:t>completed and returned</w:t>
      </w:r>
      <w:r w:rsidR="004265AA" w:rsidRPr="00103370">
        <w:rPr>
          <w:rFonts w:ascii="Corbel" w:hAnsi="Corbel" w:cs="Arial"/>
        </w:rPr>
        <w:t xml:space="preserve"> as part of t</w:t>
      </w:r>
      <w:r w:rsidR="001C583C" w:rsidRPr="00103370">
        <w:rPr>
          <w:rFonts w:ascii="Corbel" w:hAnsi="Corbel" w:cs="Arial"/>
        </w:rPr>
        <w:t xml:space="preserve">he </w:t>
      </w:r>
      <w:r w:rsidR="003564E9" w:rsidRPr="00103370">
        <w:rPr>
          <w:rFonts w:ascii="Corbel" w:hAnsi="Corbel" w:cs="Arial"/>
        </w:rPr>
        <w:t xml:space="preserve">tender </w:t>
      </w:r>
      <w:r w:rsidR="004265AA" w:rsidRPr="00103370">
        <w:rPr>
          <w:rFonts w:ascii="Corbel" w:hAnsi="Corbel" w:cs="Arial"/>
        </w:rPr>
        <w:t>response.</w:t>
      </w:r>
    </w:p>
    <w:p w14:paraId="66F4E05B" w14:textId="77777777" w:rsidR="00103370" w:rsidRDefault="00103370" w:rsidP="00103370">
      <w:pPr>
        <w:pStyle w:val="ListParagraph"/>
        <w:spacing w:after="240" w:line="360" w:lineRule="auto"/>
        <w:ind w:left="709"/>
        <w:jc w:val="both"/>
        <w:rPr>
          <w:rFonts w:ascii="Corbel" w:hAnsi="Corbel" w:cs="Arial"/>
        </w:rPr>
      </w:pPr>
    </w:p>
    <w:p w14:paraId="3BA2EC5D" w14:textId="2F337486" w:rsidR="00684DC8" w:rsidRPr="00684DC8" w:rsidRDefault="00684DC8" w:rsidP="00684DC8">
      <w:pPr>
        <w:pStyle w:val="ListParagraph"/>
        <w:tabs>
          <w:tab w:val="left" w:pos="851"/>
        </w:tabs>
        <w:spacing w:after="240" w:line="360" w:lineRule="auto"/>
        <w:ind w:left="786"/>
        <w:jc w:val="both"/>
        <w:rPr>
          <w:rFonts w:ascii="Corbel" w:hAnsi="Corbel"/>
          <w:color w:val="0090D7"/>
          <w:sz w:val="28"/>
          <w:szCs w:val="28"/>
        </w:rPr>
      </w:pPr>
      <w:r>
        <w:rPr>
          <w:rFonts w:ascii="Corbel" w:hAnsi="Corbel"/>
        </w:rPr>
        <w:t xml:space="preserve">2.2 </w:t>
      </w:r>
      <w:r w:rsidR="008104C6" w:rsidRPr="00684DC8">
        <w:rPr>
          <w:rFonts w:ascii="Corbel" w:hAnsi="Corbel"/>
        </w:rPr>
        <w:t>Suppliers must prov</w:t>
      </w:r>
      <w:r w:rsidR="00C17F86" w:rsidRPr="00684DC8">
        <w:rPr>
          <w:rFonts w:ascii="Corbel" w:hAnsi="Corbel"/>
        </w:rPr>
        <w:t>ide</w:t>
      </w:r>
      <w:r w:rsidR="008104C6" w:rsidRPr="00684DC8">
        <w:rPr>
          <w:rFonts w:ascii="Corbel" w:hAnsi="Corbel"/>
        </w:rPr>
        <w:t xml:space="preserve"> information</w:t>
      </w:r>
      <w:r w:rsidR="00C17F86" w:rsidRPr="00684DC8">
        <w:rPr>
          <w:rFonts w:ascii="Corbel" w:hAnsi="Corbel"/>
        </w:rPr>
        <w:t xml:space="preserve"> on proposed staff</w:t>
      </w:r>
      <w:r w:rsidR="008104C6" w:rsidRPr="00684DC8">
        <w:rPr>
          <w:rFonts w:ascii="Corbel" w:hAnsi="Corbel"/>
        </w:rPr>
        <w:t xml:space="preserve"> in the</w:t>
      </w:r>
      <w:r w:rsidR="00D113F4" w:rsidRPr="00684DC8">
        <w:rPr>
          <w:rFonts w:ascii="Corbel" w:hAnsi="Corbel"/>
        </w:rPr>
        <w:t xml:space="preserve"> Response</w:t>
      </w:r>
      <w:r w:rsidR="003952A4" w:rsidRPr="00684DC8">
        <w:rPr>
          <w:rFonts w:ascii="Corbel" w:hAnsi="Corbel"/>
        </w:rPr>
        <w:t xml:space="preserve"> Form </w:t>
      </w:r>
      <w:r w:rsidR="008B0CAC" w:rsidRPr="00684DC8">
        <w:rPr>
          <w:rFonts w:ascii="Corbel" w:hAnsi="Corbel"/>
        </w:rPr>
        <w:t>and</w:t>
      </w:r>
      <w:r w:rsidR="008104C6" w:rsidRPr="00684DC8">
        <w:rPr>
          <w:rFonts w:ascii="Corbel" w:hAnsi="Corbel"/>
        </w:rPr>
        <w:t xml:space="preserve"> Resource and Pricing Schedule.</w:t>
      </w:r>
      <w:r w:rsidR="000336E0" w:rsidRPr="00684DC8">
        <w:rPr>
          <w:rFonts w:ascii="Corbel" w:hAnsi="Corbel" w:cs="Arial"/>
        </w:rPr>
        <w:t xml:space="preserve">  </w:t>
      </w:r>
      <w:bookmarkStart w:id="9" w:name="_Toc415475576"/>
      <w:bookmarkStart w:id="10" w:name="_Toc415561522"/>
      <w:bookmarkStart w:id="11" w:name="_Toc415561635"/>
      <w:bookmarkStart w:id="12" w:name="_Toc415561712"/>
      <w:bookmarkStart w:id="13" w:name="_Toc415561781"/>
      <w:bookmarkStart w:id="14" w:name="_Toc416249262"/>
      <w:bookmarkStart w:id="15" w:name="_Toc416257536"/>
      <w:bookmarkStart w:id="16" w:name="_Toc535334446"/>
      <w:bookmarkStart w:id="17" w:name="_Toc1137228"/>
      <w:bookmarkStart w:id="18" w:name="_Toc26776877"/>
    </w:p>
    <w:p w14:paraId="07713AB7" w14:textId="21EEA5E4" w:rsidR="004265AA" w:rsidRPr="0012646A" w:rsidRDefault="00684DC8" w:rsidP="00684DC8">
      <w:pPr>
        <w:tabs>
          <w:tab w:val="left" w:pos="851"/>
        </w:tabs>
        <w:spacing w:after="240" w:line="360" w:lineRule="auto"/>
        <w:ind w:left="426"/>
        <w:jc w:val="both"/>
        <w:rPr>
          <w:rFonts w:ascii="Corbel" w:hAnsi="Corbel"/>
          <w:b/>
          <w:bCs/>
          <w:color w:val="0090D7"/>
          <w:sz w:val="28"/>
          <w:szCs w:val="28"/>
        </w:rPr>
      </w:pPr>
      <w:r w:rsidRPr="0012646A">
        <w:rPr>
          <w:rFonts w:ascii="Corbel" w:hAnsi="Corbel"/>
          <w:b/>
          <w:bCs/>
          <w:color w:val="0090D7"/>
          <w:sz w:val="28"/>
          <w:szCs w:val="28"/>
        </w:rPr>
        <w:t>3.</w:t>
      </w:r>
      <w:r w:rsidRPr="0012646A">
        <w:rPr>
          <w:rFonts w:ascii="Corbel" w:hAnsi="Corbel"/>
          <w:b/>
          <w:bCs/>
          <w:color w:val="0090D7"/>
          <w:sz w:val="28"/>
          <w:szCs w:val="28"/>
        </w:rPr>
        <w:tab/>
      </w:r>
      <w:r w:rsidR="004265AA" w:rsidRPr="0012646A">
        <w:rPr>
          <w:rFonts w:ascii="Corbel" w:hAnsi="Corbel"/>
          <w:b/>
          <w:bCs/>
          <w:color w:val="0090D7"/>
          <w:sz w:val="28"/>
          <w:szCs w:val="28"/>
        </w:rPr>
        <w:t>Pricing</w:t>
      </w:r>
      <w:bookmarkEnd w:id="9"/>
      <w:bookmarkEnd w:id="10"/>
      <w:bookmarkEnd w:id="11"/>
      <w:bookmarkEnd w:id="12"/>
      <w:bookmarkEnd w:id="13"/>
      <w:bookmarkEnd w:id="14"/>
      <w:bookmarkEnd w:id="15"/>
      <w:bookmarkEnd w:id="16"/>
      <w:bookmarkEnd w:id="17"/>
      <w:bookmarkEnd w:id="18"/>
    </w:p>
    <w:p w14:paraId="6E7AC428" w14:textId="6BAC78B5" w:rsidR="00527276" w:rsidRDefault="00680798" w:rsidP="00527276">
      <w:pPr>
        <w:pStyle w:val="ListParagraph"/>
        <w:numPr>
          <w:ilvl w:val="1"/>
          <w:numId w:val="30"/>
        </w:numPr>
        <w:spacing w:after="240" w:line="360" w:lineRule="auto"/>
        <w:rPr>
          <w:rFonts w:ascii="Corbel" w:hAnsi="Corbel" w:cs="Arial"/>
        </w:rPr>
      </w:pPr>
      <w:r w:rsidRPr="00875DF6">
        <w:rPr>
          <w:rFonts w:ascii="Corbel" w:hAnsi="Corbel" w:cs="Arial"/>
        </w:rPr>
        <w:t xml:space="preserve">A Resource and Pricing schedule has been provided with this Further Competition ITT </w:t>
      </w:r>
      <w:r w:rsidR="0000124B">
        <w:rPr>
          <w:rFonts w:ascii="Corbel" w:hAnsi="Corbel" w:cs="Arial"/>
        </w:rPr>
        <w:t xml:space="preserve">(Annex H) </w:t>
      </w:r>
      <w:r w:rsidRPr="00875DF6">
        <w:rPr>
          <w:rFonts w:ascii="Corbel" w:hAnsi="Corbel" w:cs="Arial"/>
        </w:rPr>
        <w:t xml:space="preserve">which must be completed and </w:t>
      </w:r>
      <w:r w:rsidRPr="0000124B">
        <w:rPr>
          <w:rFonts w:ascii="Corbel" w:hAnsi="Corbel" w:cs="Arial"/>
        </w:rPr>
        <w:t xml:space="preserve">returned </w:t>
      </w:r>
      <w:r w:rsidR="0086641C" w:rsidRPr="0000124B">
        <w:rPr>
          <w:rFonts w:ascii="Corbel" w:hAnsi="Corbel" w:cs="Arial"/>
        </w:rPr>
        <w:t>in Excel format</w:t>
      </w:r>
      <w:r w:rsidR="0086641C">
        <w:rPr>
          <w:rFonts w:ascii="Corbel" w:hAnsi="Corbel" w:cs="Arial"/>
        </w:rPr>
        <w:t xml:space="preserve"> </w:t>
      </w:r>
      <w:r w:rsidRPr="00875DF6">
        <w:rPr>
          <w:rFonts w:ascii="Corbel" w:hAnsi="Corbel" w:cs="Arial"/>
        </w:rPr>
        <w:t xml:space="preserve">as part of the tender response.  </w:t>
      </w:r>
    </w:p>
    <w:p w14:paraId="5D79C376" w14:textId="77777777" w:rsidR="00527276" w:rsidRDefault="00527276" w:rsidP="00527276">
      <w:pPr>
        <w:pStyle w:val="ListParagraph"/>
        <w:spacing w:after="240" w:line="360" w:lineRule="auto"/>
        <w:ind w:left="786"/>
        <w:rPr>
          <w:rFonts w:ascii="Corbel" w:hAnsi="Corbel" w:cs="Arial"/>
        </w:rPr>
      </w:pPr>
    </w:p>
    <w:p w14:paraId="29348F0F" w14:textId="7A822963" w:rsidR="00171A28" w:rsidRPr="00527276" w:rsidRDefault="00D36FD6" w:rsidP="00527276">
      <w:pPr>
        <w:pStyle w:val="ListParagraph"/>
        <w:numPr>
          <w:ilvl w:val="1"/>
          <w:numId w:val="30"/>
        </w:numPr>
        <w:spacing w:after="240" w:line="360" w:lineRule="auto"/>
        <w:rPr>
          <w:rFonts w:ascii="Corbel" w:hAnsi="Corbel" w:cs="Arial"/>
        </w:rPr>
      </w:pPr>
      <w:r w:rsidRPr="00527276">
        <w:rPr>
          <w:rFonts w:ascii="Corbel" w:hAnsi="Corbel"/>
          <w:snapToGrid w:val="0"/>
        </w:rPr>
        <w:t>The pri</w:t>
      </w:r>
      <w:r w:rsidR="00875DF6" w:rsidRPr="00527276">
        <w:rPr>
          <w:rFonts w:ascii="Corbel" w:hAnsi="Corbel"/>
          <w:snapToGrid w:val="0"/>
        </w:rPr>
        <w:t>c</w:t>
      </w:r>
      <w:r w:rsidRPr="00527276">
        <w:rPr>
          <w:rFonts w:ascii="Corbel" w:hAnsi="Corbel"/>
          <w:snapToGrid w:val="0"/>
        </w:rPr>
        <w:t xml:space="preserve">ing approach for </w:t>
      </w:r>
      <w:r w:rsidR="00D52730" w:rsidRPr="00527276">
        <w:rPr>
          <w:rFonts w:ascii="Corbel" w:hAnsi="Corbel"/>
          <w:snapToGrid w:val="0"/>
        </w:rPr>
        <w:t>this Further Competition is</w:t>
      </w:r>
      <w:r w:rsidR="00527276" w:rsidRPr="00527276">
        <w:rPr>
          <w:rFonts w:ascii="Corbel" w:hAnsi="Corbel"/>
          <w:snapToGrid w:val="0"/>
        </w:rPr>
        <w:t xml:space="preserve"> a </w:t>
      </w:r>
      <w:r w:rsidR="00171A28" w:rsidRPr="00527276">
        <w:rPr>
          <w:rFonts w:ascii="Corbel" w:eastAsia="Times New Roman" w:hAnsi="Corbel" w:cs="Times New Roman"/>
          <w:snapToGrid w:val="0"/>
          <w:lang w:eastAsia="en-GB"/>
        </w:rPr>
        <w:t>lump sum fixed fee</w:t>
      </w:r>
      <w:r w:rsidR="00527276" w:rsidRPr="00527276">
        <w:rPr>
          <w:rFonts w:ascii="Corbel" w:eastAsia="Times New Roman" w:hAnsi="Corbel" w:cs="Times New Roman"/>
          <w:snapToGrid w:val="0"/>
          <w:lang w:eastAsia="en-GB"/>
        </w:rPr>
        <w:t>.</w:t>
      </w:r>
    </w:p>
    <w:p w14:paraId="6003C3B4" w14:textId="77777777" w:rsidR="00BF5AA0" w:rsidRPr="00BF5AA0" w:rsidRDefault="00BF5AA0" w:rsidP="00BF5AA0">
      <w:pPr>
        <w:pStyle w:val="ListParagraph"/>
        <w:widowControl w:val="0"/>
        <w:spacing w:before="120" w:after="120" w:line="360" w:lineRule="auto"/>
        <w:rPr>
          <w:rFonts w:ascii="Corbel" w:hAnsi="Corbel"/>
          <w:snapToGrid w:val="0"/>
        </w:rPr>
      </w:pPr>
    </w:p>
    <w:p w14:paraId="2FF04BAF" w14:textId="24283C00" w:rsidR="00527276" w:rsidRPr="00527276" w:rsidRDefault="00B23CF1" w:rsidP="00527276">
      <w:pPr>
        <w:pStyle w:val="ListParagraph"/>
        <w:widowControl w:val="0"/>
        <w:numPr>
          <w:ilvl w:val="1"/>
          <w:numId w:val="30"/>
        </w:numPr>
        <w:spacing w:before="120" w:after="120" w:line="360" w:lineRule="auto"/>
        <w:rPr>
          <w:rFonts w:ascii="Corbel" w:hAnsi="Corbel"/>
        </w:rPr>
      </w:pPr>
      <w:r w:rsidRPr="00B23CF1">
        <w:rPr>
          <w:rFonts w:ascii="Corbel" w:hAnsi="Corbel"/>
          <w:snapToGrid w:val="0"/>
        </w:rPr>
        <w:t xml:space="preserve"> </w:t>
      </w:r>
      <w:r w:rsidR="006C390E" w:rsidRPr="00B23CF1">
        <w:rPr>
          <w:rFonts w:ascii="Corbel" w:hAnsi="Corbel"/>
          <w:iCs/>
        </w:rPr>
        <w:t xml:space="preserve">The list of activities in the Resource and Pricing Schedule is not exhaustive and there may be additional duties/services required that will emerge as work is undertaken.  </w:t>
      </w:r>
      <w:r w:rsidR="00710A05">
        <w:rPr>
          <w:rFonts w:ascii="Corbel" w:hAnsi="Corbel"/>
          <w:iCs/>
        </w:rPr>
        <w:t xml:space="preserve">Bids are invited on the basis of 72 monthly site visits and reports being required, </w:t>
      </w:r>
      <w:r w:rsidR="00B44C73">
        <w:rPr>
          <w:rFonts w:ascii="Corbel" w:hAnsi="Corbel"/>
          <w:iCs/>
        </w:rPr>
        <w:t>as per</w:t>
      </w:r>
      <w:r w:rsidR="00710A05">
        <w:rPr>
          <w:rFonts w:ascii="Corbel" w:hAnsi="Corbel"/>
          <w:iCs/>
        </w:rPr>
        <w:t xml:space="preserve"> the Developer’s current programme</w:t>
      </w:r>
      <w:r w:rsidR="00102CF5">
        <w:rPr>
          <w:rFonts w:ascii="Corbel" w:hAnsi="Corbel"/>
          <w:iCs/>
        </w:rPr>
        <w:t xml:space="preserve"> which may change during the construction period</w:t>
      </w:r>
      <w:r w:rsidR="00710A05">
        <w:rPr>
          <w:rFonts w:ascii="Corbel" w:hAnsi="Corbel"/>
          <w:iCs/>
        </w:rPr>
        <w:t xml:space="preserve">. </w:t>
      </w:r>
      <w:r w:rsidR="006C390E" w:rsidRPr="00B23CF1">
        <w:rPr>
          <w:rFonts w:ascii="Corbel" w:hAnsi="Corbel"/>
          <w:iCs/>
        </w:rPr>
        <w:t xml:space="preserve">This commission may be extended </w:t>
      </w:r>
      <w:r w:rsidR="00710A05">
        <w:rPr>
          <w:rFonts w:ascii="Corbel" w:hAnsi="Corbel"/>
          <w:iCs/>
        </w:rPr>
        <w:t xml:space="preserve">or reduced </w:t>
      </w:r>
      <w:r w:rsidR="006C390E" w:rsidRPr="00B23CF1">
        <w:rPr>
          <w:rFonts w:ascii="Corbel" w:hAnsi="Corbel"/>
          <w:iCs/>
        </w:rPr>
        <w:t xml:space="preserve">on client instruction to cover such </w:t>
      </w:r>
      <w:r w:rsidR="006C390E" w:rsidRPr="00B23CF1">
        <w:rPr>
          <w:rFonts w:ascii="Corbel" w:hAnsi="Corbel"/>
          <w:iCs/>
        </w:rPr>
        <w:lastRenderedPageBreak/>
        <w:t xml:space="preserve">matters as arise, based on a </w:t>
      </w:r>
      <w:r w:rsidR="006C390E" w:rsidRPr="00BF5AA0">
        <w:rPr>
          <w:rFonts w:ascii="Corbel" w:hAnsi="Corbel"/>
          <w:iCs/>
        </w:rPr>
        <w:t>time charged fee schedule</w:t>
      </w:r>
      <w:r w:rsidR="006C390E" w:rsidRPr="00B23CF1">
        <w:rPr>
          <w:rFonts w:ascii="Corbel" w:hAnsi="Corbel"/>
          <w:iCs/>
        </w:rPr>
        <w:t xml:space="preserve"> completed in the </w:t>
      </w:r>
      <w:r w:rsidR="00976FDB" w:rsidRPr="00B23CF1">
        <w:rPr>
          <w:rFonts w:ascii="Corbel" w:hAnsi="Corbel"/>
          <w:iCs/>
        </w:rPr>
        <w:t>tender</w:t>
      </w:r>
      <w:r w:rsidR="006C390E" w:rsidRPr="00B23CF1">
        <w:rPr>
          <w:rFonts w:ascii="Corbel" w:hAnsi="Corbel"/>
          <w:iCs/>
        </w:rPr>
        <w:t xml:space="preserve"> response.  The commission will only be extended if the services relate to the original objective of the overall call off contract.</w:t>
      </w:r>
    </w:p>
    <w:p w14:paraId="3692A2C5" w14:textId="77777777" w:rsidR="00527276" w:rsidRPr="00527276" w:rsidRDefault="00527276" w:rsidP="00527276">
      <w:pPr>
        <w:pStyle w:val="ListParagraph"/>
        <w:widowControl w:val="0"/>
        <w:spacing w:before="120" w:after="120" w:line="360" w:lineRule="auto"/>
        <w:ind w:left="786"/>
        <w:rPr>
          <w:rFonts w:ascii="Corbel" w:hAnsi="Corbel"/>
        </w:rPr>
      </w:pPr>
    </w:p>
    <w:p w14:paraId="520AA7C7" w14:textId="431F55B8" w:rsidR="00214BF0" w:rsidRPr="00527276" w:rsidRDefault="00C37031" w:rsidP="00527276">
      <w:pPr>
        <w:pStyle w:val="ListParagraph"/>
        <w:widowControl w:val="0"/>
        <w:numPr>
          <w:ilvl w:val="1"/>
          <w:numId w:val="30"/>
        </w:numPr>
        <w:spacing w:before="120" w:after="120" w:line="360" w:lineRule="auto"/>
        <w:rPr>
          <w:rFonts w:ascii="Corbel" w:hAnsi="Corbel"/>
        </w:rPr>
      </w:pPr>
      <w:r w:rsidRPr="00527276">
        <w:rPr>
          <w:rFonts w:ascii="Corbel" w:hAnsi="Corbel"/>
        </w:rPr>
        <w:t>Suppliers are reminded that day rates</w:t>
      </w:r>
      <w:r w:rsidR="00B475CD" w:rsidRPr="00527276">
        <w:rPr>
          <w:rFonts w:ascii="Corbel" w:hAnsi="Corbel"/>
        </w:rPr>
        <w:t xml:space="preserve"> for all individuals</w:t>
      </w:r>
      <w:r w:rsidRPr="00527276">
        <w:rPr>
          <w:rFonts w:ascii="Corbel" w:hAnsi="Corbel"/>
        </w:rPr>
        <w:t xml:space="preserve"> </w:t>
      </w:r>
      <w:r w:rsidR="006C390E" w:rsidRPr="00527276">
        <w:rPr>
          <w:rFonts w:ascii="Corbel" w:hAnsi="Corbel"/>
        </w:rPr>
        <w:t>must</w:t>
      </w:r>
      <w:r w:rsidRPr="00527276">
        <w:rPr>
          <w:rFonts w:ascii="Corbel" w:hAnsi="Corbel"/>
        </w:rPr>
        <w:t xml:space="preserve"> be the agreed Framework Contract rates unless discounted rates are offered and will be used for all of the services.</w:t>
      </w:r>
    </w:p>
    <w:p w14:paraId="53C97D8B" w14:textId="77777777" w:rsidR="00B23CF1" w:rsidRPr="00B23CF1" w:rsidRDefault="00B23CF1" w:rsidP="00B23CF1">
      <w:pPr>
        <w:pStyle w:val="ListParagraph"/>
        <w:rPr>
          <w:rFonts w:ascii="Corbel" w:hAnsi="Corbel"/>
        </w:rPr>
      </w:pPr>
    </w:p>
    <w:p w14:paraId="3E87FD9C" w14:textId="77777777" w:rsidR="00DB1174" w:rsidRPr="00DB1174" w:rsidRDefault="009C65B0" w:rsidP="00B23CF1">
      <w:pPr>
        <w:pStyle w:val="ListParagraph"/>
        <w:numPr>
          <w:ilvl w:val="0"/>
          <w:numId w:val="31"/>
        </w:numPr>
        <w:spacing w:after="240" w:line="360" w:lineRule="auto"/>
        <w:jc w:val="both"/>
        <w:rPr>
          <w:rFonts w:ascii="Corbel" w:hAnsi="Corbel"/>
          <w:b/>
          <w:color w:val="0090D7"/>
          <w:sz w:val="28"/>
          <w:szCs w:val="28"/>
        </w:rPr>
      </w:pPr>
      <w:r w:rsidRPr="00DB1174">
        <w:rPr>
          <w:rFonts w:ascii="Corbel" w:hAnsi="Corbel"/>
          <w:b/>
          <w:color w:val="0090D7"/>
          <w:sz w:val="28"/>
          <w:szCs w:val="28"/>
        </w:rPr>
        <w:t>Evaluation</w:t>
      </w:r>
    </w:p>
    <w:p w14:paraId="234A036A" w14:textId="1F19A1DF" w:rsidR="00DB1174" w:rsidRPr="00DB1174" w:rsidRDefault="3BA0885E" w:rsidP="00DB1174">
      <w:pPr>
        <w:pStyle w:val="ListParagraph"/>
        <w:numPr>
          <w:ilvl w:val="1"/>
          <w:numId w:val="28"/>
        </w:numPr>
        <w:spacing w:after="240" w:line="360" w:lineRule="auto"/>
        <w:ind w:hanging="294"/>
        <w:jc w:val="both"/>
        <w:rPr>
          <w:rFonts w:ascii="Corbel" w:hAnsi="Corbel"/>
          <w:b/>
          <w:color w:val="0090D7"/>
          <w:sz w:val="40"/>
          <w:szCs w:val="40"/>
        </w:rPr>
      </w:pPr>
      <w:r w:rsidRPr="00DB1174">
        <w:rPr>
          <w:rFonts w:ascii="Corbel" w:hAnsi="Corbel"/>
        </w:rPr>
        <w:t xml:space="preserve">Tender responses will be evaluated on the basis of the overall </w:t>
      </w:r>
      <w:r w:rsidR="00BF5AA0">
        <w:rPr>
          <w:rFonts w:ascii="Corbel" w:hAnsi="Corbel"/>
        </w:rPr>
        <w:t>M</w:t>
      </w:r>
      <w:r w:rsidRPr="00DB1174">
        <w:rPr>
          <w:rFonts w:ascii="Corbel" w:hAnsi="Corbel"/>
        </w:rPr>
        <w:t xml:space="preserve">ost </w:t>
      </w:r>
      <w:r w:rsidR="00BF5AA0">
        <w:rPr>
          <w:rFonts w:ascii="Corbel" w:hAnsi="Corbel"/>
        </w:rPr>
        <w:t>E</w:t>
      </w:r>
      <w:r w:rsidRPr="00DB1174">
        <w:rPr>
          <w:rFonts w:ascii="Corbel" w:hAnsi="Corbel"/>
        </w:rPr>
        <w:t xml:space="preserve">conomically </w:t>
      </w:r>
      <w:r w:rsidR="00BF5AA0">
        <w:rPr>
          <w:rFonts w:ascii="Corbel" w:hAnsi="Corbel"/>
        </w:rPr>
        <w:t>A</w:t>
      </w:r>
      <w:r w:rsidRPr="00DB1174">
        <w:rPr>
          <w:rFonts w:ascii="Corbel" w:hAnsi="Corbel"/>
        </w:rPr>
        <w:t xml:space="preserve">dvantageous Tender (MEAT) submitted to Homes England.  The evaluation criteria (and relative weightings) that Homes England will use to determine the </w:t>
      </w:r>
      <w:r w:rsidR="00BF5AA0">
        <w:rPr>
          <w:rFonts w:ascii="Corbel" w:hAnsi="Corbel"/>
        </w:rPr>
        <w:t>M</w:t>
      </w:r>
      <w:r w:rsidRPr="00DB1174">
        <w:rPr>
          <w:rFonts w:ascii="Corbel" w:hAnsi="Corbel"/>
        </w:rPr>
        <w:t xml:space="preserve">ost </w:t>
      </w:r>
      <w:r w:rsidR="00BF5AA0">
        <w:rPr>
          <w:rFonts w:ascii="Corbel" w:hAnsi="Corbel"/>
        </w:rPr>
        <w:t>E</w:t>
      </w:r>
      <w:r w:rsidRPr="00DB1174">
        <w:rPr>
          <w:rFonts w:ascii="Corbel" w:hAnsi="Corbel"/>
        </w:rPr>
        <w:t xml:space="preserve">conomically </w:t>
      </w:r>
      <w:r w:rsidR="00BF5AA0">
        <w:rPr>
          <w:rFonts w:ascii="Corbel" w:hAnsi="Corbel"/>
        </w:rPr>
        <w:t>A</w:t>
      </w:r>
      <w:r w:rsidRPr="00DB1174">
        <w:rPr>
          <w:rFonts w:ascii="Corbel" w:hAnsi="Corbel"/>
        </w:rPr>
        <w:t xml:space="preserve">dvantageous Tender are set out in Section </w:t>
      </w:r>
      <w:r w:rsidR="00B44C73">
        <w:rPr>
          <w:rFonts w:ascii="Corbel" w:hAnsi="Corbel"/>
        </w:rPr>
        <w:t>6</w:t>
      </w:r>
      <w:r w:rsidRPr="00DB1174">
        <w:rPr>
          <w:rFonts w:ascii="Corbel" w:hAnsi="Corbel"/>
        </w:rPr>
        <w:t xml:space="preserve"> (Evaluation Criteria) below and the scoring approach is detailed in Section </w:t>
      </w:r>
      <w:r w:rsidR="00B44C73">
        <w:rPr>
          <w:rFonts w:ascii="Corbel" w:hAnsi="Corbel"/>
        </w:rPr>
        <w:t>7</w:t>
      </w:r>
      <w:r w:rsidRPr="00DB1174">
        <w:rPr>
          <w:rFonts w:ascii="Corbel" w:hAnsi="Corbel"/>
        </w:rPr>
        <w:t xml:space="preserve"> (Worked Example).  Scores will be rounded to two decimal places.</w:t>
      </w:r>
    </w:p>
    <w:p w14:paraId="3EDFD184" w14:textId="77777777" w:rsidR="00DB1174" w:rsidRPr="00B23CF1" w:rsidRDefault="00DB1174" w:rsidP="00DB1174">
      <w:pPr>
        <w:pStyle w:val="ListParagraph"/>
        <w:spacing w:after="240" w:line="360" w:lineRule="auto"/>
        <w:jc w:val="both"/>
        <w:rPr>
          <w:rFonts w:ascii="Corbel" w:hAnsi="Corbel"/>
          <w:b/>
          <w:color w:val="0090D7"/>
        </w:rPr>
      </w:pPr>
    </w:p>
    <w:p w14:paraId="783A34BF" w14:textId="77777777" w:rsidR="00DB1174" w:rsidRPr="00DB1174" w:rsidRDefault="3BA0885E" w:rsidP="00DB1174">
      <w:pPr>
        <w:pStyle w:val="ListParagraph"/>
        <w:numPr>
          <w:ilvl w:val="1"/>
          <w:numId w:val="28"/>
        </w:numPr>
        <w:spacing w:after="240" w:line="360" w:lineRule="auto"/>
        <w:ind w:hanging="294"/>
        <w:jc w:val="both"/>
        <w:rPr>
          <w:rFonts w:ascii="Corbel" w:hAnsi="Corbel"/>
          <w:b/>
          <w:color w:val="0090D7"/>
          <w:sz w:val="40"/>
          <w:szCs w:val="40"/>
        </w:rPr>
      </w:pPr>
      <w:r w:rsidRPr="00DB1174">
        <w:rPr>
          <w:rFonts w:ascii="Corbel" w:hAnsi="Corbel"/>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6C066AEF" w14:textId="77777777" w:rsidR="00DB1174" w:rsidRPr="00DB1174" w:rsidRDefault="00DB1174" w:rsidP="00DB1174">
      <w:pPr>
        <w:pStyle w:val="ListParagraph"/>
        <w:rPr>
          <w:rFonts w:ascii="Corbel" w:hAnsi="Corbel"/>
        </w:rPr>
      </w:pPr>
    </w:p>
    <w:p w14:paraId="0B84CB6C" w14:textId="4D0E1104" w:rsidR="0095688C" w:rsidRPr="00DB1174" w:rsidRDefault="3BA0885E" w:rsidP="00DB1174">
      <w:pPr>
        <w:pStyle w:val="ListParagraph"/>
        <w:numPr>
          <w:ilvl w:val="1"/>
          <w:numId w:val="28"/>
        </w:numPr>
        <w:spacing w:after="240" w:line="360" w:lineRule="auto"/>
        <w:ind w:hanging="294"/>
        <w:jc w:val="both"/>
        <w:rPr>
          <w:rFonts w:ascii="Corbel" w:hAnsi="Corbel"/>
          <w:b/>
          <w:color w:val="0090D7"/>
          <w:sz w:val="40"/>
          <w:szCs w:val="40"/>
        </w:rPr>
      </w:pPr>
      <w:r w:rsidRPr="00DB1174">
        <w:rPr>
          <w:rFonts w:ascii="Corbel" w:hAnsi="Corbel"/>
        </w:rPr>
        <w:t xml:space="preserve">Unsuccessful Framework Suppliers will be provided with their scores and feedback to explain the </w:t>
      </w:r>
      <w:r w:rsidR="004F2943" w:rsidRPr="00DB1174">
        <w:rPr>
          <w:rFonts w:ascii="Corbel" w:hAnsi="Corbel"/>
        </w:rPr>
        <w:t>awar</w:t>
      </w:r>
      <w:r w:rsidR="006C19AA" w:rsidRPr="00DB1174">
        <w:rPr>
          <w:rFonts w:ascii="Corbel" w:hAnsi="Corbel"/>
        </w:rPr>
        <w:t xml:space="preserve">d </w:t>
      </w:r>
      <w:r w:rsidRPr="00DB1174">
        <w:rPr>
          <w:rFonts w:ascii="Corbel" w:hAnsi="Corbel"/>
        </w:rPr>
        <w:t>decision</w:t>
      </w:r>
      <w:r w:rsidR="00B44C73">
        <w:rPr>
          <w:rFonts w:ascii="Corbel" w:hAnsi="Corbel"/>
        </w:rPr>
        <w:t>.</w:t>
      </w:r>
    </w:p>
    <w:bookmarkEnd w:id="2"/>
    <w:bookmarkEnd w:id="3"/>
    <w:bookmarkEnd w:id="4"/>
    <w:bookmarkEnd w:id="5"/>
    <w:bookmarkEnd w:id="6"/>
    <w:bookmarkEnd w:id="7"/>
    <w:bookmarkEnd w:id="8"/>
    <w:p w14:paraId="0BDAB685" w14:textId="2FE9A595" w:rsidR="00DB1174" w:rsidRPr="003A3203" w:rsidRDefault="00DB1174" w:rsidP="00B23CF1">
      <w:pPr>
        <w:pStyle w:val="ReportTitle"/>
        <w:numPr>
          <w:ilvl w:val="0"/>
          <w:numId w:val="31"/>
        </w:numPr>
        <w:spacing w:line="360" w:lineRule="auto"/>
        <w:rPr>
          <w:rFonts w:ascii="Corbel" w:hAnsi="Corbel"/>
          <w:b/>
          <w:bCs/>
          <w:iCs/>
          <w:color w:val="0090D7"/>
          <w:sz w:val="28"/>
          <w:szCs w:val="28"/>
        </w:rPr>
      </w:pPr>
      <w:r w:rsidRPr="003A3203">
        <w:rPr>
          <w:rFonts w:ascii="Corbel" w:hAnsi="Corbel"/>
          <w:b/>
          <w:bCs/>
          <w:iCs/>
          <w:color w:val="0090D7"/>
          <w:sz w:val="28"/>
          <w:szCs w:val="28"/>
        </w:rPr>
        <w:t>Documents to be Returned</w:t>
      </w:r>
    </w:p>
    <w:p w14:paraId="197C02B8" w14:textId="73097F32" w:rsidR="000568E8" w:rsidRPr="0066629A" w:rsidRDefault="001D1913" w:rsidP="00DB1174">
      <w:pPr>
        <w:pStyle w:val="BodyText"/>
        <w:tabs>
          <w:tab w:val="left" w:pos="709"/>
        </w:tabs>
        <w:spacing w:line="360" w:lineRule="auto"/>
        <w:ind w:left="851" w:hanging="142"/>
        <w:rPr>
          <w:rFonts w:ascii="Corbel" w:hAnsi="Corbel"/>
          <w:szCs w:val="22"/>
        </w:rPr>
      </w:pPr>
      <w:r w:rsidRPr="0066629A">
        <w:rPr>
          <w:rFonts w:ascii="Corbel" w:hAnsi="Corbel"/>
          <w:szCs w:val="22"/>
        </w:rPr>
        <w:t>Suppliers</w:t>
      </w:r>
      <w:r w:rsidR="000568E8" w:rsidRPr="0066629A">
        <w:rPr>
          <w:rFonts w:ascii="Corbel" w:hAnsi="Corbel"/>
          <w:szCs w:val="22"/>
        </w:rPr>
        <w:t xml:space="preserve"> are expected to provide the following information in response to this </w:t>
      </w:r>
      <w:r w:rsidRPr="0066629A">
        <w:rPr>
          <w:rFonts w:ascii="Corbel" w:hAnsi="Corbel"/>
          <w:szCs w:val="22"/>
        </w:rPr>
        <w:t xml:space="preserve">Further Competition </w:t>
      </w:r>
      <w:r w:rsidR="000568E8" w:rsidRPr="0066629A">
        <w:rPr>
          <w:rFonts w:ascii="Corbel" w:hAnsi="Corbel"/>
          <w:szCs w:val="22"/>
        </w:rPr>
        <w:t xml:space="preserve">ITT: </w:t>
      </w:r>
    </w:p>
    <w:p w14:paraId="65997695" w14:textId="62761841" w:rsidR="001D1913" w:rsidRDefault="004C69DC" w:rsidP="00DB1174">
      <w:pPr>
        <w:pStyle w:val="BodyText"/>
        <w:numPr>
          <w:ilvl w:val="0"/>
          <w:numId w:val="13"/>
        </w:numPr>
        <w:tabs>
          <w:tab w:val="left" w:pos="709"/>
        </w:tabs>
        <w:spacing w:line="360" w:lineRule="auto"/>
        <w:ind w:left="1418" w:hanging="284"/>
        <w:rPr>
          <w:rFonts w:ascii="Corbel" w:hAnsi="Corbel"/>
          <w:szCs w:val="22"/>
        </w:rPr>
      </w:pPr>
      <w:r>
        <w:rPr>
          <w:rFonts w:ascii="Corbel" w:hAnsi="Corbel"/>
          <w:szCs w:val="22"/>
        </w:rPr>
        <w:t xml:space="preserve">Completed </w:t>
      </w:r>
      <w:r w:rsidR="000568E8" w:rsidRPr="0066629A">
        <w:rPr>
          <w:rFonts w:ascii="Corbel" w:hAnsi="Corbel"/>
          <w:szCs w:val="22"/>
        </w:rPr>
        <w:t xml:space="preserve">Response </w:t>
      </w:r>
      <w:r w:rsidR="003B5405">
        <w:rPr>
          <w:rFonts w:ascii="Corbel" w:hAnsi="Corbel"/>
          <w:szCs w:val="22"/>
        </w:rPr>
        <w:t>Form</w:t>
      </w:r>
      <w:r w:rsidR="000568E8" w:rsidRPr="0066629A">
        <w:rPr>
          <w:rFonts w:ascii="Corbel" w:hAnsi="Corbel"/>
          <w:szCs w:val="22"/>
        </w:rPr>
        <w:t xml:space="preserve"> </w:t>
      </w:r>
    </w:p>
    <w:p w14:paraId="678D72F8" w14:textId="2B8CD5C1" w:rsidR="009F1B75" w:rsidRPr="0066629A" w:rsidRDefault="009F1B75" w:rsidP="00DB1174">
      <w:pPr>
        <w:pStyle w:val="BodyText"/>
        <w:numPr>
          <w:ilvl w:val="0"/>
          <w:numId w:val="13"/>
        </w:numPr>
        <w:tabs>
          <w:tab w:val="left" w:pos="709"/>
        </w:tabs>
        <w:spacing w:line="360" w:lineRule="auto"/>
        <w:ind w:left="1418" w:hanging="284"/>
        <w:rPr>
          <w:rFonts w:ascii="Corbel" w:hAnsi="Corbel"/>
          <w:szCs w:val="22"/>
        </w:rPr>
      </w:pPr>
      <w:r>
        <w:rPr>
          <w:rFonts w:ascii="Corbel" w:hAnsi="Corbel"/>
          <w:szCs w:val="22"/>
        </w:rPr>
        <w:t xml:space="preserve">Completed </w:t>
      </w:r>
      <w:r w:rsidRPr="00640262">
        <w:rPr>
          <w:rFonts w:ascii="Corbel" w:hAnsi="Corbel"/>
          <w:szCs w:val="22"/>
        </w:rPr>
        <w:t xml:space="preserve">Resource and Pricing Schedule </w:t>
      </w:r>
    </w:p>
    <w:p w14:paraId="45810E1B" w14:textId="270D132B" w:rsidR="000568E8" w:rsidRPr="00BF5AA0" w:rsidRDefault="000568E8" w:rsidP="00DB1174">
      <w:pPr>
        <w:pStyle w:val="BodyText"/>
        <w:numPr>
          <w:ilvl w:val="0"/>
          <w:numId w:val="12"/>
        </w:numPr>
        <w:tabs>
          <w:tab w:val="left" w:pos="709"/>
        </w:tabs>
        <w:spacing w:line="360" w:lineRule="auto"/>
        <w:ind w:left="1418" w:hanging="284"/>
        <w:rPr>
          <w:rFonts w:ascii="Corbel" w:hAnsi="Corbel"/>
          <w:szCs w:val="22"/>
        </w:rPr>
      </w:pPr>
      <w:r w:rsidRPr="00BF5AA0">
        <w:rPr>
          <w:rFonts w:ascii="Corbel" w:hAnsi="Corbel"/>
          <w:szCs w:val="22"/>
        </w:rPr>
        <w:t>Supporting CVs for staff proposed to undertake this commission (no more than 2 pages</w:t>
      </w:r>
      <w:r w:rsidR="009F1B75" w:rsidRPr="00BF5AA0">
        <w:rPr>
          <w:rFonts w:ascii="Corbel" w:hAnsi="Corbel"/>
          <w:szCs w:val="22"/>
        </w:rPr>
        <w:t xml:space="preserve"> each</w:t>
      </w:r>
      <w:r w:rsidRPr="00BF5AA0">
        <w:rPr>
          <w:rFonts w:ascii="Corbel" w:hAnsi="Corbel"/>
          <w:szCs w:val="22"/>
        </w:rPr>
        <w:t xml:space="preserve">) </w:t>
      </w:r>
    </w:p>
    <w:p w14:paraId="0FD3BBAD" w14:textId="0FC345AE" w:rsidR="00595076" w:rsidRDefault="00595076" w:rsidP="00512B33">
      <w:pPr>
        <w:pStyle w:val="Heading1"/>
        <w:jc w:val="both"/>
        <w:rPr>
          <w:rFonts w:ascii="Corbel" w:hAnsi="Corbel"/>
          <w:color w:val="006FB9"/>
          <w:sz w:val="40"/>
          <w:szCs w:val="40"/>
        </w:rPr>
        <w:sectPr w:rsidR="00595076" w:rsidSect="00595076">
          <w:headerReference w:type="default" r:id="rId19"/>
          <w:pgSz w:w="11906" w:h="16838"/>
          <w:pgMar w:top="720" w:right="720" w:bottom="720" w:left="720" w:header="708" w:footer="708" w:gutter="0"/>
          <w:cols w:space="708"/>
          <w:docGrid w:linePitch="360"/>
        </w:sectPr>
      </w:pPr>
    </w:p>
    <w:p w14:paraId="39756F59" w14:textId="62661639" w:rsidR="00875DF6" w:rsidRDefault="3BA0885E" w:rsidP="00B23CF1">
      <w:pPr>
        <w:pStyle w:val="Heading1"/>
        <w:numPr>
          <w:ilvl w:val="0"/>
          <w:numId w:val="31"/>
        </w:numPr>
        <w:jc w:val="both"/>
        <w:rPr>
          <w:rFonts w:ascii="Corbel" w:hAnsi="Corbel"/>
          <w:color w:val="0090D7"/>
          <w:sz w:val="28"/>
          <w:szCs w:val="28"/>
        </w:rPr>
      </w:pPr>
      <w:r w:rsidRPr="003A3203">
        <w:rPr>
          <w:rFonts w:ascii="Corbel" w:hAnsi="Corbel"/>
          <w:color w:val="0090D7"/>
          <w:sz w:val="28"/>
          <w:szCs w:val="28"/>
        </w:rPr>
        <w:lastRenderedPageBreak/>
        <w:t>EVALUATION CRITERIA</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6804"/>
        <w:gridCol w:w="3118"/>
      </w:tblGrid>
      <w:tr w:rsidR="00512B33" w:rsidRPr="00F70A11" w14:paraId="700C3969" w14:textId="77777777" w:rsidTr="00452FD1">
        <w:trPr>
          <w:trHeight w:val="201"/>
        </w:trPr>
        <w:tc>
          <w:tcPr>
            <w:tcW w:w="14317" w:type="dxa"/>
            <w:gridSpan w:val="4"/>
            <w:tcBorders>
              <w:bottom w:val="single" w:sz="4" w:space="0" w:color="auto"/>
            </w:tcBorders>
            <w:shd w:val="clear" w:color="auto" w:fill="009FE3"/>
            <w:vAlign w:val="center"/>
          </w:tcPr>
          <w:p w14:paraId="785C073E" w14:textId="2FFAC9F8" w:rsidR="00D74BC8" w:rsidRDefault="00D74BC8" w:rsidP="00D74BC8">
            <w:pPr>
              <w:pStyle w:val="BodyText"/>
              <w:spacing w:before="60" w:after="60"/>
              <w:rPr>
                <w:rFonts w:ascii="Corbel" w:hAnsi="Corbel"/>
                <w:color w:val="FFFFFF" w:themeColor="background1"/>
              </w:rPr>
            </w:pPr>
            <w:r w:rsidRPr="00D74BC8">
              <w:rPr>
                <w:rFonts w:ascii="Corbel" w:hAnsi="Corbel"/>
                <w:color w:val="FFFFFF" w:themeColor="background1"/>
              </w:rPr>
              <w:t>Quality will account for</w:t>
            </w:r>
            <w:r w:rsidR="00BF5AA0">
              <w:rPr>
                <w:rFonts w:ascii="Corbel" w:hAnsi="Corbel"/>
                <w:color w:val="FFFFFF" w:themeColor="background1"/>
              </w:rPr>
              <w:t xml:space="preserve"> 40% </w:t>
            </w:r>
            <w:r w:rsidRPr="00D74BC8">
              <w:rPr>
                <w:rFonts w:ascii="Corbel" w:hAnsi="Corbel"/>
                <w:color w:val="FFFFFF" w:themeColor="background1"/>
              </w:rPr>
              <w:t>of the Overall Score.  The following scoring methodology will apply:</w:t>
            </w:r>
          </w:p>
          <w:p w14:paraId="7D8ECA8F"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5 – Excellent </w:t>
            </w:r>
            <w:r w:rsidRPr="00512B33">
              <w:rPr>
                <w:rFonts w:ascii="Corbel" w:hAnsi="Corbel"/>
                <w:color w:val="FFFFFF" w:themeColor="background1"/>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69FDC5A9"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4 – Good </w:t>
            </w:r>
            <w:r w:rsidRPr="00512B33">
              <w:rPr>
                <w:rFonts w:ascii="Corbel" w:hAnsi="Corbel"/>
                <w:color w:val="FFFFFF" w:themeColor="background1"/>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4794CC05"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3 – Acceptable </w:t>
            </w:r>
            <w:r w:rsidRPr="00512B33">
              <w:rPr>
                <w:rFonts w:ascii="Corbel" w:hAnsi="Corbel"/>
                <w:color w:val="FFFFFF" w:themeColor="background1"/>
              </w:rPr>
              <w:t>Satisfies the requirement.  Demonstration by the Supplier of the understanding and evidence in their ability/proposed methodology to deliver a solution for the required supplies/services.</w:t>
            </w:r>
          </w:p>
          <w:p w14:paraId="3263BDAD" w14:textId="77777777" w:rsidR="00E97E0A" w:rsidRDefault="00E97E0A" w:rsidP="00E97E0A">
            <w:pPr>
              <w:pStyle w:val="BodyText"/>
              <w:shd w:val="clear" w:color="auto" w:fill="009FE3"/>
              <w:spacing w:after="60"/>
              <w:rPr>
                <w:rFonts w:ascii="Corbel" w:hAnsi="Corbel"/>
                <w:color w:val="FFFFFF" w:themeColor="background1"/>
              </w:rPr>
            </w:pPr>
            <w:r>
              <w:rPr>
                <w:rFonts w:ascii="Corbel" w:hAnsi="Corbel"/>
                <w:b/>
                <w:color w:val="FFFFFF" w:themeColor="background1"/>
              </w:rPr>
              <w:t xml:space="preserve">2 - Minor Reservations </w:t>
            </w:r>
            <w:r>
              <w:rPr>
                <w:rFonts w:ascii="Corbel" w:hAnsi="Corbel"/>
                <w:color w:val="FFFFFF" w:themeColor="background1"/>
              </w:rPr>
              <w:t xml:space="preserve">Some minor reservations of the Supplier’s understanding and proposed methodology, with limited evidence to support the response.  </w:t>
            </w:r>
          </w:p>
          <w:p w14:paraId="377051DE" w14:textId="77777777" w:rsidR="00E97E0A" w:rsidRDefault="00E97E0A" w:rsidP="00E97E0A">
            <w:pPr>
              <w:pStyle w:val="BodyText"/>
              <w:shd w:val="clear" w:color="auto" w:fill="009FE3"/>
              <w:spacing w:after="60"/>
              <w:rPr>
                <w:rFonts w:ascii="Corbel" w:hAnsi="Corbel"/>
                <w:color w:val="FFFFFF" w:themeColor="background1"/>
              </w:rPr>
            </w:pPr>
            <w:r>
              <w:rPr>
                <w:rFonts w:ascii="Corbel" w:hAnsi="Corbel"/>
                <w:b/>
                <w:color w:val="FFFFFF" w:themeColor="background1"/>
              </w:rPr>
              <w:t xml:space="preserve">1 – Major Reservations/Non-compliant </w:t>
            </w:r>
            <w:r>
              <w:rPr>
                <w:rFonts w:ascii="Corbel" w:hAnsi="Corbel"/>
                <w:color w:val="FFFFFF" w:themeColor="background1"/>
              </w:rPr>
              <w:t>Major reservations of the Supplier’s understanding and proposed methodology, with little or no evidence to support the response.</w:t>
            </w:r>
          </w:p>
          <w:p w14:paraId="6B017814"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0 - Unacceptable/</w:t>
            </w:r>
            <w:r w:rsidR="00935752" w:rsidRPr="00512B33">
              <w:rPr>
                <w:rFonts w:ascii="Corbel" w:hAnsi="Corbel"/>
                <w:b/>
                <w:color w:val="FFFFFF" w:themeColor="background1"/>
              </w:rPr>
              <w:t>Non-compliant</w:t>
            </w:r>
            <w:r w:rsidRPr="00512B33">
              <w:rPr>
                <w:rFonts w:ascii="Corbel" w:hAnsi="Corbel"/>
                <w:b/>
                <w:color w:val="FFFFFF" w:themeColor="background1"/>
              </w:rPr>
              <w:t xml:space="preserve"> </w:t>
            </w:r>
            <w:r w:rsidRPr="00512B33">
              <w:rPr>
                <w:rFonts w:ascii="Corbel" w:hAnsi="Corbel"/>
                <w:color w:val="FFFFFF" w:themeColor="background1"/>
              </w:rPr>
              <w:t xml:space="preserve">Does not meet the requirement.  Does not comply and/or insufficient information provided to demonstrate that the Supplier has the understanding or suitable methodology, with little or no evidence to support the response. </w:t>
            </w:r>
          </w:p>
          <w:p w14:paraId="550B8A44" w14:textId="77777777" w:rsidR="001C51BF" w:rsidRDefault="00512B33" w:rsidP="00B27CA1">
            <w:pPr>
              <w:pStyle w:val="BodyText"/>
              <w:spacing w:after="60"/>
              <w:rPr>
                <w:b/>
                <w:color w:val="FFFFFF" w:themeColor="background1"/>
              </w:rPr>
            </w:pPr>
            <w:r w:rsidRPr="00512B33">
              <w:rPr>
                <w:rFonts w:ascii="Corbel" w:hAnsi="Corbel"/>
                <w:color w:val="FFFFFF" w:themeColor="background1"/>
              </w:rPr>
              <w:t xml:space="preserve"> </w:t>
            </w:r>
            <w:r w:rsidRPr="00512B33">
              <w:rPr>
                <w:rFonts w:ascii="Corbel" w:hAnsi="Corbel"/>
                <w:b/>
                <w:color w:val="FFFFFF" w:themeColor="background1"/>
              </w:rPr>
              <w:t>PLEASE NOTE</w:t>
            </w:r>
            <w:r w:rsidR="001C51BF">
              <w:rPr>
                <w:rFonts w:ascii="Corbel" w:hAnsi="Corbel"/>
                <w:b/>
                <w:color w:val="FFFFFF" w:themeColor="background1"/>
              </w:rPr>
              <w:t>:</w:t>
            </w:r>
          </w:p>
          <w:p w14:paraId="5D32B511" w14:textId="364C9033" w:rsidR="00512B33" w:rsidRPr="001C51BF" w:rsidRDefault="001C51BF" w:rsidP="00B27CA1">
            <w:pPr>
              <w:pStyle w:val="BodyText"/>
              <w:spacing w:after="60"/>
              <w:rPr>
                <w:rFonts w:ascii="Corbel" w:hAnsi="Corbel"/>
                <w:bCs/>
                <w:color w:val="FFFFFF" w:themeColor="background1"/>
              </w:rPr>
            </w:pPr>
            <w:r w:rsidRPr="001C51BF">
              <w:rPr>
                <w:bCs/>
                <w:color w:val="FFFFFF" w:themeColor="background1"/>
              </w:rPr>
              <w:t xml:space="preserve">If your response scores 0 or 1 for any </w:t>
            </w:r>
            <w:r w:rsidRPr="001C51BF">
              <w:rPr>
                <w:bCs/>
                <w:color w:val="FFFFFF" w:themeColor="background1"/>
                <w:u w:val="single"/>
              </w:rPr>
              <w:t>one</w:t>
            </w:r>
            <w:r w:rsidRPr="001C51BF">
              <w:rPr>
                <w:bCs/>
                <w:color w:val="FFFFFF" w:themeColor="background1"/>
              </w:rPr>
              <w:t xml:space="preserve"> question your overall submission will be deemed as a fail.  </w:t>
            </w:r>
            <w:r w:rsidR="00512B33" w:rsidRPr="001C51BF">
              <w:rPr>
                <w:rFonts w:ascii="Corbel" w:hAnsi="Corbel"/>
                <w:bCs/>
                <w:color w:val="FFFFFF" w:themeColor="background1"/>
              </w:rPr>
              <w:t xml:space="preserve"> </w:t>
            </w:r>
          </w:p>
          <w:p w14:paraId="0DC3B03E" w14:textId="77777777" w:rsidR="00143BCD" w:rsidRPr="005866D6" w:rsidRDefault="00143BCD" w:rsidP="00143BCD">
            <w:pPr>
              <w:pStyle w:val="paragraph"/>
              <w:spacing w:before="0" w:beforeAutospacing="0" w:after="0" w:afterAutospacing="0"/>
              <w:textAlignment w:val="baseline"/>
              <w:rPr>
                <w:rFonts w:ascii="Segoe UI" w:hAnsi="Segoe UI" w:cs="Segoe UI"/>
                <w:color w:val="FFFFFF" w:themeColor="background1"/>
                <w:sz w:val="22"/>
                <w:szCs w:val="22"/>
              </w:rPr>
            </w:pPr>
            <w:r w:rsidRPr="005866D6">
              <w:rPr>
                <w:rStyle w:val="normaltextrun"/>
                <w:rFonts w:ascii="Corbel" w:hAnsi="Corbel" w:cs="Segoe UI"/>
                <w:color w:val="FFFFFF" w:themeColor="background1"/>
                <w:sz w:val="22"/>
                <w:szCs w:val="22"/>
              </w:rPr>
              <w:t>Any text beyond the specified </w:t>
            </w:r>
            <w:r w:rsidRPr="005866D6">
              <w:rPr>
                <w:rStyle w:val="findhit"/>
                <w:rFonts w:ascii="Corbel" w:hAnsi="Corbel" w:cs="Segoe UI"/>
                <w:color w:val="FFFFFF" w:themeColor="background1"/>
                <w:sz w:val="22"/>
                <w:szCs w:val="22"/>
              </w:rPr>
              <w:t>page limit</w:t>
            </w:r>
            <w:r w:rsidRPr="005866D6">
              <w:rPr>
                <w:rStyle w:val="normaltextrun"/>
                <w:rFonts w:ascii="Corbel" w:hAnsi="Corbel" w:cs="Segoe UI"/>
                <w:color w:val="FFFFFF" w:themeColor="background1"/>
                <w:sz w:val="22"/>
                <w:szCs w:val="22"/>
              </w:rPr>
              <w:t>s below will be ignored and will not be evaluated.</w:t>
            </w:r>
            <w:r w:rsidRPr="005866D6">
              <w:rPr>
                <w:rStyle w:val="eop"/>
                <w:rFonts w:ascii="Corbel" w:hAnsi="Corbel" w:cs="Segoe UI"/>
                <w:color w:val="FFFFFF" w:themeColor="background1"/>
                <w:sz w:val="22"/>
                <w:szCs w:val="22"/>
              </w:rPr>
              <w:t> </w:t>
            </w:r>
          </w:p>
          <w:p w14:paraId="274CF87E" w14:textId="7ED9A785" w:rsidR="00143BCD" w:rsidRPr="005866D6" w:rsidRDefault="00143BCD" w:rsidP="00143BCD">
            <w:pPr>
              <w:pStyle w:val="paragraph"/>
              <w:spacing w:before="0" w:beforeAutospacing="0" w:after="0" w:afterAutospacing="0"/>
              <w:textAlignment w:val="baseline"/>
              <w:rPr>
                <w:rFonts w:ascii="Segoe UI" w:hAnsi="Segoe UI" w:cs="Segoe UI"/>
                <w:color w:val="FFFFFF" w:themeColor="background1"/>
                <w:sz w:val="22"/>
                <w:szCs w:val="22"/>
              </w:rPr>
            </w:pPr>
            <w:r w:rsidRPr="005866D6">
              <w:rPr>
                <w:rStyle w:val="normaltextrun"/>
                <w:rFonts w:ascii="Corbel" w:hAnsi="Corbel" w:cs="Segoe UI"/>
                <w:color w:val="FFFFFF" w:themeColor="background1"/>
                <w:sz w:val="22"/>
                <w:szCs w:val="22"/>
              </w:rPr>
              <w:t>Homes England will not cross-reference to other answers when assessing quality responses.</w:t>
            </w:r>
            <w:r w:rsidRPr="005866D6">
              <w:rPr>
                <w:rStyle w:val="eop"/>
                <w:rFonts w:ascii="Corbel" w:hAnsi="Corbel" w:cs="Segoe UI"/>
                <w:color w:val="FFFFFF" w:themeColor="background1"/>
                <w:sz w:val="22"/>
                <w:szCs w:val="22"/>
              </w:rPr>
              <w:t> </w:t>
            </w:r>
          </w:p>
          <w:p w14:paraId="32688D94" w14:textId="5D3F3720" w:rsidR="00143BCD" w:rsidRPr="00512B33" w:rsidRDefault="00143BCD" w:rsidP="00046959">
            <w:pPr>
              <w:pStyle w:val="paragraph"/>
              <w:spacing w:before="0" w:beforeAutospacing="0" w:after="0" w:afterAutospacing="0"/>
              <w:textAlignment w:val="baseline"/>
              <w:rPr>
                <w:rFonts w:ascii="Corbel" w:hAnsi="Corbel"/>
                <w:b/>
                <w:color w:val="FFFFFF" w:themeColor="background1"/>
              </w:rPr>
            </w:pPr>
          </w:p>
        </w:tc>
      </w:tr>
      <w:tr w:rsidR="00512B33" w:rsidRPr="00F70A11" w14:paraId="3CBF21E3" w14:textId="77777777" w:rsidTr="00DF7ACF">
        <w:trPr>
          <w:trHeight w:val="201"/>
        </w:trPr>
        <w:tc>
          <w:tcPr>
            <w:tcW w:w="1048" w:type="dxa"/>
            <w:tcBorders>
              <w:bottom w:val="single" w:sz="4" w:space="0" w:color="auto"/>
            </w:tcBorders>
            <w:shd w:val="clear" w:color="auto" w:fill="0090D7"/>
            <w:vAlign w:val="center"/>
          </w:tcPr>
          <w:p w14:paraId="20035866"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Number</w:t>
            </w:r>
          </w:p>
        </w:tc>
        <w:tc>
          <w:tcPr>
            <w:tcW w:w="3347" w:type="dxa"/>
            <w:tcBorders>
              <w:bottom w:val="single" w:sz="4" w:space="0" w:color="auto"/>
            </w:tcBorders>
            <w:shd w:val="clear" w:color="auto" w:fill="0090D7"/>
            <w:vAlign w:val="center"/>
          </w:tcPr>
          <w:p w14:paraId="3B630038"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sz w:val="20"/>
                <w:szCs w:val="20"/>
              </w:rPr>
            </w:pPr>
            <w:r w:rsidRPr="00512B33">
              <w:rPr>
                <w:rFonts w:ascii="Corbel" w:hAnsi="Corbel" w:cs="Arial"/>
                <w:b/>
                <w:color w:val="FFFFFF" w:themeColor="background1"/>
                <w:sz w:val="20"/>
                <w:szCs w:val="20"/>
              </w:rPr>
              <w:t>Criteria</w:t>
            </w:r>
          </w:p>
        </w:tc>
        <w:tc>
          <w:tcPr>
            <w:tcW w:w="6804" w:type="dxa"/>
            <w:shd w:val="clear" w:color="auto" w:fill="0090D7"/>
            <w:vAlign w:val="center"/>
          </w:tcPr>
          <w:p w14:paraId="600C42E7"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Demonstrated by</w:t>
            </w:r>
          </w:p>
        </w:tc>
        <w:tc>
          <w:tcPr>
            <w:tcW w:w="3118" w:type="dxa"/>
            <w:shd w:val="clear" w:color="auto" w:fill="0090D7"/>
            <w:vAlign w:val="center"/>
          </w:tcPr>
          <w:p w14:paraId="516F7A99"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Weighting</w:t>
            </w:r>
          </w:p>
        </w:tc>
      </w:tr>
      <w:tr w:rsidR="00CC5DC1" w:rsidRPr="00F70A11" w14:paraId="1BE96B92" w14:textId="77777777" w:rsidTr="0019020D">
        <w:trPr>
          <w:trHeight w:val="794"/>
        </w:trPr>
        <w:tc>
          <w:tcPr>
            <w:tcW w:w="1048" w:type="dxa"/>
            <w:shd w:val="clear" w:color="auto" w:fill="FFFFFF"/>
          </w:tcPr>
          <w:p w14:paraId="20CE80FE" w14:textId="36A8C458" w:rsidR="00CC5DC1" w:rsidRPr="00D74BC8" w:rsidRDefault="00046959" w:rsidP="00D74BC8">
            <w:pPr>
              <w:pStyle w:val="BodyText"/>
              <w:rPr>
                <w:rFonts w:ascii="Corbel" w:hAnsi="Corbel"/>
                <w:color w:val="auto"/>
              </w:rPr>
            </w:pPr>
            <w:r>
              <w:rPr>
                <w:rFonts w:ascii="Corbel" w:hAnsi="Corbel"/>
                <w:color w:val="auto"/>
              </w:rPr>
              <w:t>1</w:t>
            </w:r>
          </w:p>
        </w:tc>
        <w:tc>
          <w:tcPr>
            <w:tcW w:w="3347" w:type="dxa"/>
            <w:shd w:val="clear" w:color="auto" w:fill="FFFFFF"/>
          </w:tcPr>
          <w:p w14:paraId="6EFE20FD" w14:textId="77777777" w:rsidR="00CC5DC1" w:rsidRPr="00046959" w:rsidRDefault="005D1354" w:rsidP="00D74BC8">
            <w:pPr>
              <w:pStyle w:val="BodyText"/>
              <w:rPr>
                <w:rFonts w:ascii="Corbel" w:hAnsi="Corbel"/>
                <w:b/>
                <w:bCs/>
                <w:iCs/>
                <w:color w:val="0090D7"/>
                <w:sz w:val="28"/>
                <w:szCs w:val="28"/>
              </w:rPr>
            </w:pPr>
            <w:r w:rsidRPr="00046959">
              <w:rPr>
                <w:rFonts w:ascii="Corbel" w:hAnsi="Corbel"/>
                <w:b/>
                <w:bCs/>
                <w:iCs/>
                <w:color w:val="0090D7"/>
                <w:sz w:val="28"/>
                <w:szCs w:val="28"/>
              </w:rPr>
              <w:t>Understanding of Project Requirements</w:t>
            </w:r>
          </w:p>
          <w:p w14:paraId="067A68BA" w14:textId="21C08335" w:rsidR="00790568" w:rsidRDefault="00790568" w:rsidP="005D1354">
            <w:pPr>
              <w:pStyle w:val="BodyText"/>
            </w:pPr>
            <w:r>
              <w:t xml:space="preserve">Please provide details demonstrating your understanding of the requirements of this commission, </w:t>
            </w:r>
            <w:r w:rsidR="00327A1A">
              <w:t xml:space="preserve">and </w:t>
            </w:r>
            <w:r>
              <w:t>your proposed methodology</w:t>
            </w:r>
          </w:p>
          <w:p w14:paraId="2D375476" w14:textId="01006048" w:rsidR="005D1354" w:rsidRPr="00046959" w:rsidDel="00106D2F" w:rsidRDefault="005D1354" w:rsidP="005D1354">
            <w:pPr>
              <w:pStyle w:val="BodyText"/>
              <w:rPr>
                <w:rFonts w:ascii="Corbel" w:hAnsi="Corbel"/>
                <w:b/>
                <w:bCs/>
                <w:iCs/>
                <w:color w:val="auto"/>
                <w:sz w:val="28"/>
                <w:szCs w:val="28"/>
                <w:lang w:val="fr-FR"/>
              </w:rPr>
            </w:pPr>
            <w:r w:rsidRPr="00046959">
              <w:rPr>
                <w:rFonts w:ascii="Corbel" w:hAnsi="Corbel"/>
                <w:b/>
                <w:color w:val="auto"/>
                <w:lang w:val="fr-FR"/>
              </w:rPr>
              <w:lastRenderedPageBreak/>
              <w:t>PAGE LIMIT:</w:t>
            </w:r>
            <w:r w:rsidRPr="00046959">
              <w:rPr>
                <w:rFonts w:ascii="Corbel" w:hAnsi="Corbel"/>
                <w:i/>
                <w:color w:val="auto"/>
                <w:lang w:val="fr-FR"/>
              </w:rPr>
              <w:t xml:space="preserve"> </w:t>
            </w:r>
            <w:r w:rsidRPr="00046959">
              <w:rPr>
                <w:rFonts w:ascii="Corbel" w:hAnsi="Corbel"/>
                <w:color w:val="auto"/>
                <w:lang w:val="fr-FR"/>
              </w:rPr>
              <w:t xml:space="preserve">Maximum </w:t>
            </w:r>
            <w:r w:rsidR="00046959" w:rsidRPr="00046959">
              <w:rPr>
                <w:rFonts w:ascii="Corbel" w:hAnsi="Corbel"/>
                <w:color w:val="auto"/>
                <w:lang w:val="fr-FR"/>
              </w:rPr>
              <w:t>4</w:t>
            </w:r>
            <w:r w:rsidRPr="00046959">
              <w:rPr>
                <w:rFonts w:ascii="Corbel" w:hAnsi="Corbel"/>
                <w:i/>
                <w:color w:val="auto"/>
                <w:lang w:val="fr-FR"/>
              </w:rPr>
              <w:t xml:space="preserve"> </w:t>
            </w:r>
            <w:r w:rsidRPr="00046959">
              <w:rPr>
                <w:rFonts w:ascii="Corbel" w:hAnsi="Corbel"/>
                <w:color w:val="auto"/>
                <w:lang w:val="fr-FR"/>
              </w:rPr>
              <w:t xml:space="preserve">A4 pages, 11-point </w:t>
            </w:r>
            <w:r w:rsidR="00F701F5" w:rsidRPr="00046959">
              <w:rPr>
                <w:rFonts w:ascii="Corbel" w:hAnsi="Corbel"/>
                <w:color w:val="auto"/>
                <w:lang w:val="fr-FR"/>
              </w:rPr>
              <w:t>Corbe</w:t>
            </w:r>
            <w:r w:rsidRPr="00046959">
              <w:rPr>
                <w:rFonts w:ascii="Corbel" w:hAnsi="Corbel"/>
                <w:color w:val="auto"/>
                <w:lang w:val="fr-FR"/>
              </w:rPr>
              <w:t>l font</w:t>
            </w:r>
          </w:p>
        </w:tc>
        <w:tc>
          <w:tcPr>
            <w:tcW w:w="6804" w:type="dxa"/>
            <w:shd w:val="clear" w:color="auto" w:fill="FFFFFF"/>
          </w:tcPr>
          <w:p w14:paraId="02E75369" w14:textId="45A68F16" w:rsidR="00327A1A" w:rsidRDefault="007D76CA" w:rsidP="00D74BC8">
            <w:pPr>
              <w:pStyle w:val="BodyText"/>
            </w:pPr>
            <w:r>
              <w:lastRenderedPageBreak/>
              <w:t>A summary of y</w:t>
            </w:r>
            <w:r w:rsidR="00327A1A">
              <w:t>our interpretation of the services and information Homes England requires from this appointment.</w:t>
            </w:r>
          </w:p>
          <w:p w14:paraId="32FA0308" w14:textId="056C898C" w:rsidR="00327A1A" w:rsidRDefault="007D76CA" w:rsidP="00D74BC8">
            <w:pPr>
              <w:pStyle w:val="BodyText"/>
            </w:pPr>
            <w:r>
              <w:t>An outline of</w:t>
            </w:r>
            <w:r w:rsidR="00327A1A">
              <w:t xml:space="preserve"> </w:t>
            </w:r>
            <w:r>
              <w:t xml:space="preserve">the </w:t>
            </w:r>
            <w:r w:rsidR="00327A1A">
              <w:t xml:space="preserve">method and approach </w:t>
            </w:r>
            <w:r>
              <w:t>of</w:t>
            </w:r>
            <w:r w:rsidR="00327A1A">
              <w:t xml:space="preserve"> how the commission will be undertaken. </w:t>
            </w:r>
          </w:p>
          <w:p w14:paraId="5A953ED2" w14:textId="6B48AE54" w:rsidR="00327A1A" w:rsidRDefault="007D76CA" w:rsidP="00D74BC8">
            <w:pPr>
              <w:pStyle w:val="BodyText"/>
            </w:pPr>
            <w:r>
              <w:t>An outline of</w:t>
            </w:r>
            <w:r w:rsidR="00327A1A">
              <w:t xml:space="preserve"> how you would record and report on Construction Related Deadlines as they occur (example template reports can be appended to submissions in addition to the page limit). </w:t>
            </w:r>
          </w:p>
          <w:p w14:paraId="58884B99" w14:textId="4AE55A66" w:rsidR="00327A1A" w:rsidRDefault="00327A1A" w:rsidP="00D74BC8">
            <w:pPr>
              <w:pStyle w:val="BodyText"/>
            </w:pPr>
            <w:r>
              <w:lastRenderedPageBreak/>
              <w:t>Indicati</w:t>
            </w:r>
            <w:r w:rsidR="007D76CA">
              <w:t>on of</w:t>
            </w:r>
            <w:r>
              <w:t xml:space="preserve"> how you would approach the management of construction quality (for example, this is aimed at ensuring there is no dilution in quality between the ‘Approved Plans’ and the scheme actually being delivered on site). </w:t>
            </w:r>
          </w:p>
          <w:p w14:paraId="611EAB57" w14:textId="4BE517C8" w:rsidR="00327A1A" w:rsidRDefault="00327A1A" w:rsidP="00D74BC8">
            <w:pPr>
              <w:pStyle w:val="BodyText"/>
            </w:pPr>
            <w:r>
              <w:t xml:space="preserve">Information on </w:t>
            </w:r>
            <w:r w:rsidR="007D76CA">
              <w:t xml:space="preserve">any </w:t>
            </w:r>
            <w:r>
              <w:t xml:space="preserve">other Supplier input that may be required or would add value to the commission. </w:t>
            </w:r>
          </w:p>
          <w:p w14:paraId="481FC357" w14:textId="22F9AC30" w:rsidR="00327A1A" w:rsidRDefault="00327A1A" w:rsidP="00D74BC8">
            <w:pPr>
              <w:pStyle w:val="BodyText"/>
            </w:pPr>
            <w:r>
              <w:t xml:space="preserve">Identification of </w:t>
            </w:r>
            <w:r w:rsidR="007D76CA">
              <w:t xml:space="preserve">any </w:t>
            </w:r>
            <w:r>
              <w:t xml:space="preserve">other information that may be required. </w:t>
            </w:r>
          </w:p>
          <w:p w14:paraId="70A21EAF" w14:textId="77777777" w:rsidR="00CC5DC1" w:rsidRDefault="00327A1A" w:rsidP="00D74BC8">
            <w:pPr>
              <w:pStyle w:val="BodyText"/>
            </w:pPr>
            <w:r>
              <w:t>Where relevant</w:t>
            </w:r>
            <w:r w:rsidR="007D76CA">
              <w:t>,</w:t>
            </w:r>
            <w:r>
              <w:t xml:space="preserve"> identif</w:t>
            </w:r>
            <w:r w:rsidR="007D76CA">
              <w:t>y</w:t>
            </w:r>
            <w:r>
              <w:t xml:space="preserve"> </w:t>
            </w:r>
            <w:r w:rsidR="007D76CA">
              <w:t xml:space="preserve">any </w:t>
            </w:r>
            <w:r>
              <w:t xml:space="preserve">areas </w:t>
            </w:r>
            <w:r w:rsidR="007D76CA">
              <w:t>for</w:t>
            </w:r>
            <w:r>
              <w:t xml:space="preserve"> </w:t>
            </w:r>
            <w:r w:rsidR="007D76CA">
              <w:t xml:space="preserve">an </w:t>
            </w:r>
            <w:r>
              <w:t>inno</w:t>
            </w:r>
            <w:r w:rsidR="007D76CA">
              <w:t>vative approach.</w:t>
            </w:r>
          </w:p>
          <w:p w14:paraId="3EAFF195" w14:textId="7A291A99" w:rsidR="007D76CA" w:rsidRPr="007D76CA" w:rsidRDefault="007D76CA" w:rsidP="00D74BC8">
            <w:pPr>
              <w:pStyle w:val="BodyText"/>
            </w:pPr>
            <w:r>
              <w:t xml:space="preserve">Examples of </w:t>
            </w:r>
            <w:r w:rsidR="00576569">
              <w:t xml:space="preserve">previous projects may be given with an explanation </w:t>
            </w:r>
            <w:r w:rsidR="0029053F">
              <w:t xml:space="preserve">of </w:t>
            </w:r>
            <w:r w:rsidR="00576569">
              <w:t>how the approach / outcome is directly relevant to this proposal.</w:t>
            </w:r>
          </w:p>
        </w:tc>
        <w:tc>
          <w:tcPr>
            <w:tcW w:w="3118" w:type="dxa"/>
            <w:shd w:val="clear" w:color="auto" w:fill="FFFFFF"/>
          </w:tcPr>
          <w:p w14:paraId="7ED3BC3D" w14:textId="5A73874E" w:rsidR="00CC5DC1" w:rsidRPr="00046959" w:rsidRDefault="00046959" w:rsidP="00D74BC8">
            <w:pPr>
              <w:pStyle w:val="BodyText"/>
              <w:rPr>
                <w:rFonts w:ascii="Corbel" w:hAnsi="Corbel"/>
                <w:color w:val="auto"/>
              </w:rPr>
            </w:pPr>
            <w:r>
              <w:rPr>
                <w:rFonts w:ascii="Corbel" w:hAnsi="Corbel"/>
                <w:color w:val="auto"/>
              </w:rPr>
              <w:lastRenderedPageBreak/>
              <w:t>30%</w:t>
            </w:r>
          </w:p>
        </w:tc>
      </w:tr>
      <w:tr w:rsidR="00D74BC8" w:rsidRPr="00F70A11" w14:paraId="76B8DDDC" w14:textId="77777777" w:rsidTr="0019020D">
        <w:trPr>
          <w:trHeight w:val="794"/>
        </w:trPr>
        <w:tc>
          <w:tcPr>
            <w:tcW w:w="1048" w:type="dxa"/>
            <w:shd w:val="clear" w:color="auto" w:fill="FFFFFF"/>
          </w:tcPr>
          <w:p w14:paraId="32F895E2" w14:textId="0D80DEA7" w:rsidR="00D74BC8" w:rsidRPr="00D74BC8" w:rsidRDefault="00046959" w:rsidP="00D74BC8">
            <w:pPr>
              <w:pStyle w:val="BodyText"/>
              <w:rPr>
                <w:rFonts w:ascii="Corbel" w:hAnsi="Corbel"/>
                <w:color w:val="auto"/>
              </w:rPr>
            </w:pPr>
            <w:r>
              <w:rPr>
                <w:rFonts w:ascii="Corbel" w:hAnsi="Corbel"/>
                <w:color w:val="auto"/>
              </w:rPr>
              <w:t>2</w:t>
            </w:r>
          </w:p>
        </w:tc>
        <w:tc>
          <w:tcPr>
            <w:tcW w:w="3347" w:type="dxa"/>
            <w:shd w:val="clear" w:color="auto" w:fill="FFFFFF"/>
          </w:tcPr>
          <w:p w14:paraId="059AD858" w14:textId="74AD8A62" w:rsidR="00D74BC8" w:rsidRPr="00046959" w:rsidRDefault="00D74BC8" w:rsidP="00D74BC8">
            <w:pPr>
              <w:pStyle w:val="BodyText"/>
              <w:rPr>
                <w:rFonts w:ascii="Corbel" w:hAnsi="Corbel"/>
                <w:b/>
                <w:bCs/>
                <w:iCs/>
                <w:color w:val="0090D7"/>
                <w:sz w:val="28"/>
                <w:szCs w:val="28"/>
              </w:rPr>
            </w:pPr>
            <w:r w:rsidRPr="00046959">
              <w:rPr>
                <w:rFonts w:ascii="Corbel" w:hAnsi="Corbel"/>
                <w:b/>
                <w:bCs/>
                <w:iCs/>
                <w:color w:val="0090D7"/>
                <w:sz w:val="28"/>
                <w:szCs w:val="28"/>
              </w:rPr>
              <w:t>Staff</w:t>
            </w:r>
            <w:r w:rsidR="00106D2F" w:rsidRPr="00046959">
              <w:rPr>
                <w:rFonts w:ascii="Corbel" w:hAnsi="Corbel"/>
                <w:b/>
                <w:bCs/>
                <w:iCs/>
                <w:color w:val="0090D7"/>
                <w:sz w:val="28"/>
                <w:szCs w:val="28"/>
              </w:rPr>
              <w:t xml:space="preserve"> and other Resources</w:t>
            </w:r>
          </w:p>
          <w:p w14:paraId="43A9C5D6" w14:textId="6DEBA261" w:rsidR="00790568" w:rsidRDefault="00790568" w:rsidP="00D74BC8">
            <w:pPr>
              <w:pStyle w:val="BodyText"/>
            </w:pPr>
            <w:r>
              <w:t xml:space="preserve">Please advise the resource you would allocate to this commission (time and staff). Provide a short summary of your experience in carrying out similar commissions, </w:t>
            </w:r>
            <w:r w:rsidR="00327A1A">
              <w:t>c</w:t>
            </w:r>
            <w:r>
              <w:t>iting specific examples where relevant.</w:t>
            </w:r>
          </w:p>
          <w:p w14:paraId="2D2E7FF9" w14:textId="315FCF8B" w:rsidR="00D74BC8" w:rsidRPr="00046959" w:rsidRDefault="00BB2A08" w:rsidP="00D74BC8">
            <w:pPr>
              <w:pStyle w:val="BodyText"/>
              <w:rPr>
                <w:rFonts w:ascii="Corbel" w:hAnsi="Corbel"/>
                <w:b/>
                <w:bCs/>
                <w:iCs/>
                <w:color w:val="auto"/>
                <w:lang w:val="fr-FR"/>
              </w:rPr>
            </w:pPr>
            <w:r w:rsidRPr="00046959">
              <w:rPr>
                <w:rFonts w:ascii="Corbel" w:hAnsi="Corbel"/>
                <w:b/>
                <w:color w:val="auto"/>
                <w:lang w:val="fr-FR"/>
              </w:rPr>
              <w:t>PAGE LIMIT:</w:t>
            </w:r>
            <w:r w:rsidRPr="00046959">
              <w:rPr>
                <w:rFonts w:ascii="Corbel" w:hAnsi="Corbel"/>
                <w:i/>
                <w:color w:val="auto"/>
                <w:lang w:val="fr-FR"/>
              </w:rPr>
              <w:t xml:space="preserve"> </w:t>
            </w:r>
            <w:r w:rsidRPr="00046959">
              <w:rPr>
                <w:rFonts w:ascii="Corbel" w:hAnsi="Corbel"/>
                <w:color w:val="auto"/>
                <w:lang w:val="fr-FR"/>
              </w:rPr>
              <w:t>Maximu</w:t>
            </w:r>
            <w:r w:rsidR="00046959">
              <w:rPr>
                <w:rFonts w:ascii="Corbel" w:hAnsi="Corbel"/>
                <w:color w:val="auto"/>
                <w:lang w:val="fr-FR"/>
              </w:rPr>
              <w:t>m 2</w:t>
            </w:r>
            <w:r w:rsidRPr="00046959">
              <w:rPr>
                <w:rFonts w:ascii="Corbel" w:hAnsi="Corbel"/>
                <w:i/>
                <w:color w:val="auto"/>
                <w:lang w:val="fr-FR"/>
              </w:rPr>
              <w:t xml:space="preserve"> </w:t>
            </w:r>
            <w:r w:rsidRPr="00046959">
              <w:rPr>
                <w:rFonts w:ascii="Corbel" w:hAnsi="Corbel"/>
                <w:color w:val="auto"/>
                <w:lang w:val="fr-FR"/>
              </w:rPr>
              <w:t>A4</w:t>
            </w:r>
            <w:r w:rsidR="00C12C14" w:rsidRPr="00046959">
              <w:rPr>
                <w:rFonts w:ascii="Corbel" w:hAnsi="Corbel"/>
                <w:color w:val="auto"/>
                <w:lang w:val="fr-FR"/>
              </w:rPr>
              <w:t xml:space="preserve"> </w:t>
            </w:r>
            <w:r w:rsidRPr="00046959">
              <w:rPr>
                <w:rFonts w:ascii="Corbel" w:hAnsi="Corbel"/>
                <w:color w:val="auto"/>
                <w:lang w:val="fr-FR"/>
              </w:rPr>
              <w:t>pages, 11-point</w:t>
            </w:r>
            <w:r w:rsidR="00F701F5" w:rsidRPr="00046959">
              <w:rPr>
                <w:rFonts w:ascii="Corbel" w:hAnsi="Corbel"/>
                <w:color w:val="auto"/>
                <w:lang w:val="fr-FR"/>
              </w:rPr>
              <w:t xml:space="preserve"> Corbel</w:t>
            </w:r>
            <w:r w:rsidRPr="00046959">
              <w:rPr>
                <w:rFonts w:ascii="Corbel" w:hAnsi="Corbel"/>
                <w:color w:val="auto"/>
                <w:lang w:val="fr-FR"/>
              </w:rPr>
              <w:t xml:space="preserve"> font</w:t>
            </w:r>
            <w:r w:rsidR="00046959">
              <w:rPr>
                <w:rFonts w:ascii="Corbel" w:hAnsi="Corbel"/>
                <w:color w:val="auto"/>
                <w:lang w:val="fr-FR"/>
              </w:rPr>
              <w:t xml:space="preserve"> plus CVs (maximum 2 A4 pages per person)</w:t>
            </w:r>
          </w:p>
        </w:tc>
        <w:tc>
          <w:tcPr>
            <w:tcW w:w="6804" w:type="dxa"/>
            <w:shd w:val="clear" w:color="auto" w:fill="FFFFFF"/>
          </w:tcPr>
          <w:p w14:paraId="6BF03EAF" w14:textId="74DF9FE1" w:rsidR="00D74BC8" w:rsidRPr="00046959" w:rsidRDefault="00D74BC8" w:rsidP="00D74BC8">
            <w:pPr>
              <w:pStyle w:val="BodyText"/>
              <w:rPr>
                <w:rFonts w:ascii="Corbel" w:hAnsi="Corbel"/>
                <w:iCs/>
                <w:color w:val="auto"/>
                <w:lang w:val="en-US"/>
              </w:rPr>
            </w:pPr>
            <w:r w:rsidRPr="00046959">
              <w:rPr>
                <w:rFonts w:ascii="Corbel" w:hAnsi="Corbel"/>
                <w:iCs/>
                <w:color w:val="auto"/>
                <w:lang w:val="en-US"/>
              </w:rPr>
              <w:t xml:space="preserve">Who will undertake </w:t>
            </w:r>
            <w:r w:rsidR="007D76CA">
              <w:rPr>
                <w:rFonts w:ascii="Corbel" w:hAnsi="Corbel"/>
                <w:iCs/>
                <w:color w:val="auto"/>
                <w:lang w:val="en-US"/>
              </w:rPr>
              <w:t xml:space="preserve">and be responsible for </w:t>
            </w:r>
            <w:r w:rsidRPr="00046959">
              <w:rPr>
                <w:rFonts w:ascii="Corbel" w:hAnsi="Corbel"/>
                <w:iCs/>
                <w:color w:val="auto"/>
                <w:lang w:val="en-US"/>
              </w:rPr>
              <w:t>the commission</w:t>
            </w:r>
            <w:r w:rsidR="00A0293A" w:rsidRPr="00046959">
              <w:rPr>
                <w:rFonts w:ascii="Corbel" w:hAnsi="Corbel"/>
                <w:iCs/>
                <w:color w:val="auto"/>
                <w:lang w:val="en-US"/>
              </w:rPr>
              <w:t xml:space="preserve"> and why have they been chosen</w:t>
            </w:r>
            <w:r w:rsidRPr="00046959">
              <w:rPr>
                <w:rFonts w:ascii="Corbel" w:hAnsi="Corbel"/>
                <w:iCs/>
                <w:color w:val="auto"/>
                <w:lang w:val="en-US"/>
              </w:rPr>
              <w:t xml:space="preserve">?  </w:t>
            </w:r>
          </w:p>
          <w:p w14:paraId="7AA1A77F" w14:textId="1953085F" w:rsidR="00D74BC8" w:rsidRPr="00046959" w:rsidRDefault="00D74BC8" w:rsidP="00D74BC8">
            <w:pPr>
              <w:pStyle w:val="BodyText"/>
              <w:rPr>
                <w:rFonts w:ascii="Corbel" w:hAnsi="Corbel"/>
                <w:iCs/>
                <w:color w:val="auto"/>
                <w:lang w:val="en-US"/>
              </w:rPr>
            </w:pPr>
            <w:r w:rsidRPr="00046959">
              <w:rPr>
                <w:rFonts w:ascii="Corbel" w:hAnsi="Corbel"/>
                <w:iCs/>
                <w:color w:val="auto"/>
                <w:lang w:val="en-US"/>
              </w:rPr>
              <w:t>Identify key members of staff allocat</w:t>
            </w:r>
            <w:r w:rsidR="007D76CA">
              <w:rPr>
                <w:rFonts w:ascii="Corbel" w:hAnsi="Corbel"/>
                <w:iCs/>
                <w:color w:val="auto"/>
                <w:lang w:val="en-US"/>
              </w:rPr>
              <w:t>ed</w:t>
            </w:r>
            <w:r w:rsidRPr="00046959">
              <w:rPr>
                <w:rFonts w:ascii="Corbel" w:hAnsi="Corbel"/>
                <w:iCs/>
                <w:color w:val="auto"/>
                <w:lang w:val="en-US"/>
              </w:rPr>
              <w:t xml:space="preserve"> to the required services</w:t>
            </w:r>
            <w:r w:rsidR="00790568">
              <w:rPr>
                <w:rFonts w:ascii="Corbel" w:hAnsi="Corbel"/>
                <w:iCs/>
                <w:color w:val="auto"/>
                <w:lang w:val="en-US"/>
              </w:rPr>
              <w:t xml:space="preserve"> eg site visits and technical inspections, meetings, report writing etc</w:t>
            </w:r>
          </w:p>
          <w:p w14:paraId="26A3B0F1" w14:textId="593CB051" w:rsidR="00D74BC8" w:rsidRDefault="00D74BC8" w:rsidP="00D74BC8">
            <w:pPr>
              <w:pStyle w:val="BodyText"/>
              <w:rPr>
                <w:rFonts w:ascii="Corbel" w:hAnsi="Corbel"/>
                <w:iCs/>
                <w:color w:val="auto"/>
                <w:lang w:val="en-US"/>
              </w:rPr>
            </w:pPr>
            <w:r w:rsidRPr="00046959">
              <w:rPr>
                <w:rFonts w:ascii="Corbel" w:hAnsi="Corbel"/>
                <w:iCs/>
                <w:color w:val="auto"/>
                <w:lang w:val="en-US"/>
              </w:rPr>
              <w:t xml:space="preserve">How much time will they devote to </w:t>
            </w:r>
            <w:r w:rsidR="00790568">
              <w:rPr>
                <w:rFonts w:ascii="Corbel" w:hAnsi="Corbel"/>
                <w:iCs/>
                <w:color w:val="auto"/>
                <w:lang w:val="en-US"/>
              </w:rPr>
              <w:t xml:space="preserve">this commission and balance </w:t>
            </w:r>
            <w:r w:rsidR="00327A1A">
              <w:rPr>
                <w:rFonts w:ascii="Corbel" w:hAnsi="Corbel"/>
                <w:iCs/>
                <w:color w:val="auto"/>
                <w:lang w:val="en-US"/>
              </w:rPr>
              <w:t xml:space="preserve">responsibilities </w:t>
            </w:r>
            <w:r w:rsidR="00790568">
              <w:rPr>
                <w:rFonts w:ascii="Corbel" w:hAnsi="Corbel"/>
                <w:iCs/>
                <w:color w:val="auto"/>
                <w:lang w:val="en-US"/>
              </w:rPr>
              <w:t>with other commitments</w:t>
            </w:r>
            <w:r w:rsidRPr="00046959">
              <w:rPr>
                <w:rFonts w:ascii="Corbel" w:hAnsi="Corbel"/>
                <w:iCs/>
                <w:color w:val="auto"/>
                <w:lang w:val="en-US"/>
              </w:rPr>
              <w:t>?</w:t>
            </w:r>
          </w:p>
          <w:p w14:paraId="70C7E67D" w14:textId="6C78995D" w:rsidR="00D74BC8" w:rsidRPr="00046959" w:rsidRDefault="00A56033" w:rsidP="00D74BC8">
            <w:pPr>
              <w:pStyle w:val="BodyText"/>
              <w:rPr>
                <w:rFonts w:ascii="Corbel" w:hAnsi="Corbel"/>
                <w:color w:val="auto"/>
              </w:rPr>
            </w:pPr>
            <w:r w:rsidRPr="00046959">
              <w:rPr>
                <w:rFonts w:ascii="Corbel" w:hAnsi="Corbel"/>
                <w:iCs/>
                <w:color w:val="auto"/>
                <w:lang w:val="en-US"/>
              </w:rPr>
              <w:t>Supported by r</w:t>
            </w:r>
            <w:r w:rsidR="00D74BC8" w:rsidRPr="00046959">
              <w:rPr>
                <w:rFonts w:ascii="Corbel" w:hAnsi="Corbel"/>
                <w:iCs/>
                <w:color w:val="auto"/>
                <w:lang w:val="en-US"/>
              </w:rPr>
              <w:t xml:space="preserve">esourcing information provided in </w:t>
            </w:r>
            <w:r w:rsidR="0029053F">
              <w:rPr>
                <w:rFonts w:ascii="Corbel" w:hAnsi="Corbel"/>
                <w:iCs/>
                <w:color w:val="auto"/>
                <w:lang w:val="en-US"/>
              </w:rPr>
              <w:t xml:space="preserve">the </w:t>
            </w:r>
            <w:r w:rsidR="00D74BC8" w:rsidRPr="00046959">
              <w:rPr>
                <w:rFonts w:ascii="Corbel" w:hAnsi="Corbel"/>
                <w:iCs/>
                <w:color w:val="auto"/>
                <w:lang w:val="en-US"/>
              </w:rPr>
              <w:t>Resource and Pricing Schedule</w:t>
            </w:r>
            <w:r w:rsidR="0029053F">
              <w:rPr>
                <w:rFonts w:ascii="Corbel" w:hAnsi="Corbel"/>
                <w:iCs/>
                <w:color w:val="auto"/>
                <w:lang w:val="en-US"/>
              </w:rPr>
              <w:t xml:space="preserve"> (Annex H)</w:t>
            </w:r>
          </w:p>
          <w:p w14:paraId="3FE23A8D" w14:textId="31CBCBD6" w:rsidR="00D74BC8" w:rsidRPr="00046959" w:rsidRDefault="00D74BC8" w:rsidP="00D74BC8">
            <w:pPr>
              <w:pStyle w:val="BodyText"/>
              <w:rPr>
                <w:rFonts w:ascii="Corbel" w:hAnsi="Corbel"/>
                <w:color w:val="auto"/>
              </w:rPr>
            </w:pPr>
            <w:r w:rsidRPr="00046959">
              <w:rPr>
                <w:rFonts w:ascii="Corbel" w:hAnsi="Corbel"/>
                <w:iCs/>
                <w:color w:val="auto"/>
                <w:lang w:val="en-US"/>
              </w:rPr>
              <w:t>Supported by CVs for key members of staff</w:t>
            </w:r>
            <w:r w:rsidR="00790568">
              <w:rPr>
                <w:rFonts w:ascii="Corbel" w:hAnsi="Corbel"/>
                <w:iCs/>
                <w:color w:val="auto"/>
                <w:lang w:val="en-US"/>
              </w:rPr>
              <w:t xml:space="preserve"> (maximum 2 A4 pages per person)</w:t>
            </w:r>
          </w:p>
        </w:tc>
        <w:tc>
          <w:tcPr>
            <w:tcW w:w="3118" w:type="dxa"/>
            <w:shd w:val="clear" w:color="auto" w:fill="FFFFFF"/>
          </w:tcPr>
          <w:p w14:paraId="64ED17D9" w14:textId="35BBAD13" w:rsidR="00D74BC8" w:rsidRPr="00046959" w:rsidRDefault="00046959" w:rsidP="00D74BC8">
            <w:pPr>
              <w:pStyle w:val="BodyText"/>
              <w:rPr>
                <w:rFonts w:ascii="Corbel" w:hAnsi="Corbel"/>
                <w:color w:val="auto"/>
              </w:rPr>
            </w:pPr>
            <w:r>
              <w:rPr>
                <w:rFonts w:ascii="Corbel" w:hAnsi="Corbel"/>
                <w:color w:val="auto"/>
              </w:rPr>
              <w:t>10%</w:t>
            </w:r>
          </w:p>
        </w:tc>
      </w:tr>
    </w:tbl>
    <w:p w14:paraId="5E85D37A" w14:textId="69A0849C" w:rsidR="001F021A" w:rsidRDefault="001F021A" w:rsidP="00512B33">
      <w:pPr>
        <w:pStyle w:val="BodyText"/>
        <w:rPr>
          <w:rFonts w:ascii="Corbel" w:hAnsi="Corbel"/>
          <w:i/>
          <w:color w:val="0090D7"/>
          <w:szCs w:val="22"/>
        </w:rPr>
      </w:pPr>
    </w:p>
    <w:p w14:paraId="4E0C5061" w14:textId="49746ECE" w:rsidR="0029053F" w:rsidRDefault="0029053F" w:rsidP="00512B33">
      <w:pPr>
        <w:pStyle w:val="BodyText"/>
        <w:rPr>
          <w:rFonts w:ascii="Corbel" w:hAnsi="Corbel"/>
          <w:i/>
          <w:color w:val="0090D7"/>
          <w:szCs w:val="22"/>
        </w:rPr>
      </w:pPr>
    </w:p>
    <w:p w14:paraId="12CBBF50" w14:textId="77777777" w:rsidR="0029053F" w:rsidRPr="0066629A" w:rsidRDefault="0029053F" w:rsidP="00512B33">
      <w:pPr>
        <w:pStyle w:val="BodyText"/>
        <w:rPr>
          <w:rFonts w:ascii="Corbel" w:hAnsi="Corbel"/>
          <w:i/>
          <w:color w:val="0090D7"/>
          <w:szCs w:val="2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5811"/>
      </w:tblGrid>
      <w:tr w:rsidR="00D74BC8" w:rsidRPr="00D111F2" w14:paraId="32CA1341" w14:textId="77777777" w:rsidTr="00D74BC8">
        <w:trPr>
          <w:cantSplit/>
          <w:trHeight w:val="553"/>
        </w:trPr>
        <w:tc>
          <w:tcPr>
            <w:tcW w:w="14175" w:type="dxa"/>
            <w:gridSpan w:val="3"/>
            <w:tcBorders>
              <w:bottom w:val="single" w:sz="4" w:space="0" w:color="auto"/>
            </w:tcBorders>
            <w:shd w:val="clear" w:color="auto" w:fill="006FB9"/>
            <w:vAlign w:val="center"/>
          </w:tcPr>
          <w:p w14:paraId="4F0EE88E" w14:textId="38CFF546" w:rsidR="00D74BC8" w:rsidRPr="00D74BC8" w:rsidRDefault="00D74BC8" w:rsidP="00D74BC8">
            <w:pPr>
              <w:pStyle w:val="BodyText"/>
              <w:rPr>
                <w:rFonts w:ascii="Corbel" w:hAnsi="Corbel"/>
                <w:color w:val="FFFFFF" w:themeColor="background1"/>
              </w:rPr>
            </w:pPr>
            <w:r w:rsidRPr="00D74BC8">
              <w:rPr>
                <w:rFonts w:ascii="Corbel" w:hAnsi="Corbel"/>
                <w:color w:val="FFFFFF" w:themeColor="background1"/>
              </w:rPr>
              <w:lastRenderedPageBreak/>
              <w:t xml:space="preserve">Price will account </w:t>
            </w:r>
            <w:r w:rsidR="008938A2">
              <w:rPr>
                <w:rFonts w:ascii="Corbel" w:hAnsi="Corbel"/>
                <w:color w:val="FFFFFF" w:themeColor="background1"/>
              </w:rPr>
              <w:t>for 60%</w:t>
            </w:r>
            <w:r w:rsidRPr="00D74BC8">
              <w:rPr>
                <w:rFonts w:ascii="Corbel" w:hAnsi="Corbel"/>
                <w:color w:val="FFFFFF" w:themeColor="background1"/>
              </w:rPr>
              <w:t xml:space="preserve"> of the Overall Score.  The lowest price will gain the maximum marks with other prices expressed as a proportion of the best score using the maths explained in the worked example below.</w:t>
            </w:r>
          </w:p>
          <w:p w14:paraId="09FC6562" w14:textId="198809DE" w:rsidR="00D74BC8" w:rsidRPr="00D111F2" w:rsidRDefault="00D74BC8" w:rsidP="00D74BC8">
            <w:pPr>
              <w:pStyle w:val="BodyText"/>
            </w:pPr>
          </w:p>
        </w:tc>
      </w:tr>
      <w:tr w:rsidR="00D74BC8" w:rsidRPr="00D111F2" w14:paraId="08F97DF8" w14:textId="77777777" w:rsidTr="00D74BC8">
        <w:trPr>
          <w:trHeight w:val="174"/>
          <w:tblHeader/>
        </w:trPr>
        <w:tc>
          <w:tcPr>
            <w:tcW w:w="3159" w:type="dxa"/>
            <w:tcBorders>
              <w:bottom w:val="single" w:sz="4" w:space="0" w:color="auto"/>
            </w:tcBorders>
            <w:shd w:val="clear" w:color="auto" w:fill="0090D7"/>
            <w:vAlign w:val="center"/>
          </w:tcPr>
          <w:p w14:paraId="0D51765D"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Criteria</w:t>
            </w:r>
          </w:p>
        </w:tc>
        <w:tc>
          <w:tcPr>
            <w:tcW w:w="5205" w:type="dxa"/>
            <w:shd w:val="clear" w:color="auto" w:fill="0090D7"/>
            <w:vAlign w:val="center"/>
          </w:tcPr>
          <w:p w14:paraId="093687C9"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Demonstrated by</w:t>
            </w:r>
          </w:p>
        </w:tc>
        <w:tc>
          <w:tcPr>
            <w:tcW w:w="5811" w:type="dxa"/>
            <w:shd w:val="clear" w:color="auto" w:fill="0090D7"/>
            <w:vAlign w:val="center"/>
          </w:tcPr>
          <w:p w14:paraId="0C03CDC4"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Weighting</w:t>
            </w:r>
          </w:p>
        </w:tc>
      </w:tr>
      <w:tr w:rsidR="00D74BC8" w:rsidRPr="00D111F2" w14:paraId="3B08653A" w14:textId="77777777" w:rsidTr="003532AE">
        <w:trPr>
          <w:cantSplit/>
          <w:trHeight w:val="565"/>
        </w:trPr>
        <w:tc>
          <w:tcPr>
            <w:tcW w:w="3159" w:type="dxa"/>
            <w:shd w:val="clear" w:color="auto" w:fill="FFFFFF"/>
            <w:vAlign w:val="center"/>
          </w:tcPr>
          <w:p w14:paraId="66625B8C" w14:textId="77777777" w:rsidR="00D74BC8" w:rsidRPr="00D74BC8" w:rsidRDefault="00D74BC8" w:rsidP="00D74BC8">
            <w:pPr>
              <w:pStyle w:val="BodyText"/>
              <w:rPr>
                <w:rFonts w:ascii="Corbel" w:hAnsi="Corbel"/>
              </w:rPr>
            </w:pPr>
            <w:r w:rsidRPr="00D74BC8">
              <w:rPr>
                <w:rFonts w:ascii="Corbel" w:hAnsi="Corbel"/>
              </w:rPr>
              <w:t>Price</w:t>
            </w:r>
          </w:p>
        </w:tc>
        <w:tc>
          <w:tcPr>
            <w:tcW w:w="5205" w:type="dxa"/>
            <w:shd w:val="clear" w:color="auto" w:fill="FFFFFF"/>
            <w:vAlign w:val="center"/>
          </w:tcPr>
          <w:p w14:paraId="665EFC7F" w14:textId="493B5628" w:rsidR="00D74BC8" w:rsidRPr="00D74BC8" w:rsidRDefault="00D74BC8" w:rsidP="00D74BC8">
            <w:pPr>
              <w:pStyle w:val="BodyText"/>
              <w:rPr>
                <w:rFonts w:ascii="Corbel" w:hAnsi="Corbel"/>
              </w:rPr>
            </w:pPr>
            <w:r w:rsidRPr="00D74BC8">
              <w:rPr>
                <w:rFonts w:ascii="Corbel" w:hAnsi="Corbel"/>
              </w:rPr>
              <w:t>Completed Resource and Pricing Schedule</w:t>
            </w:r>
            <w:r w:rsidR="0029053F">
              <w:rPr>
                <w:rFonts w:ascii="Corbel" w:hAnsi="Corbel"/>
              </w:rPr>
              <w:t xml:space="preserve"> (Annex H)</w:t>
            </w:r>
          </w:p>
        </w:tc>
        <w:tc>
          <w:tcPr>
            <w:tcW w:w="5811" w:type="dxa"/>
            <w:shd w:val="clear" w:color="auto" w:fill="FFFFFF"/>
            <w:vAlign w:val="center"/>
          </w:tcPr>
          <w:p w14:paraId="650990E4" w14:textId="077ED677" w:rsidR="00D74BC8" w:rsidRPr="00D74BC8" w:rsidRDefault="008938A2" w:rsidP="00D74BC8">
            <w:pPr>
              <w:pStyle w:val="BodyText"/>
              <w:rPr>
                <w:rFonts w:ascii="Corbel" w:hAnsi="Corbel"/>
                <w:color w:val="auto"/>
                <w:highlight w:val="yellow"/>
              </w:rPr>
            </w:pPr>
            <w:r w:rsidRPr="008938A2">
              <w:rPr>
                <w:rFonts w:ascii="Corbel" w:hAnsi="Corbel"/>
                <w:color w:val="auto"/>
              </w:rPr>
              <w:t>60%</w:t>
            </w:r>
          </w:p>
        </w:tc>
      </w:tr>
    </w:tbl>
    <w:p w14:paraId="5DA59FE7" w14:textId="77777777" w:rsidR="00B23CF1" w:rsidRDefault="00B23CF1" w:rsidP="00B23CF1">
      <w:pPr>
        <w:pStyle w:val="ListParagraph"/>
        <w:ind w:left="360"/>
        <w:rPr>
          <w:rFonts w:ascii="Corbel" w:hAnsi="Corbel"/>
          <w:b/>
          <w:bCs/>
          <w:color w:val="009FE3"/>
          <w:sz w:val="28"/>
          <w:szCs w:val="28"/>
        </w:rPr>
      </w:pPr>
    </w:p>
    <w:p w14:paraId="4C203936" w14:textId="11720139" w:rsidR="00E04BBA" w:rsidRPr="003A3203" w:rsidRDefault="3BA0885E" w:rsidP="00B23CF1">
      <w:pPr>
        <w:pStyle w:val="ListParagraph"/>
        <w:numPr>
          <w:ilvl w:val="0"/>
          <w:numId w:val="31"/>
        </w:numPr>
        <w:rPr>
          <w:rFonts w:ascii="Corbel" w:hAnsi="Corbel"/>
          <w:b/>
          <w:bCs/>
          <w:color w:val="009FE3"/>
          <w:sz w:val="28"/>
          <w:szCs w:val="28"/>
        </w:rPr>
      </w:pPr>
      <w:r w:rsidRPr="003A3203">
        <w:rPr>
          <w:rFonts w:ascii="Corbel" w:hAnsi="Corbel"/>
          <w:b/>
          <w:bCs/>
          <w:color w:val="009FE3"/>
          <w:sz w:val="28"/>
          <w:szCs w:val="28"/>
        </w:rPr>
        <w:t>Worked Example</w:t>
      </w:r>
    </w:p>
    <w:p w14:paraId="0B3FAFFA" w14:textId="1C136C7C" w:rsidR="00E04BBA" w:rsidRPr="003A3203" w:rsidRDefault="00E04BBA" w:rsidP="00E04BBA">
      <w:pPr>
        <w:rPr>
          <w:rFonts w:ascii="Corbel" w:hAnsi="Corbel"/>
          <w:b/>
          <w:color w:val="009FE3"/>
          <w:sz w:val="28"/>
          <w:szCs w:val="28"/>
        </w:rPr>
      </w:pPr>
      <w:r w:rsidRPr="003A3203">
        <w:rPr>
          <w:rFonts w:ascii="Corbel" w:hAnsi="Corbel"/>
          <w:b/>
          <w:color w:val="009FE3"/>
          <w:sz w:val="28"/>
          <w:szCs w:val="28"/>
        </w:rPr>
        <w:t xml:space="preserve">How your </w:t>
      </w:r>
      <w:r w:rsidR="00396BE9" w:rsidRPr="003A3203">
        <w:rPr>
          <w:rFonts w:ascii="Corbel" w:hAnsi="Corbel"/>
          <w:b/>
          <w:color w:val="009FE3"/>
          <w:sz w:val="28"/>
          <w:szCs w:val="28"/>
        </w:rPr>
        <w:t xml:space="preserve">quality </w:t>
      </w:r>
      <w:r w:rsidRPr="003A3203">
        <w:rPr>
          <w:rFonts w:ascii="Corbel" w:hAnsi="Corbel"/>
          <w:b/>
          <w:color w:val="009FE3"/>
          <w:sz w:val="28"/>
          <w:szCs w:val="28"/>
        </w:rPr>
        <w:t>scoring will be used to give a weighted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F70443" w:rsidRPr="00D74BC8" w14:paraId="55482C54" w14:textId="77777777" w:rsidTr="00B23CF1">
        <w:tc>
          <w:tcPr>
            <w:tcW w:w="2433" w:type="dxa"/>
            <w:tcBorders>
              <w:bottom w:val="single" w:sz="4" w:space="0" w:color="auto"/>
            </w:tcBorders>
            <w:shd w:val="clear" w:color="auto" w:fill="0090D7"/>
            <w:tcMar>
              <w:top w:w="0" w:type="dxa"/>
              <w:left w:w="108" w:type="dxa"/>
              <w:bottom w:w="0" w:type="dxa"/>
              <w:right w:w="108" w:type="dxa"/>
            </w:tcMar>
            <w:vAlign w:val="bottom"/>
            <w:hideMark/>
          </w:tcPr>
          <w:p w14:paraId="254EB7C1"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Bidder</w:t>
            </w:r>
          </w:p>
        </w:tc>
        <w:tc>
          <w:tcPr>
            <w:tcW w:w="1957" w:type="dxa"/>
            <w:shd w:val="clear" w:color="auto" w:fill="0090D7"/>
            <w:vAlign w:val="bottom"/>
          </w:tcPr>
          <w:p w14:paraId="57EC27DA"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Question</w:t>
            </w:r>
          </w:p>
        </w:tc>
        <w:tc>
          <w:tcPr>
            <w:tcW w:w="1957" w:type="dxa"/>
            <w:shd w:val="clear" w:color="auto" w:fill="0090D7"/>
            <w:tcMar>
              <w:top w:w="0" w:type="dxa"/>
              <w:left w:w="108" w:type="dxa"/>
              <w:bottom w:w="0" w:type="dxa"/>
              <w:right w:w="108" w:type="dxa"/>
            </w:tcMar>
            <w:vAlign w:val="bottom"/>
            <w:hideMark/>
          </w:tcPr>
          <w:p w14:paraId="19C1ADA4"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Score out of 5</w:t>
            </w:r>
          </w:p>
        </w:tc>
        <w:tc>
          <w:tcPr>
            <w:tcW w:w="1957" w:type="dxa"/>
            <w:shd w:val="clear" w:color="auto" w:fill="0090D7"/>
            <w:tcMar>
              <w:top w:w="0" w:type="dxa"/>
              <w:left w:w="108" w:type="dxa"/>
              <w:bottom w:w="0" w:type="dxa"/>
              <w:right w:w="108" w:type="dxa"/>
            </w:tcMar>
            <w:vAlign w:val="bottom"/>
            <w:hideMark/>
          </w:tcPr>
          <w:p w14:paraId="362F1F15"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Weighting</w:t>
            </w:r>
          </w:p>
        </w:tc>
        <w:tc>
          <w:tcPr>
            <w:tcW w:w="1957" w:type="dxa"/>
            <w:shd w:val="clear" w:color="auto" w:fill="0090D7"/>
            <w:tcMar>
              <w:top w:w="0" w:type="dxa"/>
              <w:left w:w="108" w:type="dxa"/>
              <w:bottom w:w="0" w:type="dxa"/>
              <w:right w:w="108" w:type="dxa"/>
            </w:tcMar>
            <w:vAlign w:val="bottom"/>
            <w:hideMark/>
          </w:tcPr>
          <w:p w14:paraId="48C82C70"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Weighting Multiplier</w:t>
            </w:r>
          </w:p>
        </w:tc>
        <w:tc>
          <w:tcPr>
            <w:tcW w:w="1957" w:type="dxa"/>
            <w:shd w:val="clear" w:color="auto" w:fill="0090D7"/>
            <w:tcMar>
              <w:top w:w="0" w:type="dxa"/>
              <w:left w:w="108" w:type="dxa"/>
              <w:bottom w:w="0" w:type="dxa"/>
              <w:right w:w="108" w:type="dxa"/>
            </w:tcMar>
            <w:vAlign w:val="bottom"/>
            <w:hideMark/>
          </w:tcPr>
          <w:p w14:paraId="425DAD4A"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Weighted Score</w:t>
            </w:r>
          </w:p>
        </w:tc>
        <w:tc>
          <w:tcPr>
            <w:tcW w:w="1957" w:type="dxa"/>
            <w:shd w:val="clear" w:color="auto" w:fill="0090D7"/>
          </w:tcPr>
          <w:p w14:paraId="1ECDB93D"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Total Weighted Score</w:t>
            </w:r>
          </w:p>
        </w:tc>
      </w:tr>
      <w:tr w:rsidR="00D74BC8" w:rsidRPr="00D74BC8" w14:paraId="3E2EF36B" w14:textId="77777777" w:rsidTr="00B23CF1">
        <w:tc>
          <w:tcPr>
            <w:tcW w:w="2433" w:type="dxa"/>
            <w:vMerge w:val="restart"/>
            <w:shd w:val="clear" w:color="auto" w:fill="0090D7"/>
            <w:tcMar>
              <w:top w:w="0" w:type="dxa"/>
              <w:left w:w="108" w:type="dxa"/>
              <w:bottom w:w="0" w:type="dxa"/>
              <w:right w:w="108" w:type="dxa"/>
            </w:tcMar>
            <w:vAlign w:val="center"/>
            <w:hideMark/>
          </w:tcPr>
          <w:p w14:paraId="4CD9842E"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Supplier A</w:t>
            </w:r>
          </w:p>
        </w:tc>
        <w:tc>
          <w:tcPr>
            <w:tcW w:w="1957" w:type="dxa"/>
          </w:tcPr>
          <w:p w14:paraId="4FB0C79B" w14:textId="77777777" w:rsidR="00D74BC8" w:rsidRPr="00D74BC8" w:rsidRDefault="00D74BC8" w:rsidP="00D74BC8">
            <w:pPr>
              <w:pStyle w:val="BodyText"/>
              <w:rPr>
                <w:rFonts w:ascii="Corbel" w:hAnsi="Corbel"/>
                <w:szCs w:val="22"/>
              </w:rPr>
            </w:pPr>
            <w:r w:rsidRPr="00D74BC8">
              <w:rPr>
                <w:rFonts w:ascii="Corbel" w:hAnsi="Corbel"/>
                <w:szCs w:val="22"/>
              </w:rPr>
              <w:t>1</w:t>
            </w:r>
          </w:p>
        </w:tc>
        <w:tc>
          <w:tcPr>
            <w:tcW w:w="1957" w:type="dxa"/>
            <w:tcMar>
              <w:top w:w="0" w:type="dxa"/>
              <w:left w:w="108" w:type="dxa"/>
              <w:bottom w:w="0" w:type="dxa"/>
              <w:right w:w="108" w:type="dxa"/>
            </w:tcMar>
            <w:hideMark/>
          </w:tcPr>
          <w:p w14:paraId="4BE6588E" w14:textId="77777777" w:rsidR="00D74BC8" w:rsidRPr="00D74BC8" w:rsidRDefault="00D74BC8" w:rsidP="00D74BC8">
            <w:pPr>
              <w:pStyle w:val="BodyText"/>
              <w:rPr>
                <w:rFonts w:ascii="Corbel" w:hAnsi="Corbel"/>
                <w:szCs w:val="22"/>
              </w:rPr>
            </w:pPr>
            <w:r w:rsidRPr="00D74BC8">
              <w:rPr>
                <w:rFonts w:ascii="Corbel" w:hAnsi="Corbel"/>
                <w:szCs w:val="22"/>
              </w:rPr>
              <w:t>3</w:t>
            </w:r>
          </w:p>
        </w:tc>
        <w:tc>
          <w:tcPr>
            <w:tcW w:w="1957" w:type="dxa"/>
            <w:tcMar>
              <w:top w:w="0" w:type="dxa"/>
              <w:left w:w="108" w:type="dxa"/>
              <w:bottom w:w="0" w:type="dxa"/>
              <w:right w:w="108" w:type="dxa"/>
            </w:tcMar>
            <w:hideMark/>
          </w:tcPr>
          <w:p w14:paraId="5EE011DB" w14:textId="13BD37BC" w:rsidR="00D74BC8" w:rsidRPr="008938A2" w:rsidRDefault="0029053F" w:rsidP="00D74BC8">
            <w:pPr>
              <w:pStyle w:val="BodyText"/>
              <w:rPr>
                <w:rFonts w:ascii="Corbel" w:hAnsi="Corbel"/>
                <w:color w:val="auto"/>
                <w:szCs w:val="22"/>
              </w:rPr>
            </w:pPr>
            <w:r>
              <w:rPr>
                <w:rFonts w:ascii="Corbel" w:hAnsi="Corbel"/>
                <w:color w:val="auto"/>
                <w:szCs w:val="22"/>
              </w:rPr>
              <w:t>30</w:t>
            </w:r>
            <w:r w:rsidR="00D74BC8" w:rsidRPr="008938A2">
              <w:rPr>
                <w:rFonts w:ascii="Corbel" w:hAnsi="Corbel"/>
                <w:color w:val="auto"/>
                <w:szCs w:val="22"/>
              </w:rPr>
              <w:t>%</w:t>
            </w:r>
          </w:p>
        </w:tc>
        <w:tc>
          <w:tcPr>
            <w:tcW w:w="1957" w:type="dxa"/>
            <w:tcMar>
              <w:top w:w="0" w:type="dxa"/>
              <w:left w:w="108" w:type="dxa"/>
              <w:bottom w:w="0" w:type="dxa"/>
              <w:right w:w="108" w:type="dxa"/>
            </w:tcMar>
            <w:hideMark/>
          </w:tcPr>
          <w:p w14:paraId="5519E955" w14:textId="18F505BA" w:rsidR="00D74BC8" w:rsidRPr="008938A2" w:rsidRDefault="0029053F" w:rsidP="00D74BC8">
            <w:pPr>
              <w:pStyle w:val="BodyText"/>
              <w:rPr>
                <w:rFonts w:ascii="Corbel" w:hAnsi="Corbel"/>
                <w:color w:val="auto"/>
                <w:szCs w:val="22"/>
              </w:rPr>
            </w:pPr>
            <w:r>
              <w:rPr>
                <w:rFonts w:ascii="Corbel" w:hAnsi="Corbel"/>
                <w:color w:val="auto"/>
                <w:szCs w:val="22"/>
              </w:rPr>
              <w:t>6</w:t>
            </w:r>
          </w:p>
        </w:tc>
        <w:tc>
          <w:tcPr>
            <w:tcW w:w="1957" w:type="dxa"/>
            <w:tcMar>
              <w:top w:w="0" w:type="dxa"/>
              <w:left w:w="108" w:type="dxa"/>
              <w:bottom w:w="0" w:type="dxa"/>
              <w:right w:w="108" w:type="dxa"/>
            </w:tcMar>
            <w:hideMark/>
          </w:tcPr>
          <w:p w14:paraId="5E19357F" w14:textId="72B71B6F" w:rsidR="00D74BC8" w:rsidRPr="008938A2" w:rsidRDefault="0029053F" w:rsidP="00D74BC8">
            <w:pPr>
              <w:pStyle w:val="BodyText"/>
              <w:rPr>
                <w:rFonts w:ascii="Corbel" w:hAnsi="Corbel"/>
                <w:color w:val="auto"/>
                <w:szCs w:val="22"/>
              </w:rPr>
            </w:pPr>
            <w:r>
              <w:rPr>
                <w:rFonts w:ascii="Corbel" w:hAnsi="Corbel"/>
                <w:color w:val="auto"/>
                <w:szCs w:val="22"/>
              </w:rPr>
              <w:t>18</w:t>
            </w:r>
          </w:p>
        </w:tc>
        <w:tc>
          <w:tcPr>
            <w:tcW w:w="1957" w:type="dxa"/>
            <w:vMerge w:val="restart"/>
            <w:vAlign w:val="center"/>
          </w:tcPr>
          <w:p w14:paraId="08263E41" w14:textId="2632EA0E" w:rsidR="00D74BC8" w:rsidRPr="00BE4A0C" w:rsidRDefault="00BE4A0C" w:rsidP="00D74BC8">
            <w:pPr>
              <w:pStyle w:val="BodyText"/>
              <w:rPr>
                <w:rFonts w:ascii="Corbel" w:hAnsi="Corbel"/>
                <w:color w:val="auto"/>
                <w:szCs w:val="22"/>
              </w:rPr>
            </w:pPr>
            <w:r>
              <w:rPr>
                <w:rFonts w:ascii="Corbel" w:hAnsi="Corbel"/>
                <w:color w:val="auto"/>
                <w:szCs w:val="22"/>
              </w:rPr>
              <w:t>26</w:t>
            </w:r>
          </w:p>
        </w:tc>
      </w:tr>
      <w:tr w:rsidR="00D74BC8" w:rsidRPr="00D74BC8" w14:paraId="304695CC" w14:textId="77777777" w:rsidTr="00B23CF1">
        <w:tc>
          <w:tcPr>
            <w:tcW w:w="2433" w:type="dxa"/>
            <w:vMerge/>
            <w:shd w:val="clear" w:color="auto" w:fill="0090D7"/>
            <w:tcMar>
              <w:top w:w="0" w:type="dxa"/>
              <w:left w:w="108" w:type="dxa"/>
              <w:bottom w:w="0" w:type="dxa"/>
              <w:right w:w="108" w:type="dxa"/>
            </w:tcMar>
            <w:vAlign w:val="center"/>
          </w:tcPr>
          <w:p w14:paraId="2A3D255E" w14:textId="77777777" w:rsidR="00D74BC8" w:rsidRPr="0019020D" w:rsidRDefault="00D74BC8" w:rsidP="00D74BC8">
            <w:pPr>
              <w:pStyle w:val="BodyText"/>
              <w:rPr>
                <w:rFonts w:ascii="Corbel" w:hAnsi="Corbel"/>
                <w:color w:val="FFFFFF" w:themeColor="background1"/>
                <w:szCs w:val="22"/>
              </w:rPr>
            </w:pPr>
          </w:p>
        </w:tc>
        <w:tc>
          <w:tcPr>
            <w:tcW w:w="1957" w:type="dxa"/>
          </w:tcPr>
          <w:p w14:paraId="06CF444B" w14:textId="77777777" w:rsidR="00D74BC8" w:rsidRPr="00D74BC8" w:rsidRDefault="00D74BC8" w:rsidP="00D74BC8">
            <w:pPr>
              <w:pStyle w:val="BodyText"/>
              <w:rPr>
                <w:rFonts w:ascii="Corbel" w:hAnsi="Corbel"/>
                <w:szCs w:val="22"/>
              </w:rPr>
            </w:pPr>
            <w:r w:rsidRPr="00D74BC8">
              <w:rPr>
                <w:rFonts w:ascii="Corbel" w:hAnsi="Corbel"/>
                <w:szCs w:val="22"/>
              </w:rPr>
              <w:t>2</w:t>
            </w:r>
          </w:p>
        </w:tc>
        <w:tc>
          <w:tcPr>
            <w:tcW w:w="1957" w:type="dxa"/>
            <w:tcMar>
              <w:top w:w="0" w:type="dxa"/>
              <w:left w:w="108" w:type="dxa"/>
              <w:bottom w:w="0" w:type="dxa"/>
              <w:right w:w="108" w:type="dxa"/>
            </w:tcMar>
          </w:tcPr>
          <w:p w14:paraId="587BAD1D" w14:textId="77777777" w:rsidR="00D74BC8" w:rsidRPr="00D74BC8" w:rsidRDefault="00D74BC8" w:rsidP="00D74BC8">
            <w:pPr>
              <w:pStyle w:val="BodyText"/>
              <w:rPr>
                <w:rFonts w:ascii="Corbel" w:hAnsi="Corbel"/>
                <w:szCs w:val="22"/>
              </w:rPr>
            </w:pPr>
            <w:r w:rsidRPr="00D74BC8">
              <w:rPr>
                <w:rFonts w:ascii="Corbel" w:hAnsi="Corbel"/>
                <w:szCs w:val="22"/>
              </w:rPr>
              <w:t>4</w:t>
            </w:r>
          </w:p>
        </w:tc>
        <w:tc>
          <w:tcPr>
            <w:tcW w:w="1957" w:type="dxa"/>
            <w:tcMar>
              <w:top w:w="0" w:type="dxa"/>
              <w:left w:w="108" w:type="dxa"/>
              <w:bottom w:w="0" w:type="dxa"/>
              <w:right w:w="108" w:type="dxa"/>
            </w:tcMar>
          </w:tcPr>
          <w:p w14:paraId="1BAD1066" w14:textId="19243618" w:rsidR="00D74BC8" w:rsidRPr="008938A2" w:rsidRDefault="00D74BC8" w:rsidP="00D74BC8">
            <w:pPr>
              <w:pStyle w:val="BodyText"/>
              <w:rPr>
                <w:rFonts w:ascii="Corbel" w:hAnsi="Corbel"/>
                <w:color w:val="auto"/>
                <w:szCs w:val="22"/>
              </w:rPr>
            </w:pPr>
            <w:r w:rsidRPr="008938A2">
              <w:rPr>
                <w:rFonts w:ascii="Corbel" w:hAnsi="Corbel"/>
                <w:color w:val="auto"/>
                <w:szCs w:val="22"/>
              </w:rPr>
              <w:t>1</w:t>
            </w:r>
            <w:r w:rsidR="008938A2" w:rsidRPr="008938A2">
              <w:rPr>
                <w:rFonts w:ascii="Corbel" w:hAnsi="Corbel"/>
                <w:color w:val="auto"/>
                <w:szCs w:val="22"/>
              </w:rPr>
              <w:t>0</w:t>
            </w:r>
            <w:r w:rsidRPr="008938A2">
              <w:rPr>
                <w:rFonts w:ascii="Corbel" w:hAnsi="Corbel"/>
                <w:color w:val="auto"/>
                <w:szCs w:val="22"/>
              </w:rPr>
              <w:t>%</w:t>
            </w:r>
          </w:p>
        </w:tc>
        <w:tc>
          <w:tcPr>
            <w:tcW w:w="1957" w:type="dxa"/>
            <w:tcMar>
              <w:top w:w="0" w:type="dxa"/>
              <w:left w:w="108" w:type="dxa"/>
              <w:bottom w:w="0" w:type="dxa"/>
              <w:right w:w="108" w:type="dxa"/>
            </w:tcMar>
          </w:tcPr>
          <w:p w14:paraId="595ACAE1" w14:textId="6D5B3B00" w:rsidR="00D74BC8" w:rsidRPr="008938A2" w:rsidRDefault="008938A2" w:rsidP="00D74BC8">
            <w:pPr>
              <w:pStyle w:val="BodyText"/>
              <w:rPr>
                <w:rFonts w:ascii="Corbel" w:hAnsi="Corbel"/>
                <w:color w:val="auto"/>
                <w:szCs w:val="22"/>
              </w:rPr>
            </w:pPr>
            <w:r w:rsidRPr="008938A2">
              <w:rPr>
                <w:rFonts w:ascii="Corbel" w:hAnsi="Corbel"/>
                <w:color w:val="auto"/>
                <w:szCs w:val="22"/>
              </w:rPr>
              <w:t>2</w:t>
            </w:r>
          </w:p>
        </w:tc>
        <w:tc>
          <w:tcPr>
            <w:tcW w:w="1957" w:type="dxa"/>
            <w:tcMar>
              <w:top w:w="0" w:type="dxa"/>
              <w:left w:w="108" w:type="dxa"/>
              <w:bottom w:w="0" w:type="dxa"/>
              <w:right w:w="108" w:type="dxa"/>
            </w:tcMar>
          </w:tcPr>
          <w:p w14:paraId="0B2611ED" w14:textId="37250DE7" w:rsidR="00D74BC8" w:rsidRPr="008938A2" w:rsidRDefault="008938A2" w:rsidP="00D74BC8">
            <w:pPr>
              <w:pStyle w:val="BodyText"/>
              <w:rPr>
                <w:rFonts w:ascii="Corbel" w:hAnsi="Corbel"/>
                <w:color w:val="auto"/>
                <w:szCs w:val="22"/>
              </w:rPr>
            </w:pPr>
            <w:r w:rsidRPr="008938A2">
              <w:rPr>
                <w:rFonts w:ascii="Corbel" w:hAnsi="Corbel"/>
                <w:color w:val="auto"/>
                <w:szCs w:val="22"/>
              </w:rPr>
              <w:t>8</w:t>
            </w:r>
          </w:p>
        </w:tc>
        <w:tc>
          <w:tcPr>
            <w:tcW w:w="1957" w:type="dxa"/>
            <w:vMerge/>
          </w:tcPr>
          <w:p w14:paraId="4E8A720F" w14:textId="77777777" w:rsidR="00D74BC8" w:rsidRPr="00BE4A0C" w:rsidRDefault="00D74BC8" w:rsidP="00D74BC8">
            <w:pPr>
              <w:pStyle w:val="BodyText"/>
              <w:rPr>
                <w:rFonts w:ascii="Corbel" w:hAnsi="Corbel"/>
                <w:color w:val="auto"/>
                <w:szCs w:val="22"/>
              </w:rPr>
            </w:pPr>
          </w:p>
        </w:tc>
      </w:tr>
      <w:tr w:rsidR="008938A2" w:rsidRPr="00D74BC8" w14:paraId="0A14CE63" w14:textId="77777777" w:rsidTr="00B23CF1">
        <w:tc>
          <w:tcPr>
            <w:tcW w:w="2433" w:type="dxa"/>
            <w:vMerge w:val="restart"/>
            <w:shd w:val="clear" w:color="auto" w:fill="0090D7"/>
            <w:tcMar>
              <w:top w:w="0" w:type="dxa"/>
              <w:left w:w="108" w:type="dxa"/>
              <w:bottom w:w="0" w:type="dxa"/>
              <w:right w:w="108" w:type="dxa"/>
            </w:tcMar>
            <w:vAlign w:val="center"/>
            <w:hideMark/>
          </w:tcPr>
          <w:p w14:paraId="12B7F626" w14:textId="77777777" w:rsidR="008938A2" w:rsidRPr="0019020D" w:rsidRDefault="008938A2" w:rsidP="008938A2">
            <w:pPr>
              <w:pStyle w:val="BodyText"/>
              <w:rPr>
                <w:rFonts w:ascii="Corbel" w:hAnsi="Corbel"/>
                <w:color w:val="FFFFFF" w:themeColor="background1"/>
                <w:szCs w:val="22"/>
              </w:rPr>
            </w:pPr>
            <w:r w:rsidRPr="0019020D">
              <w:rPr>
                <w:rFonts w:ascii="Corbel" w:hAnsi="Corbel"/>
                <w:color w:val="FFFFFF" w:themeColor="background1"/>
                <w:szCs w:val="22"/>
              </w:rPr>
              <w:t>Supplier B</w:t>
            </w:r>
          </w:p>
        </w:tc>
        <w:tc>
          <w:tcPr>
            <w:tcW w:w="1957" w:type="dxa"/>
          </w:tcPr>
          <w:p w14:paraId="366ABD83" w14:textId="77777777" w:rsidR="008938A2" w:rsidRPr="00D74BC8" w:rsidRDefault="008938A2" w:rsidP="008938A2">
            <w:pPr>
              <w:pStyle w:val="BodyText"/>
              <w:rPr>
                <w:rFonts w:ascii="Corbel" w:hAnsi="Corbel"/>
                <w:szCs w:val="22"/>
              </w:rPr>
            </w:pPr>
            <w:r w:rsidRPr="00D74BC8">
              <w:rPr>
                <w:rFonts w:ascii="Corbel" w:hAnsi="Corbel"/>
                <w:szCs w:val="22"/>
              </w:rPr>
              <w:t>1</w:t>
            </w:r>
          </w:p>
        </w:tc>
        <w:tc>
          <w:tcPr>
            <w:tcW w:w="1957" w:type="dxa"/>
            <w:tcMar>
              <w:top w:w="0" w:type="dxa"/>
              <w:left w:w="108" w:type="dxa"/>
              <w:bottom w:w="0" w:type="dxa"/>
              <w:right w:w="108" w:type="dxa"/>
            </w:tcMar>
            <w:hideMark/>
          </w:tcPr>
          <w:p w14:paraId="37F51CC9" w14:textId="77777777" w:rsidR="008938A2" w:rsidRPr="00D74BC8" w:rsidRDefault="008938A2" w:rsidP="008938A2">
            <w:pPr>
              <w:pStyle w:val="BodyText"/>
              <w:rPr>
                <w:rFonts w:ascii="Corbel" w:hAnsi="Corbel"/>
                <w:szCs w:val="22"/>
              </w:rPr>
            </w:pPr>
            <w:r w:rsidRPr="00D74BC8">
              <w:rPr>
                <w:rFonts w:ascii="Corbel" w:hAnsi="Corbel"/>
                <w:szCs w:val="22"/>
              </w:rPr>
              <w:t>5</w:t>
            </w:r>
          </w:p>
        </w:tc>
        <w:tc>
          <w:tcPr>
            <w:tcW w:w="1957" w:type="dxa"/>
            <w:tcMar>
              <w:top w:w="0" w:type="dxa"/>
              <w:left w:w="108" w:type="dxa"/>
              <w:bottom w:w="0" w:type="dxa"/>
              <w:right w:w="108" w:type="dxa"/>
            </w:tcMar>
            <w:hideMark/>
          </w:tcPr>
          <w:p w14:paraId="515E2ED3" w14:textId="20C1E083" w:rsidR="008938A2" w:rsidRPr="0019020D" w:rsidRDefault="0029053F" w:rsidP="008938A2">
            <w:pPr>
              <w:pStyle w:val="BodyText"/>
              <w:rPr>
                <w:rFonts w:ascii="Corbel" w:hAnsi="Corbel"/>
                <w:color w:val="auto"/>
                <w:szCs w:val="22"/>
                <w:highlight w:val="yellow"/>
              </w:rPr>
            </w:pPr>
            <w:r>
              <w:rPr>
                <w:rFonts w:ascii="Corbel" w:hAnsi="Corbel"/>
                <w:color w:val="auto"/>
                <w:szCs w:val="22"/>
              </w:rPr>
              <w:t>30</w:t>
            </w:r>
            <w:r w:rsidR="008938A2" w:rsidRPr="008938A2">
              <w:rPr>
                <w:rFonts w:ascii="Corbel" w:hAnsi="Corbel"/>
                <w:color w:val="auto"/>
                <w:szCs w:val="22"/>
              </w:rPr>
              <w:t>%</w:t>
            </w:r>
          </w:p>
        </w:tc>
        <w:tc>
          <w:tcPr>
            <w:tcW w:w="1957" w:type="dxa"/>
            <w:tcMar>
              <w:top w:w="0" w:type="dxa"/>
              <w:left w:w="108" w:type="dxa"/>
              <w:bottom w:w="0" w:type="dxa"/>
              <w:right w:w="108" w:type="dxa"/>
            </w:tcMar>
            <w:hideMark/>
          </w:tcPr>
          <w:p w14:paraId="25372C65" w14:textId="3DE99924" w:rsidR="008938A2" w:rsidRPr="0019020D" w:rsidRDefault="0029053F" w:rsidP="008938A2">
            <w:pPr>
              <w:pStyle w:val="BodyText"/>
              <w:rPr>
                <w:rFonts w:ascii="Corbel" w:hAnsi="Corbel"/>
                <w:color w:val="auto"/>
                <w:szCs w:val="22"/>
                <w:highlight w:val="yellow"/>
              </w:rPr>
            </w:pPr>
            <w:r w:rsidRPr="0029053F">
              <w:rPr>
                <w:rFonts w:ascii="Corbel" w:hAnsi="Corbel"/>
                <w:color w:val="auto"/>
                <w:szCs w:val="22"/>
              </w:rPr>
              <w:t>6</w:t>
            </w:r>
          </w:p>
        </w:tc>
        <w:tc>
          <w:tcPr>
            <w:tcW w:w="1957" w:type="dxa"/>
            <w:tcMar>
              <w:top w:w="0" w:type="dxa"/>
              <w:left w:w="108" w:type="dxa"/>
              <w:bottom w:w="0" w:type="dxa"/>
              <w:right w:w="108" w:type="dxa"/>
            </w:tcMar>
            <w:hideMark/>
          </w:tcPr>
          <w:p w14:paraId="50AEED11" w14:textId="153C4A24" w:rsidR="008938A2" w:rsidRPr="008938A2" w:rsidRDefault="0029053F" w:rsidP="008938A2">
            <w:pPr>
              <w:pStyle w:val="BodyText"/>
              <w:rPr>
                <w:rFonts w:ascii="Corbel" w:hAnsi="Corbel"/>
                <w:color w:val="auto"/>
                <w:szCs w:val="22"/>
              </w:rPr>
            </w:pPr>
            <w:r>
              <w:rPr>
                <w:rFonts w:ascii="Corbel" w:hAnsi="Corbel"/>
                <w:color w:val="auto"/>
                <w:szCs w:val="22"/>
              </w:rPr>
              <w:t>30</w:t>
            </w:r>
          </w:p>
        </w:tc>
        <w:tc>
          <w:tcPr>
            <w:tcW w:w="1957" w:type="dxa"/>
            <w:vMerge w:val="restart"/>
            <w:vAlign w:val="center"/>
          </w:tcPr>
          <w:p w14:paraId="61C97EDD" w14:textId="19B63636" w:rsidR="008938A2" w:rsidRPr="00BE4A0C" w:rsidRDefault="00BE4A0C" w:rsidP="008938A2">
            <w:pPr>
              <w:pStyle w:val="BodyText"/>
              <w:rPr>
                <w:rFonts w:ascii="Corbel" w:hAnsi="Corbel"/>
                <w:color w:val="auto"/>
                <w:szCs w:val="22"/>
              </w:rPr>
            </w:pPr>
            <w:r w:rsidRPr="00BE4A0C">
              <w:rPr>
                <w:rFonts w:ascii="Corbel" w:hAnsi="Corbel"/>
                <w:color w:val="auto"/>
                <w:szCs w:val="22"/>
              </w:rPr>
              <w:t>38</w:t>
            </w:r>
          </w:p>
        </w:tc>
      </w:tr>
      <w:tr w:rsidR="008938A2" w:rsidRPr="00D74BC8" w14:paraId="656020AD" w14:textId="77777777" w:rsidTr="00B23CF1">
        <w:tc>
          <w:tcPr>
            <w:tcW w:w="2433" w:type="dxa"/>
            <w:vMerge/>
            <w:shd w:val="clear" w:color="auto" w:fill="0090D7"/>
            <w:tcMar>
              <w:top w:w="0" w:type="dxa"/>
              <w:left w:w="108" w:type="dxa"/>
              <w:bottom w:w="0" w:type="dxa"/>
              <w:right w:w="108" w:type="dxa"/>
            </w:tcMar>
          </w:tcPr>
          <w:p w14:paraId="5B3E673B" w14:textId="77777777" w:rsidR="008938A2" w:rsidRPr="0019020D" w:rsidRDefault="008938A2" w:rsidP="008938A2">
            <w:pPr>
              <w:pStyle w:val="BodyText"/>
              <w:rPr>
                <w:rFonts w:ascii="Corbel" w:hAnsi="Corbel"/>
                <w:color w:val="FFFFFF" w:themeColor="background1"/>
                <w:szCs w:val="22"/>
              </w:rPr>
            </w:pPr>
          </w:p>
        </w:tc>
        <w:tc>
          <w:tcPr>
            <w:tcW w:w="1957" w:type="dxa"/>
          </w:tcPr>
          <w:p w14:paraId="040B3647" w14:textId="77777777" w:rsidR="008938A2" w:rsidRPr="00D74BC8" w:rsidRDefault="008938A2" w:rsidP="008938A2">
            <w:pPr>
              <w:pStyle w:val="BodyText"/>
              <w:rPr>
                <w:rFonts w:ascii="Corbel" w:hAnsi="Corbel"/>
                <w:szCs w:val="22"/>
              </w:rPr>
            </w:pPr>
            <w:r w:rsidRPr="00D74BC8">
              <w:rPr>
                <w:rFonts w:ascii="Corbel" w:hAnsi="Corbel"/>
                <w:szCs w:val="22"/>
              </w:rPr>
              <w:t>2</w:t>
            </w:r>
          </w:p>
        </w:tc>
        <w:tc>
          <w:tcPr>
            <w:tcW w:w="1957" w:type="dxa"/>
            <w:tcMar>
              <w:top w:w="0" w:type="dxa"/>
              <w:left w:w="108" w:type="dxa"/>
              <w:bottom w:w="0" w:type="dxa"/>
              <w:right w:w="108" w:type="dxa"/>
            </w:tcMar>
          </w:tcPr>
          <w:p w14:paraId="3D2DEE3A" w14:textId="77777777" w:rsidR="008938A2" w:rsidRPr="00D74BC8" w:rsidRDefault="008938A2" w:rsidP="008938A2">
            <w:pPr>
              <w:pStyle w:val="BodyText"/>
              <w:rPr>
                <w:rFonts w:ascii="Corbel" w:hAnsi="Corbel"/>
                <w:szCs w:val="22"/>
              </w:rPr>
            </w:pPr>
            <w:r w:rsidRPr="00D74BC8">
              <w:rPr>
                <w:rFonts w:ascii="Corbel" w:hAnsi="Corbel"/>
                <w:szCs w:val="22"/>
              </w:rPr>
              <w:t>4</w:t>
            </w:r>
          </w:p>
        </w:tc>
        <w:tc>
          <w:tcPr>
            <w:tcW w:w="1957" w:type="dxa"/>
            <w:tcMar>
              <w:top w:w="0" w:type="dxa"/>
              <w:left w:w="108" w:type="dxa"/>
              <w:bottom w:w="0" w:type="dxa"/>
              <w:right w:w="108" w:type="dxa"/>
            </w:tcMar>
          </w:tcPr>
          <w:p w14:paraId="2618F5E6" w14:textId="7E083966" w:rsidR="008938A2" w:rsidRPr="0019020D" w:rsidRDefault="008938A2" w:rsidP="008938A2">
            <w:pPr>
              <w:pStyle w:val="BodyText"/>
              <w:rPr>
                <w:rFonts w:ascii="Corbel" w:hAnsi="Corbel"/>
                <w:color w:val="auto"/>
                <w:szCs w:val="22"/>
                <w:highlight w:val="yellow"/>
              </w:rPr>
            </w:pPr>
            <w:r w:rsidRPr="008938A2">
              <w:rPr>
                <w:rFonts w:ascii="Corbel" w:hAnsi="Corbel"/>
                <w:color w:val="auto"/>
                <w:szCs w:val="22"/>
              </w:rPr>
              <w:t>10%</w:t>
            </w:r>
          </w:p>
        </w:tc>
        <w:tc>
          <w:tcPr>
            <w:tcW w:w="1957" w:type="dxa"/>
            <w:tcMar>
              <w:top w:w="0" w:type="dxa"/>
              <w:left w:w="108" w:type="dxa"/>
              <w:bottom w:w="0" w:type="dxa"/>
              <w:right w:w="108" w:type="dxa"/>
            </w:tcMar>
          </w:tcPr>
          <w:p w14:paraId="269E2F54" w14:textId="35B4309A" w:rsidR="008938A2" w:rsidRPr="0019020D" w:rsidRDefault="008938A2" w:rsidP="008938A2">
            <w:pPr>
              <w:pStyle w:val="BodyText"/>
              <w:rPr>
                <w:rFonts w:ascii="Corbel" w:hAnsi="Corbel"/>
                <w:color w:val="auto"/>
                <w:szCs w:val="22"/>
                <w:highlight w:val="yellow"/>
              </w:rPr>
            </w:pPr>
            <w:r w:rsidRPr="008938A2">
              <w:rPr>
                <w:rFonts w:ascii="Corbel" w:hAnsi="Corbel"/>
                <w:color w:val="auto"/>
                <w:szCs w:val="22"/>
              </w:rPr>
              <w:t>2</w:t>
            </w:r>
          </w:p>
        </w:tc>
        <w:tc>
          <w:tcPr>
            <w:tcW w:w="1957" w:type="dxa"/>
            <w:tcMar>
              <w:top w:w="0" w:type="dxa"/>
              <w:left w:w="108" w:type="dxa"/>
              <w:bottom w:w="0" w:type="dxa"/>
              <w:right w:w="108" w:type="dxa"/>
            </w:tcMar>
          </w:tcPr>
          <w:p w14:paraId="1D8A7AE4" w14:textId="29488924" w:rsidR="008938A2" w:rsidRPr="008938A2" w:rsidRDefault="008938A2" w:rsidP="008938A2">
            <w:pPr>
              <w:pStyle w:val="BodyText"/>
              <w:rPr>
                <w:rFonts w:ascii="Corbel" w:hAnsi="Corbel"/>
                <w:color w:val="auto"/>
                <w:szCs w:val="22"/>
              </w:rPr>
            </w:pPr>
            <w:r w:rsidRPr="008938A2">
              <w:rPr>
                <w:rFonts w:ascii="Corbel" w:hAnsi="Corbel"/>
                <w:color w:val="auto"/>
                <w:szCs w:val="22"/>
              </w:rPr>
              <w:t>8</w:t>
            </w:r>
          </w:p>
        </w:tc>
        <w:tc>
          <w:tcPr>
            <w:tcW w:w="1957" w:type="dxa"/>
            <w:vMerge/>
          </w:tcPr>
          <w:p w14:paraId="64993A58" w14:textId="77777777" w:rsidR="008938A2" w:rsidRPr="0019020D" w:rsidRDefault="008938A2" w:rsidP="008938A2">
            <w:pPr>
              <w:pStyle w:val="BodyText"/>
              <w:rPr>
                <w:rFonts w:ascii="Corbel" w:hAnsi="Corbel"/>
                <w:color w:val="auto"/>
                <w:szCs w:val="22"/>
                <w:highlight w:val="yellow"/>
              </w:rPr>
            </w:pPr>
          </w:p>
        </w:tc>
      </w:tr>
      <w:tr w:rsidR="008938A2" w:rsidRPr="00D74BC8" w14:paraId="633B501C" w14:textId="77777777" w:rsidTr="00B23CF1">
        <w:tc>
          <w:tcPr>
            <w:tcW w:w="2433" w:type="dxa"/>
            <w:vMerge w:val="restart"/>
            <w:shd w:val="clear" w:color="auto" w:fill="0090D7"/>
            <w:tcMar>
              <w:top w:w="0" w:type="dxa"/>
              <w:left w:w="108" w:type="dxa"/>
              <w:bottom w:w="0" w:type="dxa"/>
              <w:right w:w="108" w:type="dxa"/>
            </w:tcMar>
            <w:vAlign w:val="center"/>
            <w:hideMark/>
          </w:tcPr>
          <w:p w14:paraId="214866EB" w14:textId="77777777" w:rsidR="008938A2" w:rsidRPr="0019020D" w:rsidRDefault="008938A2" w:rsidP="008938A2">
            <w:pPr>
              <w:pStyle w:val="BodyText"/>
              <w:rPr>
                <w:rFonts w:ascii="Corbel" w:hAnsi="Corbel"/>
                <w:color w:val="FFFFFF" w:themeColor="background1"/>
                <w:szCs w:val="22"/>
              </w:rPr>
            </w:pPr>
            <w:r w:rsidRPr="0019020D">
              <w:rPr>
                <w:rFonts w:ascii="Corbel" w:hAnsi="Corbel"/>
                <w:color w:val="FFFFFF" w:themeColor="background1"/>
                <w:szCs w:val="22"/>
              </w:rPr>
              <w:t>Supplier C</w:t>
            </w:r>
          </w:p>
        </w:tc>
        <w:tc>
          <w:tcPr>
            <w:tcW w:w="1957" w:type="dxa"/>
          </w:tcPr>
          <w:p w14:paraId="71A10236" w14:textId="77777777" w:rsidR="008938A2" w:rsidRPr="00D74BC8" w:rsidRDefault="008938A2" w:rsidP="008938A2">
            <w:pPr>
              <w:pStyle w:val="BodyText"/>
              <w:rPr>
                <w:rFonts w:ascii="Corbel" w:hAnsi="Corbel"/>
                <w:szCs w:val="22"/>
              </w:rPr>
            </w:pPr>
            <w:r w:rsidRPr="00D74BC8">
              <w:rPr>
                <w:rFonts w:ascii="Corbel" w:hAnsi="Corbel"/>
                <w:szCs w:val="22"/>
              </w:rPr>
              <w:t>1</w:t>
            </w:r>
          </w:p>
        </w:tc>
        <w:tc>
          <w:tcPr>
            <w:tcW w:w="1957" w:type="dxa"/>
            <w:tcMar>
              <w:top w:w="0" w:type="dxa"/>
              <w:left w:w="108" w:type="dxa"/>
              <w:bottom w:w="0" w:type="dxa"/>
              <w:right w:w="108" w:type="dxa"/>
            </w:tcMar>
            <w:hideMark/>
          </w:tcPr>
          <w:p w14:paraId="48DEBE57" w14:textId="77777777" w:rsidR="008938A2" w:rsidRPr="00D74BC8" w:rsidRDefault="008938A2" w:rsidP="008938A2">
            <w:pPr>
              <w:pStyle w:val="BodyText"/>
              <w:rPr>
                <w:rFonts w:ascii="Corbel" w:hAnsi="Corbel"/>
                <w:szCs w:val="22"/>
              </w:rPr>
            </w:pPr>
            <w:r w:rsidRPr="00D74BC8">
              <w:rPr>
                <w:rFonts w:ascii="Corbel" w:hAnsi="Corbel"/>
                <w:szCs w:val="22"/>
              </w:rPr>
              <w:t>2</w:t>
            </w:r>
          </w:p>
        </w:tc>
        <w:tc>
          <w:tcPr>
            <w:tcW w:w="1957" w:type="dxa"/>
            <w:tcMar>
              <w:top w:w="0" w:type="dxa"/>
              <w:left w:w="108" w:type="dxa"/>
              <w:bottom w:w="0" w:type="dxa"/>
              <w:right w:w="108" w:type="dxa"/>
            </w:tcMar>
            <w:hideMark/>
          </w:tcPr>
          <w:p w14:paraId="2438D8AA" w14:textId="7FF4EFCE" w:rsidR="008938A2" w:rsidRPr="0019020D" w:rsidRDefault="0029053F" w:rsidP="008938A2">
            <w:pPr>
              <w:pStyle w:val="BodyText"/>
              <w:rPr>
                <w:rFonts w:ascii="Corbel" w:hAnsi="Corbel"/>
                <w:color w:val="auto"/>
                <w:szCs w:val="22"/>
                <w:highlight w:val="yellow"/>
              </w:rPr>
            </w:pPr>
            <w:r>
              <w:rPr>
                <w:rFonts w:ascii="Corbel" w:hAnsi="Corbel"/>
                <w:color w:val="auto"/>
                <w:szCs w:val="22"/>
              </w:rPr>
              <w:t>30</w:t>
            </w:r>
            <w:r w:rsidR="008938A2" w:rsidRPr="008938A2">
              <w:rPr>
                <w:rFonts w:ascii="Corbel" w:hAnsi="Corbel"/>
                <w:color w:val="auto"/>
                <w:szCs w:val="22"/>
              </w:rPr>
              <w:t>%</w:t>
            </w:r>
          </w:p>
        </w:tc>
        <w:tc>
          <w:tcPr>
            <w:tcW w:w="1957" w:type="dxa"/>
            <w:tcMar>
              <w:top w:w="0" w:type="dxa"/>
              <w:left w:w="108" w:type="dxa"/>
              <w:bottom w:w="0" w:type="dxa"/>
              <w:right w:w="108" w:type="dxa"/>
            </w:tcMar>
            <w:hideMark/>
          </w:tcPr>
          <w:p w14:paraId="33DCA90E" w14:textId="06314045" w:rsidR="008938A2" w:rsidRPr="0019020D" w:rsidRDefault="0029053F" w:rsidP="008938A2">
            <w:pPr>
              <w:pStyle w:val="BodyText"/>
              <w:rPr>
                <w:rFonts w:ascii="Corbel" w:hAnsi="Corbel"/>
                <w:color w:val="auto"/>
                <w:szCs w:val="22"/>
                <w:highlight w:val="yellow"/>
              </w:rPr>
            </w:pPr>
            <w:r w:rsidRPr="0029053F">
              <w:rPr>
                <w:rFonts w:ascii="Corbel" w:hAnsi="Corbel"/>
                <w:color w:val="auto"/>
                <w:szCs w:val="22"/>
              </w:rPr>
              <w:t>6</w:t>
            </w:r>
          </w:p>
        </w:tc>
        <w:tc>
          <w:tcPr>
            <w:tcW w:w="1957" w:type="dxa"/>
            <w:tcMar>
              <w:top w:w="0" w:type="dxa"/>
              <w:left w:w="108" w:type="dxa"/>
              <w:bottom w:w="0" w:type="dxa"/>
              <w:right w:w="108" w:type="dxa"/>
            </w:tcMar>
            <w:hideMark/>
          </w:tcPr>
          <w:p w14:paraId="334E59E0" w14:textId="194B80FF" w:rsidR="008938A2" w:rsidRPr="008938A2" w:rsidRDefault="0029053F" w:rsidP="008938A2">
            <w:pPr>
              <w:pStyle w:val="BodyText"/>
              <w:rPr>
                <w:rFonts w:ascii="Corbel" w:hAnsi="Corbel"/>
                <w:color w:val="auto"/>
                <w:szCs w:val="22"/>
              </w:rPr>
            </w:pPr>
            <w:r>
              <w:rPr>
                <w:rFonts w:ascii="Corbel" w:hAnsi="Corbel"/>
                <w:color w:val="auto"/>
                <w:szCs w:val="22"/>
              </w:rPr>
              <w:t>12</w:t>
            </w:r>
          </w:p>
        </w:tc>
        <w:tc>
          <w:tcPr>
            <w:tcW w:w="1957" w:type="dxa"/>
            <w:vMerge w:val="restart"/>
            <w:vAlign w:val="center"/>
          </w:tcPr>
          <w:p w14:paraId="5FDAAD68" w14:textId="77777777" w:rsidR="008938A2" w:rsidRPr="0019020D" w:rsidRDefault="008938A2" w:rsidP="008938A2">
            <w:pPr>
              <w:pStyle w:val="BodyText"/>
              <w:rPr>
                <w:rFonts w:ascii="Corbel" w:hAnsi="Corbel"/>
                <w:color w:val="auto"/>
                <w:szCs w:val="22"/>
                <w:highlight w:val="yellow"/>
              </w:rPr>
            </w:pPr>
            <w:r w:rsidRPr="008938A2">
              <w:rPr>
                <w:rFonts w:ascii="Corbel" w:hAnsi="Corbel"/>
                <w:color w:val="auto"/>
                <w:szCs w:val="22"/>
              </w:rPr>
              <w:t>n/a (fail)*</w:t>
            </w:r>
          </w:p>
        </w:tc>
      </w:tr>
      <w:tr w:rsidR="008938A2" w:rsidRPr="00D74BC8" w14:paraId="28909F1D" w14:textId="77777777" w:rsidTr="00B23CF1">
        <w:tc>
          <w:tcPr>
            <w:tcW w:w="2433" w:type="dxa"/>
            <w:vMerge/>
            <w:shd w:val="clear" w:color="auto" w:fill="0090D7"/>
            <w:tcMar>
              <w:top w:w="0" w:type="dxa"/>
              <w:left w:w="108" w:type="dxa"/>
              <w:bottom w:w="0" w:type="dxa"/>
              <w:right w:w="108" w:type="dxa"/>
            </w:tcMar>
          </w:tcPr>
          <w:p w14:paraId="757D407F" w14:textId="77777777" w:rsidR="008938A2" w:rsidRPr="00D74BC8" w:rsidRDefault="008938A2" w:rsidP="008938A2">
            <w:pPr>
              <w:pStyle w:val="BodyText"/>
              <w:rPr>
                <w:rFonts w:ascii="Corbel" w:hAnsi="Corbel"/>
                <w:szCs w:val="22"/>
              </w:rPr>
            </w:pPr>
          </w:p>
        </w:tc>
        <w:tc>
          <w:tcPr>
            <w:tcW w:w="1957" w:type="dxa"/>
          </w:tcPr>
          <w:p w14:paraId="612051C7" w14:textId="77777777" w:rsidR="008938A2" w:rsidRPr="00D74BC8" w:rsidRDefault="008938A2" w:rsidP="008938A2">
            <w:pPr>
              <w:pStyle w:val="BodyText"/>
              <w:rPr>
                <w:rFonts w:ascii="Corbel" w:hAnsi="Corbel"/>
                <w:szCs w:val="22"/>
              </w:rPr>
            </w:pPr>
            <w:r w:rsidRPr="00D74BC8">
              <w:rPr>
                <w:rFonts w:ascii="Corbel" w:hAnsi="Corbel"/>
                <w:szCs w:val="22"/>
              </w:rPr>
              <w:t>2</w:t>
            </w:r>
          </w:p>
        </w:tc>
        <w:tc>
          <w:tcPr>
            <w:tcW w:w="1957" w:type="dxa"/>
            <w:tcMar>
              <w:top w:w="0" w:type="dxa"/>
              <w:left w:w="108" w:type="dxa"/>
              <w:bottom w:w="0" w:type="dxa"/>
              <w:right w:w="108" w:type="dxa"/>
            </w:tcMar>
          </w:tcPr>
          <w:p w14:paraId="2FEE330F" w14:textId="77777777" w:rsidR="008938A2" w:rsidRPr="00D74BC8" w:rsidRDefault="008938A2" w:rsidP="008938A2">
            <w:pPr>
              <w:pStyle w:val="BodyText"/>
              <w:rPr>
                <w:rFonts w:ascii="Corbel" w:hAnsi="Corbel"/>
                <w:szCs w:val="22"/>
              </w:rPr>
            </w:pPr>
            <w:r w:rsidRPr="00D74BC8">
              <w:rPr>
                <w:rFonts w:ascii="Corbel" w:hAnsi="Corbel"/>
                <w:szCs w:val="22"/>
              </w:rPr>
              <w:t>1</w:t>
            </w:r>
          </w:p>
        </w:tc>
        <w:tc>
          <w:tcPr>
            <w:tcW w:w="1957" w:type="dxa"/>
            <w:tcMar>
              <w:top w:w="0" w:type="dxa"/>
              <w:left w:w="108" w:type="dxa"/>
              <w:bottom w:w="0" w:type="dxa"/>
              <w:right w:w="108" w:type="dxa"/>
            </w:tcMar>
          </w:tcPr>
          <w:p w14:paraId="60299246" w14:textId="07F81B63" w:rsidR="008938A2" w:rsidRPr="0019020D" w:rsidRDefault="008938A2" w:rsidP="008938A2">
            <w:pPr>
              <w:pStyle w:val="BodyText"/>
              <w:rPr>
                <w:rFonts w:ascii="Corbel" w:hAnsi="Corbel"/>
                <w:color w:val="auto"/>
                <w:szCs w:val="22"/>
                <w:highlight w:val="yellow"/>
              </w:rPr>
            </w:pPr>
            <w:r w:rsidRPr="008938A2">
              <w:rPr>
                <w:rFonts w:ascii="Corbel" w:hAnsi="Corbel"/>
                <w:color w:val="auto"/>
                <w:szCs w:val="22"/>
              </w:rPr>
              <w:t>10%</w:t>
            </w:r>
          </w:p>
        </w:tc>
        <w:tc>
          <w:tcPr>
            <w:tcW w:w="1957" w:type="dxa"/>
            <w:tcMar>
              <w:top w:w="0" w:type="dxa"/>
              <w:left w:w="108" w:type="dxa"/>
              <w:bottom w:w="0" w:type="dxa"/>
              <w:right w:w="108" w:type="dxa"/>
            </w:tcMar>
          </w:tcPr>
          <w:p w14:paraId="35DD80BD" w14:textId="1CE03C59" w:rsidR="008938A2" w:rsidRPr="0019020D" w:rsidRDefault="008938A2" w:rsidP="008938A2">
            <w:pPr>
              <w:pStyle w:val="BodyText"/>
              <w:rPr>
                <w:rFonts w:ascii="Corbel" w:hAnsi="Corbel"/>
                <w:color w:val="auto"/>
                <w:szCs w:val="22"/>
                <w:highlight w:val="yellow"/>
              </w:rPr>
            </w:pPr>
            <w:r w:rsidRPr="008938A2">
              <w:rPr>
                <w:rFonts w:ascii="Corbel" w:hAnsi="Corbel"/>
                <w:color w:val="auto"/>
                <w:szCs w:val="22"/>
              </w:rPr>
              <w:t>2</w:t>
            </w:r>
          </w:p>
        </w:tc>
        <w:tc>
          <w:tcPr>
            <w:tcW w:w="1957" w:type="dxa"/>
            <w:tcMar>
              <w:top w:w="0" w:type="dxa"/>
              <w:left w:w="108" w:type="dxa"/>
              <w:bottom w:w="0" w:type="dxa"/>
              <w:right w:w="108" w:type="dxa"/>
            </w:tcMar>
          </w:tcPr>
          <w:p w14:paraId="0DA0AF6D" w14:textId="77777777" w:rsidR="008938A2" w:rsidRPr="008938A2" w:rsidRDefault="008938A2" w:rsidP="008938A2">
            <w:pPr>
              <w:pStyle w:val="BodyText"/>
              <w:rPr>
                <w:rFonts w:ascii="Corbel" w:hAnsi="Corbel"/>
                <w:color w:val="auto"/>
                <w:szCs w:val="22"/>
              </w:rPr>
            </w:pPr>
            <w:r w:rsidRPr="008938A2">
              <w:rPr>
                <w:rFonts w:ascii="Corbel" w:hAnsi="Corbel"/>
                <w:color w:val="auto"/>
                <w:szCs w:val="22"/>
              </w:rPr>
              <w:t>n/a</w:t>
            </w:r>
          </w:p>
        </w:tc>
        <w:tc>
          <w:tcPr>
            <w:tcW w:w="1957" w:type="dxa"/>
            <w:vMerge/>
          </w:tcPr>
          <w:p w14:paraId="68769720" w14:textId="77777777" w:rsidR="008938A2" w:rsidRPr="00D74BC8" w:rsidRDefault="008938A2" w:rsidP="008938A2">
            <w:pPr>
              <w:pStyle w:val="BodyText"/>
              <w:rPr>
                <w:rFonts w:ascii="Corbel" w:hAnsi="Corbel"/>
                <w:color w:val="0000FF"/>
                <w:szCs w:val="22"/>
              </w:rPr>
            </w:pPr>
          </w:p>
        </w:tc>
      </w:tr>
    </w:tbl>
    <w:p w14:paraId="20155503" w14:textId="4D3EB08F" w:rsidR="00D74BC8" w:rsidRPr="00D74BC8" w:rsidRDefault="00D74BC8" w:rsidP="00D74BC8">
      <w:pPr>
        <w:pStyle w:val="BodyText"/>
        <w:rPr>
          <w:rFonts w:ascii="Corbel" w:hAnsi="Corbel"/>
          <w:szCs w:val="22"/>
        </w:rPr>
      </w:pPr>
      <w:r w:rsidRPr="00D74BC8">
        <w:rPr>
          <w:rFonts w:ascii="Corbel" w:hAnsi="Corbel"/>
          <w:szCs w:val="22"/>
        </w:rPr>
        <w:t>* in the example above Supplier C’s pricing will not be scored</w:t>
      </w:r>
      <w:r w:rsidR="008938A2">
        <w:rPr>
          <w:rFonts w:ascii="Corbel" w:hAnsi="Corbel"/>
          <w:szCs w:val="22"/>
        </w:rPr>
        <w:t xml:space="preserve"> as the score of 1 on question 2 is a fail </w:t>
      </w:r>
    </w:p>
    <w:p w14:paraId="6D6B216A" w14:textId="00A06984" w:rsidR="00D74BC8" w:rsidRDefault="00D74BC8" w:rsidP="00D74BC8">
      <w:pPr>
        <w:rPr>
          <w:rFonts w:ascii="Arial" w:hAnsi="Arial" w:cs="Arial"/>
        </w:rPr>
      </w:pPr>
    </w:p>
    <w:p w14:paraId="24FCAD3E" w14:textId="0C8EF786" w:rsidR="0029053F" w:rsidRDefault="0029053F" w:rsidP="00D74BC8">
      <w:pPr>
        <w:rPr>
          <w:rFonts w:ascii="Arial" w:hAnsi="Arial" w:cs="Arial"/>
        </w:rPr>
      </w:pPr>
    </w:p>
    <w:p w14:paraId="63BA800B" w14:textId="04CF1C93" w:rsidR="0029053F" w:rsidRDefault="0029053F" w:rsidP="00D74BC8">
      <w:pPr>
        <w:rPr>
          <w:rFonts w:ascii="Arial" w:hAnsi="Arial" w:cs="Arial"/>
        </w:rPr>
      </w:pPr>
    </w:p>
    <w:p w14:paraId="1887E4DC" w14:textId="77777777" w:rsidR="0029053F" w:rsidRPr="00F70A11" w:rsidRDefault="0029053F" w:rsidP="00D74BC8">
      <w:pPr>
        <w:rPr>
          <w:rFonts w:ascii="Arial" w:hAnsi="Arial" w:cs="Arial"/>
        </w:rPr>
      </w:pPr>
    </w:p>
    <w:p w14:paraId="41EDCABB" w14:textId="77777777" w:rsidR="00D74BC8" w:rsidRPr="0019020D" w:rsidRDefault="00D74BC8" w:rsidP="0019020D">
      <w:pPr>
        <w:pStyle w:val="BodyText"/>
        <w:rPr>
          <w:rFonts w:ascii="Corbel" w:hAnsi="Corbel"/>
          <w:b/>
          <w:color w:val="0090D7"/>
          <w:sz w:val="28"/>
          <w:szCs w:val="28"/>
        </w:rPr>
      </w:pPr>
      <w:r w:rsidRPr="0019020D">
        <w:rPr>
          <w:rFonts w:ascii="Corbel" w:hAnsi="Corbel"/>
          <w:b/>
          <w:color w:val="0090D7"/>
          <w:sz w:val="28"/>
          <w:szCs w:val="28"/>
        </w:rPr>
        <w:lastRenderedPageBreak/>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F70443" w:rsidRPr="00F70443" w14:paraId="31596210" w14:textId="77777777" w:rsidTr="00B23CF1">
        <w:trPr>
          <w:trHeight w:val="267"/>
        </w:trPr>
        <w:tc>
          <w:tcPr>
            <w:tcW w:w="2410" w:type="dxa"/>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Bidder</w:t>
            </w:r>
          </w:p>
        </w:tc>
        <w:tc>
          <w:tcPr>
            <w:tcW w:w="3921" w:type="dxa"/>
            <w:shd w:val="clear" w:color="auto" w:fill="0090D7"/>
            <w:tcMar>
              <w:top w:w="0" w:type="dxa"/>
              <w:left w:w="108" w:type="dxa"/>
              <w:bottom w:w="0" w:type="dxa"/>
              <w:right w:w="108" w:type="dxa"/>
            </w:tcMar>
            <w:vAlign w:val="center"/>
            <w:hideMark/>
          </w:tcPr>
          <w:p w14:paraId="118B9F43"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Form of Tender price</w:t>
            </w:r>
          </w:p>
        </w:tc>
        <w:tc>
          <w:tcPr>
            <w:tcW w:w="3922" w:type="dxa"/>
            <w:shd w:val="clear" w:color="auto" w:fill="0090D7"/>
            <w:tcMar>
              <w:top w:w="0" w:type="dxa"/>
              <w:left w:w="108" w:type="dxa"/>
              <w:bottom w:w="0" w:type="dxa"/>
              <w:right w:w="108" w:type="dxa"/>
            </w:tcMar>
            <w:vAlign w:val="center"/>
            <w:hideMark/>
          </w:tcPr>
          <w:p w14:paraId="34697B46"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Lowest price/Supplier’s price (as %)</w:t>
            </w:r>
          </w:p>
        </w:tc>
        <w:tc>
          <w:tcPr>
            <w:tcW w:w="3922" w:type="dxa"/>
            <w:shd w:val="clear" w:color="auto" w:fill="0090D7"/>
            <w:tcMar>
              <w:top w:w="0" w:type="dxa"/>
              <w:left w:w="108" w:type="dxa"/>
              <w:bottom w:w="0" w:type="dxa"/>
              <w:right w:w="108" w:type="dxa"/>
            </w:tcMar>
            <w:vAlign w:val="center"/>
            <w:hideMark/>
          </w:tcPr>
          <w:p w14:paraId="4DAAED2B" w14:textId="5727EB30"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Price Score (out of</w:t>
            </w:r>
            <w:r w:rsidR="00801D6F">
              <w:rPr>
                <w:rFonts w:ascii="Corbel" w:hAnsi="Corbel"/>
                <w:color w:val="FFFFFF" w:themeColor="background1"/>
              </w:rPr>
              <w:t xml:space="preserve"> 60</w:t>
            </w:r>
            <w:r w:rsidRPr="00F70443">
              <w:rPr>
                <w:rFonts w:ascii="Corbel" w:hAnsi="Corbel"/>
                <w:color w:val="FFFFFF" w:themeColor="background1"/>
              </w:rPr>
              <w:t>)</w:t>
            </w:r>
          </w:p>
        </w:tc>
      </w:tr>
      <w:tr w:rsidR="00D74BC8" w:rsidRPr="0019020D" w14:paraId="6450413D" w14:textId="77777777" w:rsidTr="00B23CF1">
        <w:trPr>
          <w:trHeight w:val="270"/>
        </w:trPr>
        <w:tc>
          <w:tcPr>
            <w:tcW w:w="2410" w:type="dxa"/>
            <w:shd w:val="clear" w:color="auto" w:fill="0090D7"/>
            <w:vAlign w:val="center"/>
            <w:hideMark/>
          </w:tcPr>
          <w:p w14:paraId="4D13D8AD"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A</w:t>
            </w:r>
          </w:p>
        </w:tc>
        <w:tc>
          <w:tcPr>
            <w:tcW w:w="3921" w:type="dxa"/>
            <w:noWrap/>
            <w:tcMar>
              <w:top w:w="0" w:type="dxa"/>
              <w:left w:w="108" w:type="dxa"/>
              <w:bottom w:w="0" w:type="dxa"/>
              <w:right w:w="108" w:type="dxa"/>
            </w:tcMar>
            <w:vAlign w:val="center"/>
            <w:hideMark/>
          </w:tcPr>
          <w:p w14:paraId="0D6C4F06" w14:textId="77777777" w:rsidR="00D74BC8" w:rsidRPr="0019020D" w:rsidRDefault="00D74BC8" w:rsidP="0019020D">
            <w:pPr>
              <w:pStyle w:val="BodyText"/>
              <w:rPr>
                <w:rFonts w:ascii="Corbel" w:hAnsi="Corbel"/>
              </w:rPr>
            </w:pPr>
            <w:r w:rsidRPr="0019020D">
              <w:rPr>
                <w:rFonts w:ascii="Corbel" w:hAnsi="Corbel"/>
              </w:rPr>
              <w:t>350</w:t>
            </w:r>
          </w:p>
        </w:tc>
        <w:tc>
          <w:tcPr>
            <w:tcW w:w="3922" w:type="dxa"/>
            <w:noWrap/>
            <w:tcMar>
              <w:top w:w="0" w:type="dxa"/>
              <w:left w:w="108" w:type="dxa"/>
              <w:bottom w:w="0" w:type="dxa"/>
              <w:right w:w="108" w:type="dxa"/>
            </w:tcMar>
            <w:vAlign w:val="center"/>
            <w:hideMark/>
          </w:tcPr>
          <w:p w14:paraId="0F205B6B" w14:textId="77777777" w:rsidR="00D74BC8" w:rsidRPr="0019020D" w:rsidRDefault="00D74BC8" w:rsidP="0019020D">
            <w:pPr>
              <w:pStyle w:val="BodyText"/>
              <w:rPr>
                <w:rFonts w:ascii="Corbel" w:hAnsi="Corbel"/>
              </w:rPr>
            </w:pPr>
            <w:r w:rsidRPr="0019020D">
              <w:rPr>
                <w:rFonts w:ascii="Corbel" w:hAnsi="Corbel"/>
              </w:rPr>
              <w:t>350/350 = 100%</w:t>
            </w:r>
          </w:p>
        </w:tc>
        <w:tc>
          <w:tcPr>
            <w:tcW w:w="3922" w:type="dxa"/>
            <w:noWrap/>
            <w:tcMar>
              <w:top w:w="0" w:type="dxa"/>
              <w:left w:w="108" w:type="dxa"/>
              <w:bottom w:w="0" w:type="dxa"/>
              <w:right w:w="108" w:type="dxa"/>
            </w:tcMar>
            <w:vAlign w:val="center"/>
            <w:hideMark/>
          </w:tcPr>
          <w:p w14:paraId="675FE139" w14:textId="30CE709C" w:rsidR="00D74BC8" w:rsidRPr="0019020D" w:rsidRDefault="00D74BC8" w:rsidP="0019020D">
            <w:pPr>
              <w:pStyle w:val="BodyText"/>
              <w:rPr>
                <w:rFonts w:ascii="Corbel" w:hAnsi="Corbel"/>
              </w:rPr>
            </w:pPr>
            <w:r w:rsidRPr="0019020D">
              <w:rPr>
                <w:rFonts w:ascii="Corbel" w:hAnsi="Corbel"/>
              </w:rPr>
              <w:t>100%*</w:t>
            </w:r>
            <w:r w:rsidR="00801D6F">
              <w:rPr>
                <w:rFonts w:ascii="Corbel" w:hAnsi="Corbel"/>
                <w:color w:val="auto"/>
              </w:rPr>
              <w:t>60 = 60</w:t>
            </w:r>
          </w:p>
        </w:tc>
      </w:tr>
      <w:tr w:rsidR="00D74BC8" w:rsidRPr="0019020D" w14:paraId="0E4E610B" w14:textId="77777777" w:rsidTr="00B23CF1">
        <w:trPr>
          <w:trHeight w:val="224"/>
        </w:trPr>
        <w:tc>
          <w:tcPr>
            <w:tcW w:w="2410" w:type="dxa"/>
            <w:shd w:val="clear" w:color="auto" w:fill="0090D7"/>
            <w:vAlign w:val="center"/>
            <w:hideMark/>
          </w:tcPr>
          <w:p w14:paraId="75E3B2D3"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B</w:t>
            </w:r>
          </w:p>
        </w:tc>
        <w:tc>
          <w:tcPr>
            <w:tcW w:w="3921" w:type="dxa"/>
            <w:noWrap/>
            <w:tcMar>
              <w:top w:w="0" w:type="dxa"/>
              <w:left w:w="108" w:type="dxa"/>
              <w:bottom w:w="0" w:type="dxa"/>
              <w:right w:w="108" w:type="dxa"/>
            </w:tcMar>
            <w:vAlign w:val="center"/>
            <w:hideMark/>
          </w:tcPr>
          <w:p w14:paraId="3B50378C" w14:textId="77777777" w:rsidR="00D74BC8" w:rsidRPr="0019020D" w:rsidRDefault="00D74BC8" w:rsidP="0019020D">
            <w:pPr>
              <w:pStyle w:val="BodyText"/>
              <w:rPr>
                <w:rFonts w:ascii="Corbel" w:hAnsi="Corbel"/>
              </w:rPr>
            </w:pPr>
            <w:r w:rsidRPr="0019020D">
              <w:rPr>
                <w:rFonts w:ascii="Corbel" w:hAnsi="Corbel"/>
              </w:rPr>
              <w:t>700</w:t>
            </w:r>
          </w:p>
        </w:tc>
        <w:tc>
          <w:tcPr>
            <w:tcW w:w="3922" w:type="dxa"/>
            <w:noWrap/>
            <w:tcMar>
              <w:top w:w="0" w:type="dxa"/>
              <w:left w:w="108" w:type="dxa"/>
              <w:bottom w:w="0" w:type="dxa"/>
              <w:right w:w="108" w:type="dxa"/>
            </w:tcMar>
            <w:vAlign w:val="center"/>
            <w:hideMark/>
          </w:tcPr>
          <w:p w14:paraId="0F6FC91C" w14:textId="77777777" w:rsidR="00D74BC8" w:rsidRPr="0019020D" w:rsidRDefault="00D74BC8" w:rsidP="0019020D">
            <w:pPr>
              <w:pStyle w:val="BodyText"/>
              <w:rPr>
                <w:rFonts w:ascii="Corbel" w:hAnsi="Corbel"/>
              </w:rPr>
            </w:pPr>
            <w:r w:rsidRPr="0019020D">
              <w:rPr>
                <w:rFonts w:ascii="Corbel" w:hAnsi="Corbel"/>
              </w:rPr>
              <w:t>350/700 = 50%</w:t>
            </w:r>
          </w:p>
        </w:tc>
        <w:tc>
          <w:tcPr>
            <w:tcW w:w="3922" w:type="dxa"/>
            <w:noWrap/>
            <w:tcMar>
              <w:top w:w="0" w:type="dxa"/>
              <w:left w:w="108" w:type="dxa"/>
              <w:bottom w:w="0" w:type="dxa"/>
              <w:right w:w="108" w:type="dxa"/>
            </w:tcMar>
            <w:vAlign w:val="center"/>
            <w:hideMark/>
          </w:tcPr>
          <w:p w14:paraId="4E82E314" w14:textId="195F0CAB" w:rsidR="00D74BC8" w:rsidRPr="0019020D" w:rsidRDefault="00D74BC8" w:rsidP="0019020D">
            <w:pPr>
              <w:pStyle w:val="BodyText"/>
              <w:rPr>
                <w:rFonts w:ascii="Corbel" w:hAnsi="Corbel"/>
              </w:rPr>
            </w:pPr>
            <w:r w:rsidRPr="0019020D">
              <w:rPr>
                <w:rFonts w:ascii="Corbel" w:hAnsi="Corbel"/>
              </w:rPr>
              <w:t>50%*</w:t>
            </w:r>
            <w:r w:rsidR="00801D6F">
              <w:rPr>
                <w:rFonts w:ascii="Corbel" w:hAnsi="Corbel"/>
                <w:color w:val="auto"/>
              </w:rPr>
              <w:t xml:space="preserve"> 60 = 30</w:t>
            </w:r>
          </w:p>
        </w:tc>
      </w:tr>
      <w:tr w:rsidR="00D74BC8" w:rsidRPr="0019020D" w14:paraId="44976CE6" w14:textId="77777777" w:rsidTr="00B23CF1">
        <w:trPr>
          <w:trHeight w:val="224"/>
        </w:trPr>
        <w:tc>
          <w:tcPr>
            <w:tcW w:w="2410" w:type="dxa"/>
            <w:shd w:val="clear" w:color="auto" w:fill="0090D7"/>
            <w:vAlign w:val="center"/>
          </w:tcPr>
          <w:p w14:paraId="6FED9040"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C</w:t>
            </w:r>
          </w:p>
        </w:tc>
        <w:tc>
          <w:tcPr>
            <w:tcW w:w="3921" w:type="dxa"/>
            <w:noWrap/>
            <w:tcMar>
              <w:top w:w="0" w:type="dxa"/>
              <w:left w:w="108" w:type="dxa"/>
              <w:bottom w:w="0" w:type="dxa"/>
              <w:right w:w="108" w:type="dxa"/>
            </w:tcMar>
            <w:vAlign w:val="center"/>
          </w:tcPr>
          <w:p w14:paraId="07C3DC5E" w14:textId="77777777" w:rsidR="00D74BC8" w:rsidRPr="0019020D" w:rsidRDefault="00D74BC8" w:rsidP="0019020D">
            <w:pPr>
              <w:pStyle w:val="BodyText"/>
              <w:rPr>
                <w:rFonts w:ascii="Corbel" w:hAnsi="Corbel"/>
              </w:rPr>
            </w:pPr>
            <w:r w:rsidRPr="0019020D">
              <w:rPr>
                <w:rFonts w:ascii="Corbel" w:hAnsi="Corbel"/>
              </w:rPr>
              <w:t>250</w:t>
            </w:r>
          </w:p>
        </w:tc>
        <w:tc>
          <w:tcPr>
            <w:tcW w:w="3922" w:type="dxa"/>
            <w:noWrap/>
            <w:tcMar>
              <w:top w:w="0" w:type="dxa"/>
              <w:left w:w="108" w:type="dxa"/>
              <w:bottom w:w="0" w:type="dxa"/>
              <w:right w:w="108" w:type="dxa"/>
            </w:tcMar>
            <w:vAlign w:val="center"/>
          </w:tcPr>
          <w:p w14:paraId="7FE9B206" w14:textId="6E75B0CB" w:rsidR="00D74BC8" w:rsidRPr="0019020D" w:rsidRDefault="00D74BC8" w:rsidP="0019020D">
            <w:pPr>
              <w:pStyle w:val="BodyText"/>
              <w:rPr>
                <w:rFonts w:ascii="Corbel" w:hAnsi="Corbel"/>
              </w:rPr>
            </w:pPr>
            <w:r w:rsidRPr="0019020D">
              <w:rPr>
                <w:rFonts w:ascii="Corbel" w:hAnsi="Corbel"/>
              </w:rPr>
              <w:t>n/a</w:t>
            </w:r>
            <w:r w:rsidR="00801D6F">
              <w:rPr>
                <w:rFonts w:ascii="Corbel" w:hAnsi="Corbel"/>
              </w:rPr>
              <w:t>*</w:t>
            </w:r>
          </w:p>
        </w:tc>
        <w:tc>
          <w:tcPr>
            <w:tcW w:w="3922" w:type="dxa"/>
            <w:noWrap/>
            <w:tcMar>
              <w:top w:w="0" w:type="dxa"/>
              <w:left w:w="108" w:type="dxa"/>
              <w:bottom w:w="0" w:type="dxa"/>
              <w:right w:w="108" w:type="dxa"/>
            </w:tcMar>
            <w:vAlign w:val="center"/>
          </w:tcPr>
          <w:p w14:paraId="435F9301" w14:textId="77777777" w:rsidR="00D74BC8" w:rsidRPr="00801D6F" w:rsidRDefault="00D74BC8" w:rsidP="0019020D">
            <w:pPr>
              <w:pStyle w:val="BodyText"/>
              <w:rPr>
                <w:rFonts w:ascii="Corbel" w:hAnsi="Corbel"/>
              </w:rPr>
            </w:pPr>
            <w:r w:rsidRPr="00801D6F">
              <w:rPr>
                <w:rFonts w:ascii="Corbel" w:hAnsi="Corbel"/>
                <w:color w:val="auto"/>
              </w:rPr>
              <w:t>n/a</w:t>
            </w:r>
          </w:p>
        </w:tc>
      </w:tr>
    </w:tbl>
    <w:p w14:paraId="06D59C81" w14:textId="77777777" w:rsidR="0029053F" w:rsidRPr="00D74BC8" w:rsidRDefault="0029053F" w:rsidP="0029053F">
      <w:pPr>
        <w:pStyle w:val="BodyText"/>
        <w:rPr>
          <w:rFonts w:ascii="Corbel" w:hAnsi="Corbel"/>
          <w:szCs w:val="22"/>
        </w:rPr>
      </w:pPr>
      <w:r w:rsidRPr="00D74BC8">
        <w:rPr>
          <w:rFonts w:ascii="Corbel" w:hAnsi="Corbel"/>
          <w:szCs w:val="22"/>
        </w:rPr>
        <w:t>* in the example above Supplier C’s pricing will not be scored</w:t>
      </w:r>
      <w:r>
        <w:rPr>
          <w:rFonts w:ascii="Corbel" w:hAnsi="Corbel"/>
          <w:szCs w:val="22"/>
        </w:rPr>
        <w:t xml:space="preserve"> as the score of 1 on question 2 is a fail </w:t>
      </w:r>
    </w:p>
    <w:p w14:paraId="4407226F" w14:textId="77777777" w:rsidR="00DA2525" w:rsidRDefault="00DA2525" w:rsidP="0019020D">
      <w:pPr>
        <w:pStyle w:val="BodyText"/>
        <w:rPr>
          <w:rFonts w:ascii="Corbel" w:hAnsi="Corbel"/>
          <w:color w:val="000000"/>
          <w:sz w:val="28"/>
          <w:szCs w:val="28"/>
        </w:rPr>
      </w:pPr>
    </w:p>
    <w:p w14:paraId="00397DBD" w14:textId="1BFA5E2B" w:rsidR="00D74BC8" w:rsidRPr="00875DF6" w:rsidRDefault="00D74BC8" w:rsidP="0019020D">
      <w:pPr>
        <w:pStyle w:val="BodyText"/>
        <w:rPr>
          <w:rFonts w:ascii="Corbel" w:hAnsi="Corbel"/>
          <w:b/>
          <w:color w:val="0090D7"/>
          <w:sz w:val="28"/>
          <w:szCs w:val="28"/>
        </w:rPr>
      </w:pPr>
      <w:r w:rsidRPr="00875DF6">
        <w:rPr>
          <w:rFonts w:ascii="Corbel" w:hAnsi="Corbel"/>
          <w:b/>
          <w:color w:val="0090D7"/>
          <w:sz w:val="28"/>
          <w:szCs w:val="28"/>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D74BC8" w:rsidRPr="0019020D" w14:paraId="515E97A6" w14:textId="77777777" w:rsidTr="00B23CF1">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Score</w:t>
            </w:r>
          </w:p>
        </w:tc>
        <w:tc>
          <w:tcPr>
            <w:tcW w:w="2942" w:type="dxa"/>
            <w:shd w:val="clear" w:color="auto" w:fill="0090D7"/>
            <w:tcMar>
              <w:top w:w="0" w:type="dxa"/>
              <w:left w:w="108" w:type="dxa"/>
              <w:bottom w:w="0" w:type="dxa"/>
              <w:right w:w="108" w:type="dxa"/>
            </w:tcMar>
            <w:vAlign w:val="center"/>
            <w:hideMark/>
          </w:tcPr>
          <w:p w14:paraId="2F75B2F1"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Ranked Position</w:t>
            </w:r>
          </w:p>
        </w:tc>
      </w:tr>
      <w:tr w:rsidR="00D74BC8" w:rsidRPr="0019020D" w14:paraId="66294AB7" w14:textId="77777777" w:rsidTr="00801D6F">
        <w:trPr>
          <w:trHeight w:val="198"/>
        </w:trPr>
        <w:tc>
          <w:tcPr>
            <w:tcW w:w="2410" w:type="dxa"/>
            <w:shd w:val="clear" w:color="auto" w:fill="0090D7"/>
            <w:tcMar>
              <w:top w:w="0" w:type="dxa"/>
              <w:left w:w="108" w:type="dxa"/>
              <w:bottom w:w="0" w:type="dxa"/>
              <w:right w:w="108" w:type="dxa"/>
            </w:tcMar>
            <w:vAlign w:val="bottom"/>
            <w:hideMark/>
          </w:tcPr>
          <w:p w14:paraId="34EC9BD0"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A</w:t>
            </w:r>
          </w:p>
        </w:tc>
        <w:tc>
          <w:tcPr>
            <w:tcW w:w="2941" w:type="dxa"/>
            <w:tcMar>
              <w:top w:w="0" w:type="dxa"/>
              <w:left w:w="108" w:type="dxa"/>
              <w:bottom w:w="0" w:type="dxa"/>
              <w:right w:w="108" w:type="dxa"/>
            </w:tcMar>
            <w:vAlign w:val="center"/>
          </w:tcPr>
          <w:p w14:paraId="7422529A" w14:textId="51D2FEF1" w:rsidR="00D74BC8" w:rsidRPr="00801D6F" w:rsidRDefault="00BE4A0C" w:rsidP="0019020D">
            <w:pPr>
              <w:pStyle w:val="BodyText"/>
              <w:rPr>
                <w:rFonts w:ascii="Corbel" w:hAnsi="Corbel"/>
                <w:color w:val="auto"/>
              </w:rPr>
            </w:pPr>
            <w:r>
              <w:rPr>
                <w:rFonts w:ascii="Corbel" w:hAnsi="Corbel"/>
                <w:color w:val="auto"/>
              </w:rPr>
              <w:t>26</w:t>
            </w:r>
          </w:p>
        </w:tc>
        <w:tc>
          <w:tcPr>
            <w:tcW w:w="2941" w:type="dxa"/>
            <w:tcMar>
              <w:top w:w="0" w:type="dxa"/>
              <w:left w:w="108" w:type="dxa"/>
              <w:bottom w:w="0" w:type="dxa"/>
              <w:right w:w="108" w:type="dxa"/>
            </w:tcMar>
            <w:vAlign w:val="center"/>
          </w:tcPr>
          <w:p w14:paraId="63C7C831" w14:textId="62FB4C02" w:rsidR="00D74BC8" w:rsidRPr="00801D6F" w:rsidRDefault="00801D6F" w:rsidP="0019020D">
            <w:pPr>
              <w:pStyle w:val="BodyText"/>
              <w:rPr>
                <w:rFonts w:ascii="Corbel" w:hAnsi="Corbel"/>
                <w:color w:val="auto"/>
              </w:rPr>
            </w:pPr>
            <w:r w:rsidRPr="00801D6F">
              <w:rPr>
                <w:rFonts w:ascii="Corbel" w:hAnsi="Corbel"/>
                <w:color w:val="auto"/>
              </w:rPr>
              <w:t>60</w:t>
            </w:r>
          </w:p>
        </w:tc>
        <w:tc>
          <w:tcPr>
            <w:tcW w:w="2941" w:type="dxa"/>
            <w:tcMar>
              <w:top w:w="0" w:type="dxa"/>
              <w:left w:w="108" w:type="dxa"/>
              <w:bottom w:w="0" w:type="dxa"/>
              <w:right w:w="108" w:type="dxa"/>
            </w:tcMar>
            <w:vAlign w:val="center"/>
          </w:tcPr>
          <w:p w14:paraId="0257EF86" w14:textId="4862A41E" w:rsidR="00D74BC8" w:rsidRPr="00801D6F" w:rsidRDefault="00BE4A0C" w:rsidP="0019020D">
            <w:pPr>
              <w:pStyle w:val="BodyText"/>
              <w:rPr>
                <w:rFonts w:ascii="Corbel" w:hAnsi="Corbel"/>
                <w:color w:val="auto"/>
              </w:rPr>
            </w:pPr>
            <w:r>
              <w:rPr>
                <w:rFonts w:ascii="Corbel" w:hAnsi="Corbel"/>
                <w:color w:val="auto"/>
              </w:rPr>
              <w:t>86</w:t>
            </w:r>
          </w:p>
        </w:tc>
        <w:tc>
          <w:tcPr>
            <w:tcW w:w="2942" w:type="dxa"/>
            <w:tcMar>
              <w:top w:w="0" w:type="dxa"/>
              <w:left w:w="108" w:type="dxa"/>
              <w:bottom w:w="0" w:type="dxa"/>
              <w:right w:w="108" w:type="dxa"/>
            </w:tcMar>
            <w:vAlign w:val="center"/>
          </w:tcPr>
          <w:p w14:paraId="028C947E" w14:textId="7C0D82B9" w:rsidR="00D74BC8" w:rsidRPr="00801D6F" w:rsidRDefault="00801D6F" w:rsidP="0019020D">
            <w:pPr>
              <w:pStyle w:val="BodyText"/>
              <w:rPr>
                <w:rFonts w:ascii="Corbel" w:hAnsi="Corbel"/>
                <w:color w:val="auto"/>
              </w:rPr>
            </w:pPr>
            <w:r w:rsidRPr="00801D6F">
              <w:rPr>
                <w:rFonts w:ascii="Corbel" w:hAnsi="Corbel"/>
                <w:color w:val="auto"/>
              </w:rPr>
              <w:t>1</w:t>
            </w:r>
          </w:p>
        </w:tc>
      </w:tr>
      <w:tr w:rsidR="00D74BC8" w:rsidRPr="0019020D" w14:paraId="43C4D13F" w14:textId="77777777" w:rsidTr="00801D6F">
        <w:tc>
          <w:tcPr>
            <w:tcW w:w="2410" w:type="dxa"/>
            <w:shd w:val="clear" w:color="auto" w:fill="0090D7"/>
            <w:tcMar>
              <w:top w:w="0" w:type="dxa"/>
              <w:left w:w="108" w:type="dxa"/>
              <w:bottom w:w="0" w:type="dxa"/>
              <w:right w:w="108" w:type="dxa"/>
            </w:tcMar>
            <w:vAlign w:val="bottom"/>
            <w:hideMark/>
          </w:tcPr>
          <w:p w14:paraId="59242E02"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B</w:t>
            </w:r>
          </w:p>
        </w:tc>
        <w:tc>
          <w:tcPr>
            <w:tcW w:w="2941" w:type="dxa"/>
            <w:tcMar>
              <w:top w:w="0" w:type="dxa"/>
              <w:left w:w="108" w:type="dxa"/>
              <w:bottom w:w="0" w:type="dxa"/>
              <w:right w:w="108" w:type="dxa"/>
            </w:tcMar>
            <w:vAlign w:val="center"/>
          </w:tcPr>
          <w:p w14:paraId="5C05EBA0" w14:textId="7884FF94" w:rsidR="00D74BC8" w:rsidRPr="00801D6F" w:rsidRDefault="00BE4A0C" w:rsidP="0019020D">
            <w:pPr>
              <w:pStyle w:val="BodyText"/>
              <w:rPr>
                <w:rFonts w:ascii="Corbel" w:hAnsi="Corbel"/>
                <w:color w:val="auto"/>
              </w:rPr>
            </w:pPr>
            <w:r>
              <w:rPr>
                <w:rFonts w:ascii="Corbel" w:hAnsi="Corbel"/>
                <w:color w:val="auto"/>
              </w:rPr>
              <w:t>38</w:t>
            </w:r>
          </w:p>
        </w:tc>
        <w:tc>
          <w:tcPr>
            <w:tcW w:w="2941" w:type="dxa"/>
            <w:tcMar>
              <w:top w:w="0" w:type="dxa"/>
              <w:left w:w="108" w:type="dxa"/>
              <w:bottom w:w="0" w:type="dxa"/>
              <w:right w:w="108" w:type="dxa"/>
            </w:tcMar>
            <w:vAlign w:val="center"/>
          </w:tcPr>
          <w:p w14:paraId="6A2D3E5A" w14:textId="580BA2E9" w:rsidR="00D74BC8" w:rsidRPr="00801D6F" w:rsidRDefault="00801D6F" w:rsidP="0019020D">
            <w:pPr>
              <w:pStyle w:val="BodyText"/>
              <w:rPr>
                <w:rFonts w:ascii="Corbel" w:hAnsi="Corbel"/>
                <w:color w:val="auto"/>
              </w:rPr>
            </w:pPr>
            <w:r w:rsidRPr="00801D6F">
              <w:rPr>
                <w:rFonts w:ascii="Corbel" w:hAnsi="Corbel"/>
                <w:color w:val="auto"/>
              </w:rPr>
              <w:t>30</w:t>
            </w:r>
          </w:p>
        </w:tc>
        <w:tc>
          <w:tcPr>
            <w:tcW w:w="2941" w:type="dxa"/>
            <w:tcMar>
              <w:top w:w="0" w:type="dxa"/>
              <w:left w:w="108" w:type="dxa"/>
              <w:bottom w:w="0" w:type="dxa"/>
              <w:right w:w="108" w:type="dxa"/>
            </w:tcMar>
            <w:vAlign w:val="center"/>
          </w:tcPr>
          <w:p w14:paraId="64BDEBBE" w14:textId="373C85C7" w:rsidR="00D74BC8" w:rsidRPr="00801D6F" w:rsidRDefault="00BE4A0C" w:rsidP="0019020D">
            <w:pPr>
              <w:pStyle w:val="BodyText"/>
              <w:rPr>
                <w:rFonts w:ascii="Corbel" w:hAnsi="Corbel"/>
                <w:color w:val="auto"/>
              </w:rPr>
            </w:pPr>
            <w:r>
              <w:rPr>
                <w:rFonts w:ascii="Corbel" w:hAnsi="Corbel"/>
                <w:color w:val="auto"/>
              </w:rPr>
              <w:t>68</w:t>
            </w:r>
          </w:p>
        </w:tc>
        <w:tc>
          <w:tcPr>
            <w:tcW w:w="2942" w:type="dxa"/>
            <w:tcMar>
              <w:top w:w="0" w:type="dxa"/>
              <w:left w:w="108" w:type="dxa"/>
              <w:bottom w:w="0" w:type="dxa"/>
              <w:right w:w="108" w:type="dxa"/>
            </w:tcMar>
            <w:vAlign w:val="center"/>
          </w:tcPr>
          <w:p w14:paraId="6509CB30" w14:textId="2D5CF73B" w:rsidR="00D74BC8" w:rsidRPr="00801D6F" w:rsidRDefault="00801D6F" w:rsidP="0019020D">
            <w:pPr>
              <w:pStyle w:val="BodyText"/>
              <w:rPr>
                <w:rFonts w:ascii="Corbel" w:hAnsi="Corbel"/>
                <w:color w:val="auto"/>
              </w:rPr>
            </w:pPr>
            <w:r w:rsidRPr="00801D6F">
              <w:rPr>
                <w:rFonts w:ascii="Corbel" w:hAnsi="Corbel"/>
                <w:color w:val="auto"/>
              </w:rPr>
              <w:t>2</w:t>
            </w:r>
          </w:p>
        </w:tc>
      </w:tr>
      <w:tr w:rsidR="00D74BC8" w:rsidRPr="0019020D" w14:paraId="1669E7F4" w14:textId="77777777" w:rsidTr="00B23CF1">
        <w:tc>
          <w:tcPr>
            <w:tcW w:w="2410" w:type="dxa"/>
            <w:shd w:val="clear" w:color="auto" w:fill="0090D7"/>
            <w:tcMar>
              <w:top w:w="0" w:type="dxa"/>
              <w:left w:w="108" w:type="dxa"/>
              <w:bottom w:w="0" w:type="dxa"/>
              <w:right w:w="108" w:type="dxa"/>
            </w:tcMar>
            <w:vAlign w:val="bottom"/>
          </w:tcPr>
          <w:p w14:paraId="709C2B6F"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C</w:t>
            </w:r>
          </w:p>
        </w:tc>
        <w:tc>
          <w:tcPr>
            <w:tcW w:w="2941" w:type="dxa"/>
            <w:tcMar>
              <w:top w:w="0" w:type="dxa"/>
              <w:left w:w="108" w:type="dxa"/>
              <w:bottom w:w="0" w:type="dxa"/>
              <w:right w:w="108" w:type="dxa"/>
            </w:tcMar>
            <w:vAlign w:val="center"/>
          </w:tcPr>
          <w:p w14:paraId="323B4174" w14:textId="77777777" w:rsidR="00D74BC8" w:rsidRPr="00801D6F" w:rsidRDefault="00D74BC8" w:rsidP="0019020D">
            <w:pPr>
              <w:pStyle w:val="BodyText"/>
              <w:rPr>
                <w:rFonts w:ascii="Corbel" w:hAnsi="Corbel"/>
                <w:color w:val="auto"/>
              </w:rPr>
            </w:pPr>
            <w:r w:rsidRPr="00801D6F">
              <w:rPr>
                <w:rFonts w:ascii="Corbel" w:hAnsi="Corbel"/>
                <w:color w:val="auto"/>
              </w:rPr>
              <w:t>n/a</w:t>
            </w:r>
          </w:p>
        </w:tc>
        <w:tc>
          <w:tcPr>
            <w:tcW w:w="2941" w:type="dxa"/>
            <w:tcMar>
              <w:top w:w="0" w:type="dxa"/>
              <w:left w:w="108" w:type="dxa"/>
              <w:bottom w:w="0" w:type="dxa"/>
              <w:right w:w="108" w:type="dxa"/>
            </w:tcMar>
            <w:vAlign w:val="center"/>
          </w:tcPr>
          <w:p w14:paraId="264AC9FF" w14:textId="77777777" w:rsidR="00D74BC8" w:rsidRPr="00801D6F" w:rsidRDefault="00D74BC8" w:rsidP="0019020D">
            <w:pPr>
              <w:pStyle w:val="BodyText"/>
              <w:rPr>
                <w:rFonts w:ascii="Corbel" w:hAnsi="Corbel"/>
                <w:color w:val="auto"/>
              </w:rPr>
            </w:pPr>
            <w:r w:rsidRPr="00801D6F">
              <w:rPr>
                <w:rFonts w:ascii="Corbel" w:hAnsi="Corbel"/>
                <w:color w:val="auto"/>
              </w:rPr>
              <w:t>n/a</w:t>
            </w:r>
          </w:p>
        </w:tc>
        <w:tc>
          <w:tcPr>
            <w:tcW w:w="2941" w:type="dxa"/>
            <w:tcMar>
              <w:top w:w="0" w:type="dxa"/>
              <w:left w:w="108" w:type="dxa"/>
              <w:bottom w:w="0" w:type="dxa"/>
              <w:right w:w="108" w:type="dxa"/>
            </w:tcMar>
            <w:vAlign w:val="center"/>
          </w:tcPr>
          <w:p w14:paraId="1E3400B9" w14:textId="77777777" w:rsidR="00D74BC8" w:rsidRPr="00801D6F" w:rsidRDefault="00D74BC8" w:rsidP="0019020D">
            <w:pPr>
              <w:pStyle w:val="BodyText"/>
              <w:rPr>
                <w:rFonts w:ascii="Corbel" w:hAnsi="Corbel"/>
                <w:color w:val="auto"/>
              </w:rPr>
            </w:pPr>
            <w:r w:rsidRPr="00801D6F">
              <w:rPr>
                <w:rFonts w:ascii="Corbel" w:hAnsi="Corbel"/>
                <w:color w:val="auto"/>
              </w:rPr>
              <w:t>n/a</w:t>
            </w:r>
          </w:p>
        </w:tc>
        <w:tc>
          <w:tcPr>
            <w:tcW w:w="2942" w:type="dxa"/>
            <w:tcMar>
              <w:top w:w="0" w:type="dxa"/>
              <w:left w:w="108" w:type="dxa"/>
              <w:bottom w:w="0" w:type="dxa"/>
              <w:right w:w="108" w:type="dxa"/>
            </w:tcMar>
            <w:vAlign w:val="center"/>
          </w:tcPr>
          <w:p w14:paraId="4C0C7ED1" w14:textId="77777777" w:rsidR="00D74BC8" w:rsidRPr="00801D6F" w:rsidRDefault="00D74BC8" w:rsidP="0019020D">
            <w:pPr>
              <w:pStyle w:val="BodyText"/>
              <w:rPr>
                <w:rFonts w:ascii="Corbel" w:hAnsi="Corbel"/>
                <w:color w:val="auto"/>
              </w:rPr>
            </w:pPr>
            <w:r w:rsidRPr="00801D6F">
              <w:rPr>
                <w:rFonts w:ascii="Corbel" w:hAnsi="Corbel"/>
                <w:color w:val="auto"/>
              </w:rPr>
              <w:t>n/a</w:t>
            </w:r>
          </w:p>
        </w:tc>
      </w:tr>
    </w:tbl>
    <w:p w14:paraId="2E57AAD8" w14:textId="77777777" w:rsidR="00B23CF1" w:rsidRDefault="00B23CF1" w:rsidP="00B23CF1">
      <w:pPr>
        <w:widowControl w:val="0"/>
        <w:spacing w:before="120" w:after="120" w:line="360" w:lineRule="auto"/>
        <w:rPr>
          <w:rFonts w:ascii="Corbel" w:eastAsia="Times New Roman" w:hAnsi="Corbel" w:cs="Times New Roman"/>
          <w:snapToGrid w:val="0"/>
          <w:highlight w:val="yellow"/>
          <w:lang w:eastAsia="en-GB"/>
        </w:rPr>
      </w:pPr>
    </w:p>
    <w:p w14:paraId="27F13819" w14:textId="77777777" w:rsidR="00207B22" w:rsidRDefault="00207B22" w:rsidP="00584EEC">
      <w:pPr>
        <w:pStyle w:val="Heading1"/>
        <w:spacing w:after="240"/>
        <w:rPr>
          <w:rFonts w:ascii="Corbel" w:hAnsi="Corbel"/>
          <w:color w:val="0090D7"/>
          <w:sz w:val="40"/>
          <w:szCs w:val="40"/>
        </w:rPr>
        <w:sectPr w:rsidR="00207B22" w:rsidSect="003A34EA">
          <w:pgSz w:w="16838" w:h="11906" w:orient="landscape"/>
          <w:pgMar w:top="720" w:right="720" w:bottom="720" w:left="720" w:header="709" w:footer="709" w:gutter="0"/>
          <w:cols w:space="708"/>
          <w:docGrid w:linePitch="360"/>
        </w:sectPr>
      </w:pPr>
    </w:p>
    <w:p w14:paraId="2E480A99" w14:textId="74CD43F6" w:rsidR="00270CF1" w:rsidRPr="003A3203" w:rsidRDefault="00270CF1" w:rsidP="00584EEC">
      <w:pPr>
        <w:pStyle w:val="Heading1"/>
        <w:spacing w:after="240"/>
        <w:rPr>
          <w:rFonts w:ascii="Corbel" w:hAnsi="Corbel"/>
          <w:color w:val="0090D7"/>
          <w:sz w:val="28"/>
          <w:szCs w:val="28"/>
        </w:rPr>
      </w:pPr>
      <w:r w:rsidRPr="003A3203">
        <w:rPr>
          <w:rFonts w:ascii="Corbel" w:hAnsi="Corbel"/>
          <w:color w:val="0090D7"/>
          <w:sz w:val="28"/>
          <w:szCs w:val="28"/>
        </w:rPr>
        <w:lastRenderedPageBreak/>
        <w:t xml:space="preserve">Part </w:t>
      </w:r>
      <w:r w:rsidR="00875DF6" w:rsidRPr="003A3203">
        <w:rPr>
          <w:rFonts w:ascii="Corbel" w:hAnsi="Corbel"/>
          <w:color w:val="0090D7"/>
          <w:sz w:val="28"/>
          <w:szCs w:val="28"/>
        </w:rPr>
        <w:t>3</w:t>
      </w:r>
    </w:p>
    <w:p w14:paraId="52702E5D" w14:textId="1BBDA41B" w:rsidR="00584EEC" w:rsidRPr="003A3203" w:rsidRDefault="00875DF6" w:rsidP="00584EEC">
      <w:pPr>
        <w:pStyle w:val="Heading1"/>
        <w:spacing w:after="240"/>
        <w:rPr>
          <w:rFonts w:ascii="Corbel" w:hAnsi="Corbel"/>
          <w:color w:val="0090D7"/>
          <w:sz w:val="28"/>
          <w:szCs w:val="28"/>
        </w:rPr>
      </w:pPr>
      <w:bookmarkStart w:id="19" w:name="_Hlk27479726"/>
      <w:r w:rsidRPr="003A3203">
        <w:rPr>
          <w:rFonts w:ascii="Corbel" w:hAnsi="Corbel"/>
          <w:color w:val="0090D7"/>
          <w:sz w:val="28"/>
          <w:szCs w:val="28"/>
        </w:rPr>
        <w:t>3</w:t>
      </w:r>
      <w:r w:rsidR="006B65E7" w:rsidRPr="003A3203">
        <w:rPr>
          <w:rFonts w:ascii="Corbel" w:hAnsi="Corbel"/>
          <w:color w:val="0090D7"/>
          <w:sz w:val="28"/>
          <w:szCs w:val="28"/>
        </w:rPr>
        <w:t xml:space="preserve">.1 </w:t>
      </w:r>
      <w:r w:rsidR="002B7A86" w:rsidRPr="003A3203">
        <w:rPr>
          <w:rFonts w:ascii="Corbel" w:hAnsi="Corbel"/>
          <w:color w:val="0090D7"/>
          <w:sz w:val="28"/>
          <w:szCs w:val="28"/>
        </w:rPr>
        <w:t>RESPONSE FORM</w:t>
      </w:r>
    </w:p>
    <w:bookmarkEnd w:id="19"/>
    <w:p w14:paraId="146AADF5" w14:textId="4E9B200E" w:rsidR="00ED5225" w:rsidRPr="00F32433" w:rsidRDefault="00ED5225" w:rsidP="00ED5225">
      <w:pPr>
        <w:pStyle w:val="BodyText"/>
      </w:pPr>
    </w:p>
    <w:tbl>
      <w:tblPr>
        <w:tblStyle w:val="TableGrid"/>
        <w:tblW w:w="10769" w:type="dxa"/>
        <w:tblInd w:w="-142" w:type="dxa"/>
        <w:tblLook w:val="04A0" w:firstRow="1" w:lastRow="0" w:firstColumn="1" w:lastColumn="0" w:noHBand="0" w:noVBand="1"/>
      </w:tblPr>
      <w:tblGrid>
        <w:gridCol w:w="2972"/>
        <w:gridCol w:w="7797"/>
      </w:tblGrid>
      <w:tr w:rsidR="000D75DC" w14:paraId="0DD2433F" w14:textId="77777777" w:rsidTr="00B475CD">
        <w:trPr>
          <w:trHeight w:val="771"/>
        </w:trPr>
        <w:tc>
          <w:tcPr>
            <w:tcW w:w="2972" w:type="dxa"/>
          </w:tcPr>
          <w:p w14:paraId="2930C01D" w14:textId="53CC2F03" w:rsidR="000D75DC" w:rsidRPr="00DB1174" w:rsidRDefault="000D75DC" w:rsidP="00BF6DBC">
            <w:pPr>
              <w:pStyle w:val="BodyText"/>
              <w:rPr>
                <w:rFonts w:ascii="Corbel" w:hAnsi="Corbel"/>
                <w:b/>
                <w:color w:val="0090D7"/>
                <w:sz w:val="22"/>
                <w:szCs w:val="22"/>
              </w:rPr>
            </w:pPr>
            <w:r w:rsidRPr="00DB1174">
              <w:rPr>
                <w:rFonts w:ascii="Corbel" w:hAnsi="Corbel"/>
                <w:b/>
                <w:color w:val="0090D7"/>
                <w:sz w:val="22"/>
                <w:szCs w:val="22"/>
              </w:rPr>
              <w:t>Framework:</w:t>
            </w:r>
          </w:p>
        </w:tc>
        <w:tc>
          <w:tcPr>
            <w:tcW w:w="7797" w:type="dxa"/>
          </w:tcPr>
          <w:p w14:paraId="7C8823CC" w14:textId="4556B5BB" w:rsidR="000D75DC" w:rsidRPr="00DB1174" w:rsidRDefault="00963634" w:rsidP="00BF6DBC">
            <w:pPr>
              <w:pStyle w:val="BodyText"/>
              <w:rPr>
                <w:rFonts w:ascii="Corbel" w:hAnsi="Corbel"/>
                <w:color w:val="FF0000"/>
                <w:sz w:val="22"/>
                <w:szCs w:val="22"/>
              </w:rPr>
            </w:pPr>
            <w:r w:rsidRPr="00DB1174">
              <w:rPr>
                <w:rFonts w:ascii="Corbel" w:hAnsi="Corbel"/>
                <w:color w:val="FF0000"/>
                <w:sz w:val="22"/>
                <w:szCs w:val="22"/>
              </w:rPr>
              <w:t>[</w:t>
            </w:r>
            <w:r w:rsidR="00BE4A0C">
              <w:rPr>
                <w:rFonts w:ascii="Corbel" w:hAnsi="Corbel"/>
                <w:color w:val="FF0000"/>
                <w:sz w:val="22"/>
                <w:szCs w:val="22"/>
              </w:rPr>
              <w:t xml:space="preserve">Supplier to </w:t>
            </w:r>
            <w:r w:rsidRPr="00DB1174">
              <w:rPr>
                <w:rFonts w:ascii="Corbel" w:hAnsi="Corbel"/>
                <w:color w:val="FF0000"/>
                <w:sz w:val="22"/>
                <w:szCs w:val="22"/>
              </w:rPr>
              <w:t>insert]</w:t>
            </w:r>
          </w:p>
        </w:tc>
      </w:tr>
      <w:tr w:rsidR="00963634" w14:paraId="512B7D69" w14:textId="77777777" w:rsidTr="00B475CD">
        <w:trPr>
          <w:trHeight w:val="771"/>
        </w:trPr>
        <w:tc>
          <w:tcPr>
            <w:tcW w:w="2972" w:type="dxa"/>
          </w:tcPr>
          <w:p w14:paraId="2F8A60C1" w14:textId="715D70AB"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Project Title:</w:t>
            </w:r>
          </w:p>
        </w:tc>
        <w:tc>
          <w:tcPr>
            <w:tcW w:w="7797" w:type="dxa"/>
          </w:tcPr>
          <w:p w14:paraId="3184DD53" w14:textId="4EE5229B" w:rsidR="00963634" w:rsidRPr="00DB1174" w:rsidRDefault="00BE4A0C" w:rsidP="00963634">
            <w:pPr>
              <w:pStyle w:val="BodyText"/>
              <w:rPr>
                <w:rFonts w:ascii="Corbel" w:hAnsi="Corbel"/>
                <w:color w:val="FF0000"/>
                <w:sz w:val="22"/>
                <w:szCs w:val="22"/>
              </w:rPr>
            </w:pPr>
            <w:r w:rsidRPr="00DB1174">
              <w:rPr>
                <w:rFonts w:ascii="Corbel" w:hAnsi="Corbel"/>
                <w:color w:val="FF0000"/>
                <w:sz w:val="22"/>
                <w:szCs w:val="22"/>
              </w:rPr>
              <w:t>[</w:t>
            </w:r>
            <w:r>
              <w:rPr>
                <w:rFonts w:ascii="Corbel" w:hAnsi="Corbel"/>
                <w:color w:val="FF0000"/>
                <w:sz w:val="22"/>
                <w:szCs w:val="22"/>
              </w:rPr>
              <w:t xml:space="preserve">Supplier to </w:t>
            </w:r>
            <w:r w:rsidRPr="00DB1174">
              <w:rPr>
                <w:rFonts w:ascii="Corbel" w:hAnsi="Corbel"/>
                <w:color w:val="FF0000"/>
                <w:sz w:val="22"/>
                <w:szCs w:val="22"/>
              </w:rPr>
              <w:t>insert]</w:t>
            </w:r>
          </w:p>
        </w:tc>
      </w:tr>
      <w:tr w:rsidR="00B475CD" w14:paraId="00EE39E7" w14:textId="77777777" w:rsidTr="00B475CD">
        <w:trPr>
          <w:trHeight w:val="771"/>
        </w:trPr>
        <w:tc>
          <w:tcPr>
            <w:tcW w:w="2972" w:type="dxa"/>
          </w:tcPr>
          <w:p w14:paraId="33EB5EDF" w14:textId="0288144F" w:rsidR="00B475CD" w:rsidRPr="00DB1174" w:rsidRDefault="00B475CD" w:rsidP="00963634">
            <w:pPr>
              <w:pStyle w:val="BodyText"/>
              <w:rPr>
                <w:rFonts w:ascii="Corbel" w:hAnsi="Corbel"/>
                <w:b/>
                <w:color w:val="0090D7"/>
                <w:sz w:val="22"/>
                <w:szCs w:val="22"/>
              </w:rPr>
            </w:pPr>
            <w:r w:rsidRPr="00DB1174">
              <w:rPr>
                <w:rFonts w:ascii="Corbel" w:hAnsi="Corbel"/>
                <w:b/>
                <w:color w:val="0090D7"/>
                <w:sz w:val="22"/>
                <w:szCs w:val="22"/>
              </w:rPr>
              <w:t>ProContract Identification Number:</w:t>
            </w:r>
          </w:p>
        </w:tc>
        <w:tc>
          <w:tcPr>
            <w:tcW w:w="7797" w:type="dxa"/>
          </w:tcPr>
          <w:p w14:paraId="67A35B30" w14:textId="4F32766E" w:rsidR="00B475CD" w:rsidRPr="00DB1174" w:rsidRDefault="00B475CD" w:rsidP="00B475CD">
            <w:pPr>
              <w:pStyle w:val="ReportTitle"/>
              <w:rPr>
                <w:rFonts w:ascii="Corbel" w:hAnsi="Corbel"/>
                <w:bCs/>
                <w:color w:val="FF0000"/>
                <w:sz w:val="22"/>
                <w:szCs w:val="22"/>
              </w:rPr>
            </w:pPr>
            <w:r w:rsidRPr="00DB1174">
              <w:rPr>
                <w:rFonts w:ascii="Corbel" w:hAnsi="Corbel"/>
                <w:bCs/>
                <w:sz w:val="22"/>
                <w:szCs w:val="22"/>
              </w:rPr>
              <w:t>DN</w:t>
            </w:r>
            <w:r w:rsidRPr="00DB1174">
              <w:rPr>
                <w:rFonts w:ascii="Corbel" w:hAnsi="Corbel"/>
                <w:bCs/>
                <w:color w:val="FF0000"/>
                <w:sz w:val="22"/>
                <w:szCs w:val="22"/>
              </w:rPr>
              <w:t xml:space="preserve"> </w:t>
            </w:r>
            <w:r w:rsidR="00BE4A0C" w:rsidRPr="00DB1174">
              <w:rPr>
                <w:rFonts w:ascii="Corbel" w:hAnsi="Corbel"/>
                <w:color w:val="FF0000"/>
                <w:sz w:val="22"/>
                <w:szCs w:val="22"/>
              </w:rPr>
              <w:t>[</w:t>
            </w:r>
            <w:r w:rsidR="00BE4A0C">
              <w:rPr>
                <w:rFonts w:ascii="Corbel" w:hAnsi="Corbel"/>
                <w:color w:val="FF0000"/>
                <w:sz w:val="22"/>
                <w:szCs w:val="22"/>
              </w:rPr>
              <w:t xml:space="preserve">Supplier to </w:t>
            </w:r>
            <w:r w:rsidR="00BE4A0C" w:rsidRPr="00DB1174">
              <w:rPr>
                <w:rFonts w:ascii="Corbel" w:hAnsi="Corbel"/>
                <w:color w:val="FF0000"/>
                <w:sz w:val="22"/>
                <w:szCs w:val="22"/>
              </w:rPr>
              <w:t>insert]</w:t>
            </w:r>
          </w:p>
        </w:tc>
      </w:tr>
      <w:tr w:rsidR="00963634" w14:paraId="45758BED" w14:textId="77777777" w:rsidTr="00B475CD">
        <w:trPr>
          <w:trHeight w:val="771"/>
        </w:trPr>
        <w:tc>
          <w:tcPr>
            <w:tcW w:w="2972" w:type="dxa"/>
          </w:tcPr>
          <w:p w14:paraId="5F868E8E" w14:textId="78377228"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Supplier:</w:t>
            </w:r>
          </w:p>
        </w:tc>
        <w:tc>
          <w:tcPr>
            <w:tcW w:w="7797" w:type="dxa"/>
          </w:tcPr>
          <w:p w14:paraId="17F24CB5" w14:textId="4878F94B" w:rsidR="00963634" w:rsidRPr="00DB1174" w:rsidRDefault="00BE4A0C" w:rsidP="00963634">
            <w:pPr>
              <w:pStyle w:val="BodyText"/>
              <w:rPr>
                <w:rFonts w:ascii="Corbel" w:hAnsi="Corbel"/>
                <w:color w:val="FF0000"/>
                <w:sz w:val="22"/>
                <w:szCs w:val="22"/>
              </w:rPr>
            </w:pPr>
            <w:r w:rsidRPr="00DB1174">
              <w:rPr>
                <w:rFonts w:ascii="Corbel" w:hAnsi="Corbel"/>
                <w:color w:val="FF0000"/>
                <w:sz w:val="22"/>
                <w:szCs w:val="22"/>
              </w:rPr>
              <w:t>[</w:t>
            </w:r>
            <w:r>
              <w:rPr>
                <w:rFonts w:ascii="Corbel" w:hAnsi="Corbel"/>
                <w:color w:val="FF0000"/>
                <w:sz w:val="22"/>
                <w:szCs w:val="22"/>
              </w:rPr>
              <w:t xml:space="preserve">Supplier to </w:t>
            </w:r>
            <w:r w:rsidRPr="00DB1174">
              <w:rPr>
                <w:rFonts w:ascii="Corbel" w:hAnsi="Corbel"/>
                <w:color w:val="FF0000"/>
                <w:sz w:val="22"/>
                <w:szCs w:val="22"/>
              </w:rPr>
              <w:t>insert]</w:t>
            </w:r>
          </w:p>
        </w:tc>
      </w:tr>
      <w:tr w:rsidR="00963634" w14:paraId="4455BDCE" w14:textId="77777777" w:rsidTr="00B475CD">
        <w:trPr>
          <w:trHeight w:val="771"/>
        </w:trPr>
        <w:tc>
          <w:tcPr>
            <w:tcW w:w="2972" w:type="dxa"/>
          </w:tcPr>
          <w:p w14:paraId="29229BB1" w14:textId="02235D0D"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Date:</w:t>
            </w:r>
          </w:p>
        </w:tc>
        <w:tc>
          <w:tcPr>
            <w:tcW w:w="7797" w:type="dxa"/>
          </w:tcPr>
          <w:p w14:paraId="286BA2EA" w14:textId="02A3A9D5" w:rsidR="00963634" w:rsidRPr="00DB1174" w:rsidRDefault="00BE4A0C" w:rsidP="00963634">
            <w:pPr>
              <w:pStyle w:val="BodyText"/>
              <w:rPr>
                <w:rFonts w:ascii="Corbel" w:hAnsi="Corbel"/>
                <w:color w:val="FF0000"/>
                <w:sz w:val="22"/>
                <w:szCs w:val="22"/>
              </w:rPr>
            </w:pPr>
            <w:r w:rsidRPr="00DB1174">
              <w:rPr>
                <w:rFonts w:ascii="Corbel" w:hAnsi="Corbel"/>
                <w:color w:val="FF0000"/>
                <w:sz w:val="22"/>
                <w:szCs w:val="22"/>
              </w:rPr>
              <w:t>[</w:t>
            </w:r>
            <w:r>
              <w:rPr>
                <w:rFonts w:ascii="Corbel" w:hAnsi="Corbel"/>
                <w:color w:val="FF0000"/>
                <w:sz w:val="22"/>
                <w:szCs w:val="22"/>
              </w:rPr>
              <w:t xml:space="preserve">Supplier to </w:t>
            </w:r>
            <w:r w:rsidRPr="00DB1174">
              <w:rPr>
                <w:rFonts w:ascii="Corbel" w:hAnsi="Corbel"/>
                <w:color w:val="FF0000"/>
                <w:sz w:val="22"/>
                <w:szCs w:val="22"/>
              </w:rPr>
              <w:t>insert]</w:t>
            </w:r>
          </w:p>
        </w:tc>
      </w:tr>
    </w:tbl>
    <w:p w14:paraId="228106C8" w14:textId="77777777" w:rsidR="009B32B3" w:rsidRDefault="009B32B3" w:rsidP="009B32B3">
      <w:pPr>
        <w:pStyle w:val="BodyText"/>
        <w:rPr>
          <w:rFonts w:cstheme="minorBidi"/>
          <w:color w:val="auto"/>
          <w:szCs w:val="22"/>
        </w:rPr>
      </w:pPr>
    </w:p>
    <w:p w14:paraId="0AD4F8BA" w14:textId="4AEDE452" w:rsidR="009B32B3" w:rsidRDefault="009B32B3">
      <w:r>
        <w:br w:type="page"/>
      </w:r>
    </w:p>
    <w:p w14:paraId="214206FA" w14:textId="692361D7" w:rsidR="00DB1174" w:rsidRPr="00BF6DBC" w:rsidRDefault="00DB1174" w:rsidP="00DB1174">
      <w:pPr>
        <w:pStyle w:val="BodyText"/>
        <w:rPr>
          <w:rFonts w:ascii="Corbel" w:hAnsi="Corbel"/>
        </w:rPr>
      </w:pPr>
      <w:r w:rsidRPr="00BF6DBC">
        <w:rPr>
          <w:rFonts w:ascii="Corbel" w:hAnsi="Corbel"/>
        </w:rPr>
        <w:lastRenderedPageBreak/>
        <w:t>To enable your tender</w:t>
      </w:r>
      <w:r w:rsidR="00BE4A0C">
        <w:rPr>
          <w:rFonts w:ascii="Corbel" w:hAnsi="Corbel"/>
        </w:rPr>
        <w:t xml:space="preserve"> to be evaluated</w:t>
      </w:r>
      <w:r w:rsidRPr="00BF6DBC">
        <w:rPr>
          <w:rFonts w:ascii="Corbel" w:hAnsi="Corbel"/>
        </w:rPr>
        <w:t>, we require Suppliers to respond to the questions below whilst making reference to the evaluation section above</w:t>
      </w:r>
      <w:r w:rsidR="00BE4A0C">
        <w:rPr>
          <w:rFonts w:ascii="Corbel" w:hAnsi="Corbel"/>
        </w:rPr>
        <w:t>, the Services &amp; Key Deliverables section, and the Compliance Scope of Services (Annex F)</w:t>
      </w:r>
      <w:r w:rsidRPr="00BF6DBC">
        <w:rPr>
          <w:rFonts w:ascii="Corbel" w:hAnsi="Corbel"/>
        </w:rPr>
        <w:t>.</w:t>
      </w:r>
    </w:p>
    <w:p w14:paraId="7D127644" w14:textId="77777777" w:rsidR="00DB1174" w:rsidRDefault="00DB1174" w:rsidP="00DB1174">
      <w:pPr>
        <w:pStyle w:val="BodyText"/>
        <w:rPr>
          <w:rFonts w:ascii="Corbel" w:hAnsi="Corbel"/>
        </w:rPr>
      </w:pPr>
      <w:r w:rsidRPr="00BF6DBC">
        <w:rPr>
          <w:rFonts w:ascii="Corbel" w:hAnsi="Corbel"/>
        </w:rPr>
        <w:t>Please refer to the evaluation section for page limits for each question.  Any text beyond this will be ignored and will not be evaluated.</w:t>
      </w:r>
    </w:p>
    <w:p w14:paraId="5C43E813" w14:textId="77777777" w:rsidR="00327A1A" w:rsidRPr="00327A1A" w:rsidRDefault="00327A1A" w:rsidP="00327A1A">
      <w:pPr>
        <w:pStyle w:val="paragraph"/>
        <w:spacing w:before="0" w:beforeAutospacing="0" w:after="0" w:afterAutospacing="0"/>
        <w:textAlignment w:val="baseline"/>
        <w:rPr>
          <w:rFonts w:ascii="Segoe UI" w:hAnsi="Segoe UI" w:cs="Segoe UI"/>
          <w:sz w:val="22"/>
          <w:szCs w:val="22"/>
        </w:rPr>
      </w:pPr>
      <w:r w:rsidRPr="00327A1A">
        <w:rPr>
          <w:rStyle w:val="normaltextrun"/>
          <w:rFonts w:ascii="Corbel" w:hAnsi="Corbel" w:cs="Segoe UI"/>
          <w:sz w:val="22"/>
          <w:szCs w:val="22"/>
        </w:rPr>
        <w:t>Homes England will not cross-reference to other answers when assessing quality responses.</w:t>
      </w:r>
      <w:r w:rsidRPr="00327A1A">
        <w:rPr>
          <w:rStyle w:val="eop"/>
          <w:rFonts w:ascii="Corbel" w:hAnsi="Corbel" w:cs="Segoe UI"/>
          <w:sz w:val="22"/>
          <w:szCs w:val="22"/>
        </w:rPr>
        <w:t> </w:t>
      </w:r>
    </w:p>
    <w:p w14:paraId="742096B1" w14:textId="77777777" w:rsidR="00DB1174" w:rsidRPr="00327A1A" w:rsidRDefault="00DB1174" w:rsidP="00DB1174">
      <w:pPr>
        <w:pStyle w:val="BodyText"/>
        <w:rPr>
          <w:rFonts w:ascii="Corbel" w:hAnsi="Corbel"/>
          <w:color w:val="auto"/>
        </w:rPr>
      </w:pP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0"/>
      </w:tblGrid>
      <w:tr w:rsidR="00963634" w:rsidRPr="00327A1A" w14:paraId="11EFD0C9" w14:textId="77777777" w:rsidTr="00CD4A9C">
        <w:trPr>
          <w:trHeight w:val="2778"/>
        </w:trPr>
        <w:tc>
          <w:tcPr>
            <w:tcW w:w="14884" w:type="dxa"/>
          </w:tcPr>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4"/>
            </w:tblGrid>
            <w:tr w:rsidR="00327A1A" w:rsidRPr="00327A1A" w14:paraId="2355FCF0" w14:textId="77777777" w:rsidTr="00460925">
              <w:trPr>
                <w:trHeight w:val="2778"/>
              </w:trPr>
              <w:tc>
                <w:tcPr>
                  <w:tcW w:w="14884" w:type="dxa"/>
                </w:tcPr>
                <w:p w14:paraId="106896CA" w14:textId="77777777" w:rsidR="00327A1A" w:rsidRPr="00327A1A" w:rsidRDefault="00327A1A" w:rsidP="00327A1A">
                  <w:pPr>
                    <w:pStyle w:val="BodyText"/>
                    <w:rPr>
                      <w:rFonts w:ascii="Corbel" w:hAnsi="Corbel"/>
                      <w:b/>
                      <w:bCs/>
                      <w:iCs/>
                      <w:color w:val="auto"/>
                      <w:sz w:val="28"/>
                      <w:szCs w:val="28"/>
                    </w:rPr>
                  </w:pPr>
                  <w:r w:rsidRPr="00327A1A">
                    <w:rPr>
                      <w:rFonts w:ascii="Corbel" w:hAnsi="Corbel"/>
                      <w:b/>
                      <w:color w:val="0090D7"/>
                      <w:sz w:val="28"/>
                      <w:szCs w:val="28"/>
                    </w:rPr>
                    <w:t xml:space="preserve">1.  </w:t>
                  </w:r>
                  <w:r w:rsidRPr="00327A1A">
                    <w:rPr>
                      <w:rFonts w:ascii="Corbel" w:hAnsi="Corbel"/>
                      <w:b/>
                      <w:bCs/>
                      <w:iCs/>
                      <w:color w:val="0090D7"/>
                      <w:sz w:val="28"/>
                      <w:szCs w:val="28"/>
                    </w:rPr>
                    <w:t>Understanding of Project Requirements</w:t>
                  </w:r>
                </w:p>
                <w:p w14:paraId="176D75D0" w14:textId="77777777" w:rsidR="00327A1A" w:rsidRPr="00327A1A" w:rsidRDefault="00327A1A" w:rsidP="00327A1A">
                  <w:pPr>
                    <w:pStyle w:val="BodyText"/>
                    <w:rPr>
                      <w:rFonts w:ascii="Corbel" w:hAnsi="Corbel"/>
                      <w:b/>
                      <w:color w:val="0090D7"/>
                      <w:sz w:val="28"/>
                      <w:szCs w:val="28"/>
                    </w:rPr>
                  </w:pPr>
                </w:p>
                <w:p w14:paraId="5D4D6967" w14:textId="77777777" w:rsidR="00327A1A" w:rsidRPr="00327A1A" w:rsidRDefault="00327A1A" w:rsidP="00327A1A">
                  <w:pPr>
                    <w:jc w:val="both"/>
                    <w:rPr>
                      <w:rFonts w:ascii="Arial" w:hAnsi="Arial"/>
                      <w:b/>
                      <w:color w:val="0000FF"/>
                    </w:rPr>
                  </w:pPr>
                </w:p>
                <w:p w14:paraId="7DD18123" w14:textId="77777777" w:rsidR="00327A1A" w:rsidRPr="00327A1A" w:rsidRDefault="00327A1A" w:rsidP="00327A1A">
                  <w:pPr>
                    <w:jc w:val="both"/>
                    <w:rPr>
                      <w:rFonts w:ascii="Arial" w:hAnsi="Arial"/>
                      <w:b/>
                      <w:color w:val="0000FF"/>
                    </w:rPr>
                  </w:pPr>
                </w:p>
                <w:p w14:paraId="69540B0E" w14:textId="77777777" w:rsidR="00327A1A" w:rsidRPr="00327A1A" w:rsidRDefault="00327A1A" w:rsidP="00327A1A">
                  <w:pPr>
                    <w:jc w:val="both"/>
                    <w:rPr>
                      <w:rFonts w:ascii="Arial" w:hAnsi="Arial"/>
                      <w:b/>
                      <w:color w:val="0000FF"/>
                    </w:rPr>
                  </w:pPr>
                </w:p>
                <w:p w14:paraId="5839154A" w14:textId="77777777" w:rsidR="00327A1A" w:rsidRPr="00327A1A" w:rsidRDefault="00327A1A" w:rsidP="00327A1A">
                  <w:pPr>
                    <w:jc w:val="both"/>
                    <w:rPr>
                      <w:rFonts w:ascii="Arial" w:hAnsi="Arial"/>
                      <w:b/>
                      <w:color w:val="0000FF"/>
                    </w:rPr>
                  </w:pPr>
                </w:p>
                <w:p w14:paraId="20F2A5BB" w14:textId="77777777" w:rsidR="00327A1A" w:rsidRPr="00327A1A" w:rsidRDefault="00327A1A" w:rsidP="00327A1A">
                  <w:pPr>
                    <w:jc w:val="both"/>
                    <w:rPr>
                      <w:rFonts w:ascii="Arial" w:hAnsi="Arial"/>
                      <w:b/>
                      <w:color w:val="0000FF"/>
                    </w:rPr>
                  </w:pPr>
                </w:p>
                <w:p w14:paraId="17CCB55A" w14:textId="77777777" w:rsidR="00327A1A" w:rsidRPr="00327A1A" w:rsidRDefault="00327A1A" w:rsidP="00327A1A">
                  <w:pPr>
                    <w:jc w:val="both"/>
                    <w:rPr>
                      <w:rFonts w:ascii="Arial" w:hAnsi="Arial"/>
                      <w:b/>
                    </w:rPr>
                  </w:pPr>
                </w:p>
              </w:tc>
            </w:tr>
          </w:tbl>
          <w:p w14:paraId="1FAEDA0C" w14:textId="77777777" w:rsidR="00963634" w:rsidRPr="00327A1A" w:rsidRDefault="00963634" w:rsidP="00963634">
            <w:pPr>
              <w:jc w:val="both"/>
              <w:rPr>
                <w:rFonts w:ascii="Arial" w:hAnsi="Arial"/>
                <w:b/>
              </w:rPr>
            </w:pPr>
          </w:p>
        </w:tc>
      </w:tr>
      <w:tr w:rsidR="00963634" w14:paraId="4929791F" w14:textId="77777777" w:rsidTr="00CD4A9C">
        <w:trPr>
          <w:trHeight w:val="2778"/>
        </w:trPr>
        <w:tc>
          <w:tcPr>
            <w:tcW w:w="14884" w:type="dxa"/>
          </w:tcPr>
          <w:p w14:paraId="2294AA14" w14:textId="745F5540" w:rsidR="00963634" w:rsidRPr="0066629A" w:rsidRDefault="00327A1A" w:rsidP="00963634">
            <w:pPr>
              <w:pStyle w:val="BodyText"/>
              <w:rPr>
                <w:rFonts w:ascii="Corbel" w:hAnsi="Corbel"/>
                <w:b/>
                <w:sz w:val="28"/>
                <w:szCs w:val="28"/>
              </w:rPr>
            </w:pPr>
            <w:r w:rsidRPr="00327A1A">
              <w:rPr>
                <w:rFonts w:ascii="Corbel" w:hAnsi="Corbel"/>
                <w:b/>
                <w:color w:val="0090D7"/>
                <w:sz w:val="28"/>
                <w:szCs w:val="28"/>
              </w:rPr>
              <w:t>2</w:t>
            </w:r>
            <w:r w:rsidR="00963634" w:rsidRPr="00327A1A">
              <w:rPr>
                <w:rFonts w:ascii="Corbel" w:hAnsi="Corbel"/>
                <w:b/>
                <w:color w:val="0090D7"/>
                <w:sz w:val="28"/>
                <w:szCs w:val="28"/>
              </w:rPr>
              <w:t xml:space="preserve">.  </w:t>
            </w:r>
            <w:r w:rsidR="005A7B6F" w:rsidRPr="00327A1A">
              <w:rPr>
                <w:rFonts w:ascii="Corbel" w:hAnsi="Corbel"/>
                <w:b/>
                <w:bCs/>
                <w:iCs/>
                <w:color w:val="0090D7"/>
                <w:sz w:val="28"/>
                <w:szCs w:val="28"/>
              </w:rPr>
              <w:t>Staff and other Resources</w:t>
            </w:r>
          </w:p>
          <w:p w14:paraId="5E2813D8" w14:textId="428E3A5B" w:rsidR="00CD4A9C" w:rsidRDefault="00CD4A9C" w:rsidP="00963634">
            <w:pPr>
              <w:pStyle w:val="BodyText"/>
              <w:rPr>
                <w:rFonts w:ascii="Corbel" w:hAnsi="Corbel"/>
                <w:b/>
                <w:color w:val="0000FF"/>
              </w:rPr>
            </w:pPr>
          </w:p>
          <w:p w14:paraId="2F2CCADF" w14:textId="77777777" w:rsidR="00963634" w:rsidRPr="00BF6DBC" w:rsidRDefault="00963634" w:rsidP="00963634">
            <w:pPr>
              <w:pStyle w:val="BodyText"/>
              <w:rPr>
                <w:rFonts w:ascii="Corbel" w:hAnsi="Corbel"/>
                <w:b/>
                <w:color w:val="0000FF"/>
              </w:rPr>
            </w:pPr>
          </w:p>
          <w:p w14:paraId="646F92EB" w14:textId="77777777" w:rsidR="00963634" w:rsidRPr="00BF6DBC" w:rsidRDefault="00963634" w:rsidP="00963634">
            <w:pPr>
              <w:pStyle w:val="BodyText"/>
              <w:rPr>
                <w:rFonts w:ascii="Corbel" w:hAnsi="Corbel"/>
                <w:b/>
                <w:color w:val="0000FF"/>
              </w:rPr>
            </w:pPr>
          </w:p>
          <w:p w14:paraId="27642D45" w14:textId="77777777" w:rsidR="00963634" w:rsidRPr="00BF6DBC" w:rsidRDefault="00963634" w:rsidP="00963634">
            <w:pPr>
              <w:pStyle w:val="BodyText"/>
              <w:rPr>
                <w:rFonts w:ascii="Corbel" w:hAnsi="Corbel"/>
                <w:b/>
              </w:rPr>
            </w:pPr>
          </w:p>
        </w:tc>
      </w:tr>
      <w:tr w:rsidR="00327A1A" w14:paraId="2FAA72EC" w14:textId="77777777" w:rsidTr="00CD4A9C">
        <w:trPr>
          <w:trHeight w:val="2778"/>
        </w:trPr>
        <w:tc>
          <w:tcPr>
            <w:tcW w:w="14884" w:type="dxa"/>
          </w:tcPr>
          <w:p w14:paraId="79AAFCA0" w14:textId="77777777" w:rsidR="00327A1A" w:rsidRDefault="00327A1A" w:rsidP="00963634">
            <w:pPr>
              <w:pStyle w:val="BodyText"/>
              <w:rPr>
                <w:rFonts w:ascii="Corbel" w:hAnsi="Corbel"/>
                <w:b/>
                <w:color w:val="0090D7"/>
                <w:sz w:val="28"/>
                <w:szCs w:val="28"/>
                <w:highlight w:val="yellow"/>
              </w:rPr>
            </w:pPr>
          </w:p>
        </w:tc>
      </w:tr>
      <w:tr w:rsidR="00963634" w14:paraId="35E52C9E" w14:textId="77777777" w:rsidTr="00CD4A9C">
        <w:trPr>
          <w:trHeight w:val="2778"/>
        </w:trPr>
        <w:tc>
          <w:tcPr>
            <w:tcW w:w="14884" w:type="dxa"/>
          </w:tcPr>
          <w:p w14:paraId="1A2FC6AA" w14:textId="10B5E02B" w:rsidR="0095688C" w:rsidRPr="00BF6DBC" w:rsidRDefault="0095688C" w:rsidP="00963634">
            <w:pPr>
              <w:pStyle w:val="BodyText"/>
              <w:rPr>
                <w:rFonts w:ascii="Corbel" w:hAnsi="Corbel"/>
                <w:b/>
              </w:rPr>
            </w:pPr>
          </w:p>
        </w:tc>
      </w:tr>
    </w:tbl>
    <w:p w14:paraId="0A5CCE92" w14:textId="1E44DA67" w:rsidR="006B65E7" w:rsidRDefault="0066629A">
      <w:r>
        <w:br w:type="page"/>
      </w:r>
    </w:p>
    <w:p w14:paraId="0A57F351" w14:textId="7AA9F918" w:rsidR="00837ADB" w:rsidRPr="003A3203" w:rsidRDefault="00875DF6" w:rsidP="00837ADB">
      <w:pPr>
        <w:pStyle w:val="Heading1"/>
        <w:spacing w:after="240"/>
        <w:rPr>
          <w:rFonts w:ascii="Corbel" w:hAnsi="Corbel"/>
          <w:color w:val="0090D7"/>
          <w:sz w:val="28"/>
          <w:szCs w:val="28"/>
        </w:rPr>
      </w:pPr>
      <w:r w:rsidRPr="003A3203">
        <w:rPr>
          <w:rFonts w:ascii="Corbel" w:hAnsi="Corbel"/>
          <w:color w:val="0090D7"/>
          <w:sz w:val="28"/>
          <w:szCs w:val="28"/>
        </w:rPr>
        <w:lastRenderedPageBreak/>
        <w:t>3</w:t>
      </w:r>
      <w:r w:rsidR="00837ADB" w:rsidRPr="003A3203">
        <w:rPr>
          <w:rFonts w:ascii="Corbel" w:hAnsi="Corbel"/>
          <w:color w:val="0090D7"/>
          <w:sz w:val="28"/>
          <w:szCs w:val="28"/>
        </w:rPr>
        <w:t>.</w:t>
      </w:r>
      <w:r w:rsidRPr="003A3203">
        <w:rPr>
          <w:rFonts w:ascii="Corbel" w:hAnsi="Corbel"/>
          <w:color w:val="0090D7"/>
          <w:sz w:val="28"/>
          <w:szCs w:val="28"/>
        </w:rPr>
        <w:t>2</w:t>
      </w:r>
      <w:r w:rsidR="00837ADB" w:rsidRPr="003A3203">
        <w:rPr>
          <w:rFonts w:ascii="Corbel" w:hAnsi="Corbel"/>
          <w:color w:val="0090D7"/>
          <w:sz w:val="28"/>
          <w:szCs w:val="28"/>
        </w:rPr>
        <w:t xml:space="preserve"> RESOURCE AND PRICING SCHEDULE</w:t>
      </w:r>
      <w:r w:rsidR="00BE4A0C">
        <w:rPr>
          <w:rFonts w:ascii="Corbel" w:hAnsi="Corbel"/>
          <w:color w:val="0090D7"/>
          <w:sz w:val="28"/>
          <w:szCs w:val="28"/>
        </w:rPr>
        <w:t xml:space="preserve"> (Annex H)</w:t>
      </w:r>
    </w:p>
    <w:p w14:paraId="4503B432" w14:textId="50ECDD49" w:rsidR="00635D57" w:rsidRPr="0066629A" w:rsidRDefault="00635D57" w:rsidP="00635D57">
      <w:pPr>
        <w:rPr>
          <w:rFonts w:ascii="Corbel" w:hAnsi="Corbel"/>
        </w:rPr>
        <w:sectPr w:rsidR="00635D57" w:rsidRPr="0066629A" w:rsidSect="00207B22">
          <w:pgSz w:w="11906" w:h="16838"/>
          <w:pgMar w:top="720" w:right="720" w:bottom="720" w:left="720" w:header="709" w:footer="709" w:gutter="0"/>
          <w:cols w:space="708"/>
          <w:docGrid w:linePitch="360"/>
        </w:sectPr>
      </w:pPr>
      <w:r w:rsidRPr="0066629A">
        <w:rPr>
          <w:rFonts w:ascii="Corbel" w:hAnsi="Corbel"/>
        </w:rPr>
        <w:t xml:space="preserve">Excel </w:t>
      </w:r>
      <w:r w:rsidR="00BC0FFB" w:rsidRPr="0066629A">
        <w:rPr>
          <w:rFonts w:ascii="Corbel" w:hAnsi="Corbel"/>
        </w:rPr>
        <w:t xml:space="preserve">spreadsheet to be </w:t>
      </w:r>
      <w:r w:rsidR="004C7B05">
        <w:rPr>
          <w:rFonts w:ascii="Corbel" w:hAnsi="Corbel"/>
        </w:rPr>
        <w:t>provided</w:t>
      </w:r>
      <w:r w:rsidR="00BC0FFB" w:rsidRPr="0066629A">
        <w:rPr>
          <w:rFonts w:ascii="Corbel" w:hAnsi="Corbel"/>
        </w:rPr>
        <w:t xml:space="preserve"> by </w:t>
      </w:r>
      <w:r w:rsidR="00BE4A0C">
        <w:rPr>
          <w:rFonts w:ascii="Corbel" w:hAnsi="Corbel"/>
        </w:rPr>
        <w:t xml:space="preserve">the </w:t>
      </w:r>
      <w:r w:rsidR="00BC0FFB" w:rsidRPr="0066629A">
        <w:rPr>
          <w:rFonts w:ascii="Corbel" w:hAnsi="Corbel"/>
        </w:rPr>
        <w:t>Supplier</w:t>
      </w:r>
      <w:r w:rsidR="00BC0FFB">
        <w:rPr>
          <w:rFonts w:ascii="Corbel" w:hAnsi="Corbel"/>
        </w:rPr>
        <w:t xml:space="preserve"> in response</w:t>
      </w:r>
    </w:p>
    <w:p w14:paraId="208A52D1" w14:textId="77777777" w:rsidR="00DF71E8" w:rsidRDefault="00DF71E8" w:rsidP="00DF71E8">
      <w:pPr>
        <w:pStyle w:val="ContactDetails"/>
        <w:spacing w:line="240" w:lineRule="auto"/>
        <w:rPr>
          <w:rFonts w:ascii="Corbel" w:hAnsi="Corbel"/>
          <w:sz w:val="40"/>
        </w:rPr>
      </w:pPr>
    </w:p>
    <w:p w14:paraId="7597DC49" w14:textId="77777777" w:rsidR="001B53B8" w:rsidRDefault="001B53B8" w:rsidP="001B53B8">
      <w:pPr>
        <w:pStyle w:val="ContactDetails"/>
      </w:pPr>
    </w:p>
    <w:p w14:paraId="5DEADDD8" w14:textId="77777777" w:rsidR="001B53B8" w:rsidRDefault="001B53B8" w:rsidP="001B53B8">
      <w:pPr>
        <w:pStyle w:val="ContactDetails"/>
      </w:pPr>
    </w:p>
    <w:p w14:paraId="164D9517" w14:textId="77777777" w:rsidR="001B53B8" w:rsidRPr="001B53B8" w:rsidRDefault="001B53B8" w:rsidP="001B53B8">
      <w:pPr>
        <w:pStyle w:val="ContactDetails"/>
        <w:spacing w:line="240" w:lineRule="auto"/>
        <w:rPr>
          <w:rFonts w:ascii="Corbel" w:hAnsi="Corbel"/>
          <w:sz w:val="32"/>
        </w:rPr>
      </w:pPr>
      <w:r w:rsidRPr="001B53B8">
        <w:rPr>
          <w:rFonts w:ascii="Corbel" w:hAnsi="Corbel"/>
          <w:sz w:val="32"/>
        </w:rPr>
        <w:t>enquiries@homesengland.gov.uk</w:t>
      </w:r>
    </w:p>
    <w:p w14:paraId="395D633B" w14:textId="77777777" w:rsidR="001B53B8" w:rsidRPr="001B53B8" w:rsidRDefault="001B53B8" w:rsidP="001B53B8">
      <w:pPr>
        <w:pStyle w:val="ContactDetails"/>
        <w:spacing w:line="240" w:lineRule="auto"/>
        <w:rPr>
          <w:rFonts w:ascii="Corbel" w:hAnsi="Corbel"/>
          <w:b/>
          <w:bCs/>
          <w:color w:val="27348A"/>
          <w:sz w:val="32"/>
        </w:rPr>
      </w:pPr>
      <w:r w:rsidRPr="001B53B8">
        <w:rPr>
          <w:rFonts w:ascii="Corbel" w:hAnsi="Corbel"/>
          <w:sz w:val="32"/>
        </w:rPr>
        <w:t>0300 1234 500</w:t>
      </w:r>
    </w:p>
    <w:p w14:paraId="4EB49A09" w14:textId="77777777" w:rsidR="00886DD3" w:rsidRPr="00886DD3" w:rsidRDefault="001B53B8" w:rsidP="0026260F">
      <w:pPr>
        <w:pStyle w:val="ContactDetails"/>
        <w:spacing w:line="240" w:lineRule="auto"/>
      </w:pPr>
      <w:r w:rsidRPr="001B53B8">
        <w:rPr>
          <w:rFonts w:ascii="Corbel" w:hAnsi="Corbel"/>
          <w:sz w:val="32"/>
        </w:rPr>
        <w:t>gov.uk/homes-england</w:t>
      </w:r>
    </w:p>
    <w:p w14:paraId="01862FAD" w14:textId="77777777" w:rsidR="00886DD3" w:rsidRPr="00886DD3" w:rsidRDefault="00886DD3" w:rsidP="00886DD3"/>
    <w:p w14:paraId="13DFC29D" w14:textId="77777777" w:rsidR="00886DD3" w:rsidRPr="00886DD3" w:rsidRDefault="00886DD3" w:rsidP="00886DD3"/>
    <w:p w14:paraId="0A39AE72" w14:textId="77777777" w:rsidR="00886DD3" w:rsidRPr="00886DD3" w:rsidRDefault="00886DD3" w:rsidP="00886DD3"/>
    <w:p w14:paraId="61E60D3D" w14:textId="77777777" w:rsidR="00886DD3" w:rsidRPr="00886DD3" w:rsidRDefault="00886DD3" w:rsidP="00886DD3"/>
    <w:p w14:paraId="5196B9BC" w14:textId="77777777" w:rsidR="00886DD3" w:rsidRPr="00886DD3" w:rsidRDefault="00886DD3" w:rsidP="00886DD3"/>
    <w:p w14:paraId="1E6037EB" w14:textId="77777777" w:rsidR="00886DD3" w:rsidRPr="00886DD3" w:rsidRDefault="00886DD3" w:rsidP="00886DD3"/>
    <w:p w14:paraId="6C4DE4F2" w14:textId="77777777" w:rsidR="00886DD3" w:rsidRPr="00886DD3" w:rsidRDefault="00886DD3" w:rsidP="00886DD3"/>
    <w:p w14:paraId="0355090F" w14:textId="77777777" w:rsidR="00886DD3" w:rsidRPr="00886DD3" w:rsidRDefault="00886DD3" w:rsidP="00886DD3"/>
    <w:p w14:paraId="704942B6" w14:textId="77777777" w:rsidR="00886DD3" w:rsidRPr="00886DD3" w:rsidRDefault="00886DD3" w:rsidP="00886DD3"/>
    <w:p w14:paraId="45913E26" w14:textId="77777777" w:rsidR="00886DD3" w:rsidRPr="00886DD3" w:rsidRDefault="00886DD3" w:rsidP="00886DD3"/>
    <w:sectPr w:rsidR="00886DD3" w:rsidRPr="00886DD3" w:rsidSect="00207B22">
      <w:footerReference w:type="defaul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26E89" w14:textId="77777777" w:rsidR="00FB6297" w:rsidRDefault="00FB6297" w:rsidP="00707B55">
      <w:pPr>
        <w:spacing w:after="0" w:line="240" w:lineRule="auto"/>
      </w:pPr>
      <w:r>
        <w:separator/>
      </w:r>
    </w:p>
  </w:endnote>
  <w:endnote w:type="continuationSeparator" w:id="0">
    <w:p w14:paraId="1C025B50" w14:textId="77777777" w:rsidR="00FB6297" w:rsidRDefault="00FB6297"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DAD4" w14:textId="77777777" w:rsidR="00FB6297" w:rsidRDefault="00FB6297" w:rsidP="00E97E0A">
    <w:pPr>
      <w:pStyle w:val="Footer"/>
    </w:pPr>
    <w:bookmarkStart w:id="0" w:name="aliashAdvancedFooterprot1FooterEvenPages"/>
  </w:p>
  <w:bookmarkEnd w:id="0"/>
  <w:p w14:paraId="08F8DB20" w14:textId="77777777" w:rsidR="00FB6297" w:rsidRDefault="00FB6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454" w14:textId="67C23E37" w:rsidR="00FB6297" w:rsidRDefault="00FB6297">
    <w:pPr>
      <w:pStyle w:val="Footer"/>
      <w:jc w:val="right"/>
    </w:pPr>
    <w:r>
      <w:rPr>
        <w:noProof/>
      </w:rPr>
      <mc:AlternateContent>
        <mc:Choice Requires="wps">
          <w:drawing>
            <wp:anchor distT="0" distB="0" distL="114300" distR="114300" simplePos="0" relativeHeight="251704320" behindDoc="0" locked="0" layoutInCell="0" allowOverlap="1" wp14:anchorId="21D9A83D" wp14:editId="10D4E339">
              <wp:simplePos x="0" y="0"/>
              <wp:positionH relativeFrom="page">
                <wp:align>center</wp:align>
              </wp:positionH>
              <wp:positionV relativeFrom="page">
                <wp:align>bottom</wp:align>
              </wp:positionV>
              <wp:extent cx="7772400" cy="457200"/>
              <wp:effectExtent l="0" t="0" r="0" b="0"/>
              <wp:wrapNone/>
              <wp:docPr id="4" name="MSIPCM0c0e42a2a96b26102bf6e6bb"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EFF8F" w14:textId="642C042A" w:rsidR="00FB6297" w:rsidRPr="00D26D8F" w:rsidRDefault="00D26D8F" w:rsidP="00D26D8F">
                          <w:pPr>
                            <w:spacing w:after="0"/>
                            <w:jc w:val="center"/>
                            <w:rPr>
                              <w:rFonts w:ascii="Calibri" w:hAnsi="Calibri" w:cs="Calibri"/>
                              <w:color w:val="0078D7"/>
                              <w:sz w:val="24"/>
                            </w:rPr>
                          </w:pPr>
                          <w:r w:rsidRPr="00D26D8F">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D9A83D" id="_x0000_t202" coordsize="21600,21600" o:spt="202" path="m,l,21600r21600,l21600,xe">
              <v:stroke joinstyle="miter"/>
              <v:path gradientshapeok="t" o:connecttype="rect"/>
            </v:shapetype>
            <v:shape id="MSIPCM0c0e42a2a96b26102bf6e6bb" o:spid="_x0000_s1027"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7043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4D1EFF8F" w14:textId="642C042A" w:rsidR="00FB6297" w:rsidRPr="00D26D8F" w:rsidRDefault="00D26D8F" w:rsidP="00D26D8F">
                    <w:pPr>
                      <w:spacing w:after="0"/>
                      <w:jc w:val="center"/>
                      <w:rPr>
                        <w:rFonts w:ascii="Calibri" w:hAnsi="Calibri" w:cs="Calibri"/>
                        <w:color w:val="0078D7"/>
                        <w:sz w:val="24"/>
                      </w:rPr>
                    </w:pPr>
                    <w:r w:rsidRPr="00D26D8F">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28C53A9" w14:textId="77777777" w:rsidR="00FB6297" w:rsidRDefault="00FB6297"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6ED7" w14:textId="77777777" w:rsidR="00FB6297" w:rsidRDefault="00FB6297" w:rsidP="00E97E0A">
    <w:pPr>
      <w:pStyle w:val="Footer"/>
    </w:pPr>
    <w:bookmarkStart w:id="1" w:name="aliashAdvancedFooterprot1FooterFirstPage"/>
  </w:p>
  <w:bookmarkEnd w:id="1"/>
  <w:p w14:paraId="2D98E075" w14:textId="77777777" w:rsidR="00FB6297" w:rsidRDefault="00FB62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4C59" w14:textId="77777777" w:rsidR="00FB6297" w:rsidRDefault="00FB6297" w:rsidP="00E97E0A">
    <w:pPr>
      <w:pStyle w:val="Footer"/>
    </w:pPr>
    <w:bookmarkStart w:id="20" w:name="aliashAdvancedFooterprotec5FooterPrimary"/>
    <w:r>
      <w:rPr>
        <w:noProof/>
      </w:rPr>
      <mc:AlternateContent>
        <mc:Choice Requires="wps">
          <w:drawing>
            <wp:anchor distT="0" distB="0" distL="114300" distR="114300" simplePos="0" relativeHeight="251705344" behindDoc="0" locked="0" layoutInCell="0" allowOverlap="1" wp14:anchorId="17D4B2E4" wp14:editId="3CC363C6">
              <wp:simplePos x="0" y="0"/>
              <wp:positionH relativeFrom="page">
                <wp:align>center</wp:align>
              </wp:positionH>
              <wp:positionV relativeFrom="page">
                <wp:align>bottom</wp:align>
              </wp:positionV>
              <wp:extent cx="7772400" cy="457200"/>
              <wp:effectExtent l="0" t="0" r="0" b="0"/>
              <wp:wrapNone/>
              <wp:docPr id="3" name="MSIPCMf3424c6ba4252386d8b46657"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6ACF52CE" w:rsidR="00FB6297" w:rsidRPr="00D26D8F" w:rsidRDefault="00D26D8F" w:rsidP="00D26D8F">
                          <w:pPr>
                            <w:spacing w:after="0"/>
                            <w:jc w:val="center"/>
                            <w:rPr>
                              <w:rFonts w:ascii="Calibri" w:hAnsi="Calibri" w:cs="Calibri"/>
                              <w:color w:val="0078D7"/>
                              <w:sz w:val="24"/>
                            </w:rPr>
                          </w:pPr>
                          <w:r w:rsidRPr="00D26D8F">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4B2E4" id="_x0000_t202" coordsize="21600,21600" o:spt="202" path="m,l,21600r21600,l21600,xe">
              <v:stroke joinstyle="miter"/>
              <v:path gradientshapeok="t" o:connecttype="rect"/>
            </v:shapetype>
            <v:shape id="MSIPCMf3424c6ba4252386d8b46657" o:spid="_x0000_s1028" type="#_x0000_t202" alt="{&quot;HashCode&quot;:-1663372469,&quot;Height&quot;:9999999.0,&quot;Width&quot;:9999999.0,&quot;Placement&quot;:&quot;Footer&quot;,&quot;Index&quot;:&quot;Primary&quot;,&quot;Section&quot;:5,&quot;Top&quot;:0.0,&quot;Left&quot;:0.0}" style="position:absolute;margin-left:0;margin-top:0;width:612pt;height:36pt;z-index:2517053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hsGA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qrkk9MeG6gOtB7CwLx3ctXQDA/C&#10;h2eBRDWNTfINT3RoA9QLjhZnNeCvv/ljPjFAUc46kk7J/c+dQMWZ+W6Jmy/j6TRqLV3IwLfezclr&#10;d+0dkCrH9ECcTGbMDeZkaoT2ldS9jN0oJKykniWXAU+XuzBImd6HVMtlSiNdOREe7NrJWDziGbF9&#10;6V8FuiMBgah7hJO8RPGOhyF3YGK5C6CbRFJEeMDzCDxpMtF8fD9R9G/vKevyyhe/AQ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5TOobBgCAAAtBAAADgAAAAAAAAAAAAAAAAAuAgAAZHJzL2Uyb0RvYy54bWxQSwECLQAUAAYACAAA&#10;ACEA+CRt0toAAAAFAQAADwAAAAAAAAAAAAAAAAByBAAAZHJzL2Rvd25yZXYueG1sUEsFBgAAAAAE&#10;AAQA8wAAAHkFAAAAAA==&#10;" o:allowincell="f" filled="f" stroked="f" strokeweight=".5pt">
              <v:textbox inset=",0,,0">
                <w:txbxContent>
                  <w:p w14:paraId="196A5545" w14:textId="6ACF52CE" w:rsidR="00FB6297" w:rsidRPr="00D26D8F" w:rsidRDefault="00D26D8F" w:rsidP="00D26D8F">
                    <w:pPr>
                      <w:spacing w:after="0"/>
                      <w:jc w:val="center"/>
                      <w:rPr>
                        <w:rFonts w:ascii="Calibri" w:hAnsi="Calibri" w:cs="Calibri"/>
                        <w:color w:val="0078D7"/>
                        <w:sz w:val="24"/>
                      </w:rPr>
                    </w:pPr>
                    <w:r w:rsidRPr="00D26D8F">
                      <w:rPr>
                        <w:rFonts w:ascii="Calibri" w:hAnsi="Calibri" w:cs="Calibri"/>
                        <w:color w:val="0078D7"/>
                        <w:sz w:val="24"/>
                      </w:rPr>
                      <w:t xml:space="preserve">OFFICIAL </w:t>
                    </w:r>
                  </w:p>
                </w:txbxContent>
              </v:textbox>
              <w10:wrap anchorx="page" anchory="page"/>
            </v:shape>
          </w:pict>
        </mc:Fallback>
      </mc:AlternateContent>
    </w:r>
  </w:p>
  <w:bookmarkEnd w:id="20"/>
  <w:p w14:paraId="0F3BDD8F" w14:textId="77777777" w:rsidR="00FB6297" w:rsidRDefault="00FB6297"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FCDAB" w14:textId="77777777" w:rsidR="00FB6297" w:rsidRDefault="00FB6297" w:rsidP="00707B55">
      <w:pPr>
        <w:spacing w:after="0" w:line="240" w:lineRule="auto"/>
      </w:pPr>
      <w:r>
        <w:separator/>
      </w:r>
    </w:p>
  </w:footnote>
  <w:footnote w:type="continuationSeparator" w:id="0">
    <w:p w14:paraId="68986D95" w14:textId="77777777" w:rsidR="00FB6297" w:rsidRDefault="00FB6297"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9551" w14:textId="77777777" w:rsidR="00D26D8F" w:rsidRDefault="00D26D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A8DE" w14:textId="77777777" w:rsidR="00FB6297" w:rsidRDefault="00FB6297">
    <w:pPr>
      <w:pStyle w:val="Header"/>
    </w:pPr>
    <w:r w:rsidRPr="00707B55">
      <w:rPr>
        <w:noProof/>
        <w:lang w:eastAsia="en-GB"/>
      </w:rPr>
      <w:drawing>
        <wp:anchor distT="0" distB="0" distL="114300" distR="114300" simplePos="0" relativeHeight="251659264" behindDoc="0" locked="0" layoutInCell="1" allowOverlap="1" wp14:anchorId="2F474781" wp14:editId="5C8EE03A">
          <wp:simplePos x="0" y="0"/>
          <wp:positionH relativeFrom="page">
            <wp:posOffset>407670</wp:posOffset>
          </wp:positionH>
          <wp:positionV relativeFrom="page">
            <wp:posOffset>492125</wp:posOffset>
          </wp:positionV>
          <wp:extent cx="1146810" cy="11118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60288" behindDoc="0" locked="0" layoutInCell="1" allowOverlap="1" wp14:anchorId="703CEC08" wp14:editId="6C37DC60">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FB6297" w:rsidRPr="00771111" w:rsidRDefault="00FB6297"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CEC08" id="_x0000_t202" coordsize="21600,21600" o:spt="202" path="m,l,21600r21600,l21600,xe">
              <v:stroke joinstyle="miter"/>
              <v:path gradientshapeok="t" o:connecttype="rect"/>
            </v:shapetype>
            <v:shape id="Text Box 2" o:spid="_x0000_s1026" type="#_x0000_t202" style="position:absolute;margin-left:412.4pt;margin-top:108.25pt;width:160.8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" fillcolor="white [3201]" stroked="f" strokeweight=".5pt">
              <v:textbox inset="0,0,0,0">
                <w:txbxContent>
                  <w:p w14:paraId="7161994A" w14:textId="77777777" w:rsidR="00FB6297" w:rsidRPr="00771111" w:rsidRDefault="00FB6297"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FB6297" w:rsidRDefault="00FB6297">
    <w:pPr>
      <w:pStyle w:val="Header"/>
    </w:pPr>
    <w:r>
      <w:rPr>
        <w:noProof/>
        <w:lang w:eastAsia="en-GB"/>
      </w:rPr>
      <w:drawing>
        <wp:anchor distT="0" distB="0" distL="114300" distR="114300" simplePos="0" relativeHeight="251666432"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BBF6" w14:textId="77777777" w:rsidR="00D26D8F" w:rsidRDefault="00D26D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A710" w14:textId="12E92EA2" w:rsidR="00FB6297" w:rsidRDefault="00FB6297">
    <w:pPr>
      <w:pStyle w:val="Header"/>
      <w:jc w:val="right"/>
    </w:pPr>
  </w:p>
  <w:p w14:paraId="62BC5878" w14:textId="77777777" w:rsidR="00FB6297" w:rsidRDefault="00FB6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F10"/>
    <w:multiLevelType w:val="hybridMultilevel"/>
    <w:tmpl w:val="F56854AE"/>
    <w:lvl w:ilvl="0" w:tplc="2FA8A804">
      <w:start w:val="4"/>
      <w:numFmt w:val="decimal"/>
      <w:lvlText w:val="%1."/>
      <w:lvlJc w:val="left"/>
      <w:pPr>
        <w:ind w:left="720" w:hanging="360"/>
      </w:pPr>
    </w:lvl>
    <w:lvl w:ilvl="1" w:tplc="0A50046A">
      <w:start w:val="1"/>
      <w:numFmt w:val="lowerLetter"/>
      <w:lvlText w:val="%2."/>
      <w:lvlJc w:val="left"/>
      <w:pPr>
        <w:ind w:left="1440" w:hanging="360"/>
      </w:pPr>
    </w:lvl>
    <w:lvl w:ilvl="2" w:tplc="B39AB414">
      <w:start w:val="1"/>
      <w:numFmt w:val="lowerRoman"/>
      <w:lvlText w:val="%3."/>
      <w:lvlJc w:val="right"/>
      <w:pPr>
        <w:ind w:left="2160" w:hanging="180"/>
      </w:pPr>
    </w:lvl>
    <w:lvl w:ilvl="3" w:tplc="080633FC">
      <w:start w:val="1"/>
      <w:numFmt w:val="decimal"/>
      <w:lvlText w:val="%4."/>
      <w:lvlJc w:val="left"/>
      <w:pPr>
        <w:ind w:left="2880" w:hanging="360"/>
      </w:pPr>
    </w:lvl>
    <w:lvl w:ilvl="4" w:tplc="A0A433C4">
      <w:start w:val="1"/>
      <w:numFmt w:val="lowerLetter"/>
      <w:lvlText w:val="%5."/>
      <w:lvlJc w:val="left"/>
      <w:pPr>
        <w:ind w:left="3600" w:hanging="360"/>
      </w:pPr>
    </w:lvl>
    <w:lvl w:ilvl="5" w:tplc="4BE620B6">
      <w:start w:val="1"/>
      <w:numFmt w:val="lowerRoman"/>
      <w:lvlText w:val="%6."/>
      <w:lvlJc w:val="right"/>
      <w:pPr>
        <w:ind w:left="4320" w:hanging="180"/>
      </w:pPr>
    </w:lvl>
    <w:lvl w:ilvl="6" w:tplc="6D06011A">
      <w:start w:val="1"/>
      <w:numFmt w:val="decimal"/>
      <w:lvlText w:val="%7."/>
      <w:lvlJc w:val="left"/>
      <w:pPr>
        <w:ind w:left="5040" w:hanging="360"/>
      </w:pPr>
    </w:lvl>
    <w:lvl w:ilvl="7" w:tplc="7D5A6638">
      <w:start w:val="1"/>
      <w:numFmt w:val="lowerLetter"/>
      <w:lvlText w:val="%8."/>
      <w:lvlJc w:val="left"/>
      <w:pPr>
        <w:ind w:left="5760" w:hanging="360"/>
      </w:pPr>
    </w:lvl>
    <w:lvl w:ilvl="8" w:tplc="0E368CE8">
      <w:start w:val="1"/>
      <w:numFmt w:val="lowerRoman"/>
      <w:lvlText w:val="%9."/>
      <w:lvlJc w:val="right"/>
      <w:pPr>
        <w:ind w:left="6480" w:hanging="180"/>
      </w:pPr>
    </w:lvl>
  </w:abstractNum>
  <w:abstractNum w:abstractNumId="1" w15:restartNumberingAfterBreak="0">
    <w:nsid w:val="04D46743"/>
    <w:multiLevelType w:val="multilevel"/>
    <w:tmpl w:val="96826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E126F3"/>
    <w:multiLevelType w:val="multilevel"/>
    <w:tmpl w:val="8BBE90A0"/>
    <w:lvl w:ilvl="0">
      <w:start w:val="1"/>
      <w:numFmt w:val="decimal"/>
      <w:lvlText w:val="%1."/>
      <w:lvlJc w:val="left"/>
      <w:pPr>
        <w:ind w:left="720" w:hanging="360"/>
      </w:pPr>
      <w:rPr>
        <w:rFonts w:cs="Times New Roman"/>
        <w:i w:val="0"/>
        <w:color w:val="auto"/>
      </w:rPr>
    </w:lvl>
    <w:lvl w:ilvl="1">
      <w:start w:val="1"/>
      <w:numFmt w:val="decimal"/>
      <w:isLgl/>
      <w:lvlText w:val="%1.%2"/>
      <w:lvlJc w:val="left"/>
      <w:pPr>
        <w:ind w:left="855" w:hanging="855"/>
      </w:pPr>
      <w:rPr>
        <w:rFonts w:cs="Times New Roman"/>
        <w:i w:val="0"/>
      </w:rPr>
    </w:lvl>
    <w:lvl w:ilvl="2">
      <w:start w:val="1"/>
      <w:numFmt w:val="decimal"/>
      <w:isLgl/>
      <w:lvlText w:val="%1.%2.%3"/>
      <w:lvlJc w:val="left"/>
      <w:pPr>
        <w:ind w:left="1215" w:hanging="855"/>
      </w:pPr>
      <w:rPr>
        <w:rFonts w:cs="Times New Roman"/>
      </w:rPr>
    </w:lvl>
    <w:lvl w:ilvl="3">
      <w:start w:val="1"/>
      <w:numFmt w:val="decimal"/>
      <w:isLgl/>
      <w:lvlText w:val="%1.%2.%3.%4"/>
      <w:lvlJc w:val="left"/>
      <w:pPr>
        <w:ind w:left="1215" w:hanging="855"/>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15:restartNumberingAfterBreak="0">
    <w:nsid w:val="0AE52ACC"/>
    <w:multiLevelType w:val="hybridMultilevel"/>
    <w:tmpl w:val="38C6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F761C"/>
    <w:multiLevelType w:val="multilevel"/>
    <w:tmpl w:val="33D4DD52"/>
    <w:lvl w:ilvl="0">
      <w:start w:val="4"/>
      <w:numFmt w:val="decimal"/>
      <w:lvlText w:val="%1"/>
      <w:lvlJc w:val="left"/>
      <w:pPr>
        <w:ind w:left="786" w:hanging="360"/>
      </w:pPr>
      <w:rPr>
        <w:rFonts w:hint="default"/>
        <w:b/>
        <w:bCs w:val="0"/>
        <w:color w:val="0090D7"/>
        <w:sz w:val="40"/>
        <w:szCs w:val="40"/>
      </w:rPr>
    </w:lvl>
    <w:lvl w:ilvl="1">
      <w:start w:val="1"/>
      <w:numFmt w:val="decimal"/>
      <w:lvlText w:val="%1.%2"/>
      <w:lvlJc w:val="left"/>
      <w:pPr>
        <w:ind w:left="720" w:hanging="720"/>
      </w:pPr>
      <w:rPr>
        <w:rFonts w:hint="default"/>
        <w:b w:val="0"/>
        <w:color w:val="auto"/>
        <w:sz w:val="22"/>
      </w:rPr>
    </w:lvl>
    <w:lvl w:ilvl="2">
      <w:start w:val="1"/>
      <w:numFmt w:val="decimal"/>
      <w:lvlText w:val="%1.%2.%3"/>
      <w:lvlJc w:val="left"/>
      <w:pPr>
        <w:ind w:left="1080" w:hanging="1080"/>
      </w:pPr>
      <w:rPr>
        <w:rFonts w:hint="default"/>
        <w:b w:val="0"/>
        <w:color w:val="auto"/>
        <w:sz w:val="22"/>
      </w:rPr>
    </w:lvl>
    <w:lvl w:ilvl="3">
      <w:start w:val="1"/>
      <w:numFmt w:val="decimal"/>
      <w:lvlText w:val="%1.%2.%3.%4"/>
      <w:lvlJc w:val="left"/>
      <w:pPr>
        <w:ind w:left="1440" w:hanging="1440"/>
      </w:pPr>
      <w:rPr>
        <w:rFonts w:hint="default"/>
        <w:b w:val="0"/>
        <w:color w:val="auto"/>
        <w:sz w:val="22"/>
      </w:rPr>
    </w:lvl>
    <w:lvl w:ilvl="4">
      <w:start w:val="1"/>
      <w:numFmt w:val="decimal"/>
      <w:lvlText w:val="%1.%2.%3.%4.%5"/>
      <w:lvlJc w:val="left"/>
      <w:pPr>
        <w:ind w:left="1800" w:hanging="1800"/>
      </w:pPr>
      <w:rPr>
        <w:rFonts w:hint="default"/>
        <w:b w:val="0"/>
        <w:color w:val="auto"/>
        <w:sz w:val="22"/>
      </w:rPr>
    </w:lvl>
    <w:lvl w:ilvl="5">
      <w:start w:val="1"/>
      <w:numFmt w:val="decimal"/>
      <w:lvlText w:val="%1.%2.%3.%4.%5.%6"/>
      <w:lvlJc w:val="left"/>
      <w:pPr>
        <w:ind w:left="2520" w:hanging="2520"/>
      </w:pPr>
      <w:rPr>
        <w:rFonts w:hint="default"/>
        <w:b w:val="0"/>
        <w:color w:val="auto"/>
        <w:sz w:val="22"/>
      </w:rPr>
    </w:lvl>
    <w:lvl w:ilvl="6">
      <w:start w:val="1"/>
      <w:numFmt w:val="decimal"/>
      <w:lvlText w:val="%1.%2.%3.%4.%5.%6.%7"/>
      <w:lvlJc w:val="left"/>
      <w:pPr>
        <w:ind w:left="2880" w:hanging="2880"/>
      </w:pPr>
      <w:rPr>
        <w:rFonts w:hint="default"/>
        <w:b w:val="0"/>
        <w:color w:val="auto"/>
        <w:sz w:val="22"/>
      </w:rPr>
    </w:lvl>
    <w:lvl w:ilvl="7">
      <w:start w:val="1"/>
      <w:numFmt w:val="decimal"/>
      <w:lvlText w:val="%1.%2.%3.%4.%5.%6.%7.%8"/>
      <w:lvlJc w:val="left"/>
      <w:pPr>
        <w:ind w:left="3240" w:hanging="3240"/>
      </w:pPr>
      <w:rPr>
        <w:rFonts w:hint="default"/>
        <w:b w:val="0"/>
        <w:color w:val="auto"/>
        <w:sz w:val="22"/>
      </w:rPr>
    </w:lvl>
    <w:lvl w:ilvl="8">
      <w:start w:val="1"/>
      <w:numFmt w:val="decimal"/>
      <w:lvlText w:val="%1.%2.%3.%4.%5.%6.%7.%8.%9"/>
      <w:lvlJc w:val="left"/>
      <w:pPr>
        <w:ind w:left="3600" w:hanging="3600"/>
      </w:pPr>
      <w:rPr>
        <w:rFonts w:hint="default"/>
        <w:b w:val="0"/>
        <w:color w:val="auto"/>
        <w:sz w:val="22"/>
      </w:rPr>
    </w:lvl>
  </w:abstractNum>
  <w:abstractNum w:abstractNumId="5" w15:restartNumberingAfterBreak="0">
    <w:nsid w:val="14AD72CE"/>
    <w:multiLevelType w:val="multilevel"/>
    <w:tmpl w:val="21869CE8"/>
    <w:lvl w:ilvl="0">
      <w:start w:val="1"/>
      <w:numFmt w:val="decimal"/>
      <w:lvlText w:val="%1."/>
      <w:lvlJc w:val="left"/>
      <w:pPr>
        <w:ind w:left="5322" w:hanging="360"/>
      </w:pPr>
      <w:rPr>
        <w:rFonts w:hint="default"/>
        <w:b w:val="0"/>
        <w:bCs/>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6" w15:restartNumberingAfterBreak="0">
    <w:nsid w:val="1548244A"/>
    <w:multiLevelType w:val="multilevel"/>
    <w:tmpl w:val="BE5426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A253A7"/>
    <w:multiLevelType w:val="hybridMultilevel"/>
    <w:tmpl w:val="F3F8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553362"/>
    <w:multiLevelType w:val="hybridMultilevel"/>
    <w:tmpl w:val="D528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B3B44"/>
    <w:multiLevelType w:val="hybridMultilevel"/>
    <w:tmpl w:val="48623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E7251"/>
    <w:multiLevelType w:val="hybridMultilevel"/>
    <w:tmpl w:val="9EE8D8A4"/>
    <w:lvl w:ilvl="0" w:tplc="925ECD4A">
      <w:start w:val="1"/>
      <w:numFmt w:val="bullet"/>
      <w:lvlText w:val="•"/>
      <w:lvlJc w:val="left"/>
      <w:pPr>
        <w:tabs>
          <w:tab w:val="num" w:pos="720"/>
        </w:tabs>
        <w:ind w:left="720" w:hanging="360"/>
      </w:pPr>
      <w:rPr>
        <w:rFonts w:ascii="Arial" w:hAnsi="Arial" w:hint="default"/>
      </w:rPr>
    </w:lvl>
    <w:lvl w:ilvl="1" w:tplc="379823C8" w:tentative="1">
      <w:start w:val="1"/>
      <w:numFmt w:val="bullet"/>
      <w:lvlText w:val="•"/>
      <w:lvlJc w:val="left"/>
      <w:pPr>
        <w:tabs>
          <w:tab w:val="num" w:pos="1440"/>
        </w:tabs>
        <w:ind w:left="1440" w:hanging="360"/>
      </w:pPr>
      <w:rPr>
        <w:rFonts w:ascii="Arial" w:hAnsi="Arial" w:hint="default"/>
      </w:rPr>
    </w:lvl>
    <w:lvl w:ilvl="2" w:tplc="FF8C4C74" w:tentative="1">
      <w:start w:val="1"/>
      <w:numFmt w:val="bullet"/>
      <w:lvlText w:val="•"/>
      <w:lvlJc w:val="left"/>
      <w:pPr>
        <w:tabs>
          <w:tab w:val="num" w:pos="2160"/>
        </w:tabs>
        <w:ind w:left="2160" w:hanging="360"/>
      </w:pPr>
      <w:rPr>
        <w:rFonts w:ascii="Arial" w:hAnsi="Arial" w:hint="default"/>
      </w:rPr>
    </w:lvl>
    <w:lvl w:ilvl="3" w:tplc="956AA51E" w:tentative="1">
      <w:start w:val="1"/>
      <w:numFmt w:val="bullet"/>
      <w:lvlText w:val="•"/>
      <w:lvlJc w:val="left"/>
      <w:pPr>
        <w:tabs>
          <w:tab w:val="num" w:pos="2880"/>
        </w:tabs>
        <w:ind w:left="2880" w:hanging="360"/>
      </w:pPr>
      <w:rPr>
        <w:rFonts w:ascii="Arial" w:hAnsi="Arial" w:hint="default"/>
      </w:rPr>
    </w:lvl>
    <w:lvl w:ilvl="4" w:tplc="E0A80F9A" w:tentative="1">
      <w:start w:val="1"/>
      <w:numFmt w:val="bullet"/>
      <w:lvlText w:val="•"/>
      <w:lvlJc w:val="left"/>
      <w:pPr>
        <w:tabs>
          <w:tab w:val="num" w:pos="3600"/>
        </w:tabs>
        <w:ind w:left="3600" w:hanging="360"/>
      </w:pPr>
      <w:rPr>
        <w:rFonts w:ascii="Arial" w:hAnsi="Arial" w:hint="default"/>
      </w:rPr>
    </w:lvl>
    <w:lvl w:ilvl="5" w:tplc="D9682B8E" w:tentative="1">
      <w:start w:val="1"/>
      <w:numFmt w:val="bullet"/>
      <w:lvlText w:val="•"/>
      <w:lvlJc w:val="left"/>
      <w:pPr>
        <w:tabs>
          <w:tab w:val="num" w:pos="4320"/>
        </w:tabs>
        <w:ind w:left="4320" w:hanging="360"/>
      </w:pPr>
      <w:rPr>
        <w:rFonts w:ascii="Arial" w:hAnsi="Arial" w:hint="default"/>
      </w:rPr>
    </w:lvl>
    <w:lvl w:ilvl="6" w:tplc="736688F8" w:tentative="1">
      <w:start w:val="1"/>
      <w:numFmt w:val="bullet"/>
      <w:lvlText w:val="•"/>
      <w:lvlJc w:val="left"/>
      <w:pPr>
        <w:tabs>
          <w:tab w:val="num" w:pos="5040"/>
        </w:tabs>
        <w:ind w:left="5040" w:hanging="360"/>
      </w:pPr>
      <w:rPr>
        <w:rFonts w:ascii="Arial" w:hAnsi="Arial" w:hint="default"/>
      </w:rPr>
    </w:lvl>
    <w:lvl w:ilvl="7" w:tplc="04A22412" w:tentative="1">
      <w:start w:val="1"/>
      <w:numFmt w:val="bullet"/>
      <w:lvlText w:val="•"/>
      <w:lvlJc w:val="left"/>
      <w:pPr>
        <w:tabs>
          <w:tab w:val="num" w:pos="5760"/>
        </w:tabs>
        <w:ind w:left="5760" w:hanging="360"/>
      </w:pPr>
      <w:rPr>
        <w:rFonts w:ascii="Arial" w:hAnsi="Arial" w:hint="default"/>
      </w:rPr>
    </w:lvl>
    <w:lvl w:ilvl="8" w:tplc="1C5672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B33AAB"/>
    <w:multiLevelType w:val="hybridMultilevel"/>
    <w:tmpl w:val="0262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91A19"/>
    <w:multiLevelType w:val="hybridMultilevel"/>
    <w:tmpl w:val="D598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A6B31"/>
    <w:multiLevelType w:val="multilevel"/>
    <w:tmpl w:val="23EC68BC"/>
    <w:lvl w:ilvl="0">
      <w:start w:val="1"/>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4" w15:restartNumberingAfterBreak="0">
    <w:nsid w:val="32CD1FB5"/>
    <w:multiLevelType w:val="hybridMultilevel"/>
    <w:tmpl w:val="26C4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65F31"/>
    <w:multiLevelType w:val="hybridMultilevel"/>
    <w:tmpl w:val="60C0F9F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922422"/>
    <w:multiLevelType w:val="hybridMultilevel"/>
    <w:tmpl w:val="DFD4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E6263"/>
    <w:multiLevelType w:val="multilevel"/>
    <w:tmpl w:val="722ECCFC"/>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18"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446713"/>
    <w:multiLevelType w:val="hybridMultilevel"/>
    <w:tmpl w:val="541AEB0C"/>
    <w:lvl w:ilvl="0" w:tplc="FFFFFFFF">
      <w:start w:val="4"/>
      <w:numFmt w:val="decimal"/>
      <w:lvlText w:val="%1."/>
      <w:lvlJc w:val="left"/>
      <w:pPr>
        <w:ind w:left="720" w:hanging="360"/>
      </w:pPr>
      <w:rPr>
        <w:b/>
        <w:i w:val="0"/>
        <w:color w:val="0090D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86216"/>
    <w:multiLevelType w:val="hybridMultilevel"/>
    <w:tmpl w:val="45C2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650F3"/>
    <w:multiLevelType w:val="hybridMultilevel"/>
    <w:tmpl w:val="921C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DC51F3"/>
    <w:multiLevelType w:val="multilevel"/>
    <w:tmpl w:val="EA02FEAC"/>
    <w:lvl w:ilvl="0">
      <w:start w:val="3"/>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4"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5" w15:restartNumberingAfterBreak="0">
    <w:nsid w:val="557E7A82"/>
    <w:multiLevelType w:val="hybridMultilevel"/>
    <w:tmpl w:val="96BAEC16"/>
    <w:lvl w:ilvl="0" w:tplc="B29A5FAC">
      <w:start w:val="1"/>
      <w:numFmt w:val="decimal"/>
      <w:lvlText w:val="%1."/>
      <w:lvlJc w:val="left"/>
      <w:pPr>
        <w:ind w:left="1080" w:hanging="720"/>
      </w:pPr>
      <w:rPr>
        <w:rFonts w:ascii="Corbel" w:hAnsi="Corbel" w:cs="Akhbar MT" w:hint="default"/>
        <w:b/>
        <w:color w:val="0090D7"/>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163133"/>
    <w:multiLevelType w:val="hybridMultilevel"/>
    <w:tmpl w:val="66589398"/>
    <w:lvl w:ilvl="0" w:tplc="D32A8694">
      <w:start w:val="1"/>
      <w:numFmt w:val="bullet"/>
      <w:lvlText w:val="•"/>
      <w:lvlJc w:val="left"/>
      <w:pPr>
        <w:tabs>
          <w:tab w:val="num" w:pos="720"/>
        </w:tabs>
        <w:ind w:left="720" w:hanging="360"/>
      </w:pPr>
      <w:rPr>
        <w:rFonts w:ascii="Arial" w:hAnsi="Arial" w:hint="default"/>
      </w:rPr>
    </w:lvl>
    <w:lvl w:ilvl="1" w:tplc="6DACF8DC" w:tentative="1">
      <w:start w:val="1"/>
      <w:numFmt w:val="bullet"/>
      <w:lvlText w:val="•"/>
      <w:lvlJc w:val="left"/>
      <w:pPr>
        <w:tabs>
          <w:tab w:val="num" w:pos="1440"/>
        </w:tabs>
        <w:ind w:left="1440" w:hanging="360"/>
      </w:pPr>
      <w:rPr>
        <w:rFonts w:ascii="Arial" w:hAnsi="Arial" w:hint="default"/>
      </w:rPr>
    </w:lvl>
    <w:lvl w:ilvl="2" w:tplc="9926F18A" w:tentative="1">
      <w:start w:val="1"/>
      <w:numFmt w:val="bullet"/>
      <w:lvlText w:val="•"/>
      <w:lvlJc w:val="left"/>
      <w:pPr>
        <w:tabs>
          <w:tab w:val="num" w:pos="2160"/>
        </w:tabs>
        <w:ind w:left="2160" w:hanging="360"/>
      </w:pPr>
      <w:rPr>
        <w:rFonts w:ascii="Arial" w:hAnsi="Arial" w:hint="default"/>
      </w:rPr>
    </w:lvl>
    <w:lvl w:ilvl="3" w:tplc="BFD4A7D0" w:tentative="1">
      <w:start w:val="1"/>
      <w:numFmt w:val="bullet"/>
      <w:lvlText w:val="•"/>
      <w:lvlJc w:val="left"/>
      <w:pPr>
        <w:tabs>
          <w:tab w:val="num" w:pos="2880"/>
        </w:tabs>
        <w:ind w:left="2880" w:hanging="360"/>
      </w:pPr>
      <w:rPr>
        <w:rFonts w:ascii="Arial" w:hAnsi="Arial" w:hint="default"/>
      </w:rPr>
    </w:lvl>
    <w:lvl w:ilvl="4" w:tplc="84EE021A" w:tentative="1">
      <w:start w:val="1"/>
      <w:numFmt w:val="bullet"/>
      <w:lvlText w:val="•"/>
      <w:lvlJc w:val="left"/>
      <w:pPr>
        <w:tabs>
          <w:tab w:val="num" w:pos="3600"/>
        </w:tabs>
        <w:ind w:left="3600" w:hanging="360"/>
      </w:pPr>
      <w:rPr>
        <w:rFonts w:ascii="Arial" w:hAnsi="Arial" w:hint="default"/>
      </w:rPr>
    </w:lvl>
    <w:lvl w:ilvl="5" w:tplc="E8128684" w:tentative="1">
      <w:start w:val="1"/>
      <w:numFmt w:val="bullet"/>
      <w:lvlText w:val="•"/>
      <w:lvlJc w:val="left"/>
      <w:pPr>
        <w:tabs>
          <w:tab w:val="num" w:pos="4320"/>
        </w:tabs>
        <w:ind w:left="4320" w:hanging="360"/>
      </w:pPr>
      <w:rPr>
        <w:rFonts w:ascii="Arial" w:hAnsi="Arial" w:hint="default"/>
      </w:rPr>
    </w:lvl>
    <w:lvl w:ilvl="6" w:tplc="E35E4B4A" w:tentative="1">
      <w:start w:val="1"/>
      <w:numFmt w:val="bullet"/>
      <w:lvlText w:val="•"/>
      <w:lvlJc w:val="left"/>
      <w:pPr>
        <w:tabs>
          <w:tab w:val="num" w:pos="5040"/>
        </w:tabs>
        <w:ind w:left="5040" w:hanging="360"/>
      </w:pPr>
      <w:rPr>
        <w:rFonts w:ascii="Arial" w:hAnsi="Arial" w:hint="default"/>
      </w:rPr>
    </w:lvl>
    <w:lvl w:ilvl="7" w:tplc="EC5040D2" w:tentative="1">
      <w:start w:val="1"/>
      <w:numFmt w:val="bullet"/>
      <w:lvlText w:val="•"/>
      <w:lvlJc w:val="left"/>
      <w:pPr>
        <w:tabs>
          <w:tab w:val="num" w:pos="5760"/>
        </w:tabs>
        <w:ind w:left="5760" w:hanging="360"/>
      </w:pPr>
      <w:rPr>
        <w:rFonts w:ascii="Arial" w:hAnsi="Arial" w:hint="default"/>
      </w:rPr>
    </w:lvl>
    <w:lvl w:ilvl="8" w:tplc="2836EF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E35B73"/>
    <w:multiLevelType w:val="hybridMultilevel"/>
    <w:tmpl w:val="29AE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E4DF4"/>
    <w:multiLevelType w:val="multilevel"/>
    <w:tmpl w:val="9C980316"/>
    <w:lvl w:ilvl="0">
      <w:start w:val="6"/>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b w:val="0"/>
        <w:i w:val="0"/>
        <w:color w:val="auto"/>
        <w:sz w:val="22"/>
        <w:szCs w:val="22"/>
      </w:rPr>
    </w:lvl>
    <w:lvl w:ilvl="2">
      <w:start w:val="1"/>
      <w:numFmt w:val="decimal"/>
      <w:lvlText w:val="%1.%2.%3"/>
      <w:lvlJc w:val="left"/>
      <w:pPr>
        <w:tabs>
          <w:tab w:val="num" w:pos="1260"/>
        </w:tabs>
        <w:ind w:left="1260" w:hanging="720"/>
      </w:pPr>
      <w:rPr>
        <w:rFonts w:cs="Times New Roman"/>
        <w:color w:val="auto"/>
      </w:rPr>
    </w:lvl>
    <w:lvl w:ilvl="3">
      <w:start w:val="1"/>
      <w:numFmt w:val="none"/>
      <w:lvlText w:val="%4"/>
      <w:lvlJc w:val="left"/>
      <w:pPr>
        <w:tabs>
          <w:tab w:val="num" w:pos="1701"/>
        </w:tabs>
        <w:ind w:left="1701" w:hanging="471"/>
      </w:pPr>
      <w:rPr>
        <w:rFonts w:cs="Times New Roman"/>
      </w:rPr>
    </w:lvl>
    <w:lvl w:ilvl="4">
      <w:start w:val="1"/>
      <w:numFmt w:val="none"/>
      <w:lvlText w:val="%1.%2.%3.%4.%5."/>
      <w:lvlJc w:val="left"/>
      <w:pPr>
        <w:tabs>
          <w:tab w:val="num" w:pos="3240"/>
        </w:tabs>
        <w:ind w:left="2952" w:hanging="792"/>
      </w:pPr>
      <w:rPr>
        <w:rFonts w:cs="Times New Roman"/>
      </w:rPr>
    </w:lvl>
    <w:lvl w:ilvl="5">
      <w:start w:val="1"/>
      <w:numFmt w:val="none"/>
      <w:lvlText w:val="%1.%2.%3.%4.%5.%6."/>
      <w:lvlJc w:val="left"/>
      <w:pPr>
        <w:tabs>
          <w:tab w:val="num" w:pos="3960"/>
        </w:tabs>
        <w:ind w:left="3456" w:hanging="936"/>
      </w:pPr>
      <w:rPr>
        <w:rFonts w:cs="Times New Roman"/>
      </w:rPr>
    </w:lvl>
    <w:lvl w:ilvl="6">
      <w:start w:val="1"/>
      <w:numFmt w:val="none"/>
      <w:lvlText w:val="%1.%2.%3.%4.%5.%6.%7."/>
      <w:lvlJc w:val="left"/>
      <w:pPr>
        <w:tabs>
          <w:tab w:val="num" w:pos="4320"/>
        </w:tabs>
        <w:ind w:left="3960" w:hanging="1080"/>
      </w:pPr>
      <w:rPr>
        <w:rFonts w:cs="Times New Roman"/>
      </w:rPr>
    </w:lvl>
    <w:lvl w:ilvl="7">
      <w:start w:val="1"/>
      <w:numFmt w:val="none"/>
      <w:lvlText w:val="%1.%2.%3.%4.%5.%6.%7.%8."/>
      <w:lvlJc w:val="left"/>
      <w:pPr>
        <w:tabs>
          <w:tab w:val="num" w:pos="5040"/>
        </w:tabs>
        <w:ind w:left="4464" w:hanging="1224"/>
      </w:pPr>
      <w:rPr>
        <w:rFonts w:cs="Times New Roman"/>
      </w:rPr>
    </w:lvl>
    <w:lvl w:ilvl="8">
      <w:start w:val="1"/>
      <w:numFmt w:val="none"/>
      <w:lvlText w:val="%1.%2"/>
      <w:lvlJc w:val="left"/>
      <w:pPr>
        <w:tabs>
          <w:tab w:val="num" w:pos="5040"/>
        </w:tabs>
        <w:ind w:left="5040" w:hanging="1440"/>
      </w:pPr>
      <w:rPr>
        <w:rFonts w:cs="Times New Roman"/>
      </w:rPr>
    </w:lvl>
  </w:abstractNum>
  <w:abstractNum w:abstractNumId="29" w15:restartNumberingAfterBreak="0">
    <w:nsid w:val="5BC8436B"/>
    <w:multiLevelType w:val="hybridMultilevel"/>
    <w:tmpl w:val="1AFA3D68"/>
    <w:lvl w:ilvl="0" w:tplc="527235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F143A0"/>
    <w:multiLevelType w:val="hybridMultilevel"/>
    <w:tmpl w:val="CF929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E4AB2"/>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2" w15:restartNumberingAfterBreak="0">
    <w:nsid w:val="68FA0973"/>
    <w:multiLevelType w:val="hybridMultilevel"/>
    <w:tmpl w:val="884E78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91227A0"/>
    <w:multiLevelType w:val="hybridMultilevel"/>
    <w:tmpl w:val="F9280920"/>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4" w15:restartNumberingAfterBreak="0">
    <w:nsid w:val="6EDE0E47"/>
    <w:multiLevelType w:val="hybridMultilevel"/>
    <w:tmpl w:val="FDBC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22166"/>
    <w:multiLevelType w:val="multilevel"/>
    <w:tmpl w:val="D4D81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2E0F51"/>
    <w:multiLevelType w:val="hybridMultilevel"/>
    <w:tmpl w:val="1182FA06"/>
    <w:lvl w:ilvl="0" w:tplc="6E285758">
      <w:start w:val="1"/>
      <w:numFmt w:val="decimal"/>
      <w:lvlText w:val="%1."/>
      <w:lvlJc w:val="left"/>
      <w:pPr>
        <w:ind w:left="1080" w:hanging="720"/>
      </w:pPr>
      <w:rPr>
        <w:rFonts w:ascii="Corbel" w:hAnsi="Corbel" w:cs="Akhbar MT" w:hint="default"/>
        <w:b/>
        <w:color w:val="0090D7"/>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9442A0"/>
    <w:multiLevelType w:val="hybridMultilevel"/>
    <w:tmpl w:val="8B3E58CC"/>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31064">
    <w:abstractNumId w:val="0"/>
  </w:num>
  <w:num w:numId="2" w16cid:durableId="2072921554">
    <w:abstractNumId w:val="29"/>
  </w:num>
  <w:num w:numId="3" w16cid:durableId="1752043085">
    <w:abstractNumId w:val="12"/>
  </w:num>
  <w:num w:numId="4" w16cid:durableId="863789666">
    <w:abstractNumId w:val="21"/>
  </w:num>
  <w:num w:numId="5" w16cid:durableId="2019963343">
    <w:abstractNumId w:val="27"/>
  </w:num>
  <w:num w:numId="6" w16cid:durableId="2087726430">
    <w:abstractNumId w:val="11"/>
  </w:num>
  <w:num w:numId="7" w16cid:durableId="888489535">
    <w:abstractNumId w:val="37"/>
  </w:num>
  <w:num w:numId="8" w16cid:durableId="711614247">
    <w:abstractNumId w:val="1"/>
  </w:num>
  <w:num w:numId="9" w16cid:durableId="1984456375">
    <w:abstractNumId w:val="24"/>
  </w:num>
  <w:num w:numId="10" w16cid:durableId="400373489">
    <w:abstractNumId w:val="32"/>
  </w:num>
  <w:num w:numId="11" w16cid:durableId="801121865">
    <w:abstractNumId w:val="3"/>
  </w:num>
  <w:num w:numId="12" w16cid:durableId="1218006960">
    <w:abstractNumId w:val="22"/>
  </w:num>
  <w:num w:numId="13" w16cid:durableId="1848904048">
    <w:abstractNumId w:val="18"/>
  </w:num>
  <w:num w:numId="14" w16cid:durableId="1724063049">
    <w:abstractNumId w:val="20"/>
  </w:num>
  <w:num w:numId="15" w16cid:durableId="392627369">
    <w:abstractNumId w:val="30"/>
  </w:num>
  <w:num w:numId="16" w16cid:durableId="1805612188">
    <w:abstractNumId w:val="26"/>
  </w:num>
  <w:num w:numId="17" w16cid:durableId="798687836">
    <w:abstractNumId w:val="9"/>
  </w:num>
  <w:num w:numId="18" w16cid:durableId="1055550226">
    <w:abstractNumId w:val="16"/>
  </w:num>
  <w:num w:numId="19" w16cid:durableId="1091510958">
    <w:abstractNumId w:val="36"/>
  </w:num>
  <w:num w:numId="20" w16cid:durableId="2087531752">
    <w:abstractNumId w:val="19"/>
  </w:num>
  <w:num w:numId="21" w16cid:durableId="948465012">
    <w:abstractNumId w:val="5"/>
  </w:num>
  <w:num w:numId="22" w16cid:durableId="19717867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9866735">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46114">
    <w:abstractNumId w:val="31"/>
  </w:num>
  <w:num w:numId="25" w16cid:durableId="1135100485">
    <w:abstractNumId w:val="13"/>
  </w:num>
  <w:num w:numId="26" w16cid:durableId="1661345451">
    <w:abstractNumId w:val="17"/>
  </w:num>
  <w:num w:numId="27" w16cid:durableId="346955237">
    <w:abstractNumId w:val="25"/>
  </w:num>
  <w:num w:numId="28" w16cid:durableId="1808619534">
    <w:abstractNumId w:val="4"/>
  </w:num>
  <w:num w:numId="29" w16cid:durableId="1623806741">
    <w:abstractNumId w:val="6"/>
  </w:num>
  <w:num w:numId="30" w16cid:durableId="1344279350">
    <w:abstractNumId w:val="23"/>
  </w:num>
  <w:num w:numId="31" w16cid:durableId="1522282700">
    <w:abstractNumId w:val="35"/>
  </w:num>
  <w:num w:numId="32" w16cid:durableId="1818842906">
    <w:abstractNumId w:val="10"/>
  </w:num>
  <w:num w:numId="33" w16cid:durableId="1978224163">
    <w:abstractNumId w:val="14"/>
  </w:num>
  <w:num w:numId="34" w16cid:durableId="786311352">
    <w:abstractNumId w:val="34"/>
  </w:num>
  <w:num w:numId="35" w16cid:durableId="1903835094">
    <w:abstractNumId w:val="7"/>
  </w:num>
  <w:num w:numId="36" w16cid:durableId="1712225084">
    <w:abstractNumId w:val="8"/>
  </w:num>
  <w:num w:numId="37" w16cid:durableId="627248610">
    <w:abstractNumId w:val="15"/>
  </w:num>
  <w:num w:numId="38" w16cid:durableId="544012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55"/>
    <w:rsid w:val="0000124B"/>
    <w:rsid w:val="000014C8"/>
    <w:rsid w:val="00002261"/>
    <w:rsid w:val="000043E7"/>
    <w:rsid w:val="00005C31"/>
    <w:rsid w:val="00006C58"/>
    <w:rsid w:val="0001125B"/>
    <w:rsid w:val="00012B60"/>
    <w:rsid w:val="000147FE"/>
    <w:rsid w:val="0001664C"/>
    <w:rsid w:val="000218B4"/>
    <w:rsid w:val="00022541"/>
    <w:rsid w:val="00022D58"/>
    <w:rsid w:val="00024D64"/>
    <w:rsid w:val="00024EB4"/>
    <w:rsid w:val="00025D7C"/>
    <w:rsid w:val="00025EE0"/>
    <w:rsid w:val="0002633C"/>
    <w:rsid w:val="0003359E"/>
    <w:rsid w:val="000336E0"/>
    <w:rsid w:val="00033ED4"/>
    <w:rsid w:val="000349F4"/>
    <w:rsid w:val="00035AF5"/>
    <w:rsid w:val="000413B1"/>
    <w:rsid w:val="00043D80"/>
    <w:rsid w:val="000449B8"/>
    <w:rsid w:val="0004620E"/>
    <w:rsid w:val="00046959"/>
    <w:rsid w:val="000477CC"/>
    <w:rsid w:val="000479E2"/>
    <w:rsid w:val="00050037"/>
    <w:rsid w:val="00052D17"/>
    <w:rsid w:val="000568E8"/>
    <w:rsid w:val="00060AFE"/>
    <w:rsid w:val="0006208C"/>
    <w:rsid w:val="00063147"/>
    <w:rsid w:val="000649FE"/>
    <w:rsid w:val="000723E1"/>
    <w:rsid w:val="000759DC"/>
    <w:rsid w:val="00075CED"/>
    <w:rsid w:val="00081CF4"/>
    <w:rsid w:val="00082484"/>
    <w:rsid w:val="00087D7E"/>
    <w:rsid w:val="0009293E"/>
    <w:rsid w:val="000945C2"/>
    <w:rsid w:val="000A21CC"/>
    <w:rsid w:val="000B10F0"/>
    <w:rsid w:val="000B7F67"/>
    <w:rsid w:val="000C1B45"/>
    <w:rsid w:val="000C220E"/>
    <w:rsid w:val="000C5674"/>
    <w:rsid w:val="000C583F"/>
    <w:rsid w:val="000C5947"/>
    <w:rsid w:val="000C7994"/>
    <w:rsid w:val="000D0F2C"/>
    <w:rsid w:val="000D0FF5"/>
    <w:rsid w:val="000D162D"/>
    <w:rsid w:val="000D3CDA"/>
    <w:rsid w:val="000D3D25"/>
    <w:rsid w:val="000D4460"/>
    <w:rsid w:val="000D75DC"/>
    <w:rsid w:val="000E106F"/>
    <w:rsid w:val="000E43A3"/>
    <w:rsid w:val="000E476C"/>
    <w:rsid w:val="000E6290"/>
    <w:rsid w:val="000E7A82"/>
    <w:rsid w:val="000F161C"/>
    <w:rsid w:val="000F1A2B"/>
    <w:rsid w:val="000F27CE"/>
    <w:rsid w:val="000F2DEE"/>
    <w:rsid w:val="000F30BC"/>
    <w:rsid w:val="000F3E18"/>
    <w:rsid w:val="000F43EA"/>
    <w:rsid w:val="000F5319"/>
    <w:rsid w:val="000F7ACF"/>
    <w:rsid w:val="00101507"/>
    <w:rsid w:val="00102C17"/>
    <w:rsid w:val="00102CF5"/>
    <w:rsid w:val="00103370"/>
    <w:rsid w:val="00104754"/>
    <w:rsid w:val="00106D2F"/>
    <w:rsid w:val="0011284E"/>
    <w:rsid w:val="00114BF4"/>
    <w:rsid w:val="00115F02"/>
    <w:rsid w:val="00116932"/>
    <w:rsid w:val="00117D58"/>
    <w:rsid w:val="00117D5E"/>
    <w:rsid w:val="00117E12"/>
    <w:rsid w:val="0012004D"/>
    <w:rsid w:val="00120AAB"/>
    <w:rsid w:val="001223F0"/>
    <w:rsid w:val="00123A9E"/>
    <w:rsid w:val="0012646A"/>
    <w:rsid w:val="0012661D"/>
    <w:rsid w:val="001346CC"/>
    <w:rsid w:val="0013591A"/>
    <w:rsid w:val="00137F54"/>
    <w:rsid w:val="00143BCD"/>
    <w:rsid w:val="00144AA0"/>
    <w:rsid w:val="00150C34"/>
    <w:rsid w:val="001533D4"/>
    <w:rsid w:val="00155AB1"/>
    <w:rsid w:val="001573C5"/>
    <w:rsid w:val="00160B00"/>
    <w:rsid w:val="00162240"/>
    <w:rsid w:val="00163603"/>
    <w:rsid w:val="00166BA5"/>
    <w:rsid w:val="00167412"/>
    <w:rsid w:val="00171A28"/>
    <w:rsid w:val="00172242"/>
    <w:rsid w:val="001743A2"/>
    <w:rsid w:val="00175716"/>
    <w:rsid w:val="00183363"/>
    <w:rsid w:val="0019020D"/>
    <w:rsid w:val="00191885"/>
    <w:rsid w:val="00196B30"/>
    <w:rsid w:val="001A220E"/>
    <w:rsid w:val="001A3553"/>
    <w:rsid w:val="001A69B7"/>
    <w:rsid w:val="001A7680"/>
    <w:rsid w:val="001B020E"/>
    <w:rsid w:val="001B0699"/>
    <w:rsid w:val="001B10CD"/>
    <w:rsid w:val="001B5307"/>
    <w:rsid w:val="001B53B8"/>
    <w:rsid w:val="001B6254"/>
    <w:rsid w:val="001B6AF2"/>
    <w:rsid w:val="001C1007"/>
    <w:rsid w:val="001C1528"/>
    <w:rsid w:val="001C21B1"/>
    <w:rsid w:val="001C23A2"/>
    <w:rsid w:val="001C51BF"/>
    <w:rsid w:val="001C583C"/>
    <w:rsid w:val="001D00D1"/>
    <w:rsid w:val="001D1913"/>
    <w:rsid w:val="001D5263"/>
    <w:rsid w:val="001D57EC"/>
    <w:rsid w:val="001D6AB6"/>
    <w:rsid w:val="001D7A3E"/>
    <w:rsid w:val="001D7E30"/>
    <w:rsid w:val="001E126B"/>
    <w:rsid w:val="001E7E8E"/>
    <w:rsid w:val="001F021A"/>
    <w:rsid w:val="001F15DB"/>
    <w:rsid w:val="001F4AC3"/>
    <w:rsid w:val="001F4B3F"/>
    <w:rsid w:val="0020068C"/>
    <w:rsid w:val="00202B35"/>
    <w:rsid w:val="002067C9"/>
    <w:rsid w:val="00207B22"/>
    <w:rsid w:val="00212808"/>
    <w:rsid w:val="00214BF0"/>
    <w:rsid w:val="00217AC5"/>
    <w:rsid w:val="002209D4"/>
    <w:rsid w:val="00220FB8"/>
    <w:rsid w:val="002214F5"/>
    <w:rsid w:val="002278B9"/>
    <w:rsid w:val="002301D5"/>
    <w:rsid w:val="00231749"/>
    <w:rsid w:val="00235F32"/>
    <w:rsid w:val="00243106"/>
    <w:rsid w:val="002450A3"/>
    <w:rsid w:val="002504A6"/>
    <w:rsid w:val="00253F5B"/>
    <w:rsid w:val="002545B6"/>
    <w:rsid w:val="00254F56"/>
    <w:rsid w:val="00261705"/>
    <w:rsid w:val="0026260F"/>
    <w:rsid w:val="00262F4F"/>
    <w:rsid w:val="00267228"/>
    <w:rsid w:val="00270CF1"/>
    <w:rsid w:val="00282035"/>
    <w:rsid w:val="0028220E"/>
    <w:rsid w:val="0029053F"/>
    <w:rsid w:val="002B7A86"/>
    <w:rsid w:val="002C3D1A"/>
    <w:rsid w:val="002C41D6"/>
    <w:rsid w:val="002D1A97"/>
    <w:rsid w:val="002D4BC7"/>
    <w:rsid w:val="002D5079"/>
    <w:rsid w:val="002E3AEB"/>
    <w:rsid w:val="002E68D9"/>
    <w:rsid w:val="002E6F09"/>
    <w:rsid w:val="002F02F5"/>
    <w:rsid w:val="00303E7E"/>
    <w:rsid w:val="00307D39"/>
    <w:rsid w:val="003104EC"/>
    <w:rsid w:val="00311426"/>
    <w:rsid w:val="003115CB"/>
    <w:rsid w:val="003115DA"/>
    <w:rsid w:val="00312A14"/>
    <w:rsid w:val="00317281"/>
    <w:rsid w:val="003218CC"/>
    <w:rsid w:val="003255D6"/>
    <w:rsid w:val="003257B9"/>
    <w:rsid w:val="00327A1A"/>
    <w:rsid w:val="00335265"/>
    <w:rsid w:val="00336F33"/>
    <w:rsid w:val="003370D0"/>
    <w:rsid w:val="00346FF3"/>
    <w:rsid w:val="003500FD"/>
    <w:rsid w:val="003508D0"/>
    <w:rsid w:val="003532AE"/>
    <w:rsid w:val="003551DE"/>
    <w:rsid w:val="003564E9"/>
    <w:rsid w:val="0036217F"/>
    <w:rsid w:val="00362C4A"/>
    <w:rsid w:val="003702B5"/>
    <w:rsid w:val="00371D3F"/>
    <w:rsid w:val="00372F97"/>
    <w:rsid w:val="00376295"/>
    <w:rsid w:val="00381415"/>
    <w:rsid w:val="00384175"/>
    <w:rsid w:val="00385AF9"/>
    <w:rsid w:val="003871A5"/>
    <w:rsid w:val="00387298"/>
    <w:rsid w:val="00387EFC"/>
    <w:rsid w:val="00390C97"/>
    <w:rsid w:val="003952A4"/>
    <w:rsid w:val="00396BE9"/>
    <w:rsid w:val="003A0883"/>
    <w:rsid w:val="003A1648"/>
    <w:rsid w:val="003A3203"/>
    <w:rsid w:val="003A34EA"/>
    <w:rsid w:val="003A574C"/>
    <w:rsid w:val="003A7DBC"/>
    <w:rsid w:val="003B2670"/>
    <w:rsid w:val="003B2E72"/>
    <w:rsid w:val="003B5281"/>
    <w:rsid w:val="003B5405"/>
    <w:rsid w:val="003B5C3B"/>
    <w:rsid w:val="003B682A"/>
    <w:rsid w:val="003C0E3A"/>
    <w:rsid w:val="003C1294"/>
    <w:rsid w:val="003C7216"/>
    <w:rsid w:val="003C7D2C"/>
    <w:rsid w:val="003D0C09"/>
    <w:rsid w:val="003D30FC"/>
    <w:rsid w:val="003D3692"/>
    <w:rsid w:val="003D37C7"/>
    <w:rsid w:val="003D4161"/>
    <w:rsid w:val="003D69EC"/>
    <w:rsid w:val="003E3A8C"/>
    <w:rsid w:val="003E4CAA"/>
    <w:rsid w:val="003E5A50"/>
    <w:rsid w:val="003E767B"/>
    <w:rsid w:val="003F1357"/>
    <w:rsid w:val="003F3EB2"/>
    <w:rsid w:val="003F7726"/>
    <w:rsid w:val="00403533"/>
    <w:rsid w:val="00403D34"/>
    <w:rsid w:val="004078BD"/>
    <w:rsid w:val="00407B0A"/>
    <w:rsid w:val="00413FDA"/>
    <w:rsid w:val="004149BD"/>
    <w:rsid w:val="00415360"/>
    <w:rsid w:val="00417ADD"/>
    <w:rsid w:val="004248B8"/>
    <w:rsid w:val="004265AA"/>
    <w:rsid w:val="00431F5A"/>
    <w:rsid w:val="00433FB7"/>
    <w:rsid w:val="00437604"/>
    <w:rsid w:val="004408F2"/>
    <w:rsid w:val="00441F98"/>
    <w:rsid w:val="00452FD1"/>
    <w:rsid w:val="004550EF"/>
    <w:rsid w:val="0045584B"/>
    <w:rsid w:val="00455CF5"/>
    <w:rsid w:val="0045751A"/>
    <w:rsid w:val="0046413B"/>
    <w:rsid w:val="00465F42"/>
    <w:rsid w:val="0046602A"/>
    <w:rsid w:val="00474076"/>
    <w:rsid w:val="00474E3E"/>
    <w:rsid w:val="00481382"/>
    <w:rsid w:val="0048234C"/>
    <w:rsid w:val="004873C3"/>
    <w:rsid w:val="0048756D"/>
    <w:rsid w:val="00490549"/>
    <w:rsid w:val="00492563"/>
    <w:rsid w:val="00494A6D"/>
    <w:rsid w:val="00495299"/>
    <w:rsid w:val="0049530B"/>
    <w:rsid w:val="00496B0E"/>
    <w:rsid w:val="00496D7E"/>
    <w:rsid w:val="004A076C"/>
    <w:rsid w:val="004A0D29"/>
    <w:rsid w:val="004A2DCA"/>
    <w:rsid w:val="004A3733"/>
    <w:rsid w:val="004B152A"/>
    <w:rsid w:val="004B46DF"/>
    <w:rsid w:val="004B7269"/>
    <w:rsid w:val="004C208D"/>
    <w:rsid w:val="004C3D16"/>
    <w:rsid w:val="004C434D"/>
    <w:rsid w:val="004C5AB5"/>
    <w:rsid w:val="004C69DC"/>
    <w:rsid w:val="004C7B05"/>
    <w:rsid w:val="004D1F95"/>
    <w:rsid w:val="004D3379"/>
    <w:rsid w:val="004D57C1"/>
    <w:rsid w:val="004D66D1"/>
    <w:rsid w:val="004D7517"/>
    <w:rsid w:val="004E1392"/>
    <w:rsid w:val="004E2134"/>
    <w:rsid w:val="004E2192"/>
    <w:rsid w:val="004E2439"/>
    <w:rsid w:val="004E3629"/>
    <w:rsid w:val="004E7C7E"/>
    <w:rsid w:val="004F2943"/>
    <w:rsid w:val="005109F7"/>
    <w:rsid w:val="00512B33"/>
    <w:rsid w:val="00523A8A"/>
    <w:rsid w:val="00527276"/>
    <w:rsid w:val="00527872"/>
    <w:rsid w:val="0053265B"/>
    <w:rsid w:val="00535138"/>
    <w:rsid w:val="005367FA"/>
    <w:rsid w:val="00542F5D"/>
    <w:rsid w:val="005449B3"/>
    <w:rsid w:val="00546465"/>
    <w:rsid w:val="00553816"/>
    <w:rsid w:val="005634E7"/>
    <w:rsid w:val="005644DC"/>
    <w:rsid w:val="005646D7"/>
    <w:rsid w:val="00564C63"/>
    <w:rsid w:val="005665FA"/>
    <w:rsid w:val="005666B7"/>
    <w:rsid w:val="00567F28"/>
    <w:rsid w:val="0057279E"/>
    <w:rsid w:val="00573222"/>
    <w:rsid w:val="005732E6"/>
    <w:rsid w:val="00576569"/>
    <w:rsid w:val="00580398"/>
    <w:rsid w:val="005810B5"/>
    <w:rsid w:val="00584EEC"/>
    <w:rsid w:val="005866D6"/>
    <w:rsid w:val="00587234"/>
    <w:rsid w:val="00595076"/>
    <w:rsid w:val="005954B8"/>
    <w:rsid w:val="00597B2E"/>
    <w:rsid w:val="005A18C1"/>
    <w:rsid w:val="005A7B6F"/>
    <w:rsid w:val="005B4F5F"/>
    <w:rsid w:val="005D1354"/>
    <w:rsid w:val="005D31E1"/>
    <w:rsid w:val="005D36F2"/>
    <w:rsid w:val="005D6A8D"/>
    <w:rsid w:val="005D74EB"/>
    <w:rsid w:val="005E4958"/>
    <w:rsid w:val="005F15BD"/>
    <w:rsid w:val="005F52E5"/>
    <w:rsid w:val="005F6CA0"/>
    <w:rsid w:val="005F7739"/>
    <w:rsid w:val="006027E6"/>
    <w:rsid w:val="00602CF2"/>
    <w:rsid w:val="0060322D"/>
    <w:rsid w:val="00610B08"/>
    <w:rsid w:val="00610DCD"/>
    <w:rsid w:val="00613684"/>
    <w:rsid w:val="00620336"/>
    <w:rsid w:val="00621BE2"/>
    <w:rsid w:val="006302B7"/>
    <w:rsid w:val="00630AC6"/>
    <w:rsid w:val="0063311C"/>
    <w:rsid w:val="00635C0A"/>
    <w:rsid w:val="00635C10"/>
    <w:rsid w:val="00635D57"/>
    <w:rsid w:val="0064254F"/>
    <w:rsid w:val="00642875"/>
    <w:rsid w:val="00643AD1"/>
    <w:rsid w:val="00643C3A"/>
    <w:rsid w:val="0066629A"/>
    <w:rsid w:val="00666717"/>
    <w:rsid w:val="00671C7A"/>
    <w:rsid w:val="00680106"/>
    <w:rsid w:val="00680798"/>
    <w:rsid w:val="006808E6"/>
    <w:rsid w:val="006813A7"/>
    <w:rsid w:val="00682979"/>
    <w:rsid w:val="00684DC8"/>
    <w:rsid w:val="00687513"/>
    <w:rsid w:val="00694B3D"/>
    <w:rsid w:val="00697A97"/>
    <w:rsid w:val="006A26C5"/>
    <w:rsid w:val="006A7F10"/>
    <w:rsid w:val="006B0693"/>
    <w:rsid w:val="006B2DCA"/>
    <w:rsid w:val="006B65E7"/>
    <w:rsid w:val="006C19AA"/>
    <w:rsid w:val="006C390E"/>
    <w:rsid w:val="006C497B"/>
    <w:rsid w:val="006D2B58"/>
    <w:rsid w:val="006D31D0"/>
    <w:rsid w:val="006D56BE"/>
    <w:rsid w:val="006D7B89"/>
    <w:rsid w:val="006E0D2E"/>
    <w:rsid w:val="006E1BF4"/>
    <w:rsid w:val="006E1D9F"/>
    <w:rsid w:val="006E343E"/>
    <w:rsid w:val="006E4405"/>
    <w:rsid w:val="006E4F3D"/>
    <w:rsid w:val="006E5360"/>
    <w:rsid w:val="006E5CC0"/>
    <w:rsid w:val="006E6B77"/>
    <w:rsid w:val="006E79DA"/>
    <w:rsid w:val="006F2031"/>
    <w:rsid w:val="006F3313"/>
    <w:rsid w:val="006F5C6D"/>
    <w:rsid w:val="0070245C"/>
    <w:rsid w:val="0070249B"/>
    <w:rsid w:val="00702763"/>
    <w:rsid w:val="00703E4B"/>
    <w:rsid w:val="00703FCC"/>
    <w:rsid w:val="00704444"/>
    <w:rsid w:val="00705A38"/>
    <w:rsid w:val="00706F3B"/>
    <w:rsid w:val="00707B55"/>
    <w:rsid w:val="00710A05"/>
    <w:rsid w:val="00712D65"/>
    <w:rsid w:val="007155C1"/>
    <w:rsid w:val="00715834"/>
    <w:rsid w:val="007258AA"/>
    <w:rsid w:val="00731894"/>
    <w:rsid w:val="00732015"/>
    <w:rsid w:val="00734495"/>
    <w:rsid w:val="00736B66"/>
    <w:rsid w:val="00744C4C"/>
    <w:rsid w:val="0074653C"/>
    <w:rsid w:val="007468B0"/>
    <w:rsid w:val="00746C49"/>
    <w:rsid w:val="007473D6"/>
    <w:rsid w:val="00750619"/>
    <w:rsid w:val="00753F57"/>
    <w:rsid w:val="00761C22"/>
    <w:rsid w:val="00763664"/>
    <w:rsid w:val="00763820"/>
    <w:rsid w:val="00770D25"/>
    <w:rsid w:val="00773B81"/>
    <w:rsid w:val="0077565A"/>
    <w:rsid w:val="007809C1"/>
    <w:rsid w:val="007839D4"/>
    <w:rsid w:val="00790568"/>
    <w:rsid w:val="00791770"/>
    <w:rsid w:val="00794173"/>
    <w:rsid w:val="00794837"/>
    <w:rsid w:val="00795EA1"/>
    <w:rsid w:val="00797BA9"/>
    <w:rsid w:val="007A1AA8"/>
    <w:rsid w:val="007B3877"/>
    <w:rsid w:val="007B72F9"/>
    <w:rsid w:val="007C08D2"/>
    <w:rsid w:val="007C382B"/>
    <w:rsid w:val="007C7CE1"/>
    <w:rsid w:val="007D76CA"/>
    <w:rsid w:val="007E078C"/>
    <w:rsid w:val="007E07C5"/>
    <w:rsid w:val="007E5452"/>
    <w:rsid w:val="007E58BF"/>
    <w:rsid w:val="007E5C3C"/>
    <w:rsid w:val="007E6390"/>
    <w:rsid w:val="007F08BA"/>
    <w:rsid w:val="007F195B"/>
    <w:rsid w:val="007F209E"/>
    <w:rsid w:val="007F22E5"/>
    <w:rsid w:val="007F3E8F"/>
    <w:rsid w:val="007F4930"/>
    <w:rsid w:val="00801D6F"/>
    <w:rsid w:val="00802862"/>
    <w:rsid w:val="00804561"/>
    <w:rsid w:val="00810383"/>
    <w:rsid w:val="008104C6"/>
    <w:rsid w:val="0081067F"/>
    <w:rsid w:val="00810F9B"/>
    <w:rsid w:val="00811117"/>
    <w:rsid w:val="00814A21"/>
    <w:rsid w:val="00817269"/>
    <w:rsid w:val="0082227A"/>
    <w:rsid w:val="00824E85"/>
    <w:rsid w:val="00825E1C"/>
    <w:rsid w:val="0082781D"/>
    <w:rsid w:val="00827C2A"/>
    <w:rsid w:val="008348E4"/>
    <w:rsid w:val="0083611E"/>
    <w:rsid w:val="00837ADB"/>
    <w:rsid w:val="008426BA"/>
    <w:rsid w:val="008447E1"/>
    <w:rsid w:val="00856EC3"/>
    <w:rsid w:val="0086641C"/>
    <w:rsid w:val="00867B2A"/>
    <w:rsid w:val="0087353C"/>
    <w:rsid w:val="008743A0"/>
    <w:rsid w:val="00875DF6"/>
    <w:rsid w:val="00880957"/>
    <w:rsid w:val="008859D3"/>
    <w:rsid w:val="00886787"/>
    <w:rsid w:val="00886DD3"/>
    <w:rsid w:val="00890787"/>
    <w:rsid w:val="00890A10"/>
    <w:rsid w:val="008938A2"/>
    <w:rsid w:val="008945EE"/>
    <w:rsid w:val="008974FF"/>
    <w:rsid w:val="00897541"/>
    <w:rsid w:val="008A0625"/>
    <w:rsid w:val="008A18B5"/>
    <w:rsid w:val="008A4402"/>
    <w:rsid w:val="008A4F0D"/>
    <w:rsid w:val="008A525A"/>
    <w:rsid w:val="008A5C3F"/>
    <w:rsid w:val="008A7629"/>
    <w:rsid w:val="008B0CAC"/>
    <w:rsid w:val="008B42A5"/>
    <w:rsid w:val="008B5131"/>
    <w:rsid w:val="008B514C"/>
    <w:rsid w:val="008B625D"/>
    <w:rsid w:val="008C319C"/>
    <w:rsid w:val="008C7916"/>
    <w:rsid w:val="008D0C3A"/>
    <w:rsid w:val="008D3E59"/>
    <w:rsid w:val="008D6611"/>
    <w:rsid w:val="008E464D"/>
    <w:rsid w:val="008F7EE6"/>
    <w:rsid w:val="0090058C"/>
    <w:rsid w:val="009008BE"/>
    <w:rsid w:val="00901D8A"/>
    <w:rsid w:val="00906D34"/>
    <w:rsid w:val="00907264"/>
    <w:rsid w:val="00911DF3"/>
    <w:rsid w:val="00914919"/>
    <w:rsid w:val="00915487"/>
    <w:rsid w:val="00915FC8"/>
    <w:rsid w:val="00921DE5"/>
    <w:rsid w:val="009234E6"/>
    <w:rsid w:val="00926333"/>
    <w:rsid w:val="009343B7"/>
    <w:rsid w:val="00935752"/>
    <w:rsid w:val="00935C7D"/>
    <w:rsid w:val="00936103"/>
    <w:rsid w:val="009377C7"/>
    <w:rsid w:val="009421CD"/>
    <w:rsid w:val="00945A01"/>
    <w:rsid w:val="009506B3"/>
    <w:rsid w:val="00950AC9"/>
    <w:rsid w:val="0095434C"/>
    <w:rsid w:val="0095491B"/>
    <w:rsid w:val="00955185"/>
    <w:rsid w:val="0095599C"/>
    <w:rsid w:val="0095688C"/>
    <w:rsid w:val="00957255"/>
    <w:rsid w:val="00957501"/>
    <w:rsid w:val="00957594"/>
    <w:rsid w:val="0095788B"/>
    <w:rsid w:val="00963634"/>
    <w:rsid w:val="00972ACD"/>
    <w:rsid w:val="009749E4"/>
    <w:rsid w:val="00976FDB"/>
    <w:rsid w:val="00980EB6"/>
    <w:rsid w:val="0098268F"/>
    <w:rsid w:val="009851A1"/>
    <w:rsid w:val="00987332"/>
    <w:rsid w:val="0099460C"/>
    <w:rsid w:val="00994954"/>
    <w:rsid w:val="009963DE"/>
    <w:rsid w:val="009A32C1"/>
    <w:rsid w:val="009B32B3"/>
    <w:rsid w:val="009B3625"/>
    <w:rsid w:val="009B6EC8"/>
    <w:rsid w:val="009C373C"/>
    <w:rsid w:val="009C65B0"/>
    <w:rsid w:val="009D4BDA"/>
    <w:rsid w:val="009D5135"/>
    <w:rsid w:val="009E5DAF"/>
    <w:rsid w:val="009E623C"/>
    <w:rsid w:val="009F1B75"/>
    <w:rsid w:val="009F2268"/>
    <w:rsid w:val="009F3EEC"/>
    <w:rsid w:val="00A0293A"/>
    <w:rsid w:val="00A03AEF"/>
    <w:rsid w:val="00A0641F"/>
    <w:rsid w:val="00A12C1A"/>
    <w:rsid w:val="00A1412F"/>
    <w:rsid w:val="00A14D29"/>
    <w:rsid w:val="00A1726F"/>
    <w:rsid w:val="00A21646"/>
    <w:rsid w:val="00A25786"/>
    <w:rsid w:val="00A26C6C"/>
    <w:rsid w:val="00A31B9C"/>
    <w:rsid w:val="00A32B68"/>
    <w:rsid w:val="00A35A87"/>
    <w:rsid w:val="00A4304E"/>
    <w:rsid w:val="00A54F3C"/>
    <w:rsid w:val="00A55091"/>
    <w:rsid w:val="00A55741"/>
    <w:rsid w:val="00A55E76"/>
    <w:rsid w:val="00A56033"/>
    <w:rsid w:val="00A5686E"/>
    <w:rsid w:val="00A639F8"/>
    <w:rsid w:val="00A664E1"/>
    <w:rsid w:val="00A66A18"/>
    <w:rsid w:val="00A72F8F"/>
    <w:rsid w:val="00A75914"/>
    <w:rsid w:val="00A776BD"/>
    <w:rsid w:val="00A81923"/>
    <w:rsid w:val="00A82CA2"/>
    <w:rsid w:val="00A84194"/>
    <w:rsid w:val="00A84EA9"/>
    <w:rsid w:val="00AA2960"/>
    <w:rsid w:val="00AA74B6"/>
    <w:rsid w:val="00AB347C"/>
    <w:rsid w:val="00AB3EAA"/>
    <w:rsid w:val="00AB6943"/>
    <w:rsid w:val="00AB7075"/>
    <w:rsid w:val="00AC17FE"/>
    <w:rsid w:val="00AC5E7E"/>
    <w:rsid w:val="00AD1DD7"/>
    <w:rsid w:val="00AD4147"/>
    <w:rsid w:val="00AD7437"/>
    <w:rsid w:val="00AE20EF"/>
    <w:rsid w:val="00AE66D9"/>
    <w:rsid w:val="00AE6A84"/>
    <w:rsid w:val="00AE73FF"/>
    <w:rsid w:val="00AF29DD"/>
    <w:rsid w:val="00AF2E60"/>
    <w:rsid w:val="00AF334F"/>
    <w:rsid w:val="00AF7666"/>
    <w:rsid w:val="00AF7D39"/>
    <w:rsid w:val="00B00A30"/>
    <w:rsid w:val="00B016D3"/>
    <w:rsid w:val="00B01EFB"/>
    <w:rsid w:val="00B12ACC"/>
    <w:rsid w:val="00B132D6"/>
    <w:rsid w:val="00B13F49"/>
    <w:rsid w:val="00B22FEC"/>
    <w:rsid w:val="00B23CF1"/>
    <w:rsid w:val="00B25884"/>
    <w:rsid w:val="00B266AC"/>
    <w:rsid w:val="00B2701B"/>
    <w:rsid w:val="00B27B57"/>
    <w:rsid w:val="00B27CA1"/>
    <w:rsid w:val="00B30C33"/>
    <w:rsid w:val="00B3550C"/>
    <w:rsid w:val="00B404B2"/>
    <w:rsid w:val="00B43560"/>
    <w:rsid w:val="00B43C01"/>
    <w:rsid w:val="00B44C73"/>
    <w:rsid w:val="00B475CD"/>
    <w:rsid w:val="00B52516"/>
    <w:rsid w:val="00B60F96"/>
    <w:rsid w:val="00B70EF3"/>
    <w:rsid w:val="00B75931"/>
    <w:rsid w:val="00B954F0"/>
    <w:rsid w:val="00B96BA2"/>
    <w:rsid w:val="00BA4495"/>
    <w:rsid w:val="00BA68B0"/>
    <w:rsid w:val="00BB2A08"/>
    <w:rsid w:val="00BB2D11"/>
    <w:rsid w:val="00BB3E07"/>
    <w:rsid w:val="00BC0750"/>
    <w:rsid w:val="00BC0A73"/>
    <w:rsid w:val="00BC0FFB"/>
    <w:rsid w:val="00BC52F1"/>
    <w:rsid w:val="00BC7F54"/>
    <w:rsid w:val="00BD058E"/>
    <w:rsid w:val="00BD30DC"/>
    <w:rsid w:val="00BD49B7"/>
    <w:rsid w:val="00BD548B"/>
    <w:rsid w:val="00BD5E48"/>
    <w:rsid w:val="00BD6332"/>
    <w:rsid w:val="00BD63CA"/>
    <w:rsid w:val="00BD76C1"/>
    <w:rsid w:val="00BE1766"/>
    <w:rsid w:val="00BE27DC"/>
    <w:rsid w:val="00BE4A0C"/>
    <w:rsid w:val="00BE5E40"/>
    <w:rsid w:val="00BE60B5"/>
    <w:rsid w:val="00BF1D82"/>
    <w:rsid w:val="00BF2B8A"/>
    <w:rsid w:val="00BF3FB0"/>
    <w:rsid w:val="00BF46C6"/>
    <w:rsid w:val="00BF48A3"/>
    <w:rsid w:val="00BF5AA0"/>
    <w:rsid w:val="00BF6DBC"/>
    <w:rsid w:val="00C009F9"/>
    <w:rsid w:val="00C0782E"/>
    <w:rsid w:val="00C078E6"/>
    <w:rsid w:val="00C12C14"/>
    <w:rsid w:val="00C152AF"/>
    <w:rsid w:val="00C17650"/>
    <w:rsid w:val="00C17CA7"/>
    <w:rsid w:val="00C17F86"/>
    <w:rsid w:val="00C2006A"/>
    <w:rsid w:val="00C23A31"/>
    <w:rsid w:val="00C259EC"/>
    <w:rsid w:val="00C3558F"/>
    <w:rsid w:val="00C364AF"/>
    <w:rsid w:val="00C36574"/>
    <w:rsid w:val="00C36607"/>
    <w:rsid w:val="00C37031"/>
    <w:rsid w:val="00C46E38"/>
    <w:rsid w:val="00C5541B"/>
    <w:rsid w:val="00C57A10"/>
    <w:rsid w:val="00C630F3"/>
    <w:rsid w:val="00C66925"/>
    <w:rsid w:val="00C70A9D"/>
    <w:rsid w:val="00C710F9"/>
    <w:rsid w:val="00C739BA"/>
    <w:rsid w:val="00C74071"/>
    <w:rsid w:val="00C762C8"/>
    <w:rsid w:val="00C81508"/>
    <w:rsid w:val="00C82250"/>
    <w:rsid w:val="00C8265F"/>
    <w:rsid w:val="00C858FF"/>
    <w:rsid w:val="00C871C4"/>
    <w:rsid w:val="00C91347"/>
    <w:rsid w:val="00C9219C"/>
    <w:rsid w:val="00C944A4"/>
    <w:rsid w:val="00C96134"/>
    <w:rsid w:val="00C963D1"/>
    <w:rsid w:val="00C97389"/>
    <w:rsid w:val="00C97DA3"/>
    <w:rsid w:val="00CA226C"/>
    <w:rsid w:val="00CA3A47"/>
    <w:rsid w:val="00CA4DD9"/>
    <w:rsid w:val="00CA5DDB"/>
    <w:rsid w:val="00CB38DB"/>
    <w:rsid w:val="00CB3DA8"/>
    <w:rsid w:val="00CB48CB"/>
    <w:rsid w:val="00CC19F7"/>
    <w:rsid w:val="00CC5DC1"/>
    <w:rsid w:val="00CD0972"/>
    <w:rsid w:val="00CD1381"/>
    <w:rsid w:val="00CD4A9C"/>
    <w:rsid w:val="00CD5FD1"/>
    <w:rsid w:val="00CD7C9C"/>
    <w:rsid w:val="00CE1165"/>
    <w:rsid w:val="00CE35F8"/>
    <w:rsid w:val="00CE4146"/>
    <w:rsid w:val="00CF2DE9"/>
    <w:rsid w:val="00CF38C8"/>
    <w:rsid w:val="00CF6371"/>
    <w:rsid w:val="00CF754D"/>
    <w:rsid w:val="00D04CB3"/>
    <w:rsid w:val="00D0657C"/>
    <w:rsid w:val="00D1094A"/>
    <w:rsid w:val="00D113F4"/>
    <w:rsid w:val="00D121E6"/>
    <w:rsid w:val="00D25CE3"/>
    <w:rsid w:val="00D25FDD"/>
    <w:rsid w:val="00D26D8F"/>
    <w:rsid w:val="00D3202D"/>
    <w:rsid w:val="00D32C66"/>
    <w:rsid w:val="00D350C1"/>
    <w:rsid w:val="00D36FD6"/>
    <w:rsid w:val="00D42433"/>
    <w:rsid w:val="00D43B4E"/>
    <w:rsid w:val="00D46C9D"/>
    <w:rsid w:val="00D52730"/>
    <w:rsid w:val="00D56944"/>
    <w:rsid w:val="00D64FED"/>
    <w:rsid w:val="00D723FB"/>
    <w:rsid w:val="00D73777"/>
    <w:rsid w:val="00D74BC8"/>
    <w:rsid w:val="00D76B35"/>
    <w:rsid w:val="00D77CB9"/>
    <w:rsid w:val="00D904FF"/>
    <w:rsid w:val="00D91B70"/>
    <w:rsid w:val="00D92DB1"/>
    <w:rsid w:val="00DA0128"/>
    <w:rsid w:val="00DA08C9"/>
    <w:rsid w:val="00DA0F4E"/>
    <w:rsid w:val="00DA2525"/>
    <w:rsid w:val="00DA39FC"/>
    <w:rsid w:val="00DA3FBE"/>
    <w:rsid w:val="00DA681B"/>
    <w:rsid w:val="00DB0D6F"/>
    <w:rsid w:val="00DB1174"/>
    <w:rsid w:val="00DB3415"/>
    <w:rsid w:val="00DB4E2A"/>
    <w:rsid w:val="00DB5BC8"/>
    <w:rsid w:val="00DB6F81"/>
    <w:rsid w:val="00DB7B57"/>
    <w:rsid w:val="00DB7DA4"/>
    <w:rsid w:val="00DC00BD"/>
    <w:rsid w:val="00DC37B7"/>
    <w:rsid w:val="00DC4307"/>
    <w:rsid w:val="00DC6C19"/>
    <w:rsid w:val="00DC71A2"/>
    <w:rsid w:val="00DD4A10"/>
    <w:rsid w:val="00DD7EDE"/>
    <w:rsid w:val="00DE22D3"/>
    <w:rsid w:val="00DE2FE9"/>
    <w:rsid w:val="00DE5D03"/>
    <w:rsid w:val="00DF0A0E"/>
    <w:rsid w:val="00DF0B88"/>
    <w:rsid w:val="00DF1244"/>
    <w:rsid w:val="00DF13A4"/>
    <w:rsid w:val="00DF1E6F"/>
    <w:rsid w:val="00DF3432"/>
    <w:rsid w:val="00DF350A"/>
    <w:rsid w:val="00DF50CF"/>
    <w:rsid w:val="00DF71E8"/>
    <w:rsid w:val="00DF7ACF"/>
    <w:rsid w:val="00E029CD"/>
    <w:rsid w:val="00E04A7C"/>
    <w:rsid w:val="00E04BBA"/>
    <w:rsid w:val="00E10B37"/>
    <w:rsid w:val="00E12662"/>
    <w:rsid w:val="00E1338F"/>
    <w:rsid w:val="00E1425E"/>
    <w:rsid w:val="00E23480"/>
    <w:rsid w:val="00E275FF"/>
    <w:rsid w:val="00E31553"/>
    <w:rsid w:val="00E32421"/>
    <w:rsid w:val="00E33231"/>
    <w:rsid w:val="00E33743"/>
    <w:rsid w:val="00E33DB9"/>
    <w:rsid w:val="00E41B3A"/>
    <w:rsid w:val="00E42C7D"/>
    <w:rsid w:val="00E436FE"/>
    <w:rsid w:val="00E4508F"/>
    <w:rsid w:val="00E4618C"/>
    <w:rsid w:val="00E4741F"/>
    <w:rsid w:val="00E52C17"/>
    <w:rsid w:val="00E54121"/>
    <w:rsid w:val="00E63A35"/>
    <w:rsid w:val="00E71048"/>
    <w:rsid w:val="00E820C0"/>
    <w:rsid w:val="00E822F7"/>
    <w:rsid w:val="00E84175"/>
    <w:rsid w:val="00E9021E"/>
    <w:rsid w:val="00E973EB"/>
    <w:rsid w:val="00E97E0A"/>
    <w:rsid w:val="00EA60B2"/>
    <w:rsid w:val="00EA68D8"/>
    <w:rsid w:val="00EA7461"/>
    <w:rsid w:val="00EB0F74"/>
    <w:rsid w:val="00EB6253"/>
    <w:rsid w:val="00EC547E"/>
    <w:rsid w:val="00EC59DE"/>
    <w:rsid w:val="00EC7280"/>
    <w:rsid w:val="00EC75B0"/>
    <w:rsid w:val="00ED284F"/>
    <w:rsid w:val="00ED3A48"/>
    <w:rsid w:val="00ED5225"/>
    <w:rsid w:val="00ED5233"/>
    <w:rsid w:val="00ED7324"/>
    <w:rsid w:val="00ED7C47"/>
    <w:rsid w:val="00EE3C93"/>
    <w:rsid w:val="00EE3DCC"/>
    <w:rsid w:val="00EF0047"/>
    <w:rsid w:val="00F0011E"/>
    <w:rsid w:val="00F02C14"/>
    <w:rsid w:val="00F04118"/>
    <w:rsid w:val="00F05E18"/>
    <w:rsid w:val="00F1037A"/>
    <w:rsid w:val="00F15F55"/>
    <w:rsid w:val="00F17405"/>
    <w:rsid w:val="00F21B1A"/>
    <w:rsid w:val="00F224D6"/>
    <w:rsid w:val="00F32925"/>
    <w:rsid w:val="00F32E74"/>
    <w:rsid w:val="00F33B75"/>
    <w:rsid w:val="00F350D0"/>
    <w:rsid w:val="00F40D3E"/>
    <w:rsid w:val="00F412E6"/>
    <w:rsid w:val="00F4420C"/>
    <w:rsid w:val="00F473AF"/>
    <w:rsid w:val="00F5195B"/>
    <w:rsid w:val="00F53EEF"/>
    <w:rsid w:val="00F56349"/>
    <w:rsid w:val="00F570A7"/>
    <w:rsid w:val="00F61089"/>
    <w:rsid w:val="00F62C4F"/>
    <w:rsid w:val="00F63DE6"/>
    <w:rsid w:val="00F64B67"/>
    <w:rsid w:val="00F653A4"/>
    <w:rsid w:val="00F672BC"/>
    <w:rsid w:val="00F701F5"/>
    <w:rsid w:val="00F70443"/>
    <w:rsid w:val="00F74FDE"/>
    <w:rsid w:val="00F81E91"/>
    <w:rsid w:val="00F82AA2"/>
    <w:rsid w:val="00F905F3"/>
    <w:rsid w:val="00F9431A"/>
    <w:rsid w:val="00F95FA4"/>
    <w:rsid w:val="00F963FF"/>
    <w:rsid w:val="00FA569D"/>
    <w:rsid w:val="00FB4BDF"/>
    <w:rsid w:val="00FB6297"/>
    <w:rsid w:val="00FB67D4"/>
    <w:rsid w:val="00FB767D"/>
    <w:rsid w:val="00FC3AA8"/>
    <w:rsid w:val="00FC4BE3"/>
    <w:rsid w:val="00FD1519"/>
    <w:rsid w:val="00FD16AD"/>
    <w:rsid w:val="00FD3B5E"/>
    <w:rsid w:val="00FD41E8"/>
    <w:rsid w:val="00FD7F62"/>
    <w:rsid w:val="00FE31B9"/>
    <w:rsid w:val="00FE5B50"/>
    <w:rsid w:val="00FF0FC0"/>
    <w:rsid w:val="00FF21C6"/>
    <w:rsid w:val="00FF6E23"/>
    <w:rsid w:val="00FF6EE3"/>
    <w:rsid w:val="3BA088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233E135"/>
  <w15:docId w15:val="{40B92B50-9443-441F-8DEB-89F7E204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9"/>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9"/>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9"/>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9"/>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9"/>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9"/>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styleId="UnresolvedMention">
    <w:name w:val="Unresolved Mention"/>
    <w:basedOn w:val="DefaultParagraphFont"/>
    <w:uiPriority w:val="99"/>
    <w:semiHidden/>
    <w:unhideWhenUsed/>
    <w:rsid w:val="00FB6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9210">
      <w:bodyDiv w:val="1"/>
      <w:marLeft w:val="0"/>
      <w:marRight w:val="0"/>
      <w:marTop w:val="0"/>
      <w:marBottom w:val="0"/>
      <w:divBdr>
        <w:top w:val="none" w:sz="0" w:space="0" w:color="auto"/>
        <w:left w:val="none" w:sz="0" w:space="0" w:color="auto"/>
        <w:bottom w:val="none" w:sz="0" w:space="0" w:color="auto"/>
        <w:right w:val="none" w:sz="0" w:space="0" w:color="auto"/>
      </w:divBdr>
    </w:div>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397824937">
      <w:bodyDiv w:val="1"/>
      <w:marLeft w:val="0"/>
      <w:marRight w:val="0"/>
      <w:marTop w:val="0"/>
      <w:marBottom w:val="0"/>
      <w:divBdr>
        <w:top w:val="none" w:sz="0" w:space="0" w:color="auto"/>
        <w:left w:val="none" w:sz="0" w:space="0" w:color="auto"/>
        <w:bottom w:val="none" w:sz="0" w:space="0" w:color="auto"/>
        <w:right w:val="none" w:sz="0" w:space="0" w:color="auto"/>
      </w:divBdr>
      <w:divsChild>
        <w:div w:id="710035916">
          <w:marLeft w:val="547"/>
          <w:marRight w:val="0"/>
          <w:marTop w:val="120"/>
          <w:marBottom w:val="0"/>
          <w:divBdr>
            <w:top w:val="none" w:sz="0" w:space="0" w:color="auto"/>
            <w:left w:val="none" w:sz="0" w:space="0" w:color="auto"/>
            <w:bottom w:val="none" w:sz="0" w:space="0" w:color="auto"/>
            <w:right w:val="none" w:sz="0" w:space="0" w:color="auto"/>
          </w:divBdr>
        </w:div>
        <w:div w:id="1114642200">
          <w:marLeft w:val="547"/>
          <w:marRight w:val="0"/>
          <w:marTop w:val="120"/>
          <w:marBottom w:val="0"/>
          <w:divBdr>
            <w:top w:val="none" w:sz="0" w:space="0" w:color="auto"/>
            <w:left w:val="none" w:sz="0" w:space="0" w:color="auto"/>
            <w:bottom w:val="none" w:sz="0" w:space="0" w:color="auto"/>
            <w:right w:val="none" w:sz="0" w:space="0" w:color="auto"/>
          </w:divBdr>
        </w:div>
        <w:div w:id="1672248186">
          <w:marLeft w:val="547"/>
          <w:marRight w:val="0"/>
          <w:marTop w:val="120"/>
          <w:marBottom w:val="0"/>
          <w:divBdr>
            <w:top w:val="none" w:sz="0" w:space="0" w:color="auto"/>
            <w:left w:val="none" w:sz="0" w:space="0" w:color="auto"/>
            <w:bottom w:val="none" w:sz="0" w:space="0" w:color="auto"/>
            <w:right w:val="none" w:sz="0" w:space="0" w:color="auto"/>
          </w:divBdr>
        </w:div>
        <w:div w:id="2036029720">
          <w:marLeft w:val="547"/>
          <w:marRight w:val="0"/>
          <w:marTop w:val="120"/>
          <w:marBottom w:val="0"/>
          <w:divBdr>
            <w:top w:val="none" w:sz="0" w:space="0" w:color="auto"/>
            <w:left w:val="none" w:sz="0" w:space="0" w:color="auto"/>
            <w:bottom w:val="none" w:sz="0" w:space="0" w:color="auto"/>
            <w:right w:val="none" w:sz="0" w:space="0" w:color="auto"/>
          </w:divBdr>
        </w:div>
      </w:divsChild>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26613897">
          <w:marLeft w:val="0"/>
          <w:marRight w:val="0"/>
          <w:marTop w:val="0"/>
          <w:marBottom w:val="0"/>
          <w:divBdr>
            <w:top w:val="none" w:sz="0" w:space="0" w:color="auto"/>
            <w:left w:val="none" w:sz="0" w:space="0" w:color="auto"/>
            <w:bottom w:val="none" w:sz="0" w:space="0" w:color="auto"/>
            <w:right w:val="none" w:sz="0" w:space="0" w:color="auto"/>
          </w:divBdr>
        </w:div>
      </w:divsChild>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859999093">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ProContractSuppliers@proac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78f5206f-58f2-4d92-8433-1fb1da67f9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86C4A5B2178741A18004043FE00BCB" ma:contentTypeVersion="8" ma:contentTypeDescription="Create a new document." ma:contentTypeScope="" ma:versionID="bc053fdeb62bfcc8b61ab88a23ac1f13">
  <xsd:schema xmlns:xsd="http://www.w3.org/2001/XMLSchema" xmlns:xs="http://www.w3.org/2001/XMLSchema" xmlns:p="http://schemas.microsoft.com/office/2006/metadata/properties" xmlns:ns2="78f5206f-58f2-4d92-8433-1fb1da67f99e" xmlns:ns3="97b983b2-64c0-4864-a67f-21fa15893332" targetNamespace="http://schemas.microsoft.com/office/2006/metadata/properties" ma:root="true" ma:fieldsID="93ad0bc305704338d3ec7694c50b98a7" ns2:_="" ns3:_="">
    <xsd:import namespace="78f5206f-58f2-4d92-8433-1fb1da67f99e"/>
    <xsd:import namespace="97b983b2-64c0-4864-a67f-21fa158933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5206f-58f2-4d92-8433-1fb1da67f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7b983b2-64c0-4864-a67f-21fa158933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C148A-183A-4894-9765-77639AC2245E}">
  <ds:schemaRefs>
    <ds:schemaRef ds:uri="http://schemas.openxmlformats.org/officeDocument/2006/bibliography"/>
  </ds:schemaRefs>
</ds:datastoreItem>
</file>

<file path=customXml/itemProps2.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3.xml><?xml version="1.0" encoding="utf-8"?>
<ds:datastoreItem xmlns:ds="http://schemas.openxmlformats.org/officeDocument/2006/customXml" ds:itemID="{E6E5DABE-66CE-4D19-9C6A-9E9F1265E53A}">
  <ds:schemaRefs>
    <ds:schemaRef ds:uri="http://purl.org/dc/terms/"/>
    <ds:schemaRef ds:uri="http://schemas.openxmlformats.org/package/2006/metadata/core-properties"/>
    <ds:schemaRef ds:uri="http://purl.org/dc/dcmitype/"/>
    <ds:schemaRef ds:uri="c82a606a-0634-4255-bfd7-9dcc56a90673"/>
    <ds:schemaRef ds:uri="http://purl.org/dc/elements/1.1/"/>
    <ds:schemaRef ds:uri="http://schemas.microsoft.com/office/2006/documentManagement/types"/>
    <ds:schemaRef ds:uri="http://schemas.microsoft.com/office/infopath/2007/PartnerControls"/>
    <ds:schemaRef ds:uri="a8223d1e-e5d7-4eeb-b59c-c6a3a0035f1a"/>
    <ds:schemaRef ds:uri="http://schemas.microsoft.com/office/2006/metadata/properties"/>
    <ds:schemaRef ds:uri="http://www.w3.org/XML/1998/namespace"/>
    <ds:schemaRef ds:uri="78f5206f-58f2-4d92-8433-1fb1da67f99e"/>
  </ds:schemaRefs>
</ds:datastoreItem>
</file>

<file path=customXml/itemProps4.xml><?xml version="1.0" encoding="utf-8"?>
<ds:datastoreItem xmlns:ds="http://schemas.openxmlformats.org/officeDocument/2006/customXml" ds:itemID="{F5B454C6-F4C1-4E31-ADE6-BAB4FB5E1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5206f-58f2-4d92-8433-1fb1da67f99e"/>
    <ds:schemaRef ds:uri="97b983b2-64c0-4864-a67f-21fa15893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4078</Words>
  <Characters>23248</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27272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Conlon</dc:creator>
  <cp:lastModifiedBy>Jayne Gabbitass</cp:lastModifiedBy>
  <cp:revision>2</cp:revision>
  <dcterms:created xsi:type="dcterms:W3CDTF">2023-02-09T14:44:00Z</dcterms:created>
  <dcterms:modified xsi:type="dcterms:W3CDTF">2023-02-09T14:44:00Z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0x010100D686C4A5B2178741A18004043FE00BCB</vt:lpwstr>
  </property>
</Properties>
</file>