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09942" w14:textId="77777777" w:rsidR="00552460" w:rsidRPr="00FF21D6" w:rsidRDefault="001F1102" w:rsidP="001F1102">
      <w:pPr>
        <w:tabs>
          <w:tab w:val="left" w:pos="2100"/>
        </w:tabs>
      </w:pPr>
      <w:r>
        <w:tab/>
      </w:r>
    </w:p>
    <w:p w14:paraId="09F4530B" w14:textId="77777777" w:rsidR="00552460" w:rsidRPr="008D214B" w:rsidRDefault="00552460" w:rsidP="00552460"/>
    <w:p w14:paraId="7D228D35" w14:textId="77777777" w:rsidR="00552460" w:rsidRPr="008D214B" w:rsidRDefault="00552460" w:rsidP="00552460"/>
    <w:p w14:paraId="31901DA5" w14:textId="77777777" w:rsidR="00552460" w:rsidRPr="008D214B" w:rsidRDefault="00552460" w:rsidP="00552460"/>
    <w:p w14:paraId="00CE124B" w14:textId="77777777" w:rsidR="00552460" w:rsidRPr="008D214B" w:rsidRDefault="00552460" w:rsidP="00552460"/>
    <w:p w14:paraId="7CA0886E" w14:textId="77777777" w:rsidR="00552460" w:rsidRPr="008D214B" w:rsidRDefault="00552460" w:rsidP="00552460"/>
    <w:p w14:paraId="359EE537" w14:textId="77777777" w:rsidR="00552460" w:rsidRPr="008D214B" w:rsidRDefault="00552460" w:rsidP="00552460"/>
    <w:p w14:paraId="2BCC3ABC" w14:textId="77777777" w:rsidR="00552460" w:rsidRPr="008D214B" w:rsidRDefault="00A80052" w:rsidP="005524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5D2080" wp14:editId="38380247">
                <wp:simplePos x="0" y="0"/>
                <wp:positionH relativeFrom="column">
                  <wp:posOffset>-245248</wp:posOffset>
                </wp:positionH>
                <wp:positionV relativeFrom="paragraph">
                  <wp:posOffset>142047</wp:posOffset>
                </wp:positionV>
                <wp:extent cx="5778500" cy="5868062"/>
                <wp:effectExtent l="0" t="0" r="12700" b="18415"/>
                <wp:wrapNone/>
                <wp:docPr id="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0" cy="5868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865"/>
                            </w:tblGrid>
                            <w:tr w:rsidR="001F1102" w:rsidRPr="001F1102" w14:paraId="06C9C134" w14:textId="77777777" w:rsidTr="00A80052">
                              <w:trPr>
                                <w:trHeight w:val="1843"/>
                              </w:trPr>
                              <w:tc>
                                <w:tcPr>
                                  <w:tcW w:w="8930" w:type="dxa"/>
                                </w:tcPr>
                                <w:p w14:paraId="491FA4CE" w14:textId="7764F295" w:rsidR="004D3338" w:rsidRDefault="004D3338" w:rsidP="001F110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14:paraId="5FBF0BE0" w14:textId="67AE14BB" w:rsidR="006621D4" w:rsidRDefault="006621D4" w:rsidP="006621D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 xml:space="preserve">Soft Market </w:t>
                                  </w:r>
                                  <w:r w:rsidR="0081189E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Engagement</w:t>
                                  </w:r>
                                </w:p>
                                <w:p w14:paraId="183346CF" w14:textId="77777777" w:rsidR="004D3338" w:rsidRDefault="004D3338" w:rsidP="001F110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14:paraId="5DCFC51D" w14:textId="307E7344" w:rsidR="00204023" w:rsidRPr="001F1102" w:rsidRDefault="00E822ED" w:rsidP="001F1102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Live-in Care and Support Service in Cornwall</w:t>
                                  </w:r>
                                </w:p>
                              </w:tc>
                            </w:tr>
                            <w:tr w:rsidR="001F1102" w:rsidRPr="001F1102" w14:paraId="4622D46B" w14:textId="77777777" w:rsidTr="00A80052">
                              <w:trPr>
                                <w:trHeight w:val="1711"/>
                              </w:trPr>
                              <w:tc>
                                <w:tcPr>
                                  <w:tcW w:w="8930" w:type="dxa"/>
                                </w:tcPr>
                                <w:p w14:paraId="5A702A75" w14:textId="77777777" w:rsidR="006621D4" w:rsidRDefault="006621D4" w:rsidP="00204023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64068EB0" w14:textId="2EB0DEA7" w:rsidR="004D3338" w:rsidRDefault="00204023" w:rsidP="00204023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  <w:r w:rsidRPr="001F1102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D</w:t>
                                  </w:r>
                                  <w:r w:rsidR="004D3338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ue N</w:t>
                                  </w:r>
                                  <w:r w:rsidR="004D3338" w:rsidRPr="00AC73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orth ref DN</w:t>
                                  </w:r>
                                  <w:r w:rsidR="00791343" w:rsidRPr="00791343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t>548647</w:t>
                                  </w:r>
                                </w:p>
                                <w:p w14:paraId="0505AF4D" w14:textId="6A9CF22B" w:rsidR="00204023" w:rsidRPr="001F1102" w:rsidRDefault="00204023" w:rsidP="00204023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c>
                            </w:tr>
                            <w:tr w:rsidR="001F1102" w:rsidRPr="001F1102" w14:paraId="34700A5F" w14:textId="77777777" w:rsidTr="00A80052">
                              <w:trPr>
                                <w:trHeight w:val="573"/>
                              </w:trPr>
                              <w:tc>
                                <w:tcPr>
                                  <w:tcW w:w="8930" w:type="dxa"/>
                                </w:tcPr>
                                <w:p w14:paraId="18AA38FE" w14:textId="77777777" w:rsidR="00204023" w:rsidRDefault="00204023" w:rsidP="00204023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F1102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Date</w:t>
                                  </w:r>
                                  <w:r w:rsidR="00E822ED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: June 2021</w:t>
                                  </w:r>
                                </w:p>
                                <w:p w14:paraId="5587B20F" w14:textId="77777777" w:rsidR="00E822ED" w:rsidRDefault="00E822ED" w:rsidP="00204023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04941A" w14:textId="77777777" w:rsidR="00E822ED" w:rsidRDefault="00E822ED" w:rsidP="00204023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13BF698" w14:textId="51C6DC77" w:rsidR="00E822ED" w:rsidRPr="001F1102" w:rsidRDefault="00E822ED" w:rsidP="00204023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F1102" w:rsidRPr="001F1102" w14:paraId="53CB5824" w14:textId="77777777" w:rsidTr="00A80052">
                              <w:trPr>
                                <w:trHeight w:val="527"/>
                              </w:trPr>
                              <w:tc>
                                <w:tcPr>
                                  <w:tcW w:w="8930" w:type="dxa"/>
                                </w:tcPr>
                                <w:p w14:paraId="3FFEAE84" w14:textId="65ED7138" w:rsidR="00BE548F" w:rsidRDefault="00204023" w:rsidP="00E822ED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1F1102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="00E822ED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irectorate</w:t>
                                  </w:r>
                                  <w:r w:rsidR="00BE548F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-</w:t>
                                  </w:r>
                                  <w:r w:rsidR="00E822ED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Adults Social Care</w:t>
                                  </w:r>
                                </w:p>
                                <w:p w14:paraId="494AC098" w14:textId="4AA46975" w:rsidR="00E822ED" w:rsidRPr="001F1102" w:rsidRDefault="00BE548F" w:rsidP="00E822ED">
                                  <w:pP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Service Area - </w:t>
                                  </w:r>
                                  <w:r w:rsidR="00E822ED" w:rsidRPr="00E822ED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Adults Transformation and Commissionin</w:t>
                                  </w:r>
                                  <w:r w:rsidR="00E822ED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</w:tr>
                          </w:tbl>
                          <w:p w14:paraId="3B013D83" w14:textId="77777777" w:rsidR="00204023" w:rsidRPr="00490538" w:rsidRDefault="00204023" w:rsidP="00E822E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D2080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-19.3pt;margin-top:11.2pt;width:455pt;height:46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Ind w:w="25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865"/>
                      </w:tblGrid>
                      <w:tr w:rsidR="001F1102" w:rsidRPr="001F1102" w14:paraId="06C9C134" w14:textId="77777777" w:rsidTr="00A80052">
                        <w:trPr>
                          <w:trHeight w:val="1843"/>
                        </w:trPr>
                        <w:tc>
                          <w:tcPr>
                            <w:tcW w:w="8930" w:type="dxa"/>
                          </w:tcPr>
                          <w:p w14:paraId="491FA4CE" w14:textId="7764F295" w:rsidR="004D3338" w:rsidRDefault="004D3338" w:rsidP="001F110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5FBF0BE0" w14:textId="67AE14BB" w:rsidR="006621D4" w:rsidRDefault="006621D4" w:rsidP="006621D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Soft Market </w:t>
                            </w:r>
                            <w:r w:rsidR="0081189E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Engagement</w:t>
                            </w:r>
                          </w:p>
                          <w:p w14:paraId="183346CF" w14:textId="77777777" w:rsidR="004D3338" w:rsidRDefault="004D3338" w:rsidP="001F110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5DCFC51D" w14:textId="307E7344" w:rsidR="00204023" w:rsidRPr="001F1102" w:rsidRDefault="00E822ED" w:rsidP="001F110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Live-in Care and Support Service in Cornwall</w:t>
                            </w:r>
                          </w:p>
                        </w:tc>
                      </w:tr>
                      <w:tr w:rsidR="001F1102" w:rsidRPr="001F1102" w14:paraId="4622D46B" w14:textId="77777777" w:rsidTr="00A80052">
                        <w:trPr>
                          <w:trHeight w:val="1711"/>
                        </w:trPr>
                        <w:tc>
                          <w:tcPr>
                            <w:tcW w:w="8930" w:type="dxa"/>
                          </w:tcPr>
                          <w:p w14:paraId="5A702A75" w14:textId="77777777" w:rsidR="006621D4" w:rsidRDefault="006621D4" w:rsidP="0020402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14:paraId="64068EB0" w14:textId="2EB0DEA7" w:rsidR="004D3338" w:rsidRDefault="00204023" w:rsidP="0020402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F110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</w:rPr>
                              <w:t>D</w:t>
                            </w:r>
                            <w:r w:rsidR="004D333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</w:rPr>
                              <w:t>ue N</w:t>
                            </w:r>
                            <w:r w:rsidR="004D3338" w:rsidRPr="00AC73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</w:rPr>
                              <w:t>orth ref DN</w:t>
                            </w:r>
                            <w:r w:rsidR="00791343" w:rsidRPr="00791343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</w:rPr>
                              <w:t>548647</w:t>
                            </w:r>
                          </w:p>
                          <w:p w14:paraId="0505AF4D" w14:textId="6A9CF22B" w:rsidR="00204023" w:rsidRPr="001F1102" w:rsidRDefault="00204023" w:rsidP="0020402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c>
                      </w:tr>
                      <w:tr w:rsidR="001F1102" w:rsidRPr="001F1102" w14:paraId="34700A5F" w14:textId="77777777" w:rsidTr="00A80052">
                        <w:trPr>
                          <w:trHeight w:val="573"/>
                        </w:trPr>
                        <w:tc>
                          <w:tcPr>
                            <w:tcW w:w="8930" w:type="dxa"/>
                          </w:tcPr>
                          <w:p w14:paraId="18AA38FE" w14:textId="77777777" w:rsidR="00204023" w:rsidRDefault="00204023" w:rsidP="0020402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110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Date</w:t>
                            </w:r>
                            <w:r w:rsidR="00E822E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: June 2021</w:t>
                            </w:r>
                          </w:p>
                          <w:p w14:paraId="5587B20F" w14:textId="77777777" w:rsidR="00E822ED" w:rsidRDefault="00E822ED" w:rsidP="0020402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504941A" w14:textId="77777777" w:rsidR="00E822ED" w:rsidRDefault="00E822ED" w:rsidP="0020402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13BF698" w14:textId="51C6DC77" w:rsidR="00E822ED" w:rsidRPr="001F1102" w:rsidRDefault="00E822ED" w:rsidP="0020402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F1102" w:rsidRPr="001F1102" w14:paraId="53CB5824" w14:textId="77777777" w:rsidTr="00A80052">
                        <w:trPr>
                          <w:trHeight w:val="527"/>
                        </w:trPr>
                        <w:tc>
                          <w:tcPr>
                            <w:tcW w:w="8930" w:type="dxa"/>
                          </w:tcPr>
                          <w:p w14:paraId="3FFEAE84" w14:textId="65ED7138" w:rsidR="00BE548F" w:rsidRDefault="00204023" w:rsidP="00E822ED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F1102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D</w:t>
                            </w:r>
                            <w:r w:rsidR="00E822E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irectorate</w:t>
                            </w:r>
                            <w:r w:rsidR="00BE548F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="00E822E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Adults Social Care</w:t>
                            </w:r>
                          </w:p>
                          <w:p w14:paraId="494AC098" w14:textId="4AA46975" w:rsidR="00E822ED" w:rsidRPr="001F1102" w:rsidRDefault="00BE548F" w:rsidP="00E822ED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Service Area - </w:t>
                            </w:r>
                            <w:r w:rsidR="00E822ED" w:rsidRPr="00E822E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Adults Transformation and Commissionin</w:t>
                            </w:r>
                            <w:r w:rsidR="00E822E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c>
                      </w:tr>
                    </w:tbl>
                    <w:p w14:paraId="3B013D83" w14:textId="77777777" w:rsidR="00204023" w:rsidRPr="00490538" w:rsidRDefault="00204023" w:rsidP="00E822ED"/>
                  </w:txbxContent>
                </v:textbox>
              </v:shape>
            </w:pict>
          </mc:Fallback>
        </mc:AlternateContent>
      </w:r>
    </w:p>
    <w:p w14:paraId="54F60A46" w14:textId="77777777" w:rsidR="00552460" w:rsidRPr="008D214B" w:rsidRDefault="00552460" w:rsidP="00552460"/>
    <w:p w14:paraId="7DF5004F" w14:textId="77777777" w:rsidR="00552460" w:rsidRPr="008D214B" w:rsidRDefault="00552460" w:rsidP="00552460"/>
    <w:p w14:paraId="3B19D195" w14:textId="77777777" w:rsidR="00552460" w:rsidRPr="008D214B" w:rsidRDefault="00552460" w:rsidP="00552460"/>
    <w:p w14:paraId="688A16C5" w14:textId="77777777" w:rsidR="00552460" w:rsidRPr="008D214B" w:rsidRDefault="00552460" w:rsidP="00552460"/>
    <w:p w14:paraId="14987503" w14:textId="77777777" w:rsidR="00552460" w:rsidRPr="008D214B" w:rsidRDefault="00552460" w:rsidP="00552460"/>
    <w:p w14:paraId="37CDA7B7" w14:textId="77777777" w:rsidR="00552460" w:rsidRPr="008D214B" w:rsidRDefault="00552460" w:rsidP="00552460"/>
    <w:p w14:paraId="67A7F716" w14:textId="77777777" w:rsidR="00552460" w:rsidRPr="008D214B" w:rsidRDefault="00552460" w:rsidP="00552460"/>
    <w:p w14:paraId="31BEFE81" w14:textId="77777777" w:rsidR="00552460" w:rsidRPr="008D214B" w:rsidRDefault="00552460" w:rsidP="00552460"/>
    <w:p w14:paraId="073669D7" w14:textId="77777777" w:rsidR="00552460" w:rsidRPr="008D214B" w:rsidRDefault="00552460" w:rsidP="00552460"/>
    <w:p w14:paraId="4D8721D0" w14:textId="77777777" w:rsidR="00552460" w:rsidRPr="008D214B" w:rsidRDefault="00552460" w:rsidP="00552460"/>
    <w:p w14:paraId="5429180E" w14:textId="77777777" w:rsidR="00552460" w:rsidRPr="008D214B" w:rsidRDefault="00552460" w:rsidP="00552460"/>
    <w:p w14:paraId="478CB5B7" w14:textId="77777777" w:rsidR="00552460" w:rsidRPr="008D214B" w:rsidRDefault="00552460" w:rsidP="00552460"/>
    <w:p w14:paraId="7C240525" w14:textId="77777777" w:rsidR="00552460" w:rsidRPr="008D214B" w:rsidRDefault="00552460" w:rsidP="00552460"/>
    <w:p w14:paraId="0CE64A37" w14:textId="77777777" w:rsidR="00552460" w:rsidRPr="008D214B" w:rsidRDefault="00552460" w:rsidP="00552460"/>
    <w:p w14:paraId="79B9D780" w14:textId="77777777" w:rsidR="00552460" w:rsidRPr="008D214B" w:rsidRDefault="00552460" w:rsidP="00552460"/>
    <w:p w14:paraId="698D3A31" w14:textId="77777777" w:rsidR="00552460" w:rsidRPr="008D214B" w:rsidRDefault="00552460" w:rsidP="00552460"/>
    <w:p w14:paraId="69FE4AD5" w14:textId="77777777" w:rsidR="00552460" w:rsidRPr="008D214B" w:rsidRDefault="00552460" w:rsidP="00552460"/>
    <w:p w14:paraId="5B89AFD5" w14:textId="77777777" w:rsidR="00552460" w:rsidRPr="008D214B" w:rsidRDefault="00552460" w:rsidP="00552460"/>
    <w:p w14:paraId="4C2B7225" w14:textId="77777777" w:rsidR="00552460" w:rsidRPr="008D214B" w:rsidRDefault="00552460" w:rsidP="00552460"/>
    <w:p w14:paraId="39C6C145" w14:textId="77777777" w:rsidR="00552460" w:rsidRPr="008D214B" w:rsidRDefault="00552460" w:rsidP="00552460"/>
    <w:p w14:paraId="18F14704" w14:textId="77777777" w:rsidR="00552460" w:rsidRPr="008D214B" w:rsidRDefault="00552460" w:rsidP="00552460"/>
    <w:p w14:paraId="7B3E1AD9" w14:textId="77777777" w:rsidR="00552460" w:rsidRPr="00A80052" w:rsidRDefault="00552460" w:rsidP="00552460">
      <w:pPr>
        <w:rPr>
          <w:rFonts w:asciiTheme="minorHAnsi" w:hAnsiTheme="minorHAnsi" w:cstheme="minorHAnsi"/>
        </w:rPr>
      </w:pPr>
    </w:p>
    <w:p w14:paraId="1898F218" w14:textId="77777777" w:rsidR="00552460" w:rsidRPr="00A80052" w:rsidRDefault="00552460" w:rsidP="00552460">
      <w:pPr>
        <w:rPr>
          <w:rFonts w:asciiTheme="minorHAnsi" w:hAnsiTheme="minorHAnsi" w:cstheme="minorHAnsi"/>
        </w:rPr>
      </w:pPr>
    </w:p>
    <w:p w14:paraId="3E8C2E8D" w14:textId="77777777" w:rsidR="00552460" w:rsidRPr="00A80052" w:rsidRDefault="00552460" w:rsidP="00552460">
      <w:pPr>
        <w:rPr>
          <w:rFonts w:asciiTheme="minorHAnsi" w:hAnsiTheme="minorHAnsi" w:cstheme="minorHAnsi"/>
        </w:rPr>
      </w:pPr>
    </w:p>
    <w:p w14:paraId="22E2BB07" w14:textId="77777777" w:rsidR="00552460" w:rsidRPr="00A80052" w:rsidRDefault="00552460" w:rsidP="00552460">
      <w:pPr>
        <w:rPr>
          <w:rFonts w:asciiTheme="minorHAnsi" w:hAnsiTheme="minorHAnsi" w:cstheme="minorHAnsi"/>
        </w:rPr>
      </w:pPr>
    </w:p>
    <w:p w14:paraId="6F2DD348" w14:textId="77777777" w:rsidR="00552460" w:rsidRPr="00A80052" w:rsidRDefault="00552460" w:rsidP="00552460">
      <w:pPr>
        <w:rPr>
          <w:rFonts w:asciiTheme="minorHAnsi" w:hAnsiTheme="minorHAnsi" w:cstheme="minorHAnsi"/>
        </w:rPr>
      </w:pPr>
    </w:p>
    <w:p w14:paraId="4C0F65E5" w14:textId="77777777" w:rsidR="00552460" w:rsidRPr="00A80052" w:rsidRDefault="00552460" w:rsidP="00552460">
      <w:pPr>
        <w:rPr>
          <w:rFonts w:asciiTheme="minorHAnsi" w:hAnsiTheme="minorHAnsi" w:cstheme="minorHAnsi"/>
        </w:rPr>
      </w:pPr>
    </w:p>
    <w:p w14:paraId="05C4DC09" w14:textId="203A3BBF" w:rsidR="00552460" w:rsidRDefault="00552460" w:rsidP="00552460">
      <w:pPr>
        <w:rPr>
          <w:rFonts w:asciiTheme="minorHAnsi" w:hAnsiTheme="minorHAnsi" w:cstheme="minorHAnsi"/>
        </w:rPr>
      </w:pPr>
    </w:p>
    <w:p w14:paraId="7512D8CA" w14:textId="6F13A561" w:rsidR="00B74720" w:rsidRDefault="00B74720" w:rsidP="00552460">
      <w:pPr>
        <w:rPr>
          <w:rFonts w:asciiTheme="minorHAnsi" w:hAnsiTheme="minorHAnsi" w:cstheme="minorHAnsi"/>
        </w:rPr>
      </w:pPr>
    </w:p>
    <w:p w14:paraId="5FBC7EEF" w14:textId="5FD01DDD" w:rsidR="00B74720" w:rsidRDefault="00B74720" w:rsidP="00552460">
      <w:pPr>
        <w:rPr>
          <w:rFonts w:asciiTheme="minorHAnsi" w:hAnsiTheme="minorHAnsi" w:cstheme="minorHAnsi"/>
        </w:rPr>
      </w:pPr>
    </w:p>
    <w:p w14:paraId="4E16864B" w14:textId="42705F37" w:rsidR="00B74720" w:rsidRDefault="00B74720" w:rsidP="00552460">
      <w:pPr>
        <w:rPr>
          <w:rFonts w:asciiTheme="minorHAnsi" w:hAnsiTheme="minorHAnsi" w:cstheme="minorHAnsi"/>
        </w:rPr>
      </w:pPr>
    </w:p>
    <w:p w14:paraId="6C01A65B" w14:textId="222790EE" w:rsidR="00B74720" w:rsidRDefault="00B74720" w:rsidP="00552460">
      <w:pPr>
        <w:rPr>
          <w:rFonts w:asciiTheme="minorHAnsi" w:hAnsiTheme="minorHAnsi" w:cstheme="minorHAnsi"/>
        </w:rPr>
      </w:pPr>
    </w:p>
    <w:p w14:paraId="62EFC0F7" w14:textId="6746B4CA" w:rsidR="00B74720" w:rsidRDefault="00B74720" w:rsidP="00552460">
      <w:pPr>
        <w:rPr>
          <w:rFonts w:asciiTheme="minorHAnsi" w:hAnsiTheme="minorHAnsi" w:cstheme="minorHAnsi"/>
        </w:rPr>
      </w:pPr>
    </w:p>
    <w:p w14:paraId="1E928F5D" w14:textId="4FD414A3" w:rsidR="00B74720" w:rsidRDefault="00B74720" w:rsidP="00552460">
      <w:pPr>
        <w:rPr>
          <w:rFonts w:asciiTheme="minorHAnsi" w:hAnsiTheme="minorHAnsi" w:cstheme="minorHAnsi"/>
        </w:rPr>
      </w:pPr>
    </w:p>
    <w:p w14:paraId="162888E2" w14:textId="567FCCFE" w:rsidR="00B74720" w:rsidRDefault="00B74720" w:rsidP="00552460">
      <w:pPr>
        <w:rPr>
          <w:rFonts w:asciiTheme="minorHAnsi" w:hAnsiTheme="minorHAnsi" w:cstheme="minorHAnsi"/>
        </w:rPr>
      </w:pPr>
    </w:p>
    <w:p w14:paraId="7FE8116C" w14:textId="726930A7" w:rsidR="00B74720" w:rsidRDefault="00B74720" w:rsidP="00552460">
      <w:pPr>
        <w:rPr>
          <w:rFonts w:asciiTheme="minorHAnsi" w:hAnsiTheme="minorHAnsi" w:cstheme="minorHAnsi"/>
        </w:rPr>
      </w:pPr>
    </w:p>
    <w:p w14:paraId="487C69FC" w14:textId="22474CF9" w:rsidR="00B74720" w:rsidRDefault="00B74720" w:rsidP="00552460">
      <w:pPr>
        <w:rPr>
          <w:rFonts w:asciiTheme="minorHAnsi" w:hAnsiTheme="minorHAnsi" w:cstheme="minorHAnsi"/>
        </w:rPr>
      </w:pPr>
    </w:p>
    <w:p w14:paraId="2460B07E" w14:textId="67E15014" w:rsidR="00B74720" w:rsidRDefault="00B74720" w:rsidP="00552460">
      <w:pPr>
        <w:rPr>
          <w:rFonts w:asciiTheme="minorHAnsi" w:hAnsiTheme="minorHAnsi" w:cstheme="minorHAnsi"/>
        </w:rPr>
      </w:pPr>
    </w:p>
    <w:p w14:paraId="49C9F671" w14:textId="358CA539" w:rsidR="00B74720" w:rsidRDefault="00B74720" w:rsidP="00552460">
      <w:pPr>
        <w:rPr>
          <w:rFonts w:asciiTheme="minorHAnsi" w:hAnsiTheme="minorHAnsi" w:cstheme="minorHAnsi"/>
        </w:rPr>
      </w:pPr>
    </w:p>
    <w:p w14:paraId="6FAB3A92" w14:textId="4E743E14" w:rsidR="00B74720" w:rsidRDefault="00B74720" w:rsidP="00552460">
      <w:pPr>
        <w:rPr>
          <w:rFonts w:asciiTheme="minorHAnsi" w:hAnsiTheme="minorHAnsi" w:cstheme="minorHAnsi"/>
        </w:rPr>
      </w:pPr>
    </w:p>
    <w:p w14:paraId="5C7E7116" w14:textId="7F4F287A" w:rsidR="00B74720" w:rsidRDefault="00B74720" w:rsidP="00552460">
      <w:pPr>
        <w:rPr>
          <w:rFonts w:asciiTheme="minorHAnsi" w:hAnsiTheme="minorHAnsi" w:cstheme="minorHAnsi"/>
        </w:rPr>
      </w:pPr>
    </w:p>
    <w:tbl>
      <w:tblPr>
        <w:tblStyle w:val="TableGrid"/>
        <w:tblW w:w="9215" w:type="dxa"/>
        <w:tblInd w:w="-31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481"/>
        <w:gridCol w:w="2900"/>
        <w:gridCol w:w="493"/>
        <w:gridCol w:w="5341"/>
      </w:tblGrid>
      <w:tr w:rsidR="00B74720" w:rsidRPr="00FF6ED3" w14:paraId="41BC1B8B" w14:textId="77777777" w:rsidTr="00D3778D">
        <w:trPr>
          <w:trHeight w:val="57"/>
        </w:trPr>
        <w:tc>
          <w:tcPr>
            <w:tcW w:w="9215" w:type="dxa"/>
            <w:gridSpan w:val="4"/>
            <w:shd w:val="clear" w:color="auto" w:fill="000000" w:themeFill="text1"/>
            <w:vAlign w:val="center"/>
          </w:tcPr>
          <w:p w14:paraId="304427EA" w14:textId="25B8A24A" w:rsidR="00B74720" w:rsidRPr="00FF6ED3" w:rsidRDefault="00B74720" w:rsidP="00F452B7">
            <w:pPr>
              <w:pStyle w:val="04THCCTableheadwhite"/>
              <w:rPr>
                <w:rFonts w:asciiTheme="minorHAnsi" w:hAnsiTheme="minorHAnsi" w:cstheme="minorHAnsi"/>
                <w:color w:val="FFFFFF" w:themeColor="background1"/>
                <w:szCs w:val="28"/>
              </w:rPr>
            </w:pPr>
            <w:r w:rsidRPr="00FF6ED3">
              <w:rPr>
                <w:rFonts w:asciiTheme="minorHAnsi" w:hAnsiTheme="minorHAnsi" w:cstheme="minorHAnsi"/>
                <w:color w:val="FFFFFF" w:themeColor="background1"/>
                <w:szCs w:val="28"/>
              </w:rPr>
              <w:t xml:space="preserve">Soft Market </w:t>
            </w:r>
            <w:r w:rsidR="0081189E" w:rsidRPr="00FF6ED3">
              <w:rPr>
                <w:rFonts w:asciiTheme="minorHAnsi" w:hAnsiTheme="minorHAnsi" w:cstheme="minorHAnsi"/>
                <w:color w:val="FFFFFF" w:themeColor="background1"/>
                <w:szCs w:val="28"/>
              </w:rPr>
              <w:t>Engagement</w:t>
            </w:r>
            <w:r w:rsidRPr="00FF6ED3">
              <w:rPr>
                <w:rFonts w:asciiTheme="minorHAnsi" w:hAnsiTheme="minorHAnsi" w:cstheme="minorHAnsi"/>
                <w:color w:val="FFFFFF" w:themeColor="background1"/>
                <w:szCs w:val="28"/>
              </w:rPr>
              <w:t xml:space="preserve"> for </w:t>
            </w:r>
            <w:r w:rsidR="00E822ED" w:rsidRPr="00FF6ED3">
              <w:rPr>
                <w:rFonts w:asciiTheme="minorHAnsi" w:hAnsiTheme="minorHAnsi" w:cstheme="minorHAnsi"/>
                <w:color w:val="FFFFFF" w:themeColor="background1"/>
                <w:szCs w:val="28"/>
              </w:rPr>
              <w:t>Live-in Care and Support Service in Cornwall</w:t>
            </w:r>
          </w:p>
        </w:tc>
      </w:tr>
      <w:tr w:rsidR="00B74720" w:rsidRPr="00DE4FBF" w14:paraId="0B6ADFD2" w14:textId="77777777" w:rsidTr="007B17BC">
        <w:trPr>
          <w:trHeight w:val="368"/>
        </w:trPr>
        <w:tc>
          <w:tcPr>
            <w:tcW w:w="3381" w:type="dxa"/>
            <w:gridSpan w:val="2"/>
            <w:shd w:val="clear" w:color="auto" w:fill="auto"/>
          </w:tcPr>
          <w:p w14:paraId="50FD36D9" w14:textId="51757A4C" w:rsidR="00B74720" w:rsidRPr="00DE4FBF" w:rsidRDefault="006621D4" w:rsidP="006621D4">
            <w:pPr>
              <w:pStyle w:val="04BSCCTableParagraphstyle"/>
            </w:pPr>
            <w:r w:rsidRPr="00DE4FBF">
              <w:t>Directorate</w:t>
            </w:r>
          </w:p>
        </w:tc>
        <w:tc>
          <w:tcPr>
            <w:tcW w:w="5834" w:type="dxa"/>
            <w:gridSpan w:val="2"/>
            <w:shd w:val="clear" w:color="auto" w:fill="auto"/>
          </w:tcPr>
          <w:p w14:paraId="1D2E11BA" w14:textId="167AF2EA" w:rsidR="00B74720" w:rsidRPr="00DE4FBF" w:rsidRDefault="00E822ED" w:rsidP="006621D4">
            <w:pPr>
              <w:pStyle w:val="04BSCCTableParagraphstyle"/>
            </w:pPr>
            <w:r w:rsidRPr="00DE4FBF">
              <w:t>Adults Social Care</w:t>
            </w:r>
          </w:p>
        </w:tc>
      </w:tr>
      <w:tr w:rsidR="00B74720" w:rsidRPr="00DE4FBF" w14:paraId="459531CF" w14:textId="77777777" w:rsidTr="007B17BC">
        <w:tc>
          <w:tcPr>
            <w:tcW w:w="3381" w:type="dxa"/>
            <w:gridSpan w:val="2"/>
            <w:shd w:val="clear" w:color="auto" w:fill="auto"/>
          </w:tcPr>
          <w:p w14:paraId="1E192733" w14:textId="6D6657D0" w:rsidR="00B74720" w:rsidRPr="00DE4FBF" w:rsidRDefault="006621D4" w:rsidP="006621D4">
            <w:pPr>
              <w:pStyle w:val="04BSCCTableParagraphstyle"/>
            </w:pPr>
            <w:r w:rsidRPr="00DE4FBF">
              <w:t>Service Area</w:t>
            </w:r>
          </w:p>
        </w:tc>
        <w:tc>
          <w:tcPr>
            <w:tcW w:w="5834" w:type="dxa"/>
            <w:gridSpan w:val="2"/>
            <w:shd w:val="clear" w:color="auto" w:fill="auto"/>
          </w:tcPr>
          <w:p w14:paraId="460193F0" w14:textId="05C5AC17" w:rsidR="00B74720" w:rsidRPr="00DE4FBF" w:rsidRDefault="00E822ED" w:rsidP="006621D4">
            <w:pPr>
              <w:pStyle w:val="04BSCCTableParagraphstyle"/>
            </w:pPr>
            <w:r w:rsidRPr="00DE4FBF">
              <w:t>Adults Transformation and Commissioning</w:t>
            </w:r>
          </w:p>
        </w:tc>
      </w:tr>
      <w:tr w:rsidR="004D3338" w:rsidRPr="00FF6ED3" w14:paraId="51EB5246" w14:textId="77777777" w:rsidTr="00D3778D">
        <w:trPr>
          <w:trHeight w:val="378"/>
        </w:trPr>
        <w:tc>
          <w:tcPr>
            <w:tcW w:w="9215" w:type="dxa"/>
            <w:gridSpan w:val="4"/>
            <w:shd w:val="clear" w:color="auto" w:fill="F2F2F2" w:themeFill="background1" w:themeFillShade="F2"/>
            <w:vAlign w:val="center"/>
          </w:tcPr>
          <w:p w14:paraId="752CC76B" w14:textId="296FFF50" w:rsidR="004D3338" w:rsidRPr="00FF6ED3" w:rsidRDefault="004D3338" w:rsidP="00D3778D">
            <w:pPr>
              <w:pStyle w:val="04TCCCTableCentresubhead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bookmarkStart w:id="0" w:name="_Hlk72397097"/>
            <w:bookmarkStart w:id="1" w:name="_Toc70571705"/>
            <w:bookmarkStart w:id="2" w:name="_Toc99515005"/>
            <w:bookmarkStart w:id="3" w:name="_Toc100055396"/>
            <w:r w:rsidRPr="00FF6ED3">
              <w:rPr>
                <w:rFonts w:asciiTheme="minorHAnsi" w:hAnsiTheme="minorHAnsi" w:cstheme="minorHAnsi"/>
                <w:sz w:val="26"/>
                <w:szCs w:val="26"/>
              </w:rPr>
              <w:t>Introduction</w:t>
            </w:r>
          </w:p>
        </w:tc>
      </w:tr>
      <w:tr w:rsidR="004D3338" w:rsidRPr="00FF6ED3" w14:paraId="183C9D00" w14:textId="77777777" w:rsidTr="00D3778D">
        <w:tc>
          <w:tcPr>
            <w:tcW w:w="9215" w:type="dxa"/>
            <w:gridSpan w:val="4"/>
            <w:shd w:val="clear" w:color="auto" w:fill="auto"/>
          </w:tcPr>
          <w:p w14:paraId="239AE14D" w14:textId="67623651" w:rsidR="005F5A70" w:rsidRPr="00FF6ED3" w:rsidRDefault="00442A23" w:rsidP="005072B2">
            <w:pPr>
              <w:pStyle w:val="01B1CCBulletTextLevel1"/>
              <w:spacing w:after="0"/>
              <w:ind w:right="57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Cornwall Council </w:t>
            </w:r>
            <w:r w:rsidR="00E03F97"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(the Council) </w:t>
            </w:r>
            <w:r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is conducting </w:t>
            </w:r>
            <w:r w:rsidR="00E822ED"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this</w:t>
            </w:r>
            <w:r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soft market</w:t>
            </w:r>
            <w:r w:rsidR="0081189E"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engagement</w:t>
            </w:r>
            <w:r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 w:rsidR="00E822ED"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t</w:t>
            </w:r>
            <w:r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o gain an understanding of the potential level of interest for the provision of </w:t>
            </w:r>
            <w:r w:rsidR="00E822ED"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a live-in care and support service in Cornwall.</w:t>
            </w:r>
          </w:p>
          <w:p w14:paraId="3DCAC29A" w14:textId="77777777" w:rsidR="005072B2" w:rsidRPr="00FF6ED3" w:rsidRDefault="005072B2" w:rsidP="005072B2">
            <w:pPr>
              <w:pStyle w:val="01BSCCParagraphbodystyle"/>
              <w:spacing w:after="0"/>
              <w:ind w:right="57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6AFD487" w14:textId="7E95828C" w:rsidR="00442A23" w:rsidRPr="00FF6ED3" w:rsidRDefault="00E03F97" w:rsidP="005072B2">
            <w:pPr>
              <w:pStyle w:val="01B1CCBulletTextLevel1"/>
              <w:spacing w:after="0"/>
              <w:ind w:right="57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This soft market engagement is an information gathering exercise and i</w:t>
            </w:r>
            <w:r w:rsidR="00442A23"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t is intended that </w:t>
            </w:r>
            <w:r w:rsidR="00E822ED"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any </w:t>
            </w:r>
            <w:r w:rsidR="00442A23"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responses </w:t>
            </w:r>
            <w:r w:rsidR="00E822ED"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to this soft market engagement </w:t>
            </w:r>
            <w:r w:rsidR="00442A23"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will </w:t>
            </w:r>
            <w:r w:rsidR="00E822ED"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be used by</w:t>
            </w:r>
            <w:r w:rsidR="00442A23"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the Council to develop a business proposal. Any such proposal would be subject to the development and approval of a business case, and, as such, this exercise implies no commercial commitment</w:t>
            </w:r>
            <w:r w:rsidR="008F4C39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and </w:t>
            </w:r>
            <w:r w:rsidR="00442A23"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is not a formal tender document.</w:t>
            </w:r>
          </w:p>
          <w:p w14:paraId="40ACD1DD" w14:textId="77777777" w:rsidR="005072B2" w:rsidRPr="00FF6ED3" w:rsidRDefault="005072B2" w:rsidP="005072B2">
            <w:pPr>
              <w:pStyle w:val="01BSCCParagraphbodystyle"/>
              <w:spacing w:after="0"/>
              <w:ind w:right="57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483EF6C" w14:textId="40FBDE62" w:rsidR="00442A23" w:rsidRPr="00FF6ED3" w:rsidRDefault="00442A23" w:rsidP="005072B2">
            <w:pPr>
              <w:pStyle w:val="01B1CCBulletTextLevel1"/>
              <w:spacing w:after="0"/>
              <w:ind w:right="57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Participation </w:t>
            </w:r>
            <w:r w:rsidR="00E03F97"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in </w:t>
            </w:r>
            <w:r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this soft market </w:t>
            </w:r>
            <w:r w:rsidR="0081189E"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engagement</w:t>
            </w:r>
            <w:r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will not prejudice </w:t>
            </w:r>
            <w:r w:rsidR="005F5A70"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providers </w:t>
            </w:r>
            <w:r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participating in any future procurement</w:t>
            </w:r>
            <w:r w:rsidR="00E822ED"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for the</w:t>
            </w:r>
            <w:r w:rsidR="00E03F97"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 w:rsidR="00E822ED"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services</w:t>
            </w:r>
            <w:r w:rsidR="00E03F97"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in this document or any other services</w:t>
            </w:r>
            <w:r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.</w:t>
            </w:r>
          </w:p>
          <w:p w14:paraId="198F19F0" w14:textId="77777777" w:rsidR="005072B2" w:rsidRPr="00FF6ED3" w:rsidRDefault="005072B2" w:rsidP="005072B2">
            <w:pPr>
              <w:pStyle w:val="01BSCCParagraphbodystyle"/>
              <w:spacing w:after="0"/>
              <w:ind w:right="57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A416A52" w14:textId="0344952D" w:rsidR="005F5A70" w:rsidRPr="00FF6ED3" w:rsidRDefault="00442A23" w:rsidP="005072B2">
            <w:pPr>
              <w:pStyle w:val="01B1CCBulletTextLevel1"/>
              <w:spacing w:after="0"/>
              <w:ind w:right="57"/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If you are interested in this area of service provision and also helping with </w:t>
            </w:r>
            <w:r w:rsidR="005F5A70"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the Council’s </w:t>
            </w:r>
            <w:r w:rsidR="00E822ED"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soft market engagement</w:t>
            </w:r>
            <w:r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, please complete the “Information Required” section at the end of this </w:t>
            </w:r>
            <w:r w:rsidR="005F5A70"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document</w:t>
            </w:r>
            <w:r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along with any additional information you consider to be relevant and return this via </w:t>
            </w:r>
            <w:r w:rsidRPr="00FF6ED3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  <w:t xml:space="preserve">the Due North system by </w:t>
            </w:r>
            <w:r w:rsidR="00791343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  <w:t>the 22</w:t>
            </w:r>
            <w:r w:rsidR="00791343" w:rsidRPr="00791343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  <w:vertAlign w:val="superscript"/>
              </w:rPr>
              <w:t>nd</w:t>
            </w:r>
            <w:r w:rsidR="00791343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5F5A70" w:rsidRPr="00FF6ED3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  <w:t>June 2021.</w:t>
            </w:r>
          </w:p>
          <w:p w14:paraId="2741894A" w14:textId="11A4619C" w:rsidR="005072B2" w:rsidRPr="00FF6ED3" w:rsidRDefault="005072B2" w:rsidP="005072B2">
            <w:pPr>
              <w:pStyle w:val="01BSCCParagraphbodystyl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74720" w:rsidRPr="00FF6ED3" w14:paraId="36789D61" w14:textId="77777777" w:rsidTr="00D3778D">
        <w:trPr>
          <w:trHeight w:val="378"/>
        </w:trPr>
        <w:tc>
          <w:tcPr>
            <w:tcW w:w="9215" w:type="dxa"/>
            <w:gridSpan w:val="4"/>
            <w:shd w:val="clear" w:color="auto" w:fill="F2F2F2" w:themeFill="background1" w:themeFillShade="F2"/>
            <w:vAlign w:val="center"/>
          </w:tcPr>
          <w:p w14:paraId="7C6E81DB" w14:textId="79728BCB" w:rsidR="00B74720" w:rsidRPr="00FF6ED3" w:rsidRDefault="00B74720" w:rsidP="00D3778D">
            <w:pPr>
              <w:pStyle w:val="04TCCCTableCentresubhead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bookmarkStart w:id="4" w:name="_Hlk72398950"/>
            <w:bookmarkEnd w:id="0"/>
            <w:r w:rsidRPr="00FF6ED3">
              <w:rPr>
                <w:rFonts w:asciiTheme="minorHAnsi" w:hAnsiTheme="minorHAnsi" w:cstheme="minorHAnsi"/>
                <w:sz w:val="26"/>
                <w:szCs w:val="26"/>
              </w:rPr>
              <w:t>Background</w:t>
            </w:r>
          </w:p>
        </w:tc>
      </w:tr>
      <w:tr w:rsidR="00B74720" w:rsidRPr="00FF6ED3" w14:paraId="0335F507" w14:textId="77777777" w:rsidTr="00D3778D">
        <w:tc>
          <w:tcPr>
            <w:tcW w:w="9215" w:type="dxa"/>
            <w:gridSpan w:val="4"/>
            <w:shd w:val="clear" w:color="auto" w:fill="auto"/>
          </w:tcPr>
          <w:p w14:paraId="310092E6" w14:textId="7F548928" w:rsidR="00B51304" w:rsidRDefault="00B51304" w:rsidP="005072B2">
            <w:pPr>
              <w:pStyle w:val="01BSCCParagraphbodystyle"/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The </w:t>
            </w:r>
            <w:r w:rsidR="005F5A70" w:rsidRPr="00FF6ED3">
              <w:rPr>
                <w:rFonts w:asciiTheme="minorHAnsi" w:hAnsiTheme="minorHAnsi" w:cstheme="minorHAnsi"/>
                <w:sz w:val="26"/>
                <w:szCs w:val="26"/>
              </w:rPr>
              <w:t xml:space="preserve">Council is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currently </w:t>
            </w:r>
            <w:r w:rsidR="005F5A70" w:rsidRPr="00FF6ED3">
              <w:rPr>
                <w:rFonts w:asciiTheme="minorHAnsi" w:hAnsiTheme="minorHAnsi" w:cstheme="minorHAnsi"/>
                <w:sz w:val="26"/>
                <w:szCs w:val="26"/>
              </w:rPr>
              <w:t xml:space="preserve">developing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 business proposal for </w:t>
            </w:r>
            <w:r w:rsidR="005F5A70" w:rsidRPr="00FF6ED3">
              <w:rPr>
                <w:rFonts w:asciiTheme="minorHAnsi" w:hAnsiTheme="minorHAnsi" w:cstheme="minorHAnsi"/>
                <w:sz w:val="26"/>
                <w:szCs w:val="26"/>
              </w:rPr>
              <w:t>a live-in care and support service in Cornwall</w:t>
            </w:r>
            <w:r w:rsidR="008F4C39">
              <w:rPr>
                <w:rFonts w:asciiTheme="minorHAnsi" w:hAnsiTheme="minorHAnsi" w:cstheme="minorHAnsi"/>
                <w:sz w:val="26"/>
                <w:szCs w:val="26"/>
              </w:rPr>
              <w:t>, t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his will be a new service for the Council with the aim of </w:t>
            </w:r>
            <w:r w:rsidR="00215F04">
              <w:rPr>
                <w:rFonts w:asciiTheme="minorHAnsi" w:hAnsiTheme="minorHAnsi" w:cstheme="minorHAnsi"/>
                <w:sz w:val="26"/>
                <w:szCs w:val="26"/>
              </w:rPr>
              <w:t>delivering:</w:t>
            </w:r>
          </w:p>
          <w:p w14:paraId="44984F32" w14:textId="691EC42E" w:rsidR="00B51304" w:rsidRDefault="00215F04" w:rsidP="00215F04">
            <w:pPr>
              <w:pStyle w:val="01BSCCParagraphbodystyle"/>
              <w:numPr>
                <w:ilvl w:val="0"/>
                <w:numId w:val="24"/>
              </w:numPr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 good quality care and support option for people in </w:t>
            </w:r>
            <w:r w:rsidR="008F4C39">
              <w:rPr>
                <w:rFonts w:asciiTheme="minorHAnsi" w:hAnsiTheme="minorHAnsi" w:cstheme="minorHAnsi"/>
                <w:sz w:val="26"/>
                <w:szCs w:val="26"/>
              </w:rPr>
              <w:t>Cornwall,</w:t>
            </w:r>
          </w:p>
          <w:p w14:paraId="5E6DE332" w14:textId="59F0C908" w:rsidR="00215F04" w:rsidRDefault="00215F04" w:rsidP="00215F04">
            <w:pPr>
              <w:pStyle w:val="01BSCCParagraphbodystyle"/>
              <w:numPr>
                <w:ilvl w:val="0"/>
                <w:numId w:val="24"/>
              </w:numPr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 alternative to residential care or home care</w:t>
            </w:r>
            <w:r w:rsidR="008F4C39">
              <w:rPr>
                <w:rFonts w:asciiTheme="minorHAnsi" w:hAnsiTheme="minorHAnsi" w:cstheme="minorHAnsi"/>
                <w:sz w:val="26"/>
                <w:szCs w:val="26"/>
              </w:rPr>
              <w:t>,</w:t>
            </w:r>
          </w:p>
          <w:p w14:paraId="4B6211B2" w14:textId="055D2D53" w:rsidR="00215F04" w:rsidRDefault="00215F04" w:rsidP="00215F04">
            <w:pPr>
              <w:pStyle w:val="01BSCCParagraphbodystyle"/>
              <w:numPr>
                <w:ilvl w:val="0"/>
                <w:numId w:val="24"/>
              </w:numPr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Short or long-term support to enable people to stay in their own homes</w:t>
            </w:r>
            <w:r w:rsidR="008F4C39">
              <w:rPr>
                <w:rFonts w:asciiTheme="minorHAnsi" w:hAnsiTheme="minorHAnsi" w:cstheme="minorHAnsi"/>
                <w:sz w:val="26"/>
                <w:szCs w:val="26"/>
              </w:rPr>
              <w:t>,</w:t>
            </w:r>
          </w:p>
          <w:p w14:paraId="3A5798AF" w14:textId="62A06E77" w:rsidR="00215F04" w:rsidRDefault="00215F04" w:rsidP="00215F04">
            <w:pPr>
              <w:pStyle w:val="01BSCCParagraphbodystyle"/>
              <w:numPr>
                <w:ilvl w:val="0"/>
                <w:numId w:val="24"/>
              </w:numPr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An outcomes-focused type of care and support to ensure people maintain their independence and are able to live better lives</w:t>
            </w:r>
            <w:r w:rsidR="008F4C39">
              <w:rPr>
                <w:rFonts w:asciiTheme="minorHAnsi" w:hAnsiTheme="minorHAnsi" w:cstheme="minorHAnsi"/>
                <w:sz w:val="26"/>
                <w:szCs w:val="26"/>
              </w:rPr>
              <w:t>,</w:t>
            </w:r>
          </w:p>
          <w:p w14:paraId="6BE2DEFD" w14:textId="2A670CAF" w:rsidR="00215F04" w:rsidRDefault="00215F04" w:rsidP="00215F04">
            <w:pPr>
              <w:pStyle w:val="01BSCCParagraphbodystyle"/>
              <w:numPr>
                <w:ilvl w:val="0"/>
                <w:numId w:val="24"/>
              </w:numPr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Support for families and carers</w:t>
            </w:r>
            <w:r w:rsidR="008F4C39">
              <w:rPr>
                <w:rFonts w:asciiTheme="minorHAnsi" w:hAnsiTheme="minorHAnsi" w:cstheme="minorHAnsi"/>
                <w:sz w:val="26"/>
                <w:szCs w:val="26"/>
              </w:rPr>
              <w:t>, and</w:t>
            </w:r>
          </w:p>
          <w:p w14:paraId="19913F32" w14:textId="4E5E7089" w:rsidR="00215F04" w:rsidRDefault="00215F04" w:rsidP="00215F04">
            <w:pPr>
              <w:pStyle w:val="01BSCCParagraphbodystyle"/>
              <w:numPr>
                <w:ilvl w:val="0"/>
                <w:numId w:val="24"/>
              </w:numPr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Value for money</w:t>
            </w:r>
            <w:r w:rsidR="008F4C39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14:paraId="12145B87" w14:textId="77777777" w:rsidR="00215F04" w:rsidRDefault="00215F04" w:rsidP="005072B2">
            <w:pPr>
              <w:pStyle w:val="01BSCCParagraphbodystyle"/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AD3D015" w14:textId="705C80EA" w:rsidR="008B1E72" w:rsidRDefault="00B51304" w:rsidP="005072B2">
            <w:pPr>
              <w:pStyle w:val="01BSCCParagraphbodystyle"/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 xml:space="preserve">Subject to approval of a business proposal </w:t>
            </w:r>
            <w:r w:rsidR="00A34C6A">
              <w:rPr>
                <w:rFonts w:asciiTheme="minorHAnsi" w:hAnsiTheme="minorHAnsi" w:cstheme="minorHAnsi"/>
                <w:sz w:val="26"/>
                <w:szCs w:val="26"/>
              </w:rPr>
              <w:t>and the live-in care and support service b</w:t>
            </w:r>
            <w:r w:rsidR="00A34C6A" w:rsidRPr="00A34C6A">
              <w:rPr>
                <w:rFonts w:asciiTheme="minorHAnsi" w:hAnsiTheme="minorHAnsi" w:cstheme="minorHAnsi"/>
                <w:sz w:val="26"/>
                <w:szCs w:val="26"/>
              </w:rPr>
              <w:t>ecame a formal procurement opportunity</w:t>
            </w:r>
            <w:r w:rsidR="00A34C6A">
              <w:rPr>
                <w:rFonts w:asciiTheme="minorHAnsi" w:hAnsiTheme="minorHAnsi" w:cstheme="minorHAnsi"/>
                <w:sz w:val="26"/>
                <w:szCs w:val="26"/>
              </w:rPr>
              <w:t xml:space="preserve"> t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he Council </w:t>
            </w:r>
            <w:r w:rsidR="00A34C6A">
              <w:rPr>
                <w:rFonts w:asciiTheme="minorHAnsi" w:hAnsiTheme="minorHAnsi" w:cstheme="minorHAnsi"/>
                <w:sz w:val="26"/>
                <w:szCs w:val="26"/>
              </w:rPr>
              <w:t>would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8B1E72">
              <w:rPr>
                <w:rFonts w:asciiTheme="minorHAnsi" w:hAnsiTheme="minorHAnsi" w:cstheme="minorHAnsi"/>
                <w:sz w:val="26"/>
                <w:szCs w:val="26"/>
              </w:rPr>
              <w:t xml:space="preserve">procure the service </w:t>
            </w:r>
            <w:r w:rsidR="005A6CC0">
              <w:rPr>
                <w:rFonts w:asciiTheme="minorHAnsi" w:hAnsiTheme="minorHAnsi" w:cstheme="minorHAnsi"/>
                <w:sz w:val="26"/>
                <w:szCs w:val="26"/>
              </w:rPr>
              <w:t xml:space="preserve">in accordance with </w:t>
            </w:r>
            <w:r w:rsidR="005A6CC0" w:rsidRPr="005A6CC0">
              <w:rPr>
                <w:rFonts w:asciiTheme="minorHAnsi" w:hAnsiTheme="minorHAnsi" w:cstheme="minorHAnsi"/>
                <w:sz w:val="26"/>
                <w:szCs w:val="26"/>
              </w:rPr>
              <w:t>Regulations 74 to 77</w:t>
            </w:r>
            <w:r w:rsidR="005A6CC0">
              <w:rPr>
                <w:rFonts w:asciiTheme="minorHAnsi" w:hAnsiTheme="minorHAnsi" w:cstheme="minorHAnsi"/>
                <w:sz w:val="26"/>
                <w:szCs w:val="26"/>
              </w:rPr>
              <w:t xml:space="preserve"> as </w:t>
            </w:r>
            <w:r w:rsidR="008B1E72" w:rsidRPr="008B1E72">
              <w:rPr>
                <w:rFonts w:asciiTheme="minorHAnsi" w:hAnsiTheme="minorHAnsi" w:cstheme="minorHAnsi"/>
                <w:sz w:val="26"/>
                <w:szCs w:val="26"/>
              </w:rPr>
              <w:t>detailed in the Public Contract Regulations 2015.</w:t>
            </w:r>
            <w:r w:rsidR="008B1E7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8B1E72" w:rsidRPr="008B1E72">
              <w:rPr>
                <w:rFonts w:asciiTheme="minorHAnsi" w:hAnsiTheme="minorHAnsi" w:cstheme="minorHAnsi"/>
                <w:sz w:val="26"/>
                <w:szCs w:val="26"/>
              </w:rPr>
              <w:t>A summary of the indicative timescales associated with this requirement are set out below.</w:t>
            </w:r>
          </w:p>
          <w:p w14:paraId="187AA8F6" w14:textId="34B09672" w:rsidR="008B1E72" w:rsidRDefault="008B1E72" w:rsidP="005072B2">
            <w:pPr>
              <w:pStyle w:val="01BSCCParagraphbodystyle"/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4"/>
              <w:gridCol w:w="4495"/>
            </w:tblGrid>
            <w:tr w:rsidR="008B1E72" w14:paraId="24130CB3" w14:textId="77777777" w:rsidTr="008B1E72">
              <w:tc>
                <w:tcPr>
                  <w:tcW w:w="4494" w:type="dxa"/>
                  <w:shd w:val="clear" w:color="auto" w:fill="D9D9D9" w:themeFill="background1" w:themeFillShade="D9"/>
                </w:tcPr>
                <w:p w14:paraId="6FC1BB9C" w14:textId="3B0EE0F2" w:rsidR="008B1E72" w:rsidRDefault="008B1E72" w:rsidP="005072B2">
                  <w:pPr>
                    <w:pStyle w:val="01BSCCParagraphbodystyle"/>
                    <w:spacing w:after="0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Activity</w:t>
                  </w:r>
                </w:p>
              </w:tc>
              <w:tc>
                <w:tcPr>
                  <w:tcW w:w="4495" w:type="dxa"/>
                  <w:shd w:val="clear" w:color="auto" w:fill="D9D9D9" w:themeFill="background1" w:themeFillShade="D9"/>
                </w:tcPr>
                <w:p w14:paraId="76473040" w14:textId="12589E84" w:rsidR="008B1E72" w:rsidRDefault="008B1E72" w:rsidP="005072B2">
                  <w:pPr>
                    <w:pStyle w:val="01BSCCParagraphbodystyle"/>
                    <w:spacing w:after="0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Indicative date</w:t>
                  </w:r>
                </w:p>
              </w:tc>
            </w:tr>
            <w:tr w:rsidR="008B1E72" w14:paraId="521F58F3" w14:textId="77777777" w:rsidTr="008B1E72">
              <w:tc>
                <w:tcPr>
                  <w:tcW w:w="4494" w:type="dxa"/>
                </w:tcPr>
                <w:p w14:paraId="09DAF5D7" w14:textId="263E56D6" w:rsidR="008B1E72" w:rsidRDefault="00215F04" w:rsidP="005072B2">
                  <w:pPr>
                    <w:pStyle w:val="01BSCCParagraphbodystyle"/>
                    <w:spacing w:after="0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Outline Business Case</w:t>
                  </w:r>
                </w:p>
              </w:tc>
              <w:tc>
                <w:tcPr>
                  <w:tcW w:w="4495" w:type="dxa"/>
                </w:tcPr>
                <w:p w14:paraId="3015DF2C" w14:textId="675FF17D" w:rsidR="008B1E72" w:rsidRDefault="00215F04" w:rsidP="005072B2">
                  <w:pPr>
                    <w:pStyle w:val="01BSCCParagraphbodystyle"/>
                    <w:spacing w:after="0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June-July 2021</w:t>
                  </w:r>
                </w:p>
              </w:tc>
            </w:tr>
            <w:tr w:rsidR="008B1E72" w14:paraId="6713D04A" w14:textId="77777777" w:rsidTr="008B1E72">
              <w:tc>
                <w:tcPr>
                  <w:tcW w:w="4494" w:type="dxa"/>
                </w:tcPr>
                <w:p w14:paraId="17A44470" w14:textId="3CEB0C69" w:rsidR="008B1E72" w:rsidRDefault="00215F04" w:rsidP="005072B2">
                  <w:pPr>
                    <w:pStyle w:val="01BSCCParagraphbodystyle"/>
                    <w:spacing w:after="0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Business Case</w:t>
                  </w:r>
                </w:p>
              </w:tc>
              <w:tc>
                <w:tcPr>
                  <w:tcW w:w="4495" w:type="dxa"/>
                </w:tcPr>
                <w:p w14:paraId="13E22E38" w14:textId="3644F522" w:rsidR="008B1E72" w:rsidRDefault="00215F04" w:rsidP="005072B2">
                  <w:pPr>
                    <w:pStyle w:val="01BSCCParagraphbodystyle"/>
                    <w:spacing w:after="0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July-August 2021</w:t>
                  </w:r>
                </w:p>
              </w:tc>
            </w:tr>
            <w:tr w:rsidR="008B1E72" w14:paraId="3B48A78B" w14:textId="77777777" w:rsidTr="008B1E72">
              <w:tc>
                <w:tcPr>
                  <w:tcW w:w="4494" w:type="dxa"/>
                </w:tcPr>
                <w:p w14:paraId="7E2A9EB1" w14:textId="3BEB3C1D" w:rsidR="008B1E72" w:rsidRDefault="00215F04" w:rsidP="005072B2">
                  <w:pPr>
                    <w:pStyle w:val="01BSCCParagraphbodystyle"/>
                    <w:spacing w:after="0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Procurement</w:t>
                  </w:r>
                </w:p>
              </w:tc>
              <w:tc>
                <w:tcPr>
                  <w:tcW w:w="4495" w:type="dxa"/>
                </w:tcPr>
                <w:p w14:paraId="4416D726" w14:textId="4DDFDEB1" w:rsidR="008B1E72" w:rsidRDefault="00215F04" w:rsidP="005072B2">
                  <w:pPr>
                    <w:pStyle w:val="01BSCCParagraphbodystyle"/>
                    <w:spacing w:after="0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August 2021</w:t>
                  </w:r>
                </w:p>
              </w:tc>
            </w:tr>
            <w:tr w:rsidR="008B1E72" w14:paraId="7E5C2754" w14:textId="77777777" w:rsidTr="008B1E72">
              <w:tc>
                <w:tcPr>
                  <w:tcW w:w="4494" w:type="dxa"/>
                </w:tcPr>
                <w:p w14:paraId="6D50580F" w14:textId="7314496A" w:rsidR="008B1E72" w:rsidRDefault="00215F04" w:rsidP="005072B2">
                  <w:pPr>
                    <w:pStyle w:val="01BSCCParagraphbodystyle"/>
                    <w:spacing w:after="0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Award and Service Start</w:t>
                  </w:r>
                </w:p>
              </w:tc>
              <w:tc>
                <w:tcPr>
                  <w:tcW w:w="4495" w:type="dxa"/>
                </w:tcPr>
                <w:p w14:paraId="3E4F2C1D" w14:textId="7E047C5B" w:rsidR="008B1E72" w:rsidRDefault="00215F04" w:rsidP="005072B2">
                  <w:pPr>
                    <w:pStyle w:val="01BSCCParagraphbodystyle"/>
                    <w:spacing w:after="0"/>
                    <w:rPr>
                      <w:rFonts w:asciiTheme="minorHAnsi" w:hAnsiTheme="minorHAnsi" w:cstheme="minorHAnsi"/>
                      <w:sz w:val="26"/>
                      <w:szCs w:val="26"/>
                    </w:rPr>
                  </w:pPr>
                  <w:r>
                    <w:rPr>
                      <w:rFonts w:asciiTheme="minorHAnsi" w:hAnsiTheme="minorHAnsi" w:cstheme="minorHAnsi"/>
                      <w:sz w:val="26"/>
                      <w:szCs w:val="26"/>
                    </w:rPr>
                    <w:t>September 2021</w:t>
                  </w:r>
                </w:p>
              </w:tc>
            </w:tr>
          </w:tbl>
          <w:p w14:paraId="75886C47" w14:textId="77777777" w:rsidR="008B1E72" w:rsidRDefault="008B1E72" w:rsidP="005072B2">
            <w:pPr>
              <w:pStyle w:val="01BSCCParagraphbodystyle"/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293A6CF" w14:textId="487195C4" w:rsidR="00E03F97" w:rsidRPr="00FF6ED3" w:rsidRDefault="005072B2" w:rsidP="005072B2">
            <w:pPr>
              <w:pStyle w:val="01BSCCParagraphbodystyle"/>
              <w:spacing w:after="0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FF6ED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S</w:t>
            </w:r>
            <w:r w:rsidR="00DE4FBF" w:rsidRPr="00FF6ED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ervice requirement</w:t>
            </w:r>
          </w:p>
          <w:p w14:paraId="3F51FF6E" w14:textId="77777777" w:rsidR="008B1E72" w:rsidRPr="00215F04" w:rsidRDefault="008B1E72" w:rsidP="00215F04">
            <w:pPr>
              <w:pStyle w:val="01B1CCBulletTextLevel1"/>
              <w:spacing w:after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  <w:p w14:paraId="0D5ED424" w14:textId="17388F70" w:rsidR="00215F04" w:rsidRPr="00215F04" w:rsidRDefault="008B1E72" w:rsidP="00215F04">
            <w:pPr>
              <w:pStyle w:val="01B1CCBulletTextLevel1"/>
              <w:spacing w:after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215F04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The</w:t>
            </w:r>
            <w:r w:rsidR="0068529E" w:rsidRPr="00215F04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215F04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live-in care and support services</w:t>
            </w:r>
            <w:r w:rsidR="00DE4FBF" w:rsidRPr="00215F04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215F04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will include a </w:t>
            </w:r>
            <w:r w:rsidR="00DE4FBF" w:rsidRPr="00215F04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quality twenty-four (24) hour live-in care and support service to support </w:t>
            </w:r>
            <w:r w:rsidR="00215F04" w:rsidRPr="00215F04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adults</w:t>
            </w:r>
            <w:r w:rsidR="00DE4FBF" w:rsidRPr="00215F04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who may have</w:t>
            </w:r>
            <w:r w:rsidR="00215F04" w:rsidRPr="00215F04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:</w:t>
            </w:r>
          </w:p>
          <w:p w14:paraId="6FE38ABC" w14:textId="38DA771A" w:rsidR="00215F04" w:rsidRPr="00215F04" w:rsidRDefault="00215F04" w:rsidP="00215F04">
            <w:pPr>
              <w:pStyle w:val="01BSCCParagraphbodystyle"/>
              <w:numPr>
                <w:ilvl w:val="0"/>
                <w:numId w:val="26"/>
              </w:numPr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 w:rsidRPr="00215F04">
              <w:rPr>
                <w:rFonts w:asciiTheme="minorHAnsi" w:hAnsiTheme="minorHAnsi" w:cstheme="minorHAnsi"/>
                <w:sz w:val="26"/>
                <w:szCs w:val="26"/>
              </w:rPr>
              <w:t>Eligible care and support needs related to older age or frailty</w:t>
            </w:r>
          </w:p>
          <w:p w14:paraId="3017E468" w14:textId="31786B1C" w:rsidR="00215F04" w:rsidRPr="00215F04" w:rsidRDefault="00215F04" w:rsidP="00215F04">
            <w:pPr>
              <w:pStyle w:val="01BSCCParagraphbodystyle"/>
              <w:numPr>
                <w:ilvl w:val="0"/>
                <w:numId w:val="26"/>
              </w:numPr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 w:rsidRPr="00215F04">
              <w:rPr>
                <w:rFonts w:asciiTheme="minorHAnsi" w:hAnsiTheme="minorHAnsi" w:cstheme="minorHAnsi"/>
                <w:sz w:val="26"/>
                <w:szCs w:val="26"/>
              </w:rPr>
              <w:t>Dementia or memory loss</w:t>
            </w:r>
          </w:p>
          <w:p w14:paraId="73B1EE31" w14:textId="3DA61FE0" w:rsidR="00215F04" w:rsidRPr="00215F04" w:rsidRDefault="00215F04" w:rsidP="00215F04">
            <w:pPr>
              <w:pStyle w:val="01BSCCParagraphbodystyle"/>
              <w:numPr>
                <w:ilvl w:val="0"/>
                <w:numId w:val="26"/>
              </w:numPr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 w:rsidRPr="00215F04">
              <w:rPr>
                <w:rFonts w:asciiTheme="minorHAnsi" w:hAnsiTheme="minorHAnsi" w:cstheme="minorHAnsi"/>
                <w:sz w:val="26"/>
                <w:szCs w:val="26"/>
              </w:rPr>
              <w:t>A physical disability and/or sensory impairment</w:t>
            </w:r>
          </w:p>
          <w:p w14:paraId="5340F8FB" w14:textId="494982A2" w:rsidR="00215F04" w:rsidRPr="00215F04" w:rsidRDefault="00215F04" w:rsidP="00215F04">
            <w:pPr>
              <w:pStyle w:val="01BSCCParagraphbodystyle"/>
              <w:numPr>
                <w:ilvl w:val="0"/>
                <w:numId w:val="26"/>
              </w:numPr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 w:rsidRPr="00215F04">
              <w:rPr>
                <w:rFonts w:asciiTheme="minorHAnsi" w:hAnsiTheme="minorHAnsi" w:cstheme="minorHAnsi"/>
                <w:sz w:val="26"/>
                <w:szCs w:val="26"/>
              </w:rPr>
              <w:t>A requirement for end of life care, or</w:t>
            </w:r>
          </w:p>
          <w:p w14:paraId="24255AC4" w14:textId="5682E574" w:rsidR="00215F04" w:rsidRPr="00215F04" w:rsidRDefault="00215F04" w:rsidP="00215F04">
            <w:pPr>
              <w:pStyle w:val="01BSCCParagraphbodystyle"/>
              <w:numPr>
                <w:ilvl w:val="0"/>
                <w:numId w:val="26"/>
              </w:numPr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 w:rsidRPr="00215F04">
              <w:rPr>
                <w:rFonts w:asciiTheme="minorHAnsi" w:hAnsiTheme="minorHAnsi" w:cstheme="minorHAnsi"/>
                <w:sz w:val="26"/>
                <w:szCs w:val="26"/>
              </w:rPr>
              <w:t>Any combination of the above</w:t>
            </w:r>
          </w:p>
          <w:p w14:paraId="61AC03E5" w14:textId="77777777" w:rsidR="00215F04" w:rsidRDefault="00215F04" w:rsidP="00215F04">
            <w:pPr>
              <w:pStyle w:val="01BSCCParagraphbodystyle"/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ED4A72F" w14:textId="77777777" w:rsidR="008F4C39" w:rsidRDefault="00215F04" w:rsidP="00215F04">
            <w:pPr>
              <w:pStyle w:val="01BSCCParagraphbodystyle"/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 w:rsidRPr="00215F04">
              <w:rPr>
                <w:rFonts w:asciiTheme="minorHAnsi" w:hAnsiTheme="minorHAnsi" w:cstheme="minorHAnsi"/>
                <w:sz w:val="26"/>
                <w:szCs w:val="26"/>
              </w:rPr>
              <w:t>Please note: this list is not exhaustive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. </w:t>
            </w:r>
          </w:p>
          <w:p w14:paraId="165249FE" w14:textId="77777777" w:rsidR="008F4C39" w:rsidRDefault="008F4C39" w:rsidP="00215F04">
            <w:pPr>
              <w:pStyle w:val="01BSCCParagraphbodystyle"/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6A97A3D" w14:textId="6B87ADF9" w:rsidR="00215F04" w:rsidRPr="00215F04" w:rsidRDefault="00215F04" w:rsidP="00215F04">
            <w:pPr>
              <w:pStyle w:val="01BSCCParagraphbodystyle"/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 care and support plan would be provided in advance of the </w:t>
            </w:r>
            <w:r w:rsidR="008F4C39">
              <w:rPr>
                <w:rFonts w:asciiTheme="minorHAnsi" w:hAnsiTheme="minorHAnsi" w:cstheme="minorHAnsi"/>
                <w:sz w:val="26"/>
                <w:szCs w:val="26"/>
              </w:rPr>
              <w:t xml:space="preserve">live-in care and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support </w:t>
            </w:r>
            <w:r w:rsidR="008F4C39">
              <w:rPr>
                <w:rFonts w:asciiTheme="minorHAnsi" w:hAnsiTheme="minorHAnsi" w:cstheme="minorHAnsi"/>
                <w:sz w:val="26"/>
                <w:szCs w:val="26"/>
              </w:rPr>
              <w:t xml:space="preserve">service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starting</w:t>
            </w:r>
            <w:r w:rsidR="00D54F3F">
              <w:rPr>
                <w:rFonts w:asciiTheme="minorHAnsi" w:hAnsiTheme="minorHAnsi" w:cstheme="minorHAnsi"/>
                <w:sz w:val="26"/>
                <w:szCs w:val="26"/>
              </w:rPr>
              <w:t xml:space="preserve">, following a conversation with the person, their family, social care/health staff and the provider over </w:t>
            </w:r>
            <w:r w:rsidR="008F4C39">
              <w:rPr>
                <w:rFonts w:asciiTheme="minorHAnsi" w:hAnsiTheme="minorHAnsi" w:cstheme="minorHAnsi"/>
                <w:sz w:val="26"/>
                <w:szCs w:val="26"/>
              </w:rPr>
              <w:t xml:space="preserve">the </w:t>
            </w:r>
            <w:r w:rsidR="00D54F3F">
              <w:rPr>
                <w:rFonts w:asciiTheme="minorHAnsi" w:hAnsiTheme="minorHAnsi" w:cstheme="minorHAnsi"/>
                <w:sz w:val="26"/>
                <w:szCs w:val="26"/>
              </w:rPr>
              <w:t>suitability of the live-in care and support service.</w:t>
            </w:r>
          </w:p>
          <w:p w14:paraId="1B4FC78D" w14:textId="77777777" w:rsidR="00D24522" w:rsidRDefault="00D24522" w:rsidP="00D24522">
            <w:pPr>
              <w:pStyle w:val="01BSCCParagraphbodystyle"/>
              <w:spacing w:after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  <w:highlight w:val="yellow"/>
              </w:rPr>
            </w:pPr>
          </w:p>
          <w:p w14:paraId="6DC0FBB9" w14:textId="77777777" w:rsidR="00D24522" w:rsidRPr="00FF6ED3" w:rsidRDefault="00D24522" w:rsidP="00215F04">
            <w:pPr>
              <w:pStyle w:val="01BSCCParagraphbodystyle"/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 w:rsidRPr="00FF6ED3">
              <w:rPr>
                <w:rFonts w:asciiTheme="minorHAnsi" w:hAnsiTheme="minorHAnsi" w:cstheme="minorHAnsi"/>
                <w:sz w:val="26"/>
                <w:szCs w:val="26"/>
              </w:rPr>
              <w:t xml:space="preserve">As a minimum the Council is looking for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a </w:t>
            </w:r>
            <w:r w:rsidRPr="00FF6ED3">
              <w:rPr>
                <w:rFonts w:asciiTheme="minorHAnsi" w:hAnsiTheme="minorHAnsi" w:cstheme="minorHAnsi"/>
                <w:sz w:val="26"/>
                <w:szCs w:val="26"/>
              </w:rPr>
              <w:t>provider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(</w:t>
            </w:r>
            <w:r w:rsidRPr="00FF6ED3">
              <w:rPr>
                <w:rFonts w:asciiTheme="minorHAnsi" w:hAnsiTheme="minorHAnsi" w:cstheme="minorHAnsi"/>
                <w:sz w:val="26"/>
                <w:szCs w:val="26"/>
              </w:rPr>
              <w:t>s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)</w:t>
            </w:r>
            <w:r w:rsidRPr="00FF6ED3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who will work with them to deliver a quality live in care and support service </w:t>
            </w:r>
            <w:r w:rsidRPr="00FF6ED3">
              <w:rPr>
                <w:rFonts w:asciiTheme="minorHAnsi" w:hAnsiTheme="minorHAnsi" w:cstheme="minorHAnsi"/>
                <w:sz w:val="26"/>
                <w:szCs w:val="26"/>
              </w:rPr>
              <w:t>that:</w:t>
            </w:r>
          </w:p>
          <w:p w14:paraId="1F85D378" w14:textId="77777777" w:rsidR="00D24522" w:rsidRPr="00FF6ED3" w:rsidRDefault="00D24522" w:rsidP="00215F04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Theme="minorHAnsi" w:hAnsiTheme="minorHAnsi" w:cstheme="minorHAnsi"/>
                <w:sz w:val="26"/>
                <w:szCs w:val="26"/>
              </w:rPr>
            </w:pPr>
            <w:r w:rsidRPr="00FF6ED3">
              <w:rPr>
                <w:rFonts w:asciiTheme="minorHAnsi" w:hAnsiTheme="minorHAnsi" w:cstheme="minorHAnsi"/>
                <w:sz w:val="26"/>
                <w:szCs w:val="26"/>
              </w:rPr>
              <w:t>have experience of delivering a twenty-four (24) hour live-in care and support service (or similar) as described in the service requirement below,</w:t>
            </w:r>
          </w:p>
          <w:p w14:paraId="6C0E6A00" w14:textId="5845887F" w:rsidR="00D24522" w:rsidRPr="00FF6ED3" w:rsidRDefault="00D24522" w:rsidP="00215F04">
            <w:pPr>
              <w:pStyle w:val="01BSCCParagraphbodystyle"/>
              <w:numPr>
                <w:ilvl w:val="0"/>
                <w:numId w:val="12"/>
              </w:numPr>
              <w:spacing w:after="0"/>
              <w:ind w:left="714" w:hanging="357"/>
              <w:rPr>
                <w:rFonts w:asciiTheme="minorHAnsi" w:hAnsiTheme="minorHAnsi" w:cstheme="minorHAnsi"/>
                <w:sz w:val="26"/>
                <w:szCs w:val="26"/>
              </w:rPr>
            </w:pPr>
            <w:r w:rsidRPr="00FF6ED3">
              <w:rPr>
                <w:rFonts w:asciiTheme="minorHAnsi" w:hAnsiTheme="minorHAnsi" w:cstheme="minorHAnsi"/>
                <w:sz w:val="26"/>
                <w:szCs w:val="26"/>
              </w:rPr>
              <w:t>are registered with the Care Quality Commission (CQC) to provide home care services,</w:t>
            </w:r>
          </w:p>
          <w:p w14:paraId="00055FD0" w14:textId="4B448DA0" w:rsidR="00D24522" w:rsidRPr="00FF6ED3" w:rsidRDefault="00D24522" w:rsidP="00D24522">
            <w:pPr>
              <w:pStyle w:val="01BSCCParagraphbodystyle"/>
              <w:numPr>
                <w:ilvl w:val="0"/>
                <w:numId w:val="12"/>
              </w:numPr>
              <w:spacing w:after="0"/>
              <w:ind w:left="714" w:hanging="357"/>
              <w:rPr>
                <w:rFonts w:asciiTheme="minorHAnsi" w:hAnsiTheme="minorHAnsi" w:cstheme="minorHAnsi"/>
                <w:sz w:val="26"/>
                <w:szCs w:val="26"/>
              </w:rPr>
            </w:pPr>
            <w:r w:rsidRPr="00FF6ED3">
              <w:rPr>
                <w:rFonts w:asciiTheme="minorHAnsi" w:hAnsiTheme="minorHAnsi" w:cstheme="minorHAnsi"/>
                <w:sz w:val="26"/>
                <w:szCs w:val="26"/>
              </w:rPr>
              <w:t xml:space="preserve">directly employ carers that have been appropriately trained and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hold an enhanced </w:t>
            </w:r>
            <w:r w:rsidRPr="00FF6ED3">
              <w:rPr>
                <w:rFonts w:asciiTheme="minorHAnsi" w:hAnsiTheme="minorHAnsi" w:cstheme="minorHAnsi"/>
                <w:sz w:val="26"/>
                <w:szCs w:val="26"/>
              </w:rPr>
              <w:t>Disclosure and Barring Service (DBS)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,</w:t>
            </w:r>
          </w:p>
          <w:p w14:paraId="693971EC" w14:textId="5BD44FE3" w:rsidR="00D24522" w:rsidRDefault="00D24522" w:rsidP="00D24522">
            <w:pPr>
              <w:pStyle w:val="ListParagraph"/>
              <w:numPr>
                <w:ilvl w:val="0"/>
                <w:numId w:val="12"/>
              </w:numPr>
              <w:ind w:left="714" w:hanging="357"/>
              <w:rPr>
                <w:rFonts w:asciiTheme="minorHAnsi" w:hAnsiTheme="minorHAnsi" w:cstheme="minorHAnsi"/>
                <w:sz w:val="26"/>
                <w:szCs w:val="26"/>
              </w:rPr>
            </w:pPr>
            <w:r w:rsidRPr="00FF6ED3">
              <w:rPr>
                <w:rFonts w:asciiTheme="minorHAnsi" w:hAnsiTheme="minorHAnsi" w:cstheme="minorHAnsi"/>
                <w:sz w:val="26"/>
                <w:szCs w:val="26"/>
              </w:rPr>
              <w:t xml:space="preserve">will pay all staff employed in providing the service the Real Living Wage as defined by the Living Wage Foundation </w:t>
            </w:r>
            <w:hyperlink r:id="rId7" w:history="1">
              <w:r w:rsidRPr="00FF6ED3">
                <w:rPr>
                  <w:rStyle w:val="Hyperlink"/>
                  <w:rFonts w:asciiTheme="minorHAnsi" w:hAnsiTheme="minorHAnsi" w:cstheme="minorHAnsi"/>
                  <w:sz w:val="26"/>
                  <w:szCs w:val="26"/>
                </w:rPr>
                <w:t>https://www.livingwage.org.uk</w:t>
              </w:r>
            </w:hyperlink>
            <w:r w:rsidRPr="00FF6ED3">
              <w:rPr>
                <w:rFonts w:asciiTheme="minorHAnsi" w:hAnsiTheme="minorHAnsi" w:cstheme="minorHAnsi"/>
                <w:sz w:val="26"/>
                <w:szCs w:val="26"/>
              </w:rPr>
              <w:t>. regardless of role and qualifications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14:paraId="7B09A768" w14:textId="247F8C63" w:rsidR="00D24522" w:rsidRDefault="00D24522" w:rsidP="00D24522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EF10F0D" w14:textId="77777777" w:rsidR="00A34C6A" w:rsidRPr="00A34C6A" w:rsidRDefault="00A34C6A" w:rsidP="00A34C6A">
            <w:pPr>
              <w:pStyle w:val="01B1CCBulletTextLevel1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A34C6A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The live-in care and support service will be delivered to people that:</w:t>
            </w:r>
          </w:p>
          <w:p w14:paraId="30DB578A" w14:textId="1FFA082C" w:rsidR="00A34C6A" w:rsidRPr="00A34C6A" w:rsidRDefault="00A34C6A" w:rsidP="00A34C6A">
            <w:pPr>
              <w:pStyle w:val="01B1CCBulletTextLevel1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A34C6A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lastRenderedPageBreak/>
              <w:t xml:space="preserve">have a suitable spare room in their home for the carer to use to enable the carer to provide the live-in care and support service, with access to facilities (i.e. </w:t>
            </w:r>
            <w:r w:rsidR="000224BC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bathroom, cooking and dining facilities, clothes washing facilities etc)</w:t>
            </w:r>
            <w:r w:rsidR="008F4C39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,</w:t>
            </w:r>
            <w:r w:rsidR="000224BC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A34C6A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and </w:t>
            </w:r>
          </w:p>
          <w:p w14:paraId="4578A430" w14:textId="3E8EBC84" w:rsidR="00A34C6A" w:rsidRDefault="00A34C6A" w:rsidP="00A34C6A">
            <w:pPr>
              <w:pStyle w:val="01B1CCBulletTextLevel1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A34C6A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the person, relevant others in the household and the wider support network are comfortable with the carer delivering the live-in care and support service living in the person</w:t>
            </w:r>
            <w:r w:rsidR="000224BC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’</w:t>
            </w:r>
            <w:r w:rsidRPr="00A34C6A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s homes </w:t>
            </w:r>
          </w:p>
          <w:p w14:paraId="655806BF" w14:textId="77777777" w:rsidR="00A34C6A" w:rsidRDefault="00A34C6A" w:rsidP="00A34C6A">
            <w:pPr>
              <w:pStyle w:val="01B1CCBulletTextLevel1"/>
              <w:tabs>
                <w:tab w:val="clear" w:pos="36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  <w:p w14:paraId="02BB0672" w14:textId="403FA98B" w:rsidR="00D24522" w:rsidRPr="00A34C6A" w:rsidRDefault="00D24522" w:rsidP="00A34C6A">
            <w:pPr>
              <w:pStyle w:val="01B1CCBulletTextLevel1"/>
              <w:tabs>
                <w:tab w:val="clear" w:pos="36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A34C6A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Where the Council commission a placement for a live-in care and support services the placements may be required on a short or long- term basis.  </w:t>
            </w:r>
          </w:p>
          <w:p w14:paraId="106F979B" w14:textId="77777777" w:rsidR="00D24522" w:rsidRPr="00A34C6A" w:rsidRDefault="00D24522" w:rsidP="00D24522">
            <w:pPr>
              <w:pStyle w:val="01B1CCBulletTextLevel1"/>
              <w:tabs>
                <w:tab w:val="clear" w:pos="36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  <w:p w14:paraId="2EEA0AC4" w14:textId="0B782195" w:rsidR="00D24522" w:rsidRPr="00A34C6A" w:rsidRDefault="00D24522" w:rsidP="00D24522">
            <w:pPr>
              <w:pStyle w:val="01B1CCBulletTextLevel1"/>
              <w:tabs>
                <w:tab w:val="clear" w:pos="36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A34C6A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Short-term placements will include a clear exit plan and end date of the live-in care and will typically be commissioned:</w:t>
            </w:r>
          </w:p>
          <w:p w14:paraId="0C8CA2B0" w14:textId="59964F15" w:rsidR="00D24522" w:rsidRPr="00A34C6A" w:rsidRDefault="00D24522" w:rsidP="00D24522">
            <w:pPr>
              <w:pStyle w:val="01B1CCBulletTextLevel1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A34C6A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where the person’s usual carer is unable to provide care for a limited period (i.e. a planned operation with a recovery time of 6 weeks) and alternative care cannot be sought or is unsuitable for the person</w:t>
            </w:r>
            <w:r w:rsidR="00A34C6A" w:rsidRPr="00A34C6A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,</w:t>
            </w:r>
          </w:p>
          <w:p w14:paraId="046BF1F0" w14:textId="7664B7B6" w:rsidR="00D24522" w:rsidRPr="00A34C6A" w:rsidRDefault="00D24522" w:rsidP="00D24522">
            <w:pPr>
              <w:pStyle w:val="01B1CCBulletTextLevel1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A34C6A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where the person’s usual carer is at risk of carer breakdown and requires a break to ensure they can continue caring and alternative care cannot be sought or is unsuitable for the person</w:t>
            </w:r>
            <w:r w:rsidR="00A34C6A" w:rsidRPr="00A34C6A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,</w:t>
            </w:r>
          </w:p>
          <w:p w14:paraId="546CF9BC" w14:textId="10E8AE37" w:rsidR="00A34C6A" w:rsidRPr="00A34C6A" w:rsidRDefault="00D24522" w:rsidP="00A34C6A">
            <w:pPr>
              <w:pStyle w:val="01B1CCBulletTextLevel1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A34C6A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to provide planned respite to the person whilst their usual carer has a break, where other respite options are not suitable (i.e. if the person has advanced dementia and moving from the home would cause significant distress)</w:t>
            </w:r>
            <w:r w:rsidR="00A34C6A" w:rsidRPr="00A34C6A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,</w:t>
            </w:r>
          </w:p>
          <w:p w14:paraId="3F95316F" w14:textId="49703970" w:rsidR="00A34C6A" w:rsidRPr="00A34C6A" w:rsidRDefault="00A34C6A" w:rsidP="00A34C6A">
            <w:pPr>
              <w:pStyle w:val="01B1CCBulletTextLevel1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A34C6A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t</w:t>
            </w:r>
            <w:r w:rsidR="00D24522" w:rsidRPr="00A34C6A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o facilitate hospital discharge where the on-going service has been sourced but cannot start immediately</w:t>
            </w:r>
            <w:r w:rsidRPr="00A34C6A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,</w:t>
            </w:r>
          </w:p>
          <w:p w14:paraId="0A51AD17" w14:textId="2DA08F90" w:rsidR="00A34C6A" w:rsidRPr="00A34C6A" w:rsidRDefault="00A34C6A" w:rsidP="00A34C6A">
            <w:pPr>
              <w:pStyle w:val="01B1CCBulletTextLevel1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A34C6A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t</w:t>
            </w:r>
            <w:r w:rsidR="00D24522" w:rsidRPr="00A34C6A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o prevent admission to hospital where the on-going service has been sourced but cannot start immediately</w:t>
            </w:r>
            <w:r w:rsidRPr="00A34C6A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,</w:t>
            </w:r>
          </w:p>
          <w:p w14:paraId="0CB1DAC8" w14:textId="37C8602C" w:rsidR="00D24522" w:rsidRPr="00A34C6A" w:rsidRDefault="00A34C6A" w:rsidP="00A34C6A">
            <w:pPr>
              <w:pStyle w:val="01B1CCBulletTextLevel1"/>
              <w:numPr>
                <w:ilvl w:val="0"/>
                <w:numId w:val="21"/>
              </w:numPr>
              <w:spacing w:after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A34C6A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t</w:t>
            </w:r>
            <w:r w:rsidR="00D24522" w:rsidRPr="00A34C6A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o enable someone to die with dignity at home</w:t>
            </w:r>
          </w:p>
          <w:p w14:paraId="0AC4C0AD" w14:textId="77777777" w:rsidR="00A34C6A" w:rsidRPr="00A34C6A" w:rsidRDefault="00A34C6A" w:rsidP="00A34C6A">
            <w:pPr>
              <w:pStyle w:val="01B1CCBulletTextLevel1"/>
              <w:tabs>
                <w:tab w:val="clear" w:pos="36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  <w:p w14:paraId="3A26963B" w14:textId="5C2233E3" w:rsidR="00D24522" w:rsidRDefault="00A34C6A" w:rsidP="00A34C6A">
            <w:pPr>
              <w:pStyle w:val="01B1CCBulletTextLevel1"/>
              <w:tabs>
                <w:tab w:val="clear" w:pos="36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A34C6A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Long-term placements will typically be commissioned </w:t>
            </w:r>
            <w:r w:rsidR="000224BC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because all other ‘at home’ support is unsuitable for that person, or </w:t>
            </w:r>
            <w:r w:rsidRPr="00A34C6A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w</w:t>
            </w:r>
            <w:r w:rsidR="00D24522" w:rsidRPr="00A34C6A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here a couple (or siblings etc) in the same house both require care at home, or residential care, and a live-in carer would provide better outcomes and be value for money</w:t>
            </w: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.</w:t>
            </w:r>
          </w:p>
          <w:p w14:paraId="272D7650" w14:textId="3C585446" w:rsidR="000224BC" w:rsidRDefault="000224BC" w:rsidP="000224BC">
            <w:pPr>
              <w:pStyle w:val="01BSCCParagraphbodystyle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23A5E10A" w14:textId="2DB70DC8" w:rsidR="00791343" w:rsidRDefault="00791343" w:rsidP="000224BC">
            <w:pPr>
              <w:pStyle w:val="01BSCCParagraphbodystyle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29880A1" w14:textId="0F8B8B90" w:rsidR="00791343" w:rsidRDefault="00791343" w:rsidP="000224BC">
            <w:pPr>
              <w:pStyle w:val="01BSCCParagraphbodystyle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775DC71" w14:textId="7F96BFAD" w:rsidR="00791343" w:rsidRDefault="00791343" w:rsidP="000224BC">
            <w:pPr>
              <w:pStyle w:val="01BSCCParagraphbodystyle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5444DF3" w14:textId="386F5817" w:rsidR="00791343" w:rsidRDefault="00791343" w:rsidP="000224BC">
            <w:pPr>
              <w:pStyle w:val="01BSCCParagraphbodystyle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64855078" w14:textId="75210E71" w:rsidR="000224BC" w:rsidRPr="00791343" w:rsidRDefault="000224BC" w:rsidP="000224BC">
            <w:pPr>
              <w:pStyle w:val="01BSCCParagraphbodystyle"/>
              <w:rPr>
                <w:rFonts w:asciiTheme="minorHAnsi" w:hAnsiTheme="minorHAnsi" w:cstheme="minorHAnsi"/>
                <w:sz w:val="26"/>
                <w:szCs w:val="26"/>
              </w:rPr>
            </w:pPr>
            <w:r w:rsidRPr="00791343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 xml:space="preserve">Please see below three Pen Pictures of potential scenarios where the Council would look to commission </w:t>
            </w:r>
            <w:r w:rsidR="008F4C39">
              <w:rPr>
                <w:rFonts w:asciiTheme="minorHAnsi" w:hAnsiTheme="minorHAnsi" w:cstheme="minorHAnsi"/>
                <w:sz w:val="26"/>
                <w:szCs w:val="26"/>
              </w:rPr>
              <w:t xml:space="preserve">the </w:t>
            </w:r>
            <w:r w:rsidRPr="00791343">
              <w:rPr>
                <w:rFonts w:asciiTheme="minorHAnsi" w:hAnsiTheme="minorHAnsi" w:cstheme="minorHAnsi"/>
                <w:sz w:val="26"/>
                <w:szCs w:val="26"/>
              </w:rPr>
              <w:t>live-in care</w:t>
            </w:r>
            <w:r w:rsidR="008F4C39">
              <w:rPr>
                <w:rFonts w:asciiTheme="minorHAnsi" w:hAnsiTheme="minorHAnsi" w:cstheme="minorHAnsi"/>
                <w:sz w:val="26"/>
                <w:szCs w:val="26"/>
              </w:rPr>
              <w:t xml:space="preserve"> and support service</w:t>
            </w:r>
            <w:r w:rsidRPr="00791343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  <w:p w14:paraId="252A4427" w14:textId="353C11A3" w:rsidR="000224BC" w:rsidRDefault="000224BC" w:rsidP="000224BC">
            <w:pPr>
              <w:pStyle w:val="01BSCCParagraphbodystyle"/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084677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  <w:t>Pen Picture 1</w:t>
            </w:r>
          </w:p>
          <w:p w14:paraId="5C7D6631" w14:textId="77777777" w:rsidR="00791343" w:rsidRPr="00084677" w:rsidRDefault="00791343" w:rsidP="000224BC">
            <w:pPr>
              <w:pStyle w:val="01BSCCParagraphbodystyle"/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</w:pPr>
          </w:p>
          <w:p w14:paraId="61855E36" w14:textId="629AFE46" w:rsidR="000224BC" w:rsidRDefault="000224BC" w:rsidP="000224BC">
            <w:pPr>
              <w:pStyle w:val="01BSCCParagraphbodystyle"/>
              <w:spacing w:after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Maureen is 83. </w:t>
            </w:r>
            <w:r w:rsidR="00041DA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She is frail and has some memory loss, with a recent history of falls. Her husband, Roy, is her main carer.</w:t>
            </w:r>
            <w:r w:rsidR="00041DA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Roy needs an operation which will mean he is in hospital for one week and then will return home with a recovery time of 4 weeks, during which he will not be able to support his wife as usual. </w:t>
            </w:r>
            <w:r w:rsidR="00041DA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Maureen and Roy have no family close by and Maureen would be unable to cope on her own when Roy is in the hospital and recovering.</w:t>
            </w:r>
          </w:p>
          <w:p w14:paraId="547C39D9" w14:textId="77777777" w:rsidR="000224BC" w:rsidRDefault="000224BC" w:rsidP="000224BC">
            <w:pPr>
              <w:pStyle w:val="01BSCCParagraphbodystyle"/>
              <w:spacing w:after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  <w:p w14:paraId="3CC419D1" w14:textId="6F19B83E" w:rsidR="000224BC" w:rsidRDefault="000224BC" w:rsidP="000224BC">
            <w:pPr>
              <w:pStyle w:val="01BSCCParagraphbodystyle"/>
              <w:spacing w:after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Live-in care would be required for Maureen from the day Roy goes into hospital, until he is fully recovered, five weeks in total. Live-in care and support with a reablement focus will also be required for Roy when he returns homes from hospital, four weeks in total (this would be on a Discharge to Assess pathway). </w:t>
            </w:r>
            <w:r w:rsidR="00041DA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The ideal outcome is for Roy to return to his caring role for Maureen when he is recovered – this is what they both want. </w:t>
            </w:r>
          </w:p>
          <w:p w14:paraId="4A1F348D" w14:textId="77777777" w:rsidR="000224BC" w:rsidRDefault="000224BC" w:rsidP="000224BC">
            <w:pPr>
              <w:pStyle w:val="01BSCCParagraphbodystyle"/>
              <w:spacing w:after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  <w:p w14:paraId="2A2FE5F5" w14:textId="3C8CE1D7" w:rsidR="000224BC" w:rsidRDefault="000224BC" w:rsidP="000224BC">
            <w:pPr>
              <w:pStyle w:val="01BSCCParagraphbodystyle"/>
              <w:spacing w:after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Maureen and Roy have a suitable spare room and there are good bathroom and cooking facilities available. </w:t>
            </w:r>
            <w:r w:rsidR="00041DA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They do have a phone line, but do not have an internet. </w:t>
            </w:r>
            <w:r w:rsidR="00041DA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They live in a rural village, which has a Post Office and pub. The nearest supermarket is 10 miles away.</w:t>
            </w:r>
          </w:p>
          <w:p w14:paraId="0A95AE97" w14:textId="77777777" w:rsidR="000224BC" w:rsidRDefault="000224BC" w:rsidP="000224BC">
            <w:pPr>
              <w:pStyle w:val="01BSCCParagraphbodystyle"/>
              <w:spacing w:after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  <w:p w14:paraId="2B578E61" w14:textId="51C646AF" w:rsidR="000224BC" w:rsidRDefault="000224BC" w:rsidP="000224BC">
            <w:pPr>
              <w:pStyle w:val="01BSCCParagraphbodystyle"/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084677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  <w:t>Pen Picture 2</w:t>
            </w:r>
          </w:p>
          <w:p w14:paraId="3E927C18" w14:textId="77777777" w:rsidR="00791343" w:rsidRPr="00084677" w:rsidRDefault="00791343" w:rsidP="000224BC">
            <w:pPr>
              <w:pStyle w:val="01BSCCParagraphbodystyle"/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</w:pPr>
          </w:p>
          <w:p w14:paraId="58FDE991" w14:textId="28645A54" w:rsidR="000224BC" w:rsidRDefault="000224BC" w:rsidP="000224BC">
            <w:pPr>
              <w:pStyle w:val="01BSCCParagraphbodystyle"/>
              <w:spacing w:after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Derek is 64 and has early-onset Alzheimer’s. </w:t>
            </w:r>
            <w:r w:rsidR="00041DA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His wife, Daisy, is his main carer. </w:t>
            </w:r>
            <w:r w:rsidR="00041DA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They have some support in the morning to get Derek up, washed and dressed, and a local charity provides a sitting service to give Daisy a break once a week. </w:t>
            </w:r>
            <w:r w:rsidR="00041DA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However, Daisy has been unwell recently and feels she is really struggling to manage Derek and his care. </w:t>
            </w:r>
            <w:r w:rsidR="00041DA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Derek has not coped well with Daisy being unwell and his behaviour seems to have deteriorated. Their GP thinks Derek should be admitted to hospital to give Daisy a break.</w:t>
            </w:r>
          </w:p>
          <w:p w14:paraId="1FF640B6" w14:textId="77777777" w:rsidR="000224BC" w:rsidRDefault="000224BC" w:rsidP="000224BC">
            <w:pPr>
              <w:pStyle w:val="01BSCCParagraphbodystyle"/>
              <w:spacing w:after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  <w:p w14:paraId="451D4236" w14:textId="77777777" w:rsidR="000224BC" w:rsidRDefault="000224BC" w:rsidP="000224BC">
            <w:pPr>
              <w:pStyle w:val="01BSCCParagraphbodystyle"/>
              <w:spacing w:after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Live-in care would need to be provided for 2 weeks to prevent a hospital admission. The existing support would continue to get Derek up, washed and dressed, to provide him with some continuity – this would enable the live-in carer to have a one-hour break in the morning, every day. Daisy would need a proper break each day and would need to learn some coping and managing mechanisms around Alzheimer’s.</w:t>
            </w:r>
          </w:p>
          <w:p w14:paraId="0E81DF05" w14:textId="77777777" w:rsidR="000224BC" w:rsidRDefault="000224BC" w:rsidP="000224BC">
            <w:pPr>
              <w:pStyle w:val="01BSCCParagraphbodystyle"/>
              <w:spacing w:after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  <w:p w14:paraId="27558EA5" w14:textId="2CEA1133" w:rsidR="000224BC" w:rsidRDefault="000224BC" w:rsidP="000224BC">
            <w:pPr>
              <w:pStyle w:val="01BSCCParagraphbodystyle"/>
              <w:spacing w:after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Derek and Daisy live in a modern property on the edge of a large town. </w:t>
            </w:r>
            <w:r w:rsidR="00041DA5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A bus route into town is at the end of the road.</w:t>
            </w:r>
          </w:p>
          <w:p w14:paraId="184E22E4" w14:textId="77777777" w:rsidR="000224BC" w:rsidRDefault="000224BC" w:rsidP="000224BC">
            <w:pPr>
              <w:pStyle w:val="01BSCCParagraphbodystyle"/>
              <w:spacing w:after="0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  <w:p w14:paraId="089D3B3B" w14:textId="14AF7A5D" w:rsidR="000224BC" w:rsidRDefault="000224BC" w:rsidP="000224BC">
            <w:pPr>
              <w:pStyle w:val="01BSCCParagraphbodystyle"/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4D0F58"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  <w:lastRenderedPageBreak/>
              <w:t>Pen Picture 3</w:t>
            </w:r>
          </w:p>
          <w:p w14:paraId="2AF60CDD" w14:textId="77777777" w:rsidR="00791343" w:rsidRPr="004D0F58" w:rsidRDefault="00791343" w:rsidP="000224BC">
            <w:pPr>
              <w:pStyle w:val="01BSCCParagraphbodystyle"/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</w:pPr>
          </w:p>
          <w:p w14:paraId="12F5F4F8" w14:textId="14B8BDAE" w:rsidR="000224BC" w:rsidRDefault="000224BC" w:rsidP="000224BC">
            <w:pPr>
              <w:pStyle w:val="01BSCCParagraphbodystyle"/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Rose and Minnie are sisters aged 92 and 95. </w:t>
            </w:r>
            <w:r w:rsidR="00041DA5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They have lived together their whole lives in the farmhouse they grew up in. </w:t>
            </w:r>
            <w:r w:rsidR="00041DA5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They have remained independent until relatively recently. </w:t>
            </w:r>
            <w:r w:rsidR="00041DA5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Minnie has now been diagnosed with a terminal illness and Rose has some sight and hearing loss, and currently sleeps in a chair downstairs. </w:t>
            </w:r>
            <w:r w:rsidR="00041DA5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The sisters want to stay together. </w:t>
            </w:r>
            <w:r w:rsidR="00041DA5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They have a niece who lives locally but is not involved in their support.</w:t>
            </w:r>
          </w:p>
          <w:p w14:paraId="00C379DB" w14:textId="77777777" w:rsidR="000224BC" w:rsidRDefault="000224BC" w:rsidP="000224BC">
            <w:pPr>
              <w:pStyle w:val="01BSCCParagraphbodystyle"/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4323A62F" w14:textId="77777777" w:rsidR="00B74720" w:rsidRDefault="000224BC" w:rsidP="000224BC">
            <w:pPr>
              <w:pStyle w:val="01BSCCParagraphbodystyle"/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Live-in care and support would be required to support Rose and Minnie until the end of their lives. </w:t>
            </w:r>
            <w:r w:rsidR="00041DA5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Their house is rather ramshackle, but large and tidy. </w:t>
            </w:r>
            <w:r w:rsidR="00041DA5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There is no central heating, but there are electric heaters and fireplaces. </w:t>
            </w:r>
            <w:r w:rsidR="00041DA5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The live-in carer would need their own transport.</w:t>
            </w:r>
          </w:p>
          <w:p w14:paraId="50024C4D" w14:textId="07B19812" w:rsidR="00791343" w:rsidRPr="000224BC" w:rsidRDefault="00791343" w:rsidP="000224BC">
            <w:pPr>
              <w:pStyle w:val="01BSCCParagraphbodystyle"/>
              <w:spacing w:after="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74720" w:rsidRPr="00FF6ED3" w14:paraId="4AB7F060" w14:textId="77777777" w:rsidTr="00D3778D">
        <w:trPr>
          <w:trHeight w:val="378"/>
        </w:trPr>
        <w:tc>
          <w:tcPr>
            <w:tcW w:w="9215" w:type="dxa"/>
            <w:gridSpan w:val="4"/>
            <w:shd w:val="clear" w:color="auto" w:fill="F2F2F2" w:themeFill="background1" w:themeFillShade="F2"/>
            <w:vAlign w:val="center"/>
          </w:tcPr>
          <w:p w14:paraId="2B0DC7D5" w14:textId="527B0951" w:rsidR="00B74720" w:rsidRPr="00FF6ED3" w:rsidRDefault="00B74720" w:rsidP="00F452B7">
            <w:pPr>
              <w:pStyle w:val="04TCCCTableCentresubhead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bookmarkStart w:id="5" w:name="_Hlk72508361"/>
            <w:bookmarkStart w:id="6" w:name="_Hlk72398931"/>
            <w:bookmarkEnd w:id="4"/>
            <w:r w:rsidRPr="00FF6ED3">
              <w:rPr>
                <w:rFonts w:asciiTheme="minorHAnsi" w:hAnsiTheme="minorHAnsi" w:cstheme="minorHAnsi"/>
                <w:sz w:val="26"/>
                <w:szCs w:val="26"/>
              </w:rPr>
              <w:lastRenderedPageBreak/>
              <w:t>Information required</w:t>
            </w:r>
          </w:p>
        </w:tc>
      </w:tr>
      <w:bookmarkEnd w:id="5"/>
      <w:tr w:rsidR="00B74720" w:rsidRPr="00FF6ED3" w14:paraId="212D7258" w14:textId="77777777" w:rsidTr="00D3778D">
        <w:tc>
          <w:tcPr>
            <w:tcW w:w="9215" w:type="dxa"/>
            <w:gridSpan w:val="4"/>
            <w:shd w:val="clear" w:color="auto" w:fill="auto"/>
          </w:tcPr>
          <w:p w14:paraId="56749D44" w14:textId="77777777" w:rsidR="0090221A" w:rsidRDefault="0090221A" w:rsidP="00A35EDF">
            <w:pPr>
              <w:pStyle w:val="01B1CCBulletTextLevel1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  <w:p w14:paraId="4A2386D7" w14:textId="14492DF4" w:rsidR="00D77374" w:rsidRPr="00FF6ED3" w:rsidRDefault="00F429CF" w:rsidP="00A35EDF">
            <w:pPr>
              <w:pStyle w:val="01B1CCBulletTextLevel1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Interested providers who consider that they would be able to meet the Council’s requirements and provide a live-in care and support service in Cornwall are invited to submit</w:t>
            </w:r>
            <w:r w:rsidR="00FF6ED3"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</w:t>
            </w:r>
            <w:r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detail</w:t>
            </w:r>
            <w:r w:rsidR="00FF6ED3"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of </w:t>
            </w:r>
            <w:r w:rsid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their</w:t>
            </w:r>
            <w:r w:rsidR="00FF6ED3"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organisation in </w:t>
            </w:r>
            <w:r w:rsidR="0090221A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Part</w:t>
            </w:r>
            <w:r w:rsidR="007B57A4"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A </w:t>
            </w:r>
            <w:r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and provide a response to each of the questions</w:t>
            </w:r>
            <w:r w:rsidR="007B57A4"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in </w:t>
            </w:r>
            <w:r w:rsidR="0090221A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Part</w:t>
            </w:r>
            <w:r w:rsidR="007B57A4"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B</w:t>
            </w:r>
            <w:r w:rsid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 of the tables below</w:t>
            </w:r>
            <w:r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.  </w:t>
            </w:r>
          </w:p>
          <w:p w14:paraId="456BA819" w14:textId="77777777" w:rsidR="0090221A" w:rsidRDefault="00F429CF" w:rsidP="0090221A">
            <w:pPr>
              <w:pStyle w:val="01B1CCBulletTextLevel1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  <w:r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Where relevant providers may </w:t>
            </w:r>
            <w:r w:rsid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 xml:space="preserve">also </w:t>
            </w:r>
            <w:r w:rsidRPr="00FF6ED3"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  <w:t>submit any additional information/experience which may be relevant to the Council’s requirement.</w:t>
            </w:r>
          </w:p>
          <w:p w14:paraId="33035054" w14:textId="49AB2307" w:rsidR="00791343" w:rsidRPr="00791343" w:rsidRDefault="00791343" w:rsidP="00791343">
            <w:pPr>
              <w:pStyle w:val="01BSCCParagraphbodystyle"/>
            </w:pPr>
          </w:p>
        </w:tc>
      </w:tr>
      <w:tr w:rsidR="00FF6ED3" w:rsidRPr="0090221A" w14:paraId="67E9FC93" w14:textId="77777777" w:rsidTr="00901468">
        <w:trPr>
          <w:trHeight w:val="378"/>
        </w:trPr>
        <w:tc>
          <w:tcPr>
            <w:tcW w:w="9215" w:type="dxa"/>
            <w:gridSpan w:val="4"/>
            <w:shd w:val="clear" w:color="auto" w:fill="F2F2F2" w:themeFill="background1" w:themeFillShade="F2"/>
            <w:vAlign w:val="center"/>
          </w:tcPr>
          <w:p w14:paraId="67BA0F4D" w14:textId="1448CF83" w:rsidR="00FF6ED3" w:rsidRPr="0090221A" w:rsidRDefault="0090221A" w:rsidP="00901468">
            <w:pPr>
              <w:pStyle w:val="04TCCCTableCentresubhead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bookmarkStart w:id="7" w:name="_Hlk72508068"/>
            <w:bookmarkStart w:id="8" w:name="_Hlk72508582"/>
            <w:r w:rsidRPr="0090221A">
              <w:rPr>
                <w:rFonts w:asciiTheme="minorHAnsi" w:hAnsiTheme="minorHAnsi" w:cstheme="minorHAnsi"/>
                <w:sz w:val="26"/>
                <w:szCs w:val="26"/>
              </w:rPr>
              <w:t>Part</w:t>
            </w:r>
            <w:r w:rsidR="00FF6ED3" w:rsidRPr="0090221A">
              <w:rPr>
                <w:rFonts w:asciiTheme="minorHAnsi" w:hAnsiTheme="minorHAnsi" w:cstheme="minorHAnsi"/>
                <w:sz w:val="26"/>
                <w:szCs w:val="26"/>
              </w:rPr>
              <w:t xml:space="preserve"> A: Organisation and Contact details</w:t>
            </w:r>
          </w:p>
        </w:tc>
      </w:tr>
      <w:tr w:rsidR="0090221A" w:rsidRPr="00FF6ED3" w14:paraId="69F914BA" w14:textId="77777777" w:rsidTr="007B17BC">
        <w:tc>
          <w:tcPr>
            <w:tcW w:w="481" w:type="dxa"/>
            <w:shd w:val="clear" w:color="auto" w:fill="F2F2F2" w:themeFill="background1" w:themeFillShade="F2"/>
          </w:tcPr>
          <w:p w14:paraId="28EF6467" w14:textId="7D81C354" w:rsidR="0090221A" w:rsidRPr="00FF6ED3" w:rsidRDefault="0090221A" w:rsidP="007B57A4">
            <w:pPr>
              <w:pStyle w:val="04BSCCTableParagraphstyle"/>
              <w:rPr>
                <w:rFonts w:cstheme="minorHAnsi"/>
              </w:rPr>
            </w:pPr>
            <w:bookmarkStart w:id="9" w:name="_Hlk72508648"/>
            <w:bookmarkStart w:id="10" w:name="_Hlk72508933"/>
            <w:bookmarkEnd w:id="6"/>
            <w:bookmarkEnd w:id="7"/>
            <w:bookmarkEnd w:id="8"/>
            <w:r>
              <w:rPr>
                <w:rFonts w:cstheme="minorHAnsi"/>
              </w:rPr>
              <w:t>1</w:t>
            </w:r>
          </w:p>
        </w:tc>
        <w:tc>
          <w:tcPr>
            <w:tcW w:w="3393" w:type="dxa"/>
            <w:gridSpan w:val="2"/>
            <w:shd w:val="clear" w:color="auto" w:fill="F2F2F2" w:themeFill="background1" w:themeFillShade="F2"/>
          </w:tcPr>
          <w:p w14:paraId="02EB8283" w14:textId="0AFB7C74" w:rsidR="0090221A" w:rsidRPr="00FF6ED3" w:rsidRDefault="0090221A" w:rsidP="007B57A4">
            <w:pPr>
              <w:pStyle w:val="04BSCCTableParagraphstyle"/>
              <w:rPr>
                <w:rFonts w:cstheme="minorHAnsi"/>
              </w:rPr>
            </w:pPr>
            <w:r w:rsidRPr="00FF6ED3">
              <w:rPr>
                <w:rFonts w:cstheme="minorHAnsi"/>
              </w:rPr>
              <w:t>Organisation Name</w:t>
            </w:r>
          </w:p>
        </w:tc>
        <w:tc>
          <w:tcPr>
            <w:tcW w:w="5341" w:type="dxa"/>
            <w:shd w:val="clear" w:color="auto" w:fill="auto"/>
          </w:tcPr>
          <w:p w14:paraId="1FFA8CD2" w14:textId="77777777" w:rsidR="0090221A" w:rsidRPr="00FF6ED3" w:rsidRDefault="0090221A" w:rsidP="007B57A4">
            <w:pPr>
              <w:pStyle w:val="04BSCCTableParagraphstyle"/>
              <w:rPr>
                <w:rFonts w:cstheme="minorHAnsi"/>
              </w:rPr>
            </w:pPr>
          </w:p>
        </w:tc>
      </w:tr>
      <w:tr w:rsidR="0090221A" w:rsidRPr="00FF6ED3" w14:paraId="00793ACE" w14:textId="77777777" w:rsidTr="007B17BC">
        <w:tc>
          <w:tcPr>
            <w:tcW w:w="481" w:type="dxa"/>
            <w:shd w:val="clear" w:color="auto" w:fill="F2F2F2" w:themeFill="background1" w:themeFillShade="F2"/>
          </w:tcPr>
          <w:p w14:paraId="139D1C82" w14:textId="762F5909" w:rsidR="0090221A" w:rsidRPr="00FF6ED3" w:rsidRDefault="0090221A" w:rsidP="007B57A4">
            <w:pPr>
              <w:pStyle w:val="04BSCCTableParagraphstyle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393" w:type="dxa"/>
            <w:gridSpan w:val="2"/>
            <w:shd w:val="clear" w:color="auto" w:fill="F2F2F2" w:themeFill="background1" w:themeFillShade="F2"/>
          </w:tcPr>
          <w:p w14:paraId="0D5B6126" w14:textId="36C868B2" w:rsidR="0090221A" w:rsidRPr="00FF6ED3" w:rsidRDefault="0090221A" w:rsidP="007B57A4">
            <w:pPr>
              <w:pStyle w:val="04BSCCTableParagraphstyle"/>
              <w:rPr>
                <w:rFonts w:cstheme="minorHAnsi"/>
              </w:rPr>
            </w:pPr>
            <w:r w:rsidRPr="0090221A">
              <w:rPr>
                <w:rFonts w:cstheme="minorHAnsi"/>
              </w:rPr>
              <w:t>Name of person and position in organisation</w:t>
            </w:r>
          </w:p>
        </w:tc>
        <w:tc>
          <w:tcPr>
            <w:tcW w:w="5341" w:type="dxa"/>
            <w:shd w:val="clear" w:color="auto" w:fill="auto"/>
          </w:tcPr>
          <w:p w14:paraId="05AAB1F2" w14:textId="77777777" w:rsidR="0090221A" w:rsidRPr="00FF6ED3" w:rsidRDefault="0090221A" w:rsidP="007B57A4">
            <w:pPr>
              <w:pStyle w:val="04BSCCTableParagraphstyle"/>
              <w:rPr>
                <w:rFonts w:cstheme="minorHAnsi"/>
              </w:rPr>
            </w:pPr>
          </w:p>
        </w:tc>
      </w:tr>
      <w:tr w:rsidR="00FF6ED3" w:rsidRPr="00FF6ED3" w14:paraId="199CB038" w14:textId="77777777" w:rsidTr="007B17BC">
        <w:tc>
          <w:tcPr>
            <w:tcW w:w="481" w:type="dxa"/>
            <w:shd w:val="clear" w:color="auto" w:fill="F2F2F2" w:themeFill="background1" w:themeFillShade="F2"/>
          </w:tcPr>
          <w:p w14:paraId="750A65E6" w14:textId="217CF1FE" w:rsidR="00FF6ED3" w:rsidRPr="00FF6ED3" w:rsidRDefault="0090221A" w:rsidP="007B57A4">
            <w:pPr>
              <w:pStyle w:val="04BSCCTableParagraphstyle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393" w:type="dxa"/>
            <w:gridSpan w:val="2"/>
            <w:shd w:val="clear" w:color="auto" w:fill="F2F2F2" w:themeFill="background1" w:themeFillShade="F2"/>
          </w:tcPr>
          <w:p w14:paraId="2AF43041" w14:textId="75C4B2E5" w:rsidR="00FF6ED3" w:rsidRPr="00FF6ED3" w:rsidRDefault="0090221A" w:rsidP="007B57A4">
            <w:pPr>
              <w:pStyle w:val="04BSCCTableParagraphstyle"/>
              <w:rPr>
                <w:rFonts w:cstheme="minorHAnsi"/>
              </w:rPr>
            </w:pPr>
            <w:r w:rsidRPr="0090221A">
              <w:rPr>
                <w:rFonts w:cstheme="minorHAnsi"/>
              </w:rPr>
              <w:t xml:space="preserve">Brief description of your organisation’s main </w:t>
            </w:r>
            <w:r>
              <w:rPr>
                <w:rFonts w:cstheme="minorHAnsi"/>
              </w:rPr>
              <w:t xml:space="preserve">business </w:t>
            </w:r>
            <w:r w:rsidRPr="0090221A">
              <w:rPr>
                <w:rFonts w:cstheme="minorHAnsi"/>
              </w:rPr>
              <w:t>areas</w:t>
            </w:r>
          </w:p>
        </w:tc>
        <w:tc>
          <w:tcPr>
            <w:tcW w:w="5341" w:type="dxa"/>
            <w:shd w:val="clear" w:color="auto" w:fill="auto"/>
          </w:tcPr>
          <w:p w14:paraId="74EBEAD4" w14:textId="77777777" w:rsidR="00FF6ED3" w:rsidRPr="00FF6ED3" w:rsidRDefault="00FF6ED3" w:rsidP="007B57A4">
            <w:pPr>
              <w:pStyle w:val="04BSCCTableParagraphstyle"/>
              <w:rPr>
                <w:rFonts w:cstheme="minorHAnsi"/>
              </w:rPr>
            </w:pPr>
          </w:p>
        </w:tc>
      </w:tr>
      <w:bookmarkEnd w:id="9"/>
      <w:tr w:rsidR="0090221A" w:rsidRPr="00FF6ED3" w14:paraId="18DE3DA6" w14:textId="77777777" w:rsidTr="007B17BC">
        <w:tc>
          <w:tcPr>
            <w:tcW w:w="481" w:type="dxa"/>
            <w:shd w:val="clear" w:color="auto" w:fill="F2F2F2" w:themeFill="background1" w:themeFillShade="F2"/>
          </w:tcPr>
          <w:p w14:paraId="6DD90111" w14:textId="515C722B" w:rsidR="0090221A" w:rsidRPr="00FF6ED3" w:rsidRDefault="0090221A" w:rsidP="0090221A">
            <w:pPr>
              <w:pStyle w:val="04BSCCTableParagraphstyle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393" w:type="dxa"/>
            <w:gridSpan w:val="2"/>
            <w:shd w:val="clear" w:color="auto" w:fill="F2F2F2" w:themeFill="background1" w:themeFillShade="F2"/>
          </w:tcPr>
          <w:p w14:paraId="390AD9CB" w14:textId="5DA452D0" w:rsidR="0090221A" w:rsidRPr="00FF6ED3" w:rsidRDefault="000224BC" w:rsidP="0090221A">
            <w:pPr>
              <w:pStyle w:val="04BSCCTableParagraphstyle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90221A" w:rsidRPr="00FF6ED3">
              <w:rPr>
                <w:rFonts w:cstheme="minorHAnsi"/>
              </w:rPr>
              <w:t>-mail contact address</w:t>
            </w:r>
          </w:p>
        </w:tc>
        <w:tc>
          <w:tcPr>
            <w:tcW w:w="5341" w:type="dxa"/>
            <w:shd w:val="clear" w:color="auto" w:fill="auto"/>
          </w:tcPr>
          <w:p w14:paraId="70521AE2" w14:textId="77777777" w:rsidR="0090221A" w:rsidRPr="00FF6ED3" w:rsidRDefault="0090221A" w:rsidP="0090221A">
            <w:pPr>
              <w:pStyle w:val="04BSCCTableParagraphstyle"/>
              <w:rPr>
                <w:rFonts w:cstheme="minorHAnsi"/>
              </w:rPr>
            </w:pPr>
          </w:p>
        </w:tc>
      </w:tr>
      <w:tr w:rsidR="0090221A" w:rsidRPr="00FF6ED3" w14:paraId="1CE49AAB" w14:textId="77777777" w:rsidTr="007B17BC">
        <w:tc>
          <w:tcPr>
            <w:tcW w:w="481" w:type="dxa"/>
            <w:shd w:val="clear" w:color="auto" w:fill="F2F2F2" w:themeFill="background1" w:themeFillShade="F2"/>
          </w:tcPr>
          <w:p w14:paraId="022B5D42" w14:textId="594489C8" w:rsidR="0090221A" w:rsidRPr="00FF6ED3" w:rsidRDefault="0090221A" w:rsidP="0090221A">
            <w:pPr>
              <w:pStyle w:val="04BSCCTableParagraphstyle"/>
              <w:rPr>
                <w:rFonts w:cstheme="minorHAnsi"/>
              </w:rPr>
            </w:pPr>
            <w:bookmarkStart w:id="11" w:name="_Hlk72508640"/>
            <w:r>
              <w:rPr>
                <w:rFonts w:cstheme="minorHAnsi"/>
              </w:rPr>
              <w:t>5</w:t>
            </w:r>
          </w:p>
        </w:tc>
        <w:tc>
          <w:tcPr>
            <w:tcW w:w="3393" w:type="dxa"/>
            <w:gridSpan w:val="2"/>
            <w:shd w:val="clear" w:color="auto" w:fill="F2F2F2" w:themeFill="background1" w:themeFillShade="F2"/>
          </w:tcPr>
          <w:p w14:paraId="09A4F4AD" w14:textId="2F1B1A39" w:rsidR="0090221A" w:rsidRPr="00FF6ED3" w:rsidRDefault="0090221A" w:rsidP="0090221A">
            <w:pPr>
              <w:pStyle w:val="04BSCCTableParagraphstyle"/>
              <w:rPr>
                <w:rFonts w:cstheme="minorHAnsi"/>
              </w:rPr>
            </w:pPr>
            <w:r w:rsidRPr="00FF6ED3">
              <w:rPr>
                <w:rFonts w:cstheme="minorHAnsi"/>
              </w:rPr>
              <w:t>Telephone number:</w:t>
            </w:r>
          </w:p>
        </w:tc>
        <w:tc>
          <w:tcPr>
            <w:tcW w:w="5341" w:type="dxa"/>
            <w:shd w:val="clear" w:color="auto" w:fill="auto"/>
          </w:tcPr>
          <w:p w14:paraId="184B5410" w14:textId="77777777" w:rsidR="0090221A" w:rsidRPr="00FF6ED3" w:rsidRDefault="0090221A" w:rsidP="0090221A">
            <w:pPr>
              <w:pStyle w:val="04BSCCTableParagraphstyle"/>
              <w:rPr>
                <w:rFonts w:cstheme="minorHAnsi"/>
              </w:rPr>
            </w:pPr>
          </w:p>
        </w:tc>
      </w:tr>
      <w:tr w:rsidR="0090221A" w:rsidRPr="00FF6ED3" w14:paraId="535E2046" w14:textId="77777777" w:rsidTr="007B17BC">
        <w:tc>
          <w:tcPr>
            <w:tcW w:w="481" w:type="dxa"/>
            <w:shd w:val="clear" w:color="auto" w:fill="F2F2F2" w:themeFill="background1" w:themeFillShade="F2"/>
          </w:tcPr>
          <w:p w14:paraId="70542C55" w14:textId="3566B22C" w:rsidR="0090221A" w:rsidRPr="00FF6ED3" w:rsidRDefault="0090221A" w:rsidP="0090221A">
            <w:pPr>
              <w:pStyle w:val="04BSCCTableParagraphstyle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393" w:type="dxa"/>
            <w:gridSpan w:val="2"/>
            <w:shd w:val="clear" w:color="auto" w:fill="F2F2F2" w:themeFill="background1" w:themeFillShade="F2"/>
          </w:tcPr>
          <w:p w14:paraId="6835B6E8" w14:textId="0BE47FF4" w:rsidR="0090221A" w:rsidRPr="00FF6ED3" w:rsidRDefault="0090221A" w:rsidP="0090221A">
            <w:pPr>
              <w:pStyle w:val="04BSCCTableParagraphstyle"/>
              <w:rPr>
                <w:rFonts w:cstheme="minorHAnsi"/>
              </w:rPr>
            </w:pPr>
            <w:r w:rsidRPr="00FF6ED3">
              <w:rPr>
                <w:rFonts w:cstheme="minorHAnsi"/>
              </w:rPr>
              <w:t>Organisations website address:</w:t>
            </w:r>
          </w:p>
        </w:tc>
        <w:tc>
          <w:tcPr>
            <w:tcW w:w="5341" w:type="dxa"/>
            <w:shd w:val="clear" w:color="auto" w:fill="auto"/>
          </w:tcPr>
          <w:p w14:paraId="6FB6D033" w14:textId="77777777" w:rsidR="0090221A" w:rsidRPr="00FF6ED3" w:rsidRDefault="0090221A" w:rsidP="0090221A">
            <w:pPr>
              <w:pStyle w:val="04BSCCTableParagraphstyle"/>
              <w:rPr>
                <w:rFonts w:cstheme="minorHAnsi"/>
              </w:rPr>
            </w:pPr>
          </w:p>
        </w:tc>
      </w:tr>
      <w:bookmarkEnd w:id="10"/>
      <w:bookmarkEnd w:id="11"/>
      <w:tr w:rsidR="0090221A" w:rsidRPr="0090221A" w14:paraId="14283135" w14:textId="77777777" w:rsidTr="00FF6ED3">
        <w:tc>
          <w:tcPr>
            <w:tcW w:w="9215" w:type="dxa"/>
            <w:gridSpan w:val="4"/>
            <w:shd w:val="clear" w:color="auto" w:fill="F2F2F2" w:themeFill="background1" w:themeFillShade="F2"/>
          </w:tcPr>
          <w:p w14:paraId="0A450046" w14:textId="13468D3B" w:rsidR="0090221A" w:rsidRPr="0090221A" w:rsidRDefault="0090221A" w:rsidP="0090221A">
            <w:pPr>
              <w:pStyle w:val="04BSCCTableParagraphstyle"/>
              <w:rPr>
                <w:rFonts w:cstheme="minorHAnsi"/>
                <w:b/>
                <w:bCs/>
              </w:rPr>
            </w:pPr>
            <w:r w:rsidRPr="0090221A">
              <w:rPr>
                <w:rFonts w:cstheme="minorHAnsi"/>
                <w:b/>
                <w:bCs/>
              </w:rPr>
              <w:lastRenderedPageBreak/>
              <w:t>Section B: Questions</w:t>
            </w:r>
          </w:p>
        </w:tc>
      </w:tr>
      <w:tr w:rsidR="00265319" w:rsidRPr="00FF6ED3" w14:paraId="3523A0B8" w14:textId="77777777" w:rsidTr="007B17BC">
        <w:tc>
          <w:tcPr>
            <w:tcW w:w="481" w:type="dxa"/>
            <w:vMerge w:val="restart"/>
            <w:shd w:val="clear" w:color="auto" w:fill="F2F2F2" w:themeFill="background1" w:themeFillShade="F2"/>
          </w:tcPr>
          <w:p w14:paraId="36A8A464" w14:textId="77777777" w:rsidR="00265319" w:rsidRPr="00FF6ED3" w:rsidRDefault="00265319" w:rsidP="00901468">
            <w:pPr>
              <w:pStyle w:val="04BSCCTableParagraphstyle"/>
              <w:rPr>
                <w:rFonts w:cstheme="minorHAnsi"/>
              </w:rPr>
            </w:pPr>
            <w:bookmarkStart w:id="12" w:name="_Hlk72508993"/>
            <w:r>
              <w:rPr>
                <w:rFonts w:cstheme="minorHAnsi"/>
              </w:rPr>
              <w:t>1</w:t>
            </w:r>
          </w:p>
        </w:tc>
        <w:tc>
          <w:tcPr>
            <w:tcW w:w="8734" w:type="dxa"/>
            <w:gridSpan w:val="3"/>
            <w:shd w:val="clear" w:color="auto" w:fill="F2F2F2" w:themeFill="background1" w:themeFillShade="F2"/>
          </w:tcPr>
          <w:p w14:paraId="5A7427B1" w14:textId="2DC7BC44" w:rsidR="00265319" w:rsidRPr="00FF6ED3" w:rsidRDefault="00BF04C9" w:rsidP="00901468">
            <w:pPr>
              <w:pStyle w:val="04BSCCTableParagraphstyle"/>
              <w:rPr>
                <w:rFonts w:cstheme="minorHAnsi"/>
              </w:rPr>
            </w:pPr>
            <w:r>
              <w:rPr>
                <w:rFonts w:cstheme="minorHAnsi"/>
              </w:rPr>
              <w:t>Should the Coun</w:t>
            </w:r>
            <w:r w:rsidR="00B51304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il </w:t>
            </w:r>
            <w:r w:rsidR="00A34C6A">
              <w:rPr>
                <w:rFonts w:cstheme="minorHAnsi"/>
              </w:rPr>
              <w:t xml:space="preserve">business case for a live-in care and support service be approved and this </w:t>
            </w:r>
            <w:r w:rsidR="00A34C6A" w:rsidRPr="00A34C6A">
              <w:rPr>
                <w:rFonts w:cstheme="minorHAnsi"/>
              </w:rPr>
              <w:t xml:space="preserve">became a formal procurement opportunity, would your organisation </w:t>
            </w:r>
            <w:r w:rsidR="00265319" w:rsidRPr="00265319">
              <w:rPr>
                <w:rFonts w:cstheme="minorHAnsi"/>
              </w:rPr>
              <w:t xml:space="preserve">be interested </w:t>
            </w:r>
            <w:r w:rsidR="00A34C6A">
              <w:rPr>
                <w:rFonts w:cstheme="minorHAnsi"/>
              </w:rPr>
              <w:t xml:space="preserve">in tendering for </w:t>
            </w:r>
            <w:r w:rsidR="00265319" w:rsidRPr="00265319">
              <w:rPr>
                <w:rFonts w:cstheme="minorHAnsi"/>
              </w:rPr>
              <w:t xml:space="preserve">a contract with </w:t>
            </w:r>
            <w:r w:rsidR="00A34C6A">
              <w:rPr>
                <w:rFonts w:cstheme="minorHAnsi"/>
              </w:rPr>
              <w:t>the</w:t>
            </w:r>
            <w:r w:rsidR="00265319" w:rsidRPr="00265319">
              <w:rPr>
                <w:rFonts w:cstheme="minorHAnsi"/>
              </w:rPr>
              <w:t xml:space="preserve"> Council?  </w:t>
            </w:r>
          </w:p>
        </w:tc>
      </w:tr>
      <w:tr w:rsidR="00265319" w:rsidRPr="00FF6ED3" w14:paraId="6AA04145" w14:textId="77777777" w:rsidTr="007B17BC">
        <w:tc>
          <w:tcPr>
            <w:tcW w:w="481" w:type="dxa"/>
            <w:vMerge/>
            <w:shd w:val="clear" w:color="auto" w:fill="F2F2F2" w:themeFill="background1" w:themeFillShade="F2"/>
          </w:tcPr>
          <w:p w14:paraId="75C6E6BF" w14:textId="77777777" w:rsidR="00265319" w:rsidRDefault="00265319" w:rsidP="00901468">
            <w:pPr>
              <w:pStyle w:val="04BSCCTableParagraphstyle"/>
              <w:rPr>
                <w:rFonts w:cstheme="minorHAnsi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11A10DEF" w14:textId="77777777" w:rsidR="00265319" w:rsidRPr="00FF6ED3" w:rsidRDefault="00265319" w:rsidP="00901468">
            <w:pPr>
              <w:pStyle w:val="04BSCCTableParagraphstyle"/>
              <w:rPr>
                <w:rFonts w:cstheme="minorHAnsi"/>
              </w:rPr>
            </w:pPr>
          </w:p>
        </w:tc>
      </w:tr>
      <w:tr w:rsidR="00265319" w:rsidRPr="00FF6ED3" w14:paraId="0F3E22EF" w14:textId="77777777" w:rsidTr="007B17BC">
        <w:tc>
          <w:tcPr>
            <w:tcW w:w="481" w:type="dxa"/>
            <w:vMerge w:val="restart"/>
            <w:shd w:val="clear" w:color="auto" w:fill="F2F2F2" w:themeFill="background1" w:themeFillShade="F2"/>
          </w:tcPr>
          <w:p w14:paraId="4C6ED01F" w14:textId="5DACBF65" w:rsidR="00265319" w:rsidRPr="00FF6ED3" w:rsidRDefault="00265319" w:rsidP="008C3961">
            <w:pPr>
              <w:pStyle w:val="04BSCCTableParagraphstyle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734" w:type="dxa"/>
            <w:gridSpan w:val="3"/>
            <w:shd w:val="clear" w:color="auto" w:fill="F2F2F2" w:themeFill="background1" w:themeFillShade="F2"/>
          </w:tcPr>
          <w:p w14:paraId="523325CE" w14:textId="696124C1" w:rsidR="00265319" w:rsidRPr="00FF6ED3" w:rsidRDefault="00265319" w:rsidP="008C3961">
            <w:pPr>
              <w:pStyle w:val="04BSCCTableParagraphstyle"/>
              <w:rPr>
                <w:rFonts w:cstheme="minorHAnsi"/>
              </w:rPr>
            </w:pPr>
            <w:r w:rsidRPr="00265319">
              <w:rPr>
                <w:rFonts w:cstheme="minorHAnsi"/>
              </w:rPr>
              <w:t xml:space="preserve">Please provide details </w:t>
            </w:r>
            <w:r>
              <w:rPr>
                <w:rFonts w:cstheme="minorHAnsi"/>
              </w:rPr>
              <w:t xml:space="preserve">to confirm the type of live-in care and support </w:t>
            </w:r>
            <w:r w:rsidRPr="00265319">
              <w:rPr>
                <w:rFonts w:cstheme="minorHAnsi"/>
              </w:rPr>
              <w:t xml:space="preserve">services that you </w:t>
            </w:r>
            <w:r>
              <w:rPr>
                <w:rFonts w:cstheme="minorHAnsi"/>
              </w:rPr>
              <w:t xml:space="preserve">would be interested in providing </w:t>
            </w:r>
            <w:r w:rsidR="00BF04C9">
              <w:rPr>
                <w:rFonts w:cstheme="minorHAnsi"/>
              </w:rPr>
              <w:t>in Cornwall</w:t>
            </w:r>
            <w:r>
              <w:rPr>
                <w:rFonts w:cstheme="minorHAnsi"/>
              </w:rPr>
              <w:t>?</w:t>
            </w:r>
            <w:r w:rsidR="007B17BC">
              <w:rPr>
                <w:rFonts w:cstheme="minorHAnsi"/>
              </w:rPr>
              <w:t xml:space="preserve"> </w:t>
            </w:r>
            <w:r w:rsidR="00041DA5">
              <w:rPr>
                <w:rFonts w:cstheme="minorHAnsi"/>
              </w:rPr>
              <w:t xml:space="preserve"> </w:t>
            </w:r>
            <w:r w:rsidR="007B17BC">
              <w:rPr>
                <w:rFonts w:cstheme="minorHAnsi"/>
              </w:rPr>
              <w:t xml:space="preserve">Please describe the major inclusions and exclusions in your services. </w:t>
            </w:r>
            <w:r w:rsidR="00041DA5">
              <w:rPr>
                <w:rFonts w:cstheme="minorHAnsi"/>
              </w:rPr>
              <w:t xml:space="preserve"> </w:t>
            </w:r>
            <w:r w:rsidR="007B17BC">
              <w:rPr>
                <w:rFonts w:cstheme="minorHAnsi"/>
              </w:rPr>
              <w:t>For example, does the carer require the family to provide food, does the carer need a two-hour break every day, will the carer have access to their own car etc</w:t>
            </w:r>
          </w:p>
        </w:tc>
      </w:tr>
      <w:tr w:rsidR="00265319" w:rsidRPr="00FF6ED3" w14:paraId="7FB601BA" w14:textId="77777777" w:rsidTr="007B17BC">
        <w:tc>
          <w:tcPr>
            <w:tcW w:w="481" w:type="dxa"/>
            <w:vMerge/>
            <w:shd w:val="clear" w:color="auto" w:fill="F2F2F2" w:themeFill="background1" w:themeFillShade="F2"/>
          </w:tcPr>
          <w:p w14:paraId="5DCEEF28" w14:textId="77777777" w:rsidR="00265319" w:rsidRDefault="00265319" w:rsidP="008C3961">
            <w:pPr>
              <w:pStyle w:val="04BSCCTableParagraphstyle"/>
              <w:rPr>
                <w:rFonts w:cstheme="minorHAnsi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66B9C48B" w14:textId="1B0FD3D8" w:rsidR="00265319" w:rsidRPr="00FF6ED3" w:rsidRDefault="00265319" w:rsidP="00265319">
            <w:pPr>
              <w:pStyle w:val="04BSCCTableParagraphstyle"/>
              <w:rPr>
                <w:rFonts w:cstheme="minorHAnsi"/>
              </w:rPr>
            </w:pPr>
          </w:p>
        </w:tc>
      </w:tr>
      <w:tr w:rsidR="00265319" w:rsidRPr="00FF6ED3" w14:paraId="6859FC1C" w14:textId="77777777" w:rsidTr="007B17BC">
        <w:tc>
          <w:tcPr>
            <w:tcW w:w="481" w:type="dxa"/>
            <w:vMerge w:val="restart"/>
            <w:shd w:val="clear" w:color="auto" w:fill="F2F2F2" w:themeFill="background1" w:themeFillShade="F2"/>
          </w:tcPr>
          <w:p w14:paraId="046D38BB" w14:textId="32C3114B" w:rsidR="00265319" w:rsidRPr="00FF6ED3" w:rsidRDefault="00265319" w:rsidP="008C3961">
            <w:pPr>
              <w:pStyle w:val="04BSCCTableParagraphstyle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734" w:type="dxa"/>
            <w:gridSpan w:val="3"/>
            <w:shd w:val="clear" w:color="auto" w:fill="F2F2F2" w:themeFill="background1" w:themeFillShade="F2"/>
          </w:tcPr>
          <w:p w14:paraId="6D2610A8" w14:textId="4702FD69" w:rsidR="00265319" w:rsidRPr="00FF6ED3" w:rsidRDefault="00265319" w:rsidP="008C3961">
            <w:pPr>
              <w:pStyle w:val="04BSCCTableParagraphstyle"/>
              <w:rPr>
                <w:rFonts w:cstheme="minorHAnsi"/>
              </w:rPr>
            </w:pPr>
            <w:r w:rsidRPr="00265319">
              <w:rPr>
                <w:rFonts w:cstheme="minorHAnsi"/>
              </w:rPr>
              <w:t>Please provide details to confirm which geographical areas within Cornwall you would be able to deliver a live-in care and support service, (i.e. the whole of Cornwall or specific areas to include districts/town)</w:t>
            </w:r>
            <w:r w:rsidR="00B65428">
              <w:rPr>
                <w:rFonts w:cstheme="minorHAnsi"/>
              </w:rPr>
              <w:t>?</w:t>
            </w:r>
          </w:p>
        </w:tc>
      </w:tr>
      <w:tr w:rsidR="00265319" w:rsidRPr="00FF6ED3" w14:paraId="04C15ABC" w14:textId="77777777" w:rsidTr="007B17BC">
        <w:tc>
          <w:tcPr>
            <w:tcW w:w="481" w:type="dxa"/>
            <w:vMerge/>
            <w:shd w:val="clear" w:color="auto" w:fill="F2F2F2" w:themeFill="background1" w:themeFillShade="F2"/>
          </w:tcPr>
          <w:p w14:paraId="5F299A68" w14:textId="77777777" w:rsidR="00265319" w:rsidRDefault="00265319" w:rsidP="008C3961">
            <w:pPr>
              <w:pStyle w:val="04BSCCTableParagraphstyle"/>
              <w:rPr>
                <w:rFonts w:cstheme="minorHAnsi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5A15789F" w14:textId="77777777" w:rsidR="00265319" w:rsidRPr="00FF6ED3" w:rsidRDefault="00265319" w:rsidP="008C3961">
            <w:pPr>
              <w:pStyle w:val="04BSCCTableParagraphstyle"/>
              <w:rPr>
                <w:rFonts w:cstheme="minorHAnsi"/>
              </w:rPr>
            </w:pPr>
          </w:p>
        </w:tc>
      </w:tr>
      <w:tr w:rsidR="00265319" w:rsidRPr="00FF6ED3" w14:paraId="67396CAA" w14:textId="77777777" w:rsidTr="007B17BC">
        <w:tc>
          <w:tcPr>
            <w:tcW w:w="481" w:type="dxa"/>
            <w:vMerge w:val="restart"/>
            <w:shd w:val="clear" w:color="auto" w:fill="F2F2F2" w:themeFill="background1" w:themeFillShade="F2"/>
          </w:tcPr>
          <w:p w14:paraId="3937190E" w14:textId="1403F0C3" w:rsidR="00265319" w:rsidRPr="00FF6ED3" w:rsidRDefault="00265319" w:rsidP="008C3961">
            <w:pPr>
              <w:pStyle w:val="04BSCCTableParagraphstyle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734" w:type="dxa"/>
            <w:gridSpan w:val="3"/>
            <w:shd w:val="clear" w:color="auto" w:fill="F2F2F2" w:themeFill="background1" w:themeFillShade="F2"/>
          </w:tcPr>
          <w:p w14:paraId="5A0FBA45" w14:textId="606B62B2" w:rsidR="00265319" w:rsidRDefault="00A34C6A" w:rsidP="008C3961">
            <w:pPr>
              <w:pStyle w:val="04BSCCTableParagraphstyle"/>
              <w:rPr>
                <w:rFonts w:cstheme="minorHAnsi"/>
              </w:rPr>
            </w:pPr>
            <w:r>
              <w:rPr>
                <w:rFonts w:cstheme="minorHAnsi"/>
              </w:rPr>
              <w:t xml:space="preserve">Using the </w:t>
            </w:r>
            <w:r w:rsidR="000224BC">
              <w:rPr>
                <w:rFonts w:cstheme="minorHAnsi"/>
              </w:rPr>
              <w:t>three P</w:t>
            </w:r>
            <w:r w:rsidRPr="00A34C6A">
              <w:rPr>
                <w:rFonts w:cstheme="minorHAnsi"/>
              </w:rPr>
              <w:t xml:space="preserve">en </w:t>
            </w:r>
            <w:r w:rsidR="000224BC">
              <w:rPr>
                <w:rFonts w:cstheme="minorHAnsi"/>
              </w:rPr>
              <w:t>P</w:t>
            </w:r>
            <w:r w:rsidRPr="00A34C6A">
              <w:rPr>
                <w:rFonts w:cstheme="minorHAnsi"/>
              </w:rPr>
              <w:t>icture</w:t>
            </w:r>
            <w:r w:rsidR="000224BC">
              <w:rPr>
                <w:rFonts w:cstheme="minorHAnsi"/>
              </w:rPr>
              <w:t>s</w:t>
            </w:r>
            <w:r w:rsidRPr="00A34C6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detailed above, could you please provide an indicative price </w:t>
            </w:r>
            <w:r w:rsidRPr="000224BC">
              <w:rPr>
                <w:rFonts w:cstheme="minorHAnsi"/>
              </w:rPr>
              <w:t>per week</w:t>
            </w:r>
            <w:r>
              <w:rPr>
                <w:rFonts w:cstheme="minorHAnsi"/>
              </w:rPr>
              <w:t xml:space="preserve"> ex VAT to provide a live-in </w:t>
            </w:r>
            <w:r w:rsidR="00B65428">
              <w:rPr>
                <w:rFonts w:cstheme="minorHAnsi"/>
              </w:rPr>
              <w:t xml:space="preserve">care and </w:t>
            </w:r>
            <w:r>
              <w:rPr>
                <w:rFonts w:cstheme="minorHAnsi"/>
              </w:rPr>
              <w:t>support service</w:t>
            </w:r>
            <w:r w:rsidR="00041DA5">
              <w:rPr>
                <w:rFonts w:cstheme="minorHAnsi"/>
              </w:rPr>
              <w:t xml:space="preserve"> for each of the Pen Pictures</w:t>
            </w:r>
            <w:r w:rsidR="00B65428">
              <w:rPr>
                <w:rFonts w:cstheme="minorHAnsi"/>
              </w:rPr>
              <w:t>?</w:t>
            </w:r>
            <w:r w:rsidR="000224BC">
              <w:rPr>
                <w:rFonts w:cstheme="minorHAnsi"/>
              </w:rPr>
              <w:t xml:space="preserve"> </w:t>
            </w:r>
          </w:p>
          <w:p w14:paraId="11C90109" w14:textId="0F702DB6" w:rsidR="000224BC" w:rsidRPr="00FF6ED3" w:rsidRDefault="000224BC" w:rsidP="008C3961">
            <w:pPr>
              <w:pStyle w:val="04BSCCTableParagraphstyle"/>
              <w:rPr>
                <w:rFonts w:cstheme="minorHAnsi"/>
              </w:rPr>
            </w:pPr>
          </w:p>
        </w:tc>
      </w:tr>
      <w:tr w:rsidR="00265319" w:rsidRPr="00FF6ED3" w14:paraId="51F6BC3D" w14:textId="77777777" w:rsidTr="007B17BC">
        <w:tc>
          <w:tcPr>
            <w:tcW w:w="481" w:type="dxa"/>
            <w:vMerge/>
            <w:shd w:val="clear" w:color="auto" w:fill="F2F2F2" w:themeFill="background1" w:themeFillShade="F2"/>
          </w:tcPr>
          <w:p w14:paraId="210AB104" w14:textId="77777777" w:rsidR="00265319" w:rsidRDefault="00265319" w:rsidP="008C3961">
            <w:pPr>
              <w:pStyle w:val="04BSCCTableParagraphstyle"/>
              <w:rPr>
                <w:rFonts w:cstheme="minorHAnsi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758FF0E3" w14:textId="77777777" w:rsidR="00265319" w:rsidRDefault="00265319" w:rsidP="008C3961">
            <w:pPr>
              <w:pStyle w:val="04BSCCTableParagraphstyle"/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67"/>
              <w:gridCol w:w="5241"/>
            </w:tblGrid>
            <w:tr w:rsidR="00041DA5" w:rsidRPr="00041DA5" w14:paraId="7CA6C428" w14:textId="77777777" w:rsidTr="00791343">
              <w:tc>
                <w:tcPr>
                  <w:tcW w:w="3267" w:type="dxa"/>
                  <w:shd w:val="clear" w:color="auto" w:fill="F2F2F2" w:themeFill="background1" w:themeFillShade="F2"/>
                </w:tcPr>
                <w:p w14:paraId="20840D40" w14:textId="4DB94D26" w:rsidR="00041DA5" w:rsidRPr="00791343" w:rsidRDefault="00041DA5" w:rsidP="008C3961">
                  <w:pPr>
                    <w:pStyle w:val="04BSCCTableParagraphstyle"/>
                    <w:rPr>
                      <w:rFonts w:cstheme="minorHAnsi"/>
                      <w:b/>
                      <w:bCs/>
                    </w:rPr>
                  </w:pPr>
                  <w:r w:rsidRPr="00791343">
                    <w:rPr>
                      <w:rFonts w:cstheme="minorHAnsi"/>
                      <w:b/>
                      <w:bCs/>
                    </w:rPr>
                    <w:t>Pen Picture</w:t>
                  </w:r>
                </w:p>
              </w:tc>
              <w:tc>
                <w:tcPr>
                  <w:tcW w:w="5241" w:type="dxa"/>
                  <w:shd w:val="clear" w:color="auto" w:fill="F2F2F2" w:themeFill="background1" w:themeFillShade="F2"/>
                </w:tcPr>
                <w:p w14:paraId="04FD18A2" w14:textId="01C55833" w:rsidR="00041DA5" w:rsidRPr="00791343" w:rsidRDefault="00041DA5" w:rsidP="008C3961">
                  <w:pPr>
                    <w:pStyle w:val="04BSCCTableParagraphstyle"/>
                    <w:rPr>
                      <w:rFonts w:cstheme="minorHAnsi"/>
                      <w:b/>
                      <w:bCs/>
                    </w:rPr>
                  </w:pPr>
                  <w:r w:rsidRPr="00791343">
                    <w:rPr>
                      <w:rFonts w:cstheme="minorHAnsi"/>
                      <w:b/>
                      <w:bCs/>
                    </w:rPr>
                    <w:t>Providers indicative price per week ex VAT</w:t>
                  </w:r>
                </w:p>
              </w:tc>
            </w:tr>
            <w:tr w:rsidR="00041DA5" w14:paraId="7CEEE77F" w14:textId="77777777" w:rsidTr="00791343">
              <w:tc>
                <w:tcPr>
                  <w:tcW w:w="3267" w:type="dxa"/>
                  <w:shd w:val="clear" w:color="auto" w:fill="F2F2F2" w:themeFill="background1" w:themeFillShade="F2"/>
                </w:tcPr>
                <w:p w14:paraId="24C03369" w14:textId="099E7E9F" w:rsidR="00041DA5" w:rsidRDefault="00041DA5" w:rsidP="008C3961">
                  <w:pPr>
                    <w:pStyle w:val="04BSCCTableParagraphstyle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Pen Picture 1</w:t>
                  </w:r>
                </w:p>
              </w:tc>
              <w:tc>
                <w:tcPr>
                  <w:tcW w:w="5241" w:type="dxa"/>
                </w:tcPr>
                <w:p w14:paraId="7C8106CD" w14:textId="0AD54AE9" w:rsidR="00041DA5" w:rsidRDefault="00041DA5" w:rsidP="008C3961">
                  <w:pPr>
                    <w:pStyle w:val="04BSCCTableParagraphstyle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£</w:t>
                  </w:r>
                </w:p>
              </w:tc>
            </w:tr>
            <w:tr w:rsidR="00041DA5" w14:paraId="287D0AF0" w14:textId="77777777" w:rsidTr="00791343">
              <w:tc>
                <w:tcPr>
                  <w:tcW w:w="3267" w:type="dxa"/>
                  <w:shd w:val="clear" w:color="auto" w:fill="F2F2F2" w:themeFill="background1" w:themeFillShade="F2"/>
                </w:tcPr>
                <w:p w14:paraId="7433EB3E" w14:textId="206C5183" w:rsidR="00041DA5" w:rsidRDefault="00041DA5" w:rsidP="008C3961">
                  <w:pPr>
                    <w:pStyle w:val="04BSCCTableParagraphstyle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Pen Picture 2</w:t>
                  </w:r>
                </w:p>
              </w:tc>
              <w:tc>
                <w:tcPr>
                  <w:tcW w:w="5241" w:type="dxa"/>
                </w:tcPr>
                <w:p w14:paraId="06D4B053" w14:textId="33A790D5" w:rsidR="00041DA5" w:rsidRDefault="00041DA5" w:rsidP="008C3961">
                  <w:pPr>
                    <w:pStyle w:val="04BSCCTableParagraphstyle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£</w:t>
                  </w:r>
                </w:p>
              </w:tc>
            </w:tr>
            <w:tr w:rsidR="00041DA5" w14:paraId="13130E3A" w14:textId="77777777" w:rsidTr="00791343">
              <w:tc>
                <w:tcPr>
                  <w:tcW w:w="3267" w:type="dxa"/>
                  <w:shd w:val="clear" w:color="auto" w:fill="F2F2F2" w:themeFill="background1" w:themeFillShade="F2"/>
                </w:tcPr>
                <w:p w14:paraId="60196829" w14:textId="6794A52F" w:rsidR="00041DA5" w:rsidRDefault="00041DA5" w:rsidP="008C3961">
                  <w:pPr>
                    <w:pStyle w:val="04BSCCTableParagraphstyle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Pen Picture 3</w:t>
                  </w:r>
                </w:p>
              </w:tc>
              <w:tc>
                <w:tcPr>
                  <w:tcW w:w="5241" w:type="dxa"/>
                </w:tcPr>
                <w:p w14:paraId="49BDD7F7" w14:textId="3E6C1117" w:rsidR="00041DA5" w:rsidRDefault="00041DA5" w:rsidP="008C3961">
                  <w:pPr>
                    <w:pStyle w:val="04BSCCTableParagraphstyle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£</w:t>
                  </w:r>
                </w:p>
              </w:tc>
            </w:tr>
          </w:tbl>
          <w:p w14:paraId="14B37C27" w14:textId="77777777" w:rsidR="00041DA5" w:rsidRDefault="00041DA5" w:rsidP="008C3961">
            <w:pPr>
              <w:pStyle w:val="04BSCCTableParagraphstyle"/>
              <w:rPr>
                <w:rFonts w:cstheme="minorHAnsi"/>
              </w:rPr>
            </w:pPr>
          </w:p>
          <w:p w14:paraId="3235B893" w14:textId="2E191E7D" w:rsidR="00041DA5" w:rsidRPr="00FF6ED3" w:rsidRDefault="00041DA5" w:rsidP="008C3961">
            <w:pPr>
              <w:pStyle w:val="04BSCCTableParagraphstyle"/>
              <w:rPr>
                <w:rFonts w:cstheme="minorHAnsi"/>
              </w:rPr>
            </w:pPr>
          </w:p>
        </w:tc>
      </w:tr>
      <w:tr w:rsidR="007B17BC" w:rsidRPr="00FF6ED3" w14:paraId="2C6F11F6" w14:textId="77777777" w:rsidTr="007B17BC">
        <w:tc>
          <w:tcPr>
            <w:tcW w:w="481" w:type="dxa"/>
            <w:vMerge w:val="restart"/>
            <w:shd w:val="clear" w:color="auto" w:fill="F2F2F2" w:themeFill="background1" w:themeFillShade="F2"/>
          </w:tcPr>
          <w:p w14:paraId="0FF60A63" w14:textId="6A191016" w:rsidR="007B17BC" w:rsidRDefault="007B17BC" w:rsidP="008C3961">
            <w:pPr>
              <w:pStyle w:val="04BSCCTableParagraphstyle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734" w:type="dxa"/>
            <w:gridSpan w:val="3"/>
            <w:shd w:val="clear" w:color="auto" w:fill="F2F2F2" w:themeFill="background1" w:themeFillShade="F2"/>
          </w:tcPr>
          <w:p w14:paraId="6CF920E0" w14:textId="7112DA28" w:rsidR="007B17BC" w:rsidRDefault="007B17BC" w:rsidP="00B65428">
            <w:pPr>
              <w:pStyle w:val="04BSCCTableParagraphstyle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provide details on how quickly you could start a live-in </w:t>
            </w:r>
            <w:r w:rsidR="00041DA5">
              <w:rPr>
                <w:rFonts w:cstheme="minorHAnsi"/>
              </w:rPr>
              <w:t xml:space="preserve">care and support </w:t>
            </w:r>
            <w:r>
              <w:rPr>
                <w:rFonts w:cstheme="minorHAnsi"/>
              </w:rPr>
              <w:t xml:space="preserve">service </w:t>
            </w:r>
            <w:r w:rsidR="00041DA5">
              <w:rPr>
                <w:rFonts w:cstheme="minorHAnsi"/>
              </w:rPr>
              <w:t xml:space="preserve">in Cornwall </w:t>
            </w:r>
            <w:r>
              <w:rPr>
                <w:rFonts w:cstheme="minorHAnsi"/>
              </w:rPr>
              <w:t>from initial referral?</w:t>
            </w:r>
          </w:p>
        </w:tc>
      </w:tr>
      <w:tr w:rsidR="007B17BC" w:rsidRPr="00FF6ED3" w14:paraId="039EBFBA" w14:textId="77777777" w:rsidTr="00791343">
        <w:tc>
          <w:tcPr>
            <w:tcW w:w="481" w:type="dxa"/>
            <w:vMerge/>
            <w:shd w:val="clear" w:color="auto" w:fill="F2F2F2" w:themeFill="background1" w:themeFillShade="F2"/>
          </w:tcPr>
          <w:p w14:paraId="6A351BDB" w14:textId="77777777" w:rsidR="007B17BC" w:rsidRDefault="007B17BC" w:rsidP="008C3961">
            <w:pPr>
              <w:pStyle w:val="04BSCCTableParagraphstyle"/>
              <w:rPr>
                <w:rFonts w:cstheme="minorHAnsi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127A947A" w14:textId="77777777" w:rsidR="007B17BC" w:rsidRDefault="007B17BC" w:rsidP="00B65428">
            <w:pPr>
              <w:pStyle w:val="04BSCCTableParagraphstyle"/>
              <w:rPr>
                <w:rFonts w:cstheme="minorHAnsi"/>
              </w:rPr>
            </w:pPr>
          </w:p>
        </w:tc>
      </w:tr>
      <w:tr w:rsidR="007B17BC" w:rsidRPr="00FF6ED3" w14:paraId="5948FCED" w14:textId="77777777" w:rsidTr="007B17BC">
        <w:tc>
          <w:tcPr>
            <w:tcW w:w="481" w:type="dxa"/>
            <w:vMerge w:val="restart"/>
            <w:shd w:val="clear" w:color="auto" w:fill="F2F2F2" w:themeFill="background1" w:themeFillShade="F2"/>
          </w:tcPr>
          <w:p w14:paraId="10F61FEF" w14:textId="5FF068E6" w:rsidR="007B17BC" w:rsidRDefault="007B17BC" w:rsidP="008C3961">
            <w:pPr>
              <w:pStyle w:val="04BSCCTableParagraphstyle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</w:p>
        </w:tc>
        <w:tc>
          <w:tcPr>
            <w:tcW w:w="8734" w:type="dxa"/>
            <w:gridSpan w:val="3"/>
            <w:shd w:val="clear" w:color="auto" w:fill="F2F2F2" w:themeFill="background1" w:themeFillShade="F2"/>
          </w:tcPr>
          <w:p w14:paraId="4D33DA42" w14:textId="5C64ECE7" w:rsidR="007B17BC" w:rsidRDefault="007B17BC" w:rsidP="00B65428">
            <w:pPr>
              <w:pStyle w:val="04BSCCTableParagraphstyle"/>
              <w:rPr>
                <w:rFonts w:cstheme="minorHAnsi"/>
              </w:rPr>
            </w:pPr>
            <w:r>
              <w:rPr>
                <w:rFonts w:cstheme="minorHAnsi"/>
              </w:rPr>
              <w:t>Please explain your recruitment policy and where you intend to source your carers from?</w:t>
            </w:r>
          </w:p>
        </w:tc>
      </w:tr>
      <w:tr w:rsidR="007B17BC" w:rsidRPr="00FF6ED3" w14:paraId="4663062B" w14:textId="77777777" w:rsidTr="00791343">
        <w:tc>
          <w:tcPr>
            <w:tcW w:w="481" w:type="dxa"/>
            <w:vMerge/>
            <w:shd w:val="clear" w:color="auto" w:fill="F2F2F2" w:themeFill="background1" w:themeFillShade="F2"/>
          </w:tcPr>
          <w:p w14:paraId="601BFFF7" w14:textId="77777777" w:rsidR="007B17BC" w:rsidRDefault="007B17BC" w:rsidP="008C3961">
            <w:pPr>
              <w:pStyle w:val="04BSCCTableParagraphstyle"/>
              <w:rPr>
                <w:rFonts w:cstheme="minorHAnsi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2D3787D7" w14:textId="77777777" w:rsidR="007B17BC" w:rsidRDefault="007B17BC" w:rsidP="00B65428">
            <w:pPr>
              <w:pStyle w:val="04BSCCTableParagraphstyle"/>
              <w:rPr>
                <w:rFonts w:cstheme="minorHAnsi"/>
              </w:rPr>
            </w:pPr>
          </w:p>
        </w:tc>
      </w:tr>
      <w:tr w:rsidR="00B65428" w:rsidRPr="00FF6ED3" w14:paraId="0B727940" w14:textId="77777777" w:rsidTr="007B17BC">
        <w:tc>
          <w:tcPr>
            <w:tcW w:w="481" w:type="dxa"/>
            <w:vMerge w:val="restart"/>
            <w:shd w:val="clear" w:color="auto" w:fill="F2F2F2" w:themeFill="background1" w:themeFillShade="F2"/>
          </w:tcPr>
          <w:p w14:paraId="1D986085" w14:textId="2BAA8733" w:rsidR="00B65428" w:rsidRPr="00FF6ED3" w:rsidRDefault="007B17BC" w:rsidP="008C3961">
            <w:pPr>
              <w:pStyle w:val="04BSCCTableParagraphstyle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734" w:type="dxa"/>
            <w:gridSpan w:val="3"/>
            <w:shd w:val="clear" w:color="auto" w:fill="F2F2F2" w:themeFill="background1" w:themeFillShade="F2"/>
          </w:tcPr>
          <w:p w14:paraId="591EBE2C" w14:textId="221DD069" w:rsidR="00B65428" w:rsidRPr="00FF6ED3" w:rsidRDefault="00B65428" w:rsidP="00B65428">
            <w:pPr>
              <w:pStyle w:val="04BSCCTableParagraphstyle"/>
              <w:rPr>
                <w:rFonts w:cstheme="minorHAnsi"/>
              </w:rPr>
            </w:pPr>
            <w:r>
              <w:rPr>
                <w:rFonts w:cstheme="minorHAnsi"/>
              </w:rPr>
              <w:t xml:space="preserve">Considering the </w:t>
            </w:r>
            <w:r w:rsidRPr="00B65428">
              <w:rPr>
                <w:rFonts w:cstheme="minorHAnsi"/>
              </w:rPr>
              <w:t xml:space="preserve">Council’s requirement </w:t>
            </w:r>
            <w:r>
              <w:rPr>
                <w:rFonts w:cstheme="minorHAnsi"/>
              </w:rPr>
              <w:t xml:space="preserve">please confirm what </w:t>
            </w:r>
            <w:r w:rsidRPr="00B65428">
              <w:rPr>
                <w:rFonts w:cstheme="minorHAnsi"/>
              </w:rPr>
              <w:t>would attract you</w:t>
            </w:r>
            <w:r>
              <w:rPr>
                <w:rFonts w:cstheme="minorHAnsi"/>
              </w:rPr>
              <w:t xml:space="preserve">r organisation </w:t>
            </w:r>
            <w:r w:rsidRPr="00B65428">
              <w:rPr>
                <w:rFonts w:cstheme="minorHAnsi"/>
              </w:rPr>
              <w:t xml:space="preserve">to consider submitting a tender for </w:t>
            </w:r>
            <w:r>
              <w:rPr>
                <w:rFonts w:cstheme="minorHAnsi"/>
              </w:rPr>
              <w:t>a live-in care and support service</w:t>
            </w:r>
            <w:r w:rsidRPr="00B65428">
              <w:rPr>
                <w:rFonts w:cstheme="minorHAnsi"/>
              </w:rPr>
              <w:t>?</w:t>
            </w:r>
          </w:p>
        </w:tc>
      </w:tr>
      <w:tr w:rsidR="00B65428" w:rsidRPr="00FF6ED3" w14:paraId="62995E92" w14:textId="77777777" w:rsidTr="007B17BC">
        <w:tc>
          <w:tcPr>
            <w:tcW w:w="481" w:type="dxa"/>
            <w:vMerge/>
            <w:shd w:val="clear" w:color="auto" w:fill="F2F2F2" w:themeFill="background1" w:themeFillShade="F2"/>
          </w:tcPr>
          <w:p w14:paraId="41A248DE" w14:textId="77777777" w:rsidR="00B65428" w:rsidRDefault="00B65428" w:rsidP="008C3961">
            <w:pPr>
              <w:pStyle w:val="04BSCCTableParagraphstyle"/>
              <w:rPr>
                <w:rFonts w:cstheme="minorHAnsi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09D24478" w14:textId="77777777" w:rsidR="00B65428" w:rsidRPr="00FF6ED3" w:rsidRDefault="00B65428" w:rsidP="008C3961">
            <w:pPr>
              <w:pStyle w:val="04BSCCTableParagraphstyle"/>
              <w:rPr>
                <w:rFonts w:cstheme="minorHAnsi"/>
              </w:rPr>
            </w:pPr>
          </w:p>
        </w:tc>
      </w:tr>
      <w:tr w:rsidR="00B65428" w:rsidRPr="00FF6ED3" w14:paraId="0EDC010C" w14:textId="77777777" w:rsidTr="007B17BC">
        <w:tc>
          <w:tcPr>
            <w:tcW w:w="481" w:type="dxa"/>
            <w:vMerge w:val="restart"/>
            <w:shd w:val="clear" w:color="auto" w:fill="F2F2F2" w:themeFill="background1" w:themeFillShade="F2"/>
          </w:tcPr>
          <w:p w14:paraId="4D8E61AD" w14:textId="5EC7E6C2" w:rsidR="00B65428" w:rsidRPr="00FF6ED3" w:rsidRDefault="007B17BC" w:rsidP="008C3961">
            <w:pPr>
              <w:pStyle w:val="04BSCCTableParagraphstyle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734" w:type="dxa"/>
            <w:gridSpan w:val="3"/>
            <w:shd w:val="clear" w:color="auto" w:fill="F2F2F2" w:themeFill="background1" w:themeFillShade="F2"/>
          </w:tcPr>
          <w:p w14:paraId="0E813BB3" w14:textId="29DF9D71" w:rsidR="00B65428" w:rsidRPr="00FF6ED3" w:rsidRDefault="00B65428" w:rsidP="00B65428">
            <w:pPr>
              <w:pStyle w:val="04BSCCTableParagraphstyle"/>
              <w:rPr>
                <w:rFonts w:cstheme="minorHAnsi"/>
              </w:rPr>
            </w:pPr>
            <w:r>
              <w:rPr>
                <w:rFonts w:cstheme="minorHAnsi"/>
              </w:rPr>
              <w:t xml:space="preserve">Considering the </w:t>
            </w:r>
            <w:r w:rsidRPr="00B65428">
              <w:rPr>
                <w:rFonts w:cstheme="minorHAnsi"/>
              </w:rPr>
              <w:t xml:space="preserve">Council’s requirement </w:t>
            </w:r>
            <w:r>
              <w:rPr>
                <w:rFonts w:cstheme="minorHAnsi"/>
              </w:rPr>
              <w:t xml:space="preserve">please confirm what </w:t>
            </w:r>
            <w:r w:rsidRPr="00B65428">
              <w:rPr>
                <w:rFonts w:cstheme="minorHAnsi"/>
              </w:rPr>
              <w:t xml:space="preserve">you consider to be unattractive in pursuing this as a tender opportunity for </w:t>
            </w:r>
            <w:r>
              <w:rPr>
                <w:rFonts w:cstheme="minorHAnsi"/>
              </w:rPr>
              <w:t>a live-in care and support service</w:t>
            </w:r>
            <w:r w:rsidRPr="00B65428">
              <w:rPr>
                <w:rFonts w:cstheme="minorHAnsi"/>
              </w:rPr>
              <w:t>?</w:t>
            </w:r>
          </w:p>
        </w:tc>
      </w:tr>
      <w:tr w:rsidR="00B65428" w:rsidRPr="00FF6ED3" w14:paraId="59810E58" w14:textId="77777777" w:rsidTr="007B17BC">
        <w:tc>
          <w:tcPr>
            <w:tcW w:w="481" w:type="dxa"/>
            <w:vMerge/>
            <w:shd w:val="clear" w:color="auto" w:fill="F2F2F2" w:themeFill="background1" w:themeFillShade="F2"/>
          </w:tcPr>
          <w:p w14:paraId="2920D39F" w14:textId="77777777" w:rsidR="00B65428" w:rsidRDefault="00B65428" w:rsidP="008C3961">
            <w:pPr>
              <w:pStyle w:val="04BSCCTableParagraphstyle"/>
              <w:rPr>
                <w:rFonts w:cstheme="minorHAnsi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6B633F52" w14:textId="77777777" w:rsidR="00B65428" w:rsidRPr="00FF6ED3" w:rsidRDefault="00B65428" w:rsidP="008C3961">
            <w:pPr>
              <w:pStyle w:val="04BSCCTableParagraphstyle"/>
              <w:rPr>
                <w:rFonts w:cstheme="minorHAnsi"/>
              </w:rPr>
            </w:pPr>
          </w:p>
        </w:tc>
      </w:tr>
      <w:tr w:rsidR="00265319" w:rsidRPr="00FF6ED3" w14:paraId="4ABDD1EC" w14:textId="77777777" w:rsidTr="007B17BC">
        <w:tc>
          <w:tcPr>
            <w:tcW w:w="481" w:type="dxa"/>
            <w:vMerge w:val="restart"/>
            <w:shd w:val="clear" w:color="auto" w:fill="F2F2F2" w:themeFill="background1" w:themeFillShade="F2"/>
          </w:tcPr>
          <w:p w14:paraId="01A04C07" w14:textId="4CC3FF99" w:rsidR="00265319" w:rsidRPr="00FF6ED3" w:rsidRDefault="007B17BC" w:rsidP="008C3961">
            <w:pPr>
              <w:pStyle w:val="04BSCCTableParagraphstyle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734" w:type="dxa"/>
            <w:gridSpan w:val="3"/>
            <w:shd w:val="clear" w:color="auto" w:fill="F2F2F2" w:themeFill="background1" w:themeFillShade="F2"/>
          </w:tcPr>
          <w:p w14:paraId="7D91502D" w14:textId="1658327C" w:rsidR="00265319" w:rsidRPr="00FF6ED3" w:rsidRDefault="00A34C6A" w:rsidP="00A34C6A">
            <w:pPr>
              <w:pStyle w:val="04BSCCTableParagraphstyle"/>
              <w:rPr>
                <w:rFonts w:cstheme="minorHAnsi"/>
              </w:rPr>
            </w:pPr>
            <w:r w:rsidRPr="00A34C6A">
              <w:rPr>
                <w:rFonts w:cstheme="minorHAnsi"/>
              </w:rPr>
              <w:t>Please detail any issues concerns or risks that might prevent your organisation from participating in a future tender</w:t>
            </w:r>
            <w:r>
              <w:rPr>
                <w:rFonts w:cstheme="minorHAnsi"/>
              </w:rPr>
              <w:t>ing</w:t>
            </w:r>
            <w:r w:rsidRPr="00A34C6A">
              <w:rPr>
                <w:rFonts w:cstheme="minorHAnsi"/>
              </w:rPr>
              <w:t xml:space="preserve"> exercise </w:t>
            </w:r>
            <w:r>
              <w:rPr>
                <w:rFonts w:cstheme="minorHAnsi"/>
              </w:rPr>
              <w:t>for a live-in care and support ser</w:t>
            </w:r>
            <w:r w:rsidRPr="00A34C6A">
              <w:rPr>
                <w:rFonts w:cstheme="minorHAnsi"/>
              </w:rPr>
              <w:t>vice</w:t>
            </w:r>
            <w:r w:rsidR="00B65428">
              <w:rPr>
                <w:rFonts w:cstheme="minorHAnsi"/>
              </w:rPr>
              <w:t>?</w:t>
            </w:r>
          </w:p>
        </w:tc>
      </w:tr>
      <w:tr w:rsidR="00265319" w:rsidRPr="00FF6ED3" w14:paraId="5A3D38A4" w14:textId="77777777" w:rsidTr="007B17BC">
        <w:tc>
          <w:tcPr>
            <w:tcW w:w="481" w:type="dxa"/>
            <w:vMerge/>
            <w:shd w:val="clear" w:color="auto" w:fill="F2F2F2" w:themeFill="background1" w:themeFillShade="F2"/>
          </w:tcPr>
          <w:p w14:paraId="6F2B2E9C" w14:textId="77777777" w:rsidR="00265319" w:rsidRDefault="00265319" w:rsidP="008C3961">
            <w:pPr>
              <w:pStyle w:val="04BSCCTableParagraphstyle"/>
              <w:rPr>
                <w:rFonts w:cstheme="minorHAnsi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66A81BBE" w14:textId="77777777" w:rsidR="00265319" w:rsidRPr="00FF6ED3" w:rsidRDefault="00265319" w:rsidP="00B65428">
            <w:pPr>
              <w:pStyle w:val="04BSCCTableParagraphstyle"/>
              <w:rPr>
                <w:rFonts w:cstheme="minorHAnsi"/>
              </w:rPr>
            </w:pPr>
          </w:p>
        </w:tc>
      </w:tr>
      <w:tr w:rsidR="00265319" w:rsidRPr="00FF6ED3" w14:paraId="0B99CAA3" w14:textId="77777777" w:rsidTr="007B17BC">
        <w:tc>
          <w:tcPr>
            <w:tcW w:w="481" w:type="dxa"/>
            <w:vMerge w:val="restart"/>
            <w:shd w:val="clear" w:color="auto" w:fill="F2F2F2" w:themeFill="background1" w:themeFillShade="F2"/>
          </w:tcPr>
          <w:p w14:paraId="79B2C5A4" w14:textId="56AB8D3A" w:rsidR="00265319" w:rsidRPr="00FF6ED3" w:rsidRDefault="007B17BC" w:rsidP="008C3961">
            <w:pPr>
              <w:pStyle w:val="04BSCCTableParagraphstyle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734" w:type="dxa"/>
            <w:gridSpan w:val="3"/>
            <w:shd w:val="clear" w:color="auto" w:fill="F2F2F2" w:themeFill="background1" w:themeFillShade="F2"/>
          </w:tcPr>
          <w:p w14:paraId="5A550B27" w14:textId="3F4751D2" w:rsidR="00265319" w:rsidRPr="00FF6ED3" w:rsidRDefault="00B65428" w:rsidP="008C3961">
            <w:pPr>
              <w:pStyle w:val="04BSCCTableParagraphstyle"/>
              <w:rPr>
                <w:rFonts w:cstheme="minorHAnsi"/>
              </w:rPr>
            </w:pPr>
            <w:r w:rsidRPr="00B65428">
              <w:rPr>
                <w:rFonts w:cstheme="minorHAnsi"/>
              </w:rPr>
              <w:t xml:space="preserve">Please detail any </w:t>
            </w:r>
            <w:r>
              <w:rPr>
                <w:rFonts w:cstheme="minorHAnsi"/>
              </w:rPr>
              <w:t>a</w:t>
            </w:r>
            <w:r w:rsidR="00A34C6A" w:rsidRPr="00A34C6A">
              <w:rPr>
                <w:rFonts w:cstheme="minorHAnsi"/>
              </w:rPr>
              <w:t>dditional information you consider to be relevant</w:t>
            </w:r>
            <w:r>
              <w:rPr>
                <w:rFonts w:cstheme="minorHAnsi"/>
              </w:rPr>
              <w:t>.</w:t>
            </w:r>
          </w:p>
        </w:tc>
      </w:tr>
      <w:tr w:rsidR="00265319" w:rsidRPr="00FF6ED3" w14:paraId="071065FD" w14:textId="77777777" w:rsidTr="007B17BC">
        <w:tc>
          <w:tcPr>
            <w:tcW w:w="481" w:type="dxa"/>
            <w:vMerge/>
            <w:shd w:val="clear" w:color="auto" w:fill="F2F2F2" w:themeFill="background1" w:themeFillShade="F2"/>
          </w:tcPr>
          <w:p w14:paraId="25FF7F2C" w14:textId="77777777" w:rsidR="00265319" w:rsidRDefault="00265319" w:rsidP="008C3961">
            <w:pPr>
              <w:pStyle w:val="04BSCCTableParagraphstyle"/>
              <w:rPr>
                <w:rFonts w:cstheme="minorHAnsi"/>
              </w:rPr>
            </w:pPr>
          </w:p>
        </w:tc>
        <w:tc>
          <w:tcPr>
            <w:tcW w:w="8734" w:type="dxa"/>
            <w:gridSpan w:val="3"/>
            <w:shd w:val="clear" w:color="auto" w:fill="auto"/>
          </w:tcPr>
          <w:p w14:paraId="55BE780D" w14:textId="77777777" w:rsidR="00265319" w:rsidRPr="00FF6ED3" w:rsidRDefault="00265319" w:rsidP="008C3961">
            <w:pPr>
              <w:pStyle w:val="04BSCCTableParagraphstyle"/>
              <w:rPr>
                <w:rFonts w:cstheme="minorHAnsi"/>
              </w:rPr>
            </w:pPr>
          </w:p>
        </w:tc>
      </w:tr>
      <w:bookmarkEnd w:id="12"/>
      <w:tr w:rsidR="0090221A" w:rsidRPr="00FF6ED3" w14:paraId="26A1E092" w14:textId="77777777" w:rsidTr="00D3778D">
        <w:trPr>
          <w:trHeight w:val="378"/>
        </w:trPr>
        <w:tc>
          <w:tcPr>
            <w:tcW w:w="9215" w:type="dxa"/>
            <w:gridSpan w:val="4"/>
            <w:shd w:val="clear" w:color="auto" w:fill="F2F2F2" w:themeFill="background1" w:themeFillShade="F2"/>
            <w:vAlign w:val="center"/>
          </w:tcPr>
          <w:p w14:paraId="1C20852D" w14:textId="740D960D" w:rsidR="0090221A" w:rsidRPr="00FF6ED3" w:rsidRDefault="0090221A" w:rsidP="0090221A">
            <w:pPr>
              <w:pStyle w:val="04TCCCTableCentresubhead"/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FF6ED3">
              <w:rPr>
                <w:rFonts w:asciiTheme="minorHAnsi" w:hAnsiTheme="minorHAnsi" w:cstheme="minorHAnsi"/>
                <w:sz w:val="26"/>
                <w:szCs w:val="26"/>
              </w:rPr>
              <w:t>Further information</w:t>
            </w:r>
          </w:p>
        </w:tc>
      </w:tr>
      <w:tr w:rsidR="0090221A" w:rsidRPr="00FF6ED3" w14:paraId="0674CFCE" w14:textId="77777777" w:rsidTr="00D3778D">
        <w:tc>
          <w:tcPr>
            <w:tcW w:w="9215" w:type="dxa"/>
            <w:gridSpan w:val="4"/>
            <w:shd w:val="clear" w:color="auto" w:fill="auto"/>
          </w:tcPr>
          <w:p w14:paraId="2B3116FC" w14:textId="6F5B5C9C" w:rsidR="0090221A" w:rsidRPr="00FF6ED3" w:rsidRDefault="0090221A" w:rsidP="0090221A">
            <w:pPr>
              <w:pStyle w:val="01B1CCBulletTextLevel1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  <w:p w14:paraId="71A0152F" w14:textId="3C4206FD" w:rsidR="0090221A" w:rsidRPr="00FF6ED3" w:rsidRDefault="0090221A" w:rsidP="0090221A">
            <w:pPr>
              <w:pStyle w:val="01BSCCParagraphbodystyle"/>
              <w:rPr>
                <w:rFonts w:asciiTheme="minorHAnsi" w:hAnsiTheme="minorHAnsi" w:cstheme="minorHAnsi"/>
                <w:sz w:val="26"/>
                <w:szCs w:val="26"/>
              </w:rPr>
            </w:pPr>
            <w:r w:rsidRPr="00FF6ED3">
              <w:rPr>
                <w:rFonts w:asciiTheme="minorHAnsi" w:hAnsiTheme="minorHAnsi" w:cstheme="minorHAnsi"/>
                <w:sz w:val="26"/>
                <w:szCs w:val="26"/>
              </w:rPr>
              <w:t>If you have any questions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,</w:t>
            </w:r>
            <w:r w:rsidRPr="00FF6ED3">
              <w:rPr>
                <w:rFonts w:asciiTheme="minorHAnsi" w:hAnsiTheme="minorHAnsi" w:cstheme="minorHAnsi"/>
                <w:sz w:val="26"/>
                <w:szCs w:val="26"/>
              </w:rPr>
              <w:t xml:space="preserve"> please contact us through the Due North messaging system.</w:t>
            </w:r>
          </w:p>
          <w:p w14:paraId="0DD383D2" w14:textId="6CF41AA5" w:rsidR="0090221A" w:rsidRPr="00FF6ED3" w:rsidRDefault="0090221A" w:rsidP="0090221A">
            <w:pPr>
              <w:pStyle w:val="01BSCCParagraphbodystyle"/>
              <w:rPr>
                <w:rFonts w:asciiTheme="minorHAnsi" w:hAnsiTheme="minorHAnsi" w:cstheme="minorHAnsi"/>
                <w:sz w:val="26"/>
                <w:szCs w:val="26"/>
              </w:rPr>
            </w:pPr>
            <w:r w:rsidRPr="00FF6ED3">
              <w:rPr>
                <w:rFonts w:asciiTheme="minorHAnsi" w:hAnsiTheme="minorHAnsi" w:cstheme="minorHAnsi"/>
                <w:sz w:val="26"/>
                <w:szCs w:val="26"/>
              </w:rPr>
              <w:t xml:space="preserve">Please provide your response via Due North by no </w:t>
            </w:r>
            <w:r w:rsidRPr="00791343">
              <w:rPr>
                <w:rFonts w:asciiTheme="minorHAnsi" w:hAnsiTheme="minorHAnsi" w:cstheme="minorHAnsi"/>
                <w:sz w:val="26"/>
                <w:szCs w:val="26"/>
              </w:rPr>
              <w:t xml:space="preserve">later than </w:t>
            </w:r>
            <w:r w:rsidR="00791343">
              <w:rPr>
                <w:rFonts w:asciiTheme="minorHAnsi" w:hAnsiTheme="minorHAnsi" w:cstheme="minorHAnsi"/>
                <w:sz w:val="26"/>
                <w:szCs w:val="26"/>
              </w:rPr>
              <w:t xml:space="preserve">the </w:t>
            </w:r>
            <w:r w:rsidR="00791343" w:rsidRPr="0079134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22</w:t>
            </w:r>
            <w:r w:rsidR="00791343" w:rsidRPr="00791343">
              <w:rPr>
                <w:rFonts w:asciiTheme="minorHAnsi" w:hAnsiTheme="minorHAnsi" w:cstheme="minorHAnsi"/>
                <w:b/>
                <w:bCs/>
                <w:sz w:val="26"/>
                <w:szCs w:val="26"/>
                <w:vertAlign w:val="superscript"/>
              </w:rPr>
              <w:t>nd</w:t>
            </w:r>
            <w:r w:rsidRPr="00791343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June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 2021.</w:t>
            </w:r>
          </w:p>
        </w:tc>
      </w:tr>
    </w:tbl>
    <w:p w14:paraId="7D0B282F" w14:textId="77777777" w:rsidR="00FF6ED3" w:rsidRPr="00FF6ED3" w:rsidRDefault="00FF6ED3" w:rsidP="006621D4">
      <w:pPr>
        <w:pStyle w:val="01BSCCParagraphbodystyle"/>
        <w:rPr>
          <w:rFonts w:asciiTheme="minorHAnsi" w:hAnsiTheme="minorHAnsi" w:cstheme="minorHAnsi"/>
          <w:sz w:val="26"/>
          <w:szCs w:val="26"/>
        </w:rPr>
      </w:pPr>
    </w:p>
    <w:bookmarkEnd w:id="1"/>
    <w:bookmarkEnd w:id="2"/>
    <w:bookmarkEnd w:id="3"/>
    <w:p w14:paraId="1C6F4368" w14:textId="77777777" w:rsidR="00FF6ED3" w:rsidRPr="00A35EDF" w:rsidRDefault="00FF6ED3" w:rsidP="00FF6ED3">
      <w:pPr>
        <w:pStyle w:val="01B1CCBulletTextLevel1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sectPr w:rsidR="00FF6ED3" w:rsidRPr="00A35EDF" w:rsidSect="005A4062">
      <w:headerReference w:type="default" r:id="rId8"/>
      <w:footerReference w:type="default" r:id="rId9"/>
      <w:headerReference w:type="first" r:id="rId10"/>
      <w:footerReference w:type="first" r:id="rId11"/>
      <w:pgSz w:w="11904" w:h="16834"/>
      <w:pgMar w:top="1701" w:right="1701" w:bottom="1361" w:left="1701" w:header="454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B37D3" w14:textId="77777777" w:rsidR="00730E26" w:rsidRDefault="00730E26">
      <w:r>
        <w:separator/>
      </w:r>
    </w:p>
  </w:endnote>
  <w:endnote w:type="continuationSeparator" w:id="0">
    <w:p w14:paraId="108E953C" w14:textId="77777777" w:rsidR="00730E26" w:rsidRDefault="0073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oundry Sans">
    <w:altName w:val="Corbel"/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B1AB6" w14:textId="5D966446" w:rsidR="00552460" w:rsidRPr="00DE4FBF" w:rsidRDefault="00505AF4" w:rsidP="00552460">
    <w:pPr>
      <w:pStyle w:val="Footer"/>
      <w:tabs>
        <w:tab w:val="clear" w:pos="4320"/>
        <w:tab w:val="clear" w:pos="8640"/>
        <w:tab w:val="right" w:pos="8505"/>
      </w:tabs>
      <w:rPr>
        <w:rFonts w:asciiTheme="minorHAnsi" w:hAnsiTheme="minorHAnsi" w:cstheme="minorHAnsi"/>
        <w:sz w:val="24"/>
        <w:szCs w:val="24"/>
      </w:rPr>
    </w:pPr>
    <w:r w:rsidRPr="00DE4FBF">
      <w:rPr>
        <w:rFonts w:asciiTheme="minorHAnsi" w:hAnsiTheme="minorHAnsi" w:cstheme="minorHAnsi"/>
        <w:b/>
        <w:sz w:val="24"/>
        <w:szCs w:val="24"/>
        <w:lang w:eastAsia="en-GB"/>
      </w:rPr>
      <w:t xml:space="preserve">Soft Market </w:t>
    </w:r>
    <w:r w:rsidR="0081189E" w:rsidRPr="00DE4FBF">
      <w:rPr>
        <w:rFonts w:asciiTheme="minorHAnsi" w:hAnsiTheme="minorHAnsi" w:cstheme="minorHAnsi"/>
        <w:b/>
        <w:sz w:val="24"/>
        <w:szCs w:val="24"/>
        <w:lang w:eastAsia="en-GB"/>
      </w:rPr>
      <w:t>Engagement</w:t>
    </w:r>
    <w:r w:rsidRPr="00DE4FBF">
      <w:rPr>
        <w:rFonts w:asciiTheme="minorHAnsi" w:hAnsiTheme="minorHAnsi" w:cstheme="minorHAnsi"/>
        <w:b/>
        <w:sz w:val="24"/>
        <w:szCs w:val="24"/>
        <w:lang w:eastAsia="en-GB"/>
      </w:rPr>
      <w:t xml:space="preserve"> - </w:t>
    </w:r>
    <w:r w:rsidR="008F4C39" w:rsidRPr="008F4C39">
      <w:rPr>
        <w:rFonts w:asciiTheme="minorHAnsi" w:hAnsiTheme="minorHAnsi" w:cstheme="minorHAnsi"/>
        <w:b/>
        <w:sz w:val="24"/>
        <w:szCs w:val="24"/>
        <w:lang w:eastAsia="en-GB"/>
      </w:rPr>
      <w:t>Live-in Care and Support Service in Cornwall</w:t>
    </w:r>
    <w:r w:rsidR="00552460" w:rsidRPr="00DE4FBF">
      <w:rPr>
        <w:rFonts w:asciiTheme="minorHAnsi" w:hAnsiTheme="minorHAnsi" w:cstheme="minorHAnsi"/>
        <w:sz w:val="24"/>
        <w:szCs w:val="24"/>
      </w:rPr>
      <w:tab/>
    </w:r>
    <w:r w:rsidR="00552460" w:rsidRPr="00DE4FBF">
      <w:rPr>
        <w:rStyle w:val="PageNumber"/>
        <w:rFonts w:asciiTheme="minorHAnsi" w:hAnsiTheme="minorHAnsi" w:cstheme="minorHAnsi"/>
        <w:sz w:val="24"/>
        <w:szCs w:val="24"/>
      </w:rPr>
      <w:fldChar w:fldCharType="begin"/>
    </w:r>
    <w:r w:rsidR="00552460" w:rsidRPr="00DE4FBF">
      <w:rPr>
        <w:rStyle w:val="PageNumber"/>
        <w:rFonts w:asciiTheme="minorHAnsi" w:hAnsiTheme="minorHAnsi" w:cstheme="minorHAnsi"/>
        <w:sz w:val="24"/>
        <w:szCs w:val="24"/>
      </w:rPr>
      <w:instrText xml:space="preserve"> PAGE </w:instrText>
    </w:r>
    <w:r w:rsidR="00552460" w:rsidRPr="00DE4FBF">
      <w:rPr>
        <w:rStyle w:val="PageNumber"/>
        <w:rFonts w:asciiTheme="minorHAnsi" w:hAnsiTheme="minorHAnsi" w:cstheme="minorHAnsi"/>
        <w:sz w:val="24"/>
        <w:szCs w:val="24"/>
      </w:rPr>
      <w:fldChar w:fldCharType="separate"/>
    </w:r>
    <w:r w:rsidR="000D6AA4" w:rsidRPr="00DE4FBF">
      <w:rPr>
        <w:rStyle w:val="PageNumber"/>
        <w:rFonts w:asciiTheme="minorHAnsi" w:hAnsiTheme="minorHAnsi" w:cstheme="minorHAnsi"/>
        <w:noProof/>
        <w:sz w:val="24"/>
        <w:szCs w:val="24"/>
      </w:rPr>
      <w:t>2</w:t>
    </w:r>
    <w:r w:rsidR="00552460" w:rsidRPr="00DE4FBF">
      <w:rPr>
        <w:rStyle w:val="PageNumber"/>
        <w:rFonts w:asciiTheme="minorHAnsi" w:hAnsiTheme="minorHAnsi" w:cstheme="minorHAnsi"/>
        <w:sz w:val="24"/>
        <w:szCs w:val="24"/>
      </w:rPr>
      <w:fldChar w:fldCharType="end"/>
    </w:r>
  </w:p>
  <w:p w14:paraId="04BCACB6" w14:textId="6D91C45E" w:rsidR="00552460" w:rsidRPr="00515B5D" w:rsidRDefault="008F4C39" w:rsidP="00552460">
    <w:pPr>
      <w:rPr>
        <w:rFonts w:asciiTheme="minorHAnsi" w:hAnsiTheme="minorHAnsi" w:cstheme="minorHAnsi"/>
        <w:szCs w:val="24"/>
      </w:rPr>
    </w:pPr>
    <w:r>
      <w:rPr>
        <w:rFonts w:asciiTheme="minorHAnsi" w:hAnsiTheme="minorHAnsi" w:cstheme="minorHAnsi"/>
        <w:szCs w:val="24"/>
      </w:rPr>
      <w:t>June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D6173" w14:textId="77777777" w:rsidR="00BA46F7" w:rsidRDefault="001F110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40A63707" wp14:editId="4399D684">
          <wp:simplePos x="0" y="0"/>
          <wp:positionH relativeFrom="column">
            <wp:posOffset>3727450</wp:posOffset>
          </wp:positionH>
          <wp:positionV relativeFrom="page">
            <wp:posOffset>6261100</wp:posOffset>
          </wp:positionV>
          <wp:extent cx="3505454" cy="3314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ants black 5%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454" cy="331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46F7" w:rsidRPr="00BA46F7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FC77106" wp14:editId="2147E2AD">
          <wp:simplePos x="0" y="0"/>
          <wp:positionH relativeFrom="column">
            <wp:posOffset>3733165</wp:posOffset>
          </wp:positionH>
          <wp:positionV relativeFrom="page">
            <wp:posOffset>10045700</wp:posOffset>
          </wp:positionV>
          <wp:extent cx="2164715" cy="256540"/>
          <wp:effectExtent l="0" t="0" r="698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C582D" w14:textId="77777777" w:rsidR="00730E26" w:rsidRDefault="00730E26">
      <w:r>
        <w:separator/>
      </w:r>
    </w:p>
  </w:footnote>
  <w:footnote w:type="continuationSeparator" w:id="0">
    <w:p w14:paraId="26558D38" w14:textId="77777777" w:rsidR="00730E26" w:rsidRDefault="00730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4E21A" w14:textId="0B33E905" w:rsidR="007B17BC" w:rsidRDefault="007B17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617F0A34" wp14:editId="6127F50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040" cy="273050"/>
              <wp:effectExtent l="0" t="0" r="0" b="12700"/>
              <wp:wrapNone/>
              <wp:docPr id="4" name="MSIPCMc66947fc988d227f41a3b440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9F278F" w14:textId="27917F8C" w:rsidR="007B17BC" w:rsidRPr="007B17BC" w:rsidRDefault="007B17BC" w:rsidP="007B17BC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7B17BC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7F0A34" id="_x0000_t202" coordsize="21600,21600" o:spt="202" path="m,l,21600r21600,l21600,xe">
              <v:stroke joinstyle="miter"/>
              <v:path gradientshapeok="t" o:connecttype="rect"/>
            </v:shapetype>
            <v:shape id="MSIPCMc66947fc988d227f41a3b440" o:spid="_x0000_s1027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2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" o:allowincell="f" filled="f" stroked="f" strokeweight=".5pt">
              <v:textbox inset=",0,20pt,0">
                <w:txbxContent>
                  <w:p w14:paraId="349F278F" w14:textId="27917F8C" w:rsidR="007B17BC" w:rsidRPr="007B17BC" w:rsidRDefault="007B17BC" w:rsidP="007B17BC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7B17BC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1B234" w14:textId="2B404FC2" w:rsidR="009625E6" w:rsidRDefault="007B17B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D409247" wp14:editId="1E2F769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9040" cy="273050"/>
              <wp:effectExtent l="0" t="0" r="0" b="12700"/>
              <wp:wrapNone/>
              <wp:docPr id="5" name="MSIPCMd26b453b8d50646a2775aafa" descr="{&quot;HashCode&quot;:-2130211288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CC1CE8" w14:textId="239FF86D" w:rsidR="007B17BC" w:rsidRPr="007B17BC" w:rsidRDefault="007B17BC" w:rsidP="007B17BC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7B17BC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409247" id="_x0000_t202" coordsize="21600,21600" o:spt="202" path="m,l,21600r21600,l21600,xe">
              <v:stroke joinstyle="miter"/>
              <v:path gradientshapeok="t" o:connecttype="rect"/>
            </v:shapetype>
            <v:shape id="MSIPCMd26b453b8d50646a2775aafa" o:spid="_x0000_s1028" type="#_x0000_t202" alt="{&quot;HashCode&quot;:-2130211288,&quot;Height&quot;:841.0,&quot;Width&quot;:595.0,&quot;Placement&quot;:&quot;Header&quot;,&quot;Index&quot;:&quot;FirstPage&quot;,&quot;Section&quot;:1,&quot;Top&quot;:0.0,&quot;Left&quot;:0.0}" style="position:absolute;margin-left:0;margin-top:15pt;width:595.2pt;height:21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" o:allowincell="f" filled="f" stroked="f" strokeweight=".5pt">
              <v:textbox inset=",0,20pt,0">
                <w:txbxContent>
                  <w:p w14:paraId="02CC1CE8" w14:textId="239FF86D" w:rsidR="007B17BC" w:rsidRPr="007B17BC" w:rsidRDefault="007B17BC" w:rsidP="007B17BC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7B17BC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1102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52CEE70D" wp14:editId="6682BD54">
          <wp:simplePos x="0" y="0"/>
          <wp:positionH relativeFrom="column">
            <wp:posOffset>-64135</wp:posOffset>
          </wp:positionH>
          <wp:positionV relativeFrom="page">
            <wp:posOffset>673100</wp:posOffset>
          </wp:positionV>
          <wp:extent cx="2965482" cy="11684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Mono Hori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482" cy="11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744E9"/>
    <w:multiLevelType w:val="hybridMultilevel"/>
    <w:tmpl w:val="A6EC1C54"/>
    <w:name w:val="WW8Num6232222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6032"/>
    <w:multiLevelType w:val="hybridMultilevel"/>
    <w:tmpl w:val="3D3C88F0"/>
    <w:name w:val="WW8Num623222232"/>
    <w:lvl w:ilvl="0" w:tplc="A6D6D82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6F807E4"/>
    <w:multiLevelType w:val="hybridMultilevel"/>
    <w:tmpl w:val="C0342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E6006"/>
    <w:multiLevelType w:val="hybridMultilevel"/>
    <w:tmpl w:val="139C9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D5019"/>
    <w:multiLevelType w:val="hybridMultilevel"/>
    <w:tmpl w:val="427E3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F302E"/>
    <w:multiLevelType w:val="hybridMultilevel"/>
    <w:tmpl w:val="15221C24"/>
    <w:lvl w:ilvl="0" w:tplc="E9E6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6AB0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8B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6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8C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A3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C7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FEF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EC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644307"/>
    <w:multiLevelType w:val="hybridMultilevel"/>
    <w:tmpl w:val="43D00940"/>
    <w:name w:val="WW8Num62322222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D5DC6"/>
    <w:multiLevelType w:val="hybridMultilevel"/>
    <w:tmpl w:val="80AE3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E0798"/>
    <w:multiLevelType w:val="hybridMultilevel"/>
    <w:tmpl w:val="76F29B08"/>
    <w:lvl w:ilvl="0" w:tplc="292E5484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44E64"/>
    <w:multiLevelType w:val="hybridMultilevel"/>
    <w:tmpl w:val="4B0EB234"/>
    <w:lvl w:ilvl="0" w:tplc="9BC2C7D8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FCB316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33315"/>
    <w:multiLevelType w:val="hybridMultilevel"/>
    <w:tmpl w:val="F9D87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C67FB"/>
    <w:multiLevelType w:val="hybridMultilevel"/>
    <w:tmpl w:val="64C206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1273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29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6C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4D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AE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4A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D3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E7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00E7D60"/>
    <w:multiLevelType w:val="hybridMultilevel"/>
    <w:tmpl w:val="1FCAE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644CD"/>
    <w:multiLevelType w:val="hybridMultilevel"/>
    <w:tmpl w:val="3A08D2C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359F5081"/>
    <w:multiLevelType w:val="hybridMultilevel"/>
    <w:tmpl w:val="3E70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25382"/>
    <w:multiLevelType w:val="multilevel"/>
    <w:tmpl w:val="52EECDC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61F09B7"/>
    <w:multiLevelType w:val="hybridMultilevel"/>
    <w:tmpl w:val="CCEE7C1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38DE585B"/>
    <w:multiLevelType w:val="hybridMultilevel"/>
    <w:tmpl w:val="C4022F0C"/>
    <w:lvl w:ilvl="0" w:tplc="73225AD8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9210A"/>
    <w:multiLevelType w:val="hybridMultilevel"/>
    <w:tmpl w:val="5F325DC2"/>
    <w:name w:val="WW8Num62322224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E381C"/>
    <w:multiLevelType w:val="hybridMultilevel"/>
    <w:tmpl w:val="707A9220"/>
    <w:name w:val="WW8Num623223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E24AD"/>
    <w:multiLevelType w:val="hybridMultilevel"/>
    <w:tmpl w:val="8DE64864"/>
    <w:name w:val="WW8Num6232223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433AE"/>
    <w:multiLevelType w:val="hybridMultilevel"/>
    <w:tmpl w:val="6C708890"/>
    <w:lvl w:ilvl="0" w:tplc="31CA9E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11A62"/>
    <w:multiLevelType w:val="hybridMultilevel"/>
    <w:tmpl w:val="0CFEEF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E26FF"/>
    <w:multiLevelType w:val="hybridMultilevel"/>
    <w:tmpl w:val="A33CE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30E0B"/>
    <w:multiLevelType w:val="hybridMultilevel"/>
    <w:tmpl w:val="A5A66500"/>
    <w:name w:val="WW8Num6232"/>
    <w:lvl w:ilvl="0" w:tplc="A6D6D8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51143EBD"/>
    <w:multiLevelType w:val="hybridMultilevel"/>
    <w:tmpl w:val="A80EAC7A"/>
    <w:name w:val="WW8Num62322223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C2088"/>
    <w:multiLevelType w:val="hybridMultilevel"/>
    <w:tmpl w:val="882A473E"/>
    <w:name w:val="WW8Num623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17373"/>
    <w:multiLevelType w:val="hybridMultilevel"/>
    <w:tmpl w:val="8696C882"/>
    <w:name w:val="WW8Num62322"/>
    <w:lvl w:ilvl="0" w:tplc="A6D6D82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951D7"/>
    <w:multiLevelType w:val="hybridMultilevel"/>
    <w:tmpl w:val="F9865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A4F07"/>
    <w:multiLevelType w:val="hybridMultilevel"/>
    <w:tmpl w:val="1B2E1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91A21"/>
    <w:multiLevelType w:val="hybridMultilevel"/>
    <w:tmpl w:val="63BA5F00"/>
    <w:name w:val="WW8Num623222"/>
    <w:lvl w:ilvl="0" w:tplc="A6D6D82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64E58"/>
    <w:multiLevelType w:val="hybridMultilevel"/>
    <w:tmpl w:val="72D837F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97200F9"/>
    <w:multiLevelType w:val="hybridMultilevel"/>
    <w:tmpl w:val="1B143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76E09"/>
    <w:multiLevelType w:val="hybridMultilevel"/>
    <w:tmpl w:val="21DC46CE"/>
    <w:lvl w:ilvl="0" w:tplc="9D7E6DAC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Verdana" w:hAnsi="Verdana" w:hint="default"/>
        <w:b/>
        <w:i w:val="0"/>
        <w:color w:val="CC621E"/>
        <w:sz w:val="22"/>
      </w:rPr>
    </w:lvl>
    <w:lvl w:ilvl="1" w:tplc="CF30E9FE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hint="default"/>
        <w:b/>
        <w:i w:val="0"/>
        <w:color w:val="CC621E"/>
        <w:sz w:val="22"/>
      </w:rPr>
    </w:lvl>
    <w:lvl w:ilvl="2" w:tplc="00050409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4" w15:restartNumberingAfterBreak="0">
    <w:nsid w:val="7E0F53AB"/>
    <w:multiLevelType w:val="hybridMultilevel"/>
    <w:tmpl w:val="0B8C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669A8"/>
    <w:multiLevelType w:val="hybridMultilevel"/>
    <w:tmpl w:val="4A145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9"/>
  </w:num>
  <w:num w:numId="5">
    <w:abstractNumId w:val="17"/>
  </w:num>
  <w:num w:numId="6">
    <w:abstractNumId w:val="33"/>
  </w:num>
  <w:num w:numId="7">
    <w:abstractNumId w:val="10"/>
  </w:num>
  <w:num w:numId="8">
    <w:abstractNumId w:val="23"/>
  </w:num>
  <w:num w:numId="9">
    <w:abstractNumId w:val="32"/>
  </w:num>
  <w:num w:numId="10">
    <w:abstractNumId w:val="7"/>
  </w:num>
  <w:num w:numId="11">
    <w:abstractNumId w:val="14"/>
  </w:num>
  <w:num w:numId="12">
    <w:abstractNumId w:val="11"/>
  </w:num>
  <w:num w:numId="13">
    <w:abstractNumId w:val="5"/>
  </w:num>
  <w:num w:numId="14">
    <w:abstractNumId w:val="28"/>
  </w:num>
  <w:num w:numId="15">
    <w:abstractNumId w:val="31"/>
  </w:num>
  <w:num w:numId="16">
    <w:abstractNumId w:val="16"/>
  </w:num>
  <w:num w:numId="17">
    <w:abstractNumId w:val="22"/>
  </w:num>
  <w:num w:numId="18">
    <w:abstractNumId w:val="21"/>
  </w:num>
  <w:num w:numId="19">
    <w:abstractNumId w:val="34"/>
  </w:num>
  <w:num w:numId="20">
    <w:abstractNumId w:val="13"/>
  </w:num>
  <w:num w:numId="21">
    <w:abstractNumId w:val="29"/>
  </w:num>
  <w:num w:numId="22">
    <w:abstractNumId w:val="12"/>
  </w:num>
  <w:num w:numId="23">
    <w:abstractNumId w:val="2"/>
  </w:num>
  <w:num w:numId="24">
    <w:abstractNumId w:val="35"/>
  </w:num>
  <w:num w:numId="25">
    <w:abstractNumId w:val="4"/>
  </w:num>
  <w:num w:numId="2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white">
      <v:fill color="white"/>
      <v:shadow color="black" opacity="49151f" offset=".74833mm,.74833mm"/>
      <o:colormru v:ext="edit" colors="#0064a2,#789327,#6db3ff,#cc621e,#e6aa79,#21889a,#bc0069,#e8e8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CA"/>
    <w:rsid w:val="000144D9"/>
    <w:rsid w:val="000224BC"/>
    <w:rsid w:val="00041DA5"/>
    <w:rsid w:val="00084677"/>
    <w:rsid w:val="000D6AA4"/>
    <w:rsid w:val="00134284"/>
    <w:rsid w:val="001F1102"/>
    <w:rsid w:val="00204023"/>
    <w:rsid w:val="00215F04"/>
    <w:rsid w:val="00216416"/>
    <w:rsid w:val="00265319"/>
    <w:rsid w:val="002A6B9F"/>
    <w:rsid w:val="002E24D4"/>
    <w:rsid w:val="00327C9E"/>
    <w:rsid w:val="0033749B"/>
    <w:rsid w:val="003C03C0"/>
    <w:rsid w:val="00431BCA"/>
    <w:rsid w:val="00442A23"/>
    <w:rsid w:val="004D0F58"/>
    <w:rsid w:val="004D3338"/>
    <w:rsid w:val="004E3188"/>
    <w:rsid w:val="00505AF4"/>
    <w:rsid w:val="005072B2"/>
    <w:rsid w:val="00515B5D"/>
    <w:rsid w:val="00552460"/>
    <w:rsid w:val="005A4062"/>
    <w:rsid w:val="005A6CC0"/>
    <w:rsid w:val="005F5A70"/>
    <w:rsid w:val="006621D4"/>
    <w:rsid w:val="0068529E"/>
    <w:rsid w:val="006C05BD"/>
    <w:rsid w:val="006C5072"/>
    <w:rsid w:val="00730E26"/>
    <w:rsid w:val="00791343"/>
    <w:rsid w:val="007913D4"/>
    <w:rsid w:val="007919BE"/>
    <w:rsid w:val="007A5EA7"/>
    <w:rsid w:val="007B17BC"/>
    <w:rsid w:val="007B57A4"/>
    <w:rsid w:val="007C533F"/>
    <w:rsid w:val="0081189E"/>
    <w:rsid w:val="00895D3A"/>
    <w:rsid w:val="008B1E72"/>
    <w:rsid w:val="008B2C4C"/>
    <w:rsid w:val="008F4C39"/>
    <w:rsid w:val="0090221A"/>
    <w:rsid w:val="009625E6"/>
    <w:rsid w:val="0098642C"/>
    <w:rsid w:val="009F51EE"/>
    <w:rsid w:val="009F6776"/>
    <w:rsid w:val="00A34C6A"/>
    <w:rsid w:val="00A35EDF"/>
    <w:rsid w:val="00A439CF"/>
    <w:rsid w:val="00A80052"/>
    <w:rsid w:val="00A924A6"/>
    <w:rsid w:val="00A950F5"/>
    <w:rsid w:val="00AC7327"/>
    <w:rsid w:val="00B06C40"/>
    <w:rsid w:val="00B509F3"/>
    <w:rsid w:val="00B51304"/>
    <w:rsid w:val="00B65428"/>
    <w:rsid w:val="00B74720"/>
    <w:rsid w:val="00BA46F7"/>
    <w:rsid w:val="00BC380D"/>
    <w:rsid w:val="00BE548F"/>
    <w:rsid w:val="00BF04C9"/>
    <w:rsid w:val="00D24522"/>
    <w:rsid w:val="00D26C6E"/>
    <w:rsid w:val="00D3778D"/>
    <w:rsid w:val="00D54F3F"/>
    <w:rsid w:val="00D66718"/>
    <w:rsid w:val="00D77374"/>
    <w:rsid w:val="00DC1732"/>
    <w:rsid w:val="00DE4FBF"/>
    <w:rsid w:val="00E03F97"/>
    <w:rsid w:val="00E32354"/>
    <w:rsid w:val="00E42BE4"/>
    <w:rsid w:val="00E822ED"/>
    <w:rsid w:val="00EE1EF3"/>
    <w:rsid w:val="00F20B2D"/>
    <w:rsid w:val="00F429CF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shadow color="black" opacity="49151f" offset=".74833mm,.74833mm"/>
      <o:colormru v:ext="edit" colors="#0064a2,#789327,#6db3ff,#cc621e,#e6aa79,#21889a,#bc0069,#e8e8e8"/>
    </o:shapedefaults>
    <o:shapelayout v:ext="edit">
      <o:idmap v:ext="edit" data="1"/>
    </o:shapelayout>
  </w:shapeDefaults>
  <w:doNotEmbedSmartTags/>
  <w:decimalSymbol w:val="."/>
  <w:listSeparator w:val=","/>
  <w14:docId w14:val="6B94BA06"/>
  <w15:docId w15:val="{A340AF22-CED6-44BC-85F0-BB4B10BB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83A2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3A28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283A2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5">
    <w:name w:val="heading 5"/>
    <w:basedOn w:val="Normal"/>
    <w:next w:val="Normal"/>
    <w:qFormat/>
    <w:rsid w:val="00C83D47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C83D47"/>
    <w:pPr>
      <w:keepNext/>
      <w:outlineLvl w:val="7"/>
    </w:pPr>
    <w:rPr>
      <w:rFonts w:ascii="Impact" w:hAnsi="Impact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83A28"/>
  </w:style>
  <w:style w:type="paragraph" w:styleId="Header">
    <w:name w:val="header"/>
    <w:basedOn w:val="Normal"/>
    <w:rsid w:val="00DB67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67FF"/>
    <w:pPr>
      <w:tabs>
        <w:tab w:val="center" w:pos="4320"/>
        <w:tab w:val="right" w:pos="8640"/>
      </w:tabs>
    </w:pPr>
    <w:rPr>
      <w:rFonts w:ascii="Verdana" w:hAnsi="Verdana"/>
      <w:sz w:val="20"/>
    </w:rPr>
  </w:style>
  <w:style w:type="paragraph" w:customStyle="1" w:styleId="01BSCCParagraphbodystyle">
    <w:name w:val="01BS CC Paragraph body style"/>
    <w:rsid w:val="00C83D47"/>
    <w:pPr>
      <w:suppressAutoHyphens/>
      <w:spacing w:after="240"/>
    </w:pPr>
    <w:rPr>
      <w:rFonts w:ascii="Verdana" w:hAnsi="Verdana"/>
      <w:sz w:val="22"/>
      <w:lang w:eastAsia="en-US"/>
    </w:rPr>
  </w:style>
  <w:style w:type="paragraph" w:customStyle="1" w:styleId="01S1CCSubhead1">
    <w:name w:val="01S1 CC Subhead 1"/>
    <w:basedOn w:val="01BSCCParagraphbodystyle"/>
    <w:next w:val="01BSCCParagraphbodystyle"/>
    <w:rsid w:val="00C83D47"/>
    <w:pPr>
      <w:spacing w:before="480" w:after="120"/>
      <w:ind w:left="720" w:hanging="720"/>
      <w:outlineLvl w:val="0"/>
    </w:pPr>
    <w:rPr>
      <w:b/>
      <w:sz w:val="28"/>
    </w:rPr>
  </w:style>
  <w:style w:type="paragraph" w:customStyle="1" w:styleId="01B1CCBulletTextLevel1">
    <w:name w:val="01B1 CC Bullet Text Level 1"/>
    <w:basedOn w:val="01BSCCParagraphbodystyle"/>
    <w:next w:val="01BSCCParagraphbodystyle"/>
    <w:autoRedefine/>
    <w:rsid w:val="00AF1A2A"/>
    <w:pPr>
      <w:tabs>
        <w:tab w:val="num" w:pos="360"/>
      </w:tabs>
      <w:spacing w:after="120"/>
      <w:ind w:right="284"/>
    </w:pPr>
  </w:style>
  <w:style w:type="paragraph" w:customStyle="1" w:styleId="01IPCCIntroPara">
    <w:name w:val="01IP CC Intro Para"/>
    <w:basedOn w:val="01S1CCSubhead1"/>
    <w:next w:val="01S1CCSubhead1"/>
    <w:autoRedefine/>
    <w:rsid w:val="003A035C"/>
    <w:pPr>
      <w:spacing w:line="360" w:lineRule="auto"/>
    </w:pPr>
    <w:rPr>
      <w:b w:val="0"/>
    </w:rPr>
  </w:style>
  <w:style w:type="paragraph" w:customStyle="1" w:styleId="BCCCoverDocumentsubtitle">
    <w:name w:val="B CC Cover Document subtitle"/>
    <w:basedOn w:val="Normal"/>
    <w:autoRedefine/>
    <w:rsid w:val="003062B5"/>
    <w:pPr>
      <w:spacing w:before="100"/>
      <w:ind w:left="113"/>
    </w:pPr>
    <w:rPr>
      <w:rFonts w:ascii="Verdana" w:hAnsi="Verdana"/>
      <w:sz w:val="28"/>
    </w:rPr>
  </w:style>
  <w:style w:type="paragraph" w:customStyle="1" w:styleId="CCCCoverDocumentDate">
    <w:name w:val="C CC Cover Document Date"/>
    <w:basedOn w:val="Normal"/>
    <w:autoRedefine/>
    <w:rsid w:val="00955659"/>
    <w:pPr>
      <w:ind w:left="567"/>
    </w:pPr>
    <w:rPr>
      <w:rFonts w:ascii="Verdana" w:hAnsi="Verdana"/>
      <w:b/>
      <w:sz w:val="28"/>
    </w:rPr>
  </w:style>
  <w:style w:type="paragraph" w:customStyle="1" w:styleId="DCCDepartmentTitle">
    <w:name w:val="D CC Department Title"/>
    <w:basedOn w:val="Normal"/>
    <w:autoRedefine/>
    <w:rsid w:val="00955659"/>
    <w:pPr>
      <w:ind w:left="851"/>
    </w:pPr>
    <w:rPr>
      <w:rFonts w:ascii="Verdana" w:hAnsi="Verdana"/>
      <w:sz w:val="28"/>
    </w:rPr>
  </w:style>
  <w:style w:type="paragraph" w:styleId="TOC1">
    <w:name w:val="toc 1"/>
    <w:basedOn w:val="02S1CCContentsSubhead"/>
    <w:next w:val="02BSCCContentsParagraphbodystyle"/>
    <w:autoRedefine/>
    <w:semiHidden/>
    <w:rsid w:val="00C83D47"/>
    <w:pPr>
      <w:tabs>
        <w:tab w:val="left" w:pos="567"/>
        <w:tab w:val="right" w:pos="8505"/>
      </w:tabs>
      <w:ind w:left="567" w:hanging="567"/>
    </w:pPr>
    <w:rPr>
      <w:sz w:val="22"/>
    </w:rPr>
  </w:style>
  <w:style w:type="paragraph" w:customStyle="1" w:styleId="02S1CCContentsSubhead">
    <w:name w:val="02S1 CC Contents Subhead"/>
    <w:basedOn w:val="01S1CCSubhead1"/>
    <w:next w:val="01BSCCParagraphbodystyle"/>
    <w:autoRedefine/>
    <w:rsid w:val="00283A28"/>
    <w:pPr>
      <w:spacing w:before="240" w:after="0"/>
    </w:pPr>
  </w:style>
  <w:style w:type="paragraph" w:customStyle="1" w:styleId="02BSCCContentsParagraphbodystyle">
    <w:name w:val="02BS CC Contents Paragraph body style"/>
    <w:basedOn w:val="01BSCCParagraphbodystyle"/>
    <w:rsid w:val="00283A28"/>
    <w:pPr>
      <w:tabs>
        <w:tab w:val="right" w:pos="8502"/>
      </w:tabs>
      <w:spacing w:after="0"/>
    </w:pPr>
  </w:style>
  <w:style w:type="paragraph" w:customStyle="1" w:styleId="01BHCCBulletsubhead">
    <w:name w:val="01BH CC Bullet subhead"/>
    <w:basedOn w:val="01BSCCParagraphbodystyle"/>
    <w:next w:val="01B1CCBulletTextLevel1"/>
    <w:rsid w:val="00283A28"/>
    <w:pPr>
      <w:spacing w:after="0"/>
      <w:ind w:left="490"/>
    </w:pPr>
    <w:rPr>
      <w:b/>
    </w:rPr>
  </w:style>
  <w:style w:type="paragraph" w:styleId="TOC2">
    <w:name w:val="toc 2"/>
    <w:basedOn w:val="02BSCCContentsParagraphbodystyle"/>
    <w:next w:val="Normal"/>
    <w:autoRedefine/>
    <w:semiHidden/>
    <w:rsid w:val="00C83D47"/>
    <w:pPr>
      <w:tabs>
        <w:tab w:val="left" w:pos="1247"/>
      </w:tabs>
      <w:ind w:left="567"/>
    </w:pPr>
    <w:rPr>
      <w:sz w:val="18"/>
    </w:rPr>
  </w:style>
  <w:style w:type="paragraph" w:styleId="TOC3">
    <w:name w:val="toc 3"/>
    <w:basedOn w:val="Normal"/>
    <w:next w:val="Normal"/>
    <w:autoRedefine/>
    <w:semiHidden/>
    <w:rsid w:val="00283A28"/>
    <w:pPr>
      <w:ind w:left="480"/>
    </w:pPr>
  </w:style>
  <w:style w:type="paragraph" w:styleId="TOC4">
    <w:name w:val="toc 4"/>
    <w:basedOn w:val="Normal"/>
    <w:next w:val="Normal"/>
    <w:autoRedefine/>
    <w:semiHidden/>
    <w:rsid w:val="00283A28"/>
    <w:pPr>
      <w:ind w:left="720"/>
    </w:pPr>
  </w:style>
  <w:style w:type="paragraph" w:styleId="TOC5">
    <w:name w:val="toc 5"/>
    <w:basedOn w:val="Normal"/>
    <w:next w:val="Normal"/>
    <w:autoRedefine/>
    <w:semiHidden/>
    <w:rsid w:val="00283A28"/>
    <w:pPr>
      <w:ind w:left="960"/>
    </w:pPr>
  </w:style>
  <w:style w:type="paragraph" w:styleId="TOC6">
    <w:name w:val="toc 6"/>
    <w:basedOn w:val="Normal"/>
    <w:next w:val="Normal"/>
    <w:autoRedefine/>
    <w:semiHidden/>
    <w:rsid w:val="00283A28"/>
    <w:pPr>
      <w:ind w:left="1200"/>
    </w:pPr>
  </w:style>
  <w:style w:type="paragraph" w:styleId="TOC7">
    <w:name w:val="toc 7"/>
    <w:basedOn w:val="Normal"/>
    <w:next w:val="Normal"/>
    <w:autoRedefine/>
    <w:semiHidden/>
    <w:rsid w:val="00283A28"/>
    <w:pPr>
      <w:ind w:left="1440"/>
    </w:pPr>
  </w:style>
  <w:style w:type="paragraph" w:styleId="TOC8">
    <w:name w:val="toc 8"/>
    <w:basedOn w:val="Normal"/>
    <w:next w:val="Normal"/>
    <w:autoRedefine/>
    <w:semiHidden/>
    <w:rsid w:val="00283A28"/>
    <w:pPr>
      <w:ind w:left="1680"/>
    </w:pPr>
  </w:style>
  <w:style w:type="paragraph" w:styleId="TOC9">
    <w:name w:val="toc 9"/>
    <w:basedOn w:val="Normal"/>
    <w:next w:val="Normal"/>
    <w:autoRedefine/>
    <w:semiHidden/>
    <w:rsid w:val="00283A28"/>
    <w:pPr>
      <w:ind w:left="1920"/>
    </w:pPr>
  </w:style>
  <w:style w:type="paragraph" w:customStyle="1" w:styleId="01S2CCSubhead2">
    <w:name w:val="01S2 CC Subhead 2"/>
    <w:basedOn w:val="01S1CCSubhead1"/>
    <w:next w:val="01BSCCParagraphbodystyle"/>
    <w:autoRedefine/>
    <w:rsid w:val="00895D3A"/>
    <w:pPr>
      <w:spacing w:before="360" w:after="90"/>
    </w:pPr>
    <w:rPr>
      <w:rFonts w:asciiTheme="minorHAnsi" w:hAnsiTheme="minorHAnsi" w:cstheme="minorHAnsi"/>
      <w:sz w:val="40"/>
      <w:szCs w:val="40"/>
    </w:rPr>
  </w:style>
  <w:style w:type="paragraph" w:customStyle="1" w:styleId="04THCCTablehead">
    <w:name w:val="04TH CC Table head"/>
    <w:basedOn w:val="01BSCCParagraphbodystyle"/>
    <w:autoRedefine/>
    <w:rsid w:val="00AF1A2A"/>
    <w:pPr>
      <w:spacing w:before="120" w:after="120"/>
    </w:pPr>
    <w:rPr>
      <w:b/>
      <w:color w:val="FFFFFF"/>
      <w:sz w:val="28"/>
    </w:rPr>
  </w:style>
  <w:style w:type="paragraph" w:customStyle="1" w:styleId="04TCCCTableCentresubhead">
    <w:name w:val="04TC CC Table Centre subhead"/>
    <w:basedOn w:val="01BSCCParagraphbodystyle"/>
    <w:autoRedefine/>
    <w:rsid w:val="00C83D47"/>
    <w:pPr>
      <w:spacing w:before="120" w:after="120"/>
      <w:jc w:val="center"/>
    </w:pPr>
    <w:rPr>
      <w:b/>
      <w:sz w:val="20"/>
    </w:rPr>
  </w:style>
  <w:style w:type="paragraph" w:customStyle="1" w:styleId="01B2CCBulletlev2">
    <w:name w:val="01B2 CC Bullet lev 2"/>
    <w:basedOn w:val="01B1CCBulletTextLevel1"/>
    <w:autoRedefine/>
    <w:rsid w:val="00283A28"/>
    <w:pPr>
      <w:tabs>
        <w:tab w:val="num" w:pos="1134"/>
      </w:tabs>
      <w:ind w:left="1134" w:hanging="283"/>
    </w:pPr>
  </w:style>
  <w:style w:type="paragraph" w:customStyle="1" w:styleId="01B3CCBulletlev3">
    <w:name w:val="01B3 CC Bullet lev 3"/>
    <w:basedOn w:val="01B2CCBulletlev2"/>
    <w:autoRedefine/>
    <w:rsid w:val="00283A28"/>
    <w:pPr>
      <w:tabs>
        <w:tab w:val="num" w:pos="1701"/>
      </w:tabs>
      <w:spacing w:after="0"/>
      <w:ind w:left="1701"/>
    </w:pPr>
  </w:style>
  <w:style w:type="paragraph" w:customStyle="1" w:styleId="04TLCCTableLeftSubhead">
    <w:name w:val="04TL CC Table Left Subhead"/>
    <w:basedOn w:val="04TCCCTableCentresubhead"/>
    <w:rsid w:val="00C83D47"/>
    <w:pPr>
      <w:jc w:val="left"/>
    </w:pPr>
    <w:rPr>
      <w:szCs w:val="22"/>
    </w:rPr>
  </w:style>
  <w:style w:type="character" w:styleId="Hyperlink">
    <w:name w:val="Hyperlink"/>
    <w:basedOn w:val="DefaultParagraphFont"/>
    <w:rsid w:val="00C83D47"/>
    <w:rPr>
      <w:color w:val="0000FF"/>
      <w:u w:val="single"/>
    </w:rPr>
  </w:style>
  <w:style w:type="paragraph" w:customStyle="1" w:styleId="04BSCCTableParagraphstyle">
    <w:name w:val="04BS CC Table Paragraph style"/>
    <w:basedOn w:val="Normal"/>
    <w:autoRedefine/>
    <w:rsid w:val="006621D4"/>
    <w:pPr>
      <w:suppressAutoHyphens/>
      <w:spacing w:before="120" w:after="120"/>
    </w:pPr>
    <w:rPr>
      <w:rFonts w:asciiTheme="minorHAnsi" w:hAnsiTheme="minorHAnsi"/>
      <w:sz w:val="26"/>
      <w:szCs w:val="26"/>
    </w:rPr>
  </w:style>
  <w:style w:type="paragraph" w:customStyle="1" w:styleId="02S2CCContentsSubhead2">
    <w:name w:val="02S2 CC Contents Subhead 2"/>
    <w:basedOn w:val="Normal"/>
    <w:autoRedefine/>
    <w:rsid w:val="006C05BD"/>
    <w:pPr>
      <w:spacing w:after="120"/>
    </w:pPr>
    <w:rPr>
      <w:rFonts w:asciiTheme="minorHAnsi" w:hAnsiTheme="minorHAnsi" w:cstheme="minorHAnsi"/>
      <w:b/>
      <w:sz w:val="40"/>
      <w:szCs w:val="40"/>
    </w:rPr>
  </w:style>
  <w:style w:type="paragraph" w:customStyle="1" w:styleId="ACCDocumentTitle">
    <w:name w:val="A CC Document Title"/>
    <w:basedOn w:val="Normal"/>
    <w:next w:val="Normal"/>
    <w:autoRedefine/>
    <w:rsid w:val="00C83D47"/>
    <w:rPr>
      <w:rFonts w:ascii="Verdana" w:hAnsi="Verdana"/>
      <w:b/>
      <w:sz w:val="40"/>
    </w:rPr>
  </w:style>
  <w:style w:type="paragraph" w:customStyle="1" w:styleId="BCCDocumentsubtitle">
    <w:name w:val="B CC Document subtitle"/>
    <w:basedOn w:val="Normal"/>
    <w:autoRedefine/>
    <w:rsid w:val="00C83D47"/>
    <w:rPr>
      <w:rFonts w:ascii="Verdana" w:hAnsi="Verdana"/>
      <w:sz w:val="28"/>
    </w:rPr>
  </w:style>
  <w:style w:type="paragraph" w:customStyle="1" w:styleId="RECOMMENDATION">
    <w:name w:val="RECOMMENDATION"/>
    <w:basedOn w:val="Normal"/>
    <w:rsid w:val="00C83D47"/>
    <w:pPr>
      <w:spacing w:after="240"/>
    </w:pPr>
    <w:rPr>
      <w:rFonts w:ascii="Foundry Sans" w:hAnsi="Foundry Sans"/>
      <w:b/>
      <w:caps/>
      <w:sz w:val="22"/>
      <w:lang w:eastAsia="en-GB"/>
    </w:rPr>
  </w:style>
  <w:style w:type="paragraph" w:customStyle="1" w:styleId="01S3CCSubheadcentred">
    <w:name w:val="01S3 CC Subhead centred"/>
    <w:basedOn w:val="01BSCCParagraphbodystyle"/>
    <w:rsid w:val="00C83D47"/>
    <w:pPr>
      <w:spacing w:before="120" w:after="120"/>
      <w:jc w:val="center"/>
    </w:pPr>
    <w:rPr>
      <w:b/>
      <w:sz w:val="24"/>
    </w:rPr>
  </w:style>
  <w:style w:type="table" w:styleId="TableGrid">
    <w:name w:val="Table Grid"/>
    <w:aliases w:val="Table no border"/>
    <w:basedOn w:val="TableNormal"/>
    <w:rsid w:val="00C83D4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THCCTableheadwhite">
    <w:name w:val="04TH CC Table head white"/>
    <w:basedOn w:val="04THCCTablehead"/>
    <w:rsid w:val="00AF1A2A"/>
  </w:style>
  <w:style w:type="paragraph" w:customStyle="1" w:styleId="bodyblack">
    <w:name w:val="body black"/>
    <w:basedOn w:val="Normal"/>
    <w:link w:val="bodyblackChar"/>
    <w:rsid w:val="00A80052"/>
    <w:pPr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  <w:lang w:eastAsia="en-GB"/>
    </w:rPr>
  </w:style>
  <w:style w:type="character" w:customStyle="1" w:styleId="bodyblackChar">
    <w:name w:val="body black Char"/>
    <w:basedOn w:val="DefaultParagraphFont"/>
    <w:link w:val="bodyblack"/>
    <w:rsid w:val="00A80052"/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1F1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110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C38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4FBF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FF6ED3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8F4C3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4C3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4C3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4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4C3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1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0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88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3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1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9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4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vingwage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yres\Application%20Data\Microsoft\Templates\CC%20Blue%20document%20D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 Blue document D2</Template>
  <TotalTime>9</TotalTime>
  <Pages>8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11673</CharactersWithSpaces>
  <SharedDoc>false</SharedDoc>
  <HyperlinkBase/>
  <HLinks>
    <vt:vector size="6" baseType="variant">
      <vt:variant>
        <vt:i4>721006</vt:i4>
      </vt:variant>
      <vt:variant>
        <vt:i4>36</vt:i4>
      </vt:variant>
      <vt:variant>
        <vt:i4>0</vt:i4>
      </vt:variant>
      <vt:variant>
        <vt:i4>5</vt:i4>
      </vt:variant>
      <vt:variant>
        <vt:lpwstr>mailto:enquiries@cornwall.gov.uk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 Group</dc:creator>
  <cp:lastModifiedBy>Ward John</cp:lastModifiedBy>
  <cp:revision>2</cp:revision>
  <cp:lastPrinted>2009-03-30T15:35:00Z</cp:lastPrinted>
  <dcterms:created xsi:type="dcterms:W3CDTF">2021-06-07T14:01:00Z</dcterms:created>
  <dcterms:modified xsi:type="dcterms:W3CDTF">2021-06-07T14:01:00Z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2021-05-25T10:21:48Z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5b4e597d-4137-4735-a92a-23c4ec53cf59</vt:lpwstr>
  </property>
  <property fmtid="{D5CDD505-2E9C-101B-9397-08002B2CF9AE}" pid="8" name="MSIP_Label_65bade86-969a-4cfc-8d70-99d1f0adeaba_ContentBits">
    <vt:lpwstr>1</vt:lpwstr>
  </property>
</Properties>
</file>