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ED11" w14:textId="77777777" w:rsidR="00AD49FE" w:rsidRPr="00AD49FE" w:rsidRDefault="3725392F" w:rsidP="3725392F">
      <w:pPr>
        <w:pStyle w:val="Date"/>
        <w:spacing w:before="240" w:after="240" w:line="276" w:lineRule="auto"/>
        <w:rPr>
          <w:rFonts w:ascii="Arial" w:hAnsi="Arial" w:cs="Arial"/>
          <w:sz w:val="22"/>
          <w:szCs w:val="22"/>
          <w:u w:val="single"/>
        </w:rPr>
      </w:pPr>
      <w:r w:rsidRPr="3725392F">
        <w:rPr>
          <w:rFonts w:ascii="Arial" w:hAnsi="Arial" w:cs="Arial"/>
          <w:sz w:val="22"/>
          <w:szCs w:val="22"/>
        </w:rPr>
        <w:t>Annex 1</w:t>
      </w:r>
    </w:p>
    <w:p w14:paraId="29F0520F" w14:textId="07E7D591" w:rsidR="5C4288FB" w:rsidRDefault="001A75A3" w:rsidP="5C4288FB">
      <w:pPr>
        <w:jc w:val="center"/>
        <w:rPr>
          <w:rFonts w:ascii="Arial" w:hAnsi="Arial" w:cs="Arial"/>
          <w:b/>
          <w:bCs/>
        </w:rPr>
      </w:pPr>
      <w:r>
        <w:rPr>
          <w:rFonts w:ascii="Arial" w:hAnsi="Arial" w:cs="Arial"/>
          <w:b/>
          <w:bCs/>
        </w:rPr>
        <w:t>C</w:t>
      </w:r>
      <w:r w:rsidR="00145D08">
        <w:rPr>
          <w:rFonts w:ascii="Arial" w:hAnsi="Arial" w:cs="Arial"/>
          <w:b/>
          <w:bCs/>
        </w:rPr>
        <w:t xml:space="preserve">onnected </w:t>
      </w:r>
      <w:r>
        <w:rPr>
          <w:rFonts w:ascii="Arial" w:hAnsi="Arial" w:cs="Arial"/>
          <w:b/>
          <w:bCs/>
        </w:rPr>
        <w:t>P</w:t>
      </w:r>
      <w:r w:rsidR="00145D08">
        <w:rPr>
          <w:rFonts w:ascii="Arial" w:hAnsi="Arial" w:cs="Arial"/>
          <w:b/>
          <w:bCs/>
        </w:rPr>
        <w:t xml:space="preserve">laces </w:t>
      </w:r>
      <w:r>
        <w:rPr>
          <w:rFonts w:ascii="Arial" w:hAnsi="Arial" w:cs="Arial"/>
          <w:b/>
          <w:bCs/>
        </w:rPr>
        <w:t>C</w:t>
      </w:r>
      <w:r w:rsidR="00145D08">
        <w:rPr>
          <w:rFonts w:ascii="Arial" w:hAnsi="Arial" w:cs="Arial"/>
          <w:b/>
          <w:bCs/>
        </w:rPr>
        <w:t>atapult</w:t>
      </w:r>
      <w:r w:rsidRPr="5C4288FB">
        <w:rPr>
          <w:rFonts w:ascii="Arial" w:hAnsi="Arial" w:cs="Arial"/>
          <w:b/>
          <w:bCs/>
        </w:rPr>
        <w:t xml:space="preserve"> </w:t>
      </w:r>
      <w:r w:rsidR="5C4288FB" w:rsidRPr="5C4288FB">
        <w:rPr>
          <w:rFonts w:ascii="Arial" w:hAnsi="Arial" w:cs="Arial"/>
          <w:b/>
          <w:bCs/>
        </w:rPr>
        <w:t>Terms &amp; Conditions</w:t>
      </w:r>
    </w:p>
    <w:p w14:paraId="0388DBB9" w14:textId="77777777" w:rsidR="00AD49FE" w:rsidRPr="00AD49FE" w:rsidRDefault="00AD49FE" w:rsidP="00AD49FE">
      <w:pPr>
        <w:pStyle w:val="Date"/>
        <w:spacing w:before="240" w:after="240" w:line="276" w:lineRule="auto"/>
        <w:rPr>
          <w:rFonts w:ascii="Arial" w:hAnsi="Arial" w:cs="Arial"/>
          <w:sz w:val="22"/>
          <w:szCs w:val="22"/>
          <w:u w:val="single" w:color="000000"/>
        </w:rPr>
      </w:pPr>
    </w:p>
    <w:p w14:paraId="34620C9E" w14:textId="77777777" w:rsidR="00500E16" w:rsidRPr="00AD49FE" w:rsidRDefault="00500E16" w:rsidP="00500E16">
      <w:pPr>
        <w:pStyle w:val="Date"/>
        <w:spacing w:before="240" w:after="240" w:line="276" w:lineRule="auto"/>
        <w:jc w:val="left"/>
        <w:rPr>
          <w:rFonts w:ascii="Arial" w:hAnsi="Arial" w:cs="Arial"/>
          <w:sz w:val="22"/>
          <w:szCs w:val="22"/>
          <w:u w:val="single" w:color="000000"/>
        </w:rPr>
      </w:pPr>
      <w:bookmarkStart w:id="0" w:name="_Ref387832800"/>
      <w:bookmarkStart w:id="1" w:name="_Ref387830563"/>
      <w:bookmarkStart w:id="2" w:name="_Ref389579199"/>
      <w:bookmarkStart w:id="3" w:name="_Ref373763496"/>
      <w:bookmarkStart w:id="4" w:name="_Ref527448361"/>
      <w:bookmarkStart w:id="5" w:name="_Ref527451576"/>
      <w:bookmarkStart w:id="6" w:name="_Ref527451579"/>
      <w:bookmarkStart w:id="7" w:name="_Ref387832896"/>
      <w:bookmarkStart w:id="8" w:name="_Ref387832872"/>
      <w:bookmarkStart w:id="9" w:name="_Ref387831611"/>
      <w:bookmarkStart w:id="10" w:name="_Ref387840219"/>
      <w:bookmarkStart w:id="11" w:name="_Ref400357278"/>
      <w:bookmarkStart w:id="12" w:name="_Hlk526781936"/>
      <w:bookmarkStart w:id="13" w:name="_Hlk527973480"/>
      <w:bookmarkEnd w:id="0"/>
      <w:bookmarkEnd w:id="1"/>
      <w:bookmarkEnd w:id="2"/>
      <w:bookmarkEnd w:id="3"/>
      <w:bookmarkEnd w:id="4"/>
      <w:bookmarkEnd w:id="5"/>
      <w:bookmarkEnd w:id="6"/>
      <w:bookmarkEnd w:id="7"/>
      <w:bookmarkEnd w:id="8"/>
      <w:bookmarkEnd w:id="9"/>
      <w:bookmarkEnd w:id="10"/>
      <w:bookmarkEnd w:id="11"/>
      <w:bookmarkEnd w:id="12"/>
      <w:bookmarkEnd w:id="13"/>
    </w:p>
    <w:p w14:paraId="308ADD05" w14:textId="5BF0742C" w:rsidR="00500E16" w:rsidRPr="00AD49FE" w:rsidRDefault="00500E16" w:rsidP="00500E16">
      <w:pPr>
        <w:pStyle w:val="Date"/>
        <w:spacing w:before="240" w:after="240" w:line="276" w:lineRule="auto"/>
        <w:rPr>
          <w:sz w:val="22"/>
          <w:szCs w:val="22"/>
        </w:rPr>
      </w:pPr>
      <w:r w:rsidRPr="00AD49FE">
        <w:rPr>
          <w:rFonts w:ascii="Arial" w:hAnsi="Arial" w:cs="Arial"/>
          <w:sz w:val="22"/>
          <w:szCs w:val="22"/>
          <w:u w:val="single" w:color="000000"/>
        </w:rPr>
        <w:t xml:space="preserve">THIS AGREEMENT IS DATED         </w:t>
      </w:r>
      <w:r>
        <w:rPr>
          <w:rFonts w:ascii="Arial" w:hAnsi="Arial" w:cs="Arial"/>
          <w:sz w:val="22"/>
          <w:szCs w:val="22"/>
          <w:u w:val="single" w:color="000000"/>
        </w:rPr>
        <w:t xml:space="preserve">                          </w:t>
      </w:r>
      <w:r>
        <w:rPr>
          <w:rFonts w:ascii="Arial" w:hAnsi="Arial" w:cs="Arial"/>
          <w:sz w:val="22"/>
          <w:szCs w:val="22"/>
          <w:u w:val="single" w:color="000000"/>
        </w:rPr>
        <w:tab/>
      </w:r>
      <w:r w:rsidRPr="00AD49FE">
        <w:rPr>
          <w:rFonts w:ascii="Arial" w:hAnsi="Arial" w:cs="Arial"/>
          <w:sz w:val="22"/>
          <w:szCs w:val="22"/>
          <w:u w:val="single"/>
        </w:rPr>
        <w:t>20</w:t>
      </w:r>
      <w:r w:rsidR="0092432B">
        <w:rPr>
          <w:rFonts w:ascii="Arial" w:hAnsi="Arial" w:cs="Arial"/>
          <w:sz w:val="22"/>
          <w:szCs w:val="22"/>
          <w:u w:val="single"/>
        </w:rPr>
        <w:t>20</w:t>
      </w:r>
    </w:p>
    <w:p w14:paraId="5A4DD791" w14:textId="77777777" w:rsidR="00500E16" w:rsidRPr="00AD49FE" w:rsidRDefault="00500E16">
      <w:pPr>
        <w:pStyle w:val="CoversheetParagraph"/>
      </w:pPr>
    </w:p>
    <w:p w14:paraId="7753ABD7" w14:textId="5A2D1868" w:rsidR="00500E16" w:rsidRPr="00AD49FE" w:rsidRDefault="008E643D">
      <w:pPr>
        <w:pStyle w:val="CoversheetParagraph"/>
      </w:pPr>
      <w:r>
        <w:t xml:space="preserve">                                             </w:t>
      </w:r>
      <w:r w:rsidR="00500E16" w:rsidRPr="00AD49FE">
        <w:t xml:space="preserve">(1) </w:t>
      </w:r>
      <w:r w:rsidR="00D67CC3">
        <w:t>C</w:t>
      </w:r>
      <w:r w:rsidR="00797516">
        <w:t>ONNECTED</w:t>
      </w:r>
      <w:r w:rsidR="00D67CC3">
        <w:t xml:space="preserve"> P</w:t>
      </w:r>
      <w:r w:rsidR="00797516">
        <w:t>LACES</w:t>
      </w:r>
      <w:r w:rsidR="00500E16" w:rsidRPr="00AD49FE">
        <w:t xml:space="preserve"> CATAPULT</w:t>
      </w:r>
      <w:r w:rsidR="00500E16">
        <w:t xml:space="preserve"> </w:t>
      </w:r>
    </w:p>
    <w:p w14:paraId="5FF452F6" w14:textId="77777777" w:rsidR="00500E16" w:rsidRPr="00AD49FE" w:rsidRDefault="00500E16">
      <w:pPr>
        <w:pStyle w:val="CoversheetParagraph"/>
      </w:pPr>
    </w:p>
    <w:p w14:paraId="3B1F8AF3" w14:textId="77777777" w:rsidR="00500E16" w:rsidRPr="00AD49FE" w:rsidRDefault="00500E16">
      <w:pPr>
        <w:pStyle w:val="CoversheetParagraph"/>
      </w:pPr>
    </w:p>
    <w:p w14:paraId="44224F1D" w14:textId="736FA8E4" w:rsidR="00500E16" w:rsidRPr="00AD49FE" w:rsidRDefault="00D9219A">
      <w:pPr>
        <w:pStyle w:val="CoversheetParagraph"/>
      </w:pPr>
      <w:r>
        <w:t xml:space="preserve">                                              </w:t>
      </w:r>
      <w:r w:rsidR="00500E16" w:rsidRPr="00AD49FE">
        <w:t>(2) [</w:t>
      </w:r>
      <w:r w:rsidR="00500E16" w:rsidRPr="00C430B0">
        <w:rPr>
          <w:highlight w:val="yellow"/>
        </w:rPr>
        <w:t>INSERT NAME</w:t>
      </w:r>
      <w:r w:rsidR="00500E16" w:rsidRPr="00AD49FE">
        <w:t xml:space="preserve">] </w:t>
      </w:r>
    </w:p>
    <w:p w14:paraId="7341E645" w14:textId="77777777" w:rsidR="00500E16" w:rsidRPr="00AD49FE" w:rsidRDefault="00500E16">
      <w:pPr>
        <w:pStyle w:val="CoversheetParagraph"/>
      </w:pP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4536"/>
      </w:tblGrid>
      <w:tr w:rsidR="00500E16" w:rsidRPr="00AD49FE" w14:paraId="44811E48" w14:textId="77777777" w:rsidTr="0005118A">
        <w:trPr>
          <w:jc w:val="center"/>
        </w:trPr>
        <w:tc>
          <w:tcPr>
            <w:tcW w:w="4536" w:type="dxa"/>
          </w:tcPr>
          <w:p w14:paraId="28D67C17" w14:textId="39FB1B8C" w:rsidR="00500E16" w:rsidRPr="00AD49FE" w:rsidRDefault="00500E16" w:rsidP="00041E50">
            <w:pPr>
              <w:pStyle w:val="Heading7"/>
              <w:spacing w:before="240" w:after="240"/>
              <w:rPr>
                <w:rFonts w:ascii="Arial" w:hAnsi="Arial" w:cs="Arial"/>
                <w:b/>
                <w:i w:val="0"/>
              </w:rPr>
            </w:pPr>
            <w:r>
              <w:rPr>
                <w:rFonts w:ascii="Arial" w:hAnsi="Arial" w:cs="Arial"/>
                <w:b/>
                <w:i w:val="0"/>
              </w:rPr>
              <w:t xml:space="preserve">SERVICES </w:t>
            </w:r>
            <w:r w:rsidRPr="00AD49FE">
              <w:rPr>
                <w:rFonts w:ascii="Arial" w:hAnsi="Arial" w:cs="Arial"/>
                <w:b/>
                <w:i w:val="0"/>
              </w:rPr>
              <w:t>AGREEMENT</w:t>
            </w:r>
            <w:r>
              <w:rPr>
                <w:rFonts w:ascii="Arial" w:hAnsi="Arial" w:cs="Arial"/>
                <w:b/>
                <w:i w:val="0"/>
              </w:rPr>
              <w:t xml:space="preserve"> </w:t>
            </w:r>
          </w:p>
          <w:p w14:paraId="476338A6" w14:textId="77777777" w:rsidR="00500E16" w:rsidRPr="00AD49FE" w:rsidRDefault="00500E16">
            <w:pPr>
              <w:pStyle w:val="CoversheetParagraph"/>
            </w:pPr>
          </w:p>
        </w:tc>
      </w:tr>
    </w:tbl>
    <w:p w14:paraId="75406580" w14:textId="50D32EC9" w:rsidR="00A07AD5" w:rsidRDefault="00A07AD5" w:rsidP="00A07AD5">
      <w:pPr>
        <w:pStyle w:val="MOIText"/>
        <w:ind w:left="0"/>
        <w:jc w:val="left"/>
        <w:rPr>
          <w:rFonts w:cs="Arial"/>
        </w:rPr>
      </w:pPr>
    </w:p>
    <w:p w14:paraId="50B6BD52" w14:textId="0D89C6A3" w:rsidR="00A07AD5" w:rsidRDefault="00A07AD5" w:rsidP="00A07AD5">
      <w:pPr>
        <w:pStyle w:val="MOIText"/>
        <w:ind w:left="0"/>
        <w:jc w:val="left"/>
        <w:rPr>
          <w:rFonts w:cs="Arial"/>
        </w:rPr>
      </w:pPr>
    </w:p>
    <w:p w14:paraId="47AD5E05" w14:textId="18670317" w:rsidR="00CD4F0A" w:rsidRPr="00CE54FD" w:rsidRDefault="00CD4F0A">
      <w:pPr>
        <w:rPr>
          <w:rFonts w:ascii="Arial" w:eastAsia="Times New Roman" w:hAnsi="Arial" w:cs="Arial"/>
          <w:sz w:val="20"/>
          <w:szCs w:val="20"/>
          <w:lang w:eastAsia="en-GB"/>
        </w:rPr>
      </w:pPr>
      <w:r>
        <w:rPr>
          <w:rFonts w:ascii="Arial" w:hAnsi="Arial" w:cs="Arial"/>
          <w:b/>
        </w:rPr>
        <w:br w:type="page"/>
      </w:r>
    </w:p>
    <w:p w14:paraId="2CBDB3FB" w14:textId="36A7351D" w:rsidR="00500E16" w:rsidRPr="00AD49FE" w:rsidRDefault="00500E16" w:rsidP="00041E50">
      <w:pPr>
        <w:rPr>
          <w:rFonts w:ascii="Arial" w:hAnsi="Arial" w:cs="Arial"/>
          <w:bCs/>
        </w:rPr>
      </w:pPr>
      <w:r w:rsidRPr="00AD49FE">
        <w:rPr>
          <w:rFonts w:ascii="Arial" w:hAnsi="Arial" w:cs="Arial"/>
          <w:b/>
        </w:rPr>
        <w:lastRenderedPageBreak/>
        <w:t>THIS AGREEMENT</w:t>
      </w:r>
      <w:r w:rsidRPr="00AD49FE">
        <w:rPr>
          <w:rFonts w:ascii="Arial" w:hAnsi="Arial" w:cs="Arial"/>
          <w:bCs/>
        </w:rPr>
        <w:t xml:space="preserve"> is made on the</w:t>
      </w:r>
      <w:r w:rsidRPr="00AD49FE">
        <w:rPr>
          <w:rFonts w:ascii="Arial" w:hAnsi="Arial" w:cs="Arial"/>
          <w:bCs/>
          <w:u w:val="dotted"/>
        </w:rPr>
        <w:t xml:space="preserve"> </w:t>
      </w:r>
      <w:r w:rsidRPr="00AD49FE">
        <w:rPr>
          <w:rFonts w:ascii="Arial" w:hAnsi="Arial" w:cs="Arial"/>
          <w:u w:val="dotted"/>
        </w:rPr>
        <w:t xml:space="preserve">  </w:t>
      </w:r>
      <w:r w:rsidRPr="00AD49FE">
        <w:rPr>
          <w:rFonts w:ascii="Arial" w:hAnsi="Arial" w:cs="Arial"/>
          <w:bCs/>
          <w:u w:val="dotted"/>
        </w:rPr>
        <w:t xml:space="preserve">           </w:t>
      </w:r>
      <w:r w:rsidRPr="00AD49FE">
        <w:rPr>
          <w:rFonts w:ascii="Arial" w:hAnsi="Arial" w:cs="Arial"/>
          <w:bCs/>
        </w:rPr>
        <w:t>day of</w:t>
      </w:r>
      <w:r w:rsidRPr="00AD49FE">
        <w:rPr>
          <w:rFonts w:ascii="Arial" w:hAnsi="Arial" w:cs="Arial"/>
          <w:bCs/>
          <w:u w:val="dotted"/>
        </w:rPr>
        <w:t xml:space="preserve"> </w:t>
      </w:r>
      <w:r w:rsidRPr="00AD49FE">
        <w:rPr>
          <w:rFonts w:ascii="Arial" w:hAnsi="Arial" w:cs="Arial"/>
          <w:u w:val="dotted"/>
        </w:rPr>
        <w:t xml:space="preserve">    </w:t>
      </w:r>
      <w:r w:rsidRPr="00AD49FE">
        <w:rPr>
          <w:rFonts w:ascii="Arial" w:hAnsi="Arial" w:cs="Arial"/>
          <w:bCs/>
          <w:u w:val="dotted"/>
        </w:rPr>
        <w:t xml:space="preserve">                                                              </w:t>
      </w:r>
      <w:r w:rsidRPr="00AD49FE">
        <w:rPr>
          <w:rFonts w:ascii="Arial" w:hAnsi="Arial" w:cs="Arial"/>
          <w:bCs/>
        </w:rPr>
        <w:t>20</w:t>
      </w:r>
      <w:r w:rsidR="0092432B">
        <w:rPr>
          <w:rFonts w:ascii="Arial" w:hAnsi="Arial" w:cs="Arial"/>
          <w:bCs/>
        </w:rPr>
        <w:t>20</w:t>
      </w:r>
    </w:p>
    <w:p w14:paraId="04AE5D0F" w14:textId="77777777" w:rsidR="00500E16" w:rsidRPr="00AD49FE" w:rsidRDefault="00500E16" w:rsidP="00500E16">
      <w:pPr>
        <w:spacing w:before="240" w:after="240"/>
        <w:jc w:val="both"/>
        <w:rPr>
          <w:rFonts w:ascii="Arial" w:hAnsi="Arial" w:cs="Arial"/>
          <w:b/>
          <w:smallCaps/>
        </w:rPr>
      </w:pPr>
      <w:r w:rsidRPr="00AD49FE">
        <w:rPr>
          <w:rFonts w:ascii="Arial" w:hAnsi="Arial" w:cs="Arial"/>
          <w:b/>
          <w:smallCaps/>
        </w:rPr>
        <w:t>Parties</w:t>
      </w:r>
    </w:p>
    <w:p w14:paraId="3034B6C2" w14:textId="66E5C2B9" w:rsidR="00500E16" w:rsidRPr="00AE6FFA" w:rsidRDefault="000823B1" w:rsidP="00500E16">
      <w:pPr>
        <w:pStyle w:val="1Parties"/>
        <w:tabs>
          <w:tab w:val="clear" w:pos="1288"/>
          <w:tab w:val="num" w:pos="567"/>
        </w:tabs>
        <w:spacing w:before="240" w:after="240" w:line="276" w:lineRule="auto"/>
        <w:ind w:left="567" w:hanging="567"/>
        <w:rPr>
          <w:rFonts w:ascii="Arial" w:hAnsi="Arial" w:cs="Arial"/>
          <w:szCs w:val="22"/>
        </w:rPr>
      </w:pPr>
      <w:r>
        <w:rPr>
          <w:rFonts w:ascii="Arial" w:hAnsi="Arial" w:cs="Arial"/>
          <w:b/>
          <w:szCs w:val="22"/>
        </w:rPr>
        <w:t>Connected Places Catapult</w:t>
      </w:r>
      <w:r w:rsidR="00500E16" w:rsidRPr="00AE6FFA">
        <w:rPr>
          <w:rFonts w:ascii="Arial" w:hAnsi="Arial" w:cs="Arial"/>
          <w:szCs w:val="22"/>
        </w:rPr>
        <w:t xml:space="preserve"> incorporated and registered in England and Wales with company number</w:t>
      </w:r>
      <w:r w:rsidR="00476228">
        <w:rPr>
          <w:rFonts w:ascii="Arial" w:hAnsi="Arial" w:cs="Arial"/>
          <w:szCs w:val="22"/>
        </w:rPr>
        <w:t xml:space="preserve"> </w:t>
      </w:r>
      <w:r w:rsidR="00476228" w:rsidRPr="00041E50">
        <w:rPr>
          <w:rFonts w:ascii="Arial" w:hAnsi="Arial" w:cs="Arial"/>
          <w:b/>
          <w:bCs/>
          <w:szCs w:val="22"/>
        </w:rPr>
        <w:t>11837978</w:t>
      </w:r>
      <w:r w:rsidR="00476228" w:rsidRPr="00476228">
        <w:rPr>
          <w:rFonts w:ascii="Arial" w:hAnsi="Arial" w:cs="Arial"/>
          <w:szCs w:val="22"/>
        </w:rPr>
        <w:t xml:space="preserve"> </w:t>
      </w:r>
      <w:r w:rsidR="00500E16" w:rsidRPr="00AE6FFA">
        <w:rPr>
          <w:rFonts w:ascii="Arial" w:hAnsi="Arial" w:cs="Arial"/>
          <w:szCs w:val="22"/>
        </w:rPr>
        <w:t>whose registered office is at 170 The Pinnacle, Midsummer Boulevard, Milton Keynes, MK9 1BP (“</w:t>
      </w:r>
      <w:r w:rsidR="00500E16" w:rsidRPr="00C430B0">
        <w:rPr>
          <w:rFonts w:ascii="Arial" w:hAnsi="Arial" w:cs="Arial"/>
          <w:b/>
          <w:szCs w:val="22"/>
        </w:rPr>
        <w:t>Catapult</w:t>
      </w:r>
      <w:r w:rsidR="00500E16" w:rsidRPr="00AE6FFA">
        <w:rPr>
          <w:rFonts w:ascii="Arial" w:hAnsi="Arial" w:cs="Arial"/>
          <w:szCs w:val="22"/>
        </w:rPr>
        <w:t>”); and</w:t>
      </w:r>
    </w:p>
    <w:p w14:paraId="7153EDB1" w14:textId="77777777" w:rsidR="00500E16" w:rsidRPr="009C6ADC" w:rsidRDefault="00500E16" w:rsidP="00500E16">
      <w:pPr>
        <w:pStyle w:val="1Parties"/>
        <w:tabs>
          <w:tab w:val="num" w:pos="567"/>
        </w:tabs>
        <w:spacing w:before="240" w:after="240" w:line="276" w:lineRule="auto"/>
        <w:ind w:left="567" w:hanging="567"/>
        <w:rPr>
          <w:rFonts w:ascii="Arial" w:hAnsi="Arial" w:cs="Arial"/>
          <w:szCs w:val="22"/>
        </w:rPr>
      </w:pPr>
      <w:r w:rsidRPr="00F8363B">
        <w:rPr>
          <w:rFonts w:ascii="Arial" w:hAnsi="Arial" w:cs="Arial"/>
          <w:b/>
          <w:szCs w:val="22"/>
        </w:rPr>
        <w:t>[</w:t>
      </w:r>
      <w:r w:rsidRPr="00C430B0">
        <w:rPr>
          <w:rFonts w:ascii="Arial" w:hAnsi="Arial" w:cs="Arial"/>
          <w:b/>
          <w:szCs w:val="22"/>
          <w:highlight w:val="yellow"/>
        </w:rPr>
        <w:t>INSERT NAME</w:t>
      </w:r>
      <w:r w:rsidRPr="00F8363B">
        <w:rPr>
          <w:rFonts w:ascii="Arial" w:hAnsi="Arial" w:cs="Arial"/>
          <w:b/>
          <w:szCs w:val="22"/>
        </w:rPr>
        <w:t>]</w:t>
      </w:r>
      <w:r w:rsidRPr="00AD49FE">
        <w:rPr>
          <w:rFonts w:ascii="Arial" w:hAnsi="Arial" w:cs="Arial"/>
          <w:szCs w:val="22"/>
        </w:rPr>
        <w:t>, a company incorporated and registered in England and Wales with company number [</w:t>
      </w:r>
      <w:r w:rsidRPr="00AD49FE">
        <w:rPr>
          <w:rFonts w:ascii="Arial" w:hAnsi="Arial" w:cs="Arial"/>
          <w:szCs w:val="22"/>
        </w:rPr>
        <w:tab/>
      </w:r>
      <w:r w:rsidRPr="00C430B0">
        <w:rPr>
          <w:rFonts w:ascii="Arial" w:hAnsi="Arial" w:cs="Arial"/>
          <w:szCs w:val="22"/>
          <w:highlight w:val="yellow"/>
        </w:rPr>
        <w:t>XXXXXX</w:t>
      </w:r>
      <w:r w:rsidRPr="00AD49FE">
        <w:rPr>
          <w:rFonts w:ascii="Arial" w:hAnsi="Arial" w:cs="Arial"/>
          <w:szCs w:val="22"/>
        </w:rPr>
        <w:t>]</w:t>
      </w:r>
      <w:r w:rsidRPr="00AD49FE">
        <w:rPr>
          <w:rFonts w:ascii="Arial" w:hAnsi="Arial" w:cs="Arial"/>
          <w:b/>
          <w:szCs w:val="22"/>
        </w:rPr>
        <w:t xml:space="preserve"> </w:t>
      </w:r>
      <w:r w:rsidRPr="00AD49FE">
        <w:rPr>
          <w:rFonts w:ascii="Arial" w:hAnsi="Arial" w:cs="Arial"/>
          <w:szCs w:val="22"/>
        </w:rPr>
        <w:t xml:space="preserve">whose registered office is at </w:t>
      </w:r>
      <w:r w:rsidRPr="00C430B0">
        <w:rPr>
          <w:rFonts w:ascii="Arial" w:hAnsi="Arial" w:cs="Arial"/>
          <w:szCs w:val="22"/>
          <w:highlight w:val="yellow"/>
        </w:rPr>
        <w:t>[insert address</w:t>
      </w:r>
      <w:r w:rsidRPr="00AD49FE">
        <w:rPr>
          <w:rFonts w:ascii="Arial" w:hAnsi="Arial" w:cs="Arial"/>
          <w:szCs w:val="22"/>
        </w:rPr>
        <w:t>] (the “</w:t>
      </w:r>
      <w:r w:rsidRPr="00C430B0">
        <w:rPr>
          <w:rFonts w:ascii="Arial" w:hAnsi="Arial" w:cs="Arial"/>
          <w:b/>
          <w:szCs w:val="22"/>
        </w:rPr>
        <w:t>Supplier</w:t>
      </w:r>
      <w:r w:rsidRPr="00AD49FE">
        <w:rPr>
          <w:rFonts w:ascii="Arial" w:hAnsi="Arial" w:cs="Arial"/>
          <w:szCs w:val="22"/>
        </w:rPr>
        <w:t>”).</w:t>
      </w:r>
    </w:p>
    <w:p w14:paraId="3BD28880" w14:textId="77777777" w:rsidR="00500E16" w:rsidRPr="00AD49FE" w:rsidRDefault="00500E16" w:rsidP="00500E16">
      <w:pPr>
        <w:spacing w:before="240" w:after="240"/>
        <w:jc w:val="both"/>
        <w:rPr>
          <w:rFonts w:ascii="Arial" w:hAnsi="Arial" w:cs="Arial"/>
          <w:b/>
          <w:smallCaps/>
        </w:rPr>
      </w:pPr>
      <w:r w:rsidRPr="00AD49FE">
        <w:rPr>
          <w:rFonts w:ascii="Arial" w:hAnsi="Arial" w:cs="Arial"/>
          <w:b/>
          <w:smallCaps/>
        </w:rPr>
        <w:t>Background</w:t>
      </w:r>
    </w:p>
    <w:p w14:paraId="16CB713E" w14:textId="77777777" w:rsidR="00500E16" w:rsidRPr="00C430B0" w:rsidRDefault="00500E16" w:rsidP="00500E16">
      <w:pPr>
        <w:pStyle w:val="1Parties"/>
        <w:numPr>
          <w:ilvl w:val="0"/>
          <w:numId w:val="32"/>
        </w:numPr>
        <w:tabs>
          <w:tab w:val="clear" w:pos="1288"/>
        </w:tabs>
        <w:spacing w:before="240" w:after="240" w:line="276" w:lineRule="auto"/>
        <w:ind w:left="567" w:hanging="567"/>
        <w:rPr>
          <w:rFonts w:ascii="Arial" w:hAnsi="Arial" w:cs="Arial"/>
          <w:szCs w:val="22"/>
        </w:rPr>
      </w:pPr>
      <w:r w:rsidRPr="00C430B0">
        <w:rPr>
          <w:rFonts w:ascii="Arial" w:hAnsi="Arial" w:cs="Arial"/>
          <w:szCs w:val="22"/>
        </w:rPr>
        <w:t>The Supplier has experience, skills and expertise in</w:t>
      </w:r>
      <w:r>
        <w:rPr>
          <w:rFonts w:ascii="Arial" w:hAnsi="Arial" w:cs="Arial"/>
          <w:szCs w:val="22"/>
        </w:rPr>
        <w:t xml:space="preserve"> [</w:t>
      </w:r>
      <w:r w:rsidRPr="00C430B0">
        <w:rPr>
          <w:rFonts w:ascii="Arial" w:hAnsi="Arial" w:cs="Arial"/>
          <w:szCs w:val="22"/>
          <w:highlight w:val="yellow"/>
        </w:rPr>
        <w:t>insert description</w:t>
      </w:r>
      <w:r>
        <w:rPr>
          <w:rFonts w:ascii="Arial" w:hAnsi="Arial" w:cs="Arial"/>
          <w:szCs w:val="22"/>
        </w:rPr>
        <w:t>].</w:t>
      </w:r>
    </w:p>
    <w:p w14:paraId="15C409BA" w14:textId="0858B18A" w:rsidR="00500E16" w:rsidRPr="00C430B0" w:rsidRDefault="00500E16" w:rsidP="00500E16">
      <w:pPr>
        <w:pStyle w:val="1Parties"/>
        <w:numPr>
          <w:ilvl w:val="0"/>
          <w:numId w:val="32"/>
        </w:numPr>
        <w:tabs>
          <w:tab w:val="clear" w:pos="1288"/>
        </w:tabs>
        <w:spacing w:before="240" w:after="240" w:line="276" w:lineRule="auto"/>
        <w:ind w:left="567" w:hanging="567"/>
        <w:rPr>
          <w:rFonts w:ascii="Arial" w:hAnsi="Arial" w:cs="Arial"/>
          <w:szCs w:val="22"/>
        </w:rPr>
      </w:pPr>
      <w:r>
        <w:rPr>
          <w:rFonts w:ascii="Arial" w:hAnsi="Arial" w:cs="Arial"/>
          <w:szCs w:val="22"/>
        </w:rPr>
        <w:t xml:space="preserve">Having reviewed and evaluated </w:t>
      </w:r>
      <w:r w:rsidR="0005118A">
        <w:rPr>
          <w:rFonts w:ascii="Arial" w:hAnsi="Arial" w:cs="Arial"/>
          <w:szCs w:val="22"/>
        </w:rPr>
        <w:t>all the responses</w:t>
      </w:r>
      <w:r>
        <w:rPr>
          <w:rFonts w:ascii="Arial" w:hAnsi="Arial" w:cs="Arial"/>
          <w:szCs w:val="22"/>
        </w:rPr>
        <w:t xml:space="preserve">, </w:t>
      </w:r>
      <w:r w:rsidRPr="00C430B0">
        <w:rPr>
          <w:rFonts w:ascii="Arial" w:hAnsi="Arial" w:cs="Arial"/>
          <w:szCs w:val="22"/>
        </w:rPr>
        <w:t xml:space="preserve">Catapult </w:t>
      </w:r>
      <w:r>
        <w:rPr>
          <w:rFonts w:ascii="Arial" w:hAnsi="Arial" w:cs="Arial"/>
          <w:szCs w:val="22"/>
        </w:rPr>
        <w:t xml:space="preserve">now </w:t>
      </w:r>
      <w:r w:rsidRPr="00C430B0">
        <w:rPr>
          <w:rFonts w:ascii="Arial" w:hAnsi="Arial" w:cs="Arial"/>
          <w:szCs w:val="22"/>
        </w:rPr>
        <w:t xml:space="preserve">wishes to contract the Supplier to provide the Services detailed within Schedule 1. </w:t>
      </w:r>
    </w:p>
    <w:p w14:paraId="1CB5F2DF" w14:textId="00007F1C" w:rsidR="00500E16" w:rsidRPr="00C430B0" w:rsidRDefault="00500E16" w:rsidP="00500E16">
      <w:pPr>
        <w:pStyle w:val="1Parties"/>
        <w:numPr>
          <w:ilvl w:val="0"/>
          <w:numId w:val="32"/>
        </w:numPr>
        <w:tabs>
          <w:tab w:val="clear" w:pos="1288"/>
        </w:tabs>
        <w:spacing w:before="240" w:after="240" w:line="276" w:lineRule="auto"/>
        <w:ind w:left="567" w:hanging="567"/>
        <w:rPr>
          <w:rFonts w:ascii="Arial" w:hAnsi="Arial" w:cs="Arial"/>
          <w:szCs w:val="22"/>
        </w:rPr>
      </w:pPr>
      <w:r w:rsidRPr="00C430B0">
        <w:rPr>
          <w:rFonts w:ascii="Arial" w:hAnsi="Arial" w:cs="Arial"/>
          <w:szCs w:val="22"/>
        </w:rPr>
        <w:t xml:space="preserve">The Supplier wishes to provide Services to Catapult on the terms of this Agreement.  </w:t>
      </w:r>
    </w:p>
    <w:p w14:paraId="0B3327BC" w14:textId="77777777" w:rsidR="00500E16" w:rsidRPr="00AD49FE" w:rsidRDefault="00500E16" w:rsidP="00500E16">
      <w:pPr>
        <w:tabs>
          <w:tab w:val="num" w:pos="567"/>
        </w:tabs>
        <w:spacing w:before="240" w:after="240"/>
        <w:jc w:val="both"/>
        <w:rPr>
          <w:rFonts w:ascii="Arial" w:hAnsi="Arial" w:cs="Arial"/>
        </w:rPr>
      </w:pPr>
      <w:r w:rsidRPr="00AD49FE">
        <w:rPr>
          <w:rFonts w:ascii="Arial" w:hAnsi="Arial" w:cs="Arial"/>
          <w:b/>
          <w:smallCaps/>
        </w:rPr>
        <w:t>Agreed Terms</w:t>
      </w:r>
      <w:r w:rsidRPr="00AD49FE">
        <w:rPr>
          <w:rFonts w:ascii="Arial" w:hAnsi="Arial" w:cs="Arial"/>
        </w:rPr>
        <w:t>:</w:t>
      </w:r>
    </w:p>
    <w:p w14:paraId="44881F27" w14:textId="77777777" w:rsidR="00500E16" w:rsidRPr="00AD49FE" w:rsidRDefault="00500E16" w:rsidP="00500E16">
      <w:pPr>
        <w:pStyle w:val="ListParagraph"/>
        <w:numPr>
          <w:ilvl w:val="0"/>
          <w:numId w:val="1"/>
        </w:numPr>
        <w:spacing w:before="240" w:after="240"/>
        <w:contextualSpacing w:val="0"/>
        <w:jc w:val="both"/>
        <w:rPr>
          <w:rFonts w:ascii="Arial" w:hAnsi="Arial" w:cs="Arial"/>
          <w:b/>
        </w:rPr>
      </w:pPr>
      <w:r w:rsidRPr="00AD49FE">
        <w:rPr>
          <w:rFonts w:ascii="Arial" w:hAnsi="Arial" w:cs="Arial"/>
          <w:b/>
        </w:rPr>
        <w:t>DEFINITIONS</w:t>
      </w:r>
    </w:p>
    <w:p w14:paraId="351FFC6D" w14:textId="77777777" w:rsidR="00500E16" w:rsidRPr="00C6606E" w:rsidRDefault="00500E16" w:rsidP="00500E16">
      <w:pPr>
        <w:pStyle w:val="ListParagraph"/>
        <w:numPr>
          <w:ilvl w:val="1"/>
          <w:numId w:val="1"/>
        </w:numPr>
        <w:spacing w:before="240" w:after="240"/>
        <w:ind w:left="567" w:hanging="567"/>
        <w:contextualSpacing w:val="0"/>
        <w:jc w:val="both"/>
        <w:rPr>
          <w:rFonts w:ascii="Arial" w:hAnsi="Arial" w:cs="Arial"/>
        </w:rPr>
      </w:pPr>
      <w:r w:rsidRPr="00C430B0">
        <w:rPr>
          <w:rFonts w:ascii="Arial" w:hAnsi="Arial" w:cs="Arial"/>
        </w:rPr>
        <w:t>In this Agreement the following expressions shall, unless the context otherwise requires, have the following meanings:</w:t>
      </w:r>
    </w:p>
    <w:p w14:paraId="2723B299" w14:textId="2E19049A" w:rsidR="00500E16" w:rsidRDefault="00500E16" w:rsidP="00500E16">
      <w:pPr>
        <w:pStyle w:val="ListParagraph"/>
        <w:numPr>
          <w:ilvl w:val="2"/>
          <w:numId w:val="1"/>
        </w:numPr>
        <w:spacing w:after="0" w:line="240" w:lineRule="auto"/>
        <w:ind w:left="1418" w:hanging="851"/>
        <w:contextualSpacing w:val="0"/>
        <w:jc w:val="both"/>
        <w:rPr>
          <w:rFonts w:ascii="Arial" w:hAnsi="Arial" w:cs="Arial"/>
          <w:bCs/>
        </w:rPr>
      </w:pPr>
      <w:r>
        <w:rPr>
          <w:rFonts w:ascii="Arial" w:hAnsi="Arial" w:cs="Arial"/>
          <w:b/>
          <w:bCs/>
        </w:rPr>
        <w:t>Catapult</w:t>
      </w:r>
      <w:r w:rsidRPr="00AD49FE">
        <w:rPr>
          <w:rFonts w:ascii="Arial" w:hAnsi="Arial" w:cs="Arial"/>
          <w:b/>
          <w:bCs/>
        </w:rPr>
        <w:t xml:space="preserve">: </w:t>
      </w:r>
      <w:r w:rsidRPr="00AD49FE">
        <w:rPr>
          <w:rFonts w:ascii="Arial" w:hAnsi="Arial" w:cs="Arial"/>
          <w:bCs/>
        </w:rPr>
        <w:t xml:space="preserve">means </w:t>
      </w:r>
      <w:r w:rsidR="0005118A">
        <w:rPr>
          <w:rFonts w:ascii="Arial" w:hAnsi="Arial" w:cs="Arial"/>
          <w:bCs/>
        </w:rPr>
        <w:t>Connected Places</w:t>
      </w:r>
      <w:r w:rsidRPr="00AD49FE">
        <w:rPr>
          <w:rFonts w:ascii="Arial" w:hAnsi="Arial" w:cs="Arial"/>
          <w:bCs/>
        </w:rPr>
        <w:t xml:space="preserve"> Catapult, more particularly described above;</w:t>
      </w:r>
    </w:p>
    <w:p w14:paraId="1F87589F" w14:textId="77777777" w:rsidR="00500E16" w:rsidRPr="00AD49FE" w:rsidRDefault="00500E16" w:rsidP="00500E16">
      <w:pPr>
        <w:pStyle w:val="ListParagraph"/>
        <w:spacing w:after="0" w:line="240" w:lineRule="auto"/>
        <w:ind w:left="1418" w:hanging="851"/>
        <w:contextualSpacing w:val="0"/>
        <w:jc w:val="both"/>
        <w:rPr>
          <w:rFonts w:ascii="Arial" w:hAnsi="Arial" w:cs="Arial"/>
          <w:bCs/>
        </w:rPr>
      </w:pPr>
    </w:p>
    <w:p w14:paraId="265F98B7" w14:textId="77777777" w:rsidR="00500E16" w:rsidRPr="00C430B0" w:rsidRDefault="00500E16" w:rsidP="00500E16">
      <w:pPr>
        <w:pStyle w:val="ListParagraph"/>
        <w:numPr>
          <w:ilvl w:val="2"/>
          <w:numId w:val="1"/>
        </w:numPr>
        <w:spacing w:after="0" w:line="240" w:lineRule="auto"/>
        <w:ind w:left="1418" w:hanging="851"/>
        <w:contextualSpacing w:val="0"/>
        <w:jc w:val="both"/>
        <w:rPr>
          <w:rFonts w:ascii="Arial" w:hAnsi="Arial" w:cs="Arial"/>
          <w:b/>
          <w:bCs/>
        </w:rPr>
      </w:pPr>
      <w:r w:rsidRPr="00C16F42">
        <w:rPr>
          <w:rFonts w:ascii="Arial" w:hAnsi="Arial" w:cs="Arial"/>
          <w:b/>
          <w:bCs/>
          <w:highlight w:val="yellow"/>
        </w:rPr>
        <w:t xml:space="preserve">Commencement Date: </w:t>
      </w:r>
      <w:r w:rsidRPr="00C16F42">
        <w:rPr>
          <w:rFonts w:ascii="Arial" w:hAnsi="Arial" w:cs="Arial"/>
          <w:bCs/>
          <w:highlight w:val="yellow"/>
        </w:rPr>
        <w:t>means the date set out in Schedule 1;</w:t>
      </w:r>
    </w:p>
    <w:p w14:paraId="3C726CDD" w14:textId="77777777" w:rsidR="00500E16" w:rsidRPr="00AD49FE" w:rsidRDefault="00500E16" w:rsidP="00500E16">
      <w:pPr>
        <w:pStyle w:val="ListParagraph"/>
        <w:spacing w:after="0" w:line="240" w:lineRule="auto"/>
        <w:ind w:left="1418" w:hanging="851"/>
        <w:contextualSpacing w:val="0"/>
        <w:jc w:val="both"/>
        <w:rPr>
          <w:rFonts w:ascii="Arial" w:hAnsi="Arial" w:cs="Arial"/>
          <w:b/>
          <w:bCs/>
        </w:rPr>
      </w:pPr>
    </w:p>
    <w:p w14:paraId="0CC71F99" w14:textId="174C6626" w:rsidR="00500E16" w:rsidRDefault="00500E16" w:rsidP="00500E16">
      <w:pPr>
        <w:pStyle w:val="ListParagraph"/>
        <w:numPr>
          <w:ilvl w:val="2"/>
          <w:numId w:val="1"/>
        </w:numPr>
        <w:spacing w:after="0" w:line="240" w:lineRule="auto"/>
        <w:ind w:left="1418" w:hanging="851"/>
        <w:contextualSpacing w:val="0"/>
        <w:jc w:val="both"/>
        <w:rPr>
          <w:rFonts w:ascii="Arial" w:hAnsi="Arial" w:cs="Arial"/>
          <w:bCs/>
        </w:rPr>
      </w:pPr>
      <w:r w:rsidRPr="00AD49FE">
        <w:rPr>
          <w:rFonts w:ascii="Arial" w:hAnsi="Arial" w:cs="Arial"/>
          <w:b/>
          <w:bCs/>
        </w:rPr>
        <w:t xml:space="preserve">Confidential Information: </w:t>
      </w:r>
      <w:r w:rsidRPr="00AD49FE">
        <w:rPr>
          <w:rFonts w:ascii="Arial" w:hAnsi="Arial" w:cs="Arial"/>
          <w:bCs/>
        </w:rPr>
        <w:t>means any information (whether or not recorded in documentary form, or stored on any magnetic or optical disk or memory) relating to the business, services, affairs and finances of a Party, for the time being confidential to that Party and trade secrets, including (by way of illustration only and without limitation)  technical data and know-how relating to the business of a Party or any of its business contacts, project plans, records of planned and actual expenditure, details of projects and experiments, proposals, applications and prospectuses, graphs, charts, presentations and documents, company financial information, details of intellectual properties (whether registered or unregistered) and applications for them, technical summaries, reports, details of organisations and their business processes, names and other contact details of individuals and organisations, and any information which a Party is told is confidential and information treated as confidential by either Party and any information which has been given to a Party, in confidence, by customers, suppliers or other persons;</w:t>
      </w:r>
    </w:p>
    <w:p w14:paraId="68F7748D" w14:textId="77777777" w:rsidR="00E2129F" w:rsidRPr="00D52CEF" w:rsidRDefault="00E2129F" w:rsidP="00D52CEF">
      <w:pPr>
        <w:spacing w:after="0" w:line="240" w:lineRule="auto"/>
        <w:ind w:left="567"/>
        <w:jc w:val="both"/>
        <w:rPr>
          <w:rFonts w:ascii="Arial" w:hAnsi="Arial" w:cs="Arial"/>
          <w:bCs/>
        </w:rPr>
      </w:pPr>
    </w:p>
    <w:p w14:paraId="34A02D43" w14:textId="124DC514" w:rsidR="00E2129F" w:rsidRPr="004F51F4" w:rsidRDefault="00E2129F" w:rsidP="004F51F4">
      <w:pPr>
        <w:pStyle w:val="ListParagraph"/>
        <w:numPr>
          <w:ilvl w:val="2"/>
          <w:numId w:val="1"/>
        </w:numPr>
        <w:spacing w:after="0" w:line="240" w:lineRule="auto"/>
        <w:ind w:left="1418" w:hanging="851"/>
        <w:contextualSpacing w:val="0"/>
        <w:jc w:val="both"/>
        <w:rPr>
          <w:rFonts w:ascii="Arial" w:hAnsi="Arial" w:cs="Arial"/>
        </w:rPr>
      </w:pPr>
      <w:r w:rsidRPr="00E2129F">
        <w:rPr>
          <w:rFonts w:ascii="Arial" w:hAnsi="Arial" w:cs="Arial"/>
          <w:b/>
          <w:bCs/>
        </w:rPr>
        <w:t>Data Protection Legislation</w:t>
      </w:r>
      <w:r w:rsidRPr="004F51F4">
        <w:rPr>
          <w:rFonts w:ascii="Arial" w:hAnsi="Arial" w:cs="Arial"/>
          <w:b/>
          <w:bCs/>
        </w:rPr>
        <w:t xml:space="preserve">: </w:t>
      </w:r>
      <w:r w:rsidRPr="004F51F4">
        <w:rPr>
          <w:rFonts w:ascii="Arial" w:hAnsi="Arial" w:cs="Arial"/>
        </w:rPr>
        <w:t>(</w:t>
      </w:r>
      <w:proofErr w:type="spellStart"/>
      <w:r w:rsidRPr="004F51F4">
        <w:rPr>
          <w:rFonts w:ascii="Arial" w:hAnsi="Arial" w:cs="Arial"/>
        </w:rPr>
        <w:t>i</w:t>
      </w:r>
      <w:proofErr w:type="spellEnd"/>
      <w:r w:rsidRPr="004F51F4">
        <w:rPr>
          <w:rFonts w:ascii="Arial" w:hAnsi="Arial" w:cs="Arial"/>
        </w:rPr>
        <w:t>) the GDPR, the LED and any applicable national</w:t>
      </w:r>
      <w:r w:rsidR="004F51F4" w:rsidRPr="004F51F4">
        <w:rPr>
          <w:rFonts w:ascii="Arial" w:hAnsi="Arial" w:cs="Arial"/>
        </w:rPr>
        <w:t xml:space="preserve"> </w:t>
      </w:r>
      <w:r w:rsidRPr="004F51F4">
        <w:rPr>
          <w:rFonts w:ascii="Arial" w:hAnsi="Arial" w:cs="Arial"/>
        </w:rPr>
        <w:t>implementing Laws as amended from time to time (ii) the DPA 2018 to the extent that it relates to processing of personal data and privacy; (iii) all applicable Law about the processing of personal data and privacy;</w:t>
      </w:r>
    </w:p>
    <w:p w14:paraId="4E13E4BB" w14:textId="7B0D1C5B" w:rsidR="00500E16" w:rsidRPr="004F51F4" w:rsidRDefault="00500E16" w:rsidP="004F51F4">
      <w:pPr>
        <w:pStyle w:val="ListParagraph"/>
        <w:spacing w:after="0" w:line="240" w:lineRule="auto"/>
        <w:ind w:left="1418"/>
        <w:contextualSpacing w:val="0"/>
        <w:jc w:val="both"/>
        <w:rPr>
          <w:rFonts w:ascii="Arial" w:hAnsi="Arial" w:cs="Arial"/>
          <w:b/>
          <w:bCs/>
        </w:rPr>
      </w:pPr>
    </w:p>
    <w:p w14:paraId="257C68AB"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30C839DE" w14:textId="1071F586" w:rsidR="00500E16" w:rsidRPr="00D9114A"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C6606E">
        <w:rPr>
          <w:rFonts w:ascii="Arial" w:hAnsi="Arial" w:cs="Arial"/>
          <w:b/>
          <w:bCs/>
        </w:rPr>
        <w:lastRenderedPageBreak/>
        <w:t>Deliverables</w:t>
      </w:r>
      <w:r>
        <w:rPr>
          <w:rFonts w:ascii="Arial" w:hAnsi="Arial" w:cs="Arial"/>
          <w:b/>
          <w:bCs/>
        </w:rPr>
        <w:t xml:space="preserve">: </w:t>
      </w:r>
      <w:r w:rsidRPr="00B12E62">
        <w:rPr>
          <w:rFonts w:ascii="Arial" w:hAnsi="Arial" w:cs="Arial"/>
        </w:rPr>
        <w:t>means</w:t>
      </w:r>
      <w:r w:rsidRPr="00B12E62">
        <w:rPr>
          <w:rFonts w:ascii="Arial" w:hAnsi="Arial" w:cs="Arial"/>
        </w:rPr>
        <w:tab/>
        <w:t>all documents (being anything in which information of any description is recorded in any form and media), products and materials created or developed by or on behalf of the Supplier as part of or in connection with the Services or this Agreement and all modifications and enhancements to them made by or on behalf of the Supplier;</w:t>
      </w:r>
    </w:p>
    <w:p w14:paraId="141EB5F7" w14:textId="77777777" w:rsidR="00D9114A" w:rsidRPr="004F51F4" w:rsidRDefault="00D9114A" w:rsidP="00B12E62">
      <w:pPr>
        <w:pStyle w:val="ListParagraph"/>
        <w:spacing w:after="0" w:line="240" w:lineRule="auto"/>
        <w:ind w:left="1418"/>
        <w:contextualSpacing w:val="0"/>
        <w:jc w:val="both"/>
        <w:rPr>
          <w:rFonts w:ascii="Arial" w:hAnsi="Arial" w:cs="Arial"/>
          <w:b/>
          <w:bCs/>
        </w:rPr>
      </w:pPr>
    </w:p>
    <w:p w14:paraId="7EE4C94D" w14:textId="6F22543C" w:rsidR="00D9114A" w:rsidRPr="00B12E62" w:rsidRDefault="00D9114A" w:rsidP="004F51F4">
      <w:pPr>
        <w:pStyle w:val="ListParagraph"/>
        <w:numPr>
          <w:ilvl w:val="2"/>
          <w:numId w:val="1"/>
        </w:numPr>
        <w:spacing w:after="0" w:line="240" w:lineRule="auto"/>
        <w:ind w:left="1418" w:hanging="851"/>
        <w:contextualSpacing w:val="0"/>
        <w:jc w:val="both"/>
        <w:rPr>
          <w:rFonts w:ascii="Arial" w:hAnsi="Arial" w:cs="Arial"/>
        </w:rPr>
      </w:pPr>
      <w:r w:rsidRPr="00D9114A">
        <w:rPr>
          <w:rFonts w:ascii="Arial" w:hAnsi="Arial" w:cs="Arial"/>
          <w:b/>
          <w:bCs/>
        </w:rPr>
        <w:t xml:space="preserve">DPA 2018: </w:t>
      </w:r>
      <w:r w:rsidRPr="00B12E62">
        <w:rPr>
          <w:rFonts w:ascii="Arial" w:hAnsi="Arial" w:cs="Arial"/>
        </w:rPr>
        <w:t>Data Protection Act 2018</w:t>
      </w:r>
    </w:p>
    <w:p w14:paraId="0C60DA02"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7A9848D4" w14:textId="10D260F7" w:rsidR="00500E16" w:rsidRPr="004F51F4"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AD49FE">
        <w:rPr>
          <w:rFonts w:ascii="Arial" w:hAnsi="Arial" w:cs="Arial"/>
          <w:b/>
          <w:bCs/>
        </w:rPr>
        <w:t>Fees:</w:t>
      </w:r>
      <w:r w:rsidRPr="004F51F4">
        <w:rPr>
          <w:rFonts w:ascii="Arial" w:hAnsi="Arial" w:cs="Arial"/>
          <w:b/>
          <w:bCs/>
        </w:rPr>
        <w:t xml:space="preserve"> </w:t>
      </w:r>
      <w:r w:rsidRPr="00B12E62">
        <w:rPr>
          <w:rFonts w:ascii="Arial" w:hAnsi="Arial" w:cs="Arial"/>
        </w:rPr>
        <w:t>means the fees payable by Catapult to the Supplier as set out in Schedule 2;</w:t>
      </w:r>
    </w:p>
    <w:p w14:paraId="3F2EDF82"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6E152B47" w14:textId="3D8956F5" w:rsidR="004F51F4" w:rsidRDefault="004F51F4" w:rsidP="004F51F4">
      <w:pPr>
        <w:pStyle w:val="ListParagraph"/>
        <w:numPr>
          <w:ilvl w:val="2"/>
          <w:numId w:val="1"/>
        </w:numPr>
        <w:spacing w:after="0" w:line="240" w:lineRule="auto"/>
        <w:ind w:left="1418" w:hanging="851"/>
        <w:contextualSpacing w:val="0"/>
        <w:jc w:val="both"/>
        <w:rPr>
          <w:rFonts w:ascii="Arial" w:hAnsi="Arial" w:cs="Arial"/>
          <w:b/>
          <w:bCs/>
        </w:rPr>
      </w:pPr>
      <w:r w:rsidRPr="004F51F4">
        <w:rPr>
          <w:rFonts w:ascii="Arial" w:hAnsi="Arial" w:cs="Arial"/>
          <w:b/>
          <w:bCs/>
        </w:rPr>
        <w:t xml:space="preserve">GDPR: </w:t>
      </w:r>
      <w:r w:rsidRPr="00B12E62">
        <w:rPr>
          <w:rFonts w:ascii="Arial" w:hAnsi="Arial" w:cs="Arial"/>
        </w:rPr>
        <w:t>means the obligations set out in the Articles of the General Data Protection Regulation (GDPR) and equivalent provisions implemented into Law by Data Protection Act 2018.</w:t>
      </w:r>
      <w:r w:rsidRPr="004F51F4">
        <w:rPr>
          <w:rFonts w:ascii="Arial" w:hAnsi="Arial" w:cs="Arial"/>
          <w:b/>
          <w:bCs/>
        </w:rPr>
        <w:t xml:space="preserve"> </w:t>
      </w:r>
    </w:p>
    <w:p w14:paraId="58D9DBA8" w14:textId="77777777" w:rsidR="00B12E62" w:rsidRPr="00B12E62" w:rsidRDefault="00B12E62" w:rsidP="00B12E62">
      <w:pPr>
        <w:spacing w:after="0" w:line="240" w:lineRule="auto"/>
        <w:jc w:val="both"/>
        <w:rPr>
          <w:rFonts w:ascii="Arial" w:hAnsi="Arial" w:cs="Arial"/>
          <w:b/>
          <w:bCs/>
        </w:rPr>
      </w:pPr>
    </w:p>
    <w:p w14:paraId="044146B0" w14:textId="77777777" w:rsidR="00500E16" w:rsidRPr="00B12E62" w:rsidRDefault="00500E16" w:rsidP="004F51F4">
      <w:pPr>
        <w:pStyle w:val="ListParagraph"/>
        <w:numPr>
          <w:ilvl w:val="2"/>
          <w:numId w:val="1"/>
        </w:numPr>
        <w:spacing w:after="0" w:line="240" w:lineRule="auto"/>
        <w:ind w:left="1418" w:hanging="851"/>
        <w:contextualSpacing w:val="0"/>
        <w:jc w:val="both"/>
        <w:rPr>
          <w:rFonts w:ascii="Arial" w:hAnsi="Arial" w:cs="Arial"/>
        </w:rPr>
      </w:pPr>
      <w:r w:rsidRPr="00AD49FE">
        <w:rPr>
          <w:rFonts w:ascii="Arial" w:hAnsi="Arial" w:cs="Arial"/>
          <w:b/>
          <w:bCs/>
        </w:rPr>
        <w:t>Intellectual Property Rights:</w:t>
      </w:r>
      <w:r w:rsidRPr="004F51F4">
        <w:rPr>
          <w:rFonts w:ascii="Arial" w:hAnsi="Arial" w:cs="Arial"/>
          <w:b/>
          <w:bCs/>
        </w:rPr>
        <w:t xml:space="preserve"> </w:t>
      </w:r>
      <w:r w:rsidRPr="00B12E62">
        <w:rPr>
          <w:rFonts w:ascii="Arial" w:hAnsi="Arial" w:cs="Arial"/>
        </w:rPr>
        <w:t>means any patents, rights to inventions, copyright and related rights, knowhow, trademarks,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574173DA"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05064897" w14:textId="19D1C468" w:rsidR="00500E16" w:rsidRPr="004F51F4"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4F51F4">
        <w:rPr>
          <w:rFonts w:ascii="Arial" w:hAnsi="Arial" w:cs="Arial"/>
          <w:b/>
          <w:bCs/>
        </w:rPr>
        <w:t>ITT</w:t>
      </w:r>
      <w:r w:rsidR="00B12E62">
        <w:rPr>
          <w:rFonts w:ascii="Arial" w:hAnsi="Arial" w:cs="Arial"/>
          <w:b/>
          <w:bCs/>
        </w:rPr>
        <w:t>:</w:t>
      </w:r>
      <w:r w:rsidRPr="00B12E62">
        <w:rPr>
          <w:rFonts w:ascii="Arial" w:hAnsi="Arial" w:cs="Arial"/>
        </w:rPr>
        <w:t xml:space="preserve"> means the Invitation to Tender reference </w:t>
      </w:r>
      <w:r w:rsidRPr="008C682F">
        <w:rPr>
          <w:rFonts w:ascii="Arial" w:hAnsi="Arial" w:cs="Arial"/>
          <w:highlight w:val="yellow"/>
        </w:rPr>
        <w:t>[insert reference]</w:t>
      </w:r>
      <w:r w:rsidRPr="00B12E62">
        <w:rPr>
          <w:rFonts w:ascii="Arial" w:hAnsi="Arial" w:cs="Arial"/>
        </w:rPr>
        <w:t xml:space="preserve"> to which the Supplier submitted a </w:t>
      </w:r>
      <w:r w:rsidR="00A56928" w:rsidRPr="00B12E62">
        <w:rPr>
          <w:rFonts w:ascii="Arial" w:hAnsi="Arial" w:cs="Arial"/>
        </w:rPr>
        <w:t>proposal,</w:t>
      </w:r>
      <w:r w:rsidR="00B724FB" w:rsidRPr="00B12E62">
        <w:rPr>
          <w:rFonts w:ascii="Arial" w:hAnsi="Arial" w:cs="Arial"/>
        </w:rPr>
        <w:t xml:space="preserve"> or any proposal provided under a request by Catapult;</w:t>
      </w:r>
    </w:p>
    <w:p w14:paraId="5D1B8CE4"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5F4E3041" w14:textId="77777777" w:rsidR="00D9114A" w:rsidRPr="004F51F4"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AD49FE">
        <w:rPr>
          <w:rFonts w:ascii="Arial" w:hAnsi="Arial" w:cs="Arial"/>
          <w:b/>
          <w:bCs/>
        </w:rPr>
        <w:t xml:space="preserve">Key Person: </w:t>
      </w:r>
      <w:r w:rsidRPr="00B12E62">
        <w:rPr>
          <w:rFonts w:ascii="Arial" w:hAnsi="Arial" w:cs="Arial"/>
        </w:rPr>
        <w:t>means any individual named in Schedule 1 who shall provide the Services on behalf of the Supplier;</w:t>
      </w:r>
    </w:p>
    <w:p w14:paraId="559E23D9" w14:textId="77777777" w:rsidR="00D9114A" w:rsidRPr="00D9114A" w:rsidRDefault="00D9114A" w:rsidP="00B12E62">
      <w:pPr>
        <w:pStyle w:val="ListParagraph"/>
        <w:spacing w:after="0" w:line="240" w:lineRule="auto"/>
        <w:ind w:left="1418"/>
        <w:contextualSpacing w:val="0"/>
        <w:jc w:val="both"/>
        <w:rPr>
          <w:rFonts w:ascii="Arial" w:hAnsi="Arial" w:cs="Arial"/>
          <w:b/>
          <w:bCs/>
        </w:rPr>
      </w:pPr>
    </w:p>
    <w:p w14:paraId="2FB10A50" w14:textId="285435D1" w:rsidR="004F51F4" w:rsidRDefault="004F51F4" w:rsidP="004F51F4">
      <w:pPr>
        <w:pStyle w:val="ListParagraph"/>
        <w:numPr>
          <w:ilvl w:val="2"/>
          <w:numId w:val="1"/>
        </w:numPr>
        <w:spacing w:after="0" w:line="240" w:lineRule="auto"/>
        <w:ind w:left="1418" w:hanging="851"/>
        <w:contextualSpacing w:val="0"/>
        <w:jc w:val="both"/>
        <w:rPr>
          <w:rFonts w:ascii="Arial" w:hAnsi="Arial" w:cs="Arial"/>
        </w:rPr>
      </w:pPr>
      <w:r w:rsidRPr="004F51F4">
        <w:rPr>
          <w:rFonts w:ascii="Arial" w:hAnsi="Arial" w:cs="Arial"/>
          <w:b/>
          <w:bCs/>
        </w:rPr>
        <w:t xml:space="preserve">Law: </w:t>
      </w:r>
      <w:r w:rsidRPr="00B12E62">
        <w:rPr>
          <w:rFonts w:ascii="Arial" w:hAnsi="Arial" w:cs="Arial"/>
        </w:rPr>
        <w:t>means any law, statute, subordinate legislation</w:t>
      </w:r>
      <w:r w:rsidR="00704647">
        <w:rPr>
          <w:rFonts w:ascii="Arial" w:hAnsi="Arial" w:cs="Arial"/>
        </w:rPr>
        <w:t>,</w:t>
      </w:r>
      <w:r w:rsidRPr="00B12E62">
        <w:rPr>
          <w:rFonts w:ascii="Arial" w:hAnsi="Arial" w:cs="Arial"/>
        </w:rPr>
        <w:t xml:space="preserve"> regulation, order, mandatory guidance or code of practice, judgment of a relevant court of law, or directives or requirements of any regulatory body with which the Supplier is bound to comply;</w:t>
      </w:r>
    </w:p>
    <w:p w14:paraId="08466B62" w14:textId="77777777" w:rsidR="00B12E62" w:rsidRPr="00B12E62" w:rsidRDefault="00B12E62" w:rsidP="00B12E62">
      <w:pPr>
        <w:spacing w:after="0" w:line="240" w:lineRule="auto"/>
        <w:jc w:val="both"/>
        <w:rPr>
          <w:rFonts w:ascii="Arial" w:hAnsi="Arial" w:cs="Arial"/>
        </w:rPr>
      </w:pPr>
    </w:p>
    <w:p w14:paraId="1DC2A5C0" w14:textId="1483A411" w:rsidR="00D9114A" w:rsidRPr="004F51F4" w:rsidRDefault="00D9114A" w:rsidP="004F51F4">
      <w:pPr>
        <w:pStyle w:val="ListParagraph"/>
        <w:numPr>
          <w:ilvl w:val="2"/>
          <w:numId w:val="1"/>
        </w:numPr>
        <w:spacing w:after="0" w:line="240" w:lineRule="auto"/>
        <w:ind w:left="1418" w:hanging="851"/>
        <w:contextualSpacing w:val="0"/>
        <w:jc w:val="both"/>
        <w:rPr>
          <w:rFonts w:ascii="Arial" w:hAnsi="Arial" w:cs="Arial"/>
          <w:b/>
          <w:bCs/>
        </w:rPr>
      </w:pPr>
      <w:r w:rsidRPr="00D9114A">
        <w:rPr>
          <w:rFonts w:ascii="Arial" w:hAnsi="Arial" w:cs="Arial"/>
          <w:b/>
          <w:bCs/>
        </w:rPr>
        <w:t>LED</w:t>
      </w:r>
      <w:r w:rsidRPr="004F51F4">
        <w:rPr>
          <w:rFonts w:ascii="Arial" w:hAnsi="Arial" w:cs="Arial"/>
          <w:b/>
          <w:bCs/>
        </w:rPr>
        <w:t xml:space="preserve">: </w:t>
      </w:r>
      <w:r w:rsidRPr="00B12E62">
        <w:rPr>
          <w:rFonts w:ascii="Arial" w:hAnsi="Arial" w:cs="Arial"/>
        </w:rPr>
        <w:t>Law Enforcement Directive (Directive (EU) 2016/680)</w:t>
      </w:r>
    </w:p>
    <w:p w14:paraId="6FC94E12"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562A3E05" w14:textId="108A6661" w:rsidR="00500E16" w:rsidRPr="00B12E62" w:rsidRDefault="00500E16" w:rsidP="00B12E62">
      <w:pPr>
        <w:pStyle w:val="ListParagraph"/>
        <w:numPr>
          <w:ilvl w:val="2"/>
          <w:numId w:val="1"/>
        </w:numPr>
        <w:spacing w:after="0" w:line="240" w:lineRule="auto"/>
        <w:ind w:left="1418" w:hanging="851"/>
        <w:contextualSpacing w:val="0"/>
        <w:jc w:val="both"/>
        <w:rPr>
          <w:rFonts w:ascii="Arial" w:hAnsi="Arial" w:cs="Arial"/>
          <w:b/>
          <w:bCs/>
        </w:rPr>
      </w:pPr>
      <w:r w:rsidRPr="004F51F4">
        <w:rPr>
          <w:rFonts w:ascii="Arial" w:hAnsi="Arial" w:cs="Arial"/>
          <w:b/>
          <w:bCs/>
        </w:rPr>
        <w:t xml:space="preserve">Necessary Consents: </w:t>
      </w:r>
      <w:r w:rsidRPr="00B12E62">
        <w:rPr>
          <w:rFonts w:ascii="Arial" w:hAnsi="Arial" w:cs="Arial"/>
        </w:rPr>
        <w:t>means all approvals, certificates, authorisations, permissions, licences, permits, regulations and consents necessary from time to time for the performance of the Services;</w:t>
      </w:r>
    </w:p>
    <w:p w14:paraId="0C97E363"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39FB0F34" w14:textId="7350D7CA" w:rsidR="00500E16" w:rsidRPr="004F51F4"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4F51F4">
        <w:rPr>
          <w:rFonts w:ascii="Arial" w:hAnsi="Arial" w:cs="Arial"/>
          <w:b/>
          <w:bCs/>
        </w:rPr>
        <w:t xml:space="preserve">Parties: </w:t>
      </w:r>
      <w:r w:rsidRPr="00B12E62">
        <w:rPr>
          <w:rFonts w:ascii="Arial" w:hAnsi="Arial" w:cs="Arial"/>
        </w:rPr>
        <w:t>means Catapult and the Supplier and “Party” shall be construed accordingly;</w:t>
      </w:r>
    </w:p>
    <w:p w14:paraId="6F83073E" w14:textId="77777777" w:rsidR="00500E16" w:rsidRPr="00B12E62" w:rsidRDefault="00500E16" w:rsidP="00B12E62">
      <w:pPr>
        <w:pStyle w:val="ListParagraph"/>
        <w:spacing w:after="0" w:line="240" w:lineRule="auto"/>
        <w:ind w:left="1418"/>
        <w:contextualSpacing w:val="0"/>
        <w:jc w:val="both"/>
        <w:rPr>
          <w:rFonts w:ascii="Arial" w:hAnsi="Arial" w:cs="Arial"/>
          <w:b/>
          <w:bCs/>
        </w:rPr>
      </w:pPr>
    </w:p>
    <w:p w14:paraId="10B9CF0F" w14:textId="08CA2D93" w:rsidR="00500E16" w:rsidRPr="004F51F4"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AD49FE">
        <w:rPr>
          <w:rFonts w:ascii="Arial" w:hAnsi="Arial" w:cs="Arial"/>
          <w:b/>
          <w:bCs/>
        </w:rPr>
        <w:t>Purchase Order:</w:t>
      </w:r>
      <w:r w:rsidRPr="004F51F4">
        <w:rPr>
          <w:rFonts w:ascii="Arial" w:hAnsi="Arial" w:cs="Arial"/>
          <w:b/>
          <w:bCs/>
        </w:rPr>
        <w:t xml:space="preserve"> </w:t>
      </w:r>
      <w:r w:rsidRPr="00B12E62">
        <w:rPr>
          <w:rFonts w:ascii="Arial" w:hAnsi="Arial" w:cs="Arial"/>
        </w:rPr>
        <w:t>means any purchase order for the Services submitted by Catapult to the Supplier;</w:t>
      </w:r>
    </w:p>
    <w:p w14:paraId="43493DE7"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6BD89D62" w14:textId="77777777" w:rsidR="00500E16" w:rsidRPr="004F51F4"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AD49FE">
        <w:rPr>
          <w:rFonts w:ascii="Arial" w:hAnsi="Arial" w:cs="Arial"/>
          <w:b/>
          <w:bCs/>
        </w:rPr>
        <w:t>Schedule</w:t>
      </w:r>
      <w:r>
        <w:rPr>
          <w:rFonts w:ascii="Arial" w:hAnsi="Arial" w:cs="Arial"/>
          <w:b/>
          <w:bCs/>
        </w:rPr>
        <w:t>s</w:t>
      </w:r>
      <w:r w:rsidRPr="00AD49FE">
        <w:rPr>
          <w:rFonts w:ascii="Arial" w:hAnsi="Arial" w:cs="Arial"/>
          <w:b/>
          <w:bCs/>
        </w:rPr>
        <w:t>:</w:t>
      </w:r>
      <w:r w:rsidRPr="004F51F4">
        <w:rPr>
          <w:rFonts w:ascii="Arial" w:hAnsi="Arial" w:cs="Arial"/>
          <w:b/>
          <w:bCs/>
        </w:rPr>
        <w:t xml:space="preserve"> </w:t>
      </w:r>
      <w:r w:rsidRPr="00B12E62">
        <w:rPr>
          <w:rFonts w:ascii="Arial" w:hAnsi="Arial" w:cs="Arial"/>
        </w:rPr>
        <w:t>means Schedules 1 and 2 of this Agreement;</w:t>
      </w:r>
    </w:p>
    <w:p w14:paraId="701AA9F7"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49F76230" w14:textId="41A16460" w:rsidR="00500E16" w:rsidRPr="004F51F4"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AD49FE">
        <w:rPr>
          <w:rFonts w:ascii="Arial" w:hAnsi="Arial" w:cs="Arial"/>
          <w:b/>
          <w:bCs/>
        </w:rPr>
        <w:t>Services:</w:t>
      </w:r>
      <w:r w:rsidRPr="00B12E62">
        <w:rPr>
          <w:rFonts w:ascii="Arial" w:hAnsi="Arial" w:cs="Arial"/>
        </w:rPr>
        <w:t xml:space="preserve"> means the services provided by the Supplier to Catapult as more particularly detailed in Schedule 1 and as set out in the proposal which the Supplier submitted in response to the ITT</w:t>
      </w:r>
      <w:r w:rsidR="00B724FB" w:rsidRPr="00B12E62">
        <w:rPr>
          <w:rFonts w:ascii="Arial" w:hAnsi="Arial" w:cs="Arial"/>
        </w:rPr>
        <w:t xml:space="preserve"> or through a request by Catapult</w:t>
      </w:r>
      <w:r w:rsidRPr="00B12E62">
        <w:rPr>
          <w:rFonts w:ascii="Arial" w:hAnsi="Arial" w:cs="Arial"/>
        </w:rPr>
        <w:t>;</w:t>
      </w:r>
    </w:p>
    <w:p w14:paraId="327EB636" w14:textId="77777777" w:rsidR="00500E16" w:rsidRDefault="00500E16" w:rsidP="00B12E62">
      <w:pPr>
        <w:pStyle w:val="ListParagraph"/>
        <w:spacing w:after="0" w:line="240" w:lineRule="auto"/>
        <w:ind w:left="1418"/>
        <w:contextualSpacing w:val="0"/>
        <w:jc w:val="both"/>
        <w:rPr>
          <w:rFonts w:ascii="Arial" w:hAnsi="Arial" w:cs="Arial"/>
          <w:b/>
          <w:bCs/>
        </w:rPr>
      </w:pPr>
    </w:p>
    <w:p w14:paraId="4221093D" w14:textId="77777777" w:rsidR="00500E16"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AD49FE">
        <w:rPr>
          <w:rFonts w:ascii="Arial" w:hAnsi="Arial" w:cs="Arial"/>
          <w:b/>
          <w:bCs/>
        </w:rPr>
        <w:t>Substitute:</w:t>
      </w:r>
      <w:r w:rsidRPr="004F51F4">
        <w:rPr>
          <w:rFonts w:ascii="Arial" w:hAnsi="Arial" w:cs="Arial"/>
          <w:b/>
          <w:bCs/>
        </w:rPr>
        <w:t xml:space="preserve"> </w:t>
      </w:r>
      <w:r w:rsidRPr="00B12E62">
        <w:rPr>
          <w:rFonts w:ascii="Arial" w:hAnsi="Arial" w:cs="Arial"/>
        </w:rPr>
        <w:t>means a substitute for the Key Person, if any, appointed to provide the Services;</w:t>
      </w:r>
      <w:r w:rsidRPr="00FE5061">
        <w:rPr>
          <w:rFonts w:ascii="Arial" w:hAnsi="Arial" w:cs="Arial"/>
          <w:b/>
          <w:bCs/>
        </w:rPr>
        <w:t xml:space="preserve"> </w:t>
      </w:r>
    </w:p>
    <w:p w14:paraId="086C37EA" w14:textId="77777777" w:rsidR="00500E16" w:rsidRPr="00B12E62" w:rsidRDefault="00500E16" w:rsidP="00B12E62">
      <w:pPr>
        <w:spacing w:after="0" w:line="240" w:lineRule="auto"/>
        <w:ind w:left="567"/>
        <w:jc w:val="both"/>
        <w:rPr>
          <w:rFonts w:ascii="Arial" w:hAnsi="Arial" w:cs="Arial"/>
          <w:b/>
          <w:bCs/>
        </w:rPr>
      </w:pPr>
    </w:p>
    <w:p w14:paraId="3AA9BBD0" w14:textId="5C3326D7" w:rsidR="00500E16" w:rsidRPr="00B12E62" w:rsidRDefault="00500E16" w:rsidP="004F51F4">
      <w:pPr>
        <w:pStyle w:val="ListParagraph"/>
        <w:numPr>
          <w:ilvl w:val="2"/>
          <w:numId w:val="1"/>
        </w:numPr>
        <w:spacing w:after="0" w:line="240" w:lineRule="auto"/>
        <w:ind w:left="1418" w:hanging="851"/>
        <w:contextualSpacing w:val="0"/>
        <w:jc w:val="both"/>
        <w:rPr>
          <w:rFonts w:ascii="Arial" w:hAnsi="Arial" w:cs="Arial"/>
        </w:rPr>
      </w:pPr>
      <w:r w:rsidRPr="0020194E">
        <w:rPr>
          <w:rFonts w:ascii="Arial" w:hAnsi="Arial" w:cs="Arial"/>
          <w:b/>
          <w:bCs/>
        </w:rPr>
        <w:lastRenderedPageBreak/>
        <w:t xml:space="preserve">Supplier: </w:t>
      </w:r>
      <w:r w:rsidRPr="00B12E62">
        <w:rPr>
          <w:rFonts w:ascii="Arial" w:hAnsi="Arial" w:cs="Arial"/>
        </w:rPr>
        <w:t>means the organisation providing Services to Catapult, more particularly described above and such term shall include any Key Person if named in Schedule 1 and any Substitute;</w:t>
      </w:r>
    </w:p>
    <w:p w14:paraId="1C96F00F"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65842C97" w14:textId="64427020" w:rsidR="00500E16" w:rsidRPr="004F51F4"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AD49FE">
        <w:rPr>
          <w:rFonts w:ascii="Arial" w:hAnsi="Arial" w:cs="Arial"/>
          <w:b/>
          <w:bCs/>
        </w:rPr>
        <w:t xml:space="preserve">Term: </w:t>
      </w:r>
      <w:r w:rsidRPr="00B12E62">
        <w:rPr>
          <w:rFonts w:ascii="Arial" w:hAnsi="Arial" w:cs="Arial"/>
        </w:rPr>
        <w:t xml:space="preserve">means the term of this Agreement as set out in Clause </w:t>
      </w:r>
      <w:r w:rsidRPr="00B12E62">
        <w:rPr>
          <w:rFonts w:ascii="Arial" w:hAnsi="Arial" w:cs="Arial"/>
        </w:rPr>
        <w:fldChar w:fldCharType="begin"/>
      </w:r>
      <w:r w:rsidRPr="00B12E62">
        <w:rPr>
          <w:rFonts w:ascii="Arial" w:hAnsi="Arial" w:cs="Arial"/>
        </w:rPr>
        <w:instrText xml:space="preserve"> REF _Ref527453526 \r \h </w:instrText>
      </w:r>
      <w:r w:rsidR="004F51F4" w:rsidRPr="00B12E62">
        <w:rPr>
          <w:rFonts w:ascii="Arial" w:hAnsi="Arial" w:cs="Arial"/>
        </w:rPr>
        <w:instrText xml:space="preserve"> \* MERGEFORMAT </w:instrText>
      </w:r>
      <w:r w:rsidRPr="00B12E62">
        <w:rPr>
          <w:rFonts w:ascii="Arial" w:hAnsi="Arial" w:cs="Arial"/>
        </w:rPr>
      </w:r>
      <w:r w:rsidRPr="00B12E62">
        <w:rPr>
          <w:rFonts w:ascii="Arial" w:hAnsi="Arial" w:cs="Arial"/>
        </w:rPr>
        <w:fldChar w:fldCharType="separate"/>
      </w:r>
      <w:r w:rsidR="00262079">
        <w:rPr>
          <w:rFonts w:ascii="Arial" w:hAnsi="Arial" w:cs="Arial"/>
        </w:rPr>
        <w:t>2</w:t>
      </w:r>
      <w:r w:rsidRPr="00B12E62">
        <w:rPr>
          <w:rFonts w:ascii="Arial" w:hAnsi="Arial" w:cs="Arial"/>
        </w:rPr>
        <w:fldChar w:fldCharType="end"/>
      </w:r>
      <w:r w:rsidRPr="00B12E62">
        <w:rPr>
          <w:rFonts w:ascii="Arial" w:hAnsi="Arial" w:cs="Arial"/>
        </w:rPr>
        <w:t xml:space="preserve"> below;</w:t>
      </w:r>
      <w:r w:rsidRPr="004F51F4">
        <w:rPr>
          <w:rFonts w:ascii="Arial" w:hAnsi="Arial" w:cs="Arial"/>
          <w:b/>
          <w:bCs/>
        </w:rPr>
        <w:t xml:space="preserve"> </w:t>
      </w:r>
    </w:p>
    <w:p w14:paraId="1AAF7F17" w14:textId="77777777" w:rsidR="00500E16" w:rsidRPr="004F51F4" w:rsidRDefault="00500E16" w:rsidP="00B12E62">
      <w:pPr>
        <w:pStyle w:val="ListParagraph"/>
        <w:spacing w:after="0" w:line="240" w:lineRule="auto"/>
        <w:ind w:left="1418"/>
        <w:contextualSpacing w:val="0"/>
        <w:jc w:val="both"/>
        <w:rPr>
          <w:rFonts w:ascii="Arial" w:hAnsi="Arial" w:cs="Arial"/>
          <w:b/>
          <w:bCs/>
        </w:rPr>
      </w:pPr>
    </w:p>
    <w:p w14:paraId="59AB4DDA" w14:textId="77777777" w:rsidR="00500E16" w:rsidRPr="004F51F4" w:rsidRDefault="00500E16" w:rsidP="004F51F4">
      <w:pPr>
        <w:pStyle w:val="ListParagraph"/>
        <w:numPr>
          <w:ilvl w:val="2"/>
          <w:numId w:val="1"/>
        </w:numPr>
        <w:spacing w:after="0" w:line="240" w:lineRule="auto"/>
        <w:ind w:left="1418" w:hanging="851"/>
        <w:contextualSpacing w:val="0"/>
        <w:jc w:val="both"/>
        <w:rPr>
          <w:rFonts w:ascii="Arial" w:hAnsi="Arial" w:cs="Arial"/>
          <w:b/>
          <w:bCs/>
        </w:rPr>
      </w:pPr>
      <w:r w:rsidRPr="00413960">
        <w:rPr>
          <w:rFonts w:ascii="Arial" w:hAnsi="Arial" w:cs="Arial"/>
          <w:b/>
          <w:bCs/>
        </w:rPr>
        <w:t>Termination Date:</w:t>
      </w:r>
      <w:r w:rsidRPr="004F51F4">
        <w:rPr>
          <w:rFonts w:ascii="Arial" w:hAnsi="Arial" w:cs="Arial"/>
          <w:b/>
          <w:bCs/>
        </w:rPr>
        <w:t xml:space="preserve"> </w:t>
      </w:r>
      <w:r w:rsidRPr="00B12E62">
        <w:rPr>
          <w:rFonts w:ascii="Arial" w:hAnsi="Arial" w:cs="Arial"/>
        </w:rPr>
        <w:t>means the date of the termination of this Agreement howsoever occasioned;</w:t>
      </w:r>
    </w:p>
    <w:p w14:paraId="1BD67C63" w14:textId="77777777" w:rsidR="00500E16" w:rsidRPr="00C430B0" w:rsidRDefault="00500E16" w:rsidP="00E2129F">
      <w:pPr>
        <w:pStyle w:val="ListParagraph"/>
        <w:numPr>
          <w:ilvl w:val="1"/>
          <w:numId w:val="33"/>
        </w:numPr>
        <w:spacing w:before="240" w:after="240"/>
        <w:ind w:left="567" w:hanging="567"/>
        <w:contextualSpacing w:val="0"/>
        <w:jc w:val="both"/>
        <w:rPr>
          <w:rFonts w:ascii="Arial" w:hAnsi="Arial" w:cs="Arial"/>
        </w:rPr>
      </w:pPr>
      <w:r w:rsidRPr="00C430B0">
        <w:rPr>
          <w:rFonts w:ascii="Arial" w:hAnsi="Arial" w:cs="Arial"/>
        </w:rPr>
        <w:t>The headings to the clauses are for convenience only and shall not affect the construction or interpretation of this Agreement.</w:t>
      </w:r>
    </w:p>
    <w:p w14:paraId="0E6EB3CA" w14:textId="77777777" w:rsidR="00500E16" w:rsidRPr="00C430B0" w:rsidRDefault="00500E16" w:rsidP="00E2129F">
      <w:pPr>
        <w:pStyle w:val="ListParagraph"/>
        <w:numPr>
          <w:ilvl w:val="1"/>
          <w:numId w:val="33"/>
        </w:numPr>
        <w:spacing w:before="240" w:after="240"/>
        <w:ind w:left="567" w:hanging="567"/>
        <w:contextualSpacing w:val="0"/>
        <w:jc w:val="both"/>
        <w:rPr>
          <w:rFonts w:ascii="Arial" w:hAnsi="Arial" w:cs="Arial"/>
        </w:rPr>
      </w:pPr>
      <w:r w:rsidRPr="00C430B0">
        <w:rPr>
          <w:rFonts w:ascii="Arial" w:hAnsi="Arial" w:cs="Arial"/>
        </w:rPr>
        <w:t>In this Agreement references to statutory provisions shall be construed as references to those provisions as amended or re-enacted or modified by other provisions, from time to time, (whether before or after the date of this Agreement) and shall include references to any provisions of which they are re-enactments (whether with or without modification).</w:t>
      </w:r>
    </w:p>
    <w:p w14:paraId="47F40D58" w14:textId="77777777" w:rsidR="00500E16" w:rsidRPr="00C430B0" w:rsidRDefault="00500E16" w:rsidP="00E2129F">
      <w:pPr>
        <w:pStyle w:val="ListParagraph"/>
        <w:numPr>
          <w:ilvl w:val="1"/>
          <w:numId w:val="33"/>
        </w:numPr>
        <w:spacing w:before="240" w:after="240"/>
        <w:ind w:left="567" w:hanging="567"/>
        <w:contextualSpacing w:val="0"/>
        <w:jc w:val="both"/>
        <w:rPr>
          <w:rFonts w:ascii="Arial" w:hAnsi="Arial" w:cs="Arial"/>
        </w:rPr>
      </w:pPr>
      <w:r w:rsidRPr="00C430B0">
        <w:rPr>
          <w:rFonts w:ascii="Arial" w:hAnsi="Arial" w:cs="Arial"/>
        </w:rPr>
        <w:t>Words expressed in the singular shall, where the context so requires or permits, include the plural and vice versa.</w:t>
      </w:r>
    </w:p>
    <w:p w14:paraId="055F521A" w14:textId="31F8E004" w:rsidR="00500E16" w:rsidRPr="00C430B0" w:rsidRDefault="00500E16" w:rsidP="00CC7567">
      <w:pPr>
        <w:pStyle w:val="ListParagraph"/>
        <w:numPr>
          <w:ilvl w:val="1"/>
          <w:numId w:val="33"/>
        </w:numPr>
        <w:spacing w:before="240" w:after="240"/>
        <w:ind w:left="567" w:hanging="567"/>
        <w:contextualSpacing w:val="0"/>
        <w:jc w:val="both"/>
        <w:rPr>
          <w:rFonts w:ascii="Arial" w:hAnsi="Arial" w:cs="Arial"/>
          <w:bCs/>
        </w:rPr>
      </w:pPr>
      <w:r w:rsidRPr="00AD49FE">
        <w:rPr>
          <w:rFonts w:ascii="Arial" w:hAnsi="Arial" w:cs="Arial"/>
          <w:bCs/>
        </w:rPr>
        <w:t>References in this Agreement to anything which any Party is required to do or not to do shall include their acts, defaults and omissions</w:t>
      </w:r>
      <w:r w:rsidR="00CC7567">
        <w:rPr>
          <w:rFonts w:ascii="Arial" w:hAnsi="Arial" w:cs="Arial"/>
          <w:bCs/>
        </w:rPr>
        <w:t>.</w:t>
      </w:r>
    </w:p>
    <w:p w14:paraId="34DD750E" w14:textId="1C4B38F6" w:rsidR="00500E16" w:rsidRDefault="00500E16" w:rsidP="00E2129F">
      <w:pPr>
        <w:pStyle w:val="ListParagraph"/>
        <w:numPr>
          <w:ilvl w:val="1"/>
          <w:numId w:val="33"/>
        </w:numPr>
        <w:spacing w:before="240" w:after="240"/>
        <w:ind w:left="567" w:hanging="567"/>
        <w:contextualSpacing w:val="0"/>
        <w:jc w:val="both"/>
        <w:rPr>
          <w:rFonts w:ascii="Arial" w:hAnsi="Arial" w:cs="Arial"/>
        </w:rPr>
      </w:pPr>
      <w:r w:rsidRPr="00AD49FE">
        <w:rPr>
          <w:rFonts w:ascii="Arial" w:hAnsi="Arial" w:cs="Arial"/>
        </w:rPr>
        <w:t xml:space="preserve">Any words following the terms </w:t>
      </w:r>
      <w:r w:rsidR="007332EE">
        <w:rPr>
          <w:rFonts w:ascii="Arial" w:hAnsi="Arial" w:cs="Arial"/>
        </w:rPr>
        <w:t>‘</w:t>
      </w:r>
      <w:r w:rsidRPr="00AD49FE">
        <w:rPr>
          <w:rFonts w:ascii="Arial" w:hAnsi="Arial" w:cs="Arial"/>
        </w:rPr>
        <w:t>including</w:t>
      </w:r>
      <w:r w:rsidR="007332EE">
        <w:rPr>
          <w:rFonts w:ascii="Arial" w:hAnsi="Arial" w:cs="Arial"/>
        </w:rPr>
        <w:t>’</w:t>
      </w:r>
      <w:r w:rsidRPr="00AD49FE">
        <w:rPr>
          <w:rFonts w:ascii="Arial" w:hAnsi="Arial" w:cs="Arial"/>
        </w:rPr>
        <w:t xml:space="preserve">, </w:t>
      </w:r>
      <w:r w:rsidR="007332EE">
        <w:rPr>
          <w:rFonts w:ascii="Arial" w:hAnsi="Arial" w:cs="Arial"/>
        </w:rPr>
        <w:t>‘</w:t>
      </w:r>
      <w:r w:rsidRPr="00AD49FE">
        <w:rPr>
          <w:rFonts w:ascii="Arial" w:hAnsi="Arial" w:cs="Arial"/>
        </w:rPr>
        <w:t>include</w:t>
      </w:r>
      <w:r w:rsidR="007332EE">
        <w:rPr>
          <w:rFonts w:ascii="Arial" w:hAnsi="Arial" w:cs="Arial"/>
        </w:rPr>
        <w:t>’</w:t>
      </w:r>
      <w:r w:rsidRPr="00AD49FE">
        <w:rPr>
          <w:rFonts w:ascii="Arial" w:hAnsi="Arial" w:cs="Arial"/>
        </w:rPr>
        <w:t xml:space="preserve">, </w:t>
      </w:r>
      <w:r w:rsidR="007332EE">
        <w:rPr>
          <w:rFonts w:ascii="Arial" w:hAnsi="Arial" w:cs="Arial"/>
        </w:rPr>
        <w:t>‘</w:t>
      </w:r>
      <w:r w:rsidRPr="00AD49FE">
        <w:rPr>
          <w:rFonts w:ascii="Arial" w:hAnsi="Arial" w:cs="Arial"/>
        </w:rPr>
        <w:t>in particular</w:t>
      </w:r>
      <w:r w:rsidR="007332EE">
        <w:rPr>
          <w:rFonts w:ascii="Arial" w:hAnsi="Arial" w:cs="Arial"/>
        </w:rPr>
        <w:t>’</w:t>
      </w:r>
      <w:r w:rsidRPr="00AD49FE">
        <w:rPr>
          <w:rFonts w:ascii="Arial" w:hAnsi="Arial" w:cs="Arial"/>
        </w:rPr>
        <w:t xml:space="preserve">, </w:t>
      </w:r>
      <w:r w:rsidR="007332EE">
        <w:rPr>
          <w:rFonts w:ascii="Arial" w:hAnsi="Arial" w:cs="Arial"/>
        </w:rPr>
        <w:t>‘</w:t>
      </w:r>
      <w:r w:rsidRPr="00AD49FE">
        <w:rPr>
          <w:rFonts w:ascii="Arial" w:hAnsi="Arial" w:cs="Arial"/>
        </w:rPr>
        <w:t>for example</w:t>
      </w:r>
      <w:r w:rsidR="007332EE">
        <w:rPr>
          <w:rFonts w:ascii="Arial" w:hAnsi="Arial" w:cs="Arial"/>
        </w:rPr>
        <w:t>’</w:t>
      </w:r>
      <w:r w:rsidRPr="00AD49FE">
        <w:rPr>
          <w:rFonts w:ascii="Arial" w:hAnsi="Arial" w:cs="Arial"/>
        </w:rPr>
        <w:t xml:space="preserve"> or any similar expression shall be construed as illustrative and shall not limit the sense of the words, description, definition, phrase or term preceding those terms.</w:t>
      </w:r>
    </w:p>
    <w:p w14:paraId="2EE06A1C" w14:textId="77777777" w:rsidR="00500E16" w:rsidRPr="00AD49FE" w:rsidRDefault="00500E16" w:rsidP="00E2129F">
      <w:pPr>
        <w:pStyle w:val="ListParagraph"/>
        <w:numPr>
          <w:ilvl w:val="0"/>
          <w:numId w:val="33"/>
        </w:numPr>
        <w:spacing w:before="240" w:after="240"/>
        <w:ind w:left="567" w:hanging="567"/>
        <w:contextualSpacing w:val="0"/>
        <w:jc w:val="both"/>
        <w:rPr>
          <w:rFonts w:ascii="Arial" w:hAnsi="Arial" w:cs="Arial"/>
          <w:b/>
        </w:rPr>
      </w:pPr>
      <w:bookmarkStart w:id="14" w:name="_Ref527453526"/>
      <w:r w:rsidRPr="00AD49FE">
        <w:rPr>
          <w:rFonts w:ascii="Arial" w:hAnsi="Arial" w:cs="Arial"/>
          <w:b/>
          <w:bCs/>
        </w:rPr>
        <w:t>TERM</w:t>
      </w:r>
      <w:bookmarkEnd w:id="14"/>
    </w:p>
    <w:p w14:paraId="63370C2E" w14:textId="74DA652F" w:rsidR="007332EE" w:rsidRPr="007332EE" w:rsidRDefault="00500E16" w:rsidP="00E2129F">
      <w:pPr>
        <w:pStyle w:val="ListParagraph"/>
        <w:numPr>
          <w:ilvl w:val="1"/>
          <w:numId w:val="33"/>
        </w:numPr>
        <w:spacing w:before="240" w:after="240"/>
        <w:ind w:left="567" w:hanging="567"/>
        <w:contextualSpacing w:val="0"/>
        <w:jc w:val="both"/>
        <w:rPr>
          <w:rFonts w:ascii="Arial" w:hAnsi="Arial" w:cs="Arial"/>
          <w:b/>
        </w:rPr>
      </w:pPr>
      <w:r w:rsidRPr="00AD49FE">
        <w:rPr>
          <w:rFonts w:ascii="Arial" w:hAnsi="Arial" w:cs="Arial"/>
          <w:bCs/>
        </w:rPr>
        <w:t>This Agreement shall commence on the Commencement Date and shall continue thereafter</w:t>
      </w:r>
      <w:r w:rsidRPr="00AD49FE">
        <w:rPr>
          <w:rFonts w:ascii="Arial" w:hAnsi="Arial" w:cs="Arial"/>
        </w:rPr>
        <w:t xml:space="preserve"> </w:t>
      </w:r>
      <w:r w:rsidR="007332EE">
        <w:rPr>
          <w:rFonts w:ascii="Arial" w:hAnsi="Arial" w:cs="Arial"/>
        </w:rPr>
        <w:t>until the earlier of:</w:t>
      </w:r>
    </w:p>
    <w:p w14:paraId="5C2D4081" w14:textId="712D6075" w:rsidR="007332EE" w:rsidRPr="007332EE" w:rsidRDefault="00645E96" w:rsidP="007332EE">
      <w:pPr>
        <w:pStyle w:val="ListParagraph"/>
        <w:numPr>
          <w:ilvl w:val="2"/>
          <w:numId w:val="8"/>
        </w:numPr>
        <w:spacing w:before="240" w:after="0" w:line="300" w:lineRule="atLeast"/>
        <w:ind w:left="1287"/>
        <w:contextualSpacing w:val="0"/>
        <w:jc w:val="both"/>
        <w:rPr>
          <w:rFonts w:ascii="Arial" w:hAnsi="Arial" w:cs="Arial"/>
        </w:rPr>
      </w:pPr>
      <w:r w:rsidRPr="0045643E">
        <w:rPr>
          <w:rFonts w:ascii="Arial" w:hAnsi="Arial" w:cs="Arial"/>
          <w:highlight w:val="yellow"/>
        </w:rPr>
        <w:t>[insert length of contract in years or months</w:t>
      </w:r>
      <w:r w:rsidR="007332EE" w:rsidRPr="0045643E">
        <w:rPr>
          <w:rFonts w:ascii="Arial" w:hAnsi="Arial" w:cs="Arial"/>
          <w:highlight w:val="yellow"/>
        </w:rPr>
        <w:t>]</w:t>
      </w:r>
      <w:r w:rsidR="0045643E">
        <w:rPr>
          <w:rFonts w:ascii="Arial" w:hAnsi="Arial" w:cs="Arial"/>
        </w:rPr>
        <w:t>,</w:t>
      </w:r>
    </w:p>
    <w:p w14:paraId="0A705B48" w14:textId="6521796A" w:rsidR="00500E16" w:rsidRPr="00AD49FE" w:rsidRDefault="00500E16" w:rsidP="00500E16">
      <w:pPr>
        <w:pStyle w:val="ListParagraph"/>
        <w:numPr>
          <w:ilvl w:val="2"/>
          <w:numId w:val="8"/>
        </w:numPr>
        <w:spacing w:before="240" w:after="0" w:line="300" w:lineRule="atLeast"/>
        <w:ind w:left="1287"/>
        <w:contextualSpacing w:val="0"/>
        <w:jc w:val="both"/>
        <w:rPr>
          <w:rFonts w:ascii="Arial" w:hAnsi="Arial" w:cs="Arial"/>
          <w:b/>
        </w:rPr>
      </w:pPr>
      <w:r w:rsidRPr="00AD49FE">
        <w:rPr>
          <w:rFonts w:ascii="Arial" w:hAnsi="Arial" w:cs="Arial"/>
        </w:rPr>
        <w:t xml:space="preserve">termination of this Agreement </w:t>
      </w:r>
      <w:r>
        <w:rPr>
          <w:rFonts w:ascii="Arial" w:hAnsi="Arial" w:cs="Arial"/>
        </w:rPr>
        <w:t xml:space="preserve">pursuant to Clause </w:t>
      </w:r>
      <w:r>
        <w:rPr>
          <w:rFonts w:ascii="Arial" w:hAnsi="Arial" w:cs="Arial"/>
        </w:rPr>
        <w:fldChar w:fldCharType="begin"/>
      </w:r>
      <w:r>
        <w:rPr>
          <w:rFonts w:ascii="Arial" w:hAnsi="Arial" w:cs="Arial"/>
        </w:rPr>
        <w:instrText xml:space="preserve"> REF _Ref527454595 \r \h </w:instrText>
      </w:r>
      <w:r>
        <w:rPr>
          <w:rFonts w:ascii="Arial" w:hAnsi="Arial" w:cs="Arial"/>
        </w:rPr>
      </w:r>
      <w:r>
        <w:rPr>
          <w:rFonts w:ascii="Arial" w:hAnsi="Arial" w:cs="Arial"/>
        </w:rPr>
        <w:fldChar w:fldCharType="separate"/>
      </w:r>
      <w:r w:rsidR="00262079">
        <w:rPr>
          <w:rFonts w:ascii="Arial" w:hAnsi="Arial" w:cs="Arial"/>
        </w:rPr>
        <w:t>12</w:t>
      </w:r>
      <w:r>
        <w:rPr>
          <w:rFonts w:ascii="Arial" w:hAnsi="Arial" w:cs="Arial"/>
        </w:rPr>
        <w:fldChar w:fldCharType="end"/>
      </w:r>
      <w:r w:rsidRPr="00AD49FE">
        <w:rPr>
          <w:rFonts w:ascii="Arial" w:hAnsi="Arial" w:cs="Arial"/>
        </w:rPr>
        <w:t xml:space="preserve"> of this Agreement,</w:t>
      </w:r>
      <w:r>
        <w:rPr>
          <w:rFonts w:ascii="Arial" w:hAnsi="Arial" w:cs="Arial"/>
        </w:rPr>
        <w:t xml:space="preserve"> or</w:t>
      </w:r>
    </w:p>
    <w:p w14:paraId="136A9CD2" w14:textId="77777777" w:rsidR="00500E16" w:rsidRPr="00487009" w:rsidRDefault="00500E16" w:rsidP="00500E16">
      <w:pPr>
        <w:pStyle w:val="ListParagraph"/>
        <w:numPr>
          <w:ilvl w:val="2"/>
          <w:numId w:val="8"/>
        </w:numPr>
        <w:spacing w:before="240" w:after="0" w:line="300" w:lineRule="atLeast"/>
        <w:ind w:left="1287"/>
        <w:contextualSpacing w:val="0"/>
        <w:jc w:val="both"/>
        <w:rPr>
          <w:rFonts w:ascii="Arial" w:hAnsi="Arial" w:cs="Arial"/>
        </w:rPr>
      </w:pPr>
      <w:r w:rsidRPr="00AD49FE">
        <w:rPr>
          <w:rFonts w:ascii="Arial" w:hAnsi="Arial" w:cs="Arial"/>
        </w:rPr>
        <w:t>completion of the provision of the Services in accordance with Schedule</w:t>
      </w:r>
      <w:r>
        <w:rPr>
          <w:rFonts w:ascii="Arial" w:hAnsi="Arial" w:cs="Arial"/>
        </w:rPr>
        <w:t xml:space="preserve"> 1.</w:t>
      </w:r>
    </w:p>
    <w:p w14:paraId="7C0ED896"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
        </w:rPr>
      </w:pPr>
      <w:bookmarkStart w:id="15" w:name="_Ref527391412"/>
      <w:r w:rsidRPr="00113FD0">
        <w:rPr>
          <w:rFonts w:ascii="Arial" w:hAnsi="Arial" w:cs="Arial"/>
          <w:b/>
        </w:rPr>
        <w:t>DUE DILIGENCE AND SUPPLIER'S WARRANTY</w:t>
      </w:r>
      <w:bookmarkEnd w:id="15"/>
    </w:p>
    <w:p w14:paraId="6097EA73" w14:textId="77777777" w:rsidR="00500E16" w:rsidRPr="00113FD0" w:rsidRDefault="00500E16" w:rsidP="00E2129F">
      <w:pPr>
        <w:pStyle w:val="ListParagraph"/>
        <w:numPr>
          <w:ilvl w:val="1"/>
          <w:numId w:val="33"/>
        </w:numPr>
        <w:spacing w:before="240" w:after="240"/>
        <w:ind w:left="567" w:hanging="567"/>
        <w:contextualSpacing w:val="0"/>
        <w:jc w:val="both"/>
        <w:rPr>
          <w:rFonts w:ascii="Arial" w:hAnsi="Arial" w:cs="Arial"/>
        </w:rPr>
      </w:pPr>
      <w:r w:rsidRPr="00113FD0">
        <w:rPr>
          <w:rFonts w:ascii="Arial" w:hAnsi="Arial" w:cs="Arial"/>
        </w:rPr>
        <w:t>The Supplier acknowledges and confirms that:</w:t>
      </w:r>
    </w:p>
    <w:p w14:paraId="3F0A36A3" w14:textId="3165E172" w:rsidR="00500E16" w:rsidRPr="00113FD0" w:rsidRDefault="00500E16" w:rsidP="00E2129F">
      <w:pPr>
        <w:pStyle w:val="ListParagraph"/>
        <w:numPr>
          <w:ilvl w:val="2"/>
          <w:numId w:val="33"/>
        </w:numPr>
        <w:spacing w:before="240" w:after="240"/>
        <w:ind w:left="1418" w:hanging="851"/>
        <w:contextualSpacing w:val="0"/>
        <w:jc w:val="both"/>
        <w:rPr>
          <w:rFonts w:ascii="Arial" w:hAnsi="Arial" w:cs="Arial"/>
        </w:rPr>
      </w:pPr>
      <w:bookmarkStart w:id="16" w:name="_Ref527390929"/>
      <w:r>
        <w:rPr>
          <w:rFonts w:ascii="Arial" w:hAnsi="Arial" w:cs="Arial"/>
        </w:rPr>
        <w:t>Catapult</w:t>
      </w:r>
      <w:r w:rsidRPr="00113FD0">
        <w:rPr>
          <w:rFonts w:ascii="Arial" w:hAnsi="Arial" w:cs="Arial"/>
        </w:rPr>
        <w:t xml:space="preserve"> has delivered or made available to the Supplier all of the information and documents that the</w:t>
      </w:r>
      <w:r>
        <w:rPr>
          <w:rFonts w:ascii="Arial" w:hAnsi="Arial" w:cs="Arial"/>
        </w:rPr>
        <w:t xml:space="preserve"> </w:t>
      </w:r>
      <w:r w:rsidRPr="00113FD0">
        <w:rPr>
          <w:rFonts w:ascii="Arial" w:hAnsi="Arial" w:cs="Arial"/>
        </w:rPr>
        <w:t>Supplier considers necessary or relevant for the performance</w:t>
      </w:r>
      <w:r>
        <w:rPr>
          <w:rFonts w:ascii="Arial" w:hAnsi="Arial" w:cs="Arial"/>
        </w:rPr>
        <w:t xml:space="preserve"> of its obligations under this </w:t>
      </w:r>
      <w:proofErr w:type="gramStart"/>
      <w:r>
        <w:rPr>
          <w:rFonts w:ascii="Arial" w:hAnsi="Arial" w:cs="Arial"/>
        </w:rPr>
        <w:t>A</w:t>
      </w:r>
      <w:r w:rsidRPr="00113FD0">
        <w:rPr>
          <w:rFonts w:ascii="Arial" w:hAnsi="Arial" w:cs="Arial"/>
        </w:rPr>
        <w:t>greement;</w:t>
      </w:r>
      <w:bookmarkEnd w:id="16"/>
      <w:proofErr w:type="gramEnd"/>
    </w:p>
    <w:p w14:paraId="05DEE489" w14:textId="228FF5A3" w:rsidR="00500E16" w:rsidRPr="00113FD0" w:rsidRDefault="00500E16" w:rsidP="00E2129F">
      <w:pPr>
        <w:pStyle w:val="ListParagraph"/>
        <w:numPr>
          <w:ilvl w:val="2"/>
          <w:numId w:val="33"/>
        </w:numPr>
        <w:spacing w:before="240" w:after="240"/>
        <w:ind w:left="1418" w:hanging="851"/>
        <w:contextualSpacing w:val="0"/>
        <w:jc w:val="both"/>
        <w:rPr>
          <w:rFonts w:ascii="Arial" w:hAnsi="Arial" w:cs="Arial"/>
        </w:rPr>
      </w:pPr>
      <w:r w:rsidRPr="00113FD0">
        <w:rPr>
          <w:rFonts w:ascii="Arial" w:hAnsi="Arial" w:cs="Arial"/>
        </w:rPr>
        <w:t>it has made and shall make its own enquiries to satisfy itself as to the accuracy and adequacy of any information</w:t>
      </w:r>
      <w:r>
        <w:rPr>
          <w:rFonts w:ascii="Arial" w:hAnsi="Arial" w:cs="Arial"/>
        </w:rPr>
        <w:t xml:space="preserve"> </w:t>
      </w:r>
      <w:r w:rsidRPr="00113FD0">
        <w:rPr>
          <w:rFonts w:ascii="Arial" w:hAnsi="Arial" w:cs="Arial"/>
        </w:rPr>
        <w:t xml:space="preserve">supplied or made available to it by or on behalf of </w:t>
      </w:r>
      <w:r>
        <w:rPr>
          <w:rFonts w:ascii="Arial" w:hAnsi="Arial" w:cs="Arial"/>
        </w:rPr>
        <w:t xml:space="preserve">Catapult pursuant to Clause </w:t>
      </w:r>
      <w:r>
        <w:rPr>
          <w:rFonts w:ascii="Arial" w:hAnsi="Arial" w:cs="Arial"/>
        </w:rPr>
        <w:fldChar w:fldCharType="begin"/>
      </w:r>
      <w:r>
        <w:rPr>
          <w:rFonts w:ascii="Arial" w:hAnsi="Arial" w:cs="Arial"/>
        </w:rPr>
        <w:instrText xml:space="preserve"> REF _Ref527390929 \r \h </w:instrText>
      </w:r>
      <w:r>
        <w:rPr>
          <w:rFonts w:ascii="Arial" w:hAnsi="Arial" w:cs="Arial"/>
        </w:rPr>
      </w:r>
      <w:r>
        <w:rPr>
          <w:rFonts w:ascii="Arial" w:hAnsi="Arial" w:cs="Arial"/>
        </w:rPr>
        <w:fldChar w:fldCharType="separate"/>
      </w:r>
      <w:r w:rsidR="00262079">
        <w:rPr>
          <w:rFonts w:ascii="Arial" w:hAnsi="Arial" w:cs="Arial"/>
        </w:rPr>
        <w:t>3.1.1</w:t>
      </w:r>
      <w:r>
        <w:rPr>
          <w:rFonts w:ascii="Arial" w:hAnsi="Arial" w:cs="Arial"/>
        </w:rPr>
        <w:fldChar w:fldCharType="end"/>
      </w:r>
      <w:r w:rsidRPr="00113FD0">
        <w:rPr>
          <w:rFonts w:ascii="Arial" w:hAnsi="Arial" w:cs="Arial"/>
        </w:rPr>
        <w:t>;</w:t>
      </w:r>
    </w:p>
    <w:p w14:paraId="52F1FCAA" w14:textId="0474BF95" w:rsidR="00500E16" w:rsidRPr="00113FD0" w:rsidRDefault="00500E16" w:rsidP="00E2129F">
      <w:pPr>
        <w:pStyle w:val="ListParagraph"/>
        <w:numPr>
          <w:ilvl w:val="2"/>
          <w:numId w:val="33"/>
        </w:numPr>
        <w:spacing w:before="240" w:after="240"/>
        <w:ind w:left="1418" w:hanging="851"/>
        <w:contextualSpacing w:val="0"/>
        <w:jc w:val="both"/>
        <w:rPr>
          <w:rFonts w:ascii="Arial" w:hAnsi="Arial" w:cs="Arial"/>
        </w:rPr>
      </w:pPr>
      <w:r w:rsidRPr="00113FD0">
        <w:rPr>
          <w:rFonts w:ascii="Arial" w:hAnsi="Arial" w:cs="Arial"/>
        </w:rPr>
        <w:lastRenderedPageBreak/>
        <w:t xml:space="preserve">it has satisfied itself (whether by inspection or having raised all relevant due diligence questions with </w:t>
      </w:r>
      <w:r>
        <w:rPr>
          <w:rFonts w:ascii="Arial" w:hAnsi="Arial" w:cs="Arial"/>
        </w:rPr>
        <w:t>Catapult</w:t>
      </w:r>
      <w:r w:rsidRPr="00113FD0">
        <w:rPr>
          <w:rFonts w:ascii="Arial" w:hAnsi="Arial" w:cs="Arial"/>
        </w:rPr>
        <w:t xml:space="preserve"> before the Commencement Date) of all relevant details relating to the performance of its obligations under</w:t>
      </w:r>
      <w:r>
        <w:rPr>
          <w:rFonts w:ascii="Arial" w:hAnsi="Arial" w:cs="Arial"/>
        </w:rPr>
        <w:t xml:space="preserve"> this A</w:t>
      </w:r>
      <w:r w:rsidRPr="00113FD0">
        <w:rPr>
          <w:rFonts w:ascii="Arial" w:hAnsi="Arial" w:cs="Arial"/>
        </w:rPr>
        <w:t>greement; and</w:t>
      </w:r>
    </w:p>
    <w:p w14:paraId="2876D5A2"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rPr>
      </w:pPr>
      <w:r>
        <w:rPr>
          <w:rFonts w:ascii="Arial" w:hAnsi="Arial" w:cs="Arial"/>
        </w:rPr>
        <w:t>it has entered into this A</w:t>
      </w:r>
      <w:r w:rsidRPr="00113FD0">
        <w:rPr>
          <w:rFonts w:ascii="Arial" w:hAnsi="Arial" w:cs="Arial"/>
        </w:rPr>
        <w:t>greement in reliance on its own due diligence.</w:t>
      </w:r>
    </w:p>
    <w:p w14:paraId="71EE7374" w14:textId="58B4AF16" w:rsidR="00500E16" w:rsidRPr="00113FD0" w:rsidRDefault="00500E16" w:rsidP="00E2129F">
      <w:pPr>
        <w:pStyle w:val="ListParagraph"/>
        <w:numPr>
          <w:ilvl w:val="1"/>
          <w:numId w:val="33"/>
        </w:numPr>
        <w:spacing w:before="240" w:after="240"/>
        <w:ind w:left="567" w:hanging="567"/>
        <w:contextualSpacing w:val="0"/>
        <w:jc w:val="both"/>
        <w:rPr>
          <w:rFonts w:ascii="Arial" w:hAnsi="Arial" w:cs="Arial"/>
        </w:rPr>
      </w:pPr>
      <w:r>
        <w:rPr>
          <w:rFonts w:ascii="Arial" w:hAnsi="Arial" w:cs="Arial"/>
        </w:rPr>
        <w:t>Save as provided in this A</w:t>
      </w:r>
      <w:r w:rsidRPr="00113FD0">
        <w:rPr>
          <w:rFonts w:ascii="Arial" w:hAnsi="Arial" w:cs="Arial"/>
        </w:rPr>
        <w:t>greement, no representations, warranties or conditions are given or assumed by</w:t>
      </w:r>
      <w:r>
        <w:rPr>
          <w:rFonts w:ascii="Arial" w:hAnsi="Arial" w:cs="Arial"/>
        </w:rPr>
        <w:t xml:space="preserve"> Catapult</w:t>
      </w:r>
      <w:r w:rsidRPr="00113FD0">
        <w:rPr>
          <w:rFonts w:ascii="Arial" w:hAnsi="Arial" w:cs="Arial"/>
        </w:rPr>
        <w:t xml:space="preserve"> in respect of any information which is provided to the Supplier by </w:t>
      </w:r>
      <w:r>
        <w:rPr>
          <w:rFonts w:ascii="Arial" w:hAnsi="Arial" w:cs="Arial"/>
        </w:rPr>
        <w:t>Catapult</w:t>
      </w:r>
      <w:r w:rsidRPr="00113FD0">
        <w:rPr>
          <w:rFonts w:ascii="Arial" w:hAnsi="Arial" w:cs="Arial"/>
        </w:rPr>
        <w:t xml:space="preserve"> and any such</w:t>
      </w:r>
      <w:r>
        <w:rPr>
          <w:rFonts w:ascii="Arial" w:hAnsi="Arial" w:cs="Arial"/>
        </w:rPr>
        <w:t xml:space="preserve"> </w:t>
      </w:r>
      <w:r w:rsidRPr="00113FD0">
        <w:rPr>
          <w:rFonts w:ascii="Arial" w:hAnsi="Arial" w:cs="Arial"/>
        </w:rPr>
        <w:t>representations, warranties or conditions are excluded, save to the extent that such exclusion is prohibited by law.</w:t>
      </w:r>
    </w:p>
    <w:p w14:paraId="63D00D8B" w14:textId="77777777" w:rsidR="00500E16" w:rsidRPr="00113FD0" w:rsidRDefault="00500E16" w:rsidP="00E2129F">
      <w:pPr>
        <w:pStyle w:val="ListParagraph"/>
        <w:numPr>
          <w:ilvl w:val="1"/>
          <w:numId w:val="33"/>
        </w:numPr>
        <w:spacing w:before="240" w:after="240"/>
        <w:ind w:left="567" w:hanging="567"/>
        <w:contextualSpacing w:val="0"/>
        <w:jc w:val="both"/>
        <w:rPr>
          <w:rFonts w:ascii="Arial" w:hAnsi="Arial" w:cs="Arial"/>
        </w:rPr>
      </w:pPr>
      <w:r w:rsidRPr="00113FD0">
        <w:rPr>
          <w:rFonts w:ascii="Arial" w:hAnsi="Arial" w:cs="Arial"/>
        </w:rPr>
        <w:t>The Supplier:</w:t>
      </w:r>
    </w:p>
    <w:p w14:paraId="3FA4769F" w14:textId="26ADCB91" w:rsidR="00500E16" w:rsidRPr="00113FD0" w:rsidRDefault="00500E16" w:rsidP="00E2129F">
      <w:pPr>
        <w:pStyle w:val="ListParagraph"/>
        <w:numPr>
          <w:ilvl w:val="2"/>
          <w:numId w:val="33"/>
        </w:numPr>
        <w:spacing w:before="240" w:after="240"/>
        <w:ind w:left="1418" w:hanging="851"/>
        <w:contextualSpacing w:val="0"/>
        <w:jc w:val="both"/>
        <w:rPr>
          <w:rFonts w:ascii="Arial" w:hAnsi="Arial" w:cs="Arial"/>
        </w:rPr>
      </w:pPr>
      <w:r w:rsidRPr="00113FD0">
        <w:rPr>
          <w:rFonts w:ascii="Arial" w:hAnsi="Arial" w:cs="Arial"/>
        </w:rPr>
        <w:t>warrants and represents that all information and statements made by the Supplier as a part of the procurement</w:t>
      </w:r>
      <w:r>
        <w:rPr>
          <w:rFonts w:ascii="Arial" w:hAnsi="Arial" w:cs="Arial"/>
        </w:rPr>
        <w:t xml:space="preserve"> </w:t>
      </w:r>
      <w:r w:rsidRPr="00113FD0">
        <w:rPr>
          <w:rFonts w:ascii="Arial" w:hAnsi="Arial" w:cs="Arial"/>
        </w:rPr>
        <w:t>process, including without limitation the Suppli</w:t>
      </w:r>
      <w:r>
        <w:rPr>
          <w:rFonts w:ascii="Arial" w:hAnsi="Arial" w:cs="Arial"/>
        </w:rPr>
        <w:t>er's</w:t>
      </w:r>
      <w:r w:rsidRPr="00113FD0">
        <w:rPr>
          <w:rFonts w:ascii="Arial" w:hAnsi="Arial" w:cs="Arial"/>
        </w:rPr>
        <w:t xml:space="preserve"> response to any pre-qualification questionnaire, remains true, accurate and not misleading, save as may have been specifically disclosed in writing to</w:t>
      </w:r>
      <w:r>
        <w:rPr>
          <w:rFonts w:ascii="Arial" w:hAnsi="Arial" w:cs="Arial"/>
        </w:rPr>
        <w:t xml:space="preserve"> Catapult prior to execution of the A</w:t>
      </w:r>
      <w:r w:rsidRPr="00113FD0">
        <w:rPr>
          <w:rFonts w:ascii="Arial" w:hAnsi="Arial" w:cs="Arial"/>
        </w:rPr>
        <w:t>greement; and</w:t>
      </w:r>
    </w:p>
    <w:p w14:paraId="23678589" w14:textId="365E55C7" w:rsidR="00500E16" w:rsidRDefault="00500E16" w:rsidP="00E2129F">
      <w:pPr>
        <w:pStyle w:val="ListParagraph"/>
        <w:numPr>
          <w:ilvl w:val="2"/>
          <w:numId w:val="33"/>
        </w:numPr>
        <w:spacing w:before="240" w:after="240"/>
        <w:ind w:left="1418" w:hanging="851"/>
        <w:contextualSpacing w:val="0"/>
        <w:jc w:val="both"/>
        <w:rPr>
          <w:rFonts w:ascii="Arial" w:hAnsi="Arial" w:cs="Arial"/>
        </w:rPr>
      </w:pPr>
      <w:bookmarkStart w:id="17" w:name="_Ref527391398"/>
      <w:r w:rsidRPr="00113FD0">
        <w:rPr>
          <w:rFonts w:ascii="Arial" w:hAnsi="Arial" w:cs="Arial"/>
        </w:rPr>
        <w:t>shall promptly notify</w:t>
      </w:r>
      <w:r w:rsidR="003A52B9">
        <w:rPr>
          <w:rFonts w:ascii="Arial" w:hAnsi="Arial" w:cs="Arial"/>
        </w:rPr>
        <w:t xml:space="preserve"> </w:t>
      </w:r>
      <w:r>
        <w:rPr>
          <w:rFonts w:ascii="Arial" w:hAnsi="Arial" w:cs="Arial"/>
        </w:rPr>
        <w:t>Catapult</w:t>
      </w:r>
      <w:r w:rsidRPr="00113FD0">
        <w:rPr>
          <w:rFonts w:ascii="Arial" w:hAnsi="Arial" w:cs="Arial"/>
        </w:rPr>
        <w:t xml:space="preserve"> in writing if it becomes aware </w:t>
      </w:r>
      <w:r>
        <w:rPr>
          <w:rFonts w:ascii="Arial" w:hAnsi="Arial" w:cs="Arial"/>
        </w:rPr>
        <w:t>during the performance of this A</w:t>
      </w:r>
      <w:r w:rsidRPr="00113FD0">
        <w:rPr>
          <w:rFonts w:ascii="Arial" w:hAnsi="Arial" w:cs="Arial"/>
        </w:rPr>
        <w:t>greement of</w:t>
      </w:r>
      <w:r>
        <w:rPr>
          <w:rFonts w:ascii="Arial" w:hAnsi="Arial" w:cs="Arial"/>
        </w:rPr>
        <w:t xml:space="preserve"> </w:t>
      </w:r>
      <w:r w:rsidRPr="00113FD0">
        <w:rPr>
          <w:rFonts w:ascii="Arial" w:hAnsi="Arial" w:cs="Arial"/>
        </w:rPr>
        <w:t>any inaccuracies in any information provided to it by</w:t>
      </w:r>
      <w:r w:rsidR="003A52B9">
        <w:rPr>
          <w:rFonts w:ascii="Arial" w:hAnsi="Arial" w:cs="Arial"/>
        </w:rPr>
        <w:t xml:space="preserve"> </w:t>
      </w:r>
      <w:r>
        <w:rPr>
          <w:rFonts w:ascii="Arial" w:hAnsi="Arial" w:cs="Arial"/>
        </w:rPr>
        <w:t>Catapult</w:t>
      </w:r>
      <w:r w:rsidRPr="00113FD0">
        <w:rPr>
          <w:rFonts w:ascii="Arial" w:hAnsi="Arial" w:cs="Arial"/>
        </w:rPr>
        <w:t xml:space="preserve"> during such due diligence which materially and</w:t>
      </w:r>
      <w:r>
        <w:rPr>
          <w:rFonts w:ascii="Arial" w:hAnsi="Arial" w:cs="Arial"/>
        </w:rPr>
        <w:t xml:space="preserve"> </w:t>
      </w:r>
      <w:r w:rsidRPr="00113FD0">
        <w:rPr>
          <w:rFonts w:ascii="Arial" w:hAnsi="Arial" w:cs="Arial"/>
        </w:rPr>
        <w:t>adversely affects its ability to perform the Services.</w:t>
      </w:r>
      <w:bookmarkEnd w:id="17"/>
    </w:p>
    <w:p w14:paraId="557A8F17" w14:textId="3251BDB2" w:rsidR="00500E16" w:rsidRPr="00113FD0" w:rsidRDefault="00500E16" w:rsidP="00E2129F">
      <w:pPr>
        <w:pStyle w:val="ListParagraph"/>
        <w:numPr>
          <w:ilvl w:val="1"/>
          <w:numId w:val="33"/>
        </w:numPr>
        <w:spacing w:before="240" w:after="240"/>
        <w:ind w:left="567" w:hanging="567"/>
        <w:contextualSpacing w:val="0"/>
        <w:jc w:val="both"/>
        <w:rPr>
          <w:rFonts w:ascii="Arial" w:hAnsi="Arial" w:cs="Arial"/>
        </w:rPr>
      </w:pPr>
      <w:r w:rsidRPr="00113FD0">
        <w:rPr>
          <w:rFonts w:ascii="Arial" w:hAnsi="Arial" w:cs="Arial"/>
        </w:rPr>
        <w:t xml:space="preserve">The Supplier shall not be entitled to recover any additional costs from </w:t>
      </w:r>
      <w:r>
        <w:rPr>
          <w:rFonts w:ascii="Arial" w:hAnsi="Arial" w:cs="Arial"/>
        </w:rPr>
        <w:t>Catapult</w:t>
      </w:r>
      <w:r w:rsidRPr="00113FD0">
        <w:rPr>
          <w:rFonts w:ascii="Arial" w:hAnsi="Arial" w:cs="Arial"/>
        </w:rPr>
        <w:t xml:space="preserve"> which arise from, or be</w:t>
      </w:r>
      <w:r>
        <w:rPr>
          <w:rFonts w:ascii="Arial" w:hAnsi="Arial" w:cs="Arial"/>
        </w:rPr>
        <w:t xml:space="preserve"> </w:t>
      </w:r>
      <w:r w:rsidRPr="00113FD0">
        <w:rPr>
          <w:rFonts w:ascii="Arial" w:hAnsi="Arial" w:cs="Arial"/>
        </w:rPr>
        <w:t xml:space="preserve">relieved from any of its obligations as a result of, any matters or inaccuracies notified to </w:t>
      </w:r>
      <w:r>
        <w:rPr>
          <w:rFonts w:ascii="Arial" w:hAnsi="Arial" w:cs="Arial"/>
        </w:rPr>
        <w:t>Catapult</w:t>
      </w:r>
      <w:r w:rsidRPr="00113FD0">
        <w:rPr>
          <w:rFonts w:ascii="Arial" w:hAnsi="Arial" w:cs="Arial"/>
        </w:rPr>
        <w:t xml:space="preserve"> by the Supplier</w:t>
      </w:r>
      <w:r>
        <w:rPr>
          <w:rFonts w:ascii="Arial" w:hAnsi="Arial" w:cs="Arial"/>
        </w:rPr>
        <w:t xml:space="preserve"> in accordance with Clause </w:t>
      </w:r>
      <w:r>
        <w:rPr>
          <w:rFonts w:ascii="Arial" w:hAnsi="Arial" w:cs="Arial"/>
        </w:rPr>
        <w:fldChar w:fldCharType="begin"/>
      </w:r>
      <w:r>
        <w:rPr>
          <w:rFonts w:ascii="Arial" w:hAnsi="Arial" w:cs="Arial"/>
        </w:rPr>
        <w:instrText xml:space="preserve"> REF _Ref527391398 \r \h </w:instrText>
      </w:r>
      <w:r>
        <w:rPr>
          <w:rFonts w:ascii="Arial" w:hAnsi="Arial" w:cs="Arial"/>
        </w:rPr>
      </w:r>
      <w:r>
        <w:rPr>
          <w:rFonts w:ascii="Arial" w:hAnsi="Arial" w:cs="Arial"/>
        </w:rPr>
        <w:fldChar w:fldCharType="separate"/>
      </w:r>
      <w:r w:rsidR="00262079">
        <w:rPr>
          <w:rFonts w:ascii="Arial" w:hAnsi="Arial" w:cs="Arial"/>
        </w:rPr>
        <w:t>3.3.2</w:t>
      </w:r>
      <w:r>
        <w:rPr>
          <w:rFonts w:ascii="Arial" w:hAnsi="Arial" w:cs="Arial"/>
        </w:rPr>
        <w:fldChar w:fldCharType="end"/>
      </w:r>
      <w:r w:rsidRPr="00113FD0">
        <w:rPr>
          <w:rFonts w:ascii="Arial" w:hAnsi="Arial" w:cs="Arial"/>
        </w:rPr>
        <w:t>, save where such additional costs or adverse effect on performance have been</w:t>
      </w:r>
      <w:r>
        <w:rPr>
          <w:rFonts w:ascii="Arial" w:hAnsi="Arial" w:cs="Arial"/>
        </w:rPr>
        <w:t xml:space="preserve"> </w:t>
      </w:r>
      <w:r w:rsidRPr="00113FD0">
        <w:rPr>
          <w:rFonts w:ascii="Arial" w:hAnsi="Arial" w:cs="Arial"/>
        </w:rPr>
        <w:t xml:space="preserve">caused by the Supplier having been provided with fundamentally misleading information by or on behalf of </w:t>
      </w:r>
      <w:r>
        <w:rPr>
          <w:rFonts w:ascii="Arial" w:hAnsi="Arial" w:cs="Arial"/>
        </w:rPr>
        <w:t>Catapult</w:t>
      </w:r>
      <w:r w:rsidRPr="00113FD0">
        <w:rPr>
          <w:rFonts w:ascii="Arial" w:hAnsi="Arial" w:cs="Arial"/>
        </w:rPr>
        <w:t xml:space="preserve"> and the Supplier could not reasonably have known that the information was incorrect or misleading at</w:t>
      </w:r>
      <w:r>
        <w:rPr>
          <w:rFonts w:ascii="Arial" w:hAnsi="Arial" w:cs="Arial"/>
        </w:rPr>
        <w:t xml:space="preserve"> </w:t>
      </w:r>
      <w:r w:rsidRPr="00113FD0">
        <w:rPr>
          <w:rFonts w:ascii="Arial" w:hAnsi="Arial" w:cs="Arial"/>
        </w:rPr>
        <w:t>the time such information was provided. If this exception applies, the Supplier shall be entitled to recover such</w:t>
      </w:r>
      <w:r>
        <w:rPr>
          <w:rFonts w:ascii="Arial" w:hAnsi="Arial" w:cs="Arial"/>
        </w:rPr>
        <w:t xml:space="preserve"> </w:t>
      </w:r>
      <w:r w:rsidRPr="00113FD0">
        <w:rPr>
          <w:rFonts w:ascii="Arial" w:hAnsi="Arial" w:cs="Arial"/>
        </w:rPr>
        <w:t>reasonable additional costs from</w:t>
      </w:r>
      <w:r w:rsidR="003A52B9">
        <w:rPr>
          <w:rFonts w:ascii="Arial" w:hAnsi="Arial" w:cs="Arial"/>
        </w:rPr>
        <w:t xml:space="preserve"> </w:t>
      </w:r>
      <w:r>
        <w:rPr>
          <w:rFonts w:ascii="Arial" w:hAnsi="Arial" w:cs="Arial"/>
        </w:rPr>
        <w:t>Catapult</w:t>
      </w:r>
      <w:r w:rsidRPr="00113FD0">
        <w:rPr>
          <w:rFonts w:ascii="Arial" w:hAnsi="Arial" w:cs="Arial"/>
        </w:rPr>
        <w:t xml:space="preserve"> or shall be relieved from performance of certain obligations.</w:t>
      </w:r>
    </w:p>
    <w:p w14:paraId="59D059A5" w14:textId="3216908E" w:rsidR="00500E16" w:rsidRPr="00113FD0" w:rsidRDefault="00500E16" w:rsidP="00E2129F">
      <w:pPr>
        <w:pStyle w:val="ListParagraph"/>
        <w:numPr>
          <w:ilvl w:val="1"/>
          <w:numId w:val="33"/>
        </w:numPr>
        <w:spacing w:before="240" w:after="240"/>
        <w:ind w:left="567" w:hanging="567"/>
        <w:contextualSpacing w:val="0"/>
        <w:jc w:val="both"/>
        <w:rPr>
          <w:rFonts w:ascii="Arial" w:hAnsi="Arial" w:cs="Arial"/>
        </w:rPr>
      </w:pPr>
      <w:r>
        <w:rPr>
          <w:rFonts w:ascii="Arial" w:hAnsi="Arial" w:cs="Arial"/>
        </w:rPr>
        <w:t xml:space="preserve">Nothing in this Clause </w:t>
      </w:r>
      <w:r>
        <w:rPr>
          <w:rFonts w:ascii="Arial" w:hAnsi="Arial" w:cs="Arial"/>
        </w:rPr>
        <w:fldChar w:fldCharType="begin"/>
      </w:r>
      <w:r>
        <w:rPr>
          <w:rFonts w:ascii="Arial" w:hAnsi="Arial" w:cs="Arial"/>
        </w:rPr>
        <w:instrText xml:space="preserve"> REF _Ref527391412 \r \h </w:instrText>
      </w:r>
      <w:r>
        <w:rPr>
          <w:rFonts w:ascii="Arial" w:hAnsi="Arial" w:cs="Arial"/>
        </w:rPr>
      </w:r>
      <w:r>
        <w:rPr>
          <w:rFonts w:ascii="Arial" w:hAnsi="Arial" w:cs="Arial"/>
        </w:rPr>
        <w:fldChar w:fldCharType="separate"/>
      </w:r>
      <w:r w:rsidR="00262079">
        <w:rPr>
          <w:rFonts w:ascii="Arial" w:hAnsi="Arial" w:cs="Arial"/>
        </w:rPr>
        <w:t>3</w:t>
      </w:r>
      <w:r>
        <w:rPr>
          <w:rFonts w:ascii="Arial" w:hAnsi="Arial" w:cs="Arial"/>
        </w:rPr>
        <w:fldChar w:fldCharType="end"/>
      </w:r>
      <w:r w:rsidRPr="00113FD0">
        <w:rPr>
          <w:rFonts w:ascii="Arial" w:hAnsi="Arial" w:cs="Arial"/>
        </w:rPr>
        <w:t xml:space="preserve"> shall limit or exclude the liability of </w:t>
      </w:r>
      <w:r>
        <w:rPr>
          <w:rFonts w:ascii="Arial" w:hAnsi="Arial" w:cs="Arial"/>
        </w:rPr>
        <w:t>Catapult</w:t>
      </w:r>
      <w:r w:rsidRPr="00113FD0">
        <w:rPr>
          <w:rFonts w:ascii="Arial" w:hAnsi="Arial" w:cs="Arial"/>
        </w:rPr>
        <w:t xml:space="preserve"> for fraud or fraudulent</w:t>
      </w:r>
      <w:r>
        <w:rPr>
          <w:rFonts w:ascii="Arial" w:hAnsi="Arial" w:cs="Arial"/>
        </w:rPr>
        <w:t xml:space="preserve"> </w:t>
      </w:r>
      <w:r w:rsidRPr="00113FD0">
        <w:rPr>
          <w:rFonts w:ascii="Arial" w:hAnsi="Arial" w:cs="Arial"/>
        </w:rPr>
        <w:t>misrepresentation.</w:t>
      </w:r>
    </w:p>
    <w:p w14:paraId="290BE530" w14:textId="77777777" w:rsidR="00500E16" w:rsidRPr="00AD49FE" w:rsidRDefault="00500E16" w:rsidP="00E2129F">
      <w:pPr>
        <w:pStyle w:val="ListParagraph"/>
        <w:numPr>
          <w:ilvl w:val="0"/>
          <w:numId w:val="33"/>
        </w:numPr>
        <w:spacing w:before="240" w:after="240"/>
        <w:ind w:left="567" w:hanging="567"/>
        <w:contextualSpacing w:val="0"/>
        <w:jc w:val="both"/>
        <w:rPr>
          <w:rFonts w:ascii="Arial" w:hAnsi="Arial" w:cs="Arial"/>
          <w:b/>
        </w:rPr>
      </w:pPr>
      <w:r w:rsidRPr="00AD49FE">
        <w:rPr>
          <w:rFonts w:ascii="Arial" w:hAnsi="Arial" w:cs="Arial"/>
          <w:b/>
        </w:rPr>
        <w:t>FEES AND EXPENSES</w:t>
      </w:r>
    </w:p>
    <w:p w14:paraId="48641889" w14:textId="74112D06" w:rsidR="00500E16" w:rsidRPr="00AD49FE" w:rsidRDefault="00500E16" w:rsidP="00E2129F">
      <w:pPr>
        <w:pStyle w:val="ListParagraph"/>
        <w:numPr>
          <w:ilvl w:val="1"/>
          <w:numId w:val="33"/>
        </w:numPr>
        <w:spacing w:before="240" w:after="240"/>
        <w:ind w:left="567" w:hanging="567"/>
        <w:contextualSpacing w:val="0"/>
        <w:jc w:val="both"/>
        <w:rPr>
          <w:rFonts w:ascii="Arial" w:hAnsi="Arial" w:cs="Arial"/>
          <w:b/>
        </w:rPr>
      </w:pPr>
      <w:r w:rsidRPr="00AD49FE">
        <w:rPr>
          <w:rFonts w:ascii="Arial" w:hAnsi="Arial" w:cs="Arial"/>
        </w:rPr>
        <w:t>Subject to the terms of this Agreement</w:t>
      </w:r>
      <w:r>
        <w:rPr>
          <w:rFonts w:ascii="Arial" w:hAnsi="Arial" w:cs="Arial"/>
        </w:rPr>
        <w:t xml:space="preserve"> and in particular Clause </w:t>
      </w:r>
      <w:r>
        <w:rPr>
          <w:rFonts w:ascii="Arial" w:hAnsi="Arial" w:cs="Arial"/>
        </w:rPr>
        <w:fldChar w:fldCharType="begin"/>
      </w:r>
      <w:r>
        <w:rPr>
          <w:rFonts w:ascii="Arial" w:hAnsi="Arial" w:cs="Arial"/>
        </w:rPr>
        <w:instrText xml:space="preserve"> REF _Ref527464115 \r \h </w:instrText>
      </w:r>
      <w:r>
        <w:rPr>
          <w:rFonts w:ascii="Arial" w:hAnsi="Arial" w:cs="Arial"/>
        </w:rPr>
      </w:r>
      <w:r>
        <w:rPr>
          <w:rFonts w:ascii="Arial" w:hAnsi="Arial" w:cs="Arial"/>
        </w:rPr>
        <w:fldChar w:fldCharType="separate"/>
      </w:r>
      <w:r w:rsidR="00262079">
        <w:rPr>
          <w:rFonts w:ascii="Arial" w:hAnsi="Arial" w:cs="Arial"/>
        </w:rPr>
        <w:t>5.1</w:t>
      </w:r>
      <w:r>
        <w:rPr>
          <w:rFonts w:ascii="Arial" w:hAnsi="Arial" w:cs="Arial"/>
        </w:rPr>
        <w:fldChar w:fldCharType="end"/>
      </w:r>
      <w:r w:rsidRPr="00AD49FE">
        <w:rPr>
          <w:rFonts w:ascii="Arial" w:hAnsi="Arial" w:cs="Arial"/>
        </w:rPr>
        <w:t>,</w:t>
      </w:r>
      <w:r w:rsidRPr="00AD49FE">
        <w:rPr>
          <w:rFonts w:ascii="Arial" w:hAnsi="Arial" w:cs="Arial"/>
          <w:bCs/>
        </w:rPr>
        <w:t xml:space="preserve"> </w:t>
      </w:r>
      <w:r>
        <w:rPr>
          <w:rFonts w:ascii="Arial" w:hAnsi="Arial" w:cs="Arial"/>
          <w:bCs/>
        </w:rPr>
        <w:t>Catapult</w:t>
      </w:r>
      <w:r w:rsidRPr="00AD49FE">
        <w:rPr>
          <w:rFonts w:ascii="Arial" w:hAnsi="Arial" w:cs="Arial"/>
          <w:bCs/>
        </w:rPr>
        <w:t xml:space="preserve"> shall pay to the </w:t>
      </w:r>
      <w:r>
        <w:rPr>
          <w:rFonts w:ascii="Arial" w:hAnsi="Arial" w:cs="Arial"/>
          <w:bCs/>
        </w:rPr>
        <w:t>Supplier</w:t>
      </w:r>
      <w:r w:rsidRPr="00AD49FE">
        <w:rPr>
          <w:rFonts w:ascii="Arial" w:hAnsi="Arial" w:cs="Arial"/>
          <w:bCs/>
        </w:rPr>
        <w:t xml:space="preserve"> the Fees</w:t>
      </w:r>
      <w:r>
        <w:rPr>
          <w:rFonts w:ascii="Arial" w:hAnsi="Arial" w:cs="Arial"/>
          <w:bCs/>
        </w:rPr>
        <w:t xml:space="preserve"> as detailed in Schedule 2.</w:t>
      </w:r>
    </w:p>
    <w:p w14:paraId="430E1F27" w14:textId="1E213F02" w:rsidR="00500E16" w:rsidRDefault="00500E16" w:rsidP="00E2129F">
      <w:pPr>
        <w:pStyle w:val="ListParagraph"/>
        <w:numPr>
          <w:ilvl w:val="1"/>
          <w:numId w:val="33"/>
        </w:numPr>
        <w:spacing w:before="240" w:after="240"/>
        <w:ind w:left="567" w:hanging="567"/>
        <w:contextualSpacing w:val="0"/>
        <w:jc w:val="both"/>
        <w:rPr>
          <w:rFonts w:ascii="Arial" w:hAnsi="Arial" w:cs="Arial"/>
        </w:rPr>
      </w:pPr>
      <w:r>
        <w:rPr>
          <w:rFonts w:ascii="Arial" w:hAnsi="Arial" w:cs="Arial"/>
        </w:rPr>
        <w:t>Catapult</w:t>
      </w:r>
      <w:r w:rsidRPr="00C430B0">
        <w:rPr>
          <w:rFonts w:ascii="Arial" w:hAnsi="Arial" w:cs="Arial"/>
        </w:rPr>
        <w:t xml:space="preserve"> will issue Purchase Order</w:t>
      </w:r>
      <w:r>
        <w:rPr>
          <w:rFonts w:ascii="Arial" w:hAnsi="Arial" w:cs="Arial"/>
        </w:rPr>
        <w:t>s</w:t>
      </w:r>
      <w:r w:rsidRPr="00C430B0">
        <w:rPr>
          <w:rFonts w:ascii="Arial" w:hAnsi="Arial" w:cs="Arial"/>
        </w:rPr>
        <w:t xml:space="preserve"> based upon th</w:t>
      </w:r>
      <w:r>
        <w:rPr>
          <w:rFonts w:ascii="Arial" w:hAnsi="Arial" w:cs="Arial"/>
        </w:rPr>
        <w:t>e</w:t>
      </w:r>
      <w:r w:rsidRPr="00C430B0">
        <w:rPr>
          <w:rFonts w:ascii="Arial" w:hAnsi="Arial" w:cs="Arial"/>
        </w:rPr>
        <w:t xml:space="preserve"> fees</w:t>
      </w:r>
      <w:r>
        <w:rPr>
          <w:rFonts w:ascii="Arial" w:hAnsi="Arial" w:cs="Arial"/>
        </w:rPr>
        <w:t xml:space="preserve"> and stages</w:t>
      </w:r>
      <w:r w:rsidRPr="00C430B0">
        <w:rPr>
          <w:rFonts w:ascii="Arial" w:hAnsi="Arial" w:cs="Arial"/>
        </w:rPr>
        <w:t xml:space="preserve"> identified</w:t>
      </w:r>
      <w:r>
        <w:rPr>
          <w:rFonts w:ascii="Arial" w:hAnsi="Arial" w:cs="Arial"/>
        </w:rPr>
        <w:t xml:space="preserve"> in Schedule 2</w:t>
      </w:r>
      <w:r w:rsidRPr="00C430B0">
        <w:rPr>
          <w:rFonts w:ascii="Arial" w:hAnsi="Arial" w:cs="Arial"/>
        </w:rPr>
        <w:t>. The Supplier will submit an invoice for the amount</w:t>
      </w:r>
      <w:r>
        <w:rPr>
          <w:rFonts w:ascii="Arial" w:hAnsi="Arial" w:cs="Arial"/>
        </w:rPr>
        <w:t xml:space="preserve">s </w:t>
      </w:r>
      <w:r w:rsidRPr="00C430B0">
        <w:rPr>
          <w:rFonts w:ascii="Arial" w:hAnsi="Arial" w:cs="Arial"/>
        </w:rPr>
        <w:t xml:space="preserve">agreed in </w:t>
      </w:r>
      <w:r>
        <w:rPr>
          <w:rFonts w:ascii="Arial" w:hAnsi="Arial" w:cs="Arial"/>
        </w:rPr>
        <w:t>the</w:t>
      </w:r>
      <w:r w:rsidRPr="00C430B0">
        <w:rPr>
          <w:rFonts w:ascii="Arial" w:hAnsi="Arial" w:cs="Arial"/>
        </w:rPr>
        <w:t xml:space="preserve"> </w:t>
      </w:r>
      <w:r w:rsidR="004374FA">
        <w:rPr>
          <w:rFonts w:ascii="Arial" w:hAnsi="Arial" w:cs="Arial"/>
        </w:rPr>
        <w:t>Purchase Order</w:t>
      </w:r>
      <w:r w:rsidR="00555BBF">
        <w:rPr>
          <w:rFonts w:ascii="Arial" w:hAnsi="Arial" w:cs="Arial"/>
        </w:rPr>
        <w:t xml:space="preserve"> </w:t>
      </w:r>
      <w:r w:rsidRPr="00C430B0">
        <w:rPr>
          <w:rFonts w:ascii="Arial" w:hAnsi="Arial" w:cs="Arial"/>
        </w:rPr>
        <w:t>and which bear the correct Purchase Order number</w:t>
      </w:r>
      <w:r>
        <w:rPr>
          <w:rFonts w:ascii="Arial" w:hAnsi="Arial" w:cs="Arial"/>
        </w:rPr>
        <w:t>s</w:t>
      </w:r>
      <w:r w:rsidRPr="00C430B0">
        <w:rPr>
          <w:rFonts w:ascii="Arial" w:hAnsi="Arial" w:cs="Arial"/>
        </w:rPr>
        <w:t xml:space="preserve">. </w:t>
      </w:r>
    </w:p>
    <w:p w14:paraId="0FCDFDC7" w14:textId="15114989" w:rsidR="00500E16" w:rsidRPr="00C430B0" w:rsidRDefault="00500E16" w:rsidP="00E2129F">
      <w:pPr>
        <w:pStyle w:val="ListParagraph"/>
        <w:numPr>
          <w:ilvl w:val="1"/>
          <w:numId w:val="33"/>
        </w:numPr>
        <w:spacing w:before="240" w:after="240"/>
        <w:ind w:left="567" w:hanging="567"/>
        <w:contextualSpacing w:val="0"/>
        <w:jc w:val="both"/>
        <w:rPr>
          <w:rFonts w:ascii="Arial" w:hAnsi="Arial" w:cs="Arial"/>
        </w:rPr>
      </w:pPr>
      <w:r w:rsidRPr="00C430B0">
        <w:rPr>
          <w:rFonts w:ascii="Arial" w:hAnsi="Arial" w:cs="Arial"/>
        </w:rPr>
        <w:t>The Fees will be transferred by direct bank transfer into the Supplier’s nominated bank account within 30 days of the first working day following receipt by Catapult of an appropriate and correctly submitted invoice.  All Fees shall be payable to the Supplier without deductions of any kind, save in respect of any monies owed by the Supplier to Catapult.</w:t>
      </w:r>
    </w:p>
    <w:p w14:paraId="6C8D7044" w14:textId="77777777" w:rsidR="00500E16" w:rsidRPr="00C430B0" w:rsidRDefault="00500E16" w:rsidP="00E2129F">
      <w:pPr>
        <w:pStyle w:val="ListParagraph"/>
        <w:numPr>
          <w:ilvl w:val="1"/>
          <w:numId w:val="33"/>
        </w:numPr>
        <w:spacing w:before="240" w:after="240"/>
        <w:ind w:left="567" w:hanging="567"/>
        <w:contextualSpacing w:val="0"/>
        <w:jc w:val="both"/>
        <w:rPr>
          <w:rFonts w:ascii="Arial" w:hAnsi="Arial" w:cs="Arial"/>
        </w:rPr>
      </w:pPr>
      <w:r w:rsidRPr="00C430B0">
        <w:rPr>
          <w:rFonts w:ascii="Arial" w:hAnsi="Arial" w:cs="Arial"/>
        </w:rPr>
        <w:lastRenderedPageBreak/>
        <w:t>The Supplier acknowledges that:</w:t>
      </w:r>
    </w:p>
    <w:p w14:paraId="0918CAA8" w14:textId="77777777" w:rsidR="00500E16" w:rsidRPr="00AD49FE" w:rsidRDefault="00500E16" w:rsidP="00E2129F">
      <w:pPr>
        <w:pStyle w:val="ListParagraph"/>
        <w:numPr>
          <w:ilvl w:val="2"/>
          <w:numId w:val="33"/>
        </w:numPr>
        <w:tabs>
          <w:tab w:val="left" w:pos="1418"/>
        </w:tabs>
        <w:spacing w:before="240" w:after="0" w:line="300" w:lineRule="atLeast"/>
        <w:ind w:left="1418" w:hanging="851"/>
        <w:contextualSpacing w:val="0"/>
        <w:jc w:val="both"/>
        <w:rPr>
          <w:rFonts w:ascii="Arial" w:hAnsi="Arial" w:cs="Arial"/>
          <w:b/>
        </w:rPr>
      </w:pPr>
      <w:r w:rsidRPr="00AD49FE">
        <w:rPr>
          <w:rFonts w:ascii="Arial" w:hAnsi="Arial" w:cs="Arial"/>
          <w:bCs/>
        </w:rPr>
        <w:t xml:space="preserve">if it performs services which have not been agreed pursuant to the Agreement that it does so at its own risk; </w:t>
      </w:r>
    </w:p>
    <w:p w14:paraId="17233C84" w14:textId="77777777" w:rsidR="00500E16" w:rsidRPr="00AD49FE" w:rsidRDefault="00500E16" w:rsidP="00E2129F">
      <w:pPr>
        <w:pStyle w:val="ListParagraph"/>
        <w:numPr>
          <w:ilvl w:val="2"/>
          <w:numId w:val="33"/>
        </w:numPr>
        <w:tabs>
          <w:tab w:val="left" w:pos="1418"/>
        </w:tabs>
        <w:spacing w:before="240" w:after="0" w:line="300" w:lineRule="atLeast"/>
        <w:ind w:left="1418" w:hanging="851"/>
        <w:contextualSpacing w:val="0"/>
        <w:jc w:val="both"/>
        <w:rPr>
          <w:rFonts w:ascii="Arial" w:hAnsi="Arial" w:cs="Arial"/>
          <w:b/>
        </w:rPr>
      </w:pPr>
      <w:bookmarkStart w:id="18" w:name="_Ref387845436"/>
      <w:r w:rsidRPr="00AD49FE">
        <w:rPr>
          <w:rFonts w:ascii="Arial" w:hAnsi="Arial" w:cs="Arial"/>
          <w:bCs/>
        </w:rPr>
        <w:t>where the Services have not been properly performed it will be required to promptly perfect the Services and any</w:t>
      </w:r>
      <w:r>
        <w:rPr>
          <w:rFonts w:ascii="Arial" w:hAnsi="Arial" w:cs="Arial"/>
          <w:bCs/>
        </w:rPr>
        <w:t xml:space="preserve"> Deliverables </w:t>
      </w:r>
      <w:r w:rsidRPr="00AD49FE">
        <w:rPr>
          <w:rFonts w:ascii="Arial" w:hAnsi="Arial" w:cs="Arial"/>
          <w:bCs/>
        </w:rPr>
        <w:t>arising</w:t>
      </w:r>
      <w:bookmarkEnd w:id="18"/>
      <w:r w:rsidRPr="00AD49FE">
        <w:rPr>
          <w:rFonts w:ascii="Arial" w:hAnsi="Arial" w:cs="Arial"/>
          <w:bCs/>
        </w:rPr>
        <w:t>; and</w:t>
      </w:r>
    </w:p>
    <w:p w14:paraId="3DD5513F" w14:textId="61D92628" w:rsidR="00500E16" w:rsidRPr="00AD49FE" w:rsidRDefault="00500E16" w:rsidP="00E2129F">
      <w:pPr>
        <w:pStyle w:val="ListParagraph"/>
        <w:numPr>
          <w:ilvl w:val="2"/>
          <w:numId w:val="33"/>
        </w:numPr>
        <w:tabs>
          <w:tab w:val="left" w:pos="1418"/>
        </w:tabs>
        <w:spacing w:before="240" w:after="0" w:line="300" w:lineRule="atLeast"/>
        <w:ind w:left="1418" w:hanging="851"/>
        <w:contextualSpacing w:val="0"/>
        <w:jc w:val="both"/>
        <w:rPr>
          <w:rFonts w:ascii="Arial" w:hAnsi="Arial" w:cs="Arial"/>
          <w:b/>
        </w:rPr>
      </w:pPr>
      <w:r>
        <w:rPr>
          <w:rFonts w:ascii="Arial" w:hAnsi="Arial" w:cs="Arial"/>
          <w:bCs/>
        </w:rPr>
        <w:t>Catapult</w:t>
      </w:r>
      <w:r w:rsidRPr="00AD49FE">
        <w:rPr>
          <w:rFonts w:ascii="Arial" w:hAnsi="Arial" w:cs="Arial"/>
          <w:bCs/>
        </w:rPr>
        <w:t xml:space="preserve"> is not obliged to pay any further fee in respect of the services performed outside the Agreement or time spent perfecting the Services in accordance with </w:t>
      </w:r>
      <w:r>
        <w:rPr>
          <w:rFonts w:ascii="Arial" w:hAnsi="Arial" w:cs="Arial"/>
          <w:bCs/>
        </w:rPr>
        <w:t xml:space="preserve">Clause </w:t>
      </w:r>
      <w:r w:rsidRPr="00AD49FE">
        <w:rPr>
          <w:rFonts w:ascii="Arial" w:hAnsi="Arial" w:cs="Arial"/>
          <w:bCs/>
        </w:rPr>
        <w:fldChar w:fldCharType="begin"/>
      </w:r>
      <w:r w:rsidRPr="00AD49FE">
        <w:rPr>
          <w:rFonts w:ascii="Arial" w:hAnsi="Arial" w:cs="Arial"/>
          <w:bCs/>
        </w:rPr>
        <w:instrText xml:space="preserve"> REF _Ref387845436 \r \h </w:instrText>
      </w:r>
      <w:r w:rsidRPr="00AD49FE">
        <w:rPr>
          <w:rFonts w:ascii="Arial" w:hAnsi="Arial" w:cs="Arial"/>
        </w:rPr>
        <w:instrText xml:space="preserve"> \* MERGEFORMAT </w:instrText>
      </w:r>
      <w:r w:rsidRPr="00AD49FE">
        <w:rPr>
          <w:rFonts w:ascii="Arial" w:hAnsi="Arial" w:cs="Arial"/>
          <w:bCs/>
        </w:rPr>
      </w:r>
      <w:r w:rsidRPr="00AD49FE">
        <w:rPr>
          <w:rFonts w:ascii="Arial" w:hAnsi="Arial" w:cs="Arial"/>
          <w:bCs/>
        </w:rPr>
        <w:fldChar w:fldCharType="separate"/>
      </w:r>
      <w:r w:rsidR="00262079">
        <w:rPr>
          <w:rFonts w:ascii="Arial" w:hAnsi="Arial" w:cs="Arial"/>
          <w:bCs/>
        </w:rPr>
        <w:t>4.4.2</w:t>
      </w:r>
      <w:r w:rsidRPr="00AD49FE">
        <w:rPr>
          <w:rFonts w:ascii="Arial" w:hAnsi="Arial" w:cs="Arial"/>
          <w:bCs/>
        </w:rPr>
        <w:fldChar w:fldCharType="end"/>
      </w:r>
      <w:r w:rsidRPr="00AD49FE">
        <w:rPr>
          <w:rFonts w:ascii="Arial" w:hAnsi="Arial" w:cs="Arial"/>
          <w:bCs/>
        </w:rPr>
        <w:t>.</w:t>
      </w:r>
    </w:p>
    <w:p w14:paraId="3B9AA7B1" w14:textId="29D4FD63" w:rsidR="00500E16" w:rsidRDefault="00500E16" w:rsidP="00E2129F">
      <w:pPr>
        <w:pStyle w:val="ListParagraph"/>
        <w:numPr>
          <w:ilvl w:val="1"/>
          <w:numId w:val="33"/>
        </w:numPr>
        <w:spacing w:before="240" w:after="240"/>
        <w:ind w:left="567" w:hanging="567"/>
        <w:contextualSpacing w:val="0"/>
        <w:jc w:val="both"/>
        <w:rPr>
          <w:rFonts w:ascii="Arial" w:hAnsi="Arial" w:cs="Arial"/>
          <w:b/>
        </w:rPr>
      </w:pPr>
      <w:r w:rsidRPr="00AD49FE">
        <w:rPr>
          <w:rFonts w:ascii="Arial" w:hAnsi="Arial" w:cs="Arial"/>
        </w:rPr>
        <w:t xml:space="preserve">The </w:t>
      </w:r>
      <w:r>
        <w:rPr>
          <w:rFonts w:ascii="Arial" w:hAnsi="Arial" w:cs="Arial"/>
        </w:rPr>
        <w:t>Supplier</w:t>
      </w:r>
      <w:r w:rsidRPr="00AD49FE">
        <w:rPr>
          <w:rFonts w:ascii="Arial" w:hAnsi="Arial" w:cs="Arial"/>
        </w:rPr>
        <w:t xml:space="preserve"> agrees to comply with all relevant laws and requirements relating to income tax, VAT, National Insurance and any other taxes and charges that apply to the Services which it provides under this Agreement. The </w:t>
      </w:r>
      <w:r>
        <w:rPr>
          <w:rFonts w:ascii="Arial" w:hAnsi="Arial" w:cs="Arial"/>
        </w:rPr>
        <w:t>Supplier</w:t>
      </w:r>
      <w:r w:rsidRPr="00AD49FE">
        <w:rPr>
          <w:rFonts w:ascii="Arial" w:hAnsi="Arial" w:cs="Arial"/>
        </w:rPr>
        <w:t xml:space="preserve"> agrees to account for any taxes or charges due in respect of the Fees which the </w:t>
      </w:r>
      <w:r>
        <w:rPr>
          <w:rFonts w:ascii="Arial" w:hAnsi="Arial" w:cs="Arial"/>
        </w:rPr>
        <w:t>Supplier</w:t>
      </w:r>
      <w:r w:rsidRPr="00AD49FE">
        <w:rPr>
          <w:rFonts w:ascii="Arial" w:hAnsi="Arial" w:cs="Arial"/>
        </w:rPr>
        <w:t xml:space="preserve"> earns for provision of the Services. The </w:t>
      </w:r>
      <w:r>
        <w:rPr>
          <w:rFonts w:ascii="Arial" w:hAnsi="Arial" w:cs="Arial"/>
        </w:rPr>
        <w:t>Supplier</w:t>
      </w:r>
      <w:r w:rsidRPr="00AD49FE">
        <w:rPr>
          <w:rFonts w:ascii="Arial" w:hAnsi="Arial" w:cs="Arial"/>
        </w:rPr>
        <w:t xml:space="preserve"> agrees to indemnify </w:t>
      </w:r>
      <w:r>
        <w:rPr>
          <w:rFonts w:ascii="Arial" w:hAnsi="Arial" w:cs="Arial"/>
        </w:rPr>
        <w:t>Catapult</w:t>
      </w:r>
      <w:r w:rsidRPr="00AD49FE">
        <w:rPr>
          <w:rFonts w:ascii="Arial" w:hAnsi="Arial" w:cs="Arial"/>
        </w:rPr>
        <w:t xml:space="preserve"> in full if it </w:t>
      </w:r>
      <w:proofErr w:type="gramStart"/>
      <w:r w:rsidRPr="00AD49FE">
        <w:rPr>
          <w:rFonts w:ascii="Arial" w:hAnsi="Arial" w:cs="Arial"/>
        </w:rPr>
        <w:t>has to</w:t>
      </w:r>
      <w:proofErr w:type="gramEnd"/>
      <w:r w:rsidRPr="00AD49FE">
        <w:rPr>
          <w:rFonts w:ascii="Arial" w:hAnsi="Arial" w:cs="Arial"/>
        </w:rPr>
        <w:t xml:space="preserve"> pay any taxes or charges in relation to the Services or any other aspect of this Agreement.</w:t>
      </w:r>
    </w:p>
    <w:p w14:paraId="372007EB" w14:textId="5CB16F9C" w:rsidR="00500E16" w:rsidRDefault="00500E16" w:rsidP="00E2129F">
      <w:pPr>
        <w:pStyle w:val="ListParagraph"/>
        <w:numPr>
          <w:ilvl w:val="1"/>
          <w:numId w:val="33"/>
        </w:numPr>
        <w:spacing w:before="240" w:after="240"/>
        <w:ind w:left="567" w:hanging="567"/>
        <w:contextualSpacing w:val="0"/>
        <w:jc w:val="both"/>
        <w:rPr>
          <w:rFonts w:ascii="Arial" w:hAnsi="Arial" w:cs="Arial"/>
          <w:b/>
        </w:rPr>
      </w:pPr>
      <w:r w:rsidRPr="00D570A1">
        <w:rPr>
          <w:rFonts w:ascii="Arial" w:hAnsi="Arial" w:cs="Arial"/>
        </w:rPr>
        <w:t>The Supplier shall bear its own travelling, accommodation and subsistence expenses incurred in the course of providing the Services unless agreed with Catapult in advance of them being incurred</w:t>
      </w:r>
      <w:r w:rsidR="00E1635A">
        <w:rPr>
          <w:rFonts w:ascii="Arial" w:hAnsi="Arial" w:cs="Arial"/>
          <w:bCs/>
        </w:rPr>
        <w:t xml:space="preserve"> and must comply with </w:t>
      </w:r>
      <w:bookmarkStart w:id="19" w:name="_Hlk37861358"/>
      <w:r w:rsidR="00E1635A">
        <w:rPr>
          <w:rFonts w:ascii="Arial" w:hAnsi="Arial" w:cs="Arial"/>
          <w:bCs/>
        </w:rPr>
        <w:t>Catapult’s Travel and Expenses Policy for staff.</w:t>
      </w:r>
      <w:bookmarkEnd w:id="19"/>
    </w:p>
    <w:p w14:paraId="62DC9B4F" w14:textId="00343F1D" w:rsidR="00500E16" w:rsidRDefault="00500E16" w:rsidP="00E2129F">
      <w:pPr>
        <w:pStyle w:val="ListParagraph"/>
        <w:numPr>
          <w:ilvl w:val="1"/>
          <w:numId w:val="33"/>
        </w:numPr>
        <w:spacing w:before="240" w:after="240"/>
        <w:ind w:left="567" w:hanging="567"/>
        <w:contextualSpacing w:val="0"/>
        <w:jc w:val="both"/>
        <w:rPr>
          <w:rFonts w:ascii="Arial" w:hAnsi="Arial" w:cs="Arial"/>
          <w:b/>
        </w:rPr>
      </w:pPr>
      <w:r w:rsidRPr="00D570A1">
        <w:rPr>
          <w:rFonts w:ascii="Arial" w:hAnsi="Arial" w:cs="Arial"/>
          <w:bCs/>
        </w:rPr>
        <w:t>The Supplier shall quote the Purchase Order number notified in writing by</w:t>
      </w:r>
      <w:r w:rsidR="003A52B9">
        <w:rPr>
          <w:rFonts w:ascii="Arial" w:hAnsi="Arial" w:cs="Arial"/>
          <w:bCs/>
        </w:rPr>
        <w:t xml:space="preserve"> </w:t>
      </w:r>
      <w:r w:rsidRPr="00D570A1">
        <w:rPr>
          <w:rFonts w:ascii="Arial" w:hAnsi="Arial" w:cs="Arial"/>
          <w:bCs/>
        </w:rPr>
        <w:t>Catapult on all invoices.  Any invoices received by</w:t>
      </w:r>
      <w:r w:rsidR="003A52B9">
        <w:rPr>
          <w:rFonts w:ascii="Arial" w:hAnsi="Arial" w:cs="Arial"/>
          <w:bCs/>
        </w:rPr>
        <w:t xml:space="preserve"> </w:t>
      </w:r>
      <w:r w:rsidRPr="00D570A1">
        <w:rPr>
          <w:rFonts w:ascii="Arial" w:hAnsi="Arial" w:cs="Arial"/>
          <w:bCs/>
        </w:rPr>
        <w:t>Catapult without a relevant Purchase Order number being quoted will be rejected and returned to the Supplier and, in such event, Catapult will not be liable to the Supplier for late payment or any consequence arising as a result of late payment of the Fees.</w:t>
      </w:r>
    </w:p>
    <w:p w14:paraId="443F16D7"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
        </w:rPr>
      </w:pPr>
      <w:r w:rsidRPr="00D570A1">
        <w:rPr>
          <w:rFonts w:ascii="Arial" w:hAnsi="Arial" w:cs="Arial"/>
          <w:b/>
          <w:bCs/>
        </w:rPr>
        <w:t>PERFORMANCE OF SERVICES</w:t>
      </w:r>
    </w:p>
    <w:p w14:paraId="3F74B639" w14:textId="6F65F60D"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
        </w:rPr>
      </w:pPr>
      <w:r w:rsidRPr="00D570A1">
        <w:rPr>
          <w:rFonts w:ascii="Arial" w:hAnsi="Arial" w:cs="Arial"/>
          <w:bCs/>
        </w:rPr>
        <w:t>Catapult shall engage the Supplier for the Term and the Supplier shall perform the Services and if a Key Person is named in the Schedules shall provide such Key Person to provide the Services.</w:t>
      </w:r>
    </w:p>
    <w:p w14:paraId="7B7F785A" w14:textId="359D4B9C"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r w:rsidRPr="00AD49FE">
        <w:rPr>
          <w:rFonts w:ascii="Arial" w:hAnsi="Arial" w:cs="Arial"/>
          <w:bCs/>
        </w:rPr>
        <w:t xml:space="preserve">The </w:t>
      </w:r>
      <w:r>
        <w:rPr>
          <w:rFonts w:ascii="Arial" w:hAnsi="Arial" w:cs="Arial"/>
          <w:bCs/>
        </w:rPr>
        <w:t>Supplier</w:t>
      </w:r>
      <w:r w:rsidRPr="00AD49FE">
        <w:rPr>
          <w:rFonts w:ascii="Arial" w:hAnsi="Arial" w:cs="Arial"/>
          <w:bCs/>
        </w:rPr>
        <w:t xml:space="preserve"> undertakes to </w:t>
      </w:r>
      <w:r>
        <w:rPr>
          <w:rFonts w:ascii="Arial" w:hAnsi="Arial" w:cs="Arial"/>
          <w:bCs/>
        </w:rPr>
        <w:t>Catapult</w:t>
      </w:r>
      <w:r w:rsidRPr="00AD49FE">
        <w:rPr>
          <w:rFonts w:ascii="Arial" w:hAnsi="Arial" w:cs="Arial"/>
          <w:bCs/>
        </w:rPr>
        <w:t xml:space="preserve"> to procure, to the best of its ability, the performance and observance by the Key Person, if such is named in Schedule</w:t>
      </w:r>
      <w:r>
        <w:rPr>
          <w:rFonts w:ascii="Arial" w:hAnsi="Arial" w:cs="Arial"/>
          <w:bCs/>
        </w:rPr>
        <w:t xml:space="preserve"> 1</w:t>
      </w:r>
      <w:r w:rsidRPr="00AD49FE">
        <w:rPr>
          <w:rFonts w:ascii="Arial" w:hAnsi="Arial" w:cs="Arial"/>
          <w:bCs/>
        </w:rPr>
        <w:t>, of all obligations under this Agreement and hereby acknowledges that any breach by the Key Person, if such is named in the Schedule</w:t>
      </w:r>
      <w:r>
        <w:rPr>
          <w:rFonts w:ascii="Arial" w:hAnsi="Arial" w:cs="Arial"/>
          <w:bCs/>
        </w:rPr>
        <w:t xml:space="preserve"> 1</w:t>
      </w:r>
      <w:r w:rsidRPr="00AD49FE">
        <w:rPr>
          <w:rFonts w:ascii="Arial" w:hAnsi="Arial" w:cs="Arial"/>
          <w:bCs/>
        </w:rPr>
        <w:t xml:space="preserve">, of any such obligations shall constitute a breach by the </w:t>
      </w:r>
      <w:r>
        <w:rPr>
          <w:rFonts w:ascii="Arial" w:hAnsi="Arial" w:cs="Arial"/>
          <w:bCs/>
        </w:rPr>
        <w:t>Supplier</w:t>
      </w:r>
      <w:r w:rsidRPr="00AD49FE">
        <w:rPr>
          <w:rFonts w:ascii="Arial" w:hAnsi="Arial" w:cs="Arial"/>
          <w:bCs/>
        </w:rPr>
        <w:t xml:space="preserve"> for which the </w:t>
      </w:r>
      <w:r>
        <w:rPr>
          <w:rFonts w:ascii="Arial" w:hAnsi="Arial" w:cs="Arial"/>
          <w:bCs/>
        </w:rPr>
        <w:t>Supplier</w:t>
      </w:r>
      <w:r w:rsidRPr="00AD49FE">
        <w:rPr>
          <w:rFonts w:ascii="Arial" w:hAnsi="Arial" w:cs="Arial"/>
          <w:bCs/>
        </w:rPr>
        <w:t xml:space="preserve"> shall be liable.</w:t>
      </w:r>
    </w:p>
    <w:p w14:paraId="6439181E" w14:textId="43765584"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r>
        <w:rPr>
          <w:rFonts w:ascii="Arial" w:hAnsi="Arial" w:cs="Arial"/>
          <w:bCs/>
        </w:rPr>
        <w:t>T</w:t>
      </w:r>
      <w:r w:rsidRPr="00AD49FE">
        <w:rPr>
          <w:rFonts w:ascii="Arial" w:hAnsi="Arial" w:cs="Arial"/>
          <w:bCs/>
        </w:rPr>
        <w:t xml:space="preserve">he </w:t>
      </w:r>
      <w:r>
        <w:rPr>
          <w:rFonts w:ascii="Arial" w:hAnsi="Arial" w:cs="Arial"/>
          <w:bCs/>
        </w:rPr>
        <w:t>Supplier</w:t>
      </w:r>
      <w:r w:rsidRPr="00AD49FE">
        <w:rPr>
          <w:rFonts w:ascii="Arial" w:hAnsi="Arial" w:cs="Arial"/>
          <w:bCs/>
        </w:rPr>
        <w:t xml:space="preserve"> shall dedicate such time and resources as necessary to meet </w:t>
      </w:r>
      <w:r>
        <w:rPr>
          <w:rFonts w:ascii="Arial" w:hAnsi="Arial" w:cs="Arial"/>
          <w:bCs/>
        </w:rPr>
        <w:t>any</w:t>
      </w:r>
      <w:r w:rsidRPr="00AD49FE">
        <w:rPr>
          <w:rFonts w:ascii="Arial" w:hAnsi="Arial" w:cs="Arial"/>
          <w:bCs/>
        </w:rPr>
        <w:t xml:space="preserve"> </w:t>
      </w:r>
      <w:r>
        <w:rPr>
          <w:rFonts w:ascii="Arial" w:hAnsi="Arial" w:cs="Arial"/>
          <w:bCs/>
        </w:rPr>
        <w:t>deadlines</w:t>
      </w:r>
      <w:r w:rsidRPr="00AD49FE">
        <w:rPr>
          <w:rFonts w:ascii="Arial" w:hAnsi="Arial" w:cs="Arial"/>
          <w:bCs/>
        </w:rPr>
        <w:t xml:space="preserve"> with such due care, skill, </w:t>
      </w:r>
      <w:proofErr w:type="gramStart"/>
      <w:r w:rsidRPr="00AD49FE">
        <w:rPr>
          <w:rFonts w:ascii="Arial" w:hAnsi="Arial" w:cs="Arial"/>
          <w:bCs/>
        </w:rPr>
        <w:t>attention</w:t>
      </w:r>
      <w:proofErr w:type="gramEnd"/>
      <w:r w:rsidRPr="00AD49FE">
        <w:rPr>
          <w:rFonts w:ascii="Arial" w:hAnsi="Arial" w:cs="Arial"/>
          <w:bCs/>
        </w:rPr>
        <w:t xml:space="preserve"> and abilities as necessary to ensure the proper provision of the Services.</w:t>
      </w:r>
      <w:r>
        <w:rPr>
          <w:rFonts w:ascii="Arial" w:hAnsi="Arial" w:cs="Arial"/>
          <w:bCs/>
        </w:rPr>
        <w:t xml:space="preserve"> </w:t>
      </w:r>
    </w:p>
    <w:p w14:paraId="7D5F27D0" w14:textId="45284AF1"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Pr>
          <w:rFonts w:ascii="Arial" w:hAnsi="Arial" w:cs="Arial"/>
          <w:bCs/>
        </w:rPr>
        <w:t xml:space="preserve">The Supplier agrees </w:t>
      </w:r>
      <w:r w:rsidR="00112799">
        <w:rPr>
          <w:rFonts w:ascii="Arial" w:hAnsi="Arial" w:cs="Arial"/>
          <w:bCs/>
        </w:rPr>
        <w:t xml:space="preserve">to provide the </w:t>
      </w:r>
      <w:r w:rsidR="00556A3D">
        <w:rPr>
          <w:rFonts w:ascii="Arial" w:hAnsi="Arial" w:cs="Arial"/>
          <w:bCs/>
        </w:rPr>
        <w:t>S</w:t>
      </w:r>
      <w:r w:rsidR="00112799">
        <w:rPr>
          <w:rFonts w:ascii="Arial" w:hAnsi="Arial" w:cs="Arial"/>
          <w:bCs/>
        </w:rPr>
        <w:t>ervices as per the requirements in Schedule 1</w:t>
      </w:r>
      <w:r w:rsidR="00FF21BB">
        <w:rPr>
          <w:rFonts w:ascii="Arial" w:hAnsi="Arial" w:cs="Arial"/>
          <w:bCs/>
        </w:rPr>
        <w:t>.</w:t>
      </w:r>
    </w:p>
    <w:p w14:paraId="35CFE8AD" w14:textId="39E15657" w:rsidR="00215107" w:rsidRPr="00D570A1" w:rsidRDefault="00215107" w:rsidP="00E2129F">
      <w:pPr>
        <w:pStyle w:val="ListParagraph"/>
        <w:numPr>
          <w:ilvl w:val="1"/>
          <w:numId w:val="33"/>
        </w:numPr>
        <w:spacing w:before="240" w:after="240"/>
        <w:ind w:left="567" w:hanging="567"/>
        <w:contextualSpacing w:val="0"/>
        <w:jc w:val="both"/>
        <w:rPr>
          <w:rFonts w:ascii="Arial" w:hAnsi="Arial" w:cs="Arial"/>
          <w:bCs/>
        </w:rPr>
      </w:pPr>
      <w:r>
        <w:rPr>
          <w:rFonts w:ascii="Arial" w:hAnsi="Arial" w:cs="Arial"/>
          <w:bCs/>
        </w:rPr>
        <w:t>The Supplier shall comply with the requirements relating to data protection in Schedule 3.</w:t>
      </w:r>
    </w:p>
    <w:p w14:paraId="46874C80" w14:textId="69822EAB"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bookmarkStart w:id="20" w:name="_Ref387832762"/>
      <w:r>
        <w:rPr>
          <w:rFonts w:ascii="Arial" w:hAnsi="Arial" w:cs="Arial"/>
          <w:bCs/>
        </w:rPr>
        <w:lastRenderedPageBreak/>
        <w:t>I</w:t>
      </w:r>
      <w:r w:rsidRPr="00AD49FE">
        <w:rPr>
          <w:rFonts w:ascii="Arial" w:hAnsi="Arial" w:cs="Arial"/>
          <w:bCs/>
        </w:rPr>
        <w:t>n the case of illness or accident</w:t>
      </w:r>
      <w:r>
        <w:rPr>
          <w:rFonts w:ascii="Arial" w:hAnsi="Arial" w:cs="Arial"/>
          <w:bCs/>
        </w:rPr>
        <w:t>, the Supplier</w:t>
      </w:r>
      <w:r w:rsidRPr="00AD49FE">
        <w:rPr>
          <w:rFonts w:ascii="Arial" w:hAnsi="Arial" w:cs="Arial"/>
          <w:bCs/>
        </w:rPr>
        <w:t xml:space="preserve"> shall notify </w:t>
      </w:r>
      <w:r>
        <w:rPr>
          <w:rFonts w:ascii="Arial" w:hAnsi="Arial" w:cs="Arial"/>
          <w:bCs/>
        </w:rPr>
        <w:t>Catapult</w:t>
      </w:r>
      <w:r w:rsidRPr="00AD49FE">
        <w:rPr>
          <w:rFonts w:ascii="Arial" w:hAnsi="Arial" w:cs="Arial"/>
          <w:bCs/>
        </w:rPr>
        <w:t xml:space="preserve"> immediately and shall provide such evidence as to the illness or accident as </w:t>
      </w:r>
      <w:r>
        <w:rPr>
          <w:rFonts w:ascii="Arial" w:hAnsi="Arial" w:cs="Arial"/>
          <w:bCs/>
        </w:rPr>
        <w:t>Catapult</w:t>
      </w:r>
      <w:r w:rsidRPr="00AD49FE">
        <w:rPr>
          <w:rFonts w:ascii="Arial" w:hAnsi="Arial" w:cs="Arial"/>
          <w:bCs/>
        </w:rPr>
        <w:t xml:space="preserve"> shall reasonably require.  </w:t>
      </w:r>
      <w:r>
        <w:rPr>
          <w:rFonts w:ascii="Arial" w:hAnsi="Arial" w:cs="Arial"/>
          <w:bCs/>
        </w:rPr>
        <w:t xml:space="preserve">The Supplier shall provide a Substitute, in accordance with Clause </w:t>
      </w:r>
      <w:r>
        <w:rPr>
          <w:rFonts w:ascii="Arial" w:hAnsi="Arial" w:cs="Arial"/>
          <w:bCs/>
        </w:rPr>
        <w:fldChar w:fldCharType="begin"/>
      </w:r>
      <w:r>
        <w:rPr>
          <w:rFonts w:ascii="Arial" w:hAnsi="Arial" w:cs="Arial"/>
          <w:bCs/>
        </w:rPr>
        <w:instrText xml:space="preserve"> REF _Ref527453580 \r \h  \* MERGEFORMAT </w:instrText>
      </w:r>
      <w:r>
        <w:rPr>
          <w:rFonts w:ascii="Arial" w:hAnsi="Arial" w:cs="Arial"/>
          <w:bCs/>
        </w:rPr>
      </w:r>
      <w:r>
        <w:rPr>
          <w:rFonts w:ascii="Arial" w:hAnsi="Arial" w:cs="Arial"/>
          <w:bCs/>
        </w:rPr>
        <w:fldChar w:fldCharType="separate"/>
      </w:r>
      <w:r w:rsidR="00262079">
        <w:rPr>
          <w:rFonts w:ascii="Arial" w:hAnsi="Arial" w:cs="Arial"/>
          <w:bCs/>
        </w:rPr>
        <w:t>5.8</w:t>
      </w:r>
      <w:r>
        <w:rPr>
          <w:rFonts w:ascii="Arial" w:hAnsi="Arial" w:cs="Arial"/>
          <w:bCs/>
        </w:rPr>
        <w:fldChar w:fldCharType="end"/>
      </w:r>
      <w:r>
        <w:rPr>
          <w:rFonts w:ascii="Arial" w:hAnsi="Arial" w:cs="Arial"/>
          <w:bCs/>
        </w:rPr>
        <w:t xml:space="preserve">, to complete the work. </w:t>
      </w:r>
      <w:r w:rsidRPr="00AD49FE">
        <w:rPr>
          <w:rFonts w:ascii="Arial" w:hAnsi="Arial" w:cs="Arial"/>
          <w:bCs/>
        </w:rPr>
        <w:t xml:space="preserve">For the avoidance of doubt, the </w:t>
      </w:r>
      <w:r>
        <w:rPr>
          <w:rFonts w:ascii="Arial" w:hAnsi="Arial" w:cs="Arial"/>
          <w:bCs/>
        </w:rPr>
        <w:t>Supplier</w:t>
      </w:r>
      <w:r w:rsidRPr="00AD49FE">
        <w:rPr>
          <w:rFonts w:ascii="Arial" w:hAnsi="Arial" w:cs="Arial"/>
          <w:bCs/>
        </w:rPr>
        <w:t xml:space="preserve"> will not be entitled to receive the Fees</w:t>
      </w:r>
      <w:r>
        <w:rPr>
          <w:rFonts w:ascii="Arial" w:hAnsi="Arial" w:cs="Arial"/>
          <w:bCs/>
        </w:rPr>
        <w:t xml:space="preserve"> if</w:t>
      </w:r>
      <w:r w:rsidRPr="00AD49FE">
        <w:rPr>
          <w:rFonts w:ascii="Arial" w:hAnsi="Arial" w:cs="Arial"/>
          <w:bCs/>
        </w:rPr>
        <w:t xml:space="preserve"> the </w:t>
      </w:r>
      <w:r>
        <w:rPr>
          <w:rFonts w:ascii="Arial" w:hAnsi="Arial" w:cs="Arial"/>
          <w:bCs/>
        </w:rPr>
        <w:t>Supplier</w:t>
      </w:r>
      <w:r w:rsidRPr="00AD49FE">
        <w:rPr>
          <w:rFonts w:ascii="Arial" w:hAnsi="Arial" w:cs="Arial"/>
          <w:bCs/>
        </w:rPr>
        <w:t xml:space="preserve"> is unable to perform the Services due to illness or accident.</w:t>
      </w:r>
      <w:bookmarkEnd w:id="20"/>
    </w:p>
    <w:p w14:paraId="4F8EA0BE" w14:textId="6F600FE2"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r w:rsidRPr="00D570A1">
        <w:rPr>
          <w:rFonts w:ascii="Arial" w:hAnsi="Arial" w:cs="Arial"/>
          <w:bCs/>
        </w:rPr>
        <w:t>If, in the reasonable opinion of Catapult, any employee of the Supplier is failing to perform the Services in accordance with this Agreement, then, without prejudice to the other rights conferred within this Agreement, Catapult may request such employee be replaced with another suitably skilled employee of the Supplier and the Supplier will use reasonable endeavours to make such replacement within 5 days of written notice being received from Catapult.</w:t>
      </w:r>
    </w:p>
    <w:p w14:paraId="2DB9757D" w14:textId="412AE9AD"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bookmarkStart w:id="21" w:name="_Ref527453580"/>
      <w:r w:rsidRPr="00D570A1">
        <w:rPr>
          <w:rFonts w:ascii="Arial" w:hAnsi="Arial" w:cs="Arial"/>
          <w:bCs/>
        </w:rPr>
        <w:t xml:space="preserve">The Supplier may, with the prior written agreement of Catapult appoint a suitably qualified and skilled Substitute to perform the Services, provided that the Substitute may, at Catapult’s discretion, be required to enter into direct undertakings with Catapult, on terms no less onerous than this Agreement. If Catapult accepts the Substitute, the Supplier shall continue to invoice Catapult in accordance with Clause </w:t>
      </w:r>
      <w:r w:rsidRPr="00D570A1">
        <w:rPr>
          <w:rFonts w:ascii="Arial" w:hAnsi="Arial" w:cs="Arial"/>
          <w:bCs/>
        </w:rPr>
        <w:fldChar w:fldCharType="begin"/>
      </w:r>
      <w:r w:rsidRPr="00D570A1">
        <w:rPr>
          <w:rFonts w:ascii="Arial" w:hAnsi="Arial" w:cs="Arial"/>
          <w:bCs/>
        </w:rPr>
        <w:instrText xml:space="preserve"> REF _Ref387832800 \r \h  \* MERGEFORMAT </w:instrText>
      </w:r>
      <w:r w:rsidRPr="00D570A1">
        <w:rPr>
          <w:rFonts w:ascii="Arial" w:hAnsi="Arial" w:cs="Arial"/>
          <w:bCs/>
        </w:rPr>
      </w:r>
      <w:r w:rsidRPr="00D570A1">
        <w:rPr>
          <w:rFonts w:ascii="Arial" w:hAnsi="Arial" w:cs="Arial"/>
          <w:bCs/>
        </w:rPr>
        <w:fldChar w:fldCharType="separate"/>
      </w:r>
      <w:r w:rsidR="00262079">
        <w:rPr>
          <w:rFonts w:ascii="Arial" w:hAnsi="Arial" w:cs="Arial"/>
          <w:bCs/>
        </w:rPr>
        <w:t>0</w:t>
      </w:r>
      <w:r w:rsidRPr="00D570A1">
        <w:rPr>
          <w:rFonts w:ascii="Arial" w:hAnsi="Arial" w:cs="Arial"/>
          <w:bCs/>
        </w:rPr>
        <w:fldChar w:fldCharType="end"/>
      </w:r>
      <w:r w:rsidRPr="00D570A1">
        <w:rPr>
          <w:rFonts w:ascii="Arial" w:hAnsi="Arial" w:cs="Arial"/>
          <w:bCs/>
        </w:rPr>
        <w:t xml:space="preserve"> for time spent by the Substitute and shall be responsible for the remuneration of the Substitute.</w:t>
      </w:r>
      <w:bookmarkEnd w:id="21"/>
    </w:p>
    <w:p w14:paraId="3EDCF56E" w14:textId="6461D766"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r>
        <w:rPr>
          <w:rFonts w:ascii="Arial" w:hAnsi="Arial" w:cs="Arial"/>
          <w:bCs/>
        </w:rPr>
        <w:t>The Supplier shall perform</w:t>
      </w:r>
      <w:r w:rsidRPr="00AD49FE">
        <w:rPr>
          <w:rFonts w:ascii="Arial" w:hAnsi="Arial" w:cs="Arial"/>
          <w:bCs/>
        </w:rPr>
        <w:t xml:space="preserve"> the Services from such location and shall undertake such travel in the UK as is reasonably necessary for the proper performance of the Services.</w:t>
      </w:r>
      <w:r w:rsidR="00D87BDA">
        <w:rPr>
          <w:rFonts w:ascii="Arial" w:hAnsi="Arial" w:cs="Arial"/>
          <w:bCs/>
        </w:rPr>
        <w:t xml:space="preserve"> Where international travel is required, this must be agreed with Catapult </w:t>
      </w:r>
      <w:r w:rsidR="00556A3D">
        <w:rPr>
          <w:rFonts w:ascii="Arial" w:hAnsi="Arial" w:cs="Arial"/>
          <w:bCs/>
        </w:rPr>
        <w:t>beforehand</w:t>
      </w:r>
      <w:r w:rsidR="00D87BDA">
        <w:rPr>
          <w:rFonts w:ascii="Arial" w:hAnsi="Arial" w:cs="Arial"/>
          <w:bCs/>
        </w:rPr>
        <w:t xml:space="preserve"> and must comply with </w:t>
      </w:r>
      <w:r w:rsidR="00D87BDA" w:rsidRPr="00D87BDA">
        <w:rPr>
          <w:rFonts w:ascii="Arial" w:hAnsi="Arial" w:cs="Arial"/>
          <w:bCs/>
        </w:rPr>
        <w:t>Catapult’s Travel and Expenses Policy for staff.</w:t>
      </w:r>
    </w:p>
    <w:p w14:paraId="3DC05F91" w14:textId="189144A4"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r w:rsidRPr="00AD49FE">
        <w:rPr>
          <w:rFonts w:ascii="Arial" w:hAnsi="Arial" w:cs="Arial"/>
          <w:bCs/>
        </w:rPr>
        <w:t xml:space="preserve">Subject to the </w:t>
      </w:r>
      <w:r>
        <w:rPr>
          <w:rFonts w:ascii="Arial" w:hAnsi="Arial" w:cs="Arial"/>
          <w:bCs/>
        </w:rPr>
        <w:t>Supplier</w:t>
      </w:r>
      <w:r w:rsidRPr="00AD49FE">
        <w:rPr>
          <w:rFonts w:ascii="Arial" w:hAnsi="Arial" w:cs="Arial"/>
          <w:bCs/>
        </w:rPr>
        <w:t xml:space="preserve"> being able to satisfy </w:t>
      </w:r>
      <w:r>
        <w:rPr>
          <w:rFonts w:ascii="Arial" w:hAnsi="Arial" w:cs="Arial"/>
          <w:bCs/>
        </w:rPr>
        <w:t>Catapult</w:t>
      </w:r>
      <w:r w:rsidRPr="00AD49FE">
        <w:rPr>
          <w:rFonts w:ascii="Arial" w:hAnsi="Arial" w:cs="Arial"/>
          <w:bCs/>
        </w:rPr>
        <w:t xml:space="preserve"> in relation to security and associated concerns, the </w:t>
      </w:r>
      <w:r>
        <w:rPr>
          <w:rFonts w:ascii="Arial" w:hAnsi="Arial" w:cs="Arial"/>
          <w:bCs/>
        </w:rPr>
        <w:t>Supplier</w:t>
      </w:r>
      <w:r w:rsidRPr="00AD49FE">
        <w:rPr>
          <w:rFonts w:ascii="Arial" w:hAnsi="Arial" w:cs="Arial"/>
          <w:bCs/>
        </w:rPr>
        <w:t xml:space="preserve"> shall be required to provide any office equipment (including computing, telephone and other office equipment and facilities) required for the provision of the Services.</w:t>
      </w:r>
    </w:p>
    <w:p w14:paraId="181F1904" w14:textId="31F18B53"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r w:rsidRPr="00AD49FE">
        <w:rPr>
          <w:rFonts w:ascii="Arial" w:hAnsi="Arial" w:cs="Arial"/>
          <w:bCs/>
        </w:rPr>
        <w:t xml:space="preserve">The </w:t>
      </w:r>
      <w:r>
        <w:rPr>
          <w:rFonts w:ascii="Arial" w:hAnsi="Arial" w:cs="Arial"/>
          <w:bCs/>
        </w:rPr>
        <w:t>Supplier</w:t>
      </w:r>
      <w:r w:rsidRPr="00AD49FE">
        <w:rPr>
          <w:rFonts w:ascii="Arial" w:hAnsi="Arial" w:cs="Arial"/>
          <w:bCs/>
        </w:rPr>
        <w:t xml:space="preserve"> shall supply the Services in a good, efficient and proper manner using reasonable skill and care with any </w:t>
      </w:r>
      <w:r>
        <w:rPr>
          <w:rFonts w:ascii="Arial" w:hAnsi="Arial" w:cs="Arial"/>
          <w:bCs/>
        </w:rPr>
        <w:t>Deliverables</w:t>
      </w:r>
      <w:r w:rsidRPr="00AD49FE">
        <w:rPr>
          <w:rFonts w:ascii="Arial" w:hAnsi="Arial" w:cs="Arial"/>
          <w:bCs/>
        </w:rPr>
        <w:t xml:space="preserve"> being of satisfactory quality. While the </w:t>
      </w:r>
      <w:r>
        <w:rPr>
          <w:rFonts w:ascii="Arial" w:hAnsi="Arial" w:cs="Arial"/>
          <w:bCs/>
        </w:rPr>
        <w:t>Supplier</w:t>
      </w:r>
      <w:r w:rsidRPr="00AD49FE">
        <w:rPr>
          <w:rFonts w:ascii="Arial" w:hAnsi="Arial" w:cs="Arial"/>
          <w:bCs/>
        </w:rPr>
        <w:t xml:space="preserve">’s method of work is its own, the </w:t>
      </w:r>
      <w:r>
        <w:rPr>
          <w:rFonts w:ascii="Arial" w:hAnsi="Arial" w:cs="Arial"/>
          <w:bCs/>
        </w:rPr>
        <w:t>Supplier</w:t>
      </w:r>
      <w:r w:rsidRPr="00AD49FE">
        <w:rPr>
          <w:rFonts w:ascii="Arial" w:hAnsi="Arial" w:cs="Arial"/>
          <w:bCs/>
        </w:rPr>
        <w:t xml:space="preserve"> shall comply with the reasonable requests of </w:t>
      </w:r>
      <w:r>
        <w:rPr>
          <w:rFonts w:ascii="Arial" w:hAnsi="Arial" w:cs="Arial"/>
          <w:bCs/>
        </w:rPr>
        <w:t>Catapult</w:t>
      </w:r>
      <w:r w:rsidRPr="00AD49FE">
        <w:rPr>
          <w:rFonts w:ascii="Arial" w:hAnsi="Arial" w:cs="Arial"/>
          <w:bCs/>
        </w:rPr>
        <w:t xml:space="preserve">, with </w:t>
      </w:r>
      <w:r>
        <w:rPr>
          <w:rFonts w:ascii="Arial" w:hAnsi="Arial" w:cs="Arial"/>
          <w:bCs/>
        </w:rPr>
        <w:t>Catapult</w:t>
      </w:r>
      <w:r w:rsidRPr="00AD49FE">
        <w:rPr>
          <w:rFonts w:ascii="Arial" w:hAnsi="Arial" w:cs="Arial"/>
          <w:bCs/>
        </w:rPr>
        <w:t xml:space="preserve">’s policies and procedures, as from time-to-time in force and shall use its reasonable endeavours to promote the interests of </w:t>
      </w:r>
      <w:r>
        <w:rPr>
          <w:rFonts w:ascii="Arial" w:hAnsi="Arial" w:cs="Arial"/>
          <w:bCs/>
        </w:rPr>
        <w:t>Catapult</w:t>
      </w:r>
      <w:r w:rsidRPr="00AD49FE">
        <w:rPr>
          <w:rFonts w:ascii="Arial" w:hAnsi="Arial" w:cs="Arial"/>
          <w:bCs/>
        </w:rPr>
        <w:t>.</w:t>
      </w:r>
    </w:p>
    <w:p w14:paraId="56A31D06" w14:textId="6FDFF396" w:rsidR="00A06136" w:rsidRDefault="00500E16" w:rsidP="00E2129F">
      <w:pPr>
        <w:pStyle w:val="ListParagraph"/>
        <w:numPr>
          <w:ilvl w:val="1"/>
          <w:numId w:val="33"/>
        </w:numPr>
        <w:spacing w:before="240" w:after="240"/>
        <w:ind w:left="567" w:hanging="567"/>
        <w:contextualSpacing w:val="0"/>
        <w:jc w:val="both"/>
        <w:rPr>
          <w:rFonts w:ascii="Arial" w:hAnsi="Arial" w:cs="Arial"/>
          <w:bCs/>
        </w:rPr>
      </w:pPr>
      <w:r w:rsidRPr="00AD49FE">
        <w:rPr>
          <w:rFonts w:ascii="Arial" w:hAnsi="Arial" w:cs="Arial"/>
          <w:bCs/>
        </w:rPr>
        <w:t xml:space="preserve">The </w:t>
      </w:r>
      <w:r>
        <w:rPr>
          <w:rFonts w:ascii="Arial" w:hAnsi="Arial" w:cs="Arial"/>
          <w:bCs/>
        </w:rPr>
        <w:t>Supplier</w:t>
      </w:r>
      <w:r w:rsidRPr="00AD49FE">
        <w:rPr>
          <w:rFonts w:ascii="Arial" w:hAnsi="Arial" w:cs="Arial"/>
          <w:bCs/>
        </w:rPr>
        <w:t xml:space="preserve"> shall maintain adequate and suitable </w:t>
      </w:r>
      <w:r w:rsidR="00556A3D">
        <w:rPr>
          <w:rFonts w:ascii="Arial" w:hAnsi="Arial" w:cs="Arial"/>
          <w:bCs/>
        </w:rPr>
        <w:t xml:space="preserve">minimum levels of </w:t>
      </w:r>
      <w:r w:rsidRPr="00AD49FE">
        <w:rPr>
          <w:rFonts w:ascii="Arial" w:hAnsi="Arial" w:cs="Arial"/>
          <w:bCs/>
        </w:rPr>
        <w:t>insurance cover</w:t>
      </w:r>
      <w:r w:rsidR="00556A3D">
        <w:rPr>
          <w:rFonts w:ascii="Arial" w:hAnsi="Arial" w:cs="Arial"/>
          <w:bCs/>
        </w:rPr>
        <w:t>, or higher,</w:t>
      </w:r>
      <w:r w:rsidRPr="00AD49FE">
        <w:rPr>
          <w:rFonts w:ascii="Arial" w:hAnsi="Arial" w:cs="Arial"/>
          <w:bCs/>
        </w:rPr>
        <w:t xml:space="preserve"> </w:t>
      </w:r>
      <w:r w:rsidR="00A06136" w:rsidRPr="00CA4E7B">
        <w:rPr>
          <w:rFonts w:ascii="Arial" w:hAnsi="Arial" w:cs="Arial"/>
          <w:bCs/>
        </w:rPr>
        <w:t>as agreed with Catapult</w:t>
      </w:r>
      <w:r w:rsidR="00A06136">
        <w:rPr>
          <w:rFonts w:ascii="Arial" w:hAnsi="Arial" w:cs="Arial"/>
          <w:bCs/>
        </w:rPr>
        <w:t xml:space="preserve">: </w:t>
      </w:r>
    </w:p>
    <w:p w14:paraId="2BD54CBC" w14:textId="7A8E1168" w:rsidR="00A06136" w:rsidRDefault="00A06136" w:rsidP="00A06136">
      <w:pPr>
        <w:spacing w:before="240" w:after="240"/>
        <w:ind w:left="567"/>
        <w:jc w:val="both"/>
        <w:rPr>
          <w:rFonts w:ascii="Arial" w:hAnsi="Arial" w:cs="Arial"/>
          <w:bCs/>
        </w:rPr>
      </w:pPr>
      <w:r w:rsidRPr="00D52CEF">
        <w:rPr>
          <w:rFonts w:ascii="Arial" w:hAnsi="Arial" w:cs="Arial"/>
          <w:bCs/>
        </w:rPr>
        <w:t>Professional Indemnity</w:t>
      </w:r>
      <w:r>
        <w:rPr>
          <w:rFonts w:ascii="Arial" w:hAnsi="Arial" w:cs="Arial"/>
          <w:bCs/>
        </w:rPr>
        <w:t>:</w:t>
      </w:r>
      <w:r w:rsidRPr="00D52CEF">
        <w:rPr>
          <w:rFonts w:ascii="Arial" w:hAnsi="Arial" w:cs="Arial"/>
          <w:bCs/>
        </w:rPr>
        <w:t xml:space="preserve"> </w:t>
      </w:r>
      <w:r w:rsidR="00500E16" w:rsidRPr="00D52CEF">
        <w:rPr>
          <w:rFonts w:ascii="Arial" w:hAnsi="Arial" w:cs="Arial"/>
          <w:bCs/>
        </w:rPr>
        <w:t>a minimum of £</w:t>
      </w:r>
      <w:r w:rsidRPr="00D52CEF">
        <w:rPr>
          <w:rFonts w:ascii="Arial" w:hAnsi="Arial" w:cs="Arial"/>
          <w:bCs/>
        </w:rPr>
        <w:t>5</w:t>
      </w:r>
      <w:r w:rsidR="00500E16" w:rsidRPr="00D52CEF">
        <w:rPr>
          <w:rFonts w:ascii="Arial" w:hAnsi="Arial" w:cs="Arial"/>
          <w:bCs/>
        </w:rPr>
        <w:t>,000,000</w:t>
      </w:r>
    </w:p>
    <w:p w14:paraId="645293E3" w14:textId="195E1569" w:rsidR="00A06136" w:rsidRDefault="00A06136" w:rsidP="00A06136">
      <w:pPr>
        <w:spacing w:before="240" w:after="240"/>
        <w:ind w:left="567"/>
        <w:jc w:val="both"/>
        <w:rPr>
          <w:rFonts w:ascii="Arial" w:hAnsi="Arial" w:cs="Arial"/>
          <w:bCs/>
        </w:rPr>
      </w:pPr>
      <w:r>
        <w:rPr>
          <w:rFonts w:ascii="Arial" w:hAnsi="Arial" w:cs="Arial"/>
          <w:bCs/>
        </w:rPr>
        <w:t>Employers</w:t>
      </w:r>
      <w:r w:rsidR="00CA4E7B">
        <w:rPr>
          <w:rFonts w:ascii="Arial" w:hAnsi="Arial" w:cs="Arial"/>
          <w:bCs/>
        </w:rPr>
        <w:t>’</w:t>
      </w:r>
      <w:r>
        <w:rPr>
          <w:rFonts w:ascii="Arial" w:hAnsi="Arial" w:cs="Arial"/>
          <w:bCs/>
        </w:rPr>
        <w:t xml:space="preserve"> </w:t>
      </w:r>
      <w:r w:rsidR="00126C1D">
        <w:rPr>
          <w:rFonts w:ascii="Arial" w:hAnsi="Arial" w:cs="Arial"/>
          <w:bCs/>
        </w:rPr>
        <w:t xml:space="preserve">Compulsory </w:t>
      </w:r>
      <w:r>
        <w:rPr>
          <w:rFonts w:ascii="Arial" w:hAnsi="Arial" w:cs="Arial"/>
          <w:bCs/>
        </w:rPr>
        <w:t xml:space="preserve">Liability: </w:t>
      </w:r>
      <w:r w:rsidR="00126C1D">
        <w:rPr>
          <w:rFonts w:ascii="Arial" w:hAnsi="Arial" w:cs="Arial"/>
          <w:bCs/>
        </w:rPr>
        <w:t xml:space="preserve">a minimum of </w:t>
      </w:r>
      <w:r>
        <w:rPr>
          <w:rFonts w:ascii="Arial" w:hAnsi="Arial" w:cs="Arial"/>
          <w:bCs/>
        </w:rPr>
        <w:t>£5,000,000</w:t>
      </w:r>
      <w:r w:rsidR="00126C1D">
        <w:rPr>
          <w:rFonts w:ascii="Arial" w:hAnsi="Arial" w:cs="Arial"/>
          <w:bCs/>
        </w:rPr>
        <w:t xml:space="preserve"> (not applicable to sole traders)</w:t>
      </w:r>
    </w:p>
    <w:p w14:paraId="53AC50C0" w14:textId="2D585BD0" w:rsidR="000A50BE" w:rsidRDefault="000A50BE" w:rsidP="00A06136">
      <w:pPr>
        <w:spacing w:before="240" w:after="240"/>
        <w:ind w:left="567"/>
        <w:jc w:val="both"/>
        <w:rPr>
          <w:rFonts w:ascii="Arial" w:hAnsi="Arial" w:cs="Arial"/>
          <w:bCs/>
        </w:rPr>
      </w:pPr>
      <w:r>
        <w:rPr>
          <w:rFonts w:ascii="Arial" w:hAnsi="Arial" w:cs="Arial"/>
          <w:bCs/>
        </w:rPr>
        <w:t>Public Liability: a minimum of £</w:t>
      </w:r>
      <w:r w:rsidR="00126C1D">
        <w:rPr>
          <w:rFonts w:ascii="Arial" w:hAnsi="Arial" w:cs="Arial"/>
          <w:bCs/>
        </w:rPr>
        <w:t>5</w:t>
      </w:r>
      <w:r>
        <w:rPr>
          <w:rFonts w:ascii="Arial" w:hAnsi="Arial" w:cs="Arial"/>
          <w:bCs/>
        </w:rPr>
        <w:t>,000,000</w:t>
      </w:r>
      <w:r w:rsidR="00126C1D">
        <w:rPr>
          <w:rFonts w:ascii="Arial" w:hAnsi="Arial" w:cs="Arial"/>
          <w:bCs/>
        </w:rPr>
        <w:t xml:space="preserve"> (where applicable)</w:t>
      </w:r>
    </w:p>
    <w:p w14:paraId="7C0F7209" w14:textId="76FC3361" w:rsidR="00500E16" w:rsidRPr="00D52CEF" w:rsidRDefault="00500E16" w:rsidP="00D52CEF">
      <w:pPr>
        <w:spacing w:before="240" w:after="240"/>
        <w:ind w:left="567"/>
        <w:jc w:val="both"/>
        <w:rPr>
          <w:rFonts w:ascii="Arial" w:hAnsi="Arial" w:cs="Arial"/>
          <w:bCs/>
        </w:rPr>
      </w:pPr>
      <w:r w:rsidRPr="00D52CEF">
        <w:rPr>
          <w:rFonts w:ascii="Arial" w:hAnsi="Arial" w:cs="Arial"/>
          <w:bCs/>
        </w:rPr>
        <w:t>in respect of the Services to be provided pursuant to this Agreement and shall provide, promptly upon request, evidence</w:t>
      </w:r>
      <w:r w:rsidR="00CA4E7B">
        <w:rPr>
          <w:rFonts w:ascii="Arial" w:hAnsi="Arial" w:cs="Arial"/>
          <w:bCs/>
        </w:rPr>
        <w:t xml:space="preserve"> of such insurance cover</w:t>
      </w:r>
      <w:r w:rsidRPr="00D52CEF">
        <w:rPr>
          <w:rFonts w:ascii="Arial" w:hAnsi="Arial" w:cs="Arial"/>
          <w:bCs/>
        </w:rPr>
        <w:t xml:space="preserve"> as Catapult may reasonably request in this regard.</w:t>
      </w:r>
    </w:p>
    <w:p w14:paraId="7796BD53" w14:textId="6E7EBE10"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r w:rsidRPr="00AD49FE">
        <w:rPr>
          <w:rFonts w:ascii="Arial" w:hAnsi="Arial" w:cs="Arial"/>
          <w:bCs/>
        </w:rPr>
        <w:t xml:space="preserve">The </w:t>
      </w:r>
      <w:r>
        <w:rPr>
          <w:rFonts w:ascii="Arial" w:hAnsi="Arial" w:cs="Arial"/>
          <w:bCs/>
        </w:rPr>
        <w:t>Supplier</w:t>
      </w:r>
      <w:r w:rsidRPr="00AD49FE">
        <w:rPr>
          <w:rFonts w:ascii="Arial" w:hAnsi="Arial" w:cs="Arial"/>
          <w:bCs/>
        </w:rPr>
        <w:t xml:space="preserve"> undertakes with </w:t>
      </w:r>
      <w:r>
        <w:rPr>
          <w:rFonts w:ascii="Arial" w:hAnsi="Arial" w:cs="Arial"/>
          <w:bCs/>
        </w:rPr>
        <w:t>Catapult</w:t>
      </w:r>
      <w:r w:rsidRPr="00AD49FE">
        <w:rPr>
          <w:rFonts w:ascii="Arial" w:hAnsi="Arial" w:cs="Arial"/>
          <w:bCs/>
        </w:rPr>
        <w:t>:</w:t>
      </w:r>
    </w:p>
    <w:p w14:paraId="6CEA154E" w14:textId="0F4E6D71" w:rsidR="00500E16" w:rsidRPr="00D570A1" w:rsidRDefault="00500E16" w:rsidP="00E2129F">
      <w:pPr>
        <w:pStyle w:val="ListParagraph"/>
        <w:numPr>
          <w:ilvl w:val="2"/>
          <w:numId w:val="33"/>
        </w:numPr>
        <w:spacing w:before="240" w:after="240"/>
        <w:ind w:left="1418" w:hanging="851"/>
        <w:contextualSpacing w:val="0"/>
        <w:jc w:val="both"/>
        <w:rPr>
          <w:rFonts w:ascii="Arial" w:hAnsi="Arial" w:cs="Arial"/>
          <w:bCs/>
        </w:rPr>
      </w:pPr>
      <w:r w:rsidRPr="00AD49FE">
        <w:rPr>
          <w:rFonts w:ascii="Arial" w:hAnsi="Arial" w:cs="Arial"/>
          <w:bCs/>
        </w:rPr>
        <w:lastRenderedPageBreak/>
        <w:t xml:space="preserve">to perform such duties and exercise such powers as </w:t>
      </w:r>
      <w:r>
        <w:rPr>
          <w:rFonts w:ascii="Arial" w:hAnsi="Arial" w:cs="Arial"/>
          <w:bCs/>
        </w:rPr>
        <w:t>Catapult</w:t>
      </w:r>
      <w:r w:rsidRPr="00AD49FE">
        <w:rPr>
          <w:rFonts w:ascii="Arial" w:hAnsi="Arial" w:cs="Arial"/>
          <w:bCs/>
        </w:rPr>
        <w:t xml:space="preserve"> assigns to and vests in the </w:t>
      </w:r>
      <w:r>
        <w:rPr>
          <w:rFonts w:ascii="Arial" w:hAnsi="Arial" w:cs="Arial"/>
          <w:bCs/>
        </w:rPr>
        <w:t>Supplier</w:t>
      </w:r>
      <w:r w:rsidRPr="00AD49FE">
        <w:rPr>
          <w:rFonts w:ascii="Arial" w:hAnsi="Arial" w:cs="Arial"/>
          <w:bCs/>
        </w:rPr>
        <w:t xml:space="preserve"> with all reasonable skill and care as can be expected of a skilled professional providing similar services;</w:t>
      </w:r>
    </w:p>
    <w:p w14:paraId="6B4050C9" w14:textId="4EC944D1" w:rsidR="00500E16" w:rsidRPr="00D570A1" w:rsidRDefault="00500E16" w:rsidP="00E2129F">
      <w:pPr>
        <w:pStyle w:val="ListParagraph"/>
        <w:numPr>
          <w:ilvl w:val="2"/>
          <w:numId w:val="33"/>
        </w:numPr>
        <w:spacing w:before="240" w:after="240"/>
        <w:ind w:left="1418" w:hanging="851"/>
        <w:contextualSpacing w:val="0"/>
        <w:jc w:val="both"/>
        <w:rPr>
          <w:rFonts w:ascii="Arial" w:hAnsi="Arial" w:cs="Arial"/>
          <w:bCs/>
        </w:rPr>
      </w:pPr>
      <w:r w:rsidRPr="00AD49FE">
        <w:rPr>
          <w:rFonts w:ascii="Arial" w:hAnsi="Arial" w:cs="Arial"/>
          <w:bCs/>
        </w:rPr>
        <w:t xml:space="preserve">to comply with all reasonable requests given by </w:t>
      </w:r>
      <w:r>
        <w:rPr>
          <w:rFonts w:ascii="Arial" w:hAnsi="Arial" w:cs="Arial"/>
          <w:bCs/>
        </w:rPr>
        <w:t>Catapult</w:t>
      </w:r>
      <w:r w:rsidRPr="00AD49FE">
        <w:rPr>
          <w:rFonts w:ascii="Arial" w:hAnsi="Arial" w:cs="Arial"/>
          <w:bCs/>
        </w:rPr>
        <w:t xml:space="preserve"> to deliver the Services; and</w:t>
      </w:r>
    </w:p>
    <w:p w14:paraId="1D682E2D" w14:textId="2A3ECFC0" w:rsidR="00500E16" w:rsidRPr="00D570A1" w:rsidRDefault="00500E16" w:rsidP="00E2129F">
      <w:pPr>
        <w:pStyle w:val="ListParagraph"/>
        <w:numPr>
          <w:ilvl w:val="2"/>
          <w:numId w:val="33"/>
        </w:numPr>
        <w:spacing w:before="240" w:after="240"/>
        <w:ind w:left="1418" w:hanging="851"/>
        <w:contextualSpacing w:val="0"/>
        <w:jc w:val="both"/>
        <w:rPr>
          <w:rFonts w:ascii="Arial" w:hAnsi="Arial" w:cs="Arial"/>
          <w:bCs/>
        </w:rPr>
      </w:pPr>
      <w:r w:rsidRPr="00AD49FE">
        <w:rPr>
          <w:rFonts w:ascii="Arial" w:hAnsi="Arial" w:cs="Arial"/>
          <w:bCs/>
        </w:rPr>
        <w:t xml:space="preserve">not to do anything which is harmful to </w:t>
      </w:r>
      <w:r w:rsidR="001F4610">
        <w:rPr>
          <w:rFonts w:ascii="Arial" w:hAnsi="Arial" w:cs="Arial"/>
          <w:bCs/>
        </w:rPr>
        <w:t xml:space="preserve">the business activities or reputation of </w:t>
      </w:r>
      <w:r>
        <w:rPr>
          <w:rFonts w:ascii="Arial" w:hAnsi="Arial" w:cs="Arial"/>
          <w:bCs/>
        </w:rPr>
        <w:t>Catapult</w:t>
      </w:r>
      <w:r w:rsidRPr="00AD49FE">
        <w:rPr>
          <w:rFonts w:ascii="Arial" w:hAnsi="Arial" w:cs="Arial"/>
          <w:bCs/>
        </w:rPr>
        <w:t>.</w:t>
      </w:r>
    </w:p>
    <w:p w14:paraId="40C03144" w14:textId="399B3F50"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r w:rsidRPr="00AD49FE">
        <w:rPr>
          <w:rFonts w:ascii="Arial" w:hAnsi="Arial" w:cs="Arial"/>
          <w:bCs/>
        </w:rPr>
        <w:t xml:space="preserve">The </w:t>
      </w:r>
      <w:r>
        <w:rPr>
          <w:rFonts w:ascii="Arial" w:hAnsi="Arial" w:cs="Arial"/>
          <w:bCs/>
        </w:rPr>
        <w:t>Supplier</w:t>
      </w:r>
      <w:r w:rsidRPr="00AD49FE">
        <w:rPr>
          <w:rFonts w:ascii="Arial" w:hAnsi="Arial" w:cs="Arial"/>
          <w:bCs/>
        </w:rPr>
        <w:t xml:space="preserve"> shall, if so reasonably required, perform the Services, or some of them, jointly with one or more other persons, as </w:t>
      </w:r>
      <w:r>
        <w:rPr>
          <w:rFonts w:ascii="Arial" w:hAnsi="Arial" w:cs="Arial"/>
          <w:bCs/>
        </w:rPr>
        <w:t>Catapult</w:t>
      </w:r>
      <w:r w:rsidRPr="00AD49FE">
        <w:rPr>
          <w:rFonts w:ascii="Arial" w:hAnsi="Arial" w:cs="Arial"/>
          <w:bCs/>
        </w:rPr>
        <w:t xml:space="preserve"> from time to time directs.</w:t>
      </w:r>
    </w:p>
    <w:p w14:paraId="282ECB08"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
        </w:rPr>
      </w:pPr>
      <w:r w:rsidRPr="00AD49FE">
        <w:rPr>
          <w:rFonts w:ascii="Arial" w:hAnsi="Arial" w:cs="Arial"/>
          <w:b/>
          <w:bCs/>
        </w:rPr>
        <w:t>INDEPENDENT STATUS</w:t>
      </w:r>
    </w:p>
    <w:p w14:paraId="262FB6C4" w14:textId="13D8B662"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
        </w:rPr>
      </w:pPr>
      <w:r w:rsidRPr="00D570A1">
        <w:rPr>
          <w:rFonts w:ascii="Arial" w:hAnsi="Arial" w:cs="Arial"/>
          <w:bCs/>
        </w:rPr>
        <w:t>The Parties agree that the Supplier is not and shall not be deemed to be an employee, director, agent or partner of Catapult, and shall not hold itself out as su</w:t>
      </w:r>
      <w:r>
        <w:rPr>
          <w:rFonts w:ascii="Arial" w:hAnsi="Arial" w:cs="Arial"/>
          <w:bCs/>
        </w:rPr>
        <w:t>ch, for any purpose whatsoever.</w:t>
      </w:r>
    </w:p>
    <w:p w14:paraId="0F835446" w14:textId="63A99D62" w:rsidR="00500E16" w:rsidRDefault="00500E16" w:rsidP="00E2129F">
      <w:pPr>
        <w:pStyle w:val="ListParagraph"/>
        <w:numPr>
          <w:ilvl w:val="1"/>
          <w:numId w:val="33"/>
        </w:numPr>
        <w:spacing w:before="240" w:after="240"/>
        <w:ind w:left="567" w:hanging="567"/>
        <w:contextualSpacing w:val="0"/>
        <w:jc w:val="both"/>
        <w:rPr>
          <w:rFonts w:ascii="Arial" w:hAnsi="Arial" w:cs="Arial"/>
          <w:b/>
        </w:rPr>
      </w:pPr>
      <w:r w:rsidRPr="00D570A1">
        <w:rPr>
          <w:rFonts w:ascii="Arial" w:hAnsi="Arial" w:cs="Arial"/>
          <w:bCs/>
        </w:rPr>
        <w:t>The Supplier agrees to indemnify</w:t>
      </w:r>
      <w:r w:rsidR="00B37010">
        <w:rPr>
          <w:rFonts w:ascii="Arial" w:hAnsi="Arial" w:cs="Arial"/>
          <w:bCs/>
        </w:rPr>
        <w:t xml:space="preserve"> </w:t>
      </w:r>
      <w:r w:rsidRPr="00D570A1">
        <w:rPr>
          <w:rFonts w:ascii="Arial" w:hAnsi="Arial" w:cs="Arial"/>
          <w:bCs/>
        </w:rPr>
        <w:t>Catapult in full in relation to any liability arising from any employment-related claim (including reasonable costs and expenses) brought by the Supplier, any Key Person or any Substitute against Catapult arising out of or in connection with the Services.</w:t>
      </w:r>
    </w:p>
    <w:p w14:paraId="3C44B774"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
        </w:rPr>
      </w:pPr>
      <w:r w:rsidRPr="00D570A1">
        <w:rPr>
          <w:rFonts w:ascii="Arial" w:hAnsi="Arial" w:cs="Arial"/>
          <w:b/>
          <w:bCs/>
        </w:rPr>
        <w:t>AUTHORITY</w:t>
      </w:r>
    </w:p>
    <w:p w14:paraId="333EB58F" w14:textId="77777777"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r w:rsidRPr="00D570A1">
        <w:rPr>
          <w:rFonts w:ascii="Arial" w:hAnsi="Arial" w:cs="Arial"/>
          <w:bCs/>
        </w:rPr>
        <w:t>Neither Party shall have power to nor shall they purport to have the power to bind the other in any way whatsoever, unless so directed in advance in writing.</w:t>
      </w:r>
    </w:p>
    <w:p w14:paraId="07C7EF51" w14:textId="7D079BBA"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AD49FE">
        <w:rPr>
          <w:rFonts w:ascii="Arial" w:hAnsi="Arial" w:cs="Arial"/>
          <w:bCs/>
        </w:rPr>
        <w:t xml:space="preserve">Unless otherwise agreed in writing between the </w:t>
      </w:r>
      <w:r>
        <w:rPr>
          <w:rFonts w:ascii="Arial" w:hAnsi="Arial" w:cs="Arial"/>
          <w:bCs/>
        </w:rPr>
        <w:t>Supplier</w:t>
      </w:r>
      <w:r w:rsidRPr="00AD49FE">
        <w:rPr>
          <w:rFonts w:ascii="Arial" w:hAnsi="Arial" w:cs="Arial"/>
          <w:bCs/>
        </w:rPr>
        <w:t xml:space="preserve"> and </w:t>
      </w:r>
      <w:r>
        <w:rPr>
          <w:rFonts w:ascii="Arial" w:hAnsi="Arial" w:cs="Arial"/>
          <w:bCs/>
        </w:rPr>
        <w:t>Catapult</w:t>
      </w:r>
      <w:r w:rsidRPr="00AD49FE">
        <w:rPr>
          <w:rFonts w:ascii="Arial" w:hAnsi="Arial" w:cs="Arial"/>
          <w:bCs/>
        </w:rPr>
        <w:t>, during the provision of the Services, in all dealings and transactions with any and all third parties, nothing shall render either Party the partner or agent of the other.</w:t>
      </w:r>
    </w:p>
    <w:p w14:paraId="1C34AB07"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Cs/>
        </w:rPr>
      </w:pPr>
      <w:r w:rsidRPr="00D570A1">
        <w:rPr>
          <w:rFonts w:ascii="Arial" w:hAnsi="Arial" w:cs="Arial"/>
          <w:b/>
        </w:rPr>
        <w:t>COMPLIANCE</w:t>
      </w:r>
    </w:p>
    <w:p w14:paraId="2B91F2A7" w14:textId="27EE3AB0" w:rsidR="00500E16" w:rsidRPr="00D570A1" w:rsidRDefault="00500E16" w:rsidP="00E2129F">
      <w:pPr>
        <w:pStyle w:val="ListParagraph"/>
        <w:numPr>
          <w:ilvl w:val="1"/>
          <w:numId w:val="33"/>
        </w:numPr>
        <w:spacing w:before="240" w:after="240"/>
        <w:ind w:left="567" w:hanging="567"/>
        <w:contextualSpacing w:val="0"/>
        <w:jc w:val="both"/>
        <w:rPr>
          <w:rFonts w:ascii="Arial" w:hAnsi="Arial" w:cs="Arial"/>
          <w:bCs/>
        </w:rPr>
      </w:pPr>
      <w:r w:rsidRPr="00D570A1">
        <w:rPr>
          <w:rFonts w:ascii="Arial" w:hAnsi="Arial" w:cs="Arial"/>
          <w:bCs/>
        </w:rPr>
        <w:t>The Supplier shall ensure that all Necessary Consents are in place to provide the Services and Catapult shall not (unless otherwise agreed in writing) incur any additional costs associated with obtaining, maintaining or complying with the same.</w:t>
      </w:r>
    </w:p>
    <w:p w14:paraId="1916B29C" w14:textId="49DAF8B1"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9F3A47">
        <w:rPr>
          <w:rFonts w:ascii="Arial" w:hAnsi="Arial" w:cs="Arial"/>
          <w:bCs/>
        </w:rPr>
        <w:t xml:space="preserve">Where there is any conflict or inconsistency </w:t>
      </w:r>
      <w:r>
        <w:rPr>
          <w:rFonts w:ascii="Arial" w:hAnsi="Arial" w:cs="Arial"/>
          <w:bCs/>
        </w:rPr>
        <w:t>between the provisions of this A</w:t>
      </w:r>
      <w:r w:rsidRPr="009F3A47">
        <w:rPr>
          <w:rFonts w:ascii="Arial" w:hAnsi="Arial" w:cs="Arial"/>
          <w:bCs/>
        </w:rPr>
        <w:t>greement and the requirements of</w:t>
      </w:r>
      <w:r>
        <w:rPr>
          <w:rFonts w:ascii="Arial" w:hAnsi="Arial" w:cs="Arial"/>
          <w:bCs/>
        </w:rPr>
        <w:t xml:space="preserve"> </w:t>
      </w:r>
      <w:r w:rsidRPr="009F3A47">
        <w:rPr>
          <w:rFonts w:ascii="Arial" w:hAnsi="Arial" w:cs="Arial"/>
          <w:bCs/>
        </w:rPr>
        <w:t>a Necessary Consent, then the latter shall prevail, provided that the Supplier has made all reasonable attempts to</w:t>
      </w:r>
      <w:r>
        <w:rPr>
          <w:rFonts w:ascii="Arial" w:hAnsi="Arial" w:cs="Arial"/>
          <w:bCs/>
        </w:rPr>
        <w:t xml:space="preserve"> </w:t>
      </w:r>
      <w:r w:rsidRPr="009F3A47">
        <w:rPr>
          <w:rFonts w:ascii="Arial" w:hAnsi="Arial" w:cs="Arial"/>
          <w:bCs/>
        </w:rPr>
        <w:t xml:space="preserve">obtain a Necessary Consent in line with the requirements of the Services and the Supplier has notified </w:t>
      </w:r>
      <w:r>
        <w:rPr>
          <w:rFonts w:ascii="Arial" w:hAnsi="Arial" w:cs="Arial"/>
          <w:bCs/>
        </w:rPr>
        <w:t xml:space="preserve">Catapult </w:t>
      </w:r>
      <w:r w:rsidRPr="009F3A47">
        <w:rPr>
          <w:rFonts w:ascii="Arial" w:hAnsi="Arial" w:cs="Arial"/>
          <w:bCs/>
        </w:rPr>
        <w:t>in writing.</w:t>
      </w:r>
    </w:p>
    <w:p w14:paraId="16CEB828" w14:textId="77777777"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D570A1">
        <w:rPr>
          <w:rFonts w:ascii="Arial" w:hAnsi="Arial" w:cs="Arial"/>
          <w:bCs/>
        </w:rPr>
        <w:t>The Supplier shall, and shall procure that</w:t>
      </w:r>
      <w:r>
        <w:rPr>
          <w:rFonts w:ascii="Arial" w:hAnsi="Arial" w:cs="Arial"/>
          <w:bCs/>
        </w:rPr>
        <w:t xml:space="preserve"> employees of the Supplier</w:t>
      </w:r>
      <w:r w:rsidRPr="00D570A1">
        <w:rPr>
          <w:rFonts w:ascii="Arial" w:hAnsi="Arial" w:cs="Arial"/>
          <w:bCs/>
        </w:rPr>
        <w:t>, perform its obligations under this Agreement (including those in relation to the Services) in accordance with:</w:t>
      </w:r>
    </w:p>
    <w:p w14:paraId="137B93D3" w14:textId="77777777" w:rsidR="00500E16" w:rsidRPr="00DF1EF3" w:rsidRDefault="00500E16" w:rsidP="00E2129F">
      <w:pPr>
        <w:pStyle w:val="ListParagraph"/>
        <w:numPr>
          <w:ilvl w:val="2"/>
          <w:numId w:val="33"/>
        </w:numPr>
        <w:spacing w:before="240" w:after="240"/>
        <w:ind w:left="1418" w:hanging="851"/>
        <w:contextualSpacing w:val="0"/>
        <w:jc w:val="both"/>
        <w:rPr>
          <w:rFonts w:ascii="Arial" w:hAnsi="Arial" w:cs="Arial"/>
          <w:bCs/>
        </w:rPr>
      </w:pPr>
      <w:r w:rsidRPr="00D570A1">
        <w:rPr>
          <w:rFonts w:ascii="Arial" w:hAnsi="Arial" w:cs="Arial"/>
          <w:bCs/>
        </w:rPr>
        <w:t>all applicable Law</w:t>
      </w:r>
      <w:r>
        <w:rPr>
          <w:rFonts w:ascii="Arial" w:hAnsi="Arial" w:cs="Arial"/>
          <w:bCs/>
        </w:rPr>
        <w:t xml:space="preserve">; </w:t>
      </w:r>
      <w:r w:rsidRPr="00DF1EF3">
        <w:rPr>
          <w:rFonts w:ascii="Arial" w:hAnsi="Arial" w:cs="Arial"/>
          <w:bCs/>
        </w:rPr>
        <w:t>and</w:t>
      </w:r>
    </w:p>
    <w:p w14:paraId="06E2CF76" w14:textId="311CBB1B"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Pr>
          <w:rFonts w:ascii="Arial" w:hAnsi="Arial" w:cs="Arial"/>
          <w:bCs/>
        </w:rPr>
        <w:t>if data is to be provided by</w:t>
      </w:r>
      <w:r w:rsidR="00B37010">
        <w:rPr>
          <w:rFonts w:ascii="Arial" w:hAnsi="Arial" w:cs="Arial"/>
          <w:bCs/>
        </w:rPr>
        <w:t xml:space="preserve"> </w:t>
      </w:r>
      <w:r>
        <w:rPr>
          <w:rFonts w:ascii="Arial" w:hAnsi="Arial" w:cs="Arial"/>
          <w:bCs/>
        </w:rPr>
        <w:t>Catapult</w:t>
      </w:r>
      <w:r w:rsidRPr="00D570A1">
        <w:rPr>
          <w:rFonts w:ascii="Arial" w:hAnsi="Arial" w:cs="Arial"/>
          <w:bCs/>
        </w:rPr>
        <w:t xml:space="preserve"> </w:t>
      </w:r>
      <w:r>
        <w:rPr>
          <w:rFonts w:ascii="Arial" w:hAnsi="Arial" w:cs="Arial"/>
          <w:bCs/>
        </w:rPr>
        <w:t>to the Supplier, the terms of any data sharing agreement agreed between the Supplier and Catapult.</w:t>
      </w:r>
    </w:p>
    <w:p w14:paraId="463D921F"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Cs/>
        </w:rPr>
      </w:pPr>
      <w:bookmarkStart w:id="22" w:name="_Ref527445961"/>
      <w:bookmarkStart w:id="23" w:name="_Ref527454021"/>
      <w:r w:rsidRPr="00D570A1">
        <w:rPr>
          <w:rFonts w:ascii="Arial" w:hAnsi="Arial" w:cs="Arial"/>
          <w:b/>
        </w:rPr>
        <w:t>INTELLECTUAL PROPERTY</w:t>
      </w:r>
      <w:bookmarkEnd w:id="22"/>
      <w:bookmarkEnd w:id="23"/>
    </w:p>
    <w:p w14:paraId="431B8834" w14:textId="077B487A"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Pr>
          <w:rFonts w:ascii="Arial" w:hAnsi="Arial" w:cs="Arial"/>
          <w:bCs/>
        </w:rPr>
        <w:lastRenderedPageBreak/>
        <w:t>In this C</w:t>
      </w:r>
      <w:r w:rsidRPr="00D570A1">
        <w:rPr>
          <w:rFonts w:ascii="Arial" w:hAnsi="Arial" w:cs="Arial"/>
          <w:bCs/>
        </w:rPr>
        <w:t xml:space="preserve">lause </w:t>
      </w:r>
      <w:r>
        <w:rPr>
          <w:rFonts w:ascii="Arial" w:hAnsi="Arial" w:cs="Arial"/>
          <w:bCs/>
        </w:rPr>
        <w:fldChar w:fldCharType="begin"/>
      </w:r>
      <w:r>
        <w:rPr>
          <w:rFonts w:ascii="Arial" w:hAnsi="Arial" w:cs="Arial"/>
          <w:bCs/>
        </w:rPr>
        <w:instrText xml:space="preserve"> REF _Ref527454021 \r \h </w:instrText>
      </w:r>
      <w:r>
        <w:rPr>
          <w:rFonts w:ascii="Arial" w:hAnsi="Arial" w:cs="Arial"/>
          <w:bCs/>
        </w:rPr>
      </w:r>
      <w:r>
        <w:rPr>
          <w:rFonts w:ascii="Arial" w:hAnsi="Arial" w:cs="Arial"/>
          <w:bCs/>
        </w:rPr>
        <w:fldChar w:fldCharType="separate"/>
      </w:r>
      <w:r w:rsidR="00262079">
        <w:rPr>
          <w:rFonts w:ascii="Arial" w:hAnsi="Arial" w:cs="Arial"/>
          <w:bCs/>
        </w:rPr>
        <w:t>9</w:t>
      </w:r>
      <w:r>
        <w:rPr>
          <w:rFonts w:ascii="Arial" w:hAnsi="Arial" w:cs="Arial"/>
          <w:bCs/>
        </w:rPr>
        <w:fldChar w:fldCharType="end"/>
      </w:r>
      <w:r w:rsidRPr="00D570A1">
        <w:rPr>
          <w:rFonts w:ascii="Arial" w:hAnsi="Arial" w:cs="Arial"/>
          <w:bCs/>
        </w:rPr>
        <w:t>:</w:t>
      </w:r>
    </w:p>
    <w:p w14:paraId="1244FDAC" w14:textId="77777777" w:rsidR="00500E16" w:rsidRPr="00D570A1" w:rsidRDefault="00500E16" w:rsidP="00E2129F">
      <w:pPr>
        <w:pStyle w:val="ListParagraph"/>
        <w:numPr>
          <w:ilvl w:val="2"/>
          <w:numId w:val="33"/>
        </w:numPr>
        <w:spacing w:before="240" w:after="240"/>
        <w:ind w:left="1418" w:hanging="851"/>
        <w:contextualSpacing w:val="0"/>
        <w:jc w:val="both"/>
        <w:rPr>
          <w:rFonts w:ascii="Arial" w:hAnsi="Arial" w:cs="Arial"/>
          <w:bCs/>
        </w:rPr>
      </w:pPr>
      <w:bookmarkStart w:id="24" w:name="_Ref373764693"/>
      <w:r w:rsidRPr="00D570A1">
        <w:rPr>
          <w:rFonts w:ascii="Arial" w:hAnsi="Arial" w:cs="Arial"/>
          <w:b/>
          <w:bCs/>
        </w:rPr>
        <w:t>Project IPR</w:t>
      </w:r>
      <w:r w:rsidRPr="00D570A1">
        <w:rPr>
          <w:rFonts w:ascii="Arial" w:hAnsi="Arial" w:cs="Arial"/>
          <w:bCs/>
        </w:rPr>
        <w:t xml:space="preserve"> means all Intellectual Property Rights which subsist in the Deliverables or which result from or otherwise come into existence as a result of the Services, but excluding any Supplier Background IPR;</w:t>
      </w:r>
      <w:bookmarkStart w:id="25" w:name="_Ref373764829"/>
      <w:bookmarkEnd w:id="24"/>
      <w:r w:rsidRPr="00D570A1">
        <w:rPr>
          <w:rFonts w:ascii="Arial" w:hAnsi="Arial" w:cs="Arial"/>
          <w:bCs/>
        </w:rPr>
        <w:t xml:space="preserve"> </w:t>
      </w:r>
      <w:bookmarkEnd w:id="25"/>
    </w:p>
    <w:p w14:paraId="7BC46D99" w14:textId="77777777" w:rsidR="00500E16" w:rsidRPr="00D570A1" w:rsidRDefault="00500E16" w:rsidP="00E2129F">
      <w:pPr>
        <w:pStyle w:val="ListParagraph"/>
        <w:numPr>
          <w:ilvl w:val="2"/>
          <w:numId w:val="33"/>
        </w:numPr>
        <w:spacing w:before="240" w:after="240"/>
        <w:ind w:left="1418" w:hanging="851"/>
        <w:contextualSpacing w:val="0"/>
        <w:jc w:val="both"/>
        <w:rPr>
          <w:rFonts w:ascii="Arial" w:hAnsi="Arial" w:cs="Arial"/>
          <w:bCs/>
        </w:rPr>
      </w:pPr>
      <w:bookmarkStart w:id="26" w:name="_Ref373766293"/>
      <w:r w:rsidRPr="00D570A1">
        <w:rPr>
          <w:rFonts w:ascii="Arial" w:hAnsi="Arial" w:cs="Arial"/>
          <w:b/>
          <w:bCs/>
        </w:rPr>
        <w:t>Supplier Background IPR</w:t>
      </w:r>
      <w:r w:rsidRPr="00D570A1">
        <w:rPr>
          <w:rFonts w:ascii="Arial" w:hAnsi="Arial" w:cs="Arial"/>
          <w:bCs/>
        </w:rPr>
        <w:t xml:space="preserve"> means all Intellectual Property Rights owned by or licensed to the Supplier, or developed by or on behalf of the Supplier, in either case independently of this Agreement</w:t>
      </w:r>
      <w:bookmarkEnd w:id="26"/>
      <w:r w:rsidRPr="00D570A1">
        <w:rPr>
          <w:rFonts w:ascii="Arial" w:hAnsi="Arial" w:cs="Arial"/>
          <w:bCs/>
        </w:rPr>
        <w:t>; and</w:t>
      </w:r>
    </w:p>
    <w:p w14:paraId="39AD76AD"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D570A1">
        <w:rPr>
          <w:rFonts w:ascii="Arial" w:hAnsi="Arial" w:cs="Arial"/>
          <w:b/>
          <w:bCs/>
        </w:rPr>
        <w:t>Third Party IPR</w:t>
      </w:r>
      <w:r w:rsidRPr="00D570A1">
        <w:rPr>
          <w:rFonts w:ascii="Arial" w:hAnsi="Arial" w:cs="Arial"/>
          <w:bCs/>
        </w:rPr>
        <w:t xml:space="preserve"> means any Intellectual Property Rights whatsoever owned by a third party.</w:t>
      </w:r>
    </w:p>
    <w:p w14:paraId="4EAE9A7F" w14:textId="7CA0E2C1"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D570A1">
        <w:rPr>
          <w:rFonts w:ascii="Arial" w:hAnsi="Arial" w:cs="Arial"/>
          <w:bCs/>
        </w:rPr>
        <w:t>All Project IPR shall</w:t>
      </w:r>
      <w:r w:rsidR="009B3A8E">
        <w:rPr>
          <w:rFonts w:ascii="Arial" w:hAnsi="Arial" w:cs="Arial"/>
          <w:bCs/>
        </w:rPr>
        <w:t xml:space="preserve"> vest in and</w:t>
      </w:r>
      <w:r w:rsidRPr="00D570A1">
        <w:rPr>
          <w:rFonts w:ascii="Arial" w:hAnsi="Arial" w:cs="Arial"/>
          <w:bCs/>
        </w:rPr>
        <w:t xml:space="preserve"> be owned by </w:t>
      </w:r>
      <w:r w:rsidR="009B3A8E">
        <w:rPr>
          <w:rFonts w:ascii="Arial" w:hAnsi="Arial" w:cs="Arial"/>
          <w:bCs/>
        </w:rPr>
        <w:t>Catapult.</w:t>
      </w:r>
      <w:r w:rsidR="00396C63">
        <w:rPr>
          <w:rFonts w:ascii="Arial" w:hAnsi="Arial" w:cs="Arial"/>
          <w:bCs/>
        </w:rPr>
        <w:t xml:space="preserve"> </w:t>
      </w:r>
      <w:r w:rsidR="00AB12B6">
        <w:rPr>
          <w:rFonts w:ascii="Arial" w:hAnsi="Arial" w:cs="Arial"/>
          <w:bCs/>
        </w:rPr>
        <w:t>T</w:t>
      </w:r>
      <w:r w:rsidR="006E43F3">
        <w:rPr>
          <w:rFonts w:ascii="Arial" w:hAnsi="Arial" w:cs="Arial"/>
          <w:bCs/>
        </w:rPr>
        <w:t>o</w:t>
      </w:r>
      <w:r w:rsidR="00AB12B6">
        <w:rPr>
          <w:rFonts w:ascii="Arial" w:hAnsi="Arial" w:cs="Arial"/>
          <w:bCs/>
        </w:rPr>
        <w:t xml:space="preserve"> the extent that any Project IPR is capable of prospective assignment, the Supplier now assigns those Project IPR to Catapult and to the extent any Project IPR cannot be prospectively assigned, the Supplier will assign those Project IPR to the Supplier as and when they are created</w:t>
      </w:r>
      <w:r w:rsidR="00223B42">
        <w:rPr>
          <w:rFonts w:ascii="Arial" w:hAnsi="Arial" w:cs="Arial"/>
          <w:bCs/>
        </w:rPr>
        <w:t xml:space="preserve"> at the request of Catapult</w:t>
      </w:r>
      <w:r w:rsidR="00AB12B6">
        <w:rPr>
          <w:rFonts w:ascii="Arial" w:hAnsi="Arial" w:cs="Arial"/>
          <w:bCs/>
        </w:rPr>
        <w:t>.</w:t>
      </w:r>
    </w:p>
    <w:p w14:paraId="467189EE" w14:textId="2BDC496E"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bookmarkStart w:id="27" w:name="_Ref527448367"/>
      <w:r w:rsidRPr="00543F5E">
        <w:rPr>
          <w:rFonts w:ascii="Arial" w:hAnsi="Arial" w:cs="Arial"/>
          <w:bCs/>
        </w:rPr>
        <w:t>The Supplier hereby grants to</w:t>
      </w:r>
      <w:r w:rsidR="00B37010">
        <w:rPr>
          <w:rFonts w:ascii="Arial" w:hAnsi="Arial" w:cs="Arial"/>
          <w:bCs/>
        </w:rPr>
        <w:t xml:space="preserve"> </w:t>
      </w:r>
      <w:r w:rsidRPr="00543F5E">
        <w:rPr>
          <w:rFonts w:ascii="Arial" w:hAnsi="Arial" w:cs="Arial"/>
          <w:bCs/>
        </w:rPr>
        <w:t>Catapult</w:t>
      </w:r>
      <w:r>
        <w:rPr>
          <w:rFonts w:ascii="Arial" w:hAnsi="Arial" w:cs="Arial"/>
          <w:bCs/>
        </w:rPr>
        <w:t xml:space="preserve"> from the Commencement Date</w:t>
      </w:r>
      <w:r w:rsidRPr="00543F5E">
        <w:rPr>
          <w:rFonts w:ascii="Arial" w:hAnsi="Arial" w:cs="Arial"/>
          <w:bCs/>
        </w:rPr>
        <w:t xml:space="preserve"> a non-exclusive, irrevocable, royalty-free, world-wide licence</w:t>
      </w:r>
      <w:r>
        <w:rPr>
          <w:rFonts w:ascii="Arial" w:hAnsi="Arial" w:cs="Arial"/>
          <w:bCs/>
        </w:rPr>
        <w:t xml:space="preserve"> which</w:t>
      </w:r>
      <w:r w:rsidR="00B37010">
        <w:rPr>
          <w:rFonts w:ascii="Arial" w:hAnsi="Arial" w:cs="Arial"/>
          <w:bCs/>
        </w:rPr>
        <w:t xml:space="preserve"> </w:t>
      </w:r>
      <w:r>
        <w:rPr>
          <w:rFonts w:ascii="Arial" w:hAnsi="Arial" w:cs="Arial"/>
          <w:bCs/>
        </w:rPr>
        <w:t xml:space="preserve">Catapult may sub-licence to any third party </w:t>
      </w:r>
      <w:r w:rsidR="009B3A8E">
        <w:rPr>
          <w:rFonts w:ascii="Arial" w:hAnsi="Arial" w:cs="Arial"/>
          <w:bCs/>
        </w:rPr>
        <w:t xml:space="preserve">to </w:t>
      </w:r>
      <w:r>
        <w:rPr>
          <w:rFonts w:ascii="Arial" w:hAnsi="Arial" w:cs="Arial"/>
          <w:bCs/>
        </w:rPr>
        <w:t xml:space="preserve">the </w:t>
      </w:r>
      <w:r w:rsidRPr="00543F5E">
        <w:rPr>
          <w:rFonts w:ascii="Arial" w:hAnsi="Arial" w:cs="Arial"/>
          <w:bCs/>
        </w:rPr>
        <w:t>Supplier Background IPR which subsist</w:t>
      </w:r>
      <w:r>
        <w:rPr>
          <w:rFonts w:ascii="Arial" w:hAnsi="Arial" w:cs="Arial"/>
          <w:bCs/>
        </w:rPr>
        <w:t>s</w:t>
      </w:r>
      <w:r w:rsidRPr="00543F5E">
        <w:rPr>
          <w:rFonts w:ascii="Arial" w:hAnsi="Arial" w:cs="Arial"/>
          <w:bCs/>
        </w:rPr>
        <w:t xml:space="preserve"> in the Deliverables or are necessary or desirable to enable Catapult to use the Deliverables</w:t>
      </w:r>
      <w:r w:rsidR="009B3A8E">
        <w:rPr>
          <w:rFonts w:ascii="Arial" w:hAnsi="Arial" w:cs="Arial"/>
          <w:bCs/>
        </w:rPr>
        <w:t xml:space="preserve"> and enjoy the rights granted under Clause 9.2.</w:t>
      </w:r>
      <w:r>
        <w:rPr>
          <w:rFonts w:ascii="Arial" w:hAnsi="Arial" w:cs="Arial"/>
          <w:bCs/>
        </w:rPr>
        <w:t xml:space="preserve"> </w:t>
      </w:r>
      <w:bookmarkEnd w:id="27"/>
    </w:p>
    <w:p w14:paraId="797DAC68" w14:textId="45B9C557" w:rsidR="00010853" w:rsidRPr="00010853" w:rsidRDefault="00010853" w:rsidP="00E2129F">
      <w:pPr>
        <w:pStyle w:val="ListParagraph"/>
        <w:numPr>
          <w:ilvl w:val="1"/>
          <w:numId w:val="33"/>
        </w:numPr>
        <w:ind w:left="426" w:hanging="426"/>
        <w:jc w:val="both"/>
        <w:rPr>
          <w:rFonts w:ascii="Arial" w:hAnsi="Arial" w:cs="Arial"/>
          <w:bCs/>
        </w:rPr>
      </w:pPr>
      <w:r w:rsidRPr="00010853">
        <w:rPr>
          <w:rFonts w:ascii="Arial" w:hAnsi="Arial" w:cs="Arial"/>
          <w:bCs/>
        </w:rPr>
        <w:t xml:space="preserve">The </w:t>
      </w:r>
      <w:r>
        <w:rPr>
          <w:rFonts w:ascii="Arial" w:hAnsi="Arial" w:cs="Arial"/>
          <w:bCs/>
        </w:rPr>
        <w:t>Supplier</w:t>
      </w:r>
      <w:r w:rsidRPr="00010853">
        <w:rPr>
          <w:rFonts w:ascii="Arial" w:hAnsi="Arial" w:cs="Arial"/>
          <w:bCs/>
        </w:rPr>
        <w:t xml:space="preserve"> undertakes to Catapult:</w:t>
      </w:r>
    </w:p>
    <w:p w14:paraId="654C1727" w14:textId="18E4AEAB" w:rsidR="00010853" w:rsidRPr="00010853" w:rsidRDefault="00010853" w:rsidP="00F2738F">
      <w:pPr>
        <w:pStyle w:val="ListParagraph"/>
        <w:numPr>
          <w:ilvl w:val="2"/>
          <w:numId w:val="33"/>
        </w:numPr>
        <w:spacing w:before="240" w:after="240"/>
        <w:ind w:left="1418" w:hanging="851"/>
        <w:contextualSpacing w:val="0"/>
        <w:jc w:val="both"/>
        <w:rPr>
          <w:rFonts w:ascii="Arial" w:hAnsi="Arial" w:cs="Arial"/>
          <w:bCs/>
        </w:rPr>
      </w:pPr>
      <w:r w:rsidRPr="00010853">
        <w:rPr>
          <w:rFonts w:ascii="Arial" w:hAnsi="Arial" w:cs="Arial"/>
          <w:bCs/>
        </w:rPr>
        <w:t xml:space="preserve">to notify to Catapult, in writing, full details of all </w:t>
      </w:r>
      <w:r w:rsidR="00F2738F">
        <w:rPr>
          <w:rFonts w:ascii="Arial" w:hAnsi="Arial" w:cs="Arial"/>
          <w:bCs/>
        </w:rPr>
        <w:t>r</w:t>
      </w:r>
      <w:r w:rsidRPr="00010853">
        <w:rPr>
          <w:rFonts w:ascii="Arial" w:hAnsi="Arial" w:cs="Arial"/>
          <w:bCs/>
        </w:rPr>
        <w:t>esults promptly on their creation;</w:t>
      </w:r>
    </w:p>
    <w:p w14:paraId="3321194C" w14:textId="49D3ADE8" w:rsidR="00010853" w:rsidRPr="00010853" w:rsidRDefault="00010853" w:rsidP="00F2738F">
      <w:pPr>
        <w:pStyle w:val="ListParagraph"/>
        <w:numPr>
          <w:ilvl w:val="2"/>
          <w:numId w:val="33"/>
        </w:numPr>
        <w:spacing w:before="240" w:after="240"/>
        <w:ind w:left="1418" w:hanging="851"/>
        <w:contextualSpacing w:val="0"/>
        <w:jc w:val="both"/>
        <w:rPr>
          <w:rFonts w:ascii="Arial" w:hAnsi="Arial" w:cs="Arial"/>
          <w:bCs/>
        </w:rPr>
      </w:pPr>
      <w:r w:rsidRPr="00010853">
        <w:rPr>
          <w:rFonts w:ascii="Arial" w:hAnsi="Arial" w:cs="Arial"/>
          <w:bCs/>
        </w:rPr>
        <w:t xml:space="preserve">to keep confidential the details of all </w:t>
      </w:r>
      <w:r>
        <w:rPr>
          <w:rFonts w:ascii="Arial" w:hAnsi="Arial" w:cs="Arial"/>
          <w:bCs/>
        </w:rPr>
        <w:t>Project IPR</w:t>
      </w:r>
      <w:r w:rsidRPr="00010853">
        <w:rPr>
          <w:rFonts w:ascii="Arial" w:hAnsi="Arial" w:cs="Arial"/>
          <w:bCs/>
        </w:rPr>
        <w:t>;</w:t>
      </w:r>
    </w:p>
    <w:p w14:paraId="17D44231" w14:textId="52A88181" w:rsidR="00010853" w:rsidRPr="00010853" w:rsidRDefault="00010853" w:rsidP="00F2738F">
      <w:pPr>
        <w:pStyle w:val="ListParagraph"/>
        <w:numPr>
          <w:ilvl w:val="2"/>
          <w:numId w:val="33"/>
        </w:numPr>
        <w:spacing w:before="240" w:after="240"/>
        <w:ind w:left="1418" w:hanging="851"/>
        <w:contextualSpacing w:val="0"/>
        <w:jc w:val="both"/>
        <w:rPr>
          <w:rFonts w:ascii="Arial" w:hAnsi="Arial" w:cs="Arial"/>
          <w:bCs/>
        </w:rPr>
      </w:pPr>
      <w:r w:rsidRPr="00010853">
        <w:rPr>
          <w:rFonts w:ascii="Arial" w:hAnsi="Arial" w:cs="Arial"/>
          <w:bCs/>
        </w:rPr>
        <w:t>whenever requested to do so by Catapult and in any event on the termination of the Agreement, promptly to deliver to</w:t>
      </w:r>
      <w:r w:rsidR="0069434E">
        <w:rPr>
          <w:rFonts w:ascii="Arial" w:hAnsi="Arial" w:cs="Arial"/>
          <w:bCs/>
        </w:rPr>
        <w:t xml:space="preserve"> </w:t>
      </w:r>
      <w:r w:rsidRPr="00010853">
        <w:rPr>
          <w:rFonts w:ascii="Arial" w:hAnsi="Arial" w:cs="Arial"/>
          <w:bCs/>
        </w:rPr>
        <w:t xml:space="preserve">Catapult all correspondence, documents, papers and records on all media (and all copies or abstracts of them), recording or relating to any part of the </w:t>
      </w:r>
      <w:r>
        <w:rPr>
          <w:rFonts w:ascii="Arial" w:hAnsi="Arial" w:cs="Arial"/>
          <w:bCs/>
        </w:rPr>
        <w:t>Project IPR</w:t>
      </w:r>
      <w:r w:rsidRPr="00010853">
        <w:rPr>
          <w:rFonts w:ascii="Arial" w:hAnsi="Arial" w:cs="Arial"/>
          <w:bCs/>
        </w:rPr>
        <w:t xml:space="preserve"> and the process of their creation which are in its possession, custody or power;</w:t>
      </w:r>
    </w:p>
    <w:p w14:paraId="44FC1383" w14:textId="257D1080" w:rsidR="00010853" w:rsidRPr="00010853" w:rsidRDefault="00010853" w:rsidP="00F2738F">
      <w:pPr>
        <w:pStyle w:val="ListParagraph"/>
        <w:numPr>
          <w:ilvl w:val="2"/>
          <w:numId w:val="33"/>
        </w:numPr>
        <w:spacing w:before="240" w:after="240"/>
        <w:ind w:left="1418" w:hanging="851"/>
        <w:contextualSpacing w:val="0"/>
        <w:jc w:val="both"/>
        <w:rPr>
          <w:rFonts w:ascii="Arial" w:hAnsi="Arial" w:cs="Arial"/>
          <w:bCs/>
        </w:rPr>
      </w:pPr>
      <w:r w:rsidRPr="00010853">
        <w:rPr>
          <w:rFonts w:ascii="Arial" w:hAnsi="Arial" w:cs="Arial"/>
          <w:bCs/>
        </w:rPr>
        <w:t xml:space="preserve">not to register nor attempt to register any of </w:t>
      </w:r>
      <w:r>
        <w:rPr>
          <w:rFonts w:ascii="Arial" w:hAnsi="Arial" w:cs="Arial"/>
          <w:bCs/>
        </w:rPr>
        <w:t>the Project IPR</w:t>
      </w:r>
      <w:r w:rsidRPr="00010853">
        <w:rPr>
          <w:rFonts w:ascii="Arial" w:hAnsi="Arial" w:cs="Arial"/>
          <w:bCs/>
        </w:rPr>
        <w:t xml:space="preserve">, unless requested to do so by Catapult; </w:t>
      </w:r>
    </w:p>
    <w:p w14:paraId="15856DE5" w14:textId="251705C2" w:rsidR="00010853" w:rsidRPr="00010853" w:rsidRDefault="00010853" w:rsidP="00F2738F">
      <w:pPr>
        <w:pStyle w:val="ListParagraph"/>
        <w:numPr>
          <w:ilvl w:val="2"/>
          <w:numId w:val="33"/>
        </w:numPr>
        <w:spacing w:before="240" w:after="240"/>
        <w:ind w:left="1418" w:hanging="851"/>
        <w:contextualSpacing w:val="0"/>
        <w:jc w:val="both"/>
        <w:rPr>
          <w:rFonts w:ascii="Arial" w:hAnsi="Arial" w:cs="Arial"/>
          <w:bCs/>
        </w:rPr>
      </w:pPr>
      <w:r w:rsidRPr="00010853">
        <w:rPr>
          <w:rFonts w:ascii="Arial" w:hAnsi="Arial" w:cs="Arial"/>
          <w:bCs/>
        </w:rPr>
        <w:t>not to</w:t>
      </w:r>
      <w:r>
        <w:rPr>
          <w:rFonts w:ascii="Arial" w:hAnsi="Arial" w:cs="Arial"/>
          <w:bCs/>
        </w:rPr>
        <w:t xml:space="preserve"> use or </w:t>
      </w:r>
      <w:r w:rsidRPr="00010853">
        <w:rPr>
          <w:rFonts w:ascii="Arial" w:hAnsi="Arial" w:cs="Arial"/>
          <w:bCs/>
        </w:rPr>
        <w:t xml:space="preserve">give permission to any third party to use any of the </w:t>
      </w:r>
      <w:r>
        <w:rPr>
          <w:rFonts w:ascii="Arial" w:hAnsi="Arial" w:cs="Arial"/>
          <w:bCs/>
        </w:rPr>
        <w:t>Project IPR;</w:t>
      </w:r>
      <w:r w:rsidRPr="00010853">
        <w:rPr>
          <w:rFonts w:ascii="Arial" w:hAnsi="Arial" w:cs="Arial"/>
          <w:bCs/>
        </w:rPr>
        <w:t xml:space="preserve"> and</w:t>
      </w:r>
    </w:p>
    <w:p w14:paraId="3AD5B3D9" w14:textId="49EEC1C9" w:rsidR="00010853" w:rsidRPr="00010853" w:rsidRDefault="00010853" w:rsidP="00F2738F">
      <w:pPr>
        <w:pStyle w:val="ListParagraph"/>
        <w:numPr>
          <w:ilvl w:val="2"/>
          <w:numId w:val="33"/>
        </w:numPr>
        <w:spacing w:before="240" w:after="240"/>
        <w:ind w:left="1418" w:hanging="851"/>
        <w:contextualSpacing w:val="0"/>
        <w:jc w:val="both"/>
        <w:rPr>
          <w:rFonts w:ascii="Arial" w:hAnsi="Arial" w:cs="Arial"/>
          <w:bCs/>
        </w:rPr>
      </w:pPr>
      <w:r w:rsidRPr="00010853">
        <w:rPr>
          <w:rFonts w:ascii="Arial" w:hAnsi="Arial" w:cs="Arial"/>
          <w:bCs/>
        </w:rPr>
        <w:t xml:space="preserve">to do all acts necessary to confirm that absolute title in all </w:t>
      </w:r>
      <w:r>
        <w:rPr>
          <w:rFonts w:ascii="Arial" w:hAnsi="Arial" w:cs="Arial"/>
          <w:bCs/>
        </w:rPr>
        <w:t>Project IPR</w:t>
      </w:r>
      <w:r w:rsidRPr="00010853">
        <w:rPr>
          <w:rFonts w:ascii="Arial" w:hAnsi="Arial" w:cs="Arial"/>
          <w:bCs/>
        </w:rPr>
        <w:t xml:space="preserve"> has passed, or will pass, to Catapult,</w:t>
      </w:r>
    </w:p>
    <w:p w14:paraId="09B92835" w14:textId="0EF19A1F"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D570A1">
        <w:rPr>
          <w:rFonts w:ascii="Arial" w:hAnsi="Arial" w:cs="Arial"/>
          <w:bCs/>
        </w:rPr>
        <w:t xml:space="preserve">The Supplier represents, warrants and undertakes that as at the date of </w:t>
      </w:r>
      <w:r w:rsidR="007D67F2">
        <w:rPr>
          <w:rFonts w:ascii="Arial" w:hAnsi="Arial" w:cs="Arial"/>
          <w:bCs/>
        </w:rPr>
        <w:t>this Agreement</w:t>
      </w:r>
      <w:r w:rsidRPr="00D570A1">
        <w:rPr>
          <w:rFonts w:ascii="Arial" w:hAnsi="Arial" w:cs="Arial"/>
          <w:bCs/>
        </w:rPr>
        <w:t>:</w:t>
      </w:r>
    </w:p>
    <w:p w14:paraId="1F4820AB" w14:textId="6B5177DB"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D570A1">
        <w:rPr>
          <w:rFonts w:ascii="Arial" w:hAnsi="Arial" w:cs="Arial"/>
          <w:bCs/>
        </w:rPr>
        <w:t>it has the right to grant to</w:t>
      </w:r>
      <w:r w:rsidR="0069434E">
        <w:rPr>
          <w:rFonts w:ascii="Arial" w:hAnsi="Arial" w:cs="Arial"/>
          <w:bCs/>
        </w:rPr>
        <w:t xml:space="preserve"> </w:t>
      </w:r>
      <w:r w:rsidRPr="00D570A1">
        <w:rPr>
          <w:rFonts w:ascii="Arial" w:hAnsi="Arial" w:cs="Arial"/>
          <w:bCs/>
        </w:rPr>
        <w:t xml:space="preserve">Catapult </w:t>
      </w:r>
      <w:r>
        <w:rPr>
          <w:rFonts w:ascii="Arial" w:hAnsi="Arial" w:cs="Arial"/>
          <w:bCs/>
        </w:rPr>
        <w:t>the licences pursuant C</w:t>
      </w:r>
      <w:r w:rsidRPr="00D570A1">
        <w:rPr>
          <w:rFonts w:ascii="Arial" w:hAnsi="Arial" w:cs="Arial"/>
          <w:bCs/>
        </w:rPr>
        <w:t xml:space="preserve">lauses </w:t>
      </w:r>
      <w:r>
        <w:rPr>
          <w:rFonts w:ascii="Arial" w:hAnsi="Arial" w:cs="Arial"/>
          <w:bCs/>
        </w:rPr>
        <w:fldChar w:fldCharType="begin"/>
      </w:r>
      <w:r>
        <w:rPr>
          <w:rFonts w:ascii="Arial" w:hAnsi="Arial" w:cs="Arial"/>
          <w:bCs/>
        </w:rPr>
        <w:instrText xml:space="preserve"> REF _Ref527448361 \r \h </w:instrText>
      </w:r>
      <w:r>
        <w:rPr>
          <w:rFonts w:ascii="Arial" w:hAnsi="Arial" w:cs="Arial"/>
          <w:bCs/>
        </w:rPr>
      </w:r>
      <w:r>
        <w:rPr>
          <w:rFonts w:ascii="Arial" w:hAnsi="Arial" w:cs="Arial"/>
          <w:bCs/>
        </w:rPr>
        <w:fldChar w:fldCharType="separate"/>
      </w:r>
      <w:r w:rsidR="00262079">
        <w:rPr>
          <w:rFonts w:ascii="Arial" w:hAnsi="Arial" w:cs="Arial"/>
          <w:bCs/>
        </w:rPr>
        <w:t>0</w:t>
      </w:r>
      <w:r>
        <w:rPr>
          <w:rFonts w:ascii="Arial" w:hAnsi="Arial" w:cs="Arial"/>
          <w:bCs/>
        </w:rPr>
        <w:fldChar w:fldCharType="end"/>
      </w:r>
      <w:r w:rsidRPr="00D570A1">
        <w:rPr>
          <w:rFonts w:ascii="Arial" w:hAnsi="Arial" w:cs="Arial"/>
          <w:bCs/>
        </w:rPr>
        <w:t xml:space="preserve"> and </w:t>
      </w:r>
      <w:r>
        <w:rPr>
          <w:rFonts w:ascii="Arial" w:hAnsi="Arial" w:cs="Arial"/>
          <w:bCs/>
        </w:rPr>
        <w:fldChar w:fldCharType="begin"/>
      </w:r>
      <w:r>
        <w:rPr>
          <w:rFonts w:ascii="Arial" w:hAnsi="Arial" w:cs="Arial"/>
          <w:bCs/>
        </w:rPr>
        <w:instrText xml:space="preserve"> REF _Ref527448367 \r \h </w:instrText>
      </w:r>
      <w:r>
        <w:rPr>
          <w:rFonts w:ascii="Arial" w:hAnsi="Arial" w:cs="Arial"/>
          <w:bCs/>
        </w:rPr>
      </w:r>
      <w:r>
        <w:rPr>
          <w:rFonts w:ascii="Arial" w:hAnsi="Arial" w:cs="Arial"/>
          <w:bCs/>
        </w:rPr>
        <w:fldChar w:fldCharType="separate"/>
      </w:r>
      <w:r w:rsidR="00262079">
        <w:rPr>
          <w:rFonts w:ascii="Arial" w:hAnsi="Arial" w:cs="Arial"/>
          <w:bCs/>
        </w:rPr>
        <w:t>9.3</w:t>
      </w:r>
      <w:r>
        <w:rPr>
          <w:rFonts w:ascii="Arial" w:hAnsi="Arial" w:cs="Arial"/>
          <w:bCs/>
        </w:rPr>
        <w:fldChar w:fldCharType="end"/>
      </w:r>
      <w:r w:rsidRPr="00D570A1">
        <w:rPr>
          <w:rFonts w:ascii="Arial" w:hAnsi="Arial" w:cs="Arial"/>
          <w:bCs/>
        </w:rPr>
        <w:t>;</w:t>
      </w:r>
    </w:p>
    <w:p w14:paraId="2D1A086E" w14:textId="28A0B4A9"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D570A1">
        <w:rPr>
          <w:rFonts w:ascii="Arial" w:hAnsi="Arial" w:cs="Arial"/>
          <w:bCs/>
        </w:rPr>
        <w:t>the receipt and use of the Supplier Background IPR, Project IPR and the Deliverables by Catapult and any of their contractors, agents and third party service providers or any commercialisation partner of Catapult shall not infringe the Intellectual Property Rights of, nor give rise to any royalty or other payment to, any third party</w:t>
      </w:r>
      <w:r w:rsidR="005F6F4E">
        <w:rPr>
          <w:rFonts w:ascii="Arial" w:hAnsi="Arial" w:cs="Arial"/>
          <w:bCs/>
        </w:rPr>
        <w:t xml:space="preserve">; and </w:t>
      </w:r>
    </w:p>
    <w:p w14:paraId="5AC2224D" w14:textId="04ECBAB2"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D570A1">
        <w:rPr>
          <w:rFonts w:ascii="Arial" w:hAnsi="Arial" w:cs="Arial"/>
          <w:bCs/>
        </w:rPr>
        <w:lastRenderedPageBreak/>
        <w:t xml:space="preserve">it has obtained a waiver of any moral or similar rights in the Deliverables to which any individual is now or may be in the future entitled; </w:t>
      </w:r>
    </w:p>
    <w:p w14:paraId="058104DC" w14:textId="73DAFDBB" w:rsidR="00037A9C" w:rsidRDefault="00500E16" w:rsidP="00010853">
      <w:pPr>
        <w:pStyle w:val="ListParagraph"/>
        <w:spacing w:before="240" w:after="240"/>
        <w:ind w:left="567"/>
        <w:contextualSpacing w:val="0"/>
        <w:jc w:val="both"/>
        <w:rPr>
          <w:rFonts w:ascii="Arial" w:hAnsi="Arial" w:cs="Arial"/>
          <w:bCs/>
        </w:rPr>
      </w:pPr>
      <w:r w:rsidRPr="001A0A9A">
        <w:rPr>
          <w:rFonts w:ascii="Arial" w:hAnsi="Arial" w:cs="Arial"/>
          <w:bCs/>
        </w:rPr>
        <w:t>The Supplier shall promptly notify</w:t>
      </w:r>
      <w:r w:rsidR="0069434E">
        <w:rPr>
          <w:rFonts w:ascii="Arial" w:hAnsi="Arial" w:cs="Arial"/>
          <w:bCs/>
        </w:rPr>
        <w:t xml:space="preserve"> </w:t>
      </w:r>
      <w:r w:rsidRPr="001A0A9A">
        <w:rPr>
          <w:rFonts w:ascii="Arial" w:hAnsi="Arial" w:cs="Arial"/>
          <w:bCs/>
        </w:rPr>
        <w:t>Catapult of any claim or allegation that the Supplier</w:t>
      </w:r>
      <w:r w:rsidR="005F6F4E">
        <w:rPr>
          <w:rFonts w:ascii="Arial" w:hAnsi="Arial" w:cs="Arial"/>
          <w:bCs/>
        </w:rPr>
        <w:t xml:space="preserve"> Background IPR and Project IPR (or any of them)</w:t>
      </w:r>
      <w:r w:rsidRPr="001A0A9A">
        <w:rPr>
          <w:rFonts w:ascii="Arial" w:hAnsi="Arial" w:cs="Arial"/>
          <w:bCs/>
        </w:rPr>
        <w:t xml:space="preserve"> infringes any Third Party IPR that arises out of, or in connection with, the Services or the Deliverables (including their receipt, use, supply or offer of supply) and shall indemnify Catapult in respect of any and all liabilities arising from any claim made by a third party against Catapult as a result of a breach by the Supplier of any of the representations, warranties and und</w:t>
      </w:r>
      <w:r>
        <w:rPr>
          <w:rFonts w:ascii="Arial" w:hAnsi="Arial" w:cs="Arial"/>
          <w:bCs/>
        </w:rPr>
        <w:t>ertakings set out in C</w:t>
      </w:r>
      <w:r w:rsidRPr="001A0A9A">
        <w:rPr>
          <w:rFonts w:ascii="Arial" w:hAnsi="Arial" w:cs="Arial"/>
          <w:bCs/>
        </w:rPr>
        <w:t xml:space="preserve">lause </w:t>
      </w:r>
      <w:r>
        <w:rPr>
          <w:rFonts w:ascii="Arial" w:hAnsi="Arial" w:cs="Arial"/>
          <w:bCs/>
        </w:rPr>
        <w:fldChar w:fldCharType="begin"/>
      </w:r>
      <w:r>
        <w:rPr>
          <w:rFonts w:ascii="Arial" w:hAnsi="Arial" w:cs="Arial"/>
          <w:bCs/>
        </w:rPr>
        <w:instrText xml:space="preserve"> REF _Ref527454021 \r \h </w:instrText>
      </w:r>
      <w:r>
        <w:rPr>
          <w:rFonts w:ascii="Arial" w:hAnsi="Arial" w:cs="Arial"/>
          <w:bCs/>
        </w:rPr>
      </w:r>
      <w:r>
        <w:rPr>
          <w:rFonts w:ascii="Arial" w:hAnsi="Arial" w:cs="Arial"/>
          <w:bCs/>
        </w:rPr>
        <w:fldChar w:fldCharType="separate"/>
      </w:r>
      <w:r w:rsidR="00262079">
        <w:rPr>
          <w:rFonts w:ascii="Arial" w:hAnsi="Arial" w:cs="Arial"/>
          <w:bCs/>
        </w:rPr>
        <w:t>9</w:t>
      </w:r>
      <w:r>
        <w:rPr>
          <w:rFonts w:ascii="Arial" w:hAnsi="Arial" w:cs="Arial"/>
          <w:bCs/>
        </w:rPr>
        <w:fldChar w:fldCharType="end"/>
      </w:r>
      <w:r w:rsidRPr="001A0A9A">
        <w:rPr>
          <w:rFonts w:ascii="Arial" w:hAnsi="Arial" w:cs="Arial"/>
          <w:bCs/>
        </w:rPr>
        <w:t xml:space="preserve">.  </w:t>
      </w:r>
    </w:p>
    <w:p w14:paraId="2DD09E31"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Cs/>
        </w:rPr>
      </w:pPr>
      <w:r w:rsidRPr="001A0A9A">
        <w:rPr>
          <w:rFonts w:ascii="Arial" w:hAnsi="Arial" w:cs="Arial"/>
          <w:b/>
        </w:rPr>
        <w:t>CONFIDENTIAL INFORMATION</w:t>
      </w:r>
    </w:p>
    <w:p w14:paraId="37517DA4" w14:textId="77777777"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bookmarkStart w:id="28" w:name="_Ref527454715"/>
      <w:r w:rsidRPr="001A0A9A">
        <w:rPr>
          <w:rFonts w:ascii="Arial" w:hAnsi="Arial" w:cs="Arial"/>
          <w:bCs/>
        </w:rPr>
        <w:t>The Parties shall not, either during the Term (except in the proper performance of its or their duties) or at any time after the termination of this Agreement:</w:t>
      </w:r>
      <w:bookmarkEnd w:id="28"/>
    </w:p>
    <w:p w14:paraId="4C4DCD20"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divulge or communicate to any person, company, business entity or other organisation;</w:t>
      </w:r>
    </w:p>
    <w:p w14:paraId="5FC32894" w14:textId="0DCF0A12"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use for their own purposes or for any purpose other</w:t>
      </w:r>
      <w:r>
        <w:rPr>
          <w:rFonts w:ascii="Arial" w:hAnsi="Arial" w:cs="Arial"/>
          <w:bCs/>
        </w:rPr>
        <w:t xml:space="preserve"> than the Purpose</w:t>
      </w:r>
      <w:r w:rsidRPr="001A0A9A">
        <w:rPr>
          <w:rFonts w:ascii="Arial" w:hAnsi="Arial" w:cs="Arial"/>
          <w:bCs/>
        </w:rPr>
        <w:t xml:space="preserve"> of Catapult or</w:t>
      </w:r>
    </w:p>
    <w:p w14:paraId="5CF89B71"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 xml:space="preserve">through any failure to exercise due care and diligence cause any unauthorised disclosure, </w:t>
      </w:r>
    </w:p>
    <w:p w14:paraId="48702A8C" w14:textId="77777777" w:rsidR="00500E16" w:rsidRDefault="00500E16" w:rsidP="00500E16">
      <w:pPr>
        <w:pStyle w:val="ListParagraph"/>
        <w:spacing w:before="240" w:after="240"/>
        <w:ind w:left="567"/>
        <w:contextualSpacing w:val="0"/>
        <w:jc w:val="both"/>
        <w:rPr>
          <w:rFonts w:ascii="Arial" w:hAnsi="Arial" w:cs="Arial"/>
          <w:bCs/>
        </w:rPr>
      </w:pPr>
      <w:r w:rsidRPr="001A0A9A">
        <w:rPr>
          <w:rFonts w:ascii="Arial" w:hAnsi="Arial" w:cs="Arial"/>
          <w:bCs/>
        </w:rPr>
        <w:t>of any Confidential Information relating to the other or the Services.</w:t>
      </w:r>
    </w:p>
    <w:p w14:paraId="121D174D" w14:textId="399FF3B4"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bookmarkStart w:id="29" w:name="_Ref527454725"/>
      <w:r w:rsidRPr="001A0A9A">
        <w:rPr>
          <w:rFonts w:ascii="Arial" w:hAnsi="Arial" w:cs="Arial"/>
          <w:bCs/>
        </w:rPr>
        <w:t xml:space="preserve">These restrictions shall cease to apply to any information which becomes available to the public generally, otherwise than through the default of a Party; which is already lawfully in the possession of the receiving Party, prior to its disclosure by the disclosing Party, and the disclosing Party is not under any obligation of confidence in respect of that information; or where the disclosing Party has given prior written consent that the information may no longer be considered confidential;  or where the Confidential Information is otherwise required to be disclosed by </w:t>
      </w:r>
      <w:r w:rsidR="00083012">
        <w:rPr>
          <w:rFonts w:ascii="Arial" w:hAnsi="Arial" w:cs="Arial"/>
          <w:bCs/>
        </w:rPr>
        <w:t>L</w:t>
      </w:r>
      <w:r w:rsidRPr="001A0A9A">
        <w:rPr>
          <w:rFonts w:ascii="Arial" w:hAnsi="Arial" w:cs="Arial"/>
          <w:bCs/>
        </w:rPr>
        <w:t>aw (in which case, where legal to do so, the disclosing Party shall give the owning Party as much notice as possible to the disclosure of the Confidential Information).</w:t>
      </w:r>
      <w:bookmarkEnd w:id="29"/>
    </w:p>
    <w:p w14:paraId="3B466ECE" w14:textId="18159CB2" w:rsidR="00BF2171" w:rsidRDefault="00BF2171" w:rsidP="00E2129F">
      <w:pPr>
        <w:pStyle w:val="ListParagraph"/>
        <w:numPr>
          <w:ilvl w:val="1"/>
          <w:numId w:val="33"/>
        </w:numPr>
        <w:spacing w:before="240" w:after="240"/>
        <w:ind w:left="567" w:hanging="567"/>
        <w:contextualSpacing w:val="0"/>
        <w:jc w:val="both"/>
        <w:rPr>
          <w:rFonts w:ascii="Arial" w:hAnsi="Arial" w:cs="Arial"/>
          <w:bCs/>
        </w:rPr>
      </w:pPr>
      <w:r w:rsidRPr="00214D40">
        <w:rPr>
          <w:rFonts w:ascii="Arial" w:hAnsi="Arial" w:cs="Arial"/>
          <w:b/>
        </w:rPr>
        <w:t>GDPR</w:t>
      </w:r>
      <w:r>
        <w:rPr>
          <w:rFonts w:ascii="Arial" w:hAnsi="Arial" w:cs="Arial"/>
          <w:bCs/>
        </w:rPr>
        <w:t xml:space="preserve">: </w:t>
      </w:r>
      <w:r w:rsidRPr="00214D40">
        <w:rPr>
          <w:rFonts w:ascii="Arial" w:hAnsi="Arial" w:cs="Arial"/>
          <w:bCs/>
        </w:rPr>
        <w:t xml:space="preserve">The </w:t>
      </w:r>
      <w:r>
        <w:rPr>
          <w:rFonts w:ascii="Arial" w:hAnsi="Arial" w:cs="Arial"/>
          <w:bCs/>
        </w:rPr>
        <w:t>Supplier</w:t>
      </w:r>
      <w:r w:rsidRPr="00214D40">
        <w:rPr>
          <w:rFonts w:ascii="Arial" w:hAnsi="Arial" w:cs="Arial"/>
          <w:bCs/>
        </w:rPr>
        <w:t xml:space="preserve"> </w:t>
      </w:r>
      <w:proofErr w:type="gramStart"/>
      <w:r w:rsidRPr="00214D40">
        <w:rPr>
          <w:rFonts w:ascii="Arial" w:hAnsi="Arial" w:cs="Arial"/>
          <w:bCs/>
        </w:rPr>
        <w:t>must comply at all times</w:t>
      </w:r>
      <w:proofErr w:type="gramEnd"/>
      <w:r w:rsidRPr="00214D40">
        <w:rPr>
          <w:rFonts w:ascii="Arial" w:hAnsi="Arial" w:cs="Arial"/>
          <w:bCs/>
        </w:rPr>
        <w:t xml:space="preserve"> with those obligations set out at Article 32 of the GDPR and equivalent provisions implemented into Law by DPA 2018.</w:t>
      </w:r>
      <w:r>
        <w:rPr>
          <w:rFonts w:ascii="Arial" w:hAnsi="Arial" w:cs="Arial"/>
          <w:bCs/>
        </w:rPr>
        <w:t xml:space="preserve"> </w:t>
      </w:r>
      <w:r w:rsidRPr="00144AD5">
        <w:rPr>
          <w:rFonts w:ascii="Arial" w:hAnsi="Arial" w:cs="Arial"/>
          <w:bCs/>
        </w:rPr>
        <w:t xml:space="preserve">The Supplier must assist Catapult in ensuring compliance with the obligations set out at Article 32 to 36 of the GDPR and equivalent provisions implemented into Law, </w:t>
      </w:r>
      <w:proofErr w:type="gramStart"/>
      <w:r w:rsidRPr="00144AD5">
        <w:rPr>
          <w:rFonts w:ascii="Arial" w:hAnsi="Arial" w:cs="Arial"/>
          <w:bCs/>
        </w:rPr>
        <w:t>taking into account</w:t>
      </w:r>
      <w:proofErr w:type="gramEnd"/>
      <w:r w:rsidRPr="00144AD5">
        <w:rPr>
          <w:rFonts w:ascii="Arial" w:hAnsi="Arial" w:cs="Arial"/>
          <w:bCs/>
        </w:rPr>
        <w:t xml:space="preserve"> the nature of processing and the information available to the Supplier</w:t>
      </w:r>
    </w:p>
    <w:p w14:paraId="692DD58A"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Cs/>
        </w:rPr>
      </w:pPr>
      <w:r w:rsidRPr="001A0A9A">
        <w:rPr>
          <w:rFonts w:ascii="Arial" w:hAnsi="Arial" w:cs="Arial"/>
          <w:b/>
        </w:rPr>
        <w:t>OTHER ACTIVITIES</w:t>
      </w:r>
    </w:p>
    <w:p w14:paraId="1E6606B9" w14:textId="77777777"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1A0A9A">
        <w:rPr>
          <w:rFonts w:ascii="Arial" w:hAnsi="Arial" w:cs="Arial"/>
          <w:bCs/>
        </w:rPr>
        <w:t>Nothing in this Agreement shall prevent the Supplier from being engaged, concerned or having any financial interest as agent, Supplier, director, employee, owner, partner, shareholder or in any other capacity, in any other business, trade, profession or occupation during the Term provided that:</w:t>
      </w:r>
    </w:p>
    <w:p w14:paraId="4B1CA240"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such activity does not cause a breach of any of the Supplier’s obligations under this Agreement; and</w:t>
      </w:r>
    </w:p>
    <w:p w14:paraId="24895030"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lastRenderedPageBreak/>
        <w:t>the Supplier shall not, engage in any activity which amounts to a conflict of interest with the Services or from which it is reasonably foreseeable that a conflict of interest could arise.</w:t>
      </w:r>
    </w:p>
    <w:p w14:paraId="42D5FA3C"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Cs/>
        </w:rPr>
      </w:pPr>
      <w:bookmarkStart w:id="30" w:name="_Ref527454595"/>
      <w:r w:rsidRPr="001A0A9A">
        <w:rPr>
          <w:rFonts w:ascii="Arial" w:hAnsi="Arial" w:cs="Arial"/>
          <w:b/>
        </w:rPr>
        <w:t>TERMINATION</w:t>
      </w:r>
      <w:bookmarkEnd w:id="30"/>
    </w:p>
    <w:p w14:paraId="25ED9D80" w14:textId="5AC21401" w:rsidR="00500E16" w:rsidRPr="00B56756" w:rsidRDefault="00500E16" w:rsidP="00E2129F">
      <w:pPr>
        <w:pStyle w:val="ListParagraph"/>
        <w:numPr>
          <w:ilvl w:val="1"/>
          <w:numId w:val="33"/>
        </w:numPr>
        <w:spacing w:before="240" w:after="240"/>
        <w:ind w:left="567" w:hanging="567"/>
        <w:contextualSpacing w:val="0"/>
        <w:jc w:val="both"/>
        <w:rPr>
          <w:rFonts w:ascii="Arial" w:hAnsi="Arial" w:cs="Arial"/>
          <w:bCs/>
        </w:rPr>
      </w:pPr>
      <w:bookmarkStart w:id="31" w:name="_Ref527454784"/>
      <w:r w:rsidRPr="001A0A9A">
        <w:rPr>
          <w:rFonts w:ascii="Arial" w:hAnsi="Arial" w:cs="Arial"/>
          <w:bCs/>
        </w:rPr>
        <w:t>Catapult may at any time terminate this Agreement by giving written notice to the Supplier of not less than 30 days.</w:t>
      </w:r>
      <w:bookmarkEnd w:id="31"/>
    </w:p>
    <w:p w14:paraId="27BFF8D7" w14:textId="76552959"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1A0A9A">
        <w:rPr>
          <w:rFonts w:ascii="Arial" w:hAnsi="Arial" w:cs="Arial"/>
          <w:bCs/>
        </w:rPr>
        <w:t>Catapult may, at any time and without prejudice to any rights or claims it may have against the Supplier, by notice in writing, terminate this Agreement immediately and without any liability to pay any remuneration, compensation or damages if:</w:t>
      </w:r>
    </w:p>
    <w:p w14:paraId="0ABA1292"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the Supplier commits any material or persistent breach of their obligations hereunder;</w:t>
      </w:r>
    </w:p>
    <w:p w14:paraId="52B417FE"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 xml:space="preserve">the Supplier is placed into receivership or administration or liquidation or enters into an arrangement with its </w:t>
      </w:r>
      <w:proofErr w:type="gramStart"/>
      <w:r w:rsidRPr="001A0A9A">
        <w:rPr>
          <w:rFonts w:ascii="Arial" w:hAnsi="Arial" w:cs="Arial"/>
          <w:bCs/>
        </w:rPr>
        <w:t>creditors;</w:t>
      </w:r>
      <w:proofErr w:type="gramEnd"/>
    </w:p>
    <w:p w14:paraId="62095E10"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there is any change in the legal status or the actual or effective ownership or control of the Supplier;</w:t>
      </w:r>
    </w:p>
    <w:p w14:paraId="1C6A7025" w14:textId="3848CE98"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the Supplier has been guilty of conduct which in the opinion of Catapult brings the Supplier or Catapult into material disrepute;</w:t>
      </w:r>
    </w:p>
    <w:p w14:paraId="3A5CF73C"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the Supplier is convicted of any criminal offence (other than an offence under any road traffic legislation in the United Kingdom or elsewhere for which a fine or non-custodial penalty is imposed);</w:t>
      </w:r>
    </w:p>
    <w:p w14:paraId="1B8590B1"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the Supplier loses the right to work within the United Kingdom;</w:t>
      </w:r>
    </w:p>
    <w:p w14:paraId="6E0C8C3F" w14:textId="5C2A6AB1"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 xml:space="preserve">the Supplier has been guilty of any serious negligence which has or is likely to have an adverse effect on Catapult; </w:t>
      </w:r>
    </w:p>
    <w:p w14:paraId="726D44B2" w14:textId="75C50CF9"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the Supplier breaches</w:t>
      </w:r>
      <w:r>
        <w:rPr>
          <w:rFonts w:ascii="Arial" w:hAnsi="Arial" w:cs="Arial"/>
          <w:bCs/>
        </w:rPr>
        <w:t xml:space="preserve"> C</w:t>
      </w:r>
      <w:r w:rsidRPr="001A0A9A">
        <w:rPr>
          <w:rFonts w:ascii="Arial" w:hAnsi="Arial" w:cs="Arial"/>
          <w:bCs/>
        </w:rPr>
        <w:t>lause</w:t>
      </w:r>
      <w:r>
        <w:rPr>
          <w:rFonts w:ascii="Arial" w:hAnsi="Arial" w:cs="Arial"/>
          <w:bCs/>
        </w:rPr>
        <w:t xml:space="preserve"> </w:t>
      </w:r>
      <w:r>
        <w:rPr>
          <w:rFonts w:ascii="Arial" w:hAnsi="Arial" w:cs="Arial"/>
          <w:bCs/>
        </w:rPr>
        <w:fldChar w:fldCharType="begin"/>
      </w:r>
      <w:r>
        <w:rPr>
          <w:rFonts w:ascii="Arial" w:hAnsi="Arial" w:cs="Arial"/>
          <w:bCs/>
        </w:rPr>
        <w:instrText xml:space="preserve"> REF _Ref527454744 \r \h </w:instrText>
      </w:r>
      <w:r>
        <w:rPr>
          <w:rFonts w:ascii="Arial" w:hAnsi="Arial" w:cs="Arial"/>
          <w:bCs/>
        </w:rPr>
      </w:r>
      <w:r>
        <w:rPr>
          <w:rFonts w:ascii="Arial" w:hAnsi="Arial" w:cs="Arial"/>
          <w:bCs/>
        </w:rPr>
        <w:fldChar w:fldCharType="separate"/>
      </w:r>
      <w:r w:rsidR="00262079">
        <w:rPr>
          <w:rFonts w:ascii="Arial" w:hAnsi="Arial" w:cs="Arial"/>
          <w:bCs/>
        </w:rPr>
        <w:t>15</w:t>
      </w:r>
      <w:r>
        <w:rPr>
          <w:rFonts w:ascii="Arial" w:hAnsi="Arial" w:cs="Arial"/>
          <w:bCs/>
        </w:rPr>
        <w:fldChar w:fldCharType="end"/>
      </w:r>
      <w:r w:rsidRPr="001A0A9A">
        <w:rPr>
          <w:rFonts w:ascii="Arial" w:hAnsi="Arial" w:cs="Arial"/>
          <w:bCs/>
        </w:rPr>
        <w:t>;</w:t>
      </w:r>
    </w:p>
    <w:p w14:paraId="64F14B96" w14:textId="7C3AED15"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Pr>
          <w:rFonts w:ascii="Arial" w:hAnsi="Arial" w:cs="Arial"/>
          <w:bCs/>
        </w:rPr>
        <w:t>Security c</w:t>
      </w:r>
      <w:r w:rsidRPr="001A0A9A">
        <w:rPr>
          <w:rFonts w:ascii="Arial" w:hAnsi="Arial" w:cs="Arial"/>
          <w:bCs/>
        </w:rPr>
        <w:t xml:space="preserve">learance for any employees of the Supplier providing the Services cannot be obtained within a reasonable time, such time to be at the absolute discretion </w:t>
      </w:r>
      <w:r w:rsidR="00F9153F" w:rsidRPr="001A0A9A">
        <w:rPr>
          <w:rFonts w:ascii="Arial" w:hAnsi="Arial" w:cs="Arial"/>
          <w:bCs/>
        </w:rPr>
        <w:t>of</w:t>
      </w:r>
      <w:r w:rsidR="00F9153F">
        <w:rPr>
          <w:rFonts w:ascii="Arial" w:hAnsi="Arial" w:cs="Arial"/>
          <w:bCs/>
        </w:rPr>
        <w:t xml:space="preserve"> </w:t>
      </w:r>
      <w:r w:rsidR="00F9153F" w:rsidRPr="001A0A9A">
        <w:rPr>
          <w:rFonts w:ascii="Arial" w:hAnsi="Arial" w:cs="Arial"/>
          <w:bCs/>
        </w:rPr>
        <w:t>Catapult</w:t>
      </w:r>
      <w:r>
        <w:rPr>
          <w:rFonts w:ascii="Arial" w:hAnsi="Arial" w:cs="Arial"/>
          <w:bCs/>
        </w:rPr>
        <w:t xml:space="preserve"> or the security c</w:t>
      </w:r>
      <w:r w:rsidRPr="001A0A9A">
        <w:rPr>
          <w:rFonts w:ascii="Arial" w:hAnsi="Arial" w:cs="Arial"/>
          <w:bCs/>
        </w:rPr>
        <w:t>learance for such an employee is revoked; or</w:t>
      </w:r>
    </w:p>
    <w:p w14:paraId="17ED9B20" w14:textId="18E0DAB2"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the results of the Disclosure and Barring Services Check are not acceptable to Catapult.</w:t>
      </w:r>
    </w:p>
    <w:p w14:paraId="1164E81B" w14:textId="5AFC3469"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1A0A9A">
        <w:rPr>
          <w:rFonts w:ascii="Arial" w:hAnsi="Arial" w:cs="Arial"/>
          <w:bCs/>
        </w:rPr>
        <w:t>Any delay by Catapult in exercising such rig</w:t>
      </w:r>
      <w:r>
        <w:rPr>
          <w:rFonts w:ascii="Arial" w:hAnsi="Arial" w:cs="Arial"/>
          <w:bCs/>
        </w:rPr>
        <w:t>hts of termination detailed in this C</w:t>
      </w:r>
      <w:r w:rsidRPr="001A0A9A">
        <w:rPr>
          <w:rFonts w:ascii="Arial" w:hAnsi="Arial" w:cs="Arial"/>
          <w:bCs/>
        </w:rPr>
        <w:t xml:space="preserve">lause </w:t>
      </w:r>
      <w:r>
        <w:rPr>
          <w:rFonts w:ascii="Arial" w:hAnsi="Arial" w:cs="Arial"/>
          <w:bCs/>
        </w:rPr>
        <w:fldChar w:fldCharType="begin"/>
      </w:r>
      <w:r>
        <w:rPr>
          <w:rFonts w:ascii="Arial" w:hAnsi="Arial" w:cs="Arial"/>
          <w:bCs/>
        </w:rPr>
        <w:instrText xml:space="preserve"> REF _Ref527454595 \r \h </w:instrText>
      </w:r>
      <w:r>
        <w:rPr>
          <w:rFonts w:ascii="Arial" w:hAnsi="Arial" w:cs="Arial"/>
          <w:bCs/>
        </w:rPr>
      </w:r>
      <w:r>
        <w:rPr>
          <w:rFonts w:ascii="Arial" w:hAnsi="Arial" w:cs="Arial"/>
          <w:bCs/>
        </w:rPr>
        <w:fldChar w:fldCharType="separate"/>
      </w:r>
      <w:r w:rsidR="00262079">
        <w:rPr>
          <w:rFonts w:ascii="Arial" w:hAnsi="Arial" w:cs="Arial"/>
          <w:bCs/>
        </w:rPr>
        <w:t>12</w:t>
      </w:r>
      <w:r>
        <w:rPr>
          <w:rFonts w:ascii="Arial" w:hAnsi="Arial" w:cs="Arial"/>
          <w:bCs/>
        </w:rPr>
        <w:fldChar w:fldCharType="end"/>
      </w:r>
      <w:r w:rsidRPr="001A0A9A">
        <w:rPr>
          <w:rFonts w:ascii="Arial" w:hAnsi="Arial" w:cs="Arial"/>
          <w:bCs/>
        </w:rPr>
        <w:t xml:space="preserve"> shall not constitute a waiver of them.</w:t>
      </w:r>
    </w:p>
    <w:p w14:paraId="6729003D" w14:textId="009BBB10"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1A0A9A">
        <w:rPr>
          <w:rFonts w:ascii="Arial" w:hAnsi="Arial" w:cs="Arial"/>
          <w:bCs/>
        </w:rPr>
        <w:t>The Supplier may, at any time and without prejudice to any rights or claims it may have against Catapult, by notice in writing, terminate this Agreement immediately and without any liability to pay any remuneration, compensation or damages if:</w:t>
      </w:r>
    </w:p>
    <w:p w14:paraId="2AFB195A" w14:textId="3C45DC4D"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lastRenderedPageBreak/>
        <w:t>Catapult fails to pay any invoice properly submitted by the Supplier within 30 days following the first working day after receipt by Catapult and following notice from the Supplier to Catapult of such failure to pay, payment is not transferred by Catapult to the Supplier within 14 days of receipt of such notice;</w:t>
      </w:r>
    </w:p>
    <w:p w14:paraId="7E084877" w14:textId="5F2147B8"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Catapult, after warning, commits any material or persistent breach of this Agreement;</w:t>
      </w:r>
    </w:p>
    <w:p w14:paraId="1ED0F4F8" w14:textId="1AC93E34"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Catapult is guilty of conduct tending to bring the Supplier into material disrepute; or</w:t>
      </w:r>
    </w:p>
    <w:p w14:paraId="51528BC2" w14:textId="35641AFF"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 xml:space="preserve">Catapult acts or </w:t>
      </w:r>
      <w:proofErr w:type="gramStart"/>
      <w:r w:rsidRPr="001A0A9A">
        <w:rPr>
          <w:rFonts w:ascii="Arial" w:hAnsi="Arial" w:cs="Arial"/>
          <w:bCs/>
        </w:rPr>
        <w:t>enters into</w:t>
      </w:r>
      <w:proofErr w:type="gramEnd"/>
      <w:r w:rsidRPr="001A0A9A">
        <w:rPr>
          <w:rFonts w:ascii="Arial" w:hAnsi="Arial" w:cs="Arial"/>
          <w:bCs/>
        </w:rPr>
        <w:t xml:space="preserve"> a course of action which prevents the Supplier (through no fault of the Supplier) from providing the Services.</w:t>
      </w:r>
    </w:p>
    <w:p w14:paraId="66C87E1F"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Cs/>
        </w:rPr>
      </w:pPr>
      <w:r w:rsidRPr="001A0A9A">
        <w:rPr>
          <w:rFonts w:ascii="Arial" w:hAnsi="Arial" w:cs="Arial"/>
          <w:b/>
        </w:rPr>
        <w:t>EFFECTS AND CONSEQUENCES OF TERMINATION</w:t>
      </w:r>
    </w:p>
    <w:p w14:paraId="349B53A3" w14:textId="5C6C74C3"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1A0A9A">
        <w:rPr>
          <w:rFonts w:ascii="Arial" w:hAnsi="Arial" w:cs="Arial"/>
          <w:bCs/>
        </w:rPr>
        <w:t>The Supplier’s engagement shall not continue at any time after it has been terminated by Catapult, notwithstanding that the termination is before the expiry of the Term.</w:t>
      </w:r>
    </w:p>
    <w:p w14:paraId="45E46F07" w14:textId="77777777"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1A0A9A">
        <w:rPr>
          <w:rFonts w:ascii="Arial" w:hAnsi="Arial" w:cs="Arial"/>
          <w:bCs/>
        </w:rPr>
        <w:t>The expiration or earlier termination of this Agreement shall not affect:</w:t>
      </w:r>
    </w:p>
    <w:p w14:paraId="67843F13"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such of its provisions as are expressed to operate or have effect afterwards (including any licence granted); or</w:t>
      </w:r>
    </w:p>
    <w:p w14:paraId="5774AC72"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any right of action already accrued to either Party, in respect of any breach of this Agreement, by the other Party.</w:t>
      </w:r>
    </w:p>
    <w:p w14:paraId="32086483" w14:textId="253A7AC2"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1A0A9A">
        <w:rPr>
          <w:rFonts w:ascii="Arial" w:hAnsi="Arial" w:cs="Arial"/>
          <w:bCs/>
        </w:rPr>
        <w:t xml:space="preserve">In the event of termination under </w:t>
      </w:r>
      <w:r>
        <w:rPr>
          <w:rFonts w:ascii="Arial" w:hAnsi="Arial" w:cs="Arial"/>
          <w:bCs/>
        </w:rPr>
        <w:t>C</w:t>
      </w:r>
      <w:r w:rsidRPr="001A0A9A">
        <w:rPr>
          <w:rFonts w:ascii="Arial" w:hAnsi="Arial" w:cs="Arial"/>
          <w:bCs/>
        </w:rPr>
        <w:t xml:space="preserve">lause </w:t>
      </w:r>
      <w:r>
        <w:rPr>
          <w:rFonts w:ascii="Arial" w:hAnsi="Arial" w:cs="Arial"/>
          <w:bCs/>
        </w:rPr>
        <w:fldChar w:fldCharType="begin"/>
      </w:r>
      <w:r>
        <w:rPr>
          <w:rFonts w:ascii="Arial" w:hAnsi="Arial" w:cs="Arial"/>
          <w:bCs/>
        </w:rPr>
        <w:instrText xml:space="preserve"> REF _Ref527454784 \r \h </w:instrText>
      </w:r>
      <w:r>
        <w:rPr>
          <w:rFonts w:ascii="Arial" w:hAnsi="Arial" w:cs="Arial"/>
          <w:bCs/>
        </w:rPr>
      </w:r>
      <w:r>
        <w:rPr>
          <w:rFonts w:ascii="Arial" w:hAnsi="Arial" w:cs="Arial"/>
          <w:bCs/>
        </w:rPr>
        <w:fldChar w:fldCharType="separate"/>
      </w:r>
      <w:r w:rsidR="00262079">
        <w:rPr>
          <w:rFonts w:ascii="Arial" w:hAnsi="Arial" w:cs="Arial"/>
          <w:bCs/>
        </w:rPr>
        <w:t>12.1</w:t>
      </w:r>
      <w:r>
        <w:rPr>
          <w:rFonts w:ascii="Arial" w:hAnsi="Arial" w:cs="Arial"/>
          <w:bCs/>
        </w:rPr>
        <w:fldChar w:fldCharType="end"/>
      </w:r>
      <w:r w:rsidRPr="001A0A9A">
        <w:rPr>
          <w:rFonts w:ascii="Arial" w:hAnsi="Arial" w:cs="Arial"/>
          <w:bCs/>
        </w:rPr>
        <w:t>, Catapult shall be liable for the payment of the Fees, on a proportionate basis, up to the date of actual termination</w:t>
      </w:r>
      <w:r w:rsidR="00151CE3">
        <w:rPr>
          <w:rFonts w:ascii="Arial" w:hAnsi="Arial" w:cs="Arial"/>
          <w:bCs/>
        </w:rPr>
        <w:t xml:space="preserve"> where the Supplier has evidenced delivery up to that point.</w:t>
      </w:r>
    </w:p>
    <w:p w14:paraId="0704B9EE" w14:textId="7CAFF5C5"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1A0A9A">
        <w:rPr>
          <w:rFonts w:ascii="Arial" w:hAnsi="Arial" w:cs="Arial"/>
          <w:bCs/>
        </w:rPr>
        <w:t>All records in any medium (whether written, computer readable or otherwise) including accounts, documents, emails, drawings and private notes about Catapult</w:t>
      </w:r>
      <w:r>
        <w:rPr>
          <w:rFonts w:ascii="Arial" w:hAnsi="Arial" w:cs="Arial"/>
          <w:bCs/>
        </w:rPr>
        <w:t xml:space="preserve"> </w:t>
      </w:r>
      <w:r w:rsidRPr="001A0A9A">
        <w:rPr>
          <w:rFonts w:ascii="Arial" w:hAnsi="Arial" w:cs="Arial"/>
          <w:bCs/>
        </w:rPr>
        <w:t>and/or the Services and all copies and extracts of them made or acquired by the Supplier, in the course of its engagement together with Catapult’s Confidential Information shall be:</w:t>
      </w:r>
    </w:p>
    <w:p w14:paraId="5B5D85BF" w14:textId="05748413"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the property of Catapult;</w:t>
      </w:r>
    </w:p>
    <w:p w14:paraId="2DE0E99F" w14:textId="61FB89F8"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used for the purpose of Catapult only;</w:t>
      </w:r>
    </w:p>
    <w:p w14:paraId="286F4E8E" w14:textId="09E8CA5C"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returned to Catapult on demand at any time; and</w:t>
      </w:r>
    </w:p>
    <w:p w14:paraId="5125769A" w14:textId="42A7E80A"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1A0A9A">
        <w:rPr>
          <w:rFonts w:ascii="Arial" w:hAnsi="Arial" w:cs="Arial"/>
          <w:bCs/>
        </w:rPr>
        <w:t xml:space="preserve">returned to Catapult without demand promptly following the termination of the Supplier’s engagement, save that the Supplier may retain one copy for audit or compliance requirements. </w:t>
      </w:r>
    </w:p>
    <w:p w14:paraId="2543C3B2" w14:textId="745AD41E"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1A0A9A">
        <w:rPr>
          <w:rFonts w:ascii="Arial" w:hAnsi="Arial" w:cs="Arial"/>
          <w:bCs/>
        </w:rPr>
        <w:t>The Supplier shall return to</w:t>
      </w:r>
      <w:r w:rsidR="00AD0406">
        <w:rPr>
          <w:rFonts w:ascii="Arial" w:hAnsi="Arial" w:cs="Arial"/>
          <w:bCs/>
        </w:rPr>
        <w:t xml:space="preserve"> </w:t>
      </w:r>
      <w:r w:rsidRPr="001A0A9A">
        <w:rPr>
          <w:rFonts w:ascii="Arial" w:hAnsi="Arial" w:cs="Arial"/>
          <w:bCs/>
        </w:rPr>
        <w:t>Catapult on or before the Termination Date, in good repair and condition, all other property belonging to Catapult, in its possession or control</w:t>
      </w:r>
      <w:r>
        <w:rPr>
          <w:rFonts w:ascii="Arial" w:hAnsi="Arial" w:cs="Arial"/>
          <w:bCs/>
        </w:rPr>
        <w:t xml:space="preserve">. </w:t>
      </w:r>
    </w:p>
    <w:p w14:paraId="33B73DA9" w14:textId="1CD677F1"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bookmarkStart w:id="32" w:name="_Ref527454813"/>
      <w:r w:rsidRPr="001A0A9A">
        <w:rPr>
          <w:rFonts w:ascii="Arial" w:hAnsi="Arial" w:cs="Arial"/>
          <w:bCs/>
        </w:rPr>
        <w:t>Following the return of</w:t>
      </w:r>
      <w:r w:rsidR="0069434E">
        <w:rPr>
          <w:rFonts w:ascii="Arial" w:hAnsi="Arial" w:cs="Arial"/>
          <w:bCs/>
        </w:rPr>
        <w:t xml:space="preserve"> </w:t>
      </w:r>
      <w:r w:rsidRPr="001A0A9A">
        <w:rPr>
          <w:rFonts w:ascii="Arial" w:hAnsi="Arial" w:cs="Arial"/>
          <w:bCs/>
        </w:rPr>
        <w:t xml:space="preserve">Catapult’s property, the Supplier shall irretrievably delete any Confidential Information and any other information relating to the business of Catapult stored on any magnetic or optical disk or memory and all matters derived from such sources which is </w:t>
      </w:r>
      <w:r w:rsidRPr="001A0A9A">
        <w:rPr>
          <w:rFonts w:ascii="Arial" w:hAnsi="Arial" w:cs="Arial"/>
          <w:bCs/>
        </w:rPr>
        <w:lastRenderedPageBreak/>
        <w:t>in its possession or under its control. Any Fees owing to the Supplier on the Termination Date may be withheld u</w:t>
      </w:r>
      <w:r>
        <w:rPr>
          <w:rFonts w:ascii="Arial" w:hAnsi="Arial" w:cs="Arial"/>
          <w:bCs/>
        </w:rPr>
        <w:t>ntil it has complied with this C</w:t>
      </w:r>
      <w:r w:rsidRPr="001A0A9A">
        <w:rPr>
          <w:rFonts w:ascii="Arial" w:hAnsi="Arial" w:cs="Arial"/>
          <w:bCs/>
        </w:rPr>
        <w:t>lause</w:t>
      </w:r>
      <w:r>
        <w:rPr>
          <w:rFonts w:ascii="Arial" w:hAnsi="Arial" w:cs="Arial"/>
          <w:bCs/>
        </w:rPr>
        <w:t xml:space="preserve"> </w:t>
      </w:r>
      <w:r>
        <w:rPr>
          <w:rFonts w:ascii="Arial" w:hAnsi="Arial" w:cs="Arial"/>
          <w:bCs/>
        </w:rPr>
        <w:fldChar w:fldCharType="begin"/>
      </w:r>
      <w:r>
        <w:rPr>
          <w:rFonts w:ascii="Arial" w:hAnsi="Arial" w:cs="Arial"/>
          <w:bCs/>
        </w:rPr>
        <w:instrText xml:space="preserve"> REF _Ref527454813 \r \h </w:instrText>
      </w:r>
      <w:r>
        <w:rPr>
          <w:rFonts w:ascii="Arial" w:hAnsi="Arial" w:cs="Arial"/>
          <w:bCs/>
        </w:rPr>
      </w:r>
      <w:r>
        <w:rPr>
          <w:rFonts w:ascii="Arial" w:hAnsi="Arial" w:cs="Arial"/>
          <w:bCs/>
        </w:rPr>
        <w:fldChar w:fldCharType="separate"/>
      </w:r>
      <w:r w:rsidR="00262079">
        <w:rPr>
          <w:rFonts w:ascii="Arial" w:hAnsi="Arial" w:cs="Arial"/>
          <w:bCs/>
        </w:rPr>
        <w:t>13.6</w:t>
      </w:r>
      <w:r>
        <w:rPr>
          <w:rFonts w:ascii="Arial" w:hAnsi="Arial" w:cs="Arial"/>
          <w:bCs/>
        </w:rPr>
        <w:fldChar w:fldCharType="end"/>
      </w:r>
      <w:r w:rsidRPr="001A0A9A">
        <w:rPr>
          <w:rFonts w:ascii="Arial" w:hAnsi="Arial" w:cs="Arial"/>
          <w:bCs/>
        </w:rPr>
        <w:t>.</w:t>
      </w:r>
      <w:bookmarkEnd w:id="32"/>
    </w:p>
    <w:p w14:paraId="17C54680" w14:textId="77777777" w:rsidR="00500E16" w:rsidRDefault="00500E16" w:rsidP="00E2129F">
      <w:pPr>
        <w:pStyle w:val="ListParagraph"/>
        <w:numPr>
          <w:ilvl w:val="0"/>
          <w:numId w:val="33"/>
        </w:numPr>
        <w:spacing w:before="240" w:after="240"/>
        <w:ind w:left="567" w:hanging="567"/>
        <w:contextualSpacing w:val="0"/>
        <w:jc w:val="both"/>
        <w:rPr>
          <w:rFonts w:ascii="Arial" w:hAnsi="Arial" w:cs="Arial"/>
          <w:bCs/>
        </w:rPr>
      </w:pPr>
      <w:r w:rsidRPr="001A0A9A">
        <w:rPr>
          <w:rFonts w:ascii="Arial" w:hAnsi="Arial" w:cs="Arial"/>
          <w:b/>
        </w:rPr>
        <w:t>LIMIT OF LIABILITY</w:t>
      </w:r>
    </w:p>
    <w:p w14:paraId="062E68A2" w14:textId="77777777"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bookmarkStart w:id="33" w:name="_Ref527454827"/>
      <w:r w:rsidRPr="00610B6B">
        <w:rPr>
          <w:rFonts w:ascii="Arial" w:hAnsi="Arial" w:cs="Arial"/>
          <w:bCs/>
        </w:rPr>
        <w:t>Neither Party shall limit its liability to the other for death or personal injury resulting from negligence, fraud or fraudulent misrepresentation or anything for which a Party cannot legally limit or exclude or attempt to limit or exclude.</w:t>
      </w:r>
      <w:bookmarkEnd w:id="33"/>
      <w:r w:rsidRPr="00610B6B">
        <w:rPr>
          <w:rFonts w:ascii="Arial" w:hAnsi="Arial" w:cs="Arial"/>
          <w:bCs/>
        </w:rPr>
        <w:t xml:space="preserve"> </w:t>
      </w:r>
    </w:p>
    <w:p w14:paraId="3D70B0F2" w14:textId="77777777"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bookmarkStart w:id="34" w:name="_Ref527454846"/>
      <w:r w:rsidRPr="00610B6B">
        <w:rPr>
          <w:rFonts w:ascii="Arial" w:hAnsi="Arial" w:cs="Arial"/>
          <w:bCs/>
        </w:rPr>
        <w:t>The Parties shall not be liable to each other for:</w:t>
      </w:r>
      <w:bookmarkEnd w:id="34"/>
      <w:r w:rsidRPr="00610B6B">
        <w:rPr>
          <w:rFonts w:ascii="Arial" w:hAnsi="Arial" w:cs="Arial"/>
          <w:bCs/>
        </w:rPr>
        <w:t xml:space="preserve"> </w:t>
      </w:r>
    </w:p>
    <w:p w14:paraId="27410031"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610B6B">
        <w:rPr>
          <w:rFonts w:ascii="Arial" w:hAnsi="Arial" w:cs="Arial"/>
          <w:bCs/>
        </w:rPr>
        <w:t xml:space="preserve">any representation or misrepresentation; </w:t>
      </w:r>
    </w:p>
    <w:p w14:paraId="03B12E32"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610B6B">
        <w:rPr>
          <w:rFonts w:ascii="Arial" w:hAnsi="Arial" w:cs="Arial"/>
          <w:bCs/>
        </w:rPr>
        <w:t>any implied warranty, condition or other implied term;</w:t>
      </w:r>
    </w:p>
    <w:p w14:paraId="3F45F833"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610B6B">
        <w:rPr>
          <w:rFonts w:ascii="Arial" w:hAnsi="Arial" w:cs="Arial"/>
          <w:bCs/>
        </w:rPr>
        <w:t>any duty at common law; or</w:t>
      </w:r>
    </w:p>
    <w:p w14:paraId="7A4F93AA" w14:textId="77777777" w:rsidR="00500E16" w:rsidRDefault="00500E16" w:rsidP="00E2129F">
      <w:pPr>
        <w:pStyle w:val="ListParagraph"/>
        <w:numPr>
          <w:ilvl w:val="2"/>
          <w:numId w:val="33"/>
        </w:numPr>
        <w:spacing w:before="240" w:after="240"/>
        <w:ind w:left="1418" w:hanging="851"/>
        <w:contextualSpacing w:val="0"/>
        <w:jc w:val="both"/>
        <w:rPr>
          <w:rFonts w:ascii="Arial" w:hAnsi="Arial" w:cs="Arial"/>
          <w:bCs/>
        </w:rPr>
      </w:pPr>
      <w:r w:rsidRPr="00610B6B">
        <w:rPr>
          <w:rFonts w:ascii="Arial" w:hAnsi="Arial" w:cs="Arial"/>
          <w:bCs/>
        </w:rPr>
        <w:t>any loss of profit, indirect, special or consequential loss or damages</w:t>
      </w:r>
    </w:p>
    <w:p w14:paraId="59E0EA7A" w14:textId="77777777" w:rsidR="00500E16" w:rsidRDefault="00500E16" w:rsidP="00500E16">
      <w:pPr>
        <w:pStyle w:val="ListParagraph"/>
        <w:spacing w:before="240" w:after="240"/>
        <w:ind w:left="567"/>
        <w:contextualSpacing w:val="0"/>
        <w:jc w:val="both"/>
        <w:rPr>
          <w:rFonts w:ascii="Arial" w:hAnsi="Arial" w:cs="Arial"/>
          <w:bCs/>
        </w:rPr>
      </w:pPr>
      <w:r w:rsidRPr="00610B6B">
        <w:rPr>
          <w:rFonts w:ascii="Arial" w:hAnsi="Arial" w:cs="Arial"/>
        </w:rPr>
        <w:t>which arise out of or in connection with this Agreement.</w:t>
      </w:r>
    </w:p>
    <w:p w14:paraId="24901EC4" w14:textId="1A019025" w:rsidR="00500E16" w:rsidRDefault="00500E16" w:rsidP="00E2129F">
      <w:pPr>
        <w:pStyle w:val="ListParagraph"/>
        <w:numPr>
          <w:ilvl w:val="1"/>
          <w:numId w:val="33"/>
        </w:numPr>
        <w:spacing w:before="240" w:after="240"/>
        <w:ind w:left="567" w:hanging="567"/>
        <w:contextualSpacing w:val="0"/>
        <w:jc w:val="both"/>
        <w:rPr>
          <w:rFonts w:ascii="Arial" w:hAnsi="Arial" w:cs="Arial"/>
          <w:bCs/>
        </w:rPr>
      </w:pPr>
      <w:r w:rsidRPr="00610B6B">
        <w:rPr>
          <w:rFonts w:ascii="Arial" w:hAnsi="Arial" w:cs="Arial"/>
          <w:bCs/>
        </w:rPr>
        <w:t>Subject to</w:t>
      </w:r>
      <w:r>
        <w:rPr>
          <w:rFonts w:ascii="Arial" w:hAnsi="Arial" w:cs="Arial"/>
          <w:bCs/>
        </w:rPr>
        <w:t xml:space="preserve"> C</w:t>
      </w:r>
      <w:r w:rsidRPr="00610B6B">
        <w:rPr>
          <w:rFonts w:ascii="Arial" w:hAnsi="Arial" w:cs="Arial"/>
          <w:bCs/>
        </w:rPr>
        <w:t xml:space="preserve">lause </w:t>
      </w:r>
      <w:r>
        <w:rPr>
          <w:rFonts w:ascii="Arial" w:hAnsi="Arial" w:cs="Arial"/>
          <w:bCs/>
        </w:rPr>
        <w:fldChar w:fldCharType="begin"/>
      </w:r>
      <w:r>
        <w:rPr>
          <w:rFonts w:ascii="Arial" w:hAnsi="Arial" w:cs="Arial"/>
          <w:bCs/>
        </w:rPr>
        <w:instrText xml:space="preserve"> REF _Ref527454827 \r \h </w:instrText>
      </w:r>
      <w:r>
        <w:rPr>
          <w:rFonts w:ascii="Arial" w:hAnsi="Arial" w:cs="Arial"/>
          <w:bCs/>
        </w:rPr>
      </w:r>
      <w:r>
        <w:rPr>
          <w:rFonts w:ascii="Arial" w:hAnsi="Arial" w:cs="Arial"/>
          <w:bCs/>
        </w:rPr>
        <w:fldChar w:fldCharType="separate"/>
      </w:r>
      <w:r w:rsidR="00262079">
        <w:rPr>
          <w:rFonts w:ascii="Arial" w:hAnsi="Arial" w:cs="Arial"/>
          <w:bCs/>
        </w:rPr>
        <w:t>14.1</w:t>
      </w:r>
      <w:r>
        <w:rPr>
          <w:rFonts w:ascii="Arial" w:hAnsi="Arial" w:cs="Arial"/>
          <w:bCs/>
        </w:rPr>
        <w:fldChar w:fldCharType="end"/>
      </w:r>
      <w:r w:rsidRPr="00610B6B">
        <w:rPr>
          <w:rFonts w:ascii="Arial" w:hAnsi="Arial" w:cs="Arial"/>
          <w:bCs/>
        </w:rPr>
        <w:t xml:space="preserve"> and </w:t>
      </w:r>
      <w:r>
        <w:rPr>
          <w:rFonts w:ascii="Arial" w:hAnsi="Arial" w:cs="Arial"/>
          <w:bCs/>
        </w:rPr>
        <w:fldChar w:fldCharType="begin"/>
      </w:r>
      <w:r>
        <w:rPr>
          <w:rFonts w:ascii="Arial" w:hAnsi="Arial" w:cs="Arial"/>
          <w:bCs/>
        </w:rPr>
        <w:instrText xml:space="preserve"> REF _Ref527454846 \r \h </w:instrText>
      </w:r>
      <w:r>
        <w:rPr>
          <w:rFonts w:ascii="Arial" w:hAnsi="Arial" w:cs="Arial"/>
          <w:bCs/>
        </w:rPr>
      </w:r>
      <w:r>
        <w:rPr>
          <w:rFonts w:ascii="Arial" w:hAnsi="Arial" w:cs="Arial"/>
          <w:bCs/>
        </w:rPr>
        <w:fldChar w:fldCharType="separate"/>
      </w:r>
      <w:r w:rsidR="00262079">
        <w:rPr>
          <w:rFonts w:ascii="Arial" w:hAnsi="Arial" w:cs="Arial"/>
          <w:bCs/>
        </w:rPr>
        <w:t>14.2</w:t>
      </w:r>
      <w:r>
        <w:rPr>
          <w:rFonts w:ascii="Arial" w:hAnsi="Arial" w:cs="Arial"/>
          <w:bCs/>
        </w:rPr>
        <w:fldChar w:fldCharType="end"/>
      </w:r>
      <w:r w:rsidRPr="00610B6B">
        <w:rPr>
          <w:rFonts w:ascii="Arial" w:hAnsi="Arial" w:cs="Arial"/>
          <w:bCs/>
        </w:rPr>
        <w:t>, Catapult limits its liability under this Agreement to payment of the properly due Fees.</w:t>
      </w:r>
    </w:p>
    <w:p w14:paraId="47F913E1" w14:textId="63223DF9" w:rsidR="00500E16" w:rsidRPr="00610B6B" w:rsidRDefault="00500E16" w:rsidP="00E2129F">
      <w:pPr>
        <w:pStyle w:val="ListParagraph"/>
        <w:numPr>
          <w:ilvl w:val="1"/>
          <w:numId w:val="33"/>
        </w:numPr>
        <w:spacing w:before="240" w:after="240"/>
        <w:ind w:left="567" w:hanging="567"/>
        <w:contextualSpacing w:val="0"/>
        <w:jc w:val="both"/>
        <w:rPr>
          <w:rFonts w:ascii="Arial" w:hAnsi="Arial" w:cs="Arial"/>
          <w:bCs/>
        </w:rPr>
      </w:pPr>
      <w:r>
        <w:rPr>
          <w:rFonts w:ascii="Arial" w:hAnsi="Arial" w:cs="Arial"/>
          <w:bCs/>
        </w:rPr>
        <w:t>Subject to C</w:t>
      </w:r>
      <w:r w:rsidRPr="00610B6B">
        <w:rPr>
          <w:rFonts w:ascii="Arial" w:hAnsi="Arial" w:cs="Arial"/>
          <w:bCs/>
        </w:rPr>
        <w:t xml:space="preserve">lause </w:t>
      </w:r>
      <w:r>
        <w:rPr>
          <w:rFonts w:ascii="Arial" w:hAnsi="Arial" w:cs="Arial"/>
          <w:bCs/>
        </w:rPr>
        <w:fldChar w:fldCharType="begin"/>
      </w:r>
      <w:r>
        <w:rPr>
          <w:rFonts w:ascii="Arial" w:hAnsi="Arial" w:cs="Arial"/>
          <w:bCs/>
        </w:rPr>
        <w:instrText xml:space="preserve"> REF _Ref527454827 \r \h </w:instrText>
      </w:r>
      <w:r>
        <w:rPr>
          <w:rFonts w:ascii="Arial" w:hAnsi="Arial" w:cs="Arial"/>
          <w:bCs/>
        </w:rPr>
      </w:r>
      <w:r>
        <w:rPr>
          <w:rFonts w:ascii="Arial" w:hAnsi="Arial" w:cs="Arial"/>
          <w:bCs/>
        </w:rPr>
        <w:fldChar w:fldCharType="separate"/>
      </w:r>
      <w:r w:rsidR="00262079">
        <w:rPr>
          <w:rFonts w:ascii="Arial" w:hAnsi="Arial" w:cs="Arial"/>
          <w:bCs/>
        </w:rPr>
        <w:t>14.1</w:t>
      </w:r>
      <w:r>
        <w:rPr>
          <w:rFonts w:ascii="Arial" w:hAnsi="Arial" w:cs="Arial"/>
          <w:bCs/>
        </w:rPr>
        <w:fldChar w:fldCharType="end"/>
      </w:r>
      <w:r w:rsidRPr="00610B6B">
        <w:rPr>
          <w:rFonts w:ascii="Arial" w:hAnsi="Arial" w:cs="Arial"/>
          <w:bCs/>
        </w:rPr>
        <w:t xml:space="preserve"> and </w:t>
      </w:r>
      <w:r>
        <w:rPr>
          <w:rFonts w:ascii="Arial" w:hAnsi="Arial" w:cs="Arial"/>
          <w:bCs/>
        </w:rPr>
        <w:fldChar w:fldCharType="begin"/>
      </w:r>
      <w:r>
        <w:rPr>
          <w:rFonts w:ascii="Arial" w:hAnsi="Arial" w:cs="Arial"/>
          <w:bCs/>
        </w:rPr>
        <w:instrText xml:space="preserve"> REF _Ref527454846 \r \h </w:instrText>
      </w:r>
      <w:r>
        <w:rPr>
          <w:rFonts w:ascii="Arial" w:hAnsi="Arial" w:cs="Arial"/>
          <w:bCs/>
        </w:rPr>
      </w:r>
      <w:r>
        <w:rPr>
          <w:rFonts w:ascii="Arial" w:hAnsi="Arial" w:cs="Arial"/>
          <w:bCs/>
        </w:rPr>
        <w:fldChar w:fldCharType="separate"/>
      </w:r>
      <w:r w:rsidR="00262079">
        <w:rPr>
          <w:rFonts w:ascii="Arial" w:hAnsi="Arial" w:cs="Arial"/>
          <w:bCs/>
        </w:rPr>
        <w:t>14.2</w:t>
      </w:r>
      <w:r>
        <w:rPr>
          <w:rFonts w:ascii="Arial" w:hAnsi="Arial" w:cs="Arial"/>
          <w:bCs/>
        </w:rPr>
        <w:fldChar w:fldCharType="end"/>
      </w:r>
      <w:r w:rsidRPr="00610B6B">
        <w:rPr>
          <w:rFonts w:ascii="Arial" w:hAnsi="Arial" w:cs="Arial"/>
          <w:bCs/>
        </w:rPr>
        <w:t xml:space="preserve">, the liability of the Supplier under this Agreement shall be limited to </w:t>
      </w:r>
      <w:r>
        <w:rPr>
          <w:rFonts w:ascii="Arial" w:hAnsi="Arial" w:cs="Arial"/>
          <w:bCs/>
        </w:rPr>
        <w:t>t</w:t>
      </w:r>
      <w:r w:rsidR="00C04187">
        <w:rPr>
          <w:rFonts w:ascii="Arial" w:hAnsi="Arial" w:cs="Arial"/>
          <w:bCs/>
        </w:rPr>
        <w:t>hree</w:t>
      </w:r>
      <w:r w:rsidRPr="00610B6B">
        <w:rPr>
          <w:rFonts w:ascii="Arial" w:hAnsi="Arial" w:cs="Arial"/>
          <w:bCs/>
        </w:rPr>
        <w:t xml:space="preserve"> (</w:t>
      </w:r>
      <w:r w:rsidR="00C04187">
        <w:rPr>
          <w:rFonts w:ascii="Arial" w:hAnsi="Arial" w:cs="Arial"/>
          <w:bCs/>
        </w:rPr>
        <w:t>3</w:t>
      </w:r>
      <w:r w:rsidRPr="00610B6B">
        <w:rPr>
          <w:rFonts w:ascii="Arial" w:hAnsi="Arial" w:cs="Arial"/>
          <w:bCs/>
        </w:rPr>
        <w:t>) times the total Fees or £</w:t>
      </w:r>
      <w:r>
        <w:rPr>
          <w:rFonts w:ascii="Arial" w:hAnsi="Arial" w:cs="Arial"/>
          <w:bCs/>
        </w:rPr>
        <w:t>1,000,000</w:t>
      </w:r>
      <w:r w:rsidRPr="00610B6B">
        <w:rPr>
          <w:rFonts w:ascii="Arial" w:hAnsi="Arial" w:cs="Arial"/>
          <w:bCs/>
        </w:rPr>
        <w:t xml:space="preserve"> whichever is </w:t>
      </w:r>
      <w:r w:rsidR="00AA3958">
        <w:rPr>
          <w:rFonts w:ascii="Arial" w:hAnsi="Arial" w:cs="Arial"/>
          <w:bCs/>
        </w:rPr>
        <w:t xml:space="preserve">the </w:t>
      </w:r>
      <w:r w:rsidR="00C04187">
        <w:rPr>
          <w:rFonts w:ascii="Arial" w:hAnsi="Arial" w:cs="Arial"/>
          <w:bCs/>
        </w:rPr>
        <w:t>less</w:t>
      </w:r>
      <w:r w:rsidR="00AA3958">
        <w:rPr>
          <w:rFonts w:ascii="Arial" w:hAnsi="Arial" w:cs="Arial"/>
          <w:bCs/>
        </w:rPr>
        <w:t>e</w:t>
      </w:r>
      <w:r w:rsidR="00C04187">
        <w:rPr>
          <w:rFonts w:ascii="Arial" w:hAnsi="Arial" w:cs="Arial"/>
          <w:bCs/>
        </w:rPr>
        <w:t>r</w:t>
      </w:r>
      <w:r w:rsidR="0098603A">
        <w:rPr>
          <w:rFonts w:ascii="Arial" w:hAnsi="Arial" w:cs="Arial"/>
          <w:bCs/>
        </w:rPr>
        <w:t xml:space="preserve"> off</w:t>
      </w:r>
      <w:r w:rsidRPr="00610B6B">
        <w:rPr>
          <w:rFonts w:ascii="Arial" w:hAnsi="Arial" w:cs="Arial"/>
          <w:bCs/>
        </w:rPr>
        <w:t>.</w:t>
      </w:r>
    </w:p>
    <w:p w14:paraId="397C6DF0" w14:textId="77777777" w:rsidR="00500E16" w:rsidRPr="002C7155" w:rsidRDefault="00500E16" w:rsidP="00AF1CB7">
      <w:pPr>
        <w:pStyle w:val="ListParagraph"/>
        <w:numPr>
          <w:ilvl w:val="0"/>
          <w:numId w:val="33"/>
        </w:numPr>
        <w:spacing w:before="240" w:after="240"/>
        <w:ind w:left="567" w:hanging="567"/>
        <w:contextualSpacing w:val="0"/>
        <w:jc w:val="both"/>
        <w:rPr>
          <w:rFonts w:ascii="Arial" w:hAnsi="Arial" w:cs="Arial"/>
          <w:b/>
        </w:rPr>
      </w:pPr>
      <w:bookmarkStart w:id="35" w:name="_Ref527454744"/>
      <w:r w:rsidRPr="002C7155">
        <w:rPr>
          <w:rFonts w:ascii="Arial" w:hAnsi="Arial" w:cs="Arial"/>
          <w:b/>
        </w:rPr>
        <w:t>STATE AID</w:t>
      </w:r>
      <w:bookmarkEnd w:id="35"/>
    </w:p>
    <w:p w14:paraId="759269CC" w14:textId="110316E4" w:rsidR="00500E16" w:rsidRPr="0031343C" w:rsidRDefault="00500E16" w:rsidP="00AF1CB7">
      <w:pPr>
        <w:pStyle w:val="ListParagraph"/>
        <w:numPr>
          <w:ilvl w:val="1"/>
          <w:numId w:val="33"/>
        </w:numPr>
        <w:spacing w:before="240" w:after="240"/>
        <w:ind w:left="567" w:hanging="567"/>
        <w:contextualSpacing w:val="0"/>
        <w:jc w:val="both"/>
        <w:rPr>
          <w:rFonts w:ascii="Arial" w:hAnsi="Arial" w:cs="Arial"/>
          <w:bCs/>
        </w:rPr>
      </w:pPr>
      <w:r w:rsidRPr="0031343C">
        <w:rPr>
          <w:rFonts w:ascii="Arial" w:hAnsi="Arial" w:cs="Arial"/>
          <w:bCs/>
        </w:rPr>
        <w:t>The Parties acknowledge that Catapult is a ‘Research Organisation’ as defined under European Union legislation and has an obligation to ensure, and is subject to audits to demonstrate, that all activities it undertakes is compliant with State Aid rules including all activities under this Agreement.  The Parties therefore agree that, notwithstanding any other provision of this Agreement:</w:t>
      </w:r>
    </w:p>
    <w:p w14:paraId="0CF1C09B" w14:textId="7D69E63F" w:rsidR="00500E16" w:rsidRPr="002C7155" w:rsidRDefault="00500E16" w:rsidP="00AF1CB7">
      <w:pPr>
        <w:pStyle w:val="ListParagraph"/>
        <w:numPr>
          <w:ilvl w:val="2"/>
          <w:numId w:val="33"/>
        </w:numPr>
        <w:spacing w:before="240" w:after="240"/>
        <w:ind w:left="1418" w:hanging="851"/>
        <w:contextualSpacing w:val="0"/>
        <w:jc w:val="both"/>
        <w:rPr>
          <w:rFonts w:ascii="Arial" w:hAnsi="Arial" w:cs="Arial"/>
          <w:bCs/>
        </w:rPr>
      </w:pPr>
      <w:r w:rsidRPr="002C7155">
        <w:rPr>
          <w:rFonts w:ascii="Arial" w:hAnsi="Arial" w:cs="Arial"/>
          <w:bCs/>
        </w:rPr>
        <w:t>Catapult shall be able to cooperate with any investigation by any grant funder or the European Commission with respect to this Agreement to the extent reasonably necessary to satisfy such investigation and the Supplier shall provide all reasonable assistance to Catapult to satisfy such investigation</w:t>
      </w:r>
      <w:r>
        <w:rPr>
          <w:rFonts w:ascii="Arial" w:hAnsi="Arial" w:cs="Arial"/>
          <w:bCs/>
        </w:rPr>
        <w:t>;</w:t>
      </w:r>
    </w:p>
    <w:p w14:paraId="3176B9C6" w14:textId="62B2ED8E" w:rsidR="00500E16" w:rsidRPr="002C7155" w:rsidRDefault="00500E16" w:rsidP="00AF1CB7">
      <w:pPr>
        <w:pStyle w:val="ListParagraph"/>
        <w:numPr>
          <w:ilvl w:val="2"/>
          <w:numId w:val="33"/>
        </w:numPr>
        <w:spacing w:before="240" w:after="240"/>
        <w:ind w:left="1418" w:hanging="851"/>
        <w:contextualSpacing w:val="0"/>
        <w:jc w:val="both"/>
        <w:rPr>
          <w:rFonts w:ascii="Arial" w:hAnsi="Arial" w:cs="Arial"/>
          <w:bCs/>
        </w:rPr>
      </w:pPr>
      <w:r w:rsidRPr="002C7155">
        <w:rPr>
          <w:rFonts w:ascii="Arial" w:hAnsi="Arial" w:cs="Arial"/>
          <w:bCs/>
        </w:rPr>
        <w:t>Catapult shall use all reasonable endeavours to protect the confidentiality of the Supplier’s Confi</w:t>
      </w:r>
      <w:r>
        <w:rPr>
          <w:rFonts w:ascii="Arial" w:hAnsi="Arial" w:cs="Arial"/>
          <w:bCs/>
        </w:rPr>
        <w:t>dential Information under this C</w:t>
      </w:r>
      <w:r w:rsidRPr="002C7155">
        <w:rPr>
          <w:rFonts w:ascii="Arial" w:hAnsi="Arial" w:cs="Arial"/>
          <w:bCs/>
        </w:rPr>
        <w:t>lause and shall only disclose such Confidential Information as is strictly necessary for the purpose of the investigation and put in place obligations of confidentiality as restrictive as those within this Agreement insofar as it is able;</w:t>
      </w:r>
    </w:p>
    <w:p w14:paraId="32C1B500" w14:textId="12A74655" w:rsidR="00500E16" w:rsidRPr="002C7155" w:rsidRDefault="00500E16" w:rsidP="00AF1CB7">
      <w:pPr>
        <w:pStyle w:val="ListParagraph"/>
        <w:numPr>
          <w:ilvl w:val="2"/>
          <w:numId w:val="33"/>
        </w:numPr>
        <w:spacing w:before="240" w:after="240"/>
        <w:ind w:left="1418" w:hanging="851"/>
        <w:contextualSpacing w:val="0"/>
        <w:jc w:val="both"/>
        <w:rPr>
          <w:rFonts w:ascii="Arial" w:hAnsi="Arial" w:cs="Arial"/>
          <w:bCs/>
        </w:rPr>
      </w:pPr>
      <w:r w:rsidRPr="002C7155">
        <w:rPr>
          <w:rFonts w:ascii="Arial" w:hAnsi="Arial" w:cs="Arial"/>
          <w:bCs/>
        </w:rPr>
        <w:t xml:space="preserve">Catapult shall keep the Supplier informed of any active and specific investigation into this Agreement and, where possible, liaise with the </w:t>
      </w:r>
      <w:r w:rsidR="009E7A18">
        <w:rPr>
          <w:rFonts w:ascii="Arial" w:hAnsi="Arial" w:cs="Arial"/>
          <w:bCs/>
        </w:rPr>
        <w:t>Supplier</w:t>
      </w:r>
      <w:r w:rsidRPr="002C7155">
        <w:rPr>
          <w:rFonts w:ascii="Arial" w:hAnsi="Arial" w:cs="Arial"/>
          <w:bCs/>
        </w:rPr>
        <w:t xml:space="preserve"> concerning any response to the European Commission; and</w:t>
      </w:r>
    </w:p>
    <w:p w14:paraId="4C499332" w14:textId="77777777" w:rsidR="00500E16" w:rsidRPr="00505FF7" w:rsidRDefault="00500E16" w:rsidP="00AF1CB7">
      <w:pPr>
        <w:pStyle w:val="ListParagraph"/>
        <w:numPr>
          <w:ilvl w:val="2"/>
          <w:numId w:val="33"/>
        </w:numPr>
        <w:spacing w:before="240" w:after="240"/>
        <w:ind w:left="1418" w:hanging="851"/>
        <w:contextualSpacing w:val="0"/>
        <w:jc w:val="both"/>
        <w:rPr>
          <w:rFonts w:ascii="Arial" w:hAnsi="Arial" w:cs="Arial"/>
          <w:bCs/>
        </w:rPr>
      </w:pPr>
      <w:r w:rsidRPr="002C7155">
        <w:rPr>
          <w:rFonts w:ascii="Arial" w:hAnsi="Arial" w:cs="Arial"/>
          <w:bCs/>
        </w:rPr>
        <w:lastRenderedPageBreak/>
        <w:t>the Parties shall comply with any ruling of the European Commission.</w:t>
      </w:r>
    </w:p>
    <w:p w14:paraId="3DA0C8F8" w14:textId="77777777" w:rsidR="00500E16" w:rsidRPr="002C7155" w:rsidRDefault="00500E16" w:rsidP="00AF1CB7">
      <w:pPr>
        <w:pStyle w:val="ListParagraph"/>
        <w:numPr>
          <w:ilvl w:val="0"/>
          <w:numId w:val="33"/>
        </w:numPr>
        <w:spacing w:before="240" w:after="240"/>
        <w:ind w:left="567" w:hanging="567"/>
        <w:contextualSpacing w:val="0"/>
        <w:jc w:val="both"/>
        <w:rPr>
          <w:rFonts w:ascii="Arial" w:hAnsi="Arial" w:cs="Arial"/>
          <w:b/>
        </w:rPr>
      </w:pPr>
      <w:bookmarkStart w:id="36" w:name="_Ref527452855"/>
      <w:bookmarkStart w:id="37" w:name="_Ref527453093"/>
      <w:r w:rsidRPr="002C7155">
        <w:rPr>
          <w:rFonts w:ascii="Arial" w:hAnsi="Arial" w:cs="Arial"/>
          <w:b/>
        </w:rPr>
        <w:t>ANTI-BRIBERY</w:t>
      </w:r>
      <w:bookmarkEnd w:id="36"/>
      <w:r>
        <w:rPr>
          <w:rFonts w:ascii="Arial" w:hAnsi="Arial" w:cs="Arial"/>
          <w:b/>
        </w:rPr>
        <w:t xml:space="preserve"> AND CORRUPTION</w:t>
      </w:r>
      <w:bookmarkEnd w:id="37"/>
    </w:p>
    <w:p w14:paraId="5C4AA9D5" w14:textId="77777777" w:rsidR="00500E16" w:rsidRDefault="00500E16" w:rsidP="00AF1CB7">
      <w:pPr>
        <w:pStyle w:val="ListParagraph"/>
        <w:numPr>
          <w:ilvl w:val="1"/>
          <w:numId w:val="33"/>
        </w:numPr>
        <w:spacing w:before="240" w:after="240"/>
        <w:ind w:left="567" w:hanging="567"/>
        <w:contextualSpacing w:val="0"/>
        <w:jc w:val="both"/>
        <w:rPr>
          <w:rFonts w:ascii="Arial" w:hAnsi="Arial" w:cs="Arial"/>
          <w:bCs/>
        </w:rPr>
      </w:pPr>
      <w:r w:rsidRPr="0031343C">
        <w:rPr>
          <w:rFonts w:ascii="Arial" w:hAnsi="Arial" w:cs="Arial"/>
          <w:bCs/>
        </w:rPr>
        <w:t>The Supplier shall</w:t>
      </w:r>
      <w:r>
        <w:rPr>
          <w:rFonts w:ascii="Arial" w:hAnsi="Arial" w:cs="Arial"/>
          <w:bCs/>
        </w:rPr>
        <w:t>,</w:t>
      </w:r>
      <w:r w:rsidRPr="0031343C">
        <w:rPr>
          <w:rFonts w:ascii="Arial" w:hAnsi="Arial" w:cs="Arial"/>
          <w:bCs/>
        </w:rPr>
        <w:t xml:space="preserve"> </w:t>
      </w:r>
      <w:r>
        <w:rPr>
          <w:rFonts w:ascii="Arial" w:hAnsi="Arial" w:cs="Arial"/>
          <w:bCs/>
        </w:rPr>
        <w:t xml:space="preserve">and shall procure that </w:t>
      </w:r>
      <w:r w:rsidRPr="003F36F1">
        <w:rPr>
          <w:rFonts w:ascii="Arial" w:hAnsi="Arial" w:cs="Arial"/>
          <w:bCs/>
        </w:rPr>
        <w:t>any of its officers, employees or representatives</w:t>
      </w:r>
      <w:r>
        <w:rPr>
          <w:rFonts w:ascii="Arial" w:hAnsi="Arial" w:cs="Arial"/>
          <w:bCs/>
        </w:rPr>
        <w:t xml:space="preserve"> shall, </w:t>
      </w:r>
      <w:r w:rsidRPr="0031343C">
        <w:rPr>
          <w:rFonts w:ascii="Arial" w:hAnsi="Arial" w:cs="Arial"/>
          <w:bCs/>
        </w:rPr>
        <w:t>comply with all applicable laws, statutes, reg</w:t>
      </w:r>
      <w:r>
        <w:rPr>
          <w:rFonts w:ascii="Arial" w:hAnsi="Arial" w:cs="Arial"/>
          <w:bCs/>
        </w:rPr>
        <w:t>ulations and codes relating to anti-s</w:t>
      </w:r>
      <w:r w:rsidRPr="003F36F1">
        <w:rPr>
          <w:rFonts w:ascii="Arial" w:hAnsi="Arial" w:cs="Arial"/>
          <w:bCs/>
        </w:rPr>
        <w:t>lavery and human trafficking</w:t>
      </w:r>
      <w:r>
        <w:rPr>
          <w:rFonts w:ascii="Arial" w:hAnsi="Arial" w:cs="Arial"/>
          <w:bCs/>
        </w:rPr>
        <w:t xml:space="preserve">, </w:t>
      </w:r>
      <w:r w:rsidRPr="0031343C">
        <w:rPr>
          <w:rFonts w:ascii="Arial" w:hAnsi="Arial" w:cs="Arial"/>
          <w:bCs/>
        </w:rPr>
        <w:t>anti-bribery and anti-corruption including but not limited to</w:t>
      </w:r>
      <w:r>
        <w:rPr>
          <w:rFonts w:ascii="Arial" w:hAnsi="Arial" w:cs="Arial"/>
          <w:bCs/>
        </w:rPr>
        <w:t>:</w:t>
      </w:r>
    </w:p>
    <w:p w14:paraId="3762451E" w14:textId="77777777" w:rsidR="00500E16" w:rsidRDefault="00500E16" w:rsidP="004C1A40">
      <w:pPr>
        <w:pStyle w:val="ListParagraph"/>
        <w:numPr>
          <w:ilvl w:val="2"/>
          <w:numId w:val="33"/>
        </w:numPr>
        <w:spacing w:before="240" w:after="240"/>
        <w:ind w:left="1418" w:hanging="851"/>
        <w:contextualSpacing w:val="0"/>
        <w:jc w:val="both"/>
        <w:rPr>
          <w:rFonts w:ascii="Arial" w:hAnsi="Arial" w:cs="Arial"/>
          <w:bCs/>
        </w:rPr>
      </w:pPr>
      <w:r>
        <w:rPr>
          <w:rFonts w:ascii="Arial" w:hAnsi="Arial" w:cs="Arial"/>
          <w:bCs/>
        </w:rPr>
        <w:t>the Bribery Act 2010;</w:t>
      </w:r>
    </w:p>
    <w:p w14:paraId="50026996" w14:textId="77777777" w:rsidR="00500E16" w:rsidRPr="00393B25" w:rsidRDefault="00500E16" w:rsidP="004C1A40">
      <w:pPr>
        <w:pStyle w:val="ListParagraph"/>
        <w:numPr>
          <w:ilvl w:val="2"/>
          <w:numId w:val="33"/>
        </w:numPr>
        <w:spacing w:before="240" w:after="240"/>
        <w:ind w:left="1418" w:hanging="851"/>
        <w:contextualSpacing w:val="0"/>
        <w:jc w:val="both"/>
        <w:rPr>
          <w:rFonts w:ascii="Arial" w:hAnsi="Arial" w:cs="Arial"/>
          <w:bCs/>
        </w:rPr>
      </w:pPr>
      <w:r>
        <w:rPr>
          <w:rFonts w:ascii="Arial" w:hAnsi="Arial" w:cs="Arial"/>
          <w:bCs/>
        </w:rPr>
        <w:t xml:space="preserve">the </w:t>
      </w:r>
      <w:r w:rsidRPr="003F36F1">
        <w:rPr>
          <w:rFonts w:ascii="Arial" w:hAnsi="Arial" w:cs="Arial"/>
          <w:bCs/>
        </w:rPr>
        <w:t>Modern Slavery Act 2015</w:t>
      </w:r>
    </w:p>
    <w:p w14:paraId="07998998" w14:textId="38E47E2C" w:rsidR="00500E16" w:rsidRPr="0031343C" w:rsidRDefault="00500E16" w:rsidP="00AF1CB7">
      <w:pPr>
        <w:pStyle w:val="ListParagraph"/>
        <w:numPr>
          <w:ilvl w:val="1"/>
          <w:numId w:val="33"/>
        </w:numPr>
        <w:spacing w:before="240" w:after="240"/>
        <w:ind w:left="567" w:hanging="567"/>
        <w:contextualSpacing w:val="0"/>
        <w:jc w:val="both"/>
        <w:rPr>
          <w:rFonts w:ascii="Arial" w:hAnsi="Arial" w:cs="Arial"/>
          <w:bCs/>
        </w:rPr>
      </w:pPr>
      <w:r>
        <w:rPr>
          <w:rFonts w:ascii="Arial" w:hAnsi="Arial" w:cs="Arial"/>
          <w:bCs/>
        </w:rPr>
        <w:t>A b</w:t>
      </w:r>
      <w:r w:rsidRPr="0031343C">
        <w:rPr>
          <w:rFonts w:ascii="Arial" w:hAnsi="Arial" w:cs="Arial"/>
          <w:bCs/>
        </w:rPr>
        <w:t xml:space="preserve">reach of this </w:t>
      </w:r>
      <w:r>
        <w:rPr>
          <w:rFonts w:ascii="Arial" w:hAnsi="Arial" w:cs="Arial"/>
          <w:bCs/>
        </w:rPr>
        <w:t>C</w:t>
      </w:r>
      <w:r w:rsidRPr="0031343C">
        <w:rPr>
          <w:rFonts w:ascii="Arial" w:hAnsi="Arial" w:cs="Arial"/>
          <w:bCs/>
        </w:rPr>
        <w:t xml:space="preserve">lause </w:t>
      </w:r>
      <w:r>
        <w:rPr>
          <w:rFonts w:ascii="Arial" w:hAnsi="Arial" w:cs="Arial"/>
          <w:bCs/>
        </w:rPr>
        <w:fldChar w:fldCharType="begin"/>
      </w:r>
      <w:r>
        <w:rPr>
          <w:rFonts w:ascii="Arial" w:hAnsi="Arial" w:cs="Arial"/>
          <w:bCs/>
        </w:rPr>
        <w:instrText xml:space="preserve"> REF _Ref527453093 \r \h </w:instrText>
      </w:r>
      <w:r w:rsidR="00AF1CB7">
        <w:rPr>
          <w:rFonts w:ascii="Arial" w:hAnsi="Arial" w:cs="Arial"/>
          <w:bCs/>
        </w:rPr>
        <w:instrText xml:space="preserve"> \* MERGEFORMAT </w:instrText>
      </w:r>
      <w:r>
        <w:rPr>
          <w:rFonts w:ascii="Arial" w:hAnsi="Arial" w:cs="Arial"/>
          <w:bCs/>
        </w:rPr>
      </w:r>
      <w:r>
        <w:rPr>
          <w:rFonts w:ascii="Arial" w:hAnsi="Arial" w:cs="Arial"/>
          <w:bCs/>
        </w:rPr>
        <w:fldChar w:fldCharType="separate"/>
      </w:r>
      <w:r w:rsidR="00262079">
        <w:rPr>
          <w:rFonts w:ascii="Arial" w:hAnsi="Arial" w:cs="Arial"/>
          <w:bCs/>
        </w:rPr>
        <w:t>16</w:t>
      </w:r>
      <w:r>
        <w:rPr>
          <w:rFonts w:ascii="Arial" w:hAnsi="Arial" w:cs="Arial"/>
          <w:bCs/>
        </w:rPr>
        <w:fldChar w:fldCharType="end"/>
      </w:r>
      <w:r>
        <w:rPr>
          <w:rFonts w:ascii="Arial" w:hAnsi="Arial" w:cs="Arial"/>
          <w:bCs/>
        </w:rPr>
        <w:t xml:space="preserve"> </w:t>
      </w:r>
      <w:r w:rsidRPr="0031343C">
        <w:rPr>
          <w:rFonts w:ascii="Arial" w:hAnsi="Arial" w:cs="Arial"/>
          <w:bCs/>
        </w:rPr>
        <w:t>shall be deemed a material breach of this Agreement that cannot be remedied and shall entitle Catapult to terminate this Agreement with immediate effect.</w:t>
      </w:r>
    </w:p>
    <w:p w14:paraId="2840477D" w14:textId="32ABC89C" w:rsidR="00500E16" w:rsidRPr="003F36F1" w:rsidRDefault="00500E16" w:rsidP="00AF1CB7">
      <w:pPr>
        <w:pStyle w:val="ListParagraph"/>
        <w:numPr>
          <w:ilvl w:val="1"/>
          <w:numId w:val="33"/>
        </w:numPr>
        <w:spacing w:before="240" w:after="240"/>
        <w:ind w:left="567" w:hanging="567"/>
        <w:contextualSpacing w:val="0"/>
        <w:jc w:val="both"/>
        <w:rPr>
          <w:rFonts w:ascii="Arial" w:hAnsi="Arial" w:cs="Arial"/>
          <w:bCs/>
        </w:rPr>
      </w:pPr>
      <w:r w:rsidRPr="003F36F1">
        <w:rPr>
          <w:rFonts w:ascii="Arial" w:hAnsi="Arial" w:cs="Arial"/>
          <w:bCs/>
        </w:rPr>
        <w:t xml:space="preserve">The </w:t>
      </w:r>
      <w:r>
        <w:rPr>
          <w:rFonts w:ascii="Arial" w:hAnsi="Arial" w:cs="Arial"/>
          <w:bCs/>
        </w:rPr>
        <w:t>Supplier</w:t>
      </w:r>
      <w:r w:rsidRPr="003F36F1">
        <w:rPr>
          <w:rFonts w:ascii="Arial" w:hAnsi="Arial" w:cs="Arial"/>
          <w:bCs/>
        </w:rPr>
        <w:t xml:space="preserve"> shall indemnify and keep </w:t>
      </w:r>
      <w:r>
        <w:rPr>
          <w:rFonts w:ascii="Arial" w:hAnsi="Arial" w:cs="Arial"/>
          <w:bCs/>
        </w:rPr>
        <w:t xml:space="preserve">Catapult </w:t>
      </w:r>
      <w:r w:rsidRPr="003F36F1">
        <w:rPr>
          <w:rFonts w:ascii="Arial" w:hAnsi="Arial" w:cs="Arial"/>
          <w:bCs/>
        </w:rPr>
        <w:t>indemnified on demand and in ful</w:t>
      </w:r>
      <w:r>
        <w:rPr>
          <w:rFonts w:ascii="Arial" w:hAnsi="Arial" w:cs="Arial"/>
          <w:bCs/>
        </w:rPr>
        <w:t>l from and against any and all l</w:t>
      </w:r>
      <w:r w:rsidRPr="003F36F1">
        <w:rPr>
          <w:rFonts w:ascii="Arial" w:hAnsi="Arial" w:cs="Arial"/>
          <w:bCs/>
        </w:rPr>
        <w:t>osses suffered or incurred by</w:t>
      </w:r>
      <w:r w:rsidR="00145D08">
        <w:rPr>
          <w:rFonts w:ascii="Arial" w:hAnsi="Arial" w:cs="Arial"/>
          <w:bCs/>
        </w:rPr>
        <w:t xml:space="preserve"> </w:t>
      </w:r>
      <w:r>
        <w:rPr>
          <w:rFonts w:ascii="Arial" w:hAnsi="Arial" w:cs="Arial"/>
          <w:bCs/>
        </w:rPr>
        <w:t xml:space="preserve">Catapult </w:t>
      </w:r>
      <w:r w:rsidRPr="003F36F1">
        <w:rPr>
          <w:rFonts w:ascii="Arial" w:hAnsi="Arial" w:cs="Arial"/>
          <w:bCs/>
        </w:rPr>
        <w:t>or for which</w:t>
      </w:r>
      <w:r>
        <w:rPr>
          <w:rFonts w:ascii="Arial" w:hAnsi="Arial" w:cs="Arial"/>
          <w:bCs/>
        </w:rPr>
        <w:t xml:space="preserve"> Catapult</w:t>
      </w:r>
      <w:r w:rsidRPr="003F36F1">
        <w:rPr>
          <w:rFonts w:ascii="Arial" w:hAnsi="Arial" w:cs="Arial"/>
          <w:bCs/>
        </w:rPr>
        <w:t xml:space="preserve"> may become liable arising out of or in conn</w:t>
      </w:r>
      <w:r>
        <w:rPr>
          <w:rFonts w:ascii="Arial" w:hAnsi="Arial" w:cs="Arial"/>
          <w:bCs/>
        </w:rPr>
        <w:t xml:space="preserve">ection with any breach of this Clause </w:t>
      </w:r>
      <w:r>
        <w:rPr>
          <w:rFonts w:ascii="Arial" w:hAnsi="Arial" w:cs="Arial"/>
          <w:bCs/>
        </w:rPr>
        <w:fldChar w:fldCharType="begin"/>
      </w:r>
      <w:r>
        <w:rPr>
          <w:rFonts w:ascii="Arial" w:hAnsi="Arial" w:cs="Arial"/>
          <w:bCs/>
        </w:rPr>
        <w:instrText xml:space="preserve"> REF _Ref527453093 \r \h </w:instrText>
      </w:r>
      <w:r w:rsidR="00AF1CB7">
        <w:rPr>
          <w:rFonts w:ascii="Arial" w:hAnsi="Arial" w:cs="Arial"/>
          <w:bCs/>
        </w:rPr>
        <w:instrText xml:space="preserve"> \* MERGEFORMAT </w:instrText>
      </w:r>
      <w:r>
        <w:rPr>
          <w:rFonts w:ascii="Arial" w:hAnsi="Arial" w:cs="Arial"/>
          <w:bCs/>
        </w:rPr>
      </w:r>
      <w:r>
        <w:rPr>
          <w:rFonts w:ascii="Arial" w:hAnsi="Arial" w:cs="Arial"/>
          <w:bCs/>
        </w:rPr>
        <w:fldChar w:fldCharType="separate"/>
      </w:r>
      <w:r w:rsidR="00262079">
        <w:rPr>
          <w:rFonts w:ascii="Arial" w:hAnsi="Arial" w:cs="Arial"/>
          <w:bCs/>
        </w:rPr>
        <w:t>16</w:t>
      </w:r>
      <w:r>
        <w:rPr>
          <w:rFonts w:ascii="Arial" w:hAnsi="Arial" w:cs="Arial"/>
          <w:bCs/>
        </w:rPr>
        <w:fldChar w:fldCharType="end"/>
      </w:r>
      <w:r w:rsidRPr="003F36F1">
        <w:rPr>
          <w:rFonts w:ascii="Arial" w:hAnsi="Arial" w:cs="Arial"/>
          <w:bCs/>
        </w:rPr>
        <w:t xml:space="preserve">, whether or not this </w:t>
      </w:r>
      <w:r>
        <w:rPr>
          <w:rFonts w:ascii="Arial" w:hAnsi="Arial" w:cs="Arial"/>
          <w:bCs/>
        </w:rPr>
        <w:t>Agreement has been terminated.</w:t>
      </w:r>
    </w:p>
    <w:p w14:paraId="450353E3" w14:textId="77777777" w:rsidR="00500E16" w:rsidRPr="002C7155" w:rsidRDefault="00500E16" w:rsidP="00AF1CB7">
      <w:pPr>
        <w:pStyle w:val="ListParagraph"/>
        <w:numPr>
          <w:ilvl w:val="0"/>
          <w:numId w:val="33"/>
        </w:numPr>
        <w:spacing w:before="240" w:after="240"/>
        <w:ind w:left="567" w:hanging="567"/>
        <w:contextualSpacing w:val="0"/>
        <w:jc w:val="both"/>
        <w:rPr>
          <w:rFonts w:ascii="Arial" w:hAnsi="Arial" w:cs="Arial"/>
          <w:b/>
        </w:rPr>
      </w:pPr>
      <w:r w:rsidRPr="002C7155">
        <w:rPr>
          <w:rFonts w:ascii="Arial" w:hAnsi="Arial" w:cs="Arial"/>
          <w:b/>
        </w:rPr>
        <w:t>NOTICES</w:t>
      </w:r>
    </w:p>
    <w:p w14:paraId="2BB5FE43" w14:textId="77777777" w:rsidR="00500E16" w:rsidRPr="00AF1CB7" w:rsidRDefault="00500E16" w:rsidP="00AF1CB7">
      <w:pPr>
        <w:pStyle w:val="ListParagraph"/>
        <w:numPr>
          <w:ilvl w:val="1"/>
          <w:numId w:val="33"/>
        </w:numPr>
        <w:spacing w:before="240" w:after="240"/>
        <w:ind w:left="567" w:hanging="567"/>
        <w:contextualSpacing w:val="0"/>
        <w:jc w:val="both"/>
        <w:rPr>
          <w:rFonts w:ascii="Arial" w:hAnsi="Arial" w:cs="Arial"/>
          <w:bCs/>
        </w:rPr>
      </w:pPr>
      <w:r w:rsidRPr="002C7155">
        <w:rPr>
          <w:rFonts w:ascii="Arial" w:hAnsi="Arial" w:cs="Arial"/>
          <w:bCs/>
        </w:rPr>
        <w:t>Any notice given under this Agreement shall be in writing and may be served:</w:t>
      </w:r>
    </w:p>
    <w:p w14:paraId="07006B66" w14:textId="02184B89" w:rsidR="00500E16" w:rsidRPr="000D57D2" w:rsidRDefault="000D57D2" w:rsidP="004C1A40">
      <w:pPr>
        <w:pStyle w:val="ListParagraph"/>
        <w:numPr>
          <w:ilvl w:val="2"/>
          <w:numId w:val="33"/>
        </w:numPr>
        <w:spacing w:before="240" w:after="240"/>
        <w:ind w:left="1418" w:hanging="851"/>
        <w:contextualSpacing w:val="0"/>
        <w:jc w:val="both"/>
        <w:rPr>
          <w:rFonts w:ascii="Arial" w:hAnsi="Arial" w:cs="Arial"/>
          <w:bCs/>
        </w:rPr>
      </w:pPr>
      <w:r w:rsidRPr="000D57D2">
        <w:rPr>
          <w:rFonts w:ascii="Arial" w:hAnsi="Arial" w:cs="Arial"/>
          <w:bCs/>
        </w:rPr>
        <w:t xml:space="preserve">By hand or </w:t>
      </w:r>
      <w:proofErr w:type="gramStart"/>
      <w:r w:rsidRPr="000D57D2">
        <w:rPr>
          <w:rFonts w:ascii="Arial" w:hAnsi="Arial" w:cs="Arial"/>
          <w:bCs/>
        </w:rPr>
        <w:t>first class</w:t>
      </w:r>
      <w:proofErr w:type="gramEnd"/>
      <w:r w:rsidRPr="000D57D2">
        <w:rPr>
          <w:rFonts w:ascii="Arial" w:hAnsi="Arial" w:cs="Arial"/>
          <w:bCs/>
        </w:rPr>
        <w:t xml:space="preserve"> post</w:t>
      </w:r>
      <w:r>
        <w:rPr>
          <w:rFonts w:ascii="Arial" w:hAnsi="Arial" w:cs="Arial"/>
          <w:bCs/>
        </w:rPr>
        <w:t xml:space="preserve"> </w:t>
      </w:r>
      <w:r w:rsidR="00500E16" w:rsidRPr="000D57D2">
        <w:rPr>
          <w:rFonts w:ascii="Arial" w:hAnsi="Arial" w:cs="Arial"/>
          <w:bCs/>
        </w:rPr>
        <w:t xml:space="preserve">to the </w:t>
      </w:r>
      <w:r>
        <w:rPr>
          <w:rFonts w:ascii="Arial" w:hAnsi="Arial" w:cs="Arial"/>
          <w:bCs/>
        </w:rPr>
        <w:t>relevant party’s</w:t>
      </w:r>
      <w:r w:rsidR="00500E16" w:rsidRPr="000D57D2">
        <w:rPr>
          <w:rFonts w:ascii="Arial" w:hAnsi="Arial" w:cs="Arial"/>
          <w:bCs/>
        </w:rPr>
        <w:t xml:space="preserve"> registered office, and in the case of Catapult addressed to Catapult’s “</w:t>
      </w:r>
      <w:r w:rsidR="00A16567" w:rsidRPr="000D57D2">
        <w:rPr>
          <w:rFonts w:ascii="Arial" w:hAnsi="Arial" w:cs="Arial"/>
          <w:bCs/>
        </w:rPr>
        <w:t>General Counsel</w:t>
      </w:r>
      <w:r w:rsidR="00500E16" w:rsidRPr="000D57D2">
        <w:rPr>
          <w:rFonts w:ascii="Arial" w:hAnsi="Arial" w:cs="Arial"/>
          <w:bCs/>
        </w:rPr>
        <w:t>”;</w:t>
      </w:r>
      <w:r w:rsidR="002A4742">
        <w:rPr>
          <w:rFonts w:ascii="Arial" w:hAnsi="Arial" w:cs="Arial"/>
          <w:bCs/>
        </w:rPr>
        <w:t xml:space="preserve"> or</w:t>
      </w:r>
    </w:p>
    <w:p w14:paraId="3DC4D090" w14:textId="2269363C" w:rsidR="00500E16" w:rsidRPr="0031343C" w:rsidRDefault="00500E16" w:rsidP="004C1A40">
      <w:pPr>
        <w:pStyle w:val="ListParagraph"/>
        <w:numPr>
          <w:ilvl w:val="2"/>
          <w:numId w:val="33"/>
        </w:numPr>
        <w:spacing w:before="240" w:after="240"/>
        <w:ind w:left="1418" w:hanging="851"/>
        <w:contextualSpacing w:val="0"/>
        <w:jc w:val="both"/>
        <w:rPr>
          <w:rFonts w:ascii="Arial" w:hAnsi="Arial" w:cs="Arial"/>
          <w:bCs/>
        </w:rPr>
      </w:pPr>
      <w:r w:rsidRPr="004108AA">
        <w:rPr>
          <w:rFonts w:ascii="Arial" w:hAnsi="Arial" w:cs="Arial"/>
          <w:bCs/>
        </w:rPr>
        <w:t xml:space="preserve">by any other means which any Party specifies by </w:t>
      </w:r>
      <w:r w:rsidR="002A4742">
        <w:rPr>
          <w:rFonts w:ascii="Arial" w:hAnsi="Arial" w:cs="Arial"/>
          <w:bCs/>
        </w:rPr>
        <w:t xml:space="preserve">written </w:t>
      </w:r>
      <w:r w:rsidRPr="004108AA">
        <w:rPr>
          <w:rFonts w:ascii="Arial" w:hAnsi="Arial" w:cs="Arial"/>
          <w:bCs/>
        </w:rPr>
        <w:t>notice to the other.</w:t>
      </w:r>
    </w:p>
    <w:p w14:paraId="4281FEE7" w14:textId="77777777" w:rsidR="00500E16" w:rsidRPr="0031343C" w:rsidRDefault="00500E16" w:rsidP="00AF1CB7">
      <w:pPr>
        <w:pStyle w:val="ListParagraph"/>
        <w:numPr>
          <w:ilvl w:val="1"/>
          <w:numId w:val="33"/>
        </w:numPr>
        <w:spacing w:before="240" w:after="240"/>
        <w:ind w:left="567" w:hanging="567"/>
        <w:contextualSpacing w:val="0"/>
        <w:jc w:val="both"/>
        <w:rPr>
          <w:rFonts w:ascii="Arial" w:hAnsi="Arial" w:cs="Arial"/>
          <w:bCs/>
        </w:rPr>
      </w:pPr>
      <w:r w:rsidRPr="004108AA">
        <w:rPr>
          <w:rFonts w:ascii="Arial" w:hAnsi="Arial" w:cs="Arial"/>
          <w:bCs/>
        </w:rPr>
        <w:t>A notice shall be deemed to have been served:</w:t>
      </w:r>
    </w:p>
    <w:p w14:paraId="101CAE8D" w14:textId="0A0C0F17" w:rsidR="00500E16" w:rsidRPr="004108AA" w:rsidRDefault="00500E16" w:rsidP="004C1A40">
      <w:pPr>
        <w:pStyle w:val="ListParagraph"/>
        <w:numPr>
          <w:ilvl w:val="2"/>
          <w:numId w:val="33"/>
        </w:numPr>
        <w:spacing w:before="240" w:after="240"/>
        <w:ind w:left="1418" w:hanging="851"/>
        <w:contextualSpacing w:val="0"/>
        <w:jc w:val="both"/>
        <w:rPr>
          <w:rFonts w:ascii="Arial" w:hAnsi="Arial" w:cs="Arial"/>
          <w:bCs/>
        </w:rPr>
      </w:pPr>
      <w:r w:rsidRPr="004108AA">
        <w:rPr>
          <w:rFonts w:ascii="Arial" w:hAnsi="Arial" w:cs="Arial"/>
          <w:bCs/>
        </w:rPr>
        <w:t xml:space="preserve">if it was served </w:t>
      </w:r>
      <w:r w:rsidR="002A4742">
        <w:rPr>
          <w:rFonts w:ascii="Arial" w:hAnsi="Arial" w:cs="Arial"/>
          <w:bCs/>
        </w:rPr>
        <w:t>by hand</w:t>
      </w:r>
      <w:r w:rsidRPr="004108AA">
        <w:rPr>
          <w:rFonts w:ascii="Arial" w:hAnsi="Arial" w:cs="Arial"/>
          <w:bCs/>
        </w:rPr>
        <w:t>, at the time of service;</w:t>
      </w:r>
      <w:r w:rsidR="002A4742">
        <w:rPr>
          <w:rFonts w:ascii="Arial" w:hAnsi="Arial" w:cs="Arial"/>
          <w:bCs/>
        </w:rPr>
        <w:t xml:space="preserve"> or</w:t>
      </w:r>
    </w:p>
    <w:p w14:paraId="37610767" w14:textId="65524212" w:rsidR="00500E16" w:rsidRDefault="00500E16" w:rsidP="004C1A40">
      <w:pPr>
        <w:pStyle w:val="ListParagraph"/>
        <w:numPr>
          <w:ilvl w:val="2"/>
          <w:numId w:val="33"/>
        </w:numPr>
        <w:spacing w:before="240" w:after="240"/>
        <w:ind w:left="1418" w:hanging="851"/>
        <w:contextualSpacing w:val="0"/>
        <w:jc w:val="both"/>
        <w:rPr>
          <w:rFonts w:ascii="Arial" w:hAnsi="Arial" w:cs="Arial"/>
          <w:bCs/>
        </w:rPr>
      </w:pPr>
      <w:r w:rsidRPr="004108AA">
        <w:rPr>
          <w:rFonts w:ascii="Arial" w:hAnsi="Arial" w:cs="Arial"/>
          <w:bCs/>
        </w:rPr>
        <w:t>if it was served by post, 48 hours after it was posted</w:t>
      </w:r>
      <w:r w:rsidR="002A4742">
        <w:rPr>
          <w:rFonts w:ascii="Arial" w:hAnsi="Arial" w:cs="Arial"/>
          <w:bCs/>
        </w:rPr>
        <w:t>.</w:t>
      </w:r>
    </w:p>
    <w:p w14:paraId="1FBD8CC0" w14:textId="1403EB12" w:rsidR="002A4742" w:rsidRPr="002A4742" w:rsidRDefault="002A4742" w:rsidP="002A4742">
      <w:pPr>
        <w:spacing w:before="240" w:after="240"/>
        <w:jc w:val="both"/>
        <w:rPr>
          <w:rFonts w:ascii="Arial" w:hAnsi="Arial" w:cs="Arial"/>
          <w:bCs/>
        </w:rPr>
      </w:pPr>
      <w:r>
        <w:rPr>
          <w:rFonts w:ascii="Arial" w:hAnsi="Arial" w:cs="Arial"/>
          <w:bCs/>
        </w:rPr>
        <w:t xml:space="preserve">For the avoidance of doubt, no </w:t>
      </w:r>
      <w:r w:rsidR="0042329C">
        <w:rPr>
          <w:rFonts w:ascii="Arial" w:hAnsi="Arial" w:cs="Arial"/>
          <w:bCs/>
        </w:rPr>
        <w:t>notice shall be valid if served only by email.</w:t>
      </w:r>
    </w:p>
    <w:p w14:paraId="7C5EE739" w14:textId="77777777" w:rsidR="00500E16" w:rsidRPr="009F5AD3" w:rsidRDefault="00500E16" w:rsidP="00AF1CB7">
      <w:pPr>
        <w:pStyle w:val="ListParagraph"/>
        <w:numPr>
          <w:ilvl w:val="0"/>
          <w:numId w:val="33"/>
        </w:numPr>
        <w:spacing w:before="240" w:after="240"/>
        <w:ind w:left="567" w:hanging="567"/>
        <w:contextualSpacing w:val="0"/>
        <w:jc w:val="both"/>
        <w:rPr>
          <w:rFonts w:ascii="Arial" w:hAnsi="Arial" w:cs="Arial"/>
          <w:b/>
        </w:rPr>
      </w:pPr>
      <w:bookmarkStart w:id="38" w:name="_Ref397008566"/>
      <w:r w:rsidRPr="009F5AD3">
        <w:rPr>
          <w:rFonts w:ascii="Arial" w:hAnsi="Arial" w:cs="Arial"/>
          <w:b/>
        </w:rPr>
        <w:t>DISPUTE RESOLUTION PROCEDURE</w:t>
      </w:r>
      <w:bookmarkEnd w:id="38"/>
    </w:p>
    <w:p w14:paraId="5FD9802C" w14:textId="77777777" w:rsidR="00500E16" w:rsidRPr="00354A08" w:rsidRDefault="00500E16" w:rsidP="00AF1CB7">
      <w:pPr>
        <w:pStyle w:val="ListParagraph"/>
        <w:numPr>
          <w:ilvl w:val="1"/>
          <w:numId w:val="33"/>
        </w:numPr>
        <w:spacing w:before="240" w:after="240"/>
        <w:ind w:left="567" w:hanging="567"/>
        <w:contextualSpacing w:val="0"/>
        <w:jc w:val="both"/>
        <w:rPr>
          <w:rFonts w:ascii="Arial" w:hAnsi="Arial" w:cs="Arial"/>
          <w:bCs/>
        </w:rPr>
      </w:pPr>
      <w:bookmarkStart w:id="39" w:name="_Ref527455001"/>
      <w:r w:rsidRPr="00965DC1">
        <w:rPr>
          <w:rFonts w:ascii="Arial" w:hAnsi="Arial" w:cs="Arial"/>
          <w:bCs/>
        </w:rPr>
        <w:t>The Parties will attempt to resolve a dispute in good faith, whereby</w:t>
      </w:r>
      <w:r>
        <w:rPr>
          <w:rFonts w:ascii="Arial" w:hAnsi="Arial" w:cs="Arial"/>
          <w:bCs/>
        </w:rPr>
        <w:t xml:space="preserve"> </w:t>
      </w:r>
      <w:r w:rsidRPr="00354A08">
        <w:rPr>
          <w:rFonts w:ascii="Arial" w:hAnsi="Arial" w:cs="Arial"/>
          <w:bCs/>
        </w:rPr>
        <w:t>either Party shall give to the other written notice of the dispute, setting out its nature and full particulars (“Dispute Notice”), together with relevant supporting documents;</w:t>
      </w:r>
      <w:bookmarkEnd w:id="39"/>
    </w:p>
    <w:p w14:paraId="36170B9A" w14:textId="77777777" w:rsidR="00500E16" w:rsidRPr="004C1A40" w:rsidRDefault="00500E16" w:rsidP="004C1A40">
      <w:pPr>
        <w:pStyle w:val="ListParagraph"/>
        <w:numPr>
          <w:ilvl w:val="2"/>
          <w:numId w:val="33"/>
        </w:numPr>
        <w:spacing w:before="240" w:after="240"/>
        <w:ind w:left="1418" w:hanging="851"/>
        <w:contextualSpacing w:val="0"/>
        <w:jc w:val="both"/>
        <w:rPr>
          <w:rFonts w:ascii="Arial" w:hAnsi="Arial" w:cs="Arial"/>
          <w:bCs/>
        </w:rPr>
      </w:pPr>
      <w:r w:rsidRPr="004C1A40">
        <w:rPr>
          <w:rFonts w:ascii="Arial" w:hAnsi="Arial" w:cs="Arial"/>
          <w:bCs/>
        </w:rPr>
        <w:t>the Party’s respective Senior Project Managers shall attempt in good faith to resolve the dispute;</w:t>
      </w:r>
    </w:p>
    <w:p w14:paraId="2D24D0D6" w14:textId="77777777" w:rsidR="00500E16" w:rsidRPr="004C1A40" w:rsidRDefault="00500E16" w:rsidP="004C1A40">
      <w:pPr>
        <w:pStyle w:val="ListParagraph"/>
        <w:numPr>
          <w:ilvl w:val="2"/>
          <w:numId w:val="33"/>
        </w:numPr>
        <w:spacing w:before="240" w:after="240"/>
        <w:ind w:left="1418" w:hanging="851"/>
        <w:contextualSpacing w:val="0"/>
        <w:jc w:val="both"/>
        <w:rPr>
          <w:rFonts w:ascii="Arial" w:hAnsi="Arial" w:cs="Arial"/>
          <w:bCs/>
        </w:rPr>
      </w:pPr>
      <w:r w:rsidRPr="004C1A40">
        <w:rPr>
          <w:rFonts w:ascii="Arial" w:hAnsi="Arial" w:cs="Arial"/>
          <w:bCs/>
        </w:rPr>
        <w:t>if the Party’s respective Senior Project Managers are unable to resolve the dispute within 30 days of receipt of the Dispute Notice, the dispute may be referred to the Party’s respective Chief Executive Officers who shall attempt in good faith to resolve the dispute;</w:t>
      </w:r>
    </w:p>
    <w:p w14:paraId="0632CDE4" w14:textId="02902B32" w:rsidR="003A6F2C" w:rsidRPr="004C1A40" w:rsidRDefault="00500E16" w:rsidP="004C1A40">
      <w:pPr>
        <w:pStyle w:val="ListParagraph"/>
        <w:numPr>
          <w:ilvl w:val="2"/>
          <w:numId w:val="33"/>
        </w:numPr>
        <w:spacing w:before="240" w:after="240"/>
        <w:ind w:left="1418" w:hanging="851"/>
        <w:contextualSpacing w:val="0"/>
        <w:jc w:val="both"/>
        <w:rPr>
          <w:rFonts w:ascii="Arial" w:hAnsi="Arial" w:cs="Arial"/>
          <w:bCs/>
        </w:rPr>
      </w:pPr>
      <w:r w:rsidRPr="004C1A40">
        <w:rPr>
          <w:rFonts w:ascii="Arial" w:hAnsi="Arial" w:cs="Arial"/>
          <w:bCs/>
        </w:rPr>
        <w:lastRenderedPageBreak/>
        <w:t xml:space="preserve">if the Party’s respective Chief Executive Officers are unable to resolve the dispute within 30 days of it being referred to them, </w:t>
      </w:r>
      <w:r w:rsidR="003A6F2C" w:rsidRPr="004C1A40">
        <w:rPr>
          <w:rFonts w:ascii="Arial" w:hAnsi="Arial" w:cs="Arial"/>
          <w:bCs/>
        </w:rPr>
        <w:t xml:space="preserve">either </w:t>
      </w:r>
      <w:r w:rsidR="00105B05" w:rsidRPr="004C1A40">
        <w:rPr>
          <w:rFonts w:ascii="Arial" w:hAnsi="Arial" w:cs="Arial"/>
          <w:bCs/>
        </w:rPr>
        <w:t>P</w:t>
      </w:r>
      <w:r w:rsidR="003A6F2C" w:rsidRPr="004C1A40">
        <w:rPr>
          <w:rFonts w:ascii="Arial" w:hAnsi="Arial" w:cs="Arial"/>
          <w:bCs/>
        </w:rPr>
        <w:t>arty may refer the matter to mediat</w:t>
      </w:r>
      <w:r w:rsidR="00DB0C7A" w:rsidRPr="004C1A40">
        <w:rPr>
          <w:rFonts w:ascii="Arial" w:hAnsi="Arial" w:cs="Arial"/>
          <w:bCs/>
        </w:rPr>
        <w:t xml:space="preserve">ion in accordance with the mediation rules of the Centre for Effective Dispute Resolution </w:t>
      </w:r>
      <w:r w:rsidR="00F04326" w:rsidRPr="004C1A40">
        <w:rPr>
          <w:rFonts w:ascii="Arial" w:hAnsi="Arial" w:cs="Arial"/>
          <w:bCs/>
        </w:rPr>
        <w:t xml:space="preserve">(CEDR) </w:t>
      </w:r>
      <w:r w:rsidR="00DB0C7A" w:rsidRPr="004C1A40">
        <w:rPr>
          <w:rFonts w:ascii="Arial" w:hAnsi="Arial" w:cs="Arial"/>
          <w:bCs/>
        </w:rPr>
        <w:t xml:space="preserve">in London. In that event, a mediator shall be agreed between the </w:t>
      </w:r>
      <w:r w:rsidR="00105B05" w:rsidRPr="004C1A40">
        <w:rPr>
          <w:rFonts w:ascii="Arial" w:hAnsi="Arial" w:cs="Arial"/>
          <w:bCs/>
        </w:rPr>
        <w:t>P</w:t>
      </w:r>
      <w:r w:rsidR="00DB0C7A" w:rsidRPr="004C1A40">
        <w:rPr>
          <w:rFonts w:ascii="Arial" w:hAnsi="Arial" w:cs="Arial"/>
          <w:bCs/>
        </w:rPr>
        <w:t>arties, but in the event the parties cannot agree upon a mediator within 14 days fro</w:t>
      </w:r>
      <w:r w:rsidR="00F04326" w:rsidRPr="004C1A40">
        <w:rPr>
          <w:rFonts w:ascii="Arial" w:hAnsi="Arial" w:cs="Arial"/>
          <w:bCs/>
        </w:rPr>
        <w:t xml:space="preserve">m the referral to CEDR, then the president for the time being of the Institute for Chartered Accountants of England and Wales shall </w:t>
      </w:r>
      <w:r w:rsidR="00E20D08" w:rsidRPr="004C1A40">
        <w:rPr>
          <w:rFonts w:ascii="Arial" w:hAnsi="Arial" w:cs="Arial"/>
          <w:bCs/>
        </w:rPr>
        <w:t xml:space="preserve">select a mediator. The costs of the mediation shall be borne equally between the </w:t>
      </w:r>
      <w:r w:rsidR="009A00B0" w:rsidRPr="004C1A40">
        <w:rPr>
          <w:rFonts w:ascii="Arial" w:hAnsi="Arial" w:cs="Arial"/>
          <w:bCs/>
        </w:rPr>
        <w:t>P</w:t>
      </w:r>
      <w:r w:rsidR="00E20D08" w:rsidRPr="004C1A40">
        <w:rPr>
          <w:rFonts w:ascii="Arial" w:hAnsi="Arial" w:cs="Arial"/>
          <w:bCs/>
        </w:rPr>
        <w:t>arties.</w:t>
      </w:r>
    </w:p>
    <w:p w14:paraId="786C7CED" w14:textId="012F8E53" w:rsidR="00500E16" w:rsidRPr="00C7097C" w:rsidRDefault="00D0285F" w:rsidP="004C1A40">
      <w:pPr>
        <w:pStyle w:val="ListParagraph"/>
        <w:numPr>
          <w:ilvl w:val="2"/>
          <w:numId w:val="33"/>
        </w:numPr>
        <w:spacing w:before="240" w:after="240"/>
        <w:ind w:left="1418" w:hanging="851"/>
        <w:contextualSpacing w:val="0"/>
        <w:jc w:val="both"/>
        <w:rPr>
          <w:rFonts w:ascii="Arial" w:hAnsi="Arial" w:cs="Arial"/>
        </w:rPr>
      </w:pPr>
      <w:r w:rsidRPr="004C1A40">
        <w:rPr>
          <w:rFonts w:ascii="Arial" w:hAnsi="Arial" w:cs="Arial"/>
          <w:bCs/>
        </w:rPr>
        <w:t xml:space="preserve">If the Parties are unable to resolve the dispute by mediation, or the matter is of such urgency or severity that mediation is not appropriate, then either Party may </w:t>
      </w:r>
      <w:r w:rsidR="00500E16" w:rsidRPr="004C1A40">
        <w:rPr>
          <w:rFonts w:ascii="Arial" w:hAnsi="Arial" w:cs="Arial"/>
          <w:bCs/>
        </w:rPr>
        <w:t>initiate</w:t>
      </w:r>
      <w:r w:rsidR="00500E16" w:rsidRPr="00C7097C">
        <w:rPr>
          <w:rFonts w:ascii="Arial" w:hAnsi="Arial" w:cs="Arial"/>
        </w:rPr>
        <w:t xml:space="preserve"> court proceedings.</w:t>
      </w:r>
    </w:p>
    <w:p w14:paraId="75019278" w14:textId="29E3BEFB" w:rsidR="00500E16" w:rsidRPr="00AF1CB7" w:rsidRDefault="00500E16" w:rsidP="00AF1CB7">
      <w:pPr>
        <w:pStyle w:val="ListParagraph"/>
        <w:numPr>
          <w:ilvl w:val="1"/>
          <w:numId w:val="33"/>
        </w:numPr>
        <w:spacing w:before="240" w:after="240"/>
        <w:ind w:left="567" w:hanging="567"/>
        <w:contextualSpacing w:val="0"/>
        <w:jc w:val="both"/>
        <w:rPr>
          <w:rFonts w:ascii="Arial" w:hAnsi="Arial" w:cs="Arial"/>
          <w:bCs/>
        </w:rPr>
      </w:pPr>
      <w:r w:rsidRPr="00AF1CB7">
        <w:rPr>
          <w:rFonts w:ascii="Arial" w:hAnsi="Arial" w:cs="Arial"/>
          <w:bCs/>
        </w:rPr>
        <w:t xml:space="preserve">Clause </w:t>
      </w:r>
      <w:r w:rsidRPr="00AF1CB7">
        <w:rPr>
          <w:rFonts w:ascii="Arial" w:hAnsi="Arial" w:cs="Arial"/>
          <w:bCs/>
        </w:rPr>
        <w:fldChar w:fldCharType="begin"/>
      </w:r>
      <w:r w:rsidRPr="00AF1CB7">
        <w:rPr>
          <w:rFonts w:ascii="Arial" w:hAnsi="Arial" w:cs="Arial"/>
          <w:bCs/>
        </w:rPr>
        <w:instrText xml:space="preserve"> REF _Ref527455001 \r \h </w:instrText>
      </w:r>
      <w:r w:rsidR="00AF1CB7">
        <w:rPr>
          <w:rFonts w:ascii="Arial" w:hAnsi="Arial" w:cs="Arial"/>
          <w:bCs/>
        </w:rPr>
        <w:instrText xml:space="preserve"> \* MERGEFORMAT </w:instrText>
      </w:r>
      <w:r w:rsidRPr="00AF1CB7">
        <w:rPr>
          <w:rFonts w:ascii="Arial" w:hAnsi="Arial" w:cs="Arial"/>
          <w:bCs/>
        </w:rPr>
      </w:r>
      <w:r w:rsidRPr="00AF1CB7">
        <w:rPr>
          <w:rFonts w:ascii="Arial" w:hAnsi="Arial" w:cs="Arial"/>
          <w:bCs/>
        </w:rPr>
        <w:fldChar w:fldCharType="separate"/>
      </w:r>
      <w:r w:rsidR="00262079">
        <w:rPr>
          <w:rFonts w:ascii="Arial" w:hAnsi="Arial" w:cs="Arial"/>
          <w:bCs/>
        </w:rPr>
        <w:t>18.1</w:t>
      </w:r>
      <w:r w:rsidRPr="00AF1CB7">
        <w:rPr>
          <w:rFonts w:ascii="Arial" w:hAnsi="Arial" w:cs="Arial"/>
          <w:bCs/>
        </w:rPr>
        <w:fldChar w:fldCharType="end"/>
      </w:r>
      <w:r w:rsidRPr="00AF1CB7">
        <w:rPr>
          <w:rFonts w:ascii="Arial" w:hAnsi="Arial" w:cs="Arial"/>
          <w:bCs/>
        </w:rPr>
        <w:t xml:space="preserve"> shall be without prejudice to the Party’s other rights and remedies.  </w:t>
      </w:r>
    </w:p>
    <w:p w14:paraId="585D07E5" w14:textId="77777777" w:rsidR="00500E16" w:rsidRPr="009F5AD3" w:rsidRDefault="00500E16" w:rsidP="00AF1CB7">
      <w:pPr>
        <w:pStyle w:val="ListParagraph"/>
        <w:numPr>
          <w:ilvl w:val="0"/>
          <w:numId w:val="33"/>
        </w:numPr>
        <w:spacing w:before="240" w:after="240"/>
        <w:ind w:left="567" w:hanging="567"/>
        <w:contextualSpacing w:val="0"/>
        <w:jc w:val="both"/>
        <w:rPr>
          <w:rFonts w:ascii="Arial" w:hAnsi="Arial" w:cs="Arial"/>
          <w:b/>
        </w:rPr>
      </w:pPr>
      <w:r w:rsidRPr="009F5AD3">
        <w:rPr>
          <w:rFonts w:ascii="Arial" w:hAnsi="Arial" w:cs="Arial"/>
          <w:b/>
        </w:rPr>
        <w:t>GENERAL</w:t>
      </w:r>
    </w:p>
    <w:p w14:paraId="0404B13D" w14:textId="01E75D7B" w:rsidR="00500E16" w:rsidRPr="00AF1CB7" w:rsidRDefault="00500E16" w:rsidP="00AF1CB7">
      <w:pPr>
        <w:pStyle w:val="ListParagraph"/>
        <w:numPr>
          <w:ilvl w:val="1"/>
          <w:numId w:val="33"/>
        </w:numPr>
        <w:spacing w:before="240" w:after="240"/>
        <w:ind w:left="567" w:hanging="567"/>
        <w:contextualSpacing w:val="0"/>
        <w:jc w:val="both"/>
        <w:rPr>
          <w:rFonts w:ascii="Arial" w:hAnsi="Arial" w:cs="Arial"/>
          <w:bCs/>
        </w:rPr>
      </w:pPr>
      <w:r w:rsidRPr="00AF1CB7">
        <w:rPr>
          <w:rFonts w:ascii="Arial" w:hAnsi="Arial" w:cs="Arial"/>
          <w:bCs/>
        </w:rPr>
        <w:t xml:space="preserve">Catapult shall publish the award made to Supplier(s) in accordance with Procurement </w:t>
      </w:r>
      <w:r w:rsidR="00794ABF" w:rsidRPr="00AF1CB7">
        <w:rPr>
          <w:rFonts w:ascii="Arial" w:hAnsi="Arial" w:cs="Arial"/>
          <w:bCs/>
        </w:rPr>
        <w:t>Regulations/</w:t>
      </w:r>
      <w:r w:rsidRPr="00AF1CB7">
        <w:rPr>
          <w:rFonts w:ascii="Arial" w:hAnsi="Arial" w:cs="Arial"/>
          <w:bCs/>
        </w:rPr>
        <w:t>Directives.</w:t>
      </w:r>
    </w:p>
    <w:p w14:paraId="43102ADB" w14:textId="77777777" w:rsidR="00500E16" w:rsidRPr="00AF1CB7" w:rsidRDefault="00500E16" w:rsidP="00AF1CB7">
      <w:pPr>
        <w:pStyle w:val="ListParagraph"/>
        <w:numPr>
          <w:ilvl w:val="1"/>
          <w:numId w:val="33"/>
        </w:numPr>
        <w:spacing w:before="240" w:after="240"/>
        <w:ind w:left="567" w:hanging="567"/>
        <w:contextualSpacing w:val="0"/>
        <w:jc w:val="both"/>
        <w:rPr>
          <w:rFonts w:ascii="Arial" w:hAnsi="Arial" w:cs="Arial"/>
          <w:bCs/>
        </w:rPr>
      </w:pPr>
      <w:r w:rsidRPr="00AF1CB7">
        <w:rPr>
          <w:rFonts w:ascii="Arial" w:hAnsi="Arial" w:cs="Arial"/>
          <w:bCs/>
        </w:rPr>
        <w:t>This Agreement embodies the entire understanding of the Parties in respect of subject matter and there are no promises, terms, conditions or obligations, oral or written, express or implied, other than those contained in this Agreement.</w:t>
      </w:r>
    </w:p>
    <w:p w14:paraId="5E48E827" w14:textId="23F9F4C1" w:rsidR="00500E16" w:rsidRPr="00AF1CB7" w:rsidRDefault="00500E16" w:rsidP="00AF1CB7">
      <w:pPr>
        <w:pStyle w:val="ListParagraph"/>
        <w:numPr>
          <w:ilvl w:val="1"/>
          <w:numId w:val="33"/>
        </w:numPr>
        <w:spacing w:before="240" w:after="240"/>
        <w:ind w:left="567" w:hanging="567"/>
        <w:contextualSpacing w:val="0"/>
        <w:jc w:val="both"/>
        <w:rPr>
          <w:rFonts w:ascii="Arial" w:hAnsi="Arial" w:cs="Arial"/>
          <w:bCs/>
        </w:rPr>
      </w:pPr>
      <w:r w:rsidRPr="00AF1CB7">
        <w:rPr>
          <w:rFonts w:ascii="Arial" w:hAnsi="Arial" w:cs="Arial"/>
          <w:bCs/>
        </w:rPr>
        <w:t>The Supplier may not assign, transfer, sub-contract, or in any other way make over to any third party any of its rights or obligations under this Agreement without the consent of Catapult, not to be unreasonably withheld.</w:t>
      </w:r>
    </w:p>
    <w:p w14:paraId="2DFEFCC8" w14:textId="77777777" w:rsidR="00500E16" w:rsidRPr="00AF1CB7" w:rsidRDefault="00500E16" w:rsidP="00AF1CB7">
      <w:pPr>
        <w:pStyle w:val="ListParagraph"/>
        <w:numPr>
          <w:ilvl w:val="1"/>
          <w:numId w:val="33"/>
        </w:numPr>
        <w:spacing w:before="240" w:after="240"/>
        <w:ind w:left="567" w:hanging="567"/>
        <w:contextualSpacing w:val="0"/>
        <w:jc w:val="both"/>
        <w:rPr>
          <w:rFonts w:ascii="Arial" w:hAnsi="Arial" w:cs="Arial"/>
          <w:bCs/>
        </w:rPr>
      </w:pPr>
      <w:r w:rsidRPr="00AF1CB7">
        <w:rPr>
          <w:rFonts w:ascii="Arial" w:hAnsi="Arial" w:cs="Arial"/>
          <w:bCs/>
        </w:rPr>
        <w:t>No variation or amendment of this Agreement, or oral promise or commitment related to it, shall be valid, unless committed to writing and signed by or on behalf of both Parties.</w:t>
      </w:r>
    </w:p>
    <w:p w14:paraId="2A344B9D" w14:textId="77777777" w:rsidR="00500E16" w:rsidRPr="00AF1CB7" w:rsidRDefault="00500E16" w:rsidP="00AF1CB7">
      <w:pPr>
        <w:pStyle w:val="ListParagraph"/>
        <w:numPr>
          <w:ilvl w:val="1"/>
          <w:numId w:val="33"/>
        </w:numPr>
        <w:spacing w:before="240" w:after="240"/>
        <w:ind w:left="567" w:hanging="567"/>
        <w:contextualSpacing w:val="0"/>
        <w:jc w:val="both"/>
        <w:rPr>
          <w:rFonts w:ascii="Arial" w:hAnsi="Arial" w:cs="Arial"/>
          <w:bCs/>
        </w:rPr>
      </w:pPr>
      <w:r w:rsidRPr="00AF1CB7">
        <w:rPr>
          <w:rFonts w:ascii="Arial" w:hAnsi="Arial" w:cs="Arial"/>
          <w:bCs/>
        </w:rPr>
        <w:t>Neither Party will be under any liability to the other in any way whatsoever for destruction, damage, delay or any other matters whatsoever of that nature arising out of war, rebellion, civil commotion, strikes, lock-outs and industrial disputes, fire, power shortage, explosion, earthquake, acts of God, flood, drought, or bad weather or the requisitioning or other act or order by any Government department, council or other constituted body (“Force Majeure Event”).  If the Force Majeure Event prevents, hinders or delays the Parties performance of its obligations for a continuous period of more than 30 days, the other may terminate this Agreement immediately by giving written notice to the other.</w:t>
      </w:r>
    </w:p>
    <w:p w14:paraId="3345A066" w14:textId="77777777" w:rsidR="00500E16" w:rsidRPr="00AF1CB7" w:rsidRDefault="00500E16" w:rsidP="00AF1CB7">
      <w:pPr>
        <w:pStyle w:val="ListParagraph"/>
        <w:numPr>
          <w:ilvl w:val="1"/>
          <w:numId w:val="33"/>
        </w:numPr>
        <w:spacing w:before="240" w:after="240"/>
        <w:ind w:left="567" w:hanging="567"/>
        <w:contextualSpacing w:val="0"/>
        <w:jc w:val="both"/>
        <w:rPr>
          <w:rFonts w:ascii="Arial" w:hAnsi="Arial" w:cs="Arial"/>
          <w:bCs/>
        </w:rPr>
      </w:pPr>
      <w:r w:rsidRPr="00AF1CB7">
        <w:rPr>
          <w:rFonts w:ascii="Arial" w:hAnsi="Arial" w:cs="Arial"/>
          <w:bCs/>
        </w:rPr>
        <w:t>This Agreement and the documents referred to in it are made for the benefit of the Parties and their permitted successors and assigns and are not intended to benefit, or be enforceable by, anyone else without the prior written approval of the Parties.</w:t>
      </w:r>
    </w:p>
    <w:p w14:paraId="11274525" w14:textId="77777777" w:rsidR="00500E16" w:rsidRPr="00AF1CB7" w:rsidRDefault="00500E16" w:rsidP="00AF1CB7">
      <w:pPr>
        <w:pStyle w:val="ListParagraph"/>
        <w:numPr>
          <w:ilvl w:val="1"/>
          <w:numId w:val="33"/>
        </w:numPr>
        <w:spacing w:before="240" w:after="240"/>
        <w:ind w:left="567" w:hanging="567"/>
        <w:contextualSpacing w:val="0"/>
        <w:jc w:val="both"/>
        <w:rPr>
          <w:rFonts w:ascii="Arial" w:hAnsi="Arial" w:cs="Arial"/>
          <w:bCs/>
        </w:rPr>
      </w:pPr>
      <w:r w:rsidRPr="00AF1CB7">
        <w:rPr>
          <w:rFonts w:ascii="Arial" w:hAnsi="Arial" w:cs="Arial"/>
          <w:bCs/>
        </w:rPr>
        <w:t>This Agreement and any dispute or claim arising out of or in connection with it or its subject matter or formation (including non-contractual disputes or claims) shall be governed by and construed in accordance with the law of England and Wales.</w:t>
      </w:r>
    </w:p>
    <w:p w14:paraId="2A9458FC" w14:textId="77777777" w:rsidR="00500E16" w:rsidRPr="00AF1CB7" w:rsidRDefault="00500E16" w:rsidP="00AF1CB7">
      <w:pPr>
        <w:pStyle w:val="ListParagraph"/>
        <w:numPr>
          <w:ilvl w:val="1"/>
          <w:numId w:val="33"/>
        </w:numPr>
        <w:spacing w:before="240" w:after="240"/>
        <w:ind w:left="567" w:hanging="567"/>
        <w:contextualSpacing w:val="0"/>
        <w:jc w:val="both"/>
        <w:rPr>
          <w:rFonts w:ascii="Arial" w:hAnsi="Arial" w:cs="Arial"/>
          <w:bCs/>
        </w:rPr>
      </w:pPr>
      <w:r w:rsidRPr="00AF1CB7">
        <w:rPr>
          <w:rFonts w:ascii="Arial" w:hAnsi="Arial" w:cs="Arial"/>
          <w:bCs/>
        </w:rPr>
        <w:lastRenderedPageBreak/>
        <w:t>The Parties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18268C66" w14:textId="77777777" w:rsidR="00500E16" w:rsidRDefault="00500E16" w:rsidP="00500E16">
      <w:pPr>
        <w:rPr>
          <w:rFonts w:ascii="Arial" w:eastAsia="Times New Roman" w:hAnsi="Arial" w:cs="Arial"/>
          <w:b/>
        </w:rPr>
      </w:pPr>
      <w:r>
        <w:rPr>
          <w:rFonts w:ascii="Arial" w:hAnsi="Arial" w:cs="Arial"/>
          <w:b/>
        </w:rPr>
        <w:br w:type="page"/>
      </w:r>
    </w:p>
    <w:p w14:paraId="19E4D829" w14:textId="77777777" w:rsidR="00500E16" w:rsidRPr="00AD49FE" w:rsidRDefault="00500E16" w:rsidP="00500E16">
      <w:pPr>
        <w:pStyle w:val="1Parties"/>
        <w:numPr>
          <w:ilvl w:val="0"/>
          <w:numId w:val="0"/>
        </w:numPr>
        <w:tabs>
          <w:tab w:val="left" w:pos="720"/>
        </w:tabs>
        <w:spacing w:before="240" w:after="240" w:line="276" w:lineRule="auto"/>
        <w:rPr>
          <w:rFonts w:ascii="Arial" w:hAnsi="Arial" w:cs="Arial"/>
          <w:b/>
          <w:szCs w:val="22"/>
        </w:rPr>
      </w:pPr>
      <w:r w:rsidRPr="00AD49FE">
        <w:rPr>
          <w:rFonts w:ascii="Arial" w:hAnsi="Arial" w:cs="Arial"/>
          <w:b/>
          <w:szCs w:val="22"/>
        </w:rPr>
        <w:lastRenderedPageBreak/>
        <w:t>This Agreement has been entered into on the date stated at the beginning of this Agreement</w:t>
      </w:r>
    </w:p>
    <w:p w14:paraId="7B454BB9" w14:textId="77777777" w:rsidR="00500E16" w:rsidRPr="00AD49FE" w:rsidRDefault="00500E16" w:rsidP="00500E16">
      <w:pPr>
        <w:pStyle w:val="1Parties"/>
        <w:numPr>
          <w:ilvl w:val="0"/>
          <w:numId w:val="0"/>
        </w:numPr>
        <w:spacing w:before="240" w:after="240" w:line="276" w:lineRule="auto"/>
        <w:rPr>
          <w:rFonts w:ascii="Arial" w:hAnsi="Arial" w:cs="Arial"/>
          <w:b/>
          <w:szCs w:val="22"/>
        </w:rPr>
      </w:pPr>
    </w:p>
    <w:tbl>
      <w:tblPr>
        <w:tblW w:w="9639" w:type="dxa"/>
        <w:tblLayout w:type="fixed"/>
        <w:tblLook w:val="0000" w:firstRow="0" w:lastRow="0" w:firstColumn="0" w:lastColumn="0" w:noHBand="0" w:noVBand="0"/>
      </w:tblPr>
      <w:tblGrid>
        <w:gridCol w:w="2268"/>
        <w:gridCol w:w="3420"/>
        <w:gridCol w:w="3951"/>
      </w:tblGrid>
      <w:tr w:rsidR="00500E16" w:rsidRPr="00AD49FE" w14:paraId="7D878ED9" w14:textId="77777777" w:rsidTr="0005118A">
        <w:trPr>
          <w:trHeight w:val="1297"/>
        </w:trPr>
        <w:tc>
          <w:tcPr>
            <w:tcW w:w="2268" w:type="dxa"/>
          </w:tcPr>
          <w:p w14:paraId="2C76E634" w14:textId="77777777" w:rsidR="00500E16" w:rsidRPr="00AD49FE" w:rsidRDefault="00500E16" w:rsidP="0005118A">
            <w:pPr>
              <w:pStyle w:val="XExecution"/>
              <w:spacing w:before="240" w:after="240" w:line="276" w:lineRule="auto"/>
              <w:jc w:val="both"/>
              <w:rPr>
                <w:rFonts w:ascii="Arial" w:hAnsi="Arial" w:cs="Arial"/>
                <w:szCs w:val="22"/>
              </w:rPr>
            </w:pPr>
            <w:r w:rsidRPr="00AD49FE">
              <w:rPr>
                <w:rFonts w:ascii="Arial" w:hAnsi="Arial" w:cs="Arial"/>
                <w:szCs w:val="22"/>
              </w:rPr>
              <w:t>Signed by:</w:t>
            </w:r>
          </w:p>
          <w:p w14:paraId="686A253E" w14:textId="77777777" w:rsidR="00500E16" w:rsidRPr="00AD49FE" w:rsidRDefault="00500E16" w:rsidP="0005118A">
            <w:pPr>
              <w:pStyle w:val="XExecution"/>
              <w:spacing w:before="240" w:after="240" w:line="276" w:lineRule="auto"/>
              <w:jc w:val="both"/>
              <w:rPr>
                <w:rFonts w:ascii="Arial" w:hAnsi="Arial" w:cs="Arial"/>
                <w:szCs w:val="22"/>
              </w:rPr>
            </w:pPr>
          </w:p>
          <w:p w14:paraId="4B2398E2" w14:textId="77777777" w:rsidR="00500E16" w:rsidRPr="00AD49FE" w:rsidRDefault="00500E16" w:rsidP="0005118A">
            <w:pPr>
              <w:pStyle w:val="XExecution"/>
              <w:spacing w:before="240" w:after="240" w:line="276" w:lineRule="auto"/>
              <w:jc w:val="both"/>
              <w:rPr>
                <w:rFonts w:ascii="Arial" w:hAnsi="Arial" w:cs="Arial"/>
                <w:szCs w:val="22"/>
              </w:rPr>
            </w:pPr>
          </w:p>
          <w:p w14:paraId="2FACFC61" w14:textId="77777777" w:rsidR="00500E16" w:rsidRPr="00AD49FE" w:rsidRDefault="00500E16" w:rsidP="0005118A">
            <w:pPr>
              <w:pStyle w:val="XExecution"/>
              <w:tabs>
                <w:tab w:val="left" w:pos="2052"/>
              </w:tabs>
              <w:spacing w:before="240" w:after="240" w:line="276" w:lineRule="auto"/>
              <w:ind w:right="72"/>
              <w:jc w:val="both"/>
              <w:rPr>
                <w:rFonts w:ascii="Arial" w:hAnsi="Arial" w:cs="Arial"/>
                <w:szCs w:val="22"/>
              </w:rPr>
            </w:pPr>
            <w:r w:rsidRPr="00AD49FE">
              <w:rPr>
                <w:rFonts w:ascii="Arial" w:hAnsi="Arial" w:cs="Arial"/>
                <w:szCs w:val="22"/>
              </w:rPr>
              <w:t>for and on behalf of</w:t>
            </w:r>
          </w:p>
          <w:p w14:paraId="1A5AECC2" w14:textId="77777777" w:rsidR="00500E16" w:rsidRPr="00AD49FE" w:rsidRDefault="00500E16" w:rsidP="0005118A">
            <w:pPr>
              <w:pStyle w:val="XExecution"/>
              <w:tabs>
                <w:tab w:val="left" w:pos="2052"/>
              </w:tabs>
              <w:spacing w:before="240" w:after="240" w:line="276" w:lineRule="auto"/>
              <w:ind w:right="72"/>
              <w:jc w:val="both"/>
              <w:rPr>
                <w:rFonts w:ascii="Arial" w:hAnsi="Arial" w:cs="Arial"/>
                <w:szCs w:val="22"/>
              </w:rPr>
            </w:pPr>
          </w:p>
          <w:p w14:paraId="2D3987F3" w14:textId="77777777" w:rsidR="00500E16" w:rsidRPr="00AD49FE" w:rsidRDefault="00500E16" w:rsidP="0005118A">
            <w:pPr>
              <w:pStyle w:val="XExecution"/>
              <w:tabs>
                <w:tab w:val="left" w:pos="2052"/>
              </w:tabs>
              <w:spacing w:before="240" w:after="240" w:line="276" w:lineRule="auto"/>
              <w:ind w:right="72"/>
              <w:jc w:val="both"/>
              <w:rPr>
                <w:rFonts w:ascii="Arial" w:hAnsi="Arial" w:cs="Arial"/>
                <w:szCs w:val="22"/>
              </w:rPr>
            </w:pPr>
          </w:p>
        </w:tc>
        <w:tc>
          <w:tcPr>
            <w:tcW w:w="3420" w:type="dxa"/>
            <w:shd w:val="clear" w:color="auto" w:fill="auto"/>
          </w:tcPr>
          <w:p w14:paraId="132134F8" w14:textId="77777777" w:rsidR="00500E16" w:rsidRDefault="00500E16" w:rsidP="0005118A">
            <w:pPr>
              <w:pStyle w:val="XExecution"/>
              <w:spacing w:before="240" w:line="276" w:lineRule="auto"/>
              <w:ind w:right="72"/>
              <w:jc w:val="both"/>
              <w:rPr>
                <w:rFonts w:ascii="Arial" w:hAnsi="Arial" w:cs="Arial"/>
                <w:szCs w:val="22"/>
              </w:rPr>
            </w:pPr>
            <w:r w:rsidRPr="00AD49FE">
              <w:rPr>
                <w:rFonts w:ascii="Arial" w:hAnsi="Arial" w:cs="Arial"/>
                <w:szCs w:val="22"/>
              </w:rPr>
              <w:t>................................................</w:t>
            </w:r>
          </w:p>
          <w:p w14:paraId="7BF9D0B4" w14:textId="77777777" w:rsidR="00500E16" w:rsidRPr="00AD49FE" w:rsidRDefault="00500E16" w:rsidP="0005118A">
            <w:pPr>
              <w:pStyle w:val="XExecution"/>
              <w:spacing w:after="240" w:line="276" w:lineRule="auto"/>
              <w:ind w:right="72"/>
              <w:jc w:val="both"/>
              <w:rPr>
                <w:rFonts w:ascii="Arial" w:hAnsi="Arial" w:cs="Arial"/>
                <w:szCs w:val="22"/>
              </w:rPr>
            </w:pPr>
            <w:r w:rsidRPr="00AD49FE">
              <w:rPr>
                <w:rFonts w:ascii="Arial" w:hAnsi="Arial" w:cs="Arial"/>
                <w:szCs w:val="22"/>
              </w:rPr>
              <w:t>(Print Name)</w:t>
            </w:r>
          </w:p>
          <w:p w14:paraId="39C87596" w14:textId="77777777" w:rsidR="00500E16" w:rsidRDefault="00500E16" w:rsidP="0005118A">
            <w:pPr>
              <w:pStyle w:val="XExecution"/>
              <w:spacing w:before="240" w:after="240" w:line="276" w:lineRule="auto"/>
              <w:ind w:right="72"/>
              <w:rPr>
                <w:rFonts w:ascii="Arial" w:hAnsi="Arial" w:cs="Arial"/>
                <w:b/>
                <w:szCs w:val="22"/>
                <w:u w:val="dotted"/>
              </w:rPr>
            </w:pPr>
          </w:p>
          <w:p w14:paraId="5A53E06B" w14:textId="533D312E" w:rsidR="00500E16" w:rsidRPr="00AD49FE" w:rsidRDefault="00145D08" w:rsidP="0005118A">
            <w:pPr>
              <w:pStyle w:val="XExecution"/>
              <w:spacing w:before="240" w:after="240" w:line="276" w:lineRule="auto"/>
              <w:ind w:right="72"/>
              <w:rPr>
                <w:rFonts w:ascii="Arial" w:hAnsi="Arial" w:cs="Arial"/>
                <w:b/>
                <w:szCs w:val="22"/>
              </w:rPr>
            </w:pPr>
            <w:r>
              <w:rPr>
                <w:rFonts w:ascii="Arial" w:hAnsi="Arial" w:cs="Arial"/>
                <w:b/>
                <w:szCs w:val="22"/>
              </w:rPr>
              <w:t>CONNECTED PLACES</w:t>
            </w:r>
            <w:r w:rsidR="00500E16">
              <w:rPr>
                <w:rFonts w:ascii="Arial" w:hAnsi="Arial" w:cs="Arial"/>
                <w:b/>
                <w:szCs w:val="22"/>
              </w:rPr>
              <w:t xml:space="preserve"> CATAPULT </w:t>
            </w:r>
          </w:p>
        </w:tc>
        <w:tc>
          <w:tcPr>
            <w:tcW w:w="3951" w:type="dxa"/>
            <w:shd w:val="clear" w:color="auto" w:fill="auto"/>
          </w:tcPr>
          <w:p w14:paraId="5ED55C69" w14:textId="77777777" w:rsidR="00500E16" w:rsidRDefault="00500E16" w:rsidP="0005118A">
            <w:pPr>
              <w:pStyle w:val="XExecution"/>
              <w:spacing w:before="240" w:line="276" w:lineRule="auto"/>
              <w:ind w:right="72"/>
              <w:jc w:val="both"/>
              <w:rPr>
                <w:rFonts w:ascii="Arial" w:hAnsi="Arial" w:cs="Arial"/>
                <w:szCs w:val="22"/>
              </w:rPr>
            </w:pPr>
            <w:r w:rsidRPr="00AD49FE">
              <w:rPr>
                <w:rFonts w:ascii="Arial" w:hAnsi="Arial" w:cs="Arial"/>
                <w:szCs w:val="22"/>
              </w:rPr>
              <w:t>......................................................</w:t>
            </w:r>
          </w:p>
          <w:p w14:paraId="3A47056E" w14:textId="77777777" w:rsidR="00500E16" w:rsidRPr="00AD49FE" w:rsidRDefault="00500E16" w:rsidP="0005118A">
            <w:pPr>
              <w:pStyle w:val="XExecution"/>
              <w:spacing w:after="240" w:line="276" w:lineRule="auto"/>
              <w:ind w:right="72"/>
              <w:jc w:val="both"/>
              <w:rPr>
                <w:rFonts w:ascii="Arial" w:hAnsi="Arial" w:cs="Arial"/>
                <w:szCs w:val="22"/>
              </w:rPr>
            </w:pPr>
            <w:r w:rsidRPr="00AD49FE">
              <w:rPr>
                <w:rFonts w:ascii="Arial" w:hAnsi="Arial" w:cs="Arial"/>
                <w:szCs w:val="22"/>
              </w:rPr>
              <w:t>(Signature)</w:t>
            </w:r>
          </w:p>
          <w:p w14:paraId="51A82C45" w14:textId="77777777" w:rsidR="00500E16" w:rsidRPr="00AD49FE" w:rsidRDefault="00500E16" w:rsidP="0005118A">
            <w:pPr>
              <w:pStyle w:val="XExecution"/>
              <w:spacing w:before="240" w:after="240" w:line="276" w:lineRule="auto"/>
              <w:ind w:right="72"/>
              <w:jc w:val="both"/>
              <w:rPr>
                <w:rFonts w:ascii="Arial" w:hAnsi="Arial" w:cs="Arial"/>
                <w:szCs w:val="22"/>
              </w:rPr>
            </w:pPr>
          </w:p>
          <w:p w14:paraId="3BB72EB4" w14:textId="5B6EFD5F" w:rsidR="00500E16" w:rsidRPr="00AD49FE" w:rsidRDefault="00500E16" w:rsidP="0005118A">
            <w:pPr>
              <w:pStyle w:val="XExecution"/>
              <w:spacing w:before="240" w:after="240" w:line="276" w:lineRule="auto"/>
              <w:ind w:right="72"/>
              <w:jc w:val="both"/>
              <w:rPr>
                <w:rFonts w:ascii="Arial" w:hAnsi="Arial" w:cs="Arial"/>
                <w:szCs w:val="22"/>
              </w:rPr>
            </w:pPr>
            <w:r w:rsidRPr="00AD49FE">
              <w:rPr>
                <w:rFonts w:ascii="Arial" w:hAnsi="Arial" w:cs="Arial"/>
                <w:szCs w:val="22"/>
              </w:rPr>
              <w:t>on ……day of .........…………… 20</w:t>
            </w:r>
            <w:r w:rsidR="004F46B9">
              <w:rPr>
                <w:rFonts w:ascii="Arial" w:hAnsi="Arial" w:cs="Arial"/>
                <w:szCs w:val="22"/>
              </w:rPr>
              <w:t>20</w:t>
            </w:r>
          </w:p>
        </w:tc>
      </w:tr>
      <w:tr w:rsidR="00500E16" w:rsidRPr="00AD49FE" w14:paraId="7B1E2640" w14:textId="77777777" w:rsidTr="0005118A">
        <w:trPr>
          <w:trHeight w:val="70"/>
        </w:trPr>
        <w:tc>
          <w:tcPr>
            <w:tcW w:w="2268" w:type="dxa"/>
          </w:tcPr>
          <w:p w14:paraId="54800468" w14:textId="77777777" w:rsidR="00500E16" w:rsidRPr="00AD49FE" w:rsidRDefault="00500E16" w:rsidP="0005118A">
            <w:pPr>
              <w:pStyle w:val="XExecution"/>
              <w:spacing w:before="240" w:after="240" w:line="276" w:lineRule="auto"/>
              <w:jc w:val="both"/>
              <w:rPr>
                <w:rFonts w:ascii="Arial" w:hAnsi="Arial" w:cs="Arial"/>
                <w:szCs w:val="22"/>
              </w:rPr>
            </w:pPr>
            <w:r w:rsidRPr="00AD49FE">
              <w:rPr>
                <w:rFonts w:ascii="Arial" w:hAnsi="Arial" w:cs="Arial"/>
                <w:szCs w:val="22"/>
              </w:rPr>
              <w:t>Signed by:</w:t>
            </w:r>
          </w:p>
          <w:p w14:paraId="4E35E112" w14:textId="77777777" w:rsidR="00500E16" w:rsidRDefault="00500E16" w:rsidP="0005118A">
            <w:pPr>
              <w:pStyle w:val="XExecution"/>
              <w:spacing w:before="240" w:line="276" w:lineRule="auto"/>
              <w:jc w:val="both"/>
              <w:rPr>
                <w:rFonts w:ascii="Arial" w:hAnsi="Arial" w:cs="Arial"/>
                <w:szCs w:val="22"/>
              </w:rPr>
            </w:pPr>
          </w:p>
          <w:p w14:paraId="040860D6" w14:textId="77777777" w:rsidR="00500E16" w:rsidRPr="00AD49FE" w:rsidRDefault="00500E16" w:rsidP="0005118A">
            <w:pPr>
              <w:pStyle w:val="XExecution"/>
              <w:spacing w:after="240" w:line="276" w:lineRule="auto"/>
              <w:jc w:val="both"/>
              <w:rPr>
                <w:rFonts w:ascii="Arial" w:hAnsi="Arial" w:cs="Arial"/>
                <w:szCs w:val="22"/>
              </w:rPr>
            </w:pPr>
          </w:p>
          <w:p w14:paraId="5077976E" w14:textId="77777777" w:rsidR="00500E16" w:rsidRPr="00AD49FE" w:rsidRDefault="00500E16" w:rsidP="0005118A">
            <w:pPr>
              <w:pStyle w:val="XExecution"/>
              <w:tabs>
                <w:tab w:val="left" w:pos="2052"/>
              </w:tabs>
              <w:spacing w:before="240" w:after="240" w:line="276" w:lineRule="auto"/>
              <w:ind w:right="72"/>
              <w:jc w:val="both"/>
              <w:rPr>
                <w:rFonts w:ascii="Arial" w:hAnsi="Arial" w:cs="Arial"/>
                <w:szCs w:val="22"/>
              </w:rPr>
            </w:pPr>
            <w:r w:rsidRPr="00AD49FE">
              <w:rPr>
                <w:rFonts w:ascii="Arial" w:hAnsi="Arial" w:cs="Arial"/>
                <w:szCs w:val="22"/>
              </w:rPr>
              <w:t>for and on behalf of</w:t>
            </w:r>
          </w:p>
        </w:tc>
        <w:tc>
          <w:tcPr>
            <w:tcW w:w="3420" w:type="dxa"/>
            <w:shd w:val="clear" w:color="auto" w:fill="auto"/>
          </w:tcPr>
          <w:p w14:paraId="16F93ED0" w14:textId="77777777" w:rsidR="00500E16" w:rsidRPr="00AD49FE" w:rsidRDefault="00500E16" w:rsidP="0005118A">
            <w:pPr>
              <w:pStyle w:val="XExecution"/>
              <w:spacing w:before="240" w:line="276" w:lineRule="auto"/>
              <w:ind w:right="72"/>
              <w:jc w:val="both"/>
              <w:rPr>
                <w:rFonts w:ascii="Arial" w:hAnsi="Arial" w:cs="Arial"/>
                <w:szCs w:val="22"/>
              </w:rPr>
            </w:pPr>
            <w:r w:rsidRPr="00AD49FE">
              <w:rPr>
                <w:rFonts w:ascii="Arial" w:hAnsi="Arial" w:cs="Arial"/>
                <w:szCs w:val="22"/>
              </w:rPr>
              <w:t>...................</w:t>
            </w:r>
            <w:r>
              <w:rPr>
                <w:rFonts w:ascii="Arial" w:hAnsi="Arial" w:cs="Arial"/>
                <w:szCs w:val="22"/>
              </w:rPr>
              <w:t>.............................</w:t>
            </w:r>
          </w:p>
          <w:p w14:paraId="72EB81F5" w14:textId="77777777" w:rsidR="00500E16" w:rsidRPr="00AD49FE" w:rsidRDefault="00500E16" w:rsidP="0005118A">
            <w:pPr>
              <w:pStyle w:val="XExecution"/>
              <w:spacing w:after="240" w:line="276" w:lineRule="auto"/>
              <w:ind w:right="72"/>
              <w:jc w:val="both"/>
              <w:rPr>
                <w:rFonts w:ascii="Arial" w:hAnsi="Arial" w:cs="Arial"/>
                <w:szCs w:val="22"/>
              </w:rPr>
            </w:pPr>
            <w:r w:rsidRPr="00AD49FE">
              <w:rPr>
                <w:rFonts w:ascii="Arial" w:hAnsi="Arial" w:cs="Arial"/>
                <w:szCs w:val="22"/>
              </w:rPr>
              <w:t>(Print Name)</w:t>
            </w:r>
          </w:p>
          <w:p w14:paraId="4FE59062" w14:textId="77777777" w:rsidR="00500E16" w:rsidRPr="00AD49FE" w:rsidRDefault="00500E16" w:rsidP="0005118A">
            <w:pPr>
              <w:pStyle w:val="XExecution"/>
              <w:spacing w:before="240" w:after="240" w:line="276" w:lineRule="auto"/>
              <w:ind w:right="72"/>
              <w:jc w:val="both"/>
              <w:rPr>
                <w:rFonts w:ascii="Arial" w:hAnsi="Arial" w:cs="Arial"/>
                <w:szCs w:val="22"/>
              </w:rPr>
            </w:pPr>
          </w:p>
          <w:p w14:paraId="34E0ED86" w14:textId="77777777" w:rsidR="00500E16" w:rsidRPr="00AD49FE" w:rsidRDefault="00500E16" w:rsidP="0005118A">
            <w:pPr>
              <w:pStyle w:val="XExecution"/>
              <w:spacing w:before="240" w:after="240" w:line="276" w:lineRule="auto"/>
              <w:ind w:right="72"/>
              <w:jc w:val="both"/>
              <w:rPr>
                <w:rFonts w:ascii="Arial" w:hAnsi="Arial" w:cs="Arial"/>
                <w:b/>
                <w:szCs w:val="22"/>
              </w:rPr>
            </w:pPr>
            <w:r>
              <w:rPr>
                <w:rFonts w:ascii="Arial" w:hAnsi="Arial" w:cs="Arial"/>
                <w:b/>
                <w:szCs w:val="22"/>
              </w:rPr>
              <w:t>[</w:t>
            </w:r>
            <w:r w:rsidRPr="00354A08">
              <w:rPr>
                <w:rFonts w:ascii="Arial" w:hAnsi="Arial" w:cs="Arial"/>
                <w:b/>
                <w:szCs w:val="22"/>
                <w:highlight w:val="yellow"/>
              </w:rPr>
              <w:t>INSERT</w:t>
            </w:r>
            <w:r w:rsidRPr="003D7D5B">
              <w:rPr>
                <w:rFonts w:ascii="Arial" w:hAnsi="Arial" w:cs="Arial"/>
                <w:b/>
                <w:szCs w:val="22"/>
                <w:highlight w:val="yellow"/>
              </w:rPr>
              <w:t xml:space="preserve"> SUPPLIER</w:t>
            </w:r>
            <w:r w:rsidRPr="00AD49FE">
              <w:rPr>
                <w:rFonts w:ascii="Arial" w:hAnsi="Arial" w:cs="Arial"/>
                <w:b/>
                <w:szCs w:val="22"/>
              </w:rPr>
              <w:t>]</w:t>
            </w:r>
          </w:p>
          <w:p w14:paraId="3404F310" w14:textId="77777777" w:rsidR="00500E16" w:rsidRDefault="00500E16" w:rsidP="0005118A">
            <w:pPr>
              <w:pStyle w:val="XExecution"/>
              <w:spacing w:before="240" w:after="240" w:line="276" w:lineRule="auto"/>
              <w:ind w:right="72"/>
              <w:jc w:val="both"/>
              <w:rPr>
                <w:rFonts w:ascii="Arial" w:hAnsi="Arial" w:cs="Arial"/>
                <w:szCs w:val="22"/>
              </w:rPr>
            </w:pPr>
          </w:p>
          <w:p w14:paraId="3CED8E4B" w14:textId="77777777" w:rsidR="00500E16" w:rsidRPr="00AD49FE" w:rsidRDefault="00500E16" w:rsidP="0005118A">
            <w:pPr>
              <w:pStyle w:val="XExecution"/>
              <w:spacing w:before="240" w:after="240" w:line="276" w:lineRule="auto"/>
              <w:ind w:right="72"/>
              <w:jc w:val="both"/>
              <w:rPr>
                <w:rFonts w:ascii="Arial" w:hAnsi="Arial" w:cs="Arial"/>
                <w:szCs w:val="22"/>
              </w:rPr>
            </w:pPr>
          </w:p>
        </w:tc>
        <w:tc>
          <w:tcPr>
            <w:tcW w:w="3951" w:type="dxa"/>
            <w:shd w:val="clear" w:color="auto" w:fill="auto"/>
          </w:tcPr>
          <w:p w14:paraId="0078B927" w14:textId="77777777" w:rsidR="00500E16" w:rsidRPr="00AD49FE" w:rsidRDefault="00500E16" w:rsidP="0005118A">
            <w:pPr>
              <w:pStyle w:val="XExecution"/>
              <w:spacing w:before="240" w:line="276" w:lineRule="auto"/>
              <w:ind w:right="72"/>
              <w:jc w:val="both"/>
              <w:rPr>
                <w:rFonts w:ascii="Arial" w:hAnsi="Arial" w:cs="Arial"/>
                <w:szCs w:val="22"/>
              </w:rPr>
            </w:pPr>
            <w:r w:rsidRPr="00AD49FE">
              <w:rPr>
                <w:rFonts w:ascii="Arial" w:hAnsi="Arial" w:cs="Arial"/>
                <w:szCs w:val="22"/>
              </w:rPr>
              <w:t>......................................................</w:t>
            </w:r>
          </w:p>
          <w:p w14:paraId="3263C1D8" w14:textId="77777777" w:rsidR="00500E16" w:rsidRPr="00AD49FE" w:rsidRDefault="00500E16" w:rsidP="0005118A">
            <w:pPr>
              <w:pStyle w:val="XExecution"/>
              <w:spacing w:line="276" w:lineRule="auto"/>
              <w:ind w:right="72"/>
              <w:jc w:val="both"/>
              <w:rPr>
                <w:rFonts w:ascii="Arial" w:hAnsi="Arial" w:cs="Arial"/>
                <w:szCs w:val="22"/>
              </w:rPr>
            </w:pPr>
            <w:r w:rsidRPr="00AD49FE">
              <w:rPr>
                <w:rFonts w:ascii="Arial" w:hAnsi="Arial" w:cs="Arial"/>
                <w:szCs w:val="22"/>
              </w:rPr>
              <w:t>(Signature)</w:t>
            </w:r>
          </w:p>
          <w:p w14:paraId="3810498C" w14:textId="77777777" w:rsidR="00500E16" w:rsidRPr="00AD49FE" w:rsidRDefault="00500E16" w:rsidP="0005118A">
            <w:pPr>
              <w:pStyle w:val="XExecution"/>
              <w:spacing w:before="240" w:after="240" w:line="276" w:lineRule="auto"/>
              <w:ind w:right="72"/>
              <w:jc w:val="both"/>
              <w:rPr>
                <w:rFonts w:ascii="Arial" w:hAnsi="Arial" w:cs="Arial"/>
                <w:szCs w:val="22"/>
              </w:rPr>
            </w:pPr>
          </w:p>
          <w:p w14:paraId="63E2492D" w14:textId="708C8E2A" w:rsidR="00500E16" w:rsidRPr="00AD49FE" w:rsidRDefault="00500E16" w:rsidP="0005118A">
            <w:pPr>
              <w:pStyle w:val="XExecution"/>
              <w:spacing w:before="240" w:after="240" w:line="276" w:lineRule="auto"/>
              <w:ind w:right="72"/>
              <w:jc w:val="both"/>
              <w:rPr>
                <w:rFonts w:ascii="Arial" w:hAnsi="Arial" w:cs="Arial"/>
                <w:szCs w:val="22"/>
              </w:rPr>
            </w:pPr>
            <w:r w:rsidRPr="00AD49FE">
              <w:rPr>
                <w:rFonts w:ascii="Arial" w:hAnsi="Arial" w:cs="Arial"/>
                <w:szCs w:val="22"/>
              </w:rPr>
              <w:t>on ……day of .........…………… 20</w:t>
            </w:r>
            <w:r w:rsidR="004F46B9">
              <w:rPr>
                <w:rFonts w:ascii="Arial" w:hAnsi="Arial" w:cs="Arial"/>
                <w:szCs w:val="22"/>
              </w:rPr>
              <w:t>20</w:t>
            </w:r>
          </w:p>
        </w:tc>
      </w:tr>
    </w:tbl>
    <w:p w14:paraId="4EAE5C76" w14:textId="77777777" w:rsidR="00500E16" w:rsidRDefault="00500E16" w:rsidP="00500E16">
      <w:pPr>
        <w:spacing w:before="240" w:after="240"/>
        <w:jc w:val="center"/>
        <w:rPr>
          <w:rFonts w:ascii="Arial" w:hAnsi="Arial" w:cs="Arial"/>
          <w:b/>
          <w:bCs/>
        </w:rPr>
      </w:pPr>
    </w:p>
    <w:p w14:paraId="121DF469" w14:textId="77777777" w:rsidR="00500E16" w:rsidRDefault="00500E16" w:rsidP="00500E16">
      <w:pPr>
        <w:rPr>
          <w:rFonts w:ascii="Arial" w:hAnsi="Arial" w:cs="Arial"/>
          <w:b/>
          <w:bCs/>
        </w:rPr>
      </w:pPr>
      <w:r>
        <w:rPr>
          <w:rFonts w:ascii="Arial" w:hAnsi="Arial" w:cs="Arial"/>
          <w:b/>
          <w:bCs/>
        </w:rPr>
        <w:br w:type="page"/>
      </w:r>
    </w:p>
    <w:p w14:paraId="223615F2" w14:textId="77777777" w:rsidR="00500E16" w:rsidRPr="00E346BA" w:rsidRDefault="6D023669" w:rsidP="6D023669">
      <w:pPr>
        <w:spacing w:before="240" w:after="240"/>
        <w:jc w:val="center"/>
        <w:rPr>
          <w:rFonts w:ascii="Arial" w:hAnsi="Arial" w:cs="Arial"/>
          <w:b/>
          <w:bCs/>
        </w:rPr>
      </w:pPr>
      <w:r w:rsidRPr="6D023669">
        <w:rPr>
          <w:rFonts w:ascii="Arial" w:hAnsi="Arial" w:cs="Arial"/>
          <w:b/>
          <w:bCs/>
        </w:rPr>
        <w:lastRenderedPageBreak/>
        <w:t>SCHEDULE 1</w:t>
      </w:r>
    </w:p>
    <w:p w14:paraId="0FF4A86D" w14:textId="77777777" w:rsidR="00500E16" w:rsidRPr="00AD49FE" w:rsidRDefault="00500E16" w:rsidP="00500E16">
      <w:pPr>
        <w:pStyle w:val="Header"/>
        <w:spacing w:before="240" w:after="240" w:line="276" w:lineRule="auto"/>
        <w:jc w:val="center"/>
        <w:rPr>
          <w:rFonts w:ascii="Arial" w:hAnsi="Arial" w:cs="Arial"/>
          <w:b/>
        </w:rPr>
      </w:pPr>
      <w:r>
        <w:rPr>
          <w:rFonts w:ascii="Arial" w:hAnsi="Arial" w:cs="Arial"/>
          <w:b/>
        </w:rPr>
        <w:t>THE SERVICES</w:t>
      </w:r>
    </w:p>
    <w:p w14:paraId="37EE2A53" w14:textId="77777777" w:rsidR="00500E16" w:rsidRPr="00AD49FE" w:rsidRDefault="00500E16" w:rsidP="00500E16">
      <w:pPr>
        <w:pStyle w:val="Header"/>
        <w:spacing w:before="240" w:after="240" w:line="276" w:lineRule="auto"/>
        <w:jc w:val="center"/>
        <w:rPr>
          <w:rFonts w:ascii="Arial" w:hAnsi="Arial" w:cs="Arial"/>
        </w:rPr>
      </w:pPr>
      <w:r w:rsidRPr="00AC3B7A">
        <w:rPr>
          <w:rFonts w:ascii="Arial" w:hAnsi="Arial" w:cs="Arial"/>
        </w:rPr>
        <w:t xml:space="preserve">Definitions as referenced in in </w:t>
      </w:r>
      <w:r>
        <w:rPr>
          <w:rFonts w:ascii="Arial" w:hAnsi="Arial" w:cs="Arial"/>
        </w:rPr>
        <w:t>C</w:t>
      </w:r>
      <w:r w:rsidRPr="00AC3B7A">
        <w:rPr>
          <w:rFonts w:ascii="Arial" w:hAnsi="Arial" w:cs="Arial"/>
        </w:rPr>
        <w:t xml:space="preserve">lause 1.1 of the Agreement </w:t>
      </w:r>
    </w:p>
    <w:p w14:paraId="46DA8BFE" w14:textId="77777777" w:rsidR="00500E16" w:rsidRPr="00AD49FE" w:rsidRDefault="00500E16" w:rsidP="00500E16">
      <w:pPr>
        <w:spacing w:before="240" w:after="240"/>
        <w:jc w:val="both"/>
        <w:rPr>
          <w:rFonts w:ascii="Arial" w:hAnsi="Arial" w:cs="Arial"/>
          <w:bCs/>
        </w:rPr>
      </w:pPr>
      <w:r w:rsidRPr="00193B5A">
        <w:rPr>
          <w:rFonts w:ascii="Arial" w:hAnsi="Arial" w:cs="Arial"/>
          <w:b/>
          <w:bCs/>
        </w:rPr>
        <w:t>Commencement Date:</w:t>
      </w:r>
      <w:r w:rsidRPr="00AD49FE">
        <w:rPr>
          <w:rFonts w:ascii="Arial" w:hAnsi="Arial" w:cs="Arial"/>
          <w:bCs/>
        </w:rPr>
        <w:t xml:space="preserve"> [</w:t>
      </w:r>
      <w:r w:rsidRPr="00E346BA">
        <w:rPr>
          <w:rFonts w:ascii="Arial" w:hAnsi="Arial" w:cs="Arial"/>
          <w:bCs/>
          <w:highlight w:val="yellow"/>
        </w:rPr>
        <w:t>Insert Date</w:t>
      </w:r>
      <w:r w:rsidRPr="00AD49FE">
        <w:rPr>
          <w:rFonts w:ascii="Arial" w:hAnsi="Arial" w:cs="Arial"/>
          <w:bCs/>
        </w:rPr>
        <w:t>]</w:t>
      </w:r>
    </w:p>
    <w:p w14:paraId="493960F2" w14:textId="77777777" w:rsidR="00500E16" w:rsidRDefault="00500E16" w:rsidP="00500E16">
      <w:pPr>
        <w:spacing w:before="240" w:after="240"/>
        <w:jc w:val="both"/>
        <w:rPr>
          <w:rFonts w:ascii="Arial" w:hAnsi="Arial" w:cs="Arial"/>
          <w:bCs/>
        </w:rPr>
      </w:pPr>
      <w:r w:rsidRPr="00193B5A">
        <w:rPr>
          <w:rFonts w:ascii="Arial" w:hAnsi="Arial" w:cs="Arial"/>
          <w:b/>
          <w:bCs/>
        </w:rPr>
        <w:t xml:space="preserve">Key Person(s): </w:t>
      </w:r>
      <w:r w:rsidRPr="00AD49FE">
        <w:rPr>
          <w:rFonts w:ascii="Arial" w:hAnsi="Arial" w:cs="Arial"/>
          <w:bCs/>
        </w:rPr>
        <w:t>[</w:t>
      </w:r>
      <w:r>
        <w:rPr>
          <w:rFonts w:ascii="Arial" w:hAnsi="Arial" w:cs="Arial"/>
          <w:bCs/>
          <w:highlight w:val="yellow"/>
        </w:rPr>
        <w:t>Insert N</w:t>
      </w:r>
      <w:r w:rsidRPr="00E346BA">
        <w:rPr>
          <w:rFonts w:ascii="Arial" w:hAnsi="Arial" w:cs="Arial"/>
          <w:bCs/>
          <w:highlight w:val="yellow"/>
        </w:rPr>
        <w:t>ame</w:t>
      </w:r>
      <w:r w:rsidRPr="00AD49FE">
        <w:rPr>
          <w:rFonts w:ascii="Arial" w:hAnsi="Arial" w:cs="Arial"/>
          <w:bCs/>
        </w:rPr>
        <w:t>]</w:t>
      </w:r>
    </w:p>
    <w:p w14:paraId="3948FD4E" w14:textId="77777777" w:rsidR="00500E16" w:rsidRDefault="00500E16" w:rsidP="00500E16">
      <w:pPr>
        <w:spacing w:before="240" w:after="240"/>
        <w:jc w:val="both"/>
        <w:rPr>
          <w:rFonts w:ascii="Arial" w:hAnsi="Arial" w:cs="Arial"/>
          <w:b/>
          <w:bCs/>
        </w:rPr>
      </w:pPr>
      <w:r w:rsidRPr="00113254">
        <w:rPr>
          <w:rFonts w:ascii="Arial" w:hAnsi="Arial" w:cs="Arial"/>
          <w:b/>
          <w:bCs/>
        </w:rPr>
        <w:t>Services:</w:t>
      </w:r>
    </w:p>
    <w:p w14:paraId="402A6790" w14:textId="77777777" w:rsidR="00500E16" w:rsidRPr="00113254" w:rsidRDefault="00500E16" w:rsidP="00500E16">
      <w:pPr>
        <w:spacing w:before="240" w:after="240"/>
        <w:jc w:val="both"/>
        <w:rPr>
          <w:rFonts w:ascii="Arial" w:hAnsi="Arial" w:cs="Arial"/>
          <w:b/>
          <w:bCs/>
        </w:rPr>
      </w:pPr>
    </w:p>
    <w:p w14:paraId="35D3CB11" w14:textId="77777777" w:rsidR="00500E16" w:rsidRDefault="00500E16" w:rsidP="00500E16">
      <w:pPr>
        <w:spacing w:before="240" w:after="240"/>
        <w:jc w:val="both"/>
        <w:rPr>
          <w:rFonts w:ascii="Arial" w:hAnsi="Arial" w:cs="Arial"/>
          <w:bCs/>
        </w:rPr>
      </w:pPr>
      <w:r>
        <w:rPr>
          <w:rFonts w:ascii="Arial" w:hAnsi="Arial" w:cs="Arial"/>
          <w:bCs/>
        </w:rPr>
        <w:t xml:space="preserve"> [</w:t>
      </w:r>
      <w:r>
        <w:rPr>
          <w:rFonts w:ascii="Arial" w:hAnsi="Arial" w:cs="Arial"/>
          <w:bCs/>
          <w:highlight w:val="yellow"/>
        </w:rPr>
        <w:t>Insert Services/R</w:t>
      </w:r>
      <w:r w:rsidRPr="00193B5A">
        <w:rPr>
          <w:rFonts w:ascii="Arial" w:hAnsi="Arial" w:cs="Arial"/>
          <w:bCs/>
          <w:highlight w:val="yellow"/>
        </w:rPr>
        <w:t>equirements</w:t>
      </w:r>
      <w:r>
        <w:rPr>
          <w:rFonts w:ascii="Arial" w:hAnsi="Arial" w:cs="Arial"/>
          <w:bCs/>
        </w:rPr>
        <w:t xml:space="preserve"> </w:t>
      </w:r>
      <w:r w:rsidRPr="00DF237B">
        <w:rPr>
          <w:rFonts w:ascii="Arial" w:hAnsi="Arial" w:cs="Arial"/>
          <w:bCs/>
          <w:highlight w:val="yellow"/>
        </w:rPr>
        <w:t xml:space="preserve">– This should reflect the requirements in the </w:t>
      </w:r>
      <w:r>
        <w:rPr>
          <w:rFonts w:ascii="Arial" w:hAnsi="Arial" w:cs="Arial"/>
          <w:bCs/>
          <w:highlight w:val="yellow"/>
        </w:rPr>
        <w:t>ITT</w:t>
      </w:r>
      <w:r>
        <w:rPr>
          <w:rFonts w:ascii="Arial" w:hAnsi="Arial" w:cs="Arial"/>
          <w:bCs/>
        </w:rPr>
        <w:t xml:space="preserve">] </w:t>
      </w:r>
    </w:p>
    <w:p w14:paraId="19221728" w14:textId="77777777" w:rsidR="00500E16" w:rsidRPr="00145D2B" w:rsidRDefault="00500E16" w:rsidP="00500E16">
      <w:pPr>
        <w:spacing w:before="240" w:after="240"/>
        <w:jc w:val="both"/>
        <w:rPr>
          <w:rFonts w:ascii="Arial" w:hAnsi="Arial" w:cs="Arial"/>
          <w:bCs/>
        </w:rPr>
      </w:pPr>
      <w:r>
        <w:rPr>
          <w:rFonts w:ascii="Arial" w:hAnsi="Arial" w:cs="Arial"/>
          <w:bCs/>
        </w:rPr>
        <w:t xml:space="preserve">Deadline: </w:t>
      </w:r>
      <w:r w:rsidRPr="005806AC">
        <w:rPr>
          <w:rFonts w:ascii="Arial" w:hAnsi="Arial" w:cs="Arial"/>
          <w:b/>
          <w:bCs/>
        </w:rPr>
        <w:t>[</w:t>
      </w:r>
      <w:r w:rsidRPr="005806AC">
        <w:rPr>
          <w:rFonts w:ascii="Arial" w:hAnsi="Arial" w:cs="Arial"/>
          <w:b/>
          <w:bCs/>
          <w:highlight w:val="yellow"/>
        </w:rPr>
        <w:t>Insert Date</w:t>
      </w:r>
      <w:r w:rsidRPr="005806AC">
        <w:rPr>
          <w:rFonts w:ascii="Arial" w:hAnsi="Arial" w:cs="Arial"/>
          <w:b/>
          <w:bCs/>
        </w:rPr>
        <w:t>]</w:t>
      </w:r>
    </w:p>
    <w:p w14:paraId="4BDF140D" w14:textId="77777777" w:rsidR="00500E16" w:rsidRDefault="00500E16" w:rsidP="00500E16">
      <w:pPr>
        <w:spacing w:before="240" w:after="240"/>
        <w:jc w:val="both"/>
        <w:rPr>
          <w:rFonts w:ascii="Arial" w:hAnsi="Arial" w:cs="Arial"/>
          <w:bCs/>
        </w:rPr>
      </w:pPr>
    </w:p>
    <w:p w14:paraId="48110B3E" w14:textId="77777777" w:rsidR="00500E16" w:rsidRDefault="00500E16" w:rsidP="00500E16">
      <w:pPr>
        <w:spacing w:before="240" w:after="240"/>
        <w:jc w:val="both"/>
        <w:rPr>
          <w:rFonts w:ascii="Arial" w:hAnsi="Arial" w:cs="Arial"/>
          <w:bCs/>
        </w:rPr>
      </w:pPr>
    </w:p>
    <w:p w14:paraId="50E91F2A" w14:textId="77777777" w:rsidR="00500E16" w:rsidRDefault="00500E16" w:rsidP="00500E16">
      <w:pPr>
        <w:spacing w:before="240" w:after="240"/>
        <w:jc w:val="both"/>
        <w:rPr>
          <w:rFonts w:ascii="Arial" w:hAnsi="Arial" w:cs="Arial"/>
          <w:bCs/>
        </w:rPr>
      </w:pPr>
    </w:p>
    <w:p w14:paraId="1A5D7FB4" w14:textId="77777777" w:rsidR="00500E16" w:rsidRDefault="00500E16" w:rsidP="00500E16">
      <w:pPr>
        <w:spacing w:before="240" w:after="240"/>
        <w:jc w:val="both"/>
        <w:rPr>
          <w:rFonts w:ascii="Arial" w:hAnsi="Arial" w:cs="Arial"/>
          <w:bCs/>
        </w:rPr>
      </w:pPr>
    </w:p>
    <w:p w14:paraId="0FF8D005" w14:textId="77777777" w:rsidR="00500E16" w:rsidRDefault="00500E16" w:rsidP="00500E16">
      <w:pPr>
        <w:spacing w:before="240" w:after="240"/>
        <w:jc w:val="both"/>
        <w:rPr>
          <w:rFonts w:ascii="Arial" w:hAnsi="Arial" w:cs="Arial"/>
          <w:bCs/>
        </w:rPr>
      </w:pPr>
    </w:p>
    <w:p w14:paraId="5751090F" w14:textId="77777777" w:rsidR="00500E16" w:rsidRDefault="00500E16" w:rsidP="00500E16">
      <w:pPr>
        <w:spacing w:before="240" w:after="240"/>
        <w:jc w:val="both"/>
        <w:rPr>
          <w:rFonts w:ascii="Arial" w:hAnsi="Arial" w:cs="Arial"/>
          <w:bCs/>
        </w:rPr>
      </w:pPr>
    </w:p>
    <w:p w14:paraId="5AD57BF5" w14:textId="77777777" w:rsidR="00500E16" w:rsidRDefault="00500E16" w:rsidP="00500E16">
      <w:pPr>
        <w:spacing w:before="240" w:after="240"/>
        <w:jc w:val="both"/>
        <w:rPr>
          <w:rFonts w:ascii="Arial" w:hAnsi="Arial" w:cs="Arial"/>
          <w:bCs/>
        </w:rPr>
      </w:pPr>
    </w:p>
    <w:p w14:paraId="4B015B57" w14:textId="77777777" w:rsidR="00500E16" w:rsidRDefault="00500E16" w:rsidP="00500E16">
      <w:pPr>
        <w:rPr>
          <w:rFonts w:ascii="Arial" w:hAnsi="Arial" w:cs="Arial"/>
          <w:b/>
          <w:bCs/>
        </w:rPr>
      </w:pPr>
      <w:r>
        <w:rPr>
          <w:rFonts w:ascii="Arial" w:hAnsi="Arial" w:cs="Arial"/>
          <w:b/>
          <w:bCs/>
        </w:rPr>
        <w:br w:type="page"/>
      </w:r>
    </w:p>
    <w:p w14:paraId="0E1A03AE" w14:textId="77777777" w:rsidR="00500E16" w:rsidRPr="00007DEC" w:rsidRDefault="00500E16" w:rsidP="00500E16">
      <w:pPr>
        <w:spacing w:before="240" w:after="240"/>
        <w:jc w:val="center"/>
        <w:rPr>
          <w:rFonts w:ascii="Arial" w:hAnsi="Arial" w:cs="Arial"/>
          <w:b/>
          <w:bCs/>
        </w:rPr>
      </w:pPr>
      <w:r w:rsidRPr="00007DEC">
        <w:rPr>
          <w:rFonts w:ascii="Arial" w:hAnsi="Arial" w:cs="Arial"/>
          <w:b/>
          <w:bCs/>
        </w:rPr>
        <w:lastRenderedPageBreak/>
        <w:t>SCHEDULE 2</w:t>
      </w:r>
    </w:p>
    <w:p w14:paraId="170BF358" w14:textId="77777777" w:rsidR="00500E16" w:rsidRPr="00007DEC" w:rsidRDefault="6D023669" w:rsidP="6D023669">
      <w:pPr>
        <w:spacing w:before="240" w:after="240"/>
        <w:jc w:val="center"/>
        <w:rPr>
          <w:rFonts w:ascii="Arial" w:hAnsi="Arial" w:cs="Arial"/>
          <w:b/>
          <w:bCs/>
        </w:rPr>
      </w:pPr>
      <w:r w:rsidRPr="00007DEC">
        <w:rPr>
          <w:rFonts w:ascii="Arial" w:hAnsi="Arial" w:cs="Arial"/>
          <w:b/>
          <w:bCs/>
        </w:rPr>
        <w:t>FEES &amp; PAYMENT</w:t>
      </w:r>
    </w:p>
    <w:p w14:paraId="4083353C" w14:textId="6D94A0FA" w:rsidR="00500E16" w:rsidRPr="00007DEC" w:rsidRDefault="00500E16" w:rsidP="00500E16">
      <w:pPr>
        <w:spacing w:before="240" w:after="240"/>
        <w:jc w:val="both"/>
        <w:rPr>
          <w:rFonts w:ascii="Arial" w:hAnsi="Arial" w:cs="Arial"/>
          <w:bCs/>
        </w:rPr>
      </w:pPr>
      <w:r w:rsidRPr="00007DEC">
        <w:rPr>
          <w:rFonts w:ascii="Arial" w:hAnsi="Arial" w:cs="Arial"/>
          <w:bCs/>
        </w:rPr>
        <w:t xml:space="preserve">Catapult will issue a Purchase Order number for each stage of the Services as detailed below using the pricing details contained in this Schedule 2. </w:t>
      </w:r>
    </w:p>
    <w:p w14:paraId="049E1678" w14:textId="715115BA" w:rsidR="00500E16" w:rsidRPr="00007DEC" w:rsidRDefault="00500E16" w:rsidP="00500E16">
      <w:pPr>
        <w:spacing w:before="240" w:after="240"/>
        <w:jc w:val="both"/>
        <w:rPr>
          <w:rFonts w:ascii="Arial" w:hAnsi="Arial" w:cs="Arial"/>
          <w:bCs/>
        </w:rPr>
      </w:pPr>
      <w:r w:rsidRPr="00007DEC">
        <w:rPr>
          <w:rFonts w:ascii="Arial" w:hAnsi="Arial" w:cs="Arial"/>
          <w:bCs/>
        </w:rPr>
        <w:t>The Supplier will submit an invoice for the amount agreed in the P</w:t>
      </w:r>
      <w:r w:rsidR="00555BBF" w:rsidRPr="00007DEC">
        <w:rPr>
          <w:rFonts w:ascii="Arial" w:hAnsi="Arial" w:cs="Arial"/>
          <w:bCs/>
        </w:rPr>
        <w:t>urchase Order</w:t>
      </w:r>
      <w:r w:rsidRPr="00007DEC">
        <w:rPr>
          <w:rFonts w:ascii="Arial" w:hAnsi="Arial" w:cs="Arial"/>
          <w:bCs/>
        </w:rPr>
        <w:t xml:space="preserve"> and which bears the correct P</w:t>
      </w:r>
      <w:r w:rsidR="00555BBF" w:rsidRPr="00007DEC">
        <w:rPr>
          <w:rFonts w:ascii="Arial" w:hAnsi="Arial" w:cs="Arial"/>
          <w:bCs/>
        </w:rPr>
        <w:t>urchase Order</w:t>
      </w:r>
      <w:r w:rsidRPr="00007DEC">
        <w:rPr>
          <w:rFonts w:ascii="Arial" w:hAnsi="Arial" w:cs="Arial"/>
          <w:bCs/>
        </w:rPr>
        <w:t xml:space="preserve"> number. </w:t>
      </w:r>
    </w:p>
    <w:p w14:paraId="3FD09AA3" w14:textId="77777777" w:rsidR="00500E16" w:rsidRPr="00007DEC" w:rsidRDefault="00500E16" w:rsidP="00500E16">
      <w:pPr>
        <w:spacing w:before="240" w:after="240"/>
        <w:jc w:val="both"/>
        <w:rPr>
          <w:rFonts w:ascii="Arial" w:hAnsi="Arial" w:cs="Arial"/>
          <w:bCs/>
        </w:rPr>
      </w:pPr>
      <w:r w:rsidRPr="00007DEC">
        <w:rPr>
          <w:rFonts w:ascii="Arial" w:hAnsi="Arial" w:cs="Arial"/>
          <w:bCs/>
        </w:rPr>
        <w:t xml:space="preserve">The Supplier will receive payment thirty days thereafter.  </w:t>
      </w:r>
    </w:p>
    <w:p w14:paraId="670B0961" w14:textId="3CCBB589" w:rsidR="00C128A6" w:rsidRDefault="00C128A6">
      <w:pPr>
        <w:rPr>
          <w:rFonts w:ascii="Arial" w:hAnsi="Arial" w:cs="Arial"/>
          <w:b/>
        </w:rPr>
      </w:pPr>
      <w:r>
        <w:rPr>
          <w:rFonts w:ascii="Arial" w:hAnsi="Arial" w:cs="Arial"/>
          <w:b/>
        </w:rPr>
        <w:br w:type="page"/>
      </w:r>
    </w:p>
    <w:p w14:paraId="4D10070C" w14:textId="474C174B" w:rsidR="00215107" w:rsidRPr="00007DEC" w:rsidRDefault="00215107" w:rsidP="00215107">
      <w:pPr>
        <w:spacing w:before="240" w:after="240"/>
        <w:jc w:val="center"/>
        <w:rPr>
          <w:rFonts w:ascii="Arial" w:hAnsi="Arial" w:cs="Arial"/>
          <w:b/>
          <w:bCs/>
        </w:rPr>
      </w:pPr>
      <w:r w:rsidRPr="00007DEC">
        <w:rPr>
          <w:rFonts w:ascii="Arial" w:hAnsi="Arial" w:cs="Arial"/>
          <w:b/>
          <w:bCs/>
        </w:rPr>
        <w:lastRenderedPageBreak/>
        <w:t xml:space="preserve">SCHEDULE </w:t>
      </w:r>
      <w:r>
        <w:rPr>
          <w:rFonts w:ascii="Arial" w:hAnsi="Arial" w:cs="Arial"/>
          <w:b/>
          <w:bCs/>
        </w:rPr>
        <w:t>3</w:t>
      </w:r>
    </w:p>
    <w:p w14:paraId="7AEB3936" w14:textId="5C0562AB" w:rsidR="00215107" w:rsidRPr="00007DEC" w:rsidRDefault="00215107" w:rsidP="00215107">
      <w:pPr>
        <w:spacing w:before="240" w:after="240"/>
        <w:jc w:val="center"/>
        <w:rPr>
          <w:rFonts w:ascii="Arial" w:hAnsi="Arial" w:cs="Arial"/>
          <w:b/>
          <w:bCs/>
        </w:rPr>
      </w:pPr>
      <w:r>
        <w:rPr>
          <w:rFonts w:ascii="Arial" w:hAnsi="Arial" w:cs="Arial"/>
          <w:b/>
          <w:bCs/>
        </w:rPr>
        <w:t>DATA PROTECTION</w:t>
      </w:r>
    </w:p>
    <w:p w14:paraId="4B0CE0BD" w14:textId="6CD08B75" w:rsidR="00694C34" w:rsidRPr="00694C34" w:rsidRDefault="00694C34" w:rsidP="00C128A6">
      <w:pPr>
        <w:rPr>
          <w:rFonts w:ascii="Arial" w:hAnsi="Arial" w:cs="Arial"/>
          <w:b/>
          <w:bCs/>
          <w:u w:val="single"/>
        </w:rPr>
      </w:pPr>
      <w:r w:rsidRPr="00694C34">
        <w:rPr>
          <w:rFonts w:ascii="Arial" w:hAnsi="Arial" w:cs="Arial"/>
          <w:b/>
          <w:bCs/>
          <w:u w:val="single"/>
        </w:rPr>
        <w:t>PART 1</w:t>
      </w:r>
      <w:r w:rsidR="009578F5">
        <w:rPr>
          <w:rFonts w:ascii="Arial" w:hAnsi="Arial" w:cs="Arial"/>
          <w:b/>
          <w:bCs/>
          <w:u w:val="single"/>
        </w:rPr>
        <w:t xml:space="preserve">: </w:t>
      </w:r>
      <w:r w:rsidRPr="00694C34">
        <w:rPr>
          <w:rFonts w:ascii="Arial" w:hAnsi="Arial" w:cs="Arial"/>
          <w:b/>
          <w:bCs/>
          <w:u w:val="single"/>
        </w:rPr>
        <w:t>Clauses</w:t>
      </w:r>
    </w:p>
    <w:p w14:paraId="07A7AA9E" w14:textId="1782E8FE" w:rsidR="00C128A6" w:rsidRPr="00C128A6" w:rsidRDefault="00C128A6" w:rsidP="00C128A6">
      <w:pPr>
        <w:rPr>
          <w:rFonts w:ascii="Arial" w:hAnsi="Arial" w:cs="Arial"/>
          <w:b/>
          <w:bCs/>
        </w:rPr>
      </w:pPr>
      <w:r w:rsidRPr="00C128A6">
        <w:rPr>
          <w:rFonts w:ascii="Arial" w:hAnsi="Arial" w:cs="Arial"/>
          <w:b/>
          <w:bCs/>
        </w:rPr>
        <w:t>DEFINITIONS</w:t>
      </w:r>
    </w:p>
    <w:p w14:paraId="5C477F10" w14:textId="41995351" w:rsidR="00C128A6" w:rsidRPr="00D52CEF" w:rsidRDefault="00C128A6" w:rsidP="00C128A6">
      <w:pPr>
        <w:rPr>
          <w:rFonts w:ascii="Arial" w:hAnsi="Arial" w:cs="Arial"/>
        </w:rPr>
      </w:pPr>
      <w:r w:rsidRPr="00C128A6">
        <w:rPr>
          <w:rFonts w:ascii="Arial" w:hAnsi="Arial" w:cs="Arial"/>
          <w:b/>
          <w:bCs/>
        </w:rPr>
        <w:t>Data Protection Legislation</w:t>
      </w:r>
      <w:r w:rsidRPr="00D52CEF">
        <w:rPr>
          <w:rFonts w:ascii="Arial" w:hAnsi="Arial" w:cs="Arial"/>
        </w:rPr>
        <w:t xml:space="preserve"> : (</w:t>
      </w:r>
      <w:proofErr w:type="spellStart"/>
      <w:r w:rsidRPr="00D52CEF">
        <w:rPr>
          <w:rFonts w:ascii="Arial" w:hAnsi="Arial" w:cs="Arial"/>
        </w:rPr>
        <w:t>i</w:t>
      </w:r>
      <w:proofErr w:type="spellEnd"/>
      <w:r w:rsidRPr="00D52CEF">
        <w:rPr>
          <w:rFonts w:ascii="Arial" w:hAnsi="Arial" w:cs="Arial"/>
        </w:rPr>
        <w:t>) the GDPR, the LED and any applicable national</w:t>
      </w:r>
      <w:r>
        <w:rPr>
          <w:rFonts w:ascii="Arial" w:hAnsi="Arial" w:cs="Arial"/>
        </w:rPr>
        <w:t xml:space="preserve"> </w:t>
      </w:r>
      <w:r w:rsidRPr="00D52CEF">
        <w:rPr>
          <w:rFonts w:ascii="Arial" w:hAnsi="Arial" w:cs="Arial"/>
        </w:rPr>
        <w:t>implementing Laws as amended from time to time (ii) the DPA 2018 to the extent that it relates to processing of personal data and privacy; (</w:t>
      </w:r>
      <w:proofErr w:type="spellStart"/>
      <w:r w:rsidRPr="00D52CEF">
        <w:rPr>
          <w:rFonts w:ascii="Arial" w:hAnsi="Arial" w:cs="Arial"/>
        </w:rPr>
        <w:t>iiii</w:t>
      </w:r>
      <w:proofErr w:type="spellEnd"/>
      <w:r w:rsidRPr="00D52CEF">
        <w:rPr>
          <w:rFonts w:ascii="Arial" w:hAnsi="Arial" w:cs="Arial"/>
        </w:rPr>
        <w:t>) all applicable Law</w:t>
      </w:r>
      <w:r>
        <w:rPr>
          <w:rFonts w:ascii="Arial" w:hAnsi="Arial" w:cs="Arial"/>
        </w:rPr>
        <w:t xml:space="preserve"> </w:t>
      </w:r>
      <w:r w:rsidRPr="00D52CEF">
        <w:rPr>
          <w:rFonts w:ascii="Arial" w:hAnsi="Arial" w:cs="Arial"/>
        </w:rPr>
        <w:t>about the processing of personal data and privacy;</w:t>
      </w:r>
    </w:p>
    <w:p w14:paraId="3DE26D38" w14:textId="77777777" w:rsidR="00C128A6" w:rsidRPr="00D52CEF" w:rsidRDefault="00C128A6" w:rsidP="00D52CEF">
      <w:pPr>
        <w:spacing w:after="0"/>
        <w:rPr>
          <w:rFonts w:ascii="Arial" w:hAnsi="Arial" w:cs="Arial"/>
        </w:rPr>
      </w:pPr>
      <w:r w:rsidRPr="00C128A6">
        <w:rPr>
          <w:rFonts w:ascii="Arial" w:hAnsi="Arial" w:cs="Arial"/>
          <w:b/>
          <w:bCs/>
        </w:rPr>
        <w:t xml:space="preserve">Data Protection Impact </w:t>
      </w:r>
      <w:proofErr w:type="gramStart"/>
      <w:r w:rsidRPr="00C128A6">
        <w:rPr>
          <w:rFonts w:ascii="Arial" w:hAnsi="Arial" w:cs="Arial"/>
          <w:b/>
          <w:bCs/>
        </w:rPr>
        <w:t>Assessment</w:t>
      </w:r>
      <w:r w:rsidRPr="00D52CEF">
        <w:rPr>
          <w:rFonts w:ascii="Arial" w:hAnsi="Arial" w:cs="Arial"/>
        </w:rPr>
        <w:t xml:space="preserve"> :</w:t>
      </w:r>
      <w:proofErr w:type="gramEnd"/>
      <w:r w:rsidRPr="00D52CEF">
        <w:rPr>
          <w:rFonts w:ascii="Arial" w:hAnsi="Arial" w:cs="Arial"/>
        </w:rPr>
        <w:t xml:space="preserve"> an assessment by the Controller of the impact of the</w:t>
      </w:r>
    </w:p>
    <w:p w14:paraId="5D58CD73" w14:textId="23E07F47" w:rsidR="00C128A6" w:rsidRDefault="00C128A6" w:rsidP="00904296">
      <w:pPr>
        <w:spacing w:after="0"/>
        <w:rPr>
          <w:rFonts w:ascii="Arial" w:hAnsi="Arial" w:cs="Arial"/>
        </w:rPr>
      </w:pPr>
      <w:r w:rsidRPr="00D52CEF">
        <w:rPr>
          <w:rFonts w:ascii="Arial" w:hAnsi="Arial" w:cs="Arial"/>
        </w:rPr>
        <w:t>envisaged processing on the protection of Personal Data.</w:t>
      </w:r>
      <w:r w:rsidR="004100DB">
        <w:rPr>
          <w:rFonts w:ascii="Arial" w:hAnsi="Arial" w:cs="Arial"/>
        </w:rPr>
        <w:t xml:space="preserve"> </w:t>
      </w:r>
      <w:proofErr w:type="gramStart"/>
      <w:r w:rsidRPr="00D52CEF">
        <w:rPr>
          <w:rFonts w:ascii="Arial" w:hAnsi="Arial" w:cs="Arial"/>
        </w:rPr>
        <w:t>Controller ,</w:t>
      </w:r>
      <w:proofErr w:type="gramEnd"/>
      <w:r w:rsidRPr="00D52CEF">
        <w:rPr>
          <w:rFonts w:ascii="Arial" w:hAnsi="Arial" w:cs="Arial"/>
        </w:rPr>
        <w:t xml:space="preserve"> Processor , Data Subject , Personal Data , Personal Data Breach , Data</w:t>
      </w:r>
      <w:r w:rsidRPr="00C128A6">
        <w:rPr>
          <w:rFonts w:ascii="Arial" w:hAnsi="Arial" w:cs="Arial"/>
        </w:rPr>
        <w:t xml:space="preserve"> </w:t>
      </w:r>
      <w:r w:rsidRPr="00D52CEF">
        <w:rPr>
          <w:rFonts w:ascii="Arial" w:hAnsi="Arial" w:cs="Arial"/>
        </w:rPr>
        <w:t>Protection Officer take the meaning given in the GDPR.</w:t>
      </w:r>
    </w:p>
    <w:p w14:paraId="7DFD6138" w14:textId="77777777" w:rsidR="00904296" w:rsidRPr="00D52CEF" w:rsidRDefault="00904296" w:rsidP="00D52CEF">
      <w:pPr>
        <w:spacing w:after="0"/>
        <w:rPr>
          <w:rFonts w:ascii="Arial" w:hAnsi="Arial" w:cs="Arial"/>
        </w:rPr>
      </w:pPr>
    </w:p>
    <w:p w14:paraId="32CEA911" w14:textId="77777777" w:rsidR="00C128A6" w:rsidRPr="00D52CEF" w:rsidRDefault="00C128A6" w:rsidP="00D52CEF">
      <w:pPr>
        <w:spacing w:after="0" w:line="240" w:lineRule="auto"/>
        <w:rPr>
          <w:rFonts w:ascii="Arial" w:hAnsi="Arial" w:cs="Arial"/>
          <w:bCs/>
        </w:rPr>
      </w:pPr>
      <w:r w:rsidRPr="00C128A6">
        <w:rPr>
          <w:rFonts w:ascii="Arial" w:hAnsi="Arial" w:cs="Arial"/>
          <w:b/>
          <w:bCs/>
        </w:rPr>
        <w:t xml:space="preserve">Data Loss </w:t>
      </w:r>
      <w:proofErr w:type="gramStart"/>
      <w:r w:rsidRPr="00C128A6">
        <w:rPr>
          <w:rFonts w:ascii="Arial" w:hAnsi="Arial" w:cs="Arial"/>
          <w:b/>
          <w:bCs/>
        </w:rPr>
        <w:t xml:space="preserve">Event </w:t>
      </w:r>
      <w:r w:rsidRPr="00C128A6">
        <w:rPr>
          <w:rFonts w:ascii="Arial" w:hAnsi="Arial" w:cs="Arial"/>
          <w:b/>
        </w:rPr>
        <w:t>:</w:t>
      </w:r>
      <w:proofErr w:type="gramEnd"/>
      <w:r w:rsidRPr="00C128A6">
        <w:rPr>
          <w:rFonts w:ascii="Arial" w:hAnsi="Arial" w:cs="Arial"/>
          <w:b/>
        </w:rPr>
        <w:t xml:space="preserve"> </w:t>
      </w:r>
      <w:r w:rsidRPr="00D52CEF">
        <w:rPr>
          <w:rFonts w:ascii="Arial" w:hAnsi="Arial" w:cs="Arial"/>
          <w:bCs/>
        </w:rPr>
        <w:t>any event that results, or may result, in unauthorised access to Personal</w:t>
      </w:r>
    </w:p>
    <w:p w14:paraId="3D38C76B" w14:textId="77777777" w:rsidR="00C128A6" w:rsidRPr="00D52CEF" w:rsidRDefault="00C128A6" w:rsidP="00D52CEF">
      <w:pPr>
        <w:spacing w:after="0" w:line="240" w:lineRule="auto"/>
        <w:rPr>
          <w:rFonts w:ascii="Arial" w:hAnsi="Arial" w:cs="Arial"/>
          <w:bCs/>
        </w:rPr>
      </w:pPr>
      <w:r w:rsidRPr="00D52CEF">
        <w:rPr>
          <w:rFonts w:ascii="Arial" w:hAnsi="Arial" w:cs="Arial"/>
          <w:bCs/>
        </w:rPr>
        <w:t>Data held by the Contractor under this Agreement, and/or actual or potential loss and/or</w:t>
      </w:r>
    </w:p>
    <w:p w14:paraId="46473055" w14:textId="77777777" w:rsidR="00C128A6" w:rsidRPr="00D52CEF" w:rsidRDefault="00C128A6" w:rsidP="00D52CEF">
      <w:pPr>
        <w:spacing w:after="0" w:line="240" w:lineRule="auto"/>
        <w:rPr>
          <w:rFonts w:ascii="Arial" w:hAnsi="Arial" w:cs="Arial"/>
          <w:bCs/>
        </w:rPr>
      </w:pPr>
      <w:r w:rsidRPr="00D52CEF">
        <w:rPr>
          <w:rFonts w:ascii="Arial" w:hAnsi="Arial" w:cs="Arial"/>
          <w:bCs/>
        </w:rPr>
        <w:t>destruction of Personal Data in breach of this Agreement, including any Personal Data</w:t>
      </w:r>
    </w:p>
    <w:p w14:paraId="34160C44" w14:textId="7C87B014" w:rsidR="00C128A6" w:rsidRDefault="00C128A6" w:rsidP="00904296">
      <w:pPr>
        <w:spacing w:after="0" w:line="240" w:lineRule="auto"/>
        <w:rPr>
          <w:rFonts w:ascii="Arial" w:hAnsi="Arial" w:cs="Arial"/>
          <w:bCs/>
        </w:rPr>
      </w:pPr>
      <w:r w:rsidRPr="00D52CEF">
        <w:rPr>
          <w:rFonts w:ascii="Arial" w:hAnsi="Arial" w:cs="Arial"/>
          <w:bCs/>
        </w:rPr>
        <w:t>Breach.</w:t>
      </w:r>
    </w:p>
    <w:p w14:paraId="7C7AF083" w14:textId="77777777" w:rsidR="00904296" w:rsidRPr="00D52CEF" w:rsidRDefault="00904296" w:rsidP="00D52CEF">
      <w:pPr>
        <w:spacing w:after="0" w:line="240" w:lineRule="auto"/>
        <w:rPr>
          <w:rFonts w:ascii="Arial" w:hAnsi="Arial" w:cs="Arial"/>
          <w:bCs/>
        </w:rPr>
      </w:pPr>
    </w:p>
    <w:p w14:paraId="4CE148F2" w14:textId="77777777" w:rsidR="00C128A6" w:rsidRPr="00D52CEF" w:rsidRDefault="00C128A6" w:rsidP="00D52CEF">
      <w:pPr>
        <w:spacing w:after="0"/>
        <w:rPr>
          <w:rFonts w:ascii="Arial" w:hAnsi="Arial" w:cs="Arial"/>
          <w:bCs/>
        </w:rPr>
      </w:pPr>
      <w:r w:rsidRPr="00C128A6">
        <w:rPr>
          <w:rFonts w:ascii="Arial" w:hAnsi="Arial" w:cs="Arial"/>
          <w:b/>
          <w:bCs/>
        </w:rPr>
        <w:t xml:space="preserve">Data Subject Access </w:t>
      </w:r>
      <w:proofErr w:type="gramStart"/>
      <w:r w:rsidRPr="00C128A6">
        <w:rPr>
          <w:rFonts w:ascii="Arial" w:hAnsi="Arial" w:cs="Arial"/>
          <w:b/>
          <w:bCs/>
        </w:rPr>
        <w:t xml:space="preserve">Request </w:t>
      </w:r>
      <w:r w:rsidRPr="00C128A6">
        <w:rPr>
          <w:rFonts w:ascii="Arial" w:hAnsi="Arial" w:cs="Arial"/>
          <w:b/>
        </w:rPr>
        <w:t>:</w:t>
      </w:r>
      <w:proofErr w:type="gramEnd"/>
      <w:r w:rsidRPr="00C128A6">
        <w:rPr>
          <w:rFonts w:ascii="Arial" w:hAnsi="Arial" w:cs="Arial"/>
          <w:b/>
        </w:rPr>
        <w:t xml:space="preserve"> </w:t>
      </w:r>
      <w:r w:rsidRPr="00D52CEF">
        <w:rPr>
          <w:rFonts w:ascii="Arial" w:hAnsi="Arial" w:cs="Arial"/>
          <w:bCs/>
        </w:rPr>
        <w:t>a request made by, or on behalf of, a Data Subject in</w:t>
      </w:r>
    </w:p>
    <w:p w14:paraId="79B84740" w14:textId="77777777" w:rsidR="00C128A6" w:rsidRPr="00D52CEF" w:rsidRDefault="00C128A6" w:rsidP="00D52CEF">
      <w:pPr>
        <w:spacing w:after="0"/>
        <w:rPr>
          <w:rFonts w:ascii="Arial" w:hAnsi="Arial" w:cs="Arial"/>
          <w:bCs/>
        </w:rPr>
      </w:pPr>
      <w:r w:rsidRPr="00D52CEF">
        <w:rPr>
          <w:rFonts w:ascii="Arial" w:hAnsi="Arial" w:cs="Arial"/>
          <w:bCs/>
        </w:rPr>
        <w:t xml:space="preserve">accordance with rights granted pursuant to the Data Protection Legislation to access </w:t>
      </w:r>
      <w:proofErr w:type="gramStart"/>
      <w:r w:rsidRPr="00D52CEF">
        <w:rPr>
          <w:rFonts w:ascii="Arial" w:hAnsi="Arial" w:cs="Arial"/>
          <w:bCs/>
        </w:rPr>
        <w:t>their</w:t>
      </w:r>
      <w:proofErr w:type="gramEnd"/>
    </w:p>
    <w:p w14:paraId="2D924C33" w14:textId="1369DE88" w:rsidR="00C128A6" w:rsidRDefault="00C128A6" w:rsidP="00904296">
      <w:pPr>
        <w:spacing w:after="0"/>
        <w:rPr>
          <w:rFonts w:ascii="Arial" w:hAnsi="Arial" w:cs="Arial"/>
          <w:bCs/>
        </w:rPr>
      </w:pPr>
      <w:r w:rsidRPr="00D52CEF">
        <w:rPr>
          <w:rFonts w:ascii="Arial" w:hAnsi="Arial" w:cs="Arial"/>
          <w:bCs/>
        </w:rPr>
        <w:t>Personal Data.</w:t>
      </w:r>
    </w:p>
    <w:p w14:paraId="5F8AD482" w14:textId="77777777" w:rsidR="00904296" w:rsidRPr="00D52CEF" w:rsidRDefault="00904296" w:rsidP="00D52CEF">
      <w:pPr>
        <w:spacing w:after="0"/>
        <w:rPr>
          <w:rFonts w:ascii="Arial" w:hAnsi="Arial" w:cs="Arial"/>
          <w:bCs/>
        </w:rPr>
      </w:pPr>
    </w:p>
    <w:p w14:paraId="6082145F" w14:textId="77777777" w:rsidR="00C128A6" w:rsidRPr="00C128A6" w:rsidRDefault="00C128A6" w:rsidP="00C128A6">
      <w:pPr>
        <w:rPr>
          <w:rFonts w:ascii="Arial" w:hAnsi="Arial" w:cs="Arial"/>
          <w:b/>
        </w:rPr>
      </w:pPr>
      <w:r w:rsidRPr="00C128A6">
        <w:rPr>
          <w:rFonts w:ascii="Arial" w:hAnsi="Arial" w:cs="Arial"/>
          <w:b/>
          <w:bCs/>
        </w:rPr>
        <w:t xml:space="preserve">DPA </w:t>
      </w:r>
      <w:proofErr w:type="gramStart"/>
      <w:r w:rsidRPr="00C128A6">
        <w:rPr>
          <w:rFonts w:ascii="Arial" w:hAnsi="Arial" w:cs="Arial"/>
          <w:b/>
          <w:bCs/>
        </w:rPr>
        <w:t xml:space="preserve">2018 </w:t>
      </w:r>
      <w:r w:rsidRPr="00C128A6">
        <w:rPr>
          <w:rFonts w:ascii="Arial" w:hAnsi="Arial" w:cs="Arial"/>
          <w:b/>
        </w:rPr>
        <w:t>:</w:t>
      </w:r>
      <w:proofErr w:type="gramEnd"/>
      <w:r w:rsidRPr="00C128A6">
        <w:rPr>
          <w:rFonts w:ascii="Arial" w:hAnsi="Arial" w:cs="Arial"/>
          <w:b/>
        </w:rPr>
        <w:t xml:space="preserve"> </w:t>
      </w:r>
      <w:r w:rsidRPr="00D52CEF">
        <w:rPr>
          <w:rFonts w:ascii="Arial" w:hAnsi="Arial" w:cs="Arial"/>
          <w:bCs/>
        </w:rPr>
        <w:t>Data Protection Act 2018</w:t>
      </w:r>
    </w:p>
    <w:p w14:paraId="7954642A" w14:textId="77777777" w:rsidR="00C128A6" w:rsidRPr="00D52CEF" w:rsidRDefault="00C128A6" w:rsidP="00C128A6">
      <w:pPr>
        <w:rPr>
          <w:rFonts w:ascii="Arial" w:hAnsi="Arial" w:cs="Arial"/>
          <w:bCs/>
          <w:i/>
          <w:iCs/>
        </w:rPr>
      </w:pPr>
      <w:proofErr w:type="gramStart"/>
      <w:r w:rsidRPr="00C128A6">
        <w:rPr>
          <w:rFonts w:ascii="Arial" w:hAnsi="Arial" w:cs="Arial"/>
          <w:b/>
          <w:bCs/>
        </w:rPr>
        <w:t xml:space="preserve">GDPR </w:t>
      </w:r>
      <w:r w:rsidRPr="00C128A6">
        <w:rPr>
          <w:rFonts w:ascii="Arial" w:hAnsi="Arial" w:cs="Arial"/>
          <w:b/>
        </w:rPr>
        <w:t>:</w:t>
      </w:r>
      <w:proofErr w:type="gramEnd"/>
      <w:r w:rsidRPr="00C128A6">
        <w:rPr>
          <w:rFonts w:ascii="Arial" w:hAnsi="Arial" w:cs="Arial"/>
          <w:b/>
        </w:rPr>
        <w:t xml:space="preserve"> </w:t>
      </w:r>
      <w:r w:rsidRPr="00D52CEF">
        <w:rPr>
          <w:rFonts w:ascii="Arial" w:hAnsi="Arial" w:cs="Arial"/>
          <w:bCs/>
        </w:rPr>
        <w:t xml:space="preserve">the General Data Protection Regulation </w:t>
      </w:r>
      <w:r w:rsidRPr="00D52CEF">
        <w:rPr>
          <w:rFonts w:ascii="Arial" w:hAnsi="Arial" w:cs="Arial"/>
          <w:bCs/>
          <w:i/>
          <w:iCs/>
        </w:rPr>
        <w:t>(Regulation (EU) 2016/679)</w:t>
      </w:r>
    </w:p>
    <w:p w14:paraId="35938F6D" w14:textId="77777777" w:rsidR="00C128A6" w:rsidRPr="00D52CEF" w:rsidRDefault="00C128A6" w:rsidP="00C128A6">
      <w:pPr>
        <w:rPr>
          <w:rFonts w:ascii="Arial" w:hAnsi="Arial" w:cs="Arial"/>
          <w:bCs/>
          <w:i/>
          <w:iCs/>
        </w:rPr>
      </w:pPr>
      <w:proofErr w:type="gramStart"/>
      <w:r w:rsidRPr="00C128A6">
        <w:rPr>
          <w:rFonts w:ascii="Arial" w:hAnsi="Arial" w:cs="Arial"/>
          <w:b/>
          <w:bCs/>
        </w:rPr>
        <w:t xml:space="preserve">LED </w:t>
      </w:r>
      <w:r w:rsidRPr="00C128A6">
        <w:rPr>
          <w:rFonts w:ascii="Arial" w:hAnsi="Arial" w:cs="Arial"/>
          <w:b/>
        </w:rPr>
        <w:t>:</w:t>
      </w:r>
      <w:proofErr w:type="gramEnd"/>
      <w:r w:rsidRPr="00C128A6">
        <w:rPr>
          <w:rFonts w:ascii="Arial" w:hAnsi="Arial" w:cs="Arial"/>
          <w:b/>
        </w:rPr>
        <w:t xml:space="preserve"> </w:t>
      </w:r>
      <w:r w:rsidRPr="00D52CEF">
        <w:rPr>
          <w:rFonts w:ascii="Arial" w:hAnsi="Arial" w:cs="Arial"/>
          <w:bCs/>
        </w:rPr>
        <w:t xml:space="preserve">Law Enforcement Directive </w:t>
      </w:r>
      <w:r w:rsidRPr="00D52CEF">
        <w:rPr>
          <w:rFonts w:ascii="Arial" w:hAnsi="Arial" w:cs="Arial"/>
          <w:bCs/>
          <w:i/>
          <w:iCs/>
        </w:rPr>
        <w:t>(Directive (EU) 2016/680)</w:t>
      </w:r>
    </w:p>
    <w:p w14:paraId="2CAF4F96" w14:textId="77777777" w:rsidR="004100DB" w:rsidRDefault="00C128A6" w:rsidP="00904296">
      <w:pPr>
        <w:spacing w:after="0"/>
        <w:rPr>
          <w:rFonts w:ascii="Arial" w:hAnsi="Arial" w:cs="Arial"/>
        </w:rPr>
      </w:pPr>
      <w:r w:rsidRPr="00904296">
        <w:rPr>
          <w:rFonts w:ascii="Arial" w:hAnsi="Arial" w:cs="Arial"/>
          <w:b/>
          <w:bCs/>
        </w:rPr>
        <w:t>Protective Measures</w:t>
      </w:r>
      <w:r w:rsidRPr="00D52CEF">
        <w:rPr>
          <w:rFonts w:ascii="Arial" w:hAnsi="Arial" w:cs="Arial"/>
        </w:rPr>
        <w:t xml:space="preserve"> </w:t>
      </w:r>
      <w:r w:rsidRPr="004100DB">
        <w:rPr>
          <w:rFonts w:ascii="Arial" w:hAnsi="Arial" w:cs="Arial"/>
          <w:b/>
          <w:bCs/>
        </w:rPr>
        <w:t>:</w:t>
      </w:r>
      <w:r w:rsidRPr="00D52CEF">
        <w:rPr>
          <w:rFonts w:ascii="Arial" w:hAnsi="Arial" w:cs="Arial"/>
        </w:rPr>
        <w:t xml:space="preserve"> appropriate technical and organisational measures which may</w:t>
      </w:r>
      <w:r w:rsidR="00645D4D">
        <w:rPr>
          <w:rFonts w:ascii="Arial" w:hAnsi="Arial" w:cs="Arial"/>
        </w:rPr>
        <w:t xml:space="preserve"> </w:t>
      </w:r>
      <w:r w:rsidRPr="00D52CEF">
        <w:rPr>
          <w:rFonts w:ascii="Arial" w:hAnsi="Arial" w:cs="Arial"/>
        </w:rPr>
        <w:t>include: pseudonymising and encrypting Personal Data, ensuring confidentiality, integrity,</w:t>
      </w:r>
      <w:r w:rsidR="00645D4D">
        <w:rPr>
          <w:rFonts w:ascii="Arial" w:hAnsi="Arial" w:cs="Arial"/>
        </w:rPr>
        <w:t xml:space="preserve"> </w:t>
      </w:r>
      <w:r w:rsidRPr="00D52CEF">
        <w:rPr>
          <w:rFonts w:ascii="Arial" w:hAnsi="Arial" w:cs="Arial"/>
        </w:rPr>
        <w:t>availability and resilience of systems and services, ensuring that availability of and access to</w:t>
      </w:r>
      <w:r w:rsidR="00645D4D">
        <w:rPr>
          <w:rFonts w:ascii="Arial" w:hAnsi="Arial" w:cs="Arial"/>
        </w:rPr>
        <w:t xml:space="preserve"> </w:t>
      </w:r>
      <w:r w:rsidRPr="00D52CEF">
        <w:rPr>
          <w:rFonts w:ascii="Arial" w:hAnsi="Arial" w:cs="Arial"/>
        </w:rPr>
        <w:t>Personal Data can be restored in a timely manner after an incident, and regularly assessing</w:t>
      </w:r>
      <w:r w:rsidR="00645D4D">
        <w:rPr>
          <w:rFonts w:ascii="Arial" w:hAnsi="Arial" w:cs="Arial"/>
        </w:rPr>
        <w:t xml:space="preserve"> </w:t>
      </w:r>
      <w:r w:rsidRPr="00D52CEF">
        <w:rPr>
          <w:rFonts w:ascii="Arial" w:hAnsi="Arial" w:cs="Arial"/>
        </w:rPr>
        <w:t>and evaluating the effectiveness of the such measures adopted by it.</w:t>
      </w:r>
      <w:r w:rsidR="00DF1EC0">
        <w:rPr>
          <w:rFonts w:ascii="Arial" w:hAnsi="Arial" w:cs="Arial"/>
        </w:rPr>
        <w:t xml:space="preserve"> </w:t>
      </w:r>
    </w:p>
    <w:p w14:paraId="28314722" w14:textId="77777777" w:rsidR="004100DB" w:rsidRDefault="004100DB" w:rsidP="00904296">
      <w:pPr>
        <w:spacing w:after="0"/>
        <w:rPr>
          <w:rFonts w:ascii="Arial" w:hAnsi="Arial" w:cs="Arial"/>
        </w:rPr>
      </w:pPr>
    </w:p>
    <w:p w14:paraId="2D8DEEA4" w14:textId="5163E962" w:rsidR="00C128A6" w:rsidRDefault="00C128A6" w:rsidP="00904296">
      <w:pPr>
        <w:spacing w:after="0"/>
        <w:rPr>
          <w:rFonts w:ascii="Arial" w:hAnsi="Arial" w:cs="Arial"/>
        </w:rPr>
      </w:pPr>
      <w:r w:rsidRPr="004100DB">
        <w:rPr>
          <w:rFonts w:ascii="Arial" w:hAnsi="Arial" w:cs="Arial"/>
          <w:b/>
          <w:bCs/>
        </w:rPr>
        <w:t>Sub-</w:t>
      </w:r>
      <w:proofErr w:type="gramStart"/>
      <w:r w:rsidRPr="004100DB">
        <w:rPr>
          <w:rFonts w:ascii="Arial" w:hAnsi="Arial" w:cs="Arial"/>
          <w:b/>
          <w:bCs/>
        </w:rPr>
        <w:t>processor</w:t>
      </w:r>
      <w:r w:rsidR="004100DB">
        <w:rPr>
          <w:rFonts w:ascii="Arial" w:hAnsi="Arial" w:cs="Arial"/>
          <w:b/>
          <w:bCs/>
        </w:rPr>
        <w:t xml:space="preserve"> </w:t>
      </w:r>
      <w:r w:rsidRPr="004100DB">
        <w:rPr>
          <w:rFonts w:ascii="Arial" w:hAnsi="Arial" w:cs="Arial"/>
          <w:b/>
          <w:bCs/>
        </w:rPr>
        <w:t>:</w:t>
      </w:r>
      <w:proofErr w:type="gramEnd"/>
      <w:r w:rsidRPr="00D52CEF">
        <w:rPr>
          <w:rFonts w:ascii="Arial" w:hAnsi="Arial" w:cs="Arial"/>
        </w:rPr>
        <w:t xml:space="preserve"> any third Party appointed to </w:t>
      </w:r>
      <w:r w:rsidR="00645D4D">
        <w:rPr>
          <w:rFonts w:ascii="Arial" w:hAnsi="Arial" w:cs="Arial"/>
        </w:rPr>
        <w:t>p</w:t>
      </w:r>
      <w:r w:rsidRPr="00D52CEF">
        <w:rPr>
          <w:rFonts w:ascii="Arial" w:hAnsi="Arial" w:cs="Arial"/>
        </w:rPr>
        <w:t>rocess Personal Data on behalf of the</w:t>
      </w:r>
      <w:r w:rsidR="00DF1EC0">
        <w:rPr>
          <w:rFonts w:ascii="Arial" w:hAnsi="Arial" w:cs="Arial"/>
        </w:rPr>
        <w:t xml:space="preserve"> </w:t>
      </w:r>
      <w:r w:rsidRPr="00D52CEF">
        <w:rPr>
          <w:rFonts w:ascii="Arial" w:hAnsi="Arial" w:cs="Arial"/>
        </w:rPr>
        <w:t>Contractor related to this Agreement</w:t>
      </w:r>
    </w:p>
    <w:p w14:paraId="47F9E76C" w14:textId="592FEE27" w:rsidR="00904296" w:rsidRDefault="00904296" w:rsidP="00904296">
      <w:pPr>
        <w:spacing w:after="0"/>
        <w:rPr>
          <w:rFonts w:ascii="Arial" w:hAnsi="Arial" w:cs="Arial"/>
        </w:rPr>
      </w:pPr>
    </w:p>
    <w:p w14:paraId="2E041AA2" w14:textId="1ABFF79F" w:rsidR="00AF1CB7" w:rsidRDefault="00AF1CB7" w:rsidP="004C1A40">
      <w:pPr>
        <w:pStyle w:val="ListParagraph"/>
        <w:numPr>
          <w:ilvl w:val="0"/>
          <w:numId w:val="35"/>
        </w:numPr>
        <w:spacing w:before="240" w:after="240"/>
        <w:contextualSpacing w:val="0"/>
        <w:jc w:val="both"/>
        <w:rPr>
          <w:rFonts w:ascii="Arial" w:hAnsi="Arial" w:cs="Arial"/>
          <w:b/>
        </w:rPr>
      </w:pPr>
      <w:r w:rsidRPr="00AF1CB7">
        <w:rPr>
          <w:rFonts w:ascii="Arial" w:hAnsi="Arial" w:cs="Arial"/>
          <w:b/>
        </w:rPr>
        <w:t>DATA PROTECTION</w:t>
      </w:r>
    </w:p>
    <w:p w14:paraId="6E7E78EA" w14:textId="641E1DD4" w:rsidR="00AF1CB7" w:rsidRPr="004C1A40" w:rsidRDefault="00AF1CB7" w:rsidP="004C1A40">
      <w:pPr>
        <w:pStyle w:val="ListParagraph"/>
        <w:numPr>
          <w:ilvl w:val="1"/>
          <w:numId w:val="35"/>
        </w:numPr>
        <w:spacing w:before="240" w:after="240"/>
        <w:ind w:left="567" w:hanging="567"/>
        <w:contextualSpacing w:val="0"/>
        <w:jc w:val="both"/>
        <w:rPr>
          <w:rFonts w:ascii="Arial" w:hAnsi="Arial" w:cs="Arial"/>
          <w:b/>
        </w:rPr>
      </w:pPr>
      <w:r w:rsidRPr="004C1A40">
        <w:rPr>
          <w:rFonts w:ascii="Arial" w:hAnsi="Arial" w:cs="Arial"/>
          <w:bCs/>
        </w:rPr>
        <w:t xml:space="preserve">The Parties acknowledge that for the purposes of the Data Protection Legislation, the Catapult is the Controller and the Supplier is the Processor. The only processing that the Supplier is authorised to do is listed in </w:t>
      </w:r>
      <w:r w:rsidR="00694C34">
        <w:rPr>
          <w:rFonts w:ascii="Arial" w:hAnsi="Arial" w:cs="Arial"/>
          <w:bCs/>
        </w:rPr>
        <w:t>Schedule 3, Part 2</w:t>
      </w:r>
      <w:r w:rsidRPr="004C1A40">
        <w:rPr>
          <w:rFonts w:ascii="Arial" w:hAnsi="Arial" w:cs="Arial"/>
          <w:bCs/>
        </w:rPr>
        <w:t xml:space="preserve"> by the Catapult and may not be determined by the Supplier.</w:t>
      </w:r>
    </w:p>
    <w:p w14:paraId="04F18E77" w14:textId="77777777" w:rsidR="00AF1CB7" w:rsidRPr="00D52CEF" w:rsidRDefault="00AF1CB7" w:rsidP="00AF1CB7">
      <w:pPr>
        <w:spacing w:after="0"/>
        <w:rPr>
          <w:rFonts w:ascii="Arial" w:hAnsi="Arial" w:cs="Arial"/>
          <w:bCs/>
        </w:rPr>
      </w:pPr>
    </w:p>
    <w:p w14:paraId="41F31C9C" w14:textId="0FCD23D4" w:rsidR="00AF1CB7"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lastRenderedPageBreak/>
        <w:t xml:space="preserve">The </w:t>
      </w:r>
      <w:r>
        <w:rPr>
          <w:rFonts w:ascii="Arial" w:hAnsi="Arial" w:cs="Arial"/>
          <w:bCs/>
        </w:rPr>
        <w:t>Supplier</w:t>
      </w:r>
      <w:r w:rsidRPr="00D52CEF">
        <w:rPr>
          <w:rFonts w:ascii="Arial" w:hAnsi="Arial" w:cs="Arial"/>
          <w:bCs/>
        </w:rPr>
        <w:t xml:space="preserve"> shall notify the </w:t>
      </w:r>
      <w:r>
        <w:rPr>
          <w:rFonts w:ascii="Arial" w:hAnsi="Arial" w:cs="Arial"/>
          <w:bCs/>
        </w:rPr>
        <w:t>Catapult</w:t>
      </w:r>
      <w:r w:rsidRPr="00D52CEF">
        <w:rPr>
          <w:rFonts w:ascii="Arial" w:hAnsi="Arial" w:cs="Arial"/>
          <w:bCs/>
        </w:rPr>
        <w:t xml:space="preserve"> immediately if it considers that any of the</w:t>
      </w:r>
      <w:r>
        <w:rPr>
          <w:rFonts w:ascii="Arial" w:hAnsi="Arial" w:cs="Arial"/>
          <w:bCs/>
        </w:rPr>
        <w:t xml:space="preserve"> Catapult</w:t>
      </w:r>
      <w:r w:rsidRPr="00D52CEF">
        <w:rPr>
          <w:rFonts w:ascii="Arial" w:hAnsi="Arial" w:cs="Arial"/>
          <w:bCs/>
        </w:rPr>
        <w:t>'s instructions infringe the Data Protection Legislation.</w:t>
      </w:r>
    </w:p>
    <w:p w14:paraId="7EC07774" w14:textId="2DCE4C50" w:rsidR="00AF1CB7" w:rsidRDefault="00AF1CB7" w:rsidP="007B1813">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 xml:space="preserve">The </w:t>
      </w:r>
      <w:r>
        <w:rPr>
          <w:rFonts w:ascii="Arial" w:hAnsi="Arial" w:cs="Arial"/>
          <w:bCs/>
        </w:rPr>
        <w:t>Supplier</w:t>
      </w:r>
      <w:r w:rsidRPr="00D52CEF">
        <w:rPr>
          <w:rFonts w:ascii="Arial" w:hAnsi="Arial" w:cs="Arial"/>
          <w:bCs/>
        </w:rPr>
        <w:t xml:space="preserve"> shall provide all reasonable assistance to the </w:t>
      </w:r>
      <w:r>
        <w:rPr>
          <w:rFonts w:ascii="Arial" w:hAnsi="Arial" w:cs="Arial"/>
          <w:bCs/>
        </w:rPr>
        <w:t>Catapult</w:t>
      </w:r>
      <w:r w:rsidRPr="00D52CEF">
        <w:rPr>
          <w:rFonts w:ascii="Arial" w:hAnsi="Arial" w:cs="Arial"/>
          <w:bCs/>
        </w:rPr>
        <w:t xml:space="preserve"> in the</w:t>
      </w:r>
      <w:r>
        <w:rPr>
          <w:rFonts w:ascii="Arial" w:hAnsi="Arial" w:cs="Arial"/>
          <w:bCs/>
        </w:rPr>
        <w:t xml:space="preserve"> </w:t>
      </w:r>
      <w:r w:rsidRPr="00D52CEF">
        <w:rPr>
          <w:rFonts w:ascii="Arial" w:hAnsi="Arial" w:cs="Arial"/>
          <w:bCs/>
        </w:rPr>
        <w:t>preparation of any Data Protection Impact Assessment prior to commencing any</w:t>
      </w:r>
      <w:r>
        <w:rPr>
          <w:rFonts w:ascii="Arial" w:hAnsi="Arial" w:cs="Arial"/>
          <w:bCs/>
        </w:rPr>
        <w:t xml:space="preserve"> </w:t>
      </w:r>
      <w:r w:rsidRPr="00D52CEF">
        <w:rPr>
          <w:rFonts w:ascii="Arial" w:hAnsi="Arial" w:cs="Arial"/>
          <w:bCs/>
        </w:rPr>
        <w:t xml:space="preserve">processing. Such assistance may, at the discretion of the </w:t>
      </w:r>
      <w:r>
        <w:rPr>
          <w:rFonts w:ascii="Arial" w:hAnsi="Arial" w:cs="Arial"/>
          <w:bCs/>
        </w:rPr>
        <w:t>Catapult</w:t>
      </w:r>
      <w:r w:rsidRPr="00D52CEF">
        <w:rPr>
          <w:rFonts w:ascii="Arial" w:hAnsi="Arial" w:cs="Arial"/>
          <w:bCs/>
        </w:rPr>
        <w:t>, include:</w:t>
      </w:r>
    </w:p>
    <w:p w14:paraId="38B3A523" w14:textId="67434A50" w:rsidR="00AF1CB7"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a systematic description of the envisaged processing operations and the</w:t>
      </w:r>
      <w:r>
        <w:rPr>
          <w:rFonts w:ascii="Arial" w:hAnsi="Arial" w:cs="Arial"/>
          <w:bCs/>
        </w:rPr>
        <w:t xml:space="preserve"> </w:t>
      </w:r>
      <w:r w:rsidRPr="00D52CEF">
        <w:rPr>
          <w:rFonts w:ascii="Arial" w:hAnsi="Arial" w:cs="Arial"/>
          <w:bCs/>
        </w:rPr>
        <w:t>purpose of the processing;</w:t>
      </w:r>
    </w:p>
    <w:p w14:paraId="5F4AF377" w14:textId="28539307" w:rsidR="00AF1CB7"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an assessment of the necessity and proportionality of the processing</w:t>
      </w:r>
      <w:r>
        <w:rPr>
          <w:rFonts w:ascii="Arial" w:hAnsi="Arial" w:cs="Arial"/>
          <w:bCs/>
        </w:rPr>
        <w:t xml:space="preserve"> </w:t>
      </w:r>
      <w:r w:rsidRPr="00D52CEF">
        <w:rPr>
          <w:rFonts w:ascii="Arial" w:hAnsi="Arial" w:cs="Arial"/>
          <w:bCs/>
        </w:rPr>
        <w:t xml:space="preserve">operations </w:t>
      </w:r>
      <w:r w:rsidR="00A329C6" w:rsidRPr="00D52CEF">
        <w:rPr>
          <w:rFonts w:ascii="Arial" w:hAnsi="Arial" w:cs="Arial"/>
          <w:bCs/>
        </w:rPr>
        <w:t xml:space="preserve">in </w:t>
      </w:r>
      <w:r w:rsidR="00A329C6">
        <w:rPr>
          <w:rFonts w:ascii="Arial" w:hAnsi="Arial" w:cs="Arial"/>
          <w:bCs/>
        </w:rPr>
        <w:t>relation</w:t>
      </w:r>
      <w:r w:rsidRPr="00D52CEF">
        <w:rPr>
          <w:rFonts w:ascii="Arial" w:hAnsi="Arial" w:cs="Arial"/>
          <w:bCs/>
        </w:rPr>
        <w:t xml:space="preserve"> to the Services;</w:t>
      </w:r>
    </w:p>
    <w:p w14:paraId="7AE9FA1E" w14:textId="7B75E848" w:rsidR="00AF1CB7"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an assessment of the risks to the rights and freedoms of Data Subjects; and</w:t>
      </w:r>
    </w:p>
    <w:p w14:paraId="2BB01DBB" w14:textId="6EDDB719" w:rsidR="00AF1CB7" w:rsidRPr="00FF3733" w:rsidRDefault="00AF1CB7" w:rsidP="00FF3733">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the measures envisaged to address the risks, including safeguards, security</w:t>
      </w:r>
      <w:r>
        <w:rPr>
          <w:rFonts w:ascii="Arial" w:hAnsi="Arial" w:cs="Arial"/>
          <w:bCs/>
        </w:rPr>
        <w:t xml:space="preserve"> </w:t>
      </w:r>
      <w:r w:rsidRPr="00D52CEF">
        <w:rPr>
          <w:rFonts w:ascii="Arial" w:hAnsi="Arial" w:cs="Arial"/>
          <w:bCs/>
        </w:rPr>
        <w:t>measures and mechanisms to ensure the protection of Personal Data.</w:t>
      </w:r>
      <w:r>
        <w:rPr>
          <w:rFonts w:ascii="Arial" w:hAnsi="Arial" w:cs="Arial"/>
          <w:bCs/>
        </w:rPr>
        <w:t xml:space="preserve"> </w:t>
      </w:r>
    </w:p>
    <w:p w14:paraId="1E714A6E" w14:textId="306D9B6D" w:rsidR="00AF1CB7"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 xml:space="preserve">The </w:t>
      </w:r>
      <w:r>
        <w:rPr>
          <w:rFonts w:ascii="Arial" w:hAnsi="Arial" w:cs="Arial"/>
          <w:bCs/>
        </w:rPr>
        <w:t>Supplier</w:t>
      </w:r>
      <w:r w:rsidRPr="00D52CEF">
        <w:rPr>
          <w:rFonts w:ascii="Arial" w:hAnsi="Arial" w:cs="Arial"/>
          <w:bCs/>
        </w:rPr>
        <w:t xml:space="preserve"> shall, in relation to any Personal Data processed in connection with its</w:t>
      </w:r>
      <w:r>
        <w:rPr>
          <w:rFonts w:ascii="Arial" w:hAnsi="Arial" w:cs="Arial"/>
          <w:bCs/>
        </w:rPr>
        <w:t xml:space="preserve"> </w:t>
      </w:r>
      <w:r w:rsidRPr="00D52CEF">
        <w:rPr>
          <w:rFonts w:ascii="Arial" w:hAnsi="Arial" w:cs="Arial"/>
          <w:bCs/>
        </w:rPr>
        <w:t>obligations under this Agreement:</w:t>
      </w:r>
    </w:p>
    <w:p w14:paraId="0B8E789F" w14:textId="341C0A62" w:rsidR="00AF1CB7"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process that Personal Data only in accordance with </w:t>
      </w:r>
      <w:r w:rsidR="00694C34">
        <w:rPr>
          <w:rFonts w:ascii="Arial" w:hAnsi="Arial" w:cs="Arial"/>
          <w:bCs/>
        </w:rPr>
        <w:t>Schedule 3, Part 2</w:t>
      </w:r>
      <w:r w:rsidRPr="00D52CEF">
        <w:rPr>
          <w:rFonts w:ascii="Arial" w:hAnsi="Arial" w:cs="Arial"/>
          <w:bCs/>
        </w:rPr>
        <w:t>, unless the</w:t>
      </w:r>
      <w:r>
        <w:rPr>
          <w:rFonts w:ascii="Arial" w:hAnsi="Arial" w:cs="Arial"/>
          <w:bCs/>
        </w:rPr>
        <w:t xml:space="preserve"> Supplier</w:t>
      </w:r>
      <w:r w:rsidRPr="00D52CEF">
        <w:rPr>
          <w:rFonts w:ascii="Arial" w:hAnsi="Arial" w:cs="Arial"/>
          <w:bCs/>
        </w:rPr>
        <w:t xml:space="preserve"> is required to do otherwise by Law. If it is so </w:t>
      </w:r>
      <w:proofErr w:type="gramStart"/>
      <w:r w:rsidRPr="00D52CEF">
        <w:rPr>
          <w:rFonts w:ascii="Arial" w:hAnsi="Arial" w:cs="Arial"/>
          <w:bCs/>
        </w:rPr>
        <w:t>required</w:t>
      </w:r>
      <w:proofErr w:type="gramEnd"/>
      <w:r w:rsidRPr="00D52CEF">
        <w:rPr>
          <w:rFonts w:ascii="Arial" w:hAnsi="Arial" w:cs="Arial"/>
          <w:bCs/>
        </w:rPr>
        <w:t xml:space="preserve"> the</w:t>
      </w:r>
      <w:r>
        <w:rPr>
          <w:rFonts w:ascii="Arial" w:hAnsi="Arial" w:cs="Arial"/>
          <w:bCs/>
        </w:rPr>
        <w:t xml:space="preserve"> Supplier</w:t>
      </w:r>
      <w:r w:rsidRPr="00D52CEF">
        <w:rPr>
          <w:rFonts w:ascii="Arial" w:hAnsi="Arial" w:cs="Arial"/>
          <w:bCs/>
        </w:rPr>
        <w:t xml:space="preserve"> shall promptly notify the </w:t>
      </w:r>
      <w:r>
        <w:rPr>
          <w:rFonts w:ascii="Arial" w:hAnsi="Arial" w:cs="Arial"/>
          <w:bCs/>
        </w:rPr>
        <w:t>Catapult</w:t>
      </w:r>
      <w:r w:rsidRPr="00D52CEF">
        <w:rPr>
          <w:rFonts w:ascii="Arial" w:hAnsi="Arial" w:cs="Arial"/>
          <w:bCs/>
        </w:rPr>
        <w:t xml:space="preserve"> before processing the Personal</w:t>
      </w:r>
      <w:r>
        <w:rPr>
          <w:rFonts w:ascii="Arial" w:hAnsi="Arial" w:cs="Arial"/>
          <w:bCs/>
        </w:rPr>
        <w:t xml:space="preserve"> </w:t>
      </w:r>
      <w:r w:rsidRPr="00D52CEF">
        <w:rPr>
          <w:rFonts w:ascii="Arial" w:hAnsi="Arial" w:cs="Arial"/>
          <w:bCs/>
        </w:rPr>
        <w:t>Data unless prohibited by Law;</w:t>
      </w:r>
    </w:p>
    <w:p w14:paraId="2B5DC9E8" w14:textId="0B1C15E0" w:rsidR="00AF1CB7"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ensure that it has in place Protective Measures, which have been reviewed</w:t>
      </w:r>
      <w:r>
        <w:rPr>
          <w:rFonts w:ascii="Arial" w:hAnsi="Arial" w:cs="Arial"/>
          <w:bCs/>
        </w:rPr>
        <w:t xml:space="preserve"> </w:t>
      </w:r>
      <w:r w:rsidRPr="00D52CEF">
        <w:rPr>
          <w:rFonts w:ascii="Arial" w:hAnsi="Arial" w:cs="Arial"/>
          <w:bCs/>
        </w:rPr>
        <w:t xml:space="preserve">and </w:t>
      </w:r>
      <w:r>
        <w:rPr>
          <w:rFonts w:ascii="Arial" w:hAnsi="Arial" w:cs="Arial"/>
          <w:bCs/>
        </w:rPr>
        <w:t>a</w:t>
      </w:r>
      <w:r w:rsidRPr="00D52CEF">
        <w:rPr>
          <w:rFonts w:ascii="Arial" w:hAnsi="Arial" w:cs="Arial"/>
          <w:bCs/>
        </w:rPr>
        <w:t xml:space="preserve">pproved by the </w:t>
      </w:r>
      <w:r>
        <w:rPr>
          <w:rFonts w:ascii="Arial" w:hAnsi="Arial" w:cs="Arial"/>
          <w:bCs/>
        </w:rPr>
        <w:t>Catapult</w:t>
      </w:r>
      <w:r w:rsidRPr="00D52CEF">
        <w:rPr>
          <w:rFonts w:ascii="Arial" w:hAnsi="Arial" w:cs="Arial"/>
          <w:bCs/>
        </w:rPr>
        <w:t xml:space="preserve"> as appropriate to protect against a Data Loss</w:t>
      </w:r>
      <w:r>
        <w:rPr>
          <w:rFonts w:ascii="Arial" w:hAnsi="Arial" w:cs="Arial"/>
          <w:bCs/>
        </w:rPr>
        <w:t xml:space="preserve"> </w:t>
      </w:r>
      <w:r w:rsidRPr="00D52CEF">
        <w:rPr>
          <w:rFonts w:ascii="Arial" w:hAnsi="Arial" w:cs="Arial"/>
          <w:bCs/>
        </w:rPr>
        <w:t>Event having taken account of the:</w:t>
      </w:r>
    </w:p>
    <w:p w14:paraId="4817835A" w14:textId="61C832DF" w:rsidR="00AF1CB7" w:rsidRPr="00FF3733" w:rsidRDefault="00AF1CB7" w:rsidP="00FF3733">
      <w:pPr>
        <w:pStyle w:val="ListParagraph"/>
        <w:numPr>
          <w:ilvl w:val="3"/>
          <w:numId w:val="35"/>
        </w:numPr>
        <w:tabs>
          <w:tab w:val="left" w:pos="2552"/>
        </w:tabs>
        <w:spacing w:before="240" w:after="240"/>
        <w:ind w:left="2552" w:hanging="1134"/>
        <w:contextualSpacing w:val="0"/>
        <w:jc w:val="both"/>
        <w:rPr>
          <w:rFonts w:ascii="Arial" w:hAnsi="Arial" w:cs="Arial"/>
          <w:bCs/>
        </w:rPr>
      </w:pPr>
      <w:r w:rsidRPr="00FF3733">
        <w:rPr>
          <w:rFonts w:ascii="Arial" w:hAnsi="Arial" w:cs="Arial"/>
          <w:bCs/>
        </w:rPr>
        <w:t>nature of the data to be protected;</w:t>
      </w:r>
    </w:p>
    <w:p w14:paraId="4916E4C4" w14:textId="4603DA58" w:rsidR="00AF1CB7" w:rsidRPr="00D52CEF" w:rsidRDefault="00AF1CB7" w:rsidP="00FF3733">
      <w:pPr>
        <w:pStyle w:val="ListParagraph"/>
        <w:numPr>
          <w:ilvl w:val="3"/>
          <w:numId w:val="35"/>
        </w:numPr>
        <w:tabs>
          <w:tab w:val="left" w:pos="2552"/>
        </w:tabs>
        <w:spacing w:before="240" w:after="240"/>
        <w:ind w:left="2552" w:hanging="1134"/>
        <w:contextualSpacing w:val="0"/>
        <w:jc w:val="both"/>
        <w:rPr>
          <w:rFonts w:ascii="Arial" w:hAnsi="Arial" w:cs="Arial"/>
          <w:bCs/>
        </w:rPr>
      </w:pPr>
      <w:r w:rsidRPr="00D52CEF">
        <w:rPr>
          <w:rFonts w:ascii="Arial" w:hAnsi="Arial" w:cs="Arial"/>
          <w:bCs/>
        </w:rPr>
        <w:t>harm that might result from a Data Loss Event;</w:t>
      </w:r>
    </w:p>
    <w:p w14:paraId="0E532193" w14:textId="6860344C" w:rsidR="00AF1CB7" w:rsidRPr="00D52CEF" w:rsidRDefault="00AF1CB7" w:rsidP="00FF3733">
      <w:pPr>
        <w:pStyle w:val="ListParagraph"/>
        <w:numPr>
          <w:ilvl w:val="3"/>
          <w:numId w:val="35"/>
        </w:numPr>
        <w:tabs>
          <w:tab w:val="left" w:pos="2552"/>
        </w:tabs>
        <w:spacing w:before="240" w:after="240"/>
        <w:ind w:left="2552" w:hanging="1134"/>
        <w:contextualSpacing w:val="0"/>
        <w:jc w:val="both"/>
        <w:rPr>
          <w:rFonts w:ascii="Arial" w:hAnsi="Arial" w:cs="Arial"/>
          <w:bCs/>
        </w:rPr>
      </w:pPr>
      <w:r w:rsidRPr="00D52CEF">
        <w:rPr>
          <w:rFonts w:ascii="Arial" w:hAnsi="Arial" w:cs="Arial"/>
          <w:bCs/>
        </w:rPr>
        <w:t>state of technological development; and</w:t>
      </w:r>
    </w:p>
    <w:p w14:paraId="5F3D3F8D" w14:textId="39F034D3" w:rsidR="00AF1CB7" w:rsidRPr="00FF3733" w:rsidRDefault="00AF1CB7" w:rsidP="00FF3733">
      <w:pPr>
        <w:pStyle w:val="ListParagraph"/>
        <w:numPr>
          <w:ilvl w:val="3"/>
          <w:numId w:val="35"/>
        </w:numPr>
        <w:tabs>
          <w:tab w:val="left" w:pos="2552"/>
        </w:tabs>
        <w:spacing w:before="240" w:after="240"/>
        <w:ind w:left="2552" w:hanging="1134"/>
        <w:contextualSpacing w:val="0"/>
        <w:jc w:val="both"/>
        <w:rPr>
          <w:rFonts w:ascii="Arial" w:hAnsi="Arial" w:cs="Arial"/>
          <w:bCs/>
        </w:rPr>
      </w:pPr>
      <w:r w:rsidRPr="00D52CEF">
        <w:rPr>
          <w:rFonts w:ascii="Arial" w:hAnsi="Arial" w:cs="Arial"/>
          <w:bCs/>
        </w:rPr>
        <w:t>cost of implementing any measures;</w:t>
      </w:r>
    </w:p>
    <w:p w14:paraId="4BBBEC5F" w14:textId="7085E149" w:rsidR="00AF1CB7" w:rsidRPr="00D52CEF"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ensure that:</w:t>
      </w:r>
    </w:p>
    <w:p w14:paraId="0367E4CA" w14:textId="1E72B8DF" w:rsidR="00AF1CB7" w:rsidRPr="00D52CEF" w:rsidRDefault="00AF1CB7" w:rsidP="00FF3733">
      <w:pPr>
        <w:pStyle w:val="ListParagraph"/>
        <w:numPr>
          <w:ilvl w:val="3"/>
          <w:numId w:val="35"/>
        </w:numPr>
        <w:tabs>
          <w:tab w:val="left" w:pos="2552"/>
        </w:tabs>
        <w:spacing w:before="240" w:after="240"/>
        <w:ind w:left="2552" w:hanging="1134"/>
        <w:contextualSpacing w:val="0"/>
        <w:jc w:val="both"/>
        <w:rPr>
          <w:rFonts w:ascii="Arial" w:hAnsi="Arial" w:cs="Arial"/>
          <w:bCs/>
        </w:rPr>
      </w:pPr>
      <w:r w:rsidRPr="00D52CEF">
        <w:rPr>
          <w:rFonts w:ascii="Arial" w:hAnsi="Arial" w:cs="Arial"/>
          <w:bCs/>
        </w:rPr>
        <w:t xml:space="preserve">the </w:t>
      </w:r>
      <w:r>
        <w:rPr>
          <w:rFonts w:ascii="Arial" w:hAnsi="Arial" w:cs="Arial"/>
          <w:bCs/>
        </w:rPr>
        <w:t>Supplier</w:t>
      </w:r>
      <w:r w:rsidRPr="00D52CEF">
        <w:rPr>
          <w:rFonts w:ascii="Arial" w:hAnsi="Arial" w:cs="Arial"/>
          <w:bCs/>
        </w:rPr>
        <w:t xml:space="preserve"> Personnel do not process Personal Data except in</w:t>
      </w:r>
      <w:r>
        <w:rPr>
          <w:rFonts w:ascii="Arial" w:hAnsi="Arial" w:cs="Arial"/>
          <w:bCs/>
        </w:rPr>
        <w:t xml:space="preserve"> </w:t>
      </w:r>
      <w:r w:rsidRPr="00D52CEF">
        <w:rPr>
          <w:rFonts w:ascii="Arial" w:hAnsi="Arial" w:cs="Arial"/>
          <w:bCs/>
        </w:rPr>
        <w:t xml:space="preserve">accordance with this Agreement (and in particular </w:t>
      </w:r>
      <w:r w:rsidR="00694C34">
        <w:rPr>
          <w:rFonts w:ascii="Arial" w:hAnsi="Arial" w:cs="Arial"/>
          <w:bCs/>
        </w:rPr>
        <w:t>Schedule 3, Part 2</w:t>
      </w:r>
      <w:proofErr w:type="gramStart"/>
      <w:r w:rsidRPr="00D52CEF">
        <w:rPr>
          <w:rFonts w:ascii="Arial" w:hAnsi="Arial" w:cs="Arial"/>
          <w:bCs/>
        </w:rPr>
        <w:t>);</w:t>
      </w:r>
      <w:proofErr w:type="gramEnd"/>
    </w:p>
    <w:p w14:paraId="43C0B88E" w14:textId="26D9EDE8" w:rsidR="00AF1CB7" w:rsidRDefault="00AF1CB7" w:rsidP="00FF3733">
      <w:pPr>
        <w:pStyle w:val="ListParagraph"/>
        <w:numPr>
          <w:ilvl w:val="3"/>
          <w:numId w:val="35"/>
        </w:numPr>
        <w:tabs>
          <w:tab w:val="left" w:pos="2552"/>
        </w:tabs>
        <w:spacing w:before="240" w:after="240"/>
        <w:ind w:left="2552" w:hanging="1134"/>
        <w:contextualSpacing w:val="0"/>
        <w:jc w:val="both"/>
        <w:rPr>
          <w:rFonts w:ascii="Arial" w:hAnsi="Arial" w:cs="Arial"/>
          <w:bCs/>
        </w:rPr>
      </w:pPr>
      <w:r w:rsidRPr="00D52CEF">
        <w:rPr>
          <w:rFonts w:ascii="Arial" w:hAnsi="Arial" w:cs="Arial"/>
          <w:bCs/>
        </w:rPr>
        <w:t>it takes all reasonable steps to ensure the reliability and integrity of any</w:t>
      </w:r>
      <w:r>
        <w:rPr>
          <w:rFonts w:ascii="Arial" w:hAnsi="Arial" w:cs="Arial"/>
          <w:bCs/>
        </w:rPr>
        <w:t xml:space="preserve"> Supplier</w:t>
      </w:r>
      <w:r w:rsidRPr="00D52CEF">
        <w:rPr>
          <w:rFonts w:ascii="Arial" w:hAnsi="Arial" w:cs="Arial"/>
          <w:bCs/>
        </w:rPr>
        <w:t xml:space="preserve"> </w:t>
      </w:r>
      <w:r>
        <w:rPr>
          <w:rFonts w:ascii="Arial" w:hAnsi="Arial" w:cs="Arial"/>
          <w:bCs/>
        </w:rPr>
        <w:t>P</w:t>
      </w:r>
      <w:r w:rsidRPr="00D52CEF">
        <w:rPr>
          <w:rFonts w:ascii="Arial" w:hAnsi="Arial" w:cs="Arial"/>
          <w:bCs/>
        </w:rPr>
        <w:t>ersonnel who have access to the Personal Data and</w:t>
      </w:r>
      <w:r>
        <w:rPr>
          <w:rFonts w:ascii="Arial" w:hAnsi="Arial" w:cs="Arial"/>
          <w:bCs/>
        </w:rPr>
        <w:t xml:space="preserve"> </w:t>
      </w:r>
      <w:r w:rsidRPr="00D52CEF">
        <w:rPr>
          <w:rFonts w:ascii="Arial" w:hAnsi="Arial" w:cs="Arial"/>
          <w:bCs/>
        </w:rPr>
        <w:t>ensure that they:</w:t>
      </w:r>
    </w:p>
    <w:p w14:paraId="470DB93D" w14:textId="0195EDF0" w:rsidR="00AF1CB7" w:rsidRPr="00CC5A2A" w:rsidRDefault="00AF1CB7" w:rsidP="00CC5A2A">
      <w:pPr>
        <w:pStyle w:val="ListParagraph"/>
        <w:numPr>
          <w:ilvl w:val="4"/>
          <w:numId w:val="35"/>
        </w:numPr>
        <w:tabs>
          <w:tab w:val="left" w:pos="3686"/>
        </w:tabs>
        <w:spacing w:before="240" w:after="240"/>
        <w:ind w:left="3686" w:hanging="1134"/>
        <w:contextualSpacing w:val="0"/>
        <w:jc w:val="both"/>
        <w:rPr>
          <w:rFonts w:ascii="Arial" w:hAnsi="Arial" w:cs="Arial"/>
          <w:bCs/>
        </w:rPr>
      </w:pPr>
      <w:r w:rsidRPr="00CC5A2A">
        <w:rPr>
          <w:rFonts w:ascii="Arial" w:hAnsi="Arial" w:cs="Arial"/>
          <w:bCs/>
        </w:rPr>
        <w:t>are aware of and comply with the Supplier</w:t>
      </w:r>
      <w:r w:rsidR="00CC5A2A">
        <w:rPr>
          <w:rFonts w:ascii="Arial" w:hAnsi="Arial" w:cs="Arial"/>
          <w:bCs/>
        </w:rPr>
        <w:t>’</w:t>
      </w:r>
      <w:r w:rsidRPr="00CC5A2A">
        <w:rPr>
          <w:rFonts w:ascii="Arial" w:hAnsi="Arial" w:cs="Arial"/>
          <w:bCs/>
        </w:rPr>
        <w:t>s duties under this clause;</w:t>
      </w:r>
    </w:p>
    <w:p w14:paraId="748834F2" w14:textId="0BC68F80" w:rsidR="00AF1CB7" w:rsidRPr="00D52CEF" w:rsidRDefault="00AF1CB7" w:rsidP="00CC5A2A">
      <w:pPr>
        <w:pStyle w:val="ListParagraph"/>
        <w:numPr>
          <w:ilvl w:val="4"/>
          <w:numId w:val="35"/>
        </w:numPr>
        <w:tabs>
          <w:tab w:val="left" w:pos="3686"/>
        </w:tabs>
        <w:spacing w:before="240" w:after="240"/>
        <w:ind w:left="3686" w:hanging="1134"/>
        <w:contextualSpacing w:val="0"/>
        <w:jc w:val="both"/>
        <w:rPr>
          <w:rFonts w:ascii="Arial" w:hAnsi="Arial" w:cs="Arial"/>
          <w:bCs/>
        </w:rPr>
      </w:pPr>
      <w:r w:rsidRPr="00D52CEF">
        <w:rPr>
          <w:rFonts w:ascii="Arial" w:hAnsi="Arial" w:cs="Arial"/>
          <w:bCs/>
        </w:rPr>
        <w:lastRenderedPageBreak/>
        <w:t>are subject to appropriate confidentiality undertakings with the</w:t>
      </w:r>
      <w:r>
        <w:rPr>
          <w:rFonts w:ascii="Arial" w:hAnsi="Arial" w:cs="Arial"/>
          <w:bCs/>
        </w:rPr>
        <w:t xml:space="preserve"> Supplier</w:t>
      </w:r>
      <w:r w:rsidRPr="00D52CEF">
        <w:rPr>
          <w:rFonts w:ascii="Arial" w:hAnsi="Arial" w:cs="Arial"/>
          <w:bCs/>
        </w:rPr>
        <w:t xml:space="preserve"> or any Sub-processor;</w:t>
      </w:r>
    </w:p>
    <w:p w14:paraId="28641550" w14:textId="30B27E29" w:rsidR="00AF1CB7" w:rsidRPr="00CC5A2A" w:rsidRDefault="00AF1CB7" w:rsidP="00CC5A2A">
      <w:pPr>
        <w:pStyle w:val="ListParagraph"/>
        <w:numPr>
          <w:ilvl w:val="4"/>
          <w:numId w:val="35"/>
        </w:numPr>
        <w:tabs>
          <w:tab w:val="left" w:pos="3686"/>
        </w:tabs>
        <w:spacing w:before="240" w:after="240"/>
        <w:ind w:left="3686" w:hanging="1134"/>
        <w:contextualSpacing w:val="0"/>
        <w:jc w:val="both"/>
        <w:rPr>
          <w:rFonts w:ascii="Arial" w:hAnsi="Arial" w:cs="Arial"/>
          <w:bCs/>
        </w:rPr>
      </w:pPr>
      <w:r w:rsidRPr="00D52CEF">
        <w:rPr>
          <w:rFonts w:ascii="Arial" w:hAnsi="Arial" w:cs="Arial"/>
          <w:bCs/>
        </w:rPr>
        <w:t>are informed of the confidential nature of the Personal Data and</w:t>
      </w:r>
      <w:r>
        <w:rPr>
          <w:rFonts w:ascii="Arial" w:hAnsi="Arial" w:cs="Arial"/>
          <w:bCs/>
        </w:rPr>
        <w:t xml:space="preserve"> </w:t>
      </w:r>
      <w:r w:rsidRPr="00D52CEF">
        <w:rPr>
          <w:rFonts w:ascii="Arial" w:hAnsi="Arial" w:cs="Arial"/>
          <w:bCs/>
        </w:rPr>
        <w:t>do not publish, disclose or divulge any of the Personal Data to any</w:t>
      </w:r>
      <w:r>
        <w:rPr>
          <w:rFonts w:ascii="Arial" w:hAnsi="Arial" w:cs="Arial"/>
          <w:bCs/>
        </w:rPr>
        <w:t xml:space="preserve"> </w:t>
      </w:r>
      <w:r w:rsidRPr="00D52CEF">
        <w:rPr>
          <w:rFonts w:ascii="Arial" w:hAnsi="Arial" w:cs="Arial"/>
          <w:bCs/>
        </w:rPr>
        <w:t xml:space="preserve">third Party unless directed in writing to do so by the </w:t>
      </w:r>
      <w:r>
        <w:rPr>
          <w:rFonts w:ascii="Arial" w:hAnsi="Arial" w:cs="Arial"/>
          <w:bCs/>
        </w:rPr>
        <w:t>Catapult</w:t>
      </w:r>
      <w:r w:rsidRPr="00D52CEF">
        <w:rPr>
          <w:rFonts w:ascii="Arial" w:hAnsi="Arial" w:cs="Arial"/>
          <w:bCs/>
        </w:rPr>
        <w:t xml:space="preserve"> or</w:t>
      </w:r>
      <w:r w:rsidRPr="00D07807">
        <w:rPr>
          <w:rFonts w:ascii="Arial" w:hAnsi="Arial" w:cs="Arial"/>
          <w:bCs/>
        </w:rPr>
        <w:t xml:space="preserve"> </w:t>
      </w:r>
      <w:r w:rsidRPr="00D52CEF">
        <w:rPr>
          <w:rFonts w:ascii="Arial" w:hAnsi="Arial" w:cs="Arial"/>
          <w:bCs/>
        </w:rPr>
        <w:t>as otherwise permitted by this Agreement; and</w:t>
      </w:r>
    </w:p>
    <w:p w14:paraId="636E5FDF" w14:textId="7086EBFB" w:rsidR="00AF1CB7" w:rsidRPr="00CC5A2A" w:rsidRDefault="00AF1CB7" w:rsidP="00CC5A2A">
      <w:pPr>
        <w:pStyle w:val="ListParagraph"/>
        <w:numPr>
          <w:ilvl w:val="4"/>
          <w:numId w:val="35"/>
        </w:numPr>
        <w:tabs>
          <w:tab w:val="left" w:pos="3686"/>
        </w:tabs>
        <w:spacing w:before="240" w:after="240"/>
        <w:ind w:left="3686" w:hanging="1134"/>
        <w:contextualSpacing w:val="0"/>
        <w:jc w:val="both"/>
        <w:rPr>
          <w:rFonts w:ascii="Arial" w:hAnsi="Arial" w:cs="Arial"/>
          <w:bCs/>
        </w:rPr>
      </w:pPr>
      <w:r w:rsidRPr="00D52CEF">
        <w:rPr>
          <w:rFonts w:ascii="Arial" w:hAnsi="Arial" w:cs="Arial"/>
          <w:bCs/>
        </w:rPr>
        <w:t>have undergone adequate training in the use, care, protection and</w:t>
      </w:r>
      <w:r>
        <w:rPr>
          <w:rFonts w:ascii="Arial" w:hAnsi="Arial" w:cs="Arial"/>
          <w:bCs/>
        </w:rPr>
        <w:t xml:space="preserve"> </w:t>
      </w:r>
      <w:r w:rsidRPr="00D52CEF">
        <w:rPr>
          <w:rFonts w:ascii="Arial" w:hAnsi="Arial" w:cs="Arial"/>
          <w:bCs/>
        </w:rPr>
        <w:t>handling of Personal Data; and</w:t>
      </w:r>
    </w:p>
    <w:p w14:paraId="1C60D14B" w14:textId="6CDE3015" w:rsidR="00AF1CB7" w:rsidRPr="00D52CEF"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not transfer Personal Data outside of the EU unless the prior written consent of</w:t>
      </w:r>
      <w:r>
        <w:rPr>
          <w:rFonts w:ascii="Arial" w:hAnsi="Arial" w:cs="Arial"/>
          <w:bCs/>
        </w:rPr>
        <w:t xml:space="preserve"> </w:t>
      </w:r>
      <w:r w:rsidRPr="00D52CEF">
        <w:rPr>
          <w:rFonts w:ascii="Arial" w:hAnsi="Arial" w:cs="Arial"/>
          <w:bCs/>
        </w:rPr>
        <w:t xml:space="preserve">the </w:t>
      </w:r>
      <w:r>
        <w:rPr>
          <w:rFonts w:ascii="Arial" w:hAnsi="Arial" w:cs="Arial"/>
          <w:bCs/>
        </w:rPr>
        <w:t>Catapult</w:t>
      </w:r>
      <w:r w:rsidRPr="00D52CEF">
        <w:rPr>
          <w:rFonts w:ascii="Arial" w:hAnsi="Arial" w:cs="Arial"/>
          <w:bCs/>
        </w:rPr>
        <w:t xml:space="preserve"> has been obtained and the following conditions are fulfilled:</w:t>
      </w:r>
    </w:p>
    <w:p w14:paraId="4949F792" w14:textId="3BDAE92F" w:rsidR="00AF1CB7" w:rsidRPr="00D52CEF" w:rsidRDefault="00AF1CB7" w:rsidP="00CC5A2A">
      <w:pPr>
        <w:pStyle w:val="ListParagraph"/>
        <w:numPr>
          <w:ilvl w:val="3"/>
          <w:numId w:val="35"/>
        </w:numPr>
        <w:tabs>
          <w:tab w:val="left" w:pos="2552"/>
        </w:tabs>
        <w:spacing w:before="240" w:after="240"/>
        <w:ind w:left="2552" w:hanging="1134"/>
        <w:contextualSpacing w:val="0"/>
        <w:jc w:val="both"/>
        <w:rPr>
          <w:rFonts w:ascii="Arial" w:hAnsi="Arial" w:cs="Arial"/>
          <w:bCs/>
        </w:rPr>
      </w:pPr>
      <w:r w:rsidRPr="00D52CEF">
        <w:rPr>
          <w:rFonts w:ascii="Arial" w:hAnsi="Arial" w:cs="Arial"/>
          <w:bCs/>
        </w:rPr>
        <w:t xml:space="preserve">the </w:t>
      </w:r>
      <w:r>
        <w:rPr>
          <w:rFonts w:ascii="Arial" w:hAnsi="Arial" w:cs="Arial"/>
          <w:bCs/>
        </w:rPr>
        <w:t>Catapult</w:t>
      </w:r>
      <w:r w:rsidRPr="00D52CEF">
        <w:rPr>
          <w:rFonts w:ascii="Arial" w:hAnsi="Arial" w:cs="Arial"/>
          <w:bCs/>
        </w:rPr>
        <w:t xml:space="preserve"> or the </w:t>
      </w:r>
      <w:r>
        <w:rPr>
          <w:rFonts w:ascii="Arial" w:hAnsi="Arial" w:cs="Arial"/>
          <w:bCs/>
        </w:rPr>
        <w:t>Supplier</w:t>
      </w:r>
      <w:r w:rsidRPr="00D52CEF">
        <w:rPr>
          <w:rFonts w:ascii="Arial" w:hAnsi="Arial" w:cs="Arial"/>
          <w:bCs/>
        </w:rPr>
        <w:t xml:space="preserve"> has provided appropriate safeguards in</w:t>
      </w:r>
      <w:r>
        <w:rPr>
          <w:rFonts w:ascii="Arial" w:hAnsi="Arial" w:cs="Arial"/>
          <w:bCs/>
        </w:rPr>
        <w:t xml:space="preserve"> </w:t>
      </w:r>
      <w:r w:rsidRPr="00D52CEF">
        <w:rPr>
          <w:rFonts w:ascii="Arial" w:hAnsi="Arial" w:cs="Arial"/>
          <w:bCs/>
        </w:rPr>
        <w:t>relation to the transfer (whether in accordance with GDPR Article 46 or</w:t>
      </w:r>
      <w:r>
        <w:rPr>
          <w:rFonts w:ascii="Arial" w:hAnsi="Arial" w:cs="Arial"/>
          <w:bCs/>
        </w:rPr>
        <w:t xml:space="preserve"> </w:t>
      </w:r>
      <w:r w:rsidRPr="00D52CEF">
        <w:rPr>
          <w:rFonts w:ascii="Arial" w:hAnsi="Arial" w:cs="Arial"/>
          <w:bCs/>
        </w:rPr>
        <w:t xml:space="preserve">LED Article 37) as determined by the </w:t>
      </w:r>
      <w:r>
        <w:rPr>
          <w:rFonts w:ascii="Arial" w:hAnsi="Arial" w:cs="Arial"/>
          <w:bCs/>
        </w:rPr>
        <w:t>Catapult</w:t>
      </w:r>
      <w:r w:rsidRPr="00D52CEF">
        <w:rPr>
          <w:rFonts w:ascii="Arial" w:hAnsi="Arial" w:cs="Arial"/>
          <w:bCs/>
        </w:rPr>
        <w:t>;</w:t>
      </w:r>
    </w:p>
    <w:p w14:paraId="35AB8743" w14:textId="7048ABC3" w:rsidR="00AF1CB7" w:rsidRPr="00D52CEF" w:rsidRDefault="00AF1CB7" w:rsidP="00CC5A2A">
      <w:pPr>
        <w:pStyle w:val="ListParagraph"/>
        <w:numPr>
          <w:ilvl w:val="3"/>
          <w:numId w:val="35"/>
        </w:numPr>
        <w:tabs>
          <w:tab w:val="left" w:pos="2552"/>
        </w:tabs>
        <w:spacing w:before="240" w:after="240"/>
        <w:ind w:left="2552" w:hanging="1134"/>
        <w:contextualSpacing w:val="0"/>
        <w:jc w:val="both"/>
        <w:rPr>
          <w:rFonts w:ascii="Arial" w:hAnsi="Arial" w:cs="Arial"/>
          <w:bCs/>
        </w:rPr>
      </w:pPr>
      <w:r w:rsidRPr="00D52CEF">
        <w:rPr>
          <w:rFonts w:ascii="Arial" w:hAnsi="Arial" w:cs="Arial"/>
          <w:bCs/>
        </w:rPr>
        <w:t>the Data Subject has enforceable rights and effective legal remedies;</w:t>
      </w:r>
    </w:p>
    <w:p w14:paraId="1070EC69" w14:textId="624DD70C" w:rsidR="00AF1CB7" w:rsidRPr="00D52CEF" w:rsidRDefault="00AF1CB7" w:rsidP="00CC5A2A">
      <w:pPr>
        <w:pStyle w:val="ListParagraph"/>
        <w:numPr>
          <w:ilvl w:val="3"/>
          <w:numId w:val="35"/>
        </w:numPr>
        <w:tabs>
          <w:tab w:val="left" w:pos="2552"/>
        </w:tabs>
        <w:spacing w:before="240" w:after="240"/>
        <w:ind w:left="2552" w:hanging="1134"/>
        <w:contextualSpacing w:val="0"/>
        <w:jc w:val="both"/>
        <w:rPr>
          <w:rFonts w:ascii="Arial" w:hAnsi="Arial" w:cs="Arial"/>
          <w:bCs/>
        </w:rPr>
      </w:pPr>
      <w:r w:rsidRPr="00D52CEF">
        <w:rPr>
          <w:rFonts w:ascii="Arial" w:hAnsi="Arial" w:cs="Arial"/>
          <w:bCs/>
        </w:rPr>
        <w:t xml:space="preserve">the </w:t>
      </w:r>
      <w:r>
        <w:rPr>
          <w:rFonts w:ascii="Arial" w:hAnsi="Arial" w:cs="Arial"/>
          <w:bCs/>
        </w:rPr>
        <w:t>Supplier</w:t>
      </w:r>
      <w:r w:rsidRPr="00D52CEF">
        <w:rPr>
          <w:rFonts w:ascii="Arial" w:hAnsi="Arial" w:cs="Arial"/>
          <w:bCs/>
        </w:rPr>
        <w:t xml:space="preserve"> complies with its obligations under the Data Protection</w:t>
      </w:r>
      <w:r>
        <w:rPr>
          <w:rFonts w:ascii="Arial" w:hAnsi="Arial" w:cs="Arial"/>
          <w:bCs/>
        </w:rPr>
        <w:t xml:space="preserve"> </w:t>
      </w:r>
      <w:r w:rsidRPr="00D52CEF">
        <w:rPr>
          <w:rFonts w:ascii="Arial" w:hAnsi="Arial" w:cs="Arial"/>
          <w:bCs/>
        </w:rPr>
        <w:t>Legislation by providing an adequate level of protection to any Personal</w:t>
      </w:r>
      <w:r>
        <w:rPr>
          <w:rFonts w:ascii="Arial" w:hAnsi="Arial" w:cs="Arial"/>
          <w:bCs/>
        </w:rPr>
        <w:t xml:space="preserve"> </w:t>
      </w:r>
      <w:r w:rsidRPr="00D52CEF">
        <w:rPr>
          <w:rFonts w:ascii="Arial" w:hAnsi="Arial" w:cs="Arial"/>
          <w:bCs/>
        </w:rPr>
        <w:t>Data that is transferred (or, if it is not so bound, uses its best</w:t>
      </w:r>
      <w:r>
        <w:rPr>
          <w:rFonts w:ascii="Arial" w:hAnsi="Arial" w:cs="Arial"/>
          <w:bCs/>
        </w:rPr>
        <w:t xml:space="preserve"> </w:t>
      </w:r>
      <w:r w:rsidRPr="00D52CEF">
        <w:rPr>
          <w:rFonts w:ascii="Arial" w:hAnsi="Arial" w:cs="Arial"/>
          <w:bCs/>
        </w:rPr>
        <w:t xml:space="preserve">endeavours to assist the </w:t>
      </w:r>
      <w:r>
        <w:rPr>
          <w:rFonts w:ascii="Arial" w:hAnsi="Arial" w:cs="Arial"/>
          <w:bCs/>
        </w:rPr>
        <w:t>Catapult</w:t>
      </w:r>
      <w:r w:rsidRPr="00D52CEF">
        <w:rPr>
          <w:rFonts w:ascii="Arial" w:hAnsi="Arial" w:cs="Arial"/>
          <w:bCs/>
        </w:rPr>
        <w:t xml:space="preserve"> in meeting its obligations); and</w:t>
      </w:r>
    </w:p>
    <w:p w14:paraId="083A000A" w14:textId="5CCFD4B8" w:rsidR="00AF1CB7" w:rsidRPr="00CC5A2A" w:rsidRDefault="00AF1CB7" w:rsidP="00CC5A2A">
      <w:pPr>
        <w:pStyle w:val="ListParagraph"/>
        <w:numPr>
          <w:ilvl w:val="3"/>
          <w:numId w:val="35"/>
        </w:numPr>
        <w:tabs>
          <w:tab w:val="left" w:pos="2552"/>
        </w:tabs>
        <w:spacing w:before="240" w:after="240"/>
        <w:ind w:left="2552" w:hanging="1134"/>
        <w:contextualSpacing w:val="0"/>
        <w:jc w:val="both"/>
        <w:rPr>
          <w:rFonts w:ascii="Arial" w:hAnsi="Arial" w:cs="Arial"/>
          <w:bCs/>
        </w:rPr>
      </w:pPr>
      <w:r w:rsidRPr="00D52CEF">
        <w:rPr>
          <w:rFonts w:ascii="Arial" w:hAnsi="Arial" w:cs="Arial"/>
          <w:bCs/>
        </w:rPr>
        <w:t xml:space="preserve">the </w:t>
      </w:r>
      <w:r>
        <w:rPr>
          <w:rFonts w:ascii="Arial" w:hAnsi="Arial" w:cs="Arial"/>
          <w:bCs/>
        </w:rPr>
        <w:t>Supplier</w:t>
      </w:r>
      <w:r w:rsidRPr="00D52CEF">
        <w:rPr>
          <w:rFonts w:ascii="Arial" w:hAnsi="Arial" w:cs="Arial"/>
          <w:bCs/>
        </w:rPr>
        <w:t xml:space="preserve"> complies with any reasonable instructions notified to it in</w:t>
      </w:r>
      <w:r>
        <w:rPr>
          <w:rFonts w:ascii="Arial" w:hAnsi="Arial" w:cs="Arial"/>
          <w:bCs/>
        </w:rPr>
        <w:t xml:space="preserve"> </w:t>
      </w:r>
      <w:r w:rsidRPr="00D52CEF">
        <w:rPr>
          <w:rFonts w:ascii="Arial" w:hAnsi="Arial" w:cs="Arial"/>
          <w:bCs/>
        </w:rPr>
        <w:t xml:space="preserve">advance by the </w:t>
      </w:r>
      <w:r>
        <w:rPr>
          <w:rFonts w:ascii="Arial" w:hAnsi="Arial" w:cs="Arial"/>
          <w:bCs/>
        </w:rPr>
        <w:t>Catapult</w:t>
      </w:r>
      <w:r w:rsidRPr="00D52CEF">
        <w:rPr>
          <w:rFonts w:ascii="Arial" w:hAnsi="Arial" w:cs="Arial"/>
          <w:bCs/>
        </w:rPr>
        <w:t xml:space="preserve"> with respect to the processing of the</w:t>
      </w:r>
      <w:r>
        <w:rPr>
          <w:rFonts w:ascii="Arial" w:hAnsi="Arial" w:cs="Arial"/>
          <w:bCs/>
        </w:rPr>
        <w:t xml:space="preserve"> </w:t>
      </w:r>
      <w:r w:rsidRPr="00D52CEF">
        <w:rPr>
          <w:rFonts w:ascii="Arial" w:hAnsi="Arial" w:cs="Arial"/>
          <w:bCs/>
        </w:rPr>
        <w:t>Personal Data;</w:t>
      </w:r>
    </w:p>
    <w:p w14:paraId="34203FFF" w14:textId="0D85979D" w:rsidR="00AF1CB7" w:rsidRPr="00D52CEF"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at the written direction of the </w:t>
      </w:r>
      <w:r>
        <w:rPr>
          <w:rFonts w:ascii="Arial" w:hAnsi="Arial" w:cs="Arial"/>
          <w:bCs/>
        </w:rPr>
        <w:t>Catapult</w:t>
      </w:r>
      <w:r w:rsidRPr="00D52CEF">
        <w:rPr>
          <w:rFonts w:ascii="Arial" w:hAnsi="Arial" w:cs="Arial"/>
          <w:bCs/>
        </w:rPr>
        <w:t>, delete or return Personal Data (and</w:t>
      </w:r>
      <w:r>
        <w:rPr>
          <w:rFonts w:ascii="Arial" w:hAnsi="Arial" w:cs="Arial"/>
          <w:bCs/>
        </w:rPr>
        <w:t xml:space="preserve"> </w:t>
      </w:r>
      <w:r w:rsidRPr="00D52CEF">
        <w:rPr>
          <w:rFonts w:ascii="Arial" w:hAnsi="Arial" w:cs="Arial"/>
          <w:bCs/>
        </w:rPr>
        <w:t xml:space="preserve">any copies of it) to the </w:t>
      </w:r>
      <w:r>
        <w:rPr>
          <w:rFonts w:ascii="Arial" w:hAnsi="Arial" w:cs="Arial"/>
          <w:bCs/>
        </w:rPr>
        <w:t>Catapult</w:t>
      </w:r>
      <w:r w:rsidRPr="00D52CEF">
        <w:rPr>
          <w:rFonts w:ascii="Arial" w:hAnsi="Arial" w:cs="Arial"/>
          <w:bCs/>
        </w:rPr>
        <w:t xml:space="preserve"> on termination of the Agreement unless the</w:t>
      </w:r>
      <w:r>
        <w:rPr>
          <w:rFonts w:ascii="Arial" w:hAnsi="Arial" w:cs="Arial"/>
          <w:bCs/>
        </w:rPr>
        <w:t xml:space="preserve"> Supplier</w:t>
      </w:r>
      <w:r w:rsidRPr="00D52CEF">
        <w:rPr>
          <w:rFonts w:ascii="Arial" w:hAnsi="Arial" w:cs="Arial"/>
          <w:bCs/>
        </w:rPr>
        <w:t xml:space="preserve"> is required by Law to retain the Personal Data.</w:t>
      </w:r>
    </w:p>
    <w:p w14:paraId="5443F499" w14:textId="36AF4F5D" w:rsidR="00AF1CB7" w:rsidRPr="00D52CEF"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 xml:space="preserve">Subject to clause 1.6, the </w:t>
      </w:r>
      <w:r>
        <w:rPr>
          <w:rFonts w:ascii="Arial" w:hAnsi="Arial" w:cs="Arial"/>
          <w:bCs/>
        </w:rPr>
        <w:t>Supplier</w:t>
      </w:r>
      <w:r w:rsidRPr="00D52CEF">
        <w:rPr>
          <w:rFonts w:ascii="Arial" w:hAnsi="Arial" w:cs="Arial"/>
          <w:bCs/>
        </w:rPr>
        <w:t xml:space="preserve"> shall notify the </w:t>
      </w:r>
      <w:r>
        <w:rPr>
          <w:rFonts w:ascii="Arial" w:hAnsi="Arial" w:cs="Arial"/>
          <w:bCs/>
        </w:rPr>
        <w:t>Catapult</w:t>
      </w:r>
      <w:r w:rsidRPr="00D52CEF">
        <w:rPr>
          <w:rFonts w:ascii="Arial" w:hAnsi="Arial" w:cs="Arial"/>
          <w:bCs/>
        </w:rPr>
        <w:t xml:space="preserve"> immediately if it:</w:t>
      </w:r>
    </w:p>
    <w:p w14:paraId="4E0B7F0D" w14:textId="383287AE" w:rsidR="00AF1CB7" w:rsidRPr="00D52CEF"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receives a Data Subject Access Request (or purported Data Subject Access</w:t>
      </w:r>
      <w:r>
        <w:rPr>
          <w:rFonts w:ascii="Arial" w:hAnsi="Arial" w:cs="Arial"/>
          <w:bCs/>
        </w:rPr>
        <w:t xml:space="preserve"> </w:t>
      </w:r>
      <w:r w:rsidRPr="00D52CEF">
        <w:rPr>
          <w:rFonts w:ascii="Arial" w:hAnsi="Arial" w:cs="Arial"/>
          <w:bCs/>
        </w:rPr>
        <w:t>Request);</w:t>
      </w:r>
    </w:p>
    <w:p w14:paraId="2A15FE06" w14:textId="683BB492" w:rsidR="00AF1CB7" w:rsidRPr="00D52CEF"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receives a request to rectify, block or erase any Personal Data;</w:t>
      </w:r>
    </w:p>
    <w:p w14:paraId="28BF0007" w14:textId="3719952B" w:rsidR="00AF1CB7" w:rsidRPr="00D52CEF"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receives any other request, complaint or communication relating to either</w:t>
      </w:r>
      <w:r>
        <w:rPr>
          <w:rFonts w:ascii="Arial" w:hAnsi="Arial" w:cs="Arial"/>
          <w:bCs/>
        </w:rPr>
        <w:t xml:space="preserve"> </w:t>
      </w:r>
      <w:r w:rsidRPr="00D52CEF">
        <w:rPr>
          <w:rFonts w:ascii="Arial" w:hAnsi="Arial" w:cs="Arial"/>
          <w:bCs/>
        </w:rPr>
        <w:t>Party's obligations under the Data Protection Legislation;</w:t>
      </w:r>
    </w:p>
    <w:p w14:paraId="7BFBE08B" w14:textId="2BFD5CE6" w:rsidR="00AF1CB7" w:rsidRPr="005A2C06" w:rsidRDefault="00AF1CB7" w:rsidP="005A2C06">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receives any communication from the Information Commissioner or any other</w:t>
      </w:r>
      <w:r>
        <w:rPr>
          <w:rFonts w:ascii="Arial" w:hAnsi="Arial" w:cs="Arial"/>
          <w:bCs/>
        </w:rPr>
        <w:t xml:space="preserve"> </w:t>
      </w:r>
      <w:r w:rsidRPr="00D52CEF">
        <w:rPr>
          <w:rFonts w:ascii="Arial" w:hAnsi="Arial" w:cs="Arial"/>
          <w:bCs/>
        </w:rPr>
        <w:t>regulatory authority in connection with Personal Data processed under this</w:t>
      </w:r>
      <w:r w:rsidR="005A2C06">
        <w:rPr>
          <w:rFonts w:ascii="Arial" w:hAnsi="Arial" w:cs="Arial"/>
          <w:bCs/>
        </w:rPr>
        <w:t xml:space="preserve"> </w:t>
      </w:r>
      <w:r w:rsidRPr="005A2C06">
        <w:rPr>
          <w:rFonts w:ascii="Arial" w:hAnsi="Arial" w:cs="Arial"/>
          <w:bCs/>
        </w:rPr>
        <w:t>Agreement;</w:t>
      </w:r>
    </w:p>
    <w:p w14:paraId="6890EE42" w14:textId="301DCCAF" w:rsidR="00AF1CB7" w:rsidRPr="005A2C06" w:rsidRDefault="00AF1CB7" w:rsidP="005A2C06">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receives a request from any third Party for disclosure of Personal Data where</w:t>
      </w:r>
      <w:r>
        <w:rPr>
          <w:rFonts w:ascii="Arial" w:hAnsi="Arial" w:cs="Arial"/>
          <w:bCs/>
        </w:rPr>
        <w:t xml:space="preserve"> </w:t>
      </w:r>
      <w:r w:rsidRPr="00D52CEF">
        <w:rPr>
          <w:rFonts w:ascii="Arial" w:hAnsi="Arial" w:cs="Arial"/>
          <w:bCs/>
        </w:rPr>
        <w:t>compliance with such request is required or purported to be required by Law;</w:t>
      </w:r>
      <w:r w:rsidR="005A2C06">
        <w:rPr>
          <w:rFonts w:ascii="Arial" w:hAnsi="Arial" w:cs="Arial"/>
          <w:bCs/>
        </w:rPr>
        <w:t xml:space="preserve"> </w:t>
      </w:r>
      <w:r w:rsidRPr="005A2C06">
        <w:rPr>
          <w:rFonts w:ascii="Arial" w:hAnsi="Arial" w:cs="Arial"/>
          <w:bCs/>
        </w:rPr>
        <w:t>or</w:t>
      </w:r>
    </w:p>
    <w:p w14:paraId="1B114B1F" w14:textId="4934624A" w:rsidR="00AF1CB7"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becomes aware of a Data Loss Event.</w:t>
      </w:r>
    </w:p>
    <w:p w14:paraId="017BA262" w14:textId="77777777" w:rsidR="00AF1CB7" w:rsidRPr="00D52CEF" w:rsidRDefault="00AF1CB7" w:rsidP="00AF1CB7">
      <w:pPr>
        <w:spacing w:after="0"/>
        <w:ind w:left="720"/>
        <w:rPr>
          <w:rFonts w:ascii="Arial" w:hAnsi="Arial" w:cs="Arial"/>
          <w:bCs/>
        </w:rPr>
      </w:pPr>
    </w:p>
    <w:p w14:paraId="7F112CF7" w14:textId="653E5611" w:rsidR="00AF1CB7" w:rsidRPr="00D52CEF"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 xml:space="preserve">The </w:t>
      </w:r>
      <w:r>
        <w:rPr>
          <w:rFonts w:ascii="Arial" w:hAnsi="Arial" w:cs="Arial"/>
          <w:bCs/>
        </w:rPr>
        <w:t>Supplier</w:t>
      </w:r>
      <w:r w:rsidR="005A2C06">
        <w:rPr>
          <w:rFonts w:ascii="Arial" w:hAnsi="Arial" w:cs="Arial"/>
          <w:bCs/>
        </w:rPr>
        <w:t>’</w:t>
      </w:r>
      <w:r w:rsidRPr="00D52CEF">
        <w:rPr>
          <w:rFonts w:ascii="Arial" w:hAnsi="Arial" w:cs="Arial"/>
          <w:bCs/>
        </w:rPr>
        <w:t>s obligation to notify under clause 1.5 shall include the provision of</w:t>
      </w:r>
      <w:r>
        <w:rPr>
          <w:rFonts w:ascii="Arial" w:hAnsi="Arial" w:cs="Arial"/>
          <w:bCs/>
        </w:rPr>
        <w:t xml:space="preserve"> </w:t>
      </w:r>
      <w:r w:rsidRPr="00D52CEF">
        <w:rPr>
          <w:rFonts w:ascii="Arial" w:hAnsi="Arial" w:cs="Arial"/>
          <w:bCs/>
        </w:rPr>
        <w:t xml:space="preserve">further information to the </w:t>
      </w:r>
      <w:r>
        <w:rPr>
          <w:rFonts w:ascii="Arial" w:hAnsi="Arial" w:cs="Arial"/>
          <w:bCs/>
        </w:rPr>
        <w:t>Catapult</w:t>
      </w:r>
      <w:r w:rsidRPr="00D52CEF">
        <w:rPr>
          <w:rFonts w:ascii="Arial" w:hAnsi="Arial" w:cs="Arial"/>
          <w:bCs/>
        </w:rPr>
        <w:t xml:space="preserve"> in phases, as details become available.</w:t>
      </w:r>
    </w:p>
    <w:p w14:paraId="4D5D3D5A" w14:textId="2FA2F05F" w:rsidR="00AF1CB7" w:rsidRPr="005A2C06" w:rsidRDefault="00AF1CB7" w:rsidP="005A2C06">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 xml:space="preserve">Taking into account the nature of the processing, the </w:t>
      </w:r>
      <w:r>
        <w:rPr>
          <w:rFonts w:ascii="Arial" w:hAnsi="Arial" w:cs="Arial"/>
          <w:bCs/>
        </w:rPr>
        <w:t>Supplier</w:t>
      </w:r>
      <w:r w:rsidRPr="00D52CEF">
        <w:rPr>
          <w:rFonts w:ascii="Arial" w:hAnsi="Arial" w:cs="Arial"/>
          <w:bCs/>
        </w:rPr>
        <w:t xml:space="preserve"> shall provide the</w:t>
      </w:r>
      <w:r>
        <w:rPr>
          <w:rFonts w:ascii="Arial" w:hAnsi="Arial" w:cs="Arial"/>
          <w:bCs/>
        </w:rPr>
        <w:t xml:space="preserve"> Catapult</w:t>
      </w:r>
      <w:r w:rsidRPr="00D52CEF">
        <w:rPr>
          <w:rFonts w:ascii="Arial" w:hAnsi="Arial" w:cs="Arial"/>
          <w:bCs/>
        </w:rPr>
        <w:t xml:space="preserve"> with full assistance in relation to either Party's obligations under Data</w:t>
      </w:r>
      <w:r>
        <w:rPr>
          <w:rFonts w:ascii="Arial" w:hAnsi="Arial" w:cs="Arial"/>
          <w:bCs/>
        </w:rPr>
        <w:t xml:space="preserve"> </w:t>
      </w:r>
      <w:r w:rsidRPr="00D52CEF">
        <w:rPr>
          <w:rFonts w:ascii="Arial" w:hAnsi="Arial" w:cs="Arial"/>
          <w:bCs/>
        </w:rPr>
        <w:t>Protection Legislation and any complaint, communication or request made under</w:t>
      </w:r>
      <w:r>
        <w:rPr>
          <w:rFonts w:ascii="Arial" w:hAnsi="Arial" w:cs="Arial"/>
          <w:bCs/>
        </w:rPr>
        <w:t xml:space="preserve"> </w:t>
      </w:r>
      <w:r w:rsidRPr="00D52CEF">
        <w:rPr>
          <w:rFonts w:ascii="Arial" w:hAnsi="Arial" w:cs="Arial"/>
          <w:bCs/>
        </w:rPr>
        <w:t>clause 1.5 (and insofar as possible within the timescales reasonably required by the</w:t>
      </w:r>
      <w:r>
        <w:rPr>
          <w:rFonts w:ascii="Arial" w:hAnsi="Arial" w:cs="Arial"/>
          <w:bCs/>
        </w:rPr>
        <w:t xml:space="preserve"> Catapult</w:t>
      </w:r>
      <w:r w:rsidRPr="00D52CEF">
        <w:rPr>
          <w:rFonts w:ascii="Arial" w:hAnsi="Arial" w:cs="Arial"/>
          <w:bCs/>
        </w:rPr>
        <w:t>) including by promptly providing:</w:t>
      </w:r>
    </w:p>
    <w:p w14:paraId="0D0774C0" w14:textId="765B28EC" w:rsidR="00AF1CB7"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the </w:t>
      </w:r>
      <w:r>
        <w:rPr>
          <w:rFonts w:ascii="Arial" w:hAnsi="Arial" w:cs="Arial"/>
          <w:bCs/>
        </w:rPr>
        <w:t>Catapult</w:t>
      </w:r>
      <w:r w:rsidRPr="00D52CEF">
        <w:rPr>
          <w:rFonts w:ascii="Arial" w:hAnsi="Arial" w:cs="Arial"/>
          <w:bCs/>
        </w:rPr>
        <w:t xml:space="preserve"> with full details and copies of the complaint, communication or</w:t>
      </w:r>
      <w:r>
        <w:rPr>
          <w:rFonts w:ascii="Arial" w:hAnsi="Arial" w:cs="Arial"/>
          <w:bCs/>
        </w:rPr>
        <w:t xml:space="preserve"> </w:t>
      </w:r>
      <w:r w:rsidRPr="00D52CEF">
        <w:rPr>
          <w:rFonts w:ascii="Arial" w:hAnsi="Arial" w:cs="Arial"/>
          <w:bCs/>
        </w:rPr>
        <w:t>request;</w:t>
      </w:r>
    </w:p>
    <w:p w14:paraId="667B442F" w14:textId="4EF36049" w:rsidR="00AF1CB7"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such assistance as is reasonably requested by the </w:t>
      </w:r>
      <w:r>
        <w:rPr>
          <w:rFonts w:ascii="Arial" w:hAnsi="Arial" w:cs="Arial"/>
          <w:bCs/>
        </w:rPr>
        <w:t>Catapult</w:t>
      </w:r>
      <w:r w:rsidRPr="00D52CEF">
        <w:rPr>
          <w:rFonts w:ascii="Arial" w:hAnsi="Arial" w:cs="Arial"/>
          <w:bCs/>
        </w:rPr>
        <w:t xml:space="preserve"> to enable the</w:t>
      </w:r>
      <w:r>
        <w:rPr>
          <w:rFonts w:ascii="Arial" w:hAnsi="Arial" w:cs="Arial"/>
          <w:bCs/>
        </w:rPr>
        <w:t xml:space="preserve"> Catapult</w:t>
      </w:r>
      <w:r w:rsidRPr="00D52CEF">
        <w:rPr>
          <w:rFonts w:ascii="Arial" w:hAnsi="Arial" w:cs="Arial"/>
          <w:bCs/>
        </w:rPr>
        <w:t xml:space="preserve"> to comply with a Data Subject Access Request within the relevant</w:t>
      </w:r>
      <w:r>
        <w:rPr>
          <w:rFonts w:ascii="Arial" w:hAnsi="Arial" w:cs="Arial"/>
          <w:bCs/>
        </w:rPr>
        <w:t xml:space="preserve"> </w:t>
      </w:r>
      <w:r w:rsidRPr="00D52CEF">
        <w:rPr>
          <w:rFonts w:ascii="Arial" w:hAnsi="Arial" w:cs="Arial"/>
          <w:bCs/>
        </w:rPr>
        <w:t>timescales set out in the Data Protection Legislation;</w:t>
      </w:r>
    </w:p>
    <w:p w14:paraId="1AED4749" w14:textId="7E7D050B" w:rsidR="00AF1CB7"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the </w:t>
      </w:r>
      <w:r>
        <w:rPr>
          <w:rFonts w:ascii="Arial" w:hAnsi="Arial" w:cs="Arial"/>
          <w:bCs/>
        </w:rPr>
        <w:t>Catapult</w:t>
      </w:r>
      <w:r w:rsidRPr="00D52CEF">
        <w:rPr>
          <w:rFonts w:ascii="Arial" w:hAnsi="Arial" w:cs="Arial"/>
          <w:bCs/>
        </w:rPr>
        <w:t>, at its request, with any Personal Data it holds in relation to a</w:t>
      </w:r>
      <w:r>
        <w:rPr>
          <w:rFonts w:ascii="Arial" w:hAnsi="Arial" w:cs="Arial"/>
          <w:bCs/>
        </w:rPr>
        <w:t xml:space="preserve"> </w:t>
      </w:r>
      <w:r w:rsidRPr="00D52CEF">
        <w:rPr>
          <w:rFonts w:ascii="Arial" w:hAnsi="Arial" w:cs="Arial"/>
          <w:bCs/>
        </w:rPr>
        <w:t>Data Subject;</w:t>
      </w:r>
    </w:p>
    <w:p w14:paraId="3EFB0696" w14:textId="674575F4" w:rsidR="00AF1CB7" w:rsidRDefault="00AF1CB7" w:rsidP="00D56150">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assistance as requested by the </w:t>
      </w:r>
      <w:r>
        <w:rPr>
          <w:rFonts w:ascii="Arial" w:hAnsi="Arial" w:cs="Arial"/>
          <w:bCs/>
        </w:rPr>
        <w:t>Catapult</w:t>
      </w:r>
      <w:r w:rsidRPr="00D52CEF">
        <w:rPr>
          <w:rFonts w:ascii="Arial" w:hAnsi="Arial" w:cs="Arial"/>
          <w:bCs/>
        </w:rPr>
        <w:t xml:space="preserve"> following any Data Loss Event;</w:t>
      </w:r>
      <w:r w:rsidR="00F437DE">
        <w:rPr>
          <w:rFonts w:ascii="Arial" w:hAnsi="Arial" w:cs="Arial"/>
          <w:bCs/>
        </w:rPr>
        <w:t xml:space="preserve"> and</w:t>
      </w:r>
    </w:p>
    <w:p w14:paraId="7095AE43" w14:textId="5F952DB9" w:rsidR="00AF1CB7" w:rsidRPr="005A2C06" w:rsidRDefault="00AF1CB7" w:rsidP="00F437DE">
      <w:pPr>
        <w:pStyle w:val="ListParagraph"/>
        <w:numPr>
          <w:ilvl w:val="2"/>
          <w:numId w:val="35"/>
        </w:numPr>
        <w:tabs>
          <w:tab w:val="left" w:pos="1418"/>
        </w:tabs>
        <w:spacing w:before="240" w:after="240"/>
        <w:ind w:left="1418" w:hanging="788"/>
        <w:contextualSpacing w:val="0"/>
        <w:jc w:val="both"/>
        <w:rPr>
          <w:rFonts w:ascii="Arial" w:hAnsi="Arial" w:cs="Arial"/>
          <w:bCs/>
        </w:rPr>
      </w:pPr>
      <w:r w:rsidRPr="005A2C06">
        <w:rPr>
          <w:rFonts w:ascii="Arial" w:hAnsi="Arial" w:cs="Arial"/>
          <w:bCs/>
        </w:rPr>
        <w:t>assistance as requested by the Catapult with respect to any request from the Information Commissioner</w:t>
      </w:r>
      <w:r w:rsidR="00F437DE">
        <w:rPr>
          <w:rFonts w:ascii="Arial" w:hAnsi="Arial" w:cs="Arial"/>
          <w:bCs/>
        </w:rPr>
        <w:t>’s</w:t>
      </w:r>
      <w:r w:rsidRPr="005A2C06">
        <w:rPr>
          <w:rFonts w:ascii="Arial" w:hAnsi="Arial" w:cs="Arial"/>
          <w:bCs/>
        </w:rPr>
        <w:t xml:space="preserve"> Office, or any consultation by the Catapult with</w:t>
      </w:r>
      <w:r w:rsidR="005A2C06">
        <w:rPr>
          <w:rFonts w:ascii="Arial" w:hAnsi="Arial" w:cs="Arial"/>
          <w:bCs/>
        </w:rPr>
        <w:t xml:space="preserve"> </w:t>
      </w:r>
      <w:r w:rsidRPr="005A2C06">
        <w:rPr>
          <w:rFonts w:ascii="Arial" w:hAnsi="Arial" w:cs="Arial"/>
          <w:bCs/>
        </w:rPr>
        <w:t>the Information Commissioner's Office.</w:t>
      </w:r>
    </w:p>
    <w:p w14:paraId="170EE536" w14:textId="3A2F1678" w:rsidR="00AF1CB7"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 xml:space="preserve">The </w:t>
      </w:r>
      <w:r>
        <w:rPr>
          <w:rFonts w:ascii="Arial" w:hAnsi="Arial" w:cs="Arial"/>
          <w:bCs/>
        </w:rPr>
        <w:t>Supplier</w:t>
      </w:r>
      <w:r w:rsidRPr="00D52CEF">
        <w:rPr>
          <w:rFonts w:ascii="Arial" w:hAnsi="Arial" w:cs="Arial"/>
          <w:bCs/>
        </w:rPr>
        <w:t xml:space="preserve"> shall maintain complete and accurate records and information to</w:t>
      </w:r>
      <w:r>
        <w:rPr>
          <w:rFonts w:ascii="Arial" w:hAnsi="Arial" w:cs="Arial"/>
          <w:bCs/>
        </w:rPr>
        <w:t xml:space="preserve"> </w:t>
      </w:r>
      <w:r w:rsidRPr="00D52CEF">
        <w:rPr>
          <w:rFonts w:ascii="Arial" w:hAnsi="Arial" w:cs="Arial"/>
          <w:bCs/>
        </w:rPr>
        <w:t>demonstrate its compliance with this clause. This requirement does not apply where</w:t>
      </w:r>
      <w:r>
        <w:rPr>
          <w:rFonts w:ascii="Arial" w:hAnsi="Arial" w:cs="Arial"/>
          <w:bCs/>
        </w:rPr>
        <w:t xml:space="preserve"> </w:t>
      </w:r>
      <w:r w:rsidRPr="00D52CEF">
        <w:rPr>
          <w:rFonts w:ascii="Arial" w:hAnsi="Arial" w:cs="Arial"/>
          <w:bCs/>
        </w:rPr>
        <w:t xml:space="preserve">the </w:t>
      </w:r>
      <w:r>
        <w:rPr>
          <w:rFonts w:ascii="Arial" w:hAnsi="Arial" w:cs="Arial"/>
          <w:bCs/>
        </w:rPr>
        <w:t>Supplier</w:t>
      </w:r>
      <w:r w:rsidRPr="00D52CEF">
        <w:rPr>
          <w:rFonts w:ascii="Arial" w:hAnsi="Arial" w:cs="Arial"/>
          <w:bCs/>
        </w:rPr>
        <w:t xml:space="preserve"> employs fewer than 250 staff, unless:</w:t>
      </w:r>
    </w:p>
    <w:p w14:paraId="7E4C01D3" w14:textId="4D5CBC94" w:rsidR="00AF1CB7" w:rsidRPr="00D52CEF" w:rsidRDefault="00AF1CB7" w:rsidP="00FF3733">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the </w:t>
      </w:r>
      <w:r>
        <w:rPr>
          <w:rFonts w:ascii="Arial" w:hAnsi="Arial" w:cs="Arial"/>
          <w:bCs/>
        </w:rPr>
        <w:t>Catapult</w:t>
      </w:r>
      <w:r w:rsidRPr="00D52CEF">
        <w:rPr>
          <w:rFonts w:ascii="Arial" w:hAnsi="Arial" w:cs="Arial"/>
          <w:bCs/>
        </w:rPr>
        <w:t xml:space="preserve"> determines that the processing is not occasional;</w:t>
      </w:r>
    </w:p>
    <w:p w14:paraId="44EEF855" w14:textId="17DAD292" w:rsidR="00AF1CB7" w:rsidRPr="00D52CEF" w:rsidRDefault="00AF1CB7" w:rsidP="00FF3733">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the </w:t>
      </w:r>
      <w:r>
        <w:rPr>
          <w:rFonts w:ascii="Arial" w:hAnsi="Arial" w:cs="Arial"/>
          <w:bCs/>
        </w:rPr>
        <w:t>Catapult</w:t>
      </w:r>
      <w:r w:rsidRPr="00D52CEF">
        <w:rPr>
          <w:rFonts w:ascii="Arial" w:hAnsi="Arial" w:cs="Arial"/>
          <w:bCs/>
        </w:rPr>
        <w:t xml:space="preserve"> determines the processing includes special categories of data</w:t>
      </w:r>
      <w:r>
        <w:rPr>
          <w:rFonts w:ascii="Arial" w:hAnsi="Arial" w:cs="Arial"/>
          <w:bCs/>
        </w:rPr>
        <w:t xml:space="preserve"> </w:t>
      </w:r>
      <w:r w:rsidRPr="00D52CEF">
        <w:rPr>
          <w:rFonts w:ascii="Arial" w:hAnsi="Arial" w:cs="Arial"/>
          <w:bCs/>
        </w:rPr>
        <w:t>as referred to in Article 9(1) of the GDPR or Personal Data relating to criminal</w:t>
      </w:r>
      <w:r>
        <w:rPr>
          <w:rFonts w:ascii="Arial" w:hAnsi="Arial" w:cs="Arial"/>
          <w:bCs/>
        </w:rPr>
        <w:t xml:space="preserve"> </w:t>
      </w:r>
      <w:r w:rsidRPr="00D52CEF">
        <w:rPr>
          <w:rFonts w:ascii="Arial" w:hAnsi="Arial" w:cs="Arial"/>
          <w:bCs/>
        </w:rPr>
        <w:t>convictions and offences referred to in Article 10 of the GDPR; and</w:t>
      </w:r>
    </w:p>
    <w:p w14:paraId="1EB9B850" w14:textId="0F38A8DD" w:rsidR="00AF1CB7" w:rsidRPr="00D52CEF" w:rsidRDefault="00AF1CB7" w:rsidP="00FF3733">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the </w:t>
      </w:r>
      <w:r>
        <w:rPr>
          <w:rFonts w:ascii="Arial" w:hAnsi="Arial" w:cs="Arial"/>
          <w:bCs/>
        </w:rPr>
        <w:t>Catapult</w:t>
      </w:r>
      <w:r w:rsidRPr="00D52CEF">
        <w:rPr>
          <w:rFonts w:ascii="Arial" w:hAnsi="Arial" w:cs="Arial"/>
          <w:bCs/>
        </w:rPr>
        <w:t xml:space="preserve"> determines that the processing is likely to result in a risk to the</w:t>
      </w:r>
      <w:r>
        <w:rPr>
          <w:rFonts w:ascii="Arial" w:hAnsi="Arial" w:cs="Arial"/>
          <w:bCs/>
        </w:rPr>
        <w:t xml:space="preserve"> </w:t>
      </w:r>
      <w:r w:rsidRPr="00D52CEF">
        <w:rPr>
          <w:rFonts w:ascii="Arial" w:hAnsi="Arial" w:cs="Arial"/>
          <w:bCs/>
        </w:rPr>
        <w:t>rights and freedoms of Data Subjects.</w:t>
      </w:r>
    </w:p>
    <w:p w14:paraId="55E089F6" w14:textId="2DA30DF4" w:rsidR="00AF1CB7" w:rsidRPr="00D52CEF"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 xml:space="preserve">The </w:t>
      </w:r>
      <w:r>
        <w:rPr>
          <w:rFonts w:ascii="Arial" w:hAnsi="Arial" w:cs="Arial"/>
          <w:bCs/>
        </w:rPr>
        <w:t>Supplier</w:t>
      </w:r>
      <w:r w:rsidRPr="00D52CEF">
        <w:rPr>
          <w:rFonts w:ascii="Arial" w:hAnsi="Arial" w:cs="Arial"/>
          <w:bCs/>
        </w:rPr>
        <w:t xml:space="preserve"> shall allow for audits of its Data Processing activity by the </w:t>
      </w:r>
      <w:r>
        <w:rPr>
          <w:rFonts w:ascii="Arial" w:hAnsi="Arial" w:cs="Arial"/>
          <w:bCs/>
        </w:rPr>
        <w:t>Catapult</w:t>
      </w:r>
      <w:r w:rsidRPr="00D52CEF">
        <w:rPr>
          <w:rFonts w:ascii="Arial" w:hAnsi="Arial" w:cs="Arial"/>
          <w:bCs/>
        </w:rPr>
        <w:t xml:space="preserve"> or</w:t>
      </w:r>
      <w:r>
        <w:rPr>
          <w:rFonts w:ascii="Arial" w:hAnsi="Arial" w:cs="Arial"/>
          <w:bCs/>
        </w:rPr>
        <w:t xml:space="preserve"> </w:t>
      </w:r>
      <w:r w:rsidRPr="00D52CEF">
        <w:rPr>
          <w:rFonts w:ascii="Arial" w:hAnsi="Arial" w:cs="Arial"/>
          <w:bCs/>
        </w:rPr>
        <w:t xml:space="preserve">the </w:t>
      </w:r>
      <w:r>
        <w:rPr>
          <w:rFonts w:ascii="Arial" w:hAnsi="Arial" w:cs="Arial"/>
          <w:bCs/>
        </w:rPr>
        <w:t>Catapult</w:t>
      </w:r>
      <w:r w:rsidR="00F437DE">
        <w:rPr>
          <w:rFonts w:ascii="Arial" w:hAnsi="Arial" w:cs="Arial"/>
          <w:bCs/>
        </w:rPr>
        <w:t xml:space="preserve">’s </w:t>
      </w:r>
      <w:r w:rsidRPr="00D52CEF">
        <w:rPr>
          <w:rFonts w:ascii="Arial" w:hAnsi="Arial" w:cs="Arial"/>
          <w:bCs/>
        </w:rPr>
        <w:t>designated auditor.</w:t>
      </w:r>
    </w:p>
    <w:p w14:paraId="481D7F26" w14:textId="4E93906A" w:rsidR="00AF1CB7" w:rsidRPr="00D52CEF"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 xml:space="preserve">The </w:t>
      </w:r>
      <w:r>
        <w:rPr>
          <w:rFonts w:ascii="Arial" w:hAnsi="Arial" w:cs="Arial"/>
          <w:bCs/>
        </w:rPr>
        <w:t>Supplier</w:t>
      </w:r>
      <w:r w:rsidRPr="00D52CEF">
        <w:rPr>
          <w:rFonts w:ascii="Arial" w:hAnsi="Arial" w:cs="Arial"/>
          <w:bCs/>
        </w:rPr>
        <w:t xml:space="preserve"> shall designate a data protection officer if required by the Data</w:t>
      </w:r>
      <w:r>
        <w:rPr>
          <w:rFonts w:ascii="Arial" w:hAnsi="Arial" w:cs="Arial"/>
          <w:bCs/>
        </w:rPr>
        <w:t xml:space="preserve"> </w:t>
      </w:r>
      <w:r w:rsidRPr="00D52CEF">
        <w:rPr>
          <w:rFonts w:ascii="Arial" w:hAnsi="Arial" w:cs="Arial"/>
          <w:bCs/>
        </w:rPr>
        <w:t>Protection Legislation.</w:t>
      </w:r>
    </w:p>
    <w:p w14:paraId="2EA3AA26" w14:textId="32A91E2B" w:rsidR="00AF1CB7" w:rsidRPr="00D52CEF"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Before allowing any Sub-processor to process any Personal Data related to this</w:t>
      </w:r>
      <w:r>
        <w:rPr>
          <w:rFonts w:ascii="Arial" w:hAnsi="Arial" w:cs="Arial"/>
          <w:bCs/>
        </w:rPr>
        <w:t xml:space="preserve"> </w:t>
      </w:r>
      <w:r w:rsidRPr="00D52CEF">
        <w:rPr>
          <w:rFonts w:ascii="Arial" w:hAnsi="Arial" w:cs="Arial"/>
          <w:bCs/>
        </w:rPr>
        <w:t xml:space="preserve">Agreement, the </w:t>
      </w:r>
      <w:r>
        <w:rPr>
          <w:rFonts w:ascii="Arial" w:hAnsi="Arial" w:cs="Arial"/>
          <w:bCs/>
        </w:rPr>
        <w:t>Supplier</w:t>
      </w:r>
      <w:r w:rsidRPr="00D52CEF">
        <w:rPr>
          <w:rFonts w:ascii="Arial" w:hAnsi="Arial" w:cs="Arial"/>
          <w:bCs/>
        </w:rPr>
        <w:t xml:space="preserve"> must:</w:t>
      </w:r>
    </w:p>
    <w:p w14:paraId="57C3495F" w14:textId="332359EE" w:rsidR="00AF1CB7" w:rsidRPr="00D52CEF" w:rsidRDefault="00AF1CB7" w:rsidP="00FF3733">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notify the </w:t>
      </w:r>
      <w:r>
        <w:rPr>
          <w:rFonts w:ascii="Arial" w:hAnsi="Arial" w:cs="Arial"/>
          <w:bCs/>
        </w:rPr>
        <w:t>Catapult</w:t>
      </w:r>
      <w:r w:rsidRPr="00D52CEF">
        <w:rPr>
          <w:rFonts w:ascii="Arial" w:hAnsi="Arial" w:cs="Arial"/>
          <w:bCs/>
        </w:rPr>
        <w:t xml:space="preserve"> in writing of the intended Sub-processor and processing;</w:t>
      </w:r>
    </w:p>
    <w:p w14:paraId="79E2ABFB" w14:textId="3F48B691" w:rsidR="00AF1CB7" w:rsidRPr="00D52CEF" w:rsidRDefault="00AF1CB7" w:rsidP="00FF3733">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obtain the written consent of the </w:t>
      </w:r>
      <w:r>
        <w:rPr>
          <w:rFonts w:ascii="Arial" w:hAnsi="Arial" w:cs="Arial"/>
          <w:bCs/>
        </w:rPr>
        <w:t>Catapult</w:t>
      </w:r>
      <w:r w:rsidRPr="00D52CEF">
        <w:rPr>
          <w:rFonts w:ascii="Arial" w:hAnsi="Arial" w:cs="Arial"/>
          <w:bCs/>
        </w:rPr>
        <w:t>;</w:t>
      </w:r>
    </w:p>
    <w:p w14:paraId="07ECC0A9" w14:textId="4D676411" w:rsidR="00AF1CB7" w:rsidRPr="00D52CEF" w:rsidRDefault="00AF1CB7" w:rsidP="00FF3733">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lastRenderedPageBreak/>
        <w:t>enter into a written agreement with the Sub-processor which give effect to the</w:t>
      </w:r>
      <w:r>
        <w:rPr>
          <w:rFonts w:ascii="Arial" w:hAnsi="Arial" w:cs="Arial"/>
          <w:bCs/>
        </w:rPr>
        <w:t xml:space="preserve"> </w:t>
      </w:r>
      <w:r w:rsidRPr="00D52CEF">
        <w:rPr>
          <w:rFonts w:ascii="Arial" w:hAnsi="Arial" w:cs="Arial"/>
          <w:bCs/>
        </w:rPr>
        <w:t xml:space="preserve">terms set out in this clause </w:t>
      </w:r>
      <w:r w:rsidR="00502E48">
        <w:rPr>
          <w:rFonts w:ascii="Arial" w:hAnsi="Arial" w:cs="Arial"/>
          <w:bCs/>
        </w:rPr>
        <w:t>1.11</w:t>
      </w:r>
      <w:r w:rsidRPr="00D52CEF">
        <w:rPr>
          <w:rFonts w:ascii="Arial" w:hAnsi="Arial" w:cs="Arial"/>
          <w:bCs/>
        </w:rPr>
        <w:t xml:space="preserve"> such that they apply to the Sub-processor; and</w:t>
      </w:r>
    </w:p>
    <w:p w14:paraId="20A7CC44" w14:textId="47C59D12" w:rsidR="00AF1CB7" w:rsidRPr="00D52CEF" w:rsidRDefault="00AF1CB7" w:rsidP="00FF3733">
      <w:pPr>
        <w:pStyle w:val="ListParagraph"/>
        <w:numPr>
          <w:ilvl w:val="2"/>
          <w:numId w:val="35"/>
        </w:numPr>
        <w:tabs>
          <w:tab w:val="left" w:pos="1418"/>
        </w:tabs>
        <w:spacing w:before="240" w:after="240"/>
        <w:ind w:left="1418" w:hanging="788"/>
        <w:contextualSpacing w:val="0"/>
        <w:jc w:val="both"/>
        <w:rPr>
          <w:rFonts w:ascii="Arial" w:hAnsi="Arial" w:cs="Arial"/>
          <w:bCs/>
        </w:rPr>
      </w:pPr>
      <w:r w:rsidRPr="00D52CEF">
        <w:rPr>
          <w:rFonts w:ascii="Arial" w:hAnsi="Arial" w:cs="Arial"/>
          <w:bCs/>
        </w:rPr>
        <w:t xml:space="preserve">provide the </w:t>
      </w:r>
      <w:r>
        <w:rPr>
          <w:rFonts w:ascii="Arial" w:hAnsi="Arial" w:cs="Arial"/>
          <w:bCs/>
        </w:rPr>
        <w:t>Catapult</w:t>
      </w:r>
      <w:r w:rsidRPr="00D52CEF">
        <w:rPr>
          <w:rFonts w:ascii="Arial" w:hAnsi="Arial" w:cs="Arial"/>
          <w:bCs/>
        </w:rPr>
        <w:t xml:space="preserve"> with such information regarding the Sub-processor as</w:t>
      </w:r>
      <w:r>
        <w:rPr>
          <w:rFonts w:ascii="Arial" w:hAnsi="Arial" w:cs="Arial"/>
          <w:bCs/>
        </w:rPr>
        <w:t xml:space="preserve"> </w:t>
      </w:r>
      <w:r w:rsidRPr="00D52CEF">
        <w:rPr>
          <w:rFonts w:ascii="Arial" w:hAnsi="Arial" w:cs="Arial"/>
          <w:bCs/>
        </w:rPr>
        <w:t xml:space="preserve">the </w:t>
      </w:r>
      <w:r>
        <w:rPr>
          <w:rFonts w:ascii="Arial" w:hAnsi="Arial" w:cs="Arial"/>
          <w:bCs/>
        </w:rPr>
        <w:t>Catapult</w:t>
      </w:r>
      <w:r w:rsidRPr="00D52CEF">
        <w:rPr>
          <w:rFonts w:ascii="Arial" w:hAnsi="Arial" w:cs="Arial"/>
          <w:bCs/>
        </w:rPr>
        <w:t xml:space="preserve"> may reasonably require.</w:t>
      </w:r>
    </w:p>
    <w:p w14:paraId="6054215F" w14:textId="04EF3C15" w:rsidR="00AF1CB7" w:rsidRPr="00D52CEF"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 xml:space="preserve">The </w:t>
      </w:r>
      <w:r>
        <w:rPr>
          <w:rFonts w:ascii="Arial" w:hAnsi="Arial" w:cs="Arial"/>
          <w:bCs/>
        </w:rPr>
        <w:t>Supplier</w:t>
      </w:r>
      <w:r w:rsidRPr="00D52CEF">
        <w:rPr>
          <w:rFonts w:ascii="Arial" w:hAnsi="Arial" w:cs="Arial"/>
          <w:bCs/>
        </w:rPr>
        <w:t xml:space="preserve"> shall remain fully liable for all acts or omissions of any Sub-processor.</w:t>
      </w:r>
    </w:p>
    <w:p w14:paraId="16911D18" w14:textId="495EE1E2" w:rsidR="00AF1CB7" w:rsidRPr="00D52CEF"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 xml:space="preserve">The </w:t>
      </w:r>
      <w:r>
        <w:rPr>
          <w:rFonts w:ascii="Arial" w:hAnsi="Arial" w:cs="Arial"/>
          <w:bCs/>
        </w:rPr>
        <w:t>Catapult</w:t>
      </w:r>
      <w:r w:rsidRPr="00D52CEF">
        <w:rPr>
          <w:rFonts w:ascii="Arial" w:hAnsi="Arial" w:cs="Arial"/>
          <w:bCs/>
        </w:rPr>
        <w:t xml:space="preserve"> may, at any time on not less than 30 Working Days</w:t>
      </w:r>
      <w:r w:rsidR="00F437DE">
        <w:rPr>
          <w:rFonts w:ascii="Arial" w:hAnsi="Arial" w:cs="Arial"/>
          <w:bCs/>
        </w:rPr>
        <w:t>’</w:t>
      </w:r>
      <w:r w:rsidRPr="00D52CEF">
        <w:rPr>
          <w:rFonts w:ascii="Arial" w:hAnsi="Arial" w:cs="Arial"/>
          <w:bCs/>
        </w:rPr>
        <w:t xml:space="preserve"> notice, revise this</w:t>
      </w:r>
      <w:r w:rsidRPr="00DF1EC0">
        <w:rPr>
          <w:rFonts w:ascii="Arial" w:hAnsi="Arial" w:cs="Arial"/>
          <w:bCs/>
        </w:rPr>
        <w:t xml:space="preserve"> </w:t>
      </w:r>
      <w:r w:rsidRPr="00D52CEF">
        <w:rPr>
          <w:rFonts w:ascii="Arial" w:hAnsi="Arial" w:cs="Arial"/>
          <w:bCs/>
        </w:rPr>
        <w:t>clause by replacing it with any applicable controller to processor standard clauses or</w:t>
      </w:r>
      <w:r>
        <w:rPr>
          <w:rFonts w:ascii="Arial" w:hAnsi="Arial" w:cs="Arial"/>
          <w:bCs/>
        </w:rPr>
        <w:t xml:space="preserve"> </w:t>
      </w:r>
      <w:r w:rsidRPr="00D52CEF">
        <w:rPr>
          <w:rFonts w:ascii="Arial" w:hAnsi="Arial" w:cs="Arial"/>
          <w:bCs/>
        </w:rPr>
        <w:t>similar terms forming part of an applicable certification scheme (which shall apply</w:t>
      </w:r>
      <w:r>
        <w:rPr>
          <w:rFonts w:ascii="Arial" w:hAnsi="Arial" w:cs="Arial"/>
          <w:bCs/>
        </w:rPr>
        <w:t xml:space="preserve"> </w:t>
      </w:r>
      <w:r w:rsidRPr="00D52CEF">
        <w:rPr>
          <w:rFonts w:ascii="Arial" w:hAnsi="Arial" w:cs="Arial"/>
          <w:bCs/>
        </w:rPr>
        <w:t>when incorporated by attachment to this Agreement).</w:t>
      </w:r>
    </w:p>
    <w:p w14:paraId="5815E48E" w14:textId="2E31E31E" w:rsidR="00AF1CB7" w:rsidRDefault="00AF1CB7" w:rsidP="004C1A40">
      <w:pPr>
        <w:pStyle w:val="ListParagraph"/>
        <w:numPr>
          <w:ilvl w:val="1"/>
          <w:numId w:val="35"/>
        </w:numPr>
        <w:spacing w:before="240" w:after="240"/>
        <w:ind w:left="567" w:hanging="567"/>
        <w:contextualSpacing w:val="0"/>
        <w:jc w:val="both"/>
        <w:rPr>
          <w:rFonts w:ascii="Arial" w:hAnsi="Arial" w:cs="Arial"/>
          <w:bCs/>
        </w:rPr>
      </w:pPr>
      <w:r w:rsidRPr="00D52CEF">
        <w:rPr>
          <w:rFonts w:ascii="Arial" w:hAnsi="Arial" w:cs="Arial"/>
          <w:bCs/>
        </w:rPr>
        <w:t>The Parties agree to take account of any guidance issued by the Information</w:t>
      </w:r>
      <w:r>
        <w:rPr>
          <w:rFonts w:ascii="Arial" w:hAnsi="Arial" w:cs="Arial"/>
          <w:bCs/>
        </w:rPr>
        <w:t xml:space="preserve"> </w:t>
      </w:r>
      <w:r w:rsidRPr="00D52CEF">
        <w:rPr>
          <w:rFonts w:ascii="Arial" w:hAnsi="Arial" w:cs="Arial"/>
          <w:bCs/>
        </w:rPr>
        <w:t>Commissioner</w:t>
      </w:r>
      <w:r w:rsidR="001434D3">
        <w:rPr>
          <w:rFonts w:ascii="Arial" w:hAnsi="Arial" w:cs="Arial"/>
          <w:bCs/>
        </w:rPr>
        <w:t>’</w:t>
      </w:r>
      <w:r w:rsidRPr="00D52CEF">
        <w:rPr>
          <w:rFonts w:ascii="Arial" w:hAnsi="Arial" w:cs="Arial"/>
          <w:bCs/>
        </w:rPr>
        <w:t xml:space="preserve">s Office. The </w:t>
      </w:r>
      <w:r>
        <w:rPr>
          <w:rFonts w:ascii="Arial" w:hAnsi="Arial" w:cs="Arial"/>
          <w:bCs/>
        </w:rPr>
        <w:t>Catapult</w:t>
      </w:r>
      <w:r w:rsidRPr="00D52CEF">
        <w:rPr>
          <w:rFonts w:ascii="Arial" w:hAnsi="Arial" w:cs="Arial"/>
          <w:bCs/>
        </w:rPr>
        <w:t xml:space="preserve"> may on not less than 30 Working Days</w:t>
      </w:r>
      <w:r w:rsidR="001434D3">
        <w:rPr>
          <w:rFonts w:ascii="Arial" w:hAnsi="Arial" w:cs="Arial"/>
          <w:bCs/>
        </w:rPr>
        <w:t>’</w:t>
      </w:r>
      <w:r w:rsidRPr="00D52CEF">
        <w:rPr>
          <w:rFonts w:ascii="Arial" w:hAnsi="Arial" w:cs="Arial"/>
          <w:bCs/>
        </w:rPr>
        <w:t xml:space="preserve"> notice</w:t>
      </w:r>
      <w:r>
        <w:rPr>
          <w:rFonts w:ascii="Arial" w:hAnsi="Arial" w:cs="Arial"/>
          <w:bCs/>
        </w:rPr>
        <w:t xml:space="preserve"> </w:t>
      </w:r>
      <w:r w:rsidRPr="00D52CEF">
        <w:rPr>
          <w:rFonts w:ascii="Arial" w:hAnsi="Arial" w:cs="Arial"/>
          <w:bCs/>
        </w:rPr>
        <w:t xml:space="preserve">to the </w:t>
      </w:r>
      <w:r>
        <w:rPr>
          <w:rFonts w:ascii="Arial" w:hAnsi="Arial" w:cs="Arial"/>
          <w:bCs/>
        </w:rPr>
        <w:t>Supplier</w:t>
      </w:r>
      <w:r w:rsidRPr="00D52CEF">
        <w:rPr>
          <w:rFonts w:ascii="Arial" w:hAnsi="Arial" w:cs="Arial"/>
          <w:bCs/>
        </w:rPr>
        <w:t xml:space="preserve"> amend this agreement to ensure that it complies with any guidance</w:t>
      </w:r>
      <w:r>
        <w:rPr>
          <w:rFonts w:ascii="Arial" w:hAnsi="Arial" w:cs="Arial"/>
          <w:bCs/>
        </w:rPr>
        <w:t xml:space="preserve"> </w:t>
      </w:r>
      <w:r w:rsidRPr="00D52CEF">
        <w:rPr>
          <w:rFonts w:ascii="Arial" w:hAnsi="Arial" w:cs="Arial"/>
          <w:bCs/>
        </w:rPr>
        <w:t>issued by the Information Commissioner</w:t>
      </w:r>
      <w:r w:rsidR="001434D3">
        <w:rPr>
          <w:rFonts w:ascii="Arial" w:hAnsi="Arial" w:cs="Arial"/>
          <w:bCs/>
        </w:rPr>
        <w:t>’</w:t>
      </w:r>
      <w:r w:rsidRPr="00D52CEF">
        <w:rPr>
          <w:rFonts w:ascii="Arial" w:hAnsi="Arial" w:cs="Arial"/>
          <w:bCs/>
        </w:rPr>
        <w:t>s Office.</w:t>
      </w:r>
    </w:p>
    <w:p w14:paraId="4ADC168F" w14:textId="785A3ED1" w:rsidR="009325A1" w:rsidRDefault="009325A1">
      <w:pPr>
        <w:rPr>
          <w:rFonts w:ascii="Arial" w:hAnsi="Arial" w:cs="Arial"/>
          <w:bCs/>
        </w:rPr>
      </w:pPr>
      <w:r>
        <w:rPr>
          <w:rFonts w:ascii="Arial" w:hAnsi="Arial" w:cs="Arial"/>
          <w:bCs/>
        </w:rPr>
        <w:br w:type="page"/>
      </w:r>
    </w:p>
    <w:p w14:paraId="7DEE5E98" w14:textId="189E6689" w:rsidR="00547657" w:rsidRPr="008C5360" w:rsidRDefault="008C5360" w:rsidP="00547657">
      <w:pPr>
        <w:rPr>
          <w:rFonts w:ascii="Arial" w:hAnsi="Arial" w:cs="Arial"/>
          <w:b/>
          <w:bCs/>
          <w:u w:val="single"/>
        </w:rPr>
      </w:pPr>
      <w:r>
        <w:rPr>
          <w:rFonts w:ascii="Arial" w:hAnsi="Arial" w:cs="Arial"/>
          <w:b/>
          <w:bCs/>
          <w:u w:val="single"/>
        </w:rPr>
        <w:lastRenderedPageBreak/>
        <w:t>PART</w:t>
      </w:r>
      <w:r w:rsidR="00547657" w:rsidRPr="008C5360">
        <w:rPr>
          <w:rFonts w:ascii="Arial" w:hAnsi="Arial" w:cs="Arial"/>
          <w:b/>
          <w:bCs/>
          <w:u w:val="single"/>
        </w:rPr>
        <w:t xml:space="preserve"> 2: Schedule of Processing, Personal Data and Data</w:t>
      </w:r>
    </w:p>
    <w:p w14:paraId="563C23BC" w14:textId="16033CAC" w:rsidR="00547657" w:rsidRPr="00547657" w:rsidRDefault="00547657" w:rsidP="00547657">
      <w:pPr>
        <w:rPr>
          <w:rFonts w:ascii="Arial" w:hAnsi="Arial" w:cs="Arial"/>
          <w:bCs/>
        </w:rPr>
      </w:pPr>
      <w:r w:rsidRPr="00547657">
        <w:rPr>
          <w:rFonts w:ascii="Arial" w:hAnsi="Arial" w:cs="Arial"/>
          <w:bCs/>
        </w:rPr>
        <w:t xml:space="preserve">1. The </w:t>
      </w:r>
      <w:r w:rsidR="00B45423">
        <w:rPr>
          <w:rFonts w:ascii="Arial" w:hAnsi="Arial" w:cs="Arial"/>
          <w:bCs/>
        </w:rPr>
        <w:t>Supplier</w:t>
      </w:r>
      <w:r w:rsidRPr="00547657">
        <w:rPr>
          <w:rFonts w:ascii="Arial" w:hAnsi="Arial" w:cs="Arial"/>
          <w:bCs/>
        </w:rPr>
        <w:t xml:space="preserve"> shall comply with any further written instructions with respect to</w:t>
      </w:r>
      <w:r w:rsidR="008C5360">
        <w:rPr>
          <w:rFonts w:ascii="Arial" w:hAnsi="Arial" w:cs="Arial"/>
          <w:bCs/>
        </w:rPr>
        <w:t xml:space="preserve"> </w:t>
      </w:r>
      <w:r w:rsidRPr="00547657">
        <w:rPr>
          <w:rFonts w:ascii="Arial" w:hAnsi="Arial" w:cs="Arial"/>
          <w:bCs/>
        </w:rPr>
        <w:t>processing by the C</w:t>
      </w:r>
      <w:r w:rsidR="00B45423">
        <w:rPr>
          <w:rFonts w:ascii="Arial" w:hAnsi="Arial" w:cs="Arial"/>
          <w:bCs/>
        </w:rPr>
        <w:t>atapult</w:t>
      </w:r>
      <w:r w:rsidRPr="00547657">
        <w:rPr>
          <w:rFonts w:ascii="Arial" w:hAnsi="Arial" w:cs="Arial"/>
          <w:bCs/>
        </w:rPr>
        <w:t>.</w:t>
      </w:r>
    </w:p>
    <w:p w14:paraId="60084D59" w14:textId="617E8680" w:rsidR="00547657" w:rsidRPr="00D52CEF" w:rsidRDefault="00547657" w:rsidP="00D52CEF">
      <w:pPr>
        <w:pStyle w:val="ListParagraph"/>
        <w:numPr>
          <w:ilvl w:val="0"/>
          <w:numId w:val="1"/>
        </w:numPr>
        <w:rPr>
          <w:rFonts w:ascii="Arial" w:hAnsi="Arial" w:cs="Arial"/>
          <w:bCs/>
        </w:rPr>
      </w:pPr>
      <w:r w:rsidRPr="00D52CEF">
        <w:rPr>
          <w:rFonts w:ascii="Arial" w:hAnsi="Arial" w:cs="Arial"/>
          <w:bCs/>
        </w:rPr>
        <w:t>Any such further instructions shall be incorporated into this Schedule.</w:t>
      </w:r>
    </w:p>
    <w:tbl>
      <w:tblPr>
        <w:tblStyle w:val="TableGrid"/>
        <w:tblW w:w="0" w:type="auto"/>
        <w:tblLook w:val="04A0" w:firstRow="1" w:lastRow="0" w:firstColumn="1" w:lastColumn="0" w:noHBand="0" w:noVBand="1"/>
      </w:tblPr>
      <w:tblGrid>
        <w:gridCol w:w="2547"/>
        <w:gridCol w:w="7189"/>
      </w:tblGrid>
      <w:tr w:rsidR="00547657" w14:paraId="1ABB6A89" w14:textId="77777777" w:rsidTr="00D52CEF">
        <w:tc>
          <w:tcPr>
            <w:tcW w:w="2547" w:type="dxa"/>
          </w:tcPr>
          <w:p w14:paraId="68CC81BD" w14:textId="6B637FE5" w:rsidR="00547657" w:rsidRDefault="00547657" w:rsidP="00547657">
            <w:pPr>
              <w:rPr>
                <w:rFonts w:ascii="Arial" w:hAnsi="Arial" w:cs="Arial"/>
                <w:bCs/>
              </w:rPr>
            </w:pPr>
            <w:r>
              <w:rPr>
                <w:rFonts w:ascii="Arial" w:hAnsi="Arial" w:cs="Arial"/>
                <w:bCs/>
              </w:rPr>
              <w:t>Description</w:t>
            </w:r>
          </w:p>
        </w:tc>
        <w:tc>
          <w:tcPr>
            <w:tcW w:w="7189" w:type="dxa"/>
          </w:tcPr>
          <w:p w14:paraId="089A18F0" w14:textId="067CFF41" w:rsidR="00547657" w:rsidRDefault="00547657" w:rsidP="00547657">
            <w:pPr>
              <w:rPr>
                <w:rFonts w:ascii="Arial" w:hAnsi="Arial" w:cs="Arial"/>
                <w:bCs/>
              </w:rPr>
            </w:pPr>
            <w:r>
              <w:rPr>
                <w:rFonts w:ascii="Arial" w:hAnsi="Arial" w:cs="Arial"/>
                <w:bCs/>
              </w:rPr>
              <w:t>Details</w:t>
            </w:r>
          </w:p>
        </w:tc>
      </w:tr>
      <w:tr w:rsidR="00547657" w14:paraId="6555DE35" w14:textId="77777777" w:rsidTr="00D52CEF">
        <w:tc>
          <w:tcPr>
            <w:tcW w:w="2547" w:type="dxa"/>
          </w:tcPr>
          <w:p w14:paraId="22F2B7DA" w14:textId="65DB9C0C" w:rsidR="00547657" w:rsidRDefault="00BE42C9" w:rsidP="00547657">
            <w:pPr>
              <w:rPr>
                <w:rFonts w:ascii="Arial" w:hAnsi="Arial" w:cs="Arial"/>
                <w:bCs/>
              </w:rPr>
            </w:pPr>
            <w:r>
              <w:rPr>
                <w:rFonts w:ascii="Arial" w:hAnsi="Arial" w:cs="Arial"/>
                <w:bCs/>
              </w:rPr>
              <w:t>Subject matter of the processing</w:t>
            </w:r>
          </w:p>
        </w:tc>
        <w:tc>
          <w:tcPr>
            <w:tcW w:w="7189" w:type="dxa"/>
          </w:tcPr>
          <w:p w14:paraId="42D6F832"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[This should be a high level, short description of what the</w:t>
            </w:r>
          </w:p>
          <w:p w14:paraId="5483F4DE" w14:textId="4BFC75B2" w:rsidR="00547657" w:rsidRDefault="009325A1" w:rsidP="009325A1">
            <w:pPr>
              <w:rPr>
                <w:rFonts w:ascii="Arial" w:hAnsi="Arial" w:cs="Arial"/>
                <w:bCs/>
              </w:rPr>
            </w:pPr>
            <w:r>
              <w:rPr>
                <w:rFonts w:ascii="Arial-ItalicMT" w:cs="Arial-ItalicMT"/>
                <w:i/>
                <w:iCs/>
                <w:sz w:val="24"/>
                <w:szCs w:val="24"/>
                <w:lang w:bidi="he-IL"/>
              </w:rPr>
              <w:t>processing is about i.e. its subject matter]</w:t>
            </w:r>
          </w:p>
        </w:tc>
      </w:tr>
      <w:tr w:rsidR="00547657" w14:paraId="3E1E9B11" w14:textId="77777777" w:rsidTr="00D52CEF">
        <w:tc>
          <w:tcPr>
            <w:tcW w:w="2547" w:type="dxa"/>
          </w:tcPr>
          <w:p w14:paraId="2A3A973C" w14:textId="2ECF4C96" w:rsidR="00547657" w:rsidRDefault="00BE42C9" w:rsidP="00547657">
            <w:pPr>
              <w:rPr>
                <w:rFonts w:ascii="Arial" w:hAnsi="Arial" w:cs="Arial"/>
                <w:bCs/>
              </w:rPr>
            </w:pPr>
            <w:r>
              <w:rPr>
                <w:rFonts w:ascii="Arial" w:hAnsi="Arial" w:cs="Arial"/>
                <w:bCs/>
              </w:rPr>
              <w:t>Duration of the processing</w:t>
            </w:r>
          </w:p>
        </w:tc>
        <w:tc>
          <w:tcPr>
            <w:tcW w:w="7189" w:type="dxa"/>
          </w:tcPr>
          <w:p w14:paraId="486F3040"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[Clearly set out the duration of the processing including</w:t>
            </w:r>
          </w:p>
          <w:p w14:paraId="24C89591" w14:textId="6C9AD852" w:rsidR="00547657" w:rsidRDefault="009325A1" w:rsidP="009325A1">
            <w:pPr>
              <w:rPr>
                <w:rFonts w:ascii="Arial" w:hAnsi="Arial" w:cs="Arial"/>
                <w:bCs/>
              </w:rPr>
            </w:pPr>
            <w:r>
              <w:rPr>
                <w:rFonts w:ascii="Arial-ItalicMT" w:cs="Arial-ItalicMT"/>
                <w:i/>
                <w:iCs/>
                <w:sz w:val="24"/>
                <w:szCs w:val="24"/>
                <w:lang w:bidi="he-IL"/>
              </w:rPr>
              <w:t>dates]</w:t>
            </w:r>
          </w:p>
        </w:tc>
      </w:tr>
      <w:tr w:rsidR="00547657" w14:paraId="4A274F9A" w14:textId="77777777" w:rsidTr="00D52CEF">
        <w:tc>
          <w:tcPr>
            <w:tcW w:w="2547" w:type="dxa"/>
          </w:tcPr>
          <w:p w14:paraId="372FA847" w14:textId="250966D9" w:rsidR="00547657" w:rsidRDefault="00BE42C9" w:rsidP="00547657">
            <w:pPr>
              <w:rPr>
                <w:rFonts w:ascii="Arial" w:hAnsi="Arial" w:cs="Arial"/>
                <w:bCs/>
              </w:rPr>
            </w:pPr>
            <w:r>
              <w:rPr>
                <w:rFonts w:ascii="Arial" w:hAnsi="Arial" w:cs="Arial"/>
                <w:bCs/>
              </w:rPr>
              <w:t>Nature and purpose of the processing</w:t>
            </w:r>
          </w:p>
        </w:tc>
        <w:tc>
          <w:tcPr>
            <w:tcW w:w="7189" w:type="dxa"/>
          </w:tcPr>
          <w:p w14:paraId="2A343BF4"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[Please be as specific as possible, but make sure that you</w:t>
            </w:r>
          </w:p>
          <w:p w14:paraId="30ECD090"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cover all intended purposes.</w:t>
            </w:r>
          </w:p>
          <w:p w14:paraId="080A04C0"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The nature of the processing means any operation such as</w:t>
            </w:r>
          </w:p>
          <w:p w14:paraId="0364E477"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collection, recording, organisation, structuring, storage,</w:t>
            </w:r>
          </w:p>
          <w:p w14:paraId="509D4ADF"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adaptation or alteration, retrieval, consultation, use,</w:t>
            </w:r>
          </w:p>
          <w:p w14:paraId="3D4E3C35"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disclosure by transmission, dissemination or otherwise</w:t>
            </w:r>
          </w:p>
          <w:p w14:paraId="7D688601"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making available, alignment or combination, restriction,</w:t>
            </w:r>
          </w:p>
          <w:p w14:paraId="2DE9E2E1"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erasure or destruction of data (</w:t>
            </w:r>
            <w:proofErr w:type="gramStart"/>
            <w:r>
              <w:rPr>
                <w:rFonts w:ascii="Arial-ItalicMT" w:cs="Arial-ItalicMT"/>
                <w:i/>
                <w:iCs/>
                <w:sz w:val="24"/>
                <w:szCs w:val="24"/>
                <w:lang w:bidi="he-IL"/>
              </w:rPr>
              <w:t>whether or not</w:t>
            </w:r>
            <w:proofErr w:type="gramEnd"/>
            <w:r>
              <w:rPr>
                <w:rFonts w:ascii="Arial-ItalicMT" w:cs="Arial-ItalicMT"/>
                <w:i/>
                <w:iCs/>
                <w:sz w:val="24"/>
                <w:szCs w:val="24"/>
                <w:lang w:bidi="he-IL"/>
              </w:rPr>
              <w:t xml:space="preserve"> by automated</w:t>
            </w:r>
          </w:p>
          <w:p w14:paraId="00B197CD"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means) etc.</w:t>
            </w:r>
          </w:p>
          <w:p w14:paraId="38194095"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 xml:space="preserve">The purpose might </w:t>
            </w:r>
            <w:proofErr w:type="gramStart"/>
            <w:r>
              <w:rPr>
                <w:rFonts w:ascii="Arial-ItalicMT" w:cs="Arial-ItalicMT"/>
                <w:i/>
                <w:iCs/>
                <w:sz w:val="24"/>
                <w:szCs w:val="24"/>
                <w:lang w:bidi="he-IL"/>
              </w:rPr>
              <w:t>include:</w:t>
            </w:r>
            <w:proofErr w:type="gramEnd"/>
            <w:r>
              <w:rPr>
                <w:rFonts w:ascii="Arial-ItalicMT" w:cs="Arial-ItalicMT"/>
                <w:i/>
                <w:iCs/>
                <w:sz w:val="24"/>
                <w:szCs w:val="24"/>
                <w:lang w:bidi="he-IL"/>
              </w:rPr>
              <w:t xml:space="preserve"> employment processing,</w:t>
            </w:r>
          </w:p>
          <w:p w14:paraId="3A57821C" w14:textId="3BCF54F2" w:rsidR="00547657" w:rsidRDefault="009325A1" w:rsidP="009325A1">
            <w:pPr>
              <w:rPr>
                <w:rFonts w:ascii="Arial" w:hAnsi="Arial" w:cs="Arial"/>
                <w:bCs/>
              </w:rPr>
            </w:pPr>
            <w:r>
              <w:rPr>
                <w:rFonts w:ascii="Arial-ItalicMT" w:cs="Arial-ItalicMT"/>
                <w:i/>
                <w:iCs/>
                <w:sz w:val="24"/>
                <w:szCs w:val="24"/>
                <w:lang w:bidi="he-IL"/>
              </w:rPr>
              <w:t>statutory obligation, recruitment assessment etc]</w:t>
            </w:r>
          </w:p>
        </w:tc>
      </w:tr>
      <w:tr w:rsidR="00547657" w14:paraId="76450B9C" w14:textId="77777777" w:rsidTr="00D52CEF">
        <w:tc>
          <w:tcPr>
            <w:tcW w:w="2547" w:type="dxa"/>
          </w:tcPr>
          <w:p w14:paraId="6125A235" w14:textId="0CC44B81" w:rsidR="00547657" w:rsidRDefault="00BE42C9" w:rsidP="00547657">
            <w:pPr>
              <w:rPr>
                <w:rFonts w:ascii="Arial" w:hAnsi="Arial" w:cs="Arial"/>
                <w:bCs/>
              </w:rPr>
            </w:pPr>
            <w:r>
              <w:rPr>
                <w:rFonts w:ascii="Arial" w:hAnsi="Arial" w:cs="Arial"/>
                <w:bCs/>
              </w:rPr>
              <w:t xml:space="preserve">Type of </w:t>
            </w:r>
            <w:r w:rsidR="009325A1">
              <w:rPr>
                <w:rFonts w:ascii="Arial" w:hAnsi="Arial" w:cs="Arial"/>
                <w:bCs/>
              </w:rPr>
              <w:t>P</w:t>
            </w:r>
            <w:r>
              <w:rPr>
                <w:rFonts w:ascii="Arial" w:hAnsi="Arial" w:cs="Arial"/>
                <w:bCs/>
              </w:rPr>
              <w:t xml:space="preserve">ersonal </w:t>
            </w:r>
            <w:r w:rsidR="009325A1">
              <w:rPr>
                <w:rFonts w:ascii="Arial" w:hAnsi="Arial" w:cs="Arial"/>
                <w:bCs/>
              </w:rPr>
              <w:t>D</w:t>
            </w:r>
            <w:r>
              <w:rPr>
                <w:rFonts w:ascii="Arial" w:hAnsi="Arial" w:cs="Arial"/>
                <w:bCs/>
              </w:rPr>
              <w:t>ata</w:t>
            </w:r>
          </w:p>
        </w:tc>
        <w:tc>
          <w:tcPr>
            <w:tcW w:w="7189" w:type="dxa"/>
          </w:tcPr>
          <w:p w14:paraId="62CB2E40"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 xml:space="preserve">[Examples here </w:t>
            </w:r>
            <w:proofErr w:type="gramStart"/>
            <w:r>
              <w:rPr>
                <w:rFonts w:ascii="Arial-ItalicMT" w:cs="Arial-ItalicMT"/>
                <w:i/>
                <w:iCs/>
                <w:sz w:val="24"/>
                <w:szCs w:val="24"/>
                <w:lang w:bidi="he-IL"/>
              </w:rPr>
              <w:t>include:</w:t>
            </w:r>
            <w:proofErr w:type="gramEnd"/>
            <w:r>
              <w:rPr>
                <w:rFonts w:ascii="Arial-ItalicMT" w:cs="Arial-ItalicMT"/>
                <w:i/>
                <w:iCs/>
                <w:sz w:val="24"/>
                <w:szCs w:val="24"/>
                <w:lang w:bidi="he-IL"/>
              </w:rPr>
              <w:t xml:space="preserve"> name, address, date of birth, NI</w:t>
            </w:r>
          </w:p>
          <w:p w14:paraId="7BCCAE3B" w14:textId="27BA2E22" w:rsidR="00547657" w:rsidRDefault="009325A1" w:rsidP="009325A1">
            <w:pPr>
              <w:rPr>
                <w:rFonts w:ascii="Arial" w:hAnsi="Arial" w:cs="Arial"/>
                <w:bCs/>
              </w:rPr>
            </w:pPr>
            <w:r>
              <w:rPr>
                <w:rFonts w:ascii="Arial-ItalicMT" w:cs="Arial-ItalicMT"/>
                <w:i/>
                <w:iCs/>
                <w:sz w:val="24"/>
                <w:szCs w:val="24"/>
                <w:lang w:bidi="he-IL"/>
              </w:rPr>
              <w:t>number, telephone number, pay, images, biometric data etc]</w:t>
            </w:r>
          </w:p>
        </w:tc>
      </w:tr>
      <w:tr w:rsidR="00547657" w14:paraId="207D422F" w14:textId="77777777" w:rsidTr="00D52CEF">
        <w:tc>
          <w:tcPr>
            <w:tcW w:w="2547" w:type="dxa"/>
          </w:tcPr>
          <w:p w14:paraId="51DB5B61" w14:textId="5380CE1A" w:rsidR="00547657" w:rsidRDefault="009325A1" w:rsidP="00547657">
            <w:pPr>
              <w:rPr>
                <w:rFonts w:ascii="Arial" w:hAnsi="Arial" w:cs="Arial"/>
                <w:bCs/>
              </w:rPr>
            </w:pPr>
            <w:r>
              <w:rPr>
                <w:rFonts w:ascii="Arial" w:hAnsi="Arial" w:cs="Arial"/>
                <w:bCs/>
              </w:rPr>
              <w:t>Categories of Data Subject</w:t>
            </w:r>
          </w:p>
        </w:tc>
        <w:tc>
          <w:tcPr>
            <w:tcW w:w="7189" w:type="dxa"/>
          </w:tcPr>
          <w:p w14:paraId="7C1F2E70"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[Examples include: Staff (including volunteers, agents, and</w:t>
            </w:r>
          </w:p>
          <w:p w14:paraId="53457958"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temporary workers), customers/ clients, suppliers, patients,</w:t>
            </w:r>
          </w:p>
          <w:p w14:paraId="2B4D0C26"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students / pupils, members of the public, users of a particular</w:t>
            </w:r>
          </w:p>
          <w:p w14:paraId="674D6DE1" w14:textId="45D7C5DA" w:rsidR="00547657" w:rsidRDefault="009325A1" w:rsidP="009325A1">
            <w:pPr>
              <w:rPr>
                <w:rFonts w:ascii="Arial" w:hAnsi="Arial" w:cs="Arial"/>
                <w:bCs/>
              </w:rPr>
            </w:pPr>
            <w:r>
              <w:rPr>
                <w:rFonts w:ascii="Arial-ItalicMT" w:cs="Arial-ItalicMT"/>
                <w:i/>
                <w:iCs/>
                <w:sz w:val="24"/>
                <w:szCs w:val="24"/>
                <w:lang w:bidi="he-IL"/>
              </w:rPr>
              <w:t>website etc]</w:t>
            </w:r>
          </w:p>
        </w:tc>
      </w:tr>
      <w:tr w:rsidR="00547657" w14:paraId="58C5605D" w14:textId="77777777" w:rsidTr="00D52CEF">
        <w:tc>
          <w:tcPr>
            <w:tcW w:w="2547" w:type="dxa"/>
          </w:tcPr>
          <w:p w14:paraId="380B7945" w14:textId="77777777" w:rsidR="009325A1" w:rsidRPr="00D52CEF" w:rsidRDefault="009325A1" w:rsidP="00D52CEF">
            <w:pPr>
              <w:rPr>
                <w:rFonts w:ascii="Arial" w:hAnsi="Arial" w:cs="Arial"/>
                <w:bCs/>
              </w:rPr>
            </w:pPr>
            <w:r w:rsidRPr="00D52CEF">
              <w:rPr>
                <w:rFonts w:ascii="Arial" w:hAnsi="Arial" w:cs="Arial"/>
                <w:bCs/>
              </w:rPr>
              <w:t>Plan for return and</w:t>
            </w:r>
          </w:p>
          <w:p w14:paraId="2B381A71" w14:textId="77777777" w:rsidR="009325A1" w:rsidRPr="00D52CEF" w:rsidRDefault="009325A1" w:rsidP="00D52CEF">
            <w:pPr>
              <w:rPr>
                <w:rFonts w:ascii="Arial" w:hAnsi="Arial" w:cs="Arial"/>
                <w:bCs/>
              </w:rPr>
            </w:pPr>
            <w:r w:rsidRPr="00D52CEF">
              <w:rPr>
                <w:rFonts w:ascii="Arial" w:hAnsi="Arial" w:cs="Arial"/>
                <w:bCs/>
              </w:rPr>
              <w:t>destruction of the data</w:t>
            </w:r>
          </w:p>
          <w:p w14:paraId="225B3ABE" w14:textId="77777777" w:rsidR="009325A1" w:rsidRPr="00D52CEF" w:rsidRDefault="009325A1" w:rsidP="00D52CEF">
            <w:pPr>
              <w:rPr>
                <w:rFonts w:ascii="Arial" w:hAnsi="Arial" w:cs="Arial"/>
                <w:bCs/>
              </w:rPr>
            </w:pPr>
            <w:r w:rsidRPr="00D52CEF">
              <w:rPr>
                <w:rFonts w:ascii="Arial" w:hAnsi="Arial" w:cs="Arial"/>
                <w:bCs/>
              </w:rPr>
              <w:t>once the processing is</w:t>
            </w:r>
          </w:p>
          <w:p w14:paraId="20E94EC3" w14:textId="77777777" w:rsidR="009325A1" w:rsidRPr="00D52CEF" w:rsidRDefault="009325A1" w:rsidP="00D52CEF">
            <w:pPr>
              <w:rPr>
                <w:rFonts w:ascii="Arial" w:hAnsi="Arial" w:cs="Arial"/>
                <w:bCs/>
              </w:rPr>
            </w:pPr>
            <w:r w:rsidRPr="00D52CEF">
              <w:rPr>
                <w:rFonts w:ascii="Arial" w:hAnsi="Arial" w:cs="Arial"/>
                <w:bCs/>
              </w:rPr>
              <w:t>complete UNLESS</w:t>
            </w:r>
          </w:p>
          <w:p w14:paraId="317F4A1C" w14:textId="77777777" w:rsidR="009325A1" w:rsidRPr="00D52CEF" w:rsidRDefault="009325A1" w:rsidP="00D52CEF">
            <w:pPr>
              <w:rPr>
                <w:rFonts w:ascii="Arial" w:hAnsi="Arial" w:cs="Arial"/>
                <w:bCs/>
              </w:rPr>
            </w:pPr>
            <w:r w:rsidRPr="00D52CEF">
              <w:rPr>
                <w:rFonts w:ascii="Arial" w:hAnsi="Arial" w:cs="Arial"/>
                <w:bCs/>
              </w:rPr>
              <w:t>requirement under union</w:t>
            </w:r>
          </w:p>
          <w:p w14:paraId="7B4AE1A5" w14:textId="77777777" w:rsidR="009325A1" w:rsidRPr="00D52CEF" w:rsidRDefault="009325A1" w:rsidP="00D52CEF">
            <w:pPr>
              <w:rPr>
                <w:rFonts w:ascii="Arial" w:hAnsi="Arial" w:cs="Arial"/>
                <w:bCs/>
              </w:rPr>
            </w:pPr>
            <w:r w:rsidRPr="00D52CEF">
              <w:rPr>
                <w:rFonts w:ascii="Arial" w:hAnsi="Arial" w:cs="Arial"/>
                <w:bCs/>
              </w:rPr>
              <w:t>or member state law to</w:t>
            </w:r>
          </w:p>
          <w:p w14:paraId="0060B8B4" w14:textId="6109AA40" w:rsidR="00547657" w:rsidRDefault="009325A1" w:rsidP="009325A1">
            <w:pPr>
              <w:rPr>
                <w:rFonts w:ascii="Arial" w:hAnsi="Arial" w:cs="Arial"/>
                <w:bCs/>
              </w:rPr>
            </w:pPr>
            <w:r w:rsidRPr="00D52CEF">
              <w:rPr>
                <w:rFonts w:ascii="Arial" w:hAnsi="Arial" w:cs="Arial"/>
                <w:bCs/>
              </w:rPr>
              <w:t>preserve that type of</w:t>
            </w:r>
            <w:r>
              <w:rPr>
                <w:rFonts w:ascii="Arial" w:hAnsi="Arial" w:cs="Arial"/>
                <w:bCs/>
              </w:rPr>
              <w:t xml:space="preserve"> data</w:t>
            </w:r>
          </w:p>
        </w:tc>
        <w:tc>
          <w:tcPr>
            <w:tcW w:w="7189" w:type="dxa"/>
          </w:tcPr>
          <w:p w14:paraId="4DAABE79" w14:textId="77777777" w:rsidR="009325A1" w:rsidRDefault="009325A1" w:rsidP="009325A1">
            <w:pPr>
              <w:autoSpaceDE w:val="0"/>
              <w:autoSpaceDN w:val="0"/>
              <w:adjustRightInd w:val="0"/>
              <w:rPr>
                <w:rFonts w:ascii="Arial-ItalicMT" w:cs="Arial-ItalicMT"/>
                <w:i/>
                <w:iCs/>
                <w:sz w:val="24"/>
                <w:szCs w:val="24"/>
                <w:lang w:bidi="he-IL"/>
              </w:rPr>
            </w:pPr>
            <w:r>
              <w:rPr>
                <w:rFonts w:ascii="Arial-ItalicMT" w:cs="Arial-ItalicMT"/>
                <w:i/>
                <w:iCs/>
                <w:sz w:val="24"/>
                <w:szCs w:val="24"/>
                <w:lang w:bidi="he-IL"/>
              </w:rPr>
              <w:t>[Describe how long the data will be retained for, how it be</w:t>
            </w:r>
          </w:p>
          <w:p w14:paraId="199A8AA3" w14:textId="2A5A0432" w:rsidR="00547657" w:rsidRDefault="009325A1" w:rsidP="009325A1">
            <w:pPr>
              <w:rPr>
                <w:rFonts w:ascii="Arial" w:hAnsi="Arial" w:cs="Arial"/>
                <w:bCs/>
              </w:rPr>
            </w:pPr>
            <w:r>
              <w:rPr>
                <w:rFonts w:ascii="Arial-ItalicMT" w:cs="Arial-ItalicMT"/>
                <w:i/>
                <w:iCs/>
                <w:sz w:val="24"/>
                <w:szCs w:val="24"/>
                <w:lang w:bidi="he-IL"/>
              </w:rPr>
              <w:t>returned or destroyed]</w:t>
            </w:r>
          </w:p>
        </w:tc>
      </w:tr>
    </w:tbl>
    <w:p w14:paraId="6153A8C5" w14:textId="77777777" w:rsidR="00547657" w:rsidRPr="00D52CEF" w:rsidRDefault="00547657" w:rsidP="00547657">
      <w:pPr>
        <w:rPr>
          <w:rFonts w:ascii="Arial" w:hAnsi="Arial" w:cs="Arial"/>
          <w:bCs/>
        </w:rPr>
      </w:pPr>
    </w:p>
    <w:sectPr w:rsidR="00547657" w:rsidRPr="00D52CEF" w:rsidSect="00E346BA">
      <w:headerReference w:type="default" r:id="rId12"/>
      <w:footerReference w:type="even" r:id="rId13"/>
      <w:footerReference w:type="default" r:id="rId14"/>
      <w:headerReference w:type="first" r:id="rId15"/>
      <w:pgSz w:w="11906" w:h="16838"/>
      <w:pgMar w:top="1440" w:right="1080" w:bottom="1440" w:left="1080" w:header="708" w:footer="708" w:gutter="0"/>
      <w:cols w:space="142"/>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28A25" w14:textId="77777777" w:rsidR="00007DEC" w:rsidRDefault="00007DEC" w:rsidP="00040884">
      <w:pPr>
        <w:spacing w:after="0" w:line="240" w:lineRule="auto"/>
      </w:pPr>
      <w:r>
        <w:separator/>
      </w:r>
    </w:p>
  </w:endnote>
  <w:endnote w:type="continuationSeparator" w:id="0">
    <w:p w14:paraId="5145CB18" w14:textId="77777777" w:rsidR="00007DEC" w:rsidRDefault="00007DEC" w:rsidP="00040884">
      <w:pPr>
        <w:spacing w:after="0" w:line="240" w:lineRule="auto"/>
      </w:pPr>
      <w:r>
        <w:continuationSeparator/>
      </w:r>
    </w:p>
  </w:endnote>
  <w:endnote w:type="continuationNotice" w:id="1">
    <w:p w14:paraId="2FC3C951" w14:textId="77777777" w:rsidR="00007DEC" w:rsidRDefault="00007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ItalicMT">
    <w:altName w:val="Arial"/>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DE1626AF335845A584E173E5590ED856"/>
      </w:placeholder>
      <w:temporary/>
      <w:showingPlcHdr/>
    </w:sdtPr>
    <w:sdtEndPr/>
    <w:sdtContent>
      <w:p w14:paraId="53EACA79" w14:textId="77777777" w:rsidR="00007DEC" w:rsidRDefault="00007DEC">
        <w:pPr>
          <w:pStyle w:val="Footer"/>
        </w:pPr>
        <w:r>
          <w:t>[Type text]</w:t>
        </w:r>
      </w:p>
    </w:sdtContent>
  </w:sdt>
  <w:p w14:paraId="7166788B" w14:textId="77777777" w:rsidR="00007DEC" w:rsidRDefault="00007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116601"/>
      <w:docPartObj>
        <w:docPartGallery w:val="Page Numbers (Bottom of Page)"/>
        <w:docPartUnique/>
      </w:docPartObj>
    </w:sdtPr>
    <w:sdtEndPr>
      <w:rPr>
        <w:rFonts w:ascii="Arial" w:hAnsi="Arial" w:cs="Arial"/>
        <w:noProof/>
      </w:rPr>
    </w:sdtEndPr>
    <w:sdtContent>
      <w:p w14:paraId="31D97917" w14:textId="77777777" w:rsidR="00007DEC" w:rsidRPr="00FD2CC8" w:rsidRDefault="00007DEC">
        <w:pPr>
          <w:pStyle w:val="Footer"/>
          <w:jc w:val="center"/>
          <w:rPr>
            <w:rFonts w:ascii="Arial" w:hAnsi="Arial" w:cs="Arial"/>
          </w:rPr>
        </w:pPr>
        <w:r w:rsidRPr="00FD2CC8">
          <w:rPr>
            <w:rFonts w:ascii="Arial" w:hAnsi="Arial" w:cs="Arial"/>
          </w:rPr>
          <w:fldChar w:fldCharType="begin"/>
        </w:r>
        <w:r w:rsidRPr="00FD2CC8">
          <w:rPr>
            <w:rFonts w:ascii="Arial" w:hAnsi="Arial" w:cs="Arial"/>
          </w:rPr>
          <w:instrText xml:space="preserve"> PAGE   \* MERGEFORMAT </w:instrText>
        </w:r>
        <w:r w:rsidRPr="00FD2CC8">
          <w:rPr>
            <w:rFonts w:ascii="Arial" w:hAnsi="Arial" w:cs="Arial"/>
          </w:rPr>
          <w:fldChar w:fldCharType="separate"/>
        </w:r>
        <w:r>
          <w:rPr>
            <w:rFonts w:ascii="Arial" w:hAnsi="Arial" w:cs="Arial"/>
            <w:noProof/>
          </w:rPr>
          <w:t>16</w:t>
        </w:r>
        <w:r w:rsidRPr="00FD2CC8">
          <w:rPr>
            <w:rFonts w:ascii="Arial" w:hAnsi="Arial" w:cs="Arial"/>
            <w:noProof/>
          </w:rPr>
          <w:fldChar w:fldCharType="end"/>
        </w:r>
      </w:p>
    </w:sdtContent>
  </w:sdt>
  <w:p w14:paraId="7F0728D7" w14:textId="77777777" w:rsidR="00007DEC" w:rsidRPr="00FD2CC8" w:rsidRDefault="00007DE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B73D" w14:textId="77777777" w:rsidR="00007DEC" w:rsidRDefault="00007DEC" w:rsidP="00040884">
      <w:pPr>
        <w:spacing w:after="0" w:line="240" w:lineRule="auto"/>
      </w:pPr>
      <w:r>
        <w:separator/>
      </w:r>
    </w:p>
  </w:footnote>
  <w:footnote w:type="continuationSeparator" w:id="0">
    <w:p w14:paraId="03EF2D29" w14:textId="77777777" w:rsidR="00007DEC" w:rsidRDefault="00007DEC" w:rsidP="00040884">
      <w:pPr>
        <w:spacing w:after="0" w:line="240" w:lineRule="auto"/>
      </w:pPr>
      <w:r>
        <w:continuationSeparator/>
      </w:r>
    </w:p>
  </w:footnote>
  <w:footnote w:type="continuationNotice" w:id="1">
    <w:p w14:paraId="7857DA17" w14:textId="77777777" w:rsidR="00007DEC" w:rsidRDefault="00007D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268F" w14:textId="26104AF3" w:rsidR="00007DEC" w:rsidRDefault="00007DEC" w:rsidP="003435A3">
    <w:pPr>
      <w:pStyle w:val="Header"/>
      <w:tabs>
        <w:tab w:val="clear" w:pos="4513"/>
        <w:tab w:val="clear" w:pos="9026"/>
        <w:tab w:val="left" w:pos="8528"/>
      </w:tabs>
      <w:jc w:val="right"/>
    </w:pPr>
    <w:r>
      <w:tab/>
    </w:r>
  </w:p>
  <w:p w14:paraId="10F115CB" w14:textId="77777777" w:rsidR="00007DEC" w:rsidRDefault="00007DEC" w:rsidP="00FA702A">
    <w:pPr>
      <w:pStyle w:val="Header"/>
      <w:tabs>
        <w:tab w:val="clear" w:pos="4513"/>
        <w:tab w:val="clear" w:pos="9026"/>
        <w:tab w:val="left" w:pos="8528"/>
      </w:tabs>
    </w:pPr>
    <w:r>
      <w:t>SUBJECT TO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B0F7" w14:textId="01203D68" w:rsidR="00007DEC" w:rsidRDefault="00007DEC">
    <w:pPr>
      <w:pStyle w:val="Header"/>
    </w:pPr>
    <w:r>
      <w:rPr>
        <w:rFonts w:ascii="Arial" w:eastAsia="Arial" w:hAnsi="Arial" w:cs="Arial"/>
        <w:noProof/>
        <w:sz w:val="24"/>
      </w:rPr>
      <w:drawing>
        <wp:anchor distT="0" distB="0" distL="114300" distR="114300" simplePos="0" relativeHeight="251658752" behindDoc="0" locked="0" layoutInCell="1" allowOverlap="1" wp14:anchorId="49A1B181" wp14:editId="471EC30B">
          <wp:simplePos x="0" y="0"/>
          <wp:positionH relativeFrom="margin">
            <wp:posOffset>4343400</wp:posOffset>
          </wp:positionH>
          <wp:positionV relativeFrom="paragraph">
            <wp:posOffset>-343535</wp:posOffset>
          </wp:positionV>
          <wp:extent cx="2301910" cy="77152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ed Places Catapu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1910" cy="771525"/>
                  </a:xfrm>
                  <a:prstGeom prst="rect">
                    <a:avLst/>
                  </a:prstGeom>
                </pic:spPr>
              </pic:pic>
            </a:graphicData>
          </a:graphic>
          <wp14:sizeRelH relativeFrom="page">
            <wp14:pctWidth>0</wp14:pctWidth>
          </wp14:sizeRelH>
          <wp14:sizeRelV relativeFrom="page">
            <wp14:pctHeight>0</wp14:pctHeight>
          </wp14:sizeRelV>
        </wp:anchor>
      </w:drawing>
    </w:r>
    <w:r>
      <w:tab/>
    </w:r>
    <w:r>
      <w:tab/>
    </w:r>
  </w:p>
  <w:p w14:paraId="1F05BC1D" w14:textId="77777777" w:rsidR="00007DEC" w:rsidRPr="00512801" w:rsidRDefault="00007DEC" w:rsidP="00512801">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FB6"/>
    <w:multiLevelType w:val="multilevel"/>
    <w:tmpl w:val="7F929CFE"/>
    <w:lvl w:ilvl="0">
      <w:start w:val="1"/>
      <w:numFmt w:val="upperLetter"/>
      <w:lvlText w:val="%1."/>
      <w:lvlJc w:val="left"/>
      <w:pPr>
        <w:tabs>
          <w:tab w:val="num" w:pos="1288"/>
        </w:tabs>
        <w:ind w:left="1288"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924B87"/>
    <w:multiLevelType w:val="multilevel"/>
    <w:tmpl w:val="E0DC07C2"/>
    <w:name w:val="sch_style2"/>
    <w:lvl w:ilvl="0">
      <w:start w:val="1"/>
      <w:numFmt w:val="decimal"/>
      <w:pStyle w:val="Sch2style1"/>
      <w:lvlText w:val="%1."/>
      <w:lvlJc w:val="left"/>
      <w:pPr>
        <w:tabs>
          <w:tab w:val="num" w:pos="720"/>
        </w:tabs>
        <w:ind w:left="720" w:hanging="720"/>
      </w:pPr>
      <w:rPr>
        <w:rFonts w:ascii="Times New Roman" w:hAnsi="Times New Roman" w:hint="default"/>
        <w:b w:val="0"/>
        <w:i w:val="0"/>
        <w:sz w:val="24"/>
        <w:szCs w:val="24"/>
      </w:rPr>
    </w:lvl>
    <w:lvl w:ilvl="1">
      <w:start w:val="1"/>
      <w:numFmt w:val="decimal"/>
      <w:pStyle w:val="Sch2stylea"/>
      <w:lvlText w:val="%1.%2."/>
      <w:lvlJc w:val="left"/>
      <w:pPr>
        <w:tabs>
          <w:tab w:val="num" w:pos="1418"/>
        </w:tabs>
        <w:ind w:left="1418" w:hanging="698"/>
      </w:pPr>
      <w:rPr>
        <w:rFonts w:ascii="Times New Roman" w:hAnsi="Times New Roman" w:hint="default"/>
        <w:b w:val="0"/>
        <w:i w:val="0"/>
        <w:sz w:val="24"/>
        <w:szCs w:val="24"/>
      </w:rPr>
    </w:lvl>
    <w:lvl w:ilvl="2">
      <w:start w:val="1"/>
      <w:numFmt w:val="decimal"/>
      <w:pStyle w:val="Sch2stylei"/>
      <w:lvlText w:val="%1.%2.%3."/>
      <w:lvlJc w:val="left"/>
      <w:pPr>
        <w:tabs>
          <w:tab w:val="num" w:pos="2268"/>
        </w:tabs>
        <w:ind w:left="2268" w:hanging="850"/>
      </w:pPr>
      <w:rPr>
        <w:rFonts w:ascii="Times New Roman" w:hAnsi="Times New Roman" w:hint="default"/>
        <w:b w:val="0"/>
        <w:i w:val="0"/>
        <w:sz w:val="24"/>
        <w:szCs w:val="24"/>
      </w:rPr>
    </w:lvl>
    <w:lvl w:ilvl="3">
      <w:start w:val="1"/>
      <w:numFmt w:val="lowerRoman"/>
      <w:pStyle w:val="Sch2stylei"/>
      <w:lvlText w:val="(%4)"/>
      <w:lvlJc w:val="left"/>
      <w:pPr>
        <w:tabs>
          <w:tab w:val="num" w:pos="2268"/>
        </w:tabs>
        <w:ind w:left="2268" w:firstLine="0"/>
      </w:pPr>
      <w:rPr>
        <w:rFonts w:hint="default"/>
      </w:rPr>
    </w:lvl>
    <w:lvl w:ilvl="4">
      <w:start w:val="1"/>
      <w:numFmt w:val="lowerLetter"/>
      <w:lvlText w:val="(%5)"/>
      <w:lvlJc w:val="left"/>
      <w:pPr>
        <w:tabs>
          <w:tab w:val="num" w:pos="2268"/>
        </w:tabs>
        <w:ind w:left="2268" w:firstLine="0"/>
      </w:pPr>
      <w:rPr>
        <w:rFonts w:hint="default"/>
      </w:rPr>
    </w:lvl>
    <w:lvl w:ilvl="5">
      <w:start w:val="1"/>
      <w:numFmt w:val="lowerRoman"/>
      <w:lvlText w:val="(%6)"/>
      <w:lvlJc w:val="left"/>
      <w:pPr>
        <w:tabs>
          <w:tab w:val="num" w:pos="2268"/>
        </w:tabs>
        <w:ind w:left="2268" w:firstLine="0"/>
      </w:pPr>
      <w:rPr>
        <w:rFonts w:hint="default"/>
      </w:rPr>
    </w:lvl>
    <w:lvl w:ilvl="6">
      <w:start w:val="1"/>
      <w:numFmt w:val="decimal"/>
      <w:lvlText w:val="%7."/>
      <w:lvlJc w:val="left"/>
      <w:pPr>
        <w:tabs>
          <w:tab w:val="num" w:pos="2268"/>
        </w:tabs>
        <w:ind w:left="2268" w:firstLine="0"/>
      </w:pPr>
      <w:rPr>
        <w:rFonts w:hint="default"/>
      </w:rPr>
    </w:lvl>
    <w:lvl w:ilvl="7">
      <w:start w:val="1"/>
      <w:numFmt w:val="lowerLetter"/>
      <w:lvlText w:val="%8."/>
      <w:lvlJc w:val="left"/>
      <w:pPr>
        <w:tabs>
          <w:tab w:val="num" w:pos="2268"/>
        </w:tabs>
        <w:ind w:left="2268" w:firstLine="0"/>
      </w:pPr>
      <w:rPr>
        <w:rFonts w:hint="default"/>
      </w:rPr>
    </w:lvl>
    <w:lvl w:ilvl="8">
      <w:start w:val="1"/>
      <w:numFmt w:val="lowerRoman"/>
      <w:lvlText w:val="%9."/>
      <w:lvlJc w:val="left"/>
      <w:pPr>
        <w:tabs>
          <w:tab w:val="num" w:pos="2268"/>
        </w:tabs>
        <w:ind w:left="2268" w:firstLine="0"/>
      </w:pPr>
      <w:rPr>
        <w:rFonts w:hint="default"/>
      </w:rPr>
    </w:lvl>
  </w:abstractNum>
  <w:abstractNum w:abstractNumId="2" w15:restartNumberingAfterBreak="0">
    <w:nsid w:val="0F5A182F"/>
    <w:multiLevelType w:val="multilevel"/>
    <w:tmpl w:val="CEF42464"/>
    <w:lvl w:ilvl="0">
      <w:start w:val="1"/>
      <w:numFmt w:val="decimal"/>
      <w:lvlText w:val="%1"/>
      <w:lvlJc w:val="left"/>
      <w:pPr>
        <w:ind w:left="552" w:hanging="552"/>
      </w:pPr>
      <w:rPr>
        <w:rFonts w:hint="default"/>
        <w:b w:val="0"/>
      </w:rPr>
    </w:lvl>
    <w:lvl w:ilvl="1">
      <w:start w:val="1"/>
      <w:numFmt w:val="decimal"/>
      <w:lvlText w:val="%1.%2"/>
      <w:lvlJc w:val="left"/>
      <w:pPr>
        <w:ind w:left="552" w:hanging="552"/>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3D15E8F"/>
    <w:multiLevelType w:val="multilevel"/>
    <w:tmpl w:val="B2643B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0952072"/>
    <w:multiLevelType w:val="multilevel"/>
    <w:tmpl w:val="7D64F9A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475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C172D8"/>
    <w:multiLevelType w:val="hybridMultilevel"/>
    <w:tmpl w:val="25160FE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523DA0"/>
    <w:multiLevelType w:val="multilevel"/>
    <w:tmpl w:val="7D64F9A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475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464B37"/>
    <w:multiLevelType w:val="multilevel"/>
    <w:tmpl w:val="A86CB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B0106F"/>
    <w:multiLevelType w:val="multilevel"/>
    <w:tmpl w:val="7D64F9A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475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F60CE"/>
    <w:multiLevelType w:val="multilevel"/>
    <w:tmpl w:val="0A48D22C"/>
    <w:lvl w:ilvl="0">
      <w:start w:val="2"/>
      <w:numFmt w:val="decimal"/>
      <w:lvlText w:val="%1"/>
      <w:lvlJc w:val="left"/>
      <w:pPr>
        <w:ind w:left="444" w:hanging="444"/>
      </w:pPr>
      <w:rPr>
        <w:rFonts w:hint="default"/>
        <w:b w:val="0"/>
      </w:rPr>
    </w:lvl>
    <w:lvl w:ilvl="1">
      <w:start w:val="1"/>
      <w:numFmt w:val="decimal"/>
      <w:lvlText w:val="%1.%2"/>
      <w:lvlJc w:val="left"/>
      <w:pPr>
        <w:ind w:left="727" w:hanging="444"/>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0" w15:restartNumberingAfterBreak="0">
    <w:nsid w:val="2F355030"/>
    <w:multiLevelType w:val="multilevel"/>
    <w:tmpl w:val="342CC432"/>
    <w:lvl w:ilvl="0">
      <w:start w:val="1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D65E08"/>
    <w:multiLevelType w:val="multilevel"/>
    <w:tmpl w:val="2C181D36"/>
    <w:lvl w:ilvl="0">
      <w:start w:val="1"/>
      <w:numFmt w:val="decimal"/>
      <w:pStyle w:val="SHHeading1"/>
      <w:lvlText w:val="%1."/>
      <w:lvlJc w:val="left"/>
      <w:pPr>
        <w:tabs>
          <w:tab w:val="num" w:pos="768"/>
        </w:tabs>
        <w:ind w:left="768"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b w:val="0"/>
        <w:i w:val="0"/>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441595F"/>
    <w:multiLevelType w:val="hybridMultilevel"/>
    <w:tmpl w:val="D688B1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4182D"/>
    <w:multiLevelType w:val="multilevel"/>
    <w:tmpl w:val="88FA831A"/>
    <w:lvl w:ilvl="0">
      <w:start w:val="8"/>
      <w:numFmt w:val="none"/>
      <w:lvlText w:val="20"/>
      <w:lvlJc w:val="left"/>
      <w:pPr>
        <w:ind w:left="1080" w:hanging="360"/>
      </w:pPr>
      <w:rPr>
        <w:rFonts w:hint="default"/>
        <w:b/>
      </w:rPr>
    </w:lvl>
    <w:lvl w:ilvl="1">
      <w:start w:val="1"/>
      <w:numFmt w:val="decimal"/>
      <w:lvlText w:val="%20.2"/>
      <w:lvlJc w:val="left"/>
      <w:pPr>
        <w:ind w:left="216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468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640" w:hanging="1440"/>
      </w:pPr>
      <w:rPr>
        <w:rFonts w:hint="default"/>
        <w:b w:val="0"/>
      </w:rPr>
    </w:lvl>
    <w:lvl w:ilvl="7">
      <w:start w:val="1"/>
      <w:numFmt w:val="decimal"/>
      <w:lvlText w:val="%1.%2.%3.%4.%5.%6.%7.%8"/>
      <w:lvlJc w:val="left"/>
      <w:pPr>
        <w:ind w:left="972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1AD5D59"/>
    <w:multiLevelType w:val="multilevel"/>
    <w:tmpl w:val="16483ABA"/>
    <w:lvl w:ilvl="0">
      <w:start w:val="1"/>
      <w:numFmt w:val="decimal"/>
      <w:lvlText w:val="%1"/>
      <w:lvlJc w:val="left"/>
      <w:pPr>
        <w:ind w:left="360" w:hanging="360"/>
      </w:pPr>
      <w:rPr>
        <w:rFonts w:hint="default"/>
        <w:b/>
      </w:rPr>
    </w:lvl>
    <w:lvl w:ilvl="1">
      <w:start w:val="1"/>
      <w:numFmt w:val="decimal"/>
      <w:lvlText w:val="%1.%2"/>
      <w:lvlJc w:val="left"/>
      <w:pPr>
        <w:ind w:left="376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42F43E8A"/>
    <w:multiLevelType w:val="multilevel"/>
    <w:tmpl w:val="D96A5F04"/>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710B9A"/>
    <w:multiLevelType w:val="multilevel"/>
    <w:tmpl w:val="39864EBA"/>
    <w:lvl w:ilvl="0">
      <w:start w:val="8"/>
      <w:numFmt w:val="none"/>
      <w:lvlText w:val="20"/>
      <w:lvlJc w:val="left"/>
      <w:pPr>
        <w:ind w:left="1080" w:hanging="360"/>
      </w:pPr>
      <w:rPr>
        <w:rFonts w:hint="default"/>
        <w:b/>
      </w:rPr>
    </w:lvl>
    <w:lvl w:ilvl="1">
      <w:start w:val="1"/>
      <w:numFmt w:val="none"/>
      <w:lvlText w:val="20.2"/>
      <w:lvlJc w:val="left"/>
      <w:pPr>
        <w:ind w:left="360"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468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640" w:hanging="1440"/>
      </w:pPr>
      <w:rPr>
        <w:rFonts w:hint="default"/>
        <w:b w:val="0"/>
      </w:rPr>
    </w:lvl>
    <w:lvl w:ilvl="7">
      <w:start w:val="1"/>
      <w:numFmt w:val="decimal"/>
      <w:lvlText w:val="%1.%2.%3.%4.%5.%6.%7.%8"/>
      <w:lvlJc w:val="left"/>
      <w:pPr>
        <w:ind w:left="972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44732D63"/>
    <w:multiLevelType w:val="hybridMultilevel"/>
    <w:tmpl w:val="BE009DC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F6C4C"/>
    <w:multiLevelType w:val="multilevel"/>
    <w:tmpl w:val="C25E28C4"/>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4DB8488A"/>
    <w:multiLevelType w:val="multilevel"/>
    <w:tmpl w:val="3B28BF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123B7B"/>
    <w:multiLevelType w:val="multilevel"/>
    <w:tmpl w:val="48CE87B0"/>
    <w:lvl w:ilvl="0">
      <w:start w:val="15"/>
      <w:numFmt w:val="decimal"/>
      <w:lvlText w:val="%1"/>
      <w:lvlJc w:val="left"/>
      <w:pPr>
        <w:ind w:left="360" w:hanging="360"/>
      </w:pPr>
      <w:rPr>
        <w:rFonts w:hint="default"/>
        <w:b/>
      </w:rPr>
    </w:lvl>
    <w:lvl w:ilvl="1">
      <w:start w:val="1"/>
      <w:numFmt w:val="decimal"/>
      <w:lvlText w:val="%1.%2"/>
      <w:lvlJc w:val="left"/>
      <w:pPr>
        <w:ind w:left="376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55A31F24"/>
    <w:multiLevelType w:val="multilevel"/>
    <w:tmpl w:val="FA52E18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04" w:hanging="6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FA293B"/>
    <w:multiLevelType w:val="multilevel"/>
    <w:tmpl w:val="0EF29944"/>
    <w:lvl w:ilvl="0">
      <w:start w:val="2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7C2BCC"/>
    <w:multiLevelType w:val="hybridMultilevel"/>
    <w:tmpl w:val="6766538E"/>
    <w:lvl w:ilvl="0" w:tplc="642C4EC2">
      <w:start w:val="1"/>
      <w:numFmt w:val="lowerLetter"/>
      <w:lvlText w:val="(%1)"/>
      <w:lvlJc w:val="left"/>
      <w:pPr>
        <w:ind w:left="927" w:hanging="360"/>
      </w:pPr>
      <w:rPr>
        <w:rFonts w:hint="default"/>
      </w:rPr>
    </w:lvl>
    <w:lvl w:ilvl="1" w:tplc="CAC0C5B4">
      <w:start w:val="1"/>
      <w:numFmt w:val="lowerLetter"/>
      <w:lvlText w:val="(%2)"/>
      <w:lvlJc w:val="left"/>
      <w:pPr>
        <w:ind w:left="1647" w:hanging="360"/>
      </w:pPr>
      <w:rPr>
        <w:rFonts w:ascii="Arial" w:eastAsiaTheme="minorHAnsi" w:hAnsi="Arial" w:cs="Arial"/>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2B744EF"/>
    <w:multiLevelType w:val="multilevel"/>
    <w:tmpl w:val="9D7ABF88"/>
    <w:lvl w:ilvl="0">
      <w:start w:val="1"/>
      <w:numFmt w:val="decimal"/>
      <w:lvlText w:val="%1."/>
      <w:lvlJc w:val="left"/>
      <w:pPr>
        <w:ind w:left="720" w:hanging="720"/>
      </w:pPr>
      <w:rPr>
        <w:rFonts w:hint="default"/>
        <w:b w:val="0"/>
        <w:bCs/>
      </w:rPr>
    </w:lvl>
    <w:lvl w:ilvl="1">
      <w:start w:val="1"/>
      <w:numFmt w:val="lowerLetter"/>
      <w:lvlText w:val="(%2)"/>
      <w:lvlJc w:val="left"/>
      <w:pPr>
        <w:ind w:left="1440" w:hanging="720"/>
      </w:pPr>
      <w:rPr>
        <w:rFonts w:hint="default"/>
      </w:rPr>
    </w:lvl>
    <w:lvl w:ilvl="2">
      <w:start w:val="1"/>
      <w:numFmt w:val="lowerRoman"/>
      <w:lvlText w:val="(%3)"/>
      <w:lvlJc w:val="left"/>
      <w:pPr>
        <w:ind w:left="2104" w:hanging="6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6F4B549D"/>
    <w:multiLevelType w:val="multilevel"/>
    <w:tmpl w:val="C69E1EB0"/>
    <w:lvl w:ilvl="0">
      <w:start w:val="25"/>
      <w:numFmt w:val="decimal"/>
      <w:lvlText w:val="%1"/>
      <w:lvlJc w:val="left"/>
      <w:pPr>
        <w:ind w:left="420" w:hanging="420"/>
      </w:pPr>
      <w:rPr>
        <w:rFonts w:hint="default"/>
        <w:b w:val="0"/>
      </w:rPr>
    </w:lvl>
    <w:lvl w:ilvl="1">
      <w:start w:val="2"/>
      <w:numFmt w:val="decimal"/>
      <w:lvlText w:val="%1.%2"/>
      <w:lvlJc w:val="left"/>
      <w:pPr>
        <w:ind w:left="990" w:hanging="42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27" w15:restartNumberingAfterBreak="0">
    <w:nsid w:val="771777AD"/>
    <w:multiLevelType w:val="multilevel"/>
    <w:tmpl w:val="019C28B4"/>
    <w:lvl w:ilvl="0">
      <w:start w:val="1"/>
      <w:numFmt w:val="decimal"/>
      <w:pStyle w:val="1Parties"/>
      <w:lvlText w:val="(%1)"/>
      <w:lvlJc w:val="left"/>
      <w:pPr>
        <w:tabs>
          <w:tab w:val="num" w:pos="1288"/>
        </w:tabs>
        <w:ind w:left="1288"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D61255"/>
    <w:multiLevelType w:val="multilevel"/>
    <w:tmpl w:val="D5BE926C"/>
    <w:name w:val="main_list"/>
    <w:lvl w:ilvl="0">
      <w:start w:val="1"/>
      <w:numFmt w:val="decimal"/>
      <w:pStyle w:val="Heading1"/>
      <w:lvlText w:val="%1."/>
      <w:lvlJc w:val="left"/>
      <w:pPr>
        <w:tabs>
          <w:tab w:val="num" w:pos="720"/>
        </w:tabs>
        <w:ind w:left="720" w:hanging="720"/>
      </w:pPr>
      <w:rPr>
        <w:rFonts w:ascii="Arial" w:hAnsi="Arial" w:cs="Arial" w:hint="default"/>
        <w:b/>
        <w:i w:val="0"/>
        <w:caps/>
        <w:sz w:val="20"/>
        <w:szCs w:val="20"/>
      </w:rPr>
    </w:lvl>
    <w:lvl w:ilvl="1">
      <w:start w:val="1"/>
      <w:numFmt w:val="decimal"/>
      <w:pStyle w:val="Heading2"/>
      <w:lvlText w:val="%1.%2."/>
      <w:lvlJc w:val="left"/>
      <w:pPr>
        <w:tabs>
          <w:tab w:val="num" w:pos="1549"/>
        </w:tabs>
        <w:ind w:left="1549" w:hanging="698"/>
      </w:pPr>
      <w:rPr>
        <w:rFonts w:ascii="Arial" w:hAnsi="Arial" w:cs="Arial" w:hint="default"/>
        <w:b w:val="0"/>
        <w:i w:val="0"/>
        <w:caps w:val="0"/>
        <w:sz w:val="20"/>
        <w:szCs w:val="20"/>
      </w:rPr>
    </w:lvl>
    <w:lvl w:ilvl="2">
      <w:start w:val="1"/>
      <w:numFmt w:val="decimal"/>
      <w:pStyle w:val="Heading3"/>
      <w:lvlText w:val="%1.%2.%3."/>
      <w:lvlJc w:val="left"/>
      <w:pPr>
        <w:tabs>
          <w:tab w:val="num" w:pos="2268"/>
        </w:tabs>
        <w:ind w:left="2268" w:hanging="850"/>
      </w:pPr>
      <w:rPr>
        <w:rFonts w:ascii="Arial" w:hAnsi="Arial" w:cs="Arial" w:hint="default"/>
        <w:b w:val="0"/>
        <w:i w:val="0"/>
        <w:sz w:val="20"/>
        <w:szCs w:val="20"/>
      </w:rPr>
    </w:lvl>
    <w:lvl w:ilvl="3">
      <w:start w:val="1"/>
      <w:numFmt w:val="lowerLetter"/>
      <w:pStyle w:val="Heading4"/>
      <w:lvlText w:val="(%4)"/>
      <w:lvlJc w:val="left"/>
      <w:pPr>
        <w:tabs>
          <w:tab w:val="num" w:pos="3402"/>
        </w:tabs>
        <w:ind w:left="3402" w:hanging="1134"/>
      </w:pPr>
      <w:rPr>
        <w:rFonts w:ascii="Arial" w:eastAsia="Times New Roman" w:hAnsi="Arial" w:cs="Arial"/>
        <w:b w:val="0"/>
        <w:i w:val="0"/>
        <w:sz w:val="20"/>
        <w:szCs w:val="20"/>
      </w:rPr>
    </w:lvl>
    <w:lvl w:ilvl="4">
      <w:start w:val="1"/>
      <w:numFmt w:val="decimal"/>
      <w:pStyle w:val="Heading5"/>
      <w:lvlText w:val="%1.%2.%3.%4.%5."/>
      <w:lvlJc w:val="left"/>
      <w:pPr>
        <w:tabs>
          <w:tab w:val="num" w:pos="4536"/>
        </w:tabs>
        <w:ind w:left="4536" w:hanging="1134"/>
      </w:pPr>
      <w:rPr>
        <w:rFonts w:ascii="Arial" w:hAnsi="Arial" w:cs="Arial" w:hint="default"/>
        <w:b w:val="0"/>
        <w:i w:val="0"/>
        <w:sz w:val="20"/>
        <w:szCs w:val="20"/>
      </w:rPr>
    </w:lvl>
    <w:lvl w:ilvl="5">
      <w:start w:val="1"/>
      <w:numFmt w:val="decimal"/>
      <w:lvlText w:val="%6."/>
      <w:lvlJc w:val="left"/>
      <w:pPr>
        <w:tabs>
          <w:tab w:val="num" w:pos="4536"/>
        </w:tabs>
        <w:ind w:left="4536" w:firstLine="0"/>
      </w:pPr>
      <w:rPr>
        <w:rFonts w:ascii="Arial" w:hAnsi="Arial" w:cs="Arial" w:hint="default"/>
        <w:b w:val="0"/>
        <w:i w:val="0"/>
        <w:sz w:val="20"/>
        <w:szCs w:val="20"/>
      </w:rPr>
    </w:lvl>
    <w:lvl w:ilvl="6">
      <w:start w:val="1"/>
      <w:numFmt w:val="decimal"/>
      <w:lvlText w:val="%7."/>
      <w:lvlJc w:val="left"/>
      <w:pPr>
        <w:tabs>
          <w:tab w:val="num" w:pos="4536"/>
        </w:tabs>
        <w:ind w:left="4536" w:firstLine="0"/>
      </w:pPr>
      <w:rPr>
        <w:rFonts w:hint="default"/>
      </w:rPr>
    </w:lvl>
    <w:lvl w:ilvl="7">
      <w:start w:val="1"/>
      <w:numFmt w:val="decimal"/>
      <w:lvlText w:val="%8."/>
      <w:lvlJc w:val="left"/>
      <w:pPr>
        <w:tabs>
          <w:tab w:val="num" w:pos="4536"/>
        </w:tabs>
        <w:ind w:left="4536" w:firstLine="0"/>
      </w:pPr>
      <w:rPr>
        <w:rFonts w:ascii="Times New Roman" w:hAnsi="Times New Roman" w:hint="default"/>
        <w:b w:val="0"/>
        <w:i w:val="0"/>
        <w:sz w:val="22"/>
      </w:rPr>
    </w:lvl>
    <w:lvl w:ilvl="8">
      <w:start w:val="1"/>
      <w:numFmt w:val="decimal"/>
      <w:lvlText w:val="%9."/>
      <w:lvlJc w:val="left"/>
      <w:pPr>
        <w:tabs>
          <w:tab w:val="num" w:pos="4536"/>
        </w:tabs>
        <w:ind w:left="4536" w:firstLine="0"/>
      </w:pPr>
      <w:rPr>
        <w:rFonts w:ascii="Times New Roman" w:hAnsi="Times New Roman" w:hint="default"/>
        <w:b w:val="0"/>
        <w:i w:val="0"/>
        <w:sz w:val="22"/>
      </w:rPr>
    </w:lvl>
  </w:abstractNum>
  <w:abstractNum w:abstractNumId="29" w15:restartNumberingAfterBreak="0">
    <w:nsid w:val="7B716ECE"/>
    <w:multiLevelType w:val="multilevel"/>
    <w:tmpl w:val="428ED078"/>
    <w:lvl w:ilvl="0">
      <w:start w:val="24"/>
      <w:numFmt w:val="decimal"/>
      <w:lvlText w:val="%1"/>
      <w:lvlJc w:val="left"/>
      <w:pPr>
        <w:ind w:left="600" w:hanging="600"/>
      </w:pPr>
      <w:rPr>
        <w:rFonts w:hint="default"/>
        <w:b w:val="0"/>
      </w:rPr>
    </w:lvl>
    <w:lvl w:ilvl="1">
      <w:start w:val="1"/>
      <w:numFmt w:val="decimal"/>
      <w:lvlText w:val="%1.%2"/>
      <w:lvlJc w:val="left"/>
      <w:pPr>
        <w:ind w:left="960" w:hanging="60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7C4A6C2F"/>
    <w:multiLevelType w:val="multilevel"/>
    <w:tmpl w:val="A58800F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28"/>
  </w:num>
  <w:num w:numId="4">
    <w:abstractNumId w:val="2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0"/>
  </w:num>
  <w:num w:numId="8">
    <w:abstractNumId w:val="9"/>
  </w:num>
  <w:num w:numId="9">
    <w:abstractNumId w:val="20"/>
  </w:num>
  <w:num w:numId="10">
    <w:abstractNumId w:val="17"/>
  </w:num>
  <w:num w:numId="11">
    <w:abstractNumId w:val="16"/>
  </w:num>
  <w:num w:numId="12">
    <w:abstractNumId w:val="18"/>
  </w:num>
  <w:num w:numId="13">
    <w:abstractNumId w:val="2"/>
  </w:num>
  <w:num w:numId="14">
    <w:abstractNumId w:val="5"/>
  </w:num>
  <w:num w:numId="15">
    <w:abstractNumId w:val="12"/>
  </w:num>
  <w:num w:numId="16">
    <w:abstractNumId w:val="27"/>
  </w:num>
  <w:num w:numId="17">
    <w:abstractNumId w:val="11"/>
  </w:num>
  <w:num w:numId="18">
    <w:abstractNumId w:val="24"/>
  </w:num>
  <w:num w:numId="19">
    <w:abstractNumId w:val="21"/>
  </w:num>
  <w:num w:numId="20">
    <w:abstractNumId w:val="7"/>
  </w:num>
  <w:num w:numId="21">
    <w:abstractNumId w:val="19"/>
  </w:num>
  <w:num w:numId="22">
    <w:abstractNumId w:val="15"/>
  </w:num>
  <w:num w:numId="23">
    <w:abstractNumId w:val="23"/>
  </w:num>
  <w:num w:numId="24">
    <w:abstractNumId w:val="10"/>
  </w:num>
  <w:num w:numId="25">
    <w:abstractNumId w:val="3"/>
  </w:num>
  <w:num w:numId="26">
    <w:abstractNumId w:val="13"/>
  </w:num>
  <w:num w:numId="27">
    <w:abstractNumId w:val="22"/>
  </w:num>
  <w:num w:numId="28">
    <w:abstractNumId w:val="29"/>
  </w:num>
  <w:num w:numId="29">
    <w:abstractNumId w:val="2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6"/>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84"/>
    <w:rsid w:val="00000306"/>
    <w:rsid w:val="00007DEC"/>
    <w:rsid w:val="00010853"/>
    <w:rsid w:val="00013250"/>
    <w:rsid w:val="00013940"/>
    <w:rsid w:val="00014E8D"/>
    <w:rsid w:val="00015873"/>
    <w:rsid w:val="00022525"/>
    <w:rsid w:val="000232E4"/>
    <w:rsid w:val="000248A0"/>
    <w:rsid w:val="00031CD7"/>
    <w:rsid w:val="00037A9C"/>
    <w:rsid w:val="00040884"/>
    <w:rsid w:val="00040A3C"/>
    <w:rsid w:val="00041E50"/>
    <w:rsid w:val="00043DD1"/>
    <w:rsid w:val="0004457F"/>
    <w:rsid w:val="0005118A"/>
    <w:rsid w:val="000533B9"/>
    <w:rsid w:val="000539F7"/>
    <w:rsid w:val="00057412"/>
    <w:rsid w:val="0006168C"/>
    <w:rsid w:val="000630AE"/>
    <w:rsid w:val="000636E7"/>
    <w:rsid w:val="0006572F"/>
    <w:rsid w:val="00067083"/>
    <w:rsid w:val="00071728"/>
    <w:rsid w:val="00074064"/>
    <w:rsid w:val="000764CA"/>
    <w:rsid w:val="000770C5"/>
    <w:rsid w:val="00080723"/>
    <w:rsid w:val="000823B1"/>
    <w:rsid w:val="00083012"/>
    <w:rsid w:val="00086D67"/>
    <w:rsid w:val="00090B01"/>
    <w:rsid w:val="000937D1"/>
    <w:rsid w:val="0009590F"/>
    <w:rsid w:val="000A04E5"/>
    <w:rsid w:val="000A4FB2"/>
    <w:rsid w:val="000A50BE"/>
    <w:rsid w:val="000D57D2"/>
    <w:rsid w:val="000E20D9"/>
    <w:rsid w:val="000E2262"/>
    <w:rsid w:val="000E7E69"/>
    <w:rsid w:val="000F4AE2"/>
    <w:rsid w:val="00105B05"/>
    <w:rsid w:val="00107DF6"/>
    <w:rsid w:val="00112799"/>
    <w:rsid w:val="00113254"/>
    <w:rsid w:val="00113FD0"/>
    <w:rsid w:val="00121CA3"/>
    <w:rsid w:val="001237C3"/>
    <w:rsid w:val="00126C1D"/>
    <w:rsid w:val="00132E9E"/>
    <w:rsid w:val="0013377E"/>
    <w:rsid w:val="00134321"/>
    <w:rsid w:val="00140BEE"/>
    <w:rsid w:val="001434D3"/>
    <w:rsid w:val="00143D90"/>
    <w:rsid w:val="00144AD5"/>
    <w:rsid w:val="00145D08"/>
    <w:rsid w:val="00145D2B"/>
    <w:rsid w:val="00146494"/>
    <w:rsid w:val="001472F2"/>
    <w:rsid w:val="00151CE3"/>
    <w:rsid w:val="001651D4"/>
    <w:rsid w:val="001701DC"/>
    <w:rsid w:val="00172639"/>
    <w:rsid w:val="00172A23"/>
    <w:rsid w:val="001822BB"/>
    <w:rsid w:val="00184E60"/>
    <w:rsid w:val="00187CFE"/>
    <w:rsid w:val="00193B5A"/>
    <w:rsid w:val="001A0A9A"/>
    <w:rsid w:val="001A1115"/>
    <w:rsid w:val="001A234C"/>
    <w:rsid w:val="001A75A3"/>
    <w:rsid w:val="001B08BD"/>
    <w:rsid w:val="001B1572"/>
    <w:rsid w:val="001B4B90"/>
    <w:rsid w:val="001C4397"/>
    <w:rsid w:val="001F23BD"/>
    <w:rsid w:val="001F4610"/>
    <w:rsid w:val="001F63DE"/>
    <w:rsid w:val="0020194E"/>
    <w:rsid w:val="00202CE1"/>
    <w:rsid w:val="00202D1E"/>
    <w:rsid w:val="00205880"/>
    <w:rsid w:val="0020647B"/>
    <w:rsid w:val="002079FD"/>
    <w:rsid w:val="00207E9B"/>
    <w:rsid w:val="0021372C"/>
    <w:rsid w:val="00215107"/>
    <w:rsid w:val="0022038C"/>
    <w:rsid w:val="00223B42"/>
    <w:rsid w:val="002361FE"/>
    <w:rsid w:val="00237433"/>
    <w:rsid w:val="00243F36"/>
    <w:rsid w:val="00252566"/>
    <w:rsid w:val="002572A3"/>
    <w:rsid w:val="00260C4F"/>
    <w:rsid w:val="00262079"/>
    <w:rsid w:val="002659F0"/>
    <w:rsid w:val="00271354"/>
    <w:rsid w:val="00272EE2"/>
    <w:rsid w:val="00275680"/>
    <w:rsid w:val="00284C15"/>
    <w:rsid w:val="002A286E"/>
    <w:rsid w:val="002A370B"/>
    <w:rsid w:val="002A45B1"/>
    <w:rsid w:val="002A4742"/>
    <w:rsid w:val="002A4BBA"/>
    <w:rsid w:val="002A69FA"/>
    <w:rsid w:val="002B0497"/>
    <w:rsid w:val="002B1D82"/>
    <w:rsid w:val="002B3815"/>
    <w:rsid w:val="002B489B"/>
    <w:rsid w:val="002C7155"/>
    <w:rsid w:val="002D02D4"/>
    <w:rsid w:val="002D0462"/>
    <w:rsid w:val="002D5069"/>
    <w:rsid w:val="002E4496"/>
    <w:rsid w:val="00302413"/>
    <w:rsid w:val="00302B42"/>
    <w:rsid w:val="0031343C"/>
    <w:rsid w:val="00321189"/>
    <w:rsid w:val="00323074"/>
    <w:rsid w:val="003254C9"/>
    <w:rsid w:val="0033589B"/>
    <w:rsid w:val="00335952"/>
    <w:rsid w:val="00337A90"/>
    <w:rsid w:val="003435A3"/>
    <w:rsid w:val="00346324"/>
    <w:rsid w:val="00354A08"/>
    <w:rsid w:val="00355ECE"/>
    <w:rsid w:val="00355F99"/>
    <w:rsid w:val="003600C6"/>
    <w:rsid w:val="00362F63"/>
    <w:rsid w:val="003738DB"/>
    <w:rsid w:val="00381FB4"/>
    <w:rsid w:val="003834D2"/>
    <w:rsid w:val="003860EC"/>
    <w:rsid w:val="00387169"/>
    <w:rsid w:val="00391BEE"/>
    <w:rsid w:val="00393B25"/>
    <w:rsid w:val="00395479"/>
    <w:rsid w:val="003963ED"/>
    <w:rsid w:val="00396C63"/>
    <w:rsid w:val="003A52B9"/>
    <w:rsid w:val="003A6237"/>
    <w:rsid w:val="003A6AB6"/>
    <w:rsid w:val="003A6F2C"/>
    <w:rsid w:val="003B2A1C"/>
    <w:rsid w:val="003B38C8"/>
    <w:rsid w:val="003B65CE"/>
    <w:rsid w:val="003C2DD6"/>
    <w:rsid w:val="003D0875"/>
    <w:rsid w:val="003D0F8E"/>
    <w:rsid w:val="003D4B53"/>
    <w:rsid w:val="003D7D5B"/>
    <w:rsid w:val="003E5D88"/>
    <w:rsid w:val="003F36F1"/>
    <w:rsid w:val="003F5BA0"/>
    <w:rsid w:val="003F765D"/>
    <w:rsid w:val="003F7FDC"/>
    <w:rsid w:val="004053B5"/>
    <w:rsid w:val="004100DB"/>
    <w:rsid w:val="00410501"/>
    <w:rsid w:val="004108AA"/>
    <w:rsid w:val="0042329C"/>
    <w:rsid w:val="004232B2"/>
    <w:rsid w:val="0042590A"/>
    <w:rsid w:val="00425D87"/>
    <w:rsid w:val="00426B36"/>
    <w:rsid w:val="00433692"/>
    <w:rsid w:val="00437149"/>
    <w:rsid w:val="004374FA"/>
    <w:rsid w:val="00442E82"/>
    <w:rsid w:val="004431C5"/>
    <w:rsid w:val="00444928"/>
    <w:rsid w:val="0044715A"/>
    <w:rsid w:val="00453D86"/>
    <w:rsid w:val="0045643E"/>
    <w:rsid w:val="00466541"/>
    <w:rsid w:val="00474FBF"/>
    <w:rsid w:val="004758E1"/>
    <w:rsid w:val="00476228"/>
    <w:rsid w:val="00480605"/>
    <w:rsid w:val="00480B6C"/>
    <w:rsid w:val="00481ED8"/>
    <w:rsid w:val="00487009"/>
    <w:rsid w:val="0049239C"/>
    <w:rsid w:val="00494183"/>
    <w:rsid w:val="0049696D"/>
    <w:rsid w:val="004A32BE"/>
    <w:rsid w:val="004A612B"/>
    <w:rsid w:val="004C1A40"/>
    <w:rsid w:val="004C2AA3"/>
    <w:rsid w:val="004C4721"/>
    <w:rsid w:val="004C70A3"/>
    <w:rsid w:val="004D0E09"/>
    <w:rsid w:val="004E1F86"/>
    <w:rsid w:val="004F2AFC"/>
    <w:rsid w:val="004F46B9"/>
    <w:rsid w:val="004F51F4"/>
    <w:rsid w:val="00500E16"/>
    <w:rsid w:val="00502D6E"/>
    <w:rsid w:val="00502E48"/>
    <w:rsid w:val="005037DD"/>
    <w:rsid w:val="005058C9"/>
    <w:rsid w:val="00505FF7"/>
    <w:rsid w:val="005108C2"/>
    <w:rsid w:val="00512801"/>
    <w:rsid w:val="005201C8"/>
    <w:rsid w:val="005262B6"/>
    <w:rsid w:val="0053019B"/>
    <w:rsid w:val="00533836"/>
    <w:rsid w:val="00542397"/>
    <w:rsid w:val="00543F5E"/>
    <w:rsid w:val="005458F4"/>
    <w:rsid w:val="005462AC"/>
    <w:rsid w:val="00547657"/>
    <w:rsid w:val="0055381B"/>
    <w:rsid w:val="00555BBF"/>
    <w:rsid w:val="00556A3D"/>
    <w:rsid w:val="00557A39"/>
    <w:rsid w:val="005603BE"/>
    <w:rsid w:val="005636FC"/>
    <w:rsid w:val="00566713"/>
    <w:rsid w:val="00575A7F"/>
    <w:rsid w:val="005806AC"/>
    <w:rsid w:val="00580D47"/>
    <w:rsid w:val="005842CA"/>
    <w:rsid w:val="005866CC"/>
    <w:rsid w:val="00586B53"/>
    <w:rsid w:val="005A2C06"/>
    <w:rsid w:val="005A5983"/>
    <w:rsid w:val="005B0814"/>
    <w:rsid w:val="005B1616"/>
    <w:rsid w:val="005B5FD1"/>
    <w:rsid w:val="005D28BB"/>
    <w:rsid w:val="005D325E"/>
    <w:rsid w:val="005D336A"/>
    <w:rsid w:val="005D3D18"/>
    <w:rsid w:val="005D5A04"/>
    <w:rsid w:val="005E01EC"/>
    <w:rsid w:val="005F180B"/>
    <w:rsid w:val="005F6F4E"/>
    <w:rsid w:val="005F774A"/>
    <w:rsid w:val="006003D4"/>
    <w:rsid w:val="0060594C"/>
    <w:rsid w:val="00610B6B"/>
    <w:rsid w:val="00610EE9"/>
    <w:rsid w:val="00611C42"/>
    <w:rsid w:val="006161CB"/>
    <w:rsid w:val="00616E5F"/>
    <w:rsid w:val="00617F68"/>
    <w:rsid w:val="00621D9E"/>
    <w:rsid w:val="006311B3"/>
    <w:rsid w:val="00640790"/>
    <w:rsid w:val="00645D4D"/>
    <w:rsid w:val="00645E96"/>
    <w:rsid w:val="00650771"/>
    <w:rsid w:val="00651FF7"/>
    <w:rsid w:val="0066170A"/>
    <w:rsid w:val="006628BA"/>
    <w:rsid w:val="00664C91"/>
    <w:rsid w:val="00683D91"/>
    <w:rsid w:val="00684914"/>
    <w:rsid w:val="00685260"/>
    <w:rsid w:val="00686F85"/>
    <w:rsid w:val="00687982"/>
    <w:rsid w:val="006927BF"/>
    <w:rsid w:val="0069434E"/>
    <w:rsid w:val="00694A08"/>
    <w:rsid w:val="00694B1C"/>
    <w:rsid w:val="00694C34"/>
    <w:rsid w:val="00694E8F"/>
    <w:rsid w:val="0069708A"/>
    <w:rsid w:val="00697F26"/>
    <w:rsid w:val="006B5BE5"/>
    <w:rsid w:val="006B6944"/>
    <w:rsid w:val="006C1D6C"/>
    <w:rsid w:val="006C3E30"/>
    <w:rsid w:val="006E43F3"/>
    <w:rsid w:val="006E4D28"/>
    <w:rsid w:val="006F0E99"/>
    <w:rsid w:val="006F3B39"/>
    <w:rsid w:val="006F58A0"/>
    <w:rsid w:val="006F705F"/>
    <w:rsid w:val="00704647"/>
    <w:rsid w:val="00710ACE"/>
    <w:rsid w:val="0071386C"/>
    <w:rsid w:val="0071426E"/>
    <w:rsid w:val="00714CD2"/>
    <w:rsid w:val="0072071F"/>
    <w:rsid w:val="00723085"/>
    <w:rsid w:val="007235D5"/>
    <w:rsid w:val="007309AC"/>
    <w:rsid w:val="007332EE"/>
    <w:rsid w:val="007539D7"/>
    <w:rsid w:val="0076137C"/>
    <w:rsid w:val="007670DD"/>
    <w:rsid w:val="007728E3"/>
    <w:rsid w:val="007741B5"/>
    <w:rsid w:val="00793F0C"/>
    <w:rsid w:val="00794ABF"/>
    <w:rsid w:val="00795303"/>
    <w:rsid w:val="00797516"/>
    <w:rsid w:val="007A1D85"/>
    <w:rsid w:val="007A55EF"/>
    <w:rsid w:val="007A7256"/>
    <w:rsid w:val="007B1813"/>
    <w:rsid w:val="007B4585"/>
    <w:rsid w:val="007B77B8"/>
    <w:rsid w:val="007D18A6"/>
    <w:rsid w:val="007D67F2"/>
    <w:rsid w:val="007E14B1"/>
    <w:rsid w:val="007E1F16"/>
    <w:rsid w:val="007E2FC0"/>
    <w:rsid w:val="007F4352"/>
    <w:rsid w:val="00810573"/>
    <w:rsid w:val="00811847"/>
    <w:rsid w:val="008121D3"/>
    <w:rsid w:val="008268FE"/>
    <w:rsid w:val="00826EF9"/>
    <w:rsid w:val="00836208"/>
    <w:rsid w:val="00837165"/>
    <w:rsid w:val="008438BB"/>
    <w:rsid w:val="00844CFE"/>
    <w:rsid w:val="0084642E"/>
    <w:rsid w:val="008537E3"/>
    <w:rsid w:val="00854537"/>
    <w:rsid w:val="00854CF8"/>
    <w:rsid w:val="00855148"/>
    <w:rsid w:val="008575E4"/>
    <w:rsid w:val="00862E36"/>
    <w:rsid w:val="0087200F"/>
    <w:rsid w:val="00873748"/>
    <w:rsid w:val="00875F47"/>
    <w:rsid w:val="00881944"/>
    <w:rsid w:val="00882894"/>
    <w:rsid w:val="00892B53"/>
    <w:rsid w:val="00893BC2"/>
    <w:rsid w:val="00895A84"/>
    <w:rsid w:val="008A71CB"/>
    <w:rsid w:val="008B2A74"/>
    <w:rsid w:val="008B5F3F"/>
    <w:rsid w:val="008B60C7"/>
    <w:rsid w:val="008C0566"/>
    <w:rsid w:val="008C2F01"/>
    <w:rsid w:val="008C3172"/>
    <w:rsid w:val="008C5360"/>
    <w:rsid w:val="008C6145"/>
    <w:rsid w:val="008C682F"/>
    <w:rsid w:val="008C77BD"/>
    <w:rsid w:val="008D54BD"/>
    <w:rsid w:val="008E1521"/>
    <w:rsid w:val="008E1A51"/>
    <w:rsid w:val="008E643D"/>
    <w:rsid w:val="008E770C"/>
    <w:rsid w:val="008F202B"/>
    <w:rsid w:val="00900287"/>
    <w:rsid w:val="00904296"/>
    <w:rsid w:val="0091014B"/>
    <w:rsid w:val="00916BA0"/>
    <w:rsid w:val="00923A84"/>
    <w:rsid w:val="00924208"/>
    <w:rsid w:val="0092432B"/>
    <w:rsid w:val="009325A1"/>
    <w:rsid w:val="009341C3"/>
    <w:rsid w:val="00934468"/>
    <w:rsid w:val="009451B7"/>
    <w:rsid w:val="00946C3C"/>
    <w:rsid w:val="00956498"/>
    <w:rsid w:val="009578F5"/>
    <w:rsid w:val="0096499D"/>
    <w:rsid w:val="00965DC1"/>
    <w:rsid w:val="00971199"/>
    <w:rsid w:val="00972637"/>
    <w:rsid w:val="009766A6"/>
    <w:rsid w:val="0098001B"/>
    <w:rsid w:val="0098603A"/>
    <w:rsid w:val="00993B52"/>
    <w:rsid w:val="009A00B0"/>
    <w:rsid w:val="009A4827"/>
    <w:rsid w:val="009B1540"/>
    <w:rsid w:val="009B3A8E"/>
    <w:rsid w:val="009B3BCC"/>
    <w:rsid w:val="009C3427"/>
    <w:rsid w:val="009C6ADC"/>
    <w:rsid w:val="009C76CE"/>
    <w:rsid w:val="009D5516"/>
    <w:rsid w:val="009E1519"/>
    <w:rsid w:val="009E225A"/>
    <w:rsid w:val="009E32A8"/>
    <w:rsid w:val="009E7A18"/>
    <w:rsid w:val="009F0A4D"/>
    <w:rsid w:val="009F3A47"/>
    <w:rsid w:val="009F5AD3"/>
    <w:rsid w:val="009F6563"/>
    <w:rsid w:val="00A00F75"/>
    <w:rsid w:val="00A038F4"/>
    <w:rsid w:val="00A04AFC"/>
    <w:rsid w:val="00A06136"/>
    <w:rsid w:val="00A07AD5"/>
    <w:rsid w:val="00A1043C"/>
    <w:rsid w:val="00A16567"/>
    <w:rsid w:val="00A329C6"/>
    <w:rsid w:val="00A420A7"/>
    <w:rsid w:val="00A42BD7"/>
    <w:rsid w:val="00A47C59"/>
    <w:rsid w:val="00A56182"/>
    <w:rsid w:val="00A56928"/>
    <w:rsid w:val="00A635DE"/>
    <w:rsid w:val="00A63D4B"/>
    <w:rsid w:val="00A7098C"/>
    <w:rsid w:val="00A71AA5"/>
    <w:rsid w:val="00A73E37"/>
    <w:rsid w:val="00A74114"/>
    <w:rsid w:val="00A82D6D"/>
    <w:rsid w:val="00A84E15"/>
    <w:rsid w:val="00A86C82"/>
    <w:rsid w:val="00A90CE4"/>
    <w:rsid w:val="00AA073B"/>
    <w:rsid w:val="00AA138A"/>
    <w:rsid w:val="00AA3958"/>
    <w:rsid w:val="00AA524D"/>
    <w:rsid w:val="00AB0A68"/>
    <w:rsid w:val="00AB12B6"/>
    <w:rsid w:val="00AC21A0"/>
    <w:rsid w:val="00AC2505"/>
    <w:rsid w:val="00AC3B7A"/>
    <w:rsid w:val="00AD0406"/>
    <w:rsid w:val="00AD2AE6"/>
    <w:rsid w:val="00AD49FE"/>
    <w:rsid w:val="00AD51EC"/>
    <w:rsid w:val="00AE197D"/>
    <w:rsid w:val="00AE6FFA"/>
    <w:rsid w:val="00AF1774"/>
    <w:rsid w:val="00AF1CB7"/>
    <w:rsid w:val="00AF50B6"/>
    <w:rsid w:val="00B03953"/>
    <w:rsid w:val="00B04EE0"/>
    <w:rsid w:val="00B12E62"/>
    <w:rsid w:val="00B23FD8"/>
    <w:rsid w:val="00B24AB7"/>
    <w:rsid w:val="00B27A99"/>
    <w:rsid w:val="00B36BDB"/>
    <w:rsid w:val="00B37010"/>
    <w:rsid w:val="00B42FEB"/>
    <w:rsid w:val="00B45423"/>
    <w:rsid w:val="00B602B8"/>
    <w:rsid w:val="00B602BC"/>
    <w:rsid w:val="00B62F1B"/>
    <w:rsid w:val="00B7004B"/>
    <w:rsid w:val="00B71A11"/>
    <w:rsid w:val="00B724FB"/>
    <w:rsid w:val="00B74C7E"/>
    <w:rsid w:val="00B95C37"/>
    <w:rsid w:val="00BA01A8"/>
    <w:rsid w:val="00BA7C5F"/>
    <w:rsid w:val="00BB1718"/>
    <w:rsid w:val="00BB5DA9"/>
    <w:rsid w:val="00BB6AEB"/>
    <w:rsid w:val="00BD4ADF"/>
    <w:rsid w:val="00BD53F9"/>
    <w:rsid w:val="00BE1B9C"/>
    <w:rsid w:val="00BE42C9"/>
    <w:rsid w:val="00BF2171"/>
    <w:rsid w:val="00BF7988"/>
    <w:rsid w:val="00C027B2"/>
    <w:rsid w:val="00C04187"/>
    <w:rsid w:val="00C077DD"/>
    <w:rsid w:val="00C128A6"/>
    <w:rsid w:val="00C15F96"/>
    <w:rsid w:val="00C16FA4"/>
    <w:rsid w:val="00C204A8"/>
    <w:rsid w:val="00C231C4"/>
    <w:rsid w:val="00C31BD9"/>
    <w:rsid w:val="00C328F9"/>
    <w:rsid w:val="00C430B0"/>
    <w:rsid w:val="00C44093"/>
    <w:rsid w:val="00C45571"/>
    <w:rsid w:val="00C50231"/>
    <w:rsid w:val="00C50415"/>
    <w:rsid w:val="00C520CE"/>
    <w:rsid w:val="00C6606E"/>
    <w:rsid w:val="00C7097C"/>
    <w:rsid w:val="00C7217C"/>
    <w:rsid w:val="00C75EF6"/>
    <w:rsid w:val="00C81EFF"/>
    <w:rsid w:val="00C9050E"/>
    <w:rsid w:val="00C90910"/>
    <w:rsid w:val="00C92A4D"/>
    <w:rsid w:val="00CA0B34"/>
    <w:rsid w:val="00CA4E7B"/>
    <w:rsid w:val="00CA556F"/>
    <w:rsid w:val="00CB244C"/>
    <w:rsid w:val="00CC121A"/>
    <w:rsid w:val="00CC4308"/>
    <w:rsid w:val="00CC5A2A"/>
    <w:rsid w:val="00CC7567"/>
    <w:rsid w:val="00CD178B"/>
    <w:rsid w:val="00CD1EFB"/>
    <w:rsid w:val="00CD2BCE"/>
    <w:rsid w:val="00CD2D79"/>
    <w:rsid w:val="00CD4F0A"/>
    <w:rsid w:val="00CE54FD"/>
    <w:rsid w:val="00CF21D4"/>
    <w:rsid w:val="00CF23F2"/>
    <w:rsid w:val="00CF5BEF"/>
    <w:rsid w:val="00D00E8E"/>
    <w:rsid w:val="00D0285F"/>
    <w:rsid w:val="00D02E48"/>
    <w:rsid w:val="00D040FB"/>
    <w:rsid w:val="00D04437"/>
    <w:rsid w:val="00D06A7A"/>
    <w:rsid w:val="00D07807"/>
    <w:rsid w:val="00D130D2"/>
    <w:rsid w:val="00D13F71"/>
    <w:rsid w:val="00D1792F"/>
    <w:rsid w:val="00D20202"/>
    <w:rsid w:val="00D22746"/>
    <w:rsid w:val="00D35638"/>
    <w:rsid w:val="00D4268E"/>
    <w:rsid w:val="00D5039C"/>
    <w:rsid w:val="00D5115C"/>
    <w:rsid w:val="00D52CEF"/>
    <w:rsid w:val="00D54F25"/>
    <w:rsid w:val="00D558BE"/>
    <w:rsid w:val="00D56150"/>
    <w:rsid w:val="00D570A1"/>
    <w:rsid w:val="00D60032"/>
    <w:rsid w:val="00D64A8D"/>
    <w:rsid w:val="00D64F94"/>
    <w:rsid w:val="00D66F41"/>
    <w:rsid w:val="00D67CC3"/>
    <w:rsid w:val="00D7486A"/>
    <w:rsid w:val="00D86FA2"/>
    <w:rsid w:val="00D87BDA"/>
    <w:rsid w:val="00D9038A"/>
    <w:rsid w:val="00D9114A"/>
    <w:rsid w:val="00D9219A"/>
    <w:rsid w:val="00D967AF"/>
    <w:rsid w:val="00DA2893"/>
    <w:rsid w:val="00DA554E"/>
    <w:rsid w:val="00DB0C7A"/>
    <w:rsid w:val="00DB161B"/>
    <w:rsid w:val="00DB7D08"/>
    <w:rsid w:val="00DC0327"/>
    <w:rsid w:val="00DC09DA"/>
    <w:rsid w:val="00DC33EE"/>
    <w:rsid w:val="00DC413A"/>
    <w:rsid w:val="00DD350E"/>
    <w:rsid w:val="00DD3916"/>
    <w:rsid w:val="00DD52B3"/>
    <w:rsid w:val="00DD5365"/>
    <w:rsid w:val="00DE5711"/>
    <w:rsid w:val="00DF1EC0"/>
    <w:rsid w:val="00DF237B"/>
    <w:rsid w:val="00DF4EB2"/>
    <w:rsid w:val="00E00BF9"/>
    <w:rsid w:val="00E134A3"/>
    <w:rsid w:val="00E1635A"/>
    <w:rsid w:val="00E164EC"/>
    <w:rsid w:val="00E20D08"/>
    <w:rsid w:val="00E2113B"/>
    <w:rsid w:val="00E2129F"/>
    <w:rsid w:val="00E21FA2"/>
    <w:rsid w:val="00E346BA"/>
    <w:rsid w:val="00E46606"/>
    <w:rsid w:val="00E475CA"/>
    <w:rsid w:val="00E508EF"/>
    <w:rsid w:val="00E50E9D"/>
    <w:rsid w:val="00E53B56"/>
    <w:rsid w:val="00E56CA4"/>
    <w:rsid w:val="00E66730"/>
    <w:rsid w:val="00E73231"/>
    <w:rsid w:val="00E815F1"/>
    <w:rsid w:val="00E932A9"/>
    <w:rsid w:val="00EA655B"/>
    <w:rsid w:val="00EB0687"/>
    <w:rsid w:val="00EB382C"/>
    <w:rsid w:val="00EB55DE"/>
    <w:rsid w:val="00EC254A"/>
    <w:rsid w:val="00EC3649"/>
    <w:rsid w:val="00ED7F08"/>
    <w:rsid w:val="00EE1477"/>
    <w:rsid w:val="00EF6F7E"/>
    <w:rsid w:val="00F0331B"/>
    <w:rsid w:val="00F04326"/>
    <w:rsid w:val="00F120F0"/>
    <w:rsid w:val="00F20ABA"/>
    <w:rsid w:val="00F266D3"/>
    <w:rsid w:val="00F2738F"/>
    <w:rsid w:val="00F437DE"/>
    <w:rsid w:val="00F44816"/>
    <w:rsid w:val="00F50722"/>
    <w:rsid w:val="00F50B4B"/>
    <w:rsid w:val="00F5184A"/>
    <w:rsid w:val="00F52E18"/>
    <w:rsid w:val="00F658E0"/>
    <w:rsid w:val="00F65FCF"/>
    <w:rsid w:val="00F667DB"/>
    <w:rsid w:val="00F8363B"/>
    <w:rsid w:val="00F9153F"/>
    <w:rsid w:val="00FA4312"/>
    <w:rsid w:val="00FA5B3E"/>
    <w:rsid w:val="00FA5C70"/>
    <w:rsid w:val="00FA635D"/>
    <w:rsid w:val="00FA702A"/>
    <w:rsid w:val="00FB297A"/>
    <w:rsid w:val="00FB662E"/>
    <w:rsid w:val="00FC2BB9"/>
    <w:rsid w:val="00FC68DB"/>
    <w:rsid w:val="00FD008D"/>
    <w:rsid w:val="00FD2CC8"/>
    <w:rsid w:val="00FD372B"/>
    <w:rsid w:val="00FD39C4"/>
    <w:rsid w:val="00FD49CB"/>
    <w:rsid w:val="00FD4AEC"/>
    <w:rsid w:val="00FE0402"/>
    <w:rsid w:val="00FE0A41"/>
    <w:rsid w:val="00FE5061"/>
    <w:rsid w:val="00FE755C"/>
    <w:rsid w:val="00FE7A7A"/>
    <w:rsid w:val="00FF21BB"/>
    <w:rsid w:val="00FF3733"/>
    <w:rsid w:val="00FF4CCB"/>
    <w:rsid w:val="00FF5BDA"/>
    <w:rsid w:val="039F7BD0"/>
    <w:rsid w:val="11DBC379"/>
    <w:rsid w:val="1A2E6EAB"/>
    <w:rsid w:val="3725392F"/>
    <w:rsid w:val="5C4288FB"/>
    <w:rsid w:val="67544958"/>
    <w:rsid w:val="6D023669"/>
    <w:rsid w:val="6D3ACC8D"/>
    <w:rsid w:val="72A081E9"/>
    <w:rsid w:val="7D909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DBB06A8"/>
  <w15:docId w15:val="{86FDD9AB-E987-4F06-BA78-349BA8CB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FE7A7A"/>
    <w:pPr>
      <w:keepNext/>
      <w:numPr>
        <w:numId w:val="3"/>
      </w:numPr>
      <w:spacing w:before="320" w:after="0" w:line="300" w:lineRule="atLeast"/>
      <w:jc w:val="both"/>
      <w:outlineLvl w:val="0"/>
    </w:pPr>
    <w:rPr>
      <w:rFonts w:ascii="Times New Roman Bold" w:eastAsia="Times New Roman" w:hAnsi="Times New Roman Bold" w:cs="Times New Roman"/>
      <w:b/>
      <w:caps/>
      <w:kern w:val="28"/>
      <w:sz w:val="24"/>
      <w:szCs w:val="24"/>
    </w:rPr>
  </w:style>
  <w:style w:type="paragraph" w:styleId="Heading2">
    <w:name w:val="heading 2"/>
    <w:basedOn w:val="Normal"/>
    <w:link w:val="Heading2Char"/>
    <w:qFormat/>
    <w:rsid w:val="00FE7A7A"/>
    <w:pPr>
      <w:numPr>
        <w:ilvl w:val="1"/>
        <w:numId w:val="3"/>
      </w:numPr>
      <w:spacing w:before="280" w:after="120" w:line="300" w:lineRule="atLeast"/>
      <w:jc w:val="both"/>
      <w:outlineLvl w:val="1"/>
    </w:pPr>
    <w:rPr>
      <w:rFonts w:ascii="Times New Roman" w:eastAsia="Times New Roman" w:hAnsi="Times New Roman" w:cs="Times New Roman"/>
      <w:color w:val="000000"/>
      <w:sz w:val="24"/>
      <w:szCs w:val="20"/>
    </w:rPr>
  </w:style>
  <w:style w:type="paragraph" w:styleId="Heading3">
    <w:name w:val="heading 3"/>
    <w:basedOn w:val="Normal"/>
    <w:link w:val="Heading3Char"/>
    <w:qFormat/>
    <w:rsid w:val="00FE7A7A"/>
    <w:pPr>
      <w:numPr>
        <w:ilvl w:val="2"/>
        <w:numId w:val="3"/>
      </w:numPr>
      <w:spacing w:after="120" w:line="300" w:lineRule="atLeast"/>
      <w:jc w:val="both"/>
      <w:outlineLvl w:val="2"/>
    </w:pPr>
    <w:rPr>
      <w:rFonts w:ascii="Arial" w:eastAsia="Times New Roman" w:hAnsi="Arial" w:cs="Arial"/>
      <w:sz w:val="20"/>
      <w:szCs w:val="20"/>
    </w:rPr>
  </w:style>
  <w:style w:type="paragraph" w:styleId="Heading4">
    <w:name w:val="heading 4"/>
    <w:basedOn w:val="Normal"/>
    <w:link w:val="Heading4Char"/>
    <w:qFormat/>
    <w:rsid w:val="00FE7A7A"/>
    <w:pPr>
      <w:numPr>
        <w:ilvl w:val="3"/>
        <w:numId w:val="3"/>
      </w:numPr>
      <w:tabs>
        <w:tab w:val="left" w:pos="2261"/>
      </w:tabs>
      <w:spacing w:after="120" w:line="300" w:lineRule="atLeast"/>
      <w:jc w:val="both"/>
      <w:outlineLvl w:val="3"/>
    </w:pPr>
    <w:rPr>
      <w:rFonts w:ascii="Times New Roman" w:eastAsia="Times New Roman" w:hAnsi="Times New Roman" w:cs="Times New Roman"/>
      <w:sz w:val="24"/>
      <w:szCs w:val="20"/>
    </w:rPr>
  </w:style>
  <w:style w:type="paragraph" w:styleId="Heading5">
    <w:name w:val="heading 5"/>
    <w:basedOn w:val="Normal"/>
    <w:link w:val="Heading5Char"/>
    <w:qFormat/>
    <w:rsid w:val="00FE7A7A"/>
    <w:pPr>
      <w:numPr>
        <w:ilvl w:val="4"/>
        <w:numId w:val="3"/>
      </w:numPr>
      <w:spacing w:after="120" w:line="300" w:lineRule="atLeast"/>
      <w:jc w:val="both"/>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semiHidden/>
    <w:unhideWhenUsed/>
    <w:qFormat/>
    <w:rsid w:val="00AD49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884"/>
  </w:style>
  <w:style w:type="paragraph" w:styleId="Footer">
    <w:name w:val="footer"/>
    <w:basedOn w:val="Normal"/>
    <w:link w:val="FooterChar"/>
    <w:uiPriority w:val="99"/>
    <w:unhideWhenUsed/>
    <w:rsid w:val="00040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884"/>
  </w:style>
  <w:style w:type="paragraph" w:styleId="BalloonText">
    <w:name w:val="Balloon Text"/>
    <w:basedOn w:val="Normal"/>
    <w:link w:val="BalloonTextChar"/>
    <w:uiPriority w:val="99"/>
    <w:semiHidden/>
    <w:unhideWhenUsed/>
    <w:rsid w:val="0004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4"/>
    <w:rPr>
      <w:rFonts w:ascii="Tahoma" w:hAnsi="Tahoma" w:cs="Tahoma"/>
      <w:sz w:val="16"/>
      <w:szCs w:val="16"/>
    </w:rPr>
  </w:style>
  <w:style w:type="paragraph" w:styleId="ListParagraph">
    <w:name w:val="List Paragraph"/>
    <w:basedOn w:val="Normal"/>
    <w:uiPriority w:val="34"/>
    <w:qFormat/>
    <w:rsid w:val="00040884"/>
    <w:pPr>
      <w:ind w:left="720"/>
      <w:contextualSpacing/>
    </w:pPr>
  </w:style>
  <w:style w:type="character" w:customStyle="1" w:styleId="Defterm">
    <w:name w:val="Defterm"/>
    <w:rsid w:val="00040884"/>
    <w:rPr>
      <w:b/>
      <w:color w:val="000000"/>
      <w:sz w:val="22"/>
    </w:rPr>
  </w:style>
  <w:style w:type="character" w:styleId="Strong">
    <w:name w:val="Strong"/>
    <w:uiPriority w:val="22"/>
    <w:qFormat/>
    <w:rsid w:val="00040884"/>
    <w:rPr>
      <w:b/>
      <w:bCs/>
    </w:rPr>
  </w:style>
  <w:style w:type="character" w:customStyle="1" w:styleId="apple-converted-space">
    <w:name w:val="apple-converted-space"/>
    <w:rsid w:val="00040884"/>
  </w:style>
  <w:style w:type="character" w:styleId="CommentReference">
    <w:name w:val="annotation reference"/>
    <w:basedOn w:val="DefaultParagraphFont"/>
    <w:uiPriority w:val="99"/>
    <w:semiHidden/>
    <w:unhideWhenUsed/>
    <w:rsid w:val="00D5039C"/>
    <w:rPr>
      <w:sz w:val="16"/>
      <w:szCs w:val="16"/>
    </w:rPr>
  </w:style>
  <w:style w:type="paragraph" w:styleId="CommentText">
    <w:name w:val="annotation text"/>
    <w:basedOn w:val="Normal"/>
    <w:link w:val="CommentTextChar"/>
    <w:uiPriority w:val="99"/>
    <w:semiHidden/>
    <w:unhideWhenUsed/>
    <w:rsid w:val="00D5039C"/>
    <w:pPr>
      <w:spacing w:line="240" w:lineRule="auto"/>
    </w:pPr>
    <w:rPr>
      <w:sz w:val="20"/>
      <w:szCs w:val="20"/>
    </w:rPr>
  </w:style>
  <w:style w:type="character" w:customStyle="1" w:styleId="CommentTextChar">
    <w:name w:val="Comment Text Char"/>
    <w:basedOn w:val="DefaultParagraphFont"/>
    <w:link w:val="CommentText"/>
    <w:uiPriority w:val="99"/>
    <w:semiHidden/>
    <w:rsid w:val="00D5039C"/>
    <w:rPr>
      <w:sz w:val="20"/>
      <w:szCs w:val="20"/>
    </w:rPr>
  </w:style>
  <w:style w:type="paragraph" w:styleId="CommentSubject">
    <w:name w:val="annotation subject"/>
    <w:basedOn w:val="CommentText"/>
    <w:next w:val="CommentText"/>
    <w:link w:val="CommentSubjectChar"/>
    <w:uiPriority w:val="99"/>
    <w:semiHidden/>
    <w:unhideWhenUsed/>
    <w:rsid w:val="00D5039C"/>
    <w:rPr>
      <w:b/>
      <w:bCs/>
    </w:rPr>
  </w:style>
  <w:style w:type="character" w:customStyle="1" w:styleId="CommentSubjectChar">
    <w:name w:val="Comment Subject Char"/>
    <w:basedOn w:val="CommentTextChar"/>
    <w:link w:val="CommentSubject"/>
    <w:uiPriority w:val="99"/>
    <w:semiHidden/>
    <w:rsid w:val="00D5039C"/>
    <w:rPr>
      <w:b/>
      <w:bCs/>
      <w:sz w:val="20"/>
      <w:szCs w:val="20"/>
    </w:rPr>
  </w:style>
  <w:style w:type="character" w:customStyle="1" w:styleId="Heading1Char">
    <w:name w:val="Heading 1 Char"/>
    <w:basedOn w:val="DefaultParagraphFont"/>
    <w:link w:val="Heading1"/>
    <w:rsid w:val="00FE7A7A"/>
    <w:rPr>
      <w:rFonts w:ascii="Times New Roman Bold" w:eastAsia="Times New Roman" w:hAnsi="Times New Roman Bold" w:cs="Times New Roman"/>
      <w:b/>
      <w:caps/>
      <w:kern w:val="28"/>
      <w:sz w:val="24"/>
      <w:szCs w:val="24"/>
    </w:rPr>
  </w:style>
  <w:style w:type="character" w:customStyle="1" w:styleId="Heading2Char">
    <w:name w:val="Heading 2 Char"/>
    <w:basedOn w:val="DefaultParagraphFont"/>
    <w:link w:val="Heading2"/>
    <w:rsid w:val="00FE7A7A"/>
    <w:rPr>
      <w:rFonts w:ascii="Times New Roman" w:eastAsia="Times New Roman" w:hAnsi="Times New Roman" w:cs="Times New Roman"/>
      <w:color w:val="000000"/>
      <w:sz w:val="24"/>
      <w:szCs w:val="20"/>
    </w:rPr>
  </w:style>
  <w:style w:type="character" w:customStyle="1" w:styleId="Heading3Char">
    <w:name w:val="Heading 3 Char"/>
    <w:basedOn w:val="DefaultParagraphFont"/>
    <w:link w:val="Heading3"/>
    <w:rsid w:val="00FE7A7A"/>
    <w:rPr>
      <w:rFonts w:ascii="Arial" w:eastAsia="Times New Roman" w:hAnsi="Arial" w:cs="Arial"/>
      <w:sz w:val="20"/>
      <w:szCs w:val="20"/>
    </w:rPr>
  </w:style>
  <w:style w:type="character" w:customStyle="1" w:styleId="Heading4Char">
    <w:name w:val="Heading 4 Char"/>
    <w:basedOn w:val="DefaultParagraphFont"/>
    <w:link w:val="Heading4"/>
    <w:rsid w:val="00FE7A7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E7A7A"/>
    <w:rPr>
      <w:rFonts w:ascii="Times New Roman" w:eastAsia="Times New Roman" w:hAnsi="Times New Roman" w:cs="Times New Roman"/>
      <w:sz w:val="24"/>
      <w:szCs w:val="20"/>
    </w:rPr>
  </w:style>
  <w:style w:type="paragraph" w:customStyle="1" w:styleId="Sch2style1">
    <w:name w:val="Sch (2style)  1"/>
    <w:basedOn w:val="Normal"/>
    <w:rsid w:val="00FE7A7A"/>
    <w:pPr>
      <w:numPr>
        <w:numId w:val="2"/>
      </w:numPr>
      <w:spacing w:before="280" w:after="120" w:line="300" w:lineRule="exact"/>
      <w:jc w:val="both"/>
    </w:pPr>
    <w:rPr>
      <w:rFonts w:ascii="Times New Roman" w:eastAsia="Times New Roman" w:hAnsi="Times New Roman" w:cs="Times New Roman"/>
      <w:sz w:val="24"/>
      <w:szCs w:val="20"/>
    </w:rPr>
  </w:style>
  <w:style w:type="paragraph" w:customStyle="1" w:styleId="Sch2stylea">
    <w:name w:val="Sch (2style) (a)"/>
    <w:basedOn w:val="Normal"/>
    <w:rsid w:val="00FE7A7A"/>
    <w:pPr>
      <w:numPr>
        <w:ilvl w:val="1"/>
        <w:numId w:val="2"/>
      </w:numPr>
      <w:spacing w:after="120" w:line="300" w:lineRule="exact"/>
      <w:jc w:val="both"/>
    </w:pPr>
    <w:rPr>
      <w:rFonts w:ascii="Times New Roman" w:eastAsia="Times New Roman" w:hAnsi="Times New Roman" w:cs="Times New Roman"/>
      <w:sz w:val="24"/>
      <w:szCs w:val="20"/>
    </w:rPr>
  </w:style>
  <w:style w:type="paragraph" w:customStyle="1" w:styleId="Sch2stylei">
    <w:name w:val="Sch (2style) (i)"/>
    <w:basedOn w:val="Heading4"/>
    <w:rsid w:val="00FE7A7A"/>
    <w:pPr>
      <w:numPr>
        <w:numId w:val="2"/>
      </w:numPr>
    </w:pPr>
    <w:rPr>
      <w:noProof/>
    </w:rPr>
  </w:style>
  <w:style w:type="character" w:styleId="Hyperlink">
    <w:name w:val="Hyperlink"/>
    <w:rsid w:val="00FE0402"/>
    <w:rPr>
      <w:color w:val="0000FF"/>
      <w:u w:val="single"/>
    </w:rPr>
  </w:style>
  <w:style w:type="paragraph" w:customStyle="1" w:styleId="1Parties">
    <w:name w:val="(1) Parties"/>
    <w:basedOn w:val="Normal"/>
    <w:rsid w:val="00512801"/>
    <w:pPr>
      <w:numPr>
        <w:numId w:val="4"/>
      </w:numPr>
      <w:spacing w:before="120" w:after="120" w:line="300" w:lineRule="atLeast"/>
      <w:jc w:val="both"/>
    </w:pPr>
    <w:rPr>
      <w:rFonts w:ascii="Times New Roman" w:eastAsia="Times New Roman" w:hAnsi="Times New Roman" w:cs="Times New Roman"/>
      <w:szCs w:val="20"/>
    </w:rPr>
  </w:style>
  <w:style w:type="paragraph" w:customStyle="1" w:styleId="Scha">
    <w:name w:val="Sch a)"/>
    <w:basedOn w:val="Normal"/>
    <w:rsid w:val="00512801"/>
    <w:pPr>
      <w:numPr>
        <w:ilvl w:val="1"/>
        <w:numId w:val="4"/>
      </w:numPr>
      <w:spacing w:after="0" w:line="300" w:lineRule="atLeast"/>
      <w:jc w:val="both"/>
    </w:pPr>
    <w:rPr>
      <w:rFonts w:ascii="Times New Roman" w:eastAsia="Times New Roman" w:hAnsi="Times New Roman" w:cs="Times New Roman"/>
      <w:szCs w:val="20"/>
    </w:rPr>
  </w:style>
  <w:style w:type="paragraph" w:customStyle="1" w:styleId="XExecution">
    <w:name w:val="X Execution"/>
    <w:basedOn w:val="Normal"/>
    <w:rsid w:val="00512801"/>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table" w:styleId="TableGrid">
    <w:name w:val="Table Grid"/>
    <w:basedOn w:val="TableNormal"/>
    <w:uiPriority w:val="59"/>
    <w:rsid w:val="0051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ckground">
    <w:name w:val="(A) Background"/>
    <w:basedOn w:val="Normal"/>
    <w:rsid w:val="002361FE"/>
    <w:pPr>
      <w:numPr>
        <w:numId w:val="6"/>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2361FE"/>
    <w:pPr>
      <w:numPr>
        <w:ilvl w:val="1"/>
        <w:numId w:val="6"/>
      </w:numPr>
      <w:spacing w:after="0" w:line="300" w:lineRule="atLeast"/>
      <w:jc w:val="both"/>
    </w:pPr>
    <w:rPr>
      <w:rFonts w:ascii="Times New Roman" w:eastAsia="Times New Roman" w:hAnsi="Times New Roman" w:cs="Times New Roman"/>
      <w:szCs w:val="20"/>
    </w:rPr>
  </w:style>
  <w:style w:type="paragraph" w:styleId="Revision">
    <w:name w:val="Revision"/>
    <w:hidden/>
    <w:uiPriority w:val="99"/>
    <w:semiHidden/>
    <w:rsid w:val="00694A08"/>
    <w:pPr>
      <w:spacing w:after="0" w:line="240" w:lineRule="auto"/>
    </w:pPr>
  </w:style>
  <w:style w:type="character" w:customStyle="1" w:styleId="Heading7Char">
    <w:name w:val="Heading 7 Char"/>
    <w:basedOn w:val="DefaultParagraphFont"/>
    <w:link w:val="Heading7"/>
    <w:uiPriority w:val="9"/>
    <w:semiHidden/>
    <w:rsid w:val="00AD49FE"/>
    <w:rPr>
      <w:rFonts w:asciiTheme="majorHAnsi" w:eastAsiaTheme="majorEastAsia" w:hAnsiTheme="majorHAnsi" w:cstheme="majorBidi"/>
      <w:i/>
      <w:iCs/>
      <w:color w:val="404040" w:themeColor="text1" w:themeTint="BF"/>
    </w:rPr>
  </w:style>
  <w:style w:type="paragraph" w:customStyle="1" w:styleId="CoversheetParagraph">
    <w:name w:val="Coversheet Paragraph"/>
    <w:basedOn w:val="Normal"/>
    <w:autoRedefine/>
    <w:rsid w:val="00D9219A"/>
    <w:pPr>
      <w:spacing w:before="240" w:after="240"/>
    </w:pPr>
    <w:rPr>
      <w:rFonts w:ascii="Arial" w:eastAsia="Times New Roman" w:hAnsi="Arial" w:cs="Arial"/>
      <w:b/>
      <w:sz w:val="20"/>
      <w:szCs w:val="20"/>
    </w:rPr>
  </w:style>
  <w:style w:type="paragraph" w:styleId="Date">
    <w:name w:val="Date"/>
    <w:basedOn w:val="Normal"/>
    <w:next w:val="Normal"/>
    <w:link w:val="DateChar"/>
    <w:rsid w:val="00AD49FE"/>
    <w:pPr>
      <w:spacing w:after="0" w:line="300" w:lineRule="atLeast"/>
      <w:jc w:val="center"/>
    </w:pPr>
    <w:rPr>
      <w:rFonts w:ascii="Times New Roman" w:eastAsia="Times New Roman" w:hAnsi="Times New Roman" w:cs="Times New Roman"/>
      <w:b/>
      <w:sz w:val="24"/>
      <w:szCs w:val="20"/>
    </w:rPr>
  </w:style>
  <w:style w:type="character" w:customStyle="1" w:styleId="DateChar">
    <w:name w:val="Date Char"/>
    <w:basedOn w:val="DefaultParagraphFont"/>
    <w:link w:val="Date"/>
    <w:rsid w:val="00AD49FE"/>
    <w:rPr>
      <w:rFonts w:ascii="Times New Roman" w:eastAsia="Times New Roman" w:hAnsi="Times New Roman" w:cs="Times New Roman"/>
      <w:b/>
      <w:sz w:val="24"/>
      <w:szCs w:val="20"/>
    </w:rPr>
  </w:style>
  <w:style w:type="paragraph" w:customStyle="1" w:styleId="Heading-PLEASEUSESHSTYLES">
    <w:name w:val="Heading - PLEASE USE SH STYLES"/>
    <w:basedOn w:val="Normal"/>
    <w:rsid w:val="007D18A6"/>
    <w:pPr>
      <w:numPr>
        <w:ilvl w:val="5"/>
        <w:numId w:val="17"/>
      </w:numPr>
      <w:spacing w:after="240" w:line="264" w:lineRule="auto"/>
      <w:jc w:val="both"/>
    </w:pPr>
    <w:rPr>
      <w:rFonts w:ascii="Arial" w:eastAsia="Times New Roman" w:hAnsi="Arial" w:cs="Times New Roman"/>
      <w:sz w:val="20"/>
      <w:szCs w:val="20"/>
    </w:rPr>
  </w:style>
  <w:style w:type="paragraph" w:customStyle="1" w:styleId="SHHeading1">
    <w:name w:val="SH Heading 1"/>
    <w:rsid w:val="007D18A6"/>
    <w:pPr>
      <w:numPr>
        <w:numId w:val="17"/>
      </w:numPr>
      <w:spacing w:after="240" w:line="240" w:lineRule="auto"/>
      <w:jc w:val="both"/>
    </w:pPr>
    <w:rPr>
      <w:rFonts w:ascii="Arial" w:eastAsia="Times New Roman" w:hAnsi="Arial" w:cs="Times New Roman"/>
      <w:b/>
      <w:caps/>
      <w:sz w:val="20"/>
      <w:szCs w:val="20"/>
    </w:rPr>
  </w:style>
  <w:style w:type="paragraph" w:customStyle="1" w:styleId="SHHeading2">
    <w:name w:val="SH Heading 2"/>
    <w:basedOn w:val="Normal"/>
    <w:link w:val="SHHeading2Char"/>
    <w:rsid w:val="007D18A6"/>
    <w:pPr>
      <w:numPr>
        <w:ilvl w:val="1"/>
        <w:numId w:val="17"/>
      </w:numPr>
      <w:spacing w:after="240" w:line="264" w:lineRule="auto"/>
      <w:jc w:val="both"/>
    </w:pPr>
    <w:rPr>
      <w:rFonts w:ascii="Arial" w:eastAsia="Times New Roman" w:hAnsi="Arial" w:cs="Times New Roman"/>
      <w:sz w:val="20"/>
      <w:szCs w:val="20"/>
    </w:rPr>
  </w:style>
  <w:style w:type="paragraph" w:customStyle="1" w:styleId="SHHeading3">
    <w:name w:val="SH Heading 3"/>
    <w:basedOn w:val="Normal"/>
    <w:link w:val="SHHeading3Char"/>
    <w:rsid w:val="007D18A6"/>
    <w:pPr>
      <w:numPr>
        <w:ilvl w:val="2"/>
        <w:numId w:val="17"/>
      </w:numPr>
      <w:spacing w:after="240" w:line="264" w:lineRule="auto"/>
      <w:jc w:val="both"/>
    </w:pPr>
    <w:rPr>
      <w:rFonts w:ascii="Arial" w:eastAsia="Times New Roman" w:hAnsi="Arial" w:cs="Times New Roman"/>
      <w:sz w:val="20"/>
      <w:szCs w:val="20"/>
    </w:rPr>
  </w:style>
  <w:style w:type="paragraph" w:customStyle="1" w:styleId="SHHeading4">
    <w:name w:val="SH Heading 4"/>
    <w:basedOn w:val="Normal"/>
    <w:rsid w:val="007D18A6"/>
    <w:pPr>
      <w:numPr>
        <w:ilvl w:val="3"/>
        <w:numId w:val="17"/>
      </w:numPr>
      <w:spacing w:after="240" w:line="264" w:lineRule="auto"/>
      <w:jc w:val="both"/>
    </w:pPr>
    <w:rPr>
      <w:rFonts w:ascii="Arial" w:eastAsia="Times New Roman" w:hAnsi="Arial" w:cs="Times New Roman"/>
      <w:sz w:val="20"/>
      <w:szCs w:val="20"/>
    </w:rPr>
  </w:style>
  <w:style w:type="paragraph" w:customStyle="1" w:styleId="SHHeading5">
    <w:name w:val="SH Heading 5"/>
    <w:basedOn w:val="Normal"/>
    <w:rsid w:val="007D18A6"/>
    <w:pPr>
      <w:numPr>
        <w:ilvl w:val="4"/>
        <w:numId w:val="17"/>
      </w:numPr>
      <w:spacing w:after="240" w:line="264" w:lineRule="auto"/>
      <w:jc w:val="both"/>
    </w:pPr>
    <w:rPr>
      <w:rFonts w:ascii="Arial" w:eastAsia="Times New Roman" w:hAnsi="Arial" w:cs="Times New Roman"/>
      <w:sz w:val="20"/>
      <w:szCs w:val="20"/>
    </w:rPr>
  </w:style>
  <w:style w:type="character" w:customStyle="1" w:styleId="SHHeading3Char">
    <w:name w:val="SH Heading 3 Char"/>
    <w:basedOn w:val="DefaultParagraphFont"/>
    <w:link w:val="SHHeading3"/>
    <w:rsid w:val="007D18A6"/>
    <w:rPr>
      <w:rFonts w:ascii="Arial" w:eastAsia="Times New Roman" w:hAnsi="Arial" w:cs="Times New Roman"/>
      <w:sz w:val="20"/>
      <w:szCs w:val="20"/>
    </w:rPr>
  </w:style>
  <w:style w:type="character" w:customStyle="1" w:styleId="SHHeading2Char">
    <w:name w:val="SH Heading 2 Char"/>
    <w:link w:val="SHHeading2"/>
    <w:rsid w:val="00080723"/>
    <w:rPr>
      <w:rFonts w:ascii="Arial" w:eastAsia="Times New Roman" w:hAnsi="Arial" w:cs="Times New Roman"/>
      <w:sz w:val="20"/>
      <w:szCs w:val="20"/>
    </w:rPr>
  </w:style>
  <w:style w:type="table" w:styleId="GridTable4-Accent1">
    <w:name w:val="Grid Table 4 Accent 1"/>
    <w:basedOn w:val="TableNormal"/>
    <w:uiPriority w:val="49"/>
    <w:rsid w:val="00B24AB7"/>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next w:val="Normal"/>
    <w:autoRedefine/>
    <w:uiPriority w:val="39"/>
    <w:unhideWhenUsed/>
    <w:rsid w:val="00FE755C"/>
    <w:pPr>
      <w:tabs>
        <w:tab w:val="left" w:pos="720"/>
        <w:tab w:val="right" w:leader="dot" w:pos="9071"/>
      </w:tabs>
      <w:spacing w:before="120" w:after="120" w:line="240" w:lineRule="auto"/>
      <w:jc w:val="center"/>
    </w:pPr>
    <w:rPr>
      <w:rFonts w:ascii="Arial" w:eastAsia="Times New Roman" w:hAnsi="Arial" w:cs="Times New Roman"/>
      <w:caps/>
      <w:sz w:val="20"/>
      <w:szCs w:val="20"/>
      <w:lang w:eastAsia="en-GB"/>
    </w:rPr>
  </w:style>
  <w:style w:type="paragraph" w:styleId="TOC2">
    <w:name w:val="toc 2"/>
    <w:basedOn w:val="Normal"/>
    <w:next w:val="Normal"/>
    <w:autoRedefine/>
    <w:uiPriority w:val="39"/>
    <w:unhideWhenUsed/>
    <w:rsid w:val="00A07AD5"/>
    <w:pPr>
      <w:tabs>
        <w:tab w:val="right" w:leader="dot" w:pos="9071"/>
      </w:tabs>
      <w:spacing w:after="0" w:line="240" w:lineRule="auto"/>
    </w:pPr>
    <w:rPr>
      <w:rFonts w:ascii="Arial" w:eastAsia="Times New Roman" w:hAnsi="Arial" w:cs="Times New Roman"/>
      <w:smallCaps/>
      <w:sz w:val="20"/>
      <w:szCs w:val="20"/>
      <w:lang w:eastAsia="en-GB"/>
    </w:rPr>
  </w:style>
  <w:style w:type="paragraph" w:customStyle="1" w:styleId="MOIText">
    <w:name w:val="MOI Text"/>
    <w:basedOn w:val="Normal"/>
    <w:rsid w:val="00A07AD5"/>
    <w:pPr>
      <w:spacing w:after="0" w:line="240" w:lineRule="auto"/>
      <w:ind w:left="720"/>
      <w:jc w:val="both"/>
    </w:pPr>
    <w:rPr>
      <w:rFonts w:ascii="Arial" w:eastAsia="Times New Roman" w:hAnsi="Arial" w:cs="Times New Roman"/>
      <w:sz w:val="20"/>
      <w:szCs w:val="20"/>
      <w:lang w:eastAsia="en-GB"/>
    </w:rPr>
  </w:style>
  <w:style w:type="character" w:styleId="UnresolvedMention">
    <w:name w:val="Unresolved Mention"/>
    <w:basedOn w:val="DefaultParagraphFont"/>
    <w:uiPriority w:val="99"/>
    <w:semiHidden/>
    <w:unhideWhenUsed/>
    <w:rsid w:val="009451B7"/>
    <w:rPr>
      <w:color w:val="605E5C"/>
      <w:shd w:val="clear" w:color="auto" w:fill="E1DFDD"/>
    </w:rPr>
  </w:style>
  <w:style w:type="paragraph" w:styleId="TOCHeading">
    <w:name w:val="TOC Heading"/>
    <w:basedOn w:val="Heading1"/>
    <w:next w:val="Normal"/>
    <w:uiPriority w:val="39"/>
    <w:unhideWhenUsed/>
    <w:qFormat/>
    <w:rsid w:val="00262079"/>
    <w:pPr>
      <w:keepLines/>
      <w:numPr>
        <w:numId w:val="0"/>
      </w:numPr>
      <w:spacing w:before="24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paragraph" w:styleId="TOC3">
    <w:name w:val="toc 3"/>
    <w:basedOn w:val="Normal"/>
    <w:next w:val="Normal"/>
    <w:autoRedefine/>
    <w:uiPriority w:val="39"/>
    <w:unhideWhenUsed/>
    <w:rsid w:val="00CE54FD"/>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064628">
      <w:bodyDiv w:val="1"/>
      <w:marLeft w:val="0"/>
      <w:marRight w:val="0"/>
      <w:marTop w:val="0"/>
      <w:marBottom w:val="0"/>
      <w:divBdr>
        <w:top w:val="none" w:sz="0" w:space="0" w:color="auto"/>
        <w:left w:val="none" w:sz="0" w:space="0" w:color="auto"/>
        <w:bottom w:val="none" w:sz="0" w:space="0" w:color="auto"/>
        <w:right w:val="none" w:sz="0" w:space="0" w:color="auto"/>
      </w:divBdr>
    </w:div>
    <w:div w:id="293291877">
      <w:bodyDiv w:val="1"/>
      <w:marLeft w:val="0"/>
      <w:marRight w:val="0"/>
      <w:marTop w:val="0"/>
      <w:marBottom w:val="0"/>
      <w:divBdr>
        <w:top w:val="none" w:sz="0" w:space="0" w:color="auto"/>
        <w:left w:val="none" w:sz="0" w:space="0" w:color="auto"/>
        <w:bottom w:val="none" w:sz="0" w:space="0" w:color="auto"/>
        <w:right w:val="none" w:sz="0" w:space="0" w:color="auto"/>
      </w:divBdr>
    </w:div>
    <w:div w:id="967903037">
      <w:bodyDiv w:val="1"/>
      <w:marLeft w:val="0"/>
      <w:marRight w:val="0"/>
      <w:marTop w:val="0"/>
      <w:marBottom w:val="0"/>
      <w:divBdr>
        <w:top w:val="none" w:sz="0" w:space="0" w:color="auto"/>
        <w:left w:val="none" w:sz="0" w:space="0" w:color="auto"/>
        <w:bottom w:val="none" w:sz="0" w:space="0" w:color="auto"/>
        <w:right w:val="none" w:sz="0" w:space="0" w:color="auto"/>
      </w:divBdr>
    </w:div>
    <w:div w:id="1377392723">
      <w:bodyDiv w:val="1"/>
      <w:marLeft w:val="0"/>
      <w:marRight w:val="0"/>
      <w:marTop w:val="0"/>
      <w:marBottom w:val="0"/>
      <w:divBdr>
        <w:top w:val="none" w:sz="0" w:space="0" w:color="auto"/>
        <w:left w:val="none" w:sz="0" w:space="0" w:color="auto"/>
        <w:bottom w:val="none" w:sz="0" w:space="0" w:color="auto"/>
        <w:right w:val="none" w:sz="0" w:space="0" w:color="auto"/>
      </w:divBdr>
    </w:div>
    <w:div w:id="1725367459">
      <w:bodyDiv w:val="1"/>
      <w:marLeft w:val="0"/>
      <w:marRight w:val="0"/>
      <w:marTop w:val="0"/>
      <w:marBottom w:val="0"/>
      <w:divBdr>
        <w:top w:val="none" w:sz="0" w:space="0" w:color="auto"/>
        <w:left w:val="none" w:sz="0" w:space="0" w:color="auto"/>
        <w:bottom w:val="none" w:sz="0" w:space="0" w:color="auto"/>
        <w:right w:val="none" w:sz="0" w:space="0" w:color="auto"/>
      </w:divBdr>
    </w:div>
    <w:div w:id="1739592080">
      <w:bodyDiv w:val="1"/>
      <w:marLeft w:val="0"/>
      <w:marRight w:val="0"/>
      <w:marTop w:val="0"/>
      <w:marBottom w:val="0"/>
      <w:divBdr>
        <w:top w:val="none" w:sz="0" w:space="0" w:color="auto"/>
        <w:left w:val="none" w:sz="0" w:space="0" w:color="auto"/>
        <w:bottom w:val="none" w:sz="0" w:space="0" w:color="auto"/>
        <w:right w:val="none" w:sz="0" w:space="0" w:color="auto"/>
      </w:divBdr>
    </w:div>
    <w:div w:id="20270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1626AF335845A584E173E5590ED856"/>
        <w:category>
          <w:name w:val="General"/>
          <w:gallery w:val="placeholder"/>
        </w:category>
        <w:types>
          <w:type w:val="bbPlcHdr"/>
        </w:types>
        <w:behaviors>
          <w:behavior w:val="content"/>
        </w:behaviors>
        <w:guid w:val="{E2C22693-2E5A-462E-AC03-73B727D6A3A3}"/>
      </w:docPartPr>
      <w:docPartBody>
        <w:p w:rsidR="007C285D" w:rsidRDefault="0097317C" w:rsidP="0097317C">
          <w:pPr>
            <w:pStyle w:val="DE1626AF335845A584E173E5590ED8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ItalicMT">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17C"/>
    <w:rsid w:val="00014DC8"/>
    <w:rsid w:val="00133814"/>
    <w:rsid w:val="001518BB"/>
    <w:rsid w:val="00252DD6"/>
    <w:rsid w:val="00330495"/>
    <w:rsid w:val="00474151"/>
    <w:rsid w:val="005244FB"/>
    <w:rsid w:val="00544073"/>
    <w:rsid w:val="005719AF"/>
    <w:rsid w:val="005E0282"/>
    <w:rsid w:val="005F26E1"/>
    <w:rsid w:val="006F1B2E"/>
    <w:rsid w:val="007C285D"/>
    <w:rsid w:val="00833D75"/>
    <w:rsid w:val="00866AC7"/>
    <w:rsid w:val="00881570"/>
    <w:rsid w:val="008B1D65"/>
    <w:rsid w:val="008E364B"/>
    <w:rsid w:val="0097317C"/>
    <w:rsid w:val="00A04CA8"/>
    <w:rsid w:val="00A10ECA"/>
    <w:rsid w:val="00B24215"/>
    <w:rsid w:val="00B70CF5"/>
    <w:rsid w:val="00BB7A45"/>
    <w:rsid w:val="00E410A0"/>
    <w:rsid w:val="00E750B5"/>
    <w:rsid w:val="00FF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626AF335845A584E173E5590ED856">
    <w:name w:val="DE1626AF335845A584E173E5590ED856"/>
    <w:rsid w:val="0097317C"/>
  </w:style>
  <w:style w:type="paragraph" w:customStyle="1" w:styleId="C452314FB92C4A1A936532CA37AD5E02">
    <w:name w:val="C452314FB92C4A1A936532CA37AD5E02"/>
    <w:rsid w:val="007C285D"/>
  </w:style>
  <w:style w:type="paragraph" w:customStyle="1" w:styleId="93D41EDF6FB5497EB384AC95E6AA0897">
    <w:name w:val="93D41EDF6FB5497EB384AC95E6AA0897"/>
    <w:rsid w:val="00544073"/>
  </w:style>
  <w:style w:type="paragraph" w:customStyle="1" w:styleId="E25C1FA808BE461F99925A93DA0783D4">
    <w:name w:val="E25C1FA808BE461F99925A93DA0783D4"/>
    <w:rsid w:val="00474151"/>
    <w:pPr>
      <w:spacing w:after="160" w:line="259" w:lineRule="auto"/>
    </w:pPr>
  </w:style>
  <w:style w:type="paragraph" w:customStyle="1" w:styleId="82F2FF7344C54FC383A813D61AC12B12">
    <w:name w:val="82F2FF7344C54FC383A813D61AC12B12"/>
    <w:rsid w:val="00474151"/>
    <w:pPr>
      <w:spacing w:after="160" w:line="259" w:lineRule="auto"/>
    </w:pPr>
  </w:style>
  <w:style w:type="paragraph" w:customStyle="1" w:styleId="E126BFB04AC1493DB1F461F024144F01">
    <w:name w:val="E126BFB04AC1493DB1F461F024144F01"/>
    <w:rsid w:val="004741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EDC12ED9B7B44A499597A9CDDEB85" ma:contentTypeVersion="9" ma:contentTypeDescription="Create a new document." ma:contentTypeScope="" ma:versionID="89879af101b7abffd3b12540f4e64d88">
  <xsd:schema xmlns:xsd="http://www.w3.org/2001/XMLSchema" xmlns:xs="http://www.w3.org/2001/XMLSchema" xmlns:p="http://schemas.microsoft.com/office/2006/metadata/properties" xmlns:ns3="6beb9dd6-b5e3-4f63-aecf-ff395111d091" targetNamespace="http://schemas.microsoft.com/office/2006/metadata/properties" ma:root="true" ma:fieldsID="31efbedd4821b43d798ca302b1d42cf8" ns3:_="">
    <xsd:import namespace="6beb9dd6-b5e3-4f63-aecf-ff395111d0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b9dd6-b5e3-4f63-aecf-ff395111d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A766-B41A-4F9C-A708-C3ECEDB3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b9dd6-b5e3-4f63-aecf-ff395111d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46052-1251-474B-9C28-488D27121354}">
  <ds:schemaRefs>
    <ds:schemaRef ds:uri="http://purl.org/dc/elements/1.1/"/>
    <ds:schemaRef ds:uri="http://schemas.microsoft.com/office/2006/metadata/properties"/>
    <ds:schemaRef ds:uri="http://purl.org/dc/terms/"/>
    <ds:schemaRef ds:uri="6beb9dd6-b5e3-4f63-aecf-ff395111d09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640095-2357-4BBE-9734-F9A39A341EC0}">
  <ds:schemaRefs>
    <ds:schemaRef ds:uri="http://schemas.microsoft.com/sharepoint/v3/contenttype/forms"/>
  </ds:schemaRefs>
</ds:datastoreItem>
</file>

<file path=customXml/itemProps4.xml><?xml version="1.0" encoding="utf-8"?>
<ds:datastoreItem xmlns:ds="http://schemas.openxmlformats.org/officeDocument/2006/customXml" ds:itemID="{668690C1-BF1B-4532-9DC6-C57AF2E1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7344</Words>
  <Characters>41861</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Transport Systems Catapult Supply of Services Agreement October 2018.docx</vt:lpstr>
    </vt:vector>
  </TitlesOfParts>
  <Company>BPE Solicitors LLP</Company>
  <LinksUpToDate>false</LinksUpToDate>
  <CharactersWithSpaces>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Systems Catapult Supply of Services Agreement October 2018.docx</dc:title>
  <dc:creator>joanna.lancaster@ts.catapult.org.uk;helen.wallis@ts.catapult.org.uk</dc:creator>
  <cp:lastModifiedBy>Jacob Langlands</cp:lastModifiedBy>
  <cp:revision>2</cp:revision>
  <cp:lastPrinted>2018-10-22T10:07:00Z</cp:lastPrinted>
  <dcterms:created xsi:type="dcterms:W3CDTF">2020-07-23T08:34:00Z</dcterms:created>
  <dcterms:modified xsi:type="dcterms:W3CDTF">2020-07-23T08:34:00Z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0x0101000A9EDC12ED9B7B44A499597A9CDDEB85</vt:lpwstr>
  </property>
  <property fmtid="{D5CDD505-2E9C-101B-9397-08002B2CF9AE}" pid="3" name="_dlc_DocIdItemGuid">
    <vt:lpwstr>d68d7837-c0ed-4a12-af4f-93ce8f9995a9</vt:lpwstr>
  </property>
  <property fmtid="{D5CDD505-2E9C-101B-9397-08002B2CF9AE}" pid="4" name="Order">
    <vt:r8>100</vt:r8>
  </property>
  <property fmtid="{D5CDD505-2E9C-101B-9397-08002B2CF9AE}" pid="5" name="mvRef">
    <vt:lpwstr>DMS-19948052 - 2.0 - 16.10.2018</vt:lpwstr>
  </property>
  <property fmtid="{D5CDD505-2E9C-101B-9397-08002B2CF9AE}" pid="6" name="Project Name">
    <vt:lpwstr/>
  </property>
</Properties>
</file>