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D0B9" w14:textId="08EC702D" w:rsidR="004E2574" w:rsidRDefault="001362FC" w:rsidP="00377DCA">
      <w:pPr>
        <w:shd w:val="clear" w:color="auto" w:fill="BDD6EE" w:themeFill="accent1" w:themeFillTint="66"/>
        <w:autoSpaceDE w:val="0"/>
        <w:autoSpaceDN w:val="0"/>
        <w:adjustRightInd w:val="0"/>
        <w:spacing w:after="0" w:line="240" w:lineRule="auto"/>
        <w:jc w:val="center"/>
        <w:rPr>
          <w:b/>
          <w:sz w:val="32"/>
          <w:szCs w:val="32"/>
        </w:rPr>
      </w:pPr>
      <w:r>
        <w:rPr>
          <w:rFonts w:cs="Arial"/>
          <w:b/>
          <w:bCs/>
          <w:color w:val="000000"/>
          <w:sz w:val="32"/>
          <w:szCs w:val="32"/>
        </w:rPr>
        <w:t xml:space="preserve">Equalities </w:t>
      </w:r>
      <w:r w:rsidR="00FB101E" w:rsidRPr="009D463C">
        <w:rPr>
          <w:rFonts w:cs="Arial"/>
          <w:b/>
          <w:bCs/>
          <w:color w:val="000000"/>
          <w:sz w:val="32"/>
          <w:szCs w:val="32"/>
        </w:rPr>
        <w:t xml:space="preserve">Impact Assessment for </w:t>
      </w:r>
      <w:r w:rsidR="00FB101E" w:rsidRPr="009D463C">
        <w:rPr>
          <w:b/>
          <w:sz w:val="32"/>
          <w:szCs w:val="32"/>
        </w:rPr>
        <w:t>New Al</w:t>
      </w:r>
      <w:r w:rsidR="009D463C" w:rsidRPr="009D463C">
        <w:rPr>
          <w:b/>
          <w:sz w:val="32"/>
          <w:szCs w:val="32"/>
        </w:rPr>
        <w:t>ternative Provision Free School with</w:t>
      </w:r>
      <w:r w:rsidR="004E2574">
        <w:rPr>
          <w:b/>
          <w:sz w:val="32"/>
          <w:szCs w:val="32"/>
        </w:rPr>
        <w:t xml:space="preserve"> an</w:t>
      </w:r>
      <w:r w:rsidR="009D463C" w:rsidRPr="009D463C">
        <w:rPr>
          <w:b/>
          <w:sz w:val="32"/>
          <w:szCs w:val="32"/>
        </w:rPr>
        <w:t xml:space="preserve"> Integrated </w:t>
      </w:r>
      <w:r w:rsidR="004E2574">
        <w:rPr>
          <w:b/>
          <w:sz w:val="32"/>
          <w:szCs w:val="32"/>
        </w:rPr>
        <w:t>Youth Offer</w:t>
      </w:r>
      <w:r w:rsidR="009D463C" w:rsidRPr="009D463C">
        <w:rPr>
          <w:b/>
          <w:sz w:val="32"/>
          <w:szCs w:val="32"/>
        </w:rPr>
        <w:t xml:space="preserve"> </w:t>
      </w:r>
    </w:p>
    <w:p w14:paraId="68ADC082" w14:textId="2DE7C8D8" w:rsidR="008005A7" w:rsidRPr="009D463C" w:rsidRDefault="009D463C" w:rsidP="00377DCA">
      <w:pPr>
        <w:shd w:val="clear" w:color="auto" w:fill="BDD6EE" w:themeFill="accent1" w:themeFillTint="66"/>
        <w:autoSpaceDE w:val="0"/>
        <w:autoSpaceDN w:val="0"/>
        <w:adjustRightInd w:val="0"/>
        <w:spacing w:after="0" w:line="240" w:lineRule="auto"/>
        <w:jc w:val="center"/>
        <w:rPr>
          <w:rFonts w:cs="Arial"/>
          <w:b/>
          <w:color w:val="000000"/>
          <w:sz w:val="32"/>
          <w:szCs w:val="32"/>
        </w:rPr>
      </w:pPr>
      <w:r w:rsidRPr="009D463C">
        <w:rPr>
          <w:b/>
          <w:sz w:val="32"/>
          <w:szCs w:val="32"/>
        </w:rPr>
        <w:t xml:space="preserve">at the </w:t>
      </w:r>
      <w:proofErr w:type="spellStart"/>
      <w:r w:rsidRPr="009D463C">
        <w:rPr>
          <w:b/>
          <w:sz w:val="32"/>
          <w:szCs w:val="32"/>
        </w:rPr>
        <w:t>Roundwood</w:t>
      </w:r>
      <w:proofErr w:type="spellEnd"/>
      <w:r w:rsidRPr="009D463C">
        <w:rPr>
          <w:b/>
          <w:sz w:val="32"/>
          <w:szCs w:val="32"/>
        </w:rPr>
        <w:t xml:space="preserve"> Centre</w:t>
      </w:r>
    </w:p>
    <w:p w14:paraId="6CBF2E77" w14:textId="77777777" w:rsidR="000D202D" w:rsidRPr="009D463C" w:rsidRDefault="000D202D" w:rsidP="000D202D">
      <w:pPr>
        <w:pStyle w:val="Default"/>
        <w:rPr>
          <w:b/>
          <w:sz w:val="32"/>
          <w:szCs w:val="32"/>
        </w:rPr>
      </w:pPr>
    </w:p>
    <w:p w14:paraId="7D667301" w14:textId="77777777" w:rsidR="008005A7" w:rsidRPr="00B34740" w:rsidRDefault="008005A7" w:rsidP="000D202D">
      <w:pPr>
        <w:pStyle w:val="Default"/>
        <w:rPr>
          <w:b/>
          <w:szCs w:val="22"/>
        </w:rPr>
      </w:pPr>
    </w:p>
    <w:p w14:paraId="5E56DD3B" w14:textId="77777777" w:rsidR="000D202D" w:rsidRPr="0047414B" w:rsidRDefault="000D202D" w:rsidP="00146B7A">
      <w:pPr>
        <w:pStyle w:val="Default"/>
        <w:shd w:val="clear" w:color="auto" w:fill="BDD6EE" w:themeFill="accent1" w:themeFillTint="66"/>
        <w:spacing w:line="276" w:lineRule="auto"/>
        <w:rPr>
          <w:b/>
          <w:szCs w:val="22"/>
        </w:rPr>
      </w:pPr>
      <w:r w:rsidRPr="0047414B">
        <w:rPr>
          <w:b/>
          <w:szCs w:val="22"/>
        </w:rPr>
        <w:t xml:space="preserve">Background </w:t>
      </w:r>
    </w:p>
    <w:p w14:paraId="17B25254" w14:textId="1EBF695A" w:rsidR="008B425E" w:rsidRDefault="004E2574" w:rsidP="00E06559">
      <w:pPr>
        <w:autoSpaceDE w:val="0"/>
        <w:autoSpaceDN w:val="0"/>
        <w:spacing w:before="200" w:after="0" w:line="276" w:lineRule="auto"/>
        <w:jc w:val="both"/>
      </w:pPr>
      <w:r>
        <w:t xml:space="preserve">In order to meet the needs of children at risk of permanent exclusion from school </w:t>
      </w:r>
      <w:r w:rsidR="002626E4">
        <w:t xml:space="preserve">and vulnerable children who struggle to </w:t>
      </w:r>
      <w:r w:rsidR="00D93A0C">
        <w:t xml:space="preserve">achieve </w:t>
      </w:r>
      <w:r w:rsidR="002626E4">
        <w:t xml:space="preserve">in mainstream schools, the council </w:t>
      </w:r>
      <w:r w:rsidR="002A4CF6">
        <w:t xml:space="preserve">is inviting proposals </w:t>
      </w:r>
      <w:r w:rsidR="002626E4">
        <w:t>to establish</w:t>
      </w:r>
      <w:r>
        <w:t xml:space="preserve"> </w:t>
      </w:r>
      <w:r w:rsidR="005277B6">
        <w:t xml:space="preserve">an </w:t>
      </w:r>
      <w:r>
        <w:t xml:space="preserve">Alternative Provision </w:t>
      </w:r>
      <w:r w:rsidR="005277B6">
        <w:t xml:space="preserve">Free </w:t>
      </w:r>
      <w:r>
        <w:t xml:space="preserve">School </w:t>
      </w:r>
      <w:r w:rsidR="0047414B">
        <w:t xml:space="preserve">with an Integrated Youth Offer </w:t>
      </w:r>
      <w:r>
        <w:t xml:space="preserve">at </w:t>
      </w:r>
      <w:r w:rsidR="002626E4">
        <w:t xml:space="preserve">the </w:t>
      </w:r>
      <w:proofErr w:type="spellStart"/>
      <w:r w:rsidR="002626E4">
        <w:t>Roundwood</w:t>
      </w:r>
      <w:proofErr w:type="spellEnd"/>
      <w:r w:rsidR="002626E4">
        <w:t xml:space="preserve"> Centre in Harlesden</w:t>
      </w:r>
      <w:r>
        <w:t xml:space="preserve">. </w:t>
      </w:r>
      <w:r w:rsidR="002626E4">
        <w:t xml:space="preserve">The expectation is that an education provider, in partnership with the voluntary sector, </w:t>
      </w:r>
      <w:r>
        <w:t xml:space="preserve">will provide an integrated youth offer that will enhance the existing </w:t>
      </w:r>
      <w:r w:rsidR="0047414B">
        <w:t xml:space="preserve">arrangements that are in place and increase the reach of the centre by </w:t>
      </w:r>
      <w:r>
        <w:t xml:space="preserve">enabling more </w:t>
      </w:r>
      <w:r w:rsidR="005277B6">
        <w:t xml:space="preserve">use </w:t>
      </w:r>
      <w:r>
        <w:t xml:space="preserve">in the evenings, at weekends and school holidays. </w:t>
      </w:r>
    </w:p>
    <w:p w14:paraId="38C92473" w14:textId="49EA5444" w:rsidR="00472A6E" w:rsidRDefault="008B425E" w:rsidP="00E06559">
      <w:pPr>
        <w:autoSpaceDE w:val="0"/>
        <w:autoSpaceDN w:val="0"/>
        <w:spacing w:before="200" w:after="0" w:line="276" w:lineRule="auto"/>
        <w:jc w:val="both"/>
      </w:pPr>
      <w:r>
        <w:t xml:space="preserve">The local need for the school was established through Brent’s place planning process </w:t>
      </w:r>
      <w:r w:rsidR="002F5949">
        <w:t xml:space="preserve">and through discussion with local secondary schools </w:t>
      </w:r>
      <w:r>
        <w:t>and is identified in the School Place Planning Strategy 2019-23</w:t>
      </w:r>
      <w:r w:rsidR="005277B6">
        <w:t xml:space="preserve">, agreed by </w:t>
      </w:r>
      <w:r>
        <w:t xml:space="preserve">Cabinet in November 2018. </w:t>
      </w:r>
    </w:p>
    <w:p w14:paraId="2751A3AD" w14:textId="192B9A3F" w:rsidR="0047414B" w:rsidRPr="00472A6E" w:rsidRDefault="00FE10BA" w:rsidP="00F87831">
      <w:pPr>
        <w:autoSpaceDE w:val="0"/>
        <w:autoSpaceDN w:val="0"/>
        <w:spacing w:before="200" w:line="276" w:lineRule="auto"/>
        <w:jc w:val="both"/>
      </w:pPr>
      <w:r w:rsidRPr="00FE10BA">
        <w:rPr>
          <w:rFonts w:eastAsiaTheme="minorHAnsi" w:cs="Arial"/>
          <w:color w:val="000000"/>
          <w:lang w:eastAsia="en-US"/>
        </w:rPr>
        <w:t>Within Brent, there are on average</w:t>
      </w:r>
      <w:r w:rsidRPr="00FE10BA">
        <w:rPr>
          <w:rFonts w:eastAsiaTheme="minorHAnsi" w:cs="Arial"/>
          <w:lang w:eastAsia="en-US"/>
        </w:rPr>
        <w:t xml:space="preserve"> 30 pupils of secondary school age placed in Alternative Provision settings each academic year. Many of these are placed in provision out of borough because there is insufficient local, high quality provision to meet their needs. Some of these pupils will have received fixed term exclusions and/or are at risk of permanent exclusion. </w:t>
      </w:r>
      <w:r>
        <w:rPr>
          <w:rFonts w:cs="Arial"/>
          <w:color w:val="000000"/>
          <w:szCs w:val="20"/>
        </w:rPr>
        <w:t>The school will</w:t>
      </w:r>
      <w:r w:rsidRPr="007E4C34">
        <w:rPr>
          <w:rFonts w:cs="Arial"/>
          <w:color w:val="000000"/>
          <w:szCs w:val="20"/>
        </w:rPr>
        <w:t xml:space="preserve"> </w:t>
      </w:r>
      <w:r>
        <w:rPr>
          <w:rFonts w:cs="Arial"/>
          <w:color w:val="000000"/>
          <w:szCs w:val="20"/>
        </w:rPr>
        <w:t xml:space="preserve">provide places for </w:t>
      </w:r>
      <w:r w:rsidRPr="007E4C34">
        <w:rPr>
          <w:rFonts w:cs="Arial"/>
          <w:color w:val="000000"/>
          <w:szCs w:val="20"/>
        </w:rPr>
        <w:t>30 – 40</w:t>
      </w:r>
      <w:r>
        <w:rPr>
          <w:rFonts w:cs="Arial"/>
          <w:color w:val="000000"/>
          <w:szCs w:val="20"/>
        </w:rPr>
        <w:t xml:space="preserve"> young people and up to a maximum of 50</w:t>
      </w:r>
      <w:r w:rsidRPr="007E4C34">
        <w:rPr>
          <w:rFonts w:cs="Arial"/>
          <w:color w:val="000000"/>
          <w:szCs w:val="20"/>
        </w:rPr>
        <w:t>, if there is sufficient local demand.  Places will be open to boys and girls from year 7 (11 year-olds) to year 11 (16 year-olds).</w:t>
      </w:r>
      <w:r w:rsidR="0047414B">
        <w:rPr>
          <w:rFonts w:eastAsiaTheme="minorHAnsi" w:cs="Arial"/>
          <w:lang w:eastAsia="en-US"/>
        </w:rPr>
        <w:t xml:space="preserve"> </w:t>
      </w:r>
    </w:p>
    <w:p w14:paraId="68EC714B" w14:textId="58F76D7F" w:rsidR="00670973" w:rsidRPr="0047414B" w:rsidRDefault="00670973" w:rsidP="00E06559">
      <w:pPr>
        <w:autoSpaceDE w:val="0"/>
        <w:autoSpaceDN w:val="0"/>
        <w:adjustRightInd w:val="0"/>
        <w:spacing w:after="0" w:line="276" w:lineRule="auto"/>
        <w:jc w:val="both"/>
        <w:rPr>
          <w:rFonts w:eastAsiaTheme="minorHAnsi" w:cs="Arial"/>
          <w:szCs w:val="22"/>
          <w:lang w:eastAsia="en-US"/>
        </w:rPr>
      </w:pPr>
    </w:p>
    <w:p w14:paraId="66593ACE" w14:textId="2D3FD6F2" w:rsidR="0047414B" w:rsidRPr="0047414B" w:rsidRDefault="0047414B" w:rsidP="00146B7A">
      <w:pPr>
        <w:pStyle w:val="Default"/>
        <w:shd w:val="clear" w:color="auto" w:fill="BDD6EE" w:themeFill="accent1" w:themeFillTint="66"/>
        <w:spacing w:line="276" w:lineRule="auto"/>
        <w:rPr>
          <w:b/>
          <w:szCs w:val="22"/>
        </w:rPr>
      </w:pPr>
      <w:r>
        <w:rPr>
          <w:b/>
          <w:szCs w:val="22"/>
        </w:rPr>
        <w:t>Impact on other schools</w:t>
      </w:r>
      <w:r w:rsidR="00A670D9">
        <w:rPr>
          <w:b/>
          <w:szCs w:val="22"/>
        </w:rPr>
        <w:t xml:space="preserve"> and the local community</w:t>
      </w:r>
    </w:p>
    <w:p w14:paraId="6CD156BC" w14:textId="366D98B4" w:rsidR="002F5949" w:rsidRDefault="00000138" w:rsidP="00E06559">
      <w:pPr>
        <w:autoSpaceDE w:val="0"/>
        <w:autoSpaceDN w:val="0"/>
        <w:spacing w:before="200" w:after="0" w:line="276" w:lineRule="auto"/>
        <w:jc w:val="both"/>
        <w:rPr>
          <w:rFonts w:cs="Arial"/>
        </w:rPr>
      </w:pPr>
      <w:r w:rsidRPr="0047414B">
        <w:rPr>
          <w:rFonts w:cs="Arial"/>
        </w:rPr>
        <w:t>In Brent, t</w:t>
      </w:r>
      <w:r w:rsidR="00377DCA" w:rsidRPr="0047414B">
        <w:rPr>
          <w:rFonts w:cs="Arial"/>
        </w:rPr>
        <w:t>here are 15 secondary</w:t>
      </w:r>
      <w:r w:rsidR="0047414B">
        <w:rPr>
          <w:rFonts w:cs="Arial"/>
        </w:rPr>
        <w:t xml:space="preserve"> schools, 13 of which are academies and 2 are voluntary aided schools. In </w:t>
      </w:r>
      <w:r w:rsidR="008B425E">
        <w:rPr>
          <w:rFonts w:cs="Arial"/>
        </w:rPr>
        <w:t>addition,</w:t>
      </w:r>
      <w:r w:rsidR="0047414B">
        <w:rPr>
          <w:rFonts w:cs="Arial"/>
        </w:rPr>
        <w:t xml:space="preserve"> there are </w:t>
      </w:r>
      <w:r w:rsidR="00D93A0C">
        <w:rPr>
          <w:rFonts w:cs="Arial"/>
        </w:rPr>
        <w:t>60</w:t>
      </w:r>
      <w:r w:rsidR="00377DCA" w:rsidRPr="0047414B">
        <w:rPr>
          <w:rFonts w:cs="Arial"/>
        </w:rPr>
        <w:t xml:space="preserve"> primary </w:t>
      </w:r>
      <w:r w:rsidR="008A61A3" w:rsidRPr="0047414B">
        <w:rPr>
          <w:rFonts w:cs="Arial"/>
        </w:rPr>
        <w:t xml:space="preserve">mainstream </w:t>
      </w:r>
      <w:r w:rsidR="00D93A0C">
        <w:rPr>
          <w:rFonts w:cs="Arial"/>
        </w:rPr>
        <w:t xml:space="preserve">schools, 4 </w:t>
      </w:r>
      <w:r w:rsidR="0047414B">
        <w:rPr>
          <w:rFonts w:cs="Arial"/>
        </w:rPr>
        <w:t>special schools</w:t>
      </w:r>
      <w:r w:rsidR="00D93A0C">
        <w:rPr>
          <w:rFonts w:cs="Arial"/>
        </w:rPr>
        <w:t>, 4 maintained nurseries</w:t>
      </w:r>
      <w:r w:rsidR="0047414B">
        <w:rPr>
          <w:rFonts w:cs="Arial"/>
        </w:rPr>
        <w:t xml:space="preserve"> and 2 pupil referral units.</w:t>
      </w:r>
    </w:p>
    <w:p w14:paraId="4D8F35AE" w14:textId="77777777" w:rsidR="002F5949" w:rsidRDefault="002F5949" w:rsidP="00E06559">
      <w:pPr>
        <w:autoSpaceDE w:val="0"/>
        <w:autoSpaceDN w:val="0"/>
        <w:spacing w:after="0" w:line="276" w:lineRule="auto"/>
        <w:contextualSpacing/>
        <w:jc w:val="both"/>
        <w:rPr>
          <w:rFonts w:cs="Arial"/>
          <w:color w:val="000000"/>
          <w:szCs w:val="20"/>
        </w:rPr>
      </w:pPr>
    </w:p>
    <w:p w14:paraId="746B5CAC" w14:textId="06DD0C9A" w:rsidR="008B425E" w:rsidRPr="00670973" w:rsidRDefault="002F5949" w:rsidP="00E06559">
      <w:pPr>
        <w:autoSpaceDE w:val="0"/>
        <w:autoSpaceDN w:val="0"/>
        <w:spacing w:after="0" w:line="276" w:lineRule="auto"/>
        <w:contextualSpacing/>
        <w:jc w:val="both"/>
        <w:rPr>
          <w:rFonts w:cs="Arial"/>
          <w:color w:val="000000"/>
          <w:szCs w:val="20"/>
        </w:rPr>
      </w:pPr>
      <w:r w:rsidRPr="007E4C34">
        <w:rPr>
          <w:rFonts w:cs="Arial"/>
          <w:color w:val="000000"/>
          <w:szCs w:val="20"/>
        </w:rPr>
        <w:t>Th</w:t>
      </w:r>
      <w:r>
        <w:rPr>
          <w:rFonts w:cs="Arial"/>
          <w:color w:val="000000"/>
          <w:szCs w:val="20"/>
        </w:rPr>
        <w:t xml:space="preserve">e new school </w:t>
      </w:r>
      <w:r w:rsidRPr="007E4C34">
        <w:rPr>
          <w:rFonts w:cs="Arial"/>
          <w:color w:val="000000"/>
          <w:szCs w:val="20"/>
        </w:rPr>
        <w:t>will</w:t>
      </w:r>
      <w:r>
        <w:rPr>
          <w:rFonts w:cs="Arial"/>
          <w:color w:val="000000"/>
          <w:szCs w:val="20"/>
        </w:rPr>
        <w:t xml:space="preserve"> be an integral part of the education system in Brent. </w:t>
      </w:r>
      <w:r>
        <w:rPr>
          <w:rFonts w:eastAsiaTheme="minorHAnsi" w:cs="Arial"/>
          <w:color w:val="000000"/>
          <w:szCs w:val="22"/>
          <w:lang w:eastAsia="en-US"/>
        </w:rPr>
        <w:t>P</w:t>
      </w:r>
      <w:r w:rsidRPr="007E4C34">
        <w:rPr>
          <w:rFonts w:eastAsiaTheme="minorHAnsi" w:cs="Arial"/>
          <w:color w:val="000000"/>
          <w:szCs w:val="22"/>
          <w:lang w:eastAsia="en-US"/>
        </w:rPr>
        <w:t xml:space="preserve">upils will come from all parts of Brent with places commissioned either by </w:t>
      </w:r>
      <w:r w:rsidR="00670973">
        <w:rPr>
          <w:rFonts w:eastAsiaTheme="minorHAnsi" w:cs="Arial"/>
          <w:color w:val="000000"/>
          <w:szCs w:val="22"/>
          <w:lang w:eastAsia="en-US"/>
        </w:rPr>
        <w:t xml:space="preserve">the local authority or by </w:t>
      </w:r>
      <w:r w:rsidRPr="007E4C34">
        <w:rPr>
          <w:rFonts w:eastAsiaTheme="minorHAnsi" w:cs="Arial"/>
          <w:color w:val="000000"/>
          <w:szCs w:val="22"/>
          <w:lang w:eastAsia="en-US"/>
        </w:rPr>
        <w:t>ma</w:t>
      </w:r>
      <w:r w:rsidR="00670973">
        <w:rPr>
          <w:rFonts w:eastAsiaTheme="minorHAnsi" w:cs="Arial"/>
          <w:color w:val="000000"/>
          <w:szCs w:val="22"/>
          <w:lang w:eastAsia="en-US"/>
        </w:rPr>
        <w:t>instream schools</w:t>
      </w:r>
      <w:r w:rsidRPr="007E4C34">
        <w:rPr>
          <w:rFonts w:eastAsiaTheme="minorHAnsi" w:cs="Arial"/>
          <w:color w:val="000000"/>
          <w:szCs w:val="22"/>
          <w:lang w:eastAsia="en-US"/>
        </w:rPr>
        <w:t>.</w:t>
      </w:r>
      <w:r>
        <w:rPr>
          <w:rFonts w:eastAsiaTheme="minorHAnsi" w:cs="Arial"/>
          <w:color w:val="000000"/>
          <w:szCs w:val="22"/>
          <w:lang w:eastAsia="en-US"/>
        </w:rPr>
        <w:t xml:space="preserve"> </w:t>
      </w:r>
      <w:r w:rsidR="0047414B">
        <w:rPr>
          <w:rFonts w:eastAsiaTheme="minorHAnsi" w:cs="Arial"/>
          <w:szCs w:val="22"/>
          <w:lang w:eastAsia="en-US"/>
        </w:rPr>
        <w:t xml:space="preserve">Places will be </w:t>
      </w:r>
      <w:r w:rsidR="0047414B" w:rsidRPr="004E2574">
        <w:rPr>
          <w:rFonts w:eastAsiaTheme="minorHAnsi" w:cs="Arial"/>
          <w:szCs w:val="22"/>
          <w:lang w:eastAsia="en-US"/>
        </w:rPr>
        <w:t>commi</w:t>
      </w:r>
      <w:r w:rsidR="00670973">
        <w:rPr>
          <w:rFonts w:eastAsiaTheme="minorHAnsi" w:cs="Arial"/>
          <w:szCs w:val="22"/>
          <w:lang w:eastAsia="en-US"/>
        </w:rPr>
        <w:t xml:space="preserve">ssioned </w:t>
      </w:r>
      <w:r w:rsidR="0047414B" w:rsidRPr="0047414B">
        <w:rPr>
          <w:rFonts w:eastAsiaTheme="minorHAnsi" w:cs="Arial"/>
          <w:color w:val="000000"/>
          <w:lang w:eastAsia="en-US"/>
        </w:rPr>
        <w:t xml:space="preserve">for young people who are subject to </w:t>
      </w:r>
      <w:r w:rsidR="008B425E">
        <w:rPr>
          <w:rFonts w:eastAsiaTheme="minorHAnsi" w:cs="Arial"/>
          <w:color w:val="000000"/>
          <w:lang w:eastAsia="en-US"/>
        </w:rPr>
        <w:t>or at risk of exclusion</w:t>
      </w:r>
      <w:r w:rsidR="0047414B" w:rsidRPr="0047414B">
        <w:rPr>
          <w:rFonts w:eastAsiaTheme="minorHAnsi" w:cs="Arial"/>
          <w:color w:val="000000"/>
          <w:lang w:eastAsia="en-US"/>
        </w:rPr>
        <w:t>, or for those whose needs cannot be met in mainstream, either for short term provision (respite) or longer term at KS4. There may also be young people who are permanently excluded from Brent Secondary schools, and therefore in need of an alternative setting and who cannot be placed at Brent River College (Pupil Referral Unit) for reasons of risk relating to gang affiliation/peer issues.</w:t>
      </w:r>
    </w:p>
    <w:p w14:paraId="34BE6283" w14:textId="1C2108D3" w:rsidR="005277B6" w:rsidRDefault="007B0F4C" w:rsidP="00E06559">
      <w:pPr>
        <w:autoSpaceDE w:val="0"/>
        <w:autoSpaceDN w:val="0"/>
        <w:spacing w:before="200" w:after="0" w:line="276" w:lineRule="auto"/>
        <w:jc w:val="both"/>
        <w:rPr>
          <w:rFonts w:cs="Arial"/>
        </w:rPr>
      </w:pPr>
      <w:r w:rsidRPr="00472A6E">
        <w:rPr>
          <w:rFonts w:cs="Arial"/>
        </w:rPr>
        <w:lastRenderedPageBreak/>
        <w:t xml:space="preserve">As an alternative to mainstream education, the </w:t>
      </w:r>
      <w:r w:rsidR="002A4CF6">
        <w:rPr>
          <w:rFonts w:cs="Arial"/>
        </w:rPr>
        <w:t xml:space="preserve">Alternative Provision School at the </w:t>
      </w:r>
      <w:proofErr w:type="spellStart"/>
      <w:r w:rsidR="00E06559">
        <w:rPr>
          <w:rFonts w:cs="Arial"/>
        </w:rPr>
        <w:t>Roundwood</w:t>
      </w:r>
      <w:proofErr w:type="spellEnd"/>
      <w:r w:rsidR="00E06559">
        <w:rPr>
          <w:rFonts w:cs="Arial"/>
        </w:rPr>
        <w:t xml:space="preserve"> C</w:t>
      </w:r>
      <w:r w:rsidRPr="00472A6E">
        <w:rPr>
          <w:rFonts w:cs="Arial"/>
        </w:rPr>
        <w:t>entre will offer a different approach for young people who may be disengaged with a formal school setting, allowing them to fulfil their potential in a different environment.</w:t>
      </w:r>
    </w:p>
    <w:p w14:paraId="5BB63523" w14:textId="77777777" w:rsidR="00A670D9" w:rsidRDefault="00A670D9" w:rsidP="00E06559">
      <w:pPr>
        <w:autoSpaceDE w:val="0"/>
        <w:autoSpaceDN w:val="0"/>
        <w:spacing w:before="120" w:after="0" w:line="276" w:lineRule="auto"/>
        <w:contextualSpacing/>
        <w:jc w:val="both"/>
        <w:rPr>
          <w:rFonts w:cs="Arial"/>
        </w:rPr>
      </w:pPr>
    </w:p>
    <w:p w14:paraId="7E169906" w14:textId="67F24818" w:rsidR="00A70A1E" w:rsidRDefault="00A670D9" w:rsidP="00E06559">
      <w:pPr>
        <w:spacing w:after="182" w:line="276" w:lineRule="auto"/>
        <w:jc w:val="both"/>
      </w:pPr>
      <w:r w:rsidRPr="005277B6">
        <w:rPr>
          <w:rFonts w:cs="Arial"/>
        </w:rPr>
        <w:t>A key part of the proposal will be the integrated youth offer that will be open to all young people across Brent, as well as the young people attending the Alternative Provision school.</w:t>
      </w:r>
      <w:r w:rsidRPr="00670973">
        <w:rPr>
          <w:rFonts w:eastAsiaTheme="minorHAnsi" w:cs="Arial"/>
          <w:color w:val="000000"/>
          <w:szCs w:val="22"/>
          <w:lang w:eastAsia="en-US"/>
        </w:rPr>
        <w:t xml:space="preserve"> </w:t>
      </w:r>
      <w:r>
        <w:rPr>
          <w:rFonts w:eastAsiaTheme="minorHAnsi" w:cs="Arial"/>
          <w:color w:val="000000"/>
          <w:szCs w:val="22"/>
          <w:lang w:eastAsia="en-US"/>
        </w:rPr>
        <w:t xml:space="preserve">The </w:t>
      </w:r>
      <w:proofErr w:type="spellStart"/>
      <w:r>
        <w:rPr>
          <w:rFonts w:eastAsiaTheme="minorHAnsi" w:cs="Arial"/>
          <w:color w:val="000000"/>
          <w:szCs w:val="22"/>
          <w:lang w:eastAsia="en-US"/>
        </w:rPr>
        <w:t>Roundwood</w:t>
      </w:r>
      <w:proofErr w:type="spellEnd"/>
      <w:r>
        <w:rPr>
          <w:rFonts w:eastAsiaTheme="minorHAnsi" w:cs="Arial"/>
          <w:color w:val="000000"/>
          <w:szCs w:val="22"/>
          <w:lang w:eastAsia="en-US"/>
        </w:rPr>
        <w:t xml:space="preserve"> Centre is currently used to provide youth services in the </w:t>
      </w:r>
      <w:r w:rsidRPr="007E4C34">
        <w:rPr>
          <w:rFonts w:eastAsiaTheme="minorHAnsi" w:cs="Arial"/>
          <w:color w:val="000000"/>
          <w:szCs w:val="22"/>
          <w:lang w:eastAsia="en-US"/>
        </w:rPr>
        <w:t>evenings,</w:t>
      </w:r>
      <w:r>
        <w:rPr>
          <w:rFonts w:eastAsiaTheme="minorHAnsi" w:cs="Arial"/>
          <w:color w:val="000000"/>
          <w:szCs w:val="22"/>
          <w:lang w:eastAsia="en-US"/>
        </w:rPr>
        <w:t xml:space="preserve"> with</w:t>
      </w:r>
      <w:r w:rsidRPr="007E4C34">
        <w:rPr>
          <w:rFonts w:eastAsiaTheme="minorHAnsi" w:cs="Arial"/>
          <w:color w:val="000000"/>
          <w:szCs w:val="22"/>
          <w:lang w:eastAsia="en-US"/>
        </w:rPr>
        <w:t xml:space="preserve"> </w:t>
      </w:r>
      <w:r>
        <w:rPr>
          <w:rFonts w:eastAsiaTheme="minorHAnsi" w:cs="Arial"/>
          <w:color w:val="000000"/>
          <w:szCs w:val="22"/>
          <w:lang w:eastAsia="en-US"/>
        </w:rPr>
        <w:t xml:space="preserve">the number of </w:t>
      </w:r>
      <w:r w:rsidRPr="007E4C34">
        <w:rPr>
          <w:rFonts w:eastAsiaTheme="minorHAnsi" w:cs="Arial"/>
          <w:color w:val="000000"/>
          <w:szCs w:val="22"/>
          <w:lang w:eastAsia="en-US"/>
        </w:rPr>
        <w:t xml:space="preserve">boys </w:t>
      </w:r>
      <w:r>
        <w:rPr>
          <w:rFonts w:eastAsiaTheme="minorHAnsi" w:cs="Arial"/>
          <w:color w:val="000000"/>
          <w:szCs w:val="22"/>
          <w:lang w:eastAsia="en-US"/>
        </w:rPr>
        <w:t xml:space="preserve">attending the centre </w:t>
      </w:r>
      <w:r w:rsidRPr="007E4C34">
        <w:rPr>
          <w:rFonts w:eastAsiaTheme="minorHAnsi" w:cs="Arial"/>
          <w:color w:val="000000"/>
          <w:szCs w:val="22"/>
          <w:lang w:eastAsia="en-US"/>
        </w:rPr>
        <w:t>out-number</w:t>
      </w:r>
      <w:r>
        <w:rPr>
          <w:rFonts w:eastAsiaTheme="minorHAnsi" w:cs="Arial"/>
          <w:color w:val="000000"/>
          <w:szCs w:val="22"/>
          <w:lang w:eastAsia="en-US"/>
        </w:rPr>
        <w:t>ing</w:t>
      </w:r>
      <w:r w:rsidRPr="007E4C34">
        <w:rPr>
          <w:rFonts w:eastAsiaTheme="minorHAnsi" w:cs="Arial"/>
          <w:color w:val="000000"/>
          <w:szCs w:val="22"/>
          <w:lang w:eastAsia="en-US"/>
        </w:rPr>
        <w:t xml:space="preserve"> girls overall, despite the presence of an all girls’ group one night per week. In terms of ethnicities, Black Carib</w:t>
      </w:r>
      <w:r>
        <w:rPr>
          <w:rFonts w:eastAsiaTheme="minorHAnsi" w:cs="Arial"/>
          <w:color w:val="000000"/>
          <w:szCs w:val="22"/>
          <w:lang w:eastAsia="en-US"/>
        </w:rPr>
        <w:t xml:space="preserve">bean is the largest teen cohort and the majority of young people accessing activities at the centre come from </w:t>
      </w:r>
      <w:r w:rsidRPr="007E4C34">
        <w:rPr>
          <w:rFonts w:eastAsiaTheme="minorHAnsi" w:cs="Arial"/>
          <w:color w:val="000000"/>
          <w:szCs w:val="22"/>
          <w:lang w:eastAsia="en-US"/>
        </w:rPr>
        <w:t xml:space="preserve">the </w:t>
      </w:r>
      <w:r>
        <w:rPr>
          <w:rFonts w:eastAsiaTheme="minorHAnsi" w:cs="Arial"/>
          <w:color w:val="000000"/>
          <w:szCs w:val="22"/>
          <w:lang w:eastAsia="en-US"/>
        </w:rPr>
        <w:t xml:space="preserve">local </w:t>
      </w:r>
      <w:r w:rsidRPr="007E4C34">
        <w:rPr>
          <w:rFonts w:eastAsiaTheme="minorHAnsi" w:cs="Arial"/>
          <w:color w:val="000000"/>
          <w:szCs w:val="22"/>
          <w:lang w:eastAsia="en-US"/>
        </w:rPr>
        <w:t>Harlesden area.</w:t>
      </w:r>
      <w:r w:rsidR="00421CBF">
        <w:rPr>
          <w:rFonts w:eastAsiaTheme="minorHAnsi" w:cs="Arial"/>
          <w:color w:val="000000"/>
          <w:szCs w:val="22"/>
          <w:lang w:eastAsia="en-US"/>
        </w:rPr>
        <w:t xml:space="preserve"> </w:t>
      </w:r>
      <w:r w:rsidR="00421CBF">
        <w:t>A variet</w:t>
      </w:r>
      <w:r w:rsidR="00D93A0C">
        <w:t xml:space="preserve">y of activities are delivered, </w:t>
      </w:r>
      <w:r w:rsidR="00421CBF">
        <w:t>including cookery, music production, table tennis, Wii sport, craft activities, cricket, a steel band and vari</w:t>
      </w:r>
      <w:r w:rsidR="00D93A0C">
        <w:t xml:space="preserve">ous voluntary sector services, </w:t>
      </w:r>
      <w:r w:rsidR="00421CBF">
        <w:t xml:space="preserve">as well as positive mentoring by youth workers. A Brent Council funded offer to provide advice and guidance to young people regarding their education, employment and training options uses the </w:t>
      </w:r>
      <w:proofErr w:type="spellStart"/>
      <w:r w:rsidR="00421CBF">
        <w:t>Roundwood</w:t>
      </w:r>
      <w:proofErr w:type="spellEnd"/>
      <w:r w:rsidR="00421CBF">
        <w:t xml:space="preserve"> site as one of its bases. </w:t>
      </w:r>
    </w:p>
    <w:p w14:paraId="12469095" w14:textId="1CCE671A" w:rsidR="00A670D9" w:rsidRPr="00A70A1E" w:rsidRDefault="00A70A1E" w:rsidP="00E06559">
      <w:pPr>
        <w:spacing w:after="0" w:line="276" w:lineRule="auto"/>
        <w:jc w:val="both"/>
        <w:rPr>
          <w:rFonts w:eastAsiaTheme="minorHAnsi" w:cs="Arial"/>
          <w:szCs w:val="22"/>
          <w:lang w:eastAsia="en-US"/>
        </w:rPr>
      </w:pPr>
      <w:r w:rsidRPr="00B34740">
        <w:rPr>
          <w:rFonts w:eastAsiaTheme="minorHAnsi" w:cs="Arial"/>
          <w:szCs w:val="22"/>
          <w:lang w:eastAsia="en-US"/>
        </w:rPr>
        <w:t xml:space="preserve">The proposed transformation of the </w:t>
      </w:r>
      <w:proofErr w:type="spellStart"/>
      <w:r w:rsidRPr="00B34740">
        <w:rPr>
          <w:rFonts w:eastAsiaTheme="minorHAnsi" w:cs="Arial"/>
          <w:szCs w:val="22"/>
          <w:lang w:eastAsia="en-US"/>
        </w:rPr>
        <w:t>Roundwood</w:t>
      </w:r>
      <w:proofErr w:type="spellEnd"/>
      <w:r w:rsidRPr="00B34740">
        <w:rPr>
          <w:rFonts w:eastAsiaTheme="minorHAnsi" w:cs="Arial"/>
          <w:szCs w:val="22"/>
          <w:lang w:eastAsia="en-US"/>
        </w:rPr>
        <w:t xml:space="preserve"> Centre will enhance and improve the current offer to </w:t>
      </w:r>
      <w:r>
        <w:rPr>
          <w:rFonts w:eastAsiaTheme="minorHAnsi" w:cs="Arial"/>
          <w:szCs w:val="22"/>
          <w:lang w:eastAsia="en-US"/>
        </w:rPr>
        <w:t xml:space="preserve">a larger group of </w:t>
      </w:r>
      <w:r w:rsidRPr="00B34740">
        <w:rPr>
          <w:rFonts w:eastAsiaTheme="minorHAnsi" w:cs="Arial"/>
          <w:szCs w:val="22"/>
          <w:lang w:eastAsia="en-US"/>
        </w:rPr>
        <w:t xml:space="preserve">young people within </w:t>
      </w:r>
      <w:r>
        <w:rPr>
          <w:rFonts w:eastAsiaTheme="minorHAnsi" w:cs="Arial"/>
          <w:szCs w:val="22"/>
          <w:lang w:eastAsia="en-US"/>
        </w:rPr>
        <w:t>Brent</w:t>
      </w:r>
      <w:r w:rsidRPr="00B34740">
        <w:rPr>
          <w:rFonts w:eastAsiaTheme="minorHAnsi" w:cs="Arial"/>
          <w:szCs w:val="22"/>
          <w:lang w:eastAsia="en-US"/>
        </w:rPr>
        <w:t>.</w:t>
      </w:r>
      <w:r>
        <w:t xml:space="preserve"> </w:t>
      </w:r>
      <w:r>
        <w:rPr>
          <w:rFonts w:eastAsiaTheme="minorHAnsi" w:cs="Arial"/>
          <w:szCs w:val="22"/>
          <w:lang w:eastAsia="en-US"/>
        </w:rPr>
        <w:t>Any</w:t>
      </w:r>
      <w:r w:rsidRPr="00B34740">
        <w:rPr>
          <w:rFonts w:eastAsiaTheme="minorHAnsi" w:cs="Arial"/>
          <w:szCs w:val="22"/>
          <w:lang w:eastAsia="en-US"/>
        </w:rPr>
        <w:t xml:space="preserve"> potential for negative impact will be mitigated though a partnership approach between the school, the local authority and the voluntary sector that will be reflected in </w:t>
      </w:r>
      <w:r>
        <w:rPr>
          <w:rFonts w:eastAsiaTheme="minorHAnsi" w:cs="Arial"/>
          <w:szCs w:val="22"/>
          <w:lang w:eastAsia="en-US"/>
        </w:rPr>
        <w:t xml:space="preserve">governance arrangements. </w:t>
      </w:r>
      <w:r w:rsidR="00A670D9" w:rsidRPr="00B34740">
        <w:rPr>
          <w:rFonts w:eastAsiaTheme="minorHAnsi" w:cs="Arial"/>
          <w:color w:val="000000"/>
          <w:szCs w:val="22"/>
          <w:lang w:eastAsia="en-US"/>
        </w:rPr>
        <w:t xml:space="preserve">The intention is that </w:t>
      </w:r>
      <w:r w:rsidR="00A670D9">
        <w:rPr>
          <w:rFonts w:eastAsiaTheme="minorHAnsi" w:cs="Arial"/>
          <w:color w:val="000000"/>
          <w:szCs w:val="22"/>
          <w:lang w:eastAsia="en-US"/>
        </w:rPr>
        <w:t>the local community</w:t>
      </w:r>
      <w:r w:rsidR="00A670D9" w:rsidRPr="00B34740">
        <w:rPr>
          <w:rFonts w:eastAsiaTheme="minorHAnsi" w:cs="Arial"/>
          <w:color w:val="000000"/>
          <w:szCs w:val="22"/>
          <w:lang w:eastAsia="en-US"/>
        </w:rPr>
        <w:t xml:space="preserve"> is involved in ensuring services meet community need </w:t>
      </w:r>
      <w:r w:rsidR="00A670D9">
        <w:rPr>
          <w:rFonts w:eastAsiaTheme="minorHAnsi" w:cs="Arial"/>
          <w:color w:val="000000"/>
          <w:szCs w:val="22"/>
          <w:lang w:eastAsia="en-US"/>
        </w:rPr>
        <w:t>with</w:t>
      </w:r>
      <w:r w:rsidR="00A670D9" w:rsidRPr="00B34740">
        <w:rPr>
          <w:rFonts w:eastAsiaTheme="minorHAnsi" w:cs="Arial"/>
          <w:color w:val="000000"/>
          <w:szCs w:val="22"/>
          <w:lang w:eastAsia="en-US"/>
        </w:rPr>
        <w:t xml:space="preserve"> local organisations running services from the sit</w:t>
      </w:r>
      <w:r w:rsidR="00A670D9">
        <w:rPr>
          <w:rFonts w:eastAsiaTheme="minorHAnsi" w:cs="Arial"/>
          <w:color w:val="000000"/>
          <w:szCs w:val="22"/>
          <w:lang w:eastAsia="en-US"/>
        </w:rPr>
        <w:t>e. It is envisaged that v</w:t>
      </w:r>
      <w:r w:rsidR="00A670D9" w:rsidRPr="00B34740">
        <w:rPr>
          <w:rFonts w:eastAsiaTheme="minorHAnsi" w:cs="Arial"/>
          <w:color w:val="000000"/>
          <w:szCs w:val="22"/>
          <w:lang w:eastAsia="en-US"/>
        </w:rPr>
        <w:t>oluntary sector representation will be prominent within th</w:t>
      </w:r>
      <w:r w:rsidR="00A670D9">
        <w:rPr>
          <w:rFonts w:eastAsiaTheme="minorHAnsi" w:cs="Arial"/>
          <w:color w:val="000000"/>
          <w:szCs w:val="22"/>
          <w:lang w:eastAsia="en-US"/>
        </w:rPr>
        <w:t xml:space="preserve">e governance of the school. </w:t>
      </w:r>
      <w:r w:rsidR="00A670D9" w:rsidRPr="00B34740">
        <w:rPr>
          <w:rFonts w:eastAsiaTheme="minorHAnsi" w:cs="Arial"/>
          <w:color w:val="000000"/>
          <w:szCs w:val="22"/>
          <w:lang w:eastAsia="en-US"/>
        </w:rPr>
        <w:t xml:space="preserve"> </w:t>
      </w:r>
      <w:bookmarkStart w:id="0" w:name="_GoBack"/>
      <w:bookmarkEnd w:id="0"/>
    </w:p>
    <w:p w14:paraId="7BE2F310" w14:textId="7B0DA58F" w:rsidR="005277B6" w:rsidRDefault="005277B6" w:rsidP="00E06559">
      <w:pPr>
        <w:autoSpaceDE w:val="0"/>
        <w:autoSpaceDN w:val="0"/>
        <w:spacing w:before="200" w:after="0" w:line="276" w:lineRule="auto"/>
        <w:jc w:val="both"/>
        <w:rPr>
          <w:rFonts w:cs="Arial"/>
        </w:rPr>
      </w:pPr>
    </w:p>
    <w:p w14:paraId="52A35D54" w14:textId="1ED10351" w:rsidR="007727D9" w:rsidRPr="00E06559" w:rsidRDefault="00421CBF" w:rsidP="00146B7A">
      <w:pPr>
        <w:pStyle w:val="Default"/>
        <w:shd w:val="clear" w:color="auto" w:fill="BDD6EE" w:themeFill="accent1" w:themeFillTint="66"/>
        <w:spacing w:line="276" w:lineRule="auto"/>
        <w:rPr>
          <w:b/>
          <w:szCs w:val="22"/>
        </w:rPr>
      </w:pPr>
      <w:r>
        <w:rPr>
          <w:b/>
          <w:szCs w:val="22"/>
        </w:rPr>
        <w:t xml:space="preserve">Equalities </w:t>
      </w:r>
      <w:r w:rsidR="005277B6">
        <w:rPr>
          <w:b/>
          <w:szCs w:val="22"/>
        </w:rPr>
        <w:t>Assessment</w:t>
      </w:r>
    </w:p>
    <w:p w14:paraId="503ED701" w14:textId="505B58EE" w:rsidR="007727D9" w:rsidRPr="00421CBF" w:rsidRDefault="007B0F4C" w:rsidP="00E06559">
      <w:pPr>
        <w:autoSpaceDE w:val="0"/>
        <w:autoSpaceDN w:val="0"/>
        <w:spacing w:before="120" w:after="0" w:line="276" w:lineRule="auto"/>
        <w:contextualSpacing/>
        <w:jc w:val="both"/>
        <w:rPr>
          <w:rFonts w:eastAsiaTheme="minorHAnsi" w:cs="Arial"/>
          <w:szCs w:val="22"/>
          <w:lang w:eastAsia="en-US"/>
        </w:rPr>
      </w:pPr>
      <w:r w:rsidRPr="005277B6">
        <w:rPr>
          <w:rFonts w:cs="Arial"/>
        </w:rPr>
        <w:t xml:space="preserve">The new Alternative Provision </w:t>
      </w:r>
      <w:r w:rsidR="00A670D9">
        <w:rPr>
          <w:rFonts w:cs="Arial"/>
        </w:rPr>
        <w:t xml:space="preserve">Free School, along with an </w:t>
      </w:r>
      <w:r w:rsidRPr="005277B6">
        <w:rPr>
          <w:rFonts w:cs="Arial"/>
        </w:rPr>
        <w:t>integrated youth offer</w:t>
      </w:r>
      <w:r w:rsidR="00A670D9">
        <w:rPr>
          <w:rFonts w:cs="Arial"/>
        </w:rPr>
        <w:t>,</w:t>
      </w:r>
      <w:r w:rsidRPr="005277B6">
        <w:rPr>
          <w:rFonts w:cs="Arial"/>
        </w:rPr>
        <w:t xml:space="preserve"> will </w:t>
      </w:r>
      <w:r w:rsidR="00DA02F1">
        <w:rPr>
          <w:rFonts w:cs="Arial"/>
        </w:rPr>
        <w:t>support greater equality for vulnerable children in Brent by providing</w:t>
      </w:r>
      <w:r w:rsidRPr="005277B6">
        <w:rPr>
          <w:rFonts w:cs="Arial"/>
        </w:rPr>
        <w:t xml:space="preserve"> </w:t>
      </w:r>
      <w:r w:rsidR="00A670D9">
        <w:rPr>
          <w:rFonts w:cs="Arial"/>
        </w:rPr>
        <w:t xml:space="preserve">local </w:t>
      </w:r>
      <w:r w:rsidR="00DA02F1">
        <w:rPr>
          <w:rFonts w:cs="Arial"/>
        </w:rPr>
        <w:t xml:space="preserve">support and </w:t>
      </w:r>
      <w:r w:rsidRPr="005277B6">
        <w:rPr>
          <w:rFonts w:cs="Arial"/>
        </w:rPr>
        <w:t>opportunities for pupils who are at risk of exclusion and low attainment</w:t>
      </w:r>
      <w:r w:rsidR="00DA02F1">
        <w:rPr>
          <w:rFonts w:cs="Arial"/>
        </w:rPr>
        <w:t xml:space="preserve">. </w:t>
      </w:r>
      <w:r w:rsidR="00287D6E">
        <w:t xml:space="preserve">Establishing alternative provision within the local area will increase the number of young people in such provision who are educated closer to home, reducing travelling time and potential safeguarding risks. </w:t>
      </w:r>
      <w:r w:rsidR="00A670D9">
        <w:rPr>
          <w:rFonts w:cs="Arial"/>
        </w:rPr>
        <w:t xml:space="preserve">The school </w:t>
      </w:r>
      <w:r w:rsidR="00DA02F1">
        <w:rPr>
          <w:rFonts w:cs="Arial"/>
        </w:rPr>
        <w:t>will help this group of young people</w:t>
      </w:r>
      <w:r w:rsidRPr="005277B6">
        <w:rPr>
          <w:rFonts w:cs="Arial"/>
        </w:rPr>
        <w:t xml:space="preserve"> to build resilience, and gain a range of qualifications, that will enable them to stay in education, employment or training, and support their transition into adulthood.</w:t>
      </w:r>
      <w:r w:rsidR="00A670D9">
        <w:rPr>
          <w:rFonts w:eastAsiaTheme="minorHAnsi" w:cs="Arial"/>
          <w:color w:val="000000"/>
          <w:szCs w:val="22"/>
          <w:lang w:eastAsia="en-US"/>
        </w:rPr>
        <w:t xml:space="preserve"> </w:t>
      </w:r>
      <w:r w:rsidR="00A670D9">
        <w:rPr>
          <w:rFonts w:eastAsiaTheme="minorHAnsi" w:cs="Arial"/>
          <w:szCs w:val="22"/>
          <w:lang w:eastAsia="en-US"/>
        </w:rPr>
        <w:t>The provision will</w:t>
      </w:r>
      <w:r w:rsidR="004A4FE1" w:rsidRPr="00B34740">
        <w:rPr>
          <w:rFonts w:eastAsiaTheme="minorHAnsi" w:cs="Arial"/>
          <w:szCs w:val="22"/>
          <w:lang w:eastAsia="en-US"/>
        </w:rPr>
        <w:t xml:space="preserve"> connect vulnerable young people with support services</w:t>
      </w:r>
      <w:r w:rsidR="00407493">
        <w:rPr>
          <w:rFonts w:eastAsiaTheme="minorHAnsi" w:cs="Arial"/>
          <w:szCs w:val="22"/>
          <w:lang w:eastAsia="en-US"/>
        </w:rPr>
        <w:t>,</w:t>
      </w:r>
      <w:r w:rsidR="004A4FE1" w:rsidRPr="00B34740">
        <w:rPr>
          <w:rFonts w:eastAsiaTheme="minorHAnsi" w:cs="Arial"/>
          <w:szCs w:val="22"/>
          <w:lang w:eastAsia="en-US"/>
        </w:rPr>
        <w:t xml:space="preserve"> and improv</w:t>
      </w:r>
      <w:r w:rsidR="00A670D9">
        <w:rPr>
          <w:rFonts w:eastAsiaTheme="minorHAnsi" w:cs="Arial"/>
          <w:szCs w:val="22"/>
          <w:lang w:eastAsia="en-US"/>
        </w:rPr>
        <w:t>e</w:t>
      </w:r>
      <w:r w:rsidR="004A4FE1" w:rsidRPr="00B34740">
        <w:rPr>
          <w:rFonts w:eastAsiaTheme="minorHAnsi" w:cs="Arial"/>
          <w:szCs w:val="22"/>
          <w:lang w:eastAsia="en-US"/>
        </w:rPr>
        <w:t xml:space="preserve"> access to community-led provision</w:t>
      </w:r>
      <w:r w:rsidR="00DA02F1">
        <w:rPr>
          <w:rFonts w:eastAsiaTheme="minorHAnsi" w:cs="Arial"/>
          <w:szCs w:val="22"/>
          <w:lang w:eastAsia="en-US"/>
        </w:rPr>
        <w:t xml:space="preserve"> outside of traditional school </w:t>
      </w:r>
      <w:r w:rsidR="004A4FE1" w:rsidRPr="00B34740">
        <w:rPr>
          <w:rFonts w:eastAsiaTheme="minorHAnsi" w:cs="Arial"/>
          <w:szCs w:val="22"/>
          <w:lang w:eastAsia="en-US"/>
        </w:rPr>
        <w:t xml:space="preserve">hours. </w:t>
      </w:r>
      <w:r w:rsidR="00DA02F1">
        <w:rPr>
          <w:rFonts w:eastAsiaTheme="minorHAnsi" w:cs="Arial"/>
          <w:szCs w:val="22"/>
          <w:lang w:eastAsia="en-US"/>
        </w:rPr>
        <w:t xml:space="preserve">The school will contribute to </w:t>
      </w:r>
      <w:r w:rsidR="00421CBF">
        <w:rPr>
          <w:rFonts w:eastAsiaTheme="minorHAnsi" w:cs="Arial"/>
          <w:szCs w:val="22"/>
          <w:lang w:eastAsia="en-US"/>
        </w:rPr>
        <w:t>Brent’s</w:t>
      </w:r>
      <w:r w:rsidR="004A4FE1" w:rsidRPr="00B34740">
        <w:rPr>
          <w:rFonts w:eastAsiaTheme="minorHAnsi" w:cs="Arial"/>
          <w:szCs w:val="22"/>
          <w:lang w:eastAsia="en-US"/>
        </w:rPr>
        <w:t xml:space="preserve"> contextual safeguarding approach that considers family, school and neighbou</w:t>
      </w:r>
      <w:r w:rsidR="00A670D9">
        <w:rPr>
          <w:rFonts w:eastAsiaTheme="minorHAnsi" w:cs="Arial"/>
          <w:szCs w:val="22"/>
          <w:lang w:eastAsia="en-US"/>
        </w:rPr>
        <w:t>rhood/social contexts and</w:t>
      </w:r>
      <w:r w:rsidR="00421CBF">
        <w:rPr>
          <w:rFonts w:eastAsiaTheme="minorHAnsi" w:cs="Arial"/>
          <w:szCs w:val="22"/>
          <w:lang w:eastAsia="en-US"/>
        </w:rPr>
        <w:t>,</w:t>
      </w:r>
      <w:r w:rsidR="00A670D9">
        <w:rPr>
          <w:rFonts w:eastAsiaTheme="minorHAnsi" w:cs="Arial"/>
          <w:szCs w:val="22"/>
          <w:lang w:eastAsia="en-US"/>
        </w:rPr>
        <w:t xml:space="preserve"> </w:t>
      </w:r>
      <w:r w:rsidR="00421CBF">
        <w:rPr>
          <w:rFonts w:eastAsiaTheme="minorHAnsi" w:cs="Arial"/>
          <w:szCs w:val="22"/>
          <w:lang w:eastAsia="en-US"/>
        </w:rPr>
        <w:t xml:space="preserve">through </w:t>
      </w:r>
      <w:r w:rsidR="00A670D9">
        <w:rPr>
          <w:rFonts w:eastAsiaTheme="minorHAnsi" w:cs="Arial"/>
          <w:szCs w:val="22"/>
          <w:lang w:eastAsia="en-US"/>
        </w:rPr>
        <w:t xml:space="preserve">a </w:t>
      </w:r>
      <w:r w:rsidR="00421CBF">
        <w:rPr>
          <w:rFonts w:eastAsiaTheme="minorHAnsi" w:cs="Arial"/>
          <w:szCs w:val="22"/>
          <w:lang w:eastAsia="en-US"/>
        </w:rPr>
        <w:t>multi-agency response and earlier intervention,</w:t>
      </w:r>
      <w:r w:rsidR="00A670D9">
        <w:rPr>
          <w:rFonts w:eastAsiaTheme="minorHAnsi" w:cs="Arial"/>
          <w:szCs w:val="22"/>
          <w:lang w:eastAsia="en-US"/>
        </w:rPr>
        <w:t xml:space="preserve"> improves</w:t>
      </w:r>
      <w:r w:rsidR="004A4FE1" w:rsidRPr="00B34740">
        <w:rPr>
          <w:rFonts w:eastAsiaTheme="minorHAnsi" w:cs="Arial"/>
          <w:szCs w:val="22"/>
          <w:lang w:eastAsia="en-US"/>
        </w:rPr>
        <w:t xml:space="preserve"> outcomes for young people and their familie</w:t>
      </w:r>
      <w:r w:rsidR="00421CBF">
        <w:rPr>
          <w:rFonts w:eastAsiaTheme="minorHAnsi" w:cs="Arial"/>
          <w:szCs w:val="22"/>
          <w:lang w:eastAsia="en-US"/>
        </w:rPr>
        <w:t>s.</w:t>
      </w:r>
    </w:p>
    <w:p w14:paraId="6508F749" w14:textId="7EB1C539" w:rsidR="007727D9" w:rsidRDefault="007727D9" w:rsidP="00E06559">
      <w:pPr>
        <w:autoSpaceDE w:val="0"/>
        <w:autoSpaceDN w:val="0"/>
        <w:spacing w:before="120" w:after="0" w:line="276" w:lineRule="auto"/>
        <w:contextualSpacing/>
        <w:jc w:val="both"/>
        <w:rPr>
          <w:rFonts w:eastAsiaTheme="minorHAnsi" w:cs="Arial"/>
          <w:color w:val="000000"/>
          <w:szCs w:val="22"/>
          <w:lang w:eastAsia="en-US"/>
        </w:rPr>
      </w:pPr>
    </w:p>
    <w:p w14:paraId="50DFA24B" w14:textId="6EFB0DD9" w:rsidR="00454B30" w:rsidRDefault="00407493" w:rsidP="00E06559">
      <w:pPr>
        <w:autoSpaceDE w:val="0"/>
        <w:autoSpaceDN w:val="0"/>
        <w:spacing w:before="120" w:after="0" w:line="276" w:lineRule="auto"/>
        <w:contextualSpacing/>
        <w:jc w:val="both"/>
        <w:rPr>
          <w:rFonts w:eastAsiaTheme="minorHAnsi" w:cs="Arial"/>
          <w:szCs w:val="22"/>
          <w:lang w:eastAsia="en-US"/>
        </w:rPr>
      </w:pPr>
      <w:r>
        <w:rPr>
          <w:rFonts w:eastAsiaTheme="minorHAnsi" w:cs="Arial"/>
          <w:szCs w:val="22"/>
          <w:lang w:eastAsia="en-US"/>
        </w:rPr>
        <w:t xml:space="preserve">Overall, the new </w:t>
      </w:r>
      <w:r w:rsidR="00221EA1">
        <w:rPr>
          <w:rFonts w:eastAsiaTheme="minorHAnsi" w:cs="Arial"/>
          <w:szCs w:val="22"/>
          <w:lang w:eastAsia="en-US"/>
        </w:rPr>
        <w:t xml:space="preserve">Alternative Provision </w:t>
      </w:r>
      <w:r w:rsidR="00A670D9">
        <w:rPr>
          <w:rFonts w:eastAsiaTheme="minorHAnsi" w:cs="Arial"/>
          <w:szCs w:val="22"/>
          <w:lang w:eastAsia="en-US"/>
        </w:rPr>
        <w:t>Free S</w:t>
      </w:r>
      <w:r>
        <w:rPr>
          <w:rFonts w:eastAsiaTheme="minorHAnsi" w:cs="Arial"/>
          <w:szCs w:val="22"/>
          <w:lang w:eastAsia="en-US"/>
        </w:rPr>
        <w:t xml:space="preserve">chool </w:t>
      </w:r>
      <w:r w:rsidR="002A4CF6">
        <w:rPr>
          <w:rFonts w:eastAsiaTheme="minorHAnsi" w:cs="Arial"/>
          <w:szCs w:val="22"/>
          <w:lang w:eastAsia="en-US"/>
        </w:rPr>
        <w:t xml:space="preserve">with an </w:t>
      </w:r>
      <w:r w:rsidR="00A670D9">
        <w:rPr>
          <w:rFonts w:eastAsiaTheme="minorHAnsi" w:cs="Arial"/>
          <w:szCs w:val="22"/>
          <w:lang w:eastAsia="en-US"/>
        </w:rPr>
        <w:t xml:space="preserve">integrated </w:t>
      </w:r>
      <w:r>
        <w:rPr>
          <w:rFonts w:eastAsiaTheme="minorHAnsi" w:cs="Arial"/>
          <w:szCs w:val="22"/>
          <w:lang w:eastAsia="en-US"/>
        </w:rPr>
        <w:t>youth offer</w:t>
      </w:r>
      <w:r w:rsidR="00A670D9">
        <w:rPr>
          <w:rFonts w:eastAsiaTheme="minorHAnsi" w:cs="Arial"/>
          <w:szCs w:val="22"/>
          <w:lang w:eastAsia="en-US"/>
        </w:rPr>
        <w:t xml:space="preserve"> will </w:t>
      </w:r>
      <w:r>
        <w:rPr>
          <w:rFonts w:eastAsiaTheme="minorHAnsi" w:cs="Arial"/>
          <w:szCs w:val="22"/>
          <w:lang w:eastAsia="en-US"/>
        </w:rPr>
        <w:t>transform life chances by:</w:t>
      </w:r>
    </w:p>
    <w:p w14:paraId="37CD2420" w14:textId="77777777" w:rsidR="00A670D9" w:rsidRPr="007727D9" w:rsidRDefault="00A670D9" w:rsidP="00E06559">
      <w:pPr>
        <w:autoSpaceDE w:val="0"/>
        <w:autoSpaceDN w:val="0"/>
        <w:spacing w:before="120" w:after="0" w:line="276" w:lineRule="auto"/>
        <w:contextualSpacing/>
        <w:jc w:val="both"/>
        <w:rPr>
          <w:rFonts w:eastAsiaTheme="minorHAnsi" w:cs="Arial"/>
          <w:color w:val="000000"/>
          <w:szCs w:val="22"/>
          <w:lang w:eastAsia="en-US"/>
        </w:rPr>
      </w:pPr>
    </w:p>
    <w:p w14:paraId="2E61FCB3" w14:textId="77777777" w:rsidR="00454B30" w:rsidRPr="00B34740" w:rsidRDefault="006E5B1A" w:rsidP="00E06559">
      <w:pPr>
        <w:pStyle w:val="ListParagraph"/>
        <w:numPr>
          <w:ilvl w:val="0"/>
          <w:numId w:val="15"/>
        </w:numPr>
        <w:spacing w:line="276" w:lineRule="auto"/>
        <w:jc w:val="both"/>
        <w:rPr>
          <w:rFonts w:eastAsiaTheme="minorHAnsi" w:cs="Arial"/>
          <w:szCs w:val="22"/>
          <w:lang w:eastAsia="en-US"/>
        </w:rPr>
      </w:pPr>
      <w:r w:rsidRPr="00B34740">
        <w:rPr>
          <w:rFonts w:eastAsiaTheme="minorHAnsi" w:cs="Arial"/>
          <w:szCs w:val="22"/>
          <w:lang w:eastAsia="en-US"/>
        </w:rPr>
        <w:t>I</w:t>
      </w:r>
      <w:r w:rsidR="00407493">
        <w:rPr>
          <w:rFonts w:eastAsiaTheme="minorHAnsi" w:cs="Arial"/>
          <w:szCs w:val="22"/>
          <w:lang w:eastAsia="en-US"/>
        </w:rPr>
        <w:t>mproving</w:t>
      </w:r>
      <w:r w:rsidR="00454B30" w:rsidRPr="00B34740">
        <w:rPr>
          <w:rFonts w:eastAsiaTheme="minorHAnsi" w:cs="Arial"/>
          <w:szCs w:val="22"/>
          <w:lang w:eastAsia="en-US"/>
        </w:rPr>
        <w:t xml:space="preserve"> the educational outcomes of young people at risk of exclusion or who have been excluded fr</w:t>
      </w:r>
      <w:r w:rsidR="00A45418">
        <w:rPr>
          <w:rFonts w:eastAsiaTheme="minorHAnsi" w:cs="Arial"/>
          <w:szCs w:val="22"/>
          <w:lang w:eastAsia="en-US"/>
        </w:rPr>
        <w:t>om mainstream secondary school;</w:t>
      </w:r>
    </w:p>
    <w:p w14:paraId="0028369F" w14:textId="0043CC4C" w:rsidR="00454B30" w:rsidRPr="00B34740" w:rsidRDefault="006E5B1A" w:rsidP="00E06559">
      <w:pPr>
        <w:pStyle w:val="ListParagraph"/>
        <w:numPr>
          <w:ilvl w:val="0"/>
          <w:numId w:val="15"/>
        </w:numPr>
        <w:spacing w:line="276" w:lineRule="auto"/>
        <w:jc w:val="both"/>
        <w:rPr>
          <w:rFonts w:eastAsiaTheme="minorHAnsi" w:cs="Arial"/>
          <w:szCs w:val="22"/>
          <w:lang w:eastAsia="en-US"/>
        </w:rPr>
      </w:pPr>
      <w:r w:rsidRPr="00B34740">
        <w:rPr>
          <w:rFonts w:eastAsiaTheme="minorHAnsi" w:cs="Arial"/>
          <w:szCs w:val="22"/>
          <w:lang w:eastAsia="en-US"/>
        </w:rPr>
        <w:t>P</w:t>
      </w:r>
      <w:r w:rsidR="00407493">
        <w:rPr>
          <w:rFonts w:eastAsiaTheme="minorHAnsi" w:cs="Arial"/>
          <w:szCs w:val="22"/>
          <w:lang w:eastAsia="en-US"/>
        </w:rPr>
        <w:t>roviding</w:t>
      </w:r>
      <w:r w:rsidR="00454B30" w:rsidRPr="00B34740">
        <w:rPr>
          <w:rFonts w:eastAsiaTheme="minorHAnsi" w:cs="Arial"/>
          <w:szCs w:val="22"/>
          <w:lang w:eastAsia="en-US"/>
        </w:rPr>
        <w:t xml:space="preserve"> alternative, structured pathways into education, employment and training for the 16-19 age group, re</w:t>
      </w:r>
      <w:r w:rsidR="00AD3E6A">
        <w:rPr>
          <w:rFonts w:eastAsiaTheme="minorHAnsi" w:cs="Arial"/>
          <w:szCs w:val="22"/>
          <w:lang w:eastAsia="en-US"/>
        </w:rPr>
        <w:t>ducing the number</w:t>
      </w:r>
      <w:r w:rsidR="00454B30" w:rsidRPr="00B34740">
        <w:rPr>
          <w:rFonts w:eastAsiaTheme="minorHAnsi" w:cs="Arial"/>
          <w:szCs w:val="22"/>
          <w:lang w:eastAsia="en-US"/>
        </w:rPr>
        <w:t xml:space="preserve"> of ‘NEET’ young people in </w:t>
      </w:r>
      <w:r w:rsidR="00A45418">
        <w:rPr>
          <w:rFonts w:eastAsiaTheme="minorHAnsi" w:cs="Arial"/>
          <w:szCs w:val="22"/>
          <w:lang w:eastAsia="en-US"/>
        </w:rPr>
        <w:t>borough;</w:t>
      </w:r>
    </w:p>
    <w:p w14:paraId="21C43234" w14:textId="1444274D" w:rsidR="00AD3E6A" w:rsidRDefault="00A45418" w:rsidP="00E06559">
      <w:pPr>
        <w:pStyle w:val="ListParagraph"/>
        <w:numPr>
          <w:ilvl w:val="0"/>
          <w:numId w:val="15"/>
        </w:numPr>
        <w:spacing w:line="276" w:lineRule="auto"/>
        <w:jc w:val="both"/>
        <w:rPr>
          <w:rFonts w:eastAsiaTheme="minorHAnsi" w:cs="Arial"/>
          <w:szCs w:val="22"/>
          <w:lang w:eastAsia="en-US"/>
        </w:rPr>
      </w:pPr>
      <w:r>
        <w:rPr>
          <w:rFonts w:eastAsiaTheme="minorHAnsi" w:cs="Arial"/>
          <w:szCs w:val="22"/>
          <w:lang w:eastAsia="en-US"/>
        </w:rPr>
        <w:t>Scheduling</w:t>
      </w:r>
      <w:r w:rsidR="00454B30" w:rsidRPr="00B34740">
        <w:rPr>
          <w:rFonts w:eastAsiaTheme="minorHAnsi" w:cs="Arial"/>
          <w:szCs w:val="22"/>
          <w:lang w:eastAsia="en-US"/>
        </w:rPr>
        <w:t xml:space="preserve"> a</w:t>
      </w:r>
      <w:r w:rsidR="00407493">
        <w:rPr>
          <w:rFonts w:eastAsiaTheme="minorHAnsi" w:cs="Arial"/>
          <w:szCs w:val="22"/>
          <w:lang w:eastAsia="en-US"/>
        </w:rPr>
        <w:t>n imaginative</w:t>
      </w:r>
      <w:r w:rsidR="00454B30" w:rsidRPr="00B34740">
        <w:rPr>
          <w:rFonts w:eastAsiaTheme="minorHAnsi" w:cs="Arial"/>
          <w:szCs w:val="22"/>
          <w:lang w:eastAsia="en-US"/>
        </w:rPr>
        <w:t>, u</w:t>
      </w:r>
      <w:r w:rsidR="00AD3E6A">
        <w:rPr>
          <w:rFonts w:eastAsiaTheme="minorHAnsi" w:cs="Arial"/>
          <w:szCs w:val="22"/>
          <w:lang w:eastAsia="en-US"/>
        </w:rPr>
        <w:t xml:space="preserve">p to date and </w:t>
      </w:r>
      <w:r w:rsidR="00407493">
        <w:rPr>
          <w:rFonts w:eastAsiaTheme="minorHAnsi" w:cs="Arial"/>
          <w:szCs w:val="22"/>
          <w:lang w:eastAsia="en-US"/>
        </w:rPr>
        <w:t>comprehensive</w:t>
      </w:r>
      <w:r w:rsidR="00AD3E6A">
        <w:rPr>
          <w:rFonts w:eastAsiaTheme="minorHAnsi" w:cs="Arial"/>
          <w:szCs w:val="22"/>
          <w:lang w:eastAsia="en-US"/>
        </w:rPr>
        <w:t xml:space="preserve"> youth o</w:t>
      </w:r>
      <w:r w:rsidR="00454B30" w:rsidRPr="00B34740">
        <w:rPr>
          <w:rFonts w:eastAsiaTheme="minorHAnsi" w:cs="Arial"/>
          <w:szCs w:val="22"/>
          <w:lang w:eastAsia="en-US"/>
        </w:rPr>
        <w:t xml:space="preserve">ffer that will include positive diversionary activities for the universal cohort of </w:t>
      </w:r>
      <w:r w:rsidR="00407493">
        <w:rPr>
          <w:rFonts w:eastAsiaTheme="minorHAnsi" w:cs="Arial"/>
          <w:szCs w:val="22"/>
          <w:lang w:eastAsia="en-US"/>
        </w:rPr>
        <w:t xml:space="preserve">Brent </w:t>
      </w:r>
      <w:r w:rsidR="00454B30" w:rsidRPr="00B34740">
        <w:rPr>
          <w:rFonts w:eastAsiaTheme="minorHAnsi" w:cs="Arial"/>
          <w:szCs w:val="22"/>
          <w:lang w:eastAsia="en-US"/>
        </w:rPr>
        <w:t xml:space="preserve">young people, </w:t>
      </w:r>
      <w:r w:rsidR="00407493">
        <w:rPr>
          <w:rFonts w:eastAsiaTheme="minorHAnsi" w:cs="Arial"/>
          <w:szCs w:val="22"/>
          <w:lang w:eastAsia="en-US"/>
        </w:rPr>
        <w:t xml:space="preserve">but with targeted support for vulnerable groups, thereby </w:t>
      </w:r>
      <w:r w:rsidR="00454B30" w:rsidRPr="00B34740">
        <w:rPr>
          <w:rFonts w:eastAsiaTheme="minorHAnsi" w:cs="Arial"/>
          <w:szCs w:val="22"/>
          <w:lang w:eastAsia="en-US"/>
        </w:rPr>
        <w:t xml:space="preserve">contributing towards </w:t>
      </w:r>
      <w:r w:rsidR="004B130F">
        <w:rPr>
          <w:rFonts w:eastAsiaTheme="minorHAnsi" w:cs="Arial"/>
          <w:szCs w:val="22"/>
          <w:lang w:eastAsia="en-US"/>
        </w:rPr>
        <w:t>Brent’s two</w:t>
      </w:r>
      <w:r w:rsidR="00AD3E6A">
        <w:rPr>
          <w:rFonts w:eastAsiaTheme="minorHAnsi" w:cs="Arial"/>
          <w:szCs w:val="22"/>
          <w:lang w:eastAsia="en-US"/>
        </w:rPr>
        <w:t xml:space="preserve"> key pri</w:t>
      </w:r>
      <w:r w:rsidR="004B130F">
        <w:rPr>
          <w:rFonts w:eastAsiaTheme="minorHAnsi" w:cs="Arial"/>
          <w:szCs w:val="22"/>
          <w:lang w:eastAsia="en-US"/>
        </w:rPr>
        <w:t>orities within the Borough P</w:t>
      </w:r>
      <w:r w:rsidR="00221EA1">
        <w:rPr>
          <w:rFonts w:eastAsiaTheme="minorHAnsi" w:cs="Arial"/>
          <w:szCs w:val="22"/>
          <w:lang w:eastAsia="en-US"/>
        </w:rPr>
        <w:t>lan</w:t>
      </w:r>
      <w:r w:rsidR="00AD3E6A">
        <w:rPr>
          <w:rFonts w:eastAsiaTheme="minorHAnsi" w:cs="Arial"/>
          <w:szCs w:val="22"/>
          <w:lang w:eastAsia="en-US"/>
        </w:rPr>
        <w:t>:</w:t>
      </w:r>
    </w:p>
    <w:p w14:paraId="7EC6B075" w14:textId="77777777" w:rsidR="00407493" w:rsidRDefault="004E7988" w:rsidP="00E06559">
      <w:pPr>
        <w:pStyle w:val="ListParagraph"/>
        <w:numPr>
          <w:ilvl w:val="1"/>
          <w:numId w:val="13"/>
        </w:numPr>
        <w:spacing w:line="276" w:lineRule="auto"/>
        <w:jc w:val="both"/>
        <w:rPr>
          <w:rFonts w:eastAsiaTheme="minorHAnsi" w:cs="Arial"/>
          <w:szCs w:val="22"/>
          <w:lang w:eastAsia="en-US"/>
        </w:rPr>
      </w:pPr>
      <w:r w:rsidRPr="00B34740">
        <w:rPr>
          <w:rFonts w:eastAsiaTheme="minorHAnsi" w:cs="Arial"/>
          <w:szCs w:val="22"/>
          <w:lang w:eastAsia="en-US"/>
        </w:rPr>
        <w:t xml:space="preserve">to </w:t>
      </w:r>
      <w:r w:rsidR="006E5B1A" w:rsidRPr="00B34740">
        <w:rPr>
          <w:rFonts w:eastAsiaTheme="minorHAnsi" w:cs="Arial"/>
          <w:szCs w:val="22"/>
          <w:lang w:eastAsia="en-US"/>
        </w:rPr>
        <w:t>give</w:t>
      </w:r>
      <w:r w:rsidR="00454B30" w:rsidRPr="00B34740">
        <w:rPr>
          <w:rFonts w:eastAsiaTheme="minorHAnsi" w:cs="Arial"/>
          <w:szCs w:val="22"/>
          <w:lang w:eastAsia="en-US"/>
        </w:rPr>
        <w:t xml:space="preserve"> every child the opportunity to succeed</w:t>
      </w:r>
      <w:r w:rsidR="00221EA1">
        <w:rPr>
          <w:rFonts w:eastAsiaTheme="minorHAnsi" w:cs="Arial"/>
          <w:szCs w:val="22"/>
          <w:lang w:eastAsia="en-US"/>
        </w:rPr>
        <w:t>;</w:t>
      </w:r>
    </w:p>
    <w:p w14:paraId="276C703E" w14:textId="77777777" w:rsidR="00EF3B71" w:rsidRPr="00B34740" w:rsidRDefault="004E7988" w:rsidP="00E06559">
      <w:pPr>
        <w:pStyle w:val="ListParagraph"/>
        <w:numPr>
          <w:ilvl w:val="1"/>
          <w:numId w:val="13"/>
        </w:numPr>
        <w:spacing w:line="276" w:lineRule="auto"/>
        <w:jc w:val="both"/>
        <w:rPr>
          <w:rFonts w:eastAsiaTheme="minorHAnsi" w:cs="Arial"/>
          <w:szCs w:val="22"/>
          <w:lang w:eastAsia="en-US"/>
        </w:rPr>
      </w:pPr>
      <w:r w:rsidRPr="00B34740">
        <w:rPr>
          <w:rFonts w:eastAsiaTheme="minorHAnsi" w:cs="Arial"/>
          <w:szCs w:val="22"/>
          <w:lang w:eastAsia="en-US"/>
        </w:rPr>
        <w:t xml:space="preserve">to </w:t>
      </w:r>
      <w:r w:rsidR="00454B30" w:rsidRPr="00B34740">
        <w:rPr>
          <w:rFonts w:eastAsiaTheme="minorHAnsi" w:cs="Arial"/>
          <w:szCs w:val="22"/>
          <w:lang w:eastAsia="en-US"/>
        </w:rPr>
        <w:t xml:space="preserve">create a borough where all </w:t>
      </w:r>
      <w:r w:rsidR="00407493">
        <w:rPr>
          <w:rFonts w:eastAsiaTheme="minorHAnsi" w:cs="Arial"/>
          <w:szCs w:val="22"/>
          <w:lang w:eastAsia="en-US"/>
        </w:rPr>
        <w:t xml:space="preserve">residents </w:t>
      </w:r>
      <w:r w:rsidR="00454B30" w:rsidRPr="00B34740">
        <w:rPr>
          <w:rFonts w:eastAsiaTheme="minorHAnsi" w:cs="Arial"/>
          <w:szCs w:val="22"/>
          <w:lang w:eastAsia="en-US"/>
        </w:rPr>
        <w:t>can feel safe, secure, happy and healthy.</w:t>
      </w:r>
    </w:p>
    <w:sectPr w:rsidR="00EF3B71" w:rsidRPr="00B34740" w:rsidSect="00B347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68E1" w14:textId="77777777" w:rsidR="00D9790A" w:rsidRDefault="00D9790A" w:rsidP="005C0D34">
      <w:pPr>
        <w:spacing w:after="0" w:line="240" w:lineRule="auto"/>
      </w:pPr>
      <w:r>
        <w:separator/>
      </w:r>
    </w:p>
  </w:endnote>
  <w:endnote w:type="continuationSeparator" w:id="0">
    <w:p w14:paraId="581CF821" w14:textId="77777777" w:rsidR="00D9790A" w:rsidRDefault="00D9790A" w:rsidP="005C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33260"/>
      <w:docPartObj>
        <w:docPartGallery w:val="Page Numbers (Bottom of Page)"/>
        <w:docPartUnique/>
      </w:docPartObj>
    </w:sdtPr>
    <w:sdtEndPr>
      <w:rPr>
        <w:noProof/>
      </w:rPr>
    </w:sdtEndPr>
    <w:sdtContent>
      <w:p w14:paraId="0121DD13" w14:textId="15998ECA" w:rsidR="00411C0D" w:rsidRDefault="00411C0D">
        <w:pPr>
          <w:pStyle w:val="Footer"/>
          <w:jc w:val="center"/>
        </w:pPr>
        <w:r>
          <w:fldChar w:fldCharType="begin"/>
        </w:r>
        <w:r>
          <w:instrText xml:space="preserve"> PAGE   \* MERGEFORMAT </w:instrText>
        </w:r>
        <w:r>
          <w:fldChar w:fldCharType="separate"/>
        </w:r>
        <w:r w:rsidR="00F87831">
          <w:rPr>
            <w:noProof/>
          </w:rPr>
          <w:t>3</w:t>
        </w:r>
        <w:r>
          <w:rPr>
            <w:noProof/>
          </w:rPr>
          <w:fldChar w:fldCharType="end"/>
        </w:r>
      </w:p>
    </w:sdtContent>
  </w:sdt>
  <w:p w14:paraId="0B2AC3D9" w14:textId="77777777" w:rsidR="00411C0D" w:rsidRDefault="00411C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79DF" w14:textId="77777777" w:rsidR="00D9790A" w:rsidRDefault="00D9790A" w:rsidP="005C0D34">
      <w:pPr>
        <w:spacing w:after="0" w:line="240" w:lineRule="auto"/>
      </w:pPr>
      <w:r>
        <w:separator/>
      </w:r>
    </w:p>
  </w:footnote>
  <w:footnote w:type="continuationSeparator" w:id="0">
    <w:p w14:paraId="29D10B97" w14:textId="77777777" w:rsidR="00D9790A" w:rsidRDefault="00D9790A" w:rsidP="005C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2387" w14:textId="77777777" w:rsidR="00411C0D" w:rsidRDefault="00411C0D" w:rsidP="005C0D34">
    <w:pPr>
      <w:pStyle w:val="Header"/>
      <w:jc w:val="right"/>
    </w:pPr>
    <w:r>
      <w:rPr>
        <w:rFonts w:ascii="Roboto" w:hAnsi="Roboto" w:cs="Segoe UI"/>
        <w:noProof/>
        <w:color w:val="624B99"/>
      </w:rPr>
      <w:drawing>
        <wp:inline distT="0" distB="0" distL="0" distR="0" wp14:anchorId="6DA21B32" wp14:editId="7EFA42C0">
          <wp:extent cx="1713067" cy="637678"/>
          <wp:effectExtent l="0" t="0" r="1905" b="0"/>
          <wp:docPr id="1" name="Picture 1" descr="Brent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t Counc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153" cy="640688"/>
                  </a:xfrm>
                  <a:prstGeom prst="rect">
                    <a:avLst/>
                  </a:prstGeom>
                  <a:noFill/>
                  <a:ln>
                    <a:noFill/>
                  </a:ln>
                </pic:spPr>
              </pic:pic>
            </a:graphicData>
          </a:graphic>
        </wp:inline>
      </w:drawing>
    </w:r>
  </w:p>
  <w:p w14:paraId="2170CAAF" w14:textId="77777777" w:rsidR="00411C0D" w:rsidRDefault="00411C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2FE"/>
    <w:multiLevelType w:val="multilevel"/>
    <w:tmpl w:val="809426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6F3619"/>
    <w:multiLevelType w:val="multilevel"/>
    <w:tmpl w:val="272AE7C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523143"/>
    <w:multiLevelType w:val="multilevel"/>
    <w:tmpl w:val="1750E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23E17"/>
    <w:multiLevelType w:val="hybridMultilevel"/>
    <w:tmpl w:val="79EA8640"/>
    <w:lvl w:ilvl="0" w:tplc="C0FE47A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CDD0A">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9E034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68DFC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C138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80873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2ECAE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60C6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5AA4F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8C37E8"/>
    <w:multiLevelType w:val="hybridMultilevel"/>
    <w:tmpl w:val="E44E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00682"/>
    <w:multiLevelType w:val="multilevel"/>
    <w:tmpl w:val="015223BE"/>
    <w:lvl w:ilvl="0">
      <w:start w:val="1"/>
      <w:numFmt w:val="decimal"/>
      <w:lvlText w:val="%1"/>
      <w:lvlJc w:val="left"/>
      <w:pPr>
        <w:ind w:left="720" w:hanging="720"/>
      </w:pPr>
      <w:rPr>
        <w:rFonts w:eastAsia="Times New Roman" w:hint="default"/>
        <w:color w:val="auto"/>
      </w:rPr>
    </w:lvl>
    <w:lvl w:ilv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6" w15:restartNumberingAfterBreak="0">
    <w:nsid w:val="36CF6834"/>
    <w:multiLevelType w:val="hybridMultilevel"/>
    <w:tmpl w:val="751E594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5672EE"/>
    <w:multiLevelType w:val="multilevel"/>
    <w:tmpl w:val="272AE7C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A5D06"/>
    <w:multiLevelType w:val="hybridMultilevel"/>
    <w:tmpl w:val="F7CAB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FC696D"/>
    <w:multiLevelType w:val="multilevel"/>
    <w:tmpl w:val="86F4C6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26200"/>
    <w:multiLevelType w:val="hybridMultilevel"/>
    <w:tmpl w:val="BA2EEBC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64814F6"/>
    <w:multiLevelType w:val="multilevel"/>
    <w:tmpl w:val="152EE4A4"/>
    <w:lvl w:ilvl="0">
      <w:start w:val="3"/>
      <w:numFmt w:val="decimal"/>
      <w:lvlText w:val="%1.0"/>
      <w:lvlJc w:val="left"/>
      <w:pPr>
        <w:ind w:left="108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280" w:hanging="1800"/>
      </w:pPr>
      <w:rPr>
        <w:rFonts w:hint="default"/>
        <w:b/>
      </w:rPr>
    </w:lvl>
  </w:abstractNum>
  <w:abstractNum w:abstractNumId="12" w15:restartNumberingAfterBreak="0">
    <w:nsid w:val="6676072E"/>
    <w:multiLevelType w:val="hybridMultilevel"/>
    <w:tmpl w:val="541050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E9717A"/>
    <w:multiLevelType w:val="hybridMultilevel"/>
    <w:tmpl w:val="2F3C897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CB03C80"/>
    <w:multiLevelType w:val="multilevel"/>
    <w:tmpl w:val="7068D3A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172A47"/>
    <w:multiLevelType w:val="hybridMultilevel"/>
    <w:tmpl w:val="667C07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7"/>
  </w:num>
  <w:num w:numId="4">
    <w:abstractNumId w:val="14"/>
  </w:num>
  <w:num w:numId="5">
    <w:abstractNumId w:val="9"/>
  </w:num>
  <w:num w:numId="6">
    <w:abstractNumId w:val="0"/>
  </w:num>
  <w:num w:numId="7">
    <w:abstractNumId w:val="2"/>
  </w:num>
  <w:num w:numId="8">
    <w:abstractNumId w:val="4"/>
  </w:num>
  <w:num w:numId="9">
    <w:abstractNumId w:val="8"/>
  </w:num>
  <w:num w:numId="10">
    <w:abstractNumId w:val="10"/>
  </w:num>
  <w:num w:numId="11">
    <w:abstractNumId w:val="15"/>
  </w:num>
  <w:num w:numId="12">
    <w:abstractNumId w:val="13"/>
  </w:num>
  <w:num w:numId="13">
    <w:abstractNumId w:val="6"/>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2D"/>
    <w:rsid w:val="00000138"/>
    <w:rsid w:val="00043C01"/>
    <w:rsid w:val="00057CC3"/>
    <w:rsid w:val="000B27AA"/>
    <w:rsid w:val="000C2F7A"/>
    <w:rsid w:val="000D202D"/>
    <w:rsid w:val="000E49F9"/>
    <w:rsid w:val="000F6F52"/>
    <w:rsid w:val="001362FC"/>
    <w:rsid w:val="00140858"/>
    <w:rsid w:val="00146B7A"/>
    <w:rsid w:val="001609DE"/>
    <w:rsid w:val="00187870"/>
    <w:rsid w:val="001D0A43"/>
    <w:rsid w:val="001D69CB"/>
    <w:rsid w:val="001F70AA"/>
    <w:rsid w:val="00216263"/>
    <w:rsid w:val="002201FF"/>
    <w:rsid w:val="00221EA1"/>
    <w:rsid w:val="0025371D"/>
    <w:rsid w:val="002626E4"/>
    <w:rsid w:val="0027672A"/>
    <w:rsid w:val="00287D6E"/>
    <w:rsid w:val="002A194F"/>
    <w:rsid w:val="002A4CF6"/>
    <w:rsid w:val="002F5949"/>
    <w:rsid w:val="00327C60"/>
    <w:rsid w:val="00345424"/>
    <w:rsid w:val="00373F47"/>
    <w:rsid w:val="00377DCA"/>
    <w:rsid w:val="003A73CB"/>
    <w:rsid w:val="00407493"/>
    <w:rsid w:val="00411C0D"/>
    <w:rsid w:val="00421CBF"/>
    <w:rsid w:val="004477A5"/>
    <w:rsid w:val="00454B30"/>
    <w:rsid w:val="00465DAE"/>
    <w:rsid w:val="00472A6E"/>
    <w:rsid w:val="0047414B"/>
    <w:rsid w:val="004A4FE1"/>
    <w:rsid w:val="004B130F"/>
    <w:rsid w:val="004E2574"/>
    <w:rsid w:val="004E7988"/>
    <w:rsid w:val="00501082"/>
    <w:rsid w:val="00514D14"/>
    <w:rsid w:val="005277B6"/>
    <w:rsid w:val="00535535"/>
    <w:rsid w:val="0056293E"/>
    <w:rsid w:val="00596E93"/>
    <w:rsid w:val="005A1AE2"/>
    <w:rsid w:val="005C0D34"/>
    <w:rsid w:val="0060411E"/>
    <w:rsid w:val="006278A0"/>
    <w:rsid w:val="00670973"/>
    <w:rsid w:val="00682F03"/>
    <w:rsid w:val="00697B6D"/>
    <w:rsid w:val="006B3D83"/>
    <w:rsid w:val="006B43EB"/>
    <w:rsid w:val="006E5B1A"/>
    <w:rsid w:val="0071405C"/>
    <w:rsid w:val="00765DA2"/>
    <w:rsid w:val="007727D9"/>
    <w:rsid w:val="007B0F4C"/>
    <w:rsid w:val="007F4320"/>
    <w:rsid w:val="008005A7"/>
    <w:rsid w:val="00813F3E"/>
    <w:rsid w:val="0083263E"/>
    <w:rsid w:val="008364A7"/>
    <w:rsid w:val="008640A8"/>
    <w:rsid w:val="0086667D"/>
    <w:rsid w:val="008A61A3"/>
    <w:rsid w:val="008B425E"/>
    <w:rsid w:val="008B6635"/>
    <w:rsid w:val="00947F13"/>
    <w:rsid w:val="00983D4B"/>
    <w:rsid w:val="0098508D"/>
    <w:rsid w:val="009D463C"/>
    <w:rsid w:val="00A10C79"/>
    <w:rsid w:val="00A41860"/>
    <w:rsid w:val="00A45418"/>
    <w:rsid w:val="00A670D9"/>
    <w:rsid w:val="00A70A1E"/>
    <w:rsid w:val="00A943C6"/>
    <w:rsid w:val="00AD3E6A"/>
    <w:rsid w:val="00AF54D3"/>
    <w:rsid w:val="00B1013F"/>
    <w:rsid w:val="00B160F3"/>
    <w:rsid w:val="00B2078A"/>
    <w:rsid w:val="00B30D4B"/>
    <w:rsid w:val="00B34740"/>
    <w:rsid w:val="00B72FCE"/>
    <w:rsid w:val="00B900EF"/>
    <w:rsid w:val="00BF6E28"/>
    <w:rsid w:val="00C166B4"/>
    <w:rsid w:val="00C67EBB"/>
    <w:rsid w:val="00C82CC4"/>
    <w:rsid w:val="00CD775A"/>
    <w:rsid w:val="00D068CE"/>
    <w:rsid w:val="00D361EE"/>
    <w:rsid w:val="00D46627"/>
    <w:rsid w:val="00D93A0C"/>
    <w:rsid w:val="00D95B27"/>
    <w:rsid w:val="00D9790A"/>
    <w:rsid w:val="00DA02F1"/>
    <w:rsid w:val="00DA3437"/>
    <w:rsid w:val="00DB5815"/>
    <w:rsid w:val="00DD7103"/>
    <w:rsid w:val="00E06559"/>
    <w:rsid w:val="00E17C90"/>
    <w:rsid w:val="00E273B9"/>
    <w:rsid w:val="00EE24E2"/>
    <w:rsid w:val="00EE78DF"/>
    <w:rsid w:val="00EF3B71"/>
    <w:rsid w:val="00F01FCD"/>
    <w:rsid w:val="00F40830"/>
    <w:rsid w:val="00F46978"/>
    <w:rsid w:val="00F623A7"/>
    <w:rsid w:val="00F87831"/>
    <w:rsid w:val="00F90D86"/>
    <w:rsid w:val="00FB101E"/>
    <w:rsid w:val="00FB6DEE"/>
    <w:rsid w:val="00FE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84486"/>
  <w15:chartTrackingRefBased/>
  <w15:docId w15:val="{8A308A0A-66EF-4CEC-8676-2BA5647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D202D"/>
    <w:pPr>
      <w:spacing w:after="240" w:line="288"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02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Sub Heading 3"/>
    <w:basedOn w:val="Normal"/>
    <w:link w:val="ListParagraphChar"/>
    <w:uiPriority w:val="34"/>
    <w:qFormat/>
    <w:rsid w:val="004A4FE1"/>
    <w:pPr>
      <w:spacing w:after="0" w:line="240" w:lineRule="auto"/>
      <w:ind w:left="720"/>
      <w:contextualSpacing/>
    </w:pPr>
    <w:rPr>
      <w:color w:val="000000"/>
      <w:szCs w:val="20"/>
    </w:rPr>
  </w:style>
  <w:style w:type="character" w:customStyle="1" w:styleId="ListParagraphChar">
    <w:name w:val="List Paragraph Char"/>
    <w:aliases w:val="Sub Heading 3 Char"/>
    <w:link w:val="ListParagraph"/>
    <w:uiPriority w:val="34"/>
    <w:locked/>
    <w:rsid w:val="004A4FE1"/>
    <w:rPr>
      <w:rFonts w:ascii="Arial" w:hAnsi="Arial"/>
      <w:color w:val="000000"/>
      <w:sz w:val="24"/>
    </w:rPr>
  </w:style>
  <w:style w:type="paragraph" w:styleId="Header">
    <w:name w:val="header"/>
    <w:basedOn w:val="Normal"/>
    <w:link w:val="HeaderChar"/>
    <w:uiPriority w:val="99"/>
    <w:unhideWhenUsed/>
    <w:rsid w:val="005C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34"/>
    <w:rPr>
      <w:rFonts w:ascii="Arial" w:hAnsi="Arial"/>
      <w:sz w:val="24"/>
      <w:szCs w:val="24"/>
    </w:rPr>
  </w:style>
  <w:style w:type="paragraph" w:styleId="Footer">
    <w:name w:val="footer"/>
    <w:basedOn w:val="Normal"/>
    <w:link w:val="FooterChar"/>
    <w:uiPriority w:val="99"/>
    <w:unhideWhenUsed/>
    <w:rsid w:val="005C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34"/>
    <w:rPr>
      <w:rFonts w:ascii="Arial" w:hAnsi="Arial"/>
      <w:sz w:val="24"/>
      <w:szCs w:val="24"/>
    </w:rPr>
  </w:style>
  <w:style w:type="paragraph" w:styleId="BalloonText">
    <w:name w:val="Balloon Text"/>
    <w:basedOn w:val="Normal"/>
    <w:link w:val="BalloonTextChar"/>
    <w:uiPriority w:val="99"/>
    <w:semiHidden/>
    <w:unhideWhenUsed/>
    <w:rsid w:val="00FB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DEE"/>
    <w:rPr>
      <w:rFonts w:ascii="Segoe UI" w:hAnsi="Segoe UI" w:cs="Segoe UI"/>
      <w:sz w:val="18"/>
      <w:szCs w:val="18"/>
    </w:rPr>
  </w:style>
  <w:style w:type="character" w:styleId="CommentReference">
    <w:name w:val="annotation reference"/>
    <w:basedOn w:val="DefaultParagraphFont"/>
    <w:uiPriority w:val="99"/>
    <w:semiHidden/>
    <w:unhideWhenUsed/>
    <w:rsid w:val="0071405C"/>
    <w:rPr>
      <w:sz w:val="16"/>
      <w:szCs w:val="16"/>
    </w:rPr>
  </w:style>
  <w:style w:type="paragraph" w:styleId="CommentText">
    <w:name w:val="annotation text"/>
    <w:basedOn w:val="Normal"/>
    <w:link w:val="CommentTextChar"/>
    <w:uiPriority w:val="99"/>
    <w:semiHidden/>
    <w:unhideWhenUsed/>
    <w:rsid w:val="0071405C"/>
    <w:pPr>
      <w:spacing w:line="240" w:lineRule="auto"/>
    </w:pPr>
    <w:rPr>
      <w:sz w:val="20"/>
      <w:szCs w:val="20"/>
    </w:rPr>
  </w:style>
  <w:style w:type="character" w:customStyle="1" w:styleId="CommentTextChar">
    <w:name w:val="Comment Text Char"/>
    <w:basedOn w:val="DefaultParagraphFont"/>
    <w:link w:val="CommentText"/>
    <w:uiPriority w:val="99"/>
    <w:semiHidden/>
    <w:rsid w:val="0071405C"/>
    <w:rPr>
      <w:rFonts w:ascii="Arial" w:hAnsi="Arial"/>
    </w:rPr>
  </w:style>
  <w:style w:type="paragraph" w:styleId="CommentSubject">
    <w:name w:val="annotation subject"/>
    <w:basedOn w:val="CommentText"/>
    <w:next w:val="CommentText"/>
    <w:link w:val="CommentSubjectChar"/>
    <w:uiPriority w:val="99"/>
    <w:semiHidden/>
    <w:unhideWhenUsed/>
    <w:rsid w:val="0071405C"/>
    <w:rPr>
      <w:b/>
      <w:bCs/>
    </w:rPr>
  </w:style>
  <w:style w:type="character" w:customStyle="1" w:styleId="CommentSubjectChar">
    <w:name w:val="Comment Subject Char"/>
    <w:basedOn w:val="CommentTextChar"/>
    <w:link w:val="CommentSubject"/>
    <w:uiPriority w:val="99"/>
    <w:semiHidden/>
    <w:rsid w:val="0071405C"/>
    <w:rPr>
      <w:rFonts w:ascii="Arial" w:hAnsi="Arial"/>
      <w:b/>
      <w:bCs/>
    </w:rPr>
  </w:style>
  <w:style w:type="character" w:styleId="Hyperlink">
    <w:name w:val="Hyperlink"/>
    <w:basedOn w:val="DefaultParagraphFont"/>
    <w:uiPriority w:val="99"/>
    <w:unhideWhenUsed/>
    <w:rsid w:val="00A10C79"/>
    <w:rPr>
      <w:color w:val="0563C1" w:themeColor="hyperlink"/>
      <w:u w:val="single"/>
    </w:rPr>
  </w:style>
  <w:style w:type="character" w:styleId="FollowedHyperlink">
    <w:name w:val="FollowedHyperlink"/>
    <w:basedOn w:val="DefaultParagraphFont"/>
    <w:uiPriority w:val="99"/>
    <w:semiHidden/>
    <w:unhideWhenUsed/>
    <w:rsid w:val="00A10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6327">
      <w:bodyDiv w:val="1"/>
      <w:marLeft w:val="0"/>
      <w:marRight w:val="0"/>
      <w:marTop w:val="0"/>
      <w:marBottom w:val="0"/>
      <w:divBdr>
        <w:top w:val="none" w:sz="0" w:space="0" w:color="auto"/>
        <w:left w:val="none" w:sz="0" w:space="0" w:color="auto"/>
        <w:bottom w:val="none" w:sz="0" w:space="0" w:color="auto"/>
        <w:right w:val="none" w:sz="0" w:space="0" w:color="auto"/>
      </w:divBdr>
    </w:div>
    <w:div w:id="19864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br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9D2C-2503-411A-A3C7-BD1FDBF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B64C82BC</Template>
  <TotalTime>19</TotalTime>
  <Pages>3</Pages>
  <Words>985</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Bilimoria, Bhavna</dc:creator>
  <cp:keywords/>
  <dc:description/>
  <cp:lastModifiedBy>Ilanko, Sangeetha</cp:lastModifiedBy>
  <cp:revision>6</cp:revision>
  <dcterms:created xsi:type="dcterms:W3CDTF">2019-06-10T09:32:00Z</dcterms:created>
  <dcterms:modified xsi:type="dcterms:W3CDTF">2019-06-10T13:36:00Z</dcterms:modified>
</cp:coreProperties>
</file>