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04FB60" w14:textId="77777777" w:rsidR="00D82FCF" w:rsidRPr="00AF4590" w:rsidRDefault="00D82FCF" w:rsidP="00D82FCF">
      <w:pPr>
        <w:pStyle w:val="ListParagraph"/>
        <w:rPr>
          <w:color w:val="FF0000"/>
        </w:rPr>
      </w:pPr>
    </w:p>
    <w:p w14:paraId="6226E589" w14:textId="02057FA4" w:rsidR="003B49DF" w:rsidRDefault="00E76242" w:rsidP="003B49DF">
      <w:pPr>
        <w:rPr>
          <w:rFonts w:cs="Arial"/>
          <w:szCs w:val="24"/>
        </w:rPr>
      </w:pPr>
      <w:r w:rsidRPr="00951B45">
        <w:rPr>
          <w:noProof/>
          <w:lang w:eastAsia="en-GB"/>
        </w:rPr>
        <w:drawing>
          <wp:anchor distT="0" distB="0" distL="114300" distR="114300" simplePos="0" relativeHeight="251658240" behindDoc="1" locked="0" layoutInCell="1" allowOverlap="1" wp14:anchorId="772A226E" wp14:editId="1AD082BB">
            <wp:simplePos x="0" y="0"/>
            <wp:positionH relativeFrom="column">
              <wp:posOffset>495300</wp:posOffset>
            </wp:positionH>
            <wp:positionV relativeFrom="paragraph">
              <wp:posOffset>11430</wp:posOffset>
            </wp:positionV>
            <wp:extent cx="4705350" cy="1699260"/>
            <wp:effectExtent l="0" t="0" r="0" b="0"/>
            <wp:wrapTight wrapText="bothSides">
              <wp:wrapPolygon edited="0">
                <wp:start x="700" y="0"/>
                <wp:lineTo x="0" y="1937"/>
                <wp:lineTo x="0" y="10655"/>
                <wp:lineTo x="7608" y="11623"/>
                <wp:lineTo x="7608" y="21309"/>
                <wp:lineTo x="8133" y="21309"/>
                <wp:lineTo x="8133" y="11623"/>
                <wp:lineTo x="17577" y="11623"/>
                <wp:lineTo x="21075" y="10655"/>
                <wp:lineTo x="20988" y="7749"/>
                <wp:lineTo x="21513" y="4601"/>
                <wp:lineTo x="21513" y="0"/>
                <wp:lineTo x="9357" y="0"/>
                <wp:lineTo x="7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05350" cy="16992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cs="Arial"/>
          <w:szCs w:val="24"/>
        </w:rPr>
        <w:tab/>
      </w:r>
      <w:r>
        <w:rPr>
          <w:rFonts w:cs="Arial"/>
          <w:szCs w:val="24"/>
        </w:rPr>
        <w:tab/>
      </w:r>
      <w:r>
        <w:rPr>
          <w:rFonts w:cs="Arial"/>
          <w:szCs w:val="24"/>
        </w:rPr>
        <w:tab/>
      </w:r>
    </w:p>
    <w:p w14:paraId="6226E58A" w14:textId="74CB78D3" w:rsidR="003B49DF" w:rsidRDefault="003B49DF" w:rsidP="003B49DF">
      <w:pPr>
        <w:rPr>
          <w:rFonts w:cs="Arial"/>
          <w:szCs w:val="24"/>
        </w:rPr>
      </w:pPr>
    </w:p>
    <w:p w14:paraId="6226E58B" w14:textId="5DD9A7C1" w:rsidR="00325F7E" w:rsidRPr="00951B45" w:rsidRDefault="00325F7E" w:rsidP="003B49DF">
      <w:pPr>
        <w:rPr>
          <w:rFonts w:cs="Arial"/>
          <w:szCs w:val="24"/>
        </w:rPr>
      </w:pPr>
    </w:p>
    <w:p w14:paraId="0F1D46A3" w14:textId="77777777" w:rsidR="00D21394" w:rsidRDefault="00D21394" w:rsidP="003B49DF">
      <w:pPr>
        <w:pStyle w:val="Heading1"/>
      </w:pPr>
    </w:p>
    <w:p w14:paraId="712B8519" w14:textId="27FE78F7" w:rsidR="00D21394" w:rsidRDefault="00D21394" w:rsidP="003B49DF">
      <w:pPr>
        <w:pStyle w:val="Heading1"/>
      </w:pPr>
    </w:p>
    <w:p w14:paraId="6226E58C" w14:textId="77777777" w:rsidR="00951B45" w:rsidRPr="00951B45" w:rsidRDefault="00951B45" w:rsidP="003B49DF">
      <w:pPr>
        <w:pStyle w:val="Heading1"/>
      </w:pPr>
      <w:r w:rsidRPr="00951B45">
        <w:t>Soft Market Test</w:t>
      </w:r>
    </w:p>
    <w:p w14:paraId="6226E58D" w14:textId="15C37406" w:rsidR="00951B45" w:rsidRPr="00951B45" w:rsidRDefault="00951B45" w:rsidP="00207253">
      <w:pPr>
        <w:jc w:val="center"/>
        <w:rPr>
          <w:rFonts w:cs="Arial"/>
          <w:szCs w:val="24"/>
        </w:rPr>
      </w:pPr>
      <w:r w:rsidRPr="00951B45">
        <w:rPr>
          <w:rFonts w:cs="Arial"/>
          <w:szCs w:val="24"/>
        </w:rPr>
        <w:t>For</w:t>
      </w:r>
      <w:r w:rsidR="00D82FCF">
        <w:rPr>
          <w:rFonts w:cs="Arial"/>
          <w:szCs w:val="24"/>
        </w:rPr>
        <w:t xml:space="preserve"> a</w:t>
      </w:r>
    </w:p>
    <w:p w14:paraId="6226E58E" w14:textId="0425BCDA" w:rsidR="00951B45" w:rsidRPr="00D82FCF" w:rsidRDefault="00D82FCF" w:rsidP="00207253">
      <w:pPr>
        <w:jc w:val="center"/>
        <w:rPr>
          <w:rFonts w:cs="Arial"/>
          <w:szCs w:val="24"/>
        </w:rPr>
      </w:pPr>
      <w:r w:rsidRPr="00D82FCF">
        <w:rPr>
          <w:rFonts w:cs="Arial"/>
          <w:szCs w:val="24"/>
        </w:rPr>
        <w:t>Workforce Management System</w:t>
      </w:r>
    </w:p>
    <w:p w14:paraId="6226E58F" w14:textId="659E4867" w:rsidR="00951B45" w:rsidRPr="00D82FCF" w:rsidRDefault="00951B45" w:rsidP="00207253">
      <w:pPr>
        <w:jc w:val="center"/>
        <w:rPr>
          <w:rFonts w:cs="Arial"/>
          <w:szCs w:val="24"/>
        </w:rPr>
      </w:pPr>
      <w:r w:rsidRPr="00D82FCF">
        <w:rPr>
          <w:rFonts w:cs="Arial"/>
          <w:szCs w:val="24"/>
        </w:rPr>
        <w:t>Cambridgeshire County Council</w:t>
      </w:r>
    </w:p>
    <w:p w14:paraId="6226E591" w14:textId="77777777" w:rsidR="00951B45" w:rsidRDefault="00951B45" w:rsidP="00207253">
      <w:pPr>
        <w:jc w:val="center"/>
        <w:rPr>
          <w:rFonts w:cs="Arial"/>
          <w:color w:val="FF0000"/>
          <w:szCs w:val="24"/>
        </w:rPr>
      </w:pPr>
      <w:r w:rsidRPr="00951B45">
        <w:rPr>
          <w:rFonts w:cs="Arial"/>
          <w:color w:val="FF0000"/>
          <w:szCs w:val="24"/>
        </w:rPr>
        <w:t>Ref: [XXX]</w:t>
      </w:r>
    </w:p>
    <w:p w14:paraId="6226E592" w14:textId="77777777" w:rsidR="00AF4590" w:rsidRDefault="00AF4590" w:rsidP="00AF4590">
      <w:pPr>
        <w:sectPr w:rsidR="00AF4590" w:rsidSect="00A764A4">
          <w:headerReference w:type="default" r:id="rId11"/>
          <w:footerReference w:type="default" r:id="rId12"/>
          <w:pgSz w:w="11906" w:h="16838"/>
          <w:pgMar w:top="1440" w:right="1440" w:bottom="1440" w:left="1440" w:header="708" w:footer="708" w:gutter="0"/>
          <w:cols w:space="708"/>
          <w:docGrid w:linePitch="360"/>
        </w:sectPr>
      </w:pPr>
    </w:p>
    <w:p w14:paraId="6226E593" w14:textId="77777777" w:rsidR="00CC58BD" w:rsidRDefault="00CC58BD" w:rsidP="00AF4590">
      <w:pPr>
        <w:pStyle w:val="Heading1"/>
        <w:rPr>
          <w:color w:val="000000" w:themeColor="text1"/>
        </w:rPr>
      </w:pPr>
      <w:r w:rsidRPr="10E8EB39">
        <w:rPr>
          <w:color w:val="000000" w:themeColor="text1"/>
        </w:rPr>
        <w:t>Section 1: Introduction</w:t>
      </w:r>
    </w:p>
    <w:p w14:paraId="6226E594" w14:textId="77777777" w:rsidR="00AF4590" w:rsidRPr="008A7255" w:rsidRDefault="00CC58BD" w:rsidP="10E8EB39">
      <w:pPr>
        <w:pStyle w:val="Heading2"/>
        <w:numPr>
          <w:ilvl w:val="0"/>
          <w:numId w:val="0"/>
        </w:numPr>
        <w:rPr>
          <w:color w:val="000000" w:themeColor="text1"/>
        </w:rPr>
      </w:pPr>
      <w:r w:rsidRPr="10E8EB39">
        <w:rPr>
          <w:color w:val="000000" w:themeColor="text1"/>
        </w:rPr>
        <w:t>General Requirements</w:t>
      </w:r>
    </w:p>
    <w:p w14:paraId="6226E595" w14:textId="60A9AA7E" w:rsidR="00AF4590" w:rsidRPr="008A7255" w:rsidRDefault="00AF4590" w:rsidP="10E8EB39">
      <w:pPr>
        <w:pStyle w:val="BodyNumbered"/>
        <w:numPr>
          <w:ilvl w:val="0"/>
          <w:numId w:val="0"/>
        </w:numPr>
        <w:rPr>
          <w:color w:val="000000" w:themeColor="text1"/>
        </w:rPr>
      </w:pPr>
      <w:r w:rsidRPr="10E8EB39">
        <w:rPr>
          <w:color w:val="000000" w:themeColor="text1"/>
        </w:rPr>
        <w:t xml:space="preserve">The purpose of this document is to briefly explain to suppliers the business and technical requirements and the expected scope of </w:t>
      </w:r>
      <w:r w:rsidR="008A7255" w:rsidRPr="10E8EB39">
        <w:rPr>
          <w:rFonts w:cs="Arial"/>
          <w:color w:val="000000" w:themeColor="text1"/>
        </w:rPr>
        <w:t>a Workforce Management System</w:t>
      </w:r>
      <w:r w:rsidRPr="10E8EB39">
        <w:rPr>
          <w:color w:val="000000" w:themeColor="text1"/>
        </w:rPr>
        <w:t xml:space="preserve"> in order that suppliers can explain the relevance of products, </w:t>
      </w:r>
      <w:proofErr w:type="gramStart"/>
      <w:r w:rsidRPr="10E8EB39">
        <w:rPr>
          <w:color w:val="000000" w:themeColor="text1"/>
        </w:rPr>
        <w:t>services</w:t>
      </w:r>
      <w:proofErr w:type="gramEnd"/>
      <w:r w:rsidRPr="10E8EB39">
        <w:rPr>
          <w:color w:val="000000" w:themeColor="text1"/>
        </w:rPr>
        <w:t xml:space="preserve"> and their experience to the requirements.</w:t>
      </w:r>
    </w:p>
    <w:p w14:paraId="6226E596" w14:textId="77777777" w:rsidR="008F632F" w:rsidRPr="008A7255" w:rsidRDefault="008F632F" w:rsidP="2939C490">
      <w:pPr>
        <w:pStyle w:val="BodyNumbered"/>
        <w:numPr>
          <w:ilvl w:val="1"/>
          <w:numId w:val="0"/>
        </w:numPr>
        <w:ind w:left="792"/>
        <w:rPr>
          <w:color w:val="000000" w:themeColor="text1"/>
        </w:rPr>
      </w:pPr>
    </w:p>
    <w:p w14:paraId="6226E597" w14:textId="1B46F46E" w:rsidR="00AF4590" w:rsidRPr="008A7255" w:rsidRDefault="00AF4590" w:rsidP="10E8EB39">
      <w:pPr>
        <w:pStyle w:val="BodyNumbered"/>
        <w:numPr>
          <w:ilvl w:val="0"/>
          <w:numId w:val="0"/>
        </w:numPr>
        <w:rPr>
          <w:color w:val="000000" w:themeColor="text1"/>
        </w:rPr>
      </w:pPr>
      <w:r w:rsidRPr="10E8EB39">
        <w:rPr>
          <w:rStyle w:val="Strong"/>
          <w:color w:val="000000" w:themeColor="text1"/>
        </w:rPr>
        <w:t>Please note:</w:t>
      </w:r>
      <w:r w:rsidRPr="10E8EB39">
        <w:rPr>
          <w:color w:val="000000" w:themeColor="text1"/>
        </w:rPr>
        <w:t xml:space="preserve"> this market testing exercise is </w:t>
      </w:r>
      <w:r w:rsidRPr="10E8EB39">
        <w:rPr>
          <w:rStyle w:val="Strong"/>
          <w:color w:val="000000" w:themeColor="text1"/>
        </w:rPr>
        <w:t>not</w:t>
      </w:r>
      <w:r w:rsidRPr="10E8EB39">
        <w:rPr>
          <w:color w:val="000000" w:themeColor="text1"/>
        </w:rPr>
        <w:t xml:space="preserve"> an invitation to tender or a request for formal expressions of interest. This document does not form any part of an invitation to tender. </w:t>
      </w:r>
      <w:r w:rsidR="008A7255" w:rsidRPr="10E8EB39">
        <w:rPr>
          <w:color w:val="000000" w:themeColor="text1"/>
        </w:rPr>
        <w:t>CCC</w:t>
      </w:r>
      <w:r w:rsidRPr="10E8EB39">
        <w:rPr>
          <w:color w:val="000000" w:themeColor="text1"/>
        </w:rPr>
        <w:t xml:space="preserve"> is issuing this request for </w:t>
      </w:r>
      <w:r w:rsidRPr="10E8EB39">
        <w:rPr>
          <w:rStyle w:val="Strong"/>
          <w:color w:val="000000" w:themeColor="text1"/>
        </w:rPr>
        <w:t>information only</w:t>
      </w:r>
      <w:r w:rsidRPr="10E8EB39">
        <w:rPr>
          <w:color w:val="000000" w:themeColor="text1"/>
        </w:rPr>
        <w:t xml:space="preserve">. Any supplier invited to present to </w:t>
      </w:r>
      <w:r w:rsidR="008A7255" w:rsidRPr="10E8EB39">
        <w:rPr>
          <w:color w:val="000000" w:themeColor="text1"/>
        </w:rPr>
        <w:t>CCC</w:t>
      </w:r>
      <w:r w:rsidRPr="10E8EB39">
        <w:rPr>
          <w:color w:val="000000" w:themeColor="text1"/>
        </w:rPr>
        <w:t xml:space="preserve"> is doing so to support market research only and to help make any potential procurement process more focused and efficient. No supplier selection or supplier preference is implied.</w:t>
      </w:r>
    </w:p>
    <w:p w14:paraId="6226E598" w14:textId="77777777" w:rsidR="00AF4590" w:rsidRDefault="00AF4590" w:rsidP="10E8EB39">
      <w:pPr>
        <w:pStyle w:val="Heading2"/>
        <w:numPr>
          <w:ilvl w:val="0"/>
          <w:numId w:val="0"/>
        </w:numPr>
        <w:rPr>
          <w:color w:val="000000" w:themeColor="text1"/>
        </w:rPr>
      </w:pPr>
      <w:r w:rsidRPr="10E8EB39">
        <w:rPr>
          <w:color w:val="000000" w:themeColor="text1"/>
        </w:rPr>
        <w:t>Confidentiality</w:t>
      </w:r>
      <w:r w:rsidR="00207253" w:rsidRPr="10E8EB39">
        <w:rPr>
          <w:color w:val="000000" w:themeColor="text1"/>
        </w:rPr>
        <w:t xml:space="preserve"> and Freedom of Information (FOI)</w:t>
      </w:r>
    </w:p>
    <w:p w14:paraId="6226E599" w14:textId="77777777" w:rsidR="00AF4590" w:rsidRDefault="00AF4590" w:rsidP="10E8EB39">
      <w:pPr>
        <w:pStyle w:val="BodyNumbered"/>
        <w:numPr>
          <w:ilvl w:val="0"/>
          <w:numId w:val="0"/>
        </w:numPr>
        <w:rPr>
          <w:color w:val="000000" w:themeColor="text1"/>
        </w:rPr>
      </w:pPr>
      <w:r w:rsidRPr="10E8EB39">
        <w:rPr>
          <w:rStyle w:val="Strong"/>
          <w:color w:val="000000" w:themeColor="text1"/>
        </w:rPr>
        <w:t>Please note:</w:t>
      </w:r>
      <w:r w:rsidRPr="10E8EB39">
        <w:rPr>
          <w:color w:val="000000" w:themeColor="text1"/>
        </w:rPr>
        <w:t xml:space="preserve"> all information included in this Soft Market Testing is confidential and only for the recipients’ knowledge.  No information included in this document or in discussions connected to it may be disclosed to any other party without prior written authorisation.</w:t>
      </w:r>
    </w:p>
    <w:p w14:paraId="6226E59A" w14:textId="77777777" w:rsidR="008F632F" w:rsidRDefault="008F632F" w:rsidP="2939C490">
      <w:pPr>
        <w:pStyle w:val="BodyNumbered"/>
        <w:numPr>
          <w:ilvl w:val="1"/>
          <w:numId w:val="0"/>
        </w:numPr>
        <w:ind w:left="792"/>
        <w:rPr>
          <w:color w:val="000000" w:themeColor="text1"/>
        </w:rPr>
      </w:pPr>
    </w:p>
    <w:p w14:paraId="6226E59B" w14:textId="77777777" w:rsidR="00AF4590" w:rsidRDefault="00AF4590" w:rsidP="10E8EB39">
      <w:pPr>
        <w:pStyle w:val="BodyNumbered"/>
        <w:numPr>
          <w:ilvl w:val="0"/>
          <w:numId w:val="0"/>
        </w:numPr>
        <w:rPr>
          <w:color w:val="000000" w:themeColor="text1"/>
        </w:rPr>
      </w:pPr>
      <w:r w:rsidRPr="10E8EB39">
        <w:rPr>
          <w:color w:val="000000" w:themeColor="text1"/>
        </w:rPr>
        <w:t>All responses will be treated confidentially. However, please be aware that we are subject to the disclosure requirements o</w:t>
      </w:r>
      <w:r w:rsidR="003413D7" w:rsidRPr="10E8EB39">
        <w:rPr>
          <w:color w:val="000000" w:themeColor="text1"/>
        </w:rPr>
        <w:t>f the FO</w:t>
      </w:r>
      <w:r w:rsidRPr="10E8EB39">
        <w:rPr>
          <w:color w:val="000000" w:themeColor="text1"/>
        </w:rPr>
        <w:t xml:space="preserve">I Act and that potentially any information we hold is liable to disclosure under that Act. For this reason, we strongly advise that any information you consider to be confidential is labelled as such. </w:t>
      </w:r>
      <w:proofErr w:type="gramStart"/>
      <w:r w:rsidRPr="10E8EB39">
        <w:rPr>
          <w:color w:val="000000" w:themeColor="text1"/>
        </w:rPr>
        <w:t>In the event that</w:t>
      </w:r>
      <w:proofErr w:type="gramEnd"/>
      <w:r w:rsidRPr="10E8EB39">
        <w:rPr>
          <w:color w:val="000000" w:themeColor="text1"/>
        </w:rPr>
        <w:t xml:space="preserve"> a request is subsequen</w:t>
      </w:r>
      <w:r w:rsidR="003413D7" w:rsidRPr="10E8EB39">
        <w:rPr>
          <w:color w:val="000000" w:themeColor="text1"/>
        </w:rPr>
        <w:t>tly made for disclosure under FO</w:t>
      </w:r>
      <w:r w:rsidRPr="10E8EB39">
        <w:rPr>
          <w:color w:val="000000" w:themeColor="text1"/>
        </w:rPr>
        <w:t>I the request will be dealt with in accordance with the legislation</w:t>
      </w:r>
      <w:r w:rsidR="003413D7" w:rsidRPr="10E8EB39">
        <w:rPr>
          <w:color w:val="000000" w:themeColor="text1"/>
        </w:rPr>
        <w:t>.</w:t>
      </w:r>
    </w:p>
    <w:p w14:paraId="7C798051" w14:textId="28A25575" w:rsidR="007A5B87" w:rsidRPr="007A5B87" w:rsidRDefault="00CC58BD" w:rsidP="10E8EB39">
      <w:pPr>
        <w:pStyle w:val="Heading2"/>
        <w:numPr>
          <w:ilvl w:val="0"/>
          <w:numId w:val="0"/>
        </w:numPr>
        <w:rPr>
          <w:color w:val="000000" w:themeColor="text1"/>
        </w:rPr>
      </w:pPr>
      <w:r w:rsidRPr="10E8EB39">
        <w:rPr>
          <w:color w:val="000000" w:themeColor="text1"/>
        </w:rPr>
        <w:t>Background</w:t>
      </w:r>
    </w:p>
    <w:p w14:paraId="1EE671DC" w14:textId="26C4371D" w:rsidR="0092376E" w:rsidRPr="00130C1E" w:rsidRDefault="009D22FD" w:rsidP="10E8EB39">
      <w:pPr>
        <w:pStyle w:val="BodyNumbered"/>
        <w:numPr>
          <w:ilvl w:val="0"/>
          <w:numId w:val="0"/>
        </w:numPr>
        <w:rPr>
          <w:color w:val="000000" w:themeColor="text1"/>
        </w:rPr>
      </w:pPr>
      <w:r w:rsidRPr="10E8EB39">
        <w:rPr>
          <w:b/>
          <w:bCs/>
          <w:color w:val="000000" w:themeColor="text1"/>
          <w:shd w:val="clear" w:color="auto" w:fill="FFFFFF"/>
        </w:rPr>
        <w:t>Cambridgeshire County Council</w:t>
      </w:r>
      <w:r w:rsidRPr="10E8EB39">
        <w:rPr>
          <w:color w:val="000000" w:themeColor="text1"/>
          <w:shd w:val="clear" w:color="auto" w:fill="FFFFFF"/>
        </w:rPr>
        <w:t xml:space="preserve"> is the county council of Cambridgeshire, England. The council consists of 61 councillors, representing 59 electoral divisions. The council is </w:t>
      </w:r>
      <w:r w:rsidRPr="10E8EB39">
        <w:rPr>
          <w:color w:val="000000" w:themeColor="text1"/>
        </w:rPr>
        <w:t>based</w:t>
      </w:r>
      <w:r w:rsidRPr="10E8EB39">
        <w:rPr>
          <w:color w:val="000000" w:themeColor="text1"/>
          <w:shd w:val="clear" w:color="auto" w:fill="FFFFFF"/>
        </w:rPr>
        <w:t xml:space="preserve"> at New Shire Hall</w:t>
      </w:r>
      <w:r w:rsidRPr="10E8EB39">
        <w:rPr>
          <w:rStyle w:val="Hyperlink"/>
          <w:color w:val="000000" w:themeColor="text1"/>
          <w:shd w:val="clear" w:color="auto" w:fill="FFFFFF"/>
        </w:rPr>
        <w:t xml:space="preserve"> </w:t>
      </w:r>
      <w:r w:rsidRPr="10E8EB39">
        <w:rPr>
          <w:color w:val="000000" w:themeColor="text1"/>
          <w:shd w:val="clear" w:color="auto" w:fill="FFFFFF"/>
        </w:rPr>
        <w:t>at Alconbury Weald, near Huntingdon. It is a member of the East of England Local Government Association.</w:t>
      </w:r>
      <w:r w:rsidR="007C7BF5" w:rsidRPr="10E8EB39">
        <w:rPr>
          <w:color w:val="000000" w:themeColor="text1"/>
          <w:shd w:val="clear" w:color="auto" w:fill="FFFFFF"/>
        </w:rPr>
        <w:t xml:space="preserve"> </w:t>
      </w:r>
      <w:r w:rsidRPr="10E8EB39">
        <w:rPr>
          <w:color w:val="000000" w:themeColor="text1"/>
          <w:shd w:val="clear" w:color="auto" w:fill="FFFFFF"/>
        </w:rPr>
        <w:t>The council is responsible for public services such as education, transport, highways, heritage, social care, libraries, trading standards, and waste management</w:t>
      </w:r>
      <w:r w:rsidR="00CC58BD" w:rsidRPr="2939C490">
        <w:rPr>
          <w:color w:val="000000" w:themeColor="text1"/>
        </w:rPr>
        <w:t>.</w:t>
      </w:r>
    </w:p>
    <w:p w14:paraId="7BAA8AF6" w14:textId="77777777" w:rsidR="0092376E" w:rsidRDefault="0092376E" w:rsidP="0092376E">
      <w:pPr>
        <w:pStyle w:val="Optional"/>
        <w:numPr>
          <w:ilvl w:val="0"/>
          <w:numId w:val="0"/>
        </w:numPr>
        <w:rPr>
          <w:color w:val="000000" w:themeColor="text1"/>
        </w:rPr>
      </w:pPr>
    </w:p>
    <w:p w14:paraId="59105DD7" w14:textId="77777777" w:rsidR="0071488C" w:rsidRPr="0092376E" w:rsidRDefault="0071488C" w:rsidP="0092376E">
      <w:pPr>
        <w:pStyle w:val="Optional"/>
        <w:numPr>
          <w:ilvl w:val="0"/>
          <w:numId w:val="0"/>
        </w:numPr>
        <w:rPr>
          <w:color w:val="000000" w:themeColor="text1"/>
        </w:rPr>
      </w:pPr>
    </w:p>
    <w:p w14:paraId="6226E5A4" w14:textId="77777777" w:rsidR="00CC58BD" w:rsidRDefault="00CC58BD" w:rsidP="10E8EB39">
      <w:pPr>
        <w:pStyle w:val="Heading2"/>
        <w:numPr>
          <w:ilvl w:val="0"/>
          <w:numId w:val="0"/>
        </w:numPr>
        <w:rPr>
          <w:color w:val="000000" w:themeColor="text1"/>
        </w:rPr>
      </w:pPr>
      <w:r w:rsidRPr="10E8EB39">
        <w:rPr>
          <w:color w:val="000000" w:themeColor="text1"/>
        </w:rPr>
        <w:t>Soft Market Test Timetable</w:t>
      </w:r>
    </w:p>
    <w:p w14:paraId="6226E5A5" w14:textId="77777777" w:rsidR="00CC58BD" w:rsidRDefault="00CC58BD" w:rsidP="10E8EB39">
      <w:pPr>
        <w:pStyle w:val="BodyNumbered"/>
        <w:numPr>
          <w:ilvl w:val="0"/>
          <w:numId w:val="0"/>
        </w:numPr>
        <w:rPr>
          <w:color w:val="000000" w:themeColor="text1"/>
        </w:rPr>
      </w:pPr>
      <w:r w:rsidRPr="10E8EB39">
        <w:rPr>
          <w:color w:val="000000" w:themeColor="text1"/>
        </w:rPr>
        <w:t xml:space="preserve">Please read this document and if you feel that your organisation is able to contribute to this </w:t>
      </w:r>
      <w:proofErr w:type="gramStart"/>
      <w:r w:rsidRPr="10E8EB39">
        <w:rPr>
          <w:color w:val="000000" w:themeColor="text1"/>
        </w:rPr>
        <w:t>exercise</w:t>
      </w:r>
      <w:proofErr w:type="gramEnd"/>
      <w:r w:rsidRPr="10E8EB39">
        <w:rPr>
          <w:color w:val="000000" w:themeColor="text1"/>
        </w:rPr>
        <w:t xml:space="preserve"> please complete the questionnaire at the end of this document and return, via email to </w:t>
      </w:r>
      <w:commentRangeStart w:id="0"/>
      <w:r w:rsidRPr="10E8EB39">
        <w:rPr>
          <w:color w:val="000000" w:themeColor="text1"/>
        </w:rPr>
        <w:t>[email address] by [Date].</w:t>
      </w:r>
      <w:commentRangeEnd w:id="0"/>
      <w:r w:rsidR="00677F24">
        <w:rPr>
          <w:rStyle w:val="CommentReference"/>
        </w:rPr>
        <w:commentReference w:id="0"/>
      </w:r>
    </w:p>
    <w:p w14:paraId="6226E5A8" w14:textId="4C34126E" w:rsidR="00325F7E" w:rsidRPr="00325F7E" w:rsidRDefault="00325F7E" w:rsidP="00325F7E">
      <w:pPr>
        <w:rPr>
          <w:color w:val="FF0000"/>
        </w:rPr>
      </w:pPr>
    </w:p>
    <w:tbl>
      <w:tblPr>
        <w:tblStyle w:val="TableGrid"/>
        <w:tblW w:w="5000" w:type="pct"/>
        <w:tblLook w:val="04A0" w:firstRow="1" w:lastRow="0" w:firstColumn="1" w:lastColumn="0" w:noHBand="0" w:noVBand="1"/>
      </w:tblPr>
      <w:tblGrid>
        <w:gridCol w:w="7808"/>
        <w:gridCol w:w="1208"/>
      </w:tblGrid>
      <w:tr w:rsidR="00CC58BD" w14:paraId="6226E5AB" w14:textId="77777777" w:rsidTr="320C40D8">
        <w:tc>
          <w:tcPr>
            <w:tcW w:w="4330" w:type="pct"/>
          </w:tcPr>
          <w:p w14:paraId="6226E5A9" w14:textId="77777777" w:rsidR="00CC58BD" w:rsidRPr="00AF4590" w:rsidRDefault="00CC58BD" w:rsidP="008F632F">
            <w:pPr>
              <w:rPr>
                <w:rStyle w:val="Strong"/>
              </w:rPr>
            </w:pPr>
            <w:r w:rsidRPr="00AF4590">
              <w:rPr>
                <w:rStyle w:val="Strong"/>
              </w:rPr>
              <w:t>Stage</w:t>
            </w:r>
          </w:p>
        </w:tc>
        <w:tc>
          <w:tcPr>
            <w:tcW w:w="670" w:type="pct"/>
          </w:tcPr>
          <w:p w14:paraId="6226E5AA" w14:textId="77777777" w:rsidR="00CC58BD" w:rsidRPr="00AF4590" w:rsidRDefault="00CC58BD" w:rsidP="008F632F">
            <w:pPr>
              <w:rPr>
                <w:rStyle w:val="Strong"/>
              </w:rPr>
            </w:pPr>
            <w:r w:rsidRPr="00AF4590">
              <w:rPr>
                <w:rStyle w:val="Strong"/>
              </w:rPr>
              <w:t>Date</w:t>
            </w:r>
          </w:p>
        </w:tc>
      </w:tr>
      <w:tr w:rsidR="00CC58BD" w14:paraId="6226E5AE" w14:textId="77777777" w:rsidTr="320C40D8">
        <w:tc>
          <w:tcPr>
            <w:tcW w:w="4330" w:type="pct"/>
          </w:tcPr>
          <w:p w14:paraId="6226E5AC" w14:textId="77777777" w:rsidR="00CC58BD" w:rsidRDefault="00CC58BD" w:rsidP="008F632F">
            <w:r>
              <w:t>Deadline for receipt of responses to Soft Market Test</w:t>
            </w:r>
            <w:r w:rsidR="00207253">
              <w:t>.</w:t>
            </w:r>
          </w:p>
        </w:tc>
        <w:tc>
          <w:tcPr>
            <w:tcW w:w="670" w:type="pct"/>
          </w:tcPr>
          <w:p w14:paraId="6226E5AD" w14:textId="77777777" w:rsidR="00CC58BD" w:rsidRPr="00207253" w:rsidRDefault="00207253" w:rsidP="008F632F">
            <w:pPr>
              <w:rPr>
                <w:color w:val="FF0000"/>
              </w:rPr>
            </w:pPr>
            <w:r>
              <w:rPr>
                <w:color w:val="FF0000"/>
              </w:rPr>
              <w:t>[Date]</w:t>
            </w:r>
          </w:p>
        </w:tc>
      </w:tr>
      <w:tr w:rsidR="00207253" w14:paraId="6226E5B1" w14:textId="77777777" w:rsidTr="320C40D8">
        <w:tc>
          <w:tcPr>
            <w:tcW w:w="4330" w:type="pct"/>
          </w:tcPr>
          <w:p w14:paraId="6226E5AF" w14:textId="1B2DA423" w:rsidR="00207253" w:rsidRDefault="00207253" w:rsidP="008F632F"/>
        </w:tc>
        <w:tc>
          <w:tcPr>
            <w:tcW w:w="670" w:type="pct"/>
          </w:tcPr>
          <w:p w14:paraId="6226E5B0" w14:textId="21FF3E1D" w:rsidR="00207253" w:rsidRPr="00207253" w:rsidRDefault="00207253" w:rsidP="008F632F">
            <w:pPr>
              <w:rPr>
                <w:color w:val="FF0000"/>
              </w:rPr>
            </w:pPr>
          </w:p>
        </w:tc>
      </w:tr>
      <w:tr w:rsidR="00207253" w14:paraId="6226E5B4" w14:textId="77777777" w:rsidTr="320C40D8">
        <w:tc>
          <w:tcPr>
            <w:tcW w:w="4330" w:type="pct"/>
          </w:tcPr>
          <w:p w14:paraId="6226E5B2" w14:textId="77777777" w:rsidR="00207253" w:rsidRDefault="00207253" w:rsidP="008F632F">
            <w:r>
              <w:t>Decision on way forward.</w:t>
            </w:r>
          </w:p>
        </w:tc>
        <w:tc>
          <w:tcPr>
            <w:tcW w:w="670" w:type="pct"/>
          </w:tcPr>
          <w:p w14:paraId="6226E5B3" w14:textId="77777777" w:rsidR="00207253" w:rsidRPr="00207253" w:rsidRDefault="00207253" w:rsidP="008F632F">
            <w:pPr>
              <w:rPr>
                <w:color w:val="FF0000"/>
              </w:rPr>
            </w:pPr>
            <w:r>
              <w:rPr>
                <w:color w:val="FF0000"/>
              </w:rPr>
              <w:t>[Date]</w:t>
            </w:r>
          </w:p>
        </w:tc>
      </w:tr>
    </w:tbl>
    <w:p w14:paraId="6226E5B5" w14:textId="77777777" w:rsidR="008F632F" w:rsidRPr="008F632F" w:rsidRDefault="008F632F" w:rsidP="008F632F"/>
    <w:p w14:paraId="6226E5B6" w14:textId="77777777" w:rsidR="00CC58BD" w:rsidRDefault="00CC58BD" w:rsidP="10E8EB39">
      <w:pPr>
        <w:pStyle w:val="BodyNumbered"/>
        <w:numPr>
          <w:ilvl w:val="0"/>
          <w:numId w:val="0"/>
        </w:numPr>
        <w:rPr>
          <w:color w:val="000000" w:themeColor="text1"/>
        </w:rPr>
      </w:pPr>
      <w:r w:rsidRPr="10E8EB39">
        <w:rPr>
          <w:color w:val="000000" w:themeColor="text1"/>
        </w:rPr>
        <w:t>Potential responders will not be prejudiced in any future procurement processes by either responding or not responding to this soft market test exercise.</w:t>
      </w:r>
    </w:p>
    <w:p w14:paraId="6226E5B7" w14:textId="77777777" w:rsidR="00CC58BD" w:rsidRDefault="00CC58BD">
      <w:pPr>
        <w:pStyle w:val="Heading1"/>
        <w:rPr>
          <w:color w:val="000000" w:themeColor="text1"/>
        </w:rPr>
      </w:pPr>
      <w:r w:rsidRPr="10E8EB39">
        <w:rPr>
          <w:color w:val="000000" w:themeColor="text1"/>
        </w:rPr>
        <w:t>Section 2: Identification of Requirement</w:t>
      </w:r>
    </w:p>
    <w:p w14:paraId="6226E5B8" w14:textId="77777777" w:rsidR="00D56EA8" w:rsidRDefault="00D56EA8" w:rsidP="10E8EB39">
      <w:pPr>
        <w:pStyle w:val="Heading2"/>
        <w:numPr>
          <w:ilvl w:val="0"/>
          <w:numId w:val="0"/>
        </w:numPr>
        <w:rPr>
          <w:color w:val="000000" w:themeColor="text1"/>
        </w:rPr>
      </w:pPr>
      <w:r w:rsidRPr="10E8EB39">
        <w:rPr>
          <w:color w:val="000000" w:themeColor="text1"/>
        </w:rPr>
        <w:t>Current Situation</w:t>
      </w:r>
    </w:p>
    <w:p w14:paraId="6699DC79" w14:textId="77777777" w:rsidR="00B54572" w:rsidRDefault="00B54572" w:rsidP="10E8EB39">
      <w:pPr>
        <w:pStyle w:val="BodyNumbered"/>
        <w:numPr>
          <w:ilvl w:val="0"/>
          <w:numId w:val="0"/>
        </w:numPr>
        <w:rPr>
          <w:color w:val="000000" w:themeColor="text1"/>
        </w:rPr>
      </w:pPr>
      <w:r w:rsidRPr="10E8EB39">
        <w:rPr>
          <w:color w:val="000000" w:themeColor="text1"/>
        </w:rPr>
        <w:t xml:space="preserve">The County Council has a Contact Centre for the public to contact us to make an enquiry about services delivered by the County Council, make a payment for services, book a </w:t>
      </w:r>
      <w:proofErr w:type="gramStart"/>
      <w:r w:rsidRPr="10E8EB39">
        <w:rPr>
          <w:color w:val="000000" w:themeColor="text1"/>
        </w:rPr>
        <w:t>service</w:t>
      </w:r>
      <w:proofErr w:type="gramEnd"/>
      <w:r w:rsidRPr="10E8EB39">
        <w:rPr>
          <w:color w:val="000000" w:themeColor="text1"/>
        </w:rPr>
        <w:t xml:space="preserve"> and report an incident or issue.</w:t>
      </w:r>
    </w:p>
    <w:p w14:paraId="6FC2FB63" w14:textId="6582BE57" w:rsidR="00CA7826" w:rsidRPr="00215555" w:rsidRDefault="00113E11" w:rsidP="10E8EB39">
      <w:pPr>
        <w:pStyle w:val="BodyNumbered"/>
        <w:numPr>
          <w:ilvl w:val="0"/>
          <w:numId w:val="0"/>
        </w:numPr>
        <w:rPr>
          <w:color w:val="000000" w:themeColor="text1"/>
        </w:rPr>
      </w:pPr>
      <w:r w:rsidRPr="10E8EB39">
        <w:rPr>
          <w:color w:val="000000" w:themeColor="text1"/>
        </w:rPr>
        <w:t xml:space="preserve">Contact Centre </w:t>
      </w:r>
      <w:r w:rsidR="00CA7826" w:rsidRPr="10E8EB39">
        <w:rPr>
          <w:color w:val="000000" w:themeColor="text1"/>
        </w:rPr>
        <w:t xml:space="preserve">use a Netcall </w:t>
      </w:r>
      <w:r w:rsidR="004E0F6D" w:rsidRPr="10E8EB39">
        <w:rPr>
          <w:color w:val="000000" w:themeColor="text1"/>
        </w:rPr>
        <w:t>QMax</w:t>
      </w:r>
      <w:r w:rsidR="00E5015B" w:rsidRPr="10E8EB39">
        <w:rPr>
          <w:color w:val="000000" w:themeColor="text1"/>
        </w:rPr>
        <w:t xml:space="preserve"> WFM system </w:t>
      </w:r>
      <w:r w:rsidR="00613EA3" w:rsidRPr="10E8EB39">
        <w:rPr>
          <w:color w:val="000000" w:themeColor="text1"/>
        </w:rPr>
        <w:t>currently</w:t>
      </w:r>
    </w:p>
    <w:p w14:paraId="470D51DE" w14:textId="7342DFE0" w:rsidR="00B54572" w:rsidRDefault="00B54572" w:rsidP="10E8EB39">
      <w:pPr>
        <w:pStyle w:val="BodyNumbered"/>
        <w:numPr>
          <w:ilvl w:val="0"/>
          <w:numId w:val="0"/>
        </w:numPr>
        <w:rPr>
          <w:color w:val="000000" w:themeColor="text1"/>
        </w:rPr>
      </w:pPr>
      <w:r w:rsidRPr="10E8EB39">
        <w:rPr>
          <w:color w:val="000000" w:themeColor="text1"/>
        </w:rPr>
        <w:t xml:space="preserve">There are around 50 agents in the main Contact Centre team taking around </w:t>
      </w:r>
      <w:r w:rsidR="4018287E" w:rsidRPr="10E8EB39">
        <w:rPr>
          <w:color w:val="000000" w:themeColor="text1"/>
        </w:rPr>
        <w:t>1</w:t>
      </w:r>
      <w:r w:rsidRPr="10E8EB39">
        <w:rPr>
          <w:color w:val="000000" w:themeColor="text1"/>
        </w:rPr>
        <w:t>2000 calls per month from the public.</w:t>
      </w:r>
    </w:p>
    <w:p w14:paraId="4B87E1B6" w14:textId="1D1D4414" w:rsidR="00B54572" w:rsidRDefault="00B54572" w:rsidP="10E8EB39">
      <w:pPr>
        <w:pStyle w:val="BodyNumbered"/>
        <w:numPr>
          <w:ilvl w:val="0"/>
          <w:numId w:val="0"/>
        </w:numPr>
        <w:rPr>
          <w:color w:val="000000" w:themeColor="text1"/>
        </w:rPr>
      </w:pPr>
      <w:r w:rsidRPr="10E8EB39">
        <w:rPr>
          <w:color w:val="000000" w:themeColor="text1"/>
        </w:rPr>
        <w:t>We currently operate a</w:t>
      </w:r>
      <w:r w:rsidR="00D8528D" w:rsidRPr="10E8EB39">
        <w:rPr>
          <w:color w:val="000000" w:themeColor="text1"/>
        </w:rPr>
        <w:t xml:space="preserve"> Cirrus </w:t>
      </w:r>
      <w:r w:rsidR="00A9141F" w:rsidRPr="10E8EB39">
        <w:rPr>
          <w:color w:val="000000" w:themeColor="text1"/>
        </w:rPr>
        <w:t xml:space="preserve">phone </w:t>
      </w:r>
      <w:r w:rsidRPr="10E8EB39">
        <w:rPr>
          <w:color w:val="000000" w:themeColor="text1"/>
        </w:rPr>
        <w:t>system for our Contact Centre</w:t>
      </w:r>
      <w:r w:rsidR="003905A3" w:rsidRPr="10E8EB39">
        <w:rPr>
          <w:color w:val="000000" w:themeColor="text1"/>
        </w:rPr>
        <w:t>.</w:t>
      </w:r>
    </w:p>
    <w:p w14:paraId="431A769E" w14:textId="77777777" w:rsidR="007E33D8" w:rsidRDefault="007E33D8">
      <w:pPr>
        <w:rPr>
          <w:rFonts w:eastAsiaTheme="majorEastAsia" w:cstheme="majorBidi"/>
          <w:b/>
          <w:bCs/>
          <w:color w:val="000000" w:themeColor="text1"/>
        </w:rPr>
      </w:pPr>
      <w:r w:rsidRPr="10E8EB39">
        <w:rPr>
          <w:color w:val="000000" w:themeColor="text1"/>
        </w:rPr>
        <w:br w:type="page"/>
      </w:r>
    </w:p>
    <w:p w14:paraId="6226E5BB" w14:textId="70A9F49F" w:rsidR="00D56EA8" w:rsidRDefault="00D56EA8" w:rsidP="10E8EB39">
      <w:pPr>
        <w:pStyle w:val="Heading2"/>
        <w:numPr>
          <w:ilvl w:val="0"/>
          <w:numId w:val="0"/>
        </w:numPr>
        <w:rPr>
          <w:color w:val="000000" w:themeColor="text1"/>
        </w:rPr>
      </w:pPr>
      <w:r w:rsidRPr="10E8EB39">
        <w:rPr>
          <w:color w:val="000000" w:themeColor="text1"/>
        </w:rPr>
        <w:t>Our Requirements</w:t>
      </w:r>
    </w:p>
    <w:p w14:paraId="51759EE8" w14:textId="694552CE" w:rsidR="00480BE5" w:rsidRDefault="000352F9" w:rsidP="10E8EB39">
      <w:pPr>
        <w:pStyle w:val="BodyNumbered"/>
        <w:numPr>
          <w:ilvl w:val="0"/>
          <w:numId w:val="0"/>
        </w:numPr>
        <w:rPr>
          <w:color w:val="000000" w:themeColor="text1"/>
        </w:rPr>
      </w:pPr>
      <w:r w:rsidRPr="10E8EB39">
        <w:rPr>
          <w:color w:val="000000" w:themeColor="text1"/>
        </w:rPr>
        <w:t>We are looking for a solution that will</w:t>
      </w:r>
      <w:r w:rsidR="007E33D8" w:rsidRPr="10E8EB39">
        <w:rPr>
          <w:color w:val="000000" w:themeColor="text1"/>
        </w:rPr>
        <w:t xml:space="preserve"> </w:t>
      </w:r>
      <w:r w:rsidR="00295FCC" w:rsidRPr="10E8EB39">
        <w:rPr>
          <w:color w:val="000000" w:themeColor="text1"/>
        </w:rPr>
        <w:t>ensure</w:t>
      </w:r>
      <w:r w:rsidR="00480BE5" w:rsidRPr="10E8EB39">
        <w:rPr>
          <w:color w:val="000000" w:themeColor="text1"/>
        </w:rPr>
        <w:t xml:space="preserve"> the right number of agents are working at the right time. The system</w:t>
      </w:r>
      <w:r w:rsidR="00295FCC" w:rsidRPr="10E8EB39">
        <w:rPr>
          <w:color w:val="000000" w:themeColor="text1"/>
        </w:rPr>
        <w:t xml:space="preserve"> should </w:t>
      </w:r>
      <w:r w:rsidR="00480BE5" w:rsidRPr="10E8EB39">
        <w:rPr>
          <w:color w:val="000000" w:themeColor="text1"/>
        </w:rPr>
        <w:t>optimi</w:t>
      </w:r>
      <w:r w:rsidR="00295FCC" w:rsidRPr="10E8EB39">
        <w:rPr>
          <w:color w:val="000000" w:themeColor="text1"/>
        </w:rPr>
        <w:t>s</w:t>
      </w:r>
      <w:r w:rsidR="00480BE5" w:rsidRPr="10E8EB39">
        <w:rPr>
          <w:color w:val="000000" w:themeColor="text1"/>
        </w:rPr>
        <w:t xml:space="preserve">e agent productivity, ultimately leading to an enhanced customer experience. </w:t>
      </w:r>
      <w:r w:rsidR="007666F8" w:rsidRPr="10E8EB39">
        <w:rPr>
          <w:color w:val="000000" w:themeColor="text1"/>
        </w:rPr>
        <w:t>The functionality should include:</w:t>
      </w:r>
    </w:p>
    <w:p w14:paraId="67E373E1" w14:textId="761F7AD0" w:rsidR="007666F8" w:rsidRDefault="007666F8" w:rsidP="00CC640E">
      <w:pPr>
        <w:pStyle w:val="ListParagraph"/>
        <w:numPr>
          <w:ilvl w:val="0"/>
          <w:numId w:val="18"/>
        </w:numPr>
        <w:rPr>
          <w:color w:val="000000" w:themeColor="text1"/>
        </w:rPr>
      </w:pPr>
      <w:r w:rsidRPr="10E8EB39">
        <w:rPr>
          <w:b/>
          <w:bCs/>
          <w:color w:val="000000" w:themeColor="text1"/>
        </w:rPr>
        <w:t>Forecasting</w:t>
      </w:r>
      <w:r w:rsidRPr="10E8EB39">
        <w:rPr>
          <w:color w:val="000000" w:themeColor="text1"/>
        </w:rPr>
        <w:t xml:space="preserve">: </w:t>
      </w:r>
      <w:r w:rsidR="00B7353D" w:rsidRPr="10E8EB39">
        <w:rPr>
          <w:color w:val="000000" w:themeColor="text1"/>
        </w:rPr>
        <w:t>Predicting future contact volumes</w:t>
      </w:r>
      <w:r w:rsidR="001B64F8" w:rsidRPr="10E8EB39">
        <w:rPr>
          <w:color w:val="000000" w:themeColor="text1"/>
        </w:rPr>
        <w:t xml:space="preserve"> </w:t>
      </w:r>
      <w:r w:rsidR="00807F5B" w:rsidRPr="10E8EB39">
        <w:rPr>
          <w:color w:val="000000" w:themeColor="text1"/>
        </w:rPr>
        <w:t xml:space="preserve">across </w:t>
      </w:r>
      <w:r w:rsidR="00A2427D" w:rsidRPr="10E8EB39">
        <w:rPr>
          <w:color w:val="000000" w:themeColor="text1"/>
        </w:rPr>
        <w:t xml:space="preserve">various channels (phone, email, social media and online) </w:t>
      </w:r>
      <w:r w:rsidR="001B64F8" w:rsidRPr="10E8EB39">
        <w:rPr>
          <w:color w:val="000000" w:themeColor="text1"/>
        </w:rPr>
        <w:t>and average handling times based on</w:t>
      </w:r>
      <w:r w:rsidR="00AE3C31" w:rsidRPr="10E8EB39">
        <w:rPr>
          <w:color w:val="000000" w:themeColor="text1"/>
        </w:rPr>
        <w:t xml:space="preserve"> </w:t>
      </w:r>
      <w:r w:rsidR="001B64F8" w:rsidRPr="10E8EB39">
        <w:rPr>
          <w:color w:val="000000" w:themeColor="text1"/>
        </w:rPr>
        <w:t xml:space="preserve">historic data and </w:t>
      </w:r>
      <w:r w:rsidR="00752161" w:rsidRPr="10E8EB39">
        <w:rPr>
          <w:color w:val="000000" w:themeColor="text1"/>
        </w:rPr>
        <w:t>upcoming seasonal peaks</w:t>
      </w:r>
      <w:r w:rsidR="003F0FEF" w:rsidRPr="10E8EB39">
        <w:rPr>
          <w:color w:val="000000" w:themeColor="text1"/>
        </w:rPr>
        <w:t>.</w:t>
      </w:r>
      <w:r w:rsidR="009A682B" w:rsidRPr="10E8EB39">
        <w:rPr>
          <w:color w:val="000000" w:themeColor="text1"/>
        </w:rPr>
        <w:t xml:space="preserve"> The ability </w:t>
      </w:r>
      <w:r w:rsidR="00CF1A69" w:rsidRPr="10E8EB39">
        <w:rPr>
          <w:color w:val="000000" w:themeColor="text1"/>
        </w:rPr>
        <w:t xml:space="preserve">for cross-channel and cross-skill forecasting. </w:t>
      </w:r>
      <w:r w:rsidR="004E0F40" w:rsidRPr="10E8EB39">
        <w:rPr>
          <w:color w:val="000000" w:themeColor="text1"/>
        </w:rPr>
        <w:t>The ability to manually adjust forecasts</w:t>
      </w:r>
      <w:r w:rsidR="00E95E5F" w:rsidRPr="10E8EB39">
        <w:rPr>
          <w:color w:val="000000" w:themeColor="text1"/>
        </w:rPr>
        <w:t xml:space="preserve"> and </w:t>
      </w:r>
      <w:r w:rsidR="00CF2926" w:rsidRPr="10E8EB39">
        <w:rPr>
          <w:color w:val="000000" w:themeColor="text1"/>
        </w:rPr>
        <w:t>add ‘what if’ scenarios.</w:t>
      </w:r>
      <w:r w:rsidR="00CF1A69" w:rsidRPr="10E8EB39">
        <w:rPr>
          <w:color w:val="000000" w:themeColor="text1"/>
        </w:rPr>
        <w:t xml:space="preserve"> </w:t>
      </w:r>
    </w:p>
    <w:p w14:paraId="3521AF84" w14:textId="08EDF424" w:rsidR="00AE3C31" w:rsidRPr="00AE3C31" w:rsidRDefault="00CC640E" w:rsidP="00AE3C31">
      <w:pPr>
        <w:pStyle w:val="ListParagraph"/>
        <w:numPr>
          <w:ilvl w:val="0"/>
          <w:numId w:val="18"/>
        </w:numPr>
        <w:rPr>
          <w:color w:val="000000" w:themeColor="text1"/>
        </w:rPr>
      </w:pPr>
      <w:r w:rsidRPr="10E8EB39">
        <w:rPr>
          <w:b/>
          <w:bCs/>
          <w:color w:val="000000" w:themeColor="text1"/>
        </w:rPr>
        <w:t>Schedu</w:t>
      </w:r>
      <w:r w:rsidR="00BC1C14" w:rsidRPr="10E8EB39">
        <w:rPr>
          <w:b/>
          <w:bCs/>
          <w:color w:val="000000" w:themeColor="text1"/>
        </w:rPr>
        <w:t>l</w:t>
      </w:r>
      <w:r w:rsidRPr="10E8EB39">
        <w:rPr>
          <w:b/>
          <w:bCs/>
          <w:color w:val="000000" w:themeColor="text1"/>
        </w:rPr>
        <w:t>ing</w:t>
      </w:r>
      <w:r w:rsidRPr="10E8EB39">
        <w:rPr>
          <w:color w:val="000000" w:themeColor="text1"/>
        </w:rPr>
        <w:t>:</w:t>
      </w:r>
      <w:r w:rsidR="00752161" w:rsidRPr="10E8EB39">
        <w:rPr>
          <w:color w:val="000000" w:themeColor="text1"/>
        </w:rPr>
        <w:t xml:space="preserve"> </w:t>
      </w:r>
      <w:r w:rsidR="00AE3C31" w:rsidRPr="10E8EB39">
        <w:rPr>
          <w:color w:val="000000" w:themeColor="text1"/>
        </w:rPr>
        <w:t>Once the forecasted workload is known, the WFM system</w:t>
      </w:r>
      <w:r w:rsidR="001F5F81" w:rsidRPr="10E8EB39">
        <w:rPr>
          <w:color w:val="000000" w:themeColor="text1"/>
        </w:rPr>
        <w:t xml:space="preserve"> should</w:t>
      </w:r>
      <w:r w:rsidR="00AE3C31" w:rsidRPr="10E8EB39">
        <w:rPr>
          <w:color w:val="000000" w:themeColor="text1"/>
        </w:rPr>
        <w:t xml:space="preserve"> help create optimal agent schedules</w:t>
      </w:r>
      <w:r w:rsidR="006D68D2" w:rsidRPr="10E8EB39">
        <w:rPr>
          <w:color w:val="000000" w:themeColor="text1"/>
        </w:rPr>
        <w:t xml:space="preserve"> using rules we have set up within the system</w:t>
      </w:r>
      <w:r w:rsidR="00AE3C31" w:rsidRPr="10E8EB39">
        <w:rPr>
          <w:color w:val="000000" w:themeColor="text1"/>
        </w:rPr>
        <w:t xml:space="preserve">. It </w:t>
      </w:r>
      <w:r w:rsidR="001F5F81" w:rsidRPr="10E8EB39">
        <w:rPr>
          <w:color w:val="000000" w:themeColor="text1"/>
        </w:rPr>
        <w:t xml:space="preserve">should </w:t>
      </w:r>
      <w:r w:rsidR="00AE3C31" w:rsidRPr="10E8EB39">
        <w:rPr>
          <w:color w:val="000000" w:themeColor="text1"/>
        </w:rPr>
        <w:t>ensure that the right number of agents</w:t>
      </w:r>
      <w:r w:rsidR="002F34AA" w:rsidRPr="10E8EB39">
        <w:rPr>
          <w:color w:val="000000" w:themeColor="text1"/>
        </w:rPr>
        <w:t xml:space="preserve"> </w:t>
      </w:r>
      <w:r w:rsidR="00AE3C31" w:rsidRPr="10E8EB39">
        <w:rPr>
          <w:color w:val="000000" w:themeColor="text1"/>
        </w:rPr>
        <w:t>with the appropriate skills are available during peak hours and other critical times</w:t>
      </w:r>
      <w:r w:rsidR="003F0FEF" w:rsidRPr="10E8EB39">
        <w:rPr>
          <w:color w:val="000000" w:themeColor="text1"/>
        </w:rPr>
        <w:t>.</w:t>
      </w:r>
      <w:r w:rsidR="0004713D" w:rsidRPr="10E8EB39">
        <w:rPr>
          <w:color w:val="000000" w:themeColor="text1"/>
        </w:rPr>
        <w:t xml:space="preserve"> The ability to manage absence and for the advisor to self-serve</w:t>
      </w:r>
      <w:r w:rsidR="0060045D" w:rsidRPr="10E8EB39">
        <w:rPr>
          <w:color w:val="000000" w:themeColor="text1"/>
        </w:rPr>
        <w:t xml:space="preserve"> </w:t>
      </w:r>
      <w:r w:rsidR="00320D02" w:rsidRPr="10E8EB39">
        <w:rPr>
          <w:color w:val="000000" w:themeColor="text1"/>
        </w:rPr>
        <w:t xml:space="preserve">by accessing the system. </w:t>
      </w:r>
    </w:p>
    <w:p w14:paraId="2E6F71AB" w14:textId="195384D2" w:rsidR="002F34AA" w:rsidRDefault="00CC640E">
      <w:pPr>
        <w:pStyle w:val="ListParagraph"/>
        <w:numPr>
          <w:ilvl w:val="0"/>
          <w:numId w:val="18"/>
        </w:numPr>
        <w:rPr>
          <w:color w:val="000000" w:themeColor="text1"/>
        </w:rPr>
      </w:pPr>
      <w:r w:rsidRPr="10E8EB39">
        <w:rPr>
          <w:b/>
          <w:bCs/>
          <w:color w:val="000000" w:themeColor="text1"/>
        </w:rPr>
        <w:t>Intraday management</w:t>
      </w:r>
      <w:r w:rsidRPr="10E8EB39">
        <w:rPr>
          <w:color w:val="000000" w:themeColor="text1"/>
        </w:rPr>
        <w:t>:</w:t>
      </w:r>
      <w:r w:rsidR="002F34AA" w:rsidRPr="10E8EB39">
        <w:rPr>
          <w:color w:val="000000" w:themeColor="text1"/>
        </w:rPr>
        <w:t xml:space="preserve"> On a day-to-day basis, </w:t>
      </w:r>
      <w:r w:rsidR="003F0FEF" w:rsidRPr="10E8EB39">
        <w:rPr>
          <w:color w:val="000000" w:themeColor="text1"/>
        </w:rPr>
        <w:t xml:space="preserve">the </w:t>
      </w:r>
      <w:r w:rsidR="002F34AA" w:rsidRPr="10E8EB39">
        <w:rPr>
          <w:color w:val="000000" w:themeColor="text1"/>
        </w:rPr>
        <w:t xml:space="preserve">intraday management </w:t>
      </w:r>
      <w:r w:rsidR="003F0FEF" w:rsidRPr="10E8EB39">
        <w:rPr>
          <w:color w:val="000000" w:themeColor="text1"/>
        </w:rPr>
        <w:t xml:space="preserve">should </w:t>
      </w:r>
      <w:r w:rsidR="002F34AA" w:rsidRPr="10E8EB39">
        <w:rPr>
          <w:color w:val="000000" w:themeColor="text1"/>
        </w:rPr>
        <w:t xml:space="preserve">handle unexpected fluctuations in contact volumes or unplanned </w:t>
      </w:r>
      <w:r w:rsidR="003F0FEF" w:rsidRPr="10E8EB39">
        <w:rPr>
          <w:color w:val="000000" w:themeColor="text1"/>
        </w:rPr>
        <w:t>absences and</w:t>
      </w:r>
      <w:r w:rsidR="002F34AA" w:rsidRPr="10E8EB39">
        <w:rPr>
          <w:color w:val="000000" w:themeColor="text1"/>
        </w:rPr>
        <w:t xml:space="preserve"> adjust schedules in real-time to maintain service levels</w:t>
      </w:r>
      <w:r w:rsidR="003F0FEF" w:rsidRPr="10E8EB39">
        <w:rPr>
          <w:color w:val="000000" w:themeColor="text1"/>
        </w:rPr>
        <w:t xml:space="preserve"> and ensure</w:t>
      </w:r>
      <w:r w:rsidR="002F34AA" w:rsidRPr="10E8EB39">
        <w:rPr>
          <w:color w:val="000000" w:themeColor="text1"/>
        </w:rPr>
        <w:t xml:space="preserve"> staffing remains aligned with actual demand throughout the day.</w:t>
      </w:r>
    </w:p>
    <w:p w14:paraId="29DCA79C" w14:textId="1CB36228" w:rsidR="003F0FEF" w:rsidRPr="002F34AA" w:rsidRDefault="003F0FEF">
      <w:pPr>
        <w:pStyle w:val="ListParagraph"/>
        <w:numPr>
          <w:ilvl w:val="0"/>
          <w:numId w:val="18"/>
        </w:numPr>
        <w:rPr>
          <w:color w:val="000000" w:themeColor="text1"/>
        </w:rPr>
      </w:pPr>
      <w:r w:rsidRPr="10E8EB39">
        <w:rPr>
          <w:b/>
          <w:bCs/>
          <w:color w:val="000000" w:themeColor="text1"/>
        </w:rPr>
        <w:t>Adherence</w:t>
      </w:r>
      <w:r w:rsidRPr="10E8EB39">
        <w:rPr>
          <w:color w:val="000000" w:themeColor="text1"/>
        </w:rPr>
        <w:t xml:space="preserve">: </w:t>
      </w:r>
      <w:r w:rsidR="009C7BB8" w:rsidRPr="10E8EB39">
        <w:rPr>
          <w:color w:val="000000" w:themeColor="text1"/>
        </w:rPr>
        <w:t xml:space="preserve">Monitor and report on the </w:t>
      </w:r>
      <w:r w:rsidR="006B43BC" w:rsidRPr="10E8EB39">
        <w:rPr>
          <w:color w:val="000000" w:themeColor="text1"/>
        </w:rPr>
        <w:t>agent’s accuracy in following their assigned schedule</w:t>
      </w:r>
      <w:r w:rsidR="000946F0" w:rsidRPr="10E8EB39">
        <w:rPr>
          <w:color w:val="000000" w:themeColor="text1"/>
        </w:rPr>
        <w:t>.</w:t>
      </w:r>
    </w:p>
    <w:p w14:paraId="351502FF" w14:textId="3D7F2DF3" w:rsidR="00CC640E" w:rsidRDefault="003F0FEF" w:rsidP="003F0FEF">
      <w:pPr>
        <w:pStyle w:val="ListParagraph"/>
        <w:numPr>
          <w:ilvl w:val="0"/>
          <w:numId w:val="18"/>
        </w:numPr>
        <w:rPr>
          <w:color w:val="000000" w:themeColor="text1"/>
        </w:rPr>
      </w:pPr>
      <w:r w:rsidRPr="10E8EB39">
        <w:rPr>
          <w:b/>
          <w:bCs/>
          <w:color w:val="000000" w:themeColor="text1"/>
        </w:rPr>
        <w:t>Integration with telephony system:</w:t>
      </w:r>
      <w:r w:rsidRPr="10E8EB39">
        <w:rPr>
          <w:color w:val="000000" w:themeColor="text1"/>
        </w:rPr>
        <w:t xml:space="preserve"> We utilise Cirrus phone software which is accessed through Microsoft Teams. </w:t>
      </w:r>
      <w:r w:rsidR="000946F0" w:rsidRPr="10E8EB39">
        <w:rPr>
          <w:color w:val="000000" w:themeColor="text1"/>
        </w:rPr>
        <w:t xml:space="preserve">The system should integrate with this software </w:t>
      </w:r>
      <w:r w:rsidR="0038136F" w:rsidRPr="10E8EB39">
        <w:rPr>
          <w:color w:val="000000" w:themeColor="text1"/>
        </w:rPr>
        <w:t xml:space="preserve">to </w:t>
      </w:r>
      <w:r w:rsidR="005340DC" w:rsidRPr="10E8EB39">
        <w:rPr>
          <w:color w:val="000000" w:themeColor="text1"/>
        </w:rPr>
        <w:t>pass-through real-time</w:t>
      </w:r>
      <w:r w:rsidR="0038136F" w:rsidRPr="10E8EB39">
        <w:rPr>
          <w:color w:val="000000" w:themeColor="text1"/>
        </w:rPr>
        <w:t xml:space="preserve"> data call and agent whereabouts data.</w:t>
      </w:r>
    </w:p>
    <w:p w14:paraId="1B21D2D7" w14:textId="54B29E31" w:rsidR="00730BD5" w:rsidRDefault="00730BD5" w:rsidP="003F0FEF">
      <w:pPr>
        <w:pStyle w:val="ListParagraph"/>
        <w:numPr>
          <w:ilvl w:val="0"/>
          <w:numId w:val="18"/>
        </w:numPr>
        <w:rPr>
          <w:color w:val="000000" w:themeColor="text1"/>
        </w:rPr>
      </w:pPr>
      <w:r w:rsidRPr="10E8EB39">
        <w:rPr>
          <w:b/>
          <w:bCs/>
          <w:color w:val="000000" w:themeColor="text1"/>
        </w:rPr>
        <w:t>Reporting:</w:t>
      </w:r>
      <w:r w:rsidRPr="10E8EB39">
        <w:rPr>
          <w:color w:val="000000" w:themeColor="text1"/>
        </w:rPr>
        <w:t xml:space="preserve"> Ability to see real time data</w:t>
      </w:r>
      <w:r w:rsidR="007373C7" w:rsidRPr="10E8EB39">
        <w:rPr>
          <w:color w:val="000000" w:themeColor="text1"/>
        </w:rPr>
        <w:t xml:space="preserve"> for service and agent performance as well as adherence. Ability to be able to export reports to Excel and </w:t>
      </w:r>
      <w:r w:rsidR="003E46F8" w:rsidRPr="10E8EB39">
        <w:rPr>
          <w:color w:val="000000" w:themeColor="text1"/>
        </w:rPr>
        <w:t xml:space="preserve">to be able to link the system </w:t>
      </w:r>
      <w:proofErr w:type="gramStart"/>
      <w:r w:rsidR="003E46F8" w:rsidRPr="10E8EB39">
        <w:rPr>
          <w:color w:val="000000" w:themeColor="text1"/>
        </w:rPr>
        <w:t>in to</w:t>
      </w:r>
      <w:proofErr w:type="gramEnd"/>
      <w:r w:rsidR="003E46F8" w:rsidRPr="10E8EB39">
        <w:rPr>
          <w:color w:val="000000" w:themeColor="text1"/>
        </w:rPr>
        <w:t xml:space="preserve"> Power BI. Ability to produce customer and automated reports.</w:t>
      </w:r>
    </w:p>
    <w:p w14:paraId="31940107" w14:textId="012C7CBB" w:rsidR="00172D20" w:rsidRDefault="005423AD" w:rsidP="003F0FEF">
      <w:pPr>
        <w:pStyle w:val="ListParagraph"/>
        <w:numPr>
          <w:ilvl w:val="0"/>
          <w:numId w:val="18"/>
        </w:numPr>
        <w:rPr>
          <w:szCs w:val="24"/>
        </w:rPr>
      </w:pPr>
      <w:r w:rsidRPr="10E8EB39">
        <w:rPr>
          <w:szCs w:val="24"/>
        </w:rPr>
        <w:t>The system proposed should be cloud based</w:t>
      </w:r>
      <w:r w:rsidR="00164EEB" w:rsidRPr="10E8EB39">
        <w:rPr>
          <w:szCs w:val="24"/>
        </w:rPr>
        <w:t>.</w:t>
      </w:r>
    </w:p>
    <w:p w14:paraId="5E6D8D29" w14:textId="172FCD73" w:rsidR="00331F23" w:rsidRPr="005C3852" w:rsidRDefault="52570A16" w:rsidP="10E8EB39">
      <w:pPr>
        <w:pStyle w:val="ListParagraph"/>
        <w:numPr>
          <w:ilvl w:val="0"/>
          <w:numId w:val="18"/>
        </w:numPr>
        <w:rPr>
          <w:rFonts w:ascii="Calibri" w:eastAsia="Calibri" w:hAnsi="Calibri" w:cs="Calibri"/>
          <w:szCs w:val="24"/>
        </w:rPr>
      </w:pPr>
      <w:r w:rsidRPr="10E8EB39">
        <w:rPr>
          <w:rFonts w:ascii="Calibri" w:eastAsia="Calibri" w:hAnsi="Calibri" w:cs="Calibri"/>
          <w:szCs w:val="24"/>
        </w:rPr>
        <w:t>The solution must be accessible securely over the internet</w:t>
      </w:r>
    </w:p>
    <w:p w14:paraId="009336D1" w14:textId="01FEA105" w:rsidR="00331F23" w:rsidRPr="005C3852" w:rsidRDefault="52570A16" w:rsidP="10E8EB39">
      <w:pPr>
        <w:pStyle w:val="ListParagraph"/>
        <w:numPr>
          <w:ilvl w:val="0"/>
          <w:numId w:val="18"/>
        </w:numPr>
        <w:spacing w:after="0"/>
        <w:ind w:right="-20"/>
        <w:rPr>
          <w:rFonts w:ascii="Calibri" w:eastAsia="Calibri" w:hAnsi="Calibri" w:cs="Calibri"/>
          <w:szCs w:val="24"/>
        </w:rPr>
      </w:pPr>
      <w:r w:rsidRPr="10E8EB39">
        <w:rPr>
          <w:rFonts w:ascii="Calibri" w:eastAsia="Calibri" w:hAnsi="Calibri" w:cs="Calibri"/>
          <w:szCs w:val="24"/>
        </w:rPr>
        <w:t>The solution must support Azure Active Directory</w:t>
      </w:r>
    </w:p>
    <w:p w14:paraId="01F96591" w14:textId="32127B37" w:rsidR="00331F23" w:rsidRPr="005C3852" w:rsidRDefault="52570A16" w:rsidP="10E8EB39">
      <w:pPr>
        <w:pStyle w:val="ListParagraph"/>
        <w:numPr>
          <w:ilvl w:val="0"/>
          <w:numId w:val="18"/>
        </w:numPr>
        <w:spacing w:after="0"/>
        <w:ind w:right="-20"/>
        <w:rPr>
          <w:rFonts w:ascii="Calibri" w:eastAsia="Calibri" w:hAnsi="Calibri" w:cs="Calibri"/>
          <w:szCs w:val="24"/>
        </w:rPr>
      </w:pPr>
      <w:r w:rsidRPr="10E8EB39">
        <w:rPr>
          <w:rFonts w:ascii="Calibri" w:eastAsia="Calibri" w:hAnsi="Calibri" w:cs="Calibri"/>
          <w:szCs w:val="24"/>
        </w:rPr>
        <w:t>The solution must be browser based and meet Web Accessibility standards (BS 8878 and the latest Web Content Accessibility Guidelines</w:t>
      </w:r>
    </w:p>
    <w:p w14:paraId="73D5A211" w14:textId="5793BAAC" w:rsidR="00331F23" w:rsidRPr="005C3852" w:rsidRDefault="52570A16" w:rsidP="10E8EB39">
      <w:pPr>
        <w:pStyle w:val="ListParagraph"/>
        <w:numPr>
          <w:ilvl w:val="0"/>
          <w:numId w:val="18"/>
        </w:numPr>
        <w:spacing w:after="0"/>
        <w:ind w:right="-20"/>
        <w:rPr>
          <w:rFonts w:ascii="Calibri" w:eastAsia="Calibri" w:hAnsi="Calibri" w:cs="Calibri"/>
          <w:szCs w:val="24"/>
        </w:rPr>
      </w:pPr>
      <w:r w:rsidRPr="10E8EB39">
        <w:rPr>
          <w:rFonts w:ascii="Calibri" w:eastAsia="Calibri" w:hAnsi="Calibri" w:cs="Calibri"/>
          <w:szCs w:val="24"/>
        </w:rPr>
        <w:t>The solution must be compatible with Windows 10 and 11</w:t>
      </w:r>
    </w:p>
    <w:p w14:paraId="139DBF01" w14:textId="2F224EA8" w:rsidR="00331F23" w:rsidRPr="005C3852" w:rsidRDefault="52570A16" w:rsidP="10E8EB39">
      <w:pPr>
        <w:pStyle w:val="ListParagraph"/>
        <w:numPr>
          <w:ilvl w:val="0"/>
          <w:numId w:val="18"/>
        </w:numPr>
        <w:spacing w:after="0"/>
        <w:ind w:right="-20"/>
        <w:rPr>
          <w:rFonts w:ascii="Calibri" w:eastAsia="Calibri" w:hAnsi="Calibri" w:cs="Calibri"/>
          <w:szCs w:val="24"/>
        </w:rPr>
      </w:pPr>
      <w:r w:rsidRPr="10E8EB39">
        <w:rPr>
          <w:rFonts w:ascii="Calibri" w:eastAsia="Calibri" w:hAnsi="Calibri" w:cs="Calibri"/>
          <w:szCs w:val="24"/>
        </w:rPr>
        <w:t>The system must be hosted within the UK or the EU</w:t>
      </w:r>
    </w:p>
    <w:p w14:paraId="797ED476" w14:textId="2584DAA7" w:rsidR="00331F23" w:rsidRPr="005C3852" w:rsidRDefault="52570A16" w:rsidP="10E8EB39">
      <w:pPr>
        <w:pStyle w:val="ListParagraph"/>
        <w:numPr>
          <w:ilvl w:val="0"/>
          <w:numId w:val="18"/>
        </w:numPr>
        <w:spacing w:after="0"/>
        <w:ind w:right="-20"/>
        <w:rPr>
          <w:rFonts w:ascii="Calibri" w:eastAsia="Calibri" w:hAnsi="Calibri" w:cs="Calibri"/>
          <w:szCs w:val="24"/>
        </w:rPr>
      </w:pPr>
      <w:r w:rsidRPr="10E8EB39">
        <w:rPr>
          <w:rFonts w:ascii="Calibri" w:eastAsia="Calibri" w:hAnsi="Calibri" w:cs="Calibri"/>
          <w:szCs w:val="24"/>
        </w:rPr>
        <w:t>All data held in the solution must adhere to portability requirement set out by UK GDPR</w:t>
      </w:r>
    </w:p>
    <w:p w14:paraId="2F05ABA5" w14:textId="00D3580B" w:rsidR="00331F23" w:rsidRPr="005C3852" w:rsidRDefault="52570A16" w:rsidP="10E8EB39">
      <w:pPr>
        <w:pStyle w:val="ListParagraph"/>
        <w:numPr>
          <w:ilvl w:val="0"/>
          <w:numId w:val="18"/>
        </w:numPr>
        <w:ind w:right="-20"/>
        <w:rPr>
          <w:szCs w:val="24"/>
        </w:rPr>
      </w:pPr>
      <w:r w:rsidRPr="10E8EB39">
        <w:rPr>
          <w:rFonts w:ascii="Calibri" w:eastAsia="Calibri" w:hAnsi="Calibri" w:cs="Calibri"/>
          <w:szCs w:val="24"/>
        </w:rPr>
        <w:t>The solution should be able to integrate with Microsoft Dynamics 365 and MS Team</w:t>
      </w:r>
      <w:r w:rsidR="17D65234" w:rsidRPr="10E8EB39">
        <w:rPr>
          <w:rFonts w:ascii="Calibri" w:eastAsia="Calibri" w:hAnsi="Calibri" w:cs="Calibri"/>
          <w:szCs w:val="24"/>
        </w:rPr>
        <w:t>s</w:t>
      </w:r>
    </w:p>
    <w:p w14:paraId="6226E5C0" w14:textId="77777777" w:rsidR="00CC58BD" w:rsidRDefault="00CC58BD" w:rsidP="00CC58BD">
      <w:pPr>
        <w:pStyle w:val="Heading1"/>
      </w:pPr>
      <w:r>
        <w:t>Section 3: Supporting information</w:t>
      </w:r>
    </w:p>
    <w:p w14:paraId="6226E5C1" w14:textId="77777777" w:rsidR="000E295A" w:rsidRDefault="000E295A" w:rsidP="000E295A">
      <w:r>
        <w:t xml:space="preserve">Please </w:t>
      </w:r>
      <w:proofErr w:type="gramStart"/>
      <w:r>
        <w:t>note:</w:t>
      </w:r>
      <w:proofErr w:type="gramEnd"/>
      <w:r>
        <w:t xml:space="preserve"> you do not need to resize the table; it will automatically adjust to fit your response.</w:t>
      </w:r>
    </w:p>
    <w:p w14:paraId="6226E5C2" w14:textId="77777777" w:rsidR="00207253" w:rsidRPr="000E295A" w:rsidRDefault="00207253" w:rsidP="008F632F">
      <w:pPr>
        <w:pStyle w:val="Heading2"/>
      </w:pPr>
      <w:r>
        <w:t>Section A</w:t>
      </w:r>
      <w:r w:rsidR="000A60CE">
        <w:t>:</w:t>
      </w:r>
      <w:r>
        <w:t xml:space="preserve"> Organisation and Contact Details</w:t>
      </w:r>
    </w:p>
    <w:tbl>
      <w:tblPr>
        <w:tblStyle w:val="TableGrid"/>
        <w:tblW w:w="5000" w:type="pct"/>
        <w:tblLook w:val="04A0" w:firstRow="1" w:lastRow="0" w:firstColumn="1" w:lastColumn="0" w:noHBand="0" w:noVBand="1"/>
      </w:tblPr>
      <w:tblGrid>
        <w:gridCol w:w="7845"/>
        <w:gridCol w:w="1171"/>
      </w:tblGrid>
      <w:tr w:rsidR="00207253" w:rsidRPr="000A60CE" w14:paraId="6226E5C5" w14:textId="77777777" w:rsidTr="002B7C81">
        <w:tc>
          <w:tcPr>
            <w:tcW w:w="4385" w:type="pct"/>
            <w:shd w:val="clear" w:color="auto" w:fill="D9D9D9" w:themeFill="background1" w:themeFillShade="D9"/>
          </w:tcPr>
          <w:p w14:paraId="6226E5C3" w14:textId="77777777" w:rsidR="000E295A" w:rsidRPr="000A60CE" w:rsidRDefault="000A60CE" w:rsidP="00CC58BD">
            <w:pPr>
              <w:rPr>
                <w:rStyle w:val="Strong"/>
              </w:rPr>
            </w:pPr>
            <w:r w:rsidRPr="000A60CE">
              <w:rPr>
                <w:rStyle w:val="Strong"/>
              </w:rPr>
              <w:t>Question</w:t>
            </w:r>
          </w:p>
        </w:tc>
        <w:tc>
          <w:tcPr>
            <w:tcW w:w="615" w:type="pct"/>
          </w:tcPr>
          <w:p w14:paraId="6226E5C4" w14:textId="77777777" w:rsidR="000E295A" w:rsidRPr="000A60CE" w:rsidRDefault="000A60CE" w:rsidP="00CC58BD">
            <w:pPr>
              <w:rPr>
                <w:rStyle w:val="Strong"/>
              </w:rPr>
            </w:pPr>
            <w:r w:rsidRPr="000A60CE">
              <w:rPr>
                <w:rStyle w:val="Strong"/>
              </w:rPr>
              <w:t>Response</w:t>
            </w:r>
          </w:p>
        </w:tc>
      </w:tr>
      <w:tr w:rsidR="000A60CE" w14:paraId="6226E5C8" w14:textId="77777777" w:rsidTr="002B7C81">
        <w:tc>
          <w:tcPr>
            <w:tcW w:w="4385" w:type="pct"/>
            <w:shd w:val="clear" w:color="auto" w:fill="D9D9D9" w:themeFill="background1" w:themeFillShade="D9"/>
          </w:tcPr>
          <w:p w14:paraId="6226E5C6" w14:textId="77777777" w:rsidR="000A60CE" w:rsidRDefault="000A60CE" w:rsidP="00CC58BD">
            <w:r>
              <w:t>Name of your organisation</w:t>
            </w:r>
          </w:p>
        </w:tc>
        <w:tc>
          <w:tcPr>
            <w:tcW w:w="615" w:type="pct"/>
          </w:tcPr>
          <w:p w14:paraId="6226E5C7" w14:textId="77777777" w:rsidR="000A60CE" w:rsidRDefault="000A60CE" w:rsidP="00CC58BD"/>
        </w:tc>
      </w:tr>
      <w:tr w:rsidR="00207253" w14:paraId="6226E5CB" w14:textId="77777777" w:rsidTr="002B7C81">
        <w:tc>
          <w:tcPr>
            <w:tcW w:w="4385" w:type="pct"/>
            <w:shd w:val="clear" w:color="auto" w:fill="D9D9D9" w:themeFill="background1" w:themeFillShade="D9"/>
          </w:tcPr>
          <w:p w14:paraId="6226E5C9" w14:textId="77777777" w:rsidR="000E295A" w:rsidRDefault="000E295A" w:rsidP="00CC58BD">
            <w:r>
              <w:t>Registered office (if applicable)</w:t>
            </w:r>
          </w:p>
        </w:tc>
        <w:tc>
          <w:tcPr>
            <w:tcW w:w="615" w:type="pct"/>
          </w:tcPr>
          <w:p w14:paraId="6226E5CA" w14:textId="77777777" w:rsidR="000E295A" w:rsidRDefault="000E295A" w:rsidP="00CC58BD"/>
        </w:tc>
      </w:tr>
      <w:tr w:rsidR="00207253" w14:paraId="6226E5CE" w14:textId="77777777" w:rsidTr="002B7C81">
        <w:tc>
          <w:tcPr>
            <w:tcW w:w="4385" w:type="pct"/>
            <w:shd w:val="clear" w:color="auto" w:fill="D9D9D9" w:themeFill="background1" w:themeFillShade="D9"/>
          </w:tcPr>
          <w:p w14:paraId="6226E5CC" w14:textId="77777777" w:rsidR="000E295A" w:rsidRDefault="000E295A" w:rsidP="00CC58BD">
            <w:r>
              <w:t>Trading address (if different from office)</w:t>
            </w:r>
          </w:p>
        </w:tc>
        <w:tc>
          <w:tcPr>
            <w:tcW w:w="615" w:type="pct"/>
          </w:tcPr>
          <w:p w14:paraId="6226E5CD" w14:textId="77777777" w:rsidR="000E295A" w:rsidRDefault="000E295A" w:rsidP="00CC58BD"/>
        </w:tc>
      </w:tr>
      <w:tr w:rsidR="00207253" w14:paraId="6226E5D1" w14:textId="77777777" w:rsidTr="002B7C81">
        <w:tc>
          <w:tcPr>
            <w:tcW w:w="4385" w:type="pct"/>
            <w:shd w:val="clear" w:color="auto" w:fill="D9D9D9" w:themeFill="background1" w:themeFillShade="D9"/>
          </w:tcPr>
          <w:p w14:paraId="6226E5CF" w14:textId="77777777" w:rsidR="000E295A" w:rsidRDefault="00207253" w:rsidP="00207253">
            <w:r>
              <w:t>What if any local connections do you have with the authority?</w:t>
            </w:r>
          </w:p>
        </w:tc>
        <w:tc>
          <w:tcPr>
            <w:tcW w:w="615" w:type="pct"/>
          </w:tcPr>
          <w:p w14:paraId="6226E5D0" w14:textId="77777777" w:rsidR="000E295A" w:rsidRDefault="000E295A" w:rsidP="00CC58BD"/>
        </w:tc>
      </w:tr>
      <w:tr w:rsidR="00207253" w14:paraId="6226E5D4" w14:textId="77777777" w:rsidTr="002B7C81">
        <w:tc>
          <w:tcPr>
            <w:tcW w:w="4385" w:type="pct"/>
            <w:shd w:val="clear" w:color="auto" w:fill="D9D9D9" w:themeFill="background1" w:themeFillShade="D9"/>
          </w:tcPr>
          <w:p w14:paraId="6226E5D2" w14:textId="77777777" w:rsidR="000E295A" w:rsidRDefault="00207253" w:rsidP="00CC58BD">
            <w:r>
              <w:t xml:space="preserve">Name of person whom an </w:t>
            </w:r>
            <w:proofErr w:type="gramStart"/>
            <w:r>
              <w:t>queries</w:t>
            </w:r>
            <w:proofErr w:type="gramEnd"/>
            <w:r>
              <w:t xml:space="preserve"> relating to this questionnaire should be addressed</w:t>
            </w:r>
          </w:p>
        </w:tc>
        <w:tc>
          <w:tcPr>
            <w:tcW w:w="615" w:type="pct"/>
          </w:tcPr>
          <w:p w14:paraId="6226E5D3" w14:textId="77777777" w:rsidR="000E295A" w:rsidRDefault="000E295A" w:rsidP="00CC58BD"/>
        </w:tc>
      </w:tr>
      <w:tr w:rsidR="00207253" w14:paraId="6226E5D7" w14:textId="77777777" w:rsidTr="002B7C81">
        <w:tc>
          <w:tcPr>
            <w:tcW w:w="4385" w:type="pct"/>
            <w:shd w:val="clear" w:color="auto" w:fill="D9D9D9" w:themeFill="background1" w:themeFillShade="D9"/>
          </w:tcPr>
          <w:p w14:paraId="6226E5D5" w14:textId="77777777" w:rsidR="000E295A" w:rsidRDefault="00207253" w:rsidP="00207253">
            <w:r>
              <w:t>Telephone Number(s)</w:t>
            </w:r>
          </w:p>
        </w:tc>
        <w:tc>
          <w:tcPr>
            <w:tcW w:w="615" w:type="pct"/>
          </w:tcPr>
          <w:p w14:paraId="6226E5D6" w14:textId="77777777" w:rsidR="000E295A" w:rsidRDefault="000E295A" w:rsidP="00CC58BD"/>
        </w:tc>
      </w:tr>
      <w:tr w:rsidR="00207253" w14:paraId="6226E5DA" w14:textId="77777777" w:rsidTr="002B7C81">
        <w:tc>
          <w:tcPr>
            <w:tcW w:w="4385" w:type="pct"/>
            <w:shd w:val="clear" w:color="auto" w:fill="D9D9D9" w:themeFill="background1" w:themeFillShade="D9"/>
          </w:tcPr>
          <w:p w14:paraId="6226E5D8" w14:textId="77777777" w:rsidR="000E295A" w:rsidRDefault="00207253" w:rsidP="00CC58BD">
            <w:r>
              <w:t>Email</w:t>
            </w:r>
          </w:p>
        </w:tc>
        <w:tc>
          <w:tcPr>
            <w:tcW w:w="615" w:type="pct"/>
          </w:tcPr>
          <w:p w14:paraId="6226E5D9" w14:textId="77777777" w:rsidR="000E295A" w:rsidRDefault="000E295A" w:rsidP="00CC58BD"/>
        </w:tc>
      </w:tr>
      <w:tr w:rsidR="00207253" w14:paraId="6226E5DD" w14:textId="77777777" w:rsidTr="002B7C81">
        <w:tc>
          <w:tcPr>
            <w:tcW w:w="4385" w:type="pct"/>
            <w:shd w:val="clear" w:color="auto" w:fill="D9D9D9" w:themeFill="background1" w:themeFillShade="D9"/>
          </w:tcPr>
          <w:p w14:paraId="6226E5DB" w14:textId="77777777" w:rsidR="000E295A" w:rsidRDefault="00207253" w:rsidP="00CC58BD">
            <w:r>
              <w:t>Address if different to above</w:t>
            </w:r>
          </w:p>
        </w:tc>
        <w:tc>
          <w:tcPr>
            <w:tcW w:w="615" w:type="pct"/>
          </w:tcPr>
          <w:p w14:paraId="6226E5DC" w14:textId="77777777" w:rsidR="000E295A" w:rsidRDefault="000E295A" w:rsidP="00CC58BD"/>
        </w:tc>
      </w:tr>
    </w:tbl>
    <w:p w14:paraId="6226E5DE" w14:textId="77777777" w:rsidR="00CC58BD" w:rsidRDefault="00207253" w:rsidP="008F632F">
      <w:pPr>
        <w:pStyle w:val="Heading2"/>
      </w:pPr>
      <w:r>
        <w:t>Section B</w:t>
      </w:r>
      <w:r w:rsidR="000A60CE">
        <w:t>:</w:t>
      </w:r>
      <w:r>
        <w:t xml:space="preserve"> Questions</w:t>
      </w:r>
    </w:p>
    <w:p w14:paraId="6226E5DF" w14:textId="7D65DF34" w:rsidR="000A60CE" w:rsidRPr="00207253" w:rsidRDefault="000A60CE" w:rsidP="000A60CE">
      <w:pPr>
        <w:rPr>
          <w:color w:val="FF0000"/>
        </w:rPr>
      </w:pPr>
      <w:r>
        <w:t xml:space="preserve">Please </w:t>
      </w:r>
      <w:proofErr w:type="gramStart"/>
      <w:r>
        <w:t>note:</w:t>
      </w:r>
      <w:proofErr w:type="gramEnd"/>
      <w:r>
        <w:t xml:space="preserve"> you do not need to resize the table; it will automatically adjust to fit your response. </w:t>
      </w:r>
    </w:p>
    <w:tbl>
      <w:tblPr>
        <w:tblStyle w:val="TableGrid"/>
        <w:tblW w:w="5000" w:type="pct"/>
        <w:tblLook w:val="04A0" w:firstRow="1" w:lastRow="0" w:firstColumn="1" w:lastColumn="0" w:noHBand="0" w:noVBand="1"/>
      </w:tblPr>
      <w:tblGrid>
        <w:gridCol w:w="3680"/>
        <w:gridCol w:w="5336"/>
      </w:tblGrid>
      <w:tr w:rsidR="000A60CE" w:rsidRPr="000A60CE" w14:paraId="6226E5E2" w14:textId="77777777" w:rsidTr="008429FA">
        <w:tc>
          <w:tcPr>
            <w:tcW w:w="2041" w:type="pct"/>
            <w:shd w:val="clear" w:color="auto" w:fill="auto"/>
          </w:tcPr>
          <w:p w14:paraId="6226E5E0" w14:textId="77777777" w:rsidR="000A60CE" w:rsidRPr="005340DC" w:rsidRDefault="000A60CE" w:rsidP="008F632F">
            <w:pPr>
              <w:rPr>
                <w:rStyle w:val="Strong"/>
              </w:rPr>
            </w:pPr>
            <w:r w:rsidRPr="005340DC">
              <w:rPr>
                <w:rStyle w:val="Strong"/>
              </w:rPr>
              <w:t>Question</w:t>
            </w:r>
          </w:p>
        </w:tc>
        <w:tc>
          <w:tcPr>
            <w:tcW w:w="2959" w:type="pct"/>
            <w:shd w:val="clear" w:color="auto" w:fill="auto"/>
          </w:tcPr>
          <w:p w14:paraId="6226E5E1" w14:textId="77777777" w:rsidR="000A60CE" w:rsidRPr="000A60CE" w:rsidRDefault="000A60CE" w:rsidP="008F632F">
            <w:pPr>
              <w:rPr>
                <w:rStyle w:val="Strong"/>
              </w:rPr>
            </w:pPr>
            <w:r w:rsidRPr="000A60CE">
              <w:rPr>
                <w:rStyle w:val="Strong"/>
              </w:rPr>
              <w:t>Response</w:t>
            </w:r>
          </w:p>
        </w:tc>
      </w:tr>
      <w:tr w:rsidR="000A60CE" w14:paraId="6226E5E5" w14:textId="77777777" w:rsidTr="008429FA">
        <w:tc>
          <w:tcPr>
            <w:tcW w:w="2041" w:type="pct"/>
            <w:shd w:val="clear" w:color="auto" w:fill="auto"/>
          </w:tcPr>
          <w:p w14:paraId="6226E5E3" w14:textId="77777777" w:rsidR="000A60CE" w:rsidRPr="005340DC" w:rsidRDefault="000A60CE" w:rsidP="008F632F">
            <w:r w:rsidRPr="005340DC">
              <w:t>What is the name of the solution you propose?</w:t>
            </w:r>
          </w:p>
        </w:tc>
        <w:tc>
          <w:tcPr>
            <w:tcW w:w="2959" w:type="pct"/>
            <w:shd w:val="clear" w:color="auto" w:fill="auto"/>
          </w:tcPr>
          <w:p w14:paraId="6226E5E4" w14:textId="77777777" w:rsidR="000A60CE" w:rsidRDefault="000A60CE" w:rsidP="008F632F"/>
        </w:tc>
      </w:tr>
      <w:tr w:rsidR="000A60CE" w14:paraId="6226E5E8" w14:textId="77777777" w:rsidTr="008429FA">
        <w:tc>
          <w:tcPr>
            <w:tcW w:w="2041" w:type="pct"/>
            <w:shd w:val="clear" w:color="auto" w:fill="auto"/>
          </w:tcPr>
          <w:p w14:paraId="6226E5E6" w14:textId="03190AA3" w:rsidR="000A60CE" w:rsidRPr="005340DC" w:rsidRDefault="000A60CE" w:rsidP="008F632F">
            <w:r w:rsidRPr="005340DC">
              <w:t xml:space="preserve">How will your proposal meet </w:t>
            </w:r>
            <w:r w:rsidR="008429FA">
              <w:t>the</w:t>
            </w:r>
            <w:r w:rsidRPr="005340DC">
              <w:t xml:space="preserve"> need</w:t>
            </w:r>
            <w:r w:rsidR="008429FA">
              <w:t xml:space="preserve"> for forecasting (</w:t>
            </w:r>
            <w:r w:rsidR="003849A4">
              <w:t>see our requirements section above</w:t>
            </w:r>
            <w:r w:rsidR="008429FA">
              <w:t>)</w:t>
            </w:r>
          </w:p>
        </w:tc>
        <w:tc>
          <w:tcPr>
            <w:tcW w:w="2959" w:type="pct"/>
            <w:shd w:val="clear" w:color="auto" w:fill="auto"/>
          </w:tcPr>
          <w:p w14:paraId="6226E5E7" w14:textId="77777777" w:rsidR="000A60CE" w:rsidRDefault="000A60CE" w:rsidP="008F632F"/>
        </w:tc>
      </w:tr>
      <w:tr w:rsidR="008429FA" w14:paraId="6308A002" w14:textId="77777777" w:rsidTr="008429FA">
        <w:tc>
          <w:tcPr>
            <w:tcW w:w="2041" w:type="pct"/>
            <w:shd w:val="clear" w:color="auto" w:fill="auto"/>
          </w:tcPr>
          <w:p w14:paraId="3F50084F" w14:textId="6FED3044" w:rsidR="008429FA" w:rsidRPr="005340DC" w:rsidRDefault="008429FA" w:rsidP="008F632F">
            <w:r w:rsidRPr="005340DC">
              <w:t xml:space="preserve">How will your proposal meet </w:t>
            </w:r>
            <w:r>
              <w:t>the</w:t>
            </w:r>
            <w:r w:rsidRPr="005340DC">
              <w:t xml:space="preserve"> need</w:t>
            </w:r>
            <w:r>
              <w:t xml:space="preserve"> for scheduling </w:t>
            </w:r>
            <w:r w:rsidR="003849A4">
              <w:t>(see our requirements section above)</w:t>
            </w:r>
          </w:p>
        </w:tc>
        <w:tc>
          <w:tcPr>
            <w:tcW w:w="2959" w:type="pct"/>
            <w:shd w:val="clear" w:color="auto" w:fill="auto"/>
          </w:tcPr>
          <w:p w14:paraId="7C5BA652" w14:textId="77777777" w:rsidR="008429FA" w:rsidRDefault="008429FA" w:rsidP="008F632F"/>
        </w:tc>
      </w:tr>
      <w:tr w:rsidR="008429FA" w14:paraId="50DA61B3" w14:textId="77777777" w:rsidTr="008429FA">
        <w:tc>
          <w:tcPr>
            <w:tcW w:w="2041" w:type="pct"/>
            <w:shd w:val="clear" w:color="auto" w:fill="auto"/>
          </w:tcPr>
          <w:p w14:paraId="078B6045" w14:textId="2D44E59F" w:rsidR="008429FA" w:rsidRPr="005340DC" w:rsidRDefault="008429FA" w:rsidP="008F632F">
            <w:r w:rsidRPr="005340DC">
              <w:t xml:space="preserve">How will your proposal meet </w:t>
            </w:r>
            <w:r>
              <w:t>the</w:t>
            </w:r>
            <w:r w:rsidRPr="005340DC">
              <w:t xml:space="preserve"> need</w:t>
            </w:r>
            <w:r>
              <w:t xml:space="preserve"> for intraday management </w:t>
            </w:r>
            <w:r w:rsidR="003849A4">
              <w:t>(see our requirements section above)</w:t>
            </w:r>
          </w:p>
        </w:tc>
        <w:tc>
          <w:tcPr>
            <w:tcW w:w="2959" w:type="pct"/>
            <w:shd w:val="clear" w:color="auto" w:fill="auto"/>
          </w:tcPr>
          <w:p w14:paraId="08F8EE4B" w14:textId="77777777" w:rsidR="008429FA" w:rsidRDefault="008429FA" w:rsidP="008F632F"/>
        </w:tc>
      </w:tr>
      <w:tr w:rsidR="008429FA" w14:paraId="1702169E" w14:textId="77777777" w:rsidTr="008429FA">
        <w:tc>
          <w:tcPr>
            <w:tcW w:w="2041" w:type="pct"/>
            <w:shd w:val="clear" w:color="auto" w:fill="auto"/>
          </w:tcPr>
          <w:p w14:paraId="5DEAA4DB" w14:textId="2A989F47" w:rsidR="008429FA" w:rsidRPr="005340DC" w:rsidRDefault="008429FA" w:rsidP="008F632F">
            <w:r w:rsidRPr="005340DC">
              <w:t xml:space="preserve">How will your proposal meet </w:t>
            </w:r>
            <w:r>
              <w:t>the</w:t>
            </w:r>
            <w:r w:rsidRPr="005340DC">
              <w:t xml:space="preserve"> need</w:t>
            </w:r>
            <w:r>
              <w:t xml:space="preserve"> for adherence </w:t>
            </w:r>
            <w:r w:rsidR="003849A4">
              <w:t>(see our requirements section above)</w:t>
            </w:r>
          </w:p>
        </w:tc>
        <w:tc>
          <w:tcPr>
            <w:tcW w:w="2959" w:type="pct"/>
            <w:shd w:val="clear" w:color="auto" w:fill="auto"/>
          </w:tcPr>
          <w:p w14:paraId="0DC34386" w14:textId="77777777" w:rsidR="008429FA" w:rsidRDefault="008429FA" w:rsidP="008F632F"/>
        </w:tc>
      </w:tr>
      <w:tr w:rsidR="008429FA" w14:paraId="25062908" w14:textId="77777777" w:rsidTr="008429FA">
        <w:tc>
          <w:tcPr>
            <w:tcW w:w="2041" w:type="pct"/>
            <w:shd w:val="clear" w:color="auto" w:fill="auto"/>
          </w:tcPr>
          <w:p w14:paraId="54F7D11F" w14:textId="2B8545CA" w:rsidR="008429FA" w:rsidRPr="005340DC" w:rsidRDefault="00FD0CD1" w:rsidP="008F632F">
            <w:r w:rsidRPr="005340DC">
              <w:t xml:space="preserve">How will your proposal meet </w:t>
            </w:r>
            <w:r>
              <w:t>the</w:t>
            </w:r>
            <w:r w:rsidRPr="005340DC">
              <w:t xml:space="preserve"> need</w:t>
            </w:r>
            <w:r>
              <w:t xml:space="preserve"> for integration with our telephony system </w:t>
            </w:r>
            <w:r w:rsidR="003849A4">
              <w:t>(see our requirements section above)</w:t>
            </w:r>
          </w:p>
        </w:tc>
        <w:tc>
          <w:tcPr>
            <w:tcW w:w="2959" w:type="pct"/>
            <w:shd w:val="clear" w:color="auto" w:fill="auto"/>
          </w:tcPr>
          <w:p w14:paraId="421E71F2" w14:textId="77777777" w:rsidR="008429FA" w:rsidRDefault="008429FA" w:rsidP="008F632F"/>
        </w:tc>
      </w:tr>
      <w:tr w:rsidR="008429FA" w14:paraId="7892D8E1" w14:textId="77777777" w:rsidTr="008429FA">
        <w:tc>
          <w:tcPr>
            <w:tcW w:w="2041" w:type="pct"/>
            <w:shd w:val="clear" w:color="auto" w:fill="auto"/>
          </w:tcPr>
          <w:p w14:paraId="67E2FD09" w14:textId="01CA892E" w:rsidR="008429FA" w:rsidRPr="005340DC" w:rsidRDefault="6F0D2CB1" w:rsidP="008F632F">
            <w:r>
              <w:t>What SLAs are offered as standard</w:t>
            </w:r>
          </w:p>
        </w:tc>
        <w:tc>
          <w:tcPr>
            <w:tcW w:w="2959" w:type="pct"/>
            <w:shd w:val="clear" w:color="auto" w:fill="auto"/>
          </w:tcPr>
          <w:p w14:paraId="0A123BF5" w14:textId="77777777" w:rsidR="008429FA" w:rsidRDefault="008429FA" w:rsidP="008F632F"/>
        </w:tc>
      </w:tr>
      <w:tr w:rsidR="00121DC3" w14:paraId="43967214" w14:textId="77777777" w:rsidTr="008429FA">
        <w:tc>
          <w:tcPr>
            <w:tcW w:w="2041" w:type="pct"/>
            <w:shd w:val="clear" w:color="auto" w:fill="auto"/>
          </w:tcPr>
          <w:p w14:paraId="35F1B652" w14:textId="6348461E" w:rsidR="00121DC3" w:rsidRDefault="00121DC3" w:rsidP="008F632F">
            <w:r>
              <w:t>What other functionality do</w:t>
            </w:r>
            <w:r w:rsidR="00321209">
              <w:t>es your system</w:t>
            </w:r>
            <w:r>
              <w:t xml:space="preserve"> provide which may be of use to us</w:t>
            </w:r>
            <w:r w:rsidR="00321209">
              <w:t>?</w:t>
            </w:r>
          </w:p>
        </w:tc>
        <w:tc>
          <w:tcPr>
            <w:tcW w:w="2959" w:type="pct"/>
            <w:shd w:val="clear" w:color="auto" w:fill="auto"/>
          </w:tcPr>
          <w:p w14:paraId="14EC2D67" w14:textId="77777777" w:rsidR="00121DC3" w:rsidRDefault="00121DC3" w:rsidP="008F632F"/>
        </w:tc>
      </w:tr>
      <w:tr w:rsidR="000A60CE" w14:paraId="6226E5EB" w14:textId="77777777" w:rsidTr="008429FA">
        <w:tc>
          <w:tcPr>
            <w:tcW w:w="2041" w:type="pct"/>
            <w:shd w:val="clear" w:color="auto" w:fill="auto"/>
          </w:tcPr>
          <w:p w14:paraId="6226E5E9" w14:textId="77777777" w:rsidR="000A60CE" w:rsidRPr="005340DC" w:rsidRDefault="000A60CE" w:rsidP="008F632F">
            <w:r w:rsidRPr="005340DC">
              <w:t>How long would your proposal take to implement?</w:t>
            </w:r>
          </w:p>
        </w:tc>
        <w:tc>
          <w:tcPr>
            <w:tcW w:w="2959" w:type="pct"/>
            <w:shd w:val="clear" w:color="auto" w:fill="auto"/>
          </w:tcPr>
          <w:p w14:paraId="6226E5EA" w14:textId="77777777" w:rsidR="000A60CE" w:rsidRDefault="000A60CE" w:rsidP="008F632F"/>
        </w:tc>
      </w:tr>
      <w:tr w:rsidR="000A60CE" w14:paraId="6226E5EE" w14:textId="77777777" w:rsidTr="008429FA">
        <w:tc>
          <w:tcPr>
            <w:tcW w:w="2041" w:type="pct"/>
            <w:shd w:val="clear" w:color="auto" w:fill="auto"/>
          </w:tcPr>
          <w:p w14:paraId="6226E5EC" w14:textId="742F70AF" w:rsidR="000A60CE" w:rsidRPr="005340DC" w:rsidRDefault="000A60CE" w:rsidP="008F632F">
            <w:r w:rsidRPr="005340DC">
              <w:t>If your proposal is already in use elsewhere: please give a</w:t>
            </w:r>
            <w:r w:rsidR="00FD0CD1">
              <w:t xml:space="preserve">n </w:t>
            </w:r>
            <w:r w:rsidRPr="005340DC">
              <w:t>example of your proposed solution in use and state how it has met the requirements of the customer.</w:t>
            </w:r>
            <w:r w:rsidR="00FD0CD1">
              <w:t xml:space="preserve"> Please provide an example of </w:t>
            </w:r>
            <w:r w:rsidR="00056A3A">
              <w:t xml:space="preserve">use in a County Council setting if possible. </w:t>
            </w:r>
          </w:p>
        </w:tc>
        <w:tc>
          <w:tcPr>
            <w:tcW w:w="2959" w:type="pct"/>
            <w:shd w:val="clear" w:color="auto" w:fill="auto"/>
          </w:tcPr>
          <w:p w14:paraId="6226E5ED" w14:textId="77777777" w:rsidR="000A60CE" w:rsidRDefault="000A60CE" w:rsidP="008F632F"/>
        </w:tc>
      </w:tr>
      <w:tr w:rsidR="10E8EB39" w14:paraId="668D6809" w14:textId="77777777" w:rsidTr="10E8EB39">
        <w:trPr>
          <w:trHeight w:val="300"/>
        </w:trPr>
        <w:tc>
          <w:tcPr>
            <w:tcW w:w="3680" w:type="dxa"/>
            <w:shd w:val="clear" w:color="auto" w:fill="auto"/>
          </w:tcPr>
          <w:p w14:paraId="7CEAF393" w14:textId="443729AC" w:rsidR="2DB211E3" w:rsidRDefault="2DB211E3" w:rsidP="10E8EB39">
            <w:r>
              <w:t>What procurement frameworks are you currently able to offer the solution through</w:t>
            </w:r>
          </w:p>
        </w:tc>
        <w:tc>
          <w:tcPr>
            <w:tcW w:w="5336" w:type="dxa"/>
            <w:shd w:val="clear" w:color="auto" w:fill="auto"/>
          </w:tcPr>
          <w:p w14:paraId="08FEF1CC" w14:textId="092BE705" w:rsidR="10E8EB39" w:rsidRDefault="10E8EB39" w:rsidP="10E8EB39"/>
        </w:tc>
      </w:tr>
      <w:tr w:rsidR="10E8EB39" w14:paraId="4B080B55" w14:textId="77777777" w:rsidTr="10E8EB39">
        <w:trPr>
          <w:trHeight w:val="300"/>
        </w:trPr>
        <w:tc>
          <w:tcPr>
            <w:tcW w:w="3680" w:type="dxa"/>
            <w:shd w:val="clear" w:color="auto" w:fill="auto"/>
          </w:tcPr>
          <w:p w14:paraId="23B8261E" w14:textId="0A3675D7" w:rsidR="2DB211E3" w:rsidRDefault="2DB211E3" w:rsidP="10E8EB39">
            <w:r>
              <w:t>Please provide indicative costings for the solution</w:t>
            </w:r>
          </w:p>
        </w:tc>
        <w:tc>
          <w:tcPr>
            <w:tcW w:w="5336" w:type="dxa"/>
            <w:shd w:val="clear" w:color="auto" w:fill="auto"/>
          </w:tcPr>
          <w:p w14:paraId="5952A9D1" w14:textId="1BB6B733" w:rsidR="10E8EB39" w:rsidRDefault="10E8EB39" w:rsidP="10E8EB39"/>
        </w:tc>
      </w:tr>
    </w:tbl>
    <w:p w14:paraId="6226E5F8" w14:textId="77777777" w:rsidR="00207253" w:rsidRPr="00207253" w:rsidRDefault="00207253" w:rsidP="00207253"/>
    <w:sectPr w:rsidR="00207253" w:rsidRPr="00207253" w:rsidSect="00A764A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Daniel Jenkins" w:date="2024-02-06T15:32:00Z" w:initials="DJ">
    <w:p w14:paraId="2AEB20D3" w14:textId="77777777" w:rsidR="00677F24" w:rsidRDefault="00677F24" w:rsidP="00677F24">
      <w:pPr>
        <w:pStyle w:val="CommentText"/>
      </w:pPr>
      <w:r>
        <w:rPr>
          <w:rStyle w:val="CommentReference"/>
        </w:rPr>
        <w:annotationRef/>
      </w:r>
      <w:r>
        <w:t>Who will these be sent back to and what is an appropriate timescale?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AEB20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6C39032" w16cex:dateUtc="2024-02-06T1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AEB20D3" w16cid:durableId="76C390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E2B3CD" w14:textId="77777777" w:rsidR="00A764A4" w:rsidRDefault="00A764A4" w:rsidP="00E02C0A">
      <w:pPr>
        <w:spacing w:after="0" w:line="240" w:lineRule="auto"/>
      </w:pPr>
      <w:r>
        <w:separator/>
      </w:r>
    </w:p>
  </w:endnote>
  <w:endnote w:type="continuationSeparator" w:id="0">
    <w:p w14:paraId="507CF4C0" w14:textId="77777777" w:rsidR="00A764A4" w:rsidRDefault="00A764A4" w:rsidP="00E02C0A">
      <w:pPr>
        <w:spacing w:after="0" w:line="240" w:lineRule="auto"/>
      </w:pPr>
      <w:r>
        <w:continuationSeparator/>
      </w:r>
    </w:p>
  </w:endnote>
  <w:endnote w:type="continuationNotice" w:id="1">
    <w:p w14:paraId="2363FD51" w14:textId="77777777" w:rsidR="00A764A4" w:rsidRDefault="00A764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F469D" w14:textId="146B43A3" w:rsidR="00E02C0A" w:rsidRDefault="00E02C0A">
    <w:pPr>
      <w:pStyle w:val="Footer"/>
    </w:pPr>
    <w:r>
      <w:rPr>
        <w:noProof/>
        <w:lang w:eastAsia="en-GB"/>
      </w:rPr>
      <w:drawing>
        <wp:anchor distT="0" distB="0" distL="114300" distR="114300" simplePos="0" relativeHeight="251658243" behindDoc="0" locked="0" layoutInCell="1" allowOverlap="1" wp14:anchorId="2E1D7EB9" wp14:editId="28908B06">
          <wp:simplePos x="0" y="0"/>
          <wp:positionH relativeFrom="column">
            <wp:posOffset>4055165</wp:posOffset>
          </wp:positionH>
          <wp:positionV relativeFrom="page">
            <wp:posOffset>9976098</wp:posOffset>
          </wp:positionV>
          <wp:extent cx="2095500" cy="6762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76275"/>
                  </a:xfrm>
                  <a:prstGeom prst="rect">
                    <a:avLst/>
                  </a:prstGeom>
                  <a:noFill/>
                </pic:spPr>
              </pic:pic>
            </a:graphicData>
          </a:graphic>
          <wp14:sizeRelH relativeFrom="page">
            <wp14:pctWidth>0</wp14:pctWidth>
          </wp14:sizeRelH>
          <wp14:sizeRelV relativeFrom="page">
            <wp14:pctHeight>0</wp14:pctHeight>
          </wp14:sizeRelV>
        </wp:anchor>
      </w:drawing>
    </w:r>
    <w:r w:rsidR="003C2BFB">
      <w:rPr>
        <w:noProof/>
        <w:lang w:eastAsia="en-GB"/>
      </w:rPr>
      <mc:AlternateContent>
        <mc:Choice Requires="wps">
          <w:drawing>
            <wp:anchor distT="0" distB="0" distL="114300" distR="114300" simplePos="0" relativeHeight="251658242" behindDoc="0" locked="0" layoutInCell="1" allowOverlap="1" wp14:anchorId="3B381812" wp14:editId="6136F53E">
              <wp:simplePos x="0" y="0"/>
              <wp:positionH relativeFrom="column">
                <wp:posOffset>4989195</wp:posOffset>
              </wp:positionH>
              <wp:positionV relativeFrom="paragraph">
                <wp:posOffset>9586595</wp:posOffset>
              </wp:positionV>
              <wp:extent cx="2095500" cy="6788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78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849EE" w14:textId="77777777" w:rsidR="00E02C0A" w:rsidRPr="00D32C66" w:rsidRDefault="00E02C0A" w:rsidP="00E02C0A">
                          <w:pPr>
                            <w:jc w:val="center"/>
                            <w:rPr>
                              <w:rFonts w:ascii="Calibri" w:hAnsi="Calibri" w:cs="Calibri"/>
                              <w:sz w:val="28"/>
                              <w:szCs w:val="28"/>
                            </w:rPr>
                          </w:pPr>
                          <w:r w:rsidRPr="00D32C66">
                            <w:rPr>
                              <w:rFonts w:ascii="Calibri" w:hAnsi="Calibri" w:cs="Calibri"/>
                              <w:sz w:val="28"/>
                              <w:szCs w:val="28"/>
                            </w:rPr>
                            <w:t>www.lgss.co.uk</w:t>
                          </w:r>
                        </w:p>
                        <w:p w14:paraId="09D91751" w14:textId="77777777" w:rsidR="00E02C0A" w:rsidRPr="00D32C66" w:rsidRDefault="00E02C0A" w:rsidP="00E02C0A">
                          <w:pPr>
                            <w:jc w:val="center"/>
                            <w:rPr>
                              <w:rFonts w:ascii="Calibri" w:hAnsi="Calibri" w:cs="Calibri"/>
                              <w:sz w:val="28"/>
                              <w:szCs w:val="28"/>
                            </w:rPr>
                          </w:pPr>
                          <w:r w:rsidRPr="00D32C66">
                            <w:rPr>
                              <w:rFonts w:ascii="Calibri" w:hAnsi="Calibri" w:cs="Calibri"/>
                              <w:sz w:val="28"/>
                              <w:szCs w:val="28"/>
                            </w:rPr>
                            <w:t>@LGSSnews</w:t>
                          </w:r>
                        </w:p>
                        <w:p w14:paraId="68602875" w14:textId="77777777" w:rsidR="00E02C0A" w:rsidRDefault="00E02C0A" w:rsidP="00E02C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81812" id="_x0000_t202" coordsize="21600,21600" o:spt="202" path="m,l,21600r21600,l21600,xe">
              <v:stroke joinstyle="miter"/>
              <v:path gradientshapeok="t" o:connecttype="rect"/>
            </v:shapetype>
            <v:shape id="Text Box 6" o:spid="_x0000_s1027" type="#_x0000_t202" style="position:absolute;margin-left:392.85pt;margin-top:754.85pt;width:165pt;height:53.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3+B9gEAANEDAAAOAAAAZHJzL2Uyb0RvYy54bWysU8Fu2zAMvQ/YPwi6L3aCpE2NOEWXIsOA&#10;bh3Q7QNkWbaF2aJGKbGzrx8lu2m23Yr6IIii9Mj3+Ly5HbqWHRU6DSbn81nKmTISSm3qnP/4vv+w&#10;5sx5YUrRglE5PynHb7fv3216m6kFNNCWChmBGJf1NueN9zZLEicb1Qk3A6sMJSvATngKsU5KFD2h&#10;d22ySNOrpAcsLYJUztHp/Zjk24hfVUr6x6pyyrM259SbjyvGtQhrst2IrEZhGy2nNsQruuiENlT0&#10;DHUvvGAH1P9BdVoiOKj8TEKXQFVpqSIHYjNP/2Hz1AirIhcSx9mzTO7tYOXX45P9hswPH2GgAUYS&#10;zj6A/OmYgV0jTK3uEKFvlCip8DxIlvTWZdPTILXLXAAp+i9Q0pDFwUMEGirsgirEkxE6DeB0Fl0N&#10;nkk6XKQ3q1VKKUm5q+v1er6KJUT2/Nqi858UdCxsco401Igujg/Oh25E9nwlFHPQ6nKv2zYGWBe7&#10;FtlRkAH28ZvQ/7rWmnDZQHg2IoaTSDMwGzn6oRiYLicNAusCyhPxRhh9Rf8BbRrA35z15Kmcu18H&#10;gYqz9rMh7W7my2UwYQyWq+sFBXiZKS4zwkiCyrnnbNzu/Gjcg0VdN1RpnJaBO9K70lGKl66m9sk3&#10;UaHJ48GYl3G89fInbv8AAAD//wMAUEsDBBQABgAIAAAAIQCdre1c3wAAAA4BAAAPAAAAZHJzL2Rv&#10;d25yZXYueG1sTI9BT4NAEIXvJv6HzZh4MXbByNJSlkZNNF5b+wMGmAIpu0vYbaH/3uGktzfzXt58&#10;k+9m04srjb5zVkO8ikCQrVzd2UbD8efzeQ3CB7Q19s6Shht52BX3dzlmtZvsnq6H0AgusT5DDW0I&#10;Qyalr1oy6FduIMveyY0GA49jI+sRJy43vXyJIiUNdpYvtDjQR0vV+XAxGk7f01OymcqvcEz3r+od&#10;u7R0N60fH+a3LYhAc/gLw4LP6FAwU+kutvai15Cuk5SjbCTRhtUSieNlV7JSsVIgi1z+f6P4BQAA&#10;//8DAFBLAQItABQABgAIAAAAIQC2gziS/gAAAOEBAAATAAAAAAAAAAAAAAAAAAAAAABbQ29udGVu&#10;dF9UeXBlc10ueG1sUEsBAi0AFAAGAAgAAAAhADj9If/WAAAAlAEAAAsAAAAAAAAAAAAAAAAALwEA&#10;AF9yZWxzLy5yZWxzUEsBAi0AFAAGAAgAAAAhABFff4H2AQAA0QMAAA4AAAAAAAAAAAAAAAAALgIA&#10;AGRycy9lMm9Eb2MueG1sUEsBAi0AFAAGAAgAAAAhAJ2t7VzfAAAADgEAAA8AAAAAAAAAAAAAAAAA&#10;UAQAAGRycy9kb3ducmV2LnhtbFBLBQYAAAAABAAEAPMAAABcBQAAAAA=&#10;" stroked="f">
              <v:textbox>
                <w:txbxContent>
                  <w:p w14:paraId="471849EE" w14:textId="77777777" w:rsidR="00E02C0A" w:rsidRPr="00D32C66" w:rsidRDefault="00E02C0A" w:rsidP="00E02C0A">
                    <w:pPr>
                      <w:jc w:val="center"/>
                      <w:rPr>
                        <w:rFonts w:ascii="Calibri" w:hAnsi="Calibri" w:cs="Calibri"/>
                        <w:sz w:val="28"/>
                        <w:szCs w:val="28"/>
                      </w:rPr>
                    </w:pPr>
                    <w:r w:rsidRPr="00D32C66">
                      <w:rPr>
                        <w:rFonts w:ascii="Calibri" w:hAnsi="Calibri" w:cs="Calibri"/>
                        <w:sz w:val="28"/>
                        <w:szCs w:val="28"/>
                      </w:rPr>
                      <w:t>www.lgss.co.uk</w:t>
                    </w:r>
                  </w:p>
                  <w:p w14:paraId="09D91751" w14:textId="77777777" w:rsidR="00E02C0A" w:rsidRPr="00D32C66" w:rsidRDefault="00E02C0A" w:rsidP="00E02C0A">
                    <w:pPr>
                      <w:jc w:val="center"/>
                      <w:rPr>
                        <w:rFonts w:ascii="Calibri" w:hAnsi="Calibri" w:cs="Calibri"/>
                        <w:sz w:val="28"/>
                        <w:szCs w:val="28"/>
                      </w:rPr>
                    </w:pPr>
                    <w:r w:rsidRPr="00D32C66">
                      <w:rPr>
                        <w:rFonts w:ascii="Calibri" w:hAnsi="Calibri" w:cs="Calibri"/>
                        <w:sz w:val="28"/>
                        <w:szCs w:val="28"/>
                      </w:rPr>
                      <w:t>@LGSSnews</w:t>
                    </w:r>
                  </w:p>
                  <w:p w14:paraId="68602875" w14:textId="77777777" w:rsidR="00E02C0A" w:rsidRDefault="00E02C0A" w:rsidP="00E02C0A"/>
                </w:txbxContent>
              </v:textbox>
            </v:shape>
          </w:pict>
        </mc:Fallback>
      </mc:AlternateContent>
    </w:r>
    <w:r>
      <w:rPr>
        <w:noProof/>
        <w:lang w:eastAsia="en-GB"/>
      </w:rPr>
      <w:drawing>
        <wp:anchor distT="0" distB="0" distL="114300" distR="114300" simplePos="0" relativeHeight="251658240" behindDoc="0" locked="0" layoutInCell="1" allowOverlap="1" wp14:anchorId="5DB29717" wp14:editId="7DC7655A">
          <wp:simplePos x="0" y="0"/>
          <wp:positionH relativeFrom="page">
            <wp:posOffset>0</wp:posOffset>
          </wp:positionH>
          <wp:positionV relativeFrom="paragraph">
            <wp:posOffset>-523240</wp:posOffset>
          </wp:positionV>
          <wp:extent cx="3434715" cy="115951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randing.jpg"/>
                  <pic:cNvPicPr/>
                </pic:nvPicPr>
                <pic:blipFill>
                  <a:blip r:embed="rId2">
                    <a:extLst>
                      <a:ext uri="{28A0092B-C50C-407E-A947-70E740481C1C}">
                        <a14:useLocalDpi xmlns:a14="http://schemas.microsoft.com/office/drawing/2010/main" val="0"/>
                      </a:ext>
                    </a:extLst>
                  </a:blip>
                  <a:stretch>
                    <a:fillRect/>
                  </a:stretch>
                </pic:blipFill>
                <pic:spPr>
                  <a:xfrm>
                    <a:off x="0" y="0"/>
                    <a:ext cx="3434715" cy="11595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69A56D" w14:textId="77777777" w:rsidR="00A764A4" w:rsidRDefault="00A764A4" w:rsidP="00E02C0A">
      <w:pPr>
        <w:spacing w:after="0" w:line="240" w:lineRule="auto"/>
      </w:pPr>
      <w:r>
        <w:separator/>
      </w:r>
    </w:p>
  </w:footnote>
  <w:footnote w:type="continuationSeparator" w:id="0">
    <w:p w14:paraId="4F2A5236" w14:textId="77777777" w:rsidR="00A764A4" w:rsidRDefault="00A764A4" w:rsidP="00E02C0A">
      <w:pPr>
        <w:spacing w:after="0" w:line="240" w:lineRule="auto"/>
      </w:pPr>
      <w:r>
        <w:continuationSeparator/>
      </w:r>
    </w:p>
  </w:footnote>
  <w:footnote w:type="continuationNotice" w:id="1">
    <w:p w14:paraId="23891A90" w14:textId="77777777" w:rsidR="00A764A4" w:rsidRDefault="00A764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BE2CA" w14:textId="1CB500BC" w:rsidR="00E02C0A" w:rsidRDefault="003C2BFB">
    <w:pPr>
      <w:pStyle w:val="Header"/>
    </w:pPr>
    <w:r>
      <w:rPr>
        <w:noProof/>
        <w:lang w:eastAsia="en-GB"/>
      </w:rPr>
      <mc:AlternateContent>
        <mc:Choice Requires="wps">
          <w:drawing>
            <wp:anchor distT="45720" distB="45720" distL="114300" distR="114300" simplePos="0" relativeHeight="251658241" behindDoc="0" locked="0" layoutInCell="1" allowOverlap="1" wp14:anchorId="6325B044" wp14:editId="66E9E53E">
              <wp:simplePos x="0" y="0"/>
              <wp:positionH relativeFrom="column">
                <wp:posOffset>-422275</wp:posOffset>
              </wp:positionH>
              <wp:positionV relativeFrom="paragraph">
                <wp:posOffset>-203200</wp:posOffset>
              </wp:positionV>
              <wp:extent cx="1857375" cy="39052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90525"/>
                      </a:xfrm>
                      <a:prstGeom prst="rect">
                        <a:avLst/>
                      </a:prstGeom>
                      <a:solidFill>
                        <a:srgbClr val="FFFFFF"/>
                      </a:solidFill>
                      <a:ln w="9525">
                        <a:noFill/>
                        <a:miter lim="800000"/>
                        <a:headEnd/>
                        <a:tailEnd/>
                      </a:ln>
                    </wps:spPr>
                    <wps:txbx>
                      <w:txbxContent>
                        <w:p w14:paraId="0EE9EA92" w14:textId="77777777" w:rsidR="00E02C0A" w:rsidRPr="00D32C66" w:rsidRDefault="00E02C0A" w:rsidP="00E02C0A">
                          <w:pPr>
                            <w:rPr>
                              <w:sz w:val="28"/>
                              <w:szCs w:val="28"/>
                            </w:rPr>
                          </w:pPr>
                          <w:r w:rsidRPr="00D32C66">
                            <w:rPr>
                              <w:sz w:val="28"/>
                              <w:szCs w:val="28"/>
                            </w:rPr>
                            <w:t>For the public sector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25B044" id="_x0000_t202" coordsize="21600,21600" o:spt="202" path="m,l,21600r21600,l21600,xe">
              <v:stroke joinstyle="miter"/>
              <v:path gradientshapeok="t" o:connecttype="rect"/>
            </v:shapetype>
            <v:shape id="Text Box 217" o:spid="_x0000_s1026" type="#_x0000_t202" style="position:absolute;margin-left:-33.25pt;margin-top:-16pt;width:146.2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AXDAIAAPYDAAAOAAAAZHJzL2Uyb0RvYy54bWysU9tu2zAMfR+wfxD0vthJkyUx4hRdugwD&#10;ugvQ7QNkWY6FSaImKbGzry8lu2m2vQ3zgyCa5CF5eLS57bUiJ+G8BFPS6SSnRBgOtTSHkn7/tn+z&#10;osQHZmqmwIiSnoWnt9vXrzadLcQMWlC1cARBjC86W9I2BFtkmeet0MxPwAqDzgacZgFNd8hqxzpE&#10;1yqb5fnbrANXWwdceI9/7wcn3Sb8phE8fGkaLwJRJcXeQjpdOqt4ZtsNKw6O2VbysQ32D11oJg0W&#10;vUDds8DI0cm/oLTkDjw0YcJBZ9A0kos0A04zzf+Y5rFlVqRZkBxvLzT5/wfLP58e7VdHQv8Oelxg&#10;GsLbB+A/PDGwa5k5iDvnoGsFq7HwNFKWddYXY2qk2hc+glTdJ6hxyewYIAH1jdORFZyTIDou4Hwh&#10;XfSB8FhytVjeLBeUcPTdrPPFbJFKsOI52zofPgjQJF5K6nCpCZ2dHnyI3bDiOSQW86BkvZdKJcMd&#10;qp1y5MRQAPv0jei/hSlDupKuY+2YZSDmJ21oGVCgSuqSrvL4DZKJbLw3dQoJTKrhjp0oM9ITGRm4&#10;CX3VY2CkqYL6jEQ5GISIDwcvLbhflHQowpL6n0fmBCXqo0Gy19P5PKo2GfPFcoaGu/ZU1x5mOEKV&#10;NFAyXHchKX2Y6A6X0sjE10snY68orkTj+BCieq/tFPXyXLdPAAAA//8DAFBLAwQUAAYACAAAACEA&#10;Y0JSYN0AAAAKAQAADwAAAGRycy9kb3ducmV2LnhtbEyPwU7DMBBE70j8g7VIXFDrEIhL0zgVIIG4&#10;tvQDnHibRI3XUew26d+znOA2ox3Nvim2s+vFBcfQedLwuExAINXedtRoOHx/LF5AhGjImt4Tarhi&#10;gG15e1OY3PqJdnjZx0ZwCYXcaGhjHHIpQ92iM2HpByS+Hf3oTGQ7NtKOZuJy18s0SZR0piP+0JoB&#10;31usT/uz03D8mh6y9VR9xsNq96zeTLeq/FXr+7v5dQMi4hz/wvCLz+hQMlPlz2SD6DUslMo4yuIp&#10;5VGcSFPFomKxzkCWhfw/ofwBAAD//wMAUEsBAi0AFAAGAAgAAAAhALaDOJL+AAAA4QEAABMAAAAA&#10;AAAAAAAAAAAAAAAAAFtDb250ZW50X1R5cGVzXS54bWxQSwECLQAUAAYACAAAACEAOP0h/9YAAACU&#10;AQAACwAAAAAAAAAAAAAAAAAvAQAAX3JlbHMvLnJlbHNQSwECLQAUAAYACAAAACEAD1mwFwwCAAD2&#10;AwAADgAAAAAAAAAAAAAAAAAuAgAAZHJzL2Uyb0RvYy54bWxQSwECLQAUAAYACAAAACEAY0JSYN0A&#10;AAAKAQAADwAAAAAAAAAAAAAAAABmBAAAZHJzL2Rvd25yZXYueG1sUEsFBgAAAAAEAAQA8wAAAHAF&#10;AAAAAA==&#10;" stroked="f">
              <v:textbox>
                <w:txbxContent>
                  <w:p w14:paraId="0EE9EA92" w14:textId="77777777" w:rsidR="00E02C0A" w:rsidRPr="00D32C66" w:rsidRDefault="00E02C0A" w:rsidP="00E02C0A">
                    <w:pPr>
                      <w:rPr>
                        <w:sz w:val="28"/>
                        <w:szCs w:val="28"/>
                      </w:rPr>
                    </w:pPr>
                    <w:r w:rsidRPr="00D32C66">
                      <w:rPr>
                        <w:sz w:val="28"/>
                        <w:szCs w:val="28"/>
                      </w:rPr>
                      <w:t>For the public sector</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FF4BE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AA24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A8A6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244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260F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3ADC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80C0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3E03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B0C2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1C71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09760B"/>
    <w:multiLevelType w:val="multilevel"/>
    <w:tmpl w:val="91AE24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FF0000"/>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A71E7A"/>
    <w:multiLevelType w:val="multilevel"/>
    <w:tmpl w:val="EAD0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050AC4"/>
    <w:multiLevelType w:val="hybridMultilevel"/>
    <w:tmpl w:val="7AB2A0C4"/>
    <w:lvl w:ilvl="0" w:tplc="30324F8A">
      <w:start w:val="1"/>
      <w:numFmt w:val="bullet"/>
      <w:lvlText w:val="·"/>
      <w:lvlJc w:val="left"/>
      <w:pPr>
        <w:ind w:left="720" w:hanging="360"/>
      </w:pPr>
      <w:rPr>
        <w:rFonts w:ascii="Symbol" w:hAnsi="Symbol" w:hint="default"/>
      </w:rPr>
    </w:lvl>
    <w:lvl w:ilvl="1" w:tplc="CF769938">
      <w:start w:val="1"/>
      <w:numFmt w:val="bullet"/>
      <w:lvlText w:val="o"/>
      <w:lvlJc w:val="left"/>
      <w:pPr>
        <w:ind w:left="1440" w:hanging="360"/>
      </w:pPr>
      <w:rPr>
        <w:rFonts w:ascii="Courier New" w:hAnsi="Courier New" w:hint="default"/>
      </w:rPr>
    </w:lvl>
    <w:lvl w:ilvl="2" w:tplc="9FFAE9E2">
      <w:start w:val="1"/>
      <w:numFmt w:val="bullet"/>
      <w:lvlText w:val=""/>
      <w:lvlJc w:val="left"/>
      <w:pPr>
        <w:ind w:left="2160" w:hanging="360"/>
      </w:pPr>
      <w:rPr>
        <w:rFonts w:ascii="Wingdings" w:hAnsi="Wingdings" w:hint="default"/>
      </w:rPr>
    </w:lvl>
    <w:lvl w:ilvl="3" w:tplc="101A0046">
      <w:start w:val="1"/>
      <w:numFmt w:val="bullet"/>
      <w:lvlText w:val=""/>
      <w:lvlJc w:val="left"/>
      <w:pPr>
        <w:ind w:left="2880" w:hanging="360"/>
      </w:pPr>
      <w:rPr>
        <w:rFonts w:ascii="Symbol" w:hAnsi="Symbol" w:hint="default"/>
      </w:rPr>
    </w:lvl>
    <w:lvl w:ilvl="4" w:tplc="BF1C1AD0">
      <w:start w:val="1"/>
      <w:numFmt w:val="bullet"/>
      <w:lvlText w:val="o"/>
      <w:lvlJc w:val="left"/>
      <w:pPr>
        <w:ind w:left="3600" w:hanging="360"/>
      </w:pPr>
      <w:rPr>
        <w:rFonts w:ascii="Courier New" w:hAnsi="Courier New" w:hint="default"/>
      </w:rPr>
    </w:lvl>
    <w:lvl w:ilvl="5" w:tplc="E8A47862">
      <w:start w:val="1"/>
      <w:numFmt w:val="bullet"/>
      <w:lvlText w:val=""/>
      <w:lvlJc w:val="left"/>
      <w:pPr>
        <w:ind w:left="4320" w:hanging="360"/>
      </w:pPr>
      <w:rPr>
        <w:rFonts w:ascii="Wingdings" w:hAnsi="Wingdings" w:hint="default"/>
      </w:rPr>
    </w:lvl>
    <w:lvl w:ilvl="6" w:tplc="D4648180">
      <w:start w:val="1"/>
      <w:numFmt w:val="bullet"/>
      <w:lvlText w:val=""/>
      <w:lvlJc w:val="left"/>
      <w:pPr>
        <w:ind w:left="5040" w:hanging="360"/>
      </w:pPr>
      <w:rPr>
        <w:rFonts w:ascii="Symbol" w:hAnsi="Symbol" w:hint="default"/>
      </w:rPr>
    </w:lvl>
    <w:lvl w:ilvl="7" w:tplc="909E8984">
      <w:start w:val="1"/>
      <w:numFmt w:val="bullet"/>
      <w:lvlText w:val="o"/>
      <w:lvlJc w:val="left"/>
      <w:pPr>
        <w:ind w:left="5760" w:hanging="360"/>
      </w:pPr>
      <w:rPr>
        <w:rFonts w:ascii="Courier New" w:hAnsi="Courier New" w:hint="default"/>
      </w:rPr>
    </w:lvl>
    <w:lvl w:ilvl="8" w:tplc="3326BC36">
      <w:start w:val="1"/>
      <w:numFmt w:val="bullet"/>
      <w:lvlText w:val=""/>
      <w:lvlJc w:val="left"/>
      <w:pPr>
        <w:ind w:left="6480" w:hanging="360"/>
      </w:pPr>
      <w:rPr>
        <w:rFonts w:ascii="Wingdings" w:hAnsi="Wingdings" w:hint="default"/>
      </w:rPr>
    </w:lvl>
  </w:abstractNum>
  <w:abstractNum w:abstractNumId="13" w15:restartNumberingAfterBreak="0">
    <w:nsid w:val="240F322F"/>
    <w:multiLevelType w:val="hybridMultilevel"/>
    <w:tmpl w:val="2D428E06"/>
    <w:lvl w:ilvl="0" w:tplc="EFAC1E24">
      <w:start w:val="1"/>
      <w:numFmt w:val="bullet"/>
      <w:lvlText w:val="·"/>
      <w:lvlJc w:val="left"/>
      <w:pPr>
        <w:ind w:left="720" w:hanging="360"/>
      </w:pPr>
      <w:rPr>
        <w:rFonts w:ascii="Symbol" w:hAnsi="Symbol" w:hint="default"/>
      </w:rPr>
    </w:lvl>
    <w:lvl w:ilvl="1" w:tplc="9BFEC57A">
      <w:start w:val="1"/>
      <w:numFmt w:val="bullet"/>
      <w:lvlText w:val="o"/>
      <w:lvlJc w:val="left"/>
      <w:pPr>
        <w:ind w:left="1440" w:hanging="360"/>
      </w:pPr>
      <w:rPr>
        <w:rFonts w:ascii="Courier New" w:hAnsi="Courier New" w:hint="default"/>
      </w:rPr>
    </w:lvl>
    <w:lvl w:ilvl="2" w:tplc="559A6134">
      <w:start w:val="1"/>
      <w:numFmt w:val="bullet"/>
      <w:lvlText w:val=""/>
      <w:lvlJc w:val="left"/>
      <w:pPr>
        <w:ind w:left="2160" w:hanging="360"/>
      </w:pPr>
      <w:rPr>
        <w:rFonts w:ascii="Wingdings" w:hAnsi="Wingdings" w:hint="default"/>
      </w:rPr>
    </w:lvl>
    <w:lvl w:ilvl="3" w:tplc="668C637A">
      <w:start w:val="1"/>
      <w:numFmt w:val="bullet"/>
      <w:lvlText w:val=""/>
      <w:lvlJc w:val="left"/>
      <w:pPr>
        <w:ind w:left="2880" w:hanging="360"/>
      </w:pPr>
      <w:rPr>
        <w:rFonts w:ascii="Symbol" w:hAnsi="Symbol" w:hint="default"/>
      </w:rPr>
    </w:lvl>
    <w:lvl w:ilvl="4" w:tplc="A74229EE">
      <w:start w:val="1"/>
      <w:numFmt w:val="bullet"/>
      <w:lvlText w:val="o"/>
      <w:lvlJc w:val="left"/>
      <w:pPr>
        <w:ind w:left="3600" w:hanging="360"/>
      </w:pPr>
      <w:rPr>
        <w:rFonts w:ascii="Courier New" w:hAnsi="Courier New" w:hint="default"/>
      </w:rPr>
    </w:lvl>
    <w:lvl w:ilvl="5" w:tplc="E99CC61C">
      <w:start w:val="1"/>
      <w:numFmt w:val="bullet"/>
      <w:lvlText w:val=""/>
      <w:lvlJc w:val="left"/>
      <w:pPr>
        <w:ind w:left="4320" w:hanging="360"/>
      </w:pPr>
      <w:rPr>
        <w:rFonts w:ascii="Wingdings" w:hAnsi="Wingdings" w:hint="default"/>
      </w:rPr>
    </w:lvl>
    <w:lvl w:ilvl="6" w:tplc="DD2C642A">
      <w:start w:val="1"/>
      <w:numFmt w:val="bullet"/>
      <w:lvlText w:val=""/>
      <w:lvlJc w:val="left"/>
      <w:pPr>
        <w:ind w:left="5040" w:hanging="360"/>
      </w:pPr>
      <w:rPr>
        <w:rFonts w:ascii="Symbol" w:hAnsi="Symbol" w:hint="default"/>
      </w:rPr>
    </w:lvl>
    <w:lvl w:ilvl="7" w:tplc="04C0BCC2">
      <w:start w:val="1"/>
      <w:numFmt w:val="bullet"/>
      <w:lvlText w:val="o"/>
      <w:lvlJc w:val="left"/>
      <w:pPr>
        <w:ind w:left="5760" w:hanging="360"/>
      </w:pPr>
      <w:rPr>
        <w:rFonts w:ascii="Courier New" w:hAnsi="Courier New" w:hint="default"/>
      </w:rPr>
    </w:lvl>
    <w:lvl w:ilvl="8" w:tplc="E0EA32F0">
      <w:start w:val="1"/>
      <w:numFmt w:val="bullet"/>
      <w:lvlText w:val=""/>
      <w:lvlJc w:val="left"/>
      <w:pPr>
        <w:ind w:left="6480" w:hanging="360"/>
      </w:pPr>
      <w:rPr>
        <w:rFonts w:ascii="Wingdings" w:hAnsi="Wingdings" w:hint="default"/>
      </w:rPr>
    </w:lvl>
  </w:abstractNum>
  <w:abstractNum w:abstractNumId="14" w15:restartNumberingAfterBreak="0">
    <w:nsid w:val="31444584"/>
    <w:multiLevelType w:val="multilevel"/>
    <w:tmpl w:val="DCCE8CD8"/>
    <w:lvl w:ilvl="0">
      <w:start w:val="1"/>
      <w:numFmt w:val="decimal"/>
      <w:pStyle w:val="Heading2"/>
      <w:lvlText w:val="%1."/>
      <w:lvlJc w:val="left"/>
      <w:pPr>
        <w:ind w:left="360" w:hanging="360"/>
      </w:pPr>
    </w:lvl>
    <w:lvl w:ilvl="1">
      <w:start w:val="1"/>
      <w:numFmt w:val="decimal"/>
      <w:pStyle w:val="BodyNumbered"/>
      <w:lvlText w:val="%1.%2."/>
      <w:lvlJc w:val="left"/>
      <w:pPr>
        <w:ind w:left="1140" w:hanging="432"/>
      </w:pPr>
      <w:rPr>
        <w:color w:val="FF0000"/>
      </w:r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712246"/>
    <w:multiLevelType w:val="hybridMultilevel"/>
    <w:tmpl w:val="21448C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3B14AA9"/>
    <w:multiLevelType w:val="multilevel"/>
    <w:tmpl w:val="4FD0641E"/>
    <w:lvl w:ilvl="0">
      <w:start w:val="1"/>
      <w:numFmt w:val="decimal"/>
      <w:pStyle w:val="AHeading1"/>
      <w:suff w:val="space"/>
      <w:lvlText w:val="SECTION %1 -"/>
      <w:lvlJc w:val="left"/>
      <w:pPr>
        <w:ind w:left="360" w:hanging="360"/>
      </w:pPr>
      <w:rPr>
        <w:rFonts w:hint="default"/>
      </w:rPr>
    </w:lvl>
    <w:lvl w:ilvl="1">
      <w:start w:val="1"/>
      <w:numFmt w:val="decimal"/>
      <w:pStyle w:val="AHeading2"/>
      <w:lvlText w:val="%1.%2."/>
      <w:lvlJc w:val="left"/>
      <w:pPr>
        <w:ind w:left="792" w:hanging="432"/>
      </w:pPr>
      <w:rPr>
        <w:rFonts w:hint="default"/>
      </w:rPr>
    </w:lvl>
    <w:lvl w:ilvl="2">
      <w:start w:val="1"/>
      <w:numFmt w:val="decimal"/>
      <w:pStyle w:val="ANumberedText"/>
      <w:lvlText w:val="%1.%2.%3."/>
      <w:lvlJc w:val="left"/>
      <w:pPr>
        <w:ind w:left="1497" w:hanging="504"/>
      </w:pPr>
      <w:rPr>
        <w:rFonts w:hint="default"/>
        <w:color w:val="auto"/>
      </w:rPr>
    </w:lvl>
    <w:lvl w:ilvl="3">
      <w:start w:val="1"/>
      <w:numFmt w:val="decimal"/>
      <w:pStyle w:val="ANumberedText2"/>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8C818CE"/>
    <w:multiLevelType w:val="hybridMultilevel"/>
    <w:tmpl w:val="B56EE8D0"/>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6F39F"/>
    <w:multiLevelType w:val="hybridMultilevel"/>
    <w:tmpl w:val="575CC8AC"/>
    <w:lvl w:ilvl="0" w:tplc="1CB6E7FA">
      <w:start w:val="1"/>
      <w:numFmt w:val="bullet"/>
      <w:lvlText w:val="·"/>
      <w:lvlJc w:val="left"/>
      <w:pPr>
        <w:ind w:left="720" w:hanging="360"/>
      </w:pPr>
      <w:rPr>
        <w:rFonts w:ascii="Symbol" w:hAnsi="Symbol" w:hint="default"/>
      </w:rPr>
    </w:lvl>
    <w:lvl w:ilvl="1" w:tplc="200E2EAE">
      <w:start w:val="1"/>
      <w:numFmt w:val="bullet"/>
      <w:lvlText w:val="o"/>
      <w:lvlJc w:val="left"/>
      <w:pPr>
        <w:ind w:left="1440" w:hanging="360"/>
      </w:pPr>
      <w:rPr>
        <w:rFonts w:ascii="Courier New" w:hAnsi="Courier New" w:hint="default"/>
      </w:rPr>
    </w:lvl>
    <w:lvl w:ilvl="2" w:tplc="497445FC">
      <w:start w:val="1"/>
      <w:numFmt w:val="bullet"/>
      <w:lvlText w:val=""/>
      <w:lvlJc w:val="left"/>
      <w:pPr>
        <w:ind w:left="2160" w:hanging="360"/>
      </w:pPr>
      <w:rPr>
        <w:rFonts w:ascii="Wingdings" w:hAnsi="Wingdings" w:hint="default"/>
      </w:rPr>
    </w:lvl>
    <w:lvl w:ilvl="3" w:tplc="277AC802">
      <w:start w:val="1"/>
      <w:numFmt w:val="bullet"/>
      <w:lvlText w:val=""/>
      <w:lvlJc w:val="left"/>
      <w:pPr>
        <w:ind w:left="2880" w:hanging="360"/>
      </w:pPr>
      <w:rPr>
        <w:rFonts w:ascii="Symbol" w:hAnsi="Symbol" w:hint="default"/>
      </w:rPr>
    </w:lvl>
    <w:lvl w:ilvl="4" w:tplc="814A5B8E">
      <w:start w:val="1"/>
      <w:numFmt w:val="bullet"/>
      <w:lvlText w:val="o"/>
      <w:lvlJc w:val="left"/>
      <w:pPr>
        <w:ind w:left="3600" w:hanging="360"/>
      </w:pPr>
      <w:rPr>
        <w:rFonts w:ascii="Courier New" w:hAnsi="Courier New" w:hint="default"/>
      </w:rPr>
    </w:lvl>
    <w:lvl w:ilvl="5" w:tplc="C8B8B002">
      <w:start w:val="1"/>
      <w:numFmt w:val="bullet"/>
      <w:lvlText w:val=""/>
      <w:lvlJc w:val="left"/>
      <w:pPr>
        <w:ind w:left="4320" w:hanging="360"/>
      </w:pPr>
      <w:rPr>
        <w:rFonts w:ascii="Wingdings" w:hAnsi="Wingdings" w:hint="default"/>
      </w:rPr>
    </w:lvl>
    <w:lvl w:ilvl="6" w:tplc="D458B1CA">
      <w:start w:val="1"/>
      <w:numFmt w:val="bullet"/>
      <w:lvlText w:val=""/>
      <w:lvlJc w:val="left"/>
      <w:pPr>
        <w:ind w:left="5040" w:hanging="360"/>
      </w:pPr>
      <w:rPr>
        <w:rFonts w:ascii="Symbol" w:hAnsi="Symbol" w:hint="default"/>
      </w:rPr>
    </w:lvl>
    <w:lvl w:ilvl="7" w:tplc="3BA0E32A">
      <w:start w:val="1"/>
      <w:numFmt w:val="bullet"/>
      <w:lvlText w:val="o"/>
      <w:lvlJc w:val="left"/>
      <w:pPr>
        <w:ind w:left="5760" w:hanging="360"/>
      </w:pPr>
      <w:rPr>
        <w:rFonts w:ascii="Courier New" w:hAnsi="Courier New" w:hint="default"/>
      </w:rPr>
    </w:lvl>
    <w:lvl w:ilvl="8" w:tplc="6AB400EC">
      <w:start w:val="1"/>
      <w:numFmt w:val="bullet"/>
      <w:lvlText w:val=""/>
      <w:lvlJc w:val="left"/>
      <w:pPr>
        <w:ind w:left="6480" w:hanging="360"/>
      </w:pPr>
      <w:rPr>
        <w:rFonts w:ascii="Wingdings" w:hAnsi="Wingdings" w:hint="default"/>
      </w:rPr>
    </w:lvl>
  </w:abstractNum>
  <w:abstractNum w:abstractNumId="19" w15:restartNumberingAfterBreak="0">
    <w:nsid w:val="401E0085"/>
    <w:multiLevelType w:val="hybridMultilevel"/>
    <w:tmpl w:val="422850A4"/>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7BD7F2"/>
    <w:multiLevelType w:val="hybridMultilevel"/>
    <w:tmpl w:val="C1E85F14"/>
    <w:lvl w:ilvl="0" w:tplc="02EEA258">
      <w:start w:val="1"/>
      <w:numFmt w:val="bullet"/>
      <w:lvlText w:val="·"/>
      <w:lvlJc w:val="left"/>
      <w:pPr>
        <w:ind w:left="720" w:hanging="360"/>
      </w:pPr>
      <w:rPr>
        <w:rFonts w:ascii="Symbol" w:hAnsi="Symbol" w:hint="default"/>
      </w:rPr>
    </w:lvl>
    <w:lvl w:ilvl="1" w:tplc="A2EA54BC">
      <w:start w:val="1"/>
      <w:numFmt w:val="bullet"/>
      <w:lvlText w:val="o"/>
      <w:lvlJc w:val="left"/>
      <w:pPr>
        <w:ind w:left="1440" w:hanging="360"/>
      </w:pPr>
      <w:rPr>
        <w:rFonts w:ascii="Courier New" w:hAnsi="Courier New" w:hint="default"/>
      </w:rPr>
    </w:lvl>
    <w:lvl w:ilvl="2" w:tplc="1C5EC6A0">
      <w:start w:val="1"/>
      <w:numFmt w:val="bullet"/>
      <w:lvlText w:val=""/>
      <w:lvlJc w:val="left"/>
      <w:pPr>
        <w:ind w:left="2160" w:hanging="360"/>
      </w:pPr>
      <w:rPr>
        <w:rFonts w:ascii="Wingdings" w:hAnsi="Wingdings" w:hint="default"/>
      </w:rPr>
    </w:lvl>
    <w:lvl w:ilvl="3" w:tplc="81E23902">
      <w:start w:val="1"/>
      <w:numFmt w:val="bullet"/>
      <w:lvlText w:val=""/>
      <w:lvlJc w:val="left"/>
      <w:pPr>
        <w:ind w:left="2880" w:hanging="360"/>
      </w:pPr>
      <w:rPr>
        <w:rFonts w:ascii="Symbol" w:hAnsi="Symbol" w:hint="default"/>
      </w:rPr>
    </w:lvl>
    <w:lvl w:ilvl="4" w:tplc="640A2FBC">
      <w:start w:val="1"/>
      <w:numFmt w:val="bullet"/>
      <w:lvlText w:val="o"/>
      <w:lvlJc w:val="left"/>
      <w:pPr>
        <w:ind w:left="3600" w:hanging="360"/>
      </w:pPr>
      <w:rPr>
        <w:rFonts w:ascii="Courier New" w:hAnsi="Courier New" w:hint="default"/>
      </w:rPr>
    </w:lvl>
    <w:lvl w:ilvl="5" w:tplc="99E099EC">
      <w:start w:val="1"/>
      <w:numFmt w:val="bullet"/>
      <w:lvlText w:val=""/>
      <w:lvlJc w:val="left"/>
      <w:pPr>
        <w:ind w:left="4320" w:hanging="360"/>
      </w:pPr>
      <w:rPr>
        <w:rFonts w:ascii="Wingdings" w:hAnsi="Wingdings" w:hint="default"/>
      </w:rPr>
    </w:lvl>
    <w:lvl w:ilvl="6" w:tplc="96CCA132">
      <w:start w:val="1"/>
      <w:numFmt w:val="bullet"/>
      <w:lvlText w:val=""/>
      <w:lvlJc w:val="left"/>
      <w:pPr>
        <w:ind w:left="5040" w:hanging="360"/>
      </w:pPr>
      <w:rPr>
        <w:rFonts w:ascii="Symbol" w:hAnsi="Symbol" w:hint="default"/>
      </w:rPr>
    </w:lvl>
    <w:lvl w:ilvl="7" w:tplc="6F2C7000">
      <w:start w:val="1"/>
      <w:numFmt w:val="bullet"/>
      <w:lvlText w:val="o"/>
      <w:lvlJc w:val="left"/>
      <w:pPr>
        <w:ind w:left="5760" w:hanging="360"/>
      </w:pPr>
      <w:rPr>
        <w:rFonts w:ascii="Courier New" w:hAnsi="Courier New" w:hint="default"/>
      </w:rPr>
    </w:lvl>
    <w:lvl w:ilvl="8" w:tplc="537AC216">
      <w:start w:val="1"/>
      <w:numFmt w:val="bullet"/>
      <w:lvlText w:val=""/>
      <w:lvlJc w:val="left"/>
      <w:pPr>
        <w:ind w:left="6480" w:hanging="360"/>
      </w:pPr>
      <w:rPr>
        <w:rFonts w:ascii="Wingdings" w:hAnsi="Wingdings" w:hint="default"/>
      </w:rPr>
    </w:lvl>
  </w:abstractNum>
  <w:abstractNum w:abstractNumId="21" w15:restartNumberingAfterBreak="0">
    <w:nsid w:val="45E34E7F"/>
    <w:multiLevelType w:val="multilevel"/>
    <w:tmpl w:val="2A88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DE6D6"/>
    <w:multiLevelType w:val="hybridMultilevel"/>
    <w:tmpl w:val="3E92D29A"/>
    <w:lvl w:ilvl="0" w:tplc="01D25102">
      <w:start w:val="1"/>
      <w:numFmt w:val="bullet"/>
      <w:lvlText w:val="·"/>
      <w:lvlJc w:val="left"/>
      <w:pPr>
        <w:ind w:left="720" w:hanging="360"/>
      </w:pPr>
      <w:rPr>
        <w:rFonts w:ascii="Symbol" w:hAnsi="Symbol" w:hint="default"/>
      </w:rPr>
    </w:lvl>
    <w:lvl w:ilvl="1" w:tplc="133C6578">
      <w:start w:val="1"/>
      <w:numFmt w:val="bullet"/>
      <w:lvlText w:val="o"/>
      <w:lvlJc w:val="left"/>
      <w:pPr>
        <w:ind w:left="1440" w:hanging="360"/>
      </w:pPr>
      <w:rPr>
        <w:rFonts w:ascii="Courier New" w:hAnsi="Courier New" w:hint="default"/>
      </w:rPr>
    </w:lvl>
    <w:lvl w:ilvl="2" w:tplc="2750AB5E">
      <w:start w:val="1"/>
      <w:numFmt w:val="bullet"/>
      <w:lvlText w:val=""/>
      <w:lvlJc w:val="left"/>
      <w:pPr>
        <w:ind w:left="2160" w:hanging="360"/>
      </w:pPr>
      <w:rPr>
        <w:rFonts w:ascii="Wingdings" w:hAnsi="Wingdings" w:hint="default"/>
      </w:rPr>
    </w:lvl>
    <w:lvl w:ilvl="3" w:tplc="D664751A">
      <w:start w:val="1"/>
      <w:numFmt w:val="bullet"/>
      <w:lvlText w:val=""/>
      <w:lvlJc w:val="left"/>
      <w:pPr>
        <w:ind w:left="2880" w:hanging="360"/>
      </w:pPr>
      <w:rPr>
        <w:rFonts w:ascii="Symbol" w:hAnsi="Symbol" w:hint="default"/>
      </w:rPr>
    </w:lvl>
    <w:lvl w:ilvl="4" w:tplc="C41E5BC0">
      <w:start w:val="1"/>
      <w:numFmt w:val="bullet"/>
      <w:lvlText w:val="o"/>
      <w:lvlJc w:val="left"/>
      <w:pPr>
        <w:ind w:left="3600" w:hanging="360"/>
      </w:pPr>
      <w:rPr>
        <w:rFonts w:ascii="Courier New" w:hAnsi="Courier New" w:hint="default"/>
      </w:rPr>
    </w:lvl>
    <w:lvl w:ilvl="5" w:tplc="26DE7D8E">
      <w:start w:val="1"/>
      <w:numFmt w:val="bullet"/>
      <w:lvlText w:val=""/>
      <w:lvlJc w:val="left"/>
      <w:pPr>
        <w:ind w:left="4320" w:hanging="360"/>
      </w:pPr>
      <w:rPr>
        <w:rFonts w:ascii="Wingdings" w:hAnsi="Wingdings" w:hint="default"/>
      </w:rPr>
    </w:lvl>
    <w:lvl w:ilvl="6" w:tplc="4706FFB2">
      <w:start w:val="1"/>
      <w:numFmt w:val="bullet"/>
      <w:lvlText w:val=""/>
      <w:lvlJc w:val="left"/>
      <w:pPr>
        <w:ind w:left="5040" w:hanging="360"/>
      </w:pPr>
      <w:rPr>
        <w:rFonts w:ascii="Symbol" w:hAnsi="Symbol" w:hint="default"/>
      </w:rPr>
    </w:lvl>
    <w:lvl w:ilvl="7" w:tplc="1108B25C">
      <w:start w:val="1"/>
      <w:numFmt w:val="bullet"/>
      <w:lvlText w:val="o"/>
      <w:lvlJc w:val="left"/>
      <w:pPr>
        <w:ind w:left="5760" w:hanging="360"/>
      </w:pPr>
      <w:rPr>
        <w:rFonts w:ascii="Courier New" w:hAnsi="Courier New" w:hint="default"/>
      </w:rPr>
    </w:lvl>
    <w:lvl w:ilvl="8" w:tplc="006EC6D6">
      <w:start w:val="1"/>
      <w:numFmt w:val="bullet"/>
      <w:lvlText w:val=""/>
      <w:lvlJc w:val="left"/>
      <w:pPr>
        <w:ind w:left="6480" w:hanging="360"/>
      </w:pPr>
      <w:rPr>
        <w:rFonts w:ascii="Wingdings" w:hAnsi="Wingdings" w:hint="default"/>
      </w:rPr>
    </w:lvl>
  </w:abstractNum>
  <w:abstractNum w:abstractNumId="23" w15:restartNumberingAfterBreak="0">
    <w:nsid w:val="65181131"/>
    <w:multiLevelType w:val="hybridMultilevel"/>
    <w:tmpl w:val="B510A596"/>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3870E9"/>
    <w:multiLevelType w:val="hybridMultilevel"/>
    <w:tmpl w:val="F878B6AE"/>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A49B3"/>
    <w:multiLevelType w:val="hybridMultilevel"/>
    <w:tmpl w:val="13AAAF64"/>
    <w:lvl w:ilvl="0" w:tplc="3FEA7F0C">
      <w:start w:val="1"/>
      <w:numFmt w:val="bullet"/>
      <w:lvlText w:val="·"/>
      <w:lvlJc w:val="left"/>
      <w:pPr>
        <w:ind w:left="720" w:hanging="360"/>
      </w:pPr>
      <w:rPr>
        <w:rFonts w:ascii="Symbol" w:hAnsi="Symbol" w:hint="default"/>
      </w:rPr>
    </w:lvl>
    <w:lvl w:ilvl="1" w:tplc="4F76F98A">
      <w:start w:val="1"/>
      <w:numFmt w:val="bullet"/>
      <w:lvlText w:val="o"/>
      <w:lvlJc w:val="left"/>
      <w:pPr>
        <w:ind w:left="1440" w:hanging="360"/>
      </w:pPr>
      <w:rPr>
        <w:rFonts w:ascii="Courier New" w:hAnsi="Courier New" w:hint="default"/>
      </w:rPr>
    </w:lvl>
    <w:lvl w:ilvl="2" w:tplc="B69AAF8A">
      <w:start w:val="1"/>
      <w:numFmt w:val="bullet"/>
      <w:lvlText w:val=""/>
      <w:lvlJc w:val="left"/>
      <w:pPr>
        <w:ind w:left="2160" w:hanging="360"/>
      </w:pPr>
      <w:rPr>
        <w:rFonts w:ascii="Wingdings" w:hAnsi="Wingdings" w:hint="default"/>
      </w:rPr>
    </w:lvl>
    <w:lvl w:ilvl="3" w:tplc="CE4A752C">
      <w:start w:val="1"/>
      <w:numFmt w:val="bullet"/>
      <w:lvlText w:val=""/>
      <w:lvlJc w:val="left"/>
      <w:pPr>
        <w:ind w:left="2880" w:hanging="360"/>
      </w:pPr>
      <w:rPr>
        <w:rFonts w:ascii="Symbol" w:hAnsi="Symbol" w:hint="default"/>
      </w:rPr>
    </w:lvl>
    <w:lvl w:ilvl="4" w:tplc="7EE46594">
      <w:start w:val="1"/>
      <w:numFmt w:val="bullet"/>
      <w:lvlText w:val="o"/>
      <w:lvlJc w:val="left"/>
      <w:pPr>
        <w:ind w:left="3600" w:hanging="360"/>
      </w:pPr>
      <w:rPr>
        <w:rFonts w:ascii="Courier New" w:hAnsi="Courier New" w:hint="default"/>
      </w:rPr>
    </w:lvl>
    <w:lvl w:ilvl="5" w:tplc="71EE4E72">
      <w:start w:val="1"/>
      <w:numFmt w:val="bullet"/>
      <w:lvlText w:val=""/>
      <w:lvlJc w:val="left"/>
      <w:pPr>
        <w:ind w:left="4320" w:hanging="360"/>
      </w:pPr>
      <w:rPr>
        <w:rFonts w:ascii="Wingdings" w:hAnsi="Wingdings" w:hint="default"/>
      </w:rPr>
    </w:lvl>
    <w:lvl w:ilvl="6" w:tplc="C80AA4F2">
      <w:start w:val="1"/>
      <w:numFmt w:val="bullet"/>
      <w:lvlText w:val=""/>
      <w:lvlJc w:val="left"/>
      <w:pPr>
        <w:ind w:left="5040" w:hanging="360"/>
      </w:pPr>
      <w:rPr>
        <w:rFonts w:ascii="Symbol" w:hAnsi="Symbol" w:hint="default"/>
      </w:rPr>
    </w:lvl>
    <w:lvl w:ilvl="7" w:tplc="5AF6E6CE">
      <w:start w:val="1"/>
      <w:numFmt w:val="bullet"/>
      <w:lvlText w:val="o"/>
      <w:lvlJc w:val="left"/>
      <w:pPr>
        <w:ind w:left="5760" w:hanging="360"/>
      </w:pPr>
      <w:rPr>
        <w:rFonts w:ascii="Courier New" w:hAnsi="Courier New" w:hint="default"/>
      </w:rPr>
    </w:lvl>
    <w:lvl w:ilvl="8" w:tplc="FBEC38E8">
      <w:start w:val="1"/>
      <w:numFmt w:val="bullet"/>
      <w:lvlText w:val=""/>
      <w:lvlJc w:val="left"/>
      <w:pPr>
        <w:ind w:left="6480" w:hanging="360"/>
      </w:pPr>
      <w:rPr>
        <w:rFonts w:ascii="Wingdings" w:hAnsi="Wingdings" w:hint="default"/>
      </w:rPr>
    </w:lvl>
  </w:abstractNum>
  <w:abstractNum w:abstractNumId="26" w15:restartNumberingAfterBreak="0">
    <w:nsid w:val="7560CFB8"/>
    <w:multiLevelType w:val="hybridMultilevel"/>
    <w:tmpl w:val="23885FD8"/>
    <w:lvl w:ilvl="0" w:tplc="80B8838A">
      <w:start w:val="1"/>
      <w:numFmt w:val="bullet"/>
      <w:lvlText w:val="·"/>
      <w:lvlJc w:val="left"/>
      <w:pPr>
        <w:ind w:left="720" w:hanging="360"/>
      </w:pPr>
      <w:rPr>
        <w:rFonts w:ascii="Symbol" w:hAnsi="Symbol" w:hint="default"/>
      </w:rPr>
    </w:lvl>
    <w:lvl w:ilvl="1" w:tplc="DB063100">
      <w:start w:val="1"/>
      <w:numFmt w:val="bullet"/>
      <w:lvlText w:val="o"/>
      <w:lvlJc w:val="left"/>
      <w:pPr>
        <w:ind w:left="1440" w:hanging="360"/>
      </w:pPr>
      <w:rPr>
        <w:rFonts w:ascii="Courier New" w:hAnsi="Courier New" w:hint="default"/>
      </w:rPr>
    </w:lvl>
    <w:lvl w:ilvl="2" w:tplc="53BE0902">
      <w:start w:val="1"/>
      <w:numFmt w:val="bullet"/>
      <w:lvlText w:val=""/>
      <w:lvlJc w:val="left"/>
      <w:pPr>
        <w:ind w:left="2160" w:hanging="360"/>
      </w:pPr>
      <w:rPr>
        <w:rFonts w:ascii="Wingdings" w:hAnsi="Wingdings" w:hint="default"/>
      </w:rPr>
    </w:lvl>
    <w:lvl w:ilvl="3" w:tplc="DA962848">
      <w:start w:val="1"/>
      <w:numFmt w:val="bullet"/>
      <w:lvlText w:val=""/>
      <w:lvlJc w:val="left"/>
      <w:pPr>
        <w:ind w:left="2880" w:hanging="360"/>
      </w:pPr>
      <w:rPr>
        <w:rFonts w:ascii="Symbol" w:hAnsi="Symbol" w:hint="default"/>
      </w:rPr>
    </w:lvl>
    <w:lvl w:ilvl="4" w:tplc="9618B06A">
      <w:start w:val="1"/>
      <w:numFmt w:val="bullet"/>
      <w:lvlText w:val="o"/>
      <w:lvlJc w:val="left"/>
      <w:pPr>
        <w:ind w:left="3600" w:hanging="360"/>
      </w:pPr>
      <w:rPr>
        <w:rFonts w:ascii="Courier New" w:hAnsi="Courier New" w:hint="default"/>
      </w:rPr>
    </w:lvl>
    <w:lvl w:ilvl="5" w:tplc="86029E6C">
      <w:start w:val="1"/>
      <w:numFmt w:val="bullet"/>
      <w:lvlText w:val=""/>
      <w:lvlJc w:val="left"/>
      <w:pPr>
        <w:ind w:left="4320" w:hanging="360"/>
      </w:pPr>
      <w:rPr>
        <w:rFonts w:ascii="Wingdings" w:hAnsi="Wingdings" w:hint="default"/>
      </w:rPr>
    </w:lvl>
    <w:lvl w:ilvl="6" w:tplc="13F60184">
      <w:start w:val="1"/>
      <w:numFmt w:val="bullet"/>
      <w:lvlText w:val=""/>
      <w:lvlJc w:val="left"/>
      <w:pPr>
        <w:ind w:left="5040" w:hanging="360"/>
      </w:pPr>
      <w:rPr>
        <w:rFonts w:ascii="Symbol" w:hAnsi="Symbol" w:hint="default"/>
      </w:rPr>
    </w:lvl>
    <w:lvl w:ilvl="7" w:tplc="62DE4B8C">
      <w:start w:val="1"/>
      <w:numFmt w:val="bullet"/>
      <w:lvlText w:val="o"/>
      <w:lvlJc w:val="left"/>
      <w:pPr>
        <w:ind w:left="5760" w:hanging="360"/>
      </w:pPr>
      <w:rPr>
        <w:rFonts w:ascii="Courier New" w:hAnsi="Courier New" w:hint="default"/>
      </w:rPr>
    </w:lvl>
    <w:lvl w:ilvl="8" w:tplc="A0A8E754">
      <w:start w:val="1"/>
      <w:numFmt w:val="bullet"/>
      <w:lvlText w:val=""/>
      <w:lvlJc w:val="left"/>
      <w:pPr>
        <w:ind w:left="6480" w:hanging="360"/>
      </w:pPr>
      <w:rPr>
        <w:rFonts w:ascii="Wingdings" w:hAnsi="Wingdings" w:hint="default"/>
      </w:rPr>
    </w:lvl>
  </w:abstractNum>
  <w:abstractNum w:abstractNumId="27" w15:restartNumberingAfterBreak="0">
    <w:nsid w:val="75807826"/>
    <w:multiLevelType w:val="hybridMultilevel"/>
    <w:tmpl w:val="3C141452"/>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E41F5C"/>
    <w:multiLevelType w:val="hybridMultilevel"/>
    <w:tmpl w:val="8FF2D2C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0798247">
    <w:abstractNumId w:val="23"/>
  </w:num>
  <w:num w:numId="2" w16cid:durableId="574362409">
    <w:abstractNumId w:val="17"/>
  </w:num>
  <w:num w:numId="3" w16cid:durableId="654914573">
    <w:abstractNumId w:val="19"/>
  </w:num>
  <w:num w:numId="4" w16cid:durableId="1014379777">
    <w:abstractNumId w:val="24"/>
  </w:num>
  <w:num w:numId="5" w16cid:durableId="1860198560">
    <w:abstractNumId w:val="9"/>
  </w:num>
  <w:num w:numId="6" w16cid:durableId="2073187978">
    <w:abstractNumId w:val="7"/>
  </w:num>
  <w:num w:numId="7" w16cid:durableId="329453633">
    <w:abstractNumId w:val="6"/>
  </w:num>
  <w:num w:numId="8" w16cid:durableId="1879318821">
    <w:abstractNumId w:val="5"/>
  </w:num>
  <w:num w:numId="9" w16cid:durableId="429009073">
    <w:abstractNumId w:val="4"/>
  </w:num>
  <w:num w:numId="10" w16cid:durableId="2119372701">
    <w:abstractNumId w:val="8"/>
  </w:num>
  <w:num w:numId="11" w16cid:durableId="226232699">
    <w:abstractNumId w:val="3"/>
  </w:num>
  <w:num w:numId="12" w16cid:durableId="1460874760">
    <w:abstractNumId w:val="2"/>
  </w:num>
  <w:num w:numId="13" w16cid:durableId="15355634">
    <w:abstractNumId w:val="1"/>
  </w:num>
  <w:num w:numId="14" w16cid:durableId="2002006073">
    <w:abstractNumId w:val="0"/>
  </w:num>
  <w:num w:numId="15" w16cid:durableId="194193138">
    <w:abstractNumId w:val="27"/>
  </w:num>
  <w:num w:numId="16" w16cid:durableId="1515267673">
    <w:abstractNumId w:val="14"/>
  </w:num>
  <w:num w:numId="17" w16cid:durableId="992640373">
    <w:abstractNumId w:val="16"/>
  </w:num>
  <w:num w:numId="18" w16cid:durableId="1323047791">
    <w:abstractNumId w:val="15"/>
  </w:num>
  <w:num w:numId="19" w16cid:durableId="783573260">
    <w:abstractNumId w:val="21"/>
  </w:num>
  <w:num w:numId="20" w16cid:durableId="761880502">
    <w:abstractNumId w:val="11"/>
  </w:num>
  <w:num w:numId="21" w16cid:durableId="126894449">
    <w:abstractNumId w:val="14"/>
  </w:num>
  <w:num w:numId="22" w16cid:durableId="383411563">
    <w:abstractNumId w:val="10"/>
  </w:num>
  <w:num w:numId="23" w16cid:durableId="895312506">
    <w:abstractNumId w:val="28"/>
  </w:num>
  <w:num w:numId="24" w16cid:durableId="846603924">
    <w:abstractNumId w:val="20"/>
  </w:num>
  <w:num w:numId="25" w16cid:durableId="370344892">
    <w:abstractNumId w:val="22"/>
  </w:num>
  <w:num w:numId="26" w16cid:durableId="310181890">
    <w:abstractNumId w:val="26"/>
  </w:num>
  <w:num w:numId="27" w16cid:durableId="895315687">
    <w:abstractNumId w:val="13"/>
  </w:num>
  <w:num w:numId="28" w16cid:durableId="2110658385">
    <w:abstractNumId w:val="12"/>
  </w:num>
  <w:num w:numId="29" w16cid:durableId="725689156">
    <w:abstractNumId w:val="18"/>
  </w:num>
  <w:num w:numId="30" w16cid:durableId="135411252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aniel Jenkins">
    <w15:presenceInfo w15:providerId="AD" w15:userId="S::Daniel.Jenkins@cambridgeshire.gov.uk::e18895a4-7223-4eb5-988a-97987930be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8FA"/>
    <w:rsid w:val="000352F9"/>
    <w:rsid w:val="0004713D"/>
    <w:rsid w:val="00056A3A"/>
    <w:rsid w:val="000946F0"/>
    <w:rsid w:val="000A60CE"/>
    <w:rsid w:val="000B6B6B"/>
    <w:rsid w:val="000E295A"/>
    <w:rsid w:val="00113E11"/>
    <w:rsid w:val="00121DC3"/>
    <w:rsid w:val="00130C1E"/>
    <w:rsid w:val="00164EEB"/>
    <w:rsid w:val="00172D20"/>
    <w:rsid w:val="00185176"/>
    <w:rsid w:val="00193A10"/>
    <w:rsid w:val="001B64F8"/>
    <w:rsid w:val="001C611F"/>
    <w:rsid w:val="001F2358"/>
    <w:rsid w:val="001F5F81"/>
    <w:rsid w:val="00207253"/>
    <w:rsid w:val="00295FCC"/>
    <w:rsid w:val="002B7791"/>
    <w:rsid w:val="002B7C81"/>
    <w:rsid w:val="002F34AA"/>
    <w:rsid w:val="00320693"/>
    <w:rsid w:val="00320D02"/>
    <w:rsid w:val="00321209"/>
    <w:rsid w:val="00325F7E"/>
    <w:rsid w:val="00331F23"/>
    <w:rsid w:val="003413D7"/>
    <w:rsid w:val="00345E16"/>
    <w:rsid w:val="003618D8"/>
    <w:rsid w:val="0038136F"/>
    <w:rsid w:val="003849A4"/>
    <w:rsid w:val="003905A3"/>
    <w:rsid w:val="003937B8"/>
    <w:rsid w:val="003A73C6"/>
    <w:rsid w:val="003B49DF"/>
    <w:rsid w:val="003C2BFB"/>
    <w:rsid w:val="003E46F8"/>
    <w:rsid w:val="003F0FEF"/>
    <w:rsid w:val="00415E0D"/>
    <w:rsid w:val="0043729C"/>
    <w:rsid w:val="004447EA"/>
    <w:rsid w:val="00456CB1"/>
    <w:rsid w:val="00480BE5"/>
    <w:rsid w:val="004A6691"/>
    <w:rsid w:val="004B11BF"/>
    <w:rsid w:val="004E0F40"/>
    <w:rsid w:val="004E0F6D"/>
    <w:rsid w:val="004E33E7"/>
    <w:rsid w:val="00511DE6"/>
    <w:rsid w:val="00522ADB"/>
    <w:rsid w:val="005340DC"/>
    <w:rsid w:val="005423AD"/>
    <w:rsid w:val="005524D8"/>
    <w:rsid w:val="0055544B"/>
    <w:rsid w:val="005A4E37"/>
    <w:rsid w:val="005B083C"/>
    <w:rsid w:val="005C3852"/>
    <w:rsid w:val="005C5EDA"/>
    <w:rsid w:val="005E0BF1"/>
    <w:rsid w:val="005F4765"/>
    <w:rsid w:val="0060045D"/>
    <w:rsid w:val="006031F1"/>
    <w:rsid w:val="00613EA3"/>
    <w:rsid w:val="00677F24"/>
    <w:rsid w:val="00686DC8"/>
    <w:rsid w:val="00697234"/>
    <w:rsid w:val="006B0354"/>
    <w:rsid w:val="006B43BC"/>
    <w:rsid w:val="006C498C"/>
    <w:rsid w:val="006C4CD0"/>
    <w:rsid w:val="006D68D2"/>
    <w:rsid w:val="006F18FA"/>
    <w:rsid w:val="0071488C"/>
    <w:rsid w:val="00725B41"/>
    <w:rsid w:val="00725CD2"/>
    <w:rsid w:val="00730BD5"/>
    <w:rsid w:val="007373C7"/>
    <w:rsid w:val="00752161"/>
    <w:rsid w:val="00764BF0"/>
    <w:rsid w:val="007666F8"/>
    <w:rsid w:val="0077774B"/>
    <w:rsid w:val="007A42EC"/>
    <w:rsid w:val="007A5B87"/>
    <w:rsid w:val="007C7BF5"/>
    <w:rsid w:val="007E33D8"/>
    <w:rsid w:val="00807E62"/>
    <w:rsid w:val="00807F5B"/>
    <w:rsid w:val="00817BAB"/>
    <w:rsid w:val="008429FA"/>
    <w:rsid w:val="008813BD"/>
    <w:rsid w:val="008A7255"/>
    <w:rsid w:val="008C0E3B"/>
    <w:rsid w:val="008C112C"/>
    <w:rsid w:val="008D0B17"/>
    <w:rsid w:val="008D47BC"/>
    <w:rsid w:val="008E065E"/>
    <w:rsid w:val="008E1CE9"/>
    <w:rsid w:val="008F632F"/>
    <w:rsid w:val="008F6E83"/>
    <w:rsid w:val="0092376E"/>
    <w:rsid w:val="00934934"/>
    <w:rsid w:val="00945C89"/>
    <w:rsid w:val="00946417"/>
    <w:rsid w:val="00951B45"/>
    <w:rsid w:val="009542AB"/>
    <w:rsid w:val="00960236"/>
    <w:rsid w:val="00960625"/>
    <w:rsid w:val="009A682B"/>
    <w:rsid w:val="009C7BB8"/>
    <w:rsid w:val="009D22FD"/>
    <w:rsid w:val="009E4F7A"/>
    <w:rsid w:val="009E76B5"/>
    <w:rsid w:val="00A2427D"/>
    <w:rsid w:val="00A757D8"/>
    <w:rsid w:val="00A764A4"/>
    <w:rsid w:val="00A9141F"/>
    <w:rsid w:val="00AE3C31"/>
    <w:rsid w:val="00AF4590"/>
    <w:rsid w:val="00B450F2"/>
    <w:rsid w:val="00B45D85"/>
    <w:rsid w:val="00B54572"/>
    <w:rsid w:val="00B65ADF"/>
    <w:rsid w:val="00B7353D"/>
    <w:rsid w:val="00BC1C14"/>
    <w:rsid w:val="00C44BFD"/>
    <w:rsid w:val="00C5593C"/>
    <w:rsid w:val="00C948C2"/>
    <w:rsid w:val="00CA34EB"/>
    <w:rsid w:val="00CA7826"/>
    <w:rsid w:val="00CC58BD"/>
    <w:rsid w:val="00CC640E"/>
    <w:rsid w:val="00CF1A69"/>
    <w:rsid w:val="00CF2926"/>
    <w:rsid w:val="00D21394"/>
    <w:rsid w:val="00D22F52"/>
    <w:rsid w:val="00D24F66"/>
    <w:rsid w:val="00D40A5D"/>
    <w:rsid w:val="00D56EA8"/>
    <w:rsid w:val="00D823BB"/>
    <w:rsid w:val="00D82FCF"/>
    <w:rsid w:val="00D8528D"/>
    <w:rsid w:val="00DB32BB"/>
    <w:rsid w:val="00DD1D6E"/>
    <w:rsid w:val="00DF05AF"/>
    <w:rsid w:val="00E02C0A"/>
    <w:rsid w:val="00E21895"/>
    <w:rsid w:val="00E5015B"/>
    <w:rsid w:val="00E61F2D"/>
    <w:rsid w:val="00E73D6E"/>
    <w:rsid w:val="00E76242"/>
    <w:rsid w:val="00E95C9C"/>
    <w:rsid w:val="00E95E5F"/>
    <w:rsid w:val="00EA3E22"/>
    <w:rsid w:val="00EE585F"/>
    <w:rsid w:val="00F1425B"/>
    <w:rsid w:val="00F574A6"/>
    <w:rsid w:val="00F60176"/>
    <w:rsid w:val="00FD0CD1"/>
    <w:rsid w:val="00FD777E"/>
    <w:rsid w:val="059BD4A8"/>
    <w:rsid w:val="080113AF"/>
    <w:rsid w:val="094CE400"/>
    <w:rsid w:val="0FF2FD37"/>
    <w:rsid w:val="10E8EB39"/>
    <w:rsid w:val="17D65234"/>
    <w:rsid w:val="1DBA73A0"/>
    <w:rsid w:val="20110E87"/>
    <w:rsid w:val="21ACDEE8"/>
    <w:rsid w:val="2939C490"/>
    <w:rsid w:val="29B7F0CD"/>
    <w:rsid w:val="2DB211E3"/>
    <w:rsid w:val="320C40D8"/>
    <w:rsid w:val="39A8B429"/>
    <w:rsid w:val="4018287E"/>
    <w:rsid w:val="41582295"/>
    <w:rsid w:val="43FF9163"/>
    <w:rsid w:val="45F8468D"/>
    <w:rsid w:val="466E4626"/>
    <w:rsid w:val="4FB46B91"/>
    <w:rsid w:val="4FC4128C"/>
    <w:rsid w:val="52570A16"/>
    <w:rsid w:val="55404FD3"/>
    <w:rsid w:val="56363DD5"/>
    <w:rsid w:val="5877F095"/>
    <w:rsid w:val="60BE524E"/>
    <w:rsid w:val="60C2E495"/>
    <w:rsid w:val="6A4C0C37"/>
    <w:rsid w:val="6F0D2CB1"/>
    <w:rsid w:val="723CE4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6E585"/>
  <w15:docId w15:val="{E89180F3-AC26-4140-87A4-1D0C214E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590"/>
    <w:rPr>
      <w:sz w:val="24"/>
    </w:rPr>
  </w:style>
  <w:style w:type="paragraph" w:styleId="Heading1">
    <w:name w:val="heading 1"/>
    <w:basedOn w:val="Normal"/>
    <w:next w:val="Normal"/>
    <w:link w:val="Heading1Char"/>
    <w:uiPriority w:val="9"/>
    <w:qFormat/>
    <w:rsid w:val="008F632F"/>
    <w:pPr>
      <w:keepNext/>
      <w:keepLines/>
      <w:spacing w:before="480" w:after="0"/>
      <w:jc w:val="center"/>
      <w:outlineLvl w:val="0"/>
    </w:pPr>
    <w:rPr>
      <w:rFonts w:eastAsiaTheme="majorEastAsia" w:cstheme="majorBidi"/>
      <w:b/>
      <w:bCs/>
      <w:color w:val="00D2FF"/>
      <w:sz w:val="28"/>
      <w:szCs w:val="28"/>
    </w:rPr>
  </w:style>
  <w:style w:type="paragraph" w:styleId="Heading2">
    <w:name w:val="heading 2"/>
    <w:basedOn w:val="Normal"/>
    <w:next w:val="Normal"/>
    <w:link w:val="Heading2Char"/>
    <w:uiPriority w:val="9"/>
    <w:unhideWhenUsed/>
    <w:qFormat/>
    <w:rsid w:val="008F632F"/>
    <w:pPr>
      <w:keepNext/>
      <w:keepLines/>
      <w:numPr>
        <w:numId w:val="16"/>
      </w:numPr>
      <w:spacing w:before="200" w:after="0"/>
      <w:outlineLvl w:val="1"/>
    </w:pPr>
    <w:rPr>
      <w:rFonts w:eastAsiaTheme="majorEastAsia" w:cstheme="majorBidi"/>
      <w:b/>
      <w:bCs/>
      <w:color w:val="7030A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32F"/>
    <w:rPr>
      <w:rFonts w:eastAsiaTheme="majorEastAsia" w:cstheme="majorBidi"/>
      <w:b/>
      <w:bCs/>
      <w:color w:val="00D2FF"/>
      <w:sz w:val="28"/>
      <w:szCs w:val="28"/>
    </w:rPr>
  </w:style>
  <w:style w:type="character" w:customStyle="1" w:styleId="Heading2Char">
    <w:name w:val="Heading 2 Char"/>
    <w:basedOn w:val="DefaultParagraphFont"/>
    <w:link w:val="Heading2"/>
    <w:uiPriority w:val="9"/>
    <w:rsid w:val="008F632F"/>
    <w:rPr>
      <w:rFonts w:eastAsiaTheme="majorEastAsia" w:cstheme="majorBidi"/>
      <w:b/>
      <w:bCs/>
      <w:color w:val="7030A0"/>
      <w:sz w:val="24"/>
      <w:szCs w:val="26"/>
    </w:rPr>
  </w:style>
  <w:style w:type="paragraph" w:styleId="ListParagraph">
    <w:name w:val="List Paragraph"/>
    <w:basedOn w:val="Normal"/>
    <w:uiPriority w:val="34"/>
    <w:qFormat/>
    <w:rsid w:val="00951B45"/>
    <w:pPr>
      <w:ind w:left="720"/>
      <w:contextualSpacing/>
    </w:pPr>
  </w:style>
  <w:style w:type="paragraph" w:styleId="BalloonText">
    <w:name w:val="Balloon Text"/>
    <w:basedOn w:val="Normal"/>
    <w:link w:val="BalloonTextChar"/>
    <w:uiPriority w:val="99"/>
    <w:semiHidden/>
    <w:unhideWhenUsed/>
    <w:rsid w:val="00951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B45"/>
    <w:rPr>
      <w:rFonts w:ascii="Tahoma" w:hAnsi="Tahoma" w:cs="Tahoma"/>
      <w:sz w:val="16"/>
      <w:szCs w:val="16"/>
    </w:rPr>
  </w:style>
  <w:style w:type="character" w:styleId="Strong">
    <w:name w:val="Strong"/>
    <w:basedOn w:val="DefaultParagraphFont"/>
    <w:uiPriority w:val="22"/>
    <w:qFormat/>
    <w:rsid w:val="00AF4590"/>
    <w:rPr>
      <w:b/>
      <w:bCs/>
    </w:rPr>
  </w:style>
  <w:style w:type="table" w:styleId="TableGrid">
    <w:name w:val="Table Grid"/>
    <w:basedOn w:val="TableNormal"/>
    <w:uiPriority w:val="59"/>
    <w:rsid w:val="00AF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3D7"/>
    <w:rPr>
      <w:color w:val="0000FF" w:themeColor="hyperlink"/>
      <w:u w:val="single"/>
    </w:rPr>
  </w:style>
  <w:style w:type="paragraph" w:customStyle="1" w:styleId="BodyNumbered">
    <w:name w:val="Body Numbered"/>
    <w:basedOn w:val="ListParagraph"/>
    <w:qFormat/>
    <w:rsid w:val="008F632F"/>
    <w:pPr>
      <w:numPr>
        <w:ilvl w:val="1"/>
        <w:numId w:val="16"/>
      </w:numPr>
    </w:pPr>
  </w:style>
  <w:style w:type="paragraph" w:customStyle="1" w:styleId="Optional">
    <w:name w:val="Optional"/>
    <w:basedOn w:val="BodyNumbered"/>
    <w:qFormat/>
    <w:rsid w:val="008F632F"/>
    <w:rPr>
      <w:color w:val="FF0000"/>
    </w:rPr>
  </w:style>
  <w:style w:type="paragraph" w:styleId="Header">
    <w:name w:val="header"/>
    <w:basedOn w:val="Normal"/>
    <w:link w:val="HeaderChar"/>
    <w:uiPriority w:val="99"/>
    <w:unhideWhenUsed/>
    <w:rsid w:val="00E02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C0A"/>
    <w:rPr>
      <w:sz w:val="24"/>
    </w:rPr>
  </w:style>
  <w:style w:type="paragraph" w:styleId="Footer">
    <w:name w:val="footer"/>
    <w:basedOn w:val="Normal"/>
    <w:link w:val="FooterChar"/>
    <w:uiPriority w:val="99"/>
    <w:unhideWhenUsed/>
    <w:rsid w:val="00E02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C0A"/>
    <w:rPr>
      <w:sz w:val="24"/>
    </w:rPr>
  </w:style>
  <w:style w:type="paragraph" w:customStyle="1" w:styleId="AHeading1">
    <w:name w:val="A Heading 1"/>
    <w:basedOn w:val="Normal"/>
    <w:qFormat/>
    <w:rsid w:val="0092376E"/>
    <w:pPr>
      <w:numPr>
        <w:numId w:val="17"/>
      </w:numPr>
      <w:spacing w:after="120" w:line="240" w:lineRule="auto"/>
      <w:jc w:val="center"/>
      <w:outlineLvl w:val="0"/>
    </w:pPr>
    <w:rPr>
      <w:rFonts w:ascii="Calibri" w:eastAsiaTheme="minorEastAsia" w:hAnsi="Calibri"/>
      <w:b/>
      <w:color w:val="00A3E0"/>
      <w:sz w:val="32"/>
    </w:rPr>
  </w:style>
  <w:style w:type="paragraph" w:customStyle="1" w:styleId="AHeading2">
    <w:name w:val="A Heading 2"/>
    <w:basedOn w:val="Normal"/>
    <w:qFormat/>
    <w:rsid w:val="0092376E"/>
    <w:pPr>
      <w:numPr>
        <w:ilvl w:val="1"/>
        <w:numId w:val="17"/>
      </w:numPr>
      <w:spacing w:after="120" w:line="240" w:lineRule="auto"/>
      <w:ind w:left="851" w:hanging="851"/>
      <w:jc w:val="both"/>
      <w:outlineLvl w:val="1"/>
    </w:pPr>
    <w:rPr>
      <w:rFonts w:ascii="Calibri" w:eastAsiaTheme="minorEastAsia" w:hAnsi="Calibri"/>
      <w:b/>
      <w:color w:val="981D97"/>
    </w:rPr>
  </w:style>
  <w:style w:type="paragraph" w:customStyle="1" w:styleId="ANumberedText">
    <w:name w:val="A Numbered Text"/>
    <w:basedOn w:val="ListParagraph"/>
    <w:qFormat/>
    <w:rsid w:val="0092376E"/>
    <w:pPr>
      <w:numPr>
        <w:ilvl w:val="2"/>
        <w:numId w:val="17"/>
      </w:numPr>
      <w:spacing w:after="120" w:line="240" w:lineRule="auto"/>
      <w:ind w:left="851" w:hanging="851"/>
      <w:contextualSpacing w:val="0"/>
      <w:jc w:val="both"/>
    </w:pPr>
    <w:rPr>
      <w:rFonts w:ascii="Calibri" w:eastAsiaTheme="minorEastAsia" w:hAnsi="Calibri"/>
    </w:rPr>
  </w:style>
  <w:style w:type="paragraph" w:customStyle="1" w:styleId="ANumberedText2">
    <w:name w:val="A Numbered Text 2"/>
    <w:basedOn w:val="ANumberedText"/>
    <w:qFormat/>
    <w:rsid w:val="0092376E"/>
    <w:pPr>
      <w:numPr>
        <w:ilvl w:val="3"/>
      </w:numPr>
      <w:ind w:left="1985" w:hanging="1134"/>
    </w:pPr>
    <w:rPr>
      <w:snapToGrid w:val="0"/>
    </w:rPr>
  </w:style>
  <w:style w:type="character" w:styleId="CommentReference">
    <w:name w:val="annotation reference"/>
    <w:basedOn w:val="DefaultParagraphFont"/>
    <w:uiPriority w:val="99"/>
    <w:semiHidden/>
    <w:unhideWhenUsed/>
    <w:rsid w:val="00677F24"/>
    <w:rPr>
      <w:sz w:val="16"/>
      <w:szCs w:val="16"/>
    </w:rPr>
  </w:style>
  <w:style w:type="paragraph" w:styleId="CommentText">
    <w:name w:val="annotation text"/>
    <w:basedOn w:val="Normal"/>
    <w:link w:val="CommentTextChar"/>
    <w:uiPriority w:val="99"/>
    <w:unhideWhenUsed/>
    <w:rsid w:val="00677F24"/>
    <w:pPr>
      <w:spacing w:line="240" w:lineRule="auto"/>
    </w:pPr>
    <w:rPr>
      <w:sz w:val="20"/>
      <w:szCs w:val="20"/>
    </w:rPr>
  </w:style>
  <w:style w:type="character" w:customStyle="1" w:styleId="CommentTextChar">
    <w:name w:val="Comment Text Char"/>
    <w:basedOn w:val="DefaultParagraphFont"/>
    <w:link w:val="CommentText"/>
    <w:uiPriority w:val="99"/>
    <w:rsid w:val="00677F24"/>
    <w:rPr>
      <w:sz w:val="20"/>
      <w:szCs w:val="20"/>
    </w:rPr>
  </w:style>
  <w:style w:type="paragraph" w:styleId="CommentSubject">
    <w:name w:val="annotation subject"/>
    <w:basedOn w:val="CommentText"/>
    <w:next w:val="CommentText"/>
    <w:link w:val="CommentSubjectChar"/>
    <w:uiPriority w:val="99"/>
    <w:semiHidden/>
    <w:unhideWhenUsed/>
    <w:rsid w:val="00677F24"/>
    <w:rPr>
      <w:b/>
      <w:bCs/>
    </w:rPr>
  </w:style>
  <w:style w:type="character" w:customStyle="1" w:styleId="CommentSubjectChar">
    <w:name w:val="Comment Subject Char"/>
    <w:basedOn w:val="CommentTextChar"/>
    <w:link w:val="CommentSubject"/>
    <w:uiPriority w:val="99"/>
    <w:semiHidden/>
    <w:rsid w:val="00677F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7716611">
      <w:bodyDiv w:val="1"/>
      <w:marLeft w:val="0"/>
      <w:marRight w:val="0"/>
      <w:marTop w:val="0"/>
      <w:marBottom w:val="0"/>
      <w:divBdr>
        <w:top w:val="none" w:sz="0" w:space="0" w:color="auto"/>
        <w:left w:val="none" w:sz="0" w:space="0" w:color="auto"/>
        <w:bottom w:val="none" w:sz="0" w:space="0" w:color="auto"/>
        <w:right w:val="none" w:sz="0" w:space="0" w:color="auto"/>
      </w:divBdr>
    </w:div>
    <w:div w:id="1314329412">
      <w:bodyDiv w:val="1"/>
      <w:marLeft w:val="0"/>
      <w:marRight w:val="0"/>
      <w:marTop w:val="0"/>
      <w:marBottom w:val="0"/>
      <w:divBdr>
        <w:top w:val="none" w:sz="0" w:space="0" w:color="auto"/>
        <w:left w:val="none" w:sz="0" w:space="0" w:color="auto"/>
        <w:bottom w:val="none" w:sz="0" w:space="0" w:color="auto"/>
        <w:right w:val="none" w:sz="0" w:space="0" w:color="auto"/>
      </w:divBdr>
    </w:div>
    <w:div w:id="209731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bb569546-19da-40bb-8003-ef6933ffc421">
      <Terms xmlns="http://schemas.microsoft.com/office/infopath/2007/PartnerControls"/>
    </lcf76f155ced4ddcb4097134ff3c332f>
    <TaxCatchAll xmlns="0ec3ecf3-5ed4-4926-bba3-a2cac2ebd0ed" xsi:nil="true"/>
    <SharedWithUsers xmlns="0ec3ecf3-5ed4-4926-bba3-a2cac2ebd0ed">
      <UserInfo>
        <DisplayName>Kevin Halls</DisplayName>
        <AccountId>750</AccountId>
        <AccountType/>
      </UserInfo>
      <UserInfo>
        <DisplayName>Richard Crump</DisplayName>
        <AccountId>77</AccountId>
        <AccountType/>
      </UserInfo>
      <UserInfo>
        <DisplayName>Chris Stromberg</DisplayName>
        <AccountId>146</AccountId>
        <AccountType/>
      </UserInfo>
      <UserInfo>
        <DisplayName>Robert Leckie</DisplayName>
        <AccountId>768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33953FEE2F54A86AFF061A9D0FC06" ma:contentTypeVersion="18" ma:contentTypeDescription="Create a new document." ma:contentTypeScope="" ma:versionID="e79082430780ba0239bd88e361a644c7">
  <xsd:schema xmlns:xsd="http://www.w3.org/2001/XMLSchema" xmlns:xs="http://www.w3.org/2001/XMLSchema" xmlns:p="http://schemas.microsoft.com/office/2006/metadata/properties" xmlns:ns2="bb569546-19da-40bb-8003-ef6933ffc421" xmlns:ns3="0ec3ecf3-5ed4-4926-bba3-a2cac2ebd0ed" targetNamespace="http://schemas.microsoft.com/office/2006/metadata/properties" ma:root="true" ma:fieldsID="c0258599fdc4de2bec3bbb5ec0e7a62e" ns2:_="" ns3:_="">
    <xsd:import namespace="bb569546-19da-40bb-8003-ef6933ffc421"/>
    <xsd:import namespace="0ec3ecf3-5ed4-4926-bba3-a2cac2ebd0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69546-19da-40bb-8003-ef6933ffc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c3ecf3-5ed4-4926-bba3-a2cac2ebd0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a1a951-5654-43e2-a9eb-4917e67cfa8f}" ma:internalName="TaxCatchAll" ma:showField="CatchAllData" ma:web="0ec3ecf3-5ed4-4926-bba3-a2cac2ebd0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50741-674C-4B06-B546-85F2900BF2F6}">
  <ds:schemaRefs>
    <ds:schemaRef ds:uri="http://schemas.microsoft.com/sharepoint/v3/contenttype/forms"/>
  </ds:schemaRefs>
</ds:datastoreItem>
</file>

<file path=customXml/itemProps2.xml><?xml version="1.0" encoding="utf-8"?>
<ds:datastoreItem xmlns:ds="http://schemas.openxmlformats.org/officeDocument/2006/customXml" ds:itemID="{E81736E8-71A2-471D-80EC-B5BBDEB907CF}">
  <ds:schemaRefs>
    <ds:schemaRef ds:uri="http://schemas.microsoft.com/office/2006/metadata/properties"/>
    <ds:schemaRef ds:uri="bb569546-19da-40bb-8003-ef6933ffc421"/>
    <ds:schemaRef ds:uri="http://schemas.microsoft.com/office/infopath/2007/PartnerControls"/>
    <ds:schemaRef ds:uri="0ec3ecf3-5ed4-4926-bba3-a2cac2ebd0ed"/>
  </ds:schemaRefs>
</ds:datastoreItem>
</file>

<file path=customXml/itemProps3.xml><?xml version="1.0" encoding="utf-8"?>
<ds:datastoreItem xmlns:ds="http://schemas.openxmlformats.org/officeDocument/2006/customXml" ds:itemID="{7F9B08F9-747D-4132-AD3A-D8D584018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69546-19da-40bb-8003-ef6933ffc421"/>
    <ds:schemaRef ds:uri="0ec3ecf3-5ed4-4926-bba3-a2cac2ebd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1084</Words>
  <Characters>6183</Characters>
  <Application>Microsoft Office Word</Application>
  <DocSecurity>4</DocSecurity>
  <Lines>51</Lines>
  <Paragraphs>14</Paragraphs>
  <ScaleCrop>false</ScaleCrop>
  <Company>Cambridgeshire County Council</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Market Test Template</dc:title>
  <dc:subject/>
  <dc:creator>DIsaacs</dc:creator>
  <cp:keywords>LGSS Template</cp:keywords>
  <dc:description/>
  <cp:lastModifiedBy>Richard Crump</cp:lastModifiedBy>
  <cp:revision>93</cp:revision>
  <dcterms:created xsi:type="dcterms:W3CDTF">2024-02-01T17:04:00Z</dcterms:created>
  <dcterms:modified xsi:type="dcterms:W3CDTF">2024-03-18T17:22:00Z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0x010100D8533953FEE2F54A86AFF061A9D0FC06</vt:lpwstr>
  </property>
  <property fmtid="{D5CDD505-2E9C-101B-9397-08002B2CF9AE}" pid="3" name="MediaServiceImageTags">
    <vt:lpwstr/>
  </property>
</Properties>
</file>