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D068A" w14:textId="612C14F9" w:rsidR="003B39AA" w:rsidRPr="00801535" w:rsidRDefault="003B39AA" w:rsidP="003B39AA">
      <w:pPr>
        <w:jc w:val="center"/>
        <w:rPr>
          <w:rFonts w:ascii="Arial" w:hAnsi="Arial" w:cs="Arial"/>
          <w:b/>
          <w:color w:val="000000" w:themeColor="text1"/>
          <w:sz w:val="24"/>
          <w:szCs w:val="24"/>
          <w:u w:val="single"/>
        </w:rPr>
      </w:pPr>
      <w:r w:rsidRPr="00801535">
        <w:rPr>
          <w:rFonts w:ascii="Arial" w:hAnsi="Arial" w:cs="Arial"/>
          <w:b/>
          <w:color w:val="000000" w:themeColor="text1"/>
          <w:sz w:val="24"/>
          <w:szCs w:val="24"/>
          <w:u w:val="single"/>
        </w:rPr>
        <w:t xml:space="preserve">Day Opportunities </w:t>
      </w:r>
    </w:p>
    <w:p w14:paraId="134CF559" w14:textId="3F913B57" w:rsidR="003B39AA" w:rsidRPr="00801535" w:rsidRDefault="003B39AA" w:rsidP="003B39AA">
      <w:pPr>
        <w:jc w:val="center"/>
        <w:rPr>
          <w:rFonts w:ascii="Arial" w:hAnsi="Arial" w:cs="Arial"/>
          <w:b/>
          <w:color w:val="000000" w:themeColor="text1"/>
          <w:sz w:val="24"/>
          <w:szCs w:val="24"/>
          <w:u w:val="single"/>
        </w:rPr>
      </w:pPr>
      <w:r w:rsidRPr="00801535">
        <w:rPr>
          <w:rFonts w:ascii="Arial" w:hAnsi="Arial" w:cs="Arial"/>
          <w:b/>
          <w:color w:val="000000" w:themeColor="text1"/>
          <w:sz w:val="24"/>
          <w:szCs w:val="24"/>
          <w:u w:val="single"/>
        </w:rPr>
        <w:t>Provider Market Engagement Event 1</w:t>
      </w:r>
      <w:r w:rsidR="009A4EFD">
        <w:rPr>
          <w:rFonts w:ascii="Arial" w:hAnsi="Arial" w:cs="Arial"/>
          <w:b/>
          <w:color w:val="000000" w:themeColor="text1"/>
          <w:sz w:val="24"/>
          <w:szCs w:val="24"/>
          <w:u w:val="single"/>
        </w:rPr>
        <w:t>6</w:t>
      </w:r>
      <w:r w:rsidRPr="00801535">
        <w:rPr>
          <w:rFonts w:ascii="Arial" w:hAnsi="Arial" w:cs="Arial"/>
          <w:b/>
          <w:color w:val="000000" w:themeColor="text1"/>
          <w:sz w:val="24"/>
          <w:szCs w:val="24"/>
          <w:u w:val="single"/>
        </w:rPr>
        <w:t xml:space="preserve"> December 2021</w:t>
      </w:r>
    </w:p>
    <w:p w14:paraId="4B984578" w14:textId="1B5F4E17" w:rsidR="003B39AA" w:rsidRPr="00801535" w:rsidRDefault="003B39AA" w:rsidP="003B39AA">
      <w:pPr>
        <w:rPr>
          <w:rFonts w:ascii="Arial" w:hAnsi="Arial" w:cs="Arial"/>
          <w:color w:val="000000" w:themeColor="text1"/>
          <w:sz w:val="24"/>
          <w:szCs w:val="24"/>
          <w:shd w:val="clear" w:color="auto" w:fill="FFFFFF"/>
        </w:rPr>
      </w:pPr>
      <w:r w:rsidRPr="00801535">
        <w:rPr>
          <w:rFonts w:ascii="Arial" w:hAnsi="Arial" w:cs="Arial"/>
          <w:color w:val="000000" w:themeColor="text1"/>
          <w:sz w:val="24"/>
          <w:szCs w:val="24"/>
          <w:shd w:val="clear" w:color="auto" w:fill="FFFFFF"/>
        </w:rPr>
        <w:t xml:space="preserve">Cheshire East Council would like to invite you to a market engagement event to help us develop our commissioning and tender intentions for Day Opportunities services supporting adults. </w:t>
      </w:r>
    </w:p>
    <w:p w14:paraId="333A70C5" w14:textId="2E7CB0D7" w:rsidR="003B39AA" w:rsidRPr="00801535" w:rsidRDefault="003B39AA" w:rsidP="003B39AA">
      <w:pPr>
        <w:rPr>
          <w:rFonts w:ascii="Arial" w:hAnsi="Arial" w:cs="Arial"/>
          <w:color w:val="000000" w:themeColor="text1"/>
          <w:sz w:val="24"/>
          <w:szCs w:val="24"/>
          <w:shd w:val="clear" w:color="auto" w:fill="FFFFFF"/>
        </w:rPr>
      </w:pPr>
      <w:r w:rsidRPr="00801535">
        <w:rPr>
          <w:rFonts w:ascii="Arial" w:hAnsi="Arial" w:cs="Arial"/>
          <w:color w:val="000000" w:themeColor="text1"/>
          <w:sz w:val="24"/>
          <w:szCs w:val="24"/>
          <w:shd w:val="clear" w:color="auto" w:fill="FFFFFF"/>
        </w:rPr>
        <w:t>This will be a virtual event via Microsoft Teams and will take place between 10.</w:t>
      </w:r>
      <w:r w:rsidR="00096587">
        <w:rPr>
          <w:rFonts w:ascii="Arial" w:hAnsi="Arial" w:cs="Arial"/>
          <w:color w:val="000000" w:themeColor="text1"/>
          <w:sz w:val="24"/>
          <w:szCs w:val="24"/>
          <w:shd w:val="clear" w:color="auto" w:fill="FFFFFF"/>
        </w:rPr>
        <w:t>30</w:t>
      </w:r>
      <w:r w:rsidRPr="00801535">
        <w:rPr>
          <w:rFonts w:ascii="Arial" w:hAnsi="Arial" w:cs="Arial"/>
          <w:color w:val="000000" w:themeColor="text1"/>
          <w:sz w:val="24"/>
          <w:szCs w:val="24"/>
          <w:shd w:val="clear" w:color="auto" w:fill="FFFFFF"/>
        </w:rPr>
        <w:t xml:space="preserve">am and 12.00 noon on </w:t>
      </w:r>
      <w:r w:rsidRPr="003B3C8F">
        <w:rPr>
          <w:rFonts w:ascii="Arial" w:hAnsi="Arial" w:cs="Arial"/>
          <w:b/>
          <w:bCs/>
          <w:color w:val="000000" w:themeColor="text1"/>
          <w:sz w:val="24"/>
          <w:szCs w:val="24"/>
          <w:shd w:val="clear" w:color="auto" w:fill="FFFFFF"/>
        </w:rPr>
        <w:t>Thursday 16 December 2021</w:t>
      </w:r>
    </w:p>
    <w:p w14:paraId="7A49346C" w14:textId="77777777" w:rsidR="003B39AA" w:rsidRPr="00801535" w:rsidRDefault="003B39AA" w:rsidP="003B39AA">
      <w:pPr>
        <w:jc w:val="both"/>
        <w:rPr>
          <w:rFonts w:ascii="Arial" w:hAnsi="Arial" w:cs="Arial"/>
          <w:b/>
          <w:bCs/>
          <w:color w:val="000000" w:themeColor="text1"/>
          <w:sz w:val="24"/>
          <w:szCs w:val="24"/>
        </w:rPr>
      </w:pPr>
      <w:r w:rsidRPr="00801535">
        <w:rPr>
          <w:rFonts w:ascii="Arial" w:hAnsi="Arial" w:cs="Arial"/>
          <w:b/>
          <w:bCs/>
          <w:color w:val="000000" w:themeColor="text1"/>
          <w:sz w:val="24"/>
          <w:szCs w:val="24"/>
        </w:rPr>
        <w:t>Why are we looking to engage?</w:t>
      </w:r>
    </w:p>
    <w:p w14:paraId="6C699325" w14:textId="1D409455" w:rsidR="00947F79" w:rsidRDefault="00947F79" w:rsidP="003B39AA">
      <w:pPr>
        <w:autoSpaceDE w:val="0"/>
        <w:autoSpaceDN w:val="0"/>
        <w:adjustRightInd w:val="0"/>
        <w:jc w:val="both"/>
        <w:rPr>
          <w:rFonts w:ascii="Arial" w:hAnsi="Arial" w:cs="Arial"/>
          <w:color w:val="000000" w:themeColor="text1"/>
          <w:sz w:val="24"/>
          <w:szCs w:val="24"/>
        </w:rPr>
      </w:pPr>
      <w:r w:rsidRPr="00C716C2">
        <w:rPr>
          <w:rFonts w:ascii="Arial" w:hAnsi="Arial" w:cs="Arial"/>
          <w:color w:val="000000" w:themeColor="text1"/>
          <w:sz w:val="24"/>
          <w:szCs w:val="24"/>
          <w:lang w:eastAsia="en-GB"/>
        </w:rPr>
        <w:t xml:space="preserve">Cheshire East Council are currently </w:t>
      </w:r>
      <w:r w:rsidR="00C716C2" w:rsidRPr="00C716C2">
        <w:rPr>
          <w:rFonts w:ascii="Arial" w:hAnsi="Arial" w:cs="Arial"/>
          <w:color w:val="000000" w:themeColor="text1"/>
          <w:sz w:val="24"/>
          <w:szCs w:val="24"/>
          <w:lang w:eastAsia="en-GB"/>
        </w:rPr>
        <w:t xml:space="preserve">undertaking the </w:t>
      </w:r>
      <w:r w:rsidRPr="00C716C2">
        <w:rPr>
          <w:rFonts w:ascii="Arial" w:hAnsi="Arial" w:cs="Arial"/>
          <w:color w:val="000000" w:themeColor="text1"/>
          <w:sz w:val="24"/>
          <w:szCs w:val="24"/>
        </w:rPr>
        <w:t>development of a co-produced Day Opportunities Strategy and a redesign of the current day opportunities services offer across the borough.</w:t>
      </w:r>
    </w:p>
    <w:p w14:paraId="4F45E6CF" w14:textId="77777777" w:rsidR="00C94154" w:rsidRPr="00801535" w:rsidRDefault="00C94154" w:rsidP="00C94154">
      <w:pPr>
        <w:autoSpaceDE w:val="0"/>
        <w:autoSpaceDN w:val="0"/>
        <w:adjustRightInd w:val="0"/>
        <w:jc w:val="both"/>
        <w:rPr>
          <w:rFonts w:ascii="Arial" w:hAnsi="Arial" w:cs="Arial"/>
          <w:color w:val="000000" w:themeColor="text1"/>
          <w:sz w:val="24"/>
          <w:szCs w:val="24"/>
          <w:lang w:eastAsia="en-GB"/>
        </w:rPr>
      </w:pPr>
      <w:r w:rsidRPr="00801535">
        <w:rPr>
          <w:rFonts w:ascii="Arial" w:hAnsi="Arial" w:cs="Arial"/>
          <w:color w:val="000000" w:themeColor="text1"/>
          <w:sz w:val="24"/>
          <w:szCs w:val="24"/>
          <w:lang w:eastAsia="en-GB"/>
        </w:rPr>
        <w:t xml:space="preserve">Over the years, day opportunities services within Cheshire East have seen limited development and innovation. Many services have been predominantly building-based, offering relatively limited choice and control for those that attend. </w:t>
      </w:r>
    </w:p>
    <w:p w14:paraId="51875147" w14:textId="7D052335" w:rsidR="00C94154" w:rsidRDefault="00C94154" w:rsidP="003B39AA">
      <w:pPr>
        <w:autoSpaceDE w:val="0"/>
        <w:autoSpaceDN w:val="0"/>
        <w:adjustRightInd w:val="0"/>
        <w:jc w:val="both"/>
        <w:rPr>
          <w:rFonts w:ascii="Arial" w:hAnsi="Arial" w:cs="Arial"/>
          <w:color w:val="000000" w:themeColor="text1"/>
          <w:sz w:val="24"/>
          <w:szCs w:val="24"/>
          <w:lang w:eastAsia="en-GB"/>
        </w:rPr>
      </w:pPr>
      <w:r w:rsidRPr="00801535">
        <w:rPr>
          <w:rFonts w:ascii="Arial" w:hAnsi="Arial" w:cs="Arial"/>
          <w:color w:val="000000" w:themeColor="text1"/>
          <w:sz w:val="24"/>
          <w:szCs w:val="24"/>
          <w:lang w:eastAsia="en-GB"/>
        </w:rPr>
        <w:t>By developing a greater range of options around day opportunities we will be able to offer viable alternatives to traditional day services, which will provide a more person centred, flexible approach that builds on access to community based assets.</w:t>
      </w:r>
    </w:p>
    <w:p w14:paraId="79AFBB67" w14:textId="5C5DE88B" w:rsidR="0078299B" w:rsidRPr="00C716C2" w:rsidRDefault="0078299B" w:rsidP="003B39AA">
      <w:pPr>
        <w:autoSpaceDE w:val="0"/>
        <w:autoSpaceDN w:val="0"/>
        <w:adjustRightInd w:val="0"/>
        <w:jc w:val="both"/>
        <w:rPr>
          <w:rFonts w:ascii="Arial" w:hAnsi="Arial" w:cs="Arial"/>
          <w:color w:val="000000" w:themeColor="text1"/>
          <w:sz w:val="24"/>
          <w:szCs w:val="24"/>
          <w:lang w:eastAsia="en-GB"/>
        </w:rPr>
      </w:pPr>
      <w:r>
        <w:rPr>
          <w:rFonts w:ascii="Arial" w:hAnsi="Arial" w:cs="Arial"/>
          <w:color w:val="000000" w:themeColor="text1"/>
          <w:sz w:val="24"/>
          <w:szCs w:val="24"/>
        </w:rPr>
        <w:t xml:space="preserve">As part of the strategy </w:t>
      </w:r>
      <w:r w:rsidR="00DC173D">
        <w:rPr>
          <w:rFonts w:ascii="Arial" w:hAnsi="Arial" w:cs="Arial"/>
          <w:color w:val="000000" w:themeColor="text1"/>
          <w:sz w:val="24"/>
          <w:szCs w:val="24"/>
        </w:rPr>
        <w:t>implementation,</w:t>
      </w:r>
      <w:r>
        <w:rPr>
          <w:rFonts w:ascii="Arial" w:hAnsi="Arial" w:cs="Arial"/>
          <w:color w:val="000000" w:themeColor="text1"/>
          <w:sz w:val="24"/>
          <w:szCs w:val="24"/>
        </w:rPr>
        <w:t xml:space="preserve"> we would like </w:t>
      </w:r>
      <w:r w:rsidR="00DC173D">
        <w:rPr>
          <w:rFonts w:ascii="Arial" w:hAnsi="Arial" w:cs="Arial"/>
          <w:color w:val="000000" w:themeColor="text1"/>
          <w:sz w:val="24"/>
          <w:szCs w:val="24"/>
        </w:rPr>
        <w:t xml:space="preserve">to work with providers to develop a route to market for the </w:t>
      </w:r>
      <w:r w:rsidR="00C94154">
        <w:rPr>
          <w:rFonts w:ascii="Arial" w:hAnsi="Arial" w:cs="Arial"/>
          <w:color w:val="000000" w:themeColor="text1"/>
          <w:sz w:val="24"/>
          <w:szCs w:val="24"/>
        </w:rPr>
        <w:t xml:space="preserve">future commissioning of day opportunities services. We would like to share with you </w:t>
      </w:r>
      <w:r w:rsidR="00282BC1">
        <w:rPr>
          <w:rFonts w:ascii="Arial" w:hAnsi="Arial" w:cs="Arial"/>
          <w:color w:val="000000" w:themeColor="text1"/>
          <w:sz w:val="24"/>
          <w:szCs w:val="24"/>
        </w:rPr>
        <w:t>several</w:t>
      </w:r>
      <w:r w:rsidR="00731F1C">
        <w:rPr>
          <w:rFonts w:ascii="Arial" w:hAnsi="Arial" w:cs="Arial"/>
          <w:color w:val="000000" w:themeColor="text1"/>
          <w:sz w:val="24"/>
          <w:szCs w:val="24"/>
        </w:rPr>
        <w:t xml:space="preserve"> options for consideration </w:t>
      </w:r>
      <w:r w:rsidR="00DE72D9">
        <w:rPr>
          <w:rFonts w:ascii="Arial" w:hAnsi="Arial" w:cs="Arial"/>
          <w:color w:val="000000" w:themeColor="text1"/>
          <w:sz w:val="24"/>
          <w:szCs w:val="24"/>
        </w:rPr>
        <w:t xml:space="preserve">and feedback. This will </w:t>
      </w:r>
      <w:r w:rsidR="00731F1C">
        <w:rPr>
          <w:rFonts w:ascii="Arial" w:hAnsi="Arial" w:cs="Arial"/>
          <w:color w:val="000000" w:themeColor="text1"/>
          <w:sz w:val="24"/>
          <w:szCs w:val="24"/>
        </w:rPr>
        <w:t>enable y</w:t>
      </w:r>
      <w:r w:rsidR="005D0C39">
        <w:rPr>
          <w:rFonts w:ascii="Arial" w:hAnsi="Arial" w:cs="Arial"/>
          <w:color w:val="000000" w:themeColor="text1"/>
          <w:sz w:val="24"/>
          <w:szCs w:val="24"/>
        </w:rPr>
        <w:t>ou as providers to shape and input the design of how we can take this forward</w:t>
      </w:r>
      <w:r w:rsidR="00B16D9D">
        <w:rPr>
          <w:rFonts w:ascii="Arial" w:hAnsi="Arial" w:cs="Arial"/>
          <w:color w:val="000000" w:themeColor="text1"/>
          <w:sz w:val="24"/>
          <w:szCs w:val="24"/>
        </w:rPr>
        <w:t xml:space="preserve"> and deliver </w:t>
      </w:r>
      <w:r w:rsidR="005F2038">
        <w:rPr>
          <w:rFonts w:ascii="Arial" w:hAnsi="Arial" w:cs="Arial"/>
          <w:color w:val="000000" w:themeColor="text1"/>
          <w:sz w:val="24"/>
          <w:szCs w:val="24"/>
        </w:rPr>
        <w:t xml:space="preserve">an </w:t>
      </w:r>
      <w:r w:rsidR="00282BC1">
        <w:rPr>
          <w:rFonts w:ascii="Arial" w:hAnsi="Arial" w:cs="Arial"/>
          <w:color w:val="000000" w:themeColor="text1"/>
          <w:sz w:val="24"/>
          <w:szCs w:val="24"/>
        </w:rPr>
        <w:t>improved day opportunity</w:t>
      </w:r>
      <w:r w:rsidR="005F2038">
        <w:rPr>
          <w:rFonts w:ascii="Arial" w:hAnsi="Arial" w:cs="Arial"/>
          <w:color w:val="000000" w:themeColor="text1"/>
          <w:sz w:val="24"/>
          <w:szCs w:val="24"/>
        </w:rPr>
        <w:t xml:space="preserve"> offer across the borough.</w:t>
      </w:r>
      <w:r w:rsidR="00B16D9D">
        <w:rPr>
          <w:rFonts w:ascii="Arial" w:hAnsi="Arial" w:cs="Arial"/>
          <w:color w:val="000000" w:themeColor="text1"/>
          <w:sz w:val="24"/>
          <w:szCs w:val="24"/>
        </w:rPr>
        <w:t xml:space="preserve"> </w:t>
      </w:r>
    </w:p>
    <w:p w14:paraId="2621EF55" w14:textId="5E14B7A9" w:rsidR="003B39AA" w:rsidRPr="00801535" w:rsidRDefault="003B39AA" w:rsidP="003B39AA">
      <w:pPr>
        <w:jc w:val="both"/>
        <w:rPr>
          <w:rFonts w:ascii="Arial" w:hAnsi="Arial" w:cs="Arial"/>
          <w:b/>
          <w:bCs/>
          <w:color w:val="000000" w:themeColor="text1"/>
          <w:sz w:val="24"/>
          <w:szCs w:val="24"/>
        </w:rPr>
      </w:pPr>
      <w:r w:rsidRPr="00801535">
        <w:rPr>
          <w:rFonts w:ascii="Arial" w:hAnsi="Arial" w:cs="Arial"/>
          <w:b/>
          <w:bCs/>
          <w:color w:val="000000" w:themeColor="text1"/>
          <w:sz w:val="24"/>
          <w:szCs w:val="24"/>
        </w:rPr>
        <w:t>Who are we looking at engaging with?</w:t>
      </w:r>
    </w:p>
    <w:p w14:paraId="160C1AD5" w14:textId="77777777" w:rsidR="003B39AA" w:rsidRPr="00801535" w:rsidRDefault="003B39AA" w:rsidP="003B39AA">
      <w:pPr>
        <w:jc w:val="both"/>
        <w:rPr>
          <w:rFonts w:ascii="Arial" w:hAnsi="Arial" w:cs="Arial"/>
          <w:color w:val="000000" w:themeColor="text1"/>
          <w:sz w:val="24"/>
          <w:szCs w:val="24"/>
        </w:rPr>
      </w:pPr>
      <w:r w:rsidRPr="00801535">
        <w:rPr>
          <w:rFonts w:ascii="Arial" w:hAnsi="Arial" w:cs="Arial"/>
          <w:color w:val="000000" w:themeColor="text1"/>
          <w:sz w:val="24"/>
          <w:szCs w:val="24"/>
        </w:rPr>
        <w:t>We want to hear from providers who currently deliver day opportunities services or those who may look to deliver them in the future and give you the opportunity to make comments and suggestions about the way that services are provided in the future.</w:t>
      </w:r>
    </w:p>
    <w:p w14:paraId="696E1280" w14:textId="10B9D814" w:rsidR="003B39AA" w:rsidRPr="00801535" w:rsidRDefault="003B39AA" w:rsidP="003B39AA">
      <w:pPr>
        <w:jc w:val="both"/>
        <w:rPr>
          <w:rFonts w:ascii="Arial" w:hAnsi="Arial" w:cs="Arial"/>
          <w:color w:val="000000" w:themeColor="text1"/>
          <w:sz w:val="24"/>
          <w:szCs w:val="24"/>
        </w:rPr>
      </w:pPr>
      <w:r w:rsidRPr="00801535">
        <w:rPr>
          <w:rFonts w:ascii="Arial" w:hAnsi="Arial" w:cs="Arial"/>
          <w:color w:val="000000" w:themeColor="text1"/>
          <w:sz w:val="24"/>
          <w:szCs w:val="24"/>
        </w:rPr>
        <w:t>We are seeking to obtain the views from a wide range of providers including voluntary sector organisations, community groups and organisations who can provide training and employment opportunities.</w:t>
      </w:r>
    </w:p>
    <w:p w14:paraId="7848323A" w14:textId="5CCCF974" w:rsidR="003B39AA" w:rsidRPr="00801535" w:rsidRDefault="003B39AA" w:rsidP="003B39AA">
      <w:pPr>
        <w:jc w:val="both"/>
        <w:rPr>
          <w:rFonts w:ascii="Arial" w:hAnsi="Arial" w:cs="Arial"/>
          <w:b/>
          <w:bCs/>
          <w:color w:val="000000" w:themeColor="text1"/>
          <w:sz w:val="24"/>
          <w:szCs w:val="24"/>
        </w:rPr>
      </w:pPr>
      <w:r w:rsidRPr="00801535">
        <w:rPr>
          <w:rFonts w:ascii="Arial" w:hAnsi="Arial" w:cs="Arial"/>
          <w:b/>
          <w:bCs/>
          <w:color w:val="000000" w:themeColor="text1"/>
          <w:sz w:val="24"/>
          <w:szCs w:val="24"/>
        </w:rPr>
        <w:t>How will we engage?</w:t>
      </w:r>
    </w:p>
    <w:p w14:paraId="7EE7485F" w14:textId="4C3E1715" w:rsidR="003B39AA" w:rsidRPr="00801535" w:rsidRDefault="003B39AA" w:rsidP="003B39AA">
      <w:pPr>
        <w:jc w:val="both"/>
        <w:rPr>
          <w:rFonts w:ascii="Arial" w:hAnsi="Arial" w:cs="Arial"/>
          <w:color w:val="000000" w:themeColor="text1"/>
          <w:sz w:val="24"/>
          <w:szCs w:val="24"/>
        </w:rPr>
      </w:pPr>
      <w:r w:rsidRPr="00801535">
        <w:rPr>
          <w:rFonts w:ascii="Arial" w:hAnsi="Arial" w:cs="Arial"/>
          <w:color w:val="000000" w:themeColor="text1"/>
          <w:sz w:val="24"/>
          <w:szCs w:val="24"/>
        </w:rPr>
        <w:t>Due to the ongoing impact of COVID 19 we will not be holding face-to-face meetings at this present time. Therefore, we will be using a variety of ways to reach out to as many people, organisations and forums as possible through questionnaires, virtual focus groups and online market engagement events.</w:t>
      </w:r>
    </w:p>
    <w:p w14:paraId="4F7A2B5E" w14:textId="04B16A10" w:rsidR="003B39AA" w:rsidRPr="006F3D7A" w:rsidRDefault="006F3D7A" w:rsidP="003B39AA">
      <w:pPr>
        <w:rPr>
          <w:rFonts w:ascii="Arial" w:hAnsi="Arial" w:cs="Arial"/>
          <w:b/>
          <w:bCs/>
          <w:color w:val="000000" w:themeColor="text1"/>
          <w:sz w:val="24"/>
          <w:szCs w:val="24"/>
        </w:rPr>
      </w:pPr>
      <w:bookmarkStart w:id="0" w:name="_MailAutoSig"/>
      <w:r w:rsidRPr="006F3D7A">
        <w:rPr>
          <w:rFonts w:ascii="Arial" w:hAnsi="Arial" w:cs="Arial"/>
          <w:b/>
          <w:bCs/>
          <w:color w:val="000000" w:themeColor="text1"/>
          <w:sz w:val="24"/>
          <w:szCs w:val="24"/>
        </w:rPr>
        <w:t>How do I book</w:t>
      </w:r>
      <w:r w:rsidR="005F2038">
        <w:rPr>
          <w:rFonts w:ascii="Arial" w:hAnsi="Arial" w:cs="Arial"/>
          <w:b/>
          <w:bCs/>
          <w:color w:val="000000" w:themeColor="text1"/>
          <w:sz w:val="24"/>
          <w:szCs w:val="24"/>
        </w:rPr>
        <w:t xml:space="preserve"> a place</w:t>
      </w:r>
      <w:r w:rsidRPr="006F3D7A">
        <w:rPr>
          <w:rFonts w:ascii="Arial" w:hAnsi="Arial" w:cs="Arial"/>
          <w:b/>
          <w:bCs/>
          <w:color w:val="000000" w:themeColor="text1"/>
          <w:sz w:val="24"/>
          <w:szCs w:val="24"/>
        </w:rPr>
        <w:t>?</w:t>
      </w:r>
    </w:p>
    <w:p w14:paraId="6E2108C5" w14:textId="253E9898" w:rsidR="006F3D7A" w:rsidRDefault="006F3D7A" w:rsidP="003B39AA">
      <w:pPr>
        <w:rPr>
          <w:rFonts w:ascii="Arial" w:hAnsi="Arial" w:cs="Arial"/>
          <w:color w:val="000000" w:themeColor="text1"/>
          <w:sz w:val="24"/>
          <w:szCs w:val="24"/>
        </w:rPr>
      </w:pPr>
      <w:r>
        <w:rPr>
          <w:rFonts w:ascii="Arial" w:hAnsi="Arial" w:cs="Arial"/>
          <w:color w:val="000000" w:themeColor="text1"/>
          <w:sz w:val="24"/>
          <w:szCs w:val="24"/>
        </w:rPr>
        <w:lastRenderedPageBreak/>
        <w:t xml:space="preserve">Please email your </w:t>
      </w:r>
      <w:r w:rsidR="00B82165">
        <w:rPr>
          <w:rFonts w:ascii="Arial" w:hAnsi="Arial" w:cs="Arial"/>
          <w:color w:val="000000" w:themeColor="text1"/>
          <w:sz w:val="24"/>
          <w:szCs w:val="24"/>
        </w:rPr>
        <w:t xml:space="preserve">name, email address and organisation </w:t>
      </w:r>
      <w:r>
        <w:rPr>
          <w:rFonts w:ascii="Arial" w:hAnsi="Arial" w:cs="Arial"/>
          <w:color w:val="000000" w:themeColor="text1"/>
          <w:sz w:val="24"/>
          <w:szCs w:val="24"/>
        </w:rPr>
        <w:t xml:space="preserve">details to </w:t>
      </w:r>
      <w:hyperlink r:id="rId7" w:history="1">
        <w:r w:rsidRPr="000C4700">
          <w:rPr>
            <w:rStyle w:val="Hyperlink"/>
            <w:rFonts w:ascii="Arial" w:hAnsi="Arial" w:cs="Arial"/>
            <w:sz w:val="24"/>
            <w:szCs w:val="24"/>
          </w:rPr>
          <w:t>Gerard.buckley@cheshireeast.gov.uk</w:t>
        </w:r>
      </w:hyperlink>
      <w:r>
        <w:rPr>
          <w:rFonts w:ascii="Arial" w:hAnsi="Arial" w:cs="Arial"/>
          <w:color w:val="000000" w:themeColor="text1"/>
          <w:sz w:val="24"/>
          <w:szCs w:val="24"/>
        </w:rPr>
        <w:t xml:space="preserve"> </w:t>
      </w:r>
    </w:p>
    <w:p w14:paraId="688D11C5" w14:textId="6F5E9202" w:rsidR="005F2038" w:rsidRDefault="005F2038" w:rsidP="003B39AA">
      <w:pPr>
        <w:rPr>
          <w:rFonts w:ascii="Arial" w:hAnsi="Arial" w:cs="Arial"/>
          <w:color w:val="000000" w:themeColor="text1"/>
          <w:sz w:val="24"/>
          <w:szCs w:val="24"/>
        </w:rPr>
      </w:pPr>
      <w:r>
        <w:rPr>
          <w:rFonts w:ascii="Arial" w:hAnsi="Arial" w:cs="Arial"/>
          <w:color w:val="000000" w:themeColor="text1"/>
          <w:sz w:val="24"/>
          <w:szCs w:val="24"/>
        </w:rPr>
        <w:t>Places are limited to two people per organisation.</w:t>
      </w:r>
    </w:p>
    <w:p w14:paraId="1A1458FE" w14:textId="07650ADC" w:rsidR="006F31EA" w:rsidRPr="00801535" w:rsidRDefault="006F31EA" w:rsidP="003B39AA">
      <w:pPr>
        <w:rPr>
          <w:rFonts w:ascii="Arial" w:eastAsiaTheme="minorEastAsia" w:hAnsi="Arial" w:cs="Arial"/>
          <w:noProof/>
          <w:color w:val="000000" w:themeColor="text1"/>
          <w:sz w:val="24"/>
          <w:szCs w:val="24"/>
          <w:lang w:eastAsia="en-GB"/>
        </w:rPr>
      </w:pPr>
      <w:r>
        <w:rPr>
          <w:rFonts w:ascii="Arial" w:hAnsi="Arial" w:cs="Arial"/>
          <w:color w:val="000000" w:themeColor="text1"/>
          <w:sz w:val="24"/>
          <w:szCs w:val="24"/>
        </w:rPr>
        <w:t xml:space="preserve">An agenda </w:t>
      </w:r>
      <w:r w:rsidR="00430571">
        <w:rPr>
          <w:rFonts w:ascii="Arial" w:hAnsi="Arial" w:cs="Arial"/>
          <w:color w:val="000000" w:themeColor="text1"/>
          <w:sz w:val="24"/>
          <w:szCs w:val="24"/>
        </w:rPr>
        <w:t>will be circulated to attendees nearer to the time.</w:t>
      </w:r>
    </w:p>
    <w:p w14:paraId="0392254D" w14:textId="18BE16B7" w:rsidR="003B39AA" w:rsidRPr="00801535" w:rsidRDefault="003B39AA" w:rsidP="003B39AA">
      <w:pPr>
        <w:rPr>
          <w:rFonts w:ascii="Arial" w:eastAsiaTheme="minorEastAsia" w:hAnsi="Arial" w:cs="Arial"/>
          <w:noProof/>
          <w:color w:val="000000" w:themeColor="text1"/>
          <w:sz w:val="24"/>
          <w:szCs w:val="24"/>
          <w:lang w:eastAsia="en-GB"/>
        </w:rPr>
      </w:pPr>
      <w:r w:rsidRPr="00801535">
        <w:rPr>
          <w:rFonts w:ascii="Arial" w:eastAsiaTheme="minorEastAsia" w:hAnsi="Arial" w:cs="Arial"/>
          <w:noProof/>
          <w:color w:val="000000" w:themeColor="text1"/>
          <w:sz w:val="24"/>
          <w:szCs w:val="24"/>
          <w:lang w:eastAsia="en-GB"/>
        </w:rPr>
        <w:drawing>
          <wp:inline distT="0" distB="0" distL="0" distR="0" wp14:anchorId="7823631A" wp14:editId="285B766A">
            <wp:extent cx="1736090" cy="870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870585"/>
                    </a:xfrm>
                    <a:prstGeom prst="rect">
                      <a:avLst/>
                    </a:prstGeom>
                    <a:noFill/>
                    <a:ln>
                      <a:noFill/>
                    </a:ln>
                  </pic:spPr>
                </pic:pic>
              </a:graphicData>
            </a:graphic>
          </wp:inline>
        </w:drawing>
      </w:r>
    </w:p>
    <w:p w14:paraId="18ADBD23" w14:textId="34289FC0" w:rsidR="003B39AA" w:rsidRPr="00801535" w:rsidRDefault="003B39AA" w:rsidP="003B39AA">
      <w:pPr>
        <w:rPr>
          <w:rFonts w:ascii="Arial" w:eastAsiaTheme="minorEastAsia" w:hAnsi="Arial" w:cs="Arial"/>
          <w:noProof/>
          <w:color w:val="000000" w:themeColor="text1"/>
          <w:sz w:val="24"/>
          <w:szCs w:val="24"/>
          <w:lang w:eastAsia="en-GB"/>
        </w:rPr>
      </w:pPr>
      <w:r w:rsidRPr="00801535">
        <w:rPr>
          <w:rFonts w:ascii="Arial" w:eastAsiaTheme="minorEastAsia" w:hAnsi="Arial" w:cs="Arial"/>
          <w:noProof/>
          <w:color w:val="000000" w:themeColor="text1"/>
          <w:sz w:val="24"/>
          <w:szCs w:val="24"/>
          <w:lang w:eastAsia="en-GB"/>
        </w:rPr>
        <w:drawing>
          <wp:inline distT="0" distB="0" distL="0" distR="0" wp14:anchorId="009DD024" wp14:editId="75B82321">
            <wp:extent cx="3320415" cy="239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0415" cy="239395"/>
                    </a:xfrm>
                    <a:prstGeom prst="rect">
                      <a:avLst/>
                    </a:prstGeom>
                    <a:noFill/>
                    <a:ln>
                      <a:noFill/>
                    </a:ln>
                  </pic:spPr>
                </pic:pic>
              </a:graphicData>
            </a:graphic>
          </wp:inline>
        </w:drawing>
      </w:r>
    </w:p>
    <w:bookmarkEnd w:id="0"/>
    <w:p w14:paraId="5C3DAA1A" w14:textId="77777777" w:rsidR="003B39AA" w:rsidRPr="00801535" w:rsidRDefault="003B39AA" w:rsidP="003B39AA">
      <w:pPr>
        <w:rPr>
          <w:rFonts w:ascii="Arial" w:hAnsi="Arial" w:cs="Arial"/>
          <w:color w:val="000000" w:themeColor="text1"/>
          <w:sz w:val="24"/>
          <w:szCs w:val="24"/>
        </w:rPr>
      </w:pPr>
    </w:p>
    <w:p w14:paraId="7F15522D" w14:textId="77777777" w:rsidR="00721690" w:rsidRPr="00801535" w:rsidRDefault="00FD0ACE">
      <w:pPr>
        <w:rPr>
          <w:rFonts w:ascii="Arial" w:hAnsi="Arial" w:cs="Arial"/>
          <w:color w:val="000000" w:themeColor="text1"/>
          <w:sz w:val="24"/>
          <w:szCs w:val="24"/>
        </w:rPr>
      </w:pPr>
    </w:p>
    <w:sectPr w:rsidR="00721690" w:rsidRPr="0080153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BA540" w14:textId="77777777" w:rsidR="003B39AA" w:rsidRDefault="003B39AA" w:rsidP="003B39AA">
      <w:pPr>
        <w:spacing w:after="0" w:line="240" w:lineRule="auto"/>
      </w:pPr>
      <w:r>
        <w:separator/>
      </w:r>
    </w:p>
  </w:endnote>
  <w:endnote w:type="continuationSeparator" w:id="0">
    <w:p w14:paraId="0F23A0E0" w14:textId="77777777" w:rsidR="003B39AA" w:rsidRDefault="003B39AA" w:rsidP="003B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EB6B" w14:textId="48D6C82E" w:rsidR="003B39AA" w:rsidRPr="00FD0ACE" w:rsidRDefault="00FD0ACE" w:rsidP="00FD0ACE">
    <w:pPr>
      <w:pStyle w:val="Footer"/>
      <w:jc w:val="center"/>
    </w:pPr>
    <w:fldSimple w:instr=" DOCPROPERTY bjFooterEvenPageDocProperty \* MERGEFORMAT " w:fldLock="1">
      <w:r w:rsidRPr="00FD0ACE">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B9DA" w14:textId="43BD69FB" w:rsidR="003B39AA" w:rsidRPr="00FD0ACE" w:rsidRDefault="00FD0ACE" w:rsidP="00FD0ACE">
    <w:pPr>
      <w:pStyle w:val="Footer"/>
      <w:jc w:val="center"/>
    </w:pPr>
    <w:fldSimple w:instr=" DOCPROPERTY bjFooterBothDocProperty \* MERGEFORMAT " w:fldLock="1">
      <w:r w:rsidRPr="00FD0ACE">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E275" w14:textId="1BDA21EF" w:rsidR="003B39AA" w:rsidRPr="00FD0ACE" w:rsidRDefault="00FD0ACE" w:rsidP="00FD0ACE">
    <w:pPr>
      <w:pStyle w:val="Footer"/>
      <w:jc w:val="center"/>
    </w:pPr>
    <w:fldSimple w:instr=" DOCPROPERTY bjFooterFirstPageDocProperty \* MERGEFORMAT " w:fldLock="1">
      <w:r w:rsidRPr="00FD0ACE">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3BC57" w14:textId="77777777" w:rsidR="003B39AA" w:rsidRDefault="003B39AA" w:rsidP="003B39AA">
      <w:pPr>
        <w:spacing w:after="0" w:line="240" w:lineRule="auto"/>
      </w:pPr>
      <w:r>
        <w:separator/>
      </w:r>
    </w:p>
  </w:footnote>
  <w:footnote w:type="continuationSeparator" w:id="0">
    <w:p w14:paraId="246B83CE" w14:textId="77777777" w:rsidR="003B39AA" w:rsidRDefault="003B39AA" w:rsidP="003B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9EA9" w14:textId="77777777" w:rsidR="00FD0ACE" w:rsidRDefault="00FD0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D70F" w14:textId="77777777" w:rsidR="00FD0ACE" w:rsidRDefault="00FD0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08AC" w14:textId="77777777" w:rsidR="00FD0ACE" w:rsidRDefault="00FD0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AA"/>
    <w:rsid w:val="00096587"/>
    <w:rsid w:val="00282BC1"/>
    <w:rsid w:val="003B39AA"/>
    <w:rsid w:val="003B3C8F"/>
    <w:rsid w:val="00430571"/>
    <w:rsid w:val="004E0297"/>
    <w:rsid w:val="005D0C39"/>
    <w:rsid w:val="005F2038"/>
    <w:rsid w:val="006F31EA"/>
    <w:rsid w:val="006F3D7A"/>
    <w:rsid w:val="00731F1C"/>
    <w:rsid w:val="0078299B"/>
    <w:rsid w:val="007C4CF1"/>
    <w:rsid w:val="00801535"/>
    <w:rsid w:val="00947F79"/>
    <w:rsid w:val="009A4EFD"/>
    <w:rsid w:val="00B04A11"/>
    <w:rsid w:val="00B16D9D"/>
    <w:rsid w:val="00B22AE9"/>
    <w:rsid w:val="00B75F3F"/>
    <w:rsid w:val="00B82165"/>
    <w:rsid w:val="00C716C2"/>
    <w:rsid w:val="00C94154"/>
    <w:rsid w:val="00DC173D"/>
    <w:rsid w:val="00DE72D9"/>
    <w:rsid w:val="00FD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EB46A"/>
  <w15:chartTrackingRefBased/>
  <w15:docId w15:val="{AF95B094-C6D1-4156-82E9-819A8FC7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A"/>
  </w:style>
  <w:style w:type="paragraph" w:styleId="Footer">
    <w:name w:val="footer"/>
    <w:basedOn w:val="Normal"/>
    <w:link w:val="FooterChar"/>
    <w:uiPriority w:val="99"/>
    <w:unhideWhenUsed/>
    <w:rsid w:val="003B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A"/>
  </w:style>
  <w:style w:type="character" w:styleId="Hyperlink">
    <w:name w:val="Hyperlink"/>
    <w:basedOn w:val="DefaultParagraphFont"/>
    <w:uiPriority w:val="99"/>
    <w:unhideWhenUsed/>
    <w:rsid w:val="003B39AA"/>
    <w:rPr>
      <w:color w:val="0000FF"/>
      <w:u w:val="single"/>
    </w:rPr>
  </w:style>
  <w:style w:type="character" w:styleId="UnresolvedMention">
    <w:name w:val="Unresolved Mention"/>
    <w:basedOn w:val="DefaultParagraphFont"/>
    <w:uiPriority w:val="99"/>
    <w:semiHidden/>
    <w:unhideWhenUsed/>
    <w:rsid w:val="006F3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rard.buckley@cheshireeast.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EC0A416E-EFA0-41C3-962C-5863268E7CA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Mark</dc:creator>
  <cp:keywords/>
  <dc:description/>
  <cp:lastModifiedBy>ROBERTS, Tracy</cp:lastModifiedBy>
  <cp:revision>2</cp:revision>
  <dcterms:created xsi:type="dcterms:W3CDTF">2021-11-12T12:56:00Z</dcterms:created>
  <dcterms:modified xsi:type="dcterms:W3CDTF">2021-11-12T12:56:00Z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9e322ecb-1621-4a50-8f05-39a7be077180</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Q5GSGjMtcS5m507L3u3o65EUTxPefRug</vt:lpwstr>
  </property>
</Properties>
</file>