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76" w:rsidRPr="00B21BAE" w:rsidRDefault="009D5416" w:rsidP="00B21BAE">
      <w:pPr>
        <w:jc w:val="center"/>
        <w:rPr>
          <w:b/>
          <w:sz w:val="28"/>
        </w:rPr>
      </w:pPr>
      <w:r w:rsidRPr="00B21BAE">
        <w:rPr>
          <w:b/>
          <w:sz w:val="28"/>
        </w:rPr>
        <w:t>Request for quotation</w:t>
      </w:r>
    </w:p>
    <w:p w:rsidR="009D5416" w:rsidRPr="00B21BAE" w:rsidRDefault="009930E7" w:rsidP="00B21BAE">
      <w:pPr>
        <w:jc w:val="center"/>
        <w:rPr>
          <w:b/>
          <w:sz w:val="28"/>
        </w:rPr>
      </w:pPr>
      <w:r>
        <w:rPr>
          <w:b/>
          <w:sz w:val="28"/>
        </w:rPr>
        <w:t xml:space="preserve">Diesel and </w:t>
      </w:r>
      <w:proofErr w:type="spellStart"/>
      <w:r>
        <w:rPr>
          <w:b/>
          <w:sz w:val="28"/>
        </w:rPr>
        <w:t>AdBlu</w:t>
      </w:r>
      <w:proofErr w:type="spellEnd"/>
      <w:r>
        <w:rPr>
          <w:b/>
          <w:sz w:val="28"/>
        </w:rPr>
        <w:t xml:space="preserve"> Storage and Refuelling Facility for Council Depot</w:t>
      </w:r>
    </w:p>
    <w:p w:rsidR="009D5416" w:rsidRDefault="009D5416"/>
    <w:p w:rsidR="00B21BAE" w:rsidRDefault="00B21BAE"/>
    <w:p w:rsidR="009D5416" w:rsidRPr="009D5416" w:rsidRDefault="009D5416" w:rsidP="009D5416">
      <w:pPr>
        <w:pStyle w:val="ListParagraph"/>
        <w:numPr>
          <w:ilvl w:val="0"/>
          <w:numId w:val="1"/>
        </w:numPr>
        <w:rPr>
          <w:b/>
        </w:rPr>
      </w:pPr>
      <w:r w:rsidRPr="009D5416">
        <w:rPr>
          <w:b/>
        </w:rPr>
        <w:t>Context</w:t>
      </w:r>
    </w:p>
    <w:p w:rsidR="009930E7" w:rsidRDefault="009D5416" w:rsidP="008776F8">
      <w:pPr>
        <w:pStyle w:val="ListParagraph"/>
        <w:numPr>
          <w:ilvl w:val="1"/>
          <w:numId w:val="1"/>
        </w:numPr>
        <w:spacing w:after="120"/>
        <w:ind w:left="1134" w:hanging="777"/>
        <w:contextualSpacing w:val="0"/>
      </w:pPr>
      <w:r>
        <w:t xml:space="preserve">Rushcliffe </w:t>
      </w:r>
      <w:r w:rsidR="009930E7">
        <w:t>Borough Council in Nottingham is looking to relocate some of its depot functions to a brownfield site in Bingham, Nottingham.  The site is currently a warehouse with integrated offices with hardstanding and car parking to the exterior.</w:t>
      </w:r>
    </w:p>
    <w:p w:rsidR="009D5416" w:rsidRDefault="009930E7" w:rsidP="008776F8">
      <w:pPr>
        <w:pStyle w:val="ListParagraph"/>
        <w:numPr>
          <w:ilvl w:val="1"/>
          <w:numId w:val="1"/>
        </w:numPr>
        <w:spacing w:after="120"/>
        <w:ind w:left="1134" w:hanging="777"/>
        <w:contextualSpacing w:val="0"/>
      </w:pPr>
      <w:r>
        <w:t>As a depot site, the council will be siting 6 refuse vehicles at the site along with 20-30 small to medium sized vehicles such as panel vans, beaver tails and LGVs as well as ride on mowers.</w:t>
      </w:r>
    </w:p>
    <w:p w:rsidR="009930E7" w:rsidRDefault="009930E7" w:rsidP="008776F8">
      <w:pPr>
        <w:pStyle w:val="ListParagraph"/>
        <w:numPr>
          <w:ilvl w:val="1"/>
          <w:numId w:val="1"/>
        </w:numPr>
        <w:spacing w:after="120"/>
        <w:ind w:left="1134" w:hanging="777"/>
        <w:contextualSpacing w:val="0"/>
      </w:pPr>
      <w:r>
        <w:t xml:space="preserve">A refuelling facility will be required </w:t>
      </w:r>
      <w:r w:rsidR="00B62949">
        <w:t>for these vehicles and, as</w:t>
      </w:r>
      <w:r>
        <w:t xml:space="preserve"> the vehicles are all run on diesel</w:t>
      </w:r>
      <w:r w:rsidR="00B62949">
        <w:t xml:space="preserve">, </w:t>
      </w:r>
      <w:r w:rsidR="0054267B">
        <w:t xml:space="preserve">it is also proposed to </w:t>
      </w:r>
      <w:r>
        <w:t xml:space="preserve">provide </w:t>
      </w:r>
      <w:proofErr w:type="spellStart"/>
      <w:r>
        <w:t>AdBlu</w:t>
      </w:r>
      <w:proofErr w:type="spellEnd"/>
      <w:r>
        <w:t xml:space="preserve"> dispensing in addition to diesel dispensing.</w:t>
      </w:r>
    </w:p>
    <w:p w:rsidR="009930E7" w:rsidRDefault="009930E7" w:rsidP="008776F8">
      <w:pPr>
        <w:pStyle w:val="ListParagraph"/>
        <w:numPr>
          <w:ilvl w:val="1"/>
          <w:numId w:val="1"/>
        </w:numPr>
        <w:spacing w:after="120"/>
        <w:ind w:left="1134" w:hanging="777"/>
        <w:contextualSpacing w:val="0"/>
      </w:pPr>
      <w:r>
        <w:t xml:space="preserve">There is no provision on site for below ground </w:t>
      </w:r>
      <w:proofErr w:type="gramStart"/>
      <w:r>
        <w:t>tanks,</w:t>
      </w:r>
      <w:proofErr w:type="gramEnd"/>
      <w:r>
        <w:t xml:space="preserve"> therefore the solution proposed </w:t>
      </w:r>
      <w:r w:rsidR="00B62949">
        <w:t>must</w:t>
      </w:r>
      <w:r>
        <w:t xml:space="preserve"> be above ground fully </w:t>
      </w:r>
      <w:proofErr w:type="spellStart"/>
      <w:r>
        <w:t>bunded</w:t>
      </w:r>
      <w:proofErr w:type="spellEnd"/>
      <w:r>
        <w:t xml:space="preserve"> tank(s)</w:t>
      </w:r>
      <w:r w:rsidR="008776F8">
        <w:t xml:space="preserve">, preferably </w:t>
      </w:r>
      <w:r>
        <w:t>with integrated dispenser pumps.</w:t>
      </w:r>
    </w:p>
    <w:p w:rsidR="008776F8" w:rsidRDefault="008776F8" w:rsidP="008776F8">
      <w:pPr>
        <w:pStyle w:val="ListParagraph"/>
        <w:numPr>
          <w:ilvl w:val="1"/>
          <w:numId w:val="1"/>
        </w:numPr>
        <w:spacing w:after="120"/>
        <w:ind w:left="1134" w:hanging="777"/>
        <w:contextualSpacing w:val="0"/>
      </w:pPr>
      <w:r>
        <w:t>As a minimum it is expected that the provided tank(s) will come with flow meter, content gauge and bund alarm</w:t>
      </w:r>
    </w:p>
    <w:p w:rsidR="009930E7" w:rsidRDefault="009930E7" w:rsidP="008776F8">
      <w:pPr>
        <w:pStyle w:val="ListParagraph"/>
        <w:numPr>
          <w:ilvl w:val="1"/>
          <w:numId w:val="1"/>
        </w:numPr>
        <w:spacing w:after="120"/>
        <w:ind w:left="1134" w:hanging="777"/>
        <w:contextualSpacing w:val="0"/>
      </w:pPr>
      <w:r>
        <w:t xml:space="preserve">The council currently use </w:t>
      </w:r>
      <w:proofErr w:type="spellStart"/>
      <w:r>
        <w:t>TriScan</w:t>
      </w:r>
      <w:proofErr w:type="spellEnd"/>
      <w:r>
        <w:t xml:space="preserve"> software on their existing </w:t>
      </w:r>
      <w:r w:rsidR="0054267B">
        <w:t xml:space="preserve">fuel </w:t>
      </w:r>
      <w:r>
        <w:t xml:space="preserve">tank at its current depot.  It is intended to retain </w:t>
      </w:r>
      <w:proofErr w:type="spellStart"/>
      <w:r>
        <w:t>TriScan</w:t>
      </w:r>
      <w:proofErr w:type="spellEnd"/>
      <w:r>
        <w:t xml:space="preserve"> monitoring software therefore the solution proposed will need to </w:t>
      </w:r>
      <w:r w:rsidR="00B62949">
        <w:t xml:space="preserve">be compatible with </w:t>
      </w:r>
      <w:r>
        <w:t>this.</w:t>
      </w:r>
    </w:p>
    <w:p w:rsidR="009930E7" w:rsidRDefault="0054267B" w:rsidP="008776F8">
      <w:pPr>
        <w:pStyle w:val="ListParagraph"/>
        <w:numPr>
          <w:ilvl w:val="1"/>
          <w:numId w:val="1"/>
        </w:numPr>
        <w:spacing w:after="120"/>
        <w:ind w:left="1134" w:hanging="777"/>
        <w:contextualSpacing w:val="0"/>
      </w:pPr>
      <w:r>
        <w:t>The volume of Diesel we wish to be able to store is 18,000-20,000 litres</w:t>
      </w:r>
    </w:p>
    <w:p w:rsidR="0054267B" w:rsidRDefault="0054267B" w:rsidP="008776F8">
      <w:pPr>
        <w:pStyle w:val="ListParagraph"/>
        <w:numPr>
          <w:ilvl w:val="1"/>
          <w:numId w:val="1"/>
        </w:numPr>
        <w:spacing w:after="120"/>
        <w:ind w:left="1134" w:hanging="777"/>
        <w:contextualSpacing w:val="0"/>
      </w:pPr>
      <w:r>
        <w:t xml:space="preserve">The volume of </w:t>
      </w:r>
      <w:proofErr w:type="spellStart"/>
      <w:r>
        <w:t>AdBlue</w:t>
      </w:r>
      <w:proofErr w:type="spellEnd"/>
      <w:r>
        <w:t xml:space="preserve"> we wish to be able to store is 2,000-3,000 litres.</w:t>
      </w:r>
    </w:p>
    <w:p w:rsidR="0054267B" w:rsidRDefault="0054267B" w:rsidP="008776F8">
      <w:pPr>
        <w:pStyle w:val="ListParagraph"/>
        <w:numPr>
          <w:ilvl w:val="1"/>
          <w:numId w:val="1"/>
        </w:numPr>
        <w:spacing w:after="120"/>
        <w:ind w:left="1134" w:hanging="777"/>
        <w:contextualSpacing w:val="0"/>
      </w:pPr>
      <w:r>
        <w:t xml:space="preserve">Due to the proposed location for the fuel tank on the site there may be occasions when the filler caps on the large HGV refuse freighters are on the wrong side of the vehicle for the </w:t>
      </w:r>
      <w:r w:rsidR="008776F8">
        <w:t xml:space="preserve">dispensing </w:t>
      </w:r>
      <w:r>
        <w:t xml:space="preserve">pump.  Therefore a solution is required that will enable the fuelling hose to reach around a vehicle that is 11.3m long, 2.8m wide and 3.8m high.  </w:t>
      </w:r>
    </w:p>
    <w:p w:rsidR="008776F8" w:rsidRDefault="008776F8" w:rsidP="008776F8">
      <w:pPr>
        <w:pStyle w:val="ListParagraph"/>
        <w:numPr>
          <w:ilvl w:val="1"/>
          <w:numId w:val="1"/>
        </w:numPr>
        <w:spacing w:after="120"/>
        <w:ind w:left="1134" w:hanging="777"/>
        <w:contextualSpacing w:val="0"/>
      </w:pPr>
      <w:r>
        <w:t xml:space="preserve">The council </w:t>
      </w:r>
      <w:r w:rsidR="00B62949">
        <w:t>is</w:t>
      </w:r>
      <w:r>
        <w:t xml:space="preserve"> currently in the process of obtaining planning permission for the site and, assuming granted, will be looking to move / install early in 2019.  </w:t>
      </w:r>
    </w:p>
    <w:p w:rsidR="0054267B" w:rsidRDefault="0054267B" w:rsidP="008776F8">
      <w:pPr>
        <w:pStyle w:val="ListParagraph"/>
        <w:numPr>
          <w:ilvl w:val="1"/>
          <w:numId w:val="1"/>
        </w:numPr>
        <w:spacing w:after="120"/>
        <w:ind w:left="1134" w:hanging="777"/>
        <w:contextualSpacing w:val="0"/>
      </w:pPr>
      <w:r>
        <w:t>A clear site plan</w:t>
      </w:r>
      <w:r w:rsidR="008776F8">
        <w:t>, the</w:t>
      </w:r>
      <w:r>
        <w:t xml:space="preserve"> proposed </w:t>
      </w:r>
      <w:r w:rsidR="008776F8">
        <w:t xml:space="preserve">site </w:t>
      </w:r>
      <w:r>
        <w:t xml:space="preserve">layout showing the predetermined location of the fuelling facility and a </w:t>
      </w:r>
      <w:proofErr w:type="spellStart"/>
      <w:r w:rsidR="008776F8">
        <w:t>dwg</w:t>
      </w:r>
      <w:proofErr w:type="spellEnd"/>
      <w:r w:rsidR="008776F8">
        <w:t xml:space="preserve"> CAD file of the site is provid</w:t>
      </w:r>
      <w:r w:rsidR="00B62949">
        <w:t>ed with this quotation document.</w:t>
      </w:r>
      <w:r w:rsidR="008776F8">
        <w:t xml:space="preserve">  </w:t>
      </w:r>
      <w:r>
        <w:t xml:space="preserve"> </w:t>
      </w:r>
    </w:p>
    <w:p w:rsidR="009D5416" w:rsidRPr="009D5416" w:rsidRDefault="009D5416">
      <w:pPr>
        <w:rPr>
          <w:b/>
        </w:rPr>
      </w:pPr>
    </w:p>
    <w:p w:rsidR="009D5416" w:rsidRPr="009D5416" w:rsidRDefault="009D5416" w:rsidP="009D5416">
      <w:pPr>
        <w:pStyle w:val="ListParagraph"/>
        <w:numPr>
          <w:ilvl w:val="0"/>
          <w:numId w:val="1"/>
        </w:numPr>
        <w:rPr>
          <w:b/>
        </w:rPr>
      </w:pPr>
      <w:r w:rsidRPr="009D5416">
        <w:rPr>
          <w:b/>
        </w:rPr>
        <w:t>Quote requirements.</w:t>
      </w:r>
    </w:p>
    <w:p w:rsidR="009D5416" w:rsidRPr="009D5416" w:rsidRDefault="009D5416" w:rsidP="009D5416">
      <w:pPr>
        <w:pStyle w:val="ListParagraph"/>
        <w:ind w:left="360"/>
        <w:rPr>
          <w:b/>
        </w:rPr>
      </w:pPr>
    </w:p>
    <w:p w:rsidR="0054267B" w:rsidRDefault="008776F8" w:rsidP="00B62949">
      <w:pPr>
        <w:spacing w:after="120"/>
      </w:pPr>
      <w:r>
        <w:t>Being a user of a depot but  not h</w:t>
      </w:r>
      <w:r w:rsidR="0054267B">
        <w:t xml:space="preserve">aving not designed a depot facility previously Rushcliffe Borough Council are looking </w:t>
      </w:r>
      <w:r>
        <w:t xml:space="preserve">to </w:t>
      </w:r>
      <w:r w:rsidR="0054267B">
        <w:t>the industry to propose a solution that will meet its requirements as outlined above.</w:t>
      </w:r>
    </w:p>
    <w:p w:rsidR="008776F8" w:rsidRDefault="008776F8" w:rsidP="008776F8">
      <w:pPr>
        <w:pStyle w:val="ListParagraph"/>
        <w:numPr>
          <w:ilvl w:val="1"/>
          <w:numId w:val="1"/>
        </w:numPr>
        <w:spacing w:after="120"/>
        <w:ind w:left="1134" w:hanging="777"/>
        <w:contextualSpacing w:val="0"/>
      </w:pPr>
      <w:r>
        <w:t>Please provide an explanation of the solution you are proposing</w:t>
      </w:r>
      <w:r w:rsidR="00B62949">
        <w:t xml:space="preserve">, </w:t>
      </w:r>
      <w:r>
        <w:t>why it is ap</w:t>
      </w:r>
      <w:r w:rsidR="00B62949">
        <w:t xml:space="preserve">plicable to the scope requested and include a marked up drawing </w:t>
      </w:r>
      <w:r w:rsidR="00B62949">
        <w:lastRenderedPageBreak/>
        <w:t>showing the position and size of the units proposed on the site map</w:t>
      </w:r>
      <w:r w:rsidR="00134433">
        <w:t xml:space="preserve"> provided</w:t>
      </w:r>
      <w:r w:rsidR="00B62949">
        <w:t>.</w:t>
      </w:r>
    </w:p>
    <w:p w:rsidR="00134433" w:rsidRDefault="00134433" w:rsidP="00134433">
      <w:pPr>
        <w:pStyle w:val="ListParagraph"/>
        <w:spacing w:after="120"/>
        <w:ind w:left="1134"/>
        <w:contextualSpacing w:val="0"/>
      </w:pPr>
    </w:p>
    <w:p w:rsidR="009D5416" w:rsidRDefault="009D5416" w:rsidP="004305A2">
      <w:pPr>
        <w:pStyle w:val="ListParagraph"/>
        <w:numPr>
          <w:ilvl w:val="1"/>
          <w:numId w:val="1"/>
        </w:numPr>
      </w:pPr>
      <w:r w:rsidRPr="009D5416">
        <w:t>Please provide your</w:t>
      </w:r>
      <w:r w:rsidR="00B21BAE">
        <w:t xml:space="preserve"> total</w:t>
      </w:r>
      <w:r w:rsidRPr="009D5416">
        <w:t xml:space="preserve"> price for the works</w:t>
      </w:r>
      <w:r w:rsidR="00B21BAE">
        <w:t>, excluding VAT</w:t>
      </w:r>
      <w:r w:rsidR="00B62949">
        <w:t xml:space="preserve">, separated out, as a minimum, into </w:t>
      </w:r>
      <w:r w:rsidR="008776F8">
        <w:t>the following lines items</w:t>
      </w:r>
      <w:r w:rsidR="00B62949">
        <w:t>, to enable the Council to understand how much each element of the scheme costs</w:t>
      </w:r>
      <w:r w:rsidR="008776F8">
        <w:t>:</w:t>
      </w:r>
    </w:p>
    <w:p w:rsidR="00B21BAE" w:rsidRDefault="00B21BAE" w:rsidP="00B21BAE">
      <w:pPr>
        <w:pStyle w:val="ListParagraph"/>
        <w:ind w:left="792"/>
      </w:pPr>
    </w:p>
    <w:tbl>
      <w:tblPr>
        <w:tblStyle w:val="TableGrid"/>
        <w:tblW w:w="0" w:type="auto"/>
        <w:tblInd w:w="792" w:type="dxa"/>
        <w:tblLook w:val="04A0" w:firstRow="1" w:lastRow="0" w:firstColumn="1" w:lastColumn="0" w:noHBand="0" w:noVBand="1"/>
      </w:tblPr>
      <w:tblGrid>
        <w:gridCol w:w="7113"/>
        <w:gridCol w:w="1337"/>
      </w:tblGrid>
      <w:tr w:rsidR="00134433" w:rsidTr="00134433">
        <w:tc>
          <w:tcPr>
            <w:tcW w:w="7113" w:type="dxa"/>
          </w:tcPr>
          <w:p w:rsidR="00134433" w:rsidRDefault="00134433" w:rsidP="00134433">
            <w:pPr>
              <w:spacing w:after="120"/>
            </w:pPr>
            <w:r>
              <w:t>Scheme element</w:t>
            </w:r>
          </w:p>
        </w:tc>
        <w:tc>
          <w:tcPr>
            <w:tcW w:w="1337" w:type="dxa"/>
          </w:tcPr>
          <w:p w:rsidR="00134433" w:rsidRDefault="00134433" w:rsidP="00B21BAE">
            <w:pPr>
              <w:pStyle w:val="ListParagraph"/>
              <w:ind w:left="0"/>
            </w:pPr>
            <w:r>
              <w:t xml:space="preserve">Price </w:t>
            </w:r>
            <w:proofErr w:type="spellStart"/>
            <w:r>
              <w:t>excl</w:t>
            </w:r>
            <w:proofErr w:type="spellEnd"/>
            <w:r>
              <w:t xml:space="preserve"> VAT</w:t>
            </w:r>
          </w:p>
        </w:tc>
      </w:tr>
      <w:tr w:rsidR="00134433" w:rsidTr="00134433">
        <w:tc>
          <w:tcPr>
            <w:tcW w:w="7113" w:type="dxa"/>
          </w:tcPr>
          <w:p w:rsidR="00134433" w:rsidRDefault="00134433" w:rsidP="00134433">
            <w:pPr>
              <w:spacing w:after="120"/>
            </w:pPr>
            <w:r>
              <w:t xml:space="preserve">18-20,000 litre </w:t>
            </w:r>
            <w:proofErr w:type="spellStart"/>
            <w:r>
              <w:t>bunded</w:t>
            </w:r>
            <w:proofErr w:type="spellEnd"/>
            <w:r>
              <w:t xml:space="preserve"> diesel fuel storage and dispensing solution for small vehicles and LGV;s</w:t>
            </w:r>
          </w:p>
          <w:p w:rsidR="00134433" w:rsidRDefault="00134433" w:rsidP="00B21BAE">
            <w:pPr>
              <w:pStyle w:val="ListParagraph"/>
              <w:ind w:left="0"/>
            </w:pPr>
          </w:p>
        </w:tc>
        <w:tc>
          <w:tcPr>
            <w:tcW w:w="1337" w:type="dxa"/>
          </w:tcPr>
          <w:p w:rsidR="00134433" w:rsidRDefault="00134433" w:rsidP="00B21BAE">
            <w:pPr>
              <w:pStyle w:val="ListParagraph"/>
              <w:ind w:left="0"/>
            </w:pPr>
          </w:p>
        </w:tc>
      </w:tr>
      <w:tr w:rsidR="00134433" w:rsidTr="00134433">
        <w:tc>
          <w:tcPr>
            <w:tcW w:w="7113" w:type="dxa"/>
          </w:tcPr>
          <w:p w:rsidR="00134433" w:rsidRDefault="00134433" w:rsidP="00134433">
            <w:pPr>
              <w:spacing w:after="120"/>
            </w:pPr>
            <w:r>
              <w:t>Add on solution for diesel dispensing for large HGV refuse freighters when the filler caps are on the wrong side of the vehicle to the pump</w:t>
            </w:r>
          </w:p>
          <w:p w:rsidR="00134433" w:rsidRDefault="00134433" w:rsidP="00B21BAE">
            <w:pPr>
              <w:pStyle w:val="ListParagraph"/>
              <w:ind w:left="0"/>
            </w:pPr>
          </w:p>
        </w:tc>
        <w:tc>
          <w:tcPr>
            <w:tcW w:w="1337" w:type="dxa"/>
          </w:tcPr>
          <w:p w:rsidR="00134433" w:rsidRDefault="00134433" w:rsidP="00B21BAE">
            <w:pPr>
              <w:pStyle w:val="ListParagraph"/>
              <w:ind w:left="0"/>
            </w:pPr>
          </w:p>
        </w:tc>
      </w:tr>
      <w:tr w:rsidR="00134433" w:rsidTr="00134433">
        <w:tc>
          <w:tcPr>
            <w:tcW w:w="7113" w:type="dxa"/>
          </w:tcPr>
          <w:p w:rsidR="00134433" w:rsidRDefault="00134433" w:rsidP="00134433">
            <w:pPr>
              <w:spacing w:after="120"/>
            </w:pPr>
            <w:r>
              <w:t xml:space="preserve">2,000-3,000 litre </w:t>
            </w:r>
            <w:proofErr w:type="spellStart"/>
            <w:r>
              <w:t>AdBlue</w:t>
            </w:r>
            <w:proofErr w:type="spellEnd"/>
            <w:r>
              <w:t xml:space="preserve"> storage and dispensing solution</w:t>
            </w:r>
          </w:p>
          <w:p w:rsidR="00134433" w:rsidRDefault="00134433" w:rsidP="00B21BAE">
            <w:pPr>
              <w:pStyle w:val="ListParagraph"/>
              <w:ind w:left="0"/>
            </w:pPr>
          </w:p>
        </w:tc>
        <w:tc>
          <w:tcPr>
            <w:tcW w:w="1337" w:type="dxa"/>
          </w:tcPr>
          <w:p w:rsidR="00134433" w:rsidRDefault="00134433" w:rsidP="00B21BAE">
            <w:pPr>
              <w:pStyle w:val="ListParagraph"/>
              <w:ind w:left="0"/>
            </w:pPr>
          </w:p>
        </w:tc>
      </w:tr>
      <w:tr w:rsidR="00134433" w:rsidTr="00134433">
        <w:tc>
          <w:tcPr>
            <w:tcW w:w="7113" w:type="dxa"/>
          </w:tcPr>
          <w:p w:rsidR="00134433" w:rsidRDefault="00134433" w:rsidP="00134433">
            <w:pPr>
              <w:spacing w:after="120"/>
            </w:pPr>
            <w:r>
              <w:t>Delivery and install</w:t>
            </w:r>
          </w:p>
          <w:p w:rsidR="00134433" w:rsidRDefault="00134433" w:rsidP="00B21BAE">
            <w:pPr>
              <w:pStyle w:val="ListParagraph"/>
              <w:ind w:left="0"/>
            </w:pPr>
          </w:p>
        </w:tc>
        <w:tc>
          <w:tcPr>
            <w:tcW w:w="1337" w:type="dxa"/>
          </w:tcPr>
          <w:p w:rsidR="00134433" w:rsidRDefault="00134433" w:rsidP="00B21BAE">
            <w:pPr>
              <w:pStyle w:val="ListParagraph"/>
              <w:ind w:left="0"/>
            </w:pPr>
          </w:p>
        </w:tc>
      </w:tr>
    </w:tbl>
    <w:p w:rsidR="00606B33" w:rsidRDefault="00606B33" w:rsidP="00606B33">
      <w:pPr>
        <w:spacing w:after="120"/>
      </w:pPr>
    </w:p>
    <w:p w:rsidR="00606B33" w:rsidRDefault="00606B33" w:rsidP="00606B33">
      <w:pPr>
        <w:pStyle w:val="ListParagraph"/>
        <w:numPr>
          <w:ilvl w:val="1"/>
          <w:numId w:val="1"/>
        </w:numPr>
      </w:pPr>
      <w:r>
        <w:t xml:space="preserve">Please </w:t>
      </w:r>
      <w:r w:rsidR="00B62949">
        <w:t xml:space="preserve">confirm what preliminary </w:t>
      </w:r>
      <w:r w:rsidR="00134433">
        <w:t>works the Council will need to undertake prior to install, for example, the size/location/depth of any concrete base, positioning and spec of electrical supply…</w:t>
      </w:r>
    </w:p>
    <w:p w:rsidR="004305A2" w:rsidRDefault="004305A2" w:rsidP="004305A2">
      <w:pPr>
        <w:pStyle w:val="ListParagraph"/>
        <w:ind w:left="792"/>
      </w:pPr>
    </w:p>
    <w:p w:rsidR="009D5416" w:rsidRDefault="00134433" w:rsidP="00B21BAE">
      <w:pPr>
        <w:pStyle w:val="ListParagraph"/>
        <w:numPr>
          <w:ilvl w:val="1"/>
          <w:numId w:val="1"/>
        </w:numPr>
      </w:pPr>
      <w:r>
        <w:t>Please confirm the duration of any warranty periods for the items supplied and installed.</w:t>
      </w:r>
    </w:p>
    <w:p w:rsidR="00134433" w:rsidRDefault="00134433" w:rsidP="00134433">
      <w:pPr>
        <w:pStyle w:val="ListParagraph"/>
      </w:pPr>
    </w:p>
    <w:p w:rsidR="00134433" w:rsidRPr="00134433" w:rsidRDefault="00134433" w:rsidP="00134433">
      <w:pPr>
        <w:pStyle w:val="ListParagraph"/>
        <w:numPr>
          <w:ilvl w:val="0"/>
          <w:numId w:val="1"/>
        </w:numPr>
        <w:rPr>
          <w:b/>
        </w:rPr>
      </w:pPr>
      <w:r w:rsidRPr="00134433">
        <w:rPr>
          <w:b/>
        </w:rPr>
        <w:t>Further details</w:t>
      </w:r>
    </w:p>
    <w:p w:rsidR="00134433" w:rsidRPr="009D5416" w:rsidRDefault="00134433" w:rsidP="00134433">
      <w:pPr>
        <w:pStyle w:val="ListParagraph"/>
        <w:ind w:left="360"/>
      </w:pPr>
    </w:p>
    <w:p w:rsidR="00134433" w:rsidRDefault="00134433" w:rsidP="00134433">
      <w:pPr>
        <w:pStyle w:val="ListParagraph"/>
        <w:numPr>
          <w:ilvl w:val="1"/>
          <w:numId w:val="1"/>
        </w:numPr>
      </w:pPr>
      <w:r>
        <w:t>For further details please send a message via the east-midlands procurement portal.</w:t>
      </w:r>
    </w:p>
    <w:p w:rsidR="00134433" w:rsidRDefault="00134433" w:rsidP="00134433">
      <w:pPr>
        <w:pStyle w:val="ListParagraph"/>
        <w:ind w:left="792"/>
      </w:pPr>
    </w:p>
    <w:p w:rsidR="00B21BAE" w:rsidRDefault="00134433" w:rsidP="00134433">
      <w:pPr>
        <w:pStyle w:val="ListParagraph"/>
        <w:numPr>
          <w:ilvl w:val="1"/>
          <w:numId w:val="1"/>
        </w:numPr>
      </w:pPr>
      <w:r>
        <w:t xml:space="preserve">Only quotes returned via the east-midlands procurement portal will be considered. </w:t>
      </w:r>
    </w:p>
    <w:p w:rsidR="009F6CF5" w:rsidRDefault="009F6CF5">
      <w:pPr>
        <w:rPr>
          <w:b/>
        </w:rPr>
      </w:pPr>
      <w:r>
        <w:rPr>
          <w:b/>
        </w:rPr>
        <w:br w:type="page"/>
      </w:r>
    </w:p>
    <w:p w:rsidR="00B21BAE" w:rsidRPr="00F04B10" w:rsidRDefault="004E3711" w:rsidP="00F04B10">
      <w:pPr>
        <w:pStyle w:val="ListParagraph"/>
        <w:numPr>
          <w:ilvl w:val="0"/>
          <w:numId w:val="1"/>
        </w:numPr>
        <w:rPr>
          <w:b/>
        </w:rPr>
      </w:pPr>
      <w:r w:rsidRPr="00F04B10">
        <w:rPr>
          <w:b/>
        </w:rPr>
        <w:lastRenderedPageBreak/>
        <w:t>Facility</w:t>
      </w:r>
      <w:r w:rsidR="00F04B10" w:rsidRPr="00F04B10">
        <w:rPr>
          <w:b/>
        </w:rPr>
        <w:t xml:space="preserve"> photographs</w:t>
      </w:r>
    </w:p>
    <w:p w:rsidR="004E3711" w:rsidRDefault="004E3711" w:rsidP="00B21BAE"/>
    <w:p w:rsidR="009F6CF5" w:rsidRDefault="00134433" w:rsidP="00B21BAE">
      <w:r>
        <w:rPr>
          <w:noProof/>
          <w:lang w:eastAsia="en-GB"/>
        </w:rPr>
        <mc:AlternateContent>
          <mc:Choice Requires="wps">
            <w:drawing>
              <wp:anchor distT="0" distB="0" distL="114300" distR="114300" simplePos="0" relativeHeight="251661312" behindDoc="0" locked="0" layoutInCell="1" allowOverlap="1" wp14:anchorId="67E2A270" wp14:editId="7C7E97CC">
                <wp:simplePos x="0" y="0"/>
                <wp:positionH relativeFrom="column">
                  <wp:posOffset>1314450</wp:posOffset>
                </wp:positionH>
                <wp:positionV relativeFrom="paragraph">
                  <wp:posOffset>1611630</wp:posOffset>
                </wp:positionV>
                <wp:extent cx="85725" cy="1714500"/>
                <wp:effectExtent l="19050" t="38100" r="66675" b="19050"/>
                <wp:wrapNone/>
                <wp:docPr id="6" name="Straight Arrow Connector 6"/>
                <wp:cNvGraphicFramePr/>
                <a:graphic xmlns:a="http://schemas.openxmlformats.org/drawingml/2006/main">
                  <a:graphicData uri="http://schemas.microsoft.com/office/word/2010/wordprocessingShape">
                    <wps:wsp>
                      <wps:cNvCnPr/>
                      <wps:spPr>
                        <a:xfrm flipV="1">
                          <a:off x="0" y="0"/>
                          <a:ext cx="85725" cy="17145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3.5pt;margin-top:126.9pt;width:6.75pt;height:13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" strokeweight="1.5pt">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6FCBBC5" wp14:editId="78BC38F9">
                <wp:simplePos x="0" y="0"/>
                <wp:positionH relativeFrom="column">
                  <wp:posOffset>523875</wp:posOffset>
                </wp:positionH>
                <wp:positionV relativeFrom="paragraph">
                  <wp:posOffset>1611630</wp:posOffset>
                </wp:positionV>
                <wp:extent cx="685800" cy="1714500"/>
                <wp:effectExtent l="57150" t="381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685800" cy="17145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41.25pt;margin-top:126.9pt;width:54pt;height:13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" strokecolor="black [3040]" strokeweight="1.5pt">
                <v:stroke endarrow="open"/>
              </v:shape>
            </w:pict>
          </mc:Fallback>
        </mc:AlternateContent>
      </w:r>
      <w:r>
        <w:rPr>
          <w:noProof/>
          <w:lang w:eastAsia="en-GB"/>
        </w:rPr>
        <w:drawing>
          <wp:inline distT="0" distB="0" distL="0" distR="0" wp14:anchorId="2DFD1058" wp14:editId="6068CFB1">
            <wp:extent cx="5731510" cy="3226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6_101641 r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rsidR="009F6CF5" w:rsidRDefault="009F6CF5" w:rsidP="00B21BAE"/>
    <w:p w:rsidR="009F6CF5" w:rsidRDefault="00134433" w:rsidP="00B21BAE">
      <w:r>
        <w:t xml:space="preserve">Proposed position of fuelling </w:t>
      </w:r>
      <w:proofErr w:type="gramStart"/>
      <w:r>
        <w:t>station  (</w:t>
      </w:r>
      <w:proofErr w:type="gramEnd"/>
      <w:r>
        <w:t>note landscaping and kerbing will be removed)</w:t>
      </w:r>
    </w:p>
    <w:p w:rsidR="00134433" w:rsidRDefault="00134433" w:rsidP="00B21BAE"/>
    <w:p w:rsidR="00134433" w:rsidRPr="009D5416" w:rsidRDefault="00134433" w:rsidP="00B21BAE">
      <w:r>
        <w:rPr>
          <w:noProof/>
          <w:lang w:eastAsia="en-GB"/>
        </w:rPr>
        <w:drawing>
          <wp:inline distT="0" distB="0" distL="0" distR="0">
            <wp:extent cx="5731510" cy="32264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6_102002 r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bookmarkStart w:id="0" w:name="_GoBack"/>
      <w:bookmarkEnd w:id="0"/>
    </w:p>
    <w:sectPr w:rsidR="00134433" w:rsidRPr="009D5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6FB7"/>
    <w:multiLevelType w:val="hybridMultilevel"/>
    <w:tmpl w:val="29EC9E6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4DCB2105"/>
    <w:multiLevelType w:val="multilevel"/>
    <w:tmpl w:val="5F7C85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16"/>
    <w:rsid w:val="00134433"/>
    <w:rsid w:val="004305A2"/>
    <w:rsid w:val="004E3711"/>
    <w:rsid w:val="0054267B"/>
    <w:rsid w:val="00606B33"/>
    <w:rsid w:val="00806027"/>
    <w:rsid w:val="008701BE"/>
    <w:rsid w:val="008776F8"/>
    <w:rsid w:val="0098578C"/>
    <w:rsid w:val="009930E7"/>
    <w:rsid w:val="00995F76"/>
    <w:rsid w:val="009D5416"/>
    <w:rsid w:val="009F6CF5"/>
    <w:rsid w:val="00B21BAE"/>
    <w:rsid w:val="00B62949"/>
    <w:rsid w:val="00F0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16"/>
    <w:pPr>
      <w:ind w:left="720"/>
      <w:contextualSpacing/>
    </w:pPr>
  </w:style>
  <w:style w:type="paragraph" w:styleId="BalloonText">
    <w:name w:val="Balloon Text"/>
    <w:basedOn w:val="Normal"/>
    <w:link w:val="BalloonTextChar"/>
    <w:uiPriority w:val="99"/>
    <w:semiHidden/>
    <w:unhideWhenUsed/>
    <w:rsid w:val="009F6CF5"/>
    <w:rPr>
      <w:rFonts w:ascii="Tahoma" w:hAnsi="Tahoma" w:cs="Tahoma"/>
      <w:sz w:val="16"/>
      <w:szCs w:val="16"/>
    </w:rPr>
  </w:style>
  <w:style w:type="character" w:customStyle="1" w:styleId="BalloonTextChar">
    <w:name w:val="Balloon Text Char"/>
    <w:basedOn w:val="DefaultParagraphFont"/>
    <w:link w:val="BalloonText"/>
    <w:uiPriority w:val="99"/>
    <w:semiHidden/>
    <w:rsid w:val="009F6CF5"/>
    <w:rPr>
      <w:rFonts w:ascii="Tahoma" w:hAnsi="Tahoma" w:cs="Tahoma"/>
      <w:sz w:val="16"/>
      <w:szCs w:val="16"/>
    </w:rPr>
  </w:style>
  <w:style w:type="table" w:styleId="TableGrid">
    <w:name w:val="Table Grid"/>
    <w:basedOn w:val="TableNormal"/>
    <w:uiPriority w:val="59"/>
    <w:rsid w:val="0013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16"/>
    <w:pPr>
      <w:ind w:left="720"/>
      <w:contextualSpacing/>
    </w:pPr>
  </w:style>
  <w:style w:type="paragraph" w:styleId="BalloonText">
    <w:name w:val="Balloon Text"/>
    <w:basedOn w:val="Normal"/>
    <w:link w:val="BalloonTextChar"/>
    <w:uiPriority w:val="99"/>
    <w:semiHidden/>
    <w:unhideWhenUsed/>
    <w:rsid w:val="009F6CF5"/>
    <w:rPr>
      <w:rFonts w:ascii="Tahoma" w:hAnsi="Tahoma" w:cs="Tahoma"/>
      <w:sz w:val="16"/>
      <w:szCs w:val="16"/>
    </w:rPr>
  </w:style>
  <w:style w:type="character" w:customStyle="1" w:styleId="BalloonTextChar">
    <w:name w:val="Balloon Text Char"/>
    <w:basedOn w:val="DefaultParagraphFont"/>
    <w:link w:val="BalloonText"/>
    <w:uiPriority w:val="99"/>
    <w:semiHidden/>
    <w:rsid w:val="009F6CF5"/>
    <w:rPr>
      <w:rFonts w:ascii="Tahoma" w:hAnsi="Tahoma" w:cs="Tahoma"/>
      <w:sz w:val="16"/>
      <w:szCs w:val="16"/>
    </w:rPr>
  </w:style>
  <w:style w:type="table" w:styleId="TableGrid">
    <w:name w:val="Table Grid"/>
    <w:basedOn w:val="TableNormal"/>
    <w:uiPriority w:val="59"/>
    <w:rsid w:val="0013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Penniston</dc:creator>
  <cp:lastModifiedBy>Helen Penniston</cp:lastModifiedBy>
  <cp:revision>3</cp:revision>
  <dcterms:created xsi:type="dcterms:W3CDTF">2018-07-13T12:53:00Z</dcterms:created>
  <dcterms:modified xsi:type="dcterms:W3CDTF">2018-07-13T13:45:00Z</dcterms:modified>
</cp:coreProperties>
</file>