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C4" w:rsidRPr="003B3122" w:rsidRDefault="00D9743A" w:rsidP="00C304DF">
      <w:pPr>
        <w:spacing w:line="240" w:lineRule="atLeast"/>
        <w:ind w:right="702"/>
        <w:rPr>
          <w:rFonts w:asciiTheme="minorHAnsi" w:hAnsiTheme="minorHAnsi"/>
          <w:b/>
          <w:bCs/>
          <w:sz w:val="28"/>
          <w:vertAlign w:val="subscript"/>
        </w:rPr>
      </w:pPr>
      <w:r>
        <w:rPr>
          <w:rFonts w:asciiTheme="minorHAnsi" w:hAnsiTheme="minorHAnsi"/>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8.35pt;margin-top:10.9pt;width:207pt;height:108pt;z-index:251656192;mso-wrap-edited:f" wrapcoords="-150 0 -150 21346 21600 21346 21600 0 -150 0">
            <v:imagedata r:id="rId9" o:title=""/>
          </v:shape>
          <o:OLEObject Type="Embed" ProgID="MSPhotoEd.3" ShapeID="_x0000_s1029" DrawAspect="Content" ObjectID="_1517829716" r:id="rId10"/>
        </w:pict>
      </w:r>
    </w:p>
    <w:p w:rsidR="00936CC4" w:rsidRPr="003B3122" w:rsidRDefault="00936CC4">
      <w:pPr>
        <w:spacing w:line="240" w:lineRule="atLeast"/>
        <w:ind w:left="180" w:right="702"/>
        <w:jc w:val="center"/>
        <w:rPr>
          <w:rFonts w:asciiTheme="minorHAnsi" w:hAnsiTheme="minorHAnsi"/>
          <w:b/>
          <w:sz w:val="24"/>
          <w:u w:val="single"/>
        </w:rPr>
      </w:pPr>
    </w:p>
    <w:p w:rsidR="00936CC4" w:rsidRPr="003B3122" w:rsidRDefault="00936CC4">
      <w:pPr>
        <w:pStyle w:val="Heading4"/>
        <w:rPr>
          <w:rFonts w:asciiTheme="minorHAnsi" w:hAnsiTheme="minorHAnsi"/>
        </w:rPr>
      </w:pPr>
    </w:p>
    <w:p w:rsidR="00936CC4" w:rsidRPr="003B3122" w:rsidRDefault="00936CC4">
      <w:pPr>
        <w:pStyle w:val="Heading4"/>
        <w:rPr>
          <w:rFonts w:asciiTheme="minorHAnsi" w:hAnsiTheme="minorHAnsi"/>
        </w:rPr>
      </w:pPr>
    </w:p>
    <w:p w:rsidR="00936CC4" w:rsidRPr="003B3122" w:rsidRDefault="00936CC4">
      <w:pPr>
        <w:pStyle w:val="Heading4"/>
        <w:rPr>
          <w:rFonts w:asciiTheme="minorHAnsi" w:hAnsiTheme="minorHAnsi"/>
        </w:rPr>
      </w:pPr>
    </w:p>
    <w:p w:rsidR="00936CC4" w:rsidRPr="003B3122" w:rsidRDefault="00936CC4">
      <w:pPr>
        <w:rPr>
          <w:rFonts w:asciiTheme="minorHAnsi" w:hAnsiTheme="minorHAnsi"/>
        </w:rPr>
      </w:pPr>
    </w:p>
    <w:p w:rsidR="00936CC4" w:rsidRPr="003B3122" w:rsidRDefault="00936CC4">
      <w:pPr>
        <w:rPr>
          <w:rFonts w:asciiTheme="minorHAnsi" w:hAnsiTheme="minorHAnsi"/>
        </w:rPr>
      </w:pPr>
    </w:p>
    <w:p w:rsidR="00936CC4" w:rsidRPr="003B3122" w:rsidRDefault="00936CC4">
      <w:pPr>
        <w:rPr>
          <w:rFonts w:asciiTheme="minorHAnsi" w:hAnsiTheme="minorHAnsi"/>
        </w:rPr>
      </w:pPr>
    </w:p>
    <w:p w:rsidR="00936CC4" w:rsidRPr="003B3122" w:rsidRDefault="00936CC4">
      <w:pPr>
        <w:rPr>
          <w:rFonts w:asciiTheme="minorHAnsi" w:hAnsiTheme="minorHAnsi"/>
        </w:rPr>
      </w:pPr>
    </w:p>
    <w:p w:rsidR="00936CC4" w:rsidRPr="003B3122" w:rsidRDefault="00936CC4">
      <w:pPr>
        <w:rPr>
          <w:rFonts w:asciiTheme="minorHAnsi" w:hAnsiTheme="minorHAnsi"/>
        </w:rPr>
      </w:pPr>
    </w:p>
    <w:p w:rsidR="00936CC4" w:rsidRPr="003B3122" w:rsidRDefault="00936CC4">
      <w:pPr>
        <w:rPr>
          <w:rFonts w:asciiTheme="minorHAnsi" w:hAnsiTheme="minorHAnsi"/>
        </w:rPr>
      </w:pPr>
    </w:p>
    <w:p w:rsidR="00936CC4" w:rsidRPr="003B3122" w:rsidRDefault="00936CC4">
      <w:pPr>
        <w:pStyle w:val="Heading4"/>
        <w:rPr>
          <w:rFonts w:asciiTheme="minorHAnsi" w:hAnsiTheme="minorHAnsi"/>
        </w:rPr>
      </w:pPr>
    </w:p>
    <w:p w:rsidR="00936CC4" w:rsidRPr="00252DA9" w:rsidRDefault="00252DA9" w:rsidP="00252DA9">
      <w:pPr>
        <w:rPr>
          <w:rFonts w:asciiTheme="minorHAnsi" w:hAnsiTheme="minorHAnsi"/>
          <w:b/>
          <w:sz w:val="24"/>
          <w:szCs w:val="24"/>
        </w:rPr>
      </w:pPr>
      <w:r w:rsidRPr="00252DA9">
        <w:rPr>
          <w:rFonts w:asciiTheme="minorHAnsi" w:hAnsiTheme="minorHAnsi"/>
          <w:b/>
          <w:sz w:val="24"/>
          <w:szCs w:val="24"/>
        </w:rPr>
        <w:t xml:space="preserve">                                           </w:t>
      </w:r>
      <w:r>
        <w:rPr>
          <w:rFonts w:asciiTheme="minorHAnsi" w:hAnsiTheme="minorHAnsi"/>
          <w:b/>
          <w:sz w:val="24"/>
          <w:szCs w:val="24"/>
        </w:rPr>
        <w:t xml:space="preserve">  </w:t>
      </w:r>
      <w:r w:rsidRPr="00252DA9">
        <w:rPr>
          <w:rFonts w:asciiTheme="minorHAnsi" w:hAnsiTheme="minorHAnsi"/>
          <w:b/>
          <w:sz w:val="24"/>
          <w:szCs w:val="24"/>
        </w:rPr>
        <w:t xml:space="preserve">  REFERENCE NO DN112996</w:t>
      </w:r>
    </w:p>
    <w:p w:rsidR="00936CC4" w:rsidRPr="003B3122" w:rsidRDefault="00936CC4">
      <w:pPr>
        <w:rPr>
          <w:rFonts w:asciiTheme="minorHAnsi" w:hAnsiTheme="minorHAnsi"/>
        </w:rPr>
      </w:pPr>
    </w:p>
    <w:p w:rsidR="00936CC4" w:rsidRPr="003B3122" w:rsidRDefault="00936CC4">
      <w:pPr>
        <w:pStyle w:val="Heading4"/>
        <w:rPr>
          <w:rFonts w:asciiTheme="minorHAnsi" w:hAnsiTheme="minorHAnsi"/>
        </w:rPr>
      </w:pPr>
      <w:r w:rsidRPr="003B3122">
        <w:rPr>
          <w:rFonts w:asciiTheme="minorHAnsi" w:hAnsiTheme="minorHAnsi"/>
        </w:rPr>
        <w:t xml:space="preserve">BLACKPOOL COUNCIL </w:t>
      </w:r>
    </w:p>
    <w:p w:rsidR="00936CC4" w:rsidRPr="003B3122" w:rsidRDefault="00936CC4">
      <w:pPr>
        <w:spacing w:line="240" w:lineRule="atLeast"/>
        <w:ind w:left="180" w:right="702"/>
        <w:jc w:val="center"/>
        <w:rPr>
          <w:rFonts w:asciiTheme="minorHAnsi" w:hAnsiTheme="minorHAnsi"/>
          <w:b/>
          <w:sz w:val="24"/>
        </w:rPr>
      </w:pPr>
    </w:p>
    <w:p w:rsidR="00936CC4" w:rsidRPr="003B3122" w:rsidRDefault="00936CC4">
      <w:pPr>
        <w:spacing w:line="240" w:lineRule="atLeast"/>
        <w:ind w:left="180" w:right="702"/>
        <w:jc w:val="center"/>
        <w:rPr>
          <w:rFonts w:asciiTheme="minorHAnsi" w:hAnsiTheme="minorHAnsi"/>
        </w:rPr>
      </w:pPr>
      <w:r w:rsidRPr="003B3122">
        <w:rPr>
          <w:rFonts w:asciiTheme="minorHAnsi" w:hAnsiTheme="minorHAnsi"/>
        </w:rPr>
        <w:t>And</w:t>
      </w:r>
    </w:p>
    <w:p w:rsidR="00936CC4" w:rsidRPr="003B3122" w:rsidRDefault="00936CC4">
      <w:pPr>
        <w:tabs>
          <w:tab w:val="left" w:pos="540"/>
        </w:tabs>
        <w:spacing w:line="240" w:lineRule="atLeast"/>
        <w:ind w:right="702"/>
        <w:rPr>
          <w:rFonts w:asciiTheme="minorHAnsi" w:hAnsiTheme="minorHAnsi"/>
          <w:sz w:val="24"/>
        </w:rPr>
      </w:pPr>
    </w:p>
    <w:p w:rsidR="00936CC4" w:rsidRPr="003B3122" w:rsidRDefault="003F6054">
      <w:pPr>
        <w:pStyle w:val="Heading6"/>
        <w:rPr>
          <w:rFonts w:asciiTheme="minorHAnsi" w:hAnsiTheme="minorHAnsi"/>
        </w:rPr>
      </w:pPr>
      <w:r>
        <w:rPr>
          <w:rFonts w:asciiTheme="minorHAnsi" w:hAnsiTheme="minorHAnsi"/>
        </w:rPr>
        <w:t>The Provider</w:t>
      </w:r>
    </w:p>
    <w:p w:rsidR="00936CC4" w:rsidRPr="003B3122" w:rsidRDefault="00936CC4">
      <w:pPr>
        <w:spacing w:line="240" w:lineRule="atLeast"/>
        <w:ind w:left="180" w:right="702"/>
        <w:jc w:val="both"/>
        <w:rPr>
          <w:rFonts w:asciiTheme="minorHAnsi" w:hAnsiTheme="minorHAnsi"/>
          <w:sz w:val="16"/>
          <w:u w:val="single"/>
        </w:rPr>
      </w:pPr>
    </w:p>
    <w:p w:rsidR="00936CC4" w:rsidRDefault="00936CC4">
      <w:pPr>
        <w:spacing w:line="240" w:lineRule="atLeast"/>
        <w:ind w:left="180" w:right="702"/>
        <w:jc w:val="center"/>
        <w:rPr>
          <w:rFonts w:asciiTheme="minorHAnsi" w:hAnsiTheme="minorHAnsi"/>
        </w:rPr>
      </w:pPr>
      <w:r w:rsidRPr="003B3122">
        <w:rPr>
          <w:rFonts w:asciiTheme="minorHAnsi" w:hAnsiTheme="minorHAnsi"/>
        </w:rPr>
        <w:t xml:space="preserve">DATED </w:t>
      </w:r>
    </w:p>
    <w:p w:rsidR="009C2F98" w:rsidRPr="003B3122" w:rsidRDefault="009C2F98">
      <w:pPr>
        <w:spacing w:line="240" w:lineRule="atLeast"/>
        <w:ind w:left="180" w:right="702"/>
        <w:jc w:val="center"/>
        <w:rPr>
          <w:rFonts w:asciiTheme="minorHAnsi" w:hAnsiTheme="minorHAnsi"/>
        </w:rPr>
      </w:pPr>
    </w:p>
    <w:p w:rsidR="00936CC4" w:rsidRPr="003B3122" w:rsidRDefault="009C2F98">
      <w:pPr>
        <w:spacing w:line="240" w:lineRule="atLeast"/>
        <w:ind w:left="180" w:right="702"/>
        <w:jc w:val="center"/>
        <w:rPr>
          <w:rFonts w:asciiTheme="minorHAnsi" w:hAnsiTheme="minorHAnsi"/>
          <w:b/>
          <w:sz w:val="22"/>
          <w:szCs w:val="22"/>
        </w:rPr>
      </w:pPr>
      <w:r>
        <w:rPr>
          <w:rFonts w:asciiTheme="minorHAnsi" w:hAnsiTheme="minorHAnsi"/>
          <w:b/>
          <w:sz w:val="22"/>
          <w:szCs w:val="22"/>
        </w:rPr>
        <w:t>1</w:t>
      </w:r>
      <w:r w:rsidRPr="009C2F98">
        <w:rPr>
          <w:rFonts w:asciiTheme="minorHAnsi" w:hAnsiTheme="minorHAnsi"/>
          <w:b/>
          <w:sz w:val="22"/>
          <w:szCs w:val="22"/>
          <w:vertAlign w:val="superscript"/>
        </w:rPr>
        <w:t>st</w:t>
      </w:r>
      <w:r>
        <w:rPr>
          <w:rFonts w:asciiTheme="minorHAnsi" w:hAnsiTheme="minorHAnsi"/>
          <w:b/>
          <w:sz w:val="22"/>
          <w:szCs w:val="22"/>
        </w:rPr>
        <w:t xml:space="preserve"> </w:t>
      </w:r>
      <w:proofErr w:type="gramStart"/>
      <w:r w:rsidR="00CA2907">
        <w:rPr>
          <w:rFonts w:asciiTheme="minorHAnsi" w:hAnsiTheme="minorHAnsi"/>
          <w:b/>
          <w:sz w:val="22"/>
          <w:szCs w:val="22"/>
        </w:rPr>
        <w:t xml:space="preserve">July </w:t>
      </w:r>
      <w:r>
        <w:rPr>
          <w:rFonts w:asciiTheme="minorHAnsi" w:hAnsiTheme="minorHAnsi"/>
          <w:b/>
          <w:sz w:val="22"/>
          <w:szCs w:val="22"/>
        </w:rPr>
        <w:t xml:space="preserve"> 2016</w:t>
      </w:r>
      <w:proofErr w:type="gramEnd"/>
      <w:r>
        <w:rPr>
          <w:rFonts w:asciiTheme="minorHAnsi" w:hAnsiTheme="minorHAnsi"/>
          <w:b/>
          <w:sz w:val="22"/>
          <w:szCs w:val="22"/>
        </w:rPr>
        <w:t xml:space="preserve"> to 3</w:t>
      </w:r>
      <w:r w:rsidR="0072397D">
        <w:rPr>
          <w:rFonts w:asciiTheme="minorHAnsi" w:hAnsiTheme="minorHAnsi"/>
          <w:b/>
          <w:sz w:val="22"/>
          <w:szCs w:val="22"/>
        </w:rPr>
        <w:t>0</w:t>
      </w:r>
      <w:r w:rsidR="0072397D" w:rsidRPr="0072397D">
        <w:rPr>
          <w:rFonts w:asciiTheme="minorHAnsi" w:hAnsiTheme="minorHAnsi"/>
          <w:b/>
          <w:sz w:val="22"/>
          <w:szCs w:val="22"/>
          <w:vertAlign w:val="superscript"/>
        </w:rPr>
        <w:t>th</w:t>
      </w:r>
      <w:r w:rsidR="0072397D">
        <w:rPr>
          <w:rFonts w:asciiTheme="minorHAnsi" w:hAnsiTheme="minorHAnsi"/>
          <w:b/>
          <w:sz w:val="22"/>
          <w:szCs w:val="22"/>
        </w:rPr>
        <w:t xml:space="preserve"> </w:t>
      </w:r>
      <w:r w:rsidR="00CA2907">
        <w:rPr>
          <w:rFonts w:asciiTheme="minorHAnsi" w:hAnsiTheme="minorHAnsi"/>
          <w:b/>
          <w:sz w:val="22"/>
          <w:szCs w:val="22"/>
        </w:rPr>
        <w:t>June</w:t>
      </w:r>
      <w:r>
        <w:rPr>
          <w:rFonts w:asciiTheme="minorHAnsi" w:hAnsiTheme="minorHAnsi"/>
          <w:b/>
          <w:sz w:val="22"/>
          <w:szCs w:val="22"/>
        </w:rPr>
        <w:t xml:space="preserve"> 201</w:t>
      </w:r>
      <w:r w:rsidR="00103B1E">
        <w:rPr>
          <w:rFonts w:asciiTheme="minorHAnsi" w:hAnsiTheme="minorHAnsi"/>
          <w:b/>
          <w:sz w:val="22"/>
          <w:szCs w:val="22"/>
        </w:rPr>
        <w:t>7</w:t>
      </w:r>
    </w:p>
    <w:p w:rsidR="00A41FB2" w:rsidRPr="003B3122" w:rsidRDefault="00A41FB2" w:rsidP="00A41FB2">
      <w:pPr>
        <w:jc w:val="center"/>
        <w:rPr>
          <w:rFonts w:asciiTheme="minorHAnsi" w:hAnsiTheme="minorHAnsi" w:cs="Arial"/>
        </w:rPr>
      </w:pPr>
      <w:r w:rsidRPr="003B3122">
        <w:rPr>
          <w:rFonts w:asciiTheme="minorHAnsi" w:hAnsiTheme="minorHAnsi" w:cs="Arial"/>
        </w:rPr>
        <w:t>(With an option to extend for a further two years</w:t>
      </w:r>
      <w:r w:rsidR="00103B1E">
        <w:rPr>
          <w:rFonts w:asciiTheme="minorHAnsi" w:hAnsiTheme="minorHAnsi" w:cs="Arial"/>
        </w:rPr>
        <w:t xml:space="preserve"> on a 1 plus 1 basis</w:t>
      </w:r>
      <w:r w:rsidRPr="003B3122">
        <w:rPr>
          <w:rFonts w:asciiTheme="minorHAnsi" w:hAnsiTheme="minorHAnsi" w:cs="Arial"/>
        </w:rPr>
        <w:t>)</w:t>
      </w:r>
    </w:p>
    <w:p w:rsidR="00936CC4" w:rsidRPr="003B3122" w:rsidRDefault="00936CC4">
      <w:pPr>
        <w:pStyle w:val="Heading7"/>
        <w:rPr>
          <w:rFonts w:asciiTheme="minorHAnsi" w:hAnsiTheme="minorHAnsi"/>
        </w:rPr>
      </w:pPr>
    </w:p>
    <w:p w:rsidR="00936CC4" w:rsidRPr="003B3122" w:rsidRDefault="00936CC4">
      <w:pPr>
        <w:tabs>
          <w:tab w:val="left" w:pos="540"/>
        </w:tabs>
        <w:spacing w:line="240" w:lineRule="atLeast"/>
        <w:ind w:left="180" w:right="702" w:hanging="90"/>
        <w:rPr>
          <w:rFonts w:asciiTheme="minorHAnsi" w:hAnsiTheme="minorHAnsi"/>
          <w:b/>
          <w:sz w:val="18"/>
        </w:rPr>
      </w:pPr>
    </w:p>
    <w:p w:rsidR="00936CC4" w:rsidRPr="003B3122" w:rsidRDefault="00936CC4">
      <w:pPr>
        <w:tabs>
          <w:tab w:val="left" w:pos="540"/>
        </w:tabs>
        <w:spacing w:line="240" w:lineRule="atLeast"/>
        <w:ind w:left="180" w:right="702" w:hanging="90"/>
        <w:rPr>
          <w:rFonts w:asciiTheme="minorHAnsi" w:hAnsiTheme="minorHAnsi"/>
          <w:b/>
          <w:sz w:val="18"/>
        </w:rPr>
      </w:pPr>
    </w:p>
    <w:p w:rsidR="00936CC4" w:rsidRPr="003B3122" w:rsidRDefault="00936CC4">
      <w:pPr>
        <w:tabs>
          <w:tab w:val="left" w:pos="540"/>
        </w:tabs>
        <w:spacing w:line="240" w:lineRule="atLeast"/>
        <w:ind w:left="180" w:right="702" w:hanging="90"/>
        <w:rPr>
          <w:rFonts w:asciiTheme="minorHAnsi" w:hAnsiTheme="minorHAnsi"/>
          <w:b/>
          <w:sz w:val="18"/>
        </w:rPr>
      </w:pPr>
    </w:p>
    <w:p w:rsidR="00936CC4" w:rsidRPr="003B3122" w:rsidRDefault="001C1FC7">
      <w:pPr>
        <w:tabs>
          <w:tab w:val="left" w:pos="540"/>
        </w:tabs>
        <w:spacing w:line="240" w:lineRule="atLeast"/>
        <w:ind w:left="180" w:right="702" w:hanging="90"/>
        <w:rPr>
          <w:rFonts w:asciiTheme="minorHAnsi" w:hAnsiTheme="minorHAnsi"/>
          <w:b/>
          <w:sz w:val="18"/>
        </w:rPr>
      </w:pPr>
      <w:r>
        <w:rPr>
          <w:rFonts w:asciiTheme="minorHAnsi" w:hAnsiTheme="minorHAnsi"/>
          <w:b/>
          <w:noProof/>
          <w:sz w:val="18"/>
          <w:lang w:eastAsia="en-GB"/>
        </w:rPr>
        <mc:AlternateContent>
          <mc:Choice Requires="wps">
            <w:drawing>
              <wp:anchor distT="0" distB="0" distL="114300" distR="114300" simplePos="0" relativeHeight="251655168" behindDoc="1" locked="0" layoutInCell="1" allowOverlap="1">
                <wp:simplePos x="0" y="0"/>
                <wp:positionH relativeFrom="column">
                  <wp:posOffset>-393065</wp:posOffset>
                </wp:positionH>
                <wp:positionV relativeFrom="paragraph">
                  <wp:posOffset>285115</wp:posOffset>
                </wp:positionV>
                <wp:extent cx="5805170" cy="3552825"/>
                <wp:effectExtent l="38100" t="38100" r="43180" b="47625"/>
                <wp:wrapThrough wrapText="bothSides">
                  <wp:wrapPolygon edited="0">
                    <wp:start x="-142" y="-232"/>
                    <wp:lineTo x="-142" y="21426"/>
                    <wp:lineTo x="142" y="21774"/>
                    <wp:lineTo x="21619" y="21774"/>
                    <wp:lineTo x="21690" y="20268"/>
                    <wp:lineTo x="21690" y="-232"/>
                    <wp:lineTo x="-142" y="-232"/>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3552825"/>
                        </a:xfrm>
                        <a:prstGeom prst="rect">
                          <a:avLst/>
                        </a:prstGeom>
                        <a:solidFill>
                          <a:srgbClr val="333333"/>
                        </a:solidFill>
                        <a:ln w="76200" cmpd="tri">
                          <a:solidFill>
                            <a:srgbClr val="000000"/>
                          </a:solidFill>
                          <a:prstDash val="sysDot"/>
                          <a:miter lim="800000"/>
                          <a:headEnd/>
                          <a:tailEnd/>
                        </a:ln>
                      </wps:spPr>
                      <wps:txbx>
                        <w:txbxContent>
                          <w:p w:rsidR="00103B1E" w:rsidRDefault="00103B1E">
                            <w:pPr>
                              <w:pStyle w:val="BodyText2"/>
                              <w:shd w:val="pct95" w:color="auto" w:fill="FFFFFF"/>
                              <w:rPr>
                                <w:b/>
                                <w:color w:val="FFFFFF"/>
                                <w:sz w:val="40"/>
                              </w:rPr>
                            </w:pPr>
                          </w:p>
                          <w:p w:rsidR="00103B1E" w:rsidRDefault="00103B1E" w:rsidP="00A41FB2">
                            <w:pPr>
                              <w:pStyle w:val="BodyText2"/>
                              <w:shd w:val="pct95" w:color="auto" w:fill="FFFFFF"/>
                              <w:jc w:val="center"/>
                              <w:rPr>
                                <w:b/>
                                <w:color w:val="FFFFFF"/>
                                <w:sz w:val="36"/>
                                <w:szCs w:val="36"/>
                              </w:rPr>
                            </w:pPr>
                            <w:r>
                              <w:rPr>
                                <w:b/>
                                <w:color w:val="FFFFFF"/>
                                <w:sz w:val="40"/>
                              </w:rPr>
                              <w:t xml:space="preserve"> </w:t>
                            </w:r>
                            <w:r w:rsidRPr="003B3122">
                              <w:rPr>
                                <w:b/>
                                <w:color w:val="FFFFFF"/>
                                <w:sz w:val="36"/>
                                <w:szCs w:val="36"/>
                              </w:rPr>
                              <w:t xml:space="preserve">AGREEMENT </w:t>
                            </w:r>
                            <w:bookmarkStart w:id="0" w:name="_GoBack"/>
                            <w:bookmarkEnd w:id="0"/>
                            <w:r w:rsidRPr="003B3122">
                              <w:rPr>
                                <w:b/>
                                <w:color w:val="FFFFFF"/>
                                <w:sz w:val="36"/>
                                <w:szCs w:val="36"/>
                              </w:rPr>
                              <w:t xml:space="preserve">FOR THE PROVISION OF </w:t>
                            </w:r>
                          </w:p>
                          <w:p w:rsidR="00103B1E" w:rsidRDefault="00103B1E" w:rsidP="00A41FB2">
                            <w:pPr>
                              <w:pStyle w:val="BodyText2"/>
                              <w:shd w:val="pct95" w:color="auto" w:fill="FFFFFF"/>
                              <w:jc w:val="center"/>
                              <w:rPr>
                                <w:b/>
                                <w:color w:val="FFFFFF"/>
                                <w:sz w:val="36"/>
                                <w:szCs w:val="36"/>
                              </w:rPr>
                            </w:pPr>
                            <w:r>
                              <w:rPr>
                                <w:b/>
                                <w:color w:val="FFFFFF"/>
                                <w:sz w:val="36"/>
                                <w:szCs w:val="36"/>
                              </w:rPr>
                              <w:t>ADOPTION SERVICES</w:t>
                            </w:r>
                          </w:p>
                          <w:p w:rsidR="00103B1E" w:rsidRPr="003B3122" w:rsidRDefault="00103B1E" w:rsidP="00A41FB2">
                            <w:pPr>
                              <w:pStyle w:val="BodyText2"/>
                              <w:shd w:val="pct95" w:color="auto" w:fill="FFFFFF"/>
                              <w:jc w:val="center"/>
                              <w:rPr>
                                <w:b/>
                                <w:color w:val="FFFFFF"/>
                                <w:sz w:val="36"/>
                                <w:szCs w:val="36"/>
                              </w:rPr>
                            </w:pPr>
                          </w:p>
                          <w:p w:rsidR="00103B1E" w:rsidRPr="003B3122" w:rsidRDefault="00103B1E" w:rsidP="00A41FB2">
                            <w:pPr>
                              <w:pStyle w:val="BodyText2"/>
                              <w:shd w:val="pct95" w:color="auto" w:fill="FFFFFF"/>
                              <w:jc w:val="center"/>
                              <w:rPr>
                                <w:b/>
                                <w:color w:val="FFFFFF"/>
                                <w:sz w:val="36"/>
                                <w:szCs w:val="36"/>
                              </w:rPr>
                            </w:pPr>
                            <w:r w:rsidRPr="003B3122">
                              <w:rPr>
                                <w:b/>
                                <w:color w:val="FFFFFF"/>
                                <w:sz w:val="36"/>
                                <w:szCs w:val="36"/>
                              </w:rPr>
                              <w:t>LOT 1 -</w:t>
                            </w:r>
                            <w:r>
                              <w:rPr>
                                <w:b/>
                                <w:color w:val="FFFFFF"/>
                                <w:sz w:val="36"/>
                                <w:szCs w:val="36"/>
                              </w:rPr>
                              <w:t xml:space="preserve"> </w:t>
                            </w:r>
                            <w:r w:rsidRPr="003B3122">
                              <w:rPr>
                                <w:b/>
                                <w:color w:val="FFFFFF"/>
                                <w:sz w:val="36"/>
                                <w:szCs w:val="36"/>
                              </w:rPr>
                              <w:t xml:space="preserve">ADVICE AND COUNSELLING SERVICE TO </w:t>
                            </w:r>
                          </w:p>
                          <w:p w:rsidR="00103B1E" w:rsidRDefault="00103B1E" w:rsidP="00A41FB2">
                            <w:pPr>
                              <w:pStyle w:val="BodyText2"/>
                              <w:shd w:val="pct95" w:color="auto" w:fill="FFFFFF"/>
                              <w:jc w:val="center"/>
                              <w:rPr>
                                <w:b/>
                                <w:color w:val="FFFFFF"/>
                                <w:sz w:val="40"/>
                              </w:rPr>
                            </w:pPr>
                            <w:r w:rsidRPr="003B3122">
                              <w:rPr>
                                <w:b/>
                                <w:color w:val="FFFFFF"/>
                                <w:sz w:val="36"/>
                                <w:szCs w:val="36"/>
                              </w:rPr>
                              <w:t>PARTIES TO ADOPTION</w:t>
                            </w:r>
                          </w:p>
                          <w:p w:rsidR="00103B1E" w:rsidRDefault="00103B1E" w:rsidP="00A41FB2">
                            <w:pPr>
                              <w:pStyle w:val="BodyText2"/>
                              <w:shd w:val="pct95" w:color="auto" w:fill="FFFFFF"/>
                              <w:jc w:val="center"/>
                              <w:rPr>
                                <w:b/>
                                <w:color w:val="FFFFFF"/>
                                <w:sz w:val="36"/>
                                <w:szCs w:val="36"/>
                              </w:rPr>
                            </w:pPr>
                          </w:p>
                          <w:p w:rsidR="00103B1E" w:rsidRDefault="00103B1E" w:rsidP="00A41FB2">
                            <w:pPr>
                              <w:pStyle w:val="BodyText2"/>
                              <w:shd w:val="pct95" w:color="auto" w:fill="FFFFFF"/>
                              <w:jc w:val="center"/>
                              <w:rPr>
                                <w:b/>
                                <w:color w:val="FFFFFF"/>
                                <w:sz w:val="36"/>
                                <w:szCs w:val="36"/>
                              </w:rPr>
                            </w:pPr>
                            <w:r w:rsidRPr="003B3122">
                              <w:rPr>
                                <w:b/>
                                <w:color w:val="FFFFFF"/>
                                <w:sz w:val="36"/>
                                <w:szCs w:val="36"/>
                              </w:rPr>
                              <w:t xml:space="preserve">LOT 2 – </w:t>
                            </w:r>
                            <w:r w:rsidR="00273A95">
                              <w:rPr>
                                <w:b/>
                                <w:color w:val="FFFFFF"/>
                                <w:sz w:val="36"/>
                                <w:szCs w:val="36"/>
                              </w:rPr>
                              <w:t xml:space="preserve">ADOPTIVE </w:t>
                            </w:r>
                            <w:r w:rsidRPr="003B3122">
                              <w:rPr>
                                <w:b/>
                                <w:color w:val="FFFFFF"/>
                                <w:sz w:val="36"/>
                                <w:szCs w:val="36"/>
                              </w:rPr>
                              <w:t xml:space="preserve">PARENTING </w:t>
                            </w:r>
                            <w:r w:rsidR="00D9743A">
                              <w:rPr>
                                <w:b/>
                                <w:color w:val="FFFFFF"/>
                                <w:sz w:val="36"/>
                                <w:szCs w:val="36"/>
                              </w:rPr>
                              <w:t>ASSESSMENT (SPOT PURCHASE)</w:t>
                            </w:r>
                          </w:p>
                          <w:p w:rsidR="00103B1E" w:rsidRDefault="00103B1E" w:rsidP="00A41FB2">
                            <w:pPr>
                              <w:pStyle w:val="BodyText2"/>
                              <w:shd w:val="pct95" w:color="auto" w:fill="FFFFFF"/>
                              <w:jc w:val="center"/>
                              <w:rPr>
                                <w:b/>
                                <w:color w:val="FFFFFF"/>
                                <w:sz w:val="36"/>
                                <w:szCs w:val="36"/>
                              </w:rPr>
                            </w:pPr>
                          </w:p>
                          <w:p w:rsidR="00103B1E" w:rsidRPr="00103B1E" w:rsidRDefault="00316408" w:rsidP="00A41FB2">
                            <w:pPr>
                              <w:pStyle w:val="BodyText2"/>
                              <w:shd w:val="pct95" w:color="auto" w:fill="FFFFFF"/>
                              <w:jc w:val="center"/>
                              <w:rPr>
                                <w:b/>
                                <w:color w:val="FFFFFF"/>
                                <w:sz w:val="36"/>
                                <w:szCs w:val="36"/>
                              </w:rPr>
                            </w:pPr>
                            <w:r>
                              <w:rPr>
                                <w:b/>
                                <w:color w:val="FFFFFF"/>
                                <w:sz w:val="36"/>
                                <w:szCs w:val="36"/>
                              </w:rPr>
                              <w:t xml:space="preserve">LOT 3 - </w:t>
                            </w:r>
                            <w:r w:rsidR="00103B1E" w:rsidRPr="00103B1E">
                              <w:rPr>
                                <w:b/>
                                <w:color w:val="FFFFFF"/>
                                <w:sz w:val="36"/>
                                <w:szCs w:val="36"/>
                              </w:rPr>
                              <w:t xml:space="preserve">STEP- PARENT ASSESSMENT </w:t>
                            </w:r>
                            <w:r w:rsidR="00D9743A">
                              <w:rPr>
                                <w:b/>
                                <w:color w:val="FFFFFF"/>
                                <w:sz w:val="36"/>
                                <w:szCs w:val="36"/>
                              </w:rPr>
                              <w:t>(SPOT PURCHASE</w:t>
                            </w:r>
                          </w:p>
                          <w:p w:rsidR="00103B1E" w:rsidRPr="003B3122" w:rsidRDefault="00103B1E" w:rsidP="00A41FB2">
                            <w:pPr>
                              <w:pStyle w:val="BodyText2"/>
                              <w:shd w:val="pct95" w:color="auto" w:fill="FFFFFF"/>
                              <w:jc w:val="center"/>
                              <w:rPr>
                                <w:b/>
                                <w:color w:val="FFFFFF"/>
                                <w:sz w:val="36"/>
                                <w:szCs w:val="36"/>
                              </w:rPr>
                            </w:pPr>
                          </w:p>
                          <w:p w:rsidR="00103B1E" w:rsidRDefault="00103B1E">
                            <w:pPr>
                              <w:pStyle w:val="BodyText2"/>
                              <w:shd w:val="pct95" w:color="auto" w:fill="FFFFFF"/>
                              <w:jc w:val="center"/>
                              <w:rPr>
                                <w:b/>
                                <w:color w:val="FFFFFF"/>
                                <w:sz w:val="40"/>
                              </w:rPr>
                            </w:pPr>
                          </w:p>
                          <w:p w:rsidR="00103B1E" w:rsidRDefault="00103B1E">
                            <w:pPr>
                              <w:pStyle w:val="BodyText2"/>
                              <w:shd w:val="pct95" w:color="auto" w:fill="FFFFFF"/>
                              <w:jc w:val="center"/>
                              <w:rPr>
                                <w:b/>
                                <w:color w:val="FFFFFF"/>
                                <w:sz w:val="40"/>
                              </w:rPr>
                            </w:pPr>
                          </w:p>
                          <w:p w:rsidR="00103B1E" w:rsidRDefault="00103B1E">
                            <w:pPr>
                              <w:pStyle w:val="BodyText2"/>
                              <w:shd w:val="pct95" w:color="auto" w:fill="FFFFFF"/>
                              <w:jc w:val="center"/>
                              <w:rPr>
                                <w:b/>
                                <w:bCs/>
                                <w:color w:val="FFFFFF"/>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95pt;margin-top:22.45pt;width:457.1pt;height:27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" fillcolor="#333" strokeweight="6pt">
                <v:stroke dashstyle="1 1" linestyle="thickBetweenThin"/>
                <v:textbox>
                  <w:txbxContent>
                    <w:p w:rsidR="00103B1E" w:rsidRDefault="00103B1E">
                      <w:pPr>
                        <w:pStyle w:val="BodyText2"/>
                        <w:shd w:val="pct95" w:color="auto" w:fill="FFFFFF"/>
                        <w:rPr>
                          <w:b/>
                          <w:color w:val="FFFFFF"/>
                          <w:sz w:val="40"/>
                        </w:rPr>
                      </w:pPr>
                    </w:p>
                    <w:p w:rsidR="00103B1E" w:rsidRDefault="00103B1E" w:rsidP="00A41FB2">
                      <w:pPr>
                        <w:pStyle w:val="BodyText2"/>
                        <w:shd w:val="pct95" w:color="auto" w:fill="FFFFFF"/>
                        <w:jc w:val="center"/>
                        <w:rPr>
                          <w:b/>
                          <w:color w:val="FFFFFF"/>
                          <w:sz w:val="36"/>
                          <w:szCs w:val="36"/>
                        </w:rPr>
                      </w:pPr>
                      <w:r>
                        <w:rPr>
                          <w:b/>
                          <w:color w:val="FFFFFF"/>
                          <w:sz w:val="40"/>
                        </w:rPr>
                        <w:t xml:space="preserve"> </w:t>
                      </w:r>
                      <w:r w:rsidRPr="003B3122">
                        <w:rPr>
                          <w:b/>
                          <w:color w:val="FFFFFF"/>
                          <w:sz w:val="36"/>
                          <w:szCs w:val="36"/>
                        </w:rPr>
                        <w:t xml:space="preserve">AGREEMENT </w:t>
                      </w:r>
                      <w:bookmarkStart w:id="1" w:name="_GoBack"/>
                      <w:bookmarkEnd w:id="1"/>
                      <w:r w:rsidRPr="003B3122">
                        <w:rPr>
                          <w:b/>
                          <w:color w:val="FFFFFF"/>
                          <w:sz w:val="36"/>
                          <w:szCs w:val="36"/>
                        </w:rPr>
                        <w:t xml:space="preserve">FOR THE PROVISION OF </w:t>
                      </w:r>
                    </w:p>
                    <w:p w:rsidR="00103B1E" w:rsidRDefault="00103B1E" w:rsidP="00A41FB2">
                      <w:pPr>
                        <w:pStyle w:val="BodyText2"/>
                        <w:shd w:val="pct95" w:color="auto" w:fill="FFFFFF"/>
                        <w:jc w:val="center"/>
                        <w:rPr>
                          <w:b/>
                          <w:color w:val="FFFFFF"/>
                          <w:sz w:val="36"/>
                          <w:szCs w:val="36"/>
                        </w:rPr>
                      </w:pPr>
                      <w:r>
                        <w:rPr>
                          <w:b/>
                          <w:color w:val="FFFFFF"/>
                          <w:sz w:val="36"/>
                          <w:szCs w:val="36"/>
                        </w:rPr>
                        <w:t>ADOPTION SERVICES</w:t>
                      </w:r>
                    </w:p>
                    <w:p w:rsidR="00103B1E" w:rsidRPr="003B3122" w:rsidRDefault="00103B1E" w:rsidP="00A41FB2">
                      <w:pPr>
                        <w:pStyle w:val="BodyText2"/>
                        <w:shd w:val="pct95" w:color="auto" w:fill="FFFFFF"/>
                        <w:jc w:val="center"/>
                        <w:rPr>
                          <w:b/>
                          <w:color w:val="FFFFFF"/>
                          <w:sz w:val="36"/>
                          <w:szCs w:val="36"/>
                        </w:rPr>
                      </w:pPr>
                    </w:p>
                    <w:p w:rsidR="00103B1E" w:rsidRPr="003B3122" w:rsidRDefault="00103B1E" w:rsidP="00A41FB2">
                      <w:pPr>
                        <w:pStyle w:val="BodyText2"/>
                        <w:shd w:val="pct95" w:color="auto" w:fill="FFFFFF"/>
                        <w:jc w:val="center"/>
                        <w:rPr>
                          <w:b/>
                          <w:color w:val="FFFFFF"/>
                          <w:sz w:val="36"/>
                          <w:szCs w:val="36"/>
                        </w:rPr>
                      </w:pPr>
                      <w:r w:rsidRPr="003B3122">
                        <w:rPr>
                          <w:b/>
                          <w:color w:val="FFFFFF"/>
                          <w:sz w:val="36"/>
                          <w:szCs w:val="36"/>
                        </w:rPr>
                        <w:t>LOT 1 -</w:t>
                      </w:r>
                      <w:r>
                        <w:rPr>
                          <w:b/>
                          <w:color w:val="FFFFFF"/>
                          <w:sz w:val="36"/>
                          <w:szCs w:val="36"/>
                        </w:rPr>
                        <w:t xml:space="preserve"> </w:t>
                      </w:r>
                      <w:r w:rsidRPr="003B3122">
                        <w:rPr>
                          <w:b/>
                          <w:color w:val="FFFFFF"/>
                          <w:sz w:val="36"/>
                          <w:szCs w:val="36"/>
                        </w:rPr>
                        <w:t xml:space="preserve">ADVICE AND COUNSELLING SERVICE TO </w:t>
                      </w:r>
                    </w:p>
                    <w:p w:rsidR="00103B1E" w:rsidRDefault="00103B1E" w:rsidP="00A41FB2">
                      <w:pPr>
                        <w:pStyle w:val="BodyText2"/>
                        <w:shd w:val="pct95" w:color="auto" w:fill="FFFFFF"/>
                        <w:jc w:val="center"/>
                        <w:rPr>
                          <w:b/>
                          <w:color w:val="FFFFFF"/>
                          <w:sz w:val="40"/>
                        </w:rPr>
                      </w:pPr>
                      <w:r w:rsidRPr="003B3122">
                        <w:rPr>
                          <w:b/>
                          <w:color w:val="FFFFFF"/>
                          <w:sz w:val="36"/>
                          <w:szCs w:val="36"/>
                        </w:rPr>
                        <w:t>PARTIES TO ADOPTION</w:t>
                      </w:r>
                    </w:p>
                    <w:p w:rsidR="00103B1E" w:rsidRDefault="00103B1E" w:rsidP="00A41FB2">
                      <w:pPr>
                        <w:pStyle w:val="BodyText2"/>
                        <w:shd w:val="pct95" w:color="auto" w:fill="FFFFFF"/>
                        <w:jc w:val="center"/>
                        <w:rPr>
                          <w:b/>
                          <w:color w:val="FFFFFF"/>
                          <w:sz w:val="36"/>
                          <w:szCs w:val="36"/>
                        </w:rPr>
                      </w:pPr>
                    </w:p>
                    <w:p w:rsidR="00103B1E" w:rsidRDefault="00103B1E" w:rsidP="00A41FB2">
                      <w:pPr>
                        <w:pStyle w:val="BodyText2"/>
                        <w:shd w:val="pct95" w:color="auto" w:fill="FFFFFF"/>
                        <w:jc w:val="center"/>
                        <w:rPr>
                          <w:b/>
                          <w:color w:val="FFFFFF"/>
                          <w:sz w:val="36"/>
                          <w:szCs w:val="36"/>
                        </w:rPr>
                      </w:pPr>
                      <w:r w:rsidRPr="003B3122">
                        <w:rPr>
                          <w:b/>
                          <w:color w:val="FFFFFF"/>
                          <w:sz w:val="36"/>
                          <w:szCs w:val="36"/>
                        </w:rPr>
                        <w:t xml:space="preserve">LOT 2 – </w:t>
                      </w:r>
                      <w:r w:rsidR="00273A95">
                        <w:rPr>
                          <w:b/>
                          <w:color w:val="FFFFFF"/>
                          <w:sz w:val="36"/>
                          <w:szCs w:val="36"/>
                        </w:rPr>
                        <w:t xml:space="preserve">ADOPTIVE </w:t>
                      </w:r>
                      <w:r w:rsidRPr="003B3122">
                        <w:rPr>
                          <w:b/>
                          <w:color w:val="FFFFFF"/>
                          <w:sz w:val="36"/>
                          <w:szCs w:val="36"/>
                        </w:rPr>
                        <w:t xml:space="preserve">PARENTING </w:t>
                      </w:r>
                      <w:r w:rsidR="00D9743A">
                        <w:rPr>
                          <w:b/>
                          <w:color w:val="FFFFFF"/>
                          <w:sz w:val="36"/>
                          <w:szCs w:val="36"/>
                        </w:rPr>
                        <w:t>ASSESSMENT (SPOT PURCHASE)</w:t>
                      </w:r>
                    </w:p>
                    <w:p w:rsidR="00103B1E" w:rsidRDefault="00103B1E" w:rsidP="00A41FB2">
                      <w:pPr>
                        <w:pStyle w:val="BodyText2"/>
                        <w:shd w:val="pct95" w:color="auto" w:fill="FFFFFF"/>
                        <w:jc w:val="center"/>
                        <w:rPr>
                          <w:b/>
                          <w:color w:val="FFFFFF"/>
                          <w:sz w:val="36"/>
                          <w:szCs w:val="36"/>
                        </w:rPr>
                      </w:pPr>
                    </w:p>
                    <w:p w:rsidR="00103B1E" w:rsidRPr="00103B1E" w:rsidRDefault="00316408" w:rsidP="00A41FB2">
                      <w:pPr>
                        <w:pStyle w:val="BodyText2"/>
                        <w:shd w:val="pct95" w:color="auto" w:fill="FFFFFF"/>
                        <w:jc w:val="center"/>
                        <w:rPr>
                          <w:b/>
                          <w:color w:val="FFFFFF"/>
                          <w:sz w:val="36"/>
                          <w:szCs w:val="36"/>
                        </w:rPr>
                      </w:pPr>
                      <w:r>
                        <w:rPr>
                          <w:b/>
                          <w:color w:val="FFFFFF"/>
                          <w:sz w:val="36"/>
                          <w:szCs w:val="36"/>
                        </w:rPr>
                        <w:t xml:space="preserve">LOT 3 - </w:t>
                      </w:r>
                      <w:r w:rsidR="00103B1E" w:rsidRPr="00103B1E">
                        <w:rPr>
                          <w:b/>
                          <w:color w:val="FFFFFF"/>
                          <w:sz w:val="36"/>
                          <w:szCs w:val="36"/>
                        </w:rPr>
                        <w:t xml:space="preserve">STEP- PARENT ASSESSMENT </w:t>
                      </w:r>
                      <w:r w:rsidR="00D9743A">
                        <w:rPr>
                          <w:b/>
                          <w:color w:val="FFFFFF"/>
                          <w:sz w:val="36"/>
                          <w:szCs w:val="36"/>
                        </w:rPr>
                        <w:t>(SPOT PURCHASE</w:t>
                      </w:r>
                    </w:p>
                    <w:p w:rsidR="00103B1E" w:rsidRPr="003B3122" w:rsidRDefault="00103B1E" w:rsidP="00A41FB2">
                      <w:pPr>
                        <w:pStyle w:val="BodyText2"/>
                        <w:shd w:val="pct95" w:color="auto" w:fill="FFFFFF"/>
                        <w:jc w:val="center"/>
                        <w:rPr>
                          <w:b/>
                          <w:color w:val="FFFFFF"/>
                          <w:sz w:val="36"/>
                          <w:szCs w:val="36"/>
                        </w:rPr>
                      </w:pPr>
                    </w:p>
                    <w:p w:rsidR="00103B1E" w:rsidRDefault="00103B1E">
                      <w:pPr>
                        <w:pStyle w:val="BodyText2"/>
                        <w:shd w:val="pct95" w:color="auto" w:fill="FFFFFF"/>
                        <w:jc w:val="center"/>
                        <w:rPr>
                          <w:b/>
                          <w:color w:val="FFFFFF"/>
                          <w:sz w:val="40"/>
                        </w:rPr>
                      </w:pPr>
                    </w:p>
                    <w:p w:rsidR="00103B1E" w:rsidRDefault="00103B1E">
                      <w:pPr>
                        <w:pStyle w:val="BodyText2"/>
                        <w:shd w:val="pct95" w:color="auto" w:fill="FFFFFF"/>
                        <w:jc w:val="center"/>
                        <w:rPr>
                          <w:b/>
                          <w:color w:val="FFFFFF"/>
                          <w:sz w:val="40"/>
                        </w:rPr>
                      </w:pPr>
                    </w:p>
                    <w:p w:rsidR="00103B1E" w:rsidRDefault="00103B1E">
                      <w:pPr>
                        <w:pStyle w:val="BodyText2"/>
                        <w:shd w:val="pct95" w:color="auto" w:fill="FFFFFF"/>
                        <w:jc w:val="center"/>
                        <w:rPr>
                          <w:b/>
                          <w:bCs/>
                          <w:color w:val="FFFFFF"/>
                          <w:sz w:val="40"/>
                        </w:rPr>
                      </w:pPr>
                    </w:p>
                  </w:txbxContent>
                </v:textbox>
                <w10:wrap type="through"/>
              </v:shape>
            </w:pict>
          </mc:Fallback>
        </mc:AlternateContent>
      </w:r>
    </w:p>
    <w:p w:rsidR="00936CC4" w:rsidRPr="003B3122" w:rsidRDefault="00936CC4">
      <w:pPr>
        <w:tabs>
          <w:tab w:val="left" w:pos="540"/>
        </w:tabs>
        <w:spacing w:line="240" w:lineRule="atLeast"/>
        <w:ind w:right="702"/>
        <w:rPr>
          <w:rFonts w:asciiTheme="minorHAnsi" w:hAnsiTheme="minorHAnsi"/>
          <w:b/>
          <w:sz w:val="18"/>
        </w:rPr>
      </w:pPr>
    </w:p>
    <w:p w:rsidR="00252DA9" w:rsidRDefault="00252DA9">
      <w:pPr>
        <w:rPr>
          <w:rFonts w:asciiTheme="minorHAnsi" w:hAnsiTheme="minorHAnsi"/>
          <w:b/>
          <w:sz w:val="18"/>
        </w:rPr>
      </w:pPr>
      <w:r>
        <w:rPr>
          <w:rFonts w:asciiTheme="minorHAnsi" w:hAnsiTheme="minorHAnsi"/>
          <w:sz w:val="18"/>
        </w:rPr>
        <w:br w:type="page"/>
      </w:r>
    </w:p>
    <w:p w:rsidR="00936CC4" w:rsidRPr="003B3122" w:rsidRDefault="00936CC4">
      <w:pPr>
        <w:pStyle w:val="Title"/>
        <w:jc w:val="left"/>
        <w:rPr>
          <w:rFonts w:asciiTheme="minorHAnsi" w:hAnsiTheme="minorHAnsi"/>
          <w:sz w:val="18"/>
          <w:u w:val="none"/>
        </w:rPr>
      </w:pPr>
    </w:p>
    <w:p w:rsidR="00936CC4" w:rsidRPr="003B3122" w:rsidRDefault="00936CC4">
      <w:pPr>
        <w:pStyle w:val="Subtitle"/>
        <w:rPr>
          <w:rFonts w:asciiTheme="minorHAnsi" w:hAnsiTheme="minorHAnsi"/>
        </w:rPr>
      </w:pPr>
      <w:r w:rsidRPr="003B3122">
        <w:rPr>
          <w:rFonts w:asciiTheme="minorHAnsi" w:hAnsiTheme="minorHAnsi"/>
        </w:rPr>
        <w:t>CONTENTS</w:t>
      </w:r>
    </w:p>
    <w:p w:rsidR="00936CC4" w:rsidRPr="003B3122" w:rsidRDefault="00936CC4">
      <w:pPr>
        <w:pStyle w:val="Subtitle"/>
        <w:rPr>
          <w:rFonts w:asciiTheme="minorHAnsi" w:hAnsiTheme="minorHAnsi"/>
          <w:sz w:val="16"/>
        </w:rPr>
      </w:pPr>
    </w:p>
    <w:p w:rsidR="00936CC4" w:rsidRPr="003B3122" w:rsidRDefault="00936CC4">
      <w:pPr>
        <w:pStyle w:val="Subtitle"/>
        <w:rPr>
          <w:rFonts w:asciiTheme="minorHAnsi" w:hAnsiTheme="minorHAnsi"/>
          <w:sz w:val="24"/>
        </w:rPr>
      </w:pPr>
      <w:r w:rsidRPr="003B3122">
        <w:rPr>
          <w:rFonts w:asciiTheme="minorHAnsi" w:hAnsiTheme="minorHAnsi"/>
          <w:sz w:val="24"/>
        </w:rPr>
        <w:t>PART ONE – CONDITIONS OF CONTRACT</w:t>
      </w:r>
    </w:p>
    <w:p w:rsidR="00936CC4" w:rsidRPr="003B3122" w:rsidRDefault="00936CC4">
      <w:pPr>
        <w:pStyle w:val="Subtitle"/>
        <w:rPr>
          <w:rFonts w:asciiTheme="minorHAnsi" w:hAnsiTheme="minorHAnsi"/>
          <w:sz w:val="22"/>
        </w:rPr>
      </w:pP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Parties to the Agreement</w:t>
      </w: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Definitions</w:t>
      </w: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The Aim of the Agreement</w:t>
      </w: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Period of the Agreement</w:t>
      </w: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Financial Arrangements</w:t>
      </w: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Confidentiality</w:t>
      </w: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Equal Opportunities</w:t>
      </w: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Health and Safety</w:t>
      </w: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Complaints</w:t>
      </w: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Provision of Information</w:t>
      </w: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Transport</w:t>
      </w: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Agreed Review Procedure</w:t>
      </w:r>
    </w:p>
    <w:p w:rsidR="00E36241" w:rsidRPr="003B3122" w:rsidRDefault="00E36241">
      <w:pPr>
        <w:pStyle w:val="Subtitle"/>
        <w:numPr>
          <w:ilvl w:val="0"/>
          <w:numId w:val="10"/>
        </w:numPr>
        <w:rPr>
          <w:rFonts w:asciiTheme="minorHAnsi" w:hAnsiTheme="minorHAnsi"/>
          <w:b w:val="0"/>
          <w:bCs/>
          <w:sz w:val="22"/>
        </w:rPr>
      </w:pPr>
      <w:r w:rsidRPr="003B3122">
        <w:rPr>
          <w:rFonts w:asciiTheme="minorHAnsi" w:hAnsiTheme="minorHAnsi"/>
          <w:b w:val="0"/>
          <w:bCs/>
          <w:sz w:val="22"/>
        </w:rPr>
        <w:t>Monitoring</w:t>
      </w:r>
      <w:r w:rsidR="00103B1E">
        <w:rPr>
          <w:rFonts w:asciiTheme="minorHAnsi" w:hAnsiTheme="minorHAnsi"/>
          <w:b w:val="0"/>
          <w:bCs/>
          <w:sz w:val="22"/>
        </w:rPr>
        <w:t xml:space="preserve"> and Maintenance of Records</w:t>
      </w: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Indemnity and Insurance</w:t>
      </w:r>
    </w:p>
    <w:p w:rsidR="00E36241" w:rsidRPr="003B3122" w:rsidRDefault="00E36241">
      <w:pPr>
        <w:pStyle w:val="Subtitle"/>
        <w:numPr>
          <w:ilvl w:val="0"/>
          <w:numId w:val="10"/>
        </w:numPr>
        <w:rPr>
          <w:rFonts w:asciiTheme="minorHAnsi" w:hAnsiTheme="minorHAnsi"/>
          <w:b w:val="0"/>
          <w:bCs/>
          <w:sz w:val="22"/>
        </w:rPr>
      </w:pPr>
      <w:r w:rsidRPr="003B3122">
        <w:rPr>
          <w:rFonts w:asciiTheme="minorHAnsi" w:hAnsiTheme="minorHAnsi"/>
          <w:b w:val="0"/>
          <w:bCs/>
          <w:sz w:val="22"/>
        </w:rPr>
        <w:t>Staffing</w:t>
      </w: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Transfer of Undertaking (Protection of Employment) Regulations (TUPE)</w:t>
      </w: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Variation to the Agreement</w:t>
      </w: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Third Party Rights</w:t>
      </w: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Assignment and Sub-contracting</w:t>
      </w: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Arbitration</w:t>
      </w: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Default</w:t>
      </w: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Termination</w:t>
      </w: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Exit Arrangements</w:t>
      </w: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Force Majeure</w:t>
      </w: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Gifts</w:t>
      </w: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Law</w:t>
      </w: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Information Sharing</w:t>
      </w:r>
    </w:p>
    <w:p w:rsidR="00936CC4" w:rsidRPr="003B3122" w:rsidRDefault="00936CC4">
      <w:pPr>
        <w:pStyle w:val="Subtitle"/>
        <w:numPr>
          <w:ilvl w:val="0"/>
          <w:numId w:val="10"/>
        </w:numPr>
        <w:rPr>
          <w:rFonts w:asciiTheme="minorHAnsi" w:hAnsiTheme="minorHAnsi"/>
          <w:b w:val="0"/>
          <w:bCs/>
          <w:sz w:val="22"/>
        </w:rPr>
      </w:pPr>
      <w:r w:rsidRPr="003B3122">
        <w:rPr>
          <w:rFonts w:asciiTheme="minorHAnsi" w:hAnsiTheme="minorHAnsi"/>
          <w:b w:val="0"/>
          <w:bCs/>
          <w:sz w:val="22"/>
        </w:rPr>
        <w:t>Contacts</w:t>
      </w:r>
    </w:p>
    <w:p w:rsidR="00E36241" w:rsidRPr="003B3122" w:rsidRDefault="00E36241">
      <w:pPr>
        <w:pStyle w:val="Subtitle"/>
        <w:numPr>
          <w:ilvl w:val="0"/>
          <w:numId w:val="10"/>
        </w:numPr>
        <w:rPr>
          <w:rFonts w:asciiTheme="minorHAnsi" w:hAnsiTheme="minorHAnsi"/>
          <w:b w:val="0"/>
          <w:bCs/>
          <w:sz w:val="22"/>
        </w:rPr>
      </w:pPr>
      <w:r w:rsidRPr="003B3122">
        <w:rPr>
          <w:rFonts w:asciiTheme="minorHAnsi" w:hAnsiTheme="minorHAnsi"/>
          <w:b w:val="0"/>
          <w:bCs/>
          <w:sz w:val="22"/>
        </w:rPr>
        <w:t>Policy</w:t>
      </w:r>
    </w:p>
    <w:p w:rsidR="008050F8" w:rsidRDefault="008050F8" w:rsidP="00D72E2D">
      <w:pPr>
        <w:pStyle w:val="Subtitle"/>
        <w:numPr>
          <w:ilvl w:val="0"/>
          <w:numId w:val="10"/>
        </w:numPr>
        <w:rPr>
          <w:rFonts w:asciiTheme="minorHAnsi" w:hAnsiTheme="minorHAnsi"/>
          <w:b w:val="0"/>
          <w:bCs/>
          <w:sz w:val="22"/>
        </w:rPr>
      </w:pPr>
      <w:r>
        <w:rPr>
          <w:rFonts w:asciiTheme="minorHAnsi" w:hAnsiTheme="minorHAnsi"/>
          <w:b w:val="0"/>
          <w:bCs/>
          <w:sz w:val="22"/>
        </w:rPr>
        <w:t>Criminal Matters</w:t>
      </w:r>
    </w:p>
    <w:p w:rsidR="008050F8" w:rsidRDefault="008050F8" w:rsidP="00D72E2D">
      <w:pPr>
        <w:pStyle w:val="Subtitle"/>
        <w:numPr>
          <w:ilvl w:val="0"/>
          <w:numId w:val="10"/>
        </w:numPr>
        <w:rPr>
          <w:rFonts w:asciiTheme="minorHAnsi" w:hAnsiTheme="minorHAnsi"/>
          <w:b w:val="0"/>
          <w:bCs/>
          <w:sz w:val="22"/>
        </w:rPr>
      </w:pPr>
      <w:r>
        <w:rPr>
          <w:rFonts w:asciiTheme="minorHAnsi" w:hAnsiTheme="minorHAnsi"/>
          <w:b w:val="0"/>
          <w:bCs/>
          <w:sz w:val="22"/>
        </w:rPr>
        <w:t>Intellectual Property</w:t>
      </w:r>
    </w:p>
    <w:p w:rsidR="008050F8" w:rsidRDefault="008050F8" w:rsidP="00D72E2D">
      <w:pPr>
        <w:pStyle w:val="Subtitle"/>
        <w:numPr>
          <w:ilvl w:val="0"/>
          <w:numId w:val="10"/>
        </w:numPr>
        <w:rPr>
          <w:rFonts w:asciiTheme="minorHAnsi" w:hAnsiTheme="minorHAnsi"/>
          <w:b w:val="0"/>
          <w:bCs/>
          <w:sz w:val="22"/>
        </w:rPr>
      </w:pPr>
      <w:r>
        <w:rPr>
          <w:rFonts w:asciiTheme="minorHAnsi" w:hAnsiTheme="minorHAnsi"/>
          <w:b w:val="0"/>
          <w:bCs/>
          <w:sz w:val="22"/>
        </w:rPr>
        <w:t>Patents</w:t>
      </w:r>
      <w:r w:rsidR="002C5CD3">
        <w:rPr>
          <w:rFonts w:asciiTheme="minorHAnsi" w:hAnsiTheme="minorHAnsi"/>
          <w:b w:val="0"/>
          <w:bCs/>
          <w:sz w:val="22"/>
        </w:rPr>
        <w:t>, Design and Copyright</w:t>
      </w:r>
    </w:p>
    <w:p w:rsidR="00D72E2D" w:rsidRPr="003B3122" w:rsidRDefault="00D72E2D" w:rsidP="00D72E2D">
      <w:pPr>
        <w:pStyle w:val="Subtitle"/>
        <w:numPr>
          <w:ilvl w:val="0"/>
          <w:numId w:val="10"/>
        </w:numPr>
        <w:rPr>
          <w:rFonts w:asciiTheme="minorHAnsi" w:hAnsiTheme="minorHAnsi"/>
          <w:b w:val="0"/>
          <w:bCs/>
          <w:sz w:val="22"/>
        </w:rPr>
      </w:pPr>
      <w:r w:rsidRPr="003B3122">
        <w:rPr>
          <w:rFonts w:asciiTheme="minorHAnsi" w:hAnsiTheme="minorHAnsi"/>
          <w:b w:val="0"/>
          <w:bCs/>
          <w:sz w:val="22"/>
        </w:rPr>
        <w:t>Corporate Social Responsibility (CSR)</w:t>
      </w:r>
    </w:p>
    <w:p w:rsidR="00D72E2D" w:rsidRPr="003B3122" w:rsidRDefault="00D72E2D" w:rsidP="00D72E2D">
      <w:pPr>
        <w:pStyle w:val="Subtitle"/>
        <w:numPr>
          <w:ilvl w:val="0"/>
          <w:numId w:val="10"/>
        </w:numPr>
        <w:rPr>
          <w:rFonts w:asciiTheme="minorHAnsi" w:hAnsiTheme="minorHAnsi"/>
          <w:b w:val="0"/>
          <w:bCs/>
          <w:sz w:val="22"/>
        </w:rPr>
      </w:pPr>
      <w:r w:rsidRPr="003B3122">
        <w:rPr>
          <w:rFonts w:asciiTheme="minorHAnsi" w:hAnsiTheme="minorHAnsi"/>
          <w:b w:val="0"/>
          <w:bCs/>
          <w:sz w:val="22"/>
        </w:rPr>
        <w:t>Living Wage</w:t>
      </w:r>
    </w:p>
    <w:p w:rsidR="00936CC4" w:rsidRPr="003B3122" w:rsidRDefault="00936CC4">
      <w:pPr>
        <w:pStyle w:val="Subtitle"/>
        <w:ind w:left="360"/>
        <w:rPr>
          <w:rFonts w:asciiTheme="minorHAnsi" w:hAnsiTheme="minorHAnsi"/>
          <w:b w:val="0"/>
          <w:bCs/>
          <w:sz w:val="22"/>
        </w:rPr>
      </w:pPr>
    </w:p>
    <w:p w:rsidR="00936CC4" w:rsidRPr="003B3122" w:rsidRDefault="00936CC4">
      <w:pPr>
        <w:pStyle w:val="Subtitle"/>
        <w:rPr>
          <w:rFonts w:asciiTheme="minorHAnsi" w:hAnsiTheme="minorHAnsi"/>
          <w:b w:val="0"/>
          <w:bCs/>
          <w:sz w:val="16"/>
        </w:rPr>
      </w:pPr>
    </w:p>
    <w:p w:rsidR="00936CC4" w:rsidRPr="003B3122" w:rsidRDefault="00936CC4">
      <w:pPr>
        <w:pStyle w:val="Subtitle"/>
        <w:rPr>
          <w:rFonts w:asciiTheme="minorHAnsi" w:hAnsiTheme="minorHAnsi"/>
          <w:sz w:val="24"/>
        </w:rPr>
      </w:pPr>
      <w:r w:rsidRPr="003B3122">
        <w:rPr>
          <w:rFonts w:asciiTheme="minorHAnsi" w:hAnsiTheme="minorHAnsi"/>
          <w:sz w:val="24"/>
        </w:rPr>
        <w:t>PART TWO – SERVICE SPECIFICATION</w:t>
      </w:r>
      <w:r w:rsidR="003B3122">
        <w:rPr>
          <w:rFonts w:asciiTheme="minorHAnsi" w:hAnsiTheme="minorHAnsi"/>
          <w:sz w:val="24"/>
        </w:rPr>
        <w:t>S</w:t>
      </w:r>
    </w:p>
    <w:p w:rsidR="00B01C14" w:rsidRPr="003B3122" w:rsidRDefault="00B01C14">
      <w:pPr>
        <w:pStyle w:val="Subtitle"/>
        <w:rPr>
          <w:rFonts w:asciiTheme="minorHAnsi" w:hAnsiTheme="minorHAnsi"/>
          <w:sz w:val="24"/>
        </w:rPr>
      </w:pPr>
    </w:p>
    <w:p w:rsidR="00B01C14" w:rsidRPr="003B3122" w:rsidRDefault="00B01C14" w:rsidP="00B01C14">
      <w:pPr>
        <w:pStyle w:val="Subtitle"/>
        <w:numPr>
          <w:ilvl w:val="0"/>
          <w:numId w:val="11"/>
        </w:numPr>
        <w:rPr>
          <w:rFonts w:asciiTheme="minorHAnsi" w:hAnsiTheme="minorHAnsi"/>
          <w:b w:val="0"/>
          <w:bCs/>
          <w:sz w:val="22"/>
        </w:rPr>
      </w:pPr>
      <w:r w:rsidRPr="003B3122">
        <w:rPr>
          <w:rFonts w:asciiTheme="minorHAnsi" w:hAnsiTheme="minorHAnsi"/>
          <w:b w:val="0"/>
          <w:bCs/>
          <w:sz w:val="22"/>
        </w:rPr>
        <w:t>Aims and Objectives of the Service</w:t>
      </w:r>
    </w:p>
    <w:p w:rsidR="00B01C14" w:rsidRPr="003B3122" w:rsidRDefault="00B01C14" w:rsidP="00B01C14">
      <w:pPr>
        <w:pStyle w:val="Subtitle"/>
        <w:numPr>
          <w:ilvl w:val="0"/>
          <w:numId w:val="11"/>
        </w:numPr>
        <w:rPr>
          <w:rFonts w:asciiTheme="minorHAnsi" w:hAnsiTheme="minorHAnsi"/>
          <w:b w:val="0"/>
          <w:bCs/>
          <w:sz w:val="22"/>
        </w:rPr>
      </w:pPr>
      <w:r w:rsidRPr="003B3122">
        <w:rPr>
          <w:rFonts w:asciiTheme="minorHAnsi" w:hAnsiTheme="minorHAnsi"/>
          <w:b w:val="0"/>
          <w:bCs/>
          <w:sz w:val="22"/>
        </w:rPr>
        <w:t>Eligibility for the Service</w:t>
      </w:r>
    </w:p>
    <w:p w:rsidR="00B01C14" w:rsidRPr="003B3122" w:rsidRDefault="00B01C14" w:rsidP="00B01C14">
      <w:pPr>
        <w:pStyle w:val="Subtitle"/>
        <w:numPr>
          <w:ilvl w:val="0"/>
          <w:numId w:val="11"/>
        </w:numPr>
        <w:rPr>
          <w:rFonts w:asciiTheme="minorHAnsi" w:hAnsiTheme="minorHAnsi"/>
          <w:b w:val="0"/>
          <w:bCs/>
          <w:sz w:val="22"/>
        </w:rPr>
      </w:pPr>
      <w:r w:rsidRPr="003B3122">
        <w:rPr>
          <w:rFonts w:asciiTheme="minorHAnsi" w:hAnsiTheme="minorHAnsi"/>
          <w:b w:val="0"/>
          <w:bCs/>
          <w:sz w:val="22"/>
        </w:rPr>
        <w:t>Referral Process</w:t>
      </w:r>
    </w:p>
    <w:p w:rsidR="00B01C14" w:rsidRPr="003B3122" w:rsidRDefault="00B01C14" w:rsidP="00B01C14">
      <w:pPr>
        <w:pStyle w:val="Subtitle"/>
        <w:numPr>
          <w:ilvl w:val="0"/>
          <w:numId w:val="11"/>
        </w:numPr>
        <w:rPr>
          <w:rFonts w:asciiTheme="minorHAnsi" w:hAnsiTheme="minorHAnsi"/>
          <w:b w:val="0"/>
          <w:bCs/>
          <w:sz w:val="22"/>
        </w:rPr>
      </w:pPr>
      <w:r w:rsidRPr="003B3122">
        <w:rPr>
          <w:rFonts w:asciiTheme="minorHAnsi" w:hAnsiTheme="minorHAnsi"/>
          <w:b w:val="0"/>
          <w:bCs/>
          <w:sz w:val="22"/>
        </w:rPr>
        <w:t xml:space="preserve">The Service to be </w:t>
      </w:r>
      <w:proofErr w:type="gramStart"/>
      <w:r w:rsidRPr="003B3122">
        <w:rPr>
          <w:rFonts w:asciiTheme="minorHAnsi" w:hAnsiTheme="minorHAnsi"/>
          <w:b w:val="0"/>
          <w:bCs/>
          <w:sz w:val="22"/>
        </w:rPr>
        <w:t>Provided</w:t>
      </w:r>
      <w:proofErr w:type="gramEnd"/>
    </w:p>
    <w:p w:rsidR="00B01C14" w:rsidRPr="003B3122" w:rsidRDefault="00B01C14" w:rsidP="00B01C14">
      <w:pPr>
        <w:pStyle w:val="Subtitle"/>
        <w:numPr>
          <w:ilvl w:val="0"/>
          <w:numId w:val="11"/>
        </w:numPr>
        <w:rPr>
          <w:rFonts w:asciiTheme="minorHAnsi" w:hAnsiTheme="minorHAnsi"/>
          <w:b w:val="0"/>
          <w:bCs/>
          <w:sz w:val="22"/>
        </w:rPr>
      </w:pPr>
      <w:r w:rsidRPr="003B3122">
        <w:rPr>
          <w:rFonts w:asciiTheme="minorHAnsi" w:hAnsiTheme="minorHAnsi"/>
          <w:b w:val="0"/>
          <w:bCs/>
          <w:sz w:val="22"/>
        </w:rPr>
        <w:t>Service Outcomes</w:t>
      </w:r>
    </w:p>
    <w:p w:rsidR="00B01C14" w:rsidRPr="003B3122" w:rsidRDefault="00B01C14" w:rsidP="00B01C14">
      <w:pPr>
        <w:pStyle w:val="Subtitle"/>
        <w:numPr>
          <w:ilvl w:val="0"/>
          <w:numId w:val="11"/>
        </w:numPr>
        <w:rPr>
          <w:rFonts w:asciiTheme="minorHAnsi" w:hAnsiTheme="minorHAnsi"/>
          <w:b w:val="0"/>
          <w:bCs/>
          <w:sz w:val="22"/>
        </w:rPr>
      </w:pPr>
      <w:r w:rsidRPr="003B3122">
        <w:rPr>
          <w:rFonts w:asciiTheme="minorHAnsi" w:hAnsiTheme="minorHAnsi"/>
          <w:b w:val="0"/>
          <w:bCs/>
          <w:sz w:val="22"/>
        </w:rPr>
        <w:t>Location of the Service</w:t>
      </w:r>
    </w:p>
    <w:p w:rsidR="00B01C14" w:rsidRPr="003B3122" w:rsidRDefault="00B01C14" w:rsidP="00B01C14">
      <w:pPr>
        <w:pStyle w:val="Subtitle"/>
        <w:numPr>
          <w:ilvl w:val="0"/>
          <w:numId w:val="11"/>
        </w:numPr>
        <w:rPr>
          <w:rFonts w:asciiTheme="minorHAnsi" w:hAnsiTheme="minorHAnsi"/>
          <w:b w:val="0"/>
          <w:bCs/>
          <w:sz w:val="22"/>
        </w:rPr>
      </w:pPr>
      <w:r w:rsidRPr="003B3122">
        <w:rPr>
          <w:rFonts w:asciiTheme="minorHAnsi" w:hAnsiTheme="minorHAnsi"/>
          <w:b w:val="0"/>
          <w:bCs/>
          <w:sz w:val="22"/>
        </w:rPr>
        <w:t>Frequency of the Service</w:t>
      </w:r>
    </w:p>
    <w:p w:rsidR="00B01C14" w:rsidRPr="003B3122" w:rsidRDefault="00B01C14" w:rsidP="00B01C14">
      <w:pPr>
        <w:pStyle w:val="Subtitle"/>
        <w:numPr>
          <w:ilvl w:val="0"/>
          <w:numId w:val="11"/>
        </w:numPr>
        <w:rPr>
          <w:rFonts w:asciiTheme="minorHAnsi" w:hAnsiTheme="minorHAnsi"/>
          <w:b w:val="0"/>
          <w:bCs/>
          <w:sz w:val="22"/>
        </w:rPr>
      </w:pPr>
      <w:r w:rsidRPr="003B3122">
        <w:rPr>
          <w:rFonts w:asciiTheme="minorHAnsi" w:hAnsiTheme="minorHAnsi"/>
          <w:b w:val="0"/>
          <w:bCs/>
          <w:sz w:val="22"/>
        </w:rPr>
        <w:t>Staff and Personnel</w:t>
      </w:r>
    </w:p>
    <w:p w:rsidR="00B01C14" w:rsidRPr="003B3122" w:rsidRDefault="00B01C14" w:rsidP="00B01C14">
      <w:pPr>
        <w:pStyle w:val="Subtitle"/>
        <w:numPr>
          <w:ilvl w:val="0"/>
          <w:numId w:val="11"/>
        </w:numPr>
        <w:rPr>
          <w:rFonts w:asciiTheme="minorHAnsi" w:hAnsiTheme="minorHAnsi"/>
          <w:b w:val="0"/>
          <w:bCs/>
          <w:sz w:val="22"/>
        </w:rPr>
      </w:pPr>
      <w:r w:rsidRPr="003B3122">
        <w:rPr>
          <w:rFonts w:asciiTheme="minorHAnsi" w:hAnsiTheme="minorHAnsi"/>
          <w:b w:val="0"/>
          <w:bCs/>
          <w:sz w:val="22"/>
        </w:rPr>
        <w:t xml:space="preserve">Safeguarding </w:t>
      </w:r>
    </w:p>
    <w:p w:rsidR="00B01C14" w:rsidRPr="003B3122" w:rsidRDefault="00B01C14" w:rsidP="00B01C14">
      <w:pPr>
        <w:pStyle w:val="Subtitle"/>
        <w:numPr>
          <w:ilvl w:val="0"/>
          <w:numId w:val="11"/>
        </w:numPr>
        <w:rPr>
          <w:rFonts w:asciiTheme="minorHAnsi" w:hAnsiTheme="minorHAnsi"/>
          <w:b w:val="0"/>
          <w:bCs/>
          <w:sz w:val="22"/>
        </w:rPr>
      </w:pPr>
      <w:r w:rsidRPr="003B3122">
        <w:rPr>
          <w:rFonts w:asciiTheme="minorHAnsi" w:hAnsiTheme="minorHAnsi"/>
          <w:b w:val="0"/>
          <w:bCs/>
          <w:sz w:val="22"/>
        </w:rPr>
        <w:t>Monitoring</w:t>
      </w:r>
    </w:p>
    <w:p w:rsidR="00B01C14" w:rsidRPr="003B3122" w:rsidRDefault="00B01C14" w:rsidP="00B01C14">
      <w:pPr>
        <w:pStyle w:val="Subtitle"/>
        <w:numPr>
          <w:ilvl w:val="0"/>
          <w:numId w:val="11"/>
        </w:numPr>
        <w:rPr>
          <w:rFonts w:asciiTheme="minorHAnsi" w:hAnsiTheme="minorHAnsi"/>
          <w:b w:val="0"/>
          <w:bCs/>
          <w:sz w:val="22"/>
        </w:rPr>
      </w:pPr>
      <w:r w:rsidRPr="003B3122">
        <w:rPr>
          <w:rFonts w:asciiTheme="minorHAnsi" w:hAnsiTheme="minorHAnsi"/>
          <w:b w:val="0"/>
          <w:bCs/>
          <w:sz w:val="22"/>
        </w:rPr>
        <w:t>Quality Assurance</w:t>
      </w:r>
    </w:p>
    <w:p w:rsidR="00936CC4" w:rsidRPr="003B3122" w:rsidRDefault="00936CC4">
      <w:pPr>
        <w:pStyle w:val="Subtitle"/>
        <w:rPr>
          <w:rFonts w:asciiTheme="minorHAnsi" w:hAnsiTheme="minorHAnsi"/>
          <w:b w:val="0"/>
          <w:bCs/>
          <w:sz w:val="22"/>
        </w:rPr>
      </w:pPr>
    </w:p>
    <w:p w:rsidR="00936CC4" w:rsidRPr="003B3122" w:rsidRDefault="00936CC4">
      <w:pPr>
        <w:pStyle w:val="Subtitle"/>
        <w:rPr>
          <w:rFonts w:asciiTheme="minorHAnsi" w:hAnsiTheme="minorHAnsi"/>
          <w:sz w:val="24"/>
        </w:rPr>
      </w:pPr>
      <w:r w:rsidRPr="003B3122">
        <w:rPr>
          <w:rFonts w:asciiTheme="minorHAnsi" w:hAnsiTheme="minorHAnsi"/>
          <w:sz w:val="24"/>
        </w:rPr>
        <w:t>APPENDICES</w:t>
      </w:r>
    </w:p>
    <w:p w:rsidR="00936CC4" w:rsidRPr="003B3122" w:rsidRDefault="00936CC4">
      <w:pPr>
        <w:pStyle w:val="Subtitle"/>
        <w:rPr>
          <w:rFonts w:asciiTheme="minorHAnsi" w:hAnsiTheme="minorHAnsi"/>
          <w:sz w:val="22"/>
        </w:rPr>
      </w:pPr>
    </w:p>
    <w:p w:rsidR="00936CC4" w:rsidRPr="003B3122" w:rsidRDefault="00936CC4">
      <w:pPr>
        <w:pStyle w:val="Subtitle"/>
        <w:numPr>
          <w:ilvl w:val="0"/>
          <w:numId w:val="12"/>
        </w:numPr>
        <w:rPr>
          <w:rFonts w:asciiTheme="minorHAnsi" w:hAnsiTheme="minorHAnsi"/>
          <w:b w:val="0"/>
          <w:bCs/>
          <w:sz w:val="22"/>
        </w:rPr>
      </w:pPr>
      <w:r w:rsidRPr="003B3122">
        <w:rPr>
          <w:rFonts w:asciiTheme="minorHAnsi" w:hAnsiTheme="minorHAnsi"/>
          <w:b w:val="0"/>
          <w:bCs/>
          <w:sz w:val="22"/>
        </w:rPr>
        <w:t>Contacts</w:t>
      </w:r>
    </w:p>
    <w:p w:rsidR="00936CC4" w:rsidRPr="003B3122" w:rsidRDefault="00936CC4">
      <w:pPr>
        <w:pStyle w:val="Subtitle"/>
        <w:numPr>
          <w:ilvl w:val="0"/>
          <w:numId w:val="12"/>
        </w:numPr>
        <w:rPr>
          <w:rFonts w:asciiTheme="minorHAnsi" w:hAnsiTheme="minorHAnsi"/>
          <w:b w:val="0"/>
          <w:bCs/>
          <w:sz w:val="22"/>
        </w:rPr>
      </w:pPr>
      <w:r w:rsidRPr="003B3122">
        <w:rPr>
          <w:rFonts w:asciiTheme="minorHAnsi" w:hAnsiTheme="minorHAnsi"/>
          <w:b w:val="0"/>
          <w:bCs/>
          <w:sz w:val="22"/>
        </w:rPr>
        <w:t>Finance Schedule</w:t>
      </w:r>
    </w:p>
    <w:p w:rsidR="00411D06" w:rsidRPr="003B3122" w:rsidRDefault="00411D06">
      <w:pPr>
        <w:pStyle w:val="Subtitle"/>
        <w:numPr>
          <w:ilvl w:val="0"/>
          <w:numId w:val="12"/>
        </w:numPr>
        <w:rPr>
          <w:rFonts w:asciiTheme="minorHAnsi" w:hAnsiTheme="minorHAnsi"/>
          <w:b w:val="0"/>
          <w:bCs/>
          <w:sz w:val="22"/>
        </w:rPr>
      </w:pPr>
      <w:r w:rsidRPr="003B3122">
        <w:rPr>
          <w:rFonts w:asciiTheme="minorHAnsi" w:hAnsiTheme="minorHAnsi"/>
          <w:b w:val="0"/>
          <w:bCs/>
          <w:sz w:val="22"/>
        </w:rPr>
        <w:t>Complaints Procedure</w:t>
      </w:r>
      <w:r w:rsidR="00B01C14" w:rsidRPr="003B3122">
        <w:rPr>
          <w:rFonts w:asciiTheme="minorHAnsi" w:hAnsiTheme="minorHAnsi"/>
          <w:b w:val="0"/>
          <w:bCs/>
          <w:sz w:val="22"/>
        </w:rPr>
        <w:t xml:space="preserve"> (</w:t>
      </w:r>
      <w:r w:rsidR="003F6054">
        <w:rPr>
          <w:rFonts w:asciiTheme="minorHAnsi" w:hAnsiTheme="minorHAnsi"/>
          <w:b w:val="0"/>
          <w:bCs/>
          <w:sz w:val="22"/>
        </w:rPr>
        <w:t>The Provider</w:t>
      </w:r>
      <w:r w:rsidR="00B01C14" w:rsidRPr="003B3122">
        <w:rPr>
          <w:rFonts w:asciiTheme="minorHAnsi" w:hAnsiTheme="minorHAnsi"/>
          <w:b w:val="0"/>
          <w:bCs/>
          <w:sz w:val="22"/>
        </w:rPr>
        <w:t>)</w:t>
      </w:r>
    </w:p>
    <w:p w:rsidR="00487B2F" w:rsidRDefault="00487B2F">
      <w:pPr>
        <w:pStyle w:val="Subtitle"/>
        <w:numPr>
          <w:ilvl w:val="0"/>
          <w:numId w:val="12"/>
        </w:numPr>
        <w:rPr>
          <w:rFonts w:asciiTheme="minorHAnsi" w:hAnsiTheme="minorHAnsi"/>
          <w:b w:val="0"/>
          <w:bCs/>
          <w:sz w:val="22"/>
        </w:rPr>
      </w:pPr>
      <w:r w:rsidRPr="003B3122">
        <w:rPr>
          <w:rFonts w:asciiTheme="minorHAnsi" w:hAnsiTheme="minorHAnsi"/>
          <w:b w:val="0"/>
          <w:bCs/>
          <w:sz w:val="22"/>
        </w:rPr>
        <w:t>Commissioning Policy &amp; Standards</w:t>
      </w:r>
    </w:p>
    <w:p w:rsidR="002C5CD3" w:rsidRPr="003B3122" w:rsidRDefault="002C5CD3">
      <w:pPr>
        <w:pStyle w:val="Subtitle"/>
        <w:numPr>
          <w:ilvl w:val="0"/>
          <w:numId w:val="12"/>
        </w:numPr>
        <w:rPr>
          <w:rFonts w:asciiTheme="minorHAnsi" w:hAnsiTheme="minorHAnsi"/>
          <w:b w:val="0"/>
          <w:bCs/>
          <w:sz w:val="22"/>
        </w:rPr>
      </w:pPr>
      <w:r>
        <w:rPr>
          <w:rFonts w:asciiTheme="minorHAnsi" w:hAnsiTheme="minorHAnsi"/>
          <w:b w:val="0"/>
          <w:bCs/>
          <w:sz w:val="22"/>
        </w:rPr>
        <w:t>Blackpool Council – Supplier Charter</w:t>
      </w:r>
    </w:p>
    <w:p w:rsidR="00B01C14" w:rsidRPr="003B3122" w:rsidRDefault="00B01C14">
      <w:pPr>
        <w:pStyle w:val="Subtitle"/>
        <w:numPr>
          <w:ilvl w:val="0"/>
          <w:numId w:val="12"/>
        </w:numPr>
        <w:rPr>
          <w:rFonts w:asciiTheme="minorHAnsi" w:hAnsiTheme="minorHAnsi"/>
          <w:b w:val="0"/>
          <w:bCs/>
          <w:sz w:val="22"/>
        </w:rPr>
      </w:pPr>
      <w:r w:rsidRPr="003B3122">
        <w:rPr>
          <w:rFonts w:asciiTheme="minorHAnsi" w:hAnsiTheme="minorHAnsi"/>
          <w:b w:val="0"/>
          <w:bCs/>
          <w:sz w:val="22"/>
        </w:rPr>
        <w:t>Method Statements – Evaluation</w:t>
      </w:r>
    </w:p>
    <w:p w:rsidR="00666A89" w:rsidRPr="003B3122" w:rsidRDefault="00666A89">
      <w:pPr>
        <w:pStyle w:val="Subtitle"/>
        <w:ind w:left="360"/>
        <w:rPr>
          <w:rFonts w:asciiTheme="minorHAnsi" w:hAnsiTheme="minorHAnsi"/>
          <w:b w:val="0"/>
          <w:bCs/>
          <w:sz w:val="22"/>
        </w:rPr>
      </w:pPr>
    </w:p>
    <w:p w:rsidR="00666A89" w:rsidRPr="003B3122" w:rsidRDefault="00666A89">
      <w:pPr>
        <w:pStyle w:val="Subtitle"/>
        <w:ind w:left="360"/>
        <w:rPr>
          <w:rFonts w:asciiTheme="minorHAnsi" w:hAnsiTheme="minorHAnsi"/>
          <w:b w:val="0"/>
          <w:bCs/>
          <w:sz w:val="22"/>
        </w:rPr>
      </w:pPr>
    </w:p>
    <w:p w:rsidR="00B01C14" w:rsidRPr="003B3122" w:rsidRDefault="003B3122" w:rsidP="00666A89">
      <w:pPr>
        <w:pStyle w:val="Subtitle"/>
        <w:rPr>
          <w:rFonts w:asciiTheme="minorHAnsi" w:hAnsiTheme="minorHAnsi"/>
          <w:sz w:val="22"/>
        </w:rPr>
      </w:pPr>
      <w:r>
        <w:rPr>
          <w:rFonts w:asciiTheme="minorHAnsi" w:hAnsiTheme="minorHAnsi"/>
          <w:sz w:val="24"/>
        </w:rPr>
        <w:br w:type="page"/>
      </w:r>
    </w:p>
    <w:p w:rsidR="00936CC4" w:rsidRPr="003B3122" w:rsidRDefault="00936CC4">
      <w:pPr>
        <w:pStyle w:val="Subtitle"/>
        <w:rPr>
          <w:rFonts w:asciiTheme="minorHAnsi" w:hAnsiTheme="minorHAnsi"/>
        </w:rPr>
      </w:pPr>
      <w:r w:rsidRPr="003B3122">
        <w:rPr>
          <w:rFonts w:asciiTheme="minorHAnsi" w:hAnsiTheme="minorHAnsi"/>
        </w:rPr>
        <w:lastRenderedPageBreak/>
        <w:t>PART ONE – CONDITIONS OF CONTRACT</w:t>
      </w:r>
    </w:p>
    <w:p w:rsidR="00936CC4" w:rsidRPr="003B3122" w:rsidRDefault="00936CC4">
      <w:pPr>
        <w:jc w:val="both"/>
        <w:rPr>
          <w:rFonts w:asciiTheme="minorHAnsi" w:hAnsiTheme="minorHAnsi"/>
          <w:b/>
          <w:u w:val="single"/>
        </w:rPr>
      </w:pPr>
    </w:p>
    <w:p w:rsidR="00936CC4" w:rsidRPr="003B3122" w:rsidRDefault="00936CC4">
      <w:pPr>
        <w:jc w:val="both"/>
        <w:rPr>
          <w:rFonts w:asciiTheme="minorHAnsi" w:hAnsiTheme="minorHAnsi"/>
          <w:b/>
          <w:sz w:val="22"/>
          <w:szCs w:val="22"/>
          <w:u w:val="single"/>
        </w:rPr>
      </w:pPr>
    </w:p>
    <w:p w:rsidR="00936CC4" w:rsidRPr="003B3122" w:rsidRDefault="00936CC4" w:rsidP="00316408">
      <w:pPr>
        <w:pStyle w:val="Heading3"/>
        <w:numPr>
          <w:ilvl w:val="0"/>
          <w:numId w:val="14"/>
        </w:numPr>
        <w:tabs>
          <w:tab w:val="clear" w:pos="540"/>
        </w:tabs>
        <w:ind w:left="0" w:hanging="567"/>
        <w:rPr>
          <w:rFonts w:asciiTheme="minorHAnsi" w:hAnsiTheme="minorHAnsi"/>
          <w:sz w:val="22"/>
          <w:szCs w:val="22"/>
        </w:rPr>
      </w:pPr>
      <w:r w:rsidRPr="003B3122">
        <w:rPr>
          <w:rFonts w:asciiTheme="minorHAnsi" w:hAnsiTheme="minorHAnsi"/>
          <w:sz w:val="22"/>
          <w:szCs w:val="22"/>
        </w:rPr>
        <w:t>PARTIES TO THE AGREEMENT</w:t>
      </w:r>
    </w:p>
    <w:p w:rsidR="00936CC4" w:rsidRPr="003B3122" w:rsidRDefault="00936CC4">
      <w:pPr>
        <w:jc w:val="both"/>
        <w:rPr>
          <w:rFonts w:asciiTheme="minorHAnsi" w:hAnsiTheme="minorHAnsi"/>
          <w:b/>
          <w:sz w:val="22"/>
          <w:szCs w:val="22"/>
        </w:rPr>
      </w:pPr>
    </w:p>
    <w:p w:rsidR="00936CC4" w:rsidRPr="003B3122" w:rsidRDefault="00936CC4">
      <w:pPr>
        <w:pStyle w:val="BodyText"/>
        <w:rPr>
          <w:rFonts w:asciiTheme="minorHAnsi" w:hAnsiTheme="minorHAnsi"/>
          <w:sz w:val="22"/>
          <w:szCs w:val="22"/>
        </w:rPr>
      </w:pPr>
      <w:r w:rsidRPr="003B3122">
        <w:rPr>
          <w:rFonts w:asciiTheme="minorHAnsi" w:hAnsiTheme="minorHAnsi"/>
          <w:sz w:val="22"/>
          <w:szCs w:val="22"/>
        </w:rPr>
        <w:t>This is an Agreement between:</w:t>
      </w:r>
    </w:p>
    <w:p w:rsidR="00936CC4" w:rsidRPr="003B3122" w:rsidRDefault="00936CC4">
      <w:pPr>
        <w:jc w:val="both"/>
        <w:rPr>
          <w:rFonts w:asciiTheme="minorHAnsi" w:hAnsiTheme="minorHAnsi"/>
          <w:b/>
          <w:sz w:val="22"/>
          <w:szCs w:val="22"/>
        </w:rPr>
      </w:pPr>
    </w:p>
    <w:p w:rsidR="00936CC4" w:rsidRPr="003B3122" w:rsidRDefault="00936CC4">
      <w:pPr>
        <w:numPr>
          <w:ilvl w:val="0"/>
          <w:numId w:val="2"/>
        </w:numPr>
        <w:tabs>
          <w:tab w:val="clear" w:pos="720"/>
          <w:tab w:val="num" w:pos="0"/>
        </w:tabs>
        <w:ind w:left="0" w:hanging="540"/>
        <w:jc w:val="both"/>
        <w:rPr>
          <w:rFonts w:asciiTheme="minorHAnsi" w:hAnsiTheme="minorHAnsi"/>
          <w:sz w:val="22"/>
          <w:szCs w:val="22"/>
        </w:rPr>
      </w:pPr>
      <w:r w:rsidRPr="003B3122">
        <w:rPr>
          <w:rFonts w:asciiTheme="minorHAnsi" w:hAnsiTheme="minorHAnsi"/>
          <w:b/>
          <w:sz w:val="22"/>
          <w:szCs w:val="22"/>
        </w:rPr>
        <w:t>Blackpool Council</w:t>
      </w:r>
      <w:r w:rsidRPr="003B3122">
        <w:rPr>
          <w:rFonts w:asciiTheme="minorHAnsi" w:hAnsiTheme="minorHAnsi"/>
          <w:sz w:val="22"/>
          <w:szCs w:val="22"/>
        </w:rPr>
        <w:t xml:space="preserve"> of The Town Hall, Corporation Street, Blackpool FY1 1AD (“The Authority”) and</w:t>
      </w:r>
    </w:p>
    <w:p w:rsidR="00936CC4" w:rsidRPr="003B3122" w:rsidRDefault="00936CC4">
      <w:pPr>
        <w:tabs>
          <w:tab w:val="num" w:pos="0"/>
        </w:tabs>
        <w:jc w:val="both"/>
        <w:rPr>
          <w:rFonts w:asciiTheme="minorHAnsi" w:hAnsiTheme="minorHAnsi"/>
          <w:sz w:val="22"/>
          <w:szCs w:val="22"/>
        </w:rPr>
      </w:pPr>
    </w:p>
    <w:p w:rsidR="00936CC4" w:rsidRPr="003B3122" w:rsidRDefault="00936CC4">
      <w:pPr>
        <w:numPr>
          <w:ilvl w:val="0"/>
          <w:numId w:val="2"/>
        </w:numPr>
        <w:tabs>
          <w:tab w:val="clear" w:pos="720"/>
          <w:tab w:val="num" w:pos="0"/>
        </w:tabs>
        <w:ind w:left="0" w:hanging="540"/>
        <w:jc w:val="both"/>
        <w:rPr>
          <w:rFonts w:asciiTheme="minorHAnsi" w:hAnsiTheme="minorHAnsi"/>
          <w:sz w:val="22"/>
          <w:szCs w:val="22"/>
        </w:rPr>
      </w:pPr>
      <w:r w:rsidRPr="003B3122">
        <w:rPr>
          <w:rFonts w:asciiTheme="minorHAnsi" w:hAnsiTheme="minorHAnsi"/>
          <w:sz w:val="22"/>
          <w:szCs w:val="22"/>
        </w:rPr>
        <w:t xml:space="preserve"> </w:t>
      </w:r>
      <w:r w:rsidR="003F6054">
        <w:rPr>
          <w:rFonts w:asciiTheme="minorHAnsi" w:hAnsiTheme="minorHAnsi"/>
          <w:b/>
          <w:sz w:val="22"/>
          <w:szCs w:val="22"/>
        </w:rPr>
        <w:t>The Provider</w:t>
      </w:r>
      <w:r w:rsidRPr="003B3122">
        <w:rPr>
          <w:rFonts w:asciiTheme="minorHAnsi" w:hAnsiTheme="minorHAnsi"/>
          <w:sz w:val="22"/>
          <w:szCs w:val="22"/>
        </w:rPr>
        <w:t xml:space="preserve">(“The Provider”) of </w:t>
      </w:r>
    </w:p>
    <w:p w:rsidR="00936CC4" w:rsidRPr="003B3122" w:rsidRDefault="00936CC4">
      <w:pPr>
        <w:jc w:val="both"/>
        <w:rPr>
          <w:rFonts w:asciiTheme="minorHAnsi" w:hAnsiTheme="minorHAnsi"/>
          <w:sz w:val="22"/>
          <w:szCs w:val="22"/>
        </w:rPr>
      </w:pPr>
    </w:p>
    <w:p w:rsidR="00936CC4" w:rsidRPr="003B3122" w:rsidRDefault="00936CC4">
      <w:pPr>
        <w:numPr>
          <w:ilvl w:val="0"/>
          <w:numId w:val="4"/>
        </w:numPr>
        <w:jc w:val="both"/>
        <w:rPr>
          <w:rFonts w:asciiTheme="minorHAnsi" w:hAnsiTheme="minorHAnsi"/>
          <w:b/>
          <w:sz w:val="22"/>
          <w:szCs w:val="22"/>
        </w:rPr>
      </w:pPr>
      <w:r w:rsidRPr="003B3122">
        <w:rPr>
          <w:rFonts w:asciiTheme="minorHAnsi" w:hAnsiTheme="minorHAnsi"/>
          <w:b/>
          <w:sz w:val="22"/>
          <w:szCs w:val="22"/>
        </w:rPr>
        <w:t>DEFINITIONS</w:t>
      </w:r>
    </w:p>
    <w:p w:rsidR="00936CC4" w:rsidRPr="003B3122" w:rsidRDefault="00936CC4">
      <w:pPr>
        <w:jc w:val="both"/>
        <w:rPr>
          <w:rFonts w:asciiTheme="minorHAnsi" w:hAnsiTheme="minorHAnsi"/>
          <w:b/>
          <w:sz w:val="22"/>
          <w:szCs w:val="22"/>
        </w:rPr>
      </w:pPr>
    </w:p>
    <w:p w:rsidR="00936CC4" w:rsidRPr="003B3122" w:rsidRDefault="00936CC4">
      <w:pPr>
        <w:pStyle w:val="BodyText"/>
        <w:rPr>
          <w:rFonts w:asciiTheme="minorHAnsi" w:hAnsiTheme="minorHAnsi"/>
          <w:bCs/>
          <w:sz w:val="22"/>
          <w:szCs w:val="22"/>
        </w:rPr>
      </w:pPr>
      <w:r w:rsidRPr="003B3122">
        <w:rPr>
          <w:rFonts w:asciiTheme="minorHAnsi" w:hAnsiTheme="minorHAnsi"/>
          <w:bCs/>
          <w:sz w:val="22"/>
          <w:szCs w:val="22"/>
        </w:rPr>
        <w:t>In this Agreement the following words will have the meaning given to them below:</w:t>
      </w:r>
    </w:p>
    <w:p w:rsidR="00936CC4" w:rsidRPr="003B3122" w:rsidRDefault="00936CC4">
      <w:pPr>
        <w:jc w:val="both"/>
        <w:rPr>
          <w:rFonts w:asciiTheme="minorHAnsi" w:hAnsiTheme="minorHAnsi"/>
          <w:bCs/>
          <w:sz w:val="22"/>
          <w:szCs w:val="22"/>
        </w:rPr>
      </w:pPr>
    </w:p>
    <w:p w:rsidR="00936CC4" w:rsidRPr="003B3122" w:rsidRDefault="00936CC4">
      <w:pPr>
        <w:jc w:val="both"/>
        <w:rPr>
          <w:rFonts w:asciiTheme="minorHAnsi" w:hAnsiTheme="minorHAnsi"/>
          <w:bCs/>
          <w:sz w:val="22"/>
          <w:szCs w:val="22"/>
        </w:rPr>
      </w:pPr>
      <w:r w:rsidRPr="003B3122">
        <w:rPr>
          <w:rFonts w:asciiTheme="minorHAnsi" w:hAnsiTheme="minorHAnsi"/>
          <w:b/>
          <w:sz w:val="22"/>
          <w:szCs w:val="22"/>
        </w:rPr>
        <w:t xml:space="preserve">The Authority </w:t>
      </w:r>
      <w:r w:rsidRPr="003B3122">
        <w:rPr>
          <w:rFonts w:asciiTheme="minorHAnsi" w:hAnsiTheme="minorHAnsi"/>
          <w:bCs/>
          <w:sz w:val="22"/>
          <w:szCs w:val="22"/>
        </w:rPr>
        <w:t>shall mean Blackpool Council and includes any person or Organisation allowed (by Statute and authorised by the Council) to carry out any of the Council’s functions under this Agreement.</w:t>
      </w:r>
    </w:p>
    <w:p w:rsidR="00936CC4" w:rsidRPr="003B3122" w:rsidRDefault="00936CC4">
      <w:pPr>
        <w:jc w:val="both"/>
        <w:rPr>
          <w:rFonts w:asciiTheme="minorHAnsi" w:hAnsiTheme="minorHAnsi"/>
          <w:bCs/>
          <w:sz w:val="22"/>
          <w:szCs w:val="22"/>
        </w:rPr>
      </w:pPr>
    </w:p>
    <w:p w:rsidR="00936CC4" w:rsidRPr="003B3122" w:rsidRDefault="00936CC4">
      <w:pPr>
        <w:jc w:val="both"/>
        <w:rPr>
          <w:rFonts w:asciiTheme="minorHAnsi" w:hAnsiTheme="minorHAnsi"/>
          <w:bCs/>
          <w:sz w:val="22"/>
          <w:szCs w:val="22"/>
        </w:rPr>
      </w:pPr>
      <w:r w:rsidRPr="003B3122">
        <w:rPr>
          <w:rFonts w:asciiTheme="minorHAnsi" w:hAnsiTheme="minorHAnsi"/>
          <w:b/>
          <w:sz w:val="22"/>
          <w:szCs w:val="22"/>
        </w:rPr>
        <w:t xml:space="preserve">The Service Provider </w:t>
      </w:r>
      <w:r w:rsidRPr="003B3122">
        <w:rPr>
          <w:rFonts w:asciiTheme="minorHAnsi" w:hAnsiTheme="minorHAnsi"/>
          <w:bCs/>
          <w:sz w:val="22"/>
          <w:szCs w:val="22"/>
        </w:rPr>
        <w:t>shall mean the Provider of the Service referred to in this Agreement and shall include where the context so admits his or their personal representatives or successors, as the case may be, and permitted assigns</w:t>
      </w:r>
    </w:p>
    <w:p w:rsidR="00936CC4" w:rsidRPr="003B3122" w:rsidRDefault="00936CC4">
      <w:pPr>
        <w:jc w:val="both"/>
        <w:rPr>
          <w:rFonts w:asciiTheme="minorHAnsi" w:hAnsiTheme="minorHAnsi"/>
          <w:bCs/>
          <w:sz w:val="22"/>
          <w:szCs w:val="22"/>
        </w:rPr>
      </w:pPr>
    </w:p>
    <w:p w:rsidR="00936CC4" w:rsidRPr="003B3122" w:rsidRDefault="00936CC4">
      <w:pPr>
        <w:jc w:val="both"/>
        <w:rPr>
          <w:rFonts w:asciiTheme="minorHAnsi" w:hAnsiTheme="minorHAnsi"/>
          <w:bCs/>
          <w:sz w:val="22"/>
          <w:szCs w:val="22"/>
        </w:rPr>
      </w:pPr>
      <w:r w:rsidRPr="003B3122">
        <w:rPr>
          <w:rFonts w:asciiTheme="minorHAnsi" w:hAnsiTheme="minorHAnsi"/>
          <w:b/>
          <w:sz w:val="22"/>
          <w:szCs w:val="22"/>
        </w:rPr>
        <w:t xml:space="preserve">The Agreement </w:t>
      </w:r>
      <w:r w:rsidRPr="003B3122">
        <w:rPr>
          <w:rFonts w:asciiTheme="minorHAnsi" w:hAnsiTheme="minorHAnsi"/>
          <w:bCs/>
          <w:sz w:val="22"/>
          <w:szCs w:val="22"/>
        </w:rPr>
        <w:t>shall mean the terms and conditions, specification, schedules, letters and other documents specified in the Agreement, to which reference may be properly made to ascertain the rights of the Authority and the Provider in relation to this Agreement</w:t>
      </w:r>
    </w:p>
    <w:p w:rsidR="00936CC4" w:rsidRPr="003B3122" w:rsidRDefault="00936CC4">
      <w:pPr>
        <w:jc w:val="both"/>
        <w:rPr>
          <w:rFonts w:asciiTheme="minorHAnsi" w:hAnsiTheme="minorHAnsi"/>
          <w:bCs/>
          <w:sz w:val="22"/>
          <w:szCs w:val="22"/>
        </w:rPr>
      </w:pPr>
    </w:p>
    <w:p w:rsidR="00936CC4" w:rsidRPr="003B3122" w:rsidRDefault="00936CC4">
      <w:pPr>
        <w:jc w:val="both"/>
        <w:rPr>
          <w:rFonts w:asciiTheme="minorHAnsi" w:hAnsiTheme="minorHAnsi"/>
          <w:bCs/>
          <w:sz w:val="22"/>
          <w:szCs w:val="22"/>
        </w:rPr>
      </w:pPr>
      <w:r w:rsidRPr="003B3122">
        <w:rPr>
          <w:rFonts w:asciiTheme="minorHAnsi" w:hAnsiTheme="minorHAnsi"/>
          <w:b/>
          <w:sz w:val="22"/>
          <w:szCs w:val="22"/>
        </w:rPr>
        <w:t xml:space="preserve">The Finance Schedule </w:t>
      </w:r>
      <w:r w:rsidRPr="003B3122">
        <w:rPr>
          <w:rFonts w:asciiTheme="minorHAnsi" w:hAnsiTheme="minorHAnsi"/>
          <w:bCs/>
          <w:sz w:val="22"/>
          <w:szCs w:val="22"/>
        </w:rPr>
        <w:t>shall mean the details of the charges levied by the Provider to the Authority in respect of the Service provided.</w:t>
      </w:r>
    </w:p>
    <w:p w:rsidR="00936CC4" w:rsidRPr="003B3122" w:rsidRDefault="00936CC4">
      <w:pPr>
        <w:jc w:val="both"/>
        <w:rPr>
          <w:rFonts w:asciiTheme="minorHAnsi" w:hAnsiTheme="minorHAnsi"/>
          <w:bCs/>
          <w:sz w:val="22"/>
          <w:szCs w:val="22"/>
        </w:rPr>
      </w:pPr>
    </w:p>
    <w:p w:rsidR="00936CC4" w:rsidRPr="003B3122" w:rsidRDefault="00936CC4">
      <w:pPr>
        <w:jc w:val="both"/>
        <w:rPr>
          <w:rFonts w:asciiTheme="minorHAnsi" w:hAnsiTheme="minorHAnsi"/>
          <w:bCs/>
          <w:sz w:val="22"/>
          <w:szCs w:val="22"/>
        </w:rPr>
      </w:pPr>
      <w:r w:rsidRPr="003B3122">
        <w:rPr>
          <w:rFonts w:asciiTheme="minorHAnsi" w:hAnsiTheme="minorHAnsi"/>
          <w:b/>
          <w:sz w:val="22"/>
          <w:szCs w:val="22"/>
        </w:rPr>
        <w:t xml:space="preserve">The Service </w:t>
      </w:r>
      <w:r w:rsidRPr="003B3122">
        <w:rPr>
          <w:rFonts w:asciiTheme="minorHAnsi" w:hAnsiTheme="minorHAnsi"/>
          <w:bCs/>
          <w:sz w:val="22"/>
          <w:szCs w:val="22"/>
        </w:rPr>
        <w:t>shall mean all provision of care, work, actions and responsibilities required of the Provider described in this agreement.</w:t>
      </w:r>
    </w:p>
    <w:p w:rsidR="00936CC4" w:rsidRPr="003B3122" w:rsidRDefault="00936CC4">
      <w:pPr>
        <w:jc w:val="both"/>
        <w:rPr>
          <w:rFonts w:asciiTheme="minorHAnsi" w:hAnsiTheme="minorHAnsi"/>
          <w:bCs/>
          <w:sz w:val="22"/>
          <w:szCs w:val="22"/>
        </w:rPr>
      </w:pPr>
    </w:p>
    <w:p w:rsidR="00936CC4" w:rsidRPr="003B3122" w:rsidRDefault="00936CC4">
      <w:pPr>
        <w:jc w:val="both"/>
        <w:rPr>
          <w:rFonts w:asciiTheme="minorHAnsi" w:hAnsiTheme="minorHAnsi"/>
          <w:bCs/>
          <w:sz w:val="22"/>
          <w:szCs w:val="22"/>
        </w:rPr>
      </w:pPr>
      <w:r w:rsidRPr="003B3122">
        <w:rPr>
          <w:rFonts w:asciiTheme="minorHAnsi" w:hAnsiTheme="minorHAnsi"/>
          <w:b/>
          <w:sz w:val="22"/>
          <w:szCs w:val="22"/>
        </w:rPr>
        <w:t>The Service User</w:t>
      </w:r>
      <w:r w:rsidRPr="003B3122">
        <w:rPr>
          <w:rFonts w:asciiTheme="minorHAnsi" w:hAnsiTheme="minorHAnsi"/>
          <w:bCs/>
          <w:sz w:val="22"/>
          <w:szCs w:val="22"/>
        </w:rPr>
        <w:t xml:space="preserve"> shall mean a person provided with the Services by the Service Provider</w:t>
      </w:r>
    </w:p>
    <w:p w:rsidR="00936CC4" w:rsidRPr="003B3122" w:rsidRDefault="00936CC4">
      <w:pPr>
        <w:jc w:val="both"/>
        <w:rPr>
          <w:rFonts w:asciiTheme="minorHAnsi" w:hAnsiTheme="minorHAnsi"/>
          <w:bCs/>
          <w:sz w:val="22"/>
          <w:szCs w:val="22"/>
        </w:rPr>
      </w:pPr>
    </w:p>
    <w:p w:rsidR="00936CC4" w:rsidRPr="003B3122" w:rsidRDefault="00936CC4">
      <w:pPr>
        <w:jc w:val="both"/>
        <w:rPr>
          <w:rFonts w:asciiTheme="minorHAnsi" w:hAnsiTheme="minorHAnsi"/>
          <w:bCs/>
          <w:sz w:val="22"/>
          <w:szCs w:val="22"/>
        </w:rPr>
      </w:pPr>
      <w:r w:rsidRPr="003B3122">
        <w:rPr>
          <w:rFonts w:asciiTheme="minorHAnsi" w:hAnsiTheme="minorHAnsi"/>
          <w:b/>
          <w:sz w:val="22"/>
          <w:szCs w:val="22"/>
        </w:rPr>
        <w:t xml:space="preserve">Staff </w:t>
      </w:r>
      <w:r w:rsidRPr="003B3122">
        <w:rPr>
          <w:rFonts w:asciiTheme="minorHAnsi" w:hAnsiTheme="minorHAnsi"/>
          <w:bCs/>
          <w:sz w:val="22"/>
          <w:szCs w:val="22"/>
        </w:rPr>
        <w:t>shall mean all personnel used by the Provider in the performance of the Service.</w:t>
      </w:r>
    </w:p>
    <w:p w:rsidR="00936CC4" w:rsidRPr="003B3122" w:rsidRDefault="00936CC4">
      <w:pPr>
        <w:jc w:val="both"/>
        <w:rPr>
          <w:rFonts w:asciiTheme="minorHAnsi" w:hAnsiTheme="minorHAnsi"/>
          <w:bCs/>
          <w:sz w:val="22"/>
          <w:szCs w:val="22"/>
        </w:rPr>
      </w:pPr>
    </w:p>
    <w:p w:rsidR="00936CC4" w:rsidRPr="003B3122" w:rsidRDefault="00936CC4">
      <w:pPr>
        <w:pStyle w:val="BodyTextIndent2"/>
        <w:ind w:firstLine="0"/>
        <w:rPr>
          <w:rFonts w:asciiTheme="minorHAnsi" w:hAnsiTheme="minorHAnsi"/>
          <w:sz w:val="22"/>
          <w:szCs w:val="22"/>
        </w:rPr>
      </w:pPr>
      <w:r w:rsidRPr="003B3122">
        <w:rPr>
          <w:rFonts w:asciiTheme="minorHAnsi" w:hAnsiTheme="minorHAnsi"/>
          <w:sz w:val="22"/>
          <w:szCs w:val="22"/>
        </w:rPr>
        <w:t>Words imparting the masculine gender include the feminine gender, words in the singular include the plural and vice versa unless the context otherwise demands.</w:t>
      </w:r>
    </w:p>
    <w:p w:rsidR="00936CC4" w:rsidRPr="003B3122" w:rsidRDefault="00936CC4">
      <w:pPr>
        <w:jc w:val="both"/>
        <w:rPr>
          <w:rFonts w:asciiTheme="minorHAnsi" w:hAnsiTheme="minorHAnsi"/>
          <w:sz w:val="22"/>
          <w:szCs w:val="22"/>
        </w:rPr>
      </w:pPr>
    </w:p>
    <w:p w:rsidR="00936CC4" w:rsidRPr="003B3122" w:rsidRDefault="00936CC4">
      <w:pPr>
        <w:pStyle w:val="BodyTextIndent2"/>
        <w:rPr>
          <w:rFonts w:asciiTheme="minorHAnsi" w:hAnsiTheme="minorHAnsi"/>
          <w:sz w:val="22"/>
          <w:szCs w:val="22"/>
        </w:rPr>
      </w:pPr>
      <w:r w:rsidRPr="003B3122">
        <w:rPr>
          <w:rFonts w:asciiTheme="minorHAnsi" w:hAnsiTheme="minorHAnsi"/>
          <w:sz w:val="22"/>
          <w:szCs w:val="22"/>
        </w:rPr>
        <w:tab/>
        <w:t>Condition headings and notes are for ease of reference only, and do not form part of the Agreement.</w:t>
      </w:r>
    </w:p>
    <w:p w:rsidR="00936CC4" w:rsidRPr="003B3122" w:rsidRDefault="00936CC4">
      <w:pPr>
        <w:pStyle w:val="Header"/>
        <w:tabs>
          <w:tab w:val="clear" w:pos="4153"/>
          <w:tab w:val="clear" w:pos="8306"/>
        </w:tabs>
        <w:rPr>
          <w:rFonts w:asciiTheme="minorHAnsi" w:hAnsiTheme="minorHAnsi"/>
          <w:sz w:val="22"/>
          <w:szCs w:val="22"/>
        </w:rPr>
      </w:pPr>
    </w:p>
    <w:p w:rsidR="00936CC4" w:rsidRPr="003B3122" w:rsidRDefault="00936CC4">
      <w:pPr>
        <w:numPr>
          <w:ilvl w:val="0"/>
          <w:numId w:val="4"/>
        </w:numPr>
        <w:rPr>
          <w:rFonts w:asciiTheme="minorHAnsi" w:hAnsiTheme="minorHAnsi"/>
          <w:b/>
          <w:bCs/>
          <w:sz w:val="22"/>
          <w:szCs w:val="22"/>
        </w:rPr>
      </w:pPr>
      <w:r w:rsidRPr="003B3122">
        <w:rPr>
          <w:rFonts w:asciiTheme="minorHAnsi" w:hAnsiTheme="minorHAnsi"/>
          <w:b/>
          <w:bCs/>
          <w:sz w:val="22"/>
          <w:szCs w:val="22"/>
        </w:rPr>
        <w:t>AIM OF THE AGREEMENT</w:t>
      </w:r>
    </w:p>
    <w:p w:rsidR="00936CC4" w:rsidRPr="003B3122" w:rsidRDefault="00936CC4">
      <w:pPr>
        <w:pStyle w:val="BodyText"/>
        <w:tabs>
          <w:tab w:val="left" w:pos="0"/>
        </w:tabs>
        <w:jc w:val="left"/>
        <w:rPr>
          <w:rFonts w:asciiTheme="minorHAnsi" w:hAnsiTheme="minorHAnsi"/>
          <w:sz w:val="22"/>
          <w:szCs w:val="22"/>
        </w:rPr>
      </w:pPr>
    </w:p>
    <w:p w:rsidR="00936CC4" w:rsidRPr="003B3122" w:rsidRDefault="00936CC4">
      <w:pPr>
        <w:pStyle w:val="BodyTextIndent2"/>
        <w:rPr>
          <w:rFonts w:asciiTheme="minorHAnsi" w:hAnsiTheme="minorHAnsi"/>
          <w:sz w:val="22"/>
          <w:szCs w:val="22"/>
        </w:rPr>
      </w:pPr>
      <w:r w:rsidRPr="003B3122">
        <w:rPr>
          <w:rFonts w:asciiTheme="minorHAnsi" w:hAnsiTheme="minorHAnsi"/>
          <w:sz w:val="22"/>
          <w:szCs w:val="22"/>
        </w:rPr>
        <w:t>3.1</w:t>
      </w:r>
      <w:r w:rsidRPr="003B3122">
        <w:rPr>
          <w:rFonts w:asciiTheme="minorHAnsi" w:hAnsiTheme="minorHAnsi"/>
          <w:sz w:val="22"/>
          <w:szCs w:val="22"/>
        </w:rPr>
        <w:tab/>
        <w:t xml:space="preserve">The Aim of the Agreement is to confirm matters relating to the funding and provision of a service as detailed in this Agreement. </w:t>
      </w:r>
    </w:p>
    <w:p w:rsidR="00936CC4" w:rsidRPr="003B3122" w:rsidRDefault="00936CC4">
      <w:pPr>
        <w:tabs>
          <w:tab w:val="left" w:pos="0"/>
        </w:tabs>
        <w:jc w:val="both"/>
        <w:rPr>
          <w:rFonts w:asciiTheme="minorHAnsi" w:hAnsiTheme="minorHAnsi"/>
          <w:sz w:val="22"/>
          <w:szCs w:val="22"/>
        </w:rPr>
      </w:pPr>
    </w:p>
    <w:p w:rsidR="00936CC4" w:rsidRPr="003B3122" w:rsidRDefault="00936CC4">
      <w:pPr>
        <w:pStyle w:val="BodyTextIndent2"/>
        <w:rPr>
          <w:rFonts w:asciiTheme="minorHAnsi" w:hAnsiTheme="minorHAnsi"/>
          <w:sz w:val="22"/>
          <w:szCs w:val="22"/>
        </w:rPr>
      </w:pPr>
      <w:r w:rsidRPr="003B3122">
        <w:rPr>
          <w:rFonts w:asciiTheme="minorHAnsi" w:hAnsiTheme="minorHAnsi"/>
          <w:sz w:val="22"/>
          <w:szCs w:val="22"/>
        </w:rPr>
        <w:t>3.2</w:t>
      </w:r>
      <w:r w:rsidRPr="003B3122">
        <w:rPr>
          <w:rFonts w:asciiTheme="minorHAnsi" w:hAnsiTheme="minorHAnsi"/>
          <w:sz w:val="22"/>
          <w:szCs w:val="22"/>
        </w:rPr>
        <w:tab/>
        <w:t>The terms and conditions of this Agreement will prevail over any document of terms or conditions of engagement or any other form of Agreement subsequently issued to a Service User or issued to the Authority by any Provider in respect of Services commissioned by the Authority.  Any conflicting terms in any such subsequent document shall be of no effect.</w:t>
      </w:r>
    </w:p>
    <w:p w:rsidR="00936CC4" w:rsidRPr="003B3122" w:rsidRDefault="00936CC4">
      <w:pPr>
        <w:tabs>
          <w:tab w:val="left" w:pos="0"/>
        </w:tabs>
        <w:ind w:left="720"/>
        <w:jc w:val="both"/>
        <w:rPr>
          <w:rFonts w:asciiTheme="minorHAnsi" w:hAnsiTheme="minorHAnsi"/>
          <w:sz w:val="22"/>
          <w:szCs w:val="22"/>
        </w:rPr>
      </w:pPr>
    </w:p>
    <w:p w:rsidR="00936CC4" w:rsidRPr="003B3122" w:rsidRDefault="00936CC4">
      <w:pPr>
        <w:numPr>
          <w:ilvl w:val="0"/>
          <w:numId w:val="4"/>
        </w:numPr>
        <w:jc w:val="both"/>
        <w:rPr>
          <w:rFonts w:asciiTheme="minorHAnsi" w:hAnsiTheme="minorHAnsi"/>
          <w:b/>
          <w:bCs/>
          <w:sz w:val="22"/>
          <w:szCs w:val="22"/>
        </w:rPr>
      </w:pPr>
      <w:r w:rsidRPr="003B3122">
        <w:rPr>
          <w:rFonts w:asciiTheme="minorHAnsi" w:hAnsiTheme="minorHAnsi"/>
          <w:b/>
          <w:bCs/>
          <w:sz w:val="22"/>
          <w:szCs w:val="22"/>
        </w:rPr>
        <w:t>PERIOD OF THE AGREEMENT</w:t>
      </w:r>
    </w:p>
    <w:p w:rsidR="00936CC4" w:rsidRPr="003B3122" w:rsidRDefault="00936CC4">
      <w:pPr>
        <w:jc w:val="both"/>
        <w:rPr>
          <w:rFonts w:asciiTheme="minorHAnsi" w:hAnsiTheme="minorHAnsi"/>
          <w:b/>
          <w:bCs/>
          <w:sz w:val="22"/>
          <w:szCs w:val="22"/>
        </w:rPr>
      </w:pPr>
    </w:p>
    <w:p w:rsidR="00936CC4" w:rsidRPr="003B3122" w:rsidRDefault="00936CC4">
      <w:pPr>
        <w:jc w:val="both"/>
        <w:rPr>
          <w:rFonts w:asciiTheme="minorHAnsi" w:hAnsiTheme="minorHAnsi"/>
          <w:sz w:val="22"/>
          <w:szCs w:val="22"/>
        </w:rPr>
      </w:pPr>
      <w:r w:rsidRPr="003B3122">
        <w:rPr>
          <w:rFonts w:asciiTheme="minorHAnsi" w:hAnsiTheme="minorHAnsi"/>
          <w:sz w:val="22"/>
          <w:szCs w:val="22"/>
        </w:rPr>
        <w:t>The Agreement p</w:t>
      </w:r>
      <w:r w:rsidR="00803BBB" w:rsidRPr="003B3122">
        <w:rPr>
          <w:rFonts w:asciiTheme="minorHAnsi" w:hAnsiTheme="minorHAnsi"/>
          <w:sz w:val="22"/>
          <w:szCs w:val="22"/>
        </w:rPr>
        <w:t xml:space="preserve">eriod for the service is for </w:t>
      </w:r>
      <w:r w:rsidR="00B32B4D" w:rsidRPr="003B3122">
        <w:rPr>
          <w:rFonts w:asciiTheme="minorHAnsi" w:hAnsiTheme="minorHAnsi"/>
          <w:b/>
          <w:sz w:val="22"/>
          <w:szCs w:val="22"/>
        </w:rPr>
        <w:t>1</w:t>
      </w:r>
      <w:r w:rsidRPr="003B3122">
        <w:rPr>
          <w:rFonts w:asciiTheme="minorHAnsi" w:hAnsiTheme="minorHAnsi"/>
          <w:b/>
          <w:sz w:val="22"/>
          <w:szCs w:val="22"/>
        </w:rPr>
        <w:t xml:space="preserve"> </w:t>
      </w:r>
      <w:r w:rsidRPr="003B3122">
        <w:rPr>
          <w:rFonts w:asciiTheme="minorHAnsi" w:hAnsiTheme="minorHAnsi"/>
          <w:sz w:val="22"/>
          <w:szCs w:val="22"/>
        </w:rPr>
        <w:t xml:space="preserve">year commencing </w:t>
      </w:r>
      <w:r w:rsidR="002D23E5">
        <w:rPr>
          <w:rFonts w:asciiTheme="minorHAnsi" w:hAnsiTheme="minorHAnsi"/>
          <w:sz w:val="22"/>
          <w:szCs w:val="22"/>
        </w:rPr>
        <w:t>on 1</w:t>
      </w:r>
      <w:r w:rsidR="002D23E5" w:rsidRPr="002D23E5">
        <w:rPr>
          <w:rFonts w:asciiTheme="minorHAnsi" w:hAnsiTheme="minorHAnsi"/>
          <w:sz w:val="22"/>
          <w:szCs w:val="22"/>
          <w:vertAlign w:val="superscript"/>
        </w:rPr>
        <w:t>st</w:t>
      </w:r>
      <w:r w:rsidR="002D23E5">
        <w:rPr>
          <w:rFonts w:asciiTheme="minorHAnsi" w:hAnsiTheme="minorHAnsi"/>
          <w:sz w:val="22"/>
          <w:szCs w:val="22"/>
        </w:rPr>
        <w:t xml:space="preserve"> April 2016 </w:t>
      </w:r>
      <w:r w:rsidRPr="003B3122">
        <w:rPr>
          <w:rFonts w:asciiTheme="minorHAnsi" w:hAnsiTheme="minorHAnsi"/>
          <w:sz w:val="22"/>
          <w:szCs w:val="22"/>
        </w:rPr>
        <w:t xml:space="preserve">with an option for the Authority to extend the Agreement </w:t>
      </w:r>
      <w:r w:rsidR="00411D06" w:rsidRPr="003B3122">
        <w:rPr>
          <w:rFonts w:asciiTheme="minorHAnsi" w:hAnsiTheme="minorHAnsi"/>
          <w:sz w:val="22"/>
          <w:szCs w:val="22"/>
        </w:rPr>
        <w:t xml:space="preserve">subject to availability of </w:t>
      </w:r>
      <w:proofErr w:type="gramStart"/>
      <w:r w:rsidR="00411D06" w:rsidRPr="003B3122">
        <w:rPr>
          <w:rFonts w:asciiTheme="minorHAnsi" w:hAnsiTheme="minorHAnsi"/>
          <w:sz w:val="22"/>
          <w:szCs w:val="22"/>
        </w:rPr>
        <w:t>funding</w:t>
      </w:r>
      <w:r w:rsidR="00B32B4D" w:rsidRPr="003B3122">
        <w:rPr>
          <w:rFonts w:asciiTheme="minorHAnsi" w:hAnsiTheme="minorHAnsi"/>
          <w:sz w:val="22"/>
          <w:szCs w:val="22"/>
        </w:rPr>
        <w:t xml:space="preserve"> </w:t>
      </w:r>
      <w:r w:rsidR="002D23E5">
        <w:rPr>
          <w:rFonts w:asciiTheme="minorHAnsi" w:hAnsiTheme="minorHAnsi"/>
          <w:sz w:val="22"/>
          <w:szCs w:val="22"/>
        </w:rPr>
        <w:t xml:space="preserve"> and</w:t>
      </w:r>
      <w:proofErr w:type="gramEnd"/>
      <w:r w:rsidR="002D23E5">
        <w:rPr>
          <w:rFonts w:asciiTheme="minorHAnsi" w:hAnsiTheme="minorHAnsi"/>
          <w:sz w:val="22"/>
          <w:szCs w:val="22"/>
        </w:rPr>
        <w:t xml:space="preserve"> satisfactory performance </w:t>
      </w:r>
      <w:r w:rsidR="00B32B4D" w:rsidRPr="003B3122">
        <w:rPr>
          <w:rFonts w:asciiTheme="minorHAnsi" w:hAnsiTheme="minorHAnsi"/>
          <w:sz w:val="22"/>
          <w:szCs w:val="22"/>
        </w:rPr>
        <w:t>for a maximum of 2 years</w:t>
      </w:r>
      <w:r w:rsidR="00411D06" w:rsidRPr="003B3122">
        <w:rPr>
          <w:rFonts w:asciiTheme="minorHAnsi" w:hAnsiTheme="minorHAnsi"/>
          <w:sz w:val="22"/>
          <w:szCs w:val="22"/>
        </w:rPr>
        <w:t>.</w:t>
      </w:r>
    </w:p>
    <w:p w:rsidR="0003517E" w:rsidRPr="003B3122" w:rsidRDefault="0003517E">
      <w:pPr>
        <w:jc w:val="both"/>
        <w:rPr>
          <w:rFonts w:asciiTheme="minorHAnsi" w:hAnsiTheme="minorHAnsi"/>
          <w:sz w:val="22"/>
          <w:szCs w:val="22"/>
        </w:rPr>
      </w:pPr>
    </w:p>
    <w:p w:rsidR="00936CC4" w:rsidRPr="003B3122" w:rsidRDefault="00936CC4">
      <w:pPr>
        <w:numPr>
          <w:ilvl w:val="0"/>
          <w:numId w:val="4"/>
        </w:numPr>
        <w:jc w:val="both"/>
        <w:rPr>
          <w:rFonts w:asciiTheme="minorHAnsi" w:hAnsiTheme="minorHAnsi"/>
          <w:b/>
          <w:bCs/>
          <w:sz w:val="22"/>
          <w:szCs w:val="22"/>
        </w:rPr>
      </w:pPr>
      <w:r w:rsidRPr="003B3122">
        <w:rPr>
          <w:rFonts w:asciiTheme="minorHAnsi" w:hAnsiTheme="minorHAnsi"/>
          <w:b/>
          <w:bCs/>
          <w:sz w:val="22"/>
          <w:szCs w:val="22"/>
        </w:rPr>
        <w:t>FINANCIAL ARRANGEMENTS</w:t>
      </w:r>
    </w:p>
    <w:p w:rsidR="00936CC4" w:rsidRPr="003B3122" w:rsidRDefault="00936CC4">
      <w:pPr>
        <w:ind w:left="-540"/>
        <w:jc w:val="both"/>
        <w:rPr>
          <w:rFonts w:asciiTheme="minorHAnsi" w:hAnsiTheme="minorHAnsi"/>
          <w:sz w:val="22"/>
          <w:szCs w:val="22"/>
        </w:rPr>
      </w:pPr>
    </w:p>
    <w:p w:rsidR="00936CC4" w:rsidRPr="003B3122" w:rsidRDefault="00936CC4">
      <w:pPr>
        <w:pStyle w:val="BodyText"/>
        <w:rPr>
          <w:rFonts w:asciiTheme="minorHAnsi" w:hAnsiTheme="minorHAnsi"/>
          <w:sz w:val="22"/>
          <w:szCs w:val="22"/>
        </w:rPr>
      </w:pPr>
      <w:r w:rsidRPr="003B3122">
        <w:rPr>
          <w:rFonts w:asciiTheme="minorHAnsi" w:hAnsiTheme="minorHAnsi"/>
          <w:sz w:val="22"/>
          <w:szCs w:val="22"/>
        </w:rPr>
        <w:t>In respect of the Service to be provided, the Authority will pay to the Service Provider according to the Fina</w:t>
      </w:r>
      <w:r w:rsidR="006A797D" w:rsidRPr="003B3122">
        <w:rPr>
          <w:rFonts w:asciiTheme="minorHAnsi" w:hAnsiTheme="minorHAnsi"/>
          <w:sz w:val="22"/>
          <w:szCs w:val="22"/>
        </w:rPr>
        <w:t xml:space="preserve">nce Schedule (Appendix Two).   </w:t>
      </w:r>
      <w:r w:rsidRPr="003B3122">
        <w:rPr>
          <w:rFonts w:asciiTheme="minorHAnsi" w:hAnsiTheme="minorHAnsi"/>
          <w:sz w:val="22"/>
          <w:szCs w:val="22"/>
        </w:rPr>
        <w:t>The Service Provider shall not incur any financial or other liabilities that it cannot meet.  The Authority will not meet any additional costs incurred by the Service Provider without written and prior agreement.</w:t>
      </w:r>
    </w:p>
    <w:p w:rsidR="00936CC4" w:rsidRPr="003B3122" w:rsidRDefault="00936CC4">
      <w:pPr>
        <w:jc w:val="both"/>
        <w:rPr>
          <w:rFonts w:asciiTheme="minorHAnsi" w:hAnsiTheme="minorHAnsi"/>
          <w:b/>
          <w:bCs/>
          <w:sz w:val="22"/>
          <w:szCs w:val="22"/>
        </w:rPr>
      </w:pPr>
    </w:p>
    <w:p w:rsidR="00936CC4" w:rsidRPr="003B3122" w:rsidRDefault="00936CC4">
      <w:pPr>
        <w:numPr>
          <w:ilvl w:val="0"/>
          <w:numId w:val="4"/>
        </w:numPr>
        <w:jc w:val="both"/>
        <w:rPr>
          <w:rFonts w:asciiTheme="minorHAnsi" w:hAnsiTheme="minorHAnsi"/>
          <w:b/>
          <w:bCs/>
          <w:sz w:val="22"/>
          <w:szCs w:val="22"/>
        </w:rPr>
      </w:pPr>
      <w:r w:rsidRPr="003B3122">
        <w:rPr>
          <w:rFonts w:asciiTheme="minorHAnsi" w:hAnsiTheme="minorHAnsi"/>
          <w:b/>
          <w:bCs/>
          <w:sz w:val="22"/>
          <w:szCs w:val="22"/>
        </w:rPr>
        <w:t>CONFIDENTIALITY</w:t>
      </w:r>
    </w:p>
    <w:p w:rsidR="00936CC4" w:rsidRPr="003B3122" w:rsidRDefault="00936CC4">
      <w:pPr>
        <w:jc w:val="both"/>
        <w:rPr>
          <w:rFonts w:asciiTheme="minorHAnsi" w:hAnsiTheme="minorHAnsi"/>
          <w:b/>
          <w:bCs/>
          <w:sz w:val="22"/>
          <w:szCs w:val="22"/>
        </w:rPr>
      </w:pPr>
    </w:p>
    <w:p w:rsidR="00936CC4" w:rsidRPr="003B3122" w:rsidRDefault="00936CC4">
      <w:pPr>
        <w:pStyle w:val="BodyText"/>
        <w:ind w:hanging="540"/>
        <w:rPr>
          <w:rFonts w:asciiTheme="minorHAnsi" w:hAnsiTheme="minorHAnsi"/>
          <w:sz w:val="22"/>
          <w:szCs w:val="22"/>
        </w:rPr>
      </w:pPr>
      <w:r w:rsidRPr="003B3122">
        <w:rPr>
          <w:rFonts w:asciiTheme="minorHAnsi" w:hAnsiTheme="minorHAnsi"/>
          <w:sz w:val="22"/>
          <w:szCs w:val="22"/>
        </w:rPr>
        <w:t>6.1</w:t>
      </w:r>
      <w:r w:rsidRPr="003B3122">
        <w:rPr>
          <w:rFonts w:asciiTheme="minorHAnsi" w:hAnsiTheme="minorHAnsi"/>
          <w:sz w:val="22"/>
          <w:szCs w:val="22"/>
        </w:rPr>
        <w:tab/>
        <w:t>The Service Provider and the Authority shall at all times during the duration of and after the termination of the Agreement keep confidential any information obtained under the Agreement and shall not divulge the same to any third party without the consent in writing of the party.  Third parties will be consulted regarding the sharing of information relating to them.</w:t>
      </w:r>
    </w:p>
    <w:p w:rsidR="00936CC4" w:rsidRPr="003B3122" w:rsidRDefault="00936CC4">
      <w:pPr>
        <w:jc w:val="both"/>
        <w:rPr>
          <w:rFonts w:asciiTheme="minorHAnsi" w:hAnsiTheme="minorHAnsi"/>
          <w:sz w:val="22"/>
          <w:szCs w:val="22"/>
        </w:rPr>
      </w:pPr>
    </w:p>
    <w:p w:rsidR="00936CC4" w:rsidRPr="003B3122" w:rsidRDefault="00936CC4">
      <w:pPr>
        <w:pStyle w:val="BodyTextIndent2"/>
        <w:rPr>
          <w:rFonts w:asciiTheme="minorHAnsi" w:hAnsiTheme="minorHAnsi"/>
          <w:sz w:val="22"/>
          <w:szCs w:val="22"/>
        </w:rPr>
      </w:pPr>
      <w:r w:rsidRPr="003B3122">
        <w:rPr>
          <w:rFonts w:asciiTheme="minorHAnsi" w:hAnsiTheme="minorHAnsi"/>
          <w:sz w:val="22"/>
          <w:szCs w:val="22"/>
        </w:rPr>
        <w:t>6.2</w:t>
      </w:r>
      <w:r w:rsidRPr="003B3122">
        <w:rPr>
          <w:rFonts w:asciiTheme="minorHAnsi" w:hAnsiTheme="minorHAnsi"/>
          <w:sz w:val="22"/>
          <w:szCs w:val="22"/>
        </w:rPr>
        <w:tab/>
        <w:t>The Service Provider and the Authority shall divulge confidential information only to those employees who are directly involved in the Agreement and shall ensure that such employees are aware of and comply with these obligations as to confidentiality.</w:t>
      </w:r>
    </w:p>
    <w:p w:rsidR="00936CC4" w:rsidRPr="003B3122" w:rsidRDefault="00936CC4">
      <w:pPr>
        <w:jc w:val="both"/>
        <w:rPr>
          <w:rFonts w:asciiTheme="minorHAnsi" w:hAnsiTheme="minorHAnsi"/>
          <w:sz w:val="22"/>
          <w:szCs w:val="22"/>
        </w:rPr>
      </w:pPr>
    </w:p>
    <w:p w:rsidR="00936CC4" w:rsidRPr="003B3122" w:rsidRDefault="00936CC4">
      <w:pPr>
        <w:pStyle w:val="BodyText"/>
        <w:ind w:hanging="540"/>
        <w:rPr>
          <w:rFonts w:asciiTheme="minorHAnsi" w:hAnsiTheme="minorHAnsi"/>
          <w:sz w:val="22"/>
          <w:szCs w:val="22"/>
        </w:rPr>
      </w:pPr>
      <w:r w:rsidRPr="003B3122">
        <w:rPr>
          <w:rFonts w:asciiTheme="minorHAnsi" w:hAnsiTheme="minorHAnsi"/>
          <w:sz w:val="22"/>
          <w:szCs w:val="22"/>
        </w:rPr>
        <w:t>6.3</w:t>
      </w:r>
      <w:r w:rsidRPr="003B3122">
        <w:rPr>
          <w:rFonts w:asciiTheme="minorHAnsi" w:hAnsiTheme="minorHAnsi"/>
          <w:sz w:val="22"/>
          <w:szCs w:val="22"/>
        </w:rPr>
        <w:tab/>
        <w:t xml:space="preserve">The Service Provider and the Authority shall comply with all legislation relating to confidentiality i.e. Data Protection Act 1998, and the requirements of HSS 2002/03 LAC (2002) – </w:t>
      </w:r>
      <w:proofErr w:type="spellStart"/>
      <w:r w:rsidRPr="003B3122">
        <w:rPr>
          <w:rFonts w:asciiTheme="minorHAnsi" w:hAnsiTheme="minorHAnsi"/>
          <w:sz w:val="22"/>
          <w:szCs w:val="22"/>
        </w:rPr>
        <w:t>Caldicott</w:t>
      </w:r>
      <w:proofErr w:type="spellEnd"/>
      <w:r w:rsidRPr="003B3122">
        <w:rPr>
          <w:rFonts w:asciiTheme="minorHAnsi" w:hAnsiTheme="minorHAnsi"/>
          <w:sz w:val="22"/>
          <w:szCs w:val="22"/>
        </w:rPr>
        <w:t xml:space="preserve"> Principles.</w:t>
      </w:r>
    </w:p>
    <w:p w:rsidR="00936CC4" w:rsidRPr="003B3122" w:rsidRDefault="00936CC4">
      <w:pPr>
        <w:jc w:val="both"/>
        <w:rPr>
          <w:rFonts w:asciiTheme="minorHAnsi" w:hAnsiTheme="minorHAnsi"/>
          <w:sz w:val="22"/>
          <w:szCs w:val="22"/>
        </w:rPr>
      </w:pPr>
    </w:p>
    <w:p w:rsidR="00936CC4" w:rsidRPr="003B3122" w:rsidRDefault="00936CC4">
      <w:pPr>
        <w:pStyle w:val="BodyTextIndent2"/>
        <w:rPr>
          <w:rFonts w:asciiTheme="minorHAnsi" w:hAnsiTheme="minorHAnsi"/>
          <w:sz w:val="22"/>
          <w:szCs w:val="22"/>
        </w:rPr>
      </w:pPr>
      <w:r w:rsidRPr="003B3122">
        <w:rPr>
          <w:rFonts w:asciiTheme="minorHAnsi" w:hAnsiTheme="minorHAnsi"/>
          <w:sz w:val="22"/>
          <w:szCs w:val="22"/>
        </w:rPr>
        <w:t>6.4</w:t>
      </w:r>
      <w:r w:rsidRPr="003B3122">
        <w:rPr>
          <w:rFonts w:asciiTheme="minorHAnsi" w:hAnsiTheme="minorHAnsi"/>
          <w:sz w:val="22"/>
          <w:szCs w:val="22"/>
        </w:rPr>
        <w:tab/>
        <w:t>The Service Provider acknowledges that the Authority is a ‘public authority’ in the context of the Freedom of Information Act 2000 and understands that the Authority will comply fully with the requirements of the Act.  Correspondence received by the Authority from third parties requesting the disclosure of information forming part of this Agreement will be dealt with in accordance with the Act.</w:t>
      </w:r>
    </w:p>
    <w:p w:rsidR="00936CC4" w:rsidRPr="003B3122" w:rsidRDefault="00936CC4">
      <w:pPr>
        <w:rPr>
          <w:rFonts w:asciiTheme="minorHAnsi" w:hAnsiTheme="minorHAnsi"/>
          <w:sz w:val="22"/>
          <w:szCs w:val="22"/>
        </w:rPr>
      </w:pPr>
    </w:p>
    <w:p w:rsidR="00936CC4" w:rsidRPr="003B3122" w:rsidRDefault="00936CC4">
      <w:pPr>
        <w:pStyle w:val="Heading2"/>
        <w:numPr>
          <w:ilvl w:val="0"/>
          <w:numId w:val="4"/>
        </w:numPr>
        <w:rPr>
          <w:rFonts w:asciiTheme="minorHAnsi" w:hAnsiTheme="minorHAnsi"/>
          <w:bCs/>
          <w:sz w:val="22"/>
          <w:szCs w:val="22"/>
        </w:rPr>
      </w:pPr>
      <w:r w:rsidRPr="003B3122">
        <w:rPr>
          <w:rFonts w:asciiTheme="minorHAnsi" w:hAnsiTheme="minorHAnsi"/>
          <w:bCs/>
          <w:sz w:val="22"/>
          <w:szCs w:val="22"/>
        </w:rPr>
        <w:t>EQUAL OPPORTUNITIES</w:t>
      </w:r>
    </w:p>
    <w:p w:rsidR="00936CC4" w:rsidRPr="003B3122" w:rsidRDefault="00936CC4">
      <w:pPr>
        <w:jc w:val="both"/>
        <w:rPr>
          <w:rFonts w:asciiTheme="minorHAnsi" w:hAnsiTheme="minorHAnsi"/>
          <w:b/>
          <w:bCs/>
          <w:sz w:val="22"/>
          <w:szCs w:val="22"/>
        </w:rPr>
      </w:pPr>
    </w:p>
    <w:p w:rsidR="00936CC4" w:rsidRPr="003B3122" w:rsidRDefault="00936CC4">
      <w:pPr>
        <w:jc w:val="both"/>
        <w:rPr>
          <w:rFonts w:asciiTheme="minorHAnsi" w:hAnsiTheme="minorHAnsi"/>
          <w:sz w:val="22"/>
          <w:szCs w:val="22"/>
        </w:rPr>
      </w:pPr>
      <w:r w:rsidRPr="003B3122">
        <w:rPr>
          <w:rFonts w:asciiTheme="minorHAnsi" w:hAnsiTheme="minorHAnsi"/>
          <w:sz w:val="22"/>
          <w:szCs w:val="22"/>
        </w:rPr>
        <w:t>The Service Provider shall comply with and maintain policies to ensure that it complies with its statutory obligations under the Equal Pay Act 2004, Sex Discrimination Act 1975, Race Relations (Amendment) Act 2000, Disability Discrimination (Amendment) Act 2005 and the Human Rights Act 1998 and that it shall take all reasonable steps to ensure that all employees of the Provider do not discriminate against any person because of their sex, sexuality, marital status, colour, race, nationality (including citizenship), national or ethnic origin, religion, or on the grounds of their disability in decisions to recruit, train, promote, discipline or dismiss staff.</w:t>
      </w:r>
    </w:p>
    <w:p w:rsidR="00936CC4" w:rsidRPr="003B3122" w:rsidRDefault="00936CC4">
      <w:pPr>
        <w:rPr>
          <w:rFonts w:asciiTheme="minorHAnsi" w:hAnsiTheme="minorHAnsi"/>
          <w:sz w:val="22"/>
          <w:szCs w:val="22"/>
        </w:rPr>
      </w:pPr>
    </w:p>
    <w:p w:rsidR="00936CC4" w:rsidRPr="003B3122" w:rsidRDefault="00936CC4">
      <w:pPr>
        <w:pStyle w:val="Heading2"/>
        <w:numPr>
          <w:ilvl w:val="0"/>
          <w:numId w:val="4"/>
        </w:numPr>
        <w:rPr>
          <w:rFonts w:asciiTheme="minorHAnsi" w:hAnsiTheme="minorHAnsi"/>
          <w:bCs/>
          <w:sz w:val="22"/>
          <w:szCs w:val="22"/>
        </w:rPr>
      </w:pPr>
      <w:r w:rsidRPr="003B3122">
        <w:rPr>
          <w:rFonts w:asciiTheme="minorHAnsi" w:hAnsiTheme="minorHAnsi"/>
          <w:bCs/>
          <w:sz w:val="22"/>
          <w:szCs w:val="22"/>
        </w:rPr>
        <w:t>HEALTH AND SAFETY</w:t>
      </w:r>
    </w:p>
    <w:p w:rsidR="00936CC4" w:rsidRPr="003B3122" w:rsidRDefault="00936CC4">
      <w:pPr>
        <w:jc w:val="both"/>
        <w:rPr>
          <w:rFonts w:asciiTheme="minorHAnsi" w:hAnsiTheme="minorHAnsi"/>
          <w:b/>
          <w:bCs/>
          <w:sz w:val="22"/>
          <w:szCs w:val="22"/>
        </w:rPr>
      </w:pPr>
    </w:p>
    <w:p w:rsidR="00936CC4" w:rsidRPr="003B3122" w:rsidRDefault="00936CC4">
      <w:pPr>
        <w:pStyle w:val="BodyText"/>
        <w:rPr>
          <w:rFonts w:asciiTheme="minorHAnsi" w:hAnsiTheme="minorHAnsi"/>
          <w:sz w:val="22"/>
          <w:szCs w:val="22"/>
        </w:rPr>
      </w:pPr>
      <w:r w:rsidRPr="003B3122">
        <w:rPr>
          <w:rFonts w:asciiTheme="minorHAnsi" w:hAnsiTheme="minorHAnsi"/>
          <w:sz w:val="22"/>
          <w:szCs w:val="22"/>
        </w:rPr>
        <w:t xml:space="preserve">The Service Provider undertakes to comply with all statutory requirements of the Health and Safety at Work Act 1974 in relation to the health and safety of service users, its employees and visitors to the premises, and ensure that all employees are aware of the various Health and Safety procedures which are applicable and that the employees comply with them at all </w:t>
      </w:r>
      <w:r w:rsidRPr="003B3122">
        <w:rPr>
          <w:rFonts w:asciiTheme="minorHAnsi" w:hAnsiTheme="minorHAnsi"/>
          <w:sz w:val="22"/>
          <w:szCs w:val="22"/>
        </w:rPr>
        <w:lastRenderedPageBreak/>
        <w:t>times.  The Service Provider will be required to produce a health and safety policy and satisfactory records of instruction and training of their staff.</w:t>
      </w:r>
    </w:p>
    <w:p w:rsidR="00936CC4" w:rsidRPr="003B3122" w:rsidRDefault="00936CC4">
      <w:pPr>
        <w:jc w:val="both"/>
        <w:rPr>
          <w:rFonts w:asciiTheme="minorHAnsi" w:hAnsiTheme="minorHAnsi"/>
          <w:sz w:val="22"/>
          <w:szCs w:val="22"/>
        </w:rPr>
      </w:pPr>
    </w:p>
    <w:p w:rsidR="00936CC4" w:rsidRPr="003B3122" w:rsidRDefault="00936CC4">
      <w:pPr>
        <w:pStyle w:val="Heading2"/>
        <w:numPr>
          <w:ilvl w:val="0"/>
          <w:numId w:val="4"/>
        </w:numPr>
        <w:rPr>
          <w:rFonts w:asciiTheme="minorHAnsi" w:hAnsiTheme="minorHAnsi"/>
          <w:bCs/>
          <w:sz w:val="22"/>
          <w:szCs w:val="22"/>
        </w:rPr>
      </w:pPr>
      <w:r w:rsidRPr="003B3122">
        <w:rPr>
          <w:rFonts w:asciiTheme="minorHAnsi" w:hAnsiTheme="minorHAnsi"/>
          <w:bCs/>
          <w:sz w:val="22"/>
          <w:szCs w:val="22"/>
        </w:rPr>
        <w:t>COMPLAINTS</w:t>
      </w:r>
    </w:p>
    <w:p w:rsidR="00936CC4" w:rsidRPr="003B3122" w:rsidRDefault="00936CC4">
      <w:pPr>
        <w:jc w:val="both"/>
        <w:rPr>
          <w:rFonts w:asciiTheme="minorHAnsi" w:hAnsiTheme="minorHAnsi"/>
          <w:b/>
          <w:bCs/>
          <w:sz w:val="22"/>
          <w:szCs w:val="22"/>
        </w:rPr>
      </w:pPr>
    </w:p>
    <w:p w:rsidR="00936CC4" w:rsidRPr="003B3122" w:rsidRDefault="00936CC4">
      <w:pPr>
        <w:pStyle w:val="BodyText"/>
        <w:ind w:hanging="540"/>
        <w:rPr>
          <w:rFonts w:asciiTheme="minorHAnsi" w:hAnsiTheme="minorHAnsi"/>
          <w:i/>
          <w:iCs/>
          <w:sz w:val="22"/>
          <w:szCs w:val="22"/>
        </w:rPr>
      </w:pPr>
      <w:r w:rsidRPr="003B3122">
        <w:rPr>
          <w:rFonts w:asciiTheme="minorHAnsi" w:hAnsiTheme="minorHAnsi"/>
          <w:sz w:val="22"/>
          <w:szCs w:val="22"/>
        </w:rPr>
        <w:t>9.1</w:t>
      </w:r>
      <w:r w:rsidRPr="003B3122">
        <w:rPr>
          <w:rFonts w:asciiTheme="minorHAnsi" w:hAnsiTheme="minorHAnsi"/>
          <w:sz w:val="22"/>
          <w:szCs w:val="22"/>
        </w:rPr>
        <w:tab/>
        <w:t xml:space="preserve">The Service Provider shall operate a formal written procedure for recording, processing and dealing with Comments, Compliments </w:t>
      </w:r>
      <w:r w:rsidR="004960A6" w:rsidRPr="003B3122">
        <w:rPr>
          <w:rFonts w:asciiTheme="minorHAnsi" w:hAnsiTheme="minorHAnsi"/>
          <w:sz w:val="22"/>
          <w:szCs w:val="22"/>
        </w:rPr>
        <w:t xml:space="preserve">and Complaints </w:t>
      </w:r>
      <w:r w:rsidR="00411D06" w:rsidRPr="003B3122">
        <w:rPr>
          <w:rFonts w:asciiTheme="minorHAnsi" w:hAnsiTheme="minorHAnsi"/>
          <w:sz w:val="22"/>
          <w:szCs w:val="22"/>
        </w:rPr>
        <w:t>(See Appendix 3</w:t>
      </w:r>
      <w:r w:rsidRPr="003B3122">
        <w:rPr>
          <w:rFonts w:asciiTheme="minorHAnsi" w:hAnsiTheme="minorHAnsi"/>
          <w:sz w:val="22"/>
          <w:szCs w:val="22"/>
        </w:rPr>
        <w:t xml:space="preserve">). </w:t>
      </w:r>
      <w:r w:rsidR="004960A6" w:rsidRPr="003B3122">
        <w:rPr>
          <w:rFonts w:asciiTheme="minorHAnsi" w:hAnsiTheme="minorHAnsi"/>
          <w:sz w:val="22"/>
          <w:szCs w:val="22"/>
        </w:rPr>
        <w:t>These will be verified by Blackpool Council’s Customer Relations Team.</w:t>
      </w:r>
    </w:p>
    <w:p w:rsidR="00936CC4" w:rsidRPr="003B3122" w:rsidRDefault="00936CC4">
      <w:pPr>
        <w:jc w:val="both"/>
        <w:rPr>
          <w:rFonts w:asciiTheme="minorHAnsi" w:hAnsiTheme="minorHAnsi"/>
          <w:sz w:val="22"/>
          <w:szCs w:val="22"/>
        </w:rPr>
      </w:pPr>
    </w:p>
    <w:p w:rsidR="00936CC4" w:rsidRPr="003B3122" w:rsidRDefault="00936CC4">
      <w:pPr>
        <w:pStyle w:val="BodyTextIndent2"/>
        <w:rPr>
          <w:rFonts w:asciiTheme="minorHAnsi" w:hAnsiTheme="minorHAnsi"/>
          <w:sz w:val="22"/>
          <w:szCs w:val="22"/>
        </w:rPr>
      </w:pPr>
      <w:r w:rsidRPr="003B3122">
        <w:rPr>
          <w:rFonts w:asciiTheme="minorHAnsi" w:hAnsiTheme="minorHAnsi"/>
          <w:sz w:val="22"/>
          <w:szCs w:val="22"/>
        </w:rPr>
        <w:t>9.2</w:t>
      </w:r>
      <w:r w:rsidRPr="003B3122">
        <w:rPr>
          <w:rFonts w:asciiTheme="minorHAnsi" w:hAnsiTheme="minorHAnsi"/>
          <w:sz w:val="22"/>
          <w:szCs w:val="22"/>
        </w:rPr>
        <w:tab/>
        <w:t>The Service Provider shall arrange for notices to be permanently displayed within the service giving information as to how complaints about the provision of the Service may be made.</w:t>
      </w:r>
    </w:p>
    <w:p w:rsidR="00936CC4" w:rsidRPr="003B3122" w:rsidRDefault="00936CC4">
      <w:pPr>
        <w:jc w:val="both"/>
        <w:rPr>
          <w:rFonts w:asciiTheme="minorHAnsi" w:hAnsiTheme="minorHAnsi"/>
          <w:sz w:val="22"/>
          <w:szCs w:val="22"/>
        </w:rPr>
      </w:pPr>
    </w:p>
    <w:p w:rsidR="00041E5B" w:rsidRPr="003B3122" w:rsidRDefault="00936CC4" w:rsidP="00041E5B">
      <w:pPr>
        <w:pStyle w:val="BodyText"/>
        <w:ind w:hanging="540"/>
        <w:rPr>
          <w:rFonts w:asciiTheme="minorHAnsi" w:hAnsiTheme="minorHAnsi" w:cs="Arial"/>
          <w:sz w:val="22"/>
          <w:szCs w:val="22"/>
        </w:rPr>
      </w:pPr>
      <w:r w:rsidRPr="003B3122">
        <w:rPr>
          <w:rFonts w:asciiTheme="minorHAnsi" w:hAnsiTheme="minorHAnsi"/>
          <w:sz w:val="22"/>
          <w:szCs w:val="22"/>
        </w:rPr>
        <w:t>9.3</w:t>
      </w:r>
      <w:r w:rsidRPr="003B3122">
        <w:rPr>
          <w:rFonts w:asciiTheme="minorHAnsi" w:hAnsiTheme="minorHAnsi"/>
          <w:sz w:val="22"/>
          <w:szCs w:val="22"/>
        </w:rPr>
        <w:tab/>
        <w:t xml:space="preserve">Those who use the service and/or their relatives or advocates shall be made aware by the Service Provider that they have access to Blackpool </w:t>
      </w:r>
      <w:r w:rsidR="00E20B0F" w:rsidRPr="003B3122">
        <w:rPr>
          <w:rFonts w:asciiTheme="minorHAnsi" w:hAnsiTheme="minorHAnsi"/>
          <w:sz w:val="22"/>
          <w:szCs w:val="22"/>
        </w:rPr>
        <w:t xml:space="preserve">Children, Adults and Family Services (CAFS) </w:t>
      </w:r>
      <w:r w:rsidRPr="003B3122">
        <w:rPr>
          <w:rFonts w:asciiTheme="minorHAnsi" w:hAnsiTheme="minorHAnsi"/>
          <w:sz w:val="22"/>
          <w:szCs w:val="22"/>
        </w:rPr>
        <w:t xml:space="preserve">complaints procedure in situations where the complainant does not perceive it as appropriate or desirable to use the Service Provider’s own procedure, or where use of the Service Provider’s procedure has not proved satisfactory to the complainant.  </w:t>
      </w:r>
      <w:r w:rsidR="00041E5B" w:rsidRPr="003B3122">
        <w:rPr>
          <w:rFonts w:asciiTheme="minorHAnsi" w:hAnsiTheme="minorHAnsi" w:cs="Arial"/>
          <w:sz w:val="22"/>
          <w:szCs w:val="22"/>
        </w:rPr>
        <w:t xml:space="preserve">This would include the service user being directed to </w:t>
      </w:r>
      <w:hyperlink r:id="rId11" w:history="1">
        <w:r w:rsidR="004960A6" w:rsidRPr="003B3122">
          <w:rPr>
            <w:rStyle w:val="Hyperlink"/>
            <w:rFonts w:asciiTheme="minorHAnsi" w:hAnsiTheme="minorHAnsi" w:cs="Arial"/>
            <w:sz w:val="22"/>
            <w:szCs w:val="22"/>
          </w:rPr>
          <w:t>customerrelations@blackpool.gov.uk</w:t>
        </w:r>
      </w:hyperlink>
      <w:r w:rsidR="004960A6" w:rsidRPr="003B3122">
        <w:rPr>
          <w:rFonts w:asciiTheme="minorHAnsi" w:hAnsiTheme="minorHAnsi" w:cs="Arial"/>
          <w:sz w:val="22"/>
          <w:szCs w:val="22"/>
        </w:rPr>
        <w:t xml:space="preserve"> or </w:t>
      </w:r>
      <w:hyperlink r:id="rId12" w:history="1">
        <w:r w:rsidR="00041E5B" w:rsidRPr="003B3122">
          <w:rPr>
            <w:rStyle w:val="Hyperlink"/>
            <w:rFonts w:asciiTheme="minorHAnsi" w:hAnsiTheme="minorHAnsi" w:cs="Arial"/>
            <w:sz w:val="22"/>
            <w:szCs w:val="22"/>
          </w:rPr>
          <w:t>www.rubothered.com</w:t>
        </w:r>
      </w:hyperlink>
      <w:r w:rsidR="00041E5B" w:rsidRPr="003B3122">
        <w:rPr>
          <w:rFonts w:asciiTheme="minorHAnsi" w:hAnsiTheme="minorHAnsi" w:cs="Arial"/>
          <w:sz w:val="22"/>
          <w:szCs w:val="22"/>
        </w:rPr>
        <w:t xml:space="preserve"> which contains the latest complaints system for children and young people.</w:t>
      </w:r>
    </w:p>
    <w:p w:rsidR="00936CC4" w:rsidRPr="003B3122" w:rsidRDefault="00936CC4">
      <w:pPr>
        <w:pStyle w:val="BodyTextIndent2"/>
        <w:rPr>
          <w:rFonts w:asciiTheme="minorHAnsi" w:hAnsiTheme="minorHAnsi"/>
          <w:b/>
          <w:bCs/>
          <w:sz w:val="22"/>
          <w:szCs w:val="22"/>
        </w:rPr>
      </w:pPr>
    </w:p>
    <w:p w:rsidR="00936CC4" w:rsidRPr="003B3122" w:rsidRDefault="00936CC4" w:rsidP="009C2F98">
      <w:pPr>
        <w:numPr>
          <w:ilvl w:val="0"/>
          <w:numId w:val="6"/>
        </w:numPr>
        <w:tabs>
          <w:tab w:val="clear" w:pos="360"/>
          <w:tab w:val="num" w:pos="-142"/>
          <w:tab w:val="num" w:pos="0"/>
        </w:tabs>
        <w:ind w:hanging="927"/>
        <w:jc w:val="both"/>
        <w:rPr>
          <w:rFonts w:asciiTheme="minorHAnsi" w:hAnsiTheme="minorHAnsi"/>
          <w:b/>
          <w:bCs/>
          <w:sz w:val="22"/>
          <w:szCs w:val="22"/>
        </w:rPr>
      </w:pPr>
      <w:r w:rsidRPr="003B3122">
        <w:rPr>
          <w:rFonts w:asciiTheme="minorHAnsi" w:hAnsiTheme="minorHAnsi"/>
          <w:b/>
          <w:bCs/>
          <w:sz w:val="22"/>
          <w:szCs w:val="22"/>
        </w:rPr>
        <w:t>PROVISION OF INFORMATION</w:t>
      </w:r>
    </w:p>
    <w:p w:rsidR="00936CC4" w:rsidRPr="003B3122" w:rsidRDefault="00936CC4">
      <w:pPr>
        <w:pStyle w:val="BodyText"/>
        <w:rPr>
          <w:rFonts w:asciiTheme="minorHAnsi" w:hAnsiTheme="minorHAnsi"/>
          <w:b/>
          <w:bCs/>
          <w:sz w:val="22"/>
          <w:szCs w:val="22"/>
        </w:rPr>
      </w:pPr>
    </w:p>
    <w:p w:rsidR="00936CC4" w:rsidRPr="003B3122" w:rsidRDefault="00936CC4">
      <w:pPr>
        <w:pStyle w:val="BodyText"/>
        <w:ind w:hanging="540"/>
        <w:rPr>
          <w:rFonts w:asciiTheme="minorHAnsi" w:hAnsiTheme="minorHAnsi"/>
          <w:sz w:val="22"/>
          <w:szCs w:val="22"/>
        </w:rPr>
      </w:pPr>
      <w:r w:rsidRPr="003B3122">
        <w:rPr>
          <w:rFonts w:asciiTheme="minorHAnsi" w:hAnsiTheme="minorHAnsi"/>
          <w:sz w:val="22"/>
          <w:szCs w:val="22"/>
        </w:rPr>
        <w:t>10.1</w:t>
      </w:r>
      <w:r w:rsidRPr="003B3122">
        <w:rPr>
          <w:rFonts w:asciiTheme="minorHAnsi" w:hAnsiTheme="minorHAnsi"/>
          <w:b/>
          <w:bCs/>
          <w:sz w:val="22"/>
          <w:szCs w:val="22"/>
        </w:rPr>
        <w:tab/>
      </w:r>
      <w:r w:rsidRPr="003B3122">
        <w:rPr>
          <w:rFonts w:asciiTheme="minorHAnsi" w:hAnsiTheme="minorHAnsi"/>
          <w:sz w:val="22"/>
          <w:szCs w:val="22"/>
        </w:rPr>
        <w:t>The Service Provider shall provide any information requested by the Authority for any purpose connected with this contract at no additional cost to the Authority and shall be delivered in a spirit of co-operation.</w:t>
      </w:r>
    </w:p>
    <w:p w:rsidR="00936CC4" w:rsidRPr="003B3122" w:rsidRDefault="00936CC4">
      <w:pPr>
        <w:jc w:val="both"/>
        <w:rPr>
          <w:rFonts w:asciiTheme="minorHAnsi" w:hAnsiTheme="minorHAnsi"/>
          <w:sz w:val="22"/>
          <w:szCs w:val="22"/>
        </w:rPr>
      </w:pPr>
    </w:p>
    <w:p w:rsidR="00936CC4" w:rsidRDefault="00936CC4">
      <w:pPr>
        <w:pStyle w:val="BodyTextIndent2"/>
        <w:rPr>
          <w:rFonts w:asciiTheme="minorHAnsi" w:hAnsiTheme="minorHAnsi"/>
          <w:sz w:val="22"/>
          <w:szCs w:val="22"/>
        </w:rPr>
      </w:pPr>
      <w:r w:rsidRPr="003B3122">
        <w:rPr>
          <w:rFonts w:asciiTheme="minorHAnsi" w:hAnsiTheme="minorHAnsi"/>
          <w:sz w:val="22"/>
          <w:szCs w:val="22"/>
        </w:rPr>
        <w:t>10.2</w:t>
      </w:r>
      <w:r w:rsidRPr="003B3122">
        <w:rPr>
          <w:rFonts w:asciiTheme="minorHAnsi" w:hAnsiTheme="minorHAnsi"/>
          <w:sz w:val="22"/>
          <w:szCs w:val="22"/>
        </w:rPr>
        <w:tab/>
        <w:t xml:space="preserve">The Service Provider shall provide on request such information of a financial nature as the Authority may reasonably require </w:t>
      </w:r>
      <w:proofErr w:type="gramStart"/>
      <w:r w:rsidRPr="003B3122">
        <w:rPr>
          <w:rFonts w:asciiTheme="minorHAnsi" w:hAnsiTheme="minorHAnsi"/>
          <w:sz w:val="22"/>
          <w:szCs w:val="22"/>
        </w:rPr>
        <w:t>to confirm</w:t>
      </w:r>
      <w:proofErr w:type="gramEnd"/>
      <w:r w:rsidRPr="003B3122">
        <w:rPr>
          <w:rFonts w:asciiTheme="minorHAnsi" w:hAnsiTheme="minorHAnsi"/>
          <w:sz w:val="22"/>
          <w:szCs w:val="22"/>
        </w:rPr>
        <w:t xml:space="preserve"> the financial viability of the Provider, which may include for example a declaration of solvency from bankers or accountants or other information considered appropriate by the Authority.</w:t>
      </w:r>
    </w:p>
    <w:p w:rsidR="002D23E5" w:rsidRDefault="002D23E5">
      <w:pPr>
        <w:pStyle w:val="BodyTextIndent2"/>
        <w:rPr>
          <w:rFonts w:asciiTheme="minorHAnsi" w:hAnsiTheme="minorHAnsi"/>
          <w:sz w:val="22"/>
          <w:szCs w:val="22"/>
        </w:rPr>
      </w:pPr>
    </w:p>
    <w:p w:rsidR="002D23E5" w:rsidRPr="002D23E5" w:rsidRDefault="002D23E5" w:rsidP="002D23E5">
      <w:pPr>
        <w:ind w:hanging="540"/>
        <w:jc w:val="both"/>
        <w:rPr>
          <w:rFonts w:ascii="Calibri" w:hAnsi="Calibri"/>
          <w:sz w:val="22"/>
          <w:szCs w:val="22"/>
        </w:rPr>
      </w:pPr>
      <w:r w:rsidRPr="002D23E5">
        <w:rPr>
          <w:rFonts w:ascii="Calibri" w:hAnsi="Calibri"/>
          <w:sz w:val="22"/>
          <w:szCs w:val="22"/>
        </w:rPr>
        <w:t>10.3</w:t>
      </w:r>
      <w:r w:rsidRPr="002D23E5">
        <w:rPr>
          <w:rFonts w:ascii="Calibri" w:hAnsi="Calibri"/>
          <w:sz w:val="22"/>
          <w:szCs w:val="22"/>
        </w:rPr>
        <w:tab/>
        <w:t>The Provider will maintain formal procedures/systems for the keeping of accurate records that fully comply with the relevant Records Regulations and/ or relevant National Minimum Care Standards or longer if the Authority specifically requests so in writing.</w:t>
      </w:r>
    </w:p>
    <w:p w:rsidR="002D23E5" w:rsidRPr="002D23E5" w:rsidRDefault="002D23E5" w:rsidP="002D23E5">
      <w:pPr>
        <w:ind w:hanging="540"/>
        <w:jc w:val="both"/>
        <w:rPr>
          <w:rFonts w:ascii="Calibri" w:hAnsi="Calibri"/>
          <w:sz w:val="22"/>
          <w:szCs w:val="22"/>
        </w:rPr>
      </w:pPr>
    </w:p>
    <w:p w:rsidR="002D23E5" w:rsidRPr="002D23E5" w:rsidRDefault="00D9743A" w:rsidP="002D23E5">
      <w:pPr>
        <w:ind w:hanging="540"/>
        <w:jc w:val="both"/>
        <w:rPr>
          <w:rFonts w:ascii="Calibri" w:hAnsi="Calibri"/>
          <w:sz w:val="22"/>
          <w:szCs w:val="22"/>
        </w:rPr>
      </w:pPr>
      <w:hyperlink r:id="rId13" w:history="1">
        <w:r w:rsidR="002D23E5" w:rsidRPr="002D23E5">
          <w:rPr>
            <w:rFonts w:ascii="Calibri" w:hAnsi="Calibri"/>
            <w:color w:val="0000FF"/>
            <w:sz w:val="22"/>
            <w:szCs w:val="22"/>
            <w:u w:val="single"/>
          </w:rPr>
          <w:t>www.nationalarchives.gov.uk</w:t>
        </w:r>
      </w:hyperlink>
    </w:p>
    <w:p w:rsidR="002D23E5" w:rsidRPr="003B3122" w:rsidRDefault="002D23E5">
      <w:pPr>
        <w:pStyle w:val="BodyTextIndent2"/>
        <w:rPr>
          <w:rFonts w:asciiTheme="minorHAnsi" w:hAnsiTheme="minorHAnsi"/>
          <w:sz w:val="22"/>
          <w:szCs w:val="22"/>
        </w:rPr>
      </w:pPr>
    </w:p>
    <w:p w:rsidR="00936CC4" w:rsidRPr="003B3122" w:rsidRDefault="00936CC4">
      <w:pPr>
        <w:jc w:val="both"/>
        <w:rPr>
          <w:rFonts w:asciiTheme="minorHAnsi" w:hAnsiTheme="minorHAnsi"/>
          <w:sz w:val="22"/>
          <w:szCs w:val="22"/>
        </w:rPr>
      </w:pPr>
    </w:p>
    <w:p w:rsidR="00936CC4" w:rsidRPr="003B3122" w:rsidRDefault="00936CC4" w:rsidP="009C2F98">
      <w:pPr>
        <w:numPr>
          <w:ilvl w:val="0"/>
          <w:numId w:val="6"/>
        </w:numPr>
        <w:tabs>
          <w:tab w:val="clear" w:pos="360"/>
          <w:tab w:val="num" w:pos="-142"/>
          <w:tab w:val="num" w:pos="0"/>
        </w:tabs>
        <w:ind w:left="-142"/>
        <w:jc w:val="both"/>
        <w:rPr>
          <w:rFonts w:asciiTheme="minorHAnsi" w:hAnsiTheme="minorHAnsi"/>
          <w:b/>
          <w:bCs/>
          <w:sz w:val="22"/>
          <w:szCs w:val="22"/>
        </w:rPr>
      </w:pPr>
      <w:r w:rsidRPr="003B3122">
        <w:rPr>
          <w:rFonts w:asciiTheme="minorHAnsi" w:hAnsiTheme="minorHAnsi"/>
          <w:b/>
          <w:bCs/>
          <w:sz w:val="22"/>
          <w:szCs w:val="22"/>
        </w:rPr>
        <w:t>TRANSPORT</w:t>
      </w:r>
    </w:p>
    <w:p w:rsidR="00936CC4" w:rsidRPr="003B3122" w:rsidRDefault="00936CC4">
      <w:pPr>
        <w:jc w:val="both"/>
        <w:rPr>
          <w:rFonts w:asciiTheme="minorHAnsi" w:hAnsiTheme="minorHAnsi"/>
          <w:b/>
          <w:bCs/>
          <w:sz w:val="22"/>
          <w:szCs w:val="22"/>
        </w:rPr>
      </w:pPr>
    </w:p>
    <w:p w:rsidR="002D23E5" w:rsidRPr="00B15991" w:rsidRDefault="00936CC4" w:rsidP="002D23E5">
      <w:pPr>
        <w:pStyle w:val="BodyText"/>
        <w:rPr>
          <w:rFonts w:ascii="Calibri" w:hAnsi="Calibri"/>
          <w:sz w:val="22"/>
          <w:szCs w:val="22"/>
        </w:rPr>
      </w:pPr>
      <w:r w:rsidRPr="003B3122">
        <w:rPr>
          <w:rFonts w:asciiTheme="minorHAnsi" w:hAnsiTheme="minorHAnsi"/>
          <w:sz w:val="22"/>
          <w:szCs w:val="22"/>
        </w:rPr>
        <w:t xml:space="preserve">The Service Provider shall ensure that any motor vehicle used to transport a Child or Young Person has proper and adequate insurance cover.  </w:t>
      </w:r>
      <w:r w:rsidR="002D23E5" w:rsidRPr="00B15991">
        <w:rPr>
          <w:rFonts w:ascii="Calibri" w:hAnsi="Calibri"/>
          <w:sz w:val="22"/>
          <w:szCs w:val="22"/>
        </w:rPr>
        <w:t>The driver of such a vehicle shall have been appropriately checked via the Disclosure and Barring Service (DBS) in line with Safer Recruitment.</w:t>
      </w:r>
    </w:p>
    <w:p w:rsidR="00936CC4" w:rsidRPr="003B3122" w:rsidRDefault="00936CC4" w:rsidP="002D23E5">
      <w:pPr>
        <w:pStyle w:val="BodyText"/>
        <w:rPr>
          <w:rFonts w:asciiTheme="minorHAnsi" w:hAnsiTheme="minorHAnsi"/>
          <w:b/>
          <w:bCs/>
          <w:sz w:val="22"/>
          <w:szCs w:val="22"/>
        </w:rPr>
      </w:pPr>
    </w:p>
    <w:p w:rsidR="00936CC4" w:rsidRPr="003B3122" w:rsidRDefault="00936CC4" w:rsidP="009C2F98">
      <w:pPr>
        <w:numPr>
          <w:ilvl w:val="0"/>
          <w:numId w:val="6"/>
        </w:numPr>
        <w:tabs>
          <w:tab w:val="clear" w:pos="360"/>
          <w:tab w:val="num" w:pos="0"/>
        </w:tabs>
        <w:ind w:left="0" w:hanging="567"/>
        <w:jc w:val="both"/>
        <w:rPr>
          <w:rFonts w:asciiTheme="minorHAnsi" w:hAnsiTheme="minorHAnsi"/>
          <w:b/>
          <w:bCs/>
          <w:sz w:val="22"/>
          <w:szCs w:val="22"/>
        </w:rPr>
      </w:pPr>
      <w:r w:rsidRPr="003B3122">
        <w:rPr>
          <w:rFonts w:asciiTheme="minorHAnsi" w:hAnsiTheme="minorHAnsi"/>
          <w:b/>
          <w:bCs/>
          <w:sz w:val="22"/>
          <w:szCs w:val="22"/>
        </w:rPr>
        <w:t>AGREED REVIEW PROCEDURE</w:t>
      </w:r>
    </w:p>
    <w:p w:rsidR="00936CC4" w:rsidRPr="003B3122" w:rsidRDefault="00936CC4">
      <w:pPr>
        <w:jc w:val="both"/>
        <w:rPr>
          <w:rFonts w:asciiTheme="minorHAnsi" w:hAnsiTheme="minorHAnsi"/>
          <w:b/>
          <w:bCs/>
          <w:sz w:val="22"/>
          <w:szCs w:val="22"/>
        </w:rPr>
      </w:pPr>
    </w:p>
    <w:p w:rsidR="00936CC4" w:rsidRPr="003B3122" w:rsidRDefault="00936CC4">
      <w:pPr>
        <w:pStyle w:val="BodyText"/>
        <w:rPr>
          <w:rFonts w:asciiTheme="minorHAnsi" w:hAnsiTheme="minorHAnsi"/>
          <w:sz w:val="22"/>
          <w:szCs w:val="22"/>
        </w:rPr>
      </w:pPr>
      <w:r w:rsidRPr="003B3122">
        <w:rPr>
          <w:rFonts w:asciiTheme="minorHAnsi" w:hAnsiTheme="minorHAnsi"/>
          <w:sz w:val="22"/>
          <w:szCs w:val="22"/>
        </w:rPr>
        <w:t>Review meetings between the Authority and the Service Provider shall be held on a quarterly</w:t>
      </w:r>
      <w:r w:rsidR="00041E5B" w:rsidRPr="003B3122">
        <w:rPr>
          <w:rFonts w:asciiTheme="minorHAnsi" w:hAnsiTheme="minorHAnsi"/>
          <w:sz w:val="22"/>
          <w:szCs w:val="22"/>
        </w:rPr>
        <w:t xml:space="preserve"> </w:t>
      </w:r>
      <w:r w:rsidR="004960A6" w:rsidRPr="003B3122">
        <w:rPr>
          <w:rFonts w:asciiTheme="minorHAnsi" w:hAnsiTheme="minorHAnsi"/>
          <w:sz w:val="22"/>
          <w:szCs w:val="22"/>
        </w:rPr>
        <w:t>basis.</w:t>
      </w:r>
      <w:r w:rsidRPr="003B3122">
        <w:rPr>
          <w:rFonts w:asciiTheme="minorHAnsi" w:hAnsiTheme="minorHAnsi"/>
          <w:sz w:val="22"/>
          <w:szCs w:val="22"/>
        </w:rPr>
        <w:t xml:space="preserve">  The quarterly</w:t>
      </w:r>
      <w:r w:rsidR="00041E5B" w:rsidRPr="003B3122">
        <w:rPr>
          <w:rFonts w:asciiTheme="minorHAnsi" w:hAnsiTheme="minorHAnsi"/>
          <w:sz w:val="22"/>
          <w:szCs w:val="22"/>
        </w:rPr>
        <w:t xml:space="preserve"> </w:t>
      </w:r>
      <w:r w:rsidRPr="003B3122">
        <w:rPr>
          <w:rFonts w:asciiTheme="minorHAnsi" w:hAnsiTheme="minorHAnsi"/>
          <w:sz w:val="22"/>
          <w:szCs w:val="22"/>
        </w:rPr>
        <w:t xml:space="preserve">report shall be submitted to the Authority 1 week prior to the review meeting.  This report shall include monitoring requirements as outlined </w:t>
      </w:r>
      <w:r w:rsidR="00041E5B" w:rsidRPr="003B3122">
        <w:rPr>
          <w:rFonts w:asciiTheme="minorHAnsi" w:hAnsiTheme="minorHAnsi"/>
          <w:sz w:val="22"/>
          <w:szCs w:val="22"/>
        </w:rPr>
        <w:t xml:space="preserve">in </w:t>
      </w:r>
      <w:r w:rsidRPr="003B3122">
        <w:rPr>
          <w:rFonts w:asciiTheme="minorHAnsi" w:hAnsiTheme="minorHAnsi"/>
          <w:sz w:val="22"/>
          <w:szCs w:val="22"/>
        </w:rPr>
        <w:t>the Service Specification.</w:t>
      </w:r>
    </w:p>
    <w:p w:rsidR="00FB1377" w:rsidRPr="003B3122" w:rsidRDefault="00FB1377">
      <w:pPr>
        <w:pStyle w:val="BodyText"/>
        <w:rPr>
          <w:rFonts w:asciiTheme="minorHAnsi" w:hAnsiTheme="minorHAnsi"/>
          <w:sz w:val="22"/>
          <w:szCs w:val="22"/>
        </w:rPr>
      </w:pPr>
    </w:p>
    <w:p w:rsidR="00FB1377" w:rsidRPr="003B3122" w:rsidRDefault="00FB1377" w:rsidP="009C2F98">
      <w:pPr>
        <w:numPr>
          <w:ilvl w:val="0"/>
          <w:numId w:val="6"/>
        </w:numPr>
        <w:tabs>
          <w:tab w:val="clear" w:pos="360"/>
          <w:tab w:val="num" w:pos="0"/>
        </w:tabs>
        <w:ind w:left="0" w:hanging="567"/>
        <w:jc w:val="both"/>
        <w:rPr>
          <w:rFonts w:asciiTheme="minorHAnsi" w:hAnsiTheme="minorHAnsi"/>
          <w:b/>
          <w:bCs/>
          <w:sz w:val="22"/>
          <w:szCs w:val="22"/>
        </w:rPr>
      </w:pPr>
      <w:r w:rsidRPr="003B3122">
        <w:rPr>
          <w:rFonts w:asciiTheme="minorHAnsi" w:hAnsiTheme="minorHAnsi"/>
          <w:b/>
          <w:bCs/>
          <w:sz w:val="22"/>
          <w:szCs w:val="22"/>
        </w:rPr>
        <w:t xml:space="preserve">MONITORING </w:t>
      </w:r>
      <w:r w:rsidR="006B24B2">
        <w:rPr>
          <w:rFonts w:asciiTheme="minorHAnsi" w:hAnsiTheme="minorHAnsi"/>
          <w:b/>
          <w:bCs/>
          <w:sz w:val="22"/>
          <w:szCs w:val="22"/>
        </w:rPr>
        <w:t>AND MAINTENANCE OF RECORDS</w:t>
      </w:r>
    </w:p>
    <w:p w:rsidR="00FB1377" w:rsidRPr="003B3122" w:rsidRDefault="00FB1377" w:rsidP="00FB1377">
      <w:pPr>
        <w:jc w:val="both"/>
        <w:rPr>
          <w:rFonts w:asciiTheme="minorHAnsi" w:hAnsiTheme="minorHAnsi"/>
          <w:b/>
          <w:bCs/>
          <w:sz w:val="22"/>
          <w:szCs w:val="22"/>
        </w:rPr>
      </w:pPr>
    </w:p>
    <w:p w:rsidR="00FB1377" w:rsidRDefault="00FB1377" w:rsidP="00FB1377">
      <w:pPr>
        <w:pStyle w:val="BodyText"/>
        <w:ind w:hanging="540"/>
        <w:rPr>
          <w:rFonts w:asciiTheme="minorHAnsi" w:hAnsiTheme="minorHAnsi"/>
          <w:sz w:val="22"/>
          <w:szCs w:val="22"/>
        </w:rPr>
      </w:pPr>
      <w:r w:rsidRPr="003B3122">
        <w:rPr>
          <w:rFonts w:asciiTheme="minorHAnsi" w:hAnsiTheme="minorHAnsi"/>
          <w:sz w:val="22"/>
          <w:szCs w:val="22"/>
        </w:rPr>
        <w:tab/>
        <w:t>The Service Provider shall ensure that the information, records and documentation necessary to effectively monitor the performance of the Agreement are accurately maintained at all times and that their validity is checked at regular intervals.  The Service Provider shall grant the Authority access to the relevant information and facilities utilised, or provide the requested information to enable the service to be effectively monitored.  The Service Provider shall also ensure the provision of information to the Authority to enable the Authority to meet its statutory obligations.</w:t>
      </w:r>
    </w:p>
    <w:p w:rsidR="00C14A7C" w:rsidRDefault="00C14A7C" w:rsidP="00FB1377">
      <w:pPr>
        <w:pStyle w:val="BodyText"/>
        <w:ind w:hanging="540"/>
        <w:rPr>
          <w:rFonts w:asciiTheme="minorHAnsi" w:hAnsiTheme="minorHAnsi"/>
          <w:sz w:val="22"/>
          <w:szCs w:val="22"/>
        </w:rPr>
      </w:pPr>
    </w:p>
    <w:p w:rsidR="00C14A7C" w:rsidRPr="00C8595C" w:rsidRDefault="00C14A7C" w:rsidP="00C14A7C">
      <w:pPr>
        <w:jc w:val="both"/>
        <w:rPr>
          <w:rFonts w:ascii="Calibri" w:hAnsi="Calibri" w:cs="Arial"/>
          <w:sz w:val="22"/>
          <w:szCs w:val="22"/>
        </w:rPr>
      </w:pPr>
      <w:r w:rsidRPr="00C8595C">
        <w:rPr>
          <w:rFonts w:ascii="Calibri" w:hAnsi="Calibri" w:cs="Arial"/>
          <w:sz w:val="22"/>
          <w:szCs w:val="22"/>
        </w:rPr>
        <w:t>It is an expressed condition of this agreement that any Service Provider (not being an employee of the Council) who is herewith engaged to carry out any assignment shall:</w:t>
      </w:r>
    </w:p>
    <w:p w:rsidR="00C14A7C" w:rsidRPr="00C8595C" w:rsidRDefault="00C14A7C" w:rsidP="00C14A7C">
      <w:pPr>
        <w:tabs>
          <w:tab w:val="left" w:pos="1080"/>
        </w:tabs>
        <w:jc w:val="both"/>
        <w:rPr>
          <w:rFonts w:ascii="Calibri" w:hAnsi="Calibri" w:cs="Arial"/>
          <w:sz w:val="22"/>
          <w:szCs w:val="22"/>
        </w:rPr>
      </w:pPr>
    </w:p>
    <w:p w:rsidR="00C14A7C" w:rsidRPr="00C8595C" w:rsidRDefault="00C14A7C" w:rsidP="00C14A7C">
      <w:pPr>
        <w:pStyle w:val="BodyTextIndent2"/>
        <w:rPr>
          <w:rFonts w:ascii="Calibri" w:hAnsi="Calibri" w:cs="Arial"/>
          <w:sz w:val="22"/>
          <w:szCs w:val="22"/>
        </w:rPr>
      </w:pPr>
      <w:r w:rsidRPr="00C8595C">
        <w:rPr>
          <w:rFonts w:ascii="Calibri" w:hAnsi="Calibri" w:cs="Arial"/>
          <w:sz w:val="22"/>
          <w:szCs w:val="22"/>
        </w:rPr>
        <w:t>(a)</w:t>
      </w:r>
      <w:r w:rsidRPr="00C8595C">
        <w:rPr>
          <w:rFonts w:ascii="Calibri" w:hAnsi="Calibri" w:cs="Arial"/>
          <w:sz w:val="22"/>
          <w:szCs w:val="22"/>
        </w:rPr>
        <w:tab/>
      </w:r>
      <w:proofErr w:type="gramStart"/>
      <w:r w:rsidRPr="00C8595C">
        <w:rPr>
          <w:rFonts w:ascii="Calibri" w:hAnsi="Calibri" w:cs="Arial"/>
          <w:sz w:val="22"/>
          <w:szCs w:val="22"/>
        </w:rPr>
        <w:t>at</w:t>
      </w:r>
      <w:proofErr w:type="gramEnd"/>
      <w:r w:rsidRPr="00C8595C">
        <w:rPr>
          <w:rFonts w:ascii="Calibri" w:hAnsi="Calibri" w:cs="Arial"/>
          <w:sz w:val="22"/>
          <w:szCs w:val="22"/>
        </w:rPr>
        <w:t xml:space="preserve"> any time during the period of the engagement on reasonable notice, produce to the Authority's Authorised Representative all the records maintained in relation to the engagement;</w:t>
      </w:r>
    </w:p>
    <w:p w:rsidR="00C14A7C" w:rsidRPr="00C8595C" w:rsidRDefault="00C14A7C" w:rsidP="00C14A7C">
      <w:pPr>
        <w:tabs>
          <w:tab w:val="left" w:pos="1080"/>
        </w:tabs>
        <w:ind w:left="990" w:hanging="360"/>
        <w:jc w:val="both"/>
        <w:rPr>
          <w:rFonts w:ascii="Calibri" w:hAnsi="Calibri" w:cs="Arial"/>
          <w:sz w:val="22"/>
          <w:szCs w:val="22"/>
        </w:rPr>
      </w:pPr>
    </w:p>
    <w:p w:rsidR="00C14A7C" w:rsidRPr="00C8595C" w:rsidRDefault="00C14A7C" w:rsidP="00C14A7C">
      <w:pPr>
        <w:pStyle w:val="BodyTextIndent3"/>
        <w:rPr>
          <w:rFonts w:ascii="Calibri" w:hAnsi="Calibri" w:cs="Arial"/>
          <w:b w:val="0"/>
          <w:i w:val="0"/>
          <w:sz w:val="22"/>
          <w:szCs w:val="22"/>
        </w:rPr>
      </w:pPr>
      <w:r w:rsidRPr="00C8595C">
        <w:rPr>
          <w:rFonts w:ascii="Calibri" w:hAnsi="Calibri" w:cs="Arial"/>
          <w:b w:val="0"/>
          <w:i w:val="0"/>
          <w:sz w:val="22"/>
          <w:szCs w:val="22"/>
        </w:rPr>
        <w:t>(b)</w:t>
      </w:r>
      <w:r w:rsidRPr="00C8595C">
        <w:rPr>
          <w:rFonts w:ascii="Calibri" w:hAnsi="Calibri" w:cs="Arial"/>
          <w:b w:val="0"/>
          <w:i w:val="0"/>
          <w:sz w:val="22"/>
          <w:szCs w:val="22"/>
        </w:rPr>
        <w:tab/>
      </w:r>
      <w:proofErr w:type="gramStart"/>
      <w:r w:rsidRPr="00C8595C">
        <w:rPr>
          <w:rFonts w:ascii="Calibri" w:hAnsi="Calibri" w:cs="Arial"/>
          <w:b w:val="0"/>
          <w:i w:val="0"/>
          <w:sz w:val="22"/>
          <w:szCs w:val="22"/>
        </w:rPr>
        <w:t>on</w:t>
      </w:r>
      <w:proofErr w:type="gramEnd"/>
      <w:r w:rsidRPr="00C8595C">
        <w:rPr>
          <w:rFonts w:ascii="Calibri" w:hAnsi="Calibri" w:cs="Arial"/>
          <w:b w:val="0"/>
          <w:i w:val="0"/>
          <w:sz w:val="22"/>
          <w:szCs w:val="22"/>
        </w:rPr>
        <w:t xml:space="preserve"> completion, transmit all such records to the Authority’s Authorised Representative; and where appropriate ;</w:t>
      </w:r>
    </w:p>
    <w:p w:rsidR="00936CC4" w:rsidRPr="003B3122" w:rsidRDefault="00936CC4">
      <w:pPr>
        <w:ind w:left="-540"/>
        <w:jc w:val="both"/>
        <w:rPr>
          <w:rFonts w:asciiTheme="minorHAnsi" w:hAnsiTheme="minorHAnsi"/>
          <w:b/>
          <w:bCs/>
          <w:sz w:val="22"/>
          <w:szCs w:val="22"/>
        </w:rPr>
      </w:pPr>
    </w:p>
    <w:p w:rsidR="00936CC4" w:rsidRPr="003B3122" w:rsidRDefault="00936CC4" w:rsidP="0086211F">
      <w:pPr>
        <w:numPr>
          <w:ilvl w:val="0"/>
          <w:numId w:val="6"/>
        </w:numPr>
        <w:tabs>
          <w:tab w:val="num" w:pos="0"/>
        </w:tabs>
        <w:ind w:left="0" w:hanging="540"/>
        <w:jc w:val="both"/>
        <w:rPr>
          <w:rFonts w:asciiTheme="minorHAnsi" w:hAnsiTheme="minorHAnsi"/>
          <w:b/>
          <w:bCs/>
          <w:sz w:val="22"/>
          <w:szCs w:val="22"/>
        </w:rPr>
      </w:pPr>
      <w:r w:rsidRPr="003B3122">
        <w:rPr>
          <w:rFonts w:asciiTheme="minorHAnsi" w:hAnsiTheme="minorHAnsi"/>
          <w:b/>
          <w:bCs/>
          <w:sz w:val="22"/>
          <w:szCs w:val="22"/>
        </w:rPr>
        <w:t>INDEMNITY AND INSURANCE</w:t>
      </w:r>
    </w:p>
    <w:p w:rsidR="00936CC4" w:rsidRPr="003B3122" w:rsidRDefault="00936CC4">
      <w:pPr>
        <w:ind w:left="-540"/>
        <w:jc w:val="both"/>
        <w:rPr>
          <w:rFonts w:asciiTheme="minorHAnsi" w:hAnsiTheme="minorHAnsi"/>
          <w:b/>
          <w:bCs/>
          <w:sz w:val="22"/>
          <w:szCs w:val="22"/>
        </w:rPr>
      </w:pPr>
    </w:p>
    <w:p w:rsidR="00936CC4" w:rsidRPr="003B3122" w:rsidRDefault="00CA3761">
      <w:pPr>
        <w:pStyle w:val="BodyTextIndent2"/>
        <w:rPr>
          <w:rFonts w:asciiTheme="minorHAnsi" w:hAnsiTheme="minorHAnsi"/>
          <w:sz w:val="22"/>
          <w:szCs w:val="22"/>
        </w:rPr>
      </w:pPr>
      <w:r w:rsidRPr="003B3122">
        <w:rPr>
          <w:rFonts w:asciiTheme="minorHAnsi" w:hAnsiTheme="minorHAnsi"/>
          <w:sz w:val="22"/>
          <w:szCs w:val="22"/>
        </w:rPr>
        <w:t>14</w:t>
      </w:r>
      <w:r w:rsidR="00936CC4" w:rsidRPr="003B3122">
        <w:rPr>
          <w:rFonts w:asciiTheme="minorHAnsi" w:hAnsiTheme="minorHAnsi"/>
          <w:sz w:val="22"/>
          <w:szCs w:val="22"/>
        </w:rPr>
        <w:t>.1</w:t>
      </w:r>
      <w:r w:rsidR="00936CC4" w:rsidRPr="003B3122">
        <w:rPr>
          <w:rFonts w:asciiTheme="minorHAnsi" w:hAnsiTheme="minorHAnsi"/>
          <w:sz w:val="22"/>
          <w:szCs w:val="22"/>
        </w:rPr>
        <w:tab/>
        <w:t>The Service Provider shall have in place the following insurances to the minimum cover stated throughout the term of the Agreement to cover the liability of the Service Provider in respect of disease, illness, personal injury, death, damage to property real or personal arising out of or in the course of or caused by the provision of the Service by the Provider:</w:t>
      </w:r>
    </w:p>
    <w:p w:rsidR="00936CC4" w:rsidRPr="003B3122" w:rsidRDefault="00936CC4">
      <w:pPr>
        <w:jc w:val="both"/>
        <w:rPr>
          <w:rFonts w:asciiTheme="minorHAnsi" w:hAnsiTheme="minorHAnsi"/>
          <w:sz w:val="22"/>
          <w:szCs w:val="22"/>
        </w:rPr>
      </w:pPr>
    </w:p>
    <w:p w:rsidR="00936CC4" w:rsidRPr="003B3122" w:rsidRDefault="00385D1D">
      <w:pPr>
        <w:numPr>
          <w:ilvl w:val="1"/>
          <w:numId w:val="5"/>
        </w:numPr>
        <w:jc w:val="both"/>
        <w:rPr>
          <w:rFonts w:asciiTheme="minorHAnsi" w:hAnsiTheme="minorHAnsi"/>
          <w:sz w:val="22"/>
          <w:szCs w:val="22"/>
        </w:rPr>
      </w:pPr>
      <w:r w:rsidRPr="003B3122">
        <w:rPr>
          <w:rFonts w:asciiTheme="minorHAnsi" w:hAnsiTheme="minorHAnsi"/>
          <w:sz w:val="22"/>
          <w:szCs w:val="22"/>
        </w:rPr>
        <w:t xml:space="preserve">Employer’s Liability </w:t>
      </w:r>
      <w:r w:rsidR="003F6054">
        <w:rPr>
          <w:rFonts w:asciiTheme="minorHAnsi" w:hAnsiTheme="minorHAnsi"/>
          <w:sz w:val="22"/>
          <w:szCs w:val="22"/>
        </w:rPr>
        <w:t>£</w:t>
      </w:r>
      <w:r w:rsidRPr="003B3122">
        <w:rPr>
          <w:rFonts w:asciiTheme="minorHAnsi" w:hAnsiTheme="minorHAnsi"/>
          <w:sz w:val="22"/>
          <w:szCs w:val="22"/>
        </w:rPr>
        <w:t>10</w:t>
      </w:r>
      <w:r w:rsidR="00936CC4" w:rsidRPr="003B3122">
        <w:rPr>
          <w:rFonts w:asciiTheme="minorHAnsi" w:hAnsiTheme="minorHAnsi"/>
          <w:sz w:val="22"/>
          <w:szCs w:val="22"/>
        </w:rPr>
        <w:t>,000,000</w:t>
      </w:r>
    </w:p>
    <w:p w:rsidR="00936CC4" w:rsidRPr="003B3122" w:rsidRDefault="00385D1D">
      <w:pPr>
        <w:numPr>
          <w:ilvl w:val="1"/>
          <w:numId w:val="5"/>
        </w:numPr>
        <w:jc w:val="both"/>
        <w:rPr>
          <w:rFonts w:asciiTheme="minorHAnsi" w:hAnsiTheme="minorHAnsi"/>
          <w:sz w:val="22"/>
          <w:szCs w:val="22"/>
        </w:rPr>
      </w:pPr>
      <w:r w:rsidRPr="003B3122">
        <w:rPr>
          <w:rFonts w:asciiTheme="minorHAnsi" w:hAnsiTheme="minorHAnsi"/>
          <w:sz w:val="22"/>
          <w:szCs w:val="22"/>
        </w:rPr>
        <w:t xml:space="preserve">Public Liability at least </w:t>
      </w:r>
      <w:r w:rsidR="003F6054">
        <w:rPr>
          <w:rFonts w:asciiTheme="minorHAnsi" w:hAnsiTheme="minorHAnsi"/>
          <w:sz w:val="22"/>
          <w:szCs w:val="22"/>
        </w:rPr>
        <w:t>£</w:t>
      </w:r>
      <w:r w:rsidRPr="003B3122">
        <w:rPr>
          <w:rFonts w:asciiTheme="minorHAnsi" w:hAnsiTheme="minorHAnsi"/>
          <w:sz w:val="22"/>
          <w:szCs w:val="22"/>
        </w:rPr>
        <w:t>5</w:t>
      </w:r>
      <w:r w:rsidR="00936CC4" w:rsidRPr="003B3122">
        <w:rPr>
          <w:rFonts w:asciiTheme="minorHAnsi" w:hAnsiTheme="minorHAnsi"/>
          <w:sz w:val="22"/>
          <w:szCs w:val="22"/>
        </w:rPr>
        <w:t>,000,000 in respect of any one claim</w:t>
      </w:r>
    </w:p>
    <w:p w:rsidR="00385D1D" w:rsidRPr="003B3122" w:rsidRDefault="00704392">
      <w:pPr>
        <w:numPr>
          <w:ilvl w:val="1"/>
          <w:numId w:val="5"/>
        </w:numPr>
        <w:jc w:val="both"/>
        <w:rPr>
          <w:rFonts w:asciiTheme="minorHAnsi" w:hAnsiTheme="minorHAnsi"/>
          <w:sz w:val="22"/>
          <w:szCs w:val="22"/>
        </w:rPr>
      </w:pPr>
      <w:r w:rsidRPr="003B3122">
        <w:rPr>
          <w:rFonts w:asciiTheme="minorHAnsi" w:hAnsiTheme="minorHAnsi"/>
          <w:sz w:val="22"/>
          <w:szCs w:val="22"/>
        </w:rPr>
        <w:t xml:space="preserve">Professional Indemnity </w:t>
      </w:r>
      <w:r w:rsidR="003F6054">
        <w:rPr>
          <w:rFonts w:asciiTheme="minorHAnsi" w:hAnsiTheme="minorHAnsi"/>
          <w:sz w:val="22"/>
          <w:szCs w:val="22"/>
        </w:rPr>
        <w:t>£</w:t>
      </w:r>
      <w:r w:rsidRPr="003B3122">
        <w:rPr>
          <w:rFonts w:asciiTheme="minorHAnsi" w:hAnsiTheme="minorHAnsi"/>
          <w:sz w:val="22"/>
          <w:szCs w:val="22"/>
        </w:rPr>
        <w:t>2</w:t>
      </w:r>
      <w:r w:rsidR="00385D1D" w:rsidRPr="003B3122">
        <w:rPr>
          <w:rFonts w:asciiTheme="minorHAnsi" w:hAnsiTheme="minorHAnsi"/>
          <w:sz w:val="22"/>
          <w:szCs w:val="22"/>
        </w:rPr>
        <w:t>,000,000 (if applicable to contract)</w:t>
      </w:r>
    </w:p>
    <w:p w:rsidR="00936CC4" w:rsidRPr="003B3122" w:rsidRDefault="00936CC4">
      <w:pPr>
        <w:pStyle w:val="BodyText"/>
        <w:numPr>
          <w:ilvl w:val="1"/>
          <w:numId w:val="5"/>
        </w:numPr>
        <w:rPr>
          <w:rFonts w:asciiTheme="minorHAnsi" w:hAnsiTheme="minorHAnsi"/>
          <w:sz w:val="22"/>
          <w:szCs w:val="22"/>
        </w:rPr>
      </w:pPr>
      <w:r w:rsidRPr="003B3122">
        <w:rPr>
          <w:rFonts w:asciiTheme="minorHAnsi" w:hAnsiTheme="minorHAnsi"/>
          <w:sz w:val="22"/>
          <w:szCs w:val="22"/>
        </w:rPr>
        <w:t>The Provider will ensure that a Business Continuity Plan is in place, which states the Provider’s arrangements to ensure continuity of service in the event of emergencies or business failure.</w:t>
      </w:r>
    </w:p>
    <w:p w:rsidR="00936CC4" w:rsidRPr="003B3122" w:rsidRDefault="00936CC4">
      <w:pPr>
        <w:jc w:val="both"/>
        <w:rPr>
          <w:rFonts w:asciiTheme="minorHAnsi" w:hAnsiTheme="minorHAnsi"/>
          <w:sz w:val="22"/>
          <w:szCs w:val="22"/>
        </w:rPr>
      </w:pPr>
    </w:p>
    <w:p w:rsidR="00936CC4" w:rsidRPr="003B3122" w:rsidRDefault="00CA3761">
      <w:pPr>
        <w:pStyle w:val="BodyTextIndent2"/>
        <w:rPr>
          <w:rFonts w:asciiTheme="minorHAnsi" w:hAnsiTheme="minorHAnsi"/>
          <w:sz w:val="22"/>
          <w:szCs w:val="22"/>
        </w:rPr>
      </w:pPr>
      <w:r w:rsidRPr="003B3122">
        <w:rPr>
          <w:rFonts w:asciiTheme="minorHAnsi" w:hAnsiTheme="minorHAnsi"/>
          <w:sz w:val="22"/>
          <w:szCs w:val="22"/>
        </w:rPr>
        <w:t>14</w:t>
      </w:r>
      <w:r w:rsidR="00936CC4" w:rsidRPr="003B3122">
        <w:rPr>
          <w:rFonts w:asciiTheme="minorHAnsi" w:hAnsiTheme="minorHAnsi"/>
          <w:sz w:val="22"/>
          <w:szCs w:val="22"/>
        </w:rPr>
        <w:t>.2</w:t>
      </w:r>
      <w:r w:rsidR="00936CC4" w:rsidRPr="003B3122">
        <w:rPr>
          <w:rFonts w:asciiTheme="minorHAnsi" w:hAnsiTheme="minorHAnsi"/>
          <w:sz w:val="22"/>
          <w:szCs w:val="22"/>
        </w:rPr>
        <w:tab/>
        <w:t>Any litigation resulting from an accident or negligence of the Service Provider is the responsibility of the Service Provider who will meet any claims for compensation.</w:t>
      </w:r>
    </w:p>
    <w:p w:rsidR="00936CC4" w:rsidRPr="003B3122" w:rsidRDefault="00936CC4">
      <w:pPr>
        <w:jc w:val="both"/>
        <w:rPr>
          <w:rFonts w:asciiTheme="minorHAnsi" w:hAnsiTheme="minorHAnsi"/>
          <w:sz w:val="22"/>
          <w:szCs w:val="22"/>
        </w:rPr>
      </w:pPr>
    </w:p>
    <w:p w:rsidR="00936CC4" w:rsidRPr="003B3122" w:rsidRDefault="00936CC4" w:rsidP="0086211F">
      <w:pPr>
        <w:pStyle w:val="BodyTextIndent2"/>
        <w:numPr>
          <w:ilvl w:val="1"/>
          <w:numId w:val="18"/>
        </w:numPr>
        <w:tabs>
          <w:tab w:val="num" w:pos="0"/>
        </w:tabs>
        <w:ind w:left="0" w:hanging="540"/>
        <w:rPr>
          <w:rFonts w:asciiTheme="minorHAnsi" w:hAnsiTheme="minorHAnsi"/>
          <w:sz w:val="22"/>
          <w:szCs w:val="22"/>
        </w:rPr>
      </w:pPr>
      <w:r w:rsidRPr="003B3122">
        <w:rPr>
          <w:rFonts w:asciiTheme="minorHAnsi" w:hAnsiTheme="minorHAnsi"/>
          <w:sz w:val="22"/>
          <w:szCs w:val="22"/>
        </w:rPr>
        <w:t>The Service Provider shall supply to the Authority a valid certificate from its insurers confirming cover in accordance with this requirement.</w:t>
      </w:r>
    </w:p>
    <w:p w:rsidR="001154F3" w:rsidRPr="003B3122" w:rsidRDefault="001154F3" w:rsidP="00FB1377">
      <w:pPr>
        <w:pStyle w:val="BodyTextIndent2"/>
        <w:ind w:left="-540" w:firstLine="0"/>
        <w:rPr>
          <w:rFonts w:asciiTheme="minorHAnsi" w:hAnsiTheme="minorHAnsi"/>
          <w:sz w:val="22"/>
          <w:szCs w:val="22"/>
        </w:rPr>
      </w:pPr>
    </w:p>
    <w:p w:rsidR="00FB1377" w:rsidRPr="003B3122" w:rsidRDefault="00FB1377" w:rsidP="001C1FC7">
      <w:pPr>
        <w:numPr>
          <w:ilvl w:val="0"/>
          <w:numId w:val="6"/>
        </w:numPr>
        <w:tabs>
          <w:tab w:val="clear" w:pos="360"/>
          <w:tab w:val="num" w:pos="0"/>
        </w:tabs>
        <w:ind w:left="0" w:hanging="567"/>
        <w:jc w:val="both"/>
        <w:rPr>
          <w:rFonts w:asciiTheme="minorHAnsi" w:hAnsiTheme="minorHAnsi"/>
          <w:b/>
          <w:bCs/>
          <w:sz w:val="22"/>
          <w:szCs w:val="22"/>
        </w:rPr>
      </w:pPr>
      <w:r w:rsidRPr="003B3122">
        <w:rPr>
          <w:rFonts w:asciiTheme="minorHAnsi" w:hAnsiTheme="minorHAnsi"/>
          <w:b/>
          <w:bCs/>
          <w:sz w:val="22"/>
          <w:szCs w:val="22"/>
        </w:rPr>
        <w:t>STAFFING</w:t>
      </w:r>
    </w:p>
    <w:p w:rsidR="00FB1377" w:rsidRPr="003B3122" w:rsidRDefault="00FB1377" w:rsidP="00FB1377">
      <w:pPr>
        <w:ind w:left="-540"/>
        <w:jc w:val="both"/>
        <w:rPr>
          <w:rFonts w:asciiTheme="minorHAnsi" w:hAnsiTheme="minorHAnsi"/>
          <w:b/>
          <w:bCs/>
          <w:sz w:val="22"/>
          <w:szCs w:val="22"/>
        </w:rPr>
      </w:pPr>
    </w:p>
    <w:p w:rsidR="00FB1377" w:rsidRPr="003B3122" w:rsidRDefault="00CA3761" w:rsidP="00FB1377">
      <w:pPr>
        <w:pStyle w:val="BodyTextIndent2"/>
        <w:rPr>
          <w:rFonts w:asciiTheme="minorHAnsi" w:hAnsiTheme="minorHAnsi"/>
          <w:sz w:val="22"/>
          <w:szCs w:val="22"/>
        </w:rPr>
      </w:pPr>
      <w:r w:rsidRPr="003B3122">
        <w:rPr>
          <w:rFonts w:asciiTheme="minorHAnsi" w:hAnsiTheme="minorHAnsi"/>
          <w:sz w:val="22"/>
          <w:szCs w:val="22"/>
        </w:rPr>
        <w:t>15.1</w:t>
      </w:r>
      <w:r w:rsidRPr="003B3122">
        <w:rPr>
          <w:rFonts w:asciiTheme="minorHAnsi" w:hAnsiTheme="minorHAnsi"/>
          <w:sz w:val="22"/>
          <w:szCs w:val="22"/>
        </w:rPr>
        <w:tab/>
      </w:r>
      <w:r w:rsidR="00FB1377" w:rsidRPr="003B3122">
        <w:rPr>
          <w:rFonts w:asciiTheme="minorHAnsi" w:hAnsiTheme="minorHAnsi"/>
          <w:sz w:val="22"/>
          <w:szCs w:val="22"/>
        </w:rPr>
        <w:t>The Service Provider must employ sufficient numbers of people of sufficient ability, skill, knowledge, and experience to provide this service and to have sufficient reserves to cater for staff holidays, sickness or absence.</w:t>
      </w:r>
    </w:p>
    <w:p w:rsidR="00FB1377" w:rsidRPr="003B3122" w:rsidRDefault="00FB1377" w:rsidP="00FB1377">
      <w:pPr>
        <w:jc w:val="both"/>
        <w:rPr>
          <w:rFonts w:asciiTheme="minorHAnsi" w:hAnsiTheme="minorHAnsi"/>
          <w:sz w:val="22"/>
          <w:szCs w:val="22"/>
        </w:rPr>
      </w:pPr>
    </w:p>
    <w:p w:rsidR="002D23E5" w:rsidRPr="00B15991" w:rsidRDefault="002D23E5" w:rsidP="002D23E5">
      <w:pPr>
        <w:pStyle w:val="BodyText"/>
        <w:numPr>
          <w:ilvl w:val="1"/>
          <w:numId w:val="19"/>
        </w:numPr>
        <w:tabs>
          <w:tab w:val="clear" w:pos="-180"/>
          <w:tab w:val="num" w:pos="0"/>
        </w:tabs>
        <w:ind w:left="0" w:hanging="540"/>
        <w:rPr>
          <w:rFonts w:ascii="Calibri" w:hAnsi="Calibri" w:cs="Arial"/>
          <w:sz w:val="22"/>
          <w:szCs w:val="22"/>
        </w:rPr>
      </w:pPr>
      <w:r w:rsidRPr="00B15991">
        <w:rPr>
          <w:rFonts w:ascii="Calibri" w:hAnsi="Calibri" w:cs="Arial"/>
          <w:sz w:val="22"/>
          <w:szCs w:val="22"/>
        </w:rPr>
        <w:t xml:space="preserve">The Service Provider must ensure that they have up-to-date Disclosure and Barring Checks at enhanced level obtained by the Service Provider. In situations where cautions or convictions are shown but the Service Provider is of the opinion that they are still suitable for the post in question, details of the nature of the caution or convictions must be made available to a representative of the Authority and consultation will take place (which must be documented) in order for a decision to be made. </w:t>
      </w:r>
    </w:p>
    <w:p w:rsidR="002D23E5" w:rsidRPr="00B15991" w:rsidRDefault="002D23E5" w:rsidP="002D23E5">
      <w:pPr>
        <w:pStyle w:val="BodyText"/>
        <w:ind w:left="-540"/>
        <w:rPr>
          <w:rFonts w:ascii="Calibri" w:hAnsi="Calibri" w:cs="Arial"/>
          <w:sz w:val="22"/>
          <w:szCs w:val="22"/>
        </w:rPr>
      </w:pPr>
    </w:p>
    <w:p w:rsidR="002D23E5" w:rsidRPr="00B15991" w:rsidRDefault="002D23E5" w:rsidP="002D23E5">
      <w:pPr>
        <w:pStyle w:val="BodyText"/>
        <w:numPr>
          <w:ilvl w:val="1"/>
          <w:numId w:val="19"/>
        </w:numPr>
        <w:tabs>
          <w:tab w:val="clear" w:pos="-180"/>
          <w:tab w:val="num" w:pos="0"/>
        </w:tabs>
        <w:ind w:left="0" w:hanging="567"/>
        <w:rPr>
          <w:rFonts w:ascii="Calibri" w:hAnsi="Calibri" w:cs="Arial"/>
          <w:sz w:val="22"/>
          <w:szCs w:val="22"/>
        </w:rPr>
      </w:pPr>
      <w:r w:rsidRPr="00B15991">
        <w:rPr>
          <w:rFonts w:ascii="Calibri" w:hAnsi="Calibri" w:cs="Arial"/>
          <w:sz w:val="22"/>
          <w:szCs w:val="22"/>
        </w:rPr>
        <w:t xml:space="preserve">The Service Provider shall ensure that themselves and all individuals engaged in the provision of the services are subject to a valid enhanced disclosure check (CRB) through the Disclosure </w:t>
      </w:r>
      <w:r w:rsidRPr="00B15991">
        <w:rPr>
          <w:rFonts w:ascii="Calibri" w:hAnsi="Calibri" w:cs="Arial"/>
          <w:sz w:val="22"/>
          <w:szCs w:val="22"/>
        </w:rPr>
        <w:lastRenderedPageBreak/>
        <w:t>and Barring Service (DBS) including a check against the children’s barred list or adults as appropriate.</w:t>
      </w:r>
    </w:p>
    <w:p w:rsidR="002D23E5" w:rsidRPr="00B15991" w:rsidRDefault="002D23E5" w:rsidP="002D23E5">
      <w:pPr>
        <w:pStyle w:val="BodyText"/>
        <w:rPr>
          <w:rFonts w:ascii="Calibri" w:hAnsi="Calibri" w:cs="Arial"/>
          <w:sz w:val="22"/>
          <w:szCs w:val="22"/>
        </w:rPr>
      </w:pPr>
    </w:p>
    <w:p w:rsidR="002D23E5" w:rsidRPr="00B15991" w:rsidRDefault="002D23E5" w:rsidP="002D23E5">
      <w:pPr>
        <w:pStyle w:val="BodyText"/>
        <w:numPr>
          <w:ilvl w:val="1"/>
          <w:numId w:val="19"/>
        </w:numPr>
        <w:rPr>
          <w:rFonts w:ascii="Calibri" w:hAnsi="Calibri" w:cs="Arial"/>
          <w:sz w:val="22"/>
          <w:szCs w:val="22"/>
        </w:rPr>
      </w:pPr>
      <w:r w:rsidRPr="00B15991">
        <w:rPr>
          <w:rFonts w:ascii="Calibri" w:hAnsi="Calibri" w:cs="Arial"/>
          <w:sz w:val="22"/>
          <w:szCs w:val="22"/>
        </w:rPr>
        <w:t>The Service Provider shall monitor the level of validity of the checks for each member of staff.</w:t>
      </w:r>
    </w:p>
    <w:p w:rsidR="002D23E5" w:rsidRPr="00B15991" w:rsidRDefault="002D23E5" w:rsidP="002D23E5">
      <w:pPr>
        <w:pStyle w:val="BodyText"/>
        <w:rPr>
          <w:rFonts w:ascii="Calibri" w:hAnsi="Calibri" w:cs="Arial"/>
          <w:sz w:val="22"/>
          <w:szCs w:val="22"/>
        </w:rPr>
      </w:pPr>
    </w:p>
    <w:p w:rsidR="002D23E5" w:rsidRPr="00B15991" w:rsidRDefault="002D23E5" w:rsidP="002D23E5">
      <w:pPr>
        <w:pStyle w:val="BodyText"/>
        <w:numPr>
          <w:ilvl w:val="1"/>
          <w:numId w:val="19"/>
        </w:numPr>
        <w:tabs>
          <w:tab w:val="clear" w:pos="-180"/>
          <w:tab w:val="num" w:pos="0"/>
        </w:tabs>
        <w:ind w:left="0" w:hanging="567"/>
        <w:rPr>
          <w:rFonts w:ascii="Calibri" w:hAnsi="Calibri" w:cs="Arial"/>
          <w:sz w:val="22"/>
          <w:szCs w:val="22"/>
        </w:rPr>
      </w:pPr>
      <w:r w:rsidRPr="00B15991">
        <w:rPr>
          <w:rFonts w:ascii="Calibri" w:hAnsi="Calibri" w:cs="Arial"/>
          <w:sz w:val="22"/>
          <w:szCs w:val="22"/>
        </w:rPr>
        <w:t>The Service Provider warrants that at all times for the purposes of this agreement it has no reason to believe that they or any person who is or will be employed or engaged by the Service Provider In the provision of the Service is barred from the activity in accordance with the provisions of the Safeguarding Vulnerable Groups Act 2006.</w:t>
      </w:r>
    </w:p>
    <w:p w:rsidR="002D23E5" w:rsidRPr="00B15991" w:rsidRDefault="002D23E5" w:rsidP="002D23E5">
      <w:pPr>
        <w:pStyle w:val="BodyText"/>
        <w:rPr>
          <w:rFonts w:ascii="Calibri" w:hAnsi="Calibri" w:cs="Arial"/>
          <w:sz w:val="22"/>
          <w:szCs w:val="22"/>
        </w:rPr>
      </w:pPr>
    </w:p>
    <w:p w:rsidR="002D23E5" w:rsidRPr="00B15991" w:rsidRDefault="002D23E5" w:rsidP="002D23E5">
      <w:pPr>
        <w:pStyle w:val="BodyText"/>
        <w:numPr>
          <w:ilvl w:val="1"/>
          <w:numId w:val="19"/>
        </w:numPr>
        <w:tabs>
          <w:tab w:val="clear" w:pos="-180"/>
          <w:tab w:val="num" w:pos="0"/>
        </w:tabs>
        <w:ind w:left="0" w:hanging="567"/>
        <w:rPr>
          <w:rFonts w:ascii="Calibri" w:hAnsi="Calibri" w:cs="Arial"/>
          <w:sz w:val="22"/>
          <w:szCs w:val="22"/>
        </w:rPr>
      </w:pPr>
      <w:r w:rsidRPr="00B15991">
        <w:rPr>
          <w:rFonts w:ascii="Calibri" w:hAnsi="Calibri" w:cs="Arial"/>
          <w:sz w:val="22"/>
          <w:szCs w:val="22"/>
        </w:rPr>
        <w:t>The Service Provider shall immediately notify the Authority of any information that it reasonably requests to enable it to be satisfied that the obligations of this clause.</w:t>
      </w:r>
    </w:p>
    <w:p w:rsidR="002D23E5" w:rsidRPr="00B15991" w:rsidRDefault="002D23E5" w:rsidP="002D23E5">
      <w:pPr>
        <w:pStyle w:val="BodyText"/>
        <w:rPr>
          <w:rFonts w:ascii="Calibri" w:hAnsi="Calibri" w:cs="Arial"/>
          <w:sz w:val="22"/>
          <w:szCs w:val="22"/>
        </w:rPr>
      </w:pPr>
    </w:p>
    <w:p w:rsidR="002D23E5" w:rsidRPr="00B15991" w:rsidRDefault="002D23E5" w:rsidP="002D23E5">
      <w:pPr>
        <w:pStyle w:val="BodyText"/>
        <w:numPr>
          <w:ilvl w:val="1"/>
          <w:numId w:val="19"/>
        </w:numPr>
        <w:tabs>
          <w:tab w:val="clear" w:pos="-180"/>
          <w:tab w:val="num" w:pos="0"/>
        </w:tabs>
        <w:ind w:left="0" w:hanging="540"/>
        <w:rPr>
          <w:rFonts w:ascii="Calibri" w:hAnsi="Calibri" w:cs="Arial"/>
          <w:sz w:val="22"/>
          <w:szCs w:val="22"/>
        </w:rPr>
      </w:pPr>
      <w:r w:rsidRPr="00B15991">
        <w:rPr>
          <w:rFonts w:ascii="Calibri" w:hAnsi="Calibri" w:cs="Arial"/>
          <w:sz w:val="22"/>
          <w:szCs w:val="22"/>
        </w:rPr>
        <w:t xml:space="preserve">The Service Provider </w:t>
      </w:r>
      <w:r w:rsidRPr="00B15991">
        <w:rPr>
          <w:rFonts w:ascii="Calibri" w:hAnsi="Calibri" w:cs="Arial"/>
          <w:i/>
          <w:sz w:val="22"/>
          <w:szCs w:val="22"/>
        </w:rPr>
        <w:t xml:space="preserve">(as appropriate if employs staff) </w:t>
      </w:r>
      <w:r w:rsidRPr="00B15991">
        <w:rPr>
          <w:rFonts w:ascii="Calibri" w:hAnsi="Calibri" w:cs="Arial"/>
          <w:sz w:val="22"/>
          <w:szCs w:val="22"/>
        </w:rPr>
        <w:t>shall refer information about any person carrying out the service to the appropriate regulatory body where it removes permission for such person to carry out services (or would have, if such person had not otherwise ceased to carry out the services) because, in its opinion, such person has harmed or poses a risk of harm to any services users/children/vulnerable adults.</w:t>
      </w:r>
    </w:p>
    <w:p w:rsidR="002D23E5" w:rsidRPr="00B15991" w:rsidRDefault="002D23E5" w:rsidP="002D23E5">
      <w:pPr>
        <w:pStyle w:val="BodyText"/>
        <w:rPr>
          <w:rFonts w:ascii="Calibri" w:hAnsi="Calibri" w:cs="Arial"/>
          <w:sz w:val="22"/>
          <w:szCs w:val="22"/>
        </w:rPr>
      </w:pPr>
    </w:p>
    <w:p w:rsidR="002D23E5" w:rsidRPr="00B15991" w:rsidRDefault="002D23E5" w:rsidP="002D23E5">
      <w:pPr>
        <w:pStyle w:val="BodyText"/>
        <w:numPr>
          <w:ilvl w:val="1"/>
          <w:numId w:val="19"/>
        </w:numPr>
        <w:tabs>
          <w:tab w:val="clear" w:pos="-180"/>
          <w:tab w:val="num" w:pos="0"/>
        </w:tabs>
        <w:ind w:left="0" w:hanging="540"/>
        <w:rPr>
          <w:rFonts w:ascii="Calibri" w:hAnsi="Calibri" w:cs="Arial"/>
          <w:sz w:val="22"/>
          <w:szCs w:val="22"/>
        </w:rPr>
      </w:pPr>
      <w:r w:rsidRPr="00B15991">
        <w:rPr>
          <w:rFonts w:ascii="Calibri" w:hAnsi="Calibri" w:cs="Arial"/>
          <w:sz w:val="22"/>
          <w:szCs w:val="22"/>
        </w:rPr>
        <w:t>The Service Provider shall not employ or use the services of any person who is barred from, or whose previous conduct or records indicate that they would be unsuitable or who otherwise present a risk to service users.</w:t>
      </w:r>
    </w:p>
    <w:p w:rsidR="00936CC4" w:rsidRPr="003B3122" w:rsidRDefault="00936CC4">
      <w:pPr>
        <w:pStyle w:val="BodyTextIndent2"/>
        <w:ind w:firstLine="0"/>
        <w:rPr>
          <w:rFonts w:asciiTheme="minorHAnsi" w:hAnsiTheme="minorHAnsi"/>
          <w:sz w:val="22"/>
          <w:szCs w:val="22"/>
        </w:rPr>
      </w:pPr>
    </w:p>
    <w:p w:rsidR="00936CC4" w:rsidRPr="003B3122" w:rsidRDefault="00936CC4" w:rsidP="0086211F">
      <w:pPr>
        <w:pStyle w:val="BodyTextIndent2"/>
        <w:numPr>
          <w:ilvl w:val="0"/>
          <w:numId w:val="6"/>
        </w:numPr>
        <w:tabs>
          <w:tab w:val="num" w:pos="0"/>
        </w:tabs>
        <w:ind w:left="0" w:hanging="567"/>
        <w:rPr>
          <w:rFonts w:asciiTheme="minorHAnsi" w:hAnsiTheme="minorHAnsi"/>
          <w:b/>
          <w:bCs/>
          <w:sz w:val="22"/>
          <w:szCs w:val="22"/>
        </w:rPr>
      </w:pPr>
      <w:r w:rsidRPr="003B3122">
        <w:rPr>
          <w:rFonts w:asciiTheme="minorHAnsi" w:hAnsiTheme="minorHAnsi"/>
          <w:b/>
          <w:bCs/>
          <w:sz w:val="22"/>
          <w:szCs w:val="22"/>
        </w:rPr>
        <w:t>TRANSFER OF UNDERTAKING (PROTECTION OF EMPLOYMENT) REGULATIONS (TUPE)</w:t>
      </w:r>
    </w:p>
    <w:p w:rsidR="00936CC4" w:rsidRPr="003B3122" w:rsidRDefault="00936CC4">
      <w:pPr>
        <w:pStyle w:val="BodyTextIndent2"/>
        <w:rPr>
          <w:rFonts w:asciiTheme="minorHAnsi" w:hAnsiTheme="minorHAnsi"/>
          <w:b/>
          <w:bCs/>
          <w:sz w:val="22"/>
          <w:szCs w:val="22"/>
        </w:rPr>
      </w:pPr>
    </w:p>
    <w:p w:rsidR="00936CC4" w:rsidRPr="003B3122" w:rsidRDefault="00CA3761">
      <w:pPr>
        <w:pStyle w:val="BodyTextIndent2"/>
        <w:rPr>
          <w:rFonts w:asciiTheme="minorHAnsi" w:hAnsiTheme="minorHAnsi"/>
          <w:sz w:val="22"/>
          <w:szCs w:val="22"/>
        </w:rPr>
      </w:pPr>
      <w:r w:rsidRPr="003B3122">
        <w:rPr>
          <w:rFonts w:asciiTheme="minorHAnsi" w:hAnsiTheme="minorHAnsi"/>
          <w:sz w:val="22"/>
          <w:szCs w:val="22"/>
        </w:rPr>
        <w:t>16</w:t>
      </w:r>
      <w:r w:rsidR="00936CC4" w:rsidRPr="003B3122">
        <w:rPr>
          <w:rFonts w:asciiTheme="minorHAnsi" w:hAnsiTheme="minorHAnsi"/>
          <w:sz w:val="22"/>
          <w:szCs w:val="22"/>
        </w:rPr>
        <w:t>.1</w:t>
      </w:r>
      <w:r w:rsidR="00936CC4" w:rsidRPr="003B3122">
        <w:rPr>
          <w:rFonts w:asciiTheme="minorHAnsi" w:hAnsiTheme="minorHAnsi"/>
          <w:sz w:val="22"/>
          <w:szCs w:val="22"/>
        </w:rPr>
        <w:tab/>
        <w:t>It is the understanding of both parties that the Service Provider will provide the Service described herein as a normal part of its business activity and that no separate or unique staffing arrangements are to be established by the Provider in order to fulfil all, or part of this Agreement.</w:t>
      </w:r>
    </w:p>
    <w:p w:rsidR="00936CC4" w:rsidRPr="003B3122" w:rsidRDefault="00936CC4">
      <w:pPr>
        <w:pStyle w:val="BodyTextIndent2"/>
        <w:rPr>
          <w:rFonts w:asciiTheme="minorHAnsi" w:hAnsiTheme="minorHAnsi"/>
          <w:sz w:val="22"/>
          <w:szCs w:val="22"/>
        </w:rPr>
      </w:pPr>
    </w:p>
    <w:p w:rsidR="00936CC4" w:rsidRPr="003B3122" w:rsidRDefault="00CA3761">
      <w:pPr>
        <w:pStyle w:val="BodyTextIndent2"/>
        <w:rPr>
          <w:rFonts w:asciiTheme="minorHAnsi" w:hAnsiTheme="minorHAnsi"/>
          <w:sz w:val="22"/>
          <w:szCs w:val="22"/>
        </w:rPr>
      </w:pPr>
      <w:r w:rsidRPr="003B3122">
        <w:rPr>
          <w:rFonts w:asciiTheme="minorHAnsi" w:hAnsiTheme="minorHAnsi"/>
          <w:sz w:val="22"/>
          <w:szCs w:val="22"/>
        </w:rPr>
        <w:t>16</w:t>
      </w:r>
      <w:r w:rsidR="00936CC4" w:rsidRPr="003B3122">
        <w:rPr>
          <w:rFonts w:asciiTheme="minorHAnsi" w:hAnsiTheme="minorHAnsi"/>
          <w:sz w:val="22"/>
          <w:szCs w:val="22"/>
        </w:rPr>
        <w:t>.2</w:t>
      </w:r>
      <w:r w:rsidR="00936CC4" w:rsidRPr="003B3122">
        <w:rPr>
          <w:rFonts w:asciiTheme="minorHAnsi" w:hAnsiTheme="minorHAnsi"/>
          <w:sz w:val="22"/>
          <w:szCs w:val="22"/>
        </w:rPr>
        <w:tab/>
        <w:t>The Provider, having considered independent professional advice, herewith agrees that, as far as can be reasonably ascertained at the date of this Agreement, TUPE regulations shall not in any way apply to the subject matter of this Agreement.  The Provider herewith agrees:</w:t>
      </w:r>
    </w:p>
    <w:p w:rsidR="00936CC4" w:rsidRPr="003B3122" w:rsidRDefault="00936CC4">
      <w:pPr>
        <w:pStyle w:val="BodyTextIndent2"/>
        <w:rPr>
          <w:rFonts w:asciiTheme="minorHAnsi" w:hAnsiTheme="minorHAnsi"/>
          <w:sz w:val="22"/>
          <w:szCs w:val="22"/>
        </w:rPr>
      </w:pPr>
    </w:p>
    <w:p w:rsidR="00936CC4" w:rsidRPr="003B3122" w:rsidRDefault="00936CC4" w:rsidP="0086211F">
      <w:pPr>
        <w:pStyle w:val="BodyTextIndent2"/>
        <w:numPr>
          <w:ilvl w:val="1"/>
          <w:numId w:val="11"/>
        </w:numPr>
        <w:ind w:left="720" w:hanging="630"/>
        <w:rPr>
          <w:rFonts w:asciiTheme="minorHAnsi" w:hAnsiTheme="minorHAnsi"/>
          <w:sz w:val="22"/>
          <w:szCs w:val="22"/>
        </w:rPr>
      </w:pPr>
      <w:r w:rsidRPr="003B3122">
        <w:rPr>
          <w:rFonts w:asciiTheme="minorHAnsi" w:hAnsiTheme="minorHAnsi"/>
          <w:sz w:val="22"/>
          <w:szCs w:val="22"/>
        </w:rPr>
        <w:t>To indemnify and hold harmless the Authority and any other provider/s who may succeed to all or any part of the service or work carried out by the Provider under the terms of this Agreement, against all costs, claims, liabilities and expenses howsoever arising in connection with the employment of employees by the Provider including, but not limited to breach of statutory duty, any claim for damages for breach of Contract and/or for compensation for unfair or wrongful dismissal or redundancy arising from any of their employees or employees of the Providers sub-contractors having ceased for any reason to be employed by the Provider or ceasing to be employed by the Provider pursuant to a Notice of Termination given by the Authority.</w:t>
      </w:r>
    </w:p>
    <w:p w:rsidR="00936CC4" w:rsidRPr="003B3122" w:rsidRDefault="00936CC4">
      <w:pPr>
        <w:pStyle w:val="BodyTextIndent2"/>
        <w:ind w:left="1080" w:firstLine="0"/>
        <w:rPr>
          <w:rFonts w:asciiTheme="minorHAnsi" w:hAnsiTheme="minorHAnsi"/>
          <w:sz w:val="22"/>
          <w:szCs w:val="22"/>
        </w:rPr>
      </w:pPr>
    </w:p>
    <w:p w:rsidR="00936CC4" w:rsidRPr="003B3122" w:rsidRDefault="00936CC4" w:rsidP="001C1FC7">
      <w:pPr>
        <w:pStyle w:val="BodyTextIndent2"/>
        <w:numPr>
          <w:ilvl w:val="1"/>
          <w:numId w:val="11"/>
        </w:numPr>
        <w:tabs>
          <w:tab w:val="clear" w:pos="1222"/>
          <w:tab w:val="num" w:pos="709"/>
        </w:tabs>
        <w:ind w:hanging="1350"/>
        <w:rPr>
          <w:rFonts w:asciiTheme="minorHAnsi" w:hAnsiTheme="minorHAnsi"/>
          <w:sz w:val="22"/>
          <w:szCs w:val="22"/>
        </w:rPr>
      </w:pPr>
      <w:r w:rsidRPr="003B3122">
        <w:rPr>
          <w:rFonts w:asciiTheme="minorHAnsi" w:hAnsiTheme="minorHAnsi"/>
          <w:sz w:val="22"/>
          <w:szCs w:val="22"/>
        </w:rPr>
        <w:t>On or before the termination of the Contract and at the request of the Authority:</w:t>
      </w:r>
    </w:p>
    <w:p w:rsidR="00936CC4" w:rsidRPr="003B3122" w:rsidRDefault="00936CC4">
      <w:pPr>
        <w:pStyle w:val="BodyTextIndent2"/>
        <w:ind w:firstLine="0"/>
        <w:rPr>
          <w:rFonts w:asciiTheme="minorHAnsi" w:hAnsiTheme="minorHAnsi"/>
          <w:sz w:val="22"/>
          <w:szCs w:val="22"/>
        </w:rPr>
      </w:pPr>
    </w:p>
    <w:p w:rsidR="00936CC4" w:rsidRPr="003B3122" w:rsidRDefault="00936CC4" w:rsidP="0086211F">
      <w:pPr>
        <w:pStyle w:val="BodyTextIndent2"/>
        <w:numPr>
          <w:ilvl w:val="2"/>
          <w:numId w:val="11"/>
        </w:numPr>
        <w:tabs>
          <w:tab w:val="left" w:pos="1530"/>
        </w:tabs>
        <w:ind w:left="1530" w:hanging="630"/>
        <w:rPr>
          <w:rFonts w:asciiTheme="minorHAnsi" w:hAnsiTheme="minorHAnsi"/>
          <w:sz w:val="22"/>
          <w:szCs w:val="22"/>
        </w:rPr>
      </w:pPr>
      <w:r w:rsidRPr="003B3122">
        <w:rPr>
          <w:rFonts w:asciiTheme="minorHAnsi" w:hAnsiTheme="minorHAnsi"/>
          <w:sz w:val="22"/>
          <w:szCs w:val="22"/>
        </w:rPr>
        <w:t>to supply to the Authority a list, together with all necessary details relating to their terms and conditions of employment and Trade Unions involved, of all operatives and staff likely to transfer to a subsequent provider in the event that the Transfer of Undertakings Regulations are deemed to apply at that time, and;</w:t>
      </w:r>
    </w:p>
    <w:p w:rsidR="00936CC4" w:rsidRPr="003B3122" w:rsidRDefault="00936CC4">
      <w:pPr>
        <w:pStyle w:val="BodyTextIndent2"/>
        <w:ind w:left="1980" w:firstLine="0"/>
        <w:rPr>
          <w:rFonts w:asciiTheme="minorHAnsi" w:hAnsiTheme="minorHAnsi"/>
          <w:sz w:val="22"/>
          <w:szCs w:val="22"/>
        </w:rPr>
      </w:pPr>
    </w:p>
    <w:p w:rsidR="00936CC4" w:rsidRPr="003B3122" w:rsidRDefault="00936CC4" w:rsidP="0086211F">
      <w:pPr>
        <w:pStyle w:val="BodyTextIndent2"/>
        <w:numPr>
          <w:ilvl w:val="2"/>
          <w:numId w:val="11"/>
        </w:numPr>
        <w:tabs>
          <w:tab w:val="num" w:pos="1530"/>
        </w:tabs>
        <w:ind w:left="1530" w:hanging="630"/>
        <w:rPr>
          <w:rFonts w:asciiTheme="minorHAnsi" w:hAnsiTheme="minorHAnsi"/>
          <w:sz w:val="22"/>
          <w:szCs w:val="22"/>
        </w:rPr>
      </w:pPr>
      <w:r w:rsidRPr="003B3122">
        <w:rPr>
          <w:rFonts w:asciiTheme="minorHAnsi" w:hAnsiTheme="minorHAnsi"/>
          <w:sz w:val="22"/>
          <w:szCs w:val="22"/>
        </w:rPr>
        <w:lastRenderedPageBreak/>
        <w:t>to provide the Authority with all relevant details requested by the Authority of all employees or Sub-Providers who were engaged by the Provider at, or within the preceding 3 month period, of the date of termination.</w:t>
      </w:r>
    </w:p>
    <w:p w:rsidR="00936CC4" w:rsidRPr="003B3122" w:rsidRDefault="00936CC4">
      <w:pPr>
        <w:pStyle w:val="BodyTextIndent2"/>
        <w:ind w:firstLine="0"/>
        <w:rPr>
          <w:rFonts w:asciiTheme="minorHAnsi" w:hAnsiTheme="minorHAnsi"/>
          <w:sz w:val="22"/>
          <w:szCs w:val="22"/>
        </w:rPr>
      </w:pPr>
    </w:p>
    <w:p w:rsidR="00936CC4" w:rsidRPr="003B3122" w:rsidRDefault="00936CC4" w:rsidP="0086211F">
      <w:pPr>
        <w:pStyle w:val="BodyTextIndent2"/>
        <w:numPr>
          <w:ilvl w:val="2"/>
          <w:numId w:val="11"/>
        </w:numPr>
        <w:tabs>
          <w:tab w:val="left" w:pos="720"/>
          <w:tab w:val="num" w:pos="1530"/>
        </w:tabs>
        <w:ind w:left="1530" w:hanging="540"/>
        <w:rPr>
          <w:rFonts w:asciiTheme="minorHAnsi" w:hAnsiTheme="minorHAnsi"/>
          <w:sz w:val="22"/>
          <w:szCs w:val="22"/>
        </w:rPr>
      </w:pPr>
      <w:proofErr w:type="gramStart"/>
      <w:r w:rsidRPr="003B3122">
        <w:rPr>
          <w:rFonts w:asciiTheme="minorHAnsi" w:hAnsiTheme="minorHAnsi"/>
          <w:sz w:val="22"/>
          <w:szCs w:val="22"/>
        </w:rPr>
        <w:t>to</w:t>
      </w:r>
      <w:proofErr w:type="gramEnd"/>
      <w:r w:rsidRPr="003B3122">
        <w:rPr>
          <w:rFonts w:asciiTheme="minorHAnsi" w:hAnsiTheme="minorHAnsi"/>
          <w:sz w:val="22"/>
          <w:szCs w:val="22"/>
        </w:rPr>
        <w:t xml:space="preserve"> fully assume and discharge all the duties and liabilities imposed upon the Provider by or in consequence of the transfer.</w:t>
      </w:r>
    </w:p>
    <w:p w:rsidR="00936CC4" w:rsidRPr="003B3122" w:rsidRDefault="00936CC4">
      <w:pPr>
        <w:pStyle w:val="BodyTextIndent2"/>
        <w:ind w:firstLine="0"/>
        <w:rPr>
          <w:rFonts w:asciiTheme="minorHAnsi" w:hAnsiTheme="minorHAnsi"/>
          <w:sz w:val="22"/>
          <w:szCs w:val="22"/>
        </w:rPr>
      </w:pPr>
    </w:p>
    <w:p w:rsidR="00936CC4" w:rsidRPr="003B3122" w:rsidRDefault="00936CC4" w:rsidP="001C1FC7">
      <w:pPr>
        <w:pStyle w:val="BodyTextIndent2"/>
        <w:ind w:left="709" w:firstLine="0"/>
        <w:rPr>
          <w:rFonts w:asciiTheme="minorHAnsi" w:hAnsiTheme="minorHAnsi"/>
          <w:sz w:val="22"/>
          <w:szCs w:val="22"/>
        </w:rPr>
      </w:pPr>
      <w:r w:rsidRPr="003B3122">
        <w:rPr>
          <w:rFonts w:asciiTheme="minorHAnsi" w:hAnsiTheme="minorHAnsi"/>
          <w:sz w:val="22"/>
          <w:szCs w:val="22"/>
        </w:rPr>
        <w:t>It is hereby agreed that these provisions will survive the termination of this Contract howsoever caused.</w:t>
      </w:r>
    </w:p>
    <w:p w:rsidR="00936CC4" w:rsidRPr="003B3122" w:rsidRDefault="00936CC4">
      <w:pPr>
        <w:jc w:val="both"/>
        <w:rPr>
          <w:rFonts w:asciiTheme="minorHAnsi" w:hAnsiTheme="minorHAnsi"/>
          <w:sz w:val="22"/>
          <w:szCs w:val="22"/>
        </w:rPr>
      </w:pPr>
    </w:p>
    <w:p w:rsidR="00936CC4" w:rsidRPr="003B3122" w:rsidRDefault="00936CC4" w:rsidP="0086211F">
      <w:pPr>
        <w:pStyle w:val="Heading2"/>
        <w:numPr>
          <w:ilvl w:val="0"/>
          <w:numId w:val="6"/>
        </w:numPr>
        <w:tabs>
          <w:tab w:val="num" w:pos="0"/>
        </w:tabs>
        <w:ind w:left="0" w:hanging="567"/>
        <w:rPr>
          <w:rFonts w:asciiTheme="minorHAnsi" w:hAnsiTheme="minorHAnsi"/>
          <w:bCs/>
          <w:sz w:val="22"/>
          <w:szCs w:val="22"/>
        </w:rPr>
      </w:pPr>
      <w:r w:rsidRPr="003B3122">
        <w:rPr>
          <w:rFonts w:asciiTheme="minorHAnsi" w:hAnsiTheme="minorHAnsi"/>
          <w:bCs/>
          <w:sz w:val="22"/>
          <w:szCs w:val="22"/>
        </w:rPr>
        <w:t>VARIATION TO THE AGREEMENT</w:t>
      </w:r>
    </w:p>
    <w:p w:rsidR="00936CC4" w:rsidRPr="003B3122" w:rsidRDefault="00936CC4">
      <w:pPr>
        <w:jc w:val="both"/>
        <w:rPr>
          <w:rFonts w:asciiTheme="minorHAnsi" w:hAnsiTheme="minorHAnsi"/>
          <w:b/>
          <w:bCs/>
          <w:sz w:val="22"/>
          <w:szCs w:val="22"/>
        </w:rPr>
      </w:pPr>
    </w:p>
    <w:p w:rsidR="00936CC4" w:rsidRPr="003B3122" w:rsidRDefault="00936CC4">
      <w:pPr>
        <w:pStyle w:val="BodyText"/>
        <w:rPr>
          <w:rFonts w:asciiTheme="minorHAnsi" w:hAnsiTheme="minorHAnsi"/>
          <w:sz w:val="22"/>
          <w:szCs w:val="22"/>
        </w:rPr>
      </w:pPr>
      <w:r w:rsidRPr="003B3122">
        <w:rPr>
          <w:rFonts w:asciiTheme="minorHAnsi" w:hAnsiTheme="minorHAnsi"/>
          <w:sz w:val="22"/>
          <w:szCs w:val="22"/>
        </w:rPr>
        <w:t>The Service Provider may propose, or the Authority may request, during the period of the agreement, a variation in the manner in which the service is provided and therefore funded by the Authority.  There will be no variation to the Agreement except where mutually agreed in writing between the parties.</w:t>
      </w:r>
    </w:p>
    <w:p w:rsidR="00936CC4" w:rsidRPr="003B3122" w:rsidRDefault="00936CC4">
      <w:pPr>
        <w:jc w:val="both"/>
        <w:rPr>
          <w:rFonts w:asciiTheme="minorHAnsi" w:hAnsiTheme="minorHAnsi"/>
          <w:sz w:val="22"/>
          <w:szCs w:val="22"/>
        </w:rPr>
      </w:pPr>
    </w:p>
    <w:p w:rsidR="00936CC4" w:rsidRPr="003B3122" w:rsidRDefault="00936CC4" w:rsidP="0086211F">
      <w:pPr>
        <w:pStyle w:val="Heading2"/>
        <w:numPr>
          <w:ilvl w:val="0"/>
          <w:numId w:val="6"/>
        </w:numPr>
        <w:tabs>
          <w:tab w:val="num" w:pos="0"/>
        </w:tabs>
        <w:ind w:left="0" w:hanging="567"/>
        <w:rPr>
          <w:rFonts w:asciiTheme="minorHAnsi" w:hAnsiTheme="minorHAnsi"/>
          <w:bCs/>
          <w:sz w:val="22"/>
          <w:szCs w:val="22"/>
        </w:rPr>
      </w:pPr>
      <w:r w:rsidRPr="003B3122">
        <w:rPr>
          <w:rFonts w:asciiTheme="minorHAnsi" w:hAnsiTheme="minorHAnsi"/>
          <w:bCs/>
          <w:sz w:val="22"/>
          <w:szCs w:val="22"/>
        </w:rPr>
        <w:t>THIRD PARTY RIGHTS</w:t>
      </w:r>
    </w:p>
    <w:p w:rsidR="00936CC4" w:rsidRPr="003B3122" w:rsidRDefault="00936CC4">
      <w:pPr>
        <w:jc w:val="both"/>
        <w:rPr>
          <w:rFonts w:asciiTheme="minorHAnsi" w:hAnsiTheme="minorHAnsi"/>
          <w:b/>
          <w:bCs/>
          <w:sz w:val="22"/>
          <w:szCs w:val="22"/>
        </w:rPr>
      </w:pPr>
    </w:p>
    <w:p w:rsidR="00936CC4" w:rsidRPr="003B3122" w:rsidRDefault="00936CC4">
      <w:pPr>
        <w:pStyle w:val="BodyText"/>
        <w:rPr>
          <w:rFonts w:asciiTheme="minorHAnsi" w:hAnsiTheme="minorHAnsi"/>
          <w:sz w:val="22"/>
          <w:szCs w:val="22"/>
        </w:rPr>
      </w:pPr>
      <w:r w:rsidRPr="003B3122">
        <w:rPr>
          <w:rFonts w:asciiTheme="minorHAnsi" w:hAnsiTheme="minorHAnsi"/>
          <w:sz w:val="22"/>
          <w:szCs w:val="22"/>
        </w:rPr>
        <w:t>A person who is not party to this Agreement shall have no rights under the Contracts (Rights of Third Parties) Act 1999 to enforce any term of this Agreement.  This clause does not affect any right or remedy of any person, which exists or is available otherwise than pursuant to that Act.</w:t>
      </w:r>
    </w:p>
    <w:p w:rsidR="00936CC4" w:rsidRPr="003B3122" w:rsidRDefault="00936CC4">
      <w:pPr>
        <w:rPr>
          <w:rFonts w:asciiTheme="minorHAnsi" w:hAnsiTheme="minorHAnsi"/>
          <w:sz w:val="22"/>
          <w:szCs w:val="22"/>
        </w:rPr>
      </w:pPr>
    </w:p>
    <w:p w:rsidR="00936CC4" w:rsidRPr="003B3122" w:rsidRDefault="00936CC4" w:rsidP="0086211F">
      <w:pPr>
        <w:pStyle w:val="Heading2"/>
        <w:numPr>
          <w:ilvl w:val="0"/>
          <w:numId w:val="6"/>
        </w:numPr>
        <w:tabs>
          <w:tab w:val="num" w:pos="0"/>
        </w:tabs>
        <w:ind w:left="0" w:hanging="567"/>
        <w:rPr>
          <w:rFonts w:asciiTheme="minorHAnsi" w:hAnsiTheme="minorHAnsi"/>
          <w:bCs/>
          <w:sz w:val="22"/>
          <w:szCs w:val="22"/>
        </w:rPr>
      </w:pPr>
      <w:r w:rsidRPr="003B3122">
        <w:rPr>
          <w:rFonts w:asciiTheme="minorHAnsi" w:hAnsiTheme="minorHAnsi"/>
          <w:bCs/>
          <w:sz w:val="22"/>
          <w:szCs w:val="22"/>
        </w:rPr>
        <w:t>ASSIGNMENT AND SUB-CONTRACTING</w:t>
      </w:r>
    </w:p>
    <w:p w:rsidR="00936CC4" w:rsidRPr="003B3122" w:rsidRDefault="00936CC4">
      <w:pPr>
        <w:jc w:val="both"/>
        <w:rPr>
          <w:rFonts w:asciiTheme="minorHAnsi" w:hAnsiTheme="minorHAnsi"/>
          <w:b/>
          <w:bCs/>
          <w:sz w:val="22"/>
          <w:szCs w:val="22"/>
        </w:rPr>
      </w:pPr>
    </w:p>
    <w:p w:rsidR="00936CC4" w:rsidRPr="003B3122" w:rsidRDefault="00936CC4">
      <w:pPr>
        <w:jc w:val="both"/>
        <w:rPr>
          <w:rFonts w:asciiTheme="minorHAnsi" w:hAnsiTheme="minorHAnsi"/>
          <w:sz w:val="22"/>
          <w:szCs w:val="22"/>
        </w:rPr>
      </w:pPr>
      <w:r w:rsidRPr="003B3122">
        <w:rPr>
          <w:rFonts w:asciiTheme="minorHAnsi" w:hAnsiTheme="minorHAnsi"/>
          <w:sz w:val="22"/>
          <w:szCs w:val="22"/>
        </w:rPr>
        <w:t>The Service Provider shall not assign or sub-contract any part of the provision of the Service without the prior written consent of the Authority, which shall be at the Authority’s absolute discretion.</w:t>
      </w:r>
    </w:p>
    <w:p w:rsidR="00936CC4" w:rsidRPr="003B3122" w:rsidRDefault="00936CC4">
      <w:pPr>
        <w:jc w:val="both"/>
        <w:rPr>
          <w:rFonts w:asciiTheme="minorHAnsi" w:hAnsiTheme="minorHAnsi"/>
          <w:sz w:val="22"/>
          <w:szCs w:val="22"/>
        </w:rPr>
      </w:pPr>
    </w:p>
    <w:p w:rsidR="00936CC4" w:rsidRPr="003B3122" w:rsidRDefault="00936CC4" w:rsidP="0086211F">
      <w:pPr>
        <w:numPr>
          <w:ilvl w:val="0"/>
          <w:numId w:val="6"/>
        </w:numPr>
        <w:tabs>
          <w:tab w:val="num" w:pos="0"/>
        </w:tabs>
        <w:ind w:left="0" w:hanging="567"/>
        <w:jc w:val="both"/>
        <w:rPr>
          <w:rFonts w:asciiTheme="minorHAnsi" w:hAnsiTheme="minorHAnsi"/>
          <w:b/>
          <w:bCs/>
          <w:sz w:val="22"/>
          <w:szCs w:val="22"/>
        </w:rPr>
      </w:pPr>
      <w:r w:rsidRPr="003B3122">
        <w:rPr>
          <w:rFonts w:asciiTheme="minorHAnsi" w:hAnsiTheme="minorHAnsi"/>
          <w:b/>
          <w:bCs/>
          <w:sz w:val="22"/>
          <w:szCs w:val="22"/>
        </w:rPr>
        <w:t>ARBITRATION</w:t>
      </w:r>
    </w:p>
    <w:p w:rsidR="00936CC4" w:rsidRPr="003B3122" w:rsidRDefault="00936CC4">
      <w:pPr>
        <w:ind w:left="-540"/>
        <w:jc w:val="both"/>
        <w:rPr>
          <w:rFonts w:asciiTheme="minorHAnsi" w:hAnsiTheme="minorHAnsi"/>
          <w:b/>
          <w:bCs/>
          <w:sz w:val="22"/>
          <w:szCs w:val="22"/>
        </w:rPr>
      </w:pPr>
    </w:p>
    <w:p w:rsidR="00936CC4" w:rsidRPr="003B3122" w:rsidRDefault="00CA3761">
      <w:pPr>
        <w:pStyle w:val="BodyText"/>
        <w:ind w:hanging="540"/>
        <w:rPr>
          <w:rFonts w:asciiTheme="minorHAnsi" w:hAnsiTheme="minorHAnsi"/>
          <w:sz w:val="22"/>
          <w:szCs w:val="22"/>
        </w:rPr>
      </w:pPr>
      <w:r w:rsidRPr="003B3122">
        <w:rPr>
          <w:rFonts w:asciiTheme="minorHAnsi" w:hAnsiTheme="minorHAnsi"/>
          <w:sz w:val="22"/>
          <w:szCs w:val="22"/>
        </w:rPr>
        <w:t>20</w:t>
      </w:r>
      <w:r w:rsidR="00936CC4" w:rsidRPr="003B3122">
        <w:rPr>
          <w:rFonts w:asciiTheme="minorHAnsi" w:hAnsiTheme="minorHAnsi"/>
          <w:sz w:val="22"/>
          <w:szCs w:val="22"/>
        </w:rPr>
        <w:t>.1</w:t>
      </w:r>
      <w:r w:rsidR="00936CC4" w:rsidRPr="003B3122">
        <w:rPr>
          <w:rFonts w:asciiTheme="minorHAnsi" w:hAnsiTheme="minorHAnsi"/>
          <w:sz w:val="22"/>
          <w:szCs w:val="22"/>
        </w:rPr>
        <w:tab/>
        <w:t>In the event of any disagreement or dispute between the Authority and the Service Provider, the parties shall use their best endeavours to resolve the dispute without resorting to arbitration.  In particular the parties agree that in the first instance the Authority and the Service Provider shall meet to try to resolve any such disagreement or dispute.</w:t>
      </w:r>
    </w:p>
    <w:p w:rsidR="00936CC4" w:rsidRPr="003B3122" w:rsidRDefault="00936CC4">
      <w:pPr>
        <w:ind w:hanging="450"/>
        <w:jc w:val="both"/>
        <w:rPr>
          <w:rFonts w:asciiTheme="minorHAnsi" w:hAnsiTheme="minorHAnsi"/>
          <w:sz w:val="22"/>
          <w:szCs w:val="22"/>
        </w:rPr>
      </w:pPr>
    </w:p>
    <w:p w:rsidR="00936CC4" w:rsidRPr="003B3122" w:rsidRDefault="00CA3761">
      <w:pPr>
        <w:pStyle w:val="BodyTextIndent2"/>
        <w:rPr>
          <w:rFonts w:asciiTheme="minorHAnsi" w:hAnsiTheme="minorHAnsi"/>
          <w:sz w:val="22"/>
          <w:szCs w:val="22"/>
        </w:rPr>
      </w:pPr>
      <w:r w:rsidRPr="003B3122">
        <w:rPr>
          <w:rFonts w:asciiTheme="minorHAnsi" w:hAnsiTheme="minorHAnsi"/>
          <w:sz w:val="22"/>
          <w:szCs w:val="22"/>
        </w:rPr>
        <w:t>20</w:t>
      </w:r>
      <w:r w:rsidR="00936CC4" w:rsidRPr="003B3122">
        <w:rPr>
          <w:rFonts w:asciiTheme="minorHAnsi" w:hAnsiTheme="minorHAnsi"/>
          <w:sz w:val="22"/>
          <w:szCs w:val="22"/>
        </w:rPr>
        <w:t>.2</w:t>
      </w:r>
      <w:r w:rsidR="00936CC4" w:rsidRPr="003B3122">
        <w:rPr>
          <w:rFonts w:asciiTheme="minorHAnsi" w:hAnsiTheme="minorHAnsi"/>
          <w:sz w:val="22"/>
          <w:szCs w:val="22"/>
        </w:rPr>
        <w:tab/>
        <w:t>In the event of any dispute or failure to agree on any matter in relation to the Agreement, the matter will be referred for conciliation or, if necessary, arbitration.  Disputes over whether the performance and terms of the Agreement are being met will be subject to binding arbitration on both parties by the appropriate authority.</w:t>
      </w:r>
    </w:p>
    <w:p w:rsidR="00936CC4" w:rsidRPr="003B3122" w:rsidRDefault="00936CC4">
      <w:pPr>
        <w:pStyle w:val="BodyText"/>
        <w:ind w:hanging="540"/>
        <w:rPr>
          <w:rFonts w:asciiTheme="minorHAnsi" w:hAnsiTheme="minorHAnsi" w:cs="Arial"/>
          <w:sz w:val="22"/>
          <w:szCs w:val="22"/>
        </w:rPr>
      </w:pPr>
    </w:p>
    <w:p w:rsidR="00936CC4" w:rsidRPr="003B3122" w:rsidRDefault="00CA3761">
      <w:pPr>
        <w:pStyle w:val="BodyText"/>
        <w:ind w:hanging="540"/>
        <w:rPr>
          <w:rFonts w:asciiTheme="minorHAnsi" w:hAnsiTheme="minorHAnsi" w:cs="Arial"/>
          <w:b/>
          <w:bCs/>
          <w:sz w:val="22"/>
          <w:szCs w:val="22"/>
        </w:rPr>
      </w:pPr>
      <w:r w:rsidRPr="003B3122">
        <w:rPr>
          <w:rFonts w:asciiTheme="minorHAnsi" w:hAnsiTheme="minorHAnsi" w:cs="Arial"/>
          <w:b/>
          <w:bCs/>
          <w:sz w:val="22"/>
          <w:szCs w:val="22"/>
        </w:rPr>
        <w:t>21</w:t>
      </w:r>
      <w:r w:rsidR="00936CC4" w:rsidRPr="003B3122">
        <w:rPr>
          <w:rFonts w:asciiTheme="minorHAnsi" w:hAnsiTheme="minorHAnsi" w:cs="Arial"/>
          <w:b/>
          <w:bCs/>
          <w:sz w:val="22"/>
          <w:szCs w:val="22"/>
        </w:rPr>
        <w:t xml:space="preserve">. </w:t>
      </w:r>
      <w:r w:rsidR="00936CC4" w:rsidRPr="003B3122">
        <w:rPr>
          <w:rFonts w:asciiTheme="minorHAnsi" w:hAnsiTheme="minorHAnsi" w:cs="Arial"/>
          <w:b/>
          <w:bCs/>
          <w:sz w:val="22"/>
          <w:szCs w:val="22"/>
        </w:rPr>
        <w:tab/>
        <w:t>DEFAULT</w:t>
      </w:r>
    </w:p>
    <w:p w:rsidR="00CA3761" w:rsidRPr="003B3122" w:rsidRDefault="00CA3761" w:rsidP="00CA3761">
      <w:pPr>
        <w:pStyle w:val="BodyText"/>
        <w:rPr>
          <w:rFonts w:asciiTheme="minorHAnsi" w:hAnsiTheme="minorHAnsi" w:cs="Arial"/>
          <w:b/>
          <w:bCs/>
          <w:sz w:val="22"/>
          <w:szCs w:val="22"/>
        </w:rPr>
      </w:pPr>
    </w:p>
    <w:p w:rsidR="00936CC4" w:rsidRPr="003B3122" w:rsidRDefault="00CA3761" w:rsidP="00CA3761">
      <w:pPr>
        <w:pStyle w:val="BodyText"/>
        <w:ind w:left="-540"/>
        <w:rPr>
          <w:rFonts w:asciiTheme="minorHAnsi" w:hAnsiTheme="minorHAnsi" w:cs="Arial"/>
          <w:sz w:val="22"/>
          <w:szCs w:val="22"/>
        </w:rPr>
      </w:pPr>
      <w:r w:rsidRPr="003B3122">
        <w:rPr>
          <w:rFonts w:asciiTheme="minorHAnsi" w:hAnsiTheme="minorHAnsi" w:cs="Arial"/>
          <w:sz w:val="22"/>
          <w:szCs w:val="22"/>
        </w:rPr>
        <w:t xml:space="preserve">21.1 </w:t>
      </w:r>
      <w:r w:rsidRPr="003B3122">
        <w:rPr>
          <w:rFonts w:asciiTheme="minorHAnsi" w:hAnsiTheme="minorHAnsi" w:cs="Arial"/>
          <w:sz w:val="22"/>
          <w:szCs w:val="22"/>
        </w:rPr>
        <w:tab/>
      </w:r>
      <w:r w:rsidR="00936CC4" w:rsidRPr="003B3122">
        <w:rPr>
          <w:rFonts w:asciiTheme="minorHAnsi" w:hAnsiTheme="minorHAnsi" w:cs="Arial"/>
          <w:sz w:val="22"/>
          <w:szCs w:val="22"/>
        </w:rPr>
        <w:t xml:space="preserve">The Service shall be delivered to the Standards required by this Agreement. </w:t>
      </w:r>
    </w:p>
    <w:p w:rsidR="00936CC4" w:rsidRPr="003B3122" w:rsidRDefault="00936CC4">
      <w:pPr>
        <w:pStyle w:val="BodyText"/>
        <w:ind w:left="-540"/>
        <w:rPr>
          <w:rFonts w:asciiTheme="minorHAnsi" w:hAnsiTheme="minorHAnsi" w:cs="Arial"/>
          <w:sz w:val="22"/>
          <w:szCs w:val="22"/>
        </w:rPr>
      </w:pPr>
    </w:p>
    <w:p w:rsidR="00936CC4" w:rsidRPr="003B3122" w:rsidRDefault="00CA3761">
      <w:pPr>
        <w:pStyle w:val="BodyText"/>
        <w:ind w:hanging="540"/>
        <w:rPr>
          <w:rFonts w:asciiTheme="minorHAnsi" w:hAnsiTheme="minorHAnsi" w:cs="Arial"/>
          <w:sz w:val="22"/>
          <w:szCs w:val="22"/>
        </w:rPr>
      </w:pPr>
      <w:r w:rsidRPr="003B3122">
        <w:rPr>
          <w:rFonts w:asciiTheme="minorHAnsi" w:hAnsiTheme="minorHAnsi" w:cs="Arial"/>
          <w:sz w:val="22"/>
          <w:szCs w:val="22"/>
        </w:rPr>
        <w:t>21</w:t>
      </w:r>
      <w:r w:rsidR="00936CC4" w:rsidRPr="003B3122">
        <w:rPr>
          <w:rFonts w:asciiTheme="minorHAnsi" w:hAnsiTheme="minorHAnsi" w:cs="Arial"/>
          <w:sz w:val="22"/>
          <w:szCs w:val="22"/>
        </w:rPr>
        <w:t>.2</w:t>
      </w:r>
      <w:r w:rsidR="00936CC4" w:rsidRPr="003B3122">
        <w:rPr>
          <w:rFonts w:asciiTheme="minorHAnsi" w:hAnsiTheme="minorHAnsi" w:cs="Arial"/>
          <w:b/>
          <w:bCs/>
          <w:sz w:val="22"/>
          <w:szCs w:val="22"/>
        </w:rPr>
        <w:t xml:space="preserve"> </w:t>
      </w:r>
      <w:r w:rsidR="00936CC4" w:rsidRPr="003B3122">
        <w:rPr>
          <w:rFonts w:asciiTheme="minorHAnsi" w:hAnsiTheme="minorHAnsi" w:cs="Arial"/>
          <w:b/>
          <w:bCs/>
          <w:sz w:val="22"/>
          <w:szCs w:val="22"/>
        </w:rPr>
        <w:tab/>
      </w:r>
      <w:r w:rsidR="00936CC4" w:rsidRPr="003B3122">
        <w:rPr>
          <w:rFonts w:asciiTheme="minorHAnsi" w:hAnsiTheme="minorHAnsi" w:cs="Arial"/>
          <w:sz w:val="22"/>
          <w:szCs w:val="22"/>
        </w:rPr>
        <w:t>Should the Provider fail to provide the Service to the Standards required by this Agreement then without prejudice to any other remedy available to The Authority, The Authority may:</w:t>
      </w:r>
    </w:p>
    <w:p w:rsidR="00936CC4" w:rsidRPr="003B3122" w:rsidRDefault="00936CC4">
      <w:pPr>
        <w:pStyle w:val="BodyText"/>
        <w:rPr>
          <w:rFonts w:asciiTheme="minorHAnsi" w:hAnsiTheme="minorHAnsi" w:cs="Arial"/>
          <w:sz w:val="22"/>
          <w:szCs w:val="22"/>
        </w:rPr>
      </w:pPr>
    </w:p>
    <w:p w:rsidR="00936CC4" w:rsidRPr="003B3122" w:rsidRDefault="00936CC4">
      <w:pPr>
        <w:pStyle w:val="BodyText"/>
        <w:numPr>
          <w:ilvl w:val="0"/>
          <w:numId w:val="15"/>
        </w:numPr>
        <w:rPr>
          <w:rFonts w:asciiTheme="minorHAnsi" w:hAnsiTheme="minorHAnsi" w:cs="Arial"/>
          <w:sz w:val="22"/>
          <w:szCs w:val="22"/>
        </w:rPr>
      </w:pPr>
      <w:r w:rsidRPr="003B3122">
        <w:rPr>
          <w:rFonts w:asciiTheme="minorHAnsi" w:hAnsiTheme="minorHAnsi" w:cs="Arial"/>
          <w:sz w:val="22"/>
          <w:szCs w:val="22"/>
        </w:rPr>
        <w:t>Issue a written Default Notice requiring the Provider to remedy any such default in the Service (if the same is capable of remedy) within such reasonable time as may be specified by The Authority, without charge to The Authority. The Provider shall immediately act on any Default Notice by taking the steps necessary to rectify the default within the specified time period.</w:t>
      </w:r>
    </w:p>
    <w:p w:rsidR="00936CC4" w:rsidRPr="003B3122" w:rsidRDefault="00936CC4">
      <w:pPr>
        <w:pStyle w:val="BodyText"/>
        <w:rPr>
          <w:rFonts w:asciiTheme="minorHAnsi" w:hAnsiTheme="minorHAnsi" w:cs="Arial"/>
          <w:sz w:val="22"/>
          <w:szCs w:val="22"/>
        </w:rPr>
      </w:pPr>
    </w:p>
    <w:p w:rsidR="00936CC4" w:rsidRPr="003B3122" w:rsidRDefault="00936CC4">
      <w:pPr>
        <w:pStyle w:val="BodyText"/>
        <w:ind w:left="709" w:hanging="709"/>
        <w:rPr>
          <w:rFonts w:asciiTheme="minorHAnsi" w:hAnsiTheme="minorHAnsi" w:cs="Arial"/>
          <w:sz w:val="22"/>
          <w:szCs w:val="22"/>
        </w:rPr>
      </w:pPr>
      <w:r w:rsidRPr="003B3122">
        <w:rPr>
          <w:rFonts w:asciiTheme="minorHAnsi" w:hAnsiTheme="minorHAnsi" w:cs="Arial"/>
          <w:sz w:val="22"/>
          <w:szCs w:val="22"/>
        </w:rPr>
        <w:t>II.         Request any return of monies paid for failure to perform to a satisfactory standard and in line with the Service Specification of the contract.</w:t>
      </w:r>
    </w:p>
    <w:p w:rsidR="00936CC4" w:rsidRPr="003B3122" w:rsidRDefault="00936CC4">
      <w:pPr>
        <w:pStyle w:val="BodyText"/>
        <w:rPr>
          <w:rFonts w:asciiTheme="minorHAnsi" w:hAnsiTheme="minorHAnsi" w:cs="Arial"/>
          <w:sz w:val="22"/>
          <w:szCs w:val="22"/>
        </w:rPr>
      </w:pPr>
    </w:p>
    <w:p w:rsidR="00936CC4" w:rsidRPr="003B3122" w:rsidRDefault="00936CC4">
      <w:pPr>
        <w:pStyle w:val="BodyText"/>
        <w:numPr>
          <w:ilvl w:val="0"/>
          <w:numId w:val="15"/>
        </w:numPr>
        <w:rPr>
          <w:rFonts w:asciiTheme="minorHAnsi" w:hAnsiTheme="minorHAnsi" w:cs="Arial"/>
          <w:sz w:val="22"/>
          <w:szCs w:val="22"/>
        </w:rPr>
      </w:pPr>
      <w:r w:rsidRPr="003B3122">
        <w:rPr>
          <w:rFonts w:asciiTheme="minorHAnsi" w:hAnsiTheme="minorHAnsi" w:cs="Arial"/>
          <w:sz w:val="22"/>
          <w:szCs w:val="22"/>
        </w:rPr>
        <w:t>Cease to make any new referrals to the Provider for the duration of the period specified in I. above</w:t>
      </w:r>
    </w:p>
    <w:p w:rsidR="00936CC4" w:rsidRPr="003B3122" w:rsidRDefault="00936CC4">
      <w:pPr>
        <w:pStyle w:val="BodyText"/>
        <w:rPr>
          <w:rFonts w:asciiTheme="minorHAnsi" w:hAnsiTheme="minorHAnsi" w:cs="Arial"/>
          <w:sz w:val="22"/>
          <w:szCs w:val="22"/>
        </w:rPr>
      </w:pPr>
    </w:p>
    <w:p w:rsidR="00936CC4" w:rsidRPr="003B3122" w:rsidRDefault="00936CC4">
      <w:pPr>
        <w:pStyle w:val="BodyText"/>
        <w:numPr>
          <w:ilvl w:val="0"/>
          <w:numId w:val="15"/>
        </w:numPr>
        <w:rPr>
          <w:rFonts w:asciiTheme="minorHAnsi" w:hAnsiTheme="minorHAnsi" w:cs="Arial"/>
          <w:sz w:val="22"/>
          <w:szCs w:val="22"/>
        </w:rPr>
      </w:pPr>
      <w:r w:rsidRPr="003B3122">
        <w:rPr>
          <w:rFonts w:asciiTheme="minorHAnsi" w:hAnsiTheme="minorHAnsi" w:cs="Arial"/>
          <w:sz w:val="22"/>
          <w:szCs w:val="22"/>
        </w:rPr>
        <w:t>Make such arrangements for the Authority to provide and perform by it’s own or the staff of another Service Provider such Services in whole or in part in which the Provider may default</w:t>
      </w:r>
    </w:p>
    <w:p w:rsidR="00936CC4" w:rsidRPr="003B3122" w:rsidRDefault="00936CC4">
      <w:pPr>
        <w:pStyle w:val="BodyText"/>
        <w:rPr>
          <w:rFonts w:asciiTheme="minorHAnsi" w:hAnsiTheme="minorHAnsi" w:cs="Arial"/>
          <w:sz w:val="22"/>
          <w:szCs w:val="22"/>
        </w:rPr>
      </w:pPr>
    </w:p>
    <w:p w:rsidR="00936CC4" w:rsidRPr="003B3122" w:rsidRDefault="00936CC4">
      <w:pPr>
        <w:pStyle w:val="BodyText"/>
        <w:numPr>
          <w:ilvl w:val="0"/>
          <w:numId w:val="15"/>
        </w:numPr>
        <w:rPr>
          <w:rFonts w:asciiTheme="minorHAnsi" w:hAnsiTheme="minorHAnsi" w:cs="Arial"/>
          <w:sz w:val="22"/>
          <w:szCs w:val="22"/>
        </w:rPr>
      </w:pPr>
      <w:r w:rsidRPr="003B3122">
        <w:rPr>
          <w:rFonts w:asciiTheme="minorHAnsi" w:hAnsiTheme="minorHAnsi" w:cs="Arial"/>
          <w:sz w:val="22"/>
          <w:szCs w:val="22"/>
        </w:rPr>
        <w:t xml:space="preserve">If the default has not been remedied within the stated time, the Authority shall at </w:t>
      </w:r>
      <w:proofErr w:type="gramStart"/>
      <w:r w:rsidRPr="003B3122">
        <w:rPr>
          <w:rFonts w:asciiTheme="minorHAnsi" w:hAnsiTheme="minorHAnsi" w:cs="Arial"/>
          <w:sz w:val="22"/>
          <w:szCs w:val="22"/>
        </w:rPr>
        <w:t>it’s</w:t>
      </w:r>
      <w:proofErr w:type="gramEnd"/>
      <w:r w:rsidRPr="003B3122">
        <w:rPr>
          <w:rFonts w:asciiTheme="minorHAnsi" w:hAnsiTheme="minorHAnsi" w:cs="Arial"/>
          <w:sz w:val="22"/>
          <w:szCs w:val="22"/>
        </w:rPr>
        <w:t xml:space="preserve"> discretion be entitled to terminate the Agreement in line with the provisions of Clause 20 herein.</w:t>
      </w:r>
    </w:p>
    <w:p w:rsidR="001154F3" w:rsidRPr="003B3122" w:rsidRDefault="001154F3">
      <w:pPr>
        <w:jc w:val="both"/>
        <w:rPr>
          <w:rFonts w:asciiTheme="minorHAnsi" w:hAnsiTheme="minorHAnsi" w:cs="Arial"/>
          <w:b/>
          <w:bCs/>
          <w:sz w:val="22"/>
          <w:szCs w:val="22"/>
        </w:rPr>
      </w:pPr>
    </w:p>
    <w:p w:rsidR="00936CC4" w:rsidRPr="003B3122" w:rsidRDefault="00173ADD" w:rsidP="00173ADD">
      <w:pPr>
        <w:ind w:left="-540"/>
        <w:jc w:val="both"/>
        <w:rPr>
          <w:rFonts w:asciiTheme="minorHAnsi" w:hAnsiTheme="minorHAnsi"/>
          <w:b/>
          <w:bCs/>
          <w:sz w:val="22"/>
          <w:szCs w:val="22"/>
        </w:rPr>
      </w:pPr>
      <w:r w:rsidRPr="003B3122">
        <w:rPr>
          <w:rFonts w:asciiTheme="minorHAnsi" w:hAnsiTheme="minorHAnsi"/>
          <w:b/>
          <w:bCs/>
          <w:sz w:val="22"/>
          <w:szCs w:val="22"/>
        </w:rPr>
        <w:t>22.</w:t>
      </w:r>
      <w:r w:rsidR="00936CC4" w:rsidRPr="003B3122">
        <w:rPr>
          <w:rFonts w:asciiTheme="minorHAnsi" w:hAnsiTheme="minorHAnsi"/>
          <w:b/>
          <w:bCs/>
          <w:sz w:val="22"/>
          <w:szCs w:val="22"/>
        </w:rPr>
        <w:t xml:space="preserve">   TERMINATION</w:t>
      </w:r>
    </w:p>
    <w:p w:rsidR="00936CC4" w:rsidRPr="003B3122" w:rsidRDefault="00936CC4">
      <w:pPr>
        <w:ind w:left="-540"/>
        <w:jc w:val="both"/>
        <w:rPr>
          <w:rFonts w:asciiTheme="minorHAnsi" w:hAnsiTheme="minorHAnsi"/>
          <w:b/>
          <w:bCs/>
          <w:sz w:val="22"/>
          <w:szCs w:val="22"/>
        </w:rPr>
      </w:pPr>
    </w:p>
    <w:p w:rsidR="00936CC4" w:rsidRPr="003B3122" w:rsidRDefault="00173ADD">
      <w:pPr>
        <w:pStyle w:val="BodyText"/>
        <w:ind w:hanging="540"/>
        <w:rPr>
          <w:rFonts w:asciiTheme="minorHAnsi" w:hAnsiTheme="minorHAnsi"/>
          <w:sz w:val="22"/>
          <w:szCs w:val="22"/>
        </w:rPr>
      </w:pPr>
      <w:r w:rsidRPr="003B3122">
        <w:rPr>
          <w:rFonts w:asciiTheme="minorHAnsi" w:hAnsiTheme="minorHAnsi"/>
          <w:sz w:val="22"/>
          <w:szCs w:val="22"/>
        </w:rPr>
        <w:t>22</w:t>
      </w:r>
      <w:r w:rsidR="00936CC4" w:rsidRPr="003B3122">
        <w:rPr>
          <w:rFonts w:asciiTheme="minorHAnsi" w:hAnsiTheme="minorHAnsi"/>
          <w:sz w:val="22"/>
          <w:szCs w:val="22"/>
        </w:rPr>
        <w:t>.1</w:t>
      </w:r>
      <w:r w:rsidR="00936CC4" w:rsidRPr="003B3122">
        <w:rPr>
          <w:rFonts w:asciiTheme="minorHAnsi" w:hAnsiTheme="minorHAnsi"/>
          <w:sz w:val="22"/>
          <w:szCs w:val="22"/>
        </w:rPr>
        <w:tab/>
        <w:t>Termination of the Contract can be achieved at any time by either party giving each other 3 months written notice to that effect.  During the period of notice both parties shall co-operate to ensure that the interests of the Service User are met.</w:t>
      </w:r>
    </w:p>
    <w:p w:rsidR="00936CC4" w:rsidRPr="003B3122" w:rsidRDefault="00936CC4">
      <w:pPr>
        <w:pStyle w:val="BodyText"/>
        <w:rPr>
          <w:rFonts w:asciiTheme="minorHAnsi" w:hAnsiTheme="minorHAnsi"/>
          <w:sz w:val="22"/>
          <w:szCs w:val="22"/>
        </w:rPr>
      </w:pPr>
    </w:p>
    <w:p w:rsidR="00936CC4" w:rsidRPr="003B3122" w:rsidRDefault="00173ADD">
      <w:pPr>
        <w:pStyle w:val="BodyText"/>
        <w:ind w:hanging="540"/>
        <w:rPr>
          <w:rFonts w:asciiTheme="minorHAnsi" w:hAnsiTheme="minorHAnsi"/>
          <w:sz w:val="22"/>
          <w:szCs w:val="22"/>
        </w:rPr>
      </w:pPr>
      <w:r w:rsidRPr="003B3122">
        <w:rPr>
          <w:rFonts w:asciiTheme="minorHAnsi" w:hAnsiTheme="minorHAnsi"/>
          <w:sz w:val="22"/>
          <w:szCs w:val="22"/>
        </w:rPr>
        <w:t>22</w:t>
      </w:r>
      <w:r w:rsidR="00936CC4" w:rsidRPr="003B3122">
        <w:rPr>
          <w:rFonts w:asciiTheme="minorHAnsi" w:hAnsiTheme="minorHAnsi"/>
          <w:sz w:val="22"/>
          <w:szCs w:val="22"/>
        </w:rPr>
        <w:t>.2</w:t>
      </w:r>
      <w:r w:rsidR="00936CC4" w:rsidRPr="003B3122">
        <w:rPr>
          <w:rFonts w:asciiTheme="minorHAnsi" w:hAnsiTheme="minorHAnsi"/>
          <w:sz w:val="22"/>
          <w:szCs w:val="22"/>
        </w:rPr>
        <w:tab/>
        <w:t>The Agreement may be terminated by either party on written notice if the other party is in breach of the terms of the Agreement and, in the event of a breach capable of being remedied, fails to remedy the breach within 28 days of receipt of written notice.</w:t>
      </w:r>
    </w:p>
    <w:p w:rsidR="00936CC4" w:rsidRPr="003B3122" w:rsidRDefault="00936CC4">
      <w:pPr>
        <w:pStyle w:val="BodyText"/>
        <w:rPr>
          <w:rFonts w:asciiTheme="minorHAnsi" w:hAnsiTheme="minorHAnsi"/>
          <w:sz w:val="22"/>
          <w:szCs w:val="22"/>
        </w:rPr>
      </w:pPr>
    </w:p>
    <w:p w:rsidR="00936CC4" w:rsidRPr="003B3122" w:rsidRDefault="00173ADD">
      <w:pPr>
        <w:pStyle w:val="BodyText"/>
        <w:ind w:hanging="540"/>
        <w:rPr>
          <w:rFonts w:asciiTheme="minorHAnsi" w:hAnsiTheme="minorHAnsi"/>
          <w:sz w:val="22"/>
          <w:szCs w:val="22"/>
        </w:rPr>
      </w:pPr>
      <w:r w:rsidRPr="003B3122">
        <w:rPr>
          <w:rFonts w:asciiTheme="minorHAnsi" w:hAnsiTheme="minorHAnsi"/>
          <w:sz w:val="22"/>
          <w:szCs w:val="22"/>
        </w:rPr>
        <w:t>22</w:t>
      </w:r>
      <w:r w:rsidR="00936CC4" w:rsidRPr="003B3122">
        <w:rPr>
          <w:rFonts w:asciiTheme="minorHAnsi" w:hAnsiTheme="minorHAnsi"/>
          <w:sz w:val="22"/>
          <w:szCs w:val="22"/>
        </w:rPr>
        <w:t>.3</w:t>
      </w:r>
      <w:r w:rsidR="00936CC4" w:rsidRPr="003B3122">
        <w:rPr>
          <w:rFonts w:asciiTheme="minorHAnsi" w:hAnsiTheme="minorHAnsi"/>
          <w:sz w:val="22"/>
          <w:szCs w:val="22"/>
        </w:rPr>
        <w:tab/>
        <w:t>The Authority will be entitled to terminate this Agreement with immediate effect upon the happening of any of the following events:</w:t>
      </w:r>
    </w:p>
    <w:p w:rsidR="00936CC4" w:rsidRPr="003B3122" w:rsidRDefault="00936CC4">
      <w:pPr>
        <w:pStyle w:val="BodyText"/>
        <w:rPr>
          <w:rFonts w:asciiTheme="minorHAnsi" w:hAnsiTheme="minorHAnsi"/>
          <w:sz w:val="22"/>
          <w:szCs w:val="22"/>
        </w:rPr>
      </w:pPr>
    </w:p>
    <w:p w:rsidR="00936CC4" w:rsidRPr="003B3122" w:rsidRDefault="00936CC4">
      <w:pPr>
        <w:pStyle w:val="BodyText"/>
        <w:numPr>
          <w:ilvl w:val="0"/>
          <w:numId w:val="7"/>
        </w:numPr>
        <w:rPr>
          <w:rFonts w:asciiTheme="minorHAnsi" w:hAnsiTheme="minorHAnsi"/>
          <w:sz w:val="22"/>
          <w:szCs w:val="22"/>
        </w:rPr>
      </w:pPr>
      <w:r w:rsidRPr="003B3122">
        <w:rPr>
          <w:rFonts w:asciiTheme="minorHAnsi" w:hAnsiTheme="minorHAnsi"/>
          <w:sz w:val="22"/>
          <w:szCs w:val="22"/>
        </w:rPr>
        <w:t xml:space="preserve">Failure by the Service Provider to remedy a default within the period specified by an Authorised Officer ( as in Clause </w:t>
      </w:r>
      <w:r w:rsidR="002D23E5">
        <w:rPr>
          <w:rFonts w:asciiTheme="minorHAnsi" w:hAnsiTheme="minorHAnsi"/>
          <w:sz w:val="22"/>
          <w:szCs w:val="22"/>
        </w:rPr>
        <w:t>21</w:t>
      </w:r>
      <w:r w:rsidRPr="003B3122">
        <w:rPr>
          <w:rFonts w:asciiTheme="minorHAnsi" w:hAnsiTheme="minorHAnsi"/>
          <w:sz w:val="22"/>
          <w:szCs w:val="22"/>
        </w:rPr>
        <w:t xml:space="preserve"> above)</w:t>
      </w:r>
    </w:p>
    <w:p w:rsidR="00936CC4" w:rsidRPr="003B3122" w:rsidRDefault="00936CC4">
      <w:pPr>
        <w:pStyle w:val="BodyText"/>
        <w:tabs>
          <w:tab w:val="left" w:pos="810"/>
          <w:tab w:val="left" w:pos="2160"/>
        </w:tabs>
        <w:ind w:left="720" w:hanging="360"/>
        <w:rPr>
          <w:rFonts w:asciiTheme="minorHAnsi" w:hAnsiTheme="minorHAnsi"/>
          <w:sz w:val="22"/>
          <w:szCs w:val="22"/>
        </w:rPr>
      </w:pPr>
      <w:r w:rsidRPr="003B3122">
        <w:rPr>
          <w:rFonts w:asciiTheme="minorHAnsi" w:hAnsiTheme="minorHAnsi"/>
          <w:sz w:val="22"/>
          <w:szCs w:val="22"/>
        </w:rPr>
        <w:t>ii)  The Service Provider having failed to perform any part of the Service or having committed any other breach of the Agreement which in the opinion of the Authority justifies termination of the Agreement</w:t>
      </w:r>
    </w:p>
    <w:p w:rsidR="00936CC4" w:rsidRPr="003B3122" w:rsidRDefault="00936CC4">
      <w:pPr>
        <w:pStyle w:val="BodyText"/>
        <w:ind w:left="720" w:hanging="360"/>
        <w:rPr>
          <w:rFonts w:asciiTheme="minorHAnsi" w:hAnsiTheme="minorHAnsi"/>
          <w:sz w:val="22"/>
          <w:szCs w:val="22"/>
        </w:rPr>
      </w:pPr>
      <w:r w:rsidRPr="003B3122">
        <w:rPr>
          <w:rFonts w:asciiTheme="minorHAnsi" w:hAnsiTheme="minorHAnsi"/>
          <w:sz w:val="22"/>
          <w:szCs w:val="22"/>
        </w:rPr>
        <w:t>iii)</w:t>
      </w:r>
      <w:r w:rsidRPr="003B3122">
        <w:rPr>
          <w:rFonts w:asciiTheme="minorHAnsi" w:hAnsiTheme="minorHAnsi"/>
          <w:sz w:val="22"/>
          <w:szCs w:val="22"/>
        </w:rPr>
        <w:tab/>
        <w:t>The Service Provider having had a receiver/liquidator or an administrator appointed or being the subject of a resolution or order for winding up.</w:t>
      </w:r>
    </w:p>
    <w:p w:rsidR="00936CC4" w:rsidRPr="003B3122" w:rsidRDefault="00936CC4">
      <w:pPr>
        <w:pStyle w:val="BodyText"/>
        <w:rPr>
          <w:rFonts w:asciiTheme="minorHAnsi" w:hAnsiTheme="minorHAnsi"/>
          <w:sz w:val="22"/>
          <w:szCs w:val="22"/>
        </w:rPr>
      </w:pPr>
    </w:p>
    <w:p w:rsidR="00936CC4" w:rsidRPr="003B3122" w:rsidRDefault="00173ADD">
      <w:pPr>
        <w:pStyle w:val="BodyText"/>
        <w:ind w:hanging="540"/>
        <w:rPr>
          <w:rFonts w:asciiTheme="minorHAnsi" w:hAnsiTheme="minorHAnsi"/>
          <w:sz w:val="22"/>
          <w:szCs w:val="22"/>
        </w:rPr>
      </w:pPr>
      <w:r w:rsidRPr="003B3122">
        <w:rPr>
          <w:rFonts w:asciiTheme="minorHAnsi" w:hAnsiTheme="minorHAnsi"/>
          <w:sz w:val="22"/>
          <w:szCs w:val="22"/>
        </w:rPr>
        <w:t>22</w:t>
      </w:r>
      <w:r w:rsidR="00936CC4" w:rsidRPr="003B3122">
        <w:rPr>
          <w:rFonts w:asciiTheme="minorHAnsi" w:hAnsiTheme="minorHAnsi"/>
          <w:sz w:val="22"/>
          <w:szCs w:val="22"/>
        </w:rPr>
        <w:t>.4</w:t>
      </w:r>
      <w:r w:rsidR="00936CC4" w:rsidRPr="003B3122">
        <w:rPr>
          <w:rFonts w:asciiTheme="minorHAnsi" w:hAnsiTheme="minorHAnsi"/>
          <w:sz w:val="22"/>
          <w:szCs w:val="22"/>
        </w:rPr>
        <w:tab/>
        <w:t>Upon such a termination of the Service specified in the above, in addition to such consequences as are set out in the other provisions of this Agreement:</w:t>
      </w:r>
    </w:p>
    <w:p w:rsidR="00936CC4" w:rsidRPr="003B3122" w:rsidRDefault="00936CC4">
      <w:pPr>
        <w:pStyle w:val="BodyText"/>
        <w:rPr>
          <w:rFonts w:asciiTheme="minorHAnsi" w:hAnsiTheme="minorHAnsi"/>
          <w:sz w:val="22"/>
          <w:szCs w:val="22"/>
        </w:rPr>
      </w:pPr>
    </w:p>
    <w:p w:rsidR="00936CC4" w:rsidRPr="003B3122" w:rsidRDefault="00936CC4">
      <w:pPr>
        <w:pStyle w:val="BodyText"/>
        <w:numPr>
          <w:ilvl w:val="0"/>
          <w:numId w:val="8"/>
        </w:numPr>
        <w:rPr>
          <w:rFonts w:asciiTheme="minorHAnsi" w:hAnsiTheme="minorHAnsi"/>
          <w:sz w:val="22"/>
          <w:szCs w:val="22"/>
        </w:rPr>
      </w:pPr>
      <w:r w:rsidRPr="003B3122">
        <w:rPr>
          <w:rFonts w:asciiTheme="minorHAnsi" w:hAnsiTheme="minorHAnsi"/>
          <w:sz w:val="22"/>
          <w:szCs w:val="22"/>
        </w:rPr>
        <w:t>The Service Provider shall cease to perform the Service as and when directed to do so by the Authority</w:t>
      </w:r>
    </w:p>
    <w:p w:rsidR="00936CC4" w:rsidRPr="003B3122" w:rsidRDefault="00936CC4">
      <w:pPr>
        <w:pStyle w:val="BodyText"/>
        <w:ind w:left="720" w:hanging="360"/>
        <w:rPr>
          <w:rFonts w:asciiTheme="minorHAnsi" w:hAnsiTheme="minorHAnsi"/>
          <w:sz w:val="22"/>
          <w:szCs w:val="22"/>
        </w:rPr>
      </w:pPr>
      <w:r w:rsidRPr="003B3122">
        <w:rPr>
          <w:rFonts w:asciiTheme="minorHAnsi" w:hAnsiTheme="minorHAnsi"/>
          <w:sz w:val="22"/>
          <w:szCs w:val="22"/>
        </w:rPr>
        <w:t>ii)</w:t>
      </w:r>
      <w:r w:rsidRPr="003B3122">
        <w:rPr>
          <w:rFonts w:asciiTheme="minorHAnsi" w:hAnsiTheme="minorHAnsi"/>
          <w:sz w:val="22"/>
          <w:szCs w:val="22"/>
        </w:rPr>
        <w:tab/>
        <w:t>The Service Provider shall be liable to compensate the Authority for any damages it has sustained in consequence of any breaches of this Agreement by the Service Provider.</w:t>
      </w:r>
    </w:p>
    <w:p w:rsidR="00936CC4" w:rsidRPr="003B3122" w:rsidRDefault="00936CC4">
      <w:pPr>
        <w:pStyle w:val="BodyText"/>
        <w:rPr>
          <w:rFonts w:asciiTheme="minorHAnsi" w:hAnsiTheme="minorHAnsi"/>
          <w:sz w:val="22"/>
          <w:szCs w:val="22"/>
        </w:rPr>
      </w:pPr>
    </w:p>
    <w:p w:rsidR="00936CC4" w:rsidRPr="003B3122" w:rsidRDefault="00936CC4">
      <w:pPr>
        <w:pStyle w:val="BodyText"/>
        <w:ind w:hanging="540"/>
        <w:rPr>
          <w:rFonts w:asciiTheme="minorHAnsi" w:hAnsiTheme="minorHAnsi"/>
          <w:sz w:val="22"/>
          <w:szCs w:val="22"/>
        </w:rPr>
      </w:pPr>
      <w:r w:rsidRPr="003B3122">
        <w:rPr>
          <w:rFonts w:asciiTheme="minorHAnsi" w:hAnsiTheme="minorHAnsi"/>
          <w:sz w:val="22"/>
          <w:szCs w:val="22"/>
        </w:rPr>
        <w:t>2</w:t>
      </w:r>
      <w:r w:rsidR="00173ADD" w:rsidRPr="003B3122">
        <w:rPr>
          <w:rFonts w:asciiTheme="minorHAnsi" w:hAnsiTheme="minorHAnsi"/>
          <w:sz w:val="22"/>
          <w:szCs w:val="22"/>
        </w:rPr>
        <w:t>2</w:t>
      </w:r>
      <w:r w:rsidRPr="003B3122">
        <w:rPr>
          <w:rFonts w:asciiTheme="minorHAnsi" w:hAnsiTheme="minorHAnsi"/>
          <w:sz w:val="22"/>
          <w:szCs w:val="22"/>
        </w:rPr>
        <w:t>.5</w:t>
      </w:r>
      <w:r w:rsidRPr="003B3122">
        <w:rPr>
          <w:rFonts w:asciiTheme="minorHAnsi" w:hAnsiTheme="minorHAnsi"/>
          <w:sz w:val="22"/>
          <w:szCs w:val="22"/>
        </w:rPr>
        <w:tab/>
        <w:t>The Service Provider shall have the right to terminate the Agreement by serving written notice on the Authority should the Authority be in breach of any of its obligations under the Agreement and shall have failed to remedy such breach within an agreed specified period after receiving notice from the Service Provider detailing such breach.</w:t>
      </w:r>
    </w:p>
    <w:p w:rsidR="00936CC4" w:rsidRPr="003B3122" w:rsidRDefault="00936CC4">
      <w:pPr>
        <w:pStyle w:val="BodyText"/>
        <w:rPr>
          <w:rFonts w:asciiTheme="minorHAnsi" w:hAnsiTheme="minorHAnsi"/>
          <w:sz w:val="22"/>
          <w:szCs w:val="22"/>
        </w:rPr>
      </w:pPr>
    </w:p>
    <w:p w:rsidR="00936CC4" w:rsidRPr="003B3122" w:rsidRDefault="00936CC4" w:rsidP="001C1FC7">
      <w:pPr>
        <w:pStyle w:val="BodyText"/>
        <w:numPr>
          <w:ilvl w:val="1"/>
          <w:numId w:val="14"/>
        </w:numPr>
        <w:tabs>
          <w:tab w:val="num" w:pos="0"/>
        </w:tabs>
        <w:ind w:hanging="927"/>
        <w:rPr>
          <w:rFonts w:asciiTheme="minorHAnsi" w:hAnsiTheme="minorHAnsi"/>
          <w:b/>
          <w:bCs/>
          <w:sz w:val="22"/>
          <w:szCs w:val="22"/>
        </w:rPr>
      </w:pPr>
      <w:r w:rsidRPr="003B3122">
        <w:rPr>
          <w:rFonts w:asciiTheme="minorHAnsi" w:hAnsiTheme="minorHAnsi"/>
          <w:b/>
          <w:bCs/>
          <w:sz w:val="22"/>
          <w:szCs w:val="22"/>
        </w:rPr>
        <w:t>EXIT ARRANGEMENTS</w:t>
      </w:r>
    </w:p>
    <w:p w:rsidR="00936CC4" w:rsidRPr="003B3122" w:rsidRDefault="00936CC4">
      <w:pPr>
        <w:jc w:val="both"/>
        <w:rPr>
          <w:rFonts w:asciiTheme="minorHAnsi" w:hAnsiTheme="minorHAnsi"/>
          <w:sz w:val="22"/>
          <w:szCs w:val="22"/>
        </w:rPr>
      </w:pPr>
    </w:p>
    <w:p w:rsidR="00936CC4" w:rsidRPr="003B3122" w:rsidRDefault="00936CC4">
      <w:pPr>
        <w:jc w:val="both"/>
        <w:rPr>
          <w:rFonts w:asciiTheme="minorHAnsi" w:hAnsiTheme="minorHAnsi"/>
          <w:sz w:val="22"/>
          <w:szCs w:val="22"/>
        </w:rPr>
      </w:pPr>
      <w:r w:rsidRPr="003B3122">
        <w:rPr>
          <w:rFonts w:asciiTheme="minorHAnsi" w:hAnsiTheme="minorHAnsi"/>
          <w:sz w:val="22"/>
          <w:szCs w:val="22"/>
        </w:rPr>
        <w:t xml:space="preserve">On expiry or termination of this Agreement, the Service Provider undertakes to co-operate fully with the Authority and any other service provider as nominated by the Authority to </w:t>
      </w:r>
      <w:r w:rsidRPr="003B3122">
        <w:rPr>
          <w:rFonts w:asciiTheme="minorHAnsi" w:hAnsiTheme="minorHAnsi"/>
          <w:sz w:val="22"/>
          <w:szCs w:val="22"/>
        </w:rPr>
        <w:lastRenderedPageBreak/>
        <w:t>agree and implement exit or service changeover arrangements which will ensure that the provision of service to the Service User is not disrupted.  This shall include, but shall not be limited to, an agreement to extend the provision of service beyond the expiry date by a reasonable period.</w:t>
      </w:r>
    </w:p>
    <w:p w:rsidR="00173ADD" w:rsidRPr="003B3122" w:rsidRDefault="00173ADD" w:rsidP="00173ADD">
      <w:pPr>
        <w:pStyle w:val="Heading2"/>
        <w:rPr>
          <w:rFonts w:asciiTheme="minorHAnsi" w:hAnsiTheme="minorHAnsi"/>
          <w:b w:val="0"/>
          <w:sz w:val="22"/>
          <w:szCs w:val="22"/>
        </w:rPr>
      </w:pPr>
    </w:p>
    <w:p w:rsidR="00936CC4" w:rsidRPr="003B3122" w:rsidRDefault="00936CC4" w:rsidP="0086211F">
      <w:pPr>
        <w:pStyle w:val="Heading2"/>
        <w:numPr>
          <w:ilvl w:val="1"/>
          <w:numId w:val="14"/>
        </w:numPr>
        <w:tabs>
          <w:tab w:val="num" w:pos="0"/>
        </w:tabs>
        <w:ind w:hanging="1080"/>
        <w:rPr>
          <w:rFonts w:asciiTheme="minorHAnsi" w:hAnsiTheme="minorHAnsi"/>
          <w:bCs/>
          <w:sz w:val="22"/>
          <w:szCs w:val="22"/>
        </w:rPr>
      </w:pPr>
      <w:r w:rsidRPr="003B3122">
        <w:rPr>
          <w:rFonts w:asciiTheme="minorHAnsi" w:hAnsiTheme="minorHAnsi"/>
          <w:bCs/>
          <w:sz w:val="22"/>
          <w:szCs w:val="22"/>
        </w:rPr>
        <w:t>FORCE MAJEURE</w:t>
      </w:r>
    </w:p>
    <w:p w:rsidR="00936CC4" w:rsidRPr="003B3122" w:rsidRDefault="00936CC4">
      <w:pPr>
        <w:jc w:val="both"/>
        <w:rPr>
          <w:rFonts w:asciiTheme="minorHAnsi" w:hAnsiTheme="minorHAnsi"/>
          <w:b/>
          <w:bCs/>
          <w:sz w:val="22"/>
          <w:szCs w:val="22"/>
        </w:rPr>
      </w:pPr>
    </w:p>
    <w:p w:rsidR="00936CC4" w:rsidRPr="003B3122" w:rsidRDefault="00936CC4">
      <w:pPr>
        <w:pStyle w:val="BodyText"/>
        <w:rPr>
          <w:rFonts w:asciiTheme="minorHAnsi" w:hAnsiTheme="minorHAnsi"/>
          <w:sz w:val="22"/>
          <w:szCs w:val="22"/>
        </w:rPr>
      </w:pPr>
      <w:r w:rsidRPr="003B3122">
        <w:rPr>
          <w:rFonts w:asciiTheme="minorHAnsi" w:hAnsiTheme="minorHAnsi"/>
          <w:sz w:val="22"/>
          <w:szCs w:val="22"/>
        </w:rPr>
        <w:t>Neither the Service Provider nor the Authority will be liable for delay or failure to perform the obligations of the Agreement if the delay or failure result from circumstances beyond their reasonable control including but not limited to Act of God, Government Act or direction, War, Explosion or Civil Commotion or Industrial Dispute (excluding disputes local to the named Service Provider).  In the event of delay or failure arising from any such cause, the Authority will have the right to make alternative arrangements for the provision of the service(s) specified in the Agreement and the Service Provider will have the right to seek to re-negotiate the terms of this Agreement.</w:t>
      </w:r>
      <w:r w:rsidRPr="003B3122">
        <w:rPr>
          <w:rFonts w:asciiTheme="minorHAnsi" w:hAnsiTheme="minorHAnsi"/>
          <w:b/>
          <w:bCs/>
          <w:sz w:val="22"/>
          <w:szCs w:val="22"/>
        </w:rPr>
        <w:tab/>
      </w:r>
      <w:r w:rsidRPr="003B3122">
        <w:rPr>
          <w:rFonts w:asciiTheme="minorHAnsi" w:hAnsiTheme="minorHAnsi"/>
          <w:sz w:val="22"/>
          <w:szCs w:val="22"/>
        </w:rPr>
        <w:t xml:space="preserve"> </w:t>
      </w:r>
    </w:p>
    <w:p w:rsidR="00936CC4" w:rsidRPr="003B3122" w:rsidRDefault="00936CC4">
      <w:pPr>
        <w:jc w:val="both"/>
        <w:rPr>
          <w:rFonts w:asciiTheme="minorHAnsi" w:hAnsiTheme="minorHAnsi"/>
          <w:sz w:val="22"/>
          <w:szCs w:val="22"/>
        </w:rPr>
      </w:pPr>
    </w:p>
    <w:p w:rsidR="00936CC4" w:rsidRPr="003B3122" w:rsidRDefault="00936CC4" w:rsidP="0086211F">
      <w:pPr>
        <w:numPr>
          <w:ilvl w:val="1"/>
          <w:numId w:val="14"/>
        </w:numPr>
        <w:tabs>
          <w:tab w:val="clear" w:pos="360"/>
          <w:tab w:val="num" w:pos="0"/>
        </w:tabs>
        <w:ind w:hanging="1080"/>
        <w:jc w:val="both"/>
        <w:rPr>
          <w:rFonts w:asciiTheme="minorHAnsi" w:hAnsiTheme="minorHAnsi"/>
          <w:b/>
          <w:bCs/>
          <w:sz w:val="22"/>
          <w:szCs w:val="22"/>
        </w:rPr>
      </w:pPr>
      <w:r w:rsidRPr="003B3122">
        <w:rPr>
          <w:rFonts w:asciiTheme="minorHAnsi" w:hAnsiTheme="minorHAnsi"/>
          <w:b/>
          <w:bCs/>
          <w:sz w:val="22"/>
          <w:szCs w:val="22"/>
        </w:rPr>
        <w:t>GIFTS</w:t>
      </w:r>
    </w:p>
    <w:p w:rsidR="00173ADD" w:rsidRPr="003B3122" w:rsidRDefault="00173ADD">
      <w:pPr>
        <w:pStyle w:val="BodyText"/>
        <w:rPr>
          <w:rFonts w:asciiTheme="minorHAnsi" w:hAnsiTheme="minorHAnsi"/>
          <w:sz w:val="22"/>
          <w:szCs w:val="22"/>
        </w:rPr>
      </w:pPr>
    </w:p>
    <w:p w:rsidR="00936CC4" w:rsidRPr="003B3122" w:rsidRDefault="00173ADD" w:rsidP="00173ADD">
      <w:pPr>
        <w:pStyle w:val="BodyText"/>
        <w:ind w:hanging="720"/>
        <w:rPr>
          <w:rFonts w:asciiTheme="minorHAnsi" w:hAnsiTheme="minorHAnsi"/>
          <w:sz w:val="22"/>
          <w:szCs w:val="22"/>
        </w:rPr>
      </w:pPr>
      <w:r w:rsidRPr="003B3122">
        <w:rPr>
          <w:rFonts w:asciiTheme="minorHAnsi" w:hAnsiTheme="minorHAnsi"/>
          <w:sz w:val="22"/>
          <w:szCs w:val="22"/>
        </w:rPr>
        <w:t>25.1</w:t>
      </w:r>
      <w:r w:rsidRPr="003B3122">
        <w:rPr>
          <w:rFonts w:asciiTheme="minorHAnsi" w:hAnsiTheme="minorHAnsi"/>
          <w:sz w:val="22"/>
          <w:szCs w:val="22"/>
        </w:rPr>
        <w:tab/>
      </w:r>
      <w:r w:rsidR="00936CC4" w:rsidRPr="003B3122">
        <w:rPr>
          <w:rFonts w:asciiTheme="minorHAnsi" w:hAnsiTheme="minorHAnsi"/>
          <w:sz w:val="22"/>
          <w:szCs w:val="22"/>
        </w:rPr>
        <w:t>The Authority shall be entitled to terminate the agreement and to recover from the Provider the amount of any loss resu</w:t>
      </w:r>
      <w:r w:rsidRPr="003B3122">
        <w:rPr>
          <w:rFonts w:asciiTheme="minorHAnsi" w:hAnsiTheme="minorHAnsi"/>
          <w:sz w:val="22"/>
          <w:szCs w:val="22"/>
        </w:rPr>
        <w:t>lting from such cancellation if t</w:t>
      </w:r>
      <w:r w:rsidR="00936CC4" w:rsidRPr="003B3122">
        <w:rPr>
          <w:rFonts w:asciiTheme="minorHAnsi" w:hAnsiTheme="minorHAnsi"/>
          <w:sz w:val="22"/>
          <w:szCs w:val="22"/>
        </w:rPr>
        <w:t xml:space="preserve">he Provider shall have offered or given or agreed to give any person any gift or consideration of any kind, inducement or reward for doing or forbearing to do or for having done or forborne to any action in relation to the Agreement or any other Agreement with the Authority which is an offence under section 117(2) of the Local Government Act 1972. </w:t>
      </w:r>
    </w:p>
    <w:p w:rsidR="00803BBB" w:rsidRPr="003B3122" w:rsidRDefault="00803BBB">
      <w:pPr>
        <w:jc w:val="both"/>
        <w:rPr>
          <w:rFonts w:asciiTheme="minorHAnsi" w:hAnsiTheme="minorHAnsi"/>
          <w:sz w:val="22"/>
          <w:szCs w:val="22"/>
        </w:rPr>
      </w:pPr>
    </w:p>
    <w:p w:rsidR="00936CC4" w:rsidRPr="003B3122" w:rsidRDefault="00173ADD" w:rsidP="00173ADD">
      <w:pPr>
        <w:pStyle w:val="BodyText"/>
        <w:ind w:left="-720"/>
        <w:rPr>
          <w:rFonts w:asciiTheme="minorHAnsi" w:hAnsiTheme="minorHAnsi"/>
          <w:b/>
          <w:sz w:val="22"/>
          <w:szCs w:val="22"/>
        </w:rPr>
      </w:pPr>
      <w:r w:rsidRPr="003B3122">
        <w:rPr>
          <w:rFonts w:asciiTheme="minorHAnsi" w:hAnsiTheme="minorHAnsi"/>
          <w:b/>
          <w:sz w:val="22"/>
          <w:szCs w:val="22"/>
        </w:rPr>
        <w:t>26.</w:t>
      </w:r>
      <w:r w:rsidRPr="003B3122">
        <w:rPr>
          <w:rFonts w:asciiTheme="minorHAnsi" w:hAnsiTheme="minorHAnsi"/>
          <w:b/>
          <w:sz w:val="22"/>
          <w:szCs w:val="22"/>
        </w:rPr>
        <w:tab/>
      </w:r>
      <w:r w:rsidR="00936CC4" w:rsidRPr="003B3122">
        <w:rPr>
          <w:rFonts w:asciiTheme="minorHAnsi" w:hAnsiTheme="minorHAnsi"/>
          <w:b/>
          <w:sz w:val="22"/>
          <w:szCs w:val="22"/>
        </w:rPr>
        <w:t>LAW</w:t>
      </w:r>
    </w:p>
    <w:p w:rsidR="00936CC4" w:rsidRPr="003B3122" w:rsidRDefault="00936CC4">
      <w:pPr>
        <w:pStyle w:val="BodyText"/>
        <w:tabs>
          <w:tab w:val="num" w:pos="-90"/>
        </w:tabs>
        <w:ind w:hanging="630"/>
        <w:rPr>
          <w:rFonts w:asciiTheme="minorHAnsi" w:hAnsiTheme="minorHAnsi"/>
          <w:sz w:val="22"/>
          <w:szCs w:val="22"/>
        </w:rPr>
      </w:pPr>
    </w:p>
    <w:p w:rsidR="00936CC4" w:rsidRDefault="00936CC4">
      <w:pPr>
        <w:pStyle w:val="BodyText"/>
        <w:rPr>
          <w:rFonts w:asciiTheme="minorHAnsi" w:hAnsiTheme="minorHAnsi"/>
          <w:sz w:val="22"/>
          <w:szCs w:val="22"/>
        </w:rPr>
      </w:pPr>
      <w:r w:rsidRPr="003B3122">
        <w:rPr>
          <w:rFonts w:asciiTheme="minorHAnsi" w:hAnsiTheme="minorHAnsi"/>
          <w:sz w:val="22"/>
          <w:szCs w:val="22"/>
        </w:rPr>
        <w:t>The Agreement shall be construed as a Contract made in England and subject to English Law.</w:t>
      </w:r>
    </w:p>
    <w:p w:rsidR="001E1AF4" w:rsidRPr="003B3122" w:rsidRDefault="001E1AF4">
      <w:pPr>
        <w:pStyle w:val="BodyText"/>
        <w:rPr>
          <w:rFonts w:asciiTheme="minorHAnsi" w:hAnsiTheme="minorHAnsi"/>
          <w:sz w:val="22"/>
          <w:szCs w:val="22"/>
        </w:rPr>
      </w:pPr>
    </w:p>
    <w:p w:rsidR="00BD6DD2" w:rsidRPr="00BD6DD2" w:rsidRDefault="00BD6DD2" w:rsidP="00BD6DD2">
      <w:pPr>
        <w:ind w:left="-709"/>
        <w:jc w:val="both"/>
        <w:rPr>
          <w:rFonts w:ascii="Calibri" w:hAnsi="Calibri"/>
          <w:b/>
          <w:bCs/>
          <w:sz w:val="22"/>
          <w:szCs w:val="22"/>
        </w:rPr>
      </w:pPr>
      <w:r w:rsidRPr="00BD6DD2">
        <w:rPr>
          <w:rFonts w:ascii="Calibri" w:hAnsi="Calibri"/>
          <w:b/>
          <w:sz w:val="22"/>
          <w:szCs w:val="22"/>
        </w:rPr>
        <w:t>27</w:t>
      </w:r>
      <w:r w:rsidRPr="00BD6DD2">
        <w:rPr>
          <w:rFonts w:ascii="Calibri" w:hAnsi="Calibri"/>
          <w:sz w:val="22"/>
          <w:szCs w:val="22"/>
        </w:rPr>
        <w:t xml:space="preserve">. </w:t>
      </w:r>
      <w:r w:rsidRPr="00BD6DD2">
        <w:rPr>
          <w:rFonts w:ascii="Calibri" w:hAnsi="Calibri"/>
          <w:sz w:val="22"/>
          <w:szCs w:val="22"/>
        </w:rPr>
        <w:tab/>
      </w:r>
      <w:r w:rsidRPr="00BD6DD2">
        <w:rPr>
          <w:rFonts w:ascii="Calibri" w:hAnsi="Calibri"/>
          <w:b/>
          <w:bCs/>
          <w:sz w:val="22"/>
          <w:szCs w:val="22"/>
        </w:rPr>
        <w:t>INFORMATION SHARING</w:t>
      </w:r>
    </w:p>
    <w:p w:rsidR="00BD6DD2" w:rsidRPr="00BD6DD2" w:rsidRDefault="00BD6DD2" w:rsidP="00BD6DD2">
      <w:pPr>
        <w:jc w:val="both"/>
        <w:rPr>
          <w:rFonts w:ascii="Calibri" w:hAnsi="Calibri"/>
          <w:sz w:val="22"/>
          <w:szCs w:val="22"/>
        </w:rPr>
      </w:pPr>
    </w:p>
    <w:p w:rsidR="00BD6DD2" w:rsidRPr="00BD6DD2" w:rsidRDefault="00BD6DD2" w:rsidP="00BD6DD2">
      <w:pPr>
        <w:jc w:val="both"/>
        <w:rPr>
          <w:rFonts w:ascii="Calibri" w:hAnsi="Calibri"/>
          <w:sz w:val="22"/>
          <w:szCs w:val="22"/>
        </w:rPr>
      </w:pPr>
      <w:r w:rsidRPr="00BD6DD2">
        <w:rPr>
          <w:rFonts w:ascii="Calibri" w:hAnsi="Calibri"/>
          <w:sz w:val="22"/>
          <w:szCs w:val="22"/>
        </w:rPr>
        <w:t xml:space="preserve">The Purchaser agrees to the release of information relating to the performance of the Provider to any duly authorised third parties. Such third parties will include any agency, which purchases from, monitors or inspects the Provider.  For example: </w:t>
      </w:r>
    </w:p>
    <w:p w:rsidR="00BD6DD2" w:rsidRPr="00BD6DD2" w:rsidRDefault="00BD6DD2" w:rsidP="00BD6DD2">
      <w:pPr>
        <w:ind w:left="360"/>
        <w:jc w:val="both"/>
        <w:rPr>
          <w:rFonts w:ascii="Calibri" w:hAnsi="Calibri"/>
          <w:sz w:val="22"/>
          <w:szCs w:val="22"/>
        </w:rPr>
      </w:pPr>
    </w:p>
    <w:p w:rsidR="00BD6DD2" w:rsidRPr="00BD6DD2" w:rsidRDefault="00BD6DD2" w:rsidP="00BD6DD2">
      <w:pPr>
        <w:numPr>
          <w:ilvl w:val="0"/>
          <w:numId w:val="13"/>
        </w:numPr>
        <w:jc w:val="both"/>
        <w:rPr>
          <w:rFonts w:ascii="Calibri" w:hAnsi="Calibri"/>
          <w:sz w:val="22"/>
          <w:szCs w:val="22"/>
        </w:rPr>
      </w:pPr>
      <w:r w:rsidRPr="00BD6DD2">
        <w:rPr>
          <w:rFonts w:ascii="Calibri" w:hAnsi="Calibri"/>
          <w:sz w:val="22"/>
          <w:szCs w:val="22"/>
        </w:rPr>
        <w:t>Relevant Regulatory Authority</w:t>
      </w:r>
    </w:p>
    <w:p w:rsidR="00BD6DD2" w:rsidRPr="00BD6DD2" w:rsidRDefault="00BD6DD2" w:rsidP="00BD6DD2">
      <w:pPr>
        <w:numPr>
          <w:ilvl w:val="0"/>
          <w:numId w:val="13"/>
        </w:numPr>
        <w:jc w:val="both"/>
        <w:rPr>
          <w:rFonts w:ascii="Calibri" w:hAnsi="Calibri"/>
          <w:sz w:val="22"/>
          <w:szCs w:val="22"/>
        </w:rPr>
      </w:pPr>
      <w:r w:rsidRPr="00BD6DD2">
        <w:rPr>
          <w:rFonts w:ascii="Calibri" w:hAnsi="Calibri"/>
          <w:sz w:val="22"/>
          <w:szCs w:val="22"/>
        </w:rPr>
        <w:t>Environmental Health Officers</w:t>
      </w:r>
    </w:p>
    <w:p w:rsidR="00BD6DD2" w:rsidRPr="00BD6DD2" w:rsidRDefault="00BD6DD2" w:rsidP="00BD6DD2">
      <w:pPr>
        <w:numPr>
          <w:ilvl w:val="0"/>
          <w:numId w:val="13"/>
        </w:numPr>
        <w:jc w:val="both"/>
        <w:rPr>
          <w:rFonts w:ascii="Calibri" w:hAnsi="Calibri"/>
          <w:sz w:val="22"/>
          <w:szCs w:val="22"/>
        </w:rPr>
      </w:pPr>
      <w:r w:rsidRPr="00BD6DD2">
        <w:rPr>
          <w:rFonts w:ascii="Calibri" w:hAnsi="Calibri"/>
          <w:sz w:val="22"/>
          <w:szCs w:val="22"/>
        </w:rPr>
        <w:t>Fire Authorities</w:t>
      </w:r>
    </w:p>
    <w:p w:rsidR="00BD6DD2" w:rsidRPr="00BD6DD2" w:rsidRDefault="00BD6DD2" w:rsidP="00BD6DD2">
      <w:pPr>
        <w:numPr>
          <w:ilvl w:val="0"/>
          <w:numId w:val="13"/>
        </w:numPr>
        <w:jc w:val="both"/>
        <w:rPr>
          <w:rFonts w:ascii="Calibri" w:hAnsi="Calibri"/>
          <w:sz w:val="22"/>
          <w:szCs w:val="22"/>
        </w:rPr>
      </w:pPr>
      <w:r w:rsidRPr="00BD6DD2">
        <w:rPr>
          <w:rFonts w:ascii="Calibri" w:hAnsi="Calibri"/>
          <w:sz w:val="22"/>
          <w:szCs w:val="22"/>
        </w:rPr>
        <w:t>Health and Safety Executive Officers</w:t>
      </w:r>
    </w:p>
    <w:p w:rsidR="00BD6DD2" w:rsidRPr="00BD6DD2" w:rsidRDefault="00BD6DD2" w:rsidP="00BD6DD2">
      <w:pPr>
        <w:numPr>
          <w:ilvl w:val="0"/>
          <w:numId w:val="13"/>
        </w:numPr>
        <w:jc w:val="both"/>
        <w:rPr>
          <w:rFonts w:ascii="Calibri" w:hAnsi="Calibri"/>
          <w:sz w:val="22"/>
          <w:szCs w:val="22"/>
        </w:rPr>
      </w:pPr>
      <w:r w:rsidRPr="00BD6DD2">
        <w:rPr>
          <w:rFonts w:ascii="Calibri" w:hAnsi="Calibri"/>
          <w:sz w:val="22"/>
          <w:szCs w:val="22"/>
        </w:rPr>
        <w:t>Other Local Authority Purchasers</w:t>
      </w:r>
    </w:p>
    <w:p w:rsidR="00BD6DD2" w:rsidRPr="00BD6DD2" w:rsidRDefault="00BD6DD2" w:rsidP="00BD6DD2">
      <w:pPr>
        <w:tabs>
          <w:tab w:val="left" w:pos="1680"/>
        </w:tabs>
        <w:ind w:firstLine="840"/>
        <w:jc w:val="both"/>
        <w:rPr>
          <w:rFonts w:ascii="Calibri" w:hAnsi="Calibri"/>
          <w:sz w:val="22"/>
          <w:szCs w:val="22"/>
        </w:rPr>
      </w:pPr>
    </w:p>
    <w:p w:rsidR="00BD6DD2" w:rsidRPr="00BD6DD2" w:rsidRDefault="00BD6DD2" w:rsidP="00BD6DD2">
      <w:pPr>
        <w:jc w:val="both"/>
        <w:rPr>
          <w:rFonts w:ascii="Calibri" w:hAnsi="Calibri"/>
          <w:sz w:val="22"/>
          <w:szCs w:val="22"/>
        </w:rPr>
      </w:pPr>
      <w:r w:rsidRPr="00BD6DD2">
        <w:rPr>
          <w:rFonts w:ascii="Calibri" w:hAnsi="Calibri"/>
          <w:sz w:val="22"/>
          <w:szCs w:val="22"/>
        </w:rPr>
        <w:tab/>
        <w:t>(The above list provides examples only and is therefore not inclusive).</w:t>
      </w:r>
    </w:p>
    <w:p w:rsidR="00BD6DD2" w:rsidRPr="00BD6DD2" w:rsidRDefault="00BD6DD2" w:rsidP="00BD6DD2">
      <w:pPr>
        <w:jc w:val="both"/>
        <w:rPr>
          <w:rFonts w:ascii="Calibri" w:hAnsi="Calibri"/>
          <w:sz w:val="22"/>
          <w:szCs w:val="22"/>
        </w:rPr>
      </w:pPr>
    </w:p>
    <w:p w:rsidR="00BD6DD2" w:rsidRPr="00BD6DD2" w:rsidRDefault="00BD6DD2" w:rsidP="00BD6DD2">
      <w:pPr>
        <w:ind w:left="-567"/>
        <w:jc w:val="both"/>
        <w:rPr>
          <w:rFonts w:ascii="Calibri" w:hAnsi="Calibri"/>
          <w:sz w:val="22"/>
          <w:szCs w:val="22"/>
        </w:rPr>
      </w:pPr>
      <w:r w:rsidRPr="00BD6DD2">
        <w:rPr>
          <w:rFonts w:ascii="Calibri" w:hAnsi="Calibri"/>
          <w:b/>
          <w:bCs/>
          <w:sz w:val="22"/>
          <w:szCs w:val="22"/>
        </w:rPr>
        <w:t>28.</w:t>
      </w:r>
      <w:r w:rsidRPr="00BD6DD2">
        <w:rPr>
          <w:rFonts w:ascii="Calibri" w:hAnsi="Calibri"/>
          <w:b/>
          <w:bCs/>
          <w:sz w:val="22"/>
          <w:szCs w:val="22"/>
        </w:rPr>
        <w:tab/>
        <w:t>CONTACTS</w:t>
      </w:r>
    </w:p>
    <w:p w:rsidR="00BD6DD2" w:rsidRPr="00BD6DD2" w:rsidRDefault="00BD6DD2" w:rsidP="00BD6DD2">
      <w:pPr>
        <w:ind w:left="-540"/>
        <w:jc w:val="both"/>
        <w:rPr>
          <w:rFonts w:ascii="Calibri" w:hAnsi="Calibri"/>
          <w:sz w:val="22"/>
          <w:szCs w:val="22"/>
        </w:rPr>
      </w:pPr>
    </w:p>
    <w:p w:rsidR="00BD6DD2" w:rsidRPr="00BD6DD2" w:rsidRDefault="00BD6DD2" w:rsidP="00BD6DD2">
      <w:pPr>
        <w:jc w:val="both"/>
        <w:rPr>
          <w:rFonts w:ascii="Calibri" w:hAnsi="Calibri"/>
          <w:sz w:val="22"/>
          <w:szCs w:val="22"/>
        </w:rPr>
      </w:pPr>
      <w:r w:rsidRPr="00BD6DD2">
        <w:rPr>
          <w:rFonts w:ascii="Calibri" w:hAnsi="Calibri"/>
          <w:sz w:val="22"/>
          <w:szCs w:val="22"/>
        </w:rPr>
        <w:t>All enquiries should be directed to the relevant contact person in each section as shown in Appendix 1.</w:t>
      </w:r>
    </w:p>
    <w:p w:rsidR="00BD6DD2" w:rsidRPr="00BD6DD2" w:rsidRDefault="00BD6DD2" w:rsidP="00BD6DD2">
      <w:pPr>
        <w:jc w:val="both"/>
        <w:rPr>
          <w:rFonts w:ascii="Calibri" w:hAnsi="Calibri"/>
          <w:sz w:val="22"/>
          <w:szCs w:val="22"/>
        </w:rPr>
      </w:pPr>
    </w:p>
    <w:p w:rsidR="00BD6DD2" w:rsidRPr="00BD6DD2" w:rsidRDefault="00BD6DD2" w:rsidP="00BD6DD2">
      <w:pPr>
        <w:ind w:left="-540"/>
        <w:jc w:val="both"/>
        <w:rPr>
          <w:rFonts w:ascii="Calibri" w:hAnsi="Calibri"/>
          <w:b/>
          <w:bCs/>
          <w:sz w:val="22"/>
          <w:szCs w:val="22"/>
        </w:rPr>
      </w:pPr>
      <w:r w:rsidRPr="00BD6DD2">
        <w:rPr>
          <w:rFonts w:ascii="Calibri" w:hAnsi="Calibri"/>
          <w:b/>
          <w:bCs/>
          <w:sz w:val="22"/>
          <w:szCs w:val="22"/>
        </w:rPr>
        <w:t>29.</w:t>
      </w:r>
      <w:r w:rsidRPr="00BD6DD2">
        <w:rPr>
          <w:rFonts w:ascii="Calibri" w:hAnsi="Calibri"/>
          <w:b/>
          <w:bCs/>
          <w:sz w:val="22"/>
          <w:szCs w:val="22"/>
        </w:rPr>
        <w:tab/>
        <w:t xml:space="preserve">POLICY </w:t>
      </w:r>
    </w:p>
    <w:p w:rsidR="00BD6DD2" w:rsidRPr="00BD6DD2" w:rsidRDefault="00BD6DD2" w:rsidP="00BD6DD2">
      <w:pPr>
        <w:ind w:hanging="540"/>
        <w:jc w:val="both"/>
        <w:rPr>
          <w:rFonts w:ascii="Calibri" w:hAnsi="Calibri"/>
          <w:b/>
          <w:bCs/>
          <w:sz w:val="22"/>
          <w:szCs w:val="22"/>
        </w:rPr>
      </w:pPr>
    </w:p>
    <w:p w:rsidR="00BD6DD2" w:rsidRPr="00BD6DD2" w:rsidRDefault="00BD6DD2" w:rsidP="00BD6DD2">
      <w:pPr>
        <w:ind w:hanging="540"/>
        <w:jc w:val="both"/>
        <w:rPr>
          <w:rFonts w:ascii="Calibri" w:hAnsi="Calibri"/>
          <w:sz w:val="22"/>
          <w:szCs w:val="22"/>
        </w:rPr>
      </w:pPr>
      <w:r w:rsidRPr="00BD6DD2">
        <w:rPr>
          <w:rFonts w:ascii="Calibri" w:hAnsi="Calibri"/>
          <w:sz w:val="22"/>
          <w:szCs w:val="22"/>
        </w:rPr>
        <w:tab/>
        <w:t>29.1 The Service Provider will be expected to operate in accordance with appropriate and relevant policies and procedures.  Policies should be comprehensive to meet the needs of the service and safe practice will include, but not limited to:</w:t>
      </w:r>
    </w:p>
    <w:p w:rsidR="00BD6DD2" w:rsidRPr="00BD6DD2" w:rsidRDefault="00BD6DD2" w:rsidP="00BD6DD2">
      <w:pPr>
        <w:ind w:hanging="540"/>
        <w:jc w:val="both"/>
        <w:rPr>
          <w:rFonts w:ascii="Calibri" w:hAnsi="Calibri"/>
          <w:sz w:val="22"/>
          <w:szCs w:val="22"/>
        </w:rPr>
      </w:pPr>
    </w:p>
    <w:p w:rsidR="00BD6DD2" w:rsidRPr="00BD6DD2" w:rsidRDefault="00BD6DD2" w:rsidP="00BD6DD2">
      <w:pPr>
        <w:numPr>
          <w:ilvl w:val="1"/>
          <w:numId w:val="16"/>
        </w:numPr>
        <w:autoSpaceDE w:val="0"/>
        <w:autoSpaceDN w:val="0"/>
        <w:adjustRightInd w:val="0"/>
        <w:rPr>
          <w:rFonts w:ascii="Calibri" w:hAnsi="Calibri" w:cs="Arial"/>
          <w:sz w:val="22"/>
          <w:szCs w:val="22"/>
        </w:rPr>
      </w:pPr>
      <w:r w:rsidRPr="00BD6DD2">
        <w:rPr>
          <w:rFonts w:ascii="Calibri" w:hAnsi="Calibri" w:cs="Arial"/>
          <w:sz w:val="22"/>
          <w:szCs w:val="22"/>
        </w:rPr>
        <w:t>DCSF guidance on Safer Working Practice for Adults who work with Children and Young People:</w:t>
      </w:r>
      <w:r w:rsidRPr="00BD6DD2">
        <w:rPr>
          <w:rFonts w:ascii="Calibri" w:hAnsi="Calibri"/>
          <w:sz w:val="22"/>
          <w:szCs w:val="22"/>
        </w:rPr>
        <w:t xml:space="preserve"> </w:t>
      </w:r>
    </w:p>
    <w:p w:rsidR="00BD6DD2" w:rsidRPr="00BD6DD2" w:rsidRDefault="00D9743A" w:rsidP="00BD6DD2">
      <w:pPr>
        <w:autoSpaceDE w:val="0"/>
        <w:autoSpaceDN w:val="0"/>
        <w:adjustRightInd w:val="0"/>
        <w:ind w:left="1440"/>
        <w:rPr>
          <w:rFonts w:ascii="Calibri" w:hAnsi="Calibri" w:cs="Arial"/>
          <w:sz w:val="22"/>
          <w:szCs w:val="22"/>
        </w:rPr>
      </w:pPr>
      <w:hyperlink r:id="rId14" w:history="1">
        <w:r w:rsidR="00BD6DD2" w:rsidRPr="00BD6DD2">
          <w:rPr>
            <w:rFonts w:ascii="Calibri" w:hAnsi="Calibri" w:cs="Arial"/>
            <w:color w:val="0000FF"/>
            <w:sz w:val="22"/>
            <w:szCs w:val="22"/>
            <w:u w:val="single"/>
          </w:rPr>
          <w:t>DCSF guidance on Safer Working Practice for Adults who work with Children and Young People</w:t>
        </w:r>
      </w:hyperlink>
    </w:p>
    <w:p w:rsidR="00BD6DD2" w:rsidRPr="00BD6DD2" w:rsidRDefault="00BD6DD2" w:rsidP="00BD6DD2">
      <w:pPr>
        <w:autoSpaceDE w:val="0"/>
        <w:autoSpaceDN w:val="0"/>
        <w:adjustRightInd w:val="0"/>
        <w:ind w:left="1440"/>
        <w:rPr>
          <w:rFonts w:ascii="Calibri" w:hAnsi="Calibri" w:cs="Arial"/>
          <w:sz w:val="22"/>
          <w:szCs w:val="22"/>
        </w:rPr>
      </w:pPr>
    </w:p>
    <w:p w:rsidR="00BD6DD2" w:rsidRPr="00BD6DD2" w:rsidRDefault="00BD6DD2" w:rsidP="00BD6DD2">
      <w:pPr>
        <w:autoSpaceDE w:val="0"/>
        <w:autoSpaceDN w:val="0"/>
        <w:adjustRightInd w:val="0"/>
        <w:ind w:left="1440"/>
        <w:rPr>
          <w:rFonts w:ascii="Calibri" w:hAnsi="Calibri" w:cs="Arial"/>
          <w:sz w:val="22"/>
          <w:szCs w:val="22"/>
        </w:rPr>
      </w:pPr>
    </w:p>
    <w:p w:rsidR="00BD6DD2" w:rsidRPr="00BD6DD2" w:rsidRDefault="00BD6DD2" w:rsidP="00BD6DD2">
      <w:pPr>
        <w:ind w:firstLine="720"/>
        <w:rPr>
          <w:rFonts w:ascii="Calibri" w:hAnsi="Calibri" w:cs="Arial"/>
          <w:sz w:val="22"/>
          <w:szCs w:val="22"/>
        </w:rPr>
      </w:pPr>
      <w:r w:rsidRPr="00BD6DD2">
        <w:rPr>
          <w:rFonts w:ascii="Calibri" w:hAnsi="Calibri" w:cs="Arial"/>
          <w:sz w:val="22"/>
          <w:szCs w:val="22"/>
        </w:rPr>
        <w:t>ii)</w:t>
      </w:r>
      <w:r w:rsidRPr="00BD6DD2">
        <w:rPr>
          <w:rFonts w:ascii="Calibri" w:hAnsi="Calibri" w:cs="Arial"/>
          <w:sz w:val="22"/>
          <w:szCs w:val="22"/>
        </w:rPr>
        <w:tab/>
        <w:t>DCSF Guidance on Working Together to Safeguard Children:</w:t>
      </w:r>
    </w:p>
    <w:p w:rsidR="00BD6DD2" w:rsidRPr="00BD6DD2" w:rsidRDefault="00D9743A" w:rsidP="00BD6DD2">
      <w:pPr>
        <w:autoSpaceDE w:val="0"/>
        <w:autoSpaceDN w:val="0"/>
        <w:adjustRightInd w:val="0"/>
        <w:ind w:left="1440"/>
        <w:rPr>
          <w:rFonts w:ascii="Calibri" w:hAnsi="Calibri" w:cs="Arial"/>
          <w:sz w:val="22"/>
          <w:szCs w:val="22"/>
        </w:rPr>
      </w:pPr>
      <w:hyperlink r:id="rId15" w:history="1">
        <w:r w:rsidR="00BD6DD2" w:rsidRPr="00BD6DD2">
          <w:rPr>
            <w:rFonts w:ascii="Calibri" w:hAnsi="Calibri" w:cs="Arial"/>
            <w:color w:val="0000FF"/>
            <w:sz w:val="22"/>
            <w:szCs w:val="22"/>
            <w:u w:val="single"/>
          </w:rPr>
          <w:t>DCSF Guidance on Working Together to Safeguard Children:</w:t>
        </w:r>
      </w:hyperlink>
    </w:p>
    <w:p w:rsidR="00BD6DD2" w:rsidRPr="00BD6DD2" w:rsidRDefault="00BD6DD2" w:rsidP="00BD6DD2">
      <w:pPr>
        <w:autoSpaceDE w:val="0"/>
        <w:autoSpaceDN w:val="0"/>
        <w:adjustRightInd w:val="0"/>
        <w:ind w:left="1440"/>
        <w:rPr>
          <w:rFonts w:ascii="Calibri" w:hAnsi="Calibri" w:cs="Arial"/>
          <w:sz w:val="22"/>
          <w:szCs w:val="22"/>
        </w:rPr>
      </w:pPr>
    </w:p>
    <w:p w:rsidR="00BD6DD2" w:rsidRPr="00BD6DD2" w:rsidRDefault="00BD6DD2" w:rsidP="00BD6DD2">
      <w:pPr>
        <w:numPr>
          <w:ilvl w:val="1"/>
          <w:numId w:val="16"/>
        </w:numPr>
        <w:rPr>
          <w:rFonts w:ascii="Calibri" w:hAnsi="Calibri" w:cs="Arial"/>
          <w:sz w:val="22"/>
          <w:szCs w:val="22"/>
        </w:rPr>
      </w:pPr>
      <w:r w:rsidRPr="00BD6DD2">
        <w:rPr>
          <w:rFonts w:ascii="Calibri" w:hAnsi="Calibri" w:cs="Arial"/>
          <w:sz w:val="22"/>
          <w:szCs w:val="22"/>
        </w:rPr>
        <w:t>Local Safeguarding Children Procedures:</w:t>
      </w:r>
    </w:p>
    <w:p w:rsidR="00BD6DD2" w:rsidRPr="00BD6DD2" w:rsidRDefault="00BD6DD2" w:rsidP="00BD6DD2">
      <w:pPr>
        <w:ind w:left="720"/>
        <w:rPr>
          <w:rFonts w:ascii="Calibri" w:hAnsi="Calibri" w:cs="Arial"/>
          <w:bCs/>
          <w:sz w:val="22"/>
          <w:szCs w:val="22"/>
          <w:lang w:eastAsia="en-GB"/>
        </w:rPr>
      </w:pPr>
      <w:r w:rsidRPr="00BD6DD2">
        <w:rPr>
          <w:rFonts w:ascii="Calibri" w:hAnsi="Calibri"/>
          <w:b/>
          <w:bCs/>
          <w:sz w:val="22"/>
          <w:szCs w:val="22"/>
          <w:lang w:eastAsia="en-GB"/>
        </w:rPr>
        <w:t xml:space="preserve">            </w:t>
      </w:r>
      <w:hyperlink r:id="rId16" w:history="1">
        <w:r w:rsidRPr="00BD6DD2">
          <w:rPr>
            <w:rFonts w:ascii="Calibri" w:hAnsi="Calibri" w:cs="Arial"/>
            <w:bCs/>
            <w:color w:val="0000FF"/>
            <w:sz w:val="22"/>
            <w:szCs w:val="22"/>
            <w:u w:val="single"/>
            <w:lang w:eastAsia="en-GB"/>
          </w:rPr>
          <w:t>http://proceduresonline.com/panlancs/scb/</w:t>
        </w:r>
      </w:hyperlink>
    </w:p>
    <w:p w:rsidR="00BD6DD2" w:rsidRPr="00BD6DD2" w:rsidRDefault="00BD6DD2" w:rsidP="00BD6DD2">
      <w:pPr>
        <w:ind w:left="720"/>
        <w:rPr>
          <w:rFonts w:ascii="Calibri" w:hAnsi="Calibri" w:cs="Arial"/>
          <w:bCs/>
          <w:sz w:val="22"/>
          <w:szCs w:val="22"/>
          <w:lang w:eastAsia="en-GB"/>
        </w:rPr>
      </w:pPr>
    </w:p>
    <w:p w:rsidR="00BD6DD2" w:rsidRPr="00BD6DD2" w:rsidRDefault="00D9743A" w:rsidP="00BD6DD2">
      <w:pPr>
        <w:autoSpaceDE w:val="0"/>
        <w:autoSpaceDN w:val="0"/>
        <w:adjustRightInd w:val="0"/>
        <w:ind w:left="720" w:firstLine="720"/>
        <w:rPr>
          <w:rFonts w:ascii="Calibri" w:hAnsi="Calibri" w:cs="Arial"/>
          <w:sz w:val="22"/>
          <w:szCs w:val="22"/>
          <w:lang w:eastAsia="en-GB"/>
        </w:rPr>
      </w:pPr>
      <w:hyperlink r:id="rId17" w:history="1">
        <w:r w:rsidR="00BD6DD2" w:rsidRPr="00BD6DD2">
          <w:rPr>
            <w:rFonts w:ascii="Calibri" w:hAnsi="Calibri" w:cs="Arial"/>
            <w:color w:val="0000FF"/>
            <w:sz w:val="22"/>
            <w:szCs w:val="22"/>
            <w:u w:val="single"/>
            <w:lang w:eastAsia="en-GB"/>
          </w:rPr>
          <w:t>http://panlancashirescb.proceduresonline.com/chapters/p_allegations.html</w:t>
        </w:r>
      </w:hyperlink>
    </w:p>
    <w:p w:rsidR="00BD6DD2" w:rsidRPr="00BD6DD2" w:rsidRDefault="00BD6DD2" w:rsidP="00BD6DD2">
      <w:pPr>
        <w:ind w:left="720"/>
        <w:rPr>
          <w:rFonts w:ascii="Calibri" w:hAnsi="Calibri" w:cs="Arial"/>
          <w:sz w:val="22"/>
          <w:szCs w:val="22"/>
        </w:rPr>
      </w:pPr>
    </w:p>
    <w:p w:rsidR="00BD6DD2" w:rsidRPr="00BD6DD2" w:rsidRDefault="00BD6DD2" w:rsidP="00BD6DD2">
      <w:pPr>
        <w:autoSpaceDE w:val="0"/>
        <w:autoSpaceDN w:val="0"/>
        <w:adjustRightInd w:val="0"/>
        <w:ind w:left="1440"/>
        <w:rPr>
          <w:rFonts w:ascii="Calibri" w:hAnsi="Calibri" w:cs="Arial"/>
          <w:sz w:val="22"/>
          <w:szCs w:val="22"/>
          <w:vertAlign w:val="subscript"/>
        </w:rPr>
      </w:pPr>
    </w:p>
    <w:p w:rsidR="00BD6DD2" w:rsidRPr="00BD6DD2" w:rsidRDefault="00BD6DD2" w:rsidP="00BD6DD2">
      <w:pPr>
        <w:numPr>
          <w:ilvl w:val="0"/>
          <w:numId w:val="17"/>
        </w:numPr>
        <w:autoSpaceDE w:val="0"/>
        <w:autoSpaceDN w:val="0"/>
        <w:adjustRightInd w:val="0"/>
        <w:rPr>
          <w:rFonts w:ascii="Calibri" w:hAnsi="Calibri" w:cs="Arial"/>
          <w:sz w:val="22"/>
          <w:szCs w:val="22"/>
        </w:rPr>
      </w:pPr>
      <w:r w:rsidRPr="00BD6DD2">
        <w:rPr>
          <w:rFonts w:ascii="Calibri" w:hAnsi="Calibri" w:cs="Arial"/>
          <w:sz w:val="22"/>
          <w:szCs w:val="22"/>
        </w:rPr>
        <w:t>Safeguarding guidelines for Recruitment and Training:</w:t>
      </w:r>
    </w:p>
    <w:p w:rsidR="00BD6DD2" w:rsidRPr="00BD6DD2" w:rsidRDefault="00BD6DD2" w:rsidP="00BD6DD2">
      <w:pPr>
        <w:autoSpaceDE w:val="0"/>
        <w:autoSpaceDN w:val="0"/>
        <w:adjustRightInd w:val="0"/>
        <w:ind w:left="1440"/>
        <w:rPr>
          <w:rFonts w:ascii="Calibri" w:hAnsi="Calibri" w:cs="Arial"/>
          <w:sz w:val="22"/>
          <w:szCs w:val="22"/>
          <w:lang w:val="en-US" w:eastAsia="en-GB"/>
        </w:rPr>
      </w:pPr>
    </w:p>
    <w:p w:rsidR="00BD6DD2" w:rsidRPr="00BD6DD2" w:rsidRDefault="00BD6DD2" w:rsidP="00BD6DD2">
      <w:pPr>
        <w:autoSpaceDE w:val="0"/>
        <w:autoSpaceDN w:val="0"/>
        <w:adjustRightInd w:val="0"/>
        <w:ind w:left="1440"/>
        <w:rPr>
          <w:rFonts w:ascii="Calibri" w:hAnsi="Calibri" w:cs="Arial"/>
          <w:sz w:val="22"/>
          <w:szCs w:val="22"/>
          <w:lang w:val="en-US" w:eastAsia="en-GB"/>
        </w:rPr>
      </w:pPr>
      <w:r w:rsidRPr="00BD6DD2">
        <w:rPr>
          <w:rFonts w:ascii="Calibri" w:hAnsi="Calibri" w:cs="Arial"/>
          <w:sz w:val="22"/>
          <w:szCs w:val="22"/>
          <w:lang w:val="en-US" w:eastAsia="en-GB"/>
        </w:rPr>
        <w:t xml:space="preserve">These guidelines </w:t>
      </w:r>
      <w:r w:rsidRPr="00BD6DD2">
        <w:rPr>
          <w:rFonts w:ascii="Calibri" w:hAnsi="Calibri" w:cs="Arial"/>
          <w:b/>
          <w:sz w:val="22"/>
          <w:szCs w:val="22"/>
          <w:lang w:val="en-US" w:eastAsia="en-GB"/>
        </w:rPr>
        <w:t>must</w:t>
      </w:r>
      <w:r w:rsidRPr="00BD6DD2">
        <w:rPr>
          <w:rFonts w:ascii="Calibri" w:hAnsi="Calibri" w:cs="Arial"/>
          <w:sz w:val="22"/>
          <w:szCs w:val="22"/>
          <w:lang w:val="en-US" w:eastAsia="en-GB"/>
        </w:rPr>
        <w:t xml:space="preserve"> be read in conjunction with DCSF publication Safeguarding Children and Safer Recruitment in Education.  </w:t>
      </w:r>
    </w:p>
    <w:p w:rsidR="00BD6DD2" w:rsidRPr="00BD6DD2" w:rsidRDefault="00BD6DD2" w:rsidP="00BD6DD2">
      <w:pPr>
        <w:autoSpaceDE w:val="0"/>
        <w:autoSpaceDN w:val="0"/>
        <w:adjustRightInd w:val="0"/>
        <w:ind w:left="1440"/>
        <w:rPr>
          <w:rFonts w:ascii="Calibri" w:hAnsi="Calibri" w:cs="Arial"/>
          <w:sz w:val="22"/>
          <w:szCs w:val="22"/>
          <w:lang w:val="en-US" w:eastAsia="en-GB"/>
        </w:rPr>
      </w:pPr>
    </w:p>
    <w:p w:rsidR="00BD6DD2" w:rsidRPr="00BD6DD2" w:rsidRDefault="00D9743A" w:rsidP="00BD6DD2">
      <w:pPr>
        <w:autoSpaceDE w:val="0"/>
        <w:autoSpaceDN w:val="0"/>
        <w:adjustRightInd w:val="0"/>
        <w:ind w:left="1440"/>
        <w:rPr>
          <w:rFonts w:ascii="Calibri" w:hAnsi="Calibri" w:cs="Arial"/>
          <w:sz w:val="22"/>
          <w:szCs w:val="22"/>
          <w:lang w:eastAsia="en-GB"/>
        </w:rPr>
      </w:pPr>
      <w:hyperlink r:id="rId18" w:history="1">
        <w:r w:rsidR="00BD6DD2" w:rsidRPr="00BD6DD2">
          <w:rPr>
            <w:rFonts w:ascii="Calibri" w:hAnsi="Calibri" w:cs="Arial"/>
            <w:color w:val="0000FF"/>
            <w:sz w:val="22"/>
            <w:szCs w:val="22"/>
            <w:u w:val="single"/>
            <w:lang w:eastAsia="en-GB"/>
          </w:rPr>
          <w:t>Keeping children safe in education</w:t>
        </w:r>
      </w:hyperlink>
    </w:p>
    <w:p w:rsidR="00BD6DD2" w:rsidRPr="00BD6DD2" w:rsidRDefault="00BD6DD2" w:rsidP="00BD6DD2">
      <w:pPr>
        <w:autoSpaceDE w:val="0"/>
        <w:autoSpaceDN w:val="0"/>
        <w:adjustRightInd w:val="0"/>
        <w:ind w:left="1440"/>
        <w:rPr>
          <w:rFonts w:ascii="Calibri" w:hAnsi="Calibri" w:cs="Arial"/>
          <w:sz w:val="22"/>
          <w:szCs w:val="22"/>
          <w:lang w:eastAsia="en-GB"/>
        </w:rPr>
      </w:pPr>
    </w:p>
    <w:p w:rsidR="00BD6DD2" w:rsidRPr="00BD6DD2" w:rsidRDefault="00D9743A" w:rsidP="00BD6DD2">
      <w:pPr>
        <w:autoSpaceDE w:val="0"/>
        <w:autoSpaceDN w:val="0"/>
        <w:adjustRightInd w:val="0"/>
        <w:ind w:left="1440"/>
        <w:rPr>
          <w:rFonts w:ascii="Calibri" w:hAnsi="Calibri" w:cs="Arial"/>
          <w:sz w:val="22"/>
          <w:szCs w:val="22"/>
        </w:rPr>
      </w:pPr>
      <w:hyperlink r:id="rId19" w:history="1">
        <w:r w:rsidR="00BD6DD2" w:rsidRPr="00BD6DD2">
          <w:rPr>
            <w:rFonts w:ascii="Calibri" w:hAnsi="Calibri" w:cs="Arial"/>
            <w:color w:val="0000FF"/>
            <w:sz w:val="22"/>
            <w:szCs w:val="22"/>
            <w:u w:val="single"/>
            <w:lang w:eastAsia="en-GB"/>
          </w:rPr>
          <w:t>Safeguarding Children and Safer Recruitment in Education</w:t>
        </w:r>
      </w:hyperlink>
    </w:p>
    <w:p w:rsidR="00BD6DD2" w:rsidRPr="00BD6DD2" w:rsidRDefault="00BD6DD2" w:rsidP="00BD6DD2">
      <w:pPr>
        <w:autoSpaceDE w:val="0"/>
        <w:autoSpaceDN w:val="0"/>
        <w:adjustRightInd w:val="0"/>
        <w:rPr>
          <w:rFonts w:ascii="Calibri" w:hAnsi="Calibri" w:cs="Arial"/>
          <w:sz w:val="22"/>
          <w:szCs w:val="22"/>
        </w:rPr>
      </w:pPr>
    </w:p>
    <w:p w:rsidR="00BD6DD2" w:rsidRPr="00BD6DD2" w:rsidRDefault="00BD6DD2" w:rsidP="00BD6DD2">
      <w:pPr>
        <w:autoSpaceDE w:val="0"/>
        <w:autoSpaceDN w:val="0"/>
        <w:adjustRightInd w:val="0"/>
        <w:ind w:left="1440"/>
        <w:rPr>
          <w:rFonts w:ascii="Calibri" w:hAnsi="Calibri" w:cs="Arial"/>
          <w:sz w:val="22"/>
          <w:szCs w:val="22"/>
        </w:rPr>
      </w:pPr>
    </w:p>
    <w:p w:rsidR="00BD6DD2" w:rsidRPr="00BD6DD2" w:rsidRDefault="00BD6DD2" w:rsidP="00BD6DD2">
      <w:pPr>
        <w:numPr>
          <w:ilvl w:val="0"/>
          <w:numId w:val="17"/>
        </w:numPr>
        <w:autoSpaceDE w:val="0"/>
        <w:autoSpaceDN w:val="0"/>
        <w:adjustRightInd w:val="0"/>
        <w:rPr>
          <w:rFonts w:ascii="Calibri" w:hAnsi="Calibri" w:cs="Arial"/>
          <w:sz w:val="22"/>
          <w:szCs w:val="22"/>
        </w:rPr>
      </w:pPr>
      <w:r w:rsidRPr="00BD6DD2">
        <w:rPr>
          <w:rFonts w:ascii="Calibri" w:hAnsi="Calibri" w:cs="Arial"/>
          <w:sz w:val="22"/>
          <w:szCs w:val="22"/>
        </w:rPr>
        <w:t>Blackpool LSCB Procedure for Managing Allegations against adults who work with Children &amp; Young People.</w:t>
      </w:r>
    </w:p>
    <w:p w:rsidR="00BD6DD2" w:rsidRPr="00BD6DD2" w:rsidRDefault="00D9743A" w:rsidP="00BD6DD2">
      <w:pPr>
        <w:autoSpaceDE w:val="0"/>
        <w:autoSpaceDN w:val="0"/>
        <w:adjustRightInd w:val="0"/>
        <w:ind w:left="720" w:firstLine="720"/>
        <w:rPr>
          <w:rFonts w:ascii="Calibri" w:hAnsi="Calibri" w:cs="Arial"/>
          <w:sz w:val="22"/>
          <w:szCs w:val="22"/>
        </w:rPr>
      </w:pPr>
      <w:hyperlink r:id="rId20" w:history="1">
        <w:r w:rsidR="00BD6DD2" w:rsidRPr="00BD6DD2">
          <w:rPr>
            <w:rFonts w:ascii="Calibri" w:hAnsi="Calibri" w:cs="Arial"/>
            <w:color w:val="0000FF"/>
            <w:sz w:val="22"/>
            <w:szCs w:val="22"/>
            <w:u w:val="single"/>
          </w:rPr>
          <w:t>http://panlancashirescb.proceduresonline.com/chapters/p_allegations.html</w:t>
        </w:r>
      </w:hyperlink>
    </w:p>
    <w:p w:rsidR="00BD6DD2" w:rsidRPr="00BD6DD2" w:rsidRDefault="00BD6DD2" w:rsidP="00BD6DD2">
      <w:pPr>
        <w:autoSpaceDE w:val="0"/>
        <w:autoSpaceDN w:val="0"/>
        <w:adjustRightInd w:val="0"/>
        <w:ind w:left="720" w:firstLine="720"/>
        <w:rPr>
          <w:rFonts w:ascii="Calibri" w:hAnsi="Calibri" w:cs="Arial"/>
          <w:sz w:val="22"/>
          <w:szCs w:val="22"/>
        </w:rPr>
      </w:pPr>
    </w:p>
    <w:p w:rsidR="00BD6DD2" w:rsidRPr="00BD6DD2" w:rsidRDefault="00BD6DD2" w:rsidP="00BD6DD2">
      <w:pPr>
        <w:jc w:val="both"/>
        <w:rPr>
          <w:rFonts w:ascii="Calibri" w:hAnsi="Calibri"/>
          <w:sz w:val="22"/>
          <w:szCs w:val="22"/>
        </w:rPr>
      </w:pPr>
    </w:p>
    <w:p w:rsidR="00BD6DD2" w:rsidRPr="00BD6DD2" w:rsidRDefault="00BD6DD2" w:rsidP="00BD6DD2">
      <w:pPr>
        <w:numPr>
          <w:ilvl w:val="0"/>
          <w:numId w:val="17"/>
        </w:numPr>
        <w:jc w:val="both"/>
        <w:rPr>
          <w:rFonts w:ascii="Calibri" w:hAnsi="Calibri" w:cs="Arial"/>
          <w:sz w:val="22"/>
          <w:szCs w:val="22"/>
        </w:rPr>
      </w:pPr>
      <w:r w:rsidRPr="00BD6DD2">
        <w:rPr>
          <w:rFonts w:ascii="Calibri" w:hAnsi="Calibri" w:cs="Arial"/>
          <w:sz w:val="22"/>
          <w:szCs w:val="22"/>
        </w:rPr>
        <w:t>Workforce Development</w:t>
      </w:r>
    </w:p>
    <w:p w:rsidR="00BD6DD2" w:rsidRPr="00BD6DD2" w:rsidRDefault="00D9743A" w:rsidP="00BD6DD2">
      <w:pPr>
        <w:ind w:left="720" w:firstLine="720"/>
        <w:jc w:val="both"/>
        <w:rPr>
          <w:rFonts w:ascii="Calibri" w:hAnsi="Calibri" w:cs="Arial"/>
          <w:sz w:val="22"/>
          <w:szCs w:val="22"/>
          <w:lang w:val="en-US"/>
        </w:rPr>
      </w:pPr>
      <w:hyperlink r:id="rId21" w:history="1">
        <w:r w:rsidR="00BD6DD2" w:rsidRPr="00BD6DD2">
          <w:rPr>
            <w:rFonts w:ascii="Calibri" w:hAnsi="Calibri" w:cs="Arial"/>
            <w:color w:val="0000FF"/>
            <w:sz w:val="22"/>
            <w:szCs w:val="22"/>
            <w:u w:val="single"/>
            <w:lang w:val="en-US"/>
          </w:rPr>
          <w:t>Workforce Development</w:t>
        </w:r>
      </w:hyperlink>
      <w:r w:rsidR="00BD6DD2" w:rsidRPr="00BD6DD2">
        <w:rPr>
          <w:rFonts w:ascii="Calibri" w:hAnsi="Calibri" w:cs="Arial"/>
          <w:sz w:val="22"/>
          <w:szCs w:val="22"/>
          <w:lang w:val="en-US"/>
        </w:rPr>
        <w:t xml:space="preserve"> </w:t>
      </w:r>
    </w:p>
    <w:p w:rsidR="00BD6DD2" w:rsidRPr="00BD6DD2" w:rsidRDefault="00BD6DD2" w:rsidP="00BD6DD2">
      <w:pPr>
        <w:ind w:left="720" w:firstLine="720"/>
        <w:jc w:val="both"/>
        <w:rPr>
          <w:rFonts w:ascii="Calibri" w:hAnsi="Calibri" w:cs="Arial"/>
          <w:sz w:val="22"/>
          <w:szCs w:val="22"/>
          <w:vertAlign w:val="subscript"/>
          <w:lang w:val="en-US"/>
        </w:rPr>
      </w:pPr>
    </w:p>
    <w:p w:rsidR="00BD6DD2" w:rsidRPr="00BD6DD2" w:rsidRDefault="00BD6DD2" w:rsidP="00BD6DD2">
      <w:pPr>
        <w:ind w:left="720" w:firstLine="720"/>
        <w:jc w:val="both"/>
        <w:rPr>
          <w:rFonts w:ascii="Calibri" w:hAnsi="Calibri" w:cs="Arial"/>
          <w:sz w:val="22"/>
          <w:szCs w:val="22"/>
          <w:lang w:val="en-US"/>
        </w:rPr>
      </w:pPr>
    </w:p>
    <w:p w:rsidR="00BD6DD2" w:rsidRPr="00BD6DD2" w:rsidRDefault="00BD6DD2" w:rsidP="00BD6DD2">
      <w:pPr>
        <w:numPr>
          <w:ilvl w:val="0"/>
          <w:numId w:val="17"/>
        </w:numPr>
        <w:jc w:val="both"/>
        <w:rPr>
          <w:rFonts w:ascii="Calibri" w:hAnsi="Calibri" w:cs="Arial"/>
          <w:sz w:val="22"/>
          <w:szCs w:val="22"/>
        </w:rPr>
      </w:pPr>
      <w:r w:rsidRPr="00BD6DD2">
        <w:rPr>
          <w:rFonts w:ascii="Calibri" w:hAnsi="Calibri" w:cs="Arial"/>
          <w:sz w:val="22"/>
          <w:szCs w:val="22"/>
        </w:rPr>
        <w:t>Hear By Rights Standards Framework</w:t>
      </w:r>
    </w:p>
    <w:p w:rsidR="00BD6DD2" w:rsidRPr="00BD6DD2" w:rsidRDefault="00D9743A" w:rsidP="00BD6DD2">
      <w:pPr>
        <w:ind w:left="720" w:firstLine="720"/>
        <w:rPr>
          <w:rFonts w:ascii="Calibri" w:hAnsi="Calibri" w:cs="Arial"/>
          <w:sz w:val="22"/>
          <w:szCs w:val="22"/>
        </w:rPr>
      </w:pPr>
      <w:hyperlink r:id="rId22" w:tooltip="http://www.rubothered.co.uk/documents/makinganimpact.pdf" w:history="1">
        <w:r w:rsidR="00BD6DD2" w:rsidRPr="00BD6DD2">
          <w:rPr>
            <w:rFonts w:ascii="Calibri" w:hAnsi="Calibri" w:cs="Arial"/>
            <w:color w:val="0000FF"/>
            <w:sz w:val="22"/>
            <w:szCs w:val="22"/>
            <w:u w:val="single"/>
          </w:rPr>
          <w:t>Hear by Rights Standards Framework</w:t>
        </w:r>
      </w:hyperlink>
    </w:p>
    <w:p w:rsidR="00BD6DD2" w:rsidRPr="00BD6DD2" w:rsidRDefault="00BD6DD2" w:rsidP="00BD6DD2">
      <w:pPr>
        <w:ind w:left="720"/>
        <w:jc w:val="both"/>
        <w:rPr>
          <w:rFonts w:ascii="Calibri" w:hAnsi="Calibri" w:cs="Arial"/>
          <w:sz w:val="22"/>
          <w:szCs w:val="22"/>
        </w:rPr>
      </w:pPr>
    </w:p>
    <w:p w:rsidR="00BD6DD2" w:rsidRPr="00BD6DD2" w:rsidRDefault="00BD6DD2" w:rsidP="00BD6DD2">
      <w:pPr>
        <w:numPr>
          <w:ilvl w:val="0"/>
          <w:numId w:val="17"/>
        </w:numPr>
        <w:rPr>
          <w:rFonts w:ascii="Calibri" w:hAnsi="Calibri" w:cs="Arial"/>
          <w:sz w:val="22"/>
          <w:szCs w:val="22"/>
        </w:rPr>
      </w:pPr>
      <w:r w:rsidRPr="00BD6DD2">
        <w:rPr>
          <w:rFonts w:ascii="Calibri" w:hAnsi="Calibri" w:cs="Arial"/>
          <w:sz w:val="22"/>
          <w:szCs w:val="22"/>
        </w:rPr>
        <w:t>You’re Welcome Standards</w:t>
      </w:r>
    </w:p>
    <w:p w:rsidR="00BD6DD2" w:rsidRPr="00BD6DD2" w:rsidRDefault="00D9743A" w:rsidP="00BD6DD2">
      <w:pPr>
        <w:ind w:left="1440"/>
        <w:jc w:val="both"/>
        <w:rPr>
          <w:rFonts w:ascii="Calibri" w:hAnsi="Calibri" w:cs="Arial"/>
          <w:b/>
          <w:bCs/>
          <w:sz w:val="22"/>
          <w:szCs w:val="22"/>
        </w:rPr>
      </w:pPr>
      <w:hyperlink r:id="rId23" w:history="1">
        <w:r w:rsidR="00BD6DD2" w:rsidRPr="00BD6DD2">
          <w:rPr>
            <w:rFonts w:ascii="Calibri" w:hAnsi="Calibri" w:cs="Arial"/>
            <w:bCs/>
            <w:color w:val="0000FF"/>
            <w:sz w:val="22"/>
            <w:szCs w:val="22"/>
            <w:u w:val="single"/>
          </w:rPr>
          <w:t>You’re Welcome Standards</w:t>
        </w:r>
      </w:hyperlink>
    </w:p>
    <w:p w:rsidR="00BD6DD2" w:rsidRPr="00BD6DD2" w:rsidRDefault="00BD6DD2" w:rsidP="00BD6DD2">
      <w:pPr>
        <w:ind w:left="720"/>
        <w:rPr>
          <w:rFonts w:ascii="Calibri" w:hAnsi="Calibri"/>
          <w:sz w:val="22"/>
          <w:szCs w:val="22"/>
        </w:rPr>
      </w:pPr>
    </w:p>
    <w:p w:rsidR="00BD6DD2" w:rsidRPr="00BD6DD2" w:rsidRDefault="00BD6DD2" w:rsidP="00BD6DD2">
      <w:pPr>
        <w:numPr>
          <w:ilvl w:val="0"/>
          <w:numId w:val="17"/>
        </w:numPr>
        <w:ind w:right="-753"/>
        <w:rPr>
          <w:rFonts w:ascii="Calibri" w:hAnsi="Calibri" w:cs="Arial"/>
          <w:bCs/>
          <w:sz w:val="22"/>
          <w:szCs w:val="22"/>
        </w:rPr>
      </w:pPr>
      <w:r w:rsidRPr="00BD6DD2">
        <w:rPr>
          <w:rFonts w:ascii="Calibri" w:hAnsi="Calibri" w:cs="Arial"/>
          <w:bCs/>
          <w:sz w:val="22"/>
          <w:szCs w:val="22"/>
        </w:rPr>
        <w:t xml:space="preserve"> ‘Care Quality Commission’ (CQC) New Registration Requirements (where applicable). Please refer to website for full guidance, advice and further Information. </w:t>
      </w:r>
    </w:p>
    <w:p w:rsidR="00BD6DD2" w:rsidRPr="00BD6DD2" w:rsidRDefault="00D9743A" w:rsidP="00BD6DD2">
      <w:pPr>
        <w:ind w:left="1440"/>
        <w:jc w:val="both"/>
        <w:rPr>
          <w:rFonts w:ascii="Calibri" w:hAnsi="Calibri"/>
          <w:sz w:val="22"/>
          <w:szCs w:val="22"/>
        </w:rPr>
      </w:pPr>
      <w:hyperlink r:id="rId24" w:history="1">
        <w:r w:rsidR="00BD6DD2" w:rsidRPr="00BD6DD2">
          <w:rPr>
            <w:rFonts w:ascii="Calibri" w:hAnsi="Calibri" w:cs="Arial"/>
            <w:bCs/>
            <w:color w:val="0000FF"/>
            <w:sz w:val="22"/>
            <w:szCs w:val="22"/>
            <w:u w:val="single"/>
          </w:rPr>
          <w:t>http://www.cqc.org.uk/guidanceforprofessionals/introductiontoregistration/whoneedstoregister.cfm</w:t>
        </w:r>
      </w:hyperlink>
    </w:p>
    <w:p w:rsidR="00BD6DD2" w:rsidRPr="00BD6DD2" w:rsidRDefault="00BD6DD2" w:rsidP="00BD6DD2">
      <w:pPr>
        <w:ind w:left="720"/>
        <w:rPr>
          <w:rFonts w:ascii="Calibri" w:hAnsi="Calibri"/>
          <w:sz w:val="22"/>
          <w:szCs w:val="22"/>
        </w:rPr>
      </w:pPr>
    </w:p>
    <w:p w:rsidR="00BD6DD2" w:rsidRPr="00BD6DD2" w:rsidRDefault="00BD6DD2" w:rsidP="00BD6DD2">
      <w:pPr>
        <w:jc w:val="both"/>
        <w:rPr>
          <w:rFonts w:ascii="Calibri" w:hAnsi="Calibri"/>
          <w:sz w:val="22"/>
          <w:szCs w:val="22"/>
        </w:rPr>
      </w:pPr>
    </w:p>
    <w:p w:rsidR="00BD6DD2" w:rsidRPr="00BD6DD2" w:rsidRDefault="00BD6DD2" w:rsidP="00BD6DD2">
      <w:pPr>
        <w:rPr>
          <w:rFonts w:ascii="Calibri" w:hAnsi="Calibri"/>
          <w:bCs/>
          <w:sz w:val="22"/>
          <w:szCs w:val="22"/>
        </w:rPr>
      </w:pPr>
      <w:r w:rsidRPr="00BD6DD2">
        <w:rPr>
          <w:rFonts w:ascii="Calibri" w:hAnsi="Calibri"/>
          <w:bCs/>
          <w:sz w:val="22"/>
          <w:szCs w:val="22"/>
        </w:rPr>
        <w:t>29.2 The Provider agrees to comply with Blackpool’s Serious Case Review procedures with regard to the format of internal management reviews and all related processes.</w:t>
      </w:r>
    </w:p>
    <w:p w:rsidR="00BD6DD2" w:rsidRPr="00BD6DD2" w:rsidRDefault="00BD6DD2" w:rsidP="00BD6DD2">
      <w:pPr>
        <w:rPr>
          <w:rFonts w:ascii="Calibri" w:hAnsi="Calibri"/>
          <w:bCs/>
          <w:sz w:val="22"/>
          <w:szCs w:val="22"/>
        </w:rPr>
      </w:pPr>
      <w:r w:rsidRPr="00BD6DD2">
        <w:rPr>
          <w:rFonts w:ascii="Calibri" w:hAnsi="Calibri"/>
          <w:bCs/>
          <w:sz w:val="22"/>
          <w:szCs w:val="22"/>
        </w:rPr>
        <w:t>Should the Provider be asked to contribute to a Serious Case Review, the Authority will offer further guidance at the time.</w:t>
      </w:r>
    </w:p>
    <w:p w:rsidR="00BD6DD2" w:rsidRPr="00BD6DD2" w:rsidRDefault="00BD6DD2" w:rsidP="00BD6DD2">
      <w:pPr>
        <w:rPr>
          <w:rFonts w:ascii="Calibri" w:hAnsi="Calibri"/>
          <w:bCs/>
          <w:sz w:val="22"/>
          <w:szCs w:val="22"/>
        </w:rPr>
      </w:pPr>
    </w:p>
    <w:p w:rsidR="00BD6DD2" w:rsidRPr="00BD6DD2" w:rsidRDefault="00BD6DD2" w:rsidP="00BD6DD2">
      <w:pPr>
        <w:rPr>
          <w:rFonts w:ascii="Calibri" w:hAnsi="Calibri"/>
          <w:bCs/>
          <w:sz w:val="22"/>
          <w:szCs w:val="22"/>
        </w:rPr>
      </w:pPr>
    </w:p>
    <w:p w:rsidR="00BD6DD2" w:rsidRPr="00BD6DD2" w:rsidRDefault="00BD6DD2" w:rsidP="00BD6DD2">
      <w:pPr>
        <w:rPr>
          <w:rFonts w:ascii="Calibri" w:hAnsi="Calibri"/>
          <w:bCs/>
          <w:sz w:val="22"/>
          <w:szCs w:val="22"/>
        </w:rPr>
      </w:pPr>
    </w:p>
    <w:p w:rsidR="00BD6DD2" w:rsidRPr="00BD6DD2" w:rsidRDefault="00BD6DD2" w:rsidP="00BD6DD2">
      <w:pPr>
        <w:jc w:val="both"/>
        <w:rPr>
          <w:rFonts w:ascii="Calibri" w:hAnsi="Calibri"/>
          <w:b/>
          <w:i/>
          <w:sz w:val="22"/>
          <w:szCs w:val="22"/>
        </w:rPr>
      </w:pPr>
      <w:r w:rsidRPr="00BD6DD2">
        <w:rPr>
          <w:rFonts w:ascii="Calibri" w:hAnsi="Calibri"/>
          <w:b/>
          <w:i/>
          <w:sz w:val="22"/>
          <w:szCs w:val="22"/>
        </w:rPr>
        <w:lastRenderedPageBreak/>
        <w:t xml:space="preserve">(Please note the above links, documents and </w:t>
      </w:r>
      <w:proofErr w:type="spellStart"/>
      <w:r w:rsidRPr="00BD6DD2">
        <w:rPr>
          <w:rFonts w:ascii="Calibri" w:hAnsi="Calibri"/>
          <w:b/>
          <w:i/>
          <w:sz w:val="22"/>
          <w:szCs w:val="22"/>
        </w:rPr>
        <w:t>over arching</w:t>
      </w:r>
      <w:proofErr w:type="spellEnd"/>
      <w:r w:rsidRPr="00BD6DD2">
        <w:rPr>
          <w:rFonts w:ascii="Calibri" w:hAnsi="Calibri"/>
          <w:b/>
          <w:i/>
          <w:sz w:val="22"/>
          <w:szCs w:val="22"/>
        </w:rPr>
        <w:t xml:space="preserve"> legislation can be subject to change and it is the Provider’s responsibility to ensure they are adhere to the most update and appropriate policy, procedure and legislation; and to keep themselves updated of these changes)</w:t>
      </w:r>
    </w:p>
    <w:p w:rsidR="00BD6DD2" w:rsidRPr="00BD6DD2" w:rsidRDefault="00BD6DD2" w:rsidP="00BD6DD2">
      <w:pPr>
        <w:autoSpaceDE w:val="0"/>
        <w:autoSpaceDN w:val="0"/>
        <w:adjustRightInd w:val="0"/>
        <w:jc w:val="both"/>
        <w:rPr>
          <w:rFonts w:ascii="Calibri" w:hAnsi="Calibri" w:cs="Arial"/>
          <w:sz w:val="22"/>
          <w:szCs w:val="22"/>
          <w:lang w:eastAsia="en-GB"/>
        </w:rPr>
      </w:pPr>
    </w:p>
    <w:p w:rsidR="00BD6DD2" w:rsidRPr="00BD6DD2" w:rsidRDefault="00BD6DD2" w:rsidP="00BD6DD2">
      <w:pPr>
        <w:jc w:val="both"/>
        <w:rPr>
          <w:rFonts w:ascii="Calibri" w:hAnsi="Calibri"/>
          <w:bCs/>
          <w:sz w:val="22"/>
          <w:szCs w:val="22"/>
        </w:rPr>
      </w:pPr>
    </w:p>
    <w:p w:rsidR="00BD6DD2" w:rsidRPr="00BD6DD2" w:rsidRDefault="00BD6DD2" w:rsidP="00BD6DD2">
      <w:pPr>
        <w:ind w:left="720" w:hanging="720"/>
        <w:jc w:val="both"/>
        <w:rPr>
          <w:rFonts w:ascii="Calibri" w:hAnsi="Calibri" w:cs="Arial"/>
          <w:bCs/>
          <w:sz w:val="22"/>
          <w:szCs w:val="22"/>
        </w:rPr>
      </w:pPr>
      <w:r w:rsidRPr="00BD6DD2">
        <w:rPr>
          <w:rFonts w:ascii="Calibri" w:hAnsi="Calibri" w:cs="Arial"/>
          <w:bCs/>
          <w:sz w:val="22"/>
          <w:szCs w:val="22"/>
        </w:rPr>
        <w:t>29.3</w:t>
      </w:r>
      <w:r w:rsidRPr="00BD6DD2">
        <w:rPr>
          <w:rFonts w:ascii="Calibri" w:hAnsi="Calibri" w:cs="Arial"/>
          <w:bCs/>
          <w:sz w:val="22"/>
          <w:szCs w:val="22"/>
        </w:rPr>
        <w:tab/>
        <w:t xml:space="preserve">Please note the above list </w:t>
      </w:r>
      <w:r w:rsidRPr="00BD6DD2">
        <w:rPr>
          <w:rFonts w:ascii="Calibri" w:hAnsi="Calibri" w:cs="Arial"/>
          <w:bCs/>
          <w:i/>
          <w:sz w:val="22"/>
          <w:szCs w:val="22"/>
        </w:rPr>
        <w:t>(29.1)</w:t>
      </w:r>
      <w:r w:rsidRPr="00BD6DD2">
        <w:rPr>
          <w:rFonts w:ascii="Calibri" w:hAnsi="Calibri" w:cs="Arial"/>
          <w:bCs/>
          <w:sz w:val="22"/>
          <w:szCs w:val="22"/>
        </w:rPr>
        <w:t xml:space="preserve"> is not fully inclusive and the Provider must work in line and adhere to all appropriate and relevant Policies and Legislation that underpin this agreement.</w:t>
      </w:r>
    </w:p>
    <w:p w:rsidR="00BD6DD2" w:rsidRPr="00BD6DD2" w:rsidRDefault="00BD6DD2" w:rsidP="00BD6DD2">
      <w:pPr>
        <w:autoSpaceDE w:val="0"/>
        <w:autoSpaceDN w:val="0"/>
        <w:adjustRightInd w:val="0"/>
        <w:jc w:val="both"/>
        <w:rPr>
          <w:rFonts w:ascii="Calibri" w:hAnsi="Calibri" w:cs="Arial"/>
          <w:sz w:val="22"/>
          <w:szCs w:val="22"/>
          <w:lang w:eastAsia="en-GB"/>
        </w:rPr>
      </w:pPr>
    </w:p>
    <w:p w:rsidR="00BD6DD2" w:rsidRPr="00BD6DD2" w:rsidRDefault="00BD6DD2" w:rsidP="00BD6DD2">
      <w:pPr>
        <w:autoSpaceDE w:val="0"/>
        <w:autoSpaceDN w:val="0"/>
        <w:adjustRightInd w:val="0"/>
        <w:jc w:val="both"/>
        <w:rPr>
          <w:rFonts w:ascii="Calibri" w:hAnsi="Calibri" w:cs="Arial"/>
          <w:sz w:val="22"/>
          <w:szCs w:val="22"/>
          <w:lang w:eastAsia="en-GB"/>
        </w:rPr>
      </w:pPr>
    </w:p>
    <w:p w:rsidR="00BD6DD2" w:rsidRPr="00BD6DD2" w:rsidRDefault="00BD6DD2" w:rsidP="00BD6DD2">
      <w:pPr>
        <w:autoSpaceDE w:val="0"/>
        <w:autoSpaceDN w:val="0"/>
        <w:adjustRightInd w:val="0"/>
        <w:jc w:val="both"/>
        <w:rPr>
          <w:rFonts w:ascii="Calibri" w:hAnsi="Calibri" w:cs="Arial"/>
          <w:b/>
          <w:sz w:val="22"/>
          <w:szCs w:val="22"/>
          <w:lang w:eastAsia="en-GB"/>
        </w:rPr>
      </w:pPr>
      <w:r w:rsidRPr="00BD6DD2">
        <w:rPr>
          <w:rFonts w:ascii="Calibri" w:hAnsi="Calibri" w:cs="Arial"/>
          <w:b/>
          <w:sz w:val="22"/>
          <w:szCs w:val="22"/>
          <w:lang w:eastAsia="en-GB"/>
        </w:rPr>
        <w:t>3</w:t>
      </w:r>
      <w:r w:rsidR="008050F8">
        <w:rPr>
          <w:rFonts w:ascii="Calibri" w:hAnsi="Calibri" w:cs="Arial"/>
          <w:b/>
          <w:sz w:val="22"/>
          <w:szCs w:val="22"/>
          <w:lang w:eastAsia="en-GB"/>
        </w:rPr>
        <w:t>0</w:t>
      </w:r>
      <w:r w:rsidRPr="00BD6DD2">
        <w:rPr>
          <w:rFonts w:ascii="Calibri" w:hAnsi="Calibri" w:cs="Arial"/>
          <w:b/>
          <w:sz w:val="22"/>
          <w:szCs w:val="22"/>
          <w:lang w:eastAsia="en-GB"/>
        </w:rPr>
        <w:t>. CRIMINAL MATTERS</w:t>
      </w:r>
    </w:p>
    <w:p w:rsidR="00BD6DD2" w:rsidRPr="00BD6DD2" w:rsidRDefault="00BD6DD2" w:rsidP="00BD6DD2">
      <w:pPr>
        <w:autoSpaceDE w:val="0"/>
        <w:autoSpaceDN w:val="0"/>
        <w:adjustRightInd w:val="0"/>
        <w:jc w:val="both"/>
        <w:rPr>
          <w:rFonts w:ascii="Calibri" w:hAnsi="Calibri" w:cs="Arial"/>
          <w:sz w:val="22"/>
          <w:szCs w:val="22"/>
          <w:lang w:eastAsia="en-GB"/>
        </w:rPr>
      </w:pPr>
    </w:p>
    <w:p w:rsidR="00BD6DD2" w:rsidRPr="00BD6DD2" w:rsidRDefault="00BD6DD2" w:rsidP="00BD6DD2">
      <w:pPr>
        <w:autoSpaceDE w:val="0"/>
        <w:autoSpaceDN w:val="0"/>
        <w:adjustRightInd w:val="0"/>
        <w:jc w:val="both"/>
        <w:rPr>
          <w:rFonts w:ascii="Calibri" w:hAnsi="Calibri" w:cs="Arial"/>
          <w:sz w:val="22"/>
          <w:szCs w:val="22"/>
          <w:lang w:eastAsia="en-GB"/>
        </w:rPr>
      </w:pPr>
      <w:r w:rsidRPr="00BD6DD2">
        <w:rPr>
          <w:rFonts w:ascii="Calibri" w:hAnsi="Calibri" w:cs="Arial"/>
          <w:sz w:val="22"/>
          <w:szCs w:val="22"/>
          <w:lang w:eastAsia="en-GB"/>
        </w:rPr>
        <w:t>It is expected that it is your policy, as a Service Provider that t</w:t>
      </w:r>
      <w:r w:rsidRPr="00BD6DD2">
        <w:rPr>
          <w:rFonts w:ascii="Calibri" w:hAnsi="Calibri" w:cs="Arial"/>
          <w:bCs/>
          <w:sz w:val="22"/>
          <w:szCs w:val="22"/>
          <w:lang w:eastAsia="en-GB"/>
        </w:rPr>
        <w:t>his contract is entered into in good faith on the understanding that you and/or your company has no convictions under the circumstances set out in regulation 23 (1) of the Public Contracts Regulations 2006, as detailed below: -</w:t>
      </w:r>
    </w:p>
    <w:p w:rsidR="00BD6DD2" w:rsidRPr="00BD6DD2" w:rsidRDefault="00BD6DD2" w:rsidP="00BD6DD2">
      <w:pPr>
        <w:autoSpaceDE w:val="0"/>
        <w:autoSpaceDN w:val="0"/>
        <w:adjustRightInd w:val="0"/>
        <w:jc w:val="both"/>
        <w:rPr>
          <w:rFonts w:ascii="Calibri" w:hAnsi="Calibri" w:cs="Arial"/>
          <w:b/>
          <w:bCs/>
          <w:sz w:val="22"/>
          <w:szCs w:val="22"/>
          <w:lang w:eastAsia="en-GB"/>
        </w:rPr>
      </w:pPr>
    </w:p>
    <w:p w:rsidR="00BD6DD2" w:rsidRPr="00BD6DD2" w:rsidRDefault="00BD6DD2" w:rsidP="00BD6DD2">
      <w:pPr>
        <w:autoSpaceDE w:val="0"/>
        <w:autoSpaceDN w:val="0"/>
        <w:adjustRightInd w:val="0"/>
        <w:jc w:val="both"/>
        <w:rPr>
          <w:rFonts w:ascii="Calibri" w:hAnsi="Calibri" w:cs="Arial"/>
          <w:sz w:val="22"/>
          <w:szCs w:val="22"/>
          <w:lang w:eastAsia="en-GB"/>
        </w:rPr>
      </w:pPr>
      <w:r w:rsidRPr="00BD6DD2">
        <w:rPr>
          <w:rFonts w:ascii="Calibri" w:hAnsi="Calibri" w:cs="Arial"/>
          <w:bCs/>
          <w:sz w:val="22"/>
          <w:szCs w:val="22"/>
          <w:lang w:eastAsia="en-GB"/>
        </w:rPr>
        <w:t>Regulation 23</w:t>
      </w:r>
      <w:r w:rsidRPr="00BD6DD2">
        <w:rPr>
          <w:rFonts w:ascii="Calibri" w:hAnsi="Calibri" w:cs="Arial"/>
          <w:b/>
          <w:bCs/>
          <w:sz w:val="22"/>
          <w:szCs w:val="22"/>
          <w:lang w:eastAsia="en-GB"/>
        </w:rPr>
        <w:t xml:space="preserve"> </w:t>
      </w:r>
      <w:r w:rsidRPr="00BD6DD2">
        <w:rPr>
          <w:rFonts w:ascii="Calibri" w:hAnsi="Calibri" w:cs="Arial"/>
          <w:sz w:val="22"/>
          <w:szCs w:val="22"/>
          <w:lang w:eastAsia="en-GB"/>
        </w:rPr>
        <w:t>— a contracting authority shall treat as ineligible and shall not select an economic operator in accordance with these Regulations if the contracting authority has actual knowledge that the economic operator or its directors or any other person who has powers of representation, decision or control of the economic operator has been convicted of any of the following offences—</w:t>
      </w:r>
    </w:p>
    <w:p w:rsidR="00BD6DD2" w:rsidRPr="00BD6DD2" w:rsidRDefault="00BD6DD2" w:rsidP="00BD6DD2">
      <w:pPr>
        <w:autoSpaceDE w:val="0"/>
        <w:autoSpaceDN w:val="0"/>
        <w:adjustRightInd w:val="0"/>
        <w:jc w:val="both"/>
        <w:rPr>
          <w:rFonts w:ascii="Calibri" w:hAnsi="Calibri" w:cs="Arial"/>
          <w:sz w:val="22"/>
          <w:szCs w:val="22"/>
          <w:lang w:eastAsia="en-GB"/>
        </w:rPr>
      </w:pPr>
    </w:p>
    <w:p w:rsidR="00BD6DD2" w:rsidRPr="00BD6DD2" w:rsidRDefault="00BD6DD2" w:rsidP="00BD6DD2">
      <w:pPr>
        <w:autoSpaceDE w:val="0"/>
        <w:autoSpaceDN w:val="0"/>
        <w:adjustRightInd w:val="0"/>
        <w:jc w:val="both"/>
        <w:rPr>
          <w:rFonts w:ascii="Calibri" w:hAnsi="Calibri" w:cs="Arial"/>
          <w:sz w:val="22"/>
          <w:szCs w:val="22"/>
          <w:lang w:eastAsia="en-GB"/>
        </w:rPr>
      </w:pPr>
      <w:r w:rsidRPr="00BD6DD2">
        <w:rPr>
          <w:rFonts w:ascii="Calibri" w:hAnsi="Calibri" w:cs="Arial"/>
          <w:sz w:val="22"/>
          <w:szCs w:val="22"/>
          <w:lang w:eastAsia="en-GB"/>
        </w:rPr>
        <w:t>(a) conspiracy within the meaning of section 1 of the Criminal Law Act 1977(</w:t>
      </w:r>
      <w:r w:rsidRPr="00BD6DD2">
        <w:rPr>
          <w:rFonts w:ascii="Calibri" w:hAnsi="Calibri" w:cs="Arial"/>
          <w:b/>
          <w:bCs/>
          <w:sz w:val="22"/>
          <w:szCs w:val="22"/>
          <w:lang w:eastAsia="en-GB"/>
        </w:rPr>
        <w:t>a</w:t>
      </w:r>
      <w:r w:rsidRPr="00BD6DD2">
        <w:rPr>
          <w:rFonts w:ascii="Calibri" w:hAnsi="Calibri" w:cs="Arial"/>
          <w:sz w:val="22"/>
          <w:szCs w:val="22"/>
          <w:lang w:eastAsia="en-GB"/>
        </w:rPr>
        <w:t>) where that conspiracy relates to participation in a criminal organisation as defined in Article 2(1) of Council Joint Action 98/733/JHA(</w:t>
      </w:r>
      <w:r w:rsidRPr="00BD6DD2">
        <w:rPr>
          <w:rFonts w:ascii="Calibri" w:hAnsi="Calibri" w:cs="Arial"/>
          <w:b/>
          <w:bCs/>
          <w:sz w:val="22"/>
          <w:szCs w:val="22"/>
          <w:lang w:eastAsia="en-GB"/>
        </w:rPr>
        <w:t>b</w:t>
      </w:r>
      <w:r w:rsidRPr="00BD6DD2">
        <w:rPr>
          <w:rFonts w:ascii="Calibri" w:hAnsi="Calibri" w:cs="Arial"/>
          <w:sz w:val="22"/>
          <w:szCs w:val="22"/>
          <w:lang w:eastAsia="en-GB"/>
        </w:rPr>
        <w:t>);</w:t>
      </w:r>
    </w:p>
    <w:p w:rsidR="00BD6DD2" w:rsidRPr="00BD6DD2" w:rsidRDefault="00BD6DD2" w:rsidP="00BD6DD2">
      <w:pPr>
        <w:autoSpaceDE w:val="0"/>
        <w:autoSpaceDN w:val="0"/>
        <w:adjustRightInd w:val="0"/>
        <w:jc w:val="both"/>
        <w:rPr>
          <w:rFonts w:ascii="Calibri" w:hAnsi="Calibri" w:cs="Arial"/>
          <w:sz w:val="22"/>
          <w:szCs w:val="22"/>
          <w:lang w:eastAsia="en-GB"/>
        </w:rPr>
      </w:pPr>
    </w:p>
    <w:p w:rsidR="00BD6DD2" w:rsidRPr="00BD6DD2" w:rsidRDefault="00BD6DD2" w:rsidP="00BD6DD2">
      <w:pPr>
        <w:autoSpaceDE w:val="0"/>
        <w:autoSpaceDN w:val="0"/>
        <w:adjustRightInd w:val="0"/>
        <w:jc w:val="both"/>
        <w:rPr>
          <w:rFonts w:ascii="Calibri" w:hAnsi="Calibri" w:cs="Arial"/>
          <w:sz w:val="22"/>
          <w:szCs w:val="22"/>
          <w:lang w:eastAsia="en-GB"/>
        </w:rPr>
      </w:pPr>
      <w:r w:rsidRPr="00BD6DD2">
        <w:rPr>
          <w:rFonts w:ascii="Calibri" w:hAnsi="Calibri" w:cs="Arial"/>
          <w:sz w:val="22"/>
          <w:szCs w:val="22"/>
          <w:lang w:eastAsia="en-GB"/>
        </w:rPr>
        <w:t xml:space="preserve">(b) </w:t>
      </w:r>
      <w:proofErr w:type="gramStart"/>
      <w:r w:rsidRPr="00BD6DD2">
        <w:rPr>
          <w:rFonts w:ascii="Calibri" w:hAnsi="Calibri" w:cs="Arial"/>
          <w:sz w:val="22"/>
          <w:szCs w:val="22"/>
          <w:lang w:eastAsia="en-GB"/>
        </w:rPr>
        <w:t>corruption</w:t>
      </w:r>
      <w:proofErr w:type="gramEnd"/>
      <w:r w:rsidRPr="00BD6DD2">
        <w:rPr>
          <w:rFonts w:ascii="Calibri" w:hAnsi="Calibri" w:cs="Arial"/>
          <w:sz w:val="22"/>
          <w:szCs w:val="22"/>
          <w:lang w:eastAsia="en-GB"/>
        </w:rPr>
        <w:t xml:space="preserve"> within the meaning of section 1 of the Public Bodies Corrupt Practices Act 1889(</w:t>
      </w:r>
      <w:r w:rsidRPr="00BD6DD2">
        <w:rPr>
          <w:rFonts w:ascii="Calibri" w:hAnsi="Calibri" w:cs="Arial"/>
          <w:b/>
          <w:bCs/>
          <w:sz w:val="22"/>
          <w:szCs w:val="22"/>
          <w:lang w:eastAsia="en-GB"/>
        </w:rPr>
        <w:t>c</w:t>
      </w:r>
      <w:r w:rsidRPr="00BD6DD2">
        <w:rPr>
          <w:rFonts w:ascii="Calibri" w:hAnsi="Calibri" w:cs="Arial"/>
          <w:sz w:val="22"/>
          <w:szCs w:val="22"/>
          <w:lang w:eastAsia="en-GB"/>
        </w:rPr>
        <w:t>) or section 1 of the Prevention of Corruption Act 1906(</w:t>
      </w:r>
      <w:r w:rsidRPr="00BD6DD2">
        <w:rPr>
          <w:rFonts w:ascii="Calibri" w:hAnsi="Calibri" w:cs="Arial"/>
          <w:b/>
          <w:bCs/>
          <w:sz w:val="22"/>
          <w:szCs w:val="22"/>
          <w:lang w:eastAsia="en-GB"/>
        </w:rPr>
        <w:t>d</w:t>
      </w:r>
      <w:r w:rsidRPr="00BD6DD2">
        <w:rPr>
          <w:rFonts w:ascii="Calibri" w:hAnsi="Calibri" w:cs="Arial"/>
          <w:sz w:val="22"/>
          <w:szCs w:val="22"/>
          <w:lang w:eastAsia="en-GB"/>
        </w:rPr>
        <w:t>);</w:t>
      </w:r>
    </w:p>
    <w:p w:rsidR="00BD6DD2" w:rsidRPr="00BD6DD2" w:rsidRDefault="00BD6DD2" w:rsidP="00BD6DD2">
      <w:pPr>
        <w:autoSpaceDE w:val="0"/>
        <w:autoSpaceDN w:val="0"/>
        <w:adjustRightInd w:val="0"/>
        <w:jc w:val="both"/>
        <w:rPr>
          <w:rFonts w:ascii="Calibri" w:hAnsi="Calibri" w:cs="Arial"/>
          <w:sz w:val="22"/>
          <w:szCs w:val="22"/>
          <w:lang w:eastAsia="en-GB"/>
        </w:rPr>
      </w:pPr>
    </w:p>
    <w:p w:rsidR="00BD6DD2" w:rsidRPr="00BD6DD2" w:rsidRDefault="00BD6DD2" w:rsidP="00BD6DD2">
      <w:pPr>
        <w:autoSpaceDE w:val="0"/>
        <w:autoSpaceDN w:val="0"/>
        <w:adjustRightInd w:val="0"/>
        <w:jc w:val="both"/>
        <w:rPr>
          <w:rFonts w:ascii="Calibri" w:hAnsi="Calibri" w:cs="Arial"/>
          <w:sz w:val="22"/>
          <w:szCs w:val="22"/>
          <w:lang w:eastAsia="en-GB"/>
        </w:rPr>
      </w:pPr>
      <w:r w:rsidRPr="00BD6DD2">
        <w:rPr>
          <w:rFonts w:ascii="Calibri" w:hAnsi="Calibri" w:cs="Arial"/>
          <w:sz w:val="22"/>
          <w:szCs w:val="22"/>
          <w:lang w:eastAsia="en-GB"/>
        </w:rPr>
        <w:t xml:space="preserve">(c) </w:t>
      </w:r>
      <w:proofErr w:type="gramStart"/>
      <w:r w:rsidRPr="00BD6DD2">
        <w:rPr>
          <w:rFonts w:ascii="Calibri" w:hAnsi="Calibri" w:cs="Arial"/>
          <w:sz w:val="22"/>
          <w:szCs w:val="22"/>
          <w:lang w:eastAsia="en-GB"/>
        </w:rPr>
        <w:t>the</w:t>
      </w:r>
      <w:proofErr w:type="gramEnd"/>
      <w:r w:rsidRPr="00BD6DD2">
        <w:rPr>
          <w:rFonts w:ascii="Calibri" w:hAnsi="Calibri" w:cs="Arial"/>
          <w:sz w:val="22"/>
          <w:szCs w:val="22"/>
          <w:lang w:eastAsia="en-GB"/>
        </w:rPr>
        <w:t xml:space="preserve"> offence of bribery;</w:t>
      </w:r>
    </w:p>
    <w:p w:rsidR="00BD6DD2" w:rsidRPr="00BD6DD2" w:rsidRDefault="00BD6DD2" w:rsidP="00BD6DD2">
      <w:pPr>
        <w:autoSpaceDE w:val="0"/>
        <w:autoSpaceDN w:val="0"/>
        <w:adjustRightInd w:val="0"/>
        <w:jc w:val="both"/>
        <w:rPr>
          <w:rFonts w:ascii="Calibri" w:hAnsi="Calibri" w:cs="Arial"/>
          <w:sz w:val="22"/>
          <w:szCs w:val="22"/>
          <w:lang w:eastAsia="en-GB"/>
        </w:rPr>
      </w:pPr>
    </w:p>
    <w:p w:rsidR="00BD6DD2" w:rsidRPr="00BD6DD2" w:rsidRDefault="00BD6DD2" w:rsidP="00BD6DD2">
      <w:pPr>
        <w:autoSpaceDE w:val="0"/>
        <w:autoSpaceDN w:val="0"/>
        <w:adjustRightInd w:val="0"/>
        <w:jc w:val="both"/>
        <w:rPr>
          <w:rFonts w:ascii="Calibri" w:hAnsi="Calibri" w:cs="Arial"/>
          <w:sz w:val="22"/>
          <w:szCs w:val="22"/>
          <w:lang w:eastAsia="en-GB"/>
        </w:rPr>
      </w:pPr>
      <w:r w:rsidRPr="00BD6DD2">
        <w:rPr>
          <w:rFonts w:ascii="Calibri" w:hAnsi="Calibri" w:cs="Arial"/>
          <w:sz w:val="22"/>
          <w:szCs w:val="22"/>
          <w:lang w:eastAsia="en-GB"/>
        </w:rPr>
        <w:t>(d) fraud, where the offence relates to fraud affecting the financial interests of the European Communities as defined by Article 1 of the Convention relating to the protection of the financial interests of the European Union, within the meaning of</w:t>
      </w:r>
    </w:p>
    <w:p w:rsidR="00BD6DD2" w:rsidRPr="00BD6DD2" w:rsidRDefault="00BD6DD2" w:rsidP="00BD6DD2">
      <w:pPr>
        <w:autoSpaceDE w:val="0"/>
        <w:autoSpaceDN w:val="0"/>
        <w:adjustRightInd w:val="0"/>
        <w:jc w:val="both"/>
        <w:rPr>
          <w:rFonts w:ascii="Calibri" w:hAnsi="Calibri" w:cs="Arial"/>
          <w:sz w:val="22"/>
          <w:szCs w:val="22"/>
          <w:lang w:eastAsia="en-GB"/>
        </w:rPr>
      </w:pPr>
      <w:r w:rsidRPr="00BD6DD2">
        <w:rPr>
          <w:rFonts w:ascii="Calibri" w:hAnsi="Calibri" w:cs="Arial"/>
          <w:sz w:val="22"/>
          <w:szCs w:val="22"/>
          <w:lang w:eastAsia="en-GB"/>
        </w:rPr>
        <w:tab/>
        <w:t>(</w:t>
      </w:r>
      <w:proofErr w:type="spellStart"/>
      <w:r w:rsidRPr="00BD6DD2">
        <w:rPr>
          <w:rFonts w:ascii="Calibri" w:hAnsi="Calibri" w:cs="Arial"/>
          <w:sz w:val="22"/>
          <w:szCs w:val="22"/>
          <w:lang w:eastAsia="en-GB"/>
        </w:rPr>
        <w:t>i</w:t>
      </w:r>
      <w:proofErr w:type="spellEnd"/>
      <w:r w:rsidRPr="00BD6DD2">
        <w:rPr>
          <w:rFonts w:ascii="Calibri" w:hAnsi="Calibri" w:cs="Arial"/>
          <w:sz w:val="22"/>
          <w:szCs w:val="22"/>
          <w:lang w:eastAsia="en-GB"/>
        </w:rPr>
        <w:t xml:space="preserve">) </w:t>
      </w:r>
      <w:proofErr w:type="gramStart"/>
      <w:r w:rsidRPr="00BD6DD2">
        <w:rPr>
          <w:rFonts w:ascii="Calibri" w:hAnsi="Calibri" w:cs="Arial"/>
          <w:sz w:val="22"/>
          <w:szCs w:val="22"/>
          <w:lang w:eastAsia="en-GB"/>
        </w:rPr>
        <w:t>the</w:t>
      </w:r>
      <w:proofErr w:type="gramEnd"/>
      <w:r w:rsidRPr="00BD6DD2">
        <w:rPr>
          <w:rFonts w:ascii="Calibri" w:hAnsi="Calibri" w:cs="Arial"/>
          <w:sz w:val="22"/>
          <w:szCs w:val="22"/>
          <w:lang w:eastAsia="en-GB"/>
        </w:rPr>
        <w:t xml:space="preserve"> offence of cheating the Revenue;</w:t>
      </w:r>
    </w:p>
    <w:p w:rsidR="00BD6DD2" w:rsidRPr="00BD6DD2" w:rsidRDefault="00BD6DD2" w:rsidP="00BD6DD2">
      <w:pPr>
        <w:autoSpaceDE w:val="0"/>
        <w:autoSpaceDN w:val="0"/>
        <w:adjustRightInd w:val="0"/>
        <w:jc w:val="both"/>
        <w:rPr>
          <w:rFonts w:ascii="Calibri" w:hAnsi="Calibri" w:cs="Arial"/>
          <w:sz w:val="22"/>
          <w:szCs w:val="22"/>
          <w:lang w:eastAsia="en-GB"/>
        </w:rPr>
      </w:pPr>
      <w:r w:rsidRPr="00BD6DD2">
        <w:rPr>
          <w:rFonts w:ascii="Calibri" w:hAnsi="Calibri" w:cs="Arial"/>
          <w:sz w:val="22"/>
          <w:szCs w:val="22"/>
          <w:lang w:eastAsia="en-GB"/>
        </w:rPr>
        <w:tab/>
        <w:t xml:space="preserve">(ii) </w:t>
      </w:r>
      <w:proofErr w:type="gramStart"/>
      <w:r w:rsidRPr="00BD6DD2">
        <w:rPr>
          <w:rFonts w:ascii="Calibri" w:hAnsi="Calibri" w:cs="Arial"/>
          <w:sz w:val="22"/>
          <w:szCs w:val="22"/>
          <w:lang w:eastAsia="en-GB"/>
        </w:rPr>
        <w:t>the</w:t>
      </w:r>
      <w:proofErr w:type="gramEnd"/>
      <w:r w:rsidRPr="00BD6DD2">
        <w:rPr>
          <w:rFonts w:ascii="Calibri" w:hAnsi="Calibri" w:cs="Arial"/>
          <w:sz w:val="22"/>
          <w:szCs w:val="22"/>
          <w:lang w:eastAsia="en-GB"/>
        </w:rPr>
        <w:t xml:space="preserve"> offence of conspiracy to defraud;</w:t>
      </w:r>
    </w:p>
    <w:p w:rsidR="00BD6DD2" w:rsidRPr="00BD6DD2" w:rsidRDefault="00BD6DD2" w:rsidP="00BD6DD2">
      <w:pPr>
        <w:autoSpaceDE w:val="0"/>
        <w:autoSpaceDN w:val="0"/>
        <w:adjustRightInd w:val="0"/>
        <w:jc w:val="both"/>
        <w:rPr>
          <w:rFonts w:ascii="Calibri" w:hAnsi="Calibri" w:cs="Arial"/>
          <w:sz w:val="22"/>
          <w:szCs w:val="22"/>
          <w:lang w:eastAsia="en-GB"/>
        </w:rPr>
      </w:pPr>
      <w:r w:rsidRPr="00BD6DD2">
        <w:rPr>
          <w:rFonts w:ascii="Calibri" w:hAnsi="Calibri" w:cs="Arial"/>
          <w:sz w:val="22"/>
          <w:szCs w:val="22"/>
          <w:lang w:eastAsia="en-GB"/>
        </w:rPr>
        <w:tab/>
        <w:t xml:space="preserve">(iii) </w:t>
      </w:r>
      <w:proofErr w:type="gramStart"/>
      <w:r w:rsidRPr="00BD6DD2">
        <w:rPr>
          <w:rFonts w:ascii="Calibri" w:hAnsi="Calibri" w:cs="Arial"/>
          <w:sz w:val="22"/>
          <w:szCs w:val="22"/>
          <w:lang w:eastAsia="en-GB"/>
        </w:rPr>
        <w:t>fraud</w:t>
      </w:r>
      <w:proofErr w:type="gramEnd"/>
      <w:r w:rsidRPr="00BD6DD2">
        <w:rPr>
          <w:rFonts w:ascii="Calibri" w:hAnsi="Calibri" w:cs="Arial"/>
          <w:sz w:val="22"/>
          <w:szCs w:val="22"/>
          <w:lang w:eastAsia="en-GB"/>
        </w:rPr>
        <w:t xml:space="preserve"> or theft within the meaning of the Theft Act 1968(</w:t>
      </w:r>
      <w:r w:rsidRPr="00BD6DD2">
        <w:rPr>
          <w:rFonts w:ascii="Calibri" w:hAnsi="Calibri" w:cs="Arial"/>
          <w:b/>
          <w:bCs/>
          <w:sz w:val="22"/>
          <w:szCs w:val="22"/>
          <w:lang w:eastAsia="en-GB"/>
        </w:rPr>
        <w:t>a</w:t>
      </w:r>
      <w:r w:rsidRPr="00BD6DD2">
        <w:rPr>
          <w:rFonts w:ascii="Calibri" w:hAnsi="Calibri" w:cs="Arial"/>
          <w:sz w:val="22"/>
          <w:szCs w:val="22"/>
          <w:lang w:eastAsia="en-GB"/>
        </w:rPr>
        <w:t>) and the Theft Act 1978(</w:t>
      </w:r>
      <w:r w:rsidRPr="00BD6DD2">
        <w:rPr>
          <w:rFonts w:ascii="Calibri" w:hAnsi="Calibri" w:cs="Arial"/>
          <w:b/>
          <w:bCs/>
          <w:sz w:val="22"/>
          <w:szCs w:val="22"/>
          <w:lang w:eastAsia="en-GB"/>
        </w:rPr>
        <w:t>b</w:t>
      </w:r>
      <w:r w:rsidRPr="00BD6DD2">
        <w:rPr>
          <w:rFonts w:ascii="Calibri" w:hAnsi="Calibri" w:cs="Arial"/>
          <w:sz w:val="22"/>
          <w:szCs w:val="22"/>
          <w:lang w:eastAsia="en-GB"/>
        </w:rPr>
        <w:t>);</w:t>
      </w:r>
    </w:p>
    <w:p w:rsidR="00BD6DD2" w:rsidRPr="00BD6DD2" w:rsidRDefault="00BD6DD2" w:rsidP="00BD6DD2">
      <w:pPr>
        <w:autoSpaceDE w:val="0"/>
        <w:autoSpaceDN w:val="0"/>
        <w:adjustRightInd w:val="0"/>
        <w:jc w:val="both"/>
        <w:rPr>
          <w:rFonts w:ascii="Calibri" w:hAnsi="Calibri" w:cs="Arial"/>
          <w:sz w:val="22"/>
          <w:szCs w:val="22"/>
          <w:lang w:eastAsia="en-GB"/>
        </w:rPr>
      </w:pPr>
      <w:r w:rsidRPr="00BD6DD2">
        <w:rPr>
          <w:rFonts w:ascii="Calibri" w:hAnsi="Calibri" w:cs="Arial"/>
          <w:sz w:val="22"/>
          <w:szCs w:val="22"/>
          <w:lang w:eastAsia="en-GB"/>
        </w:rPr>
        <w:tab/>
        <w:t xml:space="preserve">(iv) </w:t>
      </w:r>
      <w:proofErr w:type="gramStart"/>
      <w:r w:rsidRPr="00BD6DD2">
        <w:rPr>
          <w:rFonts w:ascii="Calibri" w:hAnsi="Calibri" w:cs="Arial"/>
          <w:sz w:val="22"/>
          <w:szCs w:val="22"/>
          <w:lang w:eastAsia="en-GB"/>
        </w:rPr>
        <w:t>fraudulent</w:t>
      </w:r>
      <w:proofErr w:type="gramEnd"/>
      <w:r w:rsidRPr="00BD6DD2">
        <w:rPr>
          <w:rFonts w:ascii="Calibri" w:hAnsi="Calibri" w:cs="Arial"/>
          <w:sz w:val="22"/>
          <w:szCs w:val="22"/>
          <w:lang w:eastAsia="en-GB"/>
        </w:rPr>
        <w:t xml:space="preserve"> trading within the meaning of section 458 of the Companies Act 1985(</w:t>
      </w:r>
      <w:r w:rsidRPr="00BD6DD2">
        <w:rPr>
          <w:rFonts w:ascii="Calibri" w:hAnsi="Calibri" w:cs="Arial"/>
          <w:b/>
          <w:bCs/>
          <w:sz w:val="22"/>
          <w:szCs w:val="22"/>
          <w:lang w:eastAsia="en-GB"/>
        </w:rPr>
        <w:t>c</w:t>
      </w:r>
      <w:r w:rsidRPr="00BD6DD2">
        <w:rPr>
          <w:rFonts w:ascii="Calibri" w:hAnsi="Calibri" w:cs="Arial"/>
          <w:sz w:val="22"/>
          <w:szCs w:val="22"/>
          <w:lang w:eastAsia="en-GB"/>
        </w:rPr>
        <w:t>);</w:t>
      </w:r>
    </w:p>
    <w:p w:rsidR="00BD6DD2" w:rsidRPr="00BD6DD2" w:rsidRDefault="00BD6DD2" w:rsidP="00BD6DD2">
      <w:pPr>
        <w:autoSpaceDE w:val="0"/>
        <w:autoSpaceDN w:val="0"/>
        <w:adjustRightInd w:val="0"/>
        <w:jc w:val="both"/>
        <w:rPr>
          <w:rFonts w:ascii="Calibri" w:hAnsi="Calibri" w:cs="Arial"/>
          <w:sz w:val="22"/>
          <w:szCs w:val="22"/>
          <w:lang w:eastAsia="en-GB"/>
        </w:rPr>
      </w:pPr>
      <w:r w:rsidRPr="00BD6DD2">
        <w:rPr>
          <w:rFonts w:ascii="Calibri" w:hAnsi="Calibri" w:cs="Arial"/>
          <w:sz w:val="22"/>
          <w:szCs w:val="22"/>
          <w:lang w:eastAsia="en-GB"/>
        </w:rPr>
        <w:tab/>
        <w:t xml:space="preserve">(v) </w:t>
      </w:r>
      <w:proofErr w:type="gramStart"/>
      <w:r w:rsidRPr="00BD6DD2">
        <w:rPr>
          <w:rFonts w:ascii="Calibri" w:hAnsi="Calibri" w:cs="Arial"/>
          <w:sz w:val="22"/>
          <w:szCs w:val="22"/>
          <w:lang w:eastAsia="en-GB"/>
        </w:rPr>
        <w:t>defrauding</w:t>
      </w:r>
      <w:proofErr w:type="gramEnd"/>
      <w:r w:rsidRPr="00BD6DD2">
        <w:rPr>
          <w:rFonts w:ascii="Calibri" w:hAnsi="Calibri" w:cs="Arial"/>
          <w:sz w:val="22"/>
          <w:szCs w:val="22"/>
          <w:lang w:eastAsia="en-GB"/>
        </w:rPr>
        <w:t xml:space="preserve"> the Customs within the meaning of the Customs and Excise Management Act 1979(</w:t>
      </w:r>
      <w:r w:rsidRPr="00BD6DD2">
        <w:rPr>
          <w:rFonts w:ascii="Calibri" w:hAnsi="Calibri" w:cs="Arial"/>
          <w:b/>
          <w:bCs/>
          <w:sz w:val="22"/>
          <w:szCs w:val="22"/>
          <w:lang w:eastAsia="en-GB"/>
        </w:rPr>
        <w:t>d</w:t>
      </w:r>
      <w:r w:rsidRPr="00BD6DD2">
        <w:rPr>
          <w:rFonts w:ascii="Calibri" w:hAnsi="Calibri" w:cs="Arial"/>
          <w:sz w:val="22"/>
          <w:szCs w:val="22"/>
          <w:lang w:eastAsia="en-GB"/>
        </w:rPr>
        <w:t>) and the Value Added Tax Act 1994(</w:t>
      </w:r>
      <w:r w:rsidRPr="00BD6DD2">
        <w:rPr>
          <w:rFonts w:ascii="Calibri" w:hAnsi="Calibri" w:cs="Arial"/>
          <w:b/>
          <w:bCs/>
          <w:sz w:val="22"/>
          <w:szCs w:val="22"/>
          <w:lang w:eastAsia="en-GB"/>
        </w:rPr>
        <w:t>e</w:t>
      </w:r>
      <w:r w:rsidRPr="00BD6DD2">
        <w:rPr>
          <w:rFonts w:ascii="Calibri" w:hAnsi="Calibri" w:cs="Arial"/>
          <w:sz w:val="22"/>
          <w:szCs w:val="22"/>
          <w:lang w:eastAsia="en-GB"/>
        </w:rPr>
        <w:t>);</w:t>
      </w:r>
    </w:p>
    <w:p w:rsidR="00BD6DD2" w:rsidRPr="00BD6DD2" w:rsidRDefault="00BD6DD2" w:rsidP="00BD6DD2">
      <w:pPr>
        <w:autoSpaceDE w:val="0"/>
        <w:autoSpaceDN w:val="0"/>
        <w:adjustRightInd w:val="0"/>
        <w:jc w:val="both"/>
        <w:rPr>
          <w:rFonts w:ascii="Calibri" w:hAnsi="Calibri" w:cs="Arial"/>
          <w:sz w:val="22"/>
          <w:szCs w:val="22"/>
          <w:lang w:eastAsia="en-GB"/>
        </w:rPr>
      </w:pPr>
      <w:r w:rsidRPr="00BD6DD2">
        <w:rPr>
          <w:rFonts w:ascii="Calibri" w:hAnsi="Calibri" w:cs="Arial"/>
          <w:sz w:val="22"/>
          <w:szCs w:val="22"/>
          <w:lang w:eastAsia="en-GB"/>
        </w:rPr>
        <w:tab/>
        <w:t xml:space="preserve">(vi) </w:t>
      </w:r>
      <w:proofErr w:type="gramStart"/>
      <w:r w:rsidRPr="00BD6DD2">
        <w:rPr>
          <w:rFonts w:ascii="Calibri" w:hAnsi="Calibri" w:cs="Arial"/>
          <w:sz w:val="22"/>
          <w:szCs w:val="22"/>
          <w:lang w:eastAsia="en-GB"/>
        </w:rPr>
        <w:t>an</w:t>
      </w:r>
      <w:proofErr w:type="gramEnd"/>
      <w:r w:rsidRPr="00BD6DD2">
        <w:rPr>
          <w:rFonts w:ascii="Calibri" w:hAnsi="Calibri" w:cs="Arial"/>
          <w:sz w:val="22"/>
          <w:szCs w:val="22"/>
          <w:lang w:eastAsia="en-GB"/>
        </w:rPr>
        <w:t xml:space="preserve"> offence in connection with taxation in the European Community within the meaning of section 71 of the Criminal Justice Act 1993(</w:t>
      </w:r>
      <w:r w:rsidRPr="00BD6DD2">
        <w:rPr>
          <w:rFonts w:ascii="Calibri" w:hAnsi="Calibri" w:cs="Arial"/>
          <w:b/>
          <w:bCs/>
          <w:sz w:val="22"/>
          <w:szCs w:val="22"/>
          <w:lang w:eastAsia="en-GB"/>
        </w:rPr>
        <w:t>f</w:t>
      </w:r>
      <w:r w:rsidRPr="00BD6DD2">
        <w:rPr>
          <w:rFonts w:ascii="Calibri" w:hAnsi="Calibri" w:cs="Arial"/>
          <w:sz w:val="22"/>
          <w:szCs w:val="22"/>
          <w:lang w:eastAsia="en-GB"/>
        </w:rPr>
        <w:t>); or</w:t>
      </w:r>
    </w:p>
    <w:p w:rsidR="00BD6DD2" w:rsidRPr="00BD6DD2" w:rsidRDefault="00BD6DD2" w:rsidP="00BD6DD2">
      <w:pPr>
        <w:autoSpaceDE w:val="0"/>
        <w:autoSpaceDN w:val="0"/>
        <w:adjustRightInd w:val="0"/>
        <w:jc w:val="both"/>
        <w:rPr>
          <w:rFonts w:ascii="Calibri" w:hAnsi="Calibri" w:cs="Arial"/>
          <w:sz w:val="22"/>
          <w:szCs w:val="22"/>
          <w:lang w:eastAsia="en-GB"/>
        </w:rPr>
      </w:pPr>
      <w:r w:rsidRPr="00BD6DD2">
        <w:rPr>
          <w:rFonts w:ascii="Calibri" w:hAnsi="Calibri" w:cs="Arial"/>
          <w:sz w:val="22"/>
          <w:szCs w:val="22"/>
          <w:lang w:eastAsia="en-GB"/>
        </w:rPr>
        <w:tab/>
        <w:t xml:space="preserve">(vii) </w:t>
      </w:r>
      <w:proofErr w:type="gramStart"/>
      <w:r w:rsidRPr="00BD6DD2">
        <w:rPr>
          <w:rFonts w:ascii="Calibri" w:hAnsi="Calibri" w:cs="Arial"/>
          <w:sz w:val="22"/>
          <w:szCs w:val="22"/>
          <w:lang w:eastAsia="en-GB"/>
        </w:rPr>
        <w:t>destroying</w:t>
      </w:r>
      <w:proofErr w:type="gramEnd"/>
      <w:r w:rsidRPr="00BD6DD2">
        <w:rPr>
          <w:rFonts w:ascii="Calibri" w:hAnsi="Calibri" w:cs="Arial"/>
          <w:sz w:val="22"/>
          <w:szCs w:val="22"/>
          <w:lang w:eastAsia="en-GB"/>
        </w:rPr>
        <w:t>, defacing or concealing of documents or procuring the extension of a valuable security within the meaning of section 20 of the Theft Act 1968;</w:t>
      </w:r>
    </w:p>
    <w:p w:rsidR="00BD6DD2" w:rsidRPr="00BD6DD2" w:rsidRDefault="00BD6DD2" w:rsidP="00BD6DD2">
      <w:pPr>
        <w:autoSpaceDE w:val="0"/>
        <w:autoSpaceDN w:val="0"/>
        <w:adjustRightInd w:val="0"/>
        <w:jc w:val="both"/>
        <w:rPr>
          <w:rFonts w:ascii="Calibri" w:hAnsi="Calibri" w:cs="Arial"/>
          <w:sz w:val="22"/>
          <w:szCs w:val="22"/>
          <w:lang w:eastAsia="en-GB"/>
        </w:rPr>
      </w:pPr>
    </w:p>
    <w:p w:rsidR="00BD6DD2" w:rsidRPr="00BD6DD2" w:rsidRDefault="00BD6DD2" w:rsidP="00BD6DD2">
      <w:pPr>
        <w:autoSpaceDE w:val="0"/>
        <w:autoSpaceDN w:val="0"/>
        <w:adjustRightInd w:val="0"/>
        <w:jc w:val="both"/>
        <w:rPr>
          <w:rFonts w:ascii="Calibri" w:hAnsi="Calibri" w:cs="Arial"/>
          <w:sz w:val="22"/>
          <w:szCs w:val="22"/>
          <w:lang w:eastAsia="en-GB"/>
        </w:rPr>
      </w:pPr>
      <w:r w:rsidRPr="00BD6DD2">
        <w:rPr>
          <w:rFonts w:ascii="Calibri" w:hAnsi="Calibri" w:cs="Arial"/>
          <w:sz w:val="22"/>
          <w:szCs w:val="22"/>
          <w:lang w:eastAsia="en-GB"/>
        </w:rPr>
        <w:t xml:space="preserve">(e) </w:t>
      </w:r>
      <w:proofErr w:type="gramStart"/>
      <w:r w:rsidRPr="00BD6DD2">
        <w:rPr>
          <w:rFonts w:ascii="Calibri" w:hAnsi="Calibri" w:cs="Arial"/>
          <w:sz w:val="22"/>
          <w:szCs w:val="22"/>
          <w:lang w:eastAsia="en-GB"/>
        </w:rPr>
        <w:t>money</w:t>
      </w:r>
      <w:proofErr w:type="gramEnd"/>
      <w:r w:rsidRPr="00BD6DD2">
        <w:rPr>
          <w:rFonts w:ascii="Calibri" w:hAnsi="Calibri" w:cs="Arial"/>
          <w:sz w:val="22"/>
          <w:szCs w:val="22"/>
          <w:lang w:eastAsia="en-GB"/>
        </w:rPr>
        <w:t xml:space="preserve"> laundering within the meaning of the Money Laundering Regulations 2003(</w:t>
      </w:r>
      <w:r w:rsidRPr="00BD6DD2">
        <w:rPr>
          <w:rFonts w:ascii="Calibri" w:hAnsi="Calibri" w:cs="Arial"/>
          <w:b/>
          <w:bCs/>
          <w:sz w:val="22"/>
          <w:szCs w:val="22"/>
          <w:lang w:eastAsia="en-GB"/>
        </w:rPr>
        <w:t>g</w:t>
      </w:r>
      <w:r w:rsidRPr="00BD6DD2">
        <w:rPr>
          <w:rFonts w:ascii="Calibri" w:hAnsi="Calibri" w:cs="Arial"/>
          <w:sz w:val="22"/>
          <w:szCs w:val="22"/>
          <w:lang w:eastAsia="en-GB"/>
        </w:rPr>
        <w:t>); or</w:t>
      </w:r>
    </w:p>
    <w:p w:rsidR="00BD6DD2" w:rsidRPr="00BD6DD2" w:rsidRDefault="00BD6DD2" w:rsidP="00BD6DD2">
      <w:pPr>
        <w:autoSpaceDE w:val="0"/>
        <w:autoSpaceDN w:val="0"/>
        <w:adjustRightInd w:val="0"/>
        <w:jc w:val="both"/>
        <w:rPr>
          <w:rFonts w:ascii="Calibri" w:hAnsi="Calibri" w:cs="Arial"/>
          <w:sz w:val="22"/>
          <w:szCs w:val="22"/>
          <w:lang w:eastAsia="en-GB"/>
        </w:rPr>
      </w:pPr>
    </w:p>
    <w:p w:rsidR="00BD6DD2" w:rsidRPr="00BD6DD2" w:rsidRDefault="00BD6DD2" w:rsidP="00BD6DD2">
      <w:pPr>
        <w:autoSpaceDE w:val="0"/>
        <w:autoSpaceDN w:val="0"/>
        <w:adjustRightInd w:val="0"/>
        <w:jc w:val="both"/>
        <w:rPr>
          <w:rFonts w:ascii="Calibri" w:hAnsi="Calibri" w:cs="Arial"/>
          <w:sz w:val="22"/>
          <w:szCs w:val="22"/>
          <w:lang w:eastAsia="en-GB"/>
        </w:rPr>
      </w:pPr>
      <w:r w:rsidRPr="00BD6DD2">
        <w:rPr>
          <w:rFonts w:ascii="Calibri" w:hAnsi="Calibri" w:cs="Arial"/>
          <w:sz w:val="22"/>
          <w:szCs w:val="22"/>
          <w:lang w:eastAsia="en-GB"/>
        </w:rPr>
        <w:t xml:space="preserve">(f) </w:t>
      </w:r>
      <w:proofErr w:type="gramStart"/>
      <w:r w:rsidRPr="00BD6DD2">
        <w:rPr>
          <w:rFonts w:ascii="Calibri" w:hAnsi="Calibri" w:cs="Arial"/>
          <w:sz w:val="22"/>
          <w:szCs w:val="22"/>
          <w:lang w:eastAsia="en-GB"/>
        </w:rPr>
        <w:t>any</w:t>
      </w:r>
      <w:proofErr w:type="gramEnd"/>
      <w:r w:rsidRPr="00BD6DD2">
        <w:rPr>
          <w:rFonts w:ascii="Calibri" w:hAnsi="Calibri" w:cs="Arial"/>
          <w:sz w:val="22"/>
          <w:szCs w:val="22"/>
          <w:lang w:eastAsia="en-GB"/>
        </w:rPr>
        <w:t xml:space="preserve"> other offence within the meaning of Article 45(1) of the Public Sector Directive as</w:t>
      </w:r>
    </w:p>
    <w:p w:rsidR="00BD6DD2" w:rsidRPr="00BD6DD2" w:rsidRDefault="00BD6DD2" w:rsidP="00BD6DD2">
      <w:pPr>
        <w:autoSpaceDE w:val="0"/>
        <w:autoSpaceDN w:val="0"/>
        <w:adjustRightInd w:val="0"/>
        <w:jc w:val="both"/>
        <w:rPr>
          <w:rFonts w:ascii="Calibri" w:hAnsi="Calibri" w:cs="Arial"/>
          <w:sz w:val="22"/>
          <w:szCs w:val="22"/>
          <w:lang w:eastAsia="en-GB"/>
        </w:rPr>
      </w:pPr>
      <w:proofErr w:type="gramStart"/>
      <w:r w:rsidRPr="00BD6DD2">
        <w:rPr>
          <w:rFonts w:ascii="Calibri" w:hAnsi="Calibri" w:cs="Arial"/>
          <w:sz w:val="22"/>
          <w:szCs w:val="22"/>
          <w:lang w:eastAsia="en-GB"/>
        </w:rPr>
        <w:t>defined</w:t>
      </w:r>
      <w:proofErr w:type="gramEnd"/>
      <w:r w:rsidRPr="00BD6DD2">
        <w:rPr>
          <w:rFonts w:ascii="Calibri" w:hAnsi="Calibri" w:cs="Arial"/>
          <w:sz w:val="22"/>
          <w:szCs w:val="22"/>
          <w:lang w:eastAsia="en-GB"/>
        </w:rPr>
        <w:t xml:space="preserve"> by the national law of any relevant State.</w:t>
      </w:r>
    </w:p>
    <w:p w:rsidR="00BD6DD2" w:rsidRPr="00BD6DD2" w:rsidRDefault="00BD6DD2" w:rsidP="00BD6DD2">
      <w:pPr>
        <w:autoSpaceDE w:val="0"/>
        <w:autoSpaceDN w:val="0"/>
        <w:adjustRightInd w:val="0"/>
        <w:jc w:val="both"/>
        <w:rPr>
          <w:rFonts w:ascii="Calibri" w:hAnsi="Calibri" w:cs="Arial"/>
          <w:sz w:val="22"/>
          <w:szCs w:val="22"/>
          <w:lang w:eastAsia="en-GB"/>
        </w:rPr>
      </w:pPr>
    </w:p>
    <w:p w:rsidR="00BD6DD2" w:rsidRPr="00BD6DD2" w:rsidRDefault="008050F8" w:rsidP="00BD6DD2">
      <w:pPr>
        <w:autoSpaceDE w:val="0"/>
        <w:autoSpaceDN w:val="0"/>
        <w:adjustRightInd w:val="0"/>
        <w:jc w:val="both"/>
        <w:rPr>
          <w:rFonts w:ascii="Calibri" w:hAnsi="Calibri" w:cs="Arial"/>
          <w:b/>
          <w:bCs/>
          <w:sz w:val="22"/>
          <w:szCs w:val="22"/>
          <w:lang w:eastAsia="en-GB"/>
        </w:rPr>
      </w:pPr>
      <w:r>
        <w:rPr>
          <w:rFonts w:ascii="Calibri" w:hAnsi="Calibri" w:cs="Arial"/>
          <w:b/>
          <w:bCs/>
          <w:sz w:val="22"/>
          <w:szCs w:val="22"/>
          <w:lang w:eastAsia="en-GB"/>
        </w:rPr>
        <w:lastRenderedPageBreak/>
        <w:t>31</w:t>
      </w:r>
      <w:r w:rsidR="00BD6DD2" w:rsidRPr="00BD6DD2">
        <w:rPr>
          <w:rFonts w:ascii="Calibri" w:hAnsi="Calibri" w:cs="Arial"/>
          <w:b/>
          <w:bCs/>
          <w:sz w:val="22"/>
          <w:szCs w:val="22"/>
          <w:lang w:eastAsia="en-GB"/>
        </w:rPr>
        <w:t>. INTELLECTUAL PROPERTY</w:t>
      </w:r>
    </w:p>
    <w:p w:rsidR="00BD6DD2" w:rsidRPr="00BD6DD2" w:rsidRDefault="00BD6DD2" w:rsidP="00BD6DD2">
      <w:pPr>
        <w:autoSpaceDE w:val="0"/>
        <w:autoSpaceDN w:val="0"/>
        <w:adjustRightInd w:val="0"/>
        <w:jc w:val="both"/>
        <w:rPr>
          <w:rFonts w:ascii="Calibri" w:hAnsi="Calibri" w:cs="Arial"/>
          <w:sz w:val="22"/>
          <w:szCs w:val="22"/>
          <w:lang w:eastAsia="en-GB"/>
        </w:rPr>
      </w:pPr>
    </w:p>
    <w:p w:rsidR="00BD6DD2" w:rsidRPr="00BD6DD2" w:rsidRDefault="00BD6DD2" w:rsidP="00BD6DD2">
      <w:pPr>
        <w:autoSpaceDE w:val="0"/>
        <w:autoSpaceDN w:val="0"/>
        <w:adjustRightInd w:val="0"/>
        <w:jc w:val="both"/>
        <w:rPr>
          <w:rFonts w:ascii="Calibri" w:hAnsi="Calibri" w:cs="Arial"/>
          <w:sz w:val="22"/>
          <w:szCs w:val="22"/>
          <w:lang w:eastAsia="en-GB"/>
        </w:rPr>
      </w:pPr>
      <w:r w:rsidRPr="00BD6DD2">
        <w:rPr>
          <w:rFonts w:ascii="Calibri" w:hAnsi="Calibri" w:cs="Arial"/>
          <w:sz w:val="22"/>
          <w:szCs w:val="22"/>
          <w:lang w:eastAsia="en-GB"/>
        </w:rPr>
        <w:t>3</w:t>
      </w:r>
      <w:r w:rsidR="008050F8">
        <w:rPr>
          <w:rFonts w:ascii="Calibri" w:hAnsi="Calibri" w:cs="Arial"/>
          <w:sz w:val="22"/>
          <w:szCs w:val="22"/>
          <w:lang w:eastAsia="en-GB"/>
        </w:rPr>
        <w:t>1</w:t>
      </w:r>
      <w:r w:rsidRPr="00BD6DD2">
        <w:rPr>
          <w:rFonts w:ascii="Calibri" w:hAnsi="Calibri" w:cs="Arial"/>
          <w:sz w:val="22"/>
          <w:szCs w:val="22"/>
          <w:lang w:eastAsia="en-GB"/>
        </w:rPr>
        <w:t>.1</w:t>
      </w:r>
      <w:r w:rsidRPr="00BD6DD2">
        <w:rPr>
          <w:rFonts w:ascii="Calibri" w:hAnsi="Calibri" w:cs="Arial"/>
          <w:sz w:val="22"/>
          <w:szCs w:val="22"/>
          <w:lang w:eastAsia="en-GB"/>
        </w:rPr>
        <w:tab/>
        <w:t>The Service Provider shall indemnify the Authority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been caused by or contributed to by the Authority's acts or omissions.</w:t>
      </w:r>
    </w:p>
    <w:p w:rsidR="00BD6DD2" w:rsidRPr="00BD6DD2" w:rsidRDefault="00BD6DD2" w:rsidP="00BD6DD2">
      <w:pPr>
        <w:autoSpaceDE w:val="0"/>
        <w:autoSpaceDN w:val="0"/>
        <w:adjustRightInd w:val="0"/>
        <w:jc w:val="both"/>
        <w:rPr>
          <w:rFonts w:ascii="Calibri" w:hAnsi="Calibri" w:cs="Arial"/>
          <w:sz w:val="22"/>
          <w:szCs w:val="22"/>
          <w:lang w:eastAsia="en-GB"/>
        </w:rPr>
      </w:pPr>
    </w:p>
    <w:p w:rsidR="00BD6DD2" w:rsidRPr="00BD6DD2" w:rsidRDefault="008050F8" w:rsidP="008050F8">
      <w:pPr>
        <w:autoSpaceDE w:val="0"/>
        <w:autoSpaceDN w:val="0"/>
        <w:adjustRightInd w:val="0"/>
        <w:jc w:val="both"/>
        <w:rPr>
          <w:rFonts w:ascii="Calibri" w:hAnsi="Calibri" w:cs="Arial"/>
          <w:sz w:val="22"/>
          <w:szCs w:val="22"/>
          <w:lang w:eastAsia="en-GB"/>
        </w:rPr>
      </w:pPr>
      <w:r>
        <w:rPr>
          <w:rFonts w:ascii="Calibri" w:hAnsi="Calibri" w:cs="Arial"/>
          <w:sz w:val="22"/>
          <w:szCs w:val="22"/>
          <w:lang w:eastAsia="en-GB"/>
        </w:rPr>
        <w:t>31.2</w:t>
      </w:r>
      <w:r>
        <w:rPr>
          <w:rFonts w:ascii="Calibri" w:hAnsi="Calibri" w:cs="Arial"/>
          <w:sz w:val="22"/>
          <w:szCs w:val="22"/>
          <w:lang w:eastAsia="en-GB"/>
        </w:rPr>
        <w:tab/>
      </w:r>
      <w:r w:rsidR="00BD6DD2" w:rsidRPr="00BD6DD2">
        <w:rPr>
          <w:rFonts w:ascii="Calibri" w:hAnsi="Calibri" w:cs="Arial"/>
          <w:sz w:val="22"/>
          <w:szCs w:val="22"/>
          <w:lang w:eastAsia="en-GB"/>
        </w:rPr>
        <w:t>The copyright in all material created or commissioned by the Service Provider will remain vested in the Authority</w:t>
      </w:r>
    </w:p>
    <w:p w:rsidR="00BD6DD2" w:rsidRPr="00BD6DD2" w:rsidRDefault="00BD6DD2" w:rsidP="00BD6DD2">
      <w:pPr>
        <w:tabs>
          <w:tab w:val="num" w:pos="720"/>
        </w:tabs>
        <w:autoSpaceDE w:val="0"/>
        <w:autoSpaceDN w:val="0"/>
        <w:adjustRightInd w:val="0"/>
        <w:jc w:val="both"/>
        <w:rPr>
          <w:rFonts w:ascii="Calibri" w:hAnsi="Calibri" w:cs="Arial"/>
          <w:sz w:val="22"/>
          <w:szCs w:val="22"/>
          <w:lang w:eastAsia="en-GB"/>
        </w:rPr>
      </w:pPr>
      <w:r w:rsidRPr="00BD6DD2">
        <w:rPr>
          <w:rFonts w:ascii="Calibri" w:hAnsi="Calibri" w:cs="Arial"/>
          <w:sz w:val="22"/>
          <w:szCs w:val="22"/>
          <w:lang w:eastAsia="en-GB"/>
        </w:rPr>
        <w:t>3</w:t>
      </w:r>
      <w:r w:rsidR="008050F8">
        <w:rPr>
          <w:rFonts w:ascii="Calibri" w:hAnsi="Calibri" w:cs="Arial"/>
          <w:sz w:val="22"/>
          <w:szCs w:val="22"/>
          <w:lang w:eastAsia="en-GB"/>
        </w:rPr>
        <w:t>1</w:t>
      </w:r>
      <w:r w:rsidRPr="00BD6DD2">
        <w:rPr>
          <w:rFonts w:ascii="Calibri" w:hAnsi="Calibri" w:cs="Arial"/>
          <w:sz w:val="22"/>
          <w:szCs w:val="22"/>
          <w:lang w:eastAsia="en-GB"/>
        </w:rPr>
        <w:t>.3</w:t>
      </w:r>
      <w:r w:rsidRPr="00BD6DD2">
        <w:rPr>
          <w:rFonts w:ascii="Calibri" w:hAnsi="Calibri" w:cs="Arial"/>
          <w:sz w:val="22"/>
          <w:szCs w:val="22"/>
          <w:lang w:eastAsia="en-GB"/>
        </w:rPr>
        <w:tab/>
        <w:t>All Intellectual Property created by the Service Provider or any employee, agent or subcontractor of the Service Provider:</w:t>
      </w:r>
    </w:p>
    <w:p w:rsidR="00BD6DD2" w:rsidRPr="00BD6DD2" w:rsidRDefault="00BD6DD2" w:rsidP="00696E8B">
      <w:pPr>
        <w:numPr>
          <w:ilvl w:val="0"/>
          <w:numId w:val="42"/>
        </w:numPr>
        <w:autoSpaceDE w:val="0"/>
        <w:autoSpaceDN w:val="0"/>
        <w:adjustRightInd w:val="0"/>
        <w:jc w:val="both"/>
        <w:rPr>
          <w:rFonts w:ascii="Calibri" w:hAnsi="Calibri" w:cs="Arial"/>
          <w:sz w:val="22"/>
          <w:szCs w:val="22"/>
          <w:lang w:eastAsia="en-GB"/>
        </w:rPr>
      </w:pPr>
      <w:r w:rsidRPr="00BD6DD2">
        <w:rPr>
          <w:rFonts w:ascii="Calibri" w:hAnsi="Calibri" w:cs="Arial"/>
          <w:sz w:val="22"/>
          <w:szCs w:val="22"/>
          <w:lang w:eastAsia="en-GB"/>
        </w:rPr>
        <w:t xml:space="preserve">in the course of performing the Services; or  </w:t>
      </w:r>
    </w:p>
    <w:p w:rsidR="00BD6DD2" w:rsidRPr="00BD6DD2" w:rsidRDefault="00BD6DD2" w:rsidP="00696E8B">
      <w:pPr>
        <w:numPr>
          <w:ilvl w:val="0"/>
          <w:numId w:val="42"/>
        </w:numPr>
        <w:autoSpaceDE w:val="0"/>
        <w:autoSpaceDN w:val="0"/>
        <w:adjustRightInd w:val="0"/>
        <w:jc w:val="both"/>
        <w:rPr>
          <w:rFonts w:ascii="Calibri" w:hAnsi="Calibri" w:cs="Arial"/>
          <w:sz w:val="22"/>
          <w:szCs w:val="22"/>
          <w:lang w:eastAsia="en-GB"/>
        </w:rPr>
      </w:pPr>
      <w:r w:rsidRPr="00BD6DD2">
        <w:rPr>
          <w:rFonts w:ascii="Calibri" w:hAnsi="Calibri" w:cs="Arial"/>
          <w:sz w:val="22"/>
          <w:szCs w:val="22"/>
          <w:lang w:eastAsia="en-GB"/>
        </w:rPr>
        <w:t xml:space="preserve">exclusively for the purpose of performing the Services, </w:t>
      </w:r>
    </w:p>
    <w:p w:rsidR="00BD6DD2" w:rsidRPr="00BD6DD2" w:rsidRDefault="00BD6DD2" w:rsidP="00BD6DD2">
      <w:pPr>
        <w:autoSpaceDE w:val="0"/>
        <w:autoSpaceDN w:val="0"/>
        <w:adjustRightInd w:val="0"/>
        <w:jc w:val="both"/>
        <w:rPr>
          <w:rFonts w:ascii="Calibri" w:hAnsi="Calibri" w:cs="Arial"/>
          <w:sz w:val="22"/>
          <w:szCs w:val="22"/>
          <w:lang w:eastAsia="en-GB"/>
        </w:rPr>
      </w:pPr>
      <w:proofErr w:type="gramStart"/>
      <w:r w:rsidRPr="00BD6DD2">
        <w:rPr>
          <w:rFonts w:ascii="Calibri" w:hAnsi="Calibri" w:cs="Arial"/>
          <w:sz w:val="22"/>
          <w:szCs w:val="22"/>
          <w:lang w:eastAsia="en-GB"/>
        </w:rPr>
        <w:t>shall</w:t>
      </w:r>
      <w:proofErr w:type="gramEnd"/>
      <w:r w:rsidRPr="00BD6DD2">
        <w:rPr>
          <w:rFonts w:ascii="Calibri" w:hAnsi="Calibri" w:cs="Arial"/>
          <w:sz w:val="22"/>
          <w:szCs w:val="22"/>
          <w:lang w:eastAsia="en-GB"/>
        </w:rPr>
        <w:t xml:space="preserve"> vest in the Authority on creation.</w:t>
      </w:r>
    </w:p>
    <w:p w:rsidR="00BD6DD2" w:rsidRPr="00BD6DD2" w:rsidRDefault="00BD6DD2" w:rsidP="00BD6DD2">
      <w:pPr>
        <w:autoSpaceDE w:val="0"/>
        <w:autoSpaceDN w:val="0"/>
        <w:adjustRightInd w:val="0"/>
        <w:jc w:val="both"/>
        <w:rPr>
          <w:rFonts w:ascii="Calibri" w:hAnsi="Calibri" w:cs="Arial"/>
          <w:b/>
          <w:sz w:val="22"/>
          <w:szCs w:val="22"/>
          <w:lang w:eastAsia="en-GB"/>
        </w:rPr>
      </w:pPr>
    </w:p>
    <w:p w:rsidR="00BD6DD2" w:rsidRPr="00BD6DD2" w:rsidRDefault="002C5CD3" w:rsidP="00BD6DD2">
      <w:pPr>
        <w:autoSpaceDE w:val="0"/>
        <w:autoSpaceDN w:val="0"/>
        <w:adjustRightInd w:val="0"/>
        <w:jc w:val="both"/>
        <w:rPr>
          <w:rFonts w:ascii="Calibri" w:hAnsi="Calibri" w:cs="Arial"/>
          <w:b/>
          <w:sz w:val="22"/>
          <w:szCs w:val="22"/>
          <w:lang w:eastAsia="en-GB"/>
        </w:rPr>
      </w:pPr>
      <w:r>
        <w:rPr>
          <w:rFonts w:ascii="Calibri" w:hAnsi="Calibri" w:cs="Arial"/>
          <w:b/>
          <w:sz w:val="22"/>
          <w:szCs w:val="22"/>
          <w:lang w:eastAsia="en-GB"/>
        </w:rPr>
        <w:t>32.</w:t>
      </w:r>
      <w:r>
        <w:rPr>
          <w:rFonts w:ascii="Calibri" w:hAnsi="Calibri" w:cs="Arial"/>
          <w:b/>
          <w:sz w:val="22"/>
          <w:szCs w:val="22"/>
          <w:lang w:eastAsia="en-GB"/>
        </w:rPr>
        <w:tab/>
      </w:r>
      <w:r w:rsidR="00BD6DD2" w:rsidRPr="00BD6DD2">
        <w:rPr>
          <w:rFonts w:ascii="Calibri" w:hAnsi="Calibri" w:cs="Arial"/>
          <w:b/>
          <w:sz w:val="22"/>
          <w:szCs w:val="22"/>
          <w:lang w:eastAsia="en-GB"/>
        </w:rPr>
        <w:t>PATENT, DESIGNS AND COPYRIGHT</w:t>
      </w:r>
    </w:p>
    <w:p w:rsidR="00BD6DD2" w:rsidRPr="00BD6DD2" w:rsidRDefault="00BD6DD2" w:rsidP="00BD6DD2">
      <w:pPr>
        <w:autoSpaceDE w:val="0"/>
        <w:autoSpaceDN w:val="0"/>
        <w:adjustRightInd w:val="0"/>
        <w:jc w:val="both"/>
        <w:rPr>
          <w:rFonts w:ascii="Calibri" w:hAnsi="Calibri" w:cs="Arial"/>
          <w:sz w:val="22"/>
          <w:szCs w:val="22"/>
          <w:lang w:eastAsia="en-GB"/>
        </w:rPr>
      </w:pPr>
    </w:p>
    <w:p w:rsidR="00BD6DD2" w:rsidRPr="00BD6DD2" w:rsidRDefault="00BD6DD2" w:rsidP="00BD6DD2">
      <w:pPr>
        <w:autoSpaceDE w:val="0"/>
        <w:autoSpaceDN w:val="0"/>
        <w:adjustRightInd w:val="0"/>
        <w:jc w:val="both"/>
        <w:rPr>
          <w:rFonts w:ascii="Calibri" w:hAnsi="Calibri" w:cs="Arial"/>
          <w:sz w:val="22"/>
          <w:szCs w:val="22"/>
          <w:lang w:eastAsia="en-GB"/>
        </w:rPr>
      </w:pPr>
      <w:r w:rsidRPr="00BD6DD2">
        <w:rPr>
          <w:rFonts w:ascii="Calibri" w:hAnsi="Calibri" w:cs="Arial"/>
          <w:sz w:val="22"/>
          <w:szCs w:val="22"/>
          <w:lang w:eastAsia="en-GB"/>
        </w:rPr>
        <w:t>32.3</w:t>
      </w:r>
      <w:r w:rsidRPr="00BD6DD2">
        <w:rPr>
          <w:rFonts w:ascii="Calibri" w:hAnsi="Calibri" w:cs="Arial"/>
          <w:sz w:val="22"/>
          <w:szCs w:val="22"/>
          <w:lang w:eastAsia="en-GB"/>
        </w:rPr>
        <w:tab/>
        <w:t>The Contractor shall indemnify the customer against all claims, damage, cost and expenses, claimed or incurred by reason of any infringement of letters, patent, designs or copyright by the Customer’s use or possession of material supplied by the Contractor under this contract.</w:t>
      </w:r>
    </w:p>
    <w:p w:rsidR="00BD6DD2" w:rsidRPr="00BD6DD2" w:rsidRDefault="00BD6DD2" w:rsidP="00BD6DD2">
      <w:pPr>
        <w:autoSpaceDE w:val="0"/>
        <w:autoSpaceDN w:val="0"/>
        <w:adjustRightInd w:val="0"/>
        <w:jc w:val="both"/>
        <w:rPr>
          <w:rFonts w:ascii="Calibri" w:hAnsi="Calibri" w:cs="Arial"/>
          <w:sz w:val="22"/>
          <w:szCs w:val="22"/>
          <w:lang w:eastAsia="en-GB"/>
        </w:rPr>
      </w:pPr>
    </w:p>
    <w:p w:rsidR="00BD6DD2" w:rsidRPr="00BD6DD2" w:rsidRDefault="00BD6DD2" w:rsidP="00BD6DD2">
      <w:pPr>
        <w:autoSpaceDE w:val="0"/>
        <w:autoSpaceDN w:val="0"/>
        <w:adjustRightInd w:val="0"/>
        <w:jc w:val="both"/>
        <w:rPr>
          <w:rFonts w:ascii="Calibri" w:hAnsi="Calibri" w:cs="Arial"/>
          <w:sz w:val="22"/>
          <w:szCs w:val="22"/>
          <w:lang w:eastAsia="en-GB"/>
        </w:rPr>
      </w:pPr>
      <w:r w:rsidRPr="00BD6DD2">
        <w:rPr>
          <w:rFonts w:ascii="Calibri" w:hAnsi="Calibri" w:cs="Arial"/>
          <w:sz w:val="22"/>
          <w:szCs w:val="22"/>
          <w:lang w:eastAsia="en-GB"/>
        </w:rPr>
        <w:t>32.4</w:t>
      </w:r>
      <w:r w:rsidRPr="00BD6DD2">
        <w:rPr>
          <w:rFonts w:ascii="Calibri" w:hAnsi="Calibri" w:cs="Arial"/>
          <w:sz w:val="22"/>
          <w:szCs w:val="22"/>
          <w:lang w:eastAsia="en-GB"/>
        </w:rPr>
        <w:tab/>
        <w:t>The copyright in all material created or commissioned by the Contractor will remain vested in the Customer.</w:t>
      </w:r>
    </w:p>
    <w:p w:rsidR="001C1FC7" w:rsidRDefault="001C1FC7" w:rsidP="00D72E2D">
      <w:pPr>
        <w:autoSpaceDE w:val="0"/>
        <w:autoSpaceDN w:val="0"/>
        <w:adjustRightInd w:val="0"/>
        <w:jc w:val="both"/>
        <w:rPr>
          <w:rFonts w:asciiTheme="minorHAnsi" w:hAnsiTheme="minorHAnsi"/>
          <w:b/>
          <w:sz w:val="22"/>
          <w:szCs w:val="22"/>
        </w:rPr>
      </w:pPr>
    </w:p>
    <w:p w:rsidR="00D72E2D" w:rsidRPr="003B3122" w:rsidRDefault="00D72E2D" w:rsidP="009760F6">
      <w:pPr>
        <w:autoSpaceDE w:val="0"/>
        <w:autoSpaceDN w:val="0"/>
        <w:adjustRightInd w:val="0"/>
        <w:ind w:hanging="426"/>
        <w:jc w:val="both"/>
        <w:rPr>
          <w:rFonts w:asciiTheme="minorHAnsi" w:hAnsiTheme="minorHAnsi" w:cs="Arial"/>
          <w:b/>
          <w:bCs/>
          <w:sz w:val="22"/>
          <w:szCs w:val="22"/>
          <w:lang w:eastAsia="en-GB"/>
        </w:rPr>
      </w:pPr>
      <w:r w:rsidRPr="003B3122">
        <w:rPr>
          <w:rFonts w:asciiTheme="minorHAnsi" w:hAnsiTheme="minorHAnsi"/>
          <w:b/>
          <w:sz w:val="22"/>
          <w:szCs w:val="22"/>
        </w:rPr>
        <w:t>3</w:t>
      </w:r>
      <w:r w:rsidR="002C5CD3">
        <w:rPr>
          <w:rFonts w:asciiTheme="minorHAnsi" w:hAnsiTheme="minorHAnsi"/>
          <w:b/>
          <w:sz w:val="22"/>
          <w:szCs w:val="22"/>
        </w:rPr>
        <w:t>3</w:t>
      </w:r>
      <w:r w:rsidRPr="003B3122">
        <w:rPr>
          <w:rFonts w:asciiTheme="minorHAnsi" w:hAnsiTheme="minorHAnsi"/>
          <w:b/>
          <w:sz w:val="22"/>
          <w:szCs w:val="22"/>
        </w:rPr>
        <w:t xml:space="preserve">.  </w:t>
      </w:r>
      <w:r w:rsidRPr="003B3122">
        <w:rPr>
          <w:rFonts w:asciiTheme="minorHAnsi" w:hAnsiTheme="minorHAnsi" w:cs="Arial"/>
          <w:b/>
          <w:bCs/>
          <w:sz w:val="22"/>
          <w:szCs w:val="22"/>
          <w:lang w:eastAsia="en-GB"/>
        </w:rPr>
        <w:t>CORPORATE SOCIAL RESPONSIBILITY (CSR)</w:t>
      </w:r>
    </w:p>
    <w:p w:rsidR="00D72E2D" w:rsidRPr="003B3122" w:rsidRDefault="00D72E2D" w:rsidP="00D72E2D">
      <w:pPr>
        <w:autoSpaceDE w:val="0"/>
        <w:autoSpaceDN w:val="0"/>
        <w:adjustRightInd w:val="0"/>
        <w:jc w:val="both"/>
        <w:rPr>
          <w:rFonts w:asciiTheme="minorHAnsi" w:hAnsiTheme="minorHAnsi" w:cs="Arial"/>
          <w:sz w:val="22"/>
          <w:szCs w:val="22"/>
          <w:lang w:eastAsia="en-GB"/>
        </w:rPr>
      </w:pPr>
    </w:p>
    <w:p w:rsidR="00D72E2D" w:rsidRPr="003B3122" w:rsidRDefault="00D72E2D" w:rsidP="00D72E2D">
      <w:pPr>
        <w:autoSpaceDE w:val="0"/>
        <w:autoSpaceDN w:val="0"/>
        <w:adjustRightInd w:val="0"/>
        <w:jc w:val="both"/>
        <w:rPr>
          <w:rFonts w:asciiTheme="minorHAnsi" w:hAnsiTheme="minorHAnsi" w:cs="Arial"/>
          <w:sz w:val="22"/>
          <w:szCs w:val="22"/>
          <w:lang w:eastAsia="en-GB"/>
        </w:rPr>
      </w:pPr>
      <w:r w:rsidRPr="003B3122">
        <w:rPr>
          <w:rFonts w:asciiTheme="minorHAnsi" w:hAnsiTheme="minorHAnsi" w:cs="Arial"/>
          <w:sz w:val="22"/>
          <w:szCs w:val="22"/>
          <w:lang w:eastAsia="en-GB"/>
        </w:rPr>
        <w:t>The Council is committed to promoting Corporate Social Responsibility and are proactively encouraging contractors to adopt the principles of Ethical Procurement throughout the supply chain, as specified by the Ethical Trading Initiatives Base Code, which incorporates International Labour Organisation (ILO) Conventions. The key principles are: -</w:t>
      </w:r>
    </w:p>
    <w:p w:rsidR="00D72E2D" w:rsidRPr="003B3122" w:rsidRDefault="00D72E2D" w:rsidP="00D72E2D">
      <w:pPr>
        <w:autoSpaceDE w:val="0"/>
        <w:autoSpaceDN w:val="0"/>
        <w:adjustRightInd w:val="0"/>
        <w:jc w:val="both"/>
        <w:rPr>
          <w:rFonts w:asciiTheme="minorHAnsi" w:hAnsiTheme="minorHAnsi" w:cs="Arial"/>
          <w:sz w:val="22"/>
          <w:szCs w:val="22"/>
          <w:lang w:eastAsia="en-GB"/>
        </w:rPr>
      </w:pPr>
    </w:p>
    <w:p w:rsidR="00D72E2D" w:rsidRPr="001C1FC7" w:rsidRDefault="00D72E2D" w:rsidP="00696E8B">
      <w:pPr>
        <w:pStyle w:val="ListParagraph"/>
        <w:numPr>
          <w:ilvl w:val="0"/>
          <w:numId w:val="39"/>
        </w:numPr>
        <w:autoSpaceDE w:val="0"/>
        <w:autoSpaceDN w:val="0"/>
        <w:adjustRightInd w:val="0"/>
        <w:jc w:val="both"/>
        <w:rPr>
          <w:rFonts w:asciiTheme="minorHAnsi" w:hAnsiTheme="minorHAnsi" w:cs="Arial"/>
          <w:sz w:val="22"/>
          <w:szCs w:val="22"/>
          <w:lang w:eastAsia="en-GB"/>
        </w:rPr>
      </w:pPr>
      <w:r w:rsidRPr="001C1FC7">
        <w:rPr>
          <w:rFonts w:asciiTheme="minorHAnsi" w:hAnsiTheme="minorHAnsi" w:cs="Arial"/>
          <w:sz w:val="22"/>
          <w:szCs w:val="22"/>
          <w:lang w:eastAsia="en-GB"/>
        </w:rPr>
        <w:t xml:space="preserve">Employment is freely given (ILO Conventions 29 &amp; 105) </w:t>
      </w:r>
    </w:p>
    <w:p w:rsidR="00D72E2D" w:rsidRPr="001C1FC7" w:rsidRDefault="00D72E2D" w:rsidP="00696E8B">
      <w:pPr>
        <w:pStyle w:val="ListParagraph"/>
        <w:numPr>
          <w:ilvl w:val="0"/>
          <w:numId w:val="39"/>
        </w:numPr>
        <w:autoSpaceDE w:val="0"/>
        <w:autoSpaceDN w:val="0"/>
        <w:adjustRightInd w:val="0"/>
        <w:jc w:val="both"/>
        <w:rPr>
          <w:rFonts w:asciiTheme="minorHAnsi" w:hAnsiTheme="minorHAnsi" w:cs="Arial"/>
          <w:sz w:val="22"/>
          <w:szCs w:val="22"/>
          <w:lang w:eastAsia="en-GB"/>
        </w:rPr>
      </w:pPr>
      <w:r w:rsidRPr="001C1FC7">
        <w:rPr>
          <w:rFonts w:asciiTheme="minorHAnsi" w:hAnsiTheme="minorHAnsi" w:cs="Arial"/>
          <w:sz w:val="22"/>
          <w:szCs w:val="22"/>
          <w:lang w:eastAsia="en-GB"/>
        </w:rPr>
        <w:t xml:space="preserve">Freedom of association and the right to collective bargaining are respected. (ILO Core Conventions 87, 98, 135, 143 </w:t>
      </w:r>
    </w:p>
    <w:p w:rsidR="00D72E2D" w:rsidRPr="001C1FC7" w:rsidRDefault="00D72E2D" w:rsidP="00696E8B">
      <w:pPr>
        <w:pStyle w:val="ListParagraph"/>
        <w:numPr>
          <w:ilvl w:val="0"/>
          <w:numId w:val="39"/>
        </w:numPr>
        <w:autoSpaceDE w:val="0"/>
        <w:autoSpaceDN w:val="0"/>
        <w:adjustRightInd w:val="0"/>
        <w:jc w:val="both"/>
        <w:rPr>
          <w:rFonts w:asciiTheme="minorHAnsi" w:hAnsiTheme="minorHAnsi" w:cs="Arial"/>
          <w:sz w:val="22"/>
          <w:szCs w:val="22"/>
          <w:lang w:eastAsia="en-GB"/>
        </w:rPr>
      </w:pPr>
      <w:r w:rsidRPr="001C1FC7">
        <w:rPr>
          <w:rFonts w:asciiTheme="minorHAnsi" w:hAnsiTheme="minorHAnsi" w:cs="Arial"/>
          <w:sz w:val="22"/>
          <w:szCs w:val="22"/>
          <w:lang w:eastAsia="en-GB"/>
        </w:rPr>
        <w:t xml:space="preserve">Working conditions are safe and hygienic </w:t>
      </w:r>
    </w:p>
    <w:p w:rsidR="00D72E2D" w:rsidRPr="001C1FC7" w:rsidRDefault="00D72E2D" w:rsidP="00696E8B">
      <w:pPr>
        <w:pStyle w:val="ListParagraph"/>
        <w:numPr>
          <w:ilvl w:val="0"/>
          <w:numId w:val="39"/>
        </w:numPr>
        <w:autoSpaceDE w:val="0"/>
        <w:autoSpaceDN w:val="0"/>
        <w:adjustRightInd w:val="0"/>
        <w:jc w:val="both"/>
        <w:rPr>
          <w:rFonts w:asciiTheme="minorHAnsi" w:hAnsiTheme="minorHAnsi" w:cs="Arial"/>
          <w:sz w:val="22"/>
          <w:szCs w:val="22"/>
          <w:lang w:eastAsia="en-GB"/>
        </w:rPr>
      </w:pPr>
      <w:r w:rsidRPr="001C1FC7">
        <w:rPr>
          <w:rFonts w:asciiTheme="minorHAnsi" w:hAnsiTheme="minorHAnsi" w:cs="Arial"/>
          <w:sz w:val="22"/>
          <w:szCs w:val="22"/>
          <w:lang w:eastAsia="en-GB"/>
        </w:rPr>
        <w:t xml:space="preserve">Child Labour shall not be used (ILO Conventions 138, 182) </w:t>
      </w:r>
    </w:p>
    <w:p w:rsidR="00D72E2D" w:rsidRPr="001C1FC7" w:rsidRDefault="00D72E2D" w:rsidP="00696E8B">
      <w:pPr>
        <w:pStyle w:val="ListParagraph"/>
        <w:numPr>
          <w:ilvl w:val="0"/>
          <w:numId w:val="39"/>
        </w:numPr>
        <w:autoSpaceDE w:val="0"/>
        <w:autoSpaceDN w:val="0"/>
        <w:adjustRightInd w:val="0"/>
        <w:jc w:val="both"/>
        <w:rPr>
          <w:rFonts w:asciiTheme="minorHAnsi" w:hAnsiTheme="minorHAnsi" w:cs="Arial"/>
          <w:sz w:val="22"/>
          <w:szCs w:val="22"/>
          <w:lang w:eastAsia="en-GB"/>
        </w:rPr>
      </w:pPr>
      <w:r w:rsidRPr="001C1FC7">
        <w:rPr>
          <w:rFonts w:asciiTheme="minorHAnsi" w:hAnsiTheme="minorHAnsi" w:cs="Arial"/>
          <w:sz w:val="22"/>
          <w:szCs w:val="22"/>
          <w:lang w:eastAsia="en-GB"/>
        </w:rPr>
        <w:t xml:space="preserve">Living wages are paid (ILO Conventions 26 &amp;131). Please also see below </w:t>
      </w:r>
    </w:p>
    <w:p w:rsidR="00D72E2D" w:rsidRPr="001C1FC7" w:rsidRDefault="00D72E2D" w:rsidP="00696E8B">
      <w:pPr>
        <w:pStyle w:val="ListParagraph"/>
        <w:numPr>
          <w:ilvl w:val="0"/>
          <w:numId w:val="39"/>
        </w:numPr>
        <w:autoSpaceDE w:val="0"/>
        <w:autoSpaceDN w:val="0"/>
        <w:adjustRightInd w:val="0"/>
        <w:jc w:val="both"/>
        <w:rPr>
          <w:rFonts w:asciiTheme="minorHAnsi" w:hAnsiTheme="minorHAnsi" w:cs="Arial"/>
          <w:sz w:val="22"/>
          <w:szCs w:val="22"/>
          <w:lang w:eastAsia="en-GB"/>
        </w:rPr>
      </w:pPr>
      <w:r w:rsidRPr="001C1FC7">
        <w:rPr>
          <w:rFonts w:asciiTheme="minorHAnsi" w:hAnsiTheme="minorHAnsi" w:cs="Arial"/>
          <w:sz w:val="22"/>
          <w:szCs w:val="22"/>
          <w:lang w:eastAsia="en-GB"/>
        </w:rPr>
        <w:t xml:space="preserve">Working Hours </w:t>
      </w:r>
    </w:p>
    <w:p w:rsidR="00D72E2D" w:rsidRPr="001C1FC7" w:rsidRDefault="00D72E2D" w:rsidP="00696E8B">
      <w:pPr>
        <w:pStyle w:val="ListParagraph"/>
        <w:numPr>
          <w:ilvl w:val="0"/>
          <w:numId w:val="39"/>
        </w:numPr>
        <w:autoSpaceDE w:val="0"/>
        <w:autoSpaceDN w:val="0"/>
        <w:adjustRightInd w:val="0"/>
        <w:jc w:val="both"/>
        <w:rPr>
          <w:rFonts w:asciiTheme="minorHAnsi" w:hAnsiTheme="minorHAnsi" w:cs="Arial"/>
          <w:sz w:val="22"/>
          <w:szCs w:val="22"/>
          <w:lang w:eastAsia="en-GB"/>
        </w:rPr>
      </w:pPr>
      <w:r w:rsidRPr="001C1FC7">
        <w:rPr>
          <w:rFonts w:asciiTheme="minorHAnsi" w:hAnsiTheme="minorHAnsi" w:cs="Arial"/>
          <w:sz w:val="22"/>
          <w:szCs w:val="22"/>
          <w:lang w:eastAsia="en-GB"/>
        </w:rPr>
        <w:t xml:space="preserve">Regular employment is provided. (Obligations under labour or social security laws arising from regular employment shall not be avoided by labour only contracts or exploitative apprenticeships) </w:t>
      </w:r>
    </w:p>
    <w:p w:rsidR="00D72E2D" w:rsidRPr="001C1FC7" w:rsidRDefault="00D72E2D" w:rsidP="00696E8B">
      <w:pPr>
        <w:pStyle w:val="ListParagraph"/>
        <w:numPr>
          <w:ilvl w:val="0"/>
          <w:numId w:val="39"/>
        </w:numPr>
        <w:autoSpaceDE w:val="0"/>
        <w:autoSpaceDN w:val="0"/>
        <w:adjustRightInd w:val="0"/>
        <w:jc w:val="both"/>
        <w:rPr>
          <w:rFonts w:asciiTheme="minorHAnsi" w:hAnsiTheme="minorHAnsi" w:cs="Arial"/>
          <w:sz w:val="22"/>
          <w:szCs w:val="22"/>
          <w:lang w:eastAsia="en-GB"/>
        </w:rPr>
      </w:pPr>
      <w:r w:rsidRPr="001C1FC7">
        <w:rPr>
          <w:rFonts w:asciiTheme="minorHAnsi" w:hAnsiTheme="minorHAnsi" w:cs="Arial"/>
          <w:sz w:val="22"/>
          <w:szCs w:val="22"/>
          <w:lang w:eastAsia="en-GB"/>
        </w:rPr>
        <w:t>No inhumane treatment.</w:t>
      </w:r>
    </w:p>
    <w:p w:rsidR="00D72E2D" w:rsidRPr="003B3122" w:rsidRDefault="00D72E2D" w:rsidP="00D72E2D">
      <w:pPr>
        <w:autoSpaceDE w:val="0"/>
        <w:autoSpaceDN w:val="0"/>
        <w:adjustRightInd w:val="0"/>
        <w:jc w:val="both"/>
        <w:rPr>
          <w:rFonts w:asciiTheme="minorHAnsi" w:hAnsiTheme="minorHAnsi" w:cs="Arial"/>
          <w:sz w:val="22"/>
          <w:szCs w:val="22"/>
          <w:lang w:eastAsia="en-GB"/>
        </w:rPr>
      </w:pPr>
    </w:p>
    <w:p w:rsidR="00D72E2D" w:rsidRPr="003B3122" w:rsidRDefault="008050F8" w:rsidP="009760F6">
      <w:pPr>
        <w:autoSpaceDE w:val="0"/>
        <w:autoSpaceDN w:val="0"/>
        <w:adjustRightInd w:val="0"/>
        <w:ind w:hanging="426"/>
        <w:jc w:val="both"/>
        <w:rPr>
          <w:rFonts w:asciiTheme="minorHAnsi" w:hAnsiTheme="minorHAnsi" w:cs="Arial"/>
          <w:b/>
          <w:sz w:val="22"/>
          <w:szCs w:val="22"/>
          <w:lang w:eastAsia="en-GB"/>
        </w:rPr>
      </w:pPr>
      <w:r>
        <w:rPr>
          <w:rFonts w:asciiTheme="minorHAnsi" w:hAnsiTheme="minorHAnsi" w:cs="Arial"/>
          <w:b/>
          <w:sz w:val="22"/>
          <w:szCs w:val="22"/>
          <w:lang w:eastAsia="en-GB"/>
        </w:rPr>
        <w:t>3</w:t>
      </w:r>
      <w:r w:rsidR="002C5CD3">
        <w:rPr>
          <w:rFonts w:asciiTheme="minorHAnsi" w:hAnsiTheme="minorHAnsi" w:cs="Arial"/>
          <w:b/>
          <w:sz w:val="22"/>
          <w:szCs w:val="22"/>
          <w:lang w:eastAsia="en-GB"/>
        </w:rPr>
        <w:t>4</w:t>
      </w:r>
      <w:r w:rsidR="00D72E2D" w:rsidRPr="003B3122">
        <w:rPr>
          <w:rFonts w:asciiTheme="minorHAnsi" w:hAnsiTheme="minorHAnsi" w:cs="Arial"/>
          <w:b/>
          <w:sz w:val="22"/>
          <w:szCs w:val="22"/>
          <w:lang w:eastAsia="en-GB"/>
        </w:rPr>
        <w:t>. LIVING WAGE</w:t>
      </w:r>
    </w:p>
    <w:p w:rsidR="00D72E2D" w:rsidRPr="003B3122" w:rsidRDefault="00D72E2D" w:rsidP="00D72E2D">
      <w:pPr>
        <w:autoSpaceDE w:val="0"/>
        <w:autoSpaceDN w:val="0"/>
        <w:adjustRightInd w:val="0"/>
        <w:jc w:val="both"/>
        <w:rPr>
          <w:rFonts w:asciiTheme="minorHAnsi" w:hAnsiTheme="minorHAnsi" w:cs="Arial"/>
          <w:sz w:val="22"/>
          <w:szCs w:val="22"/>
          <w:lang w:eastAsia="en-GB"/>
        </w:rPr>
      </w:pPr>
    </w:p>
    <w:p w:rsidR="00D72E2D" w:rsidRPr="003B3122" w:rsidRDefault="00D72E2D" w:rsidP="00D72E2D">
      <w:pPr>
        <w:autoSpaceDE w:val="0"/>
        <w:autoSpaceDN w:val="0"/>
        <w:adjustRightInd w:val="0"/>
        <w:jc w:val="both"/>
        <w:rPr>
          <w:rFonts w:asciiTheme="minorHAnsi" w:hAnsiTheme="minorHAnsi" w:cs="Arial"/>
          <w:sz w:val="22"/>
          <w:szCs w:val="22"/>
          <w:lang w:eastAsia="en-GB"/>
        </w:rPr>
      </w:pPr>
      <w:r w:rsidRPr="003B3122">
        <w:rPr>
          <w:rFonts w:asciiTheme="minorHAnsi" w:hAnsiTheme="minorHAnsi" w:cs="Arial"/>
          <w:sz w:val="22"/>
          <w:szCs w:val="22"/>
          <w:lang w:eastAsia="en-GB"/>
        </w:rPr>
        <w:t>From the 1st April 2013 Blackpool Borough Council has ensured that every Council employee earns at least the Living Wage.</w:t>
      </w:r>
    </w:p>
    <w:p w:rsidR="00D72E2D" w:rsidRPr="003B3122" w:rsidRDefault="00D72E2D" w:rsidP="00D72E2D">
      <w:pPr>
        <w:autoSpaceDE w:val="0"/>
        <w:autoSpaceDN w:val="0"/>
        <w:adjustRightInd w:val="0"/>
        <w:jc w:val="both"/>
        <w:rPr>
          <w:rFonts w:asciiTheme="minorHAnsi" w:hAnsiTheme="minorHAnsi" w:cs="Arial"/>
          <w:sz w:val="22"/>
          <w:szCs w:val="22"/>
          <w:lang w:eastAsia="en-GB"/>
        </w:rPr>
      </w:pPr>
    </w:p>
    <w:p w:rsidR="00D72E2D" w:rsidRPr="003B3122" w:rsidRDefault="00D72E2D" w:rsidP="00D72E2D">
      <w:pPr>
        <w:autoSpaceDE w:val="0"/>
        <w:autoSpaceDN w:val="0"/>
        <w:adjustRightInd w:val="0"/>
        <w:jc w:val="both"/>
        <w:rPr>
          <w:rFonts w:asciiTheme="minorHAnsi" w:hAnsiTheme="minorHAnsi" w:cs="Arial"/>
          <w:sz w:val="22"/>
          <w:szCs w:val="22"/>
          <w:lang w:eastAsia="en-GB"/>
        </w:rPr>
      </w:pPr>
      <w:r w:rsidRPr="003B3122">
        <w:rPr>
          <w:rFonts w:asciiTheme="minorHAnsi" w:hAnsiTheme="minorHAnsi" w:cs="Arial"/>
          <w:sz w:val="22"/>
          <w:szCs w:val="22"/>
          <w:lang w:eastAsia="en-GB"/>
        </w:rPr>
        <w:t xml:space="preserve">The Living Wage is a concept introduced in 2001 that sets an hourly rate based on the basic cost of living in the UK. </w:t>
      </w:r>
    </w:p>
    <w:p w:rsidR="00D72E2D" w:rsidRPr="003B3122" w:rsidRDefault="00D72E2D" w:rsidP="00D72E2D">
      <w:pPr>
        <w:autoSpaceDE w:val="0"/>
        <w:autoSpaceDN w:val="0"/>
        <w:adjustRightInd w:val="0"/>
        <w:jc w:val="both"/>
        <w:rPr>
          <w:rFonts w:asciiTheme="minorHAnsi" w:hAnsiTheme="minorHAnsi" w:cs="Arial"/>
          <w:sz w:val="22"/>
          <w:szCs w:val="22"/>
          <w:lang w:eastAsia="en-GB"/>
        </w:rPr>
      </w:pPr>
    </w:p>
    <w:p w:rsidR="00D72E2D" w:rsidRPr="003B3122" w:rsidRDefault="00D72E2D" w:rsidP="00D72E2D">
      <w:pPr>
        <w:autoSpaceDE w:val="0"/>
        <w:autoSpaceDN w:val="0"/>
        <w:adjustRightInd w:val="0"/>
        <w:jc w:val="both"/>
        <w:rPr>
          <w:rFonts w:asciiTheme="minorHAnsi" w:hAnsiTheme="minorHAnsi" w:cs="Arial"/>
          <w:sz w:val="22"/>
          <w:szCs w:val="22"/>
          <w:lang w:eastAsia="en-GB"/>
        </w:rPr>
      </w:pPr>
      <w:r w:rsidRPr="003B3122">
        <w:rPr>
          <w:rFonts w:asciiTheme="minorHAnsi" w:hAnsiTheme="minorHAnsi" w:cs="Arial"/>
          <w:sz w:val="22"/>
          <w:szCs w:val="22"/>
          <w:lang w:eastAsia="en-GB"/>
        </w:rPr>
        <w:t>In practical terms this means that nobody working for the Council will earn less than the current living wage per hour.</w:t>
      </w:r>
    </w:p>
    <w:p w:rsidR="00D72E2D" w:rsidRPr="003B3122" w:rsidRDefault="00D72E2D" w:rsidP="00D72E2D">
      <w:pPr>
        <w:autoSpaceDE w:val="0"/>
        <w:autoSpaceDN w:val="0"/>
        <w:adjustRightInd w:val="0"/>
        <w:jc w:val="both"/>
        <w:rPr>
          <w:rFonts w:asciiTheme="minorHAnsi" w:hAnsiTheme="minorHAnsi" w:cs="Arial"/>
          <w:sz w:val="22"/>
          <w:szCs w:val="22"/>
          <w:lang w:eastAsia="en-GB"/>
        </w:rPr>
      </w:pPr>
    </w:p>
    <w:p w:rsidR="00D72E2D" w:rsidRPr="003B3122" w:rsidRDefault="00D72E2D" w:rsidP="00D72E2D">
      <w:pPr>
        <w:autoSpaceDE w:val="0"/>
        <w:autoSpaceDN w:val="0"/>
        <w:adjustRightInd w:val="0"/>
        <w:jc w:val="both"/>
        <w:rPr>
          <w:rFonts w:asciiTheme="minorHAnsi" w:hAnsiTheme="minorHAnsi" w:cs="Arial"/>
          <w:sz w:val="22"/>
          <w:szCs w:val="22"/>
          <w:lang w:eastAsia="en-GB"/>
        </w:rPr>
      </w:pPr>
      <w:r w:rsidRPr="003B3122">
        <w:rPr>
          <w:rFonts w:asciiTheme="minorHAnsi" w:hAnsiTheme="minorHAnsi" w:cs="Arial"/>
          <w:sz w:val="22"/>
          <w:szCs w:val="22"/>
          <w:lang w:eastAsia="en-GB"/>
        </w:rPr>
        <w:t>Initially this scheme will be implemented across the Councils employees however the Councils vision is much wider and we are therefore pro-actively encouraging contractors and sub-contractors of the Council to adopt the Living Wage so that together we can really make a difference to people’s lives.</w:t>
      </w:r>
    </w:p>
    <w:p w:rsidR="00126446" w:rsidRPr="003B3122" w:rsidRDefault="00126446" w:rsidP="00126446">
      <w:pPr>
        <w:pStyle w:val="Title"/>
        <w:jc w:val="left"/>
        <w:rPr>
          <w:rFonts w:asciiTheme="minorHAnsi" w:hAnsiTheme="minorHAnsi"/>
          <w:b w:val="0"/>
          <w:bCs/>
          <w:sz w:val="22"/>
          <w:szCs w:val="22"/>
          <w:u w:val="none"/>
        </w:rPr>
      </w:pPr>
    </w:p>
    <w:p w:rsidR="009760F6" w:rsidRDefault="009760F6">
      <w:pPr>
        <w:rPr>
          <w:rFonts w:asciiTheme="minorHAnsi" w:hAnsiTheme="minorHAnsi"/>
          <w:sz w:val="22"/>
          <w:szCs w:val="22"/>
        </w:rPr>
      </w:pPr>
      <w:r>
        <w:rPr>
          <w:rFonts w:asciiTheme="minorHAnsi" w:hAnsiTheme="minorHAnsi"/>
          <w:sz w:val="22"/>
          <w:szCs w:val="22"/>
        </w:rPr>
        <w:br w:type="page"/>
      </w:r>
    </w:p>
    <w:p w:rsidR="00126446" w:rsidRPr="003B3122" w:rsidRDefault="00126446" w:rsidP="00126446">
      <w:pPr>
        <w:pStyle w:val="BodyText"/>
        <w:rPr>
          <w:rFonts w:asciiTheme="minorHAnsi" w:hAnsiTheme="minorHAnsi"/>
          <w:sz w:val="22"/>
          <w:szCs w:val="22"/>
        </w:rPr>
      </w:pPr>
      <w:r w:rsidRPr="003B3122">
        <w:rPr>
          <w:rFonts w:asciiTheme="minorHAnsi" w:hAnsiTheme="minorHAnsi"/>
          <w:sz w:val="22"/>
          <w:szCs w:val="22"/>
        </w:rPr>
        <w:lastRenderedPageBreak/>
        <w:t xml:space="preserve"> </w:t>
      </w:r>
    </w:p>
    <w:p w:rsidR="00936CC4" w:rsidRPr="003B3122" w:rsidRDefault="00936CC4">
      <w:pPr>
        <w:jc w:val="both"/>
        <w:rPr>
          <w:rFonts w:asciiTheme="minorHAnsi" w:hAnsiTheme="minorHAnsi"/>
          <w:sz w:val="22"/>
          <w:szCs w:val="22"/>
        </w:rPr>
      </w:pPr>
    </w:p>
    <w:p w:rsidR="00173ADD" w:rsidRPr="003B3122" w:rsidRDefault="00173ADD">
      <w:pPr>
        <w:jc w:val="both"/>
        <w:rPr>
          <w:rFonts w:asciiTheme="minorHAnsi" w:hAnsiTheme="minorHAnsi"/>
          <w:sz w:val="22"/>
          <w:szCs w:val="22"/>
        </w:rPr>
      </w:pPr>
    </w:p>
    <w:p w:rsidR="00936CC4" w:rsidRPr="003B3122" w:rsidRDefault="00936CC4">
      <w:pPr>
        <w:jc w:val="both"/>
        <w:rPr>
          <w:rFonts w:asciiTheme="minorHAnsi" w:hAnsiTheme="minorHAnsi"/>
          <w:sz w:val="22"/>
          <w:szCs w:val="22"/>
        </w:rPr>
      </w:pPr>
    </w:p>
    <w:p w:rsidR="001E2A31" w:rsidRPr="003B3122" w:rsidRDefault="001E2A31" w:rsidP="001E2A31">
      <w:pPr>
        <w:pStyle w:val="BodyText"/>
        <w:ind w:hanging="360"/>
        <w:rPr>
          <w:rFonts w:asciiTheme="minorHAnsi" w:hAnsiTheme="minorHAnsi" w:cs="Arial"/>
          <w:b/>
          <w:sz w:val="22"/>
          <w:szCs w:val="22"/>
        </w:rPr>
      </w:pPr>
      <w:r w:rsidRPr="003B3122">
        <w:rPr>
          <w:rFonts w:asciiTheme="minorHAnsi" w:hAnsiTheme="minorHAnsi" w:cs="Arial"/>
          <w:b/>
          <w:sz w:val="22"/>
          <w:szCs w:val="22"/>
        </w:rPr>
        <w:t>THE PARTIES ACCEPT THIS AGREEMENT:</w:t>
      </w:r>
    </w:p>
    <w:p w:rsidR="001E2A31" w:rsidRPr="003B3122" w:rsidRDefault="001E2A31" w:rsidP="001E2A31">
      <w:pPr>
        <w:pStyle w:val="BodyText"/>
        <w:rPr>
          <w:rFonts w:asciiTheme="minorHAnsi" w:hAnsiTheme="minorHAnsi" w:cs="Arial"/>
          <w:b/>
          <w:sz w:val="22"/>
          <w:szCs w:val="22"/>
        </w:rPr>
      </w:pPr>
    </w:p>
    <w:p w:rsidR="001E2A31" w:rsidRPr="003B3122" w:rsidRDefault="001E2A31" w:rsidP="001E2A31">
      <w:pPr>
        <w:pStyle w:val="BodyText"/>
        <w:ind w:hanging="360"/>
        <w:rPr>
          <w:rFonts w:asciiTheme="minorHAnsi" w:hAnsiTheme="minorHAnsi" w:cs="Arial"/>
          <w:b/>
          <w:sz w:val="22"/>
          <w:szCs w:val="22"/>
        </w:rPr>
      </w:pPr>
      <w:r w:rsidRPr="003B3122">
        <w:rPr>
          <w:rFonts w:asciiTheme="minorHAnsi" w:hAnsiTheme="minorHAnsi" w:cs="Arial"/>
          <w:b/>
          <w:sz w:val="22"/>
          <w:szCs w:val="22"/>
        </w:rPr>
        <w:t>Signed on behalf of BLACKPOOL COUNCIL</w:t>
      </w:r>
    </w:p>
    <w:p w:rsidR="001E2A31" w:rsidRPr="003B3122" w:rsidRDefault="001E2A31" w:rsidP="001E2A31">
      <w:pPr>
        <w:pStyle w:val="BodyText"/>
        <w:ind w:hanging="360"/>
        <w:rPr>
          <w:rFonts w:asciiTheme="minorHAnsi" w:hAnsiTheme="minorHAnsi" w:cs="Arial"/>
          <w:b/>
          <w:sz w:val="22"/>
          <w:szCs w:val="22"/>
        </w:rPr>
      </w:pPr>
    </w:p>
    <w:p w:rsidR="001E2A31" w:rsidRPr="003B3122" w:rsidRDefault="001E2A31" w:rsidP="001E2A31">
      <w:pPr>
        <w:pStyle w:val="BodyText"/>
        <w:ind w:hanging="360"/>
        <w:rPr>
          <w:rFonts w:asciiTheme="minorHAnsi" w:hAnsiTheme="minorHAnsi" w:cs="Arial"/>
          <w:b/>
          <w:sz w:val="22"/>
          <w:szCs w:val="22"/>
        </w:rPr>
      </w:pPr>
    </w:p>
    <w:p w:rsidR="001E2A31" w:rsidRPr="003B3122" w:rsidRDefault="001E2A31" w:rsidP="001E2A31">
      <w:pPr>
        <w:pStyle w:val="BodyText"/>
        <w:ind w:hanging="360"/>
        <w:rPr>
          <w:rFonts w:asciiTheme="minorHAnsi" w:hAnsiTheme="minorHAnsi" w:cs="Arial"/>
          <w:b/>
          <w:sz w:val="22"/>
          <w:szCs w:val="22"/>
        </w:rPr>
      </w:pPr>
      <w:r w:rsidRPr="003B3122">
        <w:rPr>
          <w:rFonts w:asciiTheme="minorHAnsi" w:hAnsiTheme="minorHAnsi" w:cs="Arial"/>
          <w:b/>
          <w:sz w:val="22"/>
          <w:szCs w:val="22"/>
        </w:rPr>
        <w:t>Signed</w:t>
      </w:r>
      <w:r w:rsidRPr="003B3122">
        <w:rPr>
          <w:rFonts w:asciiTheme="minorHAnsi" w:hAnsiTheme="minorHAnsi" w:cs="Arial"/>
          <w:b/>
          <w:sz w:val="22"/>
          <w:szCs w:val="22"/>
        </w:rPr>
        <w:tab/>
      </w:r>
      <w:r w:rsidRPr="003B3122">
        <w:rPr>
          <w:rFonts w:asciiTheme="minorHAnsi" w:hAnsiTheme="minorHAnsi" w:cs="Arial"/>
          <w:b/>
          <w:sz w:val="22"/>
          <w:szCs w:val="22"/>
        </w:rPr>
        <w:tab/>
        <w:t>……………………………………..    Name</w:t>
      </w:r>
      <w:r w:rsidRPr="003B3122">
        <w:rPr>
          <w:rFonts w:asciiTheme="minorHAnsi" w:hAnsiTheme="minorHAnsi" w:cs="Arial"/>
          <w:b/>
          <w:sz w:val="22"/>
          <w:szCs w:val="22"/>
        </w:rPr>
        <w:tab/>
        <w:t>……………………………</w:t>
      </w:r>
      <w:r w:rsidRPr="003B3122">
        <w:rPr>
          <w:rFonts w:asciiTheme="minorHAnsi" w:hAnsiTheme="minorHAnsi" w:cs="Arial"/>
          <w:b/>
          <w:sz w:val="22"/>
          <w:szCs w:val="22"/>
        </w:rPr>
        <w:tab/>
      </w:r>
    </w:p>
    <w:p w:rsidR="001E2A31" w:rsidRPr="003B3122" w:rsidRDefault="001E2A31" w:rsidP="001E2A31">
      <w:pPr>
        <w:pStyle w:val="BodyText"/>
        <w:ind w:hanging="360"/>
        <w:rPr>
          <w:rFonts w:asciiTheme="minorHAnsi" w:hAnsiTheme="minorHAnsi" w:cs="Arial"/>
          <w:b/>
          <w:sz w:val="22"/>
          <w:szCs w:val="22"/>
        </w:rPr>
      </w:pPr>
    </w:p>
    <w:p w:rsidR="001E2A31" w:rsidRPr="003B3122" w:rsidRDefault="001E2A31" w:rsidP="001E2A31">
      <w:pPr>
        <w:pStyle w:val="BodyText"/>
        <w:ind w:hanging="360"/>
        <w:rPr>
          <w:rFonts w:asciiTheme="minorHAnsi" w:hAnsiTheme="minorHAnsi" w:cs="Arial"/>
          <w:b/>
          <w:sz w:val="22"/>
          <w:szCs w:val="22"/>
        </w:rPr>
      </w:pPr>
      <w:r w:rsidRPr="003B3122">
        <w:rPr>
          <w:rFonts w:asciiTheme="minorHAnsi" w:hAnsiTheme="minorHAnsi" w:cs="Arial"/>
          <w:b/>
          <w:sz w:val="22"/>
          <w:szCs w:val="22"/>
        </w:rPr>
        <w:t>Designation</w:t>
      </w:r>
      <w:r w:rsidRPr="003B3122">
        <w:rPr>
          <w:rFonts w:asciiTheme="minorHAnsi" w:hAnsiTheme="minorHAnsi" w:cs="Arial"/>
          <w:b/>
          <w:sz w:val="22"/>
          <w:szCs w:val="22"/>
        </w:rPr>
        <w:tab/>
      </w:r>
      <w:r w:rsidR="008050F8" w:rsidRPr="008050F8">
        <w:rPr>
          <w:rFonts w:asciiTheme="minorHAnsi" w:hAnsiTheme="minorHAnsi" w:cs="Arial"/>
          <w:sz w:val="22"/>
          <w:szCs w:val="22"/>
        </w:rPr>
        <w:t>DIRECTOR OF CHILDREN’S SERVICES</w:t>
      </w:r>
      <w:r w:rsidRPr="003B3122">
        <w:rPr>
          <w:rFonts w:asciiTheme="minorHAnsi" w:hAnsiTheme="minorHAnsi" w:cs="Arial"/>
          <w:b/>
          <w:sz w:val="22"/>
          <w:szCs w:val="22"/>
        </w:rPr>
        <w:tab/>
        <w:t>Date</w:t>
      </w:r>
      <w:r w:rsidRPr="003B3122">
        <w:rPr>
          <w:rFonts w:asciiTheme="minorHAnsi" w:hAnsiTheme="minorHAnsi" w:cs="Arial"/>
          <w:b/>
          <w:sz w:val="22"/>
          <w:szCs w:val="22"/>
        </w:rPr>
        <w:tab/>
        <w:t>……………………………</w:t>
      </w:r>
    </w:p>
    <w:p w:rsidR="001E2A31" w:rsidRPr="003B3122" w:rsidRDefault="001E2A31" w:rsidP="001E2A31">
      <w:pPr>
        <w:pStyle w:val="BodyText"/>
        <w:ind w:hanging="360"/>
        <w:rPr>
          <w:rFonts w:asciiTheme="minorHAnsi" w:hAnsiTheme="minorHAnsi" w:cs="Arial"/>
          <w:b/>
          <w:sz w:val="22"/>
          <w:szCs w:val="22"/>
        </w:rPr>
      </w:pPr>
    </w:p>
    <w:p w:rsidR="001E2A31" w:rsidRPr="003B3122" w:rsidRDefault="001E2A31" w:rsidP="001E2A31">
      <w:pPr>
        <w:pStyle w:val="BodyText"/>
        <w:ind w:hanging="360"/>
        <w:rPr>
          <w:rFonts w:asciiTheme="minorHAnsi" w:hAnsiTheme="minorHAnsi" w:cs="Arial"/>
          <w:b/>
          <w:sz w:val="22"/>
          <w:szCs w:val="22"/>
        </w:rPr>
      </w:pPr>
    </w:p>
    <w:p w:rsidR="001E2A31" w:rsidRPr="003B3122" w:rsidRDefault="001E2A31" w:rsidP="001E2A31">
      <w:pPr>
        <w:pStyle w:val="BodyText"/>
        <w:ind w:hanging="360"/>
        <w:rPr>
          <w:rFonts w:asciiTheme="minorHAnsi" w:hAnsiTheme="minorHAnsi" w:cs="Arial"/>
          <w:b/>
          <w:sz w:val="22"/>
          <w:szCs w:val="22"/>
        </w:rPr>
      </w:pPr>
      <w:r w:rsidRPr="003B3122">
        <w:rPr>
          <w:rFonts w:asciiTheme="minorHAnsi" w:hAnsiTheme="minorHAnsi" w:cs="Arial"/>
          <w:b/>
          <w:sz w:val="22"/>
          <w:szCs w:val="22"/>
        </w:rPr>
        <w:t>Signed</w:t>
      </w:r>
      <w:r w:rsidRPr="003B3122">
        <w:rPr>
          <w:rFonts w:asciiTheme="minorHAnsi" w:hAnsiTheme="minorHAnsi" w:cs="Arial"/>
          <w:b/>
          <w:sz w:val="22"/>
          <w:szCs w:val="22"/>
        </w:rPr>
        <w:tab/>
      </w:r>
      <w:r w:rsidRPr="003B3122">
        <w:rPr>
          <w:rFonts w:asciiTheme="minorHAnsi" w:hAnsiTheme="minorHAnsi" w:cs="Arial"/>
          <w:b/>
          <w:sz w:val="22"/>
          <w:szCs w:val="22"/>
        </w:rPr>
        <w:tab/>
        <w:t>………………………………………</w:t>
      </w:r>
      <w:r w:rsidRPr="003B3122">
        <w:rPr>
          <w:rFonts w:asciiTheme="minorHAnsi" w:hAnsiTheme="minorHAnsi" w:cs="Arial"/>
          <w:b/>
          <w:sz w:val="22"/>
          <w:szCs w:val="22"/>
        </w:rPr>
        <w:tab/>
        <w:t>Name</w:t>
      </w:r>
      <w:r w:rsidRPr="003B3122">
        <w:rPr>
          <w:rFonts w:asciiTheme="minorHAnsi" w:hAnsiTheme="minorHAnsi" w:cs="Arial"/>
          <w:b/>
          <w:sz w:val="22"/>
          <w:szCs w:val="22"/>
        </w:rPr>
        <w:tab/>
        <w:t>……………………………</w:t>
      </w:r>
    </w:p>
    <w:p w:rsidR="001E2A31" w:rsidRPr="003B3122" w:rsidRDefault="001E2A31" w:rsidP="001E2A31">
      <w:pPr>
        <w:pStyle w:val="BodyText"/>
        <w:ind w:hanging="360"/>
        <w:rPr>
          <w:rFonts w:asciiTheme="minorHAnsi" w:hAnsiTheme="minorHAnsi" w:cs="Arial"/>
          <w:b/>
          <w:sz w:val="22"/>
          <w:szCs w:val="22"/>
        </w:rPr>
      </w:pPr>
    </w:p>
    <w:p w:rsidR="001E2A31" w:rsidRPr="003B3122" w:rsidRDefault="001E2A31" w:rsidP="001E2A31">
      <w:pPr>
        <w:pStyle w:val="BodyText"/>
        <w:ind w:hanging="360"/>
        <w:rPr>
          <w:rFonts w:asciiTheme="minorHAnsi" w:hAnsiTheme="minorHAnsi" w:cs="Arial"/>
          <w:b/>
          <w:sz w:val="22"/>
          <w:szCs w:val="22"/>
        </w:rPr>
      </w:pPr>
    </w:p>
    <w:p w:rsidR="001E2A31" w:rsidRPr="003B3122" w:rsidRDefault="001E2A31" w:rsidP="001E2A31">
      <w:pPr>
        <w:pStyle w:val="BodyText"/>
        <w:ind w:hanging="360"/>
        <w:rPr>
          <w:rFonts w:asciiTheme="minorHAnsi" w:hAnsiTheme="minorHAnsi" w:cs="Arial"/>
          <w:b/>
          <w:sz w:val="22"/>
          <w:szCs w:val="22"/>
        </w:rPr>
      </w:pPr>
      <w:r w:rsidRPr="003B3122">
        <w:rPr>
          <w:rFonts w:asciiTheme="minorHAnsi" w:hAnsiTheme="minorHAnsi" w:cs="Arial"/>
          <w:b/>
          <w:sz w:val="22"/>
          <w:szCs w:val="22"/>
        </w:rPr>
        <w:t>Designation</w:t>
      </w:r>
      <w:r w:rsidRPr="003B3122">
        <w:rPr>
          <w:rFonts w:asciiTheme="minorHAnsi" w:hAnsiTheme="minorHAnsi" w:cs="Arial"/>
          <w:b/>
          <w:sz w:val="22"/>
          <w:szCs w:val="22"/>
        </w:rPr>
        <w:tab/>
      </w:r>
      <w:r w:rsidR="001B3EFD" w:rsidRPr="003B3122">
        <w:rPr>
          <w:rFonts w:asciiTheme="minorHAnsi" w:hAnsiTheme="minorHAnsi" w:cs="Arial"/>
          <w:sz w:val="22"/>
          <w:szCs w:val="22"/>
        </w:rPr>
        <w:t>HEAD OF PROCUREMENT</w:t>
      </w:r>
      <w:r w:rsidR="001B3EFD" w:rsidRPr="003B3122">
        <w:rPr>
          <w:rFonts w:asciiTheme="minorHAnsi" w:hAnsiTheme="minorHAnsi" w:cs="Arial"/>
          <w:b/>
          <w:sz w:val="22"/>
          <w:szCs w:val="22"/>
        </w:rPr>
        <w:t xml:space="preserve">   </w:t>
      </w:r>
      <w:r w:rsidRPr="003B3122">
        <w:rPr>
          <w:rFonts w:asciiTheme="minorHAnsi" w:hAnsiTheme="minorHAnsi" w:cs="Arial"/>
          <w:b/>
          <w:sz w:val="22"/>
          <w:szCs w:val="22"/>
        </w:rPr>
        <w:tab/>
        <w:t>Date</w:t>
      </w:r>
      <w:r w:rsidRPr="003B3122">
        <w:rPr>
          <w:rFonts w:asciiTheme="minorHAnsi" w:hAnsiTheme="minorHAnsi" w:cs="Arial"/>
          <w:b/>
          <w:sz w:val="22"/>
          <w:szCs w:val="22"/>
        </w:rPr>
        <w:tab/>
        <w:t>……………………………</w:t>
      </w:r>
    </w:p>
    <w:p w:rsidR="001E2A31" w:rsidRPr="003B3122" w:rsidRDefault="001E2A31" w:rsidP="001E2A31">
      <w:pPr>
        <w:pStyle w:val="BodyText"/>
        <w:ind w:hanging="360"/>
        <w:rPr>
          <w:rFonts w:asciiTheme="minorHAnsi" w:hAnsiTheme="minorHAnsi" w:cs="Arial"/>
          <w:b/>
          <w:sz w:val="22"/>
          <w:szCs w:val="22"/>
        </w:rPr>
      </w:pPr>
    </w:p>
    <w:p w:rsidR="001E2A31" w:rsidRPr="003B3122" w:rsidRDefault="001E2A31" w:rsidP="001E2A31">
      <w:pPr>
        <w:pStyle w:val="BodyText"/>
        <w:ind w:hanging="360"/>
        <w:rPr>
          <w:rFonts w:asciiTheme="minorHAnsi" w:hAnsiTheme="minorHAnsi" w:cs="Arial"/>
          <w:b/>
          <w:sz w:val="22"/>
          <w:szCs w:val="22"/>
        </w:rPr>
      </w:pPr>
    </w:p>
    <w:p w:rsidR="001E2A31" w:rsidRPr="003B3122" w:rsidRDefault="001E2A31" w:rsidP="001E2A31">
      <w:pPr>
        <w:pStyle w:val="BodyText"/>
        <w:ind w:hanging="360"/>
        <w:rPr>
          <w:rFonts w:asciiTheme="minorHAnsi" w:hAnsiTheme="minorHAnsi" w:cs="Arial"/>
          <w:b/>
          <w:sz w:val="22"/>
          <w:szCs w:val="22"/>
        </w:rPr>
      </w:pPr>
      <w:r w:rsidRPr="003B3122">
        <w:rPr>
          <w:rFonts w:asciiTheme="minorHAnsi" w:hAnsiTheme="minorHAnsi" w:cs="Arial"/>
          <w:b/>
          <w:sz w:val="22"/>
          <w:szCs w:val="22"/>
        </w:rPr>
        <w:t xml:space="preserve">Signed on behalf of </w:t>
      </w:r>
      <w:r w:rsidR="006B53DA" w:rsidRPr="003B3122">
        <w:rPr>
          <w:rFonts w:asciiTheme="minorHAnsi" w:hAnsiTheme="minorHAnsi" w:cs="Arial"/>
          <w:b/>
          <w:sz w:val="22"/>
          <w:szCs w:val="22"/>
        </w:rPr>
        <w:t>SERVICE PROVIDER</w:t>
      </w:r>
    </w:p>
    <w:p w:rsidR="001E2A31" w:rsidRPr="003B3122" w:rsidRDefault="001E2A31" w:rsidP="001E2A31">
      <w:pPr>
        <w:pStyle w:val="BodyText"/>
        <w:ind w:hanging="360"/>
        <w:rPr>
          <w:rFonts w:asciiTheme="minorHAnsi" w:hAnsiTheme="minorHAnsi" w:cs="Arial"/>
          <w:b/>
          <w:sz w:val="22"/>
          <w:szCs w:val="22"/>
        </w:rPr>
      </w:pPr>
    </w:p>
    <w:p w:rsidR="001E2A31" w:rsidRPr="003B3122" w:rsidRDefault="001E2A31" w:rsidP="001E2A31">
      <w:pPr>
        <w:pStyle w:val="BodyText"/>
        <w:ind w:hanging="360"/>
        <w:rPr>
          <w:rFonts w:asciiTheme="minorHAnsi" w:hAnsiTheme="minorHAnsi" w:cs="Arial"/>
          <w:b/>
          <w:sz w:val="22"/>
          <w:szCs w:val="22"/>
        </w:rPr>
      </w:pPr>
    </w:p>
    <w:p w:rsidR="001E2A31" w:rsidRPr="003B3122" w:rsidRDefault="001E2A31" w:rsidP="001E2A31">
      <w:pPr>
        <w:pStyle w:val="BodyText"/>
        <w:ind w:hanging="360"/>
        <w:rPr>
          <w:rFonts w:asciiTheme="minorHAnsi" w:hAnsiTheme="minorHAnsi" w:cs="Arial"/>
          <w:b/>
          <w:sz w:val="22"/>
          <w:szCs w:val="22"/>
        </w:rPr>
      </w:pPr>
      <w:r w:rsidRPr="003B3122">
        <w:rPr>
          <w:rFonts w:asciiTheme="minorHAnsi" w:hAnsiTheme="minorHAnsi" w:cs="Arial"/>
          <w:b/>
          <w:sz w:val="22"/>
          <w:szCs w:val="22"/>
        </w:rPr>
        <w:t>Signed</w:t>
      </w:r>
      <w:r w:rsidRPr="003B3122">
        <w:rPr>
          <w:rFonts w:asciiTheme="minorHAnsi" w:hAnsiTheme="minorHAnsi" w:cs="Arial"/>
          <w:b/>
          <w:sz w:val="22"/>
          <w:szCs w:val="22"/>
        </w:rPr>
        <w:tab/>
      </w:r>
      <w:r w:rsidRPr="003B3122">
        <w:rPr>
          <w:rFonts w:asciiTheme="minorHAnsi" w:hAnsiTheme="minorHAnsi" w:cs="Arial"/>
          <w:b/>
          <w:sz w:val="22"/>
          <w:szCs w:val="22"/>
        </w:rPr>
        <w:tab/>
        <w:t>……………………………………….</w:t>
      </w:r>
      <w:r w:rsidRPr="003B3122">
        <w:rPr>
          <w:rFonts w:asciiTheme="minorHAnsi" w:hAnsiTheme="minorHAnsi" w:cs="Arial"/>
          <w:b/>
          <w:sz w:val="22"/>
          <w:szCs w:val="22"/>
        </w:rPr>
        <w:tab/>
        <w:t>Name</w:t>
      </w:r>
      <w:r w:rsidRPr="003B3122">
        <w:rPr>
          <w:rFonts w:asciiTheme="minorHAnsi" w:hAnsiTheme="minorHAnsi" w:cs="Arial"/>
          <w:b/>
          <w:sz w:val="22"/>
          <w:szCs w:val="22"/>
        </w:rPr>
        <w:tab/>
        <w:t>……………………………</w:t>
      </w:r>
    </w:p>
    <w:p w:rsidR="001E2A31" w:rsidRPr="003B3122" w:rsidRDefault="001E2A31" w:rsidP="001E2A31">
      <w:pPr>
        <w:pStyle w:val="BodyText"/>
        <w:ind w:hanging="360"/>
        <w:rPr>
          <w:rFonts w:asciiTheme="minorHAnsi" w:hAnsiTheme="minorHAnsi" w:cs="Arial"/>
          <w:b/>
          <w:sz w:val="22"/>
          <w:szCs w:val="22"/>
        </w:rPr>
      </w:pPr>
    </w:p>
    <w:p w:rsidR="001E2A31" w:rsidRPr="003B3122" w:rsidRDefault="001E2A31" w:rsidP="001E2A31">
      <w:pPr>
        <w:pStyle w:val="BodyText"/>
        <w:ind w:hanging="360"/>
        <w:rPr>
          <w:rFonts w:asciiTheme="minorHAnsi" w:hAnsiTheme="minorHAnsi" w:cs="Arial"/>
          <w:b/>
          <w:sz w:val="22"/>
          <w:szCs w:val="22"/>
        </w:rPr>
      </w:pPr>
    </w:p>
    <w:p w:rsidR="001E2A31" w:rsidRPr="003B3122" w:rsidRDefault="001E2A31" w:rsidP="001E2A31">
      <w:pPr>
        <w:pStyle w:val="BodyText"/>
        <w:ind w:hanging="360"/>
        <w:rPr>
          <w:rFonts w:asciiTheme="minorHAnsi" w:hAnsiTheme="minorHAnsi" w:cs="Arial"/>
          <w:b/>
          <w:sz w:val="22"/>
          <w:szCs w:val="22"/>
        </w:rPr>
      </w:pPr>
      <w:r w:rsidRPr="003B3122">
        <w:rPr>
          <w:rFonts w:asciiTheme="minorHAnsi" w:hAnsiTheme="minorHAnsi" w:cs="Arial"/>
          <w:b/>
          <w:sz w:val="22"/>
          <w:szCs w:val="22"/>
        </w:rPr>
        <w:t>Designation</w:t>
      </w:r>
      <w:r w:rsidRPr="003B3122">
        <w:rPr>
          <w:rFonts w:asciiTheme="minorHAnsi" w:hAnsiTheme="minorHAnsi" w:cs="Arial"/>
          <w:b/>
          <w:sz w:val="22"/>
          <w:szCs w:val="22"/>
        </w:rPr>
        <w:tab/>
        <w:t>……………………………………….</w:t>
      </w:r>
      <w:r w:rsidRPr="003B3122">
        <w:rPr>
          <w:rFonts w:asciiTheme="minorHAnsi" w:hAnsiTheme="minorHAnsi" w:cs="Arial"/>
          <w:b/>
          <w:sz w:val="22"/>
          <w:szCs w:val="22"/>
        </w:rPr>
        <w:tab/>
        <w:t>Date</w:t>
      </w:r>
      <w:r w:rsidRPr="003B3122">
        <w:rPr>
          <w:rFonts w:asciiTheme="minorHAnsi" w:hAnsiTheme="minorHAnsi" w:cs="Arial"/>
          <w:b/>
          <w:sz w:val="22"/>
          <w:szCs w:val="22"/>
        </w:rPr>
        <w:tab/>
        <w:t>……………………………</w:t>
      </w:r>
    </w:p>
    <w:p w:rsidR="00D25F04" w:rsidRPr="003B3122" w:rsidRDefault="00D25F04" w:rsidP="00CA3761">
      <w:pPr>
        <w:rPr>
          <w:rFonts w:asciiTheme="minorHAnsi" w:hAnsiTheme="minorHAnsi" w:cs="Arial"/>
          <w:b/>
          <w:sz w:val="22"/>
          <w:szCs w:val="22"/>
          <w:lang w:val="en-US"/>
        </w:rPr>
      </w:pPr>
    </w:p>
    <w:p w:rsidR="00803BBB" w:rsidRPr="003B3122" w:rsidRDefault="00803BBB" w:rsidP="00CA3761">
      <w:pPr>
        <w:rPr>
          <w:rFonts w:asciiTheme="minorHAnsi" w:hAnsiTheme="minorHAnsi" w:cs="Arial"/>
          <w:b/>
          <w:sz w:val="22"/>
          <w:szCs w:val="22"/>
          <w:lang w:val="en-US"/>
        </w:rPr>
      </w:pPr>
    </w:p>
    <w:p w:rsidR="009760F6" w:rsidRDefault="009760F6" w:rsidP="00CA3761">
      <w:pPr>
        <w:rPr>
          <w:rFonts w:asciiTheme="minorHAnsi" w:hAnsiTheme="minorHAnsi" w:cs="Arial"/>
          <w:b/>
          <w:sz w:val="22"/>
          <w:szCs w:val="22"/>
          <w:lang w:val="en-US"/>
        </w:rPr>
        <w:sectPr w:rsidR="009760F6" w:rsidSect="00252DA9">
          <w:footerReference w:type="even" r:id="rId25"/>
          <w:footerReference w:type="default" r:id="rId26"/>
          <w:pgSz w:w="11909" w:h="16834" w:code="9"/>
          <w:pgMar w:top="1008" w:right="1800" w:bottom="1296" w:left="1714" w:header="706" w:footer="706" w:gutter="0"/>
          <w:cols w:space="720"/>
        </w:sectPr>
      </w:pPr>
    </w:p>
    <w:p w:rsidR="00CA2907" w:rsidRDefault="00CA2907">
      <w:pPr>
        <w:rPr>
          <w:rFonts w:asciiTheme="minorHAnsi" w:hAnsiTheme="minorHAnsi"/>
          <w:b/>
          <w:bCs/>
          <w:sz w:val="22"/>
          <w:szCs w:val="22"/>
        </w:rPr>
      </w:pPr>
    </w:p>
    <w:p w:rsidR="00CA2907" w:rsidRDefault="00CA2907">
      <w:pPr>
        <w:rPr>
          <w:rFonts w:asciiTheme="minorHAnsi" w:hAnsiTheme="minorHAnsi"/>
          <w:bCs/>
          <w:sz w:val="22"/>
          <w:szCs w:val="22"/>
        </w:rPr>
      </w:pPr>
    </w:p>
    <w:p w:rsidR="000132F8" w:rsidRPr="003B3122" w:rsidRDefault="000132F8" w:rsidP="000132F8">
      <w:pPr>
        <w:pStyle w:val="Title"/>
        <w:jc w:val="both"/>
        <w:rPr>
          <w:rFonts w:asciiTheme="minorHAnsi" w:hAnsiTheme="minorHAnsi"/>
          <w:b w:val="0"/>
          <w:bCs/>
          <w:sz w:val="22"/>
          <w:szCs w:val="22"/>
          <w:u w:val="none"/>
        </w:rPr>
      </w:pPr>
    </w:p>
    <w:p w:rsidR="00CA2907" w:rsidRDefault="00CA2907">
      <w:pPr>
        <w:rPr>
          <w:rFonts w:asciiTheme="minorHAnsi" w:hAnsiTheme="minorHAnsi"/>
          <w:bCs/>
          <w:sz w:val="22"/>
          <w:szCs w:val="22"/>
        </w:rPr>
      </w:pPr>
      <w:r>
        <w:rPr>
          <w:rFonts w:asciiTheme="minorHAnsi" w:hAnsiTheme="minorHAnsi"/>
          <w:b/>
          <w:bCs/>
          <w:sz w:val="22"/>
          <w:szCs w:val="22"/>
        </w:rPr>
        <w:br w:type="page"/>
      </w:r>
    </w:p>
    <w:p w:rsidR="000132F8" w:rsidRPr="003B3122" w:rsidRDefault="000132F8" w:rsidP="000132F8">
      <w:pPr>
        <w:pStyle w:val="Title"/>
        <w:jc w:val="left"/>
        <w:rPr>
          <w:rFonts w:asciiTheme="minorHAnsi" w:hAnsiTheme="minorHAnsi"/>
          <w:b w:val="0"/>
          <w:bCs/>
          <w:sz w:val="22"/>
          <w:szCs w:val="22"/>
          <w:u w:val="none"/>
        </w:rPr>
      </w:pPr>
    </w:p>
    <w:p w:rsidR="000132F8" w:rsidRPr="003B3122" w:rsidRDefault="000132F8" w:rsidP="000132F8">
      <w:pPr>
        <w:jc w:val="center"/>
        <w:rPr>
          <w:rFonts w:asciiTheme="minorHAnsi" w:hAnsiTheme="minorHAnsi"/>
          <w:b/>
          <w:bCs/>
          <w:sz w:val="22"/>
          <w:szCs w:val="22"/>
        </w:rPr>
      </w:pPr>
      <w:r w:rsidRPr="003B3122">
        <w:rPr>
          <w:rFonts w:asciiTheme="minorHAnsi" w:hAnsiTheme="minorHAnsi"/>
          <w:b/>
          <w:bCs/>
          <w:sz w:val="22"/>
          <w:szCs w:val="22"/>
        </w:rPr>
        <w:t>APPENDIX ONE</w:t>
      </w:r>
    </w:p>
    <w:p w:rsidR="000132F8" w:rsidRPr="003B3122" w:rsidRDefault="000132F8" w:rsidP="000132F8">
      <w:pPr>
        <w:jc w:val="center"/>
        <w:rPr>
          <w:rFonts w:asciiTheme="minorHAnsi" w:hAnsiTheme="minorHAnsi"/>
          <w:b/>
          <w:bCs/>
          <w:sz w:val="22"/>
          <w:szCs w:val="22"/>
        </w:rPr>
      </w:pPr>
    </w:p>
    <w:p w:rsidR="000132F8" w:rsidRPr="003B3122" w:rsidRDefault="000132F8" w:rsidP="000132F8">
      <w:pPr>
        <w:jc w:val="center"/>
        <w:rPr>
          <w:rFonts w:asciiTheme="minorHAnsi" w:hAnsiTheme="minorHAnsi"/>
          <w:b/>
          <w:bCs/>
          <w:sz w:val="22"/>
          <w:szCs w:val="22"/>
        </w:rPr>
      </w:pPr>
      <w:r w:rsidRPr="003B3122">
        <w:rPr>
          <w:rFonts w:asciiTheme="minorHAnsi" w:hAnsiTheme="minorHAnsi"/>
          <w:b/>
          <w:bCs/>
          <w:sz w:val="22"/>
          <w:szCs w:val="22"/>
        </w:rPr>
        <w:t>CONTACTS</w:t>
      </w:r>
    </w:p>
    <w:p w:rsidR="000132F8" w:rsidRPr="003B3122" w:rsidRDefault="000132F8" w:rsidP="000132F8">
      <w:pPr>
        <w:jc w:val="center"/>
        <w:rPr>
          <w:rFonts w:asciiTheme="minorHAnsi" w:hAnsiTheme="minorHAnsi"/>
          <w:b/>
          <w:bCs/>
          <w:sz w:val="22"/>
          <w:szCs w:val="22"/>
        </w:rPr>
      </w:pPr>
    </w:p>
    <w:p w:rsidR="000132F8" w:rsidRPr="003B3122" w:rsidRDefault="000132F8" w:rsidP="000132F8">
      <w:pPr>
        <w:jc w:val="center"/>
        <w:rPr>
          <w:rFonts w:asciiTheme="minorHAnsi" w:hAnsi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0"/>
        <w:gridCol w:w="2870"/>
        <w:gridCol w:w="2871"/>
      </w:tblGrid>
      <w:tr w:rsidR="000132F8" w:rsidRPr="003F6054" w:rsidTr="0086211F">
        <w:trPr>
          <w:cantSplit/>
        </w:trPr>
        <w:tc>
          <w:tcPr>
            <w:tcW w:w="8611" w:type="dxa"/>
            <w:gridSpan w:val="3"/>
            <w:shd w:val="clear" w:color="auto" w:fill="CCCCCC"/>
          </w:tcPr>
          <w:p w:rsidR="000132F8" w:rsidRPr="003F6054" w:rsidRDefault="000132F8" w:rsidP="0086211F">
            <w:pPr>
              <w:jc w:val="center"/>
              <w:rPr>
                <w:rFonts w:asciiTheme="minorHAnsi" w:hAnsiTheme="minorHAnsi"/>
                <w:b/>
                <w:bCs/>
                <w:sz w:val="22"/>
                <w:szCs w:val="22"/>
              </w:rPr>
            </w:pPr>
          </w:p>
          <w:p w:rsidR="000132F8" w:rsidRPr="003F6054" w:rsidRDefault="000132F8" w:rsidP="0086211F">
            <w:pPr>
              <w:pStyle w:val="Heading9"/>
              <w:rPr>
                <w:rFonts w:asciiTheme="minorHAnsi" w:hAnsiTheme="minorHAnsi"/>
                <w:sz w:val="22"/>
                <w:szCs w:val="22"/>
              </w:rPr>
            </w:pPr>
            <w:r w:rsidRPr="003F6054">
              <w:rPr>
                <w:rFonts w:asciiTheme="minorHAnsi" w:hAnsiTheme="minorHAnsi"/>
                <w:sz w:val="22"/>
                <w:szCs w:val="22"/>
              </w:rPr>
              <w:t>CONTACT DETAILS</w:t>
            </w:r>
          </w:p>
          <w:p w:rsidR="000132F8" w:rsidRPr="003F6054" w:rsidRDefault="000132F8" w:rsidP="0086211F">
            <w:pPr>
              <w:jc w:val="center"/>
              <w:rPr>
                <w:rFonts w:asciiTheme="minorHAnsi" w:hAnsiTheme="minorHAnsi"/>
                <w:b/>
                <w:bCs/>
                <w:sz w:val="22"/>
                <w:szCs w:val="22"/>
              </w:rPr>
            </w:pPr>
          </w:p>
        </w:tc>
      </w:tr>
      <w:tr w:rsidR="000132F8" w:rsidRPr="003F6054" w:rsidTr="0086211F">
        <w:trPr>
          <w:cantSplit/>
        </w:trPr>
        <w:tc>
          <w:tcPr>
            <w:tcW w:w="8611" w:type="dxa"/>
            <w:gridSpan w:val="3"/>
          </w:tcPr>
          <w:p w:rsidR="000132F8" w:rsidRPr="003F6054" w:rsidRDefault="000132F8" w:rsidP="0086211F">
            <w:pPr>
              <w:jc w:val="center"/>
              <w:rPr>
                <w:rFonts w:asciiTheme="minorHAnsi" w:hAnsiTheme="minorHAnsi"/>
                <w:b/>
                <w:bCs/>
                <w:sz w:val="22"/>
                <w:szCs w:val="22"/>
              </w:rPr>
            </w:pPr>
          </w:p>
          <w:p w:rsidR="000132F8" w:rsidRPr="003F6054" w:rsidRDefault="000132F8" w:rsidP="0086211F">
            <w:pPr>
              <w:jc w:val="center"/>
              <w:rPr>
                <w:rFonts w:asciiTheme="minorHAnsi" w:hAnsiTheme="minorHAnsi"/>
                <w:b/>
                <w:bCs/>
                <w:sz w:val="22"/>
                <w:szCs w:val="22"/>
              </w:rPr>
            </w:pPr>
          </w:p>
        </w:tc>
      </w:tr>
      <w:tr w:rsidR="000132F8" w:rsidRPr="003F6054" w:rsidTr="0086211F">
        <w:tc>
          <w:tcPr>
            <w:tcW w:w="2870" w:type="dxa"/>
          </w:tcPr>
          <w:p w:rsidR="000132F8" w:rsidRPr="003F6054" w:rsidRDefault="000132F8" w:rsidP="0086211F">
            <w:pPr>
              <w:jc w:val="center"/>
              <w:rPr>
                <w:rFonts w:asciiTheme="minorHAnsi" w:hAnsiTheme="minorHAnsi"/>
                <w:b/>
                <w:bCs/>
                <w:sz w:val="22"/>
                <w:szCs w:val="22"/>
              </w:rPr>
            </w:pPr>
          </w:p>
          <w:p w:rsidR="000132F8" w:rsidRPr="003F6054" w:rsidRDefault="000132F8" w:rsidP="0086211F">
            <w:pPr>
              <w:jc w:val="center"/>
              <w:rPr>
                <w:rFonts w:asciiTheme="minorHAnsi" w:hAnsiTheme="minorHAnsi"/>
                <w:b/>
                <w:bCs/>
                <w:sz w:val="22"/>
                <w:szCs w:val="22"/>
              </w:rPr>
            </w:pPr>
            <w:r w:rsidRPr="003F6054">
              <w:rPr>
                <w:rFonts w:asciiTheme="minorHAnsi" w:hAnsiTheme="minorHAnsi"/>
                <w:b/>
                <w:bCs/>
                <w:sz w:val="22"/>
                <w:szCs w:val="22"/>
              </w:rPr>
              <w:t>DEPARTMENT</w:t>
            </w:r>
          </w:p>
          <w:p w:rsidR="000132F8" w:rsidRPr="003F6054" w:rsidRDefault="000132F8" w:rsidP="0086211F">
            <w:pPr>
              <w:jc w:val="center"/>
              <w:rPr>
                <w:rFonts w:asciiTheme="minorHAnsi" w:hAnsiTheme="minorHAnsi"/>
                <w:b/>
                <w:bCs/>
                <w:sz w:val="22"/>
                <w:szCs w:val="22"/>
              </w:rPr>
            </w:pPr>
          </w:p>
        </w:tc>
        <w:tc>
          <w:tcPr>
            <w:tcW w:w="2870" w:type="dxa"/>
          </w:tcPr>
          <w:p w:rsidR="000132F8" w:rsidRPr="003F6054" w:rsidRDefault="000132F8" w:rsidP="0086211F">
            <w:pPr>
              <w:jc w:val="center"/>
              <w:rPr>
                <w:rFonts w:asciiTheme="minorHAnsi" w:hAnsiTheme="minorHAnsi"/>
                <w:b/>
                <w:bCs/>
                <w:sz w:val="22"/>
                <w:szCs w:val="22"/>
              </w:rPr>
            </w:pPr>
          </w:p>
          <w:p w:rsidR="000132F8" w:rsidRPr="003F6054" w:rsidRDefault="000132F8" w:rsidP="0086211F">
            <w:pPr>
              <w:jc w:val="center"/>
              <w:rPr>
                <w:rFonts w:asciiTheme="minorHAnsi" w:hAnsiTheme="minorHAnsi"/>
                <w:b/>
                <w:bCs/>
                <w:sz w:val="22"/>
                <w:szCs w:val="22"/>
              </w:rPr>
            </w:pPr>
            <w:r w:rsidRPr="003F6054">
              <w:rPr>
                <w:rFonts w:asciiTheme="minorHAnsi" w:hAnsiTheme="minorHAnsi"/>
                <w:b/>
                <w:bCs/>
                <w:sz w:val="22"/>
                <w:szCs w:val="22"/>
              </w:rPr>
              <w:t>NAME</w:t>
            </w:r>
          </w:p>
        </w:tc>
        <w:tc>
          <w:tcPr>
            <w:tcW w:w="2871" w:type="dxa"/>
          </w:tcPr>
          <w:p w:rsidR="000132F8" w:rsidRPr="003F6054" w:rsidRDefault="000132F8" w:rsidP="0086211F">
            <w:pPr>
              <w:jc w:val="center"/>
              <w:rPr>
                <w:rFonts w:asciiTheme="minorHAnsi" w:hAnsiTheme="minorHAnsi"/>
                <w:b/>
                <w:bCs/>
                <w:sz w:val="22"/>
                <w:szCs w:val="22"/>
              </w:rPr>
            </w:pPr>
          </w:p>
          <w:p w:rsidR="000132F8" w:rsidRPr="003F6054" w:rsidRDefault="000132F8" w:rsidP="0086211F">
            <w:pPr>
              <w:jc w:val="center"/>
              <w:rPr>
                <w:rFonts w:asciiTheme="minorHAnsi" w:hAnsiTheme="minorHAnsi"/>
                <w:b/>
                <w:bCs/>
                <w:sz w:val="22"/>
                <w:szCs w:val="22"/>
              </w:rPr>
            </w:pPr>
            <w:r w:rsidRPr="003F6054">
              <w:rPr>
                <w:rFonts w:asciiTheme="minorHAnsi" w:hAnsiTheme="minorHAnsi"/>
                <w:b/>
                <w:bCs/>
                <w:sz w:val="22"/>
                <w:szCs w:val="22"/>
              </w:rPr>
              <w:t>CONTACT NO</w:t>
            </w:r>
          </w:p>
        </w:tc>
      </w:tr>
      <w:tr w:rsidR="000132F8" w:rsidRPr="003F6054" w:rsidTr="0086211F">
        <w:tc>
          <w:tcPr>
            <w:tcW w:w="2870" w:type="dxa"/>
          </w:tcPr>
          <w:p w:rsidR="000132F8" w:rsidRPr="003F6054" w:rsidRDefault="000132F8" w:rsidP="0086211F">
            <w:pPr>
              <w:pStyle w:val="Header"/>
              <w:tabs>
                <w:tab w:val="clear" w:pos="4153"/>
                <w:tab w:val="clear" w:pos="8306"/>
              </w:tabs>
              <w:rPr>
                <w:rFonts w:asciiTheme="minorHAnsi" w:hAnsiTheme="minorHAnsi" w:cs="Arial"/>
                <w:sz w:val="22"/>
                <w:szCs w:val="22"/>
              </w:rPr>
            </w:pPr>
          </w:p>
        </w:tc>
        <w:tc>
          <w:tcPr>
            <w:tcW w:w="2870" w:type="dxa"/>
          </w:tcPr>
          <w:p w:rsidR="000132F8" w:rsidRPr="003F6054" w:rsidRDefault="000132F8" w:rsidP="0086211F">
            <w:pPr>
              <w:pStyle w:val="Header"/>
              <w:tabs>
                <w:tab w:val="clear" w:pos="4153"/>
                <w:tab w:val="clear" w:pos="8306"/>
              </w:tabs>
              <w:rPr>
                <w:rFonts w:asciiTheme="minorHAnsi" w:hAnsiTheme="minorHAnsi"/>
                <w:sz w:val="22"/>
                <w:szCs w:val="22"/>
              </w:rPr>
            </w:pPr>
          </w:p>
        </w:tc>
        <w:tc>
          <w:tcPr>
            <w:tcW w:w="2871" w:type="dxa"/>
          </w:tcPr>
          <w:p w:rsidR="000132F8" w:rsidRPr="003F6054" w:rsidRDefault="000132F8" w:rsidP="0086211F">
            <w:pPr>
              <w:jc w:val="center"/>
              <w:rPr>
                <w:rFonts w:asciiTheme="minorHAnsi" w:hAnsiTheme="minorHAnsi"/>
                <w:sz w:val="22"/>
                <w:szCs w:val="22"/>
              </w:rPr>
            </w:pPr>
          </w:p>
        </w:tc>
      </w:tr>
      <w:tr w:rsidR="000132F8" w:rsidRPr="003F6054" w:rsidTr="0086211F">
        <w:tc>
          <w:tcPr>
            <w:tcW w:w="2870" w:type="dxa"/>
          </w:tcPr>
          <w:p w:rsidR="000132F8" w:rsidRPr="003F6054" w:rsidRDefault="000132F8" w:rsidP="0086211F">
            <w:pPr>
              <w:pStyle w:val="Header"/>
              <w:tabs>
                <w:tab w:val="clear" w:pos="4153"/>
                <w:tab w:val="clear" w:pos="8306"/>
              </w:tabs>
              <w:jc w:val="center"/>
              <w:rPr>
                <w:rFonts w:asciiTheme="minorHAnsi" w:hAnsiTheme="minorHAnsi" w:cs="Arial"/>
                <w:sz w:val="22"/>
                <w:szCs w:val="22"/>
              </w:rPr>
            </w:pPr>
          </w:p>
        </w:tc>
        <w:tc>
          <w:tcPr>
            <w:tcW w:w="2870" w:type="dxa"/>
          </w:tcPr>
          <w:p w:rsidR="000132F8" w:rsidRPr="003F6054" w:rsidRDefault="000132F8" w:rsidP="0086211F">
            <w:pPr>
              <w:pStyle w:val="Header"/>
              <w:tabs>
                <w:tab w:val="clear" w:pos="4153"/>
                <w:tab w:val="clear" w:pos="8306"/>
              </w:tabs>
              <w:jc w:val="center"/>
              <w:rPr>
                <w:rFonts w:asciiTheme="minorHAnsi" w:hAnsiTheme="minorHAnsi"/>
                <w:sz w:val="22"/>
                <w:szCs w:val="22"/>
              </w:rPr>
            </w:pPr>
          </w:p>
        </w:tc>
        <w:tc>
          <w:tcPr>
            <w:tcW w:w="2871" w:type="dxa"/>
          </w:tcPr>
          <w:p w:rsidR="000132F8" w:rsidRPr="003F6054" w:rsidRDefault="000132F8" w:rsidP="0086211F">
            <w:pPr>
              <w:jc w:val="center"/>
              <w:rPr>
                <w:rFonts w:asciiTheme="minorHAnsi" w:hAnsiTheme="minorHAnsi"/>
                <w:sz w:val="22"/>
                <w:szCs w:val="22"/>
              </w:rPr>
            </w:pPr>
          </w:p>
        </w:tc>
      </w:tr>
      <w:tr w:rsidR="000132F8" w:rsidRPr="003F6054" w:rsidTr="0086211F">
        <w:tc>
          <w:tcPr>
            <w:tcW w:w="2870" w:type="dxa"/>
          </w:tcPr>
          <w:p w:rsidR="000132F8" w:rsidRPr="003F6054" w:rsidRDefault="000132F8" w:rsidP="0086211F">
            <w:pPr>
              <w:jc w:val="center"/>
              <w:rPr>
                <w:rFonts w:asciiTheme="minorHAnsi" w:hAnsiTheme="minorHAnsi"/>
                <w:sz w:val="22"/>
                <w:szCs w:val="22"/>
              </w:rPr>
            </w:pPr>
          </w:p>
        </w:tc>
        <w:tc>
          <w:tcPr>
            <w:tcW w:w="2870" w:type="dxa"/>
          </w:tcPr>
          <w:p w:rsidR="000132F8" w:rsidRPr="003F6054" w:rsidRDefault="000132F8" w:rsidP="0086211F">
            <w:pPr>
              <w:pStyle w:val="Header"/>
              <w:tabs>
                <w:tab w:val="clear" w:pos="4153"/>
                <w:tab w:val="clear" w:pos="8306"/>
              </w:tabs>
              <w:jc w:val="center"/>
              <w:rPr>
                <w:rFonts w:asciiTheme="minorHAnsi" w:hAnsiTheme="minorHAnsi"/>
                <w:sz w:val="22"/>
                <w:szCs w:val="22"/>
              </w:rPr>
            </w:pPr>
          </w:p>
        </w:tc>
        <w:tc>
          <w:tcPr>
            <w:tcW w:w="2871" w:type="dxa"/>
          </w:tcPr>
          <w:p w:rsidR="000132F8" w:rsidRPr="003F6054" w:rsidRDefault="000132F8" w:rsidP="0086211F">
            <w:pPr>
              <w:pStyle w:val="Header"/>
              <w:tabs>
                <w:tab w:val="clear" w:pos="4153"/>
                <w:tab w:val="clear" w:pos="8306"/>
              </w:tabs>
              <w:jc w:val="center"/>
              <w:rPr>
                <w:rFonts w:asciiTheme="minorHAnsi" w:hAnsiTheme="minorHAnsi"/>
                <w:sz w:val="22"/>
                <w:szCs w:val="22"/>
              </w:rPr>
            </w:pPr>
          </w:p>
        </w:tc>
      </w:tr>
    </w:tbl>
    <w:p w:rsidR="000132F8" w:rsidRPr="003B3122" w:rsidRDefault="000132F8" w:rsidP="000132F8">
      <w:pPr>
        <w:jc w:val="center"/>
        <w:rPr>
          <w:rFonts w:asciiTheme="minorHAnsi" w:hAnsiTheme="minorHAnsi"/>
          <w:b/>
          <w:bCs/>
          <w:sz w:val="22"/>
          <w:szCs w:val="22"/>
        </w:rPr>
      </w:pPr>
    </w:p>
    <w:p w:rsidR="000132F8" w:rsidRPr="003B3122" w:rsidRDefault="003F6054" w:rsidP="000132F8">
      <w:pPr>
        <w:pStyle w:val="Title"/>
        <w:jc w:val="left"/>
        <w:rPr>
          <w:rFonts w:asciiTheme="minorHAnsi" w:hAnsiTheme="minorHAnsi"/>
          <w:b w:val="0"/>
          <w:bCs/>
          <w:sz w:val="24"/>
          <w:u w:val="none"/>
        </w:rPr>
      </w:pPr>
      <w:r>
        <w:rPr>
          <w:rFonts w:asciiTheme="minorHAnsi" w:hAnsiTheme="minorHAnsi"/>
          <w:b w:val="0"/>
          <w:bCs/>
          <w:sz w:val="24"/>
          <w:u w:val="none"/>
        </w:rPr>
        <w:br w:type="page"/>
      </w:r>
    </w:p>
    <w:p w:rsidR="00A634D6" w:rsidRPr="003B3122" w:rsidRDefault="00A634D6" w:rsidP="00A634D6">
      <w:pPr>
        <w:rPr>
          <w:rFonts w:asciiTheme="minorHAnsi" w:hAnsiTheme="minorHAnsi" w:cs="Arial"/>
          <w:sz w:val="22"/>
          <w:lang w:val="en-US"/>
        </w:rPr>
      </w:pPr>
    </w:p>
    <w:p w:rsidR="000132F8" w:rsidRPr="003B3122" w:rsidRDefault="000132F8" w:rsidP="000132F8">
      <w:pPr>
        <w:pStyle w:val="Title"/>
        <w:jc w:val="left"/>
        <w:rPr>
          <w:rFonts w:asciiTheme="minorHAnsi" w:hAnsiTheme="minorHAnsi"/>
          <w:b w:val="0"/>
          <w:bCs/>
          <w:sz w:val="24"/>
          <w:u w:val="none"/>
        </w:rPr>
      </w:pPr>
    </w:p>
    <w:p w:rsidR="000132F8" w:rsidRPr="003B3122" w:rsidRDefault="000132F8" w:rsidP="000132F8">
      <w:pPr>
        <w:pStyle w:val="Title"/>
        <w:jc w:val="left"/>
        <w:rPr>
          <w:rFonts w:asciiTheme="minorHAnsi" w:hAnsiTheme="minorHAnsi"/>
          <w:b w:val="0"/>
          <w:bCs/>
          <w:sz w:val="24"/>
          <w:u w:val="none"/>
        </w:rPr>
      </w:pPr>
    </w:p>
    <w:p w:rsidR="000132F8" w:rsidRPr="003B3122" w:rsidRDefault="000132F8" w:rsidP="000132F8">
      <w:pPr>
        <w:pStyle w:val="Title"/>
        <w:jc w:val="left"/>
        <w:rPr>
          <w:rFonts w:asciiTheme="minorHAnsi" w:hAnsiTheme="minorHAnsi"/>
          <w:b w:val="0"/>
          <w:bCs/>
          <w:sz w:val="24"/>
          <w:u w:val="none"/>
        </w:rPr>
      </w:pPr>
    </w:p>
    <w:p w:rsidR="000132F8" w:rsidRPr="003B3122" w:rsidRDefault="000132F8" w:rsidP="000132F8">
      <w:pPr>
        <w:pStyle w:val="Title"/>
        <w:jc w:val="left"/>
        <w:rPr>
          <w:rFonts w:asciiTheme="minorHAnsi" w:hAnsiTheme="minorHAnsi"/>
          <w:b w:val="0"/>
          <w:bCs/>
          <w:sz w:val="24"/>
          <w:u w:val="none"/>
        </w:rPr>
      </w:pPr>
    </w:p>
    <w:p w:rsidR="000132F8" w:rsidRPr="003B3122" w:rsidRDefault="000132F8" w:rsidP="000132F8">
      <w:pPr>
        <w:pStyle w:val="Title"/>
        <w:jc w:val="left"/>
        <w:rPr>
          <w:rFonts w:asciiTheme="minorHAnsi" w:hAnsiTheme="minorHAnsi"/>
          <w:b w:val="0"/>
          <w:bCs/>
          <w:sz w:val="24"/>
          <w:u w:val="none"/>
        </w:rPr>
      </w:pPr>
    </w:p>
    <w:p w:rsidR="002963AF" w:rsidRPr="003B3122" w:rsidRDefault="002963AF" w:rsidP="000132F8">
      <w:pPr>
        <w:pStyle w:val="Title"/>
        <w:jc w:val="left"/>
        <w:rPr>
          <w:rFonts w:asciiTheme="minorHAnsi" w:hAnsiTheme="minorHAnsi"/>
          <w:b w:val="0"/>
          <w:bCs/>
          <w:sz w:val="24"/>
          <w:u w:val="none"/>
        </w:rPr>
      </w:pPr>
    </w:p>
    <w:p w:rsidR="002963AF" w:rsidRPr="003B3122" w:rsidRDefault="002963AF" w:rsidP="000132F8">
      <w:pPr>
        <w:pStyle w:val="Title"/>
        <w:jc w:val="left"/>
        <w:rPr>
          <w:rFonts w:asciiTheme="minorHAnsi" w:hAnsiTheme="minorHAnsi"/>
          <w:b w:val="0"/>
          <w:bCs/>
          <w:sz w:val="24"/>
          <w:u w:val="none"/>
        </w:rPr>
      </w:pPr>
    </w:p>
    <w:p w:rsidR="002963AF" w:rsidRPr="003B3122" w:rsidRDefault="002963AF" w:rsidP="000132F8">
      <w:pPr>
        <w:pStyle w:val="Title"/>
        <w:jc w:val="left"/>
        <w:rPr>
          <w:rFonts w:asciiTheme="minorHAnsi" w:hAnsiTheme="minorHAnsi"/>
          <w:b w:val="0"/>
          <w:bCs/>
          <w:sz w:val="24"/>
          <w:u w:val="none"/>
        </w:rPr>
      </w:pPr>
    </w:p>
    <w:p w:rsidR="002963AF" w:rsidRPr="003B3122" w:rsidRDefault="002963AF" w:rsidP="000132F8">
      <w:pPr>
        <w:pStyle w:val="Title"/>
        <w:jc w:val="left"/>
        <w:rPr>
          <w:rFonts w:asciiTheme="minorHAnsi" w:hAnsiTheme="minorHAnsi"/>
          <w:b w:val="0"/>
          <w:bCs/>
          <w:sz w:val="24"/>
          <w:u w:val="none"/>
        </w:rPr>
      </w:pPr>
    </w:p>
    <w:p w:rsidR="002963AF" w:rsidRPr="003B3122" w:rsidRDefault="002963AF" w:rsidP="000132F8">
      <w:pPr>
        <w:pStyle w:val="Title"/>
        <w:jc w:val="left"/>
        <w:rPr>
          <w:rFonts w:asciiTheme="minorHAnsi" w:hAnsiTheme="minorHAnsi"/>
          <w:b w:val="0"/>
          <w:bCs/>
          <w:sz w:val="24"/>
          <w:u w:val="none"/>
        </w:rPr>
      </w:pPr>
    </w:p>
    <w:p w:rsidR="002963AF" w:rsidRPr="003B3122" w:rsidRDefault="002963AF" w:rsidP="000132F8">
      <w:pPr>
        <w:pStyle w:val="Title"/>
        <w:jc w:val="left"/>
        <w:rPr>
          <w:rFonts w:asciiTheme="minorHAnsi" w:hAnsiTheme="minorHAnsi"/>
          <w:b w:val="0"/>
          <w:bCs/>
          <w:sz w:val="24"/>
          <w:u w:val="none"/>
        </w:rPr>
      </w:pPr>
    </w:p>
    <w:p w:rsidR="002963AF" w:rsidRPr="003B3122" w:rsidRDefault="002963AF" w:rsidP="000132F8">
      <w:pPr>
        <w:pStyle w:val="Title"/>
        <w:jc w:val="left"/>
        <w:rPr>
          <w:rFonts w:asciiTheme="minorHAnsi" w:hAnsiTheme="minorHAnsi"/>
          <w:b w:val="0"/>
          <w:bCs/>
          <w:sz w:val="24"/>
          <w:u w:val="none"/>
        </w:rPr>
      </w:pPr>
    </w:p>
    <w:p w:rsidR="002963AF" w:rsidRPr="003B3122" w:rsidRDefault="002963AF" w:rsidP="000132F8">
      <w:pPr>
        <w:pStyle w:val="Title"/>
        <w:jc w:val="left"/>
        <w:rPr>
          <w:rFonts w:asciiTheme="minorHAnsi" w:hAnsiTheme="minorHAnsi"/>
          <w:b w:val="0"/>
          <w:bCs/>
          <w:sz w:val="24"/>
          <w:u w:val="none"/>
        </w:rPr>
      </w:pPr>
    </w:p>
    <w:p w:rsidR="002963AF" w:rsidRPr="003B3122" w:rsidRDefault="002963AF" w:rsidP="000132F8">
      <w:pPr>
        <w:pStyle w:val="Title"/>
        <w:jc w:val="left"/>
        <w:rPr>
          <w:rFonts w:asciiTheme="minorHAnsi" w:hAnsiTheme="minorHAnsi"/>
          <w:b w:val="0"/>
          <w:bCs/>
          <w:sz w:val="24"/>
          <w:u w:val="none"/>
        </w:rPr>
      </w:pPr>
    </w:p>
    <w:p w:rsidR="002963AF" w:rsidRPr="003B3122" w:rsidRDefault="002963AF" w:rsidP="000132F8">
      <w:pPr>
        <w:pStyle w:val="Title"/>
        <w:jc w:val="left"/>
        <w:rPr>
          <w:rFonts w:asciiTheme="minorHAnsi" w:hAnsiTheme="minorHAnsi"/>
          <w:b w:val="0"/>
          <w:bCs/>
          <w:sz w:val="24"/>
          <w:u w:val="none"/>
        </w:rPr>
      </w:pPr>
    </w:p>
    <w:p w:rsidR="000132F8" w:rsidRPr="003B3122" w:rsidRDefault="000132F8" w:rsidP="000132F8">
      <w:pPr>
        <w:pStyle w:val="Title"/>
        <w:rPr>
          <w:rFonts w:asciiTheme="minorHAnsi" w:hAnsiTheme="minorHAnsi"/>
          <w:sz w:val="24"/>
        </w:rPr>
      </w:pPr>
      <w:r w:rsidRPr="003B3122">
        <w:rPr>
          <w:rFonts w:asciiTheme="minorHAnsi" w:hAnsiTheme="minorHAnsi"/>
          <w:sz w:val="24"/>
        </w:rPr>
        <w:t>APPENDIX THREE</w:t>
      </w:r>
    </w:p>
    <w:p w:rsidR="000132F8" w:rsidRPr="003B3122" w:rsidRDefault="000132F8" w:rsidP="000132F8">
      <w:pPr>
        <w:pStyle w:val="Title"/>
        <w:rPr>
          <w:rFonts w:asciiTheme="minorHAnsi" w:hAnsiTheme="minorHAnsi"/>
          <w:sz w:val="24"/>
        </w:rPr>
      </w:pPr>
    </w:p>
    <w:p w:rsidR="000132F8" w:rsidRPr="003B3122" w:rsidRDefault="000132F8" w:rsidP="0030138D">
      <w:pPr>
        <w:pStyle w:val="Title"/>
        <w:rPr>
          <w:rFonts w:asciiTheme="minorHAnsi" w:hAnsiTheme="minorHAnsi"/>
          <w:sz w:val="24"/>
        </w:rPr>
      </w:pPr>
      <w:r w:rsidRPr="003B3122">
        <w:rPr>
          <w:rFonts w:asciiTheme="minorHAnsi" w:hAnsiTheme="minorHAnsi"/>
          <w:sz w:val="24"/>
        </w:rPr>
        <w:t>Complaints Procedure</w:t>
      </w:r>
    </w:p>
    <w:p w:rsidR="002E5527" w:rsidRDefault="002E5527">
      <w:pPr>
        <w:rPr>
          <w:rFonts w:asciiTheme="minorHAnsi" w:hAnsiTheme="minorHAnsi"/>
          <w:sz w:val="24"/>
        </w:rPr>
      </w:pPr>
    </w:p>
    <w:p w:rsidR="002E5527" w:rsidRDefault="002E5527">
      <w:pPr>
        <w:rPr>
          <w:rFonts w:asciiTheme="minorHAnsi" w:hAnsiTheme="minorHAnsi"/>
          <w:sz w:val="24"/>
        </w:rPr>
      </w:pPr>
    </w:p>
    <w:p w:rsidR="002E5527" w:rsidRDefault="002E5527">
      <w:pPr>
        <w:rPr>
          <w:rFonts w:asciiTheme="minorHAnsi" w:hAnsiTheme="minorHAnsi"/>
          <w:sz w:val="24"/>
        </w:rPr>
      </w:pPr>
    </w:p>
    <w:p w:rsidR="002E5527" w:rsidRDefault="002E5527">
      <w:pPr>
        <w:rPr>
          <w:rFonts w:asciiTheme="minorHAnsi" w:hAnsiTheme="minorHAnsi"/>
          <w:sz w:val="24"/>
        </w:rPr>
      </w:pPr>
    </w:p>
    <w:p w:rsidR="002E5527" w:rsidRDefault="002E5527">
      <w:pPr>
        <w:rPr>
          <w:rFonts w:asciiTheme="minorHAnsi" w:hAnsiTheme="minorHAnsi"/>
          <w:sz w:val="24"/>
        </w:rPr>
      </w:pPr>
    </w:p>
    <w:p w:rsidR="002E5527" w:rsidRPr="002E5527" w:rsidRDefault="00331677">
      <w:pPr>
        <w:rPr>
          <w:rFonts w:asciiTheme="minorHAnsi" w:hAnsiTheme="minorHAnsi"/>
          <w:sz w:val="24"/>
        </w:rPr>
      </w:pPr>
      <w:r>
        <w:rPr>
          <w:rFonts w:asciiTheme="minorHAnsi" w:hAnsiTheme="minorHAnsi"/>
          <w:sz w:val="24"/>
        </w:rPr>
        <w:br w:type="page"/>
      </w:r>
    </w:p>
    <w:p w:rsidR="002E5527" w:rsidRPr="002E5527" w:rsidRDefault="002E5527" w:rsidP="002E5527">
      <w:pPr>
        <w:jc w:val="center"/>
        <w:rPr>
          <w:rFonts w:asciiTheme="minorHAnsi" w:hAnsiTheme="minorHAnsi" w:cs="Arial"/>
          <w:b/>
          <w:bCs/>
          <w:sz w:val="22"/>
          <w:szCs w:val="22"/>
          <w:u w:val="single"/>
        </w:rPr>
      </w:pPr>
      <w:r w:rsidRPr="002E5527">
        <w:rPr>
          <w:rFonts w:asciiTheme="minorHAnsi" w:hAnsiTheme="minorHAnsi" w:cs="Arial"/>
          <w:b/>
          <w:bCs/>
          <w:sz w:val="22"/>
          <w:szCs w:val="22"/>
          <w:u w:val="single"/>
        </w:rPr>
        <w:lastRenderedPageBreak/>
        <w:t xml:space="preserve">APPENDIX </w:t>
      </w:r>
      <w:r>
        <w:rPr>
          <w:rFonts w:asciiTheme="minorHAnsi" w:hAnsiTheme="minorHAnsi" w:cs="Arial"/>
          <w:b/>
          <w:bCs/>
          <w:sz w:val="22"/>
          <w:szCs w:val="22"/>
          <w:u w:val="single"/>
        </w:rPr>
        <w:t>FOUR</w:t>
      </w:r>
    </w:p>
    <w:p w:rsidR="002E5527" w:rsidRPr="002E5527" w:rsidRDefault="002E5527" w:rsidP="002E5527">
      <w:pPr>
        <w:jc w:val="center"/>
        <w:rPr>
          <w:rFonts w:asciiTheme="minorHAnsi" w:hAnsiTheme="minorHAnsi" w:cs="Arial"/>
          <w:b/>
          <w:bCs/>
          <w:sz w:val="22"/>
          <w:szCs w:val="22"/>
          <w:u w:val="single"/>
        </w:rPr>
      </w:pPr>
      <w:r w:rsidRPr="002E5527">
        <w:rPr>
          <w:rFonts w:asciiTheme="minorHAnsi" w:hAnsiTheme="minorHAnsi" w:cs="Arial"/>
          <w:b/>
          <w:bCs/>
          <w:sz w:val="22"/>
          <w:szCs w:val="22"/>
          <w:u w:val="single"/>
        </w:rPr>
        <w:t>INDIVIDUAL CASE CLOSURE OUTCOMES MONITORING REVIEW FORM</w:t>
      </w:r>
    </w:p>
    <w:p w:rsidR="002E5527" w:rsidRDefault="002E5527">
      <w:pPr>
        <w:rPr>
          <w:rFonts w:asciiTheme="minorHAnsi" w:hAnsiTheme="minorHAnsi" w:cs="Arial"/>
          <w:b/>
          <w:bCs/>
        </w:rPr>
      </w:pPr>
    </w:p>
    <w:p w:rsidR="002E5527" w:rsidRDefault="002E5527">
      <w:pPr>
        <w:rPr>
          <w:rFonts w:asciiTheme="minorHAnsi" w:hAnsiTheme="minorHAnsi" w:cs="Arial"/>
          <w:b/>
          <w:bCs/>
        </w:rPr>
      </w:pPr>
    </w:p>
    <w:p w:rsidR="002E5527" w:rsidRDefault="002E5527">
      <w:pPr>
        <w:rPr>
          <w:rFonts w:asciiTheme="minorHAnsi" w:hAnsiTheme="minorHAnsi" w:cs="Arial"/>
          <w:b/>
          <w:bCs/>
        </w:rPr>
      </w:pPr>
    </w:p>
    <w:p w:rsidR="002E5527" w:rsidRDefault="002E5527">
      <w:pPr>
        <w:rPr>
          <w:rFonts w:asciiTheme="minorHAnsi" w:hAnsiTheme="minorHAnsi" w:cs="Arial"/>
          <w:b/>
          <w:bCs/>
        </w:rPr>
      </w:pPr>
    </w:p>
    <w:p w:rsidR="002E5527" w:rsidRDefault="002E5527">
      <w:pPr>
        <w:rPr>
          <w:rFonts w:asciiTheme="minorHAnsi" w:hAnsiTheme="minorHAnsi" w:cs="Arial"/>
          <w:b/>
          <w:bCs/>
        </w:rPr>
      </w:pPr>
    </w:p>
    <w:p w:rsidR="002E5527" w:rsidRDefault="002E5527">
      <w:pPr>
        <w:rPr>
          <w:rFonts w:asciiTheme="minorHAnsi" w:hAnsiTheme="minorHAnsi" w:cs="Arial"/>
          <w:b/>
          <w:bCs/>
        </w:rPr>
      </w:pPr>
    </w:p>
    <w:p w:rsidR="002E5527" w:rsidRDefault="002E5527">
      <w:pPr>
        <w:rPr>
          <w:rFonts w:asciiTheme="minorHAnsi" w:hAnsiTheme="minorHAnsi" w:cs="Arial"/>
          <w:b/>
          <w:bCs/>
        </w:rPr>
      </w:pPr>
    </w:p>
    <w:p w:rsidR="002E5527" w:rsidRDefault="002E5527">
      <w:pPr>
        <w:rPr>
          <w:rFonts w:asciiTheme="minorHAnsi" w:hAnsiTheme="minorHAnsi" w:cs="Arial"/>
          <w:bCs/>
        </w:rPr>
      </w:pPr>
      <w:r>
        <w:rPr>
          <w:rFonts w:asciiTheme="minorHAnsi" w:hAnsiTheme="minorHAnsi" w:cs="Arial"/>
          <w:b/>
          <w:bCs/>
        </w:rPr>
        <w:br w:type="page"/>
      </w:r>
    </w:p>
    <w:p w:rsidR="000132F8" w:rsidRPr="003B3122" w:rsidRDefault="000132F8" w:rsidP="000132F8">
      <w:pPr>
        <w:pStyle w:val="Title"/>
        <w:jc w:val="left"/>
        <w:rPr>
          <w:rFonts w:asciiTheme="minorHAnsi" w:hAnsiTheme="minorHAnsi" w:cs="Arial"/>
          <w:b w:val="0"/>
          <w:bCs/>
          <w:u w:val="none"/>
        </w:rPr>
      </w:pPr>
    </w:p>
    <w:p w:rsidR="000132F8" w:rsidRPr="00331677" w:rsidRDefault="000132F8" w:rsidP="000132F8">
      <w:pPr>
        <w:pStyle w:val="Heading1"/>
        <w:numPr>
          <w:ilvl w:val="0"/>
          <w:numId w:val="0"/>
        </w:numPr>
        <w:jc w:val="center"/>
        <w:rPr>
          <w:rFonts w:asciiTheme="minorHAnsi" w:hAnsiTheme="minorHAnsi" w:cs="Arial"/>
          <w:sz w:val="22"/>
          <w:szCs w:val="22"/>
          <w:u w:val="single"/>
        </w:rPr>
      </w:pPr>
      <w:r w:rsidRPr="00331677">
        <w:rPr>
          <w:rFonts w:asciiTheme="minorHAnsi" w:hAnsiTheme="minorHAnsi" w:cs="Arial"/>
          <w:sz w:val="22"/>
          <w:szCs w:val="22"/>
          <w:u w:val="single"/>
        </w:rPr>
        <w:t>APPENDIX FIVE</w:t>
      </w:r>
    </w:p>
    <w:p w:rsidR="000132F8" w:rsidRPr="003B3122" w:rsidRDefault="000132F8" w:rsidP="000132F8">
      <w:pPr>
        <w:jc w:val="center"/>
        <w:rPr>
          <w:rFonts w:asciiTheme="minorHAnsi" w:hAnsiTheme="minorHAnsi"/>
          <w:u w:val="single"/>
        </w:rPr>
      </w:pPr>
    </w:p>
    <w:p w:rsidR="000132F8" w:rsidRPr="003B3122" w:rsidRDefault="000132F8" w:rsidP="000132F8">
      <w:pPr>
        <w:jc w:val="center"/>
        <w:rPr>
          <w:rFonts w:asciiTheme="minorHAnsi" w:hAnsiTheme="minorHAnsi" w:cs="Arial"/>
          <w:b/>
          <w:sz w:val="22"/>
          <w:szCs w:val="22"/>
          <w:u w:val="single"/>
        </w:rPr>
      </w:pPr>
      <w:r w:rsidRPr="003B3122">
        <w:rPr>
          <w:rFonts w:asciiTheme="minorHAnsi" w:hAnsiTheme="minorHAnsi" w:cs="Arial"/>
          <w:b/>
          <w:sz w:val="22"/>
          <w:szCs w:val="22"/>
          <w:u w:val="single"/>
        </w:rPr>
        <w:t>COMMISSIONING POLICY &amp; STANDARDS</w:t>
      </w:r>
    </w:p>
    <w:p w:rsidR="000132F8" w:rsidRPr="003B3122" w:rsidRDefault="000132F8" w:rsidP="000132F8">
      <w:pPr>
        <w:pStyle w:val="Heading1"/>
        <w:numPr>
          <w:ilvl w:val="0"/>
          <w:numId w:val="0"/>
        </w:numPr>
        <w:rPr>
          <w:rFonts w:asciiTheme="minorHAnsi" w:hAnsiTheme="minorHAnsi" w:cs="Arial"/>
          <w:sz w:val="22"/>
        </w:rPr>
      </w:pPr>
    </w:p>
    <w:p w:rsidR="000132F8" w:rsidRPr="003B3122" w:rsidRDefault="000132F8" w:rsidP="000132F8">
      <w:pPr>
        <w:pStyle w:val="Heading1"/>
        <w:numPr>
          <w:ilvl w:val="0"/>
          <w:numId w:val="0"/>
        </w:numPr>
        <w:rPr>
          <w:rFonts w:asciiTheme="minorHAnsi" w:hAnsiTheme="minorHAnsi" w:cs="Arial"/>
          <w:sz w:val="22"/>
        </w:rPr>
      </w:pPr>
    </w:p>
    <w:p w:rsidR="000132F8" w:rsidRPr="003B3122" w:rsidRDefault="000132F8" w:rsidP="000132F8">
      <w:pPr>
        <w:pStyle w:val="Heading1"/>
        <w:numPr>
          <w:ilvl w:val="0"/>
          <w:numId w:val="0"/>
        </w:numPr>
        <w:rPr>
          <w:rFonts w:asciiTheme="minorHAnsi" w:hAnsiTheme="minorHAnsi" w:cs="Arial"/>
          <w:sz w:val="22"/>
        </w:rPr>
      </w:pPr>
      <w:r w:rsidRPr="003B3122">
        <w:rPr>
          <w:rFonts w:asciiTheme="minorHAnsi" w:hAnsiTheme="minorHAnsi" w:cs="Arial"/>
          <w:sz w:val="22"/>
        </w:rPr>
        <w:t xml:space="preserve">Blackpool Children’s Trust Commissioning Policy </w:t>
      </w:r>
    </w:p>
    <w:p w:rsidR="000132F8" w:rsidRPr="003B3122" w:rsidRDefault="000132F8" w:rsidP="000132F8">
      <w:pPr>
        <w:jc w:val="both"/>
        <w:rPr>
          <w:rFonts w:asciiTheme="minorHAnsi" w:hAnsiTheme="minorHAnsi" w:cs="Arial"/>
          <w:sz w:val="22"/>
        </w:rPr>
      </w:pPr>
    </w:p>
    <w:p w:rsidR="000132F8" w:rsidRPr="003B3122" w:rsidRDefault="000132F8" w:rsidP="000132F8">
      <w:pPr>
        <w:jc w:val="both"/>
        <w:rPr>
          <w:rFonts w:asciiTheme="minorHAnsi" w:hAnsiTheme="minorHAnsi" w:cs="Arial"/>
          <w:b/>
          <w:sz w:val="22"/>
        </w:rPr>
      </w:pPr>
      <w:r w:rsidRPr="003B3122">
        <w:rPr>
          <w:rFonts w:asciiTheme="minorHAnsi" w:hAnsiTheme="minorHAnsi" w:cs="Arial"/>
          <w:b/>
          <w:sz w:val="22"/>
        </w:rPr>
        <w:t>Aim</w:t>
      </w:r>
    </w:p>
    <w:p w:rsidR="000132F8" w:rsidRPr="003B3122" w:rsidRDefault="000132F8" w:rsidP="000132F8">
      <w:pPr>
        <w:jc w:val="both"/>
        <w:rPr>
          <w:rFonts w:asciiTheme="minorHAnsi" w:hAnsiTheme="minorHAnsi" w:cs="Arial"/>
          <w:sz w:val="22"/>
        </w:rPr>
      </w:pPr>
    </w:p>
    <w:p w:rsidR="000132F8" w:rsidRPr="003B3122" w:rsidRDefault="000132F8" w:rsidP="000132F8">
      <w:pPr>
        <w:rPr>
          <w:rFonts w:asciiTheme="minorHAnsi" w:hAnsiTheme="minorHAnsi" w:cs="Arial"/>
          <w:sz w:val="22"/>
        </w:rPr>
      </w:pPr>
      <w:r w:rsidRPr="003B3122">
        <w:rPr>
          <w:rFonts w:asciiTheme="minorHAnsi" w:hAnsiTheme="minorHAnsi" w:cs="Arial"/>
          <w:sz w:val="22"/>
        </w:rPr>
        <w:t>This provides the policy framework within which all commissioning of services for children, young people and families will be carried out. It is a broad ranging policy that affects all budgets, commissioning and services for children, young people and their families that are carried out by all partners in the Children’s Trust.</w:t>
      </w:r>
    </w:p>
    <w:p w:rsidR="000132F8" w:rsidRPr="003B3122" w:rsidRDefault="000132F8" w:rsidP="000132F8">
      <w:pPr>
        <w:rPr>
          <w:rFonts w:asciiTheme="minorHAnsi" w:hAnsiTheme="minorHAnsi" w:cs="Arial"/>
          <w:sz w:val="22"/>
        </w:rPr>
      </w:pPr>
    </w:p>
    <w:p w:rsidR="000132F8" w:rsidRPr="003B3122" w:rsidRDefault="000132F8" w:rsidP="000132F8">
      <w:pPr>
        <w:rPr>
          <w:rFonts w:asciiTheme="minorHAnsi" w:hAnsiTheme="minorHAnsi" w:cs="Arial"/>
          <w:sz w:val="22"/>
        </w:rPr>
      </w:pPr>
      <w:r w:rsidRPr="003B3122">
        <w:rPr>
          <w:rFonts w:asciiTheme="minorHAnsi" w:hAnsiTheme="minorHAnsi" w:cs="Arial"/>
          <w:sz w:val="22"/>
        </w:rPr>
        <w:t>This Commissioning Policy forms part of, and should be read in conjunction with the Commissioning Framework, the Commissioning Standards, CYP Strategy, Commissioning Policy, CYP Plan and the Change Management programme.</w:t>
      </w:r>
    </w:p>
    <w:p w:rsidR="000132F8" w:rsidRPr="003B3122" w:rsidRDefault="000132F8" w:rsidP="000132F8">
      <w:pPr>
        <w:jc w:val="both"/>
        <w:rPr>
          <w:rFonts w:asciiTheme="minorHAnsi" w:hAnsiTheme="minorHAnsi" w:cs="Arial"/>
          <w:sz w:val="22"/>
        </w:rPr>
      </w:pPr>
    </w:p>
    <w:p w:rsidR="000132F8" w:rsidRPr="003B3122" w:rsidRDefault="000132F8" w:rsidP="000132F8">
      <w:pPr>
        <w:jc w:val="both"/>
        <w:rPr>
          <w:rFonts w:asciiTheme="minorHAnsi" w:hAnsiTheme="minorHAnsi" w:cs="Arial"/>
          <w:sz w:val="22"/>
        </w:rPr>
      </w:pPr>
      <w:r w:rsidRPr="003B3122">
        <w:rPr>
          <w:rFonts w:asciiTheme="minorHAnsi" w:hAnsiTheme="minorHAnsi" w:cs="Arial"/>
          <w:b/>
          <w:sz w:val="22"/>
        </w:rPr>
        <w:t>Purpose</w:t>
      </w:r>
    </w:p>
    <w:p w:rsidR="000132F8" w:rsidRPr="003B3122" w:rsidRDefault="000132F8" w:rsidP="000132F8">
      <w:pPr>
        <w:jc w:val="both"/>
        <w:rPr>
          <w:rFonts w:asciiTheme="minorHAnsi" w:hAnsiTheme="minorHAnsi" w:cs="Arial"/>
          <w:sz w:val="22"/>
        </w:rPr>
      </w:pPr>
    </w:p>
    <w:p w:rsidR="000132F8" w:rsidRPr="003B3122" w:rsidRDefault="000132F8" w:rsidP="000132F8">
      <w:pPr>
        <w:jc w:val="both"/>
        <w:rPr>
          <w:rFonts w:asciiTheme="minorHAnsi" w:hAnsiTheme="minorHAnsi" w:cs="Arial"/>
          <w:sz w:val="22"/>
        </w:rPr>
      </w:pPr>
      <w:r w:rsidRPr="003B3122">
        <w:rPr>
          <w:rFonts w:asciiTheme="minorHAnsi" w:hAnsiTheme="minorHAnsi" w:cs="Arial"/>
          <w:sz w:val="22"/>
        </w:rPr>
        <w:t xml:space="preserve">To provide clear policy for the commissioning process that ensures the best outcomes for children, young people and their families. This will </w:t>
      </w:r>
      <w:proofErr w:type="gramStart"/>
      <w:r w:rsidRPr="003B3122">
        <w:rPr>
          <w:rFonts w:asciiTheme="minorHAnsi" w:hAnsiTheme="minorHAnsi" w:cs="Arial"/>
          <w:sz w:val="22"/>
        </w:rPr>
        <w:t>be  through</w:t>
      </w:r>
      <w:proofErr w:type="gramEnd"/>
      <w:r w:rsidRPr="003B3122">
        <w:rPr>
          <w:rFonts w:asciiTheme="minorHAnsi" w:hAnsiTheme="minorHAnsi" w:cs="Arial"/>
          <w:sz w:val="22"/>
        </w:rPr>
        <w:t xml:space="preserve"> accessing the best combination of skills and experience to deliver services of the highest quality to meet individual needs at the most efficient cost, be this from internal or external service provision. </w:t>
      </w:r>
    </w:p>
    <w:p w:rsidR="000132F8" w:rsidRPr="003B3122" w:rsidRDefault="000132F8" w:rsidP="000132F8">
      <w:pPr>
        <w:jc w:val="both"/>
        <w:rPr>
          <w:rFonts w:asciiTheme="minorHAnsi" w:hAnsiTheme="minorHAnsi" w:cs="Arial"/>
          <w:sz w:val="22"/>
        </w:rPr>
      </w:pPr>
    </w:p>
    <w:p w:rsidR="000132F8" w:rsidRPr="003B3122" w:rsidRDefault="000132F8" w:rsidP="000132F8">
      <w:pPr>
        <w:rPr>
          <w:rFonts w:asciiTheme="minorHAnsi" w:hAnsiTheme="minorHAnsi" w:cs="Arial"/>
          <w:b/>
          <w:bCs/>
          <w:sz w:val="22"/>
        </w:rPr>
      </w:pPr>
      <w:r w:rsidRPr="003B3122">
        <w:rPr>
          <w:rFonts w:asciiTheme="minorHAnsi" w:hAnsiTheme="minorHAnsi" w:cs="Arial"/>
          <w:b/>
          <w:bCs/>
          <w:sz w:val="22"/>
        </w:rPr>
        <w:t>Objectives:</w:t>
      </w:r>
    </w:p>
    <w:p w:rsidR="000132F8" w:rsidRPr="003B3122" w:rsidRDefault="000132F8" w:rsidP="000132F8">
      <w:pPr>
        <w:rPr>
          <w:rFonts w:asciiTheme="minorHAnsi" w:hAnsiTheme="minorHAnsi" w:cs="Arial"/>
          <w:sz w:val="22"/>
        </w:rPr>
      </w:pPr>
    </w:p>
    <w:p w:rsidR="000132F8" w:rsidRPr="003B3122" w:rsidRDefault="000132F8" w:rsidP="000132F8">
      <w:pPr>
        <w:jc w:val="both"/>
        <w:rPr>
          <w:rFonts w:asciiTheme="minorHAnsi" w:hAnsiTheme="minorHAnsi" w:cs="Arial"/>
          <w:sz w:val="22"/>
        </w:rPr>
      </w:pPr>
      <w:r w:rsidRPr="003B3122">
        <w:rPr>
          <w:rFonts w:asciiTheme="minorHAnsi" w:hAnsiTheme="minorHAnsi" w:cs="Arial"/>
          <w:sz w:val="22"/>
        </w:rPr>
        <w:t>All those involved in Commissioning services are required to follow this policy when they are choosing providers of children’s services, be this through investment, decommissioning and/or service reconfiguration.</w:t>
      </w:r>
    </w:p>
    <w:p w:rsidR="000132F8" w:rsidRPr="003B3122" w:rsidRDefault="000132F8" w:rsidP="000132F8">
      <w:pPr>
        <w:jc w:val="both"/>
        <w:rPr>
          <w:rFonts w:asciiTheme="minorHAnsi" w:hAnsiTheme="minorHAnsi" w:cs="Arial"/>
          <w:sz w:val="22"/>
        </w:rPr>
      </w:pPr>
    </w:p>
    <w:p w:rsidR="000132F8" w:rsidRPr="003B3122" w:rsidRDefault="000132F8" w:rsidP="000132F8">
      <w:pPr>
        <w:numPr>
          <w:ilvl w:val="0"/>
          <w:numId w:val="20"/>
        </w:numPr>
        <w:jc w:val="both"/>
        <w:rPr>
          <w:rFonts w:asciiTheme="minorHAnsi" w:hAnsiTheme="minorHAnsi" w:cs="Arial"/>
          <w:sz w:val="22"/>
        </w:rPr>
      </w:pPr>
      <w:r w:rsidRPr="003B3122">
        <w:rPr>
          <w:rFonts w:asciiTheme="minorHAnsi" w:hAnsiTheme="minorHAnsi" w:cs="Arial"/>
          <w:sz w:val="22"/>
        </w:rPr>
        <w:t xml:space="preserve">All commissioning will be carried out in a manner that ensures that all options for service delivery are considered. </w:t>
      </w:r>
    </w:p>
    <w:p w:rsidR="000132F8" w:rsidRPr="003B3122" w:rsidRDefault="000132F8" w:rsidP="000132F8">
      <w:pPr>
        <w:ind w:left="720" w:hanging="720"/>
        <w:jc w:val="both"/>
        <w:rPr>
          <w:rFonts w:asciiTheme="minorHAnsi" w:hAnsiTheme="minorHAnsi" w:cs="Arial"/>
          <w:sz w:val="22"/>
        </w:rPr>
      </w:pPr>
    </w:p>
    <w:p w:rsidR="000132F8" w:rsidRPr="003B3122" w:rsidRDefault="000132F8" w:rsidP="000132F8">
      <w:pPr>
        <w:numPr>
          <w:ilvl w:val="0"/>
          <w:numId w:val="20"/>
        </w:numPr>
        <w:jc w:val="both"/>
        <w:rPr>
          <w:rFonts w:asciiTheme="minorHAnsi" w:hAnsiTheme="minorHAnsi" w:cs="Arial"/>
          <w:sz w:val="22"/>
        </w:rPr>
      </w:pPr>
      <w:r w:rsidRPr="003B3122">
        <w:rPr>
          <w:rFonts w:asciiTheme="minorHAnsi" w:hAnsiTheme="minorHAnsi" w:cs="Arial"/>
          <w:sz w:val="22"/>
        </w:rPr>
        <w:t xml:space="preserve">In order to provide choice for parents and young people and reflect the diversity of needs in the town, we will develop and manage the market to encourage a diversity of providers to thrive in Blackpool. </w:t>
      </w:r>
    </w:p>
    <w:p w:rsidR="000132F8" w:rsidRPr="003B3122" w:rsidRDefault="000132F8" w:rsidP="000132F8">
      <w:pPr>
        <w:ind w:left="720" w:hanging="720"/>
        <w:jc w:val="both"/>
        <w:rPr>
          <w:rFonts w:asciiTheme="minorHAnsi" w:hAnsiTheme="minorHAnsi" w:cs="Arial"/>
          <w:sz w:val="22"/>
        </w:rPr>
      </w:pPr>
    </w:p>
    <w:p w:rsidR="000132F8" w:rsidRPr="003B3122" w:rsidRDefault="000132F8" w:rsidP="000132F8">
      <w:pPr>
        <w:numPr>
          <w:ilvl w:val="0"/>
          <w:numId w:val="20"/>
        </w:numPr>
        <w:jc w:val="both"/>
        <w:rPr>
          <w:rFonts w:asciiTheme="minorHAnsi" w:hAnsiTheme="minorHAnsi" w:cs="Arial"/>
          <w:sz w:val="22"/>
        </w:rPr>
      </w:pPr>
      <w:r w:rsidRPr="003B3122">
        <w:rPr>
          <w:rFonts w:asciiTheme="minorHAnsi" w:hAnsiTheme="minorHAnsi" w:cs="Arial"/>
          <w:sz w:val="22"/>
        </w:rPr>
        <w:t>We understand that value for money is not about commissioning the lowest cost service, but about taking account of quality and wider factors such as whole life costs and re-investment into social capital made by service providers.  This can be achieved through incorporation of social clauses in contract conditions.</w:t>
      </w:r>
    </w:p>
    <w:p w:rsidR="000132F8" w:rsidRPr="003B3122" w:rsidRDefault="000132F8" w:rsidP="000132F8">
      <w:pPr>
        <w:ind w:left="720" w:hanging="720"/>
        <w:jc w:val="both"/>
        <w:rPr>
          <w:rFonts w:asciiTheme="minorHAnsi" w:hAnsiTheme="minorHAnsi" w:cs="Arial"/>
          <w:sz w:val="22"/>
        </w:rPr>
      </w:pPr>
    </w:p>
    <w:p w:rsidR="000132F8" w:rsidRPr="003B3122" w:rsidRDefault="000132F8" w:rsidP="000132F8">
      <w:pPr>
        <w:numPr>
          <w:ilvl w:val="0"/>
          <w:numId w:val="20"/>
        </w:numPr>
        <w:jc w:val="both"/>
        <w:rPr>
          <w:rFonts w:asciiTheme="minorHAnsi" w:hAnsiTheme="minorHAnsi" w:cs="Arial"/>
          <w:sz w:val="22"/>
        </w:rPr>
      </w:pPr>
      <w:r w:rsidRPr="003B3122">
        <w:rPr>
          <w:rFonts w:asciiTheme="minorHAnsi" w:hAnsiTheme="minorHAnsi" w:cs="Arial"/>
          <w:sz w:val="22"/>
        </w:rPr>
        <w:t>The partners will work towards developing and adopting common protocols and integrated commissioning procedures and processes at strategic level, including delegated budgets, operational level and individual level.</w:t>
      </w:r>
    </w:p>
    <w:p w:rsidR="000132F8" w:rsidRPr="003B3122" w:rsidRDefault="000132F8" w:rsidP="000132F8">
      <w:pPr>
        <w:ind w:left="720" w:hanging="720"/>
        <w:jc w:val="both"/>
        <w:rPr>
          <w:rFonts w:asciiTheme="minorHAnsi" w:hAnsiTheme="minorHAnsi" w:cs="Arial"/>
          <w:sz w:val="22"/>
        </w:rPr>
      </w:pPr>
    </w:p>
    <w:p w:rsidR="000132F8" w:rsidRPr="003B3122" w:rsidRDefault="000132F8" w:rsidP="000132F8">
      <w:pPr>
        <w:numPr>
          <w:ilvl w:val="0"/>
          <w:numId w:val="20"/>
        </w:numPr>
        <w:jc w:val="both"/>
        <w:rPr>
          <w:rFonts w:asciiTheme="minorHAnsi" w:hAnsiTheme="minorHAnsi" w:cs="Arial"/>
          <w:sz w:val="22"/>
        </w:rPr>
      </w:pPr>
      <w:r w:rsidRPr="003B3122">
        <w:rPr>
          <w:rFonts w:asciiTheme="minorHAnsi" w:hAnsiTheme="minorHAnsi" w:cs="Arial"/>
          <w:sz w:val="22"/>
        </w:rPr>
        <w:t xml:space="preserve">All commissioning will be subject to testing against the equalities guidelines before approval by the Children’s Trust, Local Authority and PCT commissioners. </w:t>
      </w:r>
    </w:p>
    <w:p w:rsidR="000132F8" w:rsidRPr="003B3122" w:rsidRDefault="000132F8" w:rsidP="000132F8">
      <w:pPr>
        <w:ind w:left="720" w:hanging="720"/>
        <w:jc w:val="both"/>
        <w:rPr>
          <w:rFonts w:asciiTheme="minorHAnsi" w:hAnsiTheme="minorHAnsi" w:cs="Arial"/>
          <w:sz w:val="22"/>
        </w:rPr>
      </w:pPr>
    </w:p>
    <w:p w:rsidR="000132F8" w:rsidRPr="003B3122" w:rsidRDefault="000132F8" w:rsidP="000132F8">
      <w:pPr>
        <w:numPr>
          <w:ilvl w:val="0"/>
          <w:numId w:val="20"/>
        </w:numPr>
        <w:jc w:val="both"/>
        <w:rPr>
          <w:rFonts w:asciiTheme="minorHAnsi" w:hAnsiTheme="minorHAnsi" w:cs="Arial"/>
          <w:sz w:val="22"/>
        </w:rPr>
      </w:pPr>
      <w:r w:rsidRPr="003B3122">
        <w:rPr>
          <w:rFonts w:asciiTheme="minorHAnsi" w:hAnsiTheme="minorHAnsi" w:cs="Arial"/>
          <w:sz w:val="22"/>
        </w:rPr>
        <w:t xml:space="preserve">Agreed structures and processes will be developed and put into place which include consultation with children, young people and their families to identify their needs </w:t>
      </w:r>
      <w:r w:rsidRPr="003B3122">
        <w:rPr>
          <w:rFonts w:asciiTheme="minorHAnsi" w:hAnsiTheme="minorHAnsi" w:cs="Arial"/>
          <w:sz w:val="22"/>
        </w:rPr>
        <w:lastRenderedPageBreak/>
        <w:t>which feed into the decision making process. There will also be a feedback loop from individual commissioners to inform supply and demand.</w:t>
      </w:r>
    </w:p>
    <w:p w:rsidR="000132F8" w:rsidRPr="003B3122" w:rsidRDefault="000132F8" w:rsidP="000132F8">
      <w:pPr>
        <w:ind w:left="720" w:hanging="720"/>
        <w:jc w:val="both"/>
        <w:rPr>
          <w:rFonts w:asciiTheme="minorHAnsi" w:hAnsiTheme="minorHAnsi" w:cs="Arial"/>
          <w:sz w:val="22"/>
        </w:rPr>
      </w:pPr>
    </w:p>
    <w:p w:rsidR="000132F8" w:rsidRPr="003B3122" w:rsidRDefault="000132F8" w:rsidP="000132F8">
      <w:pPr>
        <w:numPr>
          <w:ilvl w:val="0"/>
          <w:numId w:val="20"/>
        </w:numPr>
        <w:jc w:val="both"/>
        <w:rPr>
          <w:rFonts w:asciiTheme="minorHAnsi" w:hAnsiTheme="minorHAnsi" w:cs="Arial"/>
          <w:sz w:val="22"/>
        </w:rPr>
      </w:pPr>
      <w:r w:rsidRPr="003B3122">
        <w:rPr>
          <w:rFonts w:asciiTheme="minorHAnsi" w:hAnsiTheme="minorHAnsi" w:cs="Arial"/>
          <w:sz w:val="22"/>
        </w:rPr>
        <w:t xml:space="preserve">We will improve market intelligence through mapping of the market via the integrated information services and other established methods to ascertain what is available, thereby identifying gaps and informing the market what is required. </w:t>
      </w:r>
    </w:p>
    <w:p w:rsidR="000132F8" w:rsidRPr="003B3122" w:rsidRDefault="000132F8" w:rsidP="000132F8">
      <w:pPr>
        <w:ind w:left="720" w:hanging="720"/>
        <w:jc w:val="both"/>
        <w:rPr>
          <w:rFonts w:asciiTheme="minorHAnsi" w:hAnsiTheme="minorHAnsi" w:cs="Arial"/>
          <w:sz w:val="22"/>
        </w:rPr>
      </w:pPr>
    </w:p>
    <w:p w:rsidR="000132F8" w:rsidRPr="003B3122" w:rsidRDefault="000132F8" w:rsidP="000132F8">
      <w:pPr>
        <w:numPr>
          <w:ilvl w:val="0"/>
          <w:numId w:val="20"/>
        </w:numPr>
        <w:jc w:val="both"/>
        <w:rPr>
          <w:rFonts w:asciiTheme="minorHAnsi" w:hAnsiTheme="minorHAnsi" w:cs="Arial"/>
          <w:sz w:val="22"/>
        </w:rPr>
      </w:pPr>
      <w:r w:rsidRPr="003B3122">
        <w:rPr>
          <w:rFonts w:asciiTheme="minorHAnsi" w:hAnsiTheme="minorHAnsi" w:cs="Arial"/>
          <w:sz w:val="22"/>
        </w:rPr>
        <w:t>Commissioners will adopt the procurement process, which is compliant with legislative and Council requirements and is most likely to result in the optimum solution in terms of cost and quality. Commissioners will undertake an option appraisal to identify the processes that will be used to purchase services</w:t>
      </w:r>
    </w:p>
    <w:p w:rsidR="000132F8" w:rsidRPr="003B3122" w:rsidRDefault="000132F8" w:rsidP="000132F8">
      <w:pPr>
        <w:ind w:left="720" w:hanging="720"/>
        <w:jc w:val="both"/>
        <w:rPr>
          <w:rFonts w:asciiTheme="minorHAnsi" w:hAnsiTheme="minorHAnsi" w:cs="Arial"/>
          <w:sz w:val="22"/>
        </w:rPr>
      </w:pPr>
    </w:p>
    <w:p w:rsidR="000132F8" w:rsidRPr="003B3122" w:rsidRDefault="000132F8" w:rsidP="000132F8">
      <w:pPr>
        <w:numPr>
          <w:ilvl w:val="0"/>
          <w:numId w:val="20"/>
        </w:numPr>
        <w:jc w:val="both"/>
        <w:rPr>
          <w:rFonts w:asciiTheme="minorHAnsi" w:hAnsiTheme="minorHAnsi" w:cs="Arial"/>
          <w:sz w:val="22"/>
        </w:rPr>
      </w:pPr>
      <w:r w:rsidRPr="003B3122">
        <w:rPr>
          <w:rFonts w:asciiTheme="minorHAnsi" w:hAnsiTheme="minorHAnsi" w:cs="Arial"/>
          <w:sz w:val="22"/>
        </w:rPr>
        <w:t xml:space="preserve">The commissioning process will, where appropriate use competitive forces to ensure value for money. Commissioners will endeavour to understand different business models and follow audit commission guidance to ensure contestability. It is expected that this will encourage innovation, service improvement and efficient use of resources all of which contribute to improving outcomes for children, families and young people. </w:t>
      </w:r>
    </w:p>
    <w:p w:rsidR="000132F8" w:rsidRPr="003B3122" w:rsidRDefault="000132F8" w:rsidP="000132F8">
      <w:pPr>
        <w:ind w:left="720" w:hanging="720"/>
        <w:jc w:val="both"/>
        <w:rPr>
          <w:rFonts w:asciiTheme="minorHAnsi" w:hAnsiTheme="minorHAnsi" w:cs="Arial"/>
          <w:sz w:val="22"/>
        </w:rPr>
      </w:pPr>
    </w:p>
    <w:p w:rsidR="000132F8" w:rsidRPr="003B3122" w:rsidRDefault="000132F8" w:rsidP="000132F8">
      <w:pPr>
        <w:numPr>
          <w:ilvl w:val="0"/>
          <w:numId w:val="20"/>
        </w:numPr>
        <w:jc w:val="both"/>
        <w:rPr>
          <w:rFonts w:asciiTheme="minorHAnsi" w:hAnsiTheme="minorHAnsi" w:cs="Arial"/>
          <w:sz w:val="22"/>
        </w:rPr>
      </w:pPr>
      <w:r w:rsidRPr="003B3122">
        <w:rPr>
          <w:rFonts w:asciiTheme="minorHAnsi" w:hAnsiTheme="minorHAnsi" w:cs="Arial"/>
          <w:sz w:val="22"/>
        </w:rPr>
        <w:t xml:space="preserve">Commissioners will work directly with private and third sector organisations offering business support, advice and involvement in strategic decision-making which will enable them to develop sustainability in existing market conditions.  This will ensure a level playing field with objective and fair commissioning processes for all services. </w:t>
      </w:r>
    </w:p>
    <w:p w:rsidR="000132F8" w:rsidRPr="003B3122" w:rsidRDefault="000132F8" w:rsidP="000132F8">
      <w:pPr>
        <w:ind w:left="720" w:hanging="720"/>
        <w:jc w:val="both"/>
        <w:rPr>
          <w:rFonts w:asciiTheme="minorHAnsi" w:hAnsiTheme="minorHAnsi" w:cs="Arial"/>
          <w:sz w:val="22"/>
        </w:rPr>
      </w:pPr>
    </w:p>
    <w:p w:rsidR="000132F8" w:rsidRPr="003B3122" w:rsidRDefault="000132F8" w:rsidP="000132F8">
      <w:pPr>
        <w:numPr>
          <w:ilvl w:val="0"/>
          <w:numId w:val="20"/>
        </w:numPr>
        <w:jc w:val="both"/>
        <w:rPr>
          <w:rFonts w:asciiTheme="minorHAnsi" w:hAnsiTheme="minorHAnsi" w:cs="Arial"/>
          <w:sz w:val="22"/>
        </w:rPr>
      </w:pPr>
      <w:r w:rsidRPr="003B3122">
        <w:rPr>
          <w:rFonts w:asciiTheme="minorHAnsi" w:hAnsiTheme="minorHAnsi" w:cs="Arial"/>
          <w:sz w:val="22"/>
        </w:rPr>
        <w:t xml:space="preserve">We will adhere to the voluntary sector compact. We will aim for sustainability in the market so where possible will agree longer contract periods whilst retaining the right to negotiate service improvements in contracts. All provider agencies will work towards transparency in costs, with commitment to full cost recovery for all agencies. </w:t>
      </w:r>
    </w:p>
    <w:p w:rsidR="000132F8" w:rsidRPr="003B3122" w:rsidRDefault="000132F8" w:rsidP="000132F8">
      <w:pPr>
        <w:jc w:val="both"/>
        <w:rPr>
          <w:rFonts w:asciiTheme="minorHAnsi" w:hAnsiTheme="minorHAnsi" w:cs="Arial"/>
          <w:sz w:val="22"/>
        </w:rPr>
      </w:pPr>
    </w:p>
    <w:p w:rsidR="000132F8" w:rsidRPr="003B3122" w:rsidRDefault="000132F8" w:rsidP="000132F8">
      <w:pPr>
        <w:numPr>
          <w:ilvl w:val="0"/>
          <w:numId w:val="20"/>
        </w:numPr>
        <w:jc w:val="both"/>
        <w:rPr>
          <w:rFonts w:asciiTheme="minorHAnsi" w:hAnsiTheme="minorHAnsi" w:cs="Arial"/>
          <w:sz w:val="22"/>
        </w:rPr>
      </w:pPr>
      <w:r w:rsidRPr="003B3122">
        <w:rPr>
          <w:rFonts w:asciiTheme="minorHAnsi" w:hAnsiTheme="minorHAnsi" w:cs="Arial"/>
          <w:sz w:val="22"/>
        </w:rPr>
        <w:t>All commissioning arrangements will be underpinned by a contract or service level agreement at individual, operational and strategic level. Framework agreements will be established with potential providers who meet minimum standards in order to regulate quality. These standards will not be unrealistic or impractical to the extent that they create barriers to entry thereby inhibiting competition and reducing contestability.</w:t>
      </w:r>
    </w:p>
    <w:p w:rsidR="000132F8" w:rsidRPr="003B3122" w:rsidRDefault="000132F8" w:rsidP="000132F8">
      <w:pPr>
        <w:jc w:val="both"/>
        <w:rPr>
          <w:rFonts w:asciiTheme="minorHAnsi" w:hAnsiTheme="minorHAnsi" w:cs="Arial"/>
          <w:sz w:val="22"/>
        </w:rPr>
      </w:pPr>
    </w:p>
    <w:p w:rsidR="000132F8" w:rsidRPr="003B3122" w:rsidRDefault="000132F8" w:rsidP="000132F8">
      <w:pPr>
        <w:numPr>
          <w:ilvl w:val="0"/>
          <w:numId w:val="20"/>
        </w:numPr>
        <w:jc w:val="both"/>
        <w:rPr>
          <w:rFonts w:asciiTheme="minorHAnsi" w:hAnsiTheme="minorHAnsi" w:cs="Arial"/>
        </w:rPr>
      </w:pPr>
      <w:r w:rsidRPr="003B3122">
        <w:rPr>
          <w:rFonts w:asciiTheme="minorHAnsi" w:hAnsiTheme="minorHAnsi" w:cs="Arial"/>
          <w:sz w:val="22"/>
        </w:rPr>
        <w:t>We will monitor the ongoing improvement of outcomes for children, families and young people through the use of a clearly defined results based accountability framework which will be incorporated into Blackpool’s contracts.</w:t>
      </w:r>
    </w:p>
    <w:p w:rsidR="000132F8" w:rsidRPr="003B3122" w:rsidRDefault="000132F8" w:rsidP="000132F8">
      <w:pPr>
        <w:rPr>
          <w:rFonts w:asciiTheme="minorHAnsi" w:hAnsiTheme="minorHAnsi" w:cs="Arial"/>
        </w:rPr>
      </w:pPr>
    </w:p>
    <w:p w:rsidR="000132F8" w:rsidRPr="003B3122" w:rsidRDefault="000132F8" w:rsidP="000132F8">
      <w:pPr>
        <w:numPr>
          <w:ilvl w:val="0"/>
          <w:numId w:val="20"/>
        </w:numPr>
        <w:jc w:val="both"/>
        <w:rPr>
          <w:rFonts w:asciiTheme="minorHAnsi" w:hAnsiTheme="minorHAnsi" w:cs="Arial"/>
          <w:sz w:val="22"/>
        </w:rPr>
      </w:pPr>
      <w:r w:rsidRPr="003B3122">
        <w:rPr>
          <w:rFonts w:asciiTheme="minorHAnsi" w:hAnsiTheme="minorHAnsi" w:cs="Arial"/>
          <w:sz w:val="22"/>
        </w:rPr>
        <w:t>We will apply necessary UK and EU legal and regulatory requirements. In all situations we will be measured, timely, fair and open and objective in all commissioning arrangements.</w:t>
      </w:r>
    </w:p>
    <w:p w:rsidR="000132F8" w:rsidRPr="003B3122" w:rsidRDefault="000132F8" w:rsidP="000132F8">
      <w:pPr>
        <w:ind w:left="720" w:hanging="720"/>
        <w:rPr>
          <w:rFonts w:asciiTheme="minorHAnsi" w:hAnsiTheme="minorHAnsi" w:cs="Arial"/>
        </w:rPr>
      </w:pPr>
    </w:p>
    <w:p w:rsidR="000132F8" w:rsidRPr="003B3122" w:rsidRDefault="000132F8" w:rsidP="000132F8">
      <w:pPr>
        <w:jc w:val="center"/>
        <w:rPr>
          <w:rFonts w:asciiTheme="minorHAnsi" w:hAnsiTheme="minorHAnsi"/>
          <w:b/>
          <w:bCs/>
          <w:u w:val="single"/>
        </w:rPr>
      </w:pPr>
    </w:p>
    <w:p w:rsidR="000132F8" w:rsidRPr="003B3122" w:rsidRDefault="000132F8" w:rsidP="000132F8">
      <w:pPr>
        <w:jc w:val="center"/>
        <w:rPr>
          <w:rFonts w:asciiTheme="minorHAnsi" w:hAnsiTheme="minorHAnsi"/>
          <w:b/>
          <w:bCs/>
          <w:u w:val="single"/>
        </w:rPr>
      </w:pPr>
    </w:p>
    <w:p w:rsidR="000132F8" w:rsidRPr="003B3122" w:rsidRDefault="000132F8" w:rsidP="000132F8">
      <w:pPr>
        <w:jc w:val="center"/>
        <w:rPr>
          <w:rFonts w:asciiTheme="minorHAnsi" w:hAnsiTheme="minorHAnsi"/>
          <w:b/>
          <w:bCs/>
          <w:u w:val="single"/>
        </w:rPr>
      </w:pPr>
    </w:p>
    <w:p w:rsidR="000132F8" w:rsidRPr="003B3122" w:rsidRDefault="000132F8" w:rsidP="000132F8">
      <w:pPr>
        <w:jc w:val="center"/>
        <w:rPr>
          <w:rFonts w:asciiTheme="minorHAnsi" w:hAnsiTheme="minorHAnsi"/>
          <w:b/>
          <w:bCs/>
          <w:u w:val="single"/>
        </w:rPr>
      </w:pPr>
    </w:p>
    <w:p w:rsidR="000132F8" w:rsidRPr="003B3122" w:rsidRDefault="000132F8" w:rsidP="000132F8">
      <w:pPr>
        <w:jc w:val="center"/>
        <w:rPr>
          <w:rFonts w:asciiTheme="minorHAnsi" w:hAnsiTheme="minorHAnsi"/>
          <w:b/>
          <w:bCs/>
          <w:u w:val="single"/>
        </w:rPr>
      </w:pPr>
    </w:p>
    <w:p w:rsidR="000132F8" w:rsidRPr="003B3122" w:rsidRDefault="000132F8" w:rsidP="000132F8">
      <w:pPr>
        <w:jc w:val="center"/>
        <w:rPr>
          <w:rFonts w:asciiTheme="minorHAnsi" w:hAnsiTheme="minorHAnsi"/>
          <w:b/>
          <w:bCs/>
          <w:u w:val="single"/>
        </w:rPr>
      </w:pPr>
    </w:p>
    <w:p w:rsidR="000132F8" w:rsidRPr="003B3122" w:rsidRDefault="000132F8" w:rsidP="000132F8">
      <w:pPr>
        <w:jc w:val="center"/>
        <w:rPr>
          <w:rFonts w:asciiTheme="minorHAnsi" w:hAnsiTheme="minorHAnsi"/>
          <w:b/>
          <w:bCs/>
          <w:u w:val="single"/>
        </w:rPr>
      </w:pPr>
    </w:p>
    <w:p w:rsidR="000132F8" w:rsidRPr="003B3122" w:rsidRDefault="000132F8" w:rsidP="000132F8">
      <w:pPr>
        <w:jc w:val="center"/>
        <w:rPr>
          <w:rFonts w:asciiTheme="minorHAnsi" w:hAnsiTheme="minorHAnsi"/>
          <w:b/>
          <w:bCs/>
          <w:u w:val="single"/>
        </w:rPr>
      </w:pPr>
    </w:p>
    <w:p w:rsidR="000132F8" w:rsidRPr="003B3122" w:rsidRDefault="000132F8" w:rsidP="000132F8">
      <w:pPr>
        <w:jc w:val="center"/>
        <w:rPr>
          <w:rFonts w:asciiTheme="minorHAnsi" w:hAnsiTheme="minorHAnsi"/>
          <w:b/>
          <w:bCs/>
          <w:u w:val="single"/>
        </w:rPr>
      </w:pPr>
    </w:p>
    <w:p w:rsidR="000132F8" w:rsidRPr="003B3122" w:rsidRDefault="000132F8" w:rsidP="000132F8">
      <w:pPr>
        <w:jc w:val="center"/>
        <w:rPr>
          <w:rFonts w:asciiTheme="minorHAnsi" w:hAnsiTheme="minorHAnsi"/>
          <w:b/>
          <w:bCs/>
          <w:u w:val="single"/>
        </w:rPr>
      </w:pPr>
    </w:p>
    <w:p w:rsidR="000132F8" w:rsidRPr="003B3122" w:rsidRDefault="000132F8" w:rsidP="000132F8">
      <w:pPr>
        <w:jc w:val="center"/>
        <w:rPr>
          <w:rFonts w:asciiTheme="minorHAnsi" w:hAnsiTheme="minorHAnsi"/>
          <w:b/>
          <w:bCs/>
          <w:u w:val="single"/>
        </w:rPr>
      </w:pPr>
    </w:p>
    <w:p w:rsidR="000132F8" w:rsidRPr="003B3122" w:rsidRDefault="000132F8" w:rsidP="000132F8">
      <w:pPr>
        <w:jc w:val="center"/>
        <w:rPr>
          <w:rFonts w:asciiTheme="minorHAnsi" w:hAnsiTheme="minorHAnsi"/>
          <w:b/>
          <w:bCs/>
          <w:u w:val="single"/>
        </w:rPr>
      </w:pPr>
    </w:p>
    <w:p w:rsidR="000132F8" w:rsidRPr="003B3122" w:rsidRDefault="000132F8" w:rsidP="000132F8">
      <w:pPr>
        <w:jc w:val="center"/>
        <w:rPr>
          <w:rFonts w:asciiTheme="minorHAnsi" w:hAnsiTheme="minorHAnsi"/>
          <w:b/>
          <w:bCs/>
          <w:u w:val="single"/>
        </w:rPr>
      </w:pPr>
    </w:p>
    <w:p w:rsidR="000132F8" w:rsidRPr="003B3122" w:rsidRDefault="000132F8" w:rsidP="000132F8">
      <w:pPr>
        <w:rPr>
          <w:rFonts w:asciiTheme="minorHAnsi" w:hAnsiTheme="minorHAnsi"/>
          <w:b/>
          <w:bCs/>
          <w:u w:val="single"/>
        </w:rPr>
      </w:pPr>
      <w:r w:rsidRPr="003B3122">
        <w:rPr>
          <w:rFonts w:asciiTheme="minorHAnsi" w:hAnsiTheme="minorHAnsi"/>
        </w:rPr>
        <w:object w:dxaOrig="8341" w:dyaOrig="4906">
          <v:shape id="_x0000_i1026" type="#_x0000_t75" style="width:153pt;height:90pt" o:ole="">
            <v:imagedata r:id="rId27" o:title=""/>
          </v:shape>
          <o:OLEObject Type="Embed" ProgID="MSPhotoEd.3" ShapeID="_x0000_i1026" DrawAspect="Content" ObjectID="_1517829714" r:id="rId28"/>
        </w:object>
      </w:r>
      <w:r w:rsidRPr="003B3122">
        <w:rPr>
          <w:rFonts w:asciiTheme="minorHAnsi" w:hAnsiTheme="minorHAnsi"/>
        </w:rPr>
        <w:t xml:space="preserve">         </w:t>
      </w:r>
      <w:r w:rsidR="001C1FC7">
        <w:rPr>
          <w:rFonts w:asciiTheme="minorHAnsi" w:hAnsiTheme="minorHAnsi"/>
          <w:noProof/>
          <w:lang w:eastAsia="en-GB"/>
        </w:rPr>
        <w:drawing>
          <wp:inline distT="0" distB="0" distL="0" distR="0" wp14:anchorId="402AB890" wp14:editId="41F741F5">
            <wp:extent cx="1485900" cy="96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r w:rsidRPr="003B3122">
        <w:rPr>
          <w:rFonts w:asciiTheme="minorHAnsi" w:hAnsiTheme="minorHAnsi"/>
        </w:rPr>
        <w:t xml:space="preserve">    </w:t>
      </w:r>
      <w:bookmarkStart w:id="2" w:name="_MON_1232262617"/>
      <w:bookmarkEnd w:id="2"/>
      <w:r w:rsidRPr="003B3122">
        <w:rPr>
          <w:rFonts w:asciiTheme="minorHAnsi" w:hAnsiTheme="minorHAnsi"/>
          <w:color w:val="0000FF"/>
          <w:sz w:val="28"/>
        </w:rPr>
        <w:object w:dxaOrig="2305" w:dyaOrig="950">
          <v:shape id="_x0000_i1027" type="#_x0000_t75" style="width:155.25pt;height:54.75pt" o:ole="" fillcolor="window">
            <v:imagedata r:id="rId30" o:title="" cropbottom="21980f"/>
          </v:shape>
          <o:OLEObject Type="Embed" ProgID="Word.Picture.8" ShapeID="_x0000_i1027" DrawAspect="Content" ObjectID="_1517829715" r:id="rId31"/>
        </w:object>
      </w:r>
    </w:p>
    <w:p w:rsidR="000132F8" w:rsidRPr="003B3122" w:rsidRDefault="000132F8" w:rsidP="000132F8">
      <w:pPr>
        <w:jc w:val="center"/>
        <w:rPr>
          <w:rFonts w:asciiTheme="minorHAnsi" w:hAnsiTheme="minorHAnsi"/>
          <w:b/>
          <w:bCs/>
          <w:u w:val="single"/>
        </w:rPr>
      </w:pPr>
    </w:p>
    <w:p w:rsidR="000132F8" w:rsidRPr="003B3122" w:rsidRDefault="000132F8" w:rsidP="000132F8">
      <w:pPr>
        <w:jc w:val="center"/>
        <w:rPr>
          <w:rFonts w:asciiTheme="minorHAnsi" w:hAnsiTheme="minorHAnsi"/>
          <w:b/>
          <w:bCs/>
          <w:u w:val="single"/>
        </w:rPr>
      </w:pPr>
    </w:p>
    <w:p w:rsidR="000132F8" w:rsidRPr="003B3122" w:rsidRDefault="000132F8" w:rsidP="000132F8">
      <w:pPr>
        <w:jc w:val="both"/>
        <w:rPr>
          <w:rFonts w:asciiTheme="minorHAnsi" w:hAnsiTheme="minorHAnsi" w:cs="Arial"/>
          <w:b/>
          <w:bCs/>
          <w:u w:val="single"/>
        </w:rPr>
      </w:pPr>
      <w:r w:rsidRPr="003B3122">
        <w:rPr>
          <w:rFonts w:asciiTheme="minorHAnsi" w:hAnsiTheme="minorHAnsi" w:cs="Arial"/>
          <w:b/>
          <w:bCs/>
          <w:u w:val="single"/>
        </w:rPr>
        <w:t>BLACKPOOL CHILDREN’S TRUST COMMISSIONING STANDARDS</w:t>
      </w:r>
    </w:p>
    <w:p w:rsidR="000132F8" w:rsidRPr="003B3122" w:rsidRDefault="000132F8" w:rsidP="000132F8">
      <w:pPr>
        <w:jc w:val="both"/>
        <w:rPr>
          <w:rFonts w:asciiTheme="minorHAnsi" w:hAnsiTheme="minorHAnsi" w:cs="Arial"/>
          <w:b/>
          <w:bCs/>
        </w:rPr>
      </w:pPr>
    </w:p>
    <w:p w:rsidR="000132F8" w:rsidRPr="003B3122" w:rsidRDefault="000132F8" w:rsidP="000132F8">
      <w:pPr>
        <w:pStyle w:val="BodyText"/>
        <w:rPr>
          <w:rFonts w:asciiTheme="minorHAnsi" w:hAnsiTheme="minorHAnsi" w:cs="Arial"/>
        </w:rPr>
      </w:pPr>
      <w:r w:rsidRPr="003B3122">
        <w:rPr>
          <w:rFonts w:asciiTheme="minorHAnsi" w:hAnsiTheme="minorHAnsi" w:cs="Arial"/>
        </w:rPr>
        <w:t>Blackpool Children’s Trust consider children, young people and families to be central to all service provision and require all those providing services to them to work together to:</w:t>
      </w:r>
    </w:p>
    <w:p w:rsidR="000132F8" w:rsidRPr="003B3122" w:rsidRDefault="000132F8" w:rsidP="000132F8">
      <w:pPr>
        <w:pStyle w:val="BodyText"/>
        <w:rPr>
          <w:rFonts w:asciiTheme="minorHAnsi" w:hAnsiTheme="minorHAnsi" w:cs="Arial"/>
        </w:rPr>
      </w:pPr>
    </w:p>
    <w:p w:rsidR="000132F8" w:rsidRPr="003B3122" w:rsidRDefault="000132F8" w:rsidP="000132F8">
      <w:pPr>
        <w:numPr>
          <w:ilvl w:val="0"/>
          <w:numId w:val="21"/>
        </w:numPr>
        <w:spacing w:after="120"/>
        <w:jc w:val="both"/>
        <w:rPr>
          <w:rFonts w:asciiTheme="minorHAnsi" w:hAnsiTheme="minorHAnsi" w:cs="Arial"/>
        </w:rPr>
      </w:pPr>
      <w:r w:rsidRPr="003B3122">
        <w:rPr>
          <w:rFonts w:asciiTheme="minorHAnsi" w:hAnsiTheme="minorHAnsi" w:cs="Arial"/>
        </w:rPr>
        <w:t xml:space="preserve">Protect and safeguard children and young people by taking joint responsibility for their welfare. </w:t>
      </w:r>
    </w:p>
    <w:p w:rsidR="000132F8" w:rsidRPr="003B3122" w:rsidRDefault="000132F8" w:rsidP="000132F8">
      <w:pPr>
        <w:numPr>
          <w:ilvl w:val="0"/>
          <w:numId w:val="21"/>
        </w:numPr>
        <w:spacing w:after="120"/>
        <w:jc w:val="both"/>
        <w:rPr>
          <w:rFonts w:asciiTheme="minorHAnsi" w:hAnsiTheme="minorHAnsi" w:cs="Arial"/>
        </w:rPr>
      </w:pPr>
      <w:r w:rsidRPr="003B3122">
        <w:rPr>
          <w:rFonts w:asciiTheme="minorHAnsi" w:hAnsiTheme="minorHAnsi" w:cs="Arial"/>
        </w:rPr>
        <w:t>Raise the aspirations and life chances of children and young people in Blackpool.</w:t>
      </w:r>
    </w:p>
    <w:p w:rsidR="000132F8" w:rsidRPr="003B3122" w:rsidRDefault="000132F8" w:rsidP="000132F8">
      <w:pPr>
        <w:numPr>
          <w:ilvl w:val="0"/>
          <w:numId w:val="21"/>
        </w:numPr>
        <w:spacing w:after="120"/>
        <w:jc w:val="both"/>
        <w:rPr>
          <w:rFonts w:asciiTheme="minorHAnsi" w:hAnsiTheme="minorHAnsi" w:cs="Arial"/>
        </w:rPr>
      </w:pPr>
      <w:r w:rsidRPr="003B3122">
        <w:rPr>
          <w:rFonts w:asciiTheme="minorHAnsi" w:hAnsiTheme="minorHAnsi" w:cs="Arial"/>
        </w:rPr>
        <w:t>Provide services in a way that is equitable and fair.</w:t>
      </w:r>
    </w:p>
    <w:p w:rsidR="000132F8" w:rsidRPr="003B3122" w:rsidRDefault="000132F8" w:rsidP="000132F8">
      <w:pPr>
        <w:numPr>
          <w:ilvl w:val="0"/>
          <w:numId w:val="21"/>
        </w:numPr>
        <w:spacing w:after="120"/>
        <w:jc w:val="both"/>
        <w:rPr>
          <w:rFonts w:asciiTheme="minorHAnsi" w:hAnsiTheme="minorHAnsi" w:cs="Arial"/>
        </w:rPr>
      </w:pPr>
      <w:r w:rsidRPr="003B3122">
        <w:rPr>
          <w:rFonts w:asciiTheme="minorHAnsi" w:hAnsiTheme="minorHAnsi" w:cs="Arial"/>
        </w:rPr>
        <w:t>Provide access to appropriate</w:t>
      </w:r>
      <w:r w:rsidRPr="003B3122">
        <w:rPr>
          <w:rFonts w:asciiTheme="minorHAnsi" w:hAnsiTheme="minorHAnsi" w:cs="Arial"/>
          <w:color w:val="FF0000"/>
        </w:rPr>
        <w:t xml:space="preserve"> </w:t>
      </w:r>
      <w:r w:rsidRPr="003B3122">
        <w:rPr>
          <w:rFonts w:asciiTheme="minorHAnsi" w:hAnsiTheme="minorHAnsi" w:cs="Arial"/>
        </w:rPr>
        <w:t>training to enable delivery of excellent integrated services.</w:t>
      </w:r>
    </w:p>
    <w:p w:rsidR="000132F8" w:rsidRPr="003B3122" w:rsidRDefault="000132F8" w:rsidP="000132F8">
      <w:pPr>
        <w:numPr>
          <w:ilvl w:val="0"/>
          <w:numId w:val="21"/>
        </w:numPr>
        <w:spacing w:after="120"/>
        <w:jc w:val="both"/>
        <w:rPr>
          <w:rFonts w:asciiTheme="minorHAnsi" w:hAnsiTheme="minorHAnsi" w:cs="Arial"/>
        </w:rPr>
      </w:pPr>
      <w:r w:rsidRPr="003B3122">
        <w:rPr>
          <w:rFonts w:asciiTheme="minorHAnsi" w:hAnsiTheme="minorHAnsi" w:cs="Arial"/>
        </w:rPr>
        <w:t>Conduct rigorous monitoring, evaluation and review against agreed outcomes.</w:t>
      </w:r>
    </w:p>
    <w:p w:rsidR="000132F8" w:rsidRPr="003B3122" w:rsidRDefault="000132F8" w:rsidP="000132F8">
      <w:pPr>
        <w:numPr>
          <w:ilvl w:val="0"/>
          <w:numId w:val="21"/>
        </w:numPr>
        <w:spacing w:after="120"/>
        <w:jc w:val="both"/>
        <w:rPr>
          <w:rFonts w:asciiTheme="minorHAnsi" w:hAnsiTheme="minorHAnsi" w:cs="Arial"/>
        </w:rPr>
      </w:pPr>
      <w:r w:rsidRPr="003B3122">
        <w:rPr>
          <w:rFonts w:asciiTheme="minorHAnsi" w:hAnsiTheme="minorHAnsi" w:cs="Arial"/>
        </w:rPr>
        <w:t>Provide seamless services tailored for individual need at times and places convenient to the client ensuring swift and easy access and continuity of service.</w:t>
      </w:r>
    </w:p>
    <w:p w:rsidR="000132F8" w:rsidRPr="003B3122" w:rsidRDefault="000132F8" w:rsidP="000132F8">
      <w:pPr>
        <w:numPr>
          <w:ilvl w:val="0"/>
          <w:numId w:val="21"/>
        </w:numPr>
        <w:spacing w:after="120"/>
        <w:jc w:val="both"/>
        <w:rPr>
          <w:rFonts w:asciiTheme="minorHAnsi" w:hAnsiTheme="minorHAnsi" w:cs="Arial"/>
        </w:rPr>
      </w:pPr>
      <w:r w:rsidRPr="003B3122">
        <w:rPr>
          <w:rFonts w:asciiTheme="minorHAnsi" w:hAnsiTheme="minorHAnsi" w:cs="Arial"/>
        </w:rPr>
        <w:t>Target vulnerable and hard to reach groups to ensure no child will be disadvantaged because of family situation/circumstances.</w:t>
      </w:r>
    </w:p>
    <w:p w:rsidR="000132F8" w:rsidRPr="003B3122" w:rsidRDefault="000132F8" w:rsidP="000132F8">
      <w:pPr>
        <w:numPr>
          <w:ilvl w:val="0"/>
          <w:numId w:val="21"/>
        </w:numPr>
        <w:spacing w:after="120"/>
        <w:jc w:val="both"/>
        <w:rPr>
          <w:rFonts w:asciiTheme="minorHAnsi" w:hAnsiTheme="minorHAnsi" w:cs="Arial"/>
        </w:rPr>
      </w:pPr>
      <w:r w:rsidRPr="003B3122">
        <w:rPr>
          <w:rFonts w:asciiTheme="minorHAnsi" w:hAnsiTheme="minorHAnsi" w:cs="Arial"/>
        </w:rPr>
        <w:t>Configure services around the child, young person and family, by working collaboratively and using integrated tools and processes.</w:t>
      </w:r>
    </w:p>
    <w:p w:rsidR="000132F8" w:rsidRPr="003B3122" w:rsidRDefault="000132F8" w:rsidP="000132F8">
      <w:pPr>
        <w:numPr>
          <w:ilvl w:val="0"/>
          <w:numId w:val="21"/>
        </w:numPr>
        <w:spacing w:after="120"/>
        <w:jc w:val="both"/>
        <w:rPr>
          <w:rFonts w:asciiTheme="minorHAnsi" w:hAnsiTheme="minorHAnsi" w:cs="Arial"/>
        </w:rPr>
      </w:pPr>
      <w:r w:rsidRPr="003B3122">
        <w:rPr>
          <w:rFonts w:asciiTheme="minorHAnsi" w:hAnsiTheme="minorHAnsi" w:cs="Arial"/>
        </w:rPr>
        <w:t>Ensure that children, young people and families are involved in any plans for them and also in future service design.</w:t>
      </w:r>
    </w:p>
    <w:p w:rsidR="000132F8" w:rsidRPr="003B3122" w:rsidRDefault="000132F8" w:rsidP="000132F8">
      <w:pPr>
        <w:numPr>
          <w:ilvl w:val="0"/>
          <w:numId w:val="21"/>
        </w:numPr>
        <w:spacing w:after="120"/>
        <w:jc w:val="both"/>
        <w:rPr>
          <w:rFonts w:asciiTheme="minorHAnsi" w:hAnsiTheme="minorHAnsi" w:cs="Arial"/>
        </w:rPr>
      </w:pPr>
      <w:r w:rsidRPr="003B3122">
        <w:rPr>
          <w:rFonts w:asciiTheme="minorHAnsi" w:hAnsiTheme="minorHAnsi" w:cs="Arial"/>
        </w:rPr>
        <w:t>Provide services that are ethical, transparent, evidence informed and accountable.</w:t>
      </w:r>
    </w:p>
    <w:p w:rsidR="000132F8" w:rsidRPr="003B3122" w:rsidRDefault="000132F8" w:rsidP="000132F8">
      <w:pPr>
        <w:pStyle w:val="Title"/>
        <w:jc w:val="left"/>
        <w:rPr>
          <w:rFonts w:asciiTheme="minorHAnsi" w:hAnsiTheme="minorHAnsi" w:cs="Arial"/>
        </w:rPr>
      </w:pPr>
      <w:r w:rsidRPr="003B3122">
        <w:rPr>
          <w:rFonts w:asciiTheme="minorHAnsi" w:hAnsiTheme="minorHAnsi" w:cs="Arial"/>
        </w:rPr>
        <w:t>Comply with statutory regulations and guidance.</w:t>
      </w:r>
    </w:p>
    <w:p w:rsidR="000132F8" w:rsidRPr="003B3122" w:rsidRDefault="000132F8" w:rsidP="000132F8">
      <w:pPr>
        <w:pStyle w:val="Title"/>
        <w:jc w:val="left"/>
        <w:rPr>
          <w:rFonts w:asciiTheme="minorHAnsi" w:hAnsiTheme="minorHAnsi" w:cs="Arial"/>
        </w:rPr>
      </w:pPr>
    </w:p>
    <w:p w:rsidR="000132F8" w:rsidRPr="003B3122" w:rsidRDefault="000132F8" w:rsidP="000132F8">
      <w:pPr>
        <w:pStyle w:val="Title"/>
        <w:jc w:val="left"/>
        <w:rPr>
          <w:rFonts w:asciiTheme="minorHAnsi" w:hAnsiTheme="minorHAnsi" w:cs="Arial"/>
        </w:rPr>
      </w:pPr>
    </w:p>
    <w:p w:rsidR="000132F8" w:rsidRPr="003B3122" w:rsidRDefault="000132F8" w:rsidP="000132F8">
      <w:pPr>
        <w:pStyle w:val="Title"/>
        <w:jc w:val="left"/>
        <w:rPr>
          <w:rFonts w:asciiTheme="minorHAnsi" w:hAnsiTheme="minorHAnsi" w:cs="Arial"/>
        </w:rPr>
      </w:pPr>
    </w:p>
    <w:p w:rsidR="000132F8" w:rsidRPr="003B3122" w:rsidRDefault="000132F8" w:rsidP="000132F8">
      <w:pPr>
        <w:pStyle w:val="Title"/>
        <w:jc w:val="left"/>
        <w:rPr>
          <w:rFonts w:asciiTheme="minorHAnsi" w:hAnsiTheme="minorHAnsi" w:cs="Arial"/>
        </w:rPr>
      </w:pPr>
    </w:p>
    <w:p w:rsidR="000132F8" w:rsidRPr="003B3122" w:rsidRDefault="000132F8" w:rsidP="000132F8">
      <w:pPr>
        <w:pStyle w:val="Title"/>
        <w:jc w:val="left"/>
        <w:rPr>
          <w:rFonts w:asciiTheme="minorHAnsi" w:hAnsiTheme="minorHAnsi" w:cs="Arial"/>
        </w:rPr>
      </w:pPr>
    </w:p>
    <w:p w:rsidR="000132F8" w:rsidRPr="003B3122" w:rsidRDefault="000132F8" w:rsidP="000132F8">
      <w:pPr>
        <w:pStyle w:val="Title"/>
        <w:jc w:val="left"/>
        <w:rPr>
          <w:rFonts w:asciiTheme="minorHAnsi" w:hAnsiTheme="minorHAnsi" w:cs="Arial"/>
        </w:rPr>
      </w:pPr>
    </w:p>
    <w:p w:rsidR="000132F8" w:rsidRPr="003B3122" w:rsidRDefault="000132F8" w:rsidP="000132F8">
      <w:pPr>
        <w:pStyle w:val="Title"/>
        <w:jc w:val="left"/>
        <w:rPr>
          <w:rFonts w:asciiTheme="minorHAnsi" w:hAnsiTheme="minorHAnsi" w:cs="Arial"/>
        </w:rPr>
      </w:pPr>
    </w:p>
    <w:p w:rsidR="000132F8" w:rsidRPr="003B3122" w:rsidRDefault="000132F8" w:rsidP="000132F8">
      <w:pPr>
        <w:pStyle w:val="Title"/>
        <w:jc w:val="left"/>
        <w:rPr>
          <w:rFonts w:asciiTheme="minorHAnsi" w:hAnsiTheme="minorHAnsi" w:cs="Arial"/>
        </w:rPr>
      </w:pPr>
    </w:p>
    <w:p w:rsidR="000132F8" w:rsidRPr="003B3122" w:rsidRDefault="000132F8" w:rsidP="000132F8">
      <w:pPr>
        <w:pStyle w:val="Title"/>
        <w:jc w:val="left"/>
        <w:rPr>
          <w:rFonts w:asciiTheme="minorHAnsi" w:hAnsiTheme="minorHAnsi" w:cs="Arial"/>
        </w:rPr>
      </w:pPr>
    </w:p>
    <w:p w:rsidR="000132F8" w:rsidRPr="003B3122" w:rsidRDefault="000132F8" w:rsidP="000132F8">
      <w:pPr>
        <w:pStyle w:val="Title"/>
        <w:jc w:val="left"/>
        <w:rPr>
          <w:rFonts w:asciiTheme="minorHAnsi" w:hAnsiTheme="minorHAnsi" w:cs="Arial"/>
        </w:rPr>
      </w:pPr>
    </w:p>
    <w:p w:rsidR="000132F8" w:rsidRPr="003B3122" w:rsidRDefault="000132F8" w:rsidP="000132F8">
      <w:pPr>
        <w:pStyle w:val="Title"/>
        <w:jc w:val="left"/>
        <w:rPr>
          <w:rFonts w:asciiTheme="minorHAnsi" w:hAnsiTheme="minorHAnsi" w:cs="Arial"/>
        </w:rPr>
      </w:pPr>
    </w:p>
    <w:p w:rsidR="000132F8" w:rsidRPr="003B3122" w:rsidRDefault="000132F8" w:rsidP="000132F8">
      <w:pPr>
        <w:pStyle w:val="Title"/>
        <w:jc w:val="left"/>
        <w:rPr>
          <w:rFonts w:asciiTheme="minorHAnsi" w:hAnsiTheme="minorHAnsi" w:cs="Arial"/>
        </w:rPr>
      </w:pPr>
    </w:p>
    <w:p w:rsidR="000132F8" w:rsidRPr="003B3122" w:rsidRDefault="000132F8" w:rsidP="000132F8">
      <w:pPr>
        <w:pStyle w:val="Title"/>
        <w:jc w:val="left"/>
        <w:rPr>
          <w:rFonts w:asciiTheme="minorHAnsi" w:hAnsiTheme="minorHAnsi" w:cs="Arial"/>
        </w:rPr>
      </w:pPr>
    </w:p>
    <w:p w:rsidR="000132F8" w:rsidRPr="003B3122" w:rsidRDefault="000132F8" w:rsidP="000132F8">
      <w:pPr>
        <w:pStyle w:val="Title"/>
        <w:jc w:val="left"/>
        <w:rPr>
          <w:rFonts w:asciiTheme="minorHAnsi" w:hAnsiTheme="minorHAnsi" w:cs="Arial"/>
        </w:rPr>
      </w:pPr>
    </w:p>
    <w:p w:rsidR="000132F8" w:rsidRPr="003B3122" w:rsidRDefault="000132F8" w:rsidP="000132F8">
      <w:pPr>
        <w:pStyle w:val="Title"/>
        <w:jc w:val="left"/>
        <w:rPr>
          <w:rFonts w:asciiTheme="minorHAnsi" w:hAnsiTheme="minorHAnsi" w:cs="Arial"/>
        </w:rPr>
      </w:pPr>
    </w:p>
    <w:p w:rsidR="000132F8" w:rsidRPr="003B3122" w:rsidRDefault="000132F8" w:rsidP="000132F8">
      <w:pPr>
        <w:pStyle w:val="Title"/>
        <w:jc w:val="left"/>
        <w:rPr>
          <w:rFonts w:asciiTheme="minorHAnsi" w:hAnsiTheme="minorHAnsi" w:cs="Arial"/>
        </w:rPr>
      </w:pPr>
    </w:p>
    <w:p w:rsidR="000132F8" w:rsidRPr="003B3122" w:rsidRDefault="000132F8" w:rsidP="000132F8">
      <w:pPr>
        <w:pStyle w:val="Title"/>
        <w:jc w:val="left"/>
        <w:rPr>
          <w:rFonts w:asciiTheme="minorHAnsi" w:hAnsiTheme="minorHAnsi" w:cs="Arial"/>
        </w:rPr>
      </w:pPr>
    </w:p>
    <w:p w:rsidR="0030138D" w:rsidRDefault="002C5CD3" w:rsidP="002C5CD3">
      <w:pPr>
        <w:pStyle w:val="Title"/>
        <w:rPr>
          <w:rFonts w:asciiTheme="minorHAnsi" w:hAnsiTheme="minorHAnsi" w:cs="Arial"/>
          <w:sz w:val="22"/>
          <w:szCs w:val="22"/>
        </w:rPr>
      </w:pPr>
      <w:r>
        <w:rPr>
          <w:rFonts w:asciiTheme="minorHAnsi" w:hAnsiTheme="minorHAnsi" w:cs="Arial"/>
          <w:sz w:val="22"/>
          <w:szCs w:val="22"/>
        </w:rPr>
        <w:lastRenderedPageBreak/>
        <w:t>APPENDIX SIX</w:t>
      </w:r>
    </w:p>
    <w:p w:rsidR="002C5CD3" w:rsidRDefault="002C5CD3" w:rsidP="002C5CD3">
      <w:pPr>
        <w:pStyle w:val="Title"/>
        <w:rPr>
          <w:rFonts w:asciiTheme="minorHAnsi" w:hAnsiTheme="minorHAnsi" w:cs="Arial"/>
          <w:sz w:val="22"/>
          <w:szCs w:val="22"/>
        </w:rPr>
      </w:pPr>
      <w:r>
        <w:rPr>
          <w:rFonts w:asciiTheme="minorHAnsi" w:hAnsiTheme="minorHAnsi" w:cs="Arial"/>
          <w:sz w:val="22"/>
          <w:szCs w:val="22"/>
        </w:rPr>
        <w:t>BLACKPOOL COUNCIL – SUPPLIER CHARTER</w:t>
      </w:r>
    </w:p>
    <w:p w:rsidR="002C5CD3" w:rsidRPr="002C5CD3" w:rsidRDefault="002C5CD3" w:rsidP="002C5CD3">
      <w:pPr>
        <w:pStyle w:val="Title"/>
        <w:rPr>
          <w:rFonts w:asciiTheme="minorHAnsi" w:hAnsiTheme="minorHAnsi" w:cs="Arial"/>
          <w:sz w:val="22"/>
          <w:szCs w:val="22"/>
        </w:rPr>
      </w:pPr>
    </w:p>
    <w:p w:rsidR="00015D87" w:rsidRPr="00015D87" w:rsidRDefault="00015D87" w:rsidP="00015D87">
      <w:pPr>
        <w:tabs>
          <w:tab w:val="center" w:pos="4513"/>
          <w:tab w:val="right" w:pos="9026"/>
        </w:tabs>
        <w:jc w:val="both"/>
        <w:rPr>
          <w:rFonts w:ascii="Arial" w:hAnsi="Arial"/>
          <w:bCs/>
          <w:sz w:val="22"/>
        </w:rPr>
      </w:pPr>
    </w:p>
    <w:p w:rsidR="00015D87" w:rsidRPr="00015D87" w:rsidRDefault="00015D87" w:rsidP="00015D87">
      <w:pPr>
        <w:rPr>
          <w:rFonts w:ascii="Calibri" w:hAnsi="Calibri"/>
          <w:sz w:val="22"/>
          <w:szCs w:val="22"/>
          <w:lang w:eastAsia="en-GB"/>
        </w:rPr>
      </w:pPr>
    </w:p>
    <w:p w:rsidR="00015D87" w:rsidRPr="00015D87" w:rsidRDefault="00015D87" w:rsidP="00015D87">
      <w:pPr>
        <w:jc w:val="right"/>
        <w:rPr>
          <w:sz w:val="24"/>
          <w:szCs w:val="24"/>
          <w:lang w:eastAsia="en-GB"/>
        </w:rPr>
      </w:pPr>
      <w:r>
        <w:rPr>
          <w:noProof/>
          <w:sz w:val="24"/>
          <w:szCs w:val="24"/>
          <w:lang w:eastAsia="en-GB"/>
        </w:rPr>
        <w:drawing>
          <wp:inline distT="0" distB="0" distL="0" distR="0" wp14:anchorId="45AA1F15" wp14:editId="2A77429F">
            <wp:extent cx="2533650" cy="495300"/>
            <wp:effectExtent l="0" t="0" r="0" b="0"/>
            <wp:docPr id="1" name="Picture 1"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documen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33650" cy="495300"/>
                    </a:xfrm>
                    <a:prstGeom prst="rect">
                      <a:avLst/>
                    </a:prstGeom>
                    <a:noFill/>
                    <a:ln>
                      <a:noFill/>
                    </a:ln>
                  </pic:spPr>
                </pic:pic>
              </a:graphicData>
            </a:graphic>
          </wp:inline>
        </w:drawing>
      </w:r>
    </w:p>
    <w:p w:rsidR="00015D87" w:rsidRPr="00015D87" w:rsidRDefault="00015D87" w:rsidP="00015D87">
      <w:pPr>
        <w:rPr>
          <w:sz w:val="24"/>
          <w:szCs w:val="24"/>
          <w:lang w:eastAsia="en-GB"/>
        </w:rPr>
      </w:pPr>
    </w:p>
    <w:p w:rsidR="00015D87" w:rsidRPr="00015D87" w:rsidRDefault="00015D87" w:rsidP="00015D87">
      <w:pPr>
        <w:rPr>
          <w:sz w:val="24"/>
          <w:szCs w:val="24"/>
          <w:lang w:eastAsia="en-GB"/>
        </w:rPr>
      </w:pPr>
    </w:p>
    <w:p w:rsidR="00015D87" w:rsidRPr="00015D87" w:rsidRDefault="00015D87" w:rsidP="00015D87">
      <w:pPr>
        <w:rPr>
          <w:rFonts w:ascii="Calibri" w:hAnsi="Calibri"/>
          <w:sz w:val="36"/>
          <w:szCs w:val="36"/>
          <w:lang w:eastAsia="en-GB"/>
        </w:rPr>
      </w:pPr>
      <w:r w:rsidRPr="00015D87">
        <w:rPr>
          <w:rFonts w:ascii="Calibri" w:hAnsi="Calibri"/>
          <w:sz w:val="36"/>
          <w:szCs w:val="36"/>
          <w:lang w:eastAsia="en-GB"/>
        </w:rPr>
        <w:t>Blackpool Council – Supplier Charter</w:t>
      </w:r>
    </w:p>
    <w:p w:rsidR="00015D87" w:rsidRPr="00015D87" w:rsidRDefault="00015D87" w:rsidP="00015D87">
      <w:pPr>
        <w:rPr>
          <w:sz w:val="24"/>
          <w:szCs w:val="24"/>
          <w:lang w:eastAsia="en-GB"/>
        </w:rPr>
      </w:pPr>
    </w:p>
    <w:p w:rsidR="00015D87" w:rsidRPr="00015D87" w:rsidRDefault="00015D87" w:rsidP="00015D87">
      <w:pPr>
        <w:rPr>
          <w:rFonts w:ascii="Calibri" w:hAnsi="Calibri"/>
          <w:sz w:val="24"/>
          <w:szCs w:val="24"/>
          <w:lang w:eastAsia="en-GB"/>
        </w:rPr>
      </w:pPr>
      <w:r w:rsidRPr="00015D87">
        <w:rPr>
          <w:rFonts w:ascii="Calibri" w:hAnsi="Calibri"/>
          <w:sz w:val="24"/>
          <w:szCs w:val="24"/>
          <w:lang w:eastAsia="en-GB"/>
        </w:rPr>
        <w:t>Blackpool Council’s mission states:</w:t>
      </w:r>
    </w:p>
    <w:p w:rsidR="00015D87" w:rsidRPr="00015D87" w:rsidRDefault="00015D87" w:rsidP="00015D87">
      <w:pPr>
        <w:rPr>
          <w:rFonts w:ascii="Calibri" w:hAnsi="Calibri"/>
          <w:i/>
          <w:sz w:val="24"/>
          <w:szCs w:val="24"/>
          <w:lang w:eastAsia="en-GB"/>
        </w:rPr>
      </w:pPr>
      <w:r w:rsidRPr="00015D87">
        <w:rPr>
          <w:rFonts w:ascii="Calibri" w:hAnsi="Calibri"/>
          <w:sz w:val="24"/>
          <w:szCs w:val="24"/>
          <w:lang w:eastAsia="en-GB"/>
        </w:rPr>
        <w:tab/>
      </w:r>
      <w:r w:rsidRPr="00015D87">
        <w:rPr>
          <w:rFonts w:ascii="Calibri" w:hAnsi="Calibri"/>
          <w:i/>
          <w:sz w:val="24"/>
          <w:szCs w:val="24"/>
          <w:lang w:eastAsia="en-GB"/>
        </w:rPr>
        <w:t xml:space="preserve">“We cannot hope to change our destiny merely by wishing for it, only by working for it.  We will work with the public, private and third sectors, locally, regionally, nationally and internationally, to achieve this” </w:t>
      </w:r>
    </w:p>
    <w:p w:rsidR="00015D87" w:rsidRPr="00015D87" w:rsidRDefault="00015D87" w:rsidP="00015D87">
      <w:pPr>
        <w:rPr>
          <w:rFonts w:ascii="Calibri" w:hAnsi="Calibri"/>
          <w:sz w:val="24"/>
          <w:szCs w:val="24"/>
          <w:lang w:eastAsia="en-GB"/>
        </w:rPr>
      </w:pPr>
    </w:p>
    <w:p w:rsidR="00015D87" w:rsidRPr="00015D87" w:rsidRDefault="00015D87" w:rsidP="00015D87">
      <w:pPr>
        <w:rPr>
          <w:rFonts w:ascii="Calibri" w:hAnsi="Calibri"/>
          <w:sz w:val="24"/>
          <w:szCs w:val="24"/>
          <w:lang w:eastAsia="en-GB"/>
        </w:rPr>
      </w:pPr>
      <w:r w:rsidRPr="00015D87">
        <w:rPr>
          <w:rFonts w:ascii="Calibri" w:hAnsi="Calibri"/>
          <w:sz w:val="24"/>
          <w:szCs w:val="24"/>
          <w:lang w:eastAsia="en-GB"/>
        </w:rPr>
        <w:t xml:space="preserve">With this in mind, the purpose of this Charter is to set out some guiding principles which Blackpool Council will adhere to and to which it will invite its contracted suppliers, the wider business community, other public sector bodies (including Schools) and third sector organisations to adopt.   </w:t>
      </w:r>
    </w:p>
    <w:p w:rsidR="00015D87" w:rsidRPr="00015D87" w:rsidRDefault="00015D87" w:rsidP="00015D87">
      <w:pPr>
        <w:rPr>
          <w:rFonts w:ascii="Calibri" w:hAnsi="Calibri"/>
          <w:sz w:val="24"/>
          <w:szCs w:val="24"/>
          <w:lang w:eastAsia="en-GB"/>
        </w:rPr>
      </w:pPr>
    </w:p>
    <w:p w:rsidR="00015D87" w:rsidRPr="00015D87" w:rsidRDefault="00015D87" w:rsidP="00015D87">
      <w:pPr>
        <w:rPr>
          <w:rFonts w:ascii="Calibri" w:hAnsi="Calibri"/>
          <w:sz w:val="24"/>
          <w:szCs w:val="24"/>
          <w:lang w:eastAsia="en-GB"/>
        </w:rPr>
      </w:pPr>
      <w:r w:rsidRPr="00015D87">
        <w:rPr>
          <w:rFonts w:ascii="Calibri" w:hAnsi="Calibri"/>
          <w:sz w:val="24"/>
          <w:szCs w:val="24"/>
          <w:lang w:eastAsia="en-GB"/>
        </w:rPr>
        <w:t xml:space="preserve">The Council is a major purchaser within the local economy and seeks to act as a role model of good purchasing practice and recognises that suppliers play a critical role in the delivery of public services.  We want to work with suppliers in a way that promotes a clear understanding of the Council’s needs.  </w:t>
      </w:r>
    </w:p>
    <w:p w:rsidR="00015D87" w:rsidRPr="00015D87" w:rsidRDefault="00015D87" w:rsidP="00015D87">
      <w:pPr>
        <w:rPr>
          <w:rFonts w:ascii="Calibri" w:hAnsi="Calibri"/>
          <w:sz w:val="24"/>
          <w:szCs w:val="24"/>
          <w:lang w:eastAsia="en-GB"/>
        </w:rPr>
      </w:pPr>
    </w:p>
    <w:p w:rsidR="00015D87" w:rsidRPr="00015D87" w:rsidRDefault="00015D87" w:rsidP="00015D87">
      <w:pPr>
        <w:rPr>
          <w:rFonts w:ascii="Calibri" w:hAnsi="Calibri"/>
          <w:sz w:val="24"/>
          <w:szCs w:val="24"/>
          <w:lang w:eastAsia="en-GB"/>
        </w:rPr>
      </w:pPr>
      <w:r w:rsidRPr="00015D87">
        <w:rPr>
          <w:rFonts w:ascii="Calibri" w:hAnsi="Calibri"/>
          <w:sz w:val="24"/>
          <w:szCs w:val="24"/>
          <w:lang w:eastAsia="en-GB"/>
        </w:rPr>
        <w:t>Charter signatories will consider how they can make a positive contribution to improve the economic, social and environmental well-being of Blackpool in order to help achieve the following priorities.</w:t>
      </w:r>
    </w:p>
    <w:p w:rsidR="00015D87" w:rsidRPr="00015D87" w:rsidRDefault="00015D87" w:rsidP="00015D87">
      <w:pPr>
        <w:rPr>
          <w:rFonts w:ascii="Calibri" w:hAnsi="Calibri"/>
          <w:sz w:val="24"/>
          <w:szCs w:val="24"/>
          <w:lang w:eastAsia="en-GB"/>
        </w:rPr>
      </w:pPr>
    </w:p>
    <w:p w:rsidR="00015D87" w:rsidRPr="00015D87" w:rsidRDefault="00015D87" w:rsidP="00015D87">
      <w:pPr>
        <w:rPr>
          <w:rFonts w:ascii="Calibri" w:hAnsi="Calibri"/>
          <w:sz w:val="24"/>
          <w:szCs w:val="24"/>
          <w:u w:val="single"/>
          <w:lang w:eastAsia="en-GB"/>
        </w:rPr>
      </w:pPr>
      <w:r w:rsidRPr="00015D87">
        <w:rPr>
          <w:rFonts w:ascii="Calibri" w:hAnsi="Calibri"/>
          <w:sz w:val="24"/>
          <w:szCs w:val="24"/>
          <w:u w:val="single"/>
          <w:lang w:eastAsia="en-GB"/>
        </w:rPr>
        <w:t>Council Priorities</w:t>
      </w:r>
    </w:p>
    <w:p w:rsidR="00015D87" w:rsidRPr="00015D87" w:rsidRDefault="00015D87" w:rsidP="00696E8B">
      <w:pPr>
        <w:numPr>
          <w:ilvl w:val="0"/>
          <w:numId w:val="48"/>
        </w:numPr>
        <w:rPr>
          <w:rFonts w:ascii="Calibri" w:hAnsi="Calibri"/>
          <w:sz w:val="24"/>
          <w:szCs w:val="24"/>
          <w:lang w:eastAsia="en-GB"/>
        </w:rPr>
      </w:pPr>
      <w:r w:rsidRPr="00015D87">
        <w:rPr>
          <w:rFonts w:ascii="Calibri" w:hAnsi="Calibri"/>
          <w:sz w:val="24"/>
          <w:szCs w:val="24"/>
          <w:lang w:eastAsia="en-GB"/>
        </w:rPr>
        <w:t>Attract sustainable investment and create quality jobs.</w:t>
      </w:r>
    </w:p>
    <w:p w:rsidR="00015D87" w:rsidRPr="00015D87" w:rsidRDefault="00015D87" w:rsidP="00696E8B">
      <w:pPr>
        <w:numPr>
          <w:ilvl w:val="0"/>
          <w:numId w:val="48"/>
        </w:numPr>
        <w:rPr>
          <w:rFonts w:ascii="Calibri" w:hAnsi="Calibri"/>
          <w:sz w:val="24"/>
          <w:szCs w:val="24"/>
          <w:lang w:eastAsia="en-GB"/>
        </w:rPr>
      </w:pPr>
      <w:r w:rsidRPr="00015D87">
        <w:rPr>
          <w:rFonts w:ascii="Calibri" w:hAnsi="Calibri"/>
          <w:sz w:val="24"/>
          <w:szCs w:val="24"/>
          <w:lang w:eastAsia="en-GB"/>
        </w:rPr>
        <w:t>Encourage responsible entrepreneurship for the benefit of our communities.</w:t>
      </w:r>
    </w:p>
    <w:p w:rsidR="00015D87" w:rsidRPr="00015D87" w:rsidRDefault="00015D87" w:rsidP="00696E8B">
      <w:pPr>
        <w:numPr>
          <w:ilvl w:val="0"/>
          <w:numId w:val="48"/>
        </w:numPr>
        <w:rPr>
          <w:rFonts w:ascii="Calibri" w:hAnsi="Calibri"/>
          <w:sz w:val="24"/>
          <w:szCs w:val="24"/>
          <w:lang w:eastAsia="en-GB"/>
        </w:rPr>
      </w:pPr>
      <w:r w:rsidRPr="00015D87">
        <w:rPr>
          <w:rFonts w:ascii="Calibri" w:hAnsi="Calibri"/>
          <w:sz w:val="24"/>
          <w:szCs w:val="24"/>
          <w:lang w:eastAsia="en-GB"/>
        </w:rPr>
        <w:t xml:space="preserve">Deliver quality services through a professional, well-rewarded and motivated workforce.  </w:t>
      </w:r>
    </w:p>
    <w:p w:rsidR="00015D87" w:rsidRPr="00015D87" w:rsidRDefault="00015D87" w:rsidP="00696E8B">
      <w:pPr>
        <w:numPr>
          <w:ilvl w:val="0"/>
          <w:numId w:val="48"/>
        </w:numPr>
        <w:rPr>
          <w:rFonts w:ascii="Calibri" w:hAnsi="Calibri"/>
          <w:sz w:val="24"/>
          <w:szCs w:val="24"/>
          <w:lang w:eastAsia="en-GB"/>
        </w:rPr>
      </w:pPr>
      <w:r w:rsidRPr="00015D87">
        <w:rPr>
          <w:rFonts w:ascii="Calibri" w:hAnsi="Calibri"/>
          <w:sz w:val="24"/>
          <w:szCs w:val="24"/>
          <w:lang w:eastAsia="en-GB"/>
        </w:rPr>
        <w:t>Safeguard and protect the most vulnerable.</w:t>
      </w:r>
    </w:p>
    <w:p w:rsidR="00015D87" w:rsidRPr="00015D87" w:rsidRDefault="00015D87" w:rsidP="00696E8B">
      <w:pPr>
        <w:numPr>
          <w:ilvl w:val="0"/>
          <w:numId w:val="48"/>
        </w:numPr>
        <w:rPr>
          <w:rFonts w:ascii="Calibri" w:hAnsi="Calibri"/>
          <w:sz w:val="24"/>
          <w:szCs w:val="24"/>
          <w:lang w:eastAsia="en-GB"/>
        </w:rPr>
      </w:pPr>
      <w:r w:rsidRPr="00015D87">
        <w:rPr>
          <w:rFonts w:ascii="Calibri" w:hAnsi="Calibri"/>
          <w:sz w:val="24"/>
          <w:szCs w:val="24"/>
          <w:lang w:eastAsia="en-GB"/>
        </w:rPr>
        <w:t>Improve health and well-being especially for the most disadvantaged.</w:t>
      </w:r>
    </w:p>
    <w:p w:rsidR="00015D87" w:rsidRPr="00015D87" w:rsidRDefault="00015D87" w:rsidP="00015D87">
      <w:pPr>
        <w:rPr>
          <w:rFonts w:ascii="Calibri" w:hAnsi="Calibri"/>
          <w:sz w:val="24"/>
          <w:szCs w:val="24"/>
          <w:lang w:eastAsia="en-GB"/>
        </w:rPr>
      </w:pPr>
    </w:p>
    <w:p w:rsidR="00015D87" w:rsidRPr="00015D87" w:rsidRDefault="00015D87" w:rsidP="00015D87">
      <w:pPr>
        <w:rPr>
          <w:rFonts w:ascii="Calibri" w:hAnsi="Calibri"/>
          <w:sz w:val="24"/>
          <w:szCs w:val="24"/>
          <w:lang w:eastAsia="en-GB"/>
        </w:rPr>
      </w:pPr>
      <w:r w:rsidRPr="00015D87">
        <w:rPr>
          <w:rFonts w:ascii="Calibri" w:hAnsi="Calibri"/>
          <w:sz w:val="24"/>
          <w:szCs w:val="24"/>
          <w:lang w:eastAsia="en-GB"/>
        </w:rPr>
        <w:t xml:space="preserve">Further commissioning and contracting decisions will take account of the principles in this Charter.  </w:t>
      </w:r>
    </w:p>
    <w:p w:rsidR="00015D87" w:rsidRPr="00015D87" w:rsidRDefault="00015D87" w:rsidP="00015D87">
      <w:pPr>
        <w:rPr>
          <w:rFonts w:ascii="Calibri" w:hAnsi="Calibri"/>
          <w:sz w:val="24"/>
          <w:szCs w:val="24"/>
          <w:lang w:eastAsia="en-GB"/>
        </w:rPr>
      </w:pPr>
    </w:p>
    <w:p w:rsidR="00015D87" w:rsidRPr="00015D87" w:rsidRDefault="00015D87" w:rsidP="00015D87">
      <w:pPr>
        <w:rPr>
          <w:rFonts w:ascii="Calibri" w:hAnsi="Calibri"/>
          <w:sz w:val="24"/>
          <w:szCs w:val="24"/>
          <w:u w:val="single"/>
          <w:lang w:eastAsia="en-GB"/>
        </w:rPr>
      </w:pPr>
      <w:r w:rsidRPr="00015D87">
        <w:rPr>
          <w:rFonts w:ascii="Calibri" w:hAnsi="Calibri"/>
          <w:sz w:val="24"/>
          <w:szCs w:val="24"/>
          <w:u w:val="single"/>
          <w:lang w:eastAsia="en-GB"/>
        </w:rPr>
        <w:t>Charter Principles</w:t>
      </w:r>
    </w:p>
    <w:p w:rsidR="00015D87" w:rsidRPr="00015D87" w:rsidRDefault="00015D87" w:rsidP="00696E8B">
      <w:pPr>
        <w:numPr>
          <w:ilvl w:val="0"/>
          <w:numId w:val="43"/>
        </w:numPr>
        <w:rPr>
          <w:rFonts w:ascii="Calibri" w:hAnsi="Calibri"/>
          <w:sz w:val="24"/>
          <w:szCs w:val="24"/>
          <w:lang w:eastAsia="en-GB"/>
        </w:rPr>
      </w:pPr>
      <w:r w:rsidRPr="00015D87">
        <w:rPr>
          <w:rFonts w:ascii="Calibri" w:hAnsi="Calibri"/>
          <w:sz w:val="24"/>
          <w:szCs w:val="24"/>
          <w:lang w:eastAsia="en-GB"/>
        </w:rPr>
        <w:t>Local employment.</w:t>
      </w:r>
    </w:p>
    <w:p w:rsidR="00015D87" w:rsidRPr="00015D87" w:rsidRDefault="00015D87" w:rsidP="00696E8B">
      <w:pPr>
        <w:numPr>
          <w:ilvl w:val="0"/>
          <w:numId w:val="43"/>
        </w:numPr>
        <w:rPr>
          <w:rFonts w:ascii="Calibri" w:hAnsi="Calibri"/>
          <w:sz w:val="24"/>
          <w:szCs w:val="24"/>
          <w:lang w:eastAsia="en-GB"/>
        </w:rPr>
      </w:pPr>
      <w:r w:rsidRPr="00015D87">
        <w:rPr>
          <w:rFonts w:ascii="Calibri" w:hAnsi="Calibri"/>
          <w:sz w:val="24"/>
          <w:szCs w:val="24"/>
          <w:lang w:eastAsia="en-GB"/>
        </w:rPr>
        <w:t>Local supply chains.</w:t>
      </w:r>
    </w:p>
    <w:p w:rsidR="00015D87" w:rsidRPr="00015D87" w:rsidRDefault="00015D87" w:rsidP="00696E8B">
      <w:pPr>
        <w:numPr>
          <w:ilvl w:val="0"/>
          <w:numId w:val="43"/>
        </w:numPr>
        <w:rPr>
          <w:rFonts w:ascii="Calibri" w:hAnsi="Calibri"/>
          <w:sz w:val="24"/>
          <w:szCs w:val="24"/>
          <w:lang w:eastAsia="en-GB"/>
        </w:rPr>
      </w:pPr>
      <w:r w:rsidRPr="00015D87">
        <w:rPr>
          <w:rFonts w:ascii="Calibri" w:hAnsi="Calibri"/>
          <w:sz w:val="24"/>
          <w:szCs w:val="24"/>
          <w:lang w:eastAsia="en-GB"/>
        </w:rPr>
        <w:t>Good employer.</w:t>
      </w:r>
    </w:p>
    <w:p w:rsidR="00015D87" w:rsidRPr="00015D87" w:rsidRDefault="00015D87" w:rsidP="00696E8B">
      <w:pPr>
        <w:numPr>
          <w:ilvl w:val="0"/>
          <w:numId w:val="43"/>
        </w:numPr>
        <w:rPr>
          <w:rFonts w:ascii="Calibri" w:hAnsi="Calibri"/>
          <w:sz w:val="24"/>
          <w:szCs w:val="24"/>
          <w:lang w:eastAsia="en-GB"/>
        </w:rPr>
      </w:pPr>
      <w:r w:rsidRPr="00015D87">
        <w:rPr>
          <w:rFonts w:ascii="Calibri" w:hAnsi="Calibri"/>
          <w:sz w:val="24"/>
          <w:szCs w:val="24"/>
          <w:lang w:eastAsia="en-GB"/>
        </w:rPr>
        <w:t>Green &amp; sustainable.</w:t>
      </w:r>
    </w:p>
    <w:p w:rsidR="00015D87" w:rsidRPr="00015D87" w:rsidRDefault="00015D87" w:rsidP="00696E8B">
      <w:pPr>
        <w:numPr>
          <w:ilvl w:val="0"/>
          <w:numId w:val="43"/>
        </w:numPr>
        <w:rPr>
          <w:rFonts w:ascii="Calibri" w:hAnsi="Calibri"/>
          <w:sz w:val="24"/>
          <w:szCs w:val="24"/>
          <w:lang w:eastAsia="en-GB"/>
        </w:rPr>
      </w:pPr>
      <w:r w:rsidRPr="00015D87">
        <w:rPr>
          <w:rFonts w:ascii="Calibri" w:hAnsi="Calibri"/>
          <w:sz w:val="24"/>
          <w:szCs w:val="24"/>
          <w:lang w:eastAsia="en-GB"/>
        </w:rPr>
        <w:t>Best practice processes.</w:t>
      </w:r>
    </w:p>
    <w:p w:rsidR="00015D87" w:rsidRPr="00015D87" w:rsidRDefault="00015D87" w:rsidP="00015D87">
      <w:pPr>
        <w:rPr>
          <w:rFonts w:ascii="Calibri" w:hAnsi="Calibri"/>
          <w:sz w:val="24"/>
          <w:szCs w:val="24"/>
          <w:lang w:eastAsia="en-GB"/>
        </w:rPr>
      </w:pPr>
    </w:p>
    <w:p w:rsidR="00015D87" w:rsidRPr="00015D87" w:rsidRDefault="00015D87" w:rsidP="00015D87">
      <w:pPr>
        <w:rPr>
          <w:rFonts w:ascii="Calibri" w:hAnsi="Calibri"/>
          <w:b/>
          <w:sz w:val="24"/>
          <w:szCs w:val="24"/>
          <w:lang w:eastAsia="en-GB"/>
        </w:rPr>
      </w:pPr>
    </w:p>
    <w:p w:rsidR="00015D87" w:rsidRPr="00015D87" w:rsidRDefault="00015D87" w:rsidP="00015D87">
      <w:pPr>
        <w:rPr>
          <w:rFonts w:ascii="Calibri" w:hAnsi="Calibri"/>
          <w:b/>
          <w:sz w:val="24"/>
          <w:szCs w:val="24"/>
          <w:lang w:eastAsia="en-GB"/>
        </w:rPr>
      </w:pPr>
    </w:p>
    <w:p w:rsidR="00015D87" w:rsidRPr="00015D87" w:rsidRDefault="00015D87" w:rsidP="00015D87">
      <w:pPr>
        <w:rPr>
          <w:rFonts w:ascii="Calibri" w:hAnsi="Calibri"/>
          <w:b/>
          <w:sz w:val="24"/>
          <w:szCs w:val="24"/>
          <w:lang w:eastAsia="en-GB"/>
        </w:rPr>
      </w:pPr>
      <w:r w:rsidRPr="00015D87">
        <w:rPr>
          <w:rFonts w:ascii="Calibri" w:hAnsi="Calibri"/>
          <w:b/>
          <w:sz w:val="24"/>
          <w:szCs w:val="24"/>
          <w:lang w:eastAsia="en-GB"/>
        </w:rPr>
        <w:t>Blackpool Council’s commitment to suppliers is to:</w:t>
      </w:r>
    </w:p>
    <w:p w:rsidR="00015D87" w:rsidRPr="00015D87" w:rsidRDefault="00015D87" w:rsidP="00696E8B">
      <w:pPr>
        <w:numPr>
          <w:ilvl w:val="0"/>
          <w:numId w:val="44"/>
        </w:numPr>
        <w:rPr>
          <w:rFonts w:ascii="Calibri" w:hAnsi="Calibri"/>
          <w:sz w:val="24"/>
          <w:szCs w:val="24"/>
          <w:lang w:eastAsia="en-GB"/>
        </w:rPr>
      </w:pPr>
      <w:r w:rsidRPr="00015D87">
        <w:rPr>
          <w:rFonts w:ascii="Calibri" w:hAnsi="Calibri"/>
          <w:sz w:val="24"/>
          <w:szCs w:val="24"/>
          <w:lang w:eastAsia="en-GB"/>
        </w:rPr>
        <w:t xml:space="preserve">Operate lawful procurement processes that ensure all rules and policies are fairly applied, which also minimises the cost to suppliers and allows equal access to relevant information.  </w:t>
      </w:r>
    </w:p>
    <w:p w:rsidR="00015D87" w:rsidRPr="00015D87" w:rsidRDefault="00015D87" w:rsidP="00696E8B">
      <w:pPr>
        <w:numPr>
          <w:ilvl w:val="0"/>
          <w:numId w:val="44"/>
        </w:numPr>
        <w:rPr>
          <w:rFonts w:ascii="Calibri" w:hAnsi="Calibri"/>
          <w:sz w:val="24"/>
          <w:szCs w:val="24"/>
          <w:lang w:eastAsia="en-GB"/>
        </w:rPr>
      </w:pPr>
      <w:r w:rsidRPr="00015D87">
        <w:rPr>
          <w:rFonts w:ascii="Calibri" w:hAnsi="Calibri"/>
          <w:sz w:val="24"/>
          <w:szCs w:val="24"/>
          <w:lang w:eastAsia="en-GB"/>
        </w:rPr>
        <w:t>Encourage a wider and diverse range of suppliers to compete for Council business.</w:t>
      </w:r>
    </w:p>
    <w:p w:rsidR="00015D87" w:rsidRPr="00015D87" w:rsidRDefault="00015D87" w:rsidP="00696E8B">
      <w:pPr>
        <w:numPr>
          <w:ilvl w:val="0"/>
          <w:numId w:val="44"/>
        </w:numPr>
        <w:rPr>
          <w:rFonts w:ascii="Calibri" w:hAnsi="Calibri"/>
          <w:sz w:val="24"/>
          <w:szCs w:val="24"/>
          <w:lang w:eastAsia="en-GB"/>
        </w:rPr>
      </w:pPr>
      <w:r w:rsidRPr="00015D87">
        <w:rPr>
          <w:rFonts w:ascii="Calibri" w:hAnsi="Calibri"/>
          <w:sz w:val="24"/>
          <w:szCs w:val="24"/>
          <w:lang w:eastAsia="en-GB"/>
        </w:rPr>
        <w:t xml:space="preserve">Any tender that the Corporate Procurement Team </w:t>
      </w:r>
      <w:proofErr w:type="gramStart"/>
      <w:r w:rsidRPr="00015D87">
        <w:rPr>
          <w:rFonts w:ascii="Calibri" w:hAnsi="Calibri"/>
          <w:sz w:val="24"/>
          <w:szCs w:val="24"/>
          <w:lang w:eastAsia="en-GB"/>
        </w:rPr>
        <w:t>undertake</w:t>
      </w:r>
      <w:proofErr w:type="gramEnd"/>
      <w:r w:rsidRPr="00015D87">
        <w:rPr>
          <w:rFonts w:ascii="Calibri" w:hAnsi="Calibri"/>
          <w:sz w:val="24"/>
          <w:szCs w:val="24"/>
          <w:lang w:eastAsia="en-GB"/>
        </w:rPr>
        <w:t xml:space="preserve"> will be advertised on the North West e-Tendering Portal – The Chest (</w:t>
      </w:r>
      <w:hyperlink r:id="rId33" w:history="1">
        <w:r w:rsidRPr="00015D87">
          <w:rPr>
            <w:rFonts w:ascii="Comic Sans MS" w:hAnsi="Comic Sans MS"/>
            <w:color w:val="0000FF"/>
            <w:u w:val="single"/>
            <w:lang w:eastAsia="en-GB"/>
          </w:rPr>
          <w:t>https://www.the-chest.org.uk/cms/CMS.nsf/vHomePage/fSection?OpenDocument</w:t>
        </w:r>
      </w:hyperlink>
      <w:r w:rsidRPr="00015D87">
        <w:rPr>
          <w:rFonts w:ascii="Calibri" w:hAnsi="Calibri"/>
          <w:sz w:val="24"/>
          <w:szCs w:val="24"/>
          <w:lang w:eastAsia="en-GB"/>
        </w:rPr>
        <w:t>).</w:t>
      </w:r>
    </w:p>
    <w:p w:rsidR="00015D87" w:rsidRPr="00015D87" w:rsidRDefault="00015D87" w:rsidP="00696E8B">
      <w:pPr>
        <w:numPr>
          <w:ilvl w:val="0"/>
          <w:numId w:val="44"/>
        </w:numPr>
        <w:rPr>
          <w:rFonts w:ascii="Calibri" w:hAnsi="Calibri"/>
          <w:sz w:val="24"/>
          <w:szCs w:val="24"/>
          <w:lang w:eastAsia="en-GB"/>
        </w:rPr>
      </w:pPr>
      <w:r w:rsidRPr="00015D87">
        <w:rPr>
          <w:rFonts w:ascii="Calibri" w:hAnsi="Calibri"/>
          <w:sz w:val="24"/>
          <w:szCs w:val="24"/>
          <w:lang w:eastAsia="en-GB"/>
        </w:rPr>
        <w:t xml:space="preserve">Where appropriate and practicable, Blackpool Council will balance opportunities with value for money by considering the division of larger contracts into smaller lots, to give SMEs and the Voluntary and Community Sector an equal chance to tender for them.  </w:t>
      </w:r>
    </w:p>
    <w:p w:rsidR="00015D87" w:rsidRPr="00015D87" w:rsidRDefault="00015D87" w:rsidP="00696E8B">
      <w:pPr>
        <w:numPr>
          <w:ilvl w:val="0"/>
          <w:numId w:val="44"/>
        </w:numPr>
        <w:rPr>
          <w:rFonts w:ascii="Calibri" w:hAnsi="Calibri"/>
          <w:sz w:val="24"/>
          <w:szCs w:val="24"/>
          <w:lang w:eastAsia="en-GB"/>
        </w:rPr>
      </w:pPr>
      <w:r w:rsidRPr="00015D87">
        <w:rPr>
          <w:rFonts w:ascii="Calibri" w:hAnsi="Calibri"/>
          <w:sz w:val="24"/>
          <w:szCs w:val="24"/>
          <w:lang w:eastAsia="en-GB"/>
        </w:rPr>
        <w:t xml:space="preserve">Where appropriate Blackpool Council will conduct supplier days to brief, train and support suppliers to submit compliant tenders. </w:t>
      </w:r>
    </w:p>
    <w:p w:rsidR="00015D87" w:rsidRPr="00015D87" w:rsidRDefault="00015D87" w:rsidP="00696E8B">
      <w:pPr>
        <w:numPr>
          <w:ilvl w:val="0"/>
          <w:numId w:val="44"/>
        </w:numPr>
        <w:rPr>
          <w:rFonts w:ascii="Calibri" w:hAnsi="Calibri"/>
          <w:sz w:val="24"/>
          <w:szCs w:val="24"/>
          <w:lang w:eastAsia="en-GB"/>
        </w:rPr>
      </w:pPr>
      <w:r w:rsidRPr="00015D87">
        <w:rPr>
          <w:rFonts w:ascii="Calibri" w:hAnsi="Calibri"/>
          <w:sz w:val="24"/>
          <w:szCs w:val="24"/>
          <w:lang w:eastAsia="en-GB"/>
        </w:rPr>
        <w:t xml:space="preserve">Respond to enquiries in a courteous, timely and professional manner.  </w:t>
      </w:r>
    </w:p>
    <w:p w:rsidR="00015D87" w:rsidRPr="00015D87" w:rsidRDefault="00015D87" w:rsidP="00696E8B">
      <w:pPr>
        <w:numPr>
          <w:ilvl w:val="0"/>
          <w:numId w:val="44"/>
        </w:numPr>
        <w:rPr>
          <w:rFonts w:ascii="Calibri" w:hAnsi="Calibri"/>
          <w:sz w:val="24"/>
          <w:szCs w:val="24"/>
          <w:lang w:eastAsia="en-GB"/>
        </w:rPr>
      </w:pPr>
      <w:r w:rsidRPr="00015D87">
        <w:rPr>
          <w:rFonts w:ascii="Calibri" w:hAnsi="Calibri"/>
          <w:sz w:val="24"/>
          <w:szCs w:val="24"/>
          <w:lang w:eastAsia="en-GB"/>
        </w:rPr>
        <w:t xml:space="preserve">Publish guidance on how to do business with the Council in appropriate locations and provide clear specifications avoiding unnecessary and onerous contract terms and information requirements.  </w:t>
      </w:r>
    </w:p>
    <w:p w:rsidR="00015D87" w:rsidRPr="00015D87" w:rsidRDefault="00015D87" w:rsidP="00696E8B">
      <w:pPr>
        <w:numPr>
          <w:ilvl w:val="0"/>
          <w:numId w:val="44"/>
        </w:numPr>
        <w:rPr>
          <w:rFonts w:ascii="Calibri" w:hAnsi="Calibri"/>
          <w:sz w:val="24"/>
          <w:szCs w:val="24"/>
          <w:lang w:eastAsia="en-GB"/>
        </w:rPr>
      </w:pPr>
      <w:r w:rsidRPr="00015D87">
        <w:rPr>
          <w:rFonts w:ascii="Calibri" w:hAnsi="Calibri"/>
          <w:sz w:val="24"/>
          <w:szCs w:val="24"/>
          <w:lang w:eastAsia="en-GB"/>
        </w:rPr>
        <w:t xml:space="preserve">Offer constructive feedback to suppliers after award of contracts. </w:t>
      </w:r>
    </w:p>
    <w:p w:rsidR="00015D87" w:rsidRPr="00015D87" w:rsidRDefault="00015D87" w:rsidP="00696E8B">
      <w:pPr>
        <w:numPr>
          <w:ilvl w:val="0"/>
          <w:numId w:val="44"/>
        </w:numPr>
        <w:rPr>
          <w:rFonts w:ascii="Calibri" w:hAnsi="Calibri"/>
          <w:sz w:val="24"/>
          <w:szCs w:val="24"/>
          <w:lang w:eastAsia="en-GB"/>
        </w:rPr>
      </w:pPr>
      <w:r w:rsidRPr="00015D87">
        <w:rPr>
          <w:rFonts w:ascii="Calibri" w:hAnsi="Calibri"/>
          <w:sz w:val="24"/>
          <w:szCs w:val="24"/>
          <w:lang w:eastAsia="en-GB"/>
        </w:rPr>
        <w:t xml:space="preserve">Where invoices are not in dispute, to meet contractual payment terms. </w:t>
      </w:r>
    </w:p>
    <w:p w:rsidR="00015D87" w:rsidRPr="00015D87" w:rsidRDefault="00015D87" w:rsidP="00696E8B">
      <w:pPr>
        <w:numPr>
          <w:ilvl w:val="0"/>
          <w:numId w:val="44"/>
        </w:numPr>
        <w:rPr>
          <w:rFonts w:ascii="Calibri" w:hAnsi="Calibri"/>
          <w:sz w:val="24"/>
          <w:szCs w:val="24"/>
          <w:lang w:eastAsia="en-GB"/>
        </w:rPr>
      </w:pPr>
      <w:r w:rsidRPr="00015D87">
        <w:rPr>
          <w:rFonts w:ascii="Calibri" w:hAnsi="Calibri"/>
          <w:sz w:val="24"/>
          <w:szCs w:val="24"/>
          <w:lang w:eastAsia="en-GB"/>
        </w:rPr>
        <w:t xml:space="preserve">Always act in line with our Council values of accountability, fairness, quality, trustworthiness and compassion.  </w:t>
      </w:r>
    </w:p>
    <w:p w:rsidR="00015D87" w:rsidRPr="00015D87" w:rsidRDefault="00015D87" w:rsidP="00015D87">
      <w:pPr>
        <w:jc w:val="right"/>
        <w:rPr>
          <w:sz w:val="24"/>
          <w:szCs w:val="24"/>
          <w:lang w:eastAsia="en-GB"/>
        </w:rPr>
      </w:pPr>
    </w:p>
    <w:p w:rsidR="00015D87" w:rsidRPr="00015D87" w:rsidRDefault="00015D87" w:rsidP="00015D87">
      <w:pPr>
        <w:rPr>
          <w:rFonts w:ascii="Calibri" w:hAnsi="Calibri"/>
          <w:b/>
          <w:sz w:val="24"/>
          <w:szCs w:val="24"/>
          <w:lang w:eastAsia="en-GB"/>
        </w:rPr>
      </w:pPr>
      <w:r w:rsidRPr="00015D87">
        <w:rPr>
          <w:rFonts w:ascii="Calibri" w:hAnsi="Calibri"/>
          <w:b/>
          <w:sz w:val="24"/>
          <w:szCs w:val="24"/>
          <w:lang w:eastAsia="en-GB"/>
        </w:rPr>
        <w:t>Signatories of the Charter will commit to or consider the following:</w:t>
      </w:r>
    </w:p>
    <w:p w:rsidR="00015D87" w:rsidRPr="00015D87" w:rsidRDefault="00015D87" w:rsidP="00015D87">
      <w:pPr>
        <w:rPr>
          <w:rFonts w:ascii="Calibri" w:hAnsi="Calibri"/>
          <w:b/>
          <w:sz w:val="24"/>
          <w:szCs w:val="24"/>
          <w:lang w:eastAsia="en-GB"/>
        </w:rPr>
      </w:pPr>
    </w:p>
    <w:p w:rsidR="00015D87" w:rsidRPr="00015D87" w:rsidRDefault="00015D87" w:rsidP="00015D87">
      <w:pPr>
        <w:rPr>
          <w:rFonts w:ascii="Calibri" w:hAnsi="Calibri"/>
          <w:sz w:val="24"/>
          <w:szCs w:val="24"/>
          <w:u w:val="single"/>
          <w:lang w:eastAsia="en-GB"/>
        </w:rPr>
      </w:pPr>
      <w:r w:rsidRPr="00015D87">
        <w:rPr>
          <w:rFonts w:ascii="Calibri" w:hAnsi="Calibri"/>
          <w:sz w:val="24"/>
          <w:szCs w:val="24"/>
          <w:u w:val="single"/>
          <w:lang w:eastAsia="en-GB"/>
        </w:rPr>
        <w:t>Local employment</w:t>
      </w:r>
    </w:p>
    <w:p w:rsidR="00015D87" w:rsidRPr="00015D87" w:rsidRDefault="00015D87" w:rsidP="00696E8B">
      <w:pPr>
        <w:numPr>
          <w:ilvl w:val="0"/>
          <w:numId w:val="45"/>
        </w:numPr>
        <w:rPr>
          <w:rFonts w:ascii="Calibri" w:hAnsi="Calibri"/>
          <w:sz w:val="24"/>
          <w:szCs w:val="24"/>
          <w:u w:val="single"/>
          <w:lang w:eastAsia="en-GB"/>
        </w:rPr>
      </w:pPr>
      <w:r w:rsidRPr="00015D87">
        <w:rPr>
          <w:rFonts w:ascii="Calibri" w:hAnsi="Calibri"/>
          <w:sz w:val="24"/>
          <w:szCs w:val="24"/>
          <w:lang w:eastAsia="en-GB"/>
        </w:rPr>
        <w:t xml:space="preserve">Creating employment and training opportunities for local residents including people with disabilities and support people into work and work experience placements. Blackpool Council’s Positive Steps into Work scheme is a free, friendly service that will support your business to meet its recruitment needs. Click the icon for more information – </w:t>
      </w:r>
    </w:p>
    <w:p w:rsidR="00015D87" w:rsidRPr="00015D87" w:rsidRDefault="00015D87" w:rsidP="00015D87">
      <w:pPr>
        <w:ind w:left="720"/>
        <w:rPr>
          <w:rFonts w:ascii="Calibri" w:hAnsi="Calibri"/>
          <w:sz w:val="24"/>
          <w:szCs w:val="24"/>
          <w:u w:val="single"/>
          <w:lang w:eastAsia="en-GB"/>
        </w:rPr>
      </w:pPr>
      <w:r w:rsidRPr="00015D87">
        <w:rPr>
          <w:rFonts w:ascii="Calibri" w:hAnsi="Calibri"/>
          <w:sz w:val="24"/>
          <w:szCs w:val="24"/>
          <w:lang w:eastAsia="en-GB"/>
        </w:rPr>
        <w:fldChar w:fldCharType="begin"/>
      </w:r>
      <w:r w:rsidRPr="00015D87">
        <w:rPr>
          <w:rFonts w:ascii="Calibri" w:hAnsi="Calibri"/>
          <w:sz w:val="24"/>
          <w:szCs w:val="24"/>
          <w:lang w:eastAsia="en-GB"/>
        </w:rPr>
        <w:instrText xml:space="preserve"> LINK AcroExch.Document.11 "\\\\bcvmbstore14\\finance$\\Procurement\\Fraser Cavill\\Employer Leaflet.pdf" "" \a \p \f 0 </w:instrText>
      </w:r>
      <w:r w:rsidRPr="00015D87">
        <w:rPr>
          <w:rFonts w:ascii="Calibri" w:hAnsi="Calibri"/>
          <w:sz w:val="24"/>
          <w:szCs w:val="24"/>
          <w:lang w:eastAsia="en-GB"/>
        </w:rPr>
        <w:fldChar w:fldCharType="separate"/>
      </w:r>
      <w:r w:rsidR="00D9743A">
        <w:rPr>
          <w:rFonts w:ascii="Calibri" w:hAnsi="Calibri"/>
          <w:sz w:val="24"/>
          <w:szCs w:val="24"/>
          <w:lang w:eastAsia="en-GB"/>
        </w:rPr>
        <w:object w:dxaOrig="1550" w:dyaOrig="991">
          <v:shape id="_x0000_i1028" type="#_x0000_t75" style="width:77.25pt;height:49.5pt">
            <v:imagedata r:id="rId34" o:title=""/>
          </v:shape>
        </w:object>
      </w:r>
      <w:r w:rsidRPr="00015D87">
        <w:rPr>
          <w:rFonts w:ascii="Calibri" w:hAnsi="Calibri"/>
          <w:sz w:val="24"/>
          <w:szCs w:val="24"/>
          <w:lang w:eastAsia="en-GB"/>
        </w:rPr>
        <w:fldChar w:fldCharType="end"/>
      </w:r>
    </w:p>
    <w:p w:rsidR="00015D87" w:rsidRPr="00015D87" w:rsidRDefault="00015D87" w:rsidP="00696E8B">
      <w:pPr>
        <w:numPr>
          <w:ilvl w:val="0"/>
          <w:numId w:val="45"/>
        </w:numPr>
        <w:rPr>
          <w:rFonts w:ascii="Calibri" w:hAnsi="Calibri"/>
          <w:sz w:val="24"/>
          <w:szCs w:val="24"/>
          <w:u w:val="single"/>
          <w:lang w:eastAsia="en-GB"/>
        </w:rPr>
      </w:pPr>
      <w:r w:rsidRPr="00015D87">
        <w:rPr>
          <w:rFonts w:ascii="Calibri" w:hAnsi="Calibri"/>
          <w:sz w:val="24"/>
          <w:szCs w:val="24"/>
          <w:lang w:eastAsia="en-GB"/>
        </w:rPr>
        <w:t xml:space="preserve">Seek opportunities to work with schools to ensure that the young people of Blackpool are equipped with the right skills to match the requirements of the labour market. </w:t>
      </w:r>
    </w:p>
    <w:p w:rsidR="00015D87" w:rsidRPr="00015D87" w:rsidRDefault="00015D87" w:rsidP="00696E8B">
      <w:pPr>
        <w:numPr>
          <w:ilvl w:val="0"/>
          <w:numId w:val="45"/>
        </w:numPr>
        <w:rPr>
          <w:rFonts w:ascii="Calibri" w:hAnsi="Calibri"/>
          <w:sz w:val="24"/>
          <w:szCs w:val="24"/>
          <w:u w:val="single"/>
          <w:lang w:eastAsia="en-GB"/>
        </w:rPr>
      </w:pPr>
      <w:r w:rsidRPr="00015D87">
        <w:rPr>
          <w:rFonts w:ascii="Calibri" w:hAnsi="Calibri"/>
          <w:sz w:val="24"/>
          <w:szCs w:val="24"/>
          <w:lang w:eastAsia="en-GB"/>
        </w:rPr>
        <w:t xml:space="preserve"> Adopt Blackpool Council’s Social Value Toolkit and Sustainable Procurement Code of Practice and use these to consider employment and skills opportunities at every stage of the procurement process.  </w:t>
      </w:r>
    </w:p>
    <w:p w:rsidR="00015D87" w:rsidRPr="00015D87" w:rsidRDefault="00015D87" w:rsidP="00696E8B">
      <w:pPr>
        <w:numPr>
          <w:ilvl w:val="0"/>
          <w:numId w:val="45"/>
        </w:numPr>
        <w:rPr>
          <w:rFonts w:ascii="Calibri" w:hAnsi="Calibri"/>
          <w:sz w:val="24"/>
          <w:szCs w:val="24"/>
          <w:u w:val="single"/>
          <w:lang w:eastAsia="en-GB"/>
        </w:rPr>
      </w:pPr>
      <w:r w:rsidRPr="00015D87">
        <w:rPr>
          <w:rFonts w:ascii="Calibri" w:hAnsi="Calibri"/>
          <w:sz w:val="24"/>
          <w:szCs w:val="24"/>
          <w:lang w:eastAsia="en-GB"/>
        </w:rPr>
        <w:t xml:space="preserve">Seek to deliver other social, economic and community benefits through delivery of the contract.  </w:t>
      </w:r>
    </w:p>
    <w:p w:rsidR="00015D87" w:rsidRPr="00015D87" w:rsidRDefault="00015D87" w:rsidP="00015D87">
      <w:pPr>
        <w:rPr>
          <w:rFonts w:ascii="Calibri" w:hAnsi="Calibri"/>
          <w:sz w:val="24"/>
          <w:szCs w:val="24"/>
          <w:u w:val="single"/>
          <w:lang w:eastAsia="en-GB"/>
        </w:rPr>
      </w:pPr>
    </w:p>
    <w:p w:rsidR="00015D87" w:rsidRPr="00015D87" w:rsidRDefault="00015D87" w:rsidP="00015D87">
      <w:pPr>
        <w:rPr>
          <w:rFonts w:ascii="Calibri" w:hAnsi="Calibri"/>
          <w:sz w:val="24"/>
          <w:szCs w:val="24"/>
          <w:u w:val="single"/>
          <w:lang w:eastAsia="en-GB"/>
        </w:rPr>
      </w:pPr>
    </w:p>
    <w:p w:rsidR="00015D87" w:rsidRPr="00015D87" w:rsidRDefault="00015D87" w:rsidP="00015D87">
      <w:pPr>
        <w:rPr>
          <w:rFonts w:ascii="Calibri" w:hAnsi="Calibri"/>
          <w:sz w:val="24"/>
          <w:szCs w:val="24"/>
          <w:u w:val="single"/>
          <w:lang w:eastAsia="en-GB"/>
        </w:rPr>
      </w:pPr>
      <w:r w:rsidRPr="00015D87">
        <w:rPr>
          <w:rFonts w:ascii="Calibri" w:hAnsi="Calibri"/>
          <w:sz w:val="24"/>
          <w:szCs w:val="24"/>
          <w:u w:val="single"/>
          <w:lang w:eastAsia="en-GB"/>
        </w:rPr>
        <w:lastRenderedPageBreak/>
        <w:t>Local supply chains</w:t>
      </w:r>
    </w:p>
    <w:p w:rsidR="00015D87" w:rsidRPr="00015D87" w:rsidRDefault="00015D87" w:rsidP="00696E8B">
      <w:pPr>
        <w:numPr>
          <w:ilvl w:val="0"/>
          <w:numId w:val="46"/>
        </w:numPr>
        <w:rPr>
          <w:rFonts w:ascii="Calibri" w:hAnsi="Calibri"/>
          <w:sz w:val="24"/>
          <w:szCs w:val="24"/>
          <w:u w:val="single"/>
          <w:lang w:eastAsia="en-GB"/>
        </w:rPr>
      </w:pPr>
      <w:r w:rsidRPr="00015D87">
        <w:rPr>
          <w:rFonts w:ascii="Calibri" w:hAnsi="Calibri"/>
          <w:sz w:val="24"/>
          <w:szCs w:val="24"/>
          <w:lang w:eastAsia="en-GB"/>
        </w:rPr>
        <w:t xml:space="preserve">Support the local economy by choosing suppliers close to the point of delivery. </w:t>
      </w:r>
    </w:p>
    <w:p w:rsidR="00015D87" w:rsidRPr="00015D87" w:rsidRDefault="00015D87" w:rsidP="00696E8B">
      <w:pPr>
        <w:numPr>
          <w:ilvl w:val="0"/>
          <w:numId w:val="46"/>
        </w:numPr>
        <w:rPr>
          <w:rFonts w:ascii="Calibri" w:hAnsi="Calibri"/>
          <w:sz w:val="24"/>
          <w:szCs w:val="24"/>
          <w:u w:val="single"/>
          <w:lang w:eastAsia="en-GB"/>
        </w:rPr>
      </w:pPr>
      <w:r w:rsidRPr="00015D87">
        <w:rPr>
          <w:rFonts w:ascii="Calibri" w:hAnsi="Calibri"/>
          <w:sz w:val="24"/>
          <w:szCs w:val="24"/>
          <w:lang w:eastAsia="en-GB"/>
        </w:rPr>
        <w:t xml:space="preserve">Encourage suppliers to endorse the principle of buying local through their supply chains.  </w:t>
      </w:r>
    </w:p>
    <w:p w:rsidR="00015D87" w:rsidRPr="00015D87" w:rsidRDefault="00015D87" w:rsidP="00015D87">
      <w:pPr>
        <w:rPr>
          <w:rFonts w:ascii="Calibri" w:hAnsi="Calibri"/>
          <w:sz w:val="24"/>
          <w:szCs w:val="24"/>
          <w:u w:val="single"/>
          <w:lang w:eastAsia="en-GB"/>
        </w:rPr>
      </w:pPr>
    </w:p>
    <w:p w:rsidR="00015D87" w:rsidRPr="00015D87" w:rsidRDefault="00015D87" w:rsidP="00015D87">
      <w:pPr>
        <w:rPr>
          <w:rFonts w:ascii="Calibri" w:hAnsi="Calibri"/>
          <w:sz w:val="24"/>
          <w:szCs w:val="24"/>
          <w:u w:val="single"/>
          <w:lang w:eastAsia="en-GB"/>
        </w:rPr>
      </w:pPr>
    </w:p>
    <w:p w:rsidR="00015D87" w:rsidRPr="00015D87" w:rsidRDefault="00015D87" w:rsidP="00015D87">
      <w:pPr>
        <w:rPr>
          <w:rFonts w:ascii="Calibri" w:hAnsi="Calibri"/>
          <w:sz w:val="24"/>
          <w:szCs w:val="24"/>
          <w:u w:val="single"/>
          <w:lang w:eastAsia="en-GB"/>
        </w:rPr>
      </w:pPr>
      <w:r w:rsidRPr="00015D87">
        <w:rPr>
          <w:rFonts w:ascii="Calibri" w:hAnsi="Calibri"/>
          <w:sz w:val="24"/>
          <w:szCs w:val="24"/>
          <w:u w:val="single"/>
          <w:lang w:eastAsia="en-GB"/>
        </w:rPr>
        <w:t>Good employer</w:t>
      </w:r>
    </w:p>
    <w:p w:rsidR="00015D87" w:rsidRPr="00015D87" w:rsidRDefault="00015D87" w:rsidP="00696E8B">
      <w:pPr>
        <w:numPr>
          <w:ilvl w:val="0"/>
          <w:numId w:val="46"/>
        </w:numPr>
        <w:rPr>
          <w:rFonts w:ascii="Calibri" w:hAnsi="Calibri"/>
          <w:sz w:val="24"/>
          <w:szCs w:val="24"/>
          <w:u w:val="single"/>
          <w:lang w:eastAsia="en-GB"/>
        </w:rPr>
      </w:pPr>
      <w:r w:rsidRPr="00015D87">
        <w:rPr>
          <w:rFonts w:ascii="Calibri" w:hAnsi="Calibri"/>
          <w:sz w:val="24"/>
          <w:szCs w:val="24"/>
          <w:lang w:eastAsia="en-GB"/>
        </w:rPr>
        <w:t>Ensure that employees are given a fair reward and help foster a loyal and motivated workforce.</w:t>
      </w:r>
    </w:p>
    <w:p w:rsidR="00015D87" w:rsidRPr="00015D87" w:rsidRDefault="00015D87" w:rsidP="00696E8B">
      <w:pPr>
        <w:numPr>
          <w:ilvl w:val="0"/>
          <w:numId w:val="46"/>
        </w:numPr>
        <w:rPr>
          <w:rFonts w:ascii="Calibri" w:hAnsi="Calibri"/>
          <w:sz w:val="24"/>
          <w:szCs w:val="24"/>
          <w:u w:val="single"/>
          <w:lang w:eastAsia="en-GB"/>
        </w:rPr>
      </w:pPr>
      <w:r w:rsidRPr="00015D87">
        <w:rPr>
          <w:rFonts w:ascii="Calibri" w:hAnsi="Calibri"/>
          <w:sz w:val="24"/>
          <w:szCs w:val="24"/>
          <w:lang w:eastAsia="en-GB"/>
        </w:rPr>
        <w:t>Provide a safe and hygienic working environment.</w:t>
      </w:r>
    </w:p>
    <w:p w:rsidR="00015D87" w:rsidRPr="00015D87" w:rsidRDefault="00015D87" w:rsidP="00696E8B">
      <w:pPr>
        <w:numPr>
          <w:ilvl w:val="0"/>
          <w:numId w:val="46"/>
        </w:numPr>
        <w:rPr>
          <w:rFonts w:ascii="Calibri" w:hAnsi="Calibri"/>
          <w:sz w:val="24"/>
          <w:szCs w:val="24"/>
          <w:u w:val="single"/>
          <w:lang w:eastAsia="en-GB"/>
        </w:rPr>
      </w:pPr>
      <w:r w:rsidRPr="00015D87">
        <w:rPr>
          <w:rFonts w:ascii="Calibri" w:hAnsi="Calibri"/>
          <w:sz w:val="24"/>
          <w:szCs w:val="24"/>
          <w:lang w:eastAsia="en-GB"/>
        </w:rPr>
        <w:t>Ensure that they comply with relevant legislation and industry standards.</w:t>
      </w:r>
    </w:p>
    <w:p w:rsidR="00015D87" w:rsidRPr="00015D87" w:rsidRDefault="00015D87" w:rsidP="00696E8B">
      <w:pPr>
        <w:numPr>
          <w:ilvl w:val="0"/>
          <w:numId w:val="46"/>
        </w:numPr>
        <w:rPr>
          <w:rFonts w:ascii="Calibri" w:hAnsi="Calibri"/>
          <w:sz w:val="24"/>
          <w:szCs w:val="24"/>
          <w:u w:val="single"/>
          <w:lang w:eastAsia="en-GB"/>
        </w:rPr>
      </w:pPr>
      <w:r w:rsidRPr="00015D87">
        <w:rPr>
          <w:rFonts w:ascii="Calibri" w:hAnsi="Calibri"/>
          <w:sz w:val="24"/>
          <w:szCs w:val="24"/>
          <w:lang w:eastAsia="en-GB"/>
        </w:rPr>
        <w:t xml:space="preserve">Not discriminate based on race, caste, national origin, religion, age, disability, mental health issues, gender, marital status, sexual orientation, union membership or political affiliation.  </w:t>
      </w:r>
    </w:p>
    <w:p w:rsidR="00015D87" w:rsidRPr="00015D87" w:rsidRDefault="00015D87" w:rsidP="00696E8B">
      <w:pPr>
        <w:numPr>
          <w:ilvl w:val="0"/>
          <w:numId w:val="46"/>
        </w:numPr>
        <w:rPr>
          <w:rFonts w:ascii="Calibri" w:hAnsi="Calibri"/>
          <w:sz w:val="24"/>
          <w:szCs w:val="24"/>
          <w:u w:val="single"/>
          <w:lang w:eastAsia="en-GB"/>
        </w:rPr>
      </w:pPr>
      <w:r w:rsidRPr="00015D87">
        <w:rPr>
          <w:rFonts w:ascii="Calibri" w:hAnsi="Calibri"/>
          <w:sz w:val="24"/>
          <w:szCs w:val="24"/>
          <w:lang w:eastAsia="en-GB"/>
        </w:rPr>
        <w:t xml:space="preserve">Not tolerate harassment or intimidation.  </w:t>
      </w:r>
    </w:p>
    <w:p w:rsidR="00015D87" w:rsidRPr="00015D87" w:rsidRDefault="00015D87" w:rsidP="00696E8B">
      <w:pPr>
        <w:numPr>
          <w:ilvl w:val="0"/>
          <w:numId w:val="46"/>
        </w:numPr>
        <w:rPr>
          <w:rFonts w:ascii="Calibri" w:hAnsi="Calibri"/>
          <w:sz w:val="24"/>
          <w:szCs w:val="24"/>
          <w:u w:val="single"/>
          <w:lang w:eastAsia="en-GB"/>
        </w:rPr>
      </w:pPr>
      <w:r w:rsidRPr="00015D87">
        <w:rPr>
          <w:rFonts w:ascii="Calibri" w:hAnsi="Calibri"/>
          <w:sz w:val="24"/>
          <w:szCs w:val="24"/>
          <w:lang w:eastAsia="en-GB"/>
        </w:rPr>
        <w:t xml:space="preserve">Refrain from using ‘zero hours’ employment </w:t>
      </w:r>
      <w:proofErr w:type="gramStart"/>
      <w:r w:rsidRPr="00015D87">
        <w:rPr>
          <w:rFonts w:ascii="Calibri" w:hAnsi="Calibri"/>
          <w:sz w:val="24"/>
          <w:szCs w:val="24"/>
          <w:lang w:eastAsia="en-GB"/>
        </w:rPr>
        <w:t>contracts,</w:t>
      </w:r>
      <w:proofErr w:type="gramEnd"/>
      <w:r w:rsidRPr="00015D87">
        <w:rPr>
          <w:rFonts w:ascii="Calibri" w:hAnsi="Calibri"/>
          <w:sz w:val="24"/>
          <w:szCs w:val="24"/>
          <w:lang w:eastAsia="en-GB"/>
        </w:rPr>
        <w:t xml:space="preserve"> adopt the National Living Wage as a minimum and encourage sub-contractors to do the same. </w:t>
      </w:r>
    </w:p>
    <w:p w:rsidR="00015D87" w:rsidRPr="00015D87" w:rsidRDefault="00015D87" w:rsidP="00015D87">
      <w:pPr>
        <w:rPr>
          <w:rFonts w:ascii="Calibri" w:hAnsi="Calibri"/>
          <w:sz w:val="24"/>
          <w:szCs w:val="24"/>
          <w:lang w:eastAsia="en-GB"/>
        </w:rPr>
      </w:pPr>
    </w:p>
    <w:p w:rsidR="00015D87" w:rsidRPr="00015D87" w:rsidRDefault="00015D87" w:rsidP="00015D87">
      <w:pPr>
        <w:rPr>
          <w:rFonts w:ascii="Calibri" w:hAnsi="Calibri"/>
          <w:sz w:val="24"/>
          <w:szCs w:val="24"/>
          <w:u w:val="single"/>
          <w:lang w:eastAsia="en-GB"/>
        </w:rPr>
      </w:pPr>
      <w:r w:rsidRPr="00015D87">
        <w:rPr>
          <w:rFonts w:ascii="Calibri" w:hAnsi="Calibri"/>
          <w:sz w:val="24"/>
          <w:szCs w:val="24"/>
          <w:u w:val="single"/>
          <w:lang w:eastAsia="en-GB"/>
        </w:rPr>
        <w:t>Green &amp; sustainable</w:t>
      </w:r>
    </w:p>
    <w:p w:rsidR="00015D87" w:rsidRPr="00015D87" w:rsidRDefault="00015D87" w:rsidP="00696E8B">
      <w:pPr>
        <w:numPr>
          <w:ilvl w:val="0"/>
          <w:numId w:val="43"/>
        </w:numPr>
        <w:rPr>
          <w:rFonts w:ascii="Calibri" w:hAnsi="Calibri"/>
          <w:sz w:val="24"/>
          <w:szCs w:val="24"/>
          <w:lang w:eastAsia="en-GB"/>
        </w:rPr>
      </w:pPr>
      <w:r w:rsidRPr="00015D87">
        <w:rPr>
          <w:rFonts w:ascii="Calibri" w:hAnsi="Calibri"/>
          <w:sz w:val="24"/>
          <w:szCs w:val="24"/>
          <w:lang w:eastAsia="en-GB"/>
        </w:rPr>
        <w:t xml:space="preserve">Awareness of carbon footprint, including the indirect carbon used in manufacturing and the direct impact of operations and logistics. </w:t>
      </w:r>
    </w:p>
    <w:p w:rsidR="00015D87" w:rsidRPr="00015D87" w:rsidRDefault="00015D87" w:rsidP="00696E8B">
      <w:pPr>
        <w:numPr>
          <w:ilvl w:val="0"/>
          <w:numId w:val="43"/>
        </w:numPr>
        <w:rPr>
          <w:rFonts w:ascii="Calibri" w:hAnsi="Calibri"/>
          <w:sz w:val="24"/>
          <w:szCs w:val="24"/>
          <w:lang w:eastAsia="en-GB"/>
        </w:rPr>
      </w:pPr>
      <w:r w:rsidRPr="00015D87">
        <w:rPr>
          <w:rFonts w:ascii="Calibri" w:hAnsi="Calibri"/>
          <w:sz w:val="24"/>
          <w:szCs w:val="24"/>
          <w:lang w:eastAsia="en-GB"/>
        </w:rPr>
        <w:t xml:space="preserve">Eliminate unnecessary waste by adopting </w:t>
      </w:r>
      <w:proofErr w:type="gramStart"/>
      <w:r w:rsidRPr="00015D87">
        <w:rPr>
          <w:rFonts w:ascii="Calibri" w:hAnsi="Calibri"/>
          <w:sz w:val="24"/>
          <w:szCs w:val="24"/>
          <w:lang w:eastAsia="en-GB"/>
        </w:rPr>
        <w:t>the reduce</w:t>
      </w:r>
      <w:proofErr w:type="gramEnd"/>
      <w:r w:rsidRPr="00015D87">
        <w:rPr>
          <w:rFonts w:ascii="Calibri" w:hAnsi="Calibri"/>
          <w:sz w:val="24"/>
          <w:szCs w:val="24"/>
          <w:lang w:eastAsia="en-GB"/>
        </w:rPr>
        <w:t>, reuse and recycle philosophy.</w:t>
      </w:r>
    </w:p>
    <w:p w:rsidR="00015D87" w:rsidRPr="00015D87" w:rsidRDefault="00015D87" w:rsidP="00696E8B">
      <w:pPr>
        <w:numPr>
          <w:ilvl w:val="0"/>
          <w:numId w:val="43"/>
        </w:numPr>
        <w:rPr>
          <w:rFonts w:ascii="Calibri" w:hAnsi="Calibri"/>
          <w:sz w:val="24"/>
          <w:szCs w:val="24"/>
          <w:lang w:eastAsia="en-GB"/>
        </w:rPr>
      </w:pPr>
      <w:r w:rsidRPr="00015D87">
        <w:rPr>
          <w:rFonts w:ascii="Calibri" w:hAnsi="Calibri"/>
          <w:sz w:val="24"/>
          <w:szCs w:val="24"/>
          <w:lang w:eastAsia="en-GB"/>
        </w:rPr>
        <w:t>Be a good neighbour, minimise negative local impacts (e.g. noise, air quality) and improve green areas.</w:t>
      </w:r>
    </w:p>
    <w:p w:rsidR="00015D87" w:rsidRPr="00015D87" w:rsidRDefault="00015D87" w:rsidP="00696E8B">
      <w:pPr>
        <w:numPr>
          <w:ilvl w:val="0"/>
          <w:numId w:val="43"/>
        </w:numPr>
        <w:rPr>
          <w:rFonts w:ascii="Calibri" w:hAnsi="Calibri"/>
          <w:sz w:val="24"/>
          <w:szCs w:val="24"/>
          <w:lang w:eastAsia="en-GB"/>
        </w:rPr>
      </w:pPr>
      <w:r w:rsidRPr="00015D87">
        <w:rPr>
          <w:rFonts w:ascii="Calibri" w:hAnsi="Calibri"/>
          <w:sz w:val="24"/>
          <w:szCs w:val="24"/>
          <w:lang w:eastAsia="en-GB"/>
        </w:rPr>
        <w:t xml:space="preserve">Reduce adverse impacts on the environment through the suppliers supply chain.  </w:t>
      </w:r>
    </w:p>
    <w:p w:rsidR="00015D87" w:rsidRPr="00015D87" w:rsidRDefault="00015D87" w:rsidP="00696E8B">
      <w:pPr>
        <w:numPr>
          <w:ilvl w:val="0"/>
          <w:numId w:val="43"/>
        </w:numPr>
        <w:rPr>
          <w:rFonts w:ascii="Calibri" w:hAnsi="Calibri"/>
          <w:sz w:val="24"/>
          <w:szCs w:val="24"/>
          <w:lang w:eastAsia="en-GB"/>
        </w:rPr>
      </w:pPr>
      <w:r w:rsidRPr="00015D87">
        <w:rPr>
          <w:rFonts w:ascii="Calibri" w:hAnsi="Calibri"/>
          <w:sz w:val="24"/>
          <w:szCs w:val="24"/>
          <w:lang w:eastAsia="en-GB"/>
        </w:rPr>
        <w:t xml:space="preserve">Utilise more environmentally sustainable products and materials (e.g. low energy, recycled paper, FSC stamped timber, carbon steel).  </w:t>
      </w:r>
    </w:p>
    <w:p w:rsidR="00015D87" w:rsidRPr="00015D87" w:rsidRDefault="00015D87" w:rsidP="00015D87">
      <w:pPr>
        <w:rPr>
          <w:rFonts w:ascii="Calibri" w:hAnsi="Calibri"/>
          <w:sz w:val="24"/>
          <w:szCs w:val="24"/>
          <w:lang w:eastAsia="en-GB"/>
        </w:rPr>
      </w:pPr>
    </w:p>
    <w:p w:rsidR="00015D87" w:rsidRPr="00015D87" w:rsidRDefault="00015D87" w:rsidP="00015D87">
      <w:pPr>
        <w:rPr>
          <w:rFonts w:ascii="Calibri" w:hAnsi="Calibri"/>
          <w:sz w:val="24"/>
          <w:szCs w:val="24"/>
          <w:u w:val="single"/>
          <w:lang w:eastAsia="en-GB"/>
        </w:rPr>
      </w:pPr>
      <w:r w:rsidRPr="00015D87">
        <w:rPr>
          <w:rFonts w:ascii="Calibri" w:hAnsi="Calibri"/>
          <w:sz w:val="24"/>
          <w:szCs w:val="24"/>
          <w:u w:val="single"/>
          <w:lang w:eastAsia="en-GB"/>
        </w:rPr>
        <w:t>Best practice processes</w:t>
      </w:r>
    </w:p>
    <w:p w:rsidR="00015D87" w:rsidRPr="00015D87" w:rsidRDefault="00015D87" w:rsidP="00696E8B">
      <w:pPr>
        <w:numPr>
          <w:ilvl w:val="0"/>
          <w:numId w:val="47"/>
        </w:numPr>
        <w:rPr>
          <w:rFonts w:ascii="Calibri" w:hAnsi="Calibri"/>
          <w:sz w:val="24"/>
          <w:szCs w:val="24"/>
          <w:u w:val="single"/>
          <w:lang w:eastAsia="en-GB"/>
        </w:rPr>
      </w:pPr>
      <w:r w:rsidRPr="00015D87">
        <w:rPr>
          <w:rFonts w:ascii="Calibri" w:hAnsi="Calibri"/>
          <w:sz w:val="24"/>
          <w:szCs w:val="24"/>
          <w:lang w:eastAsia="en-GB"/>
        </w:rPr>
        <w:t xml:space="preserve">To work to the highest standards of business integrity and ethical conduct ensuring that actions and behaviours are carried out in line with our Council values of accountability, fairness, quality, trustworthiness and compassion.  </w:t>
      </w:r>
    </w:p>
    <w:p w:rsidR="00015D87" w:rsidRPr="00015D87" w:rsidRDefault="00015D87" w:rsidP="00696E8B">
      <w:pPr>
        <w:numPr>
          <w:ilvl w:val="0"/>
          <w:numId w:val="47"/>
        </w:numPr>
        <w:rPr>
          <w:rFonts w:ascii="Calibri" w:hAnsi="Calibri"/>
          <w:sz w:val="24"/>
          <w:szCs w:val="24"/>
          <w:u w:val="single"/>
          <w:lang w:eastAsia="en-GB"/>
        </w:rPr>
      </w:pPr>
      <w:r w:rsidRPr="00015D87">
        <w:rPr>
          <w:rFonts w:ascii="Calibri" w:hAnsi="Calibri"/>
          <w:sz w:val="24"/>
          <w:szCs w:val="24"/>
          <w:lang w:eastAsia="en-GB"/>
        </w:rPr>
        <w:t xml:space="preserve">Pay suppliers and sub-contractors promptly and in line with the Council’s terms. </w:t>
      </w:r>
    </w:p>
    <w:p w:rsidR="00015D87" w:rsidRPr="00015D87" w:rsidRDefault="00015D87" w:rsidP="00696E8B">
      <w:pPr>
        <w:numPr>
          <w:ilvl w:val="0"/>
          <w:numId w:val="47"/>
        </w:numPr>
        <w:rPr>
          <w:rFonts w:ascii="Calibri" w:hAnsi="Calibri"/>
          <w:sz w:val="24"/>
          <w:szCs w:val="24"/>
          <w:u w:val="single"/>
          <w:lang w:eastAsia="en-GB"/>
        </w:rPr>
      </w:pPr>
      <w:r w:rsidRPr="00015D87">
        <w:rPr>
          <w:rFonts w:ascii="Calibri" w:hAnsi="Calibri"/>
          <w:sz w:val="24"/>
          <w:szCs w:val="24"/>
          <w:lang w:eastAsia="en-GB"/>
        </w:rPr>
        <w:t>Seek to deliver value for money and continuous improvement through the life of the contract.</w:t>
      </w:r>
    </w:p>
    <w:p w:rsidR="00015D87" w:rsidRPr="00015D87" w:rsidRDefault="00015D87" w:rsidP="00696E8B">
      <w:pPr>
        <w:numPr>
          <w:ilvl w:val="0"/>
          <w:numId w:val="47"/>
        </w:numPr>
        <w:rPr>
          <w:rFonts w:ascii="Calibri" w:hAnsi="Calibri"/>
          <w:sz w:val="24"/>
          <w:szCs w:val="24"/>
          <w:u w:val="single"/>
          <w:lang w:eastAsia="en-GB"/>
        </w:rPr>
      </w:pPr>
      <w:r w:rsidRPr="00015D87">
        <w:rPr>
          <w:rFonts w:ascii="Calibri" w:hAnsi="Calibri"/>
          <w:sz w:val="24"/>
          <w:szCs w:val="24"/>
          <w:lang w:eastAsia="en-GB"/>
        </w:rPr>
        <w:t>Ensure compliance with all relevant legislation.</w:t>
      </w:r>
    </w:p>
    <w:p w:rsidR="00015D87" w:rsidRPr="00015D87" w:rsidRDefault="00015D87" w:rsidP="00696E8B">
      <w:pPr>
        <w:numPr>
          <w:ilvl w:val="0"/>
          <w:numId w:val="47"/>
        </w:numPr>
        <w:rPr>
          <w:rFonts w:ascii="Calibri" w:hAnsi="Calibri"/>
          <w:sz w:val="24"/>
          <w:szCs w:val="24"/>
          <w:u w:val="single"/>
          <w:lang w:eastAsia="en-GB"/>
        </w:rPr>
      </w:pPr>
      <w:r w:rsidRPr="00015D87">
        <w:rPr>
          <w:rFonts w:ascii="Calibri" w:hAnsi="Calibri"/>
          <w:sz w:val="24"/>
          <w:szCs w:val="24"/>
          <w:lang w:eastAsia="en-GB"/>
        </w:rPr>
        <w:t xml:space="preserve">Work collaboratively, suggesting innovative ways to achieve the principles of the Charter. </w:t>
      </w:r>
    </w:p>
    <w:p w:rsidR="00015D87" w:rsidRPr="00015D87" w:rsidRDefault="00015D87" w:rsidP="00696E8B">
      <w:pPr>
        <w:numPr>
          <w:ilvl w:val="0"/>
          <w:numId w:val="47"/>
        </w:numPr>
        <w:rPr>
          <w:rFonts w:ascii="Calibri" w:hAnsi="Calibri"/>
          <w:sz w:val="24"/>
          <w:szCs w:val="24"/>
          <w:u w:val="single"/>
          <w:lang w:eastAsia="en-GB"/>
        </w:rPr>
      </w:pPr>
      <w:r w:rsidRPr="00015D87">
        <w:rPr>
          <w:rFonts w:ascii="Calibri" w:hAnsi="Calibri"/>
          <w:sz w:val="24"/>
          <w:szCs w:val="24"/>
          <w:lang w:eastAsia="en-GB"/>
        </w:rPr>
        <w:t>Provide constructive feedback on processes, including barriers to business.</w:t>
      </w:r>
    </w:p>
    <w:p w:rsidR="00015D87" w:rsidRPr="00015D87" w:rsidRDefault="00015D87" w:rsidP="00696E8B">
      <w:pPr>
        <w:numPr>
          <w:ilvl w:val="0"/>
          <w:numId w:val="47"/>
        </w:numPr>
        <w:rPr>
          <w:rFonts w:ascii="Calibri" w:hAnsi="Calibri"/>
          <w:sz w:val="24"/>
          <w:szCs w:val="24"/>
          <w:u w:val="single"/>
          <w:lang w:eastAsia="en-GB"/>
        </w:rPr>
      </w:pPr>
      <w:r w:rsidRPr="00015D87">
        <w:rPr>
          <w:rFonts w:ascii="Calibri" w:hAnsi="Calibri"/>
          <w:sz w:val="24"/>
          <w:szCs w:val="24"/>
          <w:lang w:eastAsia="en-GB"/>
        </w:rPr>
        <w:t>Communicate problems and concerns quickly to ensure early invention and resolution of issues.</w:t>
      </w:r>
    </w:p>
    <w:p w:rsidR="00015D87" w:rsidRPr="00015D87" w:rsidRDefault="00015D87" w:rsidP="00696E8B">
      <w:pPr>
        <w:numPr>
          <w:ilvl w:val="0"/>
          <w:numId w:val="47"/>
        </w:numPr>
        <w:rPr>
          <w:rFonts w:ascii="Calibri" w:hAnsi="Calibri"/>
          <w:sz w:val="24"/>
          <w:szCs w:val="24"/>
          <w:u w:val="single"/>
          <w:lang w:eastAsia="en-GB"/>
        </w:rPr>
      </w:pPr>
      <w:r w:rsidRPr="00015D87">
        <w:rPr>
          <w:rFonts w:ascii="Calibri" w:hAnsi="Calibri"/>
          <w:sz w:val="24"/>
          <w:szCs w:val="24"/>
          <w:lang w:eastAsia="en-GB"/>
        </w:rPr>
        <w:t>Support the use of basic technology (e.g. internet and email) to enable suppliers and the Council to benefit from e-sourcing processes.</w:t>
      </w:r>
    </w:p>
    <w:p w:rsidR="00015D87" w:rsidRPr="00015D87" w:rsidRDefault="00015D87" w:rsidP="00696E8B">
      <w:pPr>
        <w:numPr>
          <w:ilvl w:val="0"/>
          <w:numId w:val="47"/>
        </w:numPr>
        <w:rPr>
          <w:rFonts w:ascii="Calibri" w:hAnsi="Calibri"/>
          <w:sz w:val="24"/>
          <w:szCs w:val="24"/>
          <w:u w:val="single"/>
          <w:lang w:eastAsia="en-GB"/>
        </w:rPr>
      </w:pPr>
      <w:r w:rsidRPr="00015D87">
        <w:rPr>
          <w:rFonts w:ascii="Calibri" w:hAnsi="Calibri"/>
          <w:sz w:val="24"/>
          <w:szCs w:val="24"/>
          <w:lang w:eastAsia="en-GB"/>
        </w:rPr>
        <w:t xml:space="preserve">Conduct all communications in a courteous and timely manner, ensuring that </w:t>
      </w:r>
    </w:p>
    <w:p w:rsidR="00015D87" w:rsidRPr="00015D87" w:rsidRDefault="00015D87" w:rsidP="00696E8B">
      <w:pPr>
        <w:numPr>
          <w:ilvl w:val="0"/>
          <w:numId w:val="47"/>
        </w:numPr>
        <w:rPr>
          <w:rFonts w:ascii="Calibri" w:hAnsi="Calibri"/>
          <w:sz w:val="24"/>
          <w:szCs w:val="24"/>
          <w:u w:val="single"/>
          <w:lang w:eastAsia="en-GB"/>
        </w:rPr>
      </w:pPr>
      <w:proofErr w:type="gramStart"/>
      <w:r w:rsidRPr="00015D87">
        <w:rPr>
          <w:rFonts w:ascii="Calibri" w:hAnsi="Calibri"/>
          <w:sz w:val="24"/>
          <w:szCs w:val="24"/>
          <w:lang w:eastAsia="en-GB"/>
        </w:rPr>
        <w:lastRenderedPageBreak/>
        <w:t>any</w:t>
      </w:r>
      <w:proofErr w:type="gramEnd"/>
      <w:r w:rsidRPr="00015D87">
        <w:rPr>
          <w:rFonts w:ascii="Calibri" w:hAnsi="Calibri"/>
          <w:sz w:val="24"/>
          <w:szCs w:val="24"/>
          <w:lang w:eastAsia="en-GB"/>
        </w:rPr>
        <w:t xml:space="preserve"> request to release information, e.g. Freedom of Information Act 2000 is made within permitted timescales.</w:t>
      </w:r>
    </w:p>
    <w:p w:rsidR="00015D87" w:rsidRPr="00015D87" w:rsidRDefault="00015D87" w:rsidP="00015D87">
      <w:pPr>
        <w:rPr>
          <w:rFonts w:ascii="Calibri" w:hAnsi="Calibri"/>
          <w:sz w:val="24"/>
          <w:szCs w:val="24"/>
          <w:lang w:eastAsia="en-GB"/>
        </w:rPr>
      </w:pPr>
    </w:p>
    <w:p w:rsidR="00015D87" w:rsidRPr="00015D87" w:rsidRDefault="00015D87" w:rsidP="00015D87">
      <w:pPr>
        <w:ind w:left="360"/>
        <w:rPr>
          <w:rFonts w:ascii="Calibri" w:hAnsi="Calibri"/>
          <w:i/>
          <w:sz w:val="24"/>
          <w:szCs w:val="24"/>
          <w:lang w:eastAsia="en-GB"/>
        </w:rPr>
      </w:pPr>
      <w:r w:rsidRPr="00015D87">
        <w:rPr>
          <w:rFonts w:ascii="Calibri" w:hAnsi="Calibri"/>
          <w:i/>
          <w:sz w:val="24"/>
          <w:szCs w:val="24"/>
          <w:lang w:eastAsia="en-GB"/>
        </w:rPr>
        <w:t>This Charter is a statement of intent of the Council’s commitment to our suppliers and the expectations we have of current and potential suppliers, it does not hold any legal status.</w:t>
      </w:r>
    </w:p>
    <w:p w:rsidR="00015D87" w:rsidRDefault="00015D87" w:rsidP="00015D87">
      <w:pPr>
        <w:ind w:left="360"/>
        <w:rPr>
          <w:rFonts w:ascii="Calibri" w:hAnsi="Calibri"/>
          <w:sz w:val="24"/>
          <w:szCs w:val="24"/>
          <w:lang w:eastAsia="en-GB"/>
        </w:rPr>
      </w:pPr>
    </w:p>
    <w:p w:rsidR="00015D87" w:rsidRDefault="00015D87" w:rsidP="00015D87">
      <w:pPr>
        <w:ind w:left="360"/>
        <w:rPr>
          <w:rFonts w:ascii="Calibri" w:hAnsi="Calibri"/>
          <w:sz w:val="24"/>
          <w:szCs w:val="24"/>
          <w:lang w:eastAsia="en-GB"/>
        </w:rPr>
      </w:pPr>
      <w:r>
        <w:rPr>
          <w:rFonts w:ascii="Calibri" w:hAnsi="Calibri"/>
          <w:sz w:val="24"/>
          <w:szCs w:val="24"/>
          <w:lang w:eastAsia="en-GB"/>
        </w:rPr>
        <w:t>For the Council</w:t>
      </w:r>
      <w:r w:rsidR="00696E8B">
        <w:rPr>
          <w:rFonts w:ascii="Calibri" w:hAnsi="Calibri"/>
          <w:sz w:val="24"/>
          <w:szCs w:val="24"/>
          <w:lang w:eastAsia="en-GB"/>
        </w:rPr>
        <w:t>:</w:t>
      </w:r>
    </w:p>
    <w:p w:rsidR="00696E8B" w:rsidRDefault="00696E8B" w:rsidP="00015D87">
      <w:pPr>
        <w:ind w:left="360"/>
        <w:rPr>
          <w:rFonts w:ascii="Calibri" w:hAnsi="Calibri"/>
          <w:sz w:val="24"/>
          <w:szCs w:val="24"/>
          <w:lang w:eastAsia="en-GB"/>
        </w:rPr>
      </w:pPr>
    </w:p>
    <w:p w:rsidR="00696E8B" w:rsidRPr="00015D87" w:rsidRDefault="00696E8B" w:rsidP="00015D87">
      <w:pPr>
        <w:ind w:left="360"/>
        <w:rPr>
          <w:rFonts w:ascii="Calibri" w:hAnsi="Calibri"/>
          <w:sz w:val="24"/>
          <w:szCs w:val="24"/>
          <w:lang w:eastAsia="en-GB"/>
        </w:rPr>
      </w:pPr>
      <w:r>
        <w:rPr>
          <w:rFonts w:ascii="Calibri" w:hAnsi="Calibri"/>
          <w:noProof/>
          <w:sz w:val="24"/>
          <w:szCs w:val="24"/>
          <w:lang w:eastAsia="en-GB"/>
        </w:rPr>
        <w:drawing>
          <wp:inline distT="0" distB="0" distL="0" distR="0" wp14:anchorId="3C438702" wp14:editId="059F28E1">
            <wp:extent cx="3027273" cy="889328"/>
            <wp:effectExtent l="0" t="0" r="190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38265" cy="892557"/>
                    </a:xfrm>
                    <a:prstGeom prst="rect">
                      <a:avLst/>
                    </a:prstGeom>
                    <a:noFill/>
                    <a:ln>
                      <a:noFill/>
                    </a:ln>
                  </pic:spPr>
                </pic:pic>
              </a:graphicData>
            </a:graphic>
          </wp:inline>
        </w:drawing>
      </w:r>
    </w:p>
    <w:p w:rsidR="00015D87" w:rsidRPr="00015D87" w:rsidRDefault="00015D87" w:rsidP="00015D87">
      <w:pPr>
        <w:rPr>
          <w:rFonts w:ascii="Calibri" w:hAnsi="Calibri"/>
          <w:sz w:val="24"/>
          <w:szCs w:val="24"/>
          <w:lang w:eastAsia="en-GB"/>
        </w:rPr>
      </w:pPr>
    </w:p>
    <w:p w:rsidR="00015D87" w:rsidRPr="00015D87" w:rsidRDefault="00015D87" w:rsidP="00015D87">
      <w:pPr>
        <w:rPr>
          <w:rFonts w:ascii="Calibri" w:hAnsi="Calibri"/>
          <w:sz w:val="24"/>
          <w:szCs w:val="24"/>
          <w:lang w:eastAsia="en-GB"/>
        </w:rPr>
      </w:pPr>
    </w:p>
    <w:p w:rsidR="00015D87" w:rsidRDefault="00696E8B" w:rsidP="00015D87">
      <w:pPr>
        <w:rPr>
          <w:rFonts w:ascii="Calibri" w:hAnsi="Calibri"/>
          <w:sz w:val="24"/>
          <w:szCs w:val="24"/>
          <w:lang w:eastAsia="en-GB"/>
        </w:rPr>
      </w:pPr>
      <w:r>
        <w:rPr>
          <w:rFonts w:ascii="Calibri" w:hAnsi="Calibri"/>
          <w:sz w:val="24"/>
          <w:szCs w:val="24"/>
          <w:lang w:eastAsia="en-GB"/>
        </w:rPr>
        <w:t>For the Contractor:</w:t>
      </w:r>
    </w:p>
    <w:p w:rsidR="00696E8B" w:rsidRDefault="00696E8B" w:rsidP="00015D87">
      <w:pPr>
        <w:rPr>
          <w:rFonts w:ascii="Calibri" w:hAnsi="Calibri"/>
          <w:sz w:val="24"/>
          <w:szCs w:val="24"/>
          <w:lang w:eastAsia="en-GB"/>
        </w:rPr>
      </w:pPr>
    </w:p>
    <w:p w:rsidR="00696E8B" w:rsidRDefault="00696E8B" w:rsidP="00015D87">
      <w:pPr>
        <w:rPr>
          <w:rFonts w:ascii="Calibri" w:hAnsi="Calibri"/>
          <w:sz w:val="24"/>
          <w:szCs w:val="24"/>
          <w:lang w:eastAsia="en-GB"/>
        </w:rPr>
      </w:pPr>
    </w:p>
    <w:p w:rsidR="00696E8B" w:rsidRDefault="00696E8B" w:rsidP="00015D87">
      <w:pPr>
        <w:rPr>
          <w:rFonts w:ascii="Calibri" w:hAnsi="Calibri"/>
          <w:sz w:val="24"/>
          <w:szCs w:val="24"/>
          <w:lang w:eastAsia="en-GB"/>
        </w:rPr>
      </w:pPr>
    </w:p>
    <w:p w:rsidR="00696E8B" w:rsidRDefault="00696E8B" w:rsidP="00015D87">
      <w:pPr>
        <w:rPr>
          <w:rFonts w:ascii="Calibri" w:hAnsi="Calibri"/>
          <w:sz w:val="24"/>
          <w:szCs w:val="24"/>
          <w:lang w:eastAsia="en-GB"/>
        </w:rPr>
      </w:pPr>
      <w:r>
        <w:rPr>
          <w:rFonts w:ascii="Calibri" w:hAnsi="Calibri"/>
          <w:sz w:val="24"/>
          <w:szCs w:val="24"/>
          <w:lang w:eastAsia="en-GB"/>
        </w:rPr>
        <w:t>……………………………………………………………………………..</w:t>
      </w:r>
    </w:p>
    <w:p w:rsidR="00696E8B" w:rsidRPr="00015D87" w:rsidRDefault="00696E8B" w:rsidP="00015D87">
      <w:pPr>
        <w:rPr>
          <w:rFonts w:ascii="Calibri" w:hAnsi="Calibri"/>
          <w:sz w:val="24"/>
          <w:szCs w:val="24"/>
          <w:lang w:eastAsia="en-GB"/>
        </w:rPr>
      </w:pPr>
      <w:r>
        <w:rPr>
          <w:rFonts w:ascii="Calibri" w:hAnsi="Calibri"/>
          <w:sz w:val="24"/>
          <w:szCs w:val="24"/>
          <w:lang w:eastAsia="en-GB"/>
        </w:rPr>
        <w:t>Contractor’s Authorised Representative</w:t>
      </w:r>
    </w:p>
    <w:p w:rsidR="00015D87" w:rsidRPr="00015D87" w:rsidRDefault="00015D87" w:rsidP="00015D87">
      <w:pPr>
        <w:rPr>
          <w:sz w:val="24"/>
          <w:szCs w:val="24"/>
          <w:lang w:eastAsia="en-GB"/>
        </w:rPr>
      </w:pPr>
    </w:p>
    <w:p w:rsidR="00696E8B" w:rsidRDefault="00696E8B" w:rsidP="000132F8">
      <w:pPr>
        <w:pStyle w:val="Title"/>
        <w:jc w:val="left"/>
        <w:rPr>
          <w:rFonts w:asciiTheme="minorHAnsi" w:hAnsiTheme="minorHAnsi" w:cs="Arial"/>
        </w:rPr>
        <w:sectPr w:rsidR="00696E8B" w:rsidSect="00252DA9">
          <w:pgSz w:w="11909" w:h="16834" w:code="9"/>
          <w:pgMar w:top="1008" w:right="1800" w:bottom="1296" w:left="1714" w:header="706" w:footer="706" w:gutter="0"/>
          <w:cols w:space="720"/>
        </w:sectPr>
      </w:pPr>
    </w:p>
    <w:p w:rsidR="0030138D" w:rsidRDefault="00696E8B" w:rsidP="00696E8B">
      <w:pPr>
        <w:pStyle w:val="Title"/>
        <w:rPr>
          <w:rFonts w:asciiTheme="minorHAnsi" w:hAnsiTheme="minorHAnsi" w:cs="Arial"/>
          <w:sz w:val="22"/>
          <w:szCs w:val="22"/>
        </w:rPr>
      </w:pPr>
      <w:r>
        <w:rPr>
          <w:rFonts w:asciiTheme="minorHAnsi" w:hAnsiTheme="minorHAnsi" w:cs="Arial"/>
          <w:sz w:val="22"/>
          <w:szCs w:val="22"/>
        </w:rPr>
        <w:lastRenderedPageBreak/>
        <w:t>APPENDIX 7</w:t>
      </w:r>
    </w:p>
    <w:p w:rsidR="00696E8B" w:rsidRPr="00696E8B" w:rsidRDefault="00696E8B" w:rsidP="00696E8B">
      <w:pPr>
        <w:pStyle w:val="Title"/>
        <w:rPr>
          <w:rFonts w:asciiTheme="minorHAnsi" w:hAnsiTheme="minorHAnsi" w:cs="Arial"/>
          <w:sz w:val="22"/>
          <w:szCs w:val="22"/>
        </w:rPr>
      </w:pPr>
      <w:r>
        <w:rPr>
          <w:rFonts w:asciiTheme="minorHAnsi" w:hAnsiTheme="minorHAnsi" w:cs="Arial"/>
          <w:sz w:val="22"/>
          <w:szCs w:val="22"/>
        </w:rPr>
        <w:t>METHOD STATEMENTS - EVALUATION</w:t>
      </w:r>
    </w:p>
    <w:sectPr w:rsidR="00696E8B" w:rsidRPr="00696E8B" w:rsidSect="00252DA9">
      <w:pgSz w:w="11909" w:h="16834" w:code="9"/>
      <w:pgMar w:top="1008" w:right="1800" w:bottom="1296" w:left="1714"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B1E" w:rsidRDefault="00103B1E">
      <w:r>
        <w:separator/>
      </w:r>
    </w:p>
  </w:endnote>
  <w:endnote w:type="continuationSeparator" w:id="0">
    <w:p w:rsidR="00103B1E" w:rsidRDefault="0010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1E" w:rsidRDefault="00103B1E" w:rsidP="00E471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3B1E" w:rsidRDefault="00103B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1E" w:rsidRDefault="00103B1E" w:rsidP="00E471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743A">
      <w:rPr>
        <w:rStyle w:val="PageNumber"/>
        <w:noProof/>
      </w:rPr>
      <w:t>1</w:t>
    </w:r>
    <w:r>
      <w:rPr>
        <w:rStyle w:val="PageNumber"/>
      </w:rPr>
      <w:fldChar w:fldCharType="end"/>
    </w:r>
  </w:p>
  <w:p w:rsidR="00103B1E" w:rsidRDefault="00103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B1E" w:rsidRDefault="00103B1E">
      <w:r>
        <w:separator/>
      </w:r>
    </w:p>
  </w:footnote>
  <w:footnote w:type="continuationSeparator" w:id="0">
    <w:p w:rsidR="00103B1E" w:rsidRDefault="00103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F26"/>
    <w:multiLevelType w:val="hybridMultilevel"/>
    <w:tmpl w:val="F5BA6A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E7122B"/>
    <w:multiLevelType w:val="hybridMultilevel"/>
    <w:tmpl w:val="4C86213A"/>
    <w:lvl w:ilvl="0" w:tplc="096CC1A8">
      <w:start w:val="1"/>
      <w:numFmt w:val="decimal"/>
      <w:lvlText w:val="%1."/>
      <w:lvlJc w:val="left"/>
      <w:pPr>
        <w:tabs>
          <w:tab w:val="num" w:pos="540"/>
        </w:tabs>
        <w:ind w:left="540" w:hanging="540"/>
      </w:pPr>
      <w:rPr>
        <w:rFonts w:hint="default"/>
      </w:rPr>
    </w:lvl>
    <w:lvl w:ilvl="1" w:tplc="08087DC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4C18D5"/>
    <w:multiLevelType w:val="hybridMultilevel"/>
    <w:tmpl w:val="C6A2BD44"/>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6B0C91"/>
    <w:multiLevelType w:val="hybridMultilevel"/>
    <w:tmpl w:val="177A0C48"/>
    <w:lvl w:ilvl="0" w:tplc="2214ABF6">
      <w:start w:val="1"/>
      <w:numFmt w:val="decimal"/>
      <w:lvlText w:val="%1."/>
      <w:lvlJc w:val="left"/>
      <w:pPr>
        <w:tabs>
          <w:tab w:val="num" w:pos="720"/>
        </w:tabs>
        <w:ind w:left="720" w:hanging="720"/>
      </w:pPr>
      <w:rPr>
        <w:rFonts w:hint="default"/>
      </w:rPr>
    </w:lvl>
    <w:lvl w:ilvl="1" w:tplc="7AC2D00E">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7307E45"/>
    <w:multiLevelType w:val="hybridMultilevel"/>
    <w:tmpl w:val="E90E6016"/>
    <w:lvl w:ilvl="0" w:tplc="096CC1A8">
      <w:start w:val="1"/>
      <w:numFmt w:val="decimal"/>
      <w:lvlText w:val="%1."/>
      <w:lvlJc w:val="left"/>
      <w:pPr>
        <w:tabs>
          <w:tab w:val="num" w:pos="540"/>
        </w:tabs>
        <w:ind w:left="540" w:hanging="540"/>
      </w:pPr>
      <w:rPr>
        <w:rFonts w:hint="default"/>
      </w:rPr>
    </w:lvl>
    <w:lvl w:ilvl="1" w:tplc="B2C49234">
      <w:start w:val="10"/>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12620E"/>
    <w:multiLevelType w:val="hybridMultilevel"/>
    <w:tmpl w:val="2C0634E8"/>
    <w:lvl w:ilvl="0" w:tplc="FAAA01DA">
      <w:start w:val="1"/>
      <w:numFmt w:val="bullet"/>
      <w:lvlText w:val=""/>
      <w:lvlJc w:val="left"/>
      <w:pPr>
        <w:tabs>
          <w:tab w:val="num" w:pos="720"/>
        </w:tabs>
        <w:ind w:left="720" w:hanging="57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AE24FE"/>
    <w:multiLevelType w:val="hybridMultilevel"/>
    <w:tmpl w:val="CE0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C9381C"/>
    <w:multiLevelType w:val="multilevel"/>
    <w:tmpl w:val="07A839B2"/>
    <w:lvl w:ilvl="0">
      <w:start w:val="2"/>
      <w:numFmt w:val="decimal"/>
      <w:pStyle w:val="Heading1"/>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DB75E0F"/>
    <w:multiLevelType w:val="hybridMultilevel"/>
    <w:tmpl w:val="76422262"/>
    <w:lvl w:ilvl="0" w:tplc="08087DC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0F9171FF"/>
    <w:multiLevelType w:val="hybridMultilevel"/>
    <w:tmpl w:val="0BD669EC"/>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156471E"/>
    <w:multiLevelType w:val="hybridMultilevel"/>
    <w:tmpl w:val="02FE05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1702925"/>
    <w:multiLevelType w:val="hybridMultilevel"/>
    <w:tmpl w:val="8FE26872"/>
    <w:lvl w:ilvl="0" w:tplc="04090017">
      <w:start w:val="9"/>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B2165F"/>
    <w:multiLevelType w:val="hybridMultilevel"/>
    <w:tmpl w:val="D988F426"/>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504003E"/>
    <w:multiLevelType w:val="hybridMultilevel"/>
    <w:tmpl w:val="04DEFE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5C72C6C"/>
    <w:multiLevelType w:val="hybridMultilevel"/>
    <w:tmpl w:val="969A1110"/>
    <w:lvl w:ilvl="0" w:tplc="EDB4CF5A">
      <w:start w:val="1"/>
      <w:numFmt w:val="bullet"/>
      <w:pStyle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nsid w:val="1FA370CA"/>
    <w:multiLevelType w:val="multilevel"/>
    <w:tmpl w:val="C628832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nsid w:val="20120593"/>
    <w:multiLevelType w:val="multilevel"/>
    <w:tmpl w:val="FB688DD2"/>
    <w:lvl w:ilvl="0">
      <w:start w:val="1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7">
    <w:nsid w:val="20894D2A"/>
    <w:multiLevelType w:val="multilevel"/>
    <w:tmpl w:val="A038066E"/>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8">
    <w:nsid w:val="22E30D97"/>
    <w:multiLevelType w:val="hybridMultilevel"/>
    <w:tmpl w:val="232009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7C569A2"/>
    <w:multiLevelType w:val="hybridMultilevel"/>
    <w:tmpl w:val="7242E830"/>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8284C18"/>
    <w:multiLevelType w:val="singleLevel"/>
    <w:tmpl w:val="04090013"/>
    <w:lvl w:ilvl="0">
      <w:start w:val="1"/>
      <w:numFmt w:val="upperRoman"/>
      <w:lvlText w:val="%1."/>
      <w:lvlJc w:val="left"/>
      <w:pPr>
        <w:tabs>
          <w:tab w:val="num" w:pos="720"/>
        </w:tabs>
        <w:ind w:left="720" w:hanging="720"/>
      </w:pPr>
    </w:lvl>
  </w:abstractNum>
  <w:abstractNum w:abstractNumId="21">
    <w:nsid w:val="293E7514"/>
    <w:multiLevelType w:val="hybridMultilevel"/>
    <w:tmpl w:val="A072D9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9EE42C4"/>
    <w:multiLevelType w:val="hybridMultilevel"/>
    <w:tmpl w:val="CB8A001A"/>
    <w:lvl w:ilvl="0" w:tplc="A4F82AA8">
      <w:start w:val="1"/>
      <w:numFmt w:val="decimal"/>
      <w:lvlText w:val="%1"/>
      <w:lvlJc w:val="left"/>
      <w:pPr>
        <w:tabs>
          <w:tab w:val="num" w:pos="720"/>
        </w:tabs>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30FC5F8E"/>
    <w:multiLevelType w:val="hybridMultilevel"/>
    <w:tmpl w:val="14CE8BCC"/>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12C10C2"/>
    <w:multiLevelType w:val="multilevel"/>
    <w:tmpl w:val="7E96CCC4"/>
    <w:lvl w:ilvl="0">
      <w:start w:val="1"/>
      <w:numFmt w:val="upperRoman"/>
      <w:pStyle w:val="ListBullet2"/>
      <w:lvlText w:val="%1."/>
      <w:lvlJc w:val="left"/>
      <w:pPr>
        <w:tabs>
          <w:tab w:val="num" w:pos="720"/>
        </w:tabs>
        <w:ind w:left="720" w:hanging="720"/>
      </w:pPr>
    </w:lvl>
    <w:lvl w:ilvl="1">
      <w:start w:val="3"/>
      <w:numFmt w:val="decimal"/>
      <w:isLgl/>
      <w:lvlText w:val="%1.%2"/>
      <w:lvlJc w:val="left"/>
      <w:pPr>
        <w:tabs>
          <w:tab w:val="num" w:pos="540"/>
        </w:tabs>
        <w:ind w:left="540" w:hanging="54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5">
    <w:nsid w:val="3169418F"/>
    <w:multiLevelType w:val="singleLevel"/>
    <w:tmpl w:val="08090013"/>
    <w:lvl w:ilvl="0">
      <w:start w:val="1"/>
      <w:numFmt w:val="upperRoman"/>
      <w:lvlText w:val="%1."/>
      <w:lvlJc w:val="left"/>
      <w:pPr>
        <w:tabs>
          <w:tab w:val="num" w:pos="720"/>
        </w:tabs>
        <w:ind w:left="720" w:hanging="720"/>
      </w:pPr>
    </w:lvl>
  </w:abstractNum>
  <w:abstractNum w:abstractNumId="26">
    <w:nsid w:val="31913E7B"/>
    <w:multiLevelType w:val="hybridMultilevel"/>
    <w:tmpl w:val="63CE3C2E"/>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2ED6F73"/>
    <w:multiLevelType w:val="hybridMultilevel"/>
    <w:tmpl w:val="AE78C2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72307DC"/>
    <w:multiLevelType w:val="hybridMultilevel"/>
    <w:tmpl w:val="5A8868A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7FA3778"/>
    <w:multiLevelType w:val="hybridMultilevel"/>
    <w:tmpl w:val="48007F52"/>
    <w:lvl w:ilvl="0" w:tplc="FAAA01DA">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ED11AF0"/>
    <w:multiLevelType w:val="hybridMultilevel"/>
    <w:tmpl w:val="2B70E262"/>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FA84934"/>
    <w:multiLevelType w:val="hybridMultilevel"/>
    <w:tmpl w:val="816C8CE8"/>
    <w:lvl w:ilvl="0" w:tplc="08087DC6">
      <w:start w:val="1"/>
      <w:numFmt w:val="lowerLetter"/>
      <w:lvlText w:val="%1)"/>
      <w:lvlJc w:val="left"/>
      <w:pPr>
        <w:tabs>
          <w:tab w:val="num" w:pos="1080"/>
        </w:tabs>
        <w:ind w:left="1080" w:hanging="360"/>
      </w:pPr>
      <w:rPr>
        <w:rFonts w:hint="default"/>
      </w:rPr>
    </w:lvl>
    <w:lvl w:ilvl="1" w:tplc="2792581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0471B7C"/>
    <w:multiLevelType w:val="hybridMultilevel"/>
    <w:tmpl w:val="142088B6"/>
    <w:lvl w:ilvl="0" w:tplc="D594292C">
      <w:start w:val="2"/>
      <w:numFmt w:val="decimal"/>
      <w:lvlText w:val="%1."/>
      <w:lvlJc w:val="left"/>
      <w:pPr>
        <w:tabs>
          <w:tab w:val="num" w:pos="0"/>
        </w:tabs>
        <w:ind w:left="0" w:hanging="540"/>
      </w:pPr>
      <w:rPr>
        <w:rFonts w:ascii="Arial" w:hAnsi="Arial"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3">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4D8077B6"/>
    <w:multiLevelType w:val="hybridMultilevel"/>
    <w:tmpl w:val="CC9AAF7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4F1A6A83"/>
    <w:multiLevelType w:val="hybridMultilevel"/>
    <w:tmpl w:val="CAC8D9B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157460B"/>
    <w:multiLevelType w:val="hybridMultilevel"/>
    <w:tmpl w:val="890889F6"/>
    <w:lvl w:ilvl="0" w:tplc="08090013">
      <w:start w:val="1"/>
      <w:numFmt w:val="upperRoman"/>
      <w:lvlText w:val="%1."/>
      <w:lvlJc w:val="right"/>
      <w:pPr>
        <w:tabs>
          <w:tab w:val="num" w:pos="1712"/>
        </w:tabs>
        <w:ind w:left="1712" w:hanging="180"/>
      </w:pPr>
    </w:lvl>
    <w:lvl w:ilvl="1" w:tplc="08090019" w:tentative="1">
      <w:start w:val="1"/>
      <w:numFmt w:val="lowerLetter"/>
      <w:lvlText w:val="%2."/>
      <w:lvlJc w:val="left"/>
      <w:pPr>
        <w:tabs>
          <w:tab w:val="num" w:pos="2432"/>
        </w:tabs>
        <w:ind w:left="2432" w:hanging="360"/>
      </w:pPr>
    </w:lvl>
    <w:lvl w:ilvl="2" w:tplc="0809001B" w:tentative="1">
      <w:start w:val="1"/>
      <w:numFmt w:val="lowerRoman"/>
      <w:lvlText w:val="%3."/>
      <w:lvlJc w:val="right"/>
      <w:pPr>
        <w:tabs>
          <w:tab w:val="num" w:pos="3152"/>
        </w:tabs>
        <w:ind w:left="3152" w:hanging="180"/>
      </w:pPr>
    </w:lvl>
    <w:lvl w:ilvl="3" w:tplc="0809000F" w:tentative="1">
      <w:start w:val="1"/>
      <w:numFmt w:val="decimal"/>
      <w:lvlText w:val="%4."/>
      <w:lvlJc w:val="left"/>
      <w:pPr>
        <w:tabs>
          <w:tab w:val="num" w:pos="3872"/>
        </w:tabs>
        <w:ind w:left="3872" w:hanging="360"/>
      </w:pPr>
    </w:lvl>
    <w:lvl w:ilvl="4" w:tplc="08090019" w:tentative="1">
      <w:start w:val="1"/>
      <w:numFmt w:val="lowerLetter"/>
      <w:lvlText w:val="%5."/>
      <w:lvlJc w:val="left"/>
      <w:pPr>
        <w:tabs>
          <w:tab w:val="num" w:pos="4592"/>
        </w:tabs>
        <w:ind w:left="4592" w:hanging="360"/>
      </w:pPr>
    </w:lvl>
    <w:lvl w:ilvl="5" w:tplc="0809001B" w:tentative="1">
      <w:start w:val="1"/>
      <w:numFmt w:val="lowerRoman"/>
      <w:lvlText w:val="%6."/>
      <w:lvlJc w:val="right"/>
      <w:pPr>
        <w:tabs>
          <w:tab w:val="num" w:pos="5312"/>
        </w:tabs>
        <w:ind w:left="5312" w:hanging="180"/>
      </w:pPr>
    </w:lvl>
    <w:lvl w:ilvl="6" w:tplc="0809000F" w:tentative="1">
      <w:start w:val="1"/>
      <w:numFmt w:val="decimal"/>
      <w:lvlText w:val="%7."/>
      <w:lvlJc w:val="left"/>
      <w:pPr>
        <w:tabs>
          <w:tab w:val="num" w:pos="6032"/>
        </w:tabs>
        <w:ind w:left="6032" w:hanging="360"/>
      </w:pPr>
    </w:lvl>
    <w:lvl w:ilvl="7" w:tplc="08090019" w:tentative="1">
      <w:start w:val="1"/>
      <w:numFmt w:val="lowerLetter"/>
      <w:lvlText w:val="%8."/>
      <w:lvlJc w:val="left"/>
      <w:pPr>
        <w:tabs>
          <w:tab w:val="num" w:pos="6752"/>
        </w:tabs>
        <w:ind w:left="6752" w:hanging="360"/>
      </w:pPr>
    </w:lvl>
    <w:lvl w:ilvl="8" w:tplc="0809001B" w:tentative="1">
      <w:start w:val="1"/>
      <w:numFmt w:val="lowerRoman"/>
      <w:lvlText w:val="%9."/>
      <w:lvlJc w:val="right"/>
      <w:pPr>
        <w:tabs>
          <w:tab w:val="num" w:pos="7472"/>
        </w:tabs>
        <w:ind w:left="7472" w:hanging="180"/>
      </w:pPr>
    </w:lvl>
  </w:abstractNum>
  <w:abstractNum w:abstractNumId="37">
    <w:nsid w:val="5570623C"/>
    <w:multiLevelType w:val="hybridMultilevel"/>
    <w:tmpl w:val="A4FAB9A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8">
    <w:nsid w:val="564F6D36"/>
    <w:multiLevelType w:val="hybridMultilevel"/>
    <w:tmpl w:val="A762D9CA"/>
    <w:lvl w:ilvl="0" w:tplc="2298A364">
      <w:start w:val="4"/>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11A6DE5"/>
    <w:multiLevelType w:val="hybridMultilevel"/>
    <w:tmpl w:val="108E9A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4C2362A"/>
    <w:multiLevelType w:val="multilevel"/>
    <w:tmpl w:val="4950D496"/>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180"/>
        </w:tabs>
        <w:ind w:left="-180" w:hanging="360"/>
      </w:pPr>
      <w:rPr>
        <w:rFonts w:hint="default"/>
        <w:color w:val="auto"/>
      </w:rPr>
    </w:lvl>
    <w:lvl w:ilvl="2">
      <w:start w:val="1"/>
      <w:numFmt w:val="decimal"/>
      <w:lvlText w:val="%1.%2.%3"/>
      <w:lvlJc w:val="left"/>
      <w:pPr>
        <w:tabs>
          <w:tab w:val="num" w:pos="-360"/>
        </w:tabs>
        <w:ind w:left="-360" w:hanging="720"/>
      </w:pPr>
      <w:rPr>
        <w:rFonts w:hint="default"/>
        <w:color w:val="auto"/>
      </w:rPr>
    </w:lvl>
    <w:lvl w:ilvl="3">
      <w:start w:val="1"/>
      <w:numFmt w:val="decimal"/>
      <w:lvlText w:val="%1.%2.%3.%4"/>
      <w:lvlJc w:val="left"/>
      <w:pPr>
        <w:tabs>
          <w:tab w:val="num" w:pos="-900"/>
        </w:tabs>
        <w:ind w:left="-90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620"/>
        </w:tabs>
        <w:ind w:left="-162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2340"/>
        </w:tabs>
        <w:ind w:left="-2340" w:hanging="1440"/>
      </w:pPr>
      <w:rPr>
        <w:rFonts w:hint="default"/>
        <w:color w:val="auto"/>
      </w:rPr>
    </w:lvl>
    <w:lvl w:ilvl="8">
      <w:start w:val="1"/>
      <w:numFmt w:val="decimal"/>
      <w:lvlText w:val="%1.%2.%3.%4.%5.%6.%7.%8.%9"/>
      <w:lvlJc w:val="left"/>
      <w:pPr>
        <w:tabs>
          <w:tab w:val="num" w:pos="-2520"/>
        </w:tabs>
        <w:ind w:left="-2520" w:hanging="1800"/>
      </w:pPr>
      <w:rPr>
        <w:rFonts w:hint="default"/>
        <w:color w:val="auto"/>
      </w:rPr>
    </w:lvl>
  </w:abstractNum>
  <w:abstractNum w:abstractNumId="41">
    <w:nsid w:val="66785A0C"/>
    <w:multiLevelType w:val="hybridMultilevel"/>
    <w:tmpl w:val="F4248F1E"/>
    <w:lvl w:ilvl="0" w:tplc="AE6858E4">
      <w:start w:val="1"/>
      <w:numFmt w:val="decimal"/>
      <w:lvlText w:val="%1."/>
      <w:lvlJc w:val="left"/>
      <w:pPr>
        <w:tabs>
          <w:tab w:val="num" w:pos="540"/>
        </w:tabs>
        <w:ind w:left="540" w:hanging="540"/>
      </w:pPr>
      <w:rPr>
        <w:rFonts w:hint="default"/>
      </w:rPr>
    </w:lvl>
    <w:lvl w:ilvl="1" w:tplc="1B946CBC">
      <w:start w:val="2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2">
    <w:nsid w:val="68FC6B32"/>
    <w:multiLevelType w:val="hybridMultilevel"/>
    <w:tmpl w:val="587C2848"/>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F171B56"/>
    <w:multiLevelType w:val="hybridMultilevel"/>
    <w:tmpl w:val="0BE6E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E321ED"/>
    <w:multiLevelType w:val="hybridMultilevel"/>
    <w:tmpl w:val="6FBAD30C"/>
    <w:lvl w:ilvl="0" w:tplc="F50A430E">
      <w:start w:val="1"/>
      <w:numFmt w:val="decimal"/>
      <w:lvlText w:val="%1."/>
      <w:lvlJc w:val="left"/>
      <w:pPr>
        <w:tabs>
          <w:tab w:val="num" w:pos="1440"/>
        </w:tabs>
        <w:ind w:left="1440" w:hanging="720"/>
      </w:pPr>
      <w:rPr>
        <w:rFonts w:hint="default"/>
        <w:b w:val="0"/>
      </w:rPr>
    </w:lvl>
    <w:lvl w:ilvl="1" w:tplc="CB1C75EC">
      <w:start w:val="1"/>
      <w:numFmt w:val="lowerLetter"/>
      <w:lvlText w:val="(%2)"/>
      <w:lvlJc w:val="left"/>
      <w:pPr>
        <w:tabs>
          <w:tab w:val="num" w:pos="1440"/>
        </w:tabs>
        <w:ind w:left="1440" w:hanging="360"/>
      </w:pPr>
      <w:rPr>
        <w:rFonts w:hint="default"/>
      </w:rPr>
    </w:lvl>
    <w:lvl w:ilvl="2" w:tplc="4634A7B4">
      <w:start w:val="1"/>
      <w:numFmt w:val="bullet"/>
      <w:pStyle w:val="Level1Bullet"/>
      <w:lvlText w:val=""/>
      <w:lvlJc w:val="left"/>
      <w:pPr>
        <w:tabs>
          <w:tab w:val="num" w:pos="2700"/>
        </w:tabs>
        <w:ind w:left="2700" w:hanging="720"/>
      </w:pPr>
      <w:rPr>
        <w:rFonts w:ascii="Symbol" w:hAnsi="Symbol" w:hint="default"/>
      </w:rPr>
    </w:lvl>
    <w:lvl w:ilvl="3" w:tplc="CB1C75E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820F89"/>
    <w:multiLevelType w:val="hybridMultilevel"/>
    <w:tmpl w:val="F6246ABA"/>
    <w:lvl w:ilvl="0" w:tplc="0409000F">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6">
    <w:nsid w:val="7C994A27"/>
    <w:multiLevelType w:val="hybridMultilevel"/>
    <w:tmpl w:val="83283E94"/>
    <w:lvl w:ilvl="0" w:tplc="B2C49234">
      <w:start w:val="1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7">
    <w:nsid w:val="7DCC50B6"/>
    <w:multiLevelType w:val="hybridMultilevel"/>
    <w:tmpl w:val="1868A694"/>
    <w:lvl w:ilvl="0" w:tplc="FAAA01DA">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24"/>
  </w:num>
  <w:num w:numId="4">
    <w:abstractNumId w:val="32"/>
  </w:num>
  <w:num w:numId="5">
    <w:abstractNumId w:val="31"/>
  </w:num>
  <w:num w:numId="6">
    <w:abstractNumId w:val="46"/>
  </w:num>
  <w:num w:numId="7">
    <w:abstractNumId w:val="11"/>
  </w:num>
  <w:num w:numId="8">
    <w:abstractNumId w:val="2"/>
  </w:num>
  <w:num w:numId="9">
    <w:abstractNumId w:val="4"/>
  </w:num>
  <w:num w:numId="10">
    <w:abstractNumId w:val="39"/>
  </w:num>
  <w:num w:numId="11">
    <w:abstractNumId w:val="45"/>
  </w:num>
  <w:num w:numId="12">
    <w:abstractNumId w:val="43"/>
  </w:num>
  <w:num w:numId="13">
    <w:abstractNumId w:val="0"/>
  </w:num>
  <w:num w:numId="14">
    <w:abstractNumId w:val="41"/>
  </w:num>
  <w:num w:numId="15">
    <w:abstractNumId w:val="25"/>
  </w:num>
  <w:num w:numId="16">
    <w:abstractNumId w:val="3"/>
  </w:num>
  <w:num w:numId="17">
    <w:abstractNumId w:val="38"/>
  </w:num>
  <w:num w:numId="18">
    <w:abstractNumId w:val="16"/>
  </w:num>
  <w:num w:numId="19">
    <w:abstractNumId w:val="17"/>
  </w:num>
  <w:num w:numId="20">
    <w:abstractNumId w:val="1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9"/>
  </w:num>
  <w:num w:numId="24">
    <w:abstractNumId w:val="47"/>
  </w:num>
  <w:num w:numId="25">
    <w:abstractNumId w:val="37"/>
  </w:num>
  <w:num w:numId="26">
    <w:abstractNumId w:val="40"/>
  </w:num>
  <w:num w:numId="27">
    <w:abstractNumId w:val="34"/>
  </w:num>
  <w:num w:numId="28">
    <w:abstractNumId w:val="21"/>
  </w:num>
  <w:num w:numId="29">
    <w:abstractNumId w:val="10"/>
  </w:num>
  <w:num w:numId="30">
    <w:abstractNumId w:val="13"/>
  </w:num>
  <w:num w:numId="31">
    <w:abstractNumId w:val="35"/>
  </w:num>
  <w:num w:numId="32">
    <w:abstractNumId w:val="15"/>
  </w:num>
  <w:num w:numId="33">
    <w:abstractNumId w:val="28"/>
  </w:num>
  <w:num w:numId="34">
    <w:abstractNumId w:val="27"/>
  </w:num>
  <w:num w:numId="35">
    <w:abstractNumId w:val="33"/>
  </w:num>
  <w:num w:numId="36">
    <w:abstractNumId w:val="44"/>
  </w:num>
  <w:num w:numId="37">
    <w:abstractNumId w:val="14"/>
  </w:num>
  <w:num w:numId="38">
    <w:abstractNumId w:val="12"/>
  </w:num>
  <w:num w:numId="39">
    <w:abstractNumId w:val="6"/>
  </w:num>
  <w:num w:numId="40">
    <w:abstractNumId w:val="8"/>
  </w:num>
  <w:num w:numId="41">
    <w:abstractNumId w:val="1"/>
  </w:num>
  <w:num w:numId="42">
    <w:abstractNumId w:val="36"/>
  </w:num>
  <w:num w:numId="43">
    <w:abstractNumId w:val="23"/>
  </w:num>
  <w:num w:numId="44">
    <w:abstractNumId w:val="19"/>
  </w:num>
  <w:num w:numId="45">
    <w:abstractNumId w:val="26"/>
  </w:num>
  <w:num w:numId="46">
    <w:abstractNumId w:val="30"/>
  </w:num>
  <w:num w:numId="47">
    <w:abstractNumId w:val="42"/>
  </w:num>
  <w:num w:numId="48">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5B"/>
    <w:rsid w:val="00000145"/>
    <w:rsid w:val="00011DFE"/>
    <w:rsid w:val="000132F8"/>
    <w:rsid w:val="0001421E"/>
    <w:rsid w:val="00015D87"/>
    <w:rsid w:val="0003517E"/>
    <w:rsid w:val="00041E5B"/>
    <w:rsid w:val="00050096"/>
    <w:rsid w:val="00075EB2"/>
    <w:rsid w:val="000D6B41"/>
    <w:rsid w:val="00103B1E"/>
    <w:rsid w:val="001154F3"/>
    <w:rsid w:val="00126446"/>
    <w:rsid w:val="00173ADD"/>
    <w:rsid w:val="00193C87"/>
    <w:rsid w:val="001A5D7C"/>
    <w:rsid w:val="001A681F"/>
    <w:rsid w:val="001B3EFD"/>
    <w:rsid w:val="001C1FC7"/>
    <w:rsid w:val="001C4741"/>
    <w:rsid w:val="001C582A"/>
    <w:rsid w:val="001E1AF4"/>
    <w:rsid w:val="001E2A31"/>
    <w:rsid w:val="00252DA9"/>
    <w:rsid w:val="00257DAC"/>
    <w:rsid w:val="00270478"/>
    <w:rsid w:val="00273A95"/>
    <w:rsid w:val="0029493C"/>
    <w:rsid w:val="002963AF"/>
    <w:rsid w:val="002C5CD3"/>
    <w:rsid w:val="002D23E5"/>
    <w:rsid w:val="002E5527"/>
    <w:rsid w:val="002F1C2A"/>
    <w:rsid w:val="0030138D"/>
    <w:rsid w:val="003037DC"/>
    <w:rsid w:val="00316408"/>
    <w:rsid w:val="00331677"/>
    <w:rsid w:val="003564F0"/>
    <w:rsid w:val="00376605"/>
    <w:rsid w:val="00385D1D"/>
    <w:rsid w:val="00391D77"/>
    <w:rsid w:val="003B3122"/>
    <w:rsid w:val="003E65D1"/>
    <w:rsid w:val="003F6054"/>
    <w:rsid w:val="00411D06"/>
    <w:rsid w:val="00423DE9"/>
    <w:rsid w:val="00432616"/>
    <w:rsid w:val="00441A75"/>
    <w:rsid w:val="0047545B"/>
    <w:rsid w:val="00485F48"/>
    <w:rsid w:val="00487B2F"/>
    <w:rsid w:val="004930A6"/>
    <w:rsid w:val="004960A6"/>
    <w:rsid w:val="004A1C18"/>
    <w:rsid w:val="004D3EB0"/>
    <w:rsid w:val="00501514"/>
    <w:rsid w:val="0051614B"/>
    <w:rsid w:val="005501AC"/>
    <w:rsid w:val="00554CFA"/>
    <w:rsid w:val="005D3E89"/>
    <w:rsid w:val="005E2DE9"/>
    <w:rsid w:val="005E66D6"/>
    <w:rsid w:val="00651A74"/>
    <w:rsid w:val="00665A0E"/>
    <w:rsid w:val="00666A89"/>
    <w:rsid w:val="00691A8A"/>
    <w:rsid w:val="006947E3"/>
    <w:rsid w:val="00696E8B"/>
    <w:rsid w:val="006A0535"/>
    <w:rsid w:val="006A797D"/>
    <w:rsid w:val="006B24B2"/>
    <w:rsid w:val="006B53DA"/>
    <w:rsid w:val="006D1E5F"/>
    <w:rsid w:val="00702828"/>
    <w:rsid w:val="00704392"/>
    <w:rsid w:val="0072397D"/>
    <w:rsid w:val="00755B9E"/>
    <w:rsid w:val="00762A03"/>
    <w:rsid w:val="00773AD8"/>
    <w:rsid w:val="007B5731"/>
    <w:rsid w:val="007D03FA"/>
    <w:rsid w:val="007D44DB"/>
    <w:rsid w:val="00803BBB"/>
    <w:rsid w:val="008050F8"/>
    <w:rsid w:val="008072C0"/>
    <w:rsid w:val="00817546"/>
    <w:rsid w:val="00835CD0"/>
    <w:rsid w:val="0086211F"/>
    <w:rsid w:val="008657F6"/>
    <w:rsid w:val="00936CC4"/>
    <w:rsid w:val="00975445"/>
    <w:rsid w:val="009760F6"/>
    <w:rsid w:val="00982429"/>
    <w:rsid w:val="009C2F98"/>
    <w:rsid w:val="009E2485"/>
    <w:rsid w:val="00A41FB2"/>
    <w:rsid w:val="00A44B71"/>
    <w:rsid w:val="00A5036D"/>
    <w:rsid w:val="00A634D6"/>
    <w:rsid w:val="00A66007"/>
    <w:rsid w:val="00AF5560"/>
    <w:rsid w:val="00B01C14"/>
    <w:rsid w:val="00B164D9"/>
    <w:rsid w:val="00B20794"/>
    <w:rsid w:val="00B24A8C"/>
    <w:rsid w:val="00B32B4D"/>
    <w:rsid w:val="00B843F1"/>
    <w:rsid w:val="00BD6DD2"/>
    <w:rsid w:val="00BE7D75"/>
    <w:rsid w:val="00C14A7C"/>
    <w:rsid w:val="00C304DF"/>
    <w:rsid w:val="00C6390E"/>
    <w:rsid w:val="00C70756"/>
    <w:rsid w:val="00C77FC7"/>
    <w:rsid w:val="00C93CFC"/>
    <w:rsid w:val="00C962D6"/>
    <w:rsid w:val="00CA2907"/>
    <w:rsid w:val="00CA3761"/>
    <w:rsid w:val="00CC3A83"/>
    <w:rsid w:val="00CD4ED0"/>
    <w:rsid w:val="00CD654F"/>
    <w:rsid w:val="00D14708"/>
    <w:rsid w:val="00D25F04"/>
    <w:rsid w:val="00D438EF"/>
    <w:rsid w:val="00D72E2D"/>
    <w:rsid w:val="00D9743A"/>
    <w:rsid w:val="00DC6462"/>
    <w:rsid w:val="00E20B0F"/>
    <w:rsid w:val="00E36241"/>
    <w:rsid w:val="00E47139"/>
    <w:rsid w:val="00E527DA"/>
    <w:rsid w:val="00ED018D"/>
    <w:rsid w:val="00ED4225"/>
    <w:rsid w:val="00EE541C"/>
    <w:rsid w:val="00F04E96"/>
    <w:rsid w:val="00F50DE3"/>
    <w:rsid w:val="00F735E5"/>
    <w:rsid w:val="00FB1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446"/>
    <w:rPr>
      <w:lang w:eastAsia="en-US"/>
    </w:rPr>
  </w:style>
  <w:style w:type="paragraph" w:styleId="Heading1">
    <w:name w:val="heading 1"/>
    <w:basedOn w:val="Normal"/>
    <w:next w:val="Normal"/>
    <w:qFormat/>
    <w:pPr>
      <w:keepNext/>
      <w:numPr>
        <w:numId w:val="1"/>
      </w:numPr>
      <w:jc w:val="both"/>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hanging="540"/>
      <w:jc w:val="both"/>
      <w:outlineLvl w:val="2"/>
    </w:pPr>
    <w:rPr>
      <w:rFonts w:ascii="Arial" w:hAnsi="Arial"/>
      <w:b/>
    </w:rPr>
  </w:style>
  <w:style w:type="paragraph" w:styleId="Heading4">
    <w:name w:val="heading 4"/>
    <w:basedOn w:val="Normal"/>
    <w:next w:val="Normal"/>
    <w:qFormat/>
    <w:pPr>
      <w:keepNext/>
      <w:spacing w:line="240" w:lineRule="atLeast"/>
      <w:ind w:left="180" w:right="702"/>
      <w:jc w:val="center"/>
      <w:outlineLvl w:val="3"/>
    </w:pPr>
    <w:rPr>
      <w:rFonts w:ascii="Arial" w:hAnsi="Arial"/>
      <w:b/>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tabs>
        <w:tab w:val="left" w:pos="540"/>
      </w:tabs>
      <w:spacing w:line="240" w:lineRule="atLeast"/>
      <w:ind w:left="180" w:right="702" w:hanging="90"/>
      <w:jc w:val="center"/>
      <w:outlineLvl w:val="5"/>
    </w:pPr>
    <w:rPr>
      <w:rFonts w:ascii="Arial" w:hAnsi="Arial"/>
      <w:b/>
      <w:sz w:val="24"/>
    </w:rPr>
  </w:style>
  <w:style w:type="paragraph" w:styleId="Heading7">
    <w:name w:val="heading 7"/>
    <w:basedOn w:val="Normal"/>
    <w:next w:val="Normal"/>
    <w:qFormat/>
    <w:pPr>
      <w:keepNext/>
      <w:tabs>
        <w:tab w:val="left" w:pos="540"/>
      </w:tabs>
      <w:spacing w:line="240" w:lineRule="atLeast"/>
      <w:ind w:left="180" w:right="702" w:hanging="90"/>
      <w:jc w:val="center"/>
      <w:outlineLvl w:val="6"/>
    </w:pPr>
    <w:rPr>
      <w:rFonts w:ascii="Arial" w:hAnsi="Arial"/>
      <w:b/>
      <w:sz w:val="18"/>
    </w:rPr>
  </w:style>
  <w:style w:type="paragraph" w:styleId="Heading8">
    <w:name w:val="heading 8"/>
    <w:basedOn w:val="Normal"/>
    <w:next w:val="Normal"/>
    <w:qFormat/>
    <w:pPr>
      <w:keepNext/>
      <w:jc w:val="both"/>
      <w:outlineLvl w:val="7"/>
    </w:pPr>
    <w:rPr>
      <w:rFonts w:ascii="Arial" w:hAnsi="Arial"/>
      <w:sz w:val="28"/>
      <w:u w:val="single"/>
    </w:rPr>
  </w:style>
  <w:style w:type="paragraph" w:styleId="Heading9">
    <w:name w:val="heading 9"/>
    <w:basedOn w:val="Normal"/>
    <w:next w:val="Normal"/>
    <w:qFormat/>
    <w:pPr>
      <w:keepNext/>
      <w:jc w:val="center"/>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
    <w:name w:val="Body Text"/>
    <w:basedOn w:val="Normal"/>
    <w:link w:val="BodyTextChar"/>
    <w:pPr>
      <w:jc w:val="both"/>
    </w:p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odyText2">
    <w:name w:val="Body Text 2"/>
    <w:basedOn w:val="Normal"/>
    <w:pPr>
      <w:jc w:val="both"/>
    </w:pPr>
    <w:rPr>
      <w:rFonts w:ascii="Arial" w:hAnsi="Arial"/>
      <w:sz w:val="24"/>
    </w:rPr>
  </w:style>
  <w:style w:type="paragraph" w:styleId="BodyTextIndent2">
    <w:name w:val="Body Text Indent 2"/>
    <w:basedOn w:val="Normal"/>
    <w:link w:val="BodyTextIndent2Char"/>
    <w:pPr>
      <w:ind w:hanging="540"/>
      <w:jc w:val="both"/>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ListBullet2">
    <w:name w:val="List Bullet 2"/>
    <w:basedOn w:val="Normal"/>
    <w:autoRedefine/>
    <w:pPr>
      <w:numPr>
        <w:numId w:val="3"/>
      </w:numPr>
      <w:tabs>
        <w:tab w:val="clear" w:pos="720"/>
        <w:tab w:val="num" w:pos="1080"/>
      </w:tabs>
      <w:ind w:left="1080" w:hanging="1080"/>
      <w:jc w:val="both"/>
    </w:pPr>
    <w:rPr>
      <w:rFonts w:ascii="Arial" w:hAnsi="Arial"/>
    </w:rPr>
  </w:style>
  <w:style w:type="paragraph" w:styleId="BodyTextIndent3">
    <w:name w:val="Body Text Indent 3"/>
    <w:basedOn w:val="Normal"/>
    <w:link w:val="BodyTextIndent3Char"/>
    <w:pPr>
      <w:ind w:hanging="540"/>
      <w:jc w:val="both"/>
    </w:pPr>
    <w:rPr>
      <w:rFonts w:ascii="Arial" w:hAnsi="Arial"/>
      <w:b/>
      <w:i/>
    </w:rPr>
  </w:style>
  <w:style w:type="paragraph" w:styleId="Subtitle">
    <w:name w:val="Subtitle"/>
    <w:basedOn w:val="Normal"/>
    <w:qFormat/>
    <w:rPr>
      <w:rFonts w:ascii="Arial" w:hAnsi="Arial"/>
      <w:b/>
      <w:sz w:val="28"/>
    </w:rPr>
  </w:style>
  <w:style w:type="paragraph" w:customStyle="1" w:styleId="c2">
    <w:name w:val="c2"/>
    <w:basedOn w:val="Normal"/>
    <w:pPr>
      <w:widowControl w:val="0"/>
      <w:spacing w:line="240" w:lineRule="atLeast"/>
      <w:jc w:val="center"/>
    </w:pPr>
    <w:rPr>
      <w:snapToGrid w:val="0"/>
      <w:sz w:val="24"/>
    </w:rPr>
  </w:style>
  <w:style w:type="paragraph" w:customStyle="1" w:styleId="p4">
    <w:name w:val="p4"/>
    <w:basedOn w:val="Normal"/>
    <w:pPr>
      <w:widowControl w:val="0"/>
      <w:tabs>
        <w:tab w:val="left" w:pos="740"/>
      </w:tabs>
      <w:spacing w:line="300" w:lineRule="atLeast"/>
      <w:ind w:left="720" w:hanging="720"/>
    </w:pPr>
    <w:rPr>
      <w:snapToGrid w:val="0"/>
      <w:sz w:val="24"/>
    </w:rPr>
  </w:style>
  <w:style w:type="paragraph" w:customStyle="1" w:styleId="p5">
    <w:name w:val="p5"/>
    <w:basedOn w:val="Normal"/>
    <w:pPr>
      <w:widowControl w:val="0"/>
      <w:tabs>
        <w:tab w:val="left" w:pos="740"/>
      </w:tabs>
      <w:spacing w:line="300" w:lineRule="atLeast"/>
      <w:ind w:left="720" w:hanging="720"/>
    </w:pPr>
    <w:rPr>
      <w:snapToGrid w:val="0"/>
      <w:sz w:val="24"/>
    </w:rPr>
  </w:style>
  <w:style w:type="character" w:styleId="PageNumber">
    <w:name w:val="page number"/>
    <w:basedOn w:val="DefaultParagraphFont"/>
  </w:style>
  <w:style w:type="paragraph" w:customStyle="1" w:styleId="SchHeadDes">
    <w:name w:val="SchHeadDes"/>
    <w:basedOn w:val="SchHead"/>
    <w:next w:val="MarginText"/>
    <w:rPr>
      <w:caps w:val="0"/>
    </w:rPr>
  </w:style>
  <w:style w:type="paragraph" w:customStyle="1" w:styleId="SchHead">
    <w:name w:val="SchHead"/>
    <w:basedOn w:val="MarginText"/>
    <w:next w:val="SchHeadDes"/>
    <w:pPr>
      <w:jc w:val="center"/>
    </w:pPr>
    <w:rPr>
      <w:b/>
      <w:caps/>
    </w:rPr>
  </w:style>
  <w:style w:type="paragraph" w:customStyle="1" w:styleId="MarginText">
    <w:name w:val="Margin Text"/>
    <w:basedOn w:val="BodyText"/>
    <w:pPr>
      <w:overflowPunct w:val="0"/>
      <w:autoSpaceDE w:val="0"/>
      <w:autoSpaceDN w:val="0"/>
      <w:adjustRightInd w:val="0"/>
      <w:spacing w:after="240" w:line="360" w:lineRule="auto"/>
    </w:pPr>
    <w:rPr>
      <w:sz w:val="22"/>
    </w:rPr>
  </w:style>
  <w:style w:type="paragraph" w:styleId="EndnoteText">
    <w:name w:val="endnote text"/>
    <w:basedOn w:val="Normal"/>
    <w:semiHidden/>
    <w:pPr>
      <w:overflowPunct w:val="0"/>
      <w:autoSpaceDE w:val="0"/>
      <w:autoSpaceDN w:val="0"/>
      <w:adjustRightInd w:val="0"/>
      <w:jc w:val="both"/>
    </w:pPr>
    <w:rPr>
      <w:sz w:val="22"/>
    </w:rPr>
  </w:style>
  <w:style w:type="paragraph" w:customStyle="1" w:styleId="-PAGE-">
    <w:name w:val="- PAGE -"/>
    <w:rPr>
      <w:lang w:eastAsia="en-US"/>
    </w:rPr>
  </w:style>
  <w:style w:type="character" w:styleId="FollowedHyperlink">
    <w:name w:val="FollowedHyperlink"/>
    <w:basedOn w:val="DefaultParagraphFont"/>
    <w:rsid w:val="0047545B"/>
    <w:rPr>
      <w:color w:val="800080"/>
      <w:u w:val="single"/>
    </w:rPr>
  </w:style>
  <w:style w:type="paragraph" w:styleId="BodyText3">
    <w:name w:val="Body Text 3"/>
    <w:basedOn w:val="Normal"/>
    <w:rsid w:val="003564F0"/>
    <w:pPr>
      <w:spacing w:after="120"/>
    </w:pPr>
    <w:rPr>
      <w:rFonts w:ascii="Sylfaen" w:hAnsi="Sylfaen"/>
      <w:sz w:val="16"/>
      <w:szCs w:val="16"/>
      <w:lang w:eastAsia="en-GB"/>
    </w:rPr>
  </w:style>
  <w:style w:type="character" w:customStyle="1" w:styleId="BodyTextChar">
    <w:name w:val="Body Text Char"/>
    <w:basedOn w:val="DefaultParagraphFont"/>
    <w:link w:val="BodyText"/>
    <w:semiHidden/>
    <w:locked/>
    <w:rsid w:val="00B164D9"/>
    <w:rPr>
      <w:lang w:val="en-GB" w:eastAsia="en-US" w:bidi="ar-SA"/>
    </w:rPr>
  </w:style>
  <w:style w:type="table" w:styleId="TableGrid">
    <w:name w:val="Table Grid"/>
    <w:basedOn w:val="TableNormal"/>
    <w:rsid w:val="0001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basedOn w:val="DefaultParagraphFont"/>
    <w:semiHidden/>
    <w:locked/>
    <w:rsid w:val="000132F8"/>
    <w:rPr>
      <w:lang w:val="en-GB" w:eastAsia="en-US" w:bidi="ar-SA"/>
    </w:rPr>
  </w:style>
  <w:style w:type="paragraph" w:customStyle="1" w:styleId="aDefinition">
    <w:name w:val="(a) Definition"/>
    <w:basedOn w:val="Normal"/>
    <w:rsid w:val="000132F8"/>
    <w:pPr>
      <w:numPr>
        <w:numId w:val="35"/>
      </w:numPr>
    </w:pPr>
    <w:rPr>
      <w:rFonts w:ascii="Arial" w:hAnsi="Arial"/>
      <w:sz w:val="24"/>
      <w:lang w:eastAsia="en-GB"/>
    </w:rPr>
  </w:style>
  <w:style w:type="paragraph" w:customStyle="1" w:styleId="iDefinition">
    <w:name w:val="(i) Definition"/>
    <w:basedOn w:val="Normal"/>
    <w:rsid w:val="000132F8"/>
    <w:pPr>
      <w:numPr>
        <w:ilvl w:val="1"/>
        <w:numId w:val="35"/>
      </w:numPr>
    </w:pPr>
    <w:rPr>
      <w:rFonts w:ascii="Arial" w:hAnsi="Arial"/>
      <w:sz w:val="24"/>
      <w:lang w:eastAsia="en-GB"/>
    </w:rPr>
  </w:style>
  <w:style w:type="paragraph" w:styleId="BalloonText">
    <w:name w:val="Balloon Text"/>
    <w:basedOn w:val="Normal"/>
    <w:semiHidden/>
    <w:rsid w:val="000132F8"/>
    <w:rPr>
      <w:rFonts w:ascii="Tahoma" w:hAnsi="Tahoma" w:cs="Tahoma"/>
      <w:sz w:val="16"/>
      <w:szCs w:val="16"/>
    </w:rPr>
  </w:style>
  <w:style w:type="paragraph" w:customStyle="1" w:styleId="DefaultText">
    <w:name w:val="Default Text"/>
    <w:basedOn w:val="Normal"/>
    <w:rsid w:val="000132F8"/>
    <w:pPr>
      <w:autoSpaceDE w:val="0"/>
      <w:autoSpaceDN w:val="0"/>
      <w:adjustRightInd w:val="0"/>
      <w:jc w:val="both"/>
    </w:pPr>
    <w:rPr>
      <w:rFonts w:ascii="Arial" w:hAnsi="Arial"/>
      <w:sz w:val="22"/>
      <w:szCs w:val="24"/>
      <w:lang w:val="en-US"/>
    </w:rPr>
  </w:style>
  <w:style w:type="paragraph" w:customStyle="1" w:styleId="Level1Bullet">
    <w:name w:val="Level 1 Bullet"/>
    <w:basedOn w:val="Normal"/>
    <w:rsid w:val="000132F8"/>
    <w:pPr>
      <w:numPr>
        <w:ilvl w:val="2"/>
        <w:numId w:val="36"/>
      </w:numPr>
      <w:jc w:val="both"/>
    </w:pPr>
    <w:rPr>
      <w:rFonts w:ascii="Arial" w:hAnsi="Arial"/>
      <w:sz w:val="22"/>
    </w:rPr>
  </w:style>
  <w:style w:type="character" w:customStyle="1" w:styleId="FooterChar">
    <w:name w:val="Footer Char"/>
    <w:basedOn w:val="DefaultParagraphFont"/>
    <w:link w:val="Footer"/>
    <w:rsid w:val="000132F8"/>
    <w:rPr>
      <w:lang w:val="en-GB" w:eastAsia="en-US" w:bidi="ar-SA"/>
    </w:rPr>
  </w:style>
  <w:style w:type="paragraph" w:customStyle="1" w:styleId="Bullet">
    <w:name w:val="Bullet"/>
    <w:basedOn w:val="Normal"/>
    <w:autoRedefine/>
    <w:rsid w:val="0086211F"/>
    <w:pPr>
      <w:numPr>
        <w:numId w:val="37"/>
      </w:numPr>
      <w:spacing w:before="120" w:after="180"/>
    </w:pPr>
    <w:rPr>
      <w:rFonts w:ascii="Arial" w:hAnsi="Arial" w:cs="Arial"/>
    </w:rPr>
  </w:style>
  <w:style w:type="character" w:customStyle="1" w:styleId="HeaderChar">
    <w:name w:val="Header Char"/>
    <w:basedOn w:val="DefaultParagraphFont"/>
    <w:link w:val="Header"/>
    <w:semiHidden/>
    <w:locked/>
    <w:rsid w:val="00A634D6"/>
    <w:rPr>
      <w:lang w:val="en-GB" w:eastAsia="en-US" w:bidi="ar-SA"/>
    </w:rPr>
  </w:style>
  <w:style w:type="paragraph" w:styleId="ListParagraph">
    <w:name w:val="List Paragraph"/>
    <w:basedOn w:val="Normal"/>
    <w:uiPriority w:val="34"/>
    <w:qFormat/>
    <w:rsid w:val="001C1FC7"/>
    <w:pPr>
      <w:ind w:left="720"/>
      <w:contextualSpacing/>
    </w:pPr>
  </w:style>
  <w:style w:type="character" w:customStyle="1" w:styleId="BodyTextIndent2Char">
    <w:name w:val="Body Text Indent 2 Char"/>
    <w:link w:val="BodyTextIndent2"/>
    <w:rsid w:val="00C14A7C"/>
    <w:rPr>
      <w:rFonts w:ascii="Arial" w:hAnsi="Arial"/>
      <w:lang w:eastAsia="en-US"/>
    </w:rPr>
  </w:style>
  <w:style w:type="character" w:customStyle="1" w:styleId="BodyTextIndent3Char">
    <w:name w:val="Body Text Indent 3 Char"/>
    <w:link w:val="BodyTextIndent3"/>
    <w:rsid w:val="00C14A7C"/>
    <w:rPr>
      <w:rFonts w:ascii="Arial" w:hAnsi="Arial"/>
      <w:b/>
      <w:i/>
      <w:lang w:eastAsia="en-US"/>
    </w:rPr>
  </w:style>
  <w:style w:type="character" w:customStyle="1" w:styleId="BodyTextChar1">
    <w:name w:val="Body Text Char1"/>
    <w:semiHidden/>
    <w:locked/>
    <w:rsid w:val="002D23E5"/>
    <w:rPr>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446"/>
    <w:rPr>
      <w:lang w:eastAsia="en-US"/>
    </w:rPr>
  </w:style>
  <w:style w:type="paragraph" w:styleId="Heading1">
    <w:name w:val="heading 1"/>
    <w:basedOn w:val="Normal"/>
    <w:next w:val="Normal"/>
    <w:qFormat/>
    <w:pPr>
      <w:keepNext/>
      <w:numPr>
        <w:numId w:val="1"/>
      </w:numPr>
      <w:jc w:val="both"/>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hanging="540"/>
      <w:jc w:val="both"/>
      <w:outlineLvl w:val="2"/>
    </w:pPr>
    <w:rPr>
      <w:rFonts w:ascii="Arial" w:hAnsi="Arial"/>
      <w:b/>
    </w:rPr>
  </w:style>
  <w:style w:type="paragraph" w:styleId="Heading4">
    <w:name w:val="heading 4"/>
    <w:basedOn w:val="Normal"/>
    <w:next w:val="Normal"/>
    <w:qFormat/>
    <w:pPr>
      <w:keepNext/>
      <w:spacing w:line="240" w:lineRule="atLeast"/>
      <w:ind w:left="180" w:right="702"/>
      <w:jc w:val="center"/>
      <w:outlineLvl w:val="3"/>
    </w:pPr>
    <w:rPr>
      <w:rFonts w:ascii="Arial" w:hAnsi="Arial"/>
      <w:b/>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tabs>
        <w:tab w:val="left" w:pos="540"/>
      </w:tabs>
      <w:spacing w:line="240" w:lineRule="atLeast"/>
      <w:ind w:left="180" w:right="702" w:hanging="90"/>
      <w:jc w:val="center"/>
      <w:outlineLvl w:val="5"/>
    </w:pPr>
    <w:rPr>
      <w:rFonts w:ascii="Arial" w:hAnsi="Arial"/>
      <w:b/>
      <w:sz w:val="24"/>
    </w:rPr>
  </w:style>
  <w:style w:type="paragraph" w:styleId="Heading7">
    <w:name w:val="heading 7"/>
    <w:basedOn w:val="Normal"/>
    <w:next w:val="Normal"/>
    <w:qFormat/>
    <w:pPr>
      <w:keepNext/>
      <w:tabs>
        <w:tab w:val="left" w:pos="540"/>
      </w:tabs>
      <w:spacing w:line="240" w:lineRule="atLeast"/>
      <w:ind w:left="180" w:right="702" w:hanging="90"/>
      <w:jc w:val="center"/>
      <w:outlineLvl w:val="6"/>
    </w:pPr>
    <w:rPr>
      <w:rFonts w:ascii="Arial" w:hAnsi="Arial"/>
      <w:b/>
      <w:sz w:val="18"/>
    </w:rPr>
  </w:style>
  <w:style w:type="paragraph" w:styleId="Heading8">
    <w:name w:val="heading 8"/>
    <w:basedOn w:val="Normal"/>
    <w:next w:val="Normal"/>
    <w:qFormat/>
    <w:pPr>
      <w:keepNext/>
      <w:jc w:val="both"/>
      <w:outlineLvl w:val="7"/>
    </w:pPr>
    <w:rPr>
      <w:rFonts w:ascii="Arial" w:hAnsi="Arial"/>
      <w:sz w:val="28"/>
      <w:u w:val="single"/>
    </w:rPr>
  </w:style>
  <w:style w:type="paragraph" w:styleId="Heading9">
    <w:name w:val="heading 9"/>
    <w:basedOn w:val="Normal"/>
    <w:next w:val="Normal"/>
    <w:qFormat/>
    <w:pPr>
      <w:keepNext/>
      <w:jc w:val="center"/>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
    <w:name w:val="Body Text"/>
    <w:basedOn w:val="Normal"/>
    <w:link w:val="BodyTextChar"/>
    <w:pPr>
      <w:jc w:val="both"/>
    </w:p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odyText2">
    <w:name w:val="Body Text 2"/>
    <w:basedOn w:val="Normal"/>
    <w:pPr>
      <w:jc w:val="both"/>
    </w:pPr>
    <w:rPr>
      <w:rFonts w:ascii="Arial" w:hAnsi="Arial"/>
      <w:sz w:val="24"/>
    </w:rPr>
  </w:style>
  <w:style w:type="paragraph" w:styleId="BodyTextIndent2">
    <w:name w:val="Body Text Indent 2"/>
    <w:basedOn w:val="Normal"/>
    <w:link w:val="BodyTextIndent2Char"/>
    <w:pPr>
      <w:ind w:hanging="540"/>
      <w:jc w:val="both"/>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ListBullet2">
    <w:name w:val="List Bullet 2"/>
    <w:basedOn w:val="Normal"/>
    <w:autoRedefine/>
    <w:pPr>
      <w:numPr>
        <w:numId w:val="3"/>
      </w:numPr>
      <w:tabs>
        <w:tab w:val="clear" w:pos="720"/>
        <w:tab w:val="num" w:pos="1080"/>
      </w:tabs>
      <w:ind w:left="1080" w:hanging="1080"/>
      <w:jc w:val="both"/>
    </w:pPr>
    <w:rPr>
      <w:rFonts w:ascii="Arial" w:hAnsi="Arial"/>
    </w:rPr>
  </w:style>
  <w:style w:type="paragraph" w:styleId="BodyTextIndent3">
    <w:name w:val="Body Text Indent 3"/>
    <w:basedOn w:val="Normal"/>
    <w:link w:val="BodyTextIndent3Char"/>
    <w:pPr>
      <w:ind w:hanging="540"/>
      <w:jc w:val="both"/>
    </w:pPr>
    <w:rPr>
      <w:rFonts w:ascii="Arial" w:hAnsi="Arial"/>
      <w:b/>
      <w:i/>
    </w:rPr>
  </w:style>
  <w:style w:type="paragraph" w:styleId="Subtitle">
    <w:name w:val="Subtitle"/>
    <w:basedOn w:val="Normal"/>
    <w:qFormat/>
    <w:rPr>
      <w:rFonts w:ascii="Arial" w:hAnsi="Arial"/>
      <w:b/>
      <w:sz w:val="28"/>
    </w:rPr>
  </w:style>
  <w:style w:type="paragraph" w:customStyle="1" w:styleId="c2">
    <w:name w:val="c2"/>
    <w:basedOn w:val="Normal"/>
    <w:pPr>
      <w:widowControl w:val="0"/>
      <w:spacing w:line="240" w:lineRule="atLeast"/>
      <w:jc w:val="center"/>
    </w:pPr>
    <w:rPr>
      <w:snapToGrid w:val="0"/>
      <w:sz w:val="24"/>
    </w:rPr>
  </w:style>
  <w:style w:type="paragraph" w:customStyle="1" w:styleId="p4">
    <w:name w:val="p4"/>
    <w:basedOn w:val="Normal"/>
    <w:pPr>
      <w:widowControl w:val="0"/>
      <w:tabs>
        <w:tab w:val="left" w:pos="740"/>
      </w:tabs>
      <w:spacing w:line="300" w:lineRule="atLeast"/>
      <w:ind w:left="720" w:hanging="720"/>
    </w:pPr>
    <w:rPr>
      <w:snapToGrid w:val="0"/>
      <w:sz w:val="24"/>
    </w:rPr>
  </w:style>
  <w:style w:type="paragraph" w:customStyle="1" w:styleId="p5">
    <w:name w:val="p5"/>
    <w:basedOn w:val="Normal"/>
    <w:pPr>
      <w:widowControl w:val="0"/>
      <w:tabs>
        <w:tab w:val="left" w:pos="740"/>
      </w:tabs>
      <w:spacing w:line="300" w:lineRule="atLeast"/>
      <w:ind w:left="720" w:hanging="720"/>
    </w:pPr>
    <w:rPr>
      <w:snapToGrid w:val="0"/>
      <w:sz w:val="24"/>
    </w:rPr>
  </w:style>
  <w:style w:type="character" w:styleId="PageNumber">
    <w:name w:val="page number"/>
    <w:basedOn w:val="DefaultParagraphFont"/>
  </w:style>
  <w:style w:type="paragraph" w:customStyle="1" w:styleId="SchHeadDes">
    <w:name w:val="SchHeadDes"/>
    <w:basedOn w:val="SchHead"/>
    <w:next w:val="MarginText"/>
    <w:rPr>
      <w:caps w:val="0"/>
    </w:rPr>
  </w:style>
  <w:style w:type="paragraph" w:customStyle="1" w:styleId="SchHead">
    <w:name w:val="SchHead"/>
    <w:basedOn w:val="MarginText"/>
    <w:next w:val="SchHeadDes"/>
    <w:pPr>
      <w:jc w:val="center"/>
    </w:pPr>
    <w:rPr>
      <w:b/>
      <w:caps/>
    </w:rPr>
  </w:style>
  <w:style w:type="paragraph" w:customStyle="1" w:styleId="MarginText">
    <w:name w:val="Margin Text"/>
    <w:basedOn w:val="BodyText"/>
    <w:pPr>
      <w:overflowPunct w:val="0"/>
      <w:autoSpaceDE w:val="0"/>
      <w:autoSpaceDN w:val="0"/>
      <w:adjustRightInd w:val="0"/>
      <w:spacing w:after="240" w:line="360" w:lineRule="auto"/>
    </w:pPr>
    <w:rPr>
      <w:sz w:val="22"/>
    </w:rPr>
  </w:style>
  <w:style w:type="paragraph" w:styleId="EndnoteText">
    <w:name w:val="endnote text"/>
    <w:basedOn w:val="Normal"/>
    <w:semiHidden/>
    <w:pPr>
      <w:overflowPunct w:val="0"/>
      <w:autoSpaceDE w:val="0"/>
      <w:autoSpaceDN w:val="0"/>
      <w:adjustRightInd w:val="0"/>
      <w:jc w:val="both"/>
    </w:pPr>
    <w:rPr>
      <w:sz w:val="22"/>
    </w:rPr>
  </w:style>
  <w:style w:type="paragraph" w:customStyle="1" w:styleId="-PAGE-">
    <w:name w:val="- PAGE -"/>
    <w:rPr>
      <w:lang w:eastAsia="en-US"/>
    </w:rPr>
  </w:style>
  <w:style w:type="character" w:styleId="FollowedHyperlink">
    <w:name w:val="FollowedHyperlink"/>
    <w:basedOn w:val="DefaultParagraphFont"/>
    <w:rsid w:val="0047545B"/>
    <w:rPr>
      <w:color w:val="800080"/>
      <w:u w:val="single"/>
    </w:rPr>
  </w:style>
  <w:style w:type="paragraph" w:styleId="BodyText3">
    <w:name w:val="Body Text 3"/>
    <w:basedOn w:val="Normal"/>
    <w:rsid w:val="003564F0"/>
    <w:pPr>
      <w:spacing w:after="120"/>
    </w:pPr>
    <w:rPr>
      <w:rFonts w:ascii="Sylfaen" w:hAnsi="Sylfaen"/>
      <w:sz w:val="16"/>
      <w:szCs w:val="16"/>
      <w:lang w:eastAsia="en-GB"/>
    </w:rPr>
  </w:style>
  <w:style w:type="character" w:customStyle="1" w:styleId="BodyTextChar">
    <w:name w:val="Body Text Char"/>
    <w:basedOn w:val="DefaultParagraphFont"/>
    <w:link w:val="BodyText"/>
    <w:semiHidden/>
    <w:locked/>
    <w:rsid w:val="00B164D9"/>
    <w:rPr>
      <w:lang w:val="en-GB" w:eastAsia="en-US" w:bidi="ar-SA"/>
    </w:rPr>
  </w:style>
  <w:style w:type="table" w:styleId="TableGrid">
    <w:name w:val="Table Grid"/>
    <w:basedOn w:val="TableNormal"/>
    <w:rsid w:val="0001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basedOn w:val="DefaultParagraphFont"/>
    <w:semiHidden/>
    <w:locked/>
    <w:rsid w:val="000132F8"/>
    <w:rPr>
      <w:lang w:val="en-GB" w:eastAsia="en-US" w:bidi="ar-SA"/>
    </w:rPr>
  </w:style>
  <w:style w:type="paragraph" w:customStyle="1" w:styleId="aDefinition">
    <w:name w:val="(a) Definition"/>
    <w:basedOn w:val="Normal"/>
    <w:rsid w:val="000132F8"/>
    <w:pPr>
      <w:numPr>
        <w:numId w:val="35"/>
      </w:numPr>
    </w:pPr>
    <w:rPr>
      <w:rFonts w:ascii="Arial" w:hAnsi="Arial"/>
      <w:sz w:val="24"/>
      <w:lang w:eastAsia="en-GB"/>
    </w:rPr>
  </w:style>
  <w:style w:type="paragraph" w:customStyle="1" w:styleId="iDefinition">
    <w:name w:val="(i) Definition"/>
    <w:basedOn w:val="Normal"/>
    <w:rsid w:val="000132F8"/>
    <w:pPr>
      <w:numPr>
        <w:ilvl w:val="1"/>
        <w:numId w:val="35"/>
      </w:numPr>
    </w:pPr>
    <w:rPr>
      <w:rFonts w:ascii="Arial" w:hAnsi="Arial"/>
      <w:sz w:val="24"/>
      <w:lang w:eastAsia="en-GB"/>
    </w:rPr>
  </w:style>
  <w:style w:type="paragraph" w:styleId="BalloonText">
    <w:name w:val="Balloon Text"/>
    <w:basedOn w:val="Normal"/>
    <w:semiHidden/>
    <w:rsid w:val="000132F8"/>
    <w:rPr>
      <w:rFonts w:ascii="Tahoma" w:hAnsi="Tahoma" w:cs="Tahoma"/>
      <w:sz w:val="16"/>
      <w:szCs w:val="16"/>
    </w:rPr>
  </w:style>
  <w:style w:type="paragraph" w:customStyle="1" w:styleId="DefaultText">
    <w:name w:val="Default Text"/>
    <w:basedOn w:val="Normal"/>
    <w:rsid w:val="000132F8"/>
    <w:pPr>
      <w:autoSpaceDE w:val="0"/>
      <w:autoSpaceDN w:val="0"/>
      <w:adjustRightInd w:val="0"/>
      <w:jc w:val="both"/>
    </w:pPr>
    <w:rPr>
      <w:rFonts w:ascii="Arial" w:hAnsi="Arial"/>
      <w:sz w:val="22"/>
      <w:szCs w:val="24"/>
      <w:lang w:val="en-US"/>
    </w:rPr>
  </w:style>
  <w:style w:type="paragraph" w:customStyle="1" w:styleId="Level1Bullet">
    <w:name w:val="Level 1 Bullet"/>
    <w:basedOn w:val="Normal"/>
    <w:rsid w:val="000132F8"/>
    <w:pPr>
      <w:numPr>
        <w:ilvl w:val="2"/>
        <w:numId w:val="36"/>
      </w:numPr>
      <w:jc w:val="both"/>
    </w:pPr>
    <w:rPr>
      <w:rFonts w:ascii="Arial" w:hAnsi="Arial"/>
      <w:sz w:val="22"/>
    </w:rPr>
  </w:style>
  <w:style w:type="character" w:customStyle="1" w:styleId="FooterChar">
    <w:name w:val="Footer Char"/>
    <w:basedOn w:val="DefaultParagraphFont"/>
    <w:link w:val="Footer"/>
    <w:rsid w:val="000132F8"/>
    <w:rPr>
      <w:lang w:val="en-GB" w:eastAsia="en-US" w:bidi="ar-SA"/>
    </w:rPr>
  </w:style>
  <w:style w:type="paragraph" w:customStyle="1" w:styleId="Bullet">
    <w:name w:val="Bullet"/>
    <w:basedOn w:val="Normal"/>
    <w:autoRedefine/>
    <w:rsid w:val="0086211F"/>
    <w:pPr>
      <w:numPr>
        <w:numId w:val="37"/>
      </w:numPr>
      <w:spacing w:before="120" w:after="180"/>
    </w:pPr>
    <w:rPr>
      <w:rFonts w:ascii="Arial" w:hAnsi="Arial" w:cs="Arial"/>
    </w:rPr>
  </w:style>
  <w:style w:type="character" w:customStyle="1" w:styleId="HeaderChar">
    <w:name w:val="Header Char"/>
    <w:basedOn w:val="DefaultParagraphFont"/>
    <w:link w:val="Header"/>
    <w:semiHidden/>
    <w:locked/>
    <w:rsid w:val="00A634D6"/>
    <w:rPr>
      <w:lang w:val="en-GB" w:eastAsia="en-US" w:bidi="ar-SA"/>
    </w:rPr>
  </w:style>
  <w:style w:type="paragraph" w:styleId="ListParagraph">
    <w:name w:val="List Paragraph"/>
    <w:basedOn w:val="Normal"/>
    <w:uiPriority w:val="34"/>
    <w:qFormat/>
    <w:rsid w:val="001C1FC7"/>
    <w:pPr>
      <w:ind w:left="720"/>
      <w:contextualSpacing/>
    </w:pPr>
  </w:style>
  <w:style w:type="character" w:customStyle="1" w:styleId="BodyTextIndent2Char">
    <w:name w:val="Body Text Indent 2 Char"/>
    <w:link w:val="BodyTextIndent2"/>
    <w:rsid w:val="00C14A7C"/>
    <w:rPr>
      <w:rFonts w:ascii="Arial" w:hAnsi="Arial"/>
      <w:lang w:eastAsia="en-US"/>
    </w:rPr>
  </w:style>
  <w:style w:type="character" w:customStyle="1" w:styleId="BodyTextIndent3Char">
    <w:name w:val="Body Text Indent 3 Char"/>
    <w:link w:val="BodyTextIndent3"/>
    <w:rsid w:val="00C14A7C"/>
    <w:rPr>
      <w:rFonts w:ascii="Arial" w:hAnsi="Arial"/>
      <w:b/>
      <w:i/>
      <w:lang w:eastAsia="en-US"/>
    </w:rPr>
  </w:style>
  <w:style w:type="character" w:customStyle="1" w:styleId="BodyTextChar1">
    <w:name w:val="Body Text Char1"/>
    <w:semiHidden/>
    <w:locked/>
    <w:rsid w:val="002D23E5"/>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8019">
      <w:bodyDiv w:val="1"/>
      <w:marLeft w:val="0"/>
      <w:marRight w:val="0"/>
      <w:marTop w:val="0"/>
      <w:marBottom w:val="0"/>
      <w:divBdr>
        <w:top w:val="none" w:sz="0" w:space="0" w:color="auto"/>
        <w:left w:val="none" w:sz="0" w:space="0" w:color="auto"/>
        <w:bottom w:val="none" w:sz="0" w:space="0" w:color="auto"/>
        <w:right w:val="none" w:sz="0" w:space="0" w:color="auto"/>
      </w:divBdr>
      <w:divsChild>
        <w:div w:id="1385327286">
          <w:marLeft w:val="0"/>
          <w:marRight w:val="0"/>
          <w:marTop w:val="0"/>
          <w:marBottom w:val="0"/>
          <w:divBdr>
            <w:top w:val="none" w:sz="0" w:space="0" w:color="auto"/>
            <w:left w:val="none" w:sz="0" w:space="0" w:color="auto"/>
            <w:bottom w:val="none" w:sz="0" w:space="0" w:color="auto"/>
            <w:right w:val="none" w:sz="0" w:space="0" w:color="auto"/>
          </w:divBdr>
          <w:divsChild>
            <w:div w:id="9503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7200">
      <w:bodyDiv w:val="1"/>
      <w:marLeft w:val="0"/>
      <w:marRight w:val="0"/>
      <w:marTop w:val="0"/>
      <w:marBottom w:val="0"/>
      <w:divBdr>
        <w:top w:val="none" w:sz="0" w:space="0" w:color="auto"/>
        <w:left w:val="none" w:sz="0" w:space="0" w:color="auto"/>
        <w:bottom w:val="none" w:sz="0" w:space="0" w:color="auto"/>
        <w:right w:val="none" w:sz="0" w:space="0" w:color="auto"/>
      </w:divBdr>
    </w:div>
    <w:div w:id="15029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archives.gov.uk" TargetMode="External"/><Relationship Id="rId18" Type="http://schemas.openxmlformats.org/officeDocument/2006/relationships/hyperlink" Target="https://www.gov.uk/government/uploads/system/uploads/attachment_data/file/372753/Keeping_children_safe_in_education.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killsforcare.org.uk/NMDS-SC-intelligence-research-and-innovation/Workforce-development-strategy/Workforce-development-strategy.aspx" TargetMode="External"/><Relationship Id="rId34"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yperlink" Target="http://www.rubothered.com/" TargetMode="External"/><Relationship Id="rId17" Type="http://schemas.openxmlformats.org/officeDocument/2006/relationships/hyperlink" Target="http://panlancashirescb.proceduresonline.com/chapters/p_allegations.html" TargetMode="External"/><Relationship Id="rId25" Type="http://schemas.openxmlformats.org/officeDocument/2006/relationships/footer" Target="footer1.xml"/><Relationship Id="rId33" Type="http://schemas.openxmlformats.org/officeDocument/2006/relationships/hyperlink" Target="https://www.the-chest.org.uk/cms/CMS.nsf/vHomePage/fSection?OpenDocument" TargetMode="External"/><Relationship Id="rId2" Type="http://schemas.openxmlformats.org/officeDocument/2006/relationships/numbering" Target="numbering.xml"/><Relationship Id="rId16" Type="http://schemas.openxmlformats.org/officeDocument/2006/relationships/hyperlink" Target="http://proceduresonline.com/panlancs/scb/" TargetMode="External"/><Relationship Id="rId20" Type="http://schemas.openxmlformats.org/officeDocument/2006/relationships/hyperlink" Target="http://panlancashirescb.proceduresonline.com/chapters/p_allegations.html"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tomerrelations@blackpool.gov.uk" TargetMode="External"/><Relationship Id="rId24" Type="http://schemas.openxmlformats.org/officeDocument/2006/relationships/hyperlink" Target="http://www.cqc.org.uk/guidanceforprofessionals/introductiontoregistration/whoneedstoregister.cfm" TargetMode="External"/><Relationship Id="rId32" Type="http://schemas.openxmlformats.org/officeDocument/2006/relationships/image" Target="media/image5.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uploads/system/uploads/attachment_data/file/281368/Working_together_to_safeguard_children.pdf" TargetMode="External"/><Relationship Id="rId23" Type="http://schemas.openxmlformats.org/officeDocument/2006/relationships/hyperlink" Target="https://www.gov.uk/government/publications/quality-criteria-for-young-people-friendly-health-services" TargetMode="External"/><Relationship Id="rId28" Type="http://schemas.openxmlformats.org/officeDocument/2006/relationships/oleObject" Target="embeddings/oleObject2.bin"/><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www.education.gov.uk/consultations/downloadableDocs/Safeguarding%20Children%20Guidance.pdf" TargetMode="External"/><Relationship Id="rId31"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hildrenengland.org.uk/upload/Guidance%20.pdf" TargetMode="External"/><Relationship Id="rId22" Type="http://schemas.openxmlformats.org/officeDocument/2006/relationships/hyperlink" Target="http://www.participationworks.org.uk/topics/standards" TargetMode="External"/><Relationship Id="rId27" Type="http://schemas.openxmlformats.org/officeDocument/2006/relationships/image" Target="media/image2.png"/><Relationship Id="rId30" Type="http://schemas.openxmlformats.org/officeDocument/2006/relationships/image" Target="media/image4.png"/><Relationship Id="rId35"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B2B0E-04A7-4F28-9E4C-7E4AFB6C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28</Pages>
  <Words>6889</Words>
  <Characters>39686</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CONDITIONS OF CONTRACT</vt:lpstr>
    </vt:vector>
  </TitlesOfParts>
  <Company>Blackpool Borough Council</Company>
  <LinksUpToDate>false</LinksUpToDate>
  <CharactersWithSpaces>46483</CharactersWithSpaces>
  <SharedDoc>false</SharedDoc>
  <HLinks>
    <vt:vector size="66" baseType="variant">
      <vt:variant>
        <vt:i4>4915272</vt:i4>
      </vt:variant>
      <vt:variant>
        <vt:i4>30</vt:i4>
      </vt:variant>
      <vt:variant>
        <vt:i4>0</vt:i4>
      </vt:variant>
      <vt:variant>
        <vt:i4>5</vt:i4>
      </vt:variant>
      <vt:variant>
        <vt:lpwstr>http://www.cqc.org.uk/guidanceforprofessionals/introductiontoregistration/whoneedstoregister.cfm</vt:lpwstr>
      </vt:variant>
      <vt:variant>
        <vt:lpwstr/>
      </vt:variant>
      <vt:variant>
        <vt:i4>6619238</vt:i4>
      </vt:variant>
      <vt:variant>
        <vt:i4>27</vt:i4>
      </vt:variant>
      <vt:variant>
        <vt:i4>0</vt:i4>
      </vt:variant>
      <vt:variant>
        <vt:i4>5</vt:i4>
      </vt:variant>
      <vt:variant>
        <vt:lpwstr>http://www.bspar.org.uk/downloads/other/youre_welcome_stds.pdf</vt:lpwstr>
      </vt:variant>
      <vt:variant>
        <vt:lpwstr/>
      </vt:variant>
      <vt:variant>
        <vt:i4>2031708</vt:i4>
      </vt:variant>
      <vt:variant>
        <vt:i4>24</vt:i4>
      </vt:variant>
      <vt:variant>
        <vt:i4>0</vt:i4>
      </vt:variant>
      <vt:variant>
        <vt:i4>5</vt:i4>
      </vt:variant>
      <vt:variant>
        <vt:lpwstr>http://www.rubothered.co.uk/documents/makinganimpact.pdf</vt:lpwstr>
      </vt:variant>
      <vt:variant>
        <vt:lpwstr/>
      </vt:variant>
      <vt:variant>
        <vt:i4>6094915</vt:i4>
      </vt:variant>
      <vt:variant>
        <vt:i4>21</vt:i4>
      </vt:variant>
      <vt:variant>
        <vt:i4>0</vt:i4>
      </vt:variant>
      <vt:variant>
        <vt:i4>5</vt:i4>
      </vt:variant>
      <vt:variant>
        <vt:lpwstr>http://www.cwdcouncil.org.uk/</vt:lpwstr>
      </vt:variant>
      <vt:variant>
        <vt:lpwstr/>
      </vt:variant>
      <vt:variant>
        <vt:i4>131086</vt:i4>
      </vt:variant>
      <vt:variant>
        <vt:i4>18</vt:i4>
      </vt:variant>
      <vt:variant>
        <vt:i4>0</vt:i4>
      </vt:variant>
      <vt:variant>
        <vt:i4>5</vt:i4>
      </vt:variant>
      <vt:variant>
        <vt:lpwstr>http://www.blackpool.gov.uk/NR/rdonlyres/0E077E5B-8324-4C0D-9F09-428851E31584/0/APPENDIX11ProcedureforManagingAllegations.pdf</vt:lpwstr>
      </vt:variant>
      <vt:variant>
        <vt:lpwstr/>
      </vt:variant>
      <vt:variant>
        <vt:i4>7143439</vt:i4>
      </vt:variant>
      <vt:variant>
        <vt:i4>15</vt:i4>
      </vt:variant>
      <vt:variant>
        <vt:i4>0</vt:i4>
      </vt:variant>
      <vt:variant>
        <vt:i4>5</vt:i4>
      </vt:variant>
      <vt:variant>
        <vt:lpwstr>http://www.cwdcouncil.org.uk/assets/0000/7158/safer_recruitment_guidance_Nov09.pdf</vt:lpwstr>
      </vt:variant>
      <vt:variant>
        <vt:lpwstr/>
      </vt:variant>
      <vt:variant>
        <vt:i4>4390977</vt:i4>
      </vt:variant>
      <vt:variant>
        <vt:i4>12</vt:i4>
      </vt:variant>
      <vt:variant>
        <vt:i4>0</vt:i4>
      </vt:variant>
      <vt:variant>
        <vt:i4>5</vt:i4>
      </vt:variant>
      <vt:variant>
        <vt:lpwstr>http://proceduresonline.com/panlancs/scb/</vt:lpwstr>
      </vt:variant>
      <vt:variant>
        <vt:lpwstr/>
      </vt:variant>
      <vt:variant>
        <vt:i4>3211314</vt:i4>
      </vt:variant>
      <vt:variant>
        <vt:i4>9</vt:i4>
      </vt:variant>
      <vt:variant>
        <vt:i4>0</vt:i4>
      </vt:variant>
      <vt:variant>
        <vt:i4>5</vt:i4>
      </vt:variant>
      <vt:variant>
        <vt:lpwstr>http://www.dcsf.gov.uk/everychildmatters/resources-and-practice/IG00060/DCSF Guidance on Working Together to Safeguard Children</vt:lpwstr>
      </vt:variant>
      <vt:variant>
        <vt:lpwstr/>
      </vt:variant>
      <vt:variant>
        <vt:i4>4915209</vt:i4>
      </vt:variant>
      <vt:variant>
        <vt:i4>6</vt:i4>
      </vt:variant>
      <vt:variant>
        <vt:i4>0</vt:i4>
      </vt:variant>
      <vt:variant>
        <vt:i4>5</vt:i4>
      </vt:variant>
      <vt:variant>
        <vt:lpwstr>http://www.dcsf.gov.uk/everychildmatters/resources-and-practice/IG00311/</vt:lpwstr>
      </vt:variant>
      <vt:variant>
        <vt:lpwstr/>
      </vt:variant>
      <vt:variant>
        <vt:i4>2162746</vt:i4>
      </vt:variant>
      <vt:variant>
        <vt:i4>3</vt:i4>
      </vt:variant>
      <vt:variant>
        <vt:i4>0</vt:i4>
      </vt:variant>
      <vt:variant>
        <vt:i4>5</vt:i4>
      </vt:variant>
      <vt:variant>
        <vt:lpwstr>http://www.rubothered.com/</vt:lpwstr>
      </vt:variant>
      <vt:variant>
        <vt:lpwstr/>
      </vt:variant>
      <vt:variant>
        <vt:i4>65640</vt:i4>
      </vt:variant>
      <vt:variant>
        <vt:i4>0</vt:i4>
      </vt:variant>
      <vt:variant>
        <vt:i4>0</vt:i4>
      </vt:variant>
      <vt:variant>
        <vt:i4>5</vt:i4>
      </vt:variant>
      <vt:variant>
        <vt:lpwstr>mailto:customerrelations@blackpool.gov.uk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dc:title>
  <dc:creator>technical Support</dc:creator>
  <cp:lastModifiedBy>Cheryl Elson</cp:lastModifiedBy>
  <cp:revision>18</cp:revision>
  <cp:lastPrinted>2015-12-16T13:22:00Z</cp:lastPrinted>
  <dcterms:created xsi:type="dcterms:W3CDTF">2015-11-03T16:29:00Z</dcterms:created>
  <dcterms:modified xsi:type="dcterms:W3CDTF">2016-02-24T14:35:00Z</dcterms:modified>
</cp:coreProperties>
</file>