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441966" w:rsidRPr="004106B7" w:rsidRDefault="00441966"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4A94E415" w:rsidR="00441966" w:rsidRPr="004106B7" w:rsidRDefault="00441966"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77777777" w:rsidR="00C16D43" w:rsidRDefault="00C16D43" w:rsidP="00A972B9">
      <w:pPr>
        <w:rPr>
          <w:rFonts w:ascii="Arial" w:eastAsia="Times New Roman" w:hAnsi="Arial" w:cs="Arial"/>
          <w:b/>
          <w:sz w:val="36"/>
          <w:szCs w:val="36"/>
          <w:lang w:eastAsia="en-GB"/>
        </w:rPr>
      </w:pPr>
    </w:p>
    <w:p w14:paraId="09B1B524" w14:textId="23FB7666" w:rsidR="00A972B9" w:rsidRPr="009473E3" w:rsidRDefault="00A972B9" w:rsidP="00A972B9">
      <w:pPr>
        <w:rPr>
          <w:rFonts w:ascii="Arial" w:eastAsia="Times New Roman" w:hAnsi="Arial" w:cs="Arial"/>
          <w:b/>
          <w:sz w:val="36"/>
          <w:szCs w:val="36"/>
          <w:lang w:eastAsia="en-GB"/>
        </w:rPr>
      </w:pPr>
      <w:r w:rsidRPr="009473E3">
        <w:rPr>
          <w:rFonts w:ascii="Arial" w:eastAsia="Times New Roman" w:hAnsi="Arial" w:cs="Arial"/>
          <w:b/>
          <w:sz w:val="36"/>
          <w:szCs w:val="36"/>
          <w:lang w:eastAsia="en-GB"/>
        </w:rPr>
        <w:t xml:space="preserve">For the </w:t>
      </w:r>
      <w:r w:rsidR="00A4258E" w:rsidRPr="00D218CB">
        <w:rPr>
          <w:rFonts w:ascii="Arial" w:eastAsia="Times New Roman" w:hAnsi="Arial" w:cs="Arial"/>
          <w:sz w:val="36"/>
          <w:szCs w:val="36"/>
          <w:lang w:eastAsia="en-GB"/>
        </w:rPr>
        <w:t>provision of</w:t>
      </w:r>
      <w:r w:rsidR="00A4258E" w:rsidRPr="00D218CB">
        <w:rPr>
          <w:rFonts w:ascii="Arial" w:eastAsia="Times New Roman" w:hAnsi="Arial" w:cs="Arial"/>
          <w:b/>
          <w:sz w:val="36"/>
          <w:szCs w:val="36"/>
          <w:lang w:eastAsia="en-GB"/>
        </w:rPr>
        <w:t xml:space="preserve"> </w:t>
      </w:r>
      <w:r w:rsidR="00A4258E" w:rsidRPr="00D218CB">
        <w:rPr>
          <w:rFonts w:ascii="Arial" w:eastAsia="Times New Roman" w:hAnsi="Arial" w:cs="Arial"/>
          <w:sz w:val="36"/>
          <w:szCs w:val="36"/>
          <w:lang w:eastAsia="en-GB"/>
        </w:rPr>
        <w:t xml:space="preserve">Energy Consultancy and Management Services </w:t>
      </w:r>
    </w:p>
    <w:p w14:paraId="017EE95E" w14:textId="77777777" w:rsidR="00A972B9" w:rsidRPr="00A21B86" w:rsidRDefault="00A972B9" w:rsidP="00A972B9">
      <w:pPr>
        <w:rPr>
          <w:rFonts w:ascii="Arial" w:eastAsia="Times New Roman" w:hAnsi="Arial" w:cs="Times New Roman"/>
          <w:b/>
          <w:szCs w:val="36"/>
          <w:lang w:eastAsia="en-GB"/>
        </w:rPr>
      </w:pPr>
    </w:p>
    <w:p w14:paraId="7CCB72F7" w14:textId="62FB0BEA" w:rsidR="00A972B9" w:rsidRPr="00D218CB" w:rsidRDefault="00A972B9" w:rsidP="00A972B9">
      <w:pPr>
        <w:rPr>
          <w:rFonts w:ascii="Arial" w:eastAsia="Times New Roman" w:hAnsi="Arial" w:cs="Times New Roman"/>
          <w:b/>
          <w:szCs w:val="36"/>
          <w:lang w:eastAsia="en-GB"/>
        </w:rPr>
      </w:pPr>
      <w:r>
        <w:rPr>
          <w:rFonts w:ascii="Arial" w:eastAsia="Times New Roman" w:hAnsi="Arial" w:cs="Times New Roman"/>
          <w:b/>
          <w:szCs w:val="36"/>
          <w:lang w:eastAsia="en-GB"/>
        </w:rPr>
        <w:t xml:space="preserve">Commencing: </w:t>
      </w:r>
      <w:r w:rsidR="00A4258E" w:rsidRPr="00D218CB">
        <w:rPr>
          <w:rFonts w:ascii="Arial" w:eastAsia="Times New Roman" w:hAnsi="Arial" w:cs="Times New Roman"/>
          <w:szCs w:val="36"/>
          <w:lang w:eastAsia="en-GB"/>
        </w:rPr>
        <w:t>1</w:t>
      </w:r>
      <w:r w:rsidR="00A4258E" w:rsidRPr="00D218CB">
        <w:rPr>
          <w:rFonts w:ascii="Arial" w:eastAsia="Times New Roman" w:hAnsi="Arial" w:cs="Times New Roman"/>
          <w:szCs w:val="36"/>
          <w:vertAlign w:val="superscript"/>
          <w:lang w:eastAsia="en-GB"/>
        </w:rPr>
        <w:t>st</w:t>
      </w:r>
      <w:r w:rsidR="00A4258E" w:rsidRPr="00D218CB">
        <w:rPr>
          <w:rFonts w:ascii="Arial" w:eastAsia="Times New Roman" w:hAnsi="Arial" w:cs="Times New Roman"/>
          <w:szCs w:val="36"/>
          <w:lang w:eastAsia="en-GB"/>
        </w:rPr>
        <w:t xml:space="preserve"> October 2019</w:t>
      </w:r>
    </w:p>
    <w:p w14:paraId="24067A4D" w14:textId="77777777" w:rsidR="00A972B9" w:rsidRPr="00D218CB" w:rsidRDefault="00A972B9" w:rsidP="00A972B9">
      <w:pPr>
        <w:rPr>
          <w:rFonts w:ascii="Arial" w:eastAsia="Times New Roman" w:hAnsi="Arial" w:cs="Times New Roman"/>
          <w:b/>
          <w:szCs w:val="36"/>
          <w:lang w:eastAsia="en-GB"/>
        </w:rPr>
      </w:pPr>
    </w:p>
    <w:p w14:paraId="278E91B3" w14:textId="0D2CC23F" w:rsidR="00A972B9" w:rsidRPr="00D218CB" w:rsidRDefault="00A972B9" w:rsidP="00A972B9">
      <w:pPr>
        <w:rPr>
          <w:rFonts w:ascii="Arial" w:eastAsia="Times New Roman" w:hAnsi="Arial" w:cs="Times New Roman"/>
          <w:szCs w:val="36"/>
          <w:lang w:eastAsia="en-GB"/>
        </w:rPr>
      </w:pPr>
      <w:r w:rsidRPr="00D218CB">
        <w:rPr>
          <w:rFonts w:ascii="Arial" w:eastAsia="Times New Roman" w:hAnsi="Arial" w:cs="Times New Roman"/>
          <w:b/>
          <w:szCs w:val="36"/>
          <w:lang w:eastAsia="en-GB"/>
        </w:rPr>
        <w:t xml:space="preserve">Contract Term: </w:t>
      </w:r>
      <w:r w:rsidR="00A4258E" w:rsidRPr="00D218CB">
        <w:rPr>
          <w:rFonts w:ascii="Arial" w:eastAsia="Times New Roman" w:hAnsi="Arial" w:cs="Times New Roman"/>
          <w:szCs w:val="36"/>
          <w:lang w:eastAsia="en-GB"/>
        </w:rPr>
        <w:t xml:space="preserve">3 years with one optional </w:t>
      </w:r>
      <w:proofErr w:type="gramStart"/>
      <w:r w:rsidR="00B83F6F" w:rsidRPr="00D218CB">
        <w:rPr>
          <w:rFonts w:ascii="Arial" w:eastAsia="Times New Roman" w:hAnsi="Arial" w:cs="Times New Roman"/>
          <w:szCs w:val="36"/>
          <w:lang w:eastAsia="en-GB"/>
        </w:rPr>
        <w:t>12 month</w:t>
      </w:r>
      <w:proofErr w:type="gramEnd"/>
      <w:r w:rsidR="00B83F6F" w:rsidRPr="00D218CB">
        <w:rPr>
          <w:rFonts w:ascii="Arial" w:eastAsia="Times New Roman" w:hAnsi="Arial" w:cs="Times New Roman"/>
          <w:szCs w:val="36"/>
          <w:lang w:eastAsia="en-GB"/>
        </w:rPr>
        <w:t xml:space="preserve"> extension</w:t>
      </w:r>
    </w:p>
    <w:p w14:paraId="23783C92" w14:textId="77777777" w:rsidR="00A972B9" w:rsidRPr="00D218CB" w:rsidRDefault="00A972B9" w:rsidP="00A972B9">
      <w:pPr>
        <w:rPr>
          <w:rFonts w:ascii="Arial" w:eastAsia="Times New Roman" w:hAnsi="Arial" w:cs="Times New Roman"/>
          <w:szCs w:val="36"/>
          <w:lang w:eastAsia="en-GB"/>
        </w:rPr>
      </w:pPr>
    </w:p>
    <w:p w14:paraId="56B87DE3" w14:textId="469A1DC4" w:rsidR="00A972B9" w:rsidRPr="00D218CB" w:rsidRDefault="00A972B9" w:rsidP="00A972B9">
      <w:pPr>
        <w:rPr>
          <w:rFonts w:ascii="Arial" w:eastAsia="Times New Roman" w:hAnsi="Arial" w:cs="Times New Roman"/>
          <w:szCs w:val="36"/>
          <w:lang w:eastAsia="en-GB"/>
        </w:rPr>
      </w:pPr>
      <w:r w:rsidRPr="00D218CB">
        <w:rPr>
          <w:rFonts w:ascii="Arial" w:eastAsia="Times New Roman" w:hAnsi="Arial" w:cs="Times New Roman"/>
          <w:b/>
          <w:szCs w:val="36"/>
          <w:lang w:eastAsia="en-GB"/>
        </w:rPr>
        <w:t>Please submit by:</w:t>
      </w:r>
      <w:r w:rsidRPr="00D218CB">
        <w:rPr>
          <w:rFonts w:ascii="Arial" w:eastAsia="Times New Roman" w:hAnsi="Arial" w:cs="Times New Roman"/>
          <w:szCs w:val="36"/>
          <w:lang w:eastAsia="en-GB"/>
        </w:rPr>
        <w:t xml:space="preserve"> </w:t>
      </w:r>
      <w:r w:rsidR="00B83F6F" w:rsidRPr="00D218CB">
        <w:rPr>
          <w:rFonts w:ascii="Arial" w:eastAsia="Times New Roman" w:hAnsi="Arial" w:cs="Times New Roman"/>
          <w:szCs w:val="36"/>
          <w:lang w:eastAsia="en-GB"/>
        </w:rPr>
        <w:t>Monday 12</w:t>
      </w:r>
      <w:r w:rsidR="00B83F6F" w:rsidRPr="00D218CB">
        <w:rPr>
          <w:rFonts w:ascii="Arial" w:eastAsia="Times New Roman" w:hAnsi="Arial" w:cs="Times New Roman"/>
          <w:szCs w:val="36"/>
          <w:vertAlign w:val="superscript"/>
          <w:lang w:eastAsia="en-GB"/>
        </w:rPr>
        <w:t>th</w:t>
      </w:r>
      <w:r w:rsidR="00B83F6F" w:rsidRPr="00D218CB">
        <w:rPr>
          <w:rFonts w:ascii="Arial" w:eastAsia="Times New Roman" w:hAnsi="Arial" w:cs="Times New Roman"/>
          <w:szCs w:val="36"/>
          <w:lang w:eastAsia="en-GB"/>
        </w:rPr>
        <w:t xml:space="preserve"> August 2019, 13:00pm </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049C2EB7" w:rsidR="004D2A31"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Conditions of Tender</w:t>
      </w:r>
    </w:p>
    <w:p w14:paraId="1CF0E2DD"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2174B1DC" w:rsidR="00C16D43" w:rsidRDefault="00C16D43" w:rsidP="004D2A31"/>
    <w:p w14:paraId="14D80D9B" w14:textId="3F8EAE21" w:rsidR="00B83F6F" w:rsidRDefault="00B83F6F" w:rsidP="004D2A31"/>
    <w:p w14:paraId="5FBAF204" w14:textId="21E36EFA" w:rsidR="00B83F6F" w:rsidRDefault="00B83F6F" w:rsidP="004D2A31"/>
    <w:p w14:paraId="2D253966" w14:textId="77777777" w:rsidR="00B83F6F" w:rsidRDefault="00B83F6F" w:rsidP="004D2A31"/>
    <w:p w14:paraId="0F272CEF" w14:textId="77777777" w:rsidR="004D2A31" w:rsidRPr="004D2A31" w:rsidRDefault="004D2A31" w:rsidP="004D2A31">
      <w:pPr>
        <w:rPr>
          <w:rFonts w:ascii="Arial" w:hAnsi="Arial" w:cs="Arial"/>
          <w:b/>
        </w:rPr>
      </w:pPr>
      <w:r w:rsidRPr="004D2A31">
        <w:rPr>
          <w:rFonts w:ascii="Arial" w:hAnsi="Arial" w:cs="Arial"/>
          <w:b/>
        </w:rPr>
        <w:lastRenderedPageBreak/>
        <w:t>Contents</w:t>
      </w:r>
    </w:p>
    <w:p w14:paraId="6F1BF063" w14:textId="77777777" w:rsidR="004D2A31" w:rsidRPr="004D2A31" w:rsidRDefault="004D2A31" w:rsidP="004D2A31">
      <w:pPr>
        <w:rPr>
          <w:rFonts w:ascii="Arial" w:hAnsi="Arial" w:cs="Arial"/>
        </w:rPr>
      </w:pPr>
    </w:p>
    <w:p w14:paraId="2ADD6CD5" w14:textId="0BC108C0" w:rsidR="004D2A31" w:rsidRPr="00040DD2"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40DD2">
        <w:rPr>
          <w:rFonts w:ascii="Arial" w:hAnsi="Arial" w:cs="Arial"/>
        </w:rPr>
        <w:t>P</w:t>
      </w:r>
      <w:r w:rsidR="00040DD2" w:rsidRPr="00040DD2">
        <w:rPr>
          <w:rFonts w:ascii="Arial" w:hAnsi="Arial" w:cs="Arial"/>
        </w:rPr>
        <w:t>3</w:t>
      </w:r>
    </w:p>
    <w:p w14:paraId="26C54D33" w14:textId="77777777" w:rsidR="004D2A31" w:rsidRPr="00040DD2" w:rsidRDefault="004D2A31" w:rsidP="004D2A31">
      <w:pPr>
        <w:rPr>
          <w:rFonts w:ascii="Arial" w:hAnsi="Arial" w:cs="Arial"/>
        </w:rPr>
      </w:pPr>
    </w:p>
    <w:p w14:paraId="48E4860F" w14:textId="37F206D4" w:rsidR="004D2A31" w:rsidRPr="00040DD2" w:rsidRDefault="004D2A31" w:rsidP="004D2A31">
      <w:pPr>
        <w:rPr>
          <w:rFonts w:ascii="Arial" w:hAnsi="Arial" w:cs="Arial"/>
        </w:rPr>
      </w:pPr>
      <w:r w:rsidRPr="00040DD2">
        <w:rPr>
          <w:rFonts w:ascii="Arial" w:hAnsi="Arial" w:cs="Arial"/>
        </w:rPr>
        <w:t>Standard Selection Questionnaire Introduction</w:t>
      </w:r>
      <w:r w:rsidRPr="00040DD2">
        <w:rPr>
          <w:rFonts w:ascii="Arial" w:hAnsi="Arial" w:cs="Arial"/>
        </w:rPr>
        <w:tab/>
      </w:r>
      <w:r w:rsidRPr="00040DD2">
        <w:rPr>
          <w:rFonts w:ascii="Arial" w:hAnsi="Arial" w:cs="Arial"/>
        </w:rPr>
        <w:tab/>
      </w:r>
      <w:r w:rsidRPr="00040DD2">
        <w:rPr>
          <w:rFonts w:ascii="Arial" w:hAnsi="Arial" w:cs="Arial"/>
        </w:rPr>
        <w:tab/>
      </w:r>
      <w:r w:rsidRPr="00040DD2">
        <w:rPr>
          <w:rFonts w:ascii="Arial" w:hAnsi="Arial" w:cs="Arial"/>
        </w:rPr>
        <w:tab/>
        <w:t>P</w:t>
      </w:r>
      <w:r w:rsidR="00040DD2" w:rsidRPr="00040DD2">
        <w:rPr>
          <w:rFonts w:ascii="Arial" w:hAnsi="Arial" w:cs="Arial"/>
        </w:rPr>
        <w:t>4</w:t>
      </w:r>
    </w:p>
    <w:p w14:paraId="7EB1521C" w14:textId="276752F1" w:rsidR="009A5912" w:rsidRPr="00040DD2" w:rsidRDefault="009A5912">
      <w:pPr>
        <w:rPr>
          <w:rFonts w:ascii="Arial" w:hAnsi="Arial" w:cs="Arial"/>
        </w:rPr>
      </w:pPr>
    </w:p>
    <w:p w14:paraId="73A807C3" w14:textId="4F75FDCB" w:rsidR="009A5912" w:rsidRPr="00040DD2" w:rsidRDefault="004D2A31">
      <w:pPr>
        <w:rPr>
          <w:rFonts w:ascii="Arial" w:hAnsi="Arial" w:cs="Arial"/>
        </w:rPr>
      </w:pPr>
      <w:r w:rsidRPr="00040DD2">
        <w:rPr>
          <w:rFonts w:ascii="Arial" w:hAnsi="Arial" w:cs="Arial"/>
        </w:rPr>
        <w:t xml:space="preserve">Part One – </w:t>
      </w:r>
      <w:r w:rsidR="00C16D43" w:rsidRPr="00040DD2">
        <w:rPr>
          <w:rFonts w:ascii="Arial" w:hAnsi="Arial" w:cs="Arial"/>
        </w:rPr>
        <w:t>Potential Supplier Information</w:t>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t>P</w:t>
      </w:r>
      <w:r w:rsidR="00040DD2" w:rsidRPr="00040DD2">
        <w:rPr>
          <w:rFonts w:ascii="Arial" w:hAnsi="Arial" w:cs="Arial"/>
        </w:rPr>
        <w:t>8</w:t>
      </w:r>
    </w:p>
    <w:p w14:paraId="5F3772EE" w14:textId="77777777" w:rsidR="004D2A31" w:rsidRPr="00040DD2" w:rsidRDefault="004D2A31">
      <w:pPr>
        <w:rPr>
          <w:rFonts w:ascii="Arial" w:hAnsi="Arial" w:cs="Arial"/>
        </w:rPr>
      </w:pPr>
    </w:p>
    <w:p w14:paraId="3291A1ED" w14:textId="3916C68F" w:rsidR="004D2A31" w:rsidRPr="00040DD2" w:rsidRDefault="004D2A31">
      <w:pPr>
        <w:rPr>
          <w:rFonts w:ascii="Arial" w:hAnsi="Arial" w:cs="Arial"/>
        </w:rPr>
      </w:pPr>
      <w:r w:rsidRPr="00040DD2">
        <w:rPr>
          <w:rFonts w:ascii="Arial" w:hAnsi="Arial" w:cs="Arial"/>
        </w:rPr>
        <w:t xml:space="preserve">Part Two – </w:t>
      </w:r>
      <w:r w:rsidR="00C16D43" w:rsidRPr="00040DD2">
        <w:rPr>
          <w:rFonts w:ascii="Arial" w:hAnsi="Arial" w:cs="Arial"/>
        </w:rPr>
        <w:t>Exclusion Grounds</w:t>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t>P</w:t>
      </w:r>
      <w:r w:rsidR="00040DD2" w:rsidRPr="00040DD2">
        <w:rPr>
          <w:rFonts w:ascii="Arial" w:hAnsi="Arial" w:cs="Arial"/>
        </w:rPr>
        <w:t>12</w:t>
      </w:r>
    </w:p>
    <w:p w14:paraId="0676B556" w14:textId="77777777" w:rsidR="004D2A31" w:rsidRPr="00040DD2" w:rsidRDefault="004D2A31">
      <w:pPr>
        <w:rPr>
          <w:rFonts w:ascii="Arial" w:hAnsi="Arial" w:cs="Arial"/>
        </w:rPr>
      </w:pPr>
    </w:p>
    <w:p w14:paraId="30806C1A" w14:textId="039E5475" w:rsidR="004D2A31" w:rsidRPr="00040DD2" w:rsidRDefault="004D2A31">
      <w:pPr>
        <w:rPr>
          <w:rFonts w:ascii="Arial" w:hAnsi="Arial" w:cs="Arial"/>
        </w:rPr>
      </w:pPr>
      <w:r w:rsidRPr="00040DD2">
        <w:rPr>
          <w:rFonts w:ascii="Arial" w:hAnsi="Arial" w:cs="Arial"/>
        </w:rPr>
        <w:t xml:space="preserve">Part Three – </w:t>
      </w:r>
      <w:r w:rsidR="00C16D43" w:rsidRPr="00040DD2">
        <w:rPr>
          <w:rFonts w:ascii="Arial" w:hAnsi="Arial" w:cs="Arial"/>
        </w:rPr>
        <w:t>Selection Questions</w:t>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t>P</w:t>
      </w:r>
      <w:r w:rsidR="00040DD2" w:rsidRPr="00040DD2">
        <w:rPr>
          <w:rFonts w:ascii="Arial" w:hAnsi="Arial" w:cs="Arial"/>
        </w:rPr>
        <w:t>16</w:t>
      </w:r>
    </w:p>
    <w:p w14:paraId="49BFFF68" w14:textId="77777777" w:rsidR="004D2A31" w:rsidRPr="00040DD2" w:rsidRDefault="004D2A31">
      <w:pPr>
        <w:rPr>
          <w:rFonts w:ascii="Arial" w:hAnsi="Arial" w:cs="Arial"/>
        </w:rPr>
      </w:pPr>
    </w:p>
    <w:p w14:paraId="66591997" w14:textId="2A63B0AA" w:rsidR="004D2A31" w:rsidRPr="00040DD2" w:rsidRDefault="004D2A31">
      <w:pPr>
        <w:rPr>
          <w:rFonts w:ascii="Arial" w:hAnsi="Arial" w:cs="Arial"/>
        </w:rPr>
      </w:pPr>
      <w:r w:rsidRPr="00040DD2">
        <w:rPr>
          <w:rFonts w:ascii="Arial" w:hAnsi="Arial" w:cs="Arial"/>
        </w:rPr>
        <w:t xml:space="preserve">Part Four – </w:t>
      </w:r>
      <w:r w:rsidR="00C16D43" w:rsidRPr="00040DD2">
        <w:rPr>
          <w:rFonts w:ascii="Arial" w:hAnsi="Arial" w:cs="Arial"/>
        </w:rPr>
        <w:t>Pricing Schedule</w:t>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r>
      <w:r w:rsidR="00C16D43" w:rsidRPr="00040DD2">
        <w:rPr>
          <w:rFonts w:ascii="Arial" w:hAnsi="Arial" w:cs="Arial"/>
        </w:rPr>
        <w:tab/>
        <w:t>P</w:t>
      </w:r>
      <w:r w:rsidR="00040DD2" w:rsidRPr="00040DD2">
        <w:rPr>
          <w:rFonts w:ascii="Arial" w:hAnsi="Arial" w:cs="Arial"/>
        </w:rPr>
        <w:t>24</w:t>
      </w:r>
    </w:p>
    <w:p w14:paraId="2F0F5607" w14:textId="77777777" w:rsidR="004D2A31" w:rsidRPr="00040DD2" w:rsidRDefault="004D2A31">
      <w:pPr>
        <w:rPr>
          <w:rFonts w:ascii="Arial" w:hAnsi="Arial" w:cs="Arial"/>
        </w:rPr>
      </w:pPr>
    </w:p>
    <w:p w14:paraId="03379373" w14:textId="6618DE76" w:rsidR="004D2A31" w:rsidRPr="00040DD2" w:rsidRDefault="004D2A31">
      <w:pPr>
        <w:rPr>
          <w:rFonts w:ascii="Arial" w:hAnsi="Arial" w:cs="Arial"/>
        </w:rPr>
      </w:pPr>
      <w:r w:rsidRPr="00040DD2">
        <w:rPr>
          <w:rFonts w:ascii="Arial" w:hAnsi="Arial" w:cs="Arial"/>
        </w:rPr>
        <w:t>P</w:t>
      </w:r>
      <w:r w:rsidR="00C16D43" w:rsidRPr="00040DD2">
        <w:rPr>
          <w:rFonts w:ascii="Arial" w:hAnsi="Arial" w:cs="Arial"/>
        </w:rPr>
        <w:t>art Five – Additional council requirements/certificates</w:t>
      </w:r>
      <w:r w:rsidR="00C16D43" w:rsidRPr="00040DD2">
        <w:rPr>
          <w:rFonts w:ascii="Arial" w:hAnsi="Arial" w:cs="Arial"/>
        </w:rPr>
        <w:tab/>
      </w:r>
      <w:r w:rsidR="00C16D43" w:rsidRPr="00040DD2">
        <w:rPr>
          <w:rFonts w:ascii="Arial" w:hAnsi="Arial" w:cs="Arial"/>
        </w:rPr>
        <w:tab/>
        <w:t>P</w:t>
      </w:r>
      <w:r w:rsidR="00040DD2" w:rsidRPr="00040DD2">
        <w:rPr>
          <w:rFonts w:ascii="Arial" w:hAnsi="Arial" w:cs="Arial"/>
        </w:rPr>
        <w:t>25</w:t>
      </w:r>
    </w:p>
    <w:p w14:paraId="631B4B54" w14:textId="2925B606" w:rsidR="00040DD2" w:rsidRDefault="00040DD2">
      <w:pPr>
        <w:rPr>
          <w:rFonts w:ascii="Arial" w:hAnsi="Arial" w:cs="Arial"/>
        </w:rPr>
      </w:pPr>
    </w:p>
    <w:p w14:paraId="26C4DC39" w14:textId="65F3A841" w:rsidR="00040DD2" w:rsidRPr="004D2A31" w:rsidRDefault="00040DD2">
      <w:pPr>
        <w:rPr>
          <w:rFonts w:ascii="Arial" w:hAnsi="Arial" w:cs="Arial"/>
        </w:rPr>
      </w:pPr>
      <w:r>
        <w:rPr>
          <w:rFonts w:ascii="Arial" w:hAnsi="Arial" w:cs="Arial"/>
        </w:rPr>
        <w:t>List of Appendices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P28</w:t>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5013857"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r w:rsidR="001E74F1">
        <w:rPr>
          <w:rFonts w:ascii="Arial" w:eastAsia="Times New Roman" w:hAnsi="Arial" w:cs="Times New Roman"/>
          <w:b/>
          <w:lang w:eastAsia="en-GB"/>
        </w:rPr>
        <w:t xml:space="preserve"> for the provision of Energy Management and Consultancy services</w:t>
      </w:r>
    </w:p>
    <w:p w14:paraId="024E5B4D" w14:textId="77777777" w:rsidR="009A5912" w:rsidRPr="009A5912" w:rsidRDefault="009A5912" w:rsidP="009A5912">
      <w:pPr>
        <w:rPr>
          <w:rFonts w:ascii="Arial" w:eastAsia="Times New Roman" w:hAnsi="Arial" w:cs="Times New Roman"/>
          <w:b/>
          <w:lang w:eastAsia="en-GB"/>
        </w:rPr>
      </w:pPr>
    </w:p>
    <w:p w14:paraId="13114A47" w14:textId="6963BD81" w:rsidR="009A5912" w:rsidRPr="009A5912" w:rsidRDefault="009A5912" w:rsidP="009A5912">
      <w:pPr>
        <w:keepNext/>
        <w:tabs>
          <w:tab w:val="left" w:pos="4536"/>
        </w:tabs>
        <w:outlineLvl w:val="2"/>
        <w:rPr>
          <w:rFonts w:ascii="Arial" w:eastAsia="Times New Roman" w:hAnsi="Arial" w:cs="Arial"/>
          <w:szCs w:val="20"/>
          <w:lang w:eastAsia="en-GB"/>
        </w:rPr>
      </w:pPr>
      <w:r w:rsidRPr="009A5912">
        <w:rPr>
          <w:rFonts w:ascii="Arial" w:eastAsia="Times New Roman" w:hAnsi="Arial" w:cs="Arial"/>
          <w:b/>
          <w:bCs/>
          <w:szCs w:val="20"/>
          <w:lang w:eastAsia="en-GB"/>
        </w:rPr>
        <w:t>Date:</w:t>
      </w:r>
      <w:r w:rsidR="001E74F1">
        <w:rPr>
          <w:rFonts w:ascii="Arial" w:eastAsia="Times New Roman" w:hAnsi="Arial" w:cs="Arial"/>
          <w:b/>
          <w:bCs/>
          <w:szCs w:val="20"/>
          <w:lang w:eastAsia="en-GB"/>
        </w:rPr>
        <w:t xml:space="preserve"> 12/07/2019</w:t>
      </w:r>
      <w:r w:rsidRPr="009A5912">
        <w:rPr>
          <w:rFonts w:ascii="Arial" w:eastAsia="Times New Roman" w:hAnsi="Arial" w:cs="Arial"/>
          <w:szCs w:val="20"/>
          <w:lang w:eastAsia="en-GB"/>
        </w:rPr>
        <w:t xml:space="preserve">             </w:t>
      </w:r>
    </w:p>
    <w:p w14:paraId="195B4D34" w14:textId="7A6A6C44"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Contact:</w:t>
      </w:r>
      <w:r w:rsidR="001E74F1">
        <w:rPr>
          <w:rFonts w:ascii="Arial" w:eastAsia="Times New Roman" w:hAnsi="Arial" w:cs="Arial"/>
          <w:b/>
          <w:bCs/>
          <w:lang w:eastAsia="en-GB"/>
        </w:rPr>
        <w:t xml:space="preserve"> Holly Wilkins </w:t>
      </w:r>
      <w:r w:rsidRPr="009A5912">
        <w:rPr>
          <w:rFonts w:ascii="Arial" w:eastAsia="Times New Roman" w:hAnsi="Arial" w:cs="Arial"/>
          <w:lang w:eastAsia="en-GB"/>
        </w:rPr>
        <w:tab/>
      </w:r>
    </w:p>
    <w:p w14:paraId="5EAD9257" w14:textId="48210948"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Email:</w:t>
      </w:r>
      <w:r w:rsidR="001E74F1">
        <w:rPr>
          <w:rFonts w:ascii="Arial" w:eastAsia="Times New Roman" w:hAnsi="Arial" w:cs="Arial"/>
          <w:b/>
          <w:bCs/>
          <w:lang w:eastAsia="en-GB"/>
        </w:rPr>
        <w:t xml:space="preserve"> via Supplying the South West messaging portal</w:t>
      </w:r>
      <w:r w:rsidRPr="009A5912">
        <w:rPr>
          <w:rFonts w:ascii="Arial" w:eastAsia="Times New Roman" w:hAnsi="Arial" w:cs="Arial"/>
          <w:b/>
          <w:bCs/>
          <w:lang w:eastAsia="en-GB"/>
        </w:rPr>
        <w:tab/>
      </w:r>
    </w:p>
    <w:p w14:paraId="43D3F443" w14:textId="77777777" w:rsidR="009A5912" w:rsidRPr="009A5912" w:rsidRDefault="009A5912" w:rsidP="009A5912">
      <w:pPr>
        <w:jc w:val="both"/>
        <w:rPr>
          <w:rFonts w:ascii="Arial" w:eastAsia="Times New Roman" w:hAnsi="Arial" w:cs="Arial"/>
          <w:lang w:eastAsia="en-GB"/>
        </w:rPr>
      </w:pPr>
    </w:p>
    <w:p w14:paraId="354E9451" w14:textId="186DDB54"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w:t>
      </w:r>
      <w:r w:rsidR="00D32862" w:rsidRPr="009A5912">
        <w:rPr>
          <w:rFonts w:ascii="Arial" w:eastAsia="Times New Roman" w:hAnsi="Arial" w:cs="Arial"/>
          <w:lang w:eastAsia="en-GB"/>
        </w:rPr>
        <w:t xml:space="preserve"> Madam</w:t>
      </w:r>
      <w:r w:rsidR="00D32862">
        <w:rPr>
          <w:rFonts w:ascii="Arial" w:eastAsia="Times New Roman" w:hAnsi="Arial" w:cs="Arial"/>
          <w:lang w:eastAsia="en-GB"/>
        </w:rPr>
        <w:t xml:space="preserve">, </w:t>
      </w:r>
      <w:r w:rsidRPr="009A5912">
        <w:rPr>
          <w:rFonts w:ascii="Arial" w:eastAsia="Times New Roman" w:hAnsi="Arial" w:cs="Arial"/>
          <w:lang w:eastAsia="en-GB"/>
        </w:rPr>
        <w:t>Sir</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65C8D02C" w:rsidR="009A5912" w:rsidRPr="009A5912" w:rsidRDefault="00C931D1" w:rsidP="009A5912">
      <w:pPr>
        <w:jc w:val="both"/>
        <w:rPr>
          <w:rFonts w:ascii="Arial" w:eastAsia="Times New Roman" w:hAnsi="Arial" w:cs="Arial"/>
          <w:color w:val="000000"/>
          <w:lang w:eastAsia="en-GB"/>
        </w:rPr>
      </w:pPr>
      <w:r>
        <w:rPr>
          <w:rFonts w:ascii="Arial" w:eastAsia="Times New Roman" w:hAnsi="Arial" w:cs="Arial"/>
          <w:color w:val="000000"/>
          <w:lang w:eastAsia="en-GB"/>
        </w:rPr>
        <w:t xml:space="preserve">The </w:t>
      </w:r>
      <w:r w:rsidR="00D32862">
        <w:rPr>
          <w:rFonts w:ascii="Arial" w:eastAsia="Times New Roman" w:hAnsi="Arial" w:cs="Arial"/>
          <w:color w:val="000000"/>
          <w:lang w:eastAsia="en-GB"/>
        </w:rPr>
        <w:t>C</w:t>
      </w:r>
      <w:r w:rsidR="009A5912" w:rsidRPr="009A5912">
        <w:rPr>
          <w:rFonts w:ascii="Arial" w:eastAsia="Times New Roman" w:hAnsi="Arial" w:cs="Arial"/>
          <w:color w:val="000000"/>
          <w:lang w:eastAsia="en-GB"/>
        </w:rPr>
        <w:t>ouncil</w:t>
      </w:r>
      <w:r w:rsidR="00E40DC7">
        <w:rPr>
          <w:rFonts w:ascii="Arial" w:eastAsia="Times New Roman" w:hAnsi="Arial" w:cs="Arial"/>
          <w:color w:val="000000"/>
          <w:lang w:eastAsia="en-GB"/>
        </w:rPr>
        <w:t xml:space="preserve"> </w:t>
      </w:r>
      <w:r w:rsidR="009A5912" w:rsidRPr="009A5912">
        <w:rPr>
          <w:rFonts w:ascii="Arial" w:eastAsia="Times New Roman" w:hAnsi="Arial" w:cs="Arial"/>
          <w:color w:val="000000"/>
          <w:lang w:eastAsia="en-GB"/>
        </w:rPr>
        <w:t>is aiming to seek tenders for</w:t>
      </w:r>
      <w:r w:rsidR="00796226">
        <w:rPr>
          <w:rFonts w:ascii="Arial" w:eastAsia="Times New Roman" w:hAnsi="Arial" w:cs="Arial"/>
          <w:color w:val="FF0000"/>
          <w:lang w:eastAsia="en-GB"/>
        </w:rPr>
        <w:t xml:space="preserve"> </w:t>
      </w:r>
      <w:r w:rsidR="00796226" w:rsidRPr="00796226">
        <w:rPr>
          <w:rFonts w:ascii="Arial" w:eastAsia="Times New Roman" w:hAnsi="Arial" w:cs="Arial"/>
          <w:color w:val="000000"/>
          <w:lang w:eastAsia="en-GB"/>
        </w:rPr>
        <w:t>Energy Consultancy and Management Services</w:t>
      </w:r>
      <w:r w:rsidRPr="00C931D1">
        <w:rPr>
          <w:rFonts w:ascii="Arial" w:eastAsia="Times New Roman" w:hAnsi="Arial" w:cs="Arial"/>
          <w:color w:val="0070C0"/>
          <w:lang w:eastAsia="en-GB"/>
        </w:rPr>
        <w:t xml:space="preserve"> </w:t>
      </w:r>
      <w:r w:rsidR="00574B0E">
        <w:rPr>
          <w:rFonts w:ascii="Arial" w:eastAsia="Times New Roman" w:hAnsi="Arial" w:cs="Arial"/>
          <w:color w:val="000000"/>
          <w:lang w:eastAsia="en-GB"/>
        </w:rPr>
        <w:t>following an advertisement on The P</w:t>
      </w:r>
      <w:r w:rsidR="009A5912" w:rsidRPr="009A5912">
        <w:rPr>
          <w:rFonts w:ascii="Arial" w:eastAsia="Times New Roman" w:hAnsi="Arial" w:cs="Arial"/>
          <w:color w:val="000000"/>
          <w:lang w:eastAsia="en-GB"/>
        </w:rPr>
        <w:t>ortal</w:t>
      </w:r>
      <w:r w:rsidR="006475E7">
        <w:rPr>
          <w:rFonts w:ascii="Arial" w:eastAsia="Times New Roman" w:hAnsi="Arial" w:cs="Arial"/>
          <w:color w:val="000000"/>
          <w:lang w:eastAsia="en-GB"/>
        </w:rPr>
        <w:t>, reference DN415461</w:t>
      </w:r>
      <w:r w:rsidR="00574B0E">
        <w:rPr>
          <w:rFonts w:ascii="Arial" w:eastAsia="Times New Roman" w:hAnsi="Arial" w:cs="Arial"/>
          <w:color w:val="000000"/>
          <w:lang w:eastAsia="en-GB"/>
        </w:rPr>
        <w:t>, Contracts Finder</w:t>
      </w:r>
      <w:r w:rsidR="009A5912" w:rsidRPr="009A5912">
        <w:rPr>
          <w:rFonts w:ascii="Arial" w:eastAsia="Times New Roman" w:hAnsi="Arial" w:cs="Arial"/>
          <w:color w:val="000000"/>
          <w:lang w:eastAsia="en-GB"/>
        </w:rPr>
        <w:t xml:space="preserve"> </w:t>
      </w:r>
      <w:r w:rsidR="00574B0E">
        <w:rPr>
          <w:rFonts w:ascii="Arial" w:eastAsia="Times New Roman" w:hAnsi="Arial" w:cs="Arial"/>
          <w:color w:val="000000"/>
          <w:lang w:eastAsia="en-GB"/>
        </w:rPr>
        <w:t xml:space="preserve">and </w:t>
      </w:r>
      <w:r w:rsidR="009A5912" w:rsidRPr="009A5912">
        <w:rPr>
          <w:rFonts w:ascii="Arial" w:eastAsia="Times New Roman" w:hAnsi="Arial" w:cs="Arial"/>
          <w:color w:val="000000"/>
          <w:lang w:eastAsia="en-GB"/>
        </w:rPr>
        <w:t>via the Official Journal of the European Union, Reference Number:</w:t>
      </w:r>
      <w:r>
        <w:rPr>
          <w:rFonts w:ascii="Arial" w:eastAsia="Times New Roman" w:hAnsi="Arial" w:cs="Arial"/>
          <w:color w:val="000000"/>
          <w:lang w:eastAsia="en-GB"/>
        </w:rPr>
        <w:t xml:space="preserve"> </w:t>
      </w:r>
      <w:r w:rsidR="001102CE" w:rsidRPr="001102CE">
        <w:rPr>
          <w:rFonts w:ascii="Arial" w:eastAsia="Times New Roman" w:hAnsi="Arial" w:cs="Arial"/>
          <w:lang w:eastAsia="en-GB"/>
        </w:rPr>
        <w:t>2019/S 133-327245</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42E1131B"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A set of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73DBEA3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Pr="009A5912">
        <w:rPr>
          <w:rFonts w:ascii="Arial" w:eastAsia="Times New Roman" w:hAnsi="Arial" w:cs="Arial"/>
          <w:lang w:eastAsia="en-GB"/>
        </w:rPr>
        <w:t xml:space="preserve"> no later than </w:t>
      </w:r>
      <w:r w:rsidRPr="009A5912">
        <w:rPr>
          <w:rFonts w:ascii="Arial" w:eastAsia="Times New Roman" w:hAnsi="Arial" w:cs="Arial"/>
          <w:b/>
          <w:lang w:eastAsia="en-GB"/>
        </w:rPr>
        <w:t xml:space="preserve">13:00pm on </w:t>
      </w:r>
      <w:r w:rsidR="00796226" w:rsidRPr="00D218CB">
        <w:rPr>
          <w:rFonts w:ascii="Arial" w:eastAsia="Times New Roman" w:hAnsi="Arial" w:cs="Arial"/>
          <w:b/>
          <w:lang w:eastAsia="en-GB"/>
        </w:rPr>
        <w:t>12/08/2019</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3EDBE914"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9A5912">
        <w:rPr>
          <w:rFonts w:ascii="Arial" w:eastAsia="Times New Roman" w:hAnsi="Arial" w:cs="Times New Roman"/>
          <w:b/>
          <w:lang w:eastAsia="en-GB"/>
        </w:rPr>
        <w:t>services</w:t>
      </w:r>
      <w:r w:rsidR="009A5912" w:rsidRPr="009A5912">
        <w:rPr>
          <w:rFonts w:ascii="Arial" w:eastAsia="Times New Roman" w:hAnsi="Arial" w:cs="Times New Roman"/>
          <w:color w:val="0070C0"/>
          <w:lang w:eastAsia="en-GB"/>
        </w:rPr>
        <w:t xml:space="preserve"> </w:t>
      </w:r>
      <w:r w:rsidR="009A5912" w:rsidRPr="009A5912">
        <w:rPr>
          <w:rFonts w:ascii="Arial" w:eastAsia="Times New Roman" w:hAnsi="Arial" w:cs="Times New Roman"/>
          <w:lang w:eastAsia="en-GB"/>
        </w:rPr>
        <w:t>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5F14E6A3" w:rsidR="009A5912" w:rsidRPr="009A5912" w:rsidRDefault="00796226" w:rsidP="009A5912">
      <w:pPr>
        <w:rPr>
          <w:rFonts w:ascii="Arial" w:eastAsia="Times New Roman" w:hAnsi="Arial" w:cs="Arial"/>
          <w:lang w:eastAsia="en-GB"/>
        </w:rPr>
      </w:pPr>
      <w:r>
        <w:rPr>
          <w:rFonts w:ascii="Arial" w:eastAsia="Times New Roman" w:hAnsi="Arial" w:cs="Arial"/>
          <w:lang w:eastAsia="en-GB"/>
        </w:rPr>
        <w:t>Holly Wilkins</w:t>
      </w:r>
      <w:r w:rsidR="009A5912" w:rsidRPr="009A5912">
        <w:rPr>
          <w:rFonts w:ascii="Arial" w:eastAsia="Times New Roman" w:hAnsi="Arial" w:cs="Arial"/>
          <w:lang w:eastAsia="en-GB"/>
        </w:rPr>
        <w:t xml:space="preserve"> </w:t>
      </w:r>
    </w:p>
    <w:p w14:paraId="0782D4DD" w14:textId="1A25A61D" w:rsidR="009A5912" w:rsidRPr="009A5912" w:rsidRDefault="00796226" w:rsidP="009A5912">
      <w:pPr>
        <w:rPr>
          <w:rFonts w:ascii="Arial" w:eastAsia="Times New Roman" w:hAnsi="Arial" w:cs="Arial"/>
          <w:lang w:eastAsia="en-GB"/>
        </w:rPr>
      </w:pPr>
      <w:r>
        <w:rPr>
          <w:rFonts w:ascii="Arial" w:eastAsia="Times New Roman" w:hAnsi="Arial" w:cs="Arial"/>
          <w:lang w:eastAsia="en-GB"/>
        </w:rPr>
        <w:t>Strategic Procurement Service</w:t>
      </w:r>
    </w:p>
    <w:p w14:paraId="412CCBA5" w14:textId="77777777" w:rsidR="009A5912" w:rsidRPr="009A5912" w:rsidRDefault="009A5912" w:rsidP="009A5912">
      <w:pPr>
        <w:rPr>
          <w:rFonts w:ascii="Arial" w:eastAsia="Times New Roman" w:hAnsi="Arial" w:cs="Arial"/>
          <w:lang w:eastAsia="en-GB"/>
        </w:rPr>
      </w:pPr>
    </w:p>
    <w:p w14:paraId="6E8D5CF8"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77777777"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w:t>
      </w:r>
      <w:proofErr w:type="gramStart"/>
      <w:r w:rsidRPr="000E4201">
        <w:rPr>
          <w:rFonts w:ascii="Arial" w:hAnsi="Arial" w:cs="Arial"/>
        </w:rPr>
        <w:t>exclusions</w:t>
      </w:r>
      <w:proofErr w:type="gramEnd"/>
      <w:r w:rsidRPr="000E4201">
        <w:rPr>
          <w:rFonts w:ascii="Arial" w:hAnsi="Arial" w:cs="Arial"/>
        </w:rPr>
        <w:t xml:space="preserve"> grounds. </w:t>
      </w:r>
      <w:proofErr w:type="gramStart"/>
      <w:r w:rsidRPr="000E4201">
        <w:rPr>
          <w:rFonts w:ascii="Arial" w:hAnsi="Arial" w:cs="Arial"/>
        </w:rPr>
        <w:t>Consequently</w:t>
      </w:r>
      <w:proofErr w:type="gramEnd"/>
      <w:r w:rsidRPr="000E4201">
        <w:rPr>
          <w:rFonts w:ascii="Arial" w:hAnsi="Arial" w:cs="Arial"/>
        </w:rPr>
        <w:t xml:space="preserve"> we require all the organisations that you will rely on to meet the selection criteria to provide a completed Part 1 and Part 2. For </w:t>
      </w:r>
      <w:proofErr w:type="gramStart"/>
      <w:r w:rsidRPr="000E4201">
        <w:rPr>
          <w:rFonts w:ascii="Arial" w:hAnsi="Arial" w:cs="Arial"/>
        </w:rPr>
        <w:t>example</w:t>
      </w:r>
      <w:proofErr w:type="gramEnd"/>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 xml:space="preserve">If the relevant documentary evidence referred to in the Selection Questionnaire is not provided upon request and without </w:t>
      </w:r>
      <w:proofErr w:type="gramStart"/>
      <w:r w:rsidRPr="000E4201">
        <w:rPr>
          <w:rFonts w:ascii="Arial" w:hAnsi="Arial" w:cs="Arial"/>
        </w:rPr>
        <w:t>delay</w:t>
      </w:r>
      <w:proofErr w:type="gramEnd"/>
      <w:r w:rsidRPr="000E4201">
        <w:rPr>
          <w:rFonts w:ascii="Arial" w:hAnsi="Arial" w:cs="Arial"/>
        </w:rPr>
        <w:t xml:space="preserve">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w:t>
      </w:r>
      <w:proofErr w:type="gramStart"/>
      <w:r w:rsidRPr="000E4201">
        <w:rPr>
          <w:rFonts w:ascii="Arial" w:hAnsi="Arial" w:cs="Arial"/>
        </w:rPr>
        <w:t>factual information</w:t>
      </w:r>
      <w:proofErr w:type="gramEnd"/>
      <w:r w:rsidRPr="000E4201">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7ACAB5E" w14:textId="63906AD7" w:rsidR="000E4201" w:rsidRPr="00D218CB" w:rsidRDefault="006475E7" w:rsidP="0035308E">
      <w:pPr>
        <w:jc w:val="center"/>
        <w:rPr>
          <w:rFonts w:ascii="Arial" w:hAnsi="Arial" w:cs="Arial"/>
        </w:rPr>
      </w:pPr>
      <w:r w:rsidRPr="00D218CB">
        <w:rPr>
          <w:rFonts w:ascii="Arial" w:hAnsi="Arial" w:cs="Arial"/>
        </w:rPr>
        <w:lastRenderedPageBreak/>
        <w:t>Energy Consultancy and Management Services</w:t>
      </w:r>
    </w:p>
    <w:p w14:paraId="763708FD" w14:textId="3F301864" w:rsidR="000E4201" w:rsidRPr="00D218CB" w:rsidRDefault="006475E7" w:rsidP="000E4201">
      <w:pPr>
        <w:jc w:val="center"/>
        <w:rPr>
          <w:rFonts w:ascii="Arial" w:hAnsi="Arial" w:cs="Arial"/>
        </w:rPr>
      </w:pPr>
      <w:r w:rsidRPr="00D218CB">
        <w:rPr>
          <w:rFonts w:ascii="Arial" w:hAnsi="Arial" w:cs="Arial"/>
        </w:rPr>
        <w:t>DN415461</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026C2DB7" w14:textId="7CDDFB22" w:rsidR="000E4201" w:rsidRPr="000E4201" w:rsidRDefault="000E4201" w:rsidP="000E4201">
      <w:pPr>
        <w:suppressAutoHyphens/>
        <w:autoSpaceDN w:val="0"/>
        <w:jc w:val="both"/>
        <w:textAlignment w:val="baseline"/>
        <w:rPr>
          <w:rFonts w:ascii="Arial" w:hAnsi="Arial" w:cs="Arial"/>
          <w:b/>
          <w:color w:val="0070C0"/>
        </w:rPr>
      </w:pPr>
      <w:r w:rsidRPr="000E4201">
        <w:rPr>
          <w:rFonts w:ascii="Arial" w:hAnsi="Arial" w:cs="Arial"/>
          <w:b/>
          <w:color w:val="0070C0"/>
        </w:rPr>
        <w:t>Note for Contracting Authorities: The following paragraph is optional for inclusion if a decision has been made to request a self-declaration of the exclusion grounds from sub-contractors. All sub-contractors are required to complete Part 1 and Part 2</w:t>
      </w:r>
      <w:r w:rsidR="00DA4628">
        <w:rPr>
          <w:rStyle w:val="FootnoteReference"/>
          <w:rFonts w:ascii="Arial" w:hAnsi="Arial" w:cs="Arial"/>
          <w:b/>
          <w:color w:val="0070C0"/>
        </w:rPr>
        <w:footnoteReference w:id="2"/>
      </w:r>
      <w:r w:rsidRPr="000E4201">
        <w:rPr>
          <w:rFonts w:ascii="Arial" w:hAnsi="Arial" w:cs="Arial"/>
          <w:b/>
          <w:color w:val="0070C0"/>
        </w:rPr>
        <w:t xml:space="preserve">. </w:t>
      </w:r>
    </w:p>
    <w:p w14:paraId="0B226E2C" w14:textId="77777777" w:rsidR="000E4201" w:rsidRPr="000E4201" w:rsidRDefault="000E4201" w:rsidP="000E4201">
      <w:pPr>
        <w:suppressAutoHyphens/>
        <w:autoSpaceDN w:val="0"/>
        <w:jc w:val="both"/>
        <w:textAlignment w:val="baseline"/>
        <w:rPr>
          <w:rFonts w:ascii="Arial" w:hAnsi="Arial" w:cs="Arial"/>
          <w:b/>
        </w:rPr>
      </w:pPr>
    </w:p>
    <w:p w14:paraId="42E9334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hAnsi="Arial" w:cs="Arial"/>
        </w:rPr>
        <w:t xml:space="preserve">7. For answers to Part 3 - If you are bidding on behalf of a group, for example, a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questions on behalf of the consortium and/ or any sub-contractors, providing one composite response and declaration.</w:t>
      </w:r>
    </w:p>
    <w:p w14:paraId="0761ECF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6"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 xml:space="preserve">9. Where the Supplier proposes to use one or more sub-contractors to deliver some or </w:t>
      </w:r>
      <w:proofErr w:type="gramStart"/>
      <w:r w:rsidRPr="000E4201">
        <w:rPr>
          <w:rFonts w:ascii="Arial" w:eastAsia="Arial" w:hAnsi="Arial" w:cs="Arial"/>
        </w:rPr>
        <w:t>all of</w:t>
      </w:r>
      <w:proofErr w:type="gramEnd"/>
      <w:r w:rsidRPr="000E4201">
        <w:rPr>
          <w:rFonts w:ascii="Arial" w:eastAsia="Arial" w:hAnsi="Arial" w:cs="Arial"/>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w:t>
      </w:r>
      <w:proofErr w:type="gramStart"/>
      <w:r w:rsidRPr="000E4201">
        <w:rPr>
          <w:rFonts w:ascii="Arial" w:eastAsia="Arial" w:hAnsi="Arial" w:cs="Arial"/>
        </w:rPr>
        <w:t>change, and</w:t>
      </w:r>
      <w:proofErr w:type="gramEnd"/>
      <w:r w:rsidRPr="000E4201">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 xml:space="preserve">If such evidence is considered by the authority (whose decision will be final) as </w:t>
      </w:r>
      <w:proofErr w:type="gramStart"/>
      <w:r w:rsidRPr="000E4201">
        <w:rPr>
          <w:rFonts w:ascii="Arial" w:hAnsi="Arial" w:cs="Arial"/>
        </w:rPr>
        <w:t>sufficient</w:t>
      </w:r>
      <w:proofErr w:type="gramEnd"/>
      <w:r w:rsidRPr="000E4201">
        <w:rPr>
          <w:rFonts w:ascii="Arial" w:hAnsi="Arial" w:cs="Arial"/>
        </w:rPr>
        <w: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proofErr w:type="gramStart"/>
      <w:r w:rsidRPr="000E4201">
        <w:rPr>
          <w:rFonts w:ascii="Arial" w:hAnsi="Arial" w:cs="Arial"/>
        </w:rPr>
        <w:t>In order for</w:t>
      </w:r>
      <w:proofErr w:type="gramEnd"/>
      <w:r w:rsidRPr="000E4201">
        <w:rPr>
          <w:rFonts w:ascii="Arial" w:hAnsi="Arial" w:cs="Arial"/>
        </w:rPr>
        <w:t xml:space="preserve">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lastRenderedPageBreak/>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40A85FA5" w14:textId="77777777" w:rsidR="007D7A14" w:rsidRDefault="007D7A14" w:rsidP="000E4201">
      <w:pPr>
        <w:suppressAutoHyphens/>
        <w:autoSpaceDN w:val="0"/>
        <w:textAlignment w:val="baseline"/>
        <w:rPr>
          <w:rFonts w:ascii="Arial" w:hAnsi="Arial" w:cs="Arial"/>
          <w:vertAlign w:val="superscript"/>
        </w:rPr>
      </w:pPr>
    </w:p>
    <w:p w14:paraId="166A0B05" w14:textId="77777777" w:rsidR="007D7A14" w:rsidRDefault="007D7A14" w:rsidP="000E4201">
      <w:pPr>
        <w:suppressAutoHyphens/>
        <w:autoSpaceDN w:val="0"/>
        <w:textAlignment w:val="baseline"/>
        <w:rPr>
          <w:rFonts w:ascii="Arial" w:hAnsi="Arial" w:cs="Arial"/>
          <w:vertAlign w:val="superscript"/>
        </w:rPr>
      </w:pPr>
    </w:p>
    <w:p w14:paraId="7D357CA1" w14:textId="77777777" w:rsidR="007D7A14" w:rsidRPr="000E4201"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 xml:space="preserve">Is it a legal requirement in the state where you are established for you to possess a </w:t>
            </w:r>
            <w:proofErr w:type="gramStart"/>
            <w:r w:rsidRPr="000E4201">
              <w:rPr>
                <w:rFonts w:ascii="Arial" w:hAnsi="Arial" w:cs="Arial"/>
              </w:rPr>
              <w:t>particular authorisation</w:t>
            </w:r>
            <w:proofErr w:type="gramEnd"/>
            <w:r w:rsidRPr="000E4201">
              <w:rPr>
                <w:rFonts w:ascii="Arial" w:hAnsi="Arial" w:cs="Arial"/>
              </w:rPr>
              <w:t>,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3"/>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4"/>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5"/>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proofErr w:type="gramStart"/>
      <w:r w:rsidRPr="000E4201">
        <w:rPr>
          <w:rFonts w:ascii="Arial" w:hAnsi="Arial" w:cs="Arial"/>
        </w:rPr>
        <w:t>submitted</w:t>
      </w:r>
      <w:proofErr w:type="gramEnd"/>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proofErr w:type="gramStart"/>
            <w:r w:rsidRPr="000E4201">
              <w:rPr>
                <w:rFonts w:ascii="Arial" w:hAnsi="Arial" w:cs="Arial"/>
              </w:rPr>
              <w:t>Date of conviction,</w:t>
            </w:r>
            <w:proofErr w:type="gramEnd"/>
            <w:r w:rsidRPr="000E4201">
              <w:rPr>
                <w:rFonts w:ascii="Arial" w:hAnsi="Arial" w:cs="Arial"/>
              </w:rPr>
              <w:t xml:space="preserve">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answered yes to question 2.3(a), please provide further details. Please also confirm you have </w:t>
            </w:r>
            <w:proofErr w:type="gramStart"/>
            <w:r w:rsidRPr="000E4201">
              <w:rPr>
                <w:rFonts w:ascii="Arial" w:hAnsi="Arial" w:cs="Arial"/>
              </w:rPr>
              <w:t>paid, or</w:t>
            </w:r>
            <w:proofErr w:type="gramEnd"/>
            <w:r w:rsidRPr="000E4201">
              <w:rPr>
                <w:rFonts w:ascii="Arial" w:hAnsi="Arial" w:cs="Arial"/>
              </w:rPr>
              <w:t xml:space="preserve">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441966" w:rsidP="000E4201">
            <w:pPr>
              <w:spacing w:before="60" w:after="60"/>
              <w:rPr>
                <w:rFonts w:ascii="Arial" w:hAnsi="Arial" w:cs="Arial"/>
              </w:rPr>
            </w:pPr>
            <w:hyperlink r:id="rId19"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0E4201">
              <w:rPr>
                <w:rFonts w:ascii="Arial" w:hAnsi="Arial" w:cs="Arial"/>
              </w:rPr>
              <w:t>suspended</w:t>
            </w:r>
            <w:proofErr w:type="gramEnd"/>
            <w:r w:rsidRPr="000E4201">
              <w:rPr>
                <w:rFonts w:ascii="Arial" w:hAnsi="Arial" w:cs="Arial"/>
              </w:rPr>
              <w:t xml:space="preserve">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6"/>
      </w:r>
    </w:p>
    <w:p w14:paraId="00AC9BE7" w14:textId="67432BA5" w:rsidR="000E4201" w:rsidRPr="000E4201" w:rsidRDefault="000E4201"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64054D26" w14:textId="77777777" w:rsidTr="00283114">
        <w:tc>
          <w:tcPr>
            <w:tcW w:w="1560" w:type="dxa"/>
            <w:shd w:val="clear" w:color="auto" w:fill="auto"/>
          </w:tcPr>
          <w:p w14:paraId="78E5A184"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C72326D"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16A46A9F" w14:textId="77777777" w:rsidTr="00283114">
        <w:tc>
          <w:tcPr>
            <w:tcW w:w="1560" w:type="dxa"/>
            <w:shd w:val="clear" w:color="auto" w:fill="auto"/>
          </w:tcPr>
          <w:p w14:paraId="3A6D8492" w14:textId="77777777" w:rsidR="000E4201" w:rsidRPr="000E4201" w:rsidRDefault="000E4201" w:rsidP="000E4201">
            <w:pPr>
              <w:rPr>
                <w:rFonts w:ascii="Arial" w:hAnsi="Arial" w:cs="Arial"/>
                <w:b/>
              </w:rPr>
            </w:pPr>
          </w:p>
        </w:tc>
        <w:tc>
          <w:tcPr>
            <w:tcW w:w="6092" w:type="dxa"/>
            <w:shd w:val="clear" w:color="auto" w:fill="auto"/>
          </w:tcPr>
          <w:p w14:paraId="16839FB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52941988"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045544C5" w14:textId="77777777" w:rsidTr="00283114">
        <w:tc>
          <w:tcPr>
            <w:tcW w:w="1560" w:type="dxa"/>
            <w:vMerge w:val="restart"/>
            <w:shd w:val="clear" w:color="auto" w:fill="auto"/>
          </w:tcPr>
          <w:p w14:paraId="3C9B2509" w14:textId="77777777" w:rsidR="000E4201" w:rsidRPr="000E4201" w:rsidRDefault="000E4201" w:rsidP="000E4201">
            <w:pPr>
              <w:rPr>
                <w:rFonts w:ascii="Arial" w:hAnsi="Arial" w:cs="Arial"/>
              </w:rPr>
            </w:pPr>
            <w:r w:rsidRPr="000E4201">
              <w:rPr>
                <w:rFonts w:ascii="Arial" w:hAnsi="Arial" w:cs="Arial"/>
              </w:rPr>
              <w:t xml:space="preserve">4.1 </w:t>
            </w:r>
          </w:p>
        </w:tc>
        <w:tc>
          <w:tcPr>
            <w:tcW w:w="6092" w:type="dxa"/>
            <w:shd w:val="clear" w:color="auto" w:fill="auto"/>
          </w:tcPr>
          <w:p w14:paraId="26E8AADB" w14:textId="77777777" w:rsidR="000E4201" w:rsidRPr="000E4201" w:rsidRDefault="000E4201" w:rsidP="000E4201">
            <w:pPr>
              <w:rPr>
                <w:rFonts w:ascii="Arial" w:hAnsi="Arial" w:cs="Arial"/>
              </w:rPr>
            </w:pPr>
            <w:r w:rsidRPr="000E4201">
              <w:rPr>
                <w:rFonts w:ascii="Arial" w:hAnsi="Arial" w:cs="Arial"/>
              </w:rPr>
              <w:t xml:space="preserve">Are you able to provide a copy of your audited accounts for the last two years, if requested? If no, can you provide </w:t>
            </w:r>
            <w:r w:rsidRPr="000E4201">
              <w:rPr>
                <w:rFonts w:ascii="Arial" w:hAnsi="Arial" w:cs="Arial"/>
                <w:b/>
              </w:rPr>
              <w:t>one</w:t>
            </w:r>
            <w:r w:rsidRPr="000E4201">
              <w:rPr>
                <w:rFonts w:ascii="Arial" w:hAnsi="Arial" w:cs="Arial"/>
              </w:rPr>
              <w:t xml:space="preserve"> of the following: answer with Y/N in the relevant box.</w:t>
            </w:r>
          </w:p>
        </w:tc>
        <w:tc>
          <w:tcPr>
            <w:tcW w:w="2667" w:type="dxa"/>
            <w:shd w:val="clear" w:color="auto" w:fill="auto"/>
          </w:tcPr>
          <w:p w14:paraId="46EF4C3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40251245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54B4D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3448267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4D68266" w14:textId="77777777" w:rsidR="000E4201" w:rsidRPr="000E4201" w:rsidRDefault="000E4201" w:rsidP="000E4201">
            <w:pPr>
              <w:rPr>
                <w:rFonts w:ascii="Arial" w:hAnsi="Arial" w:cs="Arial"/>
              </w:rPr>
            </w:pPr>
          </w:p>
        </w:tc>
      </w:tr>
      <w:tr w:rsidR="000E4201" w:rsidRPr="000E4201" w14:paraId="628278DF" w14:textId="77777777" w:rsidTr="00283114">
        <w:tc>
          <w:tcPr>
            <w:tcW w:w="1560" w:type="dxa"/>
            <w:vMerge/>
            <w:shd w:val="clear" w:color="auto" w:fill="auto"/>
          </w:tcPr>
          <w:p w14:paraId="563BF881" w14:textId="77777777" w:rsidR="000E4201" w:rsidRPr="000E4201" w:rsidRDefault="000E4201" w:rsidP="000E4201">
            <w:pPr>
              <w:rPr>
                <w:rFonts w:ascii="Arial" w:hAnsi="Arial" w:cs="Arial"/>
              </w:rPr>
            </w:pPr>
          </w:p>
        </w:tc>
        <w:tc>
          <w:tcPr>
            <w:tcW w:w="6092" w:type="dxa"/>
            <w:shd w:val="clear" w:color="auto" w:fill="auto"/>
          </w:tcPr>
          <w:p w14:paraId="55B95CE1" w14:textId="77777777" w:rsidR="000E4201" w:rsidRPr="000E4201" w:rsidRDefault="000E4201" w:rsidP="000E4201">
            <w:pPr>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432D12C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7788338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33663D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2484623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8A0F922" w14:textId="77777777" w:rsidR="000E4201" w:rsidRPr="000E4201" w:rsidRDefault="000E4201" w:rsidP="000E4201">
            <w:pPr>
              <w:rPr>
                <w:rFonts w:ascii="Arial" w:hAnsi="Arial" w:cs="Arial"/>
              </w:rPr>
            </w:pPr>
          </w:p>
        </w:tc>
      </w:tr>
      <w:tr w:rsidR="000E4201" w:rsidRPr="000E4201" w14:paraId="5DFD107B" w14:textId="77777777" w:rsidTr="00283114">
        <w:tc>
          <w:tcPr>
            <w:tcW w:w="1560" w:type="dxa"/>
            <w:vMerge/>
            <w:shd w:val="clear" w:color="auto" w:fill="auto"/>
          </w:tcPr>
          <w:p w14:paraId="4263F5F4" w14:textId="77777777" w:rsidR="000E4201" w:rsidRPr="000E4201" w:rsidRDefault="000E4201" w:rsidP="000E4201">
            <w:pPr>
              <w:rPr>
                <w:rFonts w:ascii="Arial" w:hAnsi="Arial" w:cs="Arial"/>
              </w:rPr>
            </w:pPr>
          </w:p>
        </w:tc>
        <w:tc>
          <w:tcPr>
            <w:tcW w:w="6092" w:type="dxa"/>
            <w:shd w:val="clear" w:color="auto" w:fill="auto"/>
          </w:tcPr>
          <w:p w14:paraId="0FDF5D8C" w14:textId="77777777" w:rsidR="000E4201" w:rsidRPr="000E4201" w:rsidRDefault="000E4201" w:rsidP="000E4201">
            <w:pPr>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0714776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7902499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735CFC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6247350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671274A" w14:textId="77777777" w:rsidR="000E4201" w:rsidRPr="000E4201" w:rsidRDefault="000E4201" w:rsidP="000E4201">
            <w:pPr>
              <w:rPr>
                <w:rFonts w:ascii="Arial" w:hAnsi="Arial" w:cs="Arial"/>
              </w:rPr>
            </w:pPr>
          </w:p>
        </w:tc>
      </w:tr>
      <w:tr w:rsidR="000E4201" w:rsidRPr="000E4201" w14:paraId="350581AF" w14:textId="77777777" w:rsidTr="00283114">
        <w:tc>
          <w:tcPr>
            <w:tcW w:w="1560" w:type="dxa"/>
            <w:shd w:val="clear" w:color="auto" w:fill="auto"/>
          </w:tcPr>
          <w:p w14:paraId="506E2D47" w14:textId="77777777" w:rsidR="000E4201" w:rsidRPr="000E4201" w:rsidRDefault="000E4201" w:rsidP="000E4201">
            <w:pPr>
              <w:rPr>
                <w:rFonts w:ascii="Arial" w:hAnsi="Arial" w:cs="Arial"/>
              </w:rPr>
            </w:pPr>
          </w:p>
        </w:tc>
        <w:tc>
          <w:tcPr>
            <w:tcW w:w="6092" w:type="dxa"/>
            <w:shd w:val="clear" w:color="auto" w:fill="auto"/>
          </w:tcPr>
          <w:p w14:paraId="2DCBDA88" w14:textId="77777777" w:rsidR="000E4201" w:rsidRPr="000E4201" w:rsidRDefault="000E4201" w:rsidP="000E4201">
            <w:pPr>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008B4FC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783206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7B812E6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2687516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5DD4750" w14:textId="77777777" w:rsidR="000E4201" w:rsidRPr="000E4201" w:rsidRDefault="000E4201" w:rsidP="000E4201">
            <w:pPr>
              <w:rPr>
                <w:rFonts w:ascii="Arial" w:hAnsi="Arial" w:cs="Arial"/>
              </w:rPr>
            </w:pPr>
          </w:p>
        </w:tc>
      </w:tr>
      <w:tr w:rsidR="000E4201" w:rsidRPr="000E4201" w14:paraId="6113D0DA" w14:textId="77777777" w:rsidTr="00283114">
        <w:tc>
          <w:tcPr>
            <w:tcW w:w="1560" w:type="dxa"/>
            <w:shd w:val="clear" w:color="auto" w:fill="auto"/>
          </w:tcPr>
          <w:p w14:paraId="2F4CE434" w14:textId="77777777" w:rsidR="000E4201" w:rsidRPr="000E4201" w:rsidRDefault="000E4201" w:rsidP="000E4201">
            <w:pPr>
              <w:rPr>
                <w:rFonts w:ascii="Arial" w:hAnsi="Arial" w:cs="Arial"/>
              </w:rPr>
            </w:pPr>
            <w:r w:rsidRPr="000E4201">
              <w:rPr>
                <w:rFonts w:ascii="Arial" w:hAnsi="Arial" w:cs="Arial"/>
              </w:rPr>
              <w:t>4.2</w:t>
            </w:r>
          </w:p>
        </w:tc>
        <w:tc>
          <w:tcPr>
            <w:tcW w:w="6092" w:type="dxa"/>
            <w:shd w:val="clear" w:color="auto" w:fill="auto"/>
          </w:tcPr>
          <w:p w14:paraId="33DB5943" w14:textId="77777777" w:rsidR="000E4201" w:rsidRPr="000E4201" w:rsidRDefault="000E4201" w:rsidP="000E4201">
            <w:pPr>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00FC25E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6555723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47AC9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2645728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CB61A18" w14:textId="77777777" w:rsidR="000E4201" w:rsidRPr="000E4201" w:rsidRDefault="000E4201" w:rsidP="000E4201">
            <w:pPr>
              <w:spacing w:before="60" w:after="60"/>
              <w:rPr>
                <w:rFonts w:ascii="Arial" w:hAnsi="Arial" w:cs="Arial"/>
                <w:noProof/>
              </w:rPr>
            </w:pPr>
          </w:p>
        </w:tc>
      </w:tr>
    </w:tbl>
    <w:p w14:paraId="504015A2" w14:textId="77777777" w:rsidR="000E4201" w:rsidRPr="000E4201" w:rsidRDefault="000E4201"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lastRenderedPageBreak/>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bookmarkStart w:id="0" w:name="_Hlk13820657"/>
            <w:r w:rsidRPr="000E4201">
              <w:rPr>
                <w:rFonts w:ascii="Arial" w:hAnsi="Arial" w:cs="Arial"/>
                <w:b/>
              </w:rPr>
              <w:t>Relevant experience and contract examples</w:t>
            </w:r>
          </w:p>
          <w:p w14:paraId="5E8F8B27" w14:textId="360F3097" w:rsidR="009B02FA" w:rsidRDefault="000E4201" w:rsidP="009B02FA">
            <w:pPr>
              <w:spacing w:before="60" w:after="60"/>
              <w:rPr>
                <w:rFonts w:ascii="Arial" w:hAnsi="Arial" w:cs="Arial"/>
              </w:rPr>
            </w:pPr>
            <w:bookmarkStart w:id="1" w:name="_Hlk10710870"/>
            <w:r w:rsidRPr="000E4201">
              <w:rPr>
                <w:rFonts w:ascii="Arial" w:hAnsi="Arial" w:cs="Arial"/>
              </w:rPr>
              <w:t xml:space="preserve">Please provide details of </w:t>
            </w:r>
            <w:r w:rsidR="009B02FA" w:rsidRPr="009B02FA">
              <w:rPr>
                <w:rFonts w:ascii="Arial" w:hAnsi="Arial" w:cs="Arial"/>
              </w:rPr>
              <w:t xml:space="preserve">a minimum of </w:t>
            </w:r>
            <w:r w:rsidR="009B02FA">
              <w:rPr>
                <w:rFonts w:ascii="Arial" w:hAnsi="Arial" w:cs="Arial"/>
              </w:rPr>
              <w:t>two</w:t>
            </w:r>
            <w:r w:rsidR="009B02FA" w:rsidRPr="009B02FA">
              <w:rPr>
                <w:rFonts w:ascii="Arial" w:hAnsi="Arial" w:cs="Arial"/>
              </w:rPr>
              <w:t xml:space="preserve"> contracts of a similar scale, in any combination from either the public or private sector, that are relevant to the Authority’s requirement</w:t>
            </w:r>
            <w:r w:rsidR="0092051C">
              <w:rPr>
                <w:rFonts w:ascii="Arial" w:hAnsi="Arial" w:cs="Arial"/>
              </w:rPr>
              <w:t xml:space="preserve">. These should </w:t>
            </w:r>
            <w:r w:rsidR="009B02FA" w:rsidRPr="009B02FA">
              <w:rPr>
                <w:rFonts w:ascii="Arial" w:hAnsi="Arial" w:cs="Arial"/>
              </w:rPr>
              <w:t>demonstrat</w:t>
            </w:r>
            <w:r w:rsidR="0092051C">
              <w:rPr>
                <w:rFonts w:ascii="Arial" w:hAnsi="Arial" w:cs="Arial"/>
              </w:rPr>
              <w:t>e</w:t>
            </w:r>
            <w:r w:rsidR="009B02FA" w:rsidRPr="009B02FA">
              <w:rPr>
                <w:rFonts w:ascii="Arial" w:hAnsi="Arial" w:cs="Arial"/>
              </w:rPr>
              <w:t xml:space="preserve"> your capability and experience of delivering energy consultancy services to support a property portfolio</w:t>
            </w:r>
            <w:r w:rsidR="009B02FA">
              <w:rPr>
                <w:rFonts w:ascii="Arial" w:hAnsi="Arial" w:cs="Arial"/>
              </w:rPr>
              <w:t xml:space="preserve"> </w:t>
            </w:r>
            <w:r w:rsidR="0092051C">
              <w:rPr>
                <w:rFonts w:ascii="Arial" w:hAnsi="Arial" w:cs="Arial"/>
              </w:rPr>
              <w:t>containing a variety of multi-use buildings</w:t>
            </w:r>
            <w:r w:rsidR="009B02FA" w:rsidRPr="009B02FA">
              <w:rPr>
                <w:rFonts w:ascii="Arial" w:hAnsi="Arial" w:cs="Arial"/>
              </w:rPr>
              <w:t xml:space="preserve">. One of these contracts </w:t>
            </w:r>
            <w:r w:rsidR="009B02FA">
              <w:rPr>
                <w:rFonts w:ascii="Arial" w:hAnsi="Arial" w:cs="Arial"/>
              </w:rPr>
              <w:t>should</w:t>
            </w:r>
            <w:r w:rsidR="009B02FA" w:rsidRPr="009B02FA">
              <w:rPr>
                <w:rFonts w:ascii="Arial" w:hAnsi="Arial" w:cs="Arial"/>
              </w:rPr>
              <w:t xml:space="preserve"> demonstrat</w:t>
            </w:r>
            <w:r w:rsidR="009B02FA">
              <w:rPr>
                <w:rFonts w:ascii="Arial" w:hAnsi="Arial" w:cs="Arial"/>
              </w:rPr>
              <w:t>e</w:t>
            </w:r>
            <w:r w:rsidR="009B02FA" w:rsidRPr="009B02FA">
              <w:rPr>
                <w:rFonts w:ascii="Arial" w:hAnsi="Arial" w:cs="Arial"/>
              </w:rPr>
              <w:t xml:space="preserve"> local authority experience within a contractual arrangement </w:t>
            </w:r>
            <w:r w:rsidR="009B02FA">
              <w:rPr>
                <w:rFonts w:ascii="Arial" w:hAnsi="Arial" w:cs="Arial"/>
              </w:rPr>
              <w:t>of at least 3 years</w:t>
            </w:r>
            <w:r w:rsidR="009B02FA" w:rsidRPr="009B02FA">
              <w:rPr>
                <w:rFonts w:ascii="Arial" w:hAnsi="Arial" w:cs="Arial"/>
              </w:rPr>
              <w:t xml:space="preserve">. One of these contracts </w:t>
            </w:r>
            <w:r w:rsidR="009B02FA">
              <w:rPr>
                <w:rFonts w:ascii="Arial" w:hAnsi="Arial" w:cs="Arial"/>
              </w:rPr>
              <w:t>should demonstrate</w:t>
            </w:r>
            <w:r w:rsidR="0092051C">
              <w:rPr>
                <w:rFonts w:ascii="Arial" w:hAnsi="Arial" w:cs="Arial"/>
              </w:rPr>
              <w:t xml:space="preserve">, </w:t>
            </w:r>
            <w:r w:rsidR="0092051C" w:rsidRPr="009B02FA">
              <w:rPr>
                <w:rFonts w:ascii="Arial" w:hAnsi="Arial" w:cs="Arial"/>
              </w:rPr>
              <w:t>behalf alongside the delivery of the day to day energy consultancy service</w:t>
            </w:r>
            <w:r w:rsidR="0092051C">
              <w:rPr>
                <w:rFonts w:ascii="Arial" w:hAnsi="Arial" w:cs="Arial"/>
              </w:rPr>
              <w:t xml:space="preserve">, your </w:t>
            </w:r>
            <w:r w:rsidR="009B02FA" w:rsidRPr="009B02FA">
              <w:rPr>
                <w:rFonts w:ascii="Arial" w:hAnsi="Arial" w:cs="Arial"/>
              </w:rPr>
              <w:t xml:space="preserve">experience of </w:t>
            </w:r>
            <w:r w:rsidR="009B02FA">
              <w:rPr>
                <w:rFonts w:ascii="Arial" w:hAnsi="Arial" w:cs="Arial"/>
              </w:rPr>
              <w:t>working with</w:t>
            </w:r>
            <w:r w:rsidR="00A715D8">
              <w:rPr>
                <w:rFonts w:ascii="Arial" w:hAnsi="Arial" w:cs="Arial"/>
              </w:rPr>
              <w:t xml:space="preserve"> </w:t>
            </w:r>
            <w:r w:rsidR="0092051C">
              <w:rPr>
                <w:rFonts w:ascii="Arial" w:hAnsi="Arial" w:cs="Arial"/>
              </w:rPr>
              <w:t>the customer</w:t>
            </w:r>
            <w:r w:rsidR="009B02FA">
              <w:rPr>
                <w:rFonts w:ascii="Arial" w:hAnsi="Arial" w:cs="Arial"/>
              </w:rPr>
              <w:t xml:space="preserve"> to</w:t>
            </w:r>
            <w:r w:rsidR="0092051C">
              <w:rPr>
                <w:rFonts w:ascii="Arial" w:hAnsi="Arial" w:cs="Arial"/>
              </w:rPr>
              <w:t xml:space="preserve"> provide market expertise and carry out energy supply call-offs from an existing framework agreement on the customers </w:t>
            </w:r>
            <w:r w:rsidR="009B02FA" w:rsidRPr="009B02FA">
              <w:rPr>
                <w:rFonts w:ascii="Arial" w:hAnsi="Arial" w:cs="Arial"/>
              </w:rPr>
              <w:t>behalf</w:t>
            </w:r>
            <w:r w:rsidR="0092051C">
              <w:rPr>
                <w:rFonts w:ascii="Arial" w:hAnsi="Arial" w:cs="Arial"/>
              </w:rPr>
              <w:t xml:space="preserve">. Suppliers may evidence both </w:t>
            </w:r>
            <w:proofErr w:type="gramStart"/>
            <w:r w:rsidR="0092051C">
              <w:rPr>
                <w:rFonts w:ascii="Arial" w:hAnsi="Arial" w:cs="Arial"/>
              </w:rPr>
              <w:t>aforementioned capabilities</w:t>
            </w:r>
            <w:proofErr w:type="gramEnd"/>
            <w:r w:rsidR="0092051C">
              <w:rPr>
                <w:rFonts w:ascii="Arial" w:hAnsi="Arial" w:cs="Arial"/>
              </w:rPr>
              <w:t xml:space="preserve"> within one contract however should still provide details of at least two contracts. </w:t>
            </w:r>
          </w:p>
          <w:bookmarkEnd w:id="1"/>
          <w:p w14:paraId="0B2D3C0C" w14:textId="77777777" w:rsidR="0092051C" w:rsidRDefault="0092051C" w:rsidP="009B02FA">
            <w:pPr>
              <w:spacing w:before="60" w:after="60"/>
              <w:rPr>
                <w:rFonts w:cs="Arial"/>
                <w:b/>
              </w:rPr>
            </w:pPr>
          </w:p>
          <w:p w14:paraId="0092ADDC" w14:textId="46FB432D" w:rsidR="000E4201" w:rsidRPr="000E4201" w:rsidRDefault="000E4201" w:rsidP="000E4201">
            <w:pPr>
              <w:spacing w:before="60" w:after="60"/>
              <w:rPr>
                <w:rFonts w:ascii="Arial" w:hAnsi="Arial" w:cs="Arial"/>
              </w:rPr>
            </w:pPr>
            <w:r w:rsidRPr="000E4201">
              <w:rPr>
                <w:rFonts w:ascii="Arial" w:hAnsi="Arial" w:cs="Arial"/>
              </w:rPr>
              <w:t xml:space="preserve">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w:t>
            </w:r>
            <w:proofErr w:type="gramStart"/>
            <w:r w:rsidRPr="000E4201">
              <w:rPr>
                <w:rFonts w:ascii="Arial" w:hAnsi="Arial" w:cs="Arial"/>
              </w:rPr>
              <w:t>formed</w:t>
            </w:r>
            <w:proofErr w:type="gramEnd"/>
            <w:r w:rsidRPr="000E4201">
              <w:rPr>
                <w:rFonts w:ascii="Arial" w:hAnsi="Arial" w:cs="Arial"/>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 xml:space="preserve">If you cannot provide </w:t>
            </w:r>
            <w:proofErr w:type="gramStart"/>
            <w:r w:rsidRPr="000E4201">
              <w:rPr>
                <w:rFonts w:ascii="Arial" w:hAnsi="Arial" w:cs="Arial"/>
              </w:rPr>
              <w:t>examples</w:t>
            </w:r>
            <w:proofErr w:type="gramEnd"/>
            <w:r w:rsidRPr="000E4201">
              <w:rPr>
                <w:rFonts w:ascii="Arial" w:hAnsi="Arial" w:cs="Arial"/>
              </w:rPr>
              <w:t xml:space="preserve"> see question 6.3</w:t>
            </w:r>
            <w:bookmarkEnd w:id="0"/>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lastRenderedPageBreak/>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lastRenderedPageBreak/>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 xml:space="preserve">If you cannot provide at least one example for questions 6.1, in no more than 500 words please provide an explanation for this e.g. your organisation is a new </w:t>
            </w:r>
            <w:proofErr w:type="gramStart"/>
            <w:r w:rsidRPr="000E4201">
              <w:rPr>
                <w:rFonts w:ascii="Arial" w:hAnsi="Arial" w:cs="Arial"/>
              </w:rPr>
              <w:t>start-up</w:t>
            </w:r>
            <w:proofErr w:type="gramEnd"/>
            <w:r w:rsidRPr="000E4201">
              <w:rPr>
                <w:rFonts w:ascii="Arial" w:hAnsi="Arial" w:cs="Arial"/>
              </w:rPr>
              <w:t xml:space="preserve">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0F8F826A" w:rsidR="000E4201" w:rsidRPr="000E4201" w:rsidRDefault="000E4201" w:rsidP="000E4201">
            <w:pPr>
              <w:spacing w:before="40" w:after="40"/>
              <w:rPr>
                <w:rFonts w:ascii="Arial" w:hAnsi="Arial" w:cs="Arial"/>
              </w:rPr>
            </w:pPr>
            <w:r w:rsidRPr="000E4201">
              <w:rPr>
                <w:rFonts w:ascii="Arial" w:hAnsi="Arial" w:cs="Arial"/>
              </w:rPr>
              <w:t>Employer’s (Compulsory) Liability Insurance = £</w:t>
            </w:r>
            <w:r w:rsidR="00D218CB" w:rsidRPr="00D218CB">
              <w:rPr>
                <w:rFonts w:ascii="Arial" w:hAnsi="Arial" w:cs="Arial"/>
              </w:rPr>
              <w:t>5 million</w:t>
            </w:r>
          </w:p>
          <w:p w14:paraId="736EF9FF" w14:textId="77777777" w:rsidR="000E4201" w:rsidRPr="000E4201" w:rsidRDefault="000E4201" w:rsidP="000E4201">
            <w:pPr>
              <w:spacing w:before="40" w:after="40"/>
              <w:rPr>
                <w:rFonts w:ascii="Arial" w:hAnsi="Arial" w:cs="Arial"/>
              </w:rPr>
            </w:pPr>
          </w:p>
          <w:p w14:paraId="0379AAA5" w14:textId="07A6EC72" w:rsidR="000E4201" w:rsidRPr="000E4201" w:rsidRDefault="000E4201" w:rsidP="000E4201">
            <w:pPr>
              <w:spacing w:before="40" w:after="40"/>
              <w:rPr>
                <w:rFonts w:ascii="Arial" w:hAnsi="Arial" w:cs="Arial"/>
              </w:rPr>
            </w:pPr>
            <w:r w:rsidRPr="000E4201">
              <w:rPr>
                <w:rFonts w:ascii="Arial" w:hAnsi="Arial" w:cs="Arial"/>
              </w:rPr>
              <w:t>Public Liability Insurance = £</w:t>
            </w:r>
            <w:r w:rsidR="00D218CB" w:rsidRPr="00D218CB">
              <w:rPr>
                <w:rFonts w:ascii="Arial" w:hAnsi="Arial" w:cs="Arial"/>
              </w:rPr>
              <w:t xml:space="preserve">5 million </w:t>
            </w:r>
            <w:r w:rsidRPr="00D218CB">
              <w:rPr>
                <w:rFonts w:ascii="Arial" w:hAnsi="Arial" w:cs="Arial"/>
              </w:rPr>
              <w:t xml:space="preserve"> </w:t>
            </w:r>
          </w:p>
          <w:p w14:paraId="202FD0F8" w14:textId="77777777" w:rsidR="006D7129" w:rsidRDefault="006D7129"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p w14:paraId="0CA1A3C2" w14:textId="77777777" w:rsidR="000E4201" w:rsidRPr="000E4201" w:rsidRDefault="000E4201" w:rsidP="000E4201">
      <w:pPr>
        <w:spacing w:before="40" w:after="40"/>
        <w:rPr>
          <w:rFonts w:ascii="Arial" w:hAnsi="Arial" w:cs="Arial"/>
          <w:b/>
          <w:vertAlign w:val="superscript"/>
        </w:rPr>
      </w:pPr>
    </w:p>
    <w:p w14:paraId="5260306C" w14:textId="208DF77F" w:rsidR="000E4201" w:rsidRPr="000E4201" w:rsidRDefault="000E4201"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0E4201" w:rsidRDefault="000E4201" w:rsidP="000E4201">
            <w:pPr>
              <w:spacing w:before="60" w:after="60"/>
              <w:rPr>
                <w:rFonts w:ascii="Arial" w:hAnsi="Arial" w:cs="Arial"/>
                <w:b/>
              </w:rPr>
            </w:pPr>
            <w:r w:rsidRPr="000E4201">
              <w:rPr>
                <w:rFonts w:ascii="Arial" w:hAnsi="Arial" w:cs="Arial"/>
                <w:b/>
              </w:rPr>
              <w:t>Health and Safety</w:t>
            </w:r>
          </w:p>
          <w:p w14:paraId="76CE3B2D" w14:textId="33D464D6" w:rsidR="000E4201" w:rsidRDefault="000E4201" w:rsidP="000E4201">
            <w:pPr>
              <w:spacing w:before="60" w:after="60"/>
              <w:rPr>
                <w:rFonts w:ascii="Arial" w:hAnsi="Arial" w:cs="Arial"/>
                <w:color w:val="0070C0"/>
              </w:rPr>
            </w:pPr>
          </w:p>
          <w:p w14:paraId="2D362D33" w14:textId="77777777" w:rsidR="00051BFD" w:rsidRPr="00796226" w:rsidRDefault="00051BFD" w:rsidP="00051BFD">
            <w:pPr>
              <w:spacing w:before="60" w:after="60"/>
              <w:rPr>
                <w:rFonts w:ascii="Arial" w:hAnsi="Arial" w:cs="Arial"/>
              </w:rPr>
            </w:pPr>
            <w:r w:rsidRPr="00796226">
              <w:rPr>
                <w:rFonts w:ascii="Arial" w:hAnsi="Arial" w:cs="Arial"/>
              </w:rPr>
              <w:t xml:space="preserve">Please self-certify that that you have accredited SSIP membership or hold OHSAS18001 which you will either have already or shortly need to convert to ISO 45001.  </w:t>
            </w:r>
          </w:p>
          <w:p w14:paraId="1270B893" w14:textId="77777777" w:rsidR="00051BFD" w:rsidRPr="00796226" w:rsidRDefault="00051BFD" w:rsidP="00051BFD">
            <w:pPr>
              <w:spacing w:before="60" w:after="60"/>
              <w:rPr>
                <w:rFonts w:ascii="Arial" w:hAnsi="Arial" w:cs="Arial"/>
              </w:rPr>
            </w:pPr>
          </w:p>
          <w:p w14:paraId="096597FA" w14:textId="77777777" w:rsidR="00051BFD" w:rsidRPr="00796226" w:rsidRDefault="00051BFD" w:rsidP="00051BFD">
            <w:pPr>
              <w:spacing w:before="60" w:after="60"/>
              <w:rPr>
                <w:rFonts w:ascii="Arial" w:hAnsi="Arial" w:cs="Arial"/>
              </w:rPr>
            </w:pPr>
            <w:r w:rsidRPr="00796226">
              <w:rPr>
                <w:rFonts w:ascii="Arial" w:hAnsi="Arial" w:cs="Arial"/>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762D2C66" w14:textId="77777777" w:rsidR="00051BFD" w:rsidRPr="000E4201" w:rsidRDefault="00051BFD" w:rsidP="000E4201">
            <w:pPr>
              <w:spacing w:before="60" w:after="60"/>
              <w:rPr>
                <w:rFonts w:ascii="Arial" w:eastAsia="Arial" w:hAnsi="Arial" w:cs="Arial"/>
              </w:rPr>
            </w:pPr>
          </w:p>
          <w:p w14:paraId="60C11D97" w14:textId="77777777" w:rsidR="000E4201" w:rsidRPr="000E4201" w:rsidRDefault="000E4201" w:rsidP="000E4201">
            <w:pPr>
              <w:spacing w:before="60" w:after="60"/>
              <w:rPr>
                <w:rFonts w:ascii="Arial" w:eastAsia="Arial" w:hAnsi="Arial" w:cs="Arial"/>
              </w:rPr>
            </w:pPr>
            <w:r w:rsidRPr="000E4201">
              <w:rPr>
                <w:rFonts w:ascii="Arial" w:eastAsia="Arial" w:hAnsi="Arial" w:cs="Arial"/>
              </w:rPr>
              <w:t>If this policy is requested of you please ensure that you include:</w:t>
            </w:r>
          </w:p>
          <w:p w14:paraId="6B990797" w14:textId="77777777" w:rsidR="000E4201" w:rsidRPr="000E4201" w:rsidRDefault="000E4201" w:rsidP="000E4201">
            <w:pPr>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77777777" w:rsidR="000E4201" w:rsidRP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0E4201">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5BA12FC8" w14:textId="77777777" w:rsidR="00051BFD" w:rsidRDefault="00051BFD" w:rsidP="000E4201">
            <w:pPr>
              <w:spacing w:before="60" w:after="60"/>
              <w:rPr>
                <w:rFonts w:ascii="Arial" w:hAnsi="Arial" w:cs="Arial"/>
              </w:rPr>
            </w:pPr>
          </w:p>
          <w:p w14:paraId="5959F0F1" w14:textId="77777777" w:rsidR="00051BFD" w:rsidRDefault="00051BFD" w:rsidP="000E4201">
            <w:pPr>
              <w:spacing w:before="60" w:after="60"/>
              <w:rPr>
                <w:rFonts w:ascii="Arial" w:hAnsi="Arial" w:cs="Arial"/>
              </w:rPr>
            </w:pPr>
          </w:p>
          <w:p w14:paraId="491B1013" w14:textId="51B2F4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a) In the last three years, has any finding of unlawful discrimination been made against your organisation by an </w:t>
            </w:r>
            <w:r w:rsidRPr="000E4201">
              <w:rPr>
                <w:rFonts w:ascii="Arial" w:eastAsia="Arial" w:hAnsi="Arial" w:cs="Arial"/>
              </w:rPr>
              <w:lastRenderedPageBreak/>
              <w:t>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139453960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DCB9AE"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 xml:space="preserve">self-certify that you </w:t>
            </w:r>
            <w:proofErr w:type="gramStart"/>
            <w:r>
              <w:rPr>
                <w:rFonts w:ascii="Arial" w:hAnsi="Arial" w:cs="Arial"/>
                <w:szCs w:val="24"/>
              </w:rPr>
              <w:t>are able to</w:t>
            </w:r>
            <w:proofErr w:type="gramEnd"/>
            <w:r>
              <w:rPr>
                <w:rFonts w:ascii="Arial" w:hAnsi="Arial" w:cs="Arial"/>
                <w:szCs w:val="24"/>
              </w:rPr>
              <w:t xml:space="preserve"> provide</w:t>
            </w:r>
            <w:r w:rsidRPr="009A7F6B">
              <w:rPr>
                <w:rFonts w:ascii="Arial" w:hAnsi="Arial" w:cs="Arial"/>
                <w:szCs w:val="24"/>
              </w:rPr>
              <w:t xml:space="preserve"> a signed and dated copy of your most recent written Equality and Diversity Policy Statement. </w:t>
            </w:r>
          </w:p>
          <w:p w14:paraId="79CC1D7A"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24AF25C4" w14:textId="25C0F8BE" w:rsidR="000E4201" w:rsidRPr="000E4201" w:rsidRDefault="00D47E23" w:rsidP="00D47E23">
            <w:pPr>
              <w:numPr>
                <w:ilvl w:val="1"/>
                <w:numId w:val="12"/>
              </w:numPr>
              <w:tabs>
                <w:tab w:val="num" w:pos="0"/>
                <w:tab w:val="left" w:pos="720"/>
              </w:tabs>
              <w:spacing w:after="240"/>
              <w:ind w:hanging="108"/>
              <w:jc w:val="both"/>
              <w:rPr>
                <w:rFonts w:ascii="Arial" w:eastAsia="Times New Roman" w:hAnsi="Arial" w:cs="Arial"/>
                <w:lang w:eastAsia="en-GB"/>
              </w:rPr>
            </w:pPr>
            <w:r>
              <w:rPr>
                <w:rFonts w:ascii="Arial" w:hAnsi="Arial" w:cs="Arial"/>
              </w:rPr>
              <w:t>If requested, y</w:t>
            </w:r>
            <w:r w:rsidRPr="009A7F6B">
              <w:rPr>
                <w:rFonts w:ascii="Arial" w:hAnsi="Arial" w:cs="Arial"/>
              </w:rPr>
              <w:t>our Equality &amp; Diversity policy will be assessed in line with the guidance at 9.6</w:t>
            </w:r>
            <w:r>
              <w:rPr>
                <w:rFonts w:ascii="Arial" w:hAnsi="Arial" w:cs="Arial"/>
              </w:rPr>
              <w:t>, t</w:t>
            </w:r>
            <w:r w:rsidRPr="009A7F6B">
              <w:rPr>
                <w:rFonts w:ascii="Arial" w:hAnsi="Arial" w:cs="Arial"/>
              </w:rPr>
              <w:t>herefore please familiar</w:t>
            </w:r>
            <w:r>
              <w:rPr>
                <w:rFonts w:ascii="Arial" w:hAnsi="Arial" w:cs="Arial"/>
              </w:rPr>
              <w:t>ise yourself</w:t>
            </w:r>
            <w:r w:rsidRPr="009A7F6B">
              <w:rPr>
                <w:rFonts w:ascii="Arial" w:hAnsi="Arial" w:cs="Arial"/>
              </w:rPr>
              <w:t xml:space="preserve"> with this guidance. The policy will be scored out of 5 and to pass the council’s requirements for this contract opportunity you must achieve a score </w:t>
            </w:r>
            <w:r w:rsidRPr="001E74F1">
              <w:rPr>
                <w:rFonts w:ascii="Arial" w:hAnsi="Arial" w:cs="Arial"/>
              </w:rPr>
              <w:t xml:space="preserve">of </w:t>
            </w:r>
            <w:r w:rsidR="00174C03" w:rsidRPr="001E74F1">
              <w:rPr>
                <w:rFonts w:ascii="Arial" w:hAnsi="Arial" w:cs="Arial"/>
              </w:rPr>
              <w:t>2</w:t>
            </w:r>
            <w:r w:rsidRPr="001E74F1">
              <w:rPr>
                <w:rFonts w:ascii="Arial" w:hAnsi="Arial" w:cs="Arial"/>
              </w:rPr>
              <w:t xml:space="preserve"> </w:t>
            </w:r>
            <w:r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0840529D" w:rsidR="000E4201" w:rsidRDefault="000E4201" w:rsidP="000E4201">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26AE021D" w14:textId="77777777" w:rsidR="00F10384" w:rsidRPr="000E4201" w:rsidRDefault="00F10384" w:rsidP="000E4201">
            <w:pPr>
              <w:spacing w:before="60" w:after="60"/>
              <w:rPr>
                <w:rFonts w:ascii="Arial" w:hAnsi="Arial" w:cs="Arial"/>
              </w:rPr>
            </w:pPr>
          </w:p>
          <w:p w14:paraId="61182D78" w14:textId="7D88A3BE"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0E4201" w:rsidRPr="000E4201" w14:paraId="28CE2D6D" w14:textId="77777777" w:rsidTr="001B79AB">
        <w:tc>
          <w:tcPr>
            <w:tcW w:w="1560" w:type="dxa"/>
            <w:shd w:val="clear" w:color="auto" w:fill="auto"/>
          </w:tcPr>
          <w:p w14:paraId="1F42444E" w14:textId="77777777" w:rsidR="000E4201" w:rsidRPr="000E4201" w:rsidRDefault="000E4201" w:rsidP="000E4201">
            <w:pPr>
              <w:spacing w:before="60" w:after="60"/>
              <w:rPr>
                <w:rFonts w:ascii="Arial" w:hAnsi="Arial" w:cs="Arial"/>
              </w:rPr>
            </w:pPr>
            <w:r w:rsidRPr="000E4201">
              <w:rPr>
                <w:rFonts w:ascii="Arial" w:hAnsi="Arial" w:cs="Arial"/>
              </w:rPr>
              <w:t>A.3</w:t>
            </w:r>
          </w:p>
        </w:tc>
        <w:tc>
          <w:tcPr>
            <w:tcW w:w="7087" w:type="dxa"/>
            <w:shd w:val="clear" w:color="auto" w:fill="auto"/>
          </w:tcPr>
          <w:p w14:paraId="2945A331" w14:textId="77777777" w:rsidR="0005358D" w:rsidRDefault="00174C03" w:rsidP="000E4201">
            <w:pPr>
              <w:spacing w:before="60" w:after="60"/>
              <w:rPr>
                <w:rFonts w:ascii="Arial" w:eastAsia="Times New Roman" w:hAnsi="Arial" w:cs="Arial"/>
                <w:lang w:eastAsia="en-GB"/>
              </w:rPr>
            </w:pPr>
            <w:r>
              <w:rPr>
                <w:rFonts w:ascii="Arial" w:eastAsia="Times New Roman" w:hAnsi="Arial" w:cs="Arial"/>
                <w:lang w:eastAsia="en-GB"/>
              </w:rPr>
              <w:t>Further to section 6.1, p</w:t>
            </w:r>
            <w:r w:rsidR="00796226" w:rsidRPr="00796226">
              <w:rPr>
                <w:rFonts w:ascii="Arial" w:eastAsia="Times New Roman" w:hAnsi="Arial" w:cs="Arial"/>
                <w:lang w:eastAsia="en-GB"/>
              </w:rPr>
              <w:t>lease provide</w:t>
            </w:r>
            <w:r w:rsidR="0005358D">
              <w:rPr>
                <w:rFonts w:ascii="Arial" w:eastAsia="Times New Roman" w:hAnsi="Arial" w:cs="Arial"/>
                <w:lang w:eastAsia="en-GB"/>
              </w:rPr>
              <w:t xml:space="preserve"> further information in the form of a case study/</w:t>
            </w:r>
            <w:proofErr w:type="spellStart"/>
            <w:r w:rsidR="0005358D">
              <w:rPr>
                <w:rFonts w:ascii="Arial" w:eastAsia="Times New Roman" w:hAnsi="Arial" w:cs="Arial"/>
                <w:lang w:eastAsia="en-GB"/>
              </w:rPr>
              <w:t>ies</w:t>
            </w:r>
            <w:proofErr w:type="spellEnd"/>
            <w:r w:rsidR="0005358D">
              <w:rPr>
                <w:rFonts w:ascii="Arial" w:eastAsia="Times New Roman" w:hAnsi="Arial" w:cs="Arial"/>
                <w:lang w:eastAsia="en-GB"/>
              </w:rPr>
              <w:t xml:space="preserve"> on the contract/s you have quoted.</w:t>
            </w:r>
            <w:r w:rsidR="00796226" w:rsidRPr="00796226">
              <w:rPr>
                <w:rFonts w:ascii="Arial" w:eastAsia="Times New Roman" w:hAnsi="Arial" w:cs="Arial"/>
                <w:lang w:eastAsia="en-GB"/>
              </w:rPr>
              <w:t xml:space="preserve"> </w:t>
            </w:r>
            <w:r w:rsidR="0005358D">
              <w:rPr>
                <w:rFonts w:ascii="Arial" w:eastAsia="Times New Roman" w:hAnsi="Arial" w:cs="Arial"/>
                <w:lang w:eastAsia="en-GB"/>
              </w:rPr>
              <w:t>A</w:t>
            </w:r>
            <w:r w:rsidR="00796226">
              <w:rPr>
                <w:rFonts w:ascii="Arial" w:eastAsia="Times New Roman" w:hAnsi="Arial" w:cs="Arial"/>
                <w:lang w:eastAsia="en-GB"/>
              </w:rPr>
              <w:t xml:space="preserve"> minimum of one and a maximum of two case studies </w:t>
            </w:r>
            <w:r w:rsidR="0005358D">
              <w:rPr>
                <w:rFonts w:ascii="Arial" w:eastAsia="Times New Roman" w:hAnsi="Arial" w:cs="Arial"/>
                <w:lang w:eastAsia="en-GB"/>
              </w:rPr>
              <w:t xml:space="preserve">is required, </w:t>
            </w:r>
            <w:r w:rsidR="00796226">
              <w:rPr>
                <w:rFonts w:ascii="Arial" w:eastAsia="Times New Roman" w:hAnsi="Arial" w:cs="Arial"/>
                <w:lang w:eastAsia="en-GB"/>
              </w:rPr>
              <w:t>demonstrating</w:t>
            </w:r>
            <w:r>
              <w:rPr>
                <w:rFonts w:ascii="Arial" w:eastAsia="Times New Roman" w:hAnsi="Arial" w:cs="Arial"/>
                <w:lang w:eastAsia="en-GB"/>
              </w:rPr>
              <w:t xml:space="preserve"> the experience referenced</w:t>
            </w:r>
            <w:r w:rsidR="0005358D">
              <w:rPr>
                <w:rFonts w:ascii="Arial" w:eastAsia="Times New Roman" w:hAnsi="Arial" w:cs="Arial"/>
                <w:lang w:eastAsia="en-GB"/>
              </w:rPr>
              <w:t xml:space="preserve"> within 6.1</w:t>
            </w:r>
            <w:r>
              <w:rPr>
                <w:rFonts w:ascii="Arial" w:eastAsia="Times New Roman" w:hAnsi="Arial" w:cs="Arial"/>
                <w:lang w:eastAsia="en-GB"/>
              </w:rPr>
              <w:t xml:space="preserve">. </w:t>
            </w:r>
          </w:p>
          <w:p w14:paraId="5D805BDD" w14:textId="77777777" w:rsidR="0005358D" w:rsidRDefault="0005358D" w:rsidP="000E4201">
            <w:pPr>
              <w:spacing w:before="60" w:after="60"/>
              <w:rPr>
                <w:rFonts w:ascii="Arial" w:eastAsia="Times New Roman" w:hAnsi="Arial" w:cs="Arial"/>
                <w:lang w:eastAsia="en-GB"/>
              </w:rPr>
            </w:pPr>
          </w:p>
          <w:p w14:paraId="6BEFF222" w14:textId="77777777" w:rsidR="0005358D" w:rsidRDefault="00174C03" w:rsidP="000E4201">
            <w:pPr>
              <w:spacing w:before="60" w:after="60"/>
              <w:rPr>
                <w:rFonts w:ascii="Arial" w:eastAsia="Times New Roman" w:hAnsi="Arial" w:cs="Arial"/>
                <w:lang w:eastAsia="en-GB"/>
              </w:rPr>
            </w:pPr>
            <w:r>
              <w:rPr>
                <w:rFonts w:ascii="Arial" w:eastAsia="Times New Roman" w:hAnsi="Arial" w:cs="Arial"/>
                <w:lang w:eastAsia="en-GB"/>
              </w:rPr>
              <w:t>For the avoidance of doubt, the case study/</w:t>
            </w:r>
            <w:proofErr w:type="spellStart"/>
            <w:r>
              <w:rPr>
                <w:rFonts w:ascii="Arial" w:eastAsia="Times New Roman" w:hAnsi="Arial" w:cs="Arial"/>
                <w:lang w:eastAsia="en-GB"/>
              </w:rPr>
              <w:t>ies</w:t>
            </w:r>
            <w:proofErr w:type="spellEnd"/>
            <w:r>
              <w:rPr>
                <w:rFonts w:ascii="Arial" w:eastAsia="Times New Roman" w:hAnsi="Arial" w:cs="Arial"/>
                <w:lang w:eastAsia="en-GB"/>
              </w:rPr>
              <w:t xml:space="preserve"> should </w:t>
            </w:r>
            <w:r w:rsidR="0005358D">
              <w:rPr>
                <w:rFonts w:ascii="Arial" w:eastAsia="Times New Roman" w:hAnsi="Arial" w:cs="Arial"/>
                <w:lang w:eastAsia="en-GB"/>
              </w:rPr>
              <w:t xml:space="preserve">cover the following areas: </w:t>
            </w:r>
          </w:p>
          <w:p w14:paraId="383A554F" w14:textId="0E2357FC" w:rsidR="0005358D" w:rsidRPr="0005358D" w:rsidRDefault="0005358D" w:rsidP="0005358D">
            <w:pPr>
              <w:spacing w:before="60" w:after="60"/>
              <w:rPr>
                <w:rFonts w:ascii="Arial" w:eastAsia="Times New Roman" w:hAnsi="Arial" w:cs="Arial"/>
                <w:lang w:eastAsia="en-GB"/>
              </w:rPr>
            </w:pPr>
            <w:r w:rsidRPr="0005358D">
              <w:rPr>
                <w:rFonts w:ascii="Arial" w:eastAsia="Times New Roman" w:hAnsi="Arial" w:cs="Arial"/>
                <w:lang w:eastAsia="en-GB"/>
              </w:rPr>
              <w:t>1. E</w:t>
            </w:r>
            <w:r w:rsidR="00174C03" w:rsidRPr="0005358D">
              <w:rPr>
                <w:rFonts w:ascii="Arial" w:eastAsia="Times New Roman" w:hAnsi="Arial" w:cs="Arial"/>
                <w:lang w:eastAsia="en-GB"/>
              </w:rPr>
              <w:t>xperience</w:t>
            </w:r>
            <w:r w:rsidRPr="0005358D">
              <w:rPr>
                <w:rFonts w:ascii="Arial" w:eastAsia="Times New Roman" w:hAnsi="Arial" w:cs="Arial"/>
                <w:lang w:eastAsia="en-GB"/>
              </w:rPr>
              <w:t xml:space="preserve"> </w:t>
            </w:r>
            <w:r w:rsidR="00174C03" w:rsidRPr="0005358D">
              <w:rPr>
                <w:rFonts w:ascii="Arial" w:eastAsia="Times New Roman" w:hAnsi="Arial" w:cs="Arial"/>
                <w:lang w:eastAsia="en-GB"/>
              </w:rPr>
              <w:t xml:space="preserve">delivering energy consultancy </w:t>
            </w:r>
            <w:r w:rsidRPr="0005358D">
              <w:rPr>
                <w:rFonts w:ascii="Arial" w:eastAsia="Times New Roman" w:hAnsi="Arial" w:cs="Arial"/>
                <w:lang w:eastAsia="en-GB"/>
              </w:rPr>
              <w:t xml:space="preserve">and management </w:t>
            </w:r>
            <w:r w:rsidR="00174C03" w:rsidRPr="0005358D">
              <w:rPr>
                <w:rFonts w:ascii="Arial" w:eastAsia="Times New Roman" w:hAnsi="Arial" w:cs="Arial"/>
                <w:lang w:eastAsia="en-GB"/>
              </w:rPr>
              <w:t>services to support a property portfolio</w:t>
            </w:r>
            <w:r w:rsidRPr="0005358D">
              <w:rPr>
                <w:rFonts w:ascii="Arial" w:eastAsia="Times New Roman" w:hAnsi="Arial" w:cs="Arial"/>
                <w:lang w:eastAsia="en-GB"/>
              </w:rPr>
              <w:t xml:space="preserve"> containing a variety of </w:t>
            </w:r>
            <w:r w:rsidRPr="0005358D">
              <w:rPr>
                <w:rFonts w:ascii="Arial" w:eastAsia="Times New Roman" w:hAnsi="Arial" w:cs="Arial"/>
                <w:lang w:eastAsia="en-GB"/>
              </w:rPr>
              <w:lastRenderedPageBreak/>
              <w:t>multi-use buildings</w:t>
            </w:r>
            <w:r w:rsidR="00174C03" w:rsidRPr="0005358D">
              <w:rPr>
                <w:rFonts w:ascii="Arial" w:eastAsia="Times New Roman" w:hAnsi="Arial" w:cs="Arial"/>
                <w:lang w:eastAsia="en-GB"/>
              </w:rPr>
              <w:t xml:space="preserve">, including, for example schools, academies, public buildings, offices etc. </w:t>
            </w:r>
          </w:p>
          <w:p w14:paraId="4054DB35" w14:textId="1460D730" w:rsidR="0005358D" w:rsidRDefault="0005358D" w:rsidP="000E4201">
            <w:pPr>
              <w:spacing w:before="60" w:after="60"/>
              <w:rPr>
                <w:rFonts w:ascii="Arial" w:eastAsia="Times New Roman" w:hAnsi="Arial" w:cs="Arial"/>
                <w:lang w:eastAsia="en-GB"/>
              </w:rPr>
            </w:pPr>
            <w:r>
              <w:rPr>
                <w:rFonts w:ascii="Arial" w:eastAsia="Times New Roman" w:hAnsi="Arial" w:cs="Arial"/>
                <w:lang w:eastAsia="en-GB"/>
              </w:rPr>
              <w:t>2. L</w:t>
            </w:r>
            <w:r w:rsidR="00174C03" w:rsidRPr="00796226">
              <w:rPr>
                <w:rFonts w:ascii="Arial" w:eastAsia="Times New Roman" w:hAnsi="Arial" w:cs="Arial"/>
                <w:lang w:eastAsia="en-GB"/>
              </w:rPr>
              <w:t xml:space="preserve">ocal authority experience within a contractual arrangement </w:t>
            </w:r>
            <w:r w:rsidR="00174C03">
              <w:rPr>
                <w:rFonts w:ascii="Arial" w:eastAsia="Times New Roman" w:hAnsi="Arial" w:cs="Arial"/>
                <w:lang w:eastAsia="en-GB"/>
              </w:rPr>
              <w:t>of at least 3 years</w:t>
            </w:r>
            <w:r w:rsidR="00174C03" w:rsidRPr="00796226">
              <w:rPr>
                <w:rFonts w:ascii="Arial" w:eastAsia="Times New Roman" w:hAnsi="Arial" w:cs="Arial"/>
                <w:lang w:eastAsia="en-GB"/>
              </w:rPr>
              <w:t xml:space="preserve">. </w:t>
            </w:r>
          </w:p>
          <w:p w14:paraId="7DB9316B" w14:textId="77777777" w:rsidR="0005358D" w:rsidRDefault="0005358D" w:rsidP="000E4201">
            <w:pPr>
              <w:spacing w:before="60" w:after="60"/>
              <w:rPr>
                <w:rFonts w:ascii="Arial" w:eastAsia="Times New Roman" w:hAnsi="Arial" w:cs="Arial"/>
                <w:lang w:eastAsia="en-GB"/>
              </w:rPr>
            </w:pPr>
            <w:r>
              <w:rPr>
                <w:rFonts w:ascii="Arial" w:eastAsia="Times New Roman" w:hAnsi="Arial" w:cs="Arial"/>
                <w:lang w:eastAsia="en-GB"/>
              </w:rPr>
              <w:t>3. E</w:t>
            </w:r>
            <w:r w:rsidR="00174C03" w:rsidRPr="00796226">
              <w:rPr>
                <w:rFonts w:ascii="Arial" w:eastAsia="Times New Roman" w:hAnsi="Arial" w:cs="Arial"/>
                <w:lang w:eastAsia="en-GB"/>
              </w:rPr>
              <w:t>xperience of managing the tender process for energy supplies on the Local Authority’s behalf alongside the delivery of the day to day energy consultancy service.</w:t>
            </w:r>
            <w:r w:rsidR="00174C03">
              <w:rPr>
                <w:rFonts w:ascii="Arial" w:eastAsia="Times New Roman" w:hAnsi="Arial" w:cs="Arial"/>
                <w:lang w:eastAsia="en-GB"/>
              </w:rPr>
              <w:t xml:space="preserve"> </w:t>
            </w:r>
          </w:p>
          <w:p w14:paraId="43CE19E8" w14:textId="77777777" w:rsidR="0005358D" w:rsidRDefault="0005358D" w:rsidP="000E4201">
            <w:pPr>
              <w:spacing w:before="60" w:after="60"/>
              <w:rPr>
                <w:rFonts w:ascii="Arial" w:eastAsia="Times New Roman" w:hAnsi="Arial" w:cs="Arial"/>
                <w:lang w:eastAsia="en-GB"/>
              </w:rPr>
            </w:pPr>
          </w:p>
          <w:p w14:paraId="65F659D5" w14:textId="77777777" w:rsidR="000E4201" w:rsidRDefault="00174C03" w:rsidP="000E4201">
            <w:pPr>
              <w:spacing w:before="60" w:after="60"/>
              <w:rPr>
                <w:rFonts w:ascii="Arial" w:hAnsi="Arial" w:cs="Arial"/>
              </w:rPr>
            </w:pPr>
            <w:r>
              <w:rPr>
                <w:rFonts w:ascii="Arial" w:eastAsia="Times New Roman" w:hAnsi="Arial" w:cs="Arial"/>
                <w:lang w:eastAsia="en-GB"/>
              </w:rPr>
              <w:t xml:space="preserve">You may choose to </w:t>
            </w:r>
            <w:r>
              <w:rPr>
                <w:rFonts w:ascii="Arial" w:hAnsi="Arial" w:cs="Arial"/>
              </w:rPr>
              <w:t xml:space="preserve">demonstrate this experience within two case studies however if you are able to demonstrate all required experience within one case study, this would be preferable. </w:t>
            </w:r>
            <w:r w:rsidR="0005358D">
              <w:rPr>
                <w:rFonts w:ascii="Arial" w:hAnsi="Arial" w:cs="Arial"/>
              </w:rPr>
              <w:t xml:space="preserve">You may provide this information either below or within a separate document, if you choose to use a separate document, please ensure this is </w:t>
            </w:r>
            <w:proofErr w:type="spellStart"/>
            <w:r w:rsidR="0005358D">
              <w:rPr>
                <w:rFonts w:ascii="Arial" w:hAnsi="Arial" w:cs="Arial"/>
              </w:rPr>
              <w:t>cleary</w:t>
            </w:r>
            <w:proofErr w:type="spellEnd"/>
            <w:r w:rsidR="0005358D">
              <w:rPr>
                <w:rFonts w:ascii="Arial" w:hAnsi="Arial" w:cs="Arial"/>
              </w:rPr>
              <w:t xml:space="preserve"> marked so evaluators can easily locate it. </w:t>
            </w:r>
          </w:p>
          <w:p w14:paraId="79D38D2B" w14:textId="77777777" w:rsidR="0005358D" w:rsidRDefault="0005358D" w:rsidP="000E4201">
            <w:pPr>
              <w:spacing w:before="60" w:after="60"/>
              <w:rPr>
                <w:rFonts w:ascii="Arial" w:hAnsi="Arial" w:cs="Arial"/>
              </w:rPr>
            </w:pPr>
          </w:p>
          <w:p w14:paraId="4C431D22" w14:textId="3FEC244F" w:rsidR="0005358D" w:rsidRPr="00174C03" w:rsidRDefault="0005358D" w:rsidP="000E4201">
            <w:pPr>
              <w:spacing w:before="60" w:after="60"/>
              <w:rPr>
                <w:rFonts w:ascii="Arial" w:hAnsi="Arial" w:cs="Arial"/>
              </w:rPr>
            </w:pPr>
            <w:r>
              <w:rPr>
                <w:rFonts w:ascii="Arial" w:hAnsi="Arial" w:cs="Arial"/>
              </w:rPr>
              <w:t>This is a pass/fail requirement, any supplier scoring less than a 3/5, based on the evaluation matrix within ITT Volume 1, section 16.5</w:t>
            </w:r>
          </w:p>
        </w:tc>
        <w:tc>
          <w:tcPr>
            <w:tcW w:w="1389" w:type="dxa"/>
            <w:shd w:val="clear" w:color="auto" w:fill="auto"/>
          </w:tcPr>
          <w:p w14:paraId="45C16F0D" w14:textId="1BF99651" w:rsidR="000E4201" w:rsidRPr="000E4201" w:rsidRDefault="000E4201" w:rsidP="000E4201">
            <w:pPr>
              <w:spacing w:before="60" w:after="60"/>
              <w:rPr>
                <w:rFonts w:ascii="Arial" w:hAnsi="Arial" w:cs="Arial"/>
                <w:color w:val="0070C0"/>
              </w:rPr>
            </w:pPr>
          </w:p>
        </w:tc>
      </w:tr>
      <w:tr w:rsidR="0005358D" w:rsidRPr="000E4201" w14:paraId="638AA686" w14:textId="77777777" w:rsidTr="00C958F8">
        <w:tc>
          <w:tcPr>
            <w:tcW w:w="10036" w:type="dxa"/>
            <w:gridSpan w:val="3"/>
            <w:shd w:val="clear" w:color="auto" w:fill="auto"/>
          </w:tcPr>
          <w:p w14:paraId="31EA1A0E" w14:textId="77777777" w:rsidR="0005358D" w:rsidRDefault="0005358D" w:rsidP="000E4201">
            <w:pPr>
              <w:spacing w:before="60" w:after="60"/>
              <w:rPr>
                <w:rFonts w:ascii="Arial" w:hAnsi="Arial" w:cs="Arial"/>
              </w:rPr>
            </w:pPr>
          </w:p>
          <w:p w14:paraId="1370CAF0" w14:textId="77777777" w:rsidR="00D32862" w:rsidRDefault="00D32862" w:rsidP="000E4201">
            <w:pPr>
              <w:spacing w:before="60" w:after="60"/>
              <w:rPr>
                <w:rFonts w:ascii="Arial" w:hAnsi="Arial" w:cs="Arial"/>
              </w:rPr>
            </w:pPr>
          </w:p>
          <w:p w14:paraId="73816A46" w14:textId="77777777" w:rsidR="00D32862" w:rsidRDefault="00D32862" w:rsidP="000E4201">
            <w:pPr>
              <w:spacing w:before="60" w:after="60"/>
              <w:rPr>
                <w:rFonts w:ascii="Arial" w:hAnsi="Arial" w:cs="Arial"/>
              </w:rPr>
            </w:pPr>
          </w:p>
          <w:p w14:paraId="3D5F6689" w14:textId="77777777" w:rsidR="00D32862" w:rsidRDefault="00D32862" w:rsidP="000E4201">
            <w:pPr>
              <w:spacing w:before="60" w:after="60"/>
              <w:rPr>
                <w:rFonts w:ascii="Arial" w:hAnsi="Arial" w:cs="Arial"/>
              </w:rPr>
            </w:pPr>
          </w:p>
          <w:p w14:paraId="21EB3057" w14:textId="77777777" w:rsidR="00D32862" w:rsidRDefault="00D32862" w:rsidP="000E4201">
            <w:pPr>
              <w:spacing w:before="60" w:after="60"/>
              <w:rPr>
                <w:rFonts w:ascii="Arial" w:hAnsi="Arial" w:cs="Arial"/>
              </w:rPr>
            </w:pPr>
          </w:p>
          <w:p w14:paraId="5A3FA869" w14:textId="77777777" w:rsidR="00D32862" w:rsidRDefault="00D32862" w:rsidP="000E4201">
            <w:pPr>
              <w:spacing w:before="60" w:after="60"/>
              <w:rPr>
                <w:rFonts w:ascii="Arial" w:hAnsi="Arial" w:cs="Arial"/>
              </w:rPr>
            </w:pPr>
          </w:p>
          <w:p w14:paraId="6836A160" w14:textId="77777777" w:rsidR="00D32862" w:rsidRDefault="00D32862" w:rsidP="000E4201">
            <w:pPr>
              <w:spacing w:before="60" w:after="60"/>
              <w:rPr>
                <w:rFonts w:ascii="Arial" w:hAnsi="Arial" w:cs="Arial"/>
              </w:rPr>
            </w:pPr>
          </w:p>
          <w:p w14:paraId="4BA70EBD" w14:textId="77777777" w:rsidR="00D32862" w:rsidRDefault="00D32862" w:rsidP="000E4201">
            <w:pPr>
              <w:spacing w:before="60" w:after="60"/>
              <w:rPr>
                <w:rFonts w:ascii="Arial" w:hAnsi="Arial" w:cs="Arial"/>
              </w:rPr>
            </w:pPr>
          </w:p>
          <w:p w14:paraId="440B8F70" w14:textId="77777777" w:rsidR="00D32862" w:rsidRDefault="00D32862" w:rsidP="000E4201">
            <w:pPr>
              <w:spacing w:before="60" w:after="60"/>
              <w:rPr>
                <w:rFonts w:ascii="Arial" w:hAnsi="Arial" w:cs="Arial"/>
              </w:rPr>
            </w:pPr>
          </w:p>
          <w:p w14:paraId="020188EF" w14:textId="77777777" w:rsidR="00D32862" w:rsidRDefault="00D32862" w:rsidP="000E4201">
            <w:pPr>
              <w:spacing w:before="60" w:after="60"/>
              <w:rPr>
                <w:rFonts w:ascii="Arial" w:hAnsi="Arial" w:cs="Arial"/>
              </w:rPr>
            </w:pPr>
          </w:p>
          <w:p w14:paraId="5C0036BD" w14:textId="77777777" w:rsidR="00D32862" w:rsidRDefault="00D32862" w:rsidP="000E4201">
            <w:pPr>
              <w:spacing w:before="60" w:after="60"/>
              <w:rPr>
                <w:rFonts w:ascii="Arial" w:hAnsi="Arial" w:cs="Arial"/>
              </w:rPr>
            </w:pPr>
          </w:p>
          <w:p w14:paraId="4873AAD2" w14:textId="77777777" w:rsidR="00D32862" w:rsidRDefault="00D32862" w:rsidP="000E4201">
            <w:pPr>
              <w:spacing w:before="60" w:after="60"/>
              <w:rPr>
                <w:rFonts w:ascii="Arial" w:hAnsi="Arial" w:cs="Arial"/>
              </w:rPr>
            </w:pPr>
          </w:p>
          <w:p w14:paraId="2BBB46E3" w14:textId="77777777" w:rsidR="00D32862" w:rsidRDefault="00D32862" w:rsidP="000E4201">
            <w:pPr>
              <w:spacing w:before="60" w:after="60"/>
              <w:rPr>
                <w:rFonts w:ascii="Arial" w:hAnsi="Arial" w:cs="Arial"/>
              </w:rPr>
            </w:pPr>
          </w:p>
          <w:p w14:paraId="3F054976" w14:textId="77777777" w:rsidR="00D32862" w:rsidRDefault="00D32862" w:rsidP="000E4201">
            <w:pPr>
              <w:spacing w:before="60" w:after="60"/>
              <w:rPr>
                <w:rFonts w:ascii="Arial" w:hAnsi="Arial" w:cs="Arial"/>
              </w:rPr>
            </w:pPr>
          </w:p>
          <w:p w14:paraId="56F364FE" w14:textId="77777777" w:rsidR="00D32862" w:rsidRDefault="00D32862" w:rsidP="000E4201">
            <w:pPr>
              <w:spacing w:before="60" w:after="60"/>
              <w:rPr>
                <w:rFonts w:ascii="Arial" w:hAnsi="Arial" w:cs="Arial"/>
              </w:rPr>
            </w:pPr>
          </w:p>
          <w:p w14:paraId="1FF710A7" w14:textId="77777777" w:rsidR="00D32862" w:rsidRDefault="00D32862" w:rsidP="000E4201">
            <w:pPr>
              <w:spacing w:before="60" w:after="60"/>
              <w:rPr>
                <w:rFonts w:ascii="Arial" w:hAnsi="Arial" w:cs="Arial"/>
              </w:rPr>
            </w:pPr>
          </w:p>
          <w:p w14:paraId="05A68BA5" w14:textId="77777777" w:rsidR="00D32862" w:rsidRDefault="00D32862" w:rsidP="000E4201">
            <w:pPr>
              <w:spacing w:before="60" w:after="60"/>
              <w:rPr>
                <w:rFonts w:ascii="Arial" w:hAnsi="Arial" w:cs="Arial"/>
              </w:rPr>
            </w:pPr>
          </w:p>
          <w:p w14:paraId="209E8707" w14:textId="77777777" w:rsidR="00D32862" w:rsidRDefault="00D32862" w:rsidP="000E4201">
            <w:pPr>
              <w:spacing w:before="60" w:after="60"/>
              <w:rPr>
                <w:rFonts w:ascii="Arial" w:hAnsi="Arial" w:cs="Arial"/>
              </w:rPr>
            </w:pPr>
          </w:p>
          <w:p w14:paraId="593F0A05" w14:textId="77777777" w:rsidR="00D32862" w:rsidRDefault="00D32862" w:rsidP="000E4201">
            <w:pPr>
              <w:spacing w:before="60" w:after="60"/>
              <w:rPr>
                <w:rFonts w:ascii="Arial" w:hAnsi="Arial" w:cs="Arial"/>
              </w:rPr>
            </w:pPr>
          </w:p>
          <w:p w14:paraId="0A39C4D7" w14:textId="77777777" w:rsidR="00D32862" w:rsidRDefault="00D32862" w:rsidP="000E4201">
            <w:pPr>
              <w:spacing w:before="60" w:after="60"/>
              <w:rPr>
                <w:rFonts w:ascii="Arial" w:hAnsi="Arial" w:cs="Arial"/>
              </w:rPr>
            </w:pPr>
          </w:p>
          <w:p w14:paraId="0EA4A5F5" w14:textId="77777777" w:rsidR="00D32862" w:rsidRDefault="00D32862" w:rsidP="000E4201">
            <w:pPr>
              <w:spacing w:before="60" w:after="60"/>
              <w:rPr>
                <w:rFonts w:ascii="Arial" w:hAnsi="Arial" w:cs="Arial"/>
              </w:rPr>
            </w:pPr>
          </w:p>
          <w:p w14:paraId="50B24EEC" w14:textId="45268C76" w:rsidR="00D32862" w:rsidRPr="000E4201" w:rsidRDefault="00D32862" w:rsidP="000E4201">
            <w:pPr>
              <w:spacing w:before="60" w:after="60"/>
              <w:rPr>
                <w:rFonts w:ascii="Arial" w:hAnsi="Arial" w:cs="Arial"/>
              </w:rPr>
            </w:pPr>
          </w:p>
        </w:tc>
      </w:tr>
    </w:tbl>
    <w:p w14:paraId="59234702" w14:textId="77777777" w:rsidR="000E4201" w:rsidRPr="000E4201" w:rsidRDefault="000E4201" w:rsidP="000E4201">
      <w:pPr>
        <w:rPr>
          <w:rFonts w:ascii="Arial" w:hAnsi="Arial" w:cs="Arial"/>
        </w:rPr>
      </w:pPr>
    </w:p>
    <w:p w14:paraId="3967F9E2" w14:textId="77777777" w:rsidR="000E4201" w:rsidRPr="000E4201" w:rsidRDefault="000E4201" w:rsidP="000E4201">
      <w:pPr>
        <w:rPr>
          <w:rFonts w:ascii="Arial" w:hAnsi="Arial" w:cs="Arial"/>
        </w:rPr>
      </w:pPr>
    </w:p>
    <w:p w14:paraId="06802E97" w14:textId="77777777" w:rsidR="000E4201" w:rsidRPr="000E4201" w:rsidRDefault="000E4201" w:rsidP="000E4201">
      <w:pPr>
        <w:rPr>
          <w:rFonts w:ascii="Arial" w:hAnsi="Arial" w:cs="Arial"/>
        </w:rPr>
      </w:pPr>
    </w:p>
    <w:p w14:paraId="7E8801F0" w14:textId="77777777" w:rsidR="000E4201" w:rsidRPr="000E4201" w:rsidRDefault="000E4201" w:rsidP="000E4201">
      <w:pPr>
        <w:rPr>
          <w:rFonts w:ascii="Arial" w:hAnsi="Arial" w:cs="Arial"/>
        </w:rPr>
      </w:pPr>
    </w:p>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2" w:name="_Toc313359256"/>
      <w:r w:rsidRPr="000E4201">
        <w:rPr>
          <w:rFonts w:ascii="Arial" w:eastAsia="Times New Roman" w:hAnsi="Arial" w:cs="Arial"/>
          <w:b/>
          <w:bCs/>
          <w:kern w:val="32"/>
          <w:lang w:eastAsia="en-GB"/>
        </w:rPr>
        <w:t xml:space="preserve">    </w:t>
      </w:r>
      <w:bookmarkEnd w:id="2"/>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7E6419E9"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05358D" w:rsidRPr="001E74F1">
        <w:rPr>
          <w:rFonts w:ascii="Arial" w:eastAsia="Times New Roman" w:hAnsi="Arial" w:cs="Times New Roman"/>
          <w:kern w:val="1"/>
          <w:lang w:eastAsia="en-GB"/>
        </w:rPr>
        <w:t>90</w:t>
      </w:r>
      <w:r w:rsidRPr="000E4201">
        <w:rPr>
          <w:rFonts w:ascii="Arial" w:eastAsia="Times New Roman" w:hAnsi="Arial" w:cs="Times New Roman"/>
          <w:color w:val="0070C0"/>
          <w:kern w:val="1"/>
          <w:lang w:eastAsia="en-GB"/>
        </w:rPr>
        <w:t xml:space="preserve"> </w:t>
      </w:r>
      <w:r w:rsidRPr="000E4201">
        <w:rPr>
          <w:rFonts w:ascii="Arial" w:eastAsia="Times New Roman" w:hAnsi="Arial" w:cs="Times New Roman"/>
          <w:kern w:val="1"/>
          <w:lang w:eastAsia="en-GB"/>
        </w:rPr>
        <w:t>days 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5F25CBD3"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iCs/>
          <w:lang w:eastAsia="en-GB"/>
        </w:rPr>
        <w:t xml:space="preserve">Please complete the pricing schedule at </w:t>
      </w:r>
      <w:r w:rsidR="00196B85" w:rsidRPr="000E4201">
        <w:rPr>
          <w:rFonts w:ascii="Arial" w:eastAsia="Times New Roman" w:hAnsi="Arial" w:cs="Times New Roman"/>
          <w:b/>
          <w:iCs/>
          <w:lang w:eastAsia="en-GB"/>
        </w:rPr>
        <w:t xml:space="preserve">Appendix </w:t>
      </w:r>
      <w:r w:rsidR="001E74F1">
        <w:rPr>
          <w:rFonts w:ascii="Arial" w:eastAsia="Times New Roman" w:hAnsi="Arial" w:cs="Times New Roman"/>
          <w:b/>
          <w:iCs/>
          <w:lang w:eastAsia="en-GB"/>
        </w:rPr>
        <w:t>C</w:t>
      </w:r>
      <w:r w:rsidR="00196B85" w:rsidRPr="000E4201">
        <w:rPr>
          <w:rFonts w:ascii="Arial" w:eastAsia="Times New Roman" w:hAnsi="Arial" w:cs="Times New Roman"/>
          <w:iCs/>
          <w:lang w:eastAsia="en-GB"/>
        </w:rPr>
        <w:t xml:space="preserve"> in the format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5D6EB26B" w14:textId="76B2ED14"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bookmarkStart w:id="3" w:name="_GoBack"/>
      <w:bookmarkEnd w:id="3"/>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05D52B4D"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proofErr w:type="gramStart"/>
      <w:r w:rsidR="00CE4CAB" w:rsidRPr="00CE4CAB">
        <w:rPr>
          <w:rFonts w:ascii="Arial" w:eastAsia="Times New Roman" w:hAnsi="Arial" w:cs="Arial"/>
          <w:lang w:eastAsia="en-GB"/>
        </w:rPr>
        <w:t>above mentioned</w:t>
      </w:r>
      <w:proofErr w:type="gramEnd"/>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207C6"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5CC8"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C0E8"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4D3E"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E28E"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F5402"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20A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2ED24306" w:rsidR="00B01C77" w:rsidRPr="001E74F1" w:rsidRDefault="00B01C77" w:rsidP="00B01C77">
      <w:pPr>
        <w:tabs>
          <w:tab w:val="left" w:pos="0"/>
        </w:tabs>
        <w:spacing w:after="120"/>
        <w:jc w:val="both"/>
        <w:rPr>
          <w:rFonts w:ascii="Arial" w:eastAsia="Times New Roman" w:hAnsi="Arial" w:cs="Arial"/>
          <w:b/>
          <w:szCs w:val="22"/>
          <w:lang w:eastAsia="en-GB"/>
        </w:rPr>
      </w:pPr>
      <w:r w:rsidRPr="00B01C77">
        <w:rPr>
          <w:rFonts w:ascii="Arial" w:eastAsia="Times New Roman" w:hAnsi="Arial" w:cs="Arial"/>
          <w:b/>
          <w:szCs w:val="22"/>
          <w:lang w:eastAsia="en-GB"/>
        </w:rPr>
        <w:t xml:space="preserve">Invitation to tender for: </w:t>
      </w:r>
      <w:r w:rsidR="00C57A82" w:rsidRPr="001E74F1">
        <w:rPr>
          <w:rFonts w:ascii="Arial" w:eastAsia="Times New Roman" w:hAnsi="Arial" w:cs="Arial"/>
          <w:b/>
          <w:szCs w:val="22"/>
          <w:lang w:eastAsia="en-GB"/>
        </w:rPr>
        <w:t>Energy Consultancy and Management services</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the undersigned, having read the Conditions of Contract and Specifications do hereby offer to complete the supply of goods/services required to be performed in the carrying out of the above contract in accordance with the above </w:t>
      </w:r>
      <w:proofErr w:type="gramStart"/>
      <w:r w:rsidRPr="00B01C77">
        <w:rPr>
          <w:rFonts w:ascii="Arial" w:eastAsia="Times New Roman" w:hAnsi="Arial" w:cs="Times New Roman"/>
          <w:szCs w:val="22"/>
          <w:lang w:eastAsia="en-GB"/>
        </w:rPr>
        <w:t>documents,  to</w:t>
      </w:r>
      <w:proofErr w:type="gramEnd"/>
      <w:r w:rsidRPr="00B01C77">
        <w:rPr>
          <w:rFonts w:ascii="Arial" w:eastAsia="Times New Roman" w:hAnsi="Arial" w:cs="Times New Roman"/>
          <w:szCs w:val="22"/>
          <w:lang w:eastAsia="en-GB"/>
        </w:rPr>
        <w:t xml:space="preserve">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proofErr w:type="gramStart"/>
      <w:r w:rsidRPr="00B01C77">
        <w:rPr>
          <w:rFonts w:ascii="Arial" w:eastAsia="Times New Roman" w:hAnsi="Arial" w:cs="Times New Roman"/>
          <w:szCs w:val="22"/>
          <w:lang w:eastAsia="en-GB"/>
        </w:rPr>
        <w:t>I/We,</w:t>
      </w:r>
      <w:proofErr w:type="gramEnd"/>
      <w:r w:rsidRPr="00B01C77">
        <w:rPr>
          <w:rFonts w:ascii="Arial" w:eastAsia="Times New Roman" w:hAnsi="Arial" w:cs="Times New Roman"/>
          <w:szCs w:val="22"/>
          <w:lang w:eastAsia="en-GB"/>
        </w:rPr>
        <w:t xml:space="preserv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0234AB53" w14:textId="40ADC986" w:rsidR="00040DD2" w:rsidRPr="00040DD2" w:rsidRDefault="00040DD2">
      <w:pPr>
        <w:rPr>
          <w:rFonts w:ascii="Arial" w:hAnsi="Arial" w:cs="Arial"/>
          <w:b/>
          <w:u w:val="single"/>
        </w:rPr>
      </w:pPr>
      <w:r w:rsidRPr="00040DD2">
        <w:rPr>
          <w:rFonts w:ascii="Arial" w:hAnsi="Arial" w:cs="Arial"/>
          <w:b/>
          <w:u w:val="single"/>
        </w:rPr>
        <w:lastRenderedPageBreak/>
        <w:t>List of Appendices</w:t>
      </w:r>
    </w:p>
    <w:p w14:paraId="60993198" w14:textId="77777777" w:rsidR="00040DD2" w:rsidRDefault="00040DD2">
      <w:pPr>
        <w:rPr>
          <w:rFonts w:ascii="Arial" w:hAnsi="Arial" w:cs="Arial"/>
          <w:b/>
        </w:rPr>
      </w:pPr>
    </w:p>
    <w:p w14:paraId="514E6635" w14:textId="399D3F7B" w:rsidR="00B01C77" w:rsidRDefault="00B01C77">
      <w:pPr>
        <w:rPr>
          <w:rFonts w:ascii="Arial" w:hAnsi="Arial" w:cs="Arial"/>
          <w:b/>
        </w:rPr>
      </w:pPr>
      <w:r w:rsidRPr="004D2A31">
        <w:rPr>
          <w:rFonts w:ascii="Arial" w:hAnsi="Arial" w:cs="Arial"/>
          <w:b/>
        </w:rPr>
        <w:t xml:space="preserve">Appendix </w:t>
      </w:r>
      <w:r w:rsidR="001E6D1A">
        <w:rPr>
          <w:rFonts w:ascii="Arial" w:hAnsi="Arial" w:cs="Arial"/>
          <w:b/>
        </w:rPr>
        <w:t>A</w:t>
      </w:r>
      <w:r w:rsidRPr="004D2A31">
        <w:rPr>
          <w:rFonts w:ascii="Arial" w:hAnsi="Arial" w:cs="Arial"/>
          <w:b/>
        </w:rPr>
        <w:t xml:space="preserve"> –</w:t>
      </w:r>
      <w:r w:rsidR="004D2A31" w:rsidRPr="004D2A31">
        <w:rPr>
          <w:rFonts w:ascii="Arial" w:hAnsi="Arial" w:cs="Arial"/>
          <w:b/>
        </w:rPr>
        <w:t xml:space="preserve"> Specification</w:t>
      </w:r>
    </w:p>
    <w:p w14:paraId="5A4684D2" w14:textId="77777777" w:rsidR="004D2A31" w:rsidRDefault="004D2A31">
      <w:pPr>
        <w:rPr>
          <w:rFonts w:ascii="Arial" w:hAnsi="Arial" w:cs="Arial"/>
          <w:b/>
        </w:rPr>
      </w:pPr>
    </w:p>
    <w:p w14:paraId="46083409" w14:textId="652B42E5" w:rsidR="004D2A31" w:rsidRDefault="004D2A31">
      <w:pPr>
        <w:rPr>
          <w:rFonts w:ascii="Arial" w:hAnsi="Arial" w:cs="Arial"/>
          <w:b/>
        </w:rPr>
      </w:pPr>
      <w:r>
        <w:rPr>
          <w:rFonts w:ascii="Arial" w:hAnsi="Arial" w:cs="Arial"/>
          <w:b/>
        </w:rPr>
        <w:t xml:space="preserve">Appendix </w:t>
      </w:r>
      <w:r w:rsidR="001E6D1A">
        <w:rPr>
          <w:rFonts w:ascii="Arial" w:hAnsi="Arial" w:cs="Arial"/>
          <w:b/>
        </w:rPr>
        <w:t>B</w:t>
      </w:r>
      <w:r w:rsidR="001E6D1A" w:rsidRPr="004D2A31">
        <w:rPr>
          <w:rFonts w:ascii="Arial" w:hAnsi="Arial" w:cs="Arial"/>
          <w:b/>
        </w:rPr>
        <w:t xml:space="preserve"> – </w:t>
      </w:r>
      <w:r w:rsidR="00BE3E9B">
        <w:rPr>
          <w:rFonts w:ascii="Arial" w:hAnsi="Arial" w:cs="Arial"/>
          <w:b/>
        </w:rPr>
        <w:t xml:space="preserve">Draft </w:t>
      </w:r>
      <w:r>
        <w:rPr>
          <w:rFonts w:ascii="Arial" w:hAnsi="Arial" w:cs="Arial"/>
          <w:b/>
        </w:rPr>
        <w:t>Terms and Conditions</w:t>
      </w:r>
    </w:p>
    <w:p w14:paraId="47B2349E" w14:textId="1A995AAE" w:rsidR="00441966" w:rsidRDefault="00441966">
      <w:pPr>
        <w:rPr>
          <w:rFonts w:ascii="Arial" w:hAnsi="Arial" w:cs="Arial"/>
          <w:b/>
        </w:rPr>
      </w:pPr>
    </w:p>
    <w:p w14:paraId="0838916B" w14:textId="6ECE0FF6" w:rsidR="00441966" w:rsidRDefault="00441966">
      <w:pPr>
        <w:rPr>
          <w:rFonts w:ascii="Arial" w:hAnsi="Arial" w:cs="Arial"/>
          <w:b/>
        </w:rPr>
      </w:pPr>
      <w:r>
        <w:rPr>
          <w:rFonts w:ascii="Arial" w:hAnsi="Arial" w:cs="Arial"/>
          <w:b/>
        </w:rPr>
        <w:t>Appendix B.1</w:t>
      </w:r>
      <w:r w:rsidRPr="004D2A31">
        <w:rPr>
          <w:rFonts w:ascii="Arial" w:hAnsi="Arial" w:cs="Arial"/>
          <w:b/>
        </w:rPr>
        <w:t xml:space="preserve"> –</w:t>
      </w:r>
      <w:r>
        <w:rPr>
          <w:rFonts w:ascii="Arial" w:hAnsi="Arial" w:cs="Arial"/>
          <w:b/>
        </w:rPr>
        <w:t xml:space="preserve"> Z clauses to Appendix B</w:t>
      </w:r>
    </w:p>
    <w:p w14:paraId="7AE1D49A" w14:textId="44A623D6" w:rsidR="00441966" w:rsidRDefault="00441966">
      <w:pPr>
        <w:rPr>
          <w:rFonts w:ascii="Arial" w:hAnsi="Arial" w:cs="Arial"/>
          <w:b/>
        </w:rPr>
      </w:pPr>
    </w:p>
    <w:p w14:paraId="34B9A761" w14:textId="213C6A64" w:rsidR="00441966" w:rsidRDefault="00441966">
      <w:pPr>
        <w:rPr>
          <w:rFonts w:ascii="Arial" w:hAnsi="Arial" w:cs="Arial"/>
          <w:b/>
        </w:rPr>
      </w:pPr>
      <w:r>
        <w:rPr>
          <w:rFonts w:ascii="Arial" w:hAnsi="Arial" w:cs="Arial"/>
          <w:b/>
        </w:rPr>
        <w:t>Appendix B.2</w:t>
      </w:r>
      <w:r w:rsidRPr="004D2A31">
        <w:rPr>
          <w:rFonts w:ascii="Arial" w:hAnsi="Arial" w:cs="Arial"/>
          <w:b/>
        </w:rPr>
        <w:t xml:space="preserve"> –</w:t>
      </w:r>
      <w:r>
        <w:rPr>
          <w:rFonts w:ascii="Arial" w:hAnsi="Arial" w:cs="Arial"/>
          <w:b/>
        </w:rPr>
        <w:t xml:space="preserve"> Contract Data Part 2 to Appendix B</w:t>
      </w:r>
    </w:p>
    <w:p w14:paraId="106CB243" w14:textId="77777777" w:rsidR="009473E3" w:rsidRDefault="009473E3">
      <w:pPr>
        <w:rPr>
          <w:rFonts w:ascii="Arial" w:hAnsi="Arial" w:cs="Arial"/>
          <w:b/>
        </w:rPr>
      </w:pPr>
    </w:p>
    <w:p w14:paraId="34FF79B9" w14:textId="21353EEE" w:rsidR="009473E3" w:rsidRDefault="009473E3">
      <w:pPr>
        <w:rPr>
          <w:rFonts w:ascii="Arial" w:hAnsi="Arial" w:cs="Arial"/>
          <w:b/>
        </w:rPr>
      </w:pPr>
      <w:r>
        <w:rPr>
          <w:rFonts w:ascii="Arial" w:hAnsi="Arial" w:cs="Arial"/>
          <w:b/>
        </w:rPr>
        <w:t xml:space="preserve">Appendix </w:t>
      </w:r>
      <w:r w:rsidR="001E6D1A">
        <w:rPr>
          <w:rFonts w:ascii="Arial" w:hAnsi="Arial" w:cs="Arial"/>
          <w:b/>
        </w:rPr>
        <w:t>C</w:t>
      </w:r>
      <w:r>
        <w:rPr>
          <w:rFonts w:ascii="Arial" w:hAnsi="Arial" w:cs="Arial"/>
          <w:b/>
        </w:rPr>
        <w:t xml:space="preserve"> – Pricing Schedule</w:t>
      </w:r>
    </w:p>
    <w:p w14:paraId="52663897" w14:textId="77777777" w:rsidR="009473E3" w:rsidRDefault="009473E3">
      <w:pPr>
        <w:rPr>
          <w:rFonts w:ascii="Arial" w:hAnsi="Arial" w:cs="Arial"/>
          <w:b/>
        </w:rPr>
      </w:pPr>
    </w:p>
    <w:p w14:paraId="2F58CA77" w14:textId="4ED92C34" w:rsidR="009473E3" w:rsidRDefault="009473E3">
      <w:pPr>
        <w:rPr>
          <w:rFonts w:ascii="Arial" w:hAnsi="Arial" w:cs="Arial"/>
          <w:b/>
        </w:rPr>
      </w:pPr>
      <w:r>
        <w:rPr>
          <w:rFonts w:ascii="Arial" w:hAnsi="Arial" w:cs="Arial"/>
          <w:b/>
        </w:rPr>
        <w:t xml:space="preserve">Appendix </w:t>
      </w:r>
      <w:r w:rsidR="001E6D1A">
        <w:rPr>
          <w:rFonts w:ascii="Arial" w:hAnsi="Arial" w:cs="Arial"/>
          <w:b/>
        </w:rPr>
        <w:t>D</w:t>
      </w:r>
      <w:r>
        <w:rPr>
          <w:rFonts w:ascii="Arial" w:hAnsi="Arial" w:cs="Arial"/>
          <w:b/>
        </w:rPr>
        <w:t xml:space="preserve"> – </w:t>
      </w:r>
      <w:r w:rsidRPr="009473E3">
        <w:rPr>
          <w:rFonts w:ascii="Arial" w:hAnsi="Arial" w:cs="Arial"/>
          <w:b/>
        </w:rPr>
        <w:t>Quality Submission</w:t>
      </w:r>
    </w:p>
    <w:p w14:paraId="76963D34" w14:textId="77777777" w:rsidR="001E6D1A" w:rsidRDefault="001E6D1A">
      <w:pPr>
        <w:rPr>
          <w:rFonts w:ascii="Arial" w:hAnsi="Arial" w:cs="Arial"/>
          <w:b/>
        </w:rPr>
      </w:pPr>
    </w:p>
    <w:p w14:paraId="68ECB141" w14:textId="46DB0B61" w:rsidR="001E6D1A" w:rsidRDefault="001E6D1A" w:rsidP="001E6D1A">
      <w:pPr>
        <w:rPr>
          <w:rFonts w:ascii="Arial" w:hAnsi="Arial" w:cs="Arial"/>
          <w:b/>
        </w:rPr>
      </w:pPr>
      <w:r>
        <w:rPr>
          <w:rFonts w:ascii="Arial" w:hAnsi="Arial" w:cs="Arial"/>
          <w:b/>
        </w:rPr>
        <w:t>Appendix E – Site Information</w:t>
      </w:r>
    </w:p>
    <w:p w14:paraId="106634EA" w14:textId="77777777" w:rsidR="001E6D1A" w:rsidRPr="004D2A31" w:rsidRDefault="001E6D1A" w:rsidP="001E6D1A">
      <w:pPr>
        <w:rPr>
          <w:rFonts w:ascii="Arial" w:hAnsi="Arial" w:cs="Arial"/>
          <w:b/>
        </w:rPr>
      </w:pPr>
    </w:p>
    <w:p w14:paraId="5B590B57" w14:textId="52B30929" w:rsidR="001E6D1A" w:rsidRDefault="001E6D1A" w:rsidP="001E6D1A">
      <w:pPr>
        <w:rPr>
          <w:rFonts w:ascii="Arial" w:hAnsi="Arial" w:cs="Arial"/>
          <w:b/>
        </w:rPr>
      </w:pPr>
      <w:r>
        <w:rPr>
          <w:rFonts w:ascii="Arial" w:hAnsi="Arial" w:cs="Arial"/>
          <w:b/>
        </w:rPr>
        <w:t>Appendix F – Report Outputs Frequency</w:t>
      </w:r>
    </w:p>
    <w:p w14:paraId="397348C1" w14:textId="16BAEC4F" w:rsidR="0008247A" w:rsidRDefault="0008247A" w:rsidP="001E6D1A">
      <w:pPr>
        <w:rPr>
          <w:rFonts w:ascii="Arial" w:hAnsi="Arial" w:cs="Arial"/>
          <w:b/>
        </w:rPr>
      </w:pPr>
    </w:p>
    <w:p w14:paraId="1C083E29" w14:textId="7AAF8A95" w:rsidR="0008247A" w:rsidRPr="004D2A31" w:rsidRDefault="005636F1" w:rsidP="001E6D1A">
      <w:pPr>
        <w:rPr>
          <w:rFonts w:ascii="Arial" w:hAnsi="Arial" w:cs="Arial"/>
          <w:b/>
        </w:rPr>
      </w:pPr>
      <w:r>
        <w:rPr>
          <w:rFonts w:ascii="Arial" w:hAnsi="Arial" w:cs="Arial"/>
          <w:b/>
        </w:rPr>
        <w:t>Appendix G – Social Value</w:t>
      </w:r>
    </w:p>
    <w:p w14:paraId="393CB4B1" w14:textId="77777777" w:rsidR="001E6D1A" w:rsidRPr="004D2A31" w:rsidRDefault="001E6D1A">
      <w:pPr>
        <w:rPr>
          <w:rFonts w:ascii="Arial" w:hAnsi="Arial" w:cs="Arial"/>
          <w:b/>
        </w:rPr>
      </w:pP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441966" w:rsidRDefault="00441966" w:rsidP="00162E79">
      <w:r>
        <w:separator/>
      </w:r>
    </w:p>
  </w:endnote>
  <w:endnote w:type="continuationSeparator" w:id="0">
    <w:p w14:paraId="55CE978B" w14:textId="77777777" w:rsidR="00441966" w:rsidRDefault="00441966"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441966" w:rsidRPr="00AF3AA4" w:rsidRDefault="00441966"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441966" w:rsidRDefault="00441966"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DBC8C04"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FF2A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441966" w:rsidRDefault="00441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441966" w:rsidRPr="00AF3AA4" w:rsidRDefault="00441966"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3333A0F8" w:rsidR="00441966" w:rsidRPr="00E01130" w:rsidRDefault="00441966">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8306A"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31CE098E"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441966" w:rsidRDefault="0044196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2ED6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441966" w:rsidRDefault="00441966" w:rsidP="00162E79">
      <w:r>
        <w:separator/>
      </w:r>
    </w:p>
  </w:footnote>
  <w:footnote w:type="continuationSeparator" w:id="0">
    <w:p w14:paraId="5B7E158F" w14:textId="77777777" w:rsidR="00441966" w:rsidRDefault="00441966" w:rsidP="00162E79">
      <w:r>
        <w:continuationSeparator/>
      </w:r>
    </w:p>
  </w:footnote>
  <w:footnote w:id="1">
    <w:p w14:paraId="22EE6E17" w14:textId="7C762FA9" w:rsidR="00441966" w:rsidRPr="000E4201" w:rsidRDefault="00441966"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441966" w:rsidRPr="000E4201" w:rsidRDefault="00441966" w:rsidP="00DA4628">
      <w:pPr>
        <w:rPr>
          <w:rFonts w:ascii="Arial" w:hAnsi="Arial" w:cs="Arial"/>
        </w:rPr>
      </w:pPr>
      <w:hyperlink r:id="rId1" w:history="1">
        <w:r w:rsidRPr="000E4201">
          <w:rPr>
            <w:rFonts w:ascii="Arial" w:hAnsi="Arial" w:cs="Arial"/>
            <w:color w:val="0000FF"/>
            <w:u w:val="single"/>
          </w:rPr>
          <w:t>https://www.gov.uk/government/uploads/system/uploads/attachment_data/file/551130/List_of_Mandatory_and_Discretionary_Exclusions.pdf</w:t>
        </w:r>
      </w:hyperlink>
      <w:r w:rsidRPr="000E4201">
        <w:rPr>
          <w:rFonts w:ascii="Arial" w:hAnsi="Arial" w:cs="Arial"/>
        </w:rPr>
        <w:t xml:space="preserve"> </w:t>
      </w:r>
    </w:p>
    <w:p w14:paraId="03DDC46E" w14:textId="47765D84" w:rsidR="00441966" w:rsidRPr="00DA4628" w:rsidRDefault="00441966">
      <w:pPr>
        <w:pStyle w:val="FootnoteText"/>
        <w:rPr>
          <w:lang w:val="en-GB"/>
        </w:rPr>
      </w:pPr>
    </w:p>
  </w:footnote>
  <w:footnote w:id="2">
    <w:p w14:paraId="2BDE6A84" w14:textId="2531A6F0" w:rsidR="00441966" w:rsidRPr="000E4201" w:rsidRDefault="00441966" w:rsidP="00DA4628">
      <w:pPr>
        <w:suppressAutoHyphens/>
        <w:autoSpaceDN w:val="0"/>
        <w:textAlignment w:val="baseline"/>
        <w:rPr>
          <w:rFonts w:ascii="Arial" w:hAnsi="Arial" w:cs="Arial"/>
        </w:rPr>
      </w:pPr>
      <w:r>
        <w:rPr>
          <w:rStyle w:val="FootnoteReference"/>
        </w:rPr>
        <w:footnoteRef/>
      </w:r>
      <w:r w:rsidRPr="000E4201">
        <w:rPr>
          <w:rFonts w:ascii="Arial" w:hAnsi="Arial" w:cs="Arial"/>
        </w:rPr>
        <w:t xml:space="preserve"> See PCR 2015 regulations 71 (8)-(9)</w:t>
      </w:r>
    </w:p>
    <w:p w14:paraId="659B636C" w14:textId="216B490E" w:rsidR="00441966" w:rsidRPr="00DA4628" w:rsidRDefault="00441966">
      <w:pPr>
        <w:pStyle w:val="FootnoteText"/>
        <w:rPr>
          <w:lang w:val="en-GB"/>
        </w:rPr>
      </w:pPr>
    </w:p>
  </w:footnote>
  <w:footnote w:id="3">
    <w:p w14:paraId="5187FC58" w14:textId="748DDFDF" w:rsidR="00441966" w:rsidRPr="00DA4628" w:rsidRDefault="00441966">
      <w:pPr>
        <w:pStyle w:val="FootnoteText"/>
        <w:rPr>
          <w:lang w:val="en-GB"/>
        </w:rPr>
      </w:pPr>
      <w:r>
        <w:rPr>
          <w:rStyle w:val="FootnoteReference"/>
        </w:rPr>
        <w:footnoteRef/>
      </w:r>
      <w:r w:rsidRPr="000E4201">
        <w:rPr>
          <w:rFonts w:cs="Arial"/>
        </w:rPr>
        <w:t xml:space="preserve"> See EU definition of SME </w:t>
      </w:r>
      <w:hyperlink r:id="rId2" w:history="1">
        <w:r w:rsidRPr="000E4201">
          <w:rPr>
            <w:rFonts w:cs="Arial"/>
            <w:color w:val="0000FF"/>
            <w:u w:val="single"/>
          </w:rPr>
          <w:t>https://ec.europa.eu/growth/smes/business-friendly-environment/sme-definition_en</w:t>
        </w:r>
      </w:hyperlink>
    </w:p>
  </w:footnote>
  <w:footnote w:id="4">
    <w:p w14:paraId="1128F75E" w14:textId="41F07F40" w:rsidR="00441966" w:rsidRPr="00DA4628" w:rsidRDefault="00441966">
      <w:pPr>
        <w:pStyle w:val="FootnoteText"/>
        <w:rPr>
          <w:lang w:val="en-GB"/>
        </w:rPr>
      </w:pPr>
      <w:r>
        <w:rPr>
          <w:rStyle w:val="FootnoteReference"/>
        </w:rPr>
        <w:footnoteRef/>
      </w:r>
      <w:r>
        <w:t xml:space="preserve"> </w:t>
      </w:r>
      <w:r w:rsidRPr="000E4201">
        <w:rPr>
          <w:rFonts w:cs="Arial"/>
        </w:rPr>
        <w:t xml:space="preserve">UK companies, </w:t>
      </w:r>
      <w:proofErr w:type="spellStart"/>
      <w:r w:rsidRPr="000E4201">
        <w:rPr>
          <w:rFonts w:cs="Arial"/>
        </w:rPr>
        <w:t>Societates</w:t>
      </w:r>
      <w:proofErr w:type="spellEnd"/>
      <w:r w:rsidRPr="000E4201">
        <w:rPr>
          <w:rFonts w:cs="Arial"/>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history="1">
        <w:r w:rsidRPr="000E4201">
          <w:rPr>
            <w:rFonts w:cs="Arial"/>
            <w:color w:val="0000FF"/>
            <w:u w:val="single"/>
          </w:rPr>
          <w:t>See PSC guidance.</w:t>
        </w:r>
      </w:hyperlink>
      <w:r w:rsidRPr="000E4201">
        <w:rPr>
          <w:rFonts w:cs="Arial"/>
        </w:rPr>
        <w:t xml:space="preserve"> </w:t>
      </w:r>
    </w:p>
  </w:footnote>
  <w:footnote w:id="5">
    <w:p w14:paraId="687C2F4F" w14:textId="7A84C807" w:rsidR="00441966" w:rsidRPr="00DA4628" w:rsidRDefault="00441966">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6">
    <w:p w14:paraId="40F76944" w14:textId="6E8E1F81" w:rsidR="00441966" w:rsidRPr="000E4201" w:rsidRDefault="00441966" w:rsidP="0035308E">
      <w:pPr>
        <w:spacing w:before="40" w:after="40"/>
        <w:rPr>
          <w:rFonts w:ascii="Arial" w:hAnsi="Arial" w:cs="Arial"/>
          <w:vertAlign w:val="superscript"/>
        </w:rPr>
      </w:pPr>
      <w:r>
        <w:rPr>
          <w:rStyle w:val="FootnoteReference"/>
        </w:rPr>
        <w:footnoteRef/>
      </w:r>
      <w:r>
        <w:t xml:space="preserve"> </w:t>
      </w:r>
      <w:hyperlink r:id="rId4"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441966" w:rsidRPr="0035308E" w:rsidRDefault="0044196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5"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6"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36352"/>
    <w:multiLevelType w:val="hybridMultilevel"/>
    <w:tmpl w:val="1D68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
  </w:num>
  <w:num w:numId="5">
    <w:abstractNumId w:val="0"/>
  </w:num>
  <w:num w:numId="6">
    <w:abstractNumId w:val="13"/>
  </w:num>
  <w:num w:numId="7">
    <w:abstractNumId w:val="7"/>
  </w:num>
  <w:num w:numId="8">
    <w:abstractNumId w:val="4"/>
  </w:num>
  <w:num w:numId="9">
    <w:abstractNumId w:val="9"/>
  </w:num>
  <w:num w:numId="10">
    <w:abstractNumId w:val="2"/>
  </w:num>
  <w:num w:numId="11">
    <w:abstractNumId w:val="1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40DD2"/>
    <w:rsid w:val="00051BFD"/>
    <w:rsid w:val="0005358D"/>
    <w:rsid w:val="0008247A"/>
    <w:rsid w:val="00094195"/>
    <w:rsid w:val="000A795C"/>
    <w:rsid w:val="000E4201"/>
    <w:rsid w:val="001102CE"/>
    <w:rsid w:val="00113AD9"/>
    <w:rsid w:val="00137186"/>
    <w:rsid w:val="00162E79"/>
    <w:rsid w:val="001738F2"/>
    <w:rsid w:val="00174C03"/>
    <w:rsid w:val="00196B85"/>
    <w:rsid w:val="001B79AB"/>
    <w:rsid w:val="001E6D1A"/>
    <w:rsid w:val="001E74F1"/>
    <w:rsid w:val="00283114"/>
    <w:rsid w:val="0035308E"/>
    <w:rsid w:val="0035597A"/>
    <w:rsid w:val="004106B7"/>
    <w:rsid w:val="00411863"/>
    <w:rsid w:val="00431676"/>
    <w:rsid w:val="00441966"/>
    <w:rsid w:val="004D2A31"/>
    <w:rsid w:val="004D6EF0"/>
    <w:rsid w:val="004F23CD"/>
    <w:rsid w:val="005212F7"/>
    <w:rsid w:val="005636F1"/>
    <w:rsid w:val="00574B0E"/>
    <w:rsid w:val="006475E7"/>
    <w:rsid w:val="006D7129"/>
    <w:rsid w:val="00786F26"/>
    <w:rsid w:val="00796226"/>
    <w:rsid w:val="007D7A14"/>
    <w:rsid w:val="00875C7B"/>
    <w:rsid w:val="00877CD6"/>
    <w:rsid w:val="008E190F"/>
    <w:rsid w:val="0092051C"/>
    <w:rsid w:val="009311C1"/>
    <w:rsid w:val="009473E3"/>
    <w:rsid w:val="009A5912"/>
    <w:rsid w:val="009B02FA"/>
    <w:rsid w:val="009F5F85"/>
    <w:rsid w:val="00A4258E"/>
    <w:rsid w:val="00A715D8"/>
    <w:rsid w:val="00A972B9"/>
    <w:rsid w:val="00AF3AA4"/>
    <w:rsid w:val="00B01C77"/>
    <w:rsid w:val="00B83F6F"/>
    <w:rsid w:val="00BE3E9B"/>
    <w:rsid w:val="00C16D43"/>
    <w:rsid w:val="00C57A82"/>
    <w:rsid w:val="00C859DE"/>
    <w:rsid w:val="00C931D1"/>
    <w:rsid w:val="00C958F8"/>
    <w:rsid w:val="00CC0C7A"/>
    <w:rsid w:val="00CE4CAB"/>
    <w:rsid w:val="00D218CB"/>
    <w:rsid w:val="00D32862"/>
    <w:rsid w:val="00D47E23"/>
    <w:rsid w:val="00D6004B"/>
    <w:rsid w:val="00D70A56"/>
    <w:rsid w:val="00DA4628"/>
    <w:rsid w:val="00DB47D2"/>
    <w:rsid w:val="00E01130"/>
    <w:rsid w:val="00E40DC7"/>
    <w:rsid w:val="00E42751"/>
    <w:rsid w:val="00E77596"/>
    <w:rsid w:val="00EA3002"/>
    <w:rsid w:val="00ED1443"/>
    <w:rsid w:val="00EF3D89"/>
    <w:rsid w:val="00EF7277"/>
    <w:rsid w:val="00F103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30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A05FC"/>
    <w:rsid w:val="002E1EAA"/>
    <w:rsid w:val="00321862"/>
    <w:rsid w:val="003737AF"/>
    <w:rsid w:val="003E5482"/>
    <w:rsid w:val="004F6E16"/>
    <w:rsid w:val="00674042"/>
    <w:rsid w:val="00773E22"/>
    <w:rsid w:val="009E42BF"/>
    <w:rsid w:val="00B87600"/>
    <w:rsid w:val="00E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NSCCMT-85-2685</_dlc_DocId>
    <_dlc_DocIdUrl xmlns="b9e0b38b-4ab8-43c9-b692-9eb1b491adcd">
      <Url>http://sourcedocs/sites/spt/_layouts/DocIdRedir.aspx?ID=NSCCMT-85-2685</Url>
      <Description>NSCCMT-85-2685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E4C98DBFCB794CADC5F5BD84AEEB4C" ma:contentTypeVersion="0" ma:contentTypeDescription="Create a new document." ma:contentTypeScope="" ma:versionID="e8e7e0c6cb80c7fd08e09f55344f726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2.xml><?xml version="1.0" encoding="utf-8"?>
<ds:datastoreItem xmlns:ds="http://schemas.openxmlformats.org/officeDocument/2006/customXml" ds:itemID="{1C418743-FBF5-4DED-8F10-58339FFE67D2}">
  <ds:schemaRefs>
    <ds:schemaRef ds:uri="http://schemas.microsoft.com/office/infopath/2007/PartnerControls"/>
    <ds:schemaRef ds:uri="http://schemas.microsoft.com/office/2006/documentManagement/types"/>
    <ds:schemaRef ds:uri="http://purl.org/dc/terms/"/>
    <ds:schemaRef ds:uri="b9e0b38b-4ab8-43c9-b692-9eb1b491adcd"/>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0AAFAF-2A6E-47C0-A70A-68EA738FAB9F}">
  <ds:schemaRefs>
    <ds:schemaRef ds:uri="http://schemas.microsoft.com/sharepoint/events"/>
  </ds:schemaRefs>
</ds:datastoreItem>
</file>

<file path=customXml/itemProps4.xml><?xml version="1.0" encoding="utf-8"?>
<ds:datastoreItem xmlns:ds="http://schemas.openxmlformats.org/officeDocument/2006/customXml" ds:itemID="{6B6C9B59-0FDE-492A-BC0C-AF7B4E17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D6501F-083D-4C14-AA38-A963AD94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6285</Words>
  <Characters>35827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Holly Wilkins</cp:lastModifiedBy>
  <cp:revision>2</cp:revision>
  <dcterms:created xsi:type="dcterms:W3CDTF">2019-07-12T10:25:00Z</dcterms:created>
  <dcterms:modified xsi:type="dcterms:W3CDTF">2019-07-12T10:25:00Z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0x01010038E4C98DBFCB794CADC5F5BD84AEEB4C</vt:lpwstr>
  </property>
  <property fmtid="{D5CDD505-2E9C-101B-9397-08002B2CF9AE}" pid="3" name="_dlc_DocIdItemGuid">
    <vt:lpwstr>e56053b6-7064-42bc-a6f1-0fed1e22275b</vt:lpwstr>
  </property>
</Properties>
</file>