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F7" w:rsidRDefault="00E232F7" w:rsidP="00E232F7">
      <w:pPr>
        <w:autoSpaceDE w:val="0"/>
        <w:autoSpaceDN w:val="0"/>
        <w:adjustRightInd w:val="0"/>
        <w:spacing w:after="0" w:line="240" w:lineRule="auto"/>
        <w:rPr>
          <w:b/>
          <w:sz w:val="23"/>
          <w:szCs w:val="23"/>
        </w:rPr>
      </w:pPr>
      <w:bookmarkStart w:id="0" w:name="_GoBack"/>
      <w:bookmarkEnd w:id="0"/>
    </w:p>
    <w:p w:rsidR="00E232F7" w:rsidRDefault="00E232F7" w:rsidP="00E232F7">
      <w:pPr>
        <w:autoSpaceDE w:val="0"/>
        <w:autoSpaceDN w:val="0"/>
        <w:adjustRightInd w:val="0"/>
        <w:spacing w:after="0" w:line="240" w:lineRule="auto"/>
        <w:rPr>
          <w:b/>
          <w:sz w:val="23"/>
          <w:szCs w:val="23"/>
        </w:rPr>
      </w:pPr>
    </w:p>
    <w:p w:rsidR="00E232F7" w:rsidRDefault="00E32550" w:rsidP="00E232F7">
      <w:pPr>
        <w:autoSpaceDE w:val="0"/>
        <w:autoSpaceDN w:val="0"/>
        <w:adjustRightInd w:val="0"/>
        <w:spacing w:after="0" w:line="240" w:lineRule="auto"/>
        <w:rPr>
          <w:rFonts w:ascii="Arial" w:hAnsi="Arial" w:cs="Arial"/>
          <w:b/>
          <w:color w:val="000000"/>
          <w:sz w:val="24"/>
          <w:szCs w:val="23"/>
        </w:rPr>
      </w:pPr>
      <w:r>
        <w:rPr>
          <w:rFonts w:ascii="Arial" w:hAnsi="Arial" w:cs="Arial"/>
          <w:b/>
          <w:color w:val="000000"/>
          <w:sz w:val="24"/>
          <w:szCs w:val="23"/>
        </w:rPr>
        <w:t>SCHEDULE 3</w:t>
      </w:r>
    </w:p>
    <w:p w:rsidR="00E232F7" w:rsidRPr="00904968" w:rsidRDefault="00E232F7" w:rsidP="00E232F7">
      <w:pPr>
        <w:autoSpaceDE w:val="0"/>
        <w:autoSpaceDN w:val="0"/>
        <w:adjustRightInd w:val="0"/>
        <w:spacing w:after="0" w:line="240" w:lineRule="auto"/>
        <w:rPr>
          <w:rFonts w:ascii="Arial" w:hAnsi="Arial" w:cs="Arial"/>
          <w:b/>
          <w:color w:val="000000"/>
          <w:sz w:val="24"/>
          <w:szCs w:val="23"/>
        </w:rPr>
      </w:pPr>
    </w:p>
    <w:p w:rsidR="00E232F7" w:rsidRDefault="00E32550" w:rsidP="00E232F7">
      <w:pPr>
        <w:autoSpaceDE w:val="0"/>
        <w:autoSpaceDN w:val="0"/>
        <w:adjustRightInd w:val="0"/>
        <w:spacing w:after="0" w:line="240" w:lineRule="auto"/>
        <w:rPr>
          <w:rFonts w:ascii="Arial" w:hAnsi="Arial" w:cs="Arial"/>
          <w:b/>
          <w:color w:val="000000"/>
          <w:sz w:val="24"/>
          <w:szCs w:val="23"/>
        </w:rPr>
      </w:pPr>
      <w:r>
        <w:rPr>
          <w:rFonts w:ascii="Arial" w:hAnsi="Arial" w:cs="Arial"/>
          <w:b/>
          <w:color w:val="000000"/>
          <w:sz w:val="24"/>
          <w:szCs w:val="23"/>
        </w:rPr>
        <w:t>PRICING TEMPLATE</w:t>
      </w:r>
    </w:p>
    <w:p w:rsidR="00C21E67" w:rsidRDefault="00C21E67" w:rsidP="00E232F7">
      <w:pPr>
        <w:autoSpaceDE w:val="0"/>
        <w:autoSpaceDN w:val="0"/>
        <w:adjustRightInd w:val="0"/>
        <w:spacing w:after="0" w:line="240" w:lineRule="auto"/>
        <w:rPr>
          <w:rFonts w:ascii="Arial" w:hAnsi="Arial" w:cs="Arial"/>
          <w:b/>
          <w:color w:val="000000"/>
          <w:sz w:val="24"/>
          <w:szCs w:val="23"/>
        </w:rPr>
      </w:pPr>
    </w:p>
    <w:p w:rsidR="00C21E67" w:rsidRDefault="00C21E67" w:rsidP="00E232F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Bidders must provide an annual price for each year of the contract. The price must include all considerations mentioned in the Tender document and cover all quantities and sites listed in Appendix 1.</w:t>
      </w:r>
    </w:p>
    <w:p w:rsidR="00C21E67" w:rsidRDefault="00C21E67" w:rsidP="00E232F7">
      <w:pPr>
        <w:autoSpaceDE w:val="0"/>
        <w:autoSpaceDN w:val="0"/>
        <w:adjustRightInd w:val="0"/>
        <w:spacing w:after="0" w:line="240" w:lineRule="auto"/>
        <w:rPr>
          <w:rFonts w:ascii="Arial" w:hAnsi="Arial" w:cs="Arial"/>
          <w:color w:val="000000"/>
          <w:sz w:val="24"/>
          <w:szCs w:val="23"/>
        </w:rPr>
      </w:pPr>
    </w:p>
    <w:tbl>
      <w:tblPr>
        <w:tblStyle w:val="TableGrid"/>
        <w:tblW w:w="0" w:type="auto"/>
        <w:tblInd w:w="108" w:type="dxa"/>
        <w:tblLook w:val="04A0" w:firstRow="1" w:lastRow="0" w:firstColumn="1" w:lastColumn="0" w:noHBand="0" w:noVBand="1"/>
      </w:tblPr>
      <w:tblGrid>
        <w:gridCol w:w="3261"/>
        <w:gridCol w:w="2792"/>
      </w:tblGrid>
      <w:tr w:rsidR="00C21E67" w:rsidTr="00C21E67">
        <w:tc>
          <w:tcPr>
            <w:tcW w:w="3261" w:type="dxa"/>
          </w:tcPr>
          <w:p w:rsidR="00C21E67" w:rsidRPr="00C21E67" w:rsidRDefault="00C21E67" w:rsidP="00E232F7">
            <w:pPr>
              <w:autoSpaceDE w:val="0"/>
              <w:autoSpaceDN w:val="0"/>
              <w:adjustRightInd w:val="0"/>
              <w:spacing w:after="0" w:line="240" w:lineRule="auto"/>
              <w:rPr>
                <w:rFonts w:ascii="Arial" w:hAnsi="Arial" w:cs="Arial"/>
                <w:b/>
                <w:color w:val="000000"/>
                <w:sz w:val="24"/>
                <w:szCs w:val="23"/>
              </w:rPr>
            </w:pPr>
            <w:r w:rsidRPr="00C21E67">
              <w:rPr>
                <w:rFonts w:ascii="Arial" w:hAnsi="Arial" w:cs="Arial"/>
                <w:b/>
                <w:color w:val="000000"/>
                <w:sz w:val="24"/>
                <w:szCs w:val="23"/>
              </w:rPr>
              <w:t>Year</w:t>
            </w:r>
          </w:p>
        </w:tc>
        <w:tc>
          <w:tcPr>
            <w:tcW w:w="2792" w:type="dxa"/>
          </w:tcPr>
          <w:p w:rsidR="00C21E67" w:rsidRPr="00C21E67" w:rsidRDefault="00C21E67" w:rsidP="00E232F7">
            <w:pPr>
              <w:autoSpaceDE w:val="0"/>
              <w:autoSpaceDN w:val="0"/>
              <w:adjustRightInd w:val="0"/>
              <w:spacing w:after="0" w:line="240" w:lineRule="auto"/>
              <w:rPr>
                <w:rFonts w:ascii="Arial" w:hAnsi="Arial" w:cs="Arial"/>
                <w:b/>
                <w:color w:val="000000"/>
                <w:sz w:val="24"/>
                <w:szCs w:val="23"/>
              </w:rPr>
            </w:pPr>
            <w:r w:rsidRPr="00C21E67">
              <w:rPr>
                <w:rFonts w:ascii="Arial" w:hAnsi="Arial" w:cs="Arial"/>
                <w:b/>
                <w:color w:val="000000"/>
                <w:sz w:val="24"/>
                <w:szCs w:val="23"/>
              </w:rPr>
              <w:t>Price:</w:t>
            </w:r>
          </w:p>
        </w:tc>
      </w:tr>
      <w:tr w:rsidR="00C21E67" w:rsidTr="00C21E67">
        <w:tc>
          <w:tcPr>
            <w:tcW w:w="3261" w:type="dxa"/>
          </w:tcPr>
          <w:p w:rsidR="00C21E67" w:rsidRDefault="00C21E67" w:rsidP="00E232F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Year 1</w:t>
            </w:r>
          </w:p>
        </w:tc>
        <w:tc>
          <w:tcPr>
            <w:tcW w:w="2792" w:type="dxa"/>
          </w:tcPr>
          <w:p w:rsidR="00C21E67" w:rsidRDefault="00C21E67" w:rsidP="00E232F7">
            <w:pPr>
              <w:autoSpaceDE w:val="0"/>
              <w:autoSpaceDN w:val="0"/>
              <w:adjustRightInd w:val="0"/>
              <w:spacing w:after="0" w:line="240" w:lineRule="auto"/>
              <w:rPr>
                <w:rFonts w:ascii="Arial" w:hAnsi="Arial" w:cs="Arial"/>
                <w:color w:val="000000"/>
                <w:sz w:val="24"/>
                <w:szCs w:val="23"/>
              </w:rPr>
            </w:pPr>
          </w:p>
        </w:tc>
      </w:tr>
      <w:tr w:rsidR="00C21E67" w:rsidTr="00C21E67">
        <w:tc>
          <w:tcPr>
            <w:tcW w:w="3261" w:type="dxa"/>
          </w:tcPr>
          <w:p w:rsidR="00C21E67" w:rsidRDefault="00C21E67" w:rsidP="00E232F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Year 2</w:t>
            </w:r>
          </w:p>
        </w:tc>
        <w:tc>
          <w:tcPr>
            <w:tcW w:w="2792" w:type="dxa"/>
          </w:tcPr>
          <w:p w:rsidR="00C21E67" w:rsidRDefault="00C21E67" w:rsidP="00E232F7">
            <w:pPr>
              <w:autoSpaceDE w:val="0"/>
              <w:autoSpaceDN w:val="0"/>
              <w:adjustRightInd w:val="0"/>
              <w:spacing w:after="0" w:line="240" w:lineRule="auto"/>
              <w:rPr>
                <w:rFonts w:ascii="Arial" w:hAnsi="Arial" w:cs="Arial"/>
                <w:color w:val="000000"/>
                <w:sz w:val="24"/>
                <w:szCs w:val="23"/>
              </w:rPr>
            </w:pPr>
          </w:p>
        </w:tc>
      </w:tr>
      <w:tr w:rsidR="00C21E67" w:rsidTr="00C21E67">
        <w:tc>
          <w:tcPr>
            <w:tcW w:w="3261" w:type="dxa"/>
          </w:tcPr>
          <w:p w:rsidR="00C21E67" w:rsidRDefault="00C21E67" w:rsidP="00E232F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Year 3</w:t>
            </w:r>
          </w:p>
        </w:tc>
        <w:tc>
          <w:tcPr>
            <w:tcW w:w="2792" w:type="dxa"/>
          </w:tcPr>
          <w:p w:rsidR="00C21E67" w:rsidRDefault="00C21E67" w:rsidP="00E232F7">
            <w:pPr>
              <w:autoSpaceDE w:val="0"/>
              <w:autoSpaceDN w:val="0"/>
              <w:adjustRightInd w:val="0"/>
              <w:spacing w:after="0" w:line="240" w:lineRule="auto"/>
              <w:rPr>
                <w:rFonts w:ascii="Arial" w:hAnsi="Arial" w:cs="Arial"/>
                <w:color w:val="000000"/>
                <w:sz w:val="24"/>
                <w:szCs w:val="23"/>
              </w:rPr>
            </w:pPr>
          </w:p>
        </w:tc>
      </w:tr>
      <w:tr w:rsidR="00C21E67" w:rsidTr="00C21E67">
        <w:tc>
          <w:tcPr>
            <w:tcW w:w="3261" w:type="dxa"/>
          </w:tcPr>
          <w:p w:rsidR="00C21E67" w:rsidRDefault="00C21E67" w:rsidP="00E232F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Year 4 (additional year)</w:t>
            </w:r>
          </w:p>
        </w:tc>
        <w:tc>
          <w:tcPr>
            <w:tcW w:w="2792" w:type="dxa"/>
          </w:tcPr>
          <w:p w:rsidR="00C21E67" w:rsidRDefault="00C21E67" w:rsidP="00E232F7">
            <w:pPr>
              <w:autoSpaceDE w:val="0"/>
              <w:autoSpaceDN w:val="0"/>
              <w:adjustRightInd w:val="0"/>
              <w:spacing w:after="0" w:line="240" w:lineRule="auto"/>
              <w:rPr>
                <w:rFonts w:ascii="Arial" w:hAnsi="Arial" w:cs="Arial"/>
                <w:color w:val="000000"/>
                <w:sz w:val="24"/>
                <w:szCs w:val="23"/>
              </w:rPr>
            </w:pPr>
          </w:p>
        </w:tc>
      </w:tr>
      <w:tr w:rsidR="00C21E67" w:rsidTr="00C21E67">
        <w:tc>
          <w:tcPr>
            <w:tcW w:w="3261" w:type="dxa"/>
          </w:tcPr>
          <w:p w:rsidR="00C21E67" w:rsidRDefault="00C21E67" w:rsidP="00E232F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Total for all 4 years</w:t>
            </w:r>
          </w:p>
        </w:tc>
        <w:tc>
          <w:tcPr>
            <w:tcW w:w="2792" w:type="dxa"/>
          </w:tcPr>
          <w:p w:rsidR="00C21E67" w:rsidRDefault="00C21E67" w:rsidP="00E232F7">
            <w:pPr>
              <w:autoSpaceDE w:val="0"/>
              <w:autoSpaceDN w:val="0"/>
              <w:adjustRightInd w:val="0"/>
              <w:spacing w:after="0" w:line="240" w:lineRule="auto"/>
              <w:rPr>
                <w:rFonts w:ascii="Arial" w:hAnsi="Arial" w:cs="Arial"/>
                <w:color w:val="000000"/>
                <w:sz w:val="24"/>
                <w:szCs w:val="23"/>
              </w:rPr>
            </w:pPr>
          </w:p>
        </w:tc>
      </w:tr>
    </w:tbl>
    <w:p w:rsidR="00C21E67" w:rsidRDefault="00C21E67" w:rsidP="00E232F7">
      <w:pPr>
        <w:autoSpaceDE w:val="0"/>
        <w:autoSpaceDN w:val="0"/>
        <w:adjustRightInd w:val="0"/>
        <w:spacing w:after="0" w:line="240" w:lineRule="auto"/>
        <w:rPr>
          <w:rFonts w:ascii="Arial" w:hAnsi="Arial" w:cs="Arial"/>
          <w:color w:val="000000"/>
          <w:sz w:val="24"/>
          <w:szCs w:val="23"/>
        </w:rPr>
      </w:pPr>
    </w:p>
    <w:p w:rsidR="00C21E67" w:rsidRDefault="00C21E67" w:rsidP="00E232F7">
      <w:pPr>
        <w:autoSpaceDE w:val="0"/>
        <w:autoSpaceDN w:val="0"/>
        <w:adjustRightInd w:val="0"/>
        <w:spacing w:after="0" w:line="240" w:lineRule="auto"/>
        <w:rPr>
          <w:rFonts w:ascii="Arial" w:hAnsi="Arial" w:cs="Arial"/>
          <w:color w:val="000000"/>
          <w:sz w:val="24"/>
          <w:szCs w:val="23"/>
        </w:rPr>
      </w:pPr>
    </w:p>
    <w:p w:rsidR="00C21E67" w:rsidRPr="00C21E67" w:rsidRDefault="00C21E67" w:rsidP="00E232F7">
      <w:pPr>
        <w:autoSpaceDE w:val="0"/>
        <w:autoSpaceDN w:val="0"/>
        <w:adjustRightInd w:val="0"/>
        <w:spacing w:after="0" w:line="240" w:lineRule="auto"/>
        <w:rPr>
          <w:rFonts w:ascii="Arial" w:hAnsi="Arial" w:cs="Arial"/>
          <w:color w:val="000000"/>
          <w:sz w:val="24"/>
          <w:szCs w:val="23"/>
        </w:rPr>
      </w:pPr>
    </w:p>
    <w:sectPr w:rsidR="00C21E67" w:rsidRPr="00C21E6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2F7" w:rsidRDefault="00E232F7" w:rsidP="00E232F7">
      <w:pPr>
        <w:spacing w:after="0" w:line="240" w:lineRule="auto"/>
      </w:pPr>
      <w:r>
        <w:separator/>
      </w:r>
    </w:p>
  </w:endnote>
  <w:endnote w:type="continuationSeparator" w:id="0">
    <w:p w:rsidR="00E232F7" w:rsidRDefault="00E232F7" w:rsidP="00E2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2F7" w:rsidRDefault="00E232F7" w:rsidP="00E232F7">
      <w:pPr>
        <w:spacing w:after="0" w:line="240" w:lineRule="auto"/>
      </w:pPr>
      <w:r>
        <w:separator/>
      </w:r>
    </w:p>
  </w:footnote>
  <w:footnote w:type="continuationSeparator" w:id="0">
    <w:p w:rsidR="00E232F7" w:rsidRDefault="00E232F7" w:rsidP="00E2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F7" w:rsidRDefault="00E232F7">
    <w:pPr>
      <w:pStyle w:val="Header"/>
    </w:pPr>
    <w:r>
      <w:rPr>
        <w:noProof/>
        <w:lang w:eastAsia="en-GB"/>
      </w:rPr>
      <w:drawing>
        <wp:anchor distT="0" distB="0" distL="114300" distR="114300" simplePos="0" relativeHeight="251659264" behindDoc="1" locked="0" layoutInCell="1" allowOverlap="1" wp14:anchorId="66930BC3" wp14:editId="32371A4C">
          <wp:simplePos x="0" y="0"/>
          <wp:positionH relativeFrom="column">
            <wp:posOffset>3743325</wp:posOffset>
          </wp:positionH>
          <wp:positionV relativeFrom="paragraph">
            <wp:posOffset>-182880</wp:posOffset>
          </wp:positionV>
          <wp:extent cx="1807210" cy="542290"/>
          <wp:effectExtent l="0" t="0" r="2540" b="0"/>
          <wp:wrapTight wrapText="bothSides">
            <wp:wrapPolygon edited="0">
              <wp:start x="0" y="0"/>
              <wp:lineTo x="0" y="20487"/>
              <wp:lineTo x="21403" y="20487"/>
              <wp:lineTo x="2140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F7"/>
    <w:rsid w:val="000771AE"/>
    <w:rsid w:val="008E04CC"/>
    <w:rsid w:val="00C21E67"/>
    <w:rsid w:val="00CB34F0"/>
    <w:rsid w:val="00E232F7"/>
    <w:rsid w:val="00E32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03E9C-D693-4F3B-95B9-DDCEEFA1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2F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232F7"/>
    <w:rPr>
      <w:sz w:val="16"/>
      <w:szCs w:val="16"/>
    </w:rPr>
  </w:style>
  <w:style w:type="paragraph" w:styleId="CommentText">
    <w:name w:val="annotation text"/>
    <w:basedOn w:val="Normal"/>
    <w:link w:val="CommentTextChar"/>
    <w:uiPriority w:val="99"/>
    <w:semiHidden/>
    <w:unhideWhenUsed/>
    <w:rsid w:val="00E232F7"/>
    <w:pPr>
      <w:spacing w:line="240" w:lineRule="auto"/>
    </w:pPr>
    <w:rPr>
      <w:sz w:val="20"/>
      <w:szCs w:val="20"/>
    </w:rPr>
  </w:style>
  <w:style w:type="character" w:customStyle="1" w:styleId="CommentTextChar">
    <w:name w:val="Comment Text Char"/>
    <w:basedOn w:val="DefaultParagraphFont"/>
    <w:link w:val="CommentText"/>
    <w:uiPriority w:val="99"/>
    <w:semiHidden/>
    <w:rsid w:val="00E232F7"/>
    <w:rPr>
      <w:sz w:val="20"/>
      <w:szCs w:val="20"/>
    </w:rPr>
  </w:style>
  <w:style w:type="paragraph" w:styleId="BalloonText">
    <w:name w:val="Balloon Text"/>
    <w:basedOn w:val="Normal"/>
    <w:link w:val="BalloonTextChar"/>
    <w:uiPriority w:val="99"/>
    <w:semiHidden/>
    <w:unhideWhenUsed/>
    <w:rsid w:val="00E2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F7"/>
    <w:rPr>
      <w:rFonts w:ascii="Tahoma" w:hAnsi="Tahoma" w:cs="Tahoma"/>
      <w:sz w:val="16"/>
      <w:szCs w:val="16"/>
    </w:rPr>
  </w:style>
  <w:style w:type="paragraph" w:styleId="Header">
    <w:name w:val="header"/>
    <w:basedOn w:val="Normal"/>
    <w:link w:val="HeaderChar"/>
    <w:uiPriority w:val="99"/>
    <w:unhideWhenUsed/>
    <w:rsid w:val="00E23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2F7"/>
  </w:style>
  <w:style w:type="paragraph" w:styleId="Footer">
    <w:name w:val="footer"/>
    <w:basedOn w:val="Normal"/>
    <w:link w:val="FooterChar"/>
    <w:uiPriority w:val="99"/>
    <w:unhideWhenUsed/>
    <w:rsid w:val="00E23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2F7"/>
  </w:style>
  <w:style w:type="table" w:styleId="TableGrid">
    <w:name w:val="Table Grid"/>
    <w:basedOn w:val="TableNormal"/>
    <w:uiPriority w:val="59"/>
    <w:rsid w:val="00E2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Nicola</dc:creator>
  <cp:lastModifiedBy>Lucking, Stephanie</cp:lastModifiedBy>
  <cp:revision>2</cp:revision>
  <dcterms:created xsi:type="dcterms:W3CDTF">2021-08-06T09:50:00Z</dcterms:created>
  <dcterms:modified xsi:type="dcterms:W3CDTF">2021-08-06T09:50:00Z</dcterms:modified>
</cp:coreProperties>
</file>