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8CD" w:rsidRPr="00F428CD" w:rsidRDefault="00F428CD">
      <w:pPr>
        <w:rPr>
          <w:b/>
          <w:sz w:val="28"/>
          <w:u w:val="single"/>
        </w:rPr>
      </w:pPr>
      <w:bookmarkStart w:id="0" w:name="_GoBack"/>
      <w:bookmarkEnd w:id="0"/>
      <w:r w:rsidRPr="00F428CD">
        <w:rPr>
          <w:b/>
          <w:sz w:val="28"/>
          <w:u w:val="single"/>
        </w:rPr>
        <w:t>Response Template</w:t>
      </w:r>
    </w:p>
    <w:p w:rsidR="00F428CD" w:rsidRDefault="00F428CD" w:rsidP="00F428CD">
      <w:pPr>
        <w:rPr>
          <w:b/>
          <w:sz w:val="24"/>
        </w:rPr>
      </w:pPr>
      <w:r w:rsidRPr="003100C0">
        <w:rPr>
          <w:b/>
          <w:sz w:val="24"/>
        </w:rPr>
        <w:t xml:space="preserve">All questions will be scored using the following criteria: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1482"/>
      </w:tblGrid>
      <w:tr w:rsidR="00F428CD" w:rsidRPr="00832803" w:rsidTr="00F428CD">
        <w:tc>
          <w:tcPr>
            <w:tcW w:w="959" w:type="dxa"/>
            <w:shd w:val="clear" w:color="auto" w:fill="B8CCE4"/>
          </w:tcPr>
          <w:p w:rsidR="00F428CD" w:rsidRPr="00832803" w:rsidRDefault="00F428CD" w:rsidP="00523EA0">
            <w:pPr>
              <w:tabs>
                <w:tab w:val="left" w:pos="9781"/>
              </w:tabs>
              <w:spacing w:line="240" w:lineRule="auto"/>
              <w:jc w:val="center"/>
              <w:rPr>
                <w:rFonts w:eastAsia="Arial" w:cs="Arial"/>
                <w:spacing w:val="-1"/>
                <w:sz w:val="20"/>
                <w:szCs w:val="20"/>
                <w:lang w:eastAsia="en-GB"/>
              </w:rPr>
            </w:pPr>
            <w:bookmarkStart w:id="1" w:name="_Hlk536178301"/>
            <w:r w:rsidRPr="00832803">
              <w:rPr>
                <w:rFonts w:eastAsia="Arial" w:cs="Arial"/>
                <w:spacing w:val="-1"/>
                <w:sz w:val="20"/>
                <w:szCs w:val="20"/>
                <w:lang w:eastAsia="en-GB"/>
              </w:rPr>
              <w:t>Score</w:t>
            </w:r>
          </w:p>
        </w:tc>
        <w:tc>
          <w:tcPr>
            <w:tcW w:w="1559" w:type="dxa"/>
            <w:shd w:val="clear" w:color="auto" w:fill="B8CCE4"/>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Assessment</w:t>
            </w:r>
          </w:p>
        </w:tc>
        <w:tc>
          <w:tcPr>
            <w:tcW w:w="11482" w:type="dxa"/>
            <w:shd w:val="clear" w:color="auto" w:fill="B8CCE4"/>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Interpretation</w:t>
            </w:r>
          </w:p>
        </w:tc>
      </w:tr>
      <w:tr w:rsidR="00F428CD" w:rsidRPr="00832803" w:rsidTr="00F428CD">
        <w:tc>
          <w:tcPr>
            <w:tcW w:w="959" w:type="dxa"/>
            <w:shd w:val="clear" w:color="auto" w:fill="B8CCE4"/>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4</w:t>
            </w:r>
          </w:p>
        </w:tc>
        <w:tc>
          <w:tcPr>
            <w:tcW w:w="1559" w:type="dxa"/>
            <w:shd w:val="clear" w:color="auto" w:fill="auto"/>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Excellent</w:t>
            </w:r>
          </w:p>
        </w:tc>
        <w:tc>
          <w:tcPr>
            <w:tcW w:w="11482" w:type="dxa"/>
            <w:shd w:val="clear" w:color="auto" w:fill="auto"/>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Response is completely relevant and provides an excellent understanding of the issues. The response is comprehensive, unambiguous and provides above requirement details of how the requirement will be met. Offers significant beneficial added value</w:t>
            </w:r>
          </w:p>
        </w:tc>
      </w:tr>
      <w:tr w:rsidR="00F428CD" w:rsidRPr="00832803" w:rsidTr="00F428CD">
        <w:tc>
          <w:tcPr>
            <w:tcW w:w="959" w:type="dxa"/>
            <w:shd w:val="clear" w:color="auto" w:fill="B8CCE4"/>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3</w:t>
            </w:r>
          </w:p>
        </w:tc>
        <w:tc>
          <w:tcPr>
            <w:tcW w:w="1559" w:type="dxa"/>
            <w:shd w:val="clear" w:color="auto" w:fill="auto"/>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Good</w:t>
            </w:r>
          </w:p>
        </w:tc>
        <w:tc>
          <w:tcPr>
            <w:tcW w:w="11482" w:type="dxa"/>
            <w:shd w:val="clear" w:color="auto" w:fill="auto"/>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Response is relevant and good. It demonstrates a good understanding of the requirement and provides additional details on how the requirements will be fulfilled. Offers additional beneficial added value</w:t>
            </w:r>
          </w:p>
        </w:tc>
      </w:tr>
      <w:tr w:rsidR="00F428CD" w:rsidRPr="00832803" w:rsidTr="00F428CD">
        <w:tc>
          <w:tcPr>
            <w:tcW w:w="959" w:type="dxa"/>
            <w:shd w:val="clear" w:color="auto" w:fill="B8CCE4"/>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2</w:t>
            </w:r>
          </w:p>
        </w:tc>
        <w:tc>
          <w:tcPr>
            <w:tcW w:w="1559" w:type="dxa"/>
            <w:shd w:val="clear" w:color="auto" w:fill="auto"/>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Acceptable</w:t>
            </w:r>
          </w:p>
        </w:tc>
        <w:tc>
          <w:tcPr>
            <w:tcW w:w="11482" w:type="dxa"/>
            <w:shd w:val="clear" w:color="auto" w:fill="auto"/>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Response is relevant and acceptable and meets the requirement. The response addresses a broad understanding of the requirements and addresses the need</w:t>
            </w:r>
            <w:r>
              <w:rPr>
                <w:rFonts w:eastAsia="Arial" w:cs="Arial"/>
                <w:spacing w:val="-1"/>
                <w:sz w:val="20"/>
                <w:szCs w:val="20"/>
                <w:lang w:eastAsia="en-GB"/>
              </w:rPr>
              <w:t>.</w:t>
            </w:r>
            <w:r w:rsidRPr="00606E0E">
              <w:rPr>
                <w:rFonts w:eastAsia="Arial" w:cs="Arial"/>
                <w:color w:val="FF0000"/>
                <w:spacing w:val="-1"/>
                <w:sz w:val="20"/>
                <w:szCs w:val="20"/>
                <w:lang w:eastAsia="en-GB"/>
              </w:rPr>
              <w:t xml:space="preserve"> This is the minimum requirement and will need to be met before evaluation of the next step within the evaluation.</w:t>
            </w:r>
          </w:p>
        </w:tc>
      </w:tr>
      <w:tr w:rsidR="00F428CD" w:rsidRPr="00832803" w:rsidTr="00F428CD">
        <w:tc>
          <w:tcPr>
            <w:tcW w:w="959" w:type="dxa"/>
            <w:shd w:val="clear" w:color="auto" w:fill="B8CCE4"/>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1</w:t>
            </w:r>
          </w:p>
        </w:tc>
        <w:tc>
          <w:tcPr>
            <w:tcW w:w="1559" w:type="dxa"/>
            <w:shd w:val="clear" w:color="auto" w:fill="auto"/>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Poor</w:t>
            </w:r>
          </w:p>
        </w:tc>
        <w:tc>
          <w:tcPr>
            <w:tcW w:w="11482" w:type="dxa"/>
            <w:shd w:val="clear" w:color="auto" w:fill="auto"/>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 xml:space="preserve">Response is partially relevant but lacks sufficient detail. The response addresses some elements of the requirement but contains insufficient or limited detail or explanation on how the requirement will be fulfilled. </w:t>
            </w:r>
          </w:p>
        </w:tc>
      </w:tr>
      <w:tr w:rsidR="00F428CD" w:rsidRPr="00832803" w:rsidTr="00F428CD">
        <w:tc>
          <w:tcPr>
            <w:tcW w:w="959" w:type="dxa"/>
            <w:shd w:val="clear" w:color="auto" w:fill="B8CCE4"/>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0</w:t>
            </w:r>
          </w:p>
        </w:tc>
        <w:tc>
          <w:tcPr>
            <w:tcW w:w="1559" w:type="dxa"/>
            <w:shd w:val="clear" w:color="auto" w:fill="auto"/>
            <w:vAlign w:val="center"/>
          </w:tcPr>
          <w:p w:rsidR="00F428CD" w:rsidRPr="00832803" w:rsidRDefault="00F428CD" w:rsidP="00523EA0">
            <w:pPr>
              <w:tabs>
                <w:tab w:val="left" w:pos="9781"/>
              </w:tabs>
              <w:spacing w:line="240" w:lineRule="auto"/>
              <w:jc w:val="center"/>
              <w:rPr>
                <w:rFonts w:eastAsia="Arial" w:cs="Arial"/>
                <w:spacing w:val="-1"/>
                <w:sz w:val="20"/>
                <w:szCs w:val="20"/>
                <w:lang w:eastAsia="en-GB"/>
              </w:rPr>
            </w:pPr>
            <w:r w:rsidRPr="00832803">
              <w:rPr>
                <w:rFonts w:eastAsia="Arial" w:cs="Arial"/>
                <w:spacing w:val="-1"/>
                <w:sz w:val="20"/>
                <w:szCs w:val="20"/>
                <w:lang w:eastAsia="en-GB"/>
              </w:rPr>
              <w:t>Unacceptable</w:t>
            </w:r>
          </w:p>
        </w:tc>
        <w:tc>
          <w:tcPr>
            <w:tcW w:w="11482" w:type="dxa"/>
            <w:shd w:val="clear" w:color="auto" w:fill="auto"/>
          </w:tcPr>
          <w:p w:rsidR="00F428CD" w:rsidRPr="00832803" w:rsidRDefault="00F428CD" w:rsidP="00523EA0">
            <w:pPr>
              <w:tabs>
                <w:tab w:val="left" w:pos="9781"/>
              </w:tabs>
              <w:spacing w:line="240" w:lineRule="auto"/>
              <w:rPr>
                <w:rFonts w:eastAsia="Arial" w:cs="Arial"/>
                <w:spacing w:val="-1"/>
                <w:sz w:val="20"/>
                <w:szCs w:val="20"/>
                <w:lang w:eastAsia="en-GB"/>
              </w:rPr>
            </w:pPr>
            <w:r w:rsidRPr="00832803">
              <w:rPr>
                <w:rFonts w:eastAsia="Arial" w:cs="Arial"/>
                <w:spacing w:val="-1"/>
                <w:sz w:val="20"/>
                <w:szCs w:val="20"/>
                <w:lang w:eastAsia="en-GB"/>
              </w:rPr>
              <w:t xml:space="preserve">Nil or inadequate response. Fails to demonstrate an ability to meet any of the requirements. Does not have any understanding of the need. </w:t>
            </w:r>
          </w:p>
        </w:tc>
      </w:tr>
      <w:bookmarkEnd w:id="1"/>
    </w:tbl>
    <w:p w:rsidR="00F428CD" w:rsidRDefault="00F428CD" w:rsidP="00F428CD">
      <w:pPr>
        <w:rPr>
          <w:sz w:val="24"/>
        </w:rPr>
      </w:pPr>
    </w:p>
    <w:p w:rsidR="00F428CD" w:rsidRPr="003100C0" w:rsidRDefault="00F428CD" w:rsidP="00F428CD">
      <w:pPr>
        <w:rPr>
          <w:b/>
          <w:sz w:val="24"/>
          <w:u w:val="single"/>
        </w:rPr>
      </w:pPr>
      <w:r w:rsidRPr="003100C0">
        <w:rPr>
          <w:b/>
          <w:sz w:val="24"/>
          <w:u w:val="single"/>
        </w:rPr>
        <w:t>Price Evaluation</w:t>
      </w:r>
      <w:r>
        <w:rPr>
          <w:b/>
          <w:sz w:val="24"/>
          <w:u w:val="single"/>
        </w:rPr>
        <w:t xml:space="preserve"> </w:t>
      </w:r>
    </w:p>
    <w:p w:rsidR="00F428CD" w:rsidRDefault="00F428CD" w:rsidP="00F428CD">
      <w:pPr>
        <w:rPr>
          <w:sz w:val="24"/>
        </w:rPr>
      </w:pPr>
      <w:r w:rsidRPr="004D6DD2">
        <w:rPr>
          <w:sz w:val="24"/>
        </w:rPr>
        <w:t xml:space="preserve">Those organisations who have passed the quality evaluation will be assessed for value for money. The provider with the highest quality score and who can provide best value for money within the financial envelope will be awarded. </w:t>
      </w:r>
    </w:p>
    <w:p w:rsidR="00F428CD" w:rsidRPr="00F428CD" w:rsidRDefault="00F428CD">
      <w:pPr>
        <w:rPr>
          <w:b/>
          <w:sz w:val="24"/>
        </w:rPr>
      </w:pPr>
    </w:p>
    <w:p w:rsidR="00F428CD" w:rsidRDefault="00F428CD">
      <w:r>
        <w:br w:type="page"/>
      </w:r>
    </w:p>
    <w:tbl>
      <w:tblPr>
        <w:tblStyle w:val="TableGrid"/>
        <w:tblW w:w="0" w:type="auto"/>
        <w:tblLook w:val="04A0" w:firstRow="1" w:lastRow="0" w:firstColumn="1" w:lastColumn="0" w:noHBand="0" w:noVBand="1"/>
      </w:tblPr>
      <w:tblGrid>
        <w:gridCol w:w="3543"/>
        <w:gridCol w:w="3544"/>
        <w:gridCol w:w="3543"/>
        <w:gridCol w:w="3544"/>
      </w:tblGrid>
      <w:tr w:rsidR="00F428CD" w:rsidTr="00523EA0">
        <w:tc>
          <w:tcPr>
            <w:tcW w:w="14174" w:type="dxa"/>
            <w:gridSpan w:val="4"/>
          </w:tcPr>
          <w:p w:rsidR="00F428CD" w:rsidRPr="00F428CD" w:rsidRDefault="00F428CD" w:rsidP="00523EA0">
            <w:pPr>
              <w:rPr>
                <w:b/>
              </w:rPr>
            </w:pPr>
            <w:r w:rsidRPr="00F428CD">
              <w:rPr>
                <w:b/>
                <w:sz w:val="28"/>
              </w:rPr>
              <w:lastRenderedPageBreak/>
              <w:t>Case Study</w:t>
            </w:r>
          </w:p>
        </w:tc>
      </w:tr>
      <w:tr w:rsidR="00F428CD" w:rsidTr="00523EA0">
        <w:tc>
          <w:tcPr>
            <w:tcW w:w="14174" w:type="dxa"/>
            <w:gridSpan w:val="4"/>
          </w:tcPr>
          <w:p w:rsidR="00F428CD" w:rsidRPr="00F428CD" w:rsidRDefault="00F428CD" w:rsidP="00523EA0">
            <w:pPr>
              <w:rPr>
                <w:rFonts w:ascii="Arial" w:hAnsi="Arial" w:cs="Arial"/>
                <w:color w:val="000000" w:themeColor="text1"/>
              </w:rPr>
            </w:pPr>
            <w:r w:rsidRPr="00F428CD">
              <w:rPr>
                <w:rFonts w:ascii="Arial" w:hAnsi="Arial" w:cs="Arial"/>
                <w:color w:val="000000" w:themeColor="text1"/>
              </w:rPr>
              <w:t xml:space="preserve">Please provide us with examples of the below headings from our specification as well as the must include points  </w:t>
            </w:r>
          </w:p>
          <w:p w:rsidR="00F428CD" w:rsidRPr="00F428CD" w:rsidRDefault="00F428CD" w:rsidP="00523EA0">
            <w:pPr>
              <w:rPr>
                <w:rFonts w:ascii="Arial" w:hAnsi="Arial" w:cs="Arial"/>
                <w:color w:val="000000" w:themeColor="text1"/>
              </w:rPr>
            </w:pPr>
            <w:r w:rsidRPr="00F428CD">
              <w:rPr>
                <w:rFonts w:ascii="Arial" w:hAnsi="Arial" w:cs="Arial"/>
                <w:color w:val="000000" w:themeColor="text1"/>
              </w:rPr>
              <w:t xml:space="preserve">Your response must include the below </w:t>
            </w:r>
          </w:p>
          <w:p w:rsidR="00F428CD" w:rsidRPr="00F428CD" w:rsidRDefault="00F428CD" w:rsidP="00523EA0">
            <w:pPr>
              <w:pStyle w:val="ListParagraph"/>
              <w:numPr>
                <w:ilvl w:val="0"/>
                <w:numId w:val="1"/>
              </w:numPr>
              <w:rPr>
                <w:rFonts w:cs="Arial"/>
                <w:b/>
                <w:i/>
                <w:color w:val="000000" w:themeColor="text1"/>
              </w:rPr>
            </w:pPr>
            <w:r w:rsidRPr="00F428CD">
              <w:rPr>
                <w:rFonts w:cs="Arial"/>
                <w:b/>
                <w:i/>
                <w:color w:val="000000" w:themeColor="text1"/>
              </w:rPr>
              <w:t>Examples of how you would meet our System Management requirements and Users and Access Levels requirements (1)</w:t>
            </w:r>
          </w:p>
          <w:p w:rsidR="00F428CD" w:rsidRPr="00F428CD" w:rsidRDefault="00F428CD" w:rsidP="00523EA0">
            <w:pPr>
              <w:pStyle w:val="ListParagraph"/>
              <w:numPr>
                <w:ilvl w:val="0"/>
                <w:numId w:val="1"/>
              </w:numPr>
              <w:rPr>
                <w:rFonts w:cs="Arial"/>
                <w:b/>
                <w:i/>
                <w:color w:val="000000" w:themeColor="text1"/>
              </w:rPr>
            </w:pPr>
            <w:r w:rsidRPr="00F428CD">
              <w:rPr>
                <w:rFonts w:cs="Arial"/>
                <w:b/>
                <w:i/>
                <w:color w:val="000000" w:themeColor="text1"/>
              </w:rPr>
              <w:t>Example of how you would meet our Data Management requirements &amp; Communications and Alerts requirements (2)</w:t>
            </w:r>
          </w:p>
          <w:p w:rsidR="00F428CD" w:rsidRPr="00F428CD" w:rsidRDefault="00F428CD" w:rsidP="00523EA0">
            <w:pPr>
              <w:pStyle w:val="ListParagraph"/>
              <w:numPr>
                <w:ilvl w:val="0"/>
                <w:numId w:val="1"/>
              </w:numPr>
              <w:rPr>
                <w:rFonts w:cs="Arial"/>
                <w:b/>
                <w:i/>
                <w:color w:val="000000" w:themeColor="text1"/>
              </w:rPr>
            </w:pPr>
            <w:r w:rsidRPr="00F428CD">
              <w:rPr>
                <w:rFonts w:cs="Arial"/>
                <w:b/>
                <w:i/>
                <w:color w:val="000000" w:themeColor="text1"/>
              </w:rPr>
              <w:t>Example of how you would meet our Reporting/Exporting requirements (3)</w:t>
            </w:r>
          </w:p>
          <w:p w:rsidR="00F428CD" w:rsidRPr="00F428CD" w:rsidRDefault="00F428CD" w:rsidP="00523EA0">
            <w:pPr>
              <w:pStyle w:val="ListParagraph"/>
              <w:numPr>
                <w:ilvl w:val="0"/>
                <w:numId w:val="1"/>
              </w:numPr>
              <w:rPr>
                <w:rFonts w:cs="Arial"/>
                <w:b/>
                <w:i/>
                <w:color w:val="000000" w:themeColor="text1"/>
              </w:rPr>
            </w:pPr>
            <w:r w:rsidRPr="00F428CD">
              <w:rPr>
                <w:rFonts w:cs="Arial"/>
                <w:b/>
                <w:i/>
                <w:color w:val="000000" w:themeColor="text1"/>
              </w:rPr>
              <w:t>Example of how you would meet our Auditing requirements and Website requirements (4)</w:t>
            </w:r>
          </w:p>
          <w:p w:rsidR="00F428CD" w:rsidRDefault="00F428CD" w:rsidP="00523EA0"/>
        </w:tc>
      </w:tr>
      <w:tr w:rsidR="00F428CD" w:rsidTr="00523EA0">
        <w:tc>
          <w:tcPr>
            <w:tcW w:w="3543" w:type="dxa"/>
          </w:tcPr>
          <w:p w:rsidR="00F428CD" w:rsidRDefault="00F428CD" w:rsidP="00523EA0">
            <w:r>
              <w:t>Question Weighting:</w:t>
            </w:r>
          </w:p>
        </w:tc>
        <w:tc>
          <w:tcPr>
            <w:tcW w:w="3544" w:type="dxa"/>
          </w:tcPr>
          <w:p w:rsidR="00F428CD" w:rsidRDefault="00F428CD" w:rsidP="00523EA0">
            <w:r>
              <w:t>Example 1 – 13%</w:t>
            </w:r>
          </w:p>
          <w:p w:rsidR="00F428CD" w:rsidRDefault="00F428CD" w:rsidP="00523EA0">
            <w:r>
              <w:t>Example 2 – 13%</w:t>
            </w:r>
          </w:p>
          <w:p w:rsidR="00F428CD" w:rsidRDefault="00F428CD" w:rsidP="00523EA0">
            <w:r>
              <w:t>Example 3 – 17%</w:t>
            </w:r>
          </w:p>
          <w:p w:rsidR="00F428CD" w:rsidRDefault="00F428CD" w:rsidP="00523EA0">
            <w:r>
              <w:t>Example 4 – 7%</w:t>
            </w:r>
          </w:p>
        </w:tc>
        <w:tc>
          <w:tcPr>
            <w:tcW w:w="3543" w:type="dxa"/>
          </w:tcPr>
          <w:p w:rsidR="00F428CD" w:rsidRDefault="00F428CD" w:rsidP="00523EA0">
            <w:r>
              <w:t>Maximum Word Count:</w:t>
            </w:r>
          </w:p>
        </w:tc>
        <w:tc>
          <w:tcPr>
            <w:tcW w:w="3544" w:type="dxa"/>
          </w:tcPr>
          <w:p w:rsidR="00F428CD" w:rsidRDefault="00F428CD" w:rsidP="00523EA0">
            <w:r>
              <w:t>1000</w:t>
            </w:r>
          </w:p>
        </w:tc>
      </w:tr>
      <w:tr w:rsidR="00F428CD" w:rsidTr="00523EA0">
        <w:tc>
          <w:tcPr>
            <w:tcW w:w="14174" w:type="dxa"/>
            <w:gridSpan w:val="4"/>
          </w:tcPr>
          <w:p w:rsidR="00F428CD" w:rsidRDefault="00F428CD" w:rsidP="00523EA0">
            <w:r>
              <w:t>[Enter Response Here]</w:t>
            </w:r>
          </w:p>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tc>
      </w:tr>
      <w:tr w:rsidR="00F428CD" w:rsidTr="00523EA0">
        <w:tc>
          <w:tcPr>
            <w:tcW w:w="14174" w:type="dxa"/>
            <w:gridSpan w:val="4"/>
          </w:tcPr>
          <w:p w:rsidR="00F428CD" w:rsidRPr="00F428CD" w:rsidRDefault="00F428CD" w:rsidP="00523EA0">
            <w:pPr>
              <w:rPr>
                <w:b/>
              </w:rPr>
            </w:pPr>
            <w:r>
              <w:rPr>
                <w:b/>
                <w:sz w:val="28"/>
              </w:rPr>
              <w:t>Experience</w:t>
            </w:r>
          </w:p>
        </w:tc>
      </w:tr>
      <w:tr w:rsidR="00F428CD" w:rsidTr="00523EA0">
        <w:tc>
          <w:tcPr>
            <w:tcW w:w="14174" w:type="dxa"/>
            <w:gridSpan w:val="4"/>
          </w:tcPr>
          <w:p w:rsidR="00F428CD" w:rsidRPr="00F428CD" w:rsidRDefault="00F428CD" w:rsidP="00523EA0">
            <w:pPr>
              <w:pStyle w:val="ListParagraph"/>
              <w:numPr>
                <w:ilvl w:val="0"/>
                <w:numId w:val="3"/>
              </w:numPr>
              <w:rPr>
                <w:rFonts w:cs="Arial"/>
                <w:bCs/>
                <w:sz w:val="24"/>
                <w:szCs w:val="24"/>
              </w:rPr>
            </w:pPr>
            <w:r w:rsidRPr="00F428CD">
              <w:rPr>
                <w:rFonts w:cs="Arial"/>
                <w:bCs/>
                <w:sz w:val="24"/>
                <w:szCs w:val="24"/>
              </w:rPr>
              <w:t>The supplier must give examples of their experiences working with local authorities.</w:t>
            </w:r>
          </w:p>
          <w:p w:rsidR="00F428CD" w:rsidRPr="00F428CD" w:rsidRDefault="00F428CD" w:rsidP="00523EA0">
            <w:pPr>
              <w:pStyle w:val="ListParagraph"/>
              <w:numPr>
                <w:ilvl w:val="0"/>
                <w:numId w:val="3"/>
              </w:numPr>
              <w:rPr>
                <w:rFonts w:cs="Arial"/>
                <w:bCs/>
                <w:sz w:val="24"/>
                <w:szCs w:val="24"/>
              </w:rPr>
            </w:pPr>
            <w:r w:rsidRPr="00F428CD">
              <w:rPr>
                <w:rFonts w:cs="Arial"/>
                <w:bCs/>
                <w:sz w:val="24"/>
                <w:szCs w:val="24"/>
              </w:rPr>
              <w:t>The supplier must explain and give examples of implementation of case review systems</w:t>
            </w:r>
          </w:p>
          <w:p w:rsidR="00F428CD" w:rsidRPr="00F428CD" w:rsidRDefault="00F428CD" w:rsidP="00523EA0"/>
        </w:tc>
      </w:tr>
      <w:tr w:rsidR="00F428CD" w:rsidTr="00523EA0">
        <w:tc>
          <w:tcPr>
            <w:tcW w:w="3543" w:type="dxa"/>
          </w:tcPr>
          <w:p w:rsidR="00F428CD" w:rsidRDefault="00F428CD" w:rsidP="00523EA0">
            <w:r>
              <w:t>Question Weighting:</w:t>
            </w:r>
          </w:p>
        </w:tc>
        <w:tc>
          <w:tcPr>
            <w:tcW w:w="3544" w:type="dxa"/>
          </w:tcPr>
          <w:p w:rsidR="00F428CD" w:rsidRDefault="00F428CD" w:rsidP="00523EA0">
            <w:r>
              <w:t>20%</w:t>
            </w:r>
          </w:p>
        </w:tc>
        <w:tc>
          <w:tcPr>
            <w:tcW w:w="3543" w:type="dxa"/>
          </w:tcPr>
          <w:p w:rsidR="00F428CD" w:rsidRDefault="00F428CD" w:rsidP="00523EA0">
            <w:r>
              <w:t>Maximum Word Count:</w:t>
            </w:r>
          </w:p>
        </w:tc>
        <w:tc>
          <w:tcPr>
            <w:tcW w:w="3544" w:type="dxa"/>
          </w:tcPr>
          <w:p w:rsidR="00F428CD" w:rsidRDefault="00F428CD" w:rsidP="00523EA0">
            <w:r>
              <w:t>500</w:t>
            </w:r>
          </w:p>
        </w:tc>
      </w:tr>
      <w:tr w:rsidR="00F428CD" w:rsidTr="00523EA0">
        <w:tc>
          <w:tcPr>
            <w:tcW w:w="14174" w:type="dxa"/>
            <w:gridSpan w:val="4"/>
          </w:tcPr>
          <w:p w:rsidR="00F428CD" w:rsidRDefault="00F428CD" w:rsidP="00523EA0">
            <w:r>
              <w:t>[Enter Response Here]</w:t>
            </w:r>
          </w:p>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p w:rsidR="00F428CD" w:rsidRDefault="00F428CD" w:rsidP="00523EA0"/>
        </w:tc>
      </w:tr>
    </w:tbl>
    <w:p w:rsidR="00F428CD" w:rsidRDefault="00F428CD"/>
    <w:p w:rsidR="00F428CD" w:rsidRDefault="00F428CD"/>
    <w:sectPr w:rsidR="00F428CD" w:rsidSect="00F428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B3D"/>
    <w:multiLevelType w:val="hybridMultilevel"/>
    <w:tmpl w:val="B6A09BA2"/>
    <w:lvl w:ilvl="0" w:tplc="84F670A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A6A76"/>
    <w:multiLevelType w:val="hybridMultilevel"/>
    <w:tmpl w:val="E5B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28CD"/>
    <w:rsid w:val="00E94E67"/>
    <w:rsid w:val="00F4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3A35"/>
  <w15:chartTrackingRefBased/>
  <w15:docId w15:val="{0C84D7A9-ADBB-41C8-B07F-9FC8DCA9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CD"/>
    <w:pPr>
      <w:spacing w:after="0"/>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A3C7A029</Template>
  <TotalTime>10</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1</cp:revision>
  <dcterms:created xsi:type="dcterms:W3CDTF">2019-06-21T14:07:00Z</dcterms:created>
  <dcterms:modified xsi:type="dcterms:W3CDTF">2019-06-21T14:17:00Z</dcterms:modified>
</cp:coreProperties>
</file>