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69" w:rsidRPr="00895824" w:rsidRDefault="00DE324E" w:rsidP="00911869">
      <w:pPr>
        <w:pStyle w:val="FPHeading1"/>
        <w:rPr>
          <w:rFonts w:ascii="Arial Black" w:hAnsi="Arial Black"/>
          <w:b w:val="0"/>
        </w:rPr>
      </w:pPr>
      <w:r>
        <w:rPr>
          <w:rFonts w:ascii="Arial Black" w:hAnsi="Arial Black"/>
          <w:b w:val="0"/>
          <w:noProof/>
          <w:szCs w:val="22"/>
          <w:lang w:eastAsia="en-GB"/>
        </w:rPr>
        <w:drawing>
          <wp:anchor distT="0" distB="0" distL="0" distR="0" simplePos="0" relativeHeight="251657728" behindDoc="1" locked="0" layoutInCell="1" allowOverlap="1">
            <wp:simplePos x="0" y="0"/>
            <wp:positionH relativeFrom="column">
              <wp:posOffset>5205095</wp:posOffset>
            </wp:positionH>
            <wp:positionV relativeFrom="paragraph">
              <wp:posOffset>-1269365</wp:posOffset>
            </wp:positionV>
            <wp:extent cx="721995" cy="721995"/>
            <wp:effectExtent l="0" t="0" r="1905" b="1905"/>
            <wp:wrapThrough wrapText="bothSides">
              <wp:wrapPolygon edited="0">
                <wp:start x="0" y="0"/>
                <wp:lineTo x="0" y="21087"/>
                <wp:lineTo x="21087" y="21087"/>
                <wp:lineTo x="21087" y="0"/>
                <wp:lineTo x="0" y="0"/>
              </wp:wrapPolygon>
            </wp:wrapThrough>
            <wp:docPr id="7" name="Picture 7"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BL logo square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5F9" w:rsidRPr="00C205F9">
        <w:rPr>
          <w:rFonts w:ascii="Arial Black" w:hAnsi="Arial Black"/>
          <w:b w:val="0"/>
          <w:szCs w:val="22"/>
        </w:rPr>
        <w:t xml:space="preserve"> </w:t>
      </w:r>
      <w:r w:rsidR="00C205F9">
        <w:rPr>
          <w:rFonts w:ascii="Arial Black" w:hAnsi="Arial Black"/>
          <w:b w:val="0"/>
          <w:szCs w:val="22"/>
        </w:rPr>
        <w:t>Community Services</w:t>
      </w:r>
      <w:r w:rsidR="00911869" w:rsidRPr="006A3B0B">
        <w:rPr>
          <w:rFonts w:ascii="Arial Black" w:hAnsi="Arial Black"/>
          <w:b w:val="0"/>
          <w:szCs w:val="22"/>
        </w:rPr>
        <w:t xml:space="preserve"> </w:t>
      </w:r>
      <w:r w:rsidR="00911869" w:rsidRPr="00895824">
        <w:rPr>
          <w:rFonts w:ascii="Arial Black" w:hAnsi="Arial Black"/>
          <w:b w:val="0"/>
          <w:szCs w:val="22"/>
        </w:rPr>
        <w:t>Directorate</w:t>
      </w:r>
    </w:p>
    <w:p w:rsidR="00C205F9" w:rsidRPr="00AE2EA9" w:rsidRDefault="00722C45" w:rsidP="00C205F9">
      <w:pPr>
        <w:pStyle w:val="FPHeading2"/>
        <w:rPr>
          <w:rFonts w:ascii="Arial Black" w:hAnsi="Arial Black"/>
          <w:b w:val="0"/>
        </w:rPr>
      </w:pPr>
      <w:r>
        <w:rPr>
          <w:rFonts w:ascii="Arial Black" w:hAnsi="Arial Black"/>
          <w:szCs w:val="60"/>
        </w:rPr>
        <w:t>Integrated</w:t>
      </w:r>
      <w:r w:rsidR="00032819">
        <w:rPr>
          <w:rFonts w:ascii="Arial Black" w:hAnsi="Arial Black"/>
          <w:szCs w:val="60"/>
        </w:rPr>
        <w:t xml:space="preserve"> Advocacy</w:t>
      </w:r>
      <w:r w:rsidR="00C205F9">
        <w:rPr>
          <w:rFonts w:ascii="Arial Black" w:hAnsi="Arial Black"/>
          <w:szCs w:val="60"/>
        </w:rPr>
        <w:t xml:space="preserve"> Service</w:t>
      </w:r>
    </w:p>
    <w:p w:rsidR="00CE6F58" w:rsidRPr="009814AA" w:rsidRDefault="00CE6F58" w:rsidP="00CE6F58">
      <w:pPr>
        <w:pStyle w:val="FPHeading2"/>
        <w:rPr>
          <w:rFonts w:ascii="Arial Black" w:hAnsi="Arial Black"/>
          <w:b w:val="0"/>
        </w:rPr>
      </w:pPr>
    </w:p>
    <w:p w:rsidR="00AA422B" w:rsidRPr="00AE2EA9" w:rsidRDefault="00CE6F58" w:rsidP="00AA422B">
      <w:pPr>
        <w:pStyle w:val="FPHeading3"/>
      </w:pPr>
      <w:r w:rsidRPr="00AF2FFC">
        <w:rPr>
          <w:rFonts w:cs="Arial"/>
          <w:szCs w:val="22"/>
        </w:rPr>
        <w:t>Pricing Schedule</w:t>
      </w:r>
    </w:p>
    <w:p w:rsidR="00C205F9" w:rsidRPr="009309F4" w:rsidRDefault="00C205F9" w:rsidP="00C205F9">
      <w:pPr>
        <w:pStyle w:val="FPHeading4"/>
        <w:rPr>
          <w:szCs w:val="40"/>
        </w:rPr>
      </w:pPr>
      <w:r>
        <w:rPr>
          <w:szCs w:val="40"/>
        </w:rPr>
        <w:t>Mental Health Joint Commissioning</w:t>
      </w:r>
    </w:p>
    <w:p w:rsidR="00C205F9" w:rsidRDefault="00C205F9" w:rsidP="00C205F9">
      <w:pPr>
        <w:pStyle w:val="FPHeading5"/>
      </w:pPr>
      <w:r>
        <w:t xml:space="preserve">London Borough of Lewisham </w:t>
      </w:r>
    </w:p>
    <w:p w:rsidR="00C205F9" w:rsidRDefault="00C205F9" w:rsidP="00C205F9">
      <w:pPr>
        <w:pStyle w:val="FPHeading5"/>
      </w:pPr>
      <w:r>
        <w:t>Laurence House</w:t>
      </w:r>
    </w:p>
    <w:p w:rsidR="00C205F9" w:rsidRDefault="00C205F9" w:rsidP="00C205F9">
      <w:pPr>
        <w:pStyle w:val="FPHeading5"/>
      </w:pPr>
      <w:r>
        <w:t xml:space="preserve">1 </w:t>
      </w:r>
      <w:proofErr w:type="spellStart"/>
      <w:r>
        <w:t>Catford</w:t>
      </w:r>
      <w:proofErr w:type="spellEnd"/>
      <w:r>
        <w:t xml:space="preserve"> Road</w:t>
      </w:r>
    </w:p>
    <w:p w:rsidR="00C205F9" w:rsidRPr="009309F4" w:rsidRDefault="00C205F9" w:rsidP="00C205F9">
      <w:pPr>
        <w:pStyle w:val="FPHeading5"/>
        <w:rPr>
          <w:szCs w:val="40"/>
        </w:rPr>
      </w:pPr>
      <w:r>
        <w:rPr>
          <w:szCs w:val="40"/>
        </w:rPr>
        <w:t>London, SE6 4RU</w:t>
      </w:r>
    </w:p>
    <w:p w:rsidR="00A10257" w:rsidRPr="00282E4A" w:rsidRDefault="00C205F9" w:rsidP="00C205F9">
      <w:pPr>
        <w:pStyle w:val="FPHeading5"/>
      </w:pPr>
      <w:r>
        <w:t xml:space="preserve">020 </w:t>
      </w:r>
      <w:r>
        <w:rPr>
          <w:szCs w:val="40"/>
        </w:rPr>
        <w:t>8314 6275</w:t>
      </w:r>
    </w:p>
    <w:p w:rsidR="00911869" w:rsidRPr="003D0323" w:rsidRDefault="00C205F9" w:rsidP="00911869">
      <w:pPr>
        <w:pStyle w:val="FPHeading5"/>
        <w:rPr>
          <w:b/>
        </w:rPr>
      </w:pPr>
      <w:r>
        <w:rPr>
          <w:b/>
          <w:szCs w:val="40"/>
        </w:rPr>
        <w:t>Keith.Stewart</w:t>
      </w:r>
      <w:r w:rsidR="00911869">
        <w:rPr>
          <w:b/>
        </w:rPr>
        <w:t>@lewisham.gov.uk</w:t>
      </w:r>
    </w:p>
    <w:p w:rsidR="00911869" w:rsidRPr="009309F4" w:rsidRDefault="00C205F9" w:rsidP="00911869">
      <w:pPr>
        <w:ind w:left="709"/>
        <w:jc w:val="both"/>
        <w:rPr>
          <w:sz w:val="40"/>
          <w:szCs w:val="40"/>
        </w:rPr>
      </w:pPr>
      <w:r>
        <w:rPr>
          <w:sz w:val="40"/>
          <w:szCs w:val="40"/>
        </w:rPr>
        <w:t>May</w:t>
      </w:r>
      <w:r w:rsidR="00911869" w:rsidRPr="009309F4">
        <w:rPr>
          <w:sz w:val="40"/>
          <w:szCs w:val="40"/>
        </w:rPr>
        <w:t xml:space="preserve"> </w:t>
      </w:r>
      <w:r>
        <w:rPr>
          <w:sz w:val="40"/>
          <w:szCs w:val="40"/>
        </w:rPr>
        <w:t>2018</w:t>
      </w:r>
    </w:p>
    <w:p w:rsidR="00415D4D" w:rsidRPr="00AE2EA9" w:rsidRDefault="00415D4D" w:rsidP="00415D4D">
      <w:pPr>
        <w:jc w:val="both"/>
        <w:rPr>
          <w:b/>
          <w:szCs w:val="22"/>
        </w:rPr>
      </w:pPr>
    </w:p>
    <w:p w:rsidR="00415D4D" w:rsidRDefault="00415D4D" w:rsidP="00415D4D">
      <w:pPr>
        <w:jc w:val="both"/>
        <w:rPr>
          <w:b/>
          <w:szCs w:val="22"/>
        </w:rPr>
      </w:pPr>
    </w:p>
    <w:p w:rsidR="00A10257" w:rsidRPr="00AE2EA9" w:rsidRDefault="00A10257" w:rsidP="00415D4D">
      <w:pPr>
        <w:jc w:val="both"/>
        <w:rPr>
          <w:b/>
          <w:szCs w:val="22"/>
        </w:rPr>
      </w:pPr>
    </w:p>
    <w:p w:rsidR="00415D4D" w:rsidRDefault="00415D4D"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Pr="00AE2EA9" w:rsidRDefault="009B7C47" w:rsidP="00415D4D">
      <w:pPr>
        <w:jc w:val="both"/>
        <w:rPr>
          <w:b/>
          <w:szCs w:val="22"/>
        </w:rPr>
      </w:pPr>
    </w:p>
    <w:p w:rsidR="00415D4D" w:rsidRPr="00AE2EA9" w:rsidRDefault="00415D4D" w:rsidP="00415D4D">
      <w:pPr>
        <w:jc w:val="both"/>
        <w:rPr>
          <w:b/>
          <w:szCs w:val="22"/>
        </w:rPr>
      </w:pPr>
    </w:p>
    <w:p w:rsidR="009B7C47" w:rsidRPr="00546F4B" w:rsidRDefault="009B7C47" w:rsidP="009B7C47">
      <w:pPr>
        <w:jc w:val="both"/>
        <w:rPr>
          <w:b/>
          <w:szCs w:val="22"/>
        </w:rPr>
      </w:pPr>
    </w:p>
    <w:p w:rsidR="00C75660" w:rsidRDefault="00C75660" w:rsidP="00C75660">
      <w:pPr>
        <w:pBdr>
          <w:top w:val="double" w:sz="4" w:space="1" w:color="auto"/>
          <w:left w:val="double" w:sz="4" w:space="4" w:color="auto"/>
          <w:bottom w:val="double" w:sz="4" w:space="1" w:color="auto"/>
          <w:right w:val="double" w:sz="4" w:space="4" w:color="auto"/>
        </w:pBdr>
        <w:shd w:val="clear" w:color="auto" w:fill="E0E0E0"/>
        <w:jc w:val="both"/>
        <w:rPr>
          <w:rFonts w:cs="Arial"/>
        </w:rPr>
      </w:pPr>
      <w:r w:rsidRPr="000C492F">
        <w:rPr>
          <w:szCs w:val="22"/>
        </w:rPr>
        <w:lastRenderedPageBreak/>
        <w:t>This document is to be completed in accordance with the Invitation and Instructions for Tendering</w:t>
      </w:r>
      <w:r>
        <w:rPr>
          <w:szCs w:val="22"/>
        </w:rPr>
        <w:t xml:space="preserve"> </w:t>
      </w:r>
      <w:r w:rsidRPr="000C492F">
        <w:rPr>
          <w:szCs w:val="22"/>
        </w:rPr>
        <w:t xml:space="preserve">for receipt, </w:t>
      </w:r>
      <w:r>
        <w:rPr>
          <w:szCs w:val="22"/>
        </w:rPr>
        <w:t>via the London Tenders Portal,</w:t>
      </w:r>
      <w:r w:rsidRPr="000C492F">
        <w:rPr>
          <w:szCs w:val="22"/>
        </w:rPr>
        <w:t xml:space="preserve"> with all relevant documentation by no later than </w:t>
      </w:r>
      <w:r w:rsidRPr="00546F4B">
        <w:rPr>
          <w:b/>
          <w:szCs w:val="22"/>
        </w:rPr>
        <w:t xml:space="preserve">noon on </w:t>
      </w:r>
      <w:r w:rsidR="00194CDB">
        <w:rPr>
          <w:b/>
          <w:szCs w:val="22"/>
        </w:rPr>
        <w:t>Friday 5</w:t>
      </w:r>
      <w:r w:rsidR="00194CDB" w:rsidRPr="00194CDB">
        <w:rPr>
          <w:b/>
          <w:szCs w:val="22"/>
          <w:vertAlign w:val="superscript"/>
        </w:rPr>
        <w:t>th</w:t>
      </w:r>
      <w:r w:rsidR="00194CDB">
        <w:rPr>
          <w:b/>
          <w:szCs w:val="22"/>
        </w:rPr>
        <w:t xml:space="preserve"> </w:t>
      </w:r>
      <w:bookmarkStart w:id="0" w:name="_GoBack"/>
      <w:bookmarkEnd w:id="0"/>
      <w:r w:rsidR="002A67DE">
        <w:rPr>
          <w:b/>
          <w:szCs w:val="22"/>
        </w:rPr>
        <w:t>October 2018</w:t>
      </w:r>
      <w:r w:rsidRPr="00546F4B">
        <w:rPr>
          <w:b/>
          <w:szCs w:val="22"/>
        </w:rPr>
        <w:t>.</w:t>
      </w:r>
    </w:p>
    <w:p w:rsidR="009B7C47" w:rsidRDefault="009B7C47" w:rsidP="009B7C47">
      <w:pPr>
        <w:pStyle w:val="Heading1"/>
        <w:pBdr>
          <w:top w:val="double" w:sz="4" w:space="1" w:color="auto"/>
          <w:left w:val="double" w:sz="4" w:space="4" w:color="auto"/>
          <w:bottom w:val="double" w:sz="4" w:space="1" w:color="auto"/>
          <w:right w:val="double" w:sz="4" w:space="4" w:color="auto"/>
        </w:pBdr>
        <w:shd w:val="clear" w:color="auto" w:fill="E0E0E0"/>
        <w:rPr>
          <w:sz w:val="24"/>
          <w:szCs w:val="24"/>
        </w:rPr>
        <w:sectPr w:rsidR="009B7C47" w:rsidSect="00CB0EB8">
          <w:footerReference w:type="default" r:id="rId8"/>
          <w:type w:val="nextColumn"/>
          <w:pgSz w:w="11907" w:h="16840" w:code="9"/>
          <w:pgMar w:top="2552" w:right="1134" w:bottom="1389" w:left="1418" w:header="720" w:footer="590" w:gutter="0"/>
          <w:cols w:space="720"/>
        </w:sectPr>
      </w:pPr>
    </w:p>
    <w:p w:rsidR="0040551F" w:rsidRPr="00B053DD" w:rsidRDefault="00777B0E" w:rsidP="0040551F">
      <w:pPr>
        <w:pStyle w:val="Title"/>
        <w:rPr>
          <w:rFonts w:cs="Arial"/>
          <w:b w:val="0"/>
          <w:sz w:val="60"/>
          <w:szCs w:val="60"/>
        </w:rPr>
      </w:pPr>
      <w:r>
        <w:rPr>
          <w:rFonts w:cs="Arial"/>
          <w:b w:val="0"/>
          <w:sz w:val="60"/>
          <w:szCs w:val="60"/>
        </w:rPr>
        <w:lastRenderedPageBreak/>
        <w:t>Community Services</w:t>
      </w:r>
      <w:r w:rsidR="0040551F" w:rsidRPr="00B053DD">
        <w:rPr>
          <w:rFonts w:cs="Arial"/>
          <w:b w:val="0"/>
          <w:sz w:val="60"/>
          <w:szCs w:val="60"/>
        </w:rPr>
        <w:t xml:space="preserve"> Directorate</w:t>
      </w:r>
    </w:p>
    <w:p w:rsidR="0040551F" w:rsidRPr="007917FA" w:rsidRDefault="0040551F" w:rsidP="0040551F">
      <w:pPr>
        <w:pStyle w:val="Title"/>
        <w:rPr>
          <w:rFonts w:cs="Arial"/>
          <w:b w:val="0"/>
          <w:sz w:val="60"/>
          <w:szCs w:val="60"/>
        </w:rPr>
      </w:pPr>
    </w:p>
    <w:p w:rsidR="0040551F" w:rsidRDefault="00722C45" w:rsidP="0040551F">
      <w:pPr>
        <w:pStyle w:val="Title"/>
        <w:rPr>
          <w:rFonts w:cs="Arial"/>
          <w:b w:val="0"/>
          <w:sz w:val="60"/>
          <w:szCs w:val="60"/>
        </w:rPr>
      </w:pPr>
      <w:r>
        <w:rPr>
          <w:rFonts w:cs="Arial"/>
          <w:b w:val="0"/>
          <w:sz w:val="60"/>
          <w:szCs w:val="60"/>
        </w:rPr>
        <w:t>Integrated</w:t>
      </w:r>
      <w:r w:rsidR="00977DEC">
        <w:rPr>
          <w:rFonts w:cs="Arial"/>
          <w:b w:val="0"/>
          <w:sz w:val="60"/>
          <w:szCs w:val="60"/>
        </w:rPr>
        <w:t xml:space="preserve"> Advocacy Service</w:t>
      </w:r>
    </w:p>
    <w:p w:rsidR="00BB104A" w:rsidRPr="007917FA" w:rsidRDefault="00BB104A" w:rsidP="00CE6F58">
      <w:pPr>
        <w:jc w:val="center"/>
        <w:rPr>
          <w:rFonts w:cs="Arial"/>
          <w:sz w:val="60"/>
          <w:szCs w:val="60"/>
        </w:rPr>
      </w:pPr>
    </w:p>
    <w:p w:rsidR="00CE6F58" w:rsidRDefault="00CE6F58" w:rsidP="00CE6F58">
      <w:pPr>
        <w:pStyle w:val="Subtitle"/>
        <w:rPr>
          <w:rFonts w:cs="Arial"/>
          <w:b w:val="0"/>
          <w:sz w:val="60"/>
          <w:szCs w:val="60"/>
        </w:rPr>
      </w:pPr>
      <w:r>
        <w:rPr>
          <w:rFonts w:cs="Arial"/>
          <w:b w:val="0"/>
          <w:sz w:val="60"/>
          <w:szCs w:val="60"/>
        </w:rPr>
        <w:t>Pricing Schedule</w:t>
      </w:r>
    </w:p>
    <w:p w:rsidR="00CE6F58" w:rsidRPr="007917FA" w:rsidRDefault="00CE6F58" w:rsidP="00CE6F58">
      <w:pPr>
        <w:pStyle w:val="Subtitle"/>
        <w:rPr>
          <w:rFonts w:cs="Arial"/>
          <w:b w:val="0"/>
          <w:sz w:val="60"/>
          <w:szCs w:val="60"/>
        </w:rPr>
      </w:pPr>
    </w:p>
    <w:p w:rsidR="00CE6F58" w:rsidRPr="00911869" w:rsidRDefault="00CE6F58" w:rsidP="00415D4D">
      <w:pPr>
        <w:pStyle w:val="Heading1"/>
        <w:rPr>
          <w:rFonts w:cs="Arial"/>
          <w:szCs w:val="22"/>
        </w:rPr>
      </w:pPr>
    </w:p>
    <w:p w:rsidR="00415D4D" w:rsidRPr="00911869" w:rsidRDefault="00A322E2" w:rsidP="00415D4D">
      <w:pPr>
        <w:pStyle w:val="Heading1"/>
        <w:rPr>
          <w:rFonts w:cs="Arial"/>
          <w:szCs w:val="22"/>
        </w:rPr>
      </w:pPr>
      <w:r w:rsidRPr="00911869">
        <w:rPr>
          <w:rFonts w:cs="Arial"/>
          <w:szCs w:val="22"/>
        </w:rPr>
        <w:t>INTRODUCTION</w:t>
      </w:r>
    </w:p>
    <w:p w:rsidR="00415D4D" w:rsidRPr="00911869" w:rsidRDefault="00415D4D" w:rsidP="00415D4D">
      <w:pPr>
        <w:rPr>
          <w:rFonts w:cs="Arial"/>
          <w:szCs w:val="22"/>
        </w:rPr>
      </w:pPr>
    </w:p>
    <w:p w:rsidR="00B77FF2" w:rsidRPr="00911869" w:rsidRDefault="00415D4D" w:rsidP="00415D4D">
      <w:pPr>
        <w:rPr>
          <w:rFonts w:cs="Arial"/>
          <w:szCs w:val="22"/>
        </w:rPr>
      </w:pPr>
      <w:r w:rsidRPr="00911869">
        <w:rPr>
          <w:rFonts w:cs="Arial"/>
          <w:szCs w:val="22"/>
        </w:rPr>
        <w:t>This document contains 2</w:t>
      </w:r>
      <w:r w:rsidR="00B77FF2" w:rsidRPr="00911869">
        <w:rPr>
          <w:rFonts w:cs="Arial"/>
          <w:szCs w:val="22"/>
        </w:rPr>
        <w:t xml:space="preserve"> sections</w:t>
      </w:r>
      <w:r w:rsidRPr="00911869">
        <w:rPr>
          <w:rFonts w:cs="Arial"/>
          <w:szCs w:val="22"/>
        </w:rPr>
        <w:t>:</w:t>
      </w:r>
    </w:p>
    <w:p w:rsidR="00B77FF2" w:rsidRPr="00911869" w:rsidRDefault="00B77FF2" w:rsidP="00415D4D">
      <w:pPr>
        <w:rPr>
          <w:rFonts w:cs="Arial"/>
          <w:szCs w:val="22"/>
        </w:rPr>
      </w:pPr>
    </w:p>
    <w:p w:rsidR="00B77FF2" w:rsidRPr="00911869" w:rsidRDefault="00A322E2" w:rsidP="00A322E2">
      <w:pPr>
        <w:rPr>
          <w:rFonts w:cs="Arial"/>
          <w:szCs w:val="22"/>
        </w:rPr>
      </w:pPr>
      <w:r w:rsidRPr="00A322E2">
        <w:rPr>
          <w:rFonts w:cs="Arial"/>
          <w:b/>
          <w:szCs w:val="22"/>
        </w:rPr>
        <w:t>SECTION 1 –</w:t>
      </w:r>
      <w:r w:rsidRPr="00911869">
        <w:rPr>
          <w:rFonts w:cs="Arial"/>
          <w:szCs w:val="22"/>
        </w:rPr>
        <w:t xml:space="preserve"> </w:t>
      </w:r>
      <w:r>
        <w:rPr>
          <w:rFonts w:cs="Arial"/>
          <w:szCs w:val="22"/>
        </w:rPr>
        <w:t>W</w:t>
      </w:r>
      <w:r w:rsidR="00B77FF2" w:rsidRPr="00911869">
        <w:rPr>
          <w:rFonts w:cs="Arial"/>
          <w:szCs w:val="22"/>
        </w:rPr>
        <w:t>here the tenderer is required to say</w:t>
      </w:r>
      <w:r w:rsidR="00D05EBD" w:rsidRPr="00911869">
        <w:rPr>
          <w:rFonts w:cs="Arial"/>
          <w:szCs w:val="22"/>
        </w:rPr>
        <w:t xml:space="preserve"> how much they will charge.  </w:t>
      </w:r>
    </w:p>
    <w:p w:rsidR="00D05EBD" w:rsidRPr="00911869" w:rsidRDefault="00D05EBD" w:rsidP="00A322E2">
      <w:pPr>
        <w:rPr>
          <w:rFonts w:cs="Arial"/>
          <w:szCs w:val="22"/>
        </w:rPr>
      </w:pPr>
    </w:p>
    <w:p w:rsidR="00415D4D" w:rsidRPr="00911869" w:rsidRDefault="00A322E2" w:rsidP="00A322E2">
      <w:pPr>
        <w:rPr>
          <w:rFonts w:cs="Arial"/>
          <w:szCs w:val="22"/>
        </w:rPr>
      </w:pPr>
      <w:r w:rsidRPr="00A322E2">
        <w:rPr>
          <w:rFonts w:cs="Arial"/>
          <w:b/>
          <w:szCs w:val="22"/>
        </w:rPr>
        <w:t>SECTION 2 –</w:t>
      </w:r>
      <w:r w:rsidRPr="00911869">
        <w:rPr>
          <w:rFonts w:cs="Arial"/>
          <w:szCs w:val="22"/>
        </w:rPr>
        <w:t xml:space="preserve"> </w:t>
      </w:r>
      <w:r>
        <w:rPr>
          <w:rFonts w:cs="Arial"/>
          <w:szCs w:val="22"/>
        </w:rPr>
        <w:t>W</w:t>
      </w:r>
      <w:r w:rsidR="00B77FF2" w:rsidRPr="00911869">
        <w:rPr>
          <w:rFonts w:cs="Arial"/>
          <w:szCs w:val="22"/>
        </w:rPr>
        <w:t xml:space="preserve">here the Council gives details of how payment is to be made.  </w:t>
      </w:r>
    </w:p>
    <w:p w:rsidR="00415D4D" w:rsidRDefault="00415D4D" w:rsidP="00415D4D">
      <w:pPr>
        <w:rPr>
          <w:rFonts w:cs="Arial"/>
          <w:szCs w:val="22"/>
        </w:rPr>
      </w:pPr>
    </w:p>
    <w:p w:rsidR="00A322E2" w:rsidRPr="00911869" w:rsidRDefault="00A322E2" w:rsidP="00415D4D">
      <w:pPr>
        <w:rPr>
          <w:rFonts w:cs="Arial"/>
          <w:szCs w:val="22"/>
        </w:rPr>
      </w:pPr>
    </w:p>
    <w:p w:rsidR="00B77FF2" w:rsidRPr="00911869" w:rsidRDefault="003333DA" w:rsidP="003333DA">
      <w:pPr>
        <w:pStyle w:val="Heading1"/>
        <w:rPr>
          <w:rFonts w:cs="Arial"/>
          <w:szCs w:val="22"/>
        </w:rPr>
      </w:pPr>
      <w:r w:rsidRPr="00911869">
        <w:rPr>
          <w:rFonts w:cs="Arial"/>
          <w:szCs w:val="22"/>
        </w:rPr>
        <w:t xml:space="preserve">SECTION 1 – </w:t>
      </w:r>
      <w:r w:rsidR="006907E8">
        <w:rPr>
          <w:rFonts w:cs="Arial"/>
          <w:szCs w:val="22"/>
        </w:rPr>
        <w:t>CHARGES AND</w:t>
      </w:r>
      <w:r w:rsidRPr="00911869">
        <w:rPr>
          <w:rFonts w:cs="Arial"/>
          <w:szCs w:val="22"/>
        </w:rPr>
        <w:t xml:space="preserve"> RATES</w:t>
      </w:r>
    </w:p>
    <w:p w:rsidR="00B77FF2" w:rsidRPr="00911869" w:rsidRDefault="00B77FF2">
      <w:pPr>
        <w:rPr>
          <w:rFonts w:cs="Arial"/>
          <w:szCs w:val="22"/>
        </w:rPr>
      </w:pPr>
    </w:p>
    <w:p w:rsidR="006907E8" w:rsidRPr="006907E8" w:rsidRDefault="006907E8" w:rsidP="006907E8">
      <w:pPr>
        <w:tabs>
          <w:tab w:val="left" w:pos="3686"/>
        </w:tabs>
        <w:ind w:left="709" w:hanging="709"/>
        <w:rPr>
          <w:rFonts w:cs="Arial"/>
          <w:szCs w:val="22"/>
          <w:u w:val="single"/>
        </w:rPr>
      </w:pPr>
      <w:r>
        <w:rPr>
          <w:rFonts w:cs="Arial"/>
          <w:szCs w:val="22"/>
        </w:rPr>
        <w:t>1.1</w:t>
      </w:r>
      <w:r>
        <w:rPr>
          <w:rFonts w:cs="Arial"/>
          <w:szCs w:val="22"/>
        </w:rPr>
        <w:tab/>
      </w:r>
      <w:r w:rsidRPr="006907E8">
        <w:rPr>
          <w:rFonts w:cs="Arial"/>
          <w:szCs w:val="22"/>
        </w:rPr>
        <w:t xml:space="preserve">It is expected that the successful tenderer will begin provision of the service(s) in </w:t>
      </w:r>
      <w:r w:rsidR="00777B0E">
        <w:rPr>
          <w:rFonts w:cs="Arial"/>
          <w:szCs w:val="22"/>
        </w:rPr>
        <w:t>Wednesday 2</w:t>
      </w:r>
      <w:r w:rsidR="00777B0E" w:rsidRPr="00777B0E">
        <w:rPr>
          <w:rFonts w:cs="Arial"/>
          <w:szCs w:val="22"/>
          <w:vertAlign w:val="superscript"/>
        </w:rPr>
        <w:t>nd</w:t>
      </w:r>
      <w:r w:rsidR="00777B0E">
        <w:rPr>
          <w:rFonts w:cs="Arial"/>
          <w:szCs w:val="22"/>
        </w:rPr>
        <w:t xml:space="preserve"> January 2019</w:t>
      </w:r>
      <w:r w:rsidRPr="006907E8">
        <w:rPr>
          <w:rFonts w:cs="Arial"/>
          <w:szCs w:val="22"/>
        </w:rPr>
        <w:t>.  Th</w:t>
      </w:r>
      <w:r w:rsidR="00A322E2">
        <w:rPr>
          <w:rFonts w:cs="Arial"/>
          <w:szCs w:val="22"/>
        </w:rPr>
        <w:t>e contract</w:t>
      </w:r>
      <w:r w:rsidRPr="006907E8">
        <w:rPr>
          <w:rFonts w:cs="Arial"/>
          <w:szCs w:val="22"/>
        </w:rPr>
        <w:t xml:space="preserve"> is for an initial period of </w:t>
      </w:r>
      <w:r w:rsidR="00777B0E">
        <w:rPr>
          <w:rFonts w:cs="Arial"/>
          <w:szCs w:val="22"/>
        </w:rPr>
        <w:t>three years</w:t>
      </w:r>
      <w:r w:rsidRPr="006907E8">
        <w:rPr>
          <w:rFonts w:cs="Arial"/>
          <w:szCs w:val="22"/>
        </w:rPr>
        <w:t xml:space="preserve">, with the possibility of extensions totalling up to an additional </w:t>
      </w:r>
      <w:r w:rsidR="00777B0E">
        <w:rPr>
          <w:rFonts w:cs="Arial"/>
          <w:szCs w:val="22"/>
        </w:rPr>
        <w:t>two years</w:t>
      </w:r>
      <w:r w:rsidRPr="006907E8">
        <w:rPr>
          <w:rFonts w:cs="Arial"/>
          <w:szCs w:val="22"/>
        </w:rPr>
        <w:t>, at the Council’s discretion.</w:t>
      </w:r>
    </w:p>
    <w:p w:rsidR="006907E8" w:rsidRPr="00911869" w:rsidRDefault="006907E8" w:rsidP="006907E8">
      <w:pPr>
        <w:tabs>
          <w:tab w:val="left" w:pos="3686"/>
        </w:tabs>
        <w:ind w:left="709" w:hanging="709"/>
        <w:rPr>
          <w:rFonts w:cs="Arial"/>
          <w:szCs w:val="22"/>
        </w:rPr>
      </w:pPr>
    </w:p>
    <w:p w:rsidR="00B77FF2" w:rsidRPr="00911869" w:rsidRDefault="006907E8" w:rsidP="00A322E2">
      <w:pPr>
        <w:tabs>
          <w:tab w:val="left" w:pos="3686"/>
        </w:tabs>
        <w:ind w:left="709" w:hanging="709"/>
        <w:rPr>
          <w:rFonts w:cs="Arial"/>
          <w:szCs w:val="22"/>
        </w:rPr>
      </w:pPr>
      <w:r>
        <w:rPr>
          <w:rFonts w:cs="Arial"/>
          <w:szCs w:val="22"/>
        </w:rPr>
        <w:t>1.2</w:t>
      </w:r>
      <w:r>
        <w:rPr>
          <w:rFonts w:cs="Arial"/>
          <w:szCs w:val="22"/>
        </w:rPr>
        <w:tab/>
      </w:r>
      <w:r w:rsidR="00B77FF2" w:rsidRPr="00911869">
        <w:rPr>
          <w:rFonts w:cs="Arial"/>
          <w:szCs w:val="22"/>
        </w:rPr>
        <w:t>Indicate the price you would charge the Council for the services</w:t>
      </w:r>
      <w:r w:rsidR="002A7FD5" w:rsidRPr="00911869">
        <w:rPr>
          <w:rFonts w:cs="Arial"/>
          <w:szCs w:val="22"/>
        </w:rPr>
        <w:t xml:space="preserve">, fixed over the first </w:t>
      </w:r>
      <w:r w:rsidR="007C2608">
        <w:rPr>
          <w:rFonts w:cs="Arial"/>
          <w:szCs w:val="22"/>
        </w:rPr>
        <w:t>three</w:t>
      </w:r>
      <w:r w:rsidR="002A7FD5" w:rsidRPr="00911869">
        <w:rPr>
          <w:rFonts w:cs="Arial"/>
          <w:szCs w:val="22"/>
        </w:rPr>
        <w:t xml:space="preserve"> years of the contract and</w:t>
      </w:r>
      <w:r w:rsidR="00B77FF2" w:rsidRPr="00911869">
        <w:rPr>
          <w:rFonts w:cs="Arial"/>
          <w:szCs w:val="22"/>
        </w:rPr>
        <w:t xml:space="preserve"> broken down by the various elements. These costs </w:t>
      </w:r>
      <w:r w:rsidR="00AF2FFC" w:rsidRPr="00911869">
        <w:rPr>
          <w:rFonts w:cs="Arial"/>
          <w:szCs w:val="22"/>
        </w:rPr>
        <w:t>must</w:t>
      </w:r>
      <w:r w:rsidR="00B77FF2" w:rsidRPr="00911869">
        <w:rPr>
          <w:rFonts w:cs="Arial"/>
          <w:szCs w:val="22"/>
        </w:rPr>
        <w:t xml:space="preserve"> be exclusive of VAT, which is recoverable by the Council, but inclusive of all other costs and expenses referred to in the Contract</w:t>
      </w:r>
      <w:r w:rsidR="00CE6F58" w:rsidRPr="00911869">
        <w:rPr>
          <w:rFonts w:cs="Arial"/>
          <w:szCs w:val="22"/>
        </w:rPr>
        <w:t>.</w:t>
      </w:r>
      <w:r w:rsidR="00B77FF2" w:rsidRPr="00911869">
        <w:rPr>
          <w:rFonts w:cs="Arial"/>
          <w:szCs w:val="22"/>
        </w:rPr>
        <w:t xml:space="preserve"> </w:t>
      </w:r>
    </w:p>
    <w:p w:rsidR="00624577" w:rsidRDefault="00624577">
      <w:pPr>
        <w:rPr>
          <w:rFonts w:cs="Arial"/>
          <w:b/>
          <w:szCs w:val="22"/>
        </w:rPr>
      </w:pPr>
    </w:p>
    <w:p w:rsidR="00624577" w:rsidRPr="00624577" w:rsidRDefault="00DB51BE" w:rsidP="00133527">
      <w:pPr>
        <w:pStyle w:val="CM8"/>
        <w:spacing w:before="120" w:after="80"/>
        <w:ind w:left="720" w:hanging="720"/>
        <w:jc w:val="both"/>
        <w:rPr>
          <w:rFonts w:cs="Arial"/>
          <w:b/>
          <w:i/>
          <w:color w:val="FF0000"/>
          <w:szCs w:val="22"/>
        </w:rPr>
      </w:pPr>
      <w:r w:rsidRPr="00911869">
        <w:rPr>
          <w:rFonts w:cs="Arial"/>
          <w:b/>
          <w:szCs w:val="22"/>
        </w:rPr>
        <w:br w:type="page"/>
      </w:r>
      <w:r w:rsidR="00624577" w:rsidRPr="00624577">
        <w:rPr>
          <w:rFonts w:cs="Arial"/>
          <w:b/>
          <w:i/>
          <w:color w:val="FF0000"/>
          <w:szCs w:val="22"/>
        </w:rPr>
        <w:lastRenderedPageBreak/>
        <w:t xml:space="preserve"> </w:t>
      </w:r>
    </w:p>
    <w:p w:rsidR="00624577" w:rsidRDefault="00624577" w:rsidP="00624577">
      <w:pPr>
        <w:widowControl w:val="0"/>
        <w:autoSpaceDE w:val="0"/>
        <w:autoSpaceDN w:val="0"/>
        <w:adjustRightInd w:val="0"/>
        <w:spacing w:before="120" w:after="80"/>
        <w:jc w:val="both"/>
        <w:rPr>
          <w:rFonts w:cs="Arial"/>
          <w:color w:val="000000"/>
          <w:szCs w:val="22"/>
        </w:rPr>
      </w:pPr>
      <w:r w:rsidRPr="00624577">
        <w:rPr>
          <w:rFonts w:cs="Arial"/>
          <w:color w:val="000000"/>
          <w:szCs w:val="22"/>
        </w:rPr>
        <w:t xml:space="preserve">Evaluation of Tenderer’s Financial Proposals will be undertaken based upon the total price over an initial three-year contract period, (based on a management fee basis) in accordance with Section </w:t>
      </w:r>
      <w:r w:rsidR="005114AC">
        <w:rPr>
          <w:rFonts w:cs="Arial"/>
          <w:color w:val="000000"/>
          <w:szCs w:val="22"/>
        </w:rPr>
        <w:t>1</w:t>
      </w:r>
      <w:r w:rsidRPr="00624577">
        <w:rPr>
          <w:rFonts w:cs="Arial"/>
          <w:color w:val="000000"/>
          <w:szCs w:val="22"/>
        </w:rPr>
        <w:t xml:space="preserve"> </w:t>
      </w:r>
      <w:r w:rsidR="005114AC">
        <w:rPr>
          <w:rFonts w:cs="Arial"/>
          <w:color w:val="000000"/>
          <w:szCs w:val="22"/>
        </w:rPr>
        <w:t>Paragraph 1.2</w:t>
      </w:r>
      <w:r w:rsidRPr="00624577">
        <w:rPr>
          <w:rFonts w:cs="Arial"/>
          <w:color w:val="000000"/>
          <w:szCs w:val="22"/>
        </w:rPr>
        <w:t xml:space="preserve"> </w:t>
      </w:r>
    </w:p>
    <w:p w:rsidR="00EC4A9F" w:rsidRPr="00624577" w:rsidRDefault="00EC4A9F" w:rsidP="00624577">
      <w:pPr>
        <w:widowControl w:val="0"/>
        <w:autoSpaceDE w:val="0"/>
        <w:autoSpaceDN w:val="0"/>
        <w:adjustRightInd w:val="0"/>
        <w:spacing w:before="120" w:after="80"/>
        <w:jc w:val="both"/>
        <w:rPr>
          <w:rFonts w:cs="Arial"/>
          <w:color w:val="000000"/>
          <w:szCs w:val="22"/>
        </w:rPr>
      </w:pPr>
    </w:p>
    <w:tbl>
      <w:tblPr>
        <w:tblW w:w="9468" w:type="dxa"/>
        <w:tblBorders>
          <w:top w:val="nil"/>
          <w:left w:val="nil"/>
          <w:bottom w:val="nil"/>
          <w:right w:val="nil"/>
        </w:tblBorders>
        <w:tblLook w:val="0000" w:firstRow="0" w:lastRow="0" w:firstColumn="0" w:lastColumn="0" w:noHBand="0" w:noVBand="0"/>
      </w:tblPr>
      <w:tblGrid>
        <w:gridCol w:w="3348"/>
        <w:gridCol w:w="1530"/>
        <w:gridCol w:w="1530"/>
        <w:gridCol w:w="1530"/>
        <w:gridCol w:w="1530"/>
      </w:tblGrid>
      <w:tr w:rsidR="00624577" w:rsidRPr="00624577" w:rsidTr="00624577">
        <w:trPr>
          <w:trHeight w:val="454"/>
        </w:trPr>
        <w:tc>
          <w:tcPr>
            <w:tcW w:w="3348" w:type="dxa"/>
            <w:tcBorders>
              <w:top w:val="single" w:sz="2" w:space="0" w:color="000000"/>
              <w:left w:val="single" w:sz="2"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rPr>
                <w:rFonts w:cs="Arial"/>
                <w:color w:val="FFFFFF"/>
                <w:szCs w:val="22"/>
              </w:rPr>
            </w:pPr>
            <w:r w:rsidRPr="00624577">
              <w:rPr>
                <w:rFonts w:cs="Arial"/>
                <w:b/>
                <w:bCs/>
                <w:color w:val="FFFFFF"/>
                <w:szCs w:val="22"/>
              </w:rPr>
              <w:t xml:space="preserve">Cost Breakdown </w:t>
            </w:r>
          </w:p>
        </w:tc>
        <w:tc>
          <w:tcPr>
            <w:tcW w:w="1530" w:type="dxa"/>
            <w:tcBorders>
              <w:top w:val="single" w:sz="2" w:space="0" w:color="000000"/>
              <w:left w:val="single" w:sz="6"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jc w:val="center"/>
              <w:rPr>
                <w:rFonts w:cs="Arial"/>
                <w:color w:val="FFFFFF"/>
                <w:szCs w:val="22"/>
              </w:rPr>
            </w:pPr>
            <w:r w:rsidRPr="00624577">
              <w:rPr>
                <w:rFonts w:cs="Arial"/>
                <w:b/>
                <w:bCs/>
                <w:color w:val="FFFFFF"/>
                <w:szCs w:val="22"/>
              </w:rPr>
              <w:t xml:space="preserve">Year 1 </w:t>
            </w:r>
          </w:p>
        </w:tc>
        <w:tc>
          <w:tcPr>
            <w:tcW w:w="1530" w:type="dxa"/>
            <w:tcBorders>
              <w:top w:val="single" w:sz="2" w:space="0" w:color="000000"/>
              <w:left w:val="single" w:sz="6"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jc w:val="center"/>
              <w:rPr>
                <w:rFonts w:cs="Arial"/>
                <w:color w:val="FFFFFF"/>
                <w:szCs w:val="22"/>
              </w:rPr>
            </w:pPr>
            <w:r w:rsidRPr="00624577">
              <w:rPr>
                <w:rFonts w:cs="Arial"/>
                <w:b/>
                <w:bCs/>
                <w:color w:val="FFFFFF"/>
                <w:szCs w:val="22"/>
              </w:rPr>
              <w:t xml:space="preserve">Year 2 </w:t>
            </w:r>
          </w:p>
        </w:tc>
        <w:tc>
          <w:tcPr>
            <w:tcW w:w="1530" w:type="dxa"/>
            <w:tcBorders>
              <w:top w:val="single" w:sz="2" w:space="0" w:color="000000"/>
              <w:left w:val="single" w:sz="6"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jc w:val="center"/>
              <w:rPr>
                <w:rFonts w:cs="Arial"/>
                <w:color w:val="FFFFFF"/>
                <w:szCs w:val="22"/>
              </w:rPr>
            </w:pPr>
            <w:r w:rsidRPr="00624577">
              <w:rPr>
                <w:rFonts w:cs="Arial"/>
                <w:b/>
                <w:bCs/>
                <w:color w:val="FFFFFF"/>
                <w:szCs w:val="22"/>
              </w:rPr>
              <w:t xml:space="preserve">Year 3 </w:t>
            </w:r>
          </w:p>
        </w:tc>
        <w:tc>
          <w:tcPr>
            <w:tcW w:w="1530" w:type="dxa"/>
            <w:tcBorders>
              <w:top w:val="single" w:sz="2" w:space="0" w:color="000000"/>
              <w:left w:val="single" w:sz="6" w:space="0" w:color="000000"/>
              <w:bottom w:val="single" w:sz="6" w:space="0" w:color="000000"/>
              <w:right w:val="single" w:sz="2" w:space="0" w:color="000000"/>
            </w:tcBorders>
            <w:shd w:val="clear" w:color="auto" w:fill="000000"/>
          </w:tcPr>
          <w:p w:rsidR="00624577" w:rsidRPr="00624577" w:rsidRDefault="00624577" w:rsidP="00624577">
            <w:pPr>
              <w:widowControl w:val="0"/>
              <w:autoSpaceDE w:val="0"/>
              <w:autoSpaceDN w:val="0"/>
              <w:adjustRightInd w:val="0"/>
              <w:spacing w:before="120" w:after="80"/>
              <w:jc w:val="center"/>
              <w:rPr>
                <w:rFonts w:cs="Arial"/>
                <w:b/>
                <w:bCs/>
                <w:color w:val="FFFFFF"/>
                <w:szCs w:val="22"/>
              </w:rPr>
            </w:pPr>
            <w:r w:rsidRPr="00624577">
              <w:rPr>
                <w:rFonts w:cs="Arial"/>
                <w:b/>
                <w:bCs/>
                <w:color w:val="FFFFFF"/>
                <w:szCs w:val="22"/>
              </w:rPr>
              <w:t>Year1 + Year2 + Year3</w:t>
            </w:r>
          </w:p>
        </w:tc>
      </w:tr>
      <w:tr w:rsidR="00624577" w:rsidRPr="00624577" w:rsidTr="00624577">
        <w:trPr>
          <w:trHeight w:val="454"/>
        </w:trPr>
        <w:tc>
          <w:tcPr>
            <w:tcW w:w="9468" w:type="dxa"/>
            <w:gridSpan w:val="5"/>
            <w:tcBorders>
              <w:top w:val="single" w:sz="6" w:space="0" w:color="000000"/>
              <w:left w:val="single" w:sz="2" w:space="0" w:color="000000"/>
              <w:bottom w:val="single" w:sz="6" w:space="0" w:color="000000"/>
              <w:right w:val="single" w:sz="2" w:space="0" w:color="000000"/>
            </w:tcBorders>
            <w:shd w:val="clear" w:color="auto" w:fill="808080"/>
            <w:vAlign w:val="center"/>
          </w:tcPr>
          <w:p w:rsidR="00624577" w:rsidRPr="00624577" w:rsidRDefault="00624577" w:rsidP="00624577">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1.</w:t>
            </w:r>
            <w:r w:rsidRPr="00624577">
              <w:rPr>
                <w:rFonts w:cs="Arial"/>
                <w:b/>
                <w:bCs/>
                <w:color w:val="FFFFFF"/>
                <w:szCs w:val="22"/>
              </w:rPr>
              <w:tab/>
              <w:t>Staffing / Staff Costs</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color w:val="000000"/>
                <w:szCs w:val="22"/>
              </w:rPr>
            </w:pPr>
            <w:r w:rsidRPr="00624577">
              <w:rPr>
                <w:rFonts w:cs="Arial"/>
                <w:color w:val="000000"/>
                <w:szCs w:val="22"/>
              </w:rPr>
              <w:t>(list position and cost)</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nil"/>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nil"/>
              <w:left w:val="single" w:sz="2" w:space="0" w:color="000000"/>
              <w:bottom w:val="single" w:sz="6" w:space="0" w:color="000000"/>
              <w:right w:val="single" w:sz="2" w:space="0" w:color="000000"/>
            </w:tcBorders>
            <w:shd w:val="clear" w:color="auto" w:fill="808080"/>
            <w:vAlign w:val="center"/>
          </w:tcPr>
          <w:p w:rsidR="00624577" w:rsidRPr="00624577" w:rsidRDefault="00624577" w:rsidP="00624577">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2.</w:t>
            </w:r>
            <w:r w:rsidRPr="00624577">
              <w:rPr>
                <w:rFonts w:cs="Arial"/>
                <w:b/>
                <w:bCs/>
                <w:color w:val="FFFFFF"/>
                <w:szCs w:val="22"/>
              </w:rPr>
              <w:tab/>
              <w:t xml:space="preserve">Technology/Equipment </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color w:val="000000"/>
                <w:szCs w:val="22"/>
              </w:rPr>
            </w:pPr>
            <w:r w:rsidRPr="00624577">
              <w:rPr>
                <w:rFonts w:cs="Arial"/>
                <w:color w:val="000000"/>
                <w:szCs w:val="22"/>
              </w:rPr>
              <w:t xml:space="preserve">Maintenance </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color w:val="000000"/>
                <w:szCs w:val="22"/>
              </w:rPr>
            </w:pPr>
            <w:r w:rsidRPr="00624577">
              <w:rPr>
                <w:rFonts w:cs="Arial"/>
                <w:color w:val="000000"/>
                <w:szCs w:val="22"/>
              </w:rPr>
              <w:t xml:space="preserve">Other IT associated costs </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nil"/>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nil"/>
              <w:left w:val="single" w:sz="2" w:space="0" w:color="000000"/>
              <w:bottom w:val="single" w:sz="6" w:space="0" w:color="000000"/>
              <w:right w:val="single" w:sz="2" w:space="0" w:color="000000"/>
            </w:tcBorders>
            <w:shd w:val="clear" w:color="auto" w:fill="808080"/>
            <w:vAlign w:val="center"/>
          </w:tcPr>
          <w:p w:rsidR="00624577" w:rsidRPr="00624577" w:rsidRDefault="00624577" w:rsidP="00624577">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3.</w:t>
            </w:r>
            <w:r w:rsidRPr="00624577">
              <w:rPr>
                <w:rFonts w:cs="Arial"/>
                <w:b/>
                <w:bCs/>
                <w:color w:val="FFFFFF"/>
                <w:szCs w:val="22"/>
              </w:rPr>
              <w:tab/>
              <w:t xml:space="preserve">Management Fee </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b/>
                <w:bCs/>
                <w:color w:val="000000"/>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nil"/>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nil"/>
              <w:left w:val="single" w:sz="2" w:space="0" w:color="000000"/>
              <w:bottom w:val="single" w:sz="6" w:space="0" w:color="000000"/>
              <w:right w:val="single" w:sz="2" w:space="0" w:color="000000"/>
            </w:tcBorders>
            <w:shd w:val="clear" w:color="auto" w:fill="808080"/>
            <w:vAlign w:val="center"/>
          </w:tcPr>
          <w:p w:rsidR="00624577" w:rsidRPr="00624577" w:rsidRDefault="00624577" w:rsidP="00624577">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4.</w:t>
            </w:r>
            <w:r w:rsidRPr="00624577">
              <w:rPr>
                <w:rFonts w:cs="Arial"/>
                <w:b/>
                <w:bCs/>
                <w:color w:val="FFFFFF"/>
                <w:szCs w:val="22"/>
              </w:rPr>
              <w:tab/>
              <w:t xml:space="preserve">Additional Costs </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b/>
                <w:bCs/>
                <w:color w:val="000000"/>
                <w:szCs w:val="22"/>
              </w:rPr>
            </w:pPr>
            <w:r w:rsidRPr="00624577">
              <w:rPr>
                <w:rFonts w:cs="Arial"/>
                <w:color w:val="000000"/>
                <w:szCs w:val="22"/>
              </w:rPr>
              <w:t>(list and cost)</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single" w:sz="6" w:space="0" w:color="000000"/>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12"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color w:val="000000"/>
                <w:szCs w:val="22"/>
              </w:rPr>
            </w:pPr>
            <w:r w:rsidRPr="00624577">
              <w:rPr>
                <w:rFonts w:cs="Arial"/>
                <w:b/>
                <w:bCs/>
                <w:color w:val="000000"/>
                <w:szCs w:val="22"/>
              </w:rPr>
              <w:t>Totals:</w:t>
            </w:r>
          </w:p>
        </w:tc>
        <w:tc>
          <w:tcPr>
            <w:tcW w:w="1530"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w:t>
            </w:r>
          </w:p>
        </w:tc>
        <w:tc>
          <w:tcPr>
            <w:tcW w:w="1530"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w:t>
            </w:r>
          </w:p>
        </w:tc>
        <w:tc>
          <w:tcPr>
            <w:tcW w:w="1530" w:type="dxa"/>
            <w:tcBorders>
              <w:top w:val="single" w:sz="12" w:space="0" w:color="000000"/>
              <w:left w:val="single" w:sz="12" w:space="0" w:color="000000"/>
              <w:bottom w:val="single" w:sz="12" w:space="0" w:color="000000"/>
              <w:right w:val="single" w:sz="24"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w:t>
            </w:r>
          </w:p>
        </w:tc>
        <w:tc>
          <w:tcPr>
            <w:tcW w:w="1530" w:type="dxa"/>
            <w:tcBorders>
              <w:top w:val="single" w:sz="24" w:space="0" w:color="000000"/>
              <w:left w:val="single" w:sz="24" w:space="0" w:color="000000"/>
              <w:bottom w:val="single" w:sz="24" w:space="0" w:color="000000"/>
              <w:right w:val="single" w:sz="24" w:space="0" w:color="000000"/>
            </w:tcBorders>
            <w:shd w:val="clear" w:color="auto" w:fill="808080"/>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bl>
    <w:p w:rsidR="00624577" w:rsidRPr="00624577" w:rsidRDefault="00624577" w:rsidP="00624577">
      <w:pPr>
        <w:widowControl w:val="0"/>
        <w:autoSpaceDE w:val="0"/>
        <w:autoSpaceDN w:val="0"/>
        <w:adjustRightInd w:val="0"/>
        <w:spacing w:before="120" w:after="80"/>
        <w:jc w:val="both"/>
        <w:rPr>
          <w:rFonts w:cs="Arial"/>
          <w:color w:val="000000"/>
          <w:szCs w:val="22"/>
        </w:rPr>
      </w:pPr>
    </w:p>
    <w:p w:rsidR="00624577" w:rsidRPr="00624577" w:rsidRDefault="00624577" w:rsidP="00624577">
      <w:pPr>
        <w:widowControl w:val="0"/>
        <w:autoSpaceDE w:val="0"/>
        <w:autoSpaceDN w:val="0"/>
        <w:adjustRightInd w:val="0"/>
        <w:spacing w:before="120" w:after="80"/>
        <w:jc w:val="center"/>
        <w:rPr>
          <w:rFonts w:cs="Arial"/>
          <w:color w:val="000000"/>
          <w:szCs w:val="22"/>
        </w:rPr>
        <w:sectPr w:rsidR="00624577" w:rsidRPr="00624577" w:rsidSect="00852194">
          <w:headerReference w:type="default" r:id="rId9"/>
          <w:type w:val="nextColumn"/>
          <w:pgSz w:w="11907" w:h="16840" w:code="9"/>
          <w:pgMar w:top="1259" w:right="1134" w:bottom="720" w:left="1440" w:header="720" w:footer="720" w:gutter="0"/>
          <w:cols w:space="720"/>
          <w:noEndnote/>
        </w:sectPr>
      </w:pPr>
    </w:p>
    <w:p w:rsidR="00B77FF2" w:rsidRPr="00911869" w:rsidRDefault="00DB51BE" w:rsidP="00BE5237">
      <w:pPr>
        <w:rPr>
          <w:rFonts w:cs="Arial"/>
          <w:b/>
          <w:szCs w:val="22"/>
        </w:rPr>
      </w:pPr>
      <w:bookmarkStart w:id="1" w:name="OLE_LINK1"/>
      <w:r w:rsidRPr="00911869">
        <w:rPr>
          <w:rFonts w:cs="Arial"/>
          <w:b/>
          <w:szCs w:val="22"/>
        </w:rPr>
        <w:lastRenderedPageBreak/>
        <w:t xml:space="preserve">SECTION </w:t>
      </w:r>
      <w:r w:rsidR="00B77FF2" w:rsidRPr="00911869">
        <w:rPr>
          <w:rFonts w:cs="Arial"/>
          <w:b/>
          <w:szCs w:val="22"/>
        </w:rPr>
        <w:t>2 – PAYMENT PROCEDURES</w:t>
      </w:r>
    </w:p>
    <w:p w:rsidR="00B77FF2" w:rsidRPr="00911869" w:rsidRDefault="00B77FF2">
      <w:pPr>
        <w:rPr>
          <w:rFonts w:cs="Arial"/>
          <w:b/>
          <w:szCs w:val="22"/>
          <w:u w:val="single"/>
        </w:rPr>
      </w:pPr>
    </w:p>
    <w:p w:rsidR="00B77FF2" w:rsidRPr="00BD1881" w:rsidRDefault="00B77FF2" w:rsidP="00DA4737">
      <w:pPr>
        <w:rPr>
          <w:rFonts w:cs="Arial"/>
          <w:b/>
          <w:szCs w:val="22"/>
          <w:u w:val="single"/>
        </w:rPr>
      </w:pPr>
      <w:r w:rsidRPr="00911869">
        <w:rPr>
          <w:rFonts w:cs="Arial"/>
          <w:szCs w:val="22"/>
        </w:rPr>
        <w:t>2.1</w:t>
      </w:r>
      <w:r w:rsidRPr="00911869">
        <w:rPr>
          <w:rFonts w:cs="Arial"/>
          <w:szCs w:val="22"/>
        </w:rPr>
        <w:tab/>
      </w:r>
      <w:r w:rsidR="00B0205B" w:rsidRPr="00BD1881">
        <w:rPr>
          <w:rFonts w:cs="Arial"/>
          <w:b/>
          <w:szCs w:val="22"/>
          <w:u w:val="single"/>
        </w:rPr>
        <w:t>Frequency of payments</w:t>
      </w:r>
    </w:p>
    <w:p w:rsidR="00F8743B" w:rsidRPr="00911869" w:rsidRDefault="00F8743B">
      <w:pPr>
        <w:pStyle w:val="Header"/>
        <w:tabs>
          <w:tab w:val="clear" w:pos="4153"/>
          <w:tab w:val="clear" w:pos="8306"/>
        </w:tabs>
        <w:ind w:left="709" w:firstLine="11"/>
        <w:rPr>
          <w:rFonts w:cs="Arial"/>
          <w:szCs w:val="22"/>
        </w:rPr>
      </w:pPr>
    </w:p>
    <w:p w:rsidR="00B0205B" w:rsidRPr="00B0205B" w:rsidRDefault="00FA01AF" w:rsidP="00B0205B">
      <w:pPr>
        <w:ind w:left="720"/>
        <w:rPr>
          <w:szCs w:val="22"/>
        </w:rPr>
      </w:pPr>
      <w:r w:rsidRPr="00B0205B">
        <w:rPr>
          <w:szCs w:val="22"/>
        </w:rPr>
        <w:t xml:space="preserve">Payments will be made in arrears. </w:t>
      </w:r>
      <w:r>
        <w:rPr>
          <w:szCs w:val="22"/>
        </w:rPr>
        <w:t xml:space="preserve"> S</w:t>
      </w:r>
      <w:r w:rsidRPr="00FA01AF">
        <w:rPr>
          <w:szCs w:val="22"/>
        </w:rPr>
        <w:t>uccessful tenderer</w:t>
      </w:r>
      <w:r>
        <w:rPr>
          <w:szCs w:val="22"/>
        </w:rPr>
        <w:t>s</w:t>
      </w:r>
      <w:r w:rsidRPr="00FA01AF">
        <w:rPr>
          <w:szCs w:val="22"/>
        </w:rPr>
        <w:t xml:space="preserve"> will be required to provide consolidated electronic invoices on a </w:t>
      </w:r>
      <w:r w:rsidR="001D6A59">
        <w:rPr>
          <w:szCs w:val="22"/>
        </w:rPr>
        <w:t>quarterly</w:t>
      </w:r>
      <w:r w:rsidRPr="00FA01AF">
        <w:rPr>
          <w:szCs w:val="22"/>
        </w:rPr>
        <w:t xml:space="preserve"> basis and in addition will be required to accept payment by Government Procurement Card in those instances where supplies (under a monthly total of £5</w:t>
      </w:r>
      <w:r>
        <w:rPr>
          <w:szCs w:val="22"/>
        </w:rPr>
        <w:t>000</w:t>
      </w:r>
      <w:r w:rsidRPr="00FA01AF">
        <w:rPr>
          <w:szCs w:val="22"/>
        </w:rPr>
        <w:t>) are made ancillary to the main contract</w:t>
      </w:r>
      <w:r w:rsidRPr="00B0205B">
        <w:rPr>
          <w:szCs w:val="22"/>
        </w:rPr>
        <w:t xml:space="preserve">.  </w:t>
      </w:r>
      <w:r w:rsidR="00B0205B" w:rsidRPr="00B0205B">
        <w:rPr>
          <w:szCs w:val="22"/>
        </w:rPr>
        <w:t xml:space="preserve">The Council has implemented an e-procurement system to allow it to trade electronically with suppliers. Further information can be obtained from </w:t>
      </w:r>
      <w:hyperlink r:id="rId10" w:history="1">
        <w:r w:rsidR="00B0205B" w:rsidRPr="00B0205B">
          <w:rPr>
            <w:rStyle w:val="Hyperlink"/>
            <w:szCs w:val="22"/>
          </w:rPr>
          <w:t>eproc@lewisham.gov.uk</w:t>
        </w:r>
      </w:hyperlink>
      <w:r w:rsidR="00B0205B" w:rsidRPr="00B0205B">
        <w:rPr>
          <w:szCs w:val="22"/>
        </w:rPr>
        <w:t>.</w:t>
      </w:r>
    </w:p>
    <w:p w:rsidR="00B0205B" w:rsidRPr="002F7066" w:rsidRDefault="00B0205B" w:rsidP="00C205F9">
      <w:pPr>
        <w:pStyle w:val="Header"/>
        <w:tabs>
          <w:tab w:val="clear" w:pos="4153"/>
          <w:tab w:val="clear" w:pos="8306"/>
        </w:tabs>
        <w:rPr>
          <w:rFonts w:cs="Arial"/>
          <w:i/>
          <w:color w:val="FF0000"/>
          <w:szCs w:val="22"/>
        </w:rPr>
      </w:pPr>
    </w:p>
    <w:p w:rsidR="00B0205B" w:rsidRPr="00911869" w:rsidRDefault="00B0205B">
      <w:pPr>
        <w:pStyle w:val="Header"/>
        <w:tabs>
          <w:tab w:val="clear" w:pos="4153"/>
          <w:tab w:val="clear" w:pos="8306"/>
        </w:tabs>
        <w:ind w:firstLine="720"/>
        <w:rPr>
          <w:rFonts w:cs="Arial"/>
          <w:szCs w:val="22"/>
        </w:rPr>
      </w:pPr>
    </w:p>
    <w:p w:rsidR="00B77FF2" w:rsidRPr="00BD1881" w:rsidRDefault="00FA01AF" w:rsidP="00FA01AF">
      <w:pPr>
        <w:ind w:left="709" w:hanging="709"/>
        <w:rPr>
          <w:rFonts w:cs="Arial"/>
          <w:b/>
          <w:szCs w:val="22"/>
          <w:u w:val="single"/>
        </w:rPr>
      </w:pPr>
      <w:r>
        <w:rPr>
          <w:rFonts w:cs="Arial"/>
          <w:szCs w:val="22"/>
        </w:rPr>
        <w:t>2.2</w:t>
      </w:r>
      <w:r>
        <w:rPr>
          <w:rFonts w:cs="Arial"/>
          <w:szCs w:val="22"/>
        </w:rPr>
        <w:tab/>
      </w:r>
      <w:r w:rsidR="00B77FF2" w:rsidRPr="00BD1881">
        <w:rPr>
          <w:rFonts w:cs="Arial"/>
          <w:b/>
          <w:szCs w:val="22"/>
          <w:u w:val="single"/>
        </w:rPr>
        <w:t>Form to be used</w:t>
      </w:r>
    </w:p>
    <w:p w:rsidR="00F8743B" w:rsidRPr="00911869" w:rsidRDefault="00F8743B">
      <w:pPr>
        <w:pStyle w:val="BodyTextIndent"/>
        <w:tabs>
          <w:tab w:val="clear" w:pos="720"/>
        </w:tabs>
        <w:rPr>
          <w:rFonts w:cs="Arial"/>
          <w:szCs w:val="22"/>
        </w:rPr>
      </w:pPr>
    </w:p>
    <w:p w:rsidR="00B77FF2" w:rsidRPr="00911869" w:rsidRDefault="00FA01AF">
      <w:pPr>
        <w:pStyle w:val="BodyTextIndent"/>
        <w:tabs>
          <w:tab w:val="clear" w:pos="720"/>
        </w:tabs>
        <w:rPr>
          <w:rFonts w:cs="Arial"/>
          <w:szCs w:val="22"/>
        </w:rPr>
      </w:pPr>
      <w:r w:rsidRPr="00FA01AF">
        <w:rPr>
          <w:rFonts w:cs="Arial"/>
          <w:szCs w:val="22"/>
        </w:rPr>
        <w:t>Where appropriate, third party suppliers will receive system-generated purchase orders from LBL to provide goods, works and services to the Council.</w:t>
      </w:r>
      <w:r>
        <w:rPr>
          <w:rFonts w:cs="Arial"/>
          <w:szCs w:val="22"/>
        </w:rPr>
        <w:t xml:space="preserve">  </w:t>
      </w:r>
      <w:r w:rsidRPr="00B0205B">
        <w:rPr>
          <w:szCs w:val="22"/>
        </w:rPr>
        <w:t>A</w:t>
      </w:r>
      <w:r w:rsidRPr="00B0205B">
        <w:rPr>
          <w:rFonts w:cs="Arial"/>
          <w:szCs w:val="22"/>
        </w:rPr>
        <w:t xml:space="preserve">ll invoices must quote the Lewisham Purchase Order Number or they will be returned to the supplier. </w:t>
      </w:r>
      <w:r w:rsidRPr="00B0205B">
        <w:rPr>
          <w:szCs w:val="22"/>
        </w:rPr>
        <w:t xml:space="preserve"> </w:t>
      </w:r>
      <w:r w:rsidR="00B77FF2" w:rsidRPr="00911869">
        <w:rPr>
          <w:rFonts w:cs="Arial"/>
          <w:szCs w:val="22"/>
        </w:rPr>
        <w:t xml:space="preserve">The Invoice must be supported by an Account that must be in </w:t>
      </w:r>
      <w:r w:rsidR="00AF2FFC" w:rsidRPr="00911869">
        <w:rPr>
          <w:rFonts w:cs="Arial"/>
          <w:szCs w:val="22"/>
        </w:rPr>
        <w:t>a</w:t>
      </w:r>
      <w:r w:rsidR="00995729" w:rsidRPr="00911869">
        <w:rPr>
          <w:rFonts w:cs="Arial"/>
          <w:szCs w:val="22"/>
        </w:rPr>
        <w:t xml:space="preserve"> </w:t>
      </w:r>
      <w:r w:rsidR="00AF2FFC" w:rsidRPr="00911869">
        <w:rPr>
          <w:rFonts w:cs="Arial"/>
          <w:szCs w:val="22"/>
        </w:rPr>
        <w:t>form</w:t>
      </w:r>
      <w:r w:rsidR="00B77FF2" w:rsidRPr="00911869">
        <w:rPr>
          <w:rFonts w:cs="Arial"/>
          <w:szCs w:val="22"/>
        </w:rPr>
        <w:t xml:space="preserve"> </w:t>
      </w:r>
      <w:r w:rsidR="00995729" w:rsidRPr="00911869">
        <w:rPr>
          <w:rFonts w:cs="Arial"/>
          <w:szCs w:val="22"/>
        </w:rPr>
        <w:t xml:space="preserve">acceptable to the Council </w:t>
      </w:r>
      <w:r w:rsidR="00B77FF2" w:rsidRPr="00911869">
        <w:rPr>
          <w:rFonts w:cs="Arial"/>
          <w:szCs w:val="22"/>
        </w:rPr>
        <w:t>to substantiate the items in the invoice.</w:t>
      </w:r>
      <w:r w:rsidRPr="00FA01AF">
        <w:rPr>
          <w:szCs w:val="22"/>
        </w:rPr>
        <w:t xml:space="preserve"> </w:t>
      </w:r>
      <w:r>
        <w:rPr>
          <w:szCs w:val="22"/>
        </w:rPr>
        <w:t xml:space="preserve"> </w:t>
      </w:r>
    </w:p>
    <w:bookmarkEnd w:id="1"/>
    <w:p w:rsidR="00B77FF2" w:rsidRPr="00911869" w:rsidRDefault="00B77FF2">
      <w:pPr>
        <w:pStyle w:val="BodyTextIndent"/>
        <w:tabs>
          <w:tab w:val="clear" w:pos="720"/>
        </w:tabs>
        <w:rPr>
          <w:rFonts w:cs="Arial"/>
          <w:szCs w:val="22"/>
        </w:rPr>
      </w:pPr>
    </w:p>
    <w:p w:rsidR="00B77FF2" w:rsidRPr="00BD1881" w:rsidRDefault="00B77FF2" w:rsidP="00DA4737">
      <w:pPr>
        <w:ind w:left="709" w:hanging="709"/>
        <w:rPr>
          <w:rFonts w:cs="Arial"/>
          <w:b/>
          <w:szCs w:val="22"/>
        </w:rPr>
      </w:pPr>
      <w:r w:rsidRPr="00911869">
        <w:rPr>
          <w:rFonts w:cs="Arial"/>
          <w:szCs w:val="22"/>
        </w:rPr>
        <w:t>2.3</w:t>
      </w:r>
      <w:r w:rsidRPr="00911869">
        <w:rPr>
          <w:rFonts w:cs="Arial"/>
          <w:szCs w:val="22"/>
        </w:rPr>
        <w:tab/>
      </w:r>
      <w:r w:rsidRPr="00BD1881">
        <w:rPr>
          <w:rFonts w:cs="Arial"/>
          <w:b/>
          <w:szCs w:val="22"/>
          <w:u w:val="single"/>
        </w:rPr>
        <w:t>Justification</w:t>
      </w:r>
    </w:p>
    <w:p w:rsidR="00F8743B" w:rsidRPr="00911869" w:rsidRDefault="00F8743B">
      <w:pPr>
        <w:pStyle w:val="BodyTextIndent"/>
        <w:tabs>
          <w:tab w:val="clear" w:pos="720"/>
        </w:tabs>
        <w:rPr>
          <w:rFonts w:cs="Arial"/>
          <w:szCs w:val="22"/>
        </w:rPr>
      </w:pPr>
    </w:p>
    <w:p w:rsidR="00B77FF2" w:rsidRPr="00911869" w:rsidRDefault="00B77FF2">
      <w:pPr>
        <w:pStyle w:val="BodyTextIndent"/>
        <w:tabs>
          <w:tab w:val="clear" w:pos="720"/>
        </w:tabs>
        <w:rPr>
          <w:rFonts w:cs="Arial"/>
          <w:szCs w:val="22"/>
        </w:rPr>
      </w:pPr>
      <w:r w:rsidRPr="00911869">
        <w:rPr>
          <w:rFonts w:cs="Arial"/>
          <w:szCs w:val="22"/>
        </w:rPr>
        <w:t>The Authorised Officer will require the Provider to justify the Account by giving whatever further details the Authorised Officer thinks fit.  The Provider shall at its own expense supply the Council with all information and facilities required by the Authorised Officer for that purpose.</w:t>
      </w:r>
    </w:p>
    <w:p w:rsidR="00B77FF2" w:rsidRPr="00911869" w:rsidRDefault="00B77FF2">
      <w:pPr>
        <w:pStyle w:val="Header"/>
        <w:tabs>
          <w:tab w:val="clear" w:pos="4153"/>
          <w:tab w:val="clear" w:pos="8306"/>
        </w:tabs>
        <w:rPr>
          <w:rFonts w:cs="Arial"/>
          <w:szCs w:val="22"/>
        </w:rPr>
      </w:pPr>
    </w:p>
    <w:p w:rsidR="00B77FF2" w:rsidRPr="00BD1881" w:rsidRDefault="00B77FF2" w:rsidP="00DA4737">
      <w:pPr>
        <w:rPr>
          <w:rFonts w:cs="Arial"/>
          <w:b/>
          <w:szCs w:val="22"/>
        </w:rPr>
      </w:pPr>
      <w:r w:rsidRPr="00911869">
        <w:rPr>
          <w:rFonts w:cs="Arial"/>
          <w:szCs w:val="22"/>
        </w:rPr>
        <w:t>2.4</w:t>
      </w:r>
      <w:r w:rsidRPr="00911869">
        <w:rPr>
          <w:rFonts w:cs="Arial"/>
          <w:szCs w:val="22"/>
        </w:rPr>
        <w:tab/>
      </w:r>
      <w:r w:rsidRPr="00BD1881">
        <w:rPr>
          <w:rFonts w:cs="Arial"/>
          <w:b/>
          <w:szCs w:val="22"/>
          <w:u w:val="single"/>
        </w:rPr>
        <w:t>Deductions</w:t>
      </w:r>
    </w:p>
    <w:p w:rsidR="00F8743B" w:rsidRPr="00911869" w:rsidRDefault="00F8743B">
      <w:pPr>
        <w:pStyle w:val="BodyTextIndent"/>
        <w:tabs>
          <w:tab w:val="clear" w:pos="720"/>
        </w:tabs>
        <w:rPr>
          <w:rFonts w:cs="Arial"/>
          <w:szCs w:val="22"/>
        </w:rPr>
      </w:pPr>
    </w:p>
    <w:p w:rsidR="00715A39" w:rsidRPr="00911869" w:rsidRDefault="00B77FF2">
      <w:pPr>
        <w:pStyle w:val="BodyTextIndent"/>
        <w:tabs>
          <w:tab w:val="clear" w:pos="720"/>
        </w:tabs>
        <w:rPr>
          <w:rFonts w:cs="Arial"/>
          <w:szCs w:val="22"/>
        </w:rPr>
      </w:pPr>
      <w:r w:rsidRPr="00911869">
        <w:rPr>
          <w:rFonts w:cs="Arial"/>
          <w:szCs w:val="22"/>
        </w:rPr>
        <w:t xml:space="preserve">Where it appears to the Authorised Officer that the amount claimed in the Account is greater than the value of the Service performed, or where the service provided has not been provided in accordance with the provisions of the Agreement between the Provider and the Council, the Authorised Officer is entitled to decide on the value of the work for which payment is due under the Agreement.  </w:t>
      </w:r>
    </w:p>
    <w:p w:rsidR="00715A39" w:rsidRPr="00911869" w:rsidRDefault="00715A39">
      <w:pPr>
        <w:pStyle w:val="BodyTextIndent"/>
        <w:tabs>
          <w:tab w:val="clear" w:pos="720"/>
        </w:tabs>
        <w:rPr>
          <w:rFonts w:cs="Arial"/>
          <w:szCs w:val="22"/>
        </w:rPr>
      </w:pPr>
    </w:p>
    <w:p w:rsidR="00B77FF2" w:rsidRPr="00911869" w:rsidRDefault="00B77FF2">
      <w:pPr>
        <w:pStyle w:val="BodyTextIndent"/>
        <w:tabs>
          <w:tab w:val="clear" w:pos="720"/>
        </w:tabs>
        <w:rPr>
          <w:rFonts w:cs="Arial"/>
          <w:szCs w:val="22"/>
        </w:rPr>
      </w:pPr>
      <w:r w:rsidRPr="00911869">
        <w:rPr>
          <w:rFonts w:cs="Arial"/>
          <w:szCs w:val="22"/>
        </w:rPr>
        <w:t>If the Authorised Officer decides that the value of the work is less than that set out in the Account, s/he must write to the Provider setting out the figure which the Authorised Officer has decided is the correct figure and explaining why that figure is less than that set out in the Account.</w:t>
      </w:r>
    </w:p>
    <w:p w:rsidR="00B77FF2" w:rsidRPr="00911869" w:rsidRDefault="00B77FF2">
      <w:pPr>
        <w:rPr>
          <w:rFonts w:cs="Arial"/>
          <w:szCs w:val="22"/>
        </w:rPr>
      </w:pPr>
    </w:p>
    <w:p w:rsidR="00DA4737" w:rsidRPr="00BD1881" w:rsidRDefault="00B77FF2" w:rsidP="00DA4737">
      <w:pPr>
        <w:rPr>
          <w:rFonts w:cs="Arial"/>
          <w:b/>
          <w:szCs w:val="22"/>
          <w:u w:val="single"/>
        </w:rPr>
      </w:pPr>
      <w:r w:rsidRPr="00911869">
        <w:rPr>
          <w:rFonts w:cs="Arial"/>
          <w:szCs w:val="22"/>
        </w:rPr>
        <w:t>2.5</w:t>
      </w:r>
      <w:r w:rsidRPr="00911869">
        <w:rPr>
          <w:rFonts w:cs="Arial"/>
          <w:szCs w:val="22"/>
        </w:rPr>
        <w:tab/>
      </w:r>
      <w:r w:rsidRPr="00BD1881">
        <w:rPr>
          <w:rFonts w:cs="Arial"/>
          <w:b/>
          <w:szCs w:val="22"/>
          <w:u w:val="single"/>
        </w:rPr>
        <w:t>VAT</w:t>
      </w:r>
    </w:p>
    <w:p w:rsidR="00F8743B" w:rsidRPr="00911869" w:rsidRDefault="00F8743B" w:rsidP="00DA4737">
      <w:pPr>
        <w:ind w:left="709"/>
        <w:rPr>
          <w:rFonts w:cs="Arial"/>
          <w:szCs w:val="22"/>
        </w:rPr>
      </w:pPr>
    </w:p>
    <w:p w:rsidR="00B77FF2" w:rsidRPr="00911869" w:rsidRDefault="00B77FF2" w:rsidP="00DA4737">
      <w:pPr>
        <w:ind w:left="709"/>
        <w:rPr>
          <w:rFonts w:cs="Arial"/>
          <w:szCs w:val="22"/>
        </w:rPr>
      </w:pPr>
      <w:r w:rsidRPr="00911869">
        <w:rPr>
          <w:rFonts w:cs="Arial"/>
          <w:szCs w:val="22"/>
        </w:rPr>
        <w:t>Where any deduction is made from the Account under the previous provision, and where the Provider has issued a VAT invoice against the higher figure claimed in the Account, the Provider must cancel that VAT invoice and issue a fresh invoice in the sum decided on by the Authorised Officer.</w:t>
      </w:r>
      <w:r w:rsidRPr="00911869">
        <w:rPr>
          <w:rFonts w:cs="Arial"/>
          <w:szCs w:val="22"/>
        </w:rPr>
        <w:br/>
      </w:r>
    </w:p>
    <w:p w:rsidR="00B77FF2" w:rsidRPr="00BD1881" w:rsidRDefault="00B77FF2" w:rsidP="00DA4737">
      <w:pPr>
        <w:tabs>
          <w:tab w:val="left" w:pos="709"/>
          <w:tab w:val="left" w:pos="9504"/>
          <w:tab w:val="left" w:pos="10368"/>
        </w:tabs>
        <w:jc w:val="both"/>
        <w:rPr>
          <w:rFonts w:cs="Arial"/>
          <w:b/>
          <w:szCs w:val="22"/>
        </w:rPr>
      </w:pPr>
      <w:r w:rsidRPr="00911869">
        <w:rPr>
          <w:rFonts w:cs="Arial"/>
          <w:szCs w:val="22"/>
        </w:rPr>
        <w:t>2.6</w:t>
      </w:r>
      <w:r w:rsidRPr="00911869">
        <w:rPr>
          <w:rFonts w:cs="Arial"/>
          <w:szCs w:val="22"/>
        </w:rPr>
        <w:tab/>
      </w:r>
      <w:r w:rsidRPr="00BD1881">
        <w:rPr>
          <w:rFonts w:cs="Arial"/>
          <w:b/>
          <w:szCs w:val="22"/>
          <w:u w:val="single"/>
        </w:rPr>
        <w:t>Price Increase</w:t>
      </w:r>
    </w:p>
    <w:p w:rsidR="00F8743B" w:rsidRPr="00911869" w:rsidRDefault="00F8743B">
      <w:pPr>
        <w:pStyle w:val="BodyText3"/>
        <w:tabs>
          <w:tab w:val="clear" w:pos="1728"/>
          <w:tab w:val="clear" w:pos="2592"/>
          <w:tab w:val="clear" w:pos="3456"/>
          <w:tab w:val="clear" w:pos="4320"/>
          <w:tab w:val="clear" w:pos="5184"/>
          <w:tab w:val="clear" w:pos="6048"/>
          <w:tab w:val="clear" w:pos="6912"/>
          <w:tab w:val="clear" w:pos="7776"/>
          <w:tab w:val="clear" w:pos="8640"/>
        </w:tabs>
        <w:ind w:left="720" w:hanging="720"/>
        <w:jc w:val="left"/>
        <w:rPr>
          <w:rFonts w:cs="Arial"/>
          <w:szCs w:val="22"/>
        </w:rPr>
      </w:pPr>
    </w:p>
    <w:p w:rsidR="00B77FF2" w:rsidRPr="00911869" w:rsidRDefault="00B77FF2" w:rsidP="00F8743B">
      <w:pPr>
        <w:pStyle w:val="BodyText3"/>
        <w:tabs>
          <w:tab w:val="clear" w:pos="1728"/>
          <w:tab w:val="clear" w:pos="2592"/>
          <w:tab w:val="clear" w:pos="3456"/>
          <w:tab w:val="clear" w:pos="4320"/>
          <w:tab w:val="clear" w:pos="5184"/>
          <w:tab w:val="clear" w:pos="6048"/>
          <w:tab w:val="clear" w:pos="6912"/>
          <w:tab w:val="clear" w:pos="7776"/>
          <w:tab w:val="clear" w:pos="8640"/>
        </w:tabs>
        <w:ind w:left="720" w:hanging="11"/>
        <w:jc w:val="left"/>
        <w:rPr>
          <w:rFonts w:cs="Arial"/>
          <w:szCs w:val="22"/>
        </w:rPr>
      </w:pPr>
      <w:r w:rsidRPr="00911869">
        <w:rPr>
          <w:rFonts w:cs="Arial"/>
          <w:szCs w:val="22"/>
        </w:rPr>
        <w:t xml:space="preserve">The fees, charges and rates contained in the Pricing Documents shall be </w:t>
      </w:r>
      <w:r w:rsidR="002A7FD5" w:rsidRPr="00911869">
        <w:rPr>
          <w:rFonts w:cs="Arial"/>
          <w:szCs w:val="22"/>
        </w:rPr>
        <w:t xml:space="preserve">on a fixed price basis for the first </w:t>
      </w:r>
      <w:r w:rsidR="00133527">
        <w:rPr>
          <w:rFonts w:cs="Arial"/>
          <w:szCs w:val="22"/>
        </w:rPr>
        <w:t>three</w:t>
      </w:r>
      <w:r w:rsidR="002A7FD5" w:rsidRPr="00911869">
        <w:rPr>
          <w:rFonts w:cs="Arial"/>
          <w:szCs w:val="22"/>
        </w:rPr>
        <w:t xml:space="preserve"> years of the contract.  If legislation is passed by the UK Government that will have a material effect on the costs charged by the Provider, then the Council will review the fees, charges and rates applied and agree with the Provider new fees, charges and rates to be applied at the next anniversary of the contract.</w:t>
      </w:r>
    </w:p>
    <w:p w:rsidR="00B77FF2" w:rsidRPr="00BD1881" w:rsidRDefault="00132FE7" w:rsidP="00132FE7">
      <w:pPr>
        <w:ind w:left="709" w:hanging="709"/>
        <w:rPr>
          <w:rFonts w:cs="Arial"/>
          <w:b/>
          <w:szCs w:val="22"/>
        </w:rPr>
      </w:pPr>
      <w:r>
        <w:rPr>
          <w:rFonts w:cs="Arial"/>
          <w:szCs w:val="22"/>
        </w:rPr>
        <w:br w:type="page"/>
      </w:r>
      <w:r w:rsidR="00B77FF2" w:rsidRPr="00911869">
        <w:rPr>
          <w:rFonts w:cs="Arial"/>
          <w:szCs w:val="22"/>
        </w:rPr>
        <w:lastRenderedPageBreak/>
        <w:t>2.7</w:t>
      </w:r>
      <w:r w:rsidR="00B77FF2" w:rsidRPr="00911869">
        <w:rPr>
          <w:rFonts w:cs="Arial"/>
          <w:szCs w:val="22"/>
        </w:rPr>
        <w:tab/>
      </w:r>
      <w:r w:rsidR="00B77FF2" w:rsidRPr="00BD1881">
        <w:rPr>
          <w:rFonts w:cs="Arial"/>
          <w:b/>
          <w:szCs w:val="22"/>
          <w:u w:val="single"/>
        </w:rPr>
        <w:t>Time for payment</w:t>
      </w:r>
    </w:p>
    <w:p w:rsidR="00F8743B" w:rsidRPr="00911869" w:rsidRDefault="00F8743B">
      <w:pPr>
        <w:pStyle w:val="BodyTextIndent"/>
        <w:tabs>
          <w:tab w:val="clear" w:pos="720"/>
        </w:tabs>
        <w:rPr>
          <w:rFonts w:cs="Arial"/>
          <w:szCs w:val="22"/>
        </w:rPr>
      </w:pPr>
    </w:p>
    <w:p w:rsidR="00B77FF2" w:rsidRPr="00911869" w:rsidRDefault="00B77FF2">
      <w:pPr>
        <w:pStyle w:val="BodyTextIndent"/>
        <w:tabs>
          <w:tab w:val="clear" w:pos="720"/>
        </w:tabs>
        <w:rPr>
          <w:rFonts w:cs="Arial"/>
          <w:szCs w:val="22"/>
        </w:rPr>
      </w:pPr>
      <w:r w:rsidRPr="00911869">
        <w:rPr>
          <w:rFonts w:cs="Arial"/>
          <w:szCs w:val="22"/>
        </w:rPr>
        <w:t xml:space="preserve">The Council will pay within </w:t>
      </w:r>
      <w:r w:rsidR="00DB51BE" w:rsidRPr="00911869">
        <w:rPr>
          <w:rFonts w:cs="Arial"/>
          <w:szCs w:val="22"/>
        </w:rPr>
        <w:t xml:space="preserve">30 </w:t>
      </w:r>
      <w:r w:rsidRPr="00911869">
        <w:rPr>
          <w:rFonts w:cs="Arial"/>
          <w:szCs w:val="22"/>
        </w:rPr>
        <w:t>days of receipt of the appropriate VAT invoice either:</w:t>
      </w:r>
    </w:p>
    <w:p w:rsidR="00715A39" w:rsidRPr="00911869" w:rsidRDefault="00715A39" w:rsidP="00715A39">
      <w:pPr>
        <w:ind w:left="720"/>
        <w:rPr>
          <w:rFonts w:cs="Arial"/>
          <w:szCs w:val="22"/>
        </w:rPr>
      </w:pPr>
    </w:p>
    <w:p w:rsidR="00B77FF2" w:rsidRPr="00911869" w:rsidRDefault="00B77FF2">
      <w:pPr>
        <w:numPr>
          <w:ilvl w:val="0"/>
          <w:numId w:val="10"/>
        </w:numPr>
        <w:ind w:left="1134" w:hanging="414"/>
        <w:rPr>
          <w:rFonts w:cs="Arial"/>
          <w:szCs w:val="22"/>
        </w:rPr>
      </w:pPr>
      <w:r w:rsidRPr="00911869">
        <w:rPr>
          <w:rFonts w:cs="Arial"/>
          <w:szCs w:val="22"/>
        </w:rPr>
        <w:t xml:space="preserve">the amount set out in the Account or </w:t>
      </w:r>
    </w:p>
    <w:p w:rsidR="00715A39" w:rsidRPr="00911869" w:rsidRDefault="00715A39" w:rsidP="00715A39">
      <w:pPr>
        <w:ind w:left="720"/>
        <w:rPr>
          <w:rFonts w:cs="Arial"/>
          <w:szCs w:val="22"/>
        </w:rPr>
      </w:pPr>
    </w:p>
    <w:p w:rsidR="00B77FF2" w:rsidRPr="00911869" w:rsidRDefault="00B77FF2">
      <w:pPr>
        <w:numPr>
          <w:ilvl w:val="0"/>
          <w:numId w:val="10"/>
        </w:numPr>
        <w:ind w:left="1134" w:hanging="414"/>
        <w:rPr>
          <w:rFonts w:cs="Arial"/>
          <w:szCs w:val="22"/>
        </w:rPr>
      </w:pPr>
      <w:r w:rsidRPr="00911869">
        <w:rPr>
          <w:rFonts w:cs="Arial"/>
          <w:szCs w:val="22"/>
        </w:rPr>
        <w:t>the amount which the Authorised Officer has decided on under paragraph 2.4 of this document (although that amount will only paid once the Provider has issued a VAT invoice in accordance with paragraph 2.5 of this document)</w:t>
      </w:r>
    </w:p>
    <w:p w:rsidR="00B77FF2" w:rsidRPr="00911869" w:rsidRDefault="00B77FF2">
      <w:pPr>
        <w:rPr>
          <w:rFonts w:cs="Arial"/>
          <w:szCs w:val="22"/>
        </w:rPr>
      </w:pPr>
    </w:p>
    <w:p w:rsidR="00B77FF2" w:rsidRPr="00BD1881" w:rsidRDefault="00B77FF2" w:rsidP="00DA4737">
      <w:pPr>
        <w:rPr>
          <w:rFonts w:cs="Arial"/>
          <w:b/>
          <w:szCs w:val="22"/>
        </w:rPr>
      </w:pPr>
      <w:r w:rsidRPr="00911869">
        <w:rPr>
          <w:rFonts w:cs="Arial"/>
          <w:szCs w:val="22"/>
        </w:rPr>
        <w:t>2.8</w:t>
      </w:r>
      <w:r w:rsidRPr="00911869">
        <w:rPr>
          <w:rFonts w:cs="Arial"/>
          <w:szCs w:val="22"/>
        </w:rPr>
        <w:tab/>
      </w:r>
      <w:r w:rsidRPr="00BD1881">
        <w:rPr>
          <w:rFonts w:cs="Arial"/>
          <w:b/>
          <w:szCs w:val="22"/>
          <w:u w:val="single"/>
        </w:rPr>
        <w:t>Disputes</w:t>
      </w:r>
    </w:p>
    <w:p w:rsidR="00F8743B" w:rsidRPr="00911869" w:rsidRDefault="00F8743B">
      <w:pPr>
        <w:ind w:left="720"/>
        <w:rPr>
          <w:rFonts w:cs="Arial"/>
          <w:szCs w:val="22"/>
        </w:rPr>
      </w:pPr>
    </w:p>
    <w:p w:rsidR="00B77FF2" w:rsidRDefault="00B77FF2">
      <w:pPr>
        <w:ind w:left="720"/>
        <w:rPr>
          <w:rFonts w:cs="Arial"/>
          <w:szCs w:val="22"/>
        </w:rPr>
      </w:pPr>
      <w:r w:rsidRPr="00911869">
        <w:rPr>
          <w:rFonts w:cs="Arial"/>
          <w:szCs w:val="22"/>
        </w:rPr>
        <w:t>Any disputes about the payment will be dealt with under the dispute procedure set out in the Agreement.</w:t>
      </w:r>
    </w:p>
    <w:p w:rsidR="00006E75" w:rsidRPr="00911869" w:rsidRDefault="00006E75">
      <w:pPr>
        <w:ind w:left="720"/>
        <w:rPr>
          <w:rFonts w:cs="Arial"/>
          <w:szCs w:val="22"/>
        </w:rPr>
      </w:pPr>
    </w:p>
    <w:p w:rsidR="00006E75" w:rsidRPr="00546F4B" w:rsidRDefault="00006E75" w:rsidP="00006E75">
      <w:pPr>
        <w:spacing w:before="120" w:after="80"/>
        <w:jc w:val="both"/>
        <w:rPr>
          <w:rFonts w:cs="Arial"/>
          <w:b/>
          <w:szCs w:val="22"/>
        </w:rPr>
      </w:pPr>
      <w:r w:rsidRPr="00546F4B">
        <w:rPr>
          <w:rFonts w:cs="Arial"/>
          <w:b/>
          <w:szCs w:val="22"/>
        </w:rPr>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006E75" w:rsidRPr="00546F4B" w:rsidTr="00846191">
        <w:tc>
          <w:tcPr>
            <w:tcW w:w="3085" w:type="dxa"/>
            <w:vAlign w:val="center"/>
          </w:tcPr>
          <w:p w:rsidR="00006E75" w:rsidRPr="00546F4B" w:rsidRDefault="00006E75" w:rsidP="00846191">
            <w:pPr>
              <w:spacing w:before="120" w:after="80"/>
              <w:jc w:val="center"/>
              <w:rPr>
                <w:rFonts w:cs="Arial"/>
                <w:b/>
                <w:szCs w:val="22"/>
              </w:rPr>
            </w:pPr>
            <w:r w:rsidRPr="00546F4B">
              <w:rPr>
                <w:rFonts w:cs="Arial"/>
                <w:b/>
                <w:szCs w:val="22"/>
              </w:rPr>
              <w:t>Signature</w:t>
            </w:r>
          </w:p>
        </w:tc>
        <w:tc>
          <w:tcPr>
            <w:tcW w:w="3119" w:type="dxa"/>
            <w:vAlign w:val="center"/>
          </w:tcPr>
          <w:p w:rsidR="00006E75" w:rsidRPr="00546F4B" w:rsidRDefault="00006E75" w:rsidP="00846191">
            <w:pPr>
              <w:spacing w:before="120" w:after="80"/>
              <w:jc w:val="center"/>
              <w:rPr>
                <w:rFonts w:cs="Arial"/>
                <w:b/>
                <w:szCs w:val="22"/>
              </w:rPr>
            </w:pPr>
            <w:r w:rsidRPr="00546F4B">
              <w:rPr>
                <w:rFonts w:cs="Arial"/>
                <w:b/>
                <w:szCs w:val="22"/>
              </w:rPr>
              <w:t>Print name(s) in full</w:t>
            </w:r>
          </w:p>
        </w:tc>
        <w:tc>
          <w:tcPr>
            <w:tcW w:w="3118" w:type="dxa"/>
            <w:vAlign w:val="center"/>
          </w:tcPr>
          <w:p w:rsidR="00006E75" w:rsidRPr="00546F4B" w:rsidRDefault="00006E75" w:rsidP="00846191">
            <w:pPr>
              <w:spacing w:before="120" w:after="80"/>
              <w:jc w:val="both"/>
              <w:rPr>
                <w:rFonts w:cs="Arial"/>
                <w:szCs w:val="22"/>
              </w:rPr>
            </w:pPr>
            <w:r w:rsidRPr="00546F4B">
              <w:rPr>
                <w:rFonts w:cs="Arial"/>
                <w:b/>
                <w:szCs w:val="22"/>
              </w:rPr>
              <w:t xml:space="preserve">Position held by each signatory </w:t>
            </w:r>
            <w:r w:rsidRPr="00546F4B">
              <w:rPr>
                <w:rFonts w:cs="Arial"/>
                <w:szCs w:val="22"/>
              </w:rPr>
              <w:t>(in the case of a company)</w:t>
            </w:r>
          </w:p>
        </w:tc>
      </w:tr>
      <w:tr w:rsidR="00006E75" w:rsidRPr="00546F4B" w:rsidTr="00846191">
        <w:trPr>
          <w:trHeight w:hRule="exact" w:val="397"/>
        </w:trPr>
        <w:tc>
          <w:tcPr>
            <w:tcW w:w="3085" w:type="dxa"/>
            <w:vAlign w:val="center"/>
          </w:tcPr>
          <w:p w:rsidR="00006E75" w:rsidRPr="00546F4B" w:rsidRDefault="00006E75" w:rsidP="00846191">
            <w:pPr>
              <w:jc w:val="both"/>
              <w:rPr>
                <w:rFonts w:cs="Arial"/>
                <w:b/>
                <w:szCs w:val="22"/>
              </w:rPr>
            </w:pPr>
          </w:p>
        </w:tc>
        <w:tc>
          <w:tcPr>
            <w:tcW w:w="3119" w:type="dxa"/>
            <w:vAlign w:val="center"/>
          </w:tcPr>
          <w:p w:rsidR="00006E75" w:rsidRPr="00546F4B" w:rsidRDefault="00006E75" w:rsidP="00846191">
            <w:pPr>
              <w:jc w:val="both"/>
              <w:rPr>
                <w:rFonts w:cs="Arial"/>
                <w:b/>
                <w:szCs w:val="22"/>
              </w:rPr>
            </w:pPr>
          </w:p>
        </w:tc>
        <w:tc>
          <w:tcPr>
            <w:tcW w:w="3118" w:type="dxa"/>
            <w:vAlign w:val="center"/>
          </w:tcPr>
          <w:p w:rsidR="00006E75" w:rsidRPr="00546F4B" w:rsidRDefault="00006E75" w:rsidP="00846191">
            <w:pPr>
              <w:jc w:val="both"/>
              <w:rPr>
                <w:rFonts w:cs="Arial"/>
                <w:b/>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b/>
                <w:szCs w:val="22"/>
              </w:rPr>
            </w:pPr>
          </w:p>
        </w:tc>
        <w:tc>
          <w:tcPr>
            <w:tcW w:w="3119" w:type="dxa"/>
            <w:vAlign w:val="center"/>
          </w:tcPr>
          <w:p w:rsidR="00006E75" w:rsidRPr="00546F4B" w:rsidRDefault="00006E75" w:rsidP="00846191">
            <w:pPr>
              <w:jc w:val="both"/>
              <w:rPr>
                <w:rFonts w:cs="Arial"/>
                <w:b/>
                <w:szCs w:val="22"/>
              </w:rPr>
            </w:pPr>
          </w:p>
        </w:tc>
        <w:tc>
          <w:tcPr>
            <w:tcW w:w="3118" w:type="dxa"/>
            <w:vAlign w:val="center"/>
          </w:tcPr>
          <w:p w:rsidR="00006E75" w:rsidRPr="00546F4B" w:rsidRDefault="00006E75" w:rsidP="00846191">
            <w:pPr>
              <w:jc w:val="both"/>
              <w:rPr>
                <w:rFonts w:cs="Arial"/>
                <w:b/>
                <w:szCs w:val="22"/>
              </w:rPr>
            </w:pPr>
          </w:p>
        </w:tc>
      </w:tr>
    </w:tbl>
    <w:p w:rsidR="00006E75" w:rsidRPr="00546F4B" w:rsidRDefault="00006E75" w:rsidP="00006E75">
      <w:pPr>
        <w:spacing w:before="120" w:after="80"/>
        <w:jc w:val="both"/>
        <w:rPr>
          <w:rFonts w:cs="Arial"/>
          <w:szCs w:val="22"/>
        </w:rPr>
      </w:pPr>
      <w:r w:rsidRPr="00546F4B">
        <w:rPr>
          <w:rFonts w:cs="Arial"/>
          <w:szCs w:val="22"/>
        </w:rPr>
        <w:t>Dated this ______________________ day of __________________________________ 20__</w:t>
      </w:r>
    </w:p>
    <w:p w:rsidR="00006E75" w:rsidRPr="00546F4B" w:rsidRDefault="00006E75" w:rsidP="00006E75">
      <w:pPr>
        <w:tabs>
          <w:tab w:val="left" w:pos="2977"/>
        </w:tabs>
        <w:spacing w:before="120" w:after="80"/>
        <w:jc w:val="both"/>
      </w:pPr>
      <w:r w:rsidRPr="00546F4B">
        <w:t>Full name of Organisation</w:t>
      </w:r>
      <w:r w:rsidRPr="00546F4B">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Address</w:t>
      </w:r>
      <w:r>
        <w:rPr>
          <w:rFonts w:cs="Arial"/>
          <w:szCs w:val="22"/>
        </w:rPr>
        <w:t xml:space="preserve"> for correspondence</w:t>
      </w:r>
      <w:r>
        <w:rPr>
          <w:rFonts w:cs="Arial"/>
          <w:szCs w:val="22"/>
        </w:rPr>
        <w:tab/>
      </w:r>
      <w:r w:rsidRPr="00546F4B">
        <w:rPr>
          <w:rFonts w:cs="Arial"/>
          <w:szCs w:val="22"/>
        </w:rPr>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Pr>
          <w:rFonts w:cs="Arial"/>
          <w:szCs w:val="22"/>
        </w:rPr>
        <w:t xml:space="preserve">Registered </w:t>
      </w:r>
      <w:r w:rsidRPr="00546F4B">
        <w:rPr>
          <w:rFonts w:cs="Arial"/>
          <w:szCs w:val="22"/>
        </w:rPr>
        <w:t>Address</w:t>
      </w:r>
      <w:r>
        <w:rPr>
          <w:rFonts w:cs="Arial"/>
          <w:szCs w:val="22"/>
        </w:rPr>
        <w:tab/>
      </w:r>
      <w:r w:rsidRPr="00546F4B">
        <w:rPr>
          <w:rFonts w:cs="Arial"/>
          <w:szCs w:val="22"/>
        </w:rPr>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Pr>
          <w:rFonts w:cs="Arial"/>
          <w:szCs w:val="22"/>
        </w:rPr>
        <w:t>(if different from above)</w:t>
      </w:r>
      <w:r w:rsidRPr="00546F4B">
        <w:rPr>
          <w:rFonts w:cs="Arial"/>
          <w:szCs w:val="22"/>
        </w:rPr>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006E75" w:rsidRPr="00546F4B" w:rsidRDefault="00006E75" w:rsidP="00006E75">
      <w:pPr>
        <w:pStyle w:val="Header"/>
        <w:tabs>
          <w:tab w:val="clear" w:pos="4153"/>
          <w:tab w:val="clear" w:pos="8306"/>
          <w:tab w:val="left" w:pos="2977"/>
        </w:tabs>
        <w:spacing w:before="120" w:after="80"/>
        <w:jc w:val="both"/>
        <w:rPr>
          <w:rFonts w:cs="Arial"/>
          <w:szCs w:val="22"/>
        </w:rPr>
      </w:pPr>
      <w:r w:rsidRPr="00546F4B">
        <w:rPr>
          <w:rFonts w:cs="Arial"/>
          <w:szCs w:val="22"/>
        </w:rPr>
        <w:t>Telephone No</w:t>
      </w:r>
      <w:r w:rsidRPr="00546F4B">
        <w:rPr>
          <w:rFonts w:cs="Arial"/>
          <w:szCs w:val="22"/>
        </w:rPr>
        <w:tab/>
        <w:t>_____________________     Fax No _____________________</w:t>
      </w:r>
    </w:p>
    <w:p w:rsidR="00006E75" w:rsidRPr="00546F4B" w:rsidRDefault="00006E75" w:rsidP="00006E75">
      <w:pPr>
        <w:pStyle w:val="Header"/>
        <w:tabs>
          <w:tab w:val="clear" w:pos="4153"/>
          <w:tab w:val="clear" w:pos="8306"/>
          <w:tab w:val="left" w:pos="2977"/>
        </w:tabs>
        <w:spacing w:before="120" w:after="80"/>
        <w:jc w:val="both"/>
        <w:rPr>
          <w:rFonts w:cs="Arial"/>
          <w:szCs w:val="22"/>
        </w:rPr>
      </w:pPr>
      <w:r w:rsidRPr="00546F4B">
        <w:rPr>
          <w:rFonts w:cs="Arial"/>
          <w:szCs w:val="22"/>
        </w:rPr>
        <w:t>E-mail address</w:t>
      </w:r>
      <w:r w:rsidRPr="00546F4B">
        <w:rPr>
          <w:rFonts w:cs="Arial"/>
          <w:szCs w:val="22"/>
        </w:rPr>
        <w:tab/>
        <w:t>___________________________________________________</w:t>
      </w:r>
    </w:p>
    <w:p w:rsidR="00006E75" w:rsidRPr="00546F4B" w:rsidRDefault="00006E75" w:rsidP="00006E75">
      <w:pPr>
        <w:pStyle w:val="Header"/>
        <w:tabs>
          <w:tab w:val="clear" w:pos="4153"/>
          <w:tab w:val="clear" w:pos="8306"/>
          <w:tab w:val="left" w:pos="2977"/>
        </w:tabs>
        <w:spacing w:before="120" w:after="80"/>
        <w:jc w:val="both"/>
        <w:rPr>
          <w:rFonts w:cs="Arial"/>
          <w:szCs w:val="22"/>
        </w:rPr>
      </w:pPr>
      <w:r w:rsidRPr="00546F4B">
        <w:rPr>
          <w:rFonts w:cs="Arial"/>
          <w:szCs w:val="22"/>
        </w:rPr>
        <w:t>State whether sole proprietor</w:t>
      </w:r>
      <w:r w:rsidRPr="00546F4B">
        <w:rPr>
          <w:rFonts w:cs="Arial"/>
          <w:szCs w:val="22"/>
        </w:rPr>
        <w:tab/>
        <w:t>YES/NO*</w:t>
      </w:r>
      <w:r>
        <w:rPr>
          <w:rFonts w:cs="Arial"/>
          <w:szCs w:val="22"/>
        </w:rPr>
        <w:t xml:space="preserve"> (</w:t>
      </w:r>
      <w:r w:rsidRPr="00546F4B">
        <w:rPr>
          <w:rFonts w:cs="Arial"/>
          <w:szCs w:val="22"/>
        </w:rPr>
        <w:t>delete as appropriate</w:t>
      </w:r>
      <w:r>
        <w:rPr>
          <w:rFonts w:cs="Arial"/>
          <w:szCs w:val="22"/>
        </w:rPr>
        <w:t>)</w:t>
      </w:r>
    </w:p>
    <w:p w:rsidR="00006E75" w:rsidRPr="00546F4B" w:rsidRDefault="00006E75" w:rsidP="00006E75">
      <w:pPr>
        <w:spacing w:before="120" w:after="80"/>
        <w:jc w:val="both"/>
        <w:rPr>
          <w:rFonts w:cs="Arial"/>
          <w:szCs w:val="22"/>
        </w:rPr>
      </w:pPr>
      <w:r w:rsidRPr="00546F4B">
        <w:rPr>
          <w:rFonts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006E75" w:rsidRPr="00546F4B" w:rsidTr="00846191">
        <w:trPr>
          <w:trHeight w:hRule="exact" w:val="397"/>
        </w:trPr>
        <w:tc>
          <w:tcPr>
            <w:tcW w:w="3085" w:type="dxa"/>
            <w:vAlign w:val="center"/>
          </w:tcPr>
          <w:p w:rsidR="00006E75" w:rsidRPr="00546F4B" w:rsidRDefault="00006E75" w:rsidP="00846191">
            <w:pPr>
              <w:jc w:val="center"/>
              <w:rPr>
                <w:rFonts w:cs="Arial"/>
                <w:b/>
                <w:szCs w:val="22"/>
              </w:rPr>
            </w:pPr>
            <w:r w:rsidRPr="00546F4B">
              <w:rPr>
                <w:rFonts w:cs="Arial"/>
                <w:b/>
                <w:szCs w:val="22"/>
              </w:rPr>
              <w:t>Name</w:t>
            </w:r>
          </w:p>
        </w:tc>
        <w:tc>
          <w:tcPr>
            <w:tcW w:w="6237" w:type="dxa"/>
            <w:vAlign w:val="center"/>
          </w:tcPr>
          <w:p w:rsidR="00006E75" w:rsidRPr="00546F4B" w:rsidRDefault="00006E75" w:rsidP="00846191">
            <w:pPr>
              <w:jc w:val="center"/>
              <w:rPr>
                <w:rFonts w:cs="Arial"/>
                <w:b/>
                <w:szCs w:val="22"/>
              </w:rPr>
            </w:pPr>
            <w:r w:rsidRPr="00546F4B">
              <w:rPr>
                <w:rFonts w:cs="Arial"/>
                <w:b/>
                <w:szCs w:val="22"/>
              </w:rPr>
              <w:t>Address</w:t>
            </w: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bl>
    <w:p w:rsidR="00006E75" w:rsidRPr="00911869" w:rsidRDefault="00006E75" w:rsidP="00006E75">
      <w:pPr>
        <w:spacing w:before="120" w:after="80"/>
        <w:jc w:val="both"/>
      </w:pPr>
    </w:p>
    <w:sectPr w:rsidR="00006E75" w:rsidRPr="00911869" w:rsidSect="00006E75">
      <w:headerReference w:type="default" r:id="rId11"/>
      <w:pgSz w:w="11907" w:h="16840" w:code="9"/>
      <w:pgMar w:top="1440" w:right="1134" w:bottom="1134" w:left="1418" w:header="720"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00E" w:rsidRDefault="00D1300E">
      <w:r>
        <w:separator/>
      </w:r>
    </w:p>
  </w:endnote>
  <w:endnote w:type="continuationSeparator" w:id="0">
    <w:p w:rsidR="00D1300E" w:rsidRDefault="00D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0E" w:rsidRPr="00496E87" w:rsidRDefault="00D1300E" w:rsidP="00CB0EB8">
    <w:pPr>
      <w:pStyle w:val="Footer"/>
      <w:pBdr>
        <w:top w:val="single" w:sz="4" w:space="1" w:color="auto"/>
      </w:pBdr>
      <w:tabs>
        <w:tab w:val="clear" w:pos="4153"/>
        <w:tab w:val="clear" w:pos="8306"/>
        <w:tab w:val="center" w:pos="4678"/>
        <w:tab w:val="right" w:pos="9356"/>
      </w:tabs>
      <w:jc w:val="right"/>
      <w:rPr>
        <w:rFonts w:cs="Arial"/>
        <w:szCs w:val="22"/>
      </w:rPr>
    </w:pPr>
  </w:p>
  <w:p w:rsidR="00D1300E" w:rsidRDefault="00D1300E" w:rsidP="00133527">
    <w:pPr>
      <w:pStyle w:val="Footer"/>
      <w:tabs>
        <w:tab w:val="clear" w:pos="4153"/>
        <w:tab w:val="clear" w:pos="8306"/>
        <w:tab w:val="right" w:pos="9333"/>
        <w:tab w:val="right" w:pos="9923"/>
      </w:tabs>
      <w:rPr>
        <w:rStyle w:val="Bold"/>
        <w:b w:val="0"/>
        <w:szCs w:val="22"/>
      </w:rPr>
    </w:pPr>
    <w:r>
      <w:rPr>
        <w:rStyle w:val="Bold"/>
        <w:b w:val="0"/>
        <w:szCs w:val="22"/>
      </w:rPr>
      <w:t>Pricing Schedule</w:t>
    </w:r>
  </w:p>
  <w:p w:rsidR="00D1300E" w:rsidRPr="00496E87" w:rsidRDefault="00D1300E" w:rsidP="00CB0EB8">
    <w:pPr>
      <w:pStyle w:val="Footer"/>
      <w:tabs>
        <w:tab w:val="clear" w:pos="4153"/>
        <w:tab w:val="clear" w:pos="8306"/>
        <w:tab w:val="right" w:pos="9333"/>
        <w:tab w:val="right" w:pos="9923"/>
      </w:tabs>
      <w:rPr>
        <w:rFonts w:cs="Arial"/>
        <w:szCs w:val="22"/>
      </w:rPr>
    </w:pPr>
    <w:r w:rsidRPr="00496E87">
      <w:rPr>
        <w:rFonts w:cs="Arial"/>
        <w:szCs w:val="22"/>
      </w:rPr>
      <w:tab/>
    </w:r>
    <w:r w:rsidRPr="00496E87">
      <w:rPr>
        <w:rStyle w:val="Bold"/>
        <w:szCs w:val="22"/>
      </w:rPr>
      <w:fldChar w:fldCharType="begin"/>
    </w:r>
    <w:r w:rsidRPr="00496E87">
      <w:rPr>
        <w:rStyle w:val="Bold"/>
        <w:szCs w:val="22"/>
      </w:rPr>
      <w:instrText xml:space="preserve"> PAGE </w:instrText>
    </w:r>
    <w:r w:rsidRPr="00496E87">
      <w:rPr>
        <w:rStyle w:val="Bold"/>
        <w:szCs w:val="22"/>
      </w:rPr>
      <w:fldChar w:fldCharType="separate"/>
    </w:r>
    <w:r w:rsidR="00194CDB">
      <w:rPr>
        <w:rStyle w:val="Bold"/>
        <w:noProof/>
        <w:szCs w:val="22"/>
      </w:rPr>
      <w:t>2</w:t>
    </w:r>
    <w:r w:rsidRPr="00496E87">
      <w:rPr>
        <w:rStyle w:val="Bold"/>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00E" w:rsidRDefault="00D1300E">
      <w:r>
        <w:separator/>
      </w:r>
    </w:p>
  </w:footnote>
  <w:footnote w:type="continuationSeparator" w:id="0">
    <w:p w:rsidR="00D1300E" w:rsidRDefault="00D1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0E" w:rsidRPr="00852194" w:rsidRDefault="00D1300E" w:rsidP="00852194">
    <w:pPr>
      <w:pStyle w:val="Header"/>
      <w:tabs>
        <w:tab w:val="clear" w:pos="4153"/>
        <w:tab w:val="clear" w:pos="8306"/>
        <w:tab w:val="center" w:pos="4678"/>
        <w:tab w:val="right" w:pos="9356"/>
      </w:tabs>
      <w:rPr>
        <w:b/>
        <w:sz w:val="24"/>
      </w:rPr>
    </w:pPr>
    <w:r>
      <w:rPr>
        <w:b/>
        <w:color w:val="808080"/>
        <w:sz w:val="24"/>
      </w:rPr>
      <w:t>Name of Organisation: 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0E" w:rsidRDefault="00D1300E">
    <w:pPr>
      <w:pStyle w:val="Header"/>
      <w:tabs>
        <w:tab w:val="clear" w:pos="4153"/>
        <w:tab w:val="clear" w:pos="8306"/>
        <w:tab w:val="center" w:pos="4678"/>
        <w:tab w:val="right" w:pos="9356"/>
      </w:tabs>
      <w:rPr>
        <w:b/>
        <w:sz w:val="24"/>
      </w:rPr>
    </w:pPr>
    <w:r>
      <w:rPr>
        <w:b/>
        <w:color w:val="808080"/>
        <w:sz w:val="24"/>
      </w:rPr>
      <w:t>Name of Organisation: _________________________________________________</w:t>
    </w:r>
  </w:p>
  <w:p w:rsidR="00D1300E" w:rsidRDefault="00D13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017"/>
    <w:multiLevelType w:val="hybridMultilevel"/>
    <w:tmpl w:val="566604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1C0B6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A1255E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213B94"/>
    <w:multiLevelType w:val="multilevel"/>
    <w:tmpl w:val="1E4498D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F5A7D52"/>
    <w:multiLevelType w:val="hybridMultilevel"/>
    <w:tmpl w:val="1884CA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192A2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30473F7F"/>
    <w:multiLevelType w:val="hybridMultilevel"/>
    <w:tmpl w:val="1480E3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C58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7A3527"/>
    <w:multiLevelType w:val="hybridMultilevel"/>
    <w:tmpl w:val="A6BE4E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CE7534"/>
    <w:multiLevelType w:val="hybridMultilevel"/>
    <w:tmpl w:val="231A08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C40648"/>
    <w:multiLevelType w:val="hybridMultilevel"/>
    <w:tmpl w:val="38DCA9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B82EEB"/>
    <w:multiLevelType w:val="multilevel"/>
    <w:tmpl w:val="71D0D3D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10D6E2C"/>
    <w:multiLevelType w:val="multilevel"/>
    <w:tmpl w:val="634CE48E"/>
    <w:lvl w:ilvl="0">
      <w:start w:val="2"/>
      <w:numFmt w:val="decimal"/>
      <w:lvlText w:val="%1"/>
      <w:lvlJc w:val="left"/>
      <w:pPr>
        <w:tabs>
          <w:tab w:val="num" w:pos="1155"/>
        </w:tabs>
        <w:ind w:left="1155" w:hanging="1155"/>
      </w:pPr>
      <w:rPr>
        <w:rFonts w:hint="default"/>
        <w:u w:val="none"/>
      </w:rPr>
    </w:lvl>
    <w:lvl w:ilvl="1">
      <w:start w:val="1"/>
      <w:numFmt w:val="decimal"/>
      <w:lvlText w:val="%1.%2"/>
      <w:lvlJc w:val="left"/>
      <w:pPr>
        <w:tabs>
          <w:tab w:val="num" w:pos="1144"/>
        </w:tabs>
        <w:ind w:left="1144" w:hanging="1155"/>
      </w:pPr>
      <w:rPr>
        <w:rFonts w:hint="default"/>
        <w:u w:val="none"/>
      </w:rPr>
    </w:lvl>
    <w:lvl w:ilvl="2">
      <w:start w:val="1"/>
      <w:numFmt w:val="decimal"/>
      <w:lvlText w:val="%1.%2.%3"/>
      <w:lvlJc w:val="left"/>
      <w:pPr>
        <w:tabs>
          <w:tab w:val="num" w:pos="1133"/>
        </w:tabs>
        <w:ind w:left="1133" w:hanging="1155"/>
      </w:pPr>
      <w:rPr>
        <w:rFonts w:hint="default"/>
        <w:u w:val="none"/>
      </w:rPr>
    </w:lvl>
    <w:lvl w:ilvl="3">
      <w:start w:val="1"/>
      <w:numFmt w:val="decimal"/>
      <w:lvlText w:val="%1.%2.%3.%4"/>
      <w:lvlJc w:val="left"/>
      <w:pPr>
        <w:tabs>
          <w:tab w:val="num" w:pos="1122"/>
        </w:tabs>
        <w:ind w:left="1122" w:hanging="1155"/>
      </w:pPr>
      <w:rPr>
        <w:rFonts w:hint="default"/>
        <w:u w:val="none"/>
      </w:rPr>
    </w:lvl>
    <w:lvl w:ilvl="4">
      <w:start w:val="1"/>
      <w:numFmt w:val="decimal"/>
      <w:lvlText w:val="%1.%2.%3.%4.%5"/>
      <w:lvlJc w:val="left"/>
      <w:pPr>
        <w:tabs>
          <w:tab w:val="num" w:pos="1111"/>
        </w:tabs>
        <w:ind w:left="1111" w:hanging="1155"/>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1712"/>
        </w:tabs>
        <w:ind w:left="1712" w:hanging="1800"/>
      </w:pPr>
      <w:rPr>
        <w:rFonts w:hint="default"/>
        <w:u w:val="none"/>
      </w:rPr>
    </w:lvl>
  </w:abstractNum>
  <w:abstractNum w:abstractNumId="13" w15:restartNumberingAfterBreak="0">
    <w:nsid w:val="61BA7596"/>
    <w:multiLevelType w:val="multilevel"/>
    <w:tmpl w:val="2F9272BA"/>
    <w:lvl w:ilvl="0">
      <w:start w:val="2"/>
      <w:numFmt w:val="decimal"/>
      <w:lvlText w:val="%1"/>
      <w:lvlJc w:val="left"/>
      <w:pPr>
        <w:tabs>
          <w:tab w:val="num" w:pos="1155"/>
        </w:tabs>
        <w:ind w:left="1155" w:hanging="1155"/>
      </w:pPr>
      <w:rPr>
        <w:rFonts w:hint="default"/>
        <w:u w:val="none"/>
      </w:rPr>
    </w:lvl>
    <w:lvl w:ilvl="1">
      <w:start w:val="1"/>
      <w:numFmt w:val="decimal"/>
      <w:lvlText w:val="%1.%2"/>
      <w:lvlJc w:val="left"/>
      <w:pPr>
        <w:tabs>
          <w:tab w:val="num" w:pos="1144"/>
        </w:tabs>
        <w:ind w:left="1144" w:hanging="1155"/>
      </w:pPr>
      <w:rPr>
        <w:rFonts w:hint="default"/>
        <w:u w:val="none"/>
      </w:rPr>
    </w:lvl>
    <w:lvl w:ilvl="2">
      <w:start w:val="1"/>
      <w:numFmt w:val="decimal"/>
      <w:lvlText w:val="%1.%2.%3"/>
      <w:lvlJc w:val="left"/>
      <w:pPr>
        <w:tabs>
          <w:tab w:val="num" w:pos="1133"/>
        </w:tabs>
        <w:ind w:left="1133" w:hanging="1155"/>
      </w:pPr>
      <w:rPr>
        <w:rFonts w:hint="default"/>
        <w:u w:val="none"/>
      </w:rPr>
    </w:lvl>
    <w:lvl w:ilvl="3">
      <w:start w:val="1"/>
      <w:numFmt w:val="decimal"/>
      <w:lvlText w:val="%1.%2.%3.%4"/>
      <w:lvlJc w:val="left"/>
      <w:pPr>
        <w:tabs>
          <w:tab w:val="num" w:pos="1122"/>
        </w:tabs>
        <w:ind w:left="1122" w:hanging="1155"/>
      </w:pPr>
      <w:rPr>
        <w:rFonts w:hint="default"/>
        <w:u w:val="none"/>
      </w:rPr>
    </w:lvl>
    <w:lvl w:ilvl="4">
      <w:start w:val="1"/>
      <w:numFmt w:val="decimal"/>
      <w:lvlText w:val="%1.%2.%3.%4.%5"/>
      <w:lvlJc w:val="left"/>
      <w:pPr>
        <w:tabs>
          <w:tab w:val="num" w:pos="1111"/>
        </w:tabs>
        <w:ind w:left="1111" w:hanging="1155"/>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1712"/>
        </w:tabs>
        <w:ind w:left="1712" w:hanging="1800"/>
      </w:pPr>
      <w:rPr>
        <w:rFonts w:hint="default"/>
        <w:u w:val="none"/>
      </w:rPr>
    </w:lvl>
  </w:abstractNum>
  <w:abstractNum w:abstractNumId="14" w15:restartNumberingAfterBreak="0">
    <w:nsid w:val="61FF392C"/>
    <w:multiLevelType w:val="multilevel"/>
    <w:tmpl w:val="F98039F0"/>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692D1B"/>
    <w:multiLevelType w:val="multilevel"/>
    <w:tmpl w:val="2F9272BA"/>
    <w:lvl w:ilvl="0">
      <w:start w:val="2"/>
      <w:numFmt w:val="decimal"/>
      <w:lvlText w:val="%1"/>
      <w:lvlJc w:val="left"/>
      <w:pPr>
        <w:tabs>
          <w:tab w:val="num" w:pos="1155"/>
        </w:tabs>
        <w:ind w:left="1155" w:hanging="1155"/>
      </w:pPr>
      <w:rPr>
        <w:rFonts w:hint="default"/>
        <w:u w:val="none"/>
      </w:rPr>
    </w:lvl>
    <w:lvl w:ilvl="1">
      <w:start w:val="1"/>
      <w:numFmt w:val="decimal"/>
      <w:lvlText w:val="%1.%2"/>
      <w:lvlJc w:val="left"/>
      <w:pPr>
        <w:tabs>
          <w:tab w:val="num" w:pos="1144"/>
        </w:tabs>
        <w:ind w:left="1144" w:hanging="1155"/>
      </w:pPr>
      <w:rPr>
        <w:rFonts w:hint="default"/>
        <w:u w:val="none"/>
      </w:rPr>
    </w:lvl>
    <w:lvl w:ilvl="2">
      <w:start w:val="1"/>
      <w:numFmt w:val="decimal"/>
      <w:lvlText w:val="%1.%2.%3"/>
      <w:lvlJc w:val="left"/>
      <w:pPr>
        <w:tabs>
          <w:tab w:val="num" w:pos="1133"/>
        </w:tabs>
        <w:ind w:left="1133" w:hanging="1155"/>
      </w:pPr>
      <w:rPr>
        <w:rFonts w:hint="default"/>
        <w:u w:val="none"/>
      </w:rPr>
    </w:lvl>
    <w:lvl w:ilvl="3">
      <w:start w:val="1"/>
      <w:numFmt w:val="decimal"/>
      <w:lvlText w:val="%1.%2.%3.%4"/>
      <w:lvlJc w:val="left"/>
      <w:pPr>
        <w:tabs>
          <w:tab w:val="num" w:pos="1122"/>
        </w:tabs>
        <w:ind w:left="1122" w:hanging="1155"/>
      </w:pPr>
      <w:rPr>
        <w:rFonts w:hint="default"/>
        <w:u w:val="none"/>
      </w:rPr>
    </w:lvl>
    <w:lvl w:ilvl="4">
      <w:start w:val="1"/>
      <w:numFmt w:val="decimal"/>
      <w:lvlText w:val="%1.%2.%3.%4.%5"/>
      <w:lvlJc w:val="left"/>
      <w:pPr>
        <w:tabs>
          <w:tab w:val="num" w:pos="1111"/>
        </w:tabs>
        <w:ind w:left="1111" w:hanging="1155"/>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1712"/>
        </w:tabs>
        <w:ind w:left="1712" w:hanging="1800"/>
      </w:pPr>
      <w:rPr>
        <w:rFonts w:hint="default"/>
        <w:u w:val="none"/>
      </w:rPr>
    </w:lvl>
  </w:abstractNum>
  <w:abstractNum w:abstractNumId="16" w15:restartNumberingAfterBreak="0">
    <w:nsid w:val="75422657"/>
    <w:multiLevelType w:val="multilevel"/>
    <w:tmpl w:val="069A8F3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7"/>
  </w:num>
  <w:num w:numId="4">
    <w:abstractNumId w:val="1"/>
  </w:num>
  <w:num w:numId="5">
    <w:abstractNumId w:val="14"/>
  </w:num>
  <w:num w:numId="6">
    <w:abstractNumId w:val="12"/>
  </w:num>
  <w:num w:numId="7">
    <w:abstractNumId w:val="15"/>
  </w:num>
  <w:num w:numId="8">
    <w:abstractNumId w:val="13"/>
  </w:num>
  <w:num w:numId="9">
    <w:abstractNumId w:val="11"/>
  </w:num>
  <w:num w:numId="10">
    <w:abstractNumId w:val="5"/>
  </w:num>
  <w:num w:numId="11">
    <w:abstractNumId w:val="16"/>
  </w:num>
  <w:num w:numId="12">
    <w:abstractNumId w:val="0"/>
  </w:num>
  <w:num w:numId="13">
    <w:abstractNumId w:val="9"/>
  </w:num>
  <w:num w:numId="14">
    <w:abstractNumId w:val="10"/>
  </w:num>
  <w:num w:numId="15">
    <w:abstractNumId w:val="8"/>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0E"/>
    <w:rsid w:val="00006E75"/>
    <w:rsid w:val="00032819"/>
    <w:rsid w:val="000333BC"/>
    <w:rsid w:val="00051C20"/>
    <w:rsid w:val="00075846"/>
    <w:rsid w:val="00082FDE"/>
    <w:rsid w:val="000876F3"/>
    <w:rsid w:val="000A40FB"/>
    <w:rsid w:val="000B6322"/>
    <w:rsid w:val="00132FE7"/>
    <w:rsid w:val="00133527"/>
    <w:rsid w:val="001701ED"/>
    <w:rsid w:val="00194CDB"/>
    <w:rsid w:val="001A1259"/>
    <w:rsid w:val="001D6A59"/>
    <w:rsid w:val="001E4149"/>
    <w:rsid w:val="001E4732"/>
    <w:rsid w:val="001F74C1"/>
    <w:rsid w:val="00204109"/>
    <w:rsid w:val="002142A8"/>
    <w:rsid w:val="002765DA"/>
    <w:rsid w:val="00285458"/>
    <w:rsid w:val="002A67DE"/>
    <w:rsid w:val="002A7FD5"/>
    <w:rsid w:val="002D250D"/>
    <w:rsid w:val="002F7066"/>
    <w:rsid w:val="003333DA"/>
    <w:rsid w:val="0033712F"/>
    <w:rsid w:val="00347A80"/>
    <w:rsid w:val="003925C1"/>
    <w:rsid w:val="003A2808"/>
    <w:rsid w:val="003B3C46"/>
    <w:rsid w:val="003D51A7"/>
    <w:rsid w:val="003E07C7"/>
    <w:rsid w:val="003F57F6"/>
    <w:rsid w:val="004004F3"/>
    <w:rsid w:val="0040551F"/>
    <w:rsid w:val="00415D4D"/>
    <w:rsid w:val="00420CF9"/>
    <w:rsid w:val="00437F5C"/>
    <w:rsid w:val="00442F41"/>
    <w:rsid w:val="004609AF"/>
    <w:rsid w:val="00465908"/>
    <w:rsid w:val="00491649"/>
    <w:rsid w:val="00492F60"/>
    <w:rsid w:val="00496E87"/>
    <w:rsid w:val="00500C2D"/>
    <w:rsid w:val="005114AC"/>
    <w:rsid w:val="005418FF"/>
    <w:rsid w:val="00560043"/>
    <w:rsid w:val="00563E35"/>
    <w:rsid w:val="00581F6F"/>
    <w:rsid w:val="005A7D6B"/>
    <w:rsid w:val="005D751E"/>
    <w:rsid w:val="005F6827"/>
    <w:rsid w:val="00624577"/>
    <w:rsid w:val="0063359E"/>
    <w:rsid w:val="00634EB7"/>
    <w:rsid w:val="006431F4"/>
    <w:rsid w:val="006907E8"/>
    <w:rsid w:val="00715A39"/>
    <w:rsid w:val="00722C45"/>
    <w:rsid w:val="00777B0E"/>
    <w:rsid w:val="007C2608"/>
    <w:rsid w:val="007D446E"/>
    <w:rsid w:val="007F42C8"/>
    <w:rsid w:val="008103B3"/>
    <w:rsid w:val="00813E4B"/>
    <w:rsid w:val="0083623C"/>
    <w:rsid w:val="00846191"/>
    <w:rsid w:val="00852194"/>
    <w:rsid w:val="008841B4"/>
    <w:rsid w:val="008F3743"/>
    <w:rsid w:val="008F6141"/>
    <w:rsid w:val="00911869"/>
    <w:rsid w:val="00913272"/>
    <w:rsid w:val="00933D6C"/>
    <w:rsid w:val="00966062"/>
    <w:rsid w:val="00977DEC"/>
    <w:rsid w:val="00994A20"/>
    <w:rsid w:val="00995729"/>
    <w:rsid w:val="009A6CF3"/>
    <w:rsid w:val="009B7C47"/>
    <w:rsid w:val="009F1DAC"/>
    <w:rsid w:val="00A10257"/>
    <w:rsid w:val="00A322E2"/>
    <w:rsid w:val="00A51DD2"/>
    <w:rsid w:val="00A6638A"/>
    <w:rsid w:val="00A879E9"/>
    <w:rsid w:val="00A95D74"/>
    <w:rsid w:val="00AA422B"/>
    <w:rsid w:val="00AE2053"/>
    <w:rsid w:val="00AF2FFC"/>
    <w:rsid w:val="00AF7796"/>
    <w:rsid w:val="00B0205B"/>
    <w:rsid w:val="00B04B79"/>
    <w:rsid w:val="00B3149F"/>
    <w:rsid w:val="00B51B37"/>
    <w:rsid w:val="00B77FF2"/>
    <w:rsid w:val="00BB104A"/>
    <w:rsid w:val="00BB5457"/>
    <w:rsid w:val="00BD1881"/>
    <w:rsid w:val="00BE5237"/>
    <w:rsid w:val="00C127A1"/>
    <w:rsid w:val="00C205F9"/>
    <w:rsid w:val="00C75660"/>
    <w:rsid w:val="00CB0EB8"/>
    <w:rsid w:val="00CC077F"/>
    <w:rsid w:val="00CD1A11"/>
    <w:rsid w:val="00CE6F58"/>
    <w:rsid w:val="00D05EBD"/>
    <w:rsid w:val="00D12EF5"/>
    <w:rsid w:val="00D1300E"/>
    <w:rsid w:val="00D32ABE"/>
    <w:rsid w:val="00D3534A"/>
    <w:rsid w:val="00D638DD"/>
    <w:rsid w:val="00D65F5E"/>
    <w:rsid w:val="00D840B5"/>
    <w:rsid w:val="00D92205"/>
    <w:rsid w:val="00DA4737"/>
    <w:rsid w:val="00DB0A45"/>
    <w:rsid w:val="00DB51BE"/>
    <w:rsid w:val="00DC3D8D"/>
    <w:rsid w:val="00DE324E"/>
    <w:rsid w:val="00DE7D33"/>
    <w:rsid w:val="00E51CE3"/>
    <w:rsid w:val="00E673C2"/>
    <w:rsid w:val="00E757B5"/>
    <w:rsid w:val="00E93EEF"/>
    <w:rsid w:val="00EA41FC"/>
    <w:rsid w:val="00EC084C"/>
    <w:rsid w:val="00EC4A9F"/>
    <w:rsid w:val="00EE7423"/>
    <w:rsid w:val="00EF382A"/>
    <w:rsid w:val="00EF7BE9"/>
    <w:rsid w:val="00F10A32"/>
    <w:rsid w:val="00F81630"/>
    <w:rsid w:val="00F8743B"/>
    <w:rsid w:val="00FA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27420386-C49D-4445-A235-1F1ADFC9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34A"/>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ind w:left="720"/>
      <w:outlineLvl w:val="5"/>
    </w:pPr>
    <w:rPr>
      <w:b/>
      <w:u w:val="single"/>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sz w:val="24"/>
    </w:rPr>
  </w:style>
  <w:style w:type="paragraph" w:styleId="BodyTextIndent">
    <w:name w:val="Body Text Indent"/>
    <w:basedOn w:val="Normal"/>
    <w:pPr>
      <w:tabs>
        <w:tab w:val="left" w:pos="720"/>
      </w:tabs>
      <w:ind w:left="720"/>
    </w:pPr>
  </w:style>
  <w:style w:type="paragraph" w:styleId="BodyText3">
    <w:name w:val="Body Text 3"/>
    <w:basedOn w:val="Normal"/>
    <w:pPr>
      <w:tabs>
        <w:tab w:val="left" w:pos="1728"/>
        <w:tab w:val="left" w:pos="2592"/>
        <w:tab w:val="left" w:pos="3456"/>
        <w:tab w:val="left" w:pos="4320"/>
        <w:tab w:val="left" w:pos="5184"/>
        <w:tab w:val="left" w:pos="6048"/>
        <w:tab w:val="left" w:pos="6912"/>
        <w:tab w:val="left" w:pos="7776"/>
        <w:tab w:val="left" w:pos="8640"/>
        <w:tab w:val="left" w:pos="9504"/>
        <w:tab w:val="left" w:pos="10368"/>
      </w:tabs>
      <w:jc w:val="both"/>
    </w:pPr>
  </w:style>
  <w:style w:type="character" w:styleId="PageNumber">
    <w:name w:val="page number"/>
    <w:basedOn w:val="DefaultParagraphFont"/>
  </w:style>
  <w:style w:type="paragraph" w:styleId="BodyTextIndent2">
    <w:name w:val="Body Text Indent 2"/>
    <w:basedOn w:val="Normal"/>
    <w:pPr>
      <w:ind w:left="709" w:hanging="709"/>
    </w:pPr>
  </w:style>
  <w:style w:type="paragraph" w:styleId="BalloonText">
    <w:name w:val="Balloon Text"/>
    <w:basedOn w:val="Normal"/>
    <w:semiHidden/>
    <w:rsid w:val="00D05EBD"/>
    <w:rPr>
      <w:rFonts w:ascii="Tahoma" w:hAnsi="Tahoma" w:cs="Tahoma"/>
      <w:sz w:val="16"/>
      <w:szCs w:val="16"/>
    </w:rPr>
  </w:style>
  <w:style w:type="table" w:styleId="TableGrid">
    <w:name w:val="Table Grid"/>
    <w:basedOn w:val="TableNormal"/>
    <w:rsid w:val="00AE2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eading1">
    <w:name w:val="FP Heading 1"/>
    <w:basedOn w:val="Normal"/>
    <w:rsid w:val="00415D4D"/>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415D4D"/>
    <w:pPr>
      <w:widowControl w:val="0"/>
      <w:spacing w:line="680" w:lineRule="exact"/>
      <w:ind w:left="680"/>
    </w:pPr>
    <w:rPr>
      <w:b/>
      <w:sz w:val="60"/>
      <w:lang w:eastAsia="en-US"/>
    </w:rPr>
  </w:style>
  <w:style w:type="paragraph" w:customStyle="1" w:styleId="FPHeading3">
    <w:name w:val="FP Heading 3"/>
    <w:basedOn w:val="Normal"/>
    <w:rsid w:val="00415D4D"/>
    <w:pPr>
      <w:widowControl w:val="0"/>
      <w:spacing w:after="1246" w:line="760" w:lineRule="exact"/>
      <w:ind w:left="680"/>
    </w:pPr>
    <w:rPr>
      <w:sz w:val="60"/>
      <w:lang w:eastAsia="en-US"/>
    </w:rPr>
  </w:style>
  <w:style w:type="paragraph" w:customStyle="1" w:styleId="FPHeading4">
    <w:name w:val="FP Heading 4"/>
    <w:basedOn w:val="Normal"/>
    <w:rsid w:val="00415D4D"/>
    <w:pPr>
      <w:widowControl w:val="0"/>
      <w:ind w:left="680"/>
    </w:pPr>
    <w:rPr>
      <w:b/>
      <w:sz w:val="40"/>
      <w:lang w:eastAsia="en-US"/>
    </w:rPr>
  </w:style>
  <w:style w:type="paragraph" w:customStyle="1" w:styleId="FPHeading5">
    <w:name w:val="FP Heading 5"/>
    <w:basedOn w:val="FPHeading1"/>
    <w:rsid w:val="00415D4D"/>
    <w:pPr>
      <w:spacing w:line="480" w:lineRule="exact"/>
    </w:pPr>
    <w:rPr>
      <w:b w:val="0"/>
      <w:sz w:val="40"/>
    </w:rPr>
  </w:style>
  <w:style w:type="character" w:customStyle="1" w:styleId="Bold">
    <w:name w:val="Bold"/>
    <w:rsid w:val="007F42C8"/>
    <w:rPr>
      <w:rFonts w:ascii="Arial" w:hAnsi="Arial"/>
      <w:b/>
    </w:rPr>
  </w:style>
  <w:style w:type="character" w:styleId="CommentReference">
    <w:name w:val="annotation reference"/>
    <w:semiHidden/>
    <w:rsid w:val="00624577"/>
    <w:rPr>
      <w:sz w:val="16"/>
      <w:szCs w:val="16"/>
    </w:rPr>
  </w:style>
  <w:style w:type="paragraph" w:styleId="CommentText">
    <w:name w:val="annotation text"/>
    <w:basedOn w:val="Normal"/>
    <w:semiHidden/>
    <w:rsid w:val="00624577"/>
    <w:rPr>
      <w:sz w:val="20"/>
    </w:rPr>
  </w:style>
  <w:style w:type="paragraph" w:styleId="CommentSubject">
    <w:name w:val="annotation subject"/>
    <w:basedOn w:val="CommentText"/>
    <w:next w:val="CommentText"/>
    <w:semiHidden/>
    <w:rsid w:val="00624577"/>
    <w:rPr>
      <w:b/>
      <w:bCs/>
    </w:rPr>
  </w:style>
  <w:style w:type="paragraph" w:customStyle="1" w:styleId="CM8">
    <w:name w:val="CM8"/>
    <w:basedOn w:val="Normal"/>
    <w:next w:val="Normal"/>
    <w:rsid w:val="00624577"/>
    <w:pPr>
      <w:widowControl w:val="0"/>
      <w:autoSpaceDE w:val="0"/>
      <w:autoSpaceDN w:val="0"/>
      <w:adjustRightInd w:val="0"/>
      <w:spacing w:after="373"/>
    </w:pPr>
    <w:rPr>
      <w:sz w:val="24"/>
      <w:szCs w:val="24"/>
    </w:rPr>
  </w:style>
  <w:style w:type="character" w:styleId="Hyperlink">
    <w:name w:val="Hyperlink"/>
    <w:rsid w:val="00B02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eproc@lewisham.gov.uk" TargetMode="Externa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wisham%20MH%20Commissioning%20Files\Projects\Procurement%20programme%20201718\Procurement%20Background%20papers\Draft%20Pricing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PricingSchedule</Template>
  <TotalTime>1</TotalTime>
  <Pages>6</Pages>
  <Words>917</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SCHEDULE</vt:lpstr>
    </vt:vector>
  </TitlesOfParts>
  <Company>London Borough of Lewisham</Company>
  <LinksUpToDate>false</LinksUpToDate>
  <CharactersWithSpaces>6216</CharactersWithSpaces>
  <SharedDoc>false</SharedDoc>
  <HLinks>
    <vt:vector size="6" baseType="variant">
      <vt:variant>
        <vt:i4>1769592</vt:i4>
      </vt:variant>
      <vt:variant>
        <vt:i4>21</vt:i4>
      </vt:variant>
      <vt:variant>
        <vt:i4>0</vt:i4>
      </vt:variant>
      <vt:variant>
        <vt:i4>5</vt:i4>
      </vt:variant>
      <vt:variant>
        <vt:lpwstr>mailto:eproc@lewisham.gov.uk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subject/>
  <dc:creator>Stewart, Keith</dc:creator>
  <cp:keywords/>
  <cp:lastModifiedBy>Stewart, Keith</cp:lastModifiedBy>
  <cp:revision>3</cp:revision>
  <cp:lastPrinted>2018-05-10T08:37:00Z</cp:lastPrinted>
  <dcterms:created xsi:type="dcterms:W3CDTF">2018-07-27T08:52:00Z</dcterms:created>
  <dcterms:modified xsi:type="dcterms:W3CDTF">2018-07-27T12:04:00Z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774398978</vt:i4>
  </property>
  <property fmtid="{D5CDD505-2E9C-101B-9397-08002B2CF9AE}" pid="3" name="_NewReviewCycle">
    <vt:lpwstr/>
  </property>
  <property fmtid="{D5CDD505-2E9C-101B-9397-08002B2CF9AE}" pid="4" name="_EmailSubject">
    <vt:lpwstr/>
  </property>
  <property fmtid="{D5CDD505-2E9C-101B-9397-08002B2CF9AE}" pid="5" name="_AuthorEmail">
    <vt:lpwstr>Paul.Osei@lewisham.gov.uk</vt:lpwstr>
  </property>
  <property fmtid="{D5CDD505-2E9C-101B-9397-08002B2CF9AE}" pid="6" name="_AuthorEmailDisplayName">
    <vt:lpwstr>Osei, Paul</vt:lpwstr>
  </property>
  <property fmtid="{D5CDD505-2E9C-101B-9397-08002B2CF9AE}" pid="7" name="_PreviousAdHocReviewCycleID">
    <vt:i4>1681789289</vt:i4>
  </property>
  <property fmtid="{D5CDD505-2E9C-101B-9397-08002B2CF9AE}" pid="8" name="_ReviewingToolsShownOnce">
    <vt:lpwstr/>
  </property>
</Properties>
</file>