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D0" w:rsidRPr="009B4CB0" w:rsidRDefault="00FA0ED0" w:rsidP="00FA0ED0">
      <w:pPr>
        <w:rPr>
          <w:rFonts w:ascii="Arial" w:hAnsi="Arial" w:cs="Arial"/>
          <w:sz w:val="23"/>
          <w:szCs w:val="23"/>
        </w:rPr>
        <w:sectPr w:rsidR="00FA0ED0" w:rsidRPr="009B4CB0" w:rsidSect="00FA0ED0">
          <w:headerReference w:type="even" r:id="rId9"/>
          <w:headerReference w:type="default" r:id="rId10"/>
          <w:footerReference w:type="even" r:id="rId11"/>
          <w:pgSz w:w="11900" w:h="16840"/>
          <w:pgMar w:top="2658" w:right="1800" w:bottom="1440" w:left="1800" w:header="708" w:footer="708" w:gutter="0"/>
          <w:cols w:space="708"/>
          <w:docGrid w:linePitch="360"/>
        </w:sectPr>
      </w:pPr>
    </w:p>
    <w:p w:rsidR="00FA0ED0" w:rsidRDefault="00FA0ED0" w:rsidP="00FA0ED0">
      <w:pPr>
        <w:rPr>
          <w:rFonts w:ascii="Arial" w:hAnsi="Arial" w:cs="Arial"/>
          <w:sz w:val="23"/>
          <w:szCs w:val="23"/>
        </w:rPr>
      </w:pPr>
    </w:p>
    <w:p w:rsidR="007E6F8B" w:rsidRDefault="007E6F8B" w:rsidP="007E6F8B"/>
    <w:tbl>
      <w:tblPr>
        <w:tblW w:w="9039" w:type="dxa"/>
        <w:tblLook w:val="04A0" w:firstRow="1" w:lastRow="0" w:firstColumn="1" w:lastColumn="0" w:noHBand="0" w:noVBand="1"/>
      </w:tblPr>
      <w:tblGrid>
        <w:gridCol w:w="4219"/>
        <w:gridCol w:w="4820"/>
      </w:tblGrid>
      <w:tr w:rsidR="007E6F8B" w:rsidTr="007E6F8B">
        <w:tc>
          <w:tcPr>
            <w:tcW w:w="4219" w:type="dxa"/>
          </w:tcPr>
          <w:p w:rsidR="007E6F8B" w:rsidRDefault="007E6F8B">
            <w:pPr>
              <w:rPr>
                <w:rFonts w:ascii="Arial" w:hAnsi="Arial" w:cs="Arial"/>
                <w:color w:val="000000"/>
                <w:lang w:val="en-GB"/>
              </w:rPr>
            </w:pP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7E6F8B">
            <w:pPr>
              <w:rPr>
                <w:rFonts w:ascii="Arial" w:hAnsi="Arial" w:cs="Arial"/>
                <w:color w:val="000000"/>
              </w:rPr>
            </w:pPr>
          </w:p>
          <w:p w:rsidR="00DC16FB" w:rsidRDefault="00DC16FB">
            <w:pPr>
              <w:rPr>
                <w:rFonts w:ascii="Arial" w:hAnsi="Arial" w:cs="Arial"/>
                <w:color w:val="000000"/>
              </w:rPr>
            </w:pPr>
            <w:r>
              <w:rPr>
                <w:rFonts w:ascii="Arial" w:hAnsi="Arial" w:cs="Arial"/>
                <w:color w:val="000000"/>
              </w:rPr>
              <w:t>Prior Information Notice</w:t>
            </w:r>
          </w:p>
          <w:p w:rsidR="00DC16FB" w:rsidRDefault="00DC16FB">
            <w:pPr>
              <w:rPr>
                <w:rFonts w:ascii="Arial" w:hAnsi="Arial" w:cs="Arial"/>
                <w:color w:val="000000"/>
              </w:rPr>
            </w:pPr>
            <w:r>
              <w:rPr>
                <w:rFonts w:ascii="Arial" w:hAnsi="Arial" w:cs="Arial"/>
                <w:color w:val="000000"/>
              </w:rPr>
              <w:t>Pro Contract Attachment</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8A0F48">
            <w:pPr>
              <w:rPr>
                <w:rFonts w:ascii="Arial" w:hAnsi="Arial" w:cs="Arial"/>
                <w:color w:val="000000"/>
              </w:rPr>
            </w:pPr>
            <w:r>
              <w:rPr>
                <w:rFonts w:ascii="Arial" w:hAnsi="Arial" w:cs="Arial"/>
                <w:color w:val="000000"/>
              </w:rPr>
              <w:t>20</w:t>
            </w:r>
            <w:r w:rsidRPr="008A0F48">
              <w:rPr>
                <w:rFonts w:ascii="Arial" w:hAnsi="Arial" w:cs="Arial"/>
                <w:color w:val="000000"/>
                <w:vertAlign w:val="superscript"/>
              </w:rPr>
              <w:t>th</w:t>
            </w:r>
            <w:r>
              <w:rPr>
                <w:rFonts w:ascii="Arial" w:hAnsi="Arial" w:cs="Arial"/>
                <w:color w:val="000000"/>
              </w:rPr>
              <w:t xml:space="preserve"> February </w:t>
            </w:r>
            <w:r w:rsidR="00AB3B5F">
              <w:rPr>
                <w:rFonts w:ascii="Arial" w:hAnsi="Arial" w:cs="Arial"/>
                <w:color w:val="000000"/>
              </w:rPr>
              <w:t>2020</w:t>
            </w:r>
          </w:p>
          <w:p w:rsidR="007E6F8B" w:rsidRDefault="007E6F8B">
            <w:pPr>
              <w:rPr>
                <w:rFonts w:ascii="Arial" w:hAnsi="Arial" w:cs="Arial"/>
                <w:spacing w:val="-2"/>
              </w:rPr>
            </w:pPr>
          </w:p>
        </w:tc>
        <w:tc>
          <w:tcPr>
            <w:tcW w:w="4820" w:type="dxa"/>
          </w:tcPr>
          <w:p w:rsidR="00DC16FB" w:rsidRDefault="00DC16FB">
            <w:pPr>
              <w:jc w:val="right"/>
              <w:rPr>
                <w:rFonts w:ascii="Arial" w:hAnsi="Arial" w:cs="Arial"/>
              </w:rPr>
            </w:pPr>
            <w:r>
              <w:rPr>
                <w:rFonts w:ascii="Arial" w:hAnsi="Arial" w:cs="Arial"/>
              </w:rPr>
              <w:t>Commercial Team</w:t>
            </w:r>
          </w:p>
          <w:p w:rsidR="007E6F8B" w:rsidRDefault="007E6F8B">
            <w:pPr>
              <w:jc w:val="right"/>
              <w:rPr>
                <w:rFonts w:ascii="Arial" w:hAnsi="Arial" w:cs="Arial"/>
              </w:rPr>
            </w:pPr>
            <w:r>
              <w:rPr>
                <w:rFonts w:ascii="Arial" w:hAnsi="Arial" w:cs="Arial"/>
              </w:rPr>
              <w:t xml:space="preserve">Lincolnshire County Council </w:t>
            </w:r>
          </w:p>
          <w:p w:rsidR="007E6F8B" w:rsidRDefault="00DC16FB">
            <w:pPr>
              <w:jc w:val="right"/>
              <w:rPr>
                <w:rFonts w:ascii="Arial" w:hAnsi="Arial" w:cs="Arial"/>
              </w:rPr>
            </w:pPr>
            <w:r>
              <w:rPr>
                <w:rFonts w:ascii="Arial" w:hAnsi="Arial" w:cs="Arial"/>
              </w:rPr>
              <w:t xml:space="preserve">Room 4-05, </w:t>
            </w:r>
            <w:r w:rsidR="007E6F8B">
              <w:rPr>
                <w:rFonts w:ascii="Arial" w:hAnsi="Arial" w:cs="Arial"/>
              </w:rPr>
              <w:t>Orchard House</w:t>
            </w:r>
          </w:p>
          <w:p w:rsidR="007E6F8B" w:rsidRDefault="007E6F8B">
            <w:pPr>
              <w:jc w:val="right"/>
              <w:rPr>
                <w:rFonts w:ascii="Arial" w:hAnsi="Arial" w:cs="Arial"/>
              </w:rPr>
            </w:pPr>
            <w:r>
              <w:rPr>
                <w:rFonts w:ascii="Arial" w:hAnsi="Arial" w:cs="Arial"/>
              </w:rPr>
              <w:t>Orchard Street</w:t>
            </w:r>
          </w:p>
          <w:p w:rsidR="007E6F8B" w:rsidRDefault="00DC16FB">
            <w:pPr>
              <w:jc w:val="right"/>
              <w:rPr>
                <w:rFonts w:ascii="Arial" w:hAnsi="Arial" w:cs="Arial"/>
              </w:rPr>
            </w:pPr>
            <w:r>
              <w:rPr>
                <w:rFonts w:ascii="Arial" w:hAnsi="Arial" w:cs="Arial"/>
              </w:rPr>
              <w:t>LINCOLN</w:t>
            </w:r>
          </w:p>
          <w:p w:rsidR="007E6F8B" w:rsidRDefault="007E6F8B">
            <w:pPr>
              <w:jc w:val="right"/>
              <w:rPr>
                <w:rFonts w:ascii="Arial" w:hAnsi="Arial" w:cs="Arial"/>
              </w:rPr>
            </w:pPr>
            <w:r>
              <w:rPr>
                <w:rFonts w:ascii="Arial" w:hAnsi="Arial" w:cs="Arial"/>
              </w:rPr>
              <w:t>LN1 1BA</w:t>
            </w:r>
          </w:p>
          <w:p w:rsidR="007E6F8B" w:rsidRDefault="007E6F8B">
            <w:pPr>
              <w:jc w:val="right"/>
              <w:rPr>
                <w:rFonts w:ascii="Arial" w:hAnsi="Arial" w:cs="Arial"/>
                <w:sz w:val="22"/>
                <w:szCs w:val="22"/>
              </w:rPr>
            </w:pPr>
          </w:p>
          <w:p w:rsidR="007E6F8B" w:rsidRDefault="007E6F8B">
            <w:pPr>
              <w:jc w:val="right"/>
              <w:rPr>
                <w:rFonts w:ascii="Arial" w:hAnsi="Arial" w:cs="Arial"/>
              </w:rPr>
            </w:pPr>
            <w:r>
              <w:rPr>
                <w:rFonts w:ascii="Arial" w:hAnsi="Arial" w:cs="Arial"/>
              </w:rPr>
              <w:t>This matter is being dealt with by:</w:t>
            </w:r>
          </w:p>
          <w:p w:rsidR="007E6F8B" w:rsidRDefault="007E6F8B">
            <w:pPr>
              <w:jc w:val="right"/>
              <w:rPr>
                <w:rFonts w:ascii="Arial" w:hAnsi="Arial" w:cs="Arial"/>
              </w:rPr>
            </w:pPr>
            <w:r>
              <w:rPr>
                <w:rFonts w:ascii="Arial" w:hAnsi="Arial" w:cs="Arial"/>
              </w:rPr>
              <w:t xml:space="preserve">Eilidh </w:t>
            </w:r>
            <w:r w:rsidR="00DC16FB">
              <w:rPr>
                <w:rFonts w:ascii="Arial" w:hAnsi="Arial" w:cs="Arial"/>
              </w:rPr>
              <w:t>French</w:t>
            </w:r>
          </w:p>
          <w:p w:rsidR="007E6F8B" w:rsidRDefault="007E6F8B">
            <w:pPr>
              <w:jc w:val="right"/>
              <w:rPr>
                <w:rFonts w:ascii="Arial" w:hAnsi="Arial" w:cs="Arial"/>
              </w:rPr>
            </w:pPr>
            <w:r>
              <w:rPr>
                <w:rFonts w:ascii="Arial" w:hAnsi="Arial" w:cs="Arial"/>
              </w:rPr>
              <w:t>Senior Commercial &amp; Procurement Officer</w:t>
            </w:r>
          </w:p>
          <w:p w:rsidR="007E6F8B" w:rsidRDefault="007E6F8B">
            <w:pPr>
              <w:jc w:val="right"/>
              <w:rPr>
                <w:rFonts w:ascii="Arial" w:hAnsi="Arial" w:cs="Arial"/>
              </w:rPr>
            </w:pPr>
            <w:r>
              <w:rPr>
                <w:rFonts w:ascii="Arial" w:hAnsi="Arial" w:cs="Arial"/>
              </w:rPr>
              <w:t xml:space="preserve">01522 553670           </w:t>
            </w:r>
          </w:p>
          <w:p w:rsidR="007E6F8B" w:rsidRDefault="00CA7B66">
            <w:pPr>
              <w:pStyle w:val="NoSpacing"/>
              <w:jc w:val="right"/>
              <w:rPr>
                <w:rFonts w:ascii="Arial" w:hAnsi="Arial" w:cs="Arial"/>
                <w:spacing w:val="-2"/>
                <w:lang w:val="en-US"/>
              </w:rPr>
            </w:pPr>
            <w:hyperlink r:id="rId12" w:history="1">
              <w:r w:rsidR="00DC16FB" w:rsidRPr="00A60D0C">
                <w:rPr>
                  <w:rStyle w:val="Hyperlink"/>
                  <w:rFonts w:ascii="Arial" w:hAnsi="Arial" w:cs="Arial"/>
                  <w:sz w:val="24"/>
                  <w:szCs w:val="24"/>
                  <w:lang w:val="en-US"/>
                </w:rPr>
                <w:t>eilidh.french@lincolnshire.gov.uk</w:t>
              </w:r>
            </w:hyperlink>
            <w:r w:rsidR="007E6F8B">
              <w:rPr>
                <w:rFonts w:ascii="Arial" w:hAnsi="Arial" w:cs="Arial"/>
                <w:sz w:val="24"/>
                <w:szCs w:val="24"/>
                <w:lang w:val="en-US"/>
              </w:rPr>
              <w:t xml:space="preserve"> </w:t>
            </w:r>
            <w:r w:rsidR="007E6F8B">
              <w:rPr>
                <w:rFonts w:ascii="Arial" w:hAnsi="Arial" w:cs="Arial"/>
                <w:spacing w:val="-2"/>
                <w:lang w:val="en-US"/>
              </w:rPr>
              <w:t xml:space="preserve"> </w:t>
            </w:r>
          </w:p>
        </w:tc>
      </w:tr>
    </w:tbl>
    <w:p w:rsidR="007E6F8B" w:rsidRDefault="007E6F8B" w:rsidP="007E6F8B">
      <w:pPr>
        <w:rPr>
          <w:rFonts w:ascii="Arial" w:hAnsi="Arial" w:cs="Arial"/>
        </w:rPr>
        <w:sectPr w:rsidR="007E6F8B" w:rsidSect="007E6F8B">
          <w:type w:val="continuous"/>
          <w:pgSz w:w="11900" w:h="16840"/>
          <w:pgMar w:top="2658" w:right="1800" w:bottom="1440" w:left="1800" w:header="708" w:footer="708" w:gutter="0"/>
          <w:cols w:space="720"/>
        </w:sectPr>
      </w:pPr>
    </w:p>
    <w:p w:rsidR="007E6F8B" w:rsidRDefault="007E6F8B" w:rsidP="007E6F8B">
      <w:pPr>
        <w:rPr>
          <w:rFonts w:ascii="Arial" w:hAnsi="Arial" w:cs="Arial"/>
        </w:rPr>
      </w:pPr>
    </w:p>
    <w:p w:rsidR="007E6F8B" w:rsidRDefault="007E6F8B" w:rsidP="007E6F8B">
      <w:pPr>
        <w:jc w:val="both"/>
        <w:rPr>
          <w:rFonts w:ascii="Arial" w:hAnsi="Arial" w:cs="Arial"/>
        </w:rPr>
      </w:pPr>
      <w:r>
        <w:rPr>
          <w:rFonts w:ascii="Arial" w:hAnsi="Arial" w:cs="Arial"/>
        </w:rPr>
        <w:t>Dear Sirs,</w:t>
      </w:r>
    </w:p>
    <w:p w:rsidR="007E6F8B" w:rsidRDefault="007E6F8B" w:rsidP="007E6F8B">
      <w:pPr>
        <w:jc w:val="both"/>
        <w:rPr>
          <w:rFonts w:ascii="Arial" w:hAnsi="Arial" w:cs="Arial"/>
        </w:rPr>
      </w:pPr>
    </w:p>
    <w:p w:rsidR="007E6F8B" w:rsidRPr="00DC16FB" w:rsidRDefault="00DC16FB" w:rsidP="007E6F8B">
      <w:pPr>
        <w:jc w:val="both"/>
        <w:rPr>
          <w:rFonts w:ascii="Arial" w:hAnsi="Arial" w:cs="Arial"/>
          <w:b/>
          <w:sz w:val="23"/>
          <w:szCs w:val="23"/>
        </w:rPr>
      </w:pPr>
      <w:r w:rsidRPr="00DC16FB">
        <w:rPr>
          <w:rFonts w:ascii="Arial" w:hAnsi="Arial" w:cs="Arial"/>
          <w:b/>
          <w:sz w:val="23"/>
          <w:szCs w:val="23"/>
        </w:rPr>
        <w:t>Community Supported Living – Open Select List (CSL-OSL)</w:t>
      </w:r>
      <w:r>
        <w:rPr>
          <w:rFonts w:ascii="Arial" w:hAnsi="Arial" w:cs="Arial"/>
          <w:b/>
          <w:sz w:val="23"/>
          <w:szCs w:val="23"/>
        </w:rPr>
        <w:t xml:space="preserve"> </w:t>
      </w:r>
    </w:p>
    <w:p w:rsidR="00DC16FB" w:rsidRDefault="00DC16FB" w:rsidP="007E6F8B">
      <w:pPr>
        <w:jc w:val="both"/>
        <w:rPr>
          <w:rFonts w:ascii="Arial" w:hAnsi="Arial" w:cs="Arial"/>
        </w:rPr>
      </w:pPr>
    </w:p>
    <w:p w:rsidR="00DC16FB" w:rsidRDefault="00DC16FB" w:rsidP="00DC16FB">
      <w:pPr>
        <w:pStyle w:val="BodyText"/>
      </w:pPr>
      <w:r w:rsidRPr="00DC16FB">
        <w:t>A Prior Information Notice has been published in relation to market engagement &amp; in advance of the re-commissioning of the Community Supported Living – Open Select List (CSL-OSL) contract.</w:t>
      </w:r>
      <w:r>
        <w:t xml:space="preserve">  </w:t>
      </w:r>
    </w:p>
    <w:p w:rsidR="00DC16FB" w:rsidRPr="00DC16FB" w:rsidRDefault="00DC16FB" w:rsidP="00DC16FB">
      <w:pPr>
        <w:jc w:val="both"/>
        <w:rPr>
          <w:rFonts w:ascii="Arial" w:hAnsi="Arial" w:cs="Arial"/>
        </w:rPr>
      </w:pPr>
    </w:p>
    <w:p w:rsidR="00DC16FB" w:rsidRDefault="00DC16FB" w:rsidP="00DC16FB">
      <w:pPr>
        <w:jc w:val="both"/>
        <w:rPr>
          <w:rFonts w:ascii="Arial" w:hAnsi="Arial" w:cs="Arial"/>
        </w:rPr>
      </w:pPr>
      <w:r w:rsidRPr="00DC16FB">
        <w:rPr>
          <w:rFonts w:ascii="Arial" w:hAnsi="Arial" w:cs="Arial"/>
        </w:rPr>
        <w:t>Thank you for your support and engagement so far.  A</w:t>
      </w:r>
      <w:r>
        <w:rPr>
          <w:rFonts w:ascii="Arial" w:hAnsi="Arial" w:cs="Arial"/>
        </w:rPr>
        <w:t xml:space="preserve">ll </w:t>
      </w:r>
      <w:r w:rsidRPr="00DC16FB">
        <w:rPr>
          <w:rFonts w:ascii="Arial" w:hAnsi="Arial" w:cs="Arial"/>
        </w:rPr>
        <w:t xml:space="preserve">providers </w:t>
      </w:r>
      <w:r>
        <w:rPr>
          <w:rFonts w:ascii="Arial" w:hAnsi="Arial" w:cs="Arial"/>
        </w:rPr>
        <w:t xml:space="preserve">that </w:t>
      </w:r>
      <w:r w:rsidRPr="00DC16FB">
        <w:rPr>
          <w:rFonts w:ascii="Arial" w:hAnsi="Arial" w:cs="Arial"/>
        </w:rPr>
        <w:t xml:space="preserve">wish to provide care and support services under this framework will be required to apply.  If you are currently approved to deliver services under this framework, whether you are actively delivering or otherwise, you </w:t>
      </w:r>
      <w:r w:rsidR="007E0B54">
        <w:rPr>
          <w:rFonts w:ascii="Arial" w:hAnsi="Arial" w:cs="Arial"/>
        </w:rPr>
        <w:t xml:space="preserve">must also </w:t>
      </w:r>
      <w:r w:rsidRPr="00DC16FB">
        <w:rPr>
          <w:rFonts w:ascii="Arial" w:hAnsi="Arial" w:cs="Arial"/>
        </w:rPr>
        <w:t xml:space="preserve">re-apply.  </w:t>
      </w:r>
      <w:r>
        <w:rPr>
          <w:rFonts w:ascii="Arial" w:hAnsi="Arial" w:cs="Arial"/>
        </w:rPr>
        <w:t xml:space="preserve">The </w:t>
      </w:r>
      <w:r w:rsidR="00E22CCD">
        <w:rPr>
          <w:rFonts w:ascii="Arial" w:hAnsi="Arial" w:cs="Arial"/>
        </w:rPr>
        <w:t xml:space="preserve">intended </w:t>
      </w:r>
      <w:r>
        <w:rPr>
          <w:rFonts w:ascii="Arial" w:hAnsi="Arial" w:cs="Arial"/>
        </w:rPr>
        <w:t>procurement timeline is detailed below:</w:t>
      </w:r>
    </w:p>
    <w:tbl>
      <w:tblPr>
        <w:tblW w:w="8897" w:type="dxa"/>
        <w:tblCellMar>
          <w:left w:w="0" w:type="dxa"/>
          <w:right w:w="0" w:type="dxa"/>
        </w:tblCellMar>
        <w:tblLook w:val="04A0" w:firstRow="1" w:lastRow="0" w:firstColumn="1" w:lastColumn="0" w:noHBand="0" w:noVBand="1"/>
      </w:tblPr>
      <w:tblGrid>
        <w:gridCol w:w="4928"/>
        <w:gridCol w:w="3969"/>
      </w:tblGrid>
      <w:tr w:rsidR="004B7CC7" w:rsidRPr="00DC16FB" w:rsidTr="004B7CC7">
        <w:trPr>
          <w:trHeight w:val="340"/>
        </w:trPr>
        <w:tc>
          <w:tcPr>
            <w:tcW w:w="4928" w:type="dxa"/>
            <w:tcBorders>
              <w:top w:val="nil"/>
              <w:left w:val="nil"/>
              <w:bottom w:val="single" w:sz="8" w:space="0" w:color="4F81BD"/>
              <w:right w:val="nil"/>
            </w:tcBorders>
            <w:tcMar>
              <w:top w:w="0" w:type="dxa"/>
              <w:left w:w="108" w:type="dxa"/>
              <w:bottom w:w="0" w:type="dxa"/>
              <w:right w:w="108" w:type="dxa"/>
            </w:tcMar>
            <w:vAlign w:val="center"/>
            <w:hideMark/>
          </w:tcPr>
          <w:p w:rsidR="008A0F48" w:rsidRDefault="007E0B54" w:rsidP="00EB1FDD">
            <w:pPr>
              <w:pStyle w:val="Heading2"/>
            </w:pPr>
            <w:r>
              <w:br w:type="page"/>
            </w:r>
          </w:p>
          <w:p w:rsidR="004B7CC7" w:rsidRPr="00DC16FB" w:rsidRDefault="004B7CC7" w:rsidP="00EB1FDD">
            <w:pPr>
              <w:pStyle w:val="Heading2"/>
              <w:rPr>
                <w:rFonts w:eastAsiaTheme="minorHAnsi"/>
                <w:b w:val="0"/>
                <w:shd w:val="clear" w:color="auto" w:fill="FFFFFF"/>
              </w:rPr>
            </w:pPr>
            <w:r w:rsidRPr="00DC16FB">
              <w:rPr>
                <w:b w:val="0"/>
              </w:rPr>
              <w:t xml:space="preserve">Issue Invitation to Tender documents  </w:t>
            </w:r>
          </w:p>
        </w:tc>
        <w:tc>
          <w:tcPr>
            <w:tcW w:w="3969" w:type="dxa"/>
            <w:tcBorders>
              <w:top w:val="nil"/>
              <w:left w:val="nil"/>
              <w:bottom w:val="single" w:sz="8" w:space="0" w:color="4F81BD"/>
              <w:right w:val="nil"/>
            </w:tcBorders>
            <w:tcMar>
              <w:top w:w="0" w:type="dxa"/>
              <w:left w:w="108" w:type="dxa"/>
              <w:bottom w:w="0" w:type="dxa"/>
              <w:right w:w="108" w:type="dxa"/>
            </w:tcMar>
            <w:vAlign w:val="center"/>
            <w:hideMark/>
          </w:tcPr>
          <w:p w:rsidR="00CA7B66" w:rsidRDefault="00CA7B66" w:rsidP="004B7CC7">
            <w:pPr>
              <w:jc w:val="both"/>
              <w:rPr>
                <w:rFonts w:ascii="Arial" w:hAnsi="Arial" w:cs="Arial"/>
              </w:rPr>
            </w:pPr>
          </w:p>
          <w:p w:rsidR="004B7CC7" w:rsidRPr="00DC16FB" w:rsidRDefault="004B7CC7" w:rsidP="004B7CC7">
            <w:pPr>
              <w:jc w:val="both"/>
              <w:rPr>
                <w:rFonts w:ascii="Arial" w:eastAsiaTheme="minorHAnsi" w:hAnsi="Arial" w:cs="Arial"/>
                <w:shd w:val="clear" w:color="auto" w:fill="FFFFFF"/>
              </w:rPr>
            </w:pPr>
            <w:r>
              <w:rPr>
                <w:rFonts w:ascii="Arial" w:hAnsi="Arial" w:cs="Arial"/>
              </w:rPr>
              <w:t>26</w:t>
            </w:r>
            <w:r w:rsidRPr="00DC16FB">
              <w:rPr>
                <w:rFonts w:ascii="Arial" w:hAnsi="Arial" w:cs="Arial"/>
                <w:vertAlign w:val="superscript"/>
              </w:rPr>
              <w:t>th</w:t>
            </w:r>
            <w:r w:rsidRPr="00DC16FB">
              <w:rPr>
                <w:rFonts w:ascii="Arial" w:hAnsi="Arial" w:cs="Arial"/>
              </w:rPr>
              <w:t xml:space="preserve"> February 2020</w:t>
            </w:r>
          </w:p>
        </w:tc>
      </w:tr>
      <w:tr w:rsidR="00DC16FB" w:rsidRPr="00DC16FB" w:rsidTr="004B7CC7">
        <w:trPr>
          <w:trHeight w:val="340"/>
        </w:trPr>
        <w:tc>
          <w:tcPr>
            <w:tcW w:w="492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pStyle w:val="Heading3"/>
              <w:rPr>
                <w:rFonts w:eastAsiaTheme="minorHAnsi"/>
                <w:b w:val="0"/>
                <w:sz w:val="24"/>
                <w:szCs w:val="24"/>
                <w:shd w:val="clear" w:color="auto" w:fill="FFFFFF"/>
              </w:rPr>
            </w:pPr>
            <w:r w:rsidRPr="00DC16FB">
              <w:rPr>
                <w:b w:val="0"/>
                <w:sz w:val="24"/>
                <w:szCs w:val="24"/>
              </w:rPr>
              <w:t>Provider Event</w:t>
            </w:r>
          </w:p>
        </w:tc>
        <w:tc>
          <w:tcPr>
            <w:tcW w:w="3969"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DC16FB" w:rsidRPr="00DC16FB" w:rsidRDefault="004B7CC7" w:rsidP="004B7CC7">
            <w:pPr>
              <w:jc w:val="both"/>
              <w:rPr>
                <w:rFonts w:ascii="Arial" w:eastAsiaTheme="minorHAnsi" w:hAnsi="Arial" w:cs="Arial"/>
                <w:shd w:val="clear" w:color="auto" w:fill="FFFFFF"/>
              </w:rPr>
            </w:pPr>
            <w:r>
              <w:rPr>
                <w:rFonts w:ascii="Arial" w:hAnsi="Arial" w:cs="Arial"/>
              </w:rPr>
              <w:t>4</w:t>
            </w:r>
            <w:r w:rsidR="00DC16FB" w:rsidRPr="00DC16FB">
              <w:rPr>
                <w:rFonts w:ascii="Arial" w:hAnsi="Arial" w:cs="Arial"/>
                <w:vertAlign w:val="superscript"/>
              </w:rPr>
              <w:t>th</w:t>
            </w:r>
            <w:r w:rsidR="00DC16FB" w:rsidRPr="00DC16FB">
              <w:rPr>
                <w:rFonts w:ascii="Arial" w:hAnsi="Arial" w:cs="Arial"/>
              </w:rPr>
              <w:t xml:space="preserve"> </w:t>
            </w:r>
            <w:r>
              <w:rPr>
                <w:rFonts w:ascii="Arial" w:hAnsi="Arial" w:cs="Arial"/>
              </w:rPr>
              <w:t xml:space="preserve">March </w:t>
            </w:r>
            <w:r w:rsidR="00DC16FB" w:rsidRPr="00DC16FB">
              <w:rPr>
                <w:rFonts w:ascii="Arial" w:hAnsi="Arial" w:cs="Arial"/>
              </w:rPr>
              <w:t>2020</w:t>
            </w:r>
          </w:p>
        </w:tc>
      </w:tr>
      <w:tr w:rsidR="00DC16FB" w:rsidRPr="00DC16FB" w:rsidTr="004B7CC7">
        <w:trPr>
          <w:trHeight w:val="340"/>
        </w:trPr>
        <w:tc>
          <w:tcPr>
            <w:tcW w:w="4928"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shd w:val="clear" w:color="auto" w:fill="FFFFFF"/>
              </w:rPr>
              <w:t>Bidding Period</w:t>
            </w:r>
          </w:p>
        </w:tc>
        <w:tc>
          <w:tcPr>
            <w:tcW w:w="3969" w:type="dxa"/>
            <w:tcBorders>
              <w:top w:val="nil"/>
              <w:left w:val="nil"/>
              <w:bottom w:val="single" w:sz="8" w:space="0" w:color="4F81BD"/>
              <w:right w:val="nil"/>
            </w:tcBorders>
            <w:tcMar>
              <w:top w:w="0" w:type="dxa"/>
              <w:left w:w="108" w:type="dxa"/>
              <w:bottom w:w="0" w:type="dxa"/>
              <w:right w:w="108" w:type="dxa"/>
            </w:tcMar>
            <w:vAlign w:val="center"/>
            <w:hideMark/>
          </w:tcPr>
          <w:p w:rsidR="00DC16FB" w:rsidRPr="004B7CC7" w:rsidRDefault="004B7CC7" w:rsidP="004B7CC7">
            <w:pPr>
              <w:jc w:val="both"/>
              <w:rPr>
                <w:rFonts w:ascii="Arial" w:eastAsiaTheme="minorHAnsi" w:hAnsi="Arial" w:cs="Arial"/>
                <w:shd w:val="clear" w:color="auto" w:fill="FFFFFF"/>
              </w:rPr>
            </w:pPr>
            <w:r w:rsidRPr="004B7CC7">
              <w:rPr>
                <w:rFonts w:ascii="Arial" w:hAnsi="Arial" w:cs="Arial"/>
              </w:rPr>
              <w:t>2</w:t>
            </w:r>
            <w:r w:rsidR="00DC16FB" w:rsidRPr="004B7CC7">
              <w:rPr>
                <w:rFonts w:ascii="Arial" w:hAnsi="Arial" w:cs="Arial"/>
              </w:rPr>
              <w:t>6</w:t>
            </w:r>
            <w:r w:rsidR="00DC16FB" w:rsidRPr="004B7CC7">
              <w:rPr>
                <w:rFonts w:ascii="Arial" w:hAnsi="Arial" w:cs="Arial"/>
                <w:vertAlign w:val="superscript"/>
              </w:rPr>
              <w:t>th</w:t>
            </w:r>
            <w:r w:rsidR="00DC16FB" w:rsidRPr="004B7CC7">
              <w:rPr>
                <w:rFonts w:ascii="Arial" w:hAnsi="Arial" w:cs="Arial"/>
              </w:rPr>
              <w:t xml:space="preserve"> February </w:t>
            </w:r>
            <w:r w:rsidRPr="004B7CC7">
              <w:rPr>
                <w:rFonts w:ascii="Arial" w:hAnsi="Arial" w:cs="Arial"/>
              </w:rPr>
              <w:t>–</w:t>
            </w:r>
            <w:r w:rsidR="00DC16FB" w:rsidRPr="004B7CC7">
              <w:rPr>
                <w:rFonts w:ascii="Arial" w:hAnsi="Arial" w:cs="Arial"/>
              </w:rPr>
              <w:t xml:space="preserve"> </w:t>
            </w:r>
            <w:r w:rsidRPr="004B7CC7">
              <w:rPr>
                <w:rFonts w:ascii="Arial" w:hAnsi="Arial" w:cs="Arial"/>
              </w:rPr>
              <w:t>23</w:t>
            </w:r>
            <w:r w:rsidRPr="004B7CC7">
              <w:rPr>
                <w:rFonts w:ascii="Arial" w:hAnsi="Arial" w:cs="Arial"/>
                <w:vertAlign w:val="superscript"/>
              </w:rPr>
              <w:t>rd</w:t>
            </w:r>
            <w:r w:rsidRPr="004B7CC7">
              <w:rPr>
                <w:rFonts w:ascii="Arial" w:hAnsi="Arial" w:cs="Arial"/>
              </w:rPr>
              <w:t xml:space="preserve"> </w:t>
            </w:r>
            <w:r w:rsidR="00DC16FB" w:rsidRPr="004B7CC7">
              <w:rPr>
                <w:rFonts w:ascii="Arial" w:hAnsi="Arial" w:cs="Arial"/>
              </w:rPr>
              <w:t>March 2020</w:t>
            </w:r>
          </w:p>
        </w:tc>
      </w:tr>
      <w:tr w:rsidR="00DC16FB" w:rsidRPr="00DC16FB" w:rsidTr="004B7CC7">
        <w:trPr>
          <w:trHeight w:val="340"/>
        </w:trPr>
        <w:tc>
          <w:tcPr>
            <w:tcW w:w="4928"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shd w:val="clear" w:color="auto" w:fill="FFFFFF"/>
              </w:rPr>
              <w:t>Evaluation Period</w:t>
            </w:r>
          </w:p>
        </w:tc>
        <w:tc>
          <w:tcPr>
            <w:tcW w:w="3969"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4B7CC7" w:rsidP="004B7CC7">
            <w:pPr>
              <w:jc w:val="both"/>
              <w:rPr>
                <w:rFonts w:ascii="Arial" w:eastAsiaTheme="minorHAnsi" w:hAnsi="Arial" w:cs="Arial"/>
                <w:shd w:val="clear" w:color="auto" w:fill="FFFFFF"/>
              </w:rPr>
            </w:pPr>
            <w:r>
              <w:rPr>
                <w:rFonts w:ascii="Arial" w:hAnsi="Arial" w:cs="Arial"/>
                <w:shd w:val="clear" w:color="auto" w:fill="FFFFFF"/>
              </w:rPr>
              <w:t>26</w:t>
            </w:r>
            <w:r w:rsidR="00DC16FB" w:rsidRPr="00DC16FB">
              <w:rPr>
                <w:rFonts w:ascii="Arial" w:hAnsi="Arial" w:cs="Arial"/>
                <w:shd w:val="clear" w:color="auto" w:fill="FFFFFF"/>
                <w:vertAlign w:val="superscript"/>
              </w:rPr>
              <w:t>th</w:t>
            </w:r>
            <w:r w:rsidR="00DC16FB" w:rsidRPr="00DC16FB">
              <w:rPr>
                <w:rFonts w:ascii="Arial" w:hAnsi="Arial" w:cs="Arial"/>
                <w:shd w:val="clear" w:color="auto" w:fill="FFFFFF"/>
              </w:rPr>
              <w:t xml:space="preserve"> March – </w:t>
            </w:r>
            <w:r>
              <w:rPr>
                <w:rFonts w:ascii="Arial" w:hAnsi="Arial" w:cs="Arial"/>
                <w:shd w:val="clear" w:color="auto" w:fill="FFFFFF"/>
              </w:rPr>
              <w:t>09</w:t>
            </w:r>
            <w:r w:rsidR="00DC16FB" w:rsidRPr="00DC16FB">
              <w:rPr>
                <w:rFonts w:ascii="Arial" w:hAnsi="Arial" w:cs="Arial"/>
                <w:shd w:val="clear" w:color="auto" w:fill="FFFFFF"/>
                <w:vertAlign w:val="superscript"/>
              </w:rPr>
              <w:t>th</w:t>
            </w:r>
            <w:r w:rsidR="00DC16FB" w:rsidRPr="00DC16FB">
              <w:rPr>
                <w:rFonts w:ascii="Arial" w:hAnsi="Arial" w:cs="Arial"/>
                <w:shd w:val="clear" w:color="auto" w:fill="FFFFFF"/>
              </w:rPr>
              <w:t xml:space="preserve"> </w:t>
            </w:r>
            <w:r>
              <w:rPr>
                <w:rFonts w:ascii="Arial" w:hAnsi="Arial" w:cs="Arial"/>
                <w:shd w:val="clear" w:color="auto" w:fill="FFFFFF"/>
              </w:rPr>
              <w:t xml:space="preserve">April </w:t>
            </w:r>
            <w:r w:rsidR="00DC16FB" w:rsidRPr="00DC16FB">
              <w:rPr>
                <w:rFonts w:ascii="Arial" w:hAnsi="Arial" w:cs="Arial"/>
                <w:shd w:val="clear" w:color="auto" w:fill="FFFFFF"/>
              </w:rPr>
              <w:t>2020</w:t>
            </w:r>
          </w:p>
        </w:tc>
      </w:tr>
      <w:tr w:rsidR="00DC16FB" w:rsidRPr="00DC16FB" w:rsidTr="004B7CC7">
        <w:trPr>
          <w:trHeight w:val="340"/>
        </w:trPr>
        <w:tc>
          <w:tcPr>
            <w:tcW w:w="4928"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rPr>
              <w:t>Contract Award</w:t>
            </w:r>
          </w:p>
        </w:tc>
        <w:tc>
          <w:tcPr>
            <w:tcW w:w="3969"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4B7CC7" w:rsidP="004B7CC7">
            <w:pPr>
              <w:jc w:val="both"/>
              <w:rPr>
                <w:rFonts w:ascii="Arial" w:eastAsiaTheme="minorHAnsi" w:hAnsi="Arial" w:cs="Arial"/>
                <w:shd w:val="clear" w:color="auto" w:fill="FFFFFF"/>
              </w:rPr>
            </w:pPr>
            <w:r>
              <w:rPr>
                <w:rFonts w:ascii="Arial" w:hAnsi="Arial" w:cs="Arial"/>
              </w:rPr>
              <w:t>1</w:t>
            </w:r>
            <w:r w:rsidRPr="004B7CC7">
              <w:rPr>
                <w:rFonts w:ascii="Arial" w:hAnsi="Arial" w:cs="Arial"/>
                <w:vertAlign w:val="superscript"/>
              </w:rPr>
              <w:t>st</w:t>
            </w:r>
            <w:r>
              <w:rPr>
                <w:rFonts w:ascii="Arial" w:hAnsi="Arial" w:cs="Arial"/>
              </w:rPr>
              <w:t xml:space="preserve"> May 2020</w:t>
            </w:r>
          </w:p>
        </w:tc>
      </w:tr>
      <w:tr w:rsidR="00DC16FB" w:rsidRPr="00DC16FB" w:rsidTr="004B7CC7">
        <w:trPr>
          <w:trHeight w:val="340"/>
        </w:trPr>
        <w:tc>
          <w:tcPr>
            <w:tcW w:w="4928"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rPr>
            </w:pPr>
            <w:r w:rsidRPr="00DC16FB">
              <w:rPr>
                <w:rFonts w:ascii="Arial" w:hAnsi="Arial" w:cs="Arial"/>
                <w:bCs/>
              </w:rPr>
              <w:t>Contract Commencement</w:t>
            </w:r>
          </w:p>
        </w:tc>
        <w:tc>
          <w:tcPr>
            <w:tcW w:w="3969"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rPr>
            </w:pPr>
            <w:r w:rsidRPr="00DC16FB">
              <w:rPr>
                <w:rFonts w:ascii="Arial" w:hAnsi="Arial" w:cs="Arial"/>
              </w:rPr>
              <w:t>1</w:t>
            </w:r>
            <w:r w:rsidRPr="00DC16FB">
              <w:rPr>
                <w:rFonts w:ascii="Arial" w:hAnsi="Arial" w:cs="Arial"/>
                <w:vertAlign w:val="superscript"/>
              </w:rPr>
              <w:t>st</w:t>
            </w:r>
            <w:r w:rsidRPr="00DC16FB">
              <w:rPr>
                <w:rFonts w:ascii="Arial" w:hAnsi="Arial" w:cs="Arial"/>
              </w:rPr>
              <w:t xml:space="preserve"> June 2020</w:t>
            </w:r>
          </w:p>
        </w:tc>
      </w:tr>
    </w:tbl>
    <w:p w:rsidR="00DC16FB" w:rsidRDefault="00DC16FB" w:rsidP="00DC16FB">
      <w:pPr>
        <w:jc w:val="both"/>
        <w:rPr>
          <w:rFonts w:ascii="Arial" w:eastAsiaTheme="minorHAnsi" w:hAnsi="Arial" w:cs="Arial"/>
          <w:sz w:val="22"/>
          <w:szCs w:val="22"/>
          <w:shd w:val="clear" w:color="auto" w:fill="FFFFFF"/>
        </w:rPr>
      </w:pPr>
    </w:p>
    <w:p w:rsidR="007E0B54" w:rsidRDefault="007E0B54" w:rsidP="00DC16FB">
      <w:pPr>
        <w:jc w:val="both"/>
        <w:rPr>
          <w:rFonts w:ascii="Arial" w:eastAsiaTheme="minorHAnsi" w:hAnsi="Arial" w:cs="Arial"/>
          <w:sz w:val="22"/>
          <w:szCs w:val="22"/>
          <w:shd w:val="clear" w:color="auto" w:fill="FFFFFF"/>
        </w:rPr>
      </w:pPr>
    </w:p>
    <w:p w:rsidR="004B7CC7" w:rsidRDefault="00DC16FB" w:rsidP="00DC16FB">
      <w:pPr>
        <w:jc w:val="both"/>
        <w:rPr>
          <w:rFonts w:ascii="Arial" w:hAnsi="Arial" w:cs="Arial"/>
        </w:rPr>
      </w:pPr>
      <w:r>
        <w:rPr>
          <w:rFonts w:ascii="Arial" w:hAnsi="Arial" w:cs="Arial"/>
        </w:rPr>
        <w:t xml:space="preserve">The provider </w:t>
      </w:r>
      <w:r w:rsidR="007E0B54">
        <w:rPr>
          <w:rFonts w:ascii="Arial" w:hAnsi="Arial" w:cs="Arial"/>
        </w:rPr>
        <w:t xml:space="preserve">event </w:t>
      </w:r>
      <w:r>
        <w:rPr>
          <w:rFonts w:ascii="Arial" w:hAnsi="Arial" w:cs="Arial"/>
        </w:rPr>
        <w:t xml:space="preserve">scheduled </w:t>
      </w:r>
      <w:r w:rsidR="00DF50DA">
        <w:rPr>
          <w:rFonts w:ascii="Arial" w:hAnsi="Arial" w:cs="Arial"/>
        </w:rPr>
        <w:t xml:space="preserve">for </w:t>
      </w:r>
      <w:r w:rsidR="007E0B54">
        <w:rPr>
          <w:rFonts w:ascii="Arial" w:hAnsi="Arial" w:cs="Arial"/>
        </w:rPr>
        <w:t xml:space="preserve">the </w:t>
      </w:r>
      <w:r w:rsidR="004B7CC7">
        <w:rPr>
          <w:rFonts w:ascii="Arial" w:hAnsi="Arial" w:cs="Arial"/>
        </w:rPr>
        <w:t>4</w:t>
      </w:r>
      <w:r w:rsidR="004B7CC7" w:rsidRPr="004B7CC7">
        <w:rPr>
          <w:rFonts w:ascii="Arial" w:hAnsi="Arial" w:cs="Arial"/>
          <w:vertAlign w:val="superscript"/>
        </w:rPr>
        <w:t>th</w:t>
      </w:r>
      <w:r w:rsidR="004B7CC7">
        <w:rPr>
          <w:rFonts w:ascii="Arial" w:hAnsi="Arial" w:cs="Arial"/>
        </w:rPr>
        <w:t xml:space="preserve"> March </w:t>
      </w:r>
      <w:r w:rsidR="007E0B54">
        <w:rPr>
          <w:rFonts w:ascii="Arial" w:hAnsi="Arial" w:cs="Arial"/>
        </w:rPr>
        <w:t xml:space="preserve">will take place at </w:t>
      </w:r>
      <w:r w:rsidR="004B7CC7">
        <w:rPr>
          <w:rFonts w:ascii="Arial" w:hAnsi="Arial" w:cs="Arial"/>
        </w:rPr>
        <w:t>The Bentley Hotel</w:t>
      </w:r>
      <w:r w:rsidRPr="00DC16FB">
        <w:rPr>
          <w:rFonts w:ascii="Arial" w:hAnsi="Arial" w:cs="Arial"/>
        </w:rPr>
        <w:t xml:space="preserve">, </w:t>
      </w:r>
      <w:r w:rsidR="004B7CC7" w:rsidRPr="004B7CC7">
        <w:rPr>
          <w:rFonts w:ascii="Arial" w:hAnsi="Arial" w:cs="Arial"/>
        </w:rPr>
        <w:t xml:space="preserve">Newark Road, South </w:t>
      </w:r>
      <w:proofErr w:type="spellStart"/>
      <w:r w:rsidR="004B7CC7" w:rsidRPr="004B7CC7">
        <w:rPr>
          <w:rFonts w:ascii="Arial" w:hAnsi="Arial" w:cs="Arial"/>
        </w:rPr>
        <w:t>Hykeham</w:t>
      </w:r>
      <w:proofErr w:type="spellEnd"/>
      <w:r w:rsidR="004B7CC7" w:rsidRPr="004B7CC7">
        <w:rPr>
          <w:rFonts w:ascii="Arial" w:hAnsi="Arial" w:cs="Arial"/>
        </w:rPr>
        <w:t>, Lincoln Lincolnshire, LN6 9NH</w:t>
      </w:r>
      <w:r w:rsidR="00AB3B5F">
        <w:rPr>
          <w:rFonts w:ascii="Arial" w:hAnsi="Arial" w:cs="Arial"/>
        </w:rPr>
        <w:t xml:space="preserve"> at</w:t>
      </w:r>
      <w:r w:rsidR="008A0F48">
        <w:rPr>
          <w:rFonts w:ascii="Arial" w:hAnsi="Arial" w:cs="Arial"/>
        </w:rPr>
        <w:t xml:space="preserve"> 10:30</w:t>
      </w:r>
      <w:r w:rsidR="00CA7B66">
        <w:rPr>
          <w:rFonts w:ascii="Arial" w:hAnsi="Arial" w:cs="Arial"/>
        </w:rPr>
        <w:t xml:space="preserve">am </w:t>
      </w:r>
      <w:r w:rsidR="00AB3B5F">
        <w:rPr>
          <w:rFonts w:ascii="Arial" w:hAnsi="Arial" w:cs="Arial"/>
        </w:rPr>
        <w:t>to 12:30pm or 1pm to 3pm.</w:t>
      </w:r>
      <w:r w:rsidR="008A0F48">
        <w:rPr>
          <w:rFonts w:ascii="Arial" w:hAnsi="Arial" w:cs="Arial"/>
        </w:rPr>
        <w:t xml:space="preserve">  </w:t>
      </w:r>
      <w:r w:rsidR="00AB3B5F">
        <w:rPr>
          <w:rFonts w:ascii="Arial" w:hAnsi="Arial" w:cs="Arial"/>
        </w:rPr>
        <w:t xml:space="preserve"> </w:t>
      </w:r>
      <w:bookmarkStart w:id="0" w:name="_GoBack"/>
      <w:bookmarkEnd w:id="0"/>
    </w:p>
    <w:p w:rsidR="004B7CC7" w:rsidRDefault="004B7CC7" w:rsidP="00DC16FB">
      <w:pPr>
        <w:jc w:val="both"/>
        <w:rPr>
          <w:rFonts w:ascii="Arial" w:hAnsi="Arial" w:cs="Arial"/>
        </w:rPr>
      </w:pPr>
    </w:p>
    <w:p w:rsidR="008A0F48" w:rsidRDefault="008A0F48" w:rsidP="00DC16FB">
      <w:pPr>
        <w:jc w:val="both"/>
        <w:rPr>
          <w:rFonts w:ascii="Arial" w:hAnsi="Arial" w:cs="Arial"/>
        </w:rPr>
      </w:pPr>
      <w:r>
        <w:rPr>
          <w:rFonts w:ascii="Arial" w:hAnsi="Arial" w:cs="Arial"/>
        </w:rPr>
        <w:lastRenderedPageBreak/>
        <w:t xml:space="preserve">If you were previously attending the prior event, then your booking </w:t>
      </w:r>
      <w:r w:rsidR="00CA7B66">
        <w:rPr>
          <w:rFonts w:ascii="Arial" w:hAnsi="Arial" w:cs="Arial"/>
        </w:rPr>
        <w:t xml:space="preserve">for </w:t>
      </w:r>
      <w:r>
        <w:rPr>
          <w:rFonts w:ascii="Arial" w:hAnsi="Arial" w:cs="Arial"/>
        </w:rPr>
        <w:t xml:space="preserve">10.30am or 1pm will be confirmed via separate communication.  </w:t>
      </w:r>
    </w:p>
    <w:p w:rsidR="008A0F48" w:rsidRDefault="008A0F48" w:rsidP="00DC16FB">
      <w:pPr>
        <w:jc w:val="both"/>
        <w:rPr>
          <w:rFonts w:ascii="Arial" w:hAnsi="Arial" w:cs="Arial"/>
        </w:rPr>
      </w:pPr>
    </w:p>
    <w:p w:rsidR="00AB3B5F" w:rsidRDefault="008A0F48" w:rsidP="00DC16FB">
      <w:pPr>
        <w:jc w:val="both"/>
        <w:rPr>
          <w:rFonts w:ascii="Arial" w:hAnsi="Arial" w:cs="Arial"/>
        </w:rPr>
      </w:pPr>
      <w:r>
        <w:rPr>
          <w:rFonts w:ascii="Arial" w:hAnsi="Arial" w:cs="Arial"/>
        </w:rPr>
        <w:t xml:space="preserve">If you wish to attend and have </w:t>
      </w:r>
      <w:r w:rsidR="00AB3B5F">
        <w:rPr>
          <w:rFonts w:ascii="Arial" w:hAnsi="Arial" w:cs="Arial"/>
        </w:rPr>
        <w:t xml:space="preserve">not confirmed attendance, please </w:t>
      </w:r>
      <w:r>
        <w:rPr>
          <w:rFonts w:ascii="Arial" w:hAnsi="Arial" w:cs="Arial"/>
        </w:rPr>
        <w:t xml:space="preserve">contact me </w:t>
      </w:r>
      <w:r w:rsidR="00AB3B5F">
        <w:rPr>
          <w:rFonts w:ascii="Arial" w:hAnsi="Arial" w:cs="Arial"/>
        </w:rPr>
        <w:t>via email or pro contract by the 2</w:t>
      </w:r>
      <w:r>
        <w:rPr>
          <w:rFonts w:ascii="Arial" w:hAnsi="Arial" w:cs="Arial"/>
        </w:rPr>
        <w:t>6</w:t>
      </w:r>
      <w:r w:rsidRPr="008A0F48">
        <w:rPr>
          <w:rFonts w:ascii="Arial" w:hAnsi="Arial" w:cs="Arial"/>
          <w:vertAlign w:val="superscript"/>
        </w:rPr>
        <w:t>th</w:t>
      </w:r>
      <w:r>
        <w:rPr>
          <w:rFonts w:ascii="Arial" w:hAnsi="Arial" w:cs="Arial"/>
        </w:rPr>
        <w:t xml:space="preserve"> </w:t>
      </w:r>
      <w:r w:rsidR="00AB3B5F">
        <w:rPr>
          <w:rFonts w:ascii="Arial" w:hAnsi="Arial" w:cs="Arial"/>
        </w:rPr>
        <w:t>February, 2020.</w:t>
      </w:r>
      <w:r>
        <w:rPr>
          <w:rFonts w:ascii="Arial" w:hAnsi="Arial" w:cs="Arial"/>
        </w:rPr>
        <w:t xml:space="preserve">  Note that places are limited to two per provider.</w:t>
      </w:r>
      <w:r w:rsidR="00AB3B5F">
        <w:rPr>
          <w:rFonts w:ascii="Arial" w:hAnsi="Arial" w:cs="Arial"/>
        </w:rPr>
        <w:t xml:space="preserve"> </w:t>
      </w:r>
    </w:p>
    <w:p w:rsidR="00AB3B5F" w:rsidRDefault="00AB3B5F" w:rsidP="00DC16FB">
      <w:pPr>
        <w:jc w:val="both"/>
        <w:rPr>
          <w:rFonts w:ascii="Arial" w:hAnsi="Arial" w:cs="Arial"/>
        </w:rPr>
      </w:pPr>
    </w:p>
    <w:p w:rsidR="007E6F8B" w:rsidRDefault="007E6F8B" w:rsidP="007E6F8B">
      <w:pPr>
        <w:rPr>
          <w:rFonts w:ascii="Arial" w:hAnsi="Arial" w:cs="Arial"/>
        </w:rPr>
      </w:pPr>
      <w:r>
        <w:rPr>
          <w:rFonts w:ascii="Arial" w:hAnsi="Arial" w:cs="Arial"/>
        </w:rPr>
        <w:t>Yours sincerely</w:t>
      </w:r>
    </w:p>
    <w:p w:rsidR="00DF50DA" w:rsidRDefault="00DF50DA" w:rsidP="007E6F8B">
      <w:pPr>
        <w:rPr>
          <w:rFonts w:ascii="Arial" w:hAnsi="Arial" w:cs="Arial"/>
        </w:rPr>
      </w:pPr>
    </w:p>
    <w:p w:rsidR="00DC16FB" w:rsidRDefault="00DF50DA" w:rsidP="007E6F8B">
      <w:pPr>
        <w:rPr>
          <w:rFonts w:ascii="Arial" w:hAnsi="Arial" w:cs="Arial"/>
        </w:rPr>
      </w:pPr>
      <w:r>
        <w:rPr>
          <w:noProof/>
          <w:lang w:val="en-GB" w:eastAsia="en-GB"/>
        </w:rPr>
        <w:drawing>
          <wp:inline distT="0" distB="0" distL="0" distR="0" wp14:anchorId="53BF6434" wp14:editId="2C0010C5">
            <wp:extent cx="15716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75000"/>
                    </a:blip>
                    <a:stretch>
                      <a:fillRect/>
                    </a:stretch>
                  </pic:blipFill>
                  <pic:spPr>
                    <a:xfrm>
                      <a:off x="0" y="0"/>
                      <a:ext cx="1571625" cy="533400"/>
                    </a:xfrm>
                    <a:prstGeom prst="rect">
                      <a:avLst/>
                    </a:prstGeom>
                  </pic:spPr>
                </pic:pic>
              </a:graphicData>
            </a:graphic>
          </wp:inline>
        </w:drawing>
      </w:r>
    </w:p>
    <w:p w:rsidR="007E6F8B" w:rsidRDefault="007E6F8B" w:rsidP="007E6F8B">
      <w:pPr>
        <w:rPr>
          <w:rFonts w:ascii="Arial" w:hAnsi="Arial" w:cs="Arial"/>
        </w:rPr>
      </w:pPr>
    </w:p>
    <w:p w:rsidR="007E6F8B" w:rsidRDefault="00DC16FB" w:rsidP="007E6F8B">
      <w:pPr>
        <w:rPr>
          <w:rFonts w:ascii="Arial" w:hAnsi="Arial" w:cs="Arial"/>
        </w:rPr>
      </w:pPr>
      <w:r>
        <w:rPr>
          <w:rFonts w:ascii="Arial" w:hAnsi="Arial" w:cs="Arial"/>
        </w:rPr>
        <w:t>Eilidh French</w:t>
      </w:r>
    </w:p>
    <w:p w:rsidR="007E6F8B" w:rsidRDefault="00DC16FB" w:rsidP="007E6F8B">
      <w:pPr>
        <w:rPr>
          <w:rFonts w:ascii="Arial" w:hAnsi="Arial" w:cs="Arial"/>
        </w:rPr>
      </w:pPr>
      <w:r>
        <w:rPr>
          <w:rFonts w:ascii="Arial" w:hAnsi="Arial" w:cs="Arial"/>
        </w:rPr>
        <w:t>Senior Commercial &amp; Procurement Officer</w:t>
      </w:r>
    </w:p>
    <w:p w:rsidR="007E6F8B" w:rsidRDefault="007E6F8B" w:rsidP="00FA0ED0">
      <w:pPr>
        <w:rPr>
          <w:rFonts w:ascii="Arial" w:hAnsi="Arial" w:cs="Arial"/>
          <w:sz w:val="23"/>
          <w:szCs w:val="23"/>
        </w:rPr>
      </w:pPr>
    </w:p>
    <w:p w:rsidR="007E6F8B" w:rsidRPr="009B4CB0" w:rsidRDefault="007E6F8B" w:rsidP="00FA0ED0">
      <w:pPr>
        <w:rPr>
          <w:rFonts w:ascii="Arial" w:hAnsi="Arial" w:cs="Arial"/>
          <w:sz w:val="23"/>
          <w:szCs w:val="23"/>
        </w:rPr>
      </w:pPr>
    </w:p>
    <w:p w:rsidR="000C43D9" w:rsidRPr="009B4CB0" w:rsidRDefault="000C43D9" w:rsidP="00FA0ED0">
      <w:pPr>
        <w:rPr>
          <w:rFonts w:ascii="Arial" w:hAnsi="Arial" w:cs="Arial"/>
          <w:sz w:val="23"/>
          <w:szCs w:val="23"/>
        </w:rPr>
      </w:pPr>
    </w:p>
    <w:sectPr w:rsidR="000C43D9" w:rsidRPr="009B4CB0" w:rsidSect="009B4CB0">
      <w:headerReference w:type="even" r:id="rId14"/>
      <w:footerReference w:type="even" r:id="rId15"/>
      <w:type w:val="continuous"/>
      <w:pgSz w:w="11900" w:h="16840"/>
      <w:pgMar w:top="181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35" w:rsidRDefault="00EB5835" w:rsidP="00363AD2">
      <w:r>
        <w:separator/>
      </w:r>
    </w:p>
  </w:endnote>
  <w:endnote w:type="continuationSeparator" w:id="0">
    <w:p w:rsidR="00EB5835" w:rsidRDefault="00EB5835" w:rsidP="003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516"/>
    </w:tblGrid>
    <w:tr w:rsidR="00FA0ED0" w:rsidTr="00363AD2">
      <w:tc>
        <w:tcPr>
          <w:tcW w:w="5000" w:type="pct"/>
          <w:shd w:val="clear" w:color="auto" w:fill="DBE5F1" w:themeFill="accent1" w:themeFillTint="33"/>
        </w:tcPr>
        <w:p w:rsidR="00FA0ED0" w:rsidRPr="00DD3452" w:rsidRDefault="00FA0ED0" w:rsidP="00363AD2">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Pr>
              <w:rFonts w:ascii="Calibri" w:hAnsi="Calibri"/>
              <w:b/>
              <w:noProof/>
            </w:rPr>
            <w:t>2</w:t>
          </w:r>
          <w:r w:rsidRPr="00DD3452">
            <w:rPr>
              <w:rFonts w:ascii="Calibri" w:hAnsi="Calibri"/>
              <w:b/>
            </w:rPr>
            <w:fldChar w:fldCharType="end"/>
          </w:r>
        </w:p>
      </w:tc>
    </w:tr>
  </w:tbl>
  <w:p w:rsidR="00FA0ED0" w:rsidRDefault="00FA0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35" w:rsidRDefault="00EB5835" w:rsidP="00363AD2">
      <w:r>
        <w:separator/>
      </w:r>
    </w:p>
  </w:footnote>
  <w:footnote w:type="continuationSeparator" w:id="0">
    <w:p w:rsidR="00EB5835" w:rsidRDefault="00EB5835" w:rsidP="0036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FA0ED0" w:rsidRPr="0088634D" w:rsidTr="00363AD2">
      <w:tc>
        <w:tcPr>
          <w:tcW w:w="1152" w:type="dxa"/>
        </w:tcPr>
        <w:p w:rsidR="00FA0ED0" w:rsidRPr="0088634D" w:rsidRDefault="00FA0ED0" w:rsidP="00363AD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FA0ED0" w:rsidRPr="0088634D" w:rsidRDefault="00CA7B66" w:rsidP="00363AD2">
          <w:pPr>
            <w:pStyle w:val="Header"/>
            <w:rPr>
              <w:rFonts w:ascii="Cambria" w:hAnsi="Cambria"/>
            </w:rPr>
          </w:pPr>
          <w:sdt>
            <w:sdtPr>
              <w:rPr>
                <w:rFonts w:ascii="Cambria" w:hAnsi="Cambria"/>
              </w:rPr>
              <w:id w:val="565049494"/>
              <w:placeholder>
                <w:docPart w:val="7AE1A2C65B417640BF3BBCDDC8C6F672"/>
              </w:placeholder>
              <w:temporary/>
              <w:showingPlcHdr/>
            </w:sdtPr>
            <w:sdtEndPr/>
            <w:sdtContent>
              <w:r w:rsidR="00FA0ED0" w:rsidRPr="0088634D">
                <w:rPr>
                  <w:rFonts w:ascii="Cambria" w:hAnsi="Cambria"/>
                </w:rPr>
                <w:t>[Type text]</w:t>
              </w:r>
            </w:sdtContent>
          </w:sdt>
        </w:p>
      </w:tc>
    </w:tr>
  </w:tbl>
  <w:p w:rsidR="00FA0ED0" w:rsidRDefault="00FA0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r>
      <w:rPr>
        <w:rFonts w:hint="eastAsia"/>
        <w:noProof/>
        <w:lang w:val="en-GB" w:eastAsia="en-GB"/>
      </w:rPr>
      <w:drawing>
        <wp:anchor distT="0" distB="0" distL="114300" distR="114300" simplePos="0" relativeHeight="251658240" behindDoc="0" locked="0" layoutInCell="1" allowOverlap="1" wp14:anchorId="1F0E1D7B" wp14:editId="7B8DAD8E">
          <wp:simplePos x="0" y="0"/>
          <wp:positionH relativeFrom="column">
            <wp:posOffset>-1143000</wp:posOffset>
          </wp:positionH>
          <wp:positionV relativeFrom="paragraph">
            <wp:posOffset>-159385</wp:posOffset>
          </wp:positionV>
          <wp:extent cx="7543800" cy="1434465"/>
          <wp:effectExtent l="0" t="0" r="0" b="0"/>
          <wp:wrapTight wrapText="bothSides">
            <wp:wrapPolygon edited="0">
              <wp:start x="0" y="0"/>
              <wp:lineTo x="0" y="21036"/>
              <wp:lineTo x="21527" y="2103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etterhead-Header-2016.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4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642"/>
    <w:multiLevelType w:val="multilevel"/>
    <w:tmpl w:val="116234DA"/>
    <w:lvl w:ilvl="0">
      <w:start w:val="1"/>
      <w:numFmt w:val="decimal"/>
      <w:pStyle w:val="Heading1"/>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1758" w:hanging="1038"/>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13C6A"/>
    <w:rsid w:val="00036565"/>
    <w:rsid w:val="00096475"/>
    <w:rsid w:val="000C43D9"/>
    <w:rsid w:val="000F511B"/>
    <w:rsid w:val="001504E1"/>
    <w:rsid w:val="00157B6E"/>
    <w:rsid w:val="001715D5"/>
    <w:rsid w:val="0024316D"/>
    <w:rsid w:val="002A42CD"/>
    <w:rsid w:val="00317898"/>
    <w:rsid w:val="00363AD2"/>
    <w:rsid w:val="00363BB9"/>
    <w:rsid w:val="003D3ED8"/>
    <w:rsid w:val="0042607E"/>
    <w:rsid w:val="00445520"/>
    <w:rsid w:val="00495EE4"/>
    <w:rsid w:val="004B7CC7"/>
    <w:rsid w:val="004E7BAE"/>
    <w:rsid w:val="005A5F78"/>
    <w:rsid w:val="005B4E71"/>
    <w:rsid w:val="005C15F1"/>
    <w:rsid w:val="005D576C"/>
    <w:rsid w:val="00634CD3"/>
    <w:rsid w:val="00652931"/>
    <w:rsid w:val="006A4A62"/>
    <w:rsid w:val="006A59A9"/>
    <w:rsid w:val="00755FFF"/>
    <w:rsid w:val="00764F48"/>
    <w:rsid w:val="00767FD9"/>
    <w:rsid w:val="00771AD6"/>
    <w:rsid w:val="00787F2F"/>
    <w:rsid w:val="007A133B"/>
    <w:rsid w:val="007A1795"/>
    <w:rsid w:val="007C2552"/>
    <w:rsid w:val="007E0B54"/>
    <w:rsid w:val="007E6F8B"/>
    <w:rsid w:val="00871C12"/>
    <w:rsid w:val="008A0F48"/>
    <w:rsid w:val="008C790D"/>
    <w:rsid w:val="0091680B"/>
    <w:rsid w:val="0092163C"/>
    <w:rsid w:val="00927F41"/>
    <w:rsid w:val="00930232"/>
    <w:rsid w:val="009808A3"/>
    <w:rsid w:val="009905EB"/>
    <w:rsid w:val="009B4CB0"/>
    <w:rsid w:val="009C2AE0"/>
    <w:rsid w:val="00A04A33"/>
    <w:rsid w:val="00A235DC"/>
    <w:rsid w:val="00A321EE"/>
    <w:rsid w:val="00A51D7F"/>
    <w:rsid w:val="00A634C3"/>
    <w:rsid w:val="00A651FC"/>
    <w:rsid w:val="00AB3B5F"/>
    <w:rsid w:val="00AC11DC"/>
    <w:rsid w:val="00B55BC6"/>
    <w:rsid w:val="00B673E5"/>
    <w:rsid w:val="00BA0BF1"/>
    <w:rsid w:val="00BE0446"/>
    <w:rsid w:val="00C227A5"/>
    <w:rsid w:val="00C545AE"/>
    <w:rsid w:val="00C7371D"/>
    <w:rsid w:val="00CA0C2C"/>
    <w:rsid w:val="00CA7B66"/>
    <w:rsid w:val="00CB5E13"/>
    <w:rsid w:val="00CD659B"/>
    <w:rsid w:val="00CE4D14"/>
    <w:rsid w:val="00D64535"/>
    <w:rsid w:val="00D95F2C"/>
    <w:rsid w:val="00DA1DD9"/>
    <w:rsid w:val="00DB2F40"/>
    <w:rsid w:val="00DC16FB"/>
    <w:rsid w:val="00DD4E79"/>
    <w:rsid w:val="00DF50DA"/>
    <w:rsid w:val="00E22CCD"/>
    <w:rsid w:val="00E31F77"/>
    <w:rsid w:val="00E6399D"/>
    <w:rsid w:val="00E75523"/>
    <w:rsid w:val="00EB5835"/>
    <w:rsid w:val="00ED20CF"/>
    <w:rsid w:val="00F10AF2"/>
    <w:rsid w:val="00F72C00"/>
    <w:rsid w:val="00FA0ED0"/>
    <w:rsid w:val="00FD0352"/>
    <w:rsid w:val="00FD2197"/>
    <w:rsid w:val="00FD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090">
      <w:bodyDiv w:val="1"/>
      <w:marLeft w:val="0"/>
      <w:marRight w:val="0"/>
      <w:marTop w:val="0"/>
      <w:marBottom w:val="0"/>
      <w:divBdr>
        <w:top w:val="none" w:sz="0" w:space="0" w:color="auto"/>
        <w:left w:val="none" w:sz="0" w:space="0" w:color="auto"/>
        <w:bottom w:val="none" w:sz="0" w:space="0" w:color="auto"/>
        <w:right w:val="none" w:sz="0" w:space="0" w:color="auto"/>
      </w:divBdr>
    </w:div>
    <w:div w:id="1924414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idh.french@lincolnshire.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E1A2C65B417640BF3BBCDDC8C6F672"/>
        <w:category>
          <w:name w:val="General"/>
          <w:gallery w:val="placeholder"/>
        </w:category>
        <w:types>
          <w:type w:val="bbPlcHdr"/>
        </w:types>
        <w:behaviors>
          <w:behavior w:val="content"/>
        </w:behaviors>
        <w:guid w:val="{4CA41EFB-8007-7842-A4F3-E80834B367F7}"/>
      </w:docPartPr>
      <w:docPartBody>
        <w:p w:rsidR="007F1724" w:rsidRDefault="007F1724" w:rsidP="007F1724">
          <w:pPr>
            <w:pStyle w:val="7AE1A2C65B417640BF3BBCDDC8C6F6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4"/>
    <w:rsid w:val="007F1724"/>
    <w:rsid w:val="00D41F70"/>
    <w:rsid w:val="00D7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6B07-1425-4ABE-9169-A86437D5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Eilidh French</cp:lastModifiedBy>
  <cp:revision>3</cp:revision>
  <cp:lastPrinted>2019-12-09T09:37:00Z</cp:lastPrinted>
  <dcterms:created xsi:type="dcterms:W3CDTF">2020-02-20T11:16:00Z</dcterms:created>
  <dcterms:modified xsi:type="dcterms:W3CDTF">2020-02-20T11:19:00Z</dcterms:modified>
</cp:coreProperties>
</file>