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E893" w14:textId="77777777" w:rsidR="00FE310D" w:rsidRDefault="00FE310D" w:rsidP="00FE7235">
      <w:pPr>
        <w:jc w:val="both"/>
        <w:rPr>
          <w:b/>
          <w:color w:val="FF0000"/>
          <w:sz w:val="24"/>
          <w:szCs w:val="24"/>
        </w:rPr>
      </w:pPr>
    </w:p>
    <w:p w14:paraId="672A6659" w14:textId="561A0605" w:rsidR="00D57FEB" w:rsidRPr="0009259A" w:rsidRDefault="00FE310D" w:rsidP="00FE7235">
      <w:pPr>
        <w:jc w:val="both"/>
        <w:rPr>
          <w:b/>
          <w:color w:val="FF0000"/>
          <w:sz w:val="24"/>
          <w:szCs w:val="24"/>
        </w:rPr>
      </w:pPr>
      <w:r w:rsidRPr="00FE310D">
        <w:rPr>
          <w:b/>
          <w:color w:val="FF0000"/>
          <w:sz w:val="24"/>
          <w:szCs w:val="24"/>
        </w:rPr>
        <w:t xml:space="preserve">Document 04 - Schedule 2 - Cost </w:t>
      </w:r>
      <w:r w:rsidRPr="00FE310D">
        <w:rPr>
          <w:b/>
          <w:color w:val="FF0000"/>
          <w:sz w:val="24"/>
          <w:szCs w:val="24"/>
        </w:rPr>
        <w:t>Schedule</w:t>
      </w:r>
    </w:p>
    <w:p w14:paraId="0FB95D7C" w14:textId="77777777" w:rsidR="00FE3287" w:rsidRDefault="00FE3287" w:rsidP="00032991">
      <w:pPr>
        <w:ind w:left="851" w:hanging="851"/>
        <w:jc w:val="center"/>
        <w:rPr>
          <w:rFonts w:cs="Arial"/>
          <w:b/>
          <w:bCs/>
          <w:sz w:val="36"/>
          <w:szCs w:val="36"/>
        </w:rPr>
      </w:pPr>
    </w:p>
    <w:p w14:paraId="2FBA2F58" w14:textId="77777777" w:rsidR="00FE3287" w:rsidRDefault="00FE3287" w:rsidP="00032991">
      <w:pPr>
        <w:ind w:left="851" w:hanging="851"/>
        <w:jc w:val="center"/>
        <w:rPr>
          <w:rFonts w:cs="Arial"/>
          <w:b/>
          <w:bCs/>
          <w:sz w:val="36"/>
          <w:szCs w:val="36"/>
        </w:rPr>
      </w:pPr>
    </w:p>
    <w:p w14:paraId="19552EAB" w14:textId="554413D8" w:rsidR="00032991" w:rsidRPr="00D67E2F" w:rsidRDefault="00032991" w:rsidP="00032991">
      <w:pPr>
        <w:ind w:left="851" w:hanging="851"/>
        <w:jc w:val="center"/>
        <w:rPr>
          <w:rFonts w:cs="Arial"/>
          <w:b/>
          <w:bCs/>
          <w:sz w:val="36"/>
          <w:szCs w:val="36"/>
        </w:rPr>
      </w:pPr>
      <w:r w:rsidRPr="00D67E2F">
        <w:rPr>
          <w:rFonts w:cs="Arial"/>
          <w:b/>
          <w:bCs/>
          <w:sz w:val="36"/>
          <w:szCs w:val="36"/>
        </w:rPr>
        <w:t>HAC5901 Sanctuary</w:t>
      </w:r>
      <w:r>
        <w:rPr>
          <w:b/>
          <w:bCs/>
          <w:sz w:val="36"/>
          <w:szCs w:val="36"/>
        </w:rPr>
        <w:t xml:space="preserve"> Scheme</w:t>
      </w:r>
      <w:r w:rsidRPr="00D67E2F">
        <w:rPr>
          <w:rFonts w:cs="Arial"/>
          <w:b/>
          <w:bCs/>
          <w:sz w:val="36"/>
          <w:szCs w:val="36"/>
        </w:rPr>
        <w:t xml:space="preserve"> Project</w:t>
      </w:r>
    </w:p>
    <w:p w14:paraId="0AD1A531" w14:textId="1AF0582E" w:rsidR="00FE7235" w:rsidRDefault="00FE7235" w:rsidP="00FE723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5DAB6C7B" w14:textId="77777777" w:rsidR="00353382" w:rsidRPr="00ED2D02" w:rsidRDefault="00353382" w:rsidP="00353382">
      <w:pPr>
        <w:rPr>
          <w:rFonts w:ascii="Arial" w:hAnsi="Arial" w:cs="Arial"/>
          <w:sz w:val="24"/>
          <w:szCs w:val="24"/>
        </w:rPr>
      </w:pPr>
    </w:p>
    <w:p w14:paraId="32871890" w14:textId="77777777" w:rsidR="00353382" w:rsidRPr="00ED2D02" w:rsidRDefault="00353382" w:rsidP="00CD412A">
      <w:pPr>
        <w:outlineLvl w:val="0"/>
        <w:rPr>
          <w:rFonts w:ascii="Arial" w:hAnsi="Arial" w:cs="Arial"/>
          <w:sz w:val="24"/>
          <w:szCs w:val="24"/>
        </w:rPr>
      </w:pPr>
      <w:r w:rsidRPr="00ED2D02">
        <w:rPr>
          <w:rFonts w:ascii="Arial" w:hAnsi="Arial" w:cs="Arial"/>
          <w:sz w:val="24"/>
          <w:szCs w:val="24"/>
        </w:rPr>
        <w:t xml:space="preserve">FULL NAME OF TENDERING ORGANISATION: </w:t>
      </w:r>
    </w:p>
    <w:p w14:paraId="02EB378F" w14:textId="77777777" w:rsidR="00353382" w:rsidRPr="00ED2D02" w:rsidRDefault="00353382" w:rsidP="00353382">
      <w:pPr>
        <w:rPr>
          <w:rFonts w:ascii="Arial" w:hAnsi="Arial" w:cs="Arial"/>
          <w:sz w:val="24"/>
          <w:szCs w:val="24"/>
        </w:rPr>
      </w:pPr>
    </w:p>
    <w:p w14:paraId="443E62F9" w14:textId="77777777" w:rsidR="00353382" w:rsidRPr="00ED2D02" w:rsidRDefault="00353382" w:rsidP="00353382">
      <w:pPr>
        <w:rPr>
          <w:rFonts w:ascii="Arial" w:hAnsi="Arial" w:cs="Arial"/>
          <w:sz w:val="24"/>
          <w:szCs w:val="24"/>
        </w:rPr>
      </w:pPr>
      <w:r w:rsidRPr="00ED2D02">
        <w:rPr>
          <w:rFonts w:ascii="Arial" w:hAnsi="Arial" w:cs="Arial"/>
          <w:sz w:val="24"/>
          <w:szCs w:val="24"/>
        </w:rPr>
        <w:t>………………………………….………………………………………………………</w:t>
      </w:r>
    </w:p>
    <w:p w14:paraId="6A05A809" w14:textId="77777777" w:rsidR="007A5678" w:rsidRPr="00ED2D02" w:rsidRDefault="007A5678" w:rsidP="00CD412A">
      <w:pPr>
        <w:outlineLvl w:val="0"/>
        <w:rPr>
          <w:rFonts w:ascii="Arial" w:hAnsi="Arial" w:cs="Arial"/>
          <w:b/>
          <w:sz w:val="24"/>
          <w:szCs w:val="24"/>
        </w:rPr>
      </w:pPr>
    </w:p>
    <w:p w14:paraId="6475366A" w14:textId="77777777" w:rsidR="00353382" w:rsidRPr="00ED2D02" w:rsidRDefault="00353382" w:rsidP="00CD412A">
      <w:pPr>
        <w:outlineLvl w:val="0"/>
        <w:rPr>
          <w:rFonts w:ascii="Arial" w:hAnsi="Arial" w:cs="Arial"/>
          <w:b/>
          <w:sz w:val="24"/>
          <w:szCs w:val="24"/>
        </w:rPr>
      </w:pPr>
      <w:r w:rsidRPr="00ED2D02">
        <w:rPr>
          <w:rFonts w:ascii="Arial" w:hAnsi="Arial" w:cs="Arial"/>
          <w:b/>
          <w:sz w:val="24"/>
          <w:szCs w:val="24"/>
        </w:rPr>
        <w:t>Pricing schedule:</w:t>
      </w:r>
    </w:p>
    <w:p w14:paraId="5A39BBE3" w14:textId="77777777" w:rsidR="00353382" w:rsidRPr="00ED2D02" w:rsidRDefault="00353382" w:rsidP="00353382">
      <w:pPr>
        <w:rPr>
          <w:rFonts w:ascii="Arial" w:hAnsi="Arial" w:cs="Arial"/>
          <w:sz w:val="24"/>
          <w:szCs w:val="24"/>
        </w:rPr>
      </w:pPr>
    </w:p>
    <w:p w14:paraId="73152469" w14:textId="77777777" w:rsidR="004765EC" w:rsidRPr="00ED2D02" w:rsidRDefault="00E75307" w:rsidP="00353382">
      <w:pPr>
        <w:rPr>
          <w:rFonts w:ascii="Arial" w:hAnsi="Arial" w:cs="Arial"/>
          <w:b/>
          <w:sz w:val="24"/>
          <w:szCs w:val="24"/>
        </w:rPr>
      </w:pPr>
      <w:r w:rsidRPr="00C6575C">
        <w:rPr>
          <w:rFonts w:ascii="Arial" w:hAnsi="Arial" w:cs="Arial"/>
          <w:b/>
          <w:sz w:val="24"/>
          <w:szCs w:val="24"/>
          <w:highlight w:val="yellow"/>
        </w:rPr>
        <w:t>To be provided by the Client</w:t>
      </w:r>
    </w:p>
    <w:p w14:paraId="41C8F396" w14:textId="77777777" w:rsidR="005C0F52" w:rsidRPr="00ED2D02" w:rsidRDefault="005C0F52" w:rsidP="00CD412A">
      <w:pPr>
        <w:outlineLvl w:val="0"/>
        <w:rPr>
          <w:rFonts w:ascii="Arial" w:hAnsi="Arial" w:cs="Arial"/>
          <w:b/>
          <w:sz w:val="24"/>
          <w:szCs w:val="24"/>
        </w:rPr>
      </w:pPr>
    </w:p>
    <w:p w14:paraId="1FEF3D34" w14:textId="77777777" w:rsidR="00EA1FEF" w:rsidRDefault="00FD6E06" w:rsidP="00CD412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Schedules of Rates</w:t>
      </w:r>
    </w:p>
    <w:p w14:paraId="72A3D3EC" w14:textId="77777777" w:rsidR="00FD6E06" w:rsidRDefault="00FD6E06" w:rsidP="00CD412A">
      <w:pPr>
        <w:outlineLvl w:val="0"/>
        <w:rPr>
          <w:rFonts w:ascii="Arial" w:hAnsi="Arial" w:cs="Arial"/>
          <w:b/>
          <w:sz w:val="24"/>
          <w:szCs w:val="24"/>
        </w:rPr>
      </w:pPr>
    </w:p>
    <w:p w14:paraId="43AD290F" w14:textId="6A66B0F2" w:rsidR="00C31406" w:rsidRPr="00FB48FD" w:rsidRDefault="00C31406" w:rsidP="10A5ED51">
      <w:pPr>
        <w:outlineLvl w:val="0"/>
        <w:rPr>
          <w:rFonts w:ascii="Arial" w:hAnsi="Arial" w:cs="Arial"/>
          <w:sz w:val="24"/>
          <w:szCs w:val="24"/>
        </w:rPr>
      </w:pPr>
      <w:r w:rsidRPr="083B1B82">
        <w:rPr>
          <w:rFonts w:ascii="Arial" w:hAnsi="Arial" w:cs="Arial"/>
          <w:sz w:val="24"/>
          <w:szCs w:val="24"/>
        </w:rPr>
        <w:t>Please demonstrate how you will ensure 60 households have security installations within the maximum of up to £</w:t>
      </w:r>
      <w:r w:rsidR="5338564E" w:rsidRPr="083B1B82">
        <w:rPr>
          <w:rFonts w:ascii="Arial" w:hAnsi="Arial" w:cs="Arial"/>
          <w:sz w:val="24"/>
          <w:szCs w:val="24"/>
        </w:rPr>
        <w:t>85,500</w:t>
      </w:r>
      <w:r w:rsidRPr="083B1B82">
        <w:rPr>
          <w:rFonts w:ascii="Arial" w:hAnsi="Arial" w:cs="Arial"/>
          <w:sz w:val="24"/>
          <w:szCs w:val="24"/>
        </w:rPr>
        <w:t xml:space="preserve"> budget</w:t>
      </w:r>
      <w:r w:rsidR="0067594A" w:rsidRPr="083B1B82">
        <w:rPr>
          <w:rFonts w:ascii="Arial" w:hAnsi="Arial" w:cs="Arial"/>
          <w:sz w:val="24"/>
          <w:szCs w:val="24"/>
        </w:rPr>
        <w:t xml:space="preserve"> per annum for a period of two years</w:t>
      </w:r>
      <w:r w:rsidRPr="083B1B82">
        <w:rPr>
          <w:rFonts w:ascii="Arial" w:hAnsi="Arial" w:cs="Arial"/>
          <w:sz w:val="24"/>
          <w:szCs w:val="24"/>
        </w:rPr>
        <w:t xml:space="preserve">. Please provide pricing for all equipment and works. This </w:t>
      </w:r>
      <w:r w:rsidR="00984E52" w:rsidRPr="083B1B82">
        <w:rPr>
          <w:rFonts w:ascii="Arial" w:hAnsi="Arial" w:cs="Arial"/>
          <w:sz w:val="24"/>
          <w:szCs w:val="24"/>
        </w:rPr>
        <w:t xml:space="preserve">may </w:t>
      </w:r>
      <w:r w:rsidRPr="083B1B82">
        <w:rPr>
          <w:rFonts w:ascii="Arial" w:hAnsi="Arial" w:cs="Arial"/>
          <w:sz w:val="24"/>
          <w:szCs w:val="24"/>
        </w:rPr>
        <w:t>include and not limited to</w:t>
      </w:r>
      <w:r w:rsidR="7CB37555" w:rsidRPr="083B1B82">
        <w:rPr>
          <w:rFonts w:ascii="Arial" w:hAnsi="Arial" w:cs="Arial"/>
          <w:sz w:val="24"/>
          <w:szCs w:val="24"/>
        </w:rPr>
        <w:t xml:space="preserve"> the following</w:t>
      </w:r>
      <w:r w:rsidR="00EC6945">
        <w:rPr>
          <w:rFonts w:ascii="Arial" w:hAnsi="Arial" w:cs="Arial"/>
          <w:sz w:val="24"/>
          <w:szCs w:val="24"/>
        </w:rPr>
        <w:t xml:space="preserve"> that were installed within the last year</w:t>
      </w:r>
      <w:r w:rsidR="7CB37555" w:rsidRPr="083B1B82">
        <w:rPr>
          <w:rFonts w:ascii="Arial" w:hAnsi="Arial" w:cs="Arial"/>
          <w:sz w:val="24"/>
          <w:szCs w:val="24"/>
        </w:rPr>
        <w:t>.</w:t>
      </w:r>
      <w:r w:rsidR="00EC6945">
        <w:rPr>
          <w:rFonts w:ascii="Arial" w:hAnsi="Arial" w:cs="Arial"/>
          <w:sz w:val="24"/>
          <w:szCs w:val="24"/>
        </w:rPr>
        <w:t xml:space="preserve"> The additional items listed are items that could also be requested but are not limited to just these. </w:t>
      </w:r>
      <w:r w:rsidR="7CB37555" w:rsidRPr="083B1B82">
        <w:rPr>
          <w:rFonts w:ascii="Arial" w:hAnsi="Arial" w:cs="Arial"/>
          <w:sz w:val="24"/>
          <w:szCs w:val="24"/>
        </w:rPr>
        <w:t xml:space="preserve"> If you do not provide certain equipment items, please state the equivalent item and cost. </w:t>
      </w:r>
    </w:p>
    <w:p w14:paraId="17C50AED" w14:textId="2542C8EB" w:rsidR="083B1B82" w:rsidRDefault="083B1B82" w:rsidP="083B1B82">
      <w:pPr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575"/>
        <w:gridCol w:w="2224"/>
        <w:gridCol w:w="1985"/>
      </w:tblGrid>
      <w:tr w:rsidR="00A27B06" w14:paraId="5F8AE294" w14:textId="37D9928E" w:rsidTr="009E2D7B">
        <w:trPr>
          <w:trHeight w:val="615"/>
        </w:trPr>
        <w:tc>
          <w:tcPr>
            <w:tcW w:w="4575" w:type="dxa"/>
            <w:vAlign w:val="center"/>
          </w:tcPr>
          <w:p w14:paraId="1BB5DA7F" w14:textId="57BB572B" w:rsidR="00A27B06" w:rsidRDefault="00A27B06" w:rsidP="083B1B82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lk64460994"/>
            <w:r w:rsidRPr="083B1B82">
              <w:rPr>
                <w:rFonts w:ascii="Arial" w:eastAsia="Arial" w:hAnsi="Arial" w:cs="Arial"/>
                <w:sz w:val="24"/>
                <w:szCs w:val="24"/>
              </w:rPr>
              <w:t xml:space="preserve">Equipment </w:t>
            </w:r>
          </w:p>
        </w:tc>
        <w:tc>
          <w:tcPr>
            <w:tcW w:w="2224" w:type="dxa"/>
          </w:tcPr>
          <w:p w14:paraId="7DA1A476" w14:textId="7A6B538D" w:rsidR="00A27B06" w:rsidRPr="083B1B82" w:rsidRDefault="00A27B06" w:rsidP="00A27B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price (excluding VAT)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899" w14:textId="460CD521" w:rsidR="00A27B06" w:rsidRDefault="00A27B06" w:rsidP="083B1B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sz w:val="24"/>
                <w:szCs w:val="24"/>
              </w:rPr>
              <w:t>Price per 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(excluding VAT)</w:t>
            </w:r>
            <w:r w:rsidRPr="083B1B82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A27B06" w14:paraId="0CC61FA5" w14:textId="6F155121" w:rsidTr="009E2D7B">
        <w:trPr>
          <w:trHeight w:val="315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16E82" w14:textId="73EFABF8" w:rsidR="00A27B06" w:rsidRPr="006F701C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870F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870F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 Pair of 2-star handles (DHFTS007)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A87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55C" w14:textId="3D2F3103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1511C28D" w14:textId="7E1FEBC5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534E" w14:textId="75592568" w:rsidR="00A27B06" w:rsidRPr="005A3C30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70 </w:t>
            </w:r>
            <w:r w:rsidRPr="006F701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x</w:t>
            </w:r>
            <w:r w:rsidRPr="00F870F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3 Star Euro Cylinder </w:t>
            </w:r>
            <w:r w:rsidRPr="005A3C3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(DHFTS007)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DDE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B837" w14:textId="589E9019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6557C9F9" w14:textId="332EAAAA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2349" w14:textId="77FCFF7D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5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Anti Thrust Plate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6F4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7EE" w14:textId="7C542EDE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259CF7AC" w14:textId="220E7A2D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C5FBE" w14:textId="3FE2503A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3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Birmingham Bar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198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2ADF" w14:textId="6E8CD5AA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42A530CA" w14:textId="4CD8E91E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5DB6" w14:textId="682C979C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32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BS3621 5 Lever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Mortice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Deadlock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16E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E448" w14:textId="5D8E915A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2DF174D9" w14:textId="56AE9840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8EEDD" w14:textId="63A60B69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CCTV Door Viewer to Front Door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2D0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3E7" w14:textId="45EE5CD7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36CB41B3" w14:textId="270AE958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2994" w14:textId="3FD0A3F0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18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Door Chain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CC6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D95" w14:textId="31E3562E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31738B55" w14:textId="5BA759BB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0667" w14:textId="11C13403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2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Fire blanket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017D69">
              <w:rPr>
                <w:rFonts w:ascii="Arial" w:hAnsi="Arial" w:cs="Arial"/>
                <w:bCs/>
                <w:sz w:val="24"/>
                <w:szCs w:val="24"/>
              </w:rPr>
              <w:t>BSEN1869:1997)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E54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1ECB" w14:textId="0B871E83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6DE9D4DA" w14:textId="73AD67CE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25773" w14:textId="3BF4FFA0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2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Fire Extinguisher CE Unit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8D0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AE3" w14:textId="70C022D5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624463BF" w14:textId="2F1DE9D0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B944" w14:textId="40FF813B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12 x Internal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Fireproof Letterbox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9B7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11C7" w14:textId="5EFB6889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76BD5436" w14:textId="68DE16B0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B3CD" w14:textId="250D81B0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22 x Pair of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Hinge Bolts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2ED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C44" w14:textId="34411B8A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0C0FE8EA" w14:textId="066006B6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351E" w14:textId="1234FAD5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21</w:t>
            </w:r>
            <w:r w:rsidRPr="00A27B0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x Metal Letterbox shield /visor guard</w:t>
            </w:r>
            <w:r w:rsidRPr="0087727E">
              <w:rPr>
                <w:rFonts w:ascii="Arial" w:eastAsia="Arial" w:hAnsi="Arial" w:cs="Arial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549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898A" w14:textId="2CDC271D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762E5C19" w14:textId="48F012B1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15799" w14:textId="66B59BBA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14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London Bar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10F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D60" w14:textId="57358B83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66DCF13A" w14:textId="3EB06C8A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A627" w14:textId="15877235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2 x </w:t>
            </w:r>
            <w:r w:rsidR="007D0234" w:rsidRPr="007D023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Brand new retail-bought, ‘Pay </w:t>
            </w:r>
            <w:proofErr w:type="gramStart"/>
            <w:r w:rsidR="007D0234" w:rsidRPr="007D023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proofErr w:type="gramEnd"/>
            <w:r w:rsidR="007D0234" w:rsidRPr="007D023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You Go’ mobile phone, for Sanctuary Room</w:t>
            </w:r>
            <w:r w:rsidR="007D0234" w:rsidRPr="007D0234" w:rsidDel="00695A8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E3A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954E" w14:textId="01393895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0B9D4E37" w14:textId="795AFF47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1E65" w14:textId="76481B1C" w:rsidR="00A27B06" w:rsidRPr="00B872D2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 x </w:t>
            </w:r>
            <w:r w:rsidRPr="00F870F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Security </w:t>
            </w:r>
            <w:proofErr w:type="spellStart"/>
            <w:r w:rsidRPr="00F870F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Escutheon</w:t>
            </w:r>
            <w:proofErr w:type="spellEnd"/>
            <w:r w:rsidRPr="00F870F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171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BA1" w14:textId="2391ACFD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20C8D89B" w14:textId="2AD62BCC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2D82" w14:textId="083510E8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8 x External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Security Light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(dusk till dawn)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09D9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A99A" w14:textId="4E5DBEBC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62D5E193" w14:textId="412FF8E8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2853" w14:textId="76D649DA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11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Spy Hole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DC6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75B" w14:textId="0E65C05F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444F900D" w14:textId="2C6E6220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AB5C" w14:textId="2429B16D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14 x Automatic deadlocking escape night latch lock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BS3621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F8D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331" w14:textId="222A36CA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70218AAD" w14:textId="0DBA0D87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CB9B" w14:textId="6E887637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1C1D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C1DB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x Solid timber blank door, minimum 44mm thickness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6EC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CD35" w14:textId="22E9B898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3EB7B316" w14:textId="2F12AB40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A1CB5" w14:textId="55F38C66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14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Window Restrictor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31D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4AF" w14:textId="7C88656A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75F60C76" w14:textId="154FC8CC" w:rsidTr="009E2D7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25BB" w14:textId="23DA24F6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157 x </w:t>
            </w: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Window Shock Alarm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584" w14:textId="77777777" w:rsidR="00A27B06" w:rsidRPr="083B1B82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FE2A" w14:textId="12C37FE7" w:rsidR="00A27B06" w:rsidRDefault="00A27B06" w:rsidP="083B1B82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83B1B8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7B06" w14:paraId="31DE4DF5" w14:textId="3F5CF110" w:rsidTr="009E2D7B">
        <w:trPr>
          <w:trHeight w:val="285"/>
        </w:trPr>
        <w:tc>
          <w:tcPr>
            <w:tcW w:w="4575" w:type="dxa"/>
            <w:vAlign w:val="bottom"/>
          </w:tcPr>
          <w:p w14:paraId="6595E1A5" w14:textId="46657A91" w:rsidR="00A27B06" w:rsidRDefault="00A27B06" w:rsidP="041442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1442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ADDITIONAL ITEMS:</w:t>
            </w:r>
          </w:p>
        </w:tc>
        <w:tc>
          <w:tcPr>
            <w:tcW w:w="2224" w:type="dxa"/>
          </w:tcPr>
          <w:p w14:paraId="0C97B59D" w14:textId="77777777" w:rsidR="00A27B06" w:rsidRPr="083B1B82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1C2E" w14:textId="52BF366C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7B06" w14:paraId="237BDDA4" w14:textId="5F323CE0" w:rsidTr="009E2D7B">
        <w:trPr>
          <w:trHeight w:val="285"/>
        </w:trPr>
        <w:tc>
          <w:tcPr>
            <w:tcW w:w="4575" w:type="dxa"/>
            <w:vAlign w:val="bottom"/>
          </w:tcPr>
          <w:p w14:paraId="3EC06AD2" w14:textId="5F10EE30" w:rsidR="00A27B06" w:rsidRPr="00AC19CF" w:rsidRDefault="00A27B06" w:rsidP="041442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2A81F3" w14:textId="3751A190" w:rsidR="00A27B06" w:rsidRPr="00AC19CF" w:rsidRDefault="00A27B06" w:rsidP="041442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C19CF">
              <w:rPr>
                <w:rFonts w:ascii="Arial" w:eastAsia="Arial" w:hAnsi="Arial" w:cs="Arial"/>
                <w:sz w:val="22"/>
                <w:szCs w:val="22"/>
              </w:rPr>
              <w:t>1x surface mounted key operated lock</w:t>
            </w:r>
          </w:p>
        </w:tc>
        <w:tc>
          <w:tcPr>
            <w:tcW w:w="2224" w:type="dxa"/>
          </w:tcPr>
          <w:p w14:paraId="46C90095" w14:textId="77777777" w:rsidR="00A27B06" w:rsidRDefault="00A27B06" w:rsidP="041442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CCD" w14:textId="331EFC7C" w:rsidR="00A27B06" w:rsidRDefault="00A27B06" w:rsidP="041442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7B06" w14:paraId="7130C96A" w14:textId="7804057A" w:rsidTr="009E2D7B">
        <w:trPr>
          <w:trHeight w:val="285"/>
        </w:trPr>
        <w:tc>
          <w:tcPr>
            <w:tcW w:w="4575" w:type="dxa"/>
            <w:vAlign w:val="bottom"/>
          </w:tcPr>
          <w:p w14:paraId="69FCFBDA" w14:textId="45F054FD" w:rsidR="00A27B06" w:rsidRPr="00AC19CF" w:rsidRDefault="00A27B06" w:rsidP="041442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C19CF">
              <w:rPr>
                <w:rFonts w:ascii="Arial" w:eastAsia="Arial" w:hAnsi="Arial" w:cs="Arial"/>
                <w:sz w:val="22"/>
                <w:szCs w:val="22"/>
              </w:rPr>
              <w:t xml:space="preserve">1x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AC19CF">
              <w:rPr>
                <w:rFonts w:ascii="Arial" w:eastAsia="Arial" w:hAnsi="Arial" w:cs="Arial"/>
                <w:sz w:val="22"/>
                <w:szCs w:val="22"/>
              </w:rPr>
              <w:t xml:space="preserve">attery operated alarm which connect directly to the police where there is no landline </w:t>
            </w:r>
          </w:p>
        </w:tc>
        <w:tc>
          <w:tcPr>
            <w:tcW w:w="2224" w:type="dxa"/>
          </w:tcPr>
          <w:p w14:paraId="261F8FCC" w14:textId="77777777" w:rsidR="00A27B06" w:rsidRPr="083B1B82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0599" w14:textId="28281E4F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7B06" w14:paraId="2F00C4CB" w14:textId="0640CFDD" w:rsidTr="009E2D7B">
        <w:trPr>
          <w:trHeight w:val="285"/>
        </w:trPr>
        <w:tc>
          <w:tcPr>
            <w:tcW w:w="4575" w:type="dxa"/>
            <w:vAlign w:val="bottom"/>
          </w:tcPr>
          <w:p w14:paraId="1329E3C8" w14:textId="0AE8EF6A" w:rsidR="00A27B06" w:rsidRPr="00AC19CF" w:rsidRDefault="00A27B06" w:rsidP="041442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C19CF">
              <w:rPr>
                <w:rFonts w:ascii="Arial" w:eastAsia="Arial" w:hAnsi="Arial" w:cs="Arial"/>
                <w:sz w:val="22"/>
                <w:szCs w:val="22"/>
              </w:rPr>
              <w:t xml:space="preserve">1x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AC19CF">
              <w:rPr>
                <w:rFonts w:ascii="Arial" w:eastAsia="Arial" w:hAnsi="Arial" w:cs="Arial"/>
                <w:sz w:val="22"/>
                <w:szCs w:val="22"/>
              </w:rPr>
              <w:t xml:space="preserve">ntercom system and video entry system. </w:t>
            </w:r>
          </w:p>
        </w:tc>
        <w:tc>
          <w:tcPr>
            <w:tcW w:w="2224" w:type="dxa"/>
          </w:tcPr>
          <w:p w14:paraId="54FA6711" w14:textId="77777777" w:rsidR="00A27B06" w:rsidRPr="083B1B82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90F7E" w14:textId="23DC4972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7B06" w14:paraId="22EABC78" w14:textId="7B5C5511" w:rsidTr="009E2D7B">
        <w:trPr>
          <w:trHeight w:val="285"/>
        </w:trPr>
        <w:tc>
          <w:tcPr>
            <w:tcW w:w="4575" w:type="dxa"/>
            <w:vAlign w:val="bottom"/>
          </w:tcPr>
          <w:p w14:paraId="22BA9119" w14:textId="0E2BB029" w:rsidR="00A27B06" w:rsidRPr="00AC19CF" w:rsidRDefault="00A27B06" w:rsidP="041442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C19CF">
              <w:rPr>
                <w:rFonts w:ascii="Arial" w:hAnsi="Arial" w:cs="Arial"/>
                <w:bCs/>
                <w:sz w:val="22"/>
                <w:szCs w:val="22"/>
              </w:rPr>
              <w:t xml:space="preserve">1x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C19CF">
              <w:rPr>
                <w:rFonts w:ascii="Arial" w:hAnsi="Arial" w:cs="Arial"/>
                <w:bCs/>
                <w:sz w:val="22"/>
                <w:szCs w:val="22"/>
              </w:rPr>
              <w:t>moke alarm/detector (</w:t>
            </w:r>
            <w:proofErr w:type="gramStart"/>
            <w:r w:rsidRPr="00AC19CF">
              <w:rPr>
                <w:rFonts w:ascii="Arial" w:hAnsi="Arial" w:cs="Arial"/>
                <w:bCs/>
                <w:sz w:val="22"/>
                <w:szCs w:val="22"/>
              </w:rPr>
              <w:t>10 year</w:t>
            </w:r>
            <w:proofErr w:type="gramEnd"/>
            <w:r w:rsidRPr="00AC19CF">
              <w:rPr>
                <w:rFonts w:ascii="Arial" w:hAnsi="Arial" w:cs="Arial"/>
                <w:bCs/>
                <w:sz w:val="22"/>
                <w:szCs w:val="22"/>
              </w:rPr>
              <w:t xml:space="preserve"> battery powered)</w:t>
            </w:r>
            <w:r w:rsidRPr="00AC19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</w:tcPr>
          <w:p w14:paraId="27640427" w14:textId="77777777" w:rsidR="00A27B06" w:rsidRPr="083B1B82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5A84" w14:textId="2550CA0C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83B1B8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7B06" w14:paraId="268E355A" w14:textId="30A36A28" w:rsidTr="009E2D7B">
        <w:trPr>
          <w:trHeight w:val="285"/>
        </w:trPr>
        <w:tc>
          <w:tcPr>
            <w:tcW w:w="4575" w:type="dxa"/>
            <w:vAlign w:val="bottom"/>
          </w:tcPr>
          <w:p w14:paraId="161E6CF1" w14:textId="70879BD9" w:rsidR="00A27B06" w:rsidRPr="00AC19CF" w:rsidRDefault="00A27B06" w:rsidP="041442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C19CF">
              <w:rPr>
                <w:rFonts w:ascii="Arial" w:eastAsia="Arial" w:hAnsi="Arial" w:cs="Arial"/>
                <w:sz w:val="22"/>
                <w:szCs w:val="22"/>
              </w:rPr>
              <w:t xml:space="preserve">1x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AC19CF">
              <w:rPr>
                <w:rFonts w:ascii="Arial" w:eastAsia="Arial" w:hAnsi="Arial" w:cs="Arial"/>
                <w:sz w:val="22"/>
                <w:szCs w:val="22"/>
              </w:rPr>
              <w:t>nternal, retractable window grille (120cm x 70cm, ground floor) (LPS 1175 SR1 or STS 202 BR2)</w:t>
            </w:r>
          </w:p>
        </w:tc>
        <w:tc>
          <w:tcPr>
            <w:tcW w:w="2224" w:type="dxa"/>
          </w:tcPr>
          <w:p w14:paraId="779F4DD1" w14:textId="77777777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7F40A" w14:textId="4300252F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7B06" w14:paraId="5D13C9BE" w14:textId="289C5FCC" w:rsidTr="009E2D7B">
        <w:trPr>
          <w:trHeight w:val="285"/>
        </w:trPr>
        <w:tc>
          <w:tcPr>
            <w:tcW w:w="4575" w:type="dxa"/>
            <w:vAlign w:val="bottom"/>
          </w:tcPr>
          <w:p w14:paraId="22B55F59" w14:textId="3AD9A994" w:rsidR="00A27B06" w:rsidRPr="00AC19CF" w:rsidRDefault="00A27B06" w:rsidP="041442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C19C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24" w:type="dxa"/>
          </w:tcPr>
          <w:p w14:paraId="0A3E1790" w14:textId="77777777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7A4A3" w14:textId="357951A6" w:rsidR="00A27B06" w:rsidRDefault="00A27B06" w:rsidP="083B1B8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0679DC21" w14:textId="4E1EDBAD" w:rsidR="083B1B82" w:rsidRDefault="083B1B82" w:rsidP="083B1B82">
      <w:pPr>
        <w:outlineLvl w:val="0"/>
        <w:rPr>
          <w:rFonts w:ascii="Arial" w:hAnsi="Arial" w:cs="Arial"/>
          <w:sz w:val="24"/>
          <w:szCs w:val="24"/>
        </w:rPr>
      </w:pPr>
    </w:p>
    <w:p w14:paraId="3B7B4B86" w14:textId="04A91D9B" w:rsidR="00C31406" w:rsidRPr="00C31406" w:rsidRDefault="00C31406" w:rsidP="083B1B82">
      <w:pPr>
        <w:outlineLvl w:val="0"/>
        <w:rPr>
          <w:rFonts w:ascii="Arial" w:hAnsi="Arial" w:cs="Arial"/>
          <w:sz w:val="24"/>
          <w:szCs w:val="24"/>
        </w:rPr>
      </w:pPr>
    </w:p>
    <w:p w14:paraId="686EC7B7" w14:textId="1DD4F8C5" w:rsidR="21D60306" w:rsidRPr="00FB48FD" w:rsidRDefault="0416D476" w:rsidP="5822D9F2">
      <w:pPr>
        <w:rPr>
          <w:rFonts w:ascii="Arial" w:eastAsia="Arial" w:hAnsi="Arial" w:cs="Arial"/>
          <w:sz w:val="22"/>
          <w:szCs w:val="22"/>
          <w:lang w:val="en-AU"/>
        </w:rPr>
      </w:pPr>
      <w:r w:rsidRPr="00FB48FD">
        <w:rPr>
          <w:rFonts w:ascii="Arial" w:eastAsia="Arial" w:hAnsi="Arial" w:cs="Arial"/>
          <w:sz w:val="22"/>
          <w:szCs w:val="22"/>
          <w:lang w:val="en-AU"/>
        </w:rPr>
        <w:t>Please be clear</w:t>
      </w:r>
      <w:r w:rsidR="7B02E57A" w:rsidRPr="00FB48FD">
        <w:rPr>
          <w:rFonts w:ascii="Arial" w:eastAsia="Arial" w:hAnsi="Arial" w:cs="Arial"/>
          <w:sz w:val="22"/>
          <w:szCs w:val="22"/>
          <w:lang w:val="en-AU"/>
        </w:rPr>
        <w:t xml:space="preserve"> and list below</w:t>
      </w:r>
      <w:r w:rsidRPr="00FB48FD">
        <w:rPr>
          <w:rFonts w:ascii="Arial" w:eastAsia="Arial" w:hAnsi="Arial" w:cs="Arial"/>
          <w:sz w:val="22"/>
          <w:szCs w:val="22"/>
          <w:lang w:val="en-AU"/>
        </w:rPr>
        <w:t xml:space="preserve"> if you are charging a set fee each quarter for anything other than</w:t>
      </w:r>
      <w:r w:rsidR="00AC19CF">
        <w:rPr>
          <w:rFonts w:ascii="Arial" w:eastAsia="Arial" w:hAnsi="Arial" w:cs="Arial"/>
          <w:sz w:val="22"/>
          <w:szCs w:val="22"/>
          <w:lang w:val="en-AU"/>
        </w:rPr>
        <w:t xml:space="preserve"> total</w:t>
      </w:r>
      <w:r w:rsidRPr="00FB48FD">
        <w:rPr>
          <w:rFonts w:ascii="Arial" w:eastAsia="Arial" w:hAnsi="Arial" w:cs="Arial"/>
          <w:sz w:val="22"/>
          <w:szCs w:val="22"/>
          <w:lang w:val="en-AU"/>
        </w:rPr>
        <w:t xml:space="preserve"> equipment costs</w:t>
      </w:r>
      <w:r w:rsidR="6978FEB8" w:rsidRPr="00FB48FD">
        <w:rPr>
          <w:rFonts w:ascii="Arial" w:eastAsia="Arial" w:hAnsi="Arial" w:cs="Arial"/>
          <w:sz w:val="22"/>
          <w:szCs w:val="22"/>
          <w:lang w:val="en-AU"/>
        </w:rPr>
        <w:t xml:space="preserve"> listed above</w:t>
      </w:r>
      <w:r w:rsidRPr="00FB48FD">
        <w:rPr>
          <w:rFonts w:ascii="Arial" w:eastAsia="Arial" w:hAnsi="Arial" w:cs="Arial"/>
          <w:sz w:val="22"/>
          <w:szCs w:val="22"/>
          <w:lang w:val="en-AU"/>
        </w:rPr>
        <w:t xml:space="preserve">. </w:t>
      </w:r>
      <w:r w:rsidR="41F721B0" w:rsidRPr="00FB48FD">
        <w:rPr>
          <w:rFonts w:ascii="Arial" w:eastAsia="Arial" w:hAnsi="Arial" w:cs="Arial"/>
          <w:sz w:val="22"/>
          <w:szCs w:val="22"/>
          <w:lang w:val="en-AU"/>
        </w:rPr>
        <w:t>If some of items listed below cannot be quantified and are absorbed within installation costs</w:t>
      </w:r>
      <w:r w:rsidR="4F848C47" w:rsidRPr="00FB48FD">
        <w:rPr>
          <w:rFonts w:ascii="Arial" w:eastAsia="Arial" w:hAnsi="Arial" w:cs="Arial"/>
          <w:sz w:val="22"/>
          <w:szCs w:val="22"/>
          <w:lang w:val="en-AU"/>
        </w:rPr>
        <w:t xml:space="preserve"> itemised above</w:t>
      </w:r>
      <w:r w:rsidR="41F721B0" w:rsidRPr="00FB48FD">
        <w:rPr>
          <w:rFonts w:ascii="Arial" w:eastAsia="Arial" w:hAnsi="Arial" w:cs="Arial"/>
          <w:sz w:val="22"/>
          <w:szCs w:val="22"/>
          <w:lang w:val="en-AU"/>
        </w:rPr>
        <w:t>, please state</w:t>
      </w:r>
      <w:r w:rsidR="5C6B8A6D" w:rsidRPr="00FB48FD">
        <w:rPr>
          <w:rFonts w:ascii="Arial" w:eastAsia="Arial" w:hAnsi="Arial" w:cs="Arial"/>
          <w:sz w:val="22"/>
          <w:szCs w:val="22"/>
          <w:lang w:val="en-AU"/>
        </w:rPr>
        <w:t xml:space="preserve"> £0</w:t>
      </w:r>
      <w:r w:rsidR="41F721B0" w:rsidRPr="00FB48FD">
        <w:rPr>
          <w:rFonts w:ascii="Arial" w:eastAsia="Arial" w:hAnsi="Arial" w:cs="Arial"/>
          <w:sz w:val="22"/>
          <w:szCs w:val="22"/>
          <w:lang w:val="en-AU"/>
        </w:rPr>
        <w:t xml:space="preserve">. </w:t>
      </w:r>
    </w:p>
    <w:p w14:paraId="473821D0" w14:textId="00FCC234" w:rsidR="10A5ED51" w:rsidRDefault="10A5ED51" w:rsidP="10A5ED51">
      <w:pPr>
        <w:rPr>
          <w:rFonts w:ascii="Arial" w:eastAsia="Arial" w:hAnsi="Arial" w:cs="Arial"/>
          <w:color w:val="FF0000"/>
          <w:sz w:val="22"/>
          <w:szCs w:val="22"/>
          <w:lang w:val="en-AU"/>
        </w:rPr>
      </w:pPr>
    </w:p>
    <w:p w14:paraId="2D04112C" w14:textId="7CCC47D3" w:rsidR="10A5ED51" w:rsidRDefault="10A5ED51" w:rsidP="10A5ED51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0"/>
        <w:gridCol w:w="1980"/>
      </w:tblGrid>
      <w:tr w:rsidR="00C31406" w:rsidRPr="00C31406" w14:paraId="4C73BA1D" w14:textId="77777777" w:rsidTr="041442BE">
        <w:trPr>
          <w:cantSplit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4AD725A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Item Number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14:paraId="31FF54C8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Description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6C24BAA" w14:textId="37FD1959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Amount</w:t>
            </w:r>
          </w:p>
        </w:tc>
      </w:tr>
      <w:tr w:rsidR="00C31406" w:rsidRPr="00C31406" w14:paraId="29F7D509" w14:textId="77777777" w:rsidTr="041442BE">
        <w:trPr>
          <w:cantSplit/>
          <w:trHeight w:val="311"/>
        </w:trPr>
        <w:tc>
          <w:tcPr>
            <w:tcW w:w="1560" w:type="dxa"/>
            <w:vAlign w:val="center"/>
          </w:tcPr>
          <w:p w14:paraId="649841BE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400" w:type="dxa"/>
          </w:tcPr>
          <w:p w14:paraId="52DFC8D9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Management Cost</w:t>
            </w:r>
          </w:p>
        </w:tc>
        <w:tc>
          <w:tcPr>
            <w:tcW w:w="1980" w:type="dxa"/>
            <w:vAlign w:val="center"/>
          </w:tcPr>
          <w:p w14:paraId="0A0F28DD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£</w:t>
            </w:r>
          </w:p>
        </w:tc>
      </w:tr>
      <w:tr w:rsidR="00C31406" w:rsidRPr="00C31406" w14:paraId="2E2F60E1" w14:textId="77777777" w:rsidTr="041442BE">
        <w:trPr>
          <w:cantSplit/>
          <w:trHeight w:val="354"/>
        </w:trPr>
        <w:tc>
          <w:tcPr>
            <w:tcW w:w="1560" w:type="dxa"/>
            <w:vAlign w:val="center"/>
          </w:tcPr>
          <w:p w14:paraId="18F999B5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7E7D4A5D" w14:textId="5348C362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Salary</w:t>
            </w:r>
            <w:r w:rsidR="00AC19CF">
              <w:rPr>
                <w:rFonts w:ascii="Arial" w:hAnsi="Arial" w:cs="Arial"/>
                <w:b/>
                <w:bCs/>
                <w:sz w:val="24"/>
                <w:szCs w:val="24"/>
              </w:rPr>
              <w:t>/salaries</w:t>
            </w:r>
          </w:p>
        </w:tc>
        <w:tc>
          <w:tcPr>
            <w:tcW w:w="1980" w:type="dxa"/>
            <w:vAlign w:val="center"/>
          </w:tcPr>
          <w:p w14:paraId="2C444BCD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£</w:t>
            </w:r>
          </w:p>
        </w:tc>
      </w:tr>
      <w:tr w:rsidR="00C31406" w:rsidRPr="00C31406" w14:paraId="7EE33FD2" w14:textId="77777777" w:rsidTr="041442BE">
        <w:trPr>
          <w:cantSplit/>
          <w:trHeight w:val="35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CD5EC4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24130FA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Rental Cost</w:t>
            </w:r>
          </w:p>
        </w:tc>
        <w:tc>
          <w:tcPr>
            <w:tcW w:w="1980" w:type="dxa"/>
            <w:vAlign w:val="center"/>
          </w:tcPr>
          <w:p w14:paraId="4C8B66B8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£</w:t>
            </w:r>
          </w:p>
        </w:tc>
      </w:tr>
      <w:tr w:rsidR="00C31406" w:rsidRPr="00C31406" w14:paraId="2BC9E511" w14:textId="77777777" w:rsidTr="041442BE">
        <w:trPr>
          <w:cantSplit/>
          <w:trHeight w:val="34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941E47" w14:textId="233384BC" w:rsidR="00C31406" w:rsidRPr="00C31406" w:rsidRDefault="00AC19CF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237C369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Other* – please specify </w:t>
            </w:r>
          </w:p>
          <w:p w14:paraId="6519EF97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and provide breakdown of costs</w:t>
            </w:r>
          </w:p>
        </w:tc>
        <w:tc>
          <w:tcPr>
            <w:tcW w:w="1980" w:type="dxa"/>
            <w:vAlign w:val="center"/>
          </w:tcPr>
          <w:p w14:paraId="17949102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£</w:t>
            </w:r>
          </w:p>
        </w:tc>
      </w:tr>
      <w:tr w:rsidR="00C31406" w:rsidRPr="00C31406" w14:paraId="544D99C1" w14:textId="77777777" w:rsidTr="041442BE">
        <w:trPr>
          <w:cantSplit/>
          <w:trHeight w:val="35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6FEF7D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6DF68785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exc</w:t>
            </w:r>
            <w:proofErr w:type="spellEnd"/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C153BC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£</w:t>
            </w:r>
          </w:p>
        </w:tc>
      </w:tr>
      <w:tr w:rsidR="00C31406" w:rsidRPr="00C31406" w14:paraId="0DF8DA51" w14:textId="77777777" w:rsidTr="041442BE">
        <w:trPr>
          <w:cantSplit/>
          <w:trHeight w:val="35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94DBDC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9063663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BEE3899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£</w:t>
            </w:r>
          </w:p>
        </w:tc>
      </w:tr>
      <w:tr w:rsidR="00C31406" w:rsidRPr="00C31406" w14:paraId="735DD4AD" w14:textId="77777777" w:rsidTr="041442BE">
        <w:trPr>
          <w:cantSplit/>
          <w:trHeight w:val="35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9D0D3C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BF53985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6823FE" w14:textId="77777777" w:rsidR="00C31406" w:rsidRPr="00C31406" w:rsidRDefault="00C31406" w:rsidP="00C31406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C31406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£</w:t>
            </w:r>
          </w:p>
        </w:tc>
      </w:tr>
    </w:tbl>
    <w:p w14:paraId="54CD245A" w14:textId="77777777" w:rsidR="00C31406" w:rsidRDefault="00C31406" w:rsidP="00C31406">
      <w:pPr>
        <w:outlineLvl w:val="0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1231BE67" w14:textId="77777777" w:rsidR="00C31406" w:rsidRPr="00C31406" w:rsidRDefault="00C31406" w:rsidP="00C31406">
      <w:pPr>
        <w:outlineLvl w:val="0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36FEB5B0" w14:textId="77777777" w:rsidR="00FD6E06" w:rsidRPr="00ED2D02" w:rsidRDefault="00FD6E06" w:rsidP="00CD412A">
      <w:pPr>
        <w:outlineLvl w:val="0"/>
        <w:rPr>
          <w:rFonts w:ascii="Arial" w:hAnsi="Arial" w:cs="Arial"/>
          <w:b/>
          <w:sz w:val="24"/>
          <w:szCs w:val="24"/>
        </w:rPr>
      </w:pPr>
    </w:p>
    <w:p w14:paraId="534BD141" w14:textId="77777777" w:rsidR="00353382" w:rsidRPr="00ED2D02" w:rsidRDefault="00353382" w:rsidP="00CD412A">
      <w:pPr>
        <w:outlineLvl w:val="0"/>
        <w:rPr>
          <w:rFonts w:ascii="Arial" w:hAnsi="Arial" w:cs="Arial"/>
          <w:b/>
          <w:sz w:val="24"/>
          <w:szCs w:val="24"/>
        </w:rPr>
      </w:pPr>
      <w:r w:rsidRPr="00ED2D02">
        <w:rPr>
          <w:rFonts w:ascii="Arial" w:hAnsi="Arial" w:cs="Arial"/>
          <w:b/>
          <w:sz w:val="24"/>
          <w:szCs w:val="24"/>
        </w:rPr>
        <w:t>Notes to pricing schedule:</w:t>
      </w:r>
    </w:p>
    <w:p w14:paraId="30D7AA69" w14:textId="77777777" w:rsidR="00353382" w:rsidRPr="00ED2D02" w:rsidRDefault="00353382" w:rsidP="00353382">
      <w:pPr>
        <w:rPr>
          <w:rFonts w:ascii="Arial" w:hAnsi="Arial" w:cs="Arial"/>
          <w:sz w:val="24"/>
          <w:szCs w:val="24"/>
        </w:rPr>
      </w:pPr>
    </w:p>
    <w:p w14:paraId="33BAB0FC" w14:textId="77777777" w:rsidR="00353382" w:rsidRPr="00ED2D02" w:rsidRDefault="006E4B8E" w:rsidP="00147468">
      <w:pPr>
        <w:pStyle w:val="ListParagraph"/>
        <w:rPr>
          <w:rFonts w:ascii="Arial" w:hAnsi="Arial" w:cs="Arial"/>
          <w:b/>
        </w:rPr>
      </w:pPr>
      <w:r w:rsidRPr="00ED2D02">
        <w:rPr>
          <w:rFonts w:ascii="Arial" w:hAnsi="Arial" w:cs="Arial"/>
          <w:b/>
        </w:rPr>
        <w:t>The tendered price</w:t>
      </w:r>
      <w:r w:rsidR="00353382" w:rsidRPr="00ED2D02">
        <w:rPr>
          <w:rFonts w:ascii="Arial" w:hAnsi="Arial" w:cs="Arial"/>
          <w:b/>
        </w:rPr>
        <w:t xml:space="preserve"> will need to take account of the following requirements:</w:t>
      </w:r>
    </w:p>
    <w:p w14:paraId="7196D064" w14:textId="77777777" w:rsidR="00510D1D" w:rsidRPr="00ED2D02" w:rsidRDefault="00510D1D" w:rsidP="00510D1D">
      <w:pPr>
        <w:tabs>
          <w:tab w:val="left" w:pos="1985"/>
          <w:tab w:val="left" w:pos="2694"/>
          <w:tab w:val="left" w:pos="3261"/>
        </w:tabs>
        <w:rPr>
          <w:rFonts w:ascii="Arial" w:hAnsi="Arial" w:cs="Arial"/>
          <w:sz w:val="24"/>
          <w:szCs w:val="24"/>
        </w:rPr>
      </w:pPr>
    </w:p>
    <w:p w14:paraId="6E8F6892" w14:textId="77777777" w:rsidR="00510D1D" w:rsidRPr="00ED2D02" w:rsidRDefault="00510D1D" w:rsidP="00510D1D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</w:rPr>
      </w:pPr>
      <w:r w:rsidRPr="00ED2D02">
        <w:rPr>
          <w:rFonts w:ascii="Arial" w:hAnsi="Arial" w:cs="Arial"/>
          <w:color w:val="000000"/>
        </w:rPr>
        <w:t xml:space="preserve">The tendered prices and other details requested should be recorded in the relevant cells. </w:t>
      </w:r>
    </w:p>
    <w:p w14:paraId="0CFD42B2" w14:textId="77777777" w:rsidR="00510D1D" w:rsidRPr="00ED2D02" w:rsidRDefault="00510D1D" w:rsidP="00510D1D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</w:rPr>
      </w:pPr>
      <w:r w:rsidRPr="00ED2D02">
        <w:rPr>
          <w:rFonts w:ascii="Arial" w:hAnsi="Arial" w:cs="Arial"/>
          <w:color w:val="000000"/>
        </w:rPr>
        <w:t xml:space="preserve">A </w:t>
      </w:r>
      <w:r w:rsidR="00BB4D8E" w:rsidRPr="00ED2D02">
        <w:rPr>
          <w:rFonts w:ascii="Arial" w:hAnsi="Arial" w:cs="Arial"/>
          <w:color w:val="000000"/>
        </w:rPr>
        <w:t>day</w:t>
      </w:r>
      <w:r w:rsidRPr="00ED2D02">
        <w:rPr>
          <w:rFonts w:ascii="Arial" w:hAnsi="Arial" w:cs="Arial"/>
          <w:color w:val="000000"/>
        </w:rPr>
        <w:t xml:space="preserve"> is a period of up to </w:t>
      </w:r>
      <w:r w:rsidR="00BB4D8E" w:rsidRPr="00ED2D02">
        <w:rPr>
          <w:rFonts w:ascii="Arial" w:hAnsi="Arial" w:cs="Arial"/>
          <w:color w:val="000000"/>
        </w:rPr>
        <w:t>8</w:t>
      </w:r>
      <w:r w:rsidRPr="00ED2D02">
        <w:rPr>
          <w:rFonts w:ascii="Arial" w:hAnsi="Arial" w:cs="Arial"/>
          <w:color w:val="000000"/>
        </w:rPr>
        <w:t xml:space="preserve"> Hours</w:t>
      </w:r>
      <w:r w:rsidR="00BB4D8E" w:rsidRPr="00ED2D02">
        <w:rPr>
          <w:rFonts w:ascii="Arial" w:hAnsi="Arial" w:cs="Arial"/>
          <w:color w:val="000000"/>
        </w:rPr>
        <w:t xml:space="preserve"> per day</w:t>
      </w:r>
      <w:r w:rsidRPr="00ED2D02">
        <w:rPr>
          <w:rFonts w:ascii="Arial" w:hAnsi="Arial" w:cs="Arial"/>
          <w:color w:val="000000"/>
        </w:rPr>
        <w:t xml:space="preserve">. The Council expects that the </w:t>
      </w:r>
      <w:r w:rsidR="00147468" w:rsidRPr="00ED2D02">
        <w:rPr>
          <w:rFonts w:ascii="Arial" w:hAnsi="Arial" w:cs="Arial"/>
          <w:color w:val="000000"/>
        </w:rPr>
        <w:t>day rate</w:t>
      </w:r>
      <w:r w:rsidRPr="00ED2D02">
        <w:rPr>
          <w:rFonts w:ascii="Arial" w:hAnsi="Arial" w:cs="Arial"/>
          <w:color w:val="000000"/>
        </w:rPr>
        <w:t xml:space="preserve"> will be the same regardless of what days of the week (including public holidays), the service is provided. </w:t>
      </w:r>
    </w:p>
    <w:p w14:paraId="0BC0FC5B" w14:textId="77777777" w:rsidR="00147468" w:rsidRPr="000F2329" w:rsidRDefault="00510D1D" w:rsidP="00510D1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D2D02">
        <w:rPr>
          <w:rFonts w:ascii="Arial" w:hAnsi="Arial" w:cs="Arial"/>
        </w:rPr>
        <w:lastRenderedPageBreak/>
        <w:t xml:space="preserve">That all staff employed wholly or substantially in the delivery of the services under contract be paid the London Living Wage as a minimum salary. Detail </w:t>
      </w:r>
      <w:r w:rsidRPr="000F2329">
        <w:rPr>
          <w:rFonts w:ascii="Arial" w:hAnsi="Arial" w:cs="Arial"/>
        </w:rPr>
        <w:t xml:space="preserve">on the London Living Wage can be found at: </w:t>
      </w:r>
    </w:p>
    <w:p w14:paraId="3E8DA355" w14:textId="77777777" w:rsidR="000F2329" w:rsidRDefault="00FE310D" w:rsidP="000F2329">
      <w:pPr>
        <w:ind w:left="360" w:firstLine="360"/>
        <w:rPr>
          <w:rFonts w:ascii="Arial" w:hAnsi="Arial" w:cs="Arial"/>
          <w:sz w:val="24"/>
          <w:szCs w:val="24"/>
        </w:rPr>
      </w:pPr>
      <w:hyperlink r:id="rId11" w:history="1">
        <w:r w:rsidR="000F2329" w:rsidRPr="000F2329">
          <w:rPr>
            <w:rStyle w:val="Hyperlink"/>
            <w:rFonts w:ascii="Arial" w:hAnsi="Arial" w:cs="Arial"/>
            <w:sz w:val="24"/>
            <w:szCs w:val="24"/>
          </w:rPr>
          <w:t>http://www.livingwage.org.uk/what-living-wage</w:t>
        </w:r>
      </w:hyperlink>
    </w:p>
    <w:p w14:paraId="34FF1C98" w14:textId="77777777" w:rsidR="000F2329" w:rsidRPr="000F2329" w:rsidRDefault="000F2329" w:rsidP="000F2329">
      <w:pPr>
        <w:ind w:left="360" w:firstLine="360"/>
        <w:rPr>
          <w:rFonts w:ascii="Arial" w:hAnsi="Arial" w:cs="Arial"/>
          <w:sz w:val="24"/>
          <w:szCs w:val="24"/>
        </w:rPr>
      </w:pPr>
    </w:p>
    <w:p w14:paraId="4B47EA06" w14:textId="77777777" w:rsidR="00510D1D" w:rsidRPr="00ED2D02" w:rsidRDefault="00510D1D" w:rsidP="00147468">
      <w:pPr>
        <w:pStyle w:val="ListParagraph"/>
        <w:rPr>
          <w:rFonts w:ascii="Arial" w:hAnsi="Arial" w:cs="Arial"/>
        </w:rPr>
      </w:pPr>
      <w:r w:rsidRPr="00ED2D02">
        <w:rPr>
          <w:rFonts w:ascii="Arial" w:hAnsi="Arial" w:cs="Arial"/>
        </w:rPr>
        <w:t xml:space="preserve">Changes to the London </w:t>
      </w:r>
      <w:r w:rsidRPr="00A27B06">
        <w:rPr>
          <w:rFonts w:ascii="Arial" w:hAnsi="Arial" w:cs="Arial"/>
        </w:rPr>
        <w:t xml:space="preserve">Living </w:t>
      </w:r>
      <w:r w:rsidRPr="009E2D7B">
        <w:rPr>
          <w:rFonts w:ascii="Arial" w:hAnsi="Arial" w:cs="Arial"/>
        </w:rPr>
        <w:t>Wage will not entitle</w:t>
      </w:r>
      <w:r w:rsidRPr="00ED2D02">
        <w:rPr>
          <w:rFonts w:ascii="Arial" w:hAnsi="Arial" w:cs="Arial"/>
        </w:rPr>
        <w:t xml:space="preserve"> the successful provider to increase its prices.</w:t>
      </w:r>
    </w:p>
    <w:p w14:paraId="1B8E6ED1" w14:textId="77777777" w:rsidR="00510D1D" w:rsidRPr="00ED2D02" w:rsidRDefault="00510D1D" w:rsidP="00510D1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D2D02">
        <w:rPr>
          <w:rFonts w:ascii="Arial" w:hAnsi="Arial" w:cs="Arial"/>
        </w:rPr>
        <w:t xml:space="preserve">The Council does not intend </w:t>
      </w:r>
      <w:r w:rsidR="00147468" w:rsidRPr="00ED2D02">
        <w:rPr>
          <w:rFonts w:ascii="Arial" w:hAnsi="Arial" w:cs="Arial"/>
        </w:rPr>
        <w:t>to pay</w:t>
      </w:r>
      <w:r w:rsidRPr="00ED2D02">
        <w:rPr>
          <w:rFonts w:ascii="Arial" w:hAnsi="Arial" w:cs="Arial"/>
        </w:rPr>
        <w:t xml:space="preserve"> an</w:t>
      </w:r>
      <w:r w:rsidR="00147468" w:rsidRPr="00ED2D02">
        <w:rPr>
          <w:rFonts w:ascii="Arial" w:hAnsi="Arial" w:cs="Arial"/>
        </w:rPr>
        <w:t>y</w:t>
      </w:r>
      <w:r w:rsidRPr="00ED2D02">
        <w:rPr>
          <w:rFonts w:ascii="Arial" w:hAnsi="Arial" w:cs="Arial"/>
        </w:rPr>
        <w:t xml:space="preserve"> inflationary increase</w:t>
      </w:r>
      <w:r w:rsidR="00147468" w:rsidRPr="00ED2D02">
        <w:rPr>
          <w:rFonts w:ascii="Arial" w:hAnsi="Arial" w:cs="Arial"/>
        </w:rPr>
        <w:t>s</w:t>
      </w:r>
      <w:r w:rsidRPr="00ED2D02">
        <w:rPr>
          <w:rFonts w:ascii="Arial" w:hAnsi="Arial" w:cs="Arial"/>
        </w:rPr>
        <w:t xml:space="preserve"> for the duration of </w:t>
      </w:r>
      <w:r w:rsidR="00147468" w:rsidRPr="00ED2D02">
        <w:rPr>
          <w:rFonts w:ascii="Arial" w:hAnsi="Arial" w:cs="Arial"/>
        </w:rPr>
        <w:t xml:space="preserve">this contract. </w:t>
      </w:r>
      <w:r w:rsidRPr="00ED2D02">
        <w:rPr>
          <w:rFonts w:ascii="Arial" w:hAnsi="Arial" w:cs="Arial"/>
        </w:rPr>
        <w:t>Bidders will therefore need to take this in</w:t>
      </w:r>
      <w:r w:rsidR="00147468" w:rsidRPr="00ED2D02">
        <w:rPr>
          <w:rFonts w:ascii="Arial" w:hAnsi="Arial" w:cs="Arial"/>
        </w:rPr>
        <w:t>to account in submitting their tender</w:t>
      </w:r>
      <w:r w:rsidRPr="00ED2D02">
        <w:rPr>
          <w:rFonts w:ascii="Arial" w:hAnsi="Arial" w:cs="Arial"/>
        </w:rPr>
        <w:t>.</w:t>
      </w:r>
    </w:p>
    <w:p w14:paraId="6D072C0D" w14:textId="77777777" w:rsidR="00510D1D" w:rsidRPr="00ED2D02" w:rsidRDefault="00510D1D" w:rsidP="00510D1D">
      <w:pPr>
        <w:tabs>
          <w:tab w:val="left" w:pos="1985"/>
          <w:tab w:val="left" w:pos="2694"/>
          <w:tab w:val="left" w:pos="3261"/>
        </w:tabs>
        <w:rPr>
          <w:rFonts w:ascii="Arial" w:hAnsi="Arial" w:cs="Arial"/>
          <w:sz w:val="24"/>
          <w:szCs w:val="24"/>
        </w:rPr>
      </w:pPr>
    </w:p>
    <w:sectPr w:rsidR="00510D1D" w:rsidRPr="00ED2D02" w:rsidSect="00892144">
      <w:headerReference w:type="default" r:id="rId12"/>
      <w:footerReference w:type="default" r:id="rId13"/>
      <w:pgSz w:w="11909" w:h="16834" w:code="9"/>
      <w:pgMar w:top="1440" w:right="1440" w:bottom="1151" w:left="1440" w:header="720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2585" w14:textId="77777777" w:rsidR="007237AD" w:rsidRDefault="007237AD" w:rsidP="00273A99">
      <w:r>
        <w:separator/>
      </w:r>
    </w:p>
  </w:endnote>
  <w:endnote w:type="continuationSeparator" w:id="0">
    <w:p w14:paraId="63FA95A4" w14:textId="77777777" w:rsidR="007237AD" w:rsidRDefault="007237AD" w:rsidP="00273A99">
      <w:r>
        <w:continuationSeparator/>
      </w:r>
    </w:p>
  </w:endnote>
  <w:endnote w:type="continuationNotice" w:id="1">
    <w:p w14:paraId="3543BB43" w14:textId="77777777" w:rsidR="007237AD" w:rsidRDefault="00723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1C73F9" w:rsidRDefault="001C73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E52">
      <w:rPr>
        <w:noProof/>
      </w:rPr>
      <w:t>3</w:t>
    </w:r>
    <w:r>
      <w:rPr>
        <w:noProof/>
      </w:rPr>
      <w:fldChar w:fldCharType="end"/>
    </w:r>
  </w:p>
  <w:p w14:paraId="5B08B5D1" w14:textId="77777777" w:rsidR="001C73F9" w:rsidRDefault="001C7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4360" w14:textId="77777777" w:rsidR="007237AD" w:rsidRDefault="007237AD" w:rsidP="00273A99">
      <w:r>
        <w:separator/>
      </w:r>
    </w:p>
  </w:footnote>
  <w:footnote w:type="continuationSeparator" w:id="0">
    <w:p w14:paraId="2D5A3B66" w14:textId="77777777" w:rsidR="007237AD" w:rsidRDefault="007237AD" w:rsidP="00273A99">
      <w:r>
        <w:continuationSeparator/>
      </w:r>
    </w:p>
  </w:footnote>
  <w:footnote w:type="continuationNotice" w:id="1">
    <w:p w14:paraId="5CC7334C" w14:textId="77777777" w:rsidR="007237AD" w:rsidRDefault="00723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DC2E" w14:textId="77777777" w:rsidR="0038633A" w:rsidRDefault="00FB7786">
    <w:pPr>
      <w:pStyle w:val="Header"/>
    </w:pPr>
    <w:r>
      <w:rPr>
        <w:noProof/>
        <w:lang w:bidi="bn-BD"/>
      </w:rPr>
      <w:drawing>
        <wp:anchor distT="0" distB="0" distL="114300" distR="114300" simplePos="0" relativeHeight="251658240" behindDoc="1" locked="0" layoutInCell="1" allowOverlap="1" wp14:anchorId="2695DFAE" wp14:editId="07777777">
          <wp:simplePos x="0" y="0"/>
          <wp:positionH relativeFrom="column">
            <wp:posOffset>-1089660</wp:posOffset>
          </wp:positionH>
          <wp:positionV relativeFrom="paragraph">
            <wp:posOffset>-471170</wp:posOffset>
          </wp:positionV>
          <wp:extent cx="7736205" cy="1485900"/>
          <wp:effectExtent l="0" t="0" r="0" b="0"/>
          <wp:wrapNone/>
          <wp:docPr id="1" name="Picture 6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A8F"/>
    <w:multiLevelType w:val="hybridMultilevel"/>
    <w:tmpl w:val="B784D7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B3E2B"/>
    <w:multiLevelType w:val="hybridMultilevel"/>
    <w:tmpl w:val="0809000D"/>
    <w:lvl w:ilvl="0" w:tplc="87BCC5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86B176">
      <w:numFmt w:val="decimal"/>
      <w:lvlText w:val=""/>
      <w:lvlJc w:val="left"/>
    </w:lvl>
    <w:lvl w:ilvl="2" w:tplc="AE22F2BC">
      <w:numFmt w:val="decimal"/>
      <w:lvlText w:val=""/>
      <w:lvlJc w:val="left"/>
    </w:lvl>
    <w:lvl w:ilvl="3" w:tplc="CA16319E">
      <w:numFmt w:val="decimal"/>
      <w:lvlText w:val=""/>
      <w:lvlJc w:val="left"/>
    </w:lvl>
    <w:lvl w:ilvl="4" w:tplc="DB30715C">
      <w:numFmt w:val="decimal"/>
      <w:lvlText w:val=""/>
      <w:lvlJc w:val="left"/>
    </w:lvl>
    <w:lvl w:ilvl="5" w:tplc="3D5A2040">
      <w:numFmt w:val="decimal"/>
      <w:lvlText w:val=""/>
      <w:lvlJc w:val="left"/>
    </w:lvl>
    <w:lvl w:ilvl="6" w:tplc="AEBA8C96">
      <w:numFmt w:val="decimal"/>
      <w:lvlText w:val=""/>
      <w:lvlJc w:val="left"/>
    </w:lvl>
    <w:lvl w:ilvl="7" w:tplc="DB20EAF2">
      <w:numFmt w:val="decimal"/>
      <w:lvlText w:val=""/>
      <w:lvlJc w:val="left"/>
    </w:lvl>
    <w:lvl w:ilvl="8" w:tplc="F8EE62BA">
      <w:numFmt w:val="decimal"/>
      <w:lvlText w:val=""/>
      <w:lvlJc w:val="left"/>
    </w:lvl>
  </w:abstractNum>
  <w:abstractNum w:abstractNumId="2" w15:restartNumberingAfterBreak="0">
    <w:nsid w:val="071E355E"/>
    <w:multiLevelType w:val="hybridMultilevel"/>
    <w:tmpl w:val="20A2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8A9"/>
    <w:multiLevelType w:val="hybridMultilevel"/>
    <w:tmpl w:val="E12CF708"/>
    <w:lvl w:ilvl="0" w:tplc="0809000B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2F574ED"/>
    <w:multiLevelType w:val="hybridMultilevel"/>
    <w:tmpl w:val="E12CF708"/>
    <w:lvl w:ilvl="0" w:tplc="28E0821C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FC38A614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Arial" w:hint="default"/>
      </w:rPr>
    </w:lvl>
    <w:lvl w:ilvl="2" w:tplc="E1EC95EC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F5124EA8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15B8B96E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Arial" w:hint="default"/>
      </w:rPr>
    </w:lvl>
    <w:lvl w:ilvl="5" w:tplc="5E4CFB7C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63D666C0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2C6EF700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Arial" w:hint="default"/>
      </w:rPr>
    </w:lvl>
    <w:lvl w:ilvl="8" w:tplc="7E643534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64042AB"/>
    <w:multiLevelType w:val="multilevel"/>
    <w:tmpl w:val="9EEA1D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1D0216D9"/>
    <w:multiLevelType w:val="hybridMultilevel"/>
    <w:tmpl w:val="DA7EC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0410"/>
    <w:multiLevelType w:val="hybridMultilevel"/>
    <w:tmpl w:val="0F78CB86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21AA2384"/>
    <w:multiLevelType w:val="hybridMultilevel"/>
    <w:tmpl w:val="FF4CC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863"/>
    <w:multiLevelType w:val="hybridMultilevel"/>
    <w:tmpl w:val="F42A7BAC"/>
    <w:lvl w:ilvl="0" w:tplc="CE5C59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242E7C">
      <w:numFmt w:val="decimal"/>
      <w:lvlText w:val=""/>
      <w:lvlJc w:val="left"/>
    </w:lvl>
    <w:lvl w:ilvl="2" w:tplc="C706C284">
      <w:numFmt w:val="decimal"/>
      <w:lvlText w:val=""/>
      <w:lvlJc w:val="left"/>
    </w:lvl>
    <w:lvl w:ilvl="3" w:tplc="EBC22AE4">
      <w:numFmt w:val="decimal"/>
      <w:lvlText w:val=""/>
      <w:lvlJc w:val="left"/>
    </w:lvl>
    <w:lvl w:ilvl="4" w:tplc="D6309CE8">
      <w:numFmt w:val="decimal"/>
      <w:lvlText w:val=""/>
      <w:lvlJc w:val="left"/>
    </w:lvl>
    <w:lvl w:ilvl="5" w:tplc="005291BE">
      <w:numFmt w:val="decimal"/>
      <w:lvlText w:val=""/>
      <w:lvlJc w:val="left"/>
    </w:lvl>
    <w:lvl w:ilvl="6" w:tplc="D3448D06">
      <w:numFmt w:val="decimal"/>
      <w:lvlText w:val=""/>
      <w:lvlJc w:val="left"/>
    </w:lvl>
    <w:lvl w:ilvl="7" w:tplc="ABDC948E">
      <w:numFmt w:val="decimal"/>
      <w:lvlText w:val=""/>
      <w:lvlJc w:val="left"/>
    </w:lvl>
    <w:lvl w:ilvl="8" w:tplc="9036D7E2">
      <w:numFmt w:val="decimal"/>
      <w:lvlText w:val=""/>
      <w:lvlJc w:val="left"/>
    </w:lvl>
  </w:abstractNum>
  <w:abstractNum w:abstractNumId="10" w15:restartNumberingAfterBreak="0">
    <w:nsid w:val="277C03B9"/>
    <w:multiLevelType w:val="hybridMultilevel"/>
    <w:tmpl w:val="1506D79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925C52"/>
    <w:multiLevelType w:val="hybridMultilevel"/>
    <w:tmpl w:val="A73424C8"/>
    <w:lvl w:ilvl="0" w:tplc="78B8C5E6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2F1F6F93"/>
    <w:multiLevelType w:val="hybridMultilevel"/>
    <w:tmpl w:val="0809000D"/>
    <w:lvl w:ilvl="0" w:tplc="136095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C816C8">
      <w:numFmt w:val="decimal"/>
      <w:lvlText w:val=""/>
      <w:lvlJc w:val="left"/>
    </w:lvl>
    <w:lvl w:ilvl="2" w:tplc="625020D2">
      <w:numFmt w:val="decimal"/>
      <w:lvlText w:val=""/>
      <w:lvlJc w:val="left"/>
    </w:lvl>
    <w:lvl w:ilvl="3" w:tplc="641ABF72">
      <w:numFmt w:val="decimal"/>
      <w:lvlText w:val=""/>
      <w:lvlJc w:val="left"/>
    </w:lvl>
    <w:lvl w:ilvl="4" w:tplc="104A32CA">
      <w:numFmt w:val="decimal"/>
      <w:lvlText w:val=""/>
      <w:lvlJc w:val="left"/>
    </w:lvl>
    <w:lvl w:ilvl="5" w:tplc="F5546258">
      <w:numFmt w:val="decimal"/>
      <w:lvlText w:val=""/>
      <w:lvlJc w:val="left"/>
    </w:lvl>
    <w:lvl w:ilvl="6" w:tplc="5412BF2E">
      <w:numFmt w:val="decimal"/>
      <w:lvlText w:val=""/>
      <w:lvlJc w:val="left"/>
    </w:lvl>
    <w:lvl w:ilvl="7" w:tplc="BF5A924C">
      <w:numFmt w:val="decimal"/>
      <w:lvlText w:val=""/>
      <w:lvlJc w:val="left"/>
    </w:lvl>
    <w:lvl w:ilvl="8" w:tplc="FECC7F8C">
      <w:numFmt w:val="decimal"/>
      <w:lvlText w:val=""/>
      <w:lvlJc w:val="left"/>
    </w:lvl>
  </w:abstractNum>
  <w:abstractNum w:abstractNumId="13" w15:restartNumberingAfterBreak="0">
    <w:nsid w:val="34001CB5"/>
    <w:multiLevelType w:val="multilevel"/>
    <w:tmpl w:val="D472CA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75169DF"/>
    <w:multiLevelType w:val="hybridMultilevel"/>
    <w:tmpl w:val="FD9CD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7585"/>
    <w:multiLevelType w:val="hybridMultilevel"/>
    <w:tmpl w:val="BC64BD50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D35F10"/>
    <w:multiLevelType w:val="hybridMultilevel"/>
    <w:tmpl w:val="48B4B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CE3"/>
    <w:multiLevelType w:val="hybridMultilevel"/>
    <w:tmpl w:val="7FA08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2001FE"/>
    <w:multiLevelType w:val="hybridMultilevel"/>
    <w:tmpl w:val="60864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E2722"/>
    <w:multiLevelType w:val="multilevel"/>
    <w:tmpl w:val="0CB4D0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 w15:restartNumberingAfterBreak="0">
    <w:nsid w:val="55C52283"/>
    <w:multiLevelType w:val="multilevel"/>
    <w:tmpl w:val="AEA80F2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Palatino Linotype" w:hAnsi="Palatino Linotype" w:hint="default"/>
        <w:b w:val="0"/>
        <w:i w:val="0"/>
        <w:sz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4253E4"/>
    <w:multiLevelType w:val="hybridMultilevel"/>
    <w:tmpl w:val="200CB6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2FF1B45"/>
    <w:multiLevelType w:val="hybridMultilevel"/>
    <w:tmpl w:val="B926922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35170D5"/>
    <w:multiLevelType w:val="multilevel"/>
    <w:tmpl w:val="988225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4" w15:restartNumberingAfterBreak="0">
    <w:nsid w:val="67422A3A"/>
    <w:multiLevelType w:val="hybridMultilevel"/>
    <w:tmpl w:val="72849CEA"/>
    <w:lvl w:ilvl="0" w:tplc="F70C1AA4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EE4A2A">
      <w:numFmt w:val="decimal"/>
      <w:lvlText w:val=""/>
      <w:lvlJc w:val="left"/>
    </w:lvl>
    <w:lvl w:ilvl="2" w:tplc="85465F0A">
      <w:numFmt w:val="decimal"/>
      <w:lvlText w:val=""/>
      <w:lvlJc w:val="left"/>
    </w:lvl>
    <w:lvl w:ilvl="3" w:tplc="74A8D2A0">
      <w:numFmt w:val="decimal"/>
      <w:lvlText w:val=""/>
      <w:lvlJc w:val="left"/>
    </w:lvl>
    <w:lvl w:ilvl="4" w:tplc="C9463868">
      <w:numFmt w:val="decimal"/>
      <w:lvlText w:val=""/>
      <w:lvlJc w:val="left"/>
    </w:lvl>
    <w:lvl w:ilvl="5" w:tplc="3FEEFE48">
      <w:numFmt w:val="decimal"/>
      <w:lvlText w:val=""/>
      <w:lvlJc w:val="left"/>
    </w:lvl>
    <w:lvl w:ilvl="6" w:tplc="DD48A9E4">
      <w:numFmt w:val="decimal"/>
      <w:lvlText w:val=""/>
      <w:lvlJc w:val="left"/>
    </w:lvl>
    <w:lvl w:ilvl="7" w:tplc="10A4B440">
      <w:numFmt w:val="decimal"/>
      <w:lvlText w:val=""/>
      <w:lvlJc w:val="left"/>
    </w:lvl>
    <w:lvl w:ilvl="8" w:tplc="839449BA">
      <w:numFmt w:val="decimal"/>
      <w:lvlText w:val=""/>
      <w:lvlJc w:val="left"/>
    </w:lvl>
  </w:abstractNum>
  <w:abstractNum w:abstractNumId="25" w15:restartNumberingAfterBreak="0">
    <w:nsid w:val="68ED0BD7"/>
    <w:multiLevelType w:val="hybridMultilevel"/>
    <w:tmpl w:val="DACC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46A88"/>
    <w:multiLevelType w:val="hybridMultilevel"/>
    <w:tmpl w:val="8782F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F2D7F"/>
    <w:multiLevelType w:val="hybridMultilevel"/>
    <w:tmpl w:val="E90E59EE"/>
    <w:lvl w:ilvl="0" w:tplc="15C2FD2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121555"/>
    <w:multiLevelType w:val="hybridMultilevel"/>
    <w:tmpl w:val="BCB28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964D7"/>
    <w:multiLevelType w:val="hybridMultilevel"/>
    <w:tmpl w:val="9050EB10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</w:abstractNum>
  <w:abstractNum w:abstractNumId="30" w15:restartNumberingAfterBreak="0">
    <w:nsid w:val="7A22368D"/>
    <w:multiLevelType w:val="hybridMultilevel"/>
    <w:tmpl w:val="1A7441A8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C6D2A0E"/>
    <w:multiLevelType w:val="hybridMultilevel"/>
    <w:tmpl w:val="102CC0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F60A70"/>
    <w:multiLevelType w:val="hybridMultilevel"/>
    <w:tmpl w:val="3D322BE8"/>
    <w:lvl w:ilvl="0" w:tplc="04090017">
      <w:start w:val="1"/>
      <w:numFmt w:val="lowerLetter"/>
      <w:lvlText w:val="%1)"/>
      <w:lvlJc w:val="left"/>
      <w:pPr>
        <w:ind w:left="3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F291394"/>
    <w:multiLevelType w:val="hybridMultilevel"/>
    <w:tmpl w:val="25360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300576">
    <w:abstractNumId w:val="33"/>
  </w:num>
  <w:num w:numId="2" w16cid:durableId="74401278">
    <w:abstractNumId w:val="18"/>
  </w:num>
  <w:num w:numId="3" w16cid:durableId="1790205120">
    <w:abstractNumId w:val="16"/>
  </w:num>
  <w:num w:numId="4" w16cid:durableId="1651323852">
    <w:abstractNumId w:val="31"/>
  </w:num>
  <w:num w:numId="5" w16cid:durableId="918096621">
    <w:abstractNumId w:val="8"/>
  </w:num>
  <w:num w:numId="6" w16cid:durableId="534540633">
    <w:abstractNumId w:val="14"/>
  </w:num>
  <w:num w:numId="7" w16cid:durableId="1379820574">
    <w:abstractNumId w:val="28"/>
  </w:num>
  <w:num w:numId="8" w16cid:durableId="784731194">
    <w:abstractNumId w:val="26"/>
  </w:num>
  <w:num w:numId="9" w16cid:durableId="1334650018">
    <w:abstractNumId w:val="30"/>
  </w:num>
  <w:num w:numId="10" w16cid:durableId="2113546363">
    <w:abstractNumId w:val="21"/>
  </w:num>
  <w:num w:numId="11" w16cid:durableId="767166377">
    <w:abstractNumId w:val="17"/>
  </w:num>
  <w:num w:numId="12" w16cid:durableId="293485578">
    <w:abstractNumId w:val="10"/>
  </w:num>
  <w:num w:numId="13" w16cid:durableId="946543169">
    <w:abstractNumId w:val="15"/>
  </w:num>
  <w:num w:numId="14" w16cid:durableId="1201555086">
    <w:abstractNumId w:val="13"/>
  </w:num>
  <w:num w:numId="15" w16cid:durableId="881669543">
    <w:abstractNumId w:val="23"/>
  </w:num>
  <w:num w:numId="16" w16cid:durableId="692733988">
    <w:abstractNumId w:val="5"/>
  </w:num>
  <w:num w:numId="17" w16cid:durableId="569081833">
    <w:abstractNumId w:val="19"/>
  </w:num>
  <w:num w:numId="18" w16cid:durableId="1846743514">
    <w:abstractNumId w:val="7"/>
  </w:num>
  <w:num w:numId="19" w16cid:durableId="571502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5879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77910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0557385">
    <w:abstractNumId w:val="6"/>
  </w:num>
  <w:num w:numId="23" w16cid:durableId="1386220849">
    <w:abstractNumId w:val="25"/>
  </w:num>
  <w:num w:numId="24" w16cid:durableId="1994211140">
    <w:abstractNumId w:val="3"/>
  </w:num>
  <w:num w:numId="25" w16cid:durableId="287394836">
    <w:abstractNumId w:val="4"/>
  </w:num>
  <w:num w:numId="26" w16cid:durableId="34503514">
    <w:abstractNumId w:val="29"/>
  </w:num>
  <w:num w:numId="27" w16cid:durableId="726993202">
    <w:abstractNumId w:val="2"/>
  </w:num>
  <w:num w:numId="28" w16cid:durableId="1897813582">
    <w:abstractNumId w:val="27"/>
  </w:num>
  <w:num w:numId="29" w16cid:durableId="1877346919">
    <w:abstractNumId w:val="11"/>
  </w:num>
  <w:num w:numId="30" w16cid:durableId="1605112329">
    <w:abstractNumId w:val="24"/>
  </w:num>
  <w:num w:numId="31" w16cid:durableId="1688291191">
    <w:abstractNumId w:val="9"/>
  </w:num>
  <w:num w:numId="32" w16cid:durableId="193080439">
    <w:abstractNumId w:val="20"/>
  </w:num>
  <w:num w:numId="33" w16cid:durableId="1005977671">
    <w:abstractNumId w:val="1"/>
  </w:num>
  <w:num w:numId="34" w16cid:durableId="7292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6"/>
    <w:rsid w:val="00003F70"/>
    <w:rsid w:val="00012312"/>
    <w:rsid w:val="00032991"/>
    <w:rsid w:val="0004695A"/>
    <w:rsid w:val="000474CE"/>
    <w:rsid w:val="00053FCF"/>
    <w:rsid w:val="00067A9F"/>
    <w:rsid w:val="00070E95"/>
    <w:rsid w:val="000A03C1"/>
    <w:rsid w:val="000A15E4"/>
    <w:rsid w:val="000D7B18"/>
    <w:rsid w:val="000E056A"/>
    <w:rsid w:val="000F2329"/>
    <w:rsid w:val="00117316"/>
    <w:rsid w:val="001209D2"/>
    <w:rsid w:val="0013765F"/>
    <w:rsid w:val="00137B75"/>
    <w:rsid w:val="00147468"/>
    <w:rsid w:val="00154706"/>
    <w:rsid w:val="00164314"/>
    <w:rsid w:val="00164F61"/>
    <w:rsid w:val="0018721F"/>
    <w:rsid w:val="00191699"/>
    <w:rsid w:val="001A407D"/>
    <w:rsid w:val="001B250B"/>
    <w:rsid w:val="001C1DB9"/>
    <w:rsid w:val="001C6BCF"/>
    <w:rsid w:val="001C73F9"/>
    <w:rsid w:val="001E3112"/>
    <w:rsid w:val="00203522"/>
    <w:rsid w:val="00211975"/>
    <w:rsid w:val="00222696"/>
    <w:rsid w:val="002348EB"/>
    <w:rsid w:val="00253AEE"/>
    <w:rsid w:val="00273A99"/>
    <w:rsid w:val="00275482"/>
    <w:rsid w:val="002A2D21"/>
    <w:rsid w:val="002A5C2E"/>
    <w:rsid w:val="002B2348"/>
    <w:rsid w:val="002D6125"/>
    <w:rsid w:val="002F4F79"/>
    <w:rsid w:val="002F59A2"/>
    <w:rsid w:val="00304BF9"/>
    <w:rsid w:val="00325087"/>
    <w:rsid w:val="00342CA4"/>
    <w:rsid w:val="00344B00"/>
    <w:rsid w:val="00344C59"/>
    <w:rsid w:val="0034550E"/>
    <w:rsid w:val="00353382"/>
    <w:rsid w:val="0035591D"/>
    <w:rsid w:val="00365668"/>
    <w:rsid w:val="00381D9D"/>
    <w:rsid w:val="003859E6"/>
    <w:rsid w:val="0038633A"/>
    <w:rsid w:val="003A1EF0"/>
    <w:rsid w:val="003C0C12"/>
    <w:rsid w:val="003F319B"/>
    <w:rsid w:val="003F5180"/>
    <w:rsid w:val="004168FF"/>
    <w:rsid w:val="0042455E"/>
    <w:rsid w:val="00426590"/>
    <w:rsid w:val="0047197F"/>
    <w:rsid w:val="0047549C"/>
    <w:rsid w:val="004765EC"/>
    <w:rsid w:val="004947F3"/>
    <w:rsid w:val="00497A3A"/>
    <w:rsid w:val="004B4BA4"/>
    <w:rsid w:val="004B6B3F"/>
    <w:rsid w:val="004C0277"/>
    <w:rsid w:val="004C3060"/>
    <w:rsid w:val="004C3AAE"/>
    <w:rsid w:val="004D4109"/>
    <w:rsid w:val="004F3B56"/>
    <w:rsid w:val="00506697"/>
    <w:rsid w:val="00510D1D"/>
    <w:rsid w:val="005474EA"/>
    <w:rsid w:val="005660F1"/>
    <w:rsid w:val="00577B86"/>
    <w:rsid w:val="005A3C30"/>
    <w:rsid w:val="005B3C62"/>
    <w:rsid w:val="005B6877"/>
    <w:rsid w:val="005C0F52"/>
    <w:rsid w:val="005F575D"/>
    <w:rsid w:val="006307DA"/>
    <w:rsid w:val="00645445"/>
    <w:rsid w:val="00650B89"/>
    <w:rsid w:val="0067594A"/>
    <w:rsid w:val="006827F1"/>
    <w:rsid w:val="00685E97"/>
    <w:rsid w:val="00695A81"/>
    <w:rsid w:val="006A5DCF"/>
    <w:rsid w:val="006C4638"/>
    <w:rsid w:val="006E4B8E"/>
    <w:rsid w:val="006E7FE8"/>
    <w:rsid w:val="006F701C"/>
    <w:rsid w:val="00701CCF"/>
    <w:rsid w:val="007237AD"/>
    <w:rsid w:val="00730A02"/>
    <w:rsid w:val="00766C3B"/>
    <w:rsid w:val="0078634A"/>
    <w:rsid w:val="0078652D"/>
    <w:rsid w:val="007A5678"/>
    <w:rsid w:val="007A6970"/>
    <w:rsid w:val="007B34DC"/>
    <w:rsid w:val="007C2770"/>
    <w:rsid w:val="007D0234"/>
    <w:rsid w:val="008279B4"/>
    <w:rsid w:val="00841C29"/>
    <w:rsid w:val="0085176C"/>
    <w:rsid w:val="0087727E"/>
    <w:rsid w:val="00885142"/>
    <w:rsid w:val="00892144"/>
    <w:rsid w:val="00897C74"/>
    <w:rsid w:val="008C1F82"/>
    <w:rsid w:val="008C7AB6"/>
    <w:rsid w:val="008D52A2"/>
    <w:rsid w:val="008F1A97"/>
    <w:rsid w:val="009244BD"/>
    <w:rsid w:val="00925B66"/>
    <w:rsid w:val="00935FD7"/>
    <w:rsid w:val="009564CB"/>
    <w:rsid w:val="00965BFF"/>
    <w:rsid w:val="00984E52"/>
    <w:rsid w:val="009868D2"/>
    <w:rsid w:val="00996538"/>
    <w:rsid w:val="009A582E"/>
    <w:rsid w:val="009E2D7B"/>
    <w:rsid w:val="009E3BD1"/>
    <w:rsid w:val="009F36C3"/>
    <w:rsid w:val="009F3A47"/>
    <w:rsid w:val="009F41CB"/>
    <w:rsid w:val="00A035E8"/>
    <w:rsid w:val="00A27B06"/>
    <w:rsid w:val="00A31E37"/>
    <w:rsid w:val="00A33E58"/>
    <w:rsid w:val="00A60AED"/>
    <w:rsid w:val="00AC19CF"/>
    <w:rsid w:val="00AD0B12"/>
    <w:rsid w:val="00AD2845"/>
    <w:rsid w:val="00AE1D95"/>
    <w:rsid w:val="00AF56BC"/>
    <w:rsid w:val="00B201C9"/>
    <w:rsid w:val="00B31E29"/>
    <w:rsid w:val="00B82FAA"/>
    <w:rsid w:val="00B872D2"/>
    <w:rsid w:val="00BB4D8E"/>
    <w:rsid w:val="00C05AD2"/>
    <w:rsid w:val="00C31406"/>
    <w:rsid w:val="00C4170D"/>
    <w:rsid w:val="00C4705C"/>
    <w:rsid w:val="00C556C7"/>
    <w:rsid w:val="00C6575C"/>
    <w:rsid w:val="00C67014"/>
    <w:rsid w:val="00C709D3"/>
    <w:rsid w:val="00C75096"/>
    <w:rsid w:val="00C80BDF"/>
    <w:rsid w:val="00C8198E"/>
    <w:rsid w:val="00CA41D4"/>
    <w:rsid w:val="00CD412A"/>
    <w:rsid w:val="00CE3E9C"/>
    <w:rsid w:val="00D00AB5"/>
    <w:rsid w:val="00D318B2"/>
    <w:rsid w:val="00D41BDE"/>
    <w:rsid w:val="00D42338"/>
    <w:rsid w:val="00D529AF"/>
    <w:rsid w:val="00D57FEB"/>
    <w:rsid w:val="00D62A37"/>
    <w:rsid w:val="00D91AAD"/>
    <w:rsid w:val="00DA0DAC"/>
    <w:rsid w:val="00DA321D"/>
    <w:rsid w:val="00DB269A"/>
    <w:rsid w:val="00DD441D"/>
    <w:rsid w:val="00DE5EA8"/>
    <w:rsid w:val="00E061B3"/>
    <w:rsid w:val="00E11787"/>
    <w:rsid w:val="00E17948"/>
    <w:rsid w:val="00E2354B"/>
    <w:rsid w:val="00E409D6"/>
    <w:rsid w:val="00E45D50"/>
    <w:rsid w:val="00E52A5B"/>
    <w:rsid w:val="00E56941"/>
    <w:rsid w:val="00E5760D"/>
    <w:rsid w:val="00E62C6E"/>
    <w:rsid w:val="00E75307"/>
    <w:rsid w:val="00EA1FEF"/>
    <w:rsid w:val="00EB3BAA"/>
    <w:rsid w:val="00EC6945"/>
    <w:rsid w:val="00ED2D02"/>
    <w:rsid w:val="00ED5206"/>
    <w:rsid w:val="00F20BBE"/>
    <w:rsid w:val="00F24286"/>
    <w:rsid w:val="00F2717A"/>
    <w:rsid w:val="00F479B8"/>
    <w:rsid w:val="00F54BDB"/>
    <w:rsid w:val="00F57C29"/>
    <w:rsid w:val="00F84AFD"/>
    <w:rsid w:val="00F870F8"/>
    <w:rsid w:val="00FB0F19"/>
    <w:rsid w:val="00FB48FD"/>
    <w:rsid w:val="00FB603C"/>
    <w:rsid w:val="00FB7786"/>
    <w:rsid w:val="00FC43EA"/>
    <w:rsid w:val="00FD6E06"/>
    <w:rsid w:val="00FE310D"/>
    <w:rsid w:val="00FE3287"/>
    <w:rsid w:val="00FE7235"/>
    <w:rsid w:val="00FF7205"/>
    <w:rsid w:val="041442BE"/>
    <w:rsid w:val="0416D476"/>
    <w:rsid w:val="083B1B82"/>
    <w:rsid w:val="0E2B3A95"/>
    <w:rsid w:val="102BD984"/>
    <w:rsid w:val="10A5ED51"/>
    <w:rsid w:val="18E64FA1"/>
    <w:rsid w:val="20967C4C"/>
    <w:rsid w:val="21A8B8FA"/>
    <w:rsid w:val="21D60306"/>
    <w:rsid w:val="23EC7F48"/>
    <w:rsid w:val="27F9CF5B"/>
    <w:rsid w:val="32781054"/>
    <w:rsid w:val="3330BEAA"/>
    <w:rsid w:val="362705E5"/>
    <w:rsid w:val="3D1D2CB0"/>
    <w:rsid w:val="41F721B0"/>
    <w:rsid w:val="484A89DA"/>
    <w:rsid w:val="4C9BC7D4"/>
    <w:rsid w:val="4F848C47"/>
    <w:rsid w:val="5207EE13"/>
    <w:rsid w:val="5338564E"/>
    <w:rsid w:val="5664F688"/>
    <w:rsid w:val="5822D9F2"/>
    <w:rsid w:val="5C6B8A6D"/>
    <w:rsid w:val="6978FEB8"/>
    <w:rsid w:val="69953403"/>
    <w:rsid w:val="6D1E56E3"/>
    <w:rsid w:val="70872A6F"/>
    <w:rsid w:val="793ED258"/>
    <w:rsid w:val="7B02E57A"/>
    <w:rsid w:val="7CB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1AFF3"/>
  <w15:docId w15:val="{06DC332C-C9C3-400D-B39C-68DE510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975"/>
  </w:style>
  <w:style w:type="paragraph" w:styleId="Heading1">
    <w:name w:val="heading 1"/>
    <w:basedOn w:val="Normal"/>
    <w:next w:val="Normal"/>
    <w:qFormat/>
    <w:rsid w:val="00D57FEB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B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77B86"/>
    <w:rPr>
      <w:lang w:val="en-GB" w:eastAsia="en-GB" w:bidi="ar-SA"/>
    </w:rPr>
  </w:style>
  <w:style w:type="character" w:styleId="PageNumber">
    <w:name w:val="page number"/>
    <w:rsid w:val="00577B86"/>
    <w:rPr>
      <w:rFonts w:cs="Times New Roman"/>
    </w:rPr>
  </w:style>
  <w:style w:type="paragraph" w:customStyle="1" w:styleId="CM36">
    <w:name w:val="CM36"/>
    <w:basedOn w:val="Normal"/>
    <w:next w:val="Normal"/>
    <w:rsid w:val="00577B86"/>
    <w:pPr>
      <w:widowControl w:val="0"/>
      <w:autoSpaceDE w:val="0"/>
      <w:autoSpaceDN w:val="0"/>
      <w:adjustRightInd w:val="0"/>
      <w:spacing w:after="255"/>
    </w:pPr>
    <w:rPr>
      <w:rFonts w:ascii="Helvetica" w:hAnsi="Helvetica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77B86"/>
    <w:rPr>
      <w:rFonts w:ascii="Courier" w:hAnsi="Courier"/>
    </w:rPr>
  </w:style>
  <w:style w:type="character" w:customStyle="1" w:styleId="CommentTextChar">
    <w:name w:val="Comment Text Char"/>
    <w:link w:val="CommentText"/>
    <w:semiHidden/>
    <w:locked/>
    <w:rsid w:val="00577B86"/>
    <w:rPr>
      <w:rFonts w:ascii="Courier" w:hAnsi="Courier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577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77B86"/>
    <w:rPr>
      <w:rFonts w:ascii="Tahoma" w:hAnsi="Tahoma" w:cs="Tahoma"/>
      <w:sz w:val="16"/>
      <w:szCs w:val="16"/>
      <w:lang w:val="en-GB" w:eastAsia="en-GB" w:bidi="ar-SA"/>
    </w:rPr>
  </w:style>
  <w:style w:type="paragraph" w:customStyle="1" w:styleId="Default">
    <w:name w:val="Default"/>
    <w:rsid w:val="00577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577B86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rsid w:val="0061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0828"/>
  </w:style>
  <w:style w:type="paragraph" w:styleId="ListParagraph">
    <w:name w:val="List Paragraph"/>
    <w:basedOn w:val="Normal"/>
    <w:qFormat/>
    <w:rsid w:val="00353382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unhideWhenUsed/>
    <w:rsid w:val="00353382"/>
    <w:rPr>
      <w:color w:val="0000FF"/>
      <w:u w:val="single"/>
    </w:rPr>
  </w:style>
  <w:style w:type="paragraph" w:styleId="Title">
    <w:name w:val="Title"/>
    <w:basedOn w:val="Normal"/>
    <w:qFormat/>
    <w:rsid w:val="00D57FEB"/>
    <w:pPr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rsid w:val="00D57FEB"/>
    <w:pPr>
      <w:widowControl w:val="0"/>
      <w:ind w:left="720" w:hanging="720"/>
      <w:jc w:val="both"/>
    </w:pPr>
    <w:rPr>
      <w:rFonts w:ascii="Arial" w:hAnsi="Arial"/>
      <w:lang w:val="en-US"/>
    </w:rPr>
  </w:style>
  <w:style w:type="paragraph" w:styleId="BodyText">
    <w:name w:val="Body Text"/>
    <w:basedOn w:val="Normal"/>
    <w:rsid w:val="00D57FEB"/>
    <w:pPr>
      <w:spacing w:after="120"/>
    </w:pPr>
  </w:style>
  <w:style w:type="paragraph" w:styleId="BodyText2">
    <w:name w:val="Body Text 2"/>
    <w:basedOn w:val="Normal"/>
    <w:rsid w:val="00D57FEB"/>
    <w:pPr>
      <w:spacing w:after="120" w:line="480" w:lineRule="auto"/>
    </w:pPr>
  </w:style>
  <w:style w:type="paragraph" w:styleId="DocumentMap">
    <w:name w:val="Document Map"/>
    <w:basedOn w:val="Normal"/>
    <w:semiHidden/>
    <w:rsid w:val="00CD412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7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719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E31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12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12"/>
    <w:rPr>
      <w:rFonts w:ascii="Courier" w:hAnsi="Courier"/>
      <w:b/>
      <w:bCs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vingwage.org.uk/what-living-wa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d0ccd7f6f1ea94cfdf9e9b541899288e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25a20ff808209beb3d4f4478e480ae76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4bb8f7-d0ec-4498-927b-c111372f798f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E1D0F9-5B06-46DB-8512-1B0F47A40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15B17-E28C-4EE7-91AA-AAADE021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0924A-B55D-41B3-9C9C-8A52CC6C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299AD-BEEE-47AE-8EAE-50519B027C91}">
  <ds:schemaRefs>
    <ds:schemaRef ds:uri="http://schemas.microsoft.com/office/2006/metadata/properties"/>
    <ds:schemaRef ds:uri="http://schemas.microsoft.com/office/infopath/2007/PartnerControls"/>
    <ds:schemaRef ds:uri="30d79745-92fc-4b4e-a213-f975f2a6d945"/>
    <ds:schemaRef ds:uri="deec781b-51b2-41f5-8977-d833afa0c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STATEMENTS</vt:lpstr>
    </vt:vector>
  </TitlesOfParts>
  <Company>London Borough of Tower Hamlets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STATEMENTS</dc:title>
  <dc:creator>karl.henson</dc:creator>
  <cp:lastModifiedBy>Michel Ngue-Awane</cp:lastModifiedBy>
  <cp:revision>5</cp:revision>
  <cp:lastPrinted>2011-12-13T15:16:00Z</cp:lastPrinted>
  <dcterms:created xsi:type="dcterms:W3CDTF">2023-05-02T08:57:00Z</dcterms:created>
  <dcterms:modified xsi:type="dcterms:W3CDTF">2023-05-24T09:46:00Z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167800</vt:r8>
  </property>
</Properties>
</file>