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18" w:rsidRDefault="000E0893" w:rsidP="00407C18">
      <w:pPr>
        <w:numPr>
          <w:ilvl w:val="12"/>
          <w:numId w:val="0"/>
        </w:numPr>
      </w:pPr>
      <w:r>
        <w:rPr>
          <w:noProof/>
          <w:lang w:eastAsia="en-GB"/>
        </w:rPr>
        <w:t xml:space="preserve"> </w:t>
      </w:r>
      <w:r w:rsidR="00407C18">
        <w:rPr>
          <w:noProof/>
          <w:lang w:eastAsia="en-GB"/>
        </w:rPr>
        <w:t xml:space="preserve"> </w:t>
      </w:r>
      <w:r w:rsidR="00407C18">
        <w:rPr>
          <w:noProof/>
          <w:lang w:eastAsia="en-GB"/>
        </w:rPr>
        <w:tab/>
      </w:r>
      <w:r w:rsidR="00407C18">
        <w:rPr>
          <w:noProof/>
          <w:lang w:eastAsia="en-GB"/>
        </w:rPr>
        <w:tab/>
      </w:r>
      <w:r w:rsidR="00407C18">
        <w:rPr>
          <w:noProof/>
          <w:lang w:eastAsia="en-GB"/>
        </w:rPr>
        <w:tab/>
      </w:r>
      <w:r w:rsidR="00407C18">
        <w:rPr>
          <w:noProof/>
          <w:lang w:eastAsia="en-GB"/>
        </w:rPr>
        <w:tab/>
      </w:r>
      <w:r w:rsidR="00407C18">
        <w:rPr>
          <w:noProof/>
          <w:lang w:eastAsia="en-GB"/>
        </w:rPr>
        <w:tab/>
      </w:r>
      <w:r>
        <w:rPr>
          <w:noProof/>
          <w:lang w:eastAsia="en-GB"/>
        </w:rPr>
        <w:t xml:space="preserve">    </w:t>
      </w:r>
      <w:r w:rsidR="00CF3142">
        <w:rPr>
          <w:noProof/>
          <w:szCs w:val="24"/>
          <w:lang w:eastAsia="en-GB"/>
        </w:rPr>
        <w:drawing>
          <wp:inline distT="0" distB="0" distL="0" distR="0">
            <wp:extent cx="1797050" cy="1212215"/>
            <wp:effectExtent l="0" t="0" r="0" b="0"/>
            <wp:docPr id="1" name="Picture 4" descr="MK-Council-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K-Council-logo-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1212215"/>
                    </a:xfrm>
                    <a:prstGeom prst="rect">
                      <a:avLst/>
                    </a:prstGeom>
                    <a:noFill/>
                    <a:ln>
                      <a:noFill/>
                    </a:ln>
                  </pic:spPr>
                </pic:pic>
              </a:graphicData>
            </a:graphic>
          </wp:inline>
        </w:drawing>
      </w:r>
    </w:p>
    <w:p w:rsidR="0037186F" w:rsidRPr="005D5D85" w:rsidRDefault="0037186F" w:rsidP="00CF0D34">
      <w:pPr>
        <w:pStyle w:val="Header"/>
        <w:tabs>
          <w:tab w:val="clear" w:pos="4153"/>
          <w:tab w:val="clear" w:pos="8306"/>
          <w:tab w:val="center" w:pos="4500"/>
        </w:tabs>
        <w:jc w:val="center"/>
        <w:rPr>
          <w:rFonts w:ascii="Arial" w:hAnsi="Arial" w:cs="Arial"/>
          <w:sz w:val="22"/>
          <w:szCs w:val="22"/>
        </w:rPr>
      </w:pPr>
    </w:p>
    <w:p w:rsidR="0037186F" w:rsidRPr="005D5D85" w:rsidRDefault="0037186F" w:rsidP="0037186F">
      <w:pPr>
        <w:pStyle w:val="Header"/>
        <w:tabs>
          <w:tab w:val="clear" w:pos="4153"/>
          <w:tab w:val="clear" w:pos="8306"/>
          <w:tab w:val="center" w:pos="4500"/>
        </w:tabs>
        <w:rPr>
          <w:rFonts w:ascii="Arial" w:hAnsi="Arial" w:cs="Arial"/>
          <w:sz w:val="22"/>
          <w:szCs w:val="22"/>
        </w:rPr>
      </w:pPr>
    </w:p>
    <w:p w:rsidR="0037186F" w:rsidRDefault="0037186F" w:rsidP="0037186F">
      <w:pPr>
        <w:pStyle w:val="Header"/>
        <w:tabs>
          <w:tab w:val="clear" w:pos="4153"/>
          <w:tab w:val="clear" w:pos="8306"/>
          <w:tab w:val="center" w:pos="4500"/>
        </w:tabs>
        <w:rPr>
          <w:rFonts w:ascii="Arial" w:hAnsi="Arial" w:cs="Arial"/>
          <w:sz w:val="22"/>
          <w:szCs w:val="22"/>
        </w:rPr>
      </w:pPr>
    </w:p>
    <w:p w:rsidR="00407C18" w:rsidRDefault="00407C18" w:rsidP="0037186F">
      <w:pPr>
        <w:pStyle w:val="Header"/>
        <w:tabs>
          <w:tab w:val="clear" w:pos="4153"/>
          <w:tab w:val="clear" w:pos="8306"/>
          <w:tab w:val="center" w:pos="4500"/>
        </w:tabs>
        <w:rPr>
          <w:rFonts w:ascii="Arial" w:hAnsi="Arial" w:cs="Arial"/>
          <w:sz w:val="22"/>
          <w:szCs w:val="22"/>
        </w:rPr>
      </w:pPr>
    </w:p>
    <w:p w:rsidR="00407C18" w:rsidRDefault="00407C18" w:rsidP="0037186F">
      <w:pPr>
        <w:pStyle w:val="Header"/>
        <w:tabs>
          <w:tab w:val="clear" w:pos="4153"/>
          <w:tab w:val="clear" w:pos="8306"/>
          <w:tab w:val="center" w:pos="4500"/>
        </w:tabs>
        <w:rPr>
          <w:rFonts w:ascii="Arial" w:hAnsi="Arial" w:cs="Arial"/>
          <w:sz w:val="22"/>
          <w:szCs w:val="22"/>
        </w:rPr>
      </w:pPr>
    </w:p>
    <w:p w:rsidR="00407C18" w:rsidRPr="005D5D85" w:rsidRDefault="00407C18" w:rsidP="0037186F">
      <w:pPr>
        <w:pStyle w:val="Header"/>
        <w:tabs>
          <w:tab w:val="clear" w:pos="4153"/>
          <w:tab w:val="clear" w:pos="8306"/>
          <w:tab w:val="center" w:pos="4500"/>
        </w:tabs>
        <w:rPr>
          <w:rFonts w:ascii="Arial" w:hAnsi="Arial" w:cs="Arial"/>
          <w:sz w:val="22"/>
          <w:szCs w:val="22"/>
        </w:rPr>
      </w:pPr>
    </w:p>
    <w:p w:rsidR="0037186F" w:rsidRPr="005D5D85" w:rsidRDefault="0037186F" w:rsidP="0037186F">
      <w:pPr>
        <w:pStyle w:val="Header"/>
        <w:tabs>
          <w:tab w:val="clear" w:pos="4153"/>
          <w:tab w:val="clear" w:pos="8306"/>
          <w:tab w:val="center" w:pos="4500"/>
        </w:tabs>
        <w:rPr>
          <w:rFonts w:ascii="Arial" w:hAnsi="Arial" w:cs="Arial"/>
          <w:sz w:val="22"/>
          <w:szCs w:val="22"/>
        </w:rPr>
      </w:pPr>
    </w:p>
    <w:p w:rsidR="0037186F" w:rsidRPr="005D5D85" w:rsidRDefault="0037186F" w:rsidP="0037186F">
      <w:pPr>
        <w:pStyle w:val="Header"/>
        <w:tabs>
          <w:tab w:val="clear" w:pos="4153"/>
          <w:tab w:val="clear" w:pos="8306"/>
          <w:tab w:val="center" w:pos="4500"/>
        </w:tabs>
        <w:rPr>
          <w:rFonts w:ascii="Arial" w:hAnsi="Arial" w:cs="Arial"/>
          <w:sz w:val="22"/>
          <w:szCs w:val="22"/>
        </w:rPr>
      </w:pPr>
    </w:p>
    <w:p w:rsidR="0037186F" w:rsidRPr="005B0D84" w:rsidRDefault="0037186F" w:rsidP="0037186F">
      <w:pPr>
        <w:tabs>
          <w:tab w:val="left" w:pos="1440"/>
          <w:tab w:val="center" w:pos="4500"/>
        </w:tabs>
        <w:jc w:val="center"/>
        <w:rPr>
          <w:rFonts w:ascii="Arial" w:hAnsi="Arial" w:cs="Arial"/>
          <w:b/>
          <w:bCs/>
          <w:sz w:val="32"/>
          <w:szCs w:val="32"/>
        </w:rPr>
      </w:pPr>
      <w:r w:rsidRPr="005B0D84">
        <w:rPr>
          <w:rFonts w:ascii="Arial" w:hAnsi="Arial" w:cs="Arial"/>
          <w:b/>
          <w:bCs/>
          <w:sz w:val="32"/>
          <w:szCs w:val="32"/>
        </w:rPr>
        <w:t>(1) MILTON KEYNES COUNCIL</w:t>
      </w:r>
    </w:p>
    <w:p w:rsidR="0037186F" w:rsidRPr="005B0D84" w:rsidRDefault="0037186F" w:rsidP="0037186F">
      <w:pPr>
        <w:tabs>
          <w:tab w:val="left" w:pos="1440"/>
          <w:tab w:val="center" w:pos="4500"/>
        </w:tabs>
        <w:jc w:val="center"/>
        <w:rPr>
          <w:rFonts w:ascii="Arial" w:hAnsi="Arial" w:cs="Arial"/>
          <w:b/>
          <w:bCs/>
          <w:sz w:val="32"/>
          <w:szCs w:val="32"/>
        </w:rPr>
      </w:pPr>
    </w:p>
    <w:p w:rsidR="0037186F" w:rsidRPr="005B0D84" w:rsidRDefault="0037186F" w:rsidP="0037186F">
      <w:pPr>
        <w:tabs>
          <w:tab w:val="left" w:pos="1440"/>
          <w:tab w:val="center" w:pos="4500"/>
        </w:tabs>
        <w:jc w:val="center"/>
        <w:rPr>
          <w:rFonts w:ascii="Arial" w:hAnsi="Arial" w:cs="Arial"/>
          <w:b/>
          <w:bCs/>
          <w:sz w:val="32"/>
          <w:szCs w:val="32"/>
        </w:rPr>
      </w:pPr>
      <w:r w:rsidRPr="005B0D84">
        <w:rPr>
          <w:rFonts w:ascii="Arial" w:hAnsi="Arial" w:cs="Arial"/>
          <w:b/>
          <w:bCs/>
          <w:sz w:val="32"/>
          <w:szCs w:val="32"/>
        </w:rPr>
        <w:t>and</w:t>
      </w:r>
    </w:p>
    <w:p w:rsidR="0037186F" w:rsidRPr="005B0D84" w:rsidRDefault="0037186F" w:rsidP="0037186F">
      <w:pPr>
        <w:tabs>
          <w:tab w:val="left" w:pos="1440"/>
          <w:tab w:val="center" w:pos="4500"/>
        </w:tabs>
        <w:jc w:val="center"/>
        <w:rPr>
          <w:rFonts w:ascii="Arial" w:hAnsi="Arial" w:cs="Arial"/>
          <w:b/>
          <w:bCs/>
          <w:sz w:val="32"/>
          <w:szCs w:val="32"/>
        </w:rPr>
      </w:pPr>
    </w:p>
    <w:p w:rsidR="0037186F" w:rsidRPr="005B0D84" w:rsidRDefault="009E7E91" w:rsidP="0037186F">
      <w:pPr>
        <w:tabs>
          <w:tab w:val="left" w:pos="1440"/>
          <w:tab w:val="center" w:pos="4500"/>
        </w:tabs>
        <w:jc w:val="center"/>
        <w:rPr>
          <w:rFonts w:ascii="Arial" w:hAnsi="Arial" w:cs="Arial"/>
          <w:b/>
          <w:bCs/>
          <w:sz w:val="32"/>
          <w:szCs w:val="32"/>
        </w:rPr>
      </w:pPr>
      <w:r>
        <w:rPr>
          <w:rFonts w:ascii="Arial" w:hAnsi="Arial" w:cs="Arial"/>
          <w:b/>
          <w:bCs/>
          <w:sz w:val="32"/>
          <w:szCs w:val="32"/>
        </w:rPr>
        <w:t xml:space="preserve">(2) </w:t>
      </w:r>
      <w:r w:rsidRPr="00894C5F">
        <w:rPr>
          <w:rFonts w:ascii="Arial" w:hAnsi="Arial" w:cs="Arial"/>
          <w:b/>
          <w:bCs/>
          <w:sz w:val="32"/>
          <w:szCs w:val="32"/>
          <w:highlight w:val="yellow"/>
        </w:rPr>
        <w:t>[</w:t>
      </w:r>
      <w:r w:rsidRPr="00894C5F">
        <w:rPr>
          <w:rFonts w:ascii="Arial" w:hAnsi="Arial" w:cs="Arial"/>
          <w:b/>
          <w:bCs/>
          <w:sz w:val="32"/>
          <w:szCs w:val="32"/>
          <w:highlight w:val="yellow"/>
        </w:rPr>
        <w:tab/>
        <w:t>]</w:t>
      </w:r>
      <w:r>
        <w:rPr>
          <w:rFonts w:ascii="Arial" w:hAnsi="Arial" w:cs="Arial"/>
          <w:b/>
          <w:bCs/>
          <w:sz w:val="32"/>
          <w:szCs w:val="32"/>
        </w:rPr>
        <w:t xml:space="preserve"> </w:t>
      </w:r>
      <w:r w:rsidR="0037186F" w:rsidRPr="005B0D84">
        <w:rPr>
          <w:rFonts w:ascii="Arial" w:hAnsi="Arial" w:cs="Arial"/>
          <w:b/>
          <w:bCs/>
          <w:sz w:val="32"/>
          <w:szCs w:val="32"/>
        </w:rPr>
        <w:t>CONSULTANTS</w:t>
      </w:r>
    </w:p>
    <w:p w:rsidR="0037186F" w:rsidRPr="005D5D85" w:rsidRDefault="0037186F" w:rsidP="0037186F">
      <w:pPr>
        <w:tabs>
          <w:tab w:val="left" w:pos="1440"/>
          <w:tab w:val="center" w:pos="4500"/>
        </w:tabs>
        <w:jc w:val="center"/>
        <w:rPr>
          <w:rFonts w:ascii="Arial" w:hAnsi="Arial" w:cs="Arial"/>
          <w:b/>
          <w:bCs/>
          <w:sz w:val="22"/>
          <w:szCs w:val="22"/>
        </w:rPr>
      </w:pPr>
    </w:p>
    <w:p w:rsidR="0037186F" w:rsidRPr="005D5D85" w:rsidRDefault="0037186F" w:rsidP="0037186F">
      <w:pPr>
        <w:tabs>
          <w:tab w:val="left" w:pos="1440"/>
          <w:tab w:val="center" w:pos="4500"/>
        </w:tabs>
        <w:jc w:val="center"/>
        <w:rPr>
          <w:rFonts w:ascii="Arial" w:hAnsi="Arial" w:cs="Arial"/>
          <w:b/>
          <w:bCs/>
          <w:sz w:val="22"/>
          <w:szCs w:val="22"/>
        </w:rPr>
      </w:pPr>
    </w:p>
    <w:p w:rsidR="0037186F" w:rsidRPr="005D5D85" w:rsidRDefault="0037186F" w:rsidP="0037186F">
      <w:pPr>
        <w:tabs>
          <w:tab w:val="center" w:pos="4500"/>
        </w:tabs>
        <w:jc w:val="center"/>
        <w:rPr>
          <w:rFonts w:ascii="Arial" w:hAnsi="Arial" w:cs="Arial"/>
          <w:b/>
          <w:bCs/>
          <w:sz w:val="22"/>
          <w:szCs w:val="22"/>
        </w:rPr>
      </w:pPr>
      <w:r w:rsidRPr="005D5D85">
        <w:rPr>
          <w:rFonts w:ascii="Arial" w:hAnsi="Arial" w:cs="Arial"/>
          <w:b/>
          <w:bCs/>
          <w:sz w:val="22"/>
          <w:szCs w:val="22"/>
        </w:rPr>
        <w:t>________________________________</w:t>
      </w:r>
      <w:r>
        <w:rPr>
          <w:rFonts w:ascii="Arial" w:hAnsi="Arial" w:cs="Arial"/>
          <w:b/>
          <w:bCs/>
          <w:sz w:val="22"/>
          <w:szCs w:val="22"/>
        </w:rPr>
        <w:t>_________________________</w:t>
      </w:r>
    </w:p>
    <w:p w:rsidR="0037186F" w:rsidRPr="005D5D85" w:rsidRDefault="0037186F" w:rsidP="0037186F">
      <w:pPr>
        <w:tabs>
          <w:tab w:val="center" w:pos="4500"/>
        </w:tabs>
        <w:jc w:val="center"/>
        <w:rPr>
          <w:rFonts w:ascii="Arial" w:hAnsi="Arial" w:cs="Arial"/>
          <w:b/>
          <w:bCs/>
          <w:sz w:val="22"/>
          <w:szCs w:val="22"/>
        </w:rPr>
      </w:pPr>
    </w:p>
    <w:p w:rsidR="0037186F" w:rsidRPr="005D5D85" w:rsidRDefault="0037186F" w:rsidP="0037186F">
      <w:pPr>
        <w:tabs>
          <w:tab w:val="center" w:pos="4500"/>
        </w:tabs>
        <w:jc w:val="center"/>
        <w:rPr>
          <w:rFonts w:ascii="Arial" w:hAnsi="Arial" w:cs="Arial"/>
          <w:b/>
          <w:bCs/>
          <w:sz w:val="22"/>
          <w:szCs w:val="22"/>
        </w:rPr>
      </w:pPr>
    </w:p>
    <w:p w:rsidR="0037186F" w:rsidRPr="00C32A9D" w:rsidRDefault="00C32A9D" w:rsidP="0037186F">
      <w:pPr>
        <w:tabs>
          <w:tab w:val="center" w:pos="4500"/>
        </w:tabs>
        <w:jc w:val="center"/>
        <w:rPr>
          <w:rFonts w:ascii="Arial" w:hAnsi="Arial" w:cs="Arial"/>
          <w:b/>
          <w:bCs/>
          <w:sz w:val="28"/>
          <w:szCs w:val="28"/>
        </w:rPr>
      </w:pPr>
      <w:r w:rsidRPr="00C32A9D">
        <w:rPr>
          <w:rFonts w:ascii="Arial" w:hAnsi="Arial" w:cs="Arial"/>
          <w:b/>
          <w:bCs/>
          <w:sz w:val="28"/>
          <w:szCs w:val="28"/>
        </w:rPr>
        <w:t xml:space="preserve">CONTRACT FOR </w:t>
      </w:r>
      <w:r w:rsidR="009E7E91" w:rsidRPr="00894C5F">
        <w:rPr>
          <w:rFonts w:ascii="Arial" w:hAnsi="Arial" w:cs="Arial"/>
          <w:b/>
          <w:bCs/>
          <w:sz w:val="28"/>
          <w:szCs w:val="28"/>
          <w:highlight w:val="yellow"/>
        </w:rPr>
        <w:t>[</w:t>
      </w:r>
      <w:r w:rsidR="009E7E91" w:rsidRPr="00894C5F">
        <w:rPr>
          <w:rFonts w:ascii="Arial" w:hAnsi="Arial" w:cs="Arial"/>
          <w:b/>
          <w:bCs/>
          <w:sz w:val="28"/>
          <w:szCs w:val="28"/>
          <w:highlight w:val="yellow"/>
        </w:rPr>
        <w:tab/>
        <w:t>]</w:t>
      </w:r>
    </w:p>
    <w:p w:rsidR="0037186F" w:rsidRPr="005D5D85" w:rsidRDefault="0037186F" w:rsidP="0037186F">
      <w:pPr>
        <w:tabs>
          <w:tab w:val="center" w:pos="4500"/>
        </w:tabs>
        <w:jc w:val="center"/>
        <w:rPr>
          <w:rFonts w:ascii="Arial" w:hAnsi="Arial" w:cs="Arial"/>
          <w:b/>
          <w:bCs/>
          <w:sz w:val="22"/>
          <w:szCs w:val="22"/>
        </w:rPr>
      </w:pPr>
    </w:p>
    <w:p w:rsidR="0037186F" w:rsidRPr="005D5D85" w:rsidRDefault="0037186F" w:rsidP="0037186F">
      <w:pPr>
        <w:tabs>
          <w:tab w:val="center" w:pos="4500"/>
        </w:tabs>
        <w:jc w:val="center"/>
        <w:rPr>
          <w:rFonts w:ascii="Arial" w:hAnsi="Arial" w:cs="Arial"/>
          <w:b/>
          <w:bCs/>
          <w:sz w:val="22"/>
          <w:szCs w:val="22"/>
        </w:rPr>
      </w:pPr>
      <w:r w:rsidRPr="005D5D85">
        <w:rPr>
          <w:rFonts w:ascii="Arial" w:hAnsi="Arial" w:cs="Arial"/>
          <w:b/>
          <w:bCs/>
          <w:sz w:val="22"/>
          <w:szCs w:val="22"/>
        </w:rPr>
        <w:t>________________________________</w:t>
      </w:r>
      <w:r>
        <w:rPr>
          <w:rFonts w:ascii="Arial" w:hAnsi="Arial" w:cs="Arial"/>
          <w:b/>
          <w:bCs/>
          <w:sz w:val="22"/>
          <w:szCs w:val="22"/>
        </w:rPr>
        <w:t>__________________________</w:t>
      </w:r>
    </w:p>
    <w:p w:rsidR="0037186F" w:rsidRPr="005D5D85" w:rsidRDefault="0037186F" w:rsidP="0037186F">
      <w:pPr>
        <w:tabs>
          <w:tab w:val="center" w:pos="4500"/>
        </w:tabs>
        <w:rPr>
          <w:rFonts w:ascii="Arial" w:hAnsi="Arial" w:cs="Arial"/>
          <w:b/>
          <w:bCs/>
          <w:sz w:val="22"/>
          <w:szCs w:val="22"/>
        </w:rPr>
      </w:pPr>
    </w:p>
    <w:p w:rsidR="0037186F" w:rsidRPr="005D5D85" w:rsidRDefault="0037186F" w:rsidP="0037186F">
      <w:pPr>
        <w:tabs>
          <w:tab w:val="center" w:pos="4500"/>
        </w:tabs>
        <w:rPr>
          <w:rFonts w:ascii="Arial" w:hAnsi="Arial" w:cs="Arial"/>
          <w:b/>
          <w:bCs/>
          <w:sz w:val="22"/>
          <w:szCs w:val="22"/>
        </w:rPr>
      </w:pPr>
    </w:p>
    <w:p w:rsidR="0037186F" w:rsidRPr="005D5D85" w:rsidRDefault="0037186F" w:rsidP="0037186F">
      <w:pPr>
        <w:tabs>
          <w:tab w:val="center" w:pos="4500"/>
        </w:tabs>
        <w:rPr>
          <w:rFonts w:ascii="Arial" w:hAnsi="Arial" w:cs="Arial"/>
          <w:sz w:val="22"/>
          <w:szCs w:val="22"/>
        </w:rPr>
      </w:pPr>
    </w:p>
    <w:p w:rsidR="0037186F" w:rsidRPr="005D5D85" w:rsidRDefault="0037186F" w:rsidP="0037186F">
      <w:pPr>
        <w:tabs>
          <w:tab w:val="center" w:pos="4500"/>
        </w:tabs>
        <w:rPr>
          <w:rFonts w:ascii="Arial" w:hAnsi="Arial" w:cs="Arial"/>
          <w:sz w:val="22"/>
          <w:szCs w:val="22"/>
        </w:rPr>
      </w:pPr>
    </w:p>
    <w:p w:rsidR="0037186F" w:rsidRDefault="0037186F" w:rsidP="0037186F">
      <w:pPr>
        <w:rPr>
          <w:rFonts w:ascii="Arial" w:hAnsi="Arial" w:cs="Arial"/>
          <w:b/>
          <w:bCs/>
        </w:rPr>
      </w:pPr>
    </w:p>
    <w:p w:rsidR="00AD0483" w:rsidRPr="00AD0483" w:rsidRDefault="00AD0483" w:rsidP="0037186F">
      <w:pPr>
        <w:rPr>
          <w:rFonts w:ascii="Arial" w:hAnsi="Arial" w:cs="Arial"/>
          <w:b/>
          <w:bCs/>
          <w:i/>
        </w:rPr>
      </w:pPr>
      <w:r w:rsidRPr="00AD0483">
        <w:rPr>
          <w:rFonts w:ascii="Arial" w:hAnsi="Arial" w:cs="Arial"/>
          <w:b/>
          <w:bCs/>
          <w:i/>
        </w:rPr>
        <w:t xml:space="preserve">Ref: </w:t>
      </w:r>
    </w:p>
    <w:p w:rsidR="00AD0483" w:rsidRPr="00D749B8" w:rsidRDefault="00AD0483" w:rsidP="0037186F">
      <w:pPr>
        <w:rPr>
          <w:rFonts w:ascii="Arial" w:hAnsi="Arial" w:cs="Arial"/>
          <w:b/>
          <w:bCs/>
        </w:rPr>
      </w:pPr>
    </w:p>
    <w:p w:rsidR="0037186F" w:rsidRPr="00D749B8" w:rsidRDefault="0037186F" w:rsidP="0037186F">
      <w:pPr>
        <w:tabs>
          <w:tab w:val="center" w:pos="4500"/>
        </w:tabs>
        <w:rPr>
          <w:rFonts w:ascii="Arial" w:hAnsi="Arial" w:cs="Arial"/>
          <w:b/>
          <w:i/>
        </w:rPr>
      </w:pPr>
      <w:r w:rsidRPr="00D749B8">
        <w:rPr>
          <w:rFonts w:ascii="Arial" w:hAnsi="Arial" w:cs="Arial"/>
          <w:b/>
          <w:i/>
        </w:rPr>
        <w:t>Milton Keynes Council</w:t>
      </w:r>
    </w:p>
    <w:p w:rsidR="0037186F" w:rsidRPr="00D749B8" w:rsidRDefault="0037186F" w:rsidP="0037186F">
      <w:pPr>
        <w:tabs>
          <w:tab w:val="center" w:pos="4500"/>
        </w:tabs>
        <w:rPr>
          <w:rFonts w:ascii="Arial" w:hAnsi="Arial" w:cs="Arial"/>
          <w:b/>
          <w:i/>
        </w:rPr>
      </w:pPr>
      <w:r w:rsidRPr="00D749B8">
        <w:rPr>
          <w:rFonts w:ascii="Arial" w:hAnsi="Arial" w:cs="Arial"/>
          <w:b/>
          <w:i/>
        </w:rPr>
        <w:t>Legal Department</w:t>
      </w:r>
    </w:p>
    <w:p w:rsidR="0037186F" w:rsidRPr="00D749B8" w:rsidRDefault="0037186F" w:rsidP="0037186F">
      <w:pPr>
        <w:tabs>
          <w:tab w:val="center" w:pos="4500"/>
        </w:tabs>
        <w:rPr>
          <w:rFonts w:ascii="Arial" w:hAnsi="Arial" w:cs="Arial"/>
          <w:b/>
          <w:i/>
        </w:rPr>
      </w:pPr>
      <w:r w:rsidRPr="00D749B8">
        <w:rPr>
          <w:rFonts w:ascii="Arial" w:hAnsi="Arial" w:cs="Arial"/>
          <w:b/>
          <w:i/>
        </w:rPr>
        <w:t>Civic Offices</w:t>
      </w:r>
    </w:p>
    <w:p w:rsidR="0037186F" w:rsidRPr="00D749B8" w:rsidRDefault="0037186F" w:rsidP="0037186F">
      <w:pPr>
        <w:tabs>
          <w:tab w:val="center" w:pos="4500"/>
        </w:tabs>
        <w:rPr>
          <w:rFonts w:ascii="Arial" w:hAnsi="Arial" w:cs="Arial"/>
          <w:b/>
          <w:i/>
        </w:rPr>
      </w:pPr>
      <w:r w:rsidRPr="00D749B8">
        <w:rPr>
          <w:rFonts w:ascii="Arial" w:hAnsi="Arial" w:cs="Arial"/>
          <w:b/>
          <w:i/>
        </w:rPr>
        <w:t>1 Saxon Gate East</w:t>
      </w:r>
    </w:p>
    <w:p w:rsidR="0037186F" w:rsidRPr="00D749B8" w:rsidRDefault="0037186F" w:rsidP="0037186F">
      <w:pPr>
        <w:tabs>
          <w:tab w:val="center" w:pos="4500"/>
        </w:tabs>
        <w:rPr>
          <w:rFonts w:ascii="Arial" w:hAnsi="Arial" w:cs="Arial"/>
          <w:b/>
          <w:i/>
        </w:rPr>
      </w:pPr>
      <w:r w:rsidRPr="00D749B8">
        <w:rPr>
          <w:rFonts w:ascii="Arial" w:hAnsi="Arial" w:cs="Arial"/>
          <w:b/>
          <w:i/>
        </w:rPr>
        <w:t>Silbury Boulevard</w:t>
      </w:r>
    </w:p>
    <w:p w:rsidR="0037186F" w:rsidRPr="00D749B8" w:rsidRDefault="0037186F" w:rsidP="0037186F">
      <w:pPr>
        <w:tabs>
          <w:tab w:val="center" w:pos="4500"/>
        </w:tabs>
        <w:rPr>
          <w:rFonts w:ascii="Arial" w:hAnsi="Arial" w:cs="Arial"/>
          <w:b/>
          <w:i/>
        </w:rPr>
      </w:pPr>
      <w:r w:rsidRPr="00D749B8">
        <w:rPr>
          <w:rFonts w:ascii="Arial" w:hAnsi="Arial" w:cs="Arial"/>
          <w:b/>
          <w:i/>
        </w:rPr>
        <w:t>Milton Keynes</w:t>
      </w:r>
    </w:p>
    <w:p w:rsidR="0037186F" w:rsidRDefault="0037186F" w:rsidP="0037186F">
      <w:pPr>
        <w:tabs>
          <w:tab w:val="center" w:pos="4500"/>
        </w:tabs>
        <w:rPr>
          <w:rFonts w:ascii="Arial" w:hAnsi="Arial" w:cs="Arial"/>
          <w:b/>
          <w:i/>
        </w:rPr>
      </w:pPr>
      <w:r w:rsidRPr="00D749B8">
        <w:rPr>
          <w:rFonts w:ascii="Arial" w:hAnsi="Arial" w:cs="Arial"/>
          <w:b/>
          <w:i/>
        </w:rPr>
        <w:t>MK9 3EJ</w:t>
      </w:r>
    </w:p>
    <w:p w:rsidR="009E7E91" w:rsidRDefault="009E7E91" w:rsidP="0037186F">
      <w:pPr>
        <w:tabs>
          <w:tab w:val="center" w:pos="4500"/>
        </w:tabs>
        <w:rPr>
          <w:rFonts w:ascii="Arial" w:hAnsi="Arial" w:cs="Arial"/>
          <w:b/>
          <w:i/>
        </w:rPr>
      </w:pPr>
    </w:p>
    <w:p w:rsidR="0037186F" w:rsidRPr="005D5D85" w:rsidRDefault="0037186F" w:rsidP="0037186F">
      <w:pPr>
        <w:rPr>
          <w:rFonts w:ascii="Arial" w:hAnsi="Arial" w:cs="Arial"/>
          <w:b/>
          <w:bCs/>
          <w:sz w:val="22"/>
          <w:szCs w:val="22"/>
        </w:rPr>
      </w:pPr>
    </w:p>
    <w:p w:rsidR="0037186F" w:rsidRPr="005D5D85" w:rsidRDefault="0037186F" w:rsidP="0037186F">
      <w:pPr>
        <w:pStyle w:val="Heading2"/>
        <w:tabs>
          <w:tab w:val="clear" w:pos="4500"/>
        </w:tabs>
        <w:jc w:val="left"/>
        <w:rPr>
          <w:rFonts w:ascii="Arial" w:hAnsi="Arial" w:cs="Arial"/>
          <w:sz w:val="22"/>
          <w:szCs w:val="22"/>
          <w:u w:val="single"/>
        </w:rPr>
      </w:pPr>
      <w:r w:rsidRPr="005D5D85">
        <w:rPr>
          <w:rFonts w:ascii="Arial" w:hAnsi="Arial" w:cs="Arial"/>
          <w:sz w:val="22"/>
          <w:szCs w:val="22"/>
        </w:rPr>
        <w:br w:type="page"/>
      </w:r>
      <w:r w:rsidRPr="005D5D85">
        <w:rPr>
          <w:rFonts w:ascii="Arial" w:hAnsi="Arial" w:cs="Arial"/>
          <w:sz w:val="22"/>
          <w:szCs w:val="22"/>
          <w:u w:val="single"/>
        </w:rPr>
        <w:lastRenderedPageBreak/>
        <w:t xml:space="preserve">FORM OF </w:t>
      </w:r>
      <w:r w:rsidR="00C32A9D">
        <w:rPr>
          <w:rFonts w:ascii="Arial" w:hAnsi="Arial" w:cs="Arial"/>
          <w:sz w:val="22"/>
          <w:szCs w:val="22"/>
          <w:u w:val="single"/>
        </w:rPr>
        <w:t xml:space="preserve">CONSULTANCY </w:t>
      </w:r>
      <w:r w:rsidRPr="005D5D85">
        <w:rPr>
          <w:rFonts w:ascii="Arial" w:hAnsi="Arial" w:cs="Arial"/>
          <w:sz w:val="22"/>
          <w:szCs w:val="22"/>
          <w:u w:val="single"/>
        </w:rPr>
        <w:t>CONTRACT</w:t>
      </w:r>
    </w:p>
    <w:p w:rsidR="0037186F" w:rsidRPr="005D5D85" w:rsidRDefault="0037186F" w:rsidP="0037186F">
      <w:pPr>
        <w:adjustRightInd w:val="0"/>
        <w:spacing w:before="240"/>
        <w:ind w:left="360"/>
        <w:rPr>
          <w:rFonts w:ascii="Arial" w:hAnsi="Arial" w:cs="Arial"/>
          <w:sz w:val="22"/>
          <w:szCs w:val="22"/>
        </w:rPr>
      </w:pPr>
    </w:p>
    <w:p w:rsidR="0037186F" w:rsidRPr="005D5D85" w:rsidRDefault="0037186F" w:rsidP="0037186F">
      <w:pPr>
        <w:pStyle w:val="Level1"/>
        <w:numPr>
          <w:ilvl w:val="0"/>
          <w:numId w:val="0"/>
        </w:numPr>
        <w:spacing w:after="120"/>
        <w:jc w:val="left"/>
        <w:rPr>
          <w:rFonts w:ascii="Arial" w:hAnsi="Arial" w:cs="Arial"/>
          <w:b/>
          <w:bCs/>
          <w:sz w:val="22"/>
          <w:szCs w:val="22"/>
        </w:rPr>
      </w:pPr>
      <w:r w:rsidRPr="005D5D85">
        <w:rPr>
          <w:rFonts w:ascii="Arial" w:hAnsi="Arial" w:cs="Arial"/>
          <w:b/>
          <w:sz w:val="22"/>
          <w:szCs w:val="22"/>
        </w:rPr>
        <w:t>THIS CONTRACT</w:t>
      </w:r>
      <w:r w:rsidRPr="005D5D85">
        <w:rPr>
          <w:rFonts w:ascii="Arial" w:hAnsi="Arial" w:cs="Arial"/>
          <w:sz w:val="22"/>
          <w:szCs w:val="22"/>
        </w:rPr>
        <w:t xml:space="preserve"> </w:t>
      </w:r>
      <w:r w:rsidR="00AD0483">
        <w:rPr>
          <w:rFonts w:ascii="Arial" w:hAnsi="Arial" w:cs="Arial"/>
          <w:sz w:val="22"/>
          <w:szCs w:val="22"/>
        </w:rPr>
        <w:t xml:space="preserve">dated the </w:t>
      </w:r>
      <w:r w:rsidR="00AD0483" w:rsidRPr="00894C5F">
        <w:rPr>
          <w:rFonts w:ascii="Arial" w:hAnsi="Arial" w:cs="Arial"/>
          <w:sz w:val="22"/>
          <w:szCs w:val="22"/>
          <w:highlight w:val="yellow"/>
        </w:rPr>
        <w:t>[</w:t>
      </w:r>
      <w:r w:rsidR="00AD0483" w:rsidRPr="00894C5F">
        <w:rPr>
          <w:rFonts w:ascii="Arial" w:hAnsi="Arial" w:cs="Arial"/>
          <w:sz w:val="22"/>
          <w:szCs w:val="22"/>
          <w:highlight w:val="yellow"/>
        </w:rPr>
        <w:tab/>
        <w:t>]</w:t>
      </w:r>
      <w:r w:rsidR="00CD1584">
        <w:rPr>
          <w:rFonts w:ascii="Arial" w:hAnsi="Arial" w:cs="Arial"/>
          <w:sz w:val="22"/>
          <w:szCs w:val="22"/>
        </w:rPr>
        <w:t xml:space="preserve"> </w:t>
      </w:r>
      <w:r w:rsidR="004A4120">
        <w:rPr>
          <w:rFonts w:ascii="Arial" w:hAnsi="Arial" w:cs="Arial"/>
          <w:sz w:val="22"/>
          <w:szCs w:val="22"/>
        </w:rPr>
        <w:t xml:space="preserve">day of </w:t>
      </w:r>
      <w:r w:rsidR="00AD0483" w:rsidRPr="00894C5F">
        <w:rPr>
          <w:rFonts w:ascii="Arial" w:hAnsi="Arial" w:cs="Arial"/>
          <w:sz w:val="22"/>
          <w:szCs w:val="22"/>
          <w:highlight w:val="yellow"/>
        </w:rPr>
        <w:t>[</w:t>
      </w:r>
      <w:r w:rsidR="00AD0483" w:rsidRPr="00894C5F">
        <w:rPr>
          <w:rFonts w:ascii="Arial" w:hAnsi="Arial" w:cs="Arial"/>
          <w:sz w:val="22"/>
          <w:szCs w:val="22"/>
          <w:highlight w:val="yellow"/>
        </w:rPr>
        <w:tab/>
        <w:t>]</w:t>
      </w:r>
      <w:r w:rsidR="00AD0483">
        <w:rPr>
          <w:rFonts w:ascii="Arial" w:hAnsi="Arial" w:cs="Arial"/>
          <w:sz w:val="22"/>
          <w:szCs w:val="22"/>
        </w:rPr>
        <w:t xml:space="preserve"> 201</w:t>
      </w:r>
      <w:r w:rsidR="009146F5" w:rsidRPr="00894C5F">
        <w:rPr>
          <w:rFonts w:ascii="Arial" w:hAnsi="Arial" w:cs="Arial"/>
          <w:sz w:val="22"/>
          <w:szCs w:val="22"/>
          <w:highlight w:val="yellow"/>
        </w:rPr>
        <w:t>[ ]</w:t>
      </w:r>
      <w:r w:rsidRPr="00D749B8">
        <w:rPr>
          <w:rFonts w:ascii="Arial" w:hAnsi="Arial" w:cs="Arial"/>
          <w:sz w:val="22"/>
          <w:szCs w:val="22"/>
        </w:rPr>
        <w:t xml:space="preserve"> </w:t>
      </w:r>
      <w:r>
        <w:rPr>
          <w:rFonts w:ascii="Arial" w:hAnsi="Arial" w:cs="Arial"/>
          <w:sz w:val="22"/>
          <w:szCs w:val="22"/>
        </w:rPr>
        <w:t>i</w:t>
      </w:r>
      <w:r w:rsidRPr="00D749B8">
        <w:rPr>
          <w:rFonts w:ascii="Arial" w:hAnsi="Arial" w:cs="Arial"/>
          <w:sz w:val="22"/>
          <w:szCs w:val="22"/>
        </w:rPr>
        <w:t>s between:</w:t>
      </w:r>
      <w:r w:rsidRPr="005D5D85">
        <w:rPr>
          <w:rFonts w:ascii="Arial" w:hAnsi="Arial" w:cs="Arial"/>
          <w:b/>
          <w:bCs/>
          <w:sz w:val="22"/>
          <w:szCs w:val="22"/>
        </w:rPr>
        <w:tab/>
      </w:r>
    </w:p>
    <w:p w:rsidR="0037186F" w:rsidRPr="005D5D85" w:rsidRDefault="0037186F" w:rsidP="0037186F">
      <w:pPr>
        <w:ind w:left="1134" w:hanging="1134"/>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w:t>
      </w:r>
      <w:r w:rsidRPr="005D5D85">
        <w:rPr>
          <w:rFonts w:ascii="Arial" w:hAnsi="Arial" w:cs="Arial"/>
          <w:sz w:val="22"/>
          <w:szCs w:val="22"/>
        </w:rPr>
        <w:tab/>
      </w:r>
      <w:r w:rsidRPr="005D5D85">
        <w:rPr>
          <w:rFonts w:ascii="Arial" w:hAnsi="Arial" w:cs="Arial"/>
          <w:b/>
          <w:sz w:val="22"/>
          <w:szCs w:val="22"/>
        </w:rPr>
        <w:t>MILTON KEYNES COUNCIL</w:t>
      </w:r>
      <w:r w:rsidRPr="005D5D85">
        <w:rPr>
          <w:rFonts w:ascii="Arial" w:hAnsi="Arial" w:cs="Arial"/>
          <w:sz w:val="22"/>
          <w:szCs w:val="22"/>
        </w:rPr>
        <w:t xml:space="preserve"> of, Civic Offices, 1 Saxon Gate East, Milton Keynes MK9 3EJ ("the </w:t>
      </w:r>
      <w:r w:rsidRPr="005D5D85">
        <w:rPr>
          <w:rFonts w:ascii="Arial" w:hAnsi="Arial" w:cs="Arial"/>
          <w:b/>
          <w:sz w:val="22"/>
          <w:szCs w:val="22"/>
        </w:rPr>
        <w:t>Council</w:t>
      </w:r>
      <w:r w:rsidRPr="005D5D85">
        <w:rPr>
          <w:rFonts w:ascii="Arial" w:hAnsi="Arial" w:cs="Arial"/>
          <w:sz w:val="22"/>
          <w:szCs w:val="22"/>
        </w:rPr>
        <w:t>"); and</w:t>
      </w:r>
      <w:r w:rsidRPr="005D5D85">
        <w:rPr>
          <w:rFonts w:ascii="Arial" w:hAnsi="Arial" w:cs="Arial"/>
          <w:b/>
          <w:bCs/>
          <w:sz w:val="22"/>
          <w:szCs w:val="22"/>
        </w:rPr>
        <w:t xml:space="preserve"> </w:t>
      </w:r>
    </w:p>
    <w:p w:rsidR="0037186F" w:rsidRPr="005D5D85" w:rsidRDefault="0037186F" w:rsidP="0037186F">
      <w:pPr>
        <w:tabs>
          <w:tab w:val="left" w:pos="851"/>
        </w:tabs>
        <w:ind w:left="851" w:hanging="851"/>
        <w:rPr>
          <w:rFonts w:ascii="Arial" w:hAnsi="Arial" w:cs="Arial"/>
          <w:sz w:val="22"/>
          <w:szCs w:val="22"/>
        </w:rPr>
      </w:pPr>
    </w:p>
    <w:p w:rsidR="0037186F" w:rsidRPr="005D5D85" w:rsidRDefault="0037186F" w:rsidP="0037186F">
      <w:pPr>
        <w:pStyle w:val="Default"/>
        <w:ind w:left="851" w:hanging="851"/>
        <w:rPr>
          <w:sz w:val="22"/>
          <w:szCs w:val="22"/>
        </w:rPr>
      </w:pPr>
      <w:r w:rsidRPr="005D5D85">
        <w:rPr>
          <w:sz w:val="22"/>
          <w:szCs w:val="22"/>
        </w:rPr>
        <w:t>(2)</w:t>
      </w:r>
      <w:r w:rsidRPr="005D5D85">
        <w:rPr>
          <w:sz w:val="22"/>
          <w:szCs w:val="22"/>
        </w:rPr>
        <w:tab/>
      </w:r>
      <w:r w:rsidR="009E7E91" w:rsidRPr="00894C5F">
        <w:rPr>
          <w:sz w:val="22"/>
          <w:szCs w:val="22"/>
          <w:highlight w:val="yellow"/>
        </w:rPr>
        <w:t>[</w:t>
      </w:r>
      <w:r w:rsidR="009E7E91" w:rsidRPr="00894C5F">
        <w:rPr>
          <w:sz w:val="22"/>
          <w:szCs w:val="22"/>
          <w:highlight w:val="yellow"/>
        </w:rPr>
        <w:tab/>
        <w:t>]</w:t>
      </w:r>
      <w:r w:rsidR="009E7E91">
        <w:rPr>
          <w:sz w:val="22"/>
          <w:szCs w:val="22"/>
        </w:rPr>
        <w:t xml:space="preserve"> </w:t>
      </w:r>
      <w:r w:rsidRPr="004A4120">
        <w:rPr>
          <w:b/>
          <w:sz w:val="22"/>
          <w:szCs w:val="22"/>
        </w:rPr>
        <w:t xml:space="preserve">CONSULTANTS </w:t>
      </w:r>
      <w:r w:rsidR="004A4120" w:rsidRPr="004A4120">
        <w:rPr>
          <w:sz w:val="22"/>
          <w:szCs w:val="22"/>
        </w:rPr>
        <w:t xml:space="preserve">of </w:t>
      </w:r>
      <w:r w:rsidR="009E7E91" w:rsidRPr="00894C5F">
        <w:rPr>
          <w:sz w:val="22"/>
          <w:szCs w:val="22"/>
          <w:highlight w:val="yellow"/>
        </w:rPr>
        <w:t>[</w:t>
      </w:r>
      <w:r w:rsidR="009E7E91" w:rsidRPr="00894C5F">
        <w:rPr>
          <w:sz w:val="22"/>
          <w:szCs w:val="22"/>
          <w:highlight w:val="yellow"/>
        </w:rPr>
        <w:tab/>
      </w:r>
      <w:r w:rsidR="009E7E91" w:rsidRPr="00894C5F">
        <w:rPr>
          <w:sz w:val="22"/>
          <w:szCs w:val="22"/>
          <w:highlight w:val="yellow"/>
        </w:rPr>
        <w:tab/>
      </w:r>
      <w:r w:rsidR="009E7E91" w:rsidRPr="00894C5F">
        <w:rPr>
          <w:sz w:val="22"/>
          <w:szCs w:val="22"/>
          <w:highlight w:val="yellow"/>
        </w:rPr>
        <w:tab/>
      </w:r>
      <w:r w:rsidR="009E7E91" w:rsidRPr="00894C5F">
        <w:rPr>
          <w:sz w:val="22"/>
          <w:szCs w:val="22"/>
          <w:highlight w:val="yellow"/>
        </w:rPr>
        <w:tab/>
      </w:r>
      <w:r w:rsidR="009E7E91" w:rsidRPr="00894C5F">
        <w:rPr>
          <w:sz w:val="22"/>
          <w:szCs w:val="22"/>
          <w:highlight w:val="yellow"/>
        </w:rPr>
        <w:tab/>
        <w:t>]</w:t>
      </w:r>
      <w:r w:rsidR="004A4120" w:rsidRPr="004A4120">
        <w:rPr>
          <w:sz w:val="22"/>
          <w:szCs w:val="22"/>
        </w:rPr>
        <w:t xml:space="preserve">, </w:t>
      </w:r>
      <w:r w:rsidRPr="004A4120">
        <w:rPr>
          <w:sz w:val="22"/>
          <w:szCs w:val="22"/>
        </w:rPr>
        <w:t xml:space="preserve">being the company or person(s) </w:t>
      </w:r>
      <w:r w:rsidR="004A4120">
        <w:rPr>
          <w:sz w:val="22"/>
          <w:szCs w:val="22"/>
        </w:rPr>
        <w:t xml:space="preserve">to whom the Contract is awarded; </w:t>
      </w:r>
      <w:r w:rsidRPr="004A4120">
        <w:rPr>
          <w:sz w:val="22"/>
          <w:szCs w:val="22"/>
        </w:rPr>
        <w:t xml:space="preserve">(“the </w:t>
      </w:r>
      <w:r w:rsidRPr="004A4120">
        <w:rPr>
          <w:b/>
          <w:sz w:val="22"/>
          <w:szCs w:val="22"/>
        </w:rPr>
        <w:t>Consultant</w:t>
      </w:r>
      <w:r w:rsidRPr="004A4120">
        <w:rPr>
          <w:sz w:val="22"/>
          <w:szCs w:val="22"/>
        </w:rPr>
        <w:t>”).</w:t>
      </w:r>
    </w:p>
    <w:p w:rsidR="0037186F" w:rsidRPr="005D5D85" w:rsidRDefault="0037186F" w:rsidP="0037186F">
      <w:pPr>
        <w:pStyle w:val="ListNumber1"/>
        <w:numPr>
          <w:ilvl w:val="0"/>
          <w:numId w:val="0"/>
        </w:numPr>
        <w:spacing w:before="120" w:after="120"/>
        <w:ind w:left="864"/>
        <w:jc w:val="left"/>
        <w:rPr>
          <w:rFonts w:ascii="Arial" w:hAnsi="Arial" w:cs="Arial"/>
          <w:b w:val="0"/>
          <w:caps w:val="0"/>
          <w:spacing w:val="-3"/>
          <w:kern w:val="0"/>
          <w:sz w:val="22"/>
          <w:szCs w:val="22"/>
        </w:rPr>
      </w:pPr>
      <w:r w:rsidRPr="005D5D85">
        <w:rPr>
          <w:rFonts w:ascii="Arial" w:hAnsi="Arial" w:cs="Arial"/>
          <w:b w:val="0"/>
          <w:caps w:val="0"/>
          <w:spacing w:val="-3"/>
          <w:kern w:val="0"/>
          <w:sz w:val="22"/>
          <w:szCs w:val="22"/>
        </w:rPr>
        <w:t>each known as a “</w:t>
      </w:r>
      <w:r>
        <w:rPr>
          <w:rFonts w:ascii="Arial" w:hAnsi="Arial" w:cs="Arial"/>
          <w:caps w:val="0"/>
          <w:spacing w:val="-3"/>
          <w:kern w:val="0"/>
          <w:sz w:val="22"/>
          <w:szCs w:val="22"/>
        </w:rPr>
        <w:t>Party</w:t>
      </w:r>
      <w:r w:rsidRPr="005D5D85">
        <w:rPr>
          <w:rFonts w:ascii="Arial" w:hAnsi="Arial" w:cs="Arial"/>
          <w:b w:val="0"/>
          <w:caps w:val="0"/>
          <w:spacing w:val="-3"/>
          <w:kern w:val="0"/>
          <w:sz w:val="22"/>
          <w:szCs w:val="22"/>
        </w:rPr>
        <w:t>” to and collectively as “</w:t>
      </w:r>
      <w:r>
        <w:rPr>
          <w:rFonts w:ascii="Arial" w:hAnsi="Arial" w:cs="Arial"/>
          <w:caps w:val="0"/>
          <w:spacing w:val="-3"/>
          <w:kern w:val="0"/>
          <w:sz w:val="22"/>
          <w:szCs w:val="22"/>
        </w:rPr>
        <w:t>Parties</w:t>
      </w:r>
      <w:r w:rsidRPr="005D5D85">
        <w:rPr>
          <w:rFonts w:ascii="Arial" w:hAnsi="Arial" w:cs="Arial"/>
          <w:b w:val="0"/>
          <w:caps w:val="0"/>
          <w:spacing w:val="-3"/>
          <w:kern w:val="0"/>
          <w:sz w:val="22"/>
          <w:szCs w:val="22"/>
        </w:rPr>
        <w:t>” to this Contract.</w:t>
      </w:r>
    </w:p>
    <w:p w:rsidR="0037186F" w:rsidRPr="005D5D85" w:rsidRDefault="0037186F" w:rsidP="0037186F">
      <w:pPr>
        <w:tabs>
          <w:tab w:val="left" w:pos="851"/>
        </w:tabs>
        <w:ind w:left="851" w:hanging="851"/>
        <w:rPr>
          <w:rFonts w:ascii="Arial" w:hAnsi="Arial" w:cs="Arial"/>
          <w:sz w:val="22"/>
          <w:szCs w:val="22"/>
        </w:rPr>
      </w:pPr>
    </w:p>
    <w:p w:rsidR="0037186F" w:rsidRPr="005D5D85" w:rsidRDefault="0037186F" w:rsidP="0037186F">
      <w:pPr>
        <w:keepNext/>
        <w:tabs>
          <w:tab w:val="left" w:pos="851"/>
        </w:tabs>
        <w:ind w:left="1134" w:hanging="1134"/>
        <w:rPr>
          <w:rFonts w:ascii="Arial" w:hAnsi="Arial" w:cs="Arial"/>
          <w:b/>
          <w:bCs/>
          <w:sz w:val="22"/>
          <w:szCs w:val="22"/>
        </w:rPr>
      </w:pPr>
      <w:r w:rsidRPr="005D5D85">
        <w:rPr>
          <w:rFonts w:ascii="Arial" w:hAnsi="Arial" w:cs="Arial"/>
          <w:b/>
          <w:bCs/>
          <w:sz w:val="22"/>
          <w:szCs w:val="22"/>
        </w:rPr>
        <w:t>WHEREAS:-</w:t>
      </w:r>
    </w:p>
    <w:p w:rsidR="0037186F" w:rsidRPr="005D5D85" w:rsidRDefault="0037186F" w:rsidP="0037186F">
      <w:pPr>
        <w:keepNext/>
        <w:tabs>
          <w:tab w:val="left" w:pos="851"/>
        </w:tabs>
        <w:ind w:left="1134" w:hanging="1134"/>
        <w:rPr>
          <w:rFonts w:ascii="Arial" w:hAnsi="Arial" w:cs="Arial"/>
          <w:b/>
          <w:bCs/>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w:t>
      </w:r>
      <w:r w:rsidRPr="005D5D85">
        <w:rPr>
          <w:rFonts w:ascii="Arial" w:hAnsi="Arial" w:cs="Arial"/>
          <w:sz w:val="22"/>
          <w:szCs w:val="22"/>
        </w:rPr>
        <w:tab/>
        <w:t>The Council wishes,</w:t>
      </w:r>
      <w:r>
        <w:rPr>
          <w:rFonts w:ascii="Arial" w:hAnsi="Arial" w:cs="Arial"/>
          <w:sz w:val="22"/>
          <w:szCs w:val="22"/>
        </w:rPr>
        <w:t xml:space="preserve"> having taken consideration of t</w:t>
      </w:r>
      <w:r w:rsidRPr="005D5D85">
        <w:rPr>
          <w:rFonts w:ascii="Arial" w:hAnsi="Arial" w:cs="Arial"/>
          <w:sz w:val="22"/>
          <w:szCs w:val="22"/>
        </w:rPr>
        <w:t xml:space="preserve">he Consultant's relevant skills, knowledge and experience to engage the Consultant to provide certain consultancy services </w:t>
      </w:r>
      <w:r>
        <w:rPr>
          <w:rFonts w:ascii="Arial" w:hAnsi="Arial" w:cs="Arial"/>
          <w:sz w:val="22"/>
          <w:szCs w:val="22"/>
        </w:rPr>
        <w:t xml:space="preserve">to the Council </w:t>
      </w:r>
      <w:r w:rsidRPr="005D5D85">
        <w:rPr>
          <w:rFonts w:ascii="Arial" w:hAnsi="Arial" w:cs="Arial"/>
          <w:sz w:val="22"/>
          <w:szCs w:val="22"/>
        </w:rPr>
        <w:t xml:space="preserve">in </w:t>
      </w:r>
      <w:r w:rsidRPr="00D749B8">
        <w:rPr>
          <w:rFonts w:ascii="Arial" w:hAnsi="Arial" w:cs="Arial"/>
          <w:sz w:val="22"/>
          <w:szCs w:val="22"/>
        </w:rPr>
        <w:t>relation to</w:t>
      </w:r>
      <w:r w:rsidR="00AA2524">
        <w:rPr>
          <w:rFonts w:ascii="Arial" w:hAnsi="Arial" w:cs="Arial"/>
          <w:sz w:val="22"/>
          <w:szCs w:val="22"/>
        </w:rPr>
        <w:t xml:space="preserve"> </w:t>
      </w:r>
      <w:r w:rsidR="00F61380">
        <w:rPr>
          <w:rFonts w:ascii="Arial" w:hAnsi="Arial" w:cs="Arial"/>
          <w:sz w:val="22"/>
          <w:szCs w:val="22"/>
        </w:rPr>
        <w:t>Children’s Safeguarding Practice Reviews and Safeguarding Adult Reviews.</w:t>
      </w:r>
      <w:r w:rsidRPr="00D749B8">
        <w:rPr>
          <w:rFonts w:ascii="Arial" w:hAnsi="Arial" w:cs="Arial"/>
          <w:sz w:val="22"/>
          <w:szCs w:val="22"/>
        </w:rPr>
        <w:t>(“the</w:t>
      </w:r>
      <w:r w:rsidRPr="005D5D85">
        <w:rPr>
          <w:rFonts w:ascii="Arial" w:hAnsi="Arial" w:cs="Arial"/>
          <w:sz w:val="22"/>
          <w:szCs w:val="22"/>
        </w:rPr>
        <w:t xml:space="preserve"> </w:t>
      </w:r>
      <w:r w:rsidRPr="005D5D85">
        <w:rPr>
          <w:rFonts w:ascii="Arial" w:hAnsi="Arial" w:cs="Arial"/>
          <w:b/>
          <w:sz w:val="22"/>
          <w:szCs w:val="22"/>
        </w:rPr>
        <w:t>Services</w:t>
      </w:r>
      <w:r w:rsidRPr="005D5D85">
        <w:rPr>
          <w:rFonts w:ascii="Arial" w:hAnsi="Arial" w:cs="Arial"/>
          <w:sz w:val="22"/>
          <w:szCs w:val="22"/>
        </w:rPr>
        <w:t>”)</w:t>
      </w:r>
      <w:r>
        <w:rPr>
          <w:rFonts w:ascii="Arial" w:hAnsi="Arial" w:cs="Arial"/>
          <w:sz w:val="22"/>
          <w:szCs w:val="22"/>
        </w:rPr>
        <w:t xml:space="preserve">. </w:t>
      </w:r>
    </w:p>
    <w:p w:rsidR="0037186F" w:rsidRPr="005D5D85" w:rsidRDefault="0037186F" w:rsidP="0037186F">
      <w:pPr>
        <w:tabs>
          <w:tab w:val="left" w:pos="851"/>
        </w:tabs>
        <w:ind w:left="851" w:hanging="851"/>
        <w:rPr>
          <w:rFonts w:ascii="Arial" w:hAnsi="Arial" w:cs="Arial"/>
          <w:sz w:val="22"/>
          <w:szCs w:val="22"/>
        </w:rPr>
      </w:pPr>
    </w:p>
    <w:p w:rsidR="0037186F" w:rsidRPr="005D5D85" w:rsidRDefault="0037186F" w:rsidP="0037186F">
      <w:pPr>
        <w:tabs>
          <w:tab w:val="left" w:pos="851"/>
        </w:tabs>
        <w:ind w:left="851" w:hanging="851"/>
        <w:rPr>
          <w:rFonts w:ascii="Arial" w:hAnsi="Arial" w:cs="Arial"/>
          <w:sz w:val="22"/>
          <w:szCs w:val="22"/>
        </w:rPr>
      </w:pPr>
      <w:r w:rsidRPr="005D5D85">
        <w:rPr>
          <w:rFonts w:ascii="Arial" w:hAnsi="Arial" w:cs="Arial"/>
          <w:sz w:val="22"/>
          <w:szCs w:val="22"/>
        </w:rPr>
        <w:t>(2)</w:t>
      </w:r>
      <w:r w:rsidRPr="005D5D85">
        <w:rPr>
          <w:rFonts w:ascii="Arial" w:hAnsi="Arial" w:cs="Arial"/>
          <w:sz w:val="22"/>
          <w:szCs w:val="22"/>
        </w:rPr>
        <w:tab/>
        <w:t xml:space="preserve">The Consultant is </w:t>
      </w:r>
      <w:r w:rsidR="003D62CC">
        <w:rPr>
          <w:rFonts w:ascii="Arial" w:hAnsi="Arial" w:cs="Arial"/>
          <w:sz w:val="22"/>
          <w:szCs w:val="22"/>
        </w:rPr>
        <w:t xml:space="preserve">an independent contractor </w:t>
      </w:r>
      <w:r w:rsidRPr="005D5D85">
        <w:rPr>
          <w:rFonts w:ascii="Arial" w:hAnsi="Arial" w:cs="Arial"/>
          <w:sz w:val="22"/>
          <w:szCs w:val="22"/>
        </w:rPr>
        <w:t>willing to provide such Services to the Council</w:t>
      </w:r>
      <w:r>
        <w:rPr>
          <w:rFonts w:ascii="Arial" w:hAnsi="Arial" w:cs="Arial"/>
          <w:sz w:val="22"/>
          <w:szCs w:val="22"/>
        </w:rPr>
        <w:t xml:space="preserve"> in accordance with </w:t>
      </w:r>
      <w:r w:rsidRPr="005D5D85">
        <w:rPr>
          <w:rFonts w:ascii="Arial" w:hAnsi="Arial" w:cs="Arial"/>
          <w:sz w:val="22"/>
          <w:szCs w:val="22"/>
        </w:rPr>
        <w:t>the terms and conditions of this Contract</w:t>
      </w:r>
      <w:r w:rsidR="003D62CC">
        <w:rPr>
          <w:rFonts w:ascii="Arial" w:hAnsi="Arial" w:cs="Arial"/>
          <w:sz w:val="22"/>
          <w:szCs w:val="22"/>
        </w:rPr>
        <w:t xml:space="preserve"> and the regulatory requirements, namely the Working Together to Safeguard and promote the Welfare of Children 2018 guidance and The Care Act 2014.</w:t>
      </w:r>
    </w:p>
    <w:p w:rsidR="0037186F" w:rsidRPr="005D5D85" w:rsidRDefault="0037186F" w:rsidP="0037186F">
      <w:pPr>
        <w:tabs>
          <w:tab w:val="left" w:pos="851"/>
        </w:tabs>
        <w:ind w:left="851" w:hanging="851"/>
        <w:rPr>
          <w:rFonts w:ascii="Arial" w:hAnsi="Arial" w:cs="Arial"/>
          <w:spacing w:val="-3"/>
          <w:sz w:val="22"/>
          <w:szCs w:val="22"/>
        </w:rPr>
      </w:pPr>
    </w:p>
    <w:p w:rsidR="0037186F" w:rsidRPr="005D5D85" w:rsidRDefault="0037186F" w:rsidP="0037186F">
      <w:pPr>
        <w:tabs>
          <w:tab w:val="left" w:pos="851"/>
        </w:tabs>
        <w:ind w:left="851" w:hanging="851"/>
        <w:rPr>
          <w:rFonts w:ascii="Arial" w:hAnsi="Arial" w:cs="Arial"/>
          <w:sz w:val="22"/>
          <w:szCs w:val="22"/>
        </w:rPr>
      </w:pPr>
      <w:r w:rsidRPr="005D5D85">
        <w:rPr>
          <w:rFonts w:ascii="Arial" w:hAnsi="Arial" w:cs="Arial"/>
          <w:spacing w:val="-3"/>
          <w:sz w:val="22"/>
          <w:szCs w:val="22"/>
        </w:rPr>
        <w:t>(3)</w:t>
      </w:r>
      <w:r w:rsidRPr="005D5D85">
        <w:rPr>
          <w:rFonts w:ascii="Arial" w:hAnsi="Arial" w:cs="Arial"/>
          <w:spacing w:val="-3"/>
          <w:sz w:val="22"/>
          <w:szCs w:val="22"/>
        </w:rPr>
        <w:tab/>
        <w:t xml:space="preserve">The </w:t>
      </w:r>
      <w:r>
        <w:rPr>
          <w:rFonts w:ascii="Arial" w:hAnsi="Arial" w:cs="Arial"/>
          <w:spacing w:val="-3"/>
          <w:sz w:val="22"/>
          <w:szCs w:val="22"/>
        </w:rPr>
        <w:t xml:space="preserve">Parties, </w:t>
      </w:r>
      <w:r w:rsidRPr="005D5D85">
        <w:rPr>
          <w:rFonts w:ascii="Arial" w:hAnsi="Arial" w:cs="Arial"/>
          <w:spacing w:val="-3"/>
          <w:sz w:val="22"/>
          <w:szCs w:val="22"/>
        </w:rPr>
        <w:t>with the intention of creating legal relations have agreed terms between them for the provision of the Services as set out under this Contract.</w:t>
      </w:r>
    </w:p>
    <w:p w:rsidR="0037186F" w:rsidRPr="005D5D85" w:rsidRDefault="0037186F" w:rsidP="0037186F">
      <w:pPr>
        <w:adjustRightInd w:val="0"/>
        <w:spacing w:before="280" w:after="120"/>
        <w:outlineLvl w:val="1"/>
        <w:rPr>
          <w:rFonts w:ascii="Arial" w:hAnsi="Arial" w:cs="Arial"/>
          <w:sz w:val="22"/>
          <w:szCs w:val="22"/>
        </w:rPr>
      </w:pPr>
      <w:r w:rsidRPr="005D5D85">
        <w:rPr>
          <w:rFonts w:ascii="Arial" w:hAnsi="Arial" w:cs="Arial"/>
          <w:b/>
          <w:sz w:val="22"/>
          <w:szCs w:val="22"/>
        </w:rPr>
        <w:t>PRECONDITIONS:-</w:t>
      </w:r>
      <w:r w:rsidRPr="005D5D85">
        <w:rPr>
          <w:rFonts w:ascii="Arial" w:hAnsi="Arial" w:cs="Arial"/>
          <w:b/>
          <w:sz w:val="22"/>
          <w:szCs w:val="22"/>
        </w:rPr>
        <w:br/>
      </w:r>
      <w:r w:rsidRPr="005D5D85">
        <w:rPr>
          <w:rFonts w:ascii="Arial" w:hAnsi="Arial" w:cs="Arial"/>
          <w:b/>
          <w:sz w:val="22"/>
          <w:szCs w:val="22"/>
        </w:rPr>
        <w:br/>
      </w:r>
      <w:r w:rsidRPr="005D5D85">
        <w:rPr>
          <w:rFonts w:ascii="Arial" w:hAnsi="Arial" w:cs="Arial"/>
          <w:sz w:val="22"/>
          <w:szCs w:val="22"/>
        </w:rPr>
        <w:t>On or before the Commencement Date the Consultant shall produce to the Council, for inspection, documentary evidence that:</w:t>
      </w:r>
      <w:r w:rsidRPr="005D5D85">
        <w:rPr>
          <w:rFonts w:ascii="Arial" w:hAnsi="Arial" w:cs="Arial"/>
          <w:sz w:val="22"/>
          <w:szCs w:val="22"/>
        </w:rPr>
        <w:br/>
      </w:r>
      <w:r w:rsidRPr="005D5D85">
        <w:rPr>
          <w:rFonts w:ascii="Arial" w:hAnsi="Arial" w:cs="Arial"/>
          <w:sz w:val="22"/>
          <w:szCs w:val="22"/>
        </w:rPr>
        <w:br/>
      </w:r>
      <w:r w:rsidRPr="005D5D85">
        <w:rPr>
          <w:rFonts w:ascii="Arial" w:hAnsi="Arial" w:cs="Arial"/>
          <w:sz w:val="22"/>
          <w:szCs w:val="22"/>
        </w:rPr>
        <w:tab/>
        <w:t>i)</w:t>
      </w:r>
      <w:r w:rsidRPr="005D5D85">
        <w:rPr>
          <w:rFonts w:ascii="Arial" w:hAnsi="Arial" w:cs="Arial"/>
          <w:sz w:val="22"/>
          <w:szCs w:val="22"/>
        </w:rPr>
        <w:tab/>
        <w:t>the required insurances;</w:t>
      </w:r>
      <w:r w:rsidRPr="005D5D85">
        <w:rPr>
          <w:rFonts w:ascii="Arial" w:hAnsi="Arial" w:cs="Arial"/>
          <w:sz w:val="22"/>
          <w:szCs w:val="22"/>
        </w:rPr>
        <w:br/>
      </w:r>
      <w:r w:rsidRPr="005D5D85">
        <w:rPr>
          <w:rFonts w:ascii="Arial" w:hAnsi="Arial" w:cs="Arial"/>
          <w:sz w:val="22"/>
          <w:szCs w:val="22"/>
        </w:rPr>
        <w:tab/>
        <w:t>ii)</w:t>
      </w:r>
      <w:r w:rsidRPr="005D5D85">
        <w:rPr>
          <w:rFonts w:ascii="Arial" w:hAnsi="Arial" w:cs="Arial"/>
          <w:sz w:val="22"/>
          <w:szCs w:val="22"/>
        </w:rPr>
        <w:tab/>
        <w:t>any required accreditations are properly in place and valid.</w:t>
      </w:r>
    </w:p>
    <w:p w:rsidR="0037186F" w:rsidRPr="005D5D85" w:rsidRDefault="0037186F" w:rsidP="0037186F">
      <w:pPr>
        <w:adjustRightInd w:val="0"/>
        <w:spacing w:before="280" w:after="120"/>
        <w:outlineLvl w:val="1"/>
        <w:rPr>
          <w:rFonts w:ascii="Arial" w:hAnsi="Arial" w:cs="Arial"/>
          <w:sz w:val="22"/>
          <w:szCs w:val="22"/>
        </w:rPr>
      </w:pPr>
      <w:r w:rsidRPr="005D5D85">
        <w:rPr>
          <w:rFonts w:ascii="Arial" w:hAnsi="Arial" w:cs="Arial"/>
          <w:sz w:val="22"/>
          <w:szCs w:val="22"/>
        </w:rPr>
        <w:t>Failure to show the relevant documentation on or before the Commencement Date will render this Consultancy Agreement Null and Void.</w:t>
      </w:r>
    </w:p>
    <w:p w:rsidR="0037186F" w:rsidRPr="005D5D85" w:rsidRDefault="0037186F" w:rsidP="0037186F">
      <w:pPr>
        <w:tabs>
          <w:tab w:val="left" w:pos="851"/>
        </w:tabs>
        <w:ind w:left="851" w:hanging="851"/>
        <w:rPr>
          <w:rFonts w:ascii="Arial" w:hAnsi="Arial" w:cs="Arial"/>
          <w:sz w:val="22"/>
          <w:szCs w:val="22"/>
        </w:rPr>
      </w:pPr>
    </w:p>
    <w:p w:rsidR="0037186F" w:rsidRPr="005D5D85" w:rsidRDefault="0037186F" w:rsidP="0037186F">
      <w:pPr>
        <w:keepNext/>
        <w:tabs>
          <w:tab w:val="left" w:pos="851"/>
        </w:tabs>
        <w:ind w:left="851" w:hanging="851"/>
        <w:rPr>
          <w:rFonts w:ascii="Arial" w:hAnsi="Arial" w:cs="Arial"/>
          <w:b/>
          <w:bCs/>
          <w:sz w:val="22"/>
          <w:szCs w:val="22"/>
        </w:rPr>
      </w:pPr>
      <w:r w:rsidRPr="005D5D85">
        <w:rPr>
          <w:rFonts w:ascii="Arial" w:hAnsi="Arial" w:cs="Arial"/>
          <w:b/>
          <w:bCs/>
          <w:sz w:val="22"/>
          <w:szCs w:val="22"/>
        </w:rPr>
        <w:t>IT IS HEREBY AGREED AS FOLLOWS:-</w:t>
      </w:r>
    </w:p>
    <w:p w:rsidR="0037186F" w:rsidRPr="005D5D85" w:rsidRDefault="0037186F" w:rsidP="0037186F">
      <w:pPr>
        <w:keepNext/>
        <w:tabs>
          <w:tab w:val="left" w:pos="851"/>
        </w:tabs>
        <w:ind w:left="851" w:hanging="851"/>
        <w:rPr>
          <w:rFonts w:ascii="Arial" w:hAnsi="Arial" w:cs="Arial"/>
          <w:b/>
          <w:bCs/>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w:t>
      </w:r>
      <w:r w:rsidRPr="005D5D85">
        <w:rPr>
          <w:rFonts w:ascii="Arial" w:hAnsi="Arial" w:cs="Arial"/>
          <w:sz w:val="22"/>
          <w:szCs w:val="22"/>
        </w:rPr>
        <w:tab/>
        <w:t>The Council and the Consultant hereby agree and declare that this Form of Contract and the Schedules listed below and attached to this Form of Contract shall constitute the Contract.</w:t>
      </w:r>
    </w:p>
    <w:p w:rsidR="0037186F" w:rsidRPr="005D5D85" w:rsidRDefault="0037186F" w:rsidP="0037186F">
      <w:pPr>
        <w:ind w:left="851" w:hanging="851"/>
        <w:rPr>
          <w:rFonts w:ascii="Arial" w:hAnsi="Arial" w:cs="Arial"/>
          <w:sz w:val="22"/>
          <w:szCs w:val="22"/>
        </w:rPr>
      </w:pPr>
    </w:p>
    <w:p w:rsidR="0037186F" w:rsidRPr="005D5D85" w:rsidRDefault="0037186F" w:rsidP="0037186F">
      <w:pPr>
        <w:keepNext/>
        <w:tabs>
          <w:tab w:val="left" w:pos="1440"/>
        </w:tabs>
        <w:ind w:left="851" w:hanging="851"/>
        <w:rPr>
          <w:rFonts w:ascii="Arial" w:hAnsi="Arial" w:cs="Arial"/>
          <w:b/>
          <w:bCs/>
          <w:sz w:val="22"/>
          <w:szCs w:val="22"/>
        </w:rPr>
      </w:pPr>
      <w:r w:rsidRPr="005D5D85">
        <w:rPr>
          <w:rFonts w:ascii="Arial" w:hAnsi="Arial" w:cs="Arial"/>
          <w:sz w:val="22"/>
          <w:szCs w:val="22"/>
        </w:rPr>
        <w:t>(2)</w:t>
      </w:r>
      <w:r w:rsidRPr="005D5D85">
        <w:rPr>
          <w:rFonts w:ascii="Arial" w:hAnsi="Arial" w:cs="Arial"/>
          <w:sz w:val="22"/>
          <w:szCs w:val="22"/>
        </w:rPr>
        <w:tab/>
        <w:t>The Schedules are:</w:t>
      </w:r>
      <w:r w:rsidR="00AD0483">
        <w:rPr>
          <w:rFonts w:ascii="Arial" w:hAnsi="Arial" w:cs="Arial"/>
          <w:sz w:val="22"/>
          <w:szCs w:val="22"/>
        </w:rPr>
        <w:t xml:space="preserve"> </w:t>
      </w:r>
    </w:p>
    <w:p w:rsidR="0037186F" w:rsidRPr="005D5D85" w:rsidRDefault="0037186F" w:rsidP="0037186F">
      <w:pPr>
        <w:keepNext/>
        <w:tabs>
          <w:tab w:val="left" w:pos="1620"/>
          <w:tab w:val="left" w:pos="7938"/>
          <w:tab w:val="left" w:pos="8364"/>
        </w:tabs>
        <w:spacing w:before="120"/>
        <w:ind w:left="851" w:hanging="851"/>
        <w:rPr>
          <w:rFonts w:ascii="Arial" w:hAnsi="Arial" w:cs="Arial"/>
          <w:sz w:val="22"/>
          <w:szCs w:val="22"/>
        </w:rPr>
      </w:pPr>
      <w:r w:rsidRPr="005D5D85">
        <w:rPr>
          <w:rFonts w:ascii="Arial" w:hAnsi="Arial" w:cs="Arial"/>
          <w:sz w:val="22"/>
          <w:szCs w:val="22"/>
        </w:rPr>
        <w:tab/>
        <w:t>1.</w:t>
      </w:r>
      <w:r w:rsidRPr="005D5D85">
        <w:rPr>
          <w:rFonts w:ascii="Arial" w:hAnsi="Arial" w:cs="Arial"/>
          <w:sz w:val="22"/>
          <w:szCs w:val="22"/>
        </w:rPr>
        <w:tab/>
        <w:t>Conditions of Contract</w:t>
      </w:r>
      <w:r w:rsidR="00AD0483">
        <w:rPr>
          <w:rFonts w:ascii="Arial" w:hAnsi="Arial" w:cs="Arial"/>
          <w:sz w:val="22"/>
          <w:szCs w:val="22"/>
        </w:rPr>
        <w:t xml:space="preserve"> </w:t>
      </w:r>
    </w:p>
    <w:p w:rsidR="0037186F" w:rsidRPr="005D5D85" w:rsidRDefault="0037186F" w:rsidP="0037186F">
      <w:pPr>
        <w:tabs>
          <w:tab w:val="left" w:pos="1620"/>
          <w:tab w:val="left" w:pos="7938"/>
          <w:tab w:val="left" w:pos="8364"/>
          <w:tab w:val="right" w:pos="8640"/>
        </w:tabs>
        <w:ind w:left="851" w:hanging="851"/>
        <w:rPr>
          <w:rFonts w:ascii="Arial" w:hAnsi="Arial" w:cs="Arial"/>
          <w:sz w:val="22"/>
          <w:szCs w:val="22"/>
        </w:rPr>
      </w:pPr>
      <w:r w:rsidRPr="005D5D85">
        <w:rPr>
          <w:rFonts w:ascii="Arial" w:hAnsi="Arial" w:cs="Arial"/>
          <w:sz w:val="22"/>
          <w:szCs w:val="22"/>
        </w:rPr>
        <w:tab/>
        <w:t>2.</w:t>
      </w:r>
      <w:r w:rsidRPr="005D5D85">
        <w:rPr>
          <w:rFonts w:ascii="Arial" w:hAnsi="Arial" w:cs="Arial"/>
          <w:sz w:val="22"/>
          <w:szCs w:val="22"/>
        </w:rPr>
        <w:tab/>
        <w:t>Special Conditions</w:t>
      </w:r>
      <w:r w:rsidR="00AD0483">
        <w:rPr>
          <w:rFonts w:ascii="Arial" w:hAnsi="Arial" w:cs="Arial"/>
          <w:sz w:val="22"/>
          <w:szCs w:val="22"/>
        </w:rPr>
        <w:t xml:space="preserve"> </w:t>
      </w:r>
    </w:p>
    <w:p w:rsidR="0037186F" w:rsidRPr="005D5D85" w:rsidRDefault="0037186F" w:rsidP="0037186F">
      <w:pPr>
        <w:tabs>
          <w:tab w:val="left" w:pos="1620"/>
          <w:tab w:val="left" w:pos="7938"/>
          <w:tab w:val="left" w:pos="8364"/>
          <w:tab w:val="right" w:pos="8640"/>
        </w:tabs>
        <w:ind w:left="851" w:hanging="851"/>
        <w:rPr>
          <w:rFonts w:ascii="Arial" w:hAnsi="Arial" w:cs="Arial"/>
          <w:sz w:val="22"/>
          <w:szCs w:val="22"/>
        </w:rPr>
      </w:pPr>
      <w:r w:rsidRPr="005D5D85">
        <w:rPr>
          <w:rFonts w:ascii="Arial" w:hAnsi="Arial" w:cs="Arial"/>
          <w:sz w:val="22"/>
          <w:szCs w:val="22"/>
        </w:rPr>
        <w:tab/>
        <w:t>3.</w:t>
      </w:r>
      <w:r w:rsidRPr="005D5D85">
        <w:rPr>
          <w:rFonts w:ascii="Arial" w:hAnsi="Arial" w:cs="Arial"/>
          <w:sz w:val="22"/>
          <w:szCs w:val="22"/>
        </w:rPr>
        <w:tab/>
        <w:t>The Consultancy Services</w:t>
      </w:r>
      <w:r w:rsidR="00AD0483">
        <w:rPr>
          <w:rFonts w:ascii="Arial" w:hAnsi="Arial" w:cs="Arial"/>
          <w:sz w:val="22"/>
          <w:szCs w:val="22"/>
        </w:rPr>
        <w:t xml:space="preserve"> </w:t>
      </w:r>
    </w:p>
    <w:p w:rsidR="0037186F" w:rsidRDefault="0037186F" w:rsidP="0037186F">
      <w:pPr>
        <w:tabs>
          <w:tab w:val="left" w:pos="1620"/>
          <w:tab w:val="left" w:pos="7938"/>
          <w:tab w:val="left" w:pos="8364"/>
          <w:tab w:val="right" w:pos="8640"/>
        </w:tabs>
        <w:ind w:left="851" w:hanging="851"/>
        <w:rPr>
          <w:rFonts w:ascii="Arial" w:hAnsi="Arial" w:cs="Arial"/>
          <w:sz w:val="22"/>
          <w:szCs w:val="22"/>
        </w:rPr>
      </w:pPr>
      <w:r w:rsidRPr="005D5D85">
        <w:rPr>
          <w:rFonts w:ascii="Arial" w:hAnsi="Arial" w:cs="Arial"/>
          <w:sz w:val="22"/>
          <w:szCs w:val="22"/>
        </w:rPr>
        <w:tab/>
        <w:t>4.</w:t>
      </w:r>
      <w:r w:rsidRPr="005D5D85">
        <w:rPr>
          <w:rFonts w:ascii="Arial" w:hAnsi="Arial" w:cs="Arial"/>
          <w:sz w:val="22"/>
          <w:szCs w:val="22"/>
        </w:rPr>
        <w:tab/>
        <w:t>Insurance</w:t>
      </w:r>
    </w:p>
    <w:p w:rsidR="0037186F" w:rsidRDefault="0037186F" w:rsidP="0037186F">
      <w:pPr>
        <w:tabs>
          <w:tab w:val="left" w:pos="1620"/>
          <w:tab w:val="left" w:pos="7938"/>
          <w:tab w:val="left" w:pos="8364"/>
          <w:tab w:val="right" w:pos="8640"/>
        </w:tabs>
        <w:ind w:left="851" w:hanging="851"/>
        <w:rPr>
          <w:rFonts w:ascii="Arial" w:hAnsi="Arial" w:cs="Arial"/>
          <w:sz w:val="22"/>
          <w:szCs w:val="22"/>
        </w:rPr>
      </w:pPr>
      <w:r>
        <w:rPr>
          <w:rFonts w:ascii="Arial" w:hAnsi="Arial" w:cs="Arial"/>
          <w:sz w:val="22"/>
          <w:szCs w:val="22"/>
        </w:rPr>
        <w:tab/>
        <w:t xml:space="preserve"> </w:t>
      </w:r>
    </w:p>
    <w:p w:rsidR="0037186F" w:rsidRPr="005D5D85" w:rsidRDefault="0037186F" w:rsidP="0037186F">
      <w:pPr>
        <w:tabs>
          <w:tab w:val="left" w:pos="1620"/>
          <w:tab w:val="left" w:pos="7938"/>
          <w:tab w:val="left" w:pos="8364"/>
          <w:tab w:val="right" w:pos="8640"/>
        </w:tabs>
        <w:ind w:left="851" w:hanging="851"/>
        <w:rPr>
          <w:rFonts w:ascii="Arial" w:hAnsi="Arial" w:cs="Arial"/>
          <w:sz w:val="22"/>
          <w:szCs w:val="22"/>
        </w:rPr>
      </w:pPr>
      <w:r>
        <w:rPr>
          <w:rFonts w:ascii="Arial" w:hAnsi="Arial" w:cs="Arial"/>
          <w:sz w:val="22"/>
          <w:szCs w:val="22"/>
        </w:rPr>
        <w:tab/>
      </w:r>
      <w:r w:rsidRPr="005D5D85">
        <w:rPr>
          <w:rFonts w:ascii="Arial" w:hAnsi="Arial" w:cs="Arial"/>
          <w:sz w:val="22"/>
          <w:szCs w:val="22"/>
        </w:rPr>
        <w:tab/>
      </w:r>
    </w:p>
    <w:p w:rsidR="00C32A9D" w:rsidRDefault="0037186F" w:rsidP="009E7E91">
      <w:pPr>
        <w:tabs>
          <w:tab w:val="left" w:pos="1620"/>
          <w:tab w:val="left" w:pos="7938"/>
          <w:tab w:val="left" w:pos="8364"/>
          <w:tab w:val="right" w:pos="8640"/>
        </w:tabs>
        <w:ind w:left="851" w:hanging="851"/>
        <w:rPr>
          <w:rFonts w:ascii="Arial" w:hAnsi="Arial" w:cs="Arial"/>
          <w:color w:val="000000"/>
          <w:sz w:val="22"/>
          <w:szCs w:val="22"/>
          <w:lang w:eastAsia="en-GB"/>
        </w:rPr>
      </w:pPr>
      <w:r w:rsidRPr="005D5D85">
        <w:rPr>
          <w:rFonts w:ascii="Arial" w:hAnsi="Arial" w:cs="Arial"/>
          <w:sz w:val="22"/>
          <w:szCs w:val="22"/>
        </w:rPr>
        <w:t>(3)</w:t>
      </w:r>
      <w:r w:rsidRPr="005D5D85">
        <w:rPr>
          <w:rFonts w:ascii="Arial" w:hAnsi="Arial" w:cs="Arial"/>
          <w:sz w:val="22"/>
          <w:szCs w:val="22"/>
        </w:rPr>
        <w:tab/>
      </w:r>
      <w:r w:rsidRPr="005D5D85">
        <w:rPr>
          <w:rFonts w:ascii="Arial" w:hAnsi="Arial" w:cs="Arial"/>
          <w:color w:val="000000"/>
          <w:sz w:val="22"/>
          <w:szCs w:val="22"/>
          <w:lang w:eastAsia="en-GB"/>
        </w:rPr>
        <w:t>The Consu</w:t>
      </w:r>
      <w:r>
        <w:rPr>
          <w:rFonts w:ascii="Arial" w:hAnsi="Arial" w:cs="Arial"/>
          <w:color w:val="000000"/>
          <w:sz w:val="22"/>
          <w:szCs w:val="22"/>
          <w:lang w:eastAsia="en-GB"/>
        </w:rPr>
        <w:t>ltant’s proposal together with this</w:t>
      </w:r>
      <w:r w:rsidRPr="005D5D85">
        <w:rPr>
          <w:rFonts w:ascii="Arial" w:hAnsi="Arial" w:cs="Arial"/>
          <w:color w:val="000000"/>
          <w:sz w:val="22"/>
          <w:szCs w:val="22"/>
          <w:lang w:eastAsia="en-GB"/>
        </w:rPr>
        <w:t xml:space="preserve"> Contract shall constitute a binding agreement. </w:t>
      </w:r>
    </w:p>
    <w:p w:rsidR="00C32A9D" w:rsidRPr="00407C18" w:rsidRDefault="00C32A9D" w:rsidP="00C32A9D">
      <w:pPr>
        <w:keepNext/>
        <w:rPr>
          <w:rFonts w:ascii="Arial" w:hAnsi="Arial" w:cs="Arial"/>
          <w:b/>
          <w:sz w:val="22"/>
          <w:szCs w:val="22"/>
          <w:u w:val="single"/>
        </w:rPr>
      </w:pPr>
      <w:r>
        <w:rPr>
          <w:rFonts w:ascii="Arial" w:hAnsi="Arial" w:cs="Arial"/>
          <w:color w:val="000000"/>
          <w:sz w:val="22"/>
          <w:szCs w:val="22"/>
          <w:lang w:eastAsia="en-GB"/>
        </w:rPr>
        <w:br w:type="page"/>
      </w:r>
      <w:r w:rsidRPr="00407C18">
        <w:rPr>
          <w:rFonts w:ascii="Arial" w:hAnsi="Arial" w:cs="Arial"/>
          <w:b/>
          <w:sz w:val="22"/>
          <w:szCs w:val="22"/>
          <w:u w:val="single"/>
        </w:rPr>
        <w:lastRenderedPageBreak/>
        <w:t>SIGNING PAGE</w:t>
      </w:r>
    </w:p>
    <w:p w:rsidR="00C32A9D" w:rsidRPr="00407C18" w:rsidRDefault="00C32A9D" w:rsidP="00C32A9D">
      <w:pPr>
        <w:keepNext/>
        <w:rPr>
          <w:rFonts w:ascii="Arial" w:hAnsi="Arial" w:cs="Arial"/>
          <w:b/>
          <w:sz w:val="22"/>
          <w:szCs w:val="22"/>
        </w:rPr>
      </w:pPr>
    </w:p>
    <w:p w:rsidR="00C32A9D" w:rsidRPr="00407C18" w:rsidRDefault="00C32A9D" w:rsidP="00C32A9D">
      <w:pPr>
        <w:keepNext/>
        <w:rPr>
          <w:rFonts w:ascii="Arial" w:hAnsi="Arial" w:cs="Arial"/>
          <w:b/>
          <w:sz w:val="22"/>
          <w:szCs w:val="22"/>
        </w:rPr>
      </w:pPr>
    </w:p>
    <w:p w:rsidR="00C32A9D" w:rsidRPr="00407C18" w:rsidRDefault="00C32A9D" w:rsidP="00C32A9D">
      <w:pPr>
        <w:keepNext/>
        <w:rPr>
          <w:rFonts w:ascii="Arial" w:hAnsi="Arial" w:cs="Arial"/>
          <w:b/>
          <w:sz w:val="22"/>
          <w:szCs w:val="22"/>
        </w:rPr>
      </w:pPr>
    </w:p>
    <w:p w:rsidR="00C32A9D" w:rsidRPr="00407C18" w:rsidRDefault="00C32A9D" w:rsidP="00C32A9D">
      <w:pPr>
        <w:keepNext/>
        <w:rPr>
          <w:rFonts w:ascii="Arial" w:hAnsi="Arial" w:cs="Arial"/>
          <w:sz w:val="22"/>
          <w:szCs w:val="22"/>
        </w:rPr>
      </w:pPr>
      <w:r w:rsidRPr="00407C18">
        <w:rPr>
          <w:rFonts w:ascii="Arial" w:hAnsi="Arial" w:cs="Arial"/>
          <w:b/>
          <w:sz w:val="22"/>
          <w:szCs w:val="22"/>
        </w:rPr>
        <w:t>IN WITNESS</w:t>
      </w:r>
      <w:r w:rsidRPr="00407C18">
        <w:rPr>
          <w:rFonts w:ascii="Arial" w:hAnsi="Arial" w:cs="Arial"/>
          <w:sz w:val="22"/>
          <w:szCs w:val="22"/>
        </w:rPr>
        <w:t xml:space="preserve"> of which this document is </w:t>
      </w:r>
    </w:p>
    <w:p w:rsidR="00C32A9D" w:rsidRPr="00407C18" w:rsidRDefault="00C32A9D" w:rsidP="00C32A9D">
      <w:pPr>
        <w:keepNext/>
        <w:rPr>
          <w:rFonts w:ascii="Arial" w:hAnsi="Arial" w:cs="Arial"/>
          <w:sz w:val="22"/>
          <w:szCs w:val="22"/>
        </w:rPr>
      </w:pPr>
      <w:r w:rsidRPr="00407C18">
        <w:rPr>
          <w:rFonts w:ascii="Arial" w:hAnsi="Arial" w:cs="Arial"/>
          <w:b/>
          <w:sz w:val="22"/>
          <w:szCs w:val="22"/>
        </w:rPr>
        <w:t xml:space="preserve">SIGNED </w:t>
      </w:r>
      <w:r w:rsidRPr="00407C18">
        <w:rPr>
          <w:rFonts w:ascii="Arial" w:hAnsi="Arial" w:cs="Arial"/>
          <w:sz w:val="22"/>
          <w:szCs w:val="22"/>
        </w:rPr>
        <w:t xml:space="preserve">on behalf of </w:t>
      </w:r>
      <w:r w:rsidRPr="00407C18">
        <w:rPr>
          <w:rFonts w:ascii="Arial" w:hAnsi="Arial" w:cs="Arial"/>
          <w:sz w:val="22"/>
          <w:szCs w:val="22"/>
        </w:rPr>
        <w:br/>
      </w:r>
      <w:r w:rsidRPr="00407C18">
        <w:rPr>
          <w:rFonts w:ascii="Arial" w:hAnsi="Arial" w:cs="Arial"/>
          <w:b/>
          <w:sz w:val="22"/>
          <w:szCs w:val="22"/>
        </w:rPr>
        <w:t>MILTON KEYNES COUNCIL</w:t>
      </w:r>
    </w:p>
    <w:p w:rsidR="00C32A9D" w:rsidRPr="00407C18" w:rsidRDefault="00C32A9D" w:rsidP="00C32A9D">
      <w:pPr>
        <w:keepNext/>
        <w:rPr>
          <w:rFonts w:ascii="Arial" w:hAnsi="Arial" w:cs="Arial"/>
          <w:b/>
          <w:sz w:val="22"/>
          <w:szCs w:val="22"/>
        </w:rPr>
      </w:pPr>
    </w:p>
    <w:p w:rsidR="00C32A9D" w:rsidRPr="00407C18" w:rsidRDefault="00C32A9D" w:rsidP="00C32A9D">
      <w:pPr>
        <w:keepNext/>
        <w:rPr>
          <w:rFonts w:ascii="Arial" w:hAnsi="Arial" w:cs="Arial"/>
          <w:sz w:val="22"/>
          <w:szCs w:val="22"/>
        </w:rPr>
      </w:pPr>
      <w:r w:rsidRPr="00407C18">
        <w:rPr>
          <w:rFonts w:ascii="Arial" w:hAnsi="Arial" w:cs="Arial"/>
          <w:sz w:val="22"/>
          <w:szCs w:val="22"/>
        </w:rPr>
        <w:t xml:space="preserve">Name….. ………………………….. </w:t>
      </w:r>
    </w:p>
    <w:p w:rsidR="00C32A9D" w:rsidRPr="00407C18" w:rsidRDefault="00C32A9D" w:rsidP="00C32A9D">
      <w:pPr>
        <w:keepNext/>
        <w:rPr>
          <w:rFonts w:ascii="Arial" w:hAnsi="Arial" w:cs="Arial"/>
          <w:sz w:val="22"/>
          <w:szCs w:val="22"/>
        </w:rPr>
      </w:pPr>
    </w:p>
    <w:p w:rsidR="00C32A9D" w:rsidRPr="00407C18" w:rsidRDefault="00C32A9D" w:rsidP="00C32A9D">
      <w:pPr>
        <w:keepNext/>
        <w:rPr>
          <w:rFonts w:ascii="Arial" w:hAnsi="Arial" w:cs="Arial"/>
          <w:sz w:val="22"/>
          <w:szCs w:val="22"/>
        </w:rPr>
      </w:pPr>
      <w:r w:rsidRPr="00407C18">
        <w:rPr>
          <w:rFonts w:ascii="Arial" w:hAnsi="Arial" w:cs="Arial"/>
          <w:sz w:val="22"/>
          <w:szCs w:val="22"/>
        </w:rPr>
        <w:t xml:space="preserve">Signature ………………………….. </w:t>
      </w:r>
    </w:p>
    <w:p w:rsidR="00C32A9D" w:rsidRPr="00407C18" w:rsidRDefault="00C32A9D" w:rsidP="00C32A9D">
      <w:pPr>
        <w:keepNext/>
        <w:rPr>
          <w:rFonts w:ascii="Arial" w:hAnsi="Arial" w:cs="Arial"/>
          <w:sz w:val="22"/>
          <w:szCs w:val="22"/>
        </w:rPr>
      </w:pPr>
    </w:p>
    <w:p w:rsidR="00C32A9D" w:rsidRPr="00407C18" w:rsidRDefault="00C32A9D" w:rsidP="00C32A9D">
      <w:pPr>
        <w:keepNext/>
        <w:rPr>
          <w:rFonts w:ascii="Arial" w:hAnsi="Arial" w:cs="Arial"/>
          <w:sz w:val="22"/>
          <w:szCs w:val="22"/>
        </w:rPr>
      </w:pPr>
      <w:r w:rsidRPr="00407C18">
        <w:rPr>
          <w:rFonts w:ascii="Arial" w:hAnsi="Arial" w:cs="Arial"/>
          <w:sz w:val="22"/>
          <w:szCs w:val="22"/>
        </w:rPr>
        <w:t>Position …………………………….</w:t>
      </w:r>
    </w:p>
    <w:p w:rsidR="00C32A9D" w:rsidRPr="00407C18" w:rsidRDefault="00C32A9D" w:rsidP="00C32A9D">
      <w:pPr>
        <w:keepNext/>
        <w:rPr>
          <w:rFonts w:ascii="Arial" w:hAnsi="Arial" w:cs="Arial"/>
          <w:sz w:val="22"/>
          <w:szCs w:val="22"/>
        </w:rPr>
      </w:pPr>
    </w:p>
    <w:p w:rsidR="00C32A9D" w:rsidRPr="00407C18" w:rsidRDefault="00C32A9D" w:rsidP="00C32A9D">
      <w:pPr>
        <w:keepNext/>
        <w:rPr>
          <w:rFonts w:ascii="Arial" w:hAnsi="Arial" w:cs="Arial"/>
          <w:b/>
          <w:sz w:val="22"/>
          <w:szCs w:val="22"/>
        </w:rPr>
      </w:pPr>
    </w:p>
    <w:p w:rsidR="00C32A9D" w:rsidRPr="00407C18" w:rsidRDefault="00C32A9D" w:rsidP="00C32A9D">
      <w:pPr>
        <w:keepNext/>
        <w:rPr>
          <w:rFonts w:ascii="Arial" w:hAnsi="Arial" w:cs="Arial"/>
          <w:sz w:val="22"/>
          <w:szCs w:val="22"/>
        </w:rPr>
      </w:pPr>
      <w:r w:rsidRPr="00407C18">
        <w:rPr>
          <w:rFonts w:ascii="Arial" w:hAnsi="Arial" w:cs="Arial"/>
          <w:b/>
          <w:sz w:val="22"/>
          <w:szCs w:val="22"/>
        </w:rPr>
        <w:t>IN WITNESS</w:t>
      </w:r>
      <w:r w:rsidRPr="00407C18">
        <w:rPr>
          <w:rFonts w:ascii="Arial" w:hAnsi="Arial" w:cs="Arial"/>
          <w:sz w:val="22"/>
          <w:szCs w:val="22"/>
        </w:rPr>
        <w:t xml:space="preserve"> of which this document is </w:t>
      </w:r>
    </w:p>
    <w:p w:rsidR="00C32A9D" w:rsidRPr="00407C18" w:rsidRDefault="00C32A9D" w:rsidP="00C32A9D">
      <w:pPr>
        <w:keepNext/>
        <w:rPr>
          <w:rFonts w:ascii="Arial" w:hAnsi="Arial" w:cs="Arial"/>
          <w:sz w:val="22"/>
          <w:szCs w:val="22"/>
        </w:rPr>
      </w:pPr>
      <w:r w:rsidRPr="00407C18">
        <w:rPr>
          <w:rFonts w:ascii="Arial" w:hAnsi="Arial" w:cs="Arial"/>
          <w:b/>
          <w:sz w:val="22"/>
          <w:szCs w:val="22"/>
        </w:rPr>
        <w:t xml:space="preserve">SIGNED </w:t>
      </w:r>
      <w:r w:rsidRPr="00407C18">
        <w:rPr>
          <w:rFonts w:ascii="Arial" w:hAnsi="Arial" w:cs="Arial"/>
          <w:sz w:val="22"/>
          <w:szCs w:val="22"/>
        </w:rPr>
        <w:t>on behalf of the Consultant</w:t>
      </w:r>
    </w:p>
    <w:p w:rsidR="00C32A9D" w:rsidRPr="00407C18" w:rsidRDefault="00C32A9D" w:rsidP="00C32A9D">
      <w:pPr>
        <w:keepNext/>
        <w:rPr>
          <w:rFonts w:ascii="Arial" w:hAnsi="Arial" w:cs="Arial"/>
          <w:sz w:val="22"/>
          <w:szCs w:val="22"/>
        </w:rPr>
      </w:pPr>
    </w:p>
    <w:p w:rsidR="00C32A9D" w:rsidRPr="00407C18" w:rsidRDefault="00C32A9D" w:rsidP="00C32A9D">
      <w:pPr>
        <w:keepNext/>
        <w:rPr>
          <w:rFonts w:ascii="Arial" w:hAnsi="Arial" w:cs="Arial"/>
          <w:sz w:val="22"/>
          <w:szCs w:val="22"/>
        </w:rPr>
      </w:pPr>
      <w:r w:rsidRPr="00407C18">
        <w:rPr>
          <w:rFonts w:ascii="Arial" w:hAnsi="Arial" w:cs="Arial"/>
          <w:sz w:val="22"/>
          <w:szCs w:val="22"/>
        </w:rPr>
        <w:t xml:space="preserve">Name….. ………………………….. </w:t>
      </w:r>
    </w:p>
    <w:p w:rsidR="00C32A9D" w:rsidRPr="00407C18" w:rsidRDefault="00C32A9D" w:rsidP="00C32A9D">
      <w:pPr>
        <w:keepNext/>
        <w:rPr>
          <w:rFonts w:ascii="Arial" w:hAnsi="Arial" w:cs="Arial"/>
          <w:sz w:val="22"/>
          <w:szCs w:val="22"/>
        </w:rPr>
      </w:pPr>
    </w:p>
    <w:p w:rsidR="00C32A9D" w:rsidRPr="00407C18" w:rsidRDefault="00C32A9D" w:rsidP="00C32A9D">
      <w:pPr>
        <w:keepNext/>
        <w:rPr>
          <w:rFonts w:ascii="Arial" w:hAnsi="Arial" w:cs="Arial"/>
          <w:sz w:val="22"/>
          <w:szCs w:val="22"/>
        </w:rPr>
      </w:pPr>
      <w:r w:rsidRPr="00407C18">
        <w:rPr>
          <w:rFonts w:ascii="Arial" w:hAnsi="Arial" w:cs="Arial"/>
          <w:sz w:val="22"/>
          <w:szCs w:val="22"/>
        </w:rPr>
        <w:t xml:space="preserve">Signature ………………………….. </w:t>
      </w:r>
    </w:p>
    <w:p w:rsidR="00C32A9D" w:rsidRPr="00407C18" w:rsidRDefault="00C32A9D" w:rsidP="00C32A9D">
      <w:pPr>
        <w:keepNext/>
        <w:rPr>
          <w:rFonts w:ascii="Arial" w:hAnsi="Arial" w:cs="Arial"/>
          <w:sz w:val="22"/>
          <w:szCs w:val="22"/>
        </w:rPr>
      </w:pPr>
    </w:p>
    <w:p w:rsidR="00C32A9D" w:rsidRPr="00407C18" w:rsidRDefault="00C32A9D" w:rsidP="00C32A9D">
      <w:pPr>
        <w:keepNext/>
        <w:rPr>
          <w:rFonts w:ascii="Arial" w:hAnsi="Arial" w:cs="Arial"/>
          <w:sz w:val="22"/>
          <w:szCs w:val="22"/>
        </w:rPr>
      </w:pPr>
      <w:r w:rsidRPr="00407C18">
        <w:rPr>
          <w:rFonts w:ascii="Arial" w:hAnsi="Arial" w:cs="Arial"/>
          <w:sz w:val="22"/>
          <w:szCs w:val="22"/>
        </w:rPr>
        <w:t>Position …………………………….</w:t>
      </w:r>
    </w:p>
    <w:p w:rsidR="0037186F" w:rsidRPr="005D5D85" w:rsidRDefault="0037186F" w:rsidP="0037186F">
      <w:pPr>
        <w:adjustRightInd w:val="0"/>
        <w:spacing w:after="200"/>
        <w:ind w:left="840" w:hanging="840"/>
        <w:rPr>
          <w:rFonts w:ascii="Arial" w:hAnsi="Arial" w:cs="Arial"/>
          <w:color w:val="000000"/>
          <w:sz w:val="22"/>
          <w:szCs w:val="22"/>
          <w:lang w:eastAsia="en-GB"/>
        </w:rPr>
      </w:pPr>
    </w:p>
    <w:p w:rsidR="0037186F" w:rsidRPr="005D5D85" w:rsidRDefault="0037186F" w:rsidP="0037186F">
      <w:pPr>
        <w:rPr>
          <w:rFonts w:ascii="Arial" w:hAnsi="Arial" w:cs="Arial"/>
          <w:b/>
          <w:sz w:val="22"/>
          <w:szCs w:val="22"/>
        </w:rPr>
      </w:pPr>
      <w:r w:rsidRPr="005D5D85">
        <w:rPr>
          <w:rFonts w:ascii="Arial" w:hAnsi="Arial" w:cs="Arial"/>
          <w:color w:val="000000"/>
          <w:sz w:val="22"/>
          <w:szCs w:val="22"/>
          <w:lang w:eastAsia="en-GB"/>
        </w:rPr>
        <w:br w:type="page"/>
      </w:r>
    </w:p>
    <w:p w:rsidR="0037186F" w:rsidRPr="005D5D85" w:rsidRDefault="0037186F" w:rsidP="0037186F">
      <w:pPr>
        <w:tabs>
          <w:tab w:val="left" w:pos="1620"/>
          <w:tab w:val="right" w:leader="dot" w:pos="8280"/>
          <w:tab w:val="right" w:pos="8640"/>
        </w:tabs>
        <w:rPr>
          <w:rFonts w:ascii="Arial" w:hAnsi="Arial" w:cs="Arial"/>
          <w:b/>
          <w:bCs/>
          <w:sz w:val="22"/>
          <w:szCs w:val="22"/>
          <w:u w:val="single"/>
        </w:rPr>
      </w:pPr>
      <w:r w:rsidRPr="005D5D85">
        <w:rPr>
          <w:rFonts w:ascii="Arial" w:hAnsi="Arial" w:cs="Arial"/>
          <w:b/>
          <w:bCs/>
          <w:sz w:val="22"/>
          <w:szCs w:val="22"/>
          <w:u w:val="single"/>
        </w:rPr>
        <w:t>SCHEDULE 1</w:t>
      </w:r>
    </w:p>
    <w:p w:rsidR="0037186F" w:rsidRPr="005D5D85" w:rsidRDefault="0037186F" w:rsidP="0037186F">
      <w:pPr>
        <w:ind w:left="1134" w:hanging="1134"/>
        <w:rPr>
          <w:rFonts w:ascii="Arial" w:hAnsi="Arial" w:cs="Arial"/>
          <w:b/>
          <w:bCs/>
          <w:sz w:val="22"/>
          <w:szCs w:val="22"/>
        </w:rPr>
      </w:pPr>
    </w:p>
    <w:p w:rsidR="0037186F" w:rsidRPr="005D5D85" w:rsidRDefault="0037186F" w:rsidP="0037186F">
      <w:pPr>
        <w:ind w:left="1134" w:hanging="1134"/>
        <w:rPr>
          <w:rFonts w:ascii="Arial" w:hAnsi="Arial" w:cs="Arial"/>
          <w:b/>
          <w:bCs/>
          <w:sz w:val="22"/>
          <w:szCs w:val="22"/>
          <w:u w:val="single"/>
        </w:rPr>
      </w:pPr>
      <w:r w:rsidRPr="005D5D85">
        <w:rPr>
          <w:rFonts w:ascii="Arial" w:hAnsi="Arial" w:cs="Arial"/>
          <w:b/>
          <w:bCs/>
          <w:sz w:val="22"/>
          <w:szCs w:val="22"/>
          <w:u w:val="single"/>
        </w:rPr>
        <w:t>CONDITIONS OF CONTRACT FOR PROVISION OF CONSULTANCY SERVICES</w:t>
      </w:r>
    </w:p>
    <w:p w:rsidR="0037186F" w:rsidRPr="005D5D85" w:rsidRDefault="0037186F" w:rsidP="0037186F">
      <w:pPr>
        <w:ind w:left="1134" w:hanging="1134"/>
        <w:rPr>
          <w:rFonts w:ascii="Arial" w:hAnsi="Arial" w:cs="Arial"/>
          <w:b/>
          <w:bCs/>
          <w:sz w:val="22"/>
          <w:szCs w:val="22"/>
        </w:rPr>
      </w:pP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 xml:space="preserve">INDEX OF </w:t>
      </w:r>
      <w:r>
        <w:rPr>
          <w:rFonts w:ascii="Arial" w:hAnsi="Arial" w:cs="Arial"/>
          <w:b/>
          <w:bCs/>
          <w:sz w:val="22"/>
          <w:szCs w:val="22"/>
        </w:rPr>
        <w:t>CLAUSE</w:t>
      </w:r>
      <w:r w:rsidRPr="005D5D85">
        <w:rPr>
          <w:rFonts w:ascii="Arial" w:hAnsi="Arial" w:cs="Arial"/>
          <w:b/>
          <w:bCs/>
          <w:sz w:val="22"/>
          <w:szCs w:val="22"/>
        </w:rPr>
        <w:t>S</w:t>
      </w:r>
    </w:p>
    <w:p w:rsidR="0037186F" w:rsidRPr="005D5D85" w:rsidRDefault="0037186F" w:rsidP="0037186F">
      <w:pPr>
        <w:ind w:left="1134" w:hanging="1134"/>
        <w:rPr>
          <w:rFonts w:ascii="Arial" w:hAnsi="Arial" w:cs="Arial"/>
          <w:b/>
          <w:bCs/>
          <w:sz w:val="22"/>
          <w:szCs w:val="22"/>
          <w:u w:val="single"/>
        </w:rPr>
      </w:pP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1. DEFINITIONS AND INTERPRETATIONS</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2. CONSULTANT’S SERVICES</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3. WORKING HOURS AND ADDITIONAL WORK</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4. CONSULTANT AND CONSULTANT’S PERSONNEL</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5. COUNCIL STAFF</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6. OFFICE FACILITIES</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7. COMPLIANCE WITH LAWS AND COUNCIL POLICIES</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 xml:space="preserve">8. </w:t>
      </w:r>
      <w:r>
        <w:rPr>
          <w:rFonts w:ascii="Arial" w:hAnsi="Arial" w:cs="Arial"/>
          <w:b/>
          <w:bCs/>
          <w:sz w:val="22"/>
          <w:szCs w:val="22"/>
        </w:rPr>
        <w:t xml:space="preserve">FEE </w:t>
      </w:r>
      <w:r w:rsidRPr="005D5D85">
        <w:rPr>
          <w:rFonts w:ascii="Arial" w:hAnsi="Arial" w:cs="Arial"/>
          <w:b/>
          <w:bCs/>
          <w:sz w:val="22"/>
          <w:szCs w:val="22"/>
        </w:rPr>
        <w:t>AND TERMS OF PAYMENT</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9. CONTRACT PERIOD</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10. RECORDS AND AUDIT</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11. INDEMNITY AND INSURANCE</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12. WARRANTY</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13. ASSIGNMENT AND SUB-CONTRACTING</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14. INTELLECTUAL PROPERTY RIGHTS</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15. CONFIDENTIALITY</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 xml:space="preserve">16. </w:t>
      </w:r>
      <w:r w:rsidR="00417325">
        <w:rPr>
          <w:rFonts w:ascii="Arial" w:hAnsi="Arial" w:cs="Arial"/>
          <w:b/>
          <w:bCs/>
          <w:sz w:val="22"/>
          <w:szCs w:val="22"/>
        </w:rPr>
        <w:t xml:space="preserve"> </w:t>
      </w:r>
      <w:r w:rsidRPr="005D5D85">
        <w:rPr>
          <w:rFonts w:ascii="Arial" w:hAnsi="Arial" w:cs="Arial"/>
          <w:b/>
          <w:bCs/>
          <w:sz w:val="22"/>
          <w:szCs w:val="22"/>
        </w:rPr>
        <w:t>DATA PROTECTION</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17. CONFLICT OF INTEREST</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18. TERMINATION</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19. ADVERTISING</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20. NON-WAIVER OF RIGHTS</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21. PREVENTION OF BRIBERY</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22. ILLEGALITY AND SEVERABILITY</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23. NOTICES</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 xml:space="preserve">24. THIRD </w:t>
      </w:r>
      <w:r>
        <w:rPr>
          <w:rFonts w:ascii="Arial" w:hAnsi="Arial" w:cs="Arial"/>
          <w:b/>
          <w:bCs/>
          <w:sz w:val="22"/>
          <w:szCs w:val="22"/>
        </w:rPr>
        <w:t>PARTY</w:t>
      </w:r>
      <w:r w:rsidRPr="005D5D85">
        <w:rPr>
          <w:rFonts w:ascii="Arial" w:hAnsi="Arial" w:cs="Arial"/>
          <w:b/>
          <w:bCs/>
          <w:sz w:val="22"/>
          <w:szCs w:val="22"/>
        </w:rPr>
        <w:t xml:space="preserve"> RIGHTS</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25. DISCRIMINATION</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26. LANGUAGE</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27. VARIATIONS</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28. SECURITY FOR DUE PERFORMANCE</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29. NOVATION OR TRANSFER</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30. ENTIRE AGREEMENT</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31. DISPUTE RESOLUTION</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32. REMEDIES CUMULATIVE</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33. QUALITY ASSURANCE AND BEST VALUE</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34. COUNTERPARTS</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35. GOVERNING LAW</w:t>
      </w:r>
    </w:p>
    <w:p w:rsidR="0037186F" w:rsidRDefault="0037186F" w:rsidP="0037186F">
      <w:pPr>
        <w:ind w:left="1134" w:hanging="1134"/>
        <w:rPr>
          <w:rFonts w:ascii="Arial" w:hAnsi="Arial" w:cs="Arial"/>
          <w:b/>
          <w:bCs/>
          <w:sz w:val="22"/>
          <w:szCs w:val="22"/>
        </w:rPr>
      </w:pPr>
      <w:r w:rsidRPr="005D5D85">
        <w:rPr>
          <w:rFonts w:ascii="Arial" w:hAnsi="Arial" w:cs="Arial"/>
          <w:b/>
          <w:bCs/>
          <w:sz w:val="22"/>
          <w:szCs w:val="22"/>
        </w:rPr>
        <w:t>36. FORCE MAJEURE</w:t>
      </w:r>
    </w:p>
    <w:p w:rsidR="0037186F" w:rsidRPr="005D5D85" w:rsidRDefault="0037186F" w:rsidP="0037186F">
      <w:pPr>
        <w:ind w:left="1134" w:hanging="1134"/>
        <w:rPr>
          <w:rFonts w:ascii="Arial" w:hAnsi="Arial" w:cs="Arial"/>
          <w:b/>
          <w:bCs/>
          <w:sz w:val="22"/>
          <w:szCs w:val="22"/>
        </w:rPr>
      </w:pPr>
      <w:r>
        <w:rPr>
          <w:rFonts w:ascii="Arial" w:hAnsi="Arial" w:cs="Arial"/>
          <w:b/>
          <w:bCs/>
          <w:sz w:val="22"/>
          <w:szCs w:val="22"/>
        </w:rPr>
        <w:t>37. BLACKLISTING</w:t>
      </w:r>
    </w:p>
    <w:p w:rsidR="0037186F" w:rsidRPr="005D5D85" w:rsidRDefault="0037186F" w:rsidP="0037186F">
      <w:pPr>
        <w:ind w:left="1134" w:hanging="1134"/>
        <w:rPr>
          <w:rFonts w:ascii="Arial" w:hAnsi="Arial" w:cs="Arial"/>
          <w:b/>
          <w:bCs/>
          <w:sz w:val="22"/>
          <w:szCs w:val="22"/>
        </w:rPr>
      </w:pP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Schedule 2 -</w:t>
      </w:r>
      <w:r w:rsidRPr="005D5D85">
        <w:rPr>
          <w:rFonts w:ascii="Arial" w:hAnsi="Arial" w:cs="Arial"/>
          <w:b/>
          <w:bCs/>
          <w:sz w:val="22"/>
          <w:szCs w:val="22"/>
        </w:rPr>
        <w:tab/>
        <w:t>Special Conditions of Contract</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Schedule 3 -</w:t>
      </w:r>
      <w:r w:rsidRPr="005D5D85">
        <w:rPr>
          <w:rFonts w:ascii="Arial" w:hAnsi="Arial" w:cs="Arial"/>
          <w:b/>
          <w:bCs/>
          <w:sz w:val="22"/>
          <w:szCs w:val="22"/>
        </w:rPr>
        <w:tab/>
        <w:t>The Services</w:t>
      </w:r>
    </w:p>
    <w:p w:rsidR="0037186F" w:rsidRPr="005D5D85" w:rsidRDefault="0037186F" w:rsidP="0037186F">
      <w:pPr>
        <w:ind w:left="1134" w:hanging="1134"/>
        <w:rPr>
          <w:rFonts w:ascii="Arial" w:hAnsi="Arial" w:cs="Arial"/>
          <w:b/>
          <w:bCs/>
          <w:sz w:val="22"/>
          <w:szCs w:val="22"/>
        </w:rPr>
      </w:pPr>
      <w:r w:rsidRPr="005D5D85">
        <w:rPr>
          <w:rFonts w:ascii="Arial" w:hAnsi="Arial" w:cs="Arial"/>
          <w:b/>
          <w:bCs/>
          <w:sz w:val="22"/>
          <w:szCs w:val="22"/>
        </w:rPr>
        <w:t>Schedule 4 – Insurance</w:t>
      </w:r>
    </w:p>
    <w:p w:rsidR="0037186F" w:rsidRPr="005D5D85" w:rsidRDefault="0037186F" w:rsidP="0037186F">
      <w:pPr>
        <w:ind w:left="1134" w:hanging="1134"/>
        <w:rPr>
          <w:rFonts w:ascii="Arial" w:hAnsi="Arial" w:cs="Arial"/>
          <w:b/>
          <w:bCs/>
          <w:sz w:val="22"/>
          <w:szCs w:val="22"/>
        </w:rPr>
      </w:pPr>
    </w:p>
    <w:p w:rsidR="0037186F" w:rsidRPr="005D5D85" w:rsidRDefault="0037186F" w:rsidP="0037186F">
      <w:pPr>
        <w:keepNext/>
        <w:ind w:left="851" w:hanging="851"/>
        <w:rPr>
          <w:rFonts w:ascii="Arial" w:hAnsi="Arial" w:cs="Arial"/>
          <w:b/>
          <w:sz w:val="22"/>
          <w:szCs w:val="22"/>
        </w:rPr>
      </w:pPr>
      <w:r w:rsidRPr="005D5D85">
        <w:rPr>
          <w:rFonts w:ascii="Arial" w:hAnsi="Arial" w:cs="Arial"/>
          <w:b/>
          <w:sz w:val="22"/>
          <w:szCs w:val="22"/>
        </w:rPr>
        <w:t xml:space="preserve">1. </w:t>
      </w:r>
      <w:r w:rsidRPr="005D5D85">
        <w:rPr>
          <w:rFonts w:ascii="Arial" w:hAnsi="Arial" w:cs="Arial"/>
          <w:b/>
          <w:sz w:val="22"/>
          <w:szCs w:val="22"/>
        </w:rPr>
        <w:tab/>
      </w:r>
      <w:r w:rsidRPr="005D5D85">
        <w:rPr>
          <w:rFonts w:ascii="Arial" w:hAnsi="Arial" w:cs="Arial"/>
          <w:b/>
          <w:sz w:val="22"/>
          <w:szCs w:val="22"/>
          <w:u w:val="single"/>
        </w:rPr>
        <w:t xml:space="preserve">DEFINITIONS </w:t>
      </w:r>
      <w:r w:rsidRPr="005D5D85">
        <w:rPr>
          <w:rFonts w:ascii="Arial" w:hAnsi="Arial" w:cs="Arial"/>
          <w:b/>
          <w:bCs/>
          <w:sz w:val="22"/>
          <w:szCs w:val="22"/>
          <w:u w:val="single"/>
        </w:rPr>
        <w:t>AND INTERPRETATION</w:t>
      </w:r>
    </w:p>
    <w:p w:rsidR="0037186F" w:rsidRPr="005D5D85" w:rsidRDefault="0037186F" w:rsidP="0037186F">
      <w:pPr>
        <w:keepNext/>
        <w:ind w:left="851" w:hanging="851"/>
        <w:rPr>
          <w:rFonts w:ascii="Arial" w:hAnsi="Arial" w:cs="Arial"/>
          <w:sz w:val="22"/>
          <w:szCs w:val="22"/>
        </w:rPr>
      </w:pPr>
    </w:p>
    <w:p w:rsidR="0037186F" w:rsidRPr="005D5D85" w:rsidRDefault="0037186F" w:rsidP="0037186F">
      <w:pPr>
        <w:keepNext/>
        <w:ind w:left="851" w:hanging="851"/>
        <w:rPr>
          <w:rFonts w:ascii="Arial" w:hAnsi="Arial" w:cs="Arial"/>
          <w:sz w:val="22"/>
          <w:szCs w:val="22"/>
        </w:rPr>
      </w:pPr>
      <w:r w:rsidRPr="005D5D85">
        <w:rPr>
          <w:rFonts w:ascii="Arial" w:hAnsi="Arial" w:cs="Arial"/>
          <w:sz w:val="22"/>
          <w:szCs w:val="22"/>
        </w:rPr>
        <w:t>In the Contract (unless the context otherwise requires):-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744"/>
      </w:tblGrid>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"Accounting Period"</w:t>
            </w:r>
          </w:p>
        </w:tc>
        <w:tc>
          <w:tcPr>
            <w:tcW w:w="6744" w:type="dxa"/>
          </w:tcPr>
          <w:p w:rsidR="0037186F" w:rsidRPr="0037186F" w:rsidRDefault="0037186F" w:rsidP="0037186F">
            <w:pPr>
              <w:ind w:left="851" w:hanging="851"/>
              <w:rPr>
                <w:rFonts w:ascii="Arial" w:hAnsi="Arial" w:cs="Arial"/>
                <w:sz w:val="22"/>
                <w:szCs w:val="22"/>
              </w:rPr>
            </w:pPr>
            <w:r w:rsidRPr="0037186F">
              <w:rPr>
                <w:rFonts w:ascii="Arial" w:hAnsi="Arial" w:cs="Arial"/>
                <w:sz w:val="22"/>
                <w:szCs w:val="22"/>
              </w:rPr>
              <w:t>means a period of four weeks or such other period as may be</w:t>
            </w:r>
          </w:p>
          <w:p w:rsidR="0037186F" w:rsidRPr="0037186F" w:rsidRDefault="0037186F" w:rsidP="0037186F">
            <w:pPr>
              <w:ind w:left="851" w:hanging="851"/>
              <w:rPr>
                <w:rFonts w:ascii="Arial" w:hAnsi="Arial" w:cs="Arial"/>
                <w:sz w:val="22"/>
                <w:szCs w:val="22"/>
              </w:rPr>
            </w:pPr>
            <w:r w:rsidRPr="0037186F">
              <w:rPr>
                <w:rFonts w:ascii="Arial" w:hAnsi="Arial" w:cs="Arial"/>
                <w:sz w:val="22"/>
                <w:szCs w:val="22"/>
              </w:rPr>
              <w:t>used at the beginning and end of each financial year by the</w:t>
            </w:r>
          </w:p>
          <w:p w:rsidR="0037186F" w:rsidRPr="0037186F" w:rsidRDefault="0037186F" w:rsidP="0037186F">
            <w:pPr>
              <w:ind w:left="851" w:hanging="851"/>
              <w:rPr>
                <w:rFonts w:ascii="Arial" w:hAnsi="Arial" w:cs="Arial"/>
                <w:sz w:val="22"/>
                <w:szCs w:val="22"/>
              </w:rPr>
            </w:pPr>
            <w:r w:rsidRPr="0037186F">
              <w:rPr>
                <w:rFonts w:ascii="Arial" w:hAnsi="Arial" w:cs="Arial"/>
                <w:sz w:val="22"/>
                <w:szCs w:val="22"/>
              </w:rPr>
              <w:t>Council for accounting purposes;</w:t>
            </w:r>
          </w:p>
          <w:p w:rsidR="0037186F" w:rsidRPr="0037186F" w:rsidRDefault="0037186F" w:rsidP="0037186F">
            <w:pPr>
              <w:keepNext/>
              <w:rPr>
                <w:rFonts w:ascii="Arial" w:hAnsi="Arial" w:cs="Arial"/>
                <w:sz w:val="22"/>
                <w:szCs w:val="22"/>
              </w:rPr>
            </w:pP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“Authorised Officer”</w:t>
            </w:r>
          </w:p>
        </w:tc>
        <w:tc>
          <w:tcPr>
            <w:tcW w:w="6744" w:type="dxa"/>
          </w:tcPr>
          <w:p w:rsidR="0037186F" w:rsidRPr="0037186F" w:rsidRDefault="0037186F" w:rsidP="0037186F">
            <w:pPr>
              <w:keepNext/>
              <w:rPr>
                <w:rFonts w:ascii="Arial" w:hAnsi="Arial" w:cs="Arial"/>
                <w:spacing w:val="-3"/>
                <w:sz w:val="22"/>
                <w:szCs w:val="22"/>
              </w:rPr>
            </w:pPr>
            <w:r w:rsidRPr="0037186F">
              <w:rPr>
                <w:rFonts w:ascii="Arial" w:hAnsi="Arial" w:cs="Arial"/>
                <w:spacing w:val="-3"/>
                <w:sz w:val="22"/>
                <w:szCs w:val="22"/>
              </w:rPr>
              <w:t>means a person appointed by the Council to exercise its rights and powers under this Contract. The Authorised Officer will be of at least Head of Service level and shall be able to make decisions under the Contract without the need for the matter to be escalated in the organisation. This will not limit in any way any other of the Councils rights or obligations;</w:t>
            </w:r>
          </w:p>
          <w:p w:rsidR="0037186F" w:rsidRPr="0037186F" w:rsidRDefault="0037186F" w:rsidP="0037186F">
            <w:pPr>
              <w:keepNext/>
              <w:rPr>
                <w:rFonts w:ascii="Arial" w:hAnsi="Arial" w:cs="Arial"/>
                <w:sz w:val="22"/>
                <w:szCs w:val="22"/>
              </w:rPr>
            </w:pP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bCs/>
                <w:color w:val="000000"/>
                <w:sz w:val="22"/>
                <w:szCs w:val="22"/>
                <w:lang w:eastAsia="en-GB"/>
              </w:rPr>
              <w:t>“Bribery Act”</w:t>
            </w:r>
          </w:p>
        </w:tc>
        <w:tc>
          <w:tcPr>
            <w:tcW w:w="6744" w:type="dxa"/>
          </w:tcPr>
          <w:p w:rsidR="0037186F" w:rsidRPr="0037186F" w:rsidRDefault="0037186F" w:rsidP="0037186F">
            <w:pPr>
              <w:keepNext/>
              <w:rPr>
                <w:rFonts w:ascii="Arial" w:hAnsi="Arial" w:cs="Arial"/>
                <w:color w:val="000000"/>
                <w:sz w:val="22"/>
                <w:szCs w:val="22"/>
                <w:lang w:eastAsia="en-GB"/>
              </w:rPr>
            </w:pPr>
            <w:r w:rsidRPr="0037186F">
              <w:rPr>
                <w:rFonts w:ascii="Arial" w:hAnsi="Arial" w:cs="Arial"/>
                <w:bCs/>
                <w:color w:val="000000"/>
                <w:sz w:val="22"/>
                <w:szCs w:val="22"/>
                <w:lang w:eastAsia="en-GB"/>
              </w:rPr>
              <w:t>means</w:t>
            </w:r>
            <w:r w:rsidRPr="0037186F">
              <w:rPr>
                <w:rFonts w:ascii="Arial" w:hAnsi="Arial" w:cs="Arial"/>
                <w:color w:val="000000"/>
                <w:sz w:val="22"/>
                <w:szCs w:val="22"/>
                <w:lang w:eastAsia="en-GB"/>
              </w:rPr>
              <w:t xml:space="preserve"> the Bribery Act 2010 and any subordinate legislation made under that Act from time to time together with any guidance or codes of practice issued by the relevant government department concerning the legislation;</w:t>
            </w:r>
          </w:p>
          <w:p w:rsidR="0037186F" w:rsidRPr="0037186F" w:rsidRDefault="0037186F" w:rsidP="0037186F">
            <w:pPr>
              <w:keepNext/>
              <w:rPr>
                <w:rFonts w:ascii="Arial" w:hAnsi="Arial" w:cs="Arial"/>
                <w:sz w:val="22"/>
                <w:szCs w:val="22"/>
              </w:rPr>
            </w:pP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"Council"</w:t>
            </w:r>
          </w:p>
        </w:tc>
        <w:tc>
          <w:tcPr>
            <w:tcW w:w="6744" w:type="dxa"/>
          </w:tcPr>
          <w:p w:rsidR="0037186F" w:rsidRPr="0037186F" w:rsidRDefault="0037186F" w:rsidP="0037186F">
            <w:pPr>
              <w:keepNext/>
              <w:rPr>
                <w:rFonts w:ascii="Arial" w:hAnsi="Arial" w:cs="Arial"/>
                <w:sz w:val="22"/>
                <w:szCs w:val="22"/>
              </w:rPr>
            </w:pPr>
            <w:r w:rsidRPr="0037186F">
              <w:rPr>
                <w:rFonts w:ascii="Arial" w:hAnsi="Arial" w:cs="Arial"/>
                <w:sz w:val="22"/>
                <w:szCs w:val="22"/>
              </w:rPr>
              <w:t xml:space="preserve">means Milton Keynes Council; </w:t>
            </w:r>
          </w:p>
          <w:p w:rsidR="0037186F" w:rsidRPr="0037186F" w:rsidRDefault="0037186F" w:rsidP="0037186F">
            <w:pPr>
              <w:keepNext/>
              <w:rPr>
                <w:rFonts w:ascii="Arial" w:hAnsi="Arial" w:cs="Arial"/>
                <w:sz w:val="22"/>
                <w:szCs w:val="22"/>
              </w:rPr>
            </w:pP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"Charges"</w:t>
            </w:r>
          </w:p>
        </w:tc>
        <w:tc>
          <w:tcPr>
            <w:tcW w:w="6744" w:type="dxa"/>
          </w:tcPr>
          <w:p w:rsidR="0037186F" w:rsidRPr="0037186F" w:rsidRDefault="0037186F" w:rsidP="0037186F">
            <w:pPr>
              <w:keepNext/>
              <w:rPr>
                <w:rFonts w:ascii="Arial" w:hAnsi="Arial" w:cs="Arial"/>
                <w:sz w:val="22"/>
                <w:szCs w:val="22"/>
              </w:rPr>
            </w:pPr>
            <w:r w:rsidRPr="0037186F">
              <w:rPr>
                <w:rFonts w:ascii="Arial" w:hAnsi="Arial" w:cs="Arial"/>
                <w:sz w:val="22"/>
                <w:szCs w:val="22"/>
              </w:rPr>
              <w:t>means the charges payable by the Council in consideration of the due performance of the Consultancy Services as specified in the Consultant’s tender;</w:t>
            </w:r>
            <w:r w:rsidRPr="0037186F">
              <w:rPr>
                <w:rFonts w:ascii="Arial" w:hAnsi="Arial" w:cs="Arial"/>
                <w:sz w:val="22"/>
                <w:szCs w:val="22"/>
              </w:rPr>
              <w:br/>
            </w: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"Confidential Information"</w:t>
            </w:r>
          </w:p>
        </w:tc>
        <w:tc>
          <w:tcPr>
            <w:tcW w:w="6744" w:type="dxa"/>
          </w:tcPr>
          <w:p w:rsidR="0037186F" w:rsidRPr="0037186F" w:rsidRDefault="0037186F" w:rsidP="0037186F">
            <w:pPr>
              <w:keepNext/>
              <w:rPr>
                <w:rFonts w:ascii="Arial" w:hAnsi="Arial" w:cs="Arial"/>
                <w:sz w:val="22"/>
                <w:szCs w:val="22"/>
                <w:lang w:val="en-US"/>
              </w:rPr>
            </w:pPr>
            <w:r w:rsidRPr="0037186F">
              <w:rPr>
                <w:rFonts w:ascii="Arial" w:hAnsi="Arial" w:cs="Arial"/>
                <w:sz w:val="22"/>
                <w:szCs w:val="22"/>
              </w:rPr>
              <w:t>means information, data and material of any nature which either Party may</w:t>
            </w:r>
            <w:r w:rsidRPr="0037186F">
              <w:rPr>
                <w:rFonts w:ascii="Arial" w:hAnsi="Arial" w:cs="Arial"/>
                <w:sz w:val="22"/>
                <w:szCs w:val="22"/>
                <w:lang w:val="en-US"/>
              </w:rPr>
              <w:t xml:space="preserve"> receive or obtain in connection with the procurement negotiation and operation of the Contract and:</w:t>
            </w:r>
          </w:p>
          <w:p w:rsidR="0037186F" w:rsidRPr="005D5D85" w:rsidRDefault="0037186F" w:rsidP="0037186F">
            <w:pPr>
              <w:pStyle w:val="Outline2"/>
              <w:tabs>
                <w:tab w:val="clear" w:pos="1418"/>
              </w:tabs>
              <w:ind w:left="1702"/>
              <w:jc w:val="left"/>
            </w:pPr>
            <w:r w:rsidRPr="005D5D85">
              <w:t>(a)</w:t>
            </w:r>
            <w:r w:rsidR="00894C5F">
              <w:t xml:space="preserve"> </w:t>
            </w:r>
            <w:r w:rsidRPr="005D5D85">
              <w:t xml:space="preserve">which comprises Personal Data or </w:t>
            </w:r>
            <w:r w:rsidR="00EB5F08">
              <w:t xml:space="preserve">Special Category Data </w:t>
            </w:r>
            <w:r w:rsidRPr="005D5D85">
              <w:t xml:space="preserve"> ( defined in the </w:t>
            </w:r>
            <w:r w:rsidR="00EB5F08">
              <w:t>GDPR</w:t>
            </w:r>
            <w:r w:rsidRPr="005D5D85">
              <w:t xml:space="preserve">); </w:t>
            </w:r>
          </w:p>
          <w:p w:rsidR="0037186F" w:rsidRPr="005D5D85" w:rsidRDefault="00894C5F" w:rsidP="0037186F">
            <w:pPr>
              <w:pStyle w:val="Outline2"/>
              <w:tabs>
                <w:tab w:val="clear" w:pos="1418"/>
              </w:tabs>
              <w:ind w:left="1702"/>
              <w:jc w:val="left"/>
            </w:pPr>
            <w:r>
              <w:t xml:space="preserve">(b) </w:t>
            </w:r>
            <w:r w:rsidR="0037186F" w:rsidRPr="005D5D85">
              <w:t>the release of which is likely to prejudice the</w:t>
            </w:r>
            <w:r w:rsidR="000E0893">
              <w:t xml:space="preserve"> </w:t>
            </w:r>
            <w:r w:rsidR="0037186F" w:rsidRPr="005D5D85">
              <w:t>interests of the Council or the Consultant respectively; or</w:t>
            </w:r>
          </w:p>
          <w:p w:rsidR="0037186F" w:rsidRPr="005D5D85" w:rsidRDefault="0037186F" w:rsidP="0037186F">
            <w:pPr>
              <w:pStyle w:val="Outline2"/>
              <w:tabs>
                <w:tab w:val="clear" w:pos="1418"/>
              </w:tabs>
              <w:ind w:left="1702"/>
              <w:jc w:val="left"/>
            </w:pPr>
            <w:r w:rsidRPr="005D5D85">
              <w:t>(c)</w:t>
            </w:r>
            <w:r w:rsidR="00894C5F">
              <w:t xml:space="preserve"> </w:t>
            </w:r>
            <w:r w:rsidRPr="0037186F">
              <w:rPr>
                <w:lang w:val="en-US"/>
              </w:rPr>
              <w:t>which is a trade secret;</w:t>
            </w: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"Consultant"</w:t>
            </w:r>
          </w:p>
        </w:tc>
        <w:tc>
          <w:tcPr>
            <w:tcW w:w="6744" w:type="dxa"/>
          </w:tcPr>
          <w:p w:rsidR="0037186F" w:rsidRPr="0037186F" w:rsidRDefault="0037186F" w:rsidP="0037186F">
            <w:pPr>
              <w:keepNext/>
              <w:rPr>
                <w:rFonts w:ascii="Arial" w:hAnsi="Arial" w:cs="Arial"/>
                <w:sz w:val="22"/>
                <w:szCs w:val="22"/>
              </w:rPr>
            </w:pPr>
            <w:r w:rsidRPr="0037186F">
              <w:rPr>
                <w:rFonts w:ascii="Arial" w:hAnsi="Arial" w:cs="Arial"/>
                <w:sz w:val="22"/>
                <w:szCs w:val="22"/>
              </w:rPr>
              <w:t>means the provider of the Services pursuant to the Contract;</w:t>
            </w:r>
          </w:p>
          <w:p w:rsidR="0037186F" w:rsidRPr="0037186F" w:rsidRDefault="0037186F" w:rsidP="0037186F">
            <w:pPr>
              <w:keepNext/>
              <w:rPr>
                <w:rFonts w:ascii="Arial" w:hAnsi="Arial" w:cs="Arial"/>
                <w:sz w:val="22"/>
                <w:szCs w:val="22"/>
              </w:rPr>
            </w:pP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bCs/>
                <w:color w:val="000000"/>
                <w:sz w:val="22"/>
                <w:szCs w:val="22"/>
                <w:lang w:eastAsia="en-GB"/>
              </w:rPr>
              <w:t>“Consultant Provider Party”</w:t>
            </w:r>
          </w:p>
        </w:tc>
        <w:tc>
          <w:tcPr>
            <w:tcW w:w="6744" w:type="dxa"/>
          </w:tcPr>
          <w:p w:rsidR="0037186F" w:rsidRPr="0037186F" w:rsidRDefault="0037186F" w:rsidP="0037186F">
            <w:pPr>
              <w:keepNext/>
              <w:rPr>
                <w:rFonts w:ascii="Arial" w:hAnsi="Arial" w:cs="Arial"/>
                <w:color w:val="000000"/>
                <w:sz w:val="22"/>
                <w:szCs w:val="22"/>
                <w:lang w:eastAsia="en-GB"/>
              </w:rPr>
            </w:pPr>
            <w:r w:rsidRPr="0037186F">
              <w:rPr>
                <w:rFonts w:ascii="Arial" w:hAnsi="Arial" w:cs="Arial"/>
                <w:bCs/>
                <w:color w:val="000000"/>
                <w:sz w:val="22"/>
                <w:szCs w:val="22"/>
                <w:lang w:eastAsia="en-GB"/>
              </w:rPr>
              <w:t>means</w:t>
            </w:r>
            <w:r w:rsidRPr="0037186F">
              <w:rPr>
                <w:rFonts w:ascii="Arial" w:hAnsi="Arial" w:cs="Arial"/>
                <w:color w:val="000000"/>
                <w:sz w:val="22"/>
                <w:szCs w:val="22"/>
                <w:lang w:eastAsia="en-GB"/>
              </w:rPr>
              <w:t xml:space="preserve"> the Consultant's agents and Consultants, including each Sub-Consultant;</w:t>
            </w:r>
          </w:p>
          <w:p w:rsidR="0037186F" w:rsidRPr="0037186F" w:rsidRDefault="0037186F" w:rsidP="0037186F">
            <w:pPr>
              <w:keepNext/>
              <w:rPr>
                <w:rFonts w:ascii="Arial" w:hAnsi="Arial" w:cs="Arial"/>
                <w:sz w:val="22"/>
                <w:szCs w:val="22"/>
              </w:rPr>
            </w:pP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bCs/>
                <w:color w:val="000000"/>
                <w:sz w:val="22"/>
                <w:szCs w:val="22"/>
                <w:lang w:eastAsia="en-GB"/>
              </w:rPr>
              <w:t>“Consultant Provider Personnel”</w:t>
            </w:r>
          </w:p>
        </w:tc>
        <w:tc>
          <w:tcPr>
            <w:tcW w:w="6744" w:type="dxa"/>
          </w:tcPr>
          <w:p w:rsidR="0037186F" w:rsidRPr="0037186F" w:rsidRDefault="0037186F" w:rsidP="0037186F">
            <w:pPr>
              <w:keepNext/>
              <w:rPr>
                <w:rFonts w:ascii="Arial" w:hAnsi="Arial" w:cs="Arial"/>
                <w:color w:val="000000"/>
                <w:sz w:val="22"/>
                <w:szCs w:val="22"/>
                <w:lang w:eastAsia="en-GB"/>
              </w:rPr>
            </w:pPr>
            <w:r w:rsidRPr="0037186F">
              <w:rPr>
                <w:rFonts w:ascii="Arial" w:hAnsi="Arial" w:cs="Arial"/>
                <w:bCs/>
                <w:color w:val="000000"/>
                <w:sz w:val="22"/>
                <w:szCs w:val="22"/>
                <w:lang w:eastAsia="en-GB"/>
              </w:rPr>
              <w:t>means</w:t>
            </w:r>
            <w:r w:rsidRPr="0037186F">
              <w:rPr>
                <w:rFonts w:ascii="Arial" w:hAnsi="Arial" w:cs="Arial"/>
                <w:color w:val="000000"/>
                <w:sz w:val="22"/>
                <w:szCs w:val="22"/>
                <w:lang w:eastAsia="en-GB"/>
              </w:rPr>
              <w:t xml:space="preserve"> all employees, agents, consultants and Consultants of the Consultant or of any Sub-Consultant;</w:t>
            </w:r>
          </w:p>
          <w:p w:rsidR="0037186F" w:rsidRPr="0037186F" w:rsidRDefault="0037186F" w:rsidP="0037186F">
            <w:pPr>
              <w:keepNext/>
              <w:rPr>
                <w:rFonts w:ascii="Arial" w:hAnsi="Arial" w:cs="Arial"/>
                <w:sz w:val="22"/>
                <w:szCs w:val="22"/>
              </w:rPr>
            </w:pP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"Consultancy Services"</w:t>
            </w:r>
          </w:p>
        </w:tc>
        <w:tc>
          <w:tcPr>
            <w:tcW w:w="6744" w:type="dxa"/>
          </w:tcPr>
          <w:p w:rsidR="0037186F" w:rsidRPr="0037186F" w:rsidRDefault="0037186F" w:rsidP="0037186F">
            <w:pPr>
              <w:keepNext/>
              <w:rPr>
                <w:rFonts w:ascii="Arial" w:hAnsi="Arial" w:cs="Arial"/>
                <w:sz w:val="22"/>
                <w:szCs w:val="22"/>
              </w:rPr>
            </w:pPr>
            <w:r w:rsidRPr="0037186F">
              <w:rPr>
                <w:rFonts w:ascii="Arial" w:hAnsi="Arial" w:cs="Arial"/>
                <w:sz w:val="22"/>
                <w:szCs w:val="22"/>
              </w:rPr>
              <w:t>means all or any part of the activities to be undertaken and completed by the Consultant pursuant to the Contract as referred to in the Specification or as amended from time to time in accordance with Clause 2.5;</w:t>
            </w:r>
          </w:p>
          <w:p w:rsidR="0037186F" w:rsidRPr="0037186F" w:rsidRDefault="0037186F" w:rsidP="0037186F">
            <w:pPr>
              <w:keepNext/>
              <w:rPr>
                <w:rFonts w:ascii="Arial" w:hAnsi="Arial" w:cs="Arial"/>
                <w:sz w:val="22"/>
                <w:szCs w:val="22"/>
              </w:rPr>
            </w:pP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"Contract"</w:t>
            </w:r>
          </w:p>
        </w:tc>
        <w:tc>
          <w:tcPr>
            <w:tcW w:w="6744" w:type="dxa"/>
          </w:tcPr>
          <w:p w:rsidR="0037186F" w:rsidRPr="0037186F" w:rsidRDefault="0037186F" w:rsidP="0037186F">
            <w:pPr>
              <w:keepNext/>
              <w:rPr>
                <w:rFonts w:ascii="Arial" w:hAnsi="Arial" w:cs="Arial"/>
                <w:sz w:val="22"/>
                <w:szCs w:val="22"/>
              </w:rPr>
            </w:pPr>
            <w:r w:rsidRPr="0037186F">
              <w:rPr>
                <w:rFonts w:ascii="Arial" w:hAnsi="Arial" w:cs="Arial"/>
                <w:sz w:val="22"/>
                <w:szCs w:val="22"/>
              </w:rPr>
              <w:t>means the contract between the Council and the Consultant for the provision of the Consultancy Services and comprises the Form of Contract, the Schedules and any other documents (or parts thereof) specified in the Form of Contract;</w:t>
            </w:r>
          </w:p>
          <w:p w:rsidR="0037186F" w:rsidRPr="0037186F" w:rsidRDefault="0037186F" w:rsidP="0037186F">
            <w:pPr>
              <w:keepNext/>
              <w:rPr>
                <w:rFonts w:ascii="Arial" w:hAnsi="Arial" w:cs="Arial"/>
                <w:sz w:val="22"/>
                <w:szCs w:val="22"/>
              </w:rPr>
            </w:pP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 xml:space="preserve">“Contract Commencement Date” </w:t>
            </w:r>
          </w:p>
        </w:tc>
        <w:tc>
          <w:tcPr>
            <w:tcW w:w="6744" w:type="dxa"/>
          </w:tcPr>
          <w:p w:rsidR="0037186F" w:rsidRDefault="0037186F" w:rsidP="0037186F">
            <w:pPr>
              <w:keepNext/>
              <w:rPr>
                <w:rFonts w:ascii="Arial" w:hAnsi="Arial" w:cs="Arial"/>
                <w:sz w:val="22"/>
                <w:szCs w:val="22"/>
              </w:rPr>
            </w:pPr>
            <w:r w:rsidRPr="0037186F">
              <w:rPr>
                <w:rFonts w:ascii="Arial" w:hAnsi="Arial" w:cs="Arial"/>
                <w:sz w:val="22"/>
                <w:szCs w:val="22"/>
              </w:rPr>
              <w:t xml:space="preserve">means the date for commencement of the Contract as specified in the Contract; </w:t>
            </w:r>
          </w:p>
          <w:p w:rsidR="00894C5F" w:rsidRPr="0037186F" w:rsidRDefault="00894C5F" w:rsidP="0037186F">
            <w:pPr>
              <w:keepNext/>
              <w:rPr>
                <w:rFonts w:ascii="Arial" w:hAnsi="Arial" w:cs="Arial"/>
                <w:sz w:val="22"/>
                <w:szCs w:val="22"/>
              </w:rPr>
            </w:pP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“Contract Manager”</w:t>
            </w:r>
          </w:p>
        </w:tc>
        <w:tc>
          <w:tcPr>
            <w:tcW w:w="6744" w:type="dxa"/>
          </w:tcPr>
          <w:p w:rsidR="0037186F" w:rsidRPr="0037186F" w:rsidRDefault="0037186F" w:rsidP="0037186F">
            <w:pPr>
              <w:keepNext/>
              <w:rPr>
                <w:rFonts w:ascii="Arial" w:hAnsi="Arial" w:cs="Arial"/>
                <w:spacing w:val="-3"/>
                <w:sz w:val="22"/>
                <w:szCs w:val="22"/>
              </w:rPr>
            </w:pPr>
            <w:r w:rsidRPr="0037186F">
              <w:rPr>
                <w:rFonts w:ascii="Arial" w:hAnsi="Arial" w:cs="Arial"/>
                <w:spacing w:val="-3"/>
                <w:sz w:val="22"/>
                <w:szCs w:val="22"/>
              </w:rPr>
              <w:t>means a person appointed by the Consultant to exercise its rights and powers under this Contract. The Contract Manager shall hold a senior position within the Consultant organisation and shall be able to make decisions under the Contract without the need for the matter to be escalated in the organisation. This will not limit in any way any other of the Consultant’s rights or obligations;</w:t>
            </w:r>
          </w:p>
          <w:p w:rsidR="0037186F" w:rsidRPr="0037186F" w:rsidRDefault="0037186F" w:rsidP="0037186F">
            <w:pPr>
              <w:keepNext/>
              <w:rPr>
                <w:rFonts w:ascii="Arial" w:hAnsi="Arial" w:cs="Arial"/>
                <w:sz w:val="22"/>
                <w:szCs w:val="22"/>
              </w:rPr>
            </w:pP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"Contract Period"</w:t>
            </w:r>
          </w:p>
        </w:tc>
        <w:tc>
          <w:tcPr>
            <w:tcW w:w="6744" w:type="dxa"/>
          </w:tcPr>
          <w:p w:rsidR="0037186F" w:rsidRPr="0037186F" w:rsidRDefault="0037186F" w:rsidP="0037186F">
            <w:pPr>
              <w:keepNext/>
              <w:rPr>
                <w:rFonts w:ascii="Arial" w:hAnsi="Arial" w:cs="Arial"/>
                <w:sz w:val="22"/>
                <w:szCs w:val="22"/>
              </w:rPr>
            </w:pPr>
            <w:r w:rsidRPr="0037186F">
              <w:rPr>
                <w:rFonts w:ascii="Arial" w:hAnsi="Arial" w:cs="Arial"/>
                <w:sz w:val="22"/>
                <w:szCs w:val="22"/>
              </w:rPr>
              <w:t xml:space="preserve">means (subject to earlier termination in accordance with its terms or by operation of law) the duration of the Contract, starting on the Contract Commencement Date, as set out in </w:t>
            </w:r>
            <w:r w:rsidRPr="0037186F">
              <w:rPr>
                <w:rFonts w:ascii="Arial" w:hAnsi="Arial" w:cs="Arial"/>
                <w:b/>
                <w:sz w:val="22"/>
                <w:szCs w:val="22"/>
              </w:rPr>
              <w:t>Schedule</w:t>
            </w:r>
            <w:r w:rsidRPr="00071671">
              <w:rPr>
                <w:rFonts w:ascii="Arial" w:hAnsi="Arial" w:cs="Arial"/>
                <w:b/>
                <w:sz w:val="22"/>
                <w:szCs w:val="22"/>
              </w:rPr>
              <w:t xml:space="preserve"> 2</w:t>
            </w:r>
            <w:r w:rsidRPr="0037186F">
              <w:rPr>
                <w:rFonts w:ascii="Arial" w:hAnsi="Arial" w:cs="Arial"/>
                <w:sz w:val="22"/>
                <w:szCs w:val="22"/>
              </w:rPr>
              <w:t>;</w:t>
            </w:r>
          </w:p>
          <w:p w:rsidR="0037186F" w:rsidRPr="0037186F" w:rsidRDefault="0037186F" w:rsidP="0037186F">
            <w:pPr>
              <w:keepNext/>
              <w:rPr>
                <w:rFonts w:ascii="Arial" w:hAnsi="Arial" w:cs="Arial"/>
                <w:sz w:val="22"/>
                <w:szCs w:val="22"/>
              </w:rPr>
            </w:pPr>
          </w:p>
        </w:tc>
      </w:tr>
      <w:tr w:rsidR="002F22F5" w:rsidRPr="0037186F">
        <w:tc>
          <w:tcPr>
            <w:tcW w:w="2943" w:type="dxa"/>
          </w:tcPr>
          <w:p w:rsidR="002F22F5" w:rsidRPr="0037186F" w:rsidRDefault="002F22F5" w:rsidP="0037186F">
            <w:pPr>
              <w:keepNext/>
              <w:rPr>
                <w:rFonts w:ascii="Arial" w:hAnsi="Arial" w:cs="Arial"/>
                <w:b/>
                <w:sz w:val="22"/>
                <w:szCs w:val="22"/>
              </w:rPr>
            </w:pPr>
            <w:r>
              <w:rPr>
                <w:rFonts w:ascii="Arial" w:hAnsi="Arial" w:cs="Arial"/>
                <w:b/>
                <w:sz w:val="22"/>
                <w:szCs w:val="22"/>
              </w:rPr>
              <w:t>“Controller”, “Processor”, “Data Subject”, “Personal Data”, “Personal Data Breach” and “Data Protection Officer”</w:t>
            </w:r>
          </w:p>
        </w:tc>
        <w:tc>
          <w:tcPr>
            <w:tcW w:w="6744" w:type="dxa"/>
          </w:tcPr>
          <w:p w:rsidR="002F22F5" w:rsidRPr="0037186F" w:rsidRDefault="002F22F5" w:rsidP="0037186F">
            <w:pPr>
              <w:keepNext/>
              <w:rPr>
                <w:rFonts w:ascii="Arial" w:hAnsi="Arial" w:cs="Arial"/>
                <w:sz w:val="22"/>
                <w:szCs w:val="22"/>
              </w:rPr>
            </w:pPr>
            <w:r>
              <w:rPr>
                <w:rFonts w:ascii="Arial" w:hAnsi="Arial" w:cs="Arial"/>
                <w:sz w:val="22"/>
                <w:szCs w:val="22"/>
              </w:rPr>
              <w:t>shall have the same meaning as set out in the GDPR;</w:t>
            </w:r>
          </w:p>
        </w:tc>
      </w:tr>
      <w:tr w:rsidR="002F22F5" w:rsidRPr="0037186F">
        <w:tc>
          <w:tcPr>
            <w:tcW w:w="2943" w:type="dxa"/>
          </w:tcPr>
          <w:p w:rsidR="002F22F5" w:rsidRPr="0037186F" w:rsidRDefault="002F22F5" w:rsidP="0037186F">
            <w:pPr>
              <w:keepNext/>
              <w:rPr>
                <w:rFonts w:ascii="Arial" w:hAnsi="Arial" w:cs="Arial"/>
                <w:b/>
                <w:sz w:val="22"/>
                <w:szCs w:val="22"/>
              </w:rPr>
            </w:pPr>
            <w:r>
              <w:rPr>
                <w:rFonts w:ascii="Arial" w:hAnsi="Arial" w:cs="Arial"/>
                <w:b/>
                <w:sz w:val="22"/>
                <w:szCs w:val="22"/>
              </w:rPr>
              <w:t>“Data Loss Event”</w:t>
            </w:r>
          </w:p>
        </w:tc>
        <w:tc>
          <w:tcPr>
            <w:tcW w:w="6744" w:type="dxa"/>
          </w:tcPr>
          <w:p w:rsidR="002F22F5" w:rsidRPr="00071671" w:rsidRDefault="002F22F5" w:rsidP="002F22F5">
            <w:pPr>
              <w:adjustRightInd w:val="0"/>
              <w:rPr>
                <w:rFonts w:ascii="Arial" w:eastAsia="ArialMT" w:hAnsi="Arial" w:cs="Arial"/>
                <w:sz w:val="22"/>
                <w:szCs w:val="22"/>
              </w:rPr>
            </w:pPr>
            <w:r w:rsidRPr="00071671">
              <w:rPr>
                <w:rFonts w:ascii="Arial" w:eastAsia="ArialMT" w:hAnsi="Arial" w:cs="Arial"/>
                <w:sz w:val="22"/>
                <w:szCs w:val="22"/>
              </w:rPr>
              <w:t>means any event that results, or may result, in unauthorised access to Personal Data held by the Consultant under this Contract, and/or actual or potential loss and/or destruction of Personal Data in breach of this Contract or in breach of  any Data Protection Legislation, including any  Personal Data Breach</w:t>
            </w:r>
            <w:r>
              <w:rPr>
                <w:rFonts w:ascii="Arial" w:eastAsia="ArialMT" w:hAnsi="Arial" w:cs="Arial"/>
                <w:sz w:val="22"/>
                <w:szCs w:val="22"/>
              </w:rPr>
              <w:t>;</w:t>
            </w:r>
          </w:p>
          <w:p w:rsidR="002F22F5" w:rsidRPr="0037186F" w:rsidRDefault="002F22F5" w:rsidP="0037186F">
            <w:pPr>
              <w:keepNext/>
              <w:rPr>
                <w:rFonts w:ascii="Arial" w:hAnsi="Arial" w:cs="Arial"/>
                <w:sz w:val="22"/>
                <w:szCs w:val="22"/>
              </w:rPr>
            </w:pPr>
          </w:p>
        </w:tc>
      </w:tr>
      <w:tr w:rsidR="002F22F5" w:rsidRPr="0037186F">
        <w:tc>
          <w:tcPr>
            <w:tcW w:w="2943" w:type="dxa"/>
          </w:tcPr>
          <w:p w:rsidR="002F22F5" w:rsidRPr="0037186F" w:rsidRDefault="002F22F5" w:rsidP="0037186F">
            <w:pPr>
              <w:keepNext/>
              <w:rPr>
                <w:rFonts w:ascii="Arial" w:hAnsi="Arial" w:cs="Arial"/>
                <w:b/>
                <w:sz w:val="22"/>
                <w:szCs w:val="22"/>
              </w:rPr>
            </w:pPr>
            <w:r>
              <w:rPr>
                <w:rFonts w:ascii="Arial" w:hAnsi="Arial" w:cs="Arial"/>
                <w:b/>
                <w:sz w:val="22"/>
                <w:szCs w:val="22"/>
              </w:rPr>
              <w:t>“Data Protection Impact”</w:t>
            </w:r>
          </w:p>
        </w:tc>
        <w:tc>
          <w:tcPr>
            <w:tcW w:w="6744" w:type="dxa"/>
          </w:tcPr>
          <w:p w:rsidR="002F22F5" w:rsidRPr="00071671" w:rsidRDefault="002F22F5" w:rsidP="002F22F5">
            <w:pPr>
              <w:adjustRightInd w:val="0"/>
              <w:rPr>
                <w:rFonts w:ascii="Arial" w:eastAsia="ArialMT" w:hAnsi="Arial" w:cs="Arial"/>
                <w:sz w:val="22"/>
                <w:szCs w:val="22"/>
              </w:rPr>
            </w:pPr>
            <w:r w:rsidRPr="00071671">
              <w:rPr>
                <w:rFonts w:ascii="Arial" w:eastAsia="ArialMT" w:hAnsi="Arial" w:cs="Arial"/>
                <w:sz w:val="22"/>
                <w:szCs w:val="22"/>
              </w:rPr>
              <w:t>means an assessment by the Controller of the impact of the envisaged processing on the protection of Personal Data</w:t>
            </w:r>
            <w:r>
              <w:rPr>
                <w:rFonts w:ascii="Arial" w:eastAsia="ArialMT" w:hAnsi="Arial" w:cs="Arial"/>
                <w:sz w:val="22"/>
                <w:szCs w:val="22"/>
              </w:rPr>
              <w:t>;</w:t>
            </w:r>
          </w:p>
          <w:p w:rsidR="002F22F5" w:rsidRPr="0037186F" w:rsidRDefault="002F22F5" w:rsidP="0037186F">
            <w:pPr>
              <w:keepNext/>
              <w:rPr>
                <w:rFonts w:ascii="Arial" w:hAnsi="Arial" w:cs="Arial"/>
                <w:sz w:val="22"/>
                <w:szCs w:val="22"/>
              </w:rPr>
            </w:pPr>
          </w:p>
        </w:tc>
      </w:tr>
      <w:tr w:rsidR="00EB5F08" w:rsidRPr="0037186F">
        <w:tc>
          <w:tcPr>
            <w:tcW w:w="2943" w:type="dxa"/>
          </w:tcPr>
          <w:p w:rsidR="00EB5F08" w:rsidRPr="0037186F" w:rsidRDefault="00EB5F08" w:rsidP="0037186F">
            <w:pPr>
              <w:keepNext/>
              <w:rPr>
                <w:rFonts w:ascii="Arial" w:hAnsi="Arial" w:cs="Arial"/>
                <w:b/>
                <w:sz w:val="22"/>
                <w:szCs w:val="22"/>
              </w:rPr>
            </w:pPr>
            <w:r>
              <w:rPr>
                <w:rFonts w:ascii="Arial" w:hAnsi="Arial" w:cs="Arial"/>
                <w:b/>
                <w:sz w:val="22"/>
                <w:szCs w:val="22"/>
              </w:rPr>
              <w:t>“Data Protection Legislation”</w:t>
            </w:r>
          </w:p>
        </w:tc>
        <w:tc>
          <w:tcPr>
            <w:tcW w:w="6744" w:type="dxa"/>
          </w:tcPr>
          <w:p w:rsidR="002F22F5" w:rsidRPr="00071671" w:rsidRDefault="002F22F5" w:rsidP="0037186F">
            <w:pPr>
              <w:keepNext/>
              <w:rPr>
                <w:rFonts w:ascii="Arial" w:eastAsia="ArialMT" w:hAnsi="Arial" w:cs="Arial"/>
                <w:sz w:val="22"/>
                <w:szCs w:val="22"/>
              </w:rPr>
            </w:pPr>
            <w:r>
              <w:rPr>
                <w:rFonts w:ascii="Arial" w:hAnsi="Arial" w:cs="Arial"/>
                <w:sz w:val="22"/>
                <w:szCs w:val="22"/>
              </w:rPr>
              <w:t xml:space="preserve">(i) </w:t>
            </w:r>
            <w:r w:rsidRPr="00071671">
              <w:rPr>
                <w:rFonts w:ascii="Arial" w:hAnsi="Arial" w:cs="Arial"/>
                <w:sz w:val="22"/>
                <w:szCs w:val="22"/>
              </w:rPr>
              <w:t xml:space="preserve">the General Data Protection Regulations 2016/679, </w:t>
            </w:r>
            <w:r w:rsidRPr="00071671">
              <w:rPr>
                <w:rFonts w:ascii="Arial" w:eastAsia="ArialMT" w:hAnsi="Arial" w:cs="Arial"/>
                <w:sz w:val="22"/>
                <w:szCs w:val="22"/>
              </w:rPr>
              <w:t>the LED and any applicable national implementing Laws as amended from time to time (ii) the DPA 2018 to the extent that it relates to processing of personal data and privacy; (iii) all applicable Law about the processing of personal data and privacy;</w:t>
            </w:r>
          </w:p>
          <w:p w:rsidR="002F22F5" w:rsidRDefault="002F22F5" w:rsidP="0037186F">
            <w:pPr>
              <w:keepNext/>
              <w:rPr>
                <w:rFonts w:eastAsia="ArialMT" w:cs="Arial"/>
                <w:szCs w:val="22"/>
              </w:rPr>
            </w:pPr>
          </w:p>
          <w:p w:rsidR="00EB5F08" w:rsidRPr="00EB5F08" w:rsidRDefault="00EB5F08" w:rsidP="0037186F">
            <w:pPr>
              <w:keepNext/>
              <w:rPr>
                <w:rFonts w:ascii="Arial" w:hAnsi="Arial" w:cs="Arial"/>
                <w:sz w:val="22"/>
                <w:szCs w:val="22"/>
              </w:rPr>
            </w:pPr>
          </w:p>
        </w:tc>
      </w:tr>
      <w:tr w:rsidR="002F22F5" w:rsidRPr="0037186F">
        <w:tc>
          <w:tcPr>
            <w:tcW w:w="2943" w:type="dxa"/>
          </w:tcPr>
          <w:p w:rsidR="002F22F5" w:rsidRDefault="002F22F5" w:rsidP="0037186F">
            <w:pPr>
              <w:keepNext/>
              <w:rPr>
                <w:rFonts w:ascii="Arial" w:hAnsi="Arial" w:cs="Arial"/>
                <w:b/>
                <w:sz w:val="22"/>
                <w:szCs w:val="22"/>
              </w:rPr>
            </w:pPr>
            <w:r>
              <w:rPr>
                <w:rFonts w:ascii="Arial" w:hAnsi="Arial" w:cs="Arial"/>
                <w:b/>
                <w:sz w:val="22"/>
                <w:szCs w:val="22"/>
              </w:rPr>
              <w:t>“Data Subject Access Request”</w:t>
            </w:r>
          </w:p>
        </w:tc>
        <w:tc>
          <w:tcPr>
            <w:tcW w:w="6744" w:type="dxa"/>
          </w:tcPr>
          <w:p w:rsidR="002F22F5" w:rsidRPr="00071671" w:rsidRDefault="002F22F5" w:rsidP="002F22F5">
            <w:pPr>
              <w:adjustRightInd w:val="0"/>
              <w:rPr>
                <w:rFonts w:ascii="Arial" w:eastAsia="ArialMT" w:hAnsi="Arial" w:cs="Arial"/>
                <w:sz w:val="22"/>
                <w:szCs w:val="22"/>
              </w:rPr>
            </w:pPr>
            <w:r w:rsidRPr="00071671">
              <w:rPr>
                <w:rFonts w:ascii="Arial" w:hAnsi="Arial" w:cs="Arial"/>
                <w:sz w:val="22"/>
                <w:szCs w:val="22"/>
              </w:rPr>
              <w:t xml:space="preserve">means </w:t>
            </w:r>
            <w:r w:rsidRPr="00071671">
              <w:rPr>
                <w:rFonts w:ascii="Arial" w:eastAsia="ArialMT" w:hAnsi="Arial" w:cs="Arial"/>
                <w:sz w:val="22"/>
                <w:szCs w:val="22"/>
              </w:rPr>
              <w:t>a request made by, or on behalf of, a Data Subject in accordance with rights granted pursuant to the Data Protection Legislation to access their Personal Data.</w:t>
            </w:r>
          </w:p>
          <w:p w:rsidR="002F22F5" w:rsidRPr="00071671" w:rsidRDefault="002F22F5" w:rsidP="0037186F">
            <w:pPr>
              <w:keepNext/>
              <w:rPr>
                <w:rFonts w:ascii="Arial" w:hAnsi="Arial" w:cs="Arial"/>
                <w:sz w:val="22"/>
                <w:szCs w:val="22"/>
              </w:rPr>
            </w:pPr>
          </w:p>
        </w:tc>
      </w:tr>
      <w:tr w:rsidR="004A3FF2" w:rsidRPr="0037186F">
        <w:tc>
          <w:tcPr>
            <w:tcW w:w="2943" w:type="dxa"/>
          </w:tcPr>
          <w:p w:rsidR="004A3FF2" w:rsidRPr="0037186F" w:rsidRDefault="004A3FF2" w:rsidP="0037186F">
            <w:pPr>
              <w:keepNext/>
              <w:rPr>
                <w:rFonts w:ascii="Arial" w:hAnsi="Arial" w:cs="Arial"/>
                <w:b/>
                <w:sz w:val="22"/>
                <w:szCs w:val="22"/>
              </w:rPr>
            </w:pPr>
            <w:r>
              <w:rPr>
                <w:rFonts w:ascii="Arial" w:hAnsi="Arial" w:cs="Arial"/>
                <w:b/>
                <w:sz w:val="22"/>
                <w:szCs w:val="22"/>
              </w:rPr>
              <w:t>“DPA 2018”</w:t>
            </w:r>
          </w:p>
        </w:tc>
        <w:tc>
          <w:tcPr>
            <w:tcW w:w="6744" w:type="dxa"/>
          </w:tcPr>
          <w:p w:rsidR="004A3FF2" w:rsidRPr="0037186F" w:rsidRDefault="004A3FF2" w:rsidP="0037186F">
            <w:pPr>
              <w:keepNext/>
              <w:rPr>
                <w:rFonts w:ascii="Arial" w:hAnsi="Arial" w:cs="Arial"/>
                <w:sz w:val="22"/>
                <w:szCs w:val="22"/>
              </w:rPr>
            </w:pPr>
            <w:r>
              <w:rPr>
                <w:rFonts w:ascii="Arial" w:hAnsi="Arial" w:cs="Arial"/>
                <w:sz w:val="22"/>
                <w:szCs w:val="22"/>
              </w:rPr>
              <w:t xml:space="preserve">means the Data Protection Act 2018 </w:t>
            </w:r>
          </w:p>
        </w:tc>
      </w:tr>
      <w:tr w:rsidR="0037186F" w:rsidRPr="0037186F">
        <w:tc>
          <w:tcPr>
            <w:tcW w:w="2943" w:type="dxa"/>
          </w:tcPr>
          <w:p w:rsidR="0037186F" w:rsidRPr="0037186F" w:rsidRDefault="0037186F" w:rsidP="0037186F">
            <w:pPr>
              <w:keepNext/>
              <w:rPr>
                <w:rFonts w:ascii="Arial" w:hAnsi="Arial" w:cs="Arial"/>
                <w:b/>
                <w:sz w:val="22"/>
                <w:szCs w:val="22"/>
              </w:rPr>
            </w:pPr>
            <w:r w:rsidRPr="0037186F">
              <w:rPr>
                <w:rFonts w:ascii="Arial" w:hAnsi="Arial" w:cs="Arial"/>
                <w:b/>
                <w:sz w:val="22"/>
                <w:szCs w:val="22"/>
              </w:rPr>
              <w:t>"Form of Contract"</w:t>
            </w:r>
          </w:p>
        </w:tc>
        <w:tc>
          <w:tcPr>
            <w:tcW w:w="6744" w:type="dxa"/>
          </w:tcPr>
          <w:p w:rsidR="0037186F" w:rsidRPr="0037186F" w:rsidRDefault="0037186F" w:rsidP="0037186F">
            <w:pPr>
              <w:keepNext/>
              <w:rPr>
                <w:rFonts w:ascii="Arial" w:hAnsi="Arial" w:cs="Arial"/>
                <w:sz w:val="22"/>
                <w:szCs w:val="22"/>
              </w:rPr>
            </w:pPr>
            <w:r w:rsidRPr="0037186F">
              <w:rPr>
                <w:rFonts w:ascii="Arial" w:hAnsi="Arial" w:cs="Arial"/>
                <w:sz w:val="22"/>
                <w:szCs w:val="22"/>
              </w:rPr>
              <w:t>means the form of contract between the Parties relating to the Consultancy Services to which the Schedules are annexed;</w:t>
            </w:r>
          </w:p>
          <w:p w:rsidR="0037186F" w:rsidRPr="0037186F" w:rsidRDefault="0037186F" w:rsidP="0037186F">
            <w:pPr>
              <w:keepNext/>
              <w:rPr>
                <w:rFonts w:ascii="Arial" w:hAnsi="Arial" w:cs="Arial"/>
                <w:sz w:val="22"/>
                <w:szCs w:val="22"/>
              </w:rPr>
            </w:pPr>
          </w:p>
        </w:tc>
      </w:tr>
      <w:tr w:rsidR="00EB5F08" w:rsidRPr="0037186F">
        <w:tc>
          <w:tcPr>
            <w:tcW w:w="2943" w:type="dxa"/>
          </w:tcPr>
          <w:p w:rsidR="00EB5F08" w:rsidRPr="0037186F" w:rsidRDefault="00EB5F08" w:rsidP="0037186F">
            <w:pPr>
              <w:keepNext/>
              <w:rPr>
                <w:rFonts w:ascii="Arial" w:hAnsi="Arial" w:cs="Arial"/>
                <w:b/>
                <w:sz w:val="22"/>
                <w:szCs w:val="22"/>
              </w:rPr>
            </w:pPr>
            <w:r>
              <w:rPr>
                <w:rFonts w:ascii="Arial" w:hAnsi="Arial" w:cs="Arial"/>
                <w:b/>
                <w:sz w:val="22"/>
                <w:szCs w:val="22"/>
              </w:rPr>
              <w:t>“GDPR”</w:t>
            </w:r>
          </w:p>
        </w:tc>
        <w:tc>
          <w:tcPr>
            <w:tcW w:w="6744" w:type="dxa"/>
          </w:tcPr>
          <w:p w:rsidR="00EB5F08" w:rsidRPr="002D3998" w:rsidRDefault="00EB5F08" w:rsidP="002D3998">
            <w:pPr>
              <w:pStyle w:val="NormalIndent"/>
              <w:ind w:left="33"/>
            </w:pPr>
            <w:r w:rsidRPr="0049300D">
              <w:rPr>
                <w:rFonts w:cs="Arial"/>
                <w:szCs w:val="22"/>
              </w:rPr>
              <w:t>means the General Data Protection Regulation 2016/679 and any subordinate legislation made under such Regulation from time to time as may be amended, replaced or re-enacted by any subsequent directive, statute, regulation, order, instrument, code or guidelines together with any guidance and/or codes of practice issued by the Information Commissioner or relevant government department in relation to such legislation;</w:t>
            </w:r>
          </w:p>
        </w:tc>
      </w:tr>
      <w:tr w:rsidR="0037186F" w:rsidRPr="0037186F">
        <w:tc>
          <w:tcPr>
            <w:tcW w:w="2943" w:type="dxa"/>
          </w:tcPr>
          <w:p w:rsidR="0037186F" w:rsidRPr="0037186F" w:rsidRDefault="0037186F" w:rsidP="004A3FF2">
            <w:pPr>
              <w:rPr>
                <w:rFonts w:ascii="Arial" w:hAnsi="Arial" w:cs="Arial"/>
                <w:b/>
                <w:sz w:val="22"/>
                <w:szCs w:val="22"/>
              </w:rPr>
            </w:pPr>
            <w:r w:rsidRPr="0037186F">
              <w:rPr>
                <w:rFonts w:ascii="Arial" w:hAnsi="Arial" w:cs="Arial"/>
                <w:b/>
                <w:sz w:val="22"/>
                <w:szCs w:val="22"/>
              </w:rPr>
              <w:t>"Intellectual Property Rights"</w:t>
            </w:r>
          </w:p>
        </w:tc>
        <w:tc>
          <w:tcPr>
            <w:tcW w:w="6744" w:type="dxa"/>
          </w:tcPr>
          <w:p w:rsidR="0037186F" w:rsidRPr="0037186F" w:rsidRDefault="0037186F" w:rsidP="004A3FF2">
            <w:pPr>
              <w:rPr>
                <w:rFonts w:ascii="Arial" w:hAnsi="Arial" w:cs="Arial"/>
                <w:sz w:val="22"/>
                <w:szCs w:val="22"/>
              </w:rPr>
            </w:pPr>
            <w:r w:rsidRPr="0037186F">
              <w:rPr>
                <w:rFonts w:ascii="Arial" w:hAnsi="Arial" w:cs="Arial"/>
                <w:sz w:val="22"/>
                <w:szCs w:val="22"/>
              </w:rPr>
              <w:t>means any patent, patent application, know how, trade mark or name, service mark, design right, registered design, copyright, moral right, rights in commercial or technical information or any other intellectual property rights, whether registered or unregistered and including applications for the grant of any such rights and all rights or forms of protection having equivalent or similar effect anywhere in the world;</w:t>
            </w:r>
          </w:p>
          <w:p w:rsidR="0037186F" w:rsidRPr="0037186F" w:rsidRDefault="0037186F" w:rsidP="004A3FF2">
            <w:pPr>
              <w:rPr>
                <w:rFonts w:ascii="Arial" w:hAnsi="Arial" w:cs="Arial"/>
                <w:sz w:val="22"/>
                <w:szCs w:val="22"/>
              </w:rPr>
            </w:pPr>
          </w:p>
        </w:tc>
      </w:tr>
      <w:tr w:rsidR="004A3FF2" w:rsidRPr="0037186F">
        <w:tc>
          <w:tcPr>
            <w:tcW w:w="2943" w:type="dxa"/>
          </w:tcPr>
          <w:p w:rsidR="004A3FF2" w:rsidRPr="0037186F" w:rsidRDefault="004A3FF2" w:rsidP="004A3FF2">
            <w:pPr>
              <w:rPr>
                <w:rFonts w:ascii="Arial" w:hAnsi="Arial" w:cs="Arial"/>
                <w:b/>
                <w:sz w:val="22"/>
                <w:szCs w:val="22"/>
              </w:rPr>
            </w:pPr>
            <w:r>
              <w:rPr>
                <w:rFonts w:ascii="Arial" w:hAnsi="Arial" w:cs="Arial"/>
                <w:b/>
                <w:sz w:val="22"/>
                <w:szCs w:val="22"/>
              </w:rPr>
              <w:t>“Law”</w:t>
            </w:r>
          </w:p>
        </w:tc>
        <w:tc>
          <w:tcPr>
            <w:tcW w:w="6744" w:type="dxa"/>
          </w:tcPr>
          <w:p w:rsidR="004A3FF2" w:rsidRPr="00071671" w:rsidRDefault="004A3FF2" w:rsidP="00071671">
            <w:pPr>
              <w:pStyle w:val="NormalIndent"/>
              <w:ind w:left="33"/>
            </w:pPr>
            <w:r w:rsidRPr="001460F6">
              <w:t>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Service Provider is bound to comply.</w:t>
            </w:r>
          </w:p>
        </w:tc>
      </w:tr>
      <w:tr w:rsidR="004A3FF2" w:rsidRPr="0037186F">
        <w:tc>
          <w:tcPr>
            <w:tcW w:w="2943" w:type="dxa"/>
          </w:tcPr>
          <w:p w:rsidR="004A3FF2" w:rsidRDefault="004A3FF2" w:rsidP="004A3FF2">
            <w:pPr>
              <w:rPr>
                <w:rFonts w:ascii="Arial" w:hAnsi="Arial" w:cs="Arial"/>
                <w:b/>
                <w:sz w:val="22"/>
                <w:szCs w:val="22"/>
              </w:rPr>
            </w:pPr>
            <w:r>
              <w:rPr>
                <w:rFonts w:ascii="Arial" w:hAnsi="Arial" w:cs="Arial"/>
                <w:b/>
                <w:sz w:val="22"/>
                <w:szCs w:val="22"/>
              </w:rPr>
              <w:t>“LED”</w:t>
            </w:r>
          </w:p>
        </w:tc>
        <w:tc>
          <w:tcPr>
            <w:tcW w:w="6744" w:type="dxa"/>
          </w:tcPr>
          <w:p w:rsidR="004A3FF2" w:rsidRPr="00071671" w:rsidRDefault="004A3FF2" w:rsidP="004A3FF2">
            <w:pPr>
              <w:rPr>
                <w:rFonts w:ascii="Arial" w:hAnsi="Arial" w:cs="Arial"/>
                <w:sz w:val="22"/>
                <w:szCs w:val="22"/>
              </w:rPr>
            </w:pPr>
            <w:r w:rsidRPr="00071671">
              <w:rPr>
                <w:rFonts w:ascii="Arial" w:hAnsi="Arial" w:cs="Arial"/>
                <w:sz w:val="22"/>
                <w:szCs w:val="22"/>
              </w:rPr>
              <w:t>means the Law Enforcement Directive (Directive (EU) 2016/680)</w:t>
            </w:r>
          </w:p>
        </w:tc>
      </w:tr>
      <w:tr w:rsidR="00156DDD" w:rsidRPr="0037186F">
        <w:tc>
          <w:tcPr>
            <w:tcW w:w="2943" w:type="dxa"/>
          </w:tcPr>
          <w:p w:rsidR="00156DDD" w:rsidRPr="0037186F" w:rsidRDefault="00156DDD" w:rsidP="004A3FF2">
            <w:pPr>
              <w:rPr>
                <w:rFonts w:ascii="Arial" w:hAnsi="Arial" w:cs="Arial"/>
                <w:b/>
                <w:sz w:val="22"/>
                <w:szCs w:val="22"/>
              </w:rPr>
            </w:pPr>
            <w:r>
              <w:rPr>
                <w:rFonts w:ascii="Arial" w:hAnsi="Arial" w:cs="Arial"/>
                <w:b/>
                <w:sz w:val="22"/>
                <w:szCs w:val="22"/>
              </w:rPr>
              <w:t>“Living Wage”</w:t>
            </w:r>
          </w:p>
        </w:tc>
        <w:tc>
          <w:tcPr>
            <w:tcW w:w="6744" w:type="dxa"/>
          </w:tcPr>
          <w:p w:rsidR="00156DDD" w:rsidRPr="0037186F" w:rsidRDefault="00156DDD" w:rsidP="004A3FF2">
            <w:pPr>
              <w:rPr>
                <w:rFonts w:ascii="Arial" w:hAnsi="Arial" w:cs="Arial"/>
                <w:sz w:val="22"/>
                <w:szCs w:val="22"/>
              </w:rPr>
            </w:pPr>
            <w:r>
              <w:rPr>
                <w:rFonts w:ascii="Arial" w:hAnsi="Arial" w:cs="Arial"/>
                <w:sz w:val="22"/>
                <w:szCs w:val="22"/>
              </w:rPr>
              <w:t>means the figure set annually for areas outside of London by the Centre for Research and Social Policy currently at Loughborough University or its successor or anybody which subsequently takes up the responsibility for setting the figure;</w:t>
            </w:r>
          </w:p>
        </w:tc>
      </w:tr>
      <w:tr w:rsidR="00156DDD" w:rsidRPr="0037186F">
        <w:tc>
          <w:tcPr>
            <w:tcW w:w="2943" w:type="dxa"/>
          </w:tcPr>
          <w:p w:rsidR="00156DDD" w:rsidRDefault="00156DDD" w:rsidP="00071671">
            <w:pPr>
              <w:rPr>
                <w:rFonts w:ascii="Arial" w:hAnsi="Arial" w:cs="Arial"/>
                <w:b/>
                <w:sz w:val="22"/>
                <w:szCs w:val="22"/>
              </w:rPr>
            </w:pPr>
            <w:r>
              <w:rPr>
                <w:rFonts w:ascii="Arial" w:hAnsi="Arial" w:cs="Arial"/>
                <w:b/>
                <w:sz w:val="22"/>
                <w:szCs w:val="22"/>
              </w:rPr>
              <w:t>“Living Wage Criteria”</w:t>
            </w:r>
          </w:p>
        </w:tc>
        <w:tc>
          <w:tcPr>
            <w:tcW w:w="6744" w:type="dxa"/>
          </w:tcPr>
          <w:p w:rsidR="00156DDD" w:rsidRDefault="00156DDD" w:rsidP="00071671">
            <w:pPr>
              <w:rPr>
                <w:rFonts w:ascii="Arial" w:hAnsi="Arial" w:cs="Arial"/>
                <w:sz w:val="22"/>
                <w:szCs w:val="22"/>
              </w:rPr>
            </w:pPr>
            <w:r>
              <w:rPr>
                <w:rFonts w:ascii="Arial" w:hAnsi="Arial" w:cs="Arial"/>
                <w:sz w:val="22"/>
                <w:szCs w:val="22"/>
              </w:rPr>
              <w:t>means circumstances where an individual works at any of the Council’s premises, and/or property owned or occupied by the Council, and/or land on which the Council is responsible for maintaining or on which it is required to work, for at least 2 hours per day over a period of 8 consecutive weeks.</w:t>
            </w:r>
          </w:p>
        </w:tc>
      </w:tr>
      <w:tr w:rsidR="0037186F" w:rsidRPr="0037186F">
        <w:tc>
          <w:tcPr>
            <w:tcW w:w="2943" w:type="dxa"/>
          </w:tcPr>
          <w:p w:rsidR="0037186F" w:rsidRPr="0037186F" w:rsidRDefault="0037186F" w:rsidP="00071671">
            <w:pPr>
              <w:rPr>
                <w:rFonts w:ascii="Arial" w:hAnsi="Arial" w:cs="Arial"/>
                <w:b/>
                <w:sz w:val="22"/>
                <w:szCs w:val="22"/>
              </w:rPr>
            </w:pPr>
            <w:r w:rsidRPr="0037186F">
              <w:rPr>
                <w:rFonts w:ascii="Arial" w:hAnsi="Arial" w:cs="Arial"/>
                <w:b/>
                <w:sz w:val="22"/>
                <w:szCs w:val="22"/>
              </w:rPr>
              <w:t>"Key Personnel"</w:t>
            </w:r>
          </w:p>
        </w:tc>
        <w:tc>
          <w:tcPr>
            <w:tcW w:w="6744" w:type="dxa"/>
          </w:tcPr>
          <w:p w:rsidR="0037186F" w:rsidRPr="0037186F" w:rsidRDefault="0037186F" w:rsidP="00071671">
            <w:pPr>
              <w:rPr>
                <w:rFonts w:ascii="Arial" w:hAnsi="Arial" w:cs="Arial"/>
                <w:sz w:val="22"/>
                <w:szCs w:val="22"/>
              </w:rPr>
            </w:pPr>
            <w:r w:rsidRPr="0037186F">
              <w:rPr>
                <w:rFonts w:ascii="Arial" w:hAnsi="Arial" w:cs="Arial"/>
                <w:sz w:val="22"/>
                <w:szCs w:val="22"/>
              </w:rPr>
              <w:t>means, subject to Clause 4.2, those of the Consultant's personnel named as such in the Specification;</w:t>
            </w:r>
          </w:p>
          <w:p w:rsidR="0037186F" w:rsidRPr="0037186F" w:rsidRDefault="0037186F" w:rsidP="00071671">
            <w:pPr>
              <w:rPr>
                <w:rFonts w:ascii="Arial" w:hAnsi="Arial" w:cs="Arial"/>
                <w:sz w:val="22"/>
                <w:szCs w:val="22"/>
              </w:rPr>
            </w:pPr>
          </w:p>
        </w:tc>
      </w:tr>
      <w:tr w:rsidR="0037186F" w:rsidRPr="0037186F">
        <w:tc>
          <w:tcPr>
            <w:tcW w:w="2943" w:type="dxa"/>
          </w:tcPr>
          <w:p w:rsidR="0037186F" w:rsidRPr="0037186F" w:rsidRDefault="0037186F" w:rsidP="00071671">
            <w:pPr>
              <w:rPr>
                <w:rFonts w:ascii="Arial" w:hAnsi="Arial" w:cs="Arial"/>
                <w:b/>
                <w:sz w:val="22"/>
                <w:szCs w:val="22"/>
              </w:rPr>
            </w:pPr>
            <w:r w:rsidRPr="0037186F">
              <w:rPr>
                <w:rFonts w:ascii="Arial" w:hAnsi="Arial" w:cs="Arial"/>
                <w:b/>
                <w:sz w:val="22"/>
                <w:szCs w:val="22"/>
              </w:rPr>
              <w:t>"Parties"</w:t>
            </w:r>
          </w:p>
        </w:tc>
        <w:tc>
          <w:tcPr>
            <w:tcW w:w="6744" w:type="dxa"/>
          </w:tcPr>
          <w:p w:rsidR="0037186F" w:rsidRPr="0037186F" w:rsidRDefault="0037186F" w:rsidP="00071671">
            <w:pPr>
              <w:rPr>
                <w:rFonts w:ascii="Arial" w:hAnsi="Arial" w:cs="Arial"/>
                <w:sz w:val="22"/>
                <w:szCs w:val="22"/>
              </w:rPr>
            </w:pPr>
            <w:r w:rsidRPr="0037186F">
              <w:rPr>
                <w:rFonts w:ascii="Arial" w:hAnsi="Arial" w:cs="Arial"/>
                <w:sz w:val="22"/>
                <w:szCs w:val="22"/>
              </w:rPr>
              <w:t>means the Parties to the Contract and their successors and permitted assigns and "Party" means whichever of them is indicated by the context of the reference;</w:t>
            </w:r>
          </w:p>
          <w:p w:rsidR="0037186F" w:rsidRPr="0037186F" w:rsidRDefault="0037186F" w:rsidP="00071671">
            <w:pPr>
              <w:rPr>
                <w:rFonts w:ascii="Arial" w:hAnsi="Arial" w:cs="Arial"/>
                <w:sz w:val="22"/>
                <w:szCs w:val="22"/>
              </w:rPr>
            </w:pPr>
          </w:p>
        </w:tc>
      </w:tr>
      <w:tr w:rsidR="0037186F" w:rsidRPr="0037186F">
        <w:tc>
          <w:tcPr>
            <w:tcW w:w="2943" w:type="dxa"/>
          </w:tcPr>
          <w:p w:rsidR="0037186F" w:rsidRPr="0037186F" w:rsidRDefault="0037186F" w:rsidP="004A3FF2">
            <w:pPr>
              <w:rPr>
                <w:rFonts w:ascii="Arial" w:hAnsi="Arial" w:cs="Arial"/>
                <w:b/>
                <w:sz w:val="22"/>
                <w:szCs w:val="22"/>
              </w:rPr>
            </w:pPr>
            <w:r w:rsidRPr="0037186F">
              <w:rPr>
                <w:rFonts w:ascii="Arial" w:hAnsi="Arial" w:cs="Arial"/>
                <w:b/>
                <w:bCs/>
                <w:color w:val="000000"/>
                <w:sz w:val="22"/>
                <w:szCs w:val="22"/>
                <w:lang w:eastAsia="en-GB"/>
              </w:rPr>
              <w:t>“Prohibited Act”</w:t>
            </w:r>
          </w:p>
        </w:tc>
        <w:tc>
          <w:tcPr>
            <w:tcW w:w="6744" w:type="dxa"/>
          </w:tcPr>
          <w:p w:rsidR="0037186F" w:rsidRPr="0037186F" w:rsidRDefault="0037186F" w:rsidP="00071671">
            <w:pPr>
              <w:ind w:left="851" w:hanging="851"/>
              <w:rPr>
                <w:rFonts w:ascii="Arial" w:hAnsi="Arial" w:cs="Arial"/>
                <w:color w:val="000000"/>
                <w:sz w:val="22"/>
                <w:szCs w:val="22"/>
                <w:lang w:eastAsia="en-GB"/>
              </w:rPr>
            </w:pPr>
            <w:r w:rsidRPr="0037186F">
              <w:rPr>
                <w:rFonts w:ascii="Arial" w:hAnsi="Arial" w:cs="Arial"/>
                <w:bCs/>
                <w:color w:val="000000"/>
                <w:sz w:val="22"/>
                <w:szCs w:val="22"/>
                <w:lang w:eastAsia="en-GB"/>
              </w:rPr>
              <w:t>means</w:t>
            </w:r>
            <w:r w:rsidRPr="0037186F">
              <w:rPr>
                <w:rFonts w:ascii="Arial" w:hAnsi="Arial" w:cs="Arial"/>
                <w:color w:val="000000"/>
                <w:sz w:val="22"/>
                <w:szCs w:val="22"/>
                <w:lang w:eastAsia="en-GB"/>
              </w:rPr>
              <w:t xml:space="preserve"> the following which constitute Prohibited Acts:</w:t>
            </w:r>
            <w:bookmarkStart w:id="0" w:name="a212267"/>
            <w:bookmarkEnd w:id="0"/>
            <w:r w:rsidRPr="0037186F">
              <w:rPr>
                <w:rFonts w:ascii="Arial" w:hAnsi="Arial" w:cs="Arial"/>
                <w:color w:val="000000"/>
                <w:sz w:val="22"/>
                <w:szCs w:val="22"/>
                <w:lang w:eastAsia="en-GB"/>
              </w:rPr>
              <w:t xml:space="preserve"> </w:t>
            </w:r>
            <w:r w:rsidRPr="0037186F">
              <w:rPr>
                <w:rFonts w:ascii="Arial" w:hAnsi="Arial" w:cs="Arial"/>
                <w:color w:val="000000"/>
                <w:sz w:val="22"/>
                <w:szCs w:val="22"/>
                <w:lang w:eastAsia="en-GB"/>
              </w:rPr>
              <w:br/>
            </w:r>
          </w:p>
          <w:p w:rsidR="0037186F" w:rsidRPr="0037186F" w:rsidRDefault="0037186F" w:rsidP="00071671">
            <w:pPr>
              <w:rPr>
                <w:rFonts w:ascii="Arial" w:hAnsi="Arial" w:cs="Arial"/>
                <w:color w:val="000000"/>
                <w:sz w:val="22"/>
                <w:szCs w:val="22"/>
                <w:lang w:eastAsia="en-GB"/>
              </w:rPr>
            </w:pPr>
            <w:r w:rsidRPr="0037186F">
              <w:rPr>
                <w:rFonts w:ascii="Arial" w:hAnsi="Arial" w:cs="Arial"/>
                <w:color w:val="000000"/>
                <w:sz w:val="22"/>
                <w:szCs w:val="22"/>
                <w:lang w:eastAsia="en-GB"/>
              </w:rPr>
              <w:t>(a) to directly or indirectly offer, promise or give any person working for or engaged by the Council a financial or other advantage to:</w:t>
            </w:r>
            <w:r w:rsidRPr="0037186F">
              <w:rPr>
                <w:rFonts w:ascii="Arial" w:hAnsi="Arial" w:cs="Arial"/>
                <w:color w:val="000000"/>
                <w:sz w:val="22"/>
                <w:szCs w:val="22"/>
                <w:lang w:eastAsia="en-GB"/>
              </w:rPr>
              <w:br/>
            </w:r>
          </w:p>
          <w:p w:rsidR="0037186F" w:rsidRPr="0037186F" w:rsidRDefault="0037186F" w:rsidP="00071671">
            <w:pPr>
              <w:ind w:left="1700" w:hanging="849"/>
              <w:rPr>
                <w:rFonts w:ascii="Arial" w:hAnsi="Arial" w:cs="Arial"/>
                <w:color w:val="000000"/>
                <w:sz w:val="22"/>
                <w:szCs w:val="22"/>
                <w:lang w:eastAsia="en-GB"/>
              </w:rPr>
            </w:pPr>
            <w:bookmarkStart w:id="1" w:name="a607475"/>
            <w:bookmarkEnd w:id="1"/>
            <w:r w:rsidRPr="0037186F">
              <w:rPr>
                <w:rFonts w:ascii="Arial" w:hAnsi="Arial" w:cs="Arial"/>
                <w:color w:val="000000"/>
                <w:sz w:val="22"/>
                <w:szCs w:val="22"/>
                <w:lang w:eastAsia="en-GB"/>
              </w:rPr>
              <w:t>(i) induce that person to perform improperly a</w:t>
            </w:r>
          </w:p>
          <w:p w:rsidR="0037186F" w:rsidRPr="0037186F" w:rsidRDefault="0037186F" w:rsidP="00071671">
            <w:pPr>
              <w:ind w:left="1700" w:hanging="849"/>
              <w:rPr>
                <w:rFonts w:ascii="Arial" w:hAnsi="Arial" w:cs="Arial"/>
                <w:color w:val="000000"/>
                <w:sz w:val="22"/>
                <w:szCs w:val="22"/>
                <w:lang w:eastAsia="en-GB"/>
              </w:rPr>
            </w:pPr>
            <w:r w:rsidRPr="0037186F">
              <w:rPr>
                <w:rFonts w:ascii="Arial" w:hAnsi="Arial" w:cs="Arial"/>
                <w:color w:val="000000"/>
                <w:sz w:val="22"/>
                <w:szCs w:val="22"/>
                <w:lang w:eastAsia="en-GB"/>
              </w:rPr>
              <w:t>relevant function or activity; or</w:t>
            </w:r>
          </w:p>
          <w:p w:rsidR="0037186F" w:rsidRPr="0037186F" w:rsidRDefault="0037186F" w:rsidP="00071671">
            <w:pPr>
              <w:ind w:left="1700" w:hanging="849"/>
              <w:rPr>
                <w:rFonts w:ascii="Arial" w:hAnsi="Arial" w:cs="Arial"/>
                <w:color w:val="000000"/>
                <w:sz w:val="22"/>
                <w:szCs w:val="22"/>
                <w:lang w:eastAsia="en-GB"/>
              </w:rPr>
            </w:pPr>
            <w:bookmarkStart w:id="2" w:name="a421848"/>
            <w:bookmarkEnd w:id="2"/>
            <w:r w:rsidRPr="0037186F">
              <w:rPr>
                <w:rFonts w:ascii="Arial" w:hAnsi="Arial" w:cs="Arial"/>
                <w:color w:val="000000"/>
                <w:sz w:val="22"/>
                <w:szCs w:val="22"/>
                <w:lang w:eastAsia="en-GB"/>
              </w:rPr>
              <w:t>(ii) reward that person for improper performance of a</w:t>
            </w:r>
          </w:p>
          <w:p w:rsidR="0037186F" w:rsidRPr="0037186F" w:rsidRDefault="0037186F" w:rsidP="00071671">
            <w:pPr>
              <w:ind w:left="1700" w:hanging="849"/>
              <w:rPr>
                <w:rFonts w:ascii="Arial" w:hAnsi="Arial" w:cs="Arial"/>
                <w:color w:val="000000"/>
                <w:sz w:val="22"/>
                <w:szCs w:val="22"/>
                <w:lang w:eastAsia="en-GB"/>
              </w:rPr>
            </w:pPr>
            <w:r w:rsidRPr="0037186F">
              <w:rPr>
                <w:rFonts w:ascii="Arial" w:hAnsi="Arial" w:cs="Arial"/>
                <w:color w:val="000000"/>
                <w:sz w:val="22"/>
                <w:szCs w:val="22"/>
                <w:lang w:eastAsia="en-GB"/>
              </w:rPr>
              <w:t>relevant function or activity;</w:t>
            </w:r>
            <w:r w:rsidRPr="0037186F">
              <w:rPr>
                <w:rFonts w:ascii="Arial" w:hAnsi="Arial" w:cs="Arial"/>
                <w:color w:val="000000"/>
                <w:sz w:val="22"/>
                <w:szCs w:val="22"/>
                <w:lang w:eastAsia="en-GB"/>
              </w:rPr>
              <w:br/>
            </w:r>
          </w:p>
          <w:p w:rsidR="0037186F" w:rsidRPr="0037186F" w:rsidRDefault="0037186F" w:rsidP="00071671">
            <w:pPr>
              <w:rPr>
                <w:rFonts w:ascii="Arial" w:hAnsi="Arial" w:cs="Arial"/>
                <w:color w:val="000000"/>
                <w:sz w:val="22"/>
                <w:szCs w:val="22"/>
                <w:lang w:eastAsia="en-GB"/>
              </w:rPr>
            </w:pPr>
            <w:bookmarkStart w:id="3" w:name="a244311"/>
            <w:bookmarkEnd w:id="3"/>
            <w:r w:rsidRPr="0037186F">
              <w:rPr>
                <w:rFonts w:ascii="Arial" w:hAnsi="Arial" w:cs="Arial"/>
                <w:color w:val="000000"/>
                <w:sz w:val="22"/>
                <w:szCs w:val="22"/>
                <w:lang w:eastAsia="en-GB"/>
              </w:rPr>
              <w:t>(b) to directly or indirectly request, agree to receive or accept any financial or other advantage as an inducement or a reward for improper performance of a relevant function or activity in connection with this Contract;</w:t>
            </w:r>
            <w:r w:rsidRPr="0037186F">
              <w:rPr>
                <w:rFonts w:ascii="Arial" w:hAnsi="Arial" w:cs="Arial"/>
                <w:color w:val="000000"/>
                <w:sz w:val="22"/>
                <w:szCs w:val="22"/>
                <w:lang w:eastAsia="en-GB"/>
              </w:rPr>
              <w:br/>
            </w:r>
            <w:r w:rsidRPr="0037186F">
              <w:rPr>
                <w:rFonts w:ascii="Arial" w:hAnsi="Arial" w:cs="Arial"/>
                <w:color w:val="000000"/>
                <w:sz w:val="22"/>
                <w:szCs w:val="22"/>
                <w:lang w:eastAsia="en-GB"/>
              </w:rPr>
              <w:br/>
            </w:r>
            <w:bookmarkStart w:id="4" w:name="a710243"/>
            <w:bookmarkEnd w:id="4"/>
            <w:r w:rsidRPr="0037186F">
              <w:rPr>
                <w:rFonts w:ascii="Arial" w:hAnsi="Arial" w:cs="Arial"/>
                <w:color w:val="000000"/>
                <w:sz w:val="22"/>
                <w:szCs w:val="22"/>
                <w:lang w:eastAsia="en-GB"/>
              </w:rPr>
              <w:t xml:space="preserve">(c) committing any offence: </w:t>
            </w:r>
            <w:r w:rsidRPr="0037186F">
              <w:rPr>
                <w:rFonts w:ascii="Arial" w:hAnsi="Arial" w:cs="Arial"/>
                <w:color w:val="000000"/>
                <w:sz w:val="22"/>
                <w:szCs w:val="22"/>
                <w:lang w:eastAsia="en-GB"/>
              </w:rPr>
              <w:br/>
            </w:r>
          </w:p>
          <w:p w:rsidR="0037186F" w:rsidRPr="0037186F" w:rsidRDefault="0037186F" w:rsidP="00071671">
            <w:pPr>
              <w:ind w:left="1416" w:hanging="565"/>
              <w:rPr>
                <w:rFonts w:ascii="Arial" w:hAnsi="Arial" w:cs="Arial"/>
                <w:color w:val="000000"/>
                <w:sz w:val="22"/>
                <w:szCs w:val="22"/>
                <w:lang w:eastAsia="en-GB"/>
              </w:rPr>
            </w:pPr>
            <w:r w:rsidRPr="0037186F">
              <w:rPr>
                <w:rFonts w:ascii="Arial" w:hAnsi="Arial" w:cs="Arial"/>
                <w:color w:val="000000"/>
                <w:sz w:val="22"/>
                <w:szCs w:val="22"/>
                <w:lang w:eastAsia="en-GB"/>
              </w:rPr>
              <w:t>(i) under the Bribery Act;</w:t>
            </w:r>
          </w:p>
          <w:p w:rsidR="0037186F" w:rsidRPr="0037186F" w:rsidRDefault="0037186F" w:rsidP="00071671">
            <w:pPr>
              <w:ind w:left="1416" w:hanging="565"/>
              <w:rPr>
                <w:rFonts w:ascii="Arial" w:hAnsi="Arial" w:cs="Arial"/>
                <w:color w:val="000000"/>
                <w:sz w:val="22"/>
                <w:szCs w:val="22"/>
                <w:lang w:eastAsia="en-GB"/>
              </w:rPr>
            </w:pPr>
            <w:bookmarkStart w:id="5" w:name="a372486"/>
            <w:bookmarkEnd w:id="5"/>
            <w:r w:rsidRPr="0037186F">
              <w:rPr>
                <w:rFonts w:ascii="Arial" w:hAnsi="Arial" w:cs="Arial"/>
                <w:color w:val="000000"/>
                <w:sz w:val="22"/>
                <w:szCs w:val="22"/>
                <w:lang w:eastAsia="en-GB"/>
              </w:rPr>
              <w:t>(ii) under legislation creating offences concerning</w:t>
            </w:r>
          </w:p>
          <w:p w:rsidR="0037186F" w:rsidRPr="0037186F" w:rsidRDefault="0037186F" w:rsidP="00071671">
            <w:pPr>
              <w:ind w:left="1416" w:hanging="565"/>
              <w:rPr>
                <w:rFonts w:ascii="Arial" w:hAnsi="Arial" w:cs="Arial"/>
                <w:color w:val="000000"/>
                <w:sz w:val="22"/>
                <w:szCs w:val="22"/>
                <w:lang w:eastAsia="en-GB"/>
              </w:rPr>
            </w:pPr>
            <w:r w:rsidRPr="0037186F">
              <w:rPr>
                <w:rFonts w:ascii="Arial" w:hAnsi="Arial" w:cs="Arial"/>
                <w:color w:val="000000"/>
                <w:sz w:val="22"/>
                <w:szCs w:val="22"/>
                <w:lang w:eastAsia="en-GB"/>
              </w:rPr>
              <w:t>fraudulent acts;</w:t>
            </w:r>
          </w:p>
          <w:p w:rsidR="0037186F" w:rsidRPr="0037186F" w:rsidRDefault="0037186F" w:rsidP="00071671">
            <w:pPr>
              <w:ind w:left="851"/>
              <w:rPr>
                <w:rFonts w:ascii="Arial" w:hAnsi="Arial" w:cs="Arial"/>
                <w:color w:val="000000"/>
                <w:sz w:val="22"/>
                <w:szCs w:val="22"/>
                <w:lang w:eastAsia="en-GB"/>
              </w:rPr>
            </w:pPr>
            <w:bookmarkStart w:id="6" w:name="a126816"/>
            <w:bookmarkEnd w:id="6"/>
            <w:r w:rsidRPr="0037186F">
              <w:rPr>
                <w:rFonts w:ascii="Arial" w:hAnsi="Arial" w:cs="Arial"/>
                <w:color w:val="000000"/>
                <w:sz w:val="22"/>
                <w:szCs w:val="22"/>
                <w:lang w:eastAsia="en-GB"/>
              </w:rPr>
              <w:t>(iii) at common law concerning fraudulent acts relating to this Contract or any other contract with the Council; or</w:t>
            </w:r>
          </w:p>
          <w:p w:rsidR="0037186F" w:rsidRPr="0037186F" w:rsidRDefault="0037186F" w:rsidP="00071671">
            <w:pPr>
              <w:ind w:left="1700" w:hanging="849"/>
              <w:rPr>
                <w:rFonts w:ascii="Arial" w:hAnsi="Arial" w:cs="Arial"/>
                <w:color w:val="000000"/>
                <w:sz w:val="22"/>
                <w:szCs w:val="22"/>
                <w:lang w:eastAsia="en-GB"/>
              </w:rPr>
            </w:pPr>
            <w:bookmarkStart w:id="7" w:name="a642785"/>
            <w:bookmarkEnd w:id="7"/>
            <w:r w:rsidRPr="0037186F">
              <w:rPr>
                <w:rFonts w:ascii="Arial" w:hAnsi="Arial" w:cs="Arial"/>
                <w:color w:val="000000"/>
                <w:sz w:val="22"/>
                <w:szCs w:val="22"/>
                <w:lang w:eastAsia="en-GB"/>
              </w:rPr>
              <w:t>(iv) defrauding, attempting to defraud or conspiring to</w:t>
            </w:r>
          </w:p>
          <w:p w:rsidR="0037186F" w:rsidRPr="0037186F" w:rsidRDefault="0037186F" w:rsidP="00071671">
            <w:pPr>
              <w:ind w:left="1700" w:hanging="849"/>
              <w:rPr>
                <w:rFonts w:ascii="Arial" w:hAnsi="Arial" w:cs="Arial"/>
                <w:color w:val="000000"/>
                <w:sz w:val="22"/>
                <w:szCs w:val="22"/>
                <w:lang w:eastAsia="en-GB"/>
              </w:rPr>
            </w:pPr>
            <w:r w:rsidRPr="0037186F">
              <w:rPr>
                <w:rFonts w:ascii="Arial" w:hAnsi="Arial" w:cs="Arial"/>
                <w:color w:val="000000"/>
                <w:sz w:val="22"/>
                <w:szCs w:val="22"/>
                <w:lang w:eastAsia="en-GB"/>
              </w:rPr>
              <w:t>defraud the Council;</w:t>
            </w:r>
          </w:p>
          <w:p w:rsidR="0037186F" w:rsidRPr="0037186F" w:rsidRDefault="0037186F" w:rsidP="004A3FF2">
            <w:pPr>
              <w:rPr>
                <w:rFonts w:ascii="Arial" w:hAnsi="Arial" w:cs="Arial"/>
                <w:sz w:val="22"/>
                <w:szCs w:val="22"/>
              </w:rPr>
            </w:pPr>
          </w:p>
        </w:tc>
      </w:tr>
      <w:tr w:rsidR="004A3FF2" w:rsidRPr="0037186F">
        <w:tc>
          <w:tcPr>
            <w:tcW w:w="2943" w:type="dxa"/>
          </w:tcPr>
          <w:p w:rsidR="004A3FF2" w:rsidRPr="0037186F" w:rsidRDefault="004A3FF2" w:rsidP="00071671">
            <w:pPr>
              <w:rPr>
                <w:rFonts w:ascii="Arial" w:hAnsi="Arial" w:cs="Arial"/>
                <w:b/>
                <w:bCs/>
                <w:color w:val="000000"/>
                <w:sz w:val="22"/>
                <w:szCs w:val="22"/>
                <w:lang w:eastAsia="en-GB"/>
              </w:rPr>
            </w:pPr>
            <w:r>
              <w:rPr>
                <w:rFonts w:ascii="Arial" w:hAnsi="Arial" w:cs="Arial"/>
                <w:b/>
                <w:bCs/>
                <w:color w:val="000000"/>
                <w:sz w:val="22"/>
                <w:szCs w:val="22"/>
                <w:lang w:eastAsia="en-GB"/>
              </w:rPr>
              <w:t>“Process” and “Processing”</w:t>
            </w:r>
          </w:p>
        </w:tc>
        <w:tc>
          <w:tcPr>
            <w:tcW w:w="6744" w:type="dxa"/>
          </w:tcPr>
          <w:p w:rsidR="004A3FF2" w:rsidRPr="0037186F" w:rsidRDefault="004A3FF2" w:rsidP="00071671">
            <w:pPr>
              <w:pStyle w:val="NormalIndent"/>
              <w:ind w:left="33"/>
              <w:rPr>
                <w:rFonts w:cs="Arial"/>
                <w:bCs/>
                <w:color w:val="000000"/>
                <w:szCs w:val="22"/>
              </w:rPr>
            </w:pPr>
            <w:r w:rsidRPr="001460F6">
              <w:t xml:space="preserve">has the meaning given to it under the </w:t>
            </w:r>
            <w:r>
              <w:t xml:space="preserve">Data Protection Legislation </w:t>
            </w:r>
            <w:r w:rsidRPr="001460F6">
              <w:t xml:space="preserve"> and for the purposes of this Contract, it shall include both manual and automated processing.</w:t>
            </w:r>
          </w:p>
        </w:tc>
      </w:tr>
      <w:tr w:rsidR="004A3FF2" w:rsidRPr="0037186F">
        <w:tc>
          <w:tcPr>
            <w:tcW w:w="2943" w:type="dxa"/>
          </w:tcPr>
          <w:p w:rsidR="004A3FF2" w:rsidRPr="0037186F" w:rsidRDefault="004A3FF2" w:rsidP="004A3FF2">
            <w:pPr>
              <w:rPr>
                <w:rFonts w:ascii="Arial" w:hAnsi="Arial" w:cs="Arial"/>
                <w:b/>
                <w:sz w:val="22"/>
                <w:szCs w:val="22"/>
              </w:rPr>
            </w:pPr>
            <w:r>
              <w:rPr>
                <w:rFonts w:ascii="Arial" w:hAnsi="Arial" w:cs="Arial"/>
                <w:b/>
                <w:sz w:val="22"/>
                <w:szCs w:val="22"/>
              </w:rPr>
              <w:t>“Protective Measures”</w:t>
            </w:r>
          </w:p>
        </w:tc>
        <w:tc>
          <w:tcPr>
            <w:tcW w:w="6744" w:type="dxa"/>
          </w:tcPr>
          <w:p w:rsidR="004A3FF2" w:rsidRPr="00071671" w:rsidRDefault="004A3FF2" w:rsidP="004A3FF2">
            <w:pPr>
              <w:adjustRightInd w:val="0"/>
              <w:rPr>
                <w:rFonts w:ascii="Arial" w:eastAsia="ArialMT" w:hAnsi="Arial" w:cs="Arial"/>
                <w:sz w:val="22"/>
                <w:szCs w:val="22"/>
              </w:rPr>
            </w:pPr>
            <w:r w:rsidRPr="00071671">
              <w:rPr>
                <w:rFonts w:ascii="Arial" w:eastAsia="ArialMT" w:hAnsi="Arial" w:cs="Arial"/>
                <w:sz w:val="22"/>
                <w:szCs w:val="22"/>
              </w:rPr>
              <w:t>appropriate technical and organisational measures which may</w:t>
            </w:r>
          </w:p>
          <w:p w:rsidR="004A3FF2" w:rsidRPr="0037186F" w:rsidRDefault="004A3FF2" w:rsidP="00071671">
            <w:pPr>
              <w:adjustRightInd w:val="0"/>
              <w:rPr>
                <w:rFonts w:ascii="Arial" w:hAnsi="Arial" w:cs="Arial"/>
                <w:sz w:val="22"/>
                <w:szCs w:val="22"/>
              </w:rPr>
            </w:pPr>
            <w:r w:rsidRPr="00071671">
              <w:rPr>
                <w:rFonts w:ascii="Arial" w:eastAsia="ArialMT" w:hAnsi="Arial" w:cs="Arial"/>
                <w:sz w:val="22"/>
                <w:szCs w:val="22"/>
              </w:rPr>
              <w:t>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37186F" w:rsidRPr="0037186F">
        <w:tc>
          <w:tcPr>
            <w:tcW w:w="2943" w:type="dxa"/>
          </w:tcPr>
          <w:p w:rsidR="0037186F" w:rsidRPr="0037186F" w:rsidRDefault="0037186F" w:rsidP="004A3FF2">
            <w:pPr>
              <w:rPr>
                <w:rFonts w:ascii="Arial" w:hAnsi="Arial" w:cs="Arial"/>
                <w:b/>
                <w:sz w:val="22"/>
                <w:szCs w:val="22"/>
              </w:rPr>
            </w:pPr>
            <w:r w:rsidRPr="0037186F">
              <w:rPr>
                <w:rFonts w:ascii="Arial" w:hAnsi="Arial" w:cs="Arial"/>
                <w:b/>
                <w:sz w:val="22"/>
                <w:szCs w:val="22"/>
              </w:rPr>
              <w:t>"Specification"</w:t>
            </w:r>
          </w:p>
        </w:tc>
        <w:tc>
          <w:tcPr>
            <w:tcW w:w="6744" w:type="dxa"/>
          </w:tcPr>
          <w:p w:rsidR="0037186F" w:rsidRPr="0037186F" w:rsidRDefault="0037186F" w:rsidP="004A3FF2">
            <w:pPr>
              <w:rPr>
                <w:rFonts w:ascii="Arial" w:hAnsi="Arial" w:cs="Arial"/>
                <w:sz w:val="22"/>
                <w:szCs w:val="22"/>
              </w:rPr>
            </w:pPr>
            <w:r w:rsidRPr="0037186F">
              <w:rPr>
                <w:rFonts w:ascii="Arial" w:hAnsi="Arial" w:cs="Arial"/>
                <w:sz w:val="22"/>
                <w:szCs w:val="22"/>
              </w:rPr>
              <w:t>means the description of the Services as set out in the Specification;</w:t>
            </w:r>
          </w:p>
          <w:p w:rsidR="0037186F" w:rsidRPr="0037186F" w:rsidRDefault="0037186F" w:rsidP="004A3FF2">
            <w:pPr>
              <w:rPr>
                <w:rFonts w:ascii="Arial" w:hAnsi="Arial" w:cs="Arial"/>
                <w:sz w:val="22"/>
                <w:szCs w:val="22"/>
              </w:rPr>
            </w:pPr>
          </w:p>
        </w:tc>
      </w:tr>
      <w:tr w:rsidR="004A3FF2" w:rsidRPr="0037186F">
        <w:tc>
          <w:tcPr>
            <w:tcW w:w="2943" w:type="dxa"/>
          </w:tcPr>
          <w:p w:rsidR="004A3FF2" w:rsidRPr="0037186F" w:rsidRDefault="004A3FF2" w:rsidP="004A3FF2">
            <w:pPr>
              <w:rPr>
                <w:rFonts w:ascii="Arial" w:hAnsi="Arial" w:cs="Arial"/>
                <w:b/>
                <w:sz w:val="22"/>
                <w:szCs w:val="22"/>
              </w:rPr>
            </w:pPr>
            <w:r>
              <w:rPr>
                <w:rFonts w:ascii="Arial" w:hAnsi="Arial" w:cs="Arial"/>
                <w:b/>
                <w:sz w:val="22"/>
                <w:szCs w:val="22"/>
              </w:rPr>
              <w:t>“Staff”</w:t>
            </w:r>
          </w:p>
        </w:tc>
        <w:tc>
          <w:tcPr>
            <w:tcW w:w="6744" w:type="dxa"/>
          </w:tcPr>
          <w:p w:rsidR="004A3FF2" w:rsidRPr="00071671" w:rsidRDefault="004A3FF2" w:rsidP="00071671">
            <w:pPr>
              <w:rPr>
                <w:rFonts w:ascii="Arial" w:hAnsi="Arial" w:cs="Arial"/>
                <w:sz w:val="22"/>
                <w:szCs w:val="22"/>
              </w:rPr>
            </w:pPr>
            <w:r w:rsidRPr="00071671">
              <w:rPr>
                <w:rFonts w:ascii="Arial" w:hAnsi="Arial" w:cs="Arial"/>
                <w:sz w:val="22"/>
                <w:szCs w:val="22"/>
              </w:rPr>
              <w:t xml:space="preserve">means all and any persons employed or engaged by the </w:t>
            </w:r>
            <w:r>
              <w:rPr>
                <w:rFonts w:ascii="Arial" w:hAnsi="Arial" w:cs="Arial"/>
                <w:sz w:val="22"/>
                <w:szCs w:val="22"/>
              </w:rPr>
              <w:t xml:space="preserve">Consultant </w:t>
            </w:r>
            <w:r w:rsidRPr="00071671">
              <w:rPr>
                <w:rFonts w:ascii="Arial" w:hAnsi="Arial" w:cs="Arial"/>
                <w:sz w:val="22"/>
                <w:szCs w:val="22"/>
              </w:rPr>
              <w:t xml:space="preserve">in whatever capacity to perform its obligations under the Contract including  the </w:t>
            </w:r>
            <w:r>
              <w:rPr>
                <w:rFonts w:ascii="Arial" w:hAnsi="Arial" w:cs="Arial"/>
                <w:sz w:val="22"/>
                <w:szCs w:val="22"/>
              </w:rPr>
              <w:t>Consultant</w:t>
            </w:r>
            <w:r w:rsidRPr="00071671">
              <w:rPr>
                <w:rFonts w:ascii="Arial" w:hAnsi="Arial" w:cs="Arial"/>
                <w:sz w:val="22"/>
                <w:szCs w:val="22"/>
              </w:rPr>
              <w:t>’s servants, agents, suppliers and Sub-Con</w:t>
            </w:r>
            <w:r>
              <w:rPr>
                <w:rFonts w:ascii="Arial" w:hAnsi="Arial" w:cs="Arial"/>
                <w:sz w:val="22"/>
                <w:szCs w:val="22"/>
              </w:rPr>
              <w:t>sultants</w:t>
            </w:r>
            <w:r w:rsidRPr="00071671">
              <w:rPr>
                <w:rFonts w:ascii="Arial" w:hAnsi="Arial" w:cs="Arial"/>
                <w:sz w:val="22"/>
                <w:szCs w:val="22"/>
              </w:rPr>
              <w:t xml:space="preserve"> used in the performance of its obligations under the Contract.</w:t>
            </w:r>
          </w:p>
        </w:tc>
      </w:tr>
      <w:tr w:rsidR="0037186F" w:rsidRPr="0037186F">
        <w:tc>
          <w:tcPr>
            <w:tcW w:w="2943" w:type="dxa"/>
          </w:tcPr>
          <w:p w:rsidR="0037186F" w:rsidRPr="0037186F" w:rsidRDefault="0037186F" w:rsidP="00071671">
            <w:pPr>
              <w:rPr>
                <w:rFonts w:ascii="Arial" w:hAnsi="Arial" w:cs="Arial"/>
                <w:b/>
                <w:sz w:val="22"/>
                <w:szCs w:val="22"/>
              </w:rPr>
            </w:pPr>
            <w:r w:rsidRPr="0037186F">
              <w:rPr>
                <w:rFonts w:ascii="Arial" w:hAnsi="Arial" w:cs="Arial"/>
                <w:b/>
                <w:bCs/>
                <w:color w:val="000000"/>
                <w:sz w:val="22"/>
                <w:szCs w:val="22"/>
                <w:lang w:eastAsia="en-GB"/>
              </w:rPr>
              <w:t>“Sub-Contract”</w:t>
            </w:r>
          </w:p>
        </w:tc>
        <w:tc>
          <w:tcPr>
            <w:tcW w:w="6744" w:type="dxa"/>
          </w:tcPr>
          <w:p w:rsidR="0037186F" w:rsidRPr="0037186F" w:rsidRDefault="0037186F" w:rsidP="00071671">
            <w:pPr>
              <w:rPr>
                <w:rFonts w:ascii="Arial" w:hAnsi="Arial" w:cs="Arial"/>
                <w:color w:val="000000"/>
                <w:sz w:val="22"/>
                <w:szCs w:val="22"/>
                <w:lang w:eastAsia="en-GB"/>
              </w:rPr>
            </w:pPr>
            <w:r w:rsidRPr="0037186F">
              <w:rPr>
                <w:rFonts w:ascii="Arial" w:hAnsi="Arial" w:cs="Arial"/>
                <w:bCs/>
                <w:color w:val="000000"/>
                <w:sz w:val="22"/>
                <w:szCs w:val="22"/>
                <w:lang w:eastAsia="en-GB"/>
              </w:rPr>
              <w:t>means</w:t>
            </w:r>
            <w:r w:rsidRPr="0037186F">
              <w:rPr>
                <w:rFonts w:ascii="Arial" w:hAnsi="Arial" w:cs="Arial"/>
                <w:color w:val="000000"/>
                <w:sz w:val="22"/>
                <w:szCs w:val="22"/>
                <w:lang w:eastAsia="en-GB"/>
              </w:rPr>
              <w:t xml:space="preserve"> any contract or agreement, or proposed contract or agreement between the Consultant and any third Party whereby that third Party agrees to provide to the Consultant the Services or any part of the Services, or facilities or services necessary for the provision of the Services or any part of the Services, or necessary for the management, direction or control of the Services or any part of the Services;</w:t>
            </w:r>
          </w:p>
          <w:p w:rsidR="0037186F" w:rsidRPr="0037186F" w:rsidRDefault="0037186F" w:rsidP="00071671">
            <w:pPr>
              <w:rPr>
                <w:rFonts w:ascii="Arial" w:hAnsi="Arial" w:cs="Arial"/>
                <w:sz w:val="22"/>
                <w:szCs w:val="22"/>
              </w:rPr>
            </w:pPr>
          </w:p>
        </w:tc>
      </w:tr>
      <w:tr w:rsidR="0037186F" w:rsidRPr="0037186F">
        <w:tc>
          <w:tcPr>
            <w:tcW w:w="2943" w:type="dxa"/>
          </w:tcPr>
          <w:p w:rsidR="0037186F" w:rsidRPr="0037186F" w:rsidRDefault="0037186F" w:rsidP="004A3FF2">
            <w:pPr>
              <w:rPr>
                <w:rFonts w:ascii="Arial" w:hAnsi="Arial" w:cs="Arial"/>
                <w:b/>
                <w:sz w:val="22"/>
                <w:szCs w:val="22"/>
              </w:rPr>
            </w:pPr>
            <w:r w:rsidRPr="0037186F">
              <w:rPr>
                <w:rFonts w:ascii="Arial" w:hAnsi="Arial" w:cs="Arial"/>
                <w:b/>
                <w:bCs/>
                <w:color w:val="000000"/>
                <w:sz w:val="22"/>
                <w:szCs w:val="22"/>
                <w:lang w:eastAsia="en-GB"/>
              </w:rPr>
              <w:t>“Sub-Consultant”</w:t>
            </w:r>
          </w:p>
        </w:tc>
        <w:tc>
          <w:tcPr>
            <w:tcW w:w="6744" w:type="dxa"/>
          </w:tcPr>
          <w:p w:rsidR="0037186F" w:rsidRPr="0037186F" w:rsidRDefault="0037186F" w:rsidP="004A3FF2">
            <w:pPr>
              <w:rPr>
                <w:rFonts w:ascii="Arial" w:hAnsi="Arial" w:cs="Arial"/>
                <w:color w:val="000000"/>
                <w:sz w:val="22"/>
                <w:szCs w:val="22"/>
                <w:lang w:eastAsia="en-GB"/>
              </w:rPr>
            </w:pPr>
            <w:r w:rsidRPr="0037186F">
              <w:rPr>
                <w:rFonts w:ascii="Arial" w:hAnsi="Arial" w:cs="Arial"/>
                <w:bCs/>
                <w:color w:val="000000"/>
                <w:sz w:val="22"/>
                <w:szCs w:val="22"/>
                <w:lang w:eastAsia="en-GB"/>
              </w:rPr>
              <w:t>means</w:t>
            </w:r>
            <w:r w:rsidRPr="0037186F">
              <w:rPr>
                <w:rFonts w:ascii="Arial" w:hAnsi="Arial" w:cs="Arial"/>
                <w:color w:val="000000"/>
                <w:sz w:val="22"/>
                <w:szCs w:val="22"/>
                <w:lang w:eastAsia="en-GB"/>
              </w:rPr>
              <w:t xml:space="preserve"> any Third Parties that enter into a Sub-Contract with the Consultant for delivery of all or part of the Services;</w:t>
            </w:r>
          </w:p>
          <w:p w:rsidR="0037186F" w:rsidRPr="0037186F" w:rsidRDefault="0037186F" w:rsidP="004A3FF2">
            <w:pPr>
              <w:rPr>
                <w:rFonts w:ascii="Arial" w:hAnsi="Arial" w:cs="Arial"/>
                <w:sz w:val="22"/>
                <w:szCs w:val="22"/>
              </w:rPr>
            </w:pPr>
          </w:p>
        </w:tc>
      </w:tr>
      <w:tr w:rsidR="004A3FF2" w:rsidRPr="0037186F">
        <w:tc>
          <w:tcPr>
            <w:tcW w:w="2943" w:type="dxa"/>
          </w:tcPr>
          <w:p w:rsidR="004A3FF2" w:rsidRPr="00071671" w:rsidRDefault="004A3FF2" w:rsidP="004A3FF2">
            <w:pPr>
              <w:rPr>
                <w:rFonts w:ascii="Arial" w:hAnsi="Arial" w:cs="Arial"/>
                <w:b/>
                <w:bCs/>
                <w:color w:val="000000"/>
                <w:sz w:val="22"/>
                <w:szCs w:val="22"/>
                <w:lang w:eastAsia="en-GB"/>
              </w:rPr>
            </w:pPr>
            <w:r w:rsidRPr="00071671">
              <w:rPr>
                <w:rFonts w:ascii="Arial" w:hAnsi="Arial" w:cs="Arial"/>
                <w:b/>
                <w:bCs/>
                <w:color w:val="000000"/>
                <w:sz w:val="22"/>
                <w:szCs w:val="22"/>
                <w:lang w:eastAsia="en-GB"/>
              </w:rPr>
              <w:t>“Sub-Processor”</w:t>
            </w:r>
          </w:p>
        </w:tc>
        <w:tc>
          <w:tcPr>
            <w:tcW w:w="6744" w:type="dxa"/>
          </w:tcPr>
          <w:p w:rsidR="004A3FF2" w:rsidRPr="00071671" w:rsidRDefault="004A3FF2" w:rsidP="00071671">
            <w:pPr>
              <w:rPr>
                <w:rFonts w:ascii="Arial" w:hAnsi="Arial" w:cs="Arial"/>
                <w:bCs/>
                <w:color w:val="000000"/>
                <w:sz w:val="22"/>
                <w:szCs w:val="22"/>
                <w:lang w:eastAsia="en-GB"/>
              </w:rPr>
            </w:pPr>
            <w:r w:rsidRPr="00071671">
              <w:rPr>
                <w:rFonts w:ascii="Arial" w:hAnsi="Arial" w:cs="Arial"/>
                <w:sz w:val="22"/>
                <w:szCs w:val="22"/>
              </w:rPr>
              <w:t xml:space="preserve">means any third party appointed to process Personal Data on behalf of the </w:t>
            </w:r>
            <w:r w:rsidR="00223D5F">
              <w:rPr>
                <w:rFonts w:ascii="Arial" w:hAnsi="Arial" w:cs="Arial"/>
                <w:sz w:val="22"/>
                <w:szCs w:val="22"/>
              </w:rPr>
              <w:t xml:space="preserve">Consultant </w:t>
            </w:r>
            <w:r w:rsidRPr="00071671">
              <w:rPr>
                <w:rFonts w:ascii="Arial" w:hAnsi="Arial" w:cs="Arial"/>
                <w:sz w:val="22"/>
                <w:szCs w:val="22"/>
              </w:rPr>
              <w:t>in relation to this Contract</w:t>
            </w:r>
          </w:p>
        </w:tc>
      </w:tr>
      <w:tr w:rsidR="0037186F" w:rsidRPr="0037186F">
        <w:tc>
          <w:tcPr>
            <w:tcW w:w="2943" w:type="dxa"/>
          </w:tcPr>
          <w:p w:rsidR="0037186F" w:rsidRPr="0037186F" w:rsidRDefault="0037186F" w:rsidP="00071671">
            <w:pPr>
              <w:rPr>
                <w:rFonts w:ascii="Arial" w:hAnsi="Arial" w:cs="Arial"/>
                <w:b/>
                <w:sz w:val="22"/>
                <w:szCs w:val="22"/>
              </w:rPr>
            </w:pPr>
            <w:r w:rsidRPr="0037186F">
              <w:rPr>
                <w:rFonts w:ascii="Arial" w:hAnsi="Arial" w:cs="Arial"/>
                <w:b/>
                <w:sz w:val="22"/>
                <w:szCs w:val="22"/>
              </w:rPr>
              <w:t>“Working Day”</w:t>
            </w:r>
          </w:p>
        </w:tc>
        <w:tc>
          <w:tcPr>
            <w:tcW w:w="6744" w:type="dxa"/>
          </w:tcPr>
          <w:p w:rsidR="0037186F" w:rsidRPr="0037186F" w:rsidRDefault="0037186F" w:rsidP="00071671">
            <w:pPr>
              <w:rPr>
                <w:rFonts w:ascii="Arial" w:hAnsi="Arial" w:cs="Arial"/>
                <w:sz w:val="22"/>
                <w:szCs w:val="22"/>
              </w:rPr>
            </w:pPr>
            <w:r w:rsidRPr="0037186F">
              <w:rPr>
                <w:rFonts w:ascii="Arial" w:hAnsi="Arial" w:cs="Arial"/>
                <w:sz w:val="22"/>
                <w:szCs w:val="22"/>
              </w:rPr>
              <w:t>means any day save for Saturday, Sunday and any public holiday in England;</w:t>
            </w:r>
          </w:p>
          <w:p w:rsidR="0037186F" w:rsidRPr="0037186F" w:rsidRDefault="0037186F" w:rsidP="00071671">
            <w:pPr>
              <w:rPr>
                <w:rFonts w:ascii="Arial" w:hAnsi="Arial" w:cs="Arial"/>
                <w:sz w:val="22"/>
                <w:szCs w:val="22"/>
              </w:rPr>
            </w:pPr>
          </w:p>
        </w:tc>
      </w:tr>
      <w:tr w:rsidR="0037186F" w:rsidRPr="0037186F">
        <w:tc>
          <w:tcPr>
            <w:tcW w:w="2943" w:type="dxa"/>
          </w:tcPr>
          <w:p w:rsidR="0037186F" w:rsidRPr="0037186F" w:rsidRDefault="0037186F" w:rsidP="00071671">
            <w:pPr>
              <w:rPr>
                <w:rFonts w:ascii="Arial" w:hAnsi="Arial" w:cs="Arial"/>
                <w:b/>
                <w:sz w:val="22"/>
                <w:szCs w:val="22"/>
              </w:rPr>
            </w:pPr>
            <w:r w:rsidRPr="0037186F">
              <w:rPr>
                <w:rFonts w:ascii="Arial" w:hAnsi="Arial" w:cs="Arial"/>
                <w:b/>
                <w:sz w:val="22"/>
                <w:szCs w:val="22"/>
              </w:rPr>
              <w:t>"VAT"</w:t>
            </w:r>
          </w:p>
        </w:tc>
        <w:tc>
          <w:tcPr>
            <w:tcW w:w="6744" w:type="dxa"/>
          </w:tcPr>
          <w:p w:rsidR="0037186F" w:rsidRPr="0037186F" w:rsidRDefault="0037186F" w:rsidP="00071671">
            <w:pPr>
              <w:rPr>
                <w:rFonts w:ascii="Arial" w:hAnsi="Arial" w:cs="Arial"/>
                <w:sz w:val="22"/>
                <w:szCs w:val="22"/>
              </w:rPr>
            </w:pPr>
            <w:r w:rsidRPr="0037186F">
              <w:rPr>
                <w:rFonts w:ascii="Arial" w:hAnsi="Arial" w:cs="Arial"/>
                <w:sz w:val="22"/>
                <w:szCs w:val="22"/>
              </w:rPr>
              <w:t>means value added tax as provided for in the Value Added Tax Act 1994 and any tax replacing the same or of a similar nature;</w:t>
            </w:r>
          </w:p>
          <w:p w:rsidR="0037186F" w:rsidRPr="0037186F" w:rsidRDefault="0037186F" w:rsidP="00071671">
            <w:pPr>
              <w:rPr>
                <w:rFonts w:ascii="Arial" w:hAnsi="Arial" w:cs="Arial"/>
                <w:sz w:val="22"/>
                <w:szCs w:val="22"/>
              </w:rPr>
            </w:pPr>
          </w:p>
        </w:tc>
      </w:tr>
    </w:tbl>
    <w:p w:rsidR="0037186F" w:rsidRPr="005D5D85" w:rsidRDefault="0037186F" w:rsidP="0037186F">
      <w:pPr>
        <w:keepNext/>
        <w:ind w:left="851" w:hanging="851"/>
        <w:rPr>
          <w:rFonts w:ascii="Arial" w:hAnsi="Arial" w:cs="Arial"/>
          <w:sz w:val="22"/>
          <w:szCs w:val="22"/>
        </w:rPr>
      </w:pPr>
    </w:p>
    <w:p w:rsidR="0037186F" w:rsidRPr="005D5D85" w:rsidRDefault="0037186F" w:rsidP="0037186F">
      <w:pPr>
        <w:tabs>
          <w:tab w:val="left" w:pos="1134"/>
        </w:tabs>
        <w:ind w:left="851" w:hanging="851"/>
        <w:rPr>
          <w:rFonts w:ascii="Arial" w:hAnsi="Arial" w:cs="Arial"/>
          <w:sz w:val="22"/>
          <w:szCs w:val="22"/>
        </w:rPr>
      </w:pPr>
      <w:bookmarkStart w:id="8" w:name="a379123"/>
      <w:bookmarkEnd w:id="8"/>
    </w:p>
    <w:p w:rsidR="0037186F" w:rsidRPr="005D5D85" w:rsidRDefault="0037186F" w:rsidP="0037186F">
      <w:pPr>
        <w:tabs>
          <w:tab w:val="left" w:pos="1134"/>
        </w:tabs>
        <w:ind w:left="851" w:hanging="851"/>
        <w:rPr>
          <w:rFonts w:ascii="Arial" w:hAnsi="Arial" w:cs="Arial"/>
          <w:sz w:val="22"/>
          <w:szCs w:val="22"/>
        </w:rPr>
      </w:pPr>
      <w:r w:rsidRPr="005D5D85">
        <w:rPr>
          <w:rFonts w:ascii="Arial" w:hAnsi="Arial" w:cs="Arial"/>
          <w:sz w:val="22"/>
          <w:szCs w:val="22"/>
        </w:rPr>
        <w:t>1.1</w:t>
      </w:r>
      <w:r w:rsidRPr="005D5D85">
        <w:rPr>
          <w:rFonts w:ascii="Arial" w:hAnsi="Arial" w:cs="Arial"/>
          <w:sz w:val="22"/>
          <w:szCs w:val="22"/>
        </w:rPr>
        <w:tab/>
        <w:t xml:space="preserve">references to </w:t>
      </w:r>
      <w:r>
        <w:rPr>
          <w:rFonts w:ascii="Arial" w:hAnsi="Arial" w:cs="Arial"/>
          <w:sz w:val="22"/>
          <w:szCs w:val="22"/>
        </w:rPr>
        <w:t>Clause</w:t>
      </w:r>
      <w:r w:rsidRPr="005D5D85">
        <w:rPr>
          <w:rFonts w:ascii="Arial" w:hAnsi="Arial" w:cs="Arial"/>
          <w:sz w:val="22"/>
          <w:szCs w:val="22"/>
        </w:rPr>
        <w:t xml:space="preserve">s shall be to the Conditions of Contract contained in </w:t>
      </w:r>
      <w:r w:rsidRPr="0025784D">
        <w:rPr>
          <w:rFonts w:ascii="Arial" w:hAnsi="Arial" w:cs="Arial"/>
          <w:b/>
          <w:sz w:val="22"/>
          <w:szCs w:val="22"/>
        </w:rPr>
        <w:t>Schedule</w:t>
      </w:r>
      <w:r w:rsidRPr="00071671">
        <w:rPr>
          <w:rFonts w:ascii="Arial" w:hAnsi="Arial" w:cs="Arial"/>
          <w:b/>
          <w:sz w:val="22"/>
          <w:szCs w:val="22"/>
        </w:rPr>
        <w:t xml:space="preserve"> 1</w:t>
      </w:r>
      <w:r w:rsidRPr="005D5D85">
        <w:rPr>
          <w:rFonts w:ascii="Arial" w:hAnsi="Arial" w:cs="Arial"/>
          <w:sz w:val="22"/>
          <w:szCs w:val="22"/>
        </w:rPr>
        <w:t xml:space="preserve"> and references to the Schedules listed in the Form of Contract and references to paragraphs shall be to the relevant paragraphs of the Schedule in which the reference occurs;</w:t>
      </w:r>
    </w:p>
    <w:p w:rsidR="0037186F" w:rsidRPr="005D5D85" w:rsidRDefault="0037186F" w:rsidP="0037186F">
      <w:pPr>
        <w:tabs>
          <w:tab w:val="left" w:pos="1134"/>
        </w:tabs>
        <w:ind w:left="851" w:hanging="851"/>
        <w:rPr>
          <w:rFonts w:ascii="Arial" w:hAnsi="Arial" w:cs="Arial"/>
          <w:sz w:val="22"/>
          <w:szCs w:val="22"/>
        </w:rPr>
      </w:pPr>
    </w:p>
    <w:p w:rsidR="0037186F" w:rsidRPr="005D5D85" w:rsidRDefault="0037186F" w:rsidP="0037186F">
      <w:pPr>
        <w:tabs>
          <w:tab w:val="left" w:pos="1134"/>
        </w:tabs>
        <w:ind w:left="851" w:hanging="851"/>
        <w:rPr>
          <w:rFonts w:ascii="Arial" w:hAnsi="Arial" w:cs="Arial"/>
          <w:sz w:val="22"/>
          <w:szCs w:val="22"/>
        </w:rPr>
      </w:pPr>
      <w:r w:rsidRPr="005D5D85">
        <w:rPr>
          <w:rFonts w:ascii="Arial" w:hAnsi="Arial" w:cs="Arial"/>
          <w:sz w:val="22"/>
          <w:szCs w:val="22"/>
        </w:rPr>
        <w:t>1.2</w:t>
      </w:r>
      <w:r w:rsidRPr="005D5D85">
        <w:rPr>
          <w:rFonts w:ascii="Arial" w:hAnsi="Arial" w:cs="Arial"/>
          <w:sz w:val="22"/>
          <w:szCs w:val="22"/>
        </w:rPr>
        <w:tab/>
        <w:t>references to the singular shall be deemed to include the plural and vice versa and references in either gender shall be deemed to include the other and the neuter;</w:t>
      </w:r>
    </w:p>
    <w:p w:rsidR="0037186F" w:rsidRPr="005D5D85" w:rsidRDefault="0037186F" w:rsidP="0037186F">
      <w:pPr>
        <w:tabs>
          <w:tab w:val="left" w:pos="1134"/>
        </w:tabs>
        <w:ind w:left="851" w:hanging="851"/>
        <w:rPr>
          <w:rFonts w:ascii="Arial" w:hAnsi="Arial" w:cs="Arial"/>
          <w:sz w:val="22"/>
          <w:szCs w:val="22"/>
        </w:rPr>
      </w:pPr>
    </w:p>
    <w:p w:rsidR="0037186F" w:rsidRPr="005D5D85" w:rsidRDefault="0037186F" w:rsidP="0037186F">
      <w:pPr>
        <w:tabs>
          <w:tab w:val="left" w:pos="1134"/>
        </w:tabs>
        <w:ind w:left="851" w:hanging="851"/>
        <w:rPr>
          <w:rFonts w:ascii="Arial" w:hAnsi="Arial" w:cs="Arial"/>
          <w:sz w:val="22"/>
          <w:szCs w:val="22"/>
        </w:rPr>
      </w:pPr>
      <w:r w:rsidRPr="005D5D85">
        <w:rPr>
          <w:rFonts w:ascii="Arial" w:hAnsi="Arial" w:cs="Arial"/>
          <w:sz w:val="22"/>
          <w:szCs w:val="22"/>
        </w:rPr>
        <w:t>1.3</w:t>
      </w:r>
      <w:r w:rsidRPr="005D5D85">
        <w:rPr>
          <w:rFonts w:ascii="Arial" w:hAnsi="Arial" w:cs="Arial"/>
          <w:sz w:val="22"/>
          <w:szCs w:val="22"/>
        </w:rPr>
        <w:tab/>
        <w:t xml:space="preserve">references to any provision of a statute or regulation shall be construed as a reference to that provision as amended, re-enacted or extended at the relevant time; </w:t>
      </w:r>
    </w:p>
    <w:p w:rsidR="0037186F" w:rsidRPr="005D5D85" w:rsidRDefault="0037186F" w:rsidP="0037186F">
      <w:pPr>
        <w:tabs>
          <w:tab w:val="left" w:pos="1134"/>
        </w:tabs>
        <w:ind w:left="851" w:hanging="851"/>
        <w:rPr>
          <w:rFonts w:ascii="Arial" w:hAnsi="Arial" w:cs="Arial"/>
          <w:sz w:val="22"/>
          <w:szCs w:val="22"/>
        </w:rPr>
      </w:pPr>
    </w:p>
    <w:p w:rsidR="0037186F" w:rsidRPr="005D5D85" w:rsidRDefault="0037186F" w:rsidP="0037186F">
      <w:pPr>
        <w:tabs>
          <w:tab w:val="left" w:pos="1134"/>
        </w:tabs>
        <w:ind w:left="851" w:hanging="851"/>
        <w:rPr>
          <w:rFonts w:ascii="Arial" w:hAnsi="Arial" w:cs="Arial"/>
          <w:sz w:val="22"/>
          <w:szCs w:val="22"/>
        </w:rPr>
      </w:pPr>
      <w:r w:rsidRPr="005D5D85">
        <w:rPr>
          <w:rFonts w:ascii="Arial" w:hAnsi="Arial" w:cs="Arial"/>
          <w:sz w:val="22"/>
          <w:szCs w:val="22"/>
        </w:rPr>
        <w:t>1.4</w:t>
      </w:r>
      <w:r w:rsidRPr="005D5D85">
        <w:rPr>
          <w:rFonts w:ascii="Arial" w:hAnsi="Arial" w:cs="Arial"/>
          <w:sz w:val="22"/>
          <w:szCs w:val="22"/>
        </w:rPr>
        <w:tab/>
        <w:t>headings are inserted for convenience only and shall not affect its construction;</w:t>
      </w:r>
    </w:p>
    <w:p w:rsidR="0037186F" w:rsidRPr="005D5D85" w:rsidRDefault="0037186F" w:rsidP="0037186F">
      <w:pPr>
        <w:tabs>
          <w:tab w:val="left" w:pos="1134"/>
        </w:tabs>
        <w:ind w:left="851" w:hanging="851"/>
        <w:rPr>
          <w:rFonts w:ascii="Arial" w:hAnsi="Arial" w:cs="Arial"/>
          <w:sz w:val="22"/>
          <w:szCs w:val="22"/>
        </w:rPr>
      </w:pPr>
    </w:p>
    <w:p w:rsidR="0037186F" w:rsidRPr="005D5D85" w:rsidRDefault="0037186F" w:rsidP="0037186F">
      <w:pPr>
        <w:tabs>
          <w:tab w:val="left" w:pos="1134"/>
        </w:tabs>
        <w:ind w:left="851" w:hanging="851"/>
        <w:rPr>
          <w:rFonts w:ascii="Arial" w:hAnsi="Arial" w:cs="Arial"/>
          <w:sz w:val="22"/>
          <w:szCs w:val="22"/>
        </w:rPr>
      </w:pPr>
      <w:r w:rsidRPr="005D5D85">
        <w:rPr>
          <w:rFonts w:ascii="Arial" w:hAnsi="Arial" w:cs="Arial"/>
          <w:sz w:val="22"/>
          <w:szCs w:val="22"/>
        </w:rPr>
        <w:t>1.5</w:t>
      </w:r>
      <w:r w:rsidRPr="005D5D85">
        <w:rPr>
          <w:rFonts w:ascii="Arial" w:hAnsi="Arial" w:cs="Arial"/>
          <w:sz w:val="22"/>
          <w:szCs w:val="22"/>
        </w:rPr>
        <w:tab/>
        <w:t>the documents constituting the Contract are intended to be mutually explanatory.</w:t>
      </w:r>
      <w:r w:rsidR="000E0893">
        <w:rPr>
          <w:rFonts w:ascii="Arial" w:hAnsi="Arial" w:cs="Arial"/>
          <w:sz w:val="22"/>
          <w:szCs w:val="22"/>
        </w:rPr>
        <w:t xml:space="preserve"> </w:t>
      </w:r>
      <w:r w:rsidRPr="005D5D85">
        <w:rPr>
          <w:rFonts w:ascii="Arial" w:hAnsi="Arial" w:cs="Arial"/>
          <w:sz w:val="22"/>
          <w:szCs w:val="22"/>
        </w:rPr>
        <w:t xml:space="preserve">In the event of any conflict between any provision of the Conditions of Contract and a provision of any other Schedule (other than </w:t>
      </w:r>
      <w:r w:rsidRPr="0025784D">
        <w:rPr>
          <w:rFonts w:ascii="Arial" w:hAnsi="Arial" w:cs="Arial"/>
          <w:b/>
          <w:sz w:val="22"/>
          <w:szCs w:val="22"/>
        </w:rPr>
        <w:t>Schedule</w:t>
      </w:r>
      <w:r w:rsidRPr="005D5D85">
        <w:rPr>
          <w:rFonts w:ascii="Arial" w:hAnsi="Arial" w:cs="Arial"/>
          <w:sz w:val="22"/>
          <w:szCs w:val="22"/>
        </w:rPr>
        <w:t xml:space="preserve"> 2) then the Conditions of Contract shall take precedence except where the conflicting part of the other Schedule is explicitly expressed to take precedence over any specific part of the Conditions of Contract;</w:t>
      </w:r>
    </w:p>
    <w:p w:rsidR="0037186F" w:rsidRPr="005D5D85" w:rsidRDefault="0037186F" w:rsidP="0037186F">
      <w:pPr>
        <w:tabs>
          <w:tab w:val="left" w:pos="1134"/>
        </w:tabs>
        <w:ind w:left="851" w:hanging="851"/>
        <w:rPr>
          <w:rFonts w:ascii="Arial" w:hAnsi="Arial" w:cs="Arial"/>
          <w:sz w:val="22"/>
          <w:szCs w:val="22"/>
        </w:rPr>
      </w:pPr>
    </w:p>
    <w:p w:rsidR="0037186F" w:rsidRPr="005D5D85" w:rsidRDefault="0037186F" w:rsidP="0037186F">
      <w:pPr>
        <w:tabs>
          <w:tab w:val="left" w:pos="1134"/>
        </w:tabs>
        <w:ind w:left="851" w:hanging="851"/>
        <w:rPr>
          <w:rFonts w:ascii="Arial" w:hAnsi="Arial" w:cs="Arial"/>
          <w:sz w:val="22"/>
          <w:szCs w:val="22"/>
        </w:rPr>
      </w:pPr>
      <w:r w:rsidRPr="005D5D85">
        <w:rPr>
          <w:rFonts w:ascii="Arial" w:hAnsi="Arial" w:cs="Arial"/>
          <w:sz w:val="22"/>
          <w:szCs w:val="22"/>
        </w:rPr>
        <w:t>1.6</w:t>
      </w:r>
      <w:r w:rsidRPr="005D5D85">
        <w:rPr>
          <w:rFonts w:ascii="Arial" w:hAnsi="Arial" w:cs="Arial"/>
          <w:sz w:val="22"/>
          <w:szCs w:val="22"/>
        </w:rPr>
        <w:tab/>
        <w:t xml:space="preserve">in the event of a conflict between any provision of </w:t>
      </w:r>
      <w:r w:rsidRPr="0025784D">
        <w:rPr>
          <w:rFonts w:ascii="Arial" w:hAnsi="Arial" w:cs="Arial"/>
          <w:b/>
          <w:sz w:val="22"/>
          <w:szCs w:val="22"/>
        </w:rPr>
        <w:t>Schedule</w:t>
      </w:r>
      <w:r w:rsidRPr="005D5D85">
        <w:rPr>
          <w:rFonts w:ascii="Arial" w:hAnsi="Arial" w:cs="Arial"/>
          <w:sz w:val="22"/>
          <w:szCs w:val="22"/>
        </w:rPr>
        <w:t xml:space="preserve"> 2 and a provision of any other Schedule then the provision contained in </w:t>
      </w:r>
      <w:r w:rsidRPr="0025784D">
        <w:rPr>
          <w:rFonts w:ascii="Arial" w:hAnsi="Arial" w:cs="Arial"/>
          <w:b/>
          <w:sz w:val="22"/>
          <w:szCs w:val="22"/>
        </w:rPr>
        <w:t>Schedule</w:t>
      </w:r>
      <w:r w:rsidRPr="005D5D85">
        <w:rPr>
          <w:rFonts w:ascii="Arial" w:hAnsi="Arial" w:cs="Arial"/>
          <w:sz w:val="22"/>
          <w:szCs w:val="22"/>
        </w:rPr>
        <w:t xml:space="preserve"> 2 shall take precedence;</w:t>
      </w:r>
    </w:p>
    <w:p w:rsidR="0037186F" w:rsidRPr="005D5D85" w:rsidRDefault="0037186F" w:rsidP="0037186F">
      <w:pPr>
        <w:tabs>
          <w:tab w:val="left" w:pos="1134"/>
        </w:tabs>
        <w:ind w:left="851" w:hanging="851"/>
        <w:rPr>
          <w:rFonts w:ascii="Arial" w:hAnsi="Arial" w:cs="Arial"/>
          <w:sz w:val="22"/>
          <w:szCs w:val="22"/>
        </w:rPr>
      </w:pPr>
    </w:p>
    <w:p w:rsidR="0037186F" w:rsidRPr="005D5D85" w:rsidRDefault="0037186F" w:rsidP="0037186F">
      <w:pPr>
        <w:pStyle w:val="Outline2"/>
        <w:tabs>
          <w:tab w:val="clear" w:pos="1418"/>
        </w:tabs>
        <w:ind w:left="851"/>
        <w:jc w:val="left"/>
      </w:pPr>
      <w:r w:rsidRPr="005D5D85">
        <w:t>1.7</w:t>
      </w:r>
      <w:r w:rsidRPr="005D5D85">
        <w:tab/>
        <w:t>the Council reserves the right to invite competitive quotations and/or place orders elsewhere for other or complementing services during the term of the Contract. The Consultant shall co-operate to the fullest extent possible with any other consultants appointed to provide such other or complementing services.</w:t>
      </w:r>
    </w:p>
    <w:p w:rsidR="0037186F" w:rsidRPr="005D5D85" w:rsidRDefault="0037186F" w:rsidP="0037186F">
      <w:pPr>
        <w:keepNext/>
        <w:ind w:left="851" w:hanging="851"/>
        <w:rPr>
          <w:rFonts w:ascii="Arial" w:hAnsi="Arial" w:cs="Arial"/>
          <w:sz w:val="22"/>
          <w:szCs w:val="22"/>
        </w:rPr>
      </w:pPr>
      <w:r w:rsidRPr="005D5D85">
        <w:rPr>
          <w:rFonts w:ascii="Arial" w:hAnsi="Arial" w:cs="Arial"/>
          <w:b/>
          <w:bCs/>
          <w:sz w:val="22"/>
          <w:szCs w:val="22"/>
        </w:rPr>
        <w:t>2.</w:t>
      </w:r>
      <w:r w:rsidRPr="005D5D85">
        <w:rPr>
          <w:rFonts w:ascii="Arial" w:hAnsi="Arial" w:cs="Arial"/>
          <w:b/>
          <w:bCs/>
          <w:sz w:val="22"/>
          <w:szCs w:val="22"/>
        </w:rPr>
        <w:tab/>
      </w:r>
      <w:r w:rsidRPr="005D5D85">
        <w:rPr>
          <w:rFonts w:ascii="Arial" w:hAnsi="Arial" w:cs="Arial"/>
          <w:b/>
          <w:bCs/>
          <w:sz w:val="22"/>
          <w:szCs w:val="22"/>
          <w:u w:val="single"/>
        </w:rPr>
        <w:t>CONSULTANCY SERVICES</w:t>
      </w:r>
    </w:p>
    <w:p w:rsidR="0037186F" w:rsidRPr="005D5D85" w:rsidRDefault="0037186F" w:rsidP="0037186F">
      <w:pPr>
        <w:keepNext/>
        <w:ind w:left="851" w:hanging="851"/>
        <w:rPr>
          <w:rFonts w:ascii="Arial" w:hAnsi="Arial" w:cs="Arial"/>
          <w:sz w:val="22"/>
          <w:szCs w:val="22"/>
          <w:u w:val="single"/>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2.1</w:t>
      </w:r>
      <w:r w:rsidRPr="005D5D85">
        <w:rPr>
          <w:rFonts w:ascii="Arial" w:hAnsi="Arial" w:cs="Arial"/>
          <w:sz w:val="22"/>
          <w:szCs w:val="22"/>
        </w:rPr>
        <w:tab/>
        <w:t xml:space="preserve">The Consultant </w:t>
      </w:r>
      <w:r>
        <w:rPr>
          <w:rFonts w:ascii="Arial" w:hAnsi="Arial" w:cs="Arial"/>
          <w:sz w:val="22"/>
          <w:szCs w:val="22"/>
        </w:rPr>
        <w:t xml:space="preserve">warrant that he </w:t>
      </w:r>
      <w:r w:rsidRPr="005D5D85">
        <w:rPr>
          <w:rFonts w:ascii="Arial" w:hAnsi="Arial" w:cs="Arial"/>
          <w:sz w:val="22"/>
          <w:szCs w:val="22"/>
        </w:rPr>
        <w:t>has considerable skill, knowledge and experience in providing services of the types constituting the Consultancy Services and shall promptly carry out and complete the Consultancy Services as and when required with all skill, care and diligence as may be expected of a person or an organisation with the e</w:t>
      </w:r>
      <w:r>
        <w:rPr>
          <w:rFonts w:ascii="Arial" w:hAnsi="Arial" w:cs="Arial"/>
          <w:sz w:val="22"/>
          <w:szCs w:val="22"/>
        </w:rPr>
        <w:t xml:space="preserve">xperience of the Consultant </w:t>
      </w:r>
      <w:r w:rsidRPr="005D5D85">
        <w:rPr>
          <w:rFonts w:ascii="Arial" w:hAnsi="Arial" w:cs="Arial"/>
          <w:sz w:val="22"/>
          <w:szCs w:val="22"/>
        </w:rPr>
        <w:t>and in accordance with the Contract.</w:t>
      </w:r>
      <w:r w:rsidR="000E0893">
        <w:rPr>
          <w:rFonts w:ascii="Arial" w:hAnsi="Arial" w:cs="Arial"/>
          <w:sz w:val="22"/>
          <w:szCs w:val="22"/>
        </w:rPr>
        <w:t xml:space="preserve"> </w:t>
      </w:r>
      <w:r w:rsidRPr="005D5D85">
        <w:rPr>
          <w:rFonts w:ascii="Arial" w:hAnsi="Arial" w:cs="Arial"/>
          <w:sz w:val="22"/>
          <w:szCs w:val="22"/>
        </w:rPr>
        <w:t>The Consultant is aware of the purposes for which the Consultancy Services are required and acknowledges that the Council is reliant upon the Consultant's expertise and knowledge in the provision of the Consultancy Services.</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2.2</w:t>
      </w:r>
      <w:r w:rsidRPr="005D5D85">
        <w:rPr>
          <w:rFonts w:ascii="Arial" w:hAnsi="Arial" w:cs="Arial"/>
          <w:sz w:val="22"/>
          <w:szCs w:val="22"/>
        </w:rPr>
        <w:tab/>
        <w:t>The Consultant shall obey all lawful directions of the Council</w:t>
      </w:r>
      <w:r>
        <w:rPr>
          <w:rFonts w:ascii="Arial" w:hAnsi="Arial" w:cs="Arial"/>
          <w:sz w:val="22"/>
          <w:szCs w:val="22"/>
        </w:rPr>
        <w:t xml:space="preserve"> relating to the </w:t>
      </w:r>
      <w:r w:rsidRPr="005D5D85">
        <w:rPr>
          <w:rFonts w:ascii="Arial" w:hAnsi="Arial" w:cs="Arial"/>
          <w:sz w:val="22"/>
          <w:szCs w:val="22"/>
        </w:rPr>
        <w:t>performance of the Consultancy Services and use its best endeavours to promote the interests of the Council.</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2.3</w:t>
      </w:r>
      <w:r w:rsidRPr="005D5D85">
        <w:rPr>
          <w:rFonts w:ascii="Arial" w:hAnsi="Arial" w:cs="Arial"/>
          <w:sz w:val="22"/>
          <w:szCs w:val="22"/>
        </w:rPr>
        <w:tab/>
        <w:t>The Consultant shall ensure that the Consultancy Services and its performance thereof comply with all the requirements of any Act of Parliament, statutory instrument or order or any other regulation having the force of law or bye-law and all regulatory requirements and policies of the Council relevant to the Consultant's business and/or the Council’s business from time to time in force which are or may become applicable to the Consultancy Services (including but not limited to the Council’s hea</w:t>
      </w:r>
      <w:r w:rsidR="007457CE">
        <w:rPr>
          <w:rFonts w:ascii="Arial" w:hAnsi="Arial" w:cs="Arial"/>
          <w:sz w:val="22"/>
          <w:szCs w:val="22"/>
        </w:rPr>
        <w:t>l</w:t>
      </w:r>
      <w:r w:rsidRPr="005D5D85">
        <w:rPr>
          <w:rFonts w:ascii="Arial" w:hAnsi="Arial" w:cs="Arial"/>
          <w:sz w:val="22"/>
          <w:szCs w:val="22"/>
        </w:rPr>
        <w:t>th and safety procedures).</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2.4</w:t>
      </w:r>
      <w:r w:rsidRPr="005D5D85">
        <w:rPr>
          <w:rFonts w:ascii="Arial" w:hAnsi="Arial" w:cs="Arial"/>
          <w:sz w:val="22"/>
          <w:szCs w:val="22"/>
        </w:rPr>
        <w:tab/>
        <w:t xml:space="preserve">The Consultant shall keep detailed records of all things done in relation to the provision of the Consultancy Services and shall provide the Council with such reports of its work on the Consultancy Services at such intervals and in such form as the </w:t>
      </w:r>
      <w:r>
        <w:rPr>
          <w:rFonts w:ascii="Arial" w:hAnsi="Arial" w:cs="Arial"/>
          <w:sz w:val="22"/>
          <w:szCs w:val="22"/>
        </w:rPr>
        <w:t>Authorised Officer</w:t>
      </w:r>
      <w:r w:rsidRPr="005D5D85">
        <w:rPr>
          <w:rFonts w:ascii="Arial" w:hAnsi="Arial" w:cs="Arial"/>
          <w:sz w:val="22"/>
          <w:szCs w:val="22"/>
        </w:rPr>
        <w:t xml:space="preserve"> may from time to time require.</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2.5</w:t>
      </w:r>
      <w:r w:rsidRPr="005D5D85">
        <w:rPr>
          <w:rFonts w:ascii="Arial" w:hAnsi="Arial" w:cs="Arial"/>
          <w:sz w:val="22"/>
          <w:szCs w:val="22"/>
        </w:rPr>
        <w:tab/>
        <w:t xml:space="preserve">Any request by either </w:t>
      </w:r>
      <w:r>
        <w:rPr>
          <w:rFonts w:ascii="Arial" w:hAnsi="Arial" w:cs="Arial"/>
          <w:sz w:val="22"/>
          <w:szCs w:val="22"/>
        </w:rPr>
        <w:t>Party</w:t>
      </w:r>
      <w:r w:rsidRPr="005D5D85">
        <w:rPr>
          <w:rFonts w:ascii="Arial" w:hAnsi="Arial" w:cs="Arial"/>
          <w:sz w:val="22"/>
          <w:szCs w:val="22"/>
        </w:rPr>
        <w:t xml:space="preserve"> to amend the scope or execution of the Consultancy Services shall be dealt with by the </w:t>
      </w:r>
      <w:r>
        <w:rPr>
          <w:rFonts w:ascii="Arial" w:hAnsi="Arial" w:cs="Arial"/>
          <w:sz w:val="22"/>
          <w:szCs w:val="22"/>
        </w:rPr>
        <w:t>Parties</w:t>
      </w:r>
      <w:r w:rsidRPr="005D5D85">
        <w:rPr>
          <w:rFonts w:ascii="Arial" w:hAnsi="Arial" w:cs="Arial"/>
          <w:sz w:val="22"/>
          <w:szCs w:val="22"/>
        </w:rPr>
        <w:t xml:space="preserve"> in accordance with the Contract and any change control provisions set out in </w:t>
      </w:r>
      <w:r w:rsidRPr="0025784D">
        <w:rPr>
          <w:rFonts w:ascii="Arial" w:hAnsi="Arial" w:cs="Arial"/>
          <w:b/>
          <w:sz w:val="22"/>
          <w:szCs w:val="22"/>
        </w:rPr>
        <w:t>Schedule</w:t>
      </w:r>
      <w:r w:rsidRPr="005D5D85">
        <w:rPr>
          <w:rFonts w:ascii="Arial" w:hAnsi="Arial" w:cs="Arial"/>
          <w:sz w:val="22"/>
          <w:szCs w:val="22"/>
        </w:rPr>
        <w:t xml:space="preserve"> 2.</w:t>
      </w:r>
      <w:r>
        <w:rPr>
          <w:rFonts w:ascii="Arial" w:hAnsi="Arial" w:cs="Arial"/>
          <w:sz w:val="22"/>
          <w:szCs w:val="22"/>
        </w:rPr>
        <w:br/>
      </w: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2.6</w:t>
      </w:r>
      <w:r w:rsidRPr="005D5D85">
        <w:rPr>
          <w:rFonts w:ascii="Arial" w:hAnsi="Arial" w:cs="Arial"/>
          <w:sz w:val="22"/>
          <w:szCs w:val="22"/>
        </w:rPr>
        <w:tab/>
        <w:t>No</w:t>
      </w:r>
      <w:r>
        <w:rPr>
          <w:rFonts w:ascii="Arial" w:hAnsi="Arial" w:cs="Arial"/>
          <w:sz w:val="22"/>
          <w:szCs w:val="22"/>
        </w:rPr>
        <w:t xml:space="preserve"> modification may be made to this</w:t>
      </w:r>
      <w:r w:rsidRPr="005D5D85">
        <w:rPr>
          <w:rFonts w:ascii="Arial" w:hAnsi="Arial" w:cs="Arial"/>
          <w:sz w:val="22"/>
          <w:szCs w:val="22"/>
        </w:rPr>
        <w:t xml:space="preserve"> Contract without the prior written permission of the </w:t>
      </w:r>
      <w:r>
        <w:rPr>
          <w:rFonts w:ascii="Arial" w:hAnsi="Arial" w:cs="Arial"/>
          <w:sz w:val="22"/>
          <w:szCs w:val="22"/>
        </w:rPr>
        <w:t>Authorised Officer</w:t>
      </w:r>
      <w:r w:rsidRPr="005D5D85">
        <w:rPr>
          <w:rFonts w:ascii="Arial" w:hAnsi="Arial" w:cs="Arial"/>
          <w:sz w:val="22"/>
          <w:szCs w:val="22"/>
        </w:rPr>
        <w:t>.</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2.7</w:t>
      </w:r>
      <w:r w:rsidRPr="005D5D85">
        <w:rPr>
          <w:rFonts w:ascii="Arial" w:hAnsi="Arial" w:cs="Arial"/>
          <w:sz w:val="22"/>
          <w:szCs w:val="22"/>
        </w:rPr>
        <w:tab/>
        <w:t>The Council may make time of the essence in the Contract by serving notice in writing on the Consultant.</w:t>
      </w:r>
    </w:p>
    <w:p w:rsidR="0037186F" w:rsidRPr="005D5D85" w:rsidRDefault="0037186F" w:rsidP="0037186F">
      <w:pPr>
        <w:ind w:left="851" w:hanging="851"/>
        <w:rPr>
          <w:rFonts w:ascii="Arial" w:hAnsi="Arial" w:cs="Arial"/>
          <w:sz w:val="22"/>
          <w:szCs w:val="22"/>
        </w:rPr>
      </w:pPr>
    </w:p>
    <w:p w:rsidR="0037186F" w:rsidRPr="005D5D85" w:rsidRDefault="0037186F" w:rsidP="0037186F">
      <w:pPr>
        <w:keepNext/>
        <w:ind w:left="851" w:hanging="851"/>
        <w:rPr>
          <w:rFonts w:ascii="Arial" w:hAnsi="Arial" w:cs="Arial"/>
          <w:b/>
          <w:bCs/>
          <w:sz w:val="22"/>
          <w:szCs w:val="22"/>
        </w:rPr>
      </w:pPr>
      <w:r w:rsidRPr="005D5D85">
        <w:rPr>
          <w:rFonts w:ascii="Arial" w:hAnsi="Arial" w:cs="Arial"/>
          <w:b/>
          <w:bCs/>
          <w:sz w:val="22"/>
          <w:szCs w:val="22"/>
        </w:rPr>
        <w:t>3.</w:t>
      </w:r>
      <w:r w:rsidRPr="005D5D85">
        <w:rPr>
          <w:rFonts w:ascii="Arial" w:hAnsi="Arial" w:cs="Arial"/>
          <w:b/>
          <w:bCs/>
          <w:sz w:val="22"/>
          <w:szCs w:val="22"/>
        </w:rPr>
        <w:tab/>
      </w:r>
      <w:r w:rsidRPr="005D5D85">
        <w:rPr>
          <w:rFonts w:ascii="Arial" w:hAnsi="Arial" w:cs="Arial"/>
          <w:b/>
          <w:bCs/>
          <w:sz w:val="22"/>
          <w:szCs w:val="22"/>
          <w:u w:val="single"/>
        </w:rPr>
        <w:t>WORKING HOURS AND ADDITIONAL WORK</w:t>
      </w:r>
    </w:p>
    <w:p w:rsidR="0037186F" w:rsidRPr="005D5D85" w:rsidRDefault="0037186F" w:rsidP="0037186F">
      <w:pPr>
        <w:keepNext/>
        <w:tabs>
          <w:tab w:val="left" w:pos="2070"/>
        </w:tabs>
        <w:ind w:left="851" w:hanging="851"/>
        <w:rPr>
          <w:rFonts w:ascii="Arial" w:hAnsi="Arial" w:cs="Arial"/>
          <w:sz w:val="22"/>
          <w:szCs w:val="22"/>
        </w:rPr>
      </w:pPr>
      <w:r w:rsidRPr="005D5D85">
        <w:rPr>
          <w:rFonts w:ascii="Arial" w:hAnsi="Arial" w:cs="Arial"/>
          <w:sz w:val="22"/>
          <w:szCs w:val="22"/>
        </w:rPr>
        <w:tab/>
      </w:r>
      <w:r w:rsidRPr="005D5D85">
        <w:rPr>
          <w:rFonts w:ascii="Arial" w:hAnsi="Arial" w:cs="Arial"/>
          <w:sz w:val="22"/>
          <w:szCs w:val="22"/>
        </w:rPr>
        <w:tab/>
      </w: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3.1</w:t>
      </w:r>
      <w:r w:rsidRPr="005D5D85">
        <w:rPr>
          <w:rFonts w:ascii="Arial" w:hAnsi="Arial" w:cs="Arial"/>
          <w:sz w:val="22"/>
          <w:szCs w:val="22"/>
        </w:rPr>
        <w:tab/>
        <w:t xml:space="preserve">Where the Charges or any part of them are calculated by reference to working days then, unless otherwise stated in the </w:t>
      </w:r>
      <w:r>
        <w:rPr>
          <w:rFonts w:ascii="Arial" w:hAnsi="Arial" w:cs="Arial"/>
          <w:sz w:val="22"/>
          <w:szCs w:val="22"/>
        </w:rPr>
        <w:t>Contract</w:t>
      </w:r>
      <w:r w:rsidRPr="00D749B8">
        <w:rPr>
          <w:rFonts w:ascii="Arial" w:hAnsi="Arial" w:cs="Arial"/>
          <w:sz w:val="22"/>
          <w:szCs w:val="22"/>
        </w:rPr>
        <w:t>, the normal working day for the Consultant's personnel sh</w:t>
      </w:r>
      <w:r w:rsidR="009E7E91">
        <w:rPr>
          <w:rFonts w:ascii="Arial" w:hAnsi="Arial" w:cs="Arial"/>
          <w:sz w:val="22"/>
          <w:szCs w:val="22"/>
        </w:rPr>
        <w:t xml:space="preserve">all be deemed to be at least </w:t>
      </w:r>
      <w:r w:rsidRPr="00D749B8">
        <w:rPr>
          <w:rFonts w:ascii="Arial" w:hAnsi="Arial" w:cs="Arial"/>
          <w:sz w:val="22"/>
          <w:szCs w:val="22"/>
        </w:rPr>
        <w:t>eight</w:t>
      </w:r>
      <w:r w:rsidR="009E7E91">
        <w:rPr>
          <w:rFonts w:ascii="Arial" w:hAnsi="Arial" w:cs="Arial"/>
          <w:sz w:val="22"/>
          <w:szCs w:val="22"/>
        </w:rPr>
        <w:t xml:space="preserve"> [8</w:t>
      </w:r>
      <w:r w:rsidRPr="00D749B8">
        <w:rPr>
          <w:rFonts w:ascii="Arial" w:hAnsi="Arial" w:cs="Arial"/>
          <w:sz w:val="22"/>
          <w:szCs w:val="22"/>
        </w:rPr>
        <w:t xml:space="preserve">] hours per day (excluding meal breaks) and part days shall be paid by reference to one eighth </w:t>
      </w:r>
      <w:r w:rsidR="009E7E91">
        <w:rPr>
          <w:rFonts w:ascii="Arial" w:hAnsi="Arial" w:cs="Arial"/>
          <w:sz w:val="22"/>
          <w:szCs w:val="22"/>
        </w:rPr>
        <w:t xml:space="preserve">[1/8] </w:t>
      </w:r>
      <w:r w:rsidRPr="00D749B8">
        <w:rPr>
          <w:rFonts w:ascii="Arial" w:hAnsi="Arial" w:cs="Arial"/>
          <w:sz w:val="22"/>
          <w:szCs w:val="22"/>
        </w:rPr>
        <w:t>of a day's Charges for each hour actually worked.</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3.2</w:t>
      </w:r>
      <w:r w:rsidRPr="005D5D85">
        <w:rPr>
          <w:rFonts w:ascii="Arial" w:hAnsi="Arial" w:cs="Arial"/>
          <w:sz w:val="22"/>
          <w:szCs w:val="22"/>
        </w:rPr>
        <w:tab/>
        <w:t xml:space="preserve">Holidays taken by Key Personnel shall be subject to the prior approval of the </w:t>
      </w:r>
      <w:r>
        <w:rPr>
          <w:rFonts w:ascii="Arial" w:hAnsi="Arial" w:cs="Arial"/>
          <w:sz w:val="22"/>
          <w:szCs w:val="22"/>
        </w:rPr>
        <w:t xml:space="preserve">Authorised Officer, </w:t>
      </w:r>
      <w:r w:rsidRPr="005D5D85">
        <w:rPr>
          <w:rFonts w:ascii="Arial" w:hAnsi="Arial" w:cs="Arial"/>
          <w:sz w:val="22"/>
          <w:szCs w:val="22"/>
        </w:rPr>
        <w:t xml:space="preserve">(not to be unreasonably </w:t>
      </w:r>
      <w:r>
        <w:rPr>
          <w:rFonts w:ascii="Arial" w:hAnsi="Arial" w:cs="Arial"/>
          <w:sz w:val="22"/>
          <w:szCs w:val="22"/>
        </w:rPr>
        <w:t xml:space="preserve">delayed or </w:t>
      </w:r>
      <w:r w:rsidRPr="005D5D85">
        <w:rPr>
          <w:rFonts w:ascii="Arial" w:hAnsi="Arial" w:cs="Arial"/>
          <w:sz w:val="22"/>
          <w:szCs w:val="22"/>
        </w:rPr>
        <w:t>withheld).</w:t>
      </w:r>
      <w:r w:rsidR="000E0893">
        <w:rPr>
          <w:rFonts w:ascii="Arial" w:hAnsi="Arial" w:cs="Arial"/>
          <w:sz w:val="22"/>
          <w:szCs w:val="22"/>
        </w:rPr>
        <w:t xml:space="preserve"> </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3.3</w:t>
      </w:r>
      <w:r w:rsidRPr="005D5D85">
        <w:rPr>
          <w:rFonts w:ascii="Arial" w:hAnsi="Arial" w:cs="Arial"/>
          <w:sz w:val="22"/>
          <w:szCs w:val="22"/>
        </w:rPr>
        <w:tab/>
        <w:t>Holiday pay shall not be chargeable to the Council.</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3.4</w:t>
      </w:r>
      <w:r w:rsidRPr="005D5D85">
        <w:rPr>
          <w:rFonts w:ascii="Arial" w:hAnsi="Arial" w:cs="Arial"/>
          <w:sz w:val="22"/>
          <w:szCs w:val="22"/>
        </w:rPr>
        <w:tab/>
        <w:t xml:space="preserve">Where additional work is required in addition to the original scope of the Consultancy Services and/or the Charges look likely to exceed any lump sum fee or maximum level specified in the </w:t>
      </w:r>
      <w:r>
        <w:rPr>
          <w:rFonts w:ascii="Arial" w:hAnsi="Arial" w:cs="Arial"/>
          <w:sz w:val="22"/>
          <w:szCs w:val="22"/>
        </w:rPr>
        <w:t>Contract</w:t>
      </w:r>
      <w:r w:rsidRPr="005D5D85">
        <w:rPr>
          <w:rFonts w:ascii="Arial" w:hAnsi="Arial" w:cs="Arial"/>
          <w:sz w:val="22"/>
          <w:szCs w:val="22"/>
        </w:rPr>
        <w:t>, the Consultant shall obtain prior written consent from the Council’s Procurement Manager before any such work is carried out or cost incurred.</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Pr>
          <w:rFonts w:ascii="Arial" w:hAnsi="Arial" w:cs="Arial"/>
          <w:sz w:val="22"/>
          <w:szCs w:val="22"/>
        </w:rPr>
        <w:t>3.5</w:t>
      </w:r>
      <w:r>
        <w:rPr>
          <w:rFonts w:ascii="Arial" w:hAnsi="Arial" w:cs="Arial"/>
          <w:sz w:val="22"/>
          <w:szCs w:val="22"/>
        </w:rPr>
        <w:tab/>
        <w:t xml:space="preserve">All work </w:t>
      </w:r>
      <w:r w:rsidRPr="005D5D85">
        <w:rPr>
          <w:rFonts w:ascii="Arial" w:hAnsi="Arial" w:cs="Arial"/>
          <w:sz w:val="22"/>
          <w:szCs w:val="22"/>
        </w:rPr>
        <w:t xml:space="preserve">and fees therefore, to be undertaken on a time charge basis shall be estimated and agreed in advance between the </w:t>
      </w:r>
      <w:r>
        <w:rPr>
          <w:rFonts w:ascii="Arial" w:hAnsi="Arial" w:cs="Arial"/>
          <w:sz w:val="22"/>
          <w:szCs w:val="22"/>
        </w:rPr>
        <w:t>Parties</w:t>
      </w:r>
      <w:r w:rsidRPr="005D5D85">
        <w:rPr>
          <w:rFonts w:ascii="Arial" w:hAnsi="Arial" w:cs="Arial"/>
          <w:sz w:val="22"/>
          <w:szCs w:val="22"/>
        </w:rPr>
        <w:t>, in writing.</w:t>
      </w:r>
      <w:r w:rsidR="000E0893">
        <w:rPr>
          <w:rFonts w:ascii="Arial" w:hAnsi="Arial" w:cs="Arial"/>
          <w:sz w:val="22"/>
          <w:szCs w:val="22"/>
        </w:rPr>
        <w:t xml:space="preserve"> </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3.6</w:t>
      </w:r>
      <w:r w:rsidRPr="005D5D85">
        <w:rPr>
          <w:rFonts w:ascii="Arial" w:hAnsi="Arial" w:cs="Arial"/>
          <w:sz w:val="22"/>
          <w:szCs w:val="22"/>
        </w:rPr>
        <w:tab/>
        <w:t xml:space="preserve">Claims for Charges for additional work shall be submitted no more than </w:t>
      </w:r>
      <w:r>
        <w:rPr>
          <w:rFonts w:ascii="Arial" w:hAnsi="Arial" w:cs="Arial"/>
          <w:sz w:val="22"/>
          <w:szCs w:val="22"/>
        </w:rPr>
        <w:t xml:space="preserve">three [3] </w:t>
      </w:r>
      <w:r w:rsidRPr="005D5D85">
        <w:rPr>
          <w:rFonts w:ascii="Arial" w:hAnsi="Arial" w:cs="Arial"/>
          <w:sz w:val="22"/>
          <w:szCs w:val="22"/>
        </w:rPr>
        <w:t xml:space="preserve">months in arrears </w:t>
      </w:r>
      <w:r>
        <w:rPr>
          <w:rFonts w:ascii="Arial" w:hAnsi="Arial" w:cs="Arial"/>
          <w:sz w:val="22"/>
          <w:szCs w:val="22"/>
        </w:rPr>
        <w:t xml:space="preserve">from the point of expenditure. </w:t>
      </w:r>
      <w:r w:rsidRPr="005D5D85">
        <w:rPr>
          <w:rFonts w:ascii="Arial" w:hAnsi="Arial" w:cs="Arial"/>
          <w:sz w:val="22"/>
          <w:szCs w:val="22"/>
        </w:rPr>
        <w:t xml:space="preserve">Claims for Charges made more than </w:t>
      </w:r>
      <w:r>
        <w:rPr>
          <w:rFonts w:ascii="Arial" w:hAnsi="Arial" w:cs="Arial"/>
          <w:sz w:val="22"/>
          <w:szCs w:val="22"/>
        </w:rPr>
        <w:t>three [</w:t>
      </w:r>
      <w:r w:rsidRPr="005D5D85">
        <w:rPr>
          <w:rFonts w:ascii="Arial" w:hAnsi="Arial" w:cs="Arial"/>
          <w:sz w:val="22"/>
          <w:szCs w:val="22"/>
        </w:rPr>
        <w:t>3</w:t>
      </w:r>
      <w:r>
        <w:rPr>
          <w:rFonts w:ascii="Arial" w:hAnsi="Arial" w:cs="Arial"/>
          <w:sz w:val="22"/>
          <w:szCs w:val="22"/>
        </w:rPr>
        <w:t>]</w:t>
      </w:r>
      <w:r w:rsidRPr="005D5D85">
        <w:rPr>
          <w:rFonts w:ascii="Arial" w:hAnsi="Arial" w:cs="Arial"/>
          <w:sz w:val="22"/>
          <w:szCs w:val="22"/>
        </w:rPr>
        <w:t xml:space="preserve"> months in arrears </w:t>
      </w:r>
      <w:r w:rsidRPr="005D5D85">
        <w:rPr>
          <w:rFonts w:ascii="Arial" w:hAnsi="Arial" w:cs="Arial"/>
          <w:b/>
          <w:sz w:val="22"/>
          <w:szCs w:val="22"/>
        </w:rPr>
        <w:t>will not</w:t>
      </w:r>
      <w:r w:rsidRPr="005D5D85">
        <w:rPr>
          <w:rFonts w:ascii="Arial" w:hAnsi="Arial" w:cs="Arial"/>
          <w:sz w:val="22"/>
          <w:szCs w:val="22"/>
        </w:rPr>
        <w:t xml:space="preserve"> be accepted.</w:t>
      </w:r>
    </w:p>
    <w:p w:rsidR="0037186F" w:rsidRPr="005D5D85" w:rsidRDefault="0037186F" w:rsidP="0037186F">
      <w:pPr>
        <w:ind w:left="851" w:hanging="851"/>
        <w:rPr>
          <w:rFonts w:ascii="Arial" w:hAnsi="Arial" w:cs="Arial"/>
          <w:sz w:val="22"/>
          <w:szCs w:val="22"/>
        </w:rPr>
      </w:pPr>
    </w:p>
    <w:p w:rsidR="0037186F" w:rsidRPr="005D5D85" w:rsidRDefault="0037186F" w:rsidP="0037186F">
      <w:pPr>
        <w:keepNext/>
        <w:ind w:left="851" w:hanging="851"/>
        <w:rPr>
          <w:rFonts w:ascii="Arial" w:hAnsi="Arial" w:cs="Arial"/>
          <w:b/>
          <w:bCs/>
          <w:sz w:val="22"/>
          <w:szCs w:val="22"/>
          <w:u w:val="single"/>
        </w:rPr>
      </w:pPr>
      <w:r w:rsidRPr="005D5D85">
        <w:rPr>
          <w:rFonts w:ascii="Arial" w:hAnsi="Arial" w:cs="Arial"/>
          <w:b/>
          <w:bCs/>
          <w:sz w:val="22"/>
          <w:szCs w:val="22"/>
        </w:rPr>
        <w:t>4.</w:t>
      </w:r>
      <w:r w:rsidRPr="005D5D85">
        <w:rPr>
          <w:rFonts w:ascii="Arial" w:hAnsi="Arial" w:cs="Arial"/>
          <w:b/>
          <w:bCs/>
          <w:sz w:val="22"/>
          <w:szCs w:val="22"/>
        </w:rPr>
        <w:tab/>
      </w:r>
      <w:r w:rsidRPr="005D5D85">
        <w:rPr>
          <w:rFonts w:ascii="Arial" w:hAnsi="Arial" w:cs="Arial"/>
          <w:b/>
          <w:bCs/>
          <w:sz w:val="22"/>
          <w:szCs w:val="22"/>
          <w:u w:val="single"/>
        </w:rPr>
        <w:t>CONSULTANT AND CONSULTANT'S PERSONNEL</w:t>
      </w:r>
    </w:p>
    <w:p w:rsidR="0037186F" w:rsidRPr="005D5D85" w:rsidRDefault="0037186F" w:rsidP="0037186F">
      <w:pPr>
        <w:keepNext/>
        <w:ind w:left="851" w:hanging="851"/>
        <w:rPr>
          <w:rFonts w:ascii="Arial" w:hAnsi="Arial" w:cs="Arial"/>
          <w:sz w:val="22"/>
          <w:szCs w:val="22"/>
          <w:u w:val="single"/>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4.1</w:t>
      </w:r>
      <w:r w:rsidRPr="005D5D85">
        <w:rPr>
          <w:rFonts w:ascii="Arial" w:hAnsi="Arial" w:cs="Arial"/>
          <w:sz w:val="22"/>
          <w:szCs w:val="22"/>
        </w:rPr>
        <w:tab/>
        <w:t xml:space="preserve">The Consultant undertakes to provide the personnel necessary for the performance of the Consultancy Services and that such personnel shall possess the appropriate skills, qualifications and experience of and for the tasks assigned to them, and shall be available at such times as are agreed by the </w:t>
      </w:r>
      <w:r>
        <w:rPr>
          <w:rFonts w:ascii="Arial" w:hAnsi="Arial" w:cs="Arial"/>
          <w:sz w:val="22"/>
          <w:szCs w:val="22"/>
        </w:rPr>
        <w:t>Parties</w:t>
      </w:r>
      <w:r w:rsidRPr="005D5D85">
        <w:rPr>
          <w:rFonts w:ascii="Arial" w:hAnsi="Arial" w:cs="Arial"/>
          <w:sz w:val="22"/>
          <w:szCs w:val="22"/>
        </w:rPr>
        <w:t>.</w:t>
      </w:r>
    </w:p>
    <w:p w:rsidR="0037186F" w:rsidRPr="005D5D85" w:rsidRDefault="0037186F" w:rsidP="0037186F">
      <w:pPr>
        <w:ind w:left="851" w:hanging="851"/>
        <w:rPr>
          <w:rFonts w:ascii="Arial" w:hAnsi="Arial" w:cs="Arial"/>
          <w:sz w:val="22"/>
          <w:szCs w:val="22"/>
          <w:u w:val="single"/>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4.</w:t>
      </w:r>
      <w:r>
        <w:rPr>
          <w:rFonts w:ascii="Arial" w:hAnsi="Arial" w:cs="Arial"/>
          <w:sz w:val="22"/>
          <w:szCs w:val="22"/>
        </w:rPr>
        <w:t>2</w:t>
      </w:r>
      <w:r>
        <w:rPr>
          <w:rFonts w:ascii="Arial" w:hAnsi="Arial" w:cs="Arial"/>
          <w:sz w:val="22"/>
          <w:szCs w:val="22"/>
        </w:rPr>
        <w:tab/>
        <w:t xml:space="preserve">The Consultant shall make </w:t>
      </w:r>
      <w:r w:rsidRPr="005D5D85">
        <w:rPr>
          <w:rFonts w:ascii="Arial" w:hAnsi="Arial" w:cs="Arial"/>
          <w:sz w:val="22"/>
          <w:szCs w:val="22"/>
        </w:rPr>
        <w:t>Key Personnel available at all times for the purposes of provi</w:t>
      </w:r>
      <w:r>
        <w:rPr>
          <w:rFonts w:ascii="Arial" w:hAnsi="Arial" w:cs="Arial"/>
          <w:sz w:val="22"/>
          <w:szCs w:val="22"/>
        </w:rPr>
        <w:t xml:space="preserve">ding the Consultancy Services. </w:t>
      </w:r>
      <w:r w:rsidRPr="005D5D85">
        <w:rPr>
          <w:rFonts w:ascii="Arial" w:hAnsi="Arial" w:cs="Arial"/>
          <w:sz w:val="22"/>
          <w:szCs w:val="22"/>
        </w:rPr>
        <w:t xml:space="preserve">The Consultant may only make any changes in the Key Personnel (except in the event of the sickness, incapacity or resignation of any member of the Key Personnel) with the consent of the </w:t>
      </w:r>
      <w:r>
        <w:rPr>
          <w:rFonts w:ascii="Arial" w:hAnsi="Arial" w:cs="Arial"/>
          <w:sz w:val="22"/>
          <w:szCs w:val="22"/>
        </w:rPr>
        <w:t>Authorised Officer</w:t>
      </w:r>
      <w:r w:rsidRPr="005D5D85">
        <w:rPr>
          <w:rFonts w:ascii="Arial" w:hAnsi="Arial" w:cs="Arial"/>
          <w:sz w:val="22"/>
          <w:szCs w:val="22"/>
        </w:rPr>
        <w:t xml:space="preserve"> provided that the Council is notified by the Consultant and the Consultant complies with the sickness and absence procedures set out in the Specification.</w:t>
      </w:r>
      <w:r w:rsidR="000E0893">
        <w:rPr>
          <w:rFonts w:ascii="Arial" w:hAnsi="Arial" w:cs="Arial"/>
          <w:sz w:val="22"/>
          <w:szCs w:val="22"/>
        </w:rPr>
        <w:t xml:space="preserve"> </w:t>
      </w:r>
      <w:r w:rsidRPr="005D5D85">
        <w:rPr>
          <w:rFonts w:ascii="Arial" w:hAnsi="Arial" w:cs="Arial"/>
          <w:sz w:val="22"/>
          <w:szCs w:val="22"/>
        </w:rPr>
        <w:t>For the avoidance of doubt, no charges shall be payable in respect of any period during which the Consultancy Services are not provided.</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4.3</w:t>
      </w:r>
      <w:r w:rsidRPr="005D5D85">
        <w:rPr>
          <w:rFonts w:ascii="Arial" w:hAnsi="Arial" w:cs="Arial"/>
          <w:sz w:val="22"/>
          <w:szCs w:val="22"/>
        </w:rPr>
        <w:tab/>
        <w:t>The Consultant shall procure that all personnel performing t</w:t>
      </w:r>
      <w:r>
        <w:rPr>
          <w:rFonts w:ascii="Arial" w:hAnsi="Arial" w:cs="Arial"/>
          <w:sz w:val="22"/>
          <w:szCs w:val="22"/>
        </w:rPr>
        <w:t xml:space="preserve">he Consultancy Services </w:t>
      </w:r>
      <w:r w:rsidRPr="005D5D85">
        <w:rPr>
          <w:rFonts w:ascii="Arial" w:hAnsi="Arial" w:cs="Arial"/>
          <w:sz w:val="22"/>
          <w:szCs w:val="22"/>
        </w:rPr>
        <w:t>contract with the Consultant that any Intellectual Property Rights arising out of or relating to work done by that person for the Consultant shall vest in the Council and that such personnel will have no title, rights or interests whether legal or beneficial in any such Intellectual Property Rights.</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4.4</w:t>
      </w:r>
      <w:r w:rsidRPr="005D5D85">
        <w:rPr>
          <w:rFonts w:ascii="Arial" w:hAnsi="Arial" w:cs="Arial"/>
          <w:sz w:val="22"/>
          <w:szCs w:val="22"/>
        </w:rPr>
        <w:tab/>
        <w:t xml:space="preserve">The Consultant shall, without any liability to the Council (and the Consultant shall fully indemnify the Council in relation thereto), remove any member of its personnel from involvement in the Consultancy Services if required to do so by the </w:t>
      </w:r>
      <w:r>
        <w:rPr>
          <w:rFonts w:ascii="Arial" w:hAnsi="Arial" w:cs="Arial"/>
          <w:sz w:val="22"/>
          <w:szCs w:val="22"/>
        </w:rPr>
        <w:t>Authorised Officer</w:t>
      </w:r>
      <w:r w:rsidRPr="005D5D85">
        <w:rPr>
          <w:rFonts w:ascii="Arial" w:hAnsi="Arial" w:cs="Arial"/>
          <w:sz w:val="22"/>
          <w:szCs w:val="22"/>
        </w:rPr>
        <w:t xml:space="preserve"> and shall provide at no extra cost a suitable replacement satisfactory to the </w:t>
      </w:r>
      <w:r>
        <w:rPr>
          <w:rFonts w:ascii="Arial" w:hAnsi="Arial" w:cs="Arial"/>
          <w:sz w:val="22"/>
          <w:szCs w:val="22"/>
        </w:rPr>
        <w:t>Authorised Officer</w:t>
      </w:r>
      <w:r w:rsidRPr="005D5D85">
        <w:rPr>
          <w:rFonts w:ascii="Arial" w:hAnsi="Arial" w:cs="Arial"/>
          <w:sz w:val="22"/>
          <w:szCs w:val="22"/>
        </w:rPr>
        <w:t xml:space="preserve"> as soon as practicable and in any event within two </w:t>
      </w:r>
      <w:r>
        <w:rPr>
          <w:rFonts w:ascii="Arial" w:hAnsi="Arial" w:cs="Arial"/>
          <w:sz w:val="22"/>
          <w:szCs w:val="22"/>
        </w:rPr>
        <w:t xml:space="preserve">[2] </w:t>
      </w:r>
      <w:r w:rsidRPr="005D5D85">
        <w:rPr>
          <w:rFonts w:ascii="Arial" w:hAnsi="Arial" w:cs="Arial"/>
          <w:sz w:val="22"/>
          <w:szCs w:val="22"/>
        </w:rPr>
        <w:t>working days.</w:t>
      </w:r>
    </w:p>
    <w:p w:rsidR="0037186F" w:rsidRPr="005D5D85" w:rsidRDefault="0037186F" w:rsidP="0037186F">
      <w:pPr>
        <w:ind w:left="851" w:hanging="851"/>
        <w:rPr>
          <w:rFonts w:ascii="Arial" w:hAnsi="Arial" w:cs="Arial"/>
          <w:sz w:val="22"/>
          <w:szCs w:val="22"/>
        </w:rPr>
      </w:pPr>
    </w:p>
    <w:p w:rsidR="00EA264B" w:rsidRDefault="0037186F" w:rsidP="0037186F">
      <w:pPr>
        <w:spacing w:before="120"/>
        <w:ind w:left="851" w:hanging="851"/>
        <w:rPr>
          <w:rFonts w:ascii="Arial" w:hAnsi="Arial" w:cs="Arial"/>
          <w:sz w:val="22"/>
          <w:szCs w:val="22"/>
        </w:rPr>
      </w:pPr>
      <w:r w:rsidRPr="005D5D85">
        <w:rPr>
          <w:rFonts w:ascii="Arial" w:hAnsi="Arial" w:cs="Arial"/>
          <w:sz w:val="22"/>
          <w:szCs w:val="22"/>
        </w:rPr>
        <w:t>4.5</w:t>
      </w:r>
      <w:r w:rsidRPr="005D5D85">
        <w:rPr>
          <w:rFonts w:ascii="Arial" w:hAnsi="Arial" w:cs="Arial"/>
          <w:sz w:val="22"/>
          <w:szCs w:val="22"/>
        </w:rPr>
        <w:tab/>
      </w:r>
      <w:r w:rsidR="00DF4A40">
        <w:rPr>
          <w:rFonts w:ascii="Arial" w:hAnsi="Arial" w:cs="Arial"/>
          <w:sz w:val="22"/>
          <w:szCs w:val="22"/>
        </w:rPr>
        <w:t xml:space="preserve">The Parties acknowledge and agree that the Contract constitutes a contract for the provision of services and not a contract of employment. </w:t>
      </w:r>
      <w:r w:rsidRPr="005D5D85">
        <w:rPr>
          <w:rFonts w:ascii="Arial" w:hAnsi="Arial" w:cs="Arial"/>
          <w:sz w:val="22"/>
          <w:szCs w:val="22"/>
        </w:rPr>
        <w:t xml:space="preserve">For the avoidance of doubt it is expressly stated that the Consultant is an independent </w:t>
      </w:r>
      <w:r w:rsidR="00DF4A40">
        <w:rPr>
          <w:rFonts w:ascii="Arial" w:hAnsi="Arial" w:cs="Arial"/>
          <w:sz w:val="22"/>
          <w:szCs w:val="22"/>
        </w:rPr>
        <w:t>c</w:t>
      </w:r>
      <w:r w:rsidRPr="005D5D85">
        <w:rPr>
          <w:rFonts w:ascii="Arial" w:hAnsi="Arial" w:cs="Arial"/>
          <w:sz w:val="22"/>
          <w:szCs w:val="22"/>
        </w:rPr>
        <w:t xml:space="preserve">onsultant and nothing in this Contract shall render it an employee, worker agent or partner of the Council and the Consultant shall not hold itself out as such. It is not the intention of the </w:t>
      </w:r>
      <w:r>
        <w:rPr>
          <w:rFonts w:ascii="Arial" w:hAnsi="Arial" w:cs="Arial"/>
          <w:sz w:val="22"/>
          <w:szCs w:val="22"/>
        </w:rPr>
        <w:t>Parties</w:t>
      </w:r>
      <w:r w:rsidRPr="005D5D85">
        <w:rPr>
          <w:rFonts w:ascii="Arial" w:hAnsi="Arial" w:cs="Arial"/>
          <w:sz w:val="22"/>
          <w:szCs w:val="22"/>
        </w:rPr>
        <w:t xml:space="preserve"> that the Consultant or the Consultant's personnel's employment shall transfer to the Council </w:t>
      </w:r>
      <w:r w:rsidR="00DF4A40">
        <w:rPr>
          <w:rFonts w:ascii="Arial" w:hAnsi="Arial" w:cs="Arial"/>
          <w:sz w:val="22"/>
          <w:szCs w:val="22"/>
        </w:rPr>
        <w:t xml:space="preserve">(whether </w:t>
      </w:r>
      <w:r>
        <w:rPr>
          <w:rFonts w:ascii="Arial" w:hAnsi="Arial" w:cs="Arial"/>
          <w:sz w:val="22"/>
          <w:szCs w:val="22"/>
        </w:rPr>
        <w:t>under TUPE</w:t>
      </w:r>
      <w:r w:rsidR="00DF4A40">
        <w:rPr>
          <w:rFonts w:ascii="Arial" w:hAnsi="Arial" w:cs="Arial"/>
          <w:sz w:val="22"/>
          <w:szCs w:val="22"/>
        </w:rPr>
        <w:t xml:space="preserve"> or otherwise).A</w:t>
      </w:r>
      <w:r w:rsidRPr="005D5D85">
        <w:rPr>
          <w:rFonts w:ascii="Arial" w:hAnsi="Arial" w:cs="Arial"/>
          <w:sz w:val="22"/>
          <w:szCs w:val="22"/>
        </w:rPr>
        <w:t xml:space="preserve">ccordingly, </w:t>
      </w:r>
      <w:r w:rsidR="00DF4A40" w:rsidRPr="00DF4A40">
        <w:rPr>
          <w:rFonts w:ascii="Arial" w:hAnsi="Arial" w:cs="Arial"/>
          <w:sz w:val="22"/>
          <w:szCs w:val="22"/>
        </w:rPr>
        <w:t>, the Consultant shall at all times indemnify the Council and keep the Council indemnified in full from and against all claims, proceedings, actions, damages, costs, expenses, liabilities and demands whatsoever and howsoever arising by reason of any circumstances whereby the Council is alleged or determined to have assumed or been imposed with the liability or responsibility for the Consultant or the Consultant’s personnel (or any of them) as an employer, whether during the Contract Period or arising from termination or expiry of the Contract.</w:t>
      </w:r>
    </w:p>
    <w:p w:rsidR="00EA264B" w:rsidRDefault="00EA264B" w:rsidP="0037186F">
      <w:pPr>
        <w:spacing w:before="120"/>
        <w:ind w:left="851" w:hanging="851"/>
        <w:rPr>
          <w:rFonts w:ascii="Arial" w:hAnsi="Arial" w:cs="Arial"/>
          <w:sz w:val="22"/>
          <w:szCs w:val="22"/>
        </w:rPr>
      </w:pPr>
    </w:p>
    <w:p w:rsidR="00EA264B" w:rsidRDefault="00EA264B" w:rsidP="00EA264B">
      <w:pPr>
        <w:spacing w:before="120"/>
        <w:ind w:left="851" w:hanging="851"/>
        <w:rPr>
          <w:rFonts w:ascii="Arial" w:hAnsi="Arial" w:cs="Arial"/>
          <w:sz w:val="22"/>
          <w:szCs w:val="22"/>
        </w:rPr>
      </w:pPr>
      <w:r>
        <w:rPr>
          <w:rFonts w:ascii="Arial" w:hAnsi="Arial" w:cs="Arial"/>
          <w:sz w:val="22"/>
          <w:szCs w:val="22"/>
        </w:rPr>
        <w:t>4.6</w:t>
      </w:r>
      <w:r>
        <w:rPr>
          <w:rFonts w:ascii="Arial" w:hAnsi="Arial" w:cs="Arial"/>
          <w:sz w:val="22"/>
          <w:szCs w:val="22"/>
        </w:rPr>
        <w:tab/>
      </w:r>
      <w:r w:rsidRPr="00B62DCE">
        <w:rPr>
          <w:rFonts w:ascii="Arial" w:hAnsi="Arial" w:cs="Arial"/>
          <w:sz w:val="22"/>
          <w:szCs w:val="22"/>
        </w:rPr>
        <w:t xml:space="preserve">Where the </w:t>
      </w:r>
      <w:r>
        <w:rPr>
          <w:rFonts w:ascii="Arial" w:hAnsi="Arial" w:cs="Arial"/>
          <w:sz w:val="22"/>
          <w:szCs w:val="22"/>
        </w:rPr>
        <w:t>Consultant</w:t>
      </w:r>
      <w:r w:rsidRPr="00B62DCE">
        <w:rPr>
          <w:rFonts w:ascii="Arial" w:hAnsi="Arial" w:cs="Arial"/>
          <w:sz w:val="22"/>
          <w:szCs w:val="22"/>
        </w:rPr>
        <w:t xml:space="preserve"> or any </w:t>
      </w:r>
      <w:r>
        <w:rPr>
          <w:rFonts w:ascii="Arial" w:hAnsi="Arial" w:cs="Arial"/>
          <w:sz w:val="22"/>
          <w:szCs w:val="22"/>
        </w:rPr>
        <w:t>Consultant p</w:t>
      </w:r>
      <w:r w:rsidRPr="00B62DCE">
        <w:rPr>
          <w:rFonts w:ascii="Arial" w:hAnsi="Arial" w:cs="Arial"/>
          <w:sz w:val="22"/>
          <w:szCs w:val="22"/>
        </w:rPr>
        <w:t xml:space="preserve">ersonnel are liable to be taxed in the UK or to pay national insurance contributions in respect of consideration received under this Contract, the </w:t>
      </w:r>
      <w:r>
        <w:rPr>
          <w:rFonts w:ascii="Arial" w:hAnsi="Arial" w:cs="Arial"/>
          <w:sz w:val="22"/>
          <w:szCs w:val="22"/>
        </w:rPr>
        <w:t>Consultant</w:t>
      </w:r>
      <w:r w:rsidRPr="00B62DCE">
        <w:rPr>
          <w:rFonts w:ascii="Arial" w:hAnsi="Arial" w:cs="Arial"/>
          <w:sz w:val="22"/>
          <w:szCs w:val="22"/>
        </w:rPr>
        <w:t xml:space="preserve"> shall: </w:t>
      </w:r>
    </w:p>
    <w:p w:rsidR="00EA264B" w:rsidRDefault="00EA264B" w:rsidP="00EA264B">
      <w:pPr>
        <w:spacing w:before="120"/>
        <w:ind w:left="1702" w:hanging="851"/>
        <w:rPr>
          <w:rFonts w:ascii="Arial" w:hAnsi="Arial" w:cs="Arial"/>
          <w:sz w:val="22"/>
          <w:szCs w:val="22"/>
        </w:rPr>
      </w:pPr>
      <w:r>
        <w:rPr>
          <w:rFonts w:ascii="Arial" w:hAnsi="Arial" w:cs="Arial"/>
          <w:sz w:val="22"/>
          <w:szCs w:val="22"/>
        </w:rPr>
        <w:t>(a)</w:t>
      </w:r>
      <w:r>
        <w:rPr>
          <w:rFonts w:ascii="Arial" w:hAnsi="Arial" w:cs="Arial"/>
          <w:sz w:val="22"/>
          <w:szCs w:val="22"/>
        </w:rPr>
        <w:tab/>
      </w:r>
      <w:r w:rsidRPr="00E17F71">
        <w:rPr>
          <w:rFonts w:ascii="Arial" w:hAnsi="Arial" w:cs="Arial"/>
          <w:sz w:val="22"/>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EA264B" w:rsidRPr="00B62DCE" w:rsidRDefault="00EA264B" w:rsidP="00EA264B">
      <w:pPr>
        <w:spacing w:before="120"/>
        <w:ind w:left="1702" w:hanging="851"/>
        <w:rPr>
          <w:rFonts w:ascii="Arial" w:hAnsi="Arial" w:cs="Arial"/>
          <w:sz w:val="22"/>
          <w:szCs w:val="22"/>
        </w:rPr>
      </w:pPr>
      <w:r>
        <w:rPr>
          <w:rFonts w:ascii="Arial" w:hAnsi="Arial" w:cs="Arial"/>
          <w:sz w:val="22"/>
          <w:szCs w:val="22"/>
        </w:rPr>
        <w:t>(b)</w:t>
      </w:r>
      <w:r>
        <w:rPr>
          <w:rFonts w:ascii="Arial" w:hAnsi="Arial" w:cs="Arial"/>
          <w:sz w:val="22"/>
          <w:szCs w:val="22"/>
        </w:rPr>
        <w:tab/>
      </w:r>
      <w:r w:rsidRPr="00E17F71">
        <w:rPr>
          <w:rFonts w:ascii="Arial" w:hAnsi="Arial" w:cs="Arial"/>
          <w:sz w:val="22"/>
          <w:szCs w:val="22"/>
        </w:rPr>
        <w:t>indemnify the C</w:t>
      </w:r>
      <w:r>
        <w:rPr>
          <w:rFonts w:ascii="Arial" w:hAnsi="Arial" w:cs="Arial"/>
          <w:sz w:val="22"/>
          <w:szCs w:val="22"/>
        </w:rPr>
        <w:t xml:space="preserve">ouncil </w:t>
      </w:r>
      <w:r w:rsidRPr="00E17F71">
        <w:rPr>
          <w:rFonts w:ascii="Arial" w:hAnsi="Arial" w:cs="Arial"/>
          <w:sz w:val="22"/>
          <w:szCs w:val="22"/>
        </w:rPr>
        <w:t xml:space="preserve">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w:t>
      </w:r>
      <w:r>
        <w:rPr>
          <w:rFonts w:ascii="Arial" w:hAnsi="Arial" w:cs="Arial"/>
          <w:sz w:val="22"/>
          <w:szCs w:val="22"/>
        </w:rPr>
        <w:t>Consultant</w:t>
      </w:r>
      <w:r w:rsidRPr="00E17F71">
        <w:rPr>
          <w:rFonts w:ascii="Arial" w:hAnsi="Arial" w:cs="Arial"/>
          <w:sz w:val="22"/>
          <w:szCs w:val="22"/>
        </w:rPr>
        <w:t xml:space="preserve"> or any </w:t>
      </w:r>
      <w:r>
        <w:rPr>
          <w:rFonts w:ascii="Arial" w:hAnsi="Arial" w:cs="Arial"/>
          <w:sz w:val="22"/>
          <w:szCs w:val="22"/>
        </w:rPr>
        <w:t>Consultant p</w:t>
      </w:r>
      <w:r w:rsidRPr="00E17F71">
        <w:rPr>
          <w:rFonts w:ascii="Arial" w:hAnsi="Arial" w:cs="Arial"/>
          <w:sz w:val="22"/>
          <w:szCs w:val="22"/>
        </w:rPr>
        <w:t>ersonnel.</w:t>
      </w:r>
    </w:p>
    <w:p w:rsidR="00156DDD" w:rsidRPr="005D5D85" w:rsidRDefault="00156DDD" w:rsidP="0037186F">
      <w:pPr>
        <w:spacing w:before="120"/>
        <w:ind w:left="851" w:hanging="851"/>
        <w:rPr>
          <w:rFonts w:ascii="Arial" w:hAnsi="Arial" w:cs="Arial"/>
          <w:sz w:val="22"/>
          <w:szCs w:val="22"/>
        </w:rPr>
      </w:pPr>
      <w:r>
        <w:rPr>
          <w:rFonts w:ascii="Arial" w:hAnsi="Arial" w:cs="Arial"/>
          <w:sz w:val="22"/>
          <w:szCs w:val="22"/>
        </w:rPr>
        <w:t>4.</w:t>
      </w:r>
      <w:r w:rsidR="00EA264B">
        <w:rPr>
          <w:rFonts w:ascii="Arial" w:hAnsi="Arial" w:cs="Arial"/>
          <w:sz w:val="22"/>
          <w:szCs w:val="22"/>
        </w:rPr>
        <w:t>7</w:t>
      </w:r>
      <w:r>
        <w:rPr>
          <w:rFonts w:ascii="Arial" w:hAnsi="Arial" w:cs="Arial"/>
          <w:sz w:val="22"/>
          <w:szCs w:val="22"/>
        </w:rPr>
        <w:tab/>
      </w:r>
      <w:r w:rsidRPr="00156DDD">
        <w:rPr>
          <w:rFonts w:ascii="Arial" w:hAnsi="Arial" w:cs="Arial"/>
          <w:sz w:val="22"/>
          <w:szCs w:val="22"/>
        </w:rPr>
        <w:t xml:space="preserve">The </w:t>
      </w:r>
      <w:r>
        <w:rPr>
          <w:rFonts w:ascii="Arial" w:hAnsi="Arial" w:cs="Arial"/>
          <w:sz w:val="22"/>
          <w:szCs w:val="22"/>
        </w:rPr>
        <w:t>Consultant</w:t>
      </w:r>
      <w:r w:rsidRPr="00156DDD">
        <w:rPr>
          <w:rFonts w:ascii="Arial" w:hAnsi="Arial" w:cs="Arial"/>
          <w:sz w:val="22"/>
          <w:szCs w:val="22"/>
        </w:rPr>
        <w:t xml:space="preserve"> shall pay at least the Living Wage to all its employees who are employed in connection with the </w:t>
      </w:r>
      <w:r>
        <w:rPr>
          <w:rFonts w:ascii="Arial" w:hAnsi="Arial" w:cs="Arial"/>
          <w:sz w:val="22"/>
          <w:szCs w:val="22"/>
        </w:rPr>
        <w:t xml:space="preserve">Consultancy </w:t>
      </w:r>
      <w:r w:rsidRPr="00156DDD">
        <w:rPr>
          <w:rFonts w:ascii="Arial" w:hAnsi="Arial" w:cs="Arial"/>
          <w:sz w:val="22"/>
          <w:szCs w:val="22"/>
        </w:rPr>
        <w:t>Services and who meet the Living Wage Criteria</w:t>
      </w:r>
    </w:p>
    <w:p w:rsidR="0037186F" w:rsidRPr="005D5D85" w:rsidRDefault="0037186F" w:rsidP="0037186F">
      <w:pPr>
        <w:keepNext/>
        <w:ind w:left="851" w:hanging="851"/>
        <w:rPr>
          <w:rFonts w:ascii="Arial" w:hAnsi="Arial" w:cs="Arial"/>
          <w:sz w:val="22"/>
          <w:szCs w:val="22"/>
        </w:rPr>
      </w:pPr>
    </w:p>
    <w:p w:rsidR="0037186F" w:rsidRPr="005D5D85" w:rsidRDefault="0037186F" w:rsidP="0037186F">
      <w:pPr>
        <w:keepNext/>
        <w:ind w:left="851" w:hanging="851"/>
        <w:rPr>
          <w:rFonts w:ascii="Arial" w:hAnsi="Arial" w:cs="Arial"/>
          <w:b/>
          <w:bCs/>
          <w:sz w:val="22"/>
          <w:szCs w:val="22"/>
        </w:rPr>
      </w:pPr>
      <w:r w:rsidRPr="005D5D85">
        <w:rPr>
          <w:rFonts w:ascii="Arial" w:hAnsi="Arial" w:cs="Arial"/>
          <w:b/>
          <w:bCs/>
          <w:sz w:val="22"/>
          <w:szCs w:val="22"/>
        </w:rPr>
        <w:t>5.</w:t>
      </w:r>
      <w:r w:rsidRPr="005D5D85">
        <w:rPr>
          <w:rFonts w:ascii="Arial" w:hAnsi="Arial" w:cs="Arial"/>
          <w:b/>
          <w:bCs/>
          <w:sz w:val="22"/>
          <w:szCs w:val="22"/>
        </w:rPr>
        <w:tab/>
      </w:r>
      <w:r w:rsidRPr="005D5D85">
        <w:rPr>
          <w:rFonts w:ascii="Arial" w:hAnsi="Arial" w:cs="Arial"/>
          <w:b/>
          <w:bCs/>
          <w:sz w:val="22"/>
          <w:szCs w:val="22"/>
          <w:u w:val="single"/>
        </w:rPr>
        <w:t>COUNCIL STAFF</w:t>
      </w:r>
    </w:p>
    <w:p w:rsidR="0037186F" w:rsidRPr="005D5D85" w:rsidRDefault="0037186F" w:rsidP="0037186F">
      <w:pPr>
        <w:keepNext/>
        <w:ind w:left="851" w:hanging="851"/>
        <w:rPr>
          <w:rFonts w:ascii="Arial" w:hAnsi="Arial" w:cs="Arial"/>
          <w:b/>
          <w:bCs/>
          <w:sz w:val="22"/>
          <w:szCs w:val="22"/>
          <w:u w:val="single"/>
        </w:rPr>
      </w:pPr>
    </w:p>
    <w:p w:rsidR="0037186F" w:rsidRPr="005D5D85" w:rsidRDefault="0037186F" w:rsidP="0037186F">
      <w:pPr>
        <w:ind w:left="851"/>
        <w:rPr>
          <w:rFonts w:ascii="Arial" w:hAnsi="Arial" w:cs="Arial"/>
          <w:sz w:val="22"/>
          <w:szCs w:val="22"/>
        </w:rPr>
      </w:pPr>
      <w:r w:rsidRPr="005D5D85">
        <w:rPr>
          <w:rFonts w:ascii="Arial" w:hAnsi="Arial" w:cs="Arial"/>
          <w:sz w:val="22"/>
          <w:szCs w:val="22"/>
        </w:rPr>
        <w:t xml:space="preserve">The Council undertakes that where participation by its own staff is necessary in the performance of the Consultancy Services such staff shall be available at such times as are agreed by the </w:t>
      </w:r>
      <w:r>
        <w:rPr>
          <w:rFonts w:ascii="Arial" w:hAnsi="Arial" w:cs="Arial"/>
          <w:sz w:val="22"/>
          <w:szCs w:val="22"/>
        </w:rPr>
        <w:t>Parties</w:t>
      </w:r>
      <w:r w:rsidRPr="005D5D85">
        <w:rPr>
          <w:rFonts w:ascii="Arial" w:hAnsi="Arial" w:cs="Arial"/>
          <w:sz w:val="22"/>
          <w:szCs w:val="22"/>
        </w:rPr>
        <w:t xml:space="preserve"> and shall be properly notified by the Council of the nature of the Consultancy Services.</w:t>
      </w:r>
    </w:p>
    <w:p w:rsidR="0037186F" w:rsidRPr="005D5D85" w:rsidRDefault="0037186F" w:rsidP="0037186F">
      <w:pPr>
        <w:ind w:left="851" w:hanging="851"/>
        <w:rPr>
          <w:rFonts w:ascii="Arial" w:hAnsi="Arial" w:cs="Arial"/>
          <w:sz w:val="22"/>
          <w:szCs w:val="22"/>
        </w:rPr>
      </w:pPr>
    </w:p>
    <w:p w:rsidR="0037186F" w:rsidRPr="005D5D85" w:rsidRDefault="0037186F" w:rsidP="0037186F">
      <w:pPr>
        <w:keepNext/>
        <w:ind w:left="851" w:hanging="851"/>
        <w:rPr>
          <w:rFonts w:ascii="Arial" w:hAnsi="Arial" w:cs="Arial"/>
          <w:b/>
          <w:bCs/>
          <w:sz w:val="22"/>
          <w:szCs w:val="22"/>
        </w:rPr>
      </w:pPr>
      <w:r w:rsidRPr="005D5D85">
        <w:rPr>
          <w:rFonts w:ascii="Arial" w:hAnsi="Arial" w:cs="Arial"/>
          <w:b/>
          <w:bCs/>
          <w:sz w:val="22"/>
          <w:szCs w:val="22"/>
        </w:rPr>
        <w:t>6.</w:t>
      </w:r>
      <w:r w:rsidRPr="005D5D85">
        <w:rPr>
          <w:rFonts w:ascii="Arial" w:hAnsi="Arial" w:cs="Arial"/>
          <w:b/>
          <w:bCs/>
          <w:sz w:val="22"/>
          <w:szCs w:val="22"/>
        </w:rPr>
        <w:tab/>
      </w:r>
      <w:r w:rsidRPr="005D5D85">
        <w:rPr>
          <w:rFonts w:ascii="Arial" w:hAnsi="Arial" w:cs="Arial"/>
          <w:b/>
          <w:bCs/>
          <w:sz w:val="22"/>
          <w:szCs w:val="22"/>
          <w:u w:val="single"/>
        </w:rPr>
        <w:t>OFFICE FACILITIES</w:t>
      </w:r>
    </w:p>
    <w:p w:rsidR="0037186F" w:rsidRPr="005D5D85" w:rsidRDefault="0037186F" w:rsidP="0037186F">
      <w:pPr>
        <w:keepNext/>
        <w:ind w:left="851" w:hanging="851"/>
        <w:rPr>
          <w:rFonts w:ascii="Arial" w:hAnsi="Arial" w:cs="Arial"/>
          <w:sz w:val="22"/>
          <w:szCs w:val="22"/>
          <w:u w:val="single"/>
        </w:rPr>
      </w:pPr>
    </w:p>
    <w:p w:rsidR="0037186F" w:rsidRDefault="0037186F" w:rsidP="0037186F">
      <w:pPr>
        <w:ind w:left="851"/>
        <w:rPr>
          <w:rFonts w:ascii="Arial" w:hAnsi="Arial" w:cs="Arial"/>
          <w:sz w:val="22"/>
          <w:szCs w:val="22"/>
        </w:rPr>
      </w:pPr>
      <w:r w:rsidRPr="005D5D85">
        <w:rPr>
          <w:rFonts w:ascii="Arial" w:hAnsi="Arial" w:cs="Arial"/>
          <w:sz w:val="22"/>
          <w:szCs w:val="22"/>
        </w:rPr>
        <w:t xml:space="preserve">The Council shall be under no obligation to provide or pay for any office or other accommodation or facilities to the Consultant except as may be specified in the </w:t>
      </w:r>
      <w:r>
        <w:rPr>
          <w:rFonts w:ascii="Arial" w:hAnsi="Arial" w:cs="Arial"/>
          <w:sz w:val="22"/>
          <w:szCs w:val="22"/>
        </w:rPr>
        <w:t>Contract</w:t>
      </w:r>
      <w:r w:rsidRPr="005D5D85">
        <w:rPr>
          <w:rFonts w:ascii="Arial" w:hAnsi="Arial" w:cs="Arial"/>
          <w:sz w:val="22"/>
          <w:szCs w:val="22"/>
        </w:rPr>
        <w:t>.</w:t>
      </w:r>
    </w:p>
    <w:p w:rsidR="0037186F" w:rsidRPr="005D5D85" w:rsidRDefault="0037186F" w:rsidP="0037186F">
      <w:pPr>
        <w:ind w:left="851"/>
        <w:rPr>
          <w:rFonts w:ascii="Arial" w:hAnsi="Arial" w:cs="Arial"/>
          <w:sz w:val="22"/>
          <w:szCs w:val="22"/>
        </w:rPr>
      </w:pPr>
    </w:p>
    <w:p w:rsidR="0037186F" w:rsidRPr="005D5D85" w:rsidRDefault="0037186F" w:rsidP="0037186F">
      <w:pPr>
        <w:ind w:left="851" w:hanging="851"/>
        <w:rPr>
          <w:rFonts w:ascii="Arial" w:hAnsi="Arial" w:cs="Arial"/>
          <w:b/>
          <w:bCs/>
          <w:sz w:val="22"/>
          <w:szCs w:val="22"/>
        </w:rPr>
      </w:pPr>
      <w:r w:rsidRPr="005D5D85">
        <w:rPr>
          <w:rFonts w:ascii="Arial" w:hAnsi="Arial" w:cs="Arial"/>
          <w:b/>
          <w:bCs/>
          <w:sz w:val="22"/>
          <w:szCs w:val="22"/>
        </w:rPr>
        <w:t>7.</w:t>
      </w:r>
      <w:r w:rsidRPr="005D5D85">
        <w:rPr>
          <w:rFonts w:ascii="Arial" w:hAnsi="Arial" w:cs="Arial"/>
          <w:b/>
          <w:bCs/>
          <w:sz w:val="22"/>
          <w:szCs w:val="22"/>
        </w:rPr>
        <w:tab/>
      </w:r>
      <w:r w:rsidRPr="005D5D85">
        <w:rPr>
          <w:rFonts w:ascii="Arial" w:hAnsi="Arial" w:cs="Arial"/>
          <w:b/>
          <w:bCs/>
          <w:sz w:val="22"/>
          <w:szCs w:val="22"/>
          <w:u w:val="single"/>
        </w:rPr>
        <w:t>COMPLIANCE WITH LAWS AND COUNCIL POLICIES</w:t>
      </w:r>
    </w:p>
    <w:p w:rsidR="0037186F" w:rsidRPr="005D5D85" w:rsidRDefault="0037186F" w:rsidP="0037186F">
      <w:pPr>
        <w:ind w:left="851" w:hanging="851"/>
        <w:rPr>
          <w:rFonts w:ascii="Arial" w:hAnsi="Arial" w:cs="Arial"/>
          <w:sz w:val="22"/>
          <w:szCs w:val="22"/>
          <w:u w:val="single"/>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7.1</w:t>
      </w:r>
      <w:r w:rsidRPr="005D5D85">
        <w:rPr>
          <w:rFonts w:ascii="Arial" w:hAnsi="Arial" w:cs="Arial"/>
          <w:sz w:val="22"/>
          <w:szCs w:val="22"/>
        </w:rPr>
        <w:tab/>
        <w:t>If the Consultant is required to enter the Council’s premises during the performance of its obligations under this Contract, the Consultant shall, and shall ensure that its employees, agents and subConsultants shall whilst present on the Council’s premises:</w:t>
      </w:r>
    </w:p>
    <w:p w:rsidR="0037186F" w:rsidRPr="005D5D85" w:rsidRDefault="0037186F" w:rsidP="0037186F">
      <w:pPr>
        <w:keepNext/>
        <w:rPr>
          <w:rFonts w:ascii="Arial" w:hAnsi="Arial" w:cs="Arial"/>
          <w:sz w:val="22"/>
          <w:szCs w:val="22"/>
        </w:rPr>
      </w:pPr>
    </w:p>
    <w:p w:rsidR="0037186F" w:rsidRPr="005D5D85" w:rsidRDefault="0037186F" w:rsidP="0037186F">
      <w:pPr>
        <w:ind w:left="1560" w:hanging="709"/>
        <w:rPr>
          <w:rFonts w:ascii="Arial" w:hAnsi="Arial" w:cs="Arial"/>
          <w:sz w:val="22"/>
          <w:szCs w:val="22"/>
        </w:rPr>
      </w:pPr>
      <w:r w:rsidRPr="005D5D85">
        <w:rPr>
          <w:rFonts w:ascii="Arial" w:hAnsi="Arial" w:cs="Arial"/>
          <w:sz w:val="22"/>
          <w:szCs w:val="22"/>
        </w:rPr>
        <w:t xml:space="preserve">7.1.1 </w:t>
      </w:r>
      <w:r w:rsidRPr="005D5D85">
        <w:rPr>
          <w:rFonts w:ascii="Arial" w:hAnsi="Arial" w:cs="Arial"/>
          <w:sz w:val="22"/>
          <w:szCs w:val="22"/>
        </w:rPr>
        <w:tab/>
        <w:t>carry the identity pass issued by the Council at all times;</w:t>
      </w:r>
    </w:p>
    <w:p w:rsidR="0037186F" w:rsidRPr="005D5D85" w:rsidRDefault="0037186F" w:rsidP="0037186F">
      <w:pPr>
        <w:ind w:left="1702" w:hanging="851"/>
        <w:rPr>
          <w:rFonts w:ascii="Arial" w:hAnsi="Arial" w:cs="Arial"/>
          <w:sz w:val="22"/>
          <w:szCs w:val="22"/>
        </w:rPr>
      </w:pPr>
    </w:p>
    <w:p w:rsidR="0037186F" w:rsidRPr="005D5D85" w:rsidRDefault="0037186F" w:rsidP="00D96A3C">
      <w:pPr>
        <w:pStyle w:val="BodyTextIndent"/>
        <w:numPr>
          <w:ilvl w:val="2"/>
          <w:numId w:val="5"/>
        </w:numPr>
        <w:rPr>
          <w:sz w:val="22"/>
          <w:szCs w:val="22"/>
        </w:rPr>
      </w:pPr>
      <w:r w:rsidRPr="005D5D85">
        <w:rPr>
          <w:sz w:val="22"/>
          <w:szCs w:val="22"/>
        </w:rPr>
        <w:t>comply with any requirements and instructions (including but not limited to health and safety and security issues) that may be given by an authorised representative of the Council;</w:t>
      </w:r>
    </w:p>
    <w:p w:rsidR="0037186F" w:rsidRPr="005D5D85" w:rsidRDefault="0037186F" w:rsidP="0037186F">
      <w:pPr>
        <w:pStyle w:val="BodyTextIndent"/>
        <w:ind w:left="850"/>
        <w:rPr>
          <w:sz w:val="22"/>
          <w:szCs w:val="22"/>
        </w:rPr>
      </w:pPr>
    </w:p>
    <w:p w:rsidR="0037186F" w:rsidRDefault="0037186F" w:rsidP="00D96A3C">
      <w:pPr>
        <w:pStyle w:val="BodyTextIndent"/>
        <w:numPr>
          <w:ilvl w:val="2"/>
          <w:numId w:val="5"/>
        </w:numPr>
        <w:rPr>
          <w:sz w:val="22"/>
          <w:szCs w:val="22"/>
        </w:rPr>
      </w:pPr>
      <w:r w:rsidRPr="005D5D85">
        <w:rPr>
          <w:sz w:val="22"/>
          <w:szCs w:val="22"/>
        </w:rPr>
        <w:t>comply with the Council’s equal opportunities policies and procedures and all statutory provisions concerning equal opportunities;</w:t>
      </w:r>
    </w:p>
    <w:p w:rsidR="0037186F" w:rsidRDefault="0037186F" w:rsidP="0037186F">
      <w:pPr>
        <w:pStyle w:val="BodyTextIndent"/>
        <w:rPr>
          <w:sz w:val="22"/>
          <w:szCs w:val="22"/>
        </w:rPr>
      </w:pPr>
    </w:p>
    <w:p w:rsidR="0037186F" w:rsidRDefault="0037186F" w:rsidP="00D96A3C">
      <w:pPr>
        <w:pStyle w:val="BodyTextIndent"/>
        <w:numPr>
          <w:ilvl w:val="2"/>
          <w:numId w:val="5"/>
        </w:numPr>
        <w:rPr>
          <w:sz w:val="22"/>
          <w:szCs w:val="22"/>
        </w:rPr>
      </w:pPr>
      <w:r>
        <w:rPr>
          <w:sz w:val="22"/>
          <w:szCs w:val="22"/>
        </w:rPr>
        <w:t xml:space="preserve">comply </w:t>
      </w:r>
      <w:r w:rsidRPr="00442FB1">
        <w:rPr>
          <w:sz w:val="22"/>
          <w:szCs w:val="22"/>
        </w:rPr>
        <w:t>with the</w:t>
      </w:r>
      <w:r>
        <w:rPr>
          <w:sz w:val="22"/>
          <w:szCs w:val="22"/>
        </w:rPr>
        <w:t xml:space="preserve"> Councils Financial Regulations; </w:t>
      </w:r>
    </w:p>
    <w:p w:rsidR="0037186F" w:rsidRDefault="0037186F" w:rsidP="0037186F">
      <w:pPr>
        <w:pStyle w:val="BodyTextIndent"/>
        <w:rPr>
          <w:sz w:val="22"/>
          <w:szCs w:val="22"/>
        </w:rPr>
      </w:pPr>
    </w:p>
    <w:p w:rsidR="0037186F" w:rsidRPr="005D5D85" w:rsidRDefault="0037186F" w:rsidP="00D96A3C">
      <w:pPr>
        <w:pStyle w:val="BodyTextIndent"/>
        <w:numPr>
          <w:ilvl w:val="2"/>
          <w:numId w:val="5"/>
        </w:numPr>
        <w:rPr>
          <w:sz w:val="22"/>
          <w:szCs w:val="22"/>
        </w:rPr>
      </w:pPr>
      <w:r>
        <w:rPr>
          <w:sz w:val="22"/>
          <w:szCs w:val="22"/>
        </w:rPr>
        <w:t xml:space="preserve">comply with the Councils Contract Procedure Rules; </w:t>
      </w:r>
    </w:p>
    <w:p w:rsidR="0037186F" w:rsidRPr="005D5D85" w:rsidRDefault="0037186F" w:rsidP="0037186F">
      <w:pPr>
        <w:tabs>
          <w:tab w:val="num" w:pos="1985"/>
        </w:tabs>
        <w:ind w:left="1702" w:hanging="851"/>
        <w:rPr>
          <w:rFonts w:ascii="Arial" w:hAnsi="Arial" w:cs="Arial"/>
          <w:sz w:val="22"/>
          <w:szCs w:val="22"/>
        </w:rPr>
      </w:pPr>
    </w:p>
    <w:p w:rsidR="0037186F" w:rsidRPr="005D5D85" w:rsidRDefault="0037186F" w:rsidP="0037186F">
      <w:pPr>
        <w:pStyle w:val="BodyTextIndent"/>
        <w:ind w:left="1560" w:hanging="709"/>
        <w:rPr>
          <w:sz w:val="22"/>
          <w:szCs w:val="22"/>
        </w:rPr>
      </w:pPr>
      <w:r>
        <w:rPr>
          <w:sz w:val="22"/>
          <w:szCs w:val="22"/>
        </w:rPr>
        <w:t>7.1.6</w:t>
      </w:r>
      <w:r w:rsidRPr="005D5D85">
        <w:rPr>
          <w:sz w:val="22"/>
          <w:szCs w:val="22"/>
        </w:rPr>
        <w:t xml:space="preserve"> </w:t>
      </w:r>
      <w:r w:rsidRPr="005D5D85">
        <w:rPr>
          <w:sz w:val="22"/>
          <w:szCs w:val="22"/>
        </w:rPr>
        <w:tab/>
        <w:t>comply with any request by an authorised representative of the Council to leave the Council’s premises immediately; and</w:t>
      </w:r>
    </w:p>
    <w:p w:rsidR="0037186F" w:rsidRPr="005D5D85" w:rsidRDefault="0037186F" w:rsidP="0037186F">
      <w:pPr>
        <w:pStyle w:val="BodyTextIndent"/>
        <w:ind w:left="1560" w:hanging="709"/>
        <w:rPr>
          <w:sz w:val="22"/>
          <w:szCs w:val="22"/>
        </w:rPr>
      </w:pPr>
    </w:p>
    <w:p w:rsidR="0037186F" w:rsidRPr="005D5D85" w:rsidRDefault="0037186F" w:rsidP="0037186F">
      <w:pPr>
        <w:pStyle w:val="BodyTextIndent"/>
        <w:ind w:left="1560" w:hanging="709"/>
        <w:rPr>
          <w:sz w:val="22"/>
          <w:szCs w:val="22"/>
        </w:rPr>
      </w:pPr>
      <w:r>
        <w:rPr>
          <w:sz w:val="22"/>
          <w:szCs w:val="22"/>
        </w:rPr>
        <w:t>7.1.7</w:t>
      </w:r>
      <w:r w:rsidRPr="005D5D85">
        <w:rPr>
          <w:sz w:val="22"/>
          <w:szCs w:val="22"/>
        </w:rPr>
        <w:tab/>
        <w:t>notify the Council as soon as he becomes aware of any health and safety hazards or issues which arise in relation to the Consultancy Services.</w:t>
      </w:r>
    </w:p>
    <w:p w:rsidR="0037186F" w:rsidRPr="005D5D85" w:rsidRDefault="0037186F" w:rsidP="0037186F">
      <w:pPr>
        <w:rPr>
          <w:rFonts w:ascii="Arial" w:hAnsi="Arial" w:cs="Arial"/>
          <w:sz w:val="22"/>
          <w:szCs w:val="22"/>
        </w:rPr>
      </w:pPr>
    </w:p>
    <w:p w:rsidR="0037186F" w:rsidRPr="005D5D85" w:rsidRDefault="0037186F" w:rsidP="0037186F">
      <w:pPr>
        <w:pStyle w:val="BodyTextIndent2"/>
        <w:keepNext w:val="0"/>
        <w:ind w:left="851" w:hanging="851"/>
        <w:jc w:val="left"/>
        <w:rPr>
          <w:sz w:val="22"/>
          <w:szCs w:val="22"/>
        </w:rPr>
      </w:pPr>
      <w:r w:rsidRPr="005D5D85">
        <w:rPr>
          <w:sz w:val="22"/>
          <w:szCs w:val="22"/>
        </w:rPr>
        <w:t>7.2</w:t>
      </w:r>
      <w:r w:rsidRPr="005D5D85">
        <w:rPr>
          <w:sz w:val="22"/>
          <w:szCs w:val="22"/>
        </w:rPr>
        <w:tab/>
        <w:t xml:space="preserve">In the event that </w:t>
      </w:r>
      <w:r>
        <w:rPr>
          <w:sz w:val="22"/>
          <w:szCs w:val="22"/>
        </w:rPr>
        <w:t xml:space="preserve">the Consultant or </w:t>
      </w:r>
      <w:r w:rsidRPr="005D5D85">
        <w:rPr>
          <w:sz w:val="22"/>
          <w:szCs w:val="22"/>
        </w:rPr>
        <w:t xml:space="preserve">any of the Consultant’s employees, agents or sub – Consultants fails to comply with any of the obligations of this </w:t>
      </w:r>
      <w:r>
        <w:rPr>
          <w:sz w:val="22"/>
          <w:szCs w:val="22"/>
        </w:rPr>
        <w:t>Clause</w:t>
      </w:r>
      <w:r w:rsidRPr="005D5D85">
        <w:rPr>
          <w:sz w:val="22"/>
          <w:szCs w:val="22"/>
        </w:rPr>
        <w:t xml:space="preserve"> 7 the Consultant shall remove such employee, agent or subConsultant and provide suitable replacement personnel and the Consultant shall fully indemnify the Council against any liability due to a breach of the provisions of this </w:t>
      </w:r>
      <w:r>
        <w:rPr>
          <w:sz w:val="22"/>
          <w:szCs w:val="22"/>
        </w:rPr>
        <w:t>Clause</w:t>
      </w:r>
      <w:r w:rsidRPr="005D5D85">
        <w:rPr>
          <w:sz w:val="22"/>
          <w:szCs w:val="22"/>
        </w:rPr>
        <w:t xml:space="preserve"> 7.</w:t>
      </w:r>
    </w:p>
    <w:p w:rsidR="0037186F" w:rsidRPr="005D5D85" w:rsidRDefault="0037186F" w:rsidP="0037186F">
      <w:pPr>
        <w:pStyle w:val="BodyTextIndent2"/>
        <w:keepNext w:val="0"/>
        <w:ind w:left="851" w:hanging="851"/>
        <w:jc w:val="left"/>
        <w:rPr>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7.3</w:t>
      </w:r>
      <w:r w:rsidRPr="005D5D85">
        <w:rPr>
          <w:rFonts w:ascii="Arial" w:hAnsi="Arial" w:cs="Arial"/>
          <w:sz w:val="22"/>
          <w:szCs w:val="22"/>
        </w:rPr>
        <w:tab/>
        <w:t>The Consultant acknowledges, and undertakes to inform all its employees, agents and subConsultants who will be using the Council’s communication facilities that the Council reserves the right from time to time to:</w:t>
      </w:r>
    </w:p>
    <w:p w:rsidR="0037186F" w:rsidRPr="005D5D85" w:rsidRDefault="0037186F" w:rsidP="0037186F">
      <w:pPr>
        <w:ind w:left="851" w:hanging="851"/>
        <w:rPr>
          <w:rFonts w:ascii="Arial" w:hAnsi="Arial" w:cs="Arial"/>
          <w:sz w:val="22"/>
          <w:szCs w:val="22"/>
        </w:rPr>
      </w:pPr>
    </w:p>
    <w:p w:rsidR="0037186F" w:rsidRPr="005D5D85" w:rsidRDefault="0037186F" w:rsidP="0037186F">
      <w:pPr>
        <w:pStyle w:val="BodyTextIndent"/>
        <w:ind w:left="1702" w:hanging="851"/>
        <w:rPr>
          <w:sz w:val="22"/>
          <w:szCs w:val="22"/>
        </w:rPr>
      </w:pPr>
      <w:r w:rsidRPr="005D5D85">
        <w:rPr>
          <w:sz w:val="22"/>
          <w:szCs w:val="22"/>
        </w:rPr>
        <w:t xml:space="preserve">7.3.1 </w:t>
      </w:r>
      <w:r w:rsidRPr="005D5D85">
        <w:rPr>
          <w:sz w:val="22"/>
          <w:szCs w:val="22"/>
        </w:rPr>
        <w:tab/>
        <w:t>intercept, for the purposes of monitoring and/or recording, any communication made through any system capable of transmitting communications including but not limited to telephone, electronic mail, facsimile, voicemail or internet facility provided by the Council; and</w:t>
      </w:r>
    </w:p>
    <w:p w:rsidR="0037186F" w:rsidRPr="005D5D85" w:rsidRDefault="0037186F" w:rsidP="0037186F">
      <w:pPr>
        <w:keepNext/>
        <w:ind w:left="1702" w:hanging="851"/>
        <w:rPr>
          <w:rFonts w:ascii="Arial" w:hAnsi="Arial" w:cs="Arial"/>
          <w:sz w:val="22"/>
          <w:szCs w:val="22"/>
        </w:rPr>
      </w:pPr>
    </w:p>
    <w:p w:rsidR="0037186F" w:rsidRPr="005D5D85" w:rsidRDefault="0037186F" w:rsidP="0037186F">
      <w:pPr>
        <w:keepNext/>
        <w:ind w:left="1702" w:hanging="851"/>
        <w:rPr>
          <w:rFonts w:ascii="Arial" w:hAnsi="Arial" w:cs="Arial"/>
          <w:sz w:val="22"/>
          <w:szCs w:val="22"/>
        </w:rPr>
      </w:pPr>
      <w:r w:rsidRPr="005D5D85">
        <w:rPr>
          <w:rFonts w:ascii="Arial" w:hAnsi="Arial" w:cs="Arial"/>
          <w:sz w:val="22"/>
          <w:szCs w:val="22"/>
        </w:rPr>
        <w:t xml:space="preserve">7.3.2 </w:t>
      </w:r>
      <w:r w:rsidRPr="005D5D85">
        <w:rPr>
          <w:rFonts w:ascii="Arial" w:hAnsi="Arial" w:cs="Arial"/>
          <w:sz w:val="22"/>
          <w:szCs w:val="22"/>
        </w:rPr>
        <w:tab/>
        <w:t>use any information obtained as a result of any intercepted communication for the purposes permitted by the Telecommunications (Lawful Business Practice) (Interception of Communications) Regulations 2000.</w:t>
      </w:r>
    </w:p>
    <w:p w:rsidR="0037186F" w:rsidRPr="005D5D85" w:rsidRDefault="0037186F" w:rsidP="0037186F">
      <w:pPr>
        <w:keepNext/>
        <w:ind w:left="900" w:hanging="900"/>
        <w:rPr>
          <w:rFonts w:ascii="Arial" w:hAnsi="Arial" w:cs="Arial"/>
          <w:sz w:val="22"/>
          <w:szCs w:val="22"/>
        </w:rPr>
      </w:pPr>
    </w:p>
    <w:p w:rsidR="0037186F" w:rsidRPr="005D5D85" w:rsidRDefault="0037186F" w:rsidP="0037186F">
      <w:pPr>
        <w:keepNext/>
        <w:ind w:left="900" w:hanging="900"/>
        <w:rPr>
          <w:rFonts w:ascii="Arial" w:hAnsi="Arial" w:cs="Arial"/>
          <w:b/>
          <w:bCs/>
          <w:sz w:val="22"/>
          <w:szCs w:val="22"/>
        </w:rPr>
      </w:pPr>
      <w:r w:rsidRPr="005D5D85">
        <w:rPr>
          <w:rFonts w:ascii="Arial" w:hAnsi="Arial" w:cs="Arial"/>
          <w:b/>
          <w:bCs/>
          <w:sz w:val="22"/>
          <w:szCs w:val="22"/>
        </w:rPr>
        <w:t>8.</w:t>
      </w:r>
      <w:r w:rsidRPr="005D5D85">
        <w:rPr>
          <w:rFonts w:ascii="Arial" w:hAnsi="Arial" w:cs="Arial"/>
          <w:b/>
          <w:bCs/>
          <w:sz w:val="22"/>
          <w:szCs w:val="22"/>
        </w:rPr>
        <w:tab/>
      </w:r>
      <w:r>
        <w:rPr>
          <w:rFonts w:ascii="Arial" w:hAnsi="Arial" w:cs="Arial"/>
          <w:b/>
          <w:bCs/>
          <w:sz w:val="22"/>
          <w:szCs w:val="22"/>
          <w:u w:val="single"/>
        </w:rPr>
        <w:t xml:space="preserve">FEE </w:t>
      </w:r>
      <w:r w:rsidRPr="005D5D85">
        <w:rPr>
          <w:rFonts w:ascii="Arial" w:hAnsi="Arial" w:cs="Arial"/>
          <w:b/>
          <w:bCs/>
          <w:sz w:val="22"/>
          <w:szCs w:val="22"/>
          <w:u w:val="single"/>
        </w:rPr>
        <w:t>AND TERMS OF PAYMENT</w:t>
      </w:r>
    </w:p>
    <w:p w:rsidR="0037186F" w:rsidRPr="005D5D85" w:rsidRDefault="0037186F" w:rsidP="0037186F">
      <w:pPr>
        <w:keepNext/>
        <w:ind w:left="900" w:hanging="900"/>
        <w:rPr>
          <w:rFonts w:ascii="Arial" w:hAnsi="Arial" w:cs="Arial"/>
          <w:b/>
          <w:bCs/>
          <w:sz w:val="22"/>
          <w:szCs w:val="22"/>
          <w:u w:val="single"/>
        </w:rPr>
      </w:pPr>
    </w:p>
    <w:p w:rsidR="0037186F" w:rsidRDefault="0037186F" w:rsidP="0037186F">
      <w:pPr>
        <w:ind w:left="851" w:hanging="851"/>
        <w:rPr>
          <w:rFonts w:ascii="Arial" w:hAnsi="Arial" w:cs="Arial"/>
          <w:sz w:val="22"/>
          <w:szCs w:val="22"/>
        </w:rPr>
      </w:pPr>
      <w:r w:rsidRPr="005D5D85">
        <w:rPr>
          <w:rFonts w:ascii="Arial" w:hAnsi="Arial" w:cs="Arial"/>
          <w:sz w:val="22"/>
          <w:szCs w:val="22"/>
        </w:rPr>
        <w:t>8.1</w:t>
      </w:r>
      <w:r w:rsidRPr="005D5D85">
        <w:rPr>
          <w:rFonts w:ascii="Arial" w:hAnsi="Arial" w:cs="Arial"/>
          <w:sz w:val="22"/>
          <w:szCs w:val="22"/>
        </w:rPr>
        <w:tab/>
        <w:t xml:space="preserve">In consideration of and subject to the due performance by the Consultant of the Consultancy Services, the Council shall pay the Consultant the Charges in accordance with the procedures detailed </w:t>
      </w:r>
      <w:r w:rsidRPr="007501AE">
        <w:rPr>
          <w:rFonts w:ascii="Arial" w:hAnsi="Arial" w:cs="Arial"/>
          <w:sz w:val="22"/>
          <w:szCs w:val="22"/>
        </w:rPr>
        <w:t xml:space="preserve">in the </w:t>
      </w:r>
      <w:r>
        <w:rPr>
          <w:rFonts w:ascii="Arial" w:hAnsi="Arial" w:cs="Arial"/>
          <w:sz w:val="22"/>
          <w:szCs w:val="22"/>
        </w:rPr>
        <w:t>Contract</w:t>
      </w:r>
      <w:r w:rsidRPr="007501AE">
        <w:rPr>
          <w:rFonts w:ascii="Arial" w:hAnsi="Arial" w:cs="Arial"/>
          <w:sz w:val="22"/>
          <w:szCs w:val="22"/>
        </w:rPr>
        <w:t>.</w:t>
      </w:r>
      <w:r>
        <w:rPr>
          <w:rFonts w:ascii="Arial" w:hAnsi="Arial" w:cs="Arial"/>
          <w:sz w:val="22"/>
          <w:szCs w:val="22"/>
        </w:rPr>
        <w:t xml:space="preserve"> </w:t>
      </w:r>
    </w:p>
    <w:p w:rsidR="0037186F" w:rsidRDefault="0037186F" w:rsidP="003C62DC">
      <w:pPr>
        <w:rPr>
          <w:rFonts w:ascii="Arial" w:hAnsi="Arial" w:cs="Arial"/>
          <w:sz w:val="22"/>
          <w:szCs w:val="22"/>
        </w:rPr>
      </w:pPr>
    </w:p>
    <w:p w:rsidR="0037186F" w:rsidRDefault="0037186F" w:rsidP="0037186F">
      <w:pPr>
        <w:ind w:left="851" w:hanging="851"/>
        <w:rPr>
          <w:rFonts w:ascii="Arial" w:hAnsi="Arial" w:cs="Arial"/>
          <w:b/>
          <w:sz w:val="22"/>
          <w:szCs w:val="22"/>
        </w:rPr>
      </w:pPr>
      <w:r>
        <w:rPr>
          <w:rFonts w:ascii="Arial" w:hAnsi="Arial" w:cs="Arial"/>
          <w:b/>
          <w:sz w:val="22"/>
          <w:szCs w:val="22"/>
        </w:rPr>
        <w:tab/>
        <w:t>Fees</w:t>
      </w:r>
      <w:r w:rsidR="009E7E91">
        <w:rPr>
          <w:rFonts w:ascii="Arial" w:hAnsi="Arial" w:cs="Arial"/>
          <w:b/>
          <w:sz w:val="22"/>
          <w:szCs w:val="22"/>
        </w:rPr>
        <w:br/>
      </w:r>
    </w:p>
    <w:p w:rsidR="0037186F" w:rsidRPr="00F41C6D" w:rsidRDefault="0037186F" w:rsidP="0037186F">
      <w:pPr>
        <w:ind w:left="851" w:hanging="851"/>
        <w:rPr>
          <w:rFonts w:ascii="Arial" w:hAnsi="Arial" w:cs="Arial"/>
          <w:sz w:val="22"/>
          <w:szCs w:val="22"/>
        </w:rPr>
      </w:pPr>
      <w:r w:rsidRPr="00F41C6D">
        <w:rPr>
          <w:rFonts w:ascii="Arial" w:hAnsi="Arial" w:cs="Arial"/>
          <w:sz w:val="22"/>
          <w:szCs w:val="22"/>
        </w:rPr>
        <w:t>8.2</w:t>
      </w:r>
      <w:r w:rsidRPr="00F41C6D">
        <w:rPr>
          <w:rFonts w:ascii="Arial" w:hAnsi="Arial" w:cs="Arial"/>
          <w:sz w:val="22"/>
          <w:szCs w:val="22"/>
        </w:rPr>
        <w:tab/>
        <w:t>The Council agre</w:t>
      </w:r>
      <w:r>
        <w:rPr>
          <w:rFonts w:ascii="Arial" w:hAnsi="Arial" w:cs="Arial"/>
          <w:sz w:val="22"/>
          <w:szCs w:val="22"/>
        </w:rPr>
        <w:t xml:space="preserve">es to pay a </w:t>
      </w:r>
      <w:r w:rsidR="00FF6AD1">
        <w:rPr>
          <w:rFonts w:ascii="Arial" w:hAnsi="Arial" w:cs="Arial"/>
          <w:sz w:val="22"/>
          <w:szCs w:val="22"/>
        </w:rPr>
        <w:t>Daily rate</w:t>
      </w:r>
      <w:r>
        <w:rPr>
          <w:rFonts w:ascii="Arial" w:hAnsi="Arial" w:cs="Arial"/>
          <w:sz w:val="22"/>
          <w:szCs w:val="22"/>
        </w:rPr>
        <w:t xml:space="preserve"> of </w:t>
      </w:r>
      <w:r w:rsidRPr="00894C5F">
        <w:rPr>
          <w:rFonts w:ascii="Arial" w:hAnsi="Arial" w:cs="Arial"/>
          <w:sz w:val="22"/>
          <w:szCs w:val="22"/>
          <w:highlight w:val="yellow"/>
        </w:rPr>
        <w:t>£</w:t>
      </w:r>
      <w:r w:rsidR="009E7E91" w:rsidRPr="00894C5F">
        <w:rPr>
          <w:rFonts w:ascii="Arial" w:hAnsi="Arial" w:cs="Arial"/>
          <w:sz w:val="22"/>
          <w:szCs w:val="22"/>
          <w:highlight w:val="yellow"/>
        </w:rPr>
        <w:t>[</w:t>
      </w:r>
      <w:r w:rsidR="009E7E91" w:rsidRPr="00894C5F">
        <w:rPr>
          <w:rFonts w:ascii="Arial" w:hAnsi="Arial" w:cs="Arial"/>
          <w:sz w:val="22"/>
          <w:szCs w:val="22"/>
          <w:highlight w:val="yellow"/>
        </w:rPr>
        <w:tab/>
      </w:r>
      <w:r w:rsidR="009E7E91" w:rsidRPr="00894C5F">
        <w:rPr>
          <w:rFonts w:ascii="Arial" w:hAnsi="Arial" w:cs="Arial"/>
          <w:sz w:val="22"/>
          <w:szCs w:val="22"/>
          <w:highlight w:val="yellow"/>
        </w:rPr>
        <w:tab/>
        <w:t>]</w:t>
      </w:r>
      <w:r w:rsidR="009E7E91">
        <w:rPr>
          <w:rFonts w:ascii="Arial" w:hAnsi="Arial" w:cs="Arial"/>
          <w:sz w:val="22"/>
          <w:szCs w:val="22"/>
        </w:rPr>
        <w:t xml:space="preserve"> </w:t>
      </w:r>
      <w:r w:rsidRPr="00F41C6D">
        <w:rPr>
          <w:rFonts w:ascii="Arial" w:hAnsi="Arial" w:cs="Arial"/>
          <w:sz w:val="22"/>
          <w:szCs w:val="22"/>
        </w:rPr>
        <w:t>to the Consultant</w:t>
      </w:r>
      <w:r w:rsidR="00FF6AD1">
        <w:rPr>
          <w:rFonts w:ascii="Arial" w:hAnsi="Arial" w:cs="Arial"/>
          <w:sz w:val="22"/>
          <w:szCs w:val="22"/>
        </w:rPr>
        <w:t xml:space="preserve"> for a maximum of [insert number] of days.</w:t>
      </w:r>
    </w:p>
    <w:p w:rsidR="0037186F" w:rsidRPr="00F41C6D" w:rsidRDefault="0037186F" w:rsidP="009E7E91">
      <w:pPr>
        <w:rPr>
          <w:rFonts w:ascii="Arial" w:hAnsi="Arial" w:cs="Arial"/>
          <w:sz w:val="22"/>
          <w:szCs w:val="22"/>
        </w:rPr>
      </w:pPr>
    </w:p>
    <w:p w:rsidR="0037186F" w:rsidRPr="005D5D85" w:rsidRDefault="0037186F" w:rsidP="0037186F">
      <w:pPr>
        <w:ind w:left="851" w:hanging="851"/>
        <w:rPr>
          <w:rFonts w:ascii="Arial" w:hAnsi="Arial" w:cs="Arial"/>
          <w:sz w:val="22"/>
          <w:szCs w:val="22"/>
        </w:rPr>
      </w:pPr>
      <w:r>
        <w:rPr>
          <w:rFonts w:ascii="Arial" w:hAnsi="Arial" w:cs="Arial"/>
          <w:sz w:val="22"/>
          <w:szCs w:val="22"/>
        </w:rPr>
        <w:t>8.3</w:t>
      </w:r>
      <w:r w:rsidRPr="005D5D85">
        <w:rPr>
          <w:rFonts w:ascii="Arial" w:hAnsi="Arial" w:cs="Arial"/>
          <w:sz w:val="22"/>
          <w:szCs w:val="22"/>
        </w:rPr>
        <w:tab/>
        <w:t xml:space="preserve">The Consultant shall </w:t>
      </w:r>
      <w:r w:rsidRPr="005B7414">
        <w:rPr>
          <w:rFonts w:ascii="Arial" w:hAnsi="Arial" w:cs="Arial"/>
          <w:b/>
          <w:sz w:val="22"/>
          <w:szCs w:val="22"/>
        </w:rPr>
        <w:t>not be entitled</w:t>
      </w:r>
      <w:r w:rsidRPr="005D5D85">
        <w:rPr>
          <w:rFonts w:ascii="Arial" w:hAnsi="Arial" w:cs="Arial"/>
          <w:sz w:val="22"/>
          <w:szCs w:val="22"/>
        </w:rPr>
        <w:t xml:space="preserve"> to reimbursement for expenses unless </w:t>
      </w:r>
      <w:r>
        <w:rPr>
          <w:rFonts w:ascii="Arial" w:hAnsi="Arial" w:cs="Arial"/>
          <w:sz w:val="22"/>
          <w:szCs w:val="22"/>
        </w:rPr>
        <w:t xml:space="preserve">it has been </w:t>
      </w:r>
      <w:r w:rsidRPr="005D5D85">
        <w:rPr>
          <w:rFonts w:ascii="Arial" w:hAnsi="Arial" w:cs="Arial"/>
          <w:sz w:val="22"/>
          <w:szCs w:val="22"/>
        </w:rPr>
        <w:t xml:space="preserve">explicitly stated in the </w:t>
      </w:r>
      <w:r>
        <w:rPr>
          <w:rFonts w:ascii="Arial" w:hAnsi="Arial" w:cs="Arial"/>
          <w:sz w:val="22"/>
          <w:szCs w:val="22"/>
        </w:rPr>
        <w:t>Contract</w:t>
      </w:r>
      <w:r w:rsidRPr="005D5D85">
        <w:rPr>
          <w:rFonts w:ascii="Arial" w:hAnsi="Arial" w:cs="Arial"/>
          <w:sz w:val="22"/>
          <w:szCs w:val="22"/>
        </w:rPr>
        <w:t>, in which case the Consultant shall supply appropriate evidence of expenditure in a form a</w:t>
      </w:r>
      <w:r>
        <w:rPr>
          <w:rFonts w:ascii="Arial" w:hAnsi="Arial" w:cs="Arial"/>
          <w:sz w:val="22"/>
          <w:szCs w:val="22"/>
        </w:rPr>
        <w:t>cceptable to the Authorised Officer</w:t>
      </w:r>
      <w:r w:rsidRPr="005D5D85">
        <w:rPr>
          <w:rFonts w:ascii="Arial" w:hAnsi="Arial" w:cs="Arial"/>
          <w:sz w:val="22"/>
          <w:szCs w:val="22"/>
        </w:rPr>
        <w:t>.</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Pr>
          <w:rFonts w:ascii="Arial" w:hAnsi="Arial" w:cs="Arial"/>
          <w:sz w:val="22"/>
          <w:szCs w:val="22"/>
        </w:rPr>
        <w:t>8.4</w:t>
      </w:r>
      <w:r w:rsidRPr="005D5D85">
        <w:rPr>
          <w:rFonts w:ascii="Arial" w:hAnsi="Arial" w:cs="Arial"/>
          <w:sz w:val="22"/>
          <w:szCs w:val="22"/>
        </w:rPr>
        <w:tab/>
        <w:t>Where the Consultant sub-contracts any part of</w:t>
      </w:r>
      <w:r>
        <w:rPr>
          <w:rFonts w:ascii="Arial" w:hAnsi="Arial" w:cs="Arial"/>
          <w:sz w:val="22"/>
          <w:szCs w:val="22"/>
        </w:rPr>
        <w:t xml:space="preserve"> the Consultancy Services to a T</w:t>
      </w:r>
      <w:r w:rsidRPr="005D5D85">
        <w:rPr>
          <w:rFonts w:ascii="Arial" w:hAnsi="Arial" w:cs="Arial"/>
          <w:sz w:val="22"/>
          <w:szCs w:val="22"/>
        </w:rPr>
        <w:t xml:space="preserve">hird </w:t>
      </w:r>
      <w:r>
        <w:rPr>
          <w:rFonts w:ascii="Arial" w:hAnsi="Arial" w:cs="Arial"/>
          <w:sz w:val="22"/>
          <w:szCs w:val="22"/>
        </w:rPr>
        <w:t>Party</w:t>
      </w:r>
      <w:r w:rsidRPr="005D5D85">
        <w:rPr>
          <w:rFonts w:ascii="Arial" w:hAnsi="Arial" w:cs="Arial"/>
          <w:sz w:val="22"/>
          <w:szCs w:val="22"/>
        </w:rPr>
        <w:t>, the Consultant is re</w:t>
      </w:r>
      <w:r>
        <w:rPr>
          <w:rFonts w:ascii="Arial" w:hAnsi="Arial" w:cs="Arial"/>
          <w:sz w:val="22"/>
          <w:szCs w:val="22"/>
        </w:rPr>
        <w:t>sponsible for payments to that T</w:t>
      </w:r>
      <w:r w:rsidRPr="005D5D85">
        <w:rPr>
          <w:rFonts w:ascii="Arial" w:hAnsi="Arial" w:cs="Arial"/>
          <w:sz w:val="22"/>
          <w:szCs w:val="22"/>
        </w:rPr>
        <w:t xml:space="preserve">hird </w:t>
      </w:r>
      <w:r>
        <w:rPr>
          <w:rFonts w:ascii="Arial" w:hAnsi="Arial" w:cs="Arial"/>
          <w:sz w:val="22"/>
          <w:szCs w:val="22"/>
        </w:rPr>
        <w:t>Party</w:t>
      </w:r>
      <w:r w:rsidRPr="005D5D85">
        <w:rPr>
          <w:rFonts w:ascii="Arial" w:hAnsi="Arial" w:cs="Arial"/>
          <w:sz w:val="22"/>
          <w:szCs w:val="22"/>
        </w:rPr>
        <w:t xml:space="preserve">. It shall be a term of the sub-contract that payment is to be made of undisputed sums by the Consultant to the sub-Consultant within a specified period not exceeding 30 days from receipt of a valid invoice, as defined by the sub-contract requirements. Full details of any such payment shall be submitted by the Consultant, on its own invoice, to the </w:t>
      </w:r>
      <w:r>
        <w:rPr>
          <w:rFonts w:ascii="Arial" w:hAnsi="Arial" w:cs="Arial"/>
          <w:sz w:val="22"/>
          <w:szCs w:val="22"/>
        </w:rPr>
        <w:t>Authorised Officer</w:t>
      </w:r>
      <w:r w:rsidRPr="005D5D85">
        <w:rPr>
          <w:rFonts w:ascii="Arial" w:hAnsi="Arial" w:cs="Arial"/>
          <w:sz w:val="22"/>
          <w:szCs w:val="22"/>
        </w:rPr>
        <w:t>.</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Pr>
          <w:rFonts w:ascii="Arial" w:hAnsi="Arial" w:cs="Arial"/>
          <w:sz w:val="22"/>
          <w:szCs w:val="22"/>
        </w:rPr>
        <w:t>8.5</w:t>
      </w:r>
      <w:r w:rsidRPr="005D5D85">
        <w:rPr>
          <w:rFonts w:ascii="Arial" w:hAnsi="Arial" w:cs="Arial"/>
          <w:sz w:val="22"/>
          <w:szCs w:val="22"/>
        </w:rPr>
        <w:tab/>
        <w:t xml:space="preserve">Invoices not meeting all of the requirements contained in the </w:t>
      </w:r>
      <w:r>
        <w:rPr>
          <w:rFonts w:ascii="Arial" w:hAnsi="Arial" w:cs="Arial"/>
          <w:sz w:val="22"/>
          <w:szCs w:val="22"/>
        </w:rPr>
        <w:t>Contract</w:t>
      </w:r>
      <w:r w:rsidRPr="005D5D85">
        <w:rPr>
          <w:rFonts w:ascii="Arial" w:hAnsi="Arial" w:cs="Arial"/>
          <w:sz w:val="22"/>
          <w:szCs w:val="22"/>
        </w:rPr>
        <w:t xml:space="preserve"> will not be accepted by the Council and will be returned to the Consultant for re-submission.</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Pr>
          <w:rFonts w:ascii="Arial" w:hAnsi="Arial" w:cs="Arial"/>
          <w:sz w:val="22"/>
          <w:szCs w:val="22"/>
        </w:rPr>
        <w:t>8.6</w:t>
      </w:r>
      <w:r w:rsidRPr="005D5D85">
        <w:rPr>
          <w:rFonts w:ascii="Arial" w:hAnsi="Arial" w:cs="Arial"/>
          <w:sz w:val="22"/>
          <w:szCs w:val="22"/>
        </w:rPr>
        <w:tab/>
        <w:t>All fees payable under this Contract unless otherwise stated are exclusive of VAT and VAT where applicable must be shown as a separate charge.</w:t>
      </w:r>
    </w:p>
    <w:p w:rsidR="0037186F" w:rsidRPr="005D5D85" w:rsidRDefault="0037186F" w:rsidP="0037186F">
      <w:pPr>
        <w:ind w:left="851" w:hanging="851"/>
        <w:rPr>
          <w:rFonts w:ascii="Arial" w:hAnsi="Arial" w:cs="Arial"/>
          <w:sz w:val="22"/>
          <w:szCs w:val="22"/>
        </w:rPr>
      </w:pPr>
    </w:p>
    <w:p w:rsidR="0037186F" w:rsidRDefault="0037186F" w:rsidP="0037186F">
      <w:pPr>
        <w:ind w:left="851" w:hanging="851"/>
        <w:rPr>
          <w:rFonts w:ascii="Arial" w:hAnsi="Arial" w:cs="Arial"/>
          <w:sz w:val="22"/>
          <w:szCs w:val="22"/>
        </w:rPr>
      </w:pPr>
      <w:r>
        <w:rPr>
          <w:rFonts w:ascii="Arial" w:hAnsi="Arial" w:cs="Arial"/>
          <w:sz w:val="22"/>
          <w:szCs w:val="22"/>
        </w:rPr>
        <w:t>8.7</w:t>
      </w:r>
      <w:r w:rsidRPr="005D5D85">
        <w:rPr>
          <w:rFonts w:ascii="Arial" w:hAnsi="Arial" w:cs="Arial"/>
          <w:sz w:val="22"/>
          <w:szCs w:val="22"/>
        </w:rPr>
        <w:tab/>
        <w:t>No approval given or payment made by the Council shall absolve the Consultant from any obligation or liability imposed upon the Consultant by any provision of the Contract or otherwise.</w:t>
      </w:r>
    </w:p>
    <w:p w:rsidR="0037186F"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Pr>
          <w:rFonts w:ascii="Arial" w:hAnsi="Arial" w:cs="Arial"/>
          <w:sz w:val="22"/>
          <w:szCs w:val="22"/>
        </w:rPr>
        <w:t xml:space="preserve">8.8 </w:t>
      </w:r>
      <w:r>
        <w:rPr>
          <w:rFonts w:ascii="Arial" w:hAnsi="Arial" w:cs="Arial"/>
          <w:sz w:val="22"/>
          <w:szCs w:val="22"/>
        </w:rPr>
        <w:tab/>
      </w:r>
      <w:r w:rsidRPr="005D5D85">
        <w:rPr>
          <w:rFonts w:ascii="Arial" w:hAnsi="Arial" w:cs="Arial"/>
          <w:sz w:val="22"/>
          <w:szCs w:val="22"/>
        </w:rPr>
        <w:t>Any payments made by the Council hereunder, including the final payment under this Contract, shall not prevent the Council from recovering any amount overpaid or wrongfully paid however such payments may have arisen including but not limited to those paid to the Consultant by mistake of law or of fact.</w:t>
      </w:r>
      <w:r w:rsidR="000E0893">
        <w:rPr>
          <w:rFonts w:ascii="Arial" w:hAnsi="Arial" w:cs="Arial"/>
          <w:sz w:val="22"/>
          <w:szCs w:val="22"/>
        </w:rPr>
        <w:t xml:space="preserve"> </w:t>
      </w:r>
      <w:r w:rsidRPr="005D5D85">
        <w:rPr>
          <w:rFonts w:ascii="Arial" w:hAnsi="Arial" w:cs="Arial"/>
          <w:sz w:val="22"/>
          <w:szCs w:val="22"/>
        </w:rPr>
        <w:t>The Council shall be entitled to withhold from any sums due or which may become due to the Consultant from the Council any amount which on the basis of the Council's bona fide estimate the Council considers is due from the Consultant.</w:t>
      </w:r>
      <w:r w:rsidR="000E0893">
        <w:rPr>
          <w:rFonts w:ascii="Arial" w:hAnsi="Arial" w:cs="Arial"/>
          <w:sz w:val="22"/>
          <w:szCs w:val="22"/>
        </w:rPr>
        <w:t xml:space="preserve"> </w:t>
      </w:r>
      <w:r w:rsidRPr="005D5D85">
        <w:rPr>
          <w:rFonts w:ascii="Arial" w:hAnsi="Arial" w:cs="Arial"/>
          <w:sz w:val="22"/>
          <w:szCs w:val="22"/>
        </w:rPr>
        <w:t xml:space="preserve">Such estimates shall be binding on the Consultant unless varied by agreement between the </w:t>
      </w:r>
      <w:r>
        <w:rPr>
          <w:rFonts w:ascii="Arial" w:hAnsi="Arial" w:cs="Arial"/>
          <w:sz w:val="22"/>
          <w:szCs w:val="22"/>
        </w:rPr>
        <w:t>Parties</w:t>
      </w:r>
      <w:r w:rsidRPr="005D5D85">
        <w:rPr>
          <w:rFonts w:ascii="Arial" w:hAnsi="Arial" w:cs="Arial"/>
          <w:sz w:val="22"/>
          <w:szCs w:val="22"/>
        </w:rPr>
        <w:t xml:space="preserve"> or any award, order or judgement.</w:t>
      </w:r>
    </w:p>
    <w:p w:rsidR="0037186F" w:rsidRPr="005D5D85" w:rsidRDefault="0037186F" w:rsidP="0037186F">
      <w:pPr>
        <w:rPr>
          <w:rFonts w:ascii="Arial" w:hAnsi="Arial" w:cs="Arial"/>
          <w:sz w:val="22"/>
          <w:szCs w:val="22"/>
        </w:rPr>
      </w:pPr>
    </w:p>
    <w:p w:rsidR="0037186F" w:rsidRPr="00D749B8" w:rsidRDefault="0037186F" w:rsidP="0037186F">
      <w:pPr>
        <w:pStyle w:val="Outline2"/>
        <w:tabs>
          <w:tab w:val="clear" w:pos="1418"/>
        </w:tabs>
        <w:ind w:left="851"/>
        <w:jc w:val="left"/>
      </w:pPr>
      <w:r>
        <w:t>8.9</w:t>
      </w:r>
      <w:r w:rsidRPr="005D5D85">
        <w:tab/>
        <w:t xml:space="preserve">Subject to </w:t>
      </w:r>
      <w:r>
        <w:t>Clause 8.8</w:t>
      </w:r>
      <w:r w:rsidRPr="005D5D85">
        <w:t xml:space="preserve">, the Council shall pay any valid invoice submitted by the Consultant in accordance with </w:t>
      </w:r>
      <w:r>
        <w:t>Clause</w:t>
      </w:r>
      <w:r w:rsidRPr="005D5D85">
        <w:t xml:space="preserve"> 8.1 within </w:t>
      </w:r>
      <w:r>
        <w:t>thirty [</w:t>
      </w:r>
      <w:r w:rsidRPr="005D5D85">
        <w:t>30</w:t>
      </w:r>
      <w:r>
        <w:t>]</w:t>
      </w:r>
      <w:r w:rsidRPr="005D5D85">
        <w:t xml:space="preserve"> days of receipt by the Council of such invoice.</w:t>
      </w:r>
      <w:r w:rsidR="000E0893">
        <w:t xml:space="preserve"> </w:t>
      </w:r>
      <w:r w:rsidRPr="005D5D85">
        <w:t xml:space="preserve">The Council shall pay such invoice(s) by BACS (Bank Automated Clearing System) if it so chooses or any alternate means as agreed between the Council and the Consultant. If any sum under the Contract is not paid by the Council when due then the Consultant may claim interest on such overdue sum from the due date until payment is made at </w:t>
      </w:r>
      <w:r>
        <w:t>two percent [</w:t>
      </w:r>
      <w:r w:rsidRPr="005D5D85">
        <w:t>2%</w:t>
      </w:r>
      <w:r>
        <w:t>]</w:t>
      </w:r>
      <w:r w:rsidRPr="005D5D85">
        <w:t xml:space="preserve"> per annum over the Bank of England Bank Rate from time to time. No interest shall accrue in respect of sums genuinely disputed during the period of dispute. The Consultant is not entitled to suspend delivery of the provision </w:t>
      </w:r>
      <w:r w:rsidRPr="00D749B8">
        <w:t xml:space="preserve">of the Consultancy Services as a result of any sums being outstanding. </w:t>
      </w:r>
    </w:p>
    <w:p w:rsidR="0037186F" w:rsidRPr="005D5D85" w:rsidRDefault="0037186F" w:rsidP="0037186F">
      <w:pPr>
        <w:pStyle w:val="Outline2"/>
        <w:tabs>
          <w:tab w:val="clear" w:pos="1418"/>
        </w:tabs>
        <w:ind w:left="851"/>
        <w:jc w:val="left"/>
      </w:pPr>
      <w:r>
        <w:t>8.10</w:t>
      </w:r>
      <w:r w:rsidRPr="00D749B8">
        <w:rPr>
          <w:b/>
        </w:rPr>
        <w:tab/>
      </w:r>
      <w:r w:rsidRPr="00894C5F">
        <w:t xml:space="preserve">The </w:t>
      </w:r>
      <w:r w:rsidRPr="00D749B8">
        <w:t xml:space="preserve">Contract Price is fixed at an agreed </w:t>
      </w:r>
      <w:r w:rsidRPr="006E66C3">
        <w:t>daily rate</w:t>
      </w:r>
      <w:r w:rsidRPr="00D749B8">
        <w:t xml:space="preserve"> and shall not be subject to any increase whatsoever by the Consultant during the Contract Period.</w:t>
      </w:r>
    </w:p>
    <w:p w:rsidR="0037186F" w:rsidRPr="005D5D85" w:rsidRDefault="0037186F" w:rsidP="00D96A3C">
      <w:pPr>
        <w:numPr>
          <w:ilvl w:val="0"/>
          <w:numId w:val="3"/>
        </w:numPr>
        <w:tabs>
          <w:tab w:val="clear" w:pos="1215"/>
          <w:tab w:val="num" w:pos="851"/>
        </w:tabs>
        <w:ind w:hanging="1215"/>
        <w:rPr>
          <w:rFonts w:ascii="Arial" w:hAnsi="Arial" w:cs="Arial"/>
          <w:b/>
          <w:bCs/>
          <w:sz w:val="22"/>
          <w:szCs w:val="22"/>
          <w:u w:val="single"/>
        </w:rPr>
      </w:pPr>
      <w:r w:rsidRPr="005D5D85">
        <w:rPr>
          <w:rFonts w:ascii="Arial" w:hAnsi="Arial" w:cs="Arial"/>
          <w:b/>
          <w:bCs/>
          <w:sz w:val="22"/>
          <w:szCs w:val="22"/>
          <w:u w:val="single"/>
        </w:rPr>
        <w:t>CONTRACT PERIOD</w:t>
      </w:r>
    </w:p>
    <w:p w:rsidR="0037186F" w:rsidRPr="005D5D85" w:rsidRDefault="0037186F" w:rsidP="0037186F">
      <w:pPr>
        <w:tabs>
          <w:tab w:val="left" w:pos="851"/>
        </w:tabs>
        <w:rPr>
          <w:rFonts w:ascii="Arial" w:hAnsi="Arial" w:cs="Arial"/>
          <w:b/>
          <w:bCs/>
          <w:sz w:val="22"/>
          <w:szCs w:val="22"/>
          <w:u w:val="single"/>
        </w:rPr>
      </w:pPr>
    </w:p>
    <w:p w:rsidR="0037186F" w:rsidRPr="005D5D85" w:rsidRDefault="0037186F" w:rsidP="0037186F">
      <w:pPr>
        <w:pStyle w:val="Outline2"/>
        <w:tabs>
          <w:tab w:val="clear" w:pos="1418"/>
        </w:tabs>
        <w:ind w:left="851"/>
        <w:jc w:val="left"/>
        <w:rPr>
          <w:lang w:eastAsia="en-GB"/>
        </w:rPr>
      </w:pPr>
      <w:bookmarkStart w:id="9" w:name="_Ref536849782"/>
      <w:r w:rsidRPr="005D5D85">
        <w:t>9.1</w:t>
      </w:r>
      <w:r w:rsidRPr="005D5D85">
        <w:tab/>
        <w:t xml:space="preserve">The Contract is for the Contract Period stated in the </w:t>
      </w:r>
      <w:r>
        <w:t>Contract</w:t>
      </w:r>
      <w:r w:rsidRPr="005D5D85">
        <w:t xml:space="preserve">, commencing on the Contract Commencement Date and may be extended by the Council for such further period as stated in the </w:t>
      </w:r>
      <w:r>
        <w:t>Contract</w:t>
      </w:r>
      <w:r w:rsidRPr="005D5D85">
        <w:t xml:space="preserve"> subject to satisfactory performance by the Consultant during the Contract Period.</w:t>
      </w:r>
    </w:p>
    <w:p w:rsidR="0037186F" w:rsidRPr="005D5D85" w:rsidRDefault="0037186F" w:rsidP="0037186F">
      <w:pPr>
        <w:pStyle w:val="Outline2"/>
        <w:tabs>
          <w:tab w:val="clear" w:pos="1418"/>
        </w:tabs>
        <w:ind w:left="851"/>
        <w:jc w:val="left"/>
      </w:pPr>
      <w:r w:rsidRPr="005D5D85">
        <w:t>9.2</w:t>
      </w:r>
      <w:r w:rsidRPr="005D5D85">
        <w:tab/>
        <w:t>The Conditions in this Contract will apply throughout any such extended period.</w:t>
      </w:r>
    </w:p>
    <w:bookmarkEnd w:id="9"/>
    <w:p w:rsidR="0037186F" w:rsidRPr="005D5D85" w:rsidRDefault="0037186F" w:rsidP="0037186F">
      <w:pPr>
        <w:keepNext/>
        <w:ind w:left="900" w:hanging="900"/>
        <w:rPr>
          <w:rFonts w:ascii="Arial" w:hAnsi="Arial" w:cs="Arial"/>
          <w:b/>
          <w:bCs/>
          <w:sz w:val="22"/>
          <w:szCs w:val="22"/>
        </w:rPr>
      </w:pPr>
      <w:r w:rsidRPr="005D5D85">
        <w:rPr>
          <w:rFonts w:ascii="Arial" w:hAnsi="Arial" w:cs="Arial"/>
          <w:b/>
          <w:bCs/>
          <w:sz w:val="22"/>
          <w:szCs w:val="22"/>
        </w:rPr>
        <w:t>10.</w:t>
      </w:r>
      <w:r w:rsidRPr="005D5D85">
        <w:rPr>
          <w:rFonts w:ascii="Arial" w:hAnsi="Arial" w:cs="Arial"/>
          <w:b/>
          <w:bCs/>
          <w:sz w:val="22"/>
          <w:szCs w:val="22"/>
        </w:rPr>
        <w:tab/>
      </w:r>
      <w:r w:rsidRPr="005D5D85">
        <w:rPr>
          <w:rFonts w:ascii="Arial" w:hAnsi="Arial" w:cs="Arial"/>
          <w:b/>
          <w:bCs/>
          <w:sz w:val="22"/>
          <w:szCs w:val="22"/>
          <w:u w:val="single"/>
        </w:rPr>
        <w:t>RECORDS AND AUDIT</w:t>
      </w:r>
    </w:p>
    <w:p w:rsidR="0037186F" w:rsidRPr="005D5D85" w:rsidRDefault="0037186F" w:rsidP="0037186F">
      <w:pPr>
        <w:keepNext/>
        <w:ind w:left="900" w:hanging="900"/>
        <w:rPr>
          <w:rFonts w:ascii="Arial" w:hAnsi="Arial" w:cs="Arial"/>
          <w:sz w:val="22"/>
          <w:szCs w:val="22"/>
          <w:u w:val="single"/>
        </w:rPr>
      </w:pPr>
    </w:p>
    <w:p w:rsidR="0037186F" w:rsidRPr="005D5D85" w:rsidRDefault="0037186F" w:rsidP="0037186F">
      <w:pPr>
        <w:ind w:left="900"/>
        <w:rPr>
          <w:rFonts w:ascii="Arial" w:hAnsi="Arial" w:cs="Arial"/>
          <w:sz w:val="22"/>
          <w:szCs w:val="22"/>
        </w:rPr>
      </w:pPr>
      <w:r w:rsidRPr="005D5D85">
        <w:rPr>
          <w:rFonts w:ascii="Arial" w:hAnsi="Arial" w:cs="Arial"/>
          <w:sz w:val="22"/>
          <w:szCs w:val="22"/>
        </w:rPr>
        <w:t xml:space="preserve">Without prejudice to the obligation to provide reports contained in </w:t>
      </w:r>
      <w:r>
        <w:rPr>
          <w:rFonts w:ascii="Arial" w:hAnsi="Arial" w:cs="Arial"/>
          <w:sz w:val="22"/>
          <w:szCs w:val="22"/>
        </w:rPr>
        <w:t>Clause</w:t>
      </w:r>
      <w:r w:rsidRPr="005D5D85">
        <w:rPr>
          <w:rFonts w:ascii="Arial" w:hAnsi="Arial" w:cs="Arial"/>
          <w:sz w:val="22"/>
          <w:szCs w:val="22"/>
        </w:rPr>
        <w:t xml:space="preserve"> 2.4, the Consultant shall keep and maintain to the satisfaction of the Council until six </w:t>
      </w:r>
      <w:r>
        <w:rPr>
          <w:rFonts w:ascii="Arial" w:hAnsi="Arial" w:cs="Arial"/>
          <w:sz w:val="22"/>
          <w:szCs w:val="22"/>
        </w:rPr>
        <w:t xml:space="preserve">[6] </w:t>
      </w:r>
      <w:r w:rsidRPr="005D5D85">
        <w:rPr>
          <w:rFonts w:ascii="Arial" w:hAnsi="Arial" w:cs="Arial"/>
          <w:sz w:val="22"/>
          <w:szCs w:val="22"/>
        </w:rPr>
        <w:t>years after the Contract has expired or otherwise terminated, records of the work performed, the hours worked and costs incurred by the Consultant in connection with the Consultancy Services.</w:t>
      </w:r>
      <w:r w:rsidR="000E0893">
        <w:rPr>
          <w:rFonts w:ascii="Arial" w:hAnsi="Arial" w:cs="Arial"/>
          <w:sz w:val="22"/>
          <w:szCs w:val="22"/>
        </w:rPr>
        <w:t xml:space="preserve"> </w:t>
      </w:r>
      <w:r w:rsidRPr="005D5D85">
        <w:rPr>
          <w:rFonts w:ascii="Arial" w:hAnsi="Arial" w:cs="Arial"/>
          <w:sz w:val="22"/>
          <w:szCs w:val="22"/>
        </w:rPr>
        <w:t>The Consultant shall on request afford the Council or its representatives such access to and the right to make copies of those records as may be required by the Council</w:t>
      </w:r>
      <w:r>
        <w:rPr>
          <w:rFonts w:ascii="Arial" w:hAnsi="Arial" w:cs="Arial"/>
          <w:sz w:val="22"/>
          <w:szCs w:val="22"/>
        </w:rPr>
        <w:t xml:space="preserve"> (subject to the Council paying reasonable photocopying costs). </w:t>
      </w:r>
    </w:p>
    <w:p w:rsidR="0037186F" w:rsidRPr="005D5D85" w:rsidRDefault="0037186F" w:rsidP="0037186F">
      <w:pPr>
        <w:ind w:left="900" w:hanging="900"/>
        <w:rPr>
          <w:rFonts w:ascii="Arial" w:hAnsi="Arial" w:cs="Arial"/>
          <w:sz w:val="22"/>
          <w:szCs w:val="22"/>
        </w:rPr>
      </w:pPr>
    </w:p>
    <w:p w:rsidR="0037186F" w:rsidRPr="005D5D85" w:rsidRDefault="0037186F" w:rsidP="0037186F">
      <w:pPr>
        <w:keepNext/>
        <w:ind w:left="851" w:hanging="851"/>
        <w:rPr>
          <w:rFonts w:ascii="Arial" w:hAnsi="Arial" w:cs="Arial"/>
          <w:b/>
          <w:bCs/>
          <w:sz w:val="22"/>
          <w:szCs w:val="22"/>
        </w:rPr>
      </w:pPr>
      <w:r w:rsidRPr="005D5D85">
        <w:rPr>
          <w:rFonts w:ascii="Arial" w:hAnsi="Arial" w:cs="Arial"/>
          <w:b/>
          <w:bCs/>
          <w:sz w:val="22"/>
          <w:szCs w:val="22"/>
        </w:rPr>
        <w:t>11.</w:t>
      </w:r>
      <w:r w:rsidRPr="005D5D85">
        <w:rPr>
          <w:rFonts w:ascii="Arial" w:hAnsi="Arial" w:cs="Arial"/>
          <w:b/>
          <w:bCs/>
          <w:sz w:val="22"/>
          <w:szCs w:val="22"/>
        </w:rPr>
        <w:tab/>
      </w:r>
      <w:r w:rsidRPr="005D5D85">
        <w:rPr>
          <w:rFonts w:ascii="Arial" w:hAnsi="Arial" w:cs="Arial"/>
          <w:b/>
          <w:bCs/>
          <w:sz w:val="22"/>
          <w:szCs w:val="22"/>
          <w:u w:val="single"/>
        </w:rPr>
        <w:t>INDEMNITY AND INSURANCE</w:t>
      </w:r>
    </w:p>
    <w:p w:rsidR="0037186F" w:rsidRPr="005D5D85" w:rsidRDefault="0037186F" w:rsidP="0037186F">
      <w:pPr>
        <w:keepNext/>
        <w:ind w:left="851" w:hanging="851"/>
        <w:rPr>
          <w:rFonts w:ascii="Arial" w:hAnsi="Arial" w:cs="Arial"/>
          <w:sz w:val="22"/>
          <w:szCs w:val="22"/>
        </w:rPr>
      </w:pPr>
    </w:p>
    <w:p w:rsidR="0037186F" w:rsidRPr="00B2407A" w:rsidRDefault="0037186F" w:rsidP="0037186F">
      <w:pPr>
        <w:ind w:left="851" w:hanging="851"/>
        <w:rPr>
          <w:rFonts w:ascii="Arial" w:hAnsi="Arial" w:cs="Arial"/>
          <w:sz w:val="22"/>
          <w:szCs w:val="22"/>
        </w:rPr>
      </w:pPr>
      <w:r w:rsidRPr="005D5D85">
        <w:rPr>
          <w:rFonts w:ascii="Arial" w:hAnsi="Arial" w:cs="Arial"/>
          <w:sz w:val="22"/>
          <w:szCs w:val="22"/>
        </w:rPr>
        <w:t>11.1</w:t>
      </w:r>
      <w:r w:rsidRPr="005D5D85">
        <w:rPr>
          <w:rFonts w:ascii="Arial" w:hAnsi="Arial" w:cs="Arial"/>
          <w:sz w:val="22"/>
          <w:szCs w:val="22"/>
        </w:rPr>
        <w:tab/>
      </w:r>
      <w:r w:rsidRPr="00B2407A">
        <w:rPr>
          <w:rFonts w:ascii="Arial" w:hAnsi="Arial" w:cs="Arial"/>
          <w:iCs/>
          <w:sz w:val="22"/>
          <w:szCs w:val="22"/>
        </w:rPr>
        <w:t xml:space="preserve">The Consultant shall indemnify the </w:t>
      </w:r>
      <w:r>
        <w:rPr>
          <w:rFonts w:ascii="Arial" w:hAnsi="Arial" w:cs="Arial"/>
          <w:iCs/>
          <w:sz w:val="22"/>
          <w:szCs w:val="22"/>
        </w:rPr>
        <w:t>Council</w:t>
      </w:r>
      <w:r w:rsidRPr="00B2407A">
        <w:rPr>
          <w:rFonts w:ascii="Arial" w:hAnsi="Arial" w:cs="Arial"/>
          <w:iCs/>
          <w:sz w:val="22"/>
          <w:szCs w:val="22"/>
        </w:rPr>
        <w:t xml:space="preserve"> against all legally enforceable actions costs claims demands and liability arising directly out of a failure by the Consultant to exercise reasonable skill and care in the performance of the Services. The </w:t>
      </w:r>
      <w:r>
        <w:rPr>
          <w:rFonts w:ascii="Arial" w:hAnsi="Arial" w:cs="Arial"/>
          <w:iCs/>
          <w:sz w:val="22"/>
          <w:szCs w:val="22"/>
        </w:rPr>
        <w:t>Council</w:t>
      </w:r>
      <w:r w:rsidRPr="00B2407A">
        <w:rPr>
          <w:rFonts w:ascii="Arial" w:hAnsi="Arial" w:cs="Arial"/>
          <w:iCs/>
          <w:sz w:val="22"/>
          <w:szCs w:val="22"/>
        </w:rPr>
        <w:t xml:space="preserve"> shall mitigate any actions costs claims demands and liability arising under this </w:t>
      </w:r>
      <w:r>
        <w:rPr>
          <w:rFonts w:ascii="Arial" w:hAnsi="Arial" w:cs="Arial"/>
          <w:iCs/>
          <w:sz w:val="22"/>
          <w:szCs w:val="22"/>
        </w:rPr>
        <w:t>Clause</w:t>
      </w:r>
      <w:r w:rsidRPr="00B2407A">
        <w:rPr>
          <w:rFonts w:ascii="Arial" w:hAnsi="Arial" w:cs="Arial"/>
          <w:iCs/>
          <w:sz w:val="22"/>
          <w:szCs w:val="22"/>
        </w:rPr>
        <w:t xml:space="preserve">. The Consultant’s liability to the </w:t>
      </w:r>
      <w:r>
        <w:rPr>
          <w:rFonts w:ascii="Arial" w:hAnsi="Arial" w:cs="Arial"/>
          <w:iCs/>
          <w:sz w:val="22"/>
          <w:szCs w:val="22"/>
        </w:rPr>
        <w:t>Council</w:t>
      </w:r>
      <w:r w:rsidRPr="00B2407A">
        <w:rPr>
          <w:rFonts w:ascii="Arial" w:hAnsi="Arial" w:cs="Arial"/>
          <w:iCs/>
          <w:sz w:val="22"/>
          <w:szCs w:val="22"/>
        </w:rPr>
        <w:t xml:space="preserve"> under this </w:t>
      </w:r>
      <w:r>
        <w:rPr>
          <w:rFonts w:ascii="Arial" w:hAnsi="Arial" w:cs="Arial"/>
          <w:iCs/>
          <w:sz w:val="22"/>
          <w:szCs w:val="22"/>
        </w:rPr>
        <w:t>Clause</w:t>
      </w:r>
      <w:r w:rsidRPr="00B2407A">
        <w:rPr>
          <w:rFonts w:ascii="Arial" w:hAnsi="Arial" w:cs="Arial"/>
          <w:iCs/>
          <w:sz w:val="22"/>
          <w:szCs w:val="22"/>
        </w:rPr>
        <w:t xml:space="preserve"> shall cease six </w:t>
      </w:r>
      <w:r>
        <w:rPr>
          <w:rFonts w:ascii="Arial" w:hAnsi="Arial" w:cs="Arial"/>
          <w:iCs/>
          <w:sz w:val="22"/>
          <w:szCs w:val="22"/>
        </w:rPr>
        <w:t xml:space="preserve">[6] </w:t>
      </w:r>
      <w:r w:rsidRPr="00B2407A">
        <w:rPr>
          <w:rFonts w:ascii="Arial" w:hAnsi="Arial" w:cs="Arial"/>
          <w:iCs/>
          <w:sz w:val="22"/>
          <w:szCs w:val="22"/>
        </w:rPr>
        <w:t>years from the dat</w:t>
      </w:r>
      <w:r>
        <w:rPr>
          <w:rFonts w:ascii="Arial" w:hAnsi="Arial" w:cs="Arial"/>
          <w:iCs/>
          <w:sz w:val="22"/>
          <w:szCs w:val="22"/>
        </w:rPr>
        <w:t>e of completion of the Services.</w:t>
      </w:r>
    </w:p>
    <w:p w:rsidR="0037186F" w:rsidRPr="00B2407A" w:rsidRDefault="0037186F" w:rsidP="0037186F">
      <w:pPr>
        <w:ind w:left="851" w:hanging="851"/>
        <w:rPr>
          <w:rFonts w:ascii="Arial" w:hAnsi="Arial" w:cs="Arial"/>
          <w:sz w:val="22"/>
          <w:szCs w:val="22"/>
        </w:rPr>
      </w:pPr>
    </w:p>
    <w:p w:rsidR="0037186F" w:rsidRDefault="0037186F" w:rsidP="0037186F">
      <w:pPr>
        <w:ind w:left="851" w:hanging="851"/>
        <w:rPr>
          <w:rFonts w:ascii="Arial" w:hAnsi="Arial" w:cs="Arial"/>
          <w:sz w:val="22"/>
          <w:szCs w:val="22"/>
        </w:rPr>
      </w:pPr>
      <w:r w:rsidRPr="00B2407A">
        <w:rPr>
          <w:rFonts w:ascii="Arial" w:hAnsi="Arial" w:cs="Arial"/>
          <w:sz w:val="22"/>
          <w:szCs w:val="22"/>
        </w:rPr>
        <w:t>11.2</w:t>
      </w:r>
      <w:r w:rsidRPr="00B2407A">
        <w:rPr>
          <w:rFonts w:ascii="Arial" w:hAnsi="Arial" w:cs="Arial"/>
          <w:sz w:val="22"/>
          <w:szCs w:val="22"/>
        </w:rPr>
        <w:tab/>
      </w:r>
      <w:r w:rsidRPr="00AB2B6B">
        <w:rPr>
          <w:rFonts w:ascii="Arial" w:hAnsi="Arial" w:cs="Arial"/>
          <w:iCs/>
          <w:sz w:val="22"/>
          <w:szCs w:val="22"/>
        </w:rPr>
        <w:t>Notwithstanding anything to the contrary contained in this Contract, the liability of the Consultant under or in connection with the Contract whether in contract or in tort, in negligence, for breach of statutory duty or otherwise (other than in respect of personal injury or death) shall not exceed £</w:t>
      </w:r>
      <w:r w:rsidR="007457CE">
        <w:rPr>
          <w:rFonts w:ascii="Arial" w:hAnsi="Arial" w:cs="Arial"/>
          <w:iCs/>
          <w:sz w:val="22"/>
          <w:szCs w:val="22"/>
        </w:rPr>
        <w:t>2</w:t>
      </w:r>
      <w:r w:rsidRPr="00AB2B6B">
        <w:rPr>
          <w:rFonts w:ascii="Arial" w:hAnsi="Arial" w:cs="Arial"/>
          <w:iCs/>
          <w:sz w:val="22"/>
          <w:szCs w:val="22"/>
        </w:rPr>
        <w:t>,000,000 [</w:t>
      </w:r>
      <w:r w:rsidR="00945271">
        <w:rPr>
          <w:rFonts w:ascii="Arial" w:hAnsi="Arial" w:cs="Arial"/>
          <w:iCs/>
          <w:sz w:val="22"/>
          <w:szCs w:val="22"/>
        </w:rPr>
        <w:t>two</w:t>
      </w:r>
      <w:r w:rsidR="00945271" w:rsidRPr="00AB2B6B">
        <w:rPr>
          <w:rFonts w:ascii="Arial" w:hAnsi="Arial" w:cs="Arial"/>
          <w:iCs/>
          <w:sz w:val="22"/>
          <w:szCs w:val="22"/>
        </w:rPr>
        <w:t xml:space="preserve"> </w:t>
      </w:r>
      <w:r w:rsidRPr="00AB2B6B">
        <w:rPr>
          <w:rFonts w:ascii="Arial" w:hAnsi="Arial" w:cs="Arial"/>
          <w:iCs/>
          <w:sz w:val="22"/>
          <w:szCs w:val="22"/>
        </w:rPr>
        <w:t>million pounds].</w:t>
      </w:r>
      <w:r>
        <w:rPr>
          <w:rFonts w:ascii="Arial" w:hAnsi="Arial" w:cs="Arial"/>
          <w:iCs/>
          <w:sz w:val="24"/>
          <w:szCs w:val="24"/>
        </w:rPr>
        <w:t xml:space="preserve"> </w:t>
      </w:r>
    </w:p>
    <w:p w:rsidR="0037186F" w:rsidRDefault="0037186F" w:rsidP="0037186F">
      <w:pPr>
        <w:ind w:left="851" w:hanging="851"/>
        <w:rPr>
          <w:rFonts w:ascii="Arial" w:hAnsi="Arial" w:cs="Arial"/>
          <w:sz w:val="22"/>
          <w:szCs w:val="22"/>
        </w:rPr>
      </w:pPr>
    </w:p>
    <w:p w:rsidR="0037186F" w:rsidRPr="00B2407A" w:rsidRDefault="0037186F" w:rsidP="0037186F">
      <w:pPr>
        <w:ind w:left="851" w:hanging="851"/>
        <w:rPr>
          <w:rFonts w:ascii="Arial" w:hAnsi="Arial" w:cs="Arial"/>
          <w:sz w:val="22"/>
          <w:szCs w:val="22"/>
        </w:rPr>
      </w:pPr>
      <w:r>
        <w:rPr>
          <w:rFonts w:ascii="Arial" w:hAnsi="Arial" w:cs="Arial"/>
          <w:sz w:val="22"/>
          <w:szCs w:val="22"/>
        </w:rPr>
        <w:t>11.3</w:t>
      </w:r>
      <w:r>
        <w:rPr>
          <w:rFonts w:ascii="Arial" w:hAnsi="Arial" w:cs="Arial"/>
          <w:sz w:val="22"/>
          <w:szCs w:val="22"/>
        </w:rPr>
        <w:tab/>
      </w:r>
      <w:r w:rsidRPr="00B2407A">
        <w:rPr>
          <w:rFonts w:ascii="Arial" w:hAnsi="Arial" w:cs="Arial"/>
          <w:sz w:val="22"/>
          <w:szCs w:val="22"/>
        </w:rPr>
        <w:t>The Consultant shall not be responsible for and shall not indemnify the Council for losses to the extent such losses are caused by the negligence of the Council, its employees or agents.</w:t>
      </w:r>
    </w:p>
    <w:p w:rsidR="0037186F" w:rsidRPr="005D5D85" w:rsidRDefault="0037186F" w:rsidP="0037186F">
      <w:pPr>
        <w:ind w:left="1702" w:hanging="851"/>
        <w:rPr>
          <w:rFonts w:ascii="Arial" w:hAnsi="Arial" w:cs="Arial"/>
          <w:sz w:val="22"/>
          <w:szCs w:val="22"/>
        </w:rPr>
      </w:pPr>
      <w:r w:rsidRPr="005D5D85">
        <w:rPr>
          <w:rFonts w:ascii="Arial" w:hAnsi="Arial" w:cs="Arial"/>
          <w:sz w:val="22"/>
          <w:szCs w:val="22"/>
        </w:rPr>
        <w:tab/>
      </w:r>
    </w:p>
    <w:p w:rsidR="0037186F" w:rsidRPr="005D5D85" w:rsidRDefault="0037186F" w:rsidP="0037186F">
      <w:pPr>
        <w:ind w:left="851" w:hanging="851"/>
        <w:rPr>
          <w:rFonts w:ascii="Arial" w:hAnsi="Arial" w:cs="Arial"/>
          <w:sz w:val="22"/>
          <w:szCs w:val="22"/>
        </w:rPr>
      </w:pPr>
      <w:r>
        <w:rPr>
          <w:rFonts w:ascii="Arial" w:hAnsi="Arial" w:cs="Arial"/>
          <w:sz w:val="22"/>
          <w:szCs w:val="22"/>
        </w:rPr>
        <w:t>11.4</w:t>
      </w:r>
      <w:r w:rsidRPr="005D5D85">
        <w:rPr>
          <w:rFonts w:ascii="Arial" w:hAnsi="Arial" w:cs="Arial"/>
          <w:sz w:val="22"/>
          <w:szCs w:val="22"/>
        </w:rPr>
        <w:tab/>
        <w:t xml:space="preserve">Further to </w:t>
      </w:r>
      <w:r>
        <w:rPr>
          <w:rFonts w:ascii="Arial" w:hAnsi="Arial" w:cs="Arial"/>
          <w:sz w:val="22"/>
          <w:szCs w:val="22"/>
        </w:rPr>
        <w:t>Clause</w:t>
      </w:r>
      <w:r w:rsidRPr="005D5D85">
        <w:rPr>
          <w:rFonts w:ascii="Arial" w:hAnsi="Arial" w:cs="Arial"/>
          <w:sz w:val="22"/>
          <w:szCs w:val="22"/>
        </w:rPr>
        <w:t xml:space="preserve"> 4.5, the Consultant agrees to indemnify and keep indemnified the Council in full in respect of any and all claims that may be made by the relevant authorities against the Council in respect of income tax demands or national insurance or similar contributions in relation to the provision of the Consultancy Services by the Consultant.</w:t>
      </w:r>
    </w:p>
    <w:p w:rsidR="0037186F" w:rsidRPr="005D5D85" w:rsidRDefault="0037186F" w:rsidP="0037186F">
      <w:pPr>
        <w:ind w:left="851" w:hanging="851"/>
        <w:rPr>
          <w:rFonts w:ascii="Arial" w:hAnsi="Arial" w:cs="Arial"/>
          <w:sz w:val="22"/>
          <w:szCs w:val="22"/>
        </w:rPr>
      </w:pPr>
    </w:p>
    <w:p w:rsidR="0037186F" w:rsidRPr="005D5D85" w:rsidRDefault="0037186F" w:rsidP="0037186F">
      <w:pPr>
        <w:keepNext/>
        <w:ind w:left="851" w:hanging="851"/>
        <w:rPr>
          <w:rFonts w:ascii="Arial" w:hAnsi="Arial" w:cs="Arial"/>
          <w:sz w:val="22"/>
          <w:szCs w:val="22"/>
        </w:rPr>
      </w:pPr>
      <w:r w:rsidRPr="005D5D85">
        <w:rPr>
          <w:rFonts w:ascii="Arial" w:hAnsi="Arial" w:cs="Arial"/>
          <w:sz w:val="22"/>
          <w:szCs w:val="22"/>
        </w:rPr>
        <w:t>11.4</w:t>
      </w:r>
      <w:r w:rsidRPr="005D5D85">
        <w:rPr>
          <w:rFonts w:ascii="Arial" w:hAnsi="Arial" w:cs="Arial"/>
          <w:sz w:val="22"/>
          <w:szCs w:val="22"/>
        </w:rPr>
        <w:tab/>
        <w:t xml:space="preserve">During the term of the Contract and for a period of </w:t>
      </w:r>
      <w:r>
        <w:rPr>
          <w:rFonts w:ascii="Arial" w:hAnsi="Arial" w:cs="Arial"/>
          <w:sz w:val="22"/>
          <w:szCs w:val="22"/>
        </w:rPr>
        <w:t>six [</w:t>
      </w:r>
      <w:r w:rsidRPr="005D5D85">
        <w:rPr>
          <w:rFonts w:ascii="Arial" w:hAnsi="Arial" w:cs="Arial"/>
          <w:sz w:val="22"/>
          <w:szCs w:val="22"/>
        </w:rPr>
        <w:t>6</w:t>
      </w:r>
      <w:r>
        <w:rPr>
          <w:rFonts w:ascii="Arial" w:hAnsi="Arial" w:cs="Arial"/>
          <w:sz w:val="22"/>
          <w:szCs w:val="22"/>
        </w:rPr>
        <w:t>]</w:t>
      </w:r>
      <w:r w:rsidRPr="005D5D85">
        <w:rPr>
          <w:rFonts w:ascii="Arial" w:hAnsi="Arial" w:cs="Arial"/>
          <w:sz w:val="22"/>
          <w:szCs w:val="22"/>
        </w:rPr>
        <w:t xml:space="preserve"> years thereafter (without prejudice to its obligations under the Contract), the Consultant shall have in force </w:t>
      </w:r>
      <w:r w:rsidRPr="005D5D85">
        <w:rPr>
          <w:rFonts w:ascii="Arial" w:hAnsi="Arial" w:cs="Arial"/>
          <w:sz w:val="22"/>
          <w:szCs w:val="22"/>
          <w:lang w:val="en-US"/>
        </w:rPr>
        <w:t>and shall require any sub</w:t>
      </w:r>
      <w:r w:rsidR="00384EB6">
        <w:rPr>
          <w:rFonts w:ascii="Arial" w:hAnsi="Arial" w:cs="Arial"/>
          <w:sz w:val="22"/>
          <w:szCs w:val="22"/>
          <w:lang w:val="en-US"/>
        </w:rPr>
        <w:t>-</w:t>
      </w:r>
      <w:r w:rsidRPr="005D5D85">
        <w:rPr>
          <w:rFonts w:ascii="Arial" w:hAnsi="Arial" w:cs="Arial"/>
          <w:sz w:val="22"/>
          <w:szCs w:val="22"/>
          <w:lang w:val="en-US"/>
        </w:rPr>
        <w:t>Consultant to have in force with a reputable insurer:</w:t>
      </w:r>
    </w:p>
    <w:p w:rsidR="0037186F" w:rsidRPr="005D5D85" w:rsidRDefault="0037186F" w:rsidP="0037186F">
      <w:pPr>
        <w:keepNext/>
        <w:ind w:left="900" w:hanging="900"/>
        <w:rPr>
          <w:rFonts w:ascii="Arial" w:hAnsi="Arial" w:cs="Arial"/>
          <w:sz w:val="22"/>
          <w:szCs w:val="22"/>
        </w:rPr>
      </w:pPr>
    </w:p>
    <w:p w:rsidR="0037186F" w:rsidRPr="005D5D85" w:rsidRDefault="0037186F" w:rsidP="0037186F">
      <w:pPr>
        <w:autoSpaceDE/>
        <w:autoSpaceDN/>
        <w:spacing w:after="200"/>
        <w:ind w:left="1702" w:hanging="851"/>
        <w:rPr>
          <w:rFonts w:ascii="Arial" w:hAnsi="Arial" w:cs="Arial"/>
          <w:sz w:val="22"/>
          <w:szCs w:val="22"/>
        </w:rPr>
      </w:pPr>
      <w:r w:rsidRPr="005D5D85">
        <w:rPr>
          <w:rFonts w:ascii="Arial" w:hAnsi="Arial" w:cs="Arial"/>
          <w:sz w:val="22"/>
          <w:szCs w:val="22"/>
          <w:lang w:val="en-US"/>
        </w:rPr>
        <w:t xml:space="preserve">11.4.1 </w:t>
      </w:r>
      <w:r w:rsidRPr="005D5D85">
        <w:rPr>
          <w:rFonts w:ascii="Arial" w:hAnsi="Arial" w:cs="Arial"/>
          <w:sz w:val="22"/>
          <w:szCs w:val="22"/>
          <w:lang w:val="en-US"/>
        </w:rPr>
        <w:tab/>
        <w:t xml:space="preserve">employers liability insurance for such sum and range of cover stated in </w:t>
      </w:r>
      <w:r w:rsidRPr="0025784D">
        <w:rPr>
          <w:rFonts w:ascii="Arial" w:hAnsi="Arial" w:cs="Arial"/>
          <w:b/>
          <w:sz w:val="22"/>
          <w:szCs w:val="22"/>
          <w:lang w:val="en-US"/>
        </w:rPr>
        <w:t>Schedule</w:t>
      </w:r>
      <w:r w:rsidRPr="005D5D85">
        <w:rPr>
          <w:rFonts w:ascii="Arial" w:hAnsi="Arial" w:cs="Arial"/>
          <w:sz w:val="22"/>
          <w:szCs w:val="22"/>
          <w:lang w:val="en-US"/>
        </w:rPr>
        <w:t xml:space="preserve"> 4, unless otherwise agreed by the Council in writing and detailed in the Contract; and</w:t>
      </w:r>
    </w:p>
    <w:p w:rsidR="0037186F" w:rsidRPr="005D5D85" w:rsidRDefault="003C62DC" w:rsidP="0037186F">
      <w:pPr>
        <w:tabs>
          <w:tab w:val="left" w:pos="851"/>
          <w:tab w:val="left" w:pos="993"/>
          <w:tab w:val="left" w:pos="1418"/>
        </w:tabs>
        <w:ind w:left="1702" w:hanging="851"/>
        <w:rPr>
          <w:rFonts w:ascii="Arial" w:hAnsi="Arial" w:cs="Arial"/>
          <w:sz w:val="22"/>
          <w:szCs w:val="22"/>
          <w:lang w:val="en-US"/>
        </w:rPr>
      </w:pPr>
      <w:r>
        <w:rPr>
          <w:rFonts w:ascii="Arial" w:hAnsi="Arial" w:cs="Arial"/>
          <w:sz w:val="22"/>
          <w:szCs w:val="22"/>
          <w:lang w:val="en-US"/>
        </w:rPr>
        <w:t>11.4.2</w:t>
      </w:r>
      <w:r w:rsidR="0037186F" w:rsidRPr="005D5D85">
        <w:rPr>
          <w:rFonts w:ascii="Arial" w:hAnsi="Arial" w:cs="Arial"/>
          <w:sz w:val="22"/>
          <w:szCs w:val="22"/>
          <w:lang w:val="en-US"/>
        </w:rPr>
        <w:tab/>
        <w:t xml:space="preserve">public liability insurance for such sum and range of cover stated in </w:t>
      </w:r>
      <w:r w:rsidR="0037186F" w:rsidRPr="0025784D">
        <w:rPr>
          <w:rFonts w:ascii="Arial" w:hAnsi="Arial" w:cs="Arial"/>
          <w:b/>
          <w:sz w:val="22"/>
          <w:szCs w:val="22"/>
          <w:lang w:val="en-US"/>
        </w:rPr>
        <w:t>Schedule</w:t>
      </w:r>
      <w:r w:rsidR="0037186F" w:rsidRPr="005D5D85">
        <w:rPr>
          <w:rFonts w:ascii="Arial" w:hAnsi="Arial" w:cs="Arial"/>
          <w:sz w:val="22"/>
          <w:szCs w:val="22"/>
          <w:lang w:val="en-US"/>
        </w:rPr>
        <w:t xml:space="preserve"> 4, unless otherwise agreed by the Council in writing and detailed in the Contract; and</w:t>
      </w:r>
    </w:p>
    <w:p w:rsidR="0037186F" w:rsidRPr="005D5D85" w:rsidRDefault="0037186F" w:rsidP="0037186F">
      <w:pPr>
        <w:tabs>
          <w:tab w:val="left" w:pos="851"/>
          <w:tab w:val="left" w:pos="993"/>
          <w:tab w:val="left" w:pos="1418"/>
        </w:tabs>
        <w:ind w:left="1702" w:hanging="851"/>
        <w:rPr>
          <w:rFonts w:ascii="Arial" w:hAnsi="Arial" w:cs="Arial"/>
          <w:sz w:val="22"/>
          <w:szCs w:val="22"/>
          <w:lang w:val="en-US"/>
        </w:rPr>
      </w:pPr>
    </w:p>
    <w:p w:rsidR="0037186F" w:rsidRPr="005D5D85" w:rsidRDefault="0037186F" w:rsidP="0037186F">
      <w:pPr>
        <w:ind w:left="1702" w:hanging="851"/>
        <w:rPr>
          <w:rFonts w:ascii="Arial" w:hAnsi="Arial" w:cs="Arial"/>
          <w:sz w:val="22"/>
          <w:szCs w:val="22"/>
          <w:highlight w:val="yellow"/>
        </w:rPr>
      </w:pPr>
      <w:r w:rsidRPr="005D5D85">
        <w:rPr>
          <w:rFonts w:ascii="Arial" w:hAnsi="Arial" w:cs="Arial"/>
          <w:iCs/>
          <w:sz w:val="22"/>
          <w:szCs w:val="22"/>
          <w:lang w:val="en-US"/>
        </w:rPr>
        <w:t>11.4.3</w:t>
      </w:r>
      <w:r w:rsidRPr="005D5D85">
        <w:rPr>
          <w:rFonts w:ascii="Arial" w:hAnsi="Arial" w:cs="Arial"/>
          <w:iCs/>
          <w:sz w:val="22"/>
          <w:szCs w:val="22"/>
          <w:lang w:val="en-US"/>
        </w:rPr>
        <w:tab/>
      </w:r>
      <w:r w:rsidRPr="005D5D85">
        <w:rPr>
          <w:rFonts w:ascii="Arial" w:hAnsi="Arial" w:cs="Arial"/>
          <w:iCs/>
          <w:sz w:val="22"/>
          <w:szCs w:val="22"/>
        </w:rPr>
        <w:t xml:space="preserve">professional indemnity insurance </w:t>
      </w:r>
      <w:r w:rsidRPr="005D5D85">
        <w:rPr>
          <w:rFonts w:ascii="Arial" w:hAnsi="Arial" w:cs="Arial"/>
          <w:sz w:val="22"/>
          <w:szCs w:val="22"/>
          <w:lang w:val="en-US"/>
        </w:rPr>
        <w:t xml:space="preserve">for such sum and range of cover stated in </w:t>
      </w:r>
      <w:r w:rsidRPr="0025784D">
        <w:rPr>
          <w:rFonts w:ascii="Arial" w:hAnsi="Arial" w:cs="Arial"/>
          <w:b/>
          <w:sz w:val="22"/>
          <w:szCs w:val="22"/>
          <w:lang w:val="en-US"/>
        </w:rPr>
        <w:t>Schedule</w:t>
      </w:r>
      <w:r w:rsidRPr="005D5D85">
        <w:rPr>
          <w:rFonts w:ascii="Arial" w:hAnsi="Arial" w:cs="Arial"/>
          <w:sz w:val="22"/>
          <w:szCs w:val="22"/>
          <w:lang w:val="en-US"/>
        </w:rPr>
        <w:t xml:space="preserve"> 4, unless otherwise agreed by the Council in writing and detailed in the Contract;</w:t>
      </w:r>
      <w:r w:rsidR="000E0893">
        <w:rPr>
          <w:rFonts w:ascii="Arial" w:hAnsi="Arial" w:cs="Arial"/>
          <w:sz w:val="22"/>
          <w:szCs w:val="22"/>
          <w:lang w:val="en-US"/>
        </w:rPr>
        <w:t xml:space="preserve"> </w:t>
      </w:r>
    </w:p>
    <w:p w:rsidR="0037186F" w:rsidRPr="005D5D85" w:rsidRDefault="0037186F" w:rsidP="0037186F">
      <w:pPr>
        <w:keepNext/>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11.5</w:t>
      </w:r>
      <w:r w:rsidRPr="005D5D85">
        <w:rPr>
          <w:rFonts w:ascii="Arial" w:hAnsi="Arial" w:cs="Arial"/>
          <w:sz w:val="22"/>
          <w:szCs w:val="22"/>
        </w:rPr>
        <w:tab/>
        <w:t>The Consultant shall whenever required and in any event before commencing work on the Contract produce to the Council satisfactory evidence that there is in force the insurance for which the Consultant is responsible under the Contract.</w:t>
      </w:r>
      <w:r w:rsidR="000E0893">
        <w:rPr>
          <w:rFonts w:ascii="Arial" w:hAnsi="Arial" w:cs="Arial"/>
          <w:sz w:val="22"/>
          <w:szCs w:val="22"/>
        </w:rPr>
        <w:t xml:space="preserve"> </w:t>
      </w:r>
      <w:r w:rsidRPr="005D5D85">
        <w:rPr>
          <w:rFonts w:ascii="Arial" w:hAnsi="Arial" w:cs="Arial"/>
          <w:sz w:val="22"/>
          <w:szCs w:val="22"/>
        </w:rPr>
        <w:t>Thereafter the Consultant shall submit evidence at the renewal date(s) of such insurance that t</w:t>
      </w:r>
      <w:r>
        <w:rPr>
          <w:rFonts w:ascii="Arial" w:hAnsi="Arial" w:cs="Arial"/>
          <w:sz w:val="22"/>
          <w:szCs w:val="22"/>
        </w:rPr>
        <w:t xml:space="preserve">he insurance has been renewed. </w:t>
      </w:r>
      <w:r w:rsidRPr="005D5D85">
        <w:rPr>
          <w:rFonts w:ascii="Arial" w:hAnsi="Arial" w:cs="Arial"/>
          <w:sz w:val="22"/>
          <w:szCs w:val="22"/>
        </w:rPr>
        <w:t xml:space="preserve">The provision of such evidence shall be a </w:t>
      </w:r>
      <w:r>
        <w:rPr>
          <w:rFonts w:ascii="Arial" w:hAnsi="Arial" w:cs="Arial"/>
          <w:sz w:val="22"/>
          <w:szCs w:val="22"/>
        </w:rPr>
        <w:t>Clause</w:t>
      </w:r>
      <w:r w:rsidRPr="005D5D85">
        <w:rPr>
          <w:rFonts w:ascii="Arial" w:hAnsi="Arial" w:cs="Arial"/>
          <w:sz w:val="22"/>
          <w:szCs w:val="22"/>
        </w:rPr>
        <w:t xml:space="preserve"> precedent to payment of the Charges.</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11.6</w:t>
      </w:r>
      <w:r w:rsidRPr="005D5D85">
        <w:rPr>
          <w:rFonts w:ascii="Arial" w:hAnsi="Arial" w:cs="Arial"/>
          <w:sz w:val="22"/>
          <w:szCs w:val="22"/>
        </w:rPr>
        <w:tab/>
        <w:t>If the Consultant shall fail on request to produce to the Council satisfactory evidence that there is in force the insurance that the Consultant is required to effect under the Contract, the Council may effect and keep in force any such insurance and pay such premium or premiums as may be necessary for that purpose and from time to time deduct the amount so paid by the Council from any monies due or which may become due to the Consultant or recover the same as a debt due from the Consultant.</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11.7</w:t>
      </w:r>
      <w:r w:rsidRPr="005D5D85">
        <w:rPr>
          <w:rFonts w:ascii="Arial" w:hAnsi="Arial" w:cs="Arial"/>
          <w:sz w:val="22"/>
          <w:szCs w:val="22"/>
        </w:rPr>
        <w:tab/>
        <w:t>The Consultant shall with all due diligence conform to the terms and conditions of the said insurances and all reasonable requirements of the insurers in connection with the prosecution and settlement of claims, the recovery of losses and the prevention of accidents. The Consultant shall bear the cost of all exclusions and limitations under the policies of insurance (insofar as they concern risks for which the Consultant is responsible under the Contract).</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11.8</w:t>
      </w:r>
      <w:r w:rsidRPr="005D5D85">
        <w:rPr>
          <w:rFonts w:ascii="Arial" w:hAnsi="Arial" w:cs="Arial"/>
          <w:sz w:val="22"/>
          <w:szCs w:val="22"/>
        </w:rPr>
        <w:tab/>
        <w:t>The Consultant shall not compromise or waive any claim which the Consultant may have under such insurances which the Consultant may incur under the Contract without the prior written consent of the Council.</w:t>
      </w:r>
    </w:p>
    <w:p w:rsidR="0037186F" w:rsidRPr="005D5D85" w:rsidRDefault="0037186F" w:rsidP="0037186F">
      <w:pPr>
        <w:ind w:left="900" w:hanging="900"/>
        <w:rPr>
          <w:rFonts w:ascii="Arial" w:hAnsi="Arial" w:cs="Arial"/>
          <w:sz w:val="22"/>
          <w:szCs w:val="22"/>
        </w:rPr>
      </w:pPr>
    </w:p>
    <w:p w:rsidR="0037186F" w:rsidRPr="005D5D85" w:rsidRDefault="0037186F" w:rsidP="0037186F">
      <w:pPr>
        <w:keepNext/>
        <w:ind w:left="907" w:hanging="907"/>
        <w:rPr>
          <w:rFonts w:ascii="Arial" w:hAnsi="Arial" w:cs="Arial"/>
          <w:b/>
          <w:bCs/>
          <w:sz w:val="22"/>
          <w:szCs w:val="22"/>
        </w:rPr>
      </w:pPr>
      <w:r w:rsidRPr="005D5D85">
        <w:rPr>
          <w:rFonts w:ascii="Arial" w:hAnsi="Arial" w:cs="Arial"/>
          <w:b/>
          <w:bCs/>
          <w:sz w:val="22"/>
          <w:szCs w:val="22"/>
        </w:rPr>
        <w:t>12.</w:t>
      </w:r>
      <w:r w:rsidRPr="005D5D85">
        <w:rPr>
          <w:rFonts w:ascii="Arial" w:hAnsi="Arial" w:cs="Arial"/>
          <w:b/>
          <w:bCs/>
          <w:sz w:val="22"/>
          <w:szCs w:val="22"/>
        </w:rPr>
        <w:tab/>
      </w:r>
      <w:r w:rsidRPr="005D5D85">
        <w:rPr>
          <w:rFonts w:ascii="Arial" w:hAnsi="Arial" w:cs="Arial"/>
          <w:b/>
          <w:bCs/>
          <w:sz w:val="22"/>
          <w:szCs w:val="22"/>
          <w:u w:val="single"/>
        </w:rPr>
        <w:t>WARRANTY</w:t>
      </w:r>
    </w:p>
    <w:p w:rsidR="0037186F" w:rsidRPr="005D5D85" w:rsidRDefault="0037186F" w:rsidP="0037186F">
      <w:pPr>
        <w:keepNext/>
        <w:ind w:left="907" w:hanging="907"/>
        <w:rPr>
          <w:rFonts w:ascii="Arial" w:hAnsi="Arial" w:cs="Arial"/>
          <w:sz w:val="22"/>
          <w:szCs w:val="22"/>
          <w:u w:val="single"/>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12.1</w:t>
      </w:r>
      <w:r w:rsidRPr="005D5D85">
        <w:rPr>
          <w:rFonts w:ascii="Arial" w:hAnsi="Arial" w:cs="Arial"/>
          <w:sz w:val="22"/>
          <w:szCs w:val="22"/>
        </w:rPr>
        <w:tab/>
        <w:t>Without prejudice to the Council's rights (whether under the Contract or otherwise), if any of the Consultant's work is defective in that the Consultant has failed to conform to the requirements of the Contract or the work is not in accordance with sound and generally accepted professional standards then:-</w:t>
      </w:r>
    </w:p>
    <w:p w:rsidR="0037186F" w:rsidRPr="005D5D85" w:rsidRDefault="0037186F" w:rsidP="0037186F">
      <w:pPr>
        <w:ind w:left="900" w:hanging="900"/>
        <w:rPr>
          <w:rFonts w:ascii="Arial" w:hAnsi="Arial" w:cs="Arial"/>
          <w:sz w:val="22"/>
          <w:szCs w:val="22"/>
        </w:rPr>
      </w:pPr>
    </w:p>
    <w:p w:rsidR="0037186F" w:rsidRPr="005D5D85" w:rsidRDefault="0037186F" w:rsidP="00D96A3C">
      <w:pPr>
        <w:numPr>
          <w:ilvl w:val="2"/>
          <w:numId w:val="4"/>
        </w:numPr>
        <w:rPr>
          <w:rFonts w:ascii="Arial" w:hAnsi="Arial" w:cs="Arial"/>
          <w:sz w:val="22"/>
          <w:szCs w:val="22"/>
        </w:rPr>
      </w:pPr>
      <w:r w:rsidRPr="005D5D85">
        <w:rPr>
          <w:rFonts w:ascii="Arial" w:hAnsi="Arial" w:cs="Arial"/>
          <w:sz w:val="22"/>
          <w:szCs w:val="22"/>
        </w:rPr>
        <w:t xml:space="preserve">without prejudice to the provisions of </w:t>
      </w:r>
      <w:r>
        <w:rPr>
          <w:rFonts w:ascii="Arial" w:hAnsi="Arial" w:cs="Arial"/>
          <w:sz w:val="22"/>
          <w:szCs w:val="22"/>
        </w:rPr>
        <w:t>Clause</w:t>
      </w:r>
      <w:r w:rsidRPr="005D5D85">
        <w:rPr>
          <w:rFonts w:ascii="Arial" w:hAnsi="Arial" w:cs="Arial"/>
          <w:sz w:val="22"/>
          <w:szCs w:val="22"/>
        </w:rPr>
        <w:t xml:space="preserve"> 12.1.2, the Consultant shall re-perform if required to do so by the Council at no cost to the Council any such work which is brought to the Consultant's attention in writing by the Council within one year from completion of the Consultancy Services; and</w:t>
      </w:r>
    </w:p>
    <w:p w:rsidR="0037186F" w:rsidRPr="005D5D85" w:rsidRDefault="0037186F" w:rsidP="0037186F">
      <w:pPr>
        <w:ind w:left="1702" w:hanging="851"/>
        <w:rPr>
          <w:rFonts w:ascii="Arial" w:hAnsi="Arial" w:cs="Arial"/>
          <w:sz w:val="22"/>
          <w:szCs w:val="22"/>
        </w:rPr>
      </w:pPr>
    </w:p>
    <w:p w:rsidR="0037186F" w:rsidRPr="005D5D85" w:rsidRDefault="0037186F" w:rsidP="0037186F">
      <w:pPr>
        <w:ind w:left="1702" w:hanging="851"/>
        <w:rPr>
          <w:rFonts w:ascii="Arial" w:hAnsi="Arial" w:cs="Arial"/>
          <w:sz w:val="22"/>
          <w:szCs w:val="22"/>
        </w:rPr>
      </w:pPr>
      <w:r w:rsidRPr="005D5D85">
        <w:rPr>
          <w:rFonts w:ascii="Arial" w:hAnsi="Arial" w:cs="Arial"/>
          <w:sz w:val="22"/>
          <w:szCs w:val="22"/>
        </w:rPr>
        <w:t>12.1.2</w:t>
      </w:r>
      <w:r w:rsidRPr="005D5D85">
        <w:rPr>
          <w:rFonts w:ascii="Arial" w:hAnsi="Arial" w:cs="Arial"/>
          <w:sz w:val="22"/>
          <w:szCs w:val="22"/>
        </w:rPr>
        <w:tab/>
        <w:t>the Council shall be entitled to engage another person to carry out the Consultancy Services, in whole or in part, and all additional expenditure properly incurred by the Council in having such services carried out shall be recoverable by the Council from the Consultant.</w:t>
      </w:r>
    </w:p>
    <w:p w:rsidR="0037186F" w:rsidRPr="005D5D85" w:rsidRDefault="0037186F" w:rsidP="0037186F">
      <w:pPr>
        <w:ind w:left="900" w:hanging="900"/>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12.2</w:t>
      </w:r>
      <w:r w:rsidRPr="005D5D85">
        <w:rPr>
          <w:rFonts w:ascii="Arial" w:hAnsi="Arial" w:cs="Arial"/>
          <w:sz w:val="22"/>
          <w:szCs w:val="22"/>
        </w:rPr>
        <w:tab/>
        <w:t>The Consultancy Services and any documentation (whether in paper or electronic form) or other goods supplied under the Contract shall not be affected or made inoperable or more difficult to use by or as a result of any date input or processing in or on them or any system of the Consultant or of the Council to which they relate or on which they are or may be reliant or by which they are or may be affected and regardless of the date on which the Consultancy Services are carried out or on which any items supplied are operated.</w:t>
      </w:r>
    </w:p>
    <w:p w:rsidR="0037186F" w:rsidRPr="005D5D85" w:rsidRDefault="0037186F" w:rsidP="0037186F">
      <w:pPr>
        <w:ind w:left="851" w:hanging="851"/>
        <w:rPr>
          <w:rFonts w:ascii="Arial" w:hAnsi="Arial" w:cs="Arial"/>
          <w:sz w:val="22"/>
          <w:szCs w:val="22"/>
        </w:rPr>
      </w:pPr>
    </w:p>
    <w:p w:rsidR="009E7E91" w:rsidRPr="005D5D85" w:rsidRDefault="0037186F" w:rsidP="003C62DC">
      <w:pPr>
        <w:ind w:left="851" w:hanging="851"/>
        <w:rPr>
          <w:rFonts w:ascii="Arial" w:hAnsi="Arial" w:cs="Arial"/>
          <w:sz w:val="22"/>
          <w:szCs w:val="22"/>
        </w:rPr>
      </w:pPr>
      <w:r w:rsidRPr="005D5D85">
        <w:rPr>
          <w:rFonts w:ascii="Arial" w:hAnsi="Arial" w:cs="Arial"/>
          <w:sz w:val="22"/>
          <w:szCs w:val="22"/>
        </w:rPr>
        <w:t>12.3</w:t>
      </w:r>
      <w:r w:rsidRPr="005D5D85">
        <w:rPr>
          <w:rFonts w:ascii="Arial" w:hAnsi="Arial" w:cs="Arial"/>
          <w:sz w:val="22"/>
          <w:szCs w:val="22"/>
        </w:rPr>
        <w:tab/>
        <w:t>The Consultant shall ensure that any software, electronic or magnetic media, hardware or computer system used or produced by the Consultant in connection with the Contract shall not cause any damage, loss or erosion to or interfere adversely or in any way with the compilation, content or structure of any data, database, software or other electronic or magnetic media, hardware or computer system used by, for or on behalf of the Council on which it is used or with which it interfaces or comes into contact.</w:t>
      </w:r>
    </w:p>
    <w:p w:rsidR="0037186F" w:rsidRPr="005D5D85" w:rsidRDefault="0037186F" w:rsidP="0037186F">
      <w:pPr>
        <w:ind w:left="900" w:hanging="900"/>
        <w:rPr>
          <w:rFonts w:ascii="Arial" w:hAnsi="Arial" w:cs="Arial"/>
          <w:sz w:val="22"/>
          <w:szCs w:val="22"/>
        </w:rPr>
      </w:pPr>
    </w:p>
    <w:p w:rsidR="0037186F" w:rsidRPr="005D5D85" w:rsidRDefault="0037186F" w:rsidP="0037186F">
      <w:pPr>
        <w:keepNext/>
        <w:ind w:left="900" w:hanging="900"/>
        <w:rPr>
          <w:rFonts w:ascii="Arial" w:hAnsi="Arial" w:cs="Arial"/>
          <w:b/>
          <w:bCs/>
          <w:sz w:val="22"/>
          <w:szCs w:val="22"/>
        </w:rPr>
      </w:pPr>
      <w:r w:rsidRPr="005D5D85">
        <w:rPr>
          <w:rFonts w:ascii="Arial" w:hAnsi="Arial" w:cs="Arial"/>
          <w:b/>
          <w:bCs/>
          <w:sz w:val="22"/>
          <w:szCs w:val="22"/>
        </w:rPr>
        <w:t>13.</w:t>
      </w:r>
      <w:r w:rsidRPr="005D5D85">
        <w:rPr>
          <w:rFonts w:ascii="Arial" w:hAnsi="Arial" w:cs="Arial"/>
          <w:b/>
          <w:bCs/>
          <w:sz w:val="22"/>
          <w:szCs w:val="22"/>
        </w:rPr>
        <w:tab/>
      </w:r>
      <w:r w:rsidRPr="005D5D85">
        <w:rPr>
          <w:rFonts w:ascii="Arial" w:hAnsi="Arial" w:cs="Arial"/>
          <w:b/>
          <w:bCs/>
          <w:sz w:val="22"/>
          <w:szCs w:val="22"/>
          <w:u w:val="single"/>
        </w:rPr>
        <w:t>ASSIGNMENT AND SUB-CONTRACTING</w:t>
      </w:r>
      <w:r w:rsidR="00FF6AD1">
        <w:rPr>
          <w:rFonts w:ascii="Arial" w:hAnsi="Arial" w:cs="Arial"/>
          <w:b/>
          <w:bCs/>
          <w:sz w:val="22"/>
          <w:szCs w:val="22"/>
          <w:u w:val="single"/>
        </w:rPr>
        <w:t xml:space="preserve"> </w:t>
      </w:r>
    </w:p>
    <w:p w:rsidR="0037186F" w:rsidRPr="005D5D85" w:rsidRDefault="0037186F" w:rsidP="0037186F">
      <w:pPr>
        <w:keepNext/>
        <w:ind w:left="900" w:hanging="900"/>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13.1</w:t>
      </w:r>
      <w:r w:rsidRPr="005D5D85">
        <w:rPr>
          <w:rFonts w:ascii="Arial" w:hAnsi="Arial" w:cs="Arial"/>
          <w:sz w:val="22"/>
          <w:szCs w:val="22"/>
        </w:rPr>
        <w:tab/>
        <w:t>The Council may assign the Contract or any part of it.</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13.2</w:t>
      </w:r>
      <w:r w:rsidRPr="005D5D85">
        <w:rPr>
          <w:rFonts w:ascii="Arial" w:hAnsi="Arial" w:cs="Arial"/>
          <w:sz w:val="22"/>
          <w:szCs w:val="22"/>
        </w:rPr>
        <w:tab/>
        <w:t xml:space="preserve">The Consultant shall not assign or sub-contract any part of the Contract without the prior written consent of the </w:t>
      </w:r>
      <w:r w:rsidR="00384EB6">
        <w:rPr>
          <w:rFonts w:ascii="Arial" w:hAnsi="Arial" w:cs="Arial"/>
          <w:sz w:val="22"/>
          <w:szCs w:val="22"/>
        </w:rPr>
        <w:t>Safeguarding Board</w:t>
      </w:r>
      <w:r w:rsidRPr="005D5D85">
        <w:rPr>
          <w:rFonts w:ascii="Arial" w:hAnsi="Arial" w:cs="Arial"/>
          <w:sz w:val="22"/>
          <w:szCs w:val="22"/>
        </w:rPr>
        <w:t>.</w:t>
      </w:r>
      <w:r w:rsidR="000E0893">
        <w:rPr>
          <w:rFonts w:ascii="Arial" w:hAnsi="Arial" w:cs="Arial"/>
          <w:sz w:val="22"/>
          <w:szCs w:val="22"/>
        </w:rPr>
        <w:t xml:space="preserve"> </w:t>
      </w:r>
      <w:r w:rsidRPr="005D5D85">
        <w:rPr>
          <w:rFonts w:ascii="Arial" w:hAnsi="Arial" w:cs="Arial"/>
          <w:sz w:val="22"/>
          <w:szCs w:val="22"/>
        </w:rPr>
        <w:t>The granting of any consent to sub-contract any part of the Contract shall not relieve the Consultant of any obligation or duty attributable to it under the Contract.</w:t>
      </w:r>
    </w:p>
    <w:p w:rsidR="0037186F" w:rsidRPr="005D5D85" w:rsidRDefault="0037186F" w:rsidP="0037186F">
      <w:pPr>
        <w:ind w:left="851" w:hanging="851"/>
        <w:rPr>
          <w:rFonts w:ascii="Arial" w:hAnsi="Arial" w:cs="Arial"/>
          <w:sz w:val="22"/>
          <w:szCs w:val="22"/>
        </w:rPr>
      </w:pPr>
    </w:p>
    <w:p w:rsidR="0037186F" w:rsidRPr="005D5D85" w:rsidRDefault="0037186F" w:rsidP="0037186F">
      <w:pPr>
        <w:keepNext/>
        <w:ind w:left="851" w:hanging="851"/>
        <w:rPr>
          <w:rFonts w:ascii="Arial" w:hAnsi="Arial" w:cs="Arial"/>
          <w:b/>
          <w:bCs/>
          <w:sz w:val="22"/>
          <w:szCs w:val="22"/>
        </w:rPr>
      </w:pPr>
      <w:r w:rsidRPr="005D5D85">
        <w:rPr>
          <w:rFonts w:ascii="Arial" w:hAnsi="Arial" w:cs="Arial"/>
          <w:b/>
          <w:bCs/>
          <w:sz w:val="22"/>
          <w:szCs w:val="22"/>
        </w:rPr>
        <w:t>14.</w:t>
      </w:r>
      <w:r w:rsidRPr="005D5D85">
        <w:rPr>
          <w:rFonts w:ascii="Arial" w:hAnsi="Arial" w:cs="Arial"/>
          <w:b/>
          <w:bCs/>
          <w:sz w:val="22"/>
          <w:szCs w:val="22"/>
        </w:rPr>
        <w:tab/>
      </w:r>
      <w:r w:rsidRPr="005D5D85">
        <w:rPr>
          <w:rFonts w:ascii="Arial" w:hAnsi="Arial" w:cs="Arial"/>
          <w:b/>
          <w:bCs/>
          <w:sz w:val="22"/>
          <w:szCs w:val="22"/>
          <w:u w:val="single"/>
        </w:rPr>
        <w:t>INTELLECTUAL PROPERTY RIGHTS</w:t>
      </w:r>
    </w:p>
    <w:p w:rsidR="0037186F" w:rsidRPr="005D5D85" w:rsidRDefault="0037186F" w:rsidP="0037186F">
      <w:pPr>
        <w:keepNext/>
        <w:ind w:left="851" w:hanging="851"/>
        <w:rPr>
          <w:rFonts w:ascii="Arial" w:hAnsi="Arial" w:cs="Arial"/>
          <w:sz w:val="22"/>
          <w:szCs w:val="22"/>
          <w:u w:val="single"/>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14.1</w:t>
      </w:r>
      <w:r w:rsidRPr="0084254E">
        <w:rPr>
          <w:rFonts w:ascii="Arial" w:hAnsi="Arial" w:cs="Arial"/>
          <w:sz w:val="22"/>
          <w:szCs w:val="22"/>
        </w:rPr>
        <w:tab/>
      </w:r>
      <w:r w:rsidR="0084254E" w:rsidRPr="006E66C3">
        <w:rPr>
          <w:rFonts w:ascii="Arial" w:hAnsi="Arial" w:cs="Arial"/>
          <w:sz w:val="22"/>
          <w:szCs w:val="22"/>
        </w:rPr>
        <w:t>The Consultant retains copyright of all drawings</w:t>
      </w:r>
      <w:r w:rsidR="0084254E" w:rsidRPr="0084254E">
        <w:rPr>
          <w:rFonts w:ascii="Arial" w:hAnsi="Arial" w:cs="Arial"/>
          <w:sz w:val="22"/>
          <w:szCs w:val="22"/>
        </w:rPr>
        <w:t>, documents, etc, produced as part of the works - but grants to the Council a full and exclusive licence to use and/or publish the documentation without permission in any way it sees fit, during and after the project, though this does not extend to granting rights to a third party or nominee</w:t>
      </w:r>
      <w:r w:rsidR="009E7E91">
        <w:rPr>
          <w:rFonts w:ascii="Arial" w:hAnsi="Arial" w:cs="Arial"/>
          <w:sz w:val="22"/>
          <w:szCs w:val="22"/>
        </w:rPr>
        <w:t xml:space="preserve">. </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14.2</w:t>
      </w:r>
      <w:r w:rsidRPr="005D5D85">
        <w:rPr>
          <w:rFonts w:ascii="Arial" w:hAnsi="Arial" w:cs="Arial"/>
          <w:sz w:val="22"/>
          <w:szCs w:val="22"/>
        </w:rPr>
        <w:tab/>
        <w:t xml:space="preserve">All Intellectual Property Rights developed by the Consultant and used in the performance of the Contract which do not vest in the Council pursuant to </w:t>
      </w:r>
      <w:r>
        <w:rPr>
          <w:rFonts w:ascii="Arial" w:hAnsi="Arial" w:cs="Arial"/>
          <w:sz w:val="22"/>
          <w:szCs w:val="22"/>
        </w:rPr>
        <w:t>Clause</w:t>
      </w:r>
      <w:r w:rsidRPr="005D5D85">
        <w:rPr>
          <w:rFonts w:ascii="Arial" w:hAnsi="Arial" w:cs="Arial"/>
          <w:sz w:val="22"/>
          <w:szCs w:val="22"/>
        </w:rPr>
        <w:t xml:space="preserve"> 14.1 shall remain or be vested in the Consultant </w:t>
      </w:r>
      <w:r w:rsidR="0084254E">
        <w:rPr>
          <w:rFonts w:ascii="Arial" w:hAnsi="Arial" w:cs="Arial"/>
          <w:sz w:val="22"/>
          <w:szCs w:val="22"/>
        </w:rPr>
        <w:t xml:space="preserve">who </w:t>
      </w:r>
      <w:r w:rsidR="0084254E" w:rsidRPr="0084254E">
        <w:rPr>
          <w:rFonts w:ascii="Arial" w:hAnsi="Arial" w:cs="Arial"/>
          <w:sz w:val="22"/>
          <w:szCs w:val="22"/>
        </w:rPr>
        <w:t>grants to the Council a full and exclusive licence to use and/or publish the documentation without permission in any way it sees fit, during and after the project, though this does not extend to granting rights to a third party or nominee</w:t>
      </w:r>
      <w:r w:rsidR="009E7E91">
        <w:rPr>
          <w:rFonts w:ascii="Arial" w:hAnsi="Arial" w:cs="Arial"/>
          <w:sz w:val="22"/>
          <w:szCs w:val="22"/>
        </w:rPr>
        <w:t xml:space="preserve">. </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14.3</w:t>
      </w:r>
      <w:r w:rsidRPr="005D5D85">
        <w:rPr>
          <w:rFonts w:ascii="Arial" w:hAnsi="Arial" w:cs="Arial"/>
          <w:sz w:val="22"/>
          <w:szCs w:val="22"/>
        </w:rPr>
        <w:tab/>
        <w:t>Copyright in all documentation and Intellectual Property Rights in all othe</w:t>
      </w:r>
      <w:r w:rsidR="009E7E91">
        <w:rPr>
          <w:rFonts w:ascii="Arial" w:hAnsi="Arial" w:cs="Arial"/>
          <w:sz w:val="22"/>
          <w:szCs w:val="22"/>
        </w:rPr>
        <w:t xml:space="preserve">r items supplied by the Consultant to the Council </w:t>
      </w:r>
      <w:r w:rsidRPr="005D5D85">
        <w:rPr>
          <w:rFonts w:ascii="Arial" w:hAnsi="Arial" w:cs="Arial"/>
          <w:sz w:val="22"/>
          <w:szCs w:val="22"/>
        </w:rPr>
        <w:t>in connection with the Contract shall rem</w:t>
      </w:r>
      <w:r w:rsidR="0084254E">
        <w:rPr>
          <w:rFonts w:ascii="Arial" w:hAnsi="Arial" w:cs="Arial"/>
          <w:sz w:val="22"/>
          <w:szCs w:val="22"/>
        </w:rPr>
        <w:t xml:space="preserve">ain the property of the Consultant. </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14.4</w:t>
      </w:r>
      <w:r w:rsidRPr="005D5D85">
        <w:rPr>
          <w:rFonts w:ascii="Arial" w:hAnsi="Arial" w:cs="Arial"/>
          <w:sz w:val="22"/>
          <w:szCs w:val="22"/>
        </w:rPr>
        <w:tab/>
        <w:t xml:space="preserve">The Consultant shall ensure that any Intellectual Property Rights which belong to a third </w:t>
      </w:r>
      <w:r>
        <w:rPr>
          <w:rFonts w:ascii="Arial" w:hAnsi="Arial" w:cs="Arial"/>
          <w:sz w:val="22"/>
          <w:szCs w:val="22"/>
        </w:rPr>
        <w:t>Party</w:t>
      </w:r>
      <w:r w:rsidRPr="005D5D85">
        <w:rPr>
          <w:rFonts w:ascii="Arial" w:hAnsi="Arial" w:cs="Arial"/>
          <w:sz w:val="22"/>
          <w:szCs w:val="22"/>
        </w:rPr>
        <w:t xml:space="preserve"> and which are licensed</w:t>
      </w:r>
      <w:r w:rsidR="0084254E">
        <w:rPr>
          <w:rFonts w:ascii="Arial" w:hAnsi="Arial" w:cs="Arial"/>
          <w:sz w:val="22"/>
          <w:szCs w:val="22"/>
        </w:rPr>
        <w:t xml:space="preserve"> to the Council in accordance with this Clause 14 </w:t>
      </w:r>
      <w:r w:rsidRPr="005D5D85">
        <w:rPr>
          <w:rFonts w:ascii="Arial" w:hAnsi="Arial" w:cs="Arial"/>
          <w:sz w:val="22"/>
          <w:szCs w:val="22"/>
        </w:rPr>
        <w:t xml:space="preserve">shall be licensed or used on such terms that permit the Council to use such rights for the purposes set out in </w:t>
      </w:r>
      <w:r w:rsidR="0084254E">
        <w:rPr>
          <w:rFonts w:ascii="Arial" w:hAnsi="Arial" w:cs="Arial"/>
          <w:sz w:val="22"/>
          <w:szCs w:val="22"/>
        </w:rPr>
        <w:t xml:space="preserve">this </w:t>
      </w:r>
      <w:r>
        <w:rPr>
          <w:rFonts w:ascii="Arial" w:hAnsi="Arial" w:cs="Arial"/>
          <w:sz w:val="22"/>
          <w:szCs w:val="22"/>
        </w:rPr>
        <w:t>Clause</w:t>
      </w:r>
      <w:r w:rsidRPr="005D5D85">
        <w:rPr>
          <w:rFonts w:ascii="Arial" w:hAnsi="Arial" w:cs="Arial"/>
          <w:sz w:val="22"/>
          <w:szCs w:val="22"/>
        </w:rPr>
        <w:t xml:space="preserve"> 14.</w:t>
      </w:r>
    </w:p>
    <w:p w:rsidR="0037186F" w:rsidRPr="005D5D85" w:rsidRDefault="0037186F" w:rsidP="0037186F">
      <w:pPr>
        <w:ind w:left="851" w:hanging="851"/>
        <w:rPr>
          <w:rFonts w:ascii="Arial" w:hAnsi="Arial" w:cs="Arial"/>
          <w:sz w:val="22"/>
          <w:szCs w:val="22"/>
        </w:rPr>
      </w:pPr>
    </w:p>
    <w:p w:rsidR="0037186F" w:rsidRPr="005D5D85" w:rsidRDefault="0084254E" w:rsidP="0037186F">
      <w:pPr>
        <w:ind w:left="851" w:hanging="851"/>
        <w:rPr>
          <w:rFonts w:ascii="Arial" w:hAnsi="Arial" w:cs="Arial"/>
          <w:sz w:val="22"/>
          <w:szCs w:val="22"/>
        </w:rPr>
      </w:pPr>
      <w:r>
        <w:rPr>
          <w:rFonts w:ascii="Arial" w:hAnsi="Arial" w:cs="Arial"/>
          <w:sz w:val="22"/>
          <w:szCs w:val="22"/>
        </w:rPr>
        <w:t>14.5</w:t>
      </w:r>
      <w:r w:rsidR="009E7E91">
        <w:rPr>
          <w:rFonts w:ascii="Arial" w:hAnsi="Arial" w:cs="Arial"/>
          <w:sz w:val="22"/>
          <w:szCs w:val="22"/>
        </w:rPr>
        <w:tab/>
        <w:t>All sums due to T</w:t>
      </w:r>
      <w:r w:rsidR="0037186F" w:rsidRPr="005D5D85">
        <w:rPr>
          <w:rFonts w:ascii="Arial" w:hAnsi="Arial" w:cs="Arial"/>
          <w:sz w:val="22"/>
          <w:szCs w:val="22"/>
        </w:rPr>
        <w:t xml:space="preserve">hird </w:t>
      </w:r>
      <w:r w:rsidR="0037186F">
        <w:rPr>
          <w:rFonts w:ascii="Arial" w:hAnsi="Arial" w:cs="Arial"/>
          <w:sz w:val="22"/>
          <w:szCs w:val="22"/>
        </w:rPr>
        <w:t>Parties</w:t>
      </w:r>
      <w:r w:rsidR="0037186F" w:rsidRPr="005D5D85">
        <w:rPr>
          <w:rFonts w:ascii="Arial" w:hAnsi="Arial" w:cs="Arial"/>
          <w:sz w:val="22"/>
          <w:szCs w:val="22"/>
        </w:rPr>
        <w:t xml:space="preserve"> in respect of the use of any Intellectual Property Rights connected with the obligations under this C</w:t>
      </w:r>
      <w:r w:rsidR="009E7E91">
        <w:rPr>
          <w:rFonts w:ascii="Arial" w:hAnsi="Arial" w:cs="Arial"/>
          <w:sz w:val="22"/>
          <w:szCs w:val="22"/>
        </w:rPr>
        <w:t xml:space="preserve">lause 14 </w:t>
      </w:r>
      <w:r w:rsidR="0037186F" w:rsidRPr="005D5D85">
        <w:rPr>
          <w:rFonts w:ascii="Arial" w:hAnsi="Arial" w:cs="Arial"/>
          <w:sz w:val="22"/>
          <w:szCs w:val="22"/>
        </w:rPr>
        <w:t>are inclu</w:t>
      </w:r>
      <w:r w:rsidR="009E7E91">
        <w:rPr>
          <w:rFonts w:ascii="Arial" w:hAnsi="Arial" w:cs="Arial"/>
          <w:sz w:val="22"/>
          <w:szCs w:val="22"/>
        </w:rPr>
        <w:t>ded in the Charges that the Council have agreed to pay</w:t>
      </w:r>
      <w:r w:rsidR="0037186F" w:rsidRPr="005D5D85">
        <w:rPr>
          <w:rFonts w:ascii="Arial" w:hAnsi="Arial" w:cs="Arial"/>
          <w:sz w:val="22"/>
          <w:szCs w:val="22"/>
        </w:rPr>
        <w:t xml:space="preserve"> by the Consultant.</w:t>
      </w:r>
    </w:p>
    <w:p w:rsidR="0037186F" w:rsidRPr="005D5D85" w:rsidRDefault="0037186F" w:rsidP="0037186F">
      <w:pPr>
        <w:ind w:left="851" w:hanging="851"/>
        <w:rPr>
          <w:rFonts w:ascii="Arial" w:hAnsi="Arial" w:cs="Arial"/>
          <w:sz w:val="22"/>
          <w:szCs w:val="22"/>
        </w:rPr>
      </w:pPr>
    </w:p>
    <w:p w:rsidR="0037186F" w:rsidRPr="005D5D85" w:rsidRDefault="0084254E" w:rsidP="0037186F">
      <w:pPr>
        <w:ind w:left="851" w:hanging="851"/>
        <w:rPr>
          <w:rFonts w:ascii="Arial" w:hAnsi="Arial" w:cs="Arial"/>
          <w:sz w:val="22"/>
          <w:szCs w:val="22"/>
        </w:rPr>
      </w:pPr>
      <w:r>
        <w:rPr>
          <w:rFonts w:ascii="Arial" w:hAnsi="Arial" w:cs="Arial"/>
          <w:sz w:val="22"/>
          <w:szCs w:val="22"/>
        </w:rPr>
        <w:t>14.6</w:t>
      </w:r>
      <w:r w:rsidR="0037186F" w:rsidRPr="005D5D85">
        <w:rPr>
          <w:rFonts w:ascii="Arial" w:hAnsi="Arial" w:cs="Arial"/>
          <w:sz w:val="22"/>
          <w:szCs w:val="22"/>
        </w:rPr>
        <w:tab/>
        <w:t>The Consultant shall indemnify and hold harmless the Council against any actions, claims, demands, costs, charges or expenses (including costs) that arise from or are incurred by reason of any infringement or alleged infringement of any Intellectual Property Rights and against all costs and damages of any kind which the Council may incur in or in connection with any actual or threatened proceedings before any court or arbitrator and shall conduct negotiations as may be necessary from time to time having due regard to the Council's interests provided that the Council gives notice to the Consultant of any infringement of Intellectual Property Rights upon becoming aware of the same.</w:t>
      </w:r>
    </w:p>
    <w:p w:rsidR="0037186F" w:rsidRPr="005D5D85" w:rsidRDefault="0037186F" w:rsidP="0037186F">
      <w:pPr>
        <w:ind w:left="1702" w:hanging="851"/>
        <w:rPr>
          <w:rFonts w:ascii="Arial" w:hAnsi="Arial" w:cs="Arial"/>
          <w:sz w:val="22"/>
          <w:szCs w:val="22"/>
        </w:rPr>
      </w:pPr>
    </w:p>
    <w:p w:rsidR="0037186F" w:rsidRDefault="0084254E" w:rsidP="0037186F">
      <w:pPr>
        <w:ind w:left="851" w:hanging="851"/>
        <w:rPr>
          <w:rFonts w:ascii="Arial" w:hAnsi="Arial" w:cs="Arial"/>
          <w:sz w:val="22"/>
          <w:szCs w:val="22"/>
        </w:rPr>
      </w:pPr>
      <w:r>
        <w:rPr>
          <w:rFonts w:ascii="Arial" w:hAnsi="Arial" w:cs="Arial"/>
          <w:sz w:val="22"/>
          <w:szCs w:val="22"/>
        </w:rPr>
        <w:t>14.7</w:t>
      </w:r>
      <w:r w:rsidR="0037186F" w:rsidRPr="005D5D85">
        <w:rPr>
          <w:rFonts w:ascii="Arial" w:hAnsi="Arial" w:cs="Arial"/>
          <w:sz w:val="22"/>
          <w:szCs w:val="22"/>
        </w:rPr>
        <w:tab/>
        <w:t xml:space="preserve">The Consultant shall reimburse the Council's reasonable costs incurred in complying with the provisions of </w:t>
      </w:r>
      <w:r w:rsidR="0037186F">
        <w:rPr>
          <w:rFonts w:ascii="Arial" w:hAnsi="Arial" w:cs="Arial"/>
          <w:sz w:val="22"/>
          <w:szCs w:val="22"/>
        </w:rPr>
        <w:t>Clause</w:t>
      </w:r>
      <w:r>
        <w:rPr>
          <w:rFonts w:ascii="Arial" w:hAnsi="Arial" w:cs="Arial"/>
          <w:sz w:val="22"/>
          <w:szCs w:val="22"/>
        </w:rPr>
        <w:t xml:space="preserve"> 14.6</w:t>
      </w:r>
      <w:r w:rsidR="0037186F" w:rsidRPr="005D5D85">
        <w:rPr>
          <w:rFonts w:ascii="Arial" w:hAnsi="Arial" w:cs="Arial"/>
          <w:sz w:val="22"/>
          <w:szCs w:val="22"/>
        </w:rPr>
        <w:t>.</w:t>
      </w:r>
    </w:p>
    <w:p w:rsidR="0037186F" w:rsidRPr="005D5D85" w:rsidRDefault="0037186F" w:rsidP="0037186F">
      <w:pPr>
        <w:ind w:left="851" w:hanging="851"/>
        <w:rPr>
          <w:rFonts w:ascii="Arial" w:hAnsi="Arial" w:cs="Arial"/>
          <w:sz w:val="22"/>
          <w:szCs w:val="22"/>
        </w:rPr>
      </w:pPr>
    </w:p>
    <w:p w:rsidR="0037186F" w:rsidRPr="005D5D85" w:rsidRDefault="0084254E" w:rsidP="0037186F">
      <w:pPr>
        <w:ind w:left="851" w:hanging="851"/>
        <w:rPr>
          <w:rFonts w:ascii="Arial" w:hAnsi="Arial" w:cs="Arial"/>
          <w:sz w:val="22"/>
          <w:szCs w:val="22"/>
        </w:rPr>
      </w:pPr>
      <w:r>
        <w:rPr>
          <w:rFonts w:ascii="Arial" w:hAnsi="Arial" w:cs="Arial"/>
          <w:sz w:val="22"/>
          <w:szCs w:val="22"/>
        </w:rPr>
        <w:t>14.8</w:t>
      </w:r>
      <w:r w:rsidR="0037186F" w:rsidRPr="005D5D85">
        <w:rPr>
          <w:rFonts w:ascii="Arial" w:hAnsi="Arial" w:cs="Arial"/>
          <w:sz w:val="22"/>
          <w:szCs w:val="22"/>
        </w:rPr>
        <w:tab/>
        <w:t>The Consultant shall have no liability to the Council in respect of an Intellectual Property Rights infringement to the extent it results from any breach of the Council's obligations under this Contract.</w:t>
      </w:r>
    </w:p>
    <w:p w:rsidR="0037186F" w:rsidRPr="005D5D85" w:rsidRDefault="0037186F" w:rsidP="0037186F">
      <w:pPr>
        <w:ind w:left="851" w:hanging="851"/>
        <w:rPr>
          <w:rFonts w:ascii="Arial" w:hAnsi="Arial" w:cs="Arial"/>
          <w:sz w:val="22"/>
          <w:szCs w:val="22"/>
        </w:rPr>
      </w:pPr>
    </w:p>
    <w:p w:rsidR="0037186F" w:rsidRPr="005D5D85" w:rsidRDefault="0037186F" w:rsidP="0037186F">
      <w:pPr>
        <w:keepNext/>
        <w:ind w:left="851" w:hanging="851"/>
        <w:rPr>
          <w:rFonts w:ascii="Arial" w:hAnsi="Arial" w:cs="Arial"/>
          <w:b/>
          <w:bCs/>
          <w:sz w:val="22"/>
          <w:szCs w:val="22"/>
        </w:rPr>
      </w:pPr>
      <w:r w:rsidRPr="005D5D85">
        <w:rPr>
          <w:rFonts w:ascii="Arial" w:hAnsi="Arial" w:cs="Arial"/>
          <w:b/>
          <w:bCs/>
          <w:sz w:val="22"/>
          <w:szCs w:val="22"/>
        </w:rPr>
        <w:t>15.</w:t>
      </w:r>
      <w:r w:rsidRPr="005D5D85">
        <w:rPr>
          <w:rFonts w:ascii="Arial" w:hAnsi="Arial" w:cs="Arial"/>
          <w:b/>
          <w:bCs/>
          <w:sz w:val="22"/>
          <w:szCs w:val="22"/>
        </w:rPr>
        <w:tab/>
      </w:r>
      <w:r w:rsidRPr="005D5D85">
        <w:rPr>
          <w:rFonts w:ascii="Arial" w:hAnsi="Arial" w:cs="Arial"/>
          <w:b/>
          <w:bCs/>
          <w:sz w:val="22"/>
          <w:szCs w:val="22"/>
          <w:u w:val="single"/>
        </w:rPr>
        <w:t>CONFIDENTIALITY</w:t>
      </w:r>
    </w:p>
    <w:p w:rsidR="0037186F" w:rsidRPr="005D5D85" w:rsidRDefault="0037186F" w:rsidP="0037186F">
      <w:pPr>
        <w:keepNext/>
        <w:ind w:left="851" w:hanging="851"/>
        <w:rPr>
          <w:rFonts w:ascii="Arial" w:hAnsi="Arial" w:cs="Arial"/>
          <w:sz w:val="22"/>
          <w:szCs w:val="22"/>
          <w:u w:val="single"/>
        </w:rPr>
      </w:pPr>
    </w:p>
    <w:p w:rsidR="0037186F" w:rsidRPr="005D5D85" w:rsidRDefault="0037186F" w:rsidP="0037186F">
      <w:pPr>
        <w:tabs>
          <w:tab w:val="left" w:pos="851"/>
        </w:tabs>
        <w:spacing w:after="240"/>
        <w:ind w:left="851" w:hanging="851"/>
        <w:outlineLvl w:val="1"/>
        <w:rPr>
          <w:rFonts w:ascii="Arial" w:hAnsi="Arial" w:cs="Arial"/>
          <w:sz w:val="22"/>
          <w:szCs w:val="22"/>
        </w:rPr>
      </w:pPr>
      <w:r w:rsidRPr="005D5D85">
        <w:rPr>
          <w:rFonts w:ascii="Arial" w:hAnsi="Arial" w:cs="Arial"/>
          <w:sz w:val="22"/>
          <w:szCs w:val="22"/>
        </w:rPr>
        <w:t>15.1</w:t>
      </w:r>
      <w:r w:rsidRPr="005D5D85">
        <w:rPr>
          <w:rFonts w:ascii="Arial" w:hAnsi="Arial" w:cs="Arial"/>
          <w:sz w:val="22"/>
          <w:szCs w:val="22"/>
        </w:rPr>
        <w:tab/>
        <w:t xml:space="preserve">In respect of any Confidential Information it may receive from the other </w:t>
      </w:r>
      <w:r>
        <w:rPr>
          <w:rFonts w:ascii="Arial" w:hAnsi="Arial" w:cs="Arial"/>
          <w:sz w:val="22"/>
          <w:szCs w:val="22"/>
        </w:rPr>
        <w:t>Party</w:t>
      </w:r>
      <w:r w:rsidRPr="005D5D85">
        <w:rPr>
          <w:rFonts w:ascii="Arial" w:hAnsi="Arial" w:cs="Arial"/>
          <w:sz w:val="22"/>
          <w:szCs w:val="22"/>
        </w:rPr>
        <w:t xml:space="preserve"> (“the </w:t>
      </w:r>
      <w:r w:rsidRPr="009E7E91">
        <w:rPr>
          <w:rFonts w:ascii="Arial" w:hAnsi="Arial" w:cs="Arial"/>
          <w:b/>
          <w:sz w:val="22"/>
          <w:szCs w:val="22"/>
        </w:rPr>
        <w:t>Discloser</w:t>
      </w:r>
      <w:r w:rsidRPr="005D5D85">
        <w:rPr>
          <w:rFonts w:ascii="Arial" w:hAnsi="Arial" w:cs="Arial"/>
          <w:sz w:val="22"/>
          <w:szCs w:val="22"/>
        </w:rPr>
        <w:t>”) and</w:t>
      </w:r>
      <w:r w:rsidRPr="005D5D85">
        <w:rPr>
          <w:rFonts w:ascii="Arial" w:hAnsi="Arial" w:cs="Arial"/>
          <w:sz w:val="22"/>
          <w:szCs w:val="22"/>
          <w:lang w:val="en-US"/>
        </w:rPr>
        <w:t xml:space="preserve"> </w:t>
      </w:r>
      <w:r w:rsidRPr="005D5D85">
        <w:rPr>
          <w:rFonts w:ascii="Arial" w:hAnsi="Arial" w:cs="Arial"/>
          <w:sz w:val="22"/>
          <w:szCs w:val="22"/>
        </w:rPr>
        <w:t xml:space="preserve">subject always to the remainder of this </w:t>
      </w:r>
      <w:r>
        <w:rPr>
          <w:rFonts w:ascii="Arial" w:hAnsi="Arial" w:cs="Arial"/>
          <w:sz w:val="22"/>
          <w:szCs w:val="22"/>
        </w:rPr>
        <w:t>Clause</w:t>
      </w:r>
      <w:r w:rsidR="009E7E91">
        <w:rPr>
          <w:rFonts w:ascii="Arial" w:hAnsi="Arial" w:cs="Arial"/>
          <w:sz w:val="22"/>
          <w:szCs w:val="22"/>
        </w:rPr>
        <w:t xml:space="preserve"> 15</w:t>
      </w:r>
      <w:r w:rsidRPr="005D5D85">
        <w:rPr>
          <w:rFonts w:ascii="Arial" w:hAnsi="Arial" w:cs="Arial"/>
          <w:sz w:val="22"/>
          <w:szCs w:val="22"/>
        </w:rPr>
        <w:t xml:space="preserve">, each </w:t>
      </w:r>
      <w:r>
        <w:rPr>
          <w:rFonts w:ascii="Arial" w:hAnsi="Arial" w:cs="Arial"/>
          <w:sz w:val="22"/>
          <w:szCs w:val="22"/>
        </w:rPr>
        <w:t>Party</w:t>
      </w:r>
      <w:r w:rsidRPr="005D5D85">
        <w:rPr>
          <w:rFonts w:ascii="Arial" w:hAnsi="Arial" w:cs="Arial"/>
          <w:sz w:val="22"/>
          <w:szCs w:val="22"/>
        </w:rPr>
        <w:t xml:space="preserve"> (“the </w:t>
      </w:r>
      <w:r w:rsidRPr="009E7E91">
        <w:rPr>
          <w:rFonts w:ascii="Arial" w:hAnsi="Arial" w:cs="Arial"/>
          <w:b/>
          <w:sz w:val="22"/>
          <w:szCs w:val="22"/>
        </w:rPr>
        <w:t>Recipient</w:t>
      </w:r>
      <w:r w:rsidRPr="005D5D85">
        <w:rPr>
          <w:rFonts w:ascii="Arial" w:hAnsi="Arial" w:cs="Arial"/>
          <w:sz w:val="22"/>
          <w:szCs w:val="22"/>
        </w:rPr>
        <w:t xml:space="preserve">”) undertakes to keep secret and strictly confidential and shall not disclose any such Confidential Information to any third </w:t>
      </w:r>
      <w:r>
        <w:rPr>
          <w:rFonts w:ascii="Arial" w:hAnsi="Arial" w:cs="Arial"/>
          <w:sz w:val="22"/>
          <w:szCs w:val="22"/>
        </w:rPr>
        <w:t>Party</w:t>
      </w:r>
      <w:r w:rsidRPr="005D5D85">
        <w:rPr>
          <w:rFonts w:ascii="Arial" w:hAnsi="Arial" w:cs="Arial"/>
          <w:sz w:val="22"/>
          <w:szCs w:val="22"/>
        </w:rPr>
        <w:t>, without the Discloser’s prior written consent provided that:</w:t>
      </w:r>
    </w:p>
    <w:p w:rsidR="0037186F" w:rsidRPr="005D5D85" w:rsidRDefault="0037186F" w:rsidP="0037186F">
      <w:pPr>
        <w:tabs>
          <w:tab w:val="left" w:pos="1701"/>
        </w:tabs>
        <w:spacing w:after="240"/>
        <w:ind w:left="1702" w:hanging="851"/>
        <w:outlineLvl w:val="1"/>
        <w:rPr>
          <w:rFonts w:ascii="Arial" w:hAnsi="Arial" w:cs="Arial"/>
          <w:sz w:val="22"/>
          <w:szCs w:val="22"/>
        </w:rPr>
      </w:pPr>
      <w:r w:rsidRPr="005D5D85">
        <w:rPr>
          <w:rFonts w:ascii="Arial" w:hAnsi="Arial" w:cs="Arial"/>
          <w:sz w:val="22"/>
          <w:szCs w:val="22"/>
        </w:rPr>
        <w:t>15.1.1</w:t>
      </w:r>
      <w:r w:rsidRPr="005D5D85">
        <w:rPr>
          <w:rFonts w:ascii="Arial" w:hAnsi="Arial" w:cs="Arial"/>
          <w:sz w:val="22"/>
          <w:szCs w:val="22"/>
        </w:rPr>
        <w:tab/>
        <w:t>the Recipient shall not be prevented from using any general knowledge, experience or skills which were in its possession prior to the commencement of the Contract;</w:t>
      </w:r>
    </w:p>
    <w:p w:rsidR="0037186F" w:rsidRPr="005D5D85" w:rsidRDefault="0037186F" w:rsidP="0037186F">
      <w:pPr>
        <w:tabs>
          <w:tab w:val="left" w:pos="1701"/>
        </w:tabs>
        <w:spacing w:after="240"/>
        <w:ind w:left="1702" w:hanging="851"/>
        <w:outlineLvl w:val="1"/>
        <w:rPr>
          <w:rFonts w:ascii="Arial" w:hAnsi="Arial" w:cs="Arial"/>
          <w:sz w:val="22"/>
          <w:szCs w:val="22"/>
        </w:rPr>
      </w:pPr>
      <w:r w:rsidRPr="005D5D85">
        <w:rPr>
          <w:rFonts w:ascii="Arial" w:hAnsi="Arial" w:cs="Arial"/>
          <w:sz w:val="22"/>
          <w:szCs w:val="22"/>
        </w:rPr>
        <w:t>15.1.2</w:t>
      </w:r>
      <w:r w:rsidRPr="005D5D85">
        <w:rPr>
          <w:rFonts w:ascii="Arial" w:hAnsi="Arial" w:cs="Arial"/>
          <w:sz w:val="22"/>
          <w:szCs w:val="22"/>
        </w:rPr>
        <w:tab/>
        <w:t xml:space="preserve">the provisions of this </w:t>
      </w:r>
      <w:r>
        <w:rPr>
          <w:rFonts w:ascii="Arial" w:hAnsi="Arial" w:cs="Arial"/>
          <w:sz w:val="22"/>
          <w:szCs w:val="22"/>
        </w:rPr>
        <w:t>Clause</w:t>
      </w:r>
      <w:r w:rsidRPr="005D5D85">
        <w:rPr>
          <w:rFonts w:ascii="Arial" w:hAnsi="Arial" w:cs="Arial"/>
          <w:sz w:val="22"/>
          <w:szCs w:val="22"/>
        </w:rPr>
        <w:t xml:space="preserve"> 15 shall not apply to any Confidential Information which:-</w:t>
      </w:r>
    </w:p>
    <w:p w:rsidR="0037186F" w:rsidRPr="005D5D85" w:rsidRDefault="0037186F" w:rsidP="0037186F">
      <w:pPr>
        <w:tabs>
          <w:tab w:val="left" w:pos="2268"/>
        </w:tabs>
        <w:spacing w:after="240"/>
        <w:ind w:left="2268" w:hanging="567"/>
        <w:outlineLvl w:val="1"/>
        <w:rPr>
          <w:rFonts w:ascii="Arial" w:hAnsi="Arial" w:cs="Arial"/>
          <w:sz w:val="22"/>
          <w:szCs w:val="22"/>
        </w:rPr>
      </w:pPr>
      <w:r w:rsidRPr="005D5D85">
        <w:rPr>
          <w:rFonts w:ascii="Arial" w:hAnsi="Arial" w:cs="Arial"/>
          <w:sz w:val="22"/>
          <w:szCs w:val="22"/>
        </w:rPr>
        <w:t>(a)</w:t>
      </w:r>
      <w:r w:rsidRPr="005D5D85">
        <w:rPr>
          <w:rFonts w:ascii="Arial" w:hAnsi="Arial" w:cs="Arial"/>
          <w:sz w:val="22"/>
          <w:szCs w:val="22"/>
        </w:rPr>
        <w:tab/>
        <w:t>is in or enters the public domain other than by breach of the Contract or other act or omissions of the Recipient;</w:t>
      </w:r>
    </w:p>
    <w:p w:rsidR="0037186F" w:rsidRDefault="0037186F" w:rsidP="0037186F">
      <w:pPr>
        <w:tabs>
          <w:tab w:val="left" w:pos="2268"/>
        </w:tabs>
        <w:spacing w:after="240"/>
        <w:ind w:left="2268" w:hanging="567"/>
        <w:outlineLvl w:val="1"/>
        <w:rPr>
          <w:rFonts w:ascii="Arial" w:hAnsi="Arial" w:cs="Arial"/>
          <w:sz w:val="22"/>
          <w:szCs w:val="22"/>
        </w:rPr>
      </w:pPr>
      <w:r w:rsidRPr="005D5D85">
        <w:rPr>
          <w:rFonts w:ascii="Arial" w:hAnsi="Arial" w:cs="Arial"/>
          <w:sz w:val="22"/>
          <w:szCs w:val="22"/>
        </w:rPr>
        <w:t>(b)</w:t>
      </w:r>
      <w:r w:rsidRPr="005D5D85">
        <w:rPr>
          <w:rFonts w:ascii="Arial" w:hAnsi="Arial" w:cs="Arial"/>
          <w:sz w:val="22"/>
          <w:szCs w:val="22"/>
        </w:rPr>
        <w:tab/>
        <w:t xml:space="preserve">is obtained by a third </w:t>
      </w:r>
      <w:r>
        <w:rPr>
          <w:rFonts w:ascii="Arial" w:hAnsi="Arial" w:cs="Arial"/>
          <w:sz w:val="22"/>
          <w:szCs w:val="22"/>
        </w:rPr>
        <w:t>Party</w:t>
      </w:r>
      <w:r w:rsidRPr="005D5D85">
        <w:rPr>
          <w:rFonts w:ascii="Arial" w:hAnsi="Arial" w:cs="Arial"/>
          <w:sz w:val="22"/>
          <w:szCs w:val="22"/>
        </w:rPr>
        <w:t xml:space="preserve"> who is lawfully authorised to disclose such information; or</w:t>
      </w:r>
    </w:p>
    <w:p w:rsidR="0037186F" w:rsidRPr="005D5D85" w:rsidRDefault="0037186F" w:rsidP="0037186F">
      <w:pPr>
        <w:pStyle w:val="BodyTextIndent3"/>
        <w:tabs>
          <w:tab w:val="left" w:pos="2127"/>
        </w:tabs>
        <w:ind w:left="2268" w:hanging="567"/>
        <w:outlineLvl w:val="1"/>
        <w:rPr>
          <w:sz w:val="22"/>
          <w:szCs w:val="22"/>
        </w:rPr>
      </w:pPr>
      <w:r w:rsidRPr="005D5D85">
        <w:rPr>
          <w:sz w:val="22"/>
          <w:szCs w:val="22"/>
        </w:rPr>
        <w:t>(c)</w:t>
      </w:r>
      <w:r w:rsidR="000E0893">
        <w:rPr>
          <w:sz w:val="22"/>
          <w:szCs w:val="22"/>
        </w:rPr>
        <w:tab/>
      </w:r>
      <w:r w:rsidR="000E0893">
        <w:rPr>
          <w:sz w:val="22"/>
          <w:szCs w:val="22"/>
        </w:rPr>
        <w:tab/>
      </w:r>
      <w:r w:rsidRPr="005D5D85">
        <w:rPr>
          <w:sz w:val="22"/>
          <w:szCs w:val="22"/>
        </w:rPr>
        <w:t xml:space="preserve">is authorised for release by the prior written consent of the Discloser; or </w:t>
      </w:r>
    </w:p>
    <w:p w:rsidR="0037186F" w:rsidRPr="005D5D85" w:rsidRDefault="0037186F" w:rsidP="0037186F">
      <w:pPr>
        <w:pStyle w:val="BodyTextIndent3"/>
        <w:ind w:left="2268" w:hanging="567"/>
        <w:outlineLvl w:val="1"/>
        <w:rPr>
          <w:sz w:val="22"/>
          <w:szCs w:val="22"/>
        </w:rPr>
      </w:pPr>
    </w:p>
    <w:p w:rsidR="0037186F" w:rsidRPr="005D5D85" w:rsidRDefault="0037186F" w:rsidP="0037186F">
      <w:pPr>
        <w:tabs>
          <w:tab w:val="left" w:pos="2268"/>
        </w:tabs>
        <w:spacing w:after="240"/>
        <w:ind w:left="2268" w:hanging="567"/>
        <w:outlineLvl w:val="1"/>
        <w:rPr>
          <w:rFonts w:ascii="Arial" w:hAnsi="Arial" w:cs="Arial"/>
          <w:sz w:val="22"/>
          <w:szCs w:val="22"/>
        </w:rPr>
      </w:pPr>
      <w:r w:rsidRPr="005D5D85">
        <w:rPr>
          <w:rFonts w:ascii="Arial" w:hAnsi="Arial" w:cs="Arial"/>
          <w:sz w:val="22"/>
          <w:szCs w:val="22"/>
        </w:rPr>
        <w:t>(d)</w:t>
      </w:r>
      <w:r w:rsidRPr="005D5D85">
        <w:rPr>
          <w:rFonts w:ascii="Arial" w:hAnsi="Arial" w:cs="Arial"/>
          <w:sz w:val="22"/>
          <w:szCs w:val="22"/>
        </w:rPr>
        <w:tab/>
        <w:t>the disclosure of which is required to ensure the compliance of the Council with the Freedom of Information Act 2000 (the FOIA).</w:t>
      </w:r>
    </w:p>
    <w:p w:rsidR="0037186F" w:rsidRPr="005D5D85" w:rsidRDefault="0037186F" w:rsidP="0037186F">
      <w:pPr>
        <w:tabs>
          <w:tab w:val="left" w:pos="851"/>
        </w:tabs>
        <w:spacing w:after="240"/>
        <w:ind w:left="851" w:hanging="851"/>
        <w:outlineLvl w:val="1"/>
        <w:rPr>
          <w:rFonts w:ascii="Arial" w:hAnsi="Arial" w:cs="Arial"/>
          <w:sz w:val="22"/>
          <w:szCs w:val="22"/>
        </w:rPr>
      </w:pPr>
      <w:r w:rsidRPr="005D5D85">
        <w:rPr>
          <w:rFonts w:ascii="Arial" w:hAnsi="Arial" w:cs="Arial"/>
          <w:sz w:val="22"/>
          <w:szCs w:val="22"/>
        </w:rPr>
        <w:t>15.2</w:t>
      </w:r>
      <w:r w:rsidRPr="005D5D85">
        <w:rPr>
          <w:rFonts w:ascii="Arial" w:hAnsi="Arial" w:cs="Arial"/>
          <w:sz w:val="22"/>
          <w:szCs w:val="22"/>
        </w:rPr>
        <w:tab/>
        <w:t>The Consultant shall take all necessary precautions to ensure that all Confidential Information obtained from the Council under or in connection with the Contract:-</w:t>
      </w:r>
    </w:p>
    <w:p w:rsidR="0037186F" w:rsidRPr="005D5D85" w:rsidRDefault="0037186F" w:rsidP="0037186F">
      <w:pPr>
        <w:tabs>
          <w:tab w:val="left" w:pos="851"/>
        </w:tabs>
        <w:spacing w:after="240"/>
        <w:ind w:left="2160" w:hanging="2160"/>
        <w:outlineLvl w:val="1"/>
        <w:rPr>
          <w:rFonts w:ascii="Arial" w:hAnsi="Arial" w:cs="Arial"/>
          <w:sz w:val="22"/>
          <w:szCs w:val="22"/>
        </w:rPr>
      </w:pPr>
      <w:r w:rsidRPr="005D5D85">
        <w:rPr>
          <w:rFonts w:ascii="Arial" w:hAnsi="Arial" w:cs="Arial"/>
          <w:sz w:val="22"/>
          <w:szCs w:val="22"/>
        </w:rPr>
        <w:tab/>
        <w:t>15.2.1</w:t>
      </w:r>
      <w:r w:rsidRPr="005D5D85">
        <w:rPr>
          <w:rFonts w:ascii="Arial" w:hAnsi="Arial" w:cs="Arial"/>
          <w:sz w:val="22"/>
          <w:szCs w:val="22"/>
        </w:rPr>
        <w:tab/>
        <w:t xml:space="preserve">is given only to such staff of the Contactor and professional advisors or consultants engaged to advise it in connection with the Contract as is strictly necessary for the performance of the Contract and only to the extent necessary for the performance of the Contract; </w:t>
      </w:r>
    </w:p>
    <w:p w:rsidR="0037186F" w:rsidRPr="005D5D85" w:rsidRDefault="0037186F" w:rsidP="0037186F">
      <w:pPr>
        <w:tabs>
          <w:tab w:val="left" w:pos="851"/>
        </w:tabs>
        <w:spacing w:after="240"/>
        <w:ind w:left="2160" w:hanging="2160"/>
        <w:outlineLvl w:val="1"/>
        <w:rPr>
          <w:rFonts w:ascii="Arial" w:hAnsi="Arial" w:cs="Arial"/>
          <w:sz w:val="22"/>
          <w:szCs w:val="22"/>
        </w:rPr>
      </w:pPr>
      <w:r w:rsidRPr="005D5D85">
        <w:rPr>
          <w:rFonts w:ascii="Arial" w:hAnsi="Arial" w:cs="Arial"/>
          <w:sz w:val="22"/>
          <w:szCs w:val="22"/>
        </w:rPr>
        <w:tab/>
        <w:t>15.2.2.</w:t>
      </w:r>
      <w:r w:rsidRPr="005D5D85">
        <w:rPr>
          <w:rFonts w:ascii="Arial" w:hAnsi="Arial" w:cs="Arial"/>
          <w:sz w:val="22"/>
          <w:szCs w:val="22"/>
        </w:rPr>
        <w:tab/>
        <w:t>is treated as confidential and not disclosed (without prior approval from the Council) or used by any staff of the Consultant or such professional advisors or consultants otherwise than for the purpose of the Contract.</w:t>
      </w:r>
    </w:p>
    <w:p w:rsidR="0037186F" w:rsidRPr="005D5D85" w:rsidRDefault="0037186F" w:rsidP="0037186F">
      <w:pPr>
        <w:tabs>
          <w:tab w:val="left" w:pos="851"/>
        </w:tabs>
        <w:spacing w:after="240"/>
        <w:ind w:left="851" w:hanging="851"/>
        <w:outlineLvl w:val="1"/>
        <w:rPr>
          <w:rFonts w:ascii="Arial" w:hAnsi="Arial" w:cs="Arial"/>
          <w:sz w:val="22"/>
          <w:szCs w:val="22"/>
        </w:rPr>
      </w:pPr>
      <w:r w:rsidRPr="005D5D85">
        <w:rPr>
          <w:rFonts w:ascii="Arial" w:hAnsi="Arial" w:cs="Arial"/>
          <w:sz w:val="22"/>
          <w:szCs w:val="22"/>
        </w:rPr>
        <w:t>15.3</w:t>
      </w:r>
      <w:r w:rsidRPr="005D5D85">
        <w:rPr>
          <w:rFonts w:ascii="Arial" w:hAnsi="Arial" w:cs="Arial"/>
          <w:sz w:val="22"/>
          <w:szCs w:val="22"/>
        </w:rPr>
        <w:tab/>
        <w:t>Where it is considered necessary in the opinion of the Council, the Consultant shall and shall ensure that its staff or such professional advisors or consultants sign a confidentiality undertaking in a form approved by the Council before commencing work in connection with the Contract. The Consultant shall ensure that its staff, its professional advisors and consultants are aware of the Consultant’s confidentiality obligations under these terms and conditions.</w:t>
      </w:r>
    </w:p>
    <w:p w:rsidR="0037186F" w:rsidRPr="005D5D85" w:rsidRDefault="0037186F" w:rsidP="0037186F">
      <w:pPr>
        <w:tabs>
          <w:tab w:val="left" w:pos="851"/>
        </w:tabs>
        <w:spacing w:after="240"/>
        <w:ind w:left="851" w:hanging="851"/>
        <w:outlineLvl w:val="1"/>
        <w:rPr>
          <w:rFonts w:ascii="Arial" w:hAnsi="Arial" w:cs="Arial"/>
          <w:sz w:val="22"/>
          <w:szCs w:val="22"/>
        </w:rPr>
      </w:pPr>
      <w:r w:rsidRPr="005D5D85">
        <w:rPr>
          <w:rFonts w:ascii="Arial" w:hAnsi="Arial" w:cs="Arial"/>
          <w:sz w:val="22"/>
          <w:szCs w:val="22"/>
        </w:rPr>
        <w:t>15.4</w:t>
      </w:r>
      <w:r w:rsidRPr="005D5D85">
        <w:rPr>
          <w:rFonts w:ascii="Arial" w:hAnsi="Arial" w:cs="Arial"/>
          <w:sz w:val="22"/>
          <w:szCs w:val="22"/>
        </w:rPr>
        <w:tab/>
        <w:t xml:space="preserve">Nothing in this </w:t>
      </w:r>
      <w:r>
        <w:rPr>
          <w:rFonts w:ascii="Arial" w:hAnsi="Arial" w:cs="Arial"/>
          <w:sz w:val="22"/>
          <w:szCs w:val="22"/>
        </w:rPr>
        <w:t>Clause</w:t>
      </w:r>
      <w:r w:rsidRPr="005D5D85">
        <w:rPr>
          <w:rFonts w:ascii="Arial" w:hAnsi="Arial" w:cs="Arial"/>
          <w:sz w:val="22"/>
          <w:szCs w:val="22"/>
        </w:rPr>
        <w:t xml:space="preserve"> 15 shall prevent the Recipient from disclosing Confidential Information where it is required to do so by judicial, administrative, governmental or regulatory process in connection with any action, suit, proceedings or claim or otherwise by applicable law or, where the Consultant is the Recipient, to the Consultant's immediate or ultimate holding company provided that the Consultant procures that such holding company complies with this </w:t>
      </w:r>
      <w:r>
        <w:rPr>
          <w:rFonts w:ascii="Arial" w:hAnsi="Arial" w:cs="Arial"/>
          <w:sz w:val="22"/>
          <w:szCs w:val="22"/>
        </w:rPr>
        <w:t>Clause</w:t>
      </w:r>
      <w:r w:rsidRPr="005D5D85">
        <w:rPr>
          <w:rFonts w:ascii="Arial" w:hAnsi="Arial" w:cs="Arial"/>
          <w:sz w:val="22"/>
          <w:szCs w:val="22"/>
        </w:rPr>
        <w:t xml:space="preserve"> 15 as if any reference to the Consultant in this </w:t>
      </w:r>
      <w:r>
        <w:rPr>
          <w:rFonts w:ascii="Arial" w:hAnsi="Arial" w:cs="Arial"/>
          <w:sz w:val="22"/>
          <w:szCs w:val="22"/>
        </w:rPr>
        <w:t>Clause</w:t>
      </w:r>
      <w:r w:rsidRPr="005D5D85">
        <w:rPr>
          <w:rFonts w:ascii="Arial" w:hAnsi="Arial" w:cs="Arial"/>
          <w:sz w:val="22"/>
          <w:szCs w:val="22"/>
        </w:rPr>
        <w:t xml:space="preserve"> 15 were a reference to such holding company.</w:t>
      </w:r>
    </w:p>
    <w:p w:rsidR="0037186F" w:rsidRPr="005D5D85" w:rsidRDefault="0037186F" w:rsidP="0037186F">
      <w:pPr>
        <w:tabs>
          <w:tab w:val="left" w:pos="851"/>
        </w:tabs>
        <w:spacing w:after="240"/>
        <w:ind w:left="851" w:hanging="851"/>
        <w:outlineLvl w:val="1"/>
        <w:rPr>
          <w:rFonts w:ascii="Arial" w:hAnsi="Arial" w:cs="Arial"/>
          <w:sz w:val="22"/>
          <w:szCs w:val="22"/>
        </w:rPr>
      </w:pPr>
      <w:r w:rsidRPr="005D5D85">
        <w:rPr>
          <w:rFonts w:ascii="Arial" w:hAnsi="Arial" w:cs="Arial"/>
          <w:sz w:val="22"/>
          <w:szCs w:val="22"/>
        </w:rPr>
        <w:t>15.5</w:t>
      </w:r>
      <w:r w:rsidRPr="005D5D85">
        <w:rPr>
          <w:rFonts w:ascii="Arial" w:hAnsi="Arial" w:cs="Arial"/>
          <w:sz w:val="22"/>
          <w:szCs w:val="22"/>
        </w:rPr>
        <w:tab/>
        <w:t>The Consultant authorises the Council to disclose the Confidential Information to such person(s) as may be notified to the Consultant in writing by the Council from time to time to the extent only as is necessary for the purposes of auditing and collating information so as to ascertain a realistic market price for the Consultancy Services supplied in accordance with the Contract, such exercise being commonly referred to as "benchmarking".</w:t>
      </w:r>
      <w:r w:rsidR="000E0893">
        <w:rPr>
          <w:rFonts w:ascii="Arial" w:hAnsi="Arial" w:cs="Arial"/>
          <w:sz w:val="22"/>
          <w:szCs w:val="22"/>
        </w:rPr>
        <w:t xml:space="preserve"> </w:t>
      </w:r>
      <w:r w:rsidRPr="005D5D85">
        <w:rPr>
          <w:rFonts w:ascii="Arial" w:hAnsi="Arial" w:cs="Arial"/>
          <w:sz w:val="22"/>
          <w:szCs w:val="22"/>
        </w:rPr>
        <w:t xml:space="preserve">The Council shall use all reasonable endeavours to ensure that such person(s) keeps the Confidential Information confidential and does not make use of the Confidential Information except for the purpose for </w:t>
      </w:r>
      <w:r w:rsidR="003C62DC">
        <w:rPr>
          <w:rFonts w:ascii="Arial" w:hAnsi="Arial" w:cs="Arial"/>
          <w:sz w:val="22"/>
          <w:szCs w:val="22"/>
        </w:rPr>
        <w:t xml:space="preserve">which the disclosure is made. </w:t>
      </w:r>
      <w:r w:rsidRPr="005D5D85">
        <w:rPr>
          <w:rFonts w:ascii="Arial" w:hAnsi="Arial" w:cs="Arial"/>
          <w:sz w:val="22"/>
          <w:szCs w:val="22"/>
        </w:rPr>
        <w:t>The Council shall not without good reason claim that the lowest price available in the market is the realistic market price.</w:t>
      </w:r>
    </w:p>
    <w:p w:rsidR="0037186F" w:rsidRPr="005D5D85" w:rsidRDefault="0037186F" w:rsidP="0037186F">
      <w:pPr>
        <w:tabs>
          <w:tab w:val="left" w:pos="851"/>
        </w:tabs>
        <w:spacing w:after="240"/>
        <w:ind w:left="851" w:hanging="851"/>
        <w:outlineLvl w:val="1"/>
        <w:rPr>
          <w:rFonts w:ascii="Arial" w:hAnsi="Arial" w:cs="Arial"/>
          <w:sz w:val="22"/>
          <w:szCs w:val="22"/>
          <w:lang w:val="en-US"/>
        </w:rPr>
      </w:pPr>
      <w:r w:rsidRPr="005D5D85">
        <w:rPr>
          <w:rFonts w:ascii="Arial" w:hAnsi="Arial" w:cs="Arial"/>
          <w:sz w:val="22"/>
          <w:szCs w:val="22"/>
        </w:rPr>
        <w:t>15.6</w:t>
      </w:r>
      <w:r w:rsidRPr="005D5D85">
        <w:rPr>
          <w:rFonts w:ascii="Arial" w:hAnsi="Arial" w:cs="Arial"/>
          <w:sz w:val="22"/>
          <w:szCs w:val="22"/>
        </w:rPr>
        <w:tab/>
        <w:t>The Consultant acknowledges that the Council is or may be subject to the FOIA. The Consultant notes and acknowledges the FOIA and both the respective Codes of Practice on the Discharge of Public Authorities' Functions and on the Management of Records (which are issued under section 45 and 46 of the FOIA respectively) and the Environmental Information Regulations 2004 as may be amended, updated or replaced from time to time (the “EIR”).</w:t>
      </w:r>
      <w:r w:rsidR="000E0893">
        <w:rPr>
          <w:rFonts w:ascii="Arial" w:hAnsi="Arial" w:cs="Arial"/>
          <w:sz w:val="22"/>
          <w:szCs w:val="22"/>
        </w:rPr>
        <w:t xml:space="preserve"> </w:t>
      </w:r>
      <w:r w:rsidRPr="005D5D85">
        <w:rPr>
          <w:rFonts w:ascii="Arial" w:hAnsi="Arial" w:cs="Arial"/>
          <w:sz w:val="22"/>
          <w:szCs w:val="22"/>
        </w:rPr>
        <w:t>The Consultant will act in accordance with the FOIA, these Codes of Practice and EIR (and any other applicable codes of practice or guidance notified to the Consultant from time to time) to the extent that they apply to the Consultant's performance under the Contract</w:t>
      </w:r>
      <w:r w:rsidRPr="005D5D85">
        <w:rPr>
          <w:rFonts w:ascii="Arial" w:hAnsi="Arial" w:cs="Arial"/>
          <w:sz w:val="22"/>
          <w:szCs w:val="22"/>
          <w:lang w:val="en-US"/>
        </w:rPr>
        <w:t>.</w:t>
      </w:r>
    </w:p>
    <w:p w:rsidR="0037186F" w:rsidRPr="005D5D85" w:rsidRDefault="0037186F" w:rsidP="0037186F">
      <w:pPr>
        <w:keepNext/>
        <w:tabs>
          <w:tab w:val="left" w:pos="851"/>
        </w:tabs>
        <w:spacing w:after="240"/>
        <w:ind w:left="851" w:hanging="851"/>
        <w:outlineLvl w:val="1"/>
        <w:rPr>
          <w:rFonts w:ascii="Arial" w:hAnsi="Arial" w:cs="Arial"/>
          <w:sz w:val="22"/>
          <w:szCs w:val="22"/>
        </w:rPr>
      </w:pPr>
      <w:r w:rsidRPr="005D5D85">
        <w:rPr>
          <w:rFonts w:ascii="Arial" w:hAnsi="Arial" w:cs="Arial"/>
          <w:sz w:val="22"/>
          <w:szCs w:val="22"/>
        </w:rPr>
        <w:t>15.7</w:t>
      </w:r>
      <w:r w:rsidRPr="005D5D85">
        <w:rPr>
          <w:rFonts w:ascii="Arial" w:hAnsi="Arial" w:cs="Arial"/>
          <w:sz w:val="22"/>
          <w:szCs w:val="22"/>
        </w:rPr>
        <w:tab/>
        <w:t>The Consultant agrees that:</w:t>
      </w:r>
    </w:p>
    <w:p w:rsidR="0037186F" w:rsidRPr="005D5D85" w:rsidRDefault="0037186F" w:rsidP="0037186F">
      <w:pPr>
        <w:keepNext/>
        <w:tabs>
          <w:tab w:val="left" w:pos="1800"/>
        </w:tabs>
        <w:spacing w:after="240"/>
        <w:ind w:left="1702" w:hanging="851"/>
        <w:outlineLvl w:val="1"/>
        <w:rPr>
          <w:rFonts w:ascii="Arial" w:hAnsi="Arial" w:cs="Arial"/>
          <w:sz w:val="22"/>
          <w:szCs w:val="22"/>
        </w:rPr>
      </w:pPr>
      <w:r w:rsidRPr="005D5D85">
        <w:rPr>
          <w:rFonts w:ascii="Arial" w:hAnsi="Arial" w:cs="Arial"/>
          <w:sz w:val="22"/>
          <w:szCs w:val="22"/>
        </w:rPr>
        <w:t>15.7.1</w:t>
      </w:r>
      <w:r w:rsidRPr="005D5D85">
        <w:rPr>
          <w:rFonts w:ascii="Arial" w:hAnsi="Arial" w:cs="Arial"/>
          <w:sz w:val="22"/>
          <w:szCs w:val="22"/>
        </w:rPr>
        <w:tab/>
        <w:t xml:space="preserve">without prejudice to the generality of </w:t>
      </w:r>
      <w:r>
        <w:rPr>
          <w:rFonts w:ascii="Arial" w:hAnsi="Arial" w:cs="Arial"/>
          <w:sz w:val="22"/>
          <w:szCs w:val="22"/>
        </w:rPr>
        <w:t>Clause</w:t>
      </w:r>
      <w:r w:rsidRPr="005D5D85">
        <w:rPr>
          <w:rFonts w:ascii="Arial" w:hAnsi="Arial" w:cs="Arial"/>
          <w:sz w:val="22"/>
          <w:szCs w:val="22"/>
        </w:rPr>
        <w:t xml:space="preserve"> 15.2, the provisions of this </w:t>
      </w:r>
      <w:r>
        <w:rPr>
          <w:rFonts w:ascii="Arial" w:hAnsi="Arial" w:cs="Arial"/>
          <w:sz w:val="22"/>
          <w:szCs w:val="22"/>
        </w:rPr>
        <w:t>Clause</w:t>
      </w:r>
      <w:r w:rsidRPr="005D5D85">
        <w:rPr>
          <w:rFonts w:ascii="Arial" w:hAnsi="Arial" w:cs="Arial"/>
          <w:sz w:val="22"/>
          <w:szCs w:val="22"/>
        </w:rPr>
        <w:t xml:space="preserve"> 15 are subject to the respective obligations and commitments of the Council under the FOIA and both the respective Codes of Practice on the Discharge of Public Authorities' Functions and on the Management of Records (which are issued under section 45 and 46 of the FOIA respectively) and the EIR;</w:t>
      </w:r>
    </w:p>
    <w:p w:rsidR="0037186F" w:rsidRPr="005D5D85" w:rsidRDefault="0037186F" w:rsidP="0037186F">
      <w:pPr>
        <w:tabs>
          <w:tab w:val="left" w:pos="1800"/>
        </w:tabs>
        <w:spacing w:after="240"/>
        <w:ind w:left="1702" w:hanging="851"/>
        <w:outlineLvl w:val="1"/>
        <w:rPr>
          <w:rFonts w:ascii="Arial" w:hAnsi="Arial" w:cs="Arial"/>
          <w:sz w:val="22"/>
          <w:szCs w:val="22"/>
        </w:rPr>
      </w:pPr>
      <w:r w:rsidRPr="005D5D85">
        <w:rPr>
          <w:rFonts w:ascii="Arial" w:hAnsi="Arial" w:cs="Arial"/>
          <w:sz w:val="22"/>
          <w:szCs w:val="22"/>
        </w:rPr>
        <w:t>15.7.2</w:t>
      </w:r>
      <w:r w:rsidRPr="005D5D85">
        <w:rPr>
          <w:rFonts w:ascii="Arial" w:hAnsi="Arial" w:cs="Arial"/>
          <w:sz w:val="22"/>
          <w:szCs w:val="22"/>
        </w:rPr>
        <w:tab/>
        <w:t xml:space="preserve">subject to </w:t>
      </w:r>
      <w:r>
        <w:rPr>
          <w:rFonts w:ascii="Arial" w:hAnsi="Arial" w:cs="Arial"/>
          <w:sz w:val="22"/>
          <w:szCs w:val="22"/>
        </w:rPr>
        <w:t>Clause</w:t>
      </w:r>
      <w:r w:rsidRPr="005D5D85">
        <w:rPr>
          <w:rFonts w:ascii="Arial" w:hAnsi="Arial" w:cs="Arial"/>
          <w:sz w:val="22"/>
          <w:szCs w:val="22"/>
        </w:rPr>
        <w:t xml:space="preserve"> 15.7.3, the decision on whether any exemption applies to a request for disclosure of recorded information is a decision solely for the Council;</w:t>
      </w:r>
    </w:p>
    <w:p w:rsidR="0037186F" w:rsidRPr="005D5D85" w:rsidRDefault="0037186F" w:rsidP="0037186F">
      <w:pPr>
        <w:tabs>
          <w:tab w:val="left" w:pos="1800"/>
        </w:tabs>
        <w:spacing w:after="240"/>
        <w:ind w:left="1702" w:hanging="851"/>
        <w:outlineLvl w:val="1"/>
        <w:rPr>
          <w:rFonts w:ascii="Arial" w:hAnsi="Arial" w:cs="Arial"/>
          <w:sz w:val="22"/>
          <w:szCs w:val="22"/>
        </w:rPr>
      </w:pPr>
      <w:r w:rsidRPr="005D5D85">
        <w:rPr>
          <w:rFonts w:ascii="Arial" w:hAnsi="Arial" w:cs="Arial"/>
          <w:sz w:val="22"/>
          <w:szCs w:val="22"/>
        </w:rPr>
        <w:t>15.7.3</w:t>
      </w:r>
      <w:r w:rsidRPr="005D5D85">
        <w:rPr>
          <w:rFonts w:ascii="Arial" w:hAnsi="Arial" w:cs="Arial"/>
          <w:sz w:val="22"/>
          <w:szCs w:val="22"/>
        </w:rPr>
        <w:tab/>
        <w:t xml:space="preserve">where the Council is managing a request as referred to in </w:t>
      </w:r>
      <w:r>
        <w:rPr>
          <w:rFonts w:ascii="Arial" w:hAnsi="Arial" w:cs="Arial"/>
          <w:sz w:val="22"/>
          <w:szCs w:val="22"/>
        </w:rPr>
        <w:t>Clause</w:t>
      </w:r>
      <w:r w:rsidRPr="005D5D85">
        <w:rPr>
          <w:rFonts w:ascii="Arial" w:hAnsi="Arial" w:cs="Arial"/>
          <w:sz w:val="22"/>
          <w:szCs w:val="22"/>
        </w:rPr>
        <w:t xml:space="preserve"> 15.7.2, the Consultant shall co-operate with the Council making the request</w:t>
      </w:r>
      <w:r>
        <w:rPr>
          <w:rFonts w:ascii="Arial" w:hAnsi="Arial" w:cs="Arial"/>
          <w:sz w:val="22"/>
          <w:szCs w:val="22"/>
        </w:rPr>
        <w:t xml:space="preserve"> and shall respond within five [5]</w:t>
      </w:r>
      <w:r w:rsidRPr="005D5D85">
        <w:rPr>
          <w:rFonts w:ascii="Arial" w:hAnsi="Arial" w:cs="Arial"/>
          <w:sz w:val="22"/>
          <w:szCs w:val="22"/>
        </w:rPr>
        <w:t xml:space="preserve"> Working Days of any request by it for assistance in determining how to respond to a request for disclosure.</w:t>
      </w:r>
    </w:p>
    <w:p w:rsidR="0037186F" w:rsidRPr="005D5D85" w:rsidRDefault="0037186F" w:rsidP="0037186F">
      <w:pPr>
        <w:keepNext/>
        <w:tabs>
          <w:tab w:val="left" w:pos="851"/>
        </w:tabs>
        <w:spacing w:after="240"/>
        <w:ind w:left="851" w:hanging="851"/>
        <w:outlineLvl w:val="1"/>
        <w:rPr>
          <w:rFonts w:ascii="Arial" w:hAnsi="Arial" w:cs="Arial"/>
          <w:sz w:val="22"/>
          <w:szCs w:val="22"/>
        </w:rPr>
      </w:pPr>
      <w:r w:rsidRPr="005D5D85">
        <w:rPr>
          <w:rFonts w:ascii="Arial" w:hAnsi="Arial" w:cs="Arial"/>
          <w:sz w:val="22"/>
          <w:szCs w:val="22"/>
        </w:rPr>
        <w:t>15.8</w:t>
      </w:r>
      <w:r w:rsidRPr="005D5D85">
        <w:rPr>
          <w:rFonts w:ascii="Arial" w:hAnsi="Arial" w:cs="Arial"/>
          <w:sz w:val="22"/>
          <w:szCs w:val="22"/>
        </w:rPr>
        <w:tab/>
        <w:t xml:space="preserve">The Consultant shall and shall procure that its subConsultants shall: </w:t>
      </w:r>
    </w:p>
    <w:p w:rsidR="0037186F" w:rsidRPr="005D5D85" w:rsidRDefault="0037186F" w:rsidP="0037186F">
      <w:pPr>
        <w:keepNext/>
        <w:tabs>
          <w:tab w:val="left" w:pos="1800"/>
        </w:tabs>
        <w:spacing w:after="240"/>
        <w:ind w:left="1702" w:hanging="851"/>
        <w:outlineLvl w:val="1"/>
        <w:rPr>
          <w:rFonts w:ascii="Arial" w:hAnsi="Arial" w:cs="Arial"/>
          <w:sz w:val="22"/>
          <w:szCs w:val="22"/>
        </w:rPr>
      </w:pPr>
      <w:r w:rsidRPr="005D5D85">
        <w:rPr>
          <w:rFonts w:ascii="Arial" w:hAnsi="Arial" w:cs="Arial"/>
          <w:sz w:val="22"/>
          <w:szCs w:val="22"/>
        </w:rPr>
        <w:t>15.8.1</w:t>
      </w:r>
      <w:r w:rsidRPr="005D5D85">
        <w:rPr>
          <w:rFonts w:ascii="Arial" w:hAnsi="Arial" w:cs="Arial"/>
          <w:sz w:val="22"/>
          <w:szCs w:val="22"/>
        </w:rPr>
        <w:tab/>
        <w:t>transfer any request for information, as defined under section 8 of the FOIA or EIR (as appropriate), to the Council as soon as practicable after receipt and in any event within five (5) Working Days of receiving a request for information;</w:t>
      </w:r>
    </w:p>
    <w:p w:rsidR="0037186F" w:rsidRPr="005D5D85" w:rsidRDefault="0037186F" w:rsidP="0037186F">
      <w:pPr>
        <w:tabs>
          <w:tab w:val="left" w:pos="1800"/>
        </w:tabs>
        <w:spacing w:after="240"/>
        <w:ind w:left="1702" w:hanging="851"/>
        <w:outlineLvl w:val="1"/>
        <w:rPr>
          <w:rFonts w:ascii="Arial" w:hAnsi="Arial" w:cs="Arial"/>
          <w:sz w:val="22"/>
          <w:szCs w:val="22"/>
        </w:rPr>
      </w:pPr>
      <w:r w:rsidRPr="005D5D85">
        <w:rPr>
          <w:rFonts w:ascii="Arial" w:hAnsi="Arial" w:cs="Arial"/>
          <w:sz w:val="22"/>
          <w:szCs w:val="22"/>
        </w:rPr>
        <w:t>15.8.2</w:t>
      </w:r>
      <w:r w:rsidRPr="005D5D85">
        <w:rPr>
          <w:rFonts w:ascii="Arial" w:hAnsi="Arial" w:cs="Arial"/>
          <w:sz w:val="22"/>
          <w:szCs w:val="22"/>
        </w:rPr>
        <w:tab/>
        <w:t>provide the Council with a copy of all information in its possession or power in the form that the Council requires within five (5) Working Days (or such other period as the Council may specify) of the Council</w:t>
      </w:r>
      <w:r w:rsidR="000E0893">
        <w:rPr>
          <w:rFonts w:ascii="Arial" w:hAnsi="Arial" w:cs="Arial"/>
          <w:sz w:val="22"/>
          <w:szCs w:val="22"/>
        </w:rPr>
        <w:t xml:space="preserve"> </w:t>
      </w:r>
      <w:r w:rsidRPr="005D5D85">
        <w:rPr>
          <w:rFonts w:ascii="Arial" w:hAnsi="Arial" w:cs="Arial"/>
          <w:sz w:val="22"/>
          <w:szCs w:val="22"/>
        </w:rPr>
        <w:t>requesting that Information; and</w:t>
      </w:r>
    </w:p>
    <w:p w:rsidR="0037186F" w:rsidRPr="005D5D85" w:rsidRDefault="0037186F" w:rsidP="0037186F">
      <w:pPr>
        <w:tabs>
          <w:tab w:val="left" w:pos="1800"/>
        </w:tabs>
        <w:spacing w:after="240"/>
        <w:ind w:left="1702" w:hanging="851"/>
        <w:outlineLvl w:val="1"/>
        <w:rPr>
          <w:rFonts w:ascii="Arial" w:hAnsi="Arial" w:cs="Arial"/>
          <w:sz w:val="22"/>
          <w:szCs w:val="22"/>
        </w:rPr>
      </w:pPr>
      <w:r w:rsidRPr="005D5D85">
        <w:rPr>
          <w:rFonts w:ascii="Arial" w:hAnsi="Arial" w:cs="Arial"/>
          <w:sz w:val="22"/>
          <w:szCs w:val="22"/>
        </w:rPr>
        <w:t>15.8.3</w:t>
      </w:r>
      <w:r w:rsidRPr="005D5D85">
        <w:rPr>
          <w:rFonts w:ascii="Arial" w:hAnsi="Arial" w:cs="Arial"/>
          <w:sz w:val="22"/>
          <w:szCs w:val="22"/>
        </w:rPr>
        <w:tab/>
        <w:t>provide all necessary assistance as reasonably requested by the Council to enable the Council to respond to a request for information within the time for compliance set out in FOIA or EIR (as appropriate).</w:t>
      </w:r>
    </w:p>
    <w:p w:rsidR="0037186F" w:rsidRPr="005D5D85" w:rsidRDefault="0037186F" w:rsidP="0037186F">
      <w:pPr>
        <w:tabs>
          <w:tab w:val="left" w:pos="851"/>
        </w:tabs>
        <w:spacing w:after="240"/>
        <w:ind w:left="851" w:hanging="851"/>
        <w:outlineLvl w:val="1"/>
        <w:rPr>
          <w:rFonts w:ascii="Arial" w:hAnsi="Arial" w:cs="Arial"/>
          <w:sz w:val="22"/>
          <w:szCs w:val="22"/>
        </w:rPr>
      </w:pPr>
      <w:r w:rsidRPr="005D5D85">
        <w:rPr>
          <w:rFonts w:ascii="Arial" w:hAnsi="Arial" w:cs="Arial"/>
          <w:sz w:val="22"/>
          <w:szCs w:val="22"/>
        </w:rPr>
        <w:t>15.9</w:t>
      </w:r>
      <w:r w:rsidRPr="005D5D85">
        <w:rPr>
          <w:rFonts w:ascii="Arial" w:hAnsi="Arial" w:cs="Arial"/>
          <w:sz w:val="22"/>
          <w:szCs w:val="22"/>
        </w:rPr>
        <w:tab/>
        <w:t>The Council may consult the Consultant in relation to any request for disclosure of the Consultant's Confidential Information in accordance with all applicable guidance.</w:t>
      </w:r>
    </w:p>
    <w:p w:rsidR="0037186F" w:rsidRPr="005D5D85" w:rsidRDefault="0037186F" w:rsidP="0037186F">
      <w:pPr>
        <w:tabs>
          <w:tab w:val="left" w:pos="851"/>
        </w:tabs>
        <w:spacing w:after="240"/>
        <w:ind w:left="851" w:hanging="851"/>
        <w:outlineLvl w:val="1"/>
        <w:rPr>
          <w:rFonts w:ascii="Arial" w:hAnsi="Arial" w:cs="Arial"/>
          <w:sz w:val="22"/>
          <w:szCs w:val="22"/>
        </w:rPr>
      </w:pPr>
      <w:r w:rsidRPr="005D5D85">
        <w:rPr>
          <w:rFonts w:ascii="Arial" w:hAnsi="Arial" w:cs="Arial"/>
          <w:sz w:val="22"/>
          <w:szCs w:val="22"/>
        </w:rPr>
        <w:t>15.10</w:t>
      </w:r>
      <w:r w:rsidRPr="005D5D85">
        <w:rPr>
          <w:rFonts w:ascii="Arial" w:hAnsi="Arial" w:cs="Arial"/>
          <w:sz w:val="22"/>
          <w:szCs w:val="22"/>
        </w:rPr>
        <w:tab/>
        <w:t xml:space="preserve">This </w:t>
      </w:r>
      <w:r>
        <w:rPr>
          <w:rFonts w:ascii="Arial" w:hAnsi="Arial" w:cs="Arial"/>
          <w:sz w:val="22"/>
          <w:szCs w:val="22"/>
        </w:rPr>
        <w:t>Clause</w:t>
      </w:r>
      <w:r w:rsidRPr="005D5D85">
        <w:rPr>
          <w:rFonts w:ascii="Arial" w:hAnsi="Arial" w:cs="Arial"/>
          <w:sz w:val="22"/>
          <w:szCs w:val="22"/>
        </w:rPr>
        <w:t xml:space="preserve"> 15 shall remain in force without limit in time in respect of Confidential Information which comprises Personal Data. Save as aforesaid and unless otherwise expressly set out in the Contract, this </w:t>
      </w:r>
      <w:r>
        <w:rPr>
          <w:rFonts w:ascii="Arial" w:hAnsi="Arial" w:cs="Arial"/>
          <w:sz w:val="22"/>
          <w:szCs w:val="22"/>
        </w:rPr>
        <w:t>Clause</w:t>
      </w:r>
      <w:r w:rsidRPr="005D5D85">
        <w:rPr>
          <w:rFonts w:ascii="Arial" w:hAnsi="Arial" w:cs="Arial"/>
          <w:sz w:val="22"/>
          <w:szCs w:val="22"/>
        </w:rPr>
        <w:t xml:space="preserve"> 15 shall remain in force for a period of </w:t>
      </w:r>
      <w:r>
        <w:rPr>
          <w:rFonts w:ascii="Arial" w:hAnsi="Arial" w:cs="Arial"/>
          <w:sz w:val="22"/>
          <w:szCs w:val="22"/>
        </w:rPr>
        <w:t>three [</w:t>
      </w:r>
      <w:r w:rsidRPr="005D5D85">
        <w:rPr>
          <w:rFonts w:ascii="Arial" w:hAnsi="Arial" w:cs="Arial"/>
          <w:sz w:val="22"/>
          <w:szCs w:val="22"/>
        </w:rPr>
        <w:t>3</w:t>
      </w:r>
      <w:r>
        <w:rPr>
          <w:rFonts w:ascii="Arial" w:hAnsi="Arial" w:cs="Arial"/>
          <w:sz w:val="22"/>
          <w:szCs w:val="22"/>
        </w:rPr>
        <w:t>]</w:t>
      </w:r>
      <w:r w:rsidRPr="005D5D85">
        <w:rPr>
          <w:rFonts w:ascii="Arial" w:hAnsi="Arial" w:cs="Arial"/>
          <w:sz w:val="22"/>
          <w:szCs w:val="22"/>
        </w:rPr>
        <w:t xml:space="preserve"> years after the termination or expiry of this Contract.</w:t>
      </w:r>
    </w:p>
    <w:p w:rsidR="0037186F" w:rsidRDefault="0037186F" w:rsidP="0037186F">
      <w:pPr>
        <w:tabs>
          <w:tab w:val="left" w:pos="851"/>
        </w:tabs>
        <w:spacing w:after="240"/>
        <w:ind w:left="851" w:hanging="851"/>
        <w:outlineLvl w:val="1"/>
        <w:rPr>
          <w:rFonts w:ascii="Arial" w:hAnsi="Arial" w:cs="Arial"/>
          <w:sz w:val="22"/>
          <w:szCs w:val="22"/>
        </w:rPr>
      </w:pPr>
      <w:r w:rsidRPr="005D5D85">
        <w:rPr>
          <w:rFonts w:ascii="Arial" w:hAnsi="Arial" w:cs="Arial"/>
          <w:sz w:val="22"/>
          <w:szCs w:val="22"/>
        </w:rPr>
        <w:t>15.11</w:t>
      </w:r>
      <w:r w:rsidRPr="005D5D85">
        <w:rPr>
          <w:rFonts w:ascii="Arial" w:hAnsi="Arial" w:cs="Arial"/>
          <w:sz w:val="22"/>
          <w:szCs w:val="22"/>
        </w:rPr>
        <w:tab/>
        <w:t xml:space="preserve">In the event that the Consultant fails to comply with this </w:t>
      </w:r>
      <w:r>
        <w:rPr>
          <w:rFonts w:ascii="Arial" w:hAnsi="Arial" w:cs="Arial"/>
          <w:sz w:val="22"/>
          <w:szCs w:val="22"/>
        </w:rPr>
        <w:t>Clause</w:t>
      </w:r>
      <w:r w:rsidRPr="005D5D85">
        <w:rPr>
          <w:rFonts w:ascii="Arial" w:hAnsi="Arial" w:cs="Arial"/>
          <w:sz w:val="22"/>
          <w:szCs w:val="22"/>
        </w:rPr>
        <w:t xml:space="preserve"> 15, the Council reserves the right to terminate the Contract by notice in writing with immediate effect.</w:t>
      </w:r>
    </w:p>
    <w:p w:rsidR="00384EB6" w:rsidRPr="00384EB6" w:rsidRDefault="0037186F" w:rsidP="00384EB6">
      <w:pPr>
        <w:pStyle w:val="Level2Heading"/>
        <w:rPr>
          <w:rFonts w:cs="Arial"/>
          <w:sz w:val="22"/>
          <w:szCs w:val="22"/>
        </w:rPr>
      </w:pPr>
      <w:r w:rsidRPr="002D3998">
        <w:t>D</w:t>
      </w:r>
      <w:r w:rsidRPr="005D5D85">
        <w:t>ATA PROTECTION</w:t>
      </w:r>
      <w:r w:rsidR="00E56DE6">
        <w:t xml:space="preserve"> </w:t>
      </w:r>
    </w:p>
    <w:p w:rsidR="00384EB6" w:rsidRPr="00384EB6" w:rsidRDefault="00223D5F" w:rsidP="00384EB6">
      <w:pPr>
        <w:pStyle w:val="Level2Heading"/>
        <w:numPr>
          <w:ilvl w:val="1"/>
          <w:numId w:val="18"/>
        </w:numPr>
        <w:ind w:left="851" w:hanging="709"/>
        <w:rPr>
          <w:rFonts w:eastAsia="ArialMT"/>
          <w:b w:val="0"/>
          <w:sz w:val="22"/>
          <w:szCs w:val="22"/>
        </w:rPr>
      </w:pPr>
      <w:r w:rsidRPr="00384EB6">
        <w:rPr>
          <w:rFonts w:eastAsia="ArialMT"/>
          <w:b w:val="0"/>
          <w:sz w:val="22"/>
          <w:szCs w:val="22"/>
        </w:rPr>
        <w:t xml:space="preserve">The Parties acknowledge that for the purposes of the Data Protection Legislation, the Council is the Controller and the </w:t>
      </w:r>
      <w:r w:rsidR="007C655A" w:rsidRPr="00384EB6">
        <w:rPr>
          <w:rFonts w:eastAsia="ArialMT"/>
          <w:b w:val="0"/>
          <w:sz w:val="22"/>
          <w:szCs w:val="22"/>
        </w:rPr>
        <w:t xml:space="preserve">Consultant </w:t>
      </w:r>
      <w:r w:rsidRPr="00384EB6">
        <w:rPr>
          <w:rFonts w:eastAsia="ArialMT"/>
          <w:b w:val="0"/>
          <w:sz w:val="22"/>
          <w:szCs w:val="22"/>
        </w:rPr>
        <w:t xml:space="preserve">is the Processor. The only processing that the </w:t>
      </w:r>
      <w:r w:rsidR="007C655A" w:rsidRPr="00384EB6">
        <w:rPr>
          <w:rFonts w:eastAsia="ArialMT"/>
          <w:b w:val="0"/>
          <w:sz w:val="22"/>
          <w:szCs w:val="22"/>
        </w:rPr>
        <w:t xml:space="preserve">Consultant </w:t>
      </w:r>
      <w:r w:rsidRPr="00384EB6">
        <w:rPr>
          <w:rFonts w:eastAsia="ArialMT"/>
          <w:b w:val="0"/>
          <w:sz w:val="22"/>
          <w:szCs w:val="22"/>
        </w:rPr>
        <w:t xml:space="preserve">is authorised to do is listed in </w:t>
      </w:r>
      <w:r w:rsidR="007C655A" w:rsidRPr="00384EB6">
        <w:rPr>
          <w:rFonts w:eastAsia="ArialMT"/>
          <w:b w:val="0"/>
          <w:sz w:val="22"/>
          <w:szCs w:val="22"/>
        </w:rPr>
        <w:t xml:space="preserve">Schedule </w:t>
      </w:r>
      <w:r w:rsidR="00F17899" w:rsidRPr="00384EB6">
        <w:rPr>
          <w:rFonts w:eastAsia="ArialMT"/>
          <w:b w:val="0"/>
          <w:sz w:val="22"/>
          <w:szCs w:val="22"/>
        </w:rPr>
        <w:t>3</w:t>
      </w:r>
      <w:r w:rsidR="007C655A" w:rsidRPr="00384EB6">
        <w:rPr>
          <w:rFonts w:eastAsia="ArialMT"/>
          <w:b w:val="0"/>
          <w:sz w:val="22"/>
          <w:szCs w:val="22"/>
        </w:rPr>
        <w:t xml:space="preserve"> </w:t>
      </w:r>
      <w:r w:rsidRPr="00384EB6">
        <w:rPr>
          <w:rFonts w:eastAsia="ArialMT"/>
          <w:b w:val="0"/>
          <w:sz w:val="22"/>
          <w:szCs w:val="22"/>
        </w:rPr>
        <w:t xml:space="preserve">by the Council and may not be determined by the </w:t>
      </w:r>
      <w:r w:rsidR="007C655A" w:rsidRPr="00384EB6">
        <w:rPr>
          <w:rFonts w:eastAsia="ArialMT"/>
          <w:b w:val="0"/>
          <w:sz w:val="22"/>
          <w:szCs w:val="22"/>
        </w:rPr>
        <w:t>Consultant</w:t>
      </w:r>
      <w:r w:rsidRPr="00384EB6">
        <w:rPr>
          <w:rFonts w:eastAsia="ArialMT"/>
          <w:b w:val="0"/>
          <w:sz w:val="22"/>
          <w:szCs w:val="22"/>
        </w:rPr>
        <w:t>.</w:t>
      </w:r>
    </w:p>
    <w:p w:rsidR="00223D5F" w:rsidRPr="0052500A" w:rsidRDefault="00223D5F" w:rsidP="00384EB6">
      <w:pPr>
        <w:pStyle w:val="Level2Heading"/>
        <w:numPr>
          <w:ilvl w:val="1"/>
          <w:numId w:val="18"/>
        </w:numPr>
        <w:spacing w:before="0" w:after="100" w:afterAutospacing="1" w:line="240" w:lineRule="auto"/>
        <w:ind w:left="851" w:hanging="709"/>
        <w:contextualSpacing/>
        <w:rPr>
          <w:rFonts w:eastAsia="ArialMT" w:cs="Arial"/>
          <w:b w:val="0"/>
          <w:sz w:val="22"/>
          <w:szCs w:val="22"/>
        </w:rPr>
      </w:pPr>
      <w:r w:rsidRPr="00071671">
        <w:rPr>
          <w:rFonts w:eastAsia="ArialMT" w:cs="Arial"/>
          <w:b w:val="0"/>
          <w:sz w:val="22"/>
          <w:szCs w:val="22"/>
        </w:rPr>
        <w:t xml:space="preserve">The </w:t>
      </w:r>
      <w:r w:rsidR="007C655A">
        <w:rPr>
          <w:rFonts w:eastAsia="ArialMT" w:cs="Arial"/>
          <w:b w:val="0"/>
          <w:sz w:val="22"/>
          <w:szCs w:val="22"/>
        </w:rPr>
        <w:t xml:space="preserve">Consultant </w:t>
      </w:r>
      <w:r w:rsidRPr="00071671">
        <w:rPr>
          <w:rFonts w:eastAsia="ArialMT" w:cs="Arial"/>
          <w:b w:val="0"/>
          <w:sz w:val="22"/>
          <w:szCs w:val="22"/>
        </w:rPr>
        <w:t>shall notify the Council immediately if it considers that any of the Council’s instructions infringe the Data Protection Legislation.</w:t>
      </w:r>
    </w:p>
    <w:p w:rsidR="00384EB6" w:rsidRDefault="00384EB6" w:rsidP="00384EB6">
      <w:pPr>
        <w:pStyle w:val="Level2Heading"/>
        <w:numPr>
          <w:ilvl w:val="0"/>
          <w:numId w:val="0"/>
        </w:numPr>
        <w:spacing w:before="0" w:after="100" w:afterAutospacing="1" w:line="240" w:lineRule="auto"/>
        <w:ind w:left="142"/>
        <w:contextualSpacing/>
        <w:rPr>
          <w:rFonts w:eastAsia="ArialMT" w:cs="Arial"/>
          <w:b w:val="0"/>
          <w:sz w:val="22"/>
          <w:szCs w:val="22"/>
        </w:rPr>
      </w:pPr>
    </w:p>
    <w:p w:rsidR="00223D5F" w:rsidRPr="00071671" w:rsidRDefault="00223D5F" w:rsidP="00384EB6">
      <w:pPr>
        <w:pStyle w:val="Level2Heading"/>
        <w:numPr>
          <w:ilvl w:val="1"/>
          <w:numId w:val="18"/>
        </w:numPr>
        <w:spacing w:before="0" w:after="100" w:afterAutospacing="1" w:line="240" w:lineRule="auto"/>
        <w:ind w:left="851" w:hanging="709"/>
        <w:contextualSpacing/>
        <w:rPr>
          <w:rFonts w:eastAsia="ArialMT" w:cs="Arial"/>
          <w:b w:val="0"/>
          <w:sz w:val="22"/>
          <w:szCs w:val="22"/>
        </w:rPr>
      </w:pPr>
      <w:r w:rsidRPr="00071671">
        <w:rPr>
          <w:rFonts w:eastAsia="ArialMT" w:cs="Arial"/>
          <w:b w:val="0"/>
          <w:sz w:val="22"/>
          <w:szCs w:val="22"/>
        </w:rPr>
        <w:t xml:space="preserve">The </w:t>
      </w:r>
      <w:r w:rsidR="007C655A">
        <w:rPr>
          <w:rFonts w:eastAsia="ArialMT" w:cs="Arial"/>
          <w:b w:val="0"/>
          <w:sz w:val="22"/>
          <w:szCs w:val="22"/>
        </w:rPr>
        <w:t xml:space="preserve">Consultant </w:t>
      </w:r>
      <w:r w:rsidRPr="00071671">
        <w:rPr>
          <w:rFonts w:eastAsia="ArialMT" w:cs="Arial"/>
          <w:b w:val="0"/>
          <w:sz w:val="22"/>
          <w:szCs w:val="22"/>
        </w:rPr>
        <w:t>shall provide all reasonable assistance to the Council in the preparation of any Data Protection Impact Asse</w:t>
      </w:r>
      <w:r w:rsidR="007C655A" w:rsidRPr="00071671">
        <w:rPr>
          <w:rFonts w:eastAsia="ArialMT" w:cs="Arial"/>
          <w:b w:val="0"/>
          <w:sz w:val="22"/>
          <w:szCs w:val="22"/>
        </w:rPr>
        <w:t xml:space="preserve">ssment prior to commencing any </w:t>
      </w:r>
      <w:r w:rsidR="007C655A">
        <w:rPr>
          <w:rFonts w:eastAsia="ArialMT" w:cs="Arial"/>
          <w:b w:val="0"/>
          <w:sz w:val="22"/>
          <w:szCs w:val="22"/>
        </w:rPr>
        <w:t>P</w:t>
      </w:r>
      <w:r w:rsidRPr="00071671">
        <w:rPr>
          <w:rFonts w:eastAsia="ArialMT" w:cs="Arial"/>
          <w:b w:val="0"/>
          <w:sz w:val="22"/>
          <w:szCs w:val="22"/>
        </w:rPr>
        <w:t>rocessing. Such assistance may, at the discretion of the Council, include:</w:t>
      </w:r>
    </w:p>
    <w:p w:rsidR="0052500A" w:rsidRDefault="00223D5F" w:rsidP="00071671">
      <w:pPr>
        <w:pStyle w:val="ListParagraph"/>
        <w:numPr>
          <w:ilvl w:val="0"/>
          <w:numId w:val="17"/>
        </w:numPr>
        <w:adjustRightInd w:val="0"/>
        <w:contextualSpacing/>
        <w:rPr>
          <w:rFonts w:ascii="Arial" w:eastAsia="ArialMT" w:hAnsi="Arial" w:cs="Arial"/>
          <w:sz w:val="22"/>
          <w:szCs w:val="22"/>
        </w:rPr>
      </w:pPr>
      <w:r w:rsidRPr="0052500A">
        <w:rPr>
          <w:rFonts w:ascii="Arial" w:eastAsia="ArialMT" w:hAnsi="Arial" w:cs="Arial"/>
          <w:sz w:val="22"/>
          <w:szCs w:val="22"/>
        </w:rPr>
        <w:t>a systematic description of the envisaged processing operations and the</w:t>
      </w:r>
      <w:r w:rsidR="0052500A">
        <w:rPr>
          <w:rFonts w:ascii="Arial" w:eastAsia="ArialMT" w:hAnsi="Arial" w:cs="Arial"/>
          <w:sz w:val="22"/>
          <w:szCs w:val="22"/>
        </w:rPr>
        <w:t xml:space="preserve"> </w:t>
      </w:r>
      <w:r w:rsidRPr="0052500A">
        <w:rPr>
          <w:rFonts w:ascii="Arial" w:eastAsia="ArialMT" w:hAnsi="Arial" w:cs="Arial"/>
          <w:sz w:val="22"/>
          <w:szCs w:val="22"/>
        </w:rPr>
        <w:t>purpose of the processing;</w:t>
      </w:r>
    </w:p>
    <w:p w:rsidR="0052500A" w:rsidRDefault="00223D5F" w:rsidP="00071671">
      <w:pPr>
        <w:pStyle w:val="ListParagraph"/>
        <w:numPr>
          <w:ilvl w:val="0"/>
          <w:numId w:val="17"/>
        </w:numPr>
        <w:adjustRightInd w:val="0"/>
        <w:contextualSpacing/>
        <w:rPr>
          <w:rFonts w:ascii="Arial" w:eastAsia="ArialMT" w:hAnsi="Arial" w:cs="Arial"/>
          <w:sz w:val="22"/>
          <w:szCs w:val="22"/>
        </w:rPr>
      </w:pPr>
      <w:r w:rsidRPr="0052500A">
        <w:rPr>
          <w:rFonts w:ascii="Arial" w:eastAsia="ArialMT" w:hAnsi="Arial" w:cs="Arial"/>
          <w:sz w:val="22"/>
          <w:szCs w:val="22"/>
        </w:rPr>
        <w:t>an assessment of the necessity and proportionality of the processing</w:t>
      </w:r>
      <w:r w:rsidR="0052500A">
        <w:rPr>
          <w:rFonts w:ascii="Arial" w:eastAsia="ArialMT" w:hAnsi="Arial" w:cs="Arial"/>
          <w:sz w:val="22"/>
          <w:szCs w:val="22"/>
        </w:rPr>
        <w:t xml:space="preserve"> </w:t>
      </w:r>
      <w:r w:rsidRPr="0052500A">
        <w:rPr>
          <w:rFonts w:ascii="Arial" w:eastAsia="ArialMT" w:hAnsi="Arial" w:cs="Arial"/>
          <w:sz w:val="22"/>
          <w:szCs w:val="22"/>
        </w:rPr>
        <w:t>operations in relation to the Services;</w:t>
      </w:r>
    </w:p>
    <w:p w:rsidR="0052500A" w:rsidRDefault="00223D5F" w:rsidP="0052500A">
      <w:pPr>
        <w:pStyle w:val="ListParagraph"/>
        <w:numPr>
          <w:ilvl w:val="0"/>
          <w:numId w:val="17"/>
        </w:numPr>
        <w:adjustRightInd w:val="0"/>
        <w:contextualSpacing/>
        <w:rPr>
          <w:rFonts w:ascii="Arial" w:eastAsia="ArialMT" w:hAnsi="Arial" w:cs="Arial"/>
          <w:sz w:val="22"/>
          <w:szCs w:val="22"/>
        </w:rPr>
      </w:pPr>
      <w:r w:rsidRPr="0052500A">
        <w:rPr>
          <w:rFonts w:ascii="Arial" w:eastAsia="ArialMT" w:hAnsi="Arial" w:cs="Arial"/>
          <w:sz w:val="22"/>
          <w:szCs w:val="22"/>
        </w:rPr>
        <w:t>an assessment of the risks to the rights and freedoms of Data Subjects; and</w:t>
      </w:r>
    </w:p>
    <w:p w:rsidR="00223D5F" w:rsidRPr="0052500A" w:rsidRDefault="00223D5F" w:rsidP="0052500A">
      <w:pPr>
        <w:pStyle w:val="ListParagraph"/>
        <w:numPr>
          <w:ilvl w:val="0"/>
          <w:numId w:val="17"/>
        </w:numPr>
        <w:adjustRightInd w:val="0"/>
        <w:contextualSpacing/>
        <w:rPr>
          <w:rFonts w:ascii="Arial" w:eastAsia="ArialMT" w:hAnsi="Arial" w:cs="Arial"/>
          <w:sz w:val="22"/>
          <w:szCs w:val="22"/>
        </w:rPr>
      </w:pPr>
      <w:r w:rsidRPr="0052500A">
        <w:rPr>
          <w:rFonts w:ascii="Arial" w:eastAsia="ArialMT" w:hAnsi="Arial" w:cs="Arial"/>
          <w:sz w:val="22"/>
          <w:szCs w:val="22"/>
        </w:rPr>
        <w:t>the measures envisaged to address the risks, including safeguards, security measures and mechanisms to ensure the protection of Personal Data</w:t>
      </w:r>
    </w:p>
    <w:p w:rsidR="007C655A" w:rsidRPr="00071671" w:rsidRDefault="007C655A" w:rsidP="00071671">
      <w:pPr>
        <w:adjustRightInd w:val="0"/>
        <w:ind w:left="2160" w:hanging="2160"/>
        <w:contextualSpacing/>
        <w:rPr>
          <w:rFonts w:ascii="Arial" w:eastAsia="ArialMT" w:hAnsi="Arial" w:cs="Arial"/>
          <w:sz w:val="22"/>
          <w:szCs w:val="22"/>
        </w:rPr>
      </w:pPr>
    </w:p>
    <w:p w:rsidR="00223D5F" w:rsidRPr="00071671" w:rsidRDefault="00223D5F" w:rsidP="00384EB6">
      <w:pPr>
        <w:pStyle w:val="Level2Heading"/>
        <w:numPr>
          <w:ilvl w:val="1"/>
          <w:numId w:val="18"/>
        </w:numPr>
        <w:spacing w:before="0" w:after="0" w:line="240" w:lineRule="auto"/>
        <w:ind w:left="851" w:hanging="709"/>
        <w:contextualSpacing/>
        <w:rPr>
          <w:rFonts w:eastAsia="ArialMT" w:cs="Arial"/>
          <w:b w:val="0"/>
          <w:sz w:val="22"/>
          <w:szCs w:val="22"/>
        </w:rPr>
      </w:pPr>
      <w:r w:rsidRPr="00071671">
        <w:rPr>
          <w:rFonts w:eastAsia="ArialMT" w:cs="Arial"/>
          <w:b w:val="0"/>
          <w:sz w:val="22"/>
          <w:szCs w:val="22"/>
        </w:rPr>
        <w:t xml:space="preserve">The </w:t>
      </w:r>
      <w:r w:rsidR="007C655A">
        <w:rPr>
          <w:rFonts w:eastAsia="ArialMT" w:cs="Arial"/>
          <w:b w:val="0"/>
          <w:sz w:val="22"/>
          <w:szCs w:val="22"/>
        </w:rPr>
        <w:t xml:space="preserve">Consultant </w:t>
      </w:r>
      <w:r w:rsidRPr="00071671">
        <w:rPr>
          <w:rFonts w:eastAsia="ArialMT" w:cs="Arial"/>
          <w:b w:val="0"/>
          <w:sz w:val="22"/>
          <w:szCs w:val="22"/>
        </w:rPr>
        <w:t xml:space="preserve">shall, in relation to any Personal Data processed in connection with its obligations under this </w:t>
      </w:r>
      <w:r w:rsidR="007C655A">
        <w:rPr>
          <w:rFonts w:eastAsia="ArialMT" w:cs="Arial"/>
          <w:b w:val="0"/>
          <w:sz w:val="22"/>
          <w:szCs w:val="22"/>
        </w:rPr>
        <w:t>Contract</w:t>
      </w:r>
      <w:r w:rsidRPr="00071671">
        <w:rPr>
          <w:rFonts w:eastAsia="ArialMT" w:cs="Arial"/>
          <w:b w:val="0"/>
          <w:sz w:val="22"/>
          <w:szCs w:val="22"/>
        </w:rPr>
        <w:t>:</w:t>
      </w:r>
    </w:p>
    <w:p w:rsidR="00223D5F" w:rsidRPr="00071671" w:rsidRDefault="00223D5F" w:rsidP="00D96A3C">
      <w:pPr>
        <w:pStyle w:val="Level4Number"/>
        <w:numPr>
          <w:ilvl w:val="0"/>
          <w:numId w:val="13"/>
        </w:numPr>
        <w:spacing w:before="0" w:after="0" w:line="240" w:lineRule="auto"/>
        <w:contextualSpacing/>
        <w:rPr>
          <w:rFonts w:eastAsia="ArialMT" w:cs="Arial"/>
          <w:sz w:val="22"/>
          <w:szCs w:val="22"/>
        </w:rPr>
      </w:pPr>
      <w:r w:rsidRPr="00071671">
        <w:rPr>
          <w:rFonts w:eastAsia="ArialMT" w:cs="Arial"/>
          <w:sz w:val="22"/>
          <w:szCs w:val="22"/>
        </w:rPr>
        <w:t xml:space="preserve">process that Personal Data only in accordance with </w:t>
      </w:r>
      <w:r w:rsidR="007C655A">
        <w:rPr>
          <w:rFonts w:eastAsia="ArialMT" w:cs="Arial"/>
          <w:sz w:val="22"/>
          <w:szCs w:val="22"/>
        </w:rPr>
        <w:t xml:space="preserve">Schedule </w:t>
      </w:r>
      <w:r w:rsidR="00F17899">
        <w:rPr>
          <w:rFonts w:eastAsia="ArialMT" w:cs="Arial"/>
          <w:sz w:val="22"/>
          <w:szCs w:val="22"/>
        </w:rPr>
        <w:t>3</w:t>
      </w:r>
      <w:r w:rsidR="007C655A">
        <w:rPr>
          <w:rFonts w:eastAsia="ArialMT" w:cs="Arial"/>
          <w:sz w:val="22"/>
          <w:szCs w:val="22"/>
        </w:rPr>
        <w:t xml:space="preserve"> </w:t>
      </w:r>
      <w:r w:rsidRPr="00071671">
        <w:rPr>
          <w:rFonts w:eastAsia="ArialMT" w:cs="Arial"/>
          <w:sz w:val="22"/>
          <w:szCs w:val="22"/>
        </w:rPr>
        <w:t xml:space="preserve">unless the </w:t>
      </w:r>
      <w:r w:rsidR="007C655A">
        <w:rPr>
          <w:rFonts w:eastAsia="ArialMT" w:cs="Arial"/>
          <w:sz w:val="22"/>
          <w:szCs w:val="22"/>
        </w:rPr>
        <w:t xml:space="preserve">Consultant </w:t>
      </w:r>
      <w:r w:rsidRPr="00071671">
        <w:rPr>
          <w:rFonts w:eastAsia="ArialMT" w:cs="Arial"/>
          <w:sz w:val="22"/>
          <w:szCs w:val="22"/>
        </w:rPr>
        <w:t xml:space="preserve">is required to do otherwise by Law. If it is so required, the </w:t>
      </w:r>
      <w:r w:rsidR="007C655A">
        <w:rPr>
          <w:rFonts w:eastAsia="ArialMT" w:cs="Arial"/>
          <w:sz w:val="22"/>
          <w:szCs w:val="22"/>
        </w:rPr>
        <w:t xml:space="preserve">Consultant </w:t>
      </w:r>
      <w:r w:rsidRPr="00071671">
        <w:rPr>
          <w:rFonts w:eastAsia="ArialMT" w:cs="Arial"/>
          <w:sz w:val="22"/>
          <w:szCs w:val="22"/>
        </w:rPr>
        <w:t>shall prom</w:t>
      </w:r>
      <w:r w:rsidR="007C655A" w:rsidRPr="00071671">
        <w:rPr>
          <w:rFonts w:eastAsia="ArialMT" w:cs="Arial"/>
          <w:sz w:val="22"/>
          <w:szCs w:val="22"/>
        </w:rPr>
        <w:t xml:space="preserve">ptly notify the Council before </w:t>
      </w:r>
      <w:r w:rsidR="007C655A">
        <w:rPr>
          <w:rFonts w:eastAsia="ArialMT" w:cs="Arial"/>
          <w:sz w:val="22"/>
          <w:szCs w:val="22"/>
        </w:rPr>
        <w:t>P</w:t>
      </w:r>
      <w:r w:rsidRPr="00071671">
        <w:rPr>
          <w:rFonts w:eastAsia="ArialMT" w:cs="Arial"/>
          <w:sz w:val="22"/>
          <w:szCs w:val="22"/>
        </w:rPr>
        <w:t>rocessing the Personal Data unless prohibited by Law;</w:t>
      </w:r>
    </w:p>
    <w:p w:rsidR="00223D5F" w:rsidRPr="00071671" w:rsidRDefault="00223D5F" w:rsidP="00D96A3C">
      <w:pPr>
        <w:pStyle w:val="Level7Number"/>
        <w:numPr>
          <w:ilvl w:val="6"/>
          <w:numId w:val="14"/>
        </w:numPr>
        <w:spacing w:after="0" w:line="240" w:lineRule="auto"/>
        <w:contextualSpacing/>
        <w:rPr>
          <w:rFonts w:eastAsia="ArialMT" w:cs="Arial"/>
          <w:sz w:val="22"/>
          <w:szCs w:val="22"/>
        </w:rPr>
      </w:pPr>
      <w:r w:rsidRPr="00071671">
        <w:rPr>
          <w:rFonts w:eastAsia="ArialMT" w:cs="Arial"/>
          <w:sz w:val="22"/>
          <w:szCs w:val="22"/>
        </w:rPr>
        <w:t>ensure that it has in place Protective Measures, which have been reviewed and approved by the Council as appropriate to protect against a Data Loss Event having taken account of the:</w:t>
      </w:r>
    </w:p>
    <w:p w:rsidR="00223D5F" w:rsidRPr="00071671" w:rsidRDefault="00223D5F" w:rsidP="0052500A">
      <w:pPr>
        <w:pStyle w:val="Level8Number"/>
        <w:spacing w:after="0" w:line="240" w:lineRule="auto"/>
        <w:ind w:hanging="850"/>
        <w:contextualSpacing/>
        <w:rPr>
          <w:rFonts w:eastAsia="ArialMT" w:cs="Arial"/>
          <w:sz w:val="22"/>
          <w:szCs w:val="22"/>
        </w:rPr>
      </w:pPr>
      <w:r w:rsidRPr="00071671">
        <w:rPr>
          <w:rFonts w:eastAsia="ArialMT" w:cs="Arial"/>
          <w:sz w:val="22"/>
          <w:szCs w:val="22"/>
        </w:rPr>
        <w:t>nature of the data to be protected;</w:t>
      </w:r>
    </w:p>
    <w:p w:rsidR="00223D5F" w:rsidRPr="00071671" w:rsidRDefault="00223D5F" w:rsidP="0052500A">
      <w:pPr>
        <w:pStyle w:val="Level8Number"/>
        <w:spacing w:after="0" w:line="240" w:lineRule="auto"/>
        <w:ind w:hanging="850"/>
        <w:contextualSpacing/>
        <w:rPr>
          <w:rFonts w:eastAsia="ArialMT" w:cs="Arial"/>
          <w:sz w:val="22"/>
          <w:szCs w:val="22"/>
        </w:rPr>
      </w:pPr>
      <w:r w:rsidRPr="00071671">
        <w:rPr>
          <w:rFonts w:eastAsia="ArialMT" w:cs="Arial"/>
          <w:sz w:val="22"/>
          <w:szCs w:val="22"/>
        </w:rPr>
        <w:t>harm that might result from a Data Loss Event;</w:t>
      </w:r>
    </w:p>
    <w:p w:rsidR="00223D5F" w:rsidRPr="00071671" w:rsidRDefault="00223D5F" w:rsidP="0052500A">
      <w:pPr>
        <w:pStyle w:val="Level8Number"/>
        <w:spacing w:after="0" w:line="240" w:lineRule="auto"/>
        <w:contextualSpacing/>
        <w:rPr>
          <w:rFonts w:eastAsia="ArialMT" w:cs="Arial"/>
          <w:sz w:val="22"/>
          <w:szCs w:val="22"/>
        </w:rPr>
      </w:pPr>
      <w:r w:rsidRPr="00071671">
        <w:rPr>
          <w:rFonts w:eastAsia="ArialMT" w:cs="Arial"/>
          <w:sz w:val="22"/>
          <w:szCs w:val="22"/>
        </w:rPr>
        <w:t>state of technological development; and</w:t>
      </w:r>
    </w:p>
    <w:p w:rsidR="00223D5F" w:rsidRPr="00071671" w:rsidRDefault="00223D5F" w:rsidP="00071671">
      <w:pPr>
        <w:pStyle w:val="Level8Number"/>
        <w:spacing w:after="0" w:line="240" w:lineRule="auto"/>
        <w:contextualSpacing/>
        <w:rPr>
          <w:rFonts w:eastAsia="ArialMT" w:cs="Arial"/>
          <w:sz w:val="22"/>
          <w:szCs w:val="22"/>
        </w:rPr>
      </w:pPr>
      <w:r w:rsidRPr="00071671">
        <w:rPr>
          <w:rFonts w:eastAsia="ArialMT" w:cs="Arial"/>
          <w:sz w:val="22"/>
          <w:szCs w:val="22"/>
        </w:rPr>
        <w:t>cost of implementing any measures.</w:t>
      </w:r>
    </w:p>
    <w:p w:rsidR="00223D5F" w:rsidRPr="00071671" w:rsidRDefault="00223D5F" w:rsidP="00071671">
      <w:pPr>
        <w:pStyle w:val="Level7Number"/>
        <w:spacing w:after="0" w:line="240" w:lineRule="auto"/>
        <w:contextualSpacing/>
        <w:rPr>
          <w:rFonts w:eastAsia="ArialMT" w:cs="Arial"/>
          <w:sz w:val="22"/>
          <w:szCs w:val="22"/>
        </w:rPr>
      </w:pPr>
      <w:r w:rsidRPr="00071671">
        <w:rPr>
          <w:rFonts w:eastAsia="ArialMT" w:cs="Arial"/>
          <w:sz w:val="22"/>
          <w:szCs w:val="22"/>
        </w:rPr>
        <w:t>ensure that:</w:t>
      </w:r>
    </w:p>
    <w:p w:rsidR="00223D5F" w:rsidRPr="00071671" w:rsidRDefault="00223D5F" w:rsidP="0052500A">
      <w:pPr>
        <w:pStyle w:val="Level8Number"/>
        <w:spacing w:after="0" w:line="240" w:lineRule="auto"/>
        <w:contextualSpacing/>
        <w:rPr>
          <w:rFonts w:eastAsia="ArialMT" w:cs="Arial"/>
          <w:sz w:val="22"/>
          <w:szCs w:val="22"/>
        </w:rPr>
      </w:pPr>
      <w:r w:rsidRPr="00071671">
        <w:rPr>
          <w:rFonts w:eastAsia="ArialMT" w:cs="Arial"/>
          <w:sz w:val="22"/>
          <w:szCs w:val="22"/>
        </w:rPr>
        <w:t xml:space="preserve">the </w:t>
      </w:r>
      <w:r w:rsidR="007C655A">
        <w:rPr>
          <w:rFonts w:eastAsia="ArialMT" w:cs="Arial"/>
          <w:sz w:val="22"/>
          <w:szCs w:val="22"/>
        </w:rPr>
        <w:t xml:space="preserve">Consultant </w:t>
      </w:r>
      <w:r w:rsidRPr="00071671">
        <w:rPr>
          <w:rFonts w:eastAsia="ArialMT" w:cs="Arial"/>
          <w:sz w:val="22"/>
          <w:szCs w:val="22"/>
        </w:rPr>
        <w:t xml:space="preserve">Staff do not process Personal Data except in accordance with this Contract (and in particular </w:t>
      </w:r>
      <w:r w:rsidR="007C655A">
        <w:rPr>
          <w:rFonts w:eastAsia="ArialMT" w:cs="Arial"/>
          <w:sz w:val="22"/>
          <w:szCs w:val="22"/>
        </w:rPr>
        <w:t xml:space="preserve">Schedule </w:t>
      </w:r>
      <w:r w:rsidR="00F17899">
        <w:rPr>
          <w:rFonts w:eastAsia="ArialMT" w:cs="Arial"/>
          <w:sz w:val="22"/>
          <w:szCs w:val="22"/>
        </w:rPr>
        <w:t>3</w:t>
      </w:r>
      <w:r w:rsidRPr="00071671">
        <w:rPr>
          <w:rFonts w:eastAsia="ArialMT" w:cs="Arial"/>
          <w:sz w:val="22"/>
          <w:szCs w:val="22"/>
        </w:rPr>
        <w:t>);</w:t>
      </w:r>
    </w:p>
    <w:p w:rsidR="00223D5F" w:rsidRPr="00071671" w:rsidRDefault="00223D5F" w:rsidP="0052500A">
      <w:pPr>
        <w:pStyle w:val="Level8Number"/>
        <w:spacing w:after="0" w:line="240" w:lineRule="auto"/>
        <w:contextualSpacing/>
        <w:rPr>
          <w:rFonts w:eastAsia="ArialMT" w:cs="Arial"/>
          <w:sz w:val="22"/>
          <w:szCs w:val="22"/>
        </w:rPr>
      </w:pPr>
      <w:r w:rsidRPr="00071671">
        <w:rPr>
          <w:rFonts w:eastAsia="ArialMT" w:cs="Arial"/>
          <w:sz w:val="22"/>
          <w:szCs w:val="22"/>
        </w:rPr>
        <w:t xml:space="preserve">it takes all reasonable steps to ensure the reliability and integrity of any </w:t>
      </w:r>
      <w:r w:rsidR="007C655A">
        <w:rPr>
          <w:rFonts w:eastAsia="ArialMT" w:cs="Arial"/>
          <w:sz w:val="22"/>
          <w:szCs w:val="22"/>
        </w:rPr>
        <w:t xml:space="preserve">Consultant </w:t>
      </w:r>
      <w:r w:rsidRPr="00071671">
        <w:rPr>
          <w:rFonts w:eastAsia="ArialMT" w:cs="Arial"/>
          <w:sz w:val="22"/>
          <w:szCs w:val="22"/>
        </w:rPr>
        <w:t>Staff who have access to the Personal Data and ensure that they:</w:t>
      </w:r>
    </w:p>
    <w:p w:rsidR="00223D5F" w:rsidRPr="00071671" w:rsidRDefault="00223D5F" w:rsidP="00D96A3C">
      <w:pPr>
        <w:pStyle w:val="Level8Number"/>
        <w:numPr>
          <w:ilvl w:val="0"/>
          <w:numId w:val="15"/>
        </w:numPr>
        <w:spacing w:after="0" w:line="240" w:lineRule="auto"/>
        <w:contextualSpacing/>
        <w:rPr>
          <w:rFonts w:eastAsia="ArialMT" w:cs="Arial"/>
          <w:sz w:val="22"/>
          <w:szCs w:val="22"/>
        </w:rPr>
      </w:pPr>
      <w:r w:rsidRPr="00071671">
        <w:rPr>
          <w:rFonts w:eastAsia="ArialMT" w:cs="Arial"/>
          <w:sz w:val="22"/>
          <w:szCs w:val="22"/>
        </w:rPr>
        <w:t xml:space="preserve">are aware of and comply with the </w:t>
      </w:r>
      <w:r w:rsidR="007C655A">
        <w:rPr>
          <w:rFonts w:eastAsia="ArialMT" w:cs="Arial"/>
          <w:sz w:val="22"/>
          <w:szCs w:val="22"/>
        </w:rPr>
        <w:t xml:space="preserve">Consultant’s </w:t>
      </w:r>
      <w:r w:rsidRPr="00071671">
        <w:rPr>
          <w:rFonts w:eastAsia="ArialMT" w:cs="Arial"/>
          <w:sz w:val="22"/>
          <w:szCs w:val="22"/>
        </w:rPr>
        <w:t>duties under this clause 1</w:t>
      </w:r>
      <w:r w:rsidR="007C655A">
        <w:rPr>
          <w:rFonts w:eastAsia="ArialMT" w:cs="Arial"/>
          <w:sz w:val="22"/>
          <w:szCs w:val="22"/>
        </w:rPr>
        <w:t>6</w:t>
      </w:r>
      <w:r w:rsidRPr="00071671">
        <w:rPr>
          <w:rFonts w:eastAsia="ArialMT" w:cs="Arial"/>
          <w:sz w:val="22"/>
          <w:szCs w:val="22"/>
        </w:rPr>
        <w:t>;</w:t>
      </w:r>
    </w:p>
    <w:p w:rsidR="00223D5F" w:rsidRPr="00071671" w:rsidRDefault="00223D5F" w:rsidP="00D96A3C">
      <w:pPr>
        <w:pStyle w:val="Level8Number"/>
        <w:numPr>
          <w:ilvl w:val="0"/>
          <w:numId w:val="15"/>
        </w:numPr>
        <w:spacing w:after="0" w:line="240" w:lineRule="auto"/>
        <w:contextualSpacing/>
        <w:rPr>
          <w:rFonts w:eastAsia="ArialMT" w:cs="Arial"/>
          <w:sz w:val="22"/>
          <w:szCs w:val="22"/>
        </w:rPr>
      </w:pPr>
      <w:r w:rsidRPr="00071671">
        <w:rPr>
          <w:rFonts w:eastAsia="ArialMT" w:cs="Arial"/>
          <w:sz w:val="22"/>
          <w:szCs w:val="22"/>
        </w:rPr>
        <w:t xml:space="preserve">are subject to appropriate confidentiality undertakings with the </w:t>
      </w:r>
      <w:r w:rsidR="007C655A">
        <w:rPr>
          <w:rFonts w:eastAsia="ArialMT" w:cs="Arial"/>
          <w:sz w:val="22"/>
          <w:szCs w:val="22"/>
        </w:rPr>
        <w:t xml:space="preserve">Consultant </w:t>
      </w:r>
      <w:r w:rsidRPr="00071671">
        <w:rPr>
          <w:rFonts w:eastAsia="ArialMT" w:cs="Arial"/>
          <w:sz w:val="22"/>
          <w:szCs w:val="22"/>
        </w:rPr>
        <w:t>or any Sub-Processor;</w:t>
      </w:r>
    </w:p>
    <w:p w:rsidR="00223D5F" w:rsidRPr="00071671" w:rsidRDefault="00223D5F" w:rsidP="00D96A3C">
      <w:pPr>
        <w:pStyle w:val="Level8Number"/>
        <w:numPr>
          <w:ilvl w:val="0"/>
          <w:numId w:val="15"/>
        </w:numPr>
        <w:spacing w:after="0" w:line="240" w:lineRule="auto"/>
        <w:contextualSpacing/>
        <w:rPr>
          <w:rFonts w:eastAsia="ArialMT" w:cs="Arial"/>
          <w:sz w:val="22"/>
          <w:szCs w:val="22"/>
        </w:rPr>
      </w:pPr>
      <w:r w:rsidRPr="00071671">
        <w:rPr>
          <w:rFonts w:eastAsia="ArialMT" w:cs="Arial"/>
          <w:sz w:val="22"/>
          <w:szCs w:val="22"/>
        </w:rPr>
        <w:t xml:space="preserve">are informed of the confidential nature of the Personal Data and do not publish, disclose or divulge any of the Personal Data to any third party unless directed in writing to do so by the Council or as otherwise permitted by this </w:t>
      </w:r>
      <w:r w:rsidR="007C655A">
        <w:rPr>
          <w:rFonts w:eastAsia="ArialMT" w:cs="Arial"/>
          <w:sz w:val="22"/>
          <w:szCs w:val="22"/>
        </w:rPr>
        <w:t>Contract</w:t>
      </w:r>
      <w:r w:rsidRPr="00071671">
        <w:rPr>
          <w:rFonts w:eastAsia="ArialMT" w:cs="Arial"/>
          <w:sz w:val="22"/>
          <w:szCs w:val="22"/>
        </w:rPr>
        <w:t>; and</w:t>
      </w:r>
    </w:p>
    <w:p w:rsidR="00223D5F" w:rsidRPr="00071671" w:rsidRDefault="00223D5F" w:rsidP="00D96A3C">
      <w:pPr>
        <w:pStyle w:val="Level8Number"/>
        <w:numPr>
          <w:ilvl w:val="0"/>
          <w:numId w:val="15"/>
        </w:numPr>
        <w:spacing w:after="0" w:line="240" w:lineRule="auto"/>
        <w:contextualSpacing/>
        <w:rPr>
          <w:rFonts w:eastAsia="ArialMT" w:cs="Arial"/>
          <w:sz w:val="22"/>
          <w:szCs w:val="22"/>
        </w:rPr>
      </w:pPr>
      <w:r w:rsidRPr="00071671">
        <w:rPr>
          <w:rFonts w:eastAsia="ArialMT" w:cs="Arial"/>
          <w:sz w:val="22"/>
          <w:szCs w:val="22"/>
        </w:rPr>
        <w:t>have undergone adequate training in the use, care, protection and handling of Personal Data.</w:t>
      </w:r>
    </w:p>
    <w:p w:rsidR="00223D5F" w:rsidRPr="00071671" w:rsidRDefault="00223D5F" w:rsidP="00071671">
      <w:pPr>
        <w:pStyle w:val="Level7Number"/>
        <w:spacing w:after="0" w:line="240" w:lineRule="auto"/>
        <w:contextualSpacing/>
        <w:rPr>
          <w:rFonts w:eastAsia="ArialMT" w:cs="Arial"/>
          <w:sz w:val="22"/>
          <w:szCs w:val="22"/>
        </w:rPr>
      </w:pPr>
      <w:r w:rsidRPr="00071671">
        <w:rPr>
          <w:rFonts w:eastAsia="ArialMT" w:cs="Arial"/>
          <w:sz w:val="22"/>
          <w:szCs w:val="22"/>
        </w:rPr>
        <w:t>not transfer Personal Data outside of the EU unless the prior written consent of the Council has been obtained and the following conditions are fulfilled:</w:t>
      </w:r>
    </w:p>
    <w:p w:rsidR="0052500A" w:rsidRDefault="00223D5F" w:rsidP="0052500A">
      <w:pPr>
        <w:pStyle w:val="Level8Number"/>
        <w:spacing w:after="0" w:line="240" w:lineRule="auto"/>
        <w:contextualSpacing/>
        <w:rPr>
          <w:rFonts w:eastAsia="ArialMT" w:cs="Arial"/>
          <w:sz w:val="22"/>
          <w:szCs w:val="22"/>
        </w:rPr>
      </w:pPr>
      <w:r w:rsidRPr="00071671">
        <w:rPr>
          <w:rFonts w:eastAsia="ArialMT" w:cs="Arial"/>
          <w:sz w:val="22"/>
          <w:szCs w:val="22"/>
        </w:rPr>
        <w:t xml:space="preserve">the Council or the </w:t>
      </w:r>
      <w:r w:rsidR="007C655A">
        <w:rPr>
          <w:rFonts w:eastAsia="ArialMT" w:cs="Arial"/>
          <w:sz w:val="22"/>
          <w:szCs w:val="22"/>
        </w:rPr>
        <w:t xml:space="preserve">Consultant </w:t>
      </w:r>
      <w:r w:rsidRPr="00071671">
        <w:rPr>
          <w:rFonts w:eastAsia="ArialMT" w:cs="Arial"/>
          <w:sz w:val="22"/>
          <w:szCs w:val="22"/>
        </w:rPr>
        <w:t>has provided appropriat</w:t>
      </w:r>
      <w:r w:rsidR="0052500A">
        <w:rPr>
          <w:rFonts w:eastAsia="ArialMT" w:cs="Arial"/>
          <w:sz w:val="22"/>
          <w:szCs w:val="22"/>
        </w:rPr>
        <w:t xml:space="preserve">e safeguards in relation to the </w:t>
      </w:r>
      <w:r w:rsidRPr="00071671">
        <w:rPr>
          <w:rFonts w:eastAsia="ArialMT" w:cs="Arial"/>
          <w:sz w:val="22"/>
          <w:szCs w:val="22"/>
        </w:rPr>
        <w:t>transfer (whether in accordance with GDPR Article 46 or LED Article 37) as determined by the Council;</w:t>
      </w:r>
    </w:p>
    <w:p w:rsidR="00223D5F" w:rsidRPr="0052500A" w:rsidRDefault="00223D5F" w:rsidP="0052500A">
      <w:pPr>
        <w:pStyle w:val="Level8Number"/>
        <w:spacing w:after="0" w:line="240" w:lineRule="auto"/>
        <w:contextualSpacing/>
        <w:rPr>
          <w:rFonts w:eastAsia="ArialMT" w:cs="Arial"/>
          <w:sz w:val="22"/>
          <w:szCs w:val="22"/>
        </w:rPr>
      </w:pPr>
      <w:r w:rsidRPr="0052500A">
        <w:rPr>
          <w:rFonts w:eastAsia="ArialMT" w:cs="Arial"/>
          <w:sz w:val="22"/>
          <w:szCs w:val="22"/>
        </w:rPr>
        <w:t>the Data Subject has enforceable rights and effective legal remedies;</w:t>
      </w:r>
    </w:p>
    <w:p w:rsidR="00223D5F" w:rsidRPr="00071671" w:rsidRDefault="00223D5F" w:rsidP="00945271">
      <w:pPr>
        <w:pStyle w:val="Level8Number"/>
        <w:spacing w:after="0" w:line="240" w:lineRule="auto"/>
        <w:contextualSpacing/>
        <w:rPr>
          <w:rFonts w:eastAsia="ArialMT" w:cs="Arial"/>
          <w:sz w:val="22"/>
          <w:szCs w:val="22"/>
        </w:rPr>
      </w:pPr>
      <w:r w:rsidRPr="00071671">
        <w:rPr>
          <w:rFonts w:eastAsia="ArialMT" w:cs="Arial"/>
          <w:sz w:val="22"/>
          <w:szCs w:val="22"/>
        </w:rPr>
        <w:t xml:space="preserve">the </w:t>
      </w:r>
      <w:r w:rsidR="00652C07">
        <w:rPr>
          <w:rFonts w:eastAsia="ArialMT" w:cs="Arial"/>
          <w:sz w:val="22"/>
          <w:szCs w:val="22"/>
        </w:rPr>
        <w:t xml:space="preserve">Consultant </w:t>
      </w:r>
      <w:r w:rsidRPr="00071671">
        <w:rPr>
          <w:rFonts w:eastAsia="ArialMT" w:cs="Arial"/>
          <w:sz w:val="22"/>
          <w:szCs w:val="22"/>
        </w:rPr>
        <w:t>complies with its obligations under the Data Protection Legislation by providing an adequate level of protection to any Personal Data that is transferred (or, if it is not so bound, uses its best endeavours to assist the Council in meeting its obligations); and</w:t>
      </w:r>
    </w:p>
    <w:p w:rsidR="00223D5F" w:rsidRPr="00071671" w:rsidRDefault="00223D5F" w:rsidP="00945271">
      <w:pPr>
        <w:pStyle w:val="Level8Number"/>
        <w:spacing w:after="0" w:line="240" w:lineRule="auto"/>
        <w:contextualSpacing/>
        <w:rPr>
          <w:rFonts w:eastAsia="ArialMT" w:cs="Arial"/>
          <w:sz w:val="22"/>
          <w:szCs w:val="22"/>
        </w:rPr>
      </w:pPr>
      <w:r w:rsidRPr="00071671">
        <w:rPr>
          <w:rFonts w:eastAsia="ArialMT" w:cs="Arial"/>
          <w:sz w:val="22"/>
          <w:szCs w:val="22"/>
        </w:rPr>
        <w:t xml:space="preserve">the </w:t>
      </w:r>
      <w:r w:rsidR="007C655A">
        <w:rPr>
          <w:rFonts w:eastAsia="ArialMT" w:cs="Arial"/>
          <w:sz w:val="22"/>
          <w:szCs w:val="22"/>
        </w:rPr>
        <w:t xml:space="preserve">Consultant </w:t>
      </w:r>
      <w:r w:rsidRPr="00071671">
        <w:rPr>
          <w:rFonts w:eastAsia="ArialMT" w:cs="Arial"/>
          <w:sz w:val="22"/>
          <w:szCs w:val="22"/>
        </w:rPr>
        <w:t>complies with any reasonable instructio</w:t>
      </w:r>
      <w:r w:rsidR="00945271">
        <w:rPr>
          <w:rFonts w:eastAsia="ArialMT" w:cs="Arial"/>
          <w:sz w:val="22"/>
          <w:szCs w:val="22"/>
        </w:rPr>
        <w:t xml:space="preserve">ns notified to it in advance by </w:t>
      </w:r>
      <w:r w:rsidRPr="00071671">
        <w:rPr>
          <w:rFonts w:eastAsia="ArialMT" w:cs="Arial"/>
          <w:sz w:val="22"/>
          <w:szCs w:val="22"/>
        </w:rPr>
        <w:t>the Council with respect to the processing of the Personal Data.</w:t>
      </w:r>
    </w:p>
    <w:p w:rsidR="00223D5F" w:rsidRPr="00071671" w:rsidRDefault="00223D5F" w:rsidP="00071671">
      <w:pPr>
        <w:pStyle w:val="Level7Number"/>
        <w:spacing w:after="0" w:line="240" w:lineRule="auto"/>
        <w:contextualSpacing/>
        <w:rPr>
          <w:rFonts w:eastAsia="ArialMT" w:cs="Arial"/>
          <w:sz w:val="22"/>
          <w:szCs w:val="22"/>
        </w:rPr>
      </w:pPr>
      <w:r w:rsidRPr="00071671">
        <w:rPr>
          <w:rFonts w:eastAsia="ArialMT" w:cs="Arial"/>
          <w:sz w:val="22"/>
          <w:szCs w:val="22"/>
        </w:rPr>
        <w:t xml:space="preserve">at the written direction of the Council, delete, destroy, or return Personal Data (and any copies of it) to the Council at any time during the contract period or on termination or expiry of the Contract unless the </w:t>
      </w:r>
      <w:r w:rsidR="007C655A">
        <w:rPr>
          <w:rFonts w:eastAsia="ArialMT" w:cs="Arial"/>
          <w:sz w:val="22"/>
          <w:szCs w:val="22"/>
        </w:rPr>
        <w:t xml:space="preserve">Consultant </w:t>
      </w:r>
      <w:r w:rsidRPr="00071671">
        <w:rPr>
          <w:rFonts w:eastAsia="ArialMT" w:cs="Arial"/>
          <w:sz w:val="22"/>
          <w:szCs w:val="22"/>
        </w:rPr>
        <w:t>is required by Law to retain the Personal Data;</w:t>
      </w:r>
    </w:p>
    <w:p w:rsidR="00223D5F" w:rsidRPr="00071671" w:rsidRDefault="00223D5F" w:rsidP="00071671">
      <w:pPr>
        <w:pStyle w:val="Level7Number"/>
        <w:spacing w:after="0" w:line="240" w:lineRule="auto"/>
        <w:contextualSpacing/>
        <w:rPr>
          <w:rFonts w:eastAsia="ArialMT" w:cs="Arial"/>
          <w:sz w:val="22"/>
          <w:szCs w:val="22"/>
        </w:rPr>
      </w:pPr>
      <w:r w:rsidRPr="00071671">
        <w:rPr>
          <w:rFonts w:eastAsia="ArialMT" w:cs="Arial"/>
          <w:sz w:val="22"/>
          <w:szCs w:val="22"/>
        </w:rPr>
        <w:t xml:space="preserve">where the </w:t>
      </w:r>
      <w:r w:rsidR="007C655A">
        <w:rPr>
          <w:rFonts w:eastAsia="ArialMT" w:cs="Arial"/>
          <w:sz w:val="22"/>
          <w:szCs w:val="22"/>
        </w:rPr>
        <w:t xml:space="preserve">Consultant </w:t>
      </w:r>
      <w:r w:rsidRPr="00071671">
        <w:rPr>
          <w:rFonts w:eastAsia="ArialMT" w:cs="Arial"/>
          <w:sz w:val="22"/>
          <w:szCs w:val="22"/>
        </w:rPr>
        <w:t xml:space="preserve">is destroying Personal Data pursuant to clause </w:t>
      </w:r>
      <w:r w:rsidR="007C655A">
        <w:rPr>
          <w:rFonts w:eastAsia="ArialMT" w:cs="Arial"/>
          <w:sz w:val="22"/>
          <w:szCs w:val="22"/>
        </w:rPr>
        <w:t>16</w:t>
      </w:r>
      <w:r w:rsidRPr="00071671">
        <w:rPr>
          <w:rFonts w:eastAsia="ArialMT" w:cs="Arial"/>
          <w:sz w:val="22"/>
          <w:szCs w:val="22"/>
        </w:rPr>
        <w:t xml:space="preserve">.4 (e) above, it shall do so in a secure manner and it shall </w:t>
      </w:r>
      <w:r w:rsidRPr="00071671">
        <w:rPr>
          <w:rFonts w:eastAsia="Arial" w:cs="Arial"/>
          <w:sz w:val="22"/>
          <w:szCs w:val="22"/>
        </w:rPr>
        <w:t>provide certificated evidence of secure destruction to the required standards (HMG Information Security Standards);</w:t>
      </w:r>
    </w:p>
    <w:p w:rsidR="00652C07" w:rsidRPr="00071671" w:rsidRDefault="00652C07" w:rsidP="00071671">
      <w:pPr>
        <w:pStyle w:val="Level7Number"/>
        <w:numPr>
          <w:ilvl w:val="0"/>
          <w:numId w:val="0"/>
        </w:numPr>
        <w:spacing w:after="0" w:line="240" w:lineRule="auto"/>
        <w:ind w:left="2268"/>
        <w:contextualSpacing/>
        <w:rPr>
          <w:rFonts w:eastAsia="ArialMT" w:cs="Arial"/>
          <w:sz w:val="22"/>
          <w:szCs w:val="22"/>
        </w:rPr>
      </w:pPr>
    </w:p>
    <w:p w:rsidR="00223D5F" w:rsidRPr="00071671" w:rsidRDefault="00223D5F" w:rsidP="00384EB6">
      <w:pPr>
        <w:pStyle w:val="Level2Heading"/>
        <w:numPr>
          <w:ilvl w:val="1"/>
          <w:numId w:val="18"/>
        </w:numPr>
        <w:tabs>
          <w:tab w:val="left" w:pos="709"/>
          <w:tab w:val="left" w:pos="851"/>
        </w:tabs>
        <w:spacing w:before="0" w:after="0" w:line="240" w:lineRule="auto"/>
        <w:ind w:left="709" w:hanging="567"/>
        <w:contextualSpacing/>
        <w:rPr>
          <w:rFonts w:eastAsia="ArialMT" w:cs="Arial"/>
          <w:b w:val="0"/>
          <w:sz w:val="22"/>
          <w:szCs w:val="22"/>
        </w:rPr>
      </w:pPr>
      <w:r w:rsidRPr="00071671">
        <w:rPr>
          <w:rFonts w:eastAsia="ArialMT" w:cs="Arial"/>
          <w:b w:val="0"/>
          <w:sz w:val="22"/>
          <w:szCs w:val="22"/>
        </w:rPr>
        <w:t>Subject to clause 1</w:t>
      </w:r>
      <w:r w:rsidR="00652C07">
        <w:rPr>
          <w:rFonts w:eastAsia="ArialMT" w:cs="Arial"/>
          <w:b w:val="0"/>
          <w:sz w:val="22"/>
          <w:szCs w:val="22"/>
        </w:rPr>
        <w:t>6</w:t>
      </w:r>
      <w:r w:rsidRPr="00071671">
        <w:rPr>
          <w:rFonts w:eastAsia="ArialMT" w:cs="Arial"/>
          <w:b w:val="0"/>
          <w:sz w:val="22"/>
          <w:szCs w:val="22"/>
        </w:rPr>
        <w:t xml:space="preserve">.6 the </w:t>
      </w:r>
      <w:r w:rsidR="00652C07">
        <w:rPr>
          <w:rFonts w:eastAsia="ArialMT" w:cs="Arial"/>
          <w:b w:val="0"/>
          <w:sz w:val="22"/>
          <w:szCs w:val="22"/>
        </w:rPr>
        <w:t xml:space="preserve">Consultant </w:t>
      </w:r>
      <w:r w:rsidRPr="00071671">
        <w:rPr>
          <w:rFonts w:eastAsia="ArialMT" w:cs="Arial"/>
          <w:b w:val="0"/>
          <w:sz w:val="22"/>
          <w:szCs w:val="22"/>
        </w:rPr>
        <w:t>shall notify the Council immediately if it:</w:t>
      </w:r>
    </w:p>
    <w:p w:rsidR="00945271" w:rsidRDefault="00223D5F" w:rsidP="00945271">
      <w:pPr>
        <w:pStyle w:val="Level5Number"/>
        <w:spacing w:after="0" w:line="240" w:lineRule="auto"/>
        <w:ind w:left="1701"/>
        <w:contextualSpacing/>
        <w:rPr>
          <w:rFonts w:eastAsia="ArialMT" w:cs="Arial"/>
          <w:sz w:val="22"/>
          <w:szCs w:val="22"/>
        </w:rPr>
      </w:pPr>
      <w:r w:rsidRPr="00071671">
        <w:rPr>
          <w:rFonts w:eastAsia="ArialMT" w:cs="Arial"/>
          <w:sz w:val="22"/>
          <w:szCs w:val="22"/>
        </w:rPr>
        <w:t>receives a Data Subject Access Request (or purported Data Subject Access Request);</w:t>
      </w:r>
    </w:p>
    <w:p w:rsidR="00223D5F" w:rsidRPr="00945271" w:rsidRDefault="00223D5F" w:rsidP="00945271">
      <w:pPr>
        <w:pStyle w:val="Level5Number"/>
        <w:tabs>
          <w:tab w:val="clear" w:pos="1560"/>
          <w:tab w:val="num" w:pos="1418"/>
          <w:tab w:val="num" w:pos="1843"/>
        </w:tabs>
        <w:spacing w:after="0" w:line="240" w:lineRule="auto"/>
        <w:ind w:left="1843" w:hanging="709"/>
        <w:contextualSpacing/>
        <w:rPr>
          <w:rFonts w:eastAsia="ArialMT" w:cs="Arial"/>
          <w:sz w:val="22"/>
          <w:szCs w:val="22"/>
        </w:rPr>
      </w:pPr>
      <w:r w:rsidRPr="00945271">
        <w:rPr>
          <w:rFonts w:eastAsia="ArialMT" w:cs="Arial"/>
          <w:sz w:val="22"/>
          <w:szCs w:val="22"/>
        </w:rPr>
        <w:t>receives a request to rectify, block or erase any Personal Data;</w:t>
      </w:r>
    </w:p>
    <w:p w:rsidR="00223D5F" w:rsidRPr="00071671" w:rsidRDefault="00223D5F" w:rsidP="00071671">
      <w:pPr>
        <w:pStyle w:val="Level5Number"/>
        <w:spacing w:after="0" w:line="240" w:lineRule="auto"/>
        <w:contextualSpacing/>
        <w:rPr>
          <w:rFonts w:eastAsia="ArialMT" w:cs="Arial"/>
          <w:sz w:val="22"/>
          <w:szCs w:val="22"/>
        </w:rPr>
      </w:pPr>
      <w:r w:rsidRPr="00071671">
        <w:rPr>
          <w:rFonts w:eastAsia="ArialMT" w:cs="Arial"/>
          <w:sz w:val="22"/>
          <w:szCs w:val="22"/>
        </w:rPr>
        <w:t>receives any other request, complaint or communication relating to either party’s obligations under the Data Protection Legislation;</w:t>
      </w:r>
    </w:p>
    <w:p w:rsidR="00223D5F" w:rsidRPr="00071671" w:rsidRDefault="00223D5F" w:rsidP="00071671">
      <w:pPr>
        <w:pStyle w:val="Level5Number"/>
        <w:spacing w:after="0" w:line="240" w:lineRule="auto"/>
        <w:contextualSpacing/>
        <w:rPr>
          <w:rFonts w:eastAsia="ArialMT" w:cs="Arial"/>
          <w:sz w:val="22"/>
          <w:szCs w:val="22"/>
        </w:rPr>
      </w:pPr>
      <w:r w:rsidRPr="00071671">
        <w:rPr>
          <w:rFonts w:eastAsia="ArialMT" w:cs="Arial"/>
          <w:sz w:val="22"/>
          <w:szCs w:val="22"/>
        </w:rPr>
        <w:t xml:space="preserve">receives any communication from the Information Commissioner or any other regulatory authority in connection with Personal Data processed under this </w:t>
      </w:r>
      <w:r w:rsidR="00F17899">
        <w:rPr>
          <w:rFonts w:eastAsia="ArialMT" w:cs="Arial"/>
          <w:sz w:val="22"/>
          <w:szCs w:val="22"/>
        </w:rPr>
        <w:t>Contract;</w:t>
      </w:r>
    </w:p>
    <w:p w:rsidR="00223D5F" w:rsidRPr="00071671" w:rsidRDefault="00223D5F" w:rsidP="00071671">
      <w:pPr>
        <w:pStyle w:val="Level5Number"/>
        <w:spacing w:after="0" w:line="240" w:lineRule="auto"/>
        <w:contextualSpacing/>
        <w:rPr>
          <w:rFonts w:eastAsia="ArialMT" w:cs="Arial"/>
          <w:sz w:val="22"/>
          <w:szCs w:val="22"/>
        </w:rPr>
      </w:pPr>
      <w:r w:rsidRPr="00071671">
        <w:rPr>
          <w:rFonts w:eastAsia="ArialMT" w:cs="Arial"/>
          <w:sz w:val="22"/>
          <w:szCs w:val="22"/>
        </w:rPr>
        <w:t>receives a request from any third party for disclosure of Personal Data where compliance with such request is required or purported to be required by Law; or</w:t>
      </w:r>
    </w:p>
    <w:p w:rsidR="00223D5F" w:rsidRDefault="00223D5F" w:rsidP="00071671">
      <w:pPr>
        <w:pStyle w:val="Level5Number"/>
        <w:spacing w:after="0" w:line="240" w:lineRule="auto"/>
        <w:contextualSpacing/>
        <w:rPr>
          <w:rFonts w:eastAsia="ArialMT" w:cs="Arial"/>
          <w:sz w:val="22"/>
          <w:szCs w:val="22"/>
        </w:rPr>
      </w:pPr>
      <w:r w:rsidRPr="00071671">
        <w:rPr>
          <w:rFonts w:eastAsia="ArialMT" w:cs="Arial"/>
          <w:sz w:val="22"/>
          <w:szCs w:val="22"/>
        </w:rPr>
        <w:t xml:space="preserve">becomes aware of a Data Loss Event; Personal Data Breach or any breach of  data protections obligations under this </w:t>
      </w:r>
      <w:r w:rsidR="00652C07">
        <w:rPr>
          <w:rFonts w:eastAsia="ArialMT" w:cs="Arial"/>
          <w:sz w:val="22"/>
          <w:szCs w:val="22"/>
        </w:rPr>
        <w:t xml:space="preserve">Contract </w:t>
      </w:r>
      <w:r w:rsidRPr="00071671">
        <w:rPr>
          <w:rFonts w:eastAsia="ArialMT" w:cs="Arial"/>
          <w:sz w:val="22"/>
          <w:szCs w:val="22"/>
        </w:rPr>
        <w:t>or under the Data Protection Legislation.</w:t>
      </w:r>
    </w:p>
    <w:p w:rsidR="00652C07" w:rsidRPr="00071671" w:rsidRDefault="00652C07" w:rsidP="00071671">
      <w:pPr>
        <w:pStyle w:val="Level5Number"/>
        <w:numPr>
          <w:ilvl w:val="0"/>
          <w:numId w:val="0"/>
        </w:numPr>
        <w:spacing w:after="0" w:line="240" w:lineRule="auto"/>
        <w:ind w:left="1418"/>
        <w:contextualSpacing/>
        <w:rPr>
          <w:rFonts w:eastAsia="ArialMT" w:cs="Arial"/>
          <w:sz w:val="22"/>
          <w:szCs w:val="22"/>
        </w:rPr>
      </w:pPr>
    </w:p>
    <w:p w:rsidR="00223D5F" w:rsidRDefault="00223D5F" w:rsidP="00384EB6">
      <w:pPr>
        <w:pStyle w:val="Level2Heading"/>
        <w:numPr>
          <w:ilvl w:val="1"/>
          <w:numId w:val="18"/>
        </w:numPr>
        <w:spacing w:before="0" w:after="0" w:line="240" w:lineRule="auto"/>
        <w:ind w:left="851" w:hanging="709"/>
        <w:contextualSpacing/>
        <w:rPr>
          <w:rFonts w:eastAsia="ArialMT" w:cs="Arial"/>
          <w:b w:val="0"/>
          <w:sz w:val="22"/>
          <w:szCs w:val="22"/>
        </w:rPr>
      </w:pPr>
      <w:r w:rsidRPr="00071671">
        <w:rPr>
          <w:rFonts w:eastAsia="ArialMT" w:cs="Arial"/>
          <w:b w:val="0"/>
          <w:sz w:val="22"/>
          <w:szCs w:val="22"/>
        </w:rPr>
        <w:t xml:space="preserve">The </w:t>
      </w:r>
      <w:r w:rsidR="00652C07">
        <w:rPr>
          <w:rFonts w:eastAsia="ArialMT" w:cs="Arial"/>
          <w:b w:val="0"/>
          <w:sz w:val="22"/>
          <w:szCs w:val="22"/>
        </w:rPr>
        <w:t>Consultant’s o</w:t>
      </w:r>
      <w:r w:rsidRPr="00071671">
        <w:rPr>
          <w:rFonts w:eastAsia="ArialMT" w:cs="Arial"/>
          <w:b w:val="0"/>
          <w:sz w:val="22"/>
          <w:szCs w:val="22"/>
        </w:rPr>
        <w:t>bligation to notify of the Council under clause 1</w:t>
      </w:r>
      <w:r w:rsidR="00652C07">
        <w:rPr>
          <w:rFonts w:eastAsia="ArialMT" w:cs="Arial"/>
          <w:b w:val="0"/>
          <w:sz w:val="22"/>
          <w:szCs w:val="22"/>
        </w:rPr>
        <w:t>6</w:t>
      </w:r>
      <w:r w:rsidR="00652C07" w:rsidRPr="00071671">
        <w:rPr>
          <w:rFonts w:eastAsia="ArialMT" w:cs="Arial"/>
          <w:b w:val="0"/>
          <w:sz w:val="22"/>
          <w:szCs w:val="22"/>
        </w:rPr>
        <w:t>.</w:t>
      </w:r>
      <w:r w:rsidR="00652C07">
        <w:rPr>
          <w:rFonts w:eastAsia="ArialMT" w:cs="Arial"/>
          <w:b w:val="0"/>
          <w:sz w:val="22"/>
          <w:szCs w:val="22"/>
        </w:rPr>
        <w:t>5</w:t>
      </w:r>
      <w:r w:rsidRPr="00071671">
        <w:rPr>
          <w:rFonts w:eastAsia="ArialMT" w:cs="Arial"/>
          <w:b w:val="0"/>
          <w:sz w:val="22"/>
          <w:szCs w:val="22"/>
        </w:rPr>
        <w:t xml:space="preserve"> shall include the provision of further information to the Council in phases, as details become available.</w:t>
      </w:r>
      <w:r w:rsidR="00945271">
        <w:rPr>
          <w:rFonts w:eastAsia="ArialMT" w:cs="Arial"/>
          <w:b w:val="0"/>
          <w:sz w:val="22"/>
          <w:szCs w:val="22"/>
        </w:rPr>
        <w:br/>
      </w:r>
    </w:p>
    <w:p w:rsidR="00223D5F" w:rsidRPr="00071671" w:rsidRDefault="00223D5F" w:rsidP="00384EB6">
      <w:pPr>
        <w:pStyle w:val="Level2Heading"/>
        <w:numPr>
          <w:ilvl w:val="1"/>
          <w:numId w:val="18"/>
        </w:numPr>
        <w:spacing w:before="0" w:after="0" w:line="240" w:lineRule="auto"/>
        <w:ind w:left="851" w:hanging="709"/>
        <w:contextualSpacing/>
        <w:rPr>
          <w:rFonts w:eastAsia="ArialMT" w:cs="Arial"/>
          <w:b w:val="0"/>
          <w:sz w:val="22"/>
          <w:szCs w:val="22"/>
        </w:rPr>
      </w:pPr>
      <w:r w:rsidRPr="00071671">
        <w:rPr>
          <w:rFonts w:eastAsia="ArialMT" w:cs="Arial"/>
          <w:b w:val="0"/>
          <w:sz w:val="22"/>
          <w:szCs w:val="22"/>
        </w:rPr>
        <w:t xml:space="preserve">The </w:t>
      </w:r>
      <w:r w:rsidR="00652C07">
        <w:rPr>
          <w:rFonts w:eastAsia="ArialMT" w:cs="Arial"/>
          <w:b w:val="0"/>
          <w:sz w:val="22"/>
          <w:szCs w:val="22"/>
        </w:rPr>
        <w:t xml:space="preserve">Consultant </w:t>
      </w:r>
      <w:r w:rsidRPr="00071671">
        <w:rPr>
          <w:rFonts w:eastAsia="ArialMT" w:cs="Arial"/>
          <w:b w:val="0"/>
          <w:sz w:val="22"/>
          <w:szCs w:val="22"/>
        </w:rPr>
        <w:t xml:space="preserve">shall provide the Council with full assistance in relation to either party’s obligations under the Data Protection Legislation and any complaint, communication or request made under clause </w:t>
      </w:r>
      <w:r w:rsidR="00652C07" w:rsidRPr="00071671">
        <w:rPr>
          <w:rFonts w:eastAsia="ArialMT" w:cs="Arial"/>
          <w:b w:val="0"/>
          <w:sz w:val="22"/>
          <w:szCs w:val="22"/>
        </w:rPr>
        <w:t>1</w:t>
      </w:r>
      <w:r w:rsidR="00652C07">
        <w:rPr>
          <w:rFonts w:eastAsia="ArialMT" w:cs="Arial"/>
          <w:b w:val="0"/>
          <w:sz w:val="22"/>
          <w:szCs w:val="22"/>
        </w:rPr>
        <w:t>6</w:t>
      </w:r>
      <w:r w:rsidRPr="00071671">
        <w:rPr>
          <w:rFonts w:eastAsia="ArialMT" w:cs="Arial"/>
          <w:b w:val="0"/>
          <w:sz w:val="22"/>
          <w:szCs w:val="22"/>
        </w:rPr>
        <w:t>.5 (within the timescales reasonably required by the Council) including promptly providing:</w:t>
      </w:r>
    </w:p>
    <w:p w:rsidR="00223D5F" w:rsidRPr="00071671" w:rsidRDefault="00223D5F" w:rsidP="00945271">
      <w:pPr>
        <w:pStyle w:val="Level6Number"/>
        <w:rPr>
          <w:rFonts w:eastAsia="ArialMT"/>
        </w:rPr>
      </w:pPr>
      <w:r w:rsidRPr="00071671">
        <w:rPr>
          <w:rFonts w:eastAsia="ArialMT"/>
        </w:rPr>
        <w:t>the Council with full details and copies of the complaint, communication or request;</w:t>
      </w:r>
    </w:p>
    <w:p w:rsidR="00223D5F" w:rsidRPr="00071671" w:rsidRDefault="00223D5F" w:rsidP="00071671">
      <w:pPr>
        <w:pStyle w:val="Level6Number"/>
        <w:spacing w:after="0" w:line="240" w:lineRule="auto"/>
        <w:contextualSpacing/>
        <w:rPr>
          <w:rFonts w:eastAsia="ArialMT" w:cs="Arial"/>
          <w:sz w:val="22"/>
          <w:szCs w:val="22"/>
        </w:rPr>
      </w:pPr>
      <w:r w:rsidRPr="00071671">
        <w:rPr>
          <w:rFonts w:eastAsia="ArialMT" w:cs="Arial"/>
          <w:sz w:val="22"/>
          <w:szCs w:val="22"/>
        </w:rPr>
        <w:t>such assistance as is reasonably requested by the Council to enable the Council to comply with a Data Subject Access Request within the relevant timescales set out in the Data Protection Legislation;</w:t>
      </w:r>
    </w:p>
    <w:p w:rsidR="00223D5F" w:rsidRPr="00071671" w:rsidRDefault="00223D5F" w:rsidP="00071671">
      <w:pPr>
        <w:pStyle w:val="Level6Number"/>
        <w:spacing w:after="0" w:line="240" w:lineRule="auto"/>
        <w:contextualSpacing/>
        <w:rPr>
          <w:rFonts w:eastAsia="ArialMT" w:cs="Arial"/>
          <w:sz w:val="22"/>
          <w:szCs w:val="22"/>
        </w:rPr>
      </w:pPr>
      <w:r w:rsidRPr="00071671">
        <w:rPr>
          <w:rFonts w:eastAsia="ArialMT" w:cs="Arial"/>
          <w:sz w:val="22"/>
          <w:szCs w:val="22"/>
        </w:rPr>
        <w:t>the Council, at its request, with any Personal Data it holds in relation to a Data Subject;</w:t>
      </w:r>
    </w:p>
    <w:p w:rsidR="00223D5F" w:rsidRPr="00071671" w:rsidRDefault="00223D5F" w:rsidP="00071671">
      <w:pPr>
        <w:pStyle w:val="Level6Number"/>
        <w:spacing w:after="0" w:line="240" w:lineRule="auto"/>
        <w:contextualSpacing/>
        <w:rPr>
          <w:rFonts w:eastAsia="ArialMT" w:cs="Arial"/>
          <w:sz w:val="22"/>
          <w:szCs w:val="22"/>
        </w:rPr>
      </w:pPr>
      <w:r w:rsidRPr="00071671">
        <w:rPr>
          <w:rFonts w:eastAsia="ArialMT" w:cs="Arial"/>
          <w:sz w:val="22"/>
          <w:szCs w:val="22"/>
        </w:rPr>
        <w:t>assistance as requested by the Council following any Data Loss Event;</w:t>
      </w:r>
    </w:p>
    <w:p w:rsidR="00223D5F" w:rsidRDefault="00223D5F" w:rsidP="00071671">
      <w:pPr>
        <w:pStyle w:val="Level6Number"/>
        <w:spacing w:after="0" w:line="240" w:lineRule="auto"/>
        <w:contextualSpacing/>
        <w:rPr>
          <w:rFonts w:eastAsia="ArialMT" w:cs="Arial"/>
          <w:sz w:val="22"/>
          <w:szCs w:val="22"/>
        </w:rPr>
      </w:pPr>
      <w:r w:rsidRPr="00071671">
        <w:rPr>
          <w:rFonts w:eastAsia="ArialMT" w:cs="Arial"/>
          <w:sz w:val="22"/>
          <w:szCs w:val="22"/>
        </w:rPr>
        <w:t xml:space="preserve">assistance as requested by the Council with respect to any request from the Information Commissioner’s Office. The </w:t>
      </w:r>
      <w:r w:rsidR="00652C07">
        <w:rPr>
          <w:rFonts w:eastAsia="ArialMT" w:cs="Arial"/>
          <w:sz w:val="22"/>
          <w:szCs w:val="22"/>
        </w:rPr>
        <w:t xml:space="preserve">Consultant </w:t>
      </w:r>
      <w:r w:rsidRPr="00071671">
        <w:rPr>
          <w:rFonts w:eastAsia="ArialMT" w:cs="Arial"/>
          <w:sz w:val="22"/>
          <w:szCs w:val="22"/>
        </w:rPr>
        <w:t>shall maintain complete and accur</w:t>
      </w:r>
      <w:r w:rsidR="00652C07" w:rsidRPr="00071671">
        <w:rPr>
          <w:rFonts w:eastAsia="ArialMT" w:cs="Arial"/>
          <w:sz w:val="22"/>
          <w:szCs w:val="22"/>
        </w:rPr>
        <w:t xml:space="preserve">ate records and information to </w:t>
      </w:r>
      <w:r w:rsidRPr="00071671">
        <w:rPr>
          <w:rFonts w:eastAsia="ArialMT" w:cs="Arial"/>
          <w:sz w:val="22"/>
          <w:szCs w:val="22"/>
        </w:rPr>
        <w:t>demonstrate its compliance with this</w:t>
      </w:r>
      <w:r w:rsidR="00652C07" w:rsidRPr="00071671">
        <w:rPr>
          <w:rFonts w:eastAsia="ArialMT" w:cs="Arial"/>
          <w:sz w:val="22"/>
          <w:szCs w:val="22"/>
        </w:rPr>
        <w:t xml:space="preserve"> clause 1</w:t>
      </w:r>
      <w:r w:rsidR="00652C07">
        <w:rPr>
          <w:rFonts w:eastAsia="ArialMT" w:cs="Arial"/>
          <w:sz w:val="22"/>
          <w:szCs w:val="22"/>
        </w:rPr>
        <w:t>6</w:t>
      </w:r>
      <w:r w:rsidRPr="00071671">
        <w:rPr>
          <w:rFonts w:eastAsia="ArialMT" w:cs="Arial"/>
          <w:sz w:val="22"/>
          <w:szCs w:val="22"/>
        </w:rPr>
        <w:t>.</w:t>
      </w:r>
    </w:p>
    <w:p w:rsidR="00652C07" w:rsidRPr="00071671" w:rsidRDefault="00652C07" w:rsidP="00384EB6">
      <w:pPr>
        <w:pStyle w:val="Level6Number"/>
        <w:numPr>
          <w:ilvl w:val="0"/>
          <w:numId w:val="0"/>
        </w:numPr>
        <w:spacing w:after="0" w:line="240" w:lineRule="auto"/>
        <w:ind w:left="851" w:hanging="567"/>
        <w:contextualSpacing/>
        <w:rPr>
          <w:rFonts w:eastAsia="ArialMT" w:cs="Arial"/>
          <w:sz w:val="22"/>
          <w:szCs w:val="22"/>
        </w:rPr>
      </w:pPr>
    </w:p>
    <w:p w:rsidR="00223D5F" w:rsidRDefault="00223D5F" w:rsidP="00384EB6">
      <w:pPr>
        <w:pStyle w:val="Level2Heading"/>
        <w:numPr>
          <w:ilvl w:val="1"/>
          <w:numId w:val="18"/>
        </w:numPr>
        <w:spacing w:before="0" w:after="100" w:afterAutospacing="1" w:line="240" w:lineRule="auto"/>
        <w:ind w:left="851" w:hanging="709"/>
        <w:contextualSpacing/>
        <w:rPr>
          <w:rFonts w:cs="Arial"/>
          <w:b w:val="0"/>
          <w:sz w:val="22"/>
          <w:szCs w:val="22"/>
        </w:rPr>
      </w:pPr>
      <w:r w:rsidRPr="00071671">
        <w:rPr>
          <w:rFonts w:eastAsia="ArialMT" w:cs="Arial"/>
          <w:b w:val="0"/>
          <w:sz w:val="22"/>
          <w:szCs w:val="22"/>
        </w:rPr>
        <w:t xml:space="preserve">The </w:t>
      </w:r>
      <w:r w:rsidR="00652C07">
        <w:rPr>
          <w:rFonts w:eastAsia="ArialMT" w:cs="Arial"/>
          <w:b w:val="0"/>
          <w:sz w:val="22"/>
          <w:szCs w:val="22"/>
        </w:rPr>
        <w:t xml:space="preserve">Consultant </w:t>
      </w:r>
      <w:r w:rsidRPr="00071671">
        <w:rPr>
          <w:rFonts w:eastAsia="ArialMT" w:cs="Arial"/>
          <w:b w:val="0"/>
          <w:sz w:val="22"/>
          <w:szCs w:val="22"/>
        </w:rPr>
        <w:t xml:space="preserve">shall allow and shall procure that all Sub-Processors allow for audits of their Data processing activity by the Council or the Council’s designated auditor. </w:t>
      </w:r>
      <w:r w:rsidRPr="00071671">
        <w:rPr>
          <w:rFonts w:cs="Arial"/>
          <w:b w:val="0"/>
          <w:sz w:val="22"/>
          <w:szCs w:val="22"/>
        </w:rPr>
        <w:t xml:space="preserve">The </w:t>
      </w:r>
      <w:r w:rsidR="00652C07">
        <w:rPr>
          <w:rFonts w:cs="Arial"/>
          <w:b w:val="0"/>
          <w:sz w:val="22"/>
          <w:szCs w:val="22"/>
        </w:rPr>
        <w:t xml:space="preserve">Consultant </w:t>
      </w:r>
      <w:r w:rsidRPr="00071671">
        <w:rPr>
          <w:rFonts w:cs="Arial"/>
          <w:b w:val="0"/>
          <w:sz w:val="22"/>
          <w:szCs w:val="22"/>
        </w:rPr>
        <w:t xml:space="preserve">shall comply with and shall procure that the Sub-Processors comply with all reasonable requests or directions by the Council to enable the Council to verify and/or procure that the </w:t>
      </w:r>
      <w:r w:rsidR="00652C07">
        <w:rPr>
          <w:rFonts w:cs="Arial"/>
          <w:b w:val="0"/>
          <w:sz w:val="22"/>
          <w:szCs w:val="22"/>
        </w:rPr>
        <w:t xml:space="preserve">Consultant </w:t>
      </w:r>
      <w:r w:rsidRPr="00071671">
        <w:rPr>
          <w:rFonts w:cs="Arial"/>
          <w:b w:val="0"/>
          <w:sz w:val="22"/>
          <w:szCs w:val="22"/>
        </w:rPr>
        <w:t xml:space="preserve">and the Sub-Processors are in full compliance with the obligations under this </w:t>
      </w:r>
      <w:r w:rsidR="00F17899">
        <w:rPr>
          <w:rFonts w:cs="Arial"/>
          <w:b w:val="0"/>
          <w:sz w:val="22"/>
          <w:szCs w:val="22"/>
        </w:rPr>
        <w:t>Contract</w:t>
      </w:r>
      <w:r w:rsidRPr="00071671">
        <w:rPr>
          <w:rFonts w:cs="Arial"/>
          <w:b w:val="0"/>
          <w:sz w:val="22"/>
          <w:szCs w:val="22"/>
        </w:rPr>
        <w:t>.</w:t>
      </w:r>
      <w:r w:rsidR="00945271">
        <w:rPr>
          <w:rFonts w:cs="Arial"/>
          <w:b w:val="0"/>
          <w:sz w:val="22"/>
          <w:szCs w:val="22"/>
        </w:rPr>
        <w:br/>
      </w:r>
    </w:p>
    <w:p w:rsidR="00223D5F" w:rsidRDefault="00223D5F" w:rsidP="00384EB6">
      <w:pPr>
        <w:pStyle w:val="Level2Heading"/>
        <w:numPr>
          <w:ilvl w:val="1"/>
          <w:numId w:val="18"/>
        </w:numPr>
        <w:spacing w:before="0" w:after="100" w:afterAutospacing="1" w:line="240" w:lineRule="auto"/>
        <w:ind w:left="851" w:hanging="709"/>
        <w:contextualSpacing/>
        <w:rPr>
          <w:rFonts w:eastAsia="ArialMT" w:cs="Arial"/>
          <w:b w:val="0"/>
          <w:sz w:val="22"/>
          <w:szCs w:val="22"/>
        </w:rPr>
      </w:pPr>
      <w:r w:rsidRPr="00071671">
        <w:rPr>
          <w:rFonts w:eastAsia="ArialMT" w:cs="Arial"/>
          <w:b w:val="0"/>
          <w:sz w:val="22"/>
          <w:szCs w:val="22"/>
        </w:rPr>
        <w:t xml:space="preserve">The </w:t>
      </w:r>
      <w:r w:rsidR="00652C07">
        <w:rPr>
          <w:rFonts w:eastAsia="ArialMT" w:cs="Arial"/>
          <w:b w:val="0"/>
          <w:sz w:val="22"/>
          <w:szCs w:val="22"/>
        </w:rPr>
        <w:t xml:space="preserve">Consultant </w:t>
      </w:r>
      <w:r w:rsidRPr="00071671">
        <w:rPr>
          <w:rFonts w:eastAsia="ArialMT" w:cs="Arial"/>
          <w:b w:val="0"/>
          <w:sz w:val="22"/>
          <w:szCs w:val="22"/>
        </w:rPr>
        <w:t xml:space="preserve">shall designate a Data Protection Officer if required by the Data Protection Legislation to do so. </w:t>
      </w:r>
      <w:r w:rsidR="00945271">
        <w:rPr>
          <w:rFonts w:eastAsia="ArialMT" w:cs="Arial"/>
          <w:b w:val="0"/>
          <w:sz w:val="22"/>
          <w:szCs w:val="22"/>
        </w:rPr>
        <w:br/>
      </w:r>
    </w:p>
    <w:p w:rsidR="00395101" w:rsidRPr="00945271" w:rsidRDefault="00223D5F" w:rsidP="00384EB6">
      <w:pPr>
        <w:pStyle w:val="Level2Heading"/>
        <w:numPr>
          <w:ilvl w:val="1"/>
          <w:numId w:val="18"/>
        </w:numPr>
        <w:spacing w:before="0" w:after="100" w:afterAutospacing="1" w:line="240" w:lineRule="auto"/>
        <w:ind w:left="851" w:hanging="709"/>
        <w:contextualSpacing/>
        <w:rPr>
          <w:rFonts w:cs="Arial"/>
          <w:b w:val="0"/>
          <w:sz w:val="22"/>
          <w:szCs w:val="22"/>
        </w:rPr>
      </w:pPr>
      <w:r w:rsidRPr="00071671">
        <w:rPr>
          <w:rFonts w:eastAsia="ArialMT" w:cs="Arial"/>
          <w:b w:val="0"/>
          <w:sz w:val="22"/>
          <w:szCs w:val="22"/>
        </w:rPr>
        <w:t xml:space="preserve">The </w:t>
      </w:r>
      <w:r w:rsidR="00395101">
        <w:rPr>
          <w:rFonts w:eastAsia="ArialMT" w:cs="Arial"/>
          <w:b w:val="0"/>
          <w:sz w:val="22"/>
          <w:szCs w:val="22"/>
        </w:rPr>
        <w:t xml:space="preserve">Consultant </w:t>
      </w:r>
      <w:r w:rsidRPr="00071671">
        <w:rPr>
          <w:rFonts w:eastAsia="ArialMT" w:cs="Arial"/>
          <w:b w:val="0"/>
          <w:sz w:val="22"/>
          <w:szCs w:val="22"/>
        </w:rPr>
        <w:t xml:space="preserve">shall </w:t>
      </w:r>
      <w:r w:rsidRPr="00071671">
        <w:rPr>
          <w:rFonts w:cs="Arial"/>
          <w:b w:val="0"/>
          <w:sz w:val="22"/>
          <w:szCs w:val="22"/>
        </w:rPr>
        <w:t xml:space="preserve">nominate a data protection lead to be responsible for data protection and for providing the Council with regular reports on information security matters, including details of all incidents of Data Loss Event and breach of confidence. The </w:t>
      </w:r>
      <w:r w:rsidR="00395101">
        <w:rPr>
          <w:rFonts w:cs="Arial"/>
          <w:b w:val="0"/>
          <w:sz w:val="22"/>
          <w:szCs w:val="22"/>
        </w:rPr>
        <w:t xml:space="preserve">Consultant </w:t>
      </w:r>
      <w:r w:rsidRPr="00071671">
        <w:rPr>
          <w:rFonts w:cs="Arial"/>
          <w:b w:val="0"/>
          <w:sz w:val="22"/>
          <w:szCs w:val="22"/>
        </w:rPr>
        <w:t>shall ensure that the Council is at all times kept informed of the identity and contact details of the data protection lead.</w:t>
      </w:r>
      <w:r w:rsidR="00945271">
        <w:rPr>
          <w:rFonts w:cs="Arial"/>
          <w:b w:val="0"/>
          <w:sz w:val="22"/>
          <w:szCs w:val="22"/>
        </w:rPr>
        <w:br/>
      </w:r>
    </w:p>
    <w:p w:rsidR="00223D5F" w:rsidRDefault="00223D5F" w:rsidP="00384EB6">
      <w:pPr>
        <w:pStyle w:val="Level2Heading"/>
        <w:numPr>
          <w:ilvl w:val="1"/>
          <w:numId w:val="18"/>
        </w:numPr>
        <w:spacing w:before="0" w:after="100" w:afterAutospacing="1" w:line="240" w:lineRule="auto"/>
        <w:ind w:left="851" w:hanging="709"/>
        <w:contextualSpacing/>
        <w:rPr>
          <w:rFonts w:cs="Arial"/>
          <w:b w:val="0"/>
          <w:sz w:val="22"/>
          <w:szCs w:val="22"/>
        </w:rPr>
      </w:pPr>
      <w:r w:rsidRPr="00071671">
        <w:rPr>
          <w:rFonts w:cs="Arial"/>
          <w:b w:val="0"/>
          <w:sz w:val="22"/>
          <w:szCs w:val="22"/>
        </w:rPr>
        <w:t xml:space="preserve">The </w:t>
      </w:r>
      <w:r w:rsidR="00395101">
        <w:rPr>
          <w:rFonts w:cs="Arial"/>
          <w:b w:val="0"/>
          <w:sz w:val="22"/>
          <w:szCs w:val="22"/>
        </w:rPr>
        <w:t xml:space="preserve">Consultant </w:t>
      </w:r>
      <w:r w:rsidRPr="00071671">
        <w:rPr>
          <w:rFonts w:cs="Arial"/>
          <w:b w:val="0"/>
          <w:sz w:val="22"/>
          <w:szCs w:val="22"/>
        </w:rPr>
        <w:t xml:space="preserve">agrees to indemnify and keep the Council indemnified and to defend the Council at its own expense against all losses, costs, claims, damages or expenses incurred by the Council or for which the Council may become liable due to any failure by the </w:t>
      </w:r>
      <w:r w:rsidR="00395101">
        <w:rPr>
          <w:rFonts w:cs="Arial"/>
          <w:b w:val="0"/>
          <w:sz w:val="22"/>
          <w:szCs w:val="22"/>
        </w:rPr>
        <w:t xml:space="preserve">Consultant </w:t>
      </w:r>
      <w:r w:rsidRPr="00071671">
        <w:rPr>
          <w:rFonts w:cs="Arial"/>
          <w:b w:val="0"/>
          <w:sz w:val="22"/>
          <w:szCs w:val="22"/>
        </w:rPr>
        <w:t xml:space="preserve">or its Staff or </w:t>
      </w:r>
      <w:r w:rsidR="00395101">
        <w:rPr>
          <w:rFonts w:cs="Arial"/>
          <w:b w:val="0"/>
          <w:sz w:val="22"/>
          <w:szCs w:val="22"/>
        </w:rPr>
        <w:t xml:space="preserve">Consultant </w:t>
      </w:r>
      <w:r w:rsidRPr="00071671">
        <w:rPr>
          <w:rFonts w:cs="Arial"/>
          <w:b w:val="0"/>
          <w:sz w:val="22"/>
          <w:szCs w:val="22"/>
        </w:rPr>
        <w:t>Party to comply with any of their obligations under this clause 1</w:t>
      </w:r>
      <w:r w:rsidR="00395101">
        <w:rPr>
          <w:rFonts w:cs="Arial"/>
          <w:b w:val="0"/>
          <w:sz w:val="22"/>
          <w:szCs w:val="22"/>
        </w:rPr>
        <w:t>6</w:t>
      </w:r>
      <w:r w:rsidRPr="00071671">
        <w:rPr>
          <w:rFonts w:cs="Arial"/>
          <w:b w:val="0"/>
          <w:sz w:val="22"/>
          <w:szCs w:val="22"/>
        </w:rPr>
        <w:t xml:space="preserve"> and/or under the Data Protection Legislation and/or under any other provision of this </w:t>
      </w:r>
      <w:r w:rsidR="00F17899">
        <w:rPr>
          <w:rFonts w:cs="Arial"/>
          <w:b w:val="0"/>
          <w:sz w:val="22"/>
          <w:szCs w:val="22"/>
        </w:rPr>
        <w:t>Contract</w:t>
      </w:r>
      <w:r w:rsidRPr="00071671">
        <w:rPr>
          <w:rFonts w:cs="Arial"/>
          <w:b w:val="0"/>
          <w:sz w:val="22"/>
          <w:szCs w:val="22"/>
        </w:rPr>
        <w:t xml:space="preserve">. The Council may recover as a debt from the </w:t>
      </w:r>
      <w:r w:rsidR="00395101">
        <w:rPr>
          <w:rFonts w:cs="Arial"/>
          <w:b w:val="0"/>
          <w:sz w:val="22"/>
          <w:szCs w:val="22"/>
        </w:rPr>
        <w:t xml:space="preserve">Consultant </w:t>
      </w:r>
      <w:r w:rsidRPr="00071671">
        <w:rPr>
          <w:rFonts w:cs="Arial"/>
          <w:b w:val="0"/>
          <w:sz w:val="22"/>
          <w:szCs w:val="22"/>
        </w:rPr>
        <w:t>any sums owed under this indemnity provision.</w:t>
      </w:r>
    </w:p>
    <w:p w:rsidR="00223D5F" w:rsidRDefault="00223D5F" w:rsidP="00384EB6">
      <w:pPr>
        <w:pStyle w:val="KCCLegalL2"/>
        <w:numPr>
          <w:ilvl w:val="0"/>
          <w:numId w:val="0"/>
        </w:numPr>
        <w:spacing w:after="0"/>
        <w:ind w:left="851" w:hanging="567"/>
        <w:contextualSpacing/>
        <w:rPr>
          <w:rFonts w:cs="Arial"/>
          <w:szCs w:val="22"/>
          <w:u w:val="single"/>
        </w:rPr>
      </w:pPr>
      <w:r w:rsidRPr="00071671">
        <w:rPr>
          <w:rFonts w:cs="Arial"/>
          <w:szCs w:val="22"/>
          <w:u w:val="single"/>
        </w:rPr>
        <w:t>Responsibilities when engaging Sub-Contractors as a Sub-processor</w:t>
      </w:r>
    </w:p>
    <w:p w:rsidR="00395101" w:rsidRPr="00071671" w:rsidRDefault="00395101" w:rsidP="00384EB6">
      <w:pPr>
        <w:pStyle w:val="KCCLegalL2"/>
        <w:numPr>
          <w:ilvl w:val="0"/>
          <w:numId w:val="0"/>
        </w:numPr>
        <w:spacing w:after="0"/>
        <w:ind w:left="851" w:hanging="567"/>
        <w:contextualSpacing/>
        <w:rPr>
          <w:rFonts w:cs="Arial"/>
          <w:szCs w:val="22"/>
          <w:u w:val="single"/>
        </w:rPr>
      </w:pPr>
    </w:p>
    <w:p w:rsidR="00223D5F" w:rsidRDefault="00223D5F" w:rsidP="00384EB6">
      <w:pPr>
        <w:pStyle w:val="Level2Heading"/>
        <w:numPr>
          <w:ilvl w:val="1"/>
          <w:numId w:val="18"/>
        </w:numPr>
        <w:spacing w:before="0" w:after="100" w:afterAutospacing="1" w:line="240" w:lineRule="auto"/>
        <w:ind w:left="851" w:hanging="709"/>
        <w:contextualSpacing/>
        <w:rPr>
          <w:rFonts w:cs="Arial"/>
          <w:b w:val="0"/>
          <w:sz w:val="22"/>
          <w:szCs w:val="22"/>
        </w:rPr>
      </w:pPr>
      <w:r w:rsidRPr="00071671">
        <w:rPr>
          <w:rFonts w:cs="Arial"/>
          <w:b w:val="0"/>
          <w:sz w:val="22"/>
          <w:szCs w:val="22"/>
        </w:rPr>
        <w:t xml:space="preserve">In addition to the provisions of  clause </w:t>
      </w:r>
      <w:r w:rsidR="00395101">
        <w:rPr>
          <w:rFonts w:cs="Arial"/>
          <w:b w:val="0"/>
          <w:sz w:val="22"/>
          <w:szCs w:val="22"/>
        </w:rPr>
        <w:t>13</w:t>
      </w:r>
      <w:r w:rsidRPr="00071671">
        <w:rPr>
          <w:rFonts w:cs="Arial"/>
          <w:b w:val="0"/>
          <w:sz w:val="22"/>
          <w:szCs w:val="22"/>
        </w:rPr>
        <w:t xml:space="preserve">  (Assignment and Sub-Contracting) if the </w:t>
      </w:r>
      <w:r w:rsidR="00395101">
        <w:rPr>
          <w:rFonts w:cs="Arial"/>
          <w:b w:val="0"/>
          <w:sz w:val="22"/>
          <w:szCs w:val="22"/>
        </w:rPr>
        <w:t xml:space="preserve">Consultant </w:t>
      </w:r>
      <w:r w:rsidRPr="00071671">
        <w:rPr>
          <w:rFonts w:cs="Arial"/>
          <w:b w:val="0"/>
          <w:sz w:val="22"/>
          <w:szCs w:val="22"/>
        </w:rPr>
        <w:t>is to require any Sub-Contractor to be a Sub-proc</w:t>
      </w:r>
      <w:r w:rsidR="00395101" w:rsidRPr="00071671">
        <w:rPr>
          <w:rFonts w:cs="Arial"/>
          <w:b w:val="0"/>
          <w:sz w:val="22"/>
          <w:szCs w:val="22"/>
        </w:rPr>
        <w:t xml:space="preserve">essor, and before allowing the </w:t>
      </w:r>
      <w:r w:rsidR="00395101">
        <w:rPr>
          <w:rFonts w:cs="Arial"/>
          <w:b w:val="0"/>
          <w:sz w:val="22"/>
          <w:szCs w:val="22"/>
        </w:rPr>
        <w:t>P</w:t>
      </w:r>
      <w:r w:rsidRPr="00071671">
        <w:rPr>
          <w:rFonts w:cs="Arial"/>
          <w:b w:val="0"/>
          <w:sz w:val="22"/>
          <w:szCs w:val="22"/>
        </w:rPr>
        <w:t xml:space="preserve">rocessing of Personal Data by such a Sub-Contractor,  the </w:t>
      </w:r>
      <w:r w:rsidR="00395101">
        <w:rPr>
          <w:rFonts w:cs="Arial"/>
          <w:b w:val="0"/>
          <w:sz w:val="22"/>
          <w:szCs w:val="22"/>
        </w:rPr>
        <w:t xml:space="preserve">Consultant </w:t>
      </w:r>
      <w:r w:rsidRPr="00071671">
        <w:rPr>
          <w:rFonts w:cs="Arial"/>
          <w:b w:val="0"/>
          <w:sz w:val="22"/>
          <w:szCs w:val="22"/>
        </w:rPr>
        <w:t>must:</w:t>
      </w:r>
    </w:p>
    <w:p w:rsidR="00223D5F" w:rsidRPr="00071671" w:rsidRDefault="00223D5F" w:rsidP="00384EB6">
      <w:pPr>
        <w:pStyle w:val="Level5Number"/>
        <w:spacing w:after="0" w:line="240" w:lineRule="auto"/>
        <w:ind w:left="1276" w:hanging="425"/>
        <w:contextualSpacing/>
        <w:rPr>
          <w:rFonts w:cs="Arial"/>
          <w:sz w:val="22"/>
          <w:szCs w:val="22"/>
        </w:rPr>
      </w:pPr>
      <w:r w:rsidRPr="00071671">
        <w:rPr>
          <w:rFonts w:cs="Arial"/>
          <w:sz w:val="22"/>
          <w:szCs w:val="22"/>
        </w:rPr>
        <w:t>notify the Council in writing of the intended Sub-processor and processing;</w:t>
      </w:r>
    </w:p>
    <w:p w:rsidR="00223D5F" w:rsidRPr="00071671" w:rsidRDefault="00223D5F" w:rsidP="00384EB6">
      <w:pPr>
        <w:pStyle w:val="Level5Number"/>
        <w:spacing w:after="0" w:line="240" w:lineRule="auto"/>
        <w:ind w:left="1276" w:hanging="425"/>
        <w:contextualSpacing/>
        <w:rPr>
          <w:rFonts w:cs="Arial"/>
          <w:sz w:val="22"/>
          <w:szCs w:val="22"/>
        </w:rPr>
      </w:pPr>
      <w:r w:rsidRPr="00071671">
        <w:rPr>
          <w:rFonts w:cs="Arial"/>
          <w:sz w:val="22"/>
          <w:szCs w:val="22"/>
        </w:rPr>
        <w:t>obtain the written consent of the Council;</w:t>
      </w:r>
    </w:p>
    <w:p w:rsidR="00223D5F" w:rsidRPr="00071671" w:rsidRDefault="00223D5F" w:rsidP="00384EB6">
      <w:pPr>
        <w:pStyle w:val="Level5Number"/>
        <w:spacing w:after="0" w:line="240" w:lineRule="auto"/>
        <w:ind w:left="1276" w:hanging="425"/>
        <w:contextualSpacing/>
        <w:rPr>
          <w:rFonts w:cs="Arial"/>
          <w:sz w:val="22"/>
          <w:szCs w:val="22"/>
        </w:rPr>
      </w:pPr>
      <w:r w:rsidRPr="00071671">
        <w:rPr>
          <w:rFonts w:cs="Arial"/>
          <w:sz w:val="22"/>
          <w:szCs w:val="22"/>
        </w:rPr>
        <w:t>where Council consent is given, enter into a written Contract with the Sub-processor which give effect to the terms set out in this clause 13 such that they apply to the Sub-processor; and</w:t>
      </w:r>
    </w:p>
    <w:p w:rsidR="007A27C7" w:rsidRDefault="00223D5F" w:rsidP="00384EB6">
      <w:pPr>
        <w:pStyle w:val="Level5Number"/>
        <w:spacing w:after="0" w:line="240" w:lineRule="auto"/>
        <w:ind w:left="1276" w:hanging="425"/>
        <w:contextualSpacing/>
        <w:rPr>
          <w:rFonts w:cs="Arial"/>
          <w:sz w:val="22"/>
          <w:szCs w:val="22"/>
        </w:rPr>
      </w:pPr>
      <w:r w:rsidRPr="00071671">
        <w:rPr>
          <w:rFonts w:cs="Arial"/>
          <w:sz w:val="22"/>
          <w:szCs w:val="22"/>
        </w:rPr>
        <w:t>provide the Council with such information regarding the Sub-processor as the Council may reasonably require.</w:t>
      </w:r>
    </w:p>
    <w:p w:rsidR="007A27C7" w:rsidRPr="007A27C7" w:rsidRDefault="007A27C7" w:rsidP="007A27C7"/>
    <w:p w:rsidR="007A27C7" w:rsidRPr="007A27C7" w:rsidRDefault="007A27C7" w:rsidP="007A27C7"/>
    <w:p w:rsidR="007A27C7" w:rsidRPr="007A27C7" w:rsidRDefault="007A27C7" w:rsidP="007A27C7"/>
    <w:p w:rsidR="007A27C7" w:rsidRDefault="007A27C7" w:rsidP="007A27C7"/>
    <w:p w:rsidR="00223D5F" w:rsidRPr="007A27C7" w:rsidRDefault="007A27C7" w:rsidP="007A27C7">
      <w:pPr>
        <w:tabs>
          <w:tab w:val="left" w:pos="1490"/>
        </w:tabs>
      </w:pPr>
      <w:r>
        <w:tab/>
      </w:r>
    </w:p>
    <w:p w:rsidR="007A27C7" w:rsidRDefault="007A27C7" w:rsidP="007A27C7">
      <w:pPr>
        <w:pStyle w:val="Level2Heading"/>
        <w:numPr>
          <w:ilvl w:val="0"/>
          <w:numId w:val="0"/>
        </w:numPr>
      </w:pPr>
    </w:p>
    <w:p w:rsidR="00223D5F" w:rsidRDefault="00395101" w:rsidP="007A27C7">
      <w:pPr>
        <w:pStyle w:val="Level2Heading"/>
        <w:numPr>
          <w:ilvl w:val="0"/>
          <w:numId w:val="0"/>
        </w:numPr>
        <w:spacing w:before="0" w:after="0" w:line="240" w:lineRule="auto"/>
        <w:ind w:left="142"/>
        <w:contextualSpacing/>
        <w:rPr>
          <w:rFonts w:cs="Arial"/>
          <w:b w:val="0"/>
          <w:sz w:val="22"/>
          <w:szCs w:val="22"/>
        </w:rPr>
      </w:pPr>
      <w:r>
        <w:rPr>
          <w:rFonts w:cs="Arial"/>
          <w:b w:val="0"/>
          <w:sz w:val="22"/>
          <w:szCs w:val="22"/>
        </w:rPr>
        <w:t xml:space="preserve">Consultant </w:t>
      </w:r>
      <w:r w:rsidR="00223D5F" w:rsidRPr="00071671">
        <w:rPr>
          <w:rFonts w:cs="Arial"/>
          <w:b w:val="0"/>
          <w:sz w:val="22"/>
          <w:szCs w:val="22"/>
        </w:rPr>
        <w:t>shall remain fully liable for all acts or omissions of any Sub-processor.</w:t>
      </w:r>
      <w:r w:rsidR="00945271">
        <w:rPr>
          <w:rFonts w:cs="Arial"/>
          <w:b w:val="0"/>
          <w:sz w:val="22"/>
          <w:szCs w:val="22"/>
        </w:rPr>
        <w:br/>
      </w:r>
    </w:p>
    <w:p w:rsidR="00945271" w:rsidRPr="00945271" w:rsidRDefault="00223D5F" w:rsidP="007A27C7">
      <w:pPr>
        <w:pStyle w:val="Level2Heading"/>
        <w:numPr>
          <w:ilvl w:val="1"/>
          <w:numId w:val="18"/>
        </w:numPr>
        <w:spacing w:before="0" w:after="100" w:afterAutospacing="1" w:line="240" w:lineRule="auto"/>
        <w:ind w:left="851" w:hanging="709"/>
        <w:contextualSpacing/>
        <w:rPr>
          <w:rFonts w:cs="Arial"/>
          <w:b w:val="0"/>
          <w:sz w:val="22"/>
          <w:szCs w:val="22"/>
        </w:rPr>
      </w:pPr>
      <w:r w:rsidRPr="00071671">
        <w:rPr>
          <w:rFonts w:cs="Arial"/>
          <w:b w:val="0"/>
          <w:sz w:val="22"/>
          <w:szCs w:val="22"/>
        </w:rPr>
        <w:t xml:space="preserve">The Council may at any time on not less than  thirty (30) days’ notice to the </w:t>
      </w:r>
      <w:r w:rsidR="00395101">
        <w:rPr>
          <w:rFonts w:cs="Arial"/>
          <w:b w:val="0"/>
          <w:sz w:val="22"/>
          <w:szCs w:val="22"/>
        </w:rPr>
        <w:t xml:space="preserve">Consultant </w:t>
      </w:r>
      <w:r w:rsidRPr="00071671">
        <w:rPr>
          <w:rFonts w:cs="Arial"/>
          <w:b w:val="0"/>
          <w:sz w:val="22"/>
          <w:szCs w:val="22"/>
        </w:rPr>
        <w:t xml:space="preserve">revise  this clause by replacing it with any applicable controller to processor standard clauses or similar terms forming part of an applicable certification scheme (which shall apply when incorporated by attachment to this </w:t>
      </w:r>
      <w:r w:rsidR="00395101">
        <w:rPr>
          <w:rFonts w:cs="Arial"/>
          <w:b w:val="0"/>
          <w:sz w:val="22"/>
          <w:szCs w:val="22"/>
        </w:rPr>
        <w:t>Contract</w:t>
      </w:r>
      <w:r w:rsidRPr="00071671">
        <w:rPr>
          <w:rFonts w:cs="Arial"/>
          <w:b w:val="0"/>
          <w:sz w:val="22"/>
          <w:szCs w:val="22"/>
        </w:rPr>
        <w:t>)</w:t>
      </w:r>
      <w:r w:rsidR="00945271">
        <w:rPr>
          <w:rFonts w:cs="Arial"/>
          <w:b w:val="0"/>
          <w:sz w:val="22"/>
          <w:szCs w:val="22"/>
        </w:rPr>
        <w:br/>
      </w:r>
    </w:p>
    <w:p w:rsidR="00223D5F" w:rsidRPr="00945271" w:rsidRDefault="00223D5F" w:rsidP="007A27C7">
      <w:pPr>
        <w:pStyle w:val="Level2Heading"/>
        <w:numPr>
          <w:ilvl w:val="1"/>
          <w:numId w:val="18"/>
        </w:numPr>
        <w:spacing w:before="0" w:after="100" w:afterAutospacing="1" w:line="240" w:lineRule="auto"/>
        <w:ind w:left="851" w:hanging="709"/>
        <w:contextualSpacing/>
        <w:rPr>
          <w:rFonts w:cs="Arial"/>
          <w:b w:val="0"/>
          <w:sz w:val="22"/>
          <w:szCs w:val="22"/>
        </w:rPr>
      </w:pPr>
      <w:r w:rsidRPr="00945271">
        <w:rPr>
          <w:rFonts w:cs="Arial"/>
          <w:b w:val="0"/>
          <w:sz w:val="22"/>
          <w:szCs w:val="22"/>
        </w:rPr>
        <w:t xml:space="preserve">The Council may at any time on not less than thirty (30) days’ notice to the </w:t>
      </w:r>
      <w:r w:rsidR="00395101" w:rsidRPr="00945271">
        <w:rPr>
          <w:rFonts w:cs="Arial"/>
          <w:b w:val="0"/>
          <w:sz w:val="22"/>
          <w:szCs w:val="22"/>
        </w:rPr>
        <w:t xml:space="preserve">Consultant </w:t>
      </w:r>
      <w:r w:rsidRPr="00945271">
        <w:rPr>
          <w:rFonts w:cs="Arial"/>
          <w:b w:val="0"/>
          <w:sz w:val="22"/>
          <w:szCs w:val="22"/>
        </w:rPr>
        <w:t xml:space="preserve">amend this </w:t>
      </w:r>
      <w:r w:rsidR="00395101" w:rsidRPr="00945271">
        <w:rPr>
          <w:rFonts w:cs="Arial"/>
          <w:b w:val="0"/>
          <w:sz w:val="22"/>
          <w:szCs w:val="22"/>
        </w:rPr>
        <w:t xml:space="preserve">Contract </w:t>
      </w:r>
      <w:r w:rsidRPr="00945271">
        <w:rPr>
          <w:rFonts w:cs="Arial"/>
          <w:b w:val="0"/>
          <w:sz w:val="22"/>
          <w:szCs w:val="22"/>
        </w:rPr>
        <w:t>to ensure that it complies with any guidance issued by the Information Commissioner’s Office.</w:t>
      </w:r>
      <w:r w:rsidR="00945271">
        <w:rPr>
          <w:rFonts w:cs="Arial"/>
          <w:b w:val="0"/>
          <w:sz w:val="22"/>
          <w:szCs w:val="22"/>
        </w:rPr>
        <w:br/>
      </w:r>
    </w:p>
    <w:p w:rsidR="00395101" w:rsidRPr="00945271" w:rsidRDefault="00223D5F" w:rsidP="007A27C7">
      <w:pPr>
        <w:pStyle w:val="Level2Heading"/>
        <w:numPr>
          <w:ilvl w:val="1"/>
          <w:numId w:val="18"/>
        </w:numPr>
        <w:spacing w:before="0" w:after="0" w:line="240" w:lineRule="auto"/>
        <w:ind w:left="851" w:hanging="709"/>
        <w:contextualSpacing/>
        <w:rPr>
          <w:rFonts w:cs="Arial"/>
          <w:b w:val="0"/>
          <w:sz w:val="22"/>
          <w:szCs w:val="22"/>
        </w:rPr>
      </w:pPr>
      <w:r w:rsidRPr="00071671">
        <w:rPr>
          <w:rFonts w:cs="Arial"/>
          <w:b w:val="0"/>
          <w:sz w:val="22"/>
          <w:szCs w:val="22"/>
        </w:rPr>
        <w:t xml:space="preserve">The </w:t>
      </w:r>
      <w:r w:rsidR="00395101">
        <w:rPr>
          <w:rFonts w:cs="Arial"/>
          <w:b w:val="0"/>
          <w:sz w:val="22"/>
          <w:szCs w:val="22"/>
        </w:rPr>
        <w:t xml:space="preserve">Consultant </w:t>
      </w:r>
      <w:r w:rsidRPr="00071671">
        <w:rPr>
          <w:rFonts w:cs="Arial"/>
          <w:b w:val="0"/>
          <w:sz w:val="22"/>
          <w:szCs w:val="22"/>
        </w:rPr>
        <w:t>shall comply with and shall ensure that any Sub-processor complies with all relevant obligations under the Data Protection Legislation.</w:t>
      </w:r>
      <w:r w:rsidR="00945271">
        <w:rPr>
          <w:rFonts w:cs="Arial"/>
          <w:b w:val="0"/>
          <w:sz w:val="22"/>
          <w:szCs w:val="22"/>
        </w:rPr>
        <w:br/>
      </w:r>
    </w:p>
    <w:p w:rsidR="0037186F" w:rsidRPr="00945271" w:rsidRDefault="00223D5F" w:rsidP="007A27C7">
      <w:pPr>
        <w:pStyle w:val="Level2Heading"/>
        <w:numPr>
          <w:ilvl w:val="1"/>
          <w:numId w:val="18"/>
        </w:numPr>
        <w:spacing w:before="0" w:after="100" w:afterAutospacing="1" w:line="240" w:lineRule="auto"/>
        <w:ind w:left="851" w:hanging="709"/>
        <w:contextualSpacing/>
        <w:rPr>
          <w:rFonts w:cs="Arial"/>
          <w:b w:val="0"/>
          <w:sz w:val="22"/>
          <w:szCs w:val="22"/>
        </w:rPr>
      </w:pPr>
      <w:r w:rsidRPr="00071671">
        <w:rPr>
          <w:rFonts w:cs="Arial"/>
          <w:b w:val="0"/>
          <w:sz w:val="22"/>
          <w:szCs w:val="22"/>
        </w:rPr>
        <w:t xml:space="preserve">The provision of this clause 13 shall apply during the </w:t>
      </w:r>
      <w:r w:rsidR="00395101">
        <w:rPr>
          <w:rFonts w:cs="Arial"/>
          <w:b w:val="0"/>
          <w:sz w:val="22"/>
          <w:szCs w:val="22"/>
        </w:rPr>
        <w:t>C</w:t>
      </w:r>
      <w:r w:rsidRPr="00071671">
        <w:rPr>
          <w:rFonts w:cs="Arial"/>
          <w:b w:val="0"/>
          <w:sz w:val="22"/>
          <w:szCs w:val="22"/>
        </w:rPr>
        <w:t xml:space="preserve">ontract </w:t>
      </w:r>
      <w:r w:rsidR="00395101">
        <w:rPr>
          <w:rFonts w:cs="Arial"/>
          <w:b w:val="0"/>
          <w:sz w:val="22"/>
          <w:szCs w:val="22"/>
        </w:rPr>
        <w:t>P</w:t>
      </w:r>
      <w:r w:rsidRPr="00071671">
        <w:rPr>
          <w:rFonts w:cs="Arial"/>
          <w:b w:val="0"/>
          <w:sz w:val="22"/>
          <w:szCs w:val="22"/>
        </w:rPr>
        <w:t>eriod and indefinitely after its expiry.</w:t>
      </w:r>
    </w:p>
    <w:p w:rsidR="0037186F" w:rsidRPr="005D5D85" w:rsidRDefault="00945271" w:rsidP="00945271">
      <w:pPr>
        <w:keepNext/>
        <w:tabs>
          <w:tab w:val="left" w:pos="1701"/>
        </w:tabs>
        <w:ind w:left="851" w:hanging="709"/>
        <w:rPr>
          <w:rFonts w:ascii="Arial" w:hAnsi="Arial" w:cs="Arial"/>
          <w:b/>
          <w:bCs/>
          <w:sz w:val="22"/>
          <w:szCs w:val="22"/>
          <w:u w:val="single"/>
        </w:rPr>
      </w:pPr>
      <w:r>
        <w:rPr>
          <w:rFonts w:ascii="Arial" w:hAnsi="Arial" w:cs="Arial"/>
          <w:b/>
          <w:bCs/>
          <w:sz w:val="22"/>
          <w:szCs w:val="22"/>
        </w:rPr>
        <w:t>17.</w:t>
      </w:r>
      <w:r>
        <w:rPr>
          <w:rFonts w:ascii="Arial" w:hAnsi="Arial" w:cs="Arial"/>
          <w:b/>
          <w:bCs/>
          <w:sz w:val="22"/>
          <w:szCs w:val="22"/>
        </w:rPr>
        <w:tab/>
      </w:r>
      <w:r w:rsidR="0037186F" w:rsidRPr="005D5D85">
        <w:rPr>
          <w:rFonts w:ascii="Arial" w:hAnsi="Arial" w:cs="Arial"/>
          <w:b/>
          <w:bCs/>
          <w:sz w:val="22"/>
          <w:szCs w:val="22"/>
          <w:u w:val="single"/>
        </w:rPr>
        <w:t>CONFLICT OF INTEREST</w:t>
      </w:r>
    </w:p>
    <w:p w:rsidR="0037186F" w:rsidRPr="005D5D85" w:rsidRDefault="0037186F" w:rsidP="0037186F">
      <w:pPr>
        <w:keepNext/>
        <w:tabs>
          <w:tab w:val="left" w:pos="1701"/>
        </w:tabs>
        <w:ind w:left="851" w:hanging="851"/>
        <w:rPr>
          <w:rFonts w:ascii="Arial" w:hAnsi="Arial" w:cs="Arial"/>
          <w:b/>
          <w:bCs/>
          <w:sz w:val="22"/>
          <w:szCs w:val="22"/>
          <w:u w:val="single"/>
        </w:rPr>
      </w:pPr>
    </w:p>
    <w:p w:rsidR="0037186F" w:rsidRPr="005D5D85" w:rsidRDefault="0037186F" w:rsidP="00945271">
      <w:pPr>
        <w:tabs>
          <w:tab w:val="left" w:pos="1701"/>
        </w:tabs>
        <w:ind w:left="851" w:hanging="709"/>
        <w:rPr>
          <w:rFonts w:ascii="Arial" w:hAnsi="Arial" w:cs="Arial"/>
          <w:sz w:val="22"/>
          <w:szCs w:val="22"/>
        </w:rPr>
      </w:pPr>
      <w:r w:rsidRPr="005D5D85">
        <w:rPr>
          <w:rFonts w:ascii="Arial" w:hAnsi="Arial" w:cs="Arial"/>
          <w:sz w:val="22"/>
          <w:szCs w:val="22"/>
        </w:rPr>
        <w:t>17.1</w:t>
      </w:r>
      <w:r w:rsidRPr="005D5D85">
        <w:rPr>
          <w:rFonts w:ascii="Arial" w:hAnsi="Arial" w:cs="Arial"/>
          <w:sz w:val="22"/>
          <w:szCs w:val="22"/>
        </w:rPr>
        <w:tab/>
        <w:t>The Consultant shall not (except as provided below) act for any person who is or is reasonably likely to become a consultant of the Council in relation to the project for which the Consultancy Services are provided, in any capacity.</w:t>
      </w:r>
      <w:r w:rsidR="000E0893">
        <w:rPr>
          <w:rFonts w:ascii="Arial" w:hAnsi="Arial" w:cs="Arial"/>
          <w:sz w:val="22"/>
          <w:szCs w:val="22"/>
        </w:rPr>
        <w:t xml:space="preserve"> </w:t>
      </w:r>
      <w:r w:rsidRPr="005D5D85">
        <w:rPr>
          <w:rFonts w:ascii="Arial" w:hAnsi="Arial" w:cs="Arial"/>
          <w:sz w:val="22"/>
          <w:szCs w:val="22"/>
        </w:rPr>
        <w:t xml:space="preserve">For the avoidance of doubt this </w:t>
      </w:r>
      <w:r>
        <w:rPr>
          <w:rFonts w:ascii="Arial" w:hAnsi="Arial" w:cs="Arial"/>
          <w:sz w:val="22"/>
          <w:szCs w:val="22"/>
        </w:rPr>
        <w:t>Clause</w:t>
      </w:r>
      <w:r w:rsidRPr="005D5D85">
        <w:rPr>
          <w:rFonts w:ascii="Arial" w:hAnsi="Arial" w:cs="Arial"/>
          <w:sz w:val="22"/>
          <w:szCs w:val="22"/>
        </w:rPr>
        <w:t xml:space="preserve"> shall not prevent the Consultant from providing services to an existing </w:t>
      </w:r>
      <w:r>
        <w:rPr>
          <w:rFonts w:ascii="Arial" w:hAnsi="Arial" w:cs="Arial"/>
          <w:sz w:val="22"/>
          <w:szCs w:val="22"/>
        </w:rPr>
        <w:t>Council</w:t>
      </w:r>
      <w:r w:rsidRPr="005D5D85">
        <w:rPr>
          <w:rFonts w:ascii="Arial" w:hAnsi="Arial" w:cs="Arial"/>
          <w:sz w:val="22"/>
          <w:szCs w:val="22"/>
        </w:rPr>
        <w:t xml:space="preserve"> of the Consultant to whom the Consultant is currently providing services provided that, where the Consultant is providing such services to such a person who is an existing </w:t>
      </w:r>
      <w:r>
        <w:rPr>
          <w:rFonts w:ascii="Arial" w:hAnsi="Arial" w:cs="Arial"/>
          <w:sz w:val="22"/>
          <w:szCs w:val="22"/>
        </w:rPr>
        <w:t>Council</w:t>
      </w:r>
      <w:r w:rsidRPr="005D5D85">
        <w:rPr>
          <w:rFonts w:ascii="Arial" w:hAnsi="Arial" w:cs="Arial"/>
          <w:sz w:val="22"/>
          <w:szCs w:val="22"/>
        </w:rPr>
        <w:t>:-</w:t>
      </w:r>
    </w:p>
    <w:p w:rsidR="0037186F" w:rsidRPr="005D5D85" w:rsidRDefault="0037186F" w:rsidP="0037186F">
      <w:pPr>
        <w:tabs>
          <w:tab w:val="left" w:pos="1701"/>
        </w:tabs>
        <w:ind w:left="900" w:hanging="900"/>
        <w:rPr>
          <w:rFonts w:ascii="Arial" w:hAnsi="Arial" w:cs="Arial"/>
          <w:sz w:val="22"/>
          <w:szCs w:val="22"/>
        </w:rPr>
      </w:pPr>
      <w:r w:rsidRPr="005D5D85">
        <w:rPr>
          <w:rFonts w:ascii="Arial" w:hAnsi="Arial" w:cs="Arial"/>
          <w:sz w:val="22"/>
          <w:szCs w:val="22"/>
        </w:rPr>
        <w:tab/>
      </w:r>
    </w:p>
    <w:p w:rsidR="0037186F" w:rsidRPr="005D5D85" w:rsidRDefault="0037186F" w:rsidP="0037186F">
      <w:pPr>
        <w:tabs>
          <w:tab w:val="left" w:pos="1701"/>
        </w:tabs>
        <w:ind w:left="1701" w:hanging="851"/>
        <w:rPr>
          <w:rFonts w:ascii="Arial" w:hAnsi="Arial" w:cs="Arial"/>
          <w:sz w:val="22"/>
          <w:szCs w:val="22"/>
        </w:rPr>
      </w:pPr>
      <w:r w:rsidRPr="005D5D85">
        <w:rPr>
          <w:rFonts w:ascii="Arial" w:hAnsi="Arial" w:cs="Arial"/>
          <w:sz w:val="22"/>
          <w:szCs w:val="22"/>
        </w:rPr>
        <w:t>17.1.1</w:t>
      </w:r>
      <w:r w:rsidRPr="005D5D85">
        <w:rPr>
          <w:rFonts w:ascii="Arial" w:hAnsi="Arial" w:cs="Arial"/>
          <w:sz w:val="22"/>
          <w:szCs w:val="22"/>
        </w:rPr>
        <w:tab/>
        <w:t xml:space="preserve">it shall not act for any such </w:t>
      </w:r>
      <w:r>
        <w:rPr>
          <w:rFonts w:ascii="Arial" w:hAnsi="Arial" w:cs="Arial"/>
          <w:sz w:val="22"/>
          <w:szCs w:val="22"/>
        </w:rPr>
        <w:t>Council</w:t>
      </w:r>
      <w:r w:rsidRPr="005D5D85">
        <w:rPr>
          <w:rFonts w:ascii="Arial" w:hAnsi="Arial" w:cs="Arial"/>
          <w:sz w:val="22"/>
          <w:szCs w:val="22"/>
        </w:rPr>
        <w:t xml:space="preserve"> in respect of any transactions between the Council and such </w:t>
      </w:r>
      <w:r>
        <w:rPr>
          <w:rFonts w:ascii="Arial" w:hAnsi="Arial" w:cs="Arial"/>
          <w:sz w:val="22"/>
          <w:szCs w:val="22"/>
        </w:rPr>
        <w:t>Council</w:t>
      </w:r>
      <w:r w:rsidRPr="005D5D85">
        <w:rPr>
          <w:rFonts w:ascii="Arial" w:hAnsi="Arial" w:cs="Arial"/>
          <w:sz w:val="22"/>
          <w:szCs w:val="22"/>
        </w:rPr>
        <w:t xml:space="preserve"> or its subsidiaries; and</w:t>
      </w:r>
    </w:p>
    <w:p w:rsidR="0037186F" w:rsidRPr="005D5D85" w:rsidRDefault="0037186F" w:rsidP="0037186F">
      <w:pPr>
        <w:tabs>
          <w:tab w:val="left" w:pos="1701"/>
        </w:tabs>
        <w:ind w:left="851" w:hanging="851"/>
        <w:rPr>
          <w:rFonts w:ascii="Arial" w:hAnsi="Arial" w:cs="Arial"/>
          <w:sz w:val="22"/>
          <w:szCs w:val="22"/>
        </w:rPr>
      </w:pPr>
    </w:p>
    <w:p w:rsidR="0037186F" w:rsidRPr="005D5D85" w:rsidRDefault="0037186F" w:rsidP="0037186F">
      <w:pPr>
        <w:tabs>
          <w:tab w:val="left" w:pos="1701"/>
        </w:tabs>
        <w:ind w:left="1701" w:hanging="851"/>
        <w:rPr>
          <w:rFonts w:ascii="Arial" w:hAnsi="Arial" w:cs="Arial"/>
          <w:sz w:val="22"/>
          <w:szCs w:val="22"/>
        </w:rPr>
      </w:pPr>
      <w:r w:rsidRPr="005D5D85">
        <w:rPr>
          <w:rFonts w:ascii="Arial" w:hAnsi="Arial" w:cs="Arial"/>
          <w:sz w:val="22"/>
          <w:szCs w:val="22"/>
        </w:rPr>
        <w:t>17.1.2</w:t>
      </w:r>
      <w:r w:rsidRPr="005D5D85">
        <w:rPr>
          <w:rFonts w:ascii="Arial" w:hAnsi="Arial" w:cs="Arial"/>
          <w:sz w:val="22"/>
          <w:szCs w:val="22"/>
        </w:rPr>
        <w:tab/>
        <w:t xml:space="preserve">it shall ensure that the personnel acting in any capacity for any such </w:t>
      </w:r>
      <w:r>
        <w:rPr>
          <w:rFonts w:ascii="Arial" w:hAnsi="Arial" w:cs="Arial"/>
          <w:sz w:val="22"/>
          <w:szCs w:val="22"/>
        </w:rPr>
        <w:t>Council</w:t>
      </w:r>
      <w:r w:rsidRPr="005D5D85">
        <w:rPr>
          <w:rFonts w:ascii="Arial" w:hAnsi="Arial" w:cs="Arial"/>
          <w:sz w:val="22"/>
          <w:szCs w:val="22"/>
        </w:rPr>
        <w:t xml:space="preserve"> are different from the personnel involved in providing Consultancy Services under the Contract or in any other work which the Consultant carries out in relation to the Council; and</w:t>
      </w:r>
    </w:p>
    <w:p w:rsidR="0037186F" w:rsidRPr="005D5D85" w:rsidRDefault="0037186F" w:rsidP="0037186F">
      <w:pPr>
        <w:tabs>
          <w:tab w:val="left" w:pos="1701"/>
        </w:tabs>
        <w:ind w:left="851" w:hanging="851"/>
        <w:rPr>
          <w:rFonts w:ascii="Arial" w:hAnsi="Arial" w:cs="Arial"/>
          <w:sz w:val="22"/>
          <w:szCs w:val="22"/>
        </w:rPr>
      </w:pPr>
    </w:p>
    <w:p w:rsidR="0037186F" w:rsidRPr="00545CA5" w:rsidRDefault="0037186F" w:rsidP="0037186F">
      <w:pPr>
        <w:tabs>
          <w:tab w:val="left" w:pos="1701"/>
        </w:tabs>
        <w:ind w:left="1701" w:hanging="851"/>
        <w:rPr>
          <w:rFonts w:ascii="Arial" w:hAnsi="Arial" w:cs="Arial"/>
          <w:sz w:val="22"/>
          <w:szCs w:val="22"/>
        </w:rPr>
      </w:pPr>
      <w:r w:rsidRPr="005D5D85">
        <w:rPr>
          <w:rFonts w:ascii="Arial" w:hAnsi="Arial" w:cs="Arial"/>
          <w:sz w:val="22"/>
          <w:szCs w:val="22"/>
        </w:rPr>
        <w:t>17.1.3</w:t>
      </w:r>
      <w:r w:rsidRPr="005D5D85">
        <w:rPr>
          <w:rFonts w:ascii="Arial" w:hAnsi="Arial" w:cs="Arial"/>
          <w:sz w:val="22"/>
          <w:szCs w:val="22"/>
        </w:rPr>
        <w:tab/>
        <w:t xml:space="preserve">the Consultant shall </w:t>
      </w:r>
      <w:r w:rsidRPr="00545CA5">
        <w:rPr>
          <w:rFonts w:ascii="Arial" w:hAnsi="Arial" w:cs="Arial"/>
          <w:sz w:val="22"/>
          <w:szCs w:val="22"/>
        </w:rPr>
        <w:t xml:space="preserve">ensure that any personnel acting for any such </w:t>
      </w:r>
      <w:r>
        <w:rPr>
          <w:rFonts w:ascii="Arial" w:hAnsi="Arial" w:cs="Arial"/>
          <w:sz w:val="22"/>
          <w:szCs w:val="22"/>
        </w:rPr>
        <w:t>Council</w:t>
      </w:r>
      <w:r w:rsidRPr="00545CA5">
        <w:rPr>
          <w:rFonts w:ascii="Arial" w:hAnsi="Arial" w:cs="Arial"/>
          <w:sz w:val="22"/>
          <w:szCs w:val="22"/>
        </w:rPr>
        <w:t xml:space="preserve"> do not have access to information held by the Consultant relating to the Council.</w:t>
      </w:r>
      <w:r w:rsidRPr="00545CA5">
        <w:rPr>
          <w:rFonts w:ascii="Arial" w:hAnsi="Arial" w:cs="Arial"/>
          <w:sz w:val="22"/>
          <w:szCs w:val="22"/>
        </w:rPr>
        <w:br/>
      </w:r>
    </w:p>
    <w:p w:rsidR="0037186F" w:rsidRPr="00545CA5" w:rsidRDefault="0037186F" w:rsidP="0037186F">
      <w:pPr>
        <w:rPr>
          <w:rFonts w:ascii="Arial" w:hAnsi="Arial" w:cs="Arial"/>
          <w:sz w:val="22"/>
          <w:szCs w:val="22"/>
        </w:rPr>
      </w:pPr>
      <w:r w:rsidRPr="00545CA5">
        <w:rPr>
          <w:rFonts w:ascii="Arial" w:hAnsi="Arial" w:cs="Arial"/>
          <w:sz w:val="22"/>
          <w:szCs w:val="22"/>
        </w:rPr>
        <w:t xml:space="preserve">17.2 </w:t>
      </w:r>
      <w:r w:rsidRPr="00545CA5">
        <w:rPr>
          <w:rFonts w:ascii="Arial" w:hAnsi="Arial" w:cs="Arial"/>
          <w:sz w:val="22"/>
          <w:szCs w:val="22"/>
        </w:rPr>
        <w:tab/>
        <w:t xml:space="preserve">The Consultant shall manage possible conflicts in procurement projects and shall not be </w:t>
      </w:r>
      <w:r w:rsidRPr="00545CA5">
        <w:rPr>
          <w:rFonts w:ascii="Arial" w:hAnsi="Arial" w:cs="Arial"/>
          <w:sz w:val="22"/>
          <w:szCs w:val="22"/>
        </w:rPr>
        <w:br/>
        <w:t xml:space="preserve"> </w:t>
      </w:r>
      <w:r w:rsidRPr="00545CA5">
        <w:rPr>
          <w:rFonts w:ascii="Arial" w:hAnsi="Arial" w:cs="Arial"/>
          <w:sz w:val="22"/>
          <w:szCs w:val="22"/>
        </w:rPr>
        <w:tab/>
        <w:t>involved in the decision making process in any way in respect of:</w:t>
      </w:r>
      <w:r w:rsidRPr="00545CA5">
        <w:rPr>
          <w:rFonts w:ascii="Arial" w:hAnsi="Arial" w:cs="Arial"/>
          <w:sz w:val="22"/>
          <w:szCs w:val="22"/>
        </w:rPr>
        <w:br/>
      </w:r>
    </w:p>
    <w:p w:rsidR="0037186F" w:rsidRPr="00545CA5" w:rsidRDefault="0037186F" w:rsidP="0037186F">
      <w:pPr>
        <w:suppressAutoHyphens/>
        <w:autoSpaceDE/>
        <w:autoSpaceDN/>
        <w:ind w:firstLine="720"/>
        <w:rPr>
          <w:rFonts w:ascii="Arial" w:hAnsi="Arial" w:cs="Arial"/>
          <w:sz w:val="22"/>
          <w:szCs w:val="22"/>
        </w:rPr>
      </w:pPr>
      <w:r w:rsidRPr="00545CA5">
        <w:rPr>
          <w:rFonts w:ascii="Arial" w:hAnsi="Arial" w:cs="Arial"/>
          <w:sz w:val="22"/>
          <w:szCs w:val="22"/>
        </w:rPr>
        <w:t>i)</w:t>
      </w:r>
      <w:r w:rsidRPr="00545CA5">
        <w:rPr>
          <w:rFonts w:ascii="Arial" w:hAnsi="Arial" w:cs="Arial"/>
          <w:sz w:val="22"/>
          <w:szCs w:val="22"/>
        </w:rPr>
        <w:tab/>
        <w:t xml:space="preserve">Options Appraisals; </w:t>
      </w:r>
    </w:p>
    <w:p w:rsidR="0037186F" w:rsidRPr="00545CA5" w:rsidRDefault="0037186F" w:rsidP="0037186F">
      <w:pPr>
        <w:suppressAutoHyphens/>
        <w:autoSpaceDE/>
        <w:autoSpaceDN/>
        <w:ind w:firstLine="720"/>
        <w:rPr>
          <w:rFonts w:ascii="Arial" w:hAnsi="Arial" w:cs="Arial"/>
          <w:sz w:val="22"/>
          <w:szCs w:val="22"/>
        </w:rPr>
      </w:pPr>
      <w:r w:rsidRPr="00545CA5">
        <w:rPr>
          <w:rFonts w:ascii="Arial" w:hAnsi="Arial" w:cs="Arial"/>
          <w:sz w:val="22"/>
          <w:szCs w:val="22"/>
        </w:rPr>
        <w:t>ii)</w:t>
      </w:r>
      <w:r w:rsidRPr="00545CA5">
        <w:rPr>
          <w:rFonts w:ascii="Arial" w:hAnsi="Arial" w:cs="Arial"/>
          <w:sz w:val="22"/>
          <w:szCs w:val="22"/>
        </w:rPr>
        <w:tab/>
        <w:t xml:space="preserve">Evaluation criteria and weightings; or </w:t>
      </w:r>
    </w:p>
    <w:p w:rsidR="0037186F" w:rsidRPr="00545CA5" w:rsidRDefault="0037186F" w:rsidP="00D96A3C">
      <w:pPr>
        <w:numPr>
          <w:ilvl w:val="0"/>
          <w:numId w:val="9"/>
        </w:numPr>
        <w:suppressAutoHyphens/>
        <w:autoSpaceDE/>
        <w:autoSpaceDN/>
        <w:rPr>
          <w:rFonts w:ascii="Arial" w:hAnsi="Arial" w:cs="Arial"/>
          <w:sz w:val="22"/>
          <w:szCs w:val="22"/>
        </w:rPr>
      </w:pPr>
      <w:r w:rsidRPr="00545CA5">
        <w:rPr>
          <w:rFonts w:ascii="Arial" w:hAnsi="Arial" w:cs="Arial"/>
          <w:sz w:val="22"/>
          <w:szCs w:val="22"/>
        </w:rPr>
        <w:t>Evaluation of bids</w:t>
      </w:r>
    </w:p>
    <w:p w:rsidR="0037186F" w:rsidRPr="00545CA5" w:rsidRDefault="0037186F" w:rsidP="0037186F">
      <w:pPr>
        <w:suppressAutoHyphens/>
        <w:autoSpaceDE/>
        <w:autoSpaceDN/>
        <w:rPr>
          <w:rFonts w:ascii="Arial" w:hAnsi="Arial" w:cs="Arial"/>
          <w:sz w:val="22"/>
          <w:szCs w:val="22"/>
        </w:rPr>
      </w:pPr>
    </w:p>
    <w:p w:rsidR="0037186F" w:rsidRPr="00545CA5" w:rsidRDefault="0037186F" w:rsidP="00D96A3C">
      <w:pPr>
        <w:numPr>
          <w:ilvl w:val="1"/>
          <w:numId w:val="10"/>
        </w:numPr>
        <w:suppressAutoHyphens/>
        <w:autoSpaceDE/>
        <w:autoSpaceDN/>
        <w:rPr>
          <w:rFonts w:ascii="Arial" w:hAnsi="Arial" w:cs="Arial"/>
          <w:sz w:val="22"/>
          <w:szCs w:val="22"/>
        </w:rPr>
      </w:pPr>
      <w:r w:rsidRPr="00545CA5">
        <w:rPr>
          <w:rFonts w:ascii="Arial" w:hAnsi="Arial" w:cs="Arial"/>
          <w:sz w:val="22"/>
          <w:szCs w:val="22"/>
        </w:rPr>
        <w:t>If the consultant is involved in any procurement project they shall:</w:t>
      </w:r>
    </w:p>
    <w:p w:rsidR="0037186F" w:rsidRPr="00545CA5" w:rsidRDefault="0037186F" w:rsidP="0037186F">
      <w:pPr>
        <w:suppressAutoHyphens/>
        <w:autoSpaceDE/>
        <w:autoSpaceDN/>
        <w:rPr>
          <w:rFonts w:ascii="Arial" w:hAnsi="Arial" w:cs="Arial"/>
          <w:sz w:val="22"/>
          <w:szCs w:val="22"/>
        </w:rPr>
      </w:pPr>
    </w:p>
    <w:p w:rsidR="0037186F" w:rsidRDefault="0037186F" w:rsidP="000E0893">
      <w:pPr>
        <w:suppressAutoHyphens/>
        <w:autoSpaceDE/>
        <w:autoSpaceDN/>
        <w:ind w:left="1418" w:hanging="698"/>
        <w:rPr>
          <w:rFonts w:ascii="Arial" w:hAnsi="Arial" w:cs="Arial"/>
          <w:sz w:val="22"/>
          <w:szCs w:val="22"/>
        </w:rPr>
      </w:pPr>
      <w:r>
        <w:rPr>
          <w:rFonts w:ascii="Arial" w:hAnsi="Arial" w:cs="Arial"/>
          <w:sz w:val="22"/>
          <w:szCs w:val="22"/>
        </w:rPr>
        <w:t>i)</w:t>
      </w:r>
      <w:r>
        <w:rPr>
          <w:rFonts w:ascii="Arial" w:hAnsi="Arial" w:cs="Arial"/>
          <w:sz w:val="22"/>
          <w:szCs w:val="22"/>
        </w:rPr>
        <w:tab/>
      </w:r>
      <w:r w:rsidRPr="00545CA5">
        <w:rPr>
          <w:rFonts w:ascii="Arial" w:hAnsi="Arial" w:cs="Arial"/>
          <w:sz w:val="22"/>
          <w:szCs w:val="22"/>
        </w:rPr>
        <w:t xml:space="preserve">sign confidentiality agreements to ensure that data is not shared with anyone else within the existing </w:t>
      </w:r>
      <w:r w:rsidR="00641DF4">
        <w:rPr>
          <w:rFonts w:ascii="Arial" w:hAnsi="Arial" w:cs="Arial"/>
          <w:sz w:val="22"/>
          <w:szCs w:val="22"/>
        </w:rPr>
        <w:t>Consultant</w:t>
      </w:r>
      <w:r w:rsidRPr="00545CA5">
        <w:rPr>
          <w:rFonts w:ascii="Arial" w:hAnsi="Arial" w:cs="Arial"/>
          <w:sz w:val="22"/>
          <w:szCs w:val="22"/>
        </w:rPr>
        <w:t xml:space="preserve">/consultant; and </w:t>
      </w:r>
    </w:p>
    <w:p w:rsidR="0037186F" w:rsidRPr="00545CA5" w:rsidRDefault="0037186F" w:rsidP="000E0893">
      <w:pPr>
        <w:suppressAutoHyphens/>
        <w:autoSpaceDE/>
        <w:autoSpaceDN/>
        <w:ind w:left="1418" w:hanging="698"/>
        <w:rPr>
          <w:rFonts w:ascii="Arial" w:hAnsi="Arial" w:cs="Arial"/>
          <w:sz w:val="22"/>
          <w:szCs w:val="22"/>
        </w:rPr>
      </w:pPr>
      <w:r>
        <w:rPr>
          <w:rFonts w:ascii="Arial" w:hAnsi="Arial" w:cs="Arial"/>
          <w:sz w:val="22"/>
          <w:szCs w:val="22"/>
        </w:rPr>
        <w:t>ii)</w:t>
      </w:r>
      <w:r>
        <w:rPr>
          <w:rFonts w:ascii="Arial" w:hAnsi="Arial" w:cs="Arial"/>
          <w:sz w:val="22"/>
          <w:szCs w:val="22"/>
        </w:rPr>
        <w:tab/>
      </w:r>
      <w:r w:rsidRPr="00545CA5">
        <w:rPr>
          <w:rFonts w:ascii="Arial" w:hAnsi="Arial" w:cs="Arial"/>
          <w:sz w:val="22"/>
          <w:szCs w:val="22"/>
        </w:rPr>
        <w:t xml:space="preserve">store securely </w:t>
      </w:r>
      <w:r>
        <w:rPr>
          <w:rFonts w:ascii="Arial" w:hAnsi="Arial" w:cs="Arial"/>
          <w:sz w:val="22"/>
          <w:szCs w:val="22"/>
        </w:rPr>
        <w:t xml:space="preserve">all </w:t>
      </w:r>
      <w:r w:rsidRPr="00545CA5">
        <w:rPr>
          <w:rFonts w:ascii="Arial" w:hAnsi="Arial" w:cs="Arial"/>
          <w:sz w:val="22"/>
          <w:szCs w:val="22"/>
        </w:rPr>
        <w:t xml:space="preserve">data that is specific to a procurement project so it cannot be accessed by others (including those within the existing </w:t>
      </w:r>
      <w:r w:rsidR="00641DF4">
        <w:rPr>
          <w:rFonts w:ascii="Arial" w:hAnsi="Arial" w:cs="Arial"/>
          <w:sz w:val="22"/>
          <w:szCs w:val="22"/>
        </w:rPr>
        <w:t>Consultant</w:t>
      </w:r>
      <w:r w:rsidRPr="00545CA5">
        <w:rPr>
          <w:rFonts w:ascii="Arial" w:hAnsi="Arial" w:cs="Arial"/>
          <w:sz w:val="22"/>
          <w:szCs w:val="22"/>
        </w:rPr>
        <w:t xml:space="preserve">). </w:t>
      </w:r>
    </w:p>
    <w:p w:rsidR="0037186F" w:rsidRPr="00545CA5" w:rsidRDefault="0037186F" w:rsidP="0037186F">
      <w:pPr>
        <w:suppressAutoHyphens/>
        <w:autoSpaceDE/>
        <w:autoSpaceDN/>
        <w:ind w:left="720"/>
        <w:rPr>
          <w:rFonts w:ascii="Arial" w:hAnsi="Arial" w:cs="Arial"/>
          <w:sz w:val="22"/>
          <w:szCs w:val="22"/>
        </w:rPr>
      </w:pPr>
    </w:p>
    <w:p w:rsidR="0037186F" w:rsidRPr="005D5D85" w:rsidRDefault="0037186F" w:rsidP="0037186F">
      <w:pPr>
        <w:tabs>
          <w:tab w:val="left" w:pos="1701"/>
        </w:tabs>
        <w:ind w:left="851" w:hanging="851"/>
        <w:rPr>
          <w:rFonts w:ascii="Arial" w:hAnsi="Arial" w:cs="Arial"/>
          <w:sz w:val="22"/>
          <w:szCs w:val="22"/>
        </w:rPr>
      </w:pPr>
      <w:r w:rsidRPr="005D5D85">
        <w:rPr>
          <w:rFonts w:ascii="Arial" w:hAnsi="Arial" w:cs="Arial"/>
          <w:sz w:val="22"/>
          <w:szCs w:val="22"/>
        </w:rPr>
        <w:t>17</w:t>
      </w:r>
      <w:r>
        <w:rPr>
          <w:rFonts w:ascii="Arial" w:hAnsi="Arial" w:cs="Arial"/>
          <w:sz w:val="22"/>
          <w:szCs w:val="22"/>
        </w:rPr>
        <w:t>.4</w:t>
      </w:r>
      <w:r>
        <w:rPr>
          <w:rFonts w:ascii="Arial" w:hAnsi="Arial" w:cs="Arial"/>
          <w:sz w:val="22"/>
          <w:szCs w:val="22"/>
        </w:rPr>
        <w:tab/>
        <w:t>This Clause</w:t>
      </w:r>
      <w:r w:rsidRPr="005D5D85">
        <w:rPr>
          <w:rFonts w:ascii="Arial" w:hAnsi="Arial" w:cs="Arial"/>
          <w:sz w:val="22"/>
          <w:szCs w:val="22"/>
        </w:rPr>
        <w:t xml:space="preserve"> shall survive the expiry or termination of the Consultant's appointment (whether pursuant to </w:t>
      </w:r>
      <w:r>
        <w:rPr>
          <w:rFonts w:ascii="Arial" w:hAnsi="Arial" w:cs="Arial"/>
          <w:sz w:val="22"/>
          <w:szCs w:val="22"/>
        </w:rPr>
        <w:t>Clause</w:t>
      </w:r>
      <w:r w:rsidRPr="005D5D85">
        <w:rPr>
          <w:rFonts w:ascii="Arial" w:hAnsi="Arial" w:cs="Arial"/>
          <w:sz w:val="22"/>
          <w:szCs w:val="22"/>
        </w:rPr>
        <w:t xml:space="preserve"> 17 or otherwise) for a period of one year and shall continue in full force and effect.</w:t>
      </w:r>
    </w:p>
    <w:p w:rsidR="0037186F" w:rsidRPr="005D5D85" w:rsidRDefault="0037186F" w:rsidP="0037186F">
      <w:pPr>
        <w:tabs>
          <w:tab w:val="left" w:pos="1701"/>
        </w:tabs>
        <w:ind w:left="851" w:hanging="851"/>
        <w:rPr>
          <w:rFonts w:ascii="Arial" w:hAnsi="Arial" w:cs="Arial"/>
          <w:sz w:val="22"/>
          <w:szCs w:val="22"/>
        </w:rPr>
      </w:pPr>
    </w:p>
    <w:p w:rsidR="0037186F" w:rsidRPr="005D5D85" w:rsidRDefault="0037186F" w:rsidP="0037186F">
      <w:pPr>
        <w:keepNext/>
        <w:tabs>
          <w:tab w:val="left" w:pos="1701"/>
        </w:tabs>
        <w:ind w:left="851" w:hanging="851"/>
        <w:rPr>
          <w:rFonts w:ascii="Arial" w:hAnsi="Arial" w:cs="Arial"/>
          <w:b/>
          <w:bCs/>
          <w:sz w:val="22"/>
          <w:szCs w:val="22"/>
          <w:u w:val="single"/>
        </w:rPr>
      </w:pPr>
      <w:r w:rsidRPr="005D5D85">
        <w:rPr>
          <w:rFonts w:ascii="Arial" w:hAnsi="Arial" w:cs="Arial"/>
          <w:b/>
          <w:bCs/>
          <w:sz w:val="22"/>
          <w:szCs w:val="22"/>
        </w:rPr>
        <w:t>18.</w:t>
      </w:r>
      <w:r w:rsidRPr="005D5D85">
        <w:rPr>
          <w:rFonts w:ascii="Arial" w:hAnsi="Arial" w:cs="Arial"/>
          <w:b/>
          <w:bCs/>
          <w:sz w:val="22"/>
          <w:szCs w:val="22"/>
        </w:rPr>
        <w:tab/>
      </w:r>
      <w:r w:rsidRPr="005D5D85">
        <w:rPr>
          <w:rFonts w:ascii="Arial" w:hAnsi="Arial" w:cs="Arial"/>
          <w:b/>
          <w:bCs/>
          <w:sz w:val="22"/>
          <w:szCs w:val="22"/>
          <w:u w:val="single"/>
        </w:rPr>
        <w:t>TERMINATION</w:t>
      </w:r>
    </w:p>
    <w:p w:rsidR="0037186F" w:rsidRPr="005D5D85" w:rsidRDefault="0037186F" w:rsidP="0037186F">
      <w:pPr>
        <w:keepNext/>
        <w:tabs>
          <w:tab w:val="left" w:pos="1701"/>
        </w:tabs>
        <w:ind w:left="851" w:hanging="851"/>
        <w:rPr>
          <w:rFonts w:ascii="Arial" w:hAnsi="Arial" w:cs="Arial"/>
          <w:sz w:val="22"/>
          <w:szCs w:val="22"/>
          <w:u w:val="single"/>
        </w:rPr>
      </w:pPr>
    </w:p>
    <w:p w:rsidR="0037186F" w:rsidRPr="005D5D85" w:rsidRDefault="0037186F" w:rsidP="0037186F">
      <w:pPr>
        <w:tabs>
          <w:tab w:val="left" w:pos="1701"/>
        </w:tabs>
        <w:ind w:left="851" w:hanging="851"/>
        <w:rPr>
          <w:rFonts w:ascii="Arial" w:hAnsi="Arial" w:cs="Arial"/>
          <w:sz w:val="22"/>
          <w:szCs w:val="22"/>
        </w:rPr>
      </w:pPr>
      <w:r w:rsidRPr="005D5D85">
        <w:rPr>
          <w:rFonts w:ascii="Arial" w:hAnsi="Arial" w:cs="Arial"/>
          <w:sz w:val="22"/>
          <w:szCs w:val="22"/>
        </w:rPr>
        <w:t>18.1</w:t>
      </w:r>
      <w:r w:rsidRPr="005D5D85">
        <w:rPr>
          <w:rFonts w:ascii="Arial" w:hAnsi="Arial" w:cs="Arial"/>
          <w:sz w:val="22"/>
          <w:szCs w:val="22"/>
        </w:rPr>
        <w:tab/>
      </w:r>
      <w:r w:rsidRPr="000E1691">
        <w:rPr>
          <w:rFonts w:ascii="Arial" w:hAnsi="Arial" w:cs="Arial"/>
          <w:sz w:val="22"/>
          <w:szCs w:val="22"/>
        </w:rPr>
        <w:t>The Council shall be entitled to terminate the Consultant's appointment by giving fourteen days [14] notice in writing to the Consultant and the Council’s obligation to pay for the Consultant’s services shall be limited to the day when the notice period expires.</w:t>
      </w:r>
      <w:r>
        <w:rPr>
          <w:rFonts w:ascii="Arial" w:hAnsi="Arial" w:cs="Arial"/>
          <w:sz w:val="22"/>
          <w:szCs w:val="22"/>
        </w:rPr>
        <w:t xml:space="preserve"> </w:t>
      </w:r>
    </w:p>
    <w:p w:rsidR="0037186F" w:rsidRPr="005D5D85" w:rsidRDefault="0037186F" w:rsidP="0037186F">
      <w:pPr>
        <w:tabs>
          <w:tab w:val="left" w:pos="1701"/>
        </w:tabs>
        <w:ind w:left="851" w:hanging="851"/>
        <w:rPr>
          <w:rFonts w:ascii="Arial" w:hAnsi="Arial" w:cs="Arial"/>
          <w:sz w:val="22"/>
          <w:szCs w:val="22"/>
        </w:rPr>
      </w:pPr>
    </w:p>
    <w:p w:rsidR="0037186F" w:rsidRPr="005D5D85" w:rsidRDefault="0037186F" w:rsidP="003D62CC">
      <w:pPr>
        <w:adjustRightInd w:val="0"/>
        <w:ind w:left="720" w:hanging="720"/>
        <w:rPr>
          <w:rFonts w:ascii="Arial" w:hAnsi="Arial" w:cs="Arial"/>
          <w:sz w:val="22"/>
          <w:szCs w:val="22"/>
          <w:lang w:eastAsia="en-GB"/>
        </w:rPr>
      </w:pPr>
      <w:r w:rsidRPr="005D5D85">
        <w:rPr>
          <w:rFonts w:ascii="Arial" w:hAnsi="Arial" w:cs="Arial"/>
          <w:sz w:val="22"/>
          <w:szCs w:val="22"/>
          <w:lang w:eastAsia="en-GB"/>
        </w:rPr>
        <w:t>18.2</w:t>
      </w:r>
      <w:r w:rsidRPr="005D5D85">
        <w:rPr>
          <w:rFonts w:ascii="Arial" w:hAnsi="Arial" w:cs="Arial"/>
          <w:sz w:val="22"/>
          <w:szCs w:val="22"/>
          <w:lang w:eastAsia="en-GB"/>
        </w:rPr>
        <w:tab/>
        <w:t>Where the Council termina</w:t>
      </w:r>
      <w:r w:rsidR="009E7E91">
        <w:rPr>
          <w:rFonts w:ascii="Arial" w:hAnsi="Arial" w:cs="Arial"/>
          <w:sz w:val="22"/>
          <w:szCs w:val="22"/>
          <w:lang w:eastAsia="en-GB"/>
        </w:rPr>
        <w:t xml:space="preserve">tes the Contract under Clause </w:t>
      </w:r>
      <w:r w:rsidRPr="005D5D85">
        <w:rPr>
          <w:rFonts w:ascii="Arial" w:hAnsi="Arial" w:cs="Arial"/>
          <w:sz w:val="22"/>
          <w:szCs w:val="22"/>
          <w:lang w:eastAsia="en-GB"/>
        </w:rPr>
        <w:t>18.1, the Council</w:t>
      </w:r>
      <w:r w:rsidR="003D62CC">
        <w:rPr>
          <w:rFonts w:ascii="Arial" w:hAnsi="Arial" w:cs="Arial"/>
          <w:sz w:val="22"/>
          <w:szCs w:val="22"/>
          <w:lang w:eastAsia="en-GB"/>
        </w:rPr>
        <w:t xml:space="preserve"> </w:t>
      </w:r>
      <w:r w:rsidRPr="005D5D85">
        <w:rPr>
          <w:rFonts w:ascii="Arial" w:hAnsi="Arial" w:cs="Arial"/>
          <w:sz w:val="22"/>
          <w:szCs w:val="22"/>
          <w:lang w:eastAsia="en-GB"/>
        </w:rPr>
        <w:t>shall indemnify the Consultant against any commitments, liabilities or expenditure which would otherwise represent an unavoidable loss by the Consultant by reason of the termination of the Contract, provided that the Consultant takes all reasonable steps to mitigate such loss. Where the Consultant holds insurance, the Consultant shall reduce its unavoida</w:t>
      </w:r>
      <w:r>
        <w:rPr>
          <w:rFonts w:ascii="Arial" w:hAnsi="Arial" w:cs="Arial"/>
          <w:sz w:val="22"/>
          <w:szCs w:val="22"/>
          <w:lang w:eastAsia="en-GB"/>
        </w:rPr>
        <w:t>ble costs through any such insurance</w:t>
      </w:r>
      <w:r w:rsidRPr="005D5D85">
        <w:rPr>
          <w:rFonts w:ascii="Arial" w:hAnsi="Arial" w:cs="Arial"/>
          <w:sz w:val="22"/>
          <w:szCs w:val="22"/>
          <w:lang w:eastAsia="en-GB"/>
        </w:rPr>
        <w:t xml:space="preserve">. The Consultant shall submit a fully itemised and costed list of such loss, with supporting evidence, of losses reasonably and actually incurred by the Consultant as a result of termination under </w:t>
      </w:r>
      <w:r w:rsidR="00A11285">
        <w:rPr>
          <w:rFonts w:ascii="Arial" w:hAnsi="Arial" w:cs="Arial"/>
          <w:sz w:val="22"/>
          <w:szCs w:val="22"/>
          <w:lang w:eastAsia="en-GB"/>
        </w:rPr>
        <w:t>Clause</w:t>
      </w:r>
      <w:r w:rsidRPr="005D5D85">
        <w:rPr>
          <w:rFonts w:ascii="Arial" w:hAnsi="Arial" w:cs="Arial"/>
          <w:sz w:val="22"/>
          <w:szCs w:val="22"/>
          <w:lang w:eastAsia="en-GB"/>
        </w:rPr>
        <w:t xml:space="preserve"> 18.1.</w:t>
      </w:r>
    </w:p>
    <w:p w:rsidR="0037186F" w:rsidRPr="005D5D85" w:rsidRDefault="0037186F" w:rsidP="0037186F">
      <w:pPr>
        <w:adjustRightInd w:val="0"/>
        <w:rPr>
          <w:rFonts w:ascii="Arial" w:hAnsi="Arial" w:cs="Arial"/>
          <w:sz w:val="22"/>
          <w:szCs w:val="22"/>
          <w:lang w:eastAsia="en-GB"/>
        </w:rPr>
      </w:pPr>
    </w:p>
    <w:p w:rsidR="0037186F" w:rsidRPr="005D5D85" w:rsidRDefault="0037186F" w:rsidP="0037186F">
      <w:pPr>
        <w:adjustRightInd w:val="0"/>
        <w:ind w:left="142" w:hanging="142"/>
        <w:rPr>
          <w:rFonts w:ascii="Arial" w:hAnsi="Arial" w:cs="Arial"/>
          <w:sz w:val="22"/>
          <w:szCs w:val="22"/>
          <w:lang w:eastAsia="en-GB"/>
        </w:rPr>
      </w:pPr>
      <w:r w:rsidRPr="005D5D85">
        <w:rPr>
          <w:rFonts w:ascii="Arial" w:hAnsi="Arial" w:cs="Arial"/>
          <w:sz w:val="22"/>
          <w:szCs w:val="22"/>
          <w:lang w:eastAsia="en-GB"/>
        </w:rPr>
        <w:t>18.3</w:t>
      </w:r>
      <w:r w:rsidRPr="005D5D85">
        <w:rPr>
          <w:rFonts w:ascii="Arial" w:hAnsi="Arial" w:cs="Arial"/>
          <w:sz w:val="22"/>
          <w:szCs w:val="22"/>
          <w:lang w:eastAsia="en-GB"/>
        </w:rPr>
        <w:tab/>
      </w:r>
      <w:r w:rsidR="000E0893">
        <w:rPr>
          <w:rFonts w:ascii="Arial" w:hAnsi="Arial" w:cs="Arial"/>
          <w:sz w:val="22"/>
          <w:szCs w:val="22"/>
          <w:lang w:eastAsia="en-GB"/>
        </w:rPr>
        <w:t xml:space="preserve"> </w:t>
      </w:r>
      <w:r w:rsidRPr="005D5D85">
        <w:rPr>
          <w:rFonts w:ascii="Arial" w:hAnsi="Arial" w:cs="Arial"/>
          <w:sz w:val="22"/>
          <w:szCs w:val="22"/>
          <w:lang w:eastAsia="en-GB"/>
        </w:rPr>
        <w:t xml:space="preserve">The Council shall not be liable under </w:t>
      </w:r>
      <w:r>
        <w:rPr>
          <w:rFonts w:ascii="Arial" w:hAnsi="Arial" w:cs="Arial"/>
          <w:sz w:val="22"/>
          <w:szCs w:val="22"/>
          <w:lang w:eastAsia="en-GB"/>
        </w:rPr>
        <w:t>Clause</w:t>
      </w:r>
      <w:r w:rsidRPr="005D5D85">
        <w:rPr>
          <w:rFonts w:ascii="Arial" w:hAnsi="Arial" w:cs="Arial"/>
          <w:sz w:val="22"/>
          <w:szCs w:val="22"/>
          <w:lang w:eastAsia="en-GB"/>
        </w:rPr>
        <w:t xml:space="preserve"> 18.2 to pay any sum which:</w:t>
      </w:r>
    </w:p>
    <w:p w:rsidR="0037186F" w:rsidRPr="005D5D85" w:rsidRDefault="0037186F" w:rsidP="0037186F">
      <w:pPr>
        <w:adjustRightInd w:val="0"/>
        <w:rPr>
          <w:rFonts w:ascii="Arial" w:hAnsi="Arial" w:cs="Arial"/>
          <w:sz w:val="22"/>
          <w:szCs w:val="22"/>
          <w:lang w:eastAsia="en-GB"/>
        </w:rPr>
      </w:pPr>
    </w:p>
    <w:p w:rsidR="0037186F" w:rsidRPr="005D5D85" w:rsidRDefault="0037186F" w:rsidP="0037186F">
      <w:pPr>
        <w:adjustRightInd w:val="0"/>
        <w:ind w:left="1437" w:hanging="585"/>
        <w:rPr>
          <w:rFonts w:ascii="Arial" w:hAnsi="Arial" w:cs="Arial"/>
          <w:sz w:val="22"/>
          <w:szCs w:val="22"/>
          <w:lang w:eastAsia="en-GB"/>
        </w:rPr>
      </w:pPr>
      <w:r w:rsidRPr="005D5D85">
        <w:rPr>
          <w:rFonts w:ascii="Arial" w:hAnsi="Arial" w:cs="Arial"/>
          <w:sz w:val="22"/>
          <w:szCs w:val="22"/>
          <w:lang w:eastAsia="en-GB"/>
        </w:rPr>
        <w:t xml:space="preserve">(a) </w:t>
      </w:r>
      <w:r w:rsidRPr="005D5D85">
        <w:rPr>
          <w:rFonts w:ascii="Arial" w:hAnsi="Arial" w:cs="Arial"/>
          <w:sz w:val="22"/>
          <w:szCs w:val="22"/>
          <w:lang w:eastAsia="en-GB"/>
        </w:rPr>
        <w:tab/>
        <w:t>was claimable under insurance held by the Consultant, and the Consultant has failed to make a claim on its insurance, or has failed to make a claim in accordance with the procedural requirements of the insurance policy; or</w:t>
      </w:r>
    </w:p>
    <w:p w:rsidR="0037186F" w:rsidRPr="005D5D85" w:rsidRDefault="0037186F" w:rsidP="0037186F">
      <w:pPr>
        <w:adjustRightInd w:val="0"/>
        <w:ind w:left="852"/>
        <w:rPr>
          <w:rFonts w:ascii="Arial" w:hAnsi="Arial" w:cs="Arial"/>
          <w:sz w:val="22"/>
          <w:szCs w:val="22"/>
          <w:lang w:eastAsia="en-GB"/>
        </w:rPr>
      </w:pPr>
    </w:p>
    <w:p w:rsidR="0037186F" w:rsidRPr="005D5D85" w:rsidRDefault="0037186F" w:rsidP="0037186F">
      <w:pPr>
        <w:adjustRightInd w:val="0"/>
        <w:ind w:left="1437" w:hanging="585"/>
        <w:rPr>
          <w:rFonts w:ascii="Arial" w:hAnsi="Arial" w:cs="Arial"/>
          <w:sz w:val="22"/>
          <w:szCs w:val="22"/>
          <w:lang w:eastAsia="en-GB"/>
        </w:rPr>
      </w:pPr>
      <w:r w:rsidRPr="005D5D85">
        <w:rPr>
          <w:rFonts w:ascii="Arial" w:hAnsi="Arial" w:cs="Arial"/>
          <w:sz w:val="22"/>
          <w:szCs w:val="22"/>
          <w:lang w:eastAsia="en-GB"/>
        </w:rPr>
        <w:t xml:space="preserve">(b) </w:t>
      </w:r>
      <w:r w:rsidRPr="005D5D85">
        <w:rPr>
          <w:rFonts w:ascii="Arial" w:hAnsi="Arial" w:cs="Arial"/>
          <w:sz w:val="22"/>
          <w:szCs w:val="22"/>
          <w:lang w:eastAsia="en-GB"/>
        </w:rPr>
        <w:tab/>
        <w:t>when added to any sums paid or due to the Consultant under the Contract, exceeds the total sum that would have been payable to the Consultant if the Contract had not been terminated prior to the expiry of the initial Contract Period; or</w:t>
      </w:r>
    </w:p>
    <w:p w:rsidR="0037186F" w:rsidRPr="005D5D85" w:rsidRDefault="0037186F" w:rsidP="0037186F">
      <w:pPr>
        <w:adjustRightInd w:val="0"/>
        <w:ind w:left="852"/>
        <w:rPr>
          <w:rFonts w:ascii="Arial" w:hAnsi="Arial" w:cs="Arial"/>
          <w:sz w:val="22"/>
          <w:szCs w:val="22"/>
          <w:lang w:eastAsia="en-GB"/>
        </w:rPr>
      </w:pPr>
    </w:p>
    <w:p w:rsidR="0037186F" w:rsidRPr="005D5D85" w:rsidRDefault="0037186F" w:rsidP="0037186F">
      <w:pPr>
        <w:pStyle w:val="Outline2"/>
        <w:keepNext/>
        <w:ind w:left="852"/>
        <w:jc w:val="left"/>
        <w:rPr>
          <w:lang w:eastAsia="en-GB"/>
        </w:rPr>
      </w:pPr>
      <w:r w:rsidRPr="005D5D85">
        <w:rPr>
          <w:lang w:eastAsia="en-GB"/>
        </w:rPr>
        <w:tab/>
        <w:t>(c)</w:t>
      </w:r>
      <w:r w:rsidRPr="005D5D85">
        <w:rPr>
          <w:lang w:eastAsia="en-GB"/>
        </w:rPr>
        <w:tab/>
        <w:t xml:space="preserve">is a claim by the Consultant for loss of profit, due to early termination of the </w:t>
      </w:r>
      <w:r w:rsidR="000E0893">
        <w:rPr>
          <w:lang w:eastAsia="en-GB"/>
        </w:rPr>
        <w:t>C</w:t>
      </w:r>
      <w:r w:rsidRPr="005D5D85">
        <w:rPr>
          <w:lang w:eastAsia="en-GB"/>
        </w:rPr>
        <w:t>ontract.</w:t>
      </w:r>
    </w:p>
    <w:p w:rsidR="0037186F" w:rsidRPr="005D5D85" w:rsidRDefault="0037186F" w:rsidP="0037186F">
      <w:pPr>
        <w:tabs>
          <w:tab w:val="left" w:pos="1701"/>
        </w:tabs>
        <w:ind w:left="851" w:hanging="851"/>
        <w:rPr>
          <w:rFonts w:ascii="Arial" w:hAnsi="Arial" w:cs="Arial"/>
          <w:sz w:val="22"/>
          <w:szCs w:val="22"/>
        </w:rPr>
      </w:pPr>
      <w:r w:rsidRPr="005D5D85">
        <w:rPr>
          <w:rFonts w:ascii="Arial" w:hAnsi="Arial" w:cs="Arial"/>
          <w:sz w:val="22"/>
          <w:szCs w:val="22"/>
        </w:rPr>
        <w:t>18.4</w:t>
      </w:r>
      <w:r w:rsidRPr="005D5D85">
        <w:rPr>
          <w:rFonts w:ascii="Arial" w:hAnsi="Arial" w:cs="Arial"/>
          <w:sz w:val="22"/>
          <w:szCs w:val="22"/>
        </w:rPr>
        <w:tab/>
        <w:t>The Council shall be entitled to terminate the Consultant's appointment forthwith by written notice to the Consultant if:-</w:t>
      </w:r>
    </w:p>
    <w:p w:rsidR="0037186F" w:rsidRPr="005D5D85" w:rsidRDefault="0037186F" w:rsidP="0037186F">
      <w:pPr>
        <w:tabs>
          <w:tab w:val="left" w:pos="1701"/>
        </w:tabs>
        <w:ind w:left="900" w:hanging="900"/>
        <w:rPr>
          <w:rFonts w:ascii="Arial" w:hAnsi="Arial" w:cs="Arial"/>
          <w:sz w:val="22"/>
          <w:szCs w:val="22"/>
        </w:rPr>
      </w:pPr>
    </w:p>
    <w:p w:rsidR="0037186F" w:rsidRPr="005D5D85" w:rsidRDefault="0037186F" w:rsidP="0037186F">
      <w:pPr>
        <w:tabs>
          <w:tab w:val="left" w:pos="1701"/>
        </w:tabs>
        <w:ind w:left="1701" w:hanging="851"/>
        <w:rPr>
          <w:rFonts w:ascii="Arial" w:hAnsi="Arial" w:cs="Arial"/>
          <w:sz w:val="22"/>
          <w:szCs w:val="22"/>
        </w:rPr>
      </w:pPr>
      <w:r w:rsidRPr="005D5D85">
        <w:rPr>
          <w:rFonts w:ascii="Arial" w:hAnsi="Arial" w:cs="Arial"/>
          <w:sz w:val="22"/>
          <w:szCs w:val="22"/>
        </w:rPr>
        <w:t>18.4.1</w:t>
      </w:r>
      <w:r w:rsidRPr="005D5D85">
        <w:rPr>
          <w:rFonts w:ascii="Arial" w:hAnsi="Arial" w:cs="Arial"/>
          <w:sz w:val="22"/>
          <w:szCs w:val="22"/>
        </w:rPr>
        <w:tab/>
        <w:t>an encumbrancer takes possession or a receiver is appointed over any of the property or assets of the Consultant; or</w:t>
      </w:r>
    </w:p>
    <w:p w:rsidR="0037186F" w:rsidRPr="005D5D85" w:rsidRDefault="0037186F" w:rsidP="0037186F">
      <w:pPr>
        <w:tabs>
          <w:tab w:val="left" w:pos="1701"/>
        </w:tabs>
        <w:ind w:left="851" w:hanging="851"/>
        <w:rPr>
          <w:rFonts w:ascii="Arial" w:hAnsi="Arial" w:cs="Arial"/>
          <w:sz w:val="22"/>
          <w:szCs w:val="22"/>
        </w:rPr>
      </w:pPr>
    </w:p>
    <w:p w:rsidR="0037186F" w:rsidRPr="005D5D85" w:rsidRDefault="0037186F" w:rsidP="0037186F">
      <w:pPr>
        <w:tabs>
          <w:tab w:val="left" w:pos="1701"/>
        </w:tabs>
        <w:ind w:left="1701" w:hanging="851"/>
        <w:rPr>
          <w:rFonts w:ascii="Arial" w:hAnsi="Arial" w:cs="Arial"/>
          <w:sz w:val="22"/>
          <w:szCs w:val="22"/>
        </w:rPr>
      </w:pPr>
      <w:r w:rsidRPr="005D5D85">
        <w:rPr>
          <w:rFonts w:ascii="Arial" w:hAnsi="Arial" w:cs="Arial"/>
          <w:sz w:val="22"/>
          <w:szCs w:val="22"/>
        </w:rPr>
        <w:t>18.4.2</w:t>
      </w:r>
      <w:r w:rsidRPr="005D5D85">
        <w:rPr>
          <w:rFonts w:ascii="Arial" w:hAnsi="Arial" w:cs="Arial"/>
          <w:sz w:val="22"/>
          <w:szCs w:val="22"/>
        </w:rPr>
        <w:tab/>
        <w:t>the Consultant makes any voluntary arrangements with its creditors or becomes subject to an administration order; or</w:t>
      </w:r>
    </w:p>
    <w:p w:rsidR="0037186F" w:rsidRPr="005D5D85" w:rsidRDefault="0037186F" w:rsidP="0037186F">
      <w:pPr>
        <w:tabs>
          <w:tab w:val="left" w:pos="720"/>
        </w:tabs>
        <w:ind w:left="851" w:hanging="851"/>
        <w:rPr>
          <w:rFonts w:ascii="Arial" w:hAnsi="Arial" w:cs="Arial"/>
          <w:sz w:val="22"/>
          <w:szCs w:val="22"/>
        </w:rPr>
      </w:pPr>
    </w:p>
    <w:p w:rsidR="0037186F" w:rsidRPr="005D5D85" w:rsidRDefault="0037186F" w:rsidP="0037186F">
      <w:pPr>
        <w:tabs>
          <w:tab w:val="left" w:pos="1701"/>
        </w:tabs>
        <w:ind w:left="1701" w:hanging="851"/>
        <w:rPr>
          <w:rFonts w:ascii="Arial" w:hAnsi="Arial" w:cs="Arial"/>
          <w:sz w:val="22"/>
          <w:szCs w:val="22"/>
        </w:rPr>
      </w:pPr>
      <w:r w:rsidRPr="005D5D85">
        <w:rPr>
          <w:rFonts w:ascii="Arial" w:hAnsi="Arial" w:cs="Arial"/>
          <w:sz w:val="22"/>
          <w:szCs w:val="22"/>
        </w:rPr>
        <w:t>18.4.3</w:t>
      </w:r>
      <w:r w:rsidRPr="005D5D85">
        <w:rPr>
          <w:rFonts w:ascii="Arial" w:hAnsi="Arial" w:cs="Arial"/>
          <w:sz w:val="22"/>
          <w:szCs w:val="22"/>
        </w:rPr>
        <w:tab/>
        <w:t xml:space="preserve">(being a company) the Consultant goes into liquidation (except for the purposes of an amalgamation, reconstruction or other re-organisation and in such manner as the company resulting therefrom effectively agrees to be bound by or to assume the obligations imposed on the Consultant and is capable of fulfilling those obligations); </w:t>
      </w:r>
    </w:p>
    <w:p w:rsidR="0037186F" w:rsidRPr="005D5D85" w:rsidRDefault="0037186F" w:rsidP="0037186F">
      <w:pPr>
        <w:tabs>
          <w:tab w:val="left" w:pos="1701"/>
        </w:tabs>
        <w:ind w:left="1701" w:hanging="851"/>
        <w:rPr>
          <w:rFonts w:ascii="Arial" w:hAnsi="Arial" w:cs="Arial"/>
          <w:sz w:val="22"/>
          <w:szCs w:val="22"/>
        </w:rPr>
      </w:pPr>
    </w:p>
    <w:p w:rsidR="0037186F" w:rsidRPr="005D5D85" w:rsidRDefault="0037186F" w:rsidP="0037186F">
      <w:pPr>
        <w:tabs>
          <w:tab w:val="left" w:pos="1701"/>
        </w:tabs>
        <w:ind w:left="1701" w:hanging="851"/>
        <w:rPr>
          <w:rFonts w:ascii="Arial" w:hAnsi="Arial" w:cs="Arial"/>
          <w:sz w:val="22"/>
          <w:szCs w:val="22"/>
        </w:rPr>
      </w:pPr>
      <w:r w:rsidRPr="005D5D85">
        <w:rPr>
          <w:rFonts w:ascii="Arial" w:hAnsi="Arial" w:cs="Arial"/>
          <w:sz w:val="22"/>
          <w:szCs w:val="22"/>
        </w:rPr>
        <w:t>18.4.4</w:t>
      </w:r>
      <w:r w:rsidRPr="005D5D85">
        <w:rPr>
          <w:rFonts w:ascii="Arial" w:hAnsi="Arial" w:cs="Arial"/>
          <w:sz w:val="22"/>
          <w:szCs w:val="22"/>
        </w:rPr>
        <w:tab/>
        <w:t xml:space="preserve">(being an individual or firm) the Consultant becomes bankrupt; </w:t>
      </w:r>
    </w:p>
    <w:p w:rsidR="0037186F" w:rsidRPr="005D5D85" w:rsidRDefault="0037186F" w:rsidP="0037186F">
      <w:pPr>
        <w:tabs>
          <w:tab w:val="left" w:pos="1701"/>
        </w:tabs>
        <w:ind w:left="1701" w:hanging="851"/>
        <w:rPr>
          <w:rFonts w:ascii="Arial" w:hAnsi="Arial" w:cs="Arial"/>
          <w:sz w:val="22"/>
          <w:szCs w:val="22"/>
        </w:rPr>
      </w:pPr>
    </w:p>
    <w:p w:rsidR="0037186F" w:rsidRPr="005D5D85" w:rsidRDefault="0037186F" w:rsidP="0037186F">
      <w:pPr>
        <w:tabs>
          <w:tab w:val="left" w:pos="1701"/>
        </w:tabs>
        <w:ind w:left="1701" w:hanging="851"/>
        <w:rPr>
          <w:rFonts w:ascii="Arial" w:hAnsi="Arial" w:cs="Arial"/>
          <w:sz w:val="22"/>
          <w:szCs w:val="22"/>
        </w:rPr>
      </w:pPr>
      <w:r w:rsidRPr="005D5D85">
        <w:rPr>
          <w:rFonts w:ascii="Arial" w:hAnsi="Arial" w:cs="Arial"/>
          <w:sz w:val="22"/>
          <w:szCs w:val="22"/>
        </w:rPr>
        <w:t>18.4.5</w:t>
      </w:r>
      <w:r w:rsidRPr="005D5D85">
        <w:rPr>
          <w:rFonts w:ascii="Arial" w:hAnsi="Arial" w:cs="Arial"/>
          <w:sz w:val="22"/>
          <w:szCs w:val="22"/>
        </w:rPr>
        <w:tab/>
        <w:t xml:space="preserve">the Consultant ceases or threatens to cease to carry on business; </w:t>
      </w:r>
    </w:p>
    <w:p w:rsidR="0037186F" w:rsidRPr="005D5D85" w:rsidRDefault="0037186F" w:rsidP="0037186F">
      <w:pPr>
        <w:tabs>
          <w:tab w:val="left" w:pos="1701"/>
        </w:tabs>
        <w:ind w:left="1701" w:hanging="851"/>
        <w:rPr>
          <w:rFonts w:ascii="Arial" w:hAnsi="Arial" w:cs="Arial"/>
          <w:sz w:val="22"/>
          <w:szCs w:val="22"/>
        </w:rPr>
      </w:pPr>
    </w:p>
    <w:p w:rsidR="0037186F" w:rsidRPr="005D5D85" w:rsidRDefault="0037186F" w:rsidP="0037186F">
      <w:pPr>
        <w:tabs>
          <w:tab w:val="left" w:pos="1134"/>
          <w:tab w:val="left" w:pos="1701"/>
        </w:tabs>
        <w:ind w:left="1701" w:hanging="851"/>
        <w:rPr>
          <w:rFonts w:ascii="Arial" w:hAnsi="Arial" w:cs="Arial"/>
          <w:sz w:val="22"/>
          <w:szCs w:val="22"/>
        </w:rPr>
      </w:pPr>
      <w:r w:rsidRPr="005D5D85">
        <w:rPr>
          <w:rFonts w:ascii="Arial" w:hAnsi="Arial" w:cs="Arial"/>
          <w:sz w:val="22"/>
          <w:szCs w:val="22"/>
        </w:rPr>
        <w:t>18.4.6</w:t>
      </w:r>
      <w:r w:rsidRPr="005D5D85">
        <w:rPr>
          <w:rFonts w:ascii="Arial" w:hAnsi="Arial" w:cs="Arial"/>
          <w:sz w:val="22"/>
          <w:szCs w:val="22"/>
        </w:rPr>
        <w:tab/>
        <w:t xml:space="preserve">the Consultant commits a breach of </w:t>
      </w:r>
      <w:r>
        <w:rPr>
          <w:rFonts w:ascii="Arial" w:hAnsi="Arial" w:cs="Arial"/>
          <w:sz w:val="22"/>
          <w:szCs w:val="22"/>
        </w:rPr>
        <w:t>Clause</w:t>
      </w:r>
      <w:r w:rsidRPr="005D5D85">
        <w:rPr>
          <w:rFonts w:ascii="Arial" w:hAnsi="Arial" w:cs="Arial"/>
          <w:sz w:val="22"/>
          <w:szCs w:val="22"/>
        </w:rPr>
        <w:t xml:space="preserve"> 21; </w:t>
      </w:r>
    </w:p>
    <w:p w:rsidR="0037186F" w:rsidRPr="005D5D85" w:rsidRDefault="0037186F" w:rsidP="0037186F">
      <w:pPr>
        <w:tabs>
          <w:tab w:val="left" w:pos="1134"/>
          <w:tab w:val="left" w:pos="1701"/>
        </w:tabs>
        <w:ind w:left="1701" w:hanging="851"/>
        <w:rPr>
          <w:rFonts w:ascii="Arial" w:hAnsi="Arial" w:cs="Arial"/>
          <w:sz w:val="22"/>
          <w:szCs w:val="22"/>
        </w:rPr>
      </w:pPr>
    </w:p>
    <w:p w:rsidR="0037186F" w:rsidRPr="005D5D85" w:rsidRDefault="0037186F" w:rsidP="0037186F">
      <w:pPr>
        <w:tabs>
          <w:tab w:val="left" w:pos="1134"/>
          <w:tab w:val="left" w:pos="1701"/>
        </w:tabs>
        <w:ind w:left="1701" w:hanging="851"/>
        <w:rPr>
          <w:rFonts w:ascii="Arial" w:hAnsi="Arial" w:cs="Arial"/>
          <w:sz w:val="22"/>
          <w:szCs w:val="22"/>
        </w:rPr>
      </w:pPr>
      <w:r w:rsidRPr="005D5D85">
        <w:rPr>
          <w:rFonts w:ascii="Arial" w:hAnsi="Arial" w:cs="Arial"/>
          <w:sz w:val="22"/>
          <w:szCs w:val="22"/>
        </w:rPr>
        <w:t>18.4.7</w:t>
      </w:r>
      <w:r w:rsidRPr="005D5D85">
        <w:rPr>
          <w:rFonts w:ascii="Arial" w:hAnsi="Arial" w:cs="Arial"/>
          <w:sz w:val="22"/>
          <w:szCs w:val="22"/>
        </w:rPr>
        <w:tab/>
        <w:t xml:space="preserve">the Consultant is (in the reasonable opinion of the Council) negligent and incompetent in the performance of the Services; </w:t>
      </w:r>
    </w:p>
    <w:p w:rsidR="0037186F" w:rsidRPr="005D5D85" w:rsidRDefault="0037186F" w:rsidP="0037186F">
      <w:pPr>
        <w:tabs>
          <w:tab w:val="left" w:pos="720"/>
          <w:tab w:val="left" w:pos="1701"/>
        </w:tabs>
        <w:ind w:left="1701" w:hanging="851"/>
        <w:rPr>
          <w:rFonts w:ascii="Arial" w:hAnsi="Arial" w:cs="Arial"/>
          <w:sz w:val="22"/>
          <w:szCs w:val="22"/>
        </w:rPr>
      </w:pPr>
    </w:p>
    <w:p w:rsidR="0037186F" w:rsidRPr="005D5D85" w:rsidRDefault="0037186F" w:rsidP="0037186F">
      <w:pPr>
        <w:tabs>
          <w:tab w:val="left" w:pos="720"/>
          <w:tab w:val="left" w:pos="1701"/>
        </w:tabs>
        <w:ind w:left="1690" w:hanging="840"/>
        <w:rPr>
          <w:rFonts w:ascii="Arial" w:hAnsi="Arial" w:cs="Arial"/>
          <w:sz w:val="22"/>
          <w:szCs w:val="22"/>
        </w:rPr>
      </w:pPr>
      <w:r w:rsidRPr="005D5D85">
        <w:rPr>
          <w:rFonts w:ascii="Arial" w:hAnsi="Arial" w:cs="Arial"/>
          <w:sz w:val="22"/>
          <w:szCs w:val="22"/>
        </w:rPr>
        <w:t>18.4.8</w:t>
      </w:r>
      <w:r w:rsidRPr="005D5D85">
        <w:rPr>
          <w:rFonts w:ascii="Arial" w:hAnsi="Arial" w:cs="Arial"/>
          <w:sz w:val="22"/>
          <w:szCs w:val="22"/>
        </w:rPr>
        <w:tab/>
        <w:t xml:space="preserve">the Consultant commits any continuing or material breach of any provision of this Contract and in the case of such a breach which is capable of remedy fails to commence within </w:t>
      </w:r>
      <w:r>
        <w:rPr>
          <w:rFonts w:ascii="Arial" w:hAnsi="Arial" w:cs="Arial"/>
          <w:sz w:val="22"/>
          <w:szCs w:val="22"/>
        </w:rPr>
        <w:t xml:space="preserve">two [2] </w:t>
      </w:r>
      <w:r w:rsidRPr="005D5D85">
        <w:rPr>
          <w:rFonts w:ascii="Arial" w:hAnsi="Arial" w:cs="Arial"/>
          <w:sz w:val="22"/>
          <w:szCs w:val="22"/>
        </w:rPr>
        <w:t xml:space="preserve">days to attempt to remedy or thereafter fails to remedy the same within </w:t>
      </w:r>
      <w:r>
        <w:rPr>
          <w:rFonts w:ascii="Arial" w:hAnsi="Arial" w:cs="Arial"/>
          <w:sz w:val="22"/>
          <w:szCs w:val="22"/>
        </w:rPr>
        <w:t>seven [</w:t>
      </w:r>
      <w:r w:rsidRPr="005D5D85">
        <w:rPr>
          <w:rFonts w:ascii="Arial" w:hAnsi="Arial" w:cs="Arial"/>
          <w:sz w:val="22"/>
          <w:szCs w:val="22"/>
        </w:rPr>
        <w:t>7</w:t>
      </w:r>
      <w:r>
        <w:rPr>
          <w:rFonts w:ascii="Arial" w:hAnsi="Arial" w:cs="Arial"/>
          <w:sz w:val="22"/>
          <w:szCs w:val="22"/>
        </w:rPr>
        <w:t>]</w:t>
      </w:r>
      <w:r w:rsidRPr="005D5D85">
        <w:rPr>
          <w:rFonts w:ascii="Arial" w:hAnsi="Arial" w:cs="Arial"/>
          <w:sz w:val="22"/>
          <w:szCs w:val="22"/>
        </w:rPr>
        <w:t xml:space="preserve"> days (or such longer period as the Council may specify) after receipt of a written notice giving full particulars of the breach and requiring it to be remedied; </w:t>
      </w:r>
    </w:p>
    <w:p w:rsidR="0037186F" w:rsidRPr="005D5D85" w:rsidRDefault="0037186F" w:rsidP="0037186F">
      <w:pPr>
        <w:tabs>
          <w:tab w:val="left" w:pos="720"/>
          <w:tab w:val="left" w:pos="1701"/>
        </w:tabs>
        <w:rPr>
          <w:rFonts w:ascii="Arial" w:hAnsi="Arial" w:cs="Arial"/>
          <w:sz w:val="22"/>
          <w:szCs w:val="22"/>
        </w:rPr>
      </w:pPr>
    </w:p>
    <w:p w:rsidR="0037186F" w:rsidRPr="005D5D85" w:rsidRDefault="0037186F" w:rsidP="0037186F">
      <w:pPr>
        <w:pStyle w:val="Heading3"/>
        <w:keepNext w:val="0"/>
        <w:numPr>
          <w:ilvl w:val="0"/>
          <w:numId w:val="0"/>
        </w:numPr>
        <w:autoSpaceDE/>
        <w:autoSpaceDN/>
        <w:spacing w:before="0" w:after="120"/>
        <w:ind w:left="1702" w:hanging="850"/>
        <w:rPr>
          <w:sz w:val="22"/>
          <w:szCs w:val="22"/>
        </w:rPr>
      </w:pPr>
      <w:r w:rsidRPr="005D5D85">
        <w:rPr>
          <w:sz w:val="22"/>
          <w:szCs w:val="22"/>
        </w:rPr>
        <w:t>18.4.9</w:t>
      </w:r>
      <w:r w:rsidRPr="005D5D85">
        <w:rPr>
          <w:sz w:val="22"/>
          <w:szCs w:val="22"/>
        </w:rPr>
        <w:tab/>
        <w:t xml:space="preserve">the Consultant repeatedly breaches any of the terms of this Contract in such a manner as to reasonably justify the opinion that its conduct is inconsistent with it having the intention or ability to give effect to the terms of this Contract; </w:t>
      </w:r>
    </w:p>
    <w:p w:rsidR="0037186F" w:rsidRPr="005D5D85" w:rsidRDefault="0037186F" w:rsidP="0037186F">
      <w:pPr>
        <w:tabs>
          <w:tab w:val="left" w:pos="720"/>
          <w:tab w:val="left" w:pos="1701"/>
        </w:tabs>
        <w:rPr>
          <w:rFonts w:ascii="Arial" w:hAnsi="Arial" w:cs="Arial"/>
          <w:sz w:val="22"/>
          <w:szCs w:val="22"/>
        </w:rPr>
      </w:pPr>
    </w:p>
    <w:p w:rsidR="0037186F" w:rsidRPr="005D5D85" w:rsidRDefault="0037186F" w:rsidP="0037186F">
      <w:pPr>
        <w:adjustRightInd w:val="0"/>
        <w:ind w:left="1702" w:hanging="851"/>
        <w:rPr>
          <w:rFonts w:ascii="Arial" w:hAnsi="Arial" w:cs="Arial"/>
          <w:sz w:val="22"/>
          <w:szCs w:val="22"/>
          <w:lang w:eastAsia="en-GB"/>
        </w:rPr>
      </w:pPr>
      <w:r w:rsidRPr="005D5D85">
        <w:rPr>
          <w:rFonts w:ascii="Arial" w:hAnsi="Arial" w:cs="Arial"/>
          <w:sz w:val="22"/>
          <w:szCs w:val="22"/>
        </w:rPr>
        <w:t>18.4.10</w:t>
      </w:r>
      <w:r w:rsidRPr="005D5D85">
        <w:rPr>
          <w:rFonts w:ascii="Arial" w:hAnsi="Arial" w:cs="Arial"/>
          <w:sz w:val="22"/>
          <w:szCs w:val="22"/>
        </w:rPr>
        <w:tab/>
      </w:r>
      <w:r w:rsidRPr="005D5D85">
        <w:rPr>
          <w:rFonts w:ascii="Arial" w:hAnsi="Arial" w:cs="Arial"/>
          <w:sz w:val="22"/>
          <w:szCs w:val="22"/>
          <w:lang w:eastAsia="en-GB"/>
        </w:rPr>
        <w:t>If the Consultant, being an individual, shall die or be adjudged incapable of managing his or her affairs within the meaning of Part VII of the Mental Health Act 1983, the Council shall be entitled to terminate this Contract by notice to the Consultant or Consultant’s Representative with immediate effect.</w:t>
      </w:r>
    </w:p>
    <w:p w:rsidR="0037186F" w:rsidRPr="005D5D85" w:rsidRDefault="0037186F" w:rsidP="0037186F">
      <w:pPr>
        <w:adjustRightInd w:val="0"/>
        <w:ind w:left="1702"/>
        <w:rPr>
          <w:rFonts w:ascii="Arial" w:hAnsi="Arial" w:cs="Arial"/>
          <w:sz w:val="22"/>
          <w:szCs w:val="22"/>
          <w:lang w:eastAsia="en-GB"/>
        </w:rPr>
      </w:pPr>
    </w:p>
    <w:p w:rsidR="0037186F" w:rsidRPr="005D5D85" w:rsidRDefault="0037186F" w:rsidP="0037186F">
      <w:pPr>
        <w:ind w:left="1702" w:hanging="851"/>
        <w:rPr>
          <w:rFonts w:ascii="Arial" w:hAnsi="Arial" w:cs="Arial"/>
          <w:sz w:val="22"/>
          <w:szCs w:val="22"/>
          <w:lang w:val="en-US" w:eastAsia="en-GB"/>
        </w:rPr>
      </w:pPr>
      <w:r w:rsidRPr="00EB5665">
        <w:rPr>
          <w:rFonts w:ascii="Arial" w:hAnsi="Arial" w:cs="Arial"/>
          <w:sz w:val="22"/>
          <w:szCs w:val="22"/>
          <w:lang w:eastAsia="en-GB"/>
        </w:rPr>
        <w:t>18.4.11</w:t>
      </w:r>
      <w:r w:rsidRPr="00EB5665">
        <w:rPr>
          <w:rFonts w:ascii="Arial" w:hAnsi="Arial" w:cs="Arial"/>
          <w:color w:val="0000FF"/>
          <w:sz w:val="22"/>
          <w:szCs w:val="22"/>
          <w:lang w:val="en-US" w:eastAsia="en-GB"/>
        </w:rPr>
        <w:t xml:space="preserve"> </w:t>
      </w:r>
      <w:r w:rsidRPr="00EB5665">
        <w:rPr>
          <w:rFonts w:ascii="Arial" w:hAnsi="Arial" w:cs="Arial"/>
          <w:b/>
          <w:sz w:val="22"/>
          <w:szCs w:val="22"/>
          <w:lang w:val="en-US" w:eastAsia="en-GB"/>
        </w:rPr>
        <w:t>(EITHER)</w:t>
      </w:r>
      <w:r w:rsidRPr="00EB5665">
        <w:rPr>
          <w:rFonts w:ascii="Arial" w:hAnsi="Arial" w:cs="Arial"/>
          <w:sz w:val="22"/>
          <w:szCs w:val="22"/>
          <w:lang w:val="en-US" w:eastAsia="en-GB"/>
        </w:rPr>
        <w:t xml:space="preserve"> where in the opinion of the Council the value of the Contract is likely to exceed the OJEU advertised value if allowed to continue for the full Contract Period</w:t>
      </w:r>
      <w:r>
        <w:rPr>
          <w:rFonts w:ascii="Arial" w:hAnsi="Arial" w:cs="Arial"/>
          <w:sz w:val="22"/>
          <w:szCs w:val="22"/>
          <w:lang w:val="en-US" w:eastAsia="en-GB"/>
        </w:rPr>
        <w:t xml:space="preserve">, </w:t>
      </w:r>
      <w:r w:rsidRPr="00EB5665">
        <w:rPr>
          <w:rFonts w:ascii="Arial" w:hAnsi="Arial" w:cs="Arial"/>
          <w:b/>
          <w:sz w:val="22"/>
          <w:szCs w:val="22"/>
          <w:lang w:val="en-US" w:eastAsia="en-GB"/>
        </w:rPr>
        <w:t>(OR)</w:t>
      </w:r>
      <w:r w:rsidRPr="00EB5665">
        <w:rPr>
          <w:rFonts w:ascii="Arial" w:hAnsi="Arial" w:cs="Arial"/>
          <w:sz w:val="22"/>
          <w:szCs w:val="22"/>
          <w:lang w:val="en-US" w:eastAsia="en-GB"/>
        </w:rPr>
        <w:t xml:space="preserve"> where in the opinion of the Council the value of the Contract is likely to exceed the applicable OJEU threshold if allowed to continue for the full Contract Period.</w:t>
      </w:r>
    </w:p>
    <w:p w:rsidR="0037186F" w:rsidRPr="005D5D85" w:rsidRDefault="0037186F" w:rsidP="0037186F">
      <w:pPr>
        <w:autoSpaceDE/>
        <w:autoSpaceDN/>
        <w:rPr>
          <w:rFonts w:ascii="Arial" w:hAnsi="Arial" w:cs="Arial"/>
          <w:sz w:val="22"/>
          <w:szCs w:val="22"/>
          <w:lang w:val="en-US" w:eastAsia="en-GB"/>
        </w:rPr>
      </w:pPr>
      <w:r w:rsidRPr="005D5D85">
        <w:rPr>
          <w:rFonts w:ascii="Arial" w:hAnsi="Arial" w:cs="Arial"/>
          <w:sz w:val="22"/>
          <w:szCs w:val="22"/>
          <w:lang w:val="en-US" w:eastAsia="en-GB"/>
        </w:rPr>
        <w:t> </w:t>
      </w:r>
    </w:p>
    <w:p w:rsidR="0037186F" w:rsidRPr="005D5D85" w:rsidRDefault="0037186F" w:rsidP="0037186F">
      <w:pPr>
        <w:tabs>
          <w:tab w:val="left" w:pos="1701"/>
        </w:tabs>
        <w:ind w:left="851" w:hanging="851"/>
        <w:rPr>
          <w:rFonts w:ascii="Arial" w:hAnsi="Arial" w:cs="Arial"/>
          <w:sz w:val="22"/>
          <w:szCs w:val="22"/>
        </w:rPr>
      </w:pPr>
      <w:r w:rsidRPr="005D5D85">
        <w:rPr>
          <w:rFonts w:ascii="Arial" w:hAnsi="Arial" w:cs="Arial"/>
          <w:sz w:val="22"/>
          <w:szCs w:val="22"/>
        </w:rPr>
        <w:t>18.5</w:t>
      </w:r>
      <w:r w:rsidRPr="005D5D85">
        <w:rPr>
          <w:rFonts w:ascii="Arial" w:hAnsi="Arial" w:cs="Arial"/>
          <w:sz w:val="22"/>
          <w:szCs w:val="22"/>
        </w:rPr>
        <w:tab/>
        <w:t xml:space="preserve">Without prejudice to </w:t>
      </w:r>
      <w:r>
        <w:rPr>
          <w:rFonts w:ascii="Arial" w:hAnsi="Arial" w:cs="Arial"/>
          <w:sz w:val="22"/>
          <w:szCs w:val="22"/>
        </w:rPr>
        <w:t>Clause</w:t>
      </w:r>
      <w:r w:rsidRPr="005D5D85">
        <w:rPr>
          <w:rFonts w:ascii="Arial" w:hAnsi="Arial" w:cs="Arial"/>
          <w:sz w:val="22"/>
          <w:szCs w:val="22"/>
        </w:rPr>
        <w:t xml:space="preserve"> 14, in the event of termination, rights to all data, calculations, drawings, specifications, documents, materials, software and any other things prepared or developed by the Consultant in connection with the Contract shall pass to the Council and shall be delivered forthwith by the Consultant to the Council.</w:t>
      </w:r>
    </w:p>
    <w:p w:rsidR="0037186F" w:rsidRPr="005D5D85" w:rsidRDefault="0037186F" w:rsidP="0037186F">
      <w:pPr>
        <w:tabs>
          <w:tab w:val="left" w:pos="1701"/>
        </w:tabs>
        <w:ind w:left="851" w:hanging="851"/>
        <w:rPr>
          <w:rFonts w:ascii="Arial" w:hAnsi="Arial" w:cs="Arial"/>
          <w:sz w:val="22"/>
          <w:szCs w:val="22"/>
        </w:rPr>
      </w:pPr>
    </w:p>
    <w:p w:rsidR="0037186F" w:rsidRPr="005D5D85" w:rsidRDefault="0037186F" w:rsidP="0037186F">
      <w:pPr>
        <w:tabs>
          <w:tab w:val="left" w:pos="1701"/>
        </w:tabs>
        <w:ind w:left="851" w:hanging="851"/>
        <w:rPr>
          <w:rFonts w:ascii="Arial" w:hAnsi="Arial" w:cs="Arial"/>
          <w:sz w:val="22"/>
          <w:szCs w:val="22"/>
        </w:rPr>
      </w:pPr>
      <w:r w:rsidRPr="005D5D85">
        <w:rPr>
          <w:rFonts w:ascii="Arial" w:hAnsi="Arial" w:cs="Arial"/>
          <w:sz w:val="22"/>
          <w:szCs w:val="22"/>
        </w:rPr>
        <w:t>18.6</w:t>
      </w:r>
      <w:r w:rsidRPr="005D5D85">
        <w:rPr>
          <w:rFonts w:ascii="Arial" w:hAnsi="Arial" w:cs="Arial"/>
          <w:sz w:val="22"/>
          <w:szCs w:val="22"/>
        </w:rPr>
        <w:tab/>
        <w:t xml:space="preserve">The rights to terminate this Contract given by this </w:t>
      </w:r>
      <w:r>
        <w:rPr>
          <w:rFonts w:ascii="Arial" w:hAnsi="Arial" w:cs="Arial"/>
          <w:sz w:val="22"/>
          <w:szCs w:val="22"/>
        </w:rPr>
        <w:t>Clause</w:t>
      </w:r>
      <w:r w:rsidRPr="005D5D85">
        <w:rPr>
          <w:rFonts w:ascii="Arial" w:hAnsi="Arial" w:cs="Arial"/>
          <w:sz w:val="22"/>
          <w:szCs w:val="22"/>
        </w:rPr>
        <w:t xml:space="preserve"> 18 shall be without prejudice to any other right or remedy of either </w:t>
      </w:r>
      <w:r>
        <w:rPr>
          <w:rFonts w:ascii="Arial" w:hAnsi="Arial" w:cs="Arial"/>
          <w:sz w:val="22"/>
          <w:szCs w:val="22"/>
        </w:rPr>
        <w:t>Party</w:t>
      </w:r>
      <w:r w:rsidRPr="005D5D85">
        <w:rPr>
          <w:rFonts w:ascii="Arial" w:hAnsi="Arial" w:cs="Arial"/>
          <w:sz w:val="22"/>
          <w:szCs w:val="22"/>
        </w:rPr>
        <w:t xml:space="preserve"> in respect of the breach concerned (if any) or any other breach or other cause of action accrued at the date of termination.</w:t>
      </w:r>
    </w:p>
    <w:p w:rsidR="0037186F" w:rsidRPr="005D5D85" w:rsidRDefault="0037186F" w:rsidP="0037186F">
      <w:pPr>
        <w:tabs>
          <w:tab w:val="left" w:pos="1701"/>
        </w:tabs>
        <w:ind w:left="851" w:hanging="851"/>
        <w:rPr>
          <w:rFonts w:ascii="Arial" w:hAnsi="Arial" w:cs="Arial"/>
          <w:sz w:val="22"/>
          <w:szCs w:val="22"/>
        </w:rPr>
      </w:pPr>
    </w:p>
    <w:p w:rsidR="0037186F" w:rsidRPr="005D5D85" w:rsidRDefault="0037186F" w:rsidP="0037186F">
      <w:pPr>
        <w:tabs>
          <w:tab w:val="left" w:pos="1701"/>
        </w:tabs>
        <w:ind w:left="851" w:hanging="851"/>
        <w:rPr>
          <w:rFonts w:ascii="Arial" w:hAnsi="Arial" w:cs="Arial"/>
          <w:sz w:val="22"/>
          <w:szCs w:val="22"/>
        </w:rPr>
      </w:pPr>
      <w:r w:rsidRPr="005D5D85">
        <w:rPr>
          <w:rFonts w:ascii="Arial" w:hAnsi="Arial" w:cs="Arial"/>
          <w:sz w:val="22"/>
          <w:szCs w:val="22"/>
        </w:rPr>
        <w:t>18.7</w:t>
      </w:r>
      <w:r w:rsidRPr="005D5D85">
        <w:rPr>
          <w:rFonts w:ascii="Arial" w:hAnsi="Arial" w:cs="Arial"/>
          <w:sz w:val="22"/>
          <w:szCs w:val="22"/>
        </w:rPr>
        <w:tab/>
        <w:t xml:space="preserve">Without prejudice to </w:t>
      </w:r>
      <w:r>
        <w:rPr>
          <w:rFonts w:ascii="Arial" w:hAnsi="Arial" w:cs="Arial"/>
          <w:sz w:val="22"/>
          <w:szCs w:val="22"/>
        </w:rPr>
        <w:t>Clause</w:t>
      </w:r>
      <w:r w:rsidRPr="005D5D85">
        <w:rPr>
          <w:rFonts w:ascii="Arial" w:hAnsi="Arial" w:cs="Arial"/>
          <w:sz w:val="22"/>
          <w:szCs w:val="22"/>
        </w:rPr>
        <w:t xml:space="preserve"> 18.4, neither </w:t>
      </w:r>
      <w:r>
        <w:rPr>
          <w:rFonts w:ascii="Arial" w:hAnsi="Arial" w:cs="Arial"/>
          <w:sz w:val="22"/>
          <w:szCs w:val="22"/>
        </w:rPr>
        <w:t>Party</w:t>
      </w:r>
      <w:r w:rsidRPr="005D5D85">
        <w:rPr>
          <w:rFonts w:ascii="Arial" w:hAnsi="Arial" w:cs="Arial"/>
          <w:sz w:val="22"/>
          <w:szCs w:val="22"/>
        </w:rPr>
        <w:t xml:space="preserve"> shall have a claim against the other by virtue of the early termination of this Contract pursuant to this </w:t>
      </w:r>
      <w:r>
        <w:rPr>
          <w:rFonts w:ascii="Arial" w:hAnsi="Arial" w:cs="Arial"/>
          <w:sz w:val="22"/>
          <w:szCs w:val="22"/>
        </w:rPr>
        <w:t>Clause</w:t>
      </w:r>
      <w:r w:rsidRPr="005D5D85">
        <w:rPr>
          <w:rFonts w:ascii="Arial" w:hAnsi="Arial" w:cs="Arial"/>
          <w:sz w:val="22"/>
          <w:szCs w:val="22"/>
        </w:rPr>
        <w:t xml:space="preserve"> 18.</w:t>
      </w:r>
    </w:p>
    <w:p w:rsidR="0037186F" w:rsidRPr="005D5D85" w:rsidRDefault="0037186F" w:rsidP="0037186F">
      <w:pPr>
        <w:tabs>
          <w:tab w:val="left" w:pos="1701"/>
        </w:tabs>
        <w:ind w:left="851" w:hanging="851"/>
        <w:rPr>
          <w:rFonts w:ascii="Arial" w:hAnsi="Arial" w:cs="Arial"/>
          <w:sz w:val="22"/>
          <w:szCs w:val="22"/>
        </w:rPr>
      </w:pPr>
    </w:p>
    <w:p w:rsidR="0037186F" w:rsidRPr="005D5D85" w:rsidRDefault="0037186F" w:rsidP="0037186F">
      <w:pPr>
        <w:tabs>
          <w:tab w:val="left" w:pos="1701"/>
        </w:tabs>
        <w:ind w:left="851" w:hanging="851"/>
        <w:rPr>
          <w:rFonts w:ascii="Arial" w:hAnsi="Arial" w:cs="Arial"/>
          <w:sz w:val="22"/>
          <w:szCs w:val="22"/>
        </w:rPr>
      </w:pPr>
      <w:r w:rsidRPr="005D5D85">
        <w:rPr>
          <w:rFonts w:ascii="Arial" w:hAnsi="Arial" w:cs="Arial"/>
          <w:sz w:val="22"/>
          <w:szCs w:val="22"/>
        </w:rPr>
        <w:t>18.8</w:t>
      </w:r>
      <w:r w:rsidRPr="005D5D85">
        <w:rPr>
          <w:rFonts w:ascii="Arial" w:hAnsi="Arial" w:cs="Arial"/>
          <w:sz w:val="22"/>
          <w:szCs w:val="22"/>
        </w:rPr>
        <w:tab/>
        <w:t>Upon termination of the Contract for any reason the Consultant shall:</w:t>
      </w:r>
    </w:p>
    <w:p w:rsidR="0037186F" w:rsidRPr="005D5D85" w:rsidRDefault="0037186F" w:rsidP="0037186F">
      <w:pPr>
        <w:tabs>
          <w:tab w:val="left" w:pos="1701"/>
        </w:tabs>
        <w:ind w:left="851" w:hanging="851"/>
        <w:rPr>
          <w:rFonts w:ascii="Arial" w:hAnsi="Arial" w:cs="Arial"/>
          <w:sz w:val="22"/>
          <w:szCs w:val="22"/>
        </w:rPr>
      </w:pPr>
    </w:p>
    <w:p w:rsidR="0037186F" w:rsidRPr="005D5D85" w:rsidRDefault="0037186F" w:rsidP="0037186F">
      <w:pPr>
        <w:tabs>
          <w:tab w:val="left" w:pos="851"/>
        </w:tabs>
        <w:ind w:left="1701" w:hanging="1701"/>
        <w:rPr>
          <w:rFonts w:ascii="Arial" w:hAnsi="Arial" w:cs="Arial"/>
          <w:sz w:val="22"/>
          <w:szCs w:val="22"/>
        </w:rPr>
      </w:pPr>
      <w:r w:rsidRPr="005D5D85">
        <w:rPr>
          <w:rFonts w:ascii="Arial" w:hAnsi="Arial" w:cs="Arial"/>
          <w:sz w:val="22"/>
          <w:szCs w:val="22"/>
        </w:rPr>
        <w:tab/>
        <w:t>18.8.1</w:t>
      </w:r>
      <w:r w:rsidRPr="005D5D85">
        <w:rPr>
          <w:rFonts w:ascii="Arial" w:hAnsi="Arial" w:cs="Arial"/>
          <w:sz w:val="22"/>
          <w:szCs w:val="22"/>
        </w:rPr>
        <w:tab/>
        <w:t>immediately deliver to the Council all documents, books, materials, records, correspondence papers and information (on whatever media and wherever located) relating to the affairs of the Council (including but not limited to the Services), any keys, and any other property of the Council which is in its possession or under its control;</w:t>
      </w:r>
    </w:p>
    <w:p w:rsidR="0037186F" w:rsidRPr="005D5D85" w:rsidRDefault="0037186F" w:rsidP="0037186F">
      <w:pPr>
        <w:tabs>
          <w:tab w:val="left" w:pos="1701"/>
        </w:tabs>
        <w:ind w:left="851" w:hanging="851"/>
        <w:rPr>
          <w:rFonts w:ascii="Arial" w:hAnsi="Arial" w:cs="Arial"/>
          <w:sz w:val="22"/>
          <w:szCs w:val="22"/>
        </w:rPr>
      </w:pPr>
    </w:p>
    <w:p w:rsidR="0037186F" w:rsidRPr="005D5D85" w:rsidRDefault="0037186F" w:rsidP="0037186F">
      <w:pPr>
        <w:tabs>
          <w:tab w:val="left" w:pos="851"/>
        </w:tabs>
        <w:ind w:left="1701" w:hanging="2977"/>
        <w:rPr>
          <w:rFonts w:ascii="Arial" w:hAnsi="Arial" w:cs="Arial"/>
          <w:sz w:val="22"/>
          <w:szCs w:val="22"/>
        </w:rPr>
      </w:pPr>
      <w:r w:rsidRPr="005D5D85">
        <w:rPr>
          <w:rFonts w:ascii="Arial" w:hAnsi="Arial" w:cs="Arial"/>
          <w:sz w:val="22"/>
          <w:szCs w:val="22"/>
        </w:rPr>
        <w:tab/>
        <w:t>18.8.2</w:t>
      </w:r>
      <w:r w:rsidRPr="005D5D85">
        <w:rPr>
          <w:rFonts w:ascii="Arial" w:hAnsi="Arial" w:cs="Arial"/>
          <w:sz w:val="22"/>
          <w:szCs w:val="22"/>
        </w:rPr>
        <w:tab/>
        <w:t>irretrievably delete any information relating to the Council stored on any magnetic or optical disk or memory and all matter derived from such sources which is in his possession or under his control outside the premises of the Council; and</w:t>
      </w:r>
    </w:p>
    <w:p w:rsidR="0037186F" w:rsidRPr="005D5D85" w:rsidRDefault="0037186F" w:rsidP="0037186F">
      <w:pPr>
        <w:tabs>
          <w:tab w:val="left" w:pos="851"/>
        </w:tabs>
        <w:ind w:left="1701" w:hanging="2977"/>
        <w:rPr>
          <w:rFonts w:ascii="Arial" w:hAnsi="Arial" w:cs="Arial"/>
          <w:sz w:val="22"/>
          <w:szCs w:val="22"/>
        </w:rPr>
      </w:pPr>
    </w:p>
    <w:p w:rsidR="0037186F" w:rsidRPr="005D5D85" w:rsidRDefault="0037186F" w:rsidP="0037186F">
      <w:pPr>
        <w:tabs>
          <w:tab w:val="left" w:pos="851"/>
        </w:tabs>
        <w:ind w:left="1701" w:hanging="1701"/>
        <w:rPr>
          <w:rFonts w:ascii="Arial" w:hAnsi="Arial" w:cs="Arial"/>
          <w:sz w:val="22"/>
          <w:szCs w:val="22"/>
        </w:rPr>
      </w:pPr>
      <w:r w:rsidRPr="005D5D85">
        <w:rPr>
          <w:rFonts w:ascii="Arial" w:hAnsi="Arial" w:cs="Arial"/>
          <w:sz w:val="22"/>
          <w:szCs w:val="22"/>
        </w:rPr>
        <w:tab/>
        <w:t>18.8.3</w:t>
      </w:r>
      <w:r w:rsidRPr="005D5D85">
        <w:rPr>
          <w:rFonts w:ascii="Arial" w:hAnsi="Arial" w:cs="Arial"/>
          <w:sz w:val="22"/>
          <w:szCs w:val="22"/>
        </w:rPr>
        <w:tab/>
        <w:t xml:space="preserve">provide a signed statement to the Council that he has complied fully with his obligations under this </w:t>
      </w:r>
      <w:r>
        <w:rPr>
          <w:rFonts w:ascii="Arial" w:hAnsi="Arial" w:cs="Arial"/>
          <w:sz w:val="22"/>
          <w:szCs w:val="22"/>
        </w:rPr>
        <w:t>Clause</w:t>
      </w:r>
      <w:r w:rsidRPr="005D5D85">
        <w:rPr>
          <w:rFonts w:ascii="Arial" w:hAnsi="Arial" w:cs="Arial"/>
          <w:sz w:val="22"/>
          <w:szCs w:val="22"/>
        </w:rPr>
        <w:t xml:space="preserve"> 18.</w:t>
      </w:r>
    </w:p>
    <w:p w:rsidR="0037186F" w:rsidRPr="005D5D85" w:rsidRDefault="0037186F" w:rsidP="0037186F">
      <w:pPr>
        <w:tabs>
          <w:tab w:val="left" w:pos="851"/>
        </w:tabs>
        <w:ind w:left="1701" w:hanging="1701"/>
        <w:rPr>
          <w:rFonts w:ascii="Arial" w:hAnsi="Arial" w:cs="Arial"/>
          <w:sz w:val="22"/>
          <w:szCs w:val="22"/>
        </w:rPr>
      </w:pPr>
    </w:p>
    <w:p w:rsidR="0037186F" w:rsidRPr="005D5D85" w:rsidRDefault="0037186F" w:rsidP="000E0893">
      <w:pPr>
        <w:tabs>
          <w:tab w:val="left" w:pos="851"/>
        </w:tabs>
        <w:ind w:left="851" w:hanging="851"/>
        <w:rPr>
          <w:rFonts w:ascii="Arial" w:hAnsi="Arial" w:cs="Arial"/>
          <w:sz w:val="22"/>
          <w:szCs w:val="22"/>
        </w:rPr>
      </w:pPr>
      <w:r w:rsidRPr="005D5D85">
        <w:rPr>
          <w:rFonts w:ascii="Arial" w:hAnsi="Arial" w:cs="Arial"/>
          <w:sz w:val="22"/>
          <w:szCs w:val="22"/>
        </w:rPr>
        <w:t>18.9</w:t>
      </w:r>
      <w:r w:rsidRPr="005D5D85">
        <w:rPr>
          <w:rFonts w:ascii="Arial" w:hAnsi="Arial" w:cs="Arial"/>
          <w:sz w:val="22"/>
          <w:szCs w:val="22"/>
        </w:rPr>
        <w:tab/>
      </w:r>
      <w:r w:rsidRPr="005D5D85">
        <w:rPr>
          <w:rFonts w:ascii="Arial" w:hAnsi="Arial" w:cs="Arial"/>
          <w:sz w:val="22"/>
          <w:szCs w:val="22"/>
          <w:lang w:eastAsia="en-GB"/>
        </w:rPr>
        <w:t>The Consultant may terminate this Contract if the Council is in material breach of</w:t>
      </w:r>
      <w:r w:rsidR="000E0893">
        <w:rPr>
          <w:rFonts w:ascii="Arial" w:hAnsi="Arial" w:cs="Arial"/>
          <w:sz w:val="22"/>
          <w:szCs w:val="22"/>
          <w:lang w:eastAsia="en-GB"/>
        </w:rPr>
        <w:t xml:space="preserve"> </w:t>
      </w:r>
      <w:r w:rsidRPr="005D5D85">
        <w:rPr>
          <w:rFonts w:ascii="Arial" w:hAnsi="Arial" w:cs="Arial"/>
          <w:sz w:val="22"/>
          <w:szCs w:val="22"/>
          <w:lang w:eastAsia="en-GB"/>
        </w:rPr>
        <w:t xml:space="preserve">its </w:t>
      </w:r>
      <w:r w:rsidRPr="00E35342">
        <w:rPr>
          <w:rFonts w:ascii="Arial" w:hAnsi="Arial" w:cs="Arial"/>
          <w:sz w:val="22"/>
          <w:szCs w:val="22"/>
          <w:lang w:eastAsia="en-GB"/>
        </w:rPr>
        <w:t>obligations to pay undisputed charges to the Consultant by giving the Council thirty</w:t>
      </w:r>
      <w:r w:rsidR="000E0893">
        <w:rPr>
          <w:rFonts w:ascii="Arial" w:hAnsi="Arial" w:cs="Arial"/>
          <w:sz w:val="22"/>
          <w:szCs w:val="22"/>
          <w:lang w:eastAsia="en-GB"/>
        </w:rPr>
        <w:t xml:space="preserve"> </w:t>
      </w:r>
      <w:r w:rsidRPr="00E35342">
        <w:rPr>
          <w:rFonts w:ascii="Arial" w:hAnsi="Arial" w:cs="Arial"/>
          <w:sz w:val="22"/>
          <w:szCs w:val="22"/>
          <w:lang w:eastAsia="en-GB"/>
        </w:rPr>
        <w:t>[30] days notice specifying the breach and requiring its remedy</w:t>
      </w:r>
      <w:r>
        <w:rPr>
          <w:rFonts w:ascii="Arial" w:hAnsi="Arial" w:cs="Arial"/>
          <w:sz w:val="22"/>
          <w:szCs w:val="22"/>
          <w:lang w:eastAsia="en-GB"/>
        </w:rPr>
        <w:t xml:space="preserve"> by that date, </w:t>
      </w:r>
      <w:r w:rsidRPr="00E35342">
        <w:rPr>
          <w:rFonts w:ascii="Arial" w:hAnsi="Arial" w:cs="Arial"/>
          <w:sz w:val="22"/>
          <w:szCs w:val="22"/>
          <w:lang w:eastAsia="en-GB"/>
        </w:rPr>
        <w:t xml:space="preserve">which unless remedied will allow immediate termination by the Consultant. The Consultant’s right of termination under this Clause shall not apply to </w:t>
      </w:r>
      <w:r w:rsidR="003D62CC" w:rsidRPr="00E35342">
        <w:rPr>
          <w:rFonts w:ascii="Arial" w:hAnsi="Arial" w:cs="Arial"/>
          <w:sz w:val="22"/>
          <w:szCs w:val="22"/>
          <w:lang w:eastAsia="en-GB"/>
        </w:rPr>
        <w:t>non-payment</w:t>
      </w:r>
      <w:r w:rsidRPr="00E35342">
        <w:rPr>
          <w:rFonts w:ascii="Arial" w:hAnsi="Arial" w:cs="Arial"/>
          <w:sz w:val="22"/>
          <w:szCs w:val="22"/>
          <w:lang w:eastAsia="en-GB"/>
        </w:rPr>
        <w:t xml:space="preserve"> of the charges</w:t>
      </w:r>
      <w:r w:rsidR="000E0893">
        <w:rPr>
          <w:rFonts w:ascii="Arial" w:hAnsi="Arial" w:cs="Arial"/>
          <w:sz w:val="22"/>
          <w:szCs w:val="22"/>
          <w:lang w:eastAsia="en-GB"/>
        </w:rPr>
        <w:t xml:space="preserve"> </w:t>
      </w:r>
      <w:r w:rsidR="007A27C7">
        <w:rPr>
          <w:rFonts w:ascii="Arial" w:hAnsi="Arial" w:cs="Arial"/>
          <w:sz w:val="22"/>
          <w:szCs w:val="22"/>
          <w:lang w:eastAsia="en-GB"/>
        </w:rPr>
        <w:t>where such non-</w:t>
      </w:r>
      <w:r w:rsidRPr="00E35342">
        <w:rPr>
          <w:rFonts w:ascii="Arial" w:hAnsi="Arial" w:cs="Arial"/>
          <w:sz w:val="22"/>
          <w:szCs w:val="22"/>
          <w:lang w:eastAsia="en-GB"/>
        </w:rPr>
        <w:t>payment</w:t>
      </w:r>
      <w:r w:rsidRPr="005D5D85">
        <w:rPr>
          <w:rFonts w:ascii="Arial" w:hAnsi="Arial" w:cs="Arial"/>
          <w:sz w:val="22"/>
          <w:szCs w:val="22"/>
          <w:lang w:eastAsia="en-GB"/>
        </w:rPr>
        <w:t xml:space="preserve"> is due to the Council exercising its rights under </w:t>
      </w:r>
      <w:r>
        <w:rPr>
          <w:rFonts w:ascii="Arial" w:hAnsi="Arial" w:cs="Arial"/>
          <w:sz w:val="22"/>
          <w:szCs w:val="22"/>
          <w:lang w:eastAsia="en-GB"/>
        </w:rPr>
        <w:t>Clause</w:t>
      </w:r>
      <w:r w:rsidR="000E0893">
        <w:rPr>
          <w:rFonts w:ascii="Arial" w:hAnsi="Arial" w:cs="Arial"/>
          <w:sz w:val="22"/>
          <w:szCs w:val="22"/>
          <w:lang w:eastAsia="en-GB"/>
        </w:rPr>
        <w:t xml:space="preserve"> </w:t>
      </w:r>
      <w:r w:rsidRPr="005D5D85">
        <w:rPr>
          <w:rFonts w:ascii="Arial" w:hAnsi="Arial" w:cs="Arial"/>
          <w:sz w:val="22"/>
          <w:szCs w:val="22"/>
          <w:lang w:eastAsia="en-GB"/>
        </w:rPr>
        <w:t>8.7.</w:t>
      </w:r>
    </w:p>
    <w:p w:rsidR="0037186F" w:rsidRDefault="0037186F" w:rsidP="0037186F">
      <w:pPr>
        <w:keepNext/>
        <w:tabs>
          <w:tab w:val="left" w:pos="1701"/>
        </w:tabs>
        <w:ind w:left="851" w:hanging="851"/>
        <w:rPr>
          <w:rFonts w:ascii="Arial" w:hAnsi="Arial" w:cs="Arial"/>
          <w:b/>
          <w:bCs/>
          <w:sz w:val="22"/>
          <w:szCs w:val="22"/>
        </w:rPr>
      </w:pPr>
    </w:p>
    <w:p w:rsidR="0037186F" w:rsidRPr="005D5D85" w:rsidRDefault="0037186F" w:rsidP="0037186F">
      <w:pPr>
        <w:keepNext/>
        <w:tabs>
          <w:tab w:val="left" w:pos="1701"/>
        </w:tabs>
        <w:ind w:left="851" w:hanging="851"/>
        <w:rPr>
          <w:rFonts w:ascii="Arial" w:hAnsi="Arial" w:cs="Arial"/>
          <w:b/>
          <w:bCs/>
          <w:sz w:val="22"/>
          <w:szCs w:val="22"/>
        </w:rPr>
      </w:pPr>
      <w:r w:rsidRPr="005D5D85">
        <w:rPr>
          <w:rFonts w:ascii="Arial" w:hAnsi="Arial" w:cs="Arial"/>
          <w:b/>
          <w:bCs/>
          <w:sz w:val="22"/>
          <w:szCs w:val="22"/>
        </w:rPr>
        <w:t>19.</w:t>
      </w:r>
      <w:r w:rsidRPr="005D5D85">
        <w:rPr>
          <w:rFonts w:ascii="Arial" w:hAnsi="Arial" w:cs="Arial"/>
          <w:b/>
          <w:bCs/>
          <w:sz w:val="22"/>
          <w:szCs w:val="22"/>
        </w:rPr>
        <w:tab/>
      </w:r>
      <w:r w:rsidRPr="005D5D85">
        <w:rPr>
          <w:rFonts w:ascii="Arial" w:hAnsi="Arial" w:cs="Arial"/>
          <w:b/>
          <w:bCs/>
          <w:sz w:val="22"/>
          <w:szCs w:val="22"/>
          <w:u w:val="single"/>
        </w:rPr>
        <w:t>ADVERTISING</w:t>
      </w:r>
    </w:p>
    <w:p w:rsidR="0037186F" w:rsidRPr="005D5D85" w:rsidRDefault="0037186F" w:rsidP="0037186F">
      <w:pPr>
        <w:keepNext/>
        <w:tabs>
          <w:tab w:val="left" w:pos="1701"/>
        </w:tabs>
        <w:ind w:left="851" w:hanging="851"/>
        <w:rPr>
          <w:rFonts w:ascii="Arial" w:hAnsi="Arial" w:cs="Arial"/>
          <w:sz w:val="22"/>
          <w:szCs w:val="22"/>
        </w:rPr>
      </w:pPr>
    </w:p>
    <w:p w:rsidR="0037186F" w:rsidRPr="005D5D85" w:rsidRDefault="0037186F" w:rsidP="0037186F">
      <w:pPr>
        <w:ind w:left="851"/>
        <w:rPr>
          <w:rFonts w:ascii="Arial" w:hAnsi="Arial" w:cs="Arial"/>
          <w:sz w:val="22"/>
          <w:szCs w:val="22"/>
        </w:rPr>
      </w:pPr>
      <w:r w:rsidRPr="005D5D85">
        <w:rPr>
          <w:rFonts w:ascii="Arial" w:hAnsi="Arial" w:cs="Arial"/>
          <w:sz w:val="22"/>
          <w:szCs w:val="22"/>
        </w:rPr>
        <w:t>The Consultant shall not without the prior written consent of the Council advertise or announce that it is carrying out work for the Council.</w:t>
      </w:r>
    </w:p>
    <w:p w:rsidR="0037186F" w:rsidRPr="005D5D85" w:rsidRDefault="0037186F" w:rsidP="0037186F">
      <w:pPr>
        <w:ind w:left="900" w:hanging="900"/>
        <w:rPr>
          <w:rFonts w:ascii="Arial" w:hAnsi="Arial" w:cs="Arial"/>
          <w:sz w:val="22"/>
          <w:szCs w:val="22"/>
        </w:rPr>
      </w:pPr>
    </w:p>
    <w:p w:rsidR="0037186F" w:rsidRPr="005D5D85" w:rsidRDefault="0037186F" w:rsidP="0037186F">
      <w:pPr>
        <w:keepNext/>
        <w:ind w:left="851" w:hanging="851"/>
        <w:rPr>
          <w:rFonts w:ascii="Arial" w:hAnsi="Arial" w:cs="Arial"/>
          <w:b/>
          <w:bCs/>
          <w:sz w:val="22"/>
          <w:szCs w:val="22"/>
        </w:rPr>
      </w:pPr>
      <w:r w:rsidRPr="005D5D85">
        <w:rPr>
          <w:rFonts w:ascii="Arial" w:hAnsi="Arial" w:cs="Arial"/>
          <w:b/>
          <w:bCs/>
          <w:sz w:val="22"/>
          <w:szCs w:val="22"/>
        </w:rPr>
        <w:t>20.</w:t>
      </w:r>
      <w:r w:rsidRPr="005D5D85">
        <w:rPr>
          <w:rFonts w:ascii="Arial" w:hAnsi="Arial" w:cs="Arial"/>
          <w:b/>
          <w:bCs/>
          <w:sz w:val="22"/>
          <w:szCs w:val="22"/>
        </w:rPr>
        <w:tab/>
      </w:r>
      <w:r w:rsidRPr="005D5D85">
        <w:rPr>
          <w:rFonts w:ascii="Arial" w:hAnsi="Arial" w:cs="Arial"/>
          <w:b/>
          <w:bCs/>
          <w:sz w:val="22"/>
          <w:szCs w:val="22"/>
          <w:u w:val="single"/>
        </w:rPr>
        <w:t>NON-WAIVER OF RIGHTS</w:t>
      </w:r>
    </w:p>
    <w:p w:rsidR="0037186F" w:rsidRPr="005D5D85" w:rsidRDefault="0037186F" w:rsidP="0037186F">
      <w:pPr>
        <w:keepNext/>
        <w:ind w:left="851" w:hanging="851"/>
        <w:rPr>
          <w:rFonts w:ascii="Arial" w:hAnsi="Arial" w:cs="Arial"/>
          <w:sz w:val="22"/>
          <w:szCs w:val="22"/>
          <w:u w:val="single"/>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20.1</w:t>
      </w:r>
      <w:r w:rsidRPr="005D5D85">
        <w:rPr>
          <w:rFonts w:ascii="Arial" w:hAnsi="Arial" w:cs="Arial"/>
          <w:sz w:val="22"/>
          <w:szCs w:val="22"/>
        </w:rPr>
        <w:tab/>
        <w:t>The failure by the Council to insist upon strict performance of any part of the Contract, or delay in or failure to exercise any rights or remedies herein, or properly to notify the Consultant in the event of breach, or the payment for any services hereunder shall not be deemed to be a waiver of any right of the Council to insist upon strict performance hereof or of any rights or remedies, nor shall any termination of the Contract by the Council operate as a waiver of any of its terms.</w:t>
      </w: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ab/>
      </w:r>
    </w:p>
    <w:p w:rsidR="0037186F" w:rsidRPr="005D5D85" w:rsidRDefault="0037186F" w:rsidP="0037186F">
      <w:pPr>
        <w:spacing w:before="100" w:beforeAutospacing="1" w:after="100" w:afterAutospacing="1"/>
        <w:outlineLvl w:val="4"/>
        <w:rPr>
          <w:rFonts w:ascii="Arial" w:hAnsi="Arial" w:cs="Arial"/>
          <w:bCs/>
          <w:color w:val="000000"/>
          <w:sz w:val="22"/>
          <w:szCs w:val="22"/>
          <w:lang w:eastAsia="en-GB"/>
        </w:rPr>
      </w:pPr>
      <w:r w:rsidRPr="005D5D85">
        <w:rPr>
          <w:rFonts w:ascii="Arial" w:hAnsi="Arial" w:cs="Arial"/>
          <w:b/>
          <w:bCs/>
          <w:color w:val="000000"/>
          <w:sz w:val="22"/>
          <w:szCs w:val="22"/>
          <w:lang w:eastAsia="en-GB"/>
        </w:rPr>
        <w:t>21</w:t>
      </w:r>
      <w:r w:rsidRPr="005D5D85">
        <w:rPr>
          <w:rFonts w:ascii="Arial" w:hAnsi="Arial" w:cs="Arial"/>
          <w:bCs/>
          <w:color w:val="000000"/>
          <w:sz w:val="22"/>
          <w:szCs w:val="22"/>
          <w:lang w:eastAsia="en-GB"/>
        </w:rPr>
        <w:t xml:space="preserve">. </w:t>
      </w:r>
      <w:r w:rsidRPr="005D5D85">
        <w:rPr>
          <w:rFonts w:ascii="Arial" w:hAnsi="Arial" w:cs="Arial"/>
          <w:bCs/>
          <w:color w:val="000000"/>
          <w:sz w:val="22"/>
          <w:szCs w:val="22"/>
          <w:lang w:eastAsia="en-GB"/>
        </w:rPr>
        <w:tab/>
      </w:r>
      <w:r w:rsidRPr="005D5D85">
        <w:rPr>
          <w:rFonts w:ascii="Arial" w:hAnsi="Arial" w:cs="Arial"/>
          <w:b/>
          <w:bCs/>
          <w:color w:val="000000"/>
          <w:sz w:val="22"/>
          <w:szCs w:val="22"/>
          <w:u w:val="single"/>
          <w:lang w:eastAsia="en-GB"/>
        </w:rPr>
        <w:t>PREVENTION OF BRIBERY</w:t>
      </w:r>
    </w:p>
    <w:p w:rsidR="0037186F" w:rsidRPr="005D5D85" w:rsidRDefault="0037186F" w:rsidP="0037186F">
      <w:pPr>
        <w:rPr>
          <w:rFonts w:ascii="Arial" w:hAnsi="Arial" w:cs="Arial"/>
          <w:color w:val="000000"/>
          <w:sz w:val="22"/>
          <w:szCs w:val="22"/>
          <w:lang w:eastAsia="en-GB"/>
        </w:rPr>
      </w:pPr>
      <w:bookmarkStart w:id="10" w:name="a754740"/>
      <w:bookmarkEnd w:id="10"/>
      <w:r w:rsidRPr="005D5D85">
        <w:rPr>
          <w:rFonts w:ascii="Arial" w:hAnsi="Arial" w:cs="Arial"/>
          <w:color w:val="000000"/>
          <w:sz w:val="22"/>
          <w:szCs w:val="22"/>
          <w:lang w:eastAsia="en-GB"/>
        </w:rPr>
        <w:t xml:space="preserve">21.1 </w:t>
      </w:r>
      <w:r w:rsidRPr="005D5D85">
        <w:rPr>
          <w:rFonts w:ascii="Arial" w:hAnsi="Arial" w:cs="Arial"/>
          <w:color w:val="000000"/>
          <w:sz w:val="22"/>
          <w:szCs w:val="22"/>
          <w:lang w:eastAsia="en-GB"/>
        </w:rPr>
        <w:tab/>
      </w:r>
      <w:r w:rsidR="000E0893">
        <w:rPr>
          <w:rFonts w:ascii="Arial" w:hAnsi="Arial" w:cs="Arial"/>
          <w:color w:val="000000"/>
          <w:sz w:val="22"/>
          <w:szCs w:val="22"/>
          <w:lang w:eastAsia="en-GB"/>
        </w:rPr>
        <w:t xml:space="preserve"> </w:t>
      </w:r>
      <w:r w:rsidRPr="005D5D85">
        <w:rPr>
          <w:rFonts w:ascii="Arial" w:hAnsi="Arial" w:cs="Arial"/>
          <w:color w:val="000000"/>
          <w:sz w:val="22"/>
          <w:szCs w:val="22"/>
          <w:lang w:eastAsia="en-GB"/>
        </w:rPr>
        <w:t xml:space="preserve">The Consultant: </w:t>
      </w:r>
      <w:r w:rsidRPr="005D5D85">
        <w:rPr>
          <w:rFonts w:ascii="Arial" w:hAnsi="Arial" w:cs="Arial"/>
          <w:color w:val="000000"/>
          <w:sz w:val="22"/>
          <w:szCs w:val="22"/>
          <w:lang w:eastAsia="en-GB"/>
        </w:rPr>
        <w:br/>
      </w:r>
    </w:p>
    <w:p w:rsidR="0037186F" w:rsidRPr="005D5D85" w:rsidRDefault="0037186F" w:rsidP="0037186F">
      <w:pPr>
        <w:ind w:left="1701" w:hanging="850"/>
        <w:rPr>
          <w:rFonts w:ascii="Arial" w:hAnsi="Arial" w:cs="Arial"/>
          <w:color w:val="000000"/>
          <w:sz w:val="22"/>
          <w:szCs w:val="22"/>
          <w:lang w:eastAsia="en-GB"/>
        </w:rPr>
      </w:pPr>
      <w:bookmarkStart w:id="11" w:name="a771580"/>
      <w:bookmarkEnd w:id="11"/>
      <w:r w:rsidRPr="005D5D85">
        <w:rPr>
          <w:rFonts w:ascii="Arial" w:hAnsi="Arial" w:cs="Arial"/>
          <w:color w:val="000000"/>
          <w:sz w:val="22"/>
          <w:szCs w:val="22"/>
          <w:lang w:eastAsia="en-GB"/>
        </w:rPr>
        <w:t>21.1.1</w:t>
      </w:r>
      <w:r w:rsidRPr="005D5D85">
        <w:rPr>
          <w:rFonts w:ascii="Arial" w:hAnsi="Arial" w:cs="Arial"/>
          <w:color w:val="000000"/>
          <w:sz w:val="22"/>
          <w:szCs w:val="22"/>
          <w:lang w:eastAsia="en-GB"/>
        </w:rPr>
        <w:tab/>
        <w:t xml:space="preserve">shall not, and shall procure that any Consultant Provider </w:t>
      </w:r>
      <w:r>
        <w:rPr>
          <w:rFonts w:ascii="Arial" w:hAnsi="Arial" w:cs="Arial"/>
          <w:color w:val="000000"/>
          <w:sz w:val="22"/>
          <w:szCs w:val="22"/>
          <w:lang w:eastAsia="en-GB"/>
        </w:rPr>
        <w:t>Party</w:t>
      </w:r>
      <w:r w:rsidRPr="005D5D85">
        <w:rPr>
          <w:rFonts w:ascii="Arial" w:hAnsi="Arial" w:cs="Arial"/>
          <w:color w:val="000000"/>
          <w:sz w:val="22"/>
          <w:szCs w:val="22"/>
          <w:lang w:eastAsia="en-GB"/>
        </w:rPr>
        <w:t xml:space="preserve"> and all Consultant Provider Personnel shall not, in connection with this Contract commit a Prohibited Act;</w:t>
      </w:r>
      <w:r w:rsidRPr="005D5D85">
        <w:rPr>
          <w:rFonts w:ascii="Arial" w:hAnsi="Arial" w:cs="Arial"/>
          <w:color w:val="000000"/>
          <w:sz w:val="22"/>
          <w:szCs w:val="22"/>
          <w:lang w:eastAsia="en-GB"/>
        </w:rPr>
        <w:br/>
      </w:r>
    </w:p>
    <w:p w:rsidR="0037186F" w:rsidRPr="005D5D85" w:rsidRDefault="0037186F" w:rsidP="0037186F">
      <w:pPr>
        <w:ind w:left="1701" w:hanging="850"/>
        <w:rPr>
          <w:rFonts w:ascii="Arial" w:hAnsi="Arial" w:cs="Arial"/>
          <w:color w:val="000000"/>
          <w:sz w:val="22"/>
          <w:szCs w:val="22"/>
          <w:lang w:eastAsia="en-GB"/>
        </w:rPr>
      </w:pPr>
      <w:bookmarkStart w:id="12" w:name="d10641e134"/>
      <w:bookmarkStart w:id="13" w:name="sect1pos2res1"/>
      <w:bookmarkStart w:id="14" w:name="a688721"/>
      <w:bookmarkEnd w:id="12"/>
      <w:bookmarkEnd w:id="13"/>
      <w:bookmarkEnd w:id="14"/>
      <w:r w:rsidRPr="005D5D85">
        <w:rPr>
          <w:rFonts w:ascii="Arial" w:hAnsi="Arial" w:cs="Arial"/>
          <w:color w:val="000000"/>
          <w:sz w:val="22"/>
          <w:szCs w:val="22"/>
          <w:lang w:eastAsia="en-GB"/>
        </w:rPr>
        <w:t>21.1.2</w:t>
      </w:r>
      <w:r w:rsidRPr="005D5D85">
        <w:rPr>
          <w:rFonts w:ascii="Arial" w:hAnsi="Arial" w:cs="Arial"/>
          <w:color w:val="000000"/>
          <w:sz w:val="22"/>
          <w:szCs w:val="22"/>
          <w:lang w:eastAsia="en-GB"/>
        </w:rPr>
        <w:tab/>
        <w:t xml:space="preserve"> warrants, 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w:t>
      </w:r>
      <w:r w:rsidRPr="005D5D85">
        <w:rPr>
          <w:rFonts w:ascii="Arial" w:hAnsi="Arial" w:cs="Arial"/>
          <w:color w:val="000000"/>
          <w:sz w:val="22"/>
          <w:szCs w:val="22"/>
          <w:lang w:eastAsia="en-GB"/>
        </w:rPr>
        <w:br/>
      </w:r>
    </w:p>
    <w:p w:rsidR="0037186F" w:rsidRPr="005D5D85" w:rsidRDefault="0037186F" w:rsidP="0037186F">
      <w:pPr>
        <w:rPr>
          <w:rFonts w:ascii="Arial" w:hAnsi="Arial" w:cs="Arial"/>
          <w:color w:val="000000"/>
          <w:sz w:val="22"/>
          <w:szCs w:val="22"/>
          <w:lang w:eastAsia="en-GB"/>
        </w:rPr>
      </w:pPr>
      <w:bookmarkStart w:id="15" w:name="a797188"/>
      <w:bookmarkEnd w:id="15"/>
      <w:r w:rsidRPr="005D5D85">
        <w:rPr>
          <w:rFonts w:ascii="Arial" w:hAnsi="Arial" w:cs="Arial"/>
          <w:color w:val="000000"/>
          <w:sz w:val="22"/>
          <w:szCs w:val="22"/>
          <w:lang w:eastAsia="en-GB"/>
        </w:rPr>
        <w:t xml:space="preserve">21.2 </w:t>
      </w:r>
      <w:r w:rsidRPr="005D5D85">
        <w:rPr>
          <w:rFonts w:ascii="Arial" w:hAnsi="Arial" w:cs="Arial"/>
          <w:color w:val="000000"/>
          <w:sz w:val="22"/>
          <w:szCs w:val="22"/>
          <w:lang w:eastAsia="en-GB"/>
        </w:rPr>
        <w:tab/>
      </w:r>
      <w:r w:rsidR="000E0893">
        <w:rPr>
          <w:rFonts w:ascii="Arial" w:hAnsi="Arial" w:cs="Arial"/>
          <w:color w:val="000000"/>
          <w:sz w:val="22"/>
          <w:szCs w:val="22"/>
          <w:lang w:eastAsia="en-GB"/>
        </w:rPr>
        <w:t xml:space="preserve"> </w:t>
      </w:r>
      <w:r w:rsidRPr="005D5D85">
        <w:rPr>
          <w:rFonts w:ascii="Arial" w:hAnsi="Arial" w:cs="Arial"/>
          <w:color w:val="000000"/>
          <w:sz w:val="22"/>
          <w:szCs w:val="22"/>
          <w:lang w:eastAsia="en-GB"/>
        </w:rPr>
        <w:t>The Consultant shall:</w:t>
      </w:r>
      <w:r w:rsidRPr="005D5D85">
        <w:rPr>
          <w:rFonts w:ascii="Arial" w:hAnsi="Arial" w:cs="Arial"/>
          <w:color w:val="000000"/>
          <w:sz w:val="22"/>
          <w:szCs w:val="22"/>
          <w:lang w:eastAsia="en-GB"/>
        </w:rPr>
        <w:br/>
      </w:r>
    </w:p>
    <w:p w:rsidR="0037186F" w:rsidRPr="005D5D85" w:rsidRDefault="0037186F" w:rsidP="0037186F">
      <w:pPr>
        <w:ind w:left="1701" w:hanging="849"/>
        <w:rPr>
          <w:rFonts w:ascii="Arial" w:hAnsi="Arial" w:cs="Arial"/>
          <w:color w:val="000000"/>
          <w:sz w:val="22"/>
          <w:szCs w:val="22"/>
          <w:lang w:eastAsia="en-GB"/>
        </w:rPr>
      </w:pPr>
      <w:bookmarkStart w:id="16" w:name="a424610"/>
      <w:bookmarkEnd w:id="16"/>
      <w:r w:rsidRPr="005D5D85">
        <w:rPr>
          <w:rFonts w:ascii="Arial" w:hAnsi="Arial" w:cs="Arial"/>
          <w:color w:val="000000"/>
          <w:sz w:val="22"/>
          <w:szCs w:val="22"/>
          <w:lang w:eastAsia="en-GB"/>
        </w:rPr>
        <w:t>21.2.1</w:t>
      </w:r>
      <w:r w:rsidRPr="005D5D85">
        <w:rPr>
          <w:rFonts w:ascii="Arial" w:hAnsi="Arial" w:cs="Arial"/>
          <w:color w:val="000000"/>
          <w:sz w:val="22"/>
          <w:szCs w:val="22"/>
          <w:lang w:eastAsia="en-GB"/>
        </w:rPr>
        <w:tab/>
        <w:t xml:space="preserve"> if requested, provide the Council with any reasonable assistance, at the Council's reasonable cost, to enable the Council to perform any activity required by any relevant government or agency in any relevant jurisdiction for the purpose of compliance with the Bribery Act;</w:t>
      </w:r>
      <w:r w:rsidRPr="005D5D85">
        <w:rPr>
          <w:rFonts w:ascii="Arial" w:hAnsi="Arial" w:cs="Arial"/>
          <w:color w:val="000000"/>
          <w:sz w:val="22"/>
          <w:szCs w:val="22"/>
          <w:lang w:eastAsia="en-GB"/>
        </w:rPr>
        <w:br/>
      </w:r>
    </w:p>
    <w:p w:rsidR="0037186F" w:rsidRPr="005D5D85" w:rsidRDefault="0037186F" w:rsidP="0037186F">
      <w:pPr>
        <w:ind w:left="1701" w:hanging="849"/>
        <w:rPr>
          <w:rFonts w:ascii="Arial" w:hAnsi="Arial" w:cs="Arial"/>
          <w:color w:val="000000"/>
          <w:sz w:val="22"/>
          <w:szCs w:val="22"/>
          <w:lang w:eastAsia="en-GB"/>
        </w:rPr>
      </w:pPr>
      <w:bookmarkStart w:id="17" w:name="a247073"/>
      <w:bookmarkEnd w:id="17"/>
      <w:r w:rsidRPr="005D5D85">
        <w:rPr>
          <w:rFonts w:ascii="Arial" w:hAnsi="Arial" w:cs="Arial"/>
          <w:color w:val="000000"/>
          <w:sz w:val="22"/>
          <w:szCs w:val="22"/>
          <w:lang w:eastAsia="en-GB"/>
        </w:rPr>
        <w:t>21.2.2</w:t>
      </w:r>
      <w:r w:rsidRPr="005D5D85">
        <w:rPr>
          <w:rFonts w:ascii="Arial" w:hAnsi="Arial" w:cs="Arial"/>
          <w:color w:val="000000"/>
          <w:sz w:val="22"/>
          <w:szCs w:val="22"/>
          <w:lang w:eastAsia="en-GB"/>
        </w:rPr>
        <w:tab/>
      </w:r>
      <w:r>
        <w:rPr>
          <w:rFonts w:ascii="Arial" w:hAnsi="Arial" w:cs="Arial"/>
          <w:color w:val="000000"/>
          <w:sz w:val="22"/>
          <w:szCs w:val="22"/>
          <w:lang w:eastAsia="en-GB"/>
        </w:rPr>
        <w:t>within fourteen [14]</w:t>
      </w:r>
      <w:r w:rsidRPr="005D5D85">
        <w:rPr>
          <w:rFonts w:ascii="Arial" w:hAnsi="Arial" w:cs="Arial"/>
          <w:color w:val="000000"/>
          <w:sz w:val="22"/>
          <w:szCs w:val="22"/>
          <w:lang w:eastAsia="en-GB"/>
        </w:rPr>
        <w:t xml:space="preserve"> Working Days of the Contract Commencement Date, and annually thereafter, certify to the Council in writing (such certification to be signed by an officer of the Consultant) compliance with this </w:t>
      </w:r>
      <w:r>
        <w:rPr>
          <w:rFonts w:ascii="Arial" w:hAnsi="Arial" w:cs="Arial"/>
          <w:color w:val="000000"/>
          <w:sz w:val="22"/>
          <w:szCs w:val="22"/>
          <w:lang w:eastAsia="en-GB"/>
        </w:rPr>
        <w:t>Clause</w:t>
      </w:r>
      <w:r w:rsidRPr="005D5D85">
        <w:rPr>
          <w:rFonts w:ascii="Arial" w:hAnsi="Arial" w:cs="Arial"/>
          <w:color w:val="000000"/>
          <w:sz w:val="22"/>
          <w:szCs w:val="22"/>
          <w:lang w:eastAsia="en-GB"/>
        </w:rPr>
        <w:t xml:space="preserve"> 21 by the Consultant and all persons associated with it or other persons who are supplying Services in connection with this Contract. The Consultant shall provide such supporting evidence of compliance as the Council may reasonably request.</w:t>
      </w:r>
      <w:r w:rsidRPr="005D5D85">
        <w:rPr>
          <w:rFonts w:ascii="Arial" w:hAnsi="Arial" w:cs="Arial"/>
          <w:color w:val="000000"/>
          <w:sz w:val="22"/>
          <w:szCs w:val="22"/>
          <w:lang w:eastAsia="en-GB"/>
        </w:rPr>
        <w:br/>
      </w:r>
    </w:p>
    <w:p w:rsidR="0037186F" w:rsidRPr="005D5D85" w:rsidRDefault="0037186F" w:rsidP="0037186F">
      <w:pPr>
        <w:ind w:left="852" w:hanging="852"/>
        <w:rPr>
          <w:rFonts w:ascii="Arial" w:hAnsi="Arial" w:cs="Arial"/>
          <w:color w:val="000000"/>
          <w:sz w:val="22"/>
          <w:szCs w:val="22"/>
          <w:lang w:eastAsia="en-GB"/>
        </w:rPr>
      </w:pPr>
      <w:bookmarkStart w:id="18" w:name="a57863"/>
      <w:bookmarkEnd w:id="18"/>
      <w:r w:rsidRPr="005D5D85">
        <w:rPr>
          <w:rFonts w:ascii="Arial" w:hAnsi="Arial" w:cs="Arial"/>
          <w:color w:val="000000"/>
          <w:sz w:val="22"/>
          <w:szCs w:val="22"/>
          <w:lang w:eastAsia="en-GB"/>
        </w:rPr>
        <w:t>21.3</w:t>
      </w:r>
      <w:r w:rsidRPr="005D5D85">
        <w:rPr>
          <w:rFonts w:ascii="Arial" w:hAnsi="Arial" w:cs="Arial"/>
          <w:color w:val="000000"/>
          <w:sz w:val="22"/>
          <w:szCs w:val="22"/>
          <w:lang w:eastAsia="en-GB"/>
        </w:rPr>
        <w:tab/>
        <w:t xml:space="preserve">The Consultant shall have an anti-bribery policy (which shall be disclosed to the Council) to prevent any Consultant Provider </w:t>
      </w:r>
      <w:r>
        <w:rPr>
          <w:rFonts w:ascii="Arial" w:hAnsi="Arial" w:cs="Arial"/>
          <w:color w:val="000000"/>
          <w:sz w:val="22"/>
          <w:szCs w:val="22"/>
          <w:lang w:eastAsia="en-GB"/>
        </w:rPr>
        <w:t>Party</w:t>
      </w:r>
      <w:r w:rsidRPr="005D5D85">
        <w:rPr>
          <w:rFonts w:ascii="Arial" w:hAnsi="Arial" w:cs="Arial"/>
          <w:color w:val="000000"/>
          <w:sz w:val="22"/>
          <w:szCs w:val="22"/>
          <w:lang w:eastAsia="en-GB"/>
        </w:rPr>
        <w:t xml:space="preserve"> or Consultant Provider Personnel from committing a Prohibited Act and shall enforce it where appropriate.</w:t>
      </w:r>
      <w:r w:rsidRPr="005D5D85">
        <w:rPr>
          <w:rFonts w:ascii="Arial" w:hAnsi="Arial" w:cs="Arial"/>
          <w:color w:val="000000"/>
          <w:sz w:val="22"/>
          <w:szCs w:val="22"/>
          <w:lang w:eastAsia="en-GB"/>
        </w:rPr>
        <w:br/>
      </w:r>
    </w:p>
    <w:p w:rsidR="0037186F" w:rsidRPr="005D5D85" w:rsidRDefault="0037186F" w:rsidP="0037186F">
      <w:pPr>
        <w:ind w:left="852" w:hanging="852"/>
        <w:rPr>
          <w:rFonts w:ascii="Arial" w:hAnsi="Arial" w:cs="Arial"/>
          <w:color w:val="000000"/>
          <w:sz w:val="22"/>
          <w:szCs w:val="22"/>
          <w:lang w:eastAsia="en-GB"/>
        </w:rPr>
      </w:pPr>
      <w:bookmarkStart w:id="19" w:name="d10641e160"/>
      <w:bookmarkStart w:id="20" w:name="sect1pos3res1"/>
      <w:bookmarkStart w:id="21" w:name="a836145"/>
      <w:bookmarkEnd w:id="19"/>
      <w:bookmarkEnd w:id="20"/>
      <w:bookmarkEnd w:id="21"/>
      <w:r w:rsidRPr="005D5D85">
        <w:rPr>
          <w:rFonts w:ascii="Arial" w:hAnsi="Arial" w:cs="Arial"/>
          <w:color w:val="000000"/>
          <w:sz w:val="22"/>
          <w:szCs w:val="22"/>
          <w:lang w:eastAsia="en-GB"/>
        </w:rPr>
        <w:t xml:space="preserve">21.4 </w:t>
      </w:r>
      <w:r w:rsidRPr="005D5D85">
        <w:rPr>
          <w:rFonts w:ascii="Arial" w:hAnsi="Arial" w:cs="Arial"/>
          <w:color w:val="000000"/>
          <w:sz w:val="22"/>
          <w:szCs w:val="22"/>
          <w:lang w:eastAsia="en-GB"/>
        </w:rPr>
        <w:tab/>
        <w:t xml:space="preserve">If any breach of </w:t>
      </w:r>
      <w:r>
        <w:rPr>
          <w:rFonts w:ascii="Arial" w:hAnsi="Arial" w:cs="Arial"/>
          <w:color w:val="000000"/>
          <w:sz w:val="22"/>
          <w:szCs w:val="22"/>
          <w:lang w:eastAsia="en-GB"/>
        </w:rPr>
        <w:t>Clause</w:t>
      </w:r>
      <w:r w:rsidRPr="005D5D85">
        <w:rPr>
          <w:rFonts w:ascii="Arial" w:hAnsi="Arial" w:cs="Arial"/>
          <w:color w:val="000000"/>
          <w:sz w:val="22"/>
          <w:szCs w:val="22"/>
          <w:lang w:eastAsia="en-GB"/>
        </w:rPr>
        <w:t xml:space="preserve"> 21.1 is suspected or known, the Consultant must notify the Council immediately.</w:t>
      </w:r>
      <w:r w:rsidRPr="005D5D85">
        <w:rPr>
          <w:rFonts w:ascii="Arial" w:hAnsi="Arial" w:cs="Arial"/>
          <w:color w:val="000000"/>
          <w:sz w:val="22"/>
          <w:szCs w:val="22"/>
          <w:lang w:eastAsia="en-GB"/>
        </w:rPr>
        <w:br/>
      </w:r>
    </w:p>
    <w:p w:rsidR="0037186F" w:rsidRPr="005D5D85" w:rsidRDefault="0037186F" w:rsidP="0037186F">
      <w:pPr>
        <w:ind w:left="852" w:hanging="852"/>
        <w:rPr>
          <w:rFonts w:ascii="Arial" w:hAnsi="Arial" w:cs="Arial"/>
          <w:color w:val="000000"/>
          <w:sz w:val="22"/>
          <w:szCs w:val="22"/>
          <w:lang w:eastAsia="en-GB"/>
        </w:rPr>
      </w:pPr>
      <w:bookmarkStart w:id="22" w:name="a1017728"/>
      <w:bookmarkEnd w:id="22"/>
      <w:r w:rsidRPr="005D5D85">
        <w:rPr>
          <w:rFonts w:ascii="Arial" w:hAnsi="Arial" w:cs="Arial"/>
          <w:color w:val="000000"/>
          <w:sz w:val="22"/>
          <w:szCs w:val="22"/>
          <w:lang w:eastAsia="en-GB"/>
        </w:rPr>
        <w:t>21.5</w:t>
      </w:r>
      <w:r w:rsidRPr="005D5D85">
        <w:rPr>
          <w:rFonts w:ascii="Arial" w:hAnsi="Arial" w:cs="Arial"/>
          <w:color w:val="000000"/>
          <w:sz w:val="22"/>
          <w:szCs w:val="22"/>
          <w:lang w:eastAsia="en-GB"/>
        </w:rPr>
        <w:tab/>
        <w:t xml:space="preserve">If the Consultant notifies the Council that it suspects or knows that there may be a breach of </w:t>
      </w:r>
      <w:r>
        <w:rPr>
          <w:rFonts w:ascii="Arial" w:hAnsi="Arial" w:cs="Arial"/>
          <w:color w:val="000000"/>
          <w:sz w:val="22"/>
          <w:szCs w:val="22"/>
          <w:lang w:eastAsia="en-GB"/>
        </w:rPr>
        <w:t>Clause</w:t>
      </w:r>
      <w:r w:rsidRPr="005D5D85">
        <w:rPr>
          <w:rFonts w:ascii="Arial" w:hAnsi="Arial" w:cs="Arial"/>
          <w:color w:val="000000"/>
          <w:sz w:val="22"/>
          <w:szCs w:val="22"/>
          <w:lang w:eastAsia="en-GB"/>
        </w:rPr>
        <w:t xml:space="preserve"> 21.1, the Consultant must respond promptly to the Council's enquiries, co-operate with any investigation, and allow the Council to audit books, records and any other relevant documentation. This obliga</w:t>
      </w:r>
      <w:r>
        <w:rPr>
          <w:rFonts w:ascii="Arial" w:hAnsi="Arial" w:cs="Arial"/>
          <w:color w:val="000000"/>
          <w:sz w:val="22"/>
          <w:szCs w:val="22"/>
          <w:lang w:eastAsia="en-GB"/>
        </w:rPr>
        <w:t xml:space="preserve">tion shall continue for six [6] </w:t>
      </w:r>
      <w:r w:rsidRPr="005D5D85">
        <w:rPr>
          <w:rFonts w:ascii="Arial" w:hAnsi="Arial" w:cs="Arial"/>
          <w:color w:val="000000"/>
          <w:sz w:val="22"/>
          <w:szCs w:val="22"/>
          <w:lang w:eastAsia="en-GB"/>
        </w:rPr>
        <w:t xml:space="preserve">years following the expiry or termination of this </w:t>
      </w:r>
      <w:r w:rsidR="00F17899">
        <w:rPr>
          <w:rFonts w:ascii="Arial" w:hAnsi="Arial" w:cs="Arial"/>
          <w:color w:val="000000"/>
          <w:sz w:val="22"/>
          <w:szCs w:val="22"/>
          <w:lang w:eastAsia="en-GB"/>
        </w:rPr>
        <w:t xml:space="preserve">Contract </w:t>
      </w:r>
      <w:r w:rsidRPr="005D5D85">
        <w:rPr>
          <w:rFonts w:ascii="Arial" w:hAnsi="Arial" w:cs="Arial"/>
          <w:color w:val="000000"/>
          <w:sz w:val="22"/>
          <w:szCs w:val="22"/>
          <w:lang w:eastAsia="en-GB"/>
        </w:rPr>
        <w:t>.</w:t>
      </w:r>
      <w:r w:rsidRPr="005D5D85">
        <w:rPr>
          <w:rFonts w:ascii="Arial" w:hAnsi="Arial" w:cs="Arial"/>
          <w:color w:val="000000"/>
          <w:sz w:val="22"/>
          <w:szCs w:val="22"/>
          <w:lang w:eastAsia="en-GB"/>
        </w:rPr>
        <w:br/>
      </w:r>
    </w:p>
    <w:p w:rsidR="0037186F" w:rsidRPr="005D5D85" w:rsidRDefault="0037186F" w:rsidP="0037186F">
      <w:pPr>
        <w:ind w:left="852" w:hanging="852"/>
        <w:rPr>
          <w:rFonts w:ascii="Arial" w:hAnsi="Arial" w:cs="Arial"/>
          <w:color w:val="000000"/>
          <w:sz w:val="22"/>
          <w:szCs w:val="22"/>
          <w:lang w:eastAsia="en-GB"/>
        </w:rPr>
      </w:pPr>
      <w:bookmarkStart w:id="23" w:name="d10641e202"/>
      <w:bookmarkStart w:id="24" w:name="sect1pos4res1"/>
      <w:bookmarkStart w:id="25" w:name="a555840"/>
      <w:bookmarkEnd w:id="23"/>
      <w:bookmarkEnd w:id="24"/>
      <w:bookmarkEnd w:id="25"/>
      <w:r w:rsidRPr="005D5D85">
        <w:rPr>
          <w:rFonts w:ascii="Arial" w:hAnsi="Arial" w:cs="Arial"/>
          <w:color w:val="000000"/>
          <w:sz w:val="22"/>
          <w:szCs w:val="22"/>
          <w:lang w:eastAsia="en-GB"/>
        </w:rPr>
        <w:t>21.6</w:t>
      </w:r>
      <w:r w:rsidRPr="005D5D85">
        <w:rPr>
          <w:rFonts w:ascii="Arial" w:hAnsi="Arial" w:cs="Arial"/>
          <w:color w:val="000000"/>
          <w:sz w:val="22"/>
          <w:szCs w:val="22"/>
          <w:lang w:eastAsia="en-GB"/>
        </w:rPr>
        <w:tab/>
        <w:t xml:space="preserve">The Council may terminate this Contract by written notice with immediate effect if the Consultant, Consultant Provider </w:t>
      </w:r>
      <w:r>
        <w:rPr>
          <w:rFonts w:ascii="Arial" w:hAnsi="Arial" w:cs="Arial"/>
          <w:color w:val="000000"/>
          <w:sz w:val="22"/>
          <w:szCs w:val="22"/>
          <w:lang w:eastAsia="en-GB"/>
        </w:rPr>
        <w:t>Party</w:t>
      </w:r>
      <w:r w:rsidRPr="005D5D85">
        <w:rPr>
          <w:rFonts w:ascii="Arial" w:hAnsi="Arial" w:cs="Arial"/>
          <w:color w:val="000000"/>
          <w:sz w:val="22"/>
          <w:szCs w:val="22"/>
          <w:lang w:eastAsia="en-GB"/>
        </w:rPr>
        <w:t xml:space="preserve"> or Consultant Provider Personnel (in all cases whether or not acting with the Consultant Provider's knowledge) breaches </w:t>
      </w:r>
      <w:r>
        <w:rPr>
          <w:rFonts w:ascii="Arial" w:hAnsi="Arial" w:cs="Arial"/>
          <w:color w:val="000000"/>
          <w:sz w:val="22"/>
          <w:szCs w:val="22"/>
          <w:lang w:eastAsia="en-GB"/>
        </w:rPr>
        <w:t>Clause</w:t>
      </w:r>
      <w:r w:rsidRPr="005D5D85">
        <w:rPr>
          <w:rFonts w:ascii="Arial" w:hAnsi="Arial" w:cs="Arial"/>
          <w:color w:val="000000"/>
          <w:sz w:val="22"/>
          <w:szCs w:val="22"/>
          <w:lang w:eastAsia="en-GB"/>
        </w:rPr>
        <w:t xml:space="preserve"> 21.1. In determining whether to exercise the right of termination under this </w:t>
      </w:r>
      <w:r>
        <w:rPr>
          <w:rFonts w:ascii="Arial" w:hAnsi="Arial" w:cs="Arial"/>
          <w:color w:val="000000"/>
          <w:sz w:val="22"/>
          <w:szCs w:val="22"/>
          <w:lang w:eastAsia="en-GB"/>
        </w:rPr>
        <w:t>Clause</w:t>
      </w:r>
      <w:r w:rsidRPr="005D5D85">
        <w:rPr>
          <w:rFonts w:ascii="Arial" w:hAnsi="Arial" w:cs="Arial"/>
          <w:color w:val="000000"/>
          <w:sz w:val="22"/>
          <w:szCs w:val="22"/>
          <w:lang w:eastAsia="en-GB"/>
        </w:rPr>
        <w:t xml:space="preserve"> 21.6, the Council shall give all due consideration, where appropriate, to action other than termination of this Contract unless the Prohibited Act is committed by the Consultant or a senior officer of the Consultant or by an employee, Sub-Consultant or supplier not acting independently of the Consultant. The expression "not acting independently of" (when used in relation to the Consultant or a Sub-Consultant) means and shall be construed as acting: </w:t>
      </w:r>
      <w:r w:rsidRPr="005D5D85">
        <w:rPr>
          <w:rFonts w:ascii="Arial" w:hAnsi="Arial" w:cs="Arial"/>
          <w:color w:val="000000"/>
          <w:sz w:val="22"/>
          <w:szCs w:val="22"/>
          <w:lang w:eastAsia="en-GB"/>
        </w:rPr>
        <w:br/>
      </w:r>
    </w:p>
    <w:p w:rsidR="0037186F" w:rsidRPr="005D5D85" w:rsidRDefault="0037186F" w:rsidP="0037186F">
      <w:pPr>
        <w:ind w:left="568" w:firstLine="284"/>
        <w:rPr>
          <w:rFonts w:ascii="Arial" w:hAnsi="Arial" w:cs="Arial"/>
          <w:color w:val="000000"/>
          <w:sz w:val="22"/>
          <w:szCs w:val="22"/>
          <w:lang w:eastAsia="en-GB"/>
        </w:rPr>
      </w:pPr>
      <w:bookmarkStart w:id="26" w:name="a514106"/>
      <w:bookmarkEnd w:id="26"/>
      <w:r w:rsidRPr="005D5D85">
        <w:rPr>
          <w:rFonts w:ascii="Arial" w:hAnsi="Arial" w:cs="Arial"/>
          <w:color w:val="000000"/>
          <w:sz w:val="22"/>
          <w:szCs w:val="22"/>
          <w:lang w:eastAsia="en-GB"/>
        </w:rPr>
        <w:t>21.6.1</w:t>
      </w:r>
      <w:r w:rsidRPr="005D5D85">
        <w:rPr>
          <w:rFonts w:ascii="Arial" w:hAnsi="Arial" w:cs="Arial"/>
          <w:color w:val="000000"/>
          <w:sz w:val="22"/>
          <w:szCs w:val="22"/>
          <w:lang w:eastAsia="en-GB"/>
        </w:rPr>
        <w:tab/>
        <w:t xml:space="preserve">with the authority; or, </w:t>
      </w:r>
      <w:r w:rsidRPr="005D5D85">
        <w:rPr>
          <w:rFonts w:ascii="Arial" w:hAnsi="Arial" w:cs="Arial"/>
          <w:color w:val="000000"/>
          <w:sz w:val="22"/>
          <w:szCs w:val="22"/>
          <w:lang w:eastAsia="en-GB"/>
        </w:rPr>
        <w:br/>
      </w:r>
    </w:p>
    <w:p w:rsidR="0037186F" w:rsidRPr="005D5D85" w:rsidRDefault="0037186F" w:rsidP="0037186F">
      <w:pPr>
        <w:ind w:left="568" w:firstLine="284"/>
        <w:rPr>
          <w:rFonts w:ascii="Arial" w:hAnsi="Arial" w:cs="Arial"/>
          <w:color w:val="000000"/>
          <w:sz w:val="22"/>
          <w:szCs w:val="22"/>
          <w:lang w:eastAsia="en-GB"/>
        </w:rPr>
      </w:pPr>
      <w:bookmarkStart w:id="27" w:name="a713006"/>
      <w:bookmarkEnd w:id="27"/>
      <w:r w:rsidRPr="005D5D85">
        <w:rPr>
          <w:rFonts w:ascii="Arial" w:hAnsi="Arial" w:cs="Arial"/>
          <w:color w:val="000000"/>
          <w:sz w:val="22"/>
          <w:szCs w:val="22"/>
          <w:lang w:eastAsia="en-GB"/>
        </w:rPr>
        <w:t>21.6.2</w:t>
      </w:r>
      <w:r w:rsidRPr="005D5D85">
        <w:rPr>
          <w:rFonts w:ascii="Arial" w:hAnsi="Arial" w:cs="Arial"/>
          <w:color w:val="000000"/>
          <w:sz w:val="22"/>
          <w:szCs w:val="22"/>
          <w:lang w:eastAsia="en-GB"/>
        </w:rPr>
        <w:tab/>
        <w:t xml:space="preserve">with the actual knowledge; </w:t>
      </w:r>
    </w:p>
    <w:p w:rsidR="0037186F" w:rsidRPr="005D5D85" w:rsidRDefault="0037186F" w:rsidP="0037186F">
      <w:pPr>
        <w:ind w:left="568" w:firstLine="284"/>
        <w:rPr>
          <w:rFonts w:ascii="Arial" w:hAnsi="Arial" w:cs="Arial"/>
          <w:color w:val="000000"/>
          <w:sz w:val="22"/>
          <w:szCs w:val="22"/>
          <w:lang w:eastAsia="en-GB"/>
        </w:rPr>
      </w:pPr>
    </w:p>
    <w:p w:rsidR="0037186F" w:rsidRPr="005D5D85" w:rsidRDefault="0037186F" w:rsidP="0037186F">
      <w:pPr>
        <w:ind w:left="852"/>
        <w:rPr>
          <w:rFonts w:ascii="Arial" w:hAnsi="Arial" w:cs="Arial"/>
          <w:color w:val="000000"/>
          <w:sz w:val="22"/>
          <w:szCs w:val="22"/>
          <w:lang w:eastAsia="en-GB"/>
        </w:rPr>
      </w:pPr>
      <w:r w:rsidRPr="005D5D85">
        <w:rPr>
          <w:rFonts w:ascii="Arial" w:hAnsi="Arial" w:cs="Arial"/>
          <w:color w:val="000000"/>
          <w:sz w:val="22"/>
          <w:szCs w:val="22"/>
          <w:lang w:eastAsia="en-GB"/>
        </w:rPr>
        <w:t xml:space="preserve">of any one or more of the directors of the Consultant or the Sub-Consultant (as the case may be); or </w:t>
      </w:r>
      <w:r w:rsidRPr="005D5D85">
        <w:rPr>
          <w:rFonts w:ascii="Arial" w:hAnsi="Arial" w:cs="Arial"/>
          <w:color w:val="000000"/>
          <w:sz w:val="22"/>
          <w:szCs w:val="22"/>
          <w:lang w:eastAsia="en-GB"/>
        </w:rPr>
        <w:br/>
      </w:r>
    </w:p>
    <w:p w:rsidR="0037186F" w:rsidRPr="005D5D85" w:rsidRDefault="0037186F" w:rsidP="0037186F">
      <w:pPr>
        <w:ind w:left="2157" w:hanging="1305"/>
        <w:rPr>
          <w:rFonts w:ascii="Arial" w:hAnsi="Arial" w:cs="Arial"/>
          <w:color w:val="000000"/>
          <w:sz w:val="22"/>
          <w:szCs w:val="22"/>
          <w:lang w:eastAsia="en-GB"/>
        </w:rPr>
      </w:pPr>
      <w:bookmarkStart w:id="28" w:name="a381885"/>
      <w:bookmarkEnd w:id="28"/>
      <w:r w:rsidRPr="005D5D85">
        <w:rPr>
          <w:rFonts w:ascii="Arial" w:hAnsi="Arial" w:cs="Arial"/>
          <w:color w:val="000000"/>
          <w:sz w:val="22"/>
          <w:szCs w:val="22"/>
          <w:lang w:eastAsia="en-GB"/>
        </w:rPr>
        <w:t>21.6.3</w:t>
      </w:r>
      <w:r w:rsidRPr="005D5D85">
        <w:rPr>
          <w:rFonts w:ascii="Arial" w:hAnsi="Arial" w:cs="Arial"/>
          <w:color w:val="000000"/>
          <w:sz w:val="22"/>
          <w:szCs w:val="22"/>
          <w:lang w:eastAsia="en-GB"/>
        </w:rPr>
        <w:tab/>
        <w:t>in circumstances where any one or more of the directors of the Consultant ought reasonably to have had knowledge.</w:t>
      </w:r>
      <w:r w:rsidRPr="005D5D85">
        <w:rPr>
          <w:rFonts w:ascii="Arial" w:hAnsi="Arial" w:cs="Arial"/>
          <w:color w:val="000000"/>
          <w:sz w:val="22"/>
          <w:szCs w:val="22"/>
          <w:lang w:eastAsia="en-GB"/>
        </w:rPr>
        <w:br/>
      </w:r>
    </w:p>
    <w:p w:rsidR="0037186F" w:rsidRPr="005D5D85" w:rsidRDefault="0037186F" w:rsidP="0037186F">
      <w:pPr>
        <w:rPr>
          <w:rFonts w:ascii="Arial" w:hAnsi="Arial" w:cs="Arial"/>
          <w:color w:val="000000"/>
          <w:sz w:val="22"/>
          <w:szCs w:val="22"/>
          <w:lang w:eastAsia="en-GB"/>
        </w:rPr>
      </w:pPr>
      <w:bookmarkStart w:id="29" w:name="d10641e232"/>
      <w:bookmarkStart w:id="30" w:name="sect1pos5res1"/>
      <w:bookmarkStart w:id="31" w:name="a825464"/>
      <w:bookmarkEnd w:id="29"/>
      <w:bookmarkEnd w:id="30"/>
      <w:bookmarkEnd w:id="31"/>
      <w:r w:rsidRPr="005D5D85">
        <w:rPr>
          <w:rFonts w:ascii="Arial" w:hAnsi="Arial" w:cs="Arial"/>
          <w:color w:val="000000"/>
          <w:sz w:val="22"/>
          <w:szCs w:val="22"/>
          <w:lang w:eastAsia="en-GB"/>
        </w:rPr>
        <w:t>21.7</w:t>
      </w:r>
      <w:r w:rsidRPr="005D5D85">
        <w:rPr>
          <w:rFonts w:ascii="Arial" w:hAnsi="Arial" w:cs="Arial"/>
          <w:color w:val="000000"/>
          <w:sz w:val="22"/>
          <w:szCs w:val="22"/>
          <w:lang w:eastAsia="en-GB"/>
        </w:rPr>
        <w:tab/>
      </w:r>
      <w:r w:rsidR="000E0893">
        <w:rPr>
          <w:rFonts w:ascii="Arial" w:hAnsi="Arial" w:cs="Arial"/>
          <w:color w:val="000000"/>
          <w:sz w:val="22"/>
          <w:szCs w:val="22"/>
          <w:lang w:eastAsia="en-GB"/>
        </w:rPr>
        <w:t xml:space="preserve"> </w:t>
      </w:r>
      <w:r w:rsidRPr="005D5D85">
        <w:rPr>
          <w:rFonts w:ascii="Arial" w:hAnsi="Arial" w:cs="Arial"/>
          <w:color w:val="000000"/>
          <w:sz w:val="22"/>
          <w:szCs w:val="22"/>
          <w:lang w:eastAsia="en-GB"/>
        </w:rPr>
        <w:t xml:space="preserve">Any notice of termination under </w:t>
      </w:r>
      <w:r>
        <w:rPr>
          <w:rFonts w:ascii="Arial" w:hAnsi="Arial" w:cs="Arial"/>
          <w:color w:val="000000"/>
          <w:sz w:val="22"/>
          <w:szCs w:val="22"/>
          <w:lang w:eastAsia="en-GB"/>
        </w:rPr>
        <w:t>Clause</w:t>
      </w:r>
      <w:r w:rsidRPr="005D5D85">
        <w:rPr>
          <w:rFonts w:ascii="Arial" w:hAnsi="Arial" w:cs="Arial"/>
          <w:color w:val="000000"/>
          <w:sz w:val="22"/>
          <w:szCs w:val="22"/>
          <w:lang w:eastAsia="en-GB"/>
        </w:rPr>
        <w:t xml:space="preserve"> 21.6 must specify:</w:t>
      </w:r>
      <w:r w:rsidRPr="005D5D85">
        <w:rPr>
          <w:rFonts w:ascii="Arial" w:hAnsi="Arial" w:cs="Arial"/>
          <w:color w:val="000000"/>
          <w:sz w:val="22"/>
          <w:szCs w:val="22"/>
          <w:lang w:eastAsia="en-GB"/>
        </w:rPr>
        <w:br/>
      </w:r>
    </w:p>
    <w:p w:rsidR="0037186F" w:rsidRPr="005D5D85" w:rsidRDefault="0037186F" w:rsidP="0037186F">
      <w:pPr>
        <w:ind w:left="568" w:firstLine="284"/>
        <w:rPr>
          <w:rFonts w:ascii="Arial" w:hAnsi="Arial" w:cs="Arial"/>
          <w:color w:val="000000"/>
          <w:sz w:val="22"/>
          <w:szCs w:val="22"/>
          <w:lang w:eastAsia="en-GB"/>
        </w:rPr>
      </w:pPr>
      <w:bookmarkStart w:id="32" w:name="a1049772"/>
      <w:bookmarkEnd w:id="32"/>
      <w:r w:rsidRPr="005D5D85">
        <w:rPr>
          <w:rFonts w:ascii="Arial" w:hAnsi="Arial" w:cs="Arial"/>
          <w:color w:val="000000"/>
          <w:sz w:val="22"/>
          <w:szCs w:val="22"/>
          <w:lang w:eastAsia="en-GB"/>
        </w:rPr>
        <w:t>21.7.1</w:t>
      </w:r>
      <w:r w:rsidRPr="005D5D85">
        <w:rPr>
          <w:rFonts w:ascii="Arial" w:hAnsi="Arial" w:cs="Arial"/>
          <w:color w:val="000000"/>
          <w:sz w:val="22"/>
          <w:szCs w:val="22"/>
          <w:lang w:eastAsia="en-GB"/>
        </w:rPr>
        <w:tab/>
        <w:t>the nature of the Prohibited Act;</w:t>
      </w:r>
      <w:r w:rsidRPr="005D5D85">
        <w:rPr>
          <w:rFonts w:ascii="Arial" w:hAnsi="Arial" w:cs="Arial"/>
          <w:color w:val="000000"/>
          <w:sz w:val="22"/>
          <w:szCs w:val="22"/>
          <w:lang w:eastAsia="en-GB"/>
        </w:rPr>
        <w:br/>
      </w:r>
    </w:p>
    <w:p w:rsidR="0037186F" w:rsidRPr="005D5D85" w:rsidRDefault="0037186F" w:rsidP="0037186F">
      <w:pPr>
        <w:ind w:left="2157" w:hanging="1305"/>
        <w:rPr>
          <w:rFonts w:ascii="Arial" w:hAnsi="Arial" w:cs="Arial"/>
          <w:color w:val="000000"/>
          <w:sz w:val="22"/>
          <w:szCs w:val="22"/>
          <w:lang w:eastAsia="en-GB"/>
        </w:rPr>
      </w:pPr>
      <w:bookmarkStart w:id="33" w:name="a111270"/>
      <w:bookmarkEnd w:id="33"/>
      <w:r w:rsidRPr="005D5D85">
        <w:rPr>
          <w:rFonts w:ascii="Arial" w:hAnsi="Arial" w:cs="Arial"/>
          <w:color w:val="000000"/>
          <w:sz w:val="22"/>
          <w:szCs w:val="22"/>
          <w:lang w:eastAsia="en-GB"/>
        </w:rPr>
        <w:t>21.7.2</w:t>
      </w:r>
      <w:r w:rsidRPr="005D5D85">
        <w:rPr>
          <w:rFonts w:ascii="Arial" w:hAnsi="Arial" w:cs="Arial"/>
          <w:color w:val="000000"/>
          <w:sz w:val="22"/>
          <w:szCs w:val="22"/>
          <w:lang w:eastAsia="en-GB"/>
        </w:rPr>
        <w:tab/>
        <w:t xml:space="preserve">the identity of the </w:t>
      </w:r>
      <w:r>
        <w:rPr>
          <w:rFonts w:ascii="Arial" w:hAnsi="Arial" w:cs="Arial"/>
          <w:color w:val="000000"/>
          <w:sz w:val="22"/>
          <w:szCs w:val="22"/>
          <w:lang w:eastAsia="en-GB"/>
        </w:rPr>
        <w:t>Party</w:t>
      </w:r>
      <w:r w:rsidRPr="005D5D85">
        <w:rPr>
          <w:rFonts w:ascii="Arial" w:hAnsi="Arial" w:cs="Arial"/>
          <w:color w:val="000000"/>
          <w:sz w:val="22"/>
          <w:szCs w:val="22"/>
          <w:lang w:eastAsia="en-GB"/>
        </w:rPr>
        <w:t xml:space="preserve"> whom the Council believes has committed the Prohibited Act; and</w:t>
      </w:r>
      <w:r w:rsidRPr="005D5D85">
        <w:rPr>
          <w:rFonts w:ascii="Arial" w:hAnsi="Arial" w:cs="Arial"/>
          <w:color w:val="000000"/>
          <w:sz w:val="22"/>
          <w:szCs w:val="22"/>
          <w:lang w:eastAsia="en-GB"/>
        </w:rPr>
        <w:br/>
      </w:r>
    </w:p>
    <w:p w:rsidR="0037186F" w:rsidRPr="005D5D85" w:rsidRDefault="0037186F" w:rsidP="0037186F">
      <w:pPr>
        <w:ind w:left="568" w:firstLine="284"/>
        <w:rPr>
          <w:rFonts w:ascii="Arial" w:hAnsi="Arial" w:cs="Arial"/>
          <w:color w:val="000000"/>
          <w:sz w:val="22"/>
          <w:szCs w:val="22"/>
          <w:lang w:eastAsia="en-GB"/>
        </w:rPr>
      </w:pPr>
      <w:bookmarkStart w:id="34" w:name="a395620"/>
      <w:bookmarkEnd w:id="34"/>
      <w:r w:rsidRPr="005D5D85">
        <w:rPr>
          <w:rFonts w:ascii="Arial" w:hAnsi="Arial" w:cs="Arial"/>
          <w:color w:val="000000"/>
          <w:sz w:val="22"/>
          <w:szCs w:val="22"/>
          <w:lang w:eastAsia="en-GB"/>
        </w:rPr>
        <w:t>21.7.3</w:t>
      </w:r>
      <w:r w:rsidRPr="005D5D85">
        <w:rPr>
          <w:rFonts w:ascii="Arial" w:hAnsi="Arial" w:cs="Arial"/>
          <w:color w:val="000000"/>
          <w:sz w:val="22"/>
          <w:szCs w:val="22"/>
          <w:lang w:eastAsia="en-GB"/>
        </w:rPr>
        <w:tab/>
        <w:t>the date on which this Contract will terminate.</w:t>
      </w:r>
      <w:r w:rsidRPr="005D5D85">
        <w:rPr>
          <w:rFonts w:ascii="Arial" w:hAnsi="Arial" w:cs="Arial"/>
          <w:color w:val="000000"/>
          <w:sz w:val="22"/>
          <w:szCs w:val="22"/>
          <w:lang w:eastAsia="en-GB"/>
        </w:rPr>
        <w:br/>
      </w:r>
    </w:p>
    <w:p w:rsidR="0037186F" w:rsidRPr="005D5D85" w:rsidRDefault="0037186F" w:rsidP="0037186F">
      <w:pPr>
        <w:rPr>
          <w:rFonts w:ascii="Arial" w:hAnsi="Arial" w:cs="Arial"/>
          <w:color w:val="000000"/>
          <w:sz w:val="22"/>
          <w:szCs w:val="22"/>
          <w:lang w:eastAsia="en-GB"/>
        </w:rPr>
      </w:pPr>
      <w:bookmarkStart w:id="35" w:name="a107224"/>
      <w:bookmarkEnd w:id="35"/>
      <w:r w:rsidRPr="005D5D85">
        <w:rPr>
          <w:rFonts w:ascii="Arial" w:hAnsi="Arial" w:cs="Arial"/>
          <w:color w:val="000000"/>
          <w:sz w:val="22"/>
          <w:szCs w:val="22"/>
          <w:lang w:eastAsia="en-GB"/>
        </w:rPr>
        <w:t>21.8</w:t>
      </w:r>
      <w:r w:rsidRPr="005D5D85">
        <w:rPr>
          <w:rFonts w:ascii="Arial" w:hAnsi="Arial" w:cs="Arial"/>
          <w:color w:val="000000"/>
          <w:sz w:val="22"/>
          <w:szCs w:val="22"/>
          <w:lang w:eastAsia="en-GB"/>
        </w:rPr>
        <w:tab/>
      </w:r>
      <w:r w:rsidR="000E0893">
        <w:rPr>
          <w:rFonts w:ascii="Arial" w:hAnsi="Arial" w:cs="Arial"/>
          <w:color w:val="000000"/>
          <w:sz w:val="22"/>
          <w:szCs w:val="22"/>
          <w:lang w:eastAsia="en-GB"/>
        </w:rPr>
        <w:t xml:space="preserve"> </w:t>
      </w:r>
      <w:r w:rsidRPr="005D5D85">
        <w:rPr>
          <w:rFonts w:ascii="Arial" w:hAnsi="Arial" w:cs="Arial"/>
          <w:color w:val="000000"/>
          <w:sz w:val="22"/>
          <w:szCs w:val="22"/>
          <w:lang w:eastAsia="en-GB"/>
        </w:rPr>
        <w:t xml:space="preserve">Despite </w:t>
      </w:r>
      <w:r>
        <w:rPr>
          <w:rFonts w:ascii="Arial" w:hAnsi="Arial" w:cs="Arial"/>
          <w:color w:val="000000"/>
          <w:sz w:val="22"/>
          <w:szCs w:val="22"/>
          <w:lang w:eastAsia="en-GB"/>
        </w:rPr>
        <w:t>Clause</w:t>
      </w:r>
      <w:r w:rsidRPr="005D5D85">
        <w:rPr>
          <w:rFonts w:ascii="Arial" w:hAnsi="Arial" w:cs="Arial"/>
          <w:color w:val="000000"/>
          <w:sz w:val="22"/>
          <w:szCs w:val="22"/>
          <w:lang w:eastAsia="en-GB"/>
        </w:rPr>
        <w:t xml:space="preserve"> 31 (Dispute Resolution Procedure), any dispute relating to:</w:t>
      </w:r>
      <w:r w:rsidRPr="005D5D85">
        <w:rPr>
          <w:rFonts w:ascii="Arial" w:hAnsi="Arial" w:cs="Arial"/>
          <w:color w:val="000000"/>
          <w:sz w:val="22"/>
          <w:szCs w:val="22"/>
          <w:lang w:eastAsia="en-GB"/>
        </w:rPr>
        <w:br/>
      </w:r>
    </w:p>
    <w:p w:rsidR="0037186F" w:rsidRPr="005D5D85" w:rsidRDefault="0037186F" w:rsidP="0037186F">
      <w:pPr>
        <w:ind w:left="568" w:firstLine="284"/>
        <w:rPr>
          <w:rFonts w:ascii="Arial" w:hAnsi="Arial" w:cs="Arial"/>
          <w:color w:val="000000"/>
          <w:sz w:val="22"/>
          <w:szCs w:val="22"/>
          <w:lang w:eastAsia="en-GB"/>
        </w:rPr>
      </w:pPr>
      <w:bookmarkStart w:id="36" w:name="a673334"/>
      <w:bookmarkEnd w:id="36"/>
      <w:r w:rsidRPr="005D5D85">
        <w:rPr>
          <w:rFonts w:ascii="Arial" w:hAnsi="Arial" w:cs="Arial"/>
          <w:color w:val="000000"/>
          <w:sz w:val="22"/>
          <w:szCs w:val="22"/>
          <w:lang w:eastAsia="en-GB"/>
        </w:rPr>
        <w:t>21.8.1</w:t>
      </w:r>
      <w:r w:rsidRPr="005D5D85">
        <w:rPr>
          <w:rFonts w:ascii="Arial" w:hAnsi="Arial" w:cs="Arial"/>
          <w:color w:val="000000"/>
          <w:sz w:val="22"/>
          <w:szCs w:val="22"/>
          <w:lang w:eastAsia="en-GB"/>
        </w:rPr>
        <w:tab/>
        <w:t xml:space="preserve">the interpretation of </w:t>
      </w:r>
      <w:r>
        <w:rPr>
          <w:rFonts w:ascii="Arial" w:hAnsi="Arial" w:cs="Arial"/>
          <w:color w:val="000000"/>
          <w:sz w:val="22"/>
          <w:szCs w:val="22"/>
          <w:lang w:eastAsia="en-GB"/>
        </w:rPr>
        <w:t>Clause</w:t>
      </w:r>
      <w:r w:rsidRPr="005D5D85">
        <w:rPr>
          <w:rFonts w:ascii="Arial" w:hAnsi="Arial" w:cs="Arial"/>
          <w:color w:val="000000"/>
          <w:sz w:val="22"/>
          <w:szCs w:val="22"/>
          <w:lang w:eastAsia="en-GB"/>
        </w:rPr>
        <w:t xml:space="preserve"> 21; or</w:t>
      </w:r>
      <w:r w:rsidRPr="005D5D85">
        <w:rPr>
          <w:rFonts w:ascii="Arial" w:hAnsi="Arial" w:cs="Arial"/>
          <w:color w:val="000000"/>
          <w:sz w:val="22"/>
          <w:szCs w:val="22"/>
          <w:lang w:eastAsia="en-GB"/>
        </w:rPr>
        <w:br/>
      </w:r>
    </w:p>
    <w:p w:rsidR="0037186F" w:rsidRPr="005D5D85" w:rsidRDefault="0037186F" w:rsidP="0037186F">
      <w:pPr>
        <w:ind w:left="568" w:firstLine="284"/>
        <w:rPr>
          <w:rFonts w:ascii="Arial" w:hAnsi="Arial" w:cs="Arial"/>
          <w:color w:val="000000"/>
          <w:sz w:val="22"/>
          <w:szCs w:val="22"/>
          <w:lang w:eastAsia="en-GB"/>
        </w:rPr>
      </w:pPr>
      <w:bookmarkStart w:id="37" w:name="a975002"/>
      <w:bookmarkEnd w:id="37"/>
      <w:r w:rsidRPr="005D5D85">
        <w:rPr>
          <w:rFonts w:ascii="Arial" w:hAnsi="Arial" w:cs="Arial"/>
          <w:color w:val="000000"/>
          <w:sz w:val="22"/>
          <w:szCs w:val="22"/>
          <w:lang w:eastAsia="en-GB"/>
        </w:rPr>
        <w:t>21.8.2</w:t>
      </w:r>
      <w:r w:rsidRPr="005D5D85">
        <w:rPr>
          <w:rFonts w:ascii="Arial" w:hAnsi="Arial" w:cs="Arial"/>
          <w:color w:val="000000"/>
          <w:sz w:val="22"/>
          <w:szCs w:val="22"/>
          <w:lang w:eastAsia="en-GB"/>
        </w:rPr>
        <w:tab/>
        <w:t>the amount or value of any gift, consideration or commission,</w:t>
      </w:r>
    </w:p>
    <w:p w:rsidR="0037186F" w:rsidRPr="005D5D85" w:rsidRDefault="0037186F" w:rsidP="0037186F">
      <w:pPr>
        <w:ind w:left="2160"/>
        <w:rPr>
          <w:rFonts w:ascii="Arial" w:hAnsi="Arial" w:cs="Arial"/>
          <w:color w:val="000000"/>
          <w:sz w:val="22"/>
          <w:szCs w:val="22"/>
          <w:lang w:eastAsia="en-GB"/>
        </w:rPr>
      </w:pPr>
      <w:r w:rsidRPr="005D5D85">
        <w:rPr>
          <w:rFonts w:ascii="Arial" w:hAnsi="Arial" w:cs="Arial"/>
          <w:color w:val="000000"/>
          <w:sz w:val="22"/>
          <w:szCs w:val="22"/>
          <w:lang w:eastAsia="en-GB"/>
        </w:rPr>
        <w:t>shall be determined by the Council and its decision shall be final and conclusive.</w:t>
      </w:r>
      <w:r w:rsidRPr="005D5D85">
        <w:rPr>
          <w:rFonts w:ascii="Arial" w:hAnsi="Arial" w:cs="Arial"/>
          <w:color w:val="000000"/>
          <w:sz w:val="22"/>
          <w:szCs w:val="22"/>
          <w:lang w:eastAsia="en-GB"/>
        </w:rPr>
        <w:br/>
      </w:r>
    </w:p>
    <w:p w:rsidR="0037186F" w:rsidRPr="005D5D85" w:rsidRDefault="0037186F" w:rsidP="0037186F">
      <w:pPr>
        <w:ind w:left="851" w:hanging="851"/>
        <w:rPr>
          <w:rFonts w:ascii="Arial" w:hAnsi="Arial" w:cs="Arial"/>
          <w:color w:val="000000"/>
          <w:sz w:val="22"/>
          <w:szCs w:val="22"/>
          <w:lang w:eastAsia="en-GB"/>
        </w:rPr>
      </w:pPr>
      <w:bookmarkStart w:id="38" w:name="a207401"/>
      <w:bookmarkEnd w:id="38"/>
      <w:r w:rsidRPr="005D5D85">
        <w:rPr>
          <w:rFonts w:ascii="Arial" w:hAnsi="Arial" w:cs="Arial"/>
          <w:color w:val="000000"/>
          <w:sz w:val="22"/>
          <w:szCs w:val="22"/>
          <w:lang w:eastAsia="en-GB"/>
        </w:rPr>
        <w:t xml:space="preserve">21.9 </w:t>
      </w:r>
      <w:r w:rsidRPr="005D5D85">
        <w:rPr>
          <w:rFonts w:ascii="Arial" w:hAnsi="Arial" w:cs="Arial"/>
          <w:color w:val="000000"/>
          <w:sz w:val="22"/>
          <w:szCs w:val="22"/>
          <w:lang w:eastAsia="en-GB"/>
        </w:rPr>
        <w:tab/>
        <w:t xml:space="preserve">Any termination under </w:t>
      </w:r>
      <w:r>
        <w:rPr>
          <w:rFonts w:ascii="Arial" w:hAnsi="Arial" w:cs="Arial"/>
          <w:color w:val="000000"/>
          <w:sz w:val="22"/>
          <w:szCs w:val="22"/>
          <w:lang w:eastAsia="en-GB"/>
        </w:rPr>
        <w:t>Clause</w:t>
      </w:r>
      <w:r w:rsidRPr="005D5D85">
        <w:rPr>
          <w:rFonts w:ascii="Arial" w:hAnsi="Arial" w:cs="Arial"/>
          <w:color w:val="000000"/>
          <w:sz w:val="22"/>
          <w:szCs w:val="22"/>
          <w:lang w:eastAsia="en-GB"/>
        </w:rPr>
        <w:t xml:space="preserve"> 21.6 will be without prejudice to any right or remedy which has already accrued or subsequently accrues to the Council.</w:t>
      </w:r>
    </w:p>
    <w:p w:rsidR="0037186F" w:rsidRPr="005D5D85" w:rsidRDefault="0037186F" w:rsidP="0037186F">
      <w:pPr>
        <w:rPr>
          <w:rFonts w:ascii="Arial" w:hAnsi="Arial" w:cs="Arial"/>
          <w:sz w:val="22"/>
          <w:szCs w:val="22"/>
        </w:rPr>
      </w:pPr>
    </w:p>
    <w:p w:rsidR="0037186F" w:rsidRPr="005D5D85" w:rsidRDefault="0037186F" w:rsidP="0037186F">
      <w:pPr>
        <w:keepNext/>
        <w:ind w:left="907" w:hanging="907"/>
        <w:rPr>
          <w:rFonts w:ascii="Arial" w:hAnsi="Arial" w:cs="Arial"/>
          <w:b/>
          <w:bCs/>
          <w:sz w:val="22"/>
          <w:szCs w:val="22"/>
          <w:u w:val="single"/>
        </w:rPr>
      </w:pPr>
      <w:r w:rsidRPr="005D5D85">
        <w:rPr>
          <w:rFonts w:ascii="Arial" w:hAnsi="Arial" w:cs="Arial"/>
          <w:b/>
          <w:bCs/>
          <w:sz w:val="22"/>
          <w:szCs w:val="22"/>
        </w:rPr>
        <w:t>22.</w:t>
      </w:r>
      <w:r w:rsidRPr="005D5D85">
        <w:rPr>
          <w:rFonts w:ascii="Arial" w:hAnsi="Arial" w:cs="Arial"/>
          <w:b/>
          <w:bCs/>
          <w:sz w:val="22"/>
          <w:szCs w:val="22"/>
        </w:rPr>
        <w:tab/>
      </w:r>
      <w:r w:rsidRPr="005D5D85">
        <w:rPr>
          <w:rFonts w:ascii="Arial" w:hAnsi="Arial" w:cs="Arial"/>
          <w:b/>
          <w:bCs/>
          <w:sz w:val="22"/>
          <w:szCs w:val="22"/>
          <w:u w:val="single"/>
        </w:rPr>
        <w:t>ILLEGALITY AND SEVERABILITY</w:t>
      </w:r>
    </w:p>
    <w:p w:rsidR="0037186F" w:rsidRPr="005D5D85" w:rsidRDefault="0037186F" w:rsidP="0037186F">
      <w:pPr>
        <w:keepNext/>
        <w:ind w:left="907" w:hanging="907"/>
        <w:rPr>
          <w:rFonts w:ascii="Arial" w:hAnsi="Arial" w:cs="Arial"/>
          <w:sz w:val="22"/>
          <w:szCs w:val="22"/>
          <w:u w:val="single"/>
        </w:rPr>
      </w:pPr>
    </w:p>
    <w:p w:rsidR="0037186F" w:rsidRPr="005D5D85" w:rsidRDefault="0037186F" w:rsidP="0037186F">
      <w:pPr>
        <w:ind w:left="851"/>
        <w:rPr>
          <w:rFonts w:ascii="Arial" w:hAnsi="Arial" w:cs="Arial"/>
          <w:sz w:val="22"/>
          <w:szCs w:val="22"/>
        </w:rPr>
      </w:pPr>
      <w:r w:rsidRPr="005D5D85">
        <w:rPr>
          <w:rFonts w:ascii="Arial" w:hAnsi="Arial" w:cs="Arial"/>
          <w:sz w:val="22"/>
          <w:szCs w:val="22"/>
        </w:rPr>
        <w:t xml:space="preserve">If any provision of this Contract shall become or be declared illegal, invalid or unenforceable, in whole or in part, for any reason whatsoever by any competent tribunal or authority, such provision or part thereof shall be divisible from this Contract and shall be deemed to be deleted from this Contract in so far as the continued operation of this Contract is concerned, provided always that if such deletion substantially affects or alters the commercial basis of this Contract, the </w:t>
      </w:r>
      <w:r>
        <w:rPr>
          <w:rFonts w:ascii="Arial" w:hAnsi="Arial" w:cs="Arial"/>
          <w:sz w:val="22"/>
          <w:szCs w:val="22"/>
        </w:rPr>
        <w:t>Parties</w:t>
      </w:r>
      <w:r w:rsidRPr="005D5D85">
        <w:rPr>
          <w:rFonts w:ascii="Arial" w:hAnsi="Arial" w:cs="Arial"/>
          <w:sz w:val="22"/>
          <w:szCs w:val="22"/>
        </w:rPr>
        <w:t xml:space="preserve"> shall negotiate in good faith to amend and modify the provisions and terms of this Contract as may be necessary or desirable in the circumstances.</w:t>
      </w:r>
    </w:p>
    <w:p w:rsidR="0037186F" w:rsidRPr="005D5D85" w:rsidRDefault="0037186F" w:rsidP="0037186F">
      <w:pPr>
        <w:ind w:left="851" w:hanging="851"/>
        <w:rPr>
          <w:rFonts w:ascii="Arial" w:hAnsi="Arial" w:cs="Arial"/>
          <w:sz w:val="22"/>
          <w:szCs w:val="22"/>
        </w:rPr>
      </w:pPr>
    </w:p>
    <w:p w:rsidR="0037186F" w:rsidRPr="005D5D85" w:rsidRDefault="0037186F" w:rsidP="0037186F">
      <w:pPr>
        <w:keepNext/>
        <w:ind w:left="851" w:hanging="851"/>
        <w:rPr>
          <w:rFonts w:ascii="Arial" w:hAnsi="Arial" w:cs="Arial"/>
          <w:b/>
          <w:bCs/>
          <w:sz w:val="22"/>
          <w:szCs w:val="22"/>
        </w:rPr>
      </w:pPr>
      <w:r w:rsidRPr="005D5D85">
        <w:rPr>
          <w:rFonts w:ascii="Arial" w:hAnsi="Arial" w:cs="Arial"/>
          <w:b/>
          <w:bCs/>
          <w:sz w:val="22"/>
          <w:szCs w:val="22"/>
        </w:rPr>
        <w:t>23.</w:t>
      </w:r>
      <w:r w:rsidRPr="005D5D85">
        <w:rPr>
          <w:rFonts w:ascii="Arial" w:hAnsi="Arial" w:cs="Arial"/>
          <w:b/>
          <w:bCs/>
          <w:sz w:val="22"/>
          <w:szCs w:val="22"/>
        </w:rPr>
        <w:tab/>
      </w:r>
      <w:r w:rsidRPr="005D5D85">
        <w:rPr>
          <w:rFonts w:ascii="Arial" w:hAnsi="Arial" w:cs="Arial"/>
          <w:b/>
          <w:bCs/>
          <w:sz w:val="22"/>
          <w:szCs w:val="22"/>
          <w:u w:val="single"/>
        </w:rPr>
        <w:t>NOTICES</w:t>
      </w:r>
    </w:p>
    <w:p w:rsidR="0037186F" w:rsidRPr="005D5D85" w:rsidRDefault="0037186F" w:rsidP="0037186F">
      <w:pPr>
        <w:keepNext/>
        <w:ind w:left="900" w:hanging="900"/>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23.1</w:t>
      </w:r>
      <w:r w:rsidRPr="005D5D85">
        <w:rPr>
          <w:rFonts w:ascii="Arial" w:hAnsi="Arial" w:cs="Arial"/>
          <w:sz w:val="22"/>
          <w:szCs w:val="22"/>
        </w:rPr>
        <w:tab/>
        <w:t xml:space="preserve">Any notices or other documents to be given under the Contract shall be in writing in the English language and shall be deemed to have been duly given if delivered by hand or by registered post or by facsimile or e-mail to a </w:t>
      </w:r>
      <w:r>
        <w:rPr>
          <w:rFonts w:ascii="Arial" w:hAnsi="Arial" w:cs="Arial"/>
          <w:sz w:val="22"/>
          <w:szCs w:val="22"/>
        </w:rPr>
        <w:t>Party</w:t>
      </w:r>
      <w:r w:rsidRPr="005D5D85">
        <w:rPr>
          <w:rFonts w:ascii="Arial" w:hAnsi="Arial" w:cs="Arial"/>
          <w:sz w:val="22"/>
          <w:szCs w:val="22"/>
        </w:rPr>
        <w:t xml:space="preserve"> at the address one </w:t>
      </w:r>
      <w:r>
        <w:rPr>
          <w:rFonts w:ascii="Arial" w:hAnsi="Arial" w:cs="Arial"/>
          <w:sz w:val="22"/>
          <w:szCs w:val="22"/>
        </w:rPr>
        <w:t>Party</w:t>
      </w:r>
      <w:r w:rsidRPr="005D5D85">
        <w:rPr>
          <w:rFonts w:ascii="Arial" w:hAnsi="Arial" w:cs="Arial"/>
          <w:sz w:val="22"/>
          <w:szCs w:val="22"/>
        </w:rPr>
        <w:t xml:space="preserve"> may from time to time designate by written notice to the other.</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23.2</w:t>
      </w:r>
      <w:r w:rsidRPr="005D5D85">
        <w:rPr>
          <w:rFonts w:ascii="Arial" w:hAnsi="Arial" w:cs="Arial"/>
          <w:sz w:val="22"/>
          <w:szCs w:val="22"/>
        </w:rPr>
        <w:tab/>
        <w:t>In the event of any postal or other strike or industrial action affecting postal communications in the United Kingdom, notices shall be given personally or by facsimile or e-mail.</w:t>
      </w:r>
    </w:p>
    <w:p w:rsidR="0037186F" w:rsidRDefault="0037186F" w:rsidP="0037186F">
      <w:pPr>
        <w:keepNext/>
        <w:ind w:left="851" w:hanging="851"/>
        <w:rPr>
          <w:rFonts w:ascii="Arial" w:hAnsi="Arial" w:cs="Arial"/>
          <w:sz w:val="22"/>
          <w:szCs w:val="22"/>
        </w:rPr>
      </w:pPr>
    </w:p>
    <w:p w:rsidR="0037186F" w:rsidRDefault="0037186F" w:rsidP="0037186F">
      <w:pPr>
        <w:keepNext/>
        <w:ind w:left="851" w:hanging="851"/>
        <w:rPr>
          <w:rFonts w:ascii="Arial" w:hAnsi="Arial" w:cs="Arial"/>
          <w:sz w:val="22"/>
          <w:szCs w:val="22"/>
        </w:rPr>
      </w:pPr>
      <w:r w:rsidRPr="005D5D85">
        <w:rPr>
          <w:rFonts w:ascii="Arial" w:hAnsi="Arial" w:cs="Arial"/>
          <w:sz w:val="22"/>
          <w:szCs w:val="22"/>
        </w:rPr>
        <w:t>23.3</w:t>
      </w:r>
      <w:r w:rsidRPr="005D5D85">
        <w:rPr>
          <w:rFonts w:ascii="Arial" w:hAnsi="Arial" w:cs="Arial"/>
          <w:sz w:val="22"/>
          <w:szCs w:val="22"/>
        </w:rPr>
        <w:tab/>
        <w:t>Any such notices or other documents shall be deemed to have been received by the addressee two working days following the date of despatch if the notice or other document is sent by registered post, or on the next working day after delivery if sent by hand or by facsimile or e-mail.</w:t>
      </w:r>
    </w:p>
    <w:p w:rsidR="0037186F" w:rsidRDefault="0037186F" w:rsidP="0037186F">
      <w:pPr>
        <w:keepNext/>
        <w:ind w:left="851" w:hanging="851"/>
        <w:rPr>
          <w:rFonts w:ascii="Arial" w:hAnsi="Arial" w:cs="Arial"/>
          <w:sz w:val="22"/>
          <w:szCs w:val="22"/>
        </w:rPr>
      </w:pPr>
    </w:p>
    <w:p w:rsidR="0037186F" w:rsidRDefault="0037186F" w:rsidP="0037186F">
      <w:pPr>
        <w:keepNext/>
        <w:ind w:left="851" w:hanging="851"/>
        <w:rPr>
          <w:rFonts w:ascii="Arial" w:hAnsi="Arial" w:cs="Arial"/>
          <w:b/>
          <w:bCs/>
          <w:sz w:val="22"/>
          <w:szCs w:val="22"/>
          <w:u w:val="single"/>
        </w:rPr>
      </w:pPr>
      <w:r w:rsidRPr="005D5D85">
        <w:rPr>
          <w:rFonts w:ascii="Arial" w:hAnsi="Arial" w:cs="Arial"/>
          <w:b/>
          <w:bCs/>
          <w:sz w:val="22"/>
          <w:szCs w:val="22"/>
        </w:rPr>
        <w:t>24.</w:t>
      </w:r>
      <w:r w:rsidRPr="005D5D85">
        <w:rPr>
          <w:rFonts w:ascii="Arial" w:hAnsi="Arial" w:cs="Arial"/>
          <w:b/>
          <w:bCs/>
          <w:sz w:val="22"/>
          <w:szCs w:val="22"/>
        </w:rPr>
        <w:tab/>
      </w:r>
      <w:r w:rsidRPr="005D5D85">
        <w:rPr>
          <w:rFonts w:ascii="Arial" w:hAnsi="Arial" w:cs="Arial"/>
          <w:b/>
          <w:bCs/>
          <w:sz w:val="22"/>
          <w:szCs w:val="22"/>
          <w:u w:val="single"/>
        </w:rPr>
        <w:t xml:space="preserve">THIRD </w:t>
      </w:r>
      <w:r>
        <w:rPr>
          <w:rFonts w:ascii="Arial" w:hAnsi="Arial" w:cs="Arial"/>
          <w:b/>
          <w:bCs/>
          <w:sz w:val="22"/>
          <w:szCs w:val="22"/>
          <w:u w:val="single"/>
        </w:rPr>
        <w:t>PARTY</w:t>
      </w:r>
      <w:r w:rsidRPr="005D5D85">
        <w:rPr>
          <w:rFonts w:ascii="Arial" w:hAnsi="Arial" w:cs="Arial"/>
          <w:b/>
          <w:bCs/>
          <w:sz w:val="22"/>
          <w:szCs w:val="22"/>
          <w:u w:val="single"/>
        </w:rPr>
        <w:t xml:space="preserve"> RIGHTS</w:t>
      </w:r>
    </w:p>
    <w:p w:rsidR="0037186F" w:rsidRPr="005D5D85" w:rsidRDefault="0037186F" w:rsidP="0037186F">
      <w:pPr>
        <w:keepNext/>
        <w:ind w:left="851" w:hanging="851"/>
        <w:rPr>
          <w:rFonts w:ascii="Arial" w:hAnsi="Arial" w:cs="Arial"/>
          <w:b/>
          <w:bCs/>
          <w:sz w:val="22"/>
          <w:szCs w:val="22"/>
        </w:rPr>
      </w:pPr>
    </w:p>
    <w:p w:rsidR="0037186F" w:rsidRPr="005D5D85" w:rsidRDefault="0037186F" w:rsidP="0037186F">
      <w:pPr>
        <w:keepNext/>
        <w:ind w:left="851"/>
        <w:rPr>
          <w:rFonts w:ascii="Arial" w:hAnsi="Arial" w:cs="Arial"/>
          <w:sz w:val="22"/>
          <w:szCs w:val="22"/>
          <w:lang w:val="en-US"/>
        </w:rPr>
      </w:pPr>
      <w:r w:rsidRPr="005D5D85">
        <w:rPr>
          <w:rFonts w:ascii="Arial" w:hAnsi="Arial" w:cs="Arial"/>
          <w:sz w:val="22"/>
          <w:szCs w:val="22"/>
          <w:lang w:val="en-US"/>
        </w:rPr>
        <w:t xml:space="preserve">The </w:t>
      </w:r>
      <w:r>
        <w:rPr>
          <w:rFonts w:ascii="Arial" w:hAnsi="Arial" w:cs="Arial"/>
          <w:sz w:val="22"/>
          <w:szCs w:val="22"/>
          <w:lang w:val="en-US"/>
        </w:rPr>
        <w:t>Parties</w:t>
      </w:r>
      <w:r w:rsidRPr="005D5D85">
        <w:rPr>
          <w:rFonts w:ascii="Arial" w:hAnsi="Arial" w:cs="Arial"/>
          <w:sz w:val="22"/>
          <w:szCs w:val="22"/>
          <w:lang w:val="en-US"/>
        </w:rPr>
        <w:t xml:space="preserve"> hereby declare that no term of the Contract is intended by the </w:t>
      </w:r>
      <w:r>
        <w:rPr>
          <w:rFonts w:ascii="Arial" w:hAnsi="Arial" w:cs="Arial"/>
          <w:sz w:val="22"/>
          <w:szCs w:val="22"/>
          <w:lang w:val="en-US"/>
        </w:rPr>
        <w:t>Parties</w:t>
      </w:r>
      <w:r w:rsidRPr="005D5D85">
        <w:rPr>
          <w:rFonts w:ascii="Arial" w:hAnsi="Arial" w:cs="Arial"/>
          <w:sz w:val="22"/>
          <w:szCs w:val="22"/>
          <w:lang w:val="en-US"/>
        </w:rPr>
        <w:t xml:space="preserve"> to confer a benefit on any third </w:t>
      </w:r>
      <w:r>
        <w:rPr>
          <w:rFonts w:ascii="Arial" w:hAnsi="Arial" w:cs="Arial"/>
          <w:sz w:val="22"/>
          <w:szCs w:val="22"/>
          <w:lang w:val="en-US"/>
        </w:rPr>
        <w:t>Party</w:t>
      </w:r>
      <w:r w:rsidRPr="005D5D85">
        <w:rPr>
          <w:rFonts w:ascii="Arial" w:hAnsi="Arial" w:cs="Arial"/>
          <w:sz w:val="22"/>
          <w:szCs w:val="22"/>
          <w:lang w:val="en-US"/>
        </w:rPr>
        <w:t xml:space="preserve"> (as defined by the Contracts (Rights of Third </w:t>
      </w:r>
      <w:r>
        <w:rPr>
          <w:rFonts w:ascii="Arial" w:hAnsi="Arial" w:cs="Arial"/>
          <w:sz w:val="22"/>
          <w:szCs w:val="22"/>
          <w:lang w:val="en-US"/>
        </w:rPr>
        <w:t>Parties</w:t>
      </w:r>
      <w:r w:rsidRPr="005D5D85">
        <w:rPr>
          <w:rFonts w:ascii="Arial" w:hAnsi="Arial" w:cs="Arial"/>
          <w:sz w:val="22"/>
          <w:szCs w:val="22"/>
          <w:lang w:val="en-US"/>
        </w:rPr>
        <w:t xml:space="preserve">) Act 1999) nor is intended to be enforceable by any third </w:t>
      </w:r>
      <w:r>
        <w:rPr>
          <w:rFonts w:ascii="Arial" w:hAnsi="Arial" w:cs="Arial"/>
          <w:sz w:val="22"/>
          <w:szCs w:val="22"/>
          <w:lang w:val="en-US"/>
        </w:rPr>
        <w:t>Party</w:t>
      </w:r>
      <w:r w:rsidRPr="005D5D85">
        <w:rPr>
          <w:rFonts w:ascii="Arial" w:hAnsi="Arial" w:cs="Arial"/>
          <w:sz w:val="22"/>
          <w:szCs w:val="22"/>
          <w:lang w:val="en-US"/>
        </w:rPr>
        <w:t>. The provisions of the said Act are hereby excluded.</w:t>
      </w:r>
    </w:p>
    <w:p w:rsidR="0037186F" w:rsidRPr="005D5D85" w:rsidRDefault="0037186F" w:rsidP="0037186F">
      <w:pPr>
        <w:ind w:left="851" w:hanging="851"/>
        <w:rPr>
          <w:rFonts w:ascii="Arial" w:hAnsi="Arial" w:cs="Arial"/>
          <w:sz w:val="22"/>
          <w:szCs w:val="22"/>
        </w:rPr>
      </w:pPr>
    </w:p>
    <w:p w:rsidR="0037186F" w:rsidRPr="005D5D85" w:rsidRDefault="0037186F" w:rsidP="0037186F">
      <w:pPr>
        <w:pStyle w:val="Outline1"/>
        <w:jc w:val="left"/>
        <w:rPr>
          <w:caps w:val="0"/>
          <w:u w:val="single"/>
        </w:rPr>
      </w:pPr>
      <w:r w:rsidRPr="005D5D85">
        <w:rPr>
          <w:caps w:val="0"/>
        </w:rPr>
        <w:t>25.</w:t>
      </w:r>
      <w:r w:rsidRPr="005D5D85">
        <w:rPr>
          <w:caps w:val="0"/>
        </w:rPr>
        <w:tab/>
      </w:r>
      <w:r w:rsidRPr="005D5D85">
        <w:rPr>
          <w:caps w:val="0"/>
          <w:u w:val="single"/>
        </w:rPr>
        <w:t>DISCRIMINATION</w:t>
      </w:r>
    </w:p>
    <w:p w:rsidR="0037186F" w:rsidRPr="005D5D85" w:rsidRDefault="0037186F" w:rsidP="0037186F">
      <w:pPr>
        <w:pStyle w:val="BDBulletSub"/>
        <w:tabs>
          <w:tab w:val="clear" w:pos="720"/>
        </w:tabs>
        <w:spacing w:after="240" w:line="240" w:lineRule="auto"/>
        <w:ind w:left="851" w:hanging="851"/>
        <w:jc w:val="left"/>
      </w:pPr>
      <w:r w:rsidRPr="005D5D85">
        <w:t>25.1</w:t>
      </w:r>
      <w:r w:rsidRPr="005D5D85">
        <w:tab/>
      </w:r>
      <w:r w:rsidR="004446A2" w:rsidRPr="004446A2">
        <w:t>The Consultant or its agents, employees or sub-Consultants shall pay heed and follow the Council’s Equality Policy (a copy of which is on the website) and not unlawfully discriminate as defined in the Equality Act 2010. They should be mindful of the requirements of the Human Rights Act 1998 or other relevant legislation, or any statutory modification or re-enactment thereof these Acts and their associated regulations, duties and statutory codes of practice. In particular when carrying out a function for the council they shall fully comply with the section 149 of the Equality Act and have due regard to the elimination of Equality, the advancement of equality of opportunity and the promotion of good community relations. For more details of how this might affect the activities, the Consultant can discuss this with the Council’s Equality &amp; Diversity Officer</w:t>
      </w:r>
      <w:r w:rsidRPr="005D5D85">
        <w:t>.</w:t>
      </w:r>
    </w:p>
    <w:p w:rsidR="0037186F" w:rsidRPr="005D5D85" w:rsidRDefault="0037186F" w:rsidP="0037186F">
      <w:pPr>
        <w:spacing w:after="240"/>
        <w:ind w:left="851" w:hanging="851"/>
        <w:rPr>
          <w:rFonts w:ascii="Arial" w:hAnsi="Arial" w:cs="Arial"/>
          <w:sz w:val="22"/>
          <w:szCs w:val="22"/>
        </w:rPr>
      </w:pPr>
      <w:r w:rsidRPr="005D5D85">
        <w:rPr>
          <w:rFonts w:ascii="Arial" w:hAnsi="Arial" w:cs="Arial"/>
          <w:sz w:val="22"/>
          <w:szCs w:val="22"/>
        </w:rPr>
        <w:t>25.2</w:t>
      </w:r>
      <w:r w:rsidRPr="005D5D85">
        <w:rPr>
          <w:rFonts w:ascii="Arial" w:hAnsi="Arial" w:cs="Arial"/>
          <w:sz w:val="22"/>
          <w:szCs w:val="22"/>
        </w:rPr>
        <w:tab/>
      </w:r>
      <w:r w:rsidR="004446A2" w:rsidRPr="004446A2">
        <w:rPr>
          <w:rFonts w:ascii="Arial" w:hAnsi="Arial" w:cs="Arial"/>
          <w:sz w:val="22"/>
          <w:szCs w:val="22"/>
        </w:rPr>
        <w:t>The Consultant shall notify the Council immediately of any investigation of or proceedings against the Consultant in relation to the Equality and Human Rights Acts and shall cooperate fully and promptly with any requests of the person or body conducting such investigation or proceedings, including allowing access to any documents or data required, attending any meetings and providing any information requested</w:t>
      </w:r>
      <w:r w:rsidRPr="005D5D85">
        <w:rPr>
          <w:rFonts w:ascii="Arial" w:hAnsi="Arial" w:cs="Arial"/>
          <w:sz w:val="22"/>
          <w:szCs w:val="22"/>
        </w:rPr>
        <w:t>.</w:t>
      </w:r>
    </w:p>
    <w:p w:rsidR="0037186F" w:rsidRPr="005D5D85" w:rsidRDefault="0037186F" w:rsidP="0037186F">
      <w:pPr>
        <w:pStyle w:val="BDBulletSub"/>
        <w:tabs>
          <w:tab w:val="clear" w:pos="720"/>
        </w:tabs>
        <w:spacing w:after="240" w:line="240" w:lineRule="auto"/>
        <w:ind w:left="851" w:hanging="851"/>
        <w:jc w:val="left"/>
      </w:pPr>
      <w:r w:rsidRPr="005D5D85">
        <w:t>25.3</w:t>
      </w:r>
      <w:r w:rsidRPr="005D5D85">
        <w:tab/>
      </w:r>
      <w:r w:rsidR="004446A2" w:rsidRPr="004446A2">
        <w:t>The Consultant shall indemnify the Council against all costs, claims, charges, demands, liabilities, damages, losses and expenses incurred or suffered by the Council arising out of or in connection with any investigation conducted or any proceedings brought in relation to the Discrimination Acts due directly or indirectly to any act or omission by the Consultant, its agents, employees or sub-Consultants</w:t>
      </w:r>
      <w:r w:rsidRPr="005D5D85">
        <w:t>.</w:t>
      </w:r>
    </w:p>
    <w:p w:rsidR="0037186F" w:rsidRPr="005D5D85" w:rsidRDefault="0037186F" w:rsidP="0037186F">
      <w:pPr>
        <w:pStyle w:val="BDBulletSub"/>
        <w:tabs>
          <w:tab w:val="clear" w:pos="720"/>
        </w:tabs>
        <w:spacing w:after="240" w:line="240" w:lineRule="auto"/>
        <w:ind w:left="851" w:hanging="851"/>
        <w:jc w:val="left"/>
      </w:pPr>
      <w:r w:rsidRPr="005D5D85">
        <w:t>25.4</w:t>
      </w:r>
      <w:r w:rsidRPr="005D5D85">
        <w:tab/>
      </w:r>
      <w:r w:rsidR="004446A2">
        <w:t>The Consultant shall impose on any sub-Consultant obligations substantially similar to those imposed on the Consultant by this Clause 25</w:t>
      </w:r>
      <w:r w:rsidRPr="005D5D85">
        <w:t>.</w:t>
      </w:r>
    </w:p>
    <w:p w:rsidR="0037186F" w:rsidRPr="005D5D85" w:rsidRDefault="0037186F" w:rsidP="0037186F">
      <w:pPr>
        <w:keepNext/>
        <w:ind w:left="851" w:hanging="851"/>
        <w:rPr>
          <w:rFonts w:ascii="Arial" w:hAnsi="Arial" w:cs="Arial"/>
          <w:b/>
          <w:bCs/>
          <w:sz w:val="22"/>
          <w:szCs w:val="22"/>
          <w:u w:val="single"/>
        </w:rPr>
      </w:pPr>
      <w:r w:rsidRPr="005D5D85">
        <w:rPr>
          <w:rFonts w:ascii="Arial" w:hAnsi="Arial" w:cs="Arial"/>
          <w:b/>
          <w:bCs/>
          <w:sz w:val="22"/>
          <w:szCs w:val="22"/>
        </w:rPr>
        <w:t>26.</w:t>
      </w:r>
      <w:r w:rsidRPr="005D5D85">
        <w:rPr>
          <w:rFonts w:ascii="Arial" w:hAnsi="Arial" w:cs="Arial"/>
          <w:b/>
          <w:bCs/>
          <w:sz w:val="22"/>
          <w:szCs w:val="22"/>
        </w:rPr>
        <w:tab/>
      </w:r>
      <w:r w:rsidRPr="005D5D85">
        <w:rPr>
          <w:rFonts w:ascii="Arial" w:hAnsi="Arial" w:cs="Arial"/>
          <w:b/>
          <w:bCs/>
          <w:sz w:val="22"/>
          <w:szCs w:val="22"/>
          <w:u w:val="single"/>
        </w:rPr>
        <w:t>LANGUAGE</w:t>
      </w:r>
    </w:p>
    <w:p w:rsidR="0037186F" w:rsidRPr="005D5D85" w:rsidRDefault="0037186F" w:rsidP="0037186F">
      <w:pPr>
        <w:keepNext/>
        <w:ind w:left="851" w:hanging="851"/>
        <w:rPr>
          <w:rFonts w:ascii="Arial" w:hAnsi="Arial" w:cs="Arial"/>
          <w:sz w:val="22"/>
          <w:szCs w:val="22"/>
          <w:u w:val="single"/>
        </w:rPr>
      </w:pPr>
    </w:p>
    <w:p w:rsidR="0037186F" w:rsidRPr="005D5D85" w:rsidRDefault="0037186F" w:rsidP="0037186F">
      <w:pPr>
        <w:keepNext/>
        <w:widowControl w:val="0"/>
        <w:ind w:left="851"/>
        <w:rPr>
          <w:rFonts w:ascii="Arial" w:hAnsi="Arial" w:cs="Arial"/>
          <w:sz w:val="22"/>
          <w:szCs w:val="22"/>
        </w:rPr>
      </w:pPr>
      <w:r w:rsidRPr="005D5D85">
        <w:rPr>
          <w:rFonts w:ascii="Arial" w:hAnsi="Arial" w:cs="Arial"/>
          <w:sz w:val="22"/>
          <w:szCs w:val="22"/>
        </w:rPr>
        <w:t>English shall be the language of the Contract and all documentation or information required or produced in the course of the Consultant's performance shall be in English.</w:t>
      </w:r>
    </w:p>
    <w:p w:rsidR="0037186F" w:rsidRPr="005D5D85" w:rsidRDefault="0037186F" w:rsidP="0037186F">
      <w:pPr>
        <w:keepNext/>
        <w:widowControl w:val="0"/>
        <w:ind w:left="851" w:hanging="851"/>
        <w:rPr>
          <w:rFonts w:ascii="Arial" w:hAnsi="Arial" w:cs="Arial"/>
          <w:sz w:val="22"/>
          <w:szCs w:val="22"/>
        </w:rPr>
      </w:pPr>
    </w:p>
    <w:p w:rsidR="0037186F" w:rsidRPr="005D5D85" w:rsidRDefault="0037186F" w:rsidP="0037186F">
      <w:pPr>
        <w:keepNext/>
        <w:widowControl w:val="0"/>
        <w:ind w:left="851" w:hanging="851"/>
        <w:rPr>
          <w:rFonts w:ascii="Arial" w:hAnsi="Arial" w:cs="Arial"/>
          <w:b/>
          <w:bCs/>
          <w:sz w:val="22"/>
          <w:szCs w:val="22"/>
          <w:u w:val="single"/>
        </w:rPr>
      </w:pPr>
      <w:r w:rsidRPr="005D5D85">
        <w:rPr>
          <w:rFonts w:ascii="Arial" w:hAnsi="Arial" w:cs="Arial"/>
          <w:b/>
          <w:bCs/>
          <w:sz w:val="22"/>
          <w:szCs w:val="22"/>
        </w:rPr>
        <w:t>27.</w:t>
      </w:r>
      <w:r w:rsidRPr="005D5D85">
        <w:rPr>
          <w:rFonts w:ascii="Arial" w:hAnsi="Arial" w:cs="Arial"/>
          <w:b/>
          <w:bCs/>
          <w:sz w:val="22"/>
          <w:szCs w:val="22"/>
        </w:rPr>
        <w:tab/>
      </w:r>
      <w:r w:rsidRPr="005D5D85">
        <w:rPr>
          <w:rFonts w:ascii="Arial" w:hAnsi="Arial" w:cs="Arial"/>
          <w:b/>
          <w:bCs/>
          <w:sz w:val="22"/>
          <w:szCs w:val="22"/>
          <w:u w:val="single"/>
        </w:rPr>
        <w:t>VARIATIONS</w:t>
      </w:r>
    </w:p>
    <w:p w:rsidR="0037186F" w:rsidRPr="005D5D85" w:rsidRDefault="0037186F" w:rsidP="0037186F">
      <w:pPr>
        <w:keepNext/>
        <w:widowControl w:val="0"/>
        <w:ind w:left="851" w:hanging="851"/>
        <w:rPr>
          <w:rFonts w:ascii="Arial" w:hAnsi="Arial" w:cs="Arial"/>
          <w:sz w:val="22"/>
          <w:szCs w:val="22"/>
          <w:u w:val="single"/>
        </w:rPr>
      </w:pPr>
    </w:p>
    <w:p w:rsidR="0037186F" w:rsidRPr="005D5D85" w:rsidRDefault="0037186F" w:rsidP="0037186F">
      <w:pPr>
        <w:keepNext/>
        <w:widowControl w:val="0"/>
        <w:ind w:left="851"/>
        <w:rPr>
          <w:rFonts w:ascii="Arial" w:hAnsi="Arial" w:cs="Arial"/>
          <w:sz w:val="22"/>
          <w:szCs w:val="22"/>
        </w:rPr>
      </w:pPr>
      <w:r w:rsidRPr="005D5D85">
        <w:rPr>
          <w:rFonts w:ascii="Arial" w:hAnsi="Arial" w:cs="Arial"/>
          <w:sz w:val="22"/>
          <w:szCs w:val="22"/>
        </w:rPr>
        <w:t>At any time during the term of the Contract the Council may require, or the Consultant may recommend, variations to the Contract.</w:t>
      </w:r>
      <w:r w:rsidR="000E0893">
        <w:rPr>
          <w:rFonts w:ascii="Arial" w:hAnsi="Arial" w:cs="Arial"/>
          <w:sz w:val="22"/>
          <w:szCs w:val="22"/>
        </w:rPr>
        <w:t xml:space="preserve"> </w:t>
      </w:r>
      <w:r w:rsidRPr="005D5D85">
        <w:rPr>
          <w:rFonts w:ascii="Arial" w:hAnsi="Arial" w:cs="Arial"/>
          <w:sz w:val="22"/>
          <w:szCs w:val="22"/>
        </w:rPr>
        <w:t xml:space="preserve">The </w:t>
      </w:r>
      <w:r>
        <w:rPr>
          <w:rFonts w:ascii="Arial" w:hAnsi="Arial" w:cs="Arial"/>
          <w:sz w:val="22"/>
          <w:szCs w:val="22"/>
        </w:rPr>
        <w:t>Authorised Officer</w:t>
      </w:r>
      <w:r w:rsidRPr="005D5D85">
        <w:rPr>
          <w:rFonts w:ascii="Arial" w:hAnsi="Arial" w:cs="Arial"/>
          <w:sz w:val="22"/>
          <w:szCs w:val="22"/>
        </w:rPr>
        <w:t xml:space="preserve"> shall advise the Consultant of any agreed variations in writing.</w:t>
      </w:r>
      <w:r w:rsidR="000E0893">
        <w:rPr>
          <w:rFonts w:ascii="Arial" w:hAnsi="Arial" w:cs="Arial"/>
          <w:sz w:val="22"/>
          <w:szCs w:val="22"/>
        </w:rPr>
        <w:t xml:space="preserve"> </w:t>
      </w:r>
      <w:r w:rsidRPr="005D5D85">
        <w:rPr>
          <w:rFonts w:ascii="Arial" w:hAnsi="Arial" w:cs="Arial"/>
          <w:sz w:val="22"/>
          <w:szCs w:val="22"/>
        </w:rPr>
        <w:t xml:space="preserve">If the Consultant accepts the proposed variation, it shall provide written confirmation of its agreement to the </w:t>
      </w:r>
      <w:r>
        <w:rPr>
          <w:rFonts w:ascii="Arial" w:hAnsi="Arial" w:cs="Arial"/>
          <w:sz w:val="22"/>
          <w:szCs w:val="22"/>
        </w:rPr>
        <w:t>Authorised Officer</w:t>
      </w:r>
      <w:r w:rsidRPr="005D5D85">
        <w:rPr>
          <w:rFonts w:ascii="Arial" w:hAnsi="Arial" w:cs="Arial"/>
          <w:sz w:val="22"/>
          <w:szCs w:val="22"/>
        </w:rPr>
        <w:t xml:space="preserve">. </w:t>
      </w:r>
    </w:p>
    <w:p w:rsidR="0037186F" w:rsidRPr="005D5D85" w:rsidRDefault="0037186F" w:rsidP="0037186F">
      <w:pPr>
        <w:ind w:left="851" w:hanging="851"/>
        <w:rPr>
          <w:rFonts w:ascii="Arial" w:hAnsi="Arial" w:cs="Arial"/>
          <w:sz w:val="22"/>
          <w:szCs w:val="22"/>
        </w:rPr>
      </w:pPr>
    </w:p>
    <w:p w:rsidR="0037186F" w:rsidRDefault="0037186F" w:rsidP="0037186F">
      <w:pPr>
        <w:ind w:left="851" w:hanging="851"/>
        <w:rPr>
          <w:rFonts w:ascii="Arial" w:hAnsi="Arial" w:cs="Arial"/>
          <w:b/>
          <w:bCs/>
          <w:sz w:val="22"/>
          <w:szCs w:val="22"/>
          <w:u w:val="single"/>
        </w:rPr>
      </w:pPr>
      <w:r w:rsidRPr="005D5D85">
        <w:rPr>
          <w:rFonts w:ascii="Arial" w:hAnsi="Arial" w:cs="Arial"/>
          <w:b/>
          <w:bCs/>
          <w:sz w:val="22"/>
          <w:szCs w:val="22"/>
        </w:rPr>
        <w:t>28.</w:t>
      </w:r>
      <w:r w:rsidRPr="005D5D85">
        <w:rPr>
          <w:rFonts w:ascii="Arial" w:hAnsi="Arial" w:cs="Arial"/>
          <w:b/>
          <w:bCs/>
          <w:sz w:val="22"/>
          <w:szCs w:val="22"/>
        </w:rPr>
        <w:tab/>
      </w:r>
      <w:r w:rsidRPr="005D5D85">
        <w:rPr>
          <w:rFonts w:ascii="Arial" w:hAnsi="Arial" w:cs="Arial"/>
          <w:b/>
          <w:bCs/>
          <w:sz w:val="22"/>
          <w:szCs w:val="22"/>
          <w:u w:val="single"/>
        </w:rPr>
        <w:t>SECURITY FOR DUE PERFORMANCE</w:t>
      </w:r>
    </w:p>
    <w:p w:rsidR="0037186F" w:rsidRDefault="0037186F" w:rsidP="0037186F">
      <w:pPr>
        <w:ind w:left="851" w:hanging="851"/>
        <w:rPr>
          <w:rFonts w:ascii="Arial" w:hAnsi="Arial" w:cs="Arial"/>
          <w:b/>
          <w:bCs/>
          <w:sz w:val="22"/>
          <w:szCs w:val="22"/>
        </w:rPr>
      </w:pPr>
    </w:p>
    <w:p w:rsidR="0037186F" w:rsidRDefault="0037186F" w:rsidP="0037186F">
      <w:pPr>
        <w:ind w:left="851" w:hanging="851"/>
        <w:rPr>
          <w:rFonts w:ascii="Arial" w:hAnsi="Arial" w:cs="Arial"/>
          <w:sz w:val="22"/>
          <w:szCs w:val="22"/>
        </w:rPr>
      </w:pPr>
      <w:r>
        <w:rPr>
          <w:rFonts w:ascii="Arial" w:hAnsi="Arial" w:cs="Arial"/>
          <w:bCs/>
          <w:sz w:val="22"/>
          <w:szCs w:val="22"/>
        </w:rPr>
        <w:t>28.1</w:t>
      </w:r>
      <w:r>
        <w:rPr>
          <w:rFonts w:ascii="Arial" w:hAnsi="Arial" w:cs="Arial"/>
          <w:bCs/>
          <w:sz w:val="22"/>
          <w:szCs w:val="22"/>
        </w:rPr>
        <w:tab/>
        <w:t xml:space="preserve">In accordance with the Councils Contract Procedure rules (subject to the Contract value) </w:t>
      </w:r>
      <w:r>
        <w:rPr>
          <w:rFonts w:ascii="Arial" w:hAnsi="Arial" w:cs="Arial"/>
          <w:sz w:val="22"/>
          <w:szCs w:val="22"/>
        </w:rPr>
        <w:t xml:space="preserve">the </w:t>
      </w:r>
      <w:r w:rsidRPr="005D5D85">
        <w:rPr>
          <w:rFonts w:ascii="Arial" w:hAnsi="Arial" w:cs="Arial"/>
          <w:sz w:val="22"/>
          <w:szCs w:val="22"/>
        </w:rPr>
        <w:t xml:space="preserve">Council </w:t>
      </w:r>
      <w:r w:rsidRPr="00BC2940">
        <w:rPr>
          <w:rFonts w:ascii="Arial" w:hAnsi="Arial" w:cs="Arial"/>
          <w:b/>
          <w:i/>
          <w:sz w:val="22"/>
          <w:szCs w:val="22"/>
        </w:rPr>
        <w:t>may request</w:t>
      </w:r>
      <w:r>
        <w:rPr>
          <w:rFonts w:ascii="Arial" w:hAnsi="Arial" w:cs="Arial"/>
          <w:sz w:val="22"/>
          <w:szCs w:val="22"/>
        </w:rPr>
        <w:t xml:space="preserve"> that the Consultant shall provide (on signature of the contract) </w:t>
      </w:r>
      <w:r w:rsidRPr="005D5D85">
        <w:rPr>
          <w:rFonts w:ascii="Arial" w:hAnsi="Arial" w:cs="Arial"/>
          <w:iCs/>
          <w:sz w:val="22"/>
          <w:szCs w:val="22"/>
        </w:rPr>
        <w:t>a performance bond in a form approved by the Council</w:t>
      </w:r>
      <w:r w:rsidRPr="005D5D85">
        <w:rPr>
          <w:rFonts w:ascii="Arial" w:hAnsi="Arial" w:cs="Arial"/>
          <w:sz w:val="22"/>
          <w:szCs w:val="22"/>
        </w:rPr>
        <w:t>.</w:t>
      </w:r>
      <w:r w:rsidRPr="006268C6">
        <w:rPr>
          <w:rFonts w:ascii="Arial" w:hAnsi="Arial" w:cs="Arial"/>
          <w:sz w:val="22"/>
          <w:szCs w:val="22"/>
        </w:rPr>
        <w:t xml:space="preserve"> </w:t>
      </w:r>
      <w:r w:rsidRPr="005D5D85">
        <w:rPr>
          <w:rFonts w:ascii="Arial" w:hAnsi="Arial" w:cs="Arial"/>
          <w:sz w:val="22"/>
          <w:szCs w:val="22"/>
        </w:rPr>
        <w:t xml:space="preserve">The Council will not be obliged to make any payments under the Contract until the requested </w:t>
      </w:r>
      <w:r w:rsidRPr="005D5D85">
        <w:rPr>
          <w:rFonts w:ascii="Arial" w:hAnsi="Arial" w:cs="Arial"/>
          <w:iCs/>
          <w:sz w:val="22"/>
          <w:szCs w:val="22"/>
        </w:rPr>
        <w:t>performance bond</w:t>
      </w:r>
      <w:r w:rsidRPr="005D5D85">
        <w:rPr>
          <w:rFonts w:ascii="Arial" w:hAnsi="Arial" w:cs="Arial"/>
          <w:sz w:val="22"/>
          <w:szCs w:val="22"/>
        </w:rPr>
        <w:t xml:space="preserve"> has been provided in a form satisfactory to the Council.</w:t>
      </w:r>
    </w:p>
    <w:p w:rsidR="0037186F" w:rsidRDefault="0037186F" w:rsidP="0037186F">
      <w:pPr>
        <w:ind w:left="851" w:hanging="851"/>
        <w:rPr>
          <w:rFonts w:ascii="Arial" w:hAnsi="Arial" w:cs="Arial"/>
          <w:bCs/>
          <w:sz w:val="22"/>
          <w:szCs w:val="22"/>
        </w:rPr>
      </w:pPr>
    </w:p>
    <w:p w:rsidR="0037186F" w:rsidRPr="006268C6" w:rsidRDefault="0037186F" w:rsidP="0037186F">
      <w:pPr>
        <w:ind w:left="851" w:hanging="851"/>
        <w:rPr>
          <w:rFonts w:ascii="Arial" w:hAnsi="Arial" w:cs="Arial"/>
          <w:bCs/>
          <w:sz w:val="22"/>
          <w:szCs w:val="22"/>
        </w:rPr>
      </w:pPr>
      <w:r>
        <w:rPr>
          <w:rFonts w:ascii="Arial" w:hAnsi="Arial" w:cs="Arial"/>
          <w:bCs/>
          <w:sz w:val="22"/>
          <w:szCs w:val="22"/>
        </w:rPr>
        <w:t>28.2</w:t>
      </w:r>
      <w:r>
        <w:rPr>
          <w:rFonts w:ascii="Arial" w:hAnsi="Arial" w:cs="Arial"/>
          <w:bCs/>
          <w:sz w:val="22"/>
          <w:szCs w:val="22"/>
        </w:rPr>
        <w:tab/>
      </w:r>
      <w:r w:rsidRPr="005D5D85">
        <w:rPr>
          <w:rFonts w:ascii="Arial" w:hAnsi="Arial" w:cs="Arial"/>
          <w:sz w:val="22"/>
          <w:szCs w:val="22"/>
        </w:rPr>
        <w:t xml:space="preserve">Should the </w:t>
      </w:r>
      <w:r>
        <w:rPr>
          <w:rFonts w:ascii="Arial" w:hAnsi="Arial" w:cs="Arial"/>
          <w:sz w:val="22"/>
          <w:szCs w:val="22"/>
        </w:rPr>
        <w:t xml:space="preserve">Consultant be a Subsidiary Company, the </w:t>
      </w:r>
      <w:r w:rsidRPr="005D5D85">
        <w:rPr>
          <w:rFonts w:ascii="Arial" w:hAnsi="Arial" w:cs="Arial"/>
          <w:sz w:val="22"/>
          <w:szCs w:val="22"/>
        </w:rPr>
        <w:t xml:space="preserve">Council </w:t>
      </w:r>
      <w:r w:rsidRPr="00BC2940">
        <w:rPr>
          <w:rFonts w:ascii="Arial" w:hAnsi="Arial" w:cs="Arial"/>
          <w:b/>
          <w:i/>
          <w:sz w:val="22"/>
          <w:szCs w:val="22"/>
        </w:rPr>
        <w:t>may request</w:t>
      </w:r>
      <w:r>
        <w:rPr>
          <w:rFonts w:ascii="Arial" w:hAnsi="Arial" w:cs="Arial"/>
          <w:sz w:val="22"/>
          <w:szCs w:val="22"/>
        </w:rPr>
        <w:t xml:space="preserve"> that the Consultant shall provide (</w:t>
      </w:r>
      <w:r w:rsidRPr="005D5D85">
        <w:rPr>
          <w:rFonts w:ascii="Arial" w:hAnsi="Arial" w:cs="Arial"/>
          <w:sz w:val="22"/>
          <w:szCs w:val="22"/>
        </w:rPr>
        <w:t xml:space="preserve">at its </w:t>
      </w:r>
      <w:r>
        <w:rPr>
          <w:rFonts w:ascii="Arial" w:hAnsi="Arial" w:cs="Arial"/>
          <w:sz w:val="22"/>
          <w:szCs w:val="22"/>
        </w:rPr>
        <w:t xml:space="preserve">own </w:t>
      </w:r>
      <w:r w:rsidRPr="005D5D85">
        <w:rPr>
          <w:rFonts w:ascii="Arial" w:hAnsi="Arial" w:cs="Arial"/>
          <w:sz w:val="22"/>
          <w:szCs w:val="22"/>
        </w:rPr>
        <w:t>expens</w:t>
      </w:r>
      <w:r>
        <w:rPr>
          <w:rFonts w:ascii="Arial" w:hAnsi="Arial" w:cs="Arial"/>
          <w:sz w:val="22"/>
          <w:szCs w:val="22"/>
        </w:rPr>
        <w:t xml:space="preserve">e, on signature of the Contract) </w:t>
      </w:r>
      <w:r>
        <w:rPr>
          <w:rFonts w:ascii="Arial" w:hAnsi="Arial" w:cs="Arial"/>
          <w:iCs/>
          <w:sz w:val="22"/>
          <w:szCs w:val="22"/>
        </w:rPr>
        <w:t>a Parent Company G</w:t>
      </w:r>
      <w:r w:rsidRPr="005D5D85">
        <w:rPr>
          <w:rFonts w:ascii="Arial" w:hAnsi="Arial" w:cs="Arial"/>
          <w:iCs/>
          <w:sz w:val="22"/>
          <w:szCs w:val="22"/>
        </w:rPr>
        <w:t xml:space="preserve">uarantee (from the Consultant's ultimate parent company) </w:t>
      </w:r>
      <w:r w:rsidRPr="005D5D85">
        <w:rPr>
          <w:rFonts w:ascii="Arial" w:hAnsi="Arial" w:cs="Arial"/>
          <w:sz w:val="22"/>
          <w:szCs w:val="22"/>
        </w:rPr>
        <w:t xml:space="preserve">The Council will not be obliged to make any payments under the Contract until the requested </w:t>
      </w:r>
      <w:r w:rsidRPr="005D5D85">
        <w:rPr>
          <w:rFonts w:ascii="Arial" w:hAnsi="Arial" w:cs="Arial"/>
          <w:iCs/>
          <w:sz w:val="22"/>
          <w:szCs w:val="22"/>
        </w:rPr>
        <w:t>parent company g</w:t>
      </w:r>
      <w:r>
        <w:rPr>
          <w:rFonts w:ascii="Arial" w:hAnsi="Arial" w:cs="Arial"/>
          <w:iCs/>
          <w:sz w:val="22"/>
          <w:szCs w:val="22"/>
        </w:rPr>
        <w:t xml:space="preserve">uarantee </w:t>
      </w:r>
      <w:r w:rsidRPr="005D5D85">
        <w:rPr>
          <w:rFonts w:ascii="Arial" w:hAnsi="Arial" w:cs="Arial"/>
          <w:sz w:val="22"/>
          <w:szCs w:val="22"/>
        </w:rPr>
        <w:t xml:space="preserve">has been provided in a form satisfactory to the Council. </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b/>
          <w:bCs/>
          <w:sz w:val="22"/>
          <w:szCs w:val="22"/>
        </w:rPr>
      </w:pPr>
      <w:r w:rsidRPr="005D5D85">
        <w:rPr>
          <w:rFonts w:ascii="Arial" w:hAnsi="Arial" w:cs="Arial"/>
          <w:b/>
          <w:bCs/>
          <w:sz w:val="22"/>
          <w:szCs w:val="22"/>
        </w:rPr>
        <w:t>29.</w:t>
      </w:r>
      <w:r w:rsidRPr="005D5D85">
        <w:rPr>
          <w:rFonts w:ascii="Arial" w:hAnsi="Arial" w:cs="Arial"/>
          <w:b/>
          <w:bCs/>
          <w:sz w:val="22"/>
          <w:szCs w:val="22"/>
        </w:rPr>
        <w:tab/>
      </w:r>
      <w:r w:rsidRPr="005D5D85">
        <w:rPr>
          <w:rFonts w:ascii="Arial" w:hAnsi="Arial" w:cs="Arial"/>
          <w:b/>
          <w:bCs/>
          <w:sz w:val="22"/>
          <w:szCs w:val="22"/>
          <w:u w:val="single"/>
        </w:rPr>
        <w:t>NOVATION OR TRANSFER</w:t>
      </w:r>
    </w:p>
    <w:p w:rsidR="0037186F" w:rsidRPr="005D5D85" w:rsidRDefault="0037186F" w:rsidP="0037186F">
      <w:pPr>
        <w:ind w:left="851" w:hanging="851"/>
        <w:rPr>
          <w:rFonts w:ascii="Arial" w:hAnsi="Arial" w:cs="Arial"/>
          <w:b/>
          <w:bCs/>
          <w:sz w:val="22"/>
          <w:szCs w:val="22"/>
        </w:rPr>
      </w:pPr>
    </w:p>
    <w:p w:rsidR="0037186F" w:rsidRPr="005D5D85" w:rsidRDefault="0037186F" w:rsidP="0037186F">
      <w:pPr>
        <w:pStyle w:val="BodyTextIndent3"/>
        <w:ind w:firstLine="0"/>
        <w:rPr>
          <w:sz w:val="22"/>
          <w:szCs w:val="22"/>
        </w:rPr>
      </w:pPr>
      <w:r w:rsidRPr="005D5D85">
        <w:rPr>
          <w:sz w:val="22"/>
          <w:szCs w:val="22"/>
        </w:rPr>
        <w:t xml:space="preserve">Within </w:t>
      </w:r>
      <w:r>
        <w:rPr>
          <w:sz w:val="22"/>
          <w:szCs w:val="22"/>
        </w:rPr>
        <w:t>fourteen [</w:t>
      </w:r>
      <w:r w:rsidRPr="005D5D85">
        <w:rPr>
          <w:sz w:val="22"/>
          <w:szCs w:val="22"/>
        </w:rPr>
        <w:t>14</w:t>
      </w:r>
      <w:r>
        <w:rPr>
          <w:sz w:val="22"/>
          <w:szCs w:val="22"/>
        </w:rPr>
        <w:t>]</w:t>
      </w:r>
      <w:r w:rsidRPr="005D5D85">
        <w:rPr>
          <w:sz w:val="22"/>
          <w:szCs w:val="22"/>
        </w:rPr>
        <w:t xml:space="preserve"> days of any written request by the Council to the Consultant, the Consultant will execute one or more agreements in a format specified by the Council by which the Consultant shall transfer all or such part as may be specified by the Council of its rights and obligations under this Contract to one or more third </w:t>
      </w:r>
      <w:r>
        <w:rPr>
          <w:sz w:val="22"/>
          <w:szCs w:val="22"/>
        </w:rPr>
        <w:t>Parties</w:t>
      </w:r>
      <w:r w:rsidRPr="005D5D85">
        <w:rPr>
          <w:sz w:val="22"/>
          <w:szCs w:val="22"/>
        </w:rPr>
        <w:t xml:space="preserve"> to be nominated by the Council.</w:t>
      </w:r>
    </w:p>
    <w:p w:rsidR="0037186F" w:rsidRPr="005D5D85" w:rsidRDefault="0037186F" w:rsidP="0037186F">
      <w:pPr>
        <w:ind w:left="851" w:hanging="851"/>
        <w:rPr>
          <w:rFonts w:ascii="Arial" w:hAnsi="Arial" w:cs="Arial"/>
          <w:sz w:val="22"/>
          <w:szCs w:val="22"/>
        </w:rPr>
      </w:pPr>
    </w:p>
    <w:p w:rsidR="0037186F" w:rsidRPr="005D5D85" w:rsidRDefault="0037186F" w:rsidP="0037186F">
      <w:pPr>
        <w:keepNext/>
        <w:ind w:left="851" w:hanging="851"/>
        <w:rPr>
          <w:rFonts w:ascii="Arial" w:hAnsi="Arial" w:cs="Arial"/>
          <w:b/>
          <w:bCs/>
          <w:sz w:val="22"/>
          <w:szCs w:val="22"/>
        </w:rPr>
      </w:pPr>
      <w:r w:rsidRPr="005D5D85">
        <w:rPr>
          <w:rFonts w:ascii="Arial" w:hAnsi="Arial" w:cs="Arial"/>
          <w:b/>
          <w:bCs/>
          <w:sz w:val="22"/>
          <w:szCs w:val="22"/>
        </w:rPr>
        <w:t>30.</w:t>
      </w:r>
      <w:r w:rsidRPr="005D5D85">
        <w:rPr>
          <w:rFonts w:ascii="Arial" w:hAnsi="Arial" w:cs="Arial"/>
          <w:b/>
          <w:bCs/>
          <w:sz w:val="22"/>
          <w:szCs w:val="22"/>
        </w:rPr>
        <w:tab/>
      </w:r>
      <w:r w:rsidRPr="005D5D85">
        <w:rPr>
          <w:rFonts w:ascii="Arial" w:hAnsi="Arial" w:cs="Arial"/>
          <w:b/>
          <w:bCs/>
          <w:sz w:val="22"/>
          <w:szCs w:val="22"/>
          <w:u w:val="single"/>
        </w:rPr>
        <w:t>ENTIRE AGREEMENT</w:t>
      </w:r>
    </w:p>
    <w:p w:rsidR="0037186F" w:rsidRPr="005D5D85" w:rsidRDefault="0037186F" w:rsidP="0037186F">
      <w:pPr>
        <w:keepNext/>
        <w:ind w:left="851" w:hanging="851"/>
        <w:rPr>
          <w:rFonts w:ascii="Arial" w:hAnsi="Arial" w:cs="Arial"/>
          <w:sz w:val="22"/>
          <w:szCs w:val="22"/>
        </w:rPr>
      </w:pPr>
    </w:p>
    <w:p w:rsidR="0037186F" w:rsidRPr="005D5D85" w:rsidRDefault="0037186F" w:rsidP="0037186F">
      <w:pPr>
        <w:keepNext/>
        <w:ind w:left="851" w:hanging="851"/>
        <w:rPr>
          <w:rFonts w:ascii="Arial" w:hAnsi="Arial" w:cs="Arial"/>
          <w:sz w:val="22"/>
          <w:szCs w:val="22"/>
        </w:rPr>
      </w:pPr>
      <w:r w:rsidRPr="005D5D85">
        <w:rPr>
          <w:rFonts w:ascii="Arial" w:hAnsi="Arial" w:cs="Arial"/>
          <w:sz w:val="22"/>
          <w:szCs w:val="22"/>
        </w:rPr>
        <w:t>30.1</w:t>
      </w:r>
      <w:r w:rsidRPr="005D5D85">
        <w:rPr>
          <w:rFonts w:ascii="Arial" w:hAnsi="Arial" w:cs="Arial"/>
          <w:sz w:val="22"/>
          <w:szCs w:val="22"/>
        </w:rPr>
        <w:tab/>
        <w:t xml:space="preserve">Subject to </w:t>
      </w:r>
      <w:r>
        <w:rPr>
          <w:rFonts w:ascii="Arial" w:hAnsi="Arial" w:cs="Arial"/>
          <w:sz w:val="22"/>
          <w:szCs w:val="22"/>
        </w:rPr>
        <w:t>Clause</w:t>
      </w:r>
      <w:r w:rsidRPr="005D5D85">
        <w:rPr>
          <w:rFonts w:ascii="Arial" w:hAnsi="Arial" w:cs="Arial"/>
          <w:sz w:val="22"/>
          <w:szCs w:val="22"/>
        </w:rPr>
        <w:t xml:space="preserve"> 30.4 and without prejudice to the Consultant's obligations under the Contract, the Consultant will be responsible for and will make no claim against the Council in respect of any misunderstanding affecting the basis of the Consultant's tender in respect of the Contract or any incorrect or incomplete information howsoever obtained.</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30.2</w:t>
      </w:r>
      <w:r w:rsidRPr="005D5D85">
        <w:rPr>
          <w:rFonts w:ascii="Arial" w:hAnsi="Arial" w:cs="Arial"/>
          <w:sz w:val="22"/>
          <w:szCs w:val="22"/>
        </w:rPr>
        <w:tab/>
        <w:t xml:space="preserve">The Contract constitutes the whole and only contract between the </w:t>
      </w:r>
      <w:r>
        <w:rPr>
          <w:rFonts w:ascii="Arial" w:hAnsi="Arial" w:cs="Arial"/>
          <w:sz w:val="22"/>
          <w:szCs w:val="22"/>
        </w:rPr>
        <w:t>Parties</w:t>
      </w:r>
      <w:r w:rsidRPr="005D5D85">
        <w:rPr>
          <w:rFonts w:ascii="Arial" w:hAnsi="Arial" w:cs="Arial"/>
          <w:sz w:val="22"/>
          <w:szCs w:val="22"/>
        </w:rPr>
        <w:t xml:space="preserve"> relating to the subject matter of the Contract and supersedes and extinguishes any prior drafts, agreements, undertakings, representations, warranties and arrangements of any nature whatsoever, whether or not in writing, relating thereto.</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30.3</w:t>
      </w:r>
      <w:r w:rsidRPr="005D5D85">
        <w:rPr>
          <w:rFonts w:ascii="Arial" w:hAnsi="Arial" w:cs="Arial"/>
          <w:sz w:val="22"/>
          <w:szCs w:val="22"/>
        </w:rPr>
        <w:tab/>
        <w:t xml:space="preserve">Each </w:t>
      </w:r>
      <w:r>
        <w:rPr>
          <w:rFonts w:ascii="Arial" w:hAnsi="Arial" w:cs="Arial"/>
          <w:sz w:val="22"/>
          <w:szCs w:val="22"/>
        </w:rPr>
        <w:t>Party</w:t>
      </w:r>
      <w:r w:rsidRPr="005D5D85">
        <w:rPr>
          <w:rFonts w:ascii="Arial" w:hAnsi="Arial" w:cs="Arial"/>
          <w:sz w:val="22"/>
          <w:szCs w:val="22"/>
        </w:rPr>
        <w:t xml:space="preserve"> acknowledges that in entering into the Contract it is not relying upon any representation, warranty, promise or assurance made or given by any other </w:t>
      </w:r>
      <w:r>
        <w:rPr>
          <w:rFonts w:ascii="Arial" w:hAnsi="Arial" w:cs="Arial"/>
          <w:sz w:val="22"/>
          <w:szCs w:val="22"/>
        </w:rPr>
        <w:t>Party</w:t>
      </w:r>
      <w:r w:rsidRPr="005D5D85">
        <w:rPr>
          <w:rFonts w:ascii="Arial" w:hAnsi="Arial" w:cs="Arial"/>
          <w:sz w:val="22"/>
          <w:szCs w:val="22"/>
        </w:rPr>
        <w:t xml:space="preserve"> or any other person, whether or not in writing, at any time prior to the execution of the Contract which is not expressly set out herein.</w:t>
      </w:r>
    </w:p>
    <w:p w:rsidR="0037186F" w:rsidRPr="005D5D85" w:rsidRDefault="0037186F" w:rsidP="0037186F">
      <w:pPr>
        <w:ind w:left="851" w:hanging="851"/>
        <w:rPr>
          <w:rFonts w:ascii="Arial" w:hAnsi="Arial" w:cs="Arial"/>
          <w:sz w:val="22"/>
          <w:szCs w:val="22"/>
        </w:rPr>
      </w:pPr>
    </w:p>
    <w:p w:rsidR="0037186F" w:rsidRPr="005D5D85" w:rsidRDefault="0037186F" w:rsidP="0037186F">
      <w:pPr>
        <w:ind w:left="851" w:hanging="851"/>
        <w:rPr>
          <w:rFonts w:ascii="Arial" w:hAnsi="Arial" w:cs="Arial"/>
          <w:sz w:val="22"/>
          <w:szCs w:val="22"/>
        </w:rPr>
      </w:pPr>
      <w:r w:rsidRPr="005D5D85">
        <w:rPr>
          <w:rFonts w:ascii="Arial" w:hAnsi="Arial" w:cs="Arial"/>
          <w:sz w:val="22"/>
          <w:szCs w:val="22"/>
        </w:rPr>
        <w:t>30.4</w:t>
      </w:r>
      <w:r w:rsidRPr="005D5D85">
        <w:rPr>
          <w:rFonts w:ascii="Arial" w:hAnsi="Arial" w:cs="Arial"/>
          <w:sz w:val="22"/>
          <w:szCs w:val="22"/>
        </w:rPr>
        <w:tab/>
        <w:t xml:space="preserve">Nothing in </w:t>
      </w:r>
      <w:r>
        <w:rPr>
          <w:rFonts w:ascii="Arial" w:hAnsi="Arial" w:cs="Arial"/>
          <w:sz w:val="22"/>
          <w:szCs w:val="22"/>
        </w:rPr>
        <w:t>Clause</w:t>
      </w:r>
      <w:r w:rsidRPr="005D5D85">
        <w:rPr>
          <w:rFonts w:ascii="Arial" w:hAnsi="Arial" w:cs="Arial"/>
          <w:sz w:val="22"/>
          <w:szCs w:val="22"/>
        </w:rPr>
        <w:t>s 30.2 and 30.3 or otherwise in the Contract will exclude any liability for fraudulent misrepresentation.</w:t>
      </w:r>
    </w:p>
    <w:p w:rsidR="0037186F" w:rsidRPr="005D5D85" w:rsidRDefault="0037186F" w:rsidP="0037186F">
      <w:pPr>
        <w:ind w:left="851" w:hanging="851"/>
        <w:rPr>
          <w:rFonts w:ascii="Arial" w:hAnsi="Arial" w:cs="Arial"/>
          <w:sz w:val="22"/>
          <w:szCs w:val="22"/>
        </w:rPr>
      </w:pPr>
    </w:p>
    <w:p w:rsidR="0037186F" w:rsidRPr="005D5D85" w:rsidRDefault="0037186F" w:rsidP="0037186F">
      <w:pPr>
        <w:keepNext/>
        <w:ind w:left="851" w:hanging="851"/>
        <w:rPr>
          <w:rFonts w:ascii="Arial" w:hAnsi="Arial" w:cs="Arial"/>
          <w:sz w:val="22"/>
          <w:szCs w:val="22"/>
        </w:rPr>
      </w:pPr>
      <w:r w:rsidRPr="005D5D85">
        <w:rPr>
          <w:rFonts w:ascii="Arial" w:hAnsi="Arial" w:cs="Arial"/>
          <w:b/>
          <w:bCs/>
          <w:sz w:val="22"/>
          <w:szCs w:val="22"/>
        </w:rPr>
        <w:t>31.</w:t>
      </w:r>
      <w:r w:rsidRPr="005D5D85">
        <w:rPr>
          <w:rFonts w:ascii="Arial" w:hAnsi="Arial" w:cs="Arial"/>
          <w:b/>
          <w:bCs/>
          <w:sz w:val="22"/>
          <w:szCs w:val="22"/>
        </w:rPr>
        <w:tab/>
      </w:r>
      <w:r w:rsidRPr="005D5D85">
        <w:rPr>
          <w:rFonts w:ascii="Arial" w:hAnsi="Arial" w:cs="Arial"/>
          <w:b/>
          <w:bCs/>
          <w:sz w:val="22"/>
          <w:szCs w:val="22"/>
          <w:u w:val="single"/>
        </w:rPr>
        <w:t>DISPUTE RESOLUTION</w:t>
      </w:r>
    </w:p>
    <w:p w:rsidR="0037186F" w:rsidRPr="005D5D85" w:rsidRDefault="0037186F" w:rsidP="0037186F">
      <w:pPr>
        <w:keepNext/>
        <w:rPr>
          <w:rFonts w:ascii="Arial" w:hAnsi="Arial" w:cs="Arial"/>
          <w:b/>
          <w:bCs/>
          <w:sz w:val="22"/>
          <w:szCs w:val="22"/>
        </w:rPr>
      </w:pPr>
      <w:r w:rsidRPr="005D5D85">
        <w:rPr>
          <w:rFonts w:ascii="Arial" w:hAnsi="Arial" w:cs="Arial"/>
          <w:sz w:val="22"/>
          <w:szCs w:val="22"/>
        </w:rPr>
        <w:tab/>
      </w:r>
    </w:p>
    <w:p w:rsidR="0037186F" w:rsidRPr="005D5D85" w:rsidRDefault="0037186F" w:rsidP="0037186F">
      <w:pPr>
        <w:pStyle w:val="Outline2"/>
        <w:keepNext/>
        <w:tabs>
          <w:tab w:val="clear" w:pos="1418"/>
        </w:tabs>
        <w:ind w:left="851"/>
        <w:jc w:val="left"/>
      </w:pPr>
      <w:r w:rsidRPr="005D5D85">
        <w:t>31.1</w:t>
      </w:r>
      <w:r w:rsidRPr="005D5D85">
        <w:tab/>
        <w:t>During any dispute, including a dispute as to the validity of the Contract, it is mutually agreed that the Consultant shall continue its performance of the provisions of the Contract (unless the Council requests in writing that the Consultant does not do so).</w:t>
      </w:r>
    </w:p>
    <w:p w:rsidR="0037186F" w:rsidRPr="005D5D85" w:rsidRDefault="0037186F" w:rsidP="0037186F">
      <w:pPr>
        <w:pStyle w:val="Outline2"/>
        <w:tabs>
          <w:tab w:val="clear" w:pos="1418"/>
          <w:tab w:val="num" w:pos="1778"/>
        </w:tabs>
        <w:ind w:left="851"/>
        <w:jc w:val="left"/>
      </w:pPr>
      <w:bookmarkStart w:id="39" w:name="_Ref596542"/>
      <w:r w:rsidRPr="005D5D85">
        <w:t xml:space="preserve">31.2 </w:t>
      </w:r>
      <w:r w:rsidRPr="005D5D85">
        <w:tab/>
        <w:t>If a dispute arises between the Council and the Consultant in relation to any matter which</w:t>
      </w:r>
      <w:r>
        <w:t xml:space="preserve"> cannot be resolved by the Authorised Officer and the Contract Manager </w:t>
      </w:r>
      <w:r w:rsidRPr="005D5D85">
        <w:t>either of them may refer such dispute to the Dispute Resolution Procedure.</w:t>
      </w:r>
      <w:bookmarkEnd w:id="39"/>
    </w:p>
    <w:p w:rsidR="0037186F" w:rsidRPr="005D5D85" w:rsidRDefault="0037186F" w:rsidP="0037186F">
      <w:pPr>
        <w:pStyle w:val="Outline2"/>
        <w:tabs>
          <w:tab w:val="clear" w:pos="1418"/>
          <w:tab w:val="num" w:pos="1778"/>
        </w:tabs>
        <w:ind w:left="851"/>
        <w:jc w:val="left"/>
      </w:pPr>
      <w:bookmarkStart w:id="40" w:name="_Ref536530105"/>
      <w:r w:rsidRPr="005D5D85">
        <w:t>31.3</w:t>
      </w:r>
      <w:r w:rsidRPr="005D5D85">
        <w:tab/>
        <w:t xml:space="preserve">In the first instance each of the Council and the Consultant shall arrange for a more senior representative than those referred to in </w:t>
      </w:r>
      <w:r>
        <w:t>Clause</w:t>
      </w:r>
      <w:r w:rsidRPr="005D5D85">
        <w:t xml:space="preserve"> 31.2 to meet solely in order to resolve the matter in dispute.</w:t>
      </w:r>
      <w:r w:rsidR="000E0893">
        <w:t xml:space="preserve"> </w:t>
      </w:r>
      <w:r w:rsidRPr="005D5D85">
        <w:t>Such meeting(s) shall take place within 21 days of the date of the Commencement of the relevant dispute shall be minuted and shall be chaired by the Council (but the chairman shall not have a casting vote).</w:t>
      </w:r>
      <w:r w:rsidR="000E0893">
        <w:t xml:space="preserve"> </w:t>
      </w:r>
      <w:r w:rsidRPr="005D5D85">
        <w:t>Such meeting(s) shall be conducted in such manner and at such venue (including a meeting conducted over the telephone) as to promote a consensual resolution of the dispute in question at the discretion of the chairman.</w:t>
      </w:r>
      <w:bookmarkEnd w:id="40"/>
    </w:p>
    <w:p w:rsidR="0037186F" w:rsidRDefault="0037186F" w:rsidP="0037186F">
      <w:pPr>
        <w:pStyle w:val="Outline2"/>
        <w:tabs>
          <w:tab w:val="clear" w:pos="1418"/>
          <w:tab w:val="num" w:pos="1778"/>
        </w:tabs>
        <w:ind w:left="851"/>
        <w:jc w:val="left"/>
      </w:pPr>
      <w:r w:rsidRPr="005D5D85">
        <w:t>31.4</w:t>
      </w:r>
      <w:r w:rsidRPr="005D5D85">
        <w:tab/>
        <w:t xml:space="preserve">If the meeting(s) referred to in </w:t>
      </w:r>
      <w:r>
        <w:t>Clause</w:t>
      </w:r>
      <w:r w:rsidRPr="005D5D85">
        <w:t xml:space="preserve"> 31.3 does not resolve the matter in question then the </w:t>
      </w:r>
      <w:r>
        <w:t>Parties</w:t>
      </w:r>
      <w:r w:rsidRPr="005D5D85">
        <w:t xml:space="preserve"> will attempt to settle it by mediation in accordance with the Centre for Effective Dispute Resolution ("</w:t>
      </w:r>
      <w:r w:rsidRPr="00BC2940">
        <w:rPr>
          <w:b/>
        </w:rPr>
        <w:t>CEDR</w:t>
      </w:r>
      <w:r w:rsidRPr="005D5D85">
        <w:t xml:space="preserve">") Model Mediation Procedure or any other model mediation procedure as agreed by the </w:t>
      </w:r>
      <w:r>
        <w:t>Parties</w:t>
      </w:r>
      <w:r w:rsidRPr="005D5D85">
        <w:t>.</w:t>
      </w:r>
      <w:r w:rsidR="000E0893">
        <w:t xml:space="preserve"> </w:t>
      </w:r>
      <w:r w:rsidRPr="005D5D85">
        <w:t xml:space="preserve">To initiate mediation the </w:t>
      </w:r>
      <w:r>
        <w:t>Parties</w:t>
      </w:r>
      <w:r w:rsidRPr="005D5D85">
        <w:t xml:space="preserve"> may give notice in writing (a "Mediation Notice") to the other requesting mediation of the dispute and shall send a copy thereof to CEDR or an equivalent mediation organisation as agreed by the </w:t>
      </w:r>
      <w:r>
        <w:t>Parties</w:t>
      </w:r>
      <w:r w:rsidRPr="005D5D85">
        <w:t xml:space="preserve"> asking them to nominate a mediator. </w:t>
      </w:r>
    </w:p>
    <w:p w:rsidR="0037186F" w:rsidRPr="005D5D85" w:rsidRDefault="0037186F" w:rsidP="0037186F">
      <w:pPr>
        <w:pStyle w:val="Outline2"/>
        <w:tabs>
          <w:tab w:val="clear" w:pos="1418"/>
          <w:tab w:val="num" w:pos="1778"/>
        </w:tabs>
        <w:ind w:left="851"/>
        <w:jc w:val="left"/>
      </w:pPr>
      <w:r>
        <w:t>31.5</w:t>
      </w:r>
      <w:r>
        <w:tab/>
      </w:r>
      <w:r w:rsidRPr="005D5D85">
        <w:t>The mediation shall commence within 28 days of the Mediation Notice being</w:t>
      </w:r>
      <w:r>
        <w:t xml:space="preserve"> served</w:t>
      </w:r>
      <w:r w:rsidRPr="005D5D85">
        <w:t>.</w:t>
      </w:r>
      <w:r>
        <w:t xml:space="preserve"> </w:t>
      </w:r>
      <w:r w:rsidRPr="005D5D85">
        <w:t xml:space="preserve">Neither </w:t>
      </w:r>
      <w:r>
        <w:t>Party</w:t>
      </w:r>
      <w:r w:rsidRPr="005D5D85">
        <w:t xml:space="preserve"> to the mediation will commence legal proceedings against the other until </w:t>
      </w:r>
      <w:r>
        <w:t>thirty [</w:t>
      </w:r>
      <w:r w:rsidRPr="005D5D85">
        <w:t>30</w:t>
      </w:r>
      <w:r>
        <w:t>]</w:t>
      </w:r>
      <w:r w:rsidRPr="005D5D85">
        <w:t xml:space="preserve"> days after such mediation of the dispute in question has failed to resolve the di</w:t>
      </w:r>
      <w:r>
        <w:t xml:space="preserve">spute. </w:t>
      </w:r>
      <w:r w:rsidRPr="005D5D85">
        <w:t xml:space="preserve">The </w:t>
      </w:r>
      <w:r>
        <w:t>Parties</w:t>
      </w:r>
      <w:r w:rsidRPr="005D5D85">
        <w:t xml:space="preserve"> will co-operate with any person appointed as mediator providing him with such information and other assistance as the mediator shall require and will pay the costs, as the mediator shall determine or in the absence of such determination such costs will be shared equally.</w:t>
      </w:r>
    </w:p>
    <w:p w:rsidR="0037186F" w:rsidRPr="005D5D85" w:rsidRDefault="0037186F" w:rsidP="0037186F">
      <w:pPr>
        <w:adjustRightInd w:val="0"/>
        <w:ind w:left="851" w:hanging="720"/>
        <w:rPr>
          <w:rFonts w:ascii="Arial" w:hAnsi="Arial" w:cs="Arial"/>
          <w:b/>
          <w:sz w:val="22"/>
          <w:szCs w:val="22"/>
          <w:lang w:eastAsia="en-GB"/>
        </w:rPr>
      </w:pPr>
      <w:r w:rsidRPr="005D5D85">
        <w:rPr>
          <w:rFonts w:ascii="Arial" w:hAnsi="Arial" w:cs="Arial"/>
          <w:b/>
          <w:sz w:val="22"/>
          <w:szCs w:val="22"/>
          <w:lang w:eastAsia="en-GB"/>
        </w:rPr>
        <w:t>32.</w:t>
      </w:r>
      <w:r w:rsidRPr="005D5D85">
        <w:rPr>
          <w:rFonts w:ascii="Arial" w:hAnsi="Arial" w:cs="Arial"/>
          <w:b/>
          <w:sz w:val="22"/>
          <w:szCs w:val="22"/>
          <w:lang w:eastAsia="en-GB"/>
        </w:rPr>
        <w:tab/>
      </w:r>
      <w:r w:rsidRPr="005D5D85">
        <w:rPr>
          <w:rFonts w:ascii="Arial" w:hAnsi="Arial" w:cs="Arial"/>
          <w:b/>
          <w:sz w:val="22"/>
          <w:szCs w:val="22"/>
          <w:u w:val="single"/>
          <w:lang w:eastAsia="en-GB"/>
        </w:rPr>
        <w:t>REMEDIES CUMULATIVE</w:t>
      </w:r>
    </w:p>
    <w:p w:rsidR="0037186F" w:rsidRPr="005D5D85" w:rsidRDefault="0037186F" w:rsidP="0037186F">
      <w:pPr>
        <w:adjustRightInd w:val="0"/>
        <w:ind w:left="720" w:hanging="720"/>
        <w:rPr>
          <w:rFonts w:ascii="Arial" w:hAnsi="Arial" w:cs="Arial"/>
          <w:b/>
          <w:sz w:val="22"/>
          <w:szCs w:val="22"/>
          <w:lang w:eastAsia="en-GB"/>
        </w:rPr>
      </w:pPr>
    </w:p>
    <w:p w:rsidR="0037186F" w:rsidRPr="005D5D85" w:rsidRDefault="0037186F" w:rsidP="0037186F">
      <w:pPr>
        <w:adjustRightInd w:val="0"/>
        <w:ind w:left="851"/>
        <w:rPr>
          <w:rFonts w:ascii="Arial" w:hAnsi="Arial" w:cs="Arial"/>
          <w:sz w:val="22"/>
          <w:szCs w:val="22"/>
          <w:lang w:eastAsia="en-GB"/>
        </w:rPr>
      </w:pPr>
      <w:r w:rsidRPr="005D5D85">
        <w:rPr>
          <w:rFonts w:ascii="Arial" w:hAnsi="Arial" w:cs="Arial"/>
          <w:sz w:val="22"/>
          <w:szCs w:val="22"/>
          <w:lang w:eastAsia="en-GB"/>
        </w:rPr>
        <w:t xml:space="preserve">Except as otherwise expressly provided by the Contract, all remedies available to either </w:t>
      </w:r>
      <w:r>
        <w:rPr>
          <w:rFonts w:ascii="Arial" w:hAnsi="Arial" w:cs="Arial"/>
          <w:sz w:val="22"/>
          <w:szCs w:val="22"/>
          <w:lang w:eastAsia="en-GB"/>
        </w:rPr>
        <w:t>Party</w:t>
      </w:r>
      <w:r w:rsidRPr="005D5D85">
        <w:rPr>
          <w:rFonts w:ascii="Arial" w:hAnsi="Arial" w:cs="Arial"/>
          <w:sz w:val="22"/>
          <w:szCs w:val="22"/>
          <w:lang w:eastAsia="en-GB"/>
        </w:rPr>
        <w:t xml:space="preserve"> for breach of this Contract are cumulative and may be exercised concurrently or separately, and the exercise of any one remedy shall not be deemed an election of such remedy to the exclusion of other remedies.</w:t>
      </w:r>
    </w:p>
    <w:p w:rsidR="0037186F" w:rsidRPr="005D5D85" w:rsidRDefault="0037186F" w:rsidP="0037186F">
      <w:pPr>
        <w:keepNext/>
        <w:rPr>
          <w:rFonts w:ascii="Arial" w:hAnsi="Arial" w:cs="Arial"/>
          <w:b/>
          <w:bCs/>
          <w:snapToGrid w:val="0"/>
          <w:sz w:val="22"/>
          <w:szCs w:val="22"/>
          <w:lang w:val="en-US"/>
        </w:rPr>
      </w:pPr>
    </w:p>
    <w:p w:rsidR="0037186F" w:rsidRPr="005D5D85" w:rsidRDefault="0037186F" w:rsidP="0037186F">
      <w:pPr>
        <w:keepNext/>
        <w:rPr>
          <w:rFonts w:ascii="Arial" w:hAnsi="Arial" w:cs="Arial"/>
          <w:snapToGrid w:val="0"/>
          <w:sz w:val="22"/>
          <w:szCs w:val="22"/>
          <w:u w:val="single"/>
          <w:lang w:val="en-US"/>
        </w:rPr>
      </w:pPr>
      <w:r w:rsidRPr="005D5D85">
        <w:rPr>
          <w:rFonts w:ascii="Arial" w:hAnsi="Arial" w:cs="Arial"/>
          <w:b/>
          <w:bCs/>
          <w:snapToGrid w:val="0"/>
          <w:sz w:val="22"/>
          <w:szCs w:val="22"/>
          <w:lang w:val="en-US"/>
        </w:rPr>
        <w:t>33.</w:t>
      </w:r>
      <w:r w:rsidRPr="005D5D85">
        <w:rPr>
          <w:rFonts w:ascii="Arial" w:hAnsi="Arial" w:cs="Arial"/>
          <w:b/>
          <w:bCs/>
          <w:snapToGrid w:val="0"/>
          <w:sz w:val="22"/>
          <w:szCs w:val="22"/>
          <w:lang w:val="en-US"/>
        </w:rPr>
        <w:tab/>
      </w:r>
      <w:r w:rsidRPr="005D5D85">
        <w:rPr>
          <w:rFonts w:ascii="Arial" w:hAnsi="Arial" w:cs="Arial"/>
          <w:b/>
          <w:bCs/>
          <w:snapToGrid w:val="0"/>
          <w:sz w:val="22"/>
          <w:szCs w:val="22"/>
          <w:u w:val="single"/>
          <w:lang w:val="en-US"/>
        </w:rPr>
        <w:t>QUALITY ASSURANCE AND BEST VALUE</w:t>
      </w:r>
    </w:p>
    <w:p w:rsidR="0037186F" w:rsidRPr="005D5D85" w:rsidRDefault="0037186F" w:rsidP="0037186F">
      <w:pPr>
        <w:keepNext/>
        <w:ind w:left="851" w:hanging="851"/>
        <w:rPr>
          <w:rFonts w:ascii="Arial" w:hAnsi="Arial" w:cs="Arial"/>
          <w:snapToGrid w:val="0"/>
          <w:sz w:val="22"/>
          <w:szCs w:val="22"/>
          <w:u w:val="single"/>
          <w:lang w:val="en-US"/>
        </w:rPr>
      </w:pPr>
    </w:p>
    <w:p w:rsidR="0037186F" w:rsidRDefault="0037186F" w:rsidP="0037186F">
      <w:pPr>
        <w:keepNext/>
        <w:ind w:left="851"/>
        <w:rPr>
          <w:rFonts w:ascii="Arial" w:hAnsi="Arial" w:cs="Arial"/>
          <w:snapToGrid w:val="0"/>
          <w:sz w:val="22"/>
          <w:szCs w:val="22"/>
          <w:lang w:val="en-US"/>
        </w:rPr>
      </w:pPr>
      <w:r w:rsidRPr="005D5D85">
        <w:rPr>
          <w:rFonts w:ascii="Arial" w:hAnsi="Arial" w:cs="Arial"/>
          <w:snapToGrid w:val="0"/>
          <w:sz w:val="22"/>
          <w:szCs w:val="22"/>
          <w:lang w:val="en-US"/>
        </w:rPr>
        <w:t>The Consultant shall maintain an effective and economical programme for quality, planned and developed in conjunction with any other functions of the Consultant necessary to satisfy the Contract requirements. The Consultant acknowledges that the Council is a best value authority for the purposes of the Local Government Act 1999 and as such the Council is required to make arrangements to secure continuous improvement in the way they exercise their functions, having regard to a combination of economy, efficiency and effectiveness. The Consultant shall assist the Council to discharge this duty where possible and agrees to negotiate in good faith (acting reasonably) any changes to this Contract in order for the Council to achieve best value.</w:t>
      </w:r>
    </w:p>
    <w:p w:rsidR="0037186F" w:rsidRPr="005D5D85" w:rsidRDefault="0037186F" w:rsidP="0037186F">
      <w:pPr>
        <w:keepNext/>
        <w:ind w:left="851" w:hanging="851"/>
        <w:rPr>
          <w:rFonts w:ascii="Arial" w:hAnsi="Arial" w:cs="Arial"/>
          <w:snapToGrid w:val="0"/>
          <w:sz w:val="22"/>
          <w:szCs w:val="22"/>
          <w:lang w:val="en-US"/>
        </w:rPr>
      </w:pPr>
    </w:p>
    <w:p w:rsidR="0037186F" w:rsidRPr="005D5D85" w:rsidRDefault="0037186F" w:rsidP="0037186F">
      <w:pPr>
        <w:adjustRightInd w:val="0"/>
        <w:ind w:left="851" w:hanging="709"/>
        <w:rPr>
          <w:rFonts w:ascii="Arial" w:hAnsi="Arial" w:cs="Arial"/>
          <w:b/>
          <w:sz w:val="22"/>
          <w:szCs w:val="22"/>
        </w:rPr>
      </w:pPr>
      <w:r w:rsidRPr="005D5D85">
        <w:rPr>
          <w:rFonts w:ascii="Arial" w:hAnsi="Arial" w:cs="Arial"/>
          <w:b/>
          <w:sz w:val="22"/>
          <w:szCs w:val="22"/>
        </w:rPr>
        <w:t>34.</w:t>
      </w:r>
      <w:r w:rsidRPr="005D5D85">
        <w:rPr>
          <w:rFonts w:ascii="Arial" w:hAnsi="Arial" w:cs="Arial"/>
          <w:b/>
          <w:sz w:val="22"/>
          <w:szCs w:val="22"/>
        </w:rPr>
        <w:tab/>
      </w:r>
      <w:r w:rsidRPr="005D5D85">
        <w:rPr>
          <w:rFonts w:ascii="Arial" w:hAnsi="Arial" w:cs="Arial"/>
          <w:b/>
          <w:sz w:val="22"/>
          <w:szCs w:val="22"/>
          <w:u w:val="single"/>
        </w:rPr>
        <w:t>COUNTERPARTS</w:t>
      </w:r>
    </w:p>
    <w:p w:rsidR="0037186F" w:rsidRPr="005D5D85" w:rsidRDefault="0037186F" w:rsidP="0037186F">
      <w:pPr>
        <w:adjustRightInd w:val="0"/>
        <w:ind w:left="720" w:hanging="578"/>
        <w:rPr>
          <w:rFonts w:ascii="Arial" w:hAnsi="Arial" w:cs="Arial"/>
          <w:sz w:val="22"/>
          <w:szCs w:val="22"/>
        </w:rPr>
      </w:pPr>
    </w:p>
    <w:p w:rsidR="0037186F" w:rsidRPr="005D5D85" w:rsidRDefault="0037186F" w:rsidP="0037186F">
      <w:pPr>
        <w:adjustRightInd w:val="0"/>
        <w:ind w:left="851"/>
        <w:rPr>
          <w:rFonts w:ascii="Arial" w:hAnsi="Arial" w:cs="Arial"/>
          <w:sz w:val="22"/>
          <w:szCs w:val="22"/>
        </w:rPr>
      </w:pPr>
      <w:r w:rsidRPr="005D5D85">
        <w:rPr>
          <w:rFonts w:ascii="Arial" w:hAnsi="Arial" w:cs="Arial"/>
          <w:sz w:val="22"/>
          <w:szCs w:val="22"/>
        </w:rPr>
        <w:t>The Contract may be executed in counterparts, each of which when executed and delivered shall constitute an original but all counterparts together shall constitute one and the same instrument.</w:t>
      </w:r>
    </w:p>
    <w:p w:rsidR="0037186F" w:rsidRPr="005D5D85" w:rsidRDefault="0037186F" w:rsidP="0037186F">
      <w:pPr>
        <w:ind w:left="851" w:hanging="851"/>
        <w:rPr>
          <w:rFonts w:ascii="Arial" w:hAnsi="Arial" w:cs="Arial"/>
          <w:sz w:val="22"/>
          <w:szCs w:val="22"/>
        </w:rPr>
      </w:pPr>
    </w:p>
    <w:p w:rsidR="0037186F" w:rsidRPr="005D5D85" w:rsidRDefault="0037186F" w:rsidP="0037186F">
      <w:pPr>
        <w:keepNext/>
        <w:ind w:left="851" w:hanging="709"/>
        <w:rPr>
          <w:rFonts w:ascii="Arial" w:hAnsi="Arial" w:cs="Arial"/>
          <w:b/>
          <w:bCs/>
          <w:sz w:val="22"/>
          <w:szCs w:val="22"/>
        </w:rPr>
      </w:pPr>
      <w:r w:rsidRPr="005D5D85">
        <w:rPr>
          <w:rFonts w:ascii="Arial" w:hAnsi="Arial" w:cs="Arial"/>
          <w:b/>
          <w:bCs/>
          <w:sz w:val="22"/>
          <w:szCs w:val="22"/>
        </w:rPr>
        <w:t>35.</w:t>
      </w:r>
      <w:r w:rsidRPr="005D5D85">
        <w:rPr>
          <w:rFonts w:ascii="Arial" w:hAnsi="Arial" w:cs="Arial"/>
          <w:b/>
          <w:bCs/>
          <w:sz w:val="22"/>
          <w:szCs w:val="22"/>
        </w:rPr>
        <w:tab/>
      </w:r>
      <w:r w:rsidRPr="005D5D85">
        <w:rPr>
          <w:rFonts w:ascii="Arial" w:hAnsi="Arial" w:cs="Arial"/>
          <w:b/>
          <w:bCs/>
          <w:sz w:val="22"/>
          <w:szCs w:val="22"/>
          <w:u w:val="single"/>
        </w:rPr>
        <w:t>GOVERNING LAW</w:t>
      </w:r>
    </w:p>
    <w:p w:rsidR="0037186F" w:rsidRPr="005D5D85" w:rsidRDefault="0037186F" w:rsidP="0037186F">
      <w:pPr>
        <w:keepNext/>
        <w:ind w:left="851" w:hanging="851"/>
        <w:rPr>
          <w:rFonts w:ascii="Arial" w:hAnsi="Arial" w:cs="Arial"/>
          <w:sz w:val="22"/>
          <w:szCs w:val="22"/>
          <w:u w:val="single"/>
        </w:rPr>
      </w:pPr>
    </w:p>
    <w:p w:rsidR="0037186F" w:rsidRPr="005D5D85" w:rsidRDefault="0037186F" w:rsidP="0037186F">
      <w:pPr>
        <w:ind w:left="851"/>
        <w:rPr>
          <w:rFonts w:ascii="Arial" w:hAnsi="Arial" w:cs="Arial"/>
          <w:sz w:val="22"/>
          <w:szCs w:val="22"/>
        </w:rPr>
      </w:pPr>
      <w:r w:rsidRPr="005D5D85">
        <w:rPr>
          <w:rFonts w:ascii="Arial" w:hAnsi="Arial" w:cs="Arial"/>
          <w:sz w:val="22"/>
          <w:szCs w:val="22"/>
        </w:rPr>
        <w:t xml:space="preserve">The construction, performance and validity of the Contract shall be governed by English Law. The </w:t>
      </w:r>
      <w:r>
        <w:rPr>
          <w:rFonts w:ascii="Arial" w:hAnsi="Arial" w:cs="Arial"/>
          <w:sz w:val="22"/>
          <w:szCs w:val="22"/>
        </w:rPr>
        <w:t>Parties</w:t>
      </w:r>
      <w:r w:rsidRPr="005D5D85">
        <w:rPr>
          <w:rFonts w:ascii="Arial" w:hAnsi="Arial" w:cs="Arial"/>
          <w:sz w:val="22"/>
          <w:szCs w:val="22"/>
        </w:rPr>
        <w:t xml:space="preserve"> submit to the exclusive jurisdiction of the Courts of England and Wales provided that the Council has the right in its absolute discretion to enforce a judgement and/or to take proceedings in any other jurisdiction in which the Consultant is incorporated or in which any assets of the Consultant may be situated.</w:t>
      </w:r>
    </w:p>
    <w:p w:rsidR="0037186F" w:rsidRPr="005D5D85" w:rsidRDefault="0037186F" w:rsidP="0037186F">
      <w:pPr>
        <w:ind w:left="851" w:hanging="851"/>
        <w:rPr>
          <w:rFonts w:ascii="Arial" w:hAnsi="Arial" w:cs="Arial"/>
          <w:sz w:val="22"/>
          <w:szCs w:val="22"/>
        </w:rPr>
      </w:pPr>
    </w:p>
    <w:p w:rsidR="0037186F" w:rsidRPr="005D5D85" w:rsidRDefault="0037186F" w:rsidP="0037186F">
      <w:pPr>
        <w:tabs>
          <w:tab w:val="left" w:pos="720"/>
          <w:tab w:val="left" w:pos="851"/>
          <w:tab w:val="left" w:pos="4320"/>
        </w:tabs>
        <w:ind w:right="-96" w:firstLine="142"/>
        <w:rPr>
          <w:rFonts w:ascii="Arial" w:hAnsi="Arial" w:cs="Arial"/>
          <w:sz w:val="22"/>
          <w:szCs w:val="22"/>
        </w:rPr>
      </w:pPr>
      <w:r w:rsidRPr="005D5D85">
        <w:rPr>
          <w:rFonts w:ascii="Arial" w:hAnsi="Arial" w:cs="Arial"/>
          <w:b/>
          <w:sz w:val="22"/>
          <w:szCs w:val="22"/>
        </w:rPr>
        <w:t>36.</w:t>
      </w:r>
      <w:r w:rsidR="000E0893">
        <w:rPr>
          <w:rFonts w:ascii="Arial" w:hAnsi="Arial" w:cs="Arial"/>
          <w:b/>
          <w:sz w:val="22"/>
          <w:szCs w:val="22"/>
        </w:rPr>
        <w:t xml:space="preserve"> </w:t>
      </w:r>
      <w:r w:rsidRPr="005D5D85">
        <w:rPr>
          <w:rFonts w:ascii="Arial" w:hAnsi="Arial" w:cs="Arial"/>
          <w:b/>
          <w:sz w:val="22"/>
          <w:szCs w:val="22"/>
        </w:rPr>
        <w:tab/>
      </w:r>
      <w:r w:rsidRPr="005D5D85">
        <w:rPr>
          <w:rFonts w:ascii="Arial" w:hAnsi="Arial" w:cs="Arial"/>
          <w:b/>
          <w:sz w:val="22"/>
          <w:szCs w:val="22"/>
        </w:rPr>
        <w:tab/>
      </w:r>
      <w:r w:rsidRPr="005D5D85">
        <w:rPr>
          <w:rFonts w:ascii="Arial" w:hAnsi="Arial" w:cs="Arial"/>
          <w:b/>
          <w:sz w:val="22"/>
          <w:szCs w:val="22"/>
          <w:u w:val="single"/>
        </w:rPr>
        <w:t>FORCE MAJEURE</w:t>
      </w:r>
    </w:p>
    <w:p w:rsidR="0037186F" w:rsidRPr="005D5D85" w:rsidRDefault="0037186F" w:rsidP="0037186F">
      <w:pPr>
        <w:tabs>
          <w:tab w:val="left" w:pos="720"/>
          <w:tab w:val="left" w:pos="1440"/>
          <w:tab w:val="left" w:pos="4320"/>
        </w:tabs>
        <w:ind w:right="-96"/>
        <w:rPr>
          <w:rFonts w:ascii="Arial" w:hAnsi="Arial" w:cs="Arial"/>
          <w:sz w:val="22"/>
          <w:szCs w:val="22"/>
        </w:rPr>
      </w:pPr>
    </w:p>
    <w:p w:rsidR="0037186F" w:rsidRPr="005D5D85" w:rsidRDefault="0037186F" w:rsidP="0037186F">
      <w:pPr>
        <w:tabs>
          <w:tab w:val="left" w:pos="720"/>
          <w:tab w:val="left" w:pos="851"/>
          <w:tab w:val="left" w:pos="4320"/>
        </w:tabs>
        <w:ind w:left="851" w:right="-96" w:hanging="709"/>
        <w:rPr>
          <w:rFonts w:ascii="Arial" w:hAnsi="Arial" w:cs="Arial"/>
          <w:sz w:val="22"/>
          <w:szCs w:val="22"/>
        </w:rPr>
      </w:pPr>
      <w:r w:rsidRPr="005D5D85">
        <w:rPr>
          <w:rFonts w:ascii="Arial" w:hAnsi="Arial" w:cs="Arial"/>
          <w:sz w:val="22"/>
          <w:szCs w:val="22"/>
        </w:rPr>
        <w:t>36.1</w:t>
      </w:r>
      <w:r w:rsidRPr="005D5D85">
        <w:rPr>
          <w:rFonts w:ascii="Arial" w:hAnsi="Arial" w:cs="Arial"/>
          <w:sz w:val="22"/>
          <w:szCs w:val="22"/>
        </w:rPr>
        <w:tab/>
      </w:r>
      <w:r w:rsidRPr="005D5D85">
        <w:rPr>
          <w:rFonts w:ascii="Arial" w:hAnsi="Arial" w:cs="Arial"/>
          <w:sz w:val="22"/>
          <w:szCs w:val="22"/>
        </w:rPr>
        <w:tab/>
        <w:t xml:space="preserve">Notwithstanding anything else contained in this Contract, neither </w:t>
      </w:r>
      <w:r>
        <w:rPr>
          <w:rFonts w:ascii="Arial" w:hAnsi="Arial" w:cs="Arial"/>
          <w:sz w:val="22"/>
          <w:szCs w:val="22"/>
        </w:rPr>
        <w:t>Party</w:t>
      </w:r>
      <w:r w:rsidRPr="005D5D85">
        <w:rPr>
          <w:rFonts w:ascii="Arial" w:hAnsi="Arial" w:cs="Arial"/>
          <w:sz w:val="22"/>
          <w:szCs w:val="22"/>
        </w:rPr>
        <w:t xml:space="preserve"> shall be liable for any delay in performing its obligations hereunder if such delay is caused by circumstances beyond its reasonable control (including without limitation any delay caused by any act or omission of the other </w:t>
      </w:r>
      <w:r>
        <w:rPr>
          <w:rFonts w:ascii="Arial" w:hAnsi="Arial" w:cs="Arial"/>
          <w:sz w:val="22"/>
          <w:szCs w:val="22"/>
        </w:rPr>
        <w:t>Party</w:t>
      </w:r>
      <w:r w:rsidRPr="005D5D85">
        <w:rPr>
          <w:rFonts w:ascii="Arial" w:hAnsi="Arial" w:cs="Arial"/>
          <w:sz w:val="22"/>
          <w:szCs w:val="22"/>
        </w:rPr>
        <w:t xml:space="preserve">) provided however that any delay by a sub-Consultant or supplier of the </w:t>
      </w:r>
      <w:r>
        <w:rPr>
          <w:rFonts w:ascii="Arial" w:hAnsi="Arial" w:cs="Arial"/>
          <w:sz w:val="22"/>
          <w:szCs w:val="22"/>
        </w:rPr>
        <w:t>Party</w:t>
      </w:r>
      <w:r w:rsidRPr="005D5D85">
        <w:rPr>
          <w:rFonts w:ascii="Arial" w:hAnsi="Arial" w:cs="Arial"/>
          <w:sz w:val="22"/>
          <w:szCs w:val="22"/>
        </w:rPr>
        <w:t xml:space="preserve"> so delaying shall not relieve that </w:t>
      </w:r>
      <w:r>
        <w:rPr>
          <w:rFonts w:ascii="Arial" w:hAnsi="Arial" w:cs="Arial"/>
          <w:sz w:val="22"/>
          <w:szCs w:val="22"/>
        </w:rPr>
        <w:t>Party</w:t>
      </w:r>
      <w:r w:rsidRPr="005D5D85">
        <w:rPr>
          <w:rFonts w:ascii="Arial" w:hAnsi="Arial" w:cs="Arial"/>
          <w:sz w:val="22"/>
          <w:szCs w:val="22"/>
        </w:rPr>
        <w:t xml:space="preserve"> from liability for delay except where such delay is beyond the reasonable control of the sub-Consultant or supplier concerned. Subject to the </w:t>
      </w:r>
      <w:r>
        <w:rPr>
          <w:rFonts w:ascii="Arial" w:hAnsi="Arial" w:cs="Arial"/>
          <w:sz w:val="22"/>
          <w:szCs w:val="22"/>
        </w:rPr>
        <w:t>Party</w:t>
      </w:r>
      <w:r w:rsidRPr="005D5D85">
        <w:rPr>
          <w:rFonts w:ascii="Arial" w:hAnsi="Arial" w:cs="Arial"/>
          <w:sz w:val="22"/>
          <w:szCs w:val="22"/>
        </w:rPr>
        <w:t xml:space="preserve"> so delaying promptly notifying the other </w:t>
      </w:r>
      <w:r>
        <w:rPr>
          <w:rFonts w:ascii="Arial" w:hAnsi="Arial" w:cs="Arial"/>
          <w:sz w:val="22"/>
          <w:szCs w:val="22"/>
        </w:rPr>
        <w:t>Party</w:t>
      </w:r>
      <w:r w:rsidRPr="005D5D85">
        <w:rPr>
          <w:rFonts w:ascii="Arial" w:hAnsi="Arial" w:cs="Arial"/>
          <w:sz w:val="22"/>
          <w:szCs w:val="22"/>
        </w:rPr>
        <w:t xml:space="preserve"> in writing of the reasons for the delay (and the likely duration of the delay), the performance of such </w:t>
      </w:r>
      <w:r>
        <w:rPr>
          <w:rFonts w:ascii="Arial" w:hAnsi="Arial" w:cs="Arial"/>
          <w:sz w:val="22"/>
          <w:szCs w:val="22"/>
        </w:rPr>
        <w:t>Party</w:t>
      </w:r>
      <w:r w:rsidRPr="005D5D85">
        <w:rPr>
          <w:rFonts w:ascii="Arial" w:hAnsi="Arial" w:cs="Arial"/>
          <w:sz w:val="22"/>
          <w:szCs w:val="22"/>
        </w:rPr>
        <w:t xml:space="preserve">’s obligations shall be suspended during the period that the said circumstances persist and such </w:t>
      </w:r>
      <w:r>
        <w:rPr>
          <w:rFonts w:ascii="Arial" w:hAnsi="Arial" w:cs="Arial"/>
          <w:sz w:val="22"/>
          <w:szCs w:val="22"/>
        </w:rPr>
        <w:t>Party</w:t>
      </w:r>
      <w:r w:rsidRPr="005D5D85">
        <w:rPr>
          <w:rFonts w:ascii="Arial" w:hAnsi="Arial" w:cs="Arial"/>
          <w:sz w:val="22"/>
          <w:szCs w:val="22"/>
        </w:rPr>
        <w:t xml:space="preserve"> shall be granted an extension of time for performance equal to the period of the delay. Save where such delay is caused by the act or omission of the other </w:t>
      </w:r>
      <w:r>
        <w:rPr>
          <w:rFonts w:ascii="Arial" w:hAnsi="Arial" w:cs="Arial"/>
          <w:sz w:val="22"/>
          <w:szCs w:val="22"/>
        </w:rPr>
        <w:t>Party</w:t>
      </w:r>
      <w:r w:rsidRPr="005D5D85">
        <w:rPr>
          <w:rFonts w:ascii="Arial" w:hAnsi="Arial" w:cs="Arial"/>
          <w:sz w:val="22"/>
          <w:szCs w:val="22"/>
        </w:rPr>
        <w:t xml:space="preserve"> (in which event the rights, remedies and liabilities of the </w:t>
      </w:r>
      <w:r>
        <w:rPr>
          <w:rFonts w:ascii="Arial" w:hAnsi="Arial" w:cs="Arial"/>
          <w:sz w:val="22"/>
          <w:szCs w:val="22"/>
        </w:rPr>
        <w:t>Parties</w:t>
      </w:r>
      <w:r w:rsidRPr="005D5D85">
        <w:rPr>
          <w:rFonts w:ascii="Arial" w:hAnsi="Arial" w:cs="Arial"/>
          <w:sz w:val="22"/>
          <w:szCs w:val="22"/>
        </w:rPr>
        <w:t xml:space="preserve"> shall be those conferred and imposed by the other terms of this Contract and by law):</w:t>
      </w:r>
    </w:p>
    <w:p w:rsidR="0037186F" w:rsidRPr="005D5D85" w:rsidRDefault="0037186F" w:rsidP="0037186F">
      <w:pPr>
        <w:tabs>
          <w:tab w:val="left" w:pos="720"/>
          <w:tab w:val="left" w:pos="1440"/>
          <w:tab w:val="left" w:pos="4320"/>
        </w:tabs>
        <w:ind w:right="-96"/>
        <w:rPr>
          <w:rFonts w:ascii="Arial" w:hAnsi="Arial" w:cs="Arial"/>
          <w:sz w:val="22"/>
          <w:szCs w:val="22"/>
        </w:rPr>
      </w:pPr>
    </w:p>
    <w:p w:rsidR="0037186F" w:rsidRPr="005D5D85" w:rsidRDefault="0037186F" w:rsidP="0037186F">
      <w:pPr>
        <w:tabs>
          <w:tab w:val="left" w:pos="851"/>
          <w:tab w:val="left" w:pos="1440"/>
          <w:tab w:val="left" w:pos="4320"/>
        </w:tabs>
        <w:ind w:left="851" w:right="-96" w:hanging="851"/>
        <w:rPr>
          <w:rFonts w:ascii="Arial" w:hAnsi="Arial" w:cs="Arial"/>
          <w:sz w:val="22"/>
          <w:szCs w:val="22"/>
        </w:rPr>
      </w:pPr>
      <w:r w:rsidRPr="005D5D85">
        <w:rPr>
          <w:rFonts w:ascii="Arial" w:hAnsi="Arial" w:cs="Arial"/>
          <w:sz w:val="22"/>
          <w:szCs w:val="22"/>
        </w:rPr>
        <w:t xml:space="preserve">36.2 </w:t>
      </w:r>
      <w:r w:rsidRPr="005D5D85">
        <w:rPr>
          <w:rFonts w:ascii="Arial" w:hAnsi="Arial" w:cs="Arial"/>
          <w:sz w:val="22"/>
          <w:szCs w:val="22"/>
        </w:rPr>
        <w:tab/>
        <w:t xml:space="preserve">Any costs arising from such delay shall be borne by the </w:t>
      </w:r>
      <w:r>
        <w:rPr>
          <w:rFonts w:ascii="Arial" w:hAnsi="Arial" w:cs="Arial"/>
          <w:sz w:val="22"/>
          <w:szCs w:val="22"/>
        </w:rPr>
        <w:t>Party</w:t>
      </w:r>
      <w:r w:rsidRPr="005D5D85">
        <w:rPr>
          <w:rFonts w:ascii="Arial" w:hAnsi="Arial" w:cs="Arial"/>
          <w:sz w:val="22"/>
          <w:szCs w:val="22"/>
        </w:rPr>
        <w:t xml:space="preserve"> incurring the same;</w:t>
      </w:r>
    </w:p>
    <w:p w:rsidR="0037186F" w:rsidRPr="005D5D85" w:rsidRDefault="0037186F" w:rsidP="0037186F">
      <w:pPr>
        <w:tabs>
          <w:tab w:val="left" w:pos="720"/>
          <w:tab w:val="left" w:pos="1440"/>
          <w:tab w:val="left" w:pos="4320"/>
        </w:tabs>
        <w:ind w:right="-96"/>
        <w:rPr>
          <w:rFonts w:ascii="Arial" w:hAnsi="Arial" w:cs="Arial"/>
          <w:sz w:val="22"/>
          <w:szCs w:val="22"/>
        </w:rPr>
      </w:pPr>
    </w:p>
    <w:p w:rsidR="0037186F" w:rsidRPr="005D5D85" w:rsidRDefault="0037186F" w:rsidP="0037186F">
      <w:pPr>
        <w:tabs>
          <w:tab w:val="left" w:pos="720"/>
          <w:tab w:val="left" w:pos="1440"/>
          <w:tab w:val="left" w:pos="4320"/>
        </w:tabs>
        <w:ind w:left="851" w:right="-96" w:hanging="851"/>
        <w:rPr>
          <w:rFonts w:ascii="Arial" w:hAnsi="Arial" w:cs="Arial"/>
          <w:sz w:val="22"/>
          <w:szCs w:val="22"/>
        </w:rPr>
      </w:pPr>
      <w:r w:rsidRPr="000E1691">
        <w:rPr>
          <w:rFonts w:ascii="Arial" w:hAnsi="Arial" w:cs="Arial"/>
          <w:sz w:val="22"/>
          <w:szCs w:val="22"/>
        </w:rPr>
        <w:t>36.3</w:t>
      </w:r>
      <w:r w:rsidRPr="000E1691">
        <w:rPr>
          <w:rFonts w:ascii="Arial" w:hAnsi="Arial" w:cs="Arial"/>
          <w:sz w:val="22"/>
          <w:szCs w:val="22"/>
        </w:rPr>
        <w:tab/>
      </w:r>
      <w:r w:rsidRPr="000E1691">
        <w:rPr>
          <w:rFonts w:ascii="Arial" w:hAnsi="Arial" w:cs="Arial"/>
          <w:sz w:val="22"/>
          <w:szCs w:val="22"/>
        </w:rPr>
        <w:tab/>
        <w:t>Either Party may, if such delay continues for more than four [4] weeks, terminate this Contract forthwith on giving notice in writing to the other in which event neither Party shall be liable to the other by reason of such termination [save that the Council shall pay the Consultant a reasonable sum in respect of any work carried out by it prior to such termination and for that purpose the Consultant may deduct such sum from any amounts previously paid by the Council under this Contract (the balance (if any) of which shall be refunded to the Council whether paid by way of a deposit or otherwise)];</w:t>
      </w:r>
    </w:p>
    <w:p w:rsidR="0037186F" w:rsidRPr="005D5D85" w:rsidRDefault="0037186F" w:rsidP="0037186F">
      <w:pPr>
        <w:tabs>
          <w:tab w:val="left" w:pos="720"/>
          <w:tab w:val="left" w:pos="1440"/>
          <w:tab w:val="left" w:pos="4320"/>
        </w:tabs>
        <w:ind w:right="-96"/>
        <w:rPr>
          <w:rFonts w:ascii="Arial" w:hAnsi="Arial" w:cs="Arial"/>
          <w:sz w:val="22"/>
          <w:szCs w:val="22"/>
        </w:rPr>
      </w:pPr>
    </w:p>
    <w:p w:rsidR="0037186F" w:rsidRPr="005D5D85" w:rsidRDefault="0037186F" w:rsidP="0037186F">
      <w:pPr>
        <w:pStyle w:val="BodyText"/>
        <w:ind w:left="851" w:hanging="851"/>
        <w:jc w:val="left"/>
        <w:rPr>
          <w:rFonts w:ascii="Arial" w:hAnsi="Arial" w:cs="Arial"/>
          <w:b w:val="0"/>
          <w:sz w:val="22"/>
          <w:szCs w:val="22"/>
        </w:rPr>
      </w:pPr>
      <w:r w:rsidRPr="005D5D85">
        <w:rPr>
          <w:rFonts w:ascii="Arial" w:hAnsi="Arial" w:cs="Arial"/>
          <w:b w:val="0"/>
          <w:sz w:val="22"/>
          <w:szCs w:val="22"/>
        </w:rPr>
        <w:t>36.4</w:t>
      </w:r>
      <w:r w:rsidRPr="005D5D85">
        <w:rPr>
          <w:rFonts w:ascii="Arial" w:hAnsi="Arial" w:cs="Arial"/>
          <w:b w:val="0"/>
          <w:sz w:val="22"/>
          <w:szCs w:val="22"/>
        </w:rPr>
        <w:tab/>
      </w:r>
      <w:r w:rsidRPr="005D5D85">
        <w:rPr>
          <w:rFonts w:ascii="Arial" w:hAnsi="Arial" w:cs="Arial"/>
          <w:b w:val="0"/>
          <w:sz w:val="22"/>
          <w:szCs w:val="22"/>
        </w:rPr>
        <w:tab/>
        <w:t xml:space="preserve">Both </w:t>
      </w:r>
      <w:r>
        <w:rPr>
          <w:rFonts w:ascii="Arial" w:hAnsi="Arial" w:cs="Arial"/>
          <w:b w:val="0"/>
          <w:sz w:val="22"/>
          <w:szCs w:val="22"/>
        </w:rPr>
        <w:t>Parties</w:t>
      </w:r>
      <w:r w:rsidRPr="005D5D85">
        <w:rPr>
          <w:rFonts w:ascii="Arial" w:hAnsi="Arial" w:cs="Arial"/>
          <w:b w:val="0"/>
          <w:sz w:val="22"/>
          <w:szCs w:val="22"/>
        </w:rPr>
        <w:t xml:space="preserve"> will in any event use all reasonable endeavours to mitigate the impact of any event of force majeure and to recommence performance of their obligations under this Contract as soon as reasonably possible.</w:t>
      </w:r>
    </w:p>
    <w:p w:rsidR="0037186F" w:rsidRDefault="0037186F" w:rsidP="0037186F">
      <w:pPr>
        <w:tabs>
          <w:tab w:val="left" w:pos="720"/>
          <w:tab w:val="left" w:pos="1440"/>
          <w:tab w:val="left" w:pos="4320"/>
        </w:tabs>
        <w:ind w:right="-96"/>
        <w:rPr>
          <w:rFonts w:ascii="Arial" w:hAnsi="Arial" w:cs="Arial"/>
          <w:sz w:val="22"/>
          <w:szCs w:val="22"/>
        </w:rPr>
      </w:pPr>
    </w:p>
    <w:p w:rsidR="0037186F" w:rsidRPr="00DE72CB" w:rsidRDefault="0037186F" w:rsidP="0037186F">
      <w:pPr>
        <w:pStyle w:val="Level20"/>
        <w:rPr>
          <w:kern w:val="0"/>
        </w:rPr>
      </w:pPr>
      <w:r w:rsidRPr="00B91A83">
        <w:rPr>
          <w:b/>
          <w:kern w:val="0"/>
        </w:rPr>
        <w:t>37.</w:t>
      </w:r>
      <w:r>
        <w:rPr>
          <w:kern w:val="0"/>
        </w:rPr>
        <w:tab/>
      </w:r>
      <w:r w:rsidRPr="00B91A83">
        <w:rPr>
          <w:b/>
          <w:kern w:val="0"/>
          <w:u w:val="single"/>
        </w:rPr>
        <w:t>BLACKLISTING</w:t>
      </w:r>
      <w:r w:rsidRPr="00B91A83">
        <w:rPr>
          <w:kern w:val="0"/>
          <w:u w:val="single"/>
        </w:rPr>
        <w:t xml:space="preserve"> </w:t>
      </w:r>
    </w:p>
    <w:p w:rsidR="0037186F" w:rsidRPr="00350AEC" w:rsidRDefault="0037186F" w:rsidP="0037186F">
      <w:pPr>
        <w:rPr>
          <w:rFonts w:ascii="Arial" w:hAnsi="Arial" w:cs="Arial"/>
          <w:sz w:val="22"/>
          <w:szCs w:val="22"/>
        </w:rPr>
      </w:pPr>
      <w:r>
        <w:rPr>
          <w:rFonts w:ascii="Arial" w:hAnsi="Arial" w:cs="Arial"/>
          <w:sz w:val="22"/>
          <w:szCs w:val="22"/>
        </w:rPr>
        <w:t>37.1</w:t>
      </w:r>
      <w:r>
        <w:rPr>
          <w:rFonts w:ascii="Arial" w:hAnsi="Arial" w:cs="Arial"/>
          <w:sz w:val="22"/>
          <w:szCs w:val="22"/>
        </w:rPr>
        <w:tab/>
      </w:r>
      <w:r w:rsidRPr="00350AEC">
        <w:rPr>
          <w:rFonts w:ascii="Arial" w:hAnsi="Arial" w:cs="Arial"/>
          <w:sz w:val="22"/>
          <w:szCs w:val="22"/>
        </w:rPr>
        <w:t>In accordance with Section 146 of the Trade Union and Labour Relations (Consolidation) Act 1992 (TULRA)</w:t>
      </w:r>
      <w:r>
        <w:rPr>
          <w:rFonts w:ascii="Arial" w:hAnsi="Arial" w:cs="Arial"/>
          <w:sz w:val="22"/>
          <w:szCs w:val="22"/>
        </w:rPr>
        <w:t>,</w:t>
      </w:r>
      <w:r w:rsidRPr="00350AEC">
        <w:rPr>
          <w:rFonts w:ascii="Arial" w:hAnsi="Arial" w:cs="Arial"/>
          <w:sz w:val="22"/>
          <w:szCs w:val="22"/>
        </w:rPr>
        <w:t xml:space="preserve"> </w:t>
      </w:r>
      <w:r>
        <w:rPr>
          <w:rFonts w:ascii="Arial" w:hAnsi="Arial" w:cs="Arial"/>
          <w:sz w:val="22"/>
          <w:szCs w:val="22"/>
        </w:rPr>
        <w:t>t</w:t>
      </w:r>
      <w:r w:rsidRPr="00350AEC">
        <w:rPr>
          <w:rFonts w:ascii="Arial" w:hAnsi="Arial" w:cs="Arial"/>
          <w:sz w:val="22"/>
          <w:szCs w:val="22"/>
        </w:rPr>
        <w:t xml:space="preserve">he </w:t>
      </w:r>
      <w:r w:rsidR="00641DF4">
        <w:rPr>
          <w:rFonts w:ascii="Arial" w:hAnsi="Arial" w:cs="Arial"/>
          <w:sz w:val="22"/>
          <w:szCs w:val="22"/>
        </w:rPr>
        <w:t>Consultant</w:t>
      </w:r>
      <w:r w:rsidRPr="00350AEC">
        <w:rPr>
          <w:rFonts w:ascii="Arial" w:hAnsi="Arial" w:cs="Arial"/>
          <w:sz w:val="22"/>
          <w:szCs w:val="22"/>
        </w:rPr>
        <w:t xml:space="preserve"> hereby confirms that it does not rely on blacklisting in respect of any employment decisions. </w:t>
      </w:r>
    </w:p>
    <w:p w:rsidR="0037186F" w:rsidRPr="00DE72CB" w:rsidRDefault="0037186F" w:rsidP="0037186F"/>
    <w:p w:rsidR="0037186F" w:rsidRPr="00DE72CB" w:rsidRDefault="0037186F" w:rsidP="0037186F">
      <w:pPr>
        <w:pStyle w:val="Level20"/>
        <w:rPr>
          <w:kern w:val="0"/>
        </w:rPr>
      </w:pPr>
      <w:r>
        <w:rPr>
          <w:kern w:val="0"/>
        </w:rPr>
        <w:t>37.2</w:t>
      </w:r>
      <w:r>
        <w:rPr>
          <w:kern w:val="0"/>
        </w:rPr>
        <w:tab/>
      </w:r>
      <w:r w:rsidRPr="00DE72CB">
        <w:rPr>
          <w:kern w:val="0"/>
        </w:rPr>
        <w:t xml:space="preserve">Any breach of this Clause will be regarded as a fundamental breach. </w:t>
      </w:r>
    </w:p>
    <w:p w:rsidR="0037186F" w:rsidRPr="005D5D85" w:rsidRDefault="0037186F" w:rsidP="0037186F">
      <w:pPr>
        <w:tabs>
          <w:tab w:val="left" w:pos="720"/>
          <w:tab w:val="left" w:pos="1440"/>
          <w:tab w:val="left" w:pos="4320"/>
        </w:tabs>
        <w:ind w:right="-96"/>
        <w:rPr>
          <w:rFonts w:ascii="Arial" w:hAnsi="Arial" w:cs="Arial"/>
          <w:sz w:val="22"/>
          <w:szCs w:val="22"/>
        </w:rPr>
      </w:pPr>
    </w:p>
    <w:p w:rsidR="0037186F" w:rsidRPr="005D5D85" w:rsidRDefault="0037186F" w:rsidP="0037186F">
      <w:pPr>
        <w:ind w:left="851" w:hanging="851"/>
        <w:rPr>
          <w:rFonts w:ascii="Arial" w:hAnsi="Arial" w:cs="Arial"/>
          <w:b/>
          <w:bCs/>
          <w:sz w:val="22"/>
          <w:szCs w:val="22"/>
        </w:rPr>
      </w:pPr>
    </w:p>
    <w:p w:rsidR="00002329" w:rsidRDefault="00002329">
      <w:pPr>
        <w:autoSpaceDE/>
        <w:autoSpaceDN/>
        <w:rPr>
          <w:rFonts w:ascii="Arial" w:hAnsi="Arial" w:cs="Arial"/>
          <w:b/>
          <w:bCs/>
          <w:sz w:val="22"/>
          <w:szCs w:val="22"/>
          <w:u w:val="single"/>
        </w:rPr>
      </w:pPr>
      <w:r>
        <w:rPr>
          <w:rFonts w:ascii="Arial" w:hAnsi="Arial" w:cs="Arial"/>
          <w:b/>
          <w:bCs/>
          <w:sz w:val="22"/>
          <w:szCs w:val="22"/>
          <w:u w:val="single"/>
        </w:rPr>
        <w:br w:type="page"/>
      </w:r>
    </w:p>
    <w:p w:rsidR="0037186F" w:rsidRPr="00EB5665" w:rsidRDefault="0037186F" w:rsidP="0037186F">
      <w:pPr>
        <w:ind w:left="1134" w:hanging="1134"/>
        <w:rPr>
          <w:rFonts w:ascii="Arial" w:hAnsi="Arial" w:cs="Arial"/>
          <w:b/>
          <w:bCs/>
          <w:sz w:val="22"/>
          <w:szCs w:val="22"/>
          <w:u w:val="single"/>
        </w:rPr>
      </w:pPr>
      <w:r w:rsidRPr="00EB5665">
        <w:rPr>
          <w:rFonts w:ascii="Arial" w:hAnsi="Arial" w:cs="Arial"/>
          <w:b/>
          <w:bCs/>
          <w:sz w:val="22"/>
          <w:szCs w:val="22"/>
          <w:u w:val="single"/>
        </w:rPr>
        <w:t>SCHEDULE 2 - SPECIAL CONDITIONS OF CONTRACT</w:t>
      </w:r>
      <w:r w:rsidR="00FF6AD1">
        <w:rPr>
          <w:rFonts w:ascii="Arial" w:hAnsi="Arial" w:cs="Arial"/>
          <w:b/>
          <w:bCs/>
          <w:sz w:val="22"/>
          <w:szCs w:val="22"/>
          <w:u w:val="single"/>
        </w:rPr>
        <w:t xml:space="preserve"> [Not Used]</w:t>
      </w:r>
    </w:p>
    <w:p w:rsidR="0037186F" w:rsidRPr="00EB5665" w:rsidRDefault="0037186F" w:rsidP="0037186F">
      <w:pPr>
        <w:ind w:left="1134" w:hanging="1134"/>
        <w:rPr>
          <w:rFonts w:ascii="Arial" w:hAnsi="Arial" w:cs="Arial"/>
          <w:b/>
          <w:bCs/>
          <w:sz w:val="22"/>
          <w:szCs w:val="22"/>
        </w:rPr>
      </w:pPr>
    </w:p>
    <w:p w:rsidR="0037186F" w:rsidRPr="003F5E5A" w:rsidRDefault="00BC2940" w:rsidP="0037186F">
      <w:pPr>
        <w:ind w:left="1134" w:hanging="1134"/>
        <w:rPr>
          <w:rFonts w:ascii="Arial" w:hAnsi="Arial" w:cs="Arial"/>
          <w:bCs/>
          <w:sz w:val="22"/>
          <w:szCs w:val="22"/>
        </w:rPr>
      </w:pPr>
      <w:r w:rsidRPr="00395096">
        <w:rPr>
          <w:rFonts w:ascii="Arial" w:hAnsi="Arial" w:cs="Arial"/>
          <w:bCs/>
          <w:sz w:val="22"/>
          <w:szCs w:val="22"/>
        </w:rPr>
        <w:t>[</w:t>
      </w:r>
      <w:r w:rsidRPr="00395096">
        <w:rPr>
          <w:rFonts w:ascii="Arial" w:hAnsi="Arial" w:cs="Arial"/>
          <w:bCs/>
          <w:sz w:val="22"/>
          <w:szCs w:val="22"/>
        </w:rPr>
        <w:tab/>
      </w:r>
      <w:r w:rsidRPr="00395096">
        <w:rPr>
          <w:rFonts w:ascii="Arial" w:hAnsi="Arial" w:cs="Arial"/>
          <w:bCs/>
          <w:sz w:val="22"/>
          <w:szCs w:val="22"/>
        </w:rPr>
        <w:tab/>
      </w:r>
      <w:r w:rsidRPr="00395096">
        <w:rPr>
          <w:rFonts w:ascii="Arial" w:hAnsi="Arial" w:cs="Arial"/>
          <w:bCs/>
          <w:sz w:val="22"/>
          <w:szCs w:val="22"/>
        </w:rPr>
        <w:tab/>
      </w:r>
      <w:r w:rsidRPr="00395096">
        <w:rPr>
          <w:rFonts w:ascii="Arial" w:hAnsi="Arial" w:cs="Arial"/>
          <w:bCs/>
          <w:sz w:val="22"/>
          <w:szCs w:val="22"/>
        </w:rPr>
        <w:tab/>
      </w:r>
      <w:r w:rsidRPr="00395096">
        <w:rPr>
          <w:rFonts w:ascii="Arial" w:hAnsi="Arial" w:cs="Arial"/>
          <w:bCs/>
          <w:sz w:val="22"/>
          <w:szCs w:val="22"/>
        </w:rPr>
        <w:tab/>
        <w:t>]</w:t>
      </w:r>
      <w:r>
        <w:rPr>
          <w:rFonts w:ascii="Arial" w:hAnsi="Arial" w:cs="Arial"/>
          <w:bCs/>
          <w:sz w:val="22"/>
          <w:szCs w:val="22"/>
        </w:rPr>
        <w:t xml:space="preserve"> </w:t>
      </w:r>
    </w:p>
    <w:p w:rsidR="0037186F" w:rsidRPr="003F5E5A" w:rsidRDefault="0037186F" w:rsidP="0037186F">
      <w:pPr>
        <w:ind w:left="1134" w:hanging="1134"/>
        <w:rPr>
          <w:rFonts w:ascii="Arial" w:hAnsi="Arial" w:cs="Arial"/>
          <w:bCs/>
          <w:sz w:val="22"/>
          <w:szCs w:val="22"/>
        </w:rPr>
      </w:pPr>
    </w:p>
    <w:p w:rsidR="0037186F" w:rsidRPr="003F5E5A" w:rsidRDefault="0037186F" w:rsidP="0037186F">
      <w:pPr>
        <w:rPr>
          <w:rFonts w:ascii="Arial" w:hAnsi="Arial" w:cs="Arial"/>
          <w:bCs/>
          <w:sz w:val="22"/>
          <w:szCs w:val="22"/>
        </w:rPr>
      </w:pPr>
      <w:r w:rsidRPr="003F5E5A">
        <w:rPr>
          <w:rFonts w:ascii="Arial" w:hAnsi="Arial" w:cs="Arial"/>
          <w:bCs/>
          <w:sz w:val="22"/>
          <w:szCs w:val="22"/>
        </w:rPr>
        <w:t>Key Personnel under this contract are:</w:t>
      </w:r>
    </w:p>
    <w:p w:rsidR="0037186F" w:rsidRPr="003F5E5A" w:rsidRDefault="0037186F" w:rsidP="0037186F">
      <w:pPr>
        <w:ind w:left="1134" w:hanging="1134"/>
        <w:rPr>
          <w:rFonts w:ascii="Arial" w:hAnsi="Arial" w:cs="Arial"/>
          <w:bCs/>
          <w:sz w:val="22"/>
          <w:szCs w:val="22"/>
        </w:rPr>
      </w:pPr>
    </w:p>
    <w:p w:rsidR="0037186F" w:rsidRPr="00395096" w:rsidRDefault="00BC2940" w:rsidP="0037186F">
      <w:pPr>
        <w:ind w:left="1134" w:hanging="1134"/>
        <w:rPr>
          <w:rFonts w:ascii="Arial" w:hAnsi="Arial" w:cs="Arial"/>
          <w:bCs/>
          <w:sz w:val="22"/>
          <w:szCs w:val="22"/>
        </w:rPr>
      </w:pPr>
      <w:r w:rsidRPr="00395096">
        <w:rPr>
          <w:rFonts w:ascii="Arial" w:hAnsi="Arial" w:cs="Arial"/>
          <w:bCs/>
          <w:sz w:val="22"/>
          <w:szCs w:val="22"/>
        </w:rPr>
        <w:t>1.</w:t>
      </w:r>
      <w:r w:rsidR="000E0893">
        <w:rPr>
          <w:rFonts w:ascii="Arial" w:hAnsi="Arial" w:cs="Arial"/>
          <w:bCs/>
          <w:sz w:val="22"/>
          <w:szCs w:val="22"/>
        </w:rPr>
        <w:t xml:space="preserve"> </w:t>
      </w:r>
      <w:r w:rsidRPr="00894C5F">
        <w:rPr>
          <w:rFonts w:ascii="Arial" w:hAnsi="Arial" w:cs="Arial"/>
          <w:bCs/>
          <w:sz w:val="22"/>
          <w:szCs w:val="22"/>
          <w:highlight w:val="yellow"/>
        </w:rPr>
        <w:t>[</w:t>
      </w:r>
      <w:r w:rsidRPr="00894C5F">
        <w:rPr>
          <w:rFonts w:ascii="Arial" w:hAnsi="Arial" w:cs="Arial"/>
          <w:bCs/>
          <w:sz w:val="22"/>
          <w:szCs w:val="22"/>
          <w:highlight w:val="yellow"/>
        </w:rPr>
        <w:tab/>
      </w:r>
      <w:r w:rsidRPr="00894C5F">
        <w:rPr>
          <w:rFonts w:ascii="Arial" w:hAnsi="Arial" w:cs="Arial"/>
          <w:bCs/>
          <w:sz w:val="22"/>
          <w:szCs w:val="22"/>
          <w:highlight w:val="yellow"/>
        </w:rPr>
        <w:tab/>
      </w:r>
      <w:r w:rsidRPr="00894C5F">
        <w:rPr>
          <w:rFonts w:ascii="Arial" w:hAnsi="Arial" w:cs="Arial"/>
          <w:bCs/>
          <w:sz w:val="22"/>
          <w:szCs w:val="22"/>
          <w:highlight w:val="yellow"/>
        </w:rPr>
        <w:tab/>
        <w:t>]</w:t>
      </w:r>
    </w:p>
    <w:p w:rsidR="0037186F" w:rsidRPr="005D5D85" w:rsidRDefault="0037186F" w:rsidP="0037186F">
      <w:pPr>
        <w:ind w:left="1134" w:hanging="1134"/>
        <w:rPr>
          <w:rFonts w:ascii="Arial" w:hAnsi="Arial" w:cs="Arial"/>
          <w:b/>
          <w:bCs/>
          <w:sz w:val="22"/>
          <w:szCs w:val="22"/>
        </w:rPr>
      </w:pPr>
    </w:p>
    <w:p w:rsidR="0037186F" w:rsidRPr="005D5D85" w:rsidRDefault="0037186F" w:rsidP="0037186F">
      <w:pPr>
        <w:ind w:left="900" w:hanging="900"/>
        <w:rPr>
          <w:rFonts w:ascii="Arial" w:hAnsi="Arial" w:cs="Arial"/>
          <w:b/>
          <w:bCs/>
          <w:sz w:val="22"/>
          <w:szCs w:val="22"/>
          <w:u w:val="single"/>
        </w:rPr>
      </w:pPr>
      <w:r>
        <w:rPr>
          <w:rFonts w:ascii="Arial" w:hAnsi="Arial" w:cs="Arial"/>
          <w:b/>
          <w:bCs/>
          <w:sz w:val="22"/>
          <w:szCs w:val="22"/>
          <w:u w:val="single"/>
        </w:rPr>
        <w:br w:type="page"/>
      </w:r>
      <w:r w:rsidRPr="005D5D85">
        <w:rPr>
          <w:rFonts w:ascii="Arial" w:hAnsi="Arial" w:cs="Arial"/>
          <w:b/>
          <w:bCs/>
          <w:sz w:val="22"/>
          <w:szCs w:val="22"/>
          <w:u w:val="single"/>
        </w:rPr>
        <w:t>SCHEDULE 3 - THE CONSULTANCY SERVICES</w:t>
      </w:r>
    </w:p>
    <w:p w:rsidR="0037186F" w:rsidRPr="005D5D85" w:rsidRDefault="0037186F" w:rsidP="0037186F">
      <w:pPr>
        <w:ind w:left="900" w:hanging="900"/>
        <w:rPr>
          <w:rFonts w:ascii="Arial" w:hAnsi="Arial" w:cs="Arial"/>
          <w:b/>
          <w:bCs/>
          <w:sz w:val="22"/>
          <w:szCs w:val="22"/>
        </w:rPr>
      </w:pPr>
    </w:p>
    <w:p w:rsidR="0037186F" w:rsidRPr="003F5E5A" w:rsidRDefault="0037186F" w:rsidP="0037186F">
      <w:pPr>
        <w:ind w:left="900" w:hanging="900"/>
        <w:rPr>
          <w:rFonts w:ascii="Arial" w:hAnsi="Arial" w:cs="Arial"/>
          <w:bCs/>
          <w:sz w:val="22"/>
          <w:szCs w:val="22"/>
        </w:rPr>
      </w:pPr>
    </w:p>
    <w:p w:rsidR="0037186F" w:rsidRPr="003F5E5A" w:rsidRDefault="00BC2940" w:rsidP="0037186F">
      <w:pPr>
        <w:ind w:left="720" w:hanging="720"/>
        <w:rPr>
          <w:rFonts w:ascii="Arial" w:hAnsi="Arial" w:cs="Arial"/>
          <w:sz w:val="22"/>
          <w:szCs w:val="22"/>
        </w:rPr>
      </w:pPr>
      <w:r w:rsidRPr="00894C5F">
        <w:rPr>
          <w:rFonts w:ascii="Arial" w:hAnsi="Arial" w:cs="Arial"/>
          <w:sz w:val="22"/>
          <w:szCs w:val="22"/>
          <w:highlight w:val="yellow"/>
        </w:rPr>
        <w:t>[</w:t>
      </w:r>
      <w:r w:rsidRPr="00894C5F">
        <w:rPr>
          <w:rFonts w:ascii="Arial" w:hAnsi="Arial" w:cs="Arial"/>
          <w:sz w:val="22"/>
          <w:szCs w:val="22"/>
          <w:highlight w:val="yellow"/>
        </w:rPr>
        <w:tab/>
      </w:r>
      <w:r w:rsidRPr="00894C5F">
        <w:rPr>
          <w:rFonts w:ascii="Arial" w:hAnsi="Arial" w:cs="Arial"/>
          <w:sz w:val="22"/>
          <w:szCs w:val="22"/>
          <w:highlight w:val="yellow"/>
        </w:rPr>
        <w:tab/>
      </w:r>
      <w:r w:rsidRPr="00894C5F">
        <w:rPr>
          <w:rFonts w:ascii="Arial" w:hAnsi="Arial" w:cs="Arial"/>
          <w:sz w:val="22"/>
          <w:szCs w:val="22"/>
          <w:highlight w:val="yellow"/>
        </w:rPr>
        <w:tab/>
      </w:r>
      <w:r w:rsidRPr="00894C5F">
        <w:rPr>
          <w:rFonts w:ascii="Arial" w:hAnsi="Arial" w:cs="Arial"/>
          <w:sz w:val="22"/>
          <w:szCs w:val="22"/>
          <w:highlight w:val="yellow"/>
        </w:rPr>
        <w:tab/>
        <w:t>]</w:t>
      </w:r>
    </w:p>
    <w:p w:rsidR="0037186F" w:rsidRPr="005D5D85" w:rsidRDefault="0037186F" w:rsidP="0037186F">
      <w:pPr>
        <w:rPr>
          <w:rFonts w:ascii="Arial" w:hAnsi="Arial" w:cs="Arial"/>
          <w:b/>
          <w:sz w:val="22"/>
          <w:szCs w:val="22"/>
        </w:rPr>
      </w:pPr>
    </w:p>
    <w:p w:rsidR="0037186F" w:rsidRPr="005D5D85" w:rsidRDefault="0037186F" w:rsidP="0037186F">
      <w:pPr>
        <w:ind w:left="900" w:hanging="900"/>
        <w:rPr>
          <w:rFonts w:ascii="Arial" w:hAnsi="Arial" w:cs="Arial"/>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CA099A" w:rsidRDefault="00CA099A" w:rsidP="008039A8">
      <w:pPr>
        <w:pStyle w:val="BodyText1"/>
        <w:ind w:left="0"/>
        <w:rPr>
          <w:b/>
          <w:sz w:val="22"/>
          <w:szCs w:val="22"/>
        </w:rPr>
      </w:pPr>
    </w:p>
    <w:p w:rsidR="008039A8" w:rsidRDefault="008039A8" w:rsidP="008039A8">
      <w:pPr>
        <w:pStyle w:val="BodyText1"/>
        <w:ind w:left="0"/>
        <w:rPr>
          <w:b/>
          <w:sz w:val="22"/>
          <w:szCs w:val="22"/>
        </w:rPr>
      </w:pPr>
      <w:r>
        <w:rPr>
          <w:b/>
          <w:sz w:val="22"/>
          <w:szCs w:val="22"/>
        </w:rPr>
        <w:t>Processing, Personal Data and Data Subjects</w:t>
      </w:r>
    </w:p>
    <w:p w:rsidR="00071671" w:rsidRPr="007E3A65" w:rsidRDefault="00071671" w:rsidP="00D96A3C">
      <w:pPr>
        <w:adjustRightInd w:val="0"/>
        <w:contextualSpacing/>
        <w:rPr>
          <w:rFonts w:ascii="Arial" w:eastAsia="Calibri" w:hAnsi="Arial" w:cs="Arial"/>
          <w:b/>
          <w:bCs/>
        </w:rPr>
      </w:pPr>
      <w:bookmarkStart w:id="41" w:name="_GoBack"/>
      <w:bookmarkEnd w:id="41"/>
    </w:p>
    <w:p w:rsidR="00071671" w:rsidRPr="007E3A65" w:rsidRDefault="00071671" w:rsidP="00D96A3C">
      <w:pPr>
        <w:adjustRightInd w:val="0"/>
        <w:contextualSpacing/>
        <w:rPr>
          <w:rFonts w:ascii="Arial" w:eastAsia="ArialMT" w:hAnsi="Arial" w:cs="Arial"/>
        </w:rPr>
      </w:pPr>
      <w:r>
        <w:rPr>
          <w:rFonts w:ascii="Arial" w:eastAsia="ArialMT" w:hAnsi="Arial" w:cs="Arial"/>
        </w:rPr>
        <w:t xml:space="preserve">1. The Consultant </w:t>
      </w:r>
      <w:r w:rsidRPr="007E3A65">
        <w:rPr>
          <w:rFonts w:ascii="Arial" w:eastAsia="ArialMT" w:hAnsi="Arial" w:cs="Arial"/>
        </w:rPr>
        <w:t xml:space="preserve">shall comply with any further written instructions with respect to processing by the </w:t>
      </w:r>
      <w:r>
        <w:rPr>
          <w:rFonts w:ascii="Arial" w:eastAsia="ArialMT" w:hAnsi="Arial" w:cs="Arial"/>
        </w:rPr>
        <w:t>Council</w:t>
      </w:r>
      <w:r w:rsidRPr="007E3A65">
        <w:rPr>
          <w:rFonts w:ascii="Arial" w:eastAsia="ArialMT" w:hAnsi="Arial" w:cs="Arial"/>
        </w:rPr>
        <w:t>.</w:t>
      </w:r>
    </w:p>
    <w:p w:rsidR="00071671" w:rsidRPr="007E3A65" w:rsidRDefault="00071671" w:rsidP="00D96A3C">
      <w:pPr>
        <w:adjustRightInd w:val="0"/>
        <w:contextualSpacing/>
        <w:rPr>
          <w:rFonts w:ascii="Arial" w:eastAsia="ArialMT" w:hAnsi="Arial" w:cs="Arial"/>
        </w:rPr>
      </w:pPr>
    </w:p>
    <w:p w:rsidR="00071671" w:rsidRDefault="00071671" w:rsidP="00071671">
      <w:pPr>
        <w:adjustRightInd w:val="0"/>
        <w:contextualSpacing/>
        <w:rPr>
          <w:rFonts w:ascii="Arial" w:eastAsia="ArialMT" w:hAnsi="Arial" w:cs="Arial"/>
        </w:rPr>
      </w:pPr>
      <w:r w:rsidRPr="007E3A65">
        <w:rPr>
          <w:rFonts w:ascii="Arial" w:eastAsia="ArialMT" w:hAnsi="Arial" w:cs="Arial"/>
        </w:rPr>
        <w:t>2. Any such further instructions shall be i</w:t>
      </w:r>
      <w:r>
        <w:rPr>
          <w:rFonts w:ascii="Arial" w:eastAsia="ArialMT" w:hAnsi="Arial" w:cs="Arial"/>
        </w:rPr>
        <w:t>ncorporated into this Schedule 3</w:t>
      </w:r>
      <w:r w:rsidRPr="007E3A65">
        <w:rPr>
          <w:rFonts w:ascii="Arial" w:eastAsia="ArialMT" w:hAnsi="Arial" w:cs="Arial"/>
        </w:rPr>
        <w:t>.</w:t>
      </w:r>
    </w:p>
    <w:p w:rsidR="00071671" w:rsidRPr="007E3A65" w:rsidRDefault="00071671" w:rsidP="00071671">
      <w:pPr>
        <w:adjustRightInd w:val="0"/>
        <w:contextualSpacing/>
        <w:rPr>
          <w:rFonts w:ascii="Arial" w:eastAsia="ArialMT"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920"/>
      </w:tblGrid>
      <w:tr w:rsidR="008039A8" w:rsidRPr="003D518F" w:rsidTr="003D518F">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3D518F" w:rsidRDefault="008039A8" w:rsidP="003D518F">
            <w:pPr>
              <w:pStyle w:val="BodyText1"/>
              <w:spacing w:line="240" w:lineRule="auto"/>
              <w:ind w:left="0"/>
              <w:jc w:val="center"/>
              <w:rPr>
                <w:b/>
              </w:rPr>
            </w:pPr>
            <w:r w:rsidRPr="003D518F">
              <w:rPr>
                <w:b/>
              </w:rPr>
              <w:t>Description</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3D518F" w:rsidRDefault="008039A8" w:rsidP="003D518F">
            <w:pPr>
              <w:pStyle w:val="BodyText1"/>
              <w:spacing w:line="240" w:lineRule="auto"/>
              <w:ind w:left="0"/>
              <w:jc w:val="center"/>
              <w:rPr>
                <w:b/>
              </w:rPr>
            </w:pPr>
            <w:r w:rsidRPr="003D518F">
              <w:rPr>
                <w:b/>
              </w:rPr>
              <w:t>Details</w:t>
            </w:r>
          </w:p>
        </w:tc>
      </w:tr>
      <w:tr w:rsidR="008039A8" w:rsidRPr="003D518F" w:rsidTr="003D518F">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3D518F" w:rsidRDefault="008039A8" w:rsidP="003D518F">
            <w:pPr>
              <w:pStyle w:val="BodyText1"/>
              <w:spacing w:line="240" w:lineRule="auto"/>
              <w:ind w:left="0"/>
              <w:jc w:val="both"/>
              <w:rPr>
                <w:b/>
              </w:rPr>
            </w:pPr>
            <w:r w:rsidRPr="003D518F">
              <w:rPr>
                <w:b/>
              </w:rPr>
              <w:t>Subject Matter of the Processing</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2268C2" w:rsidRDefault="00D764DB" w:rsidP="00D764DB">
            <w:pPr>
              <w:pStyle w:val="BodyText1"/>
              <w:spacing w:line="240" w:lineRule="auto"/>
              <w:ind w:left="0"/>
              <w:jc w:val="both"/>
              <w:rPr>
                <w:i/>
                <w:color w:val="000000" w:themeColor="text1"/>
              </w:rPr>
            </w:pPr>
            <w:r w:rsidRPr="002268C2">
              <w:rPr>
                <w:i/>
                <w:color w:val="000000" w:themeColor="text1"/>
              </w:rPr>
              <w:t>This will be dependent on the case. We will write it something like this…”subject matter is Child A and their mother, father, sibling and maternal grandmother” or</w:t>
            </w:r>
          </w:p>
          <w:p w:rsidR="00D764DB" w:rsidRPr="002268C2" w:rsidRDefault="00D764DB" w:rsidP="00D764DB">
            <w:pPr>
              <w:pStyle w:val="BodyText1"/>
              <w:spacing w:line="240" w:lineRule="auto"/>
              <w:ind w:left="0"/>
              <w:jc w:val="both"/>
              <w:rPr>
                <w:i/>
                <w:color w:val="000000" w:themeColor="text1"/>
              </w:rPr>
            </w:pPr>
            <w:r w:rsidRPr="002268C2">
              <w:rPr>
                <w:i/>
                <w:color w:val="000000" w:themeColor="text1"/>
              </w:rPr>
              <w:t>“Subject matter is Adult B and her partner Adult C”</w:t>
            </w:r>
          </w:p>
        </w:tc>
      </w:tr>
      <w:tr w:rsidR="008039A8" w:rsidRPr="003D518F" w:rsidTr="003D518F">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3D518F" w:rsidRDefault="008039A8" w:rsidP="003D518F">
            <w:pPr>
              <w:pStyle w:val="BodyText1"/>
              <w:spacing w:line="240" w:lineRule="auto"/>
              <w:ind w:left="0"/>
              <w:jc w:val="both"/>
              <w:rPr>
                <w:b/>
              </w:rPr>
            </w:pPr>
            <w:r w:rsidRPr="003D518F">
              <w:rPr>
                <w:b/>
              </w:rPr>
              <w:t>Duration of the Processing</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2268C2" w:rsidRDefault="00D764DB" w:rsidP="00D764DB">
            <w:pPr>
              <w:pStyle w:val="BodyText1"/>
              <w:spacing w:line="240" w:lineRule="auto"/>
              <w:ind w:left="0"/>
              <w:jc w:val="both"/>
              <w:rPr>
                <w:i/>
                <w:color w:val="000000" w:themeColor="text1"/>
              </w:rPr>
            </w:pPr>
            <w:r w:rsidRPr="002268C2">
              <w:rPr>
                <w:i/>
                <w:color w:val="000000" w:themeColor="text1"/>
              </w:rPr>
              <w:t>This will be defined by the scope of the review</w:t>
            </w:r>
          </w:p>
        </w:tc>
      </w:tr>
      <w:tr w:rsidR="008039A8" w:rsidRPr="003D518F" w:rsidTr="003D518F">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3D518F" w:rsidRDefault="008039A8" w:rsidP="003D518F">
            <w:pPr>
              <w:pStyle w:val="BodyText1"/>
              <w:spacing w:line="240" w:lineRule="auto"/>
              <w:ind w:left="0"/>
              <w:jc w:val="both"/>
              <w:rPr>
                <w:b/>
              </w:rPr>
            </w:pPr>
            <w:r w:rsidRPr="003D518F">
              <w:rPr>
                <w:b/>
              </w:rPr>
              <w:t xml:space="preserve">Nature and Purposes of the Processing </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2268C2" w:rsidRDefault="00D764DB" w:rsidP="00D764DB">
            <w:pPr>
              <w:pStyle w:val="BodyText1"/>
              <w:spacing w:line="240" w:lineRule="auto"/>
              <w:ind w:left="0"/>
              <w:jc w:val="both"/>
              <w:rPr>
                <w:i/>
                <w:color w:val="000000" w:themeColor="text1"/>
              </w:rPr>
            </w:pPr>
            <w:r w:rsidRPr="002268C2">
              <w:rPr>
                <w:i/>
                <w:color w:val="000000" w:themeColor="text1"/>
              </w:rPr>
              <w:t>The nature of the processing is collecting agency information on individuals or families who have experienced death or serious harm of a child or vulnerable adult and are subject to a safeguarding adult or serious case review.</w:t>
            </w:r>
          </w:p>
          <w:p w:rsidR="00D764DB" w:rsidRPr="002268C2" w:rsidRDefault="00D764DB" w:rsidP="00D764DB">
            <w:pPr>
              <w:pStyle w:val="BodyText1"/>
              <w:spacing w:line="240" w:lineRule="auto"/>
              <w:ind w:left="0"/>
              <w:jc w:val="both"/>
              <w:rPr>
                <w:i/>
                <w:color w:val="000000" w:themeColor="text1"/>
              </w:rPr>
            </w:pPr>
            <w:r w:rsidRPr="002268C2">
              <w:rPr>
                <w:i/>
                <w:color w:val="000000" w:themeColor="text1"/>
              </w:rPr>
              <w:t xml:space="preserve">The purpose of the processing is to review the multi-agency working or how a single agency worked with the family in order to elicit learnings that can be used to improve safeguarding practice across the Milton Keynes workforce. </w:t>
            </w:r>
          </w:p>
          <w:p w:rsidR="00D764DB" w:rsidRPr="002268C2" w:rsidRDefault="00D764DB" w:rsidP="00D764DB">
            <w:pPr>
              <w:pStyle w:val="BodyText1"/>
              <w:spacing w:line="240" w:lineRule="auto"/>
              <w:ind w:left="0"/>
              <w:jc w:val="both"/>
              <w:rPr>
                <w:i/>
                <w:color w:val="000000" w:themeColor="text1"/>
              </w:rPr>
            </w:pPr>
            <w:r w:rsidRPr="002268C2">
              <w:rPr>
                <w:i/>
                <w:color w:val="000000" w:themeColor="text1"/>
              </w:rPr>
              <w:t>The reviews are a statutory obligation of Milton Keynes Safeguarding Board under the Care Act 2014 and Working Together to Safeguard Children 2018.</w:t>
            </w:r>
          </w:p>
        </w:tc>
      </w:tr>
      <w:tr w:rsidR="008039A8" w:rsidRPr="003D518F" w:rsidTr="003D518F">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3D518F" w:rsidRDefault="008039A8" w:rsidP="003D518F">
            <w:pPr>
              <w:pStyle w:val="BodyText1"/>
              <w:spacing w:line="240" w:lineRule="auto"/>
              <w:ind w:left="0"/>
              <w:jc w:val="both"/>
              <w:rPr>
                <w:b/>
              </w:rPr>
            </w:pPr>
            <w:r w:rsidRPr="003D518F">
              <w:rPr>
                <w:b/>
              </w:rPr>
              <w:t>Type of Personal Data</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2268C2" w:rsidRDefault="00D764DB" w:rsidP="00D764DB">
            <w:pPr>
              <w:pStyle w:val="BodyText1"/>
              <w:spacing w:line="240" w:lineRule="auto"/>
              <w:ind w:left="0"/>
              <w:jc w:val="both"/>
              <w:rPr>
                <w:i/>
                <w:color w:val="000000" w:themeColor="text1"/>
              </w:rPr>
            </w:pPr>
            <w:r w:rsidRPr="002268C2">
              <w:rPr>
                <w:i/>
                <w:color w:val="000000" w:themeColor="text1"/>
              </w:rPr>
              <w:t xml:space="preserve">Names, DOB,s, addresses, family members, medical notes, engagement history with health and social care services, diagnosis of any mental illness or learning disabilities, criminal record history. </w:t>
            </w:r>
          </w:p>
        </w:tc>
      </w:tr>
      <w:tr w:rsidR="008039A8" w:rsidRPr="003D518F" w:rsidTr="003D518F">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3D518F" w:rsidRDefault="008039A8" w:rsidP="003D518F">
            <w:pPr>
              <w:pStyle w:val="BodyText1"/>
              <w:spacing w:line="240" w:lineRule="auto"/>
              <w:ind w:left="0"/>
              <w:jc w:val="both"/>
              <w:rPr>
                <w:b/>
              </w:rPr>
            </w:pPr>
            <w:r w:rsidRPr="003D518F">
              <w:rPr>
                <w:b/>
              </w:rPr>
              <w:t>Categories of Data Subject</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2268C2" w:rsidRDefault="00D764DB" w:rsidP="00D764DB">
            <w:pPr>
              <w:pStyle w:val="BodyText1"/>
              <w:spacing w:line="240" w:lineRule="auto"/>
              <w:ind w:left="0"/>
              <w:jc w:val="both"/>
              <w:rPr>
                <w:i/>
                <w:color w:val="000000" w:themeColor="text1"/>
              </w:rPr>
            </w:pPr>
            <w:r w:rsidRPr="002268C2">
              <w:rPr>
                <w:i/>
                <w:color w:val="000000" w:themeColor="text1"/>
              </w:rPr>
              <w:t>Staff members, volunteers, agency managers, adult or child who has died or suffered significant harm, parents/carers and other significant others of child or adult who has died or experienced significant harm, commissioners.</w:t>
            </w:r>
          </w:p>
        </w:tc>
      </w:tr>
      <w:tr w:rsidR="008039A8" w:rsidRPr="003D518F" w:rsidTr="003D518F">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8039A8" w:rsidRPr="003D518F" w:rsidRDefault="008039A8" w:rsidP="003D518F">
            <w:pPr>
              <w:pStyle w:val="BodyText1"/>
              <w:spacing w:line="240" w:lineRule="auto"/>
              <w:ind w:left="0"/>
              <w:jc w:val="both"/>
              <w:rPr>
                <w:b/>
              </w:rPr>
            </w:pPr>
            <w:r w:rsidRPr="003D518F">
              <w:rPr>
                <w:b/>
              </w:rPr>
              <w:t xml:space="preserve">Plan for return and/or destruction of the data once the processing is complete UNLESS required under union or member state law to preserve that type of data. </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D764DB" w:rsidRPr="002268C2" w:rsidRDefault="00D764DB" w:rsidP="00D764DB">
            <w:pPr>
              <w:pStyle w:val="BodyText1"/>
              <w:spacing w:line="240" w:lineRule="auto"/>
              <w:ind w:left="0"/>
              <w:jc w:val="both"/>
              <w:rPr>
                <w:i/>
                <w:color w:val="000000" w:themeColor="text1"/>
              </w:rPr>
            </w:pPr>
            <w:r w:rsidRPr="002268C2">
              <w:rPr>
                <w:i/>
                <w:color w:val="000000" w:themeColor="text1"/>
              </w:rPr>
              <w:t>Data for safeguarding adult reviews will be kept for a period of 10 years.</w:t>
            </w:r>
          </w:p>
          <w:p w:rsidR="00D764DB" w:rsidRPr="002268C2" w:rsidRDefault="00D764DB" w:rsidP="00D764DB">
            <w:pPr>
              <w:pStyle w:val="BodyText1"/>
              <w:spacing w:line="240" w:lineRule="auto"/>
              <w:ind w:left="0"/>
              <w:jc w:val="both"/>
              <w:rPr>
                <w:i/>
                <w:color w:val="000000" w:themeColor="text1"/>
              </w:rPr>
            </w:pPr>
            <w:r w:rsidRPr="002268C2">
              <w:rPr>
                <w:i/>
                <w:color w:val="000000" w:themeColor="text1"/>
              </w:rPr>
              <w:t>Data for a serious case review will be kept for a period of 10 years or until the child is 25.</w:t>
            </w:r>
          </w:p>
          <w:p w:rsidR="00D764DB" w:rsidRPr="002268C2" w:rsidRDefault="00D764DB" w:rsidP="00D764DB">
            <w:pPr>
              <w:pStyle w:val="BodyText1"/>
              <w:spacing w:line="240" w:lineRule="auto"/>
              <w:ind w:left="0"/>
              <w:jc w:val="both"/>
              <w:rPr>
                <w:i/>
                <w:color w:val="000000" w:themeColor="text1"/>
              </w:rPr>
            </w:pPr>
            <w:r w:rsidRPr="002268C2">
              <w:rPr>
                <w:i/>
                <w:color w:val="000000" w:themeColor="text1"/>
              </w:rPr>
              <w:t>Data will be stored on the MKC server in the MK Together restricted folder and deleted when it has reached the retention period.</w:t>
            </w:r>
          </w:p>
          <w:p w:rsidR="008039A8" w:rsidRPr="002268C2" w:rsidRDefault="009D4DB8" w:rsidP="00D764DB">
            <w:pPr>
              <w:pStyle w:val="BodyText1"/>
              <w:spacing w:line="240" w:lineRule="auto"/>
              <w:ind w:left="0"/>
              <w:jc w:val="both"/>
              <w:rPr>
                <w:i/>
                <w:color w:val="000000" w:themeColor="text1"/>
              </w:rPr>
            </w:pPr>
            <w:r w:rsidRPr="002268C2">
              <w:rPr>
                <w:i/>
                <w:color w:val="000000" w:themeColor="text1"/>
              </w:rPr>
              <w:t xml:space="preserve">Serious case reviews are published on the NSPCC website and at that point subject to NSPCC retention policies and procedures. </w:t>
            </w:r>
            <w:r w:rsidR="008039A8" w:rsidRPr="002268C2">
              <w:rPr>
                <w:i/>
                <w:color w:val="000000" w:themeColor="text1"/>
              </w:rPr>
              <w:t xml:space="preserve"> </w:t>
            </w:r>
          </w:p>
        </w:tc>
      </w:tr>
    </w:tbl>
    <w:p w:rsidR="0037186F" w:rsidRDefault="0037186F" w:rsidP="0037186F">
      <w:pPr>
        <w:rPr>
          <w:rFonts w:ascii="Arial" w:hAnsi="Arial" w:cs="Arial"/>
          <w:b/>
          <w:bCs/>
          <w:sz w:val="22"/>
          <w:szCs w:val="22"/>
          <w:u w:val="single"/>
        </w:rPr>
      </w:pPr>
      <w:r>
        <w:rPr>
          <w:rFonts w:ascii="Arial" w:hAnsi="Arial" w:cs="Arial"/>
          <w:b/>
          <w:bCs/>
          <w:sz w:val="22"/>
          <w:szCs w:val="22"/>
          <w:u w:val="single"/>
        </w:rPr>
        <w:br w:type="page"/>
      </w:r>
      <w:r w:rsidRPr="005D5D85">
        <w:rPr>
          <w:rFonts w:ascii="Arial" w:hAnsi="Arial" w:cs="Arial"/>
          <w:b/>
          <w:bCs/>
          <w:sz w:val="22"/>
          <w:szCs w:val="22"/>
          <w:u w:val="single"/>
        </w:rPr>
        <w:t>SCHEDULE 4</w:t>
      </w:r>
    </w:p>
    <w:p w:rsidR="0037186F" w:rsidRDefault="0037186F" w:rsidP="0037186F">
      <w:pPr>
        <w:rPr>
          <w:rFonts w:ascii="Arial" w:hAnsi="Arial" w:cs="Arial"/>
          <w:b/>
          <w:bCs/>
          <w:sz w:val="22"/>
          <w:szCs w:val="22"/>
          <w:u w:val="single"/>
        </w:rPr>
      </w:pPr>
    </w:p>
    <w:p w:rsidR="0037186F" w:rsidRPr="005D5D85" w:rsidRDefault="0037186F" w:rsidP="0037186F">
      <w:pPr>
        <w:rPr>
          <w:rFonts w:ascii="Arial" w:hAnsi="Arial" w:cs="Arial"/>
          <w:sz w:val="22"/>
          <w:szCs w:val="22"/>
          <w:u w:val="single"/>
        </w:rPr>
      </w:pPr>
      <w:r w:rsidRPr="005D5D85">
        <w:rPr>
          <w:rFonts w:ascii="Arial" w:hAnsi="Arial" w:cs="Arial"/>
          <w:b/>
          <w:bCs/>
          <w:sz w:val="22"/>
          <w:szCs w:val="22"/>
          <w:u w:val="single"/>
        </w:rPr>
        <w:t>INSURANCE</w:t>
      </w:r>
    </w:p>
    <w:p w:rsidR="0037186F" w:rsidRPr="005D5D85" w:rsidRDefault="0037186F" w:rsidP="0037186F">
      <w:pPr>
        <w:rPr>
          <w:rFonts w:ascii="Arial" w:hAnsi="Arial" w:cs="Arial"/>
          <w:sz w:val="22"/>
          <w:szCs w:val="22"/>
        </w:rPr>
      </w:pPr>
    </w:p>
    <w:p w:rsidR="0037186F" w:rsidRPr="005D5D85" w:rsidRDefault="0037186F" w:rsidP="0037186F">
      <w:pPr>
        <w:rPr>
          <w:rFonts w:ascii="Arial" w:hAnsi="Arial" w:cs="Arial"/>
          <w:sz w:val="22"/>
          <w:szCs w:val="22"/>
        </w:rPr>
      </w:pPr>
      <w:r w:rsidRPr="005D5D85">
        <w:rPr>
          <w:rFonts w:ascii="Arial" w:hAnsi="Arial" w:cs="Arial"/>
          <w:sz w:val="22"/>
          <w:szCs w:val="22"/>
        </w:rPr>
        <w:t xml:space="preserve">The Consultant must fully comply with the insurance requirements detailed in </w:t>
      </w:r>
      <w:r>
        <w:rPr>
          <w:rFonts w:ascii="Arial" w:hAnsi="Arial" w:cs="Arial"/>
          <w:sz w:val="22"/>
          <w:szCs w:val="22"/>
        </w:rPr>
        <w:t>Clause</w:t>
      </w:r>
      <w:r w:rsidRPr="005D5D85">
        <w:rPr>
          <w:rFonts w:ascii="Arial" w:hAnsi="Arial" w:cs="Arial"/>
          <w:sz w:val="22"/>
          <w:szCs w:val="22"/>
        </w:rPr>
        <w:t xml:space="preserve"> 11.</w:t>
      </w:r>
    </w:p>
    <w:p w:rsidR="0037186F" w:rsidRPr="005D5D85" w:rsidRDefault="0037186F" w:rsidP="0037186F">
      <w:pPr>
        <w:rPr>
          <w:rFonts w:ascii="Arial" w:hAnsi="Arial" w:cs="Arial"/>
          <w:sz w:val="22"/>
          <w:szCs w:val="22"/>
        </w:rPr>
      </w:pPr>
    </w:p>
    <w:p w:rsidR="0037186F" w:rsidRPr="005D5D85" w:rsidRDefault="0037186F" w:rsidP="0037186F">
      <w:pPr>
        <w:autoSpaceDE/>
        <w:autoSpaceDN/>
        <w:spacing w:after="200"/>
        <w:ind w:left="720" w:hanging="720"/>
        <w:rPr>
          <w:rFonts w:ascii="Arial" w:hAnsi="Arial" w:cs="Arial"/>
          <w:sz w:val="22"/>
          <w:szCs w:val="22"/>
        </w:rPr>
      </w:pPr>
      <w:r w:rsidRPr="005D5D85">
        <w:rPr>
          <w:rFonts w:ascii="Arial" w:hAnsi="Arial" w:cs="Arial"/>
          <w:sz w:val="22"/>
          <w:szCs w:val="22"/>
        </w:rPr>
        <w:t>1.</w:t>
      </w:r>
      <w:r w:rsidRPr="005D5D85">
        <w:rPr>
          <w:rFonts w:ascii="Arial" w:hAnsi="Arial" w:cs="Arial"/>
          <w:sz w:val="22"/>
          <w:szCs w:val="22"/>
        </w:rPr>
        <w:tab/>
        <w:t>The indemnity provided by the Employers Liabi</w:t>
      </w:r>
      <w:r w:rsidR="00BC4E45">
        <w:rPr>
          <w:rFonts w:ascii="Arial" w:hAnsi="Arial" w:cs="Arial"/>
          <w:sz w:val="22"/>
          <w:szCs w:val="22"/>
        </w:rPr>
        <w:t xml:space="preserve">lity Policy is </w:t>
      </w:r>
      <w:r w:rsidR="00894C5F">
        <w:rPr>
          <w:rFonts w:ascii="Arial" w:hAnsi="Arial" w:cs="Arial"/>
          <w:sz w:val="22"/>
          <w:szCs w:val="22"/>
        </w:rPr>
        <w:t>not less than £5</w:t>
      </w:r>
      <w:r w:rsidR="00BC4E45">
        <w:rPr>
          <w:rFonts w:ascii="Arial" w:hAnsi="Arial" w:cs="Arial"/>
          <w:sz w:val="22"/>
          <w:szCs w:val="22"/>
        </w:rPr>
        <w:t>,000,000 (</w:t>
      </w:r>
      <w:r w:rsidR="00894C5F">
        <w:rPr>
          <w:rFonts w:ascii="Arial" w:hAnsi="Arial" w:cs="Arial"/>
          <w:sz w:val="22"/>
          <w:szCs w:val="22"/>
        </w:rPr>
        <w:t>five</w:t>
      </w:r>
      <w:r w:rsidRPr="005D5D85">
        <w:rPr>
          <w:rFonts w:ascii="Arial" w:hAnsi="Arial" w:cs="Arial"/>
          <w:sz w:val="22"/>
          <w:szCs w:val="22"/>
        </w:rPr>
        <w:t xml:space="preserve"> million pounds) for any one claim or series of claims arising from one event.</w:t>
      </w:r>
    </w:p>
    <w:p w:rsidR="0037186F" w:rsidRPr="005D5D85" w:rsidRDefault="0037186F" w:rsidP="0037186F">
      <w:pPr>
        <w:autoSpaceDE/>
        <w:autoSpaceDN/>
        <w:spacing w:after="200"/>
        <w:ind w:left="720" w:hanging="720"/>
        <w:rPr>
          <w:rFonts w:ascii="Arial" w:hAnsi="Arial" w:cs="Arial"/>
          <w:sz w:val="22"/>
          <w:szCs w:val="22"/>
        </w:rPr>
      </w:pPr>
      <w:r w:rsidRPr="005D5D85">
        <w:rPr>
          <w:rFonts w:ascii="Arial" w:hAnsi="Arial" w:cs="Arial"/>
          <w:sz w:val="22"/>
          <w:szCs w:val="22"/>
        </w:rPr>
        <w:t>2.</w:t>
      </w:r>
      <w:r w:rsidRPr="005D5D85">
        <w:rPr>
          <w:rFonts w:ascii="Arial" w:hAnsi="Arial" w:cs="Arial"/>
          <w:sz w:val="22"/>
          <w:szCs w:val="22"/>
        </w:rPr>
        <w:tab/>
        <w:t>The indemnity provided by the Public Liab</w:t>
      </w:r>
      <w:r w:rsidR="00BC4E45">
        <w:rPr>
          <w:rFonts w:ascii="Arial" w:hAnsi="Arial" w:cs="Arial"/>
          <w:sz w:val="22"/>
          <w:szCs w:val="22"/>
        </w:rPr>
        <w:t>ility Policy is not less than £5</w:t>
      </w:r>
      <w:r w:rsidRPr="005D5D85">
        <w:rPr>
          <w:rFonts w:ascii="Arial" w:hAnsi="Arial" w:cs="Arial"/>
          <w:sz w:val="22"/>
          <w:szCs w:val="22"/>
        </w:rPr>
        <w:t>,000,</w:t>
      </w:r>
      <w:r w:rsidR="00BC4E45">
        <w:rPr>
          <w:rFonts w:ascii="Arial" w:hAnsi="Arial" w:cs="Arial"/>
          <w:sz w:val="22"/>
          <w:szCs w:val="22"/>
        </w:rPr>
        <w:t>000 (five</w:t>
      </w:r>
      <w:r w:rsidRPr="005D5D85">
        <w:rPr>
          <w:rFonts w:ascii="Arial" w:hAnsi="Arial" w:cs="Arial"/>
          <w:sz w:val="22"/>
          <w:szCs w:val="22"/>
        </w:rPr>
        <w:t xml:space="preserve"> million pounds) for any one claim with an unlimited number of claims in any one period of insurance.</w:t>
      </w:r>
    </w:p>
    <w:p w:rsidR="0037186F" w:rsidRPr="005D5D85" w:rsidRDefault="0037186F" w:rsidP="0037186F">
      <w:pPr>
        <w:autoSpaceDE/>
        <w:autoSpaceDN/>
        <w:spacing w:after="200"/>
        <w:ind w:left="720" w:hanging="720"/>
        <w:rPr>
          <w:rFonts w:ascii="Arial" w:hAnsi="Arial" w:cs="Arial"/>
          <w:sz w:val="22"/>
          <w:szCs w:val="22"/>
        </w:rPr>
      </w:pPr>
      <w:r w:rsidRPr="005D5D85">
        <w:rPr>
          <w:rFonts w:ascii="Arial" w:hAnsi="Arial" w:cs="Arial"/>
          <w:sz w:val="22"/>
          <w:szCs w:val="22"/>
        </w:rPr>
        <w:t>3.</w:t>
      </w:r>
      <w:r w:rsidRPr="005D5D85">
        <w:rPr>
          <w:rFonts w:ascii="Arial" w:hAnsi="Arial" w:cs="Arial"/>
          <w:sz w:val="22"/>
          <w:szCs w:val="22"/>
        </w:rPr>
        <w:tab/>
        <w:t>The indemnity provided by the Professional Indemnity Policy is not less than £</w:t>
      </w:r>
      <w:r w:rsidR="002807DC">
        <w:rPr>
          <w:rFonts w:ascii="Arial" w:hAnsi="Arial" w:cs="Arial"/>
          <w:sz w:val="22"/>
          <w:szCs w:val="22"/>
        </w:rPr>
        <w:t>2</w:t>
      </w:r>
      <w:r w:rsidRPr="005D5D85">
        <w:rPr>
          <w:rFonts w:ascii="Arial" w:hAnsi="Arial" w:cs="Arial"/>
          <w:sz w:val="22"/>
          <w:szCs w:val="22"/>
        </w:rPr>
        <w:t>,000,000 (</w:t>
      </w:r>
      <w:r w:rsidR="00945271">
        <w:rPr>
          <w:rFonts w:ascii="Arial" w:hAnsi="Arial" w:cs="Arial"/>
          <w:sz w:val="22"/>
          <w:szCs w:val="22"/>
        </w:rPr>
        <w:t>two</w:t>
      </w:r>
      <w:r w:rsidR="00945271" w:rsidRPr="005D5D85">
        <w:rPr>
          <w:rFonts w:ascii="Arial" w:hAnsi="Arial" w:cs="Arial"/>
          <w:sz w:val="22"/>
          <w:szCs w:val="22"/>
        </w:rPr>
        <w:t xml:space="preserve"> </w:t>
      </w:r>
      <w:r w:rsidRPr="005D5D85">
        <w:rPr>
          <w:rFonts w:ascii="Arial" w:hAnsi="Arial" w:cs="Arial"/>
          <w:sz w:val="22"/>
          <w:szCs w:val="22"/>
        </w:rPr>
        <w:t>million pounds) or such higher limit as the Council may reasonably require (and as required by law) from time to time for each individual claim.</w:t>
      </w:r>
    </w:p>
    <w:p w:rsidR="0037186F" w:rsidRPr="005D5D85" w:rsidRDefault="0037186F" w:rsidP="0037186F">
      <w:pPr>
        <w:rPr>
          <w:rFonts w:ascii="Arial" w:hAnsi="Arial" w:cs="Arial"/>
          <w:b/>
          <w:bCs/>
          <w:sz w:val="22"/>
          <w:szCs w:val="22"/>
        </w:rPr>
      </w:pPr>
    </w:p>
    <w:p w:rsidR="0037186F" w:rsidRDefault="0037186F" w:rsidP="0037186F">
      <w:pPr>
        <w:rPr>
          <w:rFonts w:ascii="Arial" w:hAnsi="Arial" w:cs="Arial"/>
          <w:sz w:val="22"/>
          <w:szCs w:val="22"/>
        </w:rPr>
      </w:pPr>
      <w:r w:rsidRPr="005D5D85">
        <w:rPr>
          <w:rFonts w:ascii="Arial" w:hAnsi="Arial" w:cs="Arial"/>
          <w:sz w:val="22"/>
          <w:szCs w:val="22"/>
        </w:rPr>
        <w:t xml:space="preserve"> </w:t>
      </w:r>
    </w:p>
    <w:p w:rsidR="0037186F" w:rsidRDefault="0037186F" w:rsidP="009A6C1D">
      <w:pPr>
        <w:rPr>
          <w:rFonts w:ascii="Arial" w:hAnsi="Arial" w:cs="Arial"/>
          <w:b/>
          <w:bCs/>
          <w:sz w:val="22"/>
          <w:szCs w:val="22"/>
          <w:u w:val="single"/>
        </w:rPr>
      </w:pPr>
    </w:p>
    <w:p w:rsidR="0037186F" w:rsidRPr="00FE0865" w:rsidRDefault="0037186F" w:rsidP="0037186F">
      <w:pPr>
        <w:rPr>
          <w:rFonts w:ascii="Arial" w:hAnsi="Arial" w:cs="Arial"/>
          <w:b/>
          <w:bCs/>
          <w:sz w:val="22"/>
          <w:szCs w:val="22"/>
        </w:rPr>
      </w:pPr>
    </w:p>
    <w:sectPr w:rsidR="0037186F" w:rsidRPr="00FE0865" w:rsidSect="00407C18">
      <w:headerReference w:type="default" r:id="rId9"/>
      <w:footerReference w:type="even" r:id="rId10"/>
      <w:footerReference w:type="default" r:id="rId11"/>
      <w:headerReference w:type="first" r:id="rId12"/>
      <w:pgSz w:w="11909" w:h="16834"/>
      <w:pgMar w:top="720" w:right="720" w:bottom="720" w:left="720" w:header="567" w:footer="284"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B6" w:rsidRDefault="00384EB6">
      <w:r>
        <w:separator/>
      </w:r>
    </w:p>
  </w:endnote>
  <w:endnote w:type="continuationSeparator" w:id="0">
    <w:p w:rsidR="00384EB6" w:rsidRDefault="0038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6" w:rsidRDefault="00384EB6" w:rsidP="00371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EB6" w:rsidRDefault="00384EB6" w:rsidP="003718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6" w:rsidRPr="006E66C3" w:rsidRDefault="00384EB6" w:rsidP="0037186F">
    <w:pPr>
      <w:pStyle w:val="Footer"/>
      <w:framePr w:wrap="around" w:vAnchor="text" w:hAnchor="margin" w:xAlign="right" w:y="1"/>
      <w:rPr>
        <w:rStyle w:val="PageNumber"/>
        <w:rFonts w:ascii="Arial" w:hAnsi="Arial" w:cs="Arial"/>
        <w:sz w:val="16"/>
        <w:szCs w:val="16"/>
      </w:rPr>
    </w:pPr>
    <w:r w:rsidRPr="006E66C3">
      <w:rPr>
        <w:rStyle w:val="PageNumber"/>
        <w:rFonts w:ascii="Arial" w:hAnsi="Arial" w:cs="Arial"/>
        <w:sz w:val="16"/>
        <w:szCs w:val="16"/>
      </w:rPr>
      <w:fldChar w:fldCharType="begin"/>
    </w:r>
    <w:r w:rsidRPr="006E66C3">
      <w:rPr>
        <w:rStyle w:val="PageNumber"/>
        <w:rFonts w:ascii="Arial" w:hAnsi="Arial" w:cs="Arial"/>
        <w:sz w:val="16"/>
        <w:szCs w:val="16"/>
      </w:rPr>
      <w:instrText xml:space="preserve">PAGE  </w:instrText>
    </w:r>
    <w:r w:rsidRPr="006E66C3">
      <w:rPr>
        <w:rStyle w:val="PageNumber"/>
        <w:rFonts w:ascii="Arial" w:hAnsi="Arial" w:cs="Arial"/>
        <w:sz w:val="16"/>
        <w:szCs w:val="16"/>
      </w:rPr>
      <w:fldChar w:fldCharType="separate"/>
    </w:r>
    <w:r w:rsidR="002268C2">
      <w:rPr>
        <w:rStyle w:val="PageNumber"/>
        <w:rFonts w:ascii="Arial" w:hAnsi="Arial" w:cs="Arial"/>
        <w:noProof/>
        <w:sz w:val="16"/>
        <w:szCs w:val="16"/>
      </w:rPr>
      <w:t>30</w:t>
    </w:r>
    <w:r w:rsidRPr="006E66C3">
      <w:rPr>
        <w:rStyle w:val="PageNumber"/>
        <w:rFonts w:ascii="Arial" w:hAnsi="Arial" w:cs="Arial"/>
        <w:sz w:val="16"/>
        <w:szCs w:val="16"/>
      </w:rPr>
      <w:fldChar w:fldCharType="end"/>
    </w:r>
  </w:p>
  <w:p w:rsidR="00384EB6" w:rsidRPr="00382C09" w:rsidRDefault="00384EB6" w:rsidP="0037186F">
    <w:pPr>
      <w:pStyle w:val="Footer"/>
      <w:ind w:right="360"/>
      <w:rPr>
        <w:rFonts w:ascii="Arial" w:hAnsi="Arial" w:cs="Arial"/>
        <w:sz w:val="16"/>
        <w:szCs w:val="16"/>
      </w:rPr>
    </w:pPr>
    <w:r>
      <w:rPr>
        <w:rFonts w:ascii="Arial" w:hAnsi="Arial" w:cs="Arial"/>
        <w:sz w:val="16"/>
        <w:szCs w:val="16"/>
      </w:rPr>
      <w:t>MKC Consultants Contract – May 2018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B6" w:rsidRDefault="00384EB6">
      <w:r>
        <w:separator/>
      </w:r>
    </w:p>
  </w:footnote>
  <w:footnote w:type="continuationSeparator" w:id="0">
    <w:p w:rsidR="00384EB6" w:rsidRDefault="00384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6" w:rsidRDefault="00384EB6">
    <w:pPr>
      <w:pStyle w:val="Header"/>
      <w:jc w:val="right"/>
      <w:rPr>
        <w:sz w:val="16"/>
        <w:szCs w:val="16"/>
      </w:rPr>
    </w:pPr>
  </w:p>
  <w:p w:rsidR="00384EB6" w:rsidRDefault="00384EB6">
    <w:pPr>
      <w:pStyle w:val="Header"/>
      <w:jc w:val="center"/>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B6" w:rsidRDefault="00384EB6">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E9A"/>
    <w:multiLevelType w:val="multilevel"/>
    <w:tmpl w:val="D51E59EE"/>
    <w:lvl w:ilvl="0">
      <w:start w:val="9"/>
      <w:numFmt w:val="decimal"/>
      <w:lvlText w:val="%1."/>
      <w:lvlJc w:val="left"/>
      <w:pPr>
        <w:tabs>
          <w:tab w:val="num" w:pos="1215"/>
        </w:tabs>
        <w:ind w:left="1215" w:hanging="85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1325ED"/>
    <w:multiLevelType w:val="multilevel"/>
    <w:tmpl w:val="D8BAD670"/>
    <w:lvl w:ilvl="0">
      <w:start w:val="1"/>
      <w:numFmt w:val="decimal"/>
      <w:pStyle w:val="Level1"/>
      <w:lvlText w:val="%1."/>
      <w:lvlJc w:val="left"/>
      <w:pPr>
        <w:tabs>
          <w:tab w:val="num" w:pos="864"/>
        </w:tabs>
        <w:ind w:left="864" w:hanging="864"/>
      </w:pPr>
      <w:rPr>
        <w:rFonts w:hint="default"/>
        <w:b/>
        <w:i w:val="0"/>
      </w:rPr>
    </w:lvl>
    <w:lvl w:ilvl="1">
      <w:start w:val="1"/>
      <w:numFmt w:val="decimal"/>
      <w:lvlText w:val="%1.%2"/>
      <w:lvlJc w:val="left"/>
      <w:pPr>
        <w:tabs>
          <w:tab w:val="num" w:pos="864"/>
        </w:tabs>
        <w:ind w:left="864" w:hanging="864"/>
      </w:pPr>
      <w:rPr>
        <w:rFonts w:hint="default"/>
        <w:b w:val="0"/>
      </w:rPr>
    </w:lvl>
    <w:lvl w:ilvl="2">
      <w:start w:val="1"/>
      <w:numFmt w:val="decimal"/>
      <w:pStyle w:val="Level3"/>
      <w:lvlText w:val="%1.%2.%3"/>
      <w:lvlJc w:val="left"/>
      <w:pPr>
        <w:tabs>
          <w:tab w:val="num" w:pos="1999"/>
        </w:tabs>
        <w:ind w:left="1999" w:hanging="864"/>
      </w:pPr>
      <w:rPr>
        <w:rFonts w:hint="default"/>
        <w:b w:val="0"/>
      </w:rPr>
    </w:lvl>
    <w:lvl w:ilvl="3">
      <w:start w:val="1"/>
      <w:numFmt w:val="lowerRoman"/>
      <w:pStyle w:val="Level4"/>
      <w:lvlText w:val="%4)"/>
      <w:lvlJc w:val="left"/>
      <w:pPr>
        <w:tabs>
          <w:tab w:val="num" w:pos="2592"/>
        </w:tabs>
        <w:ind w:left="2592" w:hanging="864"/>
      </w:pPr>
      <w:rPr>
        <w:rFonts w:ascii="Arial" w:eastAsia="Times New Roman" w:hAnsi="Arial" w:cs="Symbol"/>
        <w:b w:val="0"/>
      </w:rPr>
    </w:lvl>
    <w:lvl w:ilvl="4">
      <w:start w:val="1"/>
      <w:numFmt w:val="upperLetter"/>
      <w:pStyle w:val="Level5"/>
      <w:lvlText w:val="(%5)"/>
      <w:lvlJc w:val="left"/>
      <w:pPr>
        <w:tabs>
          <w:tab w:val="num" w:pos="2139"/>
        </w:tabs>
        <w:ind w:left="2139" w:hanging="864"/>
      </w:pPr>
      <w:rPr>
        <w:rFonts w:ascii="Arial" w:eastAsia="Times New Roman" w:hAnsi="Arial" w:cs="Symbol"/>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nsid w:val="074C14CC"/>
    <w:multiLevelType w:val="multilevel"/>
    <w:tmpl w:val="00B44BA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3">
    <w:nsid w:val="082B151F"/>
    <w:multiLevelType w:val="hybridMultilevel"/>
    <w:tmpl w:val="0CD4A1F2"/>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08E85FB8"/>
    <w:multiLevelType w:val="multilevel"/>
    <w:tmpl w:val="B36EF62E"/>
    <w:lvl w:ilvl="0">
      <w:start w:val="1"/>
      <w:numFmt w:val="decimal"/>
      <w:pStyle w:val="Level10"/>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0"/>
      <w:lvlText w:val="%1.%2.%3"/>
      <w:lvlJc w:val="left"/>
      <w:pPr>
        <w:tabs>
          <w:tab w:val="num" w:pos="1651"/>
        </w:tabs>
        <w:ind w:left="16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0"/>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0"/>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62C4BE7"/>
    <w:multiLevelType w:val="multilevel"/>
    <w:tmpl w:val="0FFC99A8"/>
    <w:lvl w:ilvl="0">
      <w:start w:val="1"/>
      <w:numFmt w:val="decimal"/>
      <w:pStyle w:val="TOC5"/>
      <w:lvlText w:val="%1."/>
      <w:lvlJc w:val="left"/>
      <w:pPr>
        <w:tabs>
          <w:tab w:val="num" w:pos="851"/>
        </w:tabs>
        <w:ind w:left="851" w:hanging="851"/>
      </w:pPr>
      <w:rPr>
        <w:rFonts w:ascii="Arial" w:hAnsi="Arial" w:cs="Symbol" w:hint="default"/>
        <w:b w:val="0"/>
        <w:i w:val="0"/>
        <w:sz w:val="22"/>
        <w:szCs w:val="22"/>
        <w:u w:val="none"/>
      </w:rPr>
    </w:lvl>
    <w:lvl w:ilvl="1">
      <w:start w:val="1"/>
      <w:numFmt w:val="decimal"/>
      <w:lvlText w:val="%1.%2"/>
      <w:lvlJc w:val="left"/>
      <w:pPr>
        <w:tabs>
          <w:tab w:val="num" w:pos="1418"/>
        </w:tabs>
        <w:ind w:left="1418" w:hanging="851"/>
      </w:pPr>
      <w:rPr>
        <w:rFonts w:ascii="Arial" w:hAnsi="Arial" w:cs="Symbol" w:hint="default"/>
        <w:b w:val="0"/>
        <w:i w:val="0"/>
        <w:sz w:val="22"/>
        <w:szCs w:val="22"/>
        <w:u w:val="none"/>
      </w:rPr>
    </w:lvl>
    <w:lvl w:ilvl="2">
      <w:start w:val="1"/>
      <w:numFmt w:val="decimal"/>
      <w:lvlText w:val="%1.%2.%3"/>
      <w:lvlJc w:val="left"/>
      <w:pPr>
        <w:tabs>
          <w:tab w:val="num" w:pos="1701"/>
        </w:tabs>
        <w:ind w:left="1701" w:hanging="850"/>
      </w:pPr>
      <w:rPr>
        <w:rFonts w:ascii="Arial" w:hAnsi="Arial" w:cs="Symbol" w:hint="default"/>
        <w:b w:val="0"/>
        <w:i w:val="0"/>
        <w:sz w:val="20"/>
        <w:szCs w:val="20"/>
      </w:rPr>
    </w:lvl>
    <w:lvl w:ilvl="3">
      <w:start w:val="1"/>
      <w:numFmt w:val="lowerLetter"/>
      <w:lvlText w:val="(%4)"/>
      <w:lvlJc w:val="left"/>
      <w:pPr>
        <w:tabs>
          <w:tab w:val="num" w:pos="2268"/>
        </w:tabs>
        <w:ind w:left="2268" w:hanging="567"/>
      </w:pPr>
      <w:rPr>
        <w:rFonts w:ascii="Arial" w:hAnsi="Arial" w:cs="Symbol" w:hint="default"/>
        <w:b w:val="0"/>
        <w:i w:val="0"/>
        <w:sz w:val="22"/>
        <w:szCs w:val="22"/>
      </w:rPr>
    </w:lvl>
    <w:lvl w:ilvl="4">
      <w:start w:val="1"/>
      <w:numFmt w:val="lowerRoman"/>
      <w:lvlText w:val="(%5)"/>
      <w:lvlJc w:val="left"/>
      <w:pPr>
        <w:tabs>
          <w:tab w:val="num" w:pos="2988"/>
        </w:tabs>
        <w:ind w:left="2835" w:hanging="567"/>
      </w:pPr>
      <w:rPr>
        <w:rFonts w:ascii="Arial" w:hAnsi="Arial" w:cs="Symbol" w:hint="default"/>
        <w:b w:val="0"/>
        <w:i w:val="0"/>
        <w:sz w:val="22"/>
        <w:szCs w:val="22"/>
      </w:rPr>
    </w:lvl>
    <w:lvl w:ilvl="5">
      <w:start w:val="1"/>
      <w:numFmt w:val="decimal"/>
      <w:lvlText w:val="%1.%6"/>
      <w:lvlJc w:val="left"/>
      <w:pPr>
        <w:tabs>
          <w:tab w:val="num" w:pos="1701"/>
        </w:tabs>
        <w:ind w:left="1701" w:hanging="850"/>
      </w:pPr>
      <w:rPr>
        <w:rFonts w:ascii="Arial" w:hAnsi="Arial" w:cs="Symbo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cs="Symbo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cs="Symbol" w:hint="default"/>
        <w:b w:val="0"/>
        <w:i w:val="0"/>
        <w:sz w:val="22"/>
        <w:szCs w:val="22"/>
      </w:rPr>
    </w:lvl>
    <w:lvl w:ilvl="8">
      <w:start w:val="1"/>
      <w:numFmt w:val="lowerRoman"/>
      <w:lvlText w:val="(%9)"/>
      <w:lvlJc w:val="left"/>
      <w:pPr>
        <w:tabs>
          <w:tab w:val="num" w:pos="3839"/>
        </w:tabs>
        <w:ind w:left="3686" w:hanging="567"/>
      </w:pPr>
      <w:rPr>
        <w:rFonts w:ascii="Arial" w:hAnsi="Arial" w:cs="Symbol" w:hint="default"/>
        <w:b w:val="0"/>
        <w:i w:val="0"/>
        <w:sz w:val="22"/>
        <w:szCs w:val="22"/>
      </w:rPr>
    </w:lvl>
  </w:abstractNum>
  <w:abstractNum w:abstractNumId="6">
    <w:nsid w:val="17E1547E"/>
    <w:multiLevelType w:val="multilevel"/>
    <w:tmpl w:val="BB121E74"/>
    <w:lvl w:ilvl="0">
      <w:start w:val="1"/>
      <w:numFmt w:val="decimal"/>
      <w:pStyle w:val="KCCLegalL1"/>
      <w:lvlText w:val="%1."/>
      <w:lvlJc w:val="left"/>
      <w:pPr>
        <w:tabs>
          <w:tab w:val="num" w:pos="1134"/>
        </w:tabs>
        <w:ind w:left="1134" w:hanging="992"/>
      </w:pPr>
      <w:rPr>
        <w:rFonts w:ascii="Arial (W1)" w:hAnsi="Arial (W1)" w:cs="Times New Roman" w:hint="default"/>
        <w:b/>
        <w:i w:val="0"/>
        <w:caps w:val="0"/>
        <w:sz w:val="22"/>
        <w:u w:val="none"/>
      </w:rPr>
    </w:lvl>
    <w:lvl w:ilvl="1">
      <w:start w:val="1"/>
      <w:numFmt w:val="decimal"/>
      <w:pStyle w:val="KCCLegalL2"/>
      <w:lvlText w:val="%1.%2"/>
      <w:lvlJc w:val="left"/>
      <w:pPr>
        <w:tabs>
          <w:tab w:val="num" w:pos="2268"/>
        </w:tabs>
        <w:ind w:left="2268" w:hanging="992"/>
      </w:pPr>
      <w:rPr>
        <w:rFonts w:ascii="Arial (W1)" w:hAnsi="Arial (W1)" w:cs="Times New Roman" w:hint="default"/>
        <w:sz w:val="22"/>
        <w:u w:val="none"/>
      </w:rPr>
    </w:lvl>
    <w:lvl w:ilvl="2">
      <w:start w:val="1"/>
      <w:numFmt w:val="decimal"/>
      <w:pStyle w:val="KCCLegalL3"/>
      <w:lvlText w:val="%1.%2.%3"/>
      <w:lvlJc w:val="left"/>
      <w:pPr>
        <w:tabs>
          <w:tab w:val="num" w:pos="1985"/>
        </w:tabs>
        <w:ind w:left="1985" w:hanging="993"/>
      </w:pPr>
      <w:rPr>
        <w:rFonts w:ascii="Arial (W1)" w:hAnsi="Arial (W1)" w:cs="Times New Roman" w:hint="default"/>
        <w:sz w:val="22"/>
        <w:u w:val="none"/>
      </w:rPr>
    </w:lvl>
    <w:lvl w:ilvl="3">
      <w:start w:val="1"/>
      <w:numFmt w:val="lowerLetter"/>
      <w:pStyle w:val="KCCLegalL4"/>
      <w:lvlText w:val="(%4)"/>
      <w:lvlJc w:val="left"/>
      <w:pPr>
        <w:tabs>
          <w:tab w:val="num" w:pos="2977"/>
        </w:tabs>
        <w:ind w:left="2977" w:hanging="992"/>
      </w:pPr>
      <w:rPr>
        <w:rFonts w:ascii="Arial (W1)" w:hAnsi="Arial (W1)" w:cs="Times New Roman" w:hint="default"/>
        <w:sz w:val="22"/>
        <w:u w:val="none"/>
      </w:rPr>
    </w:lvl>
    <w:lvl w:ilvl="4">
      <w:start w:val="1"/>
      <w:numFmt w:val="lowerRoman"/>
      <w:pStyle w:val="KCCLegalL5"/>
      <w:lvlText w:val="(%5)"/>
      <w:lvlJc w:val="left"/>
      <w:pPr>
        <w:tabs>
          <w:tab w:val="num" w:pos="3969"/>
        </w:tabs>
        <w:ind w:left="3969" w:hanging="992"/>
      </w:pPr>
      <w:rPr>
        <w:rFonts w:ascii="Arial" w:hAnsi="Arial" w:cs="Times New Roman" w:hint="default"/>
        <w:sz w:val="22"/>
        <w:u w:val="none"/>
      </w:rPr>
    </w:lvl>
    <w:lvl w:ilvl="5">
      <w:start w:val="1"/>
      <w:numFmt w:val="decimal"/>
      <w:pStyle w:val="KCCLegalL6"/>
      <w:lvlText w:val="(%6)"/>
      <w:lvlJc w:val="left"/>
      <w:pPr>
        <w:tabs>
          <w:tab w:val="num" w:pos="4961"/>
        </w:tabs>
        <w:ind w:left="4961" w:hanging="992"/>
      </w:pPr>
      <w:rPr>
        <w:rFonts w:ascii="Arial" w:hAnsi="Arial" w:cs="Times New Roman" w:hint="default"/>
        <w:sz w:val="22"/>
        <w:u w:val="none"/>
      </w:rPr>
    </w:lvl>
    <w:lvl w:ilvl="6">
      <w:start w:val="1"/>
      <w:numFmt w:val="upperLetter"/>
      <w:pStyle w:val="KCCLegalL7"/>
      <w:lvlText w:val="(%7)"/>
      <w:lvlJc w:val="left"/>
      <w:pPr>
        <w:tabs>
          <w:tab w:val="num" w:pos="5954"/>
        </w:tabs>
        <w:ind w:left="5954" w:hanging="993"/>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7">
    <w:nsid w:val="27F525F0"/>
    <w:multiLevelType w:val="multilevel"/>
    <w:tmpl w:val="08090025"/>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3A9C3AF2"/>
    <w:multiLevelType w:val="hybridMultilevel"/>
    <w:tmpl w:val="863A07F6"/>
    <w:lvl w:ilvl="0" w:tplc="D7FA444C">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42DD6C90"/>
    <w:multiLevelType w:val="multilevel"/>
    <w:tmpl w:val="7EAADA9A"/>
    <w:lvl w:ilvl="0">
      <w:start w:val="1"/>
      <w:numFmt w:val="decimal"/>
      <w:pStyle w:val="ListNumber1"/>
      <w:lvlText w:val="%1."/>
      <w:lvlJc w:val="left"/>
      <w:pPr>
        <w:tabs>
          <w:tab w:val="num" w:pos="864"/>
        </w:tabs>
        <w:ind w:left="864" w:hanging="864"/>
      </w:pPr>
      <w:rPr>
        <w:b/>
        <w:i w:val="0"/>
      </w:rPr>
    </w:lvl>
    <w:lvl w:ilvl="1">
      <w:start w:val="1"/>
      <w:numFmt w:val="decimal"/>
      <w:pStyle w:val="ListNumber2"/>
      <w:lvlText w:val="%1.%2"/>
      <w:lvlJc w:val="left"/>
      <w:pPr>
        <w:tabs>
          <w:tab w:val="num" w:pos="864"/>
        </w:tabs>
        <w:ind w:left="864" w:hanging="864"/>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0">
    <w:nsid w:val="4C5D54B0"/>
    <w:multiLevelType w:val="multilevel"/>
    <w:tmpl w:val="24C0457E"/>
    <w:lvl w:ilvl="0">
      <w:start w:val="16"/>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536E797B"/>
    <w:multiLevelType w:val="multilevel"/>
    <w:tmpl w:val="719029C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2">
    <w:nsid w:val="5B5934D8"/>
    <w:multiLevelType w:val="multilevel"/>
    <w:tmpl w:val="5DCA956C"/>
    <w:lvl w:ilvl="0">
      <w:start w:val="1"/>
      <w:numFmt w:val="decimal"/>
      <w:pStyle w:val="Level1Heading"/>
      <w:lvlText w:val="%1"/>
      <w:lvlJc w:val="left"/>
      <w:pPr>
        <w:tabs>
          <w:tab w:val="num" w:pos="851"/>
        </w:tabs>
        <w:ind w:left="851" w:hanging="851"/>
      </w:pPr>
      <w:rPr>
        <w:rFonts w:hint="default"/>
        <w:i w:val="0"/>
      </w:rPr>
    </w:lvl>
    <w:lvl w:ilvl="1">
      <w:start w:val="16"/>
      <w:numFmt w:val="decimal"/>
      <w:pStyle w:val="Level2Heading"/>
      <w:lvlText w:val="%2."/>
      <w:lvlJc w:val="left"/>
      <w:pPr>
        <w:tabs>
          <w:tab w:val="num" w:pos="993"/>
        </w:tabs>
        <w:ind w:left="993" w:hanging="851"/>
      </w:pPr>
      <w:rPr>
        <w:rFonts w:hint="default"/>
        <w:b w:val="0"/>
        <w:sz w:val="22"/>
        <w:szCs w:val="22"/>
      </w:rPr>
    </w:lvl>
    <w:lvl w:ilvl="2">
      <w:start w:val="1"/>
      <w:numFmt w:val="decimal"/>
      <w:pStyle w:val="Level3Number"/>
      <w:lvlText w:val="%1.%2.%3"/>
      <w:lvlJc w:val="left"/>
      <w:pPr>
        <w:tabs>
          <w:tab w:val="num" w:pos="1277"/>
        </w:tabs>
        <w:ind w:left="1277" w:hanging="851"/>
      </w:pPr>
      <w:rPr>
        <w:rFonts w:hint="default"/>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Letter"/>
      <w:pStyle w:val="Level6Number"/>
      <w:lvlText w:val="%6)"/>
      <w:lvlJc w:val="left"/>
      <w:pPr>
        <w:tabs>
          <w:tab w:val="num" w:pos="1418"/>
        </w:tabs>
        <w:ind w:left="1418" w:hanging="425"/>
      </w:pPr>
      <w:rPr>
        <w:rFonts w:hint="default"/>
      </w:rPr>
    </w:lvl>
    <w:lvl w:ilvl="6">
      <w:start w:val="1"/>
      <w:numFmt w:val="lowerLetter"/>
      <w:pStyle w:val="Level7Number"/>
      <w:lvlText w:val="%7)"/>
      <w:lvlJc w:val="left"/>
      <w:pPr>
        <w:tabs>
          <w:tab w:val="num" w:pos="1418"/>
        </w:tabs>
        <w:ind w:left="1418" w:hanging="425"/>
      </w:pPr>
      <w:rPr>
        <w:rFonts w:hint="default"/>
      </w:rPr>
    </w:lvl>
    <w:lvl w:ilvl="7">
      <w:start w:val="1"/>
      <w:numFmt w:val="upperRoman"/>
      <w:pStyle w:val="Level8Number"/>
      <w:lvlText w:val="%8)"/>
      <w:lvlJc w:val="left"/>
      <w:pPr>
        <w:tabs>
          <w:tab w:val="num" w:pos="2268"/>
        </w:tabs>
        <w:ind w:left="2268" w:hanging="425"/>
      </w:pPr>
      <w:rPr>
        <w:rFonts w:hint="default"/>
      </w:rPr>
    </w:lvl>
    <w:lvl w:ilvl="8">
      <w:start w:val="1"/>
      <w:numFmt w:val="decimal"/>
      <w:lvlText w:val="%9."/>
      <w:lvlJc w:val="left"/>
      <w:pPr>
        <w:tabs>
          <w:tab w:val="num" w:pos="0"/>
        </w:tabs>
        <w:ind w:left="0" w:firstLine="0"/>
      </w:pPr>
      <w:rPr>
        <w:rFonts w:hint="default"/>
      </w:rPr>
    </w:lvl>
  </w:abstractNum>
  <w:abstractNum w:abstractNumId="13">
    <w:nsid w:val="64A00CCD"/>
    <w:multiLevelType w:val="hybridMultilevel"/>
    <w:tmpl w:val="5088CF06"/>
    <w:lvl w:ilvl="0" w:tplc="00C4CDA8">
      <w:start w:val="1"/>
      <w:numFmt w:val="upperLetter"/>
      <w:lvlText w:val="%1)"/>
      <w:lvlJc w:val="left"/>
      <w:pPr>
        <w:ind w:left="2628" w:hanging="360"/>
      </w:pPr>
      <w:rPr>
        <w:rFonts w:hint="default"/>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nsid w:val="64B669FC"/>
    <w:multiLevelType w:val="multilevel"/>
    <w:tmpl w:val="24C0457E"/>
    <w:lvl w:ilvl="0">
      <w:start w:val="16"/>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68AD073B"/>
    <w:multiLevelType w:val="multilevel"/>
    <w:tmpl w:val="24C0457E"/>
    <w:lvl w:ilvl="0">
      <w:start w:val="16"/>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69553705"/>
    <w:multiLevelType w:val="multilevel"/>
    <w:tmpl w:val="EED2A6FA"/>
    <w:lvl w:ilvl="0">
      <w:start w:val="1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3D3BEA"/>
    <w:multiLevelType w:val="multilevel"/>
    <w:tmpl w:val="24C0457E"/>
    <w:lvl w:ilvl="0">
      <w:start w:val="16"/>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7C290851"/>
    <w:multiLevelType w:val="hybridMultilevel"/>
    <w:tmpl w:val="66820E64"/>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7"/>
  </w:num>
  <w:num w:numId="2">
    <w:abstractNumId w:val="5"/>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16"/>
  </w:num>
  <w:num w:numId="11">
    <w:abstractNumId w:val="12"/>
  </w:num>
  <w:num w:numId="12">
    <w:abstractNumId w:val="6"/>
  </w:num>
  <w:num w:numId="13">
    <w:abstractNumId w:val="18"/>
  </w:num>
  <w:num w:numId="14">
    <w:abstractNumId w:val="12"/>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5">
    <w:abstractNumId w:val="13"/>
  </w:num>
  <w:num w:numId="16">
    <w:abstractNumId w:val="12"/>
    <w:lvlOverride w:ilvl="0">
      <w:startOverride w:val="1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0"/>
  </w:num>
  <w:num w:numId="20">
    <w:abstractNumId w:val="14"/>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C4"/>
    <w:rsid w:val="00002329"/>
    <w:rsid w:val="00015E97"/>
    <w:rsid w:val="0007064D"/>
    <w:rsid w:val="00071671"/>
    <w:rsid w:val="000723FB"/>
    <w:rsid w:val="00081F2D"/>
    <w:rsid w:val="000E0893"/>
    <w:rsid w:val="000E4A19"/>
    <w:rsid w:val="00110F04"/>
    <w:rsid w:val="00156DDD"/>
    <w:rsid w:val="001B44F0"/>
    <w:rsid w:val="00202179"/>
    <w:rsid w:val="00223D5F"/>
    <w:rsid w:val="002268C2"/>
    <w:rsid w:val="002656A2"/>
    <w:rsid w:val="002807DC"/>
    <w:rsid w:val="00295A1D"/>
    <w:rsid w:val="002A56EC"/>
    <w:rsid w:val="002D3998"/>
    <w:rsid w:val="002F22F5"/>
    <w:rsid w:val="003346A7"/>
    <w:rsid w:val="0037186F"/>
    <w:rsid w:val="00384EB6"/>
    <w:rsid w:val="00391592"/>
    <w:rsid w:val="00393CAE"/>
    <w:rsid w:val="00395096"/>
    <w:rsid w:val="00395101"/>
    <w:rsid w:val="003C62DC"/>
    <w:rsid w:val="003D15E1"/>
    <w:rsid w:val="003D190B"/>
    <w:rsid w:val="003D518F"/>
    <w:rsid w:val="003D62CC"/>
    <w:rsid w:val="003E4796"/>
    <w:rsid w:val="00407C18"/>
    <w:rsid w:val="00417325"/>
    <w:rsid w:val="004446A2"/>
    <w:rsid w:val="004A3FF2"/>
    <w:rsid w:val="004A4120"/>
    <w:rsid w:val="004F3BA3"/>
    <w:rsid w:val="00513EC7"/>
    <w:rsid w:val="0052500A"/>
    <w:rsid w:val="005A1F23"/>
    <w:rsid w:val="005D2D92"/>
    <w:rsid w:val="00641DF4"/>
    <w:rsid w:val="00650D22"/>
    <w:rsid w:val="00652C07"/>
    <w:rsid w:val="006E66C3"/>
    <w:rsid w:val="007457CE"/>
    <w:rsid w:val="0075513D"/>
    <w:rsid w:val="007657EC"/>
    <w:rsid w:val="00776698"/>
    <w:rsid w:val="007A27C7"/>
    <w:rsid w:val="007C655A"/>
    <w:rsid w:val="008039A8"/>
    <w:rsid w:val="0082323A"/>
    <w:rsid w:val="008244CA"/>
    <w:rsid w:val="0084254E"/>
    <w:rsid w:val="00863A80"/>
    <w:rsid w:val="00873208"/>
    <w:rsid w:val="00883245"/>
    <w:rsid w:val="008916C4"/>
    <w:rsid w:val="00894C5F"/>
    <w:rsid w:val="008C2908"/>
    <w:rsid w:val="008D662D"/>
    <w:rsid w:val="008E6E0A"/>
    <w:rsid w:val="0091063B"/>
    <w:rsid w:val="009146F5"/>
    <w:rsid w:val="00935218"/>
    <w:rsid w:val="00945271"/>
    <w:rsid w:val="00976802"/>
    <w:rsid w:val="009A6C1D"/>
    <w:rsid w:val="009D4DB8"/>
    <w:rsid w:val="009E7E91"/>
    <w:rsid w:val="00A11285"/>
    <w:rsid w:val="00A22F1F"/>
    <w:rsid w:val="00A80FE6"/>
    <w:rsid w:val="00A8633D"/>
    <w:rsid w:val="00AA2524"/>
    <w:rsid w:val="00AA5985"/>
    <w:rsid w:val="00AD0483"/>
    <w:rsid w:val="00AD3B0C"/>
    <w:rsid w:val="00B5003C"/>
    <w:rsid w:val="00B770CE"/>
    <w:rsid w:val="00B91A83"/>
    <w:rsid w:val="00BA0435"/>
    <w:rsid w:val="00BC04A5"/>
    <w:rsid w:val="00BC2940"/>
    <w:rsid w:val="00BC4E45"/>
    <w:rsid w:val="00C32A9D"/>
    <w:rsid w:val="00C3694D"/>
    <w:rsid w:val="00C44FF8"/>
    <w:rsid w:val="00C83A40"/>
    <w:rsid w:val="00CA099A"/>
    <w:rsid w:val="00CB49FC"/>
    <w:rsid w:val="00CD1584"/>
    <w:rsid w:val="00CF0D34"/>
    <w:rsid w:val="00CF3142"/>
    <w:rsid w:val="00D14DFE"/>
    <w:rsid w:val="00D17992"/>
    <w:rsid w:val="00D5410E"/>
    <w:rsid w:val="00D764DB"/>
    <w:rsid w:val="00D86A4D"/>
    <w:rsid w:val="00D93987"/>
    <w:rsid w:val="00D93B3A"/>
    <w:rsid w:val="00D96A3C"/>
    <w:rsid w:val="00DF4A40"/>
    <w:rsid w:val="00E56DE6"/>
    <w:rsid w:val="00E86922"/>
    <w:rsid w:val="00EA264B"/>
    <w:rsid w:val="00EB5F08"/>
    <w:rsid w:val="00EE2A46"/>
    <w:rsid w:val="00F07085"/>
    <w:rsid w:val="00F0740D"/>
    <w:rsid w:val="00F17899"/>
    <w:rsid w:val="00F23D5A"/>
    <w:rsid w:val="00F3441C"/>
    <w:rsid w:val="00F60D18"/>
    <w:rsid w:val="00F61380"/>
    <w:rsid w:val="00F8284F"/>
    <w:rsid w:val="00F86F95"/>
    <w:rsid w:val="00FC5BF2"/>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eastAsia="en-US"/>
    </w:rPr>
  </w:style>
  <w:style w:type="paragraph" w:styleId="Heading1">
    <w:name w:val="heading 1"/>
    <w:aliases w:val="PA Chapter,heading a"/>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tabs>
        <w:tab w:val="center" w:pos="4500"/>
      </w:tabs>
      <w:jc w:val="center"/>
      <w:outlineLvl w:val="1"/>
    </w:pPr>
    <w:rPr>
      <w:b/>
      <w:bCs/>
    </w:rPr>
  </w:style>
  <w:style w:type="paragraph" w:styleId="Heading3">
    <w:name w:val="heading 3"/>
    <w:basedOn w:val="Normal"/>
    <w:next w:val="Normal"/>
    <w:qFormat/>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iCs/>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pPr>
      <w:keepLines/>
      <w:numPr>
        <w:numId w:val="0"/>
      </w:numPr>
      <w:spacing w:before="320" w:after="0" w:line="320" w:lineRule="atLeast"/>
      <w:ind w:hanging="11"/>
      <w:jc w:val="center"/>
    </w:pPr>
    <w:rPr>
      <w:rFonts w:ascii="Times New Roman" w:hAnsi="Times New Roman" w:cs="Times New Roman"/>
      <w:b w:val="0"/>
      <w:bCs w:val="0"/>
      <w:caps/>
      <w:kern w:val="0"/>
      <w:sz w:val="25"/>
      <w:szCs w:val="25"/>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DefaultText">
    <w:name w:val="Default Text"/>
    <w:basedOn w:val="Normal"/>
    <w:rPr>
      <w:sz w:val="24"/>
      <w:szCs w:val="24"/>
      <w:lang w:val="en-US"/>
    </w:rPr>
  </w:style>
  <w:style w:type="paragraph" w:styleId="BodyTextIndent">
    <w:name w:val="Body Text Indent"/>
    <w:basedOn w:val="Normal"/>
    <w:rPr>
      <w:rFonts w:ascii="Arial" w:hAnsi="Arial" w:cs="Arial"/>
      <w:sz w:val="26"/>
      <w:szCs w:val="26"/>
    </w:rPr>
  </w:style>
  <w:style w:type="paragraph" w:styleId="BodyTextIndent2">
    <w:name w:val="Body Text Indent 2"/>
    <w:basedOn w:val="Normal"/>
    <w:pPr>
      <w:keepNext/>
      <w:ind w:left="709" w:hanging="709"/>
      <w:jc w:val="both"/>
    </w:pPr>
    <w:rPr>
      <w:rFonts w:ascii="Arial" w:hAnsi="Arial" w:cs="Arial"/>
      <w:sz w:val="24"/>
      <w:szCs w:val="24"/>
    </w:rPr>
  </w:style>
  <w:style w:type="paragraph" w:styleId="BodyTextIndent3">
    <w:name w:val="Body Text Indent 3"/>
    <w:basedOn w:val="Normal"/>
    <w:pPr>
      <w:ind w:left="851" w:hanging="1134"/>
    </w:pPr>
    <w:rPr>
      <w:rFonts w:ascii="Arial" w:hAnsi="Arial" w:cs="Arial"/>
      <w:sz w:val="24"/>
      <w:szCs w:val="24"/>
    </w:rPr>
  </w:style>
  <w:style w:type="paragraph" w:customStyle="1" w:styleId="Capitals">
    <w:name w:val="Capitals"/>
    <w:basedOn w:val="text0"/>
    <w:rPr>
      <w:b/>
      <w:bCs/>
      <w:caps/>
    </w:rPr>
  </w:style>
  <w:style w:type="paragraph" w:customStyle="1" w:styleId="text0">
    <w:name w:val="text 0"/>
    <w:basedOn w:val="text1"/>
    <w:pPr>
      <w:ind w:left="0"/>
    </w:pPr>
  </w:style>
  <w:style w:type="paragraph" w:customStyle="1" w:styleId="text1">
    <w:name w:val="text 1"/>
    <w:basedOn w:val="Normal"/>
    <w:pPr>
      <w:spacing w:before="320" w:line="320" w:lineRule="atLeast"/>
      <w:ind w:left="720"/>
      <w:jc w:val="both"/>
    </w:pPr>
    <w:rPr>
      <w:sz w:val="23"/>
      <w:szCs w:val="23"/>
    </w:rPr>
  </w:style>
  <w:style w:type="paragraph" w:customStyle="1" w:styleId="Indent1">
    <w:name w:val="Indent 1"/>
    <w:aliases w:val="H Text 1"/>
    <w:basedOn w:val="text1"/>
    <w:pPr>
      <w:ind w:hanging="720"/>
    </w:pPr>
  </w:style>
  <w:style w:type="paragraph" w:styleId="Footer">
    <w:name w:val="footer"/>
    <w:basedOn w:val="Normal"/>
    <w:pPr>
      <w:tabs>
        <w:tab w:val="center" w:pos="4153"/>
        <w:tab w:val="right" w:pos="8306"/>
      </w:tabs>
    </w:pPr>
    <w:rPr>
      <w:sz w:val="25"/>
      <w:szCs w:val="25"/>
    </w:rPr>
  </w:style>
  <w:style w:type="paragraph" w:styleId="BodyText">
    <w:name w:val="Body Text"/>
    <w:basedOn w:val="Normal"/>
    <w:pPr>
      <w:tabs>
        <w:tab w:val="center" w:pos="4500"/>
      </w:tabs>
      <w:jc w:val="center"/>
    </w:pPr>
    <w:rPr>
      <w:b/>
      <w:bCs/>
    </w:r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customStyle="1" w:styleId="Bullet">
    <w:name w:val="Bullet"/>
    <w:basedOn w:val="Normal"/>
    <w:pPr>
      <w:spacing w:after="240" w:line="288" w:lineRule="exact"/>
      <w:ind w:left="1440" w:hanging="720"/>
      <w:jc w:val="both"/>
    </w:pPr>
    <w:rPr>
      <w:sz w:val="22"/>
      <w:szCs w:val="22"/>
    </w:rPr>
  </w:style>
  <w:style w:type="paragraph" w:styleId="BodyText3">
    <w:name w:val="Body Text 3"/>
    <w:basedOn w:val="Normal"/>
    <w:pPr>
      <w:jc w:val="both"/>
    </w:pPr>
    <w:rPr>
      <w:rFonts w:ascii="Arial" w:hAnsi="Arial" w:cs="Arial"/>
      <w:color w:val="000000"/>
      <w:sz w:val="24"/>
      <w:szCs w:val="24"/>
      <w:lang w:val="en-US"/>
    </w:rPr>
  </w:style>
  <w:style w:type="paragraph" w:customStyle="1" w:styleId="Outline1">
    <w:name w:val="Outline 1"/>
    <w:basedOn w:val="Normal"/>
    <w:link w:val="Outline1Char"/>
    <w:pPr>
      <w:keepNext/>
      <w:tabs>
        <w:tab w:val="num" w:pos="851"/>
      </w:tabs>
      <w:spacing w:after="240"/>
      <w:ind w:left="851" w:hanging="851"/>
      <w:jc w:val="both"/>
      <w:outlineLvl w:val="0"/>
    </w:pPr>
    <w:rPr>
      <w:rFonts w:ascii="Arial" w:hAnsi="Arial" w:cs="Arial"/>
      <w:b/>
      <w:bCs/>
      <w:caps/>
      <w:sz w:val="22"/>
      <w:szCs w:val="22"/>
    </w:rPr>
  </w:style>
  <w:style w:type="paragraph" w:customStyle="1" w:styleId="Outline2">
    <w:name w:val="Outline 2"/>
    <w:basedOn w:val="Normal"/>
    <w:pPr>
      <w:tabs>
        <w:tab w:val="num" w:pos="1418"/>
      </w:tabs>
      <w:spacing w:after="240"/>
      <w:ind w:left="1418" w:hanging="851"/>
      <w:jc w:val="both"/>
      <w:outlineLvl w:val="1"/>
    </w:pPr>
    <w:rPr>
      <w:rFonts w:ascii="Arial" w:hAnsi="Arial" w:cs="Arial"/>
      <w:sz w:val="22"/>
      <w:szCs w:val="22"/>
    </w:rPr>
  </w:style>
  <w:style w:type="paragraph" w:customStyle="1" w:styleId="BDBodyText">
    <w:name w:val="BDBodyText"/>
    <w:basedOn w:val="Normal"/>
    <w:pPr>
      <w:spacing w:after="240" w:line="360" w:lineRule="auto"/>
      <w:jc w:val="both"/>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styleId="TOC5">
    <w:name w:val="toc 5"/>
    <w:basedOn w:val="Normal"/>
    <w:next w:val="Normal"/>
    <w:autoRedefine/>
    <w:semiHidden/>
    <w:pPr>
      <w:numPr>
        <w:numId w:val="2"/>
      </w:numPr>
      <w:tabs>
        <w:tab w:val="right" w:pos="9639"/>
      </w:tabs>
      <w:spacing w:after="240"/>
      <w:jc w:val="both"/>
    </w:pPr>
    <w:rPr>
      <w:rFonts w:ascii="Arial" w:hAnsi="Arial" w:cs="Arial"/>
      <w:sz w:val="22"/>
      <w:szCs w:val="22"/>
    </w:rPr>
  </w:style>
  <w:style w:type="paragraph" w:customStyle="1" w:styleId="BDBulletSub">
    <w:name w:val="BDBulletSub"/>
    <w:basedOn w:val="Normal"/>
    <w:pPr>
      <w:tabs>
        <w:tab w:val="num" w:pos="720"/>
      </w:tabs>
      <w:spacing w:after="120" w:line="320" w:lineRule="exact"/>
      <w:ind w:left="720" w:hanging="720"/>
      <w:jc w:val="both"/>
    </w:pPr>
    <w:rPr>
      <w:rFonts w:ascii="Arial" w:hAnsi="Arial" w:cs="Arial"/>
      <w:sz w:val="22"/>
      <w:szCs w:val="22"/>
    </w:rPr>
  </w:style>
  <w:style w:type="character" w:styleId="CommentReference">
    <w:name w:val="annotation reference"/>
    <w:semiHidden/>
    <w:rsid w:val="00833101"/>
    <w:rPr>
      <w:sz w:val="16"/>
      <w:szCs w:val="16"/>
    </w:rPr>
  </w:style>
  <w:style w:type="paragraph" w:styleId="CommentText">
    <w:name w:val="annotation text"/>
    <w:basedOn w:val="Normal"/>
    <w:link w:val="CommentTextChar"/>
    <w:semiHidden/>
    <w:rsid w:val="00833101"/>
  </w:style>
  <w:style w:type="paragraph" w:styleId="CommentSubject">
    <w:name w:val="annotation subject"/>
    <w:basedOn w:val="CommentText"/>
    <w:next w:val="CommentText"/>
    <w:semiHidden/>
    <w:rsid w:val="00EF3818"/>
    <w:rPr>
      <w:b/>
      <w:bCs/>
    </w:rPr>
  </w:style>
  <w:style w:type="paragraph" w:customStyle="1" w:styleId="Level2">
    <w:name w:val="Level 2"/>
    <w:basedOn w:val="Normal"/>
    <w:rsid w:val="003E7AFE"/>
    <w:pPr>
      <w:numPr>
        <w:ilvl w:val="1"/>
        <w:numId w:val="6"/>
      </w:numPr>
      <w:autoSpaceDE/>
      <w:autoSpaceDN/>
      <w:spacing w:after="240"/>
      <w:jc w:val="both"/>
      <w:outlineLvl w:val="1"/>
    </w:pPr>
    <w:rPr>
      <w:rFonts w:ascii="Arial" w:hAnsi="Arial" w:cs="Arial"/>
    </w:rPr>
  </w:style>
  <w:style w:type="paragraph" w:customStyle="1" w:styleId="Level10">
    <w:name w:val="Level 1"/>
    <w:basedOn w:val="Normal"/>
    <w:rsid w:val="003E7AFE"/>
    <w:pPr>
      <w:numPr>
        <w:numId w:val="6"/>
      </w:numPr>
      <w:autoSpaceDE/>
      <w:autoSpaceDN/>
      <w:spacing w:after="240"/>
      <w:jc w:val="both"/>
      <w:outlineLvl w:val="0"/>
    </w:pPr>
    <w:rPr>
      <w:rFonts w:ascii="Arial" w:hAnsi="Arial" w:cs="Arial"/>
    </w:rPr>
  </w:style>
  <w:style w:type="paragraph" w:customStyle="1" w:styleId="Level30">
    <w:name w:val="Level 3"/>
    <w:basedOn w:val="Normal"/>
    <w:rsid w:val="003E7AFE"/>
    <w:pPr>
      <w:numPr>
        <w:ilvl w:val="2"/>
        <w:numId w:val="6"/>
      </w:numPr>
      <w:tabs>
        <w:tab w:val="clear" w:pos="1651"/>
        <w:tab w:val="num" w:pos="1701"/>
      </w:tabs>
      <w:autoSpaceDE/>
      <w:autoSpaceDN/>
      <w:spacing w:after="240"/>
      <w:ind w:left="1701"/>
      <w:jc w:val="both"/>
      <w:outlineLvl w:val="2"/>
    </w:pPr>
    <w:rPr>
      <w:rFonts w:ascii="Arial" w:hAnsi="Arial" w:cs="Arial"/>
    </w:rPr>
  </w:style>
  <w:style w:type="paragraph" w:customStyle="1" w:styleId="Level40">
    <w:name w:val="Level 4"/>
    <w:basedOn w:val="Normal"/>
    <w:rsid w:val="003E7AFE"/>
    <w:pPr>
      <w:numPr>
        <w:ilvl w:val="3"/>
        <w:numId w:val="6"/>
      </w:numPr>
      <w:autoSpaceDE/>
      <w:autoSpaceDN/>
      <w:spacing w:after="240"/>
      <w:jc w:val="both"/>
      <w:outlineLvl w:val="3"/>
    </w:pPr>
    <w:rPr>
      <w:rFonts w:ascii="Arial" w:hAnsi="Arial" w:cs="Arial"/>
    </w:rPr>
  </w:style>
  <w:style w:type="paragraph" w:customStyle="1" w:styleId="Level50">
    <w:name w:val="Level 5"/>
    <w:basedOn w:val="Normal"/>
    <w:rsid w:val="003E7AFE"/>
    <w:pPr>
      <w:numPr>
        <w:ilvl w:val="4"/>
        <w:numId w:val="6"/>
      </w:numPr>
      <w:autoSpaceDE/>
      <w:autoSpaceDN/>
      <w:spacing w:after="240"/>
      <w:jc w:val="both"/>
      <w:outlineLvl w:val="4"/>
    </w:pPr>
    <w:rPr>
      <w:rFonts w:ascii="Arial" w:hAnsi="Arial" w:cs="Arial"/>
    </w:rPr>
  </w:style>
  <w:style w:type="paragraph" w:customStyle="1" w:styleId="Level6">
    <w:name w:val="Level 6"/>
    <w:basedOn w:val="Normal"/>
    <w:rsid w:val="003E7AFE"/>
    <w:pPr>
      <w:numPr>
        <w:ilvl w:val="5"/>
        <w:numId w:val="6"/>
      </w:numPr>
      <w:autoSpaceDE/>
      <w:autoSpaceDN/>
      <w:spacing w:after="240"/>
      <w:jc w:val="both"/>
      <w:outlineLvl w:val="5"/>
    </w:pPr>
    <w:rPr>
      <w:rFonts w:ascii="Arial" w:hAnsi="Arial" w:cs="Arial"/>
    </w:rPr>
  </w:style>
  <w:style w:type="paragraph" w:customStyle="1" w:styleId="Bodyclause">
    <w:name w:val="Body  clause"/>
    <w:basedOn w:val="Normal"/>
    <w:next w:val="Heading1"/>
    <w:rsid w:val="003E7AFE"/>
    <w:pPr>
      <w:autoSpaceDE/>
      <w:autoSpaceDN/>
      <w:spacing w:before="120" w:after="120" w:line="300" w:lineRule="atLeast"/>
      <w:ind w:left="720"/>
      <w:jc w:val="both"/>
    </w:pPr>
    <w:rPr>
      <w:sz w:val="22"/>
    </w:rPr>
  </w:style>
  <w:style w:type="character" w:styleId="FootnoteReference">
    <w:name w:val="footnote reference"/>
    <w:semiHidden/>
    <w:rsid w:val="003E7AFE"/>
    <w:rPr>
      <w:vertAlign w:val="superscript"/>
    </w:rPr>
  </w:style>
  <w:style w:type="paragraph" w:customStyle="1" w:styleId="Body2">
    <w:name w:val="Body 2"/>
    <w:basedOn w:val="Normal"/>
    <w:rsid w:val="003E7AFE"/>
    <w:pPr>
      <w:autoSpaceDE/>
      <w:autoSpaceDN/>
      <w:spacing w:after="240"/>
      <w:ind w:left="850"/>
      <w:jc w:val="both"/>
    </w:pPr>
    <w:rPr>
      <w:rFonts w:ascii="Arial" w:hAnsi="Arial" w:cs="Arial"/>
    </w:rPr>
  </w:style>
  <w:style w:type="paragraph" w:customStyle="1" w:styleId="Default">
    <w:name w:val="Default"/>
    <w:rsid w:val="002B6450"/>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DF5FCD"/>
    <w:pPr>
      <w:shd w:val="clear" w:color="auto" w:fill="000080"/>
    </w:pPr>
    <w:rPr>
      <w:rFonts w:ascii="Tahoma" w:hAnsi="Tahoma" w:cs="Tahoma"/>
    </w:rPr>
  </w:style>
  <w:style w:type="paragraph" w:styleId="ListNumber2">
    <w:name w:val="List Number 2"/>
    <w:basedOn w:val="ListNumber1"/>
    <w:rsid w:val="00DF5FCD"/>
    <w:pPr>
      <w:numPr>
        <w:ilvl w:val="1"/>
      </w:numPr>
      <w:outlineLvl w:val="1"/>
    </w:pPr>
    <w:rPr>
      <w:b w:val="0"/>
      <w:caps w:val="0"/>
    </w:rPr>
  </w:style>
  <w:style w:type="paragraph" w:customStyle="1" w:styleId="ListNumber1">
    <w:name w:val="List Number 1"/>
    <w:basedOn w:val="ListNumber"/>
    <w:rsid w:val="00DF5FCD"/>
    <w:pPr>
      <w:numPr>
        <w:numId w:val="7"/>
      </w:numPr>
      <w:autoSpaceDE/>
      <w:autoSpaceDN/>
      <w:jc w:val="both"/>
    </w:pPr>
    <w:rPr>
      <w:rFonts w:ascii="Century Gothic" w:hAnsi="Century Gothic"/>
      <w:b/>
      <w:caps/>
      <w:snapToGrid w:val="0"/>
      <w:kern w:val="20"/>
    </w:rPr>
  </w:style>
  <w:style w:type="paragraph" w:styleId="ListNumber">
    <w:name w:val="List Number"/>
    <w:basedOn w:val="Normal"/>
    <w:rsid w:val="00DF5FCD"/>
    <w:pPr>
      <w:tabs>
        <w:tab w:val="num" w:pos="864"/>
      </w:tabs>
      <w:ind w:left="864" w:hanging="864"/>
    </w:pPr>
  </w:style>
  <w:style w:type="paragraph" w:customStyle="1" w:styleId="H5">
    <w:name w:val="H5"/>
    <w:basedOn w:val="Normal"/>
    <w:next w:val="Normal"/>
    <w:rsid w:val="00DF5FCD"/>
    <w:pPr>
      <w:keepNext/>
      <w:autoSpaceDE/>
      <w:autoSpaceDN/>
      <w:spacing w:before="100" w:after="100"/>
      <w:outlineLvl w:val="5"/>
    </w:pPr>
    <w:rPr>
      <w:b/>
      <w:snapToGrid w:val="0"/>
    </w:rPr>
  </w:style>
  <w:style w:type="paragraph" w:customStyle="1" w:styleId="H3">
    <w:name w:val="H3"/>
    <w:basedOn w:val="Normal"/>
    <w:next w:val="Normal"/>
    <w:rsid w:val="00DF5FCD"/>
    <w:pPr>
      <w:keepNext/>
      <w:autoSpaceDE/>
      <w:autoSpaceDN/>
      <w:spacing w:before="100" w:after="100"/>
      <w:outlineLvl w:val="3"/>
    </w:pPr>
    <w:rPr>
      <w:b/>
      <w:snapToGrid w:val="0"/>
      <w:sz w:val="28"/>
    </w:rPr>
  </w:style>
  <w:style w:type="table" w:styleId="TableGrid">
    <w:name w:val="Table Grid"/>
    <w:basedOn w:val="TableNormal"/>
    <w:uiPriority w:val="59"/>
    <w:rsid w:val="00BE674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CF7C3F"/>
    <w:rPr>
      <w:lang w:val="en-GB" w:eastAsia="en-US" w:bidi="ar-SA"/>
    </w:rPr>
  </w:style>
  <w:style w:type="paragraph" w:customStyle="1" w:styleId="Level1">
    <w:name w:val="Level1"/>
    <w:basedOn w:val="Normal"/>
    <w:link w:val="Level1Char"/>
    <w:rsid w:val="00CF7C3F"/>
    <w:pPr>
      <w:numPr>
        <w:numId w:val="8"/>
      </w:numPr>
      <w:autoSpaceDE/>
      <w:autoSpaceDN/>
      <w:jc w:val="both"/>
      <w:outlineLvl w:val="0"/>
    </w:pPr>
    <w:rPr>
      <w:rFonts w:ascii="Century Gothic" w:hAnsi="Century Gothic"/>
      <w:snapToGrid w:val="0"/>
      <w:kern w:val="20"/>
    </w:rPr>
  </w:style>
  <w:style w:type="paragraph" w:customStyle="1" w:styleId="Level3">
    <w:name w:val="Level3"/>
    <w:basedOn w:val="Normal"/>
    <w:rsid w:val="00CF7C3F"/>
    <w:pPr>
      <w:numPr>
        <w:ilvl w:val="2"/>
        <w:numId w:val="8"/>
      </w:numPr>
      <w:tabs>
        <w:tab w:val="clear" w:pos="1999"/>
        <w:tab w:val="num" w:pos="1799"/>
      </w:tabs>
      <w:autoSpaceDE/>
      <w:autoSpaceDN/>
      <w:spacing w:after="240"/>
      <w:ind w:left="1799" w:hanging="180"/>
      <w:outlineLvl w:val="2"/>
    </w:pPr>
    <w:rPr>
      <w:rFonts w:ascii="Arial" w:hAnsi="Arial" w:cs="Arial"/>
      <w:kern w:val="28"/>
      <w:sz w:val="22"/>
      <w:szCs w:val="22"/>
      <w:lang w:eastAsia="en-GB"/>
    </w:rPr>
  </w:style>
  <w:style w:type="paragraph" w:customStyle="1" w:styleId="Level4">
    <w:name w:val="Level4"/>
    <w:basedOn w:val="Level3"/>
    <w:rsid w:val="00CF7C3F"/>
    <w:pPr>
      <w:numPr>
        <w:ilvl w:val="3"/>
      </w:numPr>
      <w:tabs>
        <w:tab w:val="clear" w:pos="2592"/>
        <w:tab w:val="num" w:pos="2519"/>
      </w:tabs>
      <w:ind w:left="2519" w:hanging="360"/>
      <w:outlineLvl w:val="3"/>
    </w:pPr>
  </w:style>
  <w:style w:type="paragraph" w:customStyle="1" w:styleId="Level5">
    <w:name w:val="Level5"/>
    <w:basedOn w:val="Level4"/>
    <w:rsid w:val="00CF7C3F"/>
    <w:pPr>
      <w:numPr>
        <w:ilvl w:val="4"/>
      </w:numPr>
      <w:tabs>
        <w:tab w:val="clear" w:pos="2139"/>
        <w:tab w:val="num" w:pos="3239"/>
      </w:tabs>
      <w:ind w:left="3239" w:hanging="360"/>
      <w:outlineLvl w:val="4"/>
    </w:pPr>
  </w:style>
  <w:style w:type="character" w:customStyle="1" w:styleId="Level1Char">
    <w:name w:val="Level1 Char"/>
    <w:link w:val="Level1"/>
    <w:rsid w:val="00CF7C3F"/>
    <w:rPr>
      <w:rFonts w:ascii="Century Gothic" w:hAnsi="Century Gothic"/>
      <w:snapToGrid w:val="0"/>
      <w:kern w:val="20"/>
      <w:lang w:eastAsia="en-US"/>
    </w:rPr>
  </w:style>
  <w:style w:type="character" w:customStyle="1" w:styleId="Outline1Char">
    <w:name w:val="Outline 1 Char"/>
    <w:link w:val="Outline1"/>
    <w:rsid w:val="00C91372"/>
    <w:rPr>
      <w:rFonts w:ascii="Arial" w:hAnsi="Arial" w:cs="Arial"/>
      <w:b/>
      <w:bCs/>
      <w:caps/>
      <w:sz w:val="22"/>
      <w:szCs w:val="22"/>
      <w:lang w:val="en-GB" w:eastAsia="en-US" w:bidi="ar-SA"/>
    </w:rPr>
  </w:style>
  <w:style w:type="paragraph" w:customStyle="1" w:styleId="Level20">
    <w:name w:val="Level2"/>
    <w:basedOn w:val="Normal"/>
    <w:link w:val="Level2Char"/>
    <w:autoRedefine/>
    <w:rsid w:val="009F686A"/>
    <w:pPr>
      <w:autoSpaceDE/>
      <w:autoSpaceDN/>
      <w:spacing w:after="240"/>
      <w:outlineLvl w:val="1"/>
    </w:pPr>
    <w:rPr>
      <w:rFonts w:ascii="Arial" w:hAnsi="Arial" w:cs="Arial"/>
      <w:snapToGrid w:val="0"/>
      <w:spacing w:val="-2"/>
      <w:kern w:val="20"/>
      <w:sz w:val="22"/>
      <w:szCs w:val="22"/>
    </w:rPr>
  </w:style>
  <w:style w:type="character" w:customStyle="1" w:styleId="Level2Char">
    <w:name w:val="Level2 Char"/>
    <w:link w:val="Level20"/>
    <w:rsid w:val="009F686A"/>
    <w:rPr>
      <w:rFonts w:ascii="Arial" w:hAnsi="Arial" w:cs="Arial"/>
      <w:snapToGrid w:val="0"/>
      <w:spacing w:val="-2"/>
      <w:kern w:val="20"/>
      <w:sz w:val="22"/>
      <w:szCs w:val="22"/>
      <w:lang w:val="en-GB" w:eastAsia="en-US" w:bidi="ar-SA"/>
    </w:rPr>
  </w:style>
  <w:style w:type="character" w:styleId="FollowedHyperlink">
    <w:name w:val="FollowedHyperlink"/>
    <w:rsid w:val="00395096"/>
    <w:rPr>
      <w:color w:val="800080"/>
      <w:u w:val="single"/>
    </w:rPr>
  </w:style>
  <w:style w:type="paragraph" w:styleId="NormalIndent">
    <w:name w:val="Normal Indent"/>
    <w:basedOn w:val="Normal"/>
    <w:rsid w:val="00EB5F08"/>
    <w:pPr>
      <w:autoSpaceDE/>
      <w:autoSpaceDN/>
      <w:spacing w:after="240"/>
      <w:ind w:left="992"/>
      <w:jc w:val="both"/>
    </w:pPr>
    <w:rPr>
      <w:rFonts w:ascii="Arial" w:hAnsi="Arial"/>
      <w:sz w:val="22"/>
      <w:lang w:eastAsia="en-GB"/>
    </w:rPr>
  </w:style>
  <w:style w:type="paragraph" w:customStyle="1" w:styleId="BodyText1">
    <w:name w:val="Body Text 1"/>
    <w:basedOn w:val="BodyText"/>
    <w:rsid w:val="008039A8"/>
    <w:pPr>
      <w:tabs>
        <w:tab w:val="clear" w:pos="4500"/>
      </w:tabs>
      <w:autoSpaceDE/>
      <w:autoSpaceDN/>
      <w:spacing w:after="240" w:line="360" w:lineRule="auto"/>
      <w:ind w:left="851"/>
      <w:jc w:val="left"/>
    </w:pPr>
    <w:rPr>
      <w:rFonts w:ascii="Arial" w:hAnsi="Arial"/>
      <w:b w:val="0"/>
      <w:bCs w:val="0"/>
    </w:rPr>
  </w:style>
  <w:style w:type="paragraph" w:customStyle="1" w:styleId="Level1Heading">
    <w:name w:val="Level 1 Heading"/>
    <w:basedOn w:val="BodyText"/>
    <w:next w:val="BodyText1"/>
    <w:rsid w:val="00223D5F"/>
    <w:pPr>
      <w:keepNext/>
      <w:numPr>
        <w:numId w:val="11"/>
      </w:numPr>
      <w:tabs>
        <w:tab w:val="clear" w:pos="4500"/>
      </w:tabs>
      <w:autoSpaceDE/>
      <w:autoSpaceDN/>
      <w:spacing w:before="360" w:after="200" w:line="360" w:lineRule="auto"/>
      <w:jc w:val="left"/>
      <w:outlineLvl w:val="0"/>
    </w:pPr>
    <w:rPr>
      <w:rFonts w:ascii="Arial" w:hAnsi="Arial"/>
      <w:bCs w:val="0"/>
      <w:sz w:val="22"/>
    </w:rPr>
  </w:style>
  <w:style w:type="paragraph" w:customStyle="1" w:styleId="Level2Heading">
    <w:name w:val="Level 2 Heading"/>
    <w:basedOn w:val="BodyText"/>
    <w:next w:val="BodyText2"/>
    <w:rsid w:val="00223D5F"/>
    <w:pPr>
      <w:keepNext/>
      <w:numPr>
        <w:ilvl w:val="1"/>
        <w:numId w:val="11"/>
      </w:numPr>
      <w:tabs>
        <w:tab w:val="clear" w:pos="4500"/>
      </w:tabs>
      <w:autoSpaceDE/>
      <w:autoSpaceDN/>
      <w:spacing w:before="360" w:after="200" w:line="360" w:lineRule="auto"/>
      <w:jc w:val="left"/>
      <w:outlineLvl w:val="1"/>
    </w:pPr>
    <w:rPr>
      <w:rFonts w:ascii="Arial" w:hAnsi="Arial"/>
      <w:bCs w:val="0"/>
      <w:lang w:eastAsia="en-GB"/>
    </w:rPr>
  </w:style>
  <w:style w:type="paragraph" w:customStyle="1" w:styleId="Level3Number">
    <w:name w:val="Level 3 Number"/>
    <w:basedOn w:val="BodyText"/>
    <w:rsid w:val="00223D5F"/>
    <w:pPr>
      <w:numPr>
        <w:ilvl w:val="2"/>
        <w:numId w:val="11"/>
      </w:numPr>
      <w:tabs>
        <w:tab w:val="clear" w:pos="4500"/>
      </w:tabs>
      <w:autoSpaceDE/>
      <w:autoSpaceDN/>
      <w:spacing w:before="360" w:after="200" w:line="360" w:lineRule="auto"/>
      <w:jc w:val="left"/>
    </w:pPr>
    <w:rPr>
      <w:rFonts w:ascii="Arial" w:hAnsi="Arial"/>
      <w:b w:val="0"/>
      <w:bCs w:val="0"/>
    </w:rPr>
  </w:style>
  <w:style w:type="paragraph" w:customStyle="1" w:styleId="Level4Number">
    <w:name w:val="Level 4 Number"/>
    <w:basedOn w:val="BodyText"/>
    <w:rsid w:val="00223D5F"/>
    <w:pPr>
      <w:numPr>
        <w:ilvl w:val="3"/>
        <w:numId w:val="11"/>
      </w:numPr>
      <w:tabs>
        <w:tab w:val="clear" w:pos="4500"/>
      </w:tabs>
      <w:autoSpaceDE/>
      <w:autoSpaceDN/>
      <w:spacing w:before="360" w:after="200" w:line="360" w:lineRule="auto"/>
      <w:jc w:val="left"/>
    </w:pPr>
    <w:rPr>
      <w:rFonts w:ascii="Arial" w:hAnsi="Arial"/>
      <w:b w:val="0"/>
      <w:bCs w:val="0"/>
    </w:rPr>
  </w:style>
  <w:style w:type="paragraph" w:customStyle="1" w:styleId="Level5Number">
    <w:name w:val="Level 5 Number"/>
    <w:basedOn w:val="BodyText"/>
    <w:rsid w:val="00223D5F"/>
    <w:pPr>
      <w:numPr>
        <w:ilvl w:val="4"/>
        <w:numId w:val="11"/>
      </w:numPr>
      <w:tabs>
        <w:tab w:val="clear" w:pos="1418"/>
        <w:tab w:val="clear" w:pos="4500"/>
        <w:tab w:val="num" w:pos="1560"/>
      </w:tabs>
      <w:autoSpaceDE/>
      <w:autoSpaceDN/>
      <w:spacing w:after="240" w:line="360" w:lineRule="auto"/>
      <w:ind w:left="1560"/>
      <w:jc w:val="left"/>
    </w:pPr>
    <w:rPr>
      <w:rFonts w:ascii="Arial" w:hAnsi="Arial"/>
      <w:b w:val="0"/>
      <w:bCs w:val="0"/>
    </w:rPr>
  </w:style>
  <w:style w:type="paragraph" w:customStyle="1" w:styleId="Level6Number">
    <w:name w:val="Level 6 Number"/>
    <w:basedOn w:val="BodyText"/>
    <w:rsid w:val="00223D5F"/>
    <w:pPr>
      <w:numPr>
        <w:ilvl w:val="5"/>
        <w:numId w:val="11"/>
      </w:numPr>
      <w:tabs>
        <w:tab w:val="clear" w:pos="4500"/>
      </w:tabs>
      <w:autoSpaceDE/>
      <w:autoSpaceDN/>
      <w:spacing w:after="240" w:line="360" w:lineRule="auto"/>
      <w:jc w:val="left"/>
    </w:pPr>
    <w:rPr>
      <w:rFonts w:ascii="Arial" w:hAnsi="Arial"/>
      <w:b w:val="0"/>
      <w:bCs w:val="0"/>
    </w:rPr>
  </w:style>
  <w:style w:type="paragraph" w:customStyle="1" w:styleId="Level7Number">
    <w:name w:val="Level 7 Number"/>
    <w:basedOn w:val="BodyText"/>
    <w:rsid w:val="00223D5F"/>
    <w:pPr>
      <w:numPr>
        <w:ilvl w:val="6"/>
        <w:numId w:val="11"/>
      </w:numPr>
      <w:tabs>
        <w:tab w:val="clear" w:pos="4500"/>
      </w:tabs>
      <w:autoSpaceDE/>
      <w:autoSpaceDN/>
      <w:spacing w:after="240" w:line="360" w:lineRule="auto"/>
      <w:jc w:val="left"/>
    </w:pPr>
    <w:rPr>
      <w:rFonts w:ascii="Arial" w:hAnsi="Arial"/>
      <w:b w:val="0"/>
      <w:bCs w:val="0"/>
    </w:rPr>
  </w:style>
  <w:style w:type="paragraph" w:customStyle="1" w:styleId="Level8Number">
    <w:name w:val="Level 8 Number"/>
    <w:basedOn w:val="BodyText"/>
    <w:rsid w:val="00223D5F"/>
    <w:pPr>
      <w:numPr>
        <w:ilvl w:val="7"/>
        <w:numId w:val="11"/>
      </w:numPr>
      <w:tabs>
        <w:tab w:val="clear" w:pos="4500"/>
      </w:tabs>
      <w:autoSpaceDE/>
      <w:autoSpaceDN/>
      <w:spacing w:after="240" w:line="360" w:lineRule="auto"/>
      <w:jc w:val="left"/>
    </w:pPr>
    <w:rPr>
      <w:rFonts w:ascii="Arial" w:hAnsi="Arial"/>
      <w:b w:val="0"/>
      <w:bCs w:val="0"/>
    </w:rPr>
  </w:style>
  <w:style w:type="paragraph" w:customStyle="1" w:styleId="KCCLegalL1">
    <w:name w:val="KCCLegal_L1"/>
    <w:basedOn w:val="Normal"/>
    <w:next w:val="Normal"/>
    <w:rsid w:val="00223D5F"/>
    <w:pPr>
      <w:keepNext/>
      <w:keepLines/>
      <w:numPr>
        <w:numId w:val="12"/>
      </w:numPr>
      <w:tabs>
        <w:tab w:val="clear" w:pos="1134"/>
        <w:tab w:val="num" w:pos="992"/>
      </w:tabs>
      <w:autoSpaceDE/>
      <w:autoSpaceDN/>
      <w:spacing w:after="220"/>
      <w:ind w:left="992"/>
      <w:outlineLvl w:val="0"/>
    </w:pPr>
    <w:rPr>
      <w:rFonts w:ascii="Arial (W1)" w:hAnsi="Arial (W1)"/>
      <w:b/>
      <w:caps/>
      <w:sz w:val="22"/>
    </w:rPr>
  </w:style>
  <w:style w:type="paragraph" w:customStyle="1" w:styleId="KCCLegalL2">
    <w:name w:val="KCCLegal_L2"/>
    <w:basedOn w:val="Normal"/>
    <w:link w:val="KCCLegalL2Char"/>
    <w:rsid w:val="00223D5F"/>
    <w:pPr>
      <w:numPr>
        <w:ilvl w:val="1"/>
        <w:numId w:val="12"/>
      </w:numPr>
      <w:tabs>
        <w:tab w:val="clear" w:pos="2268"/>
        <w:tab w:val="num" w:pos="1276"/>
      </w:tabs>
      <w:autoSpaceDE/>
      <w:autoSpaceDN/>
      <w:spacing w:after="220"/>
      <w:ind w:left="1276"/>
      <w:jc w:val="both"/>
      <w:outlineLvl w:val="1"/>
    </w:pPr>
    <w:rPr>
      <w:rFonts w:ascii="Arial" w:hAnsi="Arial"/>
      <w:sz w:val="22"/>
    </w:rPr>
  </w:style>
  <w:style w:type="character" w:customStyle="1" w:styleId="KCCLegalL2Char">
    <w:name w:val="KCCLegal_L2 Char"/>
    <w:link w:val="KCCLegalL2"/>
    <w:rsid w:val="00223D5F"/>
    <w:rPr>
      <w:rFonts w:ascii="Arial" w:hAnsi="Arial"/>
      <w:sz w:val="22"/>
      <w:lang w:eastAsia="en-US"/>
    </w:rPr>
  </w:style>
  <w:style w:type="paragraph" w:customStyle="1" w:styleId="KCCLegalL3">
    <w:name w:val="KCCLegal_L3"/>
    <w:basedOn w:val="Normal"/>
    <w:rsid w:val="00223D5F"/>
    <w:pPr>
      <w:numPr>
        <w:ilvl w:val="2"/>
        <w:numId w:val="12"/>
      </w:numPr>
      <w:autoSpaceDE/>
      <w:autoSpaceDN/>
      <w:spacing w:after="220"/>
      <w:jc w:val="both"/>
      <w:outlineLvl w:val="2"/>
    </w:pPr>
    <w:rPr>
      <w:rFonts w:ascii="Arial (W1)" w:hAnsi="Arial (W1)"/>
      <w:sz w:val="22"/>
    </w:rPr>
  </w:style>
  <w:style w:type="paragraph" w:customStyle="1" w:styleId="KCCLegalL4">
    <w:name w:val="KCCLegal_L4"/>
    <w:basedOn w:val="Normal"/>
    <w:rsid w:val="00223D5F"/>
    <w:pPr>
      <w:numPr>
        <w:ilvl w:val="3"/>
        <w:numId w:val="12"/>
      </w:numPr>
      <w:autoSpaceDE/>
      <w:autoSpaceDN/>
      <w:spacing w:after="220"/>
      <w:jc w:val="both"/>
      <w:outlineLvl w:val="3"/>
    </w:pPr>
    <w:rPr>
      <w:rFonts w:ascii="Arial (W1)" w:hAnsi="Arial (W1)"/>
      <w:sz w:val="22"/>
    </w:rPr>
  </w:style>
  <w:style w:type="paragraph" w:customStyle="1" w:styleId="KCCLegalL5">
    <w:name w:val="KCCLegal_L5"/>
    <w:basedOn w:val="Normal"/>
    <w:rsid w:val="00223D5F"/>
    <w:pPr>
      <w:numPr>
        <w:ilvl w:val="4"/>
        <w:numId w:val="12"/>
      </w:numPr>
      <w:autoSpaceDE/>
      <w:autoSpaceDN/>
      <w:spacing w:after="220"/>
      <w:jc w:val="both"/>
      <w:outlineLvl w:val="4"/>
    </w:pPr>
    <w:rPr>
      <w:rFonts w:ascii="Arial (W1)" w:hAnsi="Arial (W1)"/>
      <w:sz w:val="22"/>
    </w:rPr>
  </w:style>
  <w:style w:type="paragraph" w:customStyle="1" w:styleId="KCCLegalL6">
    <w:name w:val="KCCLegal_L6"/>
    <w:basedOn w:val="Normal"/>
    <w:rsid w:val="00223D5F"/>
    <w:pPr>
      <w:numPr>
        <w:ilvl w:val="5"/>
        <w:numId w:val="12"/>
      </w:numPr>
      <w:autoSpaceDE/>
      <w:autoSpaceDN/>
      <w:spacing w:after="220"/>
      <w:jc w:val="both"/>
      <w:outlineLvl w:val="5"/>
    </w:pPr>
    <w:rPr>
      <w:rFonts w:ascii="Arial" w:hAnsi="Arial"/>
      <w:sz w:val="22"/>
    </w:rPr>
  </w:style>
  <w:style w:type="paragraph" w:customStyle="1" w:styleId="KCCLegalL7">
    <w:name w:val="KCCLegal_L7"/>
    <w:basedOn w:val="KCCLegalL6"/>
    <w:rsid w:val="00223D5F"/>
    <w:pPr>
      <w:numPr>
        <w:ilvl w:val="6"/>
      </w:numPr>
      <w:outlineLvl w:val="6"/>
    </w:pPr>
  </w:style>
  <w:style w:type="paragraph" w:styleId="BodyText2">
    <w:name w:val="Body Text 2"/>
    <w:basedOn w:val="Normal"/>
    <w:link w:val="BodyText2Char"/>
    <w:rsid w:val="00223D5F"/>
    <w:pPr>
      <w:spacing w:after="120" w:line="480" w:lineRule="auto"/>
    </w:pPr>
  </w:style>
  <w:style w:type="character" w:customStyle="1" w:styleId="BodyText2Char">
    <w:name w:val="Body Text 2 Char"/>
    <w:link w:val="BodyText2"/>
    <w:rsid w:val="00223D5F"/>
    <w:rPr>
      <w:lang w:eastAsia="en-US"/>
    </w:rPr>
  </w:style>
  <w:style w:type="paragraph" w:styleId="ListParagraph">
    <w:name w:val="List Paragraph"/>
    <w:basedOn w:val="Normal"/>
    <w:uiPriority w:val="34"/>
    <w:qFormat/>
    <w:rsid w:val="00223D5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eastAsia="en-US"/>
    </w:rPr>
  </w:style>
  <w:style w:type="paragraph" w:styleId="Heading1">
    <w:name w:val="heading 1"/>
    <w:aliases w:val="PA Chapter,heading a"/>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tabs>
        <w:tab w:val="center" w:pos="4500"/>
      </w:tabs>
      <w:jc w:val="center"/>
      <w:outlineLvl w:val="1"/>
    </w:pPr>
    <w:rPr>
      <w:b/>
      <w:bCs/>
    </w:rPr>
  </w:style>
  <w:style w:type="paragraph" w:styleId="Heading3">
    <w:name w:val="heading 3"/>
    <w:basedOn w:val="Normal"/>
    <w:next w:val="Normal"/>
    <w:qFormat/>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iCs/>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pPr>
      <w:keepLines/>
      <w:numPr>
        <w:numId w:val="0"/>
      </w:numPr>
      <w:spacing w:before="320" w:after="0" w:line="320" w:lineRule="atLeast"/>
      <w:ind w:hanging="11"/>
      <w:jc w:val="center"/>
    </w:pPr>
    <w:rPr>
      <w:rFonts w:ascii="Times New Roman" w:hAnsi="Times New Roman" w:cs="Times New Roman"/>
      <w:b w:val="0"/>
      <w:bCs w:val="0"/>
      <w:caps/>
      <w:kern w:val="0"/>
      <w:sz w:val="25"/>
      <w:szCs w:val="25"/>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DefaultText">
    <w:name w:val="Default Text"/>
    <w:basedOn w:val="Normal"/>
    <w:rPr>
      <w:sz w:val="24"/>
      <w:szCs w:val="24"/>
      <w:lang w:val="en-US"/>
    </w:rPr>
  </w:style>
  <w:style w:type="paragraph" w:styleId="BodyTextIndent">
    <w:name w:val="Body Text Indent"/>
    <w:basedOn w:val="Normal"/>
    <w:rPr>
      <w:rFonts w:ascii="Arial" w:hAnsi="Arial" w:cs="Arial"/>
      <w:sz w:val="26"/>
      <w:szCs w:val="26"/>
    </w:rPr>
  </w:style>
  <w:style w:type="paragraph" w:styleId="BodyTextIndent2">
    <w:name w:val="Body Text Indent 2"/>
    <w:basedOn w:val="Normal"/>
    <w:pPr>
      <w:keepNext/>
      <w:ind w:left="709" w:hanging="709"/>
      <w:jc w:val="both"/>
    </w:pPr>
    <w:rPr>
      <w:rFonts w:ascii="Arial" w:hAnsi="Arial" w:cs="Arial"/>
      <w:sz w:val="24"/>
      <w:szCs w:val="24"/>
    </w:rPr>
  </w:style>
  <w:style w:type="paragraph" w:styleId="BodyTextIndent3">
    <w:name w:val="Body Text Indent 3"/>
    <w:basedOn w:val="Normal"/>
    <w:pPr>
      <w:ind w:left="851" w:hanging="1134"/>
    </w:pPr>
    <w:rPr>
      <w:rFonts w:ascii="Arial" w:hAnsi="Arial" w:cs="Arial"/>
      <w:sz w:val="24"/>
      <w:szCs w:val="24"/>
    </w:rPr>
  </w:style>
  <w:style w:type="paragraph" w:customStyle="1" w:styleId="Capitals">
    <w:name w:val="Capitals"/>
    <w:basedOn w:val="text0"/>
    <w:rPr>
      <w:b/>
      <w:bCs/>
      <w:caps/>
    </w:rPr>
  </w:style>
  <w:style w:type="paragraph" w:customStyle="1" w:styleId="text0">
    <w:name w:val="text 0"/>
    <w:basedOn w:val="text1"/>
    <w:pPr>
      <w:ind w:left="0"/>
    </w:pPr>
  </w:style>
  <w:style w:type="paragraph" w:customStyle="1" w:styleId="text1">
    <w:name w:val="text 1"/>
    <w:basedOn w:val="Normal"/>
    <w:pPr>
      <w:spacing w:before="320" w:line="320" w:lineRule="atLeast"/>
      <w:ind w:left="720"/>
      <w:jc w:val="both"/>
    </w:pPr>
    <w:rPr>
      <w:sz w:val="23"/>
      <w:szCs w:val="23"/>
    </w:rPr>
  </w:style>
  <w:style w:type="paragraph" w:customStyle="1" w:styleId="Indent1">
    <w:name w:val="Indent 1"/>
    <w:aliases w:val="H Text 1"/>
    <w:basedOn w:val="text1"/>
    <w:pPr>
      <w:ind w:hanging="720"/>
    </w:pPr>
  </w:style>
  <w:style w:type="paragraph" w:styleId="Footer">
    <w:name w:val="footer"/>
    <w:basedOn w:val="Normal"/>
    <w:pPr>
      <w:tabs>
        <w:tab w:val="center" w:pos="4153"/>
        <w:tab w:val="right" w:pos="8306"/>
      </w:tabs>
    </w:pPr>
    <w:rPr>
      <w:sz w:val="25"/>
      <w:szCs w:val="25"/>
    </w:rPr>
  </w:style>
  <w:style w:type="paragraph" w:styleId="BodyText">
    <w:name w:val="Body Text"/>
    <w:basedOn w:val="Normal"/>
    <w:pPr>
      <w:tabs>
        <w:tab w:val="center" w:pos="4500"/>
      </w:tabs>
      <w:jc w:val="center"/>
    </w:pPr>
    <w:rPr>
      <w:b/>
      <w:bCs/>
    </w:r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customStyle="1" w:styleId="Bullet">
    <w:name w:val="Bullet"/>
    <w:basedOn w:val="Normal"/>
    <w:pPr>
      <w:spacing w:after="240" w:line="288" w:lineRule="exact"/>
      <w:ind w:left="1440" w:hanging="720"/>
      <w:jc w:val="both"/>
    </w:pPr>
    <w:rPr>
      <w:sz w:val="22"/>
      <w:szCs w:val="22"/>
    </w:rPr>
  </w:style>
  <w:style w:type="paragraph" w:styleId="BodyText3">
    <w:name w:val="Body Text 3"/>
    <w:basedOn w:val="Normal"/>
    <w:pPr>
      <w:jc w:val="both"/>
    </w:pPr>
    <w:rPr>
      <w:rFonts w:ascii="Arial" w:hAnsi="Arial" w:cs="Arial"/>
      <w:color w:val="000000"/>
      <w:sz w:val="24"/>
      <w:szCs w:val="24"/>
      <w:lang w:val="en-US"/>
    </w:rPr>
  </w:style>
  <w:style w:type="paragraph" w:customStyle="1" w:styleId="Outline1">
    <w:name w:val="Outline 1"/>
    <w:basedOn w:val="Normal"/>
    <w:link w:val="Outline1Char"/>
    <w:pPr>
      <w:keepNext/>
      <w:tabs>
        <w:tab w:val="num" w:pos="851"/>
      </w:tabs>
      <w:spacing w:after="240"/>
      <w:ind w:left="851" w:hanging="851"/>
      <w:jc w:val="both"/>
      <w:outlineLvl w:val="0"/>
    </w:pPr>
    <w:rPr>
      <w:rFonts w:ascii="Arial" w:hAnsi="Arial" w:cs="Arial"/>
      <w:b/>
      <w:bCs/>
      <w:caps/>
      <w:sz w:val="22"/>
      <w:szCs w:val="22"/>
    </w:rPr>
  </w:style>
  <w:style w:type="paragraph" w:customStyle="1" w:styleId="Outline2">
    <w:name w:val="Outline 2"/>
    <w:basedOn w:val="Normal"/>
    <w:pPr>
      <w:tabs>
        <w:tab w:val="num" w:pos="1418"/>
      </w:tabs>
      <w:spacing w:after="240"/>
      <w:ind w:left="1418" w:hanging="851"/>
      <w:jc w:val="both"/>
      <w:outlineLvl w:val="1"/>
    </w:pPr>
    <w:rPr>
      <w:rFonts w:ascii="Arial" w:hAnsi="Arial" w:cs="Arial"/>
      <w:sz w:val="22"/>
      <w:szCs w:val="22"/>
    </w:rPr>
  </w:style>
  <w:style w:type="paragraph" w:customStyle="1" w:styleId="BDBodyText">
    <w:name w:val="BDBodyText"/>
    <w:basedOn w:val="Normal"/>
    <w:pPr>
      <w:spacing w:after="240" w:line="360" w:lineRule="auto"/>
      <w:jc w:val="both"/>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styleId="TOC5">
    <w:name w:val="toc 5"/>
    <w:basedOn w:val="Normal"/>
    <w:next w:val="Normal"/>
    <w:autoRedefine/>
    <w:semiHidden/>
    <w:pPr>
      <w:numPr>
        <w:numId w:val="2"/>
      </w:numPr>
      <w:tabs>
        <w:tab w:val="right" w:pos="9639"/>
      </w:tabs>
      <w:spacing w:after="240"/>
      <w:jc w:val="both"/>
    </w:pPr>
    <w:rPr>
      <w:rFonts w:ascii="Arial" w:hAnsi="Arial" w:cs="Arial"/>
      <w:sz w:val="22"/>
      <w:szCs w:val="22"/>
    </w:rPr>
  </w:style>
  <w:style w:type="paragraph" w:customStyle="1" w:styleId="BDBulletSub">
    <w:name w:val="BDBulletSub"/>
    <w:basedOn w:val="Normal"/>
    <w:pPr>
      <w:tabs>
        <w:tab w:val="num" w:pos="720"/>
      </w:tabs>
      <w:spacing w:after="120" w:line="320" w:lineRule="exact"/>
      <w:ind w:left="720" w:hanging="720"/>
      <w:jc w:val="both"/>
    </w:pPr>
    <w:rPr>
      <w:rFonts w:ascii="Arial" w:hAnsi="Arial" w:cs="Arial"/>
      <w:sz w:val="22"/>
      <w:szCs w:val="22"/>
    </w:rPr>
  </w:style>
  <w:style w:type="character" w:styleId="CommentReference">
    <w:name w:val="annotation reference"/>
    <w:semiHidden/>
    <w:rsid w:val="00833101"/>
    <w:rPr>
      <w:sz w:val="16"/>
      <w:szCs w:val="16"/>
    </w:rPr>
  </w:style>
  <w:style w:type="paragraph" w:styleId="CommentText">
    <w:name w:val="annotation text"/>
    <w:basedOn w:val="Normal"/>
    <w:link w:val="CommentTextChar"/>
    <w:semiHidden/>
    <w:rsid w:val="00833101"/>
  </w:style>
  <w:style w:type="paragraph" w:styleId="CommentSubject">
    <w:name w:val="annotation subject"/>
    <w:basedOn w:val="CommentText"/>
    <w:next w:val="CommentText"/>
    <w:semiHidden/>
    <w:rsid w:val="00EF3818"/>
    <w:rPr>
      <w:b/>
      <w:bCs/>
    </w:rPr>
  </w:style>
  <w:style w:type="paragraph" w:customStyle="1" w:styleId="Level2">
    <w:name w:val="Level 2"/>
    <w:basedOn w:val="Normal"/>
    <w:rsid w:val="003E7AFE"/>
    <w:pPr>
      <w:numPr>
        <w:ilvl w:val="1"/>
        <w:numId w:val="6"/>
      </w:numPr>
      <w:autoSpaceDE/>
      <w:autoSpaceDN/>
      <w:spacing w:after="240"/>
      <w:jc w:val="both"/>
      <w:outlineLvl w:val="1"/>
    </w:pPr>
    <w:rPr>
      <w:rFonts w:ascii="Arial" w:hAnsi="Arial" w:cs="Arial"/>
    </w:rPr>
  </w:style>
  <w:style w:type="paragraph" w:customStyle="1" w:styleId="Level10">
    <w:name w:val="Level 1"/>
    <w:basedOn w:val="Normal"/>
    <w:rsid w:val="003E7AFE"/>
    <w:pPr>
      <w:numPr>
        <w:numId w:val="6"/>
      </w:numPr>
      <w:autoSpaceDE/>
      <w:autoSpaceDN/>
      <w:spacing w:after="240"/>
      <w:jc w:val="both"/>
      <w:outlineLvl w:val="0"/>
    </w:pPr>
    <w:rPr>
      <w:rFonts w:ascii="Arial" w:hAnsi="Arial" w:cs="Arial"/>
    </w:rPr>
  </w:style>
  <w:style w:type="paragraph" w:customStyle="1" w:styleId="Level30">
    <w:name w:val="Level 3"/>
    <w:basedOn w:val="Normal"/>
    <w:rsid w:val="003E7AFE"/>
    <w:pPr>
      <w:numPr>
        <w:ilvl w:val="2"/>
        <w:numId w:val="6"/>
      </w:numPr>
      <w:tabs>
        <w:tab w:val="clear" w:pos="1651"/>
        <w:tab w:val="num" w:pos="1701"/>
      </w:tabs>
      <w:autoSpaceDE/>
      <w:autoSpaceDN/>
      <w:spacing w:after="240"/>
      <w:ind w:left="1701"/>
      <w:jc w:val="both"/>
      <w:outlineLvl w:val="2"/>
    </w:pPr>
    <w:rPr>
      <w:rFonts w:ascii="Arial" w:hAnsi="Arial" w:cs="Arial"/>
    </w:rPr>
  </w:style>
  <w:style w:type="paragraph" w:customStyle="1" w:styleId="Level40">
    <w:name w:val="Level 4"/>
    <w:basedOn w:val="Normal"/>
    <w:rsid w:val="003E7AFE"/>
    <w:pPr>
      <w:numPr>
        <w:ilvl w:val="3"/>
        <w:numId w:val="6"/>
      </w:numPr>
      <w:autoSpaceDE/>
      <w:autoSpaceDN/>
      <w:spacing w:after="240"/>
      <w:jc w:val="both"/>
      <w:outlineLvl w:val="3"/>
    </w:pPr>
    <w:rPr>
      <w:rFonts w:ascii="Arial" w:hAnsi="Arial" w:cs="Arial"/>
    </w:rPr>
  </w:style>
  <w:style w:type="paragraph" w:customStyle="1" w:styleId="Level50">
    <w:name w:val="Level 5"/>
    <w:basedOn w:val="Normal"/>
    <w:rsid w:val="003E7AFE"/>
    <w:pPr>
      <w:numPr>
        <w:ilvl w:val="4"/>
        <w:numId w:val="6"/>
      </w:numPr>
      <w:autoSpaceDE/>
      <w:autoSpaceDN/>
      <w:spacing w:after="240"/>
      <w:jc w:val="both"/>
      <w:outlineLvl w:val="4"/>
    </w:pPr>
    <w:rPr>
      <w:rFonts w:ascii="Arial" w:hAnsi="Arial" w:cs="Arial"/>
    </w:rPr>
  </w:style>
  <w:style w:type="paragraph" w:customStyle="1" w:styleId="Level6">
    <w:name w:val="Level 6"/>
    <w:basedOn w:val="Normal"/>
    <w:rsid w:val="003E7AFE"/>
    <w:pPr>
      <w:numPr>
        <w:ilvl w:val="5"/>
        <w:numId w:val="6"/>
      </w:numPr>
      <w:autoSpaceDE/>
      <w:autoSpaceDN/>
      <w:spacing w:after="240"/>
      <w:jc w:val="both"/>
      <w:outlineLvl w:val="5"/>
    </w:pPr>
    <w:rPr>
      <w:rFonts w:ascii="Arial" w:hAnsi="Arial" w:cs="Arial"/>
    </w:rPr>
  </w:style>
  <w:style w:type="paragraph" w:customStyle="1" w:styleId="Bodyclause">
    <w:name w:val="Body  clause"/>
    <w:basedOn w:val="Normal"/>
    <w:next w:val="Heading1"/>
    <w:rsid w:val="003E7AFE"/>
    <w:pPr>
      <w:autoSpaceDE/>
      <w:autoSpaceDN/>
      <w:spacing w:before="120" w:after="120" w:line="300" w:lineRule="atLeast"/>
      <w:ind w:left="720"/>
      <w:jc w:val="both"/>
    </w:pPr>
    <w:rPr>
      <w:sz w:val="22"/>
    </w:rPr>
  </w:style>
  <w:style w:type="character" w:styleId="FootnoteReference">
    <w:name w:val="footnote reference"/>
    <w:semiHidden/>
    <w:rsid w:val="003E7AFE"/>
    <w:rPr>
      <w:vertAlign w:val="superscript"/>
    </w:rPr>
  </w:style>
  <w:style w:type="paragraph" w:customStyle="1" w:styleId="Body2">
    <w:name w:val="Body 2"/>
    <w:basedOn w:val="Normal"/>
    <w:rsid w:val="003E7AFE"/>
    <w:pPr>
      <w:autoSpaceDE/>
      <w:autoSpaceDN/>
      <w:spacing w:after="240"/>
      <w:ind w:left="850"/>
      <w:jc w:val="both"/>
    </w:pPr>
    <w:rPr>
      <w:rFonts w:ascii="Arial" w:hAnsi="Arial" w:cs="Arial"/>
    </w:rPr>
  </w:style>
  <w:style w:type="paragraph" w:customStyle="1" w:styleId="Default">
    <w:name w:val="Default"/>
    <w:rsid w:val="002B6450"/>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DF5FCD"/>
    <w:pPr>
      <w:shd w:val="clear" w:color="auto" w:fill="000080"/>
    </w:pPr>
    <w:rPr>
      <w:rFonts w:ascii="Tahoma" w:hAnsi="Tahoma" w:cs="Tahoma"/>
    </w:rPr>
  </w:style>
  <w:style w:type="paragraph" w:styleId="ListNumber2">
    <w:name w:val="List Number 2"/>
    <w:basedOn w:val="ListNumber1"/>
    <w:rsid w:val="00DF5FCD"/>
    <w:pPr>
      <w:numPr>
        <w:ilvl w:val="1"/>
      </w:numPr>
      <w:outlineLvl w:val="1"/>
    </w:pPr>
    <w:rPr>
      <w:b w:val="0"/>
      <w:caps w:val="0"/>
    </w:rPr>
  </w:style>
  <w:style w:type="paragraph" w:customStyle="1" w:styleId="ListNumber1">
    <w:name w:val="List Number 1"/>
    <w:basedOn w:val="ListNumber"/>
    <w:rsid w:val="00DF5FCD"/>
    <w:pPr>
      <w:numPr>
        <w:numId w:val="7"/>
      </w:numPr>
      <w:autoSpaceDE/>
      <w:autoSpaceDN/>
      <w:jc w:val="both"/>
    </w:pPr>
    <w:rPr>
      <w:rFonts w:ascii="Century Gothic" w:hAnsi="Century Gothic"/>
      <w:b/>
      <w:caps/>
      <w:snapToGrid w:val="0"/>
      <w:kern w:val="20"/>
    </w:rPr>
  </w:style>
  <w:style w:type="paragraph" w:styleId="ListNumber">
    <w:name w:val="List Number"/>
    <w:basedOn w:val="Normal"/>
    <w:rsid w:val="00DF5FCD"/>
    <w:pPr>
      <w:tabs>
        <w:tab w:val="num" w:pos="864"/>
      </w:tabs>
      <w:ind w:left="864" w:hanging="864"/>
    </w:pPr>
  </w:style>
  <w:style w:type="paragraph" w:customStyle="1" w:styleId="H5">
    <w:name w:val="H5"/>
    <w:basedOn w:val="Normal"/>
    <w:next w:val="Normal"/>
    <w:rsid w:val="00DF5FCD"/>
    <w:pPr>
      <w:keepNext/>
      <w:autoSpaceDE/>
      <w:autoSpaceDN/>
      <w:spacing w:before="100" w:after="100"/>
      <w:outlineLvl w:val="5"/>
    </w:pPr>
    <w:rPr>
      <w:b/>
      <w:snapToGrid w:val="0"/>
    </w:rPr>
  </w:style>
  <w:style w:type="paragraph" w:customStyle="1" w:styleId="H3">
    <w:name w:val="H3"/>
    <w:basedOn w:val="Normal"/>
    <w:next w:val="Normal"/>
    <w:rsid w:val="00DF5FCD"/>
    <w:pPr>
      <w:keepNext/>
      <w:autoSpaceDE/>
      <w:autoSpaceDN/>
      <w:spacing w:before="100" w:after="100"/>
      <w:outlineLvl w:val="3"/>
    </w:pPr>
    <w:rPr>
      <w:b/>
      <w:snapToGrid w:val="0"/>
      <w:sz w:val="28"/>
    </w:rPr>
  </w:style>
  <w:style w:type="table" w:styleId="TableGrid">
    <w:name w:val="Table Grid"/>
    <w:basedOn w:val="TableNormal"/>
    <w:uiPriority w:val="59"/>
    <w:rsid w:val="00BE674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CF7C3F"/>
    <w:rPr>
      <w:lang w:val="en-GB" w:eastAsia="en-US" w:bidi="ar-SA"/>
    </w:rPr>
  </w:style>
  <w:style w:type="paragraph" w:customStyle="1" w:styleId="Level1">
    <w:name w:val="Level1"/>
    <w:basedOn w:val="Normal"/>
    <w:link w:val="Level1Char"/>
    <w:rsid w:val="00CF7C3F"/>
    <w:pPr>
      <w:numPr>
        <w:numId w:val="8"/>
      </w:numPr>
      <w:autoSpaceDE/>
      <w:autoSpaceDN/>
      <w:jc w:val="both"/>
      <w:outlineLvl w:val="0"/>
    </w:pPr>
    <w:rPr>
      <w:rFonts w:ascii="Century Gothic" w:hAnsi="Century Gothic"/>
      <w:snapToGrid w:val="0"/>
      <w:kern w:val="20"/>
    </w:rPr>
  </w:style>
  <w:style w:type="paragraph" w:customStyle="1" w:styleId="Level3">
    <w:name w:val="Level3"/>
    <w:basedOn w:val="Normal"/>
    <w:rsid w:val="00CF7C3F"/>
    <w:pPr>
      <w:numPr>
        <w:ilvl w:val="2"/>
        <w:numId w:val="8"/>
      </w:numPr>
      <w:tabs>
        <w:tab w:val="clear" w:pos="1999"/>
        <w:tab w:val="num" w:pos="1799"/>
      </w:tabs>
      <w:autoSpaceDE/>
      <w:autoSpaceDN/>
      <w:spacing w:after="240"/>
      <w:ind w:left="1799" w:hanging="180"/>
      <w:outlineLvl w:val="2"/>
    </w:pPr>
    <w:rPr>
      <w:rFonts w:ascii="Arial" w:hAnsi="Arial" w:cs="Arial"/>
      <w:kern w:val="28"/>
      <w:sz w:val="22"/>
      <w:szCs w:val="22"/>
      <w:lang w:eastAsia="en-GB"/>
    </w:rPr>
  </w:style>
  <w:style w:type="paragraph" w:customStyle="1" w:styleId="Level4">
    <w:name w:val="Level4"/>
    <w:basedOn w:val="Level3"/>
    <w:rsid w:val="00CF7C3F"/>
    <w:pPr>
      <w:numPr>
        <w:ilvl w:val="3"/>
      </w:numPr>
      <w:tabs>
        <w:tab w:val="clear" w:pos="2592"/>
        <w:tab w:val="num" w:pos="2519"/>
      </w:tabs>
      <w:ind w:left="2519" w:hanging="360"/>
      <w:outlineLvl w:val="3"/>
    </w:pPr>
  </w:style>
  <w:style w:type="paragraph" w:customStyle="1" w:styleId="Level5">
    <w:name w:val="Level5"/>
    <w:basedOn w:val="Level4"/>
    <w:rsid w:val="00CF7C3F"/>
    <w:pPr>
      <w:numPr>
        <w:ilvl w:val="4"/>
      </w:numPr>
      <w:tabs>
        <w:tab w:val="clear" w:pos="2139"/>
        <w:tab w:val="num" w:pos="3239"/>
      </w:tabs>
      <w:ind w:left="3239" w:hanging="360"/>
      <w:outlineLvl w:val="4"/>
    </w:pPr>
  </w:style>
  <w:style w:type="character" w:customStyle="1" w:styleId="Level1Char">
    <w:name w:val="Level1 Char"/>
    <w:link w:val="Level1"/>
    <w:rsid w:val="00CF7C3F"/>
    <w:rPr>
      <w:rFonts w:ascii="Century Gothic" w:hAnsi="Century Gothic"/>
      <w:snapToGrid w:val="0"/>
      <w:kern w:val="20"/>
      <w:lang w:eastAsia="en-US"/>
    </w:rPr>
  </w:style>
  <w:style w:type="character" w:customStyle="1" w:styleId="Outline1Char">
    <w:name w:val="Outline 1 Char"/>
    <w:link w:val="Outline1"/>
    <w:rsid w:val="00C91372"/>
    <w:rPr>
      <w:rFonts w:ascii="Arial" w:hAnsi="Arial" w:cs="Arial"/>
      <w:b/>
      <w:bCs/>
      <w:caps/>
      <w:sz w:val="22"/>
      <w:szCs w:val="22"/>
      <w:lang w:val="en-GB" w:eastAsia="en-US" w:bidi="ar-SA"/>
    </w:rPr>
  </w:style>
  <w:style w:type="paragraph" w:customStyle="1" w:styleId="Level20">
    <w:name w:val="Level2"/>
    <w:basedOn w:val="Normal"/>
    <w:link w:val="Level2Char"/>
    <w:autoRedefine/>
    <w:rsid w:val="009F686A"/>
    <w:pPr>
      <w:autoSpaceDE/>
      <w:autoSpaceDN/>
      <w:spacing w:after="240"/>
      <w:outlineLvl w:val="1"/>
    </w:pPr>
    <w:rPr>
      <w:rFonts w:ascii="Arial" w:hAnsi="Arial" w:cs="Arial"/>
      <w:snapToGrid w:val="0"/>
      <w:spacing w:val="-2"/>
      <w:kern w:val="20"/>
      <w:sz w:val="22"/>
      <w:szCs w:val="22"/>
    </w:rPr>
  </w:style>
  <w:style w:type="character" w:customStyle="1" w:styleId="Level2Char">
    <w:name w:val="Level2 Char"/>
    <w:link w:val="Level20"/>
    <w:rsid w:val="009F686A"/>
    <w:rPr>
      <w:rFonts w:ascii="Arial" w:hAnsi="Arial" w:cs="Arial"/>
      <w:snapToGrid w:val="0"/>
      <w:spacing w:val="-2"/>
      <w:kern w:val="20"/>
      <w:sz w:val="22"/>
      <w:szCs w:val="22"/>
      <w:lang w:val="en-GB" w:eastAsia="en-US" w:bidi="ar-SA"/>
    </w:rPr>
  </w:style>
  <w:style w:type="character" w:styleId="FollowedHyperlink">
    <w:name w:val="FollowedHyperlink"/>
    <w:rsid w:val="00395096"/>
    <w:rPr>
      <w:color w:val="800080"/>
      <w:u w:val="single"/>
    </w:rPr>
  </w:style>
  <w:style w:type="paragraph" w:styleId="NormalIndent">
    <w:name w:val="Normal Indent"/>
    <w:basedOn w:val="Normal"/>
    <w:rsid w:val="00EB5F08"/>
    <w:pPr>
      <w:autoSpaceDE/>
      <w:autoSpaceDN/>
      <w:spacing w:after="240"/>
      <w:ind w:left="992"/>
      <w:jc w:val="both"/>
    </w:pPr>
    <w:rPr>
      <w:rFonts w:ascii="Arial" w:hAnsi="Arial"/>
      <w:sz w:val="22"/>
      <w:lang w:eastAsia="en-GB"/>
    </w:rPr>
  </w:style>
  <w:style w:type="paragraph" w:customStyle="1" w:styleId="BodyText1">
    <w:name w:val="Body Text 1"/>
    <w:basedOn w:val="BodyText"/>
    <w:rsid w:val="008039A8"/>
    <w:pPr>
      <w:tabs>
        <w:tab w:val="clear" w:pos="4500"/>
      </w:tabs>
      <w:autoSpaceDE/>
      <w:autoSpaceDN/>
      <w:spacing w:after="240" w:line="360" w:lineRule="auto"/>
      <w:ind w:left="851"/>
      <w:jc w:val="left"/>
    </w:pPr>
    <w:rPr>
      <w:rFonts w:ascii="Arial" w:hAnsi="Arial"/>
      <w:b w:val="0"/>
      <w:bCs w:val="0"/>
    </w:rPr>
  </w:style>
  <w:style w:type="paragraph" w:customStyle="1" w:styleId="Level1Heading">
    <w:name w:val="Level 1 Heading"/>
    <w:basedOn w:val="BodyText"/>
    <w:next w:val="BodyText1"/>
    <w:rsid w:val="00223D5F"/>
    <w:pPr>
      <w:keepNext/>
      <w:numPr>
        <w:numId w:val="11"/>
      </w:numPr>
      <w:tabs>
        <w:tab w:val="clear" w:pos="4500"/>
      </w:tabs>
      <w:autoSpaceDE/>
      <w:autoSpaceDN/>
      <w:spacing w:before="360" w:after="200" w:line="360" w:lineRule="auto"/>
      <w:jc w:val="left"/>
      <w:outlineLvl w:val="0"/>
    </w:pPr>
    <w:rPr>
      <w:rFonts w:ascii="Arial" w:hAnsi="Arial"/>
      <w:bCs w:val="0"/>
      <w:sz w:val="22"/>
    </w:rPr>
  </w:style>
  <w:style w:type="paragraph" w:customStyle="1" w:styleId="Level2Heading">
    <w:name w:val="Level 2 Heading"/>
    <w:basedOn w:val="BodyText"/>
    <w:next w:val="BodyText2"/>
    <w:rsid w:val="00223D5F"/>
    <w:pPr>
      <w:keepNext/>
      <w:numPr>
        <w:ilvl w:val="1"/>
        <w:numId w:val="11"/>
      </w:numPr>
      <w:tabs>
        <w:tab w:val="clear" w:pos="4500"/>
      </w:tabs>
      <w:autoSpaceDE/>
      <w:autoSpaceDN/>
      <w:spacing w:before="360" w:after="200" w:line="360" w:lineRule="auto"/>
      <w:jc w:val="left"/>
      <w:outlineLvl w:val="1"/>
    </w:pPr>
    <w:rPr>
      <w:rFonts w:ascii="Arial" w:hAnsi="Arial"/>
      <w:bCs w:val="0"/>
      <w:lang w:eastAsia="en-GB"/>
    </w:rPr>
  </w:style>
  <w:style w:type="paragraph" w:customStyle="1" w:styleId="Level3Number">
    <w:name w:val="Level 3 Number"/>
    <w:basedOn w:val="BodyText"/>
    <w:rsid w:val="00223D5F"/>
    <w:pPr>
      <w:numPr>
        <w:ilvl w:val="2"/>
        <w:numId w:val="11"/>
      </w:numPr>
      <w:tabs>
        <w:tab w:val="clear" w:pos="4500"/>
      </w:tabs>
      <w:autoSpaceDE/>
      <w:autoSpaceDN/>
      <w:spacing w:before="360" w:after="200" w:line="360" w:lineRule="auto"/>
      <w:jc w:val="left"/>
    </w:pPr>
    <w:rPr>
      <w:rFonts w:ascii="Arial" w:hAnsi="Arial"/>
      <w:b w:val="0"/>
      <w:bCs w:val="0"/>
    </w:rPr>
  </w:style>
  <w:style w:type="paragraph" w:customStyle="1" w:styleId="Level4Number">
    <w:name w:val="Level 4 Number"/>
    <w:basedOn w:val="BodyText"/>
    <w:rsid w:val="00223D5F"/>
    <w:pPr>
      <w:numPr>
        <w:ilvl w:val="3"/>
        <w:numId w:val="11"/>
      </w:numPr>
      <w:tabs>
        <w:tab w:val="clear" w:pos="4500"/>
      </w:tabs>
      <w:autoSpaceDE/>
      <w:autoSpaceDN/>
      <w:spacing w:before="360" w:after="200" w:line="360" w:lineRule="auto"/>
      <w:jc w:val="left"/>
    </w:pPr>
    <w:rPr>
      <w:rFonts w:ascii="Arial" w:hAnsi="Arial"/>
      <w:b w:val="0"/>
      <w:bCs w:val="0"/>
    </w:rPr>
  </w:style>
  <w:style w:type="paragraph" w:customStyle="1" w:styleId="Level5Number">
    <w:name w:val="Level 5 Number"/>
    <w:basedOn w:val="BodyText"/>
    <w:rsid w:val="00223D5F"/>
    <w:pPr>
      <w:numPr>
        <w:ilvl w:val="4"/>
        <w:numId w:val="11"/>
      </w:numPr>
      <w:tabs>
        <w:tab w:val="clear" w:pos="1418"/>
        <w:tab w:val="clear" w:pos="4500"/>
        <w:tab w:val="num" w:pos="1560"/>
      </w:tabs>
      <w:autoSpaceDE/>
      <w:autoSpaceDN/>
      <w:spacing w:after="240" w:line="360" w:lineRule="auto"/>
      <w:ind w:left="1560"/>
      <w:jc w:val="left"/>
    </w:pPr>
    <w:rPr>
      <w:rFonts w:ascii="Arial" w:hAnsi="Arial"/>
      <w:b w:val="0"/>
      <w:bCs w:val="0"/>
    </w:rPr>
  </w:style>
  <w:style w:type="paragraph" w:customStyle="1" w:styleId="Level6Number">
    <w:name w:val="Level 6 Number"/>
    <w:basedOn w:val="BodyText"/>
    <w:rsid w:val="00223D5F"/>
    <w:pPr>
      <w:numPr>
        <w:ilvl w:val="5"/>
        <w:numId w:val="11"/>
      </w:numPr>
      <w:tabs>
        <w:tab w:val="clear" w:pos="4500"/>
      </w:tabs>
      <w:autoSpaceDE/>
      <w:autoSpaceDN/>
      <w:spacing w:after="240" w:line="360" w:lineRule="auto"/>
      <w:jc w:val="left"/>
    </w:pPr>
    <w:rPr>
      <w:rFonts w:ascii="Arial" w:hAnsi="Arial"/>
      <w:b w:val="0"/>
      <w:bCs w:val="0"/>
    </w:rPr>
  </w:style>
  <w:style w:type="paragraph" w:customStyle="1" w:styleId="Level7Number">
    <w:name w:val="Level 7 Number"/>
    <w:basedOn w:val="BodyText"/>
    <w:rsid w:val="00223D5F"/>
    <w:pPr>
      <w:numPr>
        <w:ilvl w:val="6"/>
        <w:numId w:val="11"/>
      </w:numPr>
      <w:tabs>
        <w:tab w:val="clear" w:pos="4500"/>
      </w:tabs>
      <w:autoSpaceDE/>
      <w:autoSpaceDN/>
      <w:spacing w:after="240" w:line="360" w:lineRule="auto"/>
      <w:jc w:val="left"/>
    </w:pPr>
    <w:rPr>
      <w:rFonts w:ascii="Arial" w:hAnsi="Arial"/>
      <w:b w:val="0"/>
      <w:bCs w:val="0"/>
    </w:rPr>
  </w:style>
  <w:style w:type="paragraph" w:customStyle="1" w:styleId="Level8Number">
    <w:name w:val="Level 8 Number"/>
    <w:basedOn w:val="BodyText"/>
    <w:rsid w:val="00223D5F"/>
    <w:pPr>
      <w:numPr>
        <w:ilvl w:val="7"/>
        <w:numId w:val="11"/>
      </w:numPr>
      <w:tabs>
        <w:tab w:val="clear" w:pos="4500"/>
      </w:tabs>
      <w:autoSpaceDE/>
      <w:autoSpaceDN/>
      <w:spacing w:after="240" w:line="360" w:lineRule="auto"/>
      <w:jc w:val="left"/>
    </w:pPr>
    <w:rPr>
      <w:rFonts w:ascii="Arial" w:hAnsi="Arial"/>
      <w:b w:val="0"/>
      <w:bCs w:val="0"/>
    </w:rPr>
  </w:style>
  <w:style w:type="paragraph" w:customStyle="1" w:styleId="KCCLegalL1">
    <w:name w:val="KCCLegal_L1"/>
    <w:basedOn w:val="Normal"/>
    <w:next w:val="Normal"/>
    <w:rsid w:val="00223D5F"/>
    <w:pPr>
      <w:keepNext/>
      <w:keepLines/>
      <w:numPr>
        <w:numId w:val="12"/>
      </w:numPr>
      <w:tabs>
        <w:tab w:val="clear" w:pos="1134"/>
        <w:tab w:val="num" w:pos="992"/>
      </w:tabs>
      <w:autoSpaceDE/>
      <w:autoSpaceDN/>
      <w:spacing w:after="220"/>
      <w:ind w:left="992"/>
      <w:outlineLvl w:val="0"/>
    </w:pPr>
    <w:rPr>
      <w:rFonts w:ascii="Arial (W1)" w:hAnsi="Arial (W1)"/>
      <w:b/>
      <w:caps/>
      <w:sz w:val="22"/>
    </w:rPr>
  </w:style>
  <w:style w:type="paragraph" w:customStyle="1" w:styleId="KCCLegalL2">
    <w:name w:val="KCCLegal_L2"/>
    <w:basedOn w:val="Normal"/>
    <w:link w:val="KCCLegalL2Char"/>
    <w:rsid w:val="00223D5F"/>
    <w:pPr>
      <w:numPr>
        <w:ilvl w:val="1"/>
        <w:numId w:val="12"/>
      </w:numPr>
      <w:tabs>
        <w:tab w:val="clear" w:pos="2268"/>
        <w:tab w:val="num" w:pos="1276"/>
      </w:tabs>
      <w:autoSpaceDE/>
      <w:autoSpaceDN/>
      <w:spacing w:after="220"/>
      <w:ind w:left="1276"/>
      <w:jc w:val="both"/>
      <w:outlineLvl w:val="1"/>
    </w:pPr>
    <w:rPr>
      <w:rFonts w:ascii="Arial" w:hAnsi="Arial"/>
      <w:sz w:val="22"/>
    </w:rPr>
  </w:style>
  <w:style w:type="character" w:customStyle="1" w:styleId="KCCLegalL2Char">
    <w:name w:val="KCCLegal_L2 Char"/>
    <w:link w:val="KCCLegalL2"/>
    <w:rsid w:val="00223D5F"/>
    <w:rPr>
      <w:rFonts w:ascii="Arial" w:hAnsi="Arial"/>
      <w:sz w:val="22"/>
      <w:lang w:eastAsia="en-US"/>
    </w:rPr>
  </w:style>
  <w:style w:type="paragraph" w:customStyle="1" w:styleId="KCCLegalL3">
    <w:name w:val="KCCLegal_L3"/>
    <w:basedOn w:val="Normal"/>
    <w:rsid w:val="00223D5F"/>
    <w:pPr>
      <w:numPr>
        <w:ilvl w:val="2"/>
        <w:numId w:val="12"/>
      </w:numPr>
      <w:autoSpaceDE/>
      <w:autoSpaceDN/>
      <w:spacing w:after="220"/>
      <w:jc w:val="both"/>
      <w:outlineLvl w:val="2"/>
    </w:pPr>
    <w:rPr>
      <w:rFonts w:ascii="Arial (W1)" w:hAnsi="Arial (W1)"/>
      <w:sz w:val="22"/>
    </w:rPr>
  </w:style>
  <w:style w:type="paragraph" w:customStyle="1" w:styleId="KCCLegalL4">
    <w:name w:val="KCCLegal_L4"/>
    <w:basedOn w:val="Normal"/>
    <w:rsid w:val="00223D5F"/>
    <w:pPr>
      <w:numPr>
        <w:ilvl w:val="3"/>
        <w:numId w:val="12"/>
      </w:numPr>
      <w:autoSpaceDE/>
      <w:autoSpaceDN/>
      <w:spacing w:after="220"/>
      <w:jc w:val="both"/>
      <w:outlineLvl w:val="3"/>
    </w:pPr>
    <w:rPr>
      <w:rFonts w:ascii="Arial (W1)" w:hAnsi="Arial (W1)"/>
      <w:sz w:val="22"/>
    </w:rPr>
  </w:style>
  <w:style w:type="paragraph" w:customStyle="1" w:styleId="KCCLegalL5">
    <w:name w:val="KCCLegal_L5"/>
    <w:basedOn w:val="Normal"/>
    <w:rsid w:val="00223D5F"/>
    <w:pPr>
      <w:numPr>
        <w:ilvl w:val="4"/>
        <w:numId w:val="12"/>
      </w:numPr>
      <w:autoSpaceDE/>
      <w:autoSpaceDN/>
      <w:spacing w:after="220"/>
      <w:jc w:val="both"/>
      <w:outlineLvl w:val="4"/>
    </w:pPr>
    <w:rPr>
      <w:rFonts w:ascii="Arial (W1)" w:hAnsi="Arial (W1)"/>
      <w:sz w:val="22"/>
    </w:rPr>
  </w:style>
  <w:style w:type="paragraph" w:customStyle="1" w:styleId="KCCLegalL6">
    <w:name w:val="KCCLegal_L6"/>
    <w:basedOn w:val="Normal"/>
    <w:rsid w:val="00223D5F"/>
    <w:pPr>
      <w:numPr>
        <w:ilvl w:val="5"/>
        <w:numId w:val="12"/>
      </w:numPr>
      <w:autoSpaceDE/>
      <w:autoSpaceDN/>
      <w:spacing w:after="220"/>
      <w:jc w:val="both"/>
      <w:outlineLvl w:val="5"/>
    </w:pPr>
    <w:rPr>
      <w:rFonts w:ascii="Arial" w:hAnsi="Arial"/>
      <w:sz w:val="22"/>
    </w:rPr>
  </w:style>
  <w:style w:type="paragraph" w:customStyle="1" w:styleId="KCCLegalL7">
    <w:name w:val="KCCLegal_L7"/>
    <w:basedOn w:val="KCCLegalL6"/>
    <w:rsid w:val="00223D5F"/>
    <w:pPr>
      <w:numPr>
        <w:ilvl w:val="6"/>
      </w:numPr>
      <w:outlineLvl w:val="6"/>
    </w:pPr>
  </w:style>
  <w:style w:type="paragraph" w:styleId="BodyText2">
    <w:name w:val="Body Text 2"/>
    <w:basedOn w:val="Normal"/>
    <w:link w:val="BodyText2Char"/>
    <w:rsid w:val="00223D5F"/>
    <w:pPr>
      <w:spacing w:after="120" w:line="480" w:lineRule="auto"/>
    </w:pPr>
  </w:style>
  <w:style w:type="character" w:customStyle="1" w:styleId="BodyText2Char">
    <w:name w:val="Body Text 2 Char"/>
    <w:link w:val="BodyText2"/>
    <w:rsid w:val="00223D5F"/>
    <w:rPr>
      <w:lang w:eastAsia="en-US"/>
    </w:rPr>
  </w:style>
  <w:style w:type="paragraph" w:styleId="ListParagraph">
    <w:name w:val="List Paragraph"/>
    <w:basedOn w:val="Normal"/>
    <w:uiPriority w:val="34"/>
    <w:qFormat/>
    <w:rsid w:val="00223D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4">
      <w:bodyDiv w:val="1"/>
      <w:marLeft w:val="0"/>
      <w:marRight w:val="0"/>
      <w:marTop w:val="0"/>
      <w:marBottom w:val="0"/>
      <w:divBdr>
        <w:top w:val="none" w:sz="0" w:space="0" w:color="auto"/>
        <w:left w:val="none" w:sz="0" w:space="0" w:color="auto"/>
        <w:bottom w:val="none" w:sz="0" w:space="0" w:color="auto"/>
        <w:right w:val="none" w:sz="0" w:space="0" w:color="auto"/>
      </w:divBdr>
    </w:div>
    <w:div w:id="61175004">
      <w:bodyDiv w:val="1"/>
      <w:marLeft w:val="0"/>
      <w:marRight w:val="0"/>
      <w:marTop w:val="0"/>
      <w:marBottom w:val="0"/>
      <w:divBdr>
        <w:top w:val="none" w:sz="0" w:space="0" w:color="auto"/>
        <w:left w:val="none" w:sz="0" w:space="0" w:color="auto"/>
        <w:bottom w:val="none" w:sz="0" w:space="0" w:color="auto"/>
        <w:right w:val="none" w:sz="0" w:space="0" w:color="auto"/>
      </w:divBdr>
    </w:div>
    <w:div w:id="157928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13302</Words>
  <Characters>69693</Characters>
  <Application>Microsoft Office Word</Application>
  <DocSecurity>4</DocSecurity>
  <Lines>580</Lines>
  <Paragraphs>165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82830</CharactersWithSpaces>
  <SharedDoc>false</SharedDoc>
  <HLinks>
    <vt:vector size="6" baseType="variant">
      <vt:variant>
        <vt:i4>7798838</vt:i4>
      </vt:variant>
      <vt:variant>
        <vt:i4>0</vt:i4>
      </vt:variant>
      <vt:variant>
        <vt:i4>0</vt:i4>
      </vt:variant>
      <vt:variant>
        <vt:i4>5</vt:i4>
      </vt:variant>
      <vt:variant>
        <vt:lpwstr>http://www.dbs.gov.uk/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Jackson, Elaine</cp:lastModifiedBy>
  <cp:revision>2</cp:revision>
  <cp:lastPrinted>2013-06-12T10:36:00Z</cp:lastPrinted>
  <dcterms:created xsi:type="dcterms:W3CDTF">2019-02-19T13:13:00Z</dcterms:created>
  <dcterms:modified xsi:type="dcterms:W3CDTF">2019-02-19T13:13:00Z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ies>
</file>