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5D7" w14:textId="77777777"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45D1DF4D" w14:textId="0F10FE4F" w:rsidR="00A16FCF" w:rsidRPr="00296804" w:rsidRDefault="00CE4F62" w:rsidP="005249AC">
      <w:pPr>
        <w:spacing w:before="120" w:after="120"/>
        <w:jc w:val="center"/>
        <w:rPr>
          <w:rFonts w:cs="Arial"/>
          <w:b/>
          <w:sz w:val="48"/>
          <w:szCs w:val="48"/>
        </w:rPr>
      </w:pPr>
      <w:r>
        <w:rPr>
          <w:rFonts w:cs="Arial"/>
          <w:b/>
          <w:sz w:val="48"/>
          <w:szCs w:val="48"/>
        </w:rPr>
        <w:t>Treasury Management Advisory Service 2022-</w:t>
      </w:r>
      <w:r w:rsidR="00954F29">
        <w:rPr>
          <w:rFonts w:cs="Arial"/>
          <w:b/>
          <w:sz w:val="48"/>
          <w:szCs w:val="48"/>
        </w:rPr>
        <w:t>25</w:t>
      </w:r>
    </w:p>
    <w:p w14:paraId="5093C8FD" w14:textId="77777777" w:rsidR="00954F29" w:rsidRPr="00E21FE2" w:rsidRDefault="00954F29" w:rsidP="00954F29">
      <w:pPr>
        <w:spacing w:before="120" w:after="120"/>
        <w:jc w:val="center"/>
        <w:rPr>
          <w:rFonts w:ascii="Arial" w:eastAsia="Calibri" w:hAnsi="Arial" w:cs="Arial"/>
          <w:b/>
          <w:sz w:val="40"/>
          <w:szCs w:val="40"/>
        </w:rPr>
      </w:pPr>
      <w:r>
        <w:rPr>
          <w:rFonts w:ascii="Arial" w:hAnsi="Arial" w:cs="Arial"/>
          <w:b/>
          <w:sz w:val="40"/>
          <w:szCs w:val="40"/>
        </w:rPr>
        <w:t>December 2021</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77777777" w:rsidR="00071F4C" w:rsidRPr="00071F4C" w:rsidRDefault="00F16E66">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1</w:t>
        </w:r>
        <w:r w:rsidR="00071F4C" w:rsidRPr="00071F4C">
          <w:rPr>
            <w:rFonts w:cs="Arial"/>
            <w:noProof/>
            <w:webHidden/>
          </w:rPr>
          <w:fldChar w:fldCharType="end"/>
        </w:r>
      </w:hyperlink>
    </w:p>
    <w:p w14:paraId="1DBD4F59" w14:textId="77777777" w:rsidR="00071F4C" w:rsidRPr="00071F4C" w:rsidRDefault="00F16E66">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2</w:t>
        </w:r>
        <w:r w:rsidR="00071F4C" w:rsidRPr="00071F4C">
          <w:rPr>
            <w:rFonts w:cs="Arial"/>
            <w:noProof/>
            <w:webHidden/>
          </w:rPr>
          <w:fldChar w:fldCharType="end"/>
        </w:r>
      </w:hyperlink>
    </w:p>
    <w:p w14:paraId="0299BB63" w14:textId="77777777" w:rsidR="00071F4C" w:rsidRPr="00071F4C" w:rsidRDefault="00F16E66">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4</w:t>
        </w:r>
        <w:r w:rsidR="00071F4C" w:rsidRPr="00071F4C">
          <w:rPr>
            <w:rFonts w:cs="Arial"/>
            <w:noProof/>
            <w:webHidden/>
          </w:rPr>
          <w:fldChar w:fldCharType="end"/>
        </w:r>
      </w:hyperlink>
    </w:p>
    <w:p w14:paraId="5EB68554" w14:textId="77777777" w:rsidR="00071F4C" w:rsidRPr="00071F4C" w:rsidRDefault="00F16E66">
      <w:pPr>
        <w:pStyle w:val="TOC1"/>
        <w:tabs>
          <w:tab w:val="right" w:leader="dot" w:pos="9628"/>
        </w:tabs>
        <w:rPr>
          <w:rFonts w:eastAsiaTheme="minorEastAsia" w:cs="Arial"/>
          <w:noProof/>
          <w:sz w:val="22"/>
          <w:szCs w:val="22"/>
          <w:lang w:val="en-GB" w:eastAsia="en-GB"/>
        </w:rPr>
      </w:pPr>
      <w:hyperlink w:anchor="_Toc34214866" w:history="1">
        <w:r w:rsidR="00071F4C" w:rsidRPr="00071F4C">
          <w:rPr>
            <w:rStyle w:val="Hyperlink"/>
            <w:rFonts w:ascii="Arial" w:hAnsi="Arial" w:cs="Arial"/>
            <w:noProof/>
          </w:rPr>
          <w:t>Section 4 – Site Visits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_Toc34214866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5</w:t>
        </w:r>
        <w:r w:rsidR="00071F4C" w:rsidRPr="00071F4C">
          <w:rPr>
            <w:rFonts w:cs="Arial"/>
            <w:noProof/>
            <w:webHidden/>
          </w:rPr>
          <w:fldChar w:fldCharType="end"/>
        </w:r>
      </w:hyperlink>
    </w:p>
    <w:p w14:paraId="1B25C27C" w14:textId="77777777" w:rsidR="00071F4C" w:rsidRPr="00071F4C" w:rsidRDefault="00F16E66">
      <w:pPr>
        <w:pStyle w:val="TOC1"/>
        <w:tabs>
          <w:tab w:val="right" w:leader="dot" w:pos="9628"/>
        </w:tabs>
        <w:rPr>
          <w:rFonts w:eastAsiaTheme="minorEastAsia" w:cs="Arial"/>
          <w:noProof/>
          <w:sz w:val="22"/>
          <w:szCs w:val="22"/>
          <w:lang w:val="en-GB" w:eastAsia="en-GB"/>
        </w:rPr>
      </w:pPr>
      <w:hyperlink w:anchor="_Toc34214867" w:history="1">
        <w:r w:rsidR="00071F4C" w:rsidRPr="00071F4C">
          <w:rPr>
            <w:rStyle w:val="Hyperlink"/>
            <w:rFonts w:ascii="Arial" w:hAnsi="Arial" w:cs="Arial"/>
            <w:noProof/>
          </w:rPr>
          <w:t>Section 5 – Presentations and Interviews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_Toc34214867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5</w:t>
        </w:r>
        <w:r w:rsidR="00071F4C" w:rsidRPr="00071F4C">
          <w:rPr>
            <w:rFonts w:cs="Arial"/>
            <w:noProof/>
            <w:webHidden/>
          </w:rPr>
          <w:fldChar w:fldCharType="end"/>
        </w:r>
      </w:hyperlink>
    </w:p>
    <w:p w14:paraId="12A2C6CC" w14:textId="77777777" w:rsidR="00071F4C" w:rsidRPr="00071F4C" w:rsidRDefault="00F16E66">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6</w:t>
        </w:r>
        <w:r w:rsidR="00071F4C" w:rsidRPr="00071F4C">
          <w:rPr>
            <w:rFonts w:cs="Arial"/>
            <w:noProof/>
            <w:webHidden/>
          </w:rPr>
          <w:fldChar w:fldCharType="end"/>
        </w:r>
      </w:hyperlink>
    </w:p>
    <w:p w14:paraId="09B138FC" w14:textId="77777777" w:rsidR="00071F4C" w:rsidRPr="00071F4C" w:rsidRDefault="00F16E66">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8</w:t>
        </w:r>
        <w:r w:rsidR="00071F4C" w:rsidRPr="00071F4C">
          <w:rPr>
            <w:rFonts w:cs="Arial"/>
            <w:noProof/>
            <w:webHidden/>
          </w:rPr>
          <w:fldChar w:fldCharType="end"/>
        </w:r>
      </w:hyperlink>
    </w:p>
    <w:p w14:paraId="38440164" w14:textId="2EDE4A65" w:rsidR="001F405A" w:rsidRPr="00423383" w:rsidRDefault="00071F4C" w:rsidP="00071F4C">
      <w:pPr>
        <w:pStyle w:val="Heading1"/>
      </w:pPr>
      <w:r>
        <w:fldChar w:fldCharType="end"/>
      </w:r>
      <w:bookmarkStart w:id="6" w:name="_Toc34214863"/>
      <w:r w:rsidR="007701D9">
        <w:t>Section</w:t>
      </w:r>
      <w:r w:rsidR="001F405A" w:rsidRPr="00423383">
        <w:t xml:space="preserve"> 1 </w:t>
      </w:r>
      <w:r w:rsidR="007701D9">
        <w:t>–</w:t>
      </w:r>
      <w:r w:rsidR="001F405A" w:rsidRPr="00423383">
        <w:t xml:space="preserve"> </w:t>
      </w:r>
      <w:r w:rsidR="007701D9">
        <w:t>Background and Timetable</w:t>
      </w:r>
      <w:bookmarkEnd w:id="2"/>
      <w:bookmarkEnd w:id="3"/>
      <w:bookmarkEnd w:id="6"/>
      <w:r w:rsidR="001F405A" w:rsidRPr="00423383">
        <w:t xml:space="preserve"> </w:t>
      </w:r>
    </w:p>
    <w:p w14:paraId="23F63425" w14:textId="26FD7EB0" w:rsidR="001F405A" w:rsidRPr="00423383" w:rsidRDefault="001F405A" w:rsidP="00F457F1">
      <w:pPr>
        <w:pStyle w:val="Heading2"/>
        <w:numPr>
          <w:ilvl w:val="1"/>
          <w:numId w:val="4"/>
        </w:numPr>
        <w:rPr>
          <w:lang w:val="en-GB"/>
        </w:rPr>
      </w:pPr>
      <w:r w:rsidRPr="00423383">
        <w:rPr>
          <w:lang w:val="en-GB"/>
        </w:rPr>
        <w:t>I</w:t>
      </w:r>
      <w:bookmarkEnd w:id="4"/>
      <w:r w:rsidR="007701D9">
        <w:rPr>
          <w:lang w:val="en-GB"/>
        </w:rPr>
        <w:t>ntroduction</w:t>
      </w:r>
    </w:p>
    <w:p w14:paraId="54571C50" w14:textId="3600B428" w:rsidR="0007662C" w:rsidRPr="008B6610" w:rsidRDefault="00AB5C56" w:rsidP="008B6610">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 xml:space="preserve">upplier for </w:t>
      </w:r>
      <w:r w:rsidR="00CE4F62" w:rsidRPr="00CE4F62">
        <w:rPr>
          <w:rFonts w:ascii="Arial" w:hAnsi="Arial" w:cs="Arial"/>
          <w:sz w:val="24"/>
          <w:szCs w:val="22"/>
        </w:rPr>
        <w:t xml:space="preserve">treasury management </w:t>
      </w:r>
      <w:r w:rsidR="00CE4F62" w:rsidRPr="008B6610">
        <w:rPr>
          <w:rFonts w:ascii="Arial" w:hAnsi="Arial" w:cs="Arial"/>
          <w:sz w:val="24"/>
          <w:szCs w:val="22"/>
        </w:rPr>
        <w:t>advisory service</w:t>
      </w:r>
      <w:r w:rsidR="00C03DDB" w:rsidRPr="008B6610">
        <w:rPr>
          <w:rFonts w:ascii="Arial" w:hAnsi="Arial" w:cs="Arial"/>
          <w:sz w:val="24"/>
          <w:szCs w:val="22"/>
        </w:rPr>
        <w:t xml:space="preserve"> and invites </w:t>
      </w:r>
      <w:r w:rsidR="00EF4700" w:rsidRPr="008B6610">
        <w:rPr>
          <w:rFonts w:ascii="Arial" w:hAnsi="Arial" w:cs="Arial"/>
          <w:sz w:val="24"/>
          <w:szCs w:val="22"/>
        </w:rPr>
        <w:t>organisations</w:t>
      </w:r>
      <w:r w:rsidR="00C03DDB" w:rsidRPr="008B6610">
        <w:rPr>
          <w:rFonts w:ascii="Arial" w:hAnsi="Arial" w:cs="Arial"/>
          <w:sz w:val="24"/>
          <w:szCs w:val="22"/>
        </w:rPr>
        <w:t xml:space="preserve"> to submit a </w:t>
      </w:r>
      <w:r w:rsidR="00A16FCF" w:rsidRPr="008B6610">
        <w:rPr>
          <w:rFonts w:ascii="Arial" w:hAnsi="Arial" w:cs="Arial"/>
          <w:sz w:val="24"/>
          <w:szCs w:val="22"/>
        </w:rPr>
        <w:t>t</w:t>
      </w:r>
      <w:r w:rsidR="00EC4890" w:rsidRPr="008B6610">
        <w:rPr>
          <w:rFonts w:ascii="Arial" w:hAnsi="Arial" w:cs="Arial"/>
          <w:sz w:val="24"/>
          <w:szCs w:val="22"/>
        </w:rPr>
        <w:t>ender</w:t>
      </w:r>
      <w:r w:rsidR="00C03DDB" w:rsidRPr="008B6610">
        <w:rPr>
          <w:rFonts w:ascii="Arial" w:hAnsi="Arial" w:cs="Arial"/>
          <w:sz w:val="24"/>
          <w:szCs w:val="22"/>
        </w:rPr>
        <w:t xml:space="preserve"> to meet </w:t>
      </w:r>
      <w:r w:rsidR="00A16FCF" w:rsidRPr="008B6610">
        <w:rPr>
          <w:rFonts w:ascii="Arial" w:hAnsi="Arial" w:cs="Arial"/>
          <w:sz w:val="24"/>
          <w:szCs w:val="22"/>
        </w:rPr>
        <w:t xml:space="preserve">F&amp;HDC's </w:t>
      </w:r>
      <w:r w:rsidR="00C03DDB" w:rsidRPr="008B6610">
        <w:rPr>
          <w:rFonts w:ascii="Arial" w:hAnsi="Arial" w:cs="Arial"/>
          <w:sz w:val="24"/>
          <w:szCs w:val="22"/>
        </w:rPr>
        <w:t>requirements.</w:t>
      </w:r>
      <w:r w:rsidR="00F457F1" w:rsidRPr="008B6610">
        <w:rPr>
          <w:rFonts w:ascii="Arial" w:hAnsi="Arial" w:cs="Arial"/>
          <w:sz w:val="24"/>
          <w:szCs w:val="22"/>
        </w:rPr>
        <w:t xml:space="preserve"> </w:t>
      </w:r>
      <w:r w:rsidR="00F80583" w:rsidRPr="008B6610">
        <w:rPr>
          <w:rFonts w:ascii="Arial" w:hAnsi="Arial" w:cs="Arial"/>
          <w:sz w:val="24"/>
          <w:szCs w:val="22"/>
        </w:rPr>
        <w:t xml:space="preserve">The specific requirements </w:t>
      </w:r>
      <w:r w:rsidR="00127CA7" w:rsidRPr="008B6610">
        <w:rPr>
          <w:rFonts w:ascii="Arial" w:hAnsi="Arial" w:cs="Arial"/>
          <w:sz w:val="24"/>
          <w:szCs w:val="22"/>
        </w:rPr>
        <w:t>for the above are detailed in</w:t>
      </w:r>
      <w:r w:rsidR="002519A0" w:rsidRPr="008B6610">
        <w:rPr>
          <w:rFonts w:ascii="Arial" w:hAnsi="Arial" w:cs="Arial"/>
          <w:sz w:val="24"/>
          <w:szCs w:val="22"/>
        </w:rPr>
        <w:t xml:space="preserve"> the Specification at</w:t>
      </w:r>
      <w:r w:rsidR="00127CA7" w:rsidRPr="008B6610">
        <w:rPr>
          <w:rFonts w:ascii="Arial" w:hAnsi="Arial" w:cs="Arial"/>
          <w:sz w:val="24"/>
          <w:szCs w:val="22"/>
        </w:rPr>
        <w:t xml:space="preserve"> </w:t>
      </w:r>
      <w:r w:rsidR="009C65A9" w:rsidRPr="008B6610">
        <w:rPr>
          <w:rFonts w:ascii="Arial" w:hAnsi="Arial" w:cs="Arial"/>
          <w:b/>
          <w:sz w:val="22"/>
          <w:szCs w:val="22"/>
        </w:rPr>
        <w:t>Appendix</w:t>
      </w:r>
      <w:r w:rsidR="00106886" w:rsidRPr="008B6610">
        <w:rPr>
          <w:rFonts w:ascii="Arial" w:hAnsi="Arial" w:cs="Arial"/>
          <w:b/>
          <w:sz w:val="22"/>
          <w:szCs w:val="22"/>
        </w:rPr>
        <w:t xml:space="preserve"> A</w:t>
      </w:r>
      <w:r w:rsidR="00F80583" w:rsidRPr="008B6610">
        <w:rPr>
          <w:rFonts w:ascii="Arial" w:hAnsi="Arial" w:cs="Arial"/>
          <w:sz w:val="24"/>
          <w:szCs w:val="22"/>
        </w:rPr>
        <w:t>.</w:t>
      </w:r>
      <w:r w:rsidR="002519A0" w:rsidRPr="008B6610">
        <w:rPr>
          <w:rFonts w:ascii="Arial" w:hAnsi="Arial" w:cs="Arial"/>
          <w:b/>
          <w:sz w:val="24"/>
          <w:szCs w:val="22"/>
        </w:rPr>
        <w:t xml:space="preserve"> </w:t>
      </w:r>
      <w:bookmarkStart w:id="7" w:name="_Toc340476099"/>
      <w:bookmarkEnd w:id="5"/>
    </w:p>
    <w:p w14:paraId="0958BD36" w14:textId="38A47DA6" w:rsidR="006B67A2" w:rsidRPr="0007662C"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8B6610">
        <w:rPr>
          <w:rFonts w:ascii="Arial" w:hAnsi="Arial" w:cs="Arial"/>
          <w:sz w:val="24"/>
          <w:szCs w:val="22"/>
          <w:lang w:val="en-GB" w:eastAsia="en-GB"/>
        </w:rPr>
        <w:t>The c</w:t>
      </w:r>
      <w:r w:rsidR="006B67A2" w:rsidRPr="008B6610">
        <w:rPr>
          <w:rFonts w:ascii="Arial" w:hAnsi="Arial" w:cs="Arial"/>
          <w:sz w:val="24"/>
          <w:szCs w:val="22"/>
          <w:lang w:val="en-GB" w:eastAsia="en-GB"/>
        </w:rPr>
        <w:t xml:space="preserve">ontract is anticipated to </w:t>
      </w:r>
      <w:r w:rsidRPr="008B6610">
        <w:rPr>
          <w:rFonts w:ascii="Arial" w:hAnsi="Arial" w:cs="Arial"/>
          <w:sz w:val="24"/>
          <w:szCs w:val="22"/>
          <w:lang w:val="en-GB" w:eastAsia="en-GB"/>
        </w:rPr>
        <w:t>start</w:t>
      </w:r>
      <w:r w:rsidR="006B67A2" w:rsidRPr="008B6610">
        <w:rPr>
          <w:rFonts w:ascii="Arial" w:hAnsi="Arial" w:cs="Arial"/>
          <w:sz w:val="24"/>
          <w:szCs w:val="22"/>
          <w:lang w:val="en-GB" w:eastAsia="en-GB"/>
        </w:rPr>
        <w:t xml:space="preserve"> </w:t>
      </w:r>
      <w:r w:rsidR="00CE4F62" w:rsidRPr="008B6610">
        <w:rPr>
          <w:rFonts w:ascii="Arial" w:hAnsi="Arial" w:cs="Arial"/>
          <w:sz w:val="24"/>
          <w:szCs w:val="22"/>
        </w:rPr>
        <w:t>1 April 2022</w:t>
      </w:r>
      <w:r w:rsidR="003023BF" w:rsidRPr="008B6610">
        <w:rPr>
          <w:rFonts w:ascii="Arial" w:hAnsi="Arial" w:cs="Arial"/>
          <w:sz w:val="24"/>
          <w:szCs w:val="22"/>
        </w:rPr>
        <w:t xml:space="preserve"> </w:t>
      </w:r>
      <w:r w:rsidR="006B67A2" w:rsidRPr="008B6610">
        <w:rPr>
          <w:rFonts w:ascii="Arial" w:hAnsi="Arial" w:cs="Arial"/>
          <w:sz w:val="24"/>
          <w:szCs w:val="22"/>
          <w:lang w:val="en-GB" w:eastAsia="en-GB"/>
        </w:rPr>
        <w:t xml:space="preserve">and continue for a period of </w:t>
      </w:r>
      <w:r w:rsidR="00CE4F62" w:rsidRPr="008B6610">
        <w:rPr>
          <w:rFonts w:ascii="Arial" w:hAnsi="Arial" w:cs="Arial"/>
          <w:sz w:val="24"/>
          <w:szCs w:val="22"/>
        </w:rPr>
        <w:t>3 years</w:t>
      </w:r>
      <w:r w:rsidR="003023BF" w:rsidRPr="008B6610">
        <w:rPr>
          <w:rFonts w:ascii="Arial" w:hAnsi="Arial" w:cs="Arial"/>
          <w:sz w:val="24"/>
          <w:szCs w:val="22"/>
        </w:rPr>
        <w:t xml:space="preserve"> </w:t>
      </w:r>
      <w:r w:rsidR="00FE344E" w:rsidRPr="008B6610">
        <w:rPr>
          <w:rFonts w:ascii="Arial" w:hAnsi="Arial" w:cs="Arial"/>
          <w:sz w:val="24"/>
          <w:szCs w:val="22"/>
          <w:lang w:val="en-GB" w:eastAsia="en-GB"/>
        </w:rPr>
        <w:t>(</w:t>
      </w:r>
      <w:r w:rsidR="001311B0" w:rsidRPr="008B6610">
        <w:rPr>
          <w:rFonts w:ascii="Arial" w:hAnsi="Arial" w:cs="Arial"/>
          <w:sz w:val="24"/>
          <w:szCs w:val="22"/>
          <w:lang w:val="en-GB" w:eastAsia="en-GB"/>
        </w:rPr>
        <w:t xml:space="preserve">with </w:t>
      </w:r>
      <w:r w:rsidR="00FE344E" w:rsidRPr="008B6610">
        <w:rPr>
          <w:rFonts w:ascii="Arial" w:hAnsi="Arial" w:cs="Arial"/>
          <w:sz w:val="24"/>
          <w:szCs w:val="22"/>
          <w:lang w:val="en-GB" w:eastAsia="en-GB"/>
        </w:rPr>
        <w:t>the option to extend for a further</w:t>
      </w:r>
      <w:r w:rsidR="00C4398D" w:rsidRPr="008B6610">
        <w:rPr>
          <w:rFonts w:ascii="Arial" w:hAnsi="Arial" w:cs="Arial"/>
          <w:sz w:val="24"/>
          <w:szCs w:val="22"/>
          <w:lang w:val="en-GB" w:eastAsia="en-GB"/>
        </w:rPr>
        <w:t xml:space="preserve"> </w:t>
      </w:r>
      <w:r w:rsidR="00666304" w:rsidRPr="008B6610">
        <w:rPr>
          <w:rFonts w:ascii="Arial" w:hAnsi="Arial" w:cs="Arial"/>
          <w:sz w:val="24"/>
          <w:szCs w:val="22"/>
          <w:lang w:val="en-GB" w:eastAsia="en-GB"/>
        </w:rPr>
        <w:t>period</w:t>
      </w:r>
      <w:r w:rsidRPr="008B6610">
        <w:rPr>
          <w:rFonts w:ascii="Arial" w:hAnsi="Arial" w:cs="Arial"/>
          <w:sz w:val="24"/>
          <w:szCs w:val="22"/>
          <w:lang w:val="en-GB" w:eastAsia="en-GB"/>
        </w:rPr>
        <w:t xml:space="preserve"> (or periods</w:t>
      </w:r>
      <w:r w:rsidRPr="0007662C">
        <w:rPr>
          <w:rFonts w:ascii="Arial" w:hAnsi="Arial" w:cs="Arial"/>
          <w:sz w:val="24"/>
          <w:szCs w:val="22"/>
          <w:lang w:val="en-GB" w:eastAsia="en-GB"/>
        </w:rPr>
        <w:t>)</w:t>
      </w:r>
      <w:r w:rsidR="00666304" w:rsidRPr="0007662C">
        <w:rPr>
          <w:rFonts w:ascii="Arial" w:hAnsi="Arial" w:cs="Arial"/>
          <w:sz w:val="24"/>
          <w:szCs w:val="22"/>
          <w:lang w:val="en-GB" w:eastAsia="en-GB"/>
        </w:rPr>
        <w:t xml:space="preserve"> of up to </w:t>
      </w:r>
      <w:r w:rsidR="00CE4F62">
        <w:rPr>
          <w:rFonts w:ascii="Arial" w:hAnsi="Arial" w:cs="Arial"/>
          <w:sz w:val="24"/>
          <w:szCs w:val="22"/>
        </w:rPr>
        <w:t>2 years</w:t>
      </w:r>
      <w:r w:rsidR="00FE344E" w:rsidRPr="0007662C">
        <w:rPr>
          <w:rFonts w:ascii="Arial" w:hAnsi="Arial" w:cs="Arial"/>
          <w:sz w:val="24"/>
          <w:szCs w:val="22"/>
          <w:lang w:val="en-GB" w:eastAsia="en-GB"/>
        </w:rPr>
        <w:t>)</w:t>
      </w:r>
      <w:r w:rsidR="006B67A2" w:rsidRPr="0007662C">
        <w:rPr>
          <w:rFonts w:ascii="Arial" w:hAnsi="Arial" w:cs="Arial"/>
          <w:sz w:val="24"/>
          <w:szCs w:val="22"/>
          <w:lang w:val="en-GB" w:eastAsia="en-GB"/>
        </w:rPr>
        <w:t>.</w:t>
      </w:r>
    </w:p>
    <w:p w14:paraId="2C5F7DC3" w14:textId="4573C1C9" w:rsidR="008A5B26" w:rsidRPr="00423383" w:rsidRDefault="00F9204D" w:rsidP="007701D9">
      <w:pPr>
        <w:pStyle w:val="Heading2"/>
        <w:rPr>
          <w:lang w:val="en-GB"/>
        </w:rPr>
      </w:pPr>
      <w:r w:rsidRPr="00423383">
        <w:rPr>
          <w:lang w:val="en-GB"/>
        </w:rPr>
        <w:t>1.2</w:t>
      </w:r>
      <w:r w:rsidRPr="00423383">
        <w:rPr>
          <w:lang w:val="en-GB"/>
        </w:rPr>
        <w:tab/>
      </w:r>
      <w:bookmarkEnd w:id="7"/>
      <w:r w:rsidR="007701D9">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171706">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lastRenderedPageBreak/>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171706">
        <w:trPr>
          <w:trHeight w:val="536"/>
        </w:trPr>
        <w:tc>
          <w:tcPr>
            <w:tcW w:w="3562" w:type="dxa"/>
            <w:tcBorders>
              <w:top w:val="single" w:sz="4" w:space="0" w:color="auto"/>
              <w:left w:val="single" w:sz="4" w:space="0" w:color="auto"/>
              <w:bottom w:val="single" w:sz="4" w:space="0" w:color="auto"/>
              <w:right w:val="single" w:sz="4" w:space="0" w:color="auto"/>
            </w:tcBorders>
            <w:vAlign w:val="center"/>
          </w:tcPr>
          <w:p w14:paraId="0565B285" w14:textId="44727536" w:rsidR="00BC6E20" w:rsidRPr="009E1E67" w:rsidRDefault="009E1E67" w:rsidP="00CE4F62">
            <w:pPr>
              <w:spacing w:before="120" w:after="120"/>
              <w:jc w:val="center"/>
              <w:rPr>
                <w:rFonts w:ascii="Arial" w:hAnsi="Arial" w:cs="Arial"/>
                <w:sz w:val="24"/>
                <w:szCs w:val="22"/>
                <w:lang w:val="en-GB"/>
              </w:rPr>
            </w:pPr>
            <w:r w:rsidRPr="009E1E67">
              <w:rPr>
                <w:rFonts w:ascii="Arial" w:hAnsi="Arial" w:cs="Arial"/>
                <w:sz w:val="24"/>
                <w:szCs w:val="22"/>
                <w:lang w:val="en-GB"/>
              </w:rPr>
              <w:t>Monday</w:t>
            </w:r>
            <w:r w:rsidR="00CE4F62" w:rsidRPr="009E1E67">
              <w:rPr>
                <w:rFonts w:ascii="Arial" w:hAnsi="Arial" w:cs="Arial"/>
                <w:sz w:val="24"/>
                <w:szCs w:val="22"/>
                <w:lang w:val="en-GB"/>
              </w:rPr>
              <w:t xml:space="preserve"> 20</w:t>
            </w:r>
            <w:r w:rsidR="008E2508" w:rsidRPr="009E1E67">
              <w:rPr>
                <w:rFonts w:ascii="Arial" w:hAnsi="Arial" w:cs="Arial"/>
                <w:sz w:val="24"/>
                <w:szCs w:val="22"/>
                <w:lang w:val="en-GB"/>
              </w:rPr>
              <w:t xml:space="preserve"> </w:t>
            </w:r>
            <w:r w:rsidR="00CE4F62" w:rsidRPr="009E1E67">
              <w:rPr>
                <w:rFonts w:ascii="Arial" w:hAnsi="Arial" w:cs="Arial"/>
                <w:sz w:val="24"/>
                <w:szCs w:val="22"/>
                <w:lang w:val="en-GB"/>
              </w:rPr>
              <w:t>December 2021</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171706">
        <w:trPr>
          <w:trHeight w:val="734"/>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034F9699" w:rsidR="00BC6E20" w:rsidRPr="009E1E67" w:rsidRDefault="009E1E67" w:rsidP="00CE4F62">
            <w:pPr>
              <w:spacing w:before="120" w:after="120"/>
              <w:jc w:val="center"/>
              <w:rPr>
                <w:rFonts w:ascii="Arial" w:hAnsi="Arial" w:cs="Arial"/>
                <w:snapToGrid w:val="0"/>
                <w:color w:val="FF0000"/>
                <w:sz w:val="24"/>
                <w:szCs w:val="22"/>
                <w:lang w:val="en-GB"/>
              </w:rPr>
            </w:pPr>
            <w:r w:rsidRPr="009E1E67">
              <w:rPr>
                <w:rFonts w:ascii="Arial" w:hAnsi="Arial" w:cs="Arial"/>
                <w:sz w:val="24"/>
                <w:szCs w:val="22"/>
                <w:lang w:val="en-GB"/>
              </w:rPr>
              <w:t>Wednesday</w:t>
            </w:r>
            <w:r w:rsidR="008E2508" w:rsidRPr="009E1E67">
              <w:rPr>
                <w:rFonts w:ascii="Arial" w:hAnsi="Arial" w:cs="Arial"/>
                <w:sz w:val="24"/>
                <w:szCs w:val="22"/>
                <w:lang w:val="en-GB"/>
              </w:rPr>
              <w:t xml:space="preserve"> </w:t>
            </w:r>
            <w:r w:rsidR="00CE4F62" w:rsidRPr="009E1E67">
              <w:rPr>
                <w:rFonts w:ascii="Arial" w:hAnsi="Arial" w:cs="Arial"/>
                <w:sz w:val="24"/>
                <w:szCs w:val="22"/>
                <w:lang w:val="en-GB"/>
              </w:rPr>
              <w:t>02 February 2022</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33552D03" w:rsidR="00BC6E20" w:rsidRPr="00423383" w:rsidRDefault="00B51D33"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171706">
        <w:tc>
          <w:tcPr>
            <w:tcW w:w="3562" w:type="dxa"/>
            <w:tcBorders>
              <w:top w:val="single" w:sz="4" w:space="0" w:color="auto"/>
              <w:left w:val="single" w:sz="4" w:space="0" w:color="auto"/>
              <w:bottom w:val="single" w:sz="4" w:space="0" w:color="auto"/>
              <w:right w:val="single" w:sz="4" w:space="0" w:color="auto"/>
            </w:tcBorders>
            <w:vAlign w:val="center"/>
          </w:tcPr>
          <w:p w14:paraId="2D19F85B" w14:textId="532D8F25" w:rsidR="00FA531C" w:rsidRPr="009E1E67" w:rsidRDefault="009E1E67" w:rsidP="00CE4F62">
            <w:pPr>
              <w:spacing w:before="120" w:after="120"/>
              <w:jc w:val="center"/>
              <w:rPr>
                <w:rFonts w:ascii="Arial" w:hAnsi="Arial" w:cs="Arial"/>
                <w:sz w:val="24"/>
                <w:szCs w:val="22"/>
                <w:lang w:val="en-GB"/>
              </w:rPr>
            </w:pPr>
            <w:r w:rsidRPr="009E1E67">
              <w:rPr>
                <w:rFonts w:ascii="Arial" w:hAnsi="Arial" w:cs="Arial"/>
                <w:sz w:val="24"/>
                <w:szCs w:val="22"/>
                <w:lang w:val="en-GB"/>
              </w:rPr>
              <w:t>Friday</w:t>
            </w:r>
            <w:r w:rsidR="008E2508" w:rsidRPr="009E1E67">
              <w:rPr>
                <w:rFonts w:ascii="Arial" w:hAnsi="Arial" w:cs="Arial"/>
                <w:sz w:val="24"/>
                <w:szCs w:val="22"/>
                <w:lang w:val="en-GB"/>
              </w:rPr>
              <w:t xml:space="preserve"> </w:t>
            </w:r>
            <w:r w:rsidR="00CE4F62" w:rsidRPr="009E1E67">
              <w:rPr>
                <w:rFonts w:ascii="Arial" w:hAnsi="Arial" w:cs="Arial"/>
                <w:sz w:val="24"/>
                <w:szCs w:val="22"/>
                <w:lang w:val="en-GB"/>
              </w:rPr>
              <w:t>04 February 2022</w:t>
            </w:r>
            <w:r w:rsidR="008E2508" w:rsidRPr="009E1E67">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C6E20" w:rsidRPr="00423383" w14:paraId="5842A21B" w14:textId="77777777" w:rsidTr="00171706">
        <w:trPr>
          <w:trHeight w:val="742"/>
        </w:trPr>
        <w:tc>
          <w:tcPr>
            <w:tcW w:w="3562" w:type="dxa"/>
            <w:tcBorders>
              <w:top w:val="single" w:sz="4" w:space="0" w:color="auto"/>
              <w:left w:val="single" w:sz="4" w:space="0" w:color="auto"/>
              <w:bottom w:val="single" w:sz="4" w:space="0" w:color="auto"/>
              <w:right w:val="single" w:sz="4" w:space="0" w:color="auto"/>
            </w:tcBorders>
            <w:vAlign w:val="center"/>
          </w:tcPr>
          <w:p w14:paraId="21DF05CA" w14:textId="0DC2C884" w:rsidR="00BC6E20" w:rsidRPr="009E1E67" w:rsidRDefault="009E1E67" w:rsidP="009E1E67">
            <w:pPr>
              <w:spacing w:before="120" w:after="120"/>
              <w:jc w:val="center"/>
              <w:rPr>
                <w:rFonts w:ascii="Arial" w:hAnsi="Arial" w:cs="Arial"/>
                <w:sz w:val="24"/>
                <w:szCs w:val="22"/>
              </w:rPr>
            </w:pPr>
            <w:r w:rsidRPr="009E1E67">
              <w:rPr>
                <w:rFonts w:ascii="Arial" w:hAnsi="Arial" w:cs="Arial"/>
                <w:sz w:val="24"/>
                <w:szCs w:val="22"/>
                <w:lang w:val="en-GB"/>
              </w:rPr>
              <w:t>Week commencing</w:t>
            </w:r>
            <w:r w:rsidRPr="009E1E67">
              <w:rPr>
                <w:rFonts w:ascii="Arial" w:hAnsi="Arial" w:cs="Arial"/>
                <w:sz w:val="24"/>
                <w:szCs w:val="22"/>
                <w:lang w:val="en-GB"/>
              </w:rPr>
              <w:br/>
            </w:r>
            <w:r w:rsidR="00CE4F62" w:rsidRPr="009E1E67">
              <w:rPr>
                <w:rFonts w:ascii="Arial" w:hAnsi="Arial" w:cs="Arial"/>
                <w:sz w:val="24"/>
                <w:szCs w:val="22"/>
                <w:lang w:val="en-GB"/>
              </w:rPr>
              <w:t>0</w:t>
            </w:r>
            <w:r w:rsidRPr="009E1E67">
              <w:rPr>
                <w:rFonts w:ascii="Arial" w:hAnsi="Arial" w:cs="Arial"/>
                <w:sz w:val="24"/>
                <w:szCs w:val="22"/>
                <w:lang w:val="en-GB"/>
              </w:rPr>
              <w:t>7</w:t>
            </w:r>
            <w:r w:rsidR="00CE4F62" w:rsidRPr="009E1E67">
              <w:rPr>
                <w:rFonts w:ascii="Arial" w:hAnsi="Arial" w:cs="Arial"/>
                <w:sz w:val="24"/>
                <w:szCs w:val="22"/>
                <w:lang w:val="en-GB"/>
              </w:rPr>
              <w:t xml:space="preserve"> February 2022</w:t>
            </w:r>
          </w:p>
        </w:tc>
        <w:tc>
          <w:tcPr>
            <w:tcW w:w="5220" w:type="dxa"/>
            <w:tcBorders>
              <w:top w:val="single" w:sz="4" w:space="0" w:color="auto"/>
              <w:left w:val="single" w:sz="4" w:space="0" w:color="auto"/>
              <w:bottom w:val="single" w:sz="4" w:space="0" w:color="auto"/>
              <w:right w:val="single" w:sz="4" w:space="0" w:color="auto"/>
            </w:tcBorders>
            <w:vAlign w:val="center"/>
          </w:tcPr>
          <w:p w14:paraId="03EDE3A3" w14:textId="57FDAA51"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Presentation / interviews</w:t>
            </w:r>
          </w:p>
        </w:tc>
      </w:tr>
      <w:tr w:rsidR="00C565E0" w:rsidRPr="00423383" w14:paraId="734BD07F"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4E92F6D9" w14:textId="1DE0E80D" w:rsidR="00C565E0" w:rsidRPr="009E1E67" w:rsidRDefault="009E1E67" w:rsidP="00CE4F62">
            <w:pPr>
              <w:spacing w:before="120" w:after="120"/>
              <w:jc w:val="center"/>
              <w:rPr>
                <w:rFonts w:ascii="Arial" w:hAnsi="Arial" w:cs="Arial"/>
                <w:sz w:val="24"/>
                <w:szCs w:val="22"/>
                <w:lang w:val="en-GB"/>
              </w:rPr>
            </w:pPr>
            <w:r w:rsidRPr="009E1E67">
              <w:rPr>
                <w:rFonts w:ascii="Arial" w:hAnsi="Arial" w:cs="Arial"/>
                <w:sz w:val="24"/>
                <w:szCs w:val="22"/>
                <w:lang w:val="en-GB"/>
              </w:rPr>
              <w:t>Friday</w:t>
            </w:r>
            <w:r w:rsidR="00C565E0" w:rsidRPr="009E1E67">
              <w:rPr>
                <w:rFonts w:ascii="Arial" w:hAnsi="Arial" w:cs="Arial"/>
                <w:sz w:val="24"/>
                <w:szCs w:val="22"/>
                <w:lang w:val="en-GB"/>
              </w:rPr>
              <w:t xml:space="preserve"> </w:t>
            </w:r>
            <w:r w:rsidR="00CE4F62" w:rsidRPr="009E1E67">
              <w:rPr>
                <w:rFonts w:ascii="Arial" w:hAnsi="Arial" w:cs="Arial"/>
                <w:sz w:val="24"/>
                <w:szCs w:val="22"/>
                <w:lang w:val="en-GB"/>
              </w:rPr>
              <w:t>11 February 2022</w:t>
            </w:r>
          </w:p>
        </w:tc>
        <w:tc>
          <w:tcPr>
            <w:tcW w:w="5220" w:type="dxa"/>
            <w:tcBorders>
              <w:top w:val="single" w:sz="4" w:space="0" w:color="auto"/>
              <w:left w:val="single" w:sz="4" w:space="0" w:color="auto"/>
              <w:bottom w:val="single" w:sz="4" w:space="0" w:color="auto"/>
              <w:right w:val="single" w:sz="4" w:space="0" w:color="auto"/>
            </w:tcBorders>
            <w:vAlign w:val="center"/>
          </w:tcPr>
          <w:p w14:paraId="7714C80F" w14:textId="0F98C503" w:rsidR="00C565E0" w:rsidRDefault="00C565E0" w:rsidP="00C565E0">
            <w:pPr>
              <w:spacing w:before="120" w:after="120"/>
              <w:rPr>
                <w:rFonts w:ascii="Arial" w:hAnsi="Arial" w:cs="Arial"/>
                <w:sz w:val="24"/>
                <w:szCs w:val="22"/>
                <w:lang w:val="en-GB" w:eastAsia="en-GB"/>
              </w:rPr>
            </w:pPr>
            <w:r>
              <w:rPr>
                <w:rFonts w:ascii="Arial" w:hAnsi="Arial" w:cs="Arial"/>
                <w:sz w:val="24"/>
                <w:szCs w:val="22"/>
                <w:lang w:val="en-GB" w:eastAsia="en-GB"/>
              </w:rPr>
              <w:t>Evaluation completed</w:t>
            </w:r>
          </w:p>
        </w:tc>
      </w:tr>
      <w:tr w:rsidR="00C565E0" w:rsidRPr="00423383" w14:paraId="334F063E"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1F384FF3" w:rsidR="00C565E0" w:rsidRPr="009E1E67" w:rsidRDefault="009E1E67" w:rsidP="00CE4F62">
            <w:pPr>
              <w:spacing w:before="120" w:after="120"/>
              <w:jc w:val="center"/>
              <w:rPr>
                <w:rFonts w:ascii="Arial" w:hAnsi="Arial" w:cs="Arial"/>
                <w:sz w:val="24"/>
                <w:szCs w:val="22"/>
                <w:lang w:val="en-GB"/>
              </w:rPr>
            </w:pPr>
            <w:r w:rsidRPr="009E1E67">
              <w:rPr>
                <w:rFonts w:ascii="Arial" w:hAnsi="Arial" w:cs="Arial"/>
                <w:sz w:val="24"/>
                <w:szCs w:val="22"/>
                <w:lang w:val="en-GB"/>
              </w:rPr>
              <w:t>Monday</w:t>
            </w:r>
            <w:r w:rsidR="00C565E0" w:rsidRPr="009E1E67">
              <w:rPr>
                <w:rFonts w:ascii="Arial" w:hAnsi="Arial" w:cs="Arial"/>
                <w:sz w:val="24"/>
                <w:szCs w:val="22"/>
                <w:lang w:val="en-GB"/>
              </w:rPr>
              <w:t xml:space="preserve"> </w:t>
            </w:r>
            <w:r w:rsidR="00CE4F62" w:rsidRPr="009E1E67">
              <w:rPr>
                <w:rFonts w:ascii="Arial" w:hAnsi="Arial" w:cs="Arial"/>
                <w:sz w:val="24"/>
                <w:szCs w:val="22"/>
                <w:lang w:val="en-GB"/>
              </w:rPr>
              <w:t>14 February 2022</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C565E0" w:rsidRPr="00423383" w:rsidRDefault="00C565E0" w:rsidP="00C565E0">
            <w:pPr>
              <w:spacing w:before="120" w:after="120"/>
              <w:rPr>
                <w:rFonts w:ascii="Arial" w:hAnsi="Arial" w:cs="Arial"/>
                <w:sz w:val="24"/>
                <w:szCs w:val="22"/>
                <w:lang w:val="en-GB"/>
              </w:rPr>
            </w:pPr>
            <w:r>
              <w:rPr>
                <w:rFonts w:ascii="Arial" w:hAnsi="Arial" w:cs="Arial"/>
                <w:sz w:val="24"/>
                <w:szCs w:val="22"/>
                <w:lang w:val="en-GB" w:eastAsia="en-GB"/>
              </w:rPr>
              <w:t>Successful/unsuccessful n</w:t>
            </w:r>
            <w:r w:rsidRPr="00423383">
              <w:rPr>
                <w:rFonts w:ascii="Arial" w:hAnsi="Arial" w:cs="Arial"/>
                <w:sz w:val="24"/>
                <w:szCs w:val="22"/>
                <w:lang w:val="en-GB" w:eastAsia="en-GB"/>
              </w:rPr>
              <w:t>otifications</w:t>
            </w:r>
          </w:p>
        </w:tc>
      </w:tr>
      <w:tr w:rsidR="00C565E0" w:rsidRPr="00423383" w14:paraId="7EB2D462" w14:textId="77777777" w:rsidTr="00171706">
        <w:trPr>
          <w:trHeight w:val="70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5085EA70" w:rsidR="00C565E0" w:rsidRPr="009E1E67" w:rsidRDefault="009E1E67" w:rsidP="00CE4F62">
            <w:pPr>
              <w:spacing w:before="120" w:after="120"/>
              <w:jc w:val="center"/>
              <w:rPr>
                <w:rFonts w:ascii="Arial" w:hAnsi="Arial" w:cs="Arial"/>
                <w:sz w:val="24"/>
                <w:lang w:val="en-GB" w:eastAsia="en-GB"/>
              </w:rPr>
            </w:pPr>
            <w:r w:rsidRPr="009E1E67">
              <w:rPr>
                <w:rFonts w:ascii="Arial" w:hAnsi="Arial" w:cs="Arial"/>
                <w:sz w:val="24"/>
                <w:szCs w:val="22"/>
                <w:lang w:val="en-GB"/>
              </w:rPr>
              <w:t>Friday</w:t>
            </w:r>
            <w:r w:rsidR="00C565E0" w:rsidRPr="009E1E67">
              <w:rPr>
                <w:rFonts w:ascii="Arial" w:hAnsi="Arial" w:cs="Arial"/>
                <w:sz w:val="24"/>
                <w:szCs w:val="22"/>
                <w:lang w:val="en-GB"/>
              </w:rPr>
              <w:t xml:space="preserve"> </w:t>
            </w:r>
            <w:r w:rsidR="00CE4F62" w:rsidRPr="009E1E67">
              <w:rPr>
                <w:rFonts w:ascii="Arial" w:hAnsi="Arial" w:cs="Arial"/>
                <w:sz w:val="24"/>
                <w:szCs w:val="22"/>
                <w:lang w:val="en-GB"/>
              </w:rPr>
              <w:t>01 April 2022</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6FCCBCDE" w:rsidR="00C565E0" w:rsidRPr="00423383" w:rsidRDefault="00C565E0" w:rsidP="00C565E0">
            <w:pPr>
              <w:spacing w:before="120" w:after="120"/>
              <w:rPr>
                <w:rFonts w:ascii="Arial" w:hAnsi="Arial" w:cs="Arial"/>
                <w:sz w:val="24"/>
                <w:szCs w:val="22"/>
                <w:lang w:val="en-GB" w:eastAsia="en-GB"/>
              </w:rPr>
            </w:pPr>
            <w:r w:rsidRPr="00423383">
              <w:rPr>
                <w:rFonts w:ascii="Arial" w:hAnsi="Arial" w:cs="Arial"/>
                <w:sz w:val="24"/>
                <w:szCs w:val="22"/>
                <w:lang w:val="en-GB" w:eastAsia="en-GB"/>
              </w:rPr>
              <w:t xml:space="preserve">Contract </w:t>
            </w:r>
            <w:r>
              <w:rPr>
                <w:rFonts w:ascii="Arial" w:hAnsi="Arial" w:cs="Arial"/>
                <w:sz w:val="24"/>
                <w:szCs w:val="22"/>
                <w:lang w:val="en-GB" w:eastAsia="en-GB"/>
              </w:rPr>
              <w:t>start</w:t>
            </w:r>
            <w:r w:rsidRPr="00423383">
              <w:rPr>
                <w:rFonts w:ascii="Arial" w:hAnsi="Arial" w:cs="Arial"/>
                <w:sz w:val="24"/>
                <w:szCs w:val="22"/>
                <w:lang w:val="en-GB" w:eastAsia="en-GB"/>
              </w:rPr>
              <w:t xml:space="preserve"> </w:t>
            </w:r>
            <w:r>
              <w:rPr>
                <w:rFonts w:ascii="Arial" w:hAnsi="Arial" w:cs="Arial"/>
                <w:sz w:val="24"/>
                <w:szCs w:val="22"/>
                <w:lang w:val="en-GB" w:eastAsia="en-GB"/>
              </w:rPr>
              <w:t>d</w:t>
            </w:r>
            <w:r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8" w:name="_Toc34214864"/>
      <w:bookmarkStart w:id="9"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8"/>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0DB84FAB" w14:textId="53064665" w:rsidR="00565A13" w:rsidRPr="00954F29"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954F29">
        <w:rPr>
          <w:rFonts w:ascii="Arial" w:hAnsi="Arial" w:cs="Arial"/>
          <w:b/>
          <w:color w:val="000000"/>
          <w:kern w:val="24"/>
          <w:sz w:val="22"/>
          <w:szCs w:val="22"/>
          <w:lang w:val="en-GB"/>
        </w:rPr>
        <w:t>ITT</w:t>
      </w:r>
      <w:r w:rsidR="003023BF" w:rsidRPr="00954F29">
        <w:rPr>
          <w:rFonts w:ascii="Arial" w:hAnsi="Arial" w:cs="Arial"/>
          <w:b/>
          <w:color w:val="000000"/>
          <w:kern w:val="24"/>
          <w:sz w:val="22"/>
          <w:szCs w:val="22"/>
          <w:lang w:val="en-GB"/>
        </w:rPr>
        <w:t xml:space="preserve"> </w:t>
      </w:r>
      <w:r w:rsidR="00E10DC1" w:rsidRPr="00954F29">
        <w:rPr>
          <w:rFonts w:ascii="Arial" w:hAnsi="Arial" w:cs="Arial"/>
          <w:b/>
          <w:color w:val="000000"/>
          <w:kern w:val="24"/>
          <w:sz w:val="22"/>
          <w:szCs w:val="22"/>
          <w:lang w:val="en-GB"/>
        </w:rPr>
        <w:t>supplier response document</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30A7EED7" w:rsidR="00423383" w:rsidRPr="008B6610" w:rsidRDefault="00423383" w:rsidP="005249AC">
      <w:pPr>
        <w:pStyle w:val="ListParagraph"/>
        <w:spacing w:before="120" w:after="120"/>
        <w:ind w:left="851" w:hanging="851"/>
        <w:jc w:val="both"/>
        <w:rPr>
          <w:rFonts w:ascii="Arial" w:hAnsi="Arial" w:cs="Arial"/>
          <w:i/>
          <w:color w:val="000000"/>
          <w:kern w:val="24"/>
          <w:sz w:val="24"/>
          <w:szCs w:val="22"/>
          <w:lang w:val="en-GB"/>
        </w:rPr>
      </w:pPr>
      <w:r w:rsidRPr="00411A67">
        <w:rPr>
          <w:rFonts w:ascii="Arial" w:hAnsi="Arial" w:cs="Arial"/>
          <w:color w:val="000000"/>
          <w:kern w:val="24"/>
          <w:sz w:val="24"/>
          <w:szCs w:val="22"/>
          <w:lang w:val="en-GB"/>
        </w:rPr>
        <w:t>2</w:t>
      </w:r>
      <w:r w:rsidR="005249AC" w:rsidRPr="00411A67">
        <w:rPr>
          <w:rFonts w:ascii="Arial" w:hAnsi="Arial" w:cs="Arial"/>
          <w:color w:val="000000"/>
          <w:kern w:val="24"/>
          <w:sz w:val="24"/>
          <w:szCs w:val="22"/>
          <w:lang w:val="en-GB"/>
        </w:rPr>
        <w:t>.1</w:t>
      </w:r>
      <w:r w:rsidR="005249AC" w:rsidRPr="008B6610">
        <w:rPr>
          <w:rFonts w:ascii="Arial" w:hAnsi="Arial" w:cs="Arial"/>
          <w:color w:val="000000"/>
          <w:kern w:val="24"/>
          <w:sz w:val="24"/>
          <w:szCs w:val="22"/>
          <w:lang w:val="en-GB"/>
        </w:rPr>
        <w:t>.5</w:t>
      </w:r>
      <w:r w:rsidRPr="008B6610">
        <w:rPr>
          <w:rFonts w:ascii="Arial" w:hAnsi="Arial" w:cs="Arial"/>
          <w:color w:val="000000"/>
          <w:kern w:val="24"/>
          <w:sz w:val="24"/>
          <w:szCs w:val="22"/>
          <w:lang w:val="en-GB"/>
        </w:rPr>
        <w:tab/>
      </w:r>
      <w:r w:rsidR="00411A67" w:rsidRPr="008B6610">
        <w:rPr>
          <w:rFonts w:ascii="Arial" w:hAnsi="Arial" w:cs="Arial"/>
          <w:i/>
          <w:color w:val="000000"/>
          <w:kern w:val="24"/>
          <w:sz w:val="24"/>
          <w:szCs w:val="22"/>
          <w:lang w:val="en-GB"/>
        </w:rPr>
        <w:t>(</w:t>
      </w:r>
      <w:r w:rsidR="001A15F0" w:rsidRPr="008B6610">
        <w:rPr>
          <w:rFonts w:ascii="Arial" w:hAnsi="Arial" w:cs="Arial"/>
          <w:i/>
          <w:color w:val="000000"/>
          <w:kern w:val="24"/>
          <w:sz w:val="24"/>
          <w:szCs w:val="22"/>
          <w:lang w:val="en-GB"/>
        </w:rPr>
        <w:t xml:space="preserve">Section 4 </w:t>
      </w:r>
      <w:r w:rsidRPr="008B6610">
        <w:rPr>
          <w:rFonts w:ascii="Arial" w:hAnsi="Arial" w:cs="Arial"/>
          <w:i/>
          <w:color w:val="000000"/>
          <w:kern w:val="24"/>
          <w:sz w:val="24"/>
          <w:szCs w:val="22"/>
          <w:lang w:val="en-GB"/>
        </w:rPr>
        <w:t>site visits</w:t>
      </w:r>
      <w:r w:rsidR="00411A67" w:rsidRPr="008B6610">
        <w:rPr>
          <w:rFonts w:ascii="Arial" w:hAnsi="Arial" w:cs="Arial"/>
          <w:i/>
          <w:color w:val="000000"/>
          <w:kern w:val="24"/>
          <w:sz w:val="24"/>
          <w:szCs w:val="22"/>
          <w:lang w:val="en-GB"/>
        </w:rPr>
        <w:t xml:space="preserve"> is not applicable).</w:t>
      </w:r>
    </w:p>
    <w:p w14:paraId="01551F0A" w14:textId="4175B4E8" w:rsidR="001A15F0" w:rsidRPr="008B6610" w:rsidRDefault="005249AC" w:rsidP="005249AC">
      <w:pPr>
        <w:pStyle w:val="ListParagraph"/>
        <w:spacing w:before="120" w:after="120"/>
        <w:ind w:left="851" w:hanging="851"/>
        <w:jc w:val="both"/>
        <w:rPr>
          <w:rFonts w:ascii="Arial" w:hAnsi="Arial" w:cs="Arial"/>
          <w:color w:val="000000"/>
          <w:kern w:val="24"/>
          <w:sz w:val="24"/>
          <w:szCs w:val="22"/>
          <w:lang w:val="en-GB"/>
        </w:rPr>
      </w:pPr>
      <w:r w:rsidRPr="008B6610">
        <w:rPr>
          <w:rFonts w:ascii="Arial" w:hAnsi="Arial" w:cs="Arial"/>
          <w:color w:val="000000"/>
          <w:kern w:val="24"/>
          <w:sz w:val="24"/>
          <w:szCs w:val="22"/>
          <w:lang w:val="en-GB"/>
        </w:rPr>
        <w:t>2.1.6</w:t>
      </w:r>
      <w:r w:rsidR="001A15F0" w:rsidRPr="008B6610">
        <w:rPr>
          <w:rFonts w:ascii="Arial" w:hAnsi="Arial" w:cs="Arial"/>
          <w:color w:val="000000"/>
          <w:kern w:val="24"/>
          <w:sz w:val="24"/>
          <w:szCs w:val="22"/>
          <w:lang w:val="en-GB"/>
        </w:rPr>
        <w:tab/>
      </w:r>
      <w:r w:rsidR="001A15F0" w:rsidRPr="008B6610">
        <w:rPr>
          <w:rFonts w:ascii="Arial" w:hAnsi="Arial" w:cs="Arial"/>
          <w:kern w:val="24"/>
          <w:sz w:val="24"/>
          <w:szCs w:val="22"/>
          <w:lang w:val="en-GB" w:eastAsia="en-GB"/>
        </w:rPr>
        <w:t xml:space="preserve">You will be required to attend an interview as part of the quality/technical assessment of your tender. </w:t>
      </w:r>
      <w:r w:rsidR="001A15F0" w:rsidRPr="008B6610">
        <w:rPr>
          <w:rFonts w:ascii="Arial" w:hAnsi="Arial" w:cs="Arial"/>
          <w:color w:val="000000"/>
          <w:kern w:val="24"/>
          <w:sz w:val="24"/>
          <w:szCs w:val="22"/>
          <w:lang w:val="en-GB"/>
        </w:rPr>
        <w:t>See Section 5.</w:t>
      </w:r>
    </w:p>
    <w:p w14:paraId="5DEA9DFB" w14:textId="07A98EC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sidRPr="00D317EB">
        <w:rPr>
          <w:rFonts w:ascii="Arial" w:hAnsi="Arial" w:cs="Arial"/>
          <w:color w:val="000000"/>
          <w:kern w:val="24"/>
          <w:sz w:val="24"/>
          <w:szCs w:val="22"/>
          <w:lang w:val="en-GB"/>
        </w:rPr>
        <w:lastRenderedPageBreak/>
        <w:t>2</w:t>
      </w:r>
      <w:r w:rsidR="005249AC" w:rsidRPr="00D317EB">
        <w:rPr>
          <w:rFonts w:ascii="Arial" w:hAnsi="Arial" w:cs="Arial"/>
          <w:color w:val="000000"/>
          <w:kern w:val="24"/>
          <w:sz w:val="24"/>
          <w:szCs w:val="22"/>
          <w:lang w:val="en-GB"/>
        </w:rPr>
        <w:t>.1.7</w:t>
      </w:r>
      <w:r w:rsidRPr="00D317EB">
        <w:rPr>
          <w:rFonts w:ascii="Arial" w:hAnsi="Arial" w:cs="Arial"/>
          <w:color w:val="000000"/>
          <w:kern w:val="24"/>
          <w:sz w:val="24"/>
          <w:szCs w:val="22"/>
          <w:lang w:val="en-GB"/>
        </w:rPr>
        <w:tab/>
      </w:r>
      <w:r w:rsidR="00565A13" w:rsidRPr="00D317EB">
        <w:rPr>
          <w:rFonts w:ascii="Arial" w:hAnsi="Arial" w:cs="Arial"/>
          <w:b/>
          <w:kern w:val="24"/>
          <w:sz w:val="22"/>
          <w:szCs w:val="22"/>
          <w:lang w:val="en-GB" w:eastAsia="en-GB"/>
        </w:rPr>
        <w:t xml:space="preserve">TUPE – </w:t>
      </w:r>
      <w:r w:rsidR="00565A13" w:rsidRPr="00D317EB">
        <w:rPr>
          <w:rFonts w:ascii="Arial" w:hAnsi="Arial" w:cs="Arial"/>
          <w:kern w:val="24"/>
          <w:sz w:val="24"/>
          <w:szCs w:val="22"/>
          <w:lang w:val="en-GB" w:eastAsia="en-GB"/>
        </w:rPr>
        <w:t xml:space="preserve">Transfer of Undertakings (Protection of Employment) Regulations 2006 </w:t>
      </w:r>
      <w:r w:rsidR="00D317EB" w:rsidRPr="00D317EB">
        <w:rPr>
          <w:rFonts w:ascii="Arial" w:hAnsi="Arial" w:cs="Arial"/>
          <w:kern w:val="24"/>
          <w:sz w:val="24"/>
          <w:szCs w:val="22"/>
          <w:lang w:val="en-GB" w:eastAsia="en-GB"/>
        </w:rPr>
        <w:t>will not</w:t>
      </w:r>
      <w:r w:rsidR="00565A13" w:rsidRPr="00D317EB">
        <w:rPr>
          <w:rFonts w:ascii="Arial" w:hAnsi="Arial" w:cs="Arial"/>
          <w:kern w:val="24"/>
          <w:sz w:val="24"/>
          <w:szCs w:val="22"/>
          <w:lang w:val="en-GB" w:eastAsia="en-GB"/>
        </w:rPr>
        <w:t xml:space="preserve"> apply to the </w:t>
      </w:r>
      <w:r w:rsidR="001A15F0" w:rsidRPr="00D317EB">
        <w:rPr>
          <w:rFonts w:ascii="Arial" w:hAnsi="Arial" w:cs="Arial"/>
          <w:kern w:val="24"/>
          <w:sz w:val="24"/>
          <w:szCs w:val="22"/>
          <w:lang w:val="en-GB" w:eastAsia="en-GB"/>
        </w:rPr>
        <w:t>contract</w:t>
      </w:r>
      <w:r w:rsidR="00C04495" w:rsidRPr="00D317EB">
        <w:rPr>
          <w:rFonts w:ascii="Arial" w:hAnsi="Arial" w:cs="Arial"/>
          <w:kern w:val="24"/>
          <w:sz w:val="24"/>
          <w:szCs w:val="22"/>
          <w:lang w:val="en-GB" w:eastAsia="en-GB"/>
        </w:rPr>
        <w:t>.</w:t>
      </w:r>
    </w:p>
    <w:p w14:paraId="0CBB8ABE" w14:textId="4C33097C"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5B84D308"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2.1.9</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5E8F4760"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5249AC">
        <w:rPr>
          <w:rFonts w:ascii="Arial" w:hAnsi="Arial" w:cs="Arial"/>
          <w:color w:val="000000"/>
          <w:kern w:val="24"/>
          <w:sz w:val="24"/>
          <w:szCs w:val="22"/>
          <w:lang w:val="en-GB"/>
        </w:rPr>
        <w:t>10</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7221C781"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sidRPr="008B6610">
        <w:rPr>
          <w:rFonts w:ascii="Arial" w:hAnsi="Arial" w:cs="Arial"/>
          <w:color w:val="000000"/>
          <w:kern w:val="24"/>
          <w:sz w:val="24"/>
          <w:szCs w:val="22"/>
          <w:lang w:val="en-GB"/>
        </w:rPr>
        <w:t>2.1.11</w:t>
      </w:r>
      <w:r w:rsidR="00DC361B" w:rsidRPr="008B6610">
        <w:rPr>
          <w:rFonts w:ascii="Arial" w:hAnsi="Arial" w:cs="Arial"/>
          <w:color w:val="000000"/>
          <w:kern w:val="24"/>
          <w:sz w:val="24"/>
          <w:szCs w:val="22"/>
          <w:lang w:val="en-GB"/>
        </w:rPr>
        <w:tab/>
      </w:r>
      <w:r w:rsidR="00DC361B" w:rsidRPr="008B6610">
        <w:rPr>
          <w:rFonts w:ascii="Arial" w:hAnsi="Arial" w:cs="Arial"/>
          <w:b/>
          <w:color w:val="000000"/>
          <w:kern w:val="24"/>
          <w:sz w:val="22"/>
          <w:szCs w:val="22"/>
          <w:lang w:val="en-GB"/>
        </w:rPr>
        <w:t xml:space="preserve">Tender Validity – </w:t>
      </w:r>
      <w:r w:rsidR="001A15F0" w:rsidRPr="008B6610">
        <w:rPr>
          <w:rFonts w:ascii="Arial" w:hAnsi="Arial" w:cs="Arial"/>
          <w:color w:val="000000"/>
          <w:kern w:val="24"/>
          <w:sz w:val="24"/>
          <w:szCs w:val="22"/>
          <w:lang w:val="en-GB"/>
        </w:rPr>
        <w:t xml:space="preserve">your tender must be </w:t>
      </w:r>
      <w:r w:rsidR="00DC361B" w:rsidRPr="008B6610">
        <w:rPr>
          <w:rFonts w:ascii="Arial" w:hAnsi="Arial" w:cs="Arial"/>
          <w:color w:val="000000"/>
          <w:kern w:val="24"/>
          <w:sz w:val="24"/>
          <w:szCs w:val="22"/>
          <w:lang w:val="en-GB"/>
        </w:rPr>
        <w:t xml:space="preserve">open for acceptance for </w:t>
      </w:r>
      <w:r w:rsidR="001A15F0" w:rsidRPr="008B6610">
        <w:rPr>
          <w:rFonts w:ascii="Arial" w:hAnsi="Arial" w:cs="Arial"/>
          <w:color w:val="000000"/>
          <w:kern w:val="24"/>
          <w:sz w:val="24"/>
          <w:szCs w:val="22"/>
          <w:lang w:val="en-GB"/>
        </w:rPr>
        <w:t xml:space="preserve">at least </w:t>
      </w:r>
      <w:r w:rsidR="00954F29" w:rsidRPr="008B6610">
        <w:rPr>
          <w:rFonts w:ascii="Arial" w:hAnsi="Arial" w:cs="Arial"/>
          <w:color w:val="000000"/>
          <w:kern w:val="24"/>
          <w:sz w:val="24"/>
          <w:szCs w:val="22"/>
          <w:lang w:val="en-GB"/>
        </w:rPr>
        <w:t>9</w:t>
      </w:r>
      <w:r w:rsidR="00B867F0" w:rsidRPr="008B6610">
        <w:rPr>
          <w:rFonts w:ascii="Arial" w:hAnsi="Arial" w:cs="Arial"/>
          <w:color w:val="000000"/>
          <w:kern w:val="24"/>
          <w:sz w:val="24"/>
          <w:szCs w:val="22"/>
          <w:lang w:val="en-GB"/>
        </w:rPr>
        <w:t>0</w:t>
      </w:r>
      <w:r w:rsidR="00DC361B" w:rsidRPr="008B6610">
        <w:rPr>
          <w:rFonts w:ascii="Arial" w:hAnsi="Arial" w:cs="Arial"/>
          <w:color w:val="000000"/>
          <w:kern w:val="24"/>
          <w:sz w:val="24"/>
          <w:szCs w:val="22"/>
          <w:lang w:val="en-GB"/>
        </w:rPr>
        <w:t xml:space="preserve"> days from</w:t>
      </w:r>
      <w:r w:rsidR="00DC361B" w:rsidRPr="00DC361B">
        <w:rPr>
          <w:rFonts w:ascii="Arial" w:hAnsi="Arial" w:cs="Arial"/>
          <w:color w:val="000000"/>
          <w:kern w:val="24"/>
          <w:sz w:val="24"/>
          <w:szCs w:val="22"/>
          <w:lang w:val="en-GB"/>
        </w:rPr>
        <w:t xml:space="preserve">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2FAEBB23" w14:textId="3E50CD3F" w:rsidR="00A70428" w:rsidRDefault="00DC361B"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w:t>
      </w:r>
      <w:r w:rsidR="00565A13">
        <w:rPr>
          <w:rFonts w:ascii="Arial" w:hAnsi="Arial" w:cs="Arial"/>
          <w:color w:val="000000"/>
          <w:sz w:val="24"/>
          <w:szCs w:val="22"/>
          <w:lang w:val="en-GB"/>
        </w:rPr>
        <w:t>.2</w:t>
      </w:r>
      <w:r w:rsidR="00423383" w:rsidRPr="00423383">
        <w:rPr>
          <w:rFonts w:ascii="Arial" w:hAnsi="Arial" w:cs="Arial"/>
          <w:color w:val="000000"/>
          <w:sz w:val="24"/>
          <w:szCs w:val="22"/>
          <w:lang w:val="en-GB"/>
        </w:rPr>
        <w:t>.1</w:t>
      </w:r>
      <w:r w:rsidR="00423383" w:rsidRPr="00423383">
        <w:rPr>
          <w:rFonts w:ascii="Arial" w:hAnsi="Arial" w:cs="Arial"/>
          <w:color w:val="000000"/>
          <w:sz w:val="24"/>
          <w:szCs w:val="22"/>
          <w:lang w:val="en-GB"/>
        </w:rPr>
        <w:tab/>
      </w:r>
      <w:r w:rsidR="000E5B51" w:rsidRPr="000E5B51">
        <w:rPr>
          <w:rFonts w:ascii="Arial" w:hAnsi="Arial" w:cs="Arial"/>
          <w:color w:val="000000"/>
          <w:sz w:val="24"/>
          <w:szCs w:val="22"/>
          <w:lang w:val="en-GB"/>
        </w:rPr>
        <w:t xml:space="preserve">You must complete </w:t>
      </w:r>
      <w:r w:rsidR="000E5B51">
        <w:rPr>
          <w:rFonts w:ascii="Arial" w:hAnsi="Arial" w:cs="Arial"/>
          <w:color w:val="000000"/>
          <w:sz w:val="24"/>
          <w:szCs w:val="22"/>
          <w:lang w:val="en-GB"/>
        </w:rPr>
        <w:t>Section 3</w:t>
      </w:r>
      <w:r w:rsidR="000E5B51" w:rsidRPr="000E5B51">
        <w:rPr>
          <w:rFonts w:ascii="Arial" w:hAnsi="Arial" w:cs="Arial"/>
          <w:color w:val="000000"/>
          <w:sz w:val="24"/>
          <w:szCs w:val="22"/>
          <w:lang w:val="en-GB"/>
        </w:rPr>
        <w:t xml:space="preserve"> of the </w:t>
      </w:r>
      <w:r w:rsidR="000E5B51" w:rsidRPr="000E5B51">
        <w:rPr>
          <w:rFonts w:ascii="Arial" w:hAnsi="Arial" w:cs="Arial"/>
          <w:b/>
          <w:color w:val="000000"/>
          <w:sz w:val="22"/>
          <w:szCs w:val="22"/>
          <w:lang w:val="en-GB"/>
        </w:rPr>
        <w:t>Invitation to Tender Supplier Response document</w:t>
      </w:r>
      <w:r w:rsidR="000E5B51" w:rsidRPr="000E5B51">
        <w:rPr>
          <w:rFonts w:ascii="Arial" w:hAnsi="Arial" w:cs="Arial"/>
          <w:color w:val="000000"/>
          <w:sz w:val="24"/>
          <w:szCs w:val="22"/>
          <w:lang w:val="en-GB"/>
        </w:rPr>
        <w:t>.</w:t>
      </w:r>
      <w:r w:rsidR="000E5B51">
        <w:rPr>
          <w:rFonts w:ascii="Arial" w:hAnsi="Arial" w:cs="Arial"/>
          <w:color w:val="000000"/>
          <w:sz w:val="24"/>
          <w:szCs w:val="22"/>
          <w:lang w:val="en-GB"/>
        </w:rPr>
        <w:t xml:space="preserve"> </w:t>
      </w:r>
      <w:r w:rsidR="00A70428">
        <w:rPr>
          <w:rFonts w:ascii="Arial" w:hAnsi="Arial" w:cs="Arial"/>
          <w:color w:val="000000"/>
          <w:sz w:val="24"/>
          <w:szCs w:val="22"/>
          <w:lang w:val="en-GB"/>
        </w:rPr>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0" w:name="four1"/>
      <w:bookmarkEnd w:id="10"/>
    </w:p>
    <w:p w14:paraId="6FC97E0B" w14:textId="37F29EF6" w:rsid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C361B">
        <w:rPr>
          <w:rFonts w:ascii="Arial" w:hAnsi="Arial" w:cs="Arial"/>
          <w:color w:val="000000"/>
          <w:sz w:val="24"/>
          <w:szCs w:val="22"/>
          <w:lang w:val="en-GB"/>
        </w:rPr>
        <w:t>.</w:t>
      </w:r>
      <w:r w:rsidR="00A70428">
        <w:rPr>
          <w:rFonts w:ascii="Arial" w:hAnsi="Arial" w:cs="Arial"/>
          <w:color w:val="000000"/>
          <w:sz w:val="24"/>
          <w:szCs w:val="22"/>
          <w:lang w:val="en-GB"/>
        </w:rPr>
        <w:t>4</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(e.g.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information provided.</w:t>
      </w:r>
    </w:p>
    <w:p w14:paraId="46260894" w14:textId="4B52AD59" w:rsidR="00E35634" w:rsidRDefault="00565A13" w:rsidP="005249AC">
      <w:pPr>
        <w:spacing w:before="120" w:after="120"/>
        <w:ind w:left="851" w:hanging="851"/>
        <w:jc w:val="both"/>
        <w:rPr>
          <w:rFonts w:ascii="Arial" w:hAnsi="Arial" w:cs="Arial"/>
          <w:color w:val="000000"/>
          <w:sz w:val="24"/>
          <w:szCs w:val="22"/>
          <w:lang w:val="en-GB"/>
        </w:rPr>
      </w:pPr>
      <w:r w:rsidRPr="00954F29">
        <w:rPr>
          <w:rFonts w:ascii="Arial" w:hAnsi="Arial" w:cs="Arial"/>
          <w:color w:val="000000"/>
          <w:sz w:val="24"/>
          <w:szCs w:val="22"/>
          <w:lang w:val="en-GB"/>
        </w:rPr>
        <w:t>2.2</w:t>
      </w:r>
      <w:r w:rsidR="00A70428" w:rsidRPr="00954F29">
        <w:rPr>
          <w:rFonts w:ascii="Arial" w:hAnsi="Arial" w:cs="Arial"/>
          <w:color w:val="000000"/>
          <w:sz w:val="24"/>
          <w:szCs w:val="22"/>
          <w:lang w:val="en-GB"/>
        </w:rPr>
        <w:t>.5</w:t>
      </w:r>
      <w:r w:rsidR="00E35634" w:rsidRPr="00954F29">
        <w:rPr>
          <w:rFonts w:ascii="Arial" w:hAnsi="Arial" w:cs="Arial"/>
          <w:color w:val="000000"/>
          <w:sz w:val="24"/>
          <w:szCs w:val="22"/>
          <w:lang w:val="en-GB"/>
        </w:rPr>
        <w:tab/>
        <w:t>Unless otherwise stated, prices must be fixed (i.e. not subject to variation) for the period of the contract subject.</w:t>
      </w:r>
    </w:p>
    <w:p w14:paraId="1361CA8C" w14:textId="3175E1DC"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 xml:space="preserve">we are not responsible for finding </w:t>
      </w:r>
      <w:r w:rsidR="00EF4700">
        <w:rPr>
          <w:rFonts w:ascii="Arial" w:hAnsi="Arial" w:cs="Arial"/>
          <w:color w:val="000000"/>
          <w:sz w:val="24"/>
          <w:szCs w:val="22"/>
          <w:lang w:val="en-GB"/>
        </w:rPr>
        <w:lastRenderedPageBreak/>
        <w:t>errors. It is your responsibility to make sure your tender is complete, comprehensive and correct.</w:t>
      </w:r>
    </w:p>
    <w:p w14:paraId="2BED51F8" w14:textId="54D3E611" w:rsidR="00E35634" w:rsidRPr="00423383" w:rsidRDefault="007701D9" w:rsidP="00071F4C">
      <w:pPr>
        <w:pStyle w:val="Heading1"/>
      </w:pPr>
      <w:bookmarkStart w:id="11" w:name="_Toc34214865"/>
      <w:r>
        <w:t xml:space="preserve">Section </w:t>
      </w:r>
      <w:r w:rsidR="00E35634">
        <w:t>3</w:t>
      </w:r>
      <w:r w:rsidR="00E35634" w:rsidRPr="00423383">
        <w:t xml:space="preserve"> – </w:t>
      </w:r>
      <w:r>
        <w:t>General Instructions</w:t>
      </w:r>
      <w:bookmarkEnd w:id="11"/>
    </w:p>
    <w:bookmarkEnd w:id="9"/>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3F9570D6" w14:textId="77777777" w:rsidR="00607AEC" w:rsidRDefault="00607AEC" w:rsidP="00607AE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71F47BFC" w14:textId="77777777" w:rsidR="00607AEC" w:rsidRPr="00947435" w:rsidRDefault="00F16E66" w:rsidP="00607AEC">
      <w:pPr>
        <w:pStyle w:val="ListParagraph"/>
        <w:spacing w:before="120" w:after="120"/>
        <w:ind w:left="851"/>
        <w:jc w:val="both"/>
        <w:rPr>
          <w:rFonts w:ascii="Arial" w:hAnsi="Arial" w:cs="Arial"/>
          <w:sz w:val="24"/>
          <w:szCs w:val="22"/>
          <w:lang w:val="en-GB"/>
        </w:rPr>
      </w:pPr>
      <w:hyperlink r:id="rId10" w:history="1">
        <w:r w:rsidR="00607AEC">
          <w:rPr>
            <w:rStyle w:val="Hyperlink"/>
            <w:rFonts w:ascii="Arial" w:hAnsi="Arial" w:cs="Arial"/>
            <w:sz w:val="24"/>
            <w:szCs w:val="22"/>
            <w:lang w:val="en-GB"/>
          </w:rPr>
          <w:t>Go to F&amp;HDC's Privacy Notice</w:t>
        </w:r>
      </w:hyperlink>
      <w:r w:rsidR="00607AEC">
        <w:rPr>
          <w:rFonts w:ascii="Arial" w:hAnsi="Arial" w:cs="Arial"/>
          <w:sz w:val="24"/>
          <w:szCs w:val="22"/>
          <w:lang w:val="en-GB"/>
        </w:rPr>
        <w:t xml:space="preserve"> for more information</w:t>
      </w:r>
      <w:r w:rsidR="00607AEC" w:rsidRPr="00947435">
        <w:rPr>
          <w:rFonts w:ascii="Arial" w:hAnsi="Arial" w:cs="Arial"/>
          <w:sz w:val="24"/>
          <w:szCs w:val="22"/>
          <w:lang w:val="en-GB"/>
        </w:rPr>
        <w:t>.</w:t>
      </w:r>
    </w:p>
    <w:p w14:paraId="51D9A864" w14:textId="17E136C1"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 xml:space="preserve">o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19EF64E2" w:rsidR="00C41D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071F4C" w:rsidRDefault="007701D9" w:rsidP="00071F4C">
      <w:pPr>
        <w:pStyle w:val="Heading1"/>
      </w:pPr>
      <w:bookmarkStart w:id="12" w:name="_Toc34214866"/>
      <w:r w:rsidRPr="00071F4C">
        <w:t>Section 4</w:t>
      </w:r>
      <w:r w:rsidR="00565A13" w:rsidRPr="00071F4C">
        <w:t xml:space="preserve"> – S</w:t>
      </w:r>
      <w:r w:rsidRPr="00071F4C">
        <w:t>ite Visits</w:t>
      </w:r>
      <w:bookmarkEnd w:id="12"/>
    </w:p>
    <w:p w14:paraId="0D976CA4" w14:textId="5F90D474" w:rsidR="00C04495" w:rsidRDefault="00CE4F62"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Not used.</w:t>
      </w:r>
    </w:p>
    <w:p w14:paraId="30EF6BD1" w14:textId="596F4868" w:rsidR="00C70318" w:rsidRPr="007701D9" w:rsidRDefault="007701D9" w:rsidP="00071F4C">
      <w:pPr>
        <w:pStyle w:val="Heading1"/>
      </w:pPr>
      <w:bookmarkStart w:id="13" w:name="_Toc34214867"/>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3"/>
    </w:p>
    <w:p w14:paraId="6C07F602" w14:textId="34514B81" w:rsidR="00C70318" w:rsidRDefault="001629F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C70318" w:rsidRPr="00AB322F">
        <w:rPr>
          <w:rFonts w:ascii="Arial" w:hAnsi="Arial" w:cs="Arial"/>
          <w:color w:val="000000"/>
          <w:sz w:val="24"/>
          <w:szCs w:val="24"/>
          <w:lang w:val="en-GB"/>
        </w:rPr>
        <w:t>.1.1</w:t>
      </w:r>
      <w:r w:rsidR="00C70318" w:rsidRPr="00AB322F">
        <w:rPr>
          <w:rFonts w:ascii="Arial" w:hAnsi="Arial" w:cs="Arial"/>
          <w:color w:val="000000"/>
          <w:sz w:val="24"/>
          <w:szCs w:val="24"/>
          <w:lang w:val="en-GB"/>
        </w:rPr>
        <w:tab/>
      </w:r>
      <w:r w:rsidR="00C70318">
        <w:rPr>
          <w:rFonts w:ascii="Arial" w:hAnsi="Arial" w:cs="Arial"/>
          <w:color w:val="000000"/>
          <w:sz w:val="24"/>
          <w:szCs w:val="24"/>
          <w:lang w:val="en-GB"/>
        </w:rPr>
        <w:t>You</w:t>
      </w:r>
      <w:r w:rsidR="00C70318" w:rsidRPr="004A48DD">
        <w:rPr>
          <w:rFonts w:ascii="Arial" w:hAnsi="Arial" w:cs="Arial"/>
          <w:color w:val="000000"/>
          <w:sz w:val="24"/>
          <w:szCs w:val="24"/>
          <w:lang w:val="en-GB"/>
        </w:rPr>
        <w:t xml:space="preserve"> </w:t>
      </w:r>
      <w:r w:rsidR="00C70318">
        <w:rPr>
          <w:rFonts w:ascii="Arial" w:hAnsi="Arial" w:cs="Arial"/>
          <w:color w:val="000000"/>
          <w:sz w:val="24"/>
          <w:szCs w:val="24"/>
          <w:lang w:val="en-GB"/>
        </w:rPr>
        <w:t>will be</w:t>
      </w:r>
      <w:r w:rsidR="00C70318" w:rsidRPr="004A48DD">
        <w:rPr>
          <w:rFonts w:ascii="Arial" w:hAnsi="Arial" w:cs="Arial"/>
          <w:color w:val="000000"/>
          <w:sz w:val="24"/>
          <w:szCs w:val="24"/>
          <w:lang w:val="en-GB"/>
        </w:rPr>
        <w:t xml:space="preserve"> required to attend an interview as part of the quality assessment of your </w:t>
      </w:r>
      <w:r w:rsidR="00C70318">
        <w:rPr>
          <w:rFonts w:ascii="Arial" w:hAnsi="Arial" w:cs="Arial"/>
          <w:color w:val="000000"/>
          <w:sz w:val="24"/>
          <w:szCs w:val="24"/>
          <w:lang w:val="en-GB"/>
        </w:rPr>
        <w:t>tender</w:t>
      </w:r>
      <w:r w:rsidR="00C70318" w:rsidRPr="004A48DD">
        <w:rPr>
          <w:rFonts w:ascii="Arial" w:hAnsi="Arial" w:cs="Arial"/>
          <w:color w:val="000000"/>
          <w:sz w:val="24"/>
          <w:szCs w:val="24"/>
          <w:lang w:val="en-GB"/>
        </w:rPr>
        <w:t>.</w:t>
      </w:r>
    </w:p>
    <w:p w14:paraId="366F189E" w14:textId="7B8E964D" w:rsidR="00CD2B05" w:rsidRPr="00CD2B05" w:rsidRDefault="001629FC" w:rsidP="00CD2B05">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lastRenderedPageBreak/>
        <w:t>5</w:t>
      </w:r>
      <w:r w:rsidR="00C70318">
        <w:rPr>
          <w:rFonts w:ascii="Arial" w:hAnsi="Arial" w:cs="Arial"/>
          <w:color w:val="000000"/>
          <w:sz w:val="24"/>
          <w:szCs w:val="24"/>
          <w:lang w:val="en-GB"/>
        </w:rPr>
        <w:t>.1.2</w:t>
      </w:r>
      <w:r w:rsidR="00C70318">
        <w:rPr>
          <w:rFonts w:ascii="Arial" w:hAnsi="Arial" w:cs="Arial"/>
          <w:color w:val="000000"/>
          <w:sz w:val="24"/>
          <w:szCs w:val="24"/>
          <w:lang w:val="en-GB"/>
        </w:rPr>
        <w:tab/>
      </w:r>
      <w:r w:rsidR="00CD2B05" w:rsidRPr="00CD2B05">
        <w:rPr>
          <w:rFonts w:ascii="Arial" w:hAnsi="Arial" w:cs="Arial"/>
          <w:color w:val="000000"/>
          <w:sz w:val="24"/>
          <w:szCs w:val="24"/>
          <w:lang w:val="en-GB"/>
        </w:rPr>
        <w:t xml:space="preserve">Presentations will be held the week </w:t>
      </w:r>
      <w:r w:rsidR="00CD2B05" w:rsidRPr="008B6610">
        <w:rPr>
          <w:rFonts w:ascii="Arial" w:hAnsi="Arial" w:cs="Arial"/>
          <w:color w:val="000000"/>
          <w:sz w:val="24"/>
          <w:szCs w:val="24"/>
          <w:lang w:val="en-GB"/>
        </w:rPr>
        <w:t xml:space="preserve">starting </w:t>
      </w:r>
      <w:r w:rsidR="009E1E67">
        <w:rPr>
          <w:rFonts w:ascii="Arial" w:hAnsi="Arial" w:cs="Arial"/>
          <w:color w:val="000000"/>
          <w:sz w:val="24"/>
          <w:szCs w:val="24"/>
          <w:lang w:val="en-GB"/>
        </w:rPr>
        <w:t>7</w:t>
      </w:r>
      <w:r w:rsidR="00CD2B05" w:rsidRPr="008B6610">
        <w:rPr>
          <w:rFonts w:ascii="Arial" w:hAnsi="Arial" w:cs="Arial"/>
          <w:color w:val="000000"/>
          <w:sz w:val="24"/>
          <w:szCs w:val="24"/>
          <w:lang w:val="en-GB"/>
        </w:rPr>
        <w:t xml:space="preserve"> </w:t>
      </w:r>
      <w:r w:rsidR="008B6610" w:rsidRPr="008B6610">
        <w:rPr>
          <w:rFonts w:ascii="Arial" w:hAnsi="Arial" w:cs="Arial"/>
          <w:color w:val="000000"/>
          <w:sz w:val="24"/>
          <w:szCs w:val="24"/>
          <w:lang w:val="en-GB"/>
        </w:rPr>
        <w:t>February</w:t>
      </w:r>
      <w:r w:rsidR="008B6610">
        <w:rPr>
          <w:rFonts w:ascii="Arial" w:hAnsi="Arial" w:cs="Arial"/>
          <w:color w:val="000000"/>
          <w:sz w:val="24"/>
          <w:szCs w:val="24"/>
          <w:lang w:val="en-GB"/>
        </w:rPr>
        <w:t xml:space="preserve"> 2022 </w:t>
      </w:r>
      <w:r w:rsidR="00CD2B05" w:rsidRPr="00CD2B05">
        <w:rPr>
          <w:rFonts w:ascii="Arial" w:hAnsi="Arial" w:cs="Arial"/>
          <w:color w:val="000000"/>
          <w:sz w:val="24"/>
          <w:szCs w:val="24"/>
          <w:lang w:val="en-GB"/>
        </w:rPr>
        <w:t xml:space="preserve">over Skype (or </w:t>
      </w:r>
      <w:r w:rsidR="00CD2B05">
        <w:rPr>
          <w:rFonts w:ascii="Arial" w:hAnsi="Arial" w:cs="Arial"/>
          <w:color w:val="000000"/>
          <w:sz w:val="24"/>
          <w:szCs w:val="24"/>
          <w:lang w:val="en-GB"/>
        </w:rPr>
        <w:t xml:space="preserve">your preferred </w:t>
      </w:r>
      <w:r w:rsidR="00CD2B05" w:rsidRPr="00CD2B05">
        <w:rPr>
          <w:rFonts w:ascii="Arial" w:hAnsi="Arial" w:cs="Arial"/>
          <w:color w:val="000000"/>
          <w:sz w:val="24"/>
          <w:szCs w:val="24"/>
          <w:lang w:val="en-GB"/>
        </w:rPr>
        <w:t>alternat</w:t>
      </w:r>
      <w:r w:rsidR="00CD2B05">
        <w:rPr>
          <w:rFonts w:ascii="Arial" w:hAnsi="Arial" w:cs="Arial"/>
          <w:color w:val="000000"/>
          <w:sz w:val="24"/>
          <w:szCs w:val="24"/>
          <w:lang w:val="en-GB"/>
        </w:rPr>
        <w:t>ive</w:t>
      </w:r>
      <w:r w:rsidR="00CD2B05" w:rsidRPr="00CD2B05">
        <w:rPr>
          <w:rFonts w:ascii="Arial" w:hAnsi="Arial" w:cs="Arial"/>
          <w:color w:val="000000"/>
          <w:sz w:val="24"/>
          <w:szCs w:val="24"/>
          <w:lang w:val="en-GB"/>
        </w:rPr>
        <w:t xml:space="preserve"> software). Only organisations which submit tenders will need to attend.</w:t>
      </w:r>
    </w:p>
    <w:p w14:paraId="0E3FAE5C" w14:textId="77777777" w:rsidR="00CD2B05" w:rsidRDefault="00CD2B05" w:rsidP="00CD2B05">
      <w:pPr>
        <w:spacing w:before="120" w:after="120"/>
        <w:ind w:left="851" w:hanging="851"/>
        <w:jc w:val="both"/>
        <w:rPr>
          <w:rFonts w:ascii="Arial" w:hAnsi="Arial" w:cs="Arial"/>
          <w:color w:val="000000"/>
          <w:sz w:val="24"/>
          <w:szCs w:val="24"/>
          <w:lang w:val="en-GB"/>
        </w:rPr>
      </w:pPr>
      <w:r w:rsidRPr="00CD2B05">
        <w:rPr>
          <w:rFonts w:ascii="Arial" w:hAnsi="Arial" w:cs="Arial"/>
          <w:color w:val="000000"/>
          <w:sz w:val="24"/>
          <w:szCs w:val="24"/>
          <w:lang w:val="en-GB"/>
        </w:rPr>
        <w:tab/>
        <w:t>We expect 2 or 3 F&amp;HDC officers will be present to evaluate the interview.</w:t>
      </w:r>
    </w:p>
    <w:p w14:paraId="6BF75564" w14:textId="475292A4" w:rsidR="00C70318" w:rsidRPr="008B6610" w:rsidRDefault="001629FC" w:rsidP="009E1E67">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C70318" w:rsidRPr="00AB322F">
        <w:rPr>
          <w:rFonts w:ascii="Arial" w:hAnsi="Arial" w:cs="Arial"/>
          <w:color w:val="000000"/>
          <w:sz w:val="24"/>
          <w:szCs w:val="24"/>
          <w:lang w:val="en-GB"/>
        </w:rPr>
        <w:t>.1.</w:t>
      </w:r>
      <w:r w:rsidR="00DD778C">
        <w:rPr>
          <w:rFonts w:ascii="Arial" w:hAnsi="Arial" w:cs="Arial"/>
          <w:color w:val="000000"/>
          <w:sz w:val="24"/>
          <w:szCs w:val="24"/>
          <w:lang w:val="en-GB"/>
        </w:rPr>
        <w:t>3</w:t>
      </w:r>
      <w:r w:rsidR="00C70318" w:rsidRPr="00AB322F">
        <w:rPr>
          <w:rFonts w:ascii="Arial" w:hAnsi="Arial" w:cs="Arial"/>
          <w:color w:val="000000"/>
          <w:sz w:val="24"/>
          <w:szCs w:val="24"/>
          <w:lang w:val="en-GB"/>
        </w:rPr>
        <w:tab/>
      </w:r>
      <w:r w:rsidR="009E1E67">
        <w:rPr>
          <w:rFonts w:ascii="Arial" w:hAnsi="Arial" w:cs="Arial"/>
          <w:color w:val="000000"/>
          <w:sz w:val="24"/>
          <w:szCs w:val="24"/>
          <w:lang w:val="en-GB"/>
        </w:rPr>
        <w:t>If your organisation uses an alternate conferencing software (e.g. MS Teams or Zoom) we can use your preferred platform instead. You will need to issue the invitation to F&amp;HDC's officer who will share it with the evaluators.</w:t>
      </w:r>
    </w:p>
    <w:p w14:paraId="0A93C794" w14:textId="0EF3C15E" w:rsidR="00C70318" w:rsidRPr="008B6610" w:rsidRDefault="001629FC" w:rsidP="00C70318">
      <w:pPr>
        <w:spacing w:before="120" w:after="120"/>
        <w:ind w:left="851" w:hanging="851"/>
        <w:jc w:val="both"/>
        <w:rPr>
          <w:rFonts w:ascii="Arial" w:hAnsi="Arial" w:cs="Arial"/>
          <w:color w:val="000000"/>
          <w:sz w:val="24"/>
          <w:szCs w:val="24"/>
          <w:lang w:val="en-GB"/>
        </w:rPr>
      </w:pPr>
      <w:r w:rsidRPr="008B6610">
        <w:rPr>
          <w:rFonts w:ascii="Arial" w:hAnsi="Arial" w:cs="Arial"/>
          <w:color w:val="000000"/>
          <w:sz w:val="24"/>
          <w:szCs w:val="24"/>
          <w:lang w:val="en-GB"/>
        </w:rPr>
        <w:t>5</w:t>
      </w:r>
      <w:r w:rsidR="00DD778C" w:rsidRPr="008B6610">
        <w:rPr>
          <w:rFonts w:ascii="Arial" w:hAnsi="Arial" w:cs="Arial"/>
          <w:color w:val="000000"/>
          <w:sz w:val="24"/>
          <w:szCs w:val="24"/>
          <w:lang w:val="en-GB"/>
        </w:rPr>
        <w:t>.1.4</w:t>
      </w:r>
      <w:r w:rsidR="00C70318" w:rsidRPr="008B6610">
        <w:rPr>
          <w:rFonts w:ascii="Arial" w:hAnsi="Arial" w:cs="Arial"/>
          <w:color w:val="000000"/>
          <w:sz w:val="24"/>
          <w:szCs w:val="24"/>
          <w:lang w:val="en-GB"/>
        </w:rPr>
        <w:tab/>
        <w:t xml:space="preserve">In total each interview will last up to </w:t>
      </w:r>
      <w:r w:rsidR="000D6515" w:rsidRPr="008B6610">
        <w:rPr>
          <w:rFonts w:ascii="Arial" w:hAnsi="Arial" w:cs="Arial"/>
          <w:sz w:val="24"/>
          <w:szCs w:val="24"/>
          <w:lang w:val="en-GB" w:eastAsia="en-GB"/>
        </w:rPr>
        <w:t>60</w:t>
      </w:r>
      <w:r w:rsidR="00C70318" w:rsidRPr="008B6610">
        <w:rPr>
          <w:rFonts w:ascii="Arial" w:hAnsi="Arial" w:cs="Arial"/>
          <w:color w:val="000000"/>
          <w:sz w:val="24"/>
          <w:szCs w:val="24"/>
          <w:lang w:val="en-GB"/>
        </w:rPr>
        <w:t xml:space="preserve"> minutes.</w:t>
      </w:r>
    </w:p>
    <w:p w14:paraId="625C421E" w14:textId="2D6E218A" w:rsidR="00C70318" w:rsidRPr="008B6610" w:rsidRDefault="001629FC" w:rsidP="00C70318">
      <w:pPr>
        <w:spacing w:before="120" w:after="120"/>
        <w:ind w:left="851" w:hanging="851"/>
        <w:jc w:val="both"/>
        <w:rPr>
          <w:rFonts w:ascii="Arial" w:hAnsi="Arial" w:cs="Arial"/>
          <w:color w:val="000000"/>
          <w:sz w:val="24"/>
          <w:szCs w:val="24"/>
          <w:lang w:val="en-GB"/>
        </w:rPr>
      </w:pPr>
      <w:r w:rsidRPr="008B6610">
        <w:rPr>
          <w:rFonts w:ascii="Arial" w:hAnsi="Arial" w:cs="Arial"/>
          <w:color w:val="000000"/>
          <w:sz w:val="24"/>
          <w:szCs w:val="24"/>
          <w:lang w:val="en-GB"/>
        </w:rPr>
        <w:t>5</w:t>
      </w:r>
      <w:r w:rsidR="00DD778C" w:rsidRPr="008B6610">
        <w:rPr>
          <w:rFonts w:ascii="Arial" w:hAnsi="Arial" w:cs="Arial"/>
          <w:color w:val="000000"/>
          <w:sz w:val="24"/>
          <w:szCs w:val="24"/>
          <w:lang w:val="en-GB"/>
        </w:rPr>
        <w:t>.1.5</w:t>
      </w:r>
      <w:r w:rsidR="00C70318" w:rsidRPr="008B6610">
        <w:rPr>
          <w:rFonts w:ascii="Arial" w:hAnsi="Arial" w:cs="Arial"/>
          <w:color w:val="000000"/>
          <w:sz w:val="24"/>
          <w:szCs w:val="24"/>
          <w:lang w:val="en-GB"/>
        </w:rPr>
        <w:tab/>
        <w:t xml:space="preserve">You are asked to give a </w:t>
      </w:r>
      <w:r w:rsidR="00CE4F62" w:rsidRPr="008B6610">
        <w:rPr>
          <w:rFonts w:ascii="Arial" w:hAnsi="Arial" w:cs="Arial"/>
          <w:sz w:val="24"/>
          <w:szCs w:val="24"/>
          <w:lang w:val="en-GB" w:eastAsia="en-GB"/>
        </w:rPr>
        <w:t>30</w:t>
      </w:r>
      <w:r w:rsidR="00C70318" w:rsidRPr="008B6610">
        <w:rPr>
          <w:rFonts w:ascii="Arial" w:hAnsi="Arial" w:cs="Arial"/>
          <w:color w:val="000000"/>
          <w:sz w:val="24"/>
          <w:szCs w:val="24"/>
          <w:lang w:val="en-GB"/>
        </w:rPr>
        <w:t xml:space="preserve"> minute presentation </w:t>
      </w:r>
      <w:r w:rsidR="00CE4F62" w:rsidRPr="008B6610">
        <w:rPr>
          <w:rFonts w:ascii="Arial" w:hAnsi="Arial" w:cs="Arial"/>
          <w:sz w:val="24"/>
          <w:szCs w:val="24"/>
          <w:lang w:val="en-GB" w:eastAsia="en-GB"/>
        </w:rPr>
        <w:t xml:space="preserve">to </w:t>
      </w:r>
      <w:r w:rsidR="000D6515" w:rsidRPr="008B6610">
        <w:rPr>
          <w:rFonts w:ascii="Arial" w:hAnsi="Arial" w:cs="Arial"/>
          <w:sz w:val="24"/>
          <w:szCs w:val="24"/>
          <w:lang w:val="en-GB" w:eastAsia="en-GB"/>
        </w:rPr>
        <w:t xml:space="preserve">outline and illustrate your overall proposal and to </w:t>
      </w:r>
      <w:r w:rsidR="00CE4F62" w:rsidRPr="008B6610">
        <w:rPr>
          <w:rFonts w:ascii="Arial" w:hAnsi="Arial" w:cs="Arial"/>
          <w:sz w:val="24"/>
          <w:szCs w:val="24"/>
          <w:lang w:val="en-GB" w:eastAsia="en-GB"/>
        </w:rPr>
        <w:t xml:space="preserve">demonstrate </w:t>
      </w:r>
      <w:r w:rsidR="000D6515" w:rsidRPr="008B6610">
        <w:rPr>
          <w:rFonts w:ascii="Arial" w:hAnsi="Arial" w:cs="Arial"/>
          <w:sz w:val="24"/>
          <w:szCs w:val="24"/>
          <w:lang w:val="en-GB" w:eastAsia="en-GB"/>
        </w:rPr>
        <w:t xml:space="preserve">and explain the use of </w:t>
      </w:r>
      <w:r w:rsidR="00CE4F62" w:rsidRPr="008B6610">
        <w:rPr>
          <w:rFonts w:ascii="Arial" w:hAnsi="Arial" w:cs="Arial"/>
          <w:sz w:val="24"/>
          <w:szCs w:val="24"/>
          <w:lang w:val="en-GB" w:eastAsia="en-GB"/>
        </w:rPr>
        <w:t>your client web portal</w:t>
      </w:r>
      <w:r w:rsidR="00C70318" w:rsidRPr="008B6610">
        <w:rPr>
          <w:rFonts w:ascii="Arial" w:hAnsi="Arial" w:cs="Arial"/>
          <w:color w:val="000000"/>
          <w:sz w:val="24"/>
          <w:szCs w:val="24"/>
          <w:lang w:val="en-GB"/>
        </w:rPr>
        <w:t xml:space="preserve">. The presentation itself will contribute up to a maximum of </w:t>
      </w:r>
      <w:r w:rsidR="003D65E0" w:rsidRPr="008B6610">
        <w:rPr>
          <w:rFonts w:ascii="Arial" w:hAnsi="Arial" w:cs="Arial"/>
          <w:sz w:val="24"/>
          <w:szCs w:val="24"/>
          <w:lang w:val="en-GB" w:eastAsia="en-GB"/>
        </w:rPr>
        <w:t>10</w:t>
      </w:r>
      <w:r w:rsidR="00C70318" w:rsidRPr="008B6610">
        <w:rPr>
          <w:rFonts w:ascii="Arial" w:hAnsi="Arial" w:cs="Arial"/>
          <w:color w:val="000000"/>
          <w:sz w:val="24"/>
          <w:szCs w:val="24"/>
          <w:lang w:val="en-GB"/>
        </w:rPr>
        <w:t xml:space="preserve">% to the final evaluation score. This part of the interview </w:t>
      </w:r>
      <w:r w:rsidR="00EF4700" w:rsidRPr="008B6610">
        <w:rPr>
          <w:rFonts w:ascii="Arial" w:hAnsi="Arial" w:cs="Arial"/>
          <w:color w:val="000000"/>
          <w:sz w:val="24"/>
          <w:szCs w:val="24"/>
          <w:lang w:val="en-GB"/>
        </w:rPr>
        <w:t>could</w:t>
      </w:r>
      <w:r w:rsidR="00C70318" w:rsidRPr="008B6610">
        <w:rPr>
          <w:rFonts w:ascii="Arial" w:hAnsi="Arial" w:cs="Arial"/>
          <w:color w:val="000000"/>
          <w:sz w:val="24"/>
          <w:szCs w:val="24"/>
          <w:lang w:val="en-GB"/>
        </w:rPr>
        <w:t xml:space="preserve"> also include unscored questions to clarify </w:t>
      </w:r>
      <w:r w:rsidR="00EF4700" w:rsidRPr="008B6610">
        <w:rPr>
          <w:rFonts w:ascii="Arial" w:hAnsi="Arial" w:cs="Arial"/>
          <w:color w:val="000000"/>
          <w:sz w:val="24"/>
          <w:szCs w:val="24"/>
          <w:lang w:val="en-GB"/>
        </w:rPr>
        <w:t>parts</w:t>
      </w:r>
      <w:r w:rsidR="00C70318" w:rsidRPr="008B6610">
        <w:rPr>
          <w:rFonts w:ascii="Arial" w:hAnsi="Arial" w:cs="Arial"/>
          <w:color w:val="000000"/>
          <w:sz w:val="24"/>
          <w:szCs w:val="24"/>
          <w:lang w:val="en-GB"/>
        </w:rPr>
        <w:t xml:space="preserve"> of your presentation.</w:t>
      </w:r>
    </w:p>
    <w:p w14:paraId="1D6FD7A1" w14:textId="4D6B66C5" w:rsidR="00C70318" w:rsidRDefault="001629FC" w:rsidP="00C70318">
      <w:pPr>
        <w:spacing w:before="120" w:after="120"/>
        <w:ind w:left="851" w:hanging="851"/>
        <w:jc w:val="both"/>
        <w:rPr>
          <w:rFonts w:ascii="Arial" w:hAnsi="Arial" w:cs="Arial"/>
          <w:color w:val="000000"/>
          <w:sz w:val="24"/>
          <w:szCs w:val="24"/>
          <w:lang w:val="en-GB"/>
        </w:rPr>
      </w:pPr>
      <w:r w:rsidRPr="008B6610">
        <w:rPr>
          <w:rFonts w:ascii="Arial" w:hAnsi="Arial" w:cs="Arial"/>
          <w:color w:val="000000"/>
          <w:sz w:val="24"/>
          <w:szCs w:val="24"/>
          <w:lang w:val="en-GB"/>
        </w:rPr>
        <w:t>5</w:t>
      </w:r>
      <w:r w:rsidR="00DD778C" w:rsidRPr="008B6610">
        <w:rPr>
          <w:rFonts w:ascii="Arial" w:hAnsi="Arial" w:cs="Arial"/>
          <w:color w:val="000000"/>
          <w:sz w:val="24"/>
          <w:szCs w:val="24"/>
          <w:lang w:val="en-GB"/>
        </w:rPr>
        <w:t>.1.6</w:t>
      </w:r>
      <w:r w:rsidR="00C70318" w:rsidRPr="008B6610">
        <w:rPr>
          <w:rFonts w:ascii="Arial" w:hAnsi="Arial" w:cs="Arial"/>
          <w:color w:val="000000"/>
          <w:sz w:val="24"/>
          <w:szCs w:val="24"/>
          <w:lang w:val="en-GB"/>
        </w:rPr>
        <w:tab/>
        <w:t xml:space="preserve">Please use the following link to book a time slot for your presentation </w:t>
      </w:r>
      <w:r w:rsidR="00C70318" w:rsidRPr="008B6610">
        <w:rPr>
          <w:rFonts w:ascii="Arial" w:hAnsi="Arial" w:cs="Arial"/>
          <w:b/>
          <w:color w:val="000000"/>
          <w:sz w:val="22"/>
          <w:szCs w:val="24"/>
          <w:lang w:val="en-GB"/>
        </w:rPr>
        <w:t>before</w:t>
      </w:r>
      <w:r w:rsidR="00C70318" w:rsidRPr="008B6610">
        <w:rPr>
          <w:rFonts w:ascii="Arial" w:hAnsi="Arial" w:cs="Arial"/>
          <w:color w:val="000000"/>
          <w:sz w:val="22"/>
          <w:szCs w:val="24"/>
          <w:lang w:val="en-GB"/>
        </w:rPr>
        <w:t xml:space="preserve"> </w:t>
      </w:r>
      <w:r w:rsidR="00C70318" w:rsidRPr="008B6610">
        <w:rPr>
          <w:rFonts w:ascii="Arial" w:hAnsi="Arial" w:cs="Arial"/>
          <w:color w:val="000000"/>
          <w:sz w:val="24"/>
          <w:szCs w:val="24"/>
          <w:lang w:val="en-GB"/>
        </w:rPr>
        <w:t>the Tender</w:t>
      </w:r>
      <w:r w:rsidR="00C70318">
        <w:rPr>
          <w:rFonts w:ascii="Arial" w:hAnsi="Arial" w:cs="Arial"/>
          <w:color w:val="000000"/>
          <w:sz w:val="24"/>
          <w:szCs w:val="24"/>
          <w:lang w:val="en-GB"/>
        </w:rPr>
        <w:t xml:space="preserve"> Return Date. If you decide n</w:t>
      </w:r>
      <w:bookmarkStart w:id="14" w:name="_GoBack"/>
      <w:bookmarkEnd w:id="14"/>
      <w:r w:rsidR="00C70318">
        <w:rPr>
          <w:rFonts w:ascii="Arial" w:hAnsi="Arial" w:cs="Arial"/>
          <w:color w:val="000000"/>
          <w:sz w:val="24"/>
          <w:szCs w:val="24"/>
          <w:lang w:val="en-GB"/>
        </w:rPr>
        <w:t>ot to submit a tender, we will automatically cancel your appointment.</w:t>
      </w:r>
    </w:p>
    <w:p w14:paraId="2C893663" w14:textId="7D6B2B6F" w:rsidR="00C70318" w:rsidRPr="00AB322F" w:rsidRDefault="00C70318"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ab/>
        <w:t>You must book using the name of your organisation, not your personal name.</w:t>
      </w:r>
    </w:p>
    <w:p w14:paraId="4CDC7932" w14:textId="145EC453" w:rsidR="00F16E66" w:rsidRDefault="00F16E66" w:rsidP="00F16E66">
      <w:pPr>
        <w:spacing w:before="120" w:after="120"/>
        <w:ind w:left="851"/>
        <w:jc w:val="both"/>
        <w:rPr>
          <w:rFonts w:ascii="Arial" w:hAnsi="Arial" w:cs="Arial"/>
          <w:sz w:val="24"/>
          <w:szCs w:val="24"/>
          <w:lang w:val="en-GB" w:eastAsia="en-GB"/>
        </w:rPr>
      </w:pPr>
      <w:hyperlink r:id="rId11" w:history="1">
        <w:r>
          <w:rPr>
            <w:rStyle w:val="Hyperlink"/>
            <w:rFonts w:ascii="Arial" w:hAnsi="Arial" w:cs="Arial"/>
            <w:sz w:val="24"/>
            <w:szCs w:val="24"/>
            <w:lang w:val="en-GB" w:eastAsia="en-GB"/>
          </w:rPr>
          <w:t>doodle.com/poll</w:t>
        </w:r>
        <w:r>
          <w:rPr>
            <w:rStyle w:val="Hyperlink"/>
            <w:rFonts w:ascii="Arial" w:hAnsi="Arial" w:cs="Arial"/>
            <w:sz w:val="24"/>
            <w:szCs w:val="24"/>
            <w:lang w:val="en-GB" w:eastAsia="en-GB"/>
          </w:rPr>
          <w:t>/</w:t>
        </w:r>
        <w:r>
          <w:rPr>
            <w:rStyle w:val="Hyperlink"/>
            <w:rFonts w:ascii="Arial" w:hAnsi="Arial" w:cs="Arial"/>
            <w:sz w:val="24"/>
            <w:szCs w:val="24"/>
            <w:lang w:val="en-GB" w:eastAsia="en-GB"/>
          </w:rPr>
          <w:t>tzwy9utk8gz2v3w3</w:t>
        </w:r>
      </w:hyperlink>
    </w:p>
    <w:p w14:paraId="01F6C316" w14:textId="412256E5" w:rsidR="00C70318" w:rsidRDefault="001629F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954F29">
        <w:rPr>
          <w:rFonts w:ascii="Arial" w:hAnsi="Arial" w:cs="Arial"/>
          <w:color w:val="000000"/>
          <w:sz w:val="24"/>
          <w:szCs w:val="24"/>
          <w:lang w:val="en-GB"/>
        </w:rPr>
        <w:t>.1.7</w:t>
      </w:r>
      <w:r w:rsidR="00C70318">
        <w:rPr>
          <w:rFonts w:ascii="Arial" w:hAnsi="Arial" w:cs="Arial"/>
          <w:color w:val="000000"/>
          <w:sz w:val="24"/>
          <w:szCs w:val="24"/>
          <w:lang w:val="en-GB"/>
        </w:rPr>
        <w:tab/>
        <w:t xml:space="preserve">After the Tender Return Date, we will be contact you using the ‘Messages’ function </w:t>
      </w:r>
      <w:r w:rsidR="00C70318" w:rsidRPr="000378FA">
        <w:rPr>
          <w:rFonts w:ascii="Arial" w:hAnsi="Arial" w:cs="Arial"/>
          <w:color w:val="000000"/>
          <w:sz w:val="24"/>
          <w:szCs w:val="24"/>
          <w:lang w:val="en-GB"/>
        </w:rPr>
        <w:t>in the Kent Business Portal</w:t>
      </w:r>
      <w:r w:rsidR="00C70318">
        <w:rPr>
          <w:rFonts w:ascii="Arial" w:hAnsi="Arial" w:cs="Arial"/>
          <w:color w:val="000000"/>
          <w:sz w:val="24"/>
          <w:szCs w:val="24"/>
          <w:lang w:val="en-GB"/>
        </w:rPr>
        <w:t xml:space="preserve"> to confirm your appointment.</w:t>
      </w:r>
    </w:p>
    <w:p w14:paraId="06DC7FE3" w14:textId="61CA525D" w:rsidR="001F405A" w:rsidRPr="00423383" w:rsidRDefault="007701D9" w:rsidP="00071F4C">
      <w:pPr>
        <w:pStyle w:val="Heading1"/>
      </w:pPr>
      <w:bookmarkStart w:id="15" w:name="_Toc34214868"/>
      <w:bookmarkStart w:id="16" w:name="_Toc340476101"/>
      <w:r>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5"/>
      <w:r w:rsidR="001F405A" w:rsidRPr="00423383">
        <w:t xml:space="preserve"> </w:t>
      </w:r>
      <w:bookmarkEnd w:id="16"/>
      <w:r w:rsidR="001F405A" w:rsidRPr="00423383">
        <w:t xml:space="preserve"> </w:t>
      </w:r>
    </w:p>
    <w:p w14:paraId="5422D685" w14:textId="72B4A6D8" w:rsidR="00803D93" w:rsidRPr="007701D9" w:rsidRDefault="00B7308C" w:rsidP="007701D9">
      <w:pPr>
        <w:pStyle w:val="Heading2"/>
      </w:pPr>
      <w:bookmarkStart w:id="17" w:name="_Toc340476102"/>
      <w:r w:rsidRPr="007701D9">
        <w:t>6</w:t>
      </w:r>
      <w:r w:rsidR="001F405A" w:rsidRPr="007701D9">
        <w:t>.1</w:t>
      </w:r>
      <w:r w:rsidR="001F405A" w:rsidRPr="007701D9">
        <w:tab/>
      </w:r>
      <w:bookmarkEnd w:id="17"/>
      <w:r w:rsidR="001F405A" w:rsidRPr="007701D9">
        <w:t xml:space="preserve">Evaluation Criteria </w:t>
      </w:r>
    </w:p>
    <w:p w14:paraId="33F44E58" w14:textId="49DAF325"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8B6610">
        <w:rPr>
          <w:rFonts w:ascii="Arial" w:hAnsi="Arial" w:cs="Arial"/>
          <w:color w:val="000000"/>
          <w:sz w:val="24"/>
          <w:szCs w:val="22"/>
        </w:rPr>
        <w:t>)</w:t>
      </w:r>
      <w:r w:rsidR="00E35634" w:rsidRPr="008B6610">
        <w:rPr>
          <w:rFonts w:ascii="Arial" w:hAnsi="Arial" w:cs="Arial"/>
          <w:color w:val="000000"/>
          <w:sz w:val="24"/>
          <w:szCs w:val="22"/>
        </w:rPr>
        <w:t xml:space="preserve"> </w:t>
      </w:r>
      <w:r w:rsidR="009D77F9" w:rsidRPr="008B6610">
        <w:rPr>
          <w:rFonts w:ascii="Arial" w:hAnsi="Arial" w:cs="Arial"/>
          <w:color w:val="000000"/>
          <w:sz w:val="24"/>
          <w:szCs w:val="22"/>
        </w:rPr>
        <w:t>b</w:t>
      </w:r>
      <w:r w:rsidR="001F405A" w:rsidRPr="008B6610">
        <w:rPr>
          <w:rFonts w:ascii="Arial" w:hAnsi="Arial" w:cs="Arial"/>
          <w:color w:val="000000"/>
          <w:sz w:val="24"/>
          <w:szCs w:val="22"/>
        </w:rPr>
        <w:t xml:space="preserve">ased </w:t>
      </w:r>
      <w:r w:rsidR="00EF4700" w:rsidRPr="008B6610">
        <w:rPr>
          <w:rFonts w:ascii="Arial" w:hAnsi="Arial" w:cs="Arial"/>
          <w:color w:val="000000"/>
          <w:sz w:val="24"/>
          <w:szCs w:val="22"/>
        </w:rPr>
        <w:t>on</w:t>
      </w:r>
      <w:r w:rsidR="001F405A" w:rsidRPr="008B6610">
        <w:rPr>
          <w:rFonts w:ascii="Arial" w:hAnsi="Arial" w:cs="Arial"/>
          <w:color w:val="000000"/>
          <w:sz w:val="24"/>
          <w:szCs w:val="22"/>
        </w:rPr>
        <w:t xml:space="preserve"> </w:t>
      </w:r>
      <w:r w:rsidR="000D6515" w:rsidRPr="008B6610">
        <w:rPr>
          <w:rFonts w:ascii="Arial" w:hAnsi="Arial" w:cs="Arial"/>
          <w:b/>
          <w:sz w:val="22"/>
          <w:lang w:val="en-GB" w:eastAsia="en-GB"/>
        </w:rPr>
        <w:t>7</w:t>
      </w:r>
      <w:r w:rsidR="0066077C" w:rsidRPr="008B6610">
        <w:rPr>
          <w:rFonts w:ascii="Arial" w:hAnsi="Arial" w:cs="Arial"/>
          <w:b/>
          <w:sz w:val="22"/>
          <w:lang w:val="en-GB" w:eastAsia="en-GB"/>
        </w:rPr>
        <w:t>0</w:t>
      </w:r>
      <w:r w:rsidR="001F405A" w:rsidRPr="008B6610">
        <w:rPr>
          <w:rFonts w:ascii="Arial" w:hAnsi="Arial" w:cs="Arial"/>
          <w:b/>
          <w:sz w:val="22"/>
          <w:szCs w:val="22"/>
          <w:lang w:val="en-GB"/>
        </w:rPr>
        <w:t xml:space="preserve">% </w:t>
      </w:r>
      <w:r w:rsidR="00EF4700" w:rsidRPr="008B6610">
        <w:rPr>
          <w:rFonts w:ascii="Arial" w:hAnsi="Arial" w:cs="Arial"/>
          <w:b/>
          <w:sz w:val="22"/>
          <w:szCs w:val="22"/>
          <w:lang w:val="en-GB"/>
        </w:rPr>
        <w:t>'</w:t>
      </w:r>
      <w:r w:rsidR="001F405A" w:rsidRPr="008B6610">
        <w:rPr>
          <w:rFonts w:ascii="Arial" w:hAnsi="Arial" w:cs="Arial"/>
          <w:b/>
          <w:sz w:val="22"/>
          <w:szCs w:val="22"/>
          <w:lang w:val="en-GB"/>
        </w:rPr>
        <w:t>quality</w:t>
      </w:r>
      <w:r w:rsidR="00EF4700" w:rsidRPr="008B6610">
        <w:rPr>
          <w:rFonts w:ascii="Arial" w:hAnsi="Arial" w:cs="Arial"/>
          <w:b/>
          <w:sz w:val="22"/>
          <w:szCs w:val="22"/>
          <w:lang w:val="en-GB"/>
        </w:rPr>
        <w:t>'</w:t>
      </w:r>
      <w:r w:rsidR="001F405A" w:rsidRPr="008B6610">
        <w:rPr>
          <w:rFonts w:ascii="Arial" w:hAnsi="Arial" w:cs="Arial"/>
          <w:b/>
          <w:sz w:val="22"/>
          <w:szCs w:val="22"/>
          <w:lang w:val="en-GB"/>
        </w:rPr>
        <w:t xml:space="preserve"> </w:t>
      </w:r>
      <w:r w:rsidR="001F405A" w:rsidRPr="008B6610">
        <w:rPr>
          <w:rFonts w:ascii="Arial" w:hAnsi="Arial" w:cs="Arial"/>
          <w:sz w:val="24"/>
          <w:szCs w:val="22"/>
          <w:lang w:val="en-GB"/>
        </w:rPr>
        <w:t>and</w:t>
      </w:r>
      <w:r w:rsidR="001F405A" w:rsidRPr="008B6610">
        <w:rPr>
          <w:rFonts w:ascii="Arial" w:hAnsi="Arial" w:cs="Arial"/>
          <w:b/>
          <w:sz w:val="24"/>
          <w:szCs w:val="22"/>
          <w:lang w:val="en-GB"/>
        </w:rPr>
        <w:t xml:space="preserve"> </w:t>
      </w:r>
      <w:r w:rsidR="000D6515" w:rsidRPr="008B6610">
        <w:rPr>
          <w:rFonts w:ascii="Arial" w:hAnsi="Arial" w:cs="Arial"/>
          <w:b/>
          <w:sz w:val="22"/>
          <w:lang w:val="en-GB" w:eastAsia="en-GB"/>
        </w:rPr>
        <w:t>3</w:t>
      </w:r>
      <w:r w:rsidR="0066077C" w:rsidRPr="008B6610">
        <w:rPr>
          <w:rFonts w:ascii="Arial" w:hAnsi="Arial" w:cs="Arial"/>
          <w:b/>
          <w:sz w:val="22"/>
          <w:lang w:val="en-GB" w:eastAsia="en-GB"/>
        </w:rPr>
        <w:t>0</w:t>
      </w:r>
      <w:r w:rsidR="001F405A" w:rsidRPr="008B6610">
        <w:rPr>
          <w:rFonts w:ascii="Arial" w:hAnsi="Arial" w:cs="Arial"/>
          <w:b/>
          <w:sz w:val="22"/>
          <w:szCs w:val="22"/>
          <w:lang w:val="en-GB"/>
        </w:rPr>
        <w:t xml:space="preserve">% </w:t>
      </w:r>
      <w:r w:rsidR="00EF4700" w:rsidRPr="008B6610">
        <w:rPr>
          <w:rFonts w:ascii="Arial" w:hAnsi="Arial" w:cs="Arial"/>
          <w:b/>
          <w:sz w:val="22"/>
          <w:szCs w:val="22"/>
          <w:lang w:val="en-GB"/>
        </w:rPr>
        <w:t>'price'</w:t>
      </w:r>
      <w:r w:rsidR="001F405A" w:rsidRPr="008B6610">
        <w:rPr>
          <w:rFonts w:ascii="Arial" w:hAnsi="Arial" w:cs="Arial"/>
          <w:sz w:val="24"/>
          <w:szCs w:val="22"/>
          <w:lang w:val="en-GB"/>
        </w:rPr>
        <w:t xml:space="preserve">. The weighted quality and </w:t>
      </w:r>
      <w:r w:rsidR="00EF4700" w:rsidRPr="008B6610">
        <w:rPr>
          <w:rFonts w:ascii="Arial" w:hAnsi="Arial" w:cs="Arial"/>
          <w:sz w:val="24"/>
          <w:szCs w:val="22"/>
          <w:lang w:val="en-GB"/>
        </w:rPr>
        <w:t>price</w:t>
      </w:r>
      <w:r w:rsidR="001F405A" w:rsidRPr="008B6610">
        <w:rPr>
          <w:rFonts w:ascii="Arial" w:hAnsi="Arial" w:cs="Arial"/>
          <w:sz w:val="24"/>
          <w:szCs w:val="22"/>
          <w:lang w:val="en-GB"/>
        </w:rPr>
        <w:t xml:space="preserve"> scores</w:t>
      </w:r>
      <w:r w:rsidR="00C67851" w:rsidRPr="008B6610">
        <w:rPr>
          <w:rFonts w:ascii="Arial" w:hAnsi="Arial" w:cs="Arial"/>
          <w:sz w:val="24"/>
          <w:szCs w:val="22"/>
          <w:lang w:val="en-GB"/>
        </w:rPr>
        <w:t xml:space="preserve"> </w:t>
      </w:r>
      <w:r w:rsidR="001F405A" w:rsidRPr="008B6610">
        <w:rPr>
          <w:rFonts w:ascii="Arial" w:hAnsi="Arial" w:cs="Arial"/>
          <w:sz w:val="24"/>
          <w:szCs w:val="22"/>
          <w:lang w:val="en-GB"/>
        </w:rPr>
        <w:t xml:space="preserve">will be added together to identify the </w:t>
      </w:r>
      <w:r w:rsidR="00D012F0" w:rsidRPr="008B6610">
        <w:rPr>
          <w:rFonts w:ascii="Arial" w:hAnsi="Arial" w:cs="Arial"/>
          <w:sz w:val="24"/>
          <w:szCs w:val="22"/>
          <w:lang w:val="en-GB"/>
        </w:rPr>
        <w:t>MEAT</w:t>
      </w:r>
      <w:r w:rsidR="001F405A" w:rsidRPr="008B6610">
        <w:rPr>
          <w:rFonts w:ascii="Arial" w:hAnsi="Arial" w:cs="Arial"/>
          <w:sz w:val="24"/>
          <w:szCs w:val="22"/>
          <w:lang w:val="en-GB"/>
        </w:rPr>
        <w:t>.</w:t>
      </w:r>
    </w:p>
    <w:p w14:paraId="27C2C835" w14:textId="769839E3" w:rsidR="00C56F15" w:rsidRDefault="00C56F15"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2</w:t>
      </w:r>
      <w:r>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Pr="0090691D">
        <w:rPr>
          <w:rFonts w:ascii="Arial" w:hAnsi="Arial" w:cs="Arial"/>
          <w:kern w:val="24"/>
          <w:sz w:val="24"/>
          <w:szCs w:val="22"/>
          <w:lang w:val="en-GB" w:eastAsia="en-GB"/>
        </w:rPr>
        <w:t>thro</w:t>
      </w:r>
      <w:r>
        <w:rPr>
          <w:rFonts w:ascii="Arial" w:hAnsi="Arial" w:cs="Arial"/>
          <w:kern w:val="24"/>
          <w:sz w:val="24"/>
          <w:szCs w:val="22"/>
          <w:lang w:val="en-GB" w:eastAsia="en-GB"/>
        </w:rPr>
        <w:t>ugh the ‘Messages’ function in the Kent Business Portal.</w:t>
      </w:r>
      <w:r>
        <w:rPr>
          <w:rFonts w:ascii="Arial" w:hAnsi="Arial" w:cs="Arial"/>
          <w:snapToGrid w:val="0"/>
          <w:sz w:val="24"/>
          <w:szCs w:val="22"/>
          <w:lang w:val="en-GB"/>
        </w:rPr>
        <w:t xml:space="preserve"> You should answer any questions we have promptly by replying to the message in the portal.</w:t>
      </w:r>
    </w:p>
    <w:p w14:paraId="001CC962" w14:textId="7C27A9F8"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3</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2D264802" w:rsidR="00746037" w:rsidRPr="00106779" w:rsidRDefault="00B7308C" w:rsidP="007701D9">
      <w:pPr>
        <w:pStyle w:val="Heading2"/>
        <w:rPr>
          <w:lang w:val="en-GB"/>
        </w:rPr>
      </w:pPr>
      <w:bookmarkStart w:id="18" w:name="_Toc340476103"/>
      <w:r>
        <w:rPr>
          <w:lang w:val="en-GB"/>
        </w:rPr>
        <w:t>6</w:t>
      </w:r>
      <w:r w:rsidR="00746037" w:rsidRPr="00106779">
        <w:rPr>
          <w:lang w:val="en-GB"/>
        </w:rPr>
        <w:t>.2</w:t>
      </w:r>
      <w:r w:rsidR="00746037" w:rsidRPr="00106779">
        <w:rPr>
          <w:lang w:val="en-GB"/>
        </w:rPr>
        <w:tab/>
        <w:t>QUALITY</w:t>
      </w:r>
      <w:bookmarkEnd w:id="18"/>
      <w:r w:rsidR="00746037" w:rsidRPr="00106779">
        <w:rPr>
          <w:lang w:val="en-GB"/>
        </w:rPr>
        <w:t xml:space="preserve"> Evaluation </w:t>
      </w:r>
    </w:p>
    <w:p w14:paraId="7BE6F996" w14:textId="653FAA3F"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000611E0" w:rsidR="00746037" w:rsidRPr="00954F2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lastRenderedPageBreak/>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sidRPr="00954F29">
        <w:rPr>
          <w:rFonts w:ascii="Arial" w:hAnsi="Arial" w:cs="Arial"/>
          <w:sz w:val="24"/>
          <w:szCs w:val="22"/>
          <w:lang w:val="en-GB"/>
        </w:rPr>
        <w:t>'</w:t>
      </w:r>
      <w:r w:rsidR="00123FA8" w:rsidRPr="00954F29">
        <w:rPr>
          <w:rFonts w:ascii="Arial" w:hAnsi="Arial" w:cs="Arial"/>
          <w:sz w:val="24"/>
          <w:szCs w:val="22"/>
          <w:lang w:val="en-GB"/>
        </w:rPr>
        <w:t>q</w:t>
      </w:r>
      <w:r w:rsidR="00746037" w:rsidRPr="00954F29">
        <w:rPr>
          <w:rFonts w:ascii="Arial" w:hAnsi="Arial" w:cs="Arial"/>
          <w:sz w:val="24"/>
          <w:szCs w:val="22"/>
          <w:lang w:val="en-GB"/>
        </w:rPr>
        <w:t>uality</w:t>
      </w:r>
      <w:r w:rsidR="00EF4700" w:rsidRPr="00954F29">
        <w:rPr>
          <w:rFonts w:ascii="Arial" w:hAnsi="Arial" w:cs="Arial"/>
          <w:sz w:val="24"/>
          <w:szCs w:val="22"/>
          <w:lang w:val="en-GB"/>
        </w:rPr>
        <w:t>'</w:t>
      </w:r>
      <w:r w:rsidR="00123FA8" w:rsidRPr="00954F29">
        <w:rPr>
          <w:rFonts w:ascii="Arial" w:hAnsi="Arial" w:cs="Arial"/>
          <w:sz w:val="24"/>
          <w:szCs w:val="22"/>
          <w:lang w:val="en-GB"/>
        </w:rPr>
        <w:t xml:space="preserve"> part of your tender</w:t>
      </w:r>
      <w:r w:rsidR="00746037" w:rsidRPr="00954F29">
        <w:rPr>
          <w:rFonts w:ascii="Arial" w:hAnsi="Arial" w:cs="Arial"/>
          <w:sz w:val="24"/>
          <w:szCs w:val="22"/>
          <w:lang w:val="en-GB"/>
        </w:rPr>
        <w:t xml:space="preserve"> </w:t>
      </w:r>
      <w:r w:rsidR="00EF4700" w:rsidRPr="00954F29">
        <w:rPr>
          <w:rFonts w:ascii="Arial" w:hAnsi="Arial" w:cs="Arial"/>
          <w:sz w:val="24"/>
          <w:szCs w:val="22"/>
          <w:lang w:val="en-GB"/>
        </w:rPr>
        <w:t>using</w:t>
      </w:r>
      <w:r w:rsidR="00746037" w:rsidRPr="00954F29">
        <w:rPr>
          <w:rFonts w:ascii="Arial" w:hAnsi="Arial" w:cs="Arial"/>
          <w:sz w:val="24"/>
          <w:szCs w:val="22"/>
          <w:lang w:val="en-GB"/>
        </w:rPr>
        <w:t xml:space="preserve"> </w:t>
      </w:r>
      <w:r w:rsidR="00CE7924" w:rsidRPr="00954F29">
        <w:rPr>
          <w:rFonts w:ascii="Arial" w:hAnsi="Arial" w:cs="Arial"/>
          <w:sz w:val="24"/>
          <w:szCs w:val="22"/>
          <w:lang w:val="en-GB"/>
        </w:rPr>
        <w:t xml:space="preserve">your </w:t>
      </w:r>
      <w:r w:rsidR="00746037" w:rsidRPr="00954F29">
        <w:rPr>
          <w:rFonts w:ascii="Arial" w:hAnsi="Arial" w:cs="Arial"/>
          <w:sz w:val="24"/>
          <w:szCs w:val="22"/>
          <w:lang w:val="en-GB"/>
        </w:rPr>
        <w:t>response</w:t>
      </w:r>
      <w:r w:rsidR="00EF4700" w:rsidRPr="00954F29">
        <w:rPr>
          <w:rFonts w:ascii="Arial" w:hAnsi="Arial" w:cs="Arial"/>
          <w:sz w:val="24"/>
          <w:szCs w:val="22"/>
          <w:lang w:val="en-GB"/>
        </w:rPr>
        <w:t>s</w:t>
      </w:r>
      <w:r w:rsidR="00746037" w:rsidRPr="00954F29">
        <w:rPr>
          <w:rFonts w:ascii="Arial" w:hAnsi="Arial" w:cs="Arial"/>
          <w:sz w:val="24"/>
          <w:szCs w:val="22"/>
          <w:lang w:val="en-GB"/>
        </w:rPr>
        <w:t xml:space="preserve"> to the </w:t>
      </w:r>
      <w:r w:rsidR="00123FA8" w:rsidRPr="00954F29">
        <w:rPr>
          <w:rFonts w:ascii="Arial" w:hAnsi="Arial" w:cs="Arial"/>
          <w:sz w:val="24"/>
          <w:szCs w:val="22"/>
          <w:lang w:val="en-GB"/>
        </w:rPr>
        <w:t xml:space="preserve">quality </w:t>
      </w:r>
      <w:r w:rsidR="00746037" w:rsidRPr="00954F29">
        <w:rPr>
          <w:rFonts w:ascii="Arial" w:hAnsi="Arial" w:cs="Arial"/>
          <w:sz w:val="24"/>
          <w:szCs w:val="22"/>
          <w:lang w:val="en-GB"/>
        </w:rPr>
        <w:t xml:space="preserve">questions set out in </w:t>
      </w:r>
      <w:r w:rsidR="00966AEF" w:rsidRPr="00954F29">
        <w:rPr>
          <w:rFonts w:ascii="Arial" w:hAnsi="Arial" w:cs="Arial"/>
          <w:sz w:val="24"/>
          <w:szCs w:val="22"/>
          <w:lang w:val="en-GB"/>
        </w:rPr>
        <w:t xml:space="preserve">Section 2.4 of </w:t>
      </w:r>
      <w:r w:rsidR="00746037" w:rsidRPr="00954F29">
        <w:rPr>
          <w:rFonts w:ascii="Arial" w:hAnsi="Arial" w:cs="Arial"/>
          <w:sz w:val="24"/>
          <w:szCs w:val="22"/>
          <w:lang w:val="en-GB"/>
        </w:rPr>
        <w:t xml:space="preserve">the </w:t>
      </w:r>
      <w:r w:rsidR="003023BF" w:rsidRPr="00954F29">
        <w:rPr>
          <w:rFonts w:ascii="Arial" w:hAnsi="Arial" w:cs="Arial"/>
          <w:b/>
          <w:snapToGrid w:val="0"/>
          <w:color w:val="000000"/>
          <w:sz w:val="22"/>
          <w:szCs w:val="22"/>
          <w:lang w:val="en-GB"/>
        </w:rPr>
        <w:t>Invitation to Tender Supplier Response document</w:t>
      </w:r>
      <w:r w:rsidR="00746037" w:rsidRPr="00954F29">
        <w:rPr>
          <w:rFonts w:ascii="Arial" w:hAnsi="Arial" w:cs="Arial"/>
          <w:b/>
          <w:sz w:val="24"/>
          <w:szCs w:val="22"/>
          <w:lang w:val="en-GB"/>
        </w:rPr>
        <w:t>.</w:t>
      </w:r>
      <w:r w:rsidR="00746037" w:rsidRPr="00954F29">
        <w:rPr>
          <w:rFonts w:ascii="Arial" w:hAnsi="Arial" w:cs="Arial"/>
          <w:sz w:val="24"/>
          <w:szCs w:val="22"/>
          <w:lang w:val="en-GB"/>
        </w:rPr>
        <w:t xml:space="preserve"> </w:t>
      </w:r>
      <w:r w:rsidR="00123FA8" w:rsidRPr="00954F29">
        <w:rPr>
          <w:rFonts w:ascii="Arial" w:hAnsi="Arial" w:cs="Arial"/>
          <w:sz w:val="24"/>
          <w:szCs w:val="22"/>
          <w:lang w:val="en-GB"/>
        </w:rPr>
        <w:t>These questions are based on the parts of the service (or works or goods) that we consider to be the most important to F&amp;HDC.</w:t>
      </w:r>
    </w:p>
    <w:p w14:paraId="5060D0E5" w14:textId="4930E08C" w:rsidR="00746037" w:rsidRPr="00106779" w:rsidRDefault="00B7308C" w:rsidP="005249AC">
      <w:pPr>
        <w:pStyle w:val="ListParagraph"/>
        <w:spacing w:before="120" w:after="120"/>
        <w:ind w:left="851" w:hanging="851"/>
        <w:jc w:val="both"/>
        <w:rPr>
          <w:rFonts w:ascii="Arial" w:hAnsi="Arial" w:cs="Arial"/>
          <w:snapToGrid w:val="0"/>
          <w:sz w:val="24"/>
          <w:szCs w:val="22"/>
          <w:lang w:val="en-GB"/>
        </w:rPr>
      </w:pPr>
      <w:r w:rsidRPr="00954F29">
        <w:rPr>
          <w:rFonts w:ascii="Arial" w:hAnsi="Arial" w:cs="Arial"/>
          <w:snapToGrid w:val="0"/>
          <w:sz w:val="24"/>
          <w:szCs w:val="22"/>
          <w:lang w:val="en-GB"/>
        </w:rPr>
        <w:t>6</w:t>
      </w:r>
      <w:r w:rsidR="00746037" w:rsidRPr="00954F29">
        <w:rPr>
          <w:rFonts w:ascii="Arial" w:hAnsi="Arial" w:cs="Arial"/>
          <w:snapToGrid w:val="0"/>
          <w:sz w:val="24"/>
          <w:szCs w:val="22"/>
          <w:lang w:val="en-GB"/>
        </w:rPr>
        <w:t>.2.3</w:t>
      </w:r>
      <w:r w:rsidR="00746037" w:rsidRPr="00954F29">
        <w:rPr>
          <w:rFonts w:ascii="Arial" w:hAnsi="Arial" w:cs="Arial"/>
          <w:snapToGrid w:val="0"/>
          <w:sz w:val="24"/>
          <w:szCs w:val="22"/>
          <w:lang w:val="en-GB"/>
        </w:rPr>
        <w:tab/>
      </w:r>
      <w:r w:rsidR="00966AEF" w:rsidRPr="00954F29">
        <w:rPr>
          <w:rFonts w:ascii="Arial" w:hAnsi="Arial" w:cs="Arial"/>
          <w:snapToGrid w:val="0"/>
          <w:sz w:val="24"/>
          <w:szCs w:val="22"/>
          <w:lang w:val="en-GB"/>
        </w:rPr>
        <w:t>If headline questions are used (Section 2.3)</w:t>
      </w:r>
      <w:r w:rsidR="00746037" w:rsidRPr="00954F29">
        <w:rPr>
          <w:rFonts w:ascii="Arial" w:hAnsi="Arial" w:cs="Arial"/>
          <w:snapToGrid w:val="0"/>
          <w:sz w:val="24"/>
          <w:szCs w:val="22"/>
          <w:lang w:val="en-GB"/>
        </w:rPr>
        <w:t>, any</w:t>
      </w:r>
      <w:r w:rsidR="00746037" w:rsidRPr="00106779">
        <w:rPr>
          <w:rFonts w:ascii="Arial" w:hAnsi="Arial" w:cs="Arial"/>
          <w:snapToGrid w:val="0"/>
          <w:sz w:val="24"/>
          <w:szCs w:val="22"/>
          <w:lang w:val="en-GB"/>
        </w:rPr>
        <w:t xml:space="preserve"> </w:t>
      </w:r>
      <w:r w:rsidR="00CE7924">
        <w:rPr>
          <w:rFonts w:ascii="Arial" w:hAnsi="Arial" w:cs="Arial"/>
          <w:snapToGrid w:val="0"/>
          <w:sz w:val="24"/>
          <w:szCs w:val="22"/>
          <w:lang w:val="en-GB"/>
        </w:rPr>
        <w:t xml:space="preserve">organisation which </w:t>
      </w:r>
      <w:r w:rsidR="00746037" w:rsidRPr="00106779">
        <w:rPr>
          <w:rFonts w:ascii="Arial" w:hAnsi="Arial" w:cs="Arial"/>
          <w:snapToGrid w:val="0"/>
          <w:sz w:val="24"/>
          <w:szCs w:val="22"/>
          <w:lang w:val="en-GB"/>
        </w:rPr>
        <w:t>fails any headline questions (pass/fail) will be disqualified</w:t>
      </w:r>
      <w:r w:rsidR="00123FA8">
        <w:rPr>
          <w:rFonts w:ascii="Arial" w:hAnsi="Arial" w:cs="Arial"/>
          <w:snapToGrid w:val="0"/>
          <w:sz w:val="24"/>
          <w:szCs w:val="22"/>
          <w:lang w:val="en-GB"/>
        </w:rPr>
        <w:t xml:space="preserve"> and their tender will be rejected</w:t>
      </w:r>
      <w:r w:rsidR="00746037" w:rsidRPr="00106779">
        <w:rPr>
          <w:rFonts w:ascii="Arial" w:hAnsi="Arial" w:cs="Arial"/>
          <w:snapToGrid w:val="0"/>
          <w:sz w:val="24"/>
          <w:szCs w:val="22"/>
          <w:lang w:val="en-GB"/>
        </w:rPr>
        <w:t>.</w:t>
      </w:r>
    </w:p>
    <w:p w14:paraId="2D3AB111" w14:textId="22B475D9" w:rsidR="00746037" w:rsidRPr="00106779" w:rsidRDefault="00B7308C" w:rsidP="005249AC">
      <w:pPr>
        <w:pStyle w:val="ListParagraph"/>
        <w:spacing w:before="120" w:after="120"/>
        <w:ind w:left="851" w:hanging="851"/>
        <w:jc w:val="both"/>
        <w:rPr>
          <w:rFonts w:ascii="Arial" w:hAnsi="Arial" w:cs="Arial"/>
          <w:sz w:val="24"/>
          <w:szCs w:val="22"/>
        </w:rPr>
      </w:pPr>
      <w:r w:rsidRPr="00D012F0">
        <w:rPr>
          <w:rFonts w:ascii="Arial" w:hAnsi="Arial" w:cs="Arial"/>
          <w:snapToGrid w:val="0"/>
          <w:sz w:val="24"/>
          <w:szCs w:val="22"/>
          <w:lang w:val="en-GB"/>
        </w:rPr>
        <w:t>6</w:t>
      </w:r>
      <w:r w:rsidR="00966AEF" w:rsidRPr="00D012F0">
        <w:rPr>
          <w:rFonts w:ascii="Arial" w:hAnsi="Arial" w:cs="Arial"/>
          <w:snapToGrid w:val="0"/>
          <w:sz w:val="24"/>
          <w:szCs w:val="22"/>
          <w:lang w:val="en-GB"/>
        </w:rPr>
        <w:t>.2.4</w:t>
      </w:r>
      <w:r w:rsidR="00966AEF" w:rsidRPr="00D012F0">
        <w:rPr>
          <w:rFonts w:ascii="Arial" w:hAnsi="Arial" w:cs="Arial"/>
          <w:snapToGrid w:val="0"/>
          <w:sz w:val="24"/>
          <w:szCs w:val="22"/>
          <w:lang w:val="en-GB"/>
        </w:rPr>
        <w:tab/>
      </w:r>
      <w:r w:rsidR="00D012F0">
        <w:rPr>
          <w:rFonts w:ascii="Arial" w:hAnsi="Arial" w:cs="Arial"/>
          <w:snapToGrid w:val="0"/>
          <w:sz w:val="24"/>
          <w:szCs w:val="22"/>
          <w:lang w:val="en-GB"/>
        </w:rPr>
        <w:t xml:space="preserve">The maximum quality </w:t>
      </w:r>
      <w:r w:rsidR="00D012F0" w:rsidRPr="008B6610">
        <w:rPr>
          <w:rFonts w:ascii="Arial" w:hAnsi="Arial" w:cs="Arial"/>
          <w:snapToGrid w:val="0"/>
          <w:sz w:val="24"/>
          <w:szCs w:val="22"/>
          <w:lang w:val="en-GB"/>
        </w:rPr>
        <w:t xml:space="preserve">score of </w:t>
      </w:r>
      <w:r w:rsidR="000D6515" w:rsidRPr="008B6610">
        <w:rPr>
          <w:rFonts w:ascii="Arial" w:hAnsi="Arial" w:cs="Arial"/>
          <w:snapToGrid w:val="0"/>
          <w:sz w:val="24"/>
          <w:szCs w:val="22"/>
          <w:lang w:val="en-GB"/>
        </w:rPr>
        <w:t>7</w:t>
      </w:r>
      <w:r w:rsidR="00D012F0" w:rsidRPr="008B6610">
        <w:rPr>
          <w:rFonts w:ascii="Arial" w:hAnsi="Arial" w:cs="Arial"/>
          <w:snapToGrid w:val="0"/>
          <w:sz w:val="24"/>
          <w:szCs w:val="22"/>
          <w:lang w:val="en-GB"/>
        </w:rPr>
        <w:t>0% is</w:t>
      </w:r>
      <w:r w:rsidR="00D012F0">
        <w:rPr>
          <w:rFonts w:ascii="Arial" w:hAnsi="Arial" w:cs="Arial"/>
          <w:snapToGrid w:val="0"/>
          <w:sz w:val="24"/>
          <w:szCs w:val="22"/>
          <w:lang w:val="en-GB"/>
        </w:rPr>
        <w:t xml:space="preserve"> divided across each of the quality questions </w:t>
      </w:r>
      <w:r w:rsidR="00D012F0" w:rsidRPr="00954F29">
        <w:rPr>
          <w:rFonts w:ascii="Arial" w:hAnsi="Arial" w:cs="Arial"/>
          <w:snapToGrid w:val="0"/>
          <w:sz w:val="24"/>
          <w:szCs w:val="22"/>
          <w:lang w:val="en-GB"/>
        </w:rPr>
        <w:t>in Section 2.4. The weighting of each question is shown below.</w:t>
      </w:r>
    </w:p>
    <w:p w14:paraId="3FA7A4C7" w14:textId="6F2DE372" w:rsidR="00746037" w:rsidRPr="008B6610"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8B6610">
        <w:rPr>
          <w:rFonts w:ascii="Arial" w:hAnsi="Arial" w:cs="Arial"/>
          <w:sz w:val="22"/>
          <w:lang w:val="en-GB" w:eastAsia="en-GB"/>
        </w:rPr>
        <w:t>Q1:</w:t>
      </w:r>
      <w:r w:rsidR="00954F29" w:rsidRPr="008B6610">
        <w:rPr>
          <w:rFonts w:ascii="Arial" w:hAnsi="Arial" w:cs="Arial"/>
          <w:sz w:val="22"/>
          <w:lang w:val="en-GB" w:eastAsia="en-GB"/>
        </w:rPr>
        <w:t xml:space="preserve"> Resources and Project Team</w:t>
      </w:r>
      <w:r w:rsidRPr="008B6610">
        <w:rPr>
          <w:rFonts w:ascii="Arial" w:hAnsi="Arial" w:cs="Arial"/>
          <w:sz w:val="24"/>
          <w:szCs w:val="22"/>
          <w:lang w:val="en-GB"/>
        </w:rPr>
        <w:tab/>
      </w:r>
      <w:r w:rsidR="000D6515" w:rsidRPr="008B6610">
        <w:rPr>
          <w:rFonts w:ascii="Arial" w:hAnsi="Arial" w:cs="Arial"/>
          <w:sz w:val="22"/>
          <w:lang w:val="en-GB" w:eastAsia="en-GB"/>
        </w:rPr>
        <w:t xml:space="preserve">  5</w:t>
      </w:r>
      <w:r w:rsidRPr="008B6610">
        <w:rPr>
          <w:rFonts w:ascii="Arial" w:hAnsi="Arial" w:cs="Arial"/>
          <w:sz w:val="22"/>
          <w:lang w:val="en-GB" w:eastAsia="en-GB"/>
        </w:rPr>
        <w:t xml:space="preserve"> </w:t>
      </w:r>
      <w:r w:rsidRPr="008B6610">
        <w:rPr>
          <w:rFonts w:ascii="Arial" w:hAnsi="Arial" w:cs="Arial"/>
          <w:sz w:val="24"/>
          <w:szCs w:val="22"/>
          <w:lang w:val="en-GB"/>
        </w:rPr>
        <w:t>%</w:t>
      </w:r>
    </w:p>
    <w:p w14:paraId="1D694AB3" w14:textId="43F739A5" w:rsidR="00746037" w:rsidRPr="008B6610"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8B6610">
        <w:rPr>
          <w:rFonts w:ascii="Arial" w:hAnsi="Arial" w:cs="Arial"/>
          <w:sz w:val="22"/>
          <w:lang w:val="en-GB" w:eastAsia="en-GB"/>
        </w:rPr>
        <w:t>Q2:</w:t>
      </w:r>
      <w:r w:rsidR="00954F29" w:rsidRPr="008B6610">
        <w:rPr>
          <w:rFonts w:ascii="Arial" w:hAnsi="Arial" w:cs="Arial"/>
          <w:sz w:val="22"/>
          <w:lang w:val="en-GB" w:eastAsia="en-GB"/>
        </w:rPr>
        <w:t xml:space="preserve"> Reporting and Training</w:t>
      </w:r>
      <w:r w:rsidRPr="008B6610">
        <w:rPr>
          <w:rFonts w:ascii="Arial" w:hAnsi="Arial" w:cs="Arial"/>
          <w:sz w:val="24"/>
          <w:szCs w:val="22"/>
          <w:lang w:val="en-GB"/>
        </w:rPr>
        <w:tab/>
      </w:r>
      <w:r w:rsidR="003D65E0" w:rsidRPr="008B6610">
        <w:rPr>
          <w:rFonts w:ascii="Arial" w:hAnsi="Arial" w:cs="Arial"/>
          <w:sz w:val="22"/>
          <w:lang w:val="en-GB" w:eastAsia="en-GB"/>
        </w:rPr>
        <w:t>10</w:t>
      </w:r>
      <w:r w:rsidR="0011348D" w:rsidRPr="008B6610">
        <w:rPr>
          <w:rFonts w:ascii="Arial" w:hAnsi="Arial" w:cs="Arial"/>
          <w:sz w:val="22"/>
          <w:lang w:val="en-GB" w:eastAsia="en-GB"/>
        </w:rPr>
        <w:t xml:space="preserve"> </w:t>
      </w:r>
      <w:r w:rsidR="0011348D" w:rsidRPr="008B6610">
        <w:rPr>
          <w:rFonts w:ascii="Arial" w:hAnsi="Arial" w:cs="Arial"/>
          <w:sz w:val="24"/>
          <w:szCs w:val="22"/>
          <w:lang w:val="en-GB"/>
        </w:rPr>
        <w:t>%</w:t>
      </w:r>
    </w:p>
    <w:p w14:paraId="6B6377C9" w14:textId="4BECE35D" w:rsidR="00746037" w:rsidRPr="008B6610"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8B6610">
        <w:rPr>
          <w:rFonts w:ascii="Arial" w:hAnsi="Arial" w:cs="Arial"/>
          <w:sz w:val="22"/>
          <w:lang w:val="en-GB" w:eastAsia="en-GB"/>
        </w:rPr>
        <w:t>Q3:</w:t>
      </w:r>
      <w:r w:rsidR="00954F29" w:rsidRPr="008B6610">
        <w:rPr>
          <w:rFonts w:ascii="Arial" w:hAnsi="Arial" w:cs="Arial"/>
          <w:sz w:val="22"/>
          <w:lang w:val="en-GB" w:eastAsia="en-GB"/>
        </w:rPr>
        <w:t xml:space="preserve"> Strategic Advice</w:t>
      </w:r>
      <w:r w:rsidRPr="008B6610">
        <w:rPr>
          <w:rFonts w:ascii="Arial" w:hAnsi="Arial" w:cs="Arial"/>
          <w:sz w:val="24"/>
          <w:szCs w:val="22"/>
          <w:lang w:val="en-GB"/>
        </w:rPr>
        <w:tab/>
      </w:r>
      <w:r w:rsidR="000D6515" w:rsidRPr="008B6610">
        <w:rPr>
          <w:rFonts w:ascii="Arial" w:hAnsi="Arial" w:cs="Arial"/>
          <w:sz w:val="22"/>
          <w:lang w:val="en-GB" w:eastAsia="en-GB"/>
        </w:rPr>
        <w:t>15</w:t>
      </w:r>
      <w:r w:rsidRPr="008B6610">
        <w:rPr>
          <w:rFonts w:ascii="Arial" w:hAnsi="Arial" w:cs="Arial"/>
          <w:sz w:val="22"/>
          <w:lang w:val="en-GB" w:eastAsia="en-GB"/>
        </w:rPr>
        <w:t xml:space="preserve"> </w:t>
      </w:r>
      <w:r w:rsidRPr="008B6610">
        <w:rPr>
          <w:rFonts w:ascii="Arial" w:hAnsi="Arial" w:cs="Arial"/>
          <w:sz w:val="24"/>
          <w:szCs w:val="22"/>
          <w:lang w:val="en-GB"/>
        </w:rPr>
        <w:t>%</w:t>
      </w:r>
    </w:p>
    <w:p w14:paraId="61F75427" w14:textId="07A5B2D8" w:rsidR="00746037" w:rsidRPr="008B6610"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8B6610">
        <w:rPr>
          <w:rFonts w:ascii="Arial" w:hAnsi="Arial" w:cs="Arial"/>
          <w:sz w:val="22"/>
          <w:szCs w:val="22"/>
          <w:lang w:val="en-GB"/>
        </w:rPr>
        <w:t>Q4:</w:t>
      </w:r>
      <w:r w:rsidR="00954F29" w:rsidRPr="008B6610">
        <w:rPr>
          <w:rFonts w:ascii="Arial" w:hAnsi="Arial" w:cs="Arial"/>
          <w:sz w:val="22"/>
          <w:szCs w:val="22"/>
          <w:lang w:val="en-GB"/>
        </w:rPr>
        <w:t xml:space="preserve"> Technical Advice</w:t>
      </w:r>
      <w:r w:rsidRPr="008B6610">
        <w:rPr>
          <w:rFonts w:ascii="Arial" w:hAnsi="Arial" w:cs="Arial"/>
          <w:sz w:val="22"/>
          <w:szCs w:val="22"/>
          <w:lang w:val="en-GB"/>
        </w:rPr>
        <w:tab/>
      </w:r>
      <w:r w:rsidR="000D6515" w:rsidRPr="008B6610">
        <w:rPr>
          <w:rFonts w:ascii="Arial" w:hAnsi="Arial" w:cs="Arial"/>
          <w:sz w:val="22"/>
          <w:szCs w:val="22"/>
          <w:lang w:val="en-GB" w:eastAsia="en-GB"/>
        </w:rPr>
        <w:t>2</w:t>
      </w:r>
      <w:r w:rsidR="003D65E0" w:rsidRPr="008B6610">
        <w:rPr>
          <w:rFonts w:ascii="Arial" w:hAnsi="Arial" w:cs="Arial"/>
          <w:sz w:val="22"/>
          <w:szCs w:val="22"/>
          <w:lang w:val="en-GB" w:eastAsia="en-GB"/>
        </w:rPr>
        <w:t>0</w:t>
      </w:r>
      <w:r w:rsidRPr="008B6610">
        <w:rPr>
          <w:rFonts w:ascii="Arial" w:hAnsi="Arial" w:cs="Arial"/>
          <w:sz w:val="22"/>
          <w:szCs w:val="22"/>
          <w:lang w:val="en-GB" w:eastAsia="en-GB"/>
        </w:rPr>
        <w:t xml:space="preserve"> </w:t>
      </w:r>
      <w:r w:rsidRPr="008B6610">
        <w:rPr>
          <w:rFonts w:ascii="Arial" w:hAnsi="Arial" w:cs="Arial"/>
          <w:sz w:val="22"/>
          <w:szCs w:val="22"/>
          <w:lang w:val="en-GB"/>
        </w:rPr>
        <w:t>%</w:t>
      </w:r>
    </w:p>
    <w:p w14:paraId="68643901" w14:textId="22A0C5DF" w:rsidR="00746037" w:rsidRPr="008B6610"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8B6610">
        <w:rPr>
          <w:rFonts w:ascii="Arial" w:hAnsi="Arial" w:cs="Arial"/>
          <w:sz w:val="22"/>
          <w:szCs w:val="22"/>
          <w:lang w:val="en-GB"/>
        </w:rPr>
        <w:t>Q5:</w:t>
      </w:r>
      <w:r w:rsidR="00954F29" w:rsidRPr="008B6610">
        <w:rPr>
          <w:rFonts w:ascii="Arial" w:hAnsi="Arial" w:cs="Arial"/>
          <w:sz w:val="22"/>
          <w:szCs w:val="22"/>
          <w:lang w:val="en-GB"/>
        </w:rPr>
        <w:t xml:space="preserve"> Borrowing and Debt Management Advice</w:t>
      </w:r>
      <w:r w:rsidR="0011348D" w:rsidRPr="008B6610">
        <w:rPr>
          <w:rFonts w:ascii="Arial" w:hAnsi="Arial" w:cs="Arial"/>
          <w:sz w:val="22"/>
          <w:szCs w:val="22"/>
          <w:lang w:val="en-GB"/>
        </w:rPr>
        <w:tab/>
      </w:r>
      <w:r w:rsidR="003D65E0" w:rsidRPr="008B6610">
        <w:rPr>
          <w:rFonts w:ascii="Arial" w:hAnsi="Arial" w:cs="Arial"/>
          <w:sz w:val="22"/>
          <w:szCs w:val="22"/>
          <w:lang w:val="en-GB" w:eastAsia="en-GB"/>
        </w:rPr>
        <w:t>10</w:t>
      </w:r>
      <w:r w:rsidRPr="008B6610">
        <w:rPr>
          <w:rFonts w:ascii="Arial" w:hAnsi="Arial" w:cs="Arial"/>
          <w:sz w:val="22"/>
          <w:szCs w:val="22"/>
          <w:lang w:val="en-GB" w:eastAsia="en-GB"/>
        </w:rPr>
        <w:t xml:space="preserve"> </w:t>
      </w:r>
      <w:r w:rsidRPr="008B6610">
        <w:rPr>
          <w:rFonts w:ascii="Arial" w:hAnsi="Arial" w:cs="Arial"/>
          <w:sz w:val="22"/>
          <w:szCs w:val="22"/>
          <w:lang w:val="en-GB"/>
        </w:rPr>
        <w:t>%</w:t>
      </w:r>
    </w:p>
    <w:p w14:paraId="5A2B88A8" w14:textId="70BC230D" w:rsidR="00954F29" w:rsidRPr="008B6610" w:rsidRDefault="00954F29"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8B6610">
        <w:rPr>
          <w:rFonts w:ascii="Arial" w:hAnsi="Arial" w:cs="Arial"/>
          <w:sz w:val="22"/>
          <w:szCs w:val="22"/>
          <w:lang w:val="en-GB"/>
        </w:rPr>
        <w:t>Presentation</w:t>
      </w:r>
      <w:r w:rsidRPr="008B6610">
        <w:rPr>
          <w:rFonts w:ascii="Arial" w:hAnsi="Arial" w:cs="Arial"/>
          <w:sz w:val="22"/>
          <w:szCs w:val="22"/>
          <w:lang w:val="en-GB"/>
        </w:rPr>
        <w:tab/>
        <w:t>10 %</w:t>
      </w:r>
    </w:p>
    <w:p w14:paraId="0E6C7E0E" w14:textId="200C1D10" w:rsidR="0010001D" w:rsidRPr="008B6610" w:rsidRDefault="00746037" w:rsidP="00AC458A">
      <w:pPr>
        <w:numPr>
          <w:ilvl w:val="0"/>
          <w:numId w:val="1"/>
        </w:numPr>
        <w:tabs>
          <w:tab w:val="clear" w:pos="1080"/>
          <w:tab w:val="left" w:pos="6379"/>
        </w:tabs>
        <w:spacing w:before="240" w:after="240"/>
        <w:ind w:left="1417" w:hanging="357"/>
        <w:contextualSpacing/>
        <w:jc w:val="both"/>
        <w:rPr>
          <w:rFonts w:ascii="Arial" w:hAnsi="Arial" w:cs="Arial"/>
          <w:b/>
          <w:bCs/>
          <w:sz w:val="22"/>
          <w:szCs w:val="22"/>
          <w:lang w:val="en-GB"/>
        </w:rPr>
      </w:pPr>
      <w:r w:rsidRPr="008B6610">
        <w:rPr>
          <w:rFonts w:ascii="Arial" w:hAnsi="Arial" w:cs="Arial"/>
          <w:b/>
          <w:bCs/>
          <w:sz w:val="22"/>
          <w:szCs w:val="22"/>
          <w:lang w:val="en-GB"/>
        </w:rPr>
        <w:t>Total Quality</w:t>
      </w:r>
      <w:r w:rsidR="00AC458A" w:rsidRPr="008B6610">
        <w:rPr>
          <w:rFonts w:ascii="Arial" w:hAnsi="Arial" w:cs="Arial"/>
          <w:b/>
          <w:bCs/>
          <w:sz w:val="22"/>
          <w:szCs w:val="22"/>
          <w:lang w:val="en-GB"/>
        </w:rPr>
        <w:t xml:space="preserve"> Score</w:t>
      </w:r>
      <w:r w:rsidRPr="008B6610">
        <w:rPr>
          <w:rFonts w:ascii="Arial" w:hAnsi="Arial" w:cs="Arial"/>
          <w:b/>
          <w:bCs/>
          <w:sz w:val="22"/>
          <w:szCs w:val="22"/>
          <w:lang w:val="en-GB"/>
        </w:rPr>
        <w:tab/>
      </w:r>
      <w:r w:rsidR="000D6515" w:rsidRPr="008B6610">
        <w:rPr>
          <w:rFonts w:ascii="Arial" w:hAnsi="Arial" w:cs="Arial"/>
          <w:b/>
          <w:sz w:val="22"/>
          <w:szCs w:val="22"/>
          <w:lang w:val="en-GB" w:eastAsia="en-GB"/>
        </w:rPr>
        <w:t>7</w:t>
      </w:r>
      <w:r w:rsidRPr="008B6610">
        <w:rPr>
          <w:rFonts w:ascii="Arial" w:hAnsi="Arial" w:cs="Arial"/>
          <w:b/>
          <w:sz w:val="22"/>
          <w:szCs w:val="22"/>
          <w:lang w:val="en-GB" w:eastAsia="en-GB"/>
        </w:rPr>
        <w:t>0</w:t>
      </w:r>
      <w:r w:rsidRPr="008B6610">
        <w:rPr>
          <w:rFonts w:ascii="Arial" w:hAnsi="Arial" w:cs="Arial"/>
          <w:sz w:val="22"/>
          <w:szCs w:val="22"/>
          <w:lang w:val="en-GB" w:eastAsia="en-GB"/>
        </w:rPr>
        <w:t xml:space="preserve"> </w:t>
      </w:r>
      <w:r w:rsidRPr="008B6610">
        <w:rPr>
          <w:rFonts w:ascii="Arial" w:hAnsi="Arial" w:cs="Arial"/>
          <w:b/>
          <w:bCs/>
          <w:sz w:val="22"/>
          <w:szCs w:val="22"/>
          <w:lang w:val="en-GB"/>
        </w:rPr>
        <w:t>%</w:t>
      </w:r>
    </w:p>
    <w:p w14:paraId="58E0FA12" w14:textId="00B7C50A" w:rsidR="00746037" w:rsidRPr="00106779"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B278FC" w14:paraId="2BC5F49F" w14:textId="77777777"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Score</w:t>
            </w:r>
          </w:p>
        </w:tc>
      </w:tr>
      <w:tr w:rsidR="00746037" w:rsidRPr="00B278FC" w14:paraId="6C37400D" w14:textId="77777777" w:rsidTr="00574DCF">
        <w:tc>
          <w:tcPr>
            <w:tcW w:w="2085" w:type="dxa"/>
            <w:tcBorders>
              <w:top w:val="single" w:sz="4" w:space="0" w:color="0070C0"/>
            </w:tcBorders>
            <w:vAlign w:val="center"/>
          </w:tcPr>
          <w:p w14:paraId="64463E7E" w14:textId="77777777" w:rsidR="00746037" w:rsidRPr="00B278FC" w:rsidRDefault="00746037" w:rsidP="00B278FC">
            <w:pPr>
              <w:pStyle w:val="TableText"/>
              <w:rPr>
                <w:rFonts w:ascii="Arial" w:hAnsi="Arial" w:cs="Arial"/>
              </w:rPr>
            </w:pPr>
            <w:r w:rsidRPr="00B278FC">
              <w:rPr>
                <w:rFonts w:ascii="Arial" w:hAnsi="Arial" w:cs="Arial"/>
              </w:rPr>
              <w:t>Deficient</w:t>
            </w:r>
          </w:p>
        </w:tc>
        <w:tc>
          <w:tcPr>
            <w:tcW w:w="5711" w:type="dxa"/>
            <w:tcBorders>
              <w:top w:val="single" w:sz="4" w:space="0" w:color="0070C0"/>
            </w:tcBorders>
            <w:vAlign w:val="center"/>
          </w:tcPr>
          <w:p w14:paraId="75D85398" w14:textId="61F6F546" w:rsidR="00746037" w:rsidRPr="00B278FC" w:rsidRDefault="00574DCF" w:rsidP="00B278FC">
            <w:pPr>
              <w:pStyle w:val="TableText"/>
              <w:rPr>
                <w:rFonts w:ascii="Arial" w:hAnsi="Arial" w:cs="Arial"/>
              </w:rPr>
            </w:pPr>
            <w:r w:rsidRPr="00B278FC">
              <w:rPr>
                <w:rFonts w:ascii="Arial" w:hAnsi="Arial" w:cs="Arial"/>
              </w:rPr>
              <w:t>Response to the question</w:t>
            </w:r>
            <w:r w:rsidR="00746037" w:rsidRPr="00B278FC">
              <w:rPr>
                <w:rFonts w:ascii="Arial" w:hAnsi="Arial" w:cs="Arial"/>
              </w:rPr>
              <w:t xml:space="preserve"> (or an implicit requirement) significantly deficient or no response </w:t>
            </w:r>
            <w:r w:rsidRPr="00B278FC">
              <w:rPr>
                <w:rFonts w:ascii="Arial" w:hAnsi="Arial" w:cs="Arial"/>
              </w:rPr>
              <w:t>given.</w:t>
            </w:r>
          </w:p>
        </w:tc>
        <w:tc>
          <w:tcPr>
            <w:tcW w:w="1276" w:type="dxa"/>
            <w:tcBorders>
              <w:top w:val="single" w:sz="4" w:space="0" w:color="0070C0"/>
            </w:tcBorders>
            <w:vAlign w:val="center"/>
          </w:tcPr>
          <w:p w14:paraId="070BD6A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0</w:t>
            </w:r>
          </w:p>
        </w:tc>
      </w:tr>
      <w:tr w:rsidR="00746037" w:rsidRPr="00B278FC" w14:paraId="6314A82A" w14:textId="77777777" w:rsidTr="00574DCF">
        <w:tc>
          <w:tcPr>
            <w:tcW w:w="2085" w:type="dxa"/>
            <w:vAlign w:val="center"/>
          </w:tcPr>
          <w:p w14:paraId="1EA11C13" w14:textId="77777777" w:rsidR="00746037" w:rsidRPr="00B278FC" w:rsidRDefault="00746037" w:rsidP="00B278FC">
            <w:pPr>
              <w:pStyle w:val="TableText"/>
              <w:rPr>
                <w:rFonts w:ascii="Arial" w:hAnsi="Arial" w:cs="Arial"/>
              </w:rPr>
            </w:pPr>
            <w:r w:rsidRPr="00B278FC">
              <w:rPr>
                <w:rFonts w:ascii="Arial" w:hAnsi="Arial" w:cs="Arial"/>
              </w:rPr>
              <w:t>Inadequate</w:t>
            </w:r>
          </w:p>
        </w:tc>
        <w:tc>
          <w:tcPr>
            <w:tcW w:w="5711" w:type="dxa"/>
            <w:vAlign w:val="center"/>
          </w:tcPr>
          <w:p w14:paraId="25BEC75E" w14:textId="73AD5071" w:rsidR="00746037" w:rsidRPr="00B278FC" w:rsidRDefault="00746037" w:rsidP="00B278FC">
            <w:pPr>
              <w:pStyle w:val="TableText"/>
              <w:rPr>
                <w:rFonts w:ascii="Arial" w:hAnsi="Arial" w:cs="Arial"/>
              </w:rPr>
            </w:pPr>
            <w:r w:rsidRPr="00B278FC">
              <w:rPr>
                <w:rFonts w:ascii="Arial" w:hAnsi="Arial" w:cs="Arial"/>
              </w:rPr>
              <w:t>Inadequate detail provided and some of the questions not answered</w:t>
            </w:r>
            <w:r w:rsidR="00574DCF" w:rsidRPr="00B278FC">
              <w:rPr>
                <w:rFonts w:ascii="Arial" w:hAnsi="Arial" w:cs="Arial"/>
              </w:rPr>
              <w:t>,</w:t>
            </w:r>
            <w:r w:rsidRPr="00B278FC">
              <w:rPr>
                <w:rFonts w:ascii="Arial" w:hAnsi="Arial" w:cs="Arial"/>
              </w:rPr>
              <w:t xml:space="preserve"> and/or some of the answers to questions are not dire</w:t>
            </w:r>
            <w:r w:rsidR="00574DCF" w:rsidRPr="00B278FC">
              <w:rPr>
                <w:rFonts w:ascii="Arial" w:hAnsi="Arial" w:cs="Arial"/>
              </w:rPr>
              <w:t>ctly relevant to the question</w:t>
            </w:r>
            <w:r w:rsidRPr="00B278FC">
              <w:rPr>
                <w:rFonts w:ascii="Arial" w:hAnsi="Arial" w:cs="Arial"/>
              </w:rPr>
              <w:t>.</w:t>
            </w:r>
          </w:p>
        </w:tc>
        <w:tc>
          <w:tcPr>
            <w:tcW w:w="1276" w:type="dxa"/>
            <w:vAlign w:val="center"/>
          </w:tcPr>
          <w:p w14:paraId="22F3190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1</w:t>
            </w:r>
          </w:p>
        </w:tc>
      </w:tr>
      <w:tr w:rsidR="00746037" w:rsidRPr="00B278FC" w14:paraId="0FDCF89D" w14:textId="77777777" w:rsidTr="00574DCF">
        <w:tc>
          <w:tcPr>
            <w:tcW w:w="2085" w:type="dxa"/>
            <w:vAlign w:val="center"/>
          </w:tcPr>
          <w:p w14:paraId="2A84460D" w14:textId="77777777" w:rsidR="00746037" w:rsidRPr="00B278FC" w:rsidRDefault="00746037" w:rsidP="00B278FC">
            <w:pPr>
              <w:pStyle w:val="TableText"/>
              <w:rPr>
                <w:rFonts w:ascii="Arial" w:hAnsi="Arial" w:cs="Arial"/>
              </w:rPr>
            </w:pPr>
            <w:r w:rsidRPr="00B278FC">
              <w:rPr>
                <w:rFonts w:ascii="Arial" w:hAnsi="Arial" w:cs="Arial"/>
              </w:rPr>
              <w:t>Limited</w:t>
            </w:r>
          </w:p>
        </w:tc>
        <w:tc>
          <w:tcPr>
            <w:tcW w:w="5711" w:type="dxa"/>
            <w:vAlign w:val="center"/>
          </w:tcPr>
          <w:p w14:paraId="2F801EB1" w14:textId="5A6F5692" w:rsidR="00746037" w:rsidRPr="00B278FC" w:rsidRDefault="00746037" w:rsidP="00B278FC">
            <w:pPr>
              <w:pStyle w:val="TableText"/>
              <w:rPr>
                <w:rFonts w:ascii="Arial" w:hAnsi="Arial" w:cs="Arial"/>
              </w:rPr>
            </w:pPr>
            <w:r w:rsidRPr="00B278FC">
              <w:rPr>
                <w:rFonts w:ascii="Arial" w:hAnsi="Arial" w:cs="Arial"/>
              </w:rPr>
              <w:t>Limited information provided, and/or a response that is inadequate or only par</w:t>
            </w:r>
            <w:r w:rsidR="00574DCF" w:rsidRPr="00B278FC">
              <w:rPr>
                <w:rFonts w:ascii="Arial" w:hAnsi="Arial" w:cs="Arial"/>
              </w:rPr>
              <w:t>tially addresses the question</w:t>
            </w:r>
            <w:r w:rsidRPr="00B278FC">
              <w:rPr>
                <w:rFonts w:ascii="Arial" w:hAnsi="Arial" w:cs="Arial"/>
              </w:rPr>
              <w:t>.</w:t>
            </w:r>
          </w:p>
        </w:tc>
        <w:tc>
          <w:tcPr>
            <w:tcW w:w="1276" w:type="dxa"/>
            <w:vAlign w:val="center"/>
          </w:tcPr>
          <w:p w14:paraId="61262818"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2</w:t>
            </w:r>
          </w:p>
        </w:tc>
      </w:tr>
      <w:tr w:rsidR="00746037" w:rsidRPr="00B278FC" w14:paraId="51968700" w14:textId="77777777" w:rsidTr="00574DCF">
        <w:tc>
          <w:tcPr>
            <w:tcW w:w="2085" w:type="dxa"/>
            <w:vAlign w:val="center"/>
          </w:tcPr>
          <w:p w14:paraId="2B3A54FC" w14:textId="77777777" w:rsidR="00746037" w:rsidRPr="00B278FC" w:rsidRDefault="00746037" w:rsidP="00B278FC">
            <w:pPr>
              <w:pStyle w:val="TableText"/>
              <w:rPr>
                <w:rFonts w:ascii="Arial" w:hAnsi="Arial" w:cs="Arial"/>
              </w:rPr>
            </w:pPr>
            <w:r w:rsidRPr="00B278FC">
              <w:rPr>
                <w:rFonts w:ascii="Arial" w:hAnsi="Arial" w:cs="Arial"/>
              </w:rPr>
              <w:t>Acceptable</w:t>
            </w:r>
          </w:p>
        </w:tc>
        <w:tc>
          <w:tcPr>
            <w:tcW w:w="5711" w:type="dxa"/>
            <w:vAlign w:val="center"/>
          </w:tcPr>
          <w:p w14:paraId="77DB18FE" w14:textId="77777777" w:rsidR="00746037" w:rsidRPr="00B278FC" w:rsidRDefault="00746037" w:rsidP="00B278FC">
            <w:pPr>
              <w:pStyle w:val="TableText"/>
              <w:rPr>
                <w:rFonts w:ascii="Arial" w:hAnsi="Arial" w:cs="Arial"/>
              </w:rPr>
            </w:pPr>
            <w:r w:rsidRPr="00B278FC">
              <w:rPr>
                <w:rFonts w:ascii="Arial" w:hAnsi="Arial" w:cs="Arial"/>
              </w:rPr>
              <w:t>An acceptable response submitted in terms of the level of detail, accuracy and relevance.</w:t>
            </w:r>
          </w:p>
        </w:tc>
        <w:tc>
          <w:tcPr>
            <w:tcW w:w="1276" w:type="dxa"/>
            <w:vAlign w:val="center"/>
          </w:tcPr>
          <w:p w14:paraId="2B5AB31F"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3</w:t>
            </w:r>
          </w:p>
        </w:tc>
      </w:tr>
      <w:tr w:rsidR="00746037" w:rsidRPr="00B278FC" w14:paraId="5BF6585A" w14:textId="77777777" w:rsidTr="00574DCF">
        <w:tc>
          <w:tcPr>
            <w:tcW w:w="2085" w:type="dxa"/>
            <w:vAlign w:val="center"/>
          </w:tcPr>
          <w:p w14:paraId="16C5E391" w14:textId="77777777" w:rsidR="00746037" w:rsidRPr="00B278FC" w:rsidRDefault="00746037" w:rsidP="00B278FC">
            <w:pPr>
              <w:pStyle w:val="TableText"/>
              <w:rPr>
                <w:rFonts w:ascii="Arial" w:hAnsi="Arial" w:cs="Arial"/>
              </w:rPr>
            </w:pPr>
            <w:r w:rsidRPr="00B278FC">
              <w:rPr>
                <w:rFonts w:ascii="Arial" w:hAnsi="Arial" w:cs="Arial"/>
              </w:rPr>
              <w:t>Comprehensive</w:t>
            </w:r>
          </w:p>
        </w:tc>
        <w:tc>
          <w:tcPr>
            <w:tcW w:w="5711" w:type="dxa"/>
            <w:vAlign w:val="center"/>
          </w:tcPr>
          <w:p w14:paraId="40B7FFFA" w14:textId="77777777" w:rsidR="00746037" w:rsidRPr="00B278FC" w:rsidRDefault="00746037" w:rsidP="00B278FC">
            <w:pPr>
              <w:pStyle w:val="TableText"/>
              <w:rPr>
                <w:rFonts w:ascii="Arial" w:hAnsi="Arial" w:cs="Arial"/>
              </w:rPr>
            </w:pPr>
            <w:r w:rsidRPr="00B278FC">
              <w:rPr>
                <w:rFonts w:ascii="Arial" w:hAnsi="Arial" w:cs="Arial"/>
              </w:rPr>
              <w:t>A comprehensive response submitted in terms of detail and relevance to the question.</w:t>
            </w:r>
          </w:p>
        </w:tc>
        <w:tc>
          <w:tcPr>
            <w:tcW w:w="1276" w:type="dxa"/>
            <w:vAlign w:val="center"/>
          </w:tcPr>
          <w:p w14:paraId="6DE3EC8A"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4</w:t>
            </w:r>
          </w:p>
        </w:tc>
      </w:tr>
      <w:tr w:rsidR="00746037" w:rsidRPr="00B278FC" w14:paraId="2B8C208E" w14:textId="77777777" w:rsidTr="00574DCF">
        <w:tc>
          <w:tcPr>
            <w:tcW w:w="2085" w:type="dxa"/>
            <w:vAlign w:val="center"/>
          </w:tcPr>
          <w:p w14:paraId="14A85608" w14:textId="77777777" w:rsidR="00746037" w:rsidRPr="00B278FC" w:rsidRDefault="00746037" w:rsidP="00B278FC">
            <w:pPr>
              <w:pStyle w:val="TableText"/>
              <w:rPr>
                <w:rFonts w:ascii="Arial" w:hAnsi="Arial" w:cs="Arial"/>
              </w:rPr>
            </w:pPr>
            <w:r w:rsidRPr="00B278FC">
              <w:rPr>
                <w:rFonts w:ascii="Arial" w:hAnsi="Arial" w:cs="Arial"/>
              </w:rPr>
              <w:t>Superior</w:t>
            </w:r>
          </w:p>
        </w:tc>
        <w:tc>
          <w:tcPr>
            <w:tcW w:w="5711" w:type="dxa"/>
            <w:vAlign w:val="center"/>
          </w:tcPr>
          <w:p w14:paraId="18F92283" w14:textId="77777777" w:rsidR="00746037" w:rsidRPr="00B278FC" w:rsidRDefault="00746037" w:rsidP="00B278FC">
            <w:pPr>
              <w:pStyle w:val="TableText"/>
              <w:rPr>
                <w:rFonts w:ascii="Arial" w:hAnsi="Arial" w:cs="Arial"/>
              </w:rPr>
            </w:pPr>
            <w:r w:rsidRPr="00B278FC">
              <w:rPr>
                <w:rFonts w:ascii="Arial" w:hAnsi="Arial" w:cs="Arial"/>
              </w:rPr>
              <w:t>As Comprehensive, but to a significantly better degree and a response which goes above and beyond to answer the question.</w:t>
            </w:r>
          </w:p>
        </w:tc>
        <w:tc>
          <w:tcPr>
            <w:tcW w:w="1276" w:type="dxa"/>
            <w:vAlign w:val="center"/>
          </w:tcPr>
          <w:p w14:paraId="28ADB882"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5</w:t>
            </w:r>
          </w:p>
        </w:tc>
      </w:tr>
    </w:tbl>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lastRenderedPageBreak/>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52147CEF" w14:textId="2FCF1069" w:rsidR="004F4883" w:rsidRDefault="000A5AC6" w:rsidP="004F4883">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004F4883">
        <w:rPr>
          <w:rFonts w:ascii="Arial" w:hAnsi="Arial" w:cs="Arial"/>
          <w:snapToGrid w:val="0"/>
          <w:sz w:val="24"/>
          <w:szCs w:val="22"/>
          <w:lang w:val="en-GB"/>
        </w:rPr>
        <w:tab/>
        <w:t xml:space="preserve">If more than one </w:t>
      </w:r>
      <w:r w:rsidR="004F4883" w:rsidRPr="00423383">
        <w:rPr>
          <w:rFonts w:ascii="Arial" w:hAnsi="Arial" w:cs="Arial"/>
          <w:snapToGrid w:val="0"/>
          <w:sz w:val="24"/>
          <w:szCs w:val="22"/>
          <w:lang w:val="en-GB"/>
        </w:rPr>
        <w:t xml:space="preserve">person </w:t>
      </w:r>
      <w:r w:rsidR="004F4883">
        <w:rPr>
          <w:rFonts w:ascii="Arial" w:hAnsi="Arial" w:cs="Arial"/>
          <w:snapToGrid w:val="0"/>
          <w:sz w:val="24"/>
          <w:szCs w:val="22"/>
          <w:lang w:val="en-GB"/>
        </w:rPr>
        <w:t>scores</w:t>
      </w:r>
      <w:r w:rsidR="004F4883" w:rsidRPr="00423383">
        <w:rPr>
          <w:rFonts w:ascii="Arial" w:hAnsi="Arial" w:cs="Arial"/>
          <w:snapToGrid w:val="0"/>
          <w:sz w:val="24"/>
          <w:szCs w:val="22"/>
          <w:lang w:val="en-GB"/>
        </w:rPr>
        <w:t xml:space="preserve"> the </w:t>
      </w:r>
      <w:r w:rsidR="004F4883">
        <w:rPr>
          <w:rFonts w:ascii="Arial" w:hAnsi="Arial" w:cs="Arial"/>
          <w:snapToGrid w:val="0"/>
          <w:sz w:val="24"/>
          <w:szCs w:val="22"/>
          <w:lang w:val="en-GB"/>
        </w:rPr>
        <w:t>t</w:t>
      </w:r>
      <w:r w:rsidR="004F4883" w:rsidRPr="00423383">
        <w:rPr>
          <w:rFonts w:ascii="Arial" w:hAnsi="Arial" w:cs="Arial"/>
          <w:snapToGrid w:val="0"/>
          <w:sz w:val="24"/>
          <w:szCs w:val="22"/>
          <w:lang w:val="en-GB"/>
        </w:rPr>
        <w:t>enders, a consensus scoring me</w:t>
      </w:r>
      <w:r w:rsidR="004F4883">
        <w:rPr>
          <w:rFonts w:ascii="Arial" w:hAnsi="Arial" w:cs="Arial"/>
          <w:snapToGrid w:val="0"/>
          <w:sz w:val="24"/>
          <w:szCs w:val="22"/>
          <w:lang w:val="en-GB"/>
        </w:rPr>
        <w:t>chanism will be used (i.e. the p</w:t>
      </w:r>
      <w:r w:rsidR="004F4883" w:rsidRPr="00423383">
        <w:rPr>
          <w:rFonts w:ascii="Arial" w:hAnsi="Arial" w:cs="Arial"/>
          <w:snapToGrid w:val="0"/>
          <w:sz w:val="24"/>
          <w:szCs w:val="22"/>
          <w:lang w:val="en-GB"/>
        </w:rPr>
        <w:t xml:space="preserve">anel will agree a </w:t>
      </w:r>
      <w:r w:rsidR="004F4883">
        <w:rPr>
          <w:rFonts w:ascii="Arial" w:hAnsi="Arial" w:cs="Arial"/>
          <w:snapToGrid w:val="0"/>
          <w:sz w:val="24"/>
          <w:szCs w:val="22"/>
          <w:lang w:val="en-GB"/>
        </w:rPr>
        <w:t>score for each marked element).</w:t>
      </w:r>
    </w:p>
    <w:p w14:paraId="7F4896C9" w14:textId="0955DA66" w:rsidR="000A5AC6" w:rsidRPr="000A5AC6" w:rsidRDefault="004F4883" w:rsidP="000A5AC6">
      <w:pPr>
        <w:pStyle w:val="ListParagraph"/>
        <w:spacing w:before="120" w:after="120"/>
        <w:ind w:left="851" w:hanging="862"/>
        <w:jc w:val="both"/>
        <w:rPr>
          <w:rFonts w:ascii="Arial" w:hAnsi="Arial" w:cs="Arial"/>
          <w:snapToGrid w:val="0"/>
          <w:sz w:val="24"/>
          <w:szCs w:val="22"/>
          <w:lang w:val="en-GB"/>
        </w:rPr>
      </w:pPr>
      <w:r w:rsidRPr="00CE4F62">
        <w:rPr>
          <w:rFonts w:ascii="Arial" w:hAnsi="Arial" w:cs="Arial"/>
          <w:snapToGrid w:val="0"/>
          <w:sz w:val="24"/>
          <w:szCs w:val="22"/>
          <w:lang w:val="en-GB"/>
        </w:rPr>
        <w:t>6.2.8</w:t>
      </w:r>
      <w:r w:rsidRPr="00CE4F62">
        <w:rPr>
          <w:rFonts w:ascii="Arial" w:hAnsi="Arial" w:cs="Arial"/>
          <w:snapToGrid w:val="0"/>
          <w:sz w:val="24"/>
          <w:szCs w:val="22"/>
          <w:lang w:val="en-GB"/>
        </w:rPr>
        <w:tab/>
      </w:r>
      <w:r w:rsidR="000A5AC6" w:rsidRPr="00CE4F62">
        <w:rPr>
          <w:rFonts w:ascii="Arial" w:hAnsi="Arial" w:cs="Arial"/>
          <w:snapToGrid w:val="0"/>
          <w:sz w:val="24"/>
          <w:szCs w:val="22"/>
          <w:lang w:val="en-GB"/>
        </w:rPr>
        <w:t>The purpose of this ITT is to select the organisation(s) best able to fulfil F&amp;HDC's contract requirements. If your organisation achieves a score of 2 or lower for more than one question in Section 2.4, we may reject your application.</w:t>
      </w:r>
    </w:p>
    <w:p w14:paraId="3E862D4A" w14:textId="4F1523BE" w:rsidR="00565A13" w:rsidRPr="00423383" w:rsidRDefault="00B7308C" w:rsidP="007701D9">
      <w:pPr>
        <w:pStyle w:val="Heading2"/>
        <w:rPr>
          <w:lang w:val="en-GB"/>
        </w:rPr>
      </w:pPr>
      <w:r>
        <w:rPr>
          <w:lang w:val="en-GB"/>
        </w:rPr>
        <w:t>6</w:t>
      </w:r>
      <w:r w:rsidR="00565A13" w:rsidRPr="00423383">
        <w:rPr>
          <w:lang w:val="en-GB"/>
        </w:rPr>
        <w:t>.</w:t>
      </w:r>
      <w:r w:rsidR="00123FA8">
        <w:rPr>
          <w:lang w:val="en-GB"/>
        </w:rPr>
        <w:t>3</w:t>
      </w:r>
      <w:r w:rsidR="00565A13" w:rsidRPr="00423383">
        <w:rPr>
          <w:lang w:val="en-GB"/>
        </w:rPr>
        <w:tab/>
        <w:t>price EVALUATION</w:t>
      </w:r>
    </w:p>
    <w:p w14:paraId="26DE8D9E" w14:textId="1FC9ADD6" w:rsidR="00123FA8" w:rsidRPr="008B6610"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8B6610">
        <w:rPr>
          <w:rFonts w:ascii="Arial" w:hAnsi="Arial" w:cs="Arial"/>
          <w:sz w:val="24"/>
          <w:szCs w:val="22"/>
        </w:rPr>
        <w:t xml:space="preserve">the lowest </w:t>
      </w:r>
      <w:r w:rsidR="00123FA8" w:rsidRPr="008B6610">
        <w:rPr>
          <w:rFonts w:ascii="Arial" w:hAnsi="Arial" w:cs="Arial"/>
          <w:sz w:val="24"/>
          <w:szCs w:val="22"/>
        </w:rPr>
        <w:t>price offered</w:t>
      </w:r>
      <w:r w:rsidR="00565A13" w:rsidRPr="008B6610">
        <w:rPr>
          <w:rFonts w:ascii="Arial" w:hAnsi="Arial" w:cs="Arial"/>
          <w:sz w:val="24"/>
          <w:szCs w:val="22"/>
        </w:rPr>
        <w:t xml:space="preserve">. </w:t>
      </w:r>
    </w:p>
    <w:p w14:paraId="3C5AC080" w14:textId="769ED517" w:rsidR="0010001D" w:rsidRDefault="00565A13" w:rsidP="00123FA8">
      <w:pPr>
        <w:pStyle w:val="NoSpacing"/>
        <w:spacing w:before="120" w:after="120" w:line="276" w:lineRule="auto"/>
        <w:ind w:left="851"/>
        <w:jc w:val="both"/>
        <w:rPr>
          <w:rFonts w:ascii="Arial" w:hAnsi="Arial" w:cs="Arial"/>
          <w:sz w:val="24"/>
          <w:szCs w:val="22"/>
        </w:rPr>
      </w:pPr>
      <w:r w:rsidRPr="008B6610">
        <w:rPr>
          <w:rFonts w:ascii="Arial" w:hAnsi="Arial" w:cs="Arial"/>
          <w:sz w:val="24"/>
          <w:szCs w:val="22"/>
        </w:rPr>
        <w:t xml:space="preserve">The lowest </w:t>
      </w:r>
      <w:r w:rsidR="00123FA8" w:rsidRPr="008B6610">
        <w:rPr>
          <w:rFonts w:ascii="Arial" w:hAnsi="Arial" w:cs="Arial"/>
          <w:sz w:val="24"/>
          <w:szCs w:val="22"/>
        </w:rPr>
        <w:t>price</w:t>
      </w:r>
      <w:r w:rsidRPr="008B6610">
        <w:rPr>
          <w:rFonts w:ascii="Arial" w:hAnsi="Arial" w:cs="Arial"/>
          <w:sz w:val="24"/>
          <w:szCs w:val="22"/>
        </w:rPr>
        <w:t xml:space="preserve"> will receive the full score of </w:t>
      </w:r>
      <w:r w:rsidR="000D6515" w:rsidRPr="008B6610">
        <w:rPr>
          <w:rFonts w:ascii="Arial" w:hAnsi="Arial" w:cs="Arial"/>
          <w:sz w:val="24"/>
          <w:szCs w:val="22"/>
        </w:rPr>
        <w:t>3</w:t>
      </w:r>
      <w:r w:rsidRPr="008B6610">
        <w:rPr>
          <w:rFonts w:ascii="Arial" w:hAnsi="Arial" w:cs="Arial"/>
          <w:sz w:val="24"/>
          <w:lang w:val="en-GB" w:eastAsia="en-GB"/>
        </w:rPr>
        <w:t>0</w:t>
      </w:r>
      <w:r w:rsidRPr="008B6610">
        <w:rPr>
          <w:rFonts w:ascii="Arial" w:hAnsi="Arial" w:cs="Arial"/>
          <w:sz w:val="24"/>
          <w:szCs w:val="22"/>
        </w:rPr>
        <w:t>%. Higher</w:t>
      </w:r>
      <w:r w:rsidRPr="00423383">
        <w:rPr>
          <w:rFonts w:ascii="Arial" w:hAnsi="Arial" w:cs="Arial"/>
          <w:sz w:val="24"/>
          <w:szCs w:val="22"/>
        </w:rPr>
        <w:t xml:space="preserve">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312BF72A" w14:textId="3680DC10" w:rsidR="00312D65" w:rsidRPr="00966AEF" w:rsidRDefault="00B7308C" w:rsidP="00E32EE9">
      <w:pPr>
        <w:ind w:left="720" w:hanging="720"/>
        <w:rPr>
          <w:rFonts w:ascii="Arial" w:hAnsi="Arial" w:cs="Arial"/>
          <w:sz w:val="24"/>
          <w:szCs w:val="24"/>
          <w:lang w:val="en-GB"/>
        </w:rPr>
      </w:pPr>
      <w:bookmarkStart w:id="19" w:name="_Toc340476104"/>
      <w:r w:rsidRPr="00954F29">
        <w:rPr>
          <w:rFonts w:ascii="Arial" w:hAnsi="Arial" w:cs="Arial"/>
          <w:sz w:val="24"/>
          <w:szCs w:val="24"/>
          <w:lang w:val="en-GB"/>
        </w:rPr>
        <w:t>6</w:t>
      </w:r>
      <w:r w:rsidR="00123FA8" w:rsidRPr="00954F29">
        <w:rPr>
          <w:rFonts w:ascii="Arial" w:hAnsi="Arial" w:cs="Arial"/>
          <w:sz w:val="24"/>
          <w:szCs w:val="24"/>
          <w:lang w:val="en-GB"/>
        </w:rPr>
        <w:t>.3.2</w:t>
      </w:r>
      <w:r w:rsidR="00966AEF" w:rsidRPr="00954F29">
        <w:rPr>
          <w:rFonts w:ascii="Arial" w:hAnsi="Arial" w:cs="Arial"/>
          <w:sz w:val="24"/>
          <w:szCs w:val="24"/>
          <w:lang w:val="en-GB"/>
        </w:rPr>
        <w:tab/>
      </w:r>
      <w:r w:rsidR="00312D65" w:rsidRPr="00954F29">
        <w:rPr>
          <w:rFonts w:ascii="Arial" w:hAnsi="Arial" w:cs="Arial"/>
          <w:sz w:val="24"/>
          <w:szCs w:val="24"/>
          <w:lang w:val="en-GB"/>
        </w:rPr>
        <w:t>If your tendered price appears to be abnormally low, we may ask for an explanation</w:t>
      </w:r>
      <w:r w:rsidR="00312D65">
        <w:rPr>
          <w:rFonts w:ascii="Arial" w:hAnsi="Arial" w:cs="Arial"/>
          <w:sz w:val="24"/>
          <w:szCs w:val="24"/>
          <w:lang w:val="en-GB"/>
        </w:rPr>
        <w:t xml:space="preserve"> and more detailed breakdowns of your pricing. If we are not satisfied with the explanation, we may reject your tender as non-compliant with the requirements of the specification.</w:t>
      </w:r>
    </w:p>
    <w:p w14:paraId="3A8F8D1A" w14:textId="7CB28E68" w:rsidR="001F405A" w:rsidRPr="00423383" w:rsidRDefault="00B7308C" w:rsidP="007701D9">
      <w:pPr>
        <w:pStyle w:val="Heading2"/>
        <w:rPr>
          <w:lang w:val="en-GB"/>
        </w:rPr>
      </w:pPr>
      <w:r>
        <w:rPr>
          <w:lang w:val="en-GB"/>
        </w:rPr>
        <w:t>6.4</w:t>
      </w:r>
      <w:r w:rsidR="001F405A" w:rsidRPr="00423383">
        <w:rPr>
          <w:lang w:val="en-GB"/>
        </w:rPr>
        <w:tab/>
        <w:t>notification</w:t>
      </w:r>
      <w:bookmarkEnd w:id="19"/>
      <w:r w:rsidR="001F405A" w:rsidRPr="00423383">
        <w:rPr>
          <w:lang w:val="en-GB"/>
        </w:rPr>
        <w:t xml:space="preserve"> </w:t>
      </w:r>
    </w:p>
    <w:p w14:paraId="3024FFC7" w14:textId="62B662D1"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6ADC8231" w14:textId="60DFF9DF" w:rsidR="001F405A" w:rsidRPr="00423383" w:rsidRDefault="00071F4C" w:rsidP="00071F4C">
      <w:pPr>
        <w:pStyle w:val="Heading1"/>
      </w:pPr>
      <w:bookmarkStart w:id="20" w:name="three4"/>
      <w:bookmarkStart w:id="21" w:name="_Toc34214869"/>
      <w:bookmarkEnd w:id="20"/>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1"/>
    </w:p>
    <w:p w14:paraId="7084B0B1" w14:textId="6F70EBF4" w:rsidR="003023BF"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sidRPr="008B6610">
        <w:rPr>
          <w:rFonts w:ascii="Arial" w:hAnsi="Arial" w:cs="Arial"/>
          <w:color w:val="000000"/>
          <w:sz w:val="24"/>
          <w:szCs w:val="24"/>
          <w:lang w:val="en-GB"/>
        </w:rPr>
        <w:t xml:space="preserve">contained in </w:t>
      </w:r>
      <w:r w:rsidR="00FF1143" w:rsidRPr="008B6610">
        <w:rPr>
          <w:rFonts w:ascii="Arial" w:hAnsi="Arial" w:cs="Arial"/>
          <w:b/>
          <w:color w:val="000000"/>
          <w:sz w:val="22"/>
          <w:szCs w:val="24"/>
          <w:lang w:val="en-GB"/>
        </w:rPr>
        <w:t>Appendix</w:t>
      </w:r>
      <w:r w:rsidR="00954F29" w:rsidRPr="008B6610">
        <w:rPr>
          <w:rFonts w:ascii="Arial" w:hAnsi="Arial" w:cs="Arial"/>
          <w:b/>
          <w:color w:val="000000"/>
          <w:sz w:val="22"/>
          <w:szCs w:val="24"/>
          <w:lang w:val="en-GB"/>
        </w:rPr>
        <w:t xml:space="preserve"> </w:t>
      </w:r>
      <w:r w:rsidR="000E5B51" w:rsidRPr="008B6610">
        <w:rPr>
          <w:rFonts w:ascii="Arial" w:hAnsi="Arial" w:cs="Arial"/>
          <w:b/>
          <w:color w:val="000000"/>
          <w:sz w:val="22"/>
          <w:szCs w:val="24"/>
          <w:lang w:val="en-GB"/>
        </w:rPr>
        <w:t>B</w:t>
      </w:r>
      <w:r w:rsidRPr="008B6610">
        <w:rPr>
          <w:rFonts w:ascii="Arial" w:hAnsi="Arial" w:cs="Arial"/>
          <w:color w:val="000000"/>
          <w:sz w:val="24"/>
          <w:szCs w:val="24"/>
        </w:rPr>
        <w:t xml:space="preserve">. </w:t>
      </w:r>
      <w:r w:rsidR="00FF1143" w:rsidRPr="008B6610">
        <w:rPr>
          <w:rFonts w:ascii="Arial" w:hAnsi="Arial" w:cs="Arial"/>
          <w:color w:val="000000"/>
          <w:sz w:val="24"/>
          <w:szCs w:val="24"/>
        </w:rPr>
        <w:t>We will not</w:t>
      </w:r>
      <w:r w:rsidR="00FF1143">
        <w:rPr>
          <w:rFonts w:ascii="Arial" w:hAnsi="Arial" w:cs="Arial"/>
          <w:color w:val="000000"/>
          <w:sz w:val="24"/>
          <w:szCs w:val="24"/>
        </w:rPr>
        <w:t xml:space="preserve"> accept a</w:t>
      </w:r>
      <w:r>
        <w:rPr>
          <w:rFonts w:ascii="Arial" w:hAnsi="Arial" w:cs="Arial"/>
          <w:color w:val="000000"/>
          <w:sz w:val="24"/>
          <w:szCs w:val="24"/>
        </w:rPr>
        <w:t xml:space="preserve">ny alternative terms and conditions submitted </w:t>
      </w:r>
      <w:r w:rsidR="00FF1143">
        <w:rPr>
          <w:rFonts w:ascii="Arial" w:hAnsi="Arial" w:cs="Arial"/>
          <w:color w:val="000000"/>
          <w:sz w:val="24"/>
          <w:szCs w:val="24"/>
        </w:rPr>
        <w:t>as part of</w:t>
      </w:r>
      <w:r>
        <w:rPr>
          <w:rFonts w:ascii="Arial" w:hAnsi="Arial" w:cs="Arial"/>
          <w:color w:val="000000"/>
          <w:sz w:val="24"/>
          <w:szCs w:val="24"/>
        </w:rPr>
        <w:t xml:space="preserve"> </w:t>
      </w:r>
      <w:r w:rsidR="00FF1143">
        <w:rPr>
          <w:rFonts w:ascii="Arial" w:hAnsi="Arial" w:cs="Arial"/>
          <w:color w:val="000000"/>
          <w:sz w:val="24"/>
          <w:szCs w:val="24"/>
        </w:rPr>
        <w:t>your</w:t>
      </w:r>
      <w:r>
        <w:rPr>
          <w:rFonts w:ascii="Arial" w:hAnsi="Arial" w:cs="Arial"/>
          <w:color w:val="000000"/>
          <w:sz w:val="24"/>
          <w:szCs w:val="24"/>
        </w:rPr>
        <w:t xml:space="preserve"> </w:t>
      </w:r>
      <w:r w:rsidR="00B7308C">
        <w:rPr>
          <w:rFonts w:ascii="Arial" w:hAnsi="Arial" w:cs="Arial"/>
          <w:color w:val="000000"/>
          <w:sz w:val="24"/>
          <w:szCs w:val="24"/>
        </w:rPr>
        <w:t>tender</w:t>
      </w:r>
      <w:r>
        <w:rPr>
          <w:rFonts w:ascii="Arial" w:hAnsi="Arial" w:cs="Arial"/>
          <w:color w:val="000000"/>
          <w:sz w:val="24"/>
          <w:szCs w:val="24"/>
        </w:rPr>
        <w:t>.</w:t>
      </w:r>
    </w:p>
    <w:p w14:paraId="2D7B6B31" w14:textId="5E9EEA53" w:rsidR="003023BF" w:rsidRDefault="00FF1143"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lastRenderedPageBreak/>
        <w:t>7.1.2</w:t>
      </w:r>
      <w:r>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sidR="004638D4">
        <w:rPr>
          <w:rFonts w:ascii="Arial" w:hAnsi="Arial" w:cs="Arial"/>
          <w:sz w:val="24"/>
          <w:szCs w:val="24"/>
          <w:lang w:val="en-GB"/>
        </w:rPr>
        <w:t>or require</w:t>
      </w:r>
      <w:r>
        <w:rPr>
          <w:rFonts w:ascii="Arial" w:hAnsi="Arial" w:cs="Arial"/>
          <w:sz w:val="24"/>
          <w:szCs w:val="24"/>
          <w:lang w:val="en-GB"/>
        </w:rPr>
        <w:t xml:space="preserve"> a non-material change to the terms, </w:t>
      </w:r>
      <w:r w:rsidR="00B7308C">
        <w:rPr>
          <w:rFonts w:ascii="Arial" w:hAnsi="Arial" w:cs="Arial"/>
          <w:sz w:val="24"/>
          <w:szCs w:val="24"/>
          <w:lang w:val="en-GB"/>
        </w:rPr>
        <w:t xml:space="preserve">you </w:t>
      </w:r>
      <w:r w:rsidRPr="00FF1143">
        <w:rPr>
          <w:rFonts w:ascii="Arial" w:hAnsi="Arial" w:cs="Arial"/>
          <w:b/>
          <w:sz w:val="22"/>
          <w:szCs w:val="24"/>
          <w:lang w:val="en-GB"/>
        </w:rPr>
        <w:t>must</w:t>
      </w:r>
      <w:r>
        <w:rPr>
          <w:rFonts w:ascii="Arial" w:hAnsi="Arial" w:cs="Arial"/>
          <w:sz w:val="24"/>
          <w:szCs w:val="24"/>
          <w:lang w:val="en-GB"/>
        </w:rPr>
        <w:t xml:space="preserve"> </w:t>
      </w:r>
      <w:r w:rsidR="00B7308C">
        <w:rPr>
          <w:rFonts w:ascii="Arial" w:hAnsi="Arial" w:cs="Arial"/>
          <w:sz w:val="24"/>
          <w:szCs w:val="24"/>
          <w:lang w:val="en-GB"/>
        </w:rPr>
        <w:t xml:space="preserve">ask about </w:t>
      </w:r>
      <w:r>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the Tender Return Date</w:t>
      </w:r>
      <w:r w:rsidR="003023BF">
        <w:rPr>
          <w:rFonts w:ascii="Arial" w:hAnsi="Arial" w:cs="Arial"/>
          <w:sz w:val="24"/>
          <w:szCs w:val="24"/>
          <w:lang w:val="en-GB"/>
        </w:rPr>
        <w:t>.</w:t>
      </w:r>
    </w:p>
    <w:p w14:paraId="2B1603D7" w14:textId="6AE95D2E" w:rsidR="00FF1143" w:rsidRPr="00954F29" w:rsidRDefault="00FF1143" w:rsidP="00954F29">
      <w:pPr>
        <w:spacing w:before="120" w:after="120"/>
        <w:ind w:left="851" w:hanging="851"/>
        <w:jc w:val="both"/>
        <w:rPr>
          <w:rFonts w:ascii="Arial" w:hAnsi="Arial" w:cs="Arial"/>
          <w:color w:val="000000"/>
          <w:sz w:val="24"/>
          <w:szCs w:val="24"/>
        </w:rPr>
      </w:pPr>
      <w:r>
        <w:rPr>
          <w:rFonts w:ascii="Arial" w:hAnsi="Arial" w:cs="Arial"/>
          <w:color w:val="000000"/>
          <w:sz w:val="24"/>
          <w:szCs w:val="24"/>
        </w:rPr>
        <w:t>7.1.3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r w:rsidR="0014538E">
        <w:rPr>
          <w:rFonts w:ascii="Arial" w:hAnsi="Arial" w:cs="Arial"/>
          <w:sz w:val="24"/>
          <w:szCs w:val="22"/>
          <w:highlight w:val="green"/>
          <w:lang w:val="en-GB"/>
        </w:rPr>
        <w:t xml:space="preserve"> </w:t>
      </w:r>
    </w:p>
    <w:sectPr w:rsidR="00FF1143" w:rsidRPr="00954F29" w:rsidSect="00574DC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E521" w14:textId="77777777" w:rsidR="00D64A43" w:rsidRDefault="00D64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BD98" w14:textId="65A97657" w:rsidR="00AC458A" w:rsidRDefault="0053577D" w:rsidP="00AC458A">
    <w:pPr>
      <w:pStyle w:val="Footer"/>
      <w:tabs>
        <w:tab w:val="clear" w:pos="9026"/>
        <w:tab w:val="right" w:pos="10065"/>
      </w:tabs>
    </w:pPr>
    <w:r>
      <w:rPr>
        <w:rFonts w:ascii="Arial" w:hAnsi="Arial" w:cs="Arial"/>
        <w:i/>
        <w:sz w:val="24"/>
        <w:szCs w:val="24"/>
      </w:rPr>
      <w:t>Open tender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F16E66">
          <w:rPr>
            <w:rFonts w:ascii="Arial" w:hAnsi="Arial" w:cs="Arial"/>
            <w:noProof/>
            <w:sz w:val="24"/>
            <w:szCs w:val="24"/>
          </w:rPr>
          <w:t>5</w:t>
        </w:r>
        <w:r w:rsidR="0096139F" w:rsidRPr="00AC458A">
          <w:rPr>
            <w:rFonts w:ascii="Arial" w:hAnsi="Arial" w:cs="Arial"/>
            <w:noProof/>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1AF8" w14:textId="77777777" w:rsidR="00D64A43" w:rsidRDefault="00D6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3015" w14:textId="77777777" w:rsidR="00D64A43" w:rsidRDefault="00D64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92ED" w14:textId="32490BB4"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BF07" w14:textId="77777777" w:rsidR="00D64A43" w:rsidRDefault="00D64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319EC"/>
    <w:rsid w:val="00047FD8"/>
    <w:rsid w:val="0005080E"/>
    <w:rsid w:val="0005141A"/>
    <w:rsid w:val="00067C18"/>
    <w:rsid w:val="00070CB5"/>
    <w:rsid w:val="00071F4C"/>
    <w:rsid w:val="00074E47"/>
    <w:rsid w:val="0007662C"/>
    <w:rsid w:val="00077255"/>
    <w:rsid w:val="00090E01"/>
    <w:rsid w:val="000925D6"/>
    <w:rsid w:val="000A5AC6"/>
    <w:rsid w:val="000C04DB"/>
    <w:rsid w:val="000D6515"/>
    <w:rsid w:val="000D773E"/>
    <w:rsid w:val="000E5B51"/>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52C06"/>
    <w:rsid w:val="00153E58"/>
    <w:rsid w:val="00160072"/>
    <w:rsid w:val="001629FC"/>
    <w:rsid w:val="001654D8"/>
    <w:rsid w:val="00171706"/>
    <w:rsid w:val="0017179E"/>
    <w:rsid w:val="001900DC"/>
    <w:rsid w:val="001A15F0"/>
    <w:rsid w:val="001A25E5"/>
    <w:rsid w:val="001B2EF4"/>
    <w:rsid w:val="001C1199"/>
    <w:rsid w:val="001C21BC"/>
    <w:rsid w:val="001C38DF"/>
    <w:rsid w:val="001C50A3"/>
    <w:rsid w:val="001C7D58"/>
    <w:rsid w:val="001D2926"/>
    <w:rsid w:val="001D2B2E"/>
    <w:rsid w:val="001E06AF"/>
    <w:rsid w:val="001F28AF"/>
    <w:rsid w:val="001F405A"/>
    <w:rsid w:val="001F67A3"/>
    <w:rsid w:val="002073E5"/>
    <w:rsid w:val="002077BE"/>
    <w:rsid w:val="0021190E"/>
    <w:rsid w:val="00215D06"/>
    <w:rsid w:val="002200A6"/>
    <w:rsid w:val="00242C06"/>
    <w:rsid w:val="00247D07"/>
    <w:rsid w:val="002519A0"/>
    <w:rsid w:val="00253E62"/>
    <w:rsid w:val="00254E28"/>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F05BA"/>
    <w:rsid w:val="003023BF"/>
    <w:rsid w:val="00312D65"/>
    <w:rsid w:val="00316B4E"/>
    <w:rsid w:val="003340C6"/>
    <w:rsid w:val="00350C4C"/>
    <w:rsid w:val="00354532"/>
    <w:rsid w:val="003557EA"/>
    <w:rsid w:val="003820BC"/>
    <w:rsid w:val="00391385"/>
    <w:rsid w:val="003B2EA7"/>
    <w:rsid w:val="003C5BC9"/>
    <w:rsid w:val="003C5CE9"/>
    <w:rsid w:val="003D65E0"/>
    <w:rsid w:val="003D6609"/>
    <w:rsid w:val="003F06C7"/>
    <w:rsid w:val="003F2A3B"/>
    <w:rsid w:val="003F6E1E"/>
    <w:rsid w:val="003F7726"/>
    <w:rsid w:val="00404D6B"/>
    <w:rsid w:val="00405F97"/>
    <w:rsid w:val="00410ABE"/>
    <w:rsid w:val="00411A67"/>
    <w:rsid w:val="004142DC"/>
    <w:rsid w:val="00414886"/>
    <w:rsid w:val="00423383"/>
    <w:rsid w:val="00430B26"/>
    <w:rsid w:val="00445465"/>
    <w:rsid w:val="00450CEC"/>
    <w:rsid w:val="004517A6"/>
    <w:rsid w:val="004638D4"/>
    <w:rsid w:val="00465849"/>
    <w:rsid w:val="0046679A"/>
    <w:rsid w:val="00470BD7"/>
    <w:rsid w:val="00490629"/>
    <w:rsid w:val="00496536"/>
    <w:rsid w:val="00497EF6"/>
    <w:rsid w:val="004A1FF0"/>
    <w:rsid w:val="004A3A83"/>
    <w:rsid w:val="004A41BE"/>
    <w:rsid w:val="004B4273"/>
    <w:rsid w:val="004B7855"/>
    <w:rsid w:val="004C45F9"/>
    <w:rsid w:val="004C4758"/>
    <w:rsid w:val="004D7C3B"/>
    <w:rsid w:val="004E5157"/>
    <w:rsid w:val="004E67F5"/>
    <w:rsid w:val="004F4883"/>
    <w:rsid w:val="00500D21"/>
    <w:rsid w:val="00503D04"/>
    <w:rsid w:val="00504AF2"/>
    <w:rsid w:val="00515E19"/>
    <w:rsid w:val="00517574"/>
    <w:rsid w:val="005249AC"/>
    <w:rsid w:val="00531533"/>
    <w:rsid w:val="0053577D"/>
    <w:rsid w:val="00535BCF"/>
    <w:rsid w:val="00535DEC"/>
    <w:rsid w:val="005367B4"/>
    <w:rsid w:val="00543D92"/>
    <w:rsid w:val="005471A2"/>
    <w:rsid w:val="0055436F"/>
    <w:rsid w:val="00555BC9"/>
    <w:rsid w:val="00563B01"/>
    <w:rsid w:val="00565A13"/>
    <w:rsid w:val="00571412"/>
    <w:rsid w:val="00572A06"/>
    <w:rsid w:val="00574DCF"/>
    <w:rsid w:val="00574E91"/>
    <w:rsid w:val="00585550"/>
    <w:rsid w:val="005969C0"/>
    <w:rsid w:val="005A14EC"/>
    <w:rsid w:val="005A2D80"/>
    <w:rsid w:val="005B183E"/>
    <w:rsid w:val="005B7271"/>
    <w:rsid w:val="005D3C58"/>
    <w:rsid w:val="005F1E1A"/>
    <w:rsid w:val="0060036E"/>
    <w:rsid w:val="0060195A"/>
    <w:rsid w:val="00604E44"/>
    <w:rsid w:val="006075E8"/>
    <w:rsid w:val="00607AEC"/>
    <w:rsid w:val="00623F2C"/>
    <w:rsid w:val="0062432B"/>
    <w:rsid w:val="00627706"/>
    <w:rsid w:val="0063484E"/>
    <w:rsid w:val="00657168"/>
    <w:rsid w:val="006571CF"/>
    <w:rsid w:val="0066077C"/>
    <w:rsid w:val="006639D2"/>
    <w:rsid w:val="00666304"/>
    <w:rsid w:val="00683688"/>
    <w:rsid w:val="006956BF"/>
    <w:rsid w:val="006A02C9"/>
    <w:rsid w:val="006B1705"/>
    <w:rsid w:val="006B67A2"/>
    <w:rsid w:val="006C5E6A"/>
    <w:rsid w:val="006C6F3B"/>
    <w:rsid w:val="006F2379"/>
    <w:rsid w:val="006F26FF"/>
    <w:rsid w:val="006F3867"/>
    <w:rsid w:val="00704470"/>
    <w:rsid w:val="0071215D"/>
    <w:rsid w:val="0072605A"/>
    <w:rsid w:val="0072647A"/>
    <w:rsid w:val="00732ED9"/>
    <w:rsid w:val="00741B3D"/>
    <w:rsid w:val="00744FAF"/>
    <w:rsid w:val="00746037"/>
    <w:rsid w:val="007548CB"/>
    <w:rsid w:val="007701D9"/>
    <w:rsid w:val="00775E9E"/>
    <w:rsid w:val="007801A5"/>
    <w:rsid w:val="0078138A"/>
    <w:rsid w:val="007969E8"/>
    <w:rsid w:val="007A2CD9"/>
    <w:rsid w:val="007B2AE0"/>
    <w:rsid w:val="007B46CE"/>
    <w:rsid w:val="007C01FF"/>
    <w:rsid w:val="007C04E6"/>
    <w:rsid w:val="007C170C"/>
    <w:rsid w:val="007C5020"/>
    <w:rsid w:val="007C714F"/>
    <w:rsid w:val="007D0B94"/>
    <w:rsid w:val="007D3B7B"/>
    <w:rsid w:val="007D7619"/>
    <w:rsid w:val="007E5D04"/>
    <w:rsid w:val="00803D93"/>
    <w:rsid w:val="008337C6"/>
    <w:rsid w:val="0084320A"/>
    <w:rsid w:val="00844590"/>
    <w:rsid w:val="00853112"/>
    <w:rsid w:val="00853442"/>
    <w:rsid w:val="00864563"/>
    <w:rsid w:val="00866072"/>
    <w:rsid w:val="008778D2"/>
    <w:rsid w:val="00883DAC"/>
    <w:rsid w:val="008A04DF"/>
    <w:rsid w:val="008A5B26"/>
    <w:rsid w:val="008A5C38"/>
    <w:rsid w:val="008A66ED"/>
    <w:rsid w:val="008B13E1"/>
    <w:rsid w:val="008B6610"/>
    <w:rsid w:val="008D108A"/>
    <w:rsid w:val="008E052A"/>
    <w:rsid w:val="008E2508"/>
    <w:rsid w:val="008E4908"/>
    <w:rsid w:val="008E71BB"/>
    <w:rsid w:val="008E7814"/>
    <w:rsid w:val="008F4B9C"/>
    <w:rsid w:val="008F5E90"/>
    <w:rsid w:val="008F788E"/>
    <w:rsid w:val="00904101"/>
    <w:rsid w:val="009116BD"/>
    <w:rsid w:val="009134E9"/>
    <w:rsid w:val="009155C4"/>
    <w:rsid w:val="00922ACD"/>
    <w:rsid w:val="00947435"/>
    <w:rsid w:val="009529EF"/>
    <w:rsid w:val="00954F29"/>
    <w:rsid w:val="0096139F"/>
    <w:rsid w:val="009650B5"/>
    <w:rsid w:val="009665EA"/>
    <w:rsid w:val="00966AEF"/>
    <w:rsid w:val="00972462"/>
    <w:rsid w:val="00976C20"/>
    <w:rsid w:val="009B5F2F"/>
    <w:rsid w:val="009C33CC"/>
    <w:rsid w:val="009C65A9"/>
    <w:rsid w:val="009D0D14"/>
    <w:rsid w:val="009D0DFD"/>
    <w:rsid w:val="009D74F1"/>
    <w:rsid w:val="009D77F9"/>
    <w:rsid w:val="009E1E67"/>
    <w:rsid w:val="00A0480C"/>
    <w:rsid w:val="00A16FCF"/>
    <w:rsid w:val="00A2459A"/>
    <w:rsid w:val="00A26ED2"/>
    <w:rsid w:val="00A3132D"/>
    <w:rsid w:val="00A33BEF"/>
    <w:rsid w:val="00A349AA"/>
    <w:rsid w:val="00A455E2"/>
    <w:rsid w:val="00A50076"/>
    <w:rsid w:val="00A572E4"/>
    <w:rsid w:val="00A70428"/>
    <w:rsid w:val="00A833D9"/>
    <w:rsid w:val="00A87D43"/>
    <w:rsid w:val="00A913BA"/>
    <w:rsid w:val="00A927A9"/>
    <w:rsid w:val="00A96025"/>
    <w:rsid w:val="00AA1B43"/>
    <w:rsid w:val="00AA7B85"/>
    <w:rsid w:val="00AB5C56"/>
    <w:rsid w:val="00AC458A"/>
    <w:rsid w:val="00B0300B"/>
    <w:rsid w:val="00B043A1"/>
    <w:rsid w:val="00B278FC"/>
    <w:rsid w:val="00B359AD"/>
    <w:rsid w:val="00B43916"/>
    <w:rsid w:val="00B443D7"/>
    <w:rsid w:val="00B4588B"/>
    <w:rsid w:val="00B468D0"/>
    <w:rsid w:val="00B51D33"/>
    <w:rsid w:val="00B53CC6"/>
    <w:rsid w:val="00B56BD5"/>
    <w:rsid w:val="00B650EF"/>
    <w:rsid w:val="00B66899"/>
    <w:rsid w:val="00B72AE6"/>
    <w:rsid w:val="00B7308C"/>
    <w:rsid w:val="00B747C5"/>
    <w:rsid w:val="00B867F0"/>
    <w:rsid w:val="00B96FBF"/>
    <w:rsid w:val="00BB0D18"/>
    <w:rsid w:val="00BB49B2"/>
    <w:rsid w:val="00BC6071"/>
    <w:rsid w:val="00BC67D9"/>
    <w:rsid w:val="00BC6E20"/>
    <w:rsid w:val="00BD160E"/>
    <w:rsid w:val="00BE06BD"/>
    <w:rsid w:val="00BE06EF"/>
    <w:rsid w:val="00BF71CE"/>
    <w:rsid w:val="00C03DDB"/>
    <w:rsid w:val="00C04495"/>
    <w:rsid w:val="00C06EB3"/>
    <w:rsid w:val="00C17D9F"/>
    <w:rsid w:val="00C21AE9"/>
    <w:rsid w:val="00C22EB4"/>
    <w:rsid w:val="00C27A86"/>
    <w:rsid w:val="00C3241A"/>
    <w:rsid w:val="00C41D25"/>
    <w:rsid w:val="00C4398D"/>
    <w:rsid w:val="00C565E0"/>
    <w:rsid w:val="00C56F15"/>
    <w:rsid w:val="00C65121"/>
    <w:rsid w:val="00C67851"/>
    <w:rsid w:val="00C70318"/>
    <w:rsid w:val="00C736DC"/>
    <w:rsid w:val="00C87EEF"/>
    <w:rsid w:val="00C9261E"/>
    <w:rsid w:val="00CA1CFE"/>
    <w:rsid w:val="00CA6717"/>
    <w:rsid w:val="00CB1F95"/>
    <w:rsid w:val="00CB24FF"/>
    <w:rsid w:val="00CC2675"/>
    <w:rsid w:val="00CD2B05"/>
    <w:rsid w:val="00CE4F62"/>
    <w:rsid w:val="00CE665F"/>
    <w:rsid w:val="00CE7924"/>
    <w:rsid w:val="00D012F0"/>
    <w:rsid w:val="00D03227"/>
    <w:rsid w:val="00D11AD5"/>
    <w:rsid w:val="00D11FCC"/>
    <w:rsid w:val="00D161B1"/>
    <w:rsid w:val="00D16F2C"/>
    <w:rsid w:val="00D171E8"/>
    <w:rsid w:val="00D2128E"/>
    <w:rsid w:val="00D27E1C"/>
    <w:rsid w:val="00D30D35"/>
    <w:rsid w:val="00D317EB"/>
    <w:rsid w:val="00D33BBF"/>
    <w:rsid w:val="00D4030C"/>
    <w:rsid w:val="00D41DD2"/>
    <w:rsid w:val="00D6406E"/>
    <w:rsid w:val="00D64A43"/>
    <w:rsid w:val="00D65905"/>
    <w:rsid w:val="00D87A96"/>
    <w:rsid w:val="00D929C8"/>
    <w:rsid w:val="00DA2D87"/>
    <w:rsid w:val="00DA303E"/>
    <w:rsid w:val="00DA34A0"/>
    <w:rsid w:val="00DB2008"/>
    <w:rsid w:val="00DB3998"/>
    <w:rsid w:val="00DB48A4"/>
    <w:rsid w:val="00DB4C5B"/>
    <w:rsid w:val="00DC361B"/>
    <w:rsid w:val="00DD3829"/>
    <w:rsid w:val="00DD59DF"/>
    <w:rsid w:val="00DD778C"/>
    <w:rsid w:val="00DE3647"/>
    <w:rsid w:val="00DE68FB"/>
    <w:rsid w:val="00DE6980"/>
    <w:rsid w:val="00E00B70"/>
    <w:rsid w:val="00E00EEB"/>
    <w:rsid w:val="00E01354"/>
    <w:rsid w:val="00E05033"/>
    <w:rsid w:val="00E05F14"/>
    <w:rsid w:val="00E06F6F"/>
    <w:rsid w:val="00E10DC1"/>
    <w:rsid w:val="00E1501F"/>
    <w:rsid w:val="00E23F7E"/>
    <w:rsid w:val="00E2688E"/>
    <w:rsid w:val="00E302C2"/>
    <w:rsid w:val="00E32EE9"/>
    <w:rsid w:val="00E33A9F"/>
    <w:rsid w:val="00E33E05"/>
    <w:rsid w:val="00E34EC0"/>
    <w:rsid w:val="00E35634"/>
    <w:rsid w:val="00E63828"/>
    <w:rsid w:val="00E72811"/>
    <w:rsid w:val="00E769CD"/>
    <w:rsid w:val="00E774C1"/>
    <w:rsid w:val="00EA5B5C"/>
    <w:rsid w:val="00EB6EBA"/>
    <w:rsid w:val="00EC4890"/>
    <w:rsid w:val="00EC73E0"/>
    <w:rsid w:val="00EE5269"/>
    <w:rsid w:val="00EE59B0"/>
    <w:rsid w:val="00EF3A21"/>
    <w:rsid w:val="00EF4700"/>
    <w:rsid w:val="00EF69C4"/>
    <w:rsid w:val="00F00D34"/>
    <w:rsid w:val="00F07A9A"/>
    <w:rsid w:val="00F12D95"/>
    <w:rsid w:val="00F13710"/>
    <w:rsid w:val="00F16E66"/>
    <w:rsid w:val="00F175EC"/>
    <w:rsid w:val="00F20C5A"/>
    <w:rsid w:val="00F314FC"/>
    <w:rsid w:val="00F42685"/>
    <w:rsid w:val="00F457F1"/>
    <w:rsid w:val="00F54D98"/>
    <w:rsid w:val="00F56B50"/>
    <w:rsid w:val="00F671C5"/>
    <w:rsid w:val="00F80583"/>
    <w:rsid w:val="00F90022"/>
    <w:rsid w:val="00F9204D"/>
    <w:rsid w:val="00FA531C"/>
    <w:rsid w:val="00FA75B4"/>
    <w:rsid w:val="00FA7F2E"/>
    <w:rsid w:val="00FC1BA1"/>
    <w:rsid w:val="00FC1C53"/>
    <w:rsid w:val="00FC50F4"/>
    <w:rsid w:val="00FC5385"/>
    <w:rsid w:val="00FC5476"/>
    <w:rsid w:val="00FD1627"/>
    <w:rsid w:val="00FE344E"/>
    <w:rsid w:val="00FE52A7"/>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776368203">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odle.com/poll/tzwy9utk8gz2v3w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lkestone-hythe.gov.uk/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3605-E6C2-4417-A241-46864654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76</cp:revision>
  <cp:lastPrinted>2015-05-13T10:41:00Z</cp:lastPrinted>
  <dcterms:created xsi:type="dcterms:W3CDTF">2018-07-31T09:44:00Z</dcterms:created>
  <dcterms:modified xsi:type="dcterms:W3CDTF">2021-12-20T09:30:00Z</dcterms:modified>
</cp:coreProperties>
</file>