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42301" w14:textId="77777777" w:rsidR="00F02EC8" w:rsidRDefault="0046450D">
      <w:r>
        <w:rPr>
          <w:noProof/>
          <w:lang w:eastAsia="en-GB"/>
        </w:rPr>
        <w:drawing>
          <wp:anchor distT="0" distB="0" distL="114300" distR="114300" simplePos="0" relativeHeight="251659264" behindDoc="0" locked="0" layoutInCell="1" allowOverlap="1" wp14:anchorId="2C592C03" wp14:editId="73FA45C7">
            <wp:simplePos x="0" y="0"/>
            <wp:positionH relativeFrom="margin">
              <wp:align>left</wp:align>
            </wp:positionH>
            <wp:positionV relativeFrom="paragraph">
              <wp:posOffset>57150</wp:posOffset>
            </wp:positionV>
            <wp:extent cx="2105660" cy="781050"/>
            <wp:effectExtent l="0" t="0" r="889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C logo 2017.JPG"/>
                    <pic:cNvPicPr/>
                  </pic:nvPicPr>
                  <pic:blipFill>
                    <a:blip r:embed="rId8">
                      <a:extLst>
                        <a:ext uri="{28A0092B-C50C-407E-A947-70E740481C1C}">
                          <a14:useLocalDpi xmlns:a14="http://schemas.microsoft.com/office/drawing/2010/main" val="0"/>
                        </a:ext>
                      </a:extLst>
                    </a:blip>
                    <a:stretch>
                      <a:fillRect/>
                    </a:stretch>
                  </pic:blipFill>
                  <pic:spPr>
                    <a:xfrm>
                      <a:off x="0" y="0"/>
                      <a:ext cx="2105660" cy="781050"/>
                    </a:xfrm>
                    <a:prstGeom prst="rect">
                      <a:avLst/>
                    </a:prstGeom>
                  </pic:spPr>
                </pic:pic>
              </a:graphicData>
            </a:graphic>
            <wp14:sizeRelH relativeFrom="page">
              <wp14:pctWidth>0</wp14:pctWidth>
            </wp14:sizeRelH>
            <wp14:sizeRelV relativeFrom="page">
              <wp14:pctHeight>0</wp14:pctHeight>
            </wp14:sizeRelV>
          </wp:anchor>
        </w:drawing>
      </w:r>
    </w:p>
    <w:p w14:paraId="5D6F9615" w14:textId="77777777" w:rsidR="00F02EC8" w:rsidRDefault="00F02EC8"/>
    <w:p w14:paraId="1CDD90BA" w14:textId="77777777" w:rsidR="00F02EC8" w:rsidRDefault="00F02EC8"/>
    <w:p w14:paraId="7B05F507" w14:textId="77777777" w:rsidR="00F02EC8" w:rsidRDefault="00F02EC8"/>
    <w:p w14:paraId="2E95F5FF" w14:textId="77777777" w:rsidR="00061EA8" w:rsidRDefault="000E0A92"/>
    <w:p w14:paraId="4A0AF334" w14:textId="77777777" w:rsidR="00460393" w:rsidRDefault="00460393" w:rsidP="00460393">
      <w:pPr>
        <w:jc w:val="center"/>
        <w:rPr>
          <w:b/>
          <w:sz w:val="36"/>
          <w:szCs w:val="36"/>
        </w:rPr>
      </w:pPr>
    </w:p>
    <w:p w14:paraId="2120FB3E" w14:textId="77777777" w:rsidR="00460393" w:rsidRDefault="00460393" w:rsidP="00460393">
      <w:pPr>
        <w:jc w:val="center"/>
        <w:rPr>
          <w:b/>
          <w:sz w:val="36"/>
          <w:szCs w:val="36"/>
        </w:rPr>
      </w:pPr>
    </w:p>
    <w:p w14:paraId="09533BD7" w14:textId="77777777" w:rsidR="00460393" w:rsidRDefault="00460393" w:rsidP="00460393">
      <w:pPr>
        <w:jc w:val="center"/>
        <w:rPr>
          <w:b/>
          <w:sz w:val="36"/>
          <w:szCs w:val="36"/>
        </w:rPr>
      </w:pPr>
    </w:p>
    <w:p w14:paraId="592B5110" w14:textId="6DA531B3" w:rsidR="00460393" w:rsidRPr="00993959" w:rsidRDefault="000339D5" w:rsidP="0046450D">
      <w:pPr>
        <w:jc w:val="center"/>
        <w:rPr>
          <w:rFonts w:ascii="Arial" w:hAnsi="Arial" w:cs="Arial"/>
          <w:b/>
          <w:sz w:val="36"/>
          <w:szCs w:val="36"/>
        </w:rPr>
      </w:pPr>
      <w:r w:rsidRPr="00993959">
        <w:rPr>
          <w:rFonts w:ascii="Arial" w:hAnsi="Arial" w:cs="Arial"/>
          <w:b/>
          <w:sz w:val="36"/>
          <w:szCs w:val="36"/>
        </w:rPr>
        <w:t xml:space="preserve">SSD </w:t>
      </w:r>
      <w:r w:rsidR="00993959" w:rsidRPr="004B6956">
        <w:rPr>
          <w:rFonts w:ascii="Arial" w:hAnsi="Arial" w:cs="Arial"/>
          <w:b/>
          <w:sz w:val="36"/>
          <w:szCs w:val="36"/>
        </w:rPr>
        <w:t>2</w:t>
      </w:r>
      <w:r w:rsidR="004B6956" w:rsidRPr="004B6956">
        <w:rPr>
          <w:rFonts w:ascii="Arial" w:hAnsi="Arial" w:cs="Arial"/>
          <w:b/>
          <w:sz w:val="36"/>
          <w:szCs w:val="36"/>
        </w:rPr>
        <w:t>3</w:t>
      </w:r>
      <w:r w:rsidR="00993959" w:rsidRPr="004B6956">
        <w:rPr>
          <w:rFonts w:ascii="Arial" w:hAnsi="Arial" w:cs="Arial"/>
          <w:b/>
          <w:sz w:val="36"/>
          <w:szCs w:val="36"/>
        </w:rPr>
        <w:t xml:space="preserve"> 0</w:t>
      </w:r>
      <w:r w:rsidR="004B6956">
        <w:rPr>
          <w:rFonts w:ascii="Arial" w:hAnsi="Arial" w:cs="Arial"/>
          <w:b/>
          <w:sz w:val="36"/>
          <w:szCs w:val="36"/>
        </w:rPr>
        <w:t>1</w:t>
      </w:r>
      <w:r w:rsidRPr="00993959">
        <w:rPr>
          <w:rFonts w:ascii="Arial" w:hAnsi="Arial" w:cs="Arial"/>
          <w:b/>
          <w:sz w:val="36"/>
          <w:szCs w:val="36"/>
        </w:rPr>
        <w:t xml:space="preserve"> </w:t>
      </w:r>
      <w:r w:rsidR="00460393" w:rsidRPr="00993959">
        <w:rPr>
          <w:rFonts w:ascii="Arial" w:hAnsi="Arial" w:cs="Arial"/>
          <w:b/>
          <w:sz w:val="36"/>
          <w:szCs w:val="36"/>
        </w:rPr>
        <w:t>Soft Market Testing</w:t>
      </w:r>
      <w:r w:rsidR="0046450D" w:rsidRPr="00993959">
        <w:rPr>
          <w:rFonts w:ascii="Arial" w:hAnsi="Arial" w:cs="Arial"/>
          <w:b/>
          <w:sz w:val="36"/>
          <w:szCs w:val="36"/>
        </w:rPr>
        <w:t>:</w:t>
      </w:r>
    </w:p>
    <w:p w14:paraId="23FB24C0" w14:textId="2AAA322C" w:rsidR="000339D5" w:rsidRDefault="004B6956" w:rsidP="00F02EC8">
      <w:pPr>
        <w:jc w:val="center"/>
        <w:rPr>
          <w:rFonts w:ascii="Arial" w:hAnsi="Arial" w:cs="Arial"/>
          <w:b/>
          <w:sz w:val="36"/>
          <w:szCs w:val="36"/>
        </w:rPr>
      </w:pPr>
      <w:r>
        <w:rPr>
          <w:rFonts w:ascii="Arial" w:hAnsi="Arial" w:cs="Arial"/>
          <w:b/>
          <w:sz w:val="36"/>
          <w:szCs w:val="36"/>
        </w:rPr>
        <w:t>The Staveley Community Care Centre</w:t>
      </w:r>
      <w:r w:rsidR="00F9219A">
        <w:rPr>
          <w:rFonts w:ascii="Arial" w:hAnsi="Arial" w:cs="Arial"/>
          <w:b/>
          <w:sz w:val="36"/>
          <w:szCs w:val="36"/>
        </w:rPr>
        <w:t xml:space="preserve"> - Catering</w:t>
      </w:r>
    </w:p>
    <w:p w14:paraId="74BD9EE8" w14:textId="77777777" w:rsidR="000339D5" w:rsidRDefault="000339D5" w:rsidP="00F02EC8">
      <w:pPr>
        <w:jc w:val="center"/>
        <w:rPr>
          <w:rFonts w:ascii="Arial" w:hAnsi="Arial" w:cs="Arial"/>
          <w:b/>
          <w:sz w:val="36"/>
          <w:szCs w:val="36"/>
        </w:rPr>
      </w:pPr>
    </w:p>
    <w:p w14:paraId="29861D39" w14:textId="77777777" w:rsidR="000339D5" w:rsidRDefault="000339D5" w:rsidP="00F02EC8">
      <w:pPr>
        <w:jc w:val="center"/>
        <w:rPr>
          <w:rFonts w:ascii="Arial" w:hAnsi="Arial" w:cs="Arial"/>
          <w:b/>
          <w:sz w:val="36"/>
          <w:szCs w:val="36"/>
        </w:rPr>
      </w:pPr>
    </w:p>
    <w:p w14:paraId="191BDFC3" w14:textId="77777777" w:rsidR="000339D5" w:rsidRDefault="000339D5" w:rsidP="00F02EC8">
      <w:pPr>
        <w:jc w:val="center"/>
        <w:rPr>
          <w:rFonts w:ascii="Arial" w:hAnsi="Arial" w:cs="Arial"/>
          <w:b/>
          <w:sz w:val="36"/>
          <w:szCs w:val="36"/>
        </w:rPr>
      </w:pPr>
    </w:p>
    <w:p w14:paraId="5D63FD53" w14:textId="77777777" w:rsidR="000339D5" w:rsidRDefault="000339D5" w:rsidP="00F02EC8">
      <w:pPr>
        <w:jc w:val="center"/>
        <w:rPr>
          <w:rFonts w:ascii="Arial" w:hAnsi="Arial" w:cs="Arial"/>
          <w:b/>
          <w:sz w:val="36"/>
          <w:szCs w:val="36"/>
        </w:rPr>
      </w:pPr>
    </w:p>
    <w:p w14:paraId="5FFA4FE9" w14:textId="77777777" w:rsidR="000339D5" w:rsidRDefault="000339D5" w:rsidP="00F02EC8">
      <w:pPr>
        <w:jc w:val="center"/>
        <w:rPr>
          <w:rFonts w:ascii="Arial" w:hAnsi="Arial" w:cs="Arial"/>
          <w:b/>
          <w:sz w:val="36"/>
          <w:szCs w:val="36"/>
        </w:rPr>
      </w:pPr>
    </w:p>
    <w:p w14:paraId="20D89A07" w14:textId="77777777" w:rsidR="000339D5" w:rsidRDefault="000339D5" w:rsidP="00F02EC8">
      <w:pPr>
        <w:jc w:val="center"/>
        <w:rPr>
          <w:rFonts w:ascii="Arial" w:hAnsi="Arial" w:cs="Arial"/>
          <w:b/>
          <w:sz w:val="36"/>
          <w:szCs w:val="36"/>
        </w:rPr>
      </w:pPr>
    </w:p>
    <w:p w14:paraId="3099C61A" w14:textId="77777777" w:rsidR="000339D5" w:rsidRDefault="000339D5" w:rsidP="00F02EC8">
      <w:pPr>
        <w:jc w:val="center"/>
        <w:rPr>
          <w:rFonts w:ascii="Arial" w:hAnsi="Arial" w:cs="Arial"/>
          <w:b/>
          <w:sz w:val="36"/>
          <w:szCs w:val="36"/>
        </w:rPr>
      </w:pPr>
    </w:p>
    <w:p w14:paraId="165198D5" w14:textId="77777777" w:rsidR="000339D5" w:rsidRDefault="000339D5" w:rsidP="00F02EC8">
      <w:pPr>
        <w:jc w:val="center"/>
        <w:rPr>
          <w:rFonts w:ascii="Arial" w:hAnsi="Arial" w:cs="Arial"/>
          <w:b/>
          <w:sz w:val="36"/>
          <w:szCs w:val="36"/>
        </w:rPr>
      </w:pPr>
    </w:p>
    <w:p w14:paraId="5360DE7F" w14:textId="77777777" w:rsidR="000339D5" w:rsidRDefault="000339D5" w:rsidP="00F02EC8">
      <w:pPr>
        <w:jc w:val="center"/>
        <w:rPr>
          <w:rFonts w:ascii="Arial" w:hAnsi="Arial" w:cs="Arial"/>
          <w:b/>
          <w:sz w:val="36"/>
          <w:szCs w:val="36"/>
        </w:rPr>
      </w:pPr>
    </w:p>
    <w:p w14:paraId="4644940A" w14:textId="77777777" w:rsidR="000339D5" w:rsidRDefault="000339D5" w:rsidP="00F02EC8">
      <w:pPr>
        <w:jc w:val="center"/>
        <w:rPr>
          <w:rFonts w:ascii="Arial" w:hAnsi="Arial" w:cs="Arial"/>
          <w:b/>
          <w:sz w:val="36"/>
          <w:szCs w:val="36"/>
        </w:rPr>
      </w:pPr>
    </w:p>
    <w:p w14:paraId="4FF01EAC" w14:textId="77777777" w:rsidR="000339D5" w:rsidRDefault="000339D5" w:rsidP="00F02EC8">
      <w:pPr>
        <w:jc w:val="center"/>
        <w:rPr>
          <w:rFonts w:ascii="Arial" w:hAnsi="Arial" w:cs="Arial"/>
          <w:b/>
          <w:sz w:val="36"/>
          <w:szCs w:val="36"/>
        </w:rPr>
      </w:pPr>
    </w:p>
    <w:p w14:paraId="49D57A8F" w14:textId="77777777" w:rsidR="00BA2FF1" w:rsidRPr="004B66EE" w:rsidRDefault="00BA2FF1" w:rsidP="00F02EC8">
      <w:pPr>
        <w:jc w:val="center"/>
        <w:rPr>
          <w:rFonts w:ascii="Arial" w:hAnsi="Arial" w:cs="Arial"/>
          <w:b/>
          <w:sz w:val="36"/>
          <w:szCs w:val="36"/>
        </w:rPr>
      </w:pPr>
      <w:r w:rsidRPr="004B66EE">
        <w:rPr>
          <w:rFonts w:ascii="Arial" w:hAnsi="Arial" w:cs="Arial"/>
          <w:b/>
          <w:sz w:val="36"/>
          <w:szCs w:val="36"/>
        </w:rPr>
        <w:t>Soft Market Testing Questionnaire</w:t>
      </w:r>
    </w:p>
    <w:p w14:paraId="1DCBA421" w14:textId="77777777" w:rsidR="00BA2FF1" w:rsidRPr="004B66EE" w:rsidRDefault="00BA2FF1" w:rsidP="00F02EC8">
      <w:pPr>
        <w:jc w:val="center"/>
        <w:rPr>
          <w:rFonts w:ascii="Arial" w:hAnsi="Arial" w:cs="Arial"/>
          <w:b/>
          <w:sz w:val="36"/>
          <w:szCs w:val="36"/>
        </w:rPr>
      </w:pPr>
      <w:r w:rsidRPr="004B66EE">
        <w:rPr>
          <w:rFonts w:ascii="Arial" w:hAnsi="Arial" w:cs="Arial"/>
          <w:b/>
          <w:sz w:val="36"/>
          <w:szCs w:val="36"/>
        </w:rPr>
        <w:lastRenderedPageBreak/>
        <w:t>THIS IS NOT A CALL FOR COMPETITION</w:t>
      </w:r>
    </w:p>
    <w:p w14:paraId="28645A36" w14:textId="77777777" w:rsidR="00BA2FF1" w:rsidRPr="004B66EE" w:rsidRDefault="00BA2FF1" w:rsidP="00AE7B71">
      <w:pPr>
        <w:pStyle w:val="Heading1"/>
        <w:rPr>
          <w:rFonts w:ascii="Arial" w:hAnsi="Arial" w:cs="Arial"/>
          <w:b/>
          <w:color w:val="auto"/>
        </w:rPr>
      </w:pPr>
      <w:r w:rsidRPr="004B66EE">
        <w:rPr>
          <w:rFonts w:ascii="Arial" w:hAnsi="Arial" w:cs="Arial"/>
          <w:b/>
          <w:color w:val="auto"/>
        </w:rPr>
        <w:t>In</w:t>
      </w:r>
      <w:r w:rsidR="00EA6BB4" w:rsidRPr="004B66EE">
        <w:rPr>
          <w:rFonts w:ascii="Arial" w:hAnsi="Arial" w:cs="Arial"/>
          <w:b/>
          <w:color w:val="auto"/>
        </w:rPr>
        <w:t xml:space="preserve">formation </w:t>
      </w:r>
      <w:r w:rsidRPr="004B66EE">
        <w:rPr>
          <w:rFonts w:ascii="Arial" w:hAnsi="Arial" w:cs="Arial"/>
          <w:b/>
          <w:color w:val="auto"/>
        </w:rPr>
        <w:t>and Background</w:t>
      </w:r>
    </w:p>
    <w:p w14:paraId="2CE58363" w14:textId="77777777" w:rsidR="004B66EE" w:rsidRPr="00112925" w:rsidRDefault="004B66EE" w:rsidP="00112925">
      <w:pPr>
        <w:spacing w:before="60" w:after="60" w:line="240" w:lineRule="auto"/>
        <w:contextualSpacing/>
        <w:rPr>
          <w:rFonts w:ascii="Arial" w:hAnsi="Arial" w:cs="Arial"/>
          <w:sz w:val="24"/>
          <w:szCs w:val="24"/>
        </w:rPr>
      </w:pPr>
    </w:p>
    <w:p w14:paraId="1CB8BE75" w14:textId="270D6DB5" w:rsidR="001D1797" w:rsidRPr="00B84638" w:rsidRDefault="004B6956" w:rsidP="001D1797">
      <w:pPr>
        <w:numPr>
          <w:ilvl w:val="1"/>
          <w:numId w:val="39"/>
        </w:numPr>
        <w:spacing w:after="5" w:line="250" w:lineRule="auto"/>
        <w:ind w:right="761" w:hanging="720"/>
        <w:rPr>
          <w:rFonts w:ascii="Arial" w:hAnsi="Arial" w:cs="Arial"/>
          <w:sz w:val="24"/>
          <w:szCs w:val="24"/>
        </w:rPr>
      </w:pPr>
      <w:r w:rsidRPr="00B84638">
        <w:rPr>
          <w:rFonts w:ascii="Arial" w:hAnsi="Arial" w:cs="Arial"/>
          <w:sz w:val="24"/>
          <w:szCs w:val="24"/>
        </w:rPr>
        <w:t>Staveley Residential Community Care Centre (Staveley RCCC) is a purpose built, 32 bed residential care home. The 32 beds are divided into 4 wings each with 8 beds and each wing has a kitchen/dining area.</w:t>
      </w:r>
      <w:r w:rsidR="00205089" w:rsidRPr="00B84638">
        <w:rPr>
          <w:rFonts w:ascii="Arial" w:hAnsi="Arial" w:cs="Arial"/>
          <w:sz w:val="24"/>
          <w:szCs w:val="24"/>
        </w:rPr>
        <w:t xml:space="preserve"> Staveley RCCC has a cafe facility that operates as a Community Resource.  The cafe has a seating area with 4 tables and 16 chairs, 3 high bar stools to a </w:t>
      </w:r>
      <w:r w:rsidR="00B84638" w:rsidRPr="00B84638">
        <w:rPr>
          <w:rFonts w:ascii="Arial" w:hAnsi="Arial" w:cs="Arial"/>
          <w:sz w:val="24"/>
          <w:szCs w:val="24"/>
        </w:rPr>
        <w:t>high-level</w:t>
      </w:r>
      <w:r w:rsidR="00205089" w:rsidRPr="00B84638">
        <w:rPr>
          <w:rFonts w:ascii="Arial" w:hAnsi="Arial" w:cs="Arial"/>
          <w:sz w:val="24"/>
          <w:szCs w:val="24"/>
        </w:rPr>
        <w:t xml:space="preserve"> table and areas with chairs settees and coffee tables. The Cafe area has internet access.</w:t>
      </w:r>
      <w:r w:rsidR="001D1797" w:rsidRPr="00B84638">
        <w:rPr>
          <w:rFonts w:ascii="Arial" w:hAnsi="Arial" w:cs="Arial"/>
          <w:sz w:val="24"/>
          <w:szCs w:val="24"/>
        </w:rPr>
        <w:t xml:space="preserve"> At present the Café closed but the intension is to open Monday to Friday 8am  to 4pm, with view to extending to opening for weekend provision once </w:t>
      </w:r>
      <w:r w:rsidR="00B84638">
        <w:rPr>
          <w:rFonts w:ascii="Arial" w:hAnsi="Arial" w:cs="Arial"/>
          <w:sz w:val="24"/>
          <w:szCs w:val="24"/>
        </w:rPr>
        <w:t>established.</w:t>
      </w:r>
    </w:p>
    <w:p w14:paraId="4FC2A476" w14:textId="766F4F04" w:rsidR="00885936" w:rsidRPr="00B84638" w:rsidRDefault="00885936" w:rsidP="001D6B6E">
      <w:pPr>
        <w:pStyle w:val="NoSpacing"/>
        <w:rPr>
          <w:rFonts w:ascii="Arial" w:hAnsi="Arial" w:cs="Arial"/>
          <w:sz w:val="24"/>
          <w:szCs w:val="24"/>
          <w:highlight w:val="yellow"/>
        </w:rPr>
      </w:pPr>
    </w:p>
    <w:p w14:paraId="62FEC8ED" w14:textId="77777777" w:rsidR="00766C70" w:rsidRPr="00B84638" w:rsidRDefault="00766C70" w:rsidP="001D6B6E">
      <w:pPr>
        <w:pStyle w:val="NoSpacing"/>
        <w:rPr>
          <w:rFonts w:ascii="Arial" w:hAnsi="Arial" w:cs="Arial"/>
          <w:sz w:val="24"/>
          <w:szCs w:val="24"/>
          <w:highlight w:val="yellow"/>
        </w:rPr>
      </w:pPr>
    </w:p>
    <w:p w14:paraId="191F449D" w14:textId="146A0BDA" w:rsidR="00640102" w:rsidRPr="00B84638" w:rsidRDefault="00885936" w:rsidP="007F05F5">
      <w:pPr>
        <w:pStyle w:val="NoSpacing"/>
        <w:rPr>
          <w:rFonts w:ascii="Arial" w:hAnsi="Arial" w:cs="Arial"/>
          <w:sz w:val="24"/>
          <w:szCs w:val="24"/>
        </w:rPr>
      </w:pPr>
      <w:r w:rsidRPr="00B84638">
        <w:rPr>
          <w:rFonts w:ascii="Arial" w:hAnsi="Arial" w:cs="Arial"/>
          <w:sz w:val="24"/>
          <w:szCs w:val="24"/>
        </w:rPr>
        <w:t>We are interested to hear the views of organ</w:t>
      </w:r>
      <w:r w:rsidR="00223903" w:rsidRPr="00B84638">
        <w:rPr>
          <w:rFonts w:ascii="Arial" w:hAnsi="Arial" w:cs="Arial"/>
          <w:sz w:val="24"/>
          <w:szCs w:val="24"/>
        </w:rPr>
        <w:t xml:space="preserve">isations on the delivery of </w:t>
      </w:r>
      <w:r w:rsidR="004B5534" w:rsidRPr="00B84638">
        <w:rPr>
          <w:rFonts w:ascii="Arial" w:hAnsi="Arial" w:cs="Arial"/>
          <w:sz w:val="24"/>
          <w:szCs w:val="24"/>
        </w:rPr>
        <w:t>the</w:t>
      </w:r>
      <w:r w:rsidR="005266D1" w:rsidRPr="00B84638">
        <w:rPr>
          <w:rFonts w:ascii="Arial" w:hAnsi="Arial" w:cs="Arial"/>
          <w:sz w:val="24"/>
          <w:szCs w:val="24"/>
        </w:rPr>
        <w:t xml:space="preserve"> </w:t>
      </w:r>
      <w:r w:rsidR="009E1A0D" w:rsidRPr="00B84638">
        <w:rPr>
          <w:rFonts w:ascii="Arial" w:hAnsi="Arial" w:cs="Arial"/>
          <w:sz w:val="24"/>
          <w:szCs w:val="24"/>
        </w:rPr>
        <w:t xml:space="preserve">Catering at </w:t>
      </w:r>
      <w:r w:rsidR="00205089" w:rsidRPr="00B84638">
        <w:rPr>
          <w:rFonts w:ascii="Arial" w:hAnsi="Arial" w:cs="Arial"/>
          <w:sz w:val="24"/>
          <w:szCs w:val="24"/>
        </w:rPr>
        <w:t>The Staveley Community Care Centre</w:t>
      </w:r>
      <w:r w:rsidR="004B5534" w:rsidRPr="00B84638">
        <w:rPr>
          <w:rFonts w:ascii="Arial" w:hAnsi="Arial" w:cs="Arial"/>
          <w:sz w:val="24"/>
          <w:szCs w:val="24"/>
        </w:rPr>
        <w:t xml:space="preserve">, </w:t>
      </w:r>
      <w:r w:rsidR="00FE5104" w:rsidRPr="00B84638">
        <w:rPr>
          <w:rFonts w:ascii="Arial" w:hAnsi="Arial" w:cs="Arial"/>
          <w:sz w:val="24"/>
          <w:szCs w:val="24"/>
        </w:rPr>
        <w:t>those</w:t>
      </w:r>
      <w:r w:rsidR="004B5534" w:rsidRPr="00B84638">
        <w:rPr>
          <w:rFonts w:ascii="Arial" w:hAnsi="Arial" w:cs="Arial"/>
          <w:sz w:val="24"/>
          <w:szCs w:val="24"/>
        </w:rPr>
        <w:t xml:space="preserve"> that feel they would be suitable to bid for this.</w:t>
      </w:r>
    </w:p>
    <w:p w14:paraId="2A217C7D" w14:textId="61B192F0" w:rsidR="00766C70" w:rsidRPr="00B84638" w:rsidRDefault="00766C70" w:rsidP="007F05F5">
      <w:pPr>
        <w:pStyle w:val="NoSpacing"/>
        <w:rPr>
          <w:rFonts w:ascii="Arial" w:hAnsi="Arial" w:cs="Arial"/>
          <w:sz w:val="24"/>
          <w:szCs w:val="24"/>
        </w:rPr>
      </w:pPr>
    </w:p>
    <w:p w14:paraId="745EDE9F" w14:textId="7991C588" w:rsidR="00766C70" w:rsidRPr="00B84638" w:rsidRDefault="00766C70" w:rsidP="007F05F5">
      <w:pPr>
        <w:pStyle w:val="NoSpacing"/>
        <w:rPr>
          <w:rFonts w:ascii="Arial" w:hAnsi="Arial" w:cs="Arial"/>
          <w:sz w:val="24"/>
          <w:szCs w:val="24"/>
        </w:rPr>
      </w:pPr>
      <w:r w:rsidRPr="00B84638">
        <w:rPr>
          <w:rFonts w:ascii="Arial" w:hAnsi="Arial" w:cs="Arial"/>
          <w:sz w:val="24"/>
          <w:szCs w:val="24"/>
        </w:rPr>
        <w:t xml:space="preserve">The agreement would be </w:t>
      </w:r>
      <w:r w:rsidR="00FE5104" w:rsidRPr="00B84638">
        <w:rPr>
          <w:rFonts w:ascii="Arial" w:hAnsi="Arial" w:cs="Arial"/>
          <w:sz w:val="24"/>
          <w:szCs w:val="24"/>
        </w:rPr>
        <w:t>for</w:t>
      </w:r>
      <w:r w:rsidRPr="00B84638">
        <w:rPr>
          <w:rFonts w:ascii="Arial" w:hAnsi="Arial" w:cs="Arial"/>
          <w:sz w:val="24"/>
          <w:szCs w:val="24"/>
        </w:rPr>
        <w:t xml:space="preserve"> a </w:t>
      </w:r>
      <w:r w:rsidR="00B84638" w:rsidRPr="00B84638">
        <w:rPr>
          <w:rFonts w:ascii="Arial" w:hAnsi="Arial" w:cs="Arial"/>
          <w:sz w:val="24"/>
          <w:szCs w:val="24"/>
        </w:rPr>
        <w:t>36</w:t>
      </w:r>
      <w:r w:rsidR="00FE5104" w:rsidRPr="00B84638">
        <w:rPr>
          <w:rFonts w:ascii="Arial" w:hAnsi="Arial" w:cs="Arial"/>
          <w:sz w:val="24"/>
          <w:szCs w:val="24"/>
        </w:rPr>
        <w:t>-month</w:t>
      </w:r>
      <w:r w:rsidRPr="00B84638">
        <w:rPr>
          <w:rFonts w:ascii="Arial" w:hAnsi="Arial" w:cs="Arial"/>
          <w:sz w:val="24"/>
          <w:szCs w:val="24"/>
        </w:rPr>
        <w:t xml:space="preserve"> period with the option </w:t>
      </w:r>
      <w:r w:rsidR="009252C7" w:rsidRPr="00B84638">
        <w:rPr>
          <w:rFonts w:ascii="Arial" w:hAnsi="Arial" w:cs="Arial"/>
          <w:sz w:val="24"/>
          <w:szCs w:val="24"/>
        </w:rPr>
        <w:t xml:space="preserve">to </w:t>
      </w:r>
      <w:r w:rsidRPr="00B84638">
        <w:rPr>
          <w:rFonts w:ascii="Arial" w:hAnsi="Arial" w:cs="Arial"/>
          <w:sz w:val="24"/>
          <w:szCs w:val="24"/>
        </w:rPr>
        <w:t>extend</w:t>
      </w:r>
      <w:r w:rsidR="00B84638" w:rsidRPr="00B84638">
        <w:rPr>
          <w:rFonts w:ascii="Arial" w:hAnsi="Arial" w:cs="Arial"/>
          <w:sz w:val="24"/>
          <w:szCs w:val="24"/>
        </w:rPr>
        <w:t xml:space="preserve"> for a further two </w:t>
      </w:r>
      <w:proofErr w:type="gramStart"/>
      <w:r w:rsidR="00B84638" w:rsidRPr="00B84638">
        <w:rPr>
          <w:rFonts w:ascii="Arial" w:hAnsi="Arial" w:cs="Arial"/>
          <w:sz w:val="24"/>
          <w:szCs w:val="24"/>
        </w:rPr>
        <w:t>12 month</w:t>
      </w:r>
      <w:proofErr w:type="gramEnd"/>
      <w:r w:rsidR="00B84638" w:rsidRPr="00B84638">
        <w:rPr>
          <w:rFonts w:ascii="Arial" w:hAnsi="Arial" w:cs="Arial"/>
          <w:sz w:val="24"/>
          <w:szCs w:val="24"/>
        </w:rPr>
        <w:t xml:space="preserve"> periods annually</w:t>
      </w:r>
      <w:r w:rsidR="009252C7" w:rsidRPr="00B84638">
        <w:rPr>
          <w:rFonts w:ascii="Arial" w:hAnsi="Arial" w:cs="Arial"/>
          <w:sz w:val="24"/>
          <w:szCs w:val="24"/>
        </w:rPr>
        <w:t xml:space="preserve"> with a minimum notice period to be agreed</w:t>
      </w:r>
      <w:r w:rsidRPr="00B84638">
        <w:rPr>
          <w:rFonts w:ascii="Arial" w:hAnsi="Arial" w:cs="Arial"/>
          <w:sz w:val="24"/>
          <w:szCs w:val="24"/>
        </w:rPr>
        <w:t>.</w:t>
      </w:r>
      <w:r w:rsidR="00B84638" w:rsidRPr="00B84638">
        <w:rPr>
          <w:rFonts w:ascii="Arial" w:hAnsi="Arial" w:cs="Arial"/>
          <w:sz w:val="24"/>
          <w:szCs w:val="24"/>
        </w:rPr>
        <w:t xml:space="preserve"> (3 years plus 1 year plus 1 year)</w:t>
      </w:r>
    </w:p>
    <w:p w14:paraId="06BE7CF3" w14:textId="36AFCB31" w:rsidR="0070275E" w:rsidRPr="00B84638" w:rsidRDefault="0070275E" w:rsidP="007F05F5">
      <w:pPr>
        <w:pStyle w:val="NoSpacing"/>
        <w:rPr>
          <w:rFonts w:ascii="Arial" w:hAnsi="Arial" w:cs="Arial"/>
          <w:sz w:val="24"/>
          <w:szCs w:val="24"/>
        </w:rPr>
      </w:pPr>
    </w:p>
    <w:p w14:paraId="1112EF85" w14:textId="68EA7905" w:rsidR="0070275E" w:rsidRPr="00B84638" w:rsidRDefault="0070275E" w:rsidP="007F05F5">
      <w:pPr>
        <w:pStyle w:val="NoSpacing"/>
        <w:rPr>
          <w:rFonts w:ascii="Arial" w:hAnsi="Arial" w:cs="Arial"/>
          <w:b/>
          <w:bCs/>
          <w:sz w:val="24"/>
          <w:szCs w:val="24"/>
        </w:rPr>
      </w:pPr>
      <w:r w:rsidRPr="00B84638">
        <w:rPr>
          <w:rFonts w:ascii="Arial" w:hAnsi="Arial" w:cs="Arial"/>
          <w:b/>
          <w:bCs/>
          <w:sz w:val="24"/>
          <w:szCs w:val="24"/>
        </w:rPr>
        <w:t>Catering for</w:t>
      </w:r>
    </w:p>
    <w:p w14:paraId="43EF05AD" w14:textId="41B24FF9" w:rsidR="00766C70" w:rsidRPr="00B84638" w:rsidRDefault="00766C70" w:rsidP="007F05F5">
      <w:pPr>
        <w:pStyle w:val="NoSpacing"/>
        <w:rPr>
          <w:rFonts w:ascii="Arial" w:hAnsi="Arial" w:cs="Arial"/>
          <w:sz w:val="24"/>
          <w:szCs w:val="24"/>
        </w:rPr>
      </w:pPr>
    </w:p>
    <w:p w14:paraId="1CF9FF40" w14:textId="28475ECB" w:rsidR="00766C70" w:rsidRPr="00B84638" w:rsidRDefault="0070275E" w:rsidP="008C66D8">
      <w:pPr>
        <w:pStyle w:val="ListParagraph"/>
        <w:numPr>
          <w:ilvl w:val="0"/>
          <w:numId w:val="34"/>
        </w:numPr>
        <w:spacing w:after="200" w:line="276" w:lineRule="auto"/>
        <w:ind w:left="697" w:hanging="357"/>
        <w:rPr>
          <w:rFonts w:ascii="Arial" w:eastAsia="Calibri" w:hAnsi="Arial" w:cs="Arial"/>
          <w:sz w:val="24"/>
          <w:szCs w:val="24"/>
        </w:rPr>
      </w:pPr>
      <w:r w:rsidRPr="00B84638">
        <w:rPr>
          <w:rFonts w:ascii="Arial" w:eastAsia="Calibri" w:hAnsi="Arial" w:cs="Arial"/>
          <w:sz w:val="24"/>
          <w:szCs w:val="24"/>
        </w:rPr>
        <w:t xml:space="preserve">Breakfast, </w:t>
      </w:r>
      <w:r w:rsidR="00205089" w:rsidRPr="00B84638">
        <w:rPr>
          <w:rFonts w:ascii="Arial" w:eastAsia="Calibri" w:hAnsi="Arial" w:cs="Arial"/>
          <w:sz w:val="24"/>
          <w:szCs w:val="24"/>
        </w:rPr>
        <w:t>Main Meal, Light Meal &amp; Snack / Supper,</w:t>
      </w:r>
      <w:r w:rsidRPr="00B84638">
        <w:rPr>
          <w:rFonts w:ascii="Arial" w:eastAsia="Calibri" w:hAnsi="Arial" w:cs="Arial"/>
          <w:sz w:val="24"/>
          <w:szCs w:val="24"/>
        </w:rPr>
        <w:t xml:space="preserve"> for a</w:t>
      </w:r>
      <w:r w:rsidR="00766C70" w:rsidRPr="00B84638">
        <w:rPr>
          <w:rFonts w:ascii="Arial" w:eastAsia="Calibri" w:hAnsi="Arial" w:cs="Arial"/>
          <w:sz w:val="24"/>
          <w:szCs w:val="24"/>
        </w:rPr>
        <w:t xml:space="preserve"> maximum of </w:t>
      </w:r>
      <w:r w:rsidR="00205089" w:rsidRPr="00B84638">
        <w:rPr>
          <w:rFonts w:ascii="Arial" w:eastAsia="Calibri" w:hAnsi="Arial" w:cs="Arial"/>
          <w:sz w:val="24"/>
          <w:szCs w:val="24"/>
        </w:rPr>
        <w:t>32</w:t>
      </w:r>
      <w:r w:rsidR="00766C70" w:rsidRPr="00B84638">
        <w:rPr>
          <w:rFonts w:ascii="Arial" w:eastAsia="Calibri" w:hAnsi="Arial" w:cs="Arial"/>
          <w:sz w:val="24"/>
          <w:szCs w:val="24"/>
        </w:rPr>
        <w:t xml:space="preserve"> Older Adults residential beds supporting people with various complex needs</w:t>
      </w:r>
      <w:r w:rsidR="008C66D8" w:rsidRPr="00B84638">
        <w:rPr>
          <w:rFonts w:ascii="Arial" w:eastAsia="Calibri" w:hAnsi="Arial" w:cs="Arial"/>
          <w:sz w:val="24"/>
          <w:szCs w:val="24"/>
        </w:rPr>
        <w:t>.</w:t>
      </w:r>
    </w:p>
    <w:p w14:paraId="3DC2021B" w14:textId="201B4B51" w:rsidR="00766C70" w:rsidRPr="00B84638" w:rsidRDefault="00205089" w:rsidP="008C66D8">
      <w:pPr>
        <w:pStyle w:val="ListParagraph"/>
        <w:numPr>
          <w:ilvl w:val="0"/>
          <w:numId w:val="34"/>
        </w:numPr>
        <w:spacing w:after="200" w:line="276" w:lineRule="auto"/>
        <w:ind w:left="697" w:hanging="357"/>
        <w:rPr>
          <w:rFonts w:ascii="Arial" w:eastAsia="Calibri" w:hAnsi="Arial" w:cs="Arial"/>
          <w:sz w:val="24"/>
          <w:szCs w:val="24"/>
          <w:highlight w:val="yellow"/>
        </w:rPr>
      </w:pPr>
      <w:r w:rsidRPr="00B84638">
        <w:rPr>
          <w:rFonts w:ascii="Arial" w:eastAsia="Calibri" w:hAnsi="Arial" w:cs="Arial"/>
          <w:sz w:val="24"/>
          <w:szCs w:val="24"/>
        </w:rPr>
        <w:t>Cafe</w:t>
      </w:r>
      <w:r w:rsidR="0070275E" w:rsidRPr="00B84638">
        <w:rPr>
          <w:rFonts w:ascii="Arial" w:eastAsia="Calibri" w:hAnsi="Arial" w:cs="Arial"/>
          <w:sz w:val="24"/>
          <w:szCs w:val="24"/>
        </w:rPr>
        <w:t xml:space="preserve"> –</w:t>
      </w:r>
      <w:r w:rsidRPr="00B84638">
        <w:rPr>
          <w:rFonts w:ascii="Arial" w:hAnsi="Arial" w:cs="Arial"/>
          <w:sz w:val="24"/>
          <w:szCs w:val="24"/>
        </w:rPr>
        <w:t xml:space="preserve"> offering a light bite and full meals </w:t>
      </w:r>
      <w:r w:rsidR="0094221A" w:rsidRPr="00B84638">
        <w:rPr>
          <w:rFonts w:ascii="Arial" w:hAnsi="Arial" w:cs="Arial"/>
          <w:sz w:val="24"/>
          <w:szCs w:val="24"/>
        </w:rPr>
        <w:t xml:space="preserve">options to staff, </w:t>
      </w:r>
      <w:r w:rsidRPr="00B84638">
        <w:rPr>
          <w:rFonts w:ascii="Arial" w:hAnsi="Arial" w:cs="Arial"/>
          <w:sz w:val="24"/>
          <w:szCs w:val="24"/>
        </w:rPr>
        <w:t xml:space="preserve">visitors to the centre as well as </w:t>
      </w:r>
      <w:proofErr w:type="gramStart"/>
      <w:r w:rsidRPr="00B84638">
        <w:rPr>
          <w:rFonts w:ascii="Arial" w:hAnsi="Arial" w:cs="Arial"/>
          <w:sz w:val="24"/>
          <w:szCs w:val="24"/>
        </w:rPr>
        <w:t>local residents</w:t>
      </w:r>
      <w:proofErr w:type="gramEnd"/>
      <w:r w:rsidRPr="00B84638">
        <w:rPr>
          <w:rFonts w:ascii="Arial" w:hAnsi="Arial" w:cs="Arial"/>
          <w:sz w:val="24"/>
          <w:szCs w:val="24"/>
        </w:rPr>
        <w:t>.</w:t>
      </w:r>
    </w:p>
    <w:p w14:paraId="3ABF6F1E" w14:textId="7E47CDFF" w:rsidR="00766C70" w:rsidRPr="00B84638" w:rsidRDefault="00766C70" w:rsidP="00766C70">
      <w:pPr>
        <w:spacing w:after="0" w:line="240" w:lineRule="auto"/>
        <w:rPr>
          <w:rFonts w:ascii="Arial" w:eastAsia="Times New Roman" w:hAnsi="Arial" w:cs="Arial"/>
          <w:sz w:val="24"/>
          <w:szCs w:val="24"/>
          <w:lang w:eastAsia="en-GB"/>
        </w:rPr>
      </w:pPr>
      <w:r w:rsidRPr="00B84638">
        <w:rPr>
          <w:rFonts w:ascii="Arial" w:eastAsia="Times New Roman" w:hAnsi="Arial" w:cs="Arial"/>
          <w:b/>
          <w:sz w:val="24"/>
          <w:szCs w:val="24"/>
          <w:lang w:eastAsia="en-GB"/>
        </w:rPr>
        <w:t>Kitchen Premises</w:t>
      </w:r>
    </w:p>
    <w:p w14:paraId="5D169BED" w14:textId="2C60813C" w:rsidR="00766C70" w:rsidRPr="00B84638" w:rsidRDefault="0094221A" w:rsidP="0094221A">
      <w:pPr>
        <w:pStyle w:val="ListParagraph"/>
        <w:numPr>
          <w:ilvl w:val="0"/>
          <w:numId w:val="34"/>
        </w:numPr>
        <w:spacing w:after="0" w:line="240" w:lineRule="auto"/>
        <w:rPr>
          <w:rFonts w:ascii="Arial" w:eastAsia="Times New Roman" w:hAnsi="Arial" w:cs="Arial"/>
          <w:sz w:val="24"/>
          <w:szCs w:val="24"/>
          <w:lang w:eastAsia="en-GB"/>
        </w:rPr>
      </w:pPr>
      <w:r w:rsidRPr="00B84638">
        <w:rPr>
          <w:rFonts w:ascii="Arial" w:hAnsi="Arial" w:cs="Arial"/>
          <w:sz w:val="24"/>
          <w:szCs w:val="24"/>
        </w:rPr>
        <w:t>The kitchen at Staveley Residential Community Care Centre is built to a high standard and meets all legislative requirements</w:t>
      </w:r>
    </w:p>
    <w:p w14:paraId="649016B9" w14:textId="77777777" w:rsidR="00766C70" w:rsidRPr="00B84638" w:rsidRDefault="00766C70" w:rsidP="00766C70">
      <w:pPr>
        <w:spacing w:after="0" w:line="240" w:lineRule="auto"/>
        <w:ind w:left="720"/>
        <w:rPr>
          <w:rFonts w:ascii="Arial" w:eastAsia="Times New Roman" w:hAnsi="Arial" w:cs="Arial"/>
          <w:sz w:val="24"/>
          <w:szCs w:val="24"/>
          <w:lang w:eastAsia="en-GB"/>
        </w:rPr>
      </w:pPr>
    </w:p>
    <w:p w14:paraId="41E6FDCA" w14:textId="165AF82B" w:rsidR="00766C70" w:rsidRPr="00B84638" w:rsidRDefault="00766C70" w:rsidP="00766C70">
      <w:pPr>
        <w:spacing w:after="0" w:line="240" w:lineRule="auto"/>
        <w:rPr>
          <w:rFonts w:ascii="Arial" w:eastAsia="Times New Roman" w:hAnsi="Arial" w:cs="Arial"/>
          <w:b/>
          <w:sz w:val="24"/>
          <w:szCs w:val="24"/>
          <w:lang w:eastAsia="en-GB"/>
        </w:rPr>
      </w:pPr>
      <w:r w:rsidRPr="00B84638">
        <w:rPr>
          <w:rFonts w:ascii="Arial" w:eastAsia="Times New Roman" w:hAnsi="Arial" w:cs="Arial"/>
          <w:b/>
          <w:sz w:val="24"/>
          <w:szCs w:val="24"/>
          <w:lang w:eastAsia="en-GB"/>
        </w:rPr>
        <w:t xml:space="preserve">Food Safety Compliance </w:t>
      </w:r>
    </w:p>
    <w:p w14:paraId="55A315B5" w14:textId="77777777" w:rsidR="00766C70" w:rsidRPr="00B84638" w:rsidRDefault="00766C70" w:rsidP="00766C70">
      <w:pPr>
        <w:spacing w:after="0" w:line="240" w:lineRule="auto"/>
        <w:rPr>
          <w:rFonts w:ascii="Arial" w:eastAsia="Times New Roman" w:hAnsi="Arial" w:cs="Arial"/>
          <w:sz w:val="24"/>
          <w:szCs w:val="24"/>
          <w:lang w:eastAsia="en-GB"/>
        </w:rPr>
      </w:pPr>
    </w:p>
    <w:p w14:paraId="6C84AD19" w14:textId="77777777" w:rsidR="00766C70" w:rsidRPr="00B84638" w:rsidRDefault="00766C70" w:rsidP="00766C70">
      <w:pPr>
        <w:spacing w:after="0" w:line="240" w:lineRule="auto"/>
        <w:rPr>
          <w:rFonts w:ascii="Arial" w:eastAsia="Times New Roman" w:hAnsi="Arial" w:cs="Arial"/>
          <w:sz w:val="24"/>
          <w:szCs w:val="24"/>
          <w:lang w:eastAsia="en-GB"/>
        </w:rPr>
      </w:pPr>
      <w:r w:rsidRPr="00B84638">
        <w:rPr>
          <w:rFonts w:ascii="Arial" w:eastAsia="Times New Roman" w:hAnsi="Arial" w:cs="Arial"/>
          <w:sz w:val="24"/>
          <w:szCs w:val="24"/>
          <w:lang w:eastAsia="en-GB"/>
        </w:rPr>
        <w:t>The Provider shall ensure that all relevant Food Safety legislation is adhered to in the delivery of the Service.  This includes (without limitation):</w:t>
      </w:r>
    </w:p>
    <w:p w14:paraId="38F18AF3" w14:textId="77777777" w:rsidR="00766C70" w:rsidRPr="00B84638" w:rsidRDefault="00766C70" w:rsidP="00766C70">
      <w:pPr>
        <w:spacing w:after="0" w:line="240" w:lineRule="auto"/>
        <w:ind w:left="720" w:hanging="720"/>
        <w:rPr>
          <w:rFonts w:ascii="Arial" w:eastAsia="Times New Roman" w:hAnsi="Arial" w:cs="Arial"/>
          <w:sz w:val="24"/>
          <w:szCs w:val="24"/>
          <w:lang w:eastAsia="en-GB"/>
        </w:rPr>
      </w:pPr>
    </w:p>
    <w:p w14:paraId="256C514A" w14:textId="02AAAAD4" w:rsidR="00766C70" w:rsidRPr="00B84638" w:rsidRDefault="004861D4" w:rsidP="008C66D8">
      <w:pPr>
        <w:pStyle w:val="ListParagraph"/>
        <w:numPr>
          <w:ilvl w:val="0"/>
          <w:numId w:val="36"/>
        </w:numPr>
        <w:spacing w:after="0" w:line="240" w:lineRule="auto"/>
        <w:ind w:left="697" w:hanging="357"/>
        <w:rPr>
          <w:rFonts w:ascii="Arial" w:eastAsia="Times New Roman" w:hAnsi="Arial" w:cs="Arial"/>
          <w:sz w:val="24"/>
          <w:szCs w:val="24"/>
          <w:lang w:eastAsia="en-GB"/>
        </w:rPr>
      </w:pPr>
      <w:r w:rsidRPr="00B84638">
        <w:rPr>
          <w:rFonts w:ascii="Arial" w:eastAsia="Times New Roman" w:hAnsi="Arial" w:cs="Arial"/>
          <w:sz w:val="24"/>
          <w:szCs w:val="24"/>
          <w:lang w:eastAsia="en-GB"/>
        </w:rPr>
        <w:t xml:space="preserve">The </w:t>
      </w:r>
      <w:r w:rsidR="00766C70" w:rsidRPr="00B84638">
        <w:rPr>
          <w:rFonts w:ascii="Arial" w:eastAsia="Times New Roman" w:hAnsi="Arial" w:cs="Arial"/>
          <w:sz w:val="24"/>
          <w:szCs w:val="24"/>
          <w:lang w:eastAsia="en-GB"/>
        </w:rPr>
        <w:t xml:space="preserve">Food Safety Act 1990 as amended </w:t>
      </w:r>
    </w:p>
    <w:p w14:paraId="47774286" w14:textId="77777777" w:rsidR="00766C70" w:rsidRPr="00B84638" w:rsidRDefault="00766C70" w:rsidP="008C66D8">
      <w:pPr>
        <w:pStyle w:val="ListParagraph"/>
        <w:numPr>
          <w:ilvl w:val="0"/>
          <w:numId w:val="36"/>
        </w:numPr>
        <w:spacing w:after="0" w:line="240" w:lineRule="auto"/>
        <w:ind w:left="697" w:hanging="357"/>
        <w:rPr>
          <w:rFonts w:ascii="Arial" w:eastAsia="Times New Roman" w:hAnsi="Arial" w:cs="Arial"/>
          <w:sz w:val="24"/>
          <w:szCs w:val="24"/>
          <w:lang w:eastAsia="en-GB"/>
        </w:rPr>
      </w:pPr>
      <w:r w:rsidRPr="00B84638">
        <w:rPr>
          <w:rFonts w:ascii="Arial" w:eastAsia="Times New Roman" w:hAnsi="Arial" w:cs="Arial"/>
          <w:sz w:val="24"/>
          <w:szCs w:val="24"/>
          <w:lang w:eastAsia="en-GB"/>
        </w:rPr>
        <w:t xml:space="preserve">The Food Safety and Hygiene (England) Regulations 2013 </w:t>
      </w:r>
    </w:p>
    <w:p w14:paraId="453FE2D3" w14:textId="011F45ED" w:rsidR="00766C70" w:rsidRPr="00B84638" w:rsidRDefault="00766C70" w:rsidP="008C66D8">
      <w:pPr>
        <w:pStyle w:val="ListParagraph"/>
        <w:numPr>
          <w:ilvl w:val="0"/>
          <w:numId w:val="36"/>
        </w:numPr>
        <w:spacing w:after="0" w:line="240" w:lineRule="auto"/>
        <w:ind w:left="697" w:hanging="357"/>
        <w:rPr>
          <w:rFonts w:ascii="Arial" w:eastAsia="Times New Roman" w:hAnsi="Arial" w:cs="Arial"/>
          <w:sz w:val="24"/>
          <w:szCs w:val="24"/>
          <w:lang w:eastAsia="en-GB"/>
        </w:rPr>
      </w:pPr>
      <w:r w:rsidRPr="00B84638">
        <w:rPr>
          <w:rFonts w:ascii="Arial" w:eastAsia="Times New Roman" w:hAnsi="Arial" w:cs="Arial"/>
          <w:sz w:val="24"/>
          <w:szCs w:val="24"/>
          <w:lang w:eastAsia="en-GB"/>
        </w:rPr>
        <w:t>The Provider must have a fully documented food management system in place</w:t>
      </w:r>
      <w:r w:rsidR="008C66D8" w:rsidRPr="00B84638">
        <w:rPr>
          <w:rFonts w:ascii="Arial" w:eastAsia="Times New Roman" w:hAnsi="Arial" w:cs="Arial"/>
          <w:sz w:val="24"/>
          <w:szCs w:val="24"/>
          <w:lang w:eastAsia="en-GB"/>
        </w:rPr>
        <w:t xml:space="preserve">, </w:t>
      </w:r>
      <w:r w:rsidRPr="00B84638">
        <w:rPr>
          <w:rFonts w:ascii="Arial" w:eastAsia="Times New Roman" w:hAnsi="Arial" w:cs="Arial"/>
          <w:sz w:val="24"/>
          <w:szCs w:val="24"/>
          <w:lang w:eastAsia="en-GB"/>
        </w:rPr>
        <w:t xml:space="preserve">based on HACCP principles. The Council </w:t>
      </w:r>
      <w:r w:rsidR="008C66D8" w:rsidRPr="00B84638">
        <w:rPr>
          <w:rFonts w:ascii="Arial" w:eastAsia="Times New Roman" w:hAnsi="Arial" w:cs="Arial"/>
          <w:sz w:val="24"/>
          <w:szCs w:val="24"/>
          <w:lang w:eastAsia="en-GB"/>
        </w:rPr>
        <w:t xml:space="preserve">and EHO </w:t>
      </w:r>
      <w:r w:rsidRPr="00B84638">
        <w:rPr>
          <w:rFonts w:ascii="Arial" w:eastAsia="Times New Roman" w:hAnsi="Arial" w:cs="Arial"/>
          <w:sz w:val="24"/>
          <w:szCs w:val="24"/>
          <w:lang w:eastAsia="en-GB"/>
        </w:rPr>
        <w:t xml:space="preserve">must have access to all records that form part of this system. </w:t>
      </w:r>
    </w:p>
    <w:p w14:paraId="3EED91D1" w14:textId="77777777" w:rsidR="00766C70" w:rsidRPr="00B84638" w:rsidRDefault="00766C70" w:rsidP="008C66D8">
      <w:pPr>
        <w:pStyle w:val="ListParagraph"/>
        <w:numPr>
          <w:ilvl w:val="0"/>
          <w:numId w:val="36"/>
        </w:numPr>
        <w:spacing w:after="0" w:line="240" w:lineRule="auto"/>
        <w:ind w:left="697" w:hanging="357"/>
        <w:rPr>
          <w:rFonts w:ascii="Arial" w:eastAsia="Times New Roman" w:hAnsi="Arial" w:cs="Arial"/>
          <w:sz w:val="24"/>
          <w:szCs w:val="24"/>
          <w:lang w:eastAsia="en-GB"/>
        </w:rPr>
      </w:pPr>
      <w:r w:rsidRPr="00B84638">
        <w:rPr>
          <w:rFonts w:ascii="Arial" w:eastAsia="Times New Roman" w:hAnsi="Arial" w:cs="Arial"/>
          <w:sz w:val="24"/>
          <w:szCs w:val="24"/>
          <w:lang w:eastAsia="en-GB"/>
        </w:rPr>
        <w:t>Copies of any EHO reports must be given along with the resulting action plan to the Unit Manager.</w:t>
      </w:r>
    </w:p>
    <w:p w14:paraId="3AFFDE9C" w14:textId="77777777" w:rsidR="00766C70" w:rsidRPr="00B84638" w:rsidRDefault="00766C70" w:rsidP="00766C70">
      <w:pPr>
        <w:spacing w:after="0" w:line="240" w:lineRule="auto"/>
        <w:ind w:left="720"/>
        <w:contextualSpacing/>
        <w:rPr>
          <w:rFonts w:ascii="Arial" w:eastAsia="Times New Roman" w:hAnsi="Arial" w:cs="Arial"/>
          <w:b/>
          <w:sz w:val="24"/>
          <w:szCs w:val="24"/>
          <w:lang w:eastAsia="en-GB"/>
        </w:rPr>
      </w:pPr>
    </w:p>
    <w:p w14:paraId="050BDECB" w14:textId="77777777" w:rsidR="00766C70" w:rsidRPr="00B84638" w:rsidRDefault="00766C70" w:rsidP="00766C70">
      <w:pPr>
        <w:spacing w:after="0" w:line="240" w:lineRule="auto"/>
        <w:rPr>
          <w:rFonts w:ascii="Arial" w:eastAsia="Times New Roman" w:hAnsi="Arial" w:cs="Arial"/>
          <w:b/>
          <w:sz w:val="24"/>
          <w:szCs w:val="24"/>
          <w:lang w:eastAsia="en-GB"/>
        </w:rPr>
      </w:pPr>
      <w:r w:rsidRPr="00B84638">
        <w:rPr>
          <w:rFonts w:ascii="Arial" w:eastAsia="Times New Roman" w:hAnsi="Arial" w:cs="Arial"/>
          <w:b/>
          <w:sz w:val="24"/>
          <w:szCs w:val="24"/>
          <w:lang w:eastAsia="en-GB"/>
        </w:rPr>
        <w:t>Food Safety Compliance – Food Suppliers</w:t>
      </w:r>
    </w:p>
    <w:p w14:paraId="336EB63D" w14:textId="77777777" w:rsidR="00766C70" w:rsidRPr="00B84638" w:rsidRDefault="00766C70" w:rsidP="008C66D8">
      <w:pPr>
        <w:pStyle w:val="ListParagraph"/>
        <w:numPr>
          <w:ilvl w:val="0"/>
          <w:numId w:val="35"/>
        </w:numPr>
        <w:spacing w:after="0" w:line="240" w:lineRule="auto"/>
        <w:ind w:left="697" w:hanging="357"/>
        <w:rPr>
          <w:rFonts w:ascii="Arial" w:eastAsia="Times New Roman" w:hAnsi="Arial" w:cs="Arial"/>
          <w:sz w:val="24"/>
          <w:szCs w:val="24"/>
          <w:lang w:eastAsia="en-GB"/>
        </w:rPr>
      </w:pPr>
      <w:r w:rsidRPr="00B84638">
        <w:rPr>
          <w:rFonts w:ascii="Arial" w:eastAsia="Times New Roman" w:hAnsi="Arial" w:cs="Arial"/>
          <w:sz w:val="24"/>
          <w:szCs w:val="24"/>
          <w:lang w:eastAsia="en-GB"/>
        </w:rPr>
        <w:t>Food Stocks must be controlled, and all food items must be traceable.</w:t>
      </w:r>
    </w:p>
    <w:p w14:paraId="3952073F" w14:textId="7AC069BE" w:rsidR="00766C70" w:rsidRPr="00B84638" w:rsidRDefault="00766C70" w:rsidP="008C66D8">
      <w:pPr>
        <w:pStyle w:val="ListParagraph"/>
        <w:numPr>
          <w:ilvl w:val="0"/>
          <w:numId w:val="35"/>
        </w:numPr>
        <w:spacing w:after="0" w:line="240" w:lineRule="auto"/>
        <w:ind w:left="697" w:hanging="357"/>
        <w:rPr>
          <w:rFonts w:ascii="Arial" w:eastAsia="Times New Roman" w:hAnsi="Arial" w:cs="Arial"/>
          <w:sz w:val="24"/>
          <w:szCs w:val="24"/>
          <w:lang w:eastAsia="en-GB"/>
        </w:rPr>
      </w:pPr>
      <w:r w:rsidRPr="00B84638">
        <w:rPr>
          <w:rFonts w:ascii="Arial" w:eastAsia="Times New Roman" w:hAnsi="Arial" w:cs="Arial"/>
          <w:sz w:val="24"/>
          <w:szCs w:val="24"/>
          <w:lang w:eastAsia="en-GB"/>
        </w:rPr>
        <w:lastRenderedPageBreak/>
        <w:t>Food supplied from a reputable source whose food standards comply with The Food Safety Act and EC Regulations 852/2004</w:t>
      </w:r>
      <w:r w:rsidR="008C66D8" w:rsidRPr="00B84638">
        <w:rPr>
          <w:rFonts w:ascii="Arial" w:eastAsia="Times New Roman" w:hAnsi="Arial" w:cs="Arial"/>
          <w:sz w:val="24"/>
          <w:szCs w:val="24"/>
          <w:lang w:eastAsia="en-GB"/>
        </w:rPr>
        <w:t>.</w:t>
      </w:r>
    </w:p>
    <w:p w14:paraId="07C7F52A" w14:textId="5B79865B" w:rsidR="00766C70" w:rsidRPr="00B84638" w:rsidRDefault="008C66D8" w:rsidP="008E0457">
      <w:pPr>
        <w:pStyle w:val="ListParagraph"/>
        <w:numPr>
          <w:ilvl w:val="0"/>
          <w:numId w:val="35"/>
        </w:numPr>
        <w:spacing w:after="0" w:line="240" w:lineRule="auto"/>
        <w:ind w:hanging="357"/>
        <w:rPr>
          <w:rFonts w:ascii="Arial" w:eastAsia="Times New Roman" w:hAnsi="Arial" w:cs="Arial"/>
          <w:sz w:val="24"/>
          <w:szCs w:val="24"/>
          <w:lang w:eastAsia="en-GB"/>
        </w:rPr>
      </w:pPr>
      <w:r w:rsidRPr="00B84638">
        <w:rPr>
          <w:rFonts w:ascii="Arial" w:eastAsia="Times New Roman" w:hAnsi="Arial" w:cs="Arial"/>
          <w:sz w:val="24"/>
          <w:szCs w:val="24"/>
          <w:lang w:eastAsia="en-GB"/>
        </w:rPr>
        <w:t xml:space="preserve">Compliance with </w:t>
      </w:r>
      <w:r w:rsidR="00766C70" w:rsidRPr="00B84638">
        <w:rPr>
          <w:rFonts w:ascii="Arial" w:eastAsia="Times New Roman" w:hAnsi="Arial" w:cs="Arial"/>
          <w:sz w:val="24"/>
          <w:szCs w:val="24"/>
          <w:lang w:eastAsia="en-GB"/>
        </w:rPr>
        <w:t>Environmental Health Officer</w:t>
      </w:r>
      <w:r w:rsidR="009E51E6" w:rsidRPr="00B84638">
        <w:rPr>
          <w:rFonts w:ascii="Arial" w:eastAsia="Times New Roman" w:hAnsi="Arial" w:cs="Arial"/>
          <w:sz w:val="24"/>
          <w:szCs w:val="24"/>
          <w:lang w:eastAsia="en-GB"/>
        </w:rPr>
        <w:t>.</w:t>
      </w:r>
    </w:p>
    <w:p w14:paraId="1D14FF70" w14:textId="77777777" w:rsidR="00766C70" w:rsidRPr="00B84638" w:rsidRDefault="00766C70" w:rsidP="008C66D8">
      <w:pPr>
        <w:pStyle w:val="ListParagraph"/>
        <w:numPr>
          <w:ilvl w:val="0"/>
          <w:numId w:val="37"/>
        </w:numPr>
        <w:spacing w:after="0" w:line="240" w:lineRule="auto"/>
        <w:ind w:left="697" w:hanging="357"/>
        <w:rPr>
          <w:rFonts w:ascii="Arial" w:eastAsia="Times New Roman" w:hAnsi="Arial" w:cs="Arial"/>
          <w:sz w:val="24"/>
          <w:szCs w:val="24"/>
          <w:lang w:eastAsia="en-GB"/>
        </w:rPr>
      </w:pPr>
      <w:r w:rsidRPr="00B84638">
        <w:rPr>
          <w:rFonts w:ascii="Arial" w:eastAsia="Times New Roman" w:hAnsi="Arial" w:cs="Arial"/>
          <w:sz w:val="24"/>
          <w:szCs w:val="24"/>
          <w:lang w:eastAsia="en-GB"/>
        </w:rPr>
        <w:t>Records of staff training policies and training undertaken:</w:t>
      </w:r>
    </w:p>
    <w:p w14:paraId="4998217C" w14:textId="6024340A" w:rsidR="00766C70" w:rsidRPr="00B84638" w:rsidRDefault="00766C70" w:rsidP="008C66D8">
      <w:pPr>
        <w:pStyle w:val="ListParagraph"/>
        <w:numPr>
          <w:ilvl w:val="0"/>
          <w:numId w:val="37"/>
        </w:numPr>
        <w:spacing w:after="0" w:line="240" w:lineRule="auto"/>
        <w:ind w:left="697" w:hanging="357"/>
        <w:rPr>
          <w:rFonts w:ascii="Arial" w:eastAsia="Times New Roman" w:hAnsi="Arial" w:cs="Arial"/>
          <w:sz w:val="24"/>
          <w:szCs w:val="24"/>
          <w:lang w:eastAsia="en-GB"/>
        </w:rPr>
      </w:pPr>
      <w:r w:rsidRPr="00B84638">
        <w:rPr>
          <w:rFonts w:ascii="Arial" w:eastAsia="Times New Roman" w:hAnsi="Arial" w:cs="Arial"/>
          <w:sz w:val="24"/>
          <w:szCs w:val="24"/>
          <w:lang w:eastAsia="en-GB"/>
        </w:rPr>
        <w:t>Company hygiene policies</w:t>
      </w:r>
      <w:r w:rsidR="009E51E6" w:rsidRPr="00B84638">
        <w:rPr>
          <w:rFonts w:ascii="Arial" w:eastAsia="Times New Roman" w:hAnsi="Arial" w:cs="Arial"/>
          <w:sz w:val="24"/>
          <w:szCs w:val="24"/>
          <w:lang w:eastAsia="en-GB"/>
        </w:rPr>
        <w:t>.</w:t>
      </w:r>
    </w:p>
    <w:p w14:paraId="6C497BEB" w14:textId="67ED3B72" w:rsidR="00766C70" w:rsidRPr="00B84638" w:rsidRDefault="00766C70" w:rsidP="008C66D8">
      <w:pPr>
        <w:pStyle w:val="ListParagraph"/>
        <w:numPr>
          <w:ilvl w:val="0"/>
          <w:numId w:val="37"/>
        </w:numPr>
        <w:spacing w:after="0" w:line="240" w:lineRule="auto"/>
        <w:ind w:left="697" w:hanging="357"/>
        <w:rPr>
          <w:rFonts w:ascii="Arial" w:eastAsia="Times New Roman" w:hAnsi="Arial" w:cs="Arial"/>
          <w:sz w:val="24"/>
          <w:szCs w:val="24"/>
          <w:lang w:eastAsia="en-GB"/>
        </w:rPr>
      </w:pPr>
      <w:r w:rsidRPr="00B84638">
        <w:rPr>
          <w:rFonts w:ascii="Arial" w:eastAsia="Times New Roman" w:hAnsi="Arial" w:cs="Arial"/>
          <w:sz w:val="24"/>
          <w:szCs w:val="24"/>
          <w:lang w:eastAsia="en-GB"/>
        </w:rPr>
        <w:t>Systems for due diligence</w:t>
      </w:r>
      <w:r w:rsidR="009E51E6" w:rsidRPr="00B84638">
        <w:rPr>
          <w:rFonts w:ascii="Arial" w:eastAsia="Times New Roman" w:hAnsi="Arial" w:cs="Arial"/>
          <w:sz w:val="24"/>
          <w:szCs w:val="24"/>
          <w:lang w:eastAsia="en-GB"/>
        </w:rPr>
        <w:t>.</w:t>
      </w:r>
    </w:p>
    <w:p w14:paraId="5A23D976" w14:textId="130E8020" w:rsidR="00766C70" w:rsidRPr="00B84638" w:rsidRDefault="00766C70" w:rsidP="00766C70">
      <w:pPr>
        <w:pStyle w:val="ListParagraph"/>
        <w:numPr>
          <w:ilvl w:val="0"/>
          <w:numId w:val="37"/>
        </w:numPr>
        <w:spacing w:after="0" w:line="240" w:lineRule="auto"/>
        <w:rPr>
          <w:rFonts w:ascii="Arial" w:eastAsia="Times New Roman" w:hAnsi="Arial" w:cs="Arial"/>
          <w:sz w:val="24"/>
          <w:szCs w:val="24"/>
          <w:lang w:eastAsia="en-GB"/>
        </w:rPr>
      </w:pPr>
      <w:r w:rsidRPr="00B84638">
        <w:rPr>
          <w:rFonts w:ascii="Arial" w:eastAsia="Times New Roman" w:hAnsi="Arial" w:cs="Arial"/>
          <w:sz w:val="24"/>
          <w:szCs w:val="24"/>
          <w:lang w:eastAsia="en-GB"/>
        </w:rPr>
        <w:t>Documented HACCP System to ensure that all food hazards have been adequately controlled and suitable documentation shall be available for Inspection by the Council; and EHO</w:t>
      </w:r>
      <w:r w:rsidR="009E51E6" w:rsidRPr="00B84638">
        <w:rPr>
          <w:rFonts w:ascii="Arial" w:eastAsia="Times New Roman" w:hAnsi="Arial" w:cs="Arial"/>
          <w:sz w:val="24"/>
          <w:szCs w:val="24"/>
          <w:lang w:eastAsia="en-GB"/>
        </w:rPr>
        <w:t>.</w:t>
      </w:r>
    </w:p>
    <w:p w14:paraId="5301C0FC" w14:textId="6489D645" w:rsidR="00766C70" w:rsidRPr="00B84638" w:rsidRDefault="00766C70" w:rsidP="00766C70">
      <w:pPr>
        <w:pStyle w:val="ListParagraph"/>
        <w:numPr>
          <w:ilvl w:val="0"/>
          <w:numId w:val="37"/>
        </w:numPr>
        <w:spacing w:after="0" w:line="240" w:lineRule="auto"/>
        <w:rPr>
          <w:rFonts w:ascii="Arial" w:eastAsia="Times New Roman" w:hAnsi="Arial" w:cs="Arial"/>
          <w:sz w:val="24"/>
          <w:szCs w:val="24"/>
          <w:lang w:eastAsia="en-GB"/>
        </w:rPr>
      </w:pPr>
      <w:r w:rsidRPr="00B84638">
        <w:rPr>
          <w:rFonts w:ascii="Arial" w:eastAsia="Times New Roman" w:hAnsi="Arial" w:cs="Arial"/>
          <w:sz w:val="24"/>
          <w:szCs w:val="24"/>
          <w:lang w:eastAsia="en-GB"/>
        </w:rPr>
        <w:t>Documented system regarding the traceability of food.</w:t>
      </w:r>
    </w:p>
    <w:p w14:paraId="05557824" w14:textId="77777777" w:rsidR="00766C70" w:rsidRPr="00B84638" w:rsidRDefault="00766C70" w:rsidP="00766C70">
      <w:pPr>
        <w:spacing w:after="0" w:line="240" w:lineRule="auto"/>
        <w:rPr>
          <w:rFonts w:ascii="Arial" w:eastAsia="Times New Roman" w:hAnsi="Arial" w:cs="Arial"/>
          <w:b/>
          <w:sz w:val="24"/>
          <w:szCs w:val="24"/>
          <w:lang w:eastAsia="en-GB"/>
        </w:rPr>
      </w:pPr>
    </w:p>
    <w:p w14:paraId="3AEEA278" w14:textId="0915C217" w:rsidR="00766C70" w:rsidRPr="00B84638" w:rsidRDefault="00766C70" w:rsidP="00766C70">
      <w:pPr>
        <w:spacing w:after="0" w:line="240" w:lineRule="auto"/>
        <w:rPr>
          <w:rFonts w:ascii="Arial" w:eastAsia="Times New Roman" w:hAnsi="Arial" w:cs="Arial"/>
          <w:b/>
          <w:sz w:val="24"/>
          <w:szCs w:val="24"/>
          <w:lang w:eastAsia="en-GB"/>
        </w:rPr>
      </w:pPr>
      <w:r w:rsidRPr="00B84638">
        <w:rPr>
          <w:rFonts w:ascii="Arial" w:eastAsia="Times New Roman" w:hAnsi="Arial" w:cs="Arial"/>
          <w:b/>
          <w:sz w:val="24"/>
          <w:szCs w:val="24"/>
          <w:lang w:eastAsia="en-GB"/>
        </w:rPr>
        <w:t>Catering Provision</w:t>
      </w:r>
    </w:p>
    <w:p w14:paraId="6FDBA192" w14:textId="77777777" w:rsidR="00766C70" w:rsidRPr="00B84638" w:rsidRDefault="00766C70" w:rsidP="00766C70">
      <w:pPr>
        <w:autoSpaceDE w:val="0"/>
        <w:autoSpaceDN w:val="0"/>
        <w:adjustRightInd w:val="0"/>
        <w:spacing w:after="0" w:line="240" w:lineRule="auto"/>
        <w:rPr>
          <w:rFonts w:ascii="Arial" w:eastAsia="Calibri" w:hAnsi="Arial" w:cs="Arial"/>
          <w:b/>
          <w:bCs/>
          <w:sz w:val="24"/>
          <w:szCs w:val="24"/>
        </w:rPr>
      </w:pPr>
    </w:p>
    <w:p w14:paraId="57D23EEC" w14:textId="77777777" w:rsidR="00766C70" w:rsidRPr="00B84638" w:rsidRDefault="00766C70" w:rsidP="00766C70">
      <w:pPr>
        <w:autoSpaceDE w:val="0"/>
        <w:autoSpaceDN w:val="0"/>
        <w:adjustRightInd w:val="0"/>
        <w:spacing w:after="0" w:line="240" w:lineRule="auto"/>
        <w:rPr>
          <w:rFonts w:ascii="Arial" w:eastAsia="Calibri" w:hAnsi="Arial" w:cs="Arial"/>
          <w:b/>
          <w:bCs/>
          <w:sz w:val="24"/>
          <w:szCs w:val="24"/>
        </w:rPr>
      </w:pPr>
      <w:r w:rsidRPr="00B84638">
        <w:rPr>
          <w:rFonts w:ascii="Arial" w:eastAsia="Calibri" w:hAnsi="Arial" w:cs="Arial"/>
          <w:b/>
          <w:bCs/>
          <w:sz w:val="24"/>
          <w:szCs w:val="24"/>
        </w:rPr>
        <w:t>Care Quality Commission Regulation - Meeting Nutritional Needs</w:t>
      </w:r>
    </w:p>
    <w:p w14:paraId="10E04B21" w14:textId="087D231B" w:rsidR="00766C70" w:rsidRPr="00B84638" w:rsidRDefault="00766C70" w:rsidP="00766C70">
      <w:pPr>
        <w:autoSpaceDE w:val="0"/>
        <w:autoSpaceDN w:val="0"/>
        <w:adjustRightInd w:val="0"/>
        <w:spacing w:after="0" w:line="240" w:lineRule="auto"/>
        <w:rPr>
          <w:rFonts w:ascii="Arial" w:eastAsia="Calibri" w:hAnsi="Arial" w:cs="Arial"/>
          <w:sz w:val="24"/>
          <w:szCs w:val="24"/>
        </w:rPr>
      </w:pPr>
      <w:r w:rsidRPr="00B84638">
        <w:rPr>
          <w:rFonts w:ascii="Arial" w:eastAsia="Calibri" w:hAnsi="Arial" w:cs="Arial"/>
          <w:sz w:val="24"/>
          <w:szCs w:val="24"/>
        </w:rPr>
        <w:t>Regulation 14 of the Health and Social Care Act 2008 (Regulated Activities) Regulations</w:t>
      </w:r>
      <w:r w:rsidR="008C66D8" w:rsidRPr="00B84638">
        <w:rPr>
          <w:rFonts w:ascii="Arial" w:eastAsia="Calibri" w:hAnsi="Arial" w:cs="Arial"/>
          <w:sz w:val="24"/>
          <w:szCs w:val="24"/>
        </w:rPr>
        <w:t xml:space="preserve"> </w:t>
      </w:r>
      <w:r w:rsidRPr="00B84638">
        <w:rPr>
          <w:rFonts w:ascii="Arial" w:eastAsia="Calibri" w:hAnsi="Arial" w:cs="Arial"/>
          <w:sz w:val="24"/>
          <w:szCs w:val="24"/>
        </w:rPr>
        <w:t>2014</w:t>
      </w:r>
      <w:r w:rsidR="008C66D8" w:rsidRPr="00B84638">
        <w:rPr>
          <w:rFonts w:ascii="Arial" w:eastAsia="Calibri" w:hAnsi="Arial" w:cs="Arial"/>
          <w:sz w:val="24"/>
          <w:szCs w:val="24"/>
        </w:rPr>
        <w:t>.</w:t>
      </w:r>
    </w:p>
    <w:p w14:paraId="07AEF7F3" w14:textId="77777777" w:rsidR="00766C70" w:rsidRPr="00B84638" w:rsidRDefault="00766C70" w:rsidP="00766C70">
      <w:pPr>
        <w:autoSpaceDE w:val="0"/>
        <w:autoSpaceDN w:val="0"/>
        <w:adjustRightInd w:val="0"/>
        <w:spacing w:after="0" w:line="240" w:lineRule="auto"/>
        <w:rPr>
          <w:rFonts w:ascii="Arial" w:eastAsia="Calibri" w:hAnsi="Arial" w:cs="Arial"/>
          <w:sz w:val="24"/>
          <w:szCs w:val="24"/>
        </w:rPr>
      </w:pPr>
    </w:p>
    <w:p w14:paraId="5E6AD947" w14:textId="594CF710" w:rsidR="00766C70" w:rsidRPr="00B84638" w:rsidRDefault="009E51E6" w:rsidP="009E51E6">
      <w:pPr>
        <w:spacing w:after="0" w:line="240" w:lineRule="auto"/>
        <w:rPr>
          <w:rFonts w:ascii="Arial" w:eastAsia="Times New Roman" w:hAnsi="Arial" w:cs="Arial"/>
          <w:sz w:val="24"/>
          <w:szCs w:val="24"/>
          <w:lang w:eastAsia="en-GB"/>
        </w:rPr>
      </w:pPr>
      <w:r w:rsidRPr="00B84638">
        <w:rPr>
          <w:rFonts w:ascii="Arial" w:eastAsia="Times New Roman" w:hAnsi="Arial" w:cs="Arial"/>
          <w:sz w:val="24"/>
          <w:szCs w:val="24"/>
          <w:lang w:eastAsia="en-GB"/>
        </w:rPr>
        <w:t>Se</w:t>
      </w:r>
      <w:r w:rsidR="00766C70" w:rsidRPr="00B84638">
        <w:rPr>
          <w:rFonts w:ascii="Arial" w:eastAsia="Times New Roman" w:hAnsi="Arial" w:cs="Arial"/>
          <w:sz w:val="24"/>
          <w:szCs w:val="24"/>
          <w:lang w:eastAsia="en-GB"/>
        </w:rPr>
        <w:t>rvice User</w:t>
      </w:r>
      <w:r w:rsidRPr="00B84638">
        <w:rPr>
          <w:rFonts w:ascii="Arial" w:eastAsia="Times New Roman" w:hAnsi="Arial" w:cs="Arial"/>
          <w:sz w:val="24"/>
          <w:szCs w:val="24"/>
          <w:lang w:eastAsia="en-GB"/>
        </w:rPr>
        <w:t xml:space="preserve">s are </w:t>
      </w:r>
      <w:r w:rsidR="00766C70" w:rsidRPr="00B84638">
        <w:rPr>
          <w:rFonts w:ascii="Arial" w:eastAsia="Times New Roman" w:hAnsi="Arial" w:cs="Arial"/>
          <w:sz w:val="24"/>
          <w:szCs w:val="24"/>
          <w:lang w:eastAsia="en-GB"/>
        </w:rPr>
        <w:t xml:space="preserve">nutritionally risk assessed using the MUST tool. This assessment will include nutritional status, therapeutic and cultural dietary information, likes and dislikes and any requirement for texture modified meals.  This information will be passed to the Provider and will form the basis of each Service User’s catering requirements.  This information must be incorporated into the menu to ensure all dietary needs are met on a daily basis in accordance with Derbyshire County Council Adult Social Care and Health Nutrition and Hydration Policy </w:t>
      </w:r>
      <w:r w:rsidRPr="00B84638">
        <w:rPr>
          <w:rFonts w:ascii="Arial" w:eastAsia="Times New Roman" w:hAnsi="Arial" w:cs="Arial"/>
          <w:sz w:val="24"/>
          <w:szCs w:val="24"/>
          <w:lang w:eastAsia="en-GB"/>
        </w:rPr>
        <w:t xml:space="preserve">- </w:t>
      </w:r>
      <w:hyperlink r:id="rId9" w:history="1">
        <w:r w:rsidRPr="00B84638">
          <w:rPr>
            <w:rStyle w:val="Hyperlink"/>
            <w:rFonts w:ascii="Arial" w:eastAsia="Times New Roman" w:hAnsi="Arial" w:cs="Arial"/>
            <w:sz w:val="24"/>
            <w:szCs w:val="24"/>
            <w:lang w:eastAsia="en-GB"/>
          </w:rPr>
          <w:t>https://staff.derbyshire.gov.uk/site-elements/documents/working-here/adult-care/nutrition-and-hydration-policy.pdf</w:t>
        </w:r>
      </w:hyperlink>
    </w:p>
    <w:p w14:paraId="441E54E1" w14:textId="77777777" w:rsidR="00766C70" w:rsidRPr="00B84638" w:rsidRDefault="00766C70" w:rsidP="00766C70">
      <w:pPr>
        <w:spacing w:after="0" w:line="240" w:lineRule="auto"/>
        <w:jc w:val="both"/>
        <w:rPr>
          <w:rFonts w:ascii="Arial" w:eastAsia="Times New Roman" w:hAnsi="Arial" w:cs="Arial"/>
          <w:sz w:val="24"/>
          <w:szCs w:val="24"/>
          <w:lang w:eastAsia="en-GB"/>
        </w:rPr>
      </w:pPr>
    </w:p>
    <w:p w14:paraId="745CCA7A" w14:textId="6A8B5055" w:rsidR="008D5917" w:rsidRPr="00B84638" w:rsidRDefault="00766C70" w:rsidP="00766C70">
      <w:pPr>
        <w:pStyle w:val="NoSpacing"/>
        <w:rPr>
          <w:rFonts w:ascii="Arial" w:eastAsia="Times New Roman" w:hAnsi="Arial" w:cs="Arial"/>
          <w:sz w:val="24"/>
          <w:szCs w:val="24"/>
          <w:lang w:eastAsia="en-GB"/>
        </w:rPr>
      </w:pPr>
      <w:r w:rsidRPr="00B84638">
        <w:rPr>
          <w:rFonts w:ascii="Arial" w:eastAsia="Times New Roman" w:hAnsi="Arial" w:cs="Arial"/>
          <w:sz w:val="24"/>
          <w:szCs w:val="24"/>
          <w:lang w:eastAsia="en-GB"/>
        </w:rPr>
        <w:t xml:space="preserve">The Provider must produce, </w:t>
      </w:r>
      <w:r w:rsidR="00FE5104" w:rsidRPr="00B84638">
        <w:rPr>
          <w:rFonts w:ascii="Arial" w:eastAsia="Times New Roman" w:hAnsi="Arial" w:cs="Arial"/>
          <w:sz w:val="24"/>
          <w:szCs w:val="24"/>
          <w:lang w:eastAsia="en-GB"/>
        </w:rPr>
        <w:t>revise,</w:t>
      </w:r>
      <w:r w:rsidRPr="00B84638">
        <w:rPr>
          <w:rFonts w:ascii="Arial" w:eastAsia="Times New Roman" w:hAnsi="Arial" w:cs="Arial"/>
          <w:sz w:val="24"/>
          <w:szCs w:val="24"/>
          <w:lang w:eastAsia="en-GB"/>
        </w:rPr>
        <w:t xml:space="preserve"> and distribute a weekly menu to the Unit Manager. The menu must be agreed by the Unit Manager prior to printing and shall be produced at the Provider’s expense.  The menu must be accessible to all residents and Service Users in a suitable format (which could include large print, pictorial etc.).</w:t>
      </w:r>
    </w:p>
    <w:p w14:paraId="5CA1D0E2" w14:textId="46D7520E" w:rsidR="00766C70" w:rsidRPr="00B84638" w:rsidRDefault="00766C70" w:rsidP="00766C70">
      <w:pPr>
        <w:pStyle w:val="NoSpacing"/>
        <w:rPr>
          <w:rFonts w:ascii="Arial" w:eastAsia="Times New Roman" w:hAnsi="Arial" w:cs="Arial"/>
          <w:sz w:val="24"/>
          <w:szCs w:val="24"/>
          <w:lang w:eastAsia="en-GB"/>
        </w:rPr>
      </w:pPr>
    </w:p>
    <w:p w14:paraId="21799458" w14:textId="47BD4A32" w:rsidR="00766C70" w:rsidRPr="00B84638" w:rsidRDefault="00766C70" w:rsidP="00766C70">
      <w:pPr>
        <w:spacing w:after="0" w:line="240" w:lineRule="auto"/>
        <w:ind w:left="720" w:hanging="720"/>
        <w:rPr>
          <w:rFonts w:ascii="Arial" w:eastAsia="Times New Roman" w:hAnsi="Arial" w:cs="Arial"/>
          <w:b/>
          <w:sz w:val="24"/>
          <w:szCs w:val="24"/>
          <w:lang w:eastAsia="en-GB"/>
        </w:rPr>
      </w:pPr>
      <w:r w:rsidRPr="00B84638">
        <w:rPr>
          <w:rFonts w:ascii="Arial" w:eastAsia="Times New Roman" w:hAnsi="Arial" w:cs="Arial"/>
          <w:b/>
          <w:sz w:val="24"/>
          <w:szCs w:val="24"/>
          <w:lang w:eastAsia="en-GB"/>
        </w:rPr>
        <w:t xml:space="preserve">Description of service </w:t>
      </w:r>
    </w:p>
    <w:p w14:paraId="503CB35C" w14:textId="77777777" w:rsidR="00766C70" w:rsidRPr="00B84638" w:rsidRDefault="00766C70" w:rsidP="00766C70">
      <w:pPr>
        <w:spacing w:after="0" w:line="240" w:lineRule="auto"/>
        <w:rPr>
          <w:rFonts w:ascii="Arial" w:eastAsia="Times New Roman" w:hAnsi="Arial" w:cs="Arial"/>
          <w:sz w:val="24"/>
          <w:szCs w:val="24"/>
          <w:lang w:eastAsia="en-GB"/>
        </w:rPr>
      </w:pPr>
    </w:p>
    <w:p w14:paraId="43B99D86" w14:textId="77777777" w:rsidR="00766C70" w:rsidRPr="00B84638" w:rsidRDefault="00766C70" w:rsidP="00766C70">
      <w:pPr>
        <w:spacing w:after="0" w:line="240" w:lineRule="auto"/>
        <w:rPr>
          <w:rFonts w:ascii="Arial" w:eastAsia="Times New Roman" w:hAnsi="Arial" w:cs="Arial"/>
          <w:sz w:val="24"/>
          <w:szCs w:val="24"/>
          <w:lang w:eastAsia="en-GB"/>
        </w:rPr>
      </w:pPr>
      <w:r w:rsidRPr="00B84638">
        <w:rPr>
          <w:rFonts w:ascii="Arial" w:eastAsia="Times New Roman" w:hAnsi="Arial" w:cs="Arial"/>
          <w:sz w:val="24"/>
          <w:szCs w:val="24"/>
          <w:lang w:eastAsia="en-GB"/>
        </w:rPr>
        <w:t>The Provider must supply nutritionally balanced meals for all 365 days a year with high usage of fresh ingredients.  The Provider shall comply with the appropriate recognised standards such as:</w:t>
      </w:r>
    </w:p>
    <w:p w14:paraId="42DCF3FF" w14:textId="77777777" w:rsidR="00766C70" w:rsidRPr="00B84638" w:rsidRDefault="00766C70" w:rsidP="00766C70">
      <w:pPr>
        <w:spacing w:after="0" w:line="240" w:lineRule="auto"/>
        <w:ind w:firstLine="720"/>
        <w:rPr>
          <w:rFonts w:ascii="Arial" w:eastAsia="Times New Roman" w:hAnsi="Arial" w:cs="Arial"/>
          <w:sz w:val="24"/>
          <w:szCs w:val="24"/>
          <w:lang w:eastAsia="en-GB"/>
        </w:rPr>
      </w:pPr>
    </w:p>
    <w:p w14:paraId="31896111" w14:textId="3384817D" w:rsidR="00766C70" w:rsidRPr="00B84638" w:rsidRDefault="00766C70" w:rsidP="009E51E6">
      <w:pPr>
        <w:numPr>
          <w:ilvl w:val="0"/>
          <w:numId w:val="38"/>
        </w:numPr>
        <w:spacing w:after="0" w:line="240" w:lineRule="auto"/>
        <w:ind w:left="697" w:hanging="357"/>
        <w:contextualSpacing/>
        <w:rPr>
          <w:rFonts w:ascii="Arial" w:eastAsia="Times New Roman" w:hAnsi="Arial" w:cs="Arial"/>
          <w:sz w:val="24"/>
          <w:szCs w:val="24"/>
          <w:lang w:eastAsia="en-GB"/>
        </w:rPr>
      </w:pPr>
      <w:r w:rsidRPr="00B84638">
        <w:rPr>
          <w:rFonts w:ascii="Arial" w:eastAsia="Times New Roman" w:hAnsi="Arial" w:cs="Arial"/>
          <w:sz w:val="24"/>
          <w:szCs w:val="24"/>
          <w:lang w:eastAsia="en-GB"/>
        </w:rPr>
        <w:t>The Food Standards Agency ‘Guidance on food served to older people in residential care’</w:t>
      </w:r>
      <w:r w:rsidR="009E51E6" w:rsidRPr="00B84638">
        <w:rPr>
          <w:rFonts w:ascii="Arial" w:eastAsia="Times New Roman" w:hAnsi="Arial" w:cs="Arial"/>
          <w:sz w:val="24"/>
          <w:szCs w:val="24"/>
          <w:lang w:eastAsia="en-GB"/>
        </w:rPr>
        <w:t>.</w:t>
      </w:r>
    </w:p>
    <w:p w14:paraId="7E5DA46F" w14:textId="7D687684" w:rsidR="00766C70" w:rsidRPr="00B84638" w:rsidRDefault="00766C70" w:rsidP="009E51E6">
      <w:pPr>
        <w:numPr>
          <w:ilvl w:val="0"/>
          <w:numId w:val="38"/>
        </w:numPr>
        <w:spacing w:after="0" w:line="240" w:lineRule="auto"/>
        <w:ind w:left="697" w:hanging="357"/>
        <w:contextualSpacing/>
        <w:rPr>
          <w:rFonts w:ascii="Arial" w:eastAsia="Times New Roman" w:hAnsi="Arial" w:cs="Arial"/>
          <w:sz w:val="24"/>
          <w:szCs w:val="24"/>
          <w:lang w:eastAsia="en-GB"/>
        </w:rPr>
      </w:pPr>
      <w:r w:rsidRPr="00B84638">
        <w:rPr>
          <w:rFonts w:ascii="Arial" w:eastAsia="Times New Roman" w:hAnsi="Arial" w:cs="Arial"/>
          <w:sz w:val="24"/>
          <w:szCs w:val="24"/>
          <w:lang w:eastAsia="en-GB"/>
        </w:rPr>
        <w:t>The Caroline Walker Trust’s documents ‘Eating Well for Older People’ and ‘Eating Well for Older People with Dementia’ and Eating Well: Children and Adults with Learning Disabilities</w:t>
      </w:r>
      <w:r w:rsidR="009E51E6" w:rsidRPr="00B84638">
        <w:rPr>
          <w:rFonts w:ascii="Arial" w:eastAsia="Times New Roman" w:hAnsi="Arial" w:cs="Arial"/>
          <w:sz w:val="24"/>
          <w:szCs w:val="24"/>
          <w:lang w:eastAsia="en-GB"/>
        </w:rPr>
        <w:t>.</w:t>
      </w:r>
    </w:p>
    <w:p w14:paraId="697A3FAA" w14:textId="77777777" w:rsidR="00766C70" w:rsidRPr="00B84638" w:rsidRDefault="00766C70" w:rsidP="009E51E6">
      <w:pPr>
        <w:numPr>
          <w:ilvl w:val="0"/>
          <w:numId w:val="38"/>
        </w:numPr>
        <w:spacing w:after="0" w:line="240" w:lineRule="auto"/>
        <w:ind w:left="697" w:hanging="357"/>
        <w:contextualSpacing/>
        <w:rPr>
          <w:rFonts w:ascii="Arial" w:eastAsia="Times New Roman" w:hAnsi="Arial" w:cs="Arial"/>
          <w:sz w:val="24"/>
          <w:szCs w:val="24"/>
          <w:lang w:eastAsia="en-GB"/>
        </w:rPr>
      </w:pPr>
      <w:r w:rsidRPr="00B84638">
        <w:rPr>
          <w:rFonts w:ascii="Arial" w:eastAsia="Times New Roman" w:hAnsi="Arial" w:cs="Arial"/>
          <w:sz w:val="24"/>
          <w:szCs w:val="24"/>
          <w:lang w:eastAsia="en-GB"/>
        </w:rPr>
        <w:t>The National Association of Care Catering Nutritional guidelines.</w:t>
      </w:r>
    </w:p>
    <w:p w14:paraId="11E95B04" w14:textId="77777777" w:rsidR="00766C70" w:rsidRPr="00B84638" w:rsidRDefault="00766C70" w:rsidP="00766C70">
      <w:pPr>
        <w:spacing w:after="0" w:line="240" w:lineRule="auto"/>
        <w:ind w:firstLine="720"/>
        <w:rPr>
          <w:rFonts w:ascii="Arial" w:eastAsia="Times New Roman" w:hAnsi="Arial" w:cs="Arial"/>
          <w:sz w:val="24"/>
          <w:szCs w:val="24"/>
          <w:lang w:eastAsia="en-GB"/>
        </w:rPr>
      </w:pPr>
    </w:p>
    <w:p w14:paraId="40555E67" w14:textId="6E44257C" w:rsidR="00766C70" w:rsidRPr="00B84638" w:rsidRDefault="00766C70" w:rsidP="00766C70">
      <w:pPr>
        <w:spacing w:after="0" w:line="240" w:lineRule="auto"/>
        <w:ind w:left="720" w:hanging="720"/>
        <w:rPr>
          <w:rFonts w:ascii="Arial" w:eastAsia="Times New Roman" w:hAnsi="Arial" w:cs="Arial"/>
          <w:sz w:val="24"/>
          <w:szCs w:val="24"/>
          <w:lang w:eastAsia="en-GB"/>
        </w:rPr>
      </w:pPr>
      <w:r w:rsidRPr="00B84638">
        <w:rPr>
          <w:rFonts w:ascii="Arial" w:eastAsia="Times New Roman" w:hAnsi="Arial" w:cs="Arial"/>
          <w:sz w:val="24"/>
          <w:szCs w:val="24"/>
          <w:lang w:eastAsia="en-GB"/>
        </w:rPr>
        <w:t>The Provider will be responsible for providing and /or preparing and cooking the following:</w:t>
      </w:r>
    </w:p>
    <w:p w14:paraId="475EF7B7" w14:textId="77777777" w:rsidR="001D1797" w:rsidRPr="00B84638" w:rsidRDefault="001D1797" w:rsidP="00766C70">
      <w:pPr>
        <w:spacing w:after="0" w:line="240" w:lineRule="auto"/>
        <w:ind w:left="720" w:hanging="720"/>
        <w:rPr>
          <w:rFonts w:ascii="Arial" w:eastAsia="Times New Roman" w:hAnsi="Arial" w:cs="Arial"/>
          <w:sz w:val="24"/>
          <w:szCs w:val="24"/>
          <w:lang w:eastAsia="en-GB"/>
        </w:rPr>
      </w:pPr>
    </w:p>
    <w:p w14:paraId="17CD77C8" w14:textId="2061F33A" w:rsidR="00195E53" w:rsidRPr="00B84638" w:rsidRDefault="00195E53" w:rsidP="00766C70">
      <w:pPr>
        <w:spacing w:after="0" w:line="240" w:lineRule="auto"/>
        <w:ind w:left="720" w:hanging="720"/>
        <w:rPr>
          <w:rFonts w:ascii="Arial" w:eastAsia="Times New Roman" w:hAnsi="Arial" w:cs="Arial"/>
          <w:sz w:val="24"/>
          <w:szCs w:val="24"/>
          <w:lang w:eastAsia="en-GB"/>
        </w:rPr>
      </w:pPr>
      <w:r w:rsidRPr="00B84638">
        <w:rPr>
          <w:rFonts w:ascii="Arial" w:eastAsia="Times New Roman" w:hAnsi="Arial" w:cs="Arial"/>
          <w:b/>
          <w:bCs/>
          <w:sz w:val="24"/>
          <w:szCs w:val="24"/>
          <w:u w:val="single"/>
          <w:lang w:eastAsia="en-GB"/>
        </w:rPr>
        <w:t>Residential Beds</w:t>
      </w:r>
      <w:r w:rsidRPr="00B84638">
        <w:rPr>
          <w:rFonts w:ascii="Arial" w:eastAsia="Times New Roman" w:hAnsi="Arial" w:cs="Arial"/>
          <w:sz w:val="24"/>
          <w:szCs w:val="24"/>
          <w:lang w:eastAsia="en-GB"/>
        </w:rPr>
        <w:t xml:space="preserve"> (Max </w:t>
      </w:r>
      <w:r w:rsidR="0094221A" w:rsidRPr="00B84638">
        <w:rPr>
          <w:rFonts w:ascii="Arial" w:eastAsia="Times New Roman" w:hAnsi="Arial" w:cs="Arial"/>
          <w:sz w:val="24"/>
          <w:szCs w:val="24"/>
          <w:lang w:eastAsia="en-GB"/>
        </w:rPr>
        <w:t>32</w:t>
      </w:r>
      <w:r w:rsidRPr="00B84638">
        <w:rPr>
          <w:rFonts w:ascii="Arial" w:eastAsia="Times New Roman" w:hAnsi="Arial" w:cs="Arial"/>
          <w:sz w:val="24"/>
          <w:szCs w:val="24"/>
          <w:lang w:eastAsia="en-GB"/>
        </w:rPr>
        <w:t>)</w:t>
      </w:r>
    </w:p>
    <w:p w14:paraId="68BCC6D1" w14:textId="77777777" w:rsidR="007C448C" w:rsidRPr="00B84638" w:rsidRDefault="007C448C" w:rsidP="00766C70">
      <w:pPr>
        <w:spacing w:after="0" w:line="240" w:lineRule="auto"/>
        <w:ind w:left="720" w:hanging="720"/>
        <w:rPr>
          <w:rFonts w:ascii="Arial" w:eastAsia="Times New Roman" w:hAnsi="Arial" w:cs="Arial"/>
          <w:sz w:val="24"/>
          <w:szCs w:val="24"/>
          <w:lang w:eastAsia="en-GB"/>
        </w:rPr>
      </w:pPr>
    </w:p>
    <w:p w14:paraId="261366DE" w14:textId="7890B7A1" w:rsidR="00766C70" w:rsidRPr="00B84638" w:rsidRDefault="00766C70" w:rsidP="009E51E6">
      <w:pPr>
        <w:pStyle w:val="ListParagraph"/>
        <w:numPr>
          <w:ilvl w:val="0"/>
          <w:numId w:val="38"/>
        </w:numPr>
        <w:spacing w:after="0" w:line="240" w:lineRule="auto"/>
        <w:rPr>
          <w:rFonts w:ascii="Arial" w:eastAsia="Times New Roman" w:hAnsi="Arial" w:cs="Arial"/>
          <w:sz w:val="24"/>
          <w:szCs w:val="24"/>
          <w:lang w:eastAsia="en-GB"/>
        </w:rPr>
      </w:pPr>
      <w:r w:rsidRPr="00B84638">
        <w:rPr>
          <w:rFonts w:ascii="Arial" w:eastAsia="Times New Roman" w:hAnsi="Arial" w:cs="Arial"/>
          <w:sz w:val="24"/>
          <w:szCs w:val="24"/>
          <w:lang w:eastAsia="en-GB"/>
        </w:rPr>
        <w:lastRenderedPageBreak/>
        <w:t>Breakfast – a choice of cereals, porridge, fruit, toast and preserves plus 1 hot choice</w:t>
      </w:r>
      <w:r w:rsidR="009E51E6" w:rsidRPr="00B84638">
        <w:rPr>
          <w:rFonts w:ascii="Arial" w:eastAsia="Times New Roman" w:hAnsi="Arial" w:cs="Arial"/>
          <w:sz w:val="24"/>
          <w:szCs w:val="24"/>
          <w:lang w:eastAsia="en-GB"/>
        </w:rPr>
        <w:t>.</w:t>
      </w:r>
    </w:p>
    <w:p w14:paraId="62E1A102" w14:textId="77777777" w:rsidR="007C448C" w:rsidRPr="00B84638" w:rsidRDefault="007C448C" w:rsidP="007C448C">
      <w:pPr>
        <w:pStyle w:val="ListParagraph"/>
        <w:spacing w:after="0" w:line="240" w:lineRule="auto"/>
        <w:rPr>
          <w:rFonts w:ascii="Arial" w:eastAsia="Times New Roman" w:hAnsi="Arial" w:cs="Arial"/>
          <w:sz w:val="24"/>
          <w:szCs w:val="24"/>
          <w:lang w:eastAsia="en-GB"/>
        </w:rPr>
      </w:pPr>
    </w:p>
    <w:p w14:paraId="42422ACC" w14:textId="37957FCD" w:rsidR="0094221A" w:rsidRPr="00B84638" w:rsidRDefault="007C448C" w:rsidP="009E51E6">
      <w:pPr>
        <w:pStyle w:val="ListParagraph"/>
        <w:numPr>
          <w:ilvl w:val="0"/>
          <w:numId w:val="38"/>
        </w:numPr>
        <w:spacing w:after="0" w:line="240" w:lineRule="auto"/>
        <w:rPr>
          <w:rFonts w:ascii="Arial" w:eastAsia="Times New Roman" w:hAnsi="Arial" w:cs="Arial"/>
          <w:sz w:val="24"/>
          <w:szCs w:val="24"/>
          <w:highlight w:val="yellow"/>
          <w:lang w:eastAsia="en-GB"/>
        </w:rPr>
      </w:pPr>
      <w:r w:rsidRPr="00B84638">
        <w:rPr>
          <w:rFonts w:ascii="Arial" w:hAnsi="Arial" w:cs="Arial"/>
          <w:sz w:val="24"/>
          <w:szCs w:val="24"/>
        </w:rPr>
        <w:t>Lunch -</w:t>
      </w:r>
      <w:r w:rsidR="0094221A" w:rsidRPr="00B84638">
        <w:rPr>
          <w:rFonts w:ascii="Arial" w:hAnsi="Arial" w:cs="Arial"/>
          <w:sz w:val="24"/>
          <w:szCs w:val="24"/>
        </w:rPr>
        <w:t>Main meal</w:t>
      </w:r>
      <w:r w:rsidRPr="00B84638">
        <w:rPr>
          <w:rFonts w:ascii="Arial" w:hAnsi="Arial" w:cs="Arial"/>
          <w:sz w:val="24"/>
          <w:szCs w:val="24"/>
        </w:rPr>
        <w:t>:</w:t>
      </w:r>
      <w:r w:rsidR="0094221A" w:rsidRPr="00B84638">
        <w:rPr>
          <w:rFonts w:ascii="Arial" w:hAnsi="Arial" w:cs="Arial"/>
          <w:sz w:val="24"/>
          <w:szCs w:val="24"/>
        </w:rPr>
        <w:t xml:space="preserve"> a choice of main course including a vegetarian option and hot and cold pudding with one of the choices being suitable for soft and texture modified diets.  A choice of lighter options available as an alternative.</w:t>
      </w:r>
    </w:p>
    <w:p w14:paraId="67643001" w14:textId="43B97D66" w:rsidR="0094221A" w:rsidRPr="00B84638" w:rsidRDefault="007C448C" w:rsidP="009E51E6">
      <w:pPr>
        <w:pStyle w:val="ListParagraph"/>
        <w:numPr>
          <w:ilvl w:val="0"/>
          <w:numId w:val="38"/>
        </w:numPr>
        <w:spacing w:after="0" w:line="240" w:lineRule="auto"/>
        <w:rPr>
          <w:rFonts w:ascii="Arial" w:eastAsia="Times New Roman" w:hAnsi="Arial" w:cs="Arial"/>
          <w:sz w:val="24"/>
          <w:szCs w:val="24"/>
          <w:lang w:eastAsia="en-GB"/>
        </w:rPr>
      </w:pPr>
      <w:r w:rsidRPr="00B84638">
        <w:rPr>
          <w:rFonts w:ascii="Arial" w:eastAsia="Times New Roman" w:hAnsi="Arial" w:cs="Arial"/>
          <w:sz w:val="24"/>
          <w:szCs w:val="24"/>
          <w:lang w:eastAsia="en-GB"/>
        </w:rPr>
        <w:t>Dinner -</w:t>
      </w:r>
      <w:r w:rsidR="0094221A" w:rsidRPr="00B84638">
        <w:rPr>
          <w:rFonts w:ascii="Arial" w:eastAsia="Times New Roman" w:hAnsi="Arial" w:cs="Arial"/>
          <w:sz w:val="24"/>
          <w:szCs w:val="24"/>
          <w:lang w:eastAsia="en-GB"/>
        </w:rPr>
        <w:t>Light meal</w:t>
      </w:r>
      <w:r w:rsidRPr="00B84638">
        <w:rPr>
          <w:rFonts w:ascii="Arial" w:eastAsia="Times New Roman" w:hAnsi="Arial" w:cs="Arial"/>
          <w:sz w:val="24"/>
          <w:szCs w:val="24"/>
          <w:lang w:eastAsia="en-GB"/>
        </w:rPr>
        <w:t>:</w:t>
      </w:r>
      <w:r w:rsidR="0094221A" w:rsidRPr="00B84638">
        <w:rPr>
          <w:rFonts w:ascii="Arial" w:eastAsia="Times New Roman" w:hAnsi="Arial" w:cs="Arial"/>
          <w:sz w:val="24"/>
          <w:szCs w:val="24"/>
          <w:lang w:eastAsia="en-GB"/>
        </w:rPr>
        <w:t xml:space="preserve"> </w:t>
      </w:r>
      <w:r w:rsidR="0094221A" w:rsidRPr="00B84638">
        <w:rPr>
          <w:rFonts w:ascii="Arial" w:hAnsi="Arial" w:cs="Arial"/>
          <w:sz w:val="24"/>
          <w:szCs w:val="24"/>
        </w:rPr>
        <w:t>a choice of hot or cold savoury items with a sweet or home baking</w:t>
      </w:r>
    </w:p>
    <w:p w14:paraId="3C8595D3" w14:textId="77777777" w:rsidR="007C448C" w:rsidRPr="00B84638" w:rsidRDefault="007C448C" w:rsidP="007C448C">
      <w:pPr>
        <w:pStyle w:val="ListParagraph"/>
        <w:spacing w:after="0" w:line="240" w:lineRule="auto"/>
        <w:rPr>
          <w:rFonts w:ascii="Arial" w:eastAsia="Times New Roman" w:hAnsi="Arial" w:cs="Arial"/>
          <w:sz w:val="24"/>
          <w:szCs w:val="24"/>
          <w:lang w:eastAsia="en-GB"/>
        </w:rPr>
      </w:pPr>
    </w:p>
    <w:p w14:paraId="1D7CE12F" w14:textId="610AA6C9" w:rsidR="00766C70" w:rsidRPr="00B84638" w:rsidRDefault="00766C70" w:rsidP="009E51E6">
      <w:pPr>
        <w:pStyle w:val="ListParagraph"/>
        <w:numPr>
          <w:ilvl w:val="0"/>
          <w:numId w:val="38"/>
        </w:numPr>
        <w:spacing w:after="0" w:line="240" w:lineRule="auto"/>
        <w:rPr>
          <w:rFonts w:ascii="Arial" w:eastAsia="Times New Roman" w:hAnsi="Arial" w:cs="Arial"/>
          <w:sz w:val="24"/>
          <w:szCs w:val="24"/>
          <w:lang w:eastAsia="en-GB"/>
        </w:rPr>
      </w:pPr>
      <w:r w:rsidRPr="00B84638">
        <w:rPr>
          <w:rFonts w:ascii="Arial" w:eastAsia="Times New Roman" w:hAnsi="Arial" w:cs="Arial"/>
          <w:sz w:val="24"/>
          <w:szCs w:val="24"/>
          <w:lang w:eastAsia="en-GB"/>
        </w:rPr>
        <w:t>Snacks/Supper – prepared fresh fruit, biscuits, teacakes, crumpets,</w:t>
      </w:r>
      <w:r w:rsidR="00275B33" w:rsidRPr="00B84638">
        <w:rPr>
          <w:rFonts w:ascii="Arial" w:eastAsia="Times New Roman" w:hAnsi="Arial" w:cs="Arial"/>
          <w:sz w:val="24"/>
          <w:szCs w:val="24"/>
          <w:lang w:eastAsia="en-GB"/>
        </w:rPr>
        <w:t xml:space="preserve"> toast &amp; preserves &amp;</w:t>
      </w:r>
      <w:r w:rsidRPr="00B84638">
        <w:rPr>
          <w:rFonts w:ascii="Arial" w:eastAsia="Times New Roman" w:hAnsi="Arial" w:cs="Arial"/>
          <w:sz w:val="24"/>
          <w:szCs w:val="24"/>
          <w:lang w:eastAsia="en-GB"/>
        </w:rPr>
        <w:t xml:space="preserve"> cake etc.</w:t>
      </w:r>
    </w:p>
    <w:p w14:paraId="5AD77840" w14:textId="77777777" w:rsidR="00766C70" w:rsidRPr="00B84638" w:rsidRDefault="00766C70" w:rsidP="009E51E6">
      <w:pPr>
        <w:spacing w:after="0" w:line="240" w:lineRule="auto"/>
        <w:rPr>
          <w:rFonts w:ascii="Arial" w:eastAsia="Times New Roman" w:hAnsi="Arial" w:cs="Arial"/>
          <w:sz w:val="24"/>
          <w:szCs w:val="24"/>
          <w:lang w:eastAsia="en-GB"/>
        </w:rPr>
      </w:pPr>
    </w:p>
    <w:p w14:paraId="172D2796" w14:textId="1D6B65F9" w:rsidR="00766C70" w:rsidRPr="00B84638" w:rsidRDefault="00766C70" w:rsidP="009E51E6">
      <w:pPr>
        <w:pStyle w:val="ListParagraph"/>
        <w:numPr>
          <w:ilvl w:val="0"/>
          <w:numId w:val="38"/>
        </w:numPr>
        <w:spacing w:after="0" w:line="240" w:lineRule="auto"/>
        <w:ind w:hanging="720"/>
        <w:rPr>
          <w:rFonts w:ascii="Arial" w:eastAsia="Times New Roman" w:hAnsi="Arial" w:cs="Arial"/>
          <w:sz w:val="24"/>
          <w:szCs w:val="24"/>
          <w:lang w:eastAsia="en-GB"/>
        </w:rPr>
      </w:pPr>
      <w:r w:rsidRPr="00B84638">
        <w:rPr>
          <w:rFonts w:ascii="Arial" w:eastAsia="Times New Roman" w:hAnsi="Arial" w:cs="Arial"/>
          <w:sz w:val="24"/>
          <w:szCs w:val="24"/>
          <w:lang w:eastAsia="en-GB"/>
        </w:rPr>
        <w:t xml:space="preserve">The hot breakfast options, 2 course </w:t>
      </w:r>
      <w:r w:rsidR="00195E53" w:rsidRPr="00B84638">
        <w:rPr>
          <w:rFonts w:ascii="Arial" w:eastAsia="Times New Roman" w:hAnsi="Arial" w:cs="Arial"/>
          <w:sz w:val="24"/>
          <w:szCs w:val="24"/>
          <w:lang w:eastAsia="en-GB"/>
        </w:rPr>
        <w:t xml:space="preserve">(lunch) </w:t>
      </w:r>
      <w:r w:rsidRPr="00B84638">
        <w:rPr>
          <w:rFonts w:ascii="Arial" w:eastAsia="Times New Roman" w:hAnsi="Arial" w:cs="Arial"/>
          <w:sz w:val="24"/>
          <w:szCs w:val="24"/>
          <w:lang w:eastAsia="en-GB"/>
        </w:rPr>
        <w:t xml:space="preserve">main meals and the </w:t>
      </w:r>
      <w:r w:rsidR="00195E53" w:rsidRPr="00B84638">
        <w:rPr>
          <w:rFonts w:ascii="Arial" w:eastAsia="Times New Roman" w:hAnsi="Arial" w:cs="Arial"/>
          <w:sz w:val="24"/>
          <w:szCs w:val="24"/>
          <w:lang w:eastAsia="en-GB"/>
        </w:rPr>
        <w:t xml:space="preserve">(dinner) </w:t>
      </w:r>
      <w:r w:rsidRPr="00B84638">
        <w:rPr>
          <w:rFonts w:ascii="Arial" w:eastAsia="Times New Roman" w:hAnsi="Arial" w:cs="Arial"/>
          <w:sz w:val="24"/>
          <w:szCs w:val="24"/>
          <w:lang w:eastAsia="en-GB"/>
        </w:rPr>
        <w:t>light meal will be collected by care staff and served in the dining areas, on heated trolleys.</w:t>
      </w:r>
    </w:p>
    <w:p w14:paraId="3A547464" w14:textId="77777777" w:rsidR="00766C70" w:rsidRPr="00B84638" w:rsidRDefault="00766C70" w:rsidP="00766C70">
      <w:pPr>
        <w:spacing w:after="0" w:line="240" w:lineRule="auto"/>
        <w:rPr>
          <w:rFonts w:ascii="Arial" w:eastAsia="Times New Roman" w:hAnsi="Arial" w:cs="Arial"/>
          <w:sz w:val="24"/>
          <w:szCs w:val="24"/>
          <w:lang w:eastAsia="en-GB"/>
        </w:rPr>
      </w:pPr>
    </w:p>
    <w:p w14:paraId="5502046E" w14:textId="6894590E" w:rsidR="00766C70" w:rsidRPr="00B84638" w:rsidRDefault="00766C70" w:rsidP="00766C70">
      <w:pPr>
        <w:spacing w:after="0" w:line="240" w:lineRule="auto"/>
        <w:ind w:left="720" w:hanging="720"/>
        <w:rPr>
          <w:rFonts w:ascii="Arial" w:eastAsia="Times New Roman" w:hAnsi="Arial" w:cs="Arial"/>
          <w:b/>
          <w:sz w:val="24"/>
          <w:szCs w:val="24"/>
          <w:lang w:eastAsia="en-GB"/>
        </w:rPr>
      </w:pPr>
      <w:r w:rsidRPr="00B84638">
        <w:rPr>
          <w:rFonts w:ascii="Arial" w:eastAsia="Times New Roman" w:hAnsi="Arial" w:cs="Arial"/>
          <w:b/>
          <w:sz w:val="24"/>
          <w:szCs w:val="24"/>
          <w:lang w:eastAsia="en-GB"/>
        </w:rPr>
        <w:t>Menu Specification</w:t>
      </w:r>
    </w:p>
    <w:p w14:paraId="4970E393" w14:textId="77777777" w:rsidR="00766C70" w:rsidRPr="00B84638" w:rsidRDefault="00766C70" w:rsidP="00766C70">
      <w:pPr>
        <w:spacing w:after="0" w:line="240" w:lineRule="auto"/>
        <w:ind w:left="720" w:hanging="720"/>
        <w:rPr>
          <w:rFonts w:ascii="Arial" w:eastAsia="Times New Roman" w:hAnsi="Arial" w:cs="Arial"/>
          <w:sz w:val="24"/>
          <w:szCs w:val="24"/>
          <w:lang w:eastAsia="en-GB"/>
        </w:rPr>
      </w:pPr>
    </w:p>
    <w:p w14:paraId="2EB93B9B" w14:textId="42CAAFC4" w:rsidR="00766C70" w:rsidRPr="00B84638" w:rsidRDefault="00766C70" w:rsidP="009E51E6">
      <w:pPr>
        <w:pStyle w:val="ListParagraph"/>
        <w:numPr>
          <w:ilvl w:val="0"/>
          <w:numId w:val="38"/>
        </w:numPr>
        <w:spacing w:after="0" w:line="240" w:lineRule="auto"/>
        <w:ind w:left="697" w:hanging="357"/>
        <w:rPr>
          <w:rFonts w:ascii="Arial" w:eastAsia="Times New Roman" w:hAnsi="Arial" w:cs="Arial"/>
          <w:sz w:val="24"/>
          <w:szCs w:val="24"/>
          <w:lang w:eastAsia="en-GB"/>
        </w:rPr>
      </w:pPr>
      <w:r w:rsidRPr="00B84638">
        <w:rPr>
          <w:rFonts w:ascii="Arial" w:eastAsia="Times New Roman" w:hAnsi="Arial" w:cs="Arial"/>
          <w:sz w:val="24"/>
          <w:szCs w:val="24"/>
          <w:lang w:eastAsia="en-GB"/>
        </w:rPr>
        <w:t>The Provider will submit a suitable 4-week menu to meet the needs of the clients</w:t>
      </w:r>
      <w:r w:rsidR="00275B33" w:rsidRPr="00B84638">
        <w:rPr>
          <w:rFonts w:ascii="Arial" w:eastAsia="Times New Roman" w:hAnsi="Arial" w:cs="Arial"/>
          <w:sz w:val="24"/>
          <w:szCs w:val="24"/>
          <w:lang w:eastAsia="en-GB"/>
        </w:rPr>
        <w:t xml:space="preserve"> this will include a </w:t>
      </w:r>
      <w:r w:rsidR="00B84638" w:rsidRPr="00B84638">
        <w:rPr>
          <w:rFonts w:ascii="Arial" w:eastAsia="Times New Roman" w:hAnsi="Arial" w:cs="Arial"/>
          <w:sz w:val="24"/>
          <w:szCs w:val="24"/>
          <w:lang w:eastAsia="en-GB"/>
        </w:rPr>
        <w:t>pictorial</w:t>
      </w:r>
      <w:r w:rsidR="00275B33" w:rsidRPr="00B84638">
        <w:rPr>
          <w:rFonts w:ascii="Arial" w:eastAsia="Times New Roman" w:hAnsi="Arial" w:cs="Arial"/>
          <w:sz w:val="24"/>
          <w:szCs w:val="24"/>
          <w:lang w:eastAsia="en-GB"/>
        </w:rPr>
        <w:t xml:space="preserve"> menu</w:t>
      </w:r>
    </w:p>
    <w:p w14:paraId="13308267" w14:textId="77777777" w:rsidR="00766C70" w:rsidRPr="00B84638" w:rsidRDefault="00766C70" w:rsidP="00766C70">
      <w:pPr>
        <w:spacing w:after="0" w:line="240" w:lineRule="auto"/>
        <w:ind w:left="720" w:hanging="720"/>
        <w:rPr>
          <w:rFonts w:ascii="Arial" w:eastAsia="Times New Roman" w:hAnsi="Arial" w:cs="Arial"/>
          <w:sz w:val="24"/>
          <w:szCs w:val="24"/>
          <w:lang w:eastAsia="en-GB"/>
        </w:rPr>
      </w:pPr>
    </w:p>
    <w:p w14:paraId="47075BC5" w14:textId="3539CCE9" w:rsidR="00766C70" w:rsidRPr="00B84638" w:rsidRDefault="00766C70" w:rsidP="00766C70">
      <w:pPr>
        <w:spacing w:after="0" w:line="240" w:lineRule="auto"/>
        <w:rPr>
          <w:rFonts w:ascii="Arial" w:eastAsia="Times New Roman" w:hAnsi="Arial" w:cs="Arial"/>
          <w:b/>
          <w:sz w:val="24"/>
          <w:szCs w:val="24"/>
          <w:lang w:eastAsia="en-GB"/>
        </w:rPr>
      </w:pPr>
      <w:r w:rsidRPr="00B84638">
        <w:rPr>
          <w:rFonts w:ascii="Arial" w:eastAsia="Times New Roman" w:hAnsi="Arial" w:cs="Arial"/>
          <w:b/>
          <w:sz w:val="24"/>
          <w:szCs w:val="24"/>
          <w:lang w:eastAsia="en-GB"/>
        </w:rPr>
        <w:t>Staff</w:t>
      </w:r>
    </w:p>
    <w:p w14:paraId="2BB73E50" w14:textId="1F08B3DB" w:rsidR="0000428C" w:rsidRPr="00B84638" w:rsidRDefault="00766C70" w:rsidP="009E51E6">
      <w:pPr>
        <w:pStyle w:val="ListParagraph"/>
        <w:numPr>
          <w:ilvl w:val="0"/>
          <w:numId w:val="38"/>
        </w:numPr>
        <w:spacing w:after="0" w:line="240" w:lineRule="auto"/>
        <w:ind w:left="697" w:hanging="357"/>
        <w:rPr>
          <w:rFonts w:ascii="Arial" w:eastAsia="Times New Roman" w:hAnsi="Arial" w:cs="Arial"/>
          <w:b/>
          <w:sz w:val="24"/>
          <w:szCs w:val="24"/>
          <w:lang w:eastAsia="en-GB"/>
        </w:rPr>
      </w:pPr>
      <w:r w:rsidRPr="00B84638">
        <w:rPr>
          <w:rFonts w:ascii="Arial" w:eastAsia="Times New Roman" w:hAnsi="Arial" w:cs="Arial"/>
          <w:sz w:val="24"/>
          <w:szCs w:val="24"/>
          <w:lang w:eastAsia="en-GB"/>
        </w:rPr>
        <w:t>There must be sufficient staff, trained to the appropriate level on duty (</w:t>
      </w:r>
      <w:r w:rsidR="009E51E6" w:rsidRPr="00B84638">
        <w:rPr>
          <w:rFonts w:ascii="Arial" w:eastAsia="Times New Roman" w:hAnsi="Arial" w:cs="Arial"/>
          <w:sz w:val="24"/>
          <w:szCs w:val="24"/>
          <w:lang w:eastAsia="en-GB"/>
        </w:rPr>
        <w:t xml:space="preserve">a recognised catering and </w:t>
      </w:r>
      <w:r w:rsidRPr="00B84638">
        <w:rPr>
          <w:rFonts w:ascii="Arial" w:eastAsia="Times New Roman" w:hAnsi="Arial" w:cs="Arial"/>
          <w:sz w:val="24"/>
          <w:szCs w:val="24"/>
          <w:lang w:eastAsia="en-GB"/>
        </w:rPr>
        <w:t xml:space="preserve">food hygiene qualification – commensurate with the </w:t>
      </w:r>
      <w:r w:rsidR="009E51E6" w:rsidRPr="00B84638">
        <w:rPr>
          <w:rFonts w:ascii="Arial" w:eastAsia="Times New Roman" w:hAnsi="Arial" w:cs="Arial"/>
          <w:sz w:val="24"/>
          <w:szCs w:val="24"/>
          <w:lang w:eastAsia="en-GB"/>
        </w:rPr>
        <w:t xml:space="preserve">duties and </w:t>
      </w:r>
      <w:r w:rsidRPr="00B84638">
        <w:rPr>
          <w:rFonts w:ascii="Arial" w:eastAsia="Times New Roman" w:hAnsi="Arial" w:cs="Arial"/>
          <w:sz w:val="24"/>
          <w:szCs w:val="24"/>
          <w:lang w:eastAsia="en-GB"/>
        </w:rPr>
        <w:t xml:space="preserve">post) Supervisors trained to a minimum of Level 2 catering qualification and </w:t>
      </w:r>
      <w:r w:rsidR="009E51E6" w:rsidRPr="00B84638">
        <w:rPr>
          <w:rFonts w:ascii="Arial" w:eastAsia="Times New Roman" w:hAnsi="Arial" w:cs="Arial"/>
          <w:sz w:val="24"/>
          <w:szCs w:val="24"/>
          <w:lang w:eastAsia="en-GB"/>
        </w:rPr>
        <w:t xml:space="preserve">minimum </w:t>
      </w:r>
      <w:r w:rsidRPr="00B84638">
        <w:rPr>
          <w:rFonts w:ascii="Arial" w:eastAsia="Times New Roman" w:hAnsi="Arial" w:cs="Arial"/>
          <w:sz w:val="24"/>
          <w:szCs w:val="24"/>
          <w:lang w:eastAsia="en-GB"/>
        </w:rPr>
        <w:t xml:space="preserve">Level </w:t>
      </w:r>
      <w:r w:rsidR="009E51E6" w:rsidRPr="00B84638">
        <w:rPr>
          <w:rFonts w:ascii="Arial" w:eastAsia="Times New Roman" w:hAnsi="Arial" w:cs="Arial"/>
          <w:sz w:val="24"/>
          <w:szCs w:val="24"/>
          <w:lang w:eastAsia="en-GB"/>
        </w:rPr>
        <w:t>2</w:t>
      </w:r>
      <w:r w:rsidRPr="00B84638">
        <w:rPr>
          <w:rFonts w:ascii="Arial" w:eastAsia="Times New Roman" w:hAnsi="Arial" w:cs="Arial"/>
          <w:sz w:val="24"/>
          <w:szCs w:val="24"/>
          <w:lang w:eastAsia="en-GB"/>
        </w:rPr>
        <w:t xml:space="preserve"> Food hygiene qualification</w:t>
      </w:r>
      <w:r w:rsidR="009E51E6" w:rsidRPr="00B84638">
        <w:rPr>
          <w:rFonts w:ascii="Arial" w:eastAsia="Times New Roman" w:hAnsi="Arial" w:cs="Arial"/>
          <w:sz w:val="24"/>
          <w:szCs w:val="24"/>
          <w:lang w:eastAsia="en-GB"/>
        </w:rPr>
        <w:t>, although desirable Level 3 food hygiene</w:t>
      </w:r>
      <w:r w:rsidRPr="00B84638">
        <w:rPr>
          <w:rFonts w:ascii="Arial" w:eastAsia="Times New Roman" w:hAnsi="Arial" w:cs="Arial"/>
          <w:sz w:val="24"/>
          <w:szCs w:val="24"/>
          <w:lang w:eastAsia="en-GB"/>
        </w:rPr>
        <w:t xml:space="preserve">. </w:t>
      </w:r>
    </w:p>
    <w:p w14:paraId="3F249FD4" w14:textId="77777777" w:rsidR="00FE5104" w:rsidRPr="00B84638" w:rsidRDefault="00FE5104" w:rsidP="00FE5104">
      <w:pPr>
        <w:pStyle w:val="ListParagraph"/>
        <w:spacing w:after="0" w:line="240" w:lineRule="auto"/>
        <w:rPr>
          <w:rFonts w:ascii="Arial" w:eastAsia="Times New Roman" w:hAnsi="Arial" w:cs="Arial"/>
          <w:b/>
          <w:sz w:val="24"/>
          <w:szCs w:val="24"/>
          <w:lang w:eastAsia="en-GB"/>
        </w:rPr>
      </w:pPr>
    </w:p>
    <w:p w14:paraId="31443F35" w14:textId="3C0D6C8A" w:rsidR="00042BAB" w:rsidRPr="00B84638" w:rsidRDefault="00042BAB" w:rsidP="003242BE">
      <w:pPr>
        <w:autoSpaceDE w:val="0"/>
        <w:autoSpaceDN w:val="0"/>
        <w:adjustRightInd w:val="0"/>
        <w:spacing w:before="60" w:after="60" w:line="240" w:lineRule="auto"/>
        <w:jc w:val="both"/>
        <w:rPr>
          <w:rFonts w:ascii="Arial" w:hAnsi="Arial" w:cs="Arial"/>
          <w:b/>
          <w:sz w:val="24"/>
          <w:szCs w:val="24"/>
        </w:rPr>
      </w:pPr>
      <w:r w:rsidRPr="00B84638">
        <w:rPr>
          <w:rFonts w:ascii="Arial" w:hAnsi="Arial" w:cs="Arial"/>
          <w:b/>
          <w:sz w:val="24"/>
          <w:szCs w:val="24"/>
        </w:rPr>
        <w:t>Outcomes:</w:t>
      </w:r>
    </w:p>
    <w:p w14:paraId="0E24BBDC" w14:textId="33045F6D" w:rsidR="00766C70" w:rsidRPr="00B84638" w:rsidRDefault="00766C70" w:rsidP="009E51E6">
      <w:pPr>
        <w:pStyle w:val="ListParagraph"/>
        <w:numPr>
          <w:ilvl w:val="0"/>
          <w:numId w:val="27"/>
        </w:numPr>
        <w:ind w:left="697" w:hanging="357"/>
        <w:rPr>
          <w:rFonts w:ascii="Arial" w:hAnsi="Arial" w:cs="Arial"/>
          <w:sz w:val="24"/>
          <w:szCs w:val="24"/>
        </w:rPr>
      </w:pPr>
      <w:r w:rsidRPr="00B84638">
        <w:rPr>
          <w:rFonts w:ascii="Arial" w:hAnsi="Arial" w:cs="Arial"/>
          <w:sz w:val="24"/>
          <w:szCs w:val="24"/>
        </w:rPr>
        <w:t>Improved satisfaction with meals and snacks provided</w:t>
      </w:r>
      <w:r w:rsidR="00CC5045" w:rsidRPr="00B84638">
        <w:rPr>
          <w:rFonts w:ascii="Arial" w:hAnsi="Arial" w:cs="Arial"/>
          <w:sz w:val="24"/>
          <w:szCs w:val="24"/>
        </w:rPr>
        <w:t>.</w:t>
      </w:r>
    </w:p>
    <w:p w14:paraId="3247A6E9" w14:textId="08643E65" w:rsidR="00766C70" w:rsidRPr="00B84638" w:rsidRDefault="00766C70" w:rsidP="009E51E6">
      <w:pPr>
        <w:pStyle w:val="ListParagraph"/>
        <w:numPr>
          <w:ilvl w:val="0"/>
          <w:numId w:val="27"/>
        </w:numPr>
        <w:ind w:left="697" w:hanging="357"/>
        <w:rPr>
          <w:rFonts w:ascii="Arial" w:hAnsi="Arial" w:cs="Arial"/>
          <w:sz w:val="24"/>
          <w:szCs w:val="24"/>
        </w:rPr>
      </w:pPr>
      <w:r w:rsidRPr="00B84638">
        <w:rPr>
          <w:rFonts w:ascii="Arial" w:hAnsi="Arial" w:cs="Arial"/>
          <w:sz w:val="24"/>
          <w:szCs w:val="24"/>
        </w:rPr>
        <w:t xml:space="preserve">Engagement with </w:t>
      </w:r>
      <w:r w:rsidR="00F36DC8" w:rsidRPr="00B84638">
        <w:rPr>
          <w:rFonts w:ascii="Arial" w:hAnsi="Arial" w:cs="Arial"/>
          <w:sz w:val="24"/>
          <w:szCs w:val="24"/>
        </w:rPr>
        <w:t>residents’</w:t>
      </w:r>
      <w:r w:rsidRPr="00B84638">
        <w:rPr>
          <w:rFonts w:ascii="Arial" w:hAnsi="Arial" w:cs="Arial"/>
          <w:sz w:val="24"/>
          <w:szCs w:val="24"/>
        </w:rPr>
        <w:t xml:space="preserve"> meeting</w:t>
      </w:r>
      <w:r w:rsidR="00CC5045" w:rsidRPr="00B84638">
        <w:rPr>
          <w:rFonts w:ascii="Arial" w:hAnsi="Arial" w:cs="Arial"/>
          <w:sz w:val="24"/>
          <w:szCs w:val="24"/>
        </w:rPr>
        <w:t xml:space="preserve">s and feedback on </w:t>
      </w:r>
      <w:r w:rsidRPr="00B84638">
        <w:rPr>
          <w:rFonts w:ascii="Arial" w:hAnsi="Arial" w:cs="Arial"/>
          <w:sz w:val="24"/>
          <w:szCs w:val="24"/>
        </w:rPr>
        <w:t>menu and food choices</w:t>
      </w:r>
      <w:r w:rsidR="00CC5045" w:rsidRPr="00B84638">
        <w:rPr>
          <w:rFonts w:ascii="Arial" w:hAnsi="Arial" w:cs="Arial"/>
          <w:sz w:val="24"/>
          <w:szCs w:val="24"/>
        </w:rPr>
        <w:t>.</w:t>
      </w:r>
    </w:p>
    <w:p w14:paraId="01DB1722" w14:textId="5C22534D" w:rsidR="00766C70" w:rsidRPr="00B84638" w:rsidRDefault="00766C70" w:rsidP="009E51E6">
      <w:pPr>
        <w:pStyle w:val="ListParagraph"/>
        <w:numPr>
          <w:ilvl w:val="0"/>
          <w:numId w:val="27"/>
        </w:numPr>
        <w:ind w:left="697" w:hanging="357"/>
        <w:rPr>
          <w:rFonts w:ascii="Arial" w:hAnsi="Arial" w:cs="Arial"/>
          <w:sz w:val="24"/>
          <w:szCs w:val="24"/>
        </w:rPr>
      </w:pPr>
      <w:r w:rsidRPr="00B84638">
        <w:rPr>
          <w:rFonts w:ascii="Arial" w:hAnsi="Arial" w:cs="Arial"/>
          <w:sz w:val="24"/>
          <w:szCs w:val="24"/>
        </w:rPr>
        <w:t>Improved communication with unit manager and residents</w:t>
      </w:r>
      <w:r w:rsidR="00CC5045" w:rsidRPr="00B84638">
        <w:rPr>
          <w:rFonts w:ascii="Arial" w:hAnsi="Arial" w:cs="Arial"/>
          <w:sz w:val="24"/>
          <w:szCs w:val="24"/>
        </w:rPr>
        <w:t>.</w:t>
      </w:r>
    </w:p>
    <w:p w14:paraId="4D1328B3" w14:textId="21C889AA" w:rsidR="00766C70" w:rsidRPr="00B84638" w:rsidRDefault="00766C70" w:rsidP="009E51E6">
      <w:pPr>
        <w:pStyle w:val="ListParagraph"/>
        <w:numPr>
          <w:ilvl w:val="0"/>
          <w:numId w:val="27"/>
        </w:numPr>
        <w:ind w:left="697" w:hanging="357"/>
        <w:rPr>
          <w:rFonts w:ascii="Arial" w:hAnsi="Arial" w:cs="Arial"/>
          <w:sz w:val="24"/>
          <w:szCs w:val="24"/>
        </w:rPr>
      </w:pPr>
      <w:r w:rsidRPr="00B84638">
        <w:rPr>
          <w:rFonts w:ascii="Arial" w:hAnsi="Arial" w:cs="Arial"/>
          <w:sz w:val="24"/>
          <w:szCs w:val="24"/>
        </w:rPr>
        <w:t xml:space="preserve">Public awareness of the </w:t>
      </w:r>
      <w:r w:rsidR="00275B33" w:rsidRPr="00B84638">
        <w:rPr>
          <w:rFonts w:ascii="Arial" w:hAnsi="Arial" w:cs="Arial"/>
          <w:sz w:val="24"/>
          <w:szCs w:val="24"/>
        </w:rPr>
        <w:t>Cafe</w:t>
      </w:r>
      <w:r w:rsidRPr="00B84638">
        <w:rPr>
          <w:rFonts w:ascii="Arial" w:hAnsi="Arial" w:cs="Arial"/>
          <w:sz w:val="24"/>
          <w:szCs w:val="24"/>
        </w:rPr>
        <w:t xml:space="preserve"> offering along with pictorial menus</w:t>
      </w:r>
      <w:r w:rsidR="00CC5045" w:rsidRPr="00B84638">
        <w:rPr>
          <w:rFonts w:ascii="Arial" w:hAnsi="Arial" w:cs="Arial"/>
          <w:sz w:val="24"/>
          <w:szCs w:val="24"/>
        </w:rPr>
        <w:t>.</w:t>
      </w:r>
    </w:p>
    <w:p w14:paraId="58A754C3" w14:textId="2686020D" w:rsidR="003242BE" w:rsidRPr="00B84638" w:rsidRDefault="00766C70" w:rsidP="009E51E6">
      <w:pPr>
        <w:pStyle w:val="ListParagraph"/>
        <w:numPr>
          <w:ilvl w:val="0"/>
          <w:numId w:val="27"/>
        </w:numPr>
        <w:spacing w:after="0" w:line="240" w:lineRule="auto"/>
        <w:ind w:left="697" w:hanging="357"/>
        <w:rPr>
          <w:rFonts w:ascii="Arial" w:hAnsi="Arial" w:cs="Arial"/>
          <w:sz w:val="24"/>
          <w:szCs w:val="24"/>
        </w:rPr>
      </w:pPr>
      <w:r w:rsidRPr="00B84638">
        <w:rPr>
          <w:rFonts w:ascii="Arial" w:hAnsi="Arial" w:cs="Arial"/>
          <w:sz w:val="24"/>
          <w:szCs w:val="24"/>
        </w:rPr>
        <w:t xml:space="preserve">Work within CQC guidance </w:t>
      </w:r>
      <w:r w:rsidR="00CC5045" w:rsidRPr="00B84638">
        <w:rPr>
          <w:rFonts w:ascii="Arial" w:hAnsi="Arial" w:cs="Arial"/>
          <w:sz w:val="24"/>
          <w:szCs w:val="24"/>
        </w:rPr>
        <w:t xml:space="preserve">for food offering including choice of </w:t>
      </w:r>
      <w:r w:rsidRPr="00B84638">
        <w:rPr>
          <w:rFonts w:ascii="Arial" w:hAnsi="Arial" w:cs="Arial"/>
          <w:sz w:val="24"/>
          <w:szCs w:val="24"/>
        </w:rPr>
        <w:t>2 hot meals per day offered.</w:t>
      </w:r>
    </w:p>
    <w:p w14:paraId="730D4174" w14:textId="0DBE4D47" w:rsidR="00766C70" w:rsidRPr="00B84638" w:rsidRDefault="00766C70" w:rsidP="003242BE">
      <w:pPr>
        <w:pStyle w:val="ListParagraph"/>
        <w:spacing w:after="0" w:line="240" w:lineRule="auto"/>
        <w:rPr>
          <w:rFonts w:ascii="Arial" w:hAnsi="Arial" w:cs="Arial"/>
          <w:sz w:val="24"/>
          <w:szCs w:val="24"/>
        </w:rPr>
      </w:pPr>
      <w:r w:rsidRPr="00B84638">
        <w:rPr>
          <w:rFonts w:ascii="Arial" w:hAnsi="Arial" w:cs="Arial"/>
          <w:sz w:val="24"/>
          <w:szCs w:val="24"/>
        </w:rPr>
        <w:t xml:space="preserve"> </w:t>
      </w:r>
    </w:p>
    <w:p w14:paraId="06D9589B" w14:textId="77777777" w:rsidR="003242BE" w:rsidRPr="00B84638" w:rsidRDefault="003242BE" w:rsidP="003242BE">
      <w:pPr>
        <w:spacing w:after="0" w:line="240" w:lineRule="auto"/>
        <w:jc w:val="both"/>
        <w:rPr>
          <w:rFonts w:ascii="Arial" w:eastAsia="Times New Roman" w:hAnsi="Arial" w:cs="Arial"/>
          <w:b/>
          <w:sz w:val="24"/>
          <w:szCs w:val="24"/>
          <w:lang w:eastAsia="en-GB"/>
        </w:rPr>
      </w:pPr>
      <w:r w:rsidRPr="00B84638">
        <w:rPr>
          <w:rFonts w:ascii="Arial" w:eastAsia="Times New Roman" w:hAnsi="Arial" w:cs="Arial"/>
          <w:b/>
          <w:sz w:val="24"/>
          <w:szCs w:val="24"/>
          <w:lang w:eastAsia="en-GB"/>
        </w:rPr>
        <w:t>Guidance</w:t>
      </w:r>
    </w:p>
    <w:p w14:paraId="4DCD019E" w14:textId="77777777" w:rsidR="003242BE" w:rsidRPr="00B84638" w:rsidRDefault="003242BE" w:rsidP="003242BE">
      <w:pPr>
        <w:pStyle w:val="ListParagraph"/>
        <w:spacing w:after="0" w:line="240" w:lineRule="auto"/>
        <w:jc w:val="both"/>
        <w:rPr>
          <w:rFonts w:ascii="Arial" w:eastAsia="Times New Roman" w:hAnsi="Arial" w:cs="Arial"/>
          <w:b/>
          <w:sz w:val="24"/>
          <w:szCs w:val="24"/>
          <w:u w:val="single"/>
          <w:lang w:eastAsia="en-GB"/>
        </w:rPr>
      </w:pPr>
    </w:p>
    <w:p w14:paraId="141772D1" w14:textId="45B0F815" w:rsidR="003242BE" w:rsidRPr="00B84638" w:rsidRDefault="003242BE" w:rsidP="003242BE">
      <w:pPr>
        <w:spacing w:after="0" w:line="240" w:lineRule="auto"/>
        <w:jc w:val="both"/>
        <w:rPr>
          <w:rFonts w:ascii="Arial" w:eastAsia="Times New Roman" w:hAnsi="Arial" w:cs="Arial"/>
          <w:color w:val="0000FF"/>
          <w:sz w:val="24"/>
          <w:szCs w:val="24"/>
          <w:u w:val="single"/>
          <w:lang w:eastAsia="en-GB"/>
        </w:rPr>
      </w:pPr>
      <w:r w:rsidRPr="00B84638">
        <w:rPr>
          <w:rFonts w:ascii="Arial" w:eastAsia="Times New Roman" w:hAnsi="Arial" w:cs="Arial"/>
          <w:b/>
          <w:sz w:val="24"/>
          <w:szCs w:val="24"/>
          <w:lang w:eastAsia="en-GB"/>
        </w:rPr>
        <w:t>Caroline Walker Trust</w:t>
      </w:r>
      <w:r w:rsidRPr="00B84638">
        <w:rPr>
          <w:rFonts w:ascii="Arial" w:eastAsia="Times New Roman" w:hAnsi="Arial" w:cs="Arial"/>
          <w:sz w:val="24"/>
          <w:szCs w:val="24"/>
          <w:lang w:eastAsia="en-GB"/>
        </w:rPr>
        <w:t xml:space="preserve">: </w:t>
      </w:r>
      <w:hyperlink r:id="rId10" w:history="1">
        <w:r w:rsidRPr="00B84638">
          <w:rPr>
            <w:rFonts w:ascii="Arial" w:eastAsia="Times New Roman" w:hAnsi="Arial" w:cs="Arial"/>
            <w:color w:val="0000FF"/>
            <w:sz w:val="24"/>
            <w:szCs w:val="24"/>
            <w:u w:val="single"/>
            <w:lang w:eastAsia="en-GB"/>
          </w:rPr>
          <w:t>http://www.cwt.org.uk/publications/</w:t>
        </w:r>
      </w:hyperlink>
    </w:p>
    <w:p w14:paraId="25A71CE3" w14:textId="2F1DADDA" w:rsidR="003242BE" w:rsidRPr="00B84638" w:rsidRDefault="003242BE" w:rsidP="003242BE">
      <w:pPr>
        <w:pStyle w:val="ListParagraph"/>
        <w:spacing w:after="0" w:line="240" w:lineRule="auto"/>
        <w:jc w:val="both"/>
        <w:rPr>
          <w:rFonts w:ascii="Arial" w:eastAsia="Times New Roman" w:hAnsi="Arial" w:cs="Arial"/>
          <w:sz w:val="24"/>
          <w:szCs w:val="24"/>
          <w:lang w:eastAsia="en-GB"/>
        </w:rPr>
      </w:pPr>
      <w:r w:rsidRPr="00B84638">
        <w:rPr>
          <w:rFonts w:ascii="Arial" w:eastAsia="Times New Roman" w:hAnsi="Arial" w:cs="Arial"/>
          <w:sz w:val="24"/>
          <w:szCs w:val="24"/>
          <w:lang w:eastAsia="en-GB"/>
        </w:rPr>
        <w:t xml:space="preserve">Eating Well for Older People: Practical and Nutritional Guidelines for Food in Residential and Community Care Eating Well: </w:t>
      </w:r>
    </w:p>
    <w:p w14:paraId="3FE392D3" w14:textId="79FB44C3" w:rsidR="003242BE" w:rsidRPr="00B84638" w:rsidRDefault="003242BE" w:rsidP="003242BE">
      <w:pPr>
        <w:pStyle w:val="ListParagraph"/>
        <w:spacing w:after="0" w:line="240" w:lineRule="auto"/>
        <w:jc w:val="both"/>
        <w:rPr>
          <w:rFonts w:ascii="Arial" w:eastAsia="Times New Roman" w:hAnsi="Arial" w:cs="Arial"/>
          <w:sz w:val="24"/>
          <w:szCs w:val="24"/>
          <w:lang w:eastAsia="en-GB"/>
        </w:rPr>
      </w:pPr>
      <w:r w:rsidRPr="00B84638">
        <w:rPr>
          <w:rFonts w:ascii="Arial" w:eastAsia="Times New Roman" w:hAnsi="Arial" w:cs="Arial"/>
          <w:sz w:val="24"/>
          <w:szCs w:val="24"/>
          <w:lang w:eastAsia="en-GB"/>
        </w:rPr>
        <w:t>Supporting Older People and Older People with Dementia</w:t>
      </w:r>
    </w:p>
    <w:p w14:paraId="3789E5A0" w14:textId="77777777" w:rsidR="003242BE" w:rsidRPr="00B84638" w:rsidRDefault="003242BE" w:rsidP="003242BE">
      <w:pPr>
        <w:pStyle w:val="ListParagraph"/>
        <w:spacing w:after="0" w:line="240" w:lineRule="auto"/>
        <w:jc w:val="both"/>
        <w:rPr>
          <w:rFonts w:ascii="Arial" w:eastAsia="Times New Roman" w:hAnsi="Arial" w:cs="Arial"/>
          <w:sz w:val="24"/>
          <w:szCs w:val="24"/>
          <w:lang w:eastAsia="en-GB"/>
        </w:rPr>
      </w:pPr>
    </w:p>
    <w:p w14:paraId="18847DB3" w14:textId="77777777" w:rsidR="003242BE" w:rsidRPr="00B84638" w:rsidRDefault="003242BE" w:rsidP="003242BE">
      <w:pPr>
        <w:spacing w:after="0" w:line="240" w:lineRule="auto"/>
        <w:jc w:val="both"/>
        <w:rPr>
          <w:rFonts w:ascii="Arial" w:eastAsia="Times New Roman" w:hAnsi="Arial" w:cs="Arial"/>
          <w:color w:val="0000FF"/>
          <w:sz w:val="24"/>
          <w:szCs w:val="24"/>
          <w:u w:val="single"/>
          <w:lang w:eastAsia="en-GB"/>
        </w:rPr>
      </w:pPr>
      <w:r w:rsidRPr="00B84638">
        <w:rPr>
          <w:rFonts w:ascii="Arial" w:eastAsia="Times New Roman" w:hAnsi="Arial" w:cs="Arial"/>
          <w:b/>
          <w:sz w:val="24"/>
          <w:szCs w:val="24"/>
          <w:lang w:eastAsia="en-GB"/>
        </w:rPr>
        <w:t xml:space="preserve">The NACC </w:t>
      </w:r>
      <w:hyperlink r:id="rId11" w:history="1">
        <w:r w:rsidRPr="00B84638">
          <w:rPr>
            <w:rFonts w:ascii="Arial" w:eastAsia="Times New Roman" w:hAnsi="Arial" w:cs="Arial"/>
            <w:color w:val="0000FF"/>
            <w:sz w:val="24"/>
            <w:szCs w:val="24"/>
            <w:u w:val="single"/>
            <w:lang w:eastAsia="en-GB"/>
          </w:rPr>
          <w:t>https://www.thenacc.co.uk/shop/publications</w:t>
        </w:r>
      </w:hyperlink>
    </w:p>
    <w:p w14:paraId="2A9D8ECD" w14:textId="06C20CA2" w:rsidR="003242BE" w:rsidRPr="00B84638" w:rsidRDefault="003242BE" w:rsidP="003242BE">
      <w:pPr>
        <w:pStyle w:val="ListParagraph"/>
        <w:spacing w:after="0" w:line="240" w:lineRule="auto"/>
        <w:jc w:val="both"/>
        <w:rPr>
          <w:rFonts w:ascii="Arial" w:eastAsia="Times New Roman" w:hAnsi="Arial" w:cs="Arial"/>
          <w:bCs/>
          <w:sz w:val="24"/>
          <w:szCs w:val="24"/>
          <w:lang w:eastAsia="en-GB"/>
        </w:rPr>
      </w:pPr>
      <w:r w:rsidRPr="00B84638">
        <w:rPr>
          <w:rFonts w:ascii="Arial" w:eastAsia="Times New Roman" w:hAnsi="Arial" w:cs="Arial"/>
          <w:bCs/>
          <w:sz w:val="24"/>
          <w:szCs w:val="24"/>
          <w:lang w:eastAsia="en-GB"/>
        </w:rPr>
        <w:t>How to provide good nutritional care and comply with CQCS fundamental standards</w:t>
      </w:r>
    </w:p>
    <w:p w14:paraId="5D6B5726" w14:textId="77777777" w:rsidR="003242BE" w:rsidRPr="00B84638" w:rsidRDefault="003242BE" w:rsidP="003242BE">
      <w:pPr>
        <w:pStyle w:val="ListParagraph"/>
        <w:spacing w:after="0" w:line="240" w:lineRule="auto"/>
        <w:jc w:val="both"/>
        <w:rPr>
          <w:rFonts w:ascii="Arial" w:eastAsia="Times New Roman" w:hAnsi="Arial" w:cs="Arial"/>
          <w:bCs/>
          <w:sz w:val="24"/>
          <w:szCs w:val="24"/>
          <w:lang w:eastAsia="en-GB"/>
        </w:rPr>
      </w:pPr>
    </w:p>
    <w:p w14:paraId="797C2B15" w14:textId="77777777" w:rsidR="003242BE" w:rsidRPr="00B84638" w:rsidRDefault="003242BE" w:rsidP="003242BE">
      <w:pPr>
        <w:spacing w:after="0" w:line="240" w:lineRule="auto"/>
        <w:jc w:val="both"/>
        <w:rPr>
          <w:rFonts w:ascii="Arial" w:eastAsia="Times New Roman" w:hAnsi="Arial" w:cs="Arial"/>
          <w:b/>
          <w:sz w:val="24"/>
          <w:szCs w:val="24"/>
          <w:lang w:eastAsia="en-GB"/>
        </w:rPr>
      </w:pPr>
      <w:r w:rsidRPr="00B84638">
        <w:rPr>
          <w:rFonts w:ascii="Arial" w:eastAsia="Times New Roman" w:hAnsi="Arial" w:cs="Arial"/>
          <w:b/>
          <w:sz w:val="24"/>
          <w:szCs w:val="24"/>
          <w:lang w:eastAsia="en-GB"/>
        </w:rPr>
        <w:t>Public Health England</w:t>
      </w:r>
    </w:p>
    <w:p w14:paraId="75F091B6" w14:textId="5D2CD6EB" w:rsidR="003242BE" w:rsidRPr="00B84638" w:rsidRDefault="000E0A92" w:rsidP="003242BE">
      <w:pPr>
        <w:pStyle w:val="ListParagraph"/>
        <w:spacing w:after="0" w:line="240" w:lineRule="auto"/>
        <w:jc w:val="both"/>
        <w:rPr>
          <w:rFonts w:ascii="Arial" w:eastAsia="Times New Roman" w:hAnsi="Arial" w:cs="Arial"/>
          <w:color w:val="0000FF"/>
          <w:sz w:val="24"/>
          <w:szCs w:val="24"/>
          <w:u w:val="single"/>
          <w:lang w:eastAsia="en-GB"/>
        </w:rPr>
      </w:pPr>
      <w:hyperlink r:id="rId12" w:history="1">
        <w:r w:rsidR="003242BE" w:rsidRPr="00B84638">
          <w:rPr>
            <w:rStyle w:val="Hyperlink"/>
            <w:rFonts w:ascii="Arial" w:eastAsia="Times New Roman" w:hAnsi="Arial" w:cs="Arial"/>
            <w:sz w:val="24"/>
            <w:szCs w:val="24"/>
            <w:lang w:eastAsia="en-GB"/>
          </w:rPr>
          <w:t>http://www.publichealth.hscni.net/sites/default/files/Nutritional_guidlines_and_menu_checklist_march_2014.pdf</w:t>
        </w:r>
      </w:hyperlink>
    </w:p>
    <w:p w14:paraId="321AD656" w14:textId="77777777" w:rsidR="003242BE" w:rsidRPr="00B84638" w:rsidRDefault="003242BE" w:rsidP="003242BE">
      <w:pPr>
        <w:pStyle w:val="ListParagraph"/>
        <w:spacing w:after="0" w:line="240" w:lineRule="auto"/>
        <w:jc w:val="both"/>
        <w:rPr>
          <w:rFonts w:ascii="Arial" w:eastAsia="Times New Roman" w:hAnsi="Arial" w:cs="Arial"/>
          <w:color w:val="0000FF"/>
          <w:sz w:val="24"/>
          <w:szCs w:val="24"/>
          <w:u w:val="single"/>
          <w:lang w:eastAsia="en-GB"/>
        </w:rPr>
      </w:pPr>
    </w:p>
    <w:p w14:paraId="2912FC8A" w14:textId="77777777" w:rsidR="003242BE" w:rsidRPr="00B84638" w:rsidRDefault="003242BE" w:rsidP="003242BE">
      <w:pPr>
        <w:spacing w:after="0" w:line="240" w:lineRule="auto"/>
        <w:jc w:val="both"/>
        <w:rPr>
          <w:rFonts w:ascii="Arial" w:eastAsia="Times New Roman" w:hAnsi="Arial" w:cs="Arial"/>
          <w:b/>
          <w:sz w:val="24"/>
          <w:szCs w:val="24"/>
          <w:lang w:eastAsia="en-GB"/>
        </w:rPr>
      </w:pPr>
      <w:r w:rsidRPr="00B84638">
        <w:rPr>
          <w:rFonts w:ascii="Arial" w:eastAsia="Times New Roman" w:hAnsi="Arial" w:cs="Arial"/>
          <w:b/>
          <w:sz w:val="24"/>
          <w:szCs w:val="24"/>
          <w:lang w:eastAsia="en-GB"/>
        </w:rPr>
        <w:t>Food Standards Agency – Food Safety</w:t>
      </w:r>
    </w:p>
    <w:p w14:paraId="586EF2B4" w14:textId="28A9EC21" w:rsidR="003242BE" w:rsidRPr="00B84638" w:rsidRDefault="000E0A92" w:rsidP="003242BE">
      <w:pPr>
        <w:spacing w:after="0" w:line="240" w:lineRule="auto"/>
        <w:ind w:left="720"/>
        <w:jc w:val="both"/>
        <w:rPr>
          <w:rFonts w:ascii="Arial" w:eastAsia="Times New Roman" w:hAnsi="Arial" w:cs="Arial"/>
          <w:sz w:val="24"/>
          <w:szCs w:val="24"/>
          <w:lang w:eastAsia="en-GB"/>
        </w:rPr>
      </w:pPr>
      <w:hyperlink r:id="rId13" w:history="1">
        <w:r w:rsidR="003242BE" w:rsidRPr="00B84638">
          <w:rPr>
            <w:rStyle w:val="Hyperlink"/>
            <w:rFonts w:ascii="Arial" w:eastAsia="Times New Roman" w:hAnsi="Arial" w:cs="Arial"/>
            <w:sz w:val="24"/>
            <w:szCs w:val="24"/>
            <w:lang w:eastAsia="en-GB"/>
          </w:rPr>
          <w:t>https://www.food.gov.uk/sites/default/files/media/document/sfbb-carehomes-supplement-full.pdf</w:t>
        </w:r>
      </w:hyperlink>
    </w:p>
    <w:p w14:paraId="5E94FB98" w14:textId="77777777" w:rsidR="00766C70" w:rsidRPr="00B84638" w:rsidRDefault="00766C70" w:rsidP="00766C70">
      <w:pPr>
        <w:spacing w:after="0" w:line="240" w:lineRule="auto"/>
        <w:rPr>
          <w:rFonts w:ascii="Arial" w:hAnsi="Arial" w:cs="Arial"/>
          <w:sz w:val="24"/>
          <w:szCs w:val="24"/>
        </w:rPr>
      </w:pPr>
    </w:p>
    <w:p w14:paraId="7476521D" w14:textId="0840AB65" w:rsidR="00F257E3" w:rsidRPr="00B84638" w:rsidRDefault="00766C70" w:rsidP="00766C70">
      <w:pPr>
        <w:spacing w:before="60" w:after="60"/>
        <w:rPr>
          <w:rFonts w:ascii="Arial" w:hAnsi="Arial" w:cs="Arial"/>
          <w:sz w:val="24"/>
          <w:szCs w:val="24"/>
        </w:rPr>
      </w:pPr>
      <w:r w:rsidRPr="00B84638">
        <w:rPr>
          <w:rFonts w:ascii="Arial" w:hAnsi="Arial" w:cs="Arial"/>
          <w:sz w:val="24"/>
          <w:szCs w:val="24"/>
        </w:rPr>
        <w:t>Preparing nutritious and visually appealing meals for those with difficulty swallowing</w:t>
      </w:r>
      <w:r w:rsidR="00CC5045" w:rsidRPr="00B84638">
        <w:rPr>
          <w:rFonts w:ascii="Arial" w:hAnsi="Arial" w:cs="Arial"/>
          <w:sz w:val="24"/>
          <w:szCs w:val="24"/>
        </w:rPr>
        <w:t>.</w:t>
      </w:r>
    </w:p>
    <w:p w14:paraId="33FC0846" w14:textId="77777777" w:rsidR="00CC5045" w:rsidRPr="00B84638" w:rsidRDefault="00CC5045" w:rsidP="00766C70">
      <w:pPr>
        <w:spacing w:before="60" w:after="60"/>
        <w:rPr>
          <w:rFonts w:ascii="Arial" w:hAnsi="Arial" w:cs="Arial"/>
          <w:b/>
          <w:sz w:val="24"/>
          <w:szCs w:val="24"/>
        </w:rPr>
      </w:pPr>
    </w:p>
    <w:p w14:paraId="63212021" w14:textId="549B3A7A" w:rsidR="001D6B6E" w:rsidRPr="00B84638" w:rsidRDefault="001D6B6E" w:rsidP="001D6B6E">
      <w:pPr>
        <w:spacing w:line="240" w:lineRule="auto"/>
        <w:contextualSpacing/>
        <w:rPr>
          <w:rFonts w:ascii="Arial" w:hAnsi="Arial" w:cs="Arial"/>
          <w:b/>
          <w:sz w:val="24"/>
          <w:szCs w:val="24"/>
        </w:rPr>
      </w:pPr>
      <w:r w:rsidRPr="00B84638">
        <w:rPr>
          <w:rFonts w:ascii="Arial" w:hAnsi="Arial" w:cs="Arial"/>
          <w:b/>
          <w:sz w:val="24"/>
          <w:szCs w:val="24"/>
        </w:rPr>
        <w:t>Please note:</w:t>
      </w:r>
    </w:p>
    <w:p w14:paraId="08DA7173" w14:textId="77777777" w:rsidR="001D6B6E" w:rsidRPr="00B84638" w:rsidRDefault="001D6B6E" w:rsidP="001D6B6E">
      <w:pPr>
        <w:spacing w:line="240" w:lineRule="auto"/>
        <w:contextualSpacing/>
        <w:rPr>
          <w:rFonts w:ascii="Arial" w:hAnsi="Arial" w:cs="Arial"/>
          <w:sz w:val="24"/>
          <w:szCs w:val="24"/>
        </w:rPr>
      </w:pPr>
      <w:r w:rsidRPr="00B84638">
        <w:rPr>
          <w:rFonts w:ascii="Arial" w:hAnsi="Arial" w:cs="Arial"/>
          <w:sz w:val="24"/>
          <w:szCs w:val="24"/>
        </w:rPr>
        <w:t>This Soft Market Testing is being undertaken to allow input from potential providers and ensure any future service is well designed, efficient, effective, delivering value for money and meeting people’s needs and outcomes.</w:t>
      </w:r>
    </w:p>
    <w:p w14:paraId="3F3F0BFD" w14:textId="77777777" w:rsidR="00392385" w:rsidRPr="00B84638" w:rsidRDefault="00392385" w:rsidP="001D6B6E">
      <w:pPr>
        <w:spacing w:line="240" w:lineRule="auto"/>
        <w:contextualSpacing/>
        <w:rPr>
          <w:rFonts w:ascii="Arial" w:hAnsi="Arial" w:cs="Arial"/>
          <w:sz w:val="24"/>
          <w:szCs w:val="24"/>
        </w:rPr>
      </w:pPr>
    </w:p>
    <w:p w14:paraId="70BBC020" w14:textId="77777777" w:rsidR="001D6B6E" w:rsidRPr="00B84638" w:rsidRDefault="001D6B6E" w:rsidP="001D6B6E">
      <w:pPr>
        <w:spacing w:line="240" w:lineRule="auto"/>
        <w:contextualSpacing/>
        <w:rPr>
          <w:rFonts w:ascii="Arial" w:hAnsi="Arial" w:cs="Arial"/>
          <w:sz w:val="24"/>
          <w:szCs w:val="24"/>
        </w:rPr>
      </w:pPr>
      <w:r w:rsidRPr="00B84638">
        <w:rPr>
          <w:rFonts w:ascii="Arial" w:hAnsi="Arial" w:cs="Arial"/>
          <w:sz w:val="24"/>
          <w:szCs w:val="24"/>
        </w:rPr>
        <w:t>This Soft Market Testing exercise is to determine the capacity of the market to supply the service and the level of interest in the forthcoming service procurement.</w:t>
      </w:r>
    </w:p>
    <w:p w14:paraId="6DC675F2" w14:textId="77777777" w:rsidR="00112925" w:rsidRPr="00B84638" w:rsidRDefault="001D6B6E" w:rsidP="001D6B6E">
      <w:pPr>
        <w:spacing w:line="240" w:lineRule="auto"/>
        <w:contextualSpacing/>
        <w:rPr>
          <w:rFonts w:ascii="Arial" w:hAnsi="Arial" w:cs="Arial"/>
          <w:sz w:val="24"/>
          <w:szCs w:val="24"/>
        </w:rPr>
      </w:pPr>
      <w:r w:rsidRPr="00B84638">
        <w:rPr>
          <w:rFonts w:ascii="Arial" w:hAnsi="Arial" w:cs="Arial"/>
          <w:sz w:val="24"/>
          <w:szCs w:val="24"/>
        </w:rPr>
        <w:t>No information provided in response to this questionnaire will be used by the Council to assess bidders as part of the forthcoming procurement process related to the service outlined in this document.</w:t>
      </w:r>
    </w:p>
    <w:p w14:paraId="4AD1F233" w14:textId="77777777" w:rsidR="00E33A22" w:rsidRPr="00B84638" w:rsidRDefault="00E33A22" w:rsidP="00E33A22">
      <w:pPr>
        <w:pStyle w:val="Heading1"/>
        <w:rPr>
          <w:rFonts w:ascii="Arial" w:hAnsi="Arial" w:cs="Arial"/>
          <w:b/>
          <w:color w:val="auto"/>
          <w:sz w:val="24"/>
          <w:szCs w:val="24"/>
        </w:rPr>
      </w:pPr>
      <w:r w:rsidRPr="00B84638">
        <w:rPr>
          <w:rFonts w:ascii="Arial" w:hAnsi="Arial" w:cs="Arial"/>
          <w:b/>
          <w:color w:val="auto"/>
          <w:sz w:val="24"/>
          <w:szCs w:val="24"/>
        </w:rPr>
        <w:t>Instructions for Participation</w:t>
      </w:r>
    </w:p>
    <w:p w14:paraId="7345655E" w14:textId="77777777" w:rsidR="00A53A31" w:rsidRPr="00B84638" w:rsidRDefault="00A53A31" w:rsidP="00EA6BD4">
      <w:pPr>
        <w:ind w:left="432"/>
        <w:contextualSpacing/>
        <w:rPr>
          <w:rFonts w:ascii="Arial" w:hAnsi="Arial" w:cs="Arial"/>
          <w:sz w:val="24"/>
          <w:szCs w:val="24"/>
        </w:rPr>
      </w:pPr>
    </w:p>
    <w:p w14:paraId="484EB4FE" w14:textId="77777777" w:rsidR="00E33A22" w:rsidRPr="00B84638" w:rsidRDefault="00E33A22" w:rsidP="00EA6BD4">
      <w:pPr>
        <w:contextualSpacing/>
        <w:rPr>
          <w:rFonts w:ascii="Arial" w:hAnsi="Arial" w:cs="Arial"/>
          <w:sz w:val="24"/>
          <w:szCs w:val="24"/>
        </w:rPr>
      </w:pPr>
      <w:r w:rsidRPr="00B84638">
        <w:rPr>
          <w:rFonts w:ascii="Arial" w:hAnsi="Arial" w:cs="Arial"/>
          <w:sz w:val="24"/>
          <w:szCs w:val="24"/>
        </w:rPr>
        <w:t xml:space="preserve">Participants are invited to respond by completing </w:t>
      </w:r>
      <w:r w:rsidR="001A092F" w:rsidRPr="00B84638">
        <w:rPr>
          <w:rFonts w:ascii="Arial" w:hAnsi="Arial" w:cs="Arial"/>
          <w:sz w:val="24"/>
          <w:szCs w:val="24"/>
        </w:rPr>
        <w:t xml:space="preserve">sections </w:t>
      </w:r>
      <w:r w:rsidR="00EA6BD4" w:rsidRPr="00B84638">
        <w:rPr>
          <w:rFonts w:ascii="Arial" w:hAnsi="Arial" w:cs="Arial"/>
          <w:sz w:val="24"/>
          <w:szCs w:val="24"/>
        </w:rPr>
        <w:t xml:space="preserve">3 and 4 </w:t>
      </w:r>
      <w:r w:rsidR="001A092F" w:rsidRPr="00B84638">
        <w:rPr>
          <w:rFonts w:ascii="Arial" w:hAnsi="Arial" w:cs="Arial"/>
          <w:sz w:val="24"/>
          <w:szCs w:val="24"/>
        </w:rPr>
        <w:t xml:space="preserve">of this </w:t>
      </w:r>
      <w:proofErr w:type="gramStart"/>
      <w:r w:rsidR="001A092F" w:rsidRPr="00B84638">
        <w:rPr>
          <w:rFonts w:ascii="Arial" w:hAnsi="Arial" w:cs="Arial"/>
          <w:sz w:val="24"/>
          <w:szCs w:val="24"/>
        </w:rPr>
        <w:t>document</w:t>
      </w:r>
      <w:proofErr w:type="gramEnd"/>
      <w:r w:rsidR="00B90766" w:rsidRPr="00B84638">
        <w:rPr>
          <w:rFonts w:ascii="Arial" w:hAnsi="Arial" w:cs="Arial"/>
          <w:sz w:val="24"/>
          <w:szCs w:val="24"/>
        </w:rPr>
        <w:t>.</w:t>
      </w:r>
      <w:r w:rsidR="00EA6BD4" w:rsidRPr="00B84638">
        <w:rPr>
          <w:rFonts w:ascii="Arial" w:hAnsi="Arial" w:cs="Arial"/>
          <w:sz w:val="24"/>
          <w:szCs w:val="24"/>
        </w:rPr>
        <w:t xml:space="preserve">  The attached Identification of Confidential Information (FOIA Schedule) must also be completed and returned.</w:t>
      </w:r>
    </w:p>
    <w:p w14:paraId="0E825935" w14:textId="77777777" w:rsidR="00EA6BD4" w:rsidRPr="00B84638" w:rsidRDefault="00EA6BD4" w:rsidP="00EA6BD4">
      <w:pPr>
        <w:contextualSpacing/>
        <w:rPr>
          <w:rFonts w:ascii="Arial" w:hAnsi="Arial" w:cs="Arial"/>
          <w:sz w:val="24"/>
          <w:szCs w:val="24"/>
        </w:rPr>
      </w:pPr>
    </w:p>
    <w:p w14:paraId="39A4ED11" w14:textId="12436618" w:rsidR="00E33A22" w:rsidRPr="00B84638" w:rsidRDefault="009D4035" w:rsidP="00EA6BD4">
      <w:pPr>
        <w:contextualSpacing/>
        <w:rPr>
          <w:rFonts w:ascii="Arial" w:hAnsi="Arial" w:cs="Arial"/>
          <w:b/>
          <w:sz w:val="24"/>
          <w:szCs w:val="24"/>
        </w:rPr>
      </w:pPr>
      <w:r w:rsidRPr="00B84638">
        <w:rPr>
          <w:rFonts w:ascii="Arial" w:hAnsi="Arial" w:cs="Arial"/>
          <w:b/>
          <w:sz w:val="24"/>
          <w:szCs w:val="24"/>
        </w:rPr>
        <w:t>All c</w:t>
      </w:r>
      <w:r w:rsidR="00B90766" w:rsidRPr="00B84638">
        <w:rPr>
          <w:rFonts w:ascii="Arial" w:hAnsi="Arial" w:cs="Arial"/>
          <w:b/>
          <w:sz w:val="24"/>
          <w:szCs w:val="24"/>
        </w:rPr>
        <w:t xml:space="preserve">ompleted </w:t>
      </w:r>
      <w:r w:rsidR="001A092F" w:rsidRPr="00B84638">
        <w:rPr>
          <w:rFonts w:ascii="Arial" w:hAnsi="Arial" w:cs="Arial"/>
          <w:b/>
          <w:sz w:val="24"/>
          <w:szCs w:val="24"/>
        </w:rPr>
        <w:t>document</w:t>
      </w:r>
      <w:r w:rsidRPr="00B84638">
        <w:rPr>
          <w:rFonts w:ascii="Arial" w:hAnsi="Arial" w:cs="Arial"/>
          <w:b/>
          <w:sz w:val="24"/>
          <w:szCs w:val="24"/>
        </w:rPr>
        <w:t>s</w:t>
      </w:r>
      <w:r w:rsidR="001A092F" w:rsidRPr="00B84638">
        <w:rPr>
          <w:rFonts w:ascii="Arial" w:hAnsi="Arial" w:cs="Arial"/>
          <w:b/>
          <w:sz w:val="24"/>
          <w:szCs w:val="24"/>
        </w:rPr>
        <w:t xml:space="preserve"> </w:t>
      </w:r>
      <w:r w:rsidR="00B90766" w:rsidRPr="00B84638">
        <w:rPr>
          <w:rFonts w:ascii="Arial" w:hAnsi="Arial" w:cs="Arial"/>
          <w:b/>
          <w:sz w:val="24"/>
          <w:szCs w:val="24"/>
        </w:rPr>
        <w:t xml:space="preserve">must be returned via the </w:t>
      </w:r>
      <w:r w:rsidR="00993959" w:rsidRPr="00B84638">
        <w:rPr>
          <w:rFonts w:ascii="Arial" w:hAnsi="Arial" w:cs="Arial"/>
          <w:b/>
          <w:sz w:val="24"/>
          <w:szCs w:val="24"/>
        </w:rPr>
        <w:t>Proactis</w:t>
      </w:r>
      <w:r w:rsidR="00B90766" w:rsidRPr="00B84638">
        <w:rPr>
          <w:rFonts w:ascii="Arial" w:hAnsi="Arial" w:cs="Arial"/>
          <w:b/>
          <w:sz w:val="24"/>
          <w:szCs w:val="24"/>
        </w:rPr>
        <w:t xml:space="preserve"> e</w:t>
      </w:r>
      <w:r w:rsidR="00993959" w:rsidRPr="00B84638">
        <w:rPr>
          <w:rFonts w:ascii="Arial" w:hAnsi="Arial" w:cs="Arial"/>
          <w:b/>
          <w:sz w:val="24"/>
          <w:szCs w:val="24"/>
        </w:rPr>
        <w:t>-</w:t>
      </w:r>
      <w:r w:rsidR="00B90766" w:rsidRPr="00B84638">
        <w:rPr>
          <w:rFonts w:ascii="Arial" w:hAnsi="Arial" w:cs="Arial"/>
          <w:b/>
          <w:sz w:val="24"/>
          <w:szCs w:val="24"/>
        </w:rPr>
        <w:t>tend</w:t>
      </w:r>
      <w:r w:rsidR="00993959" w:rsidRPr="00B84638">
        <w:rPr>
          <w:rFonts w:ascii="Arial" w:hAnsi="Arial" w:cs="Arial"/>
          <w:b/>
          <w:sz w:val="24"/>
          <w:szCs w:val="24"/>
        </w:rPr>
        <w:t>er</w:t>
      </w:r>
      <w:r w:rsidR="00B90766" w:rsidRPr="00B84638">
        <w:rPr>
          <w:rFonts w:ascii="Arial" w:hAnsi="Arial" w:cs="Arial"/>
          <w:b/>
          <w:sz w:val="24"/>
          <w:szCs w:val="24"/>
        </w:rPr>
        <w:t xml:space="preserve">ing portal by </w:t>
      </w:r>
      <w:r w:rsidR="000E0A92">
        <w:rPr>
          <w:rFonts w:ascii="Arial" w:hAnsi="Arial" w:cs="Arial"/>
          <w:b/>
          <w:color w:val="FF0000"/>
          <w:sz w:val="24"/>
          <w:szCs w:val="24"/>
        </w:rPr>
        <w:t>5pm</w:t>
      </w:r>
      <w:r w:rsidR="00E055CF" w:rsidRPr="00B84638">
        <w:rPr>
          <w:rFonts w:ascii="Arial" w:hAnsi="Arial" w:cs="Arial"/>
          <w:b/>
          <w:color w:val="FF0000"/>
          <w:sz w:val="24"/>
          <w:szCs w:val="24"/>
        </w:rPr>
        <w:t xml:space="preserve"> on </w:t>
      </w:r>
      <w:r w:rsidR="00275B33" w:rsidRPr="00B84638">
        <w:rPr>
          <w:rFonts w:ascii="Arial" w:hAnsi="Arial" w:cs="Arial"/>
          <w:b/>
          <w:color w:val="FF0000"/>
          <w:sz w:val="24"/>
          <w:szCs w:val="24"/>
        </w:rPr>
        <w:t>31</w:t>
      </w:r>
      <w:r w:rsidR="00275B33" w:rsidRPr="00B84638">
        <w:rPr>
          <w:rFonts w:ascii="Arial" w:hAnsi="Arial" w:cs="Arial"/>
          <w:b/>
          <w:color w:val="FF0000"/>
          <w:sz w:val="24"/>
          <w:szCs w:val="24"/>
          <w:vertAlign w:val="superscript"/>
        </w:rPr>
        <w:t>st</w:t>
      </w:r>
      <w:r w:rsidR="00275B33" w:rsidRPr="00B84638">
        <w:rPr>
          <w:rFonts w:ascii="Arial" w:hAnsi="Arial" w:cs="Arial"/>
          <w:b/>
          <w:color w:val="FF0000"/>
          <w:sz w:val="24"/>
          <w:szCs w:val="24"/>
        </w:rPr>
        <w:t xml:space="preserve"> January</w:t>
      </w:r>
      <w:r w:rsidR="00993959" w:rsidRPr="00B84638">
        <w:rPr>
          <w:rFonts w:ascii="Arial" w:hAnsi="Arial" w:cs="Arial"/>
          <w:b/>
          <w:color w:val="FF0000"/>
          <w:sz w:val="24"/>
          <w:szCs w:val="24"/>
        </w:rPr>
        <w:t xml:space="preserve"> 202</w:t>
      </w:r>
      <w:r w:rsidR="00275B33" w:rsidRPr="00B84638">
        <w:rPr>
          <w:rFonts w:ascii="Arial" w:hAnsi="Arial" w:cs="Arial"/>
          <w:b/>
          <w:color w:val="FF0000"/>
          <w:sz w:val="24"/>
          <w:szCs w:val="24"/>
        </w:rPr>
        <w:t>3</w:t>
      </w:r>
      <w:r w:rsidR="00E33A22" w:rsidRPr="00B84638">
        <w:rPr>
          <w:rFonts w:ascii="Arial" w:hAnsi="Arial" w:cs="Arial"/>
          <w:b/>
          <w:color w:val="FF0000"/>
          <w:sz w:val="24"/>
          <w:szCs w:val="24"/>
        </w:rPr>
        <w:t>.</w:t>
      </w:r>
    </w:p>
    <w:p w14:paraId="07278277" w14:textId="77777777" w:rsidR="00EA6BD4" w:rsidRPr="00B84638" w:rsidRDefault="00EA6BD4" w:rsidP="00EA6BD4">
      <w:pPr>
        <w:contextualSpacing/>
        <w:rPr>
          <w:rFonts w:ascii="Arial" w:hAnsi="Arial" w:cs="Arial"/>
          <w:b/>
          <w:sz w:val="24"/>
          <w:szCs w:val="24"/>
        </w:rPr>
      </w:pPr>
    </w:p>
    <w:p w14:paraId="11C4C82E" w14:textId="3748EBA9" w:rsidR="00EA6BD4" w:rsidRPr="00B84638" w:rsidRDefault="007F0FC2" w:rsidP="00EA6BD4">
      <w:pPr>
        <w:contextualSpacing/>
        <w:rPr>
          <w:rFonts w:ascii="Arial" w:hAnsi="Arial" w:cs="Arial"/>
          <w:sz w:val="24"/>
          <w:szCs w:val="24"/>
        </w:rPr>
      </w:pPr>
      <w:r w:rsidRPr="00B84638">
        <w:rPr>
          <w:rFonts w:ascii="Arial" w:hAnsi="Arial" w:cs="Arial"/>
          <w:sz w:val="24"/>
          <w:szCs w:val="24"/>
        </w:rPr>
        <w:t xml:space="preserve">Where we think further clarification </w:t>
      </w:r>
      <w:r w:rsidR="00AC7A0A" w:rsidRPr="00B84638">
        <w:rPr>
          <w:rFonts w:ascii="Arial" w:hAnsi="Arial" w:cs="Arial"/>
          <w:sz w:val="24"/>
          <w:szCs w:val="24"/>
        </w:rPr>
        <w:t>is required</w:t>
      </w:r>
      <w:r w:rsidR="00E90000" w:rsidRPr="00B84638">
        <w:rPr>
          <w:rFonts w:ascii="Arial" w:hAnsi="Arial" w:cs="Arial"/>
          <w:sz w:val="24"/>
          <w:szCs w:val="24"/>
        </w:rPr>
        <w:t>,</w:t>
      </w:r>
      <w:r w:rsidRPr="00B84638">
        <w:rPr>
          <w:rFonts w:ascii="Arial" w:hAnsi="Arial" w:cs="Arial"/>
          <w:sz w:val="24"/>
          <w:szCs w:val="24"/>
        </w:rPr>
        <w:t xml:space="preserve"> we may seek further discussion with those potential suppliers who </w:t>
      </w:r>
      <w:r w:rsidR="00EA6BD4" w:rsidRPr="00B84638">
        <w:rPr>
          <w:rFonts w:ascii="Arial" w:hAnsi="Arial" w:cs="Arial"/>
          <w:sz w:val="24"/>
          <w:szCs w:val="24"/>
        </w:rPr>
        <w:t xml:space="preserve">submit a response as part of this exercise.  </w:t>
      </w:r>
    </w:p>
    <w:p w14:paraId="454041FC" w14:textId="77777777" w:rsidR="00EA6BD4" w:rsidRPr="00B84638" w:rsidRDefault="00EA6BD4" w:rsidP="00EA6BD4">
      <w:pPr>
        <w:contextualSpacing/>
        <w:rPr>
          <w:rFonts w:ascii="Arial" w:hAnsi="Arial" w:cs="Arial"/>
          <w:sz w:val="24"/>
          <w:szCs w:val="24"/>
        </w:rPr>
      </w:pPr>
    </w:p>
    <w:p w14:paraId="4D304001" w14:textId="77777777" w:rsidR="00EA6BD4" w:rsidRPr="00B84638" w:rsidRDefault="00EA6BD4" w:rsidP="00EA6BD4">
      <w:pPr>
        <w:spacing w:line="240" w:lineRule="auto"/>
        <w:contextualSpacing/>
        <w:rPr>
          <w:rFonts w:ascii="Arial" w:hAnsi="Arial" w:cs="Arial"/>
          <w:sz w:val="24"/>
          <w:szCs w:val="24"/>
        </w:rPr>
      </w:pPr>
      <w:r w:rsidRPr="00B84638">
        <w:rPr>
          <w:rFonts w:ascii="Arial" w:hAnsi="Arial" w:cs="Arial"/>
          <w:sz w:val="24"/>
          <w:szCs w:val="24"/>
        </w:rPr>
        <w:t>For the avoidance of doubt, no information provided in response to this questionnaire will be used by the Council to assess bidders as part of the forthcoming procurement process related to the service outlined in this document.</w:t>
      </w:r>
    </w:p>
    <w:p w14:paraId="4F144FF0" w14:textId="77777777" w:rsidR="00EA6BD4" w:rsidRPr="00B84638" w:rsidRDefault="00EA6BD4" w:rsidP="00EA6BD4">
      <w:pPr>
        <w:spacing w:line="240" w:lineRule="auto"/>
        <w:contextualSpacing/>
        <w:rPr>
          <w:rFonts w:ascii="Arial" w:hAnsi="Arial" w:cs="Arial"/>
          <w:sz w:val="24"/>
          <w:szCs w:val="24"/>
        </w:rPr>
      </w:pPr>
    </w:p>
    <w:p w14:paraId="594B8167" w14:textId="77777777" w:rsidR="007F0FC2" w:rsidRPr="00B84638" w:rsidRDefault="00EA6BD4" w:rsidP="00EA6BD4">
      <w:pPr>
        <w:spacing w:line="240" w:lineRule="auto"/>
        <w:contextualSpacing/>
        <w:rPr>
          <w:rFonts w:ascii="Arial" w:hAnsi="Arial" w:cs="Arial"/>
          <w:sz w:val="24"/>
          <w:szCs w:val="24"/>
        </w:rPr>
      </w:pPr>
      <w:r w:rsidRPr="00B84638">
        <w:rPr>
          <w:rFonts w:ascii="Arial" w:hAnsi="Arial" w:cs="Arial"/>
          <w:sz w:val="24"/>
          <w:szCs w:val="24"/>
        </w:rPr>
        <w:t>All information included in this Soft Market testing questionnaire is confidential and only for the recipient’s knowledge.  No information included in this document or in discussions connected to it may be disclosed to any other party without prior written authorisation.</w:t>
      </w:r>
    </w:p>
    <w:p w14:paraId="4330E732" w14:textId="77777777" w:rsidR="004653DC" w:rsidRPr="00B84638" w:rsidRDefault="004653DC" w:rsidP="00EA6BD4">
      <w:pPr>
        <w:pStyle w:val="Heading1"/>
        <w:contextualSpacing/>
        <w:rPr>
          <w:rFonts w:ascii="Arial" w:hAnsi="Arial" w:cs="Arial"/>
          <w:b/>
          <w:color w:val="auto"/>
          <w:sz w:val="24"/>
          <w:szCs w:val="24"/>
        </w:rPr>
      </w:pPr>
      <w:r w:rsidRPr="00B84638">
        <w:rPr>
          <w:rFonts w:ascii="Arial" w:hAnsi="Arial" w:cs="Arial"/>
          <w:b/>
          <w:color w:val="auto"/>
          <w:sz w:val="24"/>
          <w:szCs w:val="24"/>
        </w:rPr>
        <w:t>Contact Details and Declaration</w:t>
      </w:r>
    </w:p>
    <w:p w14:paraId="462250A4" w14:textId="77777777" w:rsidR="00AC7A0A" w:rsidRPr="00B84638" w:rsidRDefault="00AC7A0A" w:rsidP="00EA6BD4">
      <w:pPr>
        <w:contextualSpacing/>
        <w:rPr>
          <w:rFonts w:ascii="Arial" w:hAnsi="Arial" w:cs="Arial"/>
          <w:sz w:val="24"/>
          <w:szCs w:val="24"/>
        </w:rPr>
      </w:pPr>
    </w:p>
    <w:p w14:paraId="2D7C7780" w14:textId="77777777" w:rsidR="004653DC" w:rsidRPr="00B84638" w:rsidRDefault="004653DC" w:rsidP="00AC7A0A">
      <w:pPr>
        <w:rPr>
          <w:rFonts w:ascii="Arial" w:hAnsi="Arial" w:cs="Arial"/>
          <w:sz w:val="24"/>
          <w:szCs w:val="24"/>
        </w:rPr>
      </w:pPr>
      <w:r w:rsidRPr="00B84638">
        <w:rPr>
          <w:rFonts w:ascii="Arial" w:hAnsi="Arial" w:cs="Arial"/>
          <w:sz w:val="24"/>
          <w:szCs w:val="24"/>
        </w:rPr>
        <w:t>I/We certify that the information supplied is accurate to be best of my/our knowledge</w:t>
      </w:r>
      <w:r w:rsidR="00583116" w:rsidRPr="00B84638">
        <w:rPr>
          <w:rFonts w:ascii="Arial" w:hAnsi="Arial" w:cs="Arial"/>
          <w:sz w:val="24"/>
          <w:szCs w:val="24"/>
        </w:rPr>
        <w:t>.</w:t>
      </w:r>
      <w:r w:rsidRPr="00B84638">
        <w:rPr>
          <w:rFonts w:ascii="Arial" w:hAnsi="Arial" w:cs="Arial"/>
          <w:sz w:val="24"/>
          <w:szCs w:val="24"/>
        </w:rPr>
        <w:t xml:space="preserve"> </w:t>
      </w:r>
    </w:p>
    <w:tbl>
      <w:tblPr>
        <w:tblStyle w:val="TableGrid"/>
        <w:tblW w:w="0" w:type="auto"/>
        <w:tblLayout w:type="fixed"/>
        <w:tblLook w:val="04A0" w:firstRow="1" w:lastRow="0" w:firstColumn="1" w:lastColumn="0" w:noHBand="0" w:noVBand="1"/>
      </w:tblPr>
      <w:tblGrid>
        <w:gridCol w:w="2830"/>
        <w:gridCol w:w="6186"/>
      </w:tblGrid>
      <w:tr w:rsidR="00B92C55" w:rsidRPr="00B84638" w14:paraId="5A3B86AC" w14:textId="77777777" w:rsidTr="00A53A31">
        <w:tc>
          <w:tcPr>
            <w:tcW w:w="2830" w:type="dxa"/>
          </w:tcPr>
          <w:p w14:paraId="1B012DC3" w14:textId="77777777" w:rsidR="00B92C55" w:rsidRPr="00B84638" w:rsidRDefault="00B92C55" w:rsidP="00B92C55">
            <w:pPr>
              <w:rPr>
                <w:rFonts w:ascii="Arial" w:hAnsi="Arial" w:cs="Arial"/>
                <w:b/>
                <w:sz w:val="24"/>
                <w:szCs w:val="24"/>
              </w:rPr>
            </w:pPr>
            <w:r w:rsidRPr="00B84638">
              <w:rPr>
                <w:rFonts w:ascii="Arial" w:hAnsi="Arial" w:cs="Arial"/>
                <w:b/>
                <w:sz w:val="24"/>
                <w:szCs w:val="24"/>
              </w:rPr>
              <w:t xml:space="preserve">Name of Company / Organisation </w:t>
            </w:r>
          </w:p>
        </w:tc>
        <w:tc>
          <w:tcPr>
            <w:tcW w:w="6186" w:type="dxa"/>
          </w:tcPr>
          <w:p w14:paraId="17455787" w14:textId="77777777" w:rsidR="00B92C55" w:rsidRPr="00B84638" w:rsidRDefault="00B92C55" w:rsidP="00B92C55">
            <w:pPr>
              <w:rPr>
                <w:rFonts w:ascii="Arial" w:hAnsi="Arial" w:cs="Arial"/>
                <w:sz w:val="24"/>
                <w:szCs w:val="24"/>
              </w:rPr>
            </w:pPr>
          </w:p>
        </w:tc>
      </w:tr>
      <w:tr w:rsidR="00B92C55" w:rsidRPr="00B84638" w14:paraId="1DB5C26F" w14:textId="77777777" w:rsidTr="00A53A31">
        <w:tc>
          <w:tcPr>
            <w:tcW w:w="2830" w:type="dxa"/>
          </w:tcPr>
          <w:p w14:paraId="38AA49E7" w14:textId="77777777" w:rsidR="00B92C55" w:rsidRPr="00B84638" w:rsidRDefault="00B92C55" w:rsidP="00B92C55">
            <w:pPr>
              <w:rPr>
                <w:rFonts w:ascii="Arial" w:hAnsi="Arial" w:cs="Arial"/>
                <w:b/>
                <w:sz w:val="24"/>
                <w:szCs w:val="24"/>
              </w:rPr>
            </w:pPr>
            <w:r w:rsidRPr="00B84638">
              <w:rPr>
                <w:rFonts w:ascii="Arial" w:hAnsi="Arial" w:cs="Arial"/>
                <w:b/>
                <w:sz w:val="24"/>
                <w:szCs w:val="24"/>
              </w:rPr>
              <w:t>Address</w:t>
            </w:r>
          </w:p>
          <w:p w14:paraId="77E1FF74" w14:textId="77777777" w:rsidR="00B92C55" w:rsidRPr="00B84638" w:rsidRDefault="00B92C55" w:rsidP="00B92C55">
            <w:pPr>
              <w:rPr>
                <w:rFonts w:ascii="Arial" w:hAnsi="Arial" w:cs="Arial"/>
                <w:b/>
                <w:sz w:val="24"/>
                <w:szCs w:val="24"/>
              </w:rPr>
            </w:pPr>
          </w:p>
          <w:p w14:paraId="3411EB7E" w14:textId="77777777" w:rsidR="00B92C55" w:rsidRPr="00B84638" w:rsidRDefault="00B92C55" w:rsidP="00B92C55">
            <w:pPr>
              <w:rPr>
                <w:rFonts w:ascii="Arial" w:hAnsi="Arial" w:cs="Arial"/>
                <w:b/>
                <w:sz w:val="24"/>
                <w:szCs w:val="24"/>
              </w:rPr>
            </w:pPr>
          </w:p>
        </w:tc>
        <w:tc>
          <w:tcPr>
            <w:tcW w:w="6186" w:type="dxa"/>
          </w:tcPr>
          <w:p w14:paraId="2E841F69" w14:textId="77777777" w:rsidR="00B92C55" w:rsidRPr="00B84638" w:rsidRDefault="00B92C55" w:rsidP="00B92C55">
            <w:pPr>
              <w:rPr>
                <w:rFonts w:ascii="Arial" w:hAnsi="Arial" w:cs="Arial"/>
                <w:sz w:val="24"/>
                <w:szCs w:val="24"/>
              </w:rPr>
            </w:pPr>
          </w:p>
        </w:tc>
      </w:tr>
      <w:tr w:rsidR="00B92C55" w:rsidRPr="00B84638" w14:paraId="43390B7D" w14:textId="77777777" w:rsidTr="00A53A31">
        <w:tc>
          <w:tcPr>
            <w:tcW w:w="2830" w:type="dxa"/>
          </w:tcPr>
          <w:p w14:paraId="60F0D425" w14:textId="77777777" w:rsidR="00B92C55" w:rsidRPr="00B84638" w:rsidRDefault="00B92C55" w:rsidP="00B92C55">
            <w:pPr>
              <w:rPr>
                <w:rFonts w:ascii="Arial" w:hAnsi="Arial" w:cs="Arial"/>
                <w:b/>
                <w:sz w:val="24"/>
                <w:szCs w:val="24"/>
              </w:rPr>
            </w:pPr>
            <w:r w:rsidRPr="00B84638">
              <w:rPr>
                <w:rFonts w:ascii="Arial" w:hAnsi="Arial" w:cs="Arial"/>
                <w:b/>
                <w:sz w:val="24"/>
                <w:szCs w:val="24"/>
              </w:rPr>
              <w:lastRenderedPageBreak/>
              <w:t>Post Code</w:t>
            </w:r>
          </w:p>
        </w:tc>
        <w:tc>
          <w:tcPr>
            <w:tcW w:w="6186" w:type="dxa"/>
          </w:tcPr>
          <w:p w14:paraId="120775A6" w14:textId="77777777" w:rsidR="00B92C55" w:rsidRPr="00B84638" w:rsidRDefault="00B92C55" w:rsidP="00B92C55">
            <w:pPr>
              <w:rPr>
                <w:rFonts w:ascii="Arial" w:hAnsi="Arial" w:cs="Arial"/>
                <w:sz w:val="24"/>
                <w:szCs w:val="24"/>
              </w:rPr>
            </w:pPr>
          </w:p>
        </w:tc>
      </w:tr>
      <w:tr w:rsidR="00B92C55" w:rsidRPr="00B84638" w14:paraId="26680A71" w14:textId="77777777" w:rsidTr="00A53A31">
        <w:tc>
          <w:tcPr>
            <w:tcW w:w="2830" w:type="dxa"/>
          </w:tcPr>
          <w:p w14:paraId="7E7A9E5C" w14:textId="77777777" w:rsidR="00B92C55" w:rsidRPr="00B84638" w:rsidRDefault="00B92C55" w:rsidP="00EA6BD4">
            <w:pPr>
              <w:rPr>
                <w:rFonts w:ascii="Arial" w:hAnsi="Arial" w:cs="Arial"/>
                <w:b/>
                <w:sz w:val="24"/>
                <w:szCs w:val="24"/>
              </w:rPr>
            </w:pPr>
            <w:r w:rsidRPr="00B84638">
              <w:rPr>
                <w:rFonts w:ascii="Arial" w:hAnsi="Arial" w:cs="Arial"/>
                <w:b/>
                <w:sz w:val="24"/>
                <w:szCs w:val="24"/>
              </w:rPr>
              <w:t xml:space="preserve">Main Contact for this </w:t>
            </w:r>
            <w:r w:rsidR="00EA6BD4" w:rsidRPr="00B84638">
              <w:rPr>
                <w:rFonts w:ascii="Arial" w:hAnsi="Arial" w:cs="Arial"/>
                <w:b/>
                <w:sz w:val="24"/>
                <w:szCs w:val="24"/>
              </w:rPr>
              <w:t>Q</w:t>
            </w:r>
            <w:r w:rsidRPr="00B84638">
              <w:rPr>
                <w:rFonts w:ascii="Arial" w:hAnsi="Arial" w:cs="Arial"/>
                <w:b/>
                <w:sz w:val="24"/>
                <w:szCs w:val="24"/>
              </w:rPr>
              <w:t>uestionnaire</w:t>
            </w:r>
          </w:p>
        </w:tc>
        <w:tc>
          <w:tcPr>
            <w:tcW w:w="6186" w:type="dxa"/>
          </w:tcPr>
          <w:p w14:paraId="411A3B77" w14:textId="77777777" w:rsidR="00B92C55" w:rsidRPr="00B84638" w:rsidRDefault="00B92C55" w:rsidP="00B92C55">
            <w:pPr>
              <w:rPr>
                <w:rFonts w:ascii="Arial" w:hAnsi="Arial" w:cs="Arial"/>
                <w:sz w:val="24"/>
                <w:szCs w:val="24"/>
              </w:rPr>
            </w:pPr>
          </w:p>
        </w:tc>
      </w:tr>
      <w:tr w:rsidR="00B92C55" w:rsidRPr="00B84638" w14:paraId="2E6FCCD4" w14:textId="77777777" w:rsidTr="00A53A31">
        <w:tc>
          <w:tcPr>
            <w:tcW w:w="2830" w:type="dxa"/>
          </w:tcPr>
          <w:p w14:paraId="00654C19" w14:textId="77777777" w:rsidR="00B92C55" w:rsidRPr="00B84638" w:rsidRDefault="00B92C55" w:rsidP="00B92C55">
            <w:pPr>
              <w:rPr>
                <w:rFonts w:ascii="Arial" w:hAnsi="Arial" w:cs="Arial"/>
                <w:b/>
                <w:sz w:val="24"/>
                <w:szCs w:val="24"/>
              </w:rPr>
            </w:pPr>
            <w:r w:rsidRPr="00B84638">
              <w:rPr>
                <w:rFonts w:ascii="Arial" w:hAnsi="Arial" w:cs="Arial"/>
                <w:b/>
                <w:sz w:val="24"/>
                <w:szCs w:val="24"/>
              </w:rPr>
              <w:t>Position</w:t>
            </w:r>
            <w:r w:rsidR="00EA6BB4" w:rsidRPr="00B84638">
              <w:rPr>
                <w:rFonts w:ascii="Arial" w:hAnsi="Arial" w:cs="Arial"/>
                <w:b/>
                <w:sz w:val="24"/>
                <w:szCs w:val="24"/>
              </w:rPr>
              <w:t xml:space="preserve"> in Company</w:t>
            </w:r>
          </w:p>
        </w:tc>
        <w:tc>
          <w:tcPr>
            <w:tcW w:w="6186" w:type="dxa"/>
          </w:tcPr>
          <w:p w14:paraId="492513A7" w14:textId="77777777" w:rsidR="00B92C55" w:rsidRPr="00B84638" w:rsidRDefault="00B92C55" w:rsidP="00B92C55">
            <w:pPr>
              <w:rPr>
                <w:rFonts w:ascii="Arial" w:hAnsi="Arial" w:cs="Arial"/>
                <w:sz w:val="24"/>
                <w:szCs w:val="24"/>
              </w:rPr>
            </w:pPr>
          </w:p>
        </w:tc>
      </w:tr>
      <w:tr w:rsidR="00B92C55" w:rsidRPr="00B84638" w14:paraId="39595A8B" w14:textId="77777777" w:rsidTr="00A53A31">
        <w:tc>
          <w:tcPr>
            <w:tcW w:w="2830" w:type="dxa"/>
          </w:tcPr>
          <w:p w14:paraId="1211BD1B" w14:textId="77777777" w:rsidR="00B92C55" w:rsidRPr="00B84638" w:rsidRDefault="00EA6BD4" w:rsidP="00B92C55">
            <w:pPr>
              <w:rPr>
                <w:rFonts w:ascii="Arial" w:hAnsi="Arial" w:cs="Arial"/>
                <w:b/>
                <w:sz w:val="24"/>
                <w:szCs w:val="24"/>
              </w:rPr>
            </w:pPr>
            <w:r w:rsidRPr="00B84638">
              <w:rPr>
                <w:rFonts w:ascii="Arial" w:hAnsi="Arial" w:cs="Arial"/>
                <w:b/>
                <w:sz w:val="24"/>
                <w:szCs w:val="24"/>
              </w:rPr>
              <w:t>Telephone N</w:t>
            </w:r>
            <w:r w:rsidR="00B92C55" w:rsidRPr="00B84638">
              <w:rPr>
                <w:rFonts w:ascii="Arial" w:hAnsi="Arial" w:cs="Arial"/>
                <w:b/>
                <w:sz w:val="24"/>
                <w:szCs w:val="24"/>
              </w:rPr>
              <w:t>umber</w:t>
            </w:r>
          </w:p>
        </w:tc>
        <w:tc>
          <w:tcPr>
            <w:tcW w:w="6186" w:type="dxa"/>
          </w:tcPr>
          <w:p w14:paraId="4D90715A" w14:textId="77777777" w:rsidR="00B92C55" w:rsidRPr="00B84638" w:rsidRDefault="00B92C55" w:rsidP="00B92C55">
            <w:pPr>
              <w:rPr>
                <w:rFonts w:ascii="Arial" w:hAnsi="Arial" w:cs="Arial"/>
                <w:sz w:val="24"/>
                <w:szCs w:val="24"/>
              </w:rPr>
            </w:pPr>
          </w:p>
        </w:tc>
      </w:tr>
      <w:tr w:rsidR="00B92C55" w:rsidRPr="00B84638" w14:paraId="34D49CF2" w14:textId="77777777" w:rsidTr="00A53A31">
        <w:tc>
          <w:tcPr>
            <w:tcW w:w="2830" w:type="dxa"/>
          </w:tcPr>
          <w:p w14:paraId="33F35FF6" w14:textId="77777777" w:rsidR="00B92C55" w:rsidRPr="00B84638" w:rsidRDefault="00023D21" w:rsidP="00EA6BD4">
            <w:pPr>
              <w:rPr>
                <w:rFonts w:ascii="Arial" w:hAnsi="Arial" w:cs="Arial"/>
                <w:b/>
                <w:sz w:val="24"/>
                <w:szCs w:val="24"/>
              </w:rPr>
            </w:pPr>
            <w:r w:rsidRPr="00B84638">
              <w:rPr>
                <w:rFonts w:ascii="Arial" w:hAnsi="Arial" w:cs="Arial"/>
                <w:b/>
                <w:sz w:val="24"/>
                <w:szCs w:val="24"/>
              </w:rPr>
              <w:t>E</w:t>
            </w:r>
            <w:r w:rsidR="00B92C55" w:rsidRPr="00B84638">
              <w:rPr>
                <w:rFonts w:ascii="Arial" w:hAnsi="Arial" w:cs="Arial"/>
                <w:b/>
                <w:sz w:val="24"/>
                <w:szCs w:val="24"/>
              </w:rPr>
              <w:t xml:space="preserve">mail </w:t>
            </w:r>
            <w:r w:rsidR="00EA6BD4" w:rsidRPr="00B84638">
              <w:rPr>
                <w:rFonts w:ascii="Arial" w:hAnsi="Arial" w:cs="Arial"/>
                <w:b/>
                <w:sz w:val="24"/>
                <w:szCs w:val="24"/>
              </w:rPr>
              <w:t>A</w:t>
            </w:r>
            <w:r w:rsidR="00B92C55" w:rsidRPr="00B84638">
              <w:rPr>
                <w:rFonts w:ascii="Arial" w:hAnsi="Arial" w:cs="Arial"/>
                <w:b/>
                <w:sz w:val="24"/>
                <w:szCs w:val="24"/>
              </w:rPr>
              <w:t>ddress</w:t>
            </w:r>
          </w:p>
        </w:tc>
        <w:tc>
          <w:tcPr>
            <w:tcW w:w="6186" w:type="dxa"/>
          </w:tcPr>
          <w:p w14:paraId="1AB53590" w14:textId="77777777" w:rsidR="00B92C55" w:rsidRPr="00B84638" w:rsidRDefault="00B92C55" w:rsidP="00B92C55">
            <w:pPr>
              <w:rPr>
                <w:rFonts w:ascii="Arial" w:hAnsi="Arial" w:cs="Arial"/>
                <w:sz w:val="24"/>
                <w:szCs w:val="24"/>
              </w:rPr>
            </w:pPr>
          </w:p>
        </w:tc>
      </w:tr>
      <w:tr w:rsidR="00EA6BB4" w:rsidRPr="00B84638" w14:paraId="16DFFE18" w14:textId="77777777" w:rsidTr="00A53A31">
        <w:tc>
          <w:tcPr>
            <w:tcW w:w="2830" w:type="dxa"/>
          </w:tcPr>
          <w:p w14:paraId="5B95BC44" w14:textId="77777777" w:rsidR="00EA6BB4" w:rsidRPr="00B84638" w:rsidRDefault="00EA6BB4" w:rsidP="00EA6BD4">
            <w:pPr>
              <w:rPr>
                <w:rFonts w:ascii="Arial" w:hAnsi="Arial" w:cs="Arial"/>
                <w:b/>
                <w:sz w:val="24"/>
                <w:szCs w:val="24"/>
              </w:rPr>
            </w:pPr>
            <w:r w:rsidRPr="00B84638">
              <w:rPr>
                <w:rFonts w:ascii="Arial" w:hAnsi="Arial" w:cs="Arial"/>
                <w:b/>
                <w:sz w:val="24"/>
                <w:szCs w:val="24"/>
              </w:rPr>
              <w:t xml:space="preserve">Website </w:t>
            </w:r>
            <w:r w:rsidR="00EA6BD4" w:rsidRPr="00B84638">
              <w:rPr>
                <w:rFonts w:ascii="Arial" w:hAnsi="Arial" w:cs="Arial"/>
                <w:b/>
                <w:sz w:val="24"/>
                <w:szCs w:val="24"/>
              </w:rPr>
              <w:t>A</w:t>
            </w:r>
            <w:r w:rsidRPr="00B84638">
              <w:rPr>
                <w:rFonts w:ascii="Arial" w:hAnsi="Arial" w:cs="Arial"/>
                <w:b/>
                <w:sz w:val="24"/>
                <w:szCs w:val="24"/>
              </w:rPr>
              <w:t>ddress</w:t>
            </w:r>
          </w:p>
        </w:tc>
        <w:tc>
          <w:tcPr>
            <w:tcW w:w="6186" w:type="dxa"/>
          </w:tcPr>
          <w:p w14:paraId="1A645A11" w14:textId="77777777" w:rsidR="00EA6BB4" w:rsidRPr="00B84638" w:rsidRDefault="00EA6BB4" w:rsidP="00B92C55">
            <w:pPr>
              <w:rPr>
                <w:rFonts w:ascii="Arial" w:hAnsi="Arial" w:cs="Arial"/>
                <w:sz w:val="24"/>
                <w:szCs w:val="24"/>
              </w:rPr>
            </w:pPr>
          </w:p>
        </w:tc>
      </w:tr>
      <w:tr w:rsidR="004653DC" w:rsidRPr="00B84638" w14:paraId="4B40EB32" w14:textId="77777777" w:rsidTr="00EB355E">
        <w:tc>
          <w:tcPr>
            <w:tcW w:w="2830" w:type="dxa"/>
          </w:tcPr>
          <w:p w14:paraId="2A238FE0" w14:textId="77777777" w:rsidR="006E15B4" w:rsidRPr="00B84638" w:rsidRDefault="004653DC" w:rsidP="00B92C55">
            <w:pPr>
              <w:rPr>
                <w:rFonts w:ascii="Arial" w:hAnsi="Arial" w:cs="Arial"/>
                <w:b/>
                <w:sz w:val="24"/>
                <w:szCs w:val="24"/>
              </w:rPr>
            </w:pPr>
            <w:r w:rsidRPr="00B84638">
              <w:rPr>
                <w:rFonts w:ascii="Arial" w:hAnsi="Arial" w:cs="Arial"/>
                <w:b/>
                <w:sz w:val="24"/>
                <w:szCs w:val="24"/>
              </w:rPr>
              <w:t xml:space="preserve">Signature </w:t>
            </w:r>
          </w:p>
          <w:p w14:paraId="31533DD9" w14:textId="77777777" w:rsidR="004653DC" w:rsidRPr="00B84638" w:rsidRDefault="004653DC" w:rsidP="00B92C55">
            <w:pPr>
              <w:rPr>
                <w:rFonts w:ascii="Arial" w:hAnsi="Arial" w:cs="Arial"/>
                <w:b/>
                <w:sz w:val="24"/>
                <w:szCs w:val="24"/>
              </w:rPr>
            </w:pPr>
            <w:r w:rsidRPr="00B84638">
              <w:rPr>
                <w:rFonts w:ascii="Arial" w:hAnsi="Arial" w:cs="Arial"/>
                <w:b/>
                <w:sz w:val="24"/>
                <w:szCs w:val="24"/>
              </w:rPr>
              <w:t>(</w:t>
            </w:r>
            <w:proofErr w:type="gramStart"/>
            <w:r w:rsidRPr="00B84638">
              <w:rPr>
                <w:rFonts w:ascii="Arial" w:hAnsi="Arial" w:cs="Arial"/>
                <w:b/>
                <w:sz w:val="24"/>
                <w:szCs w:val="24"/>
              </w:rPr>
              <w:t>electronic</w:t>
            </w:r>
            <w:proofErr w:type="gramEnd"/>
            <w:r w:rsidRPr="00B84638">
              <w:rPr>
                <w:rFonts w:ascii="Arial" w:hAnsi="Arial" w:cs="Arial"/>
                <w:b/>
                <w:sz w:val="24"/>
                <w:szCs w:val="24"/>
              </w:rPr>
              <w:t xml:space="preserve"> is acceptable)</w:t>
            </w:r>
          </w:p>
          <w:p w14:paraId="61786D85" w14:textId="77777777" w:rsidR="006E15B4" w:rsidRPr="00B84638" w:rsidRDefault="006E15B4" w:rsidP="00B92C55">
            <w:pPr>
              <w:rPr>
                <w:rFonts w:ascii="Arial" w:hAnsi="Arial" w:cs="Arial"/>
                <w:b/>
                <w:sz w:val="24"/>
                <w:szCs w:val="24"/>
              </w:rPr>
            </w:pPr>
          </w:p>
          <w:p w14:paraId="640E704A" w14:textId="77777777" w:rsidR="004653DC" w:rsidRPr="00B84638" w:rsidRDefault="004653DC" w:rsidP="00B92C55">
            <w:pPr>
              <w:rPr>
                <w:rFonts w:ascii="Arial" w:hAnsi="Arial" w:cs="Arial"/>
                <w:b/>
                <w:sz w:val="24"/>
                <w:szCs w:val="24"/>
              </w:rPr>
            </w:pPr>
          </w:p>
        </w:tc>
        <w:tc>
          <w:tcPr>
            <w:tcW w:w="6186" w:type="dxa"/>
          </w:tcPr>
          <w:p w14:paraId="18F6B315" w14:textId="77777777" w:rsidR="004653DC" w:rsidRPr="00B84638" w:rsidRDefault="004653DC" w:rsidP="00B92C55">
            <w:pPr>
              <w:rPr>
                <w:rFonts w:ascii="Arial" w:hAnsi="Arial" w:cs="Arial"/>
                <w:sz w:val="24"/>
                <w:szCs w:val="24"/>
              </w:rPr>
            </w:pPr>
          </w:p>
        </w:tc>
      </w:tr>
      <w:tr w:rsidR="004653DC" w:rsidRPr="00B84638" w14:paraId="5FE61223" w14:textId="77777777" w:rsidTr="00EB355E">
        <w:tc>
          <w:tcPr>
            <w:tcW w:w="2830" w:type="dxa"/>
          </w:tcPr>
          <w:p w14:paraId="148BAA58" w14:textId="77777777" w:rsidR="004653DC" w:rsidRPr="00B84638" w:rsidRDefault="004653DC" w:rsidP="00B92C55">
            <w:pPr>
              <w:rPr>
                <w:rFonts w:ascii="Arial" w:hAnsi="Arial" w:cs="Arial"/>
                <w:b/>
                <w:sz w:val="24"/>
                <w:szCs w:val="24"/>
              </w:rPr>
            </w:pPr>
            <w:r w:rsidRPr="00B84638">
              <w:rPr>
                <w:rFonts w:ascii="Arial" w:hAnsi="Arial" w:cs="Arial"/>
                <w:b/>
                <w:sz w:val="24"/>
                <w:szCs w:val="24"/>
              </w:rPr>
              <w:t>Date</w:t>
            </w:r>
          </w:p>
        </w:tc>
        <w:tc>
          <w:tcPr>
            <w:tcW w:w="6186" w:type="dxa"/>
          </w:tcPr>
          <w:p w14:paraId="4D12A8E4" w14:textId="77777777" w:rsidR="004653DC" w:rsidRPr="00B84638" w:rsidRDefault="004653DC" w:rsidP="00B92C55">
            <w:pPr>
              <w:rPr>
                <w:rFonts w:ascii="Arial" w:hAnsi="Arial" w:cs="Arial"/>
                <w:sz w:val="24"/>
                <w:szCs w:val="24"/>
              </w:rPr>
            </w:pPr>
          </w:p>
        </w:tc>
      </w:tr>
    </w:tbl>
    <w:p w14:paraId="1852A45B" w14:textId="77777777" w:rsidR="004653DC" w:rsidRPr="00B84638" w:rsidRDefault="004653DC" w:rsidP="00B92C55">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9016"/>
      </w:tblGrid>
      <w:tr w:rsidR="00A53A31" w:rsidRPr="00B84638" w14:paraId="50FADD3D" w14:textId="77777777" w:rsidTr="00A53A31">
        <w:tc>
          <w:tcPr>
            <w:tcW w:w="9016" w:type="dxa"/>
          </w:tcPr>
          <w:p w14:paraId="3577F028" w14:textId="77777777" w:rsidR="00A53A31" w:rsidRPr="00B84638" w:rsidRDefault="00A53A31" w:rsidP="00B92C55">
            <w:pPr>
              <w:rPr>
                <w:rFonts w:ascii="Arial" w:hAnsi="Arial" w:cs="Arial"/>
                <w:b/>
                <w:sz w:val="24"/>
                <w:szCs w:val="24"/>
              </w:rPr>
            </w:pPr>
            <w:r w:rsidRPr="00B84638">
              <w:rPr>
                <w:rFonts w:ascii="Arial" w:hAnsi="Arial" w:cs="Arial"/>
                <w:b/>
                <w:sz w:val="24"/>
                <w:szCs w:val="24"/>
              </w:rPr>
              <w:t>Brief Description of primary business activities and main products and services:</w:t>
            </w:r>
          </w:p>
          <w:p w14:paraId="5544F1BE" w14:textId="77777777" w:rsidR="00A53A31" w:rsidRPr="00B84638" w:rsidRDefault="00A53A31" w:rsidP="004B3E89">
            <w:pPr>
              <w:rPr>
                <w:rFonts w:ascii="Arial" w:hAnsi="Arial" w:cs="Arial"/>
                <w:sz w:val="24"/>
                <w:szCs w:val="24"/>
              </w:rPr>
            </w:pPr>
            <w:r w:rsidRPr="00B84638">
              <w:rPr>
                <w:rFonts w:ascii="Arial" w:hAnsi="Arial" w:cs="Arial"/>
                <w:b/>
                <w:sz w:val="24"/>
                <w:szCs w:val="24"/>
              </w:rPr>
              <w:t>(No more than 250 words)</w:t>
            </w:r>
          </w:p>
        </w:tc>
      </w:tr>
      <w:tr w:rsidR="00A53A31" w:rsidRPr="00B84638" w14:paraId="00312F6D" w14:textId="77777777" w:rsidTr="00A53A31">
        <w:tc>
          <w:tcPr>
            <w:tcW w:w="9016" w:type="dxa"/>
          </w:tcPr>
          <w:p w14:paraId="4306577C" w14:textId="77777777" w:rsidR="00A53A31" w:rsidRPr="00B84638" w:rsidRDefault="00A53A31" w:rsidP="00B92C55">
            <w:pPr>
              <w:rPr>
                <w:rFonts w:ascii="Arial" w:hAnsi="Arial" w:cs="Arial"/>
                <w:sz w:val="24"/>
                <w:szCs w:val="24"/>
              </w:rPr>
            </w:pPr>
          </w:p>
          <w:p w14:paraId="65570038" w14:textId="77777777" w:rsidR="00A53A31" w:rsidRPr="00B84638" w:rsidRDefault="00A53A31" w:rsidP="00B92C55">
            <w:pPr>
              <w:rPr>
                <w:rFonts w:ascii="Arial" w:hAnsi="Arial" w:cs="Arial"/>
                <w:sz w:val="24"/>
                <w:szCs w:val="24"/>
              </w:rPr>
            </w:pPr>
          </w:p>
          <w:p w14:paraId="55B04BD2" w14:textId="77777777" w:rsidR="00E84F4E" w:rsidRPr="00B84638" w:rsidRDefault="00E84F4E" w:rsidP="00B92C55">
            <w:pPr>
              <w:rPr>
                <w:rFonts w:ascii="Arial" w:hAnsi="Arial" w:cs="Arial"/>
                <w:sz w:val="24"/>
                <w:szCs w:val="24"/>
              </w:rPr>
            </w:pPr>
          </w:p>
          <w:p w14:paraId="67598B35" w14:textId="77777777" w:rsidR="00A53A31" w:rsidRPr="00B84638" w:rsidRDefault="00A53A31" w:rsidP="00B92C55">
            <w:pPr>
              <w:rPr>
                <w:rFonts w:ascii="Arial" w:hAnsi="Arial" w:cs="Arial"/>
                <w:sz w:val="24"/>
                <w:szCs w:val="24"/>
              </w:rPr>
            </w:pPr>
          </w:p>
          <w:p w14:paraId="713E5AE0" w14:textId="77777777" w:rsidR="00E84F4E" w:rsidRPr="00B84638" w:rsidRDefault="00E84F4E" w:rsidP="00B92C55">
            <w:pPr>
              <w:rPr>
                <w:rFonts w:ascii="Arial" w:hAnsi="Arial" w:cs="Arial"/>
                <w:sz w:val="24"/>
                <w:szCs w:val="24"/>
              </w:rPr>
            </w:pPr>
          </w:p>
        </w:tc>
      </w:tr>
    </w:tbl>
    <w:p w14:paraId="00359EC8" w14:textId="77777777" w:rsidR="00F257E3" w:rsidRPr="00B84638" w:rsidRDefault="00F257E3" w:rsidP="00F257E3">
      <w:pPr>
        <w:pStyle w:val="Heading1"/>
        <w:numPr>
          <w:ilvl w:val="0"/>
          <w:numId w:val="0"/>
        </w:numPr>
        <w:ind w:left="432"/>
        <w:rPr>
          <w:rFonts w:ascii="Arial" w:hAnsi="Arial" w:cs="Arial"/>
          <w:b/>
          <w:color w:val="auto"/>
          <w:sz w:val="24"/>
          <w:szCs w:val="24"/>
        </w:rPr>
      </w:pPr>
    </w:p>
    <w:p w14:paraId="79F5195F" w14:textId="77777777" w:rsidR="00EA6BB4" w:rsidRPr="00B84638" w:rsidRDefault="00EA6BB4" w:rsidP="00EA6BB4">
      <w:pPr>
        <w:pStyle w:val="Heading1"/>
        <w:rPr>
          <w:rFonts w:ascii="Arial" w:hAnsi="Arial" w:cs="Arial"/>
          <w:b/>
          <w:color w:val="auto"/>
          <w:sz w:val="24"/>
          <w:szCs w:val="24"/>
        </w:rPr>
      </w:pPr>
      <w:r w:rsidRPr="00B84638">
        <w:rPr>
          <w:rFonts w:ascii="Arial" w:hAnsi="Arial" w:cs="Arial"/>
          <w:b/>
          <w:color w:val="auto"/>
          <w:sz w:val="24"/>
          <w:szCs w:val="24"/>
        </w:rPr>
        <w:t>Soft Market Testing Questionnaire</w:t>
      </w:r>
    </w:p>
    <w:p w14:paraId="4ADB5B3B" w14:textId="77777777" w:rsidR="00EA6BB4" w:rsidRPr="00B84638" w:rsidRDefault="00EA6BB4" w:rsidP="00EA6BB4">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1838"/>
        <w:gridCol w:w="7178"/>
      </w:tblGrid>
      <w:tr w:rsidR="00EA6BB4" w:rsidRPr="00B84638" w14:paraId="48FB3FD7" w14:textId="77777777" w:rsidTr="009304C9">
        <w:tc>
          <w:tcPr>
            <w:tcW w:w="9016" w:type="dxa"/>
            <w:gridSpan w:val="2"/>
          </w:tcPr>
          <w:p w14:paraId="5C47C91D" w14:textId="77777777" w:rsidR="00EA6BB4" w:rsidRPr="00B84638" w:rsidRDefault="003F3382" w:rsidP="003F3382">
            <w:pPr>
              <w:jc w:val="center"/>
              <w:rPr>
                <w:rFonts w:ascii="Arial" w:hAnsi="Arial" w:cs="Arial"/>
                <w:sz w:val="24"/>
                <w:szCs w:val="24"/>
              </w:rPr>
            </w:pPr>
            <w:r w:rsidRPr="00B84638">
              <w:rPr>
                <w:rFonts w:ascii="Arial" w:hAnsi="Arial" w:cs="Arial"/>
                <w:b/>
                <w:sz w:val="24"/>
                <w:szCs w:val="24"/>
              </w:rPr>
              <w:t>Soft Market Testing Questionnaire</w:t>
            </w:r>
          </w:p>
        </w:tc>
      </w:tr>
      <w:tr w:rsidR="003F3382" w:rsidRPr="00B84638" w14:paraId="70A8ABF6" w14:textId="77777777" w:rsidTr="009304C9">
        <w:tc>
          <w:tcPr>
            <w:tcW w:w="9016" w:type="dxa"/>
            <w:gridSpan w:val="2"/>
          </w:tcPr>
          <w:p w14:paraId="69CD00EE" w14:textId="77777777" w:rsidR="006E15B4" w:rsidRPr="00B84638" w:rsidRDefault="006E15B4" w:rsidP="003F3382">
            <w:pPr>
              <w:jc w:val="center"/>
              <w:rPr>
                <w:rFonts w:ascii="Arial" w:hAnsi="Arial" w:cs="Arial"/>
                <w:sz w:val="24"/>
                <w:szCs w:val="24"/>
              </w:rPr>
            </w:pPr>
          </w:p>
          <w:p w14:paraId="78A9A4E4" w14:textId="77DDF9F4" w:rsidR="003F3382" w:rsidRPr="00B84638" w:rsidRDefault="003F3382" w:rsidP="003F3382">
            <w:pPr>
              <w:jc w:val="center"/>
              <w:rPr>
                <w:rFonts w:ascii="Arial" w:hAnsi="Arial" w:cs="Arial"/>
                <w:sz w:val="24"/>
                <w:szCs w:val="24"/>
              </w:rPr>
            </w:pPr>
            <w:r w:rsidRPr="00B84638">
              <w:rPr>
                <w:rFonts w:ascii="Arial" w:hAnsi="Arial" w:cs="Arial"/>
                <w:sz w:val="24"/>
                <w:szCs w:val="24"/>
              </w:rPr>
              <w:t xml:space="preserve">Please </w:t>
            </w:r>
            <w:r w:rsidR="00EA6BD4" w:rsidRPr="00B84638">
              <w:rPr>
                <w:rFonts w:ascii="Arial" w:hAnsi="Arial" w:cs="Arial"/>
                <w:sz w:val="24"/>
                <w:szCs w:val="24"/>
              </w:rPr>
              <w:t>respond in the boxes provided</w:t>
            </w:r>
            <w:r w:rsidR="006E15B4" w:rsidRPr="00B84638">
              <w:rPr>
                <w:rFonts w:ascii="Arial" w:hAnsi="Arial" w:cs="Arial"/>
                <w:sz w:val="24"/>
                <w:szCs w:val="24"/>
              </w:rPr>
              <w:t xml:space="preserve"> and ret</w:t>
            </w:r>
            <w:r w:rsidRPr="00B84638">
              <w:rPr>
                <w:rFonts w:ascii="Arial" w:hAnsi="Arial" w:cs="Arial"/>
                <w:sz w:val="24"/>
                <w:szCs w:val="24"/>
              </w:rPr>
              <w:t xml:space="preserve">urn </w:t>
            </w:r>
            <w:r w:rsidR="00EA6BD4" w:rsidRPr="00B84638">
              <w:rPr>
                <w:rFonts w:ascii="Arial" w:hAnsi="Arial" w:cs="Arial"/>
                <w:sz w:val="24"/>
                <w:szCs w:val="24"/>
              </w:rPr>
              <w:t>both</w:t>
            </w:r>
            <w:r w:rsidR="006E15B4" w:rsidRPr="00B84638">
              <w:rPr>
                <w:rFonts w:ascii="Arial" w:hAnsi="Arial" w:cs="Arial"/>
                <w:sz w:val="24"/>
                <w:szCs w:val="24"/>
              </w:rPr>
              <w:t xml:space="preserve"> </w:t>
            </w:r>
            <w:r w:rsidR="001A092F" w:rsidRPr="00B84638">
              <w:rPr>
                <w:rFonts w:ascii="Arial" w:hAnsi="Arial" w:cs="Arial"/>
                <w:sz w:val="24"/>
                <w:szCs w:val="24"/>
              </w:rPr>
              <w:t>document</w:t>
            </w:r>
            <w:r w:rsidR="006E15B4" w:rsidRPr="00B84638">
              <w:rPr>
                <w:rFonts w:ascii="Arial" w:hAnsi="Arial" w:cs="Arial"/>
                <w:sz w:val="24"/>
                <w:szCs w:val="24"/>
              </w:rPr>
              <w:t>s</w:t>
            </w:r>
            <w:r w:rsidR="001A092F" w:rsidRPr="00B84638">
              <w:rPr>
                <w:rFonts w:ascii="Arial" w:hAnsi="Arial" w:cs="Arial"/>
                <w:sz w:val="24"/>
                <w:szCs w:val="24"/>
              </w:rPr>
              <w:t xml:space="preserve"> </w:t>
            </w:r>
            <w:r w:rsidRPr="00B84638">
              <w:rPr>
                <w:rFonts w:ascii="Arial" w:hAnsi="Arial" w:cs="Arial"/>
                <w:sz w:val="24"/>
                <w:szCs w:val="24"/>
              </w:rPr>
              <w:t xml:space="preserve">via </w:t>
            </w:r>
            <w:r w:rsidR="00993959" w:rsidRPr="00B84638">
              <w:rPr>
                <w:rFonts w:ascii="Arial" w:hAnsi="Arial" w:cs="Arial"/>
                <w:sz w:val="24"/>
                <w:szCs w:val="24"/>
              </w:rPr>
              <w:t>Proactis</w:t>
            </w:r>
            <w:r w:rsidR="006E15B4" w:rsidRPr="00B84638">
              <w:rPr>
                <w:rFonts w:ascii="Arial" w:hAnsi="Arial" w:cs="Arial"/>
                <w:sz w:val="24"/>
                <w:szCs w:val="24"/>
              </w:rPr>
              <w:t>.</w:t>
            </w:r>
          </w:p>
          <w:p w14:paraId="1F27B764" w14:textId="2FE26DB8" w:rsidR="003F3382" w:rsidRPr="00B84638" w:rsidRDefault="00155E6F" w:rsidP="003F3382">
            <w:pPr>
              <w:jc w:val="center"/>
              <w:rPr>
                <w:rFonts w:ascii="Arial" w:hAnsi="Arial" w:cs="Arial"/>
                <w:b/>
                <w:sz w:val="24"/>
                <w:szCs w:val="24"/>
              </w:rPr>
            </w:pPr>
            <w:r w:rsidRPr="00B84638">
              <w:rPr>
                <w:rFonts w:ascii="Arial" w:hAnsi="Arial" w:cs="Arial"/>
                <w:b/>
                <w:sz w:val="24"/>
                <w:szCs w:val="24"/>
              </w:rPr>
              <w:t xml:space="preserve">Return date: </w:t>
            </w:r>
            <w:r w:rsidR="00275B33" w:rsidRPr="00B84638">
              <w:rPr>
                <w:rFonts w:ascii="Arial" w:hAnsi="Arial" w:cs="Arial"/>
                <w:b/>
                <w:color w:val="FF0000"/>
                <w:sz w:val="24"/>
                <w:szCs w:val="24"/>
              </w:rPr>
              <w:t>31</w:t>
            </w:r>
            <w:r w:rsidR="00275B33" w:rsidRPr="00B84638">
              <w:rPr>
                <w:rFonts w:ascii="Arial" w:hAnsi="Arial" w:cs="Arial"/>
                <w:b/>
                <w:color w:val="FF0000"/>
                <w:sz w:val="24"/>
                <w:szCs w:val="24"/>
                <w:vertAlign w:val="superscript"/>
              </w:rPr>
              <w:t>st</w:t>
            </w:r>
            <w:r w:rsidR="00275B33" w:rsidRPr="00B84638">
              <w:rPr>
                <w:rFonts w:ascii="Arial" w:hAnsi="Arial" w:cs="Arial"/>
                <w:b/>
                <w:color w:val="FF0000"/>
                <w:sz w:val="24"/>
                <w:szCs w:val="24"/>
              </w:rPr>
              <w:t xml:space="preserve"> January 2023</w:t>
            </w:r>
          </w:p>
          <w:p w14:paraId="51B334D8" w14:textId="3579FE3E" w:rsidR="003F3382" w:rsidRPr="00B84638" w:rsidRDefault="00155E6F" w:rsidP="003F3382">
            <w:pPr>
              <w:jc w:val="center"/>
              <w:rPr>
                <w:rFonts w:ascii="Arial" w:hAnsi="Arial" w:cs="Arial"/>
                <w:b/>
                <w:sz w:val="24"/>
                <w:szCs w:val="24"/>
              </w:rPr>
            </w:pPr>
            <w:r w:rsidRPr="00B84638">
              <w:rPr>
                <w:rFonts w:ascii="Arial" w:hAnsi="Arial" w:cs="Arial"/>
                <w:b/>
                <w:sz w:val="24"/>
                <w:szCs w:val="24"/>
              </w:rPr>
              <w:t xml:space="preserve">Time: </w:t>
            </w:r>
            <w:r w:rsidR="00F36DC8" w:rsidRPr="00B84638">
              <w:rPr>
                <w:rFonts w:ascii="Arial" w:hAnsi="Arial" w:cs="Arial"/>
                <w:b/>
                <w:color w:val="FF0000"/>
                <w:sz w:val="24"/>
                <w:szCs w:val="24"/>
              </w:rPr>
              <w:t>9am</w:t>
            </w:r>
          </w:p>
          <w:p w14:paraId="62FF212D" w14:textId="77777777" w:rsidR="00E84F4E" w:rsidRPr="00B84638" w:rsidRDefault="00E84F4E" w:rsidP="003F3382">
            <w:pPr>
              <w:jc w:val="center"/>
              <w:rPr>
                <w:rFonts w:ascii="Arial" w:hAnsi="Arial" w:cs="Arial"/>
                <w:sz w:val="24"/>
                <w:szCs w:val="24"/>
              </w:rPr>
            </w:pPr>
          </w:p>
        </w:tc>
      </w:tr>
      <w:tr w:rsidR="00EA6BB4" w:rsidRPr="00B84638" w14:paraId="5F3AA2EB" w14:textId="77777777" w:rsidTr="009304C9">
        <w:tc>
          <w:tcPr>
            <w:tcW w:w="1838" w:type="dxa"/>
          </w:tcPr>
          <w:p w14:paraId="11D9FCCC" w14:textId="77777777" w:rsidR="00EA6BB4" w:rsidRPr="00B84638" w:rsidRDefault="003F3382" w:rsidP="00EA6BB4">
            <w:pPr>
              <w:rPr>
                <w:rFonts w:ascii="Arial" w:hAnsi="Arial" w:cs="Arial"/>
                <w:b/>
                <w:sz w:val="24"/>
                <w:szCs w:val="24"/>
              </w:rPr>
            </w:pPr>
            <w:r w:rsidRPr="00B84638">
              <w:rPr>
                <w:rFonts w:ascii="Arial" w:hAnsi="Arial" w:cs="Arial"/>
                <w:b/>
                <w:sz w:val="24"/>
                <w:szCs w:val="24"/>
              </w:rPr>
              <w:t>Question 1.</w:t>
            </w:r>
          </w:p>
        </w:tc>
        <w:tc>
          <w:tcPr>
            <w:tcW w:w="7178" w:type="dxa"/>
          </w:tcPr>
          <w:p w14:paraId="3D038638" w14:textId="24311EF5" w:rsidR="00513F9A" w:rsidRPr="00B84638" w:rsidRDefault="00D339FD" w:rsidP="00E725F1">
            <w:pPr>
              <w:rPr>
                <w:rFonts w:ascii="Arial" w:hAnsi="Arial" w:cs="Arial"/>
                <w:bCs/>
                <w:sz w:val="24"/>
                <w:szCs w:val="24"/>
              </w:rPr>
            </w:pPr>
            <w:r w:rsidRPr="00B84638">
              <w:rPr>
                <w:rFonts w:ascii="Arial" w:hAnsi="Arial" w:cs="Arial"/>
                <w:bCs/>
                <w:sz w:val="24"/>
                <w:szCs w:val="24"/>
              </w:rPr>
              <w:t>1a How will you ensure that the meals provided meet the relevant nutritional guidelines?</w:t>
            </w:r>
          </w:p>
          <w:p w14:paraId="72C3DE78" w14:textId="0D57D15A" w:rsidR="00D339FD" w:rsidRPr="00B84638" w:rsidRDefault="00D339FD" w:rsidP="00E725F1">
            <w:pPr>
              <w:rPr>
                <w:rFonts w:ascii="Arial" w:hAnsi="Arial" w:cs="Arial"/>
                <w:b/>
                <w:sz w:val="24"/>
                <w:szCs w:val="24"/>
              </w:rPr>
            </w:pPr>
            <w:r w:rsidRPr="00B84638">
              <w:rPr>
                <w:rFonts w:ascii="Arial" w:hAnsi="Arial" w:cs="Arial"/>
                <w:bCs/>
                <w:sz w:val="24"/>
                <w:szCs w:val="24"/>
              </w:rPr>
              <w:t>1b Many of our clients have complex eating requirements.  How will you ensure that the catering is meeting their individual needs?</w:t>
            </w:r>
          </w:p>
        </w:tc>
      </w:tr>
      <w:tr w:rsidR="00EA6BB4" w:rsidRPr="00B84638" w14:paraId="0F9093DA" w14:textId="77777777" w:rsidTr="009304C9">
        <w:tc>
          <w:tcPr>
            <w:tcW w:w="1838" w:type="dxa"/>
          </w:tcPr>
          <w:p w14:paraId="6788FEFD" w14:textId="4FA1E09C" w:rsidR="00EA6BB4" w:rsidRPr="00B84638" w:rsidRDefault="006E15B4" w:rsidP="00EA6BB4">
            <w:pPr>
              <w:rPr>
                <w:rFonts w:ascii="Arial" w:hAnsi="Arial" w:cs="Arial"/>
                <w:b/>
                <w:sz w:val="24"/>
                <w:szCs w:val="24"/>
              </w:rPr>
            </w:pPr>
            <w:r w:rsidRPr="00B84638">
              <w:rPr>
                <w:rFonts w:ascii="Arial" w:hAnsi="Arial" w:cs="Arial"/>
                <w:b/>
                <w:sz w:val="24"/>
                <w:szCs w:val="24"/>
              </w:rPr>
              <w:t>Response</w:t>
            </w:r>
            <w:r w:rsidR="003F3382" w:rsidRPr="00B84638">
              <w:rPr>
                <w:rFonts w:ascii="Arial" w:hAnsi="Arial" w:cs="Arial"/>
                <w:b/>
                <w:sz w:val="24"/>
                <w:szCs w:val="24"/>
              </w:rPr>
              <w:t xml:space="preserve"> 1</w:t>
            </w:r>
            <w:r w:rsidR="00D339FD" w:rsidRPr="00B84638">
              <w:rPr>
                <w:rFonts w:ascii="Arial" w:hAnsi="Arial" w:cs="Arial"/>
                <w:b/>
                <w:sz w:val="24"/>
                <w:szCs w:val="24"/>
              </w:rPr>
              <w:t>A</w:t>
            </w:r>
            <w:r w:rsidR="003F3382" w:rsidRPr="00B84638">
              <w:rPr>
                <w:rFonts w:ascii="Arial" w:hAnsi="Arial" w:cs="Arial"/>
                <w:b/>
                <w:sz w:val="24"/>
                <w:szCs w:val="24"/>
              </w:rPr>
              <w:t>.</w:t>
            </w:r>
          </w:p>
          <w:p w14:paraId="0DAB2627" w14:textId="77777777" w:rsidR="00EA6BD4" w:rsidRPr="00B84638" w:rsidRDefault="00EA6BD4" w:rsidP="00EA6BD4">
            <w:pPr>
              <w:rPr>
                <w:rFonts w:ascii="Arial" w:hAnsi="Arial" w:cs="Arial"/>
                <w:sz w:val="24"/>
                <w:szCs w:val="24"/>
              </w:rPr>
            </w:pPr>
            <w:r w:rsidRPr="00B84638">
              <w:rPr>
                <w:rFonts w:ascii="Arial" w:hAnsi="Arial" w:cs="Arial"/>
                <w:sz w:val="24"/>
                <w:szCs w:val="24"/>
              </w:rPr>
              <w:t xml:space="preserve">(No more than </w:t>
            </w:r>
            <w:r w:rsidR="00A631D5" w:rsidRPr="00B84638">
              <w:rPr>
                <w:rFonts w:ascii="Arial" w:hAnsi="Arial" w:cs="Arial"/>
                <w:sz w:val="24"/>
                <w:szCs w:val="24"/>
              </w:rPr>
              <w:t>250</w:t>
            </w:r>
            <w:r w:rsidRPr="00B84638">
              <w:rPr>
                <w:rFonts w:ascii="Arial" w:hAnsi="Arial" w:cs="Arial"/>
                <w:sz w:val="24"/>
                <w:szCs w:val="24"/>
              </w:rPr>
              <w:t xml:space="preserve"> words)</w:t>
            </w:r>
          </w:p>
          <w:p w14:paraId="79E34B67" w14:textId="77777777" w:rsidR="00EA6BD4" w:rsidRPr="00B84638" w:rsidRDefault="00EA6BD4" w:rsidP="00EA6BB4">
            <w:pPr>
              <w:rPr>
                <w:rFonts w:ascii="Arial" w:hAnsi="Arial" w:cs="Arial"/>
                <w:b/>
                <w:sz w:val="24"/>
                <w:szCs w:val="24"/>
              </w:rPr>
            </w:pPr>
          </w:p>
        </w:tc>
        <w:tc>
          <w:tcPr>
            <w:tcW w:w="7178" w:type="dxa"/>
          </w:tcPr>
          <w:p w14:paraId="1FD0B930" w14:textId="77777777" w:rsidR="002C10B3" w:rsidRPr="00B84638" w:rsidRDefault="002C10B3" w:rsidP="00EA6BB4">
            <w:pPr>
              <w:rPr>
                <w:rFonts w:ascii="Arial" w:hAnsi="Arial" w:cs="Arial"/>
                <w:b/>
                <w:sz w:val="24"/>
                <w:szCs w:val="24"/>
              </w:rPr>
            </w:pPr>
          </w:p>
          <w:p w14:paraId="255D2933" w14:textId="77777777" w:rsidR="002C10B3" w:rsidRPr="00B84638" w:rsidRDefault="002C10B3" w:rsidP="00EA6BB4">
            <w:pPr>
              <w:rPr>
                <w:rFonts w:ascii="Arial" w:hAnsi="Arial" w:cs="Arial"/>
                <w:b/>
                <w:sz w:val="24"/>
                <w:szCs w:val="24"/>
              </w:rPr>
            </w:pPr>
          </w:p>
          <w:p w14:paraId="02025D4D" w14:textId="77777777" w:rsidR="00B04AED" w:rsidRPr="00B84638" w:rsidRDefault="00B04AED" w:rsidP="00EA6BB4">
            <w:pPr>
              <w:rPr>
                <w:rFonts w:ascii="Arial" w:hAnsi="Arial" w:cs="Arial"/>
                <w:b/>
                <w:sz w:val="24"/>
                <w:szCs w:val="24"/>
              </w:rPr>
            </w:pPr>
          </w:p>
          <w:p w14:paraId="2FC2094C" w14:textId="77777777" w:rsidR="00B04AED" w:rsidRPr="00B84638" w:rsidRDefault="00B04AED" w:rsidP="00EA6BB4">
            <w:pPr>
              <w:rPr>
                <w:rFonts w:ascii="Arial" w:hAnsi="Arial" w:cs="Arial"/>
                <w:b/>
                <w:sz w:val="24"/>
                <w:szCs w:val="24"/>
              </w:rPr>
            </w:pPr>
          </w:p>
          <w:p w14:paraId="41EB768A" w14:textId="77777777" w:rsidR="00B04AED" w:rsidRPr="00B84638" w:rsidRDefault="00B04AED" w:rsidP="00EA6BB4">
            <w:pPr>
              <w:rPr>
                <w:rFonts w:ascii="Arial" w:hAnsi="Arial" w:cs="Arial"/>
                <w:b/>
                <w:sz w:val="24"/>
                <w:szCs w:val="24"/>
              </w:rPr>
            </w:pPr>
          </w:p>
          <w:p w14:paraId="012F5305" w14:textId="77777777" w:rsidR="00B04AED" w:rsidRPr="00B84638" w:rsidRDefault="00B04AED" w:rsidP="00EA6BB4">
            <w:pPr>
              <w:rPr>
                <w:rFonts w:ascii="Arial" w:hAnsi="Arial" w:cs="Arial"/>
                <w:b/>
                <w:sz w:val="24"/>
                <w:szCs w:val="24"/>
              </w:rPr>
            </w:pPr>
          </w:p>
        </w:tc>
      </w:tr>
      <w:tr w:rsidR="00D339FD" w:rsidRPr="00B84638" w14:paraId="56D1F49C" w14:textId="77777777" w:rsidTr="009304C9">
        <w:tc>
          <w:tcPr>
            <w:tcW w:w="1838" w:type="dxa"/>
          </w:tcPr>
          <w:p w14:paraId="57793AFA" w14:textId="4818C500" w:rsidR="00D339FD" w:rsidRPr="00B84638" w:rsidRDefault="00D339FD" w:rsidP="00D339FD">
            <w:pPr>
              <w:rPr>
                <w:rFonts w:ascii="Arial" w:hAnsi="Arial" w:cs="Arial"/>
                <w:b/>
                <w:sz w:val="24"/>
                <w:szCs w:val="24"/>
              </w:rPr>
            </w:pPr>
            <w:r w:rsidRPr="00B84638">
              <w:rPr>
                <w:rFonts w:ascii="Arial" w:hAnsi="Arial" w:cs="Arial"/>
                <w:b/>
                <w:sz w:val="24"/>
                <w:szCs w:val="24"/>
              </w:rPr>
              <w:t>Response 1B.</w:t>
            </w:r>
          </w:p>
          <w:p w14:paraId="60D879A9" w14:textId="77777777" w:rsidR="00D339FD" w:rsidRPr="00B84638" w:rsidRDefault="00D339FD" w:rsidP="00D339FD">
            <w:pPr>
              <w:rPr>
                <w:rFonts w:ascii="Arial" w:hAnsi="Arial" w:cs="Arial"/>
                <w:sz w:val="24"/>
                <w:szCs w:val="24"/>
              </w:rPr>
            </w:pPr>
            <w:r w:rsidRPr="00B84638">
              <w:rPr>
                <w:rFonts w:ascii="Arial" w:hAnsi="Arial" w:cs="Arial"/>
                <w:sz w:val="24"/>
                <w:szCs w:val="24"/>
              </w:rPr>
              <w:t>(No more than 250 words)</w:t>
            </w:r>
          </w:p>
          <w:p w14:paraId="2FA97761" w14:textId="77777777" w:rsidR="00D339FD" w:rsidRPr="00B84638" w:rsidRDefault="00D339FD" w:rsidP="00EA6BB4">
            <w:pPr>
              <w:rPr>
                <w:rFonts w:ascii="Arial" w:hAnsi="Arial" w:cs="Arial"/>
                <w:b/>
                <w:sz w:val="24"/>
                <w:szCs w:val="24"/>
              </w:rPr>
            </w:pPr>
          </w:p>
        </w:tc>
        <w:tc>
          <w:tcPr>
            <w:tcW w:w="7178" w:type="dxa"/>
          </w:tcPr>
          <w:p w14:paraId="13559F6E" w14:textId="77777777" w:rsidR="00D339FD" w:rsidRPr="00B84638" w:rsidRDefault="00D339FD" w:rsidP="00EA6BB4">
            <w:pPr>
              <w:rPr>
                <w:rFonts w:ascii="Arial" w:hAnsi="Arial" w:cs="Arial"/>
                <w:b/>
                <w:sz w:val="24"/>
                <w:szCs w:val="24"/>
              </w:rPr>
            </w:pPr>
          </w:p>
        </w:tc>
      </w:tr>
      <w:tr w:rsidR="00260744" w:rsidRPr="00B84638" w14:paraId="327221D0" w14:textId="77777777" w:rsidTr="009304C9">
        <w:tc>
          <w:tcPr>
            <w:tcW w:w="1838" w:type="dxa"/>
          </w:tcPr>
          <w:p w14:paraId="3884CC0B" w14:textId="77777777" w:rsidR="00260744" w:rsidRPr="00B84638" w:rsidRDefault="00260744" w:rsidP="001412E1">
            <w:pPr>
              <w:rPr>
                <w:rFonts w:ascii="Arial" w:hAnsi="Arial" w:cs="Arial"/>
                <w:b/>
                <w:sz w:val="24"/>
                <w:szCs w:val="24"/>
              </w:rPr>
            </w:pPr>
            <w:r w:rsidRPr="00B84638">
              <w:rPr>
                <w:rFonts w:ascii="Arial" w:hAnsi="Arial" w:cs="Arial"/>
                <w:b/>
                <w:sz w:val="24"/>
                <w:szCs w:val="24"/>
              </w:rPr>
              <w:lastRenderedPageBreak/>
              <w:t xml:space="preserve">Question </w:t>
            </w:r>
            <w:r w:rsidR="00F45702" w:rsidRPr="00B84638">
              <w:rPr>
                <w:rFonts w:ascii="Arial" w:hAnsi="Arial" w:cs="Arial"/>
                <w:b/>
                <w:sz w:val="24"/>
                <w:szCs w:val="24"/>
              </w:rPr>
              <w:t>2</w:t>
            </w:r>
            <w:r w:rsidRPr="00B84638">
              <w:rPr>
                <w:rFonts w:ascii="Arial" w:hAnsi="Arial" w:cs="Arial"/>
                <w:b/>
                <w:sz w:val="24"/>
                <w:szCs w:val="24"/>
              </w:rPr>
              <w:t>.</w:t>
            </w:r>
          </w:p>
        </w:tc>
        <w:tc>
          <w:tcPr>
            <w:tcW w:w="7178" w:type="dxa"/>
          </w:tcPr>
          <w:p w14:paraId="61513B19" w14:textId="7CDC5241" w:rsidR="00E725F1" w:rsidRPr="00B84638" w:rsidRDefault="00E725F1" w:rsidP="00E725F1">
            <w:pPr>
              <w:rPr>
                <w:rFonts w:ascii="Arial" w:hAnsi="Arial" w:cs="Arial"/>
                <w:sz w:val="24"/>
                <w:szCs w:val="24"/>
              </w:rPr>
            </w:pPr>
            <w:r w:rsidRPr="00B84638">
              <w:rPr>
                <w:rFonts w:ascii="Arial" w:hAnsi="Arial" w:cs="Arial"/>
                <w:sz w:val="24"/>
                <w:szCs w:val="24"/>
              </w:rPr>
              <w:t xml:space="preserve">We will provide a full-service specification as part of any future tender </w:t>
            </w:r>
            <w:r w:rsidR="00FE5104" w:rsidRPr="00B84638">
              <w:rPr>
                <w:rFonts w:ascii="Arial" w:hAnsi="Arial" w:cs="Arial"/>
                <w:sz w:val="24"/>
                <w:szCs w:val="24"/>
              </w:rPr>
              <w:t>exercise.</w:t>
            </w:r>
            <w:r w:rsidRPr="00B84638">
              <w:rPr>
                <w:rFonts w:ascii="Arial" w:hAnsi="Arial" w:cs="Arial"/>
                <w:sz w:val="24"/>
                <w:szCs w:val="24"/>
              </w:rPr>
              <w:t xml:space="preserve"> </w:t>
            </w:r>
          </w:p>
          <w:p w14:paraId="04551D6E" w14:textId="503E9BEC" w:rsidR="00E725F1" w:rsidRPr="00B84638" w:rsidRDefault="0047279D" w:rsidP="00E725F1">
            <w:pPr>
              <w:rPr>
                <w:rFonts w:ascii="Arial" w:hAnsi="Arial" w:cs="Arial"/>
                <w:sz w:val="24"/>
                <w:szCs w:val="24"/>
              </w:rPr>
            </w:pPr>
            <w:r w:rsidRPr="00B84638">
              <w:rPr>
                <w:rFonts w:ascii="Arial" w:hAnsi="Arial" w:cs="Arial"/>
                <w:sz w:val="24"/>
                <w:szCs w:val="24"/>
              </w:rPr>
              <w:t xml:space="preserve">Please describe as a customer coming to </w:t>
            </w:r>
            <w:r w:rsidR="00275B33" w:rsidRPr="00B84638">
              <w:rPr>
                <w:rFonts w:ascii="Arial" w:hAnsi="Arial" w:cs="Arial"/>
                <w:sz w:val="24"/>
                <w:szCs w:val="24"/>
              </w:rPr>
              <w:t>The Staveley Community Centre</w:t>
            </w:r>
            <w:r w:rsidRPr="00B84638">
              <w:rPr>
                <w:rFonts w:ascii="Arial" w:hAnsi="Arial" w:cs="Arial"/>
                <w:sz w:val="24"/>
                <w:szCs w:val="24"/>
              </w:rPr>
              <w:t xml:space="preserve"> what experience you would </w:t>
            </w:r>
            <w:r w:rsidR="00F36DC8" w:rsidRPr="00B84638">
              <w:rPr>
                <w:rFonts w:ascii="Arial" w:hAnsi="Arial" w:cs="Arial"/>
                <w:sz w:val="24"/>
                <w:szCs w:val="24"/>
              </w:rPr>
              <w:t>expect</w:t>
            </w:r>
            <w:r w:rsidR="00195E53" w:rsidRPr="00B84638">
              <w:rPr>
                <w:rFonts w:ascii="Arial" w:hAnsi="Arial" w:cs="Arial"/>
                <w:sz w:val="24"/>
                <w:szCs w:val="24"/>
              </w:rPr>
              <w:t xml:space="preserve"> &amp; how</w:t>
            </w:r>
            <w:r w:rsidR="00F36DC8" w:rsidRPr="00B84638">
              <w:rPr>
                <w:rFonts w:ascii="Arial" w:hAnsi="Arial" w:cs="Arial"/>
                <w:sz w:val="24"/>
                <w:szCs w:val="24"/>
              </w:rPr>
              <w:t xml:space="preserve"> you can deliver this</w:t>
            </w:r>
            <w:r w:rsidRPr="00B84638">
              <w:rPr>
                <w:rFonts w:ascii="Arial" w:hAnsi="Arial" w:cs="Arial"/>
                <w:sz w:val="24"/>
                <w:szCs w:val="24"/>
              </w:rPr>
              <w:t>.</w:t>
            </w:r>
          </w:p>
          <w:p w14:paraId="599489AA" w14:textId="0D49BFD6" w:rsidR="00513F9A" w:rsidRPr="00B84638" w:rsidRDefault="00513F9A" w:rsidP="0047279D">
            <w:pPr>
              <w:rPr>
                <w:rFonts w:ascii="Arial" w:hAnsi="Arial" w:cs="Arial"/>
                <w:b/>
                <w:sz w:val="24"/>
                <w:szCs w:val="24"/>
              </w:rPr>
            </w:pPr>
          </w:p>
        </w:tc>
      </w:tr>
      <w:tr w:rsidR="00260744" w:rsidRPr="00B84638" w14:paraId="37D09FF0" w14:textId="77777777" w:rsidTr="009304C9">
        <w:tc>
          <w:tcPr>
            <w:tcW w:w="1838" w:type="dxa"/>
          </w:tcPr>
          <w:p w14:paraId="5F880758" w14:textId="77777777" w:rsidR="00260744" w:rsidRPr="00B84638" w:rsidRDefault="001412E1" w:rsidP="001412E1">
            <w:pPr>
              <w:rPr>
                <w:rFonts w:ascii="Arial" w:hAnsi="Arial" w:cs="Arial"/>
                <w:b/>
                <w:sz w:val="24"/>
                <w:szCs w:val="24"/>
              </w:rPr>
            </w:pPr>
            <w:r w:rsidRPr="00B84638">
              <w:rPr>
                <w:rFonts w:ascii="Arial" w:hAnsi="Arial" w:cs="Arial"/>
                <w:b/>
                <w:sz w:val="24"/>
                <w:szCs w:val="24"/>
              </w:rPr>
              <w:t>Response</w:t>
            </w:r>
            <w:r w:rsidR="00260744" w:rsidRPr="00B84638">
              <w:rPr>
                <w:rFonts w:ascii="Arial" w:hAnsi="Arial" w:cs="Arial"/>
                <w:b/>
                <w:sz w:val="24"/>
                <w:szCs w:val="24"/>
              </w:rPr>
              <w:t xml:space="preserve"> </w:t>
            </w:r>
            <w:r w:rsidR="00F45702" w:rsidRPr="00B84638">
              <w:rPr>
                <w:rFonts w:ascii="Arial" w:hAnsi="Arial" w:cs="Arial"/>
                <w:b/>
                <w:sz w:val="24"/>
                <w:szCs w:val="24"/>
              </w:rPr>
              <w:t>2</w:t>
            </w:r>
            <w:r w:rsidR="00260744" w:rsidRPr="00B84638">
              <w:rPr>
                <w:rFonts w:ascii="Arial" w:hAnsi="Arial" w:cs="Arial"/>
                <w:b/>
                <w:sz w:val="24"/>
                <w:szCs w:val="24"/>
              </w:rPr>
              <w:t>.</w:t>
            </w:r>
          </w:p>
          <w:p w14:paraId="008EB28F" w14:textId="41081899" w:rsidR="00EA6BD4" w:rsidRPr="00B84638" w:rsidRDefault="00EA6BD4" w:rsidP="00EA6BD4">
            <w:pPr>
              <w:rPr>
                <w:rFonts w:ascii="Arial" w:hAnsi="Arial" w:cs="Arial"/>
                <w:sz w:val="24"/>
                <w:szCs w:val="24"/>
              </w:rPr>
            </w:pPr>
            <w:r w:rsidRPr="00B84638">
              <w:rPr>
                <w:rFonts w:ascii="Arial" w:hAnsi="Arial" w:cs="Arial"/>
                <w:sz w:val="24"/>
                <w:szCs w:val="24"/>
              </w:rPr>
              <w:t xml:space="preserve">(No more than </w:t>
            </w:r>
            <w:r w:rsidR="004B5534" w:rsidRPr="00B84638">
              <w:rPr>
                <w:rFonts w:ascii="Arial" w:hAnsi="Arial" w:cs="Arial"/>
                <w:sz w:val="24"/>
                <w:szCs w:val="24"/>
              </w:rPr>
              <w:t xml:space="preserve">250 </w:t>
            </w:r>
            <w:r w:rsidRPr="00B84638">
              <w:rPr>
                <w:rFonts w:ascii="Arial" w:hAnsi="Arial" w:cs="Arial"/>
                <w:sz w:val="24"/>
                <w:szCs w:val="24"/>
              </w:rPr>
              <w:t>words)</w:t>
            </w:r>
          </w:p>
          <w:p w14:paraId="7D64C786" w14:textId="77777777" w:rsidR="00EA6BD4" w:rsidRPr="00B84638" w:rsidRDefault="00EA6BD4" w:rsidP="001412E1">
            <w:pPr>
              <w:rPr>
                <w:rFonts w:ascii="Arial" w:hAnsi="Arial" w:cs="Arial"/>
                <w:b/>
                <w:sz w:val="24"/>
                <w:szCs w:val="24"/>
              </w:rPr>
            </w:pPr>
          </w:p>
        </w:tc>
        <w:tc>
          <w:tcPr>
            <w:tcW w:w="7178" w:type="dxa"/>
          </w:tcPr>
          <w:p w14:paraId="1E476CFF" w14:textId="77777777" w:rsidR="00CB67EE" w:rsidRPr="00B84638" w:rsidRDefault="00CB67EE" w:rsidP="00CB67EE">
            <w:pPr>
              <w:rPr>
                <w:rFonts w:ascii="Arial" w:hAnsi="Arial" w:cs="Arial"/>
                <w:b/>
                <w:sz w:val="24"/>
                <w:szCs w:val="24"/>
              </w:rPr>
            </w:pPr>
          </w:p>
          <w:p w14:paraId="352D47AE" w14:textId="77777777" w:rsidR="00AC072A" w:rsidRPr="00B84638" w:rsidRDefault="00AC072A" w:rsidP="00CB67EE">
            <w:pPr>
              <w:rPr>
                <w:rFonts w:ascii="Arial" w:hAnsi="Arial" w:cs="Arial"/>
                <w:b/>
                <w:sz w:val="24"/>
                <w:szCs w:val="24"/>
              </w:rPr>
            </w:pPr>
          </w:p>
          <w:p w14:paraId="2523BE45" w14:textId="77777777" w:rsidR="00B04AED" w:rsidRPr="00B84638" w:rsidRDefault="00B04AED" w:rsidP="00CB67EE">
            <w:pPr>
              <w:rPr>
                <w:rFonts w:ascii="Arial" w:hAnsi="Arial" w:cs="Arial"/>
                <w:b/>
                <w:sz w:val="24"/>
                <w:szCs w:val="24"/>
              </w:rPr>
            </w:pPr>
          </w:p>
          <w:p w14:paraId="674731A9" w14:textId="77777777" w:rsidR="00B04AED" w:rsidRPr="00B84638" w:rsidRDefault="00B04AED" w:rsidP="00CB67EE">
            <w:pPr>
              <w:rPr>
                <w:rFonts w:ascii="Arial" w:hAnsi="Arial" w:cs="Arial"/>
                <w:b/>
                <w:sz w:val="24"/>
                <w:szCs w:val="24"/>
              </w:rPr>
            </w:pPr>
          </w:p>
          <w:p w14:paraId="3148FD02" w14:textId="77777777" w:rsidR="00B04AED" w:rsidRPr="00B84638" w:rsidRDefault="00B04AED" w:rsidP="00CB67EE">
            <w:pPr>
              <w:rPr>
                <w:rFonts w:ascii="Arial" w:hAnsi="Arial" w:cs="Arial"/>
                <w:b/>
                <w:sz w:val="24"/>
                <w:szCs w:val="24"/>
              </w:rPr>
            </w:pPr>
          </w:p>
          <w:p w14:paraId="581EFCAF" w14:textId="77777777" w:rsidR="00B04AED" w:rsidRPr="00B84638" w:rsidRDefault="00B04AED" w:rsidP="00CB67EE">
            <w:pPr>
              <w:rPr>
                <w:rFonts w:ascii="Arial" w:hAnsi="Arial" w:cs="Arial"/>
                <w:b/>
                <w:sz w:val="24"/>
                <w:szCs w:val="24"/>
              </w:rPr>
            </w:pPr>
          </w:p>
        </w:tc>
      </w:tr>
      <w:tr w:rsidR="00592452" w:rsidRPr="00B84638" w14:paraId="5D3F5A17" w14:textId="77777777" w:rsidTr="009304C9">
        <w:tc>
          <w:tcPr>
            <w:tcW w:w="1838" w:type="dxa"/>
          </w:tcPr>
          <w:p w14:paraId="7A07F5F5" w14:textId="77777777" w:rsidR="00592452" w:rsidRPr="00B84638" w:rsidRDefault="00F45702" w:rsidP="00592452">
            <w:pPr>
              <w:rPr>
                <w:rFonts w:ascii="Arial" w:hAnsi="Arial" w:cs="Arial"/>
                <w:b/>
                <w:sz w:val="24"/>
                <w:szCs w:val="24"/>
              </w:rPr>
            </w:pPr>
            <w:r w:rsidRPr="00B84638">
              <w:rPr>
                <w:rFonts w:ascii="Arial" w:hAnsi="Arial" w:cs="Arial"/>
                <w:b/>
                <w:sz w:val="24"/>
                <w:szCs w:val="24"/>
              </w:rPr>
              <w:t>Question 3</w:t>
            </w:r>
            <w:r w:rsidR="00592452" w:rsidRPr="00B84638">
              <w:rPr>
                <w:rFonts w:ascii="Arial" w:hAnsi="Arial" w:cs="Arial"/>
                <w:b/>
                <w:sz w:val="24"/>
                <w:szCs w:val="24"/>
              </w:rPr>
              <w:t>.</w:t>
            </w:r>
          </w:p>
          <w:p w14:paraId="59949646" w14:textId="19B5C798" w:rsidR="00E725F1" w:rsidRPr="00B84638" w:rsidRDefault="00E725F1" w:rsidP="00592452">
            <w:pPr>
              <w:rPr>
                <w:rFonts w:ascii="Arial" w:hAnsi="Arial" w:cs="Arial"/>
                <w:b/>
                <w:sz w:val="24"/>
                <w:szCs w:val="24"/>
              </w:rPr>
            </w:pPr>
          </w:p>
        </w:tc>
        <w:tc>
          <w:tcPr>
            <w:tcW w:w="7178" w:type="dxa"/>
          </w:tcPr>
          <w:p w14:paraId="2FB37CEC" w14:textId="6E02AC15" w:rsidR="00E725F1" w:rsidRPr="00B84638" w:rsidRDefault="00963AF5" w:rsidP="00E725F1">
            <w:pPr>
              <w:pStyle w:val="Default"/>
            </w:pPr>
            <w:r w:rsidRPr="00B84638">
              <w:t xml:space="preserve">What would your </w:t>
            </w:r>
            <w:r w:rsidR="00107804" w:rsidRPr="00B84638">
              <w:t xml:space="preserve">approximate </w:t>
            </w:r>
            <w:r w:rsidRPr="00B84638">
              <w:t xml:space="preserve">annual cost proposal </w:t>
            </w:r>
            <w:r w:rsidR="00B34024" w:rsidRPr="00B84638">
              <w:t xml:space="preserve">be </w:t>
            </w:r>
            <w:proofErr w:type="gramStart"/>
            <w:r w:rsidRPr="00B84638">
              <w:t>for</w:t>
            </w:r>
            <w:proofErr w:type="gramEnd"/>
            <w:r w:rsidR="00107804" w:rsidRPr="00B84638">
              <w:t xml:space="preserve"> </w:t>
            </w:r>
          </w:p>
          <w:p w14:paraId="69D161D3" w14:textId="5CF547A8" w:rsidR="00963AF5" w:rsidRPr="00B84638" w:rsidRDefault="00963AF5" w:rsidP="00E725F1">
            <w:pPr>
              <w:pStyle w:val="Default"/>
            </w:pPr>
            <w:r w:rsidRPr="00B84638">
              <w:t xml:space="preserve">A – </w:t>
            </w:r>
            <w:r w:rsidR="00275B33" w:rsidRPr="00B84638">
              <w:t>32</w:t>
            </w:r>
            <w:r w:rsidRPr="00B84638">
              <w:t xml:space="preserve"> bed residential unit Breakfast, Lunch</w:t>
            </w:r>
            <w:r w:rsidR="00275B33" w:rsidRPr="00B84638">
              <w:t>,</w:t>
            </w:r>
            <w:r w:rsidRPr="00B84638">
              <w:t xml:space="preserve"> </w:t>
            </w:r>
            <w:proofErr w:type="gramStart"/>
            <w:r w:rsidRPr="00B84638">
              <w:t>Dinner</w:t>
            </w:r>
            <w:proofErr w:type="gramEnd"/>
            <w:r w:rsidR="00275B33" w:rsidRPr="00B84638">
              <w:t xml:space="preserve"> and Supper</w:t>
            </w:r>
            <w:r w:rsidRPr="00B84638">
              <w:t xml:space="preserve"> being delivered in line with CQC requirements, for Older Adults that may have Complex requirements.</w:t>
            </w:r>
          </w:p>
          <w:p w14:paraId="68AD7D25" w14:textId="56E6C5EE" w:rsidR="00963AF5" w:rsidRPr="00B84638" w:rsidRDefault="00963AF5" w:rsidP="00E725F1">
            <w:pPr>
              <w:pStyle w:val="Default"/>
            </w:pPr>
            <w:r w:rsidRPr="00B84638">
              <w:t xml:space="preserve">B – The </w:t>
            </w:r>
            <w:r w:rsidR="00275B33" w:rsidRPr="00B84638">
              <w:t>32</w:t>
            </w:r>
            <w:r w:rsidRPr="00B84638">
              <w:t xml:space="preserve"> Bed residential unit and the </w:t>
            </w:r>
            <w:r w:rsidR="001D1797" w:rsidRPr="00B84638">
              <w:t>Café, please base this answer on opening hours 8am – 4pm Monday to Friday.</w:t>
            </w:r>
          </w:p>
          <w:p w14:paraId="3455DE56" w14:textId="12897B2B" w:rsidR="00023D21" w:rsidRPr="00B84638" w:rsidRDefault="00023D21" w:rsidP="00963AF5">
            <w:pPr>
              <w:pStyle w:val="Default"/>
              <w:rPr>
                <w:b/>
              </w:rPr>
            </w:pPr>
          </w:p>
        </w:tc>
      </w:tr>
      <w:tr w:rsidR="00592452" w:rsidRPr="00B84638" w14:paraId="416274EA" w14:textId="77777777" w:rsidTr="009304C9">
        <w:tc>
          <w:tcPr>
            <w:tcW w:w="1838" w:type="dxa"/>
          </w:tcPr>
          <w:p w14:paraId="626FFDD1" w14:textId="0CBC8637" w:rsidR="00592452" w:rsidRPr="00B84638" w:rsidRDefault="00F45702" w:rsidP="00592452">
            <w:pPr>
              <w:rPr>
                <w:rFonts w:ascii="Arial" w:hAnsi="Arial" w:cs="Arial"/>
                <w:b/>
                <w:sz w:val="24"/>
                <w:szCs w:val="24"/>
              </w:rPr>
            </w:pPr>
            <w:r w:rsidRPr="00B84638">
              <w:rPr>
                <w:rFonts w:ascii="Arial" w:hAnsi="Arial" w:cs="Arial"/>
                <w:b/>
                <w:sz w:val="24"/>
                <w:szCs w:val="24"/>
              </w:rPr>
              <w:t>Response 3</w:t>
            </w:r>
            <w:r w:rsidR="00107804" w:rsidRPr="00B84638">
              <w:rPr>
                <w:rFonts w:ascii="Arial" w:hAnsi="Arial" w:cs="Arial"/>
                <w:b/>
                <w:sz w:val="24"/>
                <w:szCs w:val="24"/>
              </w:rPr>
              <w:t>a</w:t>
            </w:r>
            <w:r w:rsidR="00592452" w:rsidRPr="00B84638">
              <w:rPr>
                <w:rFonts w:ascii="Arial" w:hAnsi="Arial" w:cs="Arial"/>
                <w:b/>
                <w:sz w:val="24"/>
                <w:szCs w:val="24"/>
              </w:rPr>
              <w:t>.</w:t>
            </w:r>
          </w:p>
          <w:p w14:paraId="1C659A51" w14:textId="5C0316B5" w:rsidR="00D339FD" w:rsidRPr="00B84638" w:rsidRDefault="00D339FD" w:rsidP="00592452">
            <w:pPr>
              <w:rPr>
                <w:rFonts w:ascii="Arial" w:hAnsi="Arial" w:cs="Arial"/>
                <w:b/>
                <w:sz w:val="24"/>
                <w:szCs w:val="24"/>
              </w:rPr>
            </w:pPr>
            <w:r w:rsidRPr="00B84638">
              <w:rPr>
                <w:rFonts w:ascii="Arial" w:hAnsi="Arial" w:cs="Arial"/>
                <w:b/>
                <w:sz w:val="24"/>
                <w:szCs w:val="24"/>
              </w:rPr>
              <w:t>(No more than 250 words)</w:t>
            </w:r>
          </w:p>
          <w:p w14:paraId="7D69367B" w14:textId="4FF9C226" w:rsidR="00EA6BD4" w:rsidRPr="00B84638" w:rsidRDefault="00EA6BD4" w:rsidP="00EA6BD4">
            <w:pPr>
              <w:rPr>
                <w:rFonts w:ascii="Arial" w:hAnsi="Arial" w:cs="Arial"/>
                <w:sz w:val="24"/>
                <w:szCs w:val="24"/>
              </w:rPr>
            </w:pPr>
            <w:r w:rsidRPr="00B84638">
              <w:rPr>
                <w:rFonts w:ascii="Arial" w:hAnsi="Arial" w:cs="Arial"/>
                <w:sz w:val="24"/>
                <w:szCs w:val="24"/>
              </w:rPr>
              <w:t xml:space="preserve">(No more than </w:t>
            </w:r>
            <w:r w:rsidR="00107804" w:rsidRPr="00B84638">
              <w:rPr>
                <w:rFonts w:ascii="Arial" w:hAnsi="Arial" w:cs="Arial"/>
                <w:sz w:val="24"/>
                <w:szCs w:val="24"/>
              </w:rPr>
              <w:t>10</w:t>
            </w:r>
            <w:r w:rsidR="004B5534" w:rsidRPr="00B84638">
              <w:rPr>
                <w:rFonts w:ascii="Arial" w:hAnsi="Arial" w:cs="Arial"/>
                <w:sz w:val="24"/>
                <w:szCs w:val="24"/>
              </w:rPr>
              <w:t xml:space="preserve">0 </w:t>
            </w:r>
            <w:r w:rsidRPr="00B84638">
              <w:rPr>
                <w:rFonts w:ascii="Arial" w:hAnsi="Arial" w:cs="Arial"/>
                <w:sz w:val="24"/>
                <w:szCs w:val="24"/>
              </w:rPr>
              <w:t>words)</w:t>
            </w:r>
          </w:p>
          <w:p w14:paraId="485BFAAE" w14:textId="77777777" w:rsidR="00EA6BD4" w:rsidRPr="00B84638" w:rsidRDefault="00EA6BD4" w:rsidP="00592452">
            <w:pPr>
              <w:rPr>
                <w:rFonts w:ascii="Arial" w:hAnsi="Arial" w:cs="Arial"/>
                <w:b/>
                <w:sz w:val="24"/>
                <w:szCs w:val="24"/>
              </w:rPr>
            </w:pPr>
          </w:p>
        </w:tc>
        <w:tc>
          <w:tcPr>
            <w:tcW w:w="7178" w:type="dxa"/>
          </w:tcPr>
          <w:p w14:paraId="0BACB191" w14:textId="77777777" w:rsidR="002C10B3" w:rsidRPr="00B84638" w:rsidRDefault="002C10B3" w:rsidP="00AC072A">
            <w:pPr>
              <w:rPr>
                <w:rFonts w:ascii="Arial" w:hAnsi="Arial" w:cs="Arial"/>
                <w:b/>
                <w:sz w:val="24"/>
                <w:szCs w:val="24"/>
              </w:rPr>
            </w:pPr>
          </w:p>
          <w:p w14:paraId="7B24BEAB" w14:textId="77777777" w:rsidR="00B04AED" w:rsidRPr="00B84638" w:rsidRDefault="00B04AED" w:rsidP="00AC072A">
            <w:pPr>
              <w:rPr>
                <w:rFonts w:ascii="Arial" w:hAnsi="Arial" w:cs="Arial"/>
                <w:b/>
                <w:sz w:val="24"/>
                <w:szCs w:val="24"/>
              </w:rPr>
            </w:pPr>
          </w:p>
          <w:p w14:paraId="4BB3B2C3" w14:textId="77777777" w:rsidR="00B04AED" w:rsidRPr="00B84638" w:rsidRDefault="00B04AED" w:rsidP="00AC072A">
            <w:pPr>
              <w:rPr>
                <w:rFonts w:ascii="Arial" w:hAnsi="Arial" w:cs="Arial"/>
                <w:b/>
                <w:sz w:val="24"/>
                <w:szCs w:val="24"/>
              </w:rPr>
            </w:pPr>
          </w:p>
          <w:p w14:paraId="47DDBA6E" w14:textId="77777777" w:rsidR="00AC072A" w:rsidRPr="00B84638" w:rsidRDefault="00AC072A" w:rsidP="00AC072A">
            <w:pPr>
              <w:rPr>
                <w:rFonts w:ascii="Arial" w:hAnsi="Arial" w:cs="Arial"/>
                <w:b/>
                <w:sz w:val="24"/>
                <w:szCs w:val="24"/>
              </w:rPr>
            </w:pPr>
          </w:p>
          <w:p w14:paraId="2045F4C4" w14:textId="77777777" w:rsidR="00B04AED" w:rsidRPr="00B84638" w:rsidRDefault="00B04AED" w:rsidP="00AC072A">
            <w:pPr>
              <w:rPr>
                <w:rFonts w:ascii="Arial" w:hAnsi="Arial" w:cs="Arial"/>
                <w:b/>
                <w:sz w:val="24"/>
                <w:szCs w:val="24"/>
              </w:rPr>
            </w:pPr>
          </w:p>
          <w:p w14:paraId="36CBBEC6" w14:textId="77777777" w:rsidR="00B04AED" w:rsidRPr="00B84638" w:rsidRDefault="00B04AED" w:rsidP="00AC072A">
            <w:pPr>
              <w:rPr>
                <w:rFonts w:ascii="Arial" w:hAnsi="Arial" w:cs="Arial"/>
                <w:b/>
                <w:sz w:val="24"/>
                <w:szCs w:val="24"/>
              </w:rPr>
            </w:pPr>
          </w:p>
        </w:tc>
      </w:tr>
      <w:tr w:rsidR="00E725F1" w:rsidRPr="00B84638" w14:paraId="644EDA78" w14:textId="77777777" w:rsidTr="009304C9">
        <w:tc>
          <w:tcPr>
            <w:tcW w:w="1838" w:type="dxa"/>
          </w:tcPr>
          <w:p w14:paraId="7D3B7D21" w14:textId="6B688719" w:rsidR="00E725F1" w:rsidRPr="00B84638" w:rsidRDefault="00E725F1" w:rsidP="00E725F1">
            <w:pPr>
              <w:rPr>
                <w:rFonts w:ascii="Arial" w:hAnsi="Arial" w:cs="Arial"/>
                <w:b/>
                <w:sz w:val="24"/>
                <w:szCs w:val="24"/>
              </w:rPr>
            </w:pPr>
            <w:r w:rsidRPr="00B84638">
              <w:rPr>
                <w:rFonts w:ascii="Arial" w:hAnsi="Arial" w:cs="Arial"/>
                <w:b/>
                <w:sz w:val="24"/>
                <w:szCs w:val="24"/>
              </w:rPr>
              <w:t>Response 3b.</w:t>
            </w:r>
          </w:p>
          <w:p w14:paraId="6E3C5319" w14:textId="593299C2" w:rsidR="00E725F1" w:rsidRPr="00B84638" w:rsidRDefault="00E725F1" w:rsidP="00E725F1">
            <w:pPr>
              <w:rPr>
                <w:rFonts w:ascii="Arial" w:hAnsi="Arial" w:cs="Arial"/>
                <w:sz w:val="24"/>
                <w:szCs w:val="24"/>
              </w:rPr>
            </w:pPr>
            <w:r w:rsidRPr="00B84638">
              <w:rPr>
                <w:rFonts w:ascii="Arial" w:hAnsi="Arial" w:cs="Arial"/>
                <w:sz w:val="24"/>
                <w:szCs w:val="24"/>
              </w:rPr>
              <w:t xml:space="preserve">(No more than </w:t>
            </w:r>
            <w:r w:rsidR="00107804" w:rsidRPr="00B84638">
              <w:rPr>
                <w:rFonts w:ascii="Arial" w:hAnsi="Arial" w:cs="Arial"/>
                <w:sz w:val="24"/>
                <w:szCs w:val="24"/>
              </w:rPr>
              <w:t>10</w:t>
            </w:r>
            <w:r w:rsidR="004B5534" w:rsidRPr="00B84638">
              <w:rPr>
                <w:rFonts w:ascii="Arial" w:hAnsi="Arial" w:cs="Arial"/>
                <w:sz w:val="24"/>
                <w:szCs w:val="24"/>
              </w:rPr>
              <w:t xml:space="preserve">0 </w:t>
            </w:r>
            <w:r w:rsidRPr="00B84638">
              <w:rPr>
                <w:rFonts w:ascii="Arial" w:hAnsi="Arial" w:cs="Arial"/>
                <w:sz w:val="24"/>
                <w:szCs w:val="24"/>
              </w:rPr>
              <w:t>words)</w:t>
            </w:r>
          </w:p>
          <w:p w14:paraId="479B4979" w14:textId="77777777" w:rsidR="00E725F1" w:rsidRPr="00B84638" w:rsidRDefault="00E725F1" w:rsidP="00592452">
            <w:pPr>
              <w:rPr>
                <w:rFonts w:ascii="Arial" w:hAnsi="Arial" w:cs="Arial"/>
                <w:b/>
                <w:sz w:val="24"/>
                <w:szCs w:val="24"/>
              </w:rPr>
            </w:pPr>
          </w:p>
        </w:tc>
        <w:tc>
          <w:tcPr>
            <w:tcW w:w="7178" w:type="dxa"/>
          </w:tcPr>
          <w:p w14:paraId="2B5E8631" w14:textId="77777777" w:rsidR="00E725F1" w:rsidRPr="00B84638" w:rsidRDefault="00E725F1" w:rsidP="00E725F1">
            <w:pPr>
              <w:rPr>
                <w:rFonts w:ascii="Arial" w:hAnsi="Arial" w:cs="Arial"/>
                <w:b/>
                <w:sz w:val="24"/>
                <w:szCs w:val="24"/>
              </w:rPr>
            </w:pPr>
          </w:p>
        </w:tc>
      </w:tr>
      <w:tr w:rsidR="00023D21" w:rsidRPr="00B84638" w14:paraId="1BBF509B" w14:textId="77777777" w:rsidTr="009304C9">
        <w:tc>
          <w:tcPr>
            <w:tcW w:w="1838" w:type="dxa"/>
          </w:tcPr>
          <w:p w14:paraId="792C1DAE" w14:textId="77777777" w:rsidR="00023D21" w:rsidRPr="00B84638" w:rsidRDefault="00F45702" w:rsidP="00023D21">
            <w:pPr>
              <w:rPr>
                <w:rFonts w:ascii="Arial" w:hAnsi="Arial" w:cs="Arial"/>
                <w:b/>
                <w:sz w:val="24"/>
                <w:szCs w:val="24"/>
              </w:rPr>
            </w:pPr>
            <w:r w:rsidRPr="00B84638">
              <w:rPr>
                <w:rFonts w:ascii="Arial" w:hAnsi="Arial" w:cs="Arial"/>
                <w:b/>
                <w:sz w:val="24"/>
                <w:szCs w:val="24"/>
              </w:rPr>
              <w:t>Question 4</w:t>
            </w:r>
            <w:r w:rsidR="00023D21" w:rsidRPr="00B84638">
              <w:rPr>
                <w:rFonts w:ascii="Arial" w:hAnsi="Arial" w:cs="Arial"/>
                <w:b/>
                <w:sz w:val="24"/>
                <w:szCs w:val="24"/>
              </w:rPr>
              <w:t>.</w:t>
            </w:r>
          </w:p>
        </w:tc>
        <w:tc>
          <w:tcPr>
            <w:tcW w:w="7178" w:type="dxa"/>
          </w:tcPr>
          <w:p w14:paraId="32E65A4E" w14:textId="5898B128" w:rsidR="00E725F1" w:rsidRPr="00B84638" w:rsidRDefault="00E725F1" w:rsidP="00E725F1">
            <w:pPr>
              <w:rPr>
                <w:rFonts w:ascii="Arial" w:hAnsi="Arial" w:cs="Arial"/>
                <w:sz w:val="24"/>
                <w:szCs w:val="24"/>
              </w:rPr>
            </w:pPr>
            <w:r w:rsidRPr="00B84638">
              <w:rPr>
                <w:rFonts w:ascii="Arial" w:hAnsi="Arial" w:cs="Arial"/>
                <w:sz w:val="24"/>
                <w:szCs w:val="24"/>
              </w:rPr>
              <w:t xml:space="preserve">The ongoing pressures on local government finances may mean that price will feature highly in the </w:t>
            </w:r>
            <w:r w:rsidR="008F39D7" w:rsidRPr="00B84638">
              <w:rPr>
                <w:rFonts w:ascii="Arial" w:hAnsi="Arial" w:cs="Arial"/>
                <w:sz w:val="24"/>
                <w:szCs w:val="24"/>
              </w:rPr>
              <w:t>tender evaluation criteria</w:t>
            </w:r>
            <w:r w:rsidRPr="00B84638">
              <w:rPr>
                <w:rFonts w:ascii="Arial" w:hAnsi="Arial" w:cs="Arial"/>
                <w:sz w:val="24"/>
                <w:szCs w:val="24"/>
              </w:rPr>
              <w:t xml:space="preserve">, </w:t>
            </w:r>
            <w:r w:rsidR="00F36DC8" w:rsidRPr="00B84638">
              <w:rPr>
                <w:rFonts w:ascii="Arial" w:hAnsi="Arial" w:cs="Arial"/>
                <w:sz w:val="24"/>
                <w:szCs w:val="24"/>
              </w:rPr>
              <w:t>considering</w:t>
            </w:r>
            <w:r w:rsidRPr="00B84638">
              <w:rPr>
                <w:rFonts w:ascii="Arial" w:hAnsi="Arial" w:cs="Arial"/>
                <w:sz w:val="24"/>
                <w:szCs w:val="24"/>
              </w:rPr>
              <w:t xml:space="preserve"> the quality in delivering the service.</w:t>
            </w:r>
          </w:p>
          <w:p w14:paraId="2C7B92E6" w14:textId="79D08549" w:rsidR="008F39D7" w:rsidRPr="00B84638" w:rsidRDefault="008F39D7" w:rsidP="00E725F1">
            <w:pPr>
              <w:rPr>
                <w:rFonts w:ascii="Arial" w:hAnsi="Arial" w:cs="Arial"/>
                <w:bCs/>
                <w:sz w:val="24"/>
                <w:szCs w:val="24"/>
              </w:rPr>
            </w:pPr>
            <w:r w:rsidRPr="00B84638">
              <w:rPr>
                <w:rFonts w:ascii="Arial" w:hAnsi="Arial" w:cs="Arial"/>
                <w:bCs/>
                <w:sz w:val="24"/>
                <w:szCs w:val="24"/>
              </w:rPr>
              <w:t xml:space="preserve">What factors would you consider when delivering a </w:t>
            </w:r>
            <w:r w:rsidR="00D339FD" w:rsidRPr="00B84638">
              <w:rPr>
                <w:rFonts w:ascii="Arial" w:hAnsi="Arial" w:cs="Arial"/>
                <w:bCs/>
                <w:sz w:val="24"/>
                <w:szCs w:val="24"/>
              </w:rPr>
              <w:t>cost-efficient</w:t>
            </w:r>
            <w:r w:rsidRPr="00B84638">
              <w:rPr>
                <w:rFonts w:ascii="Arial" w:hAnsi="Arial" w:cs="Arial"/>
                <w:bCs/>
                <w:sz w:val="24"/>
                <w:szCs w:val="24"/>
              </w:rPr>
              <w:t xml:space="preserve"> </w:t>
            </w:r>
            <w:r w:rsidR="00D339FD" w:rsidRPr="00B84638">
              <w:rPr>
                <w:rFonts w:ascii="Arial" w:hAnsi="Arial" w:cs="Arial"/>
                <w:bCs/>
                <w:sz w:val="24"/>
                <w:szCs w:val="24"/>
              </w:rPr>
              <w:t>Catering Service</w:t>
            </w:r>
            <w:r w:rsidRPr="00B84638">
              <w:rPr>
                <w:rFonts w:ascii="Arial" w:hAnsi="Arial" w:cs="Arial"/>
                <w:bCs/>
                <w:sz w:val="24"/>
                <w:szCs w:val="24"/>
              </w:rPr>
              <w:t>?</w:t>
            </w:r>
          </w:p>
        </w:tc>
      </w:tr>
      <w:tr w:rsidR="00023D21" w:rsidRPr="00B84638" w14:paraId="4BF69561" w14:textId="77777777" w:rsidTr="009304C9">
        <w:tc>
          <w:tcPr>
            <w:tcW w:w="1838" w:type="dxa"/>
          </w:tcPr>
          <w:p w14:paraId="158415FD" w14:textId="77777777" w:rsidR="00023D21" w:rsidRPr="00B84638" w:rsidRDefault="00F45702" w:rsidP="00023D21">
            <w:pPr>
              <w:rPr>
                <w:rFonts w:ascii="Arial" w:hAnsi="Arial" w:cs="Arial"/>
                <w:b/>
                <w:sz w:val="24"/>
                <w:szCs w:val="24"/>
              </w:rPr>
            </w:pPr>
            <w:r w:rsidRPr="00B84638">
              <w:rPr>
                <w:rFonts w:ascii="Arial" w:hAnsi="Arial" w:cs="Arial"/>
                <w:b/>
                <w:sz w:val="24"/>
                <w:szCs w:val="24"/>
              </w:rPr>
              <w:t>Response 4</w:t>
            </w:r>
            <w:r w:rsidR="00023D21" w:rsidRPr="00B84638">
              <w:rPr>
                <w:rFonts w:ascii="Arial" w:hAnsi="Arial" w:cs="Arial"/>
                <w:b/>
                <w:sz w:val="24"/>
                <w:szCs w:val="24"/>
              </w:rPr>
              <w:t>.</w:t>
            </w:r>
          </w:p>
          <w:p w14:paraId="074C4FEC" w14:textId="77777777" w:rsidR="00B04AED" w:rsidRPr="00B84638" w:rsidRDefault="00B04AED" w:rsidP="00B04AED">
            <w:pPr>
              <w:rPr>
                <w:rFonts w:ascii="Arial" w:hAnsi="Arial" w:cs="Arial"/>
                <w:sz w:val="24"/>
                <w:szCs w:val="24"/>
              </w:rPr>
            </w:pPr>
            <w:r w:rsidRPr="00B84638">
              <w:rPr>
                <w:rFonts w:ascii="Arial" w:hAnsi="Arial" w:cs="Arial"/>
                <w:sz w:val="24"/>
                <w:szCs w:val="24"/>
              </w:rPr>
              <w:t xml:space="preserve">(No more than </w:t>
            </w:r>
            <w:r w:rsidR="00A631D5" w:rsidRPr="00B84638">
              <w:rPr>
                <w:rFonts w:ascii="Arial" w:hAnsi="Arial" w:cs="Arial"/>
                <w:sz w:val="24"/>
                <w:szCs w:val="24"/>
              </w:rPr>
              <w:t>250</w:t>
            </w:r>
            <w:r w:rsidRPr="00B84638">
              <w:rPr>
                <w:rFonts w:ascii="Arial" w:hAnsi="Arial" w:cs="Arial"/>
                <w:sz w:val="24"/>
                <w:szCs w:val="24"/>
              </w:rPr>
              <w:t xml:space="preserve"> words)</w:t>
            </w:r>
          </w:p>
          <w:p w14:paraId="15A2CF61" w14:textId="77777777" w:rsidR="00B04AED" w:rsidRPr="00B84638" w:rsidRDefault="00B04AED" w:rsidP="00023D21">
            <w:pPr>
              <w:rPr>
                <w:rFonts w:ascii="Arial" w:hAnsi="Arial" w:cs="Arial"/>
                <w:b/>
                <w:sz w:val="24"/>
                <w:szCs w:val="24"/>
              </w:rPr>
            </w:pPr>
          </w:p>
        </w:tc>
        <w:tc>
          <w:tcPr>
            <w:tcW w:w="7178" w:type="dxa"/>
          </w:tcPr>
          <w:p w14:paraId="21FA6A06" w14:textId="77777777" w:rsidR="00023D21" w:rsidRPr="00B84638" w:rsidRDefault="00023D21" w:rsidP="00023D21">
            <w:pPr>
              <w:rPr>
                <w:rFonts w:ascii="Arial" w:hAnsi="Arial" w:cs="Arial"/>
                <w:b/>
                <w:sz w:val="24"/>
                <w:szCs w:val="24"/>
              </w:rPr>
            </w:pPr>
          </w:p>
          <w:p w14:paraId="1EC21AFC" w14:textId="77777777" w:rsidR="00023D21" w:rsidRPr="00B84638" w:rsidRDefault="00023D21" w:rsidP="00023D21">
            <w:pPr>
              <w:rPr>
                <w:rFonts w:ascii="Arial" w:hAnsi="Arial" w:cs="Arial"/>
                <w:b/>
                <w:sz w:val="24"/>
                <w:szCs w:val="24"/>
              </w:rPr>
            </w:pPr>
          </w:p>
          <w:p w14:paraId="1791EEDF" w14:textId="77777777" w:rsidR="00B04AED" w:rsidRPr="00B84638" w:rsidRDefault="00B04AED" w:rsidP="00023D21">
            <w:pPr>
              <w:rPr>
                <w:rFonts w:ascii="Arial" w:hAnsi="Arial" w:cs="Arial"/>
                <w:b/>
                <w:sz w:val="24"/>
                <w:szCs w:val="24"/>
              </w:rPr>
            </w:pPr>
          </w:p>
          <w:p w14:paraId="548592C3" w14:textId="77777777" w:rsidR="00B04AED" w:rsidRPr="00B84638" w:rsidRDefault="00B04AED" w:rsidP="00023D21">
            <w:pPr>
              <w:rPr>
                <w:rFonts w:ascii="Arial" w:hAnsi="Arial" w:cs="Arial"/>
                <w:b/>
                <w:sz w:val="24"/>
                <w:szCs w:val="24"/>
              </w:rPr>
            </w:pPr>
          </w:p>
          <w:p w14:paraId="235C340F" w14:textId="77777777" w:rsidR="00B04AED" w:rsidRPr="00B84638" w:rsidRDefault="00B04AED" w:rsidP="00023D21">
            <w:pPr>
              <w:rPr>
                <w:rFonts w:ascii="Arial" w:hAnsi="Arial" w:cs="Arial"/>
                <w:b/>
                <w:sz w:val="24"/>
                <w:szCs w:val="24"/>
              </w:rPr>
            </w:pPr>
          </w:p>
          <w:p w14:paraId="2345E889" w14:textId="77777777" w:rsidR="00B04AED" w:rsidRPr="00B84638" w:rsidRDefault="00B04AED" w:rsidP="00023D21">
            <w:pPr>
              <w:rPr>
                <w:rFonts w:ascii="Arial" w:hAnsi="Arial" w:cs="Arial"/>
                <w:b/>
                <w:sz w:val="24"/>
                <w:szCs w:val="24"/>
              </w:rPr>
            </w:pPr>
          </w:p>
        </w:tc>
      </w:tr>
      <w:tr w:rsidR="00023D21" w:rsidRPr="00B84638" w14:paraId="2797D4E7" w14:textId="77777777" w:rsidTr="009304C9">
        <w:tc>
          <w:tcPr>
            <w:tcW w:w="1838" w:type="dxa"/>
          </w:tcPr>
          <w:p w14:paraId="4DCD7A43" w14:textId="77777777" w:rsidR="00023D21" w:rsidRPr="00B84638" w:rsidRDefault="00023D21" w:rsidP="00023D21">
            <w:pPr>
              <w:rPr>
                <w:rFonts w:ascii="Arial" w:hAnsi="Arial" w:cs="Arial"/>
                <w:b/>
                <w:sz w:val="24"/>
                <w:szCs w:val="24"/>
              </w:rPr>
            </w:pPr>
            <w:r w:rsidRPr="00B84638">
              <w:rPr>
                <w:rFonts w:ascii="Arial" w:hAnsi="Arial" w:cs="Arial"/>
                <w:b/>
                <w:sz w:val="24"/>
                <w:szCs w:val="24"/>
              </w:rPr>
              <w:t>Question</w:t>
            </w:r>
            <w:r w:rsidR="00F45702" w:rsidRPr="00B84638">
              <w:rPr>
                <w:rFonts w:ascii="Arial" w:hAnsi="Arial" w:cs="Arial"/>
                <w:b/>
                <w:sz w:val="24"/>
                <w:szCs w:val="24"/>
              </w:rPr>
              <w:t xml:space="preserve"> 5</w:t>
            </w:r>
            <w:r w:rsidRPr="00B84638">
              <w:rPr>
                <w:rFonts w:ascii="Arial" w:hAnsi="Arial" w:cs="Arial"/>
                <w:b/>
                <w:sz w:val="24"/>
                <w:szCs w:val="24"/>
              </w:rPr>
              <w:t>.</w:t>
            </w:r>
          </w:p>
        </w:tc>
        <w:tc>
          <w:tcPr>
            <w:tcW w:w="7178" w:type="dxa"/>
          </w:tcPr>
          <w:p w14:paraId="5ED835E1" w14:textId="7CC3A8BF" w:rsidR="00023D21" w:rsidRPr="00B84638" w:rsidRDefault="00D339FD" w:rsidP="00D339FD">
            <w:pPr>
              <w:autoSpaceDE w:val="0"/>
              <w:autoSpaceDN w:val="0"/>
              <w:adjustRightInd w:val="0"/>
              <w:rPr>
                <w:rFonts w:ascii="Arial" w:hAnsi="Arial" w:cs="Arial"/>
                <w:b/>
                <w:sz w:val="24"/>
                <w:szCs w:val="24"/>
              </w:rPr>
            </w:pPr>
            <w:r w:rsidRPr="00B84638">
              <w:rPr>
                <w:rFonts w:ascii="Arial" w:hAnsi="Arial" w:cs="Arial"/>
                <w:sz w:val="24"/>
                <w:szCs w:val="24"/>
              </w:rPr>
              <w:t xml:space="preserve">Due to working with vulnerable adults it would be necessary for all staff to have in place a DBS check along with robust policies and procedures. </w:t>
            </w:r>
            <w:r w:rsidR="00F36DC8" w:rsidRPr="00B84638">
              <w:rPr>
                <w:rFonts w:ascii="Arial" w:hAnsi="Arial" w:cs="Arial"/>
                <w:sz w:val="24"/>
                <w:szCs w:val="24"/>
              </w:rPr>
              <w:t>These will be required to be submitted on an annual basis.</w:t>
            </w:r>
            <w:r w:rsidRPr="00B84638">
              <w:rPr>
                <w:rFonts w:ascii="Arial" w:hAnsi="Arial" w:cs="Arial"/>
                <w:sz w:val="24"/>
                <w:szCs w:val="24"/>
              </w:rPr>
              <w:t xml:space="preserve"> Can you please explain what training and policies you have or will </w:t>
            </w:r>
            <w:r w:rsidR="00FE5104" w:rsidRPr="00B84638">
              <w:rPr>
                <w:rFonts w:ascii="Arial" w:hAnsi="Arial" w:cs="Arial"/>
                <w:sz w:val="24"/>
                <w:szCs w:val="24"/>
              </w:rPr>
              <w:t>implement?</w:t>
            </w:r>
          </w:p>
        </w:tc>
      </w:tr>
      <w:tr w:rsidR="00023D21" w:rsidRPr="00B84638" w14:paraId="49E2ECBB" w14:textId="77777777" w:rsidTr="009304C9">
        <w:tc>
          <w:tcPr>
            <w:tcW w:w="1838" w:type="dxa"/>
          </w:tcPr>
          <w:p w14:paraId="06CF656F" w14:textId="77777777" w:rsidR="00023D21" w:rsidRPr="00B84638" w:rsidRDefault="00F45702" w:rsidP="00023D21">
            <w:pPr>
              <w:rPr>
                <w:rFonts w:ascii="Arial" w:hAnsi="Arial" w:cs="Arial"/>
                <w:b/>
                <w:sz w:val="24"/>
                <w:szCs w:val="24"/>
              </w:rPr>
            </w:pPr>
            <w:r w:rsidRPr="00B84638">
              <w:rPr>
                <w:rFonts w:ascii="Arial" w:hAnsi="Arial" w:cs="Arial"/>
                <w:b/>
                <w:sz w:val="24"/>
                <w:szCs w:val="24"/>
              </w:rPr>
              <w:t>Response 5</w:t>
            </w:r>
            <w:r w:rsidR="00023D21" w:rsidRPr="00B84638">
              <w:rPr>
                <w:rFonts w:ascii="Arial" w:hAnsi="Arial" w:cs="Arial"/>
                <w:b/>
                <w:sz w:val="24"/>
                <w:szCs w:val="24"/>
              </w:rPr>
              <w:t>.</w:t>
            </w:r>
          </w:p>
          <w:p w14:paraId="5D72F9B0" w14:textId="77777777" w:rsidR="00B04AED" w:rsidRPr="00B84638" w:rsidRDefault="00B04AED" w:rsidP="00B04AED">
            <w:pPr>
              <w:rPr>
                <w:rFonts w:ascii="Arial" w:hAnsi="Arial" w:cs="Arial"/>
                <w:sz w:val="24"/>
                <w:szCs w:val="24"/>
              </w:rPr>
            </w:pPr>
            <w:r w:rsidRPr="00B84638">
              <w:rPr>
                <w:rFonts w:ascii="Arial" w:hAnsi="Arial" w:cs="Arial"/>
                <w:sz w:val="24"/>
                <w:szCs w:val="24"/>
              </w:rPr>
              <w:t xml:space="preserve">(No more than </w:t>
            </w:r>
            <w:r w:rsidR="00A631D5" w:rsidRPr="00B84638">
              <w:rPr>
                <w:rFonts w:ascii="Arial" w:hAnsi="Arial" w:cs="Arial"/>
                <w:sz w:val="24"/>
                <w:szCs w:val="24"/>
              </w:rPr>
              <w:t>250</w:t>
            </w:r>
            <w:r w:rsidR="000339D5" w:rsidRPr="00B84638">
              <w:rPr>
                <w:rFonts w:ascii="Arial" w:hAnsi="Arial" w:cs="Arial"/>
                <w:sz w:val="24"/>
                <w:szCs w:val="24"/>
              </w:rPr>
              <w:t xml:space="preserve"> </w:t>
            </w:r>
            <w:r w:rsidRPr="00B84638">
              <w:rPr>
                <w:rFonts w:ascii="Arial" w:hAnsi="Arial" w:cs="Arial"/>
                <w:sz w:val="24"/>
                <w:szCs w:val="24"/>
              </w:rPr>
              <w:t>words)</w:t>
            </w:r>
          </w:p>
          <w:p w14:paraId="1EE1AEC7" w14:textId="77777777" w:rsidR="00B04AED" w:rsidRPr="00B84638" w:rsidRDefault="00B04AED" w:rsidP="00023D21">
            <w:pPr>
              <w:rPr>
                <w:rFonts w:ascii="Arial" w:hAnsi="Arial" w:cs="Arial"/>
                <w:b/>
                <w:sz w:val="24"/>
                <w:szCs w:val="24"/>
              </w:rPr>
            </w:pPr>
          </w:p>
        </w:tc>
        <w:tc>
          <w:tcPr>
            <w:tcW w:w="7178" w:type="dxa"/>
          </w:tcPr>
          <w:p w14:paraId="52FAD9F7" w14:textId="77777777" w:rsidR="00023D21" w:rsidRPr="00B84638" w:rsidRDefault="00023D21" w:rsidP="00023D21">
            <w:pPr>
              <w:rPr>
                <w:rFonts w:ascii="Arial" w:hAnsi="Arial" w:cs="Arial"/>
                <w:b/>
                <w:sz w:val="24"/>
                <w:szCs w:val="24"/>
              </w:rPr>
            </w:pPr>
          </w:p>
          <w:p w14:paraId="7C88B21E" w14:textId="77777777" w:rsidR="00023D21" w:rsidRPr="00B84638" w:rsidRDefault="00023D21" w:rsidP="00023D21">
            <w:pPr>
              <w:jc w:val="center"/>
              <w:rPr>
                <w:rFonts w:ascii="Arial" w:hAnsi="Arial" w:cs="Arial"/>
                <w:b/>
                <w:sz w:val="24"/>
                <w:szCs w:val="24"/>
              </w:rPr>
            </w:pPr>
          </w:p>
          <w:p w14:paraId="23261D7D" w14:textId="77777777" w:rsidR="00B04AED" w:rsidRPr="00B84638" w:rsidRDefault="00B04AED" w:rsidP="00023D21">
            <w:pPr>
              <w:jc w:val="center"/>
              <w:rPr>
                <w:rFonts w:ascii="Arial" w:hAnsi="Arial" w:cs="Arial"/>
                <w:b/>
                <w:sz w:val="24"/>
                <w:szCs w:val="24"/>
              </w:rPr>
            </w:pPr>
          </w:p>
          <w:p w14:paraId="0846102B" w14:textId="77777777" w:rsidR="00B04AED" w:rsidRPr="00B84638" w:rsidRDefault="00B04AED" w:rsidP="00023D21">
            <w:pPr>
              <w:jc w:val="center"/>
              <w:rPr>
                <w:rFonts w:ascii="Arial" w:hAnsi="Arial" w:cs="Arial"/>
                <w:b/>
                <w:sz w:val="24"/>
                <w:szCs w:val="24"/>
              </w:rPr>
            </w:pPr>
          </w:p>
          <w:p w14:paraId="02E6E73D" w14:textId="77777777" w:rsidR="00B04AED" w:rsidRPr="00B84638" w:rsidRDefault="00B04AED" w:rsidP="00B04AED">
            <w:pPr>
              <w:rPr>
                <w:rFonts w:ascii="Arial" w:hAnsi="Arial" w:cs="Arial"/>
                <w:b/>
                <w:sz w:val="24"/>
                <w:szCs w:val="24"/>
              </w:rPr>
            </w:pPr>
          </w:p>
          <w:p w14:paraId="6F41C9AD" w14:textId="77777777" w:rsidR="00B04AED" w:rsidRPr="00B84638" w:rsidRDefault="00B04AED" w:rsidP="00B04AED">
            <w:pPr>
              <w:rPr>
                <w:rFonts w:ascii="Arial" w:hAnsi="Arial" w:cs="Arial"/>
                <w:b/>
                <w:sz w:val="24"/>
                <w:szCs w:val="24"/>
              </w:rPr>
            </w:pPr>
          </w:p>
        </w:tc>
      </w:tr>
      <w:tr w:rsidR="009304C9" w:rsidRPr="00B84638" w14:paraId="0EDF21AE" w14:textId="77777777" w:rsidTr="009304C9">
        <w:tc>
          <w:tcPr>
            <w:tcW w:w="1838" w:type="dxa"/>
          </w:tcPr>
          <w:p w14:paraId="44A8B7A5" w14:textId="734CCCB9" w:rsidR="009304C9" w:rsidRPr="00B84638" w:rsidRDefault="009304C9" w:rsidP="00023D21">
            <w:pPr>
              <w:rPr>
                <w:rFonts w:ascii="Arial" w:hAnsi="Arial" w:cs="Arial"/>
                <w:b/>
                <w:sz w:val="24"/>
                <w:szCs w:val="24"/>
              </w:rPr>
            </w:pPr>
            <w:r w:rsidRPr="00B84638">
              <w:rPr>
                <w:rFonts w:ascii="Arial" w:hAnsi="Arial" w:cs="Arial"/>
                <w:b/>
                <w:sz w:val="24"/>
                <w:szCs w:val="24"/>
              </w:rPr>
              <w:lastRenderedPageBreak/>
              <w:t>Question 6.</w:t>
            </w:r>
          </w:p>
        </w:tc>
        <w:tc>
          <w:tcPr>
            <w:tcW w:w="7178" w:type="dxa"/>
          </w:tcPr>
          <w:p w14:paraId="295B2672" w14:textId="420C1498" w:rsidR="0047279D" w:rsidRPr="00B84638" w:rsidRDefault="0047279D" w:rsidP="0047279D">
            <w:pPr>
              <w:rPr>
                <w:rFonts w:ascii="Arial" w:hAnsi="Arial" w:cs="Arial"/>
                <w:bCs/>
                <w:sz w:val="24"/>
                <w:szCs w:val="24"/>
              </w:rPr>
            </w:pPr>
            <w:r w:rsidRPr="00B84638">
              <w:rPr>
                <w:rFonts w:ascii="Arial" w:hAnsi="Arial" w:cs="Arial"/>
                <w:bCs/>
                <w:sz w:val="24"/>
                <w:szCs w:val="24"/>
              </w:rPr>
              <w:t xml:space="preserve">Can you </w:t>
            </w:r>
            <w:r w:rsidR="00FE5104" w:rsidRPr="00B84638">
              <w:rPr>
                <w:rFonts w:ascii="Arial" w:hAnsi="Arial" w:cs="Arial"/>
                <w:bCs/>
                <w:sz w:val="24"/>
                <w:szCs w:val="24"/>
              </w:rPr>
              <w:t>identify</w:t>
            </w:r>
            <w:r w:rsidRPr="00B84638">
              <w:rPr>
                <w:rFonts w:ascii="Arial" w:hAnsi="Arial" w:cs="Arial"/>
                <w:bCs/>
                <w:sz w:val="24"/>
                <w:szCs w:val="24"/>
              </w:rPr>
              <w:t xml:space="preserve"> your proposed staffing complement for the service(s), the number of catering hours associated with the provision of meals for residential</w:t>
            </w:r>
            <w:r w:rsidR="00275B33" w:rsidRPr="00B84638">
              <w:rPr>
                <w:rFonts w:ascii="Arial" w:hAnsi="Arial" w:cs="Arial"/>
                <w:bCs/>
                <w:sz w:val="24"/>
                <w:szCs w:val="24"/>
              </w:rPr>
              <w:t xml:space="preserve"> </w:t>
            </w:r>
            <w:r w:rsidRPr="00B84638">
              <w:rPr>
                <w:rFonts w:ascii="Arial" w:hAnsi="Arial" w:cs="Arial"/>
                <w:bCs/>
                <w:sz w:val="24"/>
                <w:szCs w:val="24"/>
              </w:rPr>
              <w:t xml:space="preserve">and those associated with the </w:t>
            </w:r>
            <w:r w:rsidR="00275B33" w:rsidRPr="00B84638">
              <w:rPr>
                <w:rFonts w:ascii="Arial" w:hAnsi="Arial" w:cs="Arial"/>
                <w:bCs/>
                <w:sz w:val="24"/>
                <w:szCs w:val="24"/>
              </w:rPr>
              <w:t>Cafe</w:t>
            </w:r>
            <w:r w:rsidR="00FE5104" w:rsidRPr="00B84638">
              <w:rPr>
                <w:rFonts w:ascii="Arial" w:hAnsi="Arial" w:cs="Arial"/>
                <w:bCs/>
                <w:sz w:val="24"/>
                <w:szCs w:val="24"/>
              </w:rPr>
              <w:t>?</w:t>
            </w:r>
          </w:p>
          <w:p w14:paraId="64868000" w14:textId="1BB92755" w:rsidR="00F36DC8" w:rsidRPr="00B84638" w:rsidRDefault="00F36DC8" w:rsidP="0047279D">
            <w:pPr>
              <w:rPr>
                <w:rFonts w:ascii="Arial" w:hAnsi="Arial" w:cs="Arial"/>
                <w:bCs/>
                <w:sz w:val="24"/>
                <w:szCs w:val="24"/>
              </w:rPr>
            </w:pPr>
            <w:r w:rsidRPr="00B84638">
              <w:rPr>
                <w:rFonts w:ascii="Arial" w:hAnsi="Arial" w:cs="Arial"/>
                <w:bCs/>
                <w:sz w:val="24"/>
                <w:szCs w:val="24"/>
              </w:rPr>
              <w:t xml:space="preserve">A – The </w:t>
            </w:r>
            <w:r w:rsidR="00275B33" w:rsidRPr="00B84638">
              <w:rPr>
                <w:rFonts w:ascii="Arial" w:hAnsi="Arial" w:cs="Arial"/>
                <w:bCs/>
                <w:sz w:val="24"/>
                <w:szCs w:val="24"/>
              </w:rPr>
              <w:t>32</w:t>
            </w:r>
            <w:r w:rsidRPr="00B84638">
              <w:rPr>
                <w:rFonts w:ascii="Arial" w:hAnsi="Arial" w:cs="Arial"/>
                <w:bCs/>
                <w:sz w:val="24"/>
                <w:szCs w:val="24"/>
              </w:rPr>
              <w:t xml:space="preserve"> Bed residential only</w:t>
            </w:r>
          </w:p>
          <w:p w14:paraId="179A208B" w14:textId="48FE0963" w:rsidR="009304C9" w:rsidRPr="00B84638" w:rsidRDefault="00F36DC8" w:rsidP="00F36DC8">
            <w:pPr>
              <w:pStyle w:val="Default"/>
              <w:rPr>
                <w:highlight w:val="yellow"/>
              </w:rPr>
            </w:pPr>
            <w:r w:rsidRPr="00B84638">
              <w:t xml:space="preserve">B – The </w:t>
            </w:r>
            <w:r w:rsidR="00275B33" w:rsidRPr="00B84638">
              <w:t>32</w:t>
            </w:r>
            <w:r w:rsidRPr="00B84638">
              <w:t xml:space="preserve"> Bed residential unit and the </w:t>
            </w:r>
            <w:r w:rsidR="00275B33" w:rsidRPr="00B84638">
              <w:t>Cafe</w:t>
            </w:r>
            <w:r w:rsidRPr="00B84638">
              <w:t>.</w:t>
            </w:r>
          </w:p>
        </w:tc>
      </w:tr>
      <w:tr w:rsidR="009304C9" w:rsidRPr="00B84638" w14:paraId="0793491E" w14:textId="77777777" w:rsidTr="009304C9">
        <w:tc>
          <w:tcPr>
            <w:tcW w:w="1838" w:type="dxa"/>
          </w:tcPr>
          <w:p w14:paraId="1083947B" w14:textId="402B6116" w:rsidR="009304C9" w:rsidRPr="00B84638" w:rsidRDefault="009304C9" w:rsidP="00023D21">
            <w:pPr>
              <w:rPr>
                <w:rFonts w:ascii="Arial" w:hAnsi="Arial" w:cs="Arial"/>
                <w:b/>
                <w:sz w:val="24"/>
                <w:szCs w:val="24"/>
              </w:rPr>
            </w:pPr>
            <w:r w:rsidRPr="00B84638">
              <w:rPr>
                <w:rFonts w:ascii="Arial" w:hAnsi="Arial" w:cs="Arial"/>
                <w:b/>
                <w:sz w:val="24"/>
                <w:szCs w:val="24"/>
              </w:rPr>
              <w:t>Response 6</w:t>
            </w:r>
            <w:r w:rsidR="00F36DC8" w:rsidRPr="00B84638">
              <w:rPr>
                <w:rFonts w:ascii="Arial" w:hAnsi="Arial" w:cs="Arial"/>
                <w:b/>
                <w:sz w:val="24"/>
                <w:szCs w:val="24"/>
              </w:rPr>
              <w:t>A</w:t>
            </w:r>
            <w:r w:rsidRPr="00B84638">
              <w:rPr>
                <w:rFonts w:ascii="Arial" w:hAnsi="Arial" w:cs="Arial"/>
                <w:b/>
                <w:sz w:val="24"/>
                <w:szCs w:val="24"/>
              </w:rPr>
              <w:t>.</w:t>
            </w:r>
          </w:p>
          <w:p w14:paraId="25283B3A" w14:textId="466BE150" w:rsidR="009304C9" w:rsidRPr="00B84638" w:rsidRDefault="009304C9" w:rsidP="00023D21">
            <w:pPr>
              <w:rPr>
                <w:rFonts w:ascii="Arial" w:hAnsi="Arial" w:cs="Arial"/>
                <w:b/>
                <w:sz w:val="24"/>
                <w:szCs w:val="24"/>
              </w:rPr>
            </w:pPr>
            <w:r w:rsidRPr="00B84638">
              <w:rPr>
                <w:rFonts w:ascii="Arial" w:hAnsi="Arial" w:cs="Arial"/>
                <w:bCs/>
                <w:sz w:val="24"/>
                <w:szCs w:val="24"/>
              </w:rPr>
              <w:t>(</w:t>
            </w:r>
            <w:proofErr w:type="gramStart"/>
            <w:r w:rsidRPr="00B84638">
              <w:rPr>
                <w:rFonts w:ascii="Arial" w:hAnsi="Arial" w:cs="Arial"/>
                <w:bCs/>
                <w:sz w:val="24"/>
                <w:szCs w:val="24"/>
              </w:rPr>
              <w:t>no</w:t>
            </w:r>
            <w:proofErr w:type="gramEnd"/>
            <w:r w:rsidRPr="00B84638">
              <w:rPr>
                <w:rFonts w:ascii="Arial" w:hAnsi="Arial" w:cs="Arial"/>
                <w:bCs/>
                <w:sz w:val="24"/>
                <w:szCs w:val="24"/>
              </w:rPr>
              <w:t xml:space="preserve"> more than 250 words)</w:t>
            </w:r>
          </w:p>
        </w:tc>
        <w:tc>
          <w:tcPr>
            <w:tcW w:w="7178" w:type="dxa"/>
          </w:tcPr>
          <w:p w14:paraId="1374EC20" w14:textId="77777777" w:rsidR="009304C9" w:rsidRPr="00B84638" w:rsidRDefault="009304C9" w:rsidP="00023D21">
            <w:pPr>
              <w:rPr>
                <w:rFonts w:ascii="Arial" w:hAnsi="Arial" w:cs="Arial"/>
                <w:bCs/>
                <w:sz w:val="24"/>
                <w:szCs w:val="24"/>
              </w:rPr>
            </w:pPr>
          </w:p>
        </w:tc>
      </w:tr>
      <w:tr w:rsidR="00F36DC8" w:rsidRPr="00B84638" w14:paraId="1A700E16" w14:textId="77777777" w:rsidTr="009304C9">
        <w:tc>
          <w:tcPr>
            <w:tcW w:w="1838" w:type="dxa"/>
          </w:tcPr>
          <w:p w14:paraId="48EED026" w14:textId="79BF584A" w:rsidR="00F36DC8" w:rsidRPr="00B84638" w:rsidRDefault="00F36DC8" w:rsidP="00F36DC8">
            <w:pPr>
              <w:rPr>
                <w:rFonts w:ascii="Arial" w:hAnsi="Arial" w:cs="Arial"/>
                <w:b/>
                <w:sz w:val="24"/>
                <w:szCs w:val="24"/>
              </w:rPr>
            </w:pPr>
            <w:r w:rsidRPr="00B84638">
              <w:rPr>
                <w:rFonts w:ascii="Arial" w:hAnsi="Arial" w:cs="Arial"/>
                <w:b/>
                <w:sz w:val="24"/>
                <w:szCs w:val="24"/>
              </w:rPr>
              <w:t>Response 6B.</w:t>
            </w:r>
          </w:p>
          <w:p w14:paraId="27C5D23B" w14:textId="0CB40CA9" w:rsidR="00F36DC8" w:rsidRPr="00B84638" w:rsidRDefault="00F36DC8" w:rsidP="00F36DC8">
            <w:pPr>
              <w:rPr>
                <w:rFonts w:ascii="Arial" w:hAnsi="Arial" w:cs="Arial"/>
                <w:b/>
                <w:sz w:val="24"/>
                <w:szCs w:val="24"/>
              </w:rPr>
            </w:pPr>
            <w:r w:rsidRPr="00B84638">
              <w:rPr>
                <w:rFonts w:ascii="Arial" w:hAnsi="Arial" w:cs="Arial"/>
                <w:bCs/>
                <w:sz w:val="24"/>
                <w:szCs w:val="24"/>
              </w:rPr>
              <w:t>(</w:t>
            </w:r>
            <w:proofErr w:type="gramStart"/>
            <w:r w:rsidRPr="00B84638">
              <w:rPr>
                <w:rFonts w:ascii="Arial" w:hAnsi="Arial" w:cs="Arial"/>
                <w:bCs/>
                <w:sz w:val="24"/>
                <w:szCs w:val="24"/>
              </w:rPr>
              <w:t>no</w:t>
            </w:r>
            <w:proofErr w:type="gramEnd"/>
            <w:r w:rsidRPr="00B84638">
              <w:rPr>
                <w:rFonts w:ascii="Arial" w:hAnsi="Arial" w:cs="Arial"/>
                <w:bCs/>
                <w:sz w:val="24"/>
                <w:szCs w:val="24"/>
              </w:rPr>
              <w:t xml:space="preserve"> more than 250 words)</w:t>
            </w:r>
          </w:p>
        </w:tc>
        <w:tc>
          <w:tcPr>
            <w:tcW w:w="7178" w:type="dxa"/>
          </w:tcPr>
          <w:p w14:paraId="6B1EDF79" w14:textId="77777777" w:rsidR="00F36DC8" w:rsidRPr="00B84638" w:rsidRDefault="00F36DC8" w:rsidP="00023D21">
            <w:pPr>
              <w:rPr>
                <w:rFonts w:ascii="Arial" w:hAnsi="Arial" w:cs="Arial"/>
                <w:bCs/>
                <w:sz w:val="24"/>
                <w:szCs w:val="24"/>
              </w:rPr>
            </w:pPr>
          </w:p>
        </w:tc>
      </w:tr>
    </w:tbl>
    <w:p w14:paraId="21A0AEA8" w14:textId="77777777" w:rsidR="002C10B3" w:rsidRPr="00B84638" w:rsidRDefault="002C10B3" w:rsidP="00023D21">
      <w:pPr>
        <w:jc w:val="center"/>
        <w:rPr>
          <w:rFonts w:ascii="Arial" w:hAnsi="Arial" w:cs="Arial"/>
          <w:b/>
          <w:sz w:val="24"/>
          <w:szCs w:val="24"/>
        </w:rPr>
      </w:pPr>
    </w:p>
    <w:sectPr w:rsidR="002C10B3" w:rsidRPr="00B84638" w:rsidSect="004443A2">
      <w:headerReference w:type="default" r:id="rId14"/>
      <w:footerReference w:type="default" r:id="rId15"/>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60C98" w14:textId="77777777" w:rsidR="00297989" w:rsidRDefault="00297989" w:rsidP="00460393">
      <w:pPr>
        <w:spacing w:after="0" w:line="240" w:lineRule="auto"/>
      </w:pPr>
      <w:r>
        <w:separator/>
      </w:r>
    </w:p>
  </w:endnote>
  <w:endnote w:type="continuationSeparator" w:id="0">
    <w:p w14:paraId="206C5FBE" w14:textId="77777777" w:rsidR="00297989" w:rsidRDefault="00297989" w:rsidP="0046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252491"/>
      <w:docPartObj>
        <w:docPartGallery w:val="Page Numbers (Bottom of Page)"/>
        <w:docPartUnique/>
      </w:docPartObj>
    </w:sdtPr>
    <w:sdtEndPr>
      <w:rPr>
        <w:noProof/>
      </w:rPr>
    </w:sdtEndPr>
    <w:sdtContent>
      <w:p w14:paraId="3E091557" w14:textId="77777777" w:rsidR="001A092F" w:rsidRDefault="001A092F">
        <w:pPr>
          <w:pStyle w:val="Footer"/>
          <w:jc w:val="center"/>
        </w:pPr>
        <w:r>
          <w:fldChar w:fldCharType="begin"/>
        </w:r>
        <w:r>
          <w:instrText xml:space="preserve"> PAGE   \* MERGEFORMAT </w:instrText>
        </w:r>
        <w:r>
          <w:fldChar w:fldCharType="separate"/>
        </w:r>
        <w:r w:rsidR="00F257E3">
          <w:rPr>
            <w:noProof/>
          </w:rPr>
          <w:t>1</w:t>
        </w:r>
        <w:r>
          <w:rPr>
            <w:noProof/>
          </w:rPr>
          <w:fldChar w:fldCharType="end"/>
        </w:r>
      </w:p>
    </w:sdtContent>
  </w:sdt>
  <w:p w14:paraId="7D8489D6" w14:textId="77777777" w:rsidR="001A092F" w:rsidRDefault="001A0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CFB3" w14:textId="77777777" w:rsidR="00297989" w:rsidRDefault="00297989" w:rsidP="00460393">
      <w:pPr>
        <w:spacing w:after="0" w:line="240" w:lineRule="auto"/>
      </w:pPr>
      <w:r>
        <w:separator/>
      </w:r>
    </w:p>
  </w:footnote>
  <w:footnote w:type="continuationSeparator" w:id="0">
    <w:p w14:paraId="324743DA" w14:textId="77777777" w:rsidR="00297989" w:rsidRDefault="00297989" w:rsidP="00460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A417" w14:textId="77777777" w:rsidR="0055672F" w:rsidRDefault="0055672F">
    <w:pPr>
      <w:pStyle w:val="Header"/>
    </w:pPr>
    <w:r>
      <w:t>RESTRICTED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1E10C3"/>
    <w:multiLevelType w:val="hybridMultilevel"/>
    <w:tmpl w:val="97389D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DB56254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46836"/>
    <w:multiLevelType w:val="hybridMultilevel"/>
    <w:tmpl w:val="4254123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057A515A"/>
    <w:multiLevelType w:val="hybridMultilevel"/>
    <w:tmpl w:val="542C83D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0AEB1C37"/>
    <w:multiLevelType w:val="hybridMultilevel"/>
    <w:tmpl w:val="4A4EFE6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15:restartNumberingAfterBreak="0">
    <w:nsid w:val="127A134E"/>
    <w:multiLevelType w:val="hybridMultilevel"/>
    <w:tmpl w:val="B106B8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E41485"/>
    <w:multiLevelType w:val="hybridMultilevel"/>
    <w:tmpl w:val="D9A89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A5B28"/>
    <w:multiLevelType w:val="hybridMultilevel"/>
    <w:tmpl w:val="29BC9D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B72F19"/>
    <w:multiLevelType w:val="hybridMultilevel"/>
    <w:tmpl w:val="0F408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607D7A"/>
    <w:multiLevelType w:val="hybridMultilevel"/>
    <w:tmpl w:val="0440772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C327BC"/>
    <w:multiLevelType w:val="multilevel"/>
    <w:tmpl w:val="3F32E278"/>
    <w:lvl w:ilvl="0">
      <w:start w:val="4"/>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D40451"/>
    <w:multiLevelType w:val="hybridMultilevel"/>
    <w:tmpl w:val="8D4A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C4997"/>
    <w:multiLevelType w:val="hybridMultilevel"/>
    <w:tmpl w:val="CF187BC8"/>
    <w:lvl w:ilvl="0" w:tplc="33F81180">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3" w15:restartNumberingAfterBreak="0">
    <w:nsid w:val="31C47255"/>
    <w:multiLevelType w:val="hybridMultilevel"/>
    <w:tmpl w:val="5B10D3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8E573CC"/>
    <w:multiLevelType w:val="hybridMultilevel"/>
    <w:tmpl w:val="B95C72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26DB8"/>
    <w:multiLevelType w:val="hybridMultilevel"/>
    <w:tmpl w:val="1C1E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472DF"/>
    <w:multiLevelType w:val="hybridMultilevel"/>
    <w:tmpl w:val="0832AC80"/>
    <w:lvl w:ilvl="0" w:tplc="439282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A031DB"/>
    <w:multiLevelType w:val="hybridMultilevel"/>
    <w:tmpl w:val="9A2C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37648F"/>
    <w:multiLevelType w:val="hybridMultilevel"/>
    <w:tmpl w:val="07CA1C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413B83"/>
    <w:multiLevelType w:val="hybridMultilevel"/>
    <w:tmpl w:val="A05EDF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73679B3"/>
    <w:multiLevelType w:val="hybridMultilevel"/>
    <w:tmpl w:val="1F22AD7E"/>
    <w:lvl w:ilvl="0" w:tplc="2BBC4902">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8B41A0"/>
    <w:multiLevelType w:val="hybridMultilevel"/>
    <w:tmpl w:val="C4C2D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A0428F"/>
    <w:multiLevelType w:val="hybridMultilevel"/>
    <w:tmpl w:val="4BFEAA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1344272"/>
    <w:multiLevelType w:val="hybridMultilevel"/>
    <w:tmpl w:val="4D48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772CBE"/>
    <w:multiLevelType w:val="hybridMultilevel"/>
    <w:tmpl w:val="BA06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22062"/>
    <w:multiLevelType w:val="hybridMultilevel"/>
    <w:tmpl w:val="769C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353A63"/>
    <w:multiLevelType w:val="hybridMultilevel"/>
    <w:tmpl w:val="580C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F21D12"/>
    <w:multiLevelType w:val="hybridMultilevel"/>
    <w:tmpl w:val="F59C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5C6EA9"/>
    <w:multiLevelType w:val="hybridMultilevel"/>
    <w:tmpl w:val="256C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A25FF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73B40CFF"/>
    <w:multiLevelType w:val="hybridMultilevel"/>
    <w:tmpl w:val="8B62B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762263"/>
    <w:multiLevelType w:val="hybridMultilevel"/>
    <w:tmpl w:val="38A09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9850E1"/>
    <w:multiLevelType w:val="hybridMultilevel"/>
    <w:tmpl w:val="36C6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BB3186"/>
    <w:multiLevelType w:val="hybridMultilevel"/>
    <w:tmpl w:val="683E7E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9"/>
  </w:num>
  <w:num w:numId="3">
    <w:abstractNumId w:val="29"/>
  </w:num>
  <w:num w:numId="4">
    <w:abstractNumId w:val="2"/>
  </w:num>
  <w:num w:numId="5">
    <w:abstractNumId w:val="29"/>
  </w:num>
  <w:num w:numId="6">
    <w:abstractNumId w:val="29"/>
  </w:num>
  <w:num w:numId="7">
    <w:abstractNumId w:val="29"/>
  </w:num>
  <w:num w:numId="8">
    <w:abstractNumId w:val="33"/>
  </w:num>
  <w:num w:numId="9">
    <w:abstractNumId w:val="5"/>
  </w:num>
  <w:num w:numId="10">
    <w:abstractNumId w:val="3"/>
  </w:num>
  <w:num w:numId="11">
    <w:abstractNumId w:val="12"/>
  </w:num>
  <w:num w:numId="12">
    <w:abstractNumId w:val="28"/>
  </w:num>
  <w:num w:numId="13">
    <w:abstractNumId w:val="23"/>
  </w:num>
  <w:num w:numId="14">
    <w:abstractNumId w:val="16"/>
  </w:num>
  <w:num w:numId="15">
    <w:abstractNumId w:val="30"/>
  </w:num>
  <w:num w:numId="16">
    <w:abstractNumId w:val="7"/>
  </w:num>
  <w:num w:numId="17">
    <w:abstractNumId w:val="14"/>
  </w:num>
  <w:num w:numId="18">
    <w:abstractNumId w:val="21"/>
  </w:num>
  <w:num w:numId="19">
    <w:abstractNumId w:val="18"/>
  </w:num>
  <w:num w:numId="20">
    <w:abstractNumId w:val="1"/>
  </w:num>
  <w:num w:numId="21">
    <w:abstractNumId w:val="17"/>
  </w:num>
  <w:num w:numId="22">
    <w:abstractNumId w:val="9"/>
  </w:num>
  <w:num w:numId="23">
    <w:abstractNumId w:val="15"/>
  </w:num>
  <w:num w:numId="24">
    <w:abstractNumId w:val="8"/>
  </w:num>
  <w:num w:numId="25">
    <w:abstractNumId w:val="6"/>
  </w:num>
  <w:num w:numId="26">
    <w:abstractNumId w:val="32"/>
  </w:num>
  <w:num w:numId="27">
    <w:abstractNumId w:val="25"/>
  </w:num>
  <w:num w:numId="28">
    <w:abstractNumId w:val="19"/>
  </w:num>
  <w:num w:numId="29">
    <w:abstractNumId w:val="0"/>
  </w:num>
  <w:num w:numId="30">
    <w:abstractNumId w:val="4"/>
  </w:num>
  <w:num w:numId="31">
    <w:abstractNumId w:val="27"/>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0"/>
  </w:num>
  <w:num w:numId="35">
    <w:abstractNumId w:val="26"/>
  </w:num>
  <w:num w:numId="36">
    <w:abstractNumId w:val="22"/>
  </w:num>
  <w:num w:numId="37">
    <w:abstractNumId w:val="11"/>
  </w:num>
  <w:num w:numId="38">
    <w:abstractNumId w:val="2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E9"/>
    <w:rsid w:val="0000428C"/>
    <w:rsid w:val="00004F8C"/>
    <w:rsid w:val="00023D21"/>
    <w:rsid w:val="00024FE6"/>
    <w:rsid w:val="000339D5"/>
    <w:rsid w:val="00042BAB"/>
    <w:rsid w:val="00083512"/>
    <w:rsid w:val="0009343D"/>
    <w:rsid w:val="000B383A"/>
    <w:rsid w:val="000D376B"/>
    <w:rsid w:val="000E0A92"/>
    <w:rsid w:val="000F562E"/>
    <w:rsid w:val="00107804"/>
    <w:rsid w:val="00112925"/>
    <w:rsid w:val="00113395"/>
    <w:rsid w:val="00122106"/>
    <w:rsid w:val="001412E1"/>
    <w:rsid w:val="00151897"/>
    <w:rsid w:val="00155E6F"/>
    <w:rsid w:val="00163DC5"/>
    <w:rsid w:val="00171E9B"/>
    <w:rsid w:val="00176326"/>
    <w:rsid w:val="001818DB"/>
    <w:rsid w:val="00195E53"/>
    <w:rsid w:val="001A092F"/>
    <w:rsid w:val="001B7A28"/>
    <w:rsid w:val="001C2114"/>
    <w:rsid w:val="001C5F8D"/>
    <w:rsid w:val="001D1797"/>
    <w:rsid w:val="001D6B6E"/>
    <w:rsid w:val="001F68A2"/>
    <w:rsid w:val="002029A4"/>
    <w:rsid w:val="00205089"/>
    <w:rsid w:val="00210A74"/>
    <w:rsid w:val="00211B39"/>
    <w:rsid w:val="00216923"/>
    <w:rsid w:val="00223903"/>
    <w:rsid w:val="002442EE"/>
    <w:rsid w:val="00250D33"/>
    <w:rsid w:val="002560DE"/>
    <w:rsid w:val="00260744"/>
    <w:rsid w:val="002752AB"/>
    <w:rsid w:val="00275A4F"/>
    <w:rsid w:val="00275B33"/>
    <w:rsid w:val="00280D63"/>
    <w:rsid w:val="0029203F"/>
    <w:rsid w:val="00297989"/>
    <w:rsid w:val="002A1814"/>
    <w:rsid w:val="002B6CBA"/>
    <w:rsid w:val="002C10B3"/>
    <w:rsid w:val="002C5218"/>
    <w:rsid w:val="002C5570"/>
    <w:rsid w:val="002F073C"/>
    <w:rsid w:val="002F3028"/>
    <w:rsid w:val="002F3960"/>
    <w:rsid w:val="002F6DFA"/>
    <w:rsid w:val="00313EAE"/>
    <w:rsid w:val="003242BE"/>
    <w:rsid w:val="00326C47"/>
    <w:rsid w:val="0033039E"/>
    <w:rsid w:val="003367D3"/>
    <w:rsid w:val="00343E6B"/>
    <w:rsid w:val="003468F6"/>
    <w:rsid w:val="00350407"/>
    <w:rsid w:val="003731B8"/>
    <w:rsid w:val="00380DC8"/>
    <w:rsid w:val="00382A29"/>
    <w:rsid w:val="00384633"/>
    <w:rsid w:val="00384C19"/>
    <w:rsid w:val="00392385"/>
    <w:rsid w:val="003A0995"/>
    <w:rsid w:val="003C17E8"/>
    <w:rsid w:val="003F3382"/>
    <w:rsid w:val="003F7EA5"/>
    <w:rsid w:val="004004DF"/>
    <w:rsid w:val="00406B06"/>
    <w:rsid w:val="00412616"/>
    <w:rsid w:val="004443A2"/>
    <w:rsid w:val="00460393"/>
    <w:rsid w:val="0046450D"/>
    <w:rsid w:val="004653DC"/>
    <w:rsid w:val="004662F8"/>
    <w:rsid w:val="0047279D"/>
    <w:rsid w:val="004807A7"/>
    <w:rsid w:val="004861D4"/>
    <w:rsid w:val="004943CD"/>
    <w:rsid w:val="004B3E89"/>
    <w:rsid w:val="004B5534"/>
    <w:rsid w:val="004B66EE"/>
    <w:rsid w:val="004B6956"/>
    <w:rsid w:val="004B7EE9"/>
    <w:rsid w:val="004C7F68"/>
    <w:rsid w:val="004D2B14"/>
    <w:rsid w:val="004D75D1"/>
    <w:rsid w:val="005052E3"/>
    <w:rsid w:val="00513F9A"/>
    <w:rsid w:val="005266D1"/>
    <w:rsid w:val="005473BD"/>
    <w:rsid w:val="0055672F"/>
    <w:rsid w:val="00580E9F"/>
    <w:rsid w:val="00583116"/>
    <w:rsid w:val="0059042D"/>
    <w:rsid w:val="00592452"/>
    <w:rsid w:val="00594C99"/>
    <w:rsid w:val="005A6F0E"/>
    <w:rsid w:val="005C29F3"/>
    <w:rsid w:val="005C70C6"/>
    <w:rsid w:val="005D096E"/>
    <w:rsid w:val="00607237"/>
    <w:rsid w:val="00623939"/>
    <w:rsid w:val="00631C0A"/>
    <w:rsid w:val="00636CA2"/>
    <w:rsid w:val="00637009"/>
    <w:rsid w:val="00640102"/>
    <w:rsid w:val="006643B0"/>
    <w:rsid w:val="00687649"/>
    <w:rsid w:val="0068781A"/>
    <w:rsid w:val="006E15B4"/>
    <w:rsid w:val="006E3D29"/>
    <w:rsid w:val="006E62A4"/>
    <w:rsid w:val="0070275E"/>
    <w:rsid w:val="007045F0"/>
    <w:rsid w:val="007201FC"/>
    <w:rsid w:val="00726092"/>
    <w:rsid w:val="007334FA"/>
    <w:rsid w:val="0073769D"/>
    <w:rsid w:val="00740A9E"/>
    <w:rsid w:val="00743241"/>
    <w:rsid w:val="0075402C"/>
    <w:rsid w:val="00756884"/>
    <w:rsid w:val="00766C70"/>
    <w:rsid w:val="00767E38"/>
    <w:rsid w:val="007736D9"/>
    <w:rsid w:val="007A25C2"/>
    <w:rsid w:val="007B4527"/>
    <w:rsid w:val="007C448C"/>
    <w:rsid w:val="007C53B5"/>
    <w:rsid w:val="007F05F5"/>
    <w:rsid w:val="007F0FC2"/>
    <w:rsid w:val="0082684A"/>
    <w:rsid w:val="00834BC2"/>
    <w:rsid w:val="00835A6C"/>
    <w:rsid w:val="00874C0A"/>
    <w:rsid w:val="00875520"/>
    <w:rsid w:val="008762F6"/>
    <w:rsid w:val="00880416"/>
    <w:rsid w:val="00885936"/>
    <w:rsid w:val="008C66D8"/>
    <w:rsid w:val="008D5917"/>
    <w:rsid w:val="008F0092"/>
    <w:rsid w:val="008F39D7"/>
    <w:rsid w:val="00906FFB"/>
    <w:rsid w:val="00910753"/>
    <w:rsid w:val="009252C7"/>
    <w:rsid w:val="009304C9"/>
    <w:rsid w:val="0094221A"/>
    <w:rsid w:val="00950663"/>
    <w:rsid w:val="00963AF5"/>
    <w:rsid w:val="009667DB"/>
    <w:rsid w:val="009723B4"/>
    <w:rsid w:val="00993959"/>
    <w:rsid w:val="00994DB5"/>
    <w:rsid w:val="0099657A"/>
    <w:rsid w:val="009D4035"/>
    <w:rsid w:val="009D50F7"/>
    <w:rsid w:val="009E1A0D"/>
    <w:rsid w:val="009E51E6"/>
    <w:rsid w:val="009E58E4"/>
    <w:rsid w:val="009F6436"/>
    <w:rsid w:val="00A038E6"/>
    <w:rsid w:val="00A24504"/>
    <w:rsid w:val="00A2754A"/>
    <w:rsid w:val="00A53A31"/>
    <w:rsid w:val="00A631D5"/>
    <w:rsid w:val="00A6592E"/>
    <w:rsid w:val="00AA3E43"/>
    <w:rsid w:val="00AA6C19"/>
    <w:rsid w:val="00AB3102"/>
    <w:rsid w:val="00AB7E56"/>
    <w:rsid w:val="00AC072A"/>
    <w:rsid w:val="00AC7A0A"/>
    <w:rsid w:val="00AE7B71"/>
    <w:rsid w:val="00B04AED"/>
    <w:rsid w:val="00B16432"/>
    <w:rsid w:val="00B16735"/>
    <w:rsid w:val="00B24363"/>
    <w:rsid w:val="00B30D07"/>
    <w:rsid w:val="00B34024"/>
    <w:rsid w:val="00B52BE1"/>
    <w:rsid w:val="00B5382B"/>
    <w:rsid w:val="00B54EE6"/>
    <w:rsid w:val="00B55B2D"/>
    <w:rsid w:val="00B57900"/>
    <w:rsid w:val="00B625BA"/>
    <w:rsid w:val="00B723D6"/>
    <w:rsid w:val="00B84638"/>
    <w:rsid w:val="00B87FC8"/>
    <w:rsid w:val="00B90766"/>
    <w:rsid w:val="00B91D59"/>
    <w:rsid w:val="00B92C55"/>
    <w:rsid w:val="00B94A01"/>
    <w:rsid w:val="00BA2FF1"/>
    <w:rsid w:val="00BB1680"/>
    <w:rsid w:val="00BC6C62"/>
    <w:rsid w:val="00BC7E7B"/>
    <w:rsid w:val="00BE5F06"/>
    <w:rsid w:val="00BF67EC"/>
    <w:rsid w:val="00C06645"/>
    <w:rsid w:val="00C44DC5"/>
    <w:rsid w:val="00C451C8"/>
    <w:rsid w:val="00C50BD3"/>
    <w:rsid w:val="00C82C5E"/>
    <w:rsid w:val="00C92DA4"/>
    <w:rsid w:val="00C96E4D"/>
    <w:rsid w:val="00CA344D"/>
    <w:rsid w:val="00CB4927"/>
    <w:rsid w:val="00CB67EE"/>
    <w:rsid w:val="00CC5045"/>
    <w:rsid w:val="00D07656"/>
    <w:rsid w:val="00D339FD"/>
    <w:rsid w:val="00D374B6"/>
    <w:rsid w:val="00D43D80"/>
    <w:rsid w:val="00D676E2"/>
    <w:rsid w:val="00D70BB4"/>
    <w:rsid w:val="00D84A99"/>
    <w:rsid w:val="00D9073B"/>
    <w:rsid w:val="00D97084"/>
    <w:rsid w:val="00DA4A8D"/>
    <w:rsid w:val="00DC5651"/>
    <w:rsid w:val="00DE3CFF"/>
    <w:rsid w:val="00DF2796"/>
    <w:rsid w:val="00E055CF"/>
    <w:rsid w:val="00E12A72"/>
    <w:rsid w:val="00E33A22"/>
    <w:rsid w:val="00E504BB"/>
    <w:rsid w:val="00E725F1"/>
    <w:rsid w:val="00E81357"/>
    <w:rsid w:val="00E84F4E"/>
    <w:rsid w:val="00E90000"/>
    <w:rsid w:val="00E9422A"/>
    <w:rsid w:val="00EA6BB4"/>
    <w:rsid w:val="00EA6BD4"/>
    <w:rsid w:val="00EB304A"/>
    <w:rsid w:val="00EB355E"/>
    <w:rsid w:val="00ED020E"/>
    <w:rsid w:val="00ED6875"/>
    <w:rsid w:val="00EF3FC8"/>
    <w:rsid w:val="00F013DF"/>
    <w:rsid w:val="00F02EC8"/>
    <w:rsid w:val="00F17A12"/>
    <w:rsid w:val="00F206C3"/>
    <w:rsid w:val="00F2330E"/>
    <w:rsid w:val="00F257E3"/>
    <w:rsid w:val="00F36DC8"/>
    <w:rsid w:val="00F43E24"/>
    <w:rsid w:val="00F45702"/>
    <w:rsid w:val="00F53478"/>
    <w:rsid w:val="00F615AC"/>
    <w:rsid w:val="00F848AC"/>
    <w:rsid w:val="00F9219A"/>
    <w:rsid w:val="00FC2AA4"/>
    <w:rsid w:val="00FC66E6"/>
    <w:rsid w:val="00FE5104"/>
    <w:rsid w:val="00FF0A08"/>
    <w:rsid w:val="00FF4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25BC37"/>
  <w15:chartTrackingRefBased/>
  <w15:docId w15:val="{FA289820-AAAB-4394-BB10-970EAEEA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7B71"/>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7B71"/>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7B71"/>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E7B71"/>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E7B7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E7B7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E7B7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E7B7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7B7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B7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E7B7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E7B7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E7B7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E7B7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E7B7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E7B7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E7B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E7B71"/>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B92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BB4"/>
    <w:pPr>
      <w:ind w:left="720"/>
      <w:contextualSpacing/>
    </w:pPr>
  </w:style>
  <w:style w:type="paragraph" w:styleId="NoSpacing">
    <w:name w:val="No Spacing"/>
    <w:link w:val="NoSpacingChar"/>
    <w:uiPriority w:val="1"/>
    <w:qFormat/>
    <w:rsid w:val="0046039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60393"/>
    <w:rPr>
      <w:rFonts w:eastAsiaTheme="minorEastAsia"/>
      <w:lang w:val="en-US"/>
    </w:rPr>
  </w:style>
  <w:style w:type="paragraph" w:styleId="Header">
    <w:name w:val="header"/>
    <w:basedOn w:val="Normal"/>
    <w:link w:val="HeaderChar"/>
    <w:uiPriority w:val="99"/>
    <w:unhideWhenUsed/>
    <w:rsid w:val="00460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393"/>
  </w:style>
  <w:style w:type="paragraph" w:styleId="Footer">
    <w:name w:val="footer"/>
    <w:basedOn w:val="Normal"/>
    <w:link w:val="FooterChar"/>
    <w:uiPriority w:val="99"/>
    <w:unhideWhenUsed/>
    <w:rsid w:val="00460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393"/>
  </w:style>
  <w:style w:type="paragraph" w:styleId="BalloonText">
    <w:name w:val="Balloon Text"/>
    <w:basedOn w:val="Normal"/>
    <w:link w:val="BalloonTextChar"/>
    <w:uiPriority w:val="99"/>
    <w:semiHidden/>
    <w:unhideWhenUsed/>
    <w:rsid w:val="00B62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5BA"/>
    <w:rPr>
      <w:rFonts w:ascii="Segoe UI" w:hAnsi="Segoe UI" w:cs="Segoe UI"/>
      <w:sz w:val="18"/>
      <w:szCs w:val="18"/>
    </w:rPr>
  </w:style>
  <w:style w:type="character" w:styleId="CommentReference">
    <w:name w:val="annotation reference"/>
    <w:basedOn w:val="DefaultParagraphFont"/>
    <w:uiPriority w:val="99"/>
    <w:semiHidden/>
    <w:unhideWhenUsed/>
    <w:rsid w:val="00637009"/>
    <w:rPr>
      <w:sz w:val="16"/>
      <w:szCs w:val="16"/>
    </w:rPr>
  </w:style>
  <w:style w:type="paragraph" w:styleId="CommentText">
    <w:name w:val="annotation text"/>
    <w:basedOn w:val="Normal"/>
    <w:link w:val="CommentTextChar"/>
    <w:uiPriority w:val="99"/>
    <w:unhideWhenUsed/>
    <w:rsid w:val="00637009"/>
    <w:pPr>
      <w:spacing w:line="240" w:lineRule="auto"/>
    </w:pPr>
    <w:rPr>
      <w:sz w:val="20"/>
      <w:szCs w:val="20"/>
    </w:rPr>
  </w:style>
  <w:style w:type="character" w:customStyle="1" w:styleId="CommentTextChar">
    <w:name w:val="Comment Text Char"/>
    <w:basedOn w:val="DefaultParagraphFont"/>
    <w:link w:val="CommentText"/>
    <w:uiPriority w:val="99"/>
    <w:rsid w:val="00637009"/>
    <w:rPr>
      <w:sz w:val="20"/>
      <w:szCs w:val="20"/>
    </w:rPr>
  </w:style>
  <w:style w:type="paragraph" w:styleId="CommentSubject">
    <w:name w:val="annotation subject"/>
    <w:basedOn w:val="CommentText"/>
    <w:next w:val="CommentText"/>
    <w:link w:val="CommentSubjectChar"/>
    <w:uiPriority w:val="99"/>
    <w:semiHidden/>
    <w:unhideWhenUsed/>
    <w:rsid w:val="00637009"/>
    <w:rPr>
      <w:b/>
      <w:bCs/>
    </w:rPr>
  </w:style>
  <w:style w:type="character" w:customStyle="1" w:styleId="CommentSubjectChar">
    <w:name w:val="Comment Subject Char"/>
    <w:basedOn w:val="CommentTextChar"/>
    <w:link w:val="CommentSubject"/>
    <w:uiPriority w:val="99"/>
    <w:semiHidden/>
    <w:rsid w:val="00637009"/>
    <w:rPr>
      <w:b/>
      <w:bCs/>
      <w:sz w:val="20"/>
      <w:szCs w:val="20"/>
    </w:rPr>
  </w:style>
  <w:style w:type="paragraph" w:customStyle="1" w:styleId="Default">
    <w:name w:val="Default"/>
    <w:rsid w:val="002C5218"/>
    <w:pPr>
      <w:autoSpaceDE w:val="0"/>
      <w:autoSpaceDN w:val="0"/>
      <w:adjustRightInd w:val="0"/>
      <w:spacing w:after="0" w:line="240" w:lineRule="auto"/>
    </w:pPr>
    <w:rPr>
      <w:rFonts w:ascii="Arial" w:hAnsi="Arial" w:cs="Arial"/>
      <w:color w:val="000000"/>
      <w:sz w:val="24"/>
      <w:szCs w:val="24"/>
    </w:rPr>
  </w:style>
  <w:style w:type="paragraph" w:customStyle="1" w:styleId="CharCharChar">
    <w:name w:val="Char Char Char"/>
    <w:basedOn w:val="Normal"/>
    <w:rsid w:val="00326C47"/>
    <w:pPr>
      <w:spacing w:line="240" w:lineRule="exact"/>
    </w:pPr>
    <w:rPr>
      <w:rFonts w:ascii="Verdana" w:eastAsia="Times New Roman" w:hAnsi="Verdana" w:cs="Times New Roman"/>
      <w:sz w:val="20"/>
      <w:szCs w:val="20"/>
      <w:lang w:val="en-US"/>
    </w:rPr>
  </w:style>
  <w:style w:type="paragraph" w:styleId="ListBullet">
    <w:name w:val="List Bullet"/>
    <w:basedOn w:val="Normal"/>
    <w:uiPriority w:val="99"/>
    <w:unhideWhenUsed/>
    <w:rsid w:val="001D6B6E"/>
    <w:pPr>
      <w:numPr>
        <w:numId w:val="20"/>
      </w:numPr>
      <w:contextualSpacing/>
    </w:pPr>
  </w:style>
  <w:style w:type="character" w:styleId="Hyperlink">
    <w:name w:val="Hyperlink"/>
    <w:basedOn w:val="DefaultParagraphFont"/>
    <w:uiPriority w:val="99"/>
    <w:unhideWhenUsed/>
    <w:rsid w:val="00767E38"/>
    <w:rPr>
      <w:color w:val="0563C1" w:themeColor="hyperlink"/>
      <w:u w:val="single"/>
    </w:rPr>
  </w:style>
  <w:style w:type="character" w:styleId="UnresolvedMention">
    <w:name w:val="Unresolved Mention"/>
    <w:basedOn w:val="DefaultParagraphFont"/>
    <w:uiPriority w:val="99"/>
    <w:semiHidden/>
    <w:unhideWhenUsed/>
    <w:rsid w:val="00767E38"/>
    <w:rPr>
      <w:color w:val="605E5C"/>
      <w:shd w:val="clear" w:color="auto" w:fill="E1DFDD"/>
    </w:rPr>
  </w:style>
  <w:style w:type="character" w:styleId="FollowedHyperlink">
    <w:name w:val="FollowedHyperlink"/>
    <w:basedOn w:val="DefaultParagraphFont"/>
    <w:uiPriority w:val="99"/>
    <w:semiHidden/>
    <w:unhideWhenUsed/>
    <w:rsid w:val="004662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361969">
      <w:bodyDiv w:val="1"/>
      <w:marLeft w:val="0"/>
      <w:marRight w:val="0"/>
      <w:marTop w:val="0"/>
      <w:marBottom w:val="0"/>
      <w:divBdr>
        <w:top w:val="none" w:sz="0" w:space="0" w:color="auto"/>
        <w:left w:val="none" w:sz="0" w:space="0" w:color="auto"/>
        <w:bottom w:val="none" w:sz="0" w:space="0" w:color="auto"/>
        <w:right w:val="none" w:sz="0" w:space="0" w:color="auto"/>
      </w:divBdr>
    </w:div>
    <w:div w:id="193594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ood.gov.uk/sites/default/files/media/document/sfbb-carehomes-supplement-ful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chealth.hscni.net/sites/default/files/Nutritional_guidlines_and_menu_checklist_march_201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nacc.co.uk/shop/public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wt.org.uk/publications/" TargetMode="External"/><Relationship Id="rId4" Type="http://schemas.openxmlformats.org/officeDocument/2006/relationships/settings" Target="settings.xml"/><Relationship Id="rId9" Type="http://schemas.openxmlformats.org/officeDocument/2006/relationships/hyperlink" Target="https://staff.derbyshire.gov.uk/site-elements/documents/working-here/adult-care/nutrition-and-hydration-policy.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79FDA-C240-4287-818D-3C39EF59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Steve.Ball@derbyshire.gov.uk</dc:creator>
  <cp:keywords/>
  <dc:description/>
  <cp:lastModifiedBy>Vicki Cauldwell (Adult Social Care and Health)</cp:lastModifiedBy>
  <cp:revision>3</cp:revision>
  <cp:lastPrinted>2019-06-10T06:26:00Z</cp:lastPrinted>
  <dcterms:created xsi:type="dcterms:W3CDTF">2022-12-16T11:13:00Z</dcterms:created>
  <dcterms:modified xsi:type="dcterms:W3CDTF">2022-12-16T16:21:00Z</dcterms:modified>
</cp:coreProperties>
</file>