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CFE1" w14:textId="747ED626" w:rsidR="003E2CB0" w:rsidRPr="00521EFA" w:rsidRDefault="00A86830" w:rsidP="00CE459A">
      <w:pPr>
        <w:jc w:val="center"/>
        <w:rPr>
          <w:b/>
          <w:sz w:val="28"/>
          <w:szCs w:val="28"/>
        </w:rPr>
      </w:pPr>
      <w:r w:rsidRPr="00521EFA">
        <w:rPr>
          <w:b/>
          <w:sz w:val="28"/>
          <w:szCs w:val="28"/>
        </w:rPr>
        <w:t>L</w:t>
      </w:r>
      <w:r w:rsidR="000C2257">
        <w:rPr>
          <w:b/>
          <w:sz w:val="28"/>
          <w:szCs w:val="28"/>
        </w:rPr>
        <w:t xml:space="preserve">ondon </w:t>
      </w:r>
      <w:r w:rsidRPr="00521EFA">
        <w:rPr>
          <w:b/>
          <w:sz w:val="28"/>
          <w:szCs w:val="28"/>
        </w:rPr>
        <w:t>B</w:t>
      </w:r>
      <w:r w:rsidR="000C2257">
        <w:rPr>
          <w:b/>
          <w:sz w:val="28"/>
          <w:szCs w:val="28"/>
        </w:rPr>
        <w:t>orough of</w:t>
      </w:r>
      <w:r w:rsidRPr="00521EFA">
        <w:rPr>
          <w:b/>
          <w:sz w:val="28"/>
          <w:szCs w:val="28"/>
        </w:rPr>
        <w:t xml:space="preserve"> Lewisham</w:t>
      </w:r>
    </w:p>
    <w:p w14:paraId="6F85D403" w14:textId="11D01AC7" w:rsidR="00A86830" w:rsidRPr="00521EFA" w:rsidRDefault="00A86830" w:rsidP="00521EFA">
      <w:pPr>
        <w:jc w:val="center"/>
        <w:rPr>
          <w:b/>
          <w:sz w:val="28"/>
          <w:szCs w:val="28"/>
        </w:rPr>
      </w:pPr>
      <w:r w:rsidRPr="00521EFA">
        <w:rPr>
          <w:b/>
          <w:sz w:val="28"/>
          <w:szCs w:val="28"/>
        </w:rPr>
        <w:t xml:space="preserve">Expression of </w:t>
      </w:r>
      <w:r w:rsidR="00521EFA" w:rsidRPr="00521EFA">
        <w:rPr>
          <w:b/>
          <w:sz w:val="28"/>
          <w:szCs w:val="28"/>
        </w:rPr>
        <w:t>Interest:</w:t>
      </w:r>
      <w:r w:rsidR="00CE459A" w:rsidRPr="00521EFA">
        <w:rPr>
          <w:b/>
          <w:sz w:val="28"/>
          <w:szCs w:val="28"/>
        </w:rPr>
        <w:t xml:space="preserve"> </w:t>
      </w:r>
      <w:r w:rsidR="008D27C5">
        <w:rPr>
          <w:b/>
          <w:sz w:val="28"/>
          <w:szCs w:val="28"/>
        </w:rPr>
        <w:t>Extra Care Housing</w:t>
      </w:r>
      <w:r w:rsidRPr="00521EFA">
        <w:rPr>
          <w:b/>
          <w:sz w:val="28"/>
          <w:szCs w:val="28"/>
        </w:rPr>
        <w:t xml:space="preserve"> Services</w:t>
      </w:r>
    </w:p>
    <w:p w14:paraId="7C2358CB" w14:textId="47FB58E9" w:rsidR="00A86830" w:rsidRDefault="00A86830">
      <w:r w:rsidRPr="00CE459A">
        <w:rPr>
          <w:b/>
        </w:rPr>
        <w:t>Client groups:</w:t>
      </w:r>
      <w:r>
        <w:t xml:space="preserve">  </w:t>
      </w:r>
      <w:r w:rsidR="00E93355">
        <w:t>Older Adults; people with disabilities</w:t>
      </w:r>
      <w:r w:rsidR="00E8793F">
        <w:t xml:space="preserve">, </w:t>
      </w:r>
      <w:r w:rsidR="001948DB">
        <w:t xml:space="preserve">people with </w:t>
      </w:r>
      <w:r w:rsidR="00E8793F">
        <w:t xml:space="preserve">Mental </w:t>
      </w:r>
      <w:r w:rsidR="001948DB">
        <w:t>Health needs</w:t>
      </w:r>
      <w:r w:rsidR="00E93355">
        <w:t xml:space="preserve">; people with health related needs. </w:t>
      </w:r>
    </w:p>
    <w:p w14:paraId="73125E8D" w14:textId="4D312338" w:rsidR="00AC7644" w:rsidRDefault="00A86830">
      <w:r>
        <w:t xml:space="preserve">LB </w:t>
      </w:r>
      <w:r w:rsidRPr="00FD4333">
        <w:rPr>
          <w:color w:val="000000" w:themeColor="text1"/>
        </w:rPr>
        <w:t>Lewisham</w:t>
      </w:r>
      <w:r w:rsidR="001948DB" w:rsidRPr="00FD4333">
        <w:rPr>
          <w:color w:val="000000" w:themeColor="text1"/>
        </w:rPr>
        <w:t xml:space="preserve"> (LBL)</w:t>
      </w:r>
      <w:r w:rsidRPr="00FD4333">
        <w:rPr>
          <w:color w:val="000000" w:themeColor="text1"/>
        </w:rPr>
        <w:t xml:space="preserve"> </w:t>
      </w:r>
      <w:r w:rsidR="001948DB" w:rsidRPr="00FD4333">
        <w:rPr>
          <w:color w:val="000000" w:themeColor="text1"/>
        </w:rPr>
        <w:t xml:space="preserve">is reviewing </w:t>
      </w:r>
      <w:r w:rsidR="001948DB">
        <w:t xml:space="preserve">options for the future </w:t>
      </w:r>
      <w:r>
        <w:t>procure</w:t>
      </w:r>
      <w:r w:rsidR="001948DB">
        <w:t>ment of</w:t>
      </w:r>
      <w:r>
        <w:t xml:space="preserve"> </w:t>
      </w:r>
      <w:r w:rsidR="00E93355">
        <w:t>extra care housing</w:t>
      </w:r>
      <w:r w:rsidR="00521EFA">
        <w:t xml:space="preserve"> services </w:t>
      </w:r>
      <w:r w:rsidR="001948DB">
        <w:t>for Lewisham Residents. For clarity, Lewisham defines Extra Care Housing as</w:t>
      </w:r>
      <w:r w:rsidR="00AC7644">
        <w:t>:</w:t>
      </w:r>
    </w:p>
    <w:p w14:paraId="2CB473A7" w14:textId="399FB89D" w:rsidR="00CA0D48" w:rsidRPr="005A1873" w:rsidRDefault="00681EAA" w:rsidP="00681EAA">
      <w:pPr>
        <w:pStyle w:val="ListParagraph"/>
        <w:numPr>
          <w:ilvl w:val="0"/>
          <w:numId w:val="13"/>
        </w:numPr>
        <w:rPr>
          <w:rFonts w:cstheme="minorHAnsi"/>
          <w:color w:val="000000" w:themeColor="text1"/>
        </w:rPr>
      </w:pPr>
      <w:r w:rsidRPr="005A1873">
        <w:rPr>
          <w:rFonts w:cstheme="minorHAnsi"/>
          <w:color w:val="000000" w:themeColor="text1"/>
        </w:rPr>
        <w:t xml:space="preserve">Extra care housing </w:t>
      </w:r>
      <w:r w:rsidR="00846F0D" w:rsidRPr="005A1873">
        <w:rPr>
          <w:rFonts w:cstheme="minorHAnsi"/>
          <w:color w:val="000000" w:themeColor="text1"/>
        </w:rPr>
        <w:t>is.</w:t>
      </w:r>
      <w:r w:rsidR="00FE40E3" w:rsidRPr="005A1873">
        <w:rPr>
          <w:rFonts w:cstheme="minorHAnsi"/>
          <w:color w:val="000000" w:themeColor="text1"/>
        </w:rPr>
        <w:t xml:space="preserve"> </w:t>
      </w:r>
    </w:p>
    <w:p w14:paraId="39BAC282" w14:textId="6C5D3745" w:rsidR="00AC7644" w:rsidRPr="005A1873" w:rsidRDefault="00FE40E3" w:rsidP="00681EAA">
      <w:pPr>
        <w:pStyle w:val="ListParagraph"/>
        <w:numPr>
          <w:ilvl w:val="0"/>
          <w:numId w:val="13"/>
        </w:numPr>
        <w:rPr>
          <w:rFonts w:cstheme="minorHAnsi"/>
          <w:color w:val="000000" w:themeColor="text1"/>
        </w:rPr>
      </w:pPr>
      <w:r w:rsidRPr="005A1873">
        <w:rPr>
          <w:rFonts w:cstheme="minorHAnsi"/>
          <w:color w:val="000000" w:themeColor="text1"/>
        </w:rPr>
        <w:t xml:space="preserve">for </w:t>
      </w:r>
      <w:r w:rsidR="00681EAA" w:rsidRPr="005A1873">
        <w:rPr>
          <w:rFonts w:cstheme="minorHAnsi"/>
          <w:color w:val="000000" w:themeColor="text1"/>
        </w:rPr>
        <w:t>people</w:t>
      </w:r>
      <w:r w:rsidR="00CA0D48" w:rsidRPr="005A1873">
        <w:rPr>
          <w:rFonts w:cstheme="minorHAnsi"/>
          <w:color w:val="000000" w:themeColor="text1"/>
        </w:rPr>
        <w:t xml:space="preserve"> eligible under the Care Act 2014</w:t>
      </w:r>
      <w:r w:rsidR="00681EAA" w:rsidRPr="005A1873">
        <w:rPr>
          <w:rFonts w:cstheme="minorHAnsi"/>
          <w:color w:val="000000" w:themeColor="text1"/>
        </w:rPr>
        <w:t xml:space="preserve"> with significant care and support needs who can no longer live safely and independently in their own homes, to maximise their independence for longer in a setting where they have their own flat and own front door but with responsive onsite support in addition to assessed planned packages of care. In particular, the offer includes care at night which means that people might otherwise be referred for 24 hour residential </w:t>
      </w:r>
      <w:r w:rsidR="00471E55" w:rsidRPr="005A1873">
        <w:rPr>
          <w:rFonts w:cstheme="minorHAnsi"/>
          <w:color w:val="000000" w:themeColor="text1"/>
        </w:rPr>
        <w:t xml:space="preserve">/Nursing  Care </w:t>
      </w:r>
      <w:r w:rsidR="00681EAA" w:rsidRPr="005A1873">
        <w:rPr>
          <w:rFonts w:cstheme="minorHAnsi"/>
          <w:color w:val="000000" w:themeColor="text1"/>
        </w:rPr>
        <w:t>in a more restrictive environment.</w:t>
      </w:r>
    </w:p>
    <w:p w14:paraId="1D104FBE" w14:textId="17682963" w:rsidR="00CA0D48" w:rsidRPr="005A1873" w:rsidRDefault="00CA0D48" w:rsidP="00681EAA">
      <w:pPr>
        <w:pStyle w:val="ListParagraph"/>
        <w:numPr>
          <w:ilvl w:val="0"/>
          <w:numId w:val="13"/>
        </w:numPr>
        <w:rPr>
          <w:rFonts w:cstheme="minorHAnsi"/>
          <w:color w:val="000000" w:themeColor="text1"/>
        </w:rPr>
      </w:pPr>
      <w:r w:rsidRPr="005A1873">
        <w:rPr>
          <w:rFonts w:cstheme="minorHAnsi"/>
          <w:color w:val="000000" w:themeColor="text1"/>
        </w:rPr>
        <w:t>The provider</w:t>
      </w:r>
      <w:r w:rsidR="00FD4333" w:rsidRPr="005A1873">
        <w:rPr>
          <w:rFonts w:cstheme="minorHAnsi"/>
          <w:color w:val="000000" w:themeColor="text1"/>
        </w:rPr>
        <w:t xml:space="preserve"> of care and support</w:t>
      </w:r>
      <w:r w:rsidRPr="005A1873">
        <w:rPr>
          <w:rFonts w:cstheme="minorHAnsi"/>
          <w:color w:val="000000" w:themeColor="text1"/>
        </w:rPr>
        <w:t xml:space="preserve"> must be registered with the CQC with a Good track record to be considered.</w:t>
      </w:r>
    </w:p>
    <w:p w14:paraId="361D4747" w14:textId="4C7D4D5D" w:rsidR="00D537D4" w:rsidRDefault="00D537D4">
      <w:r w:rsidRPr="005A1873">
        <w:rPr>
          <w:color w:val="000000" w:themeColor="text1"/>
        </w:rPr>
        <w:t xml:space="preserve">As part of this procurement exercise, LB Lewisham are </w:t>
      </w:r>
      <w:r w:rsidR="001948DB" w:rsidRPr="005A1873">
        <w:rPr>
          <w:color w:val="000000" w:themeColor="text1"/>
        </w:rPr>
        <w:t xml:space="preserve">seeking to understand what </w:t>
      </w:r>
      <w:r w:rsidRPr="005A1873">
        <w:rPr>
          <w:color w:val="000000" w:themeColor="text1"/>
        </w:rPr>
        <w:t xml:space="preserve"> </w:t>
      </w:r>
      <w:r w:rsidR="001948DB">
        <w:t>assets and</w:t>
      </w:r>
      <w:r>
        <w:t xml:space="preserve"> housin</w:t>
      </w:r>
      <w:r w:rsidR="00521EFA">
        <w:t xml:space="preserve">g stock </w:t>
      </w:r>
      <w:r w:rsidR="001948DB">
        <w:t xml:space="preserve">is available in the borough to support the delivery of Extra Care Housing for Lewisham residents. In particular in the short term, LBL needs to establish options for the potential reprovision of an existing service for </w:t>
      </w:r>
      <w:r w:rsidR="00846F0D">
        <w:t>52 residents</w:t>
      </w:r>
      <w:r w:rsidR="001948DB">
        <w:t>, expiring on 1 May 2025.</w:t>
      </w:r>
    </w:p>
    <w:p w14:paraId="1C444A22" w14:textId="609926A5" w:rsidR="003058D3" w:rsidRPr="00FD4333" w:rsidRDefault="00CE459A" w:rsidP="003058D3">
      <w:pPr>
        <w:rPr>
          <w:color w:val="000000" w:themeColor="text1"/>
        </w:rPr>
      </w:pPr>
      <w:r>
        <w:t xml:space="preserve">LB Lewisham </w:t>
      </w:r>
      <w:r w:rsidR="00D537D4">
        <w:t xml:space="preserve">is </w:t>
      </w:r>
      <w:r>
        <w:t xml:space="preserve">seeking </w:t>
      </w:r>
      <w:r w:rsidR="00F7409D">
        <w:t>early expressions of interest,</w:t>
      </w:r>
      <w:r w:rsidR="003058D3" w:rsidRPr="003058D3">
        <w:t xml:space="preserve"> this includes interested </w:t>
      </w:r>
      <w:r w:rsidR="00AC7644" w:rsidRPr="003058D3">
        <w:t xml:space="preserve">organisations </w:t>
      </w:r>
      <w:r w:rsidR="00F7409D">
        <w:t>who can identify s</w:t>
      </w:r>
      <w:r w:rsidR="00A86830">
        <w:t>uitable buildings in the borough of Lewisham that can be used as</w:t>
      </w:r>
      <w:r w:rsidR="00681EAA">
        <w:t xml:space="preserve"> extra care housing</w:t>
      </w:r>
      <w:r w:rsidR="00D537D4">
        <w:t xml:space="preserve"> from </w:t>
      </w:r>
      <w:r w:rsidR="001C6A18" w:rsidRPr="00FD4333">
        <w:rPr>
          <w:b/>
          <w:color w:val="000000" w:themeColor="text1"/>
        </w:rPr>
        <w:t>1</w:t>
      </w:r>
      <w:r w:rsidR="001C6A18" w:rsidRPr="00FD4333">
        <w:rPr>
          <w:b/>
          <w:color w:val="000000" w:themeColor="text1"/>
          <w:vertAlign w:val="superscript"/>
        </w:rPr>
        <w:t xml:space="preserve">st </w:t>
      </w:r>
      <w:r w:rsidR="00155C82" w:rsidRPr="00FD4333">
        <w:rPr>
          <w:b/>
          <w:color w:val="000000" w:themeColor="text1"/>
        </w:rPr>
        <w:t>May 2025</w:t>
      </w:r>
      <w:r w:rsidRPr="00FD4333">
        <w:rPr>
          <w:color w:val="000000" w:themeColor="text1"/>
        </w:rPr>
        <w:t>.</w:t>
      </w:r>
      <w:r w:rsidR="000B5DDA" w:rsidRPr="00FD4333">
        <w:rPr>
          <w:color w:val="000000" w:themeColor="text1"/>
        </w:rPr>
        <w:t xml:space="preserve"> </w:t>
      </w:r>
      <w:r w:rsidRPr="00FD4333">
        <w:rPr>
          <w:color w:val="000000" w:themeColor="text1"/>
        </w:rPr>
        <w:t xml:space="preserve"> </w:t>
      </w:r>
    </w:p>
    <w:p w14:paraId="02DCBDF1" w14:textId="0CA5C777" w:rsidR="000B5DDA" w:rsidRDefault="001948DB" w:rsidP="000B5DDA">
      <w:r w:rsidRPr="00FD4333">
        <w:rPr>
          <w:color w:val="000000" w:themeColor="text1"/>
        </w:rPr>
        <w:t xml:space="preserve">Extra Care </w:t>
      </w:r>
      <w:r w:rsidR="000B5DDA" w:rsidRPr="00FD4333">
        <w:rPr>
          <w:color w:val="000000" w:themeColor="text1"/>
        </w:rPr>
        <w:t xml:space="preserve">services </w:t>
      </w:r>
      <w:r w:rsidRPr="00FD4333">
        <w:rPr>
          <w:color w:val="000000" w:themeColor="text1"/>
        </w:rPr>
        <w:t>are</w:t>
      </w:r>
      <w:r w:rsidR="000B5DDA" w:rsidRPr="00FD4333">
        <w:rPr>
          <w:color w:val="000000" w:themeColor="text1"/>
        </w:rPr>
        <w:t xml:space="preserve"> funded </w:t>
      </w:r>
      <w:r w:rsidRPr="00FD4333">
        <w:rPr>
          <w:color w:val="000000" w:themeColor="text1"/>
        </w:rPr>
        <w:t xml:space="preserve">by </w:t>
      </w:r>
      <w:r w:rsidR="00EA26AC" w:rsidRPr="00FD4333">
        <w:rPr>
          <w:color w:val="000000" w:themeColor="text1"/>
        </w:rPr>
        <w:t xml:space="preserve">grant </w:t>
      </w:r>
      <w:r w:rsidR="000B5DDA" w:rsidRPr="00FD4333">
        <w:rPr>
          <w:color w:val="000000" w:themeColor="text1"/>
        </w:rPr>
        <w:t xml:space="preserve"> awarded via the Local Authority</w:t>
      </w:r>
      <w:r w:rsidRPr="00FD4333">
        <w:rPr>
          <w:color w:val="000000" w:themeColor="text1"/>
        </w:rPr>
        <w:t xml:space="preserve"> on the basis of agreed packages of care,</w:t>
      </w:r>
      <w:r w:rsidR="000B5DDA" w:rsidRPr="00FD4333">
        <w:rPr>
          <w:color w:val="000000" w:themeColor="text1"/>
        </w:rPr>
        <w:t xml:space="preserve"> as well as Housing Benefit &amp; Enhanced Housing </w:t>
      </w:r>
      <w:r w:rsidR="000B5DDA">
        <w:t xml:space="preserve">Benefit income. </w:t>
      </w:r>
    </w:p>
    <w:p w14:paraId="696F73E1" w14:textId="77777777" w:rsidR="00CE459A" w:rsidRDefault="00A86830" w:rsidP="00CE459A">
      <w:r>
        <w:t xml:space="preserve"> </w:t>
      </w:r>
      <w:r w:rsidR="00CE459A">
        <w:t>We are seeking</w:t>
      </w:r>
      <w:r w:rsidR="006F1869">
        <w:t xml:space="preserve"> suitable accommodation offering</w:t>
      </w:r>
      <w:r w:rsidR="00CE459A">
        <w:t>:</w:t>
      </w:r>
    </w:p>
    <w:p w14:paraId="4CE01B19" w14:textId="552A1C59" w:rsidR="00E93355" w:rsidRPr="00FD4333" w:rsidRDefault="00E93355" w:rsidP="00E93355">
      <w:pPr>
        <w:pStyle w:val="ListParagraph"/>
        <w:numPr>
          <w:ilvl w:val="0"/>
          <w:numId w:val="2"/>
        </w:numPr>
      </w:pPr>
      <w:r>
        <w:t>1 building</w:t>
      </w:r>
      <w:r w:rsidR="001948DB">
        <w:t>, or two buildings able to be managed as a single service,</w:t>
      </w:r>
      <w:r>
        <w:t xml:space="preserve"> </w:t>
      </w:r>
      <w:r w:rsidR="000555F2">
        <w:t xml:space="preserve">in the London Borough of Lewisham </w:t>
      </w:r>
      <w:r>
        <w:t xml:space="preserve">offering </w:t>
      </w:r>
      <w:r w:rsidR="00C044D3">
        <w:t>52</w:t>
      </w:r>
      <w:r>
        <w:t xml:space="preserve"> self-contained flats that can be used to deliver extra care housing services for adults with </w:t>
      </w:r>
      <w:r>
        <w:rPr>
          <w:b/>
        </w:rPr>
        <w:t xml:space="preserve">high to low level care needs. </w:t>
      </w:r>
    </w:p>
    <w:p w14:paraId="23CFA391" w14:textId="484D2359" w:rsidR="001948DB" w:rsidRPr="001948DB" w:rsidRDefault="001948DB" w:rsidP="00E93355">
      <w:pPr>
        <w:pStyle w:val="ListParagraph"/>
        <w:numPr>
          <w:ilvl w:val="0"/>
          <w:numId w:val="2"/>
        </w:numPr>
        <w:rPr>
          <w:bCs/>
        </w:rPr>
      </w:pPr>
      <w:r>
        <w:rPr>
          <w:bCs/>
        </w:rPr>
        <w:t>T</w:t>
      </w:r>
      <w:r w:rsidRPr="00FD4333">
        <w:rPr>
          <w:bCs/>
        </w:rPr>
        <w:t>hese</w:t>
      </w:r>
      <w:r>
        <w:rPr>
          <w:bCs/>
        </w:rPr>
        <w:t xml:space="preserve"> buildings would need to be able to be vacant and available on the required date to accommodate the residents of the existing scheme.</w:t>
      </w:r>
    </w:p>
    <w:p w14:paraId="19C17F55" w14:textId="77777777" w:rsidR="00DE3E23" w:rsidRDefault="00DE3E23" w:rsidP="006F1869">
      <w:r>
        <w:t>We will not consider:</w:t>
      </w:r>
    </w:p>
    <w:p w14:paraId="2F3EA530" w14:textId="5EAFBA45" w:rsidR="00DE3E23" w:rsidRDefault="00DE3E23" w:rsidP="00DE3E23">
      <w:pPr>
        <w:pStyle w:val="ListParagraph"/>
        <w:numPr>
          <w:ilvl w:val="0"/>
          <w:numId w:val="4"/>
        </w:numPr>
      </w:pPr>
      <w:r>
        <w:t xml:space="preserve">buildings with less than </w:t>
      </w:r>
      <w:r w:rsidR="00C044D3">
        <w:t>52</w:t>
      </w:r>
      <w:r>
        <w:t xml:space="preserve"> </w:t>
      </w:r>
      <w:r w:rsidR="00E93355">
        <w:t>self-contained flats</w:t>
      </w:r>
    </w:p>
    <w:p w14:paraId="45306815" w14:textId="46A93B61" w:rsidR="002F3044" w:rsidRDefault="00521EFA" w:rsidP="002F3044">
      <w:pPr>
        <w:pStyle w:val="ListParagraph"/>
        <w:numPr>
          <w:ilvl w:val="0"/>
          <w:numId w:val="4"/>
        </w:numPr>
      </w:pPr>
      <w:r>
        <w:t>building</w:t>
      </w:r>
      <w:r w:rsidR="0059048C">
        <w:t>s with</w:t>
      </w:r>
      <w:r>
        <w:t xml:space="preserve"> over </w:t>
      </w:r>
      <w:r w:rsidR="00D161AC">
        <w:t>80</w:t>
      </w:r>
      <w:r>
        <w:t xml:space="preserve"> </w:t>
      </w:r>
      <w:r w:rsidR="00E93355">
        <w:t>self-contained flats</w:t>
      </w:r>
    </w:p>
    <w:p w14:paraId="676175EC" w14:textId="66159F35" w:rsidR="002F3044" w:rsidRDefault="002F3044" w:rsidP="002F3044">
      <w:pPr>
        <w:pStyle w:val="ListParagraph"/>
        <w:numPr>
          <w:ilvl w:val="0"/>
          <w:numId w:val="4"/>
        </w:numPr>
      </w:pPr>
      <w:r>
        <w:t>buildings with self-contained flats that do not include all the following:</w:t>
      </w:r>
      <w:r w:rsidRPr="009963A7">
        <w:t xml:space="preserve"> kitchen/ living area, a separate bed</w:t>
      </w:r>
      <w:r>
        <w:t>room and a walk in shower room</w:t>
      </w:r>
      <w:r w:rsidRPr="009963A7">
        <w:t xml:space="preserve"> </w:t>
      </w:r>
    </w:p>
    <w:p w14:paraId="5E1BE04D" w14:textId="77777777" w:rsidR="00DE3E23" w:rsidRDefault="00DE3E23" w:rsidP="00DE3E23">
      <w:pPr>
        <w:pStyle w:val="ListParagraph"/>
        <w:numPr>
          <w:ilvl w:val="0"/>
          <w:numId w:val="4"/>
        </w:numPr>
      </w:pPr>
      <w:r>
        <w:t>building in need of investment / repair</w:t>
      </w:r>
    </w:p>
    <w:p w14:paraId="6E78C4A2" w14:textId="77777777" w:rsidR="00DE3E23" w:rsidRDefault="00DE3E23" w:rsidP="00DE3E23">
      <w:pPr>
        <w:pStyle w:val="ListParagraph"/>
        <w:numPr>
          <w:ilvl w:val="0"/>
          <w:numId w:val="4"/>
        </w:numPr>
      </w:pPr>
      <w:r>
        <w:t>buildings that do not comply with relevant Health &amp; Safety regulations</w:t>
      </w:r>
    </w:p>
    <w:p w14:paraId="2A1C72D0" w14:textId="77777777" w:rsidR="00DE3E23" w:rsidRDefault="00DE3E23" w:rsidP="00DE3E23">
      <w:pPr>
        <w:pStyle w:val="ListParagraph"/>
        <w:numPr>
          <w:ilvl w:val="0"/>
          <w:numId w:val="4"/>
        </w:numPr>
      </w:pPr>
      <w:r>
        <w:t xml:space="preserve">buildings that are not in the borough of Lewisham </w:t>
      </w:r>
    </w:p>
    <w:p w14:paraId="206D6810" w14:textId="5312F51D" w:rsidR="00521EFA" w:rsidRDefault="00521EFA" w:rsidP="00DE3E23">
      <w:pPr>
        <w:pStyle w:val="ListParagraph"/>
        <w:numPr>
          <w:ilvl w:val="0"/>
          <w:numId w:val="4"/>
        </w:numPr>
      </w:pPr>
      <w:r>
        <w:t>buildings that are not available for use</w:t>
      </w:r>
      <w:r w:rsidR="00E93355">
        <w:t xml:space="preserve"> </w:t>
      </w:r>
      <w:r w:rsidR="001948DB">
        <w:t xml:space="preserve">from </w:t>
      </w:r>
      <w:r>
        <w:t>1</w:t>
      </w:r>
      <w:r w:rsidRPr="00521EFA">
        <w:rPr>
          <w:vertAlign w:val="superscript"/>
        </w:rPr>
        <w:t>st</w:t>
      </w:r>
      <w:r w:rsidR="00E93355">
        <w:t xml:space="preserve"> </w:t>
      </w:r>
      <w:r w:rsidR="00503667">
        <w:t>May</w:t>
      </w:r>
      <w:r w:rsidR="00E93355">
        <w:t xml:space="preserve"> 202</w:t>
      </w:r>
      <w:r w:rsidR="00503667">
        <w:t>5</w:t>
      </w:r>
    </w:p>
    <w:p w14:paraId="203DE0C4" w14:textId="487541BB" w:rsidR="00521EFA" w:rsidRDefault="00521EFA" w:rsidP="00DE3E23">
      <w:pPr>
        <w:pStyle w:val="ListParagraph"/>
        <w:numPr>
          <w:ilvl w:val="0"/>
          <w:numId w:val="4"/>
        </w:numPr>
      </w:pPr>
      <w:r>
        <w:t xml:space="preserve">buildings that cannot be used for the duration of </w:t>
      </w:r>
      <w:r w:rsidR="00E93355">
        <w:t>a</w:t>
      </w:r>
      <w:r>
        <w:t xml:space="preserve"> </w:t>
      </w:r>
      <w:r w:rsidR="008D27C5" w:rsidRPr="008D27C5">
        <w:t xml:space="preserve">5 year extra care housing </w:t>
      </w:r>
      <w:r>
        <w:t>contract</w:t>
      </w:r>
    </w:p>
    <w:p w14:paraId="00E48677" w14:textId="6EF44821" w:rsidR="000B5DDA" w:rsidRDefault="00F7409D" w:rsidP="00DE3E23">
      <w:r>
        <w:lastRenderedPageBreak/>
        <w:t xml:space="preserve">We are interested in working with </w:t>
      </w:r>
      <w:r w:rsidR="00DE3E23">
        <w:t xml:space="preserve"> L</w:t>
      </w:r>
      <w:r w:rsidR="006F1869">
        <w:t>andlords</w:t>
      </w:r>
      <w:r w:rsidR="00DE3E23">
        <w:t xml:space="preserve"> / RSL’s / Organisations</w:t>
      </w:r>
      <w:r w:rsidR="006F1869">
        <w:t xml:space="preserve"> who are willing enter into leasehold or management </w:t>
      </w:r>
      <w:r w:rsidR="000B5DDA">
        <w:t>agreements</w:t>
      </w:r>
      <w:r w:rsidR="006F1869">
        <w:t xml:space="preserve"> with </w:t>
      </w:r>
      <w:r w:rsidR="00E93355">
        <w:t>domiciliary care</w:t>
      </w:r>
      <w:r w:rsidR="006F1869">
        <w:t xml:space="preserve"> providers </w:t>
      </w:r>
      <w:r w:rsidR="000B5DDA">
        <w:t xml:space="preserve">to host </w:t>
      </w:r>
      <w:r w:rsidR="00E93355">
        <w:t>extra care housing</w:t>
      </w:r>
      <w:r w:rsidR="000B5DDA">
        <w:t xml:space="preserve"> service</w:t>
      </w:r>
      <w:r w:rsidR="00E93355">
        <w:t>s</w:t>
      </w:r>
      <w:r w:rsidR="00DE3E23">
        <w:t xml:space="preserve">, or </w:t>
      </w:r>
      <w:r w:rsidR="008B27CC">
        <w:t xml:space="preserve">organisations </w:t>
      </w:r>
      <w:r w:rsidR="00DE3E23">
        <w:t xml:space="preserve">who may be in a position to provide both accommodation and </w:t>
      </w:r>
      <w:r w:rsidR="00E93355">
        <w:t>care</w:t>
      </w:r>
      <w:r w:rsidR="000B5DDA">
        <w:t xml:space="preserve">. </w:t>
      </w:r>
      <w:r w:rsidR="001A2F7D">
        <w:t xml:space="preserve"> </w:t>
      </w:r>
      <w:r w:rsidR="002900E1" w:rsidRPr="000B0969">
        <w:t xml:space="preserve">We are looking for landlords who are willing to work in partnership with </w:t>
      </w:r>
      <w:r w:rsidR="00E93355">
        <w:t>care</w:t>
      </w:r>
      <w:r w:rsidR="002900E1" w:rsidRPr="000B0969">
        <w:t xml:space="preserve"> providers and are not looking to lease the properties directly.</w:t>
      </w:r>
      <w:r w:rsidR="002900E1">
        <w:t xml:space="preserve"> </w:t>
      </w:r>
    </w:p>
    <w:p w14:paraId="63BF2534" w14:textId="5146FB9A" w:rsidR="001948DB" w:rsidRDefault="001948DB" w:rsidP="00DE3E23">
      <w:r>
        <w:t>Should providers or landlords have potentially suitable accommodation available for a future date but not for the purposes of this exercise, we would welcome a dialogue following the closure of this process.</w:t>
      </w:r>
    </w:p>
    <w:p w14:paraId="604C40A0" w14:textId="56D4A708" w:rsidR="009906CC" w:rsidRDefault="003058D3" w:rsidP="006F1869">
      <w:r w:rsidRPr="0021686F">
        <w:rPr>
          <w:b/>
          <w:bCs/>
        </w:rPr>
        <w:t xml:space="preserve">If you would like to make an </w:t>
      </w:r>
      <w:r w:rsidR="008B27CC" w:rsidRPr="0021686F">
        <w:rPr>
          <w:b/>
          <w:bCs/>
        </w:rPr>
        <w:t>EOI, please complete pro</w:t>
      </w:r>
      <w:r w:rsidR="00D537D4" w:rsidRPr="0021686F">
        <w:rPr>
          <w:b/>
          <w:bCs/>
        </w:rPr>
        <w:t>-</w:t>
      </w:r>
      <w:r w:rsidR="008B27CC" w:rsidRPr="0021686F">
        <w:rPr>
          <w:b/>
          <w:bCs/>
        </w:rPr>
        <w:t xml:space="preserve">forma below and return </w:t>
      </w:r>
      <w:r w:rsidR="008D6A96" w:rsidRPr="0021686F">
        <w:rPr>
          <w:b/>
          <w:bCs/>
        </w:rPr>
        <w:t>through the message function in the portal</w:t>
      </w:r>
      <w:r w:rsidR="008B27CC">
        <w:t xml:space="preserve">. </w:t>
      </w:r>
      <w:r w:rsidR="003E0EAC">
        <w:t>We will only be responding to EOI that include a completed pro-forma</w:t>
      </w:r>
      <w:r w:rsidR="00521EFA">
        <w:t xml:space="preserve"> and</w:t>
      </w:r>
      <w:r w:rsidR="003E0EAC">
        <w:t xml:space="preserve"> who meet the criteria as described above. </w:t>
      </w:r>
    </w:p>
    <w:p w14:paraId="685829FE" w14:textId="77777777" w:rsidR="009906CC" w:rsidRPr="000C2257" w:rsidRDefault="008B27CC" w:rsidP="003058D3">
      <w:pPr>
        <w:jc w:val="center"/>
        <w:rPr>
          <w:b/>
          <w:sz w:val="28"/>
          <w:szCs w:val="28"/>
          <w:u w:val="single"/>
        </w:rPr>
      </w:pPr>
      <w:r w:rsidRPr="000C2257">
        <w:rPr>
          <w:b/>
          <w:sz w:val="28"/>
          <w:szCs w:val="28"/>
          <w:u w:val="single"/>
        </w:rPr>
        <w:t>Supported Accommodation – Building Pro-forma</w:t>
      </w:r>
    </w:p>
    <w:p w14:paraId="194FD662" w14:textId="6936E602" w:rsidR="003058D3" w:rsidRDefault="003058D3" w:rsidP="003058D3">
      <w:r w:rsidRPr="003058D3">
        <w:t>Name of organisation</w:t>
      </w:r>
    </w:p>
    <w:p w14:paraId="539CCE81" w14:textId="77777777" w:rsidR="00BD6B99" w:rsidRDefault="00BD6B99" w:rsidP="003058D3">
      <w:pPr>
        <w:rPr>
          <w:b/>
          <w:bCs/>
        </w:rPr>
      </w:pPr>
    </w:p>
    <w:p w14:paraId="26E030AA" w14:textId="2E9EA7E8" w:rsidR="003058D3" w:rsidRDefault="003058D3" w:rsidP="003058D3">
      <w:r w:rsidRPr="003058D3">
        <w:t>Address</w:t>
      </w:r>
    </w:p>
    <w:p w14:paraId="01B7B30B" w14:textId="41AB1A5B" w:rsidR="003058D3" w:rsidRDefault="00F04526" w:rsidP="003058D3">
      <w:r>
        <w:br/>
      </w:r>
      <w:r w:rsidR="003058D3" w:rsidRPr="003058D3">
        <w:t>Contact details</w:t>
      </w:r>
    </w:p>
    <w:p w14:paraId="5C1EF9B0" w14:textId="77777777" w:rsidR="00BD6B99" w:rsidRDefault="00BD6B99" w:rsidP="003058D3">
      <w:pPr>
        <w:rPr>
          <w:b/>
          <w:bCs/>
        </w:rPr>
      </w:pPr>
    </w:p>
    <w:p w14:paraId="7F5C52D5" w14:textId="77777777" w:rsidR="003058D3" w:rsidRPr="003058D3" w:rsidRDefault="003058D3" w:rsidP="003058D3">
      <w:r w:rsidRPr="003058D3">
        <w:t xml:space="preserve">Type of organisation: </w:t>
      </w:r>
    </w:p>
    <w:p w14:paraId="0A671963" w14:textId="77777777" w:rsidR="003058D3" w:rsidRPr="009906CC" w:rsidRDefault="003058D3" w:rsidP="003058D3">
      <w:pPr>
        <w:pStyle w:val="ListParagraph"/>
      </w:pPr>
    </w:p>
    <w:p w14:paraId="5BD7BC95" w14:textId="2B5DAC9B" w:rsidR="00CC5E4B" w:rsidRPr="00BD6B99" w:rsidRDefault="00D537D4" w:rsidP="00077D06">
      <w:pPr>
        <w:rPr>
          <w:bCs/>
        </w:rPr>
      </w:pPr>
      <w:r w:rsidRPr="00CC5E4B">
        <w:rPr>
          <w:bCs/>
        </w:rPr>
        <w:t>Property Details:</w:t>
      </w:r>
    </w:p>
    <w:p w14:paraId="577C7DC1" w14:textId="5DF13698" w:rsidR="00CC5E4B" w:rsidRDefault="00CC5E4B" w:rsidP="00077D06">
      <w:pPr>
        <w:rPr>
          <w:b/>
        </w:rPr>
      </w:pPr>
    </w:p>
    <w:tbl>
      <w:tblPr>
        <w:tblStyle w:val="TableGrid"/>
        <w:tblW w:w="0" w:type="auto"/>
        <w:tblLook w:val="04A0" w:firstRow="1" w:lastRow="0" w:firstColumn="1" w:lastColumn="0" w:noHBand="0" w:noVBand="1"/>
      </w:tblPr>
      <w:tblGrid>
        <w:gridCol w:w="4508"/>
        <w:gridCol w:w="4508"/>
      </w:tblGrid>
      <w:tr w:rsidR="004F4B2C" w14:paraId="62CDE744" w14:textId="77777777" w:rsidTr="00C20FB9">
        <w:tc>
          <w:tcPr>
            <w:tcW w:w="4508" w:type="dxa"/>
          </w:tcPr>
          <w:p w14:paraId="00D108AF" w14:textId="57EAB34A" w:rsidR="004F4B2C" w:rsidRPr="000C2257" w:rsidRDefault="00BD6B99" w:rsidP="004F4B2C">
            <w:pPr>
              <w:rPr>
                <w:b/>
                <w:bCs/>
              </w:rPr>
            </w:pPr>
            <w:r w:rsidRPr="000C2257">
              <w:rPr>
                <w:b/>
                <w:bCs/>
              </w:rPr>
              <w:t>A</w:t>
            </w:r>
            <w:r w:rsidR="004F4B2C" w:rsidRPr="000C2257">
              <w:rPr>
                <w:b/>
                <w:bCs/>
              </w:rPr>
              <w:t>ddress(s), Borough and Post code(s)</w:t>
            </w:r>
          </w:p>
        </w:tc>
        <w:tc>
          <w:tcPr>
            <w:tcW w:w="4508" w:type="dxa"/>
          </w:tcPr>
          <w:p w14:paraId="2D1D9445" w14:textId="77777777" w:rsidR="004F4B2C" w:rsidRDefault="004F4B2C" w:rsidP="004F4B2C"/>
        </w:tc>
      </w:tr>
      <w:tr w:rsidR="004F4B2C" w14:paraId="0E7F3F3B" w14:textId="77777777" w:rsidTr="00C20FB9">
        <w:tc>
          <w:tcPr>
            <w:tcW w:w="4508" w:type="dxa"/>
          </w:tcPr>
          <w:p w14:paraId="102E117E" w14:textId="77777777" w:rsidR="004F4B2C" w:rsidRDefault="004F4B2C" w:rsidP="004F4B2C">
            <w:r>
              <w:t>Landlord details</w:t>
            </w:r>
            <w:r>
              <w:br/>
            </w:r>
          </w:p>
        </w:tc>
        <w:tc>
          <w:tcPr>
            <w:tcW w:w="4508" w:type="dxa"/>
          </w:tcPr>
          <w:p w14:paraId="5261D6EE" w14:textId="56BE5AC3" w:rsidR="004F4B2C" w:rsidRDefault="004F4B2C" w:rsidP="004F4B2C"/>
        </w:tc>
      </w:tr>
      <w:tr w:rsidR="004F4B2C" w14:paraId="44B3D6CA" w14:textId="77777777" w:rsidTr="00C20FB9">
        <w:tc>
          <w:tcPr>
            <w:tcW w:w="4508" w:type="dxa"/>
          </w:tcPr>
          <w:p w14:paraId="36B3FD41" w14:textId="18F51BA5" w:rsidR="002F3044" w:rsidRDefault="004F4B2C" w:rsidP="002F3044">
            <w:r>
              <w:t xml:space="preserve">Total Number of </w:t>
            </w:r>
            <w:r w:rsidR="002F3044">
              <w:t xml:space="preserve">single </w:t>
            </w:r>
            <w:r w:rsidR="00BD6B99">
              <w:t xml:space="preserve">self-contained flats </w:t>
            </w:r>
            <w:r w:rsidR="002F3044">
              <w:t xml:space="preserve">with level access throughout, </w:t>
            </w:r>
            <w:r w:rsidR="00BD6B99">
              <w:t>with</w:t>
            </w:r>
            <w:r w:rsidR="002F3044">
              <w:t>:</w:t>
            </w:r>
          </w:p>
          <w:p w14:paraId="61B1FD43" w14:textId="34BC2446" w:rsidR="002F3044" w:rsidRDefault="002F3044" w:rsidP="002F3044">
            <w:pPr>
              <w:pStyle w:val="ListParagraph"/>
              <w:numPr>
                <w:ilvl w:val="0"/>
                <w:numId w:val="11"/>
              </w:numPr>
            </w:pPr>
            <w:r>
              <w:t>Kitchen/ living area</w:t>
            </w:r>
          </w:p>
          <w:p w14:paraId="66899236" w14:textId="2A5B3D97" w:rsidR="002F3044" w:rsidRDefault="002F3044" w:rsidP="002F3044">
            <w:pPr>
              <w:pStyle w:val="ListParagraph"/>
              <w:numPr>
                <w:ilvl w:val="0"/>
                <w:numId w:val="11"/>
              </w:numPr>
            </w:pPr>
            <w:r>
              <w:t>Separate bedroom</w:t>
            </w:r>
          </w:p>
          <w:p w14:paraId="1A58F158" w14:textId="77777777" w:rsidR="00CD5925" w:rsidRDefault="002F3044" w:rsidP="00CD5925">
            <w:pPr>
              <w:pStyle w:val="ListParagraph"/>
              <w:numPr>
                <w:ilvl w:val="0"/>
                <w:numId w:val="11"/>
              </w:numPr>
            </w:pPr>
            <w:r>
              <w:t>Walk in shower room</w:t>
            </w:r>
          </w:p>
          <w:p w14:paraId="42A97AF2" w14:textId="6560B846" w:rsidR="008D27C5" w:rsidRDefault="008D27C5" w:rsidP="008D27C5">
            <w:pPr>
              <w:pStyle w:val="ListParagraph"/>
            </w:pPr>
          </w:p>
        </w:tc>
        <w:tc>
          <w:tcPr>
            <w:tcW w:w="4508" w:type="dxa"/>
          </w:tcPr>
          <w:p w14:paraId="7ADE7ECF" w14:textId="5FACC8CC" w:rsidR="004F4B2C" w:rsidRPr="002D7CF0" w:rsidRDefault="004F4B2C" w:rsidP="004F4B2C">
            <w:pPr>
              <w:rPr>
                <w:rFonts w:ascii="Calibri" w:hAnsi="Calibri" w:cs="Calibri"/>
                <w:color w:val="000000"/>
              </w:rPr>
            </w:pPr>
          </w:p>
        </w:tc>
      </w:tr>
      <w:tr w:rsidR="002F3044" w14:paraId="53390558" w14:textId="77777777" w:rsidTr="00C20FB9">
        <w:tc>
          <w:tcPr>
            <w:tcW w:w="4508" w:type="dxa"/>
          </w:tcPr>
          <w:p w14:paraId="79573B7C" w14:textId="0C571B4D" w:rsidR="008D27C5" w:rsidRDefault="002F3044" w:rsidP="002F3044">
            <w:r>
              <w:t>Total Number of single self-contained flats with the above criteria and an additional bedroom</w:t>
            </w:r>
          </w:p>
        </w:tc>
        <w:tc>
          <w:tcPr>
            <w:tcW w:w="4508" w:type="dxa"/>
          </w:tcPr>
          <w:p w14:paraId="2291ECE0" w14:textId="77777777" w:rsidR="002F3044" w:rsidRPr="002D7CF0" w:rsidRDefault="002F3044" w:rsidP="004F4B2C">
            <w:pPr>
              <w:rPr>
                <w:rFonts w:ascii="Calibri" w:hAnsi="Calibri" w:cs="Calibri"/>
                <w:color w:val="000000"/>
              </w:rPr>
            </w:pPr>
          </w:p>
        </w:tc>
      </w:tr>
      <w:tr w:rsidR="004F4B2C" w14:paraId="4961B674" w14:textId="77777777" w:rsidTr="00C20FB9">
        <w:tc>
          <w:tcPr>
            <w:tcW w:w="4508" w:type="dxa"/>
          </w:tcPr>
          <w:p w14:paraId="486D2234" w14:textId="77777777" w:rsidR="002F3044" w:rsidRDefault="002F3044" w:rsidP="002F3044">
            <w:r>
              <w:t>Total Number of single self-contained flats with level access throughout, with:</w:t>
            </w:r>
          </w:p>
          <w:p w14:paraId="1DC5FCD2" w14:textId="20B8DA97" w:rsidR="002F3044" w:rsidRDefault="002F3044" w:rsidP="002F3044">
            <w:pPr>
              <w:pStyle w:val="ListParagraph"/>
              <w:numPr>
                <w:ilvl w:val="0"/>
                <w:numId w:val="11"/>
              </w:numPr>
              <w:spacing w:after="160" w:line="259" w:lineRule="auto"/>
            </w:pPr>
            <w:r>
              <w:t>Kitchen</w:t>
            </w:r>
            <w:r w:rsidR="00CD5925">
              <w:t>/living area with specially adapted facilities for use by people in wheelchairs</w:t>
            </w:r>
          </w:p>
          <w:p w14:paraId="4F80D0DD" w14:textId="77777777" w:rsidR="002F3044" w:rsidRDefault="002F3044" w:rsidP="002F3044">
            <w:pPr>
              <w:pStyle w:val="ListParagraph"/>
              <w:numPr>
                <w:ilvl w:val="0"/>
                <w:numId w:val="11"/>
              </w:numPr>
              <w:spacing w:after="160" w:line="259" w:lineRule="auto"/>
            </w:pPr>
            <w:r>
              <w:t>Separate bedroom</w:t>
            </w:r>
          </w:p>
          <w:p w14:paraId="073792B4" w14:textId="77A00C25" w:rsidR="00CD5925" w:rsidRDefault="00CD5925" w:rsidP="00CD5925">
            <w:pPr>
              <w:pStyle w:val="ListParagraph"/>
              <w:numPr>
                <w:ilvl w:val="0"/>
                <w:numId w:val="11"/>
              </w:numPr>
              <w:spacing w:after="160" w:line="259" w:lineRule="auto"/>
            </w:pPr>
            <w:r>
              <w:t>Walk</w:t>
            </w:r>
            <w:r w:rsidR="008D27C5">
              <w:t xml:space="preserve"> </w:t>
            </w:r>
            <w:r>
              <w:t>in shower room</w:t>
            </w:r>
          </w:p>
        </w:tc>
        <w:tc>
          <w:tcPr>
            <w:tcW w:w="4508" w:type="dxa"/>
          </w:tcPr>
          <w:p w14:paraId="247C2344" w14:textId="77777777" w:rsidR="004F4B2C" w:rsidRDefault="004F4B2C" w:rsidP="004F4B2C"/>
        </w:tc>
      </w:tr>
      <w:tr w:rsidR="00BD6B99" w14:paraId="09BD78ED" w14:textId="77777777" w:rsidTr="00C20FB9">
        <w:tc>
          <w:tcPr>
            <w:tcW w:w="4508" w:type="dxa"/>
          </w:tcPr>
          <w:p w14:paraId="2BA2451E" w14:textId="51021535" w:rsidR="00BD6B99" w:rsidRDefault="00BD6B99" w:rsidP="004F4B2C">
            <w:r>
              <w:lastRenderedPageBreak/>
              <w:t>Number of communal dining areas</w:t>
            </w:r>
          </w:p>
        </w:tc>
        <w:tc>
          <w:tcPr>
            <w:tcW w:w="4508" w:type="dxa"/>
          </w:tcPr>
          <w:p w14:paraId="0B424E2B" w14:textId="77777777" w:rsidR="00BD6B99" w:rsidRDefault="00BD6B99" w:rsidP="004F4B2C"/>
        </w:tc>
      </w:tr>
      <w:tr w:rsidR="004F4B2C" w14:paraId="7900D363" w14:textId="77777777" w:rsidTr="00C20FB9">
        <w:tc>
          <w:tcPr>
            <w:tcW w:w="4508" w:type="dxa"/>
          </w:tcPr>
          <w:p w14:paraId="1AF7F516" w14:textId="77777777" w:rsidR="004F4B2C" w:rsidRDefault="004F4B2C" w:rsidP="004F4B2C">
            <w:r>
              <w:t>Number of communal lounges</w:t>
            </w:r>
          </w:p>
        </w:tc>
        <w:tc>
          <w:tcPr>
            <w:tcW w:w="4508" w:type="dxa"/>
          </w:tcPr>
          <w:p w14:paraId="571C6FFB" w14:textId="77777777" w:rsidR="004F4B2C" w:rsidRDefault="004F4B2C" w:rsidP="004F4B2C"/>
        </w:tc>
      </w:tr>
      <w:tr w:rsidR="002F3044" w14:paraId="40664FE9" w14:textId="77777777" w:rsidTr="00C20FB9">
        <w:tc>
          <w:tcPr>
            <w:tcW w:w="4508" w:type="dxa"/>
          </w:tcPr>
          <w:p w14:paraId="0DC19745" w14:textId="29B03156" w:rsidR="002F3044" w:rsidRDefault="002F3044" w:rsidP="004F4B2C">
            <w:r>
              <w:t>Number of communal leisure areas</w:t>
            </w:r>
          </w:p>
        </w:tc>
        <w:tc>
          <w:tcPr>
            <w:tcW w:w="4508" w:type="dxa"/>
          </w:tcPr>
          <w:p w14:paraId="56D4E51C" w14:textId="77777777" w:rsidR="002F3044" w:rsidRDefault="002F3044" w:rsidP="004F4B2C"/>
        </w:tc>
      </w:tr>
      <w:tr w:rsidR="004F4B2C" w14:paraId="39D13A9D" w14:textId="77777777" w:rsidTr="00C20FB9">
        <w:tc>
          <w:tcPr>
            <w:tcW w:w="4508" w:type="dxa"/>
          </w:tcPr>
          <w:p w14:paraId="2FBA69B0" w14:textId="77777777" w:rsidR="004F4B2C" w:rsidRDefault="004F4B2C" w:rsidP="004F4B2C">
            <w:r>
              <w:t>Number of office spaces</w:t>
            </w:r>
          </w:p>
        </w:tc>
        <w:tc>
          <w:tcPr>
            <w:tcW w:w="4508" w:type="dxa"/>
          </w:tcPr>
          <w:p w14:paraId="383DE6EF" w14:textId="77777777" w:rsidR="004F4B2C" w:rsidRDefault="004F4B2C" w:rsidP="004F4B2C"/>
        </w:tc>
      </w:tr>
      <w:tr w:rsidR="00BD6B99" w14:paraId="7E3D3F02" w14:textId="77777777" w:rsidTr="00C20FB9">
        <w:tc>
          <w:tcPr>
            <w:tcW w:w="4508" w:type="dxa"/>
          </w:tcPr>
          <w:p w14:paraId="01FB9936" w14:textId="73BD8106" w:rsidR="00BD6B99" w:rsidRDefault="00CD5925" w:rsidP="004F4B2C">
            <w:r>
              <w:t>Other communal spaces</w:t>
            </w:r>
          </w:p>
        </w:tc>
        <w:tc>
          <w:tcPr>
            <w:tcW w:w="4508" w:type="dxa"/>
          </w:tcPr>
          <w:p w14:paraId="2C3166B0" w14:textId="77777777" w:rsidR="00BD6B99" w:rsidRDefault="00BD6B99" w:rsidP="004F4B2C"/>
        </w:tc>
      </w:tr>
      <w:tr w:rsidR="004F4B2C" w14:paraId="0885D73C" w14:textId="77777777" w:rsidTr="00C20FB9">
        <w:tc>
          <w:tcPr>
            <w:tcW w:w="4508" w:type="dxa"/>
          </w:tcPr>
          <w:p w14:paraId="2AC26012" w14:textId="71F9E88A" w:rsidR="004F4B2C" w:rsidRDefault="00CD5925" w:rsidP="004F4B2C">
            <w:r>
              <w:t>Reception space</w:t>
            </w:r>
          </w:p>
        </w:tc>
        <w:tc>
          <w:tcPr>
            <w:tcW w:w="4508" w:type="dxa"/>
          </w:tcPr>
          <w:p w14:paraId="6D664C31" w14:textId="77777777" w:rsidR="004F4B2C" w:rsidRDefault="004F4B2C" w:rsidP="004F4B2C"/>
        </w:tc>
      </w:tr>
      <w:tr w:rsidR="002F3044" w14:paraId="02448535" w14:textId="77777777" w:rsidTr="00C20FB9">
        <w:tc>
          <w:tcPr>
            <w:tcW w:w="4508" w:type="dxa"/>
          </w:tcPr>
          <w:p w14:paraId="17054537" w14:textId="1B5AEB70" w:rsidR="002F3044" w:rsidRDefault="00CD5925" w:rsidP="004F4B2C">
            <w:r>
              <w:t>Industrial Kitchen facilities</w:t>
            </w:r>
          </w:p>
        </w:tc>
        <w:tc>
          <w:tcPr>
            <w:tcW w:w="4508" w:type="dxa"/>
          </w:tcPr>
          <w:p w14:paraId="403D1467" w14:textId="77777777" w:rsidR="002F3044" w:rsidRDefault="002F3044" w:rsidP="004F4B2C"/>
        </w:tc>
      </w:tr>
      <w:tr w:rsidR="004F4B2C" w14:paraId="033A0B9D" w14:textId="77777777" w:rsidTr="00C20FB9">
        <w:tc>
          <w:tcPr>
            <w:tcW w:w="4508" w:type="dxa"/>
          </w:tcPr>
          <w:p w14:paraId="277A113A" w14:textId="60B3A05F" w:rsidR="004F4B2C" w:rsidRDefault="00CD5925" w:rsidP="004F4B2C">
            <w:r>
              <w:t>Garden f</w:t>
            </w:r>
            <w:r w:rsidR="004F4B2C">
              <w:t>acilities</w:t>
            </w:r>
          </w:p>
        </w:tc>
        <w:tc>
          <w:tcPr>
            <w:tcW w:w="4508" w:type="dxa"/>
          </w:tcPr>
          <w:p w14:paraId="704ADE2B" w14:textId="77777777" w:rsidR="004F4B2C" w:rsidRDefault="004F4B2C" w:rsidP="004F4B2C"/>
        </w:tc>
      </w:tr>
      <w:tr w:rsidR="004F4B2C" w14:paraId="6D615A07" w14:textId="77777777" w:rsidTr="00C20FB9">
        <w:tc>
          <w:tcPr>
            <w:tcW w:w="4508" w:type="dxa"/>
          </w:tcPr>
          <w:p w14:paraId="64DC4067" w14:textId="77777777" w:rsidR="004F4B2C" w:rsidRDefault="004F4B2C" w:rsidP="004F4B2C">
            <w:r>
              <w:t>Current use</w:t>
            </w:r>
          </w:p>
        </w:tc>
        <w:tc>
          <w:tcPr>
            <w:tcW w:w="4508" w:type="dxa"/>
          </w:tcPr>
          <w:p w14:paraId="1940FE1D" w14:textId="77777777" w:rsidR="004F4B2C" w:rsidRDefault="004F4B2C" w:rsidP="004F4B2C"/>
        </w:tc>
      </w:tr>
      <w:tr w:rsidR="004F4B2C" w14:paraId="5227E685" w14:textId="77777777" w:rsidTr="00C20FB9">
        <w:tc>
          <w:tcPr>
            <w:tcW w:w="4508" w:type="dxa"/>
          </w:tcPr>
          <w:p w14:paraId="4AC7A0EC" w14:textId="67CA7969" w:rsidR="004F4B2C" w:rsidRDefault="004F4B2C" w:rsidP="00CD5925">
            <w:r>
              <w:t xml:space="preserve">Will an application to change use be required to use building for </w:t>
            </w:r>
            <w:r w:rsidR="00CD5925">
              <w:t>extra care</w:t>
            </w:r>
            <w:r>
              <w:t xml:space="preserve"> housing?</w:t>
            </w:r>
          </w:p>
        </w:tc>
        <w:tc>
          <w:tcPr>
            <w:tcW w:w="4508" w:type="dxa"/>
          </w:tcPr>
          <w:p w14:paraId="1E87933A" w14:textId="77777777" w:rsidR="004F4B2C" w:rsidRDefault="004F4B2C" w:rsidP="004F4B2C"/>
        </w:tc>
      </w:tr>
      <w:tr w:rsidR="004F4B2C" w14:paraId="5F65ACD5" w14:textId="77777777" w:rsidTr="00C20FB9">
        <w:tc>
          <w:tcPr>
            <w:tcW w:w="4508" w:type="dxa"/>
          </w:tcPr>
          <w:p w14:paraId="5FC35CF9" w14:textId="77777777" w:rsidR="004F4B2C" w:rsidRDefault="004F4B2C" w:rsidP="004F4B2C">
            <w:r>
              <w:t>Is building currently tenanted?</w:t>
            </w:r>
          </w:p>
        </w:tc>
        <w:tc>
          <w:tcPr>
            <w:tcW w:w="4508" w:type="dxa"/>
          </w:tcPr>
          <w:p w14:paraId="7FAE5E54" w14:textId="77777777" w:rsidR="004F4B2C" w:rsidRDefault="004F4B2C" w:rsidP="004F4B2C"/>
        </w:tc>
      </w:tr>
      <w:tr w:rsidR="004F4B2C" w14:paraId="0D55AA1A" w14:textId="77777777" w:rsidTr="00C20FB9">
        <w:tc>
          <w:tcPr>
            <w:tcW w:w="4508" w:type="dxa"/>
          </w:tcPr>
          <w:p w14:paraId="5AA44C02" w14:textId="77777777" w:rsidR="004F4B2C" w:rsidRDefault="004F4B2C" w:rsidP="004F4B2C">
            <w:r>
              <w:t>What is notice period for existing tenants?</w:t>
            </w:r>
          </w:p>
        </w:tc>
        <w:tc>
          <w:tcPr>
            <w:tcW w:w="4508" w:type="dxa"/>
          </w:tcPr>
          <w:p w14:paraId="6C04C064" w14:textId="68D13F0C" w:rsidR="004F4B2C" w:rsidRDefault="004F4B2C" w:rsidP="004F4B2C"/>
        </w:tc>
      </w:tr>
      <w:tr w:rsidR="004F4B2C" w14:paraId="4CFECB2A" w14:textId="77777777" w:rsidTr="00C20FB9">
        <w:tc>
          <w:tcPr>
            <w:tcW w:w="4508" w:type="dxa"/>
          </w:tcPr>
          <w:p w14:paraId="2A6B5EF8" w14:textId="038D5C1D" w:rsidR="004F4B2C" w:rsidRDefault="004F4B2C" w:rsidP="004F4B2C">
            <w:r>
              <w:t>Can buil</w:t>
            </w:r>
            <w:r w:rsidR="000555F2">
              <w:t>ding be used from 1st April 2026</w:t>
            </w:r>
            <w:r>
              <w:t xml:space="preserve"> – 31</w:t>
            </w:r>
            <w:r w:rsidRPr="001C6A18">
              <w:rPr>
                <w:vertAlign w:val="superscript"/>
              </w:rPr>
              <w:t>st</w:t>
            </w:r>
            <w:r w:rsidR="000555F2">
              <w:t xml:space="preserve"> March 20231</w:t>
            </w:r>
            <w:r>
              <w:t xml:space="preserve"> as supported housing?</w:t>
            </w:r>
          </w:p>
        </w:tc>
        <w:tc>
          <w:tcPr>
            <w:tcW w:w="4508" w:type="dxa"/>
          </w:tcPr>
          <w:p w14:paraId="3BEB4D3C" w14:textId="77777777" w:rsidR="004F4B2C" w:rsidRDefault="004F4B2C" w:rsidP="004F4B2C"/>
        </w:tc>
      </w:tr>
      <w:tr w:rsidR="004F4B2C" w14:paraId="4C50CED6" w14:textId="77777777" w:rsidTr="00C20FB9">
        <w:tc>
          <w:tcPr>
            <w:tcW w:w="4508" w:type="dxa"/>
          </w:tcPr>
          <w:p w14:paraId="65C4F853" w14:textId="77777777" w:rsidR="004F4B2C" w:rsidRDefault="004F4B2C" w:rsidP="004F4B2C">
            <w:r>
              <w:t>Current building management arrangements</w:t>
            </w:r>
          </w:p>
        </w:tc>
        <w:tc>
          <w:tcPr>
            <w:tcW w:w="4508" w:type="dxa"/>
          </w:tcPr>
          <w:p w14:paraId="13BCC7FC" w14:textId="77777777" w:rsidR="004F4B2C" w:rsidRDefault="004F4B2C" w:rsidP="004F4B2C"/>
        </w:tc>
      </w:tr>
      <w:tr w:rsidR="004F4B2C" w14:paraId="2D82FBB2" w14:textId="77777777" w:rsidTr="00C20FB9">
        <w:tc>
          <w:tcPr>
            <w:tcW w:w="4508" w:type="dxa"/>
          </w:tcPr>
          <w:p w14:paraId="531BBBBC" w14:textId="77777777" w:rsidR="004F4B2C" w:rsidRDefault="004F4B2C" w:rsidP="004F4B2C">
            <w:r>
              <w:t xml:space="preserve">Energy Efficiency Rating EPC?? </w:t>
            </w:r>
          </w:p>
        </w:tc>
        <w:tc>
          <w:tcPr>
            <w:tcW w:w="4508" w:type="dxa"/>
          </w:tcPr>
          <w:p w14:paraId="52414864" w14:textId="77777777" w:rsidR="004F4B2C" w:rsidRDefault="004F4B2C" w:rsidP="004F4B2C"/>
        </w:tc>
      </w:tr>
      <w:tr w:rsidR="004F4B2C" w14:paraId="04AD59A1" w14:textId="77777777" w:rsidTr="00C20FB9">
        <w:tc>
          <w:tcPr>
            <w:tcW w:w="4508" w:type="dxa"/>
          </w:tcPr>
          <w:p w14:paraId="14FEAD90" w14:textId="77777777" w:rsidR="004F4B2C" w:rsidRDefault="004F4B2C" w:rsidP="004F4B2C">
            <w:r>
              <w:t>Address(s), Borough and Post code(s)</w:t>
            </w:r>
          </w:p>
        </w:tc>
        <w:tc>
          <w:tcPr>
            <w:tcW w:w="4508" w:type="dxa"/>
          </w:tcPr>
          <w:p w14:paraId="24E873C0" w14:textId="77777777" w:rsidR="004F4B2C" w:rsidRDefault="004F4B2C" w:rsidP="004F4B2C"/>
        </w:tc>
      </w:tr>
    </w:tbl>
    <w:p w14:paraId="4103D547" w14:textId="77777777" w:rsidR="003E0EAC" w:rsidRDefault="003E0EAC" w:rsidP="004F4B2C"/>
    <w:sectPr w:rsidR="003E0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B05B" w14:textId="77777777" w:rsidR="009B5BA6" w:rsidRDefault="009B5BA6" w:rsidP="0094258E">
      <w:pPr>
        <w:spacing w:after="0" w:line="240" w:lineRule="auto"/>
      </w:pPr>
      <w:r>
        <w:separator/>
      </w:r>
    </w:p>
  </w:endnote>
  <w:endnote w:type="continuationSeparator" w:id="0">
    <w:p w14:paraId="07C15289" w14:textId="77777777" w:rsidR="009B5BA6" w:rsidRDefault="009B5BA6" w:rsidP="0094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88B2" w14:textId="77777777" w:rsidR="009B5BA6" w:rsidRDefault="009B5BA6" w:rsidP="0094258E">
      <w:pPr>
        <w:spacing w:after="0" w:line="240" w:lineRule="auto"/>
      </w:pPr>
      <w:r>
        <w:separator/>
      </w:r>
    </w:p>
  </w:footnote>
  <w:footnote w:type="continuationSeparator" w:id="0">
    <w:p w14:paraId="4C516CC6" w14:textId="77777777" w:rsidR="009B5BA6" w:rsidRDefault="009B5BA6" w:rsidP="0094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D4"/>
    <w:multiLevelType w:val="hybridMultilevel"/>
    <w:tmpl w:val="F1F4C1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7755FB"/>
    <w:multiLevelType w:val="hybridMultilevel"/>
    <w:tmpl w:val="82EE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A3F8A"/>
    <w:multiLevelType w:val="hybridMultilevel"/>
    <w:tmpl w:val="7F56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D13E9"/>
    <w:multiLevelType w:val="hybridMultilevel"/>
    <w:tmpl w:val="ACD0297A"/>
    <w:lvl w:ilvl="0" w:tplc="A1B055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A5D7E"/>
    <w:multiLevelType w:val="hybridMultilevel"/>
    <w:tmpl w:val="DD5A70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C101B81"/>
    <w:multiLevelType w:val="hybridMultilevel"/>
    <w:tmpl w:val="AD9E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75FB8"/>
    <w:multiLevelType w:val="multilevel"/>
    <w:tmpl w:val="2B244DCA"/>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i w:val="0"/>
        <w:sz w:val="22"/>
        <w:szCs w:val="22"/>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15:restartNumberingAfterBreak="0">
    <w:nsid w:val="4FAC2E0C"/>
    <w:multiLevelType w:val="hybridMultilevel"/>
    <w:tmpl w:val="7D92A866"/>
    <w:lvl w:ilvl="0" w:tplc="B478EC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664528"/>
    <w:multiLevelType w:val="hybridMultilevel"/>
    <w:tmpl w:val="9F82CE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4A17D00"/>
    <w:multiLevelType w:val="hybridMultilevel"/>
    <w:tmpl w:val="8A5C8A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BF67E9A"/>
    <w:multiLevelType w:val="hybridMultilevel"/>
    <w:tmpl w:val="C6F07E76"/>
    <w:lvl w:ilvl="0" w:tplc="7408D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E2A8F"/>
    <w:multiLevelType w:val="hybridMultilevel"/>
    <w:tmpl w:val="10329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A669B"/>
    <w:multiLevelType w:val="hybridMultilevel"/>
    <w:tmpl w:val="0BF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452262">
    <w:abstractNumId w:val="2"/>
  </w:num>
  <w:num w:numId="2" w16cid:durableId="586890866">
    <w:abstractNumId w:val="1"/>
  </w:num>
  <w:num w:numId="3" w16cid:durableId="1184052548">
    <w:abstractNumId w:val="0"/>
  </w:num>
  <w:num w:numId="4" w16cid:durableId="482090904">
    <w:abstractNumId w:val="8"/>
  </w:num>
  <w:num w:numId="5" w16cid:durableId="1214929159">
    <w:abstractNumId w:val="11"/>
  </w:num>
  <w:num w:numId="6" w16cid:durableId="1432627311">
    <w:abstractNumId w:val="4"/>
  </w:num>
  <w:num w:numId="7" w16cid:durableId="2032098134">
    <w:abstractNumId w:val="12"/>
  </w:num>
  <w:num w:numId="8" w16cid:durableId="1804809404">
    <w:abstractNumId w:val="5"/>
  </w:num>
  <w:num w:numId="9" w16cid:durableId="1988581341">
    <w:abstractNumId w:val="9"/>
  </w:num>
  <w:num w:numId="10" w16cid:durableId="439839911">
    <w:abstractNumId w:val="3"/>
  </w:num>
  <w:num w:numId="11" w16cid:durableId="2021158259">
    <w:abstractNumId w:val="10"/>
  </w:num>
  <w:num w:numId="12" w16cid:durableId="872694839">
    <w:abstractNumId w:val="6"/>
  </w:num>
  <w:num w:numId="13" w16cid:durableId="108379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30"/>
    <w:rsid w:val="000555F2"/>
    <w:rsid w:val="00075A2B"/>
    <w:rsid w:val="00077D06"/>
    <w:rsid w:val="0008467A"/>
    <w:rsid w:val="000B0969"/>
    <w:rsid w:val="000B5DDA"/>
    <w:rsid w:val="000C2257"/>
    <w:rsid w:val="00155C82"/>
    <w:rsid w:val="001948DB"/>
    <w:rsid w:val="001A2F7D"/>
    <w:rsid w:val="001C6A18"/>
    <w:rsid w:val="0021686F"/>
    <w:rsid w:val="00234E7E"/>
    <w:rsid w:val="00243E21"/>
    <w:rsid w:val="002900E1"/>
    <w:rsid w:val="002A25FC"/>
    <w:rsid w:val="002F3044"/>
    <w:rsid w:val="0030491A"/>
    <w:rsid w:val="003058D3"/>
    <w:rsid w:val="003E0EAC"/>
    <w:rsid w:val="003E2CB0"/>
    <w:rsid w:val="00471E55"/>
    <w:rsid w:val="004F4B2C"/>
    <w:rsid w:val="00503667"/>
    <w:rsid w:val="00521EFA"/>
    <w:rsid w:val="00547ED3"/>
    <w:rsid w:val="0059048C"/>
    <w:rsid w:val="005A1873"/>
    <w:rsid w:val="00630726"/>
    <w:rsid w:val="00664EF7"/>
    <w:rsid w:val="00681EAA"/>
    <w:rsid w:val="006F1869"/>
    <w:rsid w:val="00815A9D"/>
    <w:rsid w:val="00846F0D"/>
    <w:rsid w:val="008933C7"/>
    <w:rsid w:val="008B27CC"/>
    <w:rsid w:val="008D27C5"/>
    <w:rsid w:val="008D6A96"/>
    <w:rsid w:val="009179CF"/>
    <w:rsid w:val="0094258E"/>
    <w:rsid w:val="009906CC"/>
    <w:rsid w:val="009A0729"/>
    <w:rsid w:val="009B5BA6"/>
    <w:rsid w:val="00A1079C"/>
    <w:rsid w:val="00A22EB9"/>
    <w:rsid w:val="00A86830"/>
    <w:rsid w:val="00AC7644"/>
    <w:rsid w:val="00BD6B99"/>
    <w:rsid w:val="00BE1E76"/>
    <w:rsid w:val="00C00E70"/>
    <w:rsid w:val="00C044D3"/>
    <w:rsid w:val="00CA0D48"/>
    <w:rsid w:val="00CC5E4B"/>
    <w:rsid w:val="00CD5925"/>
    <w:rsid w:val="00CE459A"/>
    <w:rsid w:val="00CE4FE1"/>
    <w:rsid w:val="00D161AC"/>
    <w:rsid w:val="00D45B03"/>
    <w:rsid w:val="00D537D4"/>
    <w:rsid w:val="00D8001A"/>
    <w:rsid w:val="00DE3E23"/>
    <w:rsid w:val="00E8793F"/>
    <w:rsid w:val="00E93355"/>
    <w:rsid w:val="00E9479A"/>
    <w:rsid w:val="00EA26AC"/>
    <w:rsid w:val="00F04526"/>
    <w:rsid w:val="00F5352B"/>
    <w:rsid w:val="00F7409D"/>
    <w:rsid w:val="00FD4333"/>
    <w:rsid w:val="00FE4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8A8"/>
  <w15:chartTrackingRefBased/>
  <w15:docId w15:val="{DDB1B249-F1B2-44EC-835D-CD5AD03D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44"/>
  </w:style>
  <w:style w:type="paragraph" w:styleId="Heading1">
    <w:name w:val="heading 1"/>
    <w:basedOn w:val="Normal"/>
    <w:next w:val="Normal"/>
    <w:link w:val="Heading1Char"/>
    <w:uiPriority w:val="99"/>
    <w:qFormat/>
    <w:rsid w:val="002F3044"/>
    <w:pPr>
      <w:keepNext/>
      <w:numPr>
        <w:numId w:val="12"/>
      </w:numPr>
      <w:spacing w:after="0" w:line="240" w:lineRule="auto"/>
      <w:jc w:val="center"/>
      <w:outlineLvl w:val="0"/>
    </w:pPr>
    <w:rPr>
      <w:rFonts w:ascii="Arial" w:eastAsia="Times New Roman" w:hAnsi="Arial" w:cs="Times New Roman"/>
      <w:b/>
      <w:sz w:val="40"/>
      <w:szCs w:val="20"/>
      <w:lang w:eastAsia="en-GB"/>
    </w:rPr>
  </w:style>
  <w:style w:type="paragraph" w:styleId="Heading2">
    <w:name w:val="heading 2"/>
    <w:basedOn w:val="Normal"/>
    <w:next w:val="Normal"/>
    <w:link w:val="Heading2Char"/>
    <w:autoRedefine/>
    <w:uiPriority w:val="99"/>
    <w:qFormat/>
    <w:rsid w:val="002F3044"/>
    <w:pPr>
      <w:keepNext/>
      <w:numPr>
        <w:ilvl w:val="1"/>
        <w:numId w:val="12"/>
      </w:numPr>
      <w:spacing w:after="0" w:line="240" w:lineRule="auto"/>
      <w:outlineLvl w:val="1"/>
    </w:pPr>
    <w:rPr>
      <w:rFonts w:ascii="Arial" w:eastAsia="Times New Roman" w:hAnsi="Arial" w:cs="Arial"/>
      <w:color w:val="000000"/>
      <w:lang w:eastAsia="en-GB"/>
    </w:rPr>
  </w:style>
  <w:style w:type="paragraph" w:styleId="Heading3">
    <w:name w:val="heading 3"/>
    <w:basedOn w:val="Normal"/>
    <w:next w:val="Normal"/>
    <w:link w:val="Heading3Char"/>
    <w:uiPriority w:val="99"/>
    <w:qFormat/>
    <w:rsid w:val="002F3044"/>
    <w:pPr>
      <w:keepNext/>
      <w:numPr>
        <w:ilvl w:val="2"/>
        <w:numId w:val="12"/>
      </w:numPr>
      <w:spacing w:after="0" w:line="240" w:lineRule="auto"/>
      <w:outlineLvl w:val="2"/>
    </w:pPr>
    <w:rPr>
      <w:rFonts w:ascii="Arial" w:eastAsia="Times New Roman" w:hAnsi="Arial" w:cs="Times New Roman"/>
      <w:b/>
      <w:szCs w:val="20"/>
      <w:lang w:eastAsia="en-GB"/>
    </w:rPr>
  </w:style>
  <w:style w:type="paragraph" w:styleId="Heading4">
    <w:name w:val="heading 4"/>
    <w:basedOn w:val="Normal"/>
    <w:next w:val="Normal"/>
    <w:link w:val="Heading4Char"/>
    <w:uiPriority w:val="99"/>
    <w:qFormat/>
    <w:rsid w:val="002F3044"/>
    <w:pPr>
      <w:keepNext/>
      <w:numPr>
        <w:ilvl w:val="3"/>
        <w:numId w:val="12"/>
      </w:numPr>
      <w:spacing w:after="0" w:line="240" w:lineRule="auto"/>
      <w:jc w:val="center"/>
      <w:outlineLvl w:val="3"/>
    </w:pPr>
    <w:rPr>
      <w:rFonts w:ascii="Arial" w:eastAsia="Times New Roman" w:hAnsi="Arial" w:cs="Times New Roman"/>
      <w:b/>
      <w:sz w:val="52"/>
      <w:szCs w:val="20"/>
      <w:lang w:eastAsia="en-GB"/>
    </w:rPr>
  </w:style>
  <w:style w:type="paragraph" w:styleId="Heading5">
    <w:name w:val="heading 5"/>
    <w:basedOn w:val="Normal"/>
    <w:next w:val="Normal"/>
    <w:link w:val="Heading5Char"/>
    <w:uiPriority w:val="99"/>
    <w:qFormat/>
    <w:rsid w:val="002F3044"/>
    <w:pPr>
      <w:numPr>
        <w:ilvl w:val="4"/>
        <w:numId w:val="12"/>
      </w:num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2F3044"/>
    <w:pPr>
      <w:numPr>
        <w:ilvl w:val="5"/>
        <w:numId w:val="12"/>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9"/>
    <w:qFormat/>
    <w:rsid w:val="002F3044"/>
    <w:pPr>
      <w:numPr>
        <w:ilvl w:val="6"/>
        <w:numId w:val="12"/>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2F3044"/>
    <w:pPr>
      <w:numPr>
        <w:ilvl w:val="7"/>
        <w:numId w:val="12"/>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2F3044"/>
    <w:pPr>
      <w:numPr>
        <w:ilvl w:val="8"/>
        <w:numId w:val="12"/>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9A"/>
    <w:pPr>
      <w:ind w:left="720"/>
      <w:contextualSpacing/>
    </w:pPr>
  </w:style>
  <w:style w:type="table" w:styleId="TableGrid">
    <w:name w:val="Table Grid"/>
    <w:basedOn w:val="TableNormal"/>
    <w:uiPriority w:val="39"/>
    <w:rsid w:val="0007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644"/>
    <w:rPr>
      <w:sz w:val="16"/>
      <w:szCs w:val="16"/>
    </w:rPr>
  </w:style>
  <w:style w:type="paragraph" w:styleId="CommentText">
    <w:name w:val="annotation text"/>
    <w:basedOn w:val="Normal"/>
    <w:link w:val="CommentTextChar"/>
    <w:uiPriority w:val="99"/>
    <w:unhideWhenUsed/>
    <w:rsid w:val="00AC7644"/>
    <w:pPr>
      <w:spacing w:line="240" w:lineRule="auto"/>
    </w:pPr>
    <w:rPr>
      <w:sz w:val="20"/>
      <w:szCs w:val="20"/>
    </w:rPr>
  </w:style>
  <w:style w:type="character" w:customStyle="1" w:styleId="CommentTextChar">
    <w:name w:val="Comment Text Char"/>
    <w:basedOn w:val="DefaultParagraphFont"/>
    <w:link w:val="CommentText"/>
    <w:uiPriority w:val="99"/>
    <w:rsid w:val="00AC7644"/>
    <w:rPr>
      <w:sz w:val="20"/>
      <w:szCs w:val="20"/>
    </w:rPr>
  </w:style>
  <w:style w:type="paragraph" w:styleId="CommentSubject">
    <w:name w:val="annotation subject"/>
    <w:basedOn w:val="CommentText"/>
    <w:next w:val="CommentText"/>
    <w:link w:val="CommentSubjectChar"/>
    <w:uiPriority w:val="99"/>
    <w:semiHidden/>
    <w:unhideWhenUsed/>
    <w:rsid w:val="00AC7644"/>
    <w:rPr>
      <w:b/>
      <w:bCs/>
    </w:rPr>
  </w:style>
  <w:style w:type="character" w:customStyle="1" w:styleId="CommentSubjectChar">
    <w:name w:val="Comment Subject Char"/>
    <w:basedOn w:val="CommentTextChar"/>
    <w:link w:val="CommentSubject"/>
    <w:uiPriority w:val="99"/>
    <w:semiHidden/>
    <w:rsid w:val="00AC7644"/>
    <w:rPr>
      <w:b/>
      <w:bCs/>
      <w:sz w:val="20"/>
      <w:szCs w:val="20"/>
    </w:rPr>
  </w:style>
  <w:style w:type="paragraph" w:styleId="BalloonText">
    <w:name w:val="Balloon Text"/>
    <w:basedOn w:val="Normal"/>
    <w:link w:val="BalloonTextChar"/>
    <w:uiPriority w:val="99"/>
    <w:semiHidden/>
    <w:unhideWhenUsed/>
    <w:rsid w:val="00AC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44"/>
    <w:rPr>
      <w:rFonts w:ascii="Segoe UI" w:hAnsi="Segoe UI" w:cs="Segoe UI"/>
      <w:sz w:val="18"/>
      <w:szCs w:val="18"/>
    </w:rPr>
  </w:style>
  <w:style w:type="character" w:styleId="Hyperlink">
    <w:name w:val="Hyperlink"/>
    <w:basedOn w:val="DefaultParagraphFont"/>
    <w:uiPriority w:val="99"/>
    <w:unhideWhenUsed/>
    <w:rsid w:val="00F04526"/>
    <w:rPr>
      <w:color w:val="0563C1" w:themeColor="hyperlink"/>
      <w:u w:val="single"/>
    </w:rPr>
  </w:style>
  <w:style w:type="character" w:customStyle="1" w:styleId="UnresolvedMention1">
    <w:name w:val="Unresolved Mention1"/>
    <w:basedOn w:val="DefaultParagraphFont"/>
    <w:uiPriority w:val="99"/>
    <w:semiHidden/>
    <w:unhideWhenUsed/>
    <w:rsid w:val="00F04526"/>
    <w:rPr>
      <w:color w:val="605E5C"/>
      <w:shd w:val="clear" w:color="auto" w:fill="E1DFDD"/>
    </w:rPr>
  </w:style>
  <w:style w:type="paragraph" w:styleId="Header">
    <w:name w:val="header"/>
    <w:basedOn w:val="Normal"/>
    <w:link w:val="HeaderChar"/>
    <w:uiPriority w:val="99"/>
    <w:unhideWhenUsed/>
    <w:rsid w:val="0094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8E"/>
  </w:style>
  <w:style w:type="paragraph" w:styleId="Footer">
    <w:name w:val="footer"/>
    <w:basedOn w:val="Normal"/>
    <w:link w:val="FooterChar"/>
    <w:uiPriority w:val="99"/>
    <w:unhideWhenUsed/>
    <w:rsid w:val="0094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8E"/>
  </w:style>
  <w:style w:type="character" w:customStyle="1" w:styleId="Heading1Char">
    <w:name w:val="Heading 1 Char"/>
    <w:basedOn w:val="DefaultParagraphFont"/>
    <w:link w:val="Heading1"/>
    <w:uiPriority w:val="99"/>
    <w:rsid w:val="002F3044"/>
    <w:rPr>
      <w:rFonts w:ascii="Arial" w:eastAsia="Times New Roman" w:hAnsi="Arial" w:cs="Times New Roman"/>
      <w:b/>
      <w:sz w:val="40"/>
      <w:szCs w:val="20"/>
      <w:lang w:eastAsia="en-GB"/>
    </w:rPr>
  </w:style>
  <w:style w:type="character" w:customStyle="1" w:styleId="Heading2Char">
    <w:name w:val="Heading 2 Char"/>
    <w:basedOn w:val="DefaultParagraphFont"/>
    <w:link w:val="Heading2"/>
    <w:uiPriority w:val="99"/>
    <w:rsid w:val="002F3044"/>
    <w:rPr>
      <w:rFonts w:ascii="Arial" w:eastAsia="Times New Roman" w:hAnsi="Arial" w:cs="Arial"/>
      <w:color w:val="000000"/>
      <w:lang w:eastAsia="en-GB"/>
    </w:rPr>
  </w:style>
  <w:style w:type="character" w:customStyle="1" w:styleId="Heading3Char">
    <w:name w:val="Heading 3 Char"/>
    <w:basedOn w:val="DefaultParagraphFont"/>
    <w:link w:val="Heading3"/>
    <w:uiPriority w:val="99"/>
    <w:rsid w:val="002F3044"/>
    <w:rPr>
      <w:rFonts w:ascii="Arial" w:eastAsia="Times New Roman" w:hAnsi="Arial" w:cs="Times New Roman"/>
      <w:b/>
      <w:szCs w:val="20"/>
      <w:lang w:eastAsia="en-GB"/>
    </w:rPr>
  </w:style>
  <w:style w:type="character" w:customStyle="1" w:styleId="Heading4Char">
    <w:name w:val="Heading 4 Char"/>
    <w:basedOn w:val="DefaultParagraphFont"/>
    <w:link w:val="Heading4"/>
    <w:uiPriority w:val="99"/>
    <w:rsid w:val="002F3044"/>
    <w:rPr>
      <w:rFonts w:ascii="Arial" w:eastAsia="Times New Roman" w:hAnsi="Arial" w:cs="Times New Roman"/>
      <w:b/>
      <w:sz w:val="52"/>
      <w:szCs w:val="20"/>
      <w:lang w:eastAsia="en-GB"/>
    </w:rPr>
  </w:style>
  <w:style w:type="character" w:customStyle="1" w:styleId="Heading5Char">
    <w:name w:val="Heading 5 Char"/>
    <w:basedOn w:val="DefaultParagraphFont"/>
    <w:link w:val="Heading5"/>
    <w:uiPriority w:val="99"/>
    <w:rsid w:val="002F3044"/>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uiPriority w:val="99"/>
    <w:rsid w:val="002F3044"/>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2F304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2F304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2F3044"/>
    <w:rPr>
      <w:rFonts w:ascii="Arial" w:eastAsia="Times New Roman" w:hAnsi="Arial" w:cs="Arial"/>
      <w:lang w:eastAsia="en-GB"/>
    </w:rPr>
  </w:style>
  <w:style w:type="paragraph" w:styleId="Revision">
    <w:name w:val="Revision"/>
    <w:hidden/>
    <w:uiPriority w:val="99"/>
    <w:semiHidden/>
    <w:rsid w:val="00194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a8452a-17be-4717-8a39-2318b321dfb4" xsi:nil="true"/>
    <lcf76f155ced4ddcb4097134ff3c332f xmlns="11c91601-0d3c-413a-bc20-5ff9c8241703">
      <Terms xmlns="http://schemas.microsoft.com/office/infopath/2007/PartnerControls"/>
    </lcf76f155ced4ddcb4097134ff3c332f>
    <RoutetoMarket xmlns="11c91601-0d3c-413a-bc20-5ff9c8241703">ojeu</RoutetoMarket>
    <CommissionerName xmlns="11c91601-0d3c-413a-bc20-5ff9c8241703" xsi:nil="true"/>
    <DateAwarded xmlns="11c91601-0d3c-413a-bc20-5ff9c8241703" xsi:nil="true"/>
    <SVMonitoringIssued xmlns="11c91601-0d3c-413a-bc20-5ff9c8241703" xsi:nil="true"/>
    <AwardedCompany xmlns="11c91601-0d3c-413a-bc20-5ff9c8241703" xsi:nil="true"/>
    <Additionalnotes xmlns="11c91601-0d3c-413a-bc20-5ff9c8241703" xsi:nil="true"/>
    <Lewishamhomes xmlns="11c91601-0d3c-413a-bc20-5ff9c8241703" xsi:nil="true"/>
    <additionalnotes0 xmlns="11c91601-0d3c-413a-bc20-5ff9c8241703" xsi:nil="true"/>
    <DNNumber xmlns="11c91601-0d3c-413a-bc20-5ff9c82417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0A4FACCC0BC4784CBB4A8A8286638" ma:contentTypeVersion="27" ma:contentTypeDescription="Create a new document." ma:contentTypeScope="" ma:versionID="e8b7cf407de97f0969e0ec44b935fd2b">
  <xsd:schema xmlns:xsd="http://www.w3.org/2001/XMLSchema" xmlns:xs="http://www.w3.org/2001/XMLSchema" xmlns:p="http://schemas.microsoft.com/office/2006/metadata/properties" xmlns:ns2="11c91601-0d3c-413a-bc20-5ff9c8241703" xmlns:ns3="455137cd-10a7-4670-bf40-1777979125f8" xmlns:ns4="83a8452a-17be-4717-8a39-2318b321dfb4" targetNamespace="http://schemas.microsoft.com/office/2006/metadata/properties" ma:root="true" ma:fieldsID="ef56720c8671c30f6db2d915bd719bfa" ns2:_="" ns3:_="" ns4:_="">
    <xsd:import namespace="11c91601-0d3c-413a-bc20-5ff9c8241703"/>
    <xsd:import namespace="455137cd-10a7-4670-bf40-1777979125f8"/>
    <xsd:import namespace="83a8452a-17be-4717-8a39-2318b321d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AwardedCompany" minOccurs="0"/>
                <xsd:element ref="ns2:DateAwarded" minOccurs="0"/>
                <xsd:element ref="ns2:CommissionerName" minOccurs="0"/>
                <xsd:element ref="ns2:RoutetoMarket" minOccurs="0"/>
                <xsd:element ref="ns2:MediaServiceOCR" minOccurs="0"/>
                <xsd:element ref="ns2:MediaServiceGenerationTime" minOccurs="0"/>
                <xsd:element ref="ns2:MediaServiceEventHashCode" minOccurs="0"/>
                <xsd:element ref="ns2:MediaServiceLocation" minOccurs="0"/>
                <xsd:element ref="ns2:SVMonitoringIssued"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element ref="ns2:Lewishamhomes" minOccurs="0"/>
                <xsd:element ref="ns2:Additionalnotes" minOccurs="0"/>
                <xsd:element ref="ns2:additionalnotes0" minOccurs="0"/>
                <xsd:element ref="ns2:D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91601-0d3c-413a-bc20-5ff9c8241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wardedCompany" ma:index="15" nillable="true" ma:displayName="Awarded Company" ma:description="Calford Seaden" ma:format="Dropdown" ma:internalName="AwardedCompany">
      <xsd:simpleType>
        <xsd:restriction base="dms:Text">
          <xsd:maxLength value="255"/>
        </xsd:restriction>
      </xsd:simpleType>
    </xsd:element>
    <xsd:element name="DateAwarded" ma:index="16" nillable="true" ma:displayName="Month Awarded" ma:format="Dropdown" ma:internalName="DateAwarded">
      <xsd:simpleType>
        <xsd:restriction base="dms:Text">
          <xsd:maxLength value="255"/>
        </xsd:restriction>
      </xsd:simpleType>
    </xsd:element>
    <xsd:element name="CommissionerName" ma:index="17" nillable="true" ma:displayName="Commissioner Name" ma:format="Dropdown" ma:internalName="CommissionerName">
      <xsd:simpleType>
        <xsd:restriction base="dms:Text">
          <xsd:maxLength value="255"/>
        </xsd:restriction>
      </xsd:simpleType>
    </xsd:element>
    <xsd:element name="RoutetoMarket" ma:index="18" nillable="true" ma:displayName="Route to Market" ma:default="ojeu" ma:description="ojeu open" ma:format="Dropdown" ma:internalName="RoutetoMarket">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SVMonitoringIssued" ma:index="23" nillable="true" ma:displayName="SV Monitoring Issued" ma:format="Dropdown" ma:internalName="SVMonitoringIssued">
      <xsd:simpleType>
        <xsd:union memberTypes="dms:Text">
          <xsd:simpleType>
            <xsd:restriction base="dms:Choice">
              <xsd:enumeration value="Yes"/>
              <xsd:enumeration value="No"/>
              <xsd:enumeration value="Pending"/>
            </xsd:restriction>
          </xsd:simpleType>
        </xsd:un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931cdb5-da7d-4a5d-b523-19dbfe538874"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Lewishamhomes" ma:index="30" nillable="true" ma:displayName="Lewisham homes" ma:format="Dropdown" ma:internalName="Lewishamhomes">
      <xsd:simpleType>
        <xsd:restriction base="dms:Text">
          <xsd:maxLength value="255"/>
        </xsd:restriction>
      </xsd:simpleType>
    </xsd:element>
    <xsd:element name="Additionalnotes" ma:index="31" nillable="true" ma:displayName="Additional notes" ma:format="Dropdown" ma:internalName="Additionalnotes">
      <xsd:simpleType>
        <xsd:restriction base="dms:Text">
          <xsd:maxLength value="255"/>
        </xsd:restriction>
      </xsd:simpleType>
    </xsd:element>
    <xsd:element name="additionalnotes0" ma:index="32" nillable="true" ma:displayName="additional notes" ma:format="Dropdown" ma:internalName="additionalnotes0">
      <xsd:simpleType>
        <xsd:restriction base="dms:Text">
          <xsd:maxLength value="255"/>
        </xsd:restriction>
      </xsd:simpleType>
    </xsd:element>
    <xsd:element name="DNNumber" ma:index="33" nillable="true" ma:displayName="DN Number" ma:format="Dropdown" ma:internalName="DN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137cd-10a7-4670-bf40-1777979125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f4f147e-5643-41c3-926f-3f2d065cd145}" ma:internalName="TaxCatchAll" ma:showField="CatchAllData" ma:web="455137cd-10a7-4670-bf40-177797912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31cdb5-da7d-4a5d-b523-19dbfe53887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F26BE-F281-46C3-852B-72801D87452C}">
  <ds:schemaRefs>
    <ds:schemaRef ds:uri="455137cd-10a7-4670-bf40-1777979125f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3a8452a-17be-4717-8a39-2318b321dfb4"/>
    <ds:schemaRef ds:uri="11c91601-0d3c-413a-bc20-5ff9c8241703"/>
    <ds:schemaRef ds:uri="http://www.w3.org/XML/1998/namespace"/>
  </ds:schemaRefs>
</ds:datastoreItem>
</file>

<file path=customXml/itemProps2.xml><?xml version="1.0" encoding="utf-8"?>
<ds:datastoreItem xmlns:ds="http://schemas.openxmlformats.org/officeDocument/2006/customXml" ds:itemID="{5D588847-8349-408C-85FA-7626513E4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91601-0d3c-413a-bc20-5ff9c8241703"/>
    <ds:schemaRef ds:uri="455137cd-10a7-4670-bf40-1777979125f8"/>
    <ds:schemaRef ds:uri="83a8452a-17be-4717-8a39-2318b321d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38396-EF53-444F-A26C-159E1741B0EE}">
  <ds:schemaRefs>
    <ds:schemaRef ds:uri="Microsoft.SharePoint.Taxonomy.ContentTypeSync"/>
  </ds:schemaRefs>
</ds:datastoreItem>
</file>

<file path=customXml/itemProps4.xml><?xml version="1.0" encoding="utf-8"?>
<ds:datastoreItem xmlns:ds="http://schemas.openxmlformats.org/officeDocument/2006/customXml" ds:itemID="{A38044C6-55A6-4595-9E2C-8B05A842A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Sarah</dc:creator>
  <cp:keywords/>
  <dc:description/>
  <cp:lastModifiedBy>Patel, Beena</cp:lastModifiedBy>
  <cp:revision>9</cp:revision>
  <dcterms:created xsi:type="dcterms:W3CDTF">2024-05-22T06:44:00Z</dcterms:created>
  <dcterms:modified xsi:type="dcterms:W3CDTF">2024-06-21T09:09:00Z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0x010100F930A4FACCC0BC4784CBB4A8A8286638</vt:lpwstr>
  </property>
  <property fmtid="{D5CDD505-2E9C-101B-9397-08002B2CF9AE}" pid="3" name="MediaServiceImageTags">
    <vt:lpwstr/>
  </property>
</Properties>
</file>