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9F378" w14:textId="77777777" w:rsidR="0015323B" w:rsidRDefault="0015323B" w:rsidP="00273A07">
      <w:pPr>
        <w:rPr>
          <w:b/>
          <w:u w:val="single"/>
        </w:rPr>
      </w:pPr>
      <w:r>
        <w:rPr>
          <w:b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008FA8F" wp14:editId="63810F4C">
            <wp:simplePos x="0" y="0"/>
            <wp:positionH relativeFrom="column">
              <wp:posOffset>4419600</wp:posOffset>
            </wp:positionH>
            <wp:positionV relativeFrom="paragraph">
              <wp:posOffset>-790575</wp:posOffset>
            </wp:positionV>
            <wp:extent cx="1828800" cy="1050925"/>
            <wp:effectExtent l="19050" t="19050" r="19050" b="158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0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A6659" w14:textId="77777777" w:rsidR="0015323B" w:rsidRDefault="0015323B" w:rsidP="00273A07">
      <w:pPr>
        <w:rPr>
          <w:b/>
          <w:u w:val="single"/>
        </w:rPr>
      </w:pPr>
    </w:p>
    <w:p w14:paraId="1E583A65" w14:textId="5600A095" w:rsidR="000849EC" w:rsidRDefault="00C22DEE" w:rsidP="00273A07">
      <w:pPr>
        <w:rPr>
          <w:b/>
          <w:u w:val="single"/>
        </w:rPr>
      </w:pPr>
      <w:r w:rsidRPr="00891485">
        <w:rPr>
          <w:b/>
          <w:u w:val="single"/>
        </w:rPr>
        <w:t xml:space="preserve">EXPRESSION OF INTEREST FOR THE PROVISION </w:t>
      </w:r>
      <w:r w:rsidR="00891485" w:rsidRPr="00891485">
        <w:rPr>
          <w:b/>
          <w:u w:val="single"/>
        </w:rPr>
        <w:t>OF SHORT</w:t>
      </w:r>
      <w:r w:rsidR="00560DF7" w:rsidRPr="00891485">
        <w:rPr>
          <w:b/>
          <w:u w:val="single"/>
        </w:rPr>
        <w:t xml:space="preserve"> TERM </w:t>
      </w:r>
      <w:r w:rsidR="005C07CE" w:rsidRPr="00891485">
        <w:rPr>
          <w:b/>
          <w:bCs/>
          <w:u w:val="single"/>
        </w:rPr>
        <w:t xml:space="preserve">12/24 </w:t>
      </w:r>
      <w:r w:rsidR="00891485" w:rsidRPr="00891485">
        <w:rPr>
          <w:b/>
          <w:bCs/>
          <w:u w:val="single"/>
        </w:rPr>
        <w:t>HOUR</w:t>
      </w:r>
      <w:r w:rsidR="005C07CE" w:rsidRPr="00891485">
        <w:rPr>
          <w:b/>
          <w:bCs/>
          <w:u w:val="single"/>
        </w:rPr>
        <w:t xml:space="preserve"> </w:t>
      </w:r>
      <w:r w:rsidR="00560DF7" w:rsidRPr="00891485">
        <w:rPr>
          <w:b/>
          <w:bCs/>
          <w:u w:val="single"/>
        </w:rPr>
        <w:t xml:space="preserve">ENABLEMENT SUPPORT TO </w:t>
      </w:r>
      <w:r w:rsidR="005C07CE" w:rsidRPr="00891485">
        <w:rPr>
          <w:b/>
          <w:bCs/>
          <w:u w:val="single"/>
        </w:rPr>
        <w:t xml:space="preserve">ADULT SOCIAL CARE CUSTOMERS </w:t>
      </w:r>
      <w:r w:rsidR="00DB6B8C" w:rsidRPr="00891485">
        <w:rPr>
          <w:b/>
          <w:u w:val="single"/>
        </w:rPr>
        <w:t xml:space="preserve">WITHIN THE LONDON BOROUGH OF MERTON </w:t>
      </w:r>
    </w:p>
    <w:p w14:paraId="67781D1A" w14:textId="77777777" w:rsidR="00F452F0" w:rsidRDefault="00F452F0" w:rsidP="00273A07">
      <w:pPr>
        <w:rPr>
          <w:b/>
          <w:u w:val="single"/>
        </w:rPr>
      </w:pPr>
    </w:p>
    <w:p w14:paraId="5BE43751" w14:textId="466F277C" w:rsidR="00F452F0" w:rsidRDefault="00F452F0" w:rsidP="00273A07">
      <w:pPr>
        <w:rPr>
          <w:b/>
          <w:u w:val="single"/>
        </w:rPr>
      </w:pPr>
      <w:r w:rsidRPr="00F452F0">
        <w:rPr>
          <w:b/>
          <w:u w:val="single"/>
        </w:rPr>
        <w:t>Please note this is not a call for competition.</w:t>
      </w:r>
    </w:p>
    <w:p w14:paraId="314A87E8" w14:textId="77777777" w:rsidR="00F452F0" w:rsidRPr="00891485" w:rsidRDefault="00F452F0" w:rsidP="00273A07">
      <w:pPr>
        <w:rPr>
          <w:b/>
          <w:u w:val="single"/>
        </w:rPr>
      </w:pPr>
      <w:bookmarkStart w:id="0" w:name="_GoBack"/>
      <w:bookmarkEnd w:id="0"/>
    </w:p>
    <w:p w14:paraId="658B6C0E" w14:textId="0DAC002B" w:rsidR="005C07CE" w:rsidRPr="00891485" w:rsidRDefault="00273A07" w:rsidP="00672C45">
      <w:r>
        <w:t xml:space="preserve">The London </w:t>
      </w:r>
      <w:r w:rsidR="7EB14309">
        <w:t>Borough of</w:t>
      </w:r>
      <w:r>
        <w:t xml:space="preserve"> Merton are</w:t>
      </w:r>
      <w:r w:rsidR="00C22DEE">
        <w:t xml:space="preserve"> seeking expressions of interest </w:t>
      </w:r>
      <w:r w:rsidR="004D553E">
        <w:t xml:space="preserve">from </w:t>
      </w:r>
      <w:r w:rsidR="00672C45">
        <w:t xml:space="preserve">suitably qualified and experienced </w:t>
      </w:r>
      <w:r w:rsidR="004D553E">
        <w:t>organisations</w:t>
      </w:r>
      <w:r w:rsidR="00672C45">
        <w:t xml:space="preserve"> who are able to </w:t>
      </w:r>
      <w:r w:rsidR="00560DF7">
        <w:t>provide short term</w:t>
      </w:r>
      <w:r w:rsidR="00891485">
        <w:t xml:space="preserve"> </w:t>
      </w:r>
      <w:r w:rsidR="00560DF7">
        <w:t>12/24 hour enablement support to adult social care customers within the London Borough of Merton during the period January – March 2021 (inclusive).</w:t>
      </w:r>
    </w:p>
    <w:p w14:paraId="2D6842B8" w14:textId="77777777" w:rsidR="00113ED4" w:rsidRPr="00891485" w:rsidRDefault="0097718D" w:rsidP="00891485">
      <w:r w:rsidRPr="00891485">
        <w:t>T</w:t>
      </w:r>
      <w:r w:rsidR="00672C45" w:rsidRPr="00891485">
        <w:t>he</w:t>
      </w:r>
      <w:r w:rsidRPr="00891485">
        <w:t xml:space="preserve"> key elements of the </w:t>
      </w:r>
      <w:r w:rsidR="00891485">
        <w:t>service</w:t>
      </w:r>
      <w:r w:rsidRPr="00891485">
        <w:t xml:space="preserve"> </w:t>
      </w:r>
      <w:r w:rsidR="00DF5E2C" w:rsidRPr="00891485">
        <w:t>will</w:t>
      </w:r>
      <w:r w:rsidR="00560DF7" w:rsidRPr="00891485">
        <w:t xml:space="preserve"> be</w:t>
      </w:r>
      <w:r w:rsidR="00113ED4" w:rsidRPr="00891485">
        <w:t xml:space="preserve"> </w:t>
      </w:r>
    </w:p>
    <w:p w14:paraId="4C4E5CD8" w14:textId="77777777" w:rsidR="00891485" w:rsidRDefault="00891485" w:rsidP="00891485">
      <w:pPr>
        <w:pStyle w:val="ListParagraph"/>
        <w:numPr>
          <w:ilvl w:val="0"/>
          <w:numId w:val="3"/>
        </w:numPr>
      </w:pPr>
      <w:r w:rsidRPr="00891485">
        <w:t xml:space="preserve">To support people at home that require care/support for up to a 24-hour period, including overnight </w:t>
      </w:r>
    </w:p>
    <w:p w14:paraId="0A37501D" w14:textId="77777777" w:rsidR="00891485" w:rsidRPr="00891485" w:rsidRDefault="00891485" w:rsidP="00891485">
      <w:pPr>
        <w:pStyle w:val="ListParagraph"/>
        <w:ind w:left="1080"/>
      </w:pPr>
    </w:p>
    <w:p w14:paraId="4BF9CE20" w14:textId="77777777" w:rsidR="00560DF7" w:rsidRPr="00891485" w:rsidRDefault="00891485" w:rsidP="00672C45">
      <w:pPr>
        <w:pStyle w:val="ListParagraph"/>
        <w:numPr>
          <w:ilvl w:val="0"/>
          <w:numId w:val="3"/>
        </w:numPr>
      </w:pPr>
      <w:proofErr w:type="gramStart"/>
      <w:r w:rsidRPr="00891485">
        <w:t>the</w:t>
      </w:r>
      <w:proofErr w:type="gramEnd"/>
      <w:r w:rsidRPr="00891485">
        <w:t xml:space="preserve"> successful</w:t>
      </w:r>
      <w:r w:rsidR="00113ED4" w:rsidRPr="00891485">
        <w:t xml:space="preserve"> provider will be available to receive referrals between 8.00am and 6pm and start the service the same day.</w:t>
      </w:r>
    </w:p>
    <w:p w14:paraId="3AFF7E04" w14:textId="01B42473" w:rsidR="00891485" w:rsidRPr="00891485" w:rsidRDefault="00891485" w:rsidP="00891485">
      <w:pPr>
        <w:pStyle w:val="CommentText"/>
        <w:numPr>
          <w:ilvl w:val="0"/>
          <w:numId w:val="3"/>
        </w:numPr>
        <w:spacing w:after="5"/>
        <w:jc w:val="both"/>
        <w:rPr>
          <w:sz w:val="24"/>
          <w:szCs w:val="24"/>
        </w:rPr>
      </w:pPr>
      <w:r w:rsidRPr="5360DC69">
        <w:rPr>
          <w:sz w:val="24"/>
          <w:szCs w:val="24"/>
        </w:rPr>
        <w:t>the support will be s</w:t>
      </w:r>
      <w:r w:rsidR="00560DF7" w:rsidRPr="5360DC69">
        <w:rPr>
          <w:sz w:val="24"/>
          <w:szCs w:val="24"/>
        </w:rPr>
        <w:t>hort term of up to 7 days per customer</w:t>
      </w:r>
      <w:r w:rsidR="7FCA38BD" w:rsidRPr="5360DC69">
        <w:rPr>
          <w:sz w:val="24"/>
          <w:szCs w:val="24"/>
        </w:rPr>
        <w:t xml:space="preserve"> </w:t>
      </w:r>
      <w:r w:rsidR="00560DF7" w:rsidRPr="5360DC69">
        <w:rPr>
          <w:sz w:val="24"/>
          <w:szCs w:val="24"/>
        </w:rPr>
        <w:t>at home and/or community bed-based interventions which aim to allow the person to remain at home and live as independently as possible</w:t>
      </w:r>
    </w:p>
    <w:p w14:paraId="5DAB6C7B" w14:textId="77777777" w:rsidR="00891485" w:rsidRPr="00891485" w:rsidRDefault="00891485" w:rsidP="00891485">
      <w:pPr>
        <w:pStyle w:val="CommentText"/>
        <w:spacing w:after="5"/>
        <w:jc w:val="both"/>
        <w:rPr>
          <w:sz w:val="24"/>
          <w:szCs w:val="24"/>
        </w:rPr>
      </w:pPr>
    </w:p>
    <w:p w14:paraId="59B3BF16" w14:textId="3CDEFE66" w:rsidR="00560DF7" w:rsidRPr="00891485" w:rsidRDefault="59D2B285" w:rsidP="5360DC69">
      <w:pPr>
        <w:pStyle w:val="CommentText"/>
        <w:numPr>
          <w:ilvl w:val="0"/>
          <w:numId w:val="2"/>
        </w:numPr>
        <w:spacing w:after="5"/>
        <w:jc w:val="both"/>
        <w:rPr>
          <w:rFonts w:eastAsia="Arial"/>
          <w:sz w:val="24"/>
          <w:szCs w:val="24"/>
        </w:rPr>
      </w:pPr>
      <w:r w:rsidRPr="35CE9D66">
        <w:rPr>
          <w:sz w:val="24"/>
          <w:szCs w:val="24"/>
        </w:rPr>
        <w:t>Care staff will need to</w:t>
      </w:r>
      <w:r w:rsidR="6377513A" w:rsidRPr="35CE9D66">
        <w:rPr>
          <w:sz w:val="24"/>
          <w:szCs w:val="24"/>
        </w:rPr>
        <w:t xml:space="preserve"> be</w:t>
      </w:r>
      <w:r w:rsidRPr="35CE9D66">
        <w:rPr>
          <w:sz w:val="24"/>
          <w:szCs w:val="24"/>
        </w:rPr>
        <w:t xml:space="preserve"> deployed within two hours of accepting a referral for service</w:t>
      </w:r>
    </w:p>
    <w:p w14:paraId="5BB60DFF" w14:textId="722D32D0" w:rsidR="00560DF7" w:rsidRPr="00891485" w:rsidRDefault="00560DF7" w:rsidP="5360DC69">
      <w:pPr>
        <w:pStyle w:val="CommentText"/>
        <w:spacing w:after="5"/>
        <w:ind w:left="360"/>
        <w:jc w:val="both"/>
        <w:rPr>
          <w:sz w:val="24"/>
          <w:szCs w:val="24"/>
        </w:rPr>
      </w:pPr>
    </w:p>
    <w:p w14:paraId="6FB48887" w14:textId="7BF019ED" w:rsidR="00560DF7" w:rsidRPr="00891485" w:rsidRDefault="00891485" w:rsidP="5360DC69">
      <w:pPr>
        <w:pStyle w:val="CommentText"/>
        <w:numPr>
          <w:ilvl w:val="0"/>
          <w:numId w:val="2"/>
        </w:numPr>
        <w:spacing w:after="5"/>
        <w:jc w:val="both"/>
        <w:rPr>
          <w:sz w:val="24"/>
          <w:szCs w:val="24"/>
        </w:rPr>
      </w:pPr>
      <w:r w:rsidRPr="5360DC69">
        <w:rPr>
          <w:sz w:val="24"/>
          <w:szCs w:val="24"/>
        </w:rPr>
        <w:t>T</w:t>
      </w:r>
      <w:r w:rsidR="00560DF7" w:rsidRPr="5360DC69">
        <w:rPr>
          <w:sz w:val="24"/>
          <w:szCs w:val="24"/>
        </w:rPr>
        <w:t xml:space="preserve">o reduce the reliance on long term health and social care services, to promote wellbeing and independence </w:t>
      </w:r>
    </w:p>
    <w:p w14:paraId="356ECE56" w14:textId="25BF1C73" w:rsidR="5360DC69" w:rsidRDefault="5360DC69" w:rsidP="5360DC69">
      <w:pPr>
        <w:pStyle w:val="CommentText"/>
        <w:spacing w:after="5"/>
        <w:ind w:left="360"/>
        <w:jc w:val="both"/>
        <w:rPr>
          <w:sz w:val="24"/>
          <w:szCs w:val="24"/>
        </w:rPr>
      </w:pPr>
    </w:p>
    <w:p w14:paraId="10ACDEAE" w14:textId="77777777" w:rsidR="00560DF7" w:rsidRPr="00891485" w:rsidRDefault="00672C45" w:rsidP="00560DF7">
      <w:pPr>
        <w:jc w:val="both"/>
      </w:pPr>
      <w:r w:rsidRPr="00891485">
        <w:t>The successful organisation will</w:t>
      </w:r>
      <w:r w:rsidR="00560DF7" w:rsidRPr="00891485">
        <w:t xml:space="preserve"> have suitably qualified and experienced staff who will be able to work in an enablemen</w:t>
      </w:r>
      <w:r w:rsidR="00113ED4" w:rsidRPr="00891485">
        <w:t xml:space="preserve">t </w:t>
      </w:r>
      <w:r w:rsidR="00560DF7" w:rsidRPr="00891485">
        <w:t>framework to promote customer increased independence in their own home</w:t>
      </w:r>
      <w:r w:rsidR="00891485">
        <w:t>,</w:t>
      </w:r>
      <w:r w:rsidR="00560DF7" w:rsidRPr="00891485">
        <w:t xml:space="preserve"> to minimise the risk of hospital admission and readmission and will be responsible for managing their own staff to meet the enablement timeframes. </w:t>
      </w:r>
    </w:p>
    <w:p w14:paraId="00CCAEF0" w14:textId="3340BDD7" w:rsidR="00C22DEE" w:rsidRPr="00891485" w:rsidRDefault="004B3840" w:rsidP="00C22DEE">
      <w:pPr>
        <w:widowControl w:val="0"/>
        <w:autoSpaceDE w:val="0"/>
        <w:autoSpaceDN w:val="0"/>
        <w:adjustRightInd w:val="0"/>
        <w:spacing w:before="2" w:after="0" w:line="292" w:lineRule="auto"/>
        <w:ind w:right="360"/>
      </w:pPr>
      <w:r>
        <w:t>Organisations wishing to</w:t>
      </w:r>
      <w:r w:rsidR="00C22DEE">
        <w:t xml:space="preserve"> express an interest in providing this service </w:t>
      </w:r>
      <w:r w:rsidR="00907024">
        <w:t>should do</w:t>
      </w:r>
      <w:r w:rsidR="00C22DEE">
        <w:t xml:space="preserve"> so via the Council’s electronic procurement portal at: </w:t>
      </w:r>
      <w:hyperlink r:id="rId9">
        <w:r w:rsidR="00E83FE8" w:rsidRPr="185B6A40">
          <w:rPr>
            <w:rStyle w:val="Hyperlink"/>
          </w:rPr>
          <w:t>https://procontract.due-north.com/register</w:t>
        </w:r>
      </w:hyperlink>
      <w:r w:rsidR="00E83FE8" w:rsidRPr="185B6A40">
        <w:rPr>
          <w:color w:val="1F497D"/>
        </w:rPr>
        <w:t xml:space="preserve"> </w:t>
      </w:r>
      <w:r w:rsidR="00C22DEE" w:rsidRPr="185B6A40">
        <w:rPr>
          <w:b/>
          <w:bCs/>
          <w:u w:val="single"/>
        </w:rPr>
        <w:t xml:space="preserve">no later than </w:t>
      </w:r>
      <w:r w:rsidR="00AC4725">
        <w:rPr>
          <w:b/>
          <w:bCs/>
          <w:u w:val="single"/>
        </w:rPr>
        <w:t>4</w:t>
      </w:r>
      <w:r w:rsidR="1F4615AB" w:rsidRPr="185B6A40">
        <w:rPr>
          <w:b/>
          <w:bCs/>
          <w:u w:val="single"/>
        </w:rPr>
        <w:t xml:space="preserve">pm </w:t>
      </w:r>
      <w:r w:rsidR="6CC66E08" w:rsidRPr="185B6A40">
        <w:rPr>
          <w:b/>
          <w:bCs/>
          <w:u w:val="single"/>
        </w:rPr>
        <w:t>Wednesday 2</w:t>
      </w:r>
      <w:r w:rsidR="6CC66E08" w:rsidRPr="185B6A40">
        <w:rPr>
          <w:b/>
          <w:bCs/>
          <w:u w:val="single"/>
          <w:vertAlign w:val="superscript"/>
        </w:rPr>
        <w:t>nd</w:t>
      </w:r>
      <w:r w:rsidR="6CC66E08" w:rsidRPr="185B6A40">
        <w:rPr>
          <w:b/>
          <w:bCs/>
          <w:u w:val="single"/>
        </w:rPr>
        <w:t xml:space="preserve"> December</w:t>
      </w:r>
      <w:r w:rsidR="1F4615AB" w:rsidRPr="185B6A40">
        <w:rPr>
          <w:b/>
          <w:bCs/>
          <w:u w:val="single"/>
        </w:rPr>
        <w:t xml:space="preserve"> 2020</w:t>
      </w:r>
      <w:r w:rsidR="005D419B" w:rsidRPr="185B6A40">
        <w:rPr>
          <w:b/>
          <w:bCs/>
          <w:u w:val="single"/>
        </w:rPr>
        <w:t>.</w:t>
      </w:r>
      <w:r w:rsidR="00E83FE8">
        <w:t xml:space="preserve"> </w:t>
      </w:r>
    </w:p>
    <w:p w14:paraId="6A05A809" w14:textId="77777777" w:rsidR="00C22DEE" w:rsidRPr="00891485" w:rsidRDefault="00C22DEE" w:rsidP="00C22DEE">
      <w:pPr>
        <w:widowControl w:val="0"/>
        <w:autoSpaceDE w:val="0"/>
        <w:autoSpaceDN w:val="0"/>
        <w:adjustRightInd w:val="0"/>
        <w:spacing w:before="2" w:after="0" w:line="292" w:lineRule="auto"/>
        <w:ind w:right="360"/>
        <w:rPr>
          <w:bCs/>
        </w:rPr>
      </w:pPr>
    </w:p>
    <w:p w14:paraId="29D0C57F" w14:textId="77777777" w:rsidR="00C22DEE" w:rsidRPr="00891485" w:rsidRDefault="00C22DEE" w:rsidP="00C22DEE">
      <w:pPr>
        <w:widowControl w:val="0"/>
        <w:autoSpaceDE w:val="0"/>
        <w:autoSpaceDN w:val="0"/>
        <w:adjustRightInd w:val="0"/>
        <w:spacing w:before="2" w:after="0" w:line="292" w:lineRule="auto"/>
        <w:ind w:right="360"/>
        <w:rPr>
          <w:b/>
          <w:bCs/>
        </w:rPr>
      </w:pPr>
      <w:r w:rsidRPr="00891485">
        <w:rPr>
          <w:b/>
          <w:bCs/>
        </w:rPr>
        <w:t xml:space="preserve">Please note this is not a call for competition. </w:t>
      </w:r>
    </w:p>
    <w:p w14:paraId="5A39BBE3" w14:textId="77777777" w:rsidR="00C22DEE" w:rsidRDefault="00C22DEE" w:rsidP="00C22DEE">
      <w:pPr>
        <w:widowControl w:val="0"/>
        <w:autoSpaceDE w:val="0"/>
        <w:autoSpaceDN w:val="0"/>
        <w:adjustRightInd w:val="0"/>
        <w:spacing w:before="2" w:after="0" w:line="292" w:lineRule="auto"/>
        <w:ind w:right="360"/>
        <w:rPr>
          <w:bCs/>
        </w:rPr>
      </w:pPr>
    </w:p>
    <w:p w14:paraId="41C8F396" w14:textId="77777777" w:rsidR="008353C7" w:rsidRDefault="008353C7" w:rsidP="00273A07"/>
    <w:sectPr w:rsidR="0083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6DA"/>
    <w:multiLevelType w:val="hybridMultilevel"/>
    <w:tmpl w:val="9052F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D2580"/>
    <w:multiLevelType w:val="hybridMultilevel"/>
    <w:tmpl w:val="8B969E44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633657AC"/>
    <w:multiLevelType w:val="hybridMultilevel"/>
    <w:tmpl w:val="DE6A13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07"/>
    <w:rsid w:val="00066AFC"/>
    <w:rsid w:val="000849EC"/>
    <w:rsid w:val="00113ED4"/>
    <w:rsid w:val="0015323B"/>
    <w:rsid w:val="00195D8D"/>
    <w:rsid w:val="00273A07"/>
    <w:rsid w:val="002932DF"/>
    <w:rsid w:val="00304AC5"/>
    <w:rsid w:val="00373FE4"/>
    <w:rsid w:val="0047199D"/>
    <w:rsid w:val="004B3840"/>
    <w:rsid w:val="004D553E"/>
    <w:rsid w:val="00525853"/>
    <w:rsid w:val="00560DF7"/>
    <w:rsid w:val="005C07CE"/>
    <w:rsid w:val="005D419B"/>
    <w:rsid w:val="00672C45"/>
    <w:rsid w:val="006C4653"/>
    <w:rsid w:val="006D0D22"/>
    <w:rsid w:val="006F4749"/>
    <w:rsid w:val="008353C7"/>
    <w:rsid w:val="008417F2"/>
    <w:rsid w:val="00865ED0"/>
    <w:rsid w:val="00891485"/>
    <w:rsid w:val="00907024"/>
    <w:rsid w:val="009655E3"/>
    <w:rsid w:val="0097718D"/>
    <w:rsid w:val="00985526"/>
    <w:rsid w:val="009F4C08"/>
    <w:rsid w:val="00A21B6D"/>
    <w:rsid w:val="00AB2C5D"/>
    <w:rsid w:val="00AC4725"/>
    <w:rsid w:val="00BD4CE9"/>
    <w:rsid w:val="00C22DEE"/>
    <w:rsid w:val="00C23D38"/>
    <w:rsid w:val="00D025E1"/>
    <w:rsid w:val="00D07556"/>
    <w:rsid w:val="00D84739"/>
    <w:rsid w:val="00DB6B8C"/>
    <w:rsid w:val="00DF5E2C"/>
    <w:rsid w:val="00E42F26"/>
    <w:rsid w:val="00E83FE8"/>
    <w:rsid w:val="00F452F0"/>
    <w:rsid w:val="00F536DB"/>
    <w:rsid w:val="00FE7F8E"/>
    <w:rsid w:val="01CE176C"/>
    <w:rsid w:val="185B6A40"/>
    <w:rsid w:val="1F4615AB"/>
    <w:rsid w:val="2521A705"/>
    <w:rsid w:val="28D66288"/>
    <w:rsid w:val="337CDE39"/>
    <w:rsid w:val="35CE9D66"/>
    <w:rsid w:val="4B5694CD"/>
    <w:rsid w:val="5360DC69"/>
    <w:rsid w:val="58E44880"/>
    <w:rsid w:val="59D2B285"/>
    <w:rsid w:val="6377513A"/>
    <w:rsid w:val="6CC66E08"/>
    <w:rsid w:val="705DAD2F"/>
    <w:rsid w:val="7EB14309"/>
    <w:rsid w:val="7FC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9A44"/>
  <w15:docId w15:val="{D8C80627-0E91-4DA4-8509-7059141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A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contract.due-north.com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85ad58-1d57-4f8a-aa71-77170459bd0d">
      <UserInfo>
        <DisplayName>David Slark</DisplayName>
        <AccountId>36</AccountId>
        <AccountType/>
      </UserInfo>
      <UserInfo>
        <DisplayName>Merlyn Miller</DisplayName>
        <AccountId>25</AccountId>
        <AccountType/>
      </UserInfo>
      <UserInfo>
        <DisplayName>Godfrey Luggya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8C85E3CC8C94195C2AD9A457D8BD1" ma:contentTypeVersion="5" ma:contentTypeDescription="Create a new document." ma:contentTypeScope="" ma:versionID="f8b61677b7667db8c966fb997b7f9411">
  <xsd:schema xmlns:xsd="http://www.w3.org/2001/XMLSchema" xmlns:xs="http://www.w3.org/2001/XMLSchema" xmlns:p="http://schemas.microsoft.com/office/2006/metadata/properties" xmlns:ns3="a785ad58-1d57-4f8a-aa71-77170459bd0d" xmlns:ns4="038d8879-fc50-4fe4-83e7-aaab591ee894" targetNamespace="http://schemas.microsoft.com/office/2006/metadata/properties" ma:root="true" ma:fieldsID="a4f8adb22e5c0faa61aa87ce06457b8e" ns3:_="" ns4:_="">
    <xsd:import namespace="a785ad58-1d57-4f8a-aa71-77170459bd0d"/>
    <xsd:import namespace="038d8879-fc50-4fe4-83e7-aaab591ee8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d8879-fc50-4fe4-83e7-aaab591ee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9D3E3-BF59-4B9C-AD12-D4DFFB577E9A}">
  <ds:schemaRefs>
    <ds:schemaRef ds:uri="http://schemas.microsoft.com/office/2006/metadata/properties"/>
    <ds:schemaRef ds:uri="http://schemas.microsoft.com/office/infopath/2007/PartnerControls"/>
    <ds:schemaRef ds:uri="a785ad58-1d57-4f8a-aa71-77170459bd0d"/>
  </ds:schemaRefs>
</ds:datastoreItem>
</file>

<file path=customXml/itemProps2.xml><?xml version="1.0" encoding="utf-8"?>
<ds:datastoreItem xmlns:ds="http://schemas.openxmlformats.org/officeDocument/2006/customXml" ds:itemID="{1336C72D-EBBF-4263-99CB-D94ADF800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D74E7-3924-4A9B-A757-A918A1B2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038d8879-fc50-4fe4-83e7-aaab591ee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Apea</dc:creator>
  <cp:lastModifiedBy>Kara Chacksfield</cp:lastModifiedBy>
  <cp:revision>4</cp:revision>
  <cp:lastPrinted>2019-08-02T07:28:00Z</cp:lastPrinted>
  <dcterms:created xsi:type="dcterms:W3CDTF">2020-11-25T09:37:00Z</dcterms:created>
  <dcterms:modified xsi:type="dcterms:W3CDTF">2020-11-25T09:38:00Z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0x0101003C68C85E3CC8C94195C2AD9A457D8BD1</vt:lpwstr>
  </property>
</Properties>
</file>