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A89D" w14:textId="328DC408" w:rsidR="00A7670D" w:rsidRPr="009E0955" w:rsidRDefault="00BC7441" w:rsidP="00BC7441">
      <w:pPr>
        <w:tabs>
          <w:tab w:val="left" w:pos="8710"/>
        </w:tabs>
        <w:ind w:left="102"/>
        <w:rPr>
          <w:rFonts w:ascii="Arial" w:hAnsi="Arial" w:cs="Arial"/>
          <w:kern w:val="2"/>
          <w:sz w:val="20"/>
        </w:rPr>
      </w:pPr>
      <w:r>
        <w:rPr>
          <w:noProof/>
        </w:rPr>
        <w:drawing>
          <wp:anchor distT="0" distB="0" distL="0" distR="0" simplePos="0" relativeHeight="251660800" behindDoc="1" locked="0" layoutInCell="1" allowOverlap="1" wp14:anchorId="03A639DB" wp14:editId="62DE0CAD">
            <wp:simplePos x="0" y="0"/>
            <wp:positionH relativeFrom="page">
              <wp:posOffset>609600</wp:posOffset>
            </wp:positionH>
            <wp:positionV relativeFrom="page">
              <wp:posOffset>228600</wp:posOffset>
            </wp:positionV>
            <wp:extent cx="1457325" cy="8049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70990" cy="812483"/>
                    </a:xfrm>
                    <a:prstGeom prst="rect">
                      <a:avLst/>
                    </a:prstGeom>
                  </pic:spPr>
                </pic:pic>
              </a:graphicData>
            </a:graphic>
            <wp14:sizeRelH relativeFrom="margin">
              <wp14:pctWidth>0</wp14:pctWidth>
            </wp14:sizeRelH>
            <wp14:sizeRelV relativeFrom="margin">
              <wp14:pctHeight>0</wp14:pctHeight>
            </wp14:sizeRelV>
          </wp:anchor>
        </w:drawing>
      </w:r>
      <w:r w:rsidR="008E57C5" w:rsidRPr="009E0955">
        <w:rPr>
          <w:rFonts w:ascii="Arial" w:hAnsi="Arial" w:cs="Arial"/>
          <w:noProof/>
          <w:kern w:val="2"/>
        </w:rPr>
        <w:drawing>
          <wp:anchor distT="0" distB="0" distL="114300" distR="114300" simplePos="0" relativeHeight="251658752" behindDoc="0" locked="0" layoutInCell="1" allowOverlap="1" wp14:anchorId="2B34CB33" wp14:editId="1BAB177D">
            <wp:simplePos x="0" y="0"/>
            <wp:positionH relativeFrom="column">
              <wp:posOffset>4883150</wp:posOffset>
            </wp:positionH>
            <wp:positionV relativeFrom="paragraph">
              <wp:posOffset>-647700</wp:posOffset>
            </wp:positionV>
            <wp:extent cx="2164080" cy="88773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080" cy="887730"/>
                    </a:xfrm>
                    <a:prstGeom prst="rect">
                      <a:avLst/>
                    </a:prstGeom>
                    <a:noFill/>
                    <a:ln>
                      <a:noFill/>
                    </a:ln>
                  </pic:spPr>
                </pic:pic>
              </a:graphicData>
            </a:graphic>
          </wp:anchor>
        </w:drawing>
      </w:r>
      <w:r w:rsidR="00280088" w:rsidRPr="009E0955">
        <w:rPr>
          <w:rFonts w:ascii="Arial" w:hAnsi="Arial" w:cs="Arial"/>
          <w:kern w:val="2"/>
          <w:position w:val="14"/>
          <w:sz w:val="20"/>
        </w:rPr>
        <w:tab/>
      </w:r>
    </w:p>
    <w:p w14:paraId="7B6A3FCB" w14:textId="77B20391" w:rsidR="00A7670D" w:rsidRPr="009E0955" w:rsidRDefault="00A7670D" w:rsidP="00BC7441">
      <w:pPr>
        <w:pStyle w:val="BodyText"/>
        <w:spacing w:before="2"/>
        <w:rPr>
          <w:rFonts w:ascii="Arial" w:hAnsi="Arial" w:cs="Arial"/>
          <w:b/>
          <w:kern w:val="2"/>
          <w:sz w:val="18"/>
        </w:rPr>
      </w:pPr>
    </w:p>
    <w:p w14:paraId="361E413D" w14:textId="77777777" w:rsidR="00A7670D" w:rsidRPr="009E0955" w:rsidRDefault="00A7670D" w:rsidP="00BC7441">
      <w:pPr>
        <w:pStyle w:val="BodyText"/>
        <w:rPr>
          <w:rFonts w:ascii="Arial" w:hAnsi="Arial" w:cs="Arial"/>
          <w:b/>
          <w:kern w:val="2"/>
          <w:sz w:val="20"/>
        </w:rPr>
      </w:pPr>
    </w:p>
    <w:p w14:paraId="7D9CE194" w14:textId="77777777" w:rsidR="00DF1C04" w:rsidRPr="009E0955" w:rsidRDefault="00DF1C04" w:rsidP="00BC7441">
      <w:pPr>
        <w:pStyle w:val="Heading1"/>
        <w:spacing w:before="232"/>
        <w:ind w:left="961" w:firstLine="0"/>
        <w:jc w:val="both"/>
        <w:rPr>
          <w:w w:val="95"/>
          <w:kern w:val="2"/>
          <w:u w:val="none"/>
        </w:rPr>
      </w:pPr>
    </w:p>
    <w:p w14:paraId="05E13EAE" w14:textId="77777777" w:rsidR="00A7670D" w:rsidRPr="009E0955" w:rsidRDefault="00A7670D" w:rsidP="00BC7441">
      <w:pPr>
        <w:pStyle w:val="BodyText"/>
        <w:rPr>
          <w:rFonts w:ascii="Arial" w:hAnsi="Arial" w:cs="Arial"/>
          <w:b/>
          <w:kern w:val="2"/>
          <w:sz w:val="26"/>
        </w:rPr>
      </w:pPr>
    </w:p>
    <w:p w14:paraId="2D2E493E" w14:textId="77777777" w:rsidR="00A7670D" w:rsidRPr="009E0955" w:rsidRDefault="00A7670D" w:rsidP="00BC7441">
      <w:pPr>
        <w:pStyle w:val="BodyText"/>
        <w:rPr>
          <w:rFonts w:ascii="Arial" w:hAnsi="Arial" w:cs="Arial"/>
          <w:b/>
          <w:kern w:val="2"/>
          <w:sz w:val="26"/>
        </w:rPr>
      </w:pPr>
    </w:p>
    <w:p w14:paraId="63BC938E" w14:textId="77777777" w:rsidR="00A7670D" w:rsidRPr="009E0955" w:rsidRDefault="00A7670D" w:rsidP="00BC7441">
      <w:pPr>
        <w:pStyle w:val="BodyText"/>
        <w:rPr>
          <w:rFonts w:ascii="Arial" w:hAnsi="Arial" w:cs="Arial"/>
          <w:b/>
          <w:kern w:val="2"/>
          <w:sz w:val="26"/>
        </w:rPr>
      </w:pPr>
    </w:p>
    <w:p w14:paraId="5475AC17" w14:textId="77777777" w:rsidR="00A7670D" w:rsidRPr="009E0955" w:rsidRDefault="00A7670D" w:rsidP="00BC7441">
      <w:pPr>
        <w:pStyle w:val="BodyText"/>
        <w:spacing w:before="9"/>
        <w:rPr>
          <w:rFonts w:ascii="Arial" w:hAnsi="Arial" w:cs="Arial"/>
          <w:b/>
          <w:kern w:val="2"/>
          <w:sz w:val="33"/>
        </w:rPr>
      </w:pPr>
    </w:p>
    <w:p w14:paraId="4157D1B6" w14:textId="1C77F1BB" w:rsidR="00A7670D" w:rsidRPr="009E0955" w:rsidRDefault="00280088" w:rsidP="00BC7441">
      <w:pPr>
        <w:ind w:left="2263"/>
        <w:jc w:val="center"/>
        <w:rPr>
          <w:rFonts w:ascii="Arial" w:hAnsi="Arial" w:cs="Arial"/>
          <w:b/>
          <w:kern w:val="2"/>
          <w:sz w:val="24"/>
        </w:rPr>
      </w:pPr>
      <w:r w:rsidRPr="009E0955">
        <w:rPr>
          <w:rFonts w:ascii="Arial" w:hAnsi="Arial" w:cs="Arial"/>
          <w:b/>
          <w:kern w:val="2"/>
          <w:sz w:val="24"/>
        </w:rPr>
        <w:t xml:space="preserve">Bath and </w:t>
      </w:r>
      <w:proofErr w:type="gramStart"/>
      <w:r w:rsidRPr="009E0955">
        <w:rPr>
          <w:rFonts w:ascii="Arial" w:hAnsi="Arial" w:cs="Arial"/>
          <w:b/>
          <w:kern w:val="2"/>
          <w:sz w:val="24"/>
        </w:rPr>
        <w:t>North East</w:t>
      </w:r>
      <w:proofErr w:type="gramEnd"/>
      <w:r w:rsidRPr="009E0955">
        <w:rPr>
          <w:rFonts w:ascii="Arial" w:hAnsi="Arial" w:cs="Arial"/>
          <w:b/>
          <w:kern w:val="2"/>
          <w:sz w:val="24"/>
        </w:rPr>
        <w:t xml:space="preserve"> Somerset Council and </w:t>
      </w:r>
      <w:r w:rsidR="00DF1C04" w:rsidRPr="009E0955">
        <w:rPr>
          <w:rFonts w:ascii="Arial" w:hAnsi="Arial" w:cs="Arial"/>
          <w:b/>
          <w:kern w:val="2"/>
          <w:sz w:val="24"/>
        </w:rPr>
        <w:t>Bath and North East Somerset, Swindon, and Wiltshire Integrated Care Board</w:t>
      </w:r>
    </w:p>
    <w:p w14:paraId="61150769" w14:textId="77777777" w:rsidR="00A7670D" w:rsidRPr="009E0955" w:rsidRDefault="00A7670D" w:rsidP="00BC7441">
      <w:pPr>
        <w:pStyle w:val="BodyText"/>
        <w:rPr>
          <w:rFonts w:ascii="Arial" w:hAnsi="Arial" w:cs="Arial"/>
          <w:b/>
          <w:kern w:val="2"/>
          <w:sz w:val="26"/>
        </w:rPr>
      </w:pPr>
    </w:p>
    <w:p w14:paraId="7ECA2E3E" w14:textId="77777777" w:rsidR="00A7670D" w:rsidRPr="009E0955" w:rsidRDefault="00A7670D" w:rsidP="00BC7441">
      <w:pPr>
        <w:pStyle w:val="BodyText"/>
        <w:rPr>
          <w:rFonts w:ascii="Arial" w:hAnsi="Arial" w:cs="Arial"/>
          <w:b/>
          <w:kern w:val="2"/>
          <w:sz w:val="26"/>
        </w:rPr>
      </w:pPr>
    </w:p>
    <w:p w14:paraId="7FAF0C52" w14:textId="77777777" w:rsidR="00DF1C04" w:rsidRPr="009E0955" w:rsidRDefault="00DF1C04" w:rsidP="00BC7441">
      <w:pPr>
        <w:pStyle w:val="Heading1"/>
        <w:spacing w:before="162" w:line="273" w:lineRule="auto"/>
        <w:ind w:left="961" w:firstLine="0"/>
        <w:jc w:val="center"/>
        <w:rPr>
          <w:kern w:val="2"/>
          <w:u w:val="none"/>
        </w:rPr>
      </w:pPr>
    </w:p>
    <w:p w14:paraId="2D5CFE54" w14:textId="7737CB7F" w:rsidR="00A7670D" w:rsidRPr="009E0955" w:rsidRDefault="00280088" w:rsidP="00BC7441">
      <w:pPr>
        <w:pStyle w:val="Heading1"/>
        <w:spacing w:before="162" w:line="273" w:lineRule="auto"/>
        <w:ind w:left="961" w:firstLine="0"/>
        <w:jc w:val="center"/>
        <w:rPr>
          <w:kern w:val="2"/>
          <w:u w:val="none"/>
        </w:rPr>
      </w:pPr>
      <w:r w:rsidRPr="009E0955">
        <w:rPr>
          <w:kern w:val="2"/>
          <w:u w:val="none"/>
        </w:rPr>
        <w:t xml:space="preserve">Service Specification for the provision of Care and Support for Adults with a Learning Disability and /or Autism </w:t>
      </w:r>
      <w:r w:rsidR="00EA2940" w:rsidRPr="009E0955">
        <w:rPr>
          <w:kern w:val="2"/>
          <w:u w:val="none"/>
        </w:rPr>
        <w:t>in Supported</w:t>
      </w:r>
      <w:r w:rsidR="00D53425" w:rsidRPr="009E0955">
        <w:rPr>
          <w:kern w:val="2"/>
          <w:u w:val="none"/>
        </w:rPr>
        <w:t xml:space="preserve"> Living </w:t>
      </w:r>
      <w:r w:rsidR="00CD4DB3" w:rsidRPr="009E0955">
        <w:rPr>
          <w:kern w:val="2"/>
          <w:u w:val="none"/>
        </w:rPr>
        <w:t>Housing Scheme</w:t>
      </w:r>
      <w:r w:rsidR="00FF4E20" w:rsidRPr="009E0955">
        <w:rPr>
          <w:kern w:val="2"/>
          <w:u w:val="none"/>
        </w:rPr>
        <w:t xml:space="preserve"> </w:t>
      </w:r>
      <w:r w:rsidR="005927F3" w:rsidRPr="009E0955">
        <w:rPr>
          <w:kern w:val="2"/>
          <w:u w:val="none"/>
        </w:rPr>
        <w:t>-Hygge Park &amp; Sulis Down</w:t>
      </w:r>
    </w:p>
    <w:p w14:paraId="6395B574" w14:textId="77777777" w:rsidR="00A7670D" w:rsidRPr="009E0955" w:rsidRDefault="00A7670D" w:rsidP="00BC7441">
      <w:pPr>
        <w:pStyle w:val="BodyText"/>
        <w:rPr>
          <w:rFonts w:ascii="Arial" w:hAnsi="Arial" w:cs="Arial"/>
          <w:b/>
          <w:kern w:val="2"/>
          <w:sz w:val="26"/>
        </w:rPr>
      </w:pPr>
    </w:p>
    <w:p w14:paraId="015F1449" w14:textId="77777777" w:rsidR="00A7670D" w:rsidRPr="009E0955" w:rsidRDefault="00A7670D" w:rsidP="00BC7441">
      <w:pPr>
        <w:pStyle w:val="BodyText"/>
        <w:rPr>
          <w:rFonts w:ascii="Arial" w:hAnsi="Arial" w:cs="Arial"/>
          <w:b/>
          <w:kern w:val="2"/>
          <w:sz w:val="26"/>
        </w:rPr>
      </w:pPr>
    </w:p>
    <w:p w14:paraId="3799F2A3" w14:textId="77777777" w:rsidR="00A7670D" w:rsidRPr="009E0955" w:rsidRDefault="00A7670D" w:rsidP="00BC7441">
      <w:pPr>
        <w:pStyle w:val="BodyText"/>
        <w:rPr>
          <w:rFonts w:ascii="Arial" w:hAnsi="Arial" w:cs="Arial"/>
          <w:b/>
          <w:kern w:val="2"/>
          <w:sz w:val="26"/>
        </w:rPr>
      </w:pPr>
    </w:p>
    <w:p w14:paraId="27FE20F2" w14:textId="77777777" w:rsidR="00A7670D" w:rsidRPr="009E0955" w:rsidRDefault="00A7670D" w:rsidP="00BC7441">
      <w:pPr>
        <w:pStyle w:val="BodyText"/>
        <w:rPr>
          <w:rFonts w:ascii="Arial" w:hAnsi="Arial" w:cs="Arial"/>
          <w:b/>
          <w:kern w:val="2"/>
          <w:sz w:val="26"/>
        </w:rPr>
      </w:pPr>
    </w:p>
    <w:p w14:paraId="5B42BF07" w14:textId="77777777" w:rsidR="00A7670D" w:rsidRPr="009E0955" w:rsidRDefault="00A7670D" w:rsidP="00BC7441">
      <w:pPr>
        <w:pStyle w:val="BodyText"/>
        <w:rPr>
          <w:rFonts w:ascii="Arial" w:hAnsi="Arial" w:cs="Arial"/>
          <w:b/>
          <w:kern w:val="2"/>
          <w:sz w:val="26"/>
        </w:rPr>
      </w:pPr>
    </w:p>
    <w:p w14:paraId="2AA74497" w14:textId="77777777" w:rsidR="00A7670D" w:rsidRPr="009E0955" w:rsidRDefault="00A7670D" w:rsidP="00BC7441">
      <w:pPr>
        <w:pStyle w:val="BodyText"/>
        <w:rPr>
          <w:rFonts w:ascii="Arial" w:hAnsi="Arial" w:cs="Arial"/>
          <w:b/>
          <w:kern w:val="2"/>
          <w:sz w:val="26"/>
        </w:rPr>
      </w:pPr>
    </w:p>
    <w:p w14:paraId="6DFF0E8C" w14:textId="77777777" w:rsidR="00A7670D" w:rsidRPr="009E0955" w:rsidRDefault="00A7670D" w:rsidP="00BC7441">
      <w:pPr>
        <w:pStyle w:val="BodyText"/>
        <w:rPr>
          <w:rFonts w:ascii="Arial" w:hAnsi="Arial" w:cs="Arial"/>
          <w:b/>
          <w:kern w:val="2"/>
          <w:sz w:val="26"/>
        </w:rPr>
      </w:pPr>
    </w:p>
    <w:p w14:paraId="6CDE0BD0" w14:textId="77777777" w:rsidR="00A7670D" w:rsidRPr="009E0955" w:rsidRDefault="00A7670D" w:rsidP="00BC7441">
      <w:pPr>
        <w:pStyle w:val="BodyText"/>
        <w:rPr>
          <w:rFonts w:ascii="Arial" w:hAnsi="Arial" w:cs="Arial"/>
          <w:b/>
          <w:kern w:val="2"/>
          <w:sz w:val="26"/>
        </w:rPr>
      </w:pPr>
    </w:p>
    <w:p w14:paraId="1D782D9D" w14:textId="77777777" w:rsidR="00A7670D" w:rsidRPr="009E0955" w:rsidRDefault="00A7670D" w:rsidP="00BC7441">
      <w:pPr>
        <w:pStyle w:val="BodyText"/>
        <w:rPr>
          <w:rFonts w:ascii="Arial" w:hAnsi="Arial" w:cs="Arial"/>
          <w:b/>
          <w:kern w:val="2"/>
          <w:sz w:val="35"/>
        </w:rPr>
      </w:pPr>
    </w:p>
    <w:p w14:paraId="267AAE0A" w14:textId="2BD0685B" w:rsidR="00A7670D" w:rsidRPr="009E0955" w:rsidRDefault="004A6045" w:rsidP="00BC7441">
      <w:pPr>
        <w:ind w:left="961"/>
        <w:jc w:val="both"/>
        <w:rPr>
          <w:rFonts w:ascii="Arial" w:hAnsi="Arial" w:cs="Arial"/>
          <w:b/>
          <w:kern w:val="2"/>
          <w:sz w:val="24"/>
        </w:rPr>
      </w:pPr>
      <w:r w:rsidRPr="009E0955">
        <w:rPr>
          <w:rFonts w:ascii="Arial" w:hAnsi="Arial" w:cs="Arial"/>
          <w:b/>
          <w:kern w:val="2"/>
          <w:sz w:val="24"/>
        </w:rPr>
        <w:t>July</w:t>
      </w:r>
      <w:r w:rsidR="00280088" w:rsidRPr="009E0955">
        <w:rPr>
          <w:rFonts w:ascii="Arial" w:hAnsi="Arial" w:cs="Arial"/>
          <w:b/>
          <w:kern w:val="2"/>
          <w:sz w:val="24"/>
        </w:rPr>
        <w:t xml:space="preserve"> 2</w:t>
      </w:r>
      <w:r w:rsidR="00DF1C04" w:rsidRPr="009E0955">
        <w:rPr>
          <w:rFonts w:ascii="Arial" w:hAnsi="Arial" w:cs="Arial"/>
          <w:b/>
          <w:kern w:val="2"/>
          <w:sz w:val="24"/>
        </w:rPr>
        <w:t>023</w:t>
      </w:r>
    </w:p>
    <w:p w14:paraId="4B736C7B" w14:textId="77777777" w:rsidR="00A7670D" w:rsidRPr="009E0955" w:rsidRDefault="00A7670D" w:rsidP="00BC7441">
      <w:pPr>
        <w:jc w:val="both"/>
        <w:rPr>
          <w:rFonts w:ascii="Arial" w:hAnsi="Arial" w:cs="Arial"/>
          <w:kern w:val="2"/>
          <w:sz w:val="24"/>
        </w:rPr>
        <w:sectPr w:rsidR="00A7670D" w:rsidRPr="009E0955" w:rsidSect="00BC7441">
          <w:type w:val="continuous"/>
          <w:pgSz w:w="11910" w:h="16850"/>
          <w:pgMar w:top="1276" w:right="1562" w:bottom="280" w:left="480" w:header="720" w:footer="720" w:gutter="0"/>
          <w:cols w:space="720"/>
        </w:sectPr>
      </w:pPr>
    </w:p>
    <w:tbl>
      <w:tblPr>
        <w:tblW w:w="9292" w:type="dxa"/>
        <w:tblInd w:w="769" w:type="dxa"/>
        <w:tblLayout w:type="fixed"/>
        <w:tblCellMar>
          <w:left w:w="0" w:type="dxa"/>
          <w:right w:w="0" w:type="dxa"/>
        </w:tblCellMar>
        <w:tblLook w:val="01E0" w:firstRow="1" w:lastRow="1" w:firstColumn="1" w:lastColumn="1" w:noHBand="0" w:noVBand="0"/>
      </w:tblPr>
      <w:tblGrid>
        <w:gridCol w:w="1333"/>
        <w:gridCol w:w="7373"/>
        <w:gridCol w:w="586"/>
      </w:tblGrid>
      <w:tr w:rsidR="002F3404" w:rsidRPr="009E0955" w14:paraId="19B2A595" w14:textId="77777777" w:rsidTr="002F3404">
        <w:trPr>
          <w:trHeight w:val="284"/>
        </w:trPr>
        <w:tc>
          <w:tcPr>
            <w:tcW w:w="1333" w:type="dxa"/>
          </w:tcPr>
          <w:p w14:paraId="3ADE949C" w14:textId="77777777" w:rsidR="002F3404" w:rsidRPr="009E0955" w:rsidRDefault="002F3404" w:rsidP="00BC7441">
            <w:pPr>
              <w:pStyle w:val="TableParagraph"/>
              <w:spacing w:before="7"/>
              <w:ind w:left="200"/>
              <w:rPr>
                <w:rFonts w:ascii="Arial" w:hAnsi="Arial" w:cs="Arial"/>
                <w:kern w:val="2"/>
                <w:sz w:val="24"/>
              </w:rPr>
            </w:pPr>
            <w:r w:rsidRPr="009E0955">
              <w:rPr>
                <w:rFonts w:ascii="Arial" w:hAnsi="Arial" w:cs="Arial"/>
                <w:kern w:val="2"/>
                <w:sz w:val="24"/>
              </w:rPr>
              <w:lastRenderedPageBreak/>
              <w:t>1.</w:t>
            </w:r>
          </w:p>
        </w:tc>
        <w:tc>
          <w:tcPr>
            <w:tcW w:w="7373" w:type="dxa"/>
          </w:tcPr>
          <w:p w14:paraId="07F7EEDB" w14:textId="77777777" w:rsidR="002F3404" w:rsidRPr="009E0955" w:rsidRDefault="002F3404" w:rsidP="00BC7441">
            <w:pPr>
              <w:pStyle w:val="TableParagraph"/>
              <w:spacing w:line="268" w:lineRule="exact"/>
              <w:rPr>
                <w:rFonts w:ascii="Arial" w:hAnsi="Arial" w:cs="Arial"/>
                <w:b/>
                <w:kern w:val="2"/>
                <w:sz w:val="24"/>
              </w:rPr>
            </w:pPr>
            <w:r w:rsidRPr="009E0955">
              <w:rPr>
                <w:rFonts w:ascii="Arial" w:hAnsi="Arial" w:cs="Arial"/>
                <w:b/>
                <w:kern w:val="2"/>
                <w:sz w:val="24"/>
              </w:rPr>
              <w:t>Introduction</w:t>
            </w:r>
          </w:p>
        </w:tc>
        <w:tc>
          <w:tcPr>
            <w:tcW w:w="586" w:type="dxa"/>
          </w:tcPr>
          <w:p w14:paraId="4D92F44A" w14:textId="77777777" w:rsidR="002F3404" w:rsidRPr="009E0955" w:rsidRDefault="002F3404" w:rsidP="00BC7441">
            <w:pPr>
              <w:pStyle w:val="TableParagraph"/>
              <w:spacing w:before="7"/>
              <w:ind w:left="114"/>
              <w:rPr>
                <w:rFonts w:ascii="Arial" w:hAnsi="Arial" w:cs="Arial"/>
                <w:kern w:val="2"/>
                <w:sz w:val="24"/>
              </w:rPr>
            </w:pPr>
            <w:r w:rsidRPr="009E0955">
              <w:rPr>
                <w:rFonts w:ascii="Arial" w:hAnsi="Arial" w:cs="Arial"/>
                <w:w w:val="99"/>
                <w:kern w:val="2"/>
                <w:sz w:val="24"/>
              </w:rPr>
              <w:t>2</w:t>
            </w:r>
          </w:p>
        </w:tc>
      </w:tr>
      <w:tr w:rsidR="002F3404" w:rsidRPr="009E0955" w14:paraId="13F93280" w14:textId="77777777" w:rsidTr="002F3404">
        <w:trPr>
          <w:trHeight w:val="284"/>
        </w:trPr>
        <w:tc>
          <w:tcPr>
            <w:tcW w:w="1333" w:type="dxa"/>
          </w:tcPr>
          <w:p w14:paraId="758711C7" w14:textId="77777777" w:rsidR="002F3404" w:rsidRPr="009E0955" w:rsidRDefault="002F3404" w:rsidP="00BC7441">
            <w:pPr>
              <w:pStyle w:val="TableParagraph"/>
              <w:spacing w:before="143"/>
              <w:ind w:left="200"/>
              <w:rPr>
                <w:rFonts w:ascii="Arial" w:hAnsi="Arial" w:cs="Arial"/>
                <w:kern w:val="2"/>
                <w:sz w:val="24"/>
              </w:rPr>
            </w:pPr>
            <w:r w:rsidRPr="009E0955">
              <w:rPr>
                <w:rFonts w:ascii="Arial" w:hAnsi="Arial" w:cs="Arial"/>
                <w:kern w:val="2"/>
                <w:sz w:val="24"/>
              </w:rPr>
              <w:t>2.</w:t>
            </w:r>
          </w:p>
        </w:tc>
        <w:tc>
          <w:tcPr>
            <w:tcW w:w="7373" w:type="dxa"/>
          </w:tcPr>
          <w:p w14:paraId="59C1F887" w14:textId="77777777" w:rsidR="002F3404" w:rsidRPr="009E0955" w:rsidRDefault="002F3404" w:rsidP="00BC7441">
            <w:pPr>
              <w:pStyle w:val="TableParagraph"/>
              <w:spacing w:before="132" w:line="235" w:lineRule="auto"/>
              <w:rPr>
                <w:rFonts w:ascii="Arial" w:hAnsi="Arial" w:cs="Arial"/>
                <w:b/>
                <w:kern w:val="2"/>
                <w:sz w:val="24"/>
              </w:rPr>
            </w:pPr>
            <w:r w:rsidRPr="009E0955">
              <w:rPr>
                <w:rFonts w:ascii="Arial" w:hAnsi="Arial" w:cs="Arial"/>
                <w:b/>
                <w:kern w:val="2"/>
                <w:sz w:val="24"/>
              </w:rPr>
              <w:t>B&amp;NES Council &amp; BSW ICB Partnership</w:t>
            </w:r>
          </w:p>
        </w:tc>
        <w:tc>
          <w:tcPr>
            <w:tcW w:w="586" w:type="dxa"/>
          </w:tcPr>
          <w:p w14:paraId="016828FD" w14:textId="25A7EBD3" w:rsidR="002F3404" w:rsidRPr="009E0955" w:rsidRDefault="002079E3" w:rsidP="00BC7441">
            <w:pPr>
              <w:pStyle w:val="TableParagraph"/>
              <w:spacing w:before="143"/>
              <w:ind w:left="114"/>
              <w:rPr>
                <w:rFonts w:ascii="Arial" w:hAnsi="Arial" w:cs="Arial"/>
                <w:kern w:val="2"/>
                <w:sz w:val="24"/>
              </w:rPr>
            </w:pPr>
            <w:r w:rsidRPr="009E0955">
              <w:rPr>
                <w:rFonts w:ascii="Arial" w:hAnsi="Arial" w:cs="Arial"/>
                <w:w w:val="99"/>
                <w:kern w:val="2"/>
                <w:sz w:val="24"/>
              </w:rPr>
              <w:t>3</w:t>
            </w:r>
          </w:p>
        </w:tc>
      </w:tr>
      <w:tr w:rsidR="002F3404" w:rsidRPr="009E0955" w14:paraId="79D0F160" w14:textId="77777777" w:rsidTr="002F3404">
        <w:trPr>
          <w:trHeight w:val="284"/>
        </w:trPr>
        <w:tc>
          <w:tcPr>
            <w:tcW w:w="1333" w:type="dxa"/>
          </w:tcPr>
          <w:p w14:paraId="5A132201" w14:textId="77777777" w:rsidR="002F3404" w:rsidRPr="009E0955" w:rsidRDefault="002F3404" w:rsidP="00BC7441">
            <w:pPr>
              <w:pStyle w:val="TableParagraph"/>
              <w:spacing w:before="143"/>
              <w:ind w:left="200"/>
              <w:rPr>
                <w:rFonts w:ascii="Arial" w:hAnsi="Arial" w:cs="Arial"/>
                <w:kern w:val="2"/>
                <w:sz w:val="24"/>
              </w:rPr>
            </w:pPr>
            <w:r w:rsidRPr="009E0955">
              <w:rPr>
                <w:rFonts w:ascii="Arial" w:hAnsi="Arial" w:cs="Arial"/>
                <w:kern w:val="2"/>
                <w:sz w:val="24"/>
              </w:rPr>
              <w:t xml:space="preserve">3. </w:t>
            </w:r>
          </w:p>
        </w:tc>
        <w:tc>
          <w:tcPr>
            <w:tcW w:w="7373" w:type="dxa"/>
          </w:tcPr>
          <w:p w14:paraId="2B0C6CF9" w14:textId="77777777" w:rsidR="002F3404" w:rsidRPr="009E0955" w:rsidRDefault="002F3404" w:rsidP="00BC7441">
            <w:pPr>
              <w:pStyle w:val="TableParagraph"/>
              <w:spacing w:before="132" w:line="235" w:lineRule="auto"/>
              <w:rPr>
                <w:rFonts w:ascii="Arial" w:hAnsi="Arial" w:cs="Arial"/>
                <w:b/>
                <w:kern w:val="2"/>
                <w:sz w:val="24"/>
              </w:rPr>
            </w:pPr>
            <w:r w:rsidRPr="009E0955">
              <w:rPr>
                <w:rFonts w:ascii="Arial" w:hAnsi="Arial" w:cs="Arial"/>
                <w:b/>
                <w:kern w:val="2"/>
                <w:sz w:val="24"/>
              </w:rPr>
              <w:t>Requirements of the Regulator</w:t>
            </w:r>
          </w:p>
        </w:tc>
        <w:tc>
          <w:tcPr>
            <w:tcW w:w="586" w:type="dxa"/>
          </w:tcPr>
          <w:p w14:paraId="16BD5E22" w14:textId="77777777" w:rsidR="002F3404" w:rsidRPr="009E0955" w:rsidRDefault="002F3404" w:rsidP="00BC7441">
            <w:pPr>
              <w:pStyle w:val="TableParagraph"/>
              <w:spacing w:before="143"/>
              <w:ind w:left="114"/>
              <w:rPr>
                <w:rFonts w:ascii="Arial" w:hAnsi="Arial" w:cs="Arial"/>
                <w:w w:val="99"/>
                <w:kern w:val="2"/>
                <w:sz w:val="24"/>
              </w:rPr>
            </w:pPr>
            <w:r w:rsidRPr="009E0955">
              <w:rPr>
                <w:rFonts w:ascii="Arial" w:hAnsi="Arial" w:cs="Arial"/>
                <w:w w:val="99"/>
                <w:kern w:val="2"/>
                <w:sz w:val="24"/>
              </w:rPr>
              <w:t>3</w:t>
            </w:r>
          </w:p>
        </w:tc>
      </w:tr>
      <w:tr w:rsidR="002F3404" w:rsidRPr="009E0955" w14:paraId="01F0FC91" w14:textId="77777777" w:rsidTr="002F3404">
        <w:trPr>
          <w:trHeight w:val="284"/>
        </w:trPr>
        <w:tc>
          <w:tcPr>
            <w:tcW w:w="1333" w:type="dxa"/>
          </w:tcPr>
          <w:p w14:paraId="5FC8E476" w14:textId="77777777" w:rsidR="002F3404" w:rsidRPr="009E0955" w:rsidRDefault="002F3404" w:rsidP="00BC7441">
            <w:pPr>
              <w:pStyle w:val="TableParagraph"/>
              <w:spacing w:before="150"/>
              <w:ind w:left="200"/>
              <w:rPr>
                <w:rFonts w:ascii="Arial" w:hAnsi="Arial" w:cs="Arial"/>
                <w:kern w:val="2"/>
                <w:sz w:val="24"/>
              </w:rPr>
            </w:pPr>
            <w:r w:rsidRPr="009E0955">
              <w:rPr>
                <w:rFonts w:ascii="Arial" w:hAnsi="Arial" w:cs="Arial"/>
                <w:kern w:val="2"/>
                <w:sz w:val="24"/>
              </w:rPr>
              <w:t>4.</w:t>
            </w:r>
          </w:p>
        </w:tc>
        <w:tc>
          <w:tcPr>
            <w:tcW w:w="7373" w:type="dxa"/>
          </w:tcPr>
          <w:p w14:paraId="38F174FC" w14:textId="77777777" w:rsidR="002F3404" w:rsidRPr="009E0955" w:rsidRDefault="002F3404" w:rsidP="00BC7441">
            <w:pPr>
              <w:pStyle w:val="TableParagraph"/>
              <w:spacing w:before="135"/>
              <w:rPr>
                <w:rFonts w:ascii="Arial" w:hAnsi="Arial" w:cs="Arial"/>
                <w:b/>
                <w:kern w:val="2"/>
                <w:sz w:val="24"/>
              </w:rPr>
            </w:pPr>
            <w:r w:rsidRPr="009E0955">
              <w:rPr>
                <w:rFonts w:ascii="Arial" w:hAnsi="Arial" w:cs="Arial"/>
                <w:b/>
                <w:kern w:val="2"/>
                <w:sz w:val="24"/>
              </w:rPr>
              <w:t>Definition of Service Covered within this Specification</w:t>
            </w:r>
          </w:p>
        </w:tc>
        <w:tc>
          <w:tcPr>
            <w:tcW w:w="586" w:type="dxa"/>
          </w:tcPr>
          <w:p w14:paraId="2221B387" w14:textId="77777777" w:rsidR="002F3404" w:rsidRPr="009E0955" w:rsidRDefault="002F3404" w:rsidP="00BC7441">
            <w:pPr>
              <w:pStyle w:val="TableParagraph"/>
              <w:spacing w:before="150"/>
              <w:ind w:left="114"/>
              <w:rPr>
                <w:rFonts w:ascii="Arial" w:hAnsi="Arial" w:cs="Arial"/>
                <w:kern w:val="2"/>
                <w:sz w:val="24"/>
              </w:rPr>
            </w:pPr>
            <w:r w:rsidRPr="009E0955">
              <w:rPr>
                <w:rFonts w:ascii="Arial" w:hAnsi="Arial" w:cs="Arial"/>
                <w:w w:val="99"/>
                <w:kern w:val="2"/>
                <w:sz w:val="24"/>
              </w:rPr>
              <w:t>3</w:t>
            </w:r>
          </w:p>
        </w:tc>
      </w:tr>
      <w:tr w:rsidR="002F3404" w:rsidRPr="009E0955" w14:paraId="0676D044" w14:textId="77777777" w:rsidTr="002F3404">
        <w:trPr>
          <w:trHeight w:val="284"/>
        </w:trPr>
        <w:tc>
          <w:tcPr>
            <w:tcW w:w="1333" w:type="dxa"/>
          </w:tcPr>
          <w:p w14:paraId="1515F4D6" w14:textId="77777777" w:rsidR="002F3404" w:rsidRPr="009E0955" w:rsidRDefault="002F3404" w:rsidP="00BC7441">
            <w:pPr>
              <w:pStyle w:val="TableParagraph"/>
              <w:spacing w:before="143"/>
              <w:ind w:left="200"/>
              <w:rPr>
                <w:rFonts w:ascii="Arial" w:hAnsi="Arial" w:cs="Arial"/>
                <w:kern w:val="2"/>
                <w:sz w:val="24"/>
              </w:rPr>
            </w:pPr>
            <w:r w:rsidRPr="009E0955">
              <w:rPr>
                <w:rFonts w:ascii="Arial" w:hAnsi="Arial" w:cs="Arial"/>
                <w:kern w:val="2"/>
                <w:sz w:val="24"/>
              </w:rPr>
              <w:t>5.</w:t>
            </w:r>
          </w:p>
        </w:tc>
        <w:tc>
          <w:tcPr>
            <w:tcW w:w="7373" w:type="dxa"/>
          </w:tcPr>
          <w:p w14:paraId="065E6507" w14:textId="77777777" w:rsidR="002F3404" w:rsidRPr="009E0955" w:rsidRDefault="002F3404" w:rsidP="00BC7441">
            <w:pPr>
              <w:pStyle w:val="TableParagraph"/>
              <w:spacing w:before="128"/>
              <w:rPr>
                <w:rFonts w:ascii="Arial" w:hAnsi="Arial" w:cs="Arial"/>
                <w:b/>
                <w:kern w:val="2"/>
                <w:sz w:val="24"/>
              </w:rPr>
            </w:pPr>
            <w:r w:rsidRPr="009E0955">
              <w:rPr>
                <w:rFonts w:ascii="Arial" w:hAnsi="Arial" w:cs="Arial"/>
                <w:b/>
                <w:kern w:val="2"/>
                <w:sz w:val="24"/>
              </w:rPr>
              <w:t>Description of Service</w:t>
            </w:r>
          </w:p>
        </w:tc>
        <w:tc>
          <w:tcPr>
            <w:tcW w:w="586" w:type="dxa"/>
          </w:tcPr>
          <w:p w14:paraId="6E567942" w14:textId="77777777" w:rsidR="002F3404" w:rsidRPr="009E0955" w:rsidRDefault="002F3404" w:rsidP="00BC7441">
            <w:pPr>
              <w:pStyle w:val="TableParagraph"/>
              <w:spacing w:before="143"/>
              <w:ind w:left="114"/>
              <w:rPr>
                <w:rFonts w:ascii="Arial" w:hAnsi="Arial" w:cs="Arial"/>
                <w:kern w:val="2"/>
                <w:sz w:val="24"/>
              </w:rPr>
            </w:pPr>
            <w:r w:rsidRPr="009E0955">
              <w:rPr>
                <w:rFonts w:ascii="Arial" w:hAnsi="Arial" w:cs="Arial"/>
                <w:kern w:val="2"/>
                <w:sz w:val="24"/>
              </w:rPr>
              <w:t>4</w:t>
            </w:r>
          </w:p>
        </w:tc>
      </w:tr>
      <w:tr w:rsidR="002F3404" w:rsidRPr="009E0955" w14:paraId="30B90258" w14:textId="77777777" w:rsidTr="002F3404">
        <w:trPr>
          <w:trHeight w:val="284"/>
        </w:trPr>
        <w:tc>
          <w:tcPr>
            <w:tcW w:w="1333" w:type="dxa"/>
          </w:tcPr>
          <w:p w14:paraId="17207AC6" w14:textId="77777777" w:rsidR="002F3404" w:rsidRPr="009E0955" w:rsidRDefault="002F3404" w:rsidP="00BC7441">
            <w:pPr>
              <w:pStyle w:val="TableParagraph"/>
              <w:spacing w:before="143"/>
              <w:ind w:left="200"/>
              <w:rPr>
                <w:rFonts w:ascii="Arial" w:hAnsi="Arial" w:cs="Arial"/>
                <w:kern w:val="2"/>
                <w:sz w:val="24"/>
              </w:rPr>
            </w:pPr>
            <w:r w:rsidRPr="009E0955">
              <w:rPr>
                <w:rFonts w:ascii="Arial" w:hAnsi="Arial" w:cs="Arial"/>
                <w:kern w:val="2"/>
                <w:sz w:val="24"/>
              </w:rPr>
              <w:t>6.</w:t>
            </w:r>
          </w:p>
        </w:tc>
        <w:tc>
          <w:tcPr>
            <w:tcW w:w="7373" w:type="dxa"/>
          </w:tcPr>
          <w:p w14:paraId="5412CF00" w14:textId="77777777" w:rsidR="002F3404" w:rsidRPr="009E0955" w:rsidRDefault="002F3404" w:rsidP="00BC7441">
            <w:pPr>
              <w:pStyle w:val="TableParagraph"/>
              <w:spacing w:before="128"/>
              <w:rPr>
                <w:rFonts w:ascii="Arial" w:hAnsi="Arial" w:cs="Arial"/>
                <w:b/>
                <w:kern w:val="2"/>
                <w:sz w:val="24"/>
              </w:rPr>
            </w:pPr>
            <w:r w:rsidRPr="009E0955">
              <w:rPr>
                <w:rFonts w:ascii="Arial" w:hAnsi="Arial" w:cs="Arial"/>
                <w:b/>
                <w:kern w:val="2"/>
                <w:sz w:val="24"/>
              </w:rPr>
              <w:t>Aims and Objectives of the Service</w:t>
            </w:r>
          </w:p>
        </w:tc>
        <w:tc>
          <w:tcPr>
            <w:tcW w:w="586" w:type="dxa"/>
          </w:tcPr>
          <w:p w14:paraId="709C215E" w14:textId="77777777" w:rsidR="002F3404" w:rsidRPr="009E0955" w:rsidRDefault="002F3404" w:rsidP="00BC7441">
            <w:pPr>
              <w:pStyle w:val="TableParagraph"/>
              <w:spacing w:before="143"/>
              <w:ind w:left="114"/>
              <w:rPr>
                <w:rFonts w:ascii="Arial" w:hAnsi="Arial" w:cs="Arial"/>
                <w:kern w:val="2"/>
                <w:sz w:val="24"/>
              </w:rPr>
            </w:pPr>
            <w:r w:rsidRPr="009E0955">
              <w:rPr>
                <w:rFonts w:ascii="Arial" w:hAnsi="Arial" w:cs="Arial"/>
                <w:kern w:val="2"/>
                <w:sz w:val="24"/>
              </w:rPr>
              <w:t>6</w:t>
            </w:r>
          </w:p>
        </w:tc>
      </w:tr>
      <w:tr w:rsidR="002F3404" w:rsidRPr="009E0955" w14:paraId="05D7586B" w14:textId="77777777" w:rsidTr="002F3404">
        <w:trPr>
          <w:trHeight w:val="284"/>
        </w:trPr>
        <w:tc>
          <w:tcPr>
            <w:tcW w:w="1333" w:type="dxa"/>
          </w:tcPr>
          <w:p w14:paraId="449BB2B9" w14:textId="77777777" w:rsidR="002F3404" w:rsidRPr="009E0955" w:rsidRDefault="002F3404" w:rsidP="00BC7441">
            <w:pPr>
              <w:pStyle w:val="TableParagraph"/>
              <w:spacing w:before="136"/>
              <w:ind w:left="200"/>
              <w:rPr>
                <w:rFonts w:ascii="Arial" w:hAnsi="Arial" w:cs="Arial"/>
                <w:kern w:val="2"/>
                <w:sz w:val="24"/>
              </w:rPr>
            </w:pPr>
            <w:r w:rsidRPr="009E0955">
              <w:rPr>
                <w:rFonts w:ascii="Arial" w:hAnsi="Arial" w:cs="Arial"/>
                <w:kern w:val="2"/>
                <w:sz w:val="24"/>
              </w:rPr>
              <w:t>7.</w:t>
            </w:r>
          </w:p>
        </w:tc>
        <w:tc>
          <w:tcPr>
            <w:tcW w:w="7373" w:type="dxa"/>
          </w:tcPr>
          <w:p w14:paraId="24244B5C" w14:textId="77777777" w:rsidR="002F3404" w:rsidRPr="009E0955" w:rsidRDefault="002F3404" w:rsidP="00BC7441">
            <w:pPr>
              <w:pStyle w:val="TableParagraph"/>
              <w:spacing w:before="121"/>
              <w:rPr>
                <w:rFonts w:ascii="Arial" w:hAnsi="Arial" w:cs="Arial"/>
                <w:b/>
                <w:kern w:val="2"/>
                <w:sz w:val="24"/>
              </w:rPr>
            </w:pPr>
            <w:r w:rsidRPr="009E0955">
              <w:rPr>
                <w:rFonts w:ascii="Arial" w:hAnsi="Arial" w:cs="Arial"/>
                <w:b/>
                <w:kern w:val="2"/>
                <w:sz w:val="24"/>
              </w:rPr>
              <w:t>Outcomes Based Approach</w:t>
            </w:r>
          </w:p>
        </w:tc>
        <w:tc>
          <w:tcPr>
            <w:tcW w:w="586" w:type="dxa"/>
          </w:tcPr>
          <w:p w14:paraId="1F6BCE55" w14:textId="77777777" w:rsidR="002F3404" w:rsidRPr="009E0955" w:rsidRDefault="002F3404" w:rsidP="00BC7441">
            <w:pPr>
              <w:pStyle w:val="TableParagraph"/>
              <w:spacing w:before="136"/>
              <w:ind w:left="114"/>
              <w:rPr>
                <w:rFonts w:ascii="Arial" w:hAnsi="Arial" w:cs="Arial"/>
                <w:kern w:val="2"/>
                <w:sz w:val="24"/>
              </w:rPr>
            </w:pPr>
            <w:r w:rsidRPr="009E0955">
              <w:rPr>
                <w:rFonts w:ascii="Arial" w:hAnsi="Arial" w:cs="Arial"/>
                <w:kern w:val="2"/>
                <w:sz w:val="24"/>
              </w:rPr>
              <w:t>7</w:t>
            </w:r>
          </w:p>
        </w:tc>
      </w:tr>
      <w:tr w:rsidR="002F3404" w:rsidRPr="009E0955" w14:paraId="40AE1BFE" w14:textId="77777777" w:rsidTr="002F3404">
        <w:trPr>
          <w:trHeight w:val="284"/>
        </w:trPr>
        <w:tc>
          <w:tcPr>
            <w:tcW w:w="1333" w:type="dxa"/>
          </w:tcPr>
          <w:p w14:paraId="3167A390" w14:textId="77777777" w:rsidR="002F3404" w:rsidRPr="009E0955" w:rsidRDefault="002F3404" w:rsidP="00BC7441">
            <w:pPr>
              <w:pStyle w:val="TableParagraph"/>
              <w:spacing w:before="143"/>
              <w:ind w:left="200"/>
              <w:rPr>
                <w:rFonts w:ascii="Arial" w:hAnsi="Arial" w:cs="Arial"/>
                <w:kern w:val="2"/>
                <w:sz w:val="24"/>
              </w:rPr>
            </w:pPr>
            <w:r w:rsidRPr="009E0955">
              <w:rPr>
                <w:rFonts w:ascii="Arial" w:hAnsi="Arial" w:cs="Arial"/>
                <w:kern w:val="2"/>
                <w:sz w:val="24"/>
              </w:rPr>
              <w:t>8.</w:t>
            </w:r>
          </w:p>
        </w:tc>
        <w:tc>
          <w:tcPr>
            <w:tcW w:w="7373" w:type="dxa"/>
          </w:tcPr>
          <w:p w14:paraId="6FFAA8F8" w14:textId="77777777" w:rsidR="002F3404" w:rsidRPr="009E0955" w:rsidRDefault="002F3404" w:rsidP="00BC7441">
            <w:pPr>
              <w:pStyle w:val="TableParagraph"/>
              <w:spacing w:before="128"/>
              <w:rPr>
                <w:rFonts w:ascii="Arial" w:hAnsi="Arial" w:cs="Arial"/>
                <w:b/>
                <w:kern w:val="2"/>
                <w:sz w:val="24"/>
              </w:rPr>
            </w:pPr>
            <w:r w:rsidRPr="009E0955">
              <w:rPr>
                <w:rFonts w:ascii="Arial" w:hAnsi="Arial" w:cs="Arial"/>
                <w:b/>
                <w:kern w:val="2"/>
                <w:sz w:val="24"/>
              </w:rPr>
              <w:t>Working in Partnership</w:t>
            </w:r>
          </w:p>
        </w:tc>
        <w:tc>
          <w:tcPr>
            <w:tcW w:w="586" w:type="dxa"/>
          </w:tcPr>
          <w:p w14:paraId="7E31343E" w14:textId="77777777" w:rsidR="002F3404" w:rsidRPr="009E0955" w:rsidRDefault="002F3404" w:rsidP="00BC7441">
            <w:pPr>
              <w:pStyle w:val="TableParagraph"/>
              <w:spacing w:before="143"/>
              <w:ind w:left="114"/>
              <w:rPr>
                <w:rFonts w:ascii="Arial" w:hAnsi="Arial" w:cs="Arial"/>
                <w:kern w:val="2"/>
                <w:sz w:val="24"/>
              </w:rPr>
            </w:pPr>
            <w:r w:rsidRPr="009E0955">
              <w:rPr>
                <w:rFonts w:ascii="Arial" w:hAnsi="Arial" w:cs="Arial"/>
                <w:kern w:val="2"/>
                <w:sz w:val="24"/>
              </w:rPr>
              <w:t>8</w:t>
            </w:r>
          </w:p>
        </w:tc>
      </w:tr>
      <w:tr w:rsidR="002F3404" w:rsidRPr="009E0955" w14:paraId="31CF4881" w14:textId="77777777" w:rsidTr="002F3404">
        <w:trPr>
          <w:trHeight w:val="284"/>
        </w:trPr>
        <w:tc>
          <w:tcPr>
            <w:tcW w:w="1333" w:type="dxa"/>
          </w:tcPr>
          <w:p w14:paraId="7274C7A5" w14:textId="77777777" w:rsidR="002F3404" w:rsidRPr="009E0955" w:rsidRDefault="002F3404" w:rsidP="00BC7441">
            <w:pPr>
              <w:pStyle w:val="TableParagraph"/>
              <w:spacing w:before="143"/>
              <w:ind w:left="200"/>
              <w:rPr>
                <w:rFonts w:ascii="Arial" w:hAnsi="Arial" w:cs="Arial"/>
                <w:kern w:val="2"/>
                <w:sz w:val="24"/>
              </w:rPr>
            </w:pPr>
            <w:r w:rsidRPr="009E0955">
              <w:rPr>
                <w:rFonts w:ascii="Arial" w:hAnsi="Arial" w:cs="Arial"/>
                <w:kern w:val="2"/>
                <w:sz w:val="24"/>
              </w:rPr>
              <w:t>9.</w:t>
            </w:r>
          </w:p>
        </w:tc>
        <w:tc>
          <w:tcPr>
            <w:tcW w:w="7373" w:type="dxa"/>
          </w:tcPr>
          <w:p w14:paraId="051C061F" w14:textId="77777777" w:rsidR="002F3404" w:rsidRPr="009E0955" w:rsidRDefault="002F3404" w:rsidP="00BC7441">
            <w:pPr>
              <w:pStyle w:val="TableParagraph"/>
              <w:spacing w:before="128"/>
              <w:rPr>
                <w:rFonts w:ascii="Arial" w:hAnsi="Arial" w:cs="Arial"/>
                <w:b/>
                <w:kern w:val="2"/>
                <w:sz w:val="24"/>
              </w:rPr>
            </w:pPr>
            <w:r w:rsidRPr="009E0955">
              <w:rPr>
                <w:rFonts w:ascii="Arial" w:hAnsi="Arial" w:cs="Arial"/>
                <w:b/>
                <w:kern w:val="2"/>
                <w:sz w:val="24"/>
              </w:rPr>
              <w:t>How People Access the Service</w:t>
            </w:r>
          </w:p>
        </w:tc>
        <w:tc>
          <w:tcPr>
            <w:tcW w:w="586" w:type="dxa"/>
          </w:tcPr>
          <w:p w14:paraId="1F238C6F" w14:textId="77777777" w:rsidR="002F3404" w:rsidRPr="009E0955" w:rsidRDefault="002F3404" w:rsidP="00BC7441">
            <w:pPr>
              <w:pStyle w:val="TableParagraph"/>
              <w:spacing w:before="143"/>
              <w:ind w:left="114"/>
              <w:rPr>
                <w:rFonts w:ascii="Arial" w:hAnsi="Arial" w:cs="Arial"/>
                <w:kern w:val="2"/>
                <w:sz w:val="24"/>
              </w:rPr>
            </w:pPr>
            <w:r w:rsidRPr="009E0955">
              <w:rPr>
                <w:rFonts w:ascii="Arial" w:hAnsi="Arial" w:cs="Arial"/>
                <w:w w:val="99"/>
                <w:kern w:val="2"/>
                <w:sz w:val="24"/>
              </w:rPr>
              <w:t>8</w:t>
            </w:r>
          </w:p>
        </w:tc>
      </w:tr>
      <w:tr w:rsidR="002F3404" w:rsidRPr="009E0955" w14:paraId="58045ADE" w14:textId="77777777" w:rsidTr="002F3404">
        <w:trPr>
          <w:trHeight w:val="284"/>
        </w:trPr>
        <w:tc>
          <w:tcPr>
            <w:tcW w:w="1333" w:type="dxa"/>
          </w:tcPr>
          <w:p w14:paraId="781D4FF5" w14:textId="77777777" w:rsidR="002F3404" w:rsidRPr="009E0955" w:rsidRDefault="002F3404" w:rsidP="00BC7441">
            <w:pPr>
              <w:pStyle w:val="TableParagraph"/>
              <w:spacing w:before="143"/>
              <w:ind w:left="200"/>
              <w:rPr>
                <w:rFonts w:ascii="Arial" w:hAnsi="Arial" w:cs="Arial"/>
                <w:kern w:val="2"/>
                <w:sz w:val="24"/>
              </w:rPr>
            </w:pPr>
            <w:r w:rsidRPr="009E0955">
              <w:rPr>
                <w:rFonts w:ascii="Arial" w:hAnsi="Arial" w:cs="Arial"/>
                <w:kern w:val="2"/>
                <w:sz w:val="24"/>
              </w:rPr>
              <w:t>10.</w:t>
            </w:r>
          </w:p>
        </w:tc>
        <w:tc>
          <w:tcPr>
            <w:tcW w:w="7373" w:type="dxa"/>
          </w:tcPr>
          <w:p w14:paraId="179154B4" w14:textId="77777777" w:rsidR="002F3404" w:rsidRPr="009E0955" w:rsidRDefault="002F3404" w:rsidP="00BC7441">
            <w:pPr>
              <w:pStyle w:val="TableParagraph"/>
              <w:spacing w:before="128"/>
              <w:rPr>
                <w:rFonts w:ascii="Arial" w:hAnsi="Arial" w:cs="Arial"/>
                <w:b/>
                <w:kern w:val="2"/>
                <w:sz w:val="24"/>
              </w:rPr>
            </w:pPr>
            <w:r w:rsidRPr="009E0955">
              <w:rPr>
                <w:rFonts w:ascii="Arial" w:hAnsi="Arial" w:cs="Arial"/>
                <w:b/>
                <w:kern w:val="2"/>
                <w:sz w:val="24"/>
              </w:rPr>
              <w:t>Support Planning and Needs Assessments</w:t>
            </w:r>
          </w:p>
        </w:tc>
        <w:tc>
          <w:tcPr>
            <w:tcW w:w="586" w:type="dxa"/>
          </w:tcPr>
          <w:p w14:paraId="3D6B4A0B" w14:textId="77777777" w:rsidR="002F3404" w:rsidRPr="009E0955" w:rsidRDefault="002F3404" w:rsidP="00BC7441">
            <w:pPr>
              <w:pStyle w:val="TableParagraph"/>
              <w:spacing w:before="143"/>
              <w:ind w:left="114"/>
              <w:rPr>
                <w:rFonts w:ascii="Arial" w:hAnsi="Arial" w:cs="Arial"/>
                <w:kern w:val="2"/>
                <w:sz w:val="24"/>
              </w:rPr>
            </w:pPr>
            <w:r w:rsidRPr="009E0955">
              <w:rPr>
                <w:rFonts w:ascii="Arial" w:hAnsi="Arial" w:cs="Arial"/>
                <w:w w:val="99"/>
                <w:kern w:val="2"/>
                <w:sz w:val="24"/>
              </w:rPr>
              <w:t>8</w:t>
            </w:r>
          </w:p>
        </w:tc>
      </w:tr>
      <w:tr w:rsidR="002F3404" w:rsidRPr="009E0955" w14:paraId="0C970B18" w14:textId="77777777" w:rsidTr="002F3404">
        <w:trPr>
          <w:trHeight w:val="284"/>
        </w:trPr>
        <w:tc>
          <w:tcPr>
            <w:tcW w:w="1333" w:type="dxa"/>
          </w:tcPr>
          <w:p w14:paraId="3A1ECC71" w14:textId="77777777" w:rsidR="002F3404" w:rsidRPr="009E0955" w:rsidRDefault="002F3404" w:rsidP="00BC7441">
            <w:pPr>
              <w:pStyle w:val="TableParagraph"/>
              <w:spacing w:before="143"/>
              <w:ind w:left="200"/>
              <w:rPr>
                <w:rFonts w:ascii="Arial" w:hAnsi="Arial" w:cs="Arial"/>
                <w:kern w:val="2"/>
                <w:sz w:val="24"/>
              </w:rPr>
            </w:pPr>
            <w:r w:rsidRPr="009E0955">
              <w:rPr>
                <w:rFonts w:ascii="Arial" w:hAnsi="Arial" w:cs="Arial"/>
                <w:kern w:val="2"/>
                <w:sz w:val="24"/>
              </w:rPr>
              <w:t>11.</w:t>
            </w:r>
          </w:p>
        </w:tc>
        <w:tc>
          <w:tcPr>
            <w:tcW w:w="7373" w:type="dxa"/>
          </w:tcPr>
          <w:p w14:paraId="4A95E411" w14:textId="77777777" w:rsidR="002F3404" w:rsidRPr="009E0955" w:rsidRDefault="002F3404" w:rsidP="00BC7441">
            <w:pPr>
              <w:pStyle w:val="TableParagraph"/>
              <w:spacing w:before="128"/>
              <w:rPr>
                <w:rFonts w:ascii="Arial" w:hAnsi="Arial" w:cs="Arial"/>
                <w:b/>
                <w:kern w:val="2"/>
                <w:sz w:val="24"/>
              </w:rPr>
            </w:pPr>
            <w:r w:rsidRPr="009E0955">
              <w:rPr>
                <w:rFonts w:ascii="Arial" w:hAnsi="Arial" w:cs="Arial"/>
                <w:b/>
                <w:kern w:val="2"/>
                <w:sz w:val="24"/>
              </w:rPr>
              <w:t>Service Delivery</w:t>
            </w:r>
          </w:p>
        </w:tc>
        <w:tc>
          <w:tcPr>
            <w:tcW w:w="586" w:type="dxa"/>
          </w:tcPr>
          <w:p w14:paraId="735B31EB" w14:textId="77777777" w:rsidR="002F3404" w:rsidRPr="009E0955" w:rsidRDefault="002F3404" w:rsidP="00BC7441">
            <w:pPr>
              <w:pStyle w:val="TableParagraph"/>
              <w:spacing w:before="143"/>
              <w:ind w:left="114"/>
              <w:rPr>
                <w:rFonts w:ascii="Arial" w:hAnsi="Arial" w:cs="Arial"/>
                <w:kern w:val="2"/>
                <w:sz w:val="24"/>
              </w:rPr>
            </w:pPr>
            <w:r w:rsidRPr="009E0955">
              <w:rPr>
                <w:rFonts w:ascii="Arial" w:hAnsi="Arial" w:cs="Arial"/>
                <w:w w:val="99"/>
                <w:kern w:val="2"/>
                <w:sz w:val="24"/>
              </w:rPr>
              <w:t>9</w:t>
            </w:r>
          </w:p>
        </w:tc>
      </w:tr>
      <w:tr w:rsidR="002F3404" w:rsidRPr="009E0955" w14:paraId="1598014C" w14:textId="77777777" w:rsidTr="002F3404">
        <w:trPr>
          <w:trHeight w:val="284"/>
        </w:trPr>
        <w:tc>
          <w:tcPr>
            <w:tcW w:w="1333" w:type="dxa"/>
          </w:tcPr>
          <w:p w14:paraId="199161FA" w14:textId="77777777" w:rsidR="002F3404" w:rsidRPr="009E0955" w:rsidRDefault="002F3404" w:rsidP="00BC7441">
            <w:pPr>
              <w:pStyle w:val="TableParagraph"/>
              <w:spacing w:before="136" w:line="265" w:lineRule="exact"/>
              <w:ind w:left="200"/>
              <w:rPr>
                <w:rFonts w:ascii="Arial" w:hAnsi="Arial" w:cs="Arial"/>
                <w:kern w:val="2"/>
                <w:sz w:val="24"/>
              </w:rPr>
            </w:pPr>
            <w:r w:rsidRPr="009E0955">
              <w:rPr>
                <w:rFonts w:ascii="Arial" w:hAnsi="Arial" w:cs="Arial"/>
                <w:kern w:val="2"/>
                <w:sz w:val="24"/>
              </w:rPr>
              <w:t>12.</w:t>
            </w:r>
          </w:p>
        </w:tc>
        <w:tc>
          <w:tcPr>
            <w:tcW w:w="7373" w:type="dxa"/>
          </w:tcPr>
          <w:p w14:paraId="79686785" w14:textId="77777777" w:rsidR="002F3404" w:rsidRPr="009E0955" w:rsidRDefault="002F3404" w:rsidP="00BC7441">
            <w:pPr>
              <w:pStyle w:val="TableParagraph"/>
              <w:spacing w:before="121"/>
              <w:rPr>
                <w:rFonts w:ascii="Arial" w:hAnsi="Arial" w:cs="Arial"/>
                <w:b/>
                <w:kern w:val="2"/>
                <w:sz w:val="24"/>
              </w:rPr>
            </w:pPr>
            <w:r w:rsidRPr="009E0955">
              <w:rPr>
                <w:rFonts w:ascii="Arial" w:hAnsi="Arial" w:cs="Arial"/>
                <w:b/>
                <w:kern w:val="2"/>
                <w:sz w:val="24"/>
              </w:rPr>
              <w:t>Outcomes</w:t>
            </w:r>
          </w:p>
        </w:tc>
        <w:tc>
          <w:tcPr>
            <w:tcW w:w="586" w:type="dxa"/>
          </w:tcPr>
          <w:p w14:paraId="35583FE5" w14:textId="77777777" w:rsidR="002F3404" w:rsidRPr="009E0955" w:rsidRDefault="002F3404" w:rsidP="00BC7441">
            <w:pPr>
              <w:pStyle w:val="TableParagraph"/>
              <w:spacing w:before="136" w:line="265" w:lineRule="exact"/>
              <w:ind w:left="114"/>
              <w:rPr>
                <w:rFonts w:ascii="Arial" w:hAnsi="Arial" w:cs="Arial"/>
                <w:kern w:val="2"/>
                <w:sz w:val="24"/>
              </w:rPr>
            </w:pPr>
            <w:r w:rsidRPr="009E0955">
              <w:rPr>
                <w:rFonts w:ascii="Arial" w:hAnsi="Arial" w:cs="Arial"/>
                <w:kern w:val="2"/>
                <w:sz w:val="24"/>
              </w:rPr>
              <w:t>10</w:t>
            </w:r>
          </w:p>
        </w:tc>
      </w:tr>
      <w:tr w:rsidR="002F3404" w:rsidRPr="009E0955" w14:paraId="0D4DF6A7" w14:textId="77777777" w:rsidTr="002F3404">
        <w:trPr>
          <w:trHeight w:val="284"/>
        </w:trPr>
        <w:tc>
          <w:tcPr>
            <w:tcW w:w="1333" w:type="dxa"/>
          </w:tcPr>
          <w:p w14:paraId="03767091" w14:textId="77777777" w:rsidR="002F3404" w:rsidRPr="009E0955" w:rsidRDefault="002F3404" w:rsidP="00BC7441">
            <w:pPr>
              <w:pStyle w:val="TableParagraph"/>
              <w:spacing w:before="136" w:line="265" w:lineRule="exact"/>
              <w:ind w:left="200"/>
              <w:rPr>
                <w:rFonts w:ascii="Arial" w:hAnsi="Arial" w:cs="Arial"/>
                <w:kern w:val="2"/>
                <w:sz w:val="24"/>
              </w:rPr>
            </w:pPr>
            <w:r w:rsidRPr="009E0955">
              <w:rPr>
                <w:rFonts w:ascii="Arial" w:hAnsi="Arial" w:cs="Arial"/>
                <w:kern w:val="2"/>
                <w:sz w:val="24"/>
              </w:rPr>
              <w:t>13.</w:t>
            </w:r>
          </w:p>
        </w:tc>
        <w:tc>
          <w:tcPr>
            <w:tcW w:w="7373" w:type="dxa"/>
          </w:tcPr>
          <w:p w14:paraId="71C927BD" w14:textId="1BFCD8F1" w:rsidR="002F3404" w:rsidRPr="009E0955" w:rsidRDefault="002F3404" w:rsidP="00BC7441">
            <w:pPr>
              <w:pStyle w:val="TableParagraph"/>
              <w:spacing w:before="121"/>
              <w:rPr>
                <w:rFonts w:ascii="Arial" w:hAnsi="Arial" w:cs="Arial"/>
                <w:b/>
                <w:kern w:val="2"/>
                <w:sz w:val="24"/>
              </w:rPr>
            </w:pPr>
            <w:r w:rsidRPr="009E0955">
              <w:rPr>
                <w:rFonts w:ascii="Arial" w:hAnsi="Arial" w:cs="Arial"/>
                <w:b/>
                <w:kern w:val="2"/>
                <w:sz w:val="24"/>
              </w:rPr>
              <w:t xml:space="preserve">Support to People with Complex </w:t>
            </w:r>
            <w:proofErr w:type="spellStart"/>
            <w:r w:rsidRPr="009E0955">
              <w:rPr>
                <w:rFonts w:ascii="Arial" w:hAnsi="Arial" w:cs="Arial"/>
                <w:b/>
                <w:kern w:val="2"/>
                <w:sz w:val="24"/>
              </w:rPr>
              <w:t>Behaviours</w:t>
            </w:r>
            <w:proofErr w:type="spellEnd"/>
          </w:p>
        </w:tc>
        <w:tc>
          <w:tcPr>
            <w:tcW w:w="586" w:type="dxa"/>
          </w:tcPr>
          <w:p w14:paraId="4D067F49" w14:textId="77777777" w:rsidR="002F3404" w:rsidRPr="009E0955" w:rsidRDefault="002F3404" w:rsidP="00BC7441">
            <w:pPr>
              <w:pStyle w:val="TableParagraph"/>
              <w:spacing w:before="136" w:line="265" w:lineRule="exact"/>
              <w:ind w:left="114"/>
              <w:rPr>
                <w:rFonts w:ascii="Arial" w:hAnsi="Arial" w:cs="Arial"/>
                <w:kern w:val="2"/>
                <w:sz w:val="24"/>
              </w:rPr>
            </w:pPr>
            <w:r w:rsidRPr="009E0955">
              <w:rPr>
                <w:rFonts w:ascii="Arial" w:hAnsi="Arial" w:cs="Arial"/>
                <w:kern w:val="2"/>
                <w:sz w:val="24"/>
              </w:rPr>
              <w:t>13</w:t>
            </w:r>
          </w:p>
        </w:tc>
      </w:tr>
      <w:tr w:rsidR="002F3404" w:rsidRPr="009E0955" w14:paraId="06DB8392" w14:textId="77777777" w:rsidTr="002F3404">
        <w:trPr>
          <w:trHeight w:val="284"/>
        </w:trPr>
        <w:tc>
          <w:tcPr>
            <w:tcW w:w="1333" w:type="dxa"/>
          </w:tcPr>
          <w:p w14:paraId="02FC2410" w14:textId="77777777" w:rsidR="002F3404" w:rsidRPr="009E0955" w:rsidRDefault="002F3404" w:rsidP="00BC7441">
            <w:pPr>
              <w:pStyle w:val="TableParagraph"/>
              <w:spacing w:before="136" w:line="265" w:lineRule="exact"/>
              <w:ind w:left="200"/>
              <w:rPr>
                <w:rFonts w:ascii="Arial" w:hAnsi="Arial" w:cs="Arial"/>
                <w:kern w:val="2"/>
                <w:sz w:val="24"/>
              </w:rPr>
            </w:pPr>
            <w:r w:rsidRPr="009E0955">
              <w:rPr>
                <w:rFonts w:ascii="Arial" w:hAnsi="Arial" w:cs="Arial"/>
                <w:kern w:val="2"/>
                <w:sz w:val="24"/>
              </w:rPr>
              <w:t>14</w:t>
            </w:r>
          </w:p>
        </w:tc>
        <w:tc>
          <w:tcPr>
            <w:tcW w:w="7373" w:type="dxa"/>
          </w:tcPr>
          <w:p w14:paraId="1E00208E" w14:textId="77777777" w:rsidR="002F3404" w:rsidRPr="009E0955" w:rsidRDefault="002F3404" w:rsidP="00BC7441">
            <w:pPr>
              <w:pStyle w:val="TableParagraph"/>
              <w:spacing w:before="121"/>
              <w:rPr>
                <w:rFonts w:ascii="Arial" w:hAnsi="Arial" w:cs="Arial"/>
                <w:b/>
                <w:kern w:val="2"/>
                <w:sz w:val="24"/>
              </w:rPr>
            </w:pPr>
            <w:proofErr w:type="spellStart"/>
            <w:r w:rsidRPr="009E0955">
              <w:rPr>
                <w:rFonts w:ascii="Arial" w:hAnsi="Arial" w:cs="Arial"/>
                <w:b/>
                <w:kern w:val="2"/>
                <w:sz w:val="24"/>
              </w:rPr>
              <w:t>Behaviours</w:t>
            </w:r>
            <w:proofErr w:type="spellEnd"/>
            <w:r w:rsidRPr="009E0955">
              <w:rPr>
                <w:rFonts w:ascii="Arial" w:hAnsi="Arial" w:cs="Arial"/>
                <w:b/>
                <w:kern w:val="2"/>
                <w:sz w:val="24"/>
              </w:rPr>
              <w:t xml:space="preserve"> that Challenge</w:t>
            </w:r>
          </w:p>
        </w:tc>
        <w:tc>
          <w:tcPr>
            <w:tcW w:w="586" w:type="dxa"/>
          </w:tcPr>
          <w:p w14:paraId="05ED978C" w14:textId="77777777" w:rsidR="002F3404" w:rsidRPr="009E0955" w:rsidRDefault="002F3404" w:rsidP="00BC7441">
            <w:pPr>
              <w:pStyle w:val="TableParagraph"/>
              <w:spacing w:before="136" w:line="265" w:lineRule="exact"/>
              <w:ind w:left="114"/>
              <w:rPr>
                <w:rFonts w:ascii="Arial" w:hAnsi="Arial" w:cs="Arial"/>
                <w:kern w:val="2"/>
                <w:sz w:val="24"/>
              </w:rPr>
            </w:pPr>
            <w:r w:rsidRPr="009E0955">
              <w:rPr>
                <w:rFonts w:ascii="Arial" w:hAnsi="Arial" w:cs="Arial"/>
                <w:kern w:val="2"/>
                <w:sz w:val="24"/>
              </w:rPr>
              <w:t>13</w:t>
            </w:r>
          </w:p>
        </w:tc>
      </w:tr>
      <w:tr w:rsidR="002F3404" w:rsidRPr="009E0955" w14:paraId="7530407E" w14:textId="77777777" w:rsidTr="002F3404">
        <w:trPr>
          <w:trHeight w:val="284"/>
        </w:trPr>
        <w:tc>
          <w:tcPr>
            <w:tcW w:w="1333" w:type="dxa"/>
          </w:tcPr>
          <w:p w14:paraId="2E5323E0" w14:textId="77777777" w:rsidR="002F3404" w:rsidRPr="009E0955" w:rsidRDefault="002F3404" w:rsidP="00BC7441">
            <w:pPr>
              <w:pStyle w:val="TableParagraph"/>
              <w:spacing w:before="143"/>
              <w:ind w:left="200"/>
              <w:rPr>
                <w:rFonts w:ascii="Arial" w:hAnsi="Arial" w:cs="Arial"/>
                <w:kern w:val="2"/>
                <w:sz w:val="24"/>
              </w:rPr>
            </w:pPr>
            <w:r w:rsidRPr="009E0955">
              <w:rPr>
                <w:rFonts w:ascii="Arial" w:hAnsi="Arial" w:cs="Arial"/>
                <w:kern w:val="2"/>
                <w:sz w:val="24"/>
              </w:rPr>
              <w:t>15</w:t>
            </w:r>
          </w:p>
        </w:tc>
        <w:tc>
          <w:tcPr>
            <w:tcW w:w="7373" w:type="dxa"/>
          </w:tcPr>
          <w:p w14:paraId="469405D1" w14:textId="77777777" w:rsidR="002F3404" w:rsidRPr="009E0955" w:rsidRDefault="002F3404" w:rsidP="00BC7441">
            <w:pPr>
              <w:pStyle w:val="TableParagraph"/>
              <w:spacing w:before="132" w:line="235" w:lineRule="auto"/>
              <w:rPr>
                <w:rFonts w:ascii="Arial" w:hAnsi="Arial" w:cs="Arial"/>
                <w:b/>
                <w:bCs/>
                <w:kern w:val="2"/>
                <w:sz w:val="24"/>
              </w:rPr>
            </w:pPr>
            <w:r w:rsidRPr="009E0955">
              <w:rPr>
                <w:rFonts w:ascii="Arial" w:hAnsi="Arial" w:cs="Arial"/>
                <w:b/>
                <w:bCs/>
                <w:kern w:val="2"/>
                <w:sz w:val="24"/>
              </w:rPr>
              <w:t>Support to People with Forensic History</w:t>
            </w:r>
          </w:p>
        </w:tc>
        <w:tc>
          <w:tcPr>
            <w:tcW w:w="586" w:type="dxa"/>
          </w:tcPr>
          <w:p w14:paraId="37AFFAAB" w14:textId="77777777" w:rsidR="002F3404" w:rsidRPr="009E0955" w:rsidRDefault="002F3404" w:rsidP="00BC7441">
            <w:pPr>
              <w:pStyle w:val="TableParagraph"/>
              <w:spacing w:before="143"/>
              <w:ind w:left="114"/>
              <w:rPr>
                <w:rFonts w:ascii="Arial" w:hAnsi="Arial" w:cs="Arial"/>
                <w:kern w:val="2"/>
                <w:sz w:val="24"/>
              </w:rPr>
            </w:pPr>
            <w:r w:rsidRPr="009E0955">
              <w:rPr>
                <w:rFonts w:ascii="Arial" w:hAnsi="Arial" w:cs="Arial"/>
                <w:kern w:val="2"/>
                <w:sz w:val="24"/>
              </w:rPr>
              <w:t>15</w:t>
            </w:r>
          </w:p>
        </w:tc>
      </w:tr>
      <w:tr w:rsidR="002F3404" w:rsidRPr="009E0955" w14:paraId="3D37FEF8" w14:textId="77777777" w:rsidTr="002F3404">
        <w:trPr>
          <w:trHeight w:val="284"/>
        </w:trPr>
        <w:tc>
          <w:tcPr>
            <w:tcW w:w="1333" w:type="dxa"/>
          </w:tcPr>
          <w:p w14:paraId="572721D3" w14:textId="77777777" w:rsidR="002F3404" w:rsidRPr="009E0955" w:rsidRDefault="002F3404" w:rsidP="00BC7441">
            <w:pPr>
              <w:pStyle w:val="TableParagraph"/>
              <w:spacing w:before="150"/>
              <w:ind w:left="200"/>
              <w:rPr>
                <w:rFonts w:ascii="Arial" w:hAnsi="Arial" w:cs="Arial"/>
                <w:kern w:val="2"/>
                <w:sz w:val="24"/>
              </w:rPr>
            </w:pPr>
            <w:r w:rsidRPr="009E0955">
              <w:rPr>
                <w:rFonts w:ascii="Arial" w:hAnsi="Arial" w:cs="Arial"/>
                <w:kern w:val="2"/>
                <w:sz w:val="24"/>
              </w:rPr>
              <w:t>16</w:t>
            </w:r>
          </w:p>
        </w:tc>
        <w:tc>
          <w:tcPr>
            <w:tcW w:w="7373" w:type="dxa"/>
          </w:tcPr>
          <w:p w14:paraId="134985D4" w14:textId="77777777" w:rsidR="002F3404" w:rsidRPr="009E0955" w:rsidRDefault="002F3404" w:rsidP="00BC7441">
            <w:pPr>
              <w:pStyle w:val="TableParagraph"/>
              <w:spacing w:before="135"/>
              <w:rPr>
                <w:rFonts w:ascii="Arial" w:hAnsi="Arial" w:cs="Arial"/>
                <w:b/>
                <w:kern w:val="2"/>
                <w:sz w:val="24"/>
              </w:rPr>
            </w:pPr>
            <w:r w:rsidRPr="009E0955">
              <w:rPr>
                <w:rFonts w:ascii="Arial" w:hAnsi="Arial" w:cs="Arial"/>
                <w:b/>
                <w:kern w:val="2"/>
                <w:sz w:val="24"/>
              </w:rPr>
              <w:t>Support to People with Profound and Multiple Learning Disabilities and/or Autism and Complex Needs (PMLD)</w:t>
            </w:r>
          </w:p>
        </w:tc>
        <w:tc>
          <w:tcPr>
            <w:tcW w:w="586" w:type="dxa"/>
          </w:tcPr>
          <w:p w14:paraId="069FD842" w14:textId="77777777" w:rsidR="002F3404" w:rsidRPr="009E0955" w:rsidRDefault="002F3404" w:rsidP="00BC7441">
            <w:pPr>
              <w:pStyle w:val="TableParagraph"/>
              <w:spacing w:before="150"/>
              <w:ind w:left="114"/>
              <w:rPr>
                <w:rFonts w:ascii="Arial" w:hAnsi="Arial" w:cs="Arial"/>
                <w:kern w:val="2"/>
                <w:sz w:val="24"/>
              </w:rPr>
            </w:pPr>
            <w:r w:rsidRPr="009E0955">
              <w:rPr>
                <w:rFonts w:ascii="Arial" w:hAnsi="Arial" w:cs="Arial"/>
                <w:kern w:val="2"/>
                <w:sz w:val="24"/>
              </w:rPr>
              <w:t>15</w:t>
            </w:r>
          </w:p>
        </w:tc>
      </w:tr>
      <w:tr w:rsidR="002F3404" w:rsidRPr="009E0955" w14:paraId="7F978338" w14:textId="77777777" w:rsidTr="002F3404">
        <w:trPr>
          <w:trHeight w:val="284"/>
        </w:trPr>
        <w:tc>
          <w:tcPr>
            <w:tcW w:w="1333" w:type="dxa"/>
          </w:tcPr>
          <w:p w14:paraId="283D4344" w14:textId="77777777" w:rsidR="002F3404" w:rsidRPr="009E0955" w:rsidRDefault="002F3404" w:rsidP="00BC7441">
            <w:pPr>
              <w:pStyle w:val="TableParagraph"/>
              <w:spacing w:before="143" w:line="257" w:lineRule="exact"/>
              <w:ind w:left="200"/>
              <w:rPr>
                <w:rFonts w:ascii="Arial" w:hAnsi="Arial" w:cs="Arial"/>
                <w:kern w:val="2"/>
                <w:sz w:val="24"/>
              </w:rPr>
            </w:pPr>
            <w:r w:rsidRPr="009E0955">
              <w:rPr>
                <w:rFonts w:ascii="Arial" w:hAnsi="Arial" w:cs="Arial"/>
                <w:kern w:val="2"/>
                <w:sz w:val="24"/>
              </w:rPr>
              <w:t>17</w:t>
            </w:r>
          </w:p>
        </w:tc>
        <w:tc>
          <w:tcPr>
            <w:tcW w:w="7373" w:type="dxa"/>
          </w:tcPr>
          <w:p w14:paraId="514A5301" w14:textId="77777777" w:rsidR="002F3404" w:rsidRPr="009E0955" w:rsidRDefault="002F3404" w:rsidP="00BC7441">
            <w:pPr>
              <w:pStyle w:val="TableParagraph"/>
              <w:spacing w:before="128" w:line="272" w:lineRule="exact"/>
              <w:rPr>
                <w:rFonts w:ascii="Arial" w:hAnsi="Arial" w:cs="Arial"/>
                <w:b/>
                <w:kern w:val="2"/>
                <w:sz w:val="24"/>
              </w:rPr>
            </w:pPr>
            <w:r w:rsidRPr="009E0955">
              <w:rPr>
                <w:rFonts w:ascii="Arial" w:hAnsi="Arial" w:cs="Arial"/>
                <w:b/>
                <w:kern w:val="2"/>
                <w:sz w:val="24"/>
              </w:rPr>
              <w:t>Support to people with Epilepsy</w:t>
            </w:r>
          </w:p>
        </w:tc>
        <w:tc>
          <w:tcPr>
            <w:tcW w:w="586" w:type="dxa"/>
          </w:tcPr>
          <w:p w14:paraId="2B5F3C42" w14:textId="77777777" w:rsidR="002F3404" w:rsidRPr="009E0955" w:rsidRDefault="002F3404" w:rsidP="00BC7441">
            <w:pPr>
              <w:pStyle w:val="TableParagraph"/>
              <w:spacing w:before="143" w:line="257" w:lineRule="exact"/>
              <w:ind w:left="114"/>
              <w:rPr>
                <w:rFonts w:ascii="Arial" w:hAnsi="Arial" w:cs="Arial"/>
                <w:kern w:val="2"/>
                <w:sz w:val="24"/>
              </w:rPr>
            </w:pPr>
            <w:r w:rsidRPr="009E0955">
              <w:rPr>
                <w:rFonts w:ascii="Arial" w:hAnsi="Arial" w:cs="Arial"/>
                <w:kern w:val="2"/>
                <w:sz w:val="24"/>
              </w:rPr>
              <w:t>16</w:t>
            </w:r>
          </w:p>
        </w:tc>
      </w:tr>
      <w:tr w:rsidR="002F3404" w:rsidRPr="009E0955" w14:paraId="13649483" w14:textId="77777777" w:rsidTr="002F3404">
        <w:trPr>
          <w:trHeight w:val="284"/>
        </w:trPr>
        <w:tc>
          <w:tcPr>
            <w:tcW w:w="1333" w:type="dxa"/>
          </w:tcPr>
          <w:p w14:paraId="7291F3FA" w14:textId="77777777" w:rsidR="002F3404" w:rsidRPr="009E0955" w:rsidRDefault="002F3404" w:rsidP="00BC7441">
            <w:pPr>
              <w:pStyle w:val="TableParagraph"/>
              <w:spacing w:before="143" w:line="257" w:lineRule="exact"/>
              <w:ind w:left="200"/>
              <w:rPr>
                <w:rFonts w:ascii="Arial" w:hAnsi="Arial" w:cs="Arial"/>
                <w:kern w:val="2"/>
                <w:sz w:val="24"/>
              </w:rPr>
            </w:pPr>
            <w:r w:rsidRPr="009E0955">
              <w:rPr>
                <w:rFonts w:ascii="Arial" w:hAnsi="Arial" w:cs="Arial"/>
                <w:kern w:val="2"/>
                <w:sz w:val="24"/>
              </w:rPr>
              <w:t>18</w:t>
            </w:r>
          </w:p>
        </w:tc>
        <w:tc>
          <w:tcPr>
            <w:tcW w:w="7373" w:type="dxa"/>
          </w:tcPr>
          <w:p w14:paraId="6449A8BE" w14:textId="77777777" w:rsidR="002F3404" w:rsidRPr="009E0955" w:rsidRDefault="002F3404" w:rsidP="00BC7441">
            <w:pPr>
              <w:pStyle w:val="TableParagraph"/>
              <w:spacing w:before="128" w:line="272" w:lineRule="exact"/>
              <w:rPr>
                <w:rFonts w:ascii="Arial" w:hAnsi="Arial" w:cs="Arial"/>
                <w:b/>
                <w:kern w:val="2"/>
                <w:sz w:val="24"/>
              </w:rPr>
            </w:pPr>
            <w:r w:rsidRPr="009E0955">
              <w:rPr>
                <w:rFonts w:ascii="Arial" w:hAnsi="Arial" w:cs="Arial"/>
                <w:b/>
                <w:kern w:val="2"/>
                <w:sz w:val="24"/>
              </w:rPr>
              <w:t>Support to People to Manage their Physical Health</w:t>
            </w:r>
          </w:p>
        </w:tc>
        <w:tc>
          <w:tcPr>
            <w:tcW w:w="586" w:type="dxa"/>
          </w:tcPr>
          <w:p w14:paraId="78DB62A7" w14:textId="77777777" w:rsidR="002F3404" w:rsidRPr="009E0955" w:rsidRDefault="002F3404" w:rsidP="00BC7441">
            <w:pPr>
              <w:pStyle w:val="TableParagraph"/>
              <w:spacing w:before="143" w:line="257" w:lineRule="exact"/>
              <w:ind w:left="114"/>
              <w:rPr>
                <w:rFonts w:ascii="Arial" w:hAnsi="Arial" w:cs="Arial"/>
                <w:kern w:val="2"/>
                <w:sz w:val="24"/>
              </w:rPr>
            </w:pPr>
            <w:r w:rsidRPr="009E0955">
              <w:rPr>
                <w:rFonts w:ascii="Arial" w:hAnsi="Arial" w:cs="Arial"/>
                <w:kern w:val="2"/>
                <w:sz w:val="24"/>
              </w:rPr>
              <w:t>17</w:t>
            </w:r>
          </w:p>
        </w:tc>
      </w:tr>
      <w:tr w:rsidR="002F3404" w:rsidRPr="009E0955" w14:paraId="26832E48" w14:textId="77777777" w:rsidTr="002F3404">
        <w:trPr>
          <w:trHeight w:val="284"/>
        </w:trPr>
        <w:tc>
          <w:tcPr>
            <w:tcW w:w="1333" w:type="dxa"/>
          </w:tcPr>
          <w:p w14:paraId="14A2122D" w14:textId="77777777" w:rsidR="002F3404" w:rsidRPr="009E0955" w:rsidRDefault="002F3404" w:rsidP="00BC7441">
            <w:pPr>
              <w:pStyle w:val="TableParagraph"/>
              <w:spacing w:before="143" w:line="257" w:lineRule="exact"/>
              <w:ind w:left="200"/>
              <w:rPr>
                <w:rFonts w:ascii="Arial" w:hAnsi="Arial" w:cs="Arial"/>
                <w:kern w:val="2"/>
                <w:sz w:val="24"/>
              </w:rPr>
            </w:pPr>
            <w:r w:rsidRPr="009E0955">
              <w:rPr>
                <w:rFonts w:ascii="Arial" w:hAnsi="Arial" w:cs="Arial"/>
                <w:kern w:val="2"/>
                <w:sz w:val="24"/>
              </w:rPr>
              <w:t>19</w:t>
            </w:r>
          </w:p>
        </w:tc>
        <w:tc>
          <w:tcPr>
            <w:tcW w:w="7373" w:type="dxa"/>
          </w:tcPr>
          <w:p w14:paraId="289FFEBF" w14:textId="77777777" w:rsidR="002F3404" w:rsidRPr="009E0955" w:rsidRDefault="002F3404" w:rsidP="00BC7441">
            <w:pPr>
              <w:pStyle w:val="TableParagraph"/>
              <w:spacing w:before="128" w:line="272" w:lineRule="exact"/>
              <w:rPr>
                <w:rFonts w:ascii="Arial" w:hAnsi="Arial" w:cs="Arial"/>
                <w:b/>
                <w:bCs/>
                <w:kern w:val="2"/>
                <w:sz w:val="24"/>
              </w:rPr>
            </w:pPr>
            <w:r w:rsidRPr="009E0955">
              <w:rPr>
                <w:rFonts w:ascii="Arial" w:hAnsi="Arial" w:cs="Arial"/>
                <w:b/>
                <w:bCs/>
                <w:kern w:val="2"/>
                <w:sz w:val="24"/>
              </w:rPr>
              <w:t>Oral Health</w:t>
            </w:r>
          </w:p>
        </w:tc>
        <w:tc>
          <w:tcPr>
            <w:tcW w:w="586" w:type="dxa"/>
          </w:tcPr>
          <w:p w14:paraId="1CFCBA48" w14:textId="77777777" w:rsidR="002F3404" w:rsidRPr="009E0955" w:rsidRDefault="002F3404" w:rsidP="00BC7441">
            <w:pPr>
              <w:pStyle w:val="TableParagraph"/>
              <w:spacing w:before="143" w:line="257" w:lineRule="exact"/>
              <w:ind w:left="114"/>
              <w:rPr>
                <w:rFonts w:ascii="Arial" w:hAnsi="Arial" w:cs="Arial"/>
                <w:kern w:val="2"/>
                <w:sz w:val="24"/>
              </w:rPr>
            </w:pPr>
            <w:r w:rsidRPr="009E0955">
              <w:rPr>
                <w:rFonts w:ascii="Arial" w:hAnsi="Arial" w:cs="Arial"/>
                <w:kern w:val="2"/>
                <w:sz w:val="24"/>
              </w:rPr>
              <w:t>17</w:t>
            </w:r>
          </w:p>
        </w:tc>
      </w:tr>
      <w:tr w:rsidR="002F3404" w:rsidRPr="009E0955" w14:paraId="58D655E0" w14:textId="77777777" w:rsidTr="002F3404">
        <w:trPr>
          <w:trHeight w:val="284"/>
        </w:trPr>
        <w:tc>
          <w:tcPr>
            <w:tcW w:w="1333" w:type="dxa"/>
          </w:tcPr>
          <w:p w14:paraId="119336A2" w14:textId="77777777" w:rsidR="002F3404" w:rsidRPr="009E0955" w:rsidRDefault="002F3404" w:rsidP="00BC7441">
            <w:pPr>
              <w:pStyle w:val="TableParagraph"/>
              <w:spacing w:before="143" w:line="257" w:lineRule="exact"/>
              <w:ind w:left="200"/>
              <w:rPr>
                <w:rFonts w:ascii="Arial" w:hAnsi="Arial" w:cs="Arial"/>
                <w:kern w:val="2"/>
                <w:sz w:val="24"/>
              </w:rPr>
            </w:pPr>
            <w:r w:rsidRPr="009E0955">
              <w:rPr>
                <w:rFonts w:ascii="Arial" w:hAnsi="Arial" w:cs="Arial"/>
                <w:kern w:val="2"/>
                <w:sz w:val="24"/>
              </w:rPr>
              <w:t>20</w:t>
            </w:r>
          </w:p>
        </w:tc>
        <w:tc>
          <w:tcPr>
            <w:tcW w:w="7373" w:type="dxa"/>
          </w:tcPr>
          <w:p w14:paraId="57A39A59" w14:textId="77777777" w:rsidR="002F3404" w:rsidRPr="009E0955" w:rsidRDefault="002F3404" w:rsidP="00BC7441">
            <w:pPr>
              <w:pStyle w:val="TableParagraph"/>
              <w:spacing w:before="128" w:line="272" w:lineRule="exact"/>
              <w:rPr>
                <w:rFonts w:ascii="Arial" w:hAnsi="Arial" w:cs="Arial"/>
                <w:b/>
                <w:bCs/>
                <w:kern w:val="2"/>
                <w:sz w:val="24"/>
              </w:rPr>
            </w:pPr>
            <w:r w:rsidRPr="009E0955">
              <w:rPr>
                <w:rFonts w:ascii="Arial" w:hAnsi="Arial" w:cs="Arial"/>
                <w:b/>
                <w:bCs/>
                <w:kern w:val="2"/>
                <w:sz w:val="24"/>
              </w:rPr>
              <w:t>Constipation</w:t>
            </w:r>
          </w:p>
        </w:tc>
        <w:tc>
          <w:tcPr>
            <w:tcW w:w="586" w:type="dxa"/>
          </w:tcPr>
          <w:p w14:paraId="3A653CB2" w14:textId="77777777" w:rsidR="002F3404" w:rsidRPr="009E0955" w:rsidRDefault="002F3404" w:rsidP="00BC7441">
            <w:pPr>
              <w:pStyle w:val="TableParagraph"/>
              <w:spacing w:before="143" w:line="257" w:lineRule="exact"/>
              <w:ind w:left="114"/>
              <w:rPr>
                <w:rFonts w:ascii="Arial" w:hAnsi="Arial" w:cs="Arial"/>
                <w:kern w:val="2"/>
                <w:sz w:val="24"/>
              </w:rPr>
            </w:pPr>
            <w:r w:rsidRPr="009E0955">
              <w:rPr>
                <w:rFonts w:ascii="Arial" w:hAnsi="Arial" w:cs="Arial"/>
                <w:kern w:val="2"/>
                <w:sz w:val="24"/>
              </w:rPr>
              <w:t>17</w:t>
            </w:r>
          </w:p>
        </w:tc>
      </w:tr>
      <w:tr w:rsidR="002F3404" w:rsidRPr="009E0955" w14:paraId="35656C9F" w14:textId="77777777" w:rsidTr="002F3404">
        <w:trPr>
          <w:trHeight w:val="284"/>
        </w:trPr>
        <w:tc>
          <w:tcPr>
            <w:tcW w:w="1333" w:type="dxa"/>
          </w:tcPr>
          <w:p w14:paraId="31A94AB7" w14:textId="77777777" w:rsidR="002F3404" w:rsidRPr="009E0955" w:rsidRDefault="002F3404" w:rsidP="00BC7441">
            <w:pPr>
              <w:pStyle w:val="TableParagraph"/>
              <w:spacing w:before="143" w:line="257" w:lineRule="exact"/>
              <w:ind w:left="200"/>
              <w:rPr>
                <w:rFonts w:ascii="Arial" w:hAnsi="Arial" w:cs="Arial"/>
                <w:kern w:val="2"/>
                <w:sz w:val="24"/>
              </w:rPr>
            </w:pPr>
            <w:r w:rsidRPr="009E0955">
              <w:rPr>
                <w:rFonts w:ascii="Arial" w:hAnsi="Arial" w:cs="Arial"/>
                <w:kern w:val="2"/>
                <w:sz w:val="24"/>
              </w:rPr>
              <w:t>21</w:t>
            </w:r>
          </w:p>
        </w:tc>
        <w:tc>
          <w:tcPr>
            <w:tcW w:w="7373" w:type="dxa"/>
          </w:tcPr>
          <w:p w14:paraId="46A42E3D" w14:textId="77777777" w:rsidR="002F3404" w:rsidRPr="009E0955" w:rsidRDefault="002F3404" w:rsidP="00BC7441">
            <w:pPr>
              <w:pStyle w:val="TableParagraph"/>
              <w:spacing w:before="128" w:line="272" w:lineRule="exact"/>
              <w:rPr>
                <w:rFonts w:ascii="Arial" w:hAnsi="Arial" w:cs="Arial"/>
                <w:b/>
                <w:bCs/>
                <w:kern w:val="2"/>
                <w:sz w:val="24"/>
              </w:rPr>
            </w:pPr>
            <w:r w:rsidRPr="009E0955">
              <w:rPr>
                <w:rFonts w:ascii="Arial" w:hAnsi="Arial" w:cs="Arial"/>
                <w:b/>
                <w:bCs/>
                <w:kern w:val="2"/>
                <w:sz w:val="24"/>
              </w:rPr>
              <w:t xml:space="preserve">Screening and </w:t>
            </w:r>
            <w:proofErr w:type="spellStart"/>
            <w:r w:rsidRPr="009E0955">
              <w:rPr>
                <w:rFonts w:ascii="Arial" w:hAnsi="Arial" w:cs="Arial"/>
                <w:b/>
                <w:bCs/>
                <w:kern w:val="2"/>
                <w:sz w:val="24"/>
              </w:rPr>
              <w:t>Immunisations</w:t>
            </w:r>
            <w:proofErr w:type="spellEnd"/>
          </w:p>
        </w:tc>
        <w:tc>
          <w:tcPr>
            <w:tcW w:w="586" w:type="dxa"/>
          </w:tcPr>
          <w:p w14:paraId="238EB93F" w14:textId="77777777" w:rsidR="002F3404" w:rsidRPr="009E0955" w:rsidRDefault="002F3404" w:rsidP="00BC7441">
            <w:pPr>
              <w:pStyle w:val="TableParagraph"/>
              <w:spacing w:before="143" w:line="257" w:lineRule="exact"/>
              <w:ind w:left="114"/>
              <w:rPr>
                <w:rFonts w:ascii="Arial" w:hAnsi="Arial" w:cs="Arial"/>
                <w:kern w:val="2"/>
                <w:sz w:val="24"/>
              </w:rPr>
            </w:pPr>
            <w:r w:rsidRPr="009E0955">
              <w:rPr>
                <w:rFonts w:ascii="Arial" w:hAnsi="Arial" w:cs="Arial"/>
                <w:kern w:val="2"/>
                <w:sz w:val="24"/>
              </w:rPr>
              <w:t>17</w:t>
            </w:r>
          </w:p>
        </w:tc>
      </w:tr>
      <w:tr w:rsidR="002F3404" w:rsidRPr="009E0955" w14:paraId="389EE475" w14:textId="77777777" w:rsidTr="002F3404">
        <w:trPr>
          <w:trHeight w:val="284"/>
        </w:trPr>
        <w:tc>
          <w:tcPr>
            <w:tcW w:w="1333" w:type="dxa"/>
          </w:tcPr>
          <w:p w14:paraId="0F04D539" w14:textId="77777777" w:rsidR="002F3404" w:rsidRPr="009E0955" w:rsidRDefault="002F3404" w:rsidP="00BC7441">
            <w:pPr>
              <w:pStyle w:val="TableParagraph"/>
              <w:spacing w:before="143" w:line="257" w:lineRule="exact"/>
              <w:ind w:left="200"/>
              <w:rPr>
                <w:rFonts w:ascii="Arial" w:hAnsi="Arial" w:cs="Arial"/>
                <w:kern w:val="2"/>
                <w:sz w:val="24"/>
              </w:rPr>
            </w:pPr>
            <w:r w:rsidRPr="009E0955">
              <w:rPr>
                <w:rFonts w:ascii="Arial" w:hAnsi="Arial" w:cs="Arial"/>
                <w:kern w:val="2"/>
                <w:sz w:val="24"/>
              </w:rPr>
              <w:t>22</w:t>
            </w:r>
          </w:p>
        </w:tc>
        <w:tc>
          <w:tcPr>
            <w:tcW w:w="7373" w:type="dxa"/>
          </w:tcPr>
          <w:p w14:paraId="4774ADCB" w14:textId="77777777" w:rsidR="002F3404" w:rsidRPr="009E0955" w:rsidRDefault="002F3404" w:rsidP="00BC7441">
            <w:pPr>
              <w:pStyle w:val="TableParagraph"/>
              <w:spacing w:before="128" w:line="272" w:lineRule="exact"/>
              <w:rPr>
                <w:rFonts w:ascii="Arial" w:hAnsi="Arial" w:cs="Arial"/>
                <w:b/>
                <w:bCs/>
                <w:kern w:val="2"/>
                <w:sz w:val="24"/>
              </w:rPr>
            </w:pPr>
            <w:r w:rsidRPr="009E0955">
              <w:rPr>
                <w:rFonts w:ascii="Arial" w:hAnsi="Arial" w:cs="Arial"/>
                <w:b/>
                <w:kern w:val="2"/>
                <w:sz w:val="24"/>
              </w:rPr>
              <w:t>Support to People as they get Older</w:t>
            </w:r>
          </w:p>
        </w:tc>
        <w:tc>
          <w:tcPr>
            <w:tcW w:w="586" w:type="dxa"/>
          </w:tcPr>
          <w:p w14:paraId="623C2687" w14:textId="77777777" w:rsidR="002F3404" w:rsidRPr="009E0955" w:rsidRDefault="002F3404" w:rsidP="00BC7441">
            <w:pPr>
              <w:pStyle w:val="TableParagraph"/>
              <w:spacing w:before="143" w:line="257" w:lineRule="exact"/>
              <w:ind w:left="114"/>
              <w:rPr>
                <w:rFonts w:ascii="Arial" w:hAnsi="Arial" w:cs="Arial"/>
                <w:kern w:val="2"/>
                <w:sz w:val="24"/>
              </w:rPr>
            </w:pPr>
            <w:r w:rsidRPr="009E0955">
              <w:rPr>
                <w:rFonts w:ascii="Arial" w:hAnsi="Arial" w:cs="Arial"/>
                <w:kern w:val="2"/>
                <w:sz w:val="24"/>
              </w:rPr>
              <w:t>18</w:t>
            </w:r>
          </w:p>
        </w:tc>
      </w:tr>
      <w:tr w:rsidR="002F3404" w:rsidRPr="009E0955" w14:paraId="4FC621F4" w14:textId="77777777" w:rsidTr="002F3404">
        <w:trPr>
          <w:trHeight w:val="284"/>
        </w:trPr>
        <w:tc>
          <w:tcPr>
            <w:tcW w:w="1333" w:type="dxa"/>
          </w:tcPr>
          <w:p w14:paraId="42AF270F" w14:textId="77777777" w:rsidR="002F3404" w:rsidRPr="009E0955" w:rsidRDefault="002F3404" w:rsidP="00BC7441">
            <w:pPr>
              <w:pStyle w:val="TableParagraph"/>
              <w:spacing w:before="143" w:line="257" w:lineRule="exact"/>
              <w:ind w:left="200"/>
              <w:rPr>
                <w:rFonts w:ascii="Arial" w:hAnsi="Arial" w:cs="Arial"/>
                <w:kern w:val="2"/>
                <w:sz w:val="24"/>
              </w:rPr>
            </w:pPr>
            <w:r w:rsidRPr="009E0955">
              <w:rPr>
                <w:rFonts w:ascii="Arial" w:hAnsi="Arial" w:cs="Arial"/>
                <w:kern w:val="2"/>
                <w:sz w:val="24"/>
              </w:rPr>
              <w:t>23</w:t>
            </w:r>
          </w:p>
        </w:tc>
        <w:tc>
          <w:tcPr>
            <w:tcW w:w="7373" w:type="dxa"/>
          </w:tcPr>
          <w:p w14:paraId="547A3A06" w14:textId="77777777" w:rsidR="002F3404" w:rsidRPr="009E0955" w:rsidRDefault="002F3404" w:rsidP="00BC7441">
            <w:pPr>
              <w:pStyle w:val="TableParagraph"/>
              <w:spacing w:before="128" w:line="272" w:lineRule="exact"/>
              <w:rPr>
                <w:rFonts w:ascii="Arial" w:hAnsi="Arial" w:cs="Arial"/>
                <w:b/>
                <w:bCs/>
                <w:kern w:val="2"/>
                <w:sz w:val="24"/>
              </w:rPr>
            </w:pPr>
            <w:r w:rsidRPr="009E0955">
              <w:rPr>
                <w:rFonts w:ascii="Arial" w:hAnsi="Arial" w:cs="Arial"/>
                <w:b/>
                <w:bCs/>
                <w:kern w:val="2"/>
                <w:sz w:val="24"/>
              </w:rPr>
              <w:t>Dementia</w:t>
            </w:r>
          </w:p>
        </w:tc>
        <w:tc>
          <w:tcPr>
            <w:tcW w:w="586" w:type="dxa"/>
          </w:tcPr>
          <w:p w14:paraId="7010CE45" w14:textId="77777777" w:rsidR="002F3404" w:rsidRPr="009E0955" w:rsidRDefault="002F3404" w:rsidP="00BC7441">
            <w:pPr>
              <w:pStyle w:val="TableParagraph"/>
              <w:spacing w:before="143" w:line="257" w:lineRule="exact"/>
              <w:ind w:left="114"/>
              <w:rPr>
                <w:rFonts w:ascii="Arial" w:hAnsi="Arial" w:cs="Arial"/>
                <w:kern w:val="2"/>
                <w:sz w:val="24"/>
              </w:rPr>
            </w:pPr>
            <w:r w:rsidRPr="009E0955">
              <w:rPr>
                <w:rFonts w:ascii="Arial" w:hAnsi="Arial" w:cs="Arial"/>
                <w:kern w:val="2"/>
                <w:sz w:val="24"/>
              </w:rPr>
              <w:t>18</w:t>
            </w:r>
          </w:p>
        </w:tc>
      </w:tr>
      <w:tr w:rsidR="002F3404" w:rsidRPr="009E0955" w14:paraId="579CBE0D" w14:textId="77777777" w:rsidTr="002F3404">
        <w:trPr>
          <w:trHeight w:val="284"/>
        </w:trPr>
        <w:tc>
          <w:tcPr>
            <w:tcW w:w="1333" w:type="dxa"/>
          </w:tcPr>
          <w:p w14:paraId="7F117543" w14:textId="77777777" w:rsidR="002F3404" w:rsidRPr="009E0955" w:rsidRDefault="002F3404" w:rsidP="00BC7441">
            <w:pPr>
              <w:pStyle w:val="TableParagraph"/>
              <w:spacing w:before="143"/>
              <w:ind w:left="200"/>
              <w:rPr>
                <w:rFonts w:ascii="Arial" w:hAnsi="Arial" w:cs="Arial"/>
                <w:kern w:val="2"/>
                <w:sz w:val="24"/>
              </w:rPr>
            </w:pPr>
            <w:r w:rsidRPr="009E0955">
              <w:rPr>
                <w:rFonts w:ascii="Arial" w:hAnsi="Arial" w:cs="Arial"/>
                <w:kern w:val="2"/>
                <w:sz w:val="24"/>
              </w:rPr>
              <w:t>24</w:t>
            </w:r>
          </w:p>
        </w:tc>
        <w:tc>
          <w:tcPr>
            <w:tcW w:w="7373" w:type="dxa"/>
          </w:tcPr>
          <w:p w14:paraId="5BCC938F" w14:textId="77777777" w:rsidR="002F3404" w:rsidRPr="009E0955" w:rsidRDefault="002F3404" w:rsidP="00BC7441">
            <w:pPr>
              <w:pStyle w:val="TableParagraph"/>
              <w:spacing w:before="128"/>
              <w:rPr>
                <w:rFonts w:ascii="Arial" w:hAnsi="Arial" w:cs="Arial"/>
                <w:b/>
                <w:bCs/>
                <w:kern w:val="2"/>
                <w:sz w:val="24"/>
              </w:rPr>
            </w:pPr>
            <w:r w:rsidRPr="009E0955">
              <w:rPr>
                <w:rFonts w:ascii="Arial" w:hAnsi="Arial" w:cs="Arial"/>
                <w:b/>
                <w:bCs/>
                <w:kern w:val="2"/>
                <w:sz w:val="24"/>
              </w:rPr>
              <w:t>End of Life Planning and Support</w:t>
            </w:r>
          </w:p>
        </w:tc>
        <w:tc>
          <w:tcPr>
            <w:tcW w:w="586" w:type="dxa"/>
          </w:tcPr>
          <w:p w14:paraId="5245B77B" w14:textId="77777777" w:rsidR="002F3404" w:rsidRPr="009E0955" w:rsidRDefault="002F3404" w:rsidP="00BC7441">
            <w:pPr>
              <w:pStyle w:val="TableParagraph"/>
              <w:spacing w:before="143"/>
              <w:ind w:left="114"/>
              <w:rPr>
                <w:rFonts w:ascii="Arial" w:hAnsi="Arial" w:cs="Arial"/>
                <w:kern w:val="2"/>
                <w:sz w:val="24"/>
              </w:rPr>
            </w:pPr>
            <w:r w:rsidRPr="009E0955">
              <w:rPr>
                <w:rFonts w:ascii="Arial" w:hAnsi="Arial" w:cs="Arial"/>
                <w:kern w:val="2"/>
                <w:sz w:val="24"/>
              </w:rPr>
              <w:t>18</w:t>
            </w:r>
          </w:p>
        </w:tc>
      </w:tr>
      <w:tr w:rsidR="002F3404" w:rsidRPr="009E0955" w14:paraId="19DD6F2A" w14:textId="77777777" w:rsidTr="002F3404">
        <w:trPr>
          <w:trHeight w:val="284"/>
        </w:trPr>
        <w:tc>
          <w:tcPr>
            <w:tcW w:w="1333" w:type="dxa"/>
          </w:tcPr>
          <w:p w14:paraId="3333E6CB" w14:textId="77777777" w:rsidR="002F3404" w:rsidRPr="009E0955" w:rsidRDefault="002F3404" w:rsidP="00BC7441">
            <w:pPr>
              <w:pStyle w:val="TableParagraph"/>
              <w:spacing w:before="136"/>
              <w:ind w:left="200"/>
              <w:rPr>
                <w:rFonts w:ascii="Arial" w:hAnsi="Arial" w:cs="Arial"/>
                <w:kern w:val="2"/>
                <w:sz w:val="24"/>
              </w:rPr>
            </w:pPr>
            <w:r w:rsidRPr="009E0955">
              <w:rPr>
                <w:rFonts w:ascii="Arial" w:hAnsi="Arial" w:cs="Arial"/>
                <w:kern w:val="2"/>
                <w:sz w:val="24"/>
              </w:rPr>
              <w:t>25</w:t>
            </w:r>
          </w:p>
        </w:tc>
        <w:tc>
          <w:tcPr>
            <w:tcW w:w="7373" w:type="dxa"/>
          </w:tcPr>
          <w:p w14:paraId="6929CD10" w14:textId="77777777" w:rsidR="002F3404" w:rsidRPr="009E0955" w:rsidRDefault="002F3404" w:rsidP="00BC7441">
            <w:pPr>
              <w:pStyle w:val="TableParagraph"/>
              <w:spacing w:before="121"/>
              <w:rPr>
                <w:rFonts w:ascii="Arial" w:hAnsi="Arial" w:cs="Arial"/>
                <w:b/>
                <w:kern w:val="2"/>
                <w:sz w:val="24"/>
              </w:rPr>
            </w:pPr>
            <w:r w:rsidRPr="009E0955">
              <w:rPr>
                <w:rFonts w:ascii="Arial" w:hAnsi="Arial" w:cs="Arial"/>
                <w:b/>
                <w:kern w:val="2"/>
                <w:sz w:val="24"/>
              </w:rPr>
              <w:t>Services for people with Autism</w:t>
            </w:r>
          </w:p>
        </w:tc>
        <w:tc>
          <w:tcPr>
            <w:tcW w:w="586" w:type="dxa"/>
          </w:tcPr>
          <w:p w14:paraId="03ACDE6B" w14:textId="77777777" w:rsidR="002F3404" w:rsidRPr="009E0955" w:rsidRDefault="002F3404" w:rsidP="00BC7441">
            <w:pPr>
              <w:pStyle w:val="TableParagraph"/>
              <w:spacing w:before="136"/>
              <w:ind w:left="114"/>
              <w:rPr>
                <w:rFonts w:ascii="Arial" w:hAnsi="Arial" w:cs="Arial"/>
                <w:kern w:val="2"/>
                <w:sz w:val="24"/>
              </w:rPr>
            </w:pPr>
            <w:r w:rsidRPr="009E0955">
              <w:rPr>
                <w:rFonts w:ascii="Arial" w:hAnsi="Arial" w:cs="Arial"/>
                <w:kern w:val="2"/>
                <w:sz w:val="24"/>
              </w:rPr>
              <w:t>19</w:t>
            </w:r>
          </w:p>
        </w:tc>
      </w:tr>
      <w:tr w:rsidR="002F3404" w:rsidRPr="009E0955" w14:paraId="0DB34476" w14:textId="77777777" w:rsidTr="002F3404">
        <w:trPr>
          <w:trHeight w:val="284"/>
        </w:trPr>
        <w:tc>
          <w:tcPr>
            <w:tcW w:w="1333" w:type="dxa"/>
          </w:tcPr>
          <w:p w14:paraId="5EFE4BE3" w14:textId="77777777" w:rsidR="002F3404" w:rsidRPr="009E0955" w:rsidRDefault="002F3404" w:rsidP="00BC7441">
            <w:pPr>
              <w:pStyle w:val="TableParagraph"/>
              <w:spacing w:before="143" w:line="257" w:lineRule="exact"/>
              <w:ind w:left="200"/>
              <w:rPr>
                <w:rFonts w:ascii="Arial" w:hAnsi="Arial" w:cs="Arial"/>
                <w:kern w:val="2"/>
                <w:sz w:val="24"/>
              </w:rPr>
            </w:pPr>
            <w:r w:rsidRPr="009E0955">
              <w:rPr>
                <w:rFonts w:ascii="Arial" w:hAnsi="Arial" w:cs="Arial"/>
                <w:kern w:val="2"/>
                <w:sz w:val="24"/>
              </w:rPr>
              <w:t>26</w:t>
            </w:r>
          </w:p>
        </w:tc>
        <w:tc>
          <w:tcPr>
            <w:tcW w:w="7373" w:type="dxa"/>
          </w:tcPr>
          <w:p w14:paraId="5CB2350E" w14:textId="77777777" w:rsidR="002F3404" w:rsidRPr="009E0955" w:rsidRDefault="002F3404" w:rsidP="00BC7441">
            <w:pPr>
              <w:pStyle w:val="TableParagraph"/>
              <w:spacing w:before="128" w:line="272" w:lineRule="exact"/>
              <w:rPr>
                <w:rFonts w:ascii="Arial" w:hAnsi="Arial" w:cs="Arial"/>
                <w:b/>
                <w:kern w:val="2"/>
                <w:sz w:val="24"/>
              </w:rPr>
            </w:pPr>
            <w:r w:rsidRPr="009E0955">
              <w:rPr>
                <w:rFonts w:ascii="Arial" w:hAnsi="Arial" w:cs="Arial"/>
                <w:b/>
                <w:kern w:val="2"/>
                <w:sz w:val="24"/>
              </w:rPr>
              <w:t>Medication Management</w:t>
            </w:r>
          </w:p>
        </w:tc>
        <w:tc>
          <w:tcPr>
            <w:tcW w:w="586" w:type="dxa"/>
          </w:tcPr>
          <w:p w14:paraId="3BAA4203" w14:textId="77777777" w:rsidR="002F3404" w:rsidRPr="009E0955" w:rsidRDefault="002F3404" w:rsidP="00BC7441">
            <w:pPr>
              <w:pStyle w:val="TableParagraph"/>
              <w:spacing w:before="143" w:line="257" w:lineRule="exact"/>
              <w:ind w:left="114"/>
              <w:rPr>
                <w:rFonts w:ascii="Arial" w:hAnsi="Arial" w:cs="Arial"/>
                <w:kern w:val="2"/>
                <w:sz w:val="24"/>
              </w:rPr>
            </w:pPr>
            <w:r w:rsidRPr="009E0955">
              <w:rPr>
                <w:rFonts w:ascii="Arial" w:hAnsi="Arial" w:cs="Arial"/>
                <w:kern w:val="2"/>
                <w:sz w:val="24"/>
              </w:rPr>
              <w:t>20</w:t>
            </w:r>
          </w:p>
        </w:tc>
      </w:tr>
      <w:tr w:rsidR="002F3404" w:rsidRPr="009E0955" w14:paraId="0300C76F" w14:textId="77777777" w:rsidTr="002F3404">
        <w:trPr>
          <w:trHeight w:val="284"/>
        </w:trPr>
        <w:tc>
          <w:tcPr>
            <w:tcW w:w="1333" w:type="dxa"/>
          </w:tcPr>
          <w:p w14:paraId="31560E67" w14:textId="77777777" w:rsidR="002F3404" w:rsidRPr="009E0955" w:rsidRDefault="002F3404" w:rsidP="00BC7441">
            <w:pPr>
              <w:pStyle w:val="TableParagraph"/>
              <w:spacing w:before="8" w:line="256" w:lineRule="exact"/>
              <w:ind w:left="200"/>
              <w:rPr>
                <w:rFonts w:ascii="Arial" w:hAnsi="Arial" w:cs="Arial"/>
                <w:kern w:val="2"/>
                <w:sz w:val="24"/>
              </w:rPr>
            </w:pPr>
            <w:r w:rsidRPr="009E0955">
              <w:rPr>
                <w:rFonts w:ascii="Arial" w:hAnsi="Arial" w:cs="Arial"/>
                <w:kern w:val="2"/>
                <w:sz w:val="24"/>
              </w:rPr>
              <w:t>27</w:t>
            </w:r>
          </w:p>
        </w:tc>
        <w:tc>
          <w:tcPr>
            <w:tcW w:w="7373" w:type="dxa"/>
          </w:tcPr>
          <w:p w14:paraId="5B6B378E" w14:textId="23B2C358" w:rsidR="002F3404" w:rsidRPr="009E0955" w:rsidRDefault="002F3404" w:rsidP="00BC7441">
            <w:pPr>
              <w:pStyle w:val="TableParagraph"/>
              <w:spacing w:before="128" w:line="272" w:lineRule="exact"/>
              <w:rPr>
                <w:rFonts w:ascii="Arial" w:hAnsi="Arial" w:cs="Arial"/>
                <w:b/>
                <w:kern w:val="2"/>
                <w:sz w:val="24"/>
              </w:rPr>
            </w:pPr>
            <w:r w:rsidRPr="009E0955">
              <w:rPr>
                <w:rFonts w:ascii="Arial" w:hAnsi="Arial" w:cs="Arial"/>
                <w:b/>
                <w:kern w:val="2"/>
                <w:sz w:val="24"/>
              </w:rPr>
              <w:t>Assistive Technology</w:t>
            </w:r>
          </w:p>
        </w:tc>
        <w:tc>
          <w:tcPr>
            <w:tcW w:w="586" w:type="dxa"/>
          </w:tcPr>
          <w:p w14:paraId="3B3F35D4" w14:textId="77777777" w:rsidR="002F3404" w:rsidRPr="009E0955" w:rsidRDefault="002F3404" w:rsidP="00BC7441">
            <w:pPr>
              <w:pStyle w:val="TableParagraph"/>
              <w:spacing w:before="8" w:line="256" w:lineRule="exact"/>
              <w:ind w:left="114"/>
              <w:rPr>
                <w:rFonts w:ascii="Arial" w:hAnsi="Arial" w:cs="Arial"/>
                <w:kern w:val="2"/>
                <w:sz w:val="24"/>
              </w:rPr>
            </w:pPr>
            <w:r w:rsidRPr="009E0955">
              <w:rPr>
                <w:rFonts w:ascii="Arial" w:hAnsi="Arial" w:cs="Arial"/>
                <w:kern w:val="2"/>
                <w:sz w:val="24"/>
              </w:rPr>
              <w:t>22</w:t>
            </w:r>
          </w:p>
        </w:tc>
      </w:tr>
      <w:tr w:rsidR="002F3404" w:rsidRPr="009E0955" w14:paraId="719C637E" w14:textId="77777777" w:rsidTr="002F3404">
        <w:trPr>
          <w:trHeight w:val="284"/>
        </w:trPr>
        <w:tc>
          <w:tcPr>
            <w:tcW w:w="1333" w:type="dxa"/>
          </w:tcPr>
          <w:p w14:paraId="4FEF9064" w14:textId="77777777" w:rsidR="002F3404" w:rsidRPr="009E0955" w:rsidRDefault="002F3404" w:rsidP="00BC7441">
            <w:pPr>
              <w:pStyle w:val="TableParagraph"/>
              <w:spacing w:before="8" w:line="256" w:lineRule="exact"/>
              <w:ind w:left="200"/>
              <w:rPr>
                <w:rFonts w:ascii="Arial" w:hAnsi="Arial" w:cs="Arial"/>
                <w:kern w:val="2"/>
                <w:sz w:val="24"/>
              </w:rPr>
            </w:pPr>
            <w:r w:rsidRPr="009E0955">
              <w:rPr>
                <w:rFonts w:ascii="Arial" w:hAnsi="Arial" w:cs="Arial"/>
                <w:kern w:val="2"/>
                <w:sz w:val="24"/>
              </w:rPr>
              <w:t>28</w:t>
            </w:r>
          </w:p>
        </w:tc>
        <w:tc>
          <w:tcPr>
            <w:tcW w:w="7373" w:type="dxa"/>
          </w:tcPr>
          <w:p w14:paraId="34832678" w14:textId="64B52C06" w:rsidR="002F3404" w:rsidRPr="009E0955" w:rsidRDefault="003C3021" w:rsidP="00BC7441">
            <w:pPr>
              <w:pStyle w:val="TableParagraph"/>
              <w:spacing w:line="264" w:lineRule="exact"/>
              <w:rPr>
                <w:rFonts w:ascii="Arial" w:hAnsi="Arial" w:cs="Arial"/>
                <w:b/>
                <w:kern w:val="2"/>
                <w:sz w:val="24"/>
              </w:rPr>
            </w:pPr>
            <w:r w:rsidRPr="009E0955">
              <w:rPr>
                <w:rFonts w:ascii="Arial" w:hAnsi="Arial" w:cs="Arial"/>
                <w:b/>
                <w:kern w:val="2"/>
                <w:sz w:val="24"/>
              </w:rPr>
              <w:t>Staff Training and Employment</w:t>
            </w:r>
          </w:p>
        </w:tc>
        <w:tc>
          <w:tcPr>
            <w:tcW w:w="586" w:type="dxa"/>
          </w:tcPr>
          <w:p w14:paraId="2667A7C8" w14:textId="77777777" w:rsidR="002F3404" w:rsidRPr="009E0955" w:rsidRDefault="002F3404" w:rsidP="00BC7441">
            <w:pPr>
              <w:pStyle w:val="TableParagraph"/>
              <w:spacing w:before="8" w:line="256" w:lineRule="exact"/>
              <w:ind w:left="114"/>
              <w:rPr>
                <w:rFonts w:ascii="Arial" w:hAnsi="Arial" w:cs="Arial"/>
                <w:kern w:val="2"/>
                <w:sz w:val="24"/>
              </w:rPr>
            </w:pPr>
            <w:r w:rsidRPr="009E0955">
              <w:rPr>
                <w:rFonts w:ascii="Arial" w:hAnsi="Arial" w:cs="Arial"/>
                <w:kern w:val="2"/>
                <w:sz w:val="24"/>
              </w:rPr>
              <w:t>22</w:t>
            </w:r>
          </w:p>
        </w:tc>
      </w:tr>
      <w:tr w:rsidR="003C3021" w:rsidRPr="009E0955" w14:paraId="2309DA0C" w14:textId="77777777" w:rsidTr="002F3404">
        <w:trPr>
          <w:trHeight w:val="284"/>
        </w:trPr>
        <w:tc>
          <w:tcPr>
            <w:tcW w:w="1333" w:type="dxa"/>
          </w:tcPr>
          <w:p w14:paraId="56C95F00" w14:textId="07AB1161" w:rsidR="003C3021" w:rsidRPr="009E0955" w:rsidRDefault="003C3021" w:rsidP="00BC7441">
            <w:pPr>
              <w:pStyle w:val="TableParagraph"/>
              <w:spacing w:before="8" w:line="256" w:lineRule="exact"/>
              <w:ind w:left="200"/>
              <w:rPr>
                <w:rFonts w:ascii="Arial" w:hAnsi="Arial" w:cs="Arial"/>
                <w:kern w:val="2"/>
                <w:sz w:val="24"/>
              </w:rPr>
            </w:pPr>
            <w:r w:rsidRPr="009E0955">
              <w:rPr>
                <w:rFonts w:ascii="Arial" w:hAnsi="Arial" w:cs="Arial"/>
                <w:kern w:val="2"/>
                <w:sz w:val="24"/>
              </w:rPr>
              <w:t>29</w:t>
            </w:r>
          </w:p>
        </w:tc>
        <w:tc>
          <w:tcPr>
            <w:tcW w:w="7373" w:type="dxa"/>
          </w:tcPr>
          <w:p w14:paraId="064E62C3" w14:textId="3F0BEB41" w:rsidR="003C3021" w:rsidRPr="009E0955" w:rsidRDefault="003C3021" w:rsidP="00BC7441">
            <w:pPr>
              <w:pStyle w:val="TableParagraph"/>
              <w:spacing w:line="264" w:lineRule="exact"/>
              <w:rPr>
                <w:rFonts w:ascii="Arial" w:hAnsi="Arial" w:cs="Arial"/>
                <w:b/>
                <w:kern w:val="2"/>
                <w:sz w:val="24"/>
              </w:rPr>
            </w:pPr>
            <w:r w:rsidRPr="009E0955">
              <w:rPr>
                <w:rFonts w:ascii="Arial" w:hAnsi="Arial" w:cs="Arial"/>
                <w:b/>
                <w:kern w:val="2"/>
                <w:sz w:val="24"/>
              </w:rPr>
              <w:t>Key Performance Indicators</w:t>
            </w:r>
          </w:p>
        </w:tc>
        <w:tc>
          <w:tcPr>
            <w:tcW w:w="586" w:type="dxa"/>
          </w:tcPr>
          <w:p w14:paraId="082F8B90" w14:textId="6BB7B2EB" w:rsidR="003C3021" w:rsidRPr="009E0955" w:rsidRDefault="003C3021" w:rsidP="00BC7441">
            <w:pPr>
              <w:pStyle w:val="TableParagraph"/>
              <w:spacing w:before="8" w:line="256" w:lineRule="exact"/>
              <w:ind w:left="114"/>
              <w:rPr>
                <w:rFonts w:ascii="Arial" w:hAnsi="Arial" w:cs="Arial"/>
                <w:kern w:val="2"/>
                <w:sz w:val="24"/>
              </w:rPr>
            </w:pPr>
            <w:r w:rsidRPr="009E0955">
              <w:rPr>
                <w:rFonts w:ascii="Arial" w:hAnsi="Arial" w:cs="Arial"/>
                <w:kern w:val="2"/>
                <w:sz w:val="24"/>
              </w:rPr>
              <w:t>23</w:t>
            </w:r>
          </w:p>
        </w:tc>
      </w:tr>
    </w:tbl>
    <w:p w14:paraId="37366E22" w14:textId="77777777" w:rsidR="00A7670D" w:rsidRPr="009E0955" w:rsidRDefault="00A7670D" w:rsidP="00BC7441">
      <w:pPr>
        <w:spacing w:line="256" w:lineRule="exact"/>
        <w:rPr>
          <w:rFonts w:ascii="Arial" w:hAnsi="Arial" w:cs="Arial"/>
          <w:kern w:val="2"/>
          <w:sz w:val="24"/>
        </w:rPr>
        <w:sectPr w:rsidR="00A7670D" w:rsidRPr="009E0955" w:rsidSect="00BC7441">
          <w:footerReference w:type="default" r:id="rId10"/>
          <w:pgSz w:w="11910" w:h="16850"/>
          <w:pgMar w:top="1420" w:right="1137" w:bottom="1120" w:left="480" w:header="0" w:footer="925" w:gutter="0"/>
          <w:pgNumType w:start="1"/>
          <w:cols w:space="720"/>
        </w:sectPr>
      </w:pPr>
    </w:p>
    <w:p w14:paraId="3E2BD755" w14:textId="77777777" w:rsidR="00A7670D" w:rsidRPr="009E0955" w:rsidRDefault="00280088" w:rsidP="00BC7441">
      <w:pPr>
        <w:pStyle w:val="Heading1"/>
        <w:numPr>
          <w:ilvl w:val="0"/>
          <w:numId w:val="7"/>
        </w:numPr>
        <w:tabs>
          <w:tab w:val="left" w:pos="1322"/>
        </w:tabs>
        <w:spacing w:before="91"/>
        <w:ind w:hanging="361"/>
        <w:rPr>
          <w:kern w:val="2"/>
          <w:u w:val="none"/>
        </w:rPr>
      </w:pPr>
      <w:r w:rsidRPr="009E0955">
        <w:rPr>
          <w:kern w:val="2"/>
          <w:u w:val="thick"/>
        </w:rPr>
        <w:lastRenderedPageBreak/>
        <w:t>Introduction</w:t>
      </w:r>
    </w:p>
    <w:p w14:paraId="32F0AE92" w14:textId="77777777" w:rsidR="00A7670D" w:rsidRPr="009E0955" w:rsidRDefault="00A7670D" w:rsidP="00BC7441">
      <w:pPr>
        <w:pStyle w:val="BodyText"/>
        <w:spacing w:before="7"/>
        <w:rPr>
          <w:rFonts w:ascii="Arial" w:hAnsi="Arial" w:cs="Arial"/>
          <w:b/>
          <w:kern w:val="2"/>
          <w:sz w:val="17"/>
        </w:rPr>
      </w:pPr>
    </w:p>
    <w:p w14:paraId="5665F6F2" w14:textId="358DCBE5" w:rsidR="00A7670D" w:rsidRPr="009E0955" w:rsidRDefault="00280088" w:rsidP="00BC7441">
      <w:pPr>
        <w:pStyle w:val="BodyText"/>
        <w:spacing w:before="92" w:line="242" w:lineRule="auto"/>
        <w:ind w:left="961"/>
        <w:jc w:val="both"/>
        <w:rPr>
          <w:rFonts w:ascii="Arial" w:hAnsi="Arial" w:cs="Arial"/>
          <w:kern w:val="2"/>
        </w:rPr>
      </w:pPr>
      <w:r w:rsidRPr="00741335">
        <w:rPr>
          <w:rFonts w:ascii="Arial" w:hAnsi="Arial" w:cs="Arial"/>
          <w:kern w:val="2"/>
        </w:rPr>
        <w:t xml:space="preserve">This </w:t>
      </w:r>
      <w:r w:rsidR="001A0E06" w:rsidRPr="00741335">
        <w:rPr>
          <w:rFonts w:ascii="Arial" w:hAnsi="Arial" w:cs="Arial"/>
          <w:kern w:val="2"/>
        </w:rPr>
        <w:t>S</w:t>
      </w:r>
      <w:r w:rsidRPr="00741335">
        <w:rPr>
          <w:rFonts w:ascii="Arial" w:hAnsi="Arial" w:cs="Arial"/>
          <w:kern w:val="2"/>
        </w:rPr>
        <w:t xml:space="preserve">ervice Specification describes the minimum requirements for </w:t>
      </w:r>
      <w:r w:rsidR="001A0E06" w:rsidRPr="00741335">
        <w:rPr>
          <w:rFonts w:ascii="Arial" w:hAnsi="Arial" w:cs="Arial"/>
          <w:kern w:val="2"/>
        </w:rPr>
        <w:t xml:space="preserve">the provision of care and support </w:t>
      </w:r>
      <w:r w:rsidR="001A0E06" w:rsidRPr="00741335">
        <w:rPr>
          <w:kern w:val="2"/>
        </w:rPr>
        <w:t>for adults with a learning disability and/or autism in two supported living housing schemes.</w:t>
      </w:r>
      <w:r w:rsidRPr="009E0955">
        <w:rPr>
          <w:rFonts w:ascii="Arial" w:hAnsi="Arial" w:cs="Arial"/>
          <w:kern w:val="2"/>
        </w:rPr>
        <w:t xml:space="preserve"> It sets out all the important elements of that Service that must be delivered by the </w:t>
      </w:r>
      <w:r w:rsidR="005927F3" w:rsidRPr="009E0955">
        <w:rPr>
          <w:rFonts w:ascii="Arial" w:hAnsi="Arial" w:cs="Arial"/>
          <w:kern w:val="2"/>
        </w:rPr>
        <w:t xml:space="preserve">awarded </w:t>
      </w:r>
      <w:r w:rsidRPr="009E0955">
        <w:rPr>
          <w:rFonts w:ascii="Arial" w:hAnsi="Arial" w:cs="Arial"/>
          <w:kern w:val="2"/>
        </w:rPr>
        <w:t>Provider and will apply until further notice. However, the Council may from time to time vary this Specification</w:t>
      </w:r>
      <w:r w:rsidR="005927F3" w:rsidRPr="009E0955">
        <w:rPr>
          <w:rFonts w:ascii="Arial" w:hAnsi="Arial" w:cs="Arial"/>
          <w:kern w:val="2"/>
        </w:rPr>
        <w:t>, in partnership with the awarded provider</w:t>
      </w:r>
      <w:r w:rsidRPr="009E0955">
        <w:rPr>
          <w:rFonts w:ascii="Arial" w:hAnsi="Arial" w:cs="Arial"/>
          <w:kern w:val="2"/>
        </w:rPr>
        <w:t>. Any variation shall only be carried out after consultation and shall be recorded in writing.</w:t>
      </w:r>
    </w:p>
    <w:p w14:paraId="20BF8EF0" w14:textId="77777777" w:rsidR="00A7670D" w:rsidRPr="009E0955" w:rsidRDefault="00A7670D" w:rsidP="00BC7441">
      <w:pPr>
        <w:pStyle w:val="BodyText"/>
        <w:spacing w:before="10"/>
        <w:rPr>
          <w:rFonts w:ascii="Arial" w:hAnsi="Arial" w:cs="Arial"/>
          <w:kern w:val="2"/>
          <w:sz w:val="23"/>
        </w:rPr>
      </w:pPr>
    </w:p>
    <w:p w14:paraId="6FDB4BAD" w14:textId="705E95CD" w:rsidR="00A7670D" w:rsidRPr="009E0955" w:rsidRDefault="00280088" w:rsidP="00BC7441">
      <w:pPr>
        <w:pStyle w:val="BodyText"/>
        <w:spacing w:before="1" w:line="237" w:lineRule="auto"/>
        <w:ind w:left="961"/>
        <w:jc w:val="both"/>
        <w:rPr>
          <w:rFonts w:ascii="Arial" w:hAnsi="Arial" w:cs="Arial"/>
          <w:kern w:val="2"/>
        </w:rPr>
      </w:pPr>
      <w:r w:rsidRPr="009E0955">
        <w:rPr>
          <w:rFonts w:ascii="Arial" w:hAnsi="Arial" w:cs="Arial"/>
          <w:kern w:val="2"/>
        </w:rPr>
        <w:t xml:space="preserve">The types of Service that might be commissioned for people with learning disabilities and/or autism by the Council and </w:t>
      </w:r>
      <w:r w:rsidR="006D5436" w:rsidRPr="009E0955">
        <w:rPr>
          <w:rFonts w:ascii="Arial" w:hAnsi="Arial" w:cs="Arial"/>
          <w:kern w:val="2"/>
        </w:rPr>
        <w:t>BSW ICB</w:t>
      </w:r>
      <w:r w:rsidRPr="009E0955">
        <w:rPr>
          <w:rFonts w:ascii="Arial" w:hAnsi="Arial" w:cs="Arial"/>
          <w:kern w:val="2"/>
        </w:rPr>
        <w:t xml:space="preserve"> are described in this Specification, and it forms a part of the Contract between the Council and the Provider. This Specification should be read in conjunction with the Terms and Conditions of the Contract.</w:t>
      </w:r>
    </w:p>
    <w:p w14:paraId="77A5D2A1" w14:textId="2F8E5FC1" w:rsidR="002079E3" w:rsidRPr="009E0955" w:rsidRDefault="002079E3" w:rsidP="00BC7441">
      <w:pPr>
        <w:pStyle w:val="BodyText"/>
        <w:spacing w:before="1" w:line="237" w:lineRule="auto"/>
        <w:ind w:left="961"/>
        <w:jc w:val="both"/>
        <w:rPr>
          <w:rFonts w:ascii="Arial" w:hAnsi="Arial" w:cs="Arial"/>
          <w:kern w:val="2"/>
        </w:rPr>
      </w:pPr>
    </w:p>
    <w:p w14:paraId="4A0DD1C7" w14:textId="4E7CA747" w:rsidR="002079E3" w:rsidRPr="009E0955" w:rsidRDefault="002079E3" w:rsidP="00BC7441">
      <w:pPr>
        <w:pStyle w:val="BodyText"/>
        <w:spacing w:before="1" w:line="237" w:lineRule="auto"/>
        <w:ind w:left="961"/>
        <w:jc w:val="both"/>
        <w:rPr>
          <w:rFonts w:ascii="Arial" w:hAnsi="Arial" w:cs="Arial"/>
          <w:kern w:val="2"/>
        </w:rPr>
      </w:pPr>
      <w:r w:rsidRPr="009E0955">
        <w:rPr>
          <w:rFonts w:ascii="Arial" w:hAnsi="Arial" w:cs="Arial"/>
          <w:kern w:val="2"/>
        </w:rPr>
        <w:t xml:space="preserve">The two </w:t>
      </w:r>
      <w:r w:rsidR="001A0E06">
        <w:rPr>
          <w:rFonts w:ascii="Arial" w:hAnsi="Arial" w:cs="Arial"/>
          <w:kern w:val="2"/>
        </w:rPr>
        <w:t xml:space="preserve">supported living housing </w:t>
      </w:r>
      <w:r w:rsidRPr="009E0955">
        <w:rPr>
          <w:rFonts w:ascii="Arial" w:hAnsi="Arial" w:cs="Arial"/>
          <w:kern w:val="2"/>
        </w:rPr>
        <w:t>schemes outlined below will provide 10 additional homes for individuals within B</w:t>
      </w:r>
      <w:r w:rsidR="00580E19">
        <w:rPr>
          <w:rFonts w:ascii="Arial" w:hAnsi="Arial" w:cs="Arial"/>
          <w:kern w:val="2"/>
        </w:rPr>
        <w:t xml:space="preserve">ath </w:t>
      </w:r>
      <w:r w:rsidRPr="009E0955">
        <w:rPr>
          <w:rFonts w:ascii="Arial" w:hAnsi="Arial" w:cs="Arial"/>
          <w:kern w:val="2"/>
        </w:rPr>
        <w:t>&amp;</w:t>
      </w:r>
      <w:r w:rsidR="00580E19">
        <w:rPr>
          <w:rFonts w:ascii="Arial" w:hAnsi="Arial" w:cs="Arial"/>
          <w:kern w:val="2"/>
        </w:rPr>
        <w:t xml:space="preserve"> </w:t>
      </w:r>
      <w:proofErr w:type="gramStart"/>
      <w:r w:rsidRPr="009E0955">
        <w:rPr>
          <w:rFonts w:ascii="Arial" w:hAnsi="Arial" w:cs="Arial"/>
          <w:kern w:val="2"/>
        </w:rPr>
        <w:t>N</w:t>
      </w:r>
      <w:r w:rsidR="00580E19">
        <w:rPr>
          <w:rFonts w:ascii="Arial" w:hAnsi="Arial" w:cs="Arial"/>
          <w:kern w:val="2"/>
        </w:rPr>
        <w:t xml:space="preserve">orth </w:t>
      </w:r>
      <w:r w:rsidRPr="009E0955">
        <w:rPr>
          <w:rFonts w:ascii="Arial" w:hAnsi="Arial" w:cs="Arial"/>
          <w:kern w:val="2"/>
        </w:rPr>
        <w:t>E</w:t>
      </w:r>
      <w:r w:rsidR="00580E19">
        <w:rPr>
          <w:rFonts w:ascii="Arial" w:hAnsi="Arial" w:cs="Arial"/>
          <w:kern w:val="2"/>
        </w:rPr>
        <w:t>ast</w:t>
      </w:r>
      <w:proofErr w:type="gramEnd"/>
      <w:r w:rsidR="00580E19">
        <w:rPr>
          <w:rFonts w:ascii="Arial" w:hAnsi="Arial" w:cs="Arial"/>
          <w:kern w:val="2"/>
        </w:rPr>
        <w:t xml:space="preserve"> </w:t>
      </w:r>
      <w:r w:rsidRPr="009E0955">
        <w:rPr>
          <w:rFonts w:ascii="Arial" w:hAnsi="Arial" w:cs="Arial"/>
          <w:kern w:val="2"/>
        </w:rPr>
        <w:t>S</w:t>
      </w:r>
      <w:r w:rsidR="00580E19">
        <w:rPr>
          <w:rFonts w:ascii="Arial" w:hAnsi="Arial" w:cs="Arial"/>
          <w:kern w:val="2"/>
        </w:rPr>
        <w:t>omerset</w:t>
      </w:r>
      <w:r w:rsidRPr="009E0955">
        <w:rPr>
          <w:rFonts w:ascii="Arial" w:hAnsi="Arial" w:cs="Arial"/>
          <w:kern w:val="2"/>
        </w:rPr>
        <w:t xml:space="preserve"> who require this type of provision. The two schemes are:</w:t>
      </w:r>
    </w:p>
    <w:p w14:paraId="6CF9F7DF" w14:textId="77777777" w:rsidR="002079E3" w:rsidRPr="009E0955" w:rsidRDefault="002079E3" w:rsidP="00BC7441">
      <w:pPr>
        <w:pStyle w:val="BodyText"/>
        <w:spacing w:before="1" w:line="237" w:lineRule="auto"/>
        <w:ind w:left="961"/>
        <w:jc w:val="both"/>
        <w:rPr>
          <w:rFonts w:ascii="Arial" w:hAnsi="Arial" w:cs="Arial"/>
          <w:kern w:val="2"/>
        </w:rPr>
      </w:pPr>
    </w:p>
    <w:p w14:paraId="0F35A114" w14:textId="4ABF3F4F" w:rsidR="002079E3" w:rsidRPr="009E0955" w:rsidRDefault="002079E3" w:rsidP="00BC7441">
      <w:pPr>
        <w:pStyle w:val="BodyText"/>
        <w:numPr>
          <w:ilvl w:val="0"/>
          <w:numId w:val="29"/>
        </w:numPr>
        <w:spacing w:before="1" w:line="237" w:lineRule="auto"/>
        <w:jc w:val="both"/>
        <w:rPr>
          <w:rFonts w:ascii="Arial" w:hAnsi="Arial" w:cs="Arial"/>
          <w:kern w:val="2"/>
        </w:rPr>
      </w:pPr>
      <w:r w:rsidRPr="009E0955">
        <w:rPr>
          <w:rFonts w:ascii="Arial" w:hAnsi="Arial" w:cs="Arial"/>
          <w:kern w:val="2"/>
        </w:rPr>
        <w:t>Hygge Park, Keynsham</w:t>
      </w:r>
    </w:p>
    <w:p w14:paraId="17713151" w14:textId="5FD6B0A3" w:rsidR="002079E3" w:rsidRPr="009E0955" w:rsidRDefault="002079E3" w:rsidP="00BC7441">
      <w:pPr>
        <w:pStyle w:val="BodyText"/>
        <w:spacing w:before="1" w:line="237" w:lineRule="auto"/>
        <w:ind w:left="1202" w:firstLine="479"/>
        <w:jc w:val="both"/>
        <w:rPr>
          <w:rFonts w:ascii="Arial" w:hAnsi="Arial" w:cs="Arial"/>
          <w:kern w:val="2"/>
        </w:rPr>
      </w:pPr>
      <w:r w:rsidRPr="009E0955">
        <w:rPr>
          <w:rFonts w:ascii="Arial" w:hAnsi="Arial" w:cs="Arial"/>
          <w:kern w:val="2"/>
        </w:rPr>
        <w:t xml:space="preserve">Landlord: </w:t>
      </w:r>
      <w:proofErr w:type="spellStart"/>
      <w:r w:rsidRPr="009E0955">
        <w:rPr>
          <w:rFonts w:ascii="Arial" w:hAnsi="Arial" w:cs="Arial"/>
          <w:kern w:val="2"/>
        </w:rPr>
        <w:t>Curo</w:t>
      </w:r>
      <w:proofErr w:type="spellEnd"/>
      <w:r w:rsidRPr="009E0955">
        <w:rPr>
          <w:rFonts w:ascii="Arial" w:hAnsi="Arial" w:cs="Arial"/>
          <w:kern w:val="2"/>
        </w:rPr>
        <w:t xml:space="preserve"> Group</w:t>
      </w:r>
    </w:p>
    <w:p w14:paraId="4A43346E" w14:textId="77777777" w:rsidR="002079E3" w:rsidRPr="009E0955" w:rsidRDefault="002079E3" w:rsidP="00BC7441">
      <w:pPr>
        <w:pStyle w:val="BodyText"/>
        <w:spacing w:before="1" w:line="237" w:lineRule="auto"/>
        <w:ind w:left="1202" w:firstLine="479"/>
        <w:jc w:val="both"/>
        <w:rPr>
          <w:rFonts w:ascii="Arial" w:hAnsi="Arial" w:cs="Arial"/>
          <w:kern w:val="2"/>
        </w:rPr>
      </w:pPr>
    </w:p>
    <w:p w14:paraId="6C7DBAFA" w14:textId="37910602" w:rsidR="002079E3" w:rsidRPr="009E0955" w:rsidRDefault="007434E5" w:rsidP="00BC7441">
      <w:pPr>
        <w:pStyle w:val="BodyText"/>
        <w:spacing w:before="1" w:line="237" w:lineRule="auto"/>
        <w:ind w:left="961"/>
        <w:jc w:val="both"/>
        <w:rPr>
          <w:rFonts w:ascii="Arial" w:hAnsi="Arial" w:cs="Arial"/>
          <w:kern w:val="2"/>
        </w:rPr>
      </w:pPr>
      <w:r>
        <w:rPr>
          <w:rFonts w:ascii="Arial" w:hAnsi="Arial" w:cs="Arial"/>
          <w:kern w:val="2"/>
        </w:rPr>
        <w:t>T</w:t>
      </w:r>
      <w:r w:rsidR="002079E3" w:rsidRPr="009E0955">
        <w:rPr>
          <w:rFonts w:ascii="Arial" w:hAnsi="Arial" w:cs="Arial"/>
          <w:kern w:val="2"/>
        </w:rPr>
        <w:t>h</w:t>
      </w:r>
      <w:r>
        <w:rPr>
          <w:rFonts w:ascii="Arial" w:hAnsi="Arial" w:cs="Arial"/>
          <w:kern w:val="2"/>
        </w:rPr>
        <w:t>e</w:t>
      </w:r>
      <w:r w:rsidR="002079E3" w:rsidRPr="009E0955">
        <w:rPr>
          <w:rFonts w:ascii="Arial" w:hAnsi="Arial" w:cs="Arial"/>
          <w:kern w:val="2"/>
        </w:rPr>
        <w:t xml:space="preserve"> development will provide 6 x 1 bed flats. Three on the ground floor will be wheelchair accessible. Five of these flats will provide own front door homes, and the 6th flat (one on the ground floor) will be used as a communal space for tenants to </w:t>
      </w:r>
      <w:proofErr w:type="spellStart"/>
      <w:r w:rsidR="002079E3" w:rsidRPr="009E0955">
        <w:rPr>
          <w:rFonts w:ascii="Arial" w:hAnsi="Arial" w:cs="Arial"/>
          <w:kern w:val="2"/>
        </w:rPr>
        <w:t>socialise</w:t>
      </w:r>
      <w:proofErr w:type="spellEnd"/>
      <w:r w:rsidR="002079E3" w:rsidRPr="009E0955">
        <w:rPr>
          <w:rFonts w:ascii="Arial" w:hAnsi="Arial" w:cs="Arial"/>
          <w:kern w:val="2"/>
        </w:rPr>
        <w:t>. A room in this flat will provide a staff space and sleep-in space for the core provider.</w:t>
      </w:r>
    </w:p>
    <w:p w14:paraId="0A11A2B2" w14:textId="77777777" w:rsidR="002079E3" w:rsidRPr="009E0955" w:rsidRDefault="002079E3" w:rsidP="00BC7441">
      <w:pPr>
        <w:pStyle w:val="BodyText"/>
        <w:spacing w:before="1" w:line="237" w:lineRule="auto"/>
        <w:ind w:left="961"/>
        <w:jc w:val="both"/>
        <w:rPr>
          <w:rFonts w:ascii="Arial" w:hAnsi="Arial" w:cs="Arial"/>
          <w:kern w:val="2"/>
        </w:rPr>
      </w:pPr>
    </w:p>
    <w:p w14:paraId="2E7AFEC2" w14:textId="1D1D7137" w:rsidR="002079E3" w:rsidRPr="009E0955" w:rsidRDefault="002079E3" w:rsidP="00BC7441">
      <w:pPr>
        <w:pStyle w:val="BodyText"/>
        <w:numPr>
          <w:ilvl w:val="0"/>
          <w:numId w:val="29"/>
        </w:numPr>
        <w:spacing w:before="1" w:line="237" w:lineRule="auto"/>
        <w:jc w:val="both"/>
        <w:rPr>
          <w:rFonts w:ascii="Arial" w:hAnsi="Arial" w:cs="Arial"/>
          <w:kern w:val="2"/>
        </w:rPr>
      </w:pPr>
      <w:r w:rsidRPr="009E0955">
        <w:rPr>
          <w:rFonts w:ascii="Arial" w:hAnsi="Arial" w:cs="Arial"/>
          <w:kern w:val="2"/>
        </w:rPr>
        <w:t>Sulis Down, Bath</w:t>
      </w:r>
    </w:p>
    <w:p w14:paraId="3F8C2EB8" w14:textId="3C2FA81C" w:rsidR="002079E3" w:rsidRPr="009E0955" w:rsidRDefault="002079E3" w:rsidP="00BC7441">
      <w:pPr>
        <w:pStyle w:val="BodyText"/>
        <w:spacing w:before="1" w:line="237" w:lineRule="auto"/>
        <w:ind w:left="1202" w:firstLine="479"/>
        <w:jc w:val="both"/>
        <w:rPr>
          <w:rFonts w:ascii="Arial" w:hAnsi="Arial" w:cs="Arial"/>
          <w:kern w:val="2"/>
        </w:rPr>
      </w:pPr>
      <w:r w:rsidRPr="009E0955">
        <w:rPr>
          <w:rFonts w:ascii="Arial" w:hAnsi="Arial" w:cs="Arial"/>
          <w:kern w:val="2"/>
        </w:rPr>
        <w:t>Landlord: Bromford Group</w:t>
      </w:r>
    </w:p>
    <w:p w14:paraId="0B50FC69" w14:textId="77777777" w:rsidR="002079E3" w:rsidRPr="009E0955" w:rsidRDefault="002079E3" w:rsidP="00BC7441">
      <w:pPr>
        <w:pStyle w:val="BodyText"/>
        <w:spacing w:before="1" w:line="237" w:lineRule="auto"/>
        <w:ind w:left="1202" w:firstLine="479"/>
        <w:jc w:val="both"/>
        <w:rPr>
          <w:rFonts w:ascii="Arial" w:hAnsi="Arial" w:cs="Arial"/>
          <w:kern w:val="2"/>
        </w:rPr>
      </w:pPr>
    </w:p>
    <w:p w14:paraId="7FE9254D" w14:textId="668B1EC2" w:rsidR="002079E3" w:rsidRPr="009E0955" w:rsidRDefault="007434E5" w:rsidP="00BC7441">
      <w:pPr>
        <w:pStyle w:val="BodyText"/>
        <w:spacing w:before="1" w:line="237" w:lineRule="auto"/>
        <w:ind w:left="961"/>
        <w:jc w:val="both"/>
        <w:rPr>
          <w:rFonts w:ascii="Arial" w:hAnsi="Arial" w:cs="Arial"/>
          <w:kern w:val="2"/>
        </w:rPr>
      </w:pPr>
      <w:r>
        <w:rPr>
          <w:rFonts w:ascii="Arial" w:hAnsi="Arial" w:cs="Arial"/>
          <w:kern w:val="2"/>
        </w:rPr>
        <w:t>The</w:t>
      </w:r>
      <w:r w:rsidR="002079E3" w:rsidRPr="009E0955">
        <w:rPr>
          <w:rFonts w:ascii="Arial" w:hAnsi="Arial" w:cs="Arial"/>
          <w:kern w:val="2"/>
        </w:rPr>
        <w:t xml:space="preserve"> development will also provide 6 x 1 bed flats. The three on the ground floor will be wheelchair accessible, and five of these flats will provide own front door homes with the 6th offering communal space for tenants to </w:t>
      </w:r>
      <w:proofErr w:type="spellStart"/>
      <w:r w:rsidR="002079E3" w:rsidRPr="009E0955">
        <w:rPr>
          <w:rFonts w:ascii="Arial" w:hAnsi="Arial" w:cs="Arial"/>
          <w:kern w:val="2"/>
        </w:rPr>
        <w:t>socialise</w:t>
      </w:r>
      <w:proofErr w:type="spellEnd"/>
      <w:r w:rsidR="002079E3" w:rsidRPr="009E0955">
        <w:rPr>
          <w:rFonts w:ascii="Arial" w:hAnsi="Arial" w:cs="Arial"/>
          <w:kern w:val="2"/>
        </w:rPr>
        <w:t>. A room in this flat will provide a staff space and sleep-in space for the core provider.</w:t>
      </w:r>
    </w:p>
    <w:p w14:paraId="60DC2EAB" w14:textId="77777777" w:rsidR="002079E3" w:rsidRPr="009E0955" w:rsidRDefault="002079E3" w:rsidP="00BC7441">
      <w:pPr>
        <w:pStyle w:val="BodyText"/>
        <w:spacing w:before="1" w:line="237" w:lineRule="auto"/>
        <w:ind w:left="961"/>
        <w:jc w:val="both"/>
        <w:rPr>
          <w:rFonts w:ascii="Arial" w:hAnsi="Arial" w:cs="Arial"/>
          <w:kern w:val="2"/>
        </w:rPr>
      </w:pPr>
    </w:p>
    <w:p w14:paraId="41AD7586" w14:textId="4F45DF53" w:rsidR="002079E3" w:rsidRPr="009E0955" w:rsidRDefault="00580E19" w:rsidP="00BC7441">
      <w:pPr>
        <w:pStyle w:val="BodyText"/>
        <w:spacing w:before="1" w:line="237" w:lineRule="auto"/>
        <w:ind w:left="961"/>
        <w:jc w:val="both"/>
        <w:rPr>
          <w:rFonts w:ascii="Arial" w:hAnsi="Arial" w:cs="Arial"/>
          <w:kern w:val="2"/>
        </w:rPr>
      </w:pPr>
      <w:r>
        <w:rPr>
          <w:rFonts w:ascii="Arial" w:hAnsi="Arial" w:cs="Arial"/>
          <w:kern w:val="2"/>
        </w:rPr>
        <w:t>The Council</w:t>
      </w:r>
      <w:r w:rsidR="002079E3" w:rsidRPr="009E0955">
        <w:rPr>
          <w:rFonts w:ascii="Arial" w:hAnsi="Arial" w:cs="Arial"/>
          <w:kern w:val="2"/>
        </w:rPr>
        <w:t xml:space="preserve"> will have a nominations agreement with both landlords for tenant referrals and void liability. The tenants will need to apply for and be in receipt of housing benefit to cover the weekly rent and all tenants will be responsible for their own utility bills via their benefits and for furnishing their homes. This provides residents with security of a quality local home, supports the reduction of younger adults being placed in more restrictive care home settings, and encourages building independent living skills for these individuals and the opportunity to be part of local communities.</w:t>
      </w:r>
    </w:p>
    <w:p w14:paraId="03FC2CEF" w14:textId="368277FD" w:rsidR="002079E3" w:rsidRPr="009E0955" w:rsidRDefault="002079E3" w:rsidP="00BC7441">
      <w:pPr>
        <w:pStyle w:val="BodyText"/>
        <w:spacing w:before="1" w:line="237" w:lineRule="auto"/>
        <w:ind w:left="961"/>
        <w:jc w:val="both"/>
        <w:rPr>
          <w:rFonts w:ascii="Arial" w:hAnsi="Arial" w:cs="Arial"/>
          <w:kern w:val="2"/>
        </w:rPr>
      </w:pPr>
      <w:r w:rsidRPr="009E0955">
        <w:rPr>
          <w:rFonts w:ascii="Arial" w:hAnsi="Arial" w:cs="Arial"/>
          <w:kern w:val="2"/>
        </w:rPr>
        <w:t>The awarded core provider will have a partnership agreement with each landlord that outlines roles and responsibilities related to the building for each scheme.</w:t>
      </w:r>
    </w:p>
    <w:p w14:paraId="4AF3186B" w14:textId="77777777" w:rsidR="00A7670D" w:rsidRPr="009E0955" w:rsidRDefault="00A7670D" w:rsidP="00BC7441">
      <w:pPr>
        <w:pStyle w:val="BodyText"/>
        <w:spacing w:before="7"/>
        <w:rPr>
          <w:rFonts w:ascii="Arial" w:hAnsi="Arial" w:cs="Arial"/>
          <w:kern w:val="2"/>
        </w:rPr>
      </w:pPr>
    </w:p>
    <w:p w14:paraId="6AFCA25A" w14:textId="74733AE3" w:rsidR="00A7670D" w:rsidRPr="009E0955" w:rsidRDefault="00280088" w:rsidP="00BC7441">
      <w:pPr>
        <w:pStyle w:val="BodyText"/>
        <w:spacing w:line="242" w:lineRule="auto"/>
        <w:ind w:left="961"/>
        <w:jc w:val="both"/>
        <w:rPr>
          <w:rFonts w:ascii="Arial" w:hAnsi="Arial" w:cs="Arial"/>
          <w:kern w:val="2"/>
        </w:rPr>
      </w:pPr>
      <w:r w:rsidRPr="009E0955">
        <w:rPr>
          <w:rFonts w:ascii="Arial" w:hAnsi="Arial" w:cs="Arial"/>
          <w:kern w:val="2"/>
        </w:rPr>
        <w:t xml:space="preserve">This Specification has been developed in consultation with local Providers and people with learning disabilities and/or autism who use the related services. It </w:t>
      </w:r>
      <w:proofErr w:type="gramStart"/>
      <w:r w:rsidRPr="009E0955">
        <w:rPr>
          <w:rFonts w:ascii="Arial" w:hAnsi="Arial" w:cs="Arial"/>
          <w:kern w:val="2"/>
        </w:rPr>
        <w:t>takes into account</w:t>
      </w:r>
      <w:proofErr w:type="gramEnd"/>
      <w:r w:rsidRPr="009E0955">
        <w:rPr>
          <w:rFonts w:ascii="Arial" w:hAnsi="Arial" w:cs="Arial"/>
          <w:kern w:val="2"/>
        </w:rPr>
        <w:t xml:space="preserve"> national and local priorities and reflects the principles of the Transforming Care Service model for people with learning disabilities and/or autism as set out in ‘Building the Right Support’.</w:t>
      </w:r>
    </w:p>
    <w:p w14:paraId="38BC36DF" w14:textId="77777777" w:rsidR="006513E8" w:rsidRPr="009E0955" w:rsidRDefault="00BC7441" w:rsidP="00BC7441">
      <w:pPr>
        <w:pStyle w:val="BodyText"/>
        <w:ind w:left="961"/>
        <w:jc w:val="both"/>
        <w:rPr>
          <w:rFonts w:ascii="Arial" w:hAnsi="Arial" w:cs="Arial"/>
          <w:kern w:val="2"/>
        </w:rPr>
      </w:pPr>
      <w:hyperlink r:id="rId11">
        <w:r w:rsidR="006513E8" w:rsidRPr="009E0955">
          <w:rPr>
            <w:rFonts w:ascii="Arial" w:hAnsi="Arial" w:cs="Arial"/>
            <w:color w:val="538DD3"/>
            <w:kern w:val="2"/>
            <w:u w:val="single" w:color="538DD3"/>
          </w:rPr>
          <w:t>https://www.england.nhs.uk/wp-content/uploads/2015/10/ld-nat-imp-plan-oct15.pdf</w:t>
        </w:r>
      </w:hyperlink>
    </w:p>
    <w:p w14:paraId="00A686CC" w14:textId="09C8A80D" w:rsidR="00A7670D" w:rsidRPr="009E0955" w:rsidRDefault="00A7670D" w:rsidP="00BC7441">
      <w:pPr>
        <w:pStyle w:val="Para-1stLevel"/>
        <w:numPr>
          <w:ilvl w:val="0"/>
          <w:numId w:val="0"/>
        </w:numPr>
        <w:tabs>
          <w:tab w:val="left" w:pos="720"/>
        </w:tabs>
        <w:ind w:right="0"/>
        <w:rPr>
          <w:kern w:val="2"/>
          <w:sz w:val="19"/>
        </w:rPr>
      </w:pPr>
    </w:p>
    <w:p w14:paraId="208541F2" w14:textId="77777777" w:rsidR="006513E8" w:rsidRPr="009E0955" w:rsidRDefault="006513E8" w:rsidP="00BC7441">
      <w:pPr>
        <w:pStyle w:val="BodyText"/>
        <w:spacing w:before="9"/>
        <w:rPr>
          <w:rFonts w:ascii="Arial" w:hAnsi="Arial" w:cs="Arial"/>
          <w:kern w:val="2"/>
          <w:sz w:val="19"/>
        </w:rPr>
      </w:pPr>
    </w:p>
    <w:p w14:paraId="0F8DE9D9" w14:textId="2630FD47" w:rsidR="00A7670D" w:rsidRPr="009E0955" w:rsidRDefault="00280088" w:rsidP="00BC7441">
      <w:pPr>
        <w:pStyle w:val="Heading1"/>
        <w:numPr>
          <w:ilvl w:val="0"/>
          <w:numId w:val="7"/>
        </w:numPr>
        <w:tabs>
          <w:tab w:val="left" w:pos="1322"/>
        </w:tabs>
        <w:spacing w:before="97" w:line="235" w:lineRule="auto"/>
        <w:rPr>
          <w:kern w:val="2"/>
          <w:u w:val="none"/>
        </w:rPr>
      </w:pPr>
      <w:r w:rsidRPr="009E0955">
        <w:rPr>
          <w:kern w:val="2"/>
          <w:u w:val="thick"/>
        </w:rPr>
        <w:t xml:space="preserve">B&amp;NES Council &amp; </w:t>
      </w:r>
      <w:r w:rsidR="00291F43" w:rsidRPr="009E0955">
        <w:rPr>
          <w:kern w:val="2"/>
          <w:u w:val="thick"/>
        </w:rPr>
        <w:t>Bath and</w:t>
      </w:r>
      <w:r w:rsidRPr="009E0955">
        <w:rPr>
          <w:kern w:val="2"/>
          <w:u w:val="thick"/>
        </w:rPr>
        <w:t xml:space="preserve"> </w:t>
      </w:r>
      <w:proofErr w:type="gramStart"/>
      <w:r w:rsidRPr="009E0955">
        <w:rPr>
          <w:kern w:val="2"/>
          <w:u w:val="thick"/>
        </w:rPr>
        <w:t>North East</w:t>
      </w:r>
      <w:proofErr w:type="gramEnd"/>
      <w:r w:rsidRPr="009E0955">
        <w:rPr>
          <w:kern w:val="2"/>
          <w:u w:val="thick"/>
        </w:rPr>
        <w:t xml:space="preserve"> Somerset</w:t>
      </w:r>
      <w:r w:rsidR="00291F43" w:rsidRPr="009E0955">
        <w:rPr>
          <w:kern w:val="2"/>
          <w:u w:val="thick"/>
        </w:rPr>
        <w:t>, Swindon, and Wiltshire Integrated Care Board</w:t>
      </w:r>
      <w:r w:rsidRPr="009E0955">
        <w:rPr>
          <w:kern w:val="2"/>
          <w:u w:val="thick"/>
        </w:rPr>
        <w:t xml:space="preserve"> Partnership</w:t>
      </w:r>
    </w:p>
    <w:p w14:paraId="5250E3FA" w14:textId="77777777" w:rsidR="00A7670D" w:rsidRPr="009E0955" w:rsidRDefault="00A7670D" w:rsidP="00BC7441">
      <w:pPr>
        <w:pStyle w:val="BodyText"/>
        <w:spacing w:before="7"/>
        <w:rPr>
          <w:rFonts w:ascii="Arial" w:hAnsi="Arial" w:cs="Arial"/>
          <w:b/>
          <w:kern w:val="2"/>
          <w:sz w:val="17"/>
        </w:rPr>
      </w:pPr>
    </w:p>
    <w:p w14:paraId="0446D15E" w14:textId="1881A707" w:rsidR="00A7670D" w:rsidRPr="009E0955" w:rsidRDefault="00280088" w:rsidP="00BC7441">
      <w:pPr>
        <w:pStyle w:val="BodyText"/>
        <w:spacing w:before="92"/>
        <w:ind w:left="961"/>
        <w:rPr>
          <w:rFonts w:ascii="Arial" w:hAnsi="Arial" w:cs="Arial"/>
          <w:kern w:val="2"/>
        </w:rPr>
      </w:pPr>
      <w:r w:rsidRPr="009E0955">
        <w:rPr>
          <w:rFonts w:ascii="Arial" w:hAnsi="Arial" w:cs="Arial"/>
          <w:kern w:val="2"/>
        </w:rPr>
        <w:t xml:space="preserve">Bath and </w:t>
      </w:r>
      <w:proofErr w:type="gramStart"/>
      <w:r w:rsidRPr="009E0955">
        <w:rPr>
          <w:rFonts w:ascii="Arial" w:hAnsi="Arial" w:cs="Arial"/>
          <w:kern w:val="2"/>
        </w:rPr>
        <w:t>North East</w:t>
      </w:r>
      <w:proofErr w:type="gramEnd"/>
      <w:r w:rsidRPr="009E0955">
        <w:rPr>
          <w:rFonts w:ascii="Arial" w:hAnsi="Arial" w:cs="Arial"/>
          <w:kern w:val="2"/>
        </w:rPr>
        <w:t xml:space="preserve"> Somerset Council (B&amp;NES</w:t>
      </w:r>
      <w:r w:rsidR="009151CB" w:rsidRPr="009E0955">
        <w:rPr>
          <w:rFonts w:ascii="Arial" w:hAnsi="Arial" w:cs="Arial"/>
          <w:kern w:val="2"/>
        </w:rPr>
        <w:t xml:space="preserve"> Council</w:t>
      </w:r>
      <w:r w:rsidRPr="009E0955">
        <w:rPr>
          <w:rFonts w:ascii="Arial" w:hAnsi="Arial" w:cs="Arial"/>
          <w:kern w:val="2"/>
        </w:rPr>
        <w:t>) and Bath and North East Somerset</w:t>
      </w:r>
      <w:r w:rsidR="00291F43" w:rsidRPr="009E0955">
        <w:rPr>
          <w:rFonts w:ascii="Arial" w:hAnsi="Arial" w:cs="Arial"/>
          <w:kern w:val="2"/>
        </w:rPr>
        <w:t>, Swindon, and Wiltshire Integrated Care Board (BSW ICB)</w:t>
      </w:r>
      <w:r w:rsidRPr="009E0955">
        <w:rPr>
          <w:rFonts w:ascii="Arial" w:hAnsi="Arial" w:cs="Arial"/>
          <w:kern w:val="2"/>
        </w:rPr>
        <w:t xml:space="preserve"> have formed a partnership to </w:t>
      </w:r>
      <w:r w:rsidR="001F209F" w:rsidRPr="009E0955">
        <w:rPr>
          <w:rFonts w:ascii="Arial" w:hAnsi="Arial" w:cs="Arial"/>
          <w:kern w:val="2"/>
        </w:rPr>
        <w:t>work together</w:t>
      </w:r>
      <w:r w:rsidR="00291F43" w:rsidRPr="009E0955">
        <w:rPr>
          <w:rFonts w:ascii="Arial" w:hAnsi="Arial" w:cs="Arial"/>
          <w:kern w:val="2"/>
        </w:rPr>
        <w:t xml:space="preserve"> </w:t>
      </w:r>
      <w:r w:rsidRPr="009E0955">
        <w:rPr>
          <w:rFonts w:ascii="Arial" w:hAnsi="Arial" w:cs="Arial"/>
          <w:kern w:val="2"/>
        </w:rPr>
        <w:t xml:space="preserve">towards integrated health and social care services for adults and </w:t>
      </w:r>
      <w:r w:rsidR="00D73383" w:rsidRPr="009E0955">
        <w:rPr>
          <w:rFonts w:ascii="Arial" w:hAnsi="Arial" w:cs="Arial"/>
          <w:kern w:val="2"/>
        </w:rPr>
        <w:t>children in</w:t>
      </w:r>
      <w:r w:rsidRPr="009E0955">
        <w:rPr>
          <w:rFonts w:ascii="Arial" w:hAnsi="Arial" w:cs="Arial"/>
          <w:kern w:val="2"/>
        </w:rPr>
        <w:t xml:space="preserve"> Bath and North East Somerset.</w:t>
      </w:r>
    </w:p>
    <w:p w14:paraId="2BDAAF5C" w14:textId="77777777" w:rsidR="00A7670D" w:rsidRPr="009E0955" w:rsidRDefault="00A7670D" w:rsidP="00BC7441">
      <w:pPr>
        <w:pStyle w:val="BodyText"/>
        <w:spacing w:before="2"/>
        <w:rPr>
          <w:rFonts w:ascii="Arial" w:hAnsi="Arial" w:cs="Arial"/>
          <w:kern w:val="2"/>
        </w:rPr>
      </w:pPr>
    </w:p>
    <w:p w14:paraId="7F861657" w14:textId="6203FF92" w:rsidR="00A7670D" w:rsidRPr="009E0955" w:rsidRDefault="009151CB" w:rsidP="00BC7441">
      <w:pPr>
        <w:pStyle w:val="BodyText"/>
        <w:spacing w:line="242" w:lineRule="auto"/>
        <w:ind w:left="961"/>
        <w:rPr>
          <w:rFonts w:ascii="Arial" w:hAnsi="Arial" w:cs="Arial"/>
          <w:kern w:val="2"/>
        </w:rPr>
      </w:pPr>
      <w:r w:rsidRPr="009E0955">
        <w:rPr>
          <w:rFonts w:ascii="Arial" w:hAnsi="Arial" w:cs="Arial"/>
          <w:kern w:val="2"/>
        </w:rPr>
        <w:t>B&amp;NES Council and BSW ICB</w:t>
      </w:r>
      <w:r w:rsidR="00291F43" w:rsidRPr="009E0955">
        <w:rPr>
          <w:rFonts w:ascii="Arial" w:hAnsi="Arial" w:cs="Arial"/>
          <w:kern w:val="2"/>
        </w:rPr>
        <w:t xml:space="preserve"> </w:t>
      </w:r>
      <w:r w:rsidR="00280088" w:rsidRPr="009E0955">
        <w:rPr>
          <w:rFonts w:ascii="Arial" w:hAnsi="Arial" w:cs="Arial"/>
          <w:kern w:val="2"/>
        </w:rPr>
        <w:t>have a shared legal duty to operate a Health &amp; Wellbeing Board and to publish a Joint Health &amp; Wellbeing strategy.</w:t>
      </w:r>
      <w:r w:rsidR="00291F43" w:rsidRPr="009E0955">
        <w:rPr>
          <w:rFonts w:ascii="Arial" w:hAnsi="Arial" w:cs="Arial"/>
          <w:kern w:val="2"/>
        </w:rPr>
        <w:t xml:space="preserve"> </w:t>
      </w:r>
    </w:p>
    <w:p w14:paraId="5613F11A" w14:textId="77777777" w:rsidR="00A7670D" w:rsidRPr="009E0955" w:rsidRDefault="00A7670D" w:rsidP="00BC7441">
      <w:pPr>
        <w:pStyle w:val="BodyText"/>
        <w:spacing w:before="6"/>
        <w:rPr>
          <w:rFonts w:ascii="Arial" w:hAnsi="Arial" w:cs="Arial"/>
          <w:kern w:val="2"/>
          <w:sz w:val="22"/>
        </w:rPr>
      </w:pPr>
    </w:p>
    <w:p w14:paraId="5615690E" w14:textId="5396B29F" w:rsidR="00A7670D" w:rsidRPr="009E0955" w:rsidRDefault="00280088" w:rsidP="00BC7441">
      <w:pPr>
        <w:pStyle w:val="BodyText"/>
        <w:spacing w:line="242" w:lineRule="auto"/>
        <w:ind w:left="961"/>
        <w:jc w:val="both"/>
        <w:rPr>
          <w:rFonts w:ascii="Arial" w:hAnsi="Arial" w:cs="Arial"/>
          <w:kern w:val="2"/>
        </w:rPr>
      </w:pPr>
      <w:r w:rsidRPr="009E0955">
        <w:rPr>
          <w:rFonts w:ascii="Arial" w:hAnsi="Arial" w:cs="Arial"/>
          <w:kern w:val="2"/>
        </w:rPr>
        <w:t xml:space="preserve">The Health &amp; Wellbeing Board is the body responsible for improving the health &amp; wellbeing of people in Bath &amp; </w:t>
      </w:r>
      <w:proofErr w:type="gramStart"/>
      <w:r w:rsidRPr="009E0955">
        <w:rPr>
          <w:rFonts w:ascii="Arial" w:hAnsi="Arial" w:cs="Arial"/>
          <w:kern w:val="2"/>
        </w:rPr>
        <w:t>North East</w:t>
      </w:r>
      <w:proofErr w:type="gramEnd"/>
      <w:r w:rsidRPr="009E0955">
        <w:rPr>
          <w:rFonts w:ascii="Arial" w:hAnsi="Arial" w:cs="Arial"/>
          <w:kern w:val="2"/>
        </w:rPr>
        <w:t xml:space="preserve"> Somerset. It provides shared leadership and is the </w:t>
      </w:r>
      <w:r w:rsidR="00EE2577" w:rsidRPr="009E0955">
        <w:rPr>
          <w:rFonts w:ascii="Arial" w:hAnsi="Arial" w:cs="Arial"/>
          <w:kern w:val="2"/>
        </w:rPr>
        <w:t>centre</w:t>
      </w:r>
      <w:r w:rsidRPr="009E0955">
        <w:rPr>
          <w:rFonts w:ascii="Arial" w:hAnsi="Arial" w:cs="Arial"/>
          <w:kern w:val="2"/>
        </w:rPr>
        <w:t xml:space="preserve"> point of our local health &amp; social care system.</w:t>
      </w:r>
    </w:p>
    <w:p w14:paraId="0E6C2C89" w14:textId="77777777" w:rsidR="00A7670D" w:rsidRPr="009E0955" w:rsidRDefault="00A7670D" w:rsidP="00BC7441">
      <w:pPr>
        <w:pStyle w:val="BodyText"/>
        <w:spacing w:before="10"/>
        <w:rPr>
          <w:rFonts w:ascii="Arial" w:hAnsi="Arial" w:cs="Arial"/>
          <w:kern w:val="2"/>
          <w:sz w:val="23"/>
        </w:rPr>
      </w:pPr>
    </w:p>
    <w:p w14:paraId="66F52D34" w14:textId="77777777" w:rsidR="00A7670D" w:rsidRPr="009E0955" w:rsidRDefault="00280088" w:rsidP="00BC7441">
      <w:pPr>
        <w:pStyle w:val="BodyText"/>
        <w:spacing w:before="1"/>
        <w:ind w:left="961"/>
        <w:rPr>
          <w:rFonts w:ascii="Arial" w:hAnsi="Arial" w:cs="Arial"/>
          <w:kern w:val="2"/>
        </w:rPr>
      </w:pPr>
      <w:r w:rsidRPr="009E0955">
        <w:rPr>
          <w:rFonts w:ascii="Arial" w:hAnsi="Arial" w:cs="Arial"/>
          <w:kern w:val="2"/>
        </w:rPr>
        <w:t xml:space="preserve">The Joint Health &amp; Wellbeing Strategy sets out how the Health &amp; Wellbeing Board will improve health and wellbeing and reduce inequalities in Bath &amp; </w:t>
      </w:r>
      <w:proofErr w:type="gramStart"/>
      <w:r w:rsidRPr="009E0955">
        <w:rPr>
          <w:rFonts w:ascii="Arial" w:hAnsi="Arial" w:cs="Arial"/>
          <w:kern w:val="2"/>
        </w:rPr>
        <w:t>North East</w:t>
      </w:r>
      <w:proofErr w:type="gramEnd"/>
      <w:r w:rsidRPr="009E0955">
        <w:rPr>
          <w:rFonts w:ascii="Arial" w:hAnsi="Arial" w:cs="Arial"/>
          <w:kern w:val="2"/>
        </w:rPr>
        <w:t xml:space="preserve"> Somerset. Its focus is on encouraging people to stay healthy, improving the quality of people’s lives, and on making sure that everyone has a fair chance of living well.</w:t>
      </w:r>
    </w:p>
    <w:p w14:paraId="66D40EE3" w14:textId="77777777" w:rsidR="00A7670D" w:rsidRPr="009E0955" w:rsidRDefault="00A7670D" w:rsidP="00BC7441">
      <w:pPr>
        <w:pStyle w:val="BodyText"/>
        <w:spacing w:before="1"/>
        <w:rPr>
          <w:rFonts w:ascii="Arial" w:hAnsi="Arial" w:cs="Arial"/>
          <w:kern w:val="2"/>
        </w:rPr>
      </w:pPr>
    </w:p>
    <w:p w14:paraId="704C02FD" w14:textId="77777777" w:rsidR="00A7670D" w:rsidRPr="009E0955" w:rsidRDefault="00280088" w:rsidP="00BC7441">
      <w:pPr>
        <w:pStyle w:val="BodyText"/>
        <w:ind w:left="961"/>
        <w:jc w:val="both"/>
        <w:rPr>
          <w:rFonts w:ascii="Arial" w:hAnsi="Arial" w:cs="Arial"/>
          <w:kern w:val="2"/>
        </w:rPr>
      </w:pPr>
      <w:r w:rsidRPr="009E0955">
        <w:rPr>
          <w:rFonts w:ascii="Arial" w:hAnsi="Arial" w:cs="Arial"/>
          <w:kern w:val="2"/>
        </w:rPr>
        <w:t>More information about the strategy can be found at:</w:t>
      </w:r>
    </w:p>
    <w:p w14:paraId="2F1B8CA9" w14:textId="77777777" w:rsidR="00A7670D" w:rsidRPr="009E0955" w:rsidRDefault="00A7670D" w:rsidP="00BC7441">
      <w:pPr>
        <w:pStyle w:val="BodyText"/>
        <w:spacing w:before="8"/>
        <w:rPr>
          <w:rFonts w:ascii="Arial" w:hAnsi="Arial" w:cs="Arial"/>
          <w:kern w:val="2"/>
        </w:rPr>
      </w:pPr>
    </w:p>
    <w:p w14:paraId="4EF006D6" w14:textId="77777777" w:rsidR="00A7670D" w:rsidRPr="009E0955" w:rsidRDefault="00BC7441" w:rsidP="00BC7441">
      <w:pPr>
        <w:pStyle w:val="BodyText"/>
        <w:spacing w:line="235" w:lineRule="auto"/>
        <w:ind w:left="961"/>
        <w:rPr>
          <w:rFonts w:ascii="Arial" w:hAnsi="Arial" w:cs="Arial"/>
          <w:kern w:val="2"/>
        </w:rPr>
      </w:pPr>
      <w:hyperlink r:id="rId12">
        <w:r w:rsidR="00280088" w:rsidRPr="009E0955">
          <w:rPr>
            <w:rFonts w:ascii="Arial" w:hAnsi="Arial" w:cs="Arial"/>
            <w:color w:val="538DD3"/>
            <w:kern w:val="2"/>
            <w:u w:val="single" w:color="538DD3"/>
          </w:rPr>
          <w:t>www.bathnes.gov.uk/services/neighbourhoods-and-community-safety/working-</w:t>
        </w:r>
      </w:hyperlink>
      <w:r w:rsidR="00280088" w:rsidRPr="009E0955">
        <w:rPr>
          <w:rFonts w:ascii="Arial" w:hAnsi="Arial" w:cs="Arial"/>
          <w:color w:val="538DD3"/>
          <w:kern w:val="2"/>
        </w:rPr>
        <w:t xml:space="preserve"> </w:t>
      </w:r>
      <w:hyperlink r:id="rId13">
        <w:r w:rsidR="00280088" w:rsidRPr="009E0955">
          <w:rPr>
            <w:rFonts w:ascii="Arial" w:hAnsi="Arial" w:cs="Arial"/>
            <w:color w:val="538DD3"/>
            <w:kern w:val="2"/>
            <w:u w:val="single" w:color="538DD3"/>
          </w:rPr>
          <w:t>partnership/health-and-wellbeing-board</w:t>
        </w:r>
      </w:hyperlink>
    </w:p>
    <w:p w14:paraId="2C8F93A3" w14:textId="77777777" w:rsidR="002079E3" w:rsidRPr="009E0955" w:rsidRDefault="002079E3" w:rsidP="00BC7441">
      <w:pPr>
        <w:pStyle w:val="BodyText"/>
        <w:spacing w:before="76" w:line="242" w:lineRule="auto"/>
        <w:ind w:left="961"/>
        <w:jc w:val="both"/>
        <w:rPr>
          <w:rFonts w:ascii="Arial" w:hAnsi="Arial" w:cs="Arial"/>
          <w:kern w:val="2"/>
        </w:rPr>
      </w:pPr>
    </w:p>
    <w:p w14:paraId="4E13DC7B" w14:textId="481A1B21" w:rsidR="00A7670D" w:rsidRPr="009E0955" w:rsidRDefault="009151CB" w:rsidP="00BC7441">
      <w:pPr>
        <w:pStyle w:val="BodyText"/>
        <w:spacing w:before="76" w:line="242" w:lineRule="auto"/>
        <w:ind w:left="961"/>
        <w:jc w:val="both"/>
        <w:rPr>
          <w:rFonts w:ascii="Arial" w:hAnsi="Arial" w:cs="Arial"/>
          <w:kern w:val="2"/>
        </w:rPr>
      </w:pPr>
      <w:r w:rsidRPr="009E0955">
        <w:rPr>
          <w:rFonts w:ascii="Arial" w:hAnsi="Arial" w:cs="Arial"/>
          <w:kern w:val="2"/>
        </w:rPr>
        <w:t>B&amp;NES</w:t>
      </w:r>
      <w:r w:rsidR="00280088" w:rsidRPr="009E0955">
        <w:rPr>
          <w:rFonts w:ascii="Arial" w:hAnsi="Arial" w:cs="Arial"/>
          <w:kern w:val="2"/>
        </w:rPr>
        <w:t xml:space="preserve"> Council and </w:t>
      </w:r>
      <w:r w:rsidRPr="009E0955">
        <w:rPr>
          <w:rFonts w:ascii="Arial" w:hAnsi="Arial" w:cs="Arial"/>
          <w:kern w:val="2"/>
        </w:rPr>
        <w:t>BSW</w:t>
      </w:r>
      <w:r w:rsidR="00280088" w:rsidRPr="009E0955">
        <w:rPr>
          <w:rFonts w:ascii="Arial" w:hAnsi="Arial" w:cs="Arial"/>
          <w:kern w:val="2"/>
        </w:rPr>
        <w:t xml:space="preserve"> </w:t>
      </w:r>
      <w:r w:rsidR="006C4853" w:rsidRPr="009E0955">
        <w:rPr>
          <w:rFonts w:ascii="Arial" w:hAnsi="Arial" w:cs="Arial"/>
          <w:kern w:val="2"/>
        </w:rPr>
        <w:t>ICB</w:t>
      </w:r>
      <w:r w:rsidR="00280088" w:rsidRPr="009E0955">
        <w:rPr>
          <w:rFonts w:ascii="Arial" w:hAnsi="Arial" w:cs="Arial"/>
          <w:kern w:val="2"/>
        </w:rPr>
        <w:t xml:space="preserve"> wish to commission a range of services to meet the needs of people with learning disabilities and/or autism who have support needs and are no longer able to live at home or in their own accommodation without support.</w:t>
      </w:r>
    </w:p>
    <w:p w14:paraId="6AFE4348" w14:textId="77777777" w:rsidR="00A7670D" w:rsidRPr="009E0955" w:rsidRDefault="00A7670D" w:rsidP="00BC7441">
      <w:pPr>
        <w:pStyle w:val="BodyText"/>
        <w:spacing w:before="10"/>
        <w:rPr>
          <w:rFonts w:ascii="Arial" w:hAnsi="Arial" w:cs="Arial"/>
          <w:kern w:val="2"/>
          <w:sz w:val="23"/>
        </w:rPr>
      </w:pPr>
    </w:p>
    <w:p w14:paraId="376810E0" w14:textId="1BD0A485" w:rsidR="00A7670D" w:rsidRPr="009E0955" w:rsidRDefault="009151CB" w:rsidP="00BC7441">
      <w:pPr>
        <w:pStyle w:val="BodyText"/>
        <w:spacing w:line="273" w:lineRule="auto"/>
        <w:ind w:left="961"/>
        <w:rPr>
          <w:rFonts w:ascii="Arial" w:hAnsi="Arial" w:cs="Arial"/>
          <w:kern w:val="2"/>
        </w:rPr>
      </w:pPr>
      <w:r w:rsidRPr="009E0955">
        <w:rPr>
          <w:rFonts w:ascii="Arial" w:hAnsi="Arial" w:cs="Arial"/>
          <w:kern w:val="2"/>
        </w:rPr>
        <w:t>B&amp;NES</w:t>
      </w:r>
      <w:r w:rsidR="00280088" w:rsidRPr="009E0955">
        <w:rPr>
          <w:rFonts w:ascii="Arial" w:hAnsi="Arial" w:cs="Arial"/>
          <w:kern w:val="2"/>
        </w:rPr>
        <w:t xml:space="preserve"> Council and </w:t>
      </w:r>
      <w:r w:rsidRPr="009E0955">
        <w:rPr>
          <w:rFonts w:ascii="Arial" w:hAnsi="Arial" w:cs="Arial"/>
          <w:kern w:val="2"/>
        </w:rPr>
        <w:t xml:space="preserve">BSW </w:t>
      </w:r>
      <w:r w:rsidR="006C4853" w:rsidRPr="009E0955">
        <w:rPr>
          <w:rFonts w:ascii="Arial" w:hAnsi="Arial" w:cs="Arial"/>
          <w:kern w:val="2"/>
        </w:rPr>
        <w:t>ICB</w:t>
      </w:r>
      <w:r w:rsidR="00280088" w:rsidRPr="009E0955">
        <w:rPr>
          <w:rFonts w:ascii="Arial" w:hAnsi="Arial" w:cs="Arial"/>
          <w:kern w:val="2"/>
        </w:rPr>
        <w:t xml:space="preserve"> have a responsibility to deliver services in line with Best Value Statutory guidance to ensure that people benefit from good quality services that are good value for money and cost effective within the current limited financial resources.</w:t>
      </w:r>
    </w:p>
    <w:p w14:paraId="2E6FC788" w14:textId="114689D8" w:rsidR="009151CB" w:rsidRPr="009E0955" w:rsidRDefault="009151CB" w:rsidP="00BC7441">
      <w:pPr>
        <w:pStyle w:val="BodyText"/>
        <w:spacing w:line="273" w:lineRule="auto"/>
        <w:ind w:left="961"/>
        <w:rPr>
          <w:rFonts w:ascii="Arial" w:hAnsi="Arial" w:cs="Arial"/>
          <w:kern w:val="2"/>
        </w:rPr>
      </w:pPr>
    </w:p>
    <w:p w14:paraId="7DAB1C8F" w14:textId="26510441" w:rsidR="009151CB" w:rsidRPr="009E0955" w:rsidRDefault="009151CB" w:rsidP="00BC7441">
      <w:pPr>
        <w:pStyle w:val="Para-1stLevel"/>
        <w:numPr>
          <w:ilvl w:val="0"/>
          <w:numId w:val="0"/>
        </w:numPr>
        <w:ind w:left="993" w:right="0"/>
        <w:rPr>
          <w:kern w:val="2"/>
          <w:sz w:val="24"/>
          <w:szCs w:val="24"/>
        </w:rPr>
      </w:pPr>
      <w:r w:rsidRPr="009E0955">
        <w:rPr>
          <w:kern w:val="2"/>
          <w:sz w:val="24"/>
          <w:szCs w:val="24"/>
        </w:rPr>
        <w:t>This service directly supports the wider determinants of health, in line with Strategic Objective 1 in BSW ICB’s Integrated Care Strategy by providing good quality housing and helping residents to develop independent living skills.</w:t>
      </w:r>
    </w:p>
    <w:p w14:paraId="5A22EA5A" w14:textId="77777777" w:rsidR="009151CB" w:rsidRPr="009E0955" w:rsidRDefault="009151CB" w:rsidP="00BC7441">
      <w:pPr>
        <w:pStyle w:val="BodyText"/>
        <w:spacing w:line="273" w:lineRule="auto"/>
        <w:ind w:left="961"/>
        <w:rPr>
          <w:rFonts w:ascii="Arial" w:hAnsi="Arial" w:cs="Arial"/>
          <w:kern w:val="2"/>
        </w:rPr>
      </w:pPr>
    </w:p>
    <w:p w14:paraId="60C5C02C" w14:textId="77777777" w:rsidR="002513F3" w:rsidRPr="009E0955" w:rsidRDefault="002513F3" w:rsidP="00BC7441">
      <w:pPr>
        <w:pStyle w:val="Heading1"/>
        <w:numPr>
          <w:ilvl w:val="0"/>
          <w:numId w:val="7"/>
        </w:numPr>
        <w:tabs>
          <w:tab w:val="left" w:pos="1322"/>
        </w:tabs>
        <w:spacing w:before="198"/>
        <w:rPr>
          <w:kern w:val="2"/>
          <w:u w:val="none"/>
        </w:rPr>
      </w:pPr>
      <w:r w:rsidRPr="009E0955">
        <w:rPr>
          <w:kern w:val="2"/>
          <w:u w:val="thick"/>
        </w:rPr>
        <w:t>Requirements of the Regulator</w:t>
      </w:r>
    </w:p>
    <w:p w14:paraId="1D6A3BF1" w14:textId="556BDCCB" w:rsidR="002513F3" w:rsidRPr="009E0955" w:rsidRDefault="002513F3" w:rsidP="00BC7441">
      <w:pPr>
        <w:pStyle w:val="BodyText"/>
        <w:spacing w:before="92" w:line="244" w:lineRule="auto"/>
        <w:ind w:left="961"/>
        <w:jc w:val="both"/>
        <w:rPr>
          <w:rFonts w:ascii="Arial" w:hAnsi="Arial" w:cs="Arial"/>
          <w:kern w:val="2"/>
        </w:rPr>
      </w:pPr>
      <w:r w:rsidRPr="009E0955">
        <w:rPr>
          <w:rFonts w:ascii="Arial" w:hAnsi="Arial" w:cs="Arial"/>
          <w:kern w:val="2"/>
        </w:rPr>
        <w:t xml:space="preserve">The Care Quality Commission (CQC) Fundamental Standards for health and social care underpin the requirements of this Specification and the Provider must carry out Services in accordance with those Standards (or any successor Standards). The Provider must be registered with the CQC </w:t>
      </w:r>
      <w:r w:rsidR="005D2609" w:rsidRPr="009E0955">
        <w:rPr>
          <w:rFonts w:ascii="Arial" w:hAnsi="Arial" w:cs="Arial"/>
          <w:kern w:val="2"/>
        </w:rPr>
        <w:t xml:space="preserve">for Homecare Services </w:t>
      </w:r>
      <w:r w:rsidRPr="009E0955">
        <w:rPr>
          <w:rFonts w:ascii="Arial" w:hAnsi="Arial" w:cs="Arial"/>
          <w:kern w:val="2"/>
        </w:rPr>
        <w:t xml:space="preserve">and deliver Services in accordance with CQC’s registration requirements for supported living, complying with </w:t>
      </w:r>
      <w:r w:rsidRPr="009E0955">
        <w:rPr>
          <w:rFonts w:ascii="Arial" w:hAnsi="Arial" w:cs="Arial"/>
          <w:kern w:val="2"/>
        </w:rPr>
        <w:lastRenderedPageBreak/>
        <w:t>all relevant regulations and best practice guidelines.</w:t>
      </w:r>
      <w:r w:rsidR="005927F3" w:rsidRPr="009E0955">
        <w:rPr>
          <w:rFonts w:ascii="Arial" w:hAnsi="Arial" w:cs="Arial"/>
          <w:kern w:val="2"/>
        </w:rPr>
        <w:t xml:space="preserve"> </w:t>
      </w:r>
    </w:p>
    <w:p w14:paraId="0F8A4BDE" w14:textId="7CA13654" w:rsidR="002513F3" w:rsidRPr="009E0955" w:rsidRDefault="002513F3" w:rsidP="00BC7441">
      <w:pPr>
        <w:pStyle w:val="BodyText"/>
        <w:spacing w:before="92" w:line="244" w:lineRule="auto"/>
        <w:ind w:left="961"/>
        <w:jc w:val="both"/>
        <w:rPr>
          <w:rFonts w:ascii="Arial" w:hAnsi="Arial" w:cs="Arial"/>
          <w:kern w:val="2"/>
          <w:lang w:val="en-GB"/>
        </w:rPr>
      </w:pPr>
      <w:r w:rsidRPr="009E0955">
        <w:rPr>
          <w:rFonts w:ascii="Arial" w:hAnsi="Arial" w:cs="Arial"/>
          <w:kern w:val="2"/>
          <w:lang w:val="en-GB"/>
        </w:rPr>
        <w:t>Service Providers will inform Commissioners when a regulatory inspection has taken place and will share the result of the inspection, positive or negative. The Service Provider will notify the Commissioners of any Regulator Warning Notices placed on the Service/Service Provider regarding the Service Provider and/or its associated activities.</w:t>
      </w:r>
      <w:r w:rsidR="004C2E44" w:rsidRPr="009E0955">
        <w:rPr>
          <w:rFonts w:ascii="Arial" w:hAnsi="Arial" w:cs="Arial"/>
          <w:kern w:val="2"/>
          <w:lang w:val="en-GB"/>
        </w:rPr>
        <w:t xml:space="preserve"> </w:t>
      </w:r>
      <w:r w:rsidRPr="009E0955">
        <w:rPr>
          <w:rFonts w:ascii="Arial" w:hAnsi="Arial" w:cs="Arial"/>
          <w:kern w:val="2"/>
          <w:lang w:val="en-GB"/>
        </w:rPr>
        <w:t xml:space="preserve">The Service Provider will also inform Commissioners of any advice/comments received from the regulator.  The regulator can place fines or formal warnings on a Service Provider to suspend or cancel its registration, the Commissioners will be informed of any such activity by the Service Provider and a failure to do so will mean that Commissioners will seek to recoup costs and damages incurred from the Service Provider and may terminate the contract without notice. </w:t>
      </w:r>
    </w:p>
    <w:p w14:paraId="604967EF" w14:textId="2F1E5272" w:rsidR="002513F3" w:rsidRPr="009E0955" w:rsidRDefault="002513F3" w:rsidP="00BC7441">
      <w:pPr>
        <w:pStyle w:val="BodyText"/>
        <w:spacing w:before="92" w:line="244" w:lineRule="auto"/>
        <w:ind w:left="961"/>
        <w:jc w:val="both"/>
        <w:rPr>
          <w:rFonts w:ascii="Arial" w:hAnsi="Arial" w:cs="Arial"/>
          <w:kern w:val="2"/>
          <w:lang w:val="en-GB"/>
        </w:rPr>
      </w:pPr>
      <w:r w:rsidRPr="009E0955">
        <w:rPr>
          <w:rFonts w:ascii="Arial" w:hAnsi="Arial" w:cs="Arial"/>
          <w:kern w:val="2"/>
          <w:lang w:val="en-GB"/>
        </w:rPr>
        <w:t>The Service Provider must keep the Commissioners informed of Registered Manager vacancies and any fines this attracts from the regulator.  The Service Provider must inform the Commissioners when new Registered Managers are appointed.</w:t>
      </w:r>
    </w:p>
    <w:p w14:paraId="57084506" w14:textId="77777777" w:rsidR="002513F3" w:rsidRPr="009E0955" w:rsidRDefault="002513F3" w:rsidP="00BC7441">
      <w:pPr>
        <w:pStyle w:val="Heading1"/>
        <w:tabs>
          <w:tab w:val="left" w:pos="1322"/>
        </w:tabs>
        <w:spacing w:before="198"/>
        <w:ind w:left="961" w:firstLine="0"/>
        <w:rPr>
          <w:kern w:val="2"/>
          <w:u w:val="none"/>
        </w:rPr>
      </w:pPr>
    </w:p>
    <w:p w14:paraId="2E5C349F" w14:textId="77777777" w:rsidR="00A7670D" w:rsidRPr="009E0955" w:rsidRDefault="00280088" w:rsidP="00BC7441">
      <w:pPr>
        <w:pStyle w:val="Heading1"/>
        <w:numPr>
          <w:ilvl w:val="0"/>
          <w:numId w:val="7"/>
        </w:numPr>
        <w:tabs>
          <w:tab w:val="left" w:pos="1322"/>
        </w:tabs>
        <w:spacing w:before="198"/>
        <w:ind w:hanging="361"/>
        <w:rPr>
          <w:kern w:val="2"/>
          <w:u w:val="none"/>
        </w:rPr>
      </w:pPr>
      <w:r w:rsidRPr="009E0955">
        <w:rPr>
          <w:kern w:val="2"/>
          <w:u w:val="thick"/>
        </w:rPr>
        <w:t>Definition of Services Covered within this Specification</w:t>
      </w:r>
    </w:p>
    <w:p w14:paraId="225B8A09" w14:textId="77777777" w:rsidR="00A7670D" w:rsidRPr="009E0955" w:rsidRDefault="00A7670D" w:rsidP="00BC7441">
      <w:pPr>
        <w:pStyle w:val="BodyText"/>
        <w:spacing w:before="3"/>
        <w:rPr>
          <w:rFonts w:ascii="Arial" w:hAnsi="Arial" w:cs="Arial"/>
          <w:b/>
          <w:kern w:val="2"/>
          <w:sz w:val="16"/>
        </w:rPr>
      </w:pPr>
    </w:p>
    <w:p w14:paraId="2CCB3FAE" w14:textId="53A99FB9" w:rsidR="00A7670D" w:rsidRPr="009E0955" w:rsidRDefault="00280088" w:rsidP="00BC7441">
      <w:pPr>
        <w:pStyle w:val="BodyText"/>
        <w:spacing w:before="92" w:line="244" w:lineRule="auto"/>
        <w:ind w:left="961"/>
        <w:jc w:val="both"/>
        <w:rPr>
          <w:rFonts w:ascii="Arial" w:hAnsi="Arial" w:cs="Arial"/>
          <w:kern w:val="2"/>
        </w:rPr>
      </w:pPr>
      <w:r w:rsidRPr="009E0955">
        <w:rPr>
          <w:rFonts w:ascii="Arial" w:hAnsi="Arial" w:cs="Arial"/>
          <w:kern w:val="2"/>
        </w:rPr>
        <w:t xml:space="preserve">The Services described by this Specification are those provided to adults with learning disabilities and/or autism who require assistance and support in all or part of their lives. </w:t>
      </w:r>
    </w:p>
    <w:p w14:paraId="22558060" w14:textId="3005B38D" w:rsidR="00CD4DB3" w:rsidRPr="009E0955" w:rsidRDefault="00CD4DB3" w:rsidP="00BC7441">
      <w:pPr>
        <w:pStyle w:val="BodyText"/>
        <w:spacing w:before="92" w:line="244" w:lineRule="auto"/>
        <w:ind w:left="962"/>
        <w:rPr>
          <w:rFonts w:ascii="Arial" w:hAnsi="Arial" w:cs="Arial"/>
          <w:kern w:val="2"/>
        </w:rPr>
      </w:pPr>
      <w:r w:rsidRPr="009E0955">
        <w:rPr>
          <w:rFonts w:ascii="Arial" w:hAnsi="Arial" w:cs="Arial"/>
          <w:kern w:val="2"/>
        </w:rPr>
        <w:t xml:space="preserve">Supported Living Housing Schemes comprise of individual flats for each occupant and usually will include a shared communal area, where activities may be delivered and people who use the service have an opportunity to </w:t>
      </w:r>
      <w:proofErr w:type="spellStart"/>
      <w:r w:rsidRPr="009E0955">
        <w:rPr>
          <w:rFonts w:ascii="Arial" w:hAnsi="Arial" w:cs="Arial"/>
          <w:kern w:val="2"/>
        </w:rPr>
        <w:t>socialise</w:t>
      </w:r>
      <w:proofErr w:type="spellEnd"/>
      <w:r w:rsidRPr="009E0955">
        <w:rPr>
          <w:rFonts w:ascii="Arial" w:hAnsi="Arial" w:cs="Arial"/>
          <w:kern w:val="2"/>
        </w:rPr>
        <w:t xml:space="preserve"> with other people.</w:t>
      </w:r>
    </w:p>
    <w:p w14:paraId="7E5DF16B" w14:textId="4EA1C51B" w:rsidR="00CD4DB3" w:rsidRPr="009E0955" w:rsidRDefault="00CD4DB3" w:rsidP="00BC7441">
      <w:pPr>
        <w:pStyle w:val="BodyText"/>
        <w:spacing w:before="92" w:line="244" w:lineRule="auto"/>
        <w:ind w:left="961"/>
        <w:jc w:val="both"/>
        <w:rPr>
          <w:rFonts w:ascii="Arial" w:hAnsi="Arial" w:cs="Arial"/>
          <w:kern w:val="2"/>
        </w:rPr>
      </w:pPr>
      <w:r w:rsidRPr="009E0955">
        <w:rPr>
          <w:rFonts w:ascii="Arial" w:hAnsi="Arial" w:cs="Arial"/>
          <w:kern w:val="2"/>
        </w:rPr>
        <w:t>The landlord is separate to the support provider. In this instance the provider is required to work with a landlord and detail the arrangements and responsibilities of each partner. A Partnership Agreement will be in place to support this. The support for people using the service will align with the below</w:t>
      </w:r>
    </w:p>
    <w:p w14:paraId="6D93FE95" w14:textId="513F49B0" w:rsidR="00A65223" w:rsidRPr="009E0955" w:rsidRDefault="00A65223" w:rsidP="00BC7441">
      <w:pPr>
        <w:pStyle w:val="BodyText"/>
        <w:spacing w:before="92" w:line="244" w:lineRule="auto"/>
        <w:ind w:left="961"/>
        <w:jc w:val="both"/>
        <w:rPr>
          <w:rFonts w:ascii="Arial" w:hAnsi="Arial" w:cs="Arial"/>
          <w:kern w:val="2"/>
        </w:rPr>
      </w:pPr>
    </w:p>
    <w:p w14:paraId="03FACE5E" w14:textId="16F3A113" w:rsidR="00A65223" w:rsidRPr="009E0955" w:rsidRDefault="00A65223" w:rsidP="00BC7441">
      <w:pPr>
        <w:pStyle w:val="BodyText"/>
        <w:numPr>
          <w:ilvl w:val="0"/>
          <w:numId w:val="7"/>
        </w:numPr>
        <w:spacing w:before="92" w:line="244" w:lineRule="auto"/>
        <w:rPr>
          <w:rFonts w:ascii="Arial" w:hAnsi="Arial" w:cs="Arial"/>
          <w:b/>
          <w:bCs/>
          <w:kern w:val="2"/>
          <w:u w:val="single"/>
        </w:rPr>
      </w:pPr>
      <w:r w:rsidRPr="009E0955">
        <w:rPr>
          <w:rFonts w:ascii="Arial" w:hAnsi="Arial" w:cs="Arial"/>
          <w:b/>
          <w:bCs/>
          <w:kern w:val="2"/>
          <w:u w:val="single"/>
        </w:rPr>
        <w:t>Description of Service</w:t>
      </w:r>
    </w:p>
    <w:p w14:paraId="400BC62A" w14:textId="4C2128DE" w:rsidR="00A65223" w:rsidRPr="009E0955" w:rsidRDefault="00A65223" w:rsidP="00BC7441">
      <w:pPr>
        <w:pStyle w:val="BodyText"/>
        <w:numPr>
          <w:ilvl w:val="0"/>
          <w:numId w:val="8"/>
        </w:numPr>
        <w:spacing w:before="92" w:line="244" w:lineRule="auto"/>
        <w:ind w:left="1682"/>
        <w:rPr>
          <w:rFonts w:ascii="Arial" w:hAnsi="Arial" w:cs="Arial"/>
          <w:kern w:val="2"/>
        </w:rPr>
      </w:pPr>
      <w:r w:rsidRPr="009E0955">
        <w:rPr>
          <w:rFonts w:ascii="Arial" w:hAnsi="Arial" w:cs="Arial"/>
          <w:kern w:val="2"/>
        </w:rPr>
        <w:t xml:space="preserve">Support to enable service users to develop independent living skills and to manage and live well within their home and local community. Support may be provided outside of a service users home if it is stipulated in the service users support plan and is connected to </w:t>
      </w:r>
      <w:proofErr w:type="spellStart"/>
      <w:r w:rsidRPr="009E0955">
        <w:rPr>
          <w:rFonts w:ascii="Arial" w:hAnsi="Arial" w:cs="Arial"/>
          <w:kern w:val="2"/>
        </w:rPr>
        <w:t>maximising</w:t>
      </w:r>
      <w:proofErr w:type="spellEnd"/>
      <w:r w:rsidRPr="009E0955">
        <w:rPr>
          <w:rFonts w:ascii="Arial" w:hAnsi="Arial" w:cs="Arial"/>
          <w:kern w:val="2"/>
        </w:rPr>
        <w:t xml:space="preserve"> their independence, for example, supporting a service user to leave their home to go shopping within the local community</w:t>
      </w:r>
    </w:p>
    <w:p w14:paraId="67E2B448" w14:textId="77777777" w:rsidR="00CD4DB3" w:rsidRPr="009E0955" w:rsidRDefault="00CD4DB3" w:rsidP="00BC7441">
      <w:pPr>
        <w:widowControl/>
        <w:autoSpaceDE/>
        <w:autoSpaceDN/>
        <w:ind w:left="1682"/>
        <w:textAlignment w:val="center"/>
        <w:rPr>
          <w:rFonts w:ascii="Arial" w:eastAsia="Times New Roman" w:hAnsi="Arial" w:cs="Arial"/>
          <w:kern w:val="2"/>
          <w:sz w:val="24"/>
          <w:szCs w:val="24"/>
          <w:lang w:val="en-GB" w:eastAsia="en-GB"/>
        </w:rPr>
      </w:pPr>
    </w:p>
    <w:p w14:paraId="2F13E9F8" w14:textId="40CF0574" w:rsidR="00CD4DB3" w:rsidRPr="009E0955" w:rsidRDefault="00CD4DB3" w:rsidP="00BC7441">
      <w:pPr>
        <w:widowControl/>
        <w:numPr>
          <w:ilvl w:val="0"/>
          <w:numId w:val="8"/>
        </w:numPr>
        <w:autoSpaceDE/>
        <w:autoSpaceDN/>
        <w:ind w:left="1682"/>
        <w:textAlignment w:val="center"/>
        <w:rPr>
          <w:rFonts w:ascii="Arial" w:eastAsia="Times New Roman" w:hAnsi="Arial" w:cs="Arial"/>
          <w:kern w:val="2"/>
          <w:sz w:val="24"/>
          <w:szCs w:val="24"/>
          <w:lang w:val="en-GB" w:eastAsia="en-GB"/>
        </w:rPr>
      </w:pPr>
      <w:r w:rsidRPr="009E0955">
        <w:rPr>
          <w:rFonts w:ascii="Arial" w:eastAsia="Times New Roman" w:hAnsi="Arial" w:cs="Arial"/>
          <w:kern w:val="2"/>
          <w:sz w:val="24"/>
          <w:szCs w:val="24"/>
          <w:lang w:val="en-GB" w:eastAsia="en-GB"/>
        </w:rPr>
        <w:t>When a</w:t>
      </w:r>
      <w:r w:rsidR="00D224CD" w:rsidRPr="009E0955">
        <w:rPr>
          <w:rFonts w:ascii="Arial" w:eastAsia="Times New Roman" w:hAnsi="Arial" w:cs="Arial"/>
          <w:kern w:val="2"/>
          <w:sz w:val="24"/>
          <w:szCs w:val="24"/>
          <w:lang w:val="en-GB" w:eastAsia="en-GB"/>
        </w:rPr>
        <w:t xml:space="preserve"> service user </w:t>
      </w:r>
      <w:r w:rsidRPr="009E0955">
        <w:rPr>
          <w:rFonts w:ascii="Arial" w:eastAsia="Times New Roman" w:hAnsi="Arial" w:cs="Arial"/>
          <w:kern w:val="2"/>
          <w:sz w:val="24"/>
          <w:szCs w:val="24"/>
          <w:lang w:val="en-GB" w:eastAsia="en-GB"/>
        </w:rPr>
        <w:t xml:space="preserve">has made a choice to move into a Supported Living Housing Scheme, the support element of a person’s offer involves ‘Core Shared Support’ commissioned by B&amp;NES Council. Everyone living in that </w:t>
      </w:r>
      <w:proofErr w:type="gramStart"/>
      <w:r w:rsidRPr="009E0955">
        <w:rPr>
          <w:rFonts w:ascii="Arial" w:eastAsia="Times New Roman" w:hAnsi="Arial" w:cs="Arial"/>
          <w:kern w:val="2"/>
          <w:sz w:val="24"/>
          <w:szCs w:val="24"/>
          <w:lang w:val="en-GB" w:eastAsia="en-GB"/>
        </w:rPr>
        <w:t>particular building</w:t>
      </w:r>
      <w:proofErr w:type="gramEnd"/>
      <w:r w:rsidRPr="009E0955">
        <w:rPr>
          <w:rFonts w:ascii="Arial" w:eastAsia="Times New Roman" w:hAnsi="Arial" w:cs="Arial"/>
          <w:kern w:val="2"/>
          <w:sz w:val="24"/>
          <w:szCs w:val="24"/>
          <w:lang w:val="en-GB" w:eastAsia="en-GB"/>
        </w:rPr>
        <w:t xml:space="preserve"> receives access to Core Shared Support from staff to enable them to meet their identified outcomes and to ensure they are able to live ordinary lives.</w:t>
      </w:r>
    </w:p>
    <w:p w14:paraId="1EF295CB" w14:textId="77777777" w:rsidR="00CD4DB3" w:rsidRPr="009E0955" w:rsidRDefault="00CD4DB3" w:rsidP="00BC7441">
      <w:pPr>
        <w:widowControl/>
        <w:autoSpaceDE/>
        <w:autoSpaceDN/>
        <w:ind w:left="1682"/>
        <w:textAlignment w:val="center"/>
        <w:rPr>
          <w:rFonts w:ascii="Arial" w:eastAsia="Times New Roman" w:hAnsi="Arial" w:cs="Arial"/>
          <w:kern w:val="2"/>
          <w:sz w:val="24"/>
          <w:szCs w:val="24"/>
          <w:lang w:val="en-GB" w:eastAsia="en-GB"/>
        </w:rPr>
      </w:pPr>
    </w:p>
    <w:p w14:paraId="2A03899D" w14:textId="29A8B209" w:rsidR="00CD4DB3" w:rsidRPr="009E0955" w:rsidRDefault="00CD4DB3" w:rsidP="00BC7441">
      <w:pPr>
        <w:widowControl/>
        <w:numPr>
          <w:ilvl w:val="0"/>
          <w:numId w:val="8"/>
        </w:numPr>
        <w:autoSpaceDE/>
        <w:autoSpaceDN/>
        <w:ind w:left="1682"/>
        <w:textAlignment w:val="center"/>
        <w:rPr>
          <w:rFonts w:ascii="Arial" w:eastAsia="Times New Roman" w:hAnsi="Arial" w:cs="Arial"/>
          <w:kern w:val="2"/>
          <w:sz w:val="24"/>
          <w:szCs w:val="24"/>
          <w:lang w:val="en-GB" w:eastAsia="en-GB"/>
        </w:rPr>
      </w:pPr>
      <w:r w:rsidRPr="009E0955">
        <w:rPr>
          <w:rFonts w:ascii="Arial" w:eastAsia="Times New Roman" w:hAnsi="Arial" w:cs="Arial"/>
          <w:kern w:val="2"/>
          <w:sz w:val="24"/>
          <w:szCs w:val="24"/>
          <w:lang w:val="en-GB" w:eastAsia="en-GB"/>
        </w:rPr>
        <w:t xml:space="preserve">If </w:t>
      </w:r>
      <w:r w:rsidR="00D224CD" w:rsidRPr="009E0955">
        <w:rPr>
          <w:rFonts w:ascii="Arial" w:eastAsia="Times New Roman" w:hAnsi="Arial" w:cs="Arial"/>
          <w:kern w:val="2"/>
          <w:sz w:val="24"/>
          <w:szCs w:val="24"/>
          <w:lang w:val="en-GB" w:eastAsia="en-GB"/>
        </w:rPr>
        <w:t>a service user</w:t>
      </w:r>
      <w:r w:rsidRPr="009E0955">
        <w:rPr>
          <w:rFonts w:ascii="Arial" w:eastAsia="Times New Roman" w:hAnsi="Arial" w:cs="Arial"/>
          <w:kern w:val="2"/>
          <w:sz w:val="24"/>
          <w:szCs w:val="24"/>
          <w:lang w:val="en-GB" w:eastAsia="en-GB"/>
        </w:rPr>
        <w:t xml:space="preserve"> cho</w:t>
      </w:r>
      <w:r w:rsidR="00A82F62" w:rsidRPr="009E0955">
        <w:rPr>
          <w:rFonts w:ascii="Arial" w:eastAsia="Times New Roman" w:hAnsi="Arial" w:cs="Arial"/>
          <w:kern w:val="2"/>
          <w:sz w:val="24"/>
          <w:szCs w:val="24"/>
          <w:lang w:val="en-GB" w:eastAsia="en-GB"/>
        </w:rPr>
        <w:t>o</w:t>
      </w:r>
      <w:r w:rsidRPr="009E0955">
        <w:rPr>
          <w:rFonts w:ascii="Arial" w:eastAsia="Times New Roman" w:hAnsi="Arial" w:cs="Arial"/>
          <w:kern w:val="2"/>
          <w:sz w:val="24"/>
          <w:szCs w:val="24"/>
          <w:lang w:val="en-GB" w:eastAsia="en-GB"/>
        </w:rPr>
        <w:t xml:space="preserve">ses to reside in a Supported Living or Shared Housing </w:t>
      </w:r>
      <w:r w:rsidR="00A82F62" w:rsidRPr="009E0955">
        <w:rPr>
          <w:rFonts w:ascii="Arial" w:eastAsia="Times New Roman" w:hAnsi="Arial" w:cs="Arial"/>
          <w:kern w:val="2"/>
          <w:sz w:val="24"/>
          <w:szCs w:val="24"/>
          <w:lang w:val="en-GB" w:eastAsia="en-GB"/>
        </w:rPr>
        <w:t>Accommodation,</w:t>
      </w:r>
      <w:r w:rsidRPr="009E0955">
        <w:rPr>
          <w:rFonts w:ascii="Arial" w:eastAsia="Times New Roman" w:hAnsi="Arial" w:cs="Arial"/>
          <w:kern w:val="2"/>
          <w:sz w:val="24"/>
          <w:szCs w:val="24"/>
          <w:lang w:val="en-GB" w:eastAsia="en-GB"/>
        </w:rPr>
        <w:t xml:space="preserve"> they will not have a choice of Service Provider for their ‘Core Shared Support’ but will use the care and support provider appointed by the Commissioners to the accommodation. However, </w:t>
      </w:r>
      <w:r w:rsidR="00D224CD" w:rsidRPr="009E0955">
        <w:rPr>
          <w:rFonts w:ascii="Arial" w:eastAsia="Times New Roman" w:hAnsi="Arial" w:cs="Arial"/>
          <w:kern w:val="2"/>
          <w:sz w:val="24"/>
          <w:szCs w:val="24"/>
          <w:lang w:val="en-GB" w:eastAsia="en-GB"/>
        </w:rPr>
        <w:t>service users</w:t>
      </w:r>
      <w:r w:rsidRPr="009E0955">
        <w:rPr>
          <w:rFonts w:ascii="Arial" w:eastAsia="Times New Roman" w:hAnsi="Arial" w:cs="Arial"/>
          <w:kern w:val="2"/>
          <w:sz w:val="24"/>
          <w:szCs w:val="24"/>
          <w:lang w:val="en-GB" w:eastAsia="en-GB"/>
        </w:rPr>
        <w:t xml:space="preserve"> will be supported </w:t>
      </w:r>
      <w:r w:rsidRPr="009E0955">
        <w:rPr>
          <w:rFonts w:ascii="Arial" w:eastAsia="Times New Roman" w:hAnsi="Arial" w:cs="Arial"/>
          <w:kern w:val="2"/>
          <w:sz w:val="24"/>
          <w:szCs w:val="24"/>
          <w:lang w:val="en-GB" w:eastAsia="en-GB"/>
        </w:rPr>
        <w:lastRenderedPageBreak/>
        <w:t>to choose the type of service(s) they wish to meet any additional, identified individual needs for 1:1 support in line with Care Act requirements.</w:t>
      </w:r>
    </w:p>
    <w:p w14:paraId="618BF490" w14:textId="77777777" w:rsidR="00CC4E54" w:rsidRPr="009E0955" w:rsidRDefault="00CC4E54" w:rsidP="00BC7441">
      <w:pPr>
        <w:pStyle w:val="ListParagraph"/>
        <w:ind w:left="1701" w:hanging="283"/>
        <w:rPr>
          <w:rFonts w:ascii="Arial" w:eastAsia="Times New Roman" w:hAnsi="Arial" w:cs="Arial"/>
          <w:kern w:val="2"/>
          <w:sz w:val="24"/>
          <w:szCs w:val="24"/>
          <w:lang w:val="en-GB" w:eastAsia="en-GB"/>
        </w:rPr>
      </w:pPr>
    </w:p>
    <w:p w14:paraId="371A22FE" w14:textId="06E25D67" w:rsidR="00CC4E54" w:rsidRPr="009E0955" w:rsidRDefault="00CC4E54" w:rsidP="00BC7441">
      <w:pPr>
        <w:widowControl/>
        <w:numPr>
          <w:ilvl w:val="0"/>
          <w:numId w:val="8"/>
        </w:numPr>
        <w:autoSpaceDE/>
        <w:autoSpaceDN/>
        <w:ind w:left="1701" w:hanging="283"/>
        <w:textAlignment w:val="center"/>
        <w:rPr>
          <w:rFonts w:ascii="Arial" w:eastAsia="Times New Roman" w:hAnsi="Arial" w:cs="Arial"/>
          <w:kern w:val="2"/>
          <w:sz w:val="24"/>
          <w:szCs w:val="24"/>
          <w:lang w:val="en-GB" w:eastAsia="en-GB"/>
        </w:rPr>
      </w:pPr>
      <w:r w:rsidRPr="009E0955">
        <w:rPr>
          <w:rFonts w:ascii="Arial" w:eastAsia="Times New Roman" w:hAnsi="Arial" w:cs="Arial"/>
          <w:kern w:val="2"/>
          <w:sz w:val="24"/>
          <w:szCs w:val="24"/>
          <w:lang w:val="en-GB" w:eastAsia="en-GB"/>
        </w:rPr>
        <w:t xml:space="preserve">The Service Provider is required to develop a vibrant and diverse community that maximises the use of communal areas, by providing a range of activities and events that will </w:t>
      </w:r>
      <w:r w:rsidR="00D224CD" w:rsidRPr="009E0955">
        <w:rPr>
          <w:rFonts w:ascii="Arial" w:eastAsia="Times New Roman" w:hAnsi="Arial" w:cs="Arial"/>
          <w:kern w:val="2"/>
          <w:sz w:val="24"/>
          <w:szCs w:val="24"/>
          <w:lang w:val="en-GB" w:eastAsia="en-GB"/>
        </w:rPr>
        <w:t>benefit and</w:t>
      </w:r>
      <w:r w:rsidRPr="009E0955">
        <w:rPr>
          <w:rFonts w:ascii="Arial" w:eastAsia="Times New Roman" w:hAnsi="Arial" w:cs="Arial"/>
          <w:kern w:val="2"/>
          <w:sz w:val="24"/>
          <w:szCs w:val="24"/>
          <w:lang w:val="en-GB" w:eastAsia="en-GB"/>
        </w:rPr>
        <w:t xml:space="preserve"> be informed by the wishes and needs of the people living at each scheme or in their own home.</w:t>
      </w:r>
    </w:p>
    <w:p w14:paraId="1EBE1233" w14:textId="083A47A6" w:rsidR="00A65223" w:rsidRPr="009E0955" w:rsidRDefault="00A65223" w:rsidP="00BC7441">
      <w:pPr>
        <w:pStyle w:val="BodyText"/>
        <w:numPr>
          <w:ilvl w:val="0"/>
          <w:numId w:val="8"/>
        </w:numPr>
        <w:spacing w:before="92" w:line="244" w:lineRule="auto"/>
        <w:ind w:left="1682"/>
        <w:rPr>
          <w:rFonts w:ascii="Arial" w:hAnsi="Arial" w:cs="Arial"/>
          <w:kern w:val="2"/>
        </w:rPr>
      </w:pPr>
      <w:r w:rsidRPr="009E0955">
        <w:rPr>
          <w:rFonts w:ascii="Arial" w:hAnsi="Arial" w:cs="Arial"/>
          <w:kern w:val="2"/>
        </w:rPr>
        <w:t>The service should consider using assistive technology where this can lead to greater levels of independence for the individual/ decrease dependency on staff</w:t>
      </w:r>
      <w:r w:rsidR="005927F3" w:rsidRPr="009E0955">
        <w:rPr>
          <w:rFonts w:ascii="Arial" w:hAnsi="Arial" w:cs="Arial"/>
          <w:kern w:val="2"/>
        </w:rPr>
        <w:t xml:space="preserve"> </w:t>
      </w:r>
    </w:p>
    <w:p w14:paraId="48CA1646" w14:textId="59C6D8E1" w:rsidR="00A65223" w:rsidRPr="009E0955" w:rsidRDefault="00A65223" w:rsidP="00BC7441">
      <w:pPr>
        <w:pStyle w:val="BodyText"/>
        <w:numPr>
          <w:ilvl w:val="0"/>
          <w:numId w:val="8"/>
        </w:numPr>
        <w:spacing w:before="92" w:line="244" w:lineRule="auto"/>
        <w:ind w:left="1682"/>
        <w:rPr>
          <w:rFonts w:ascii="Arial" w:hAnsi="Arial" w:cs="Arial"/>
          <w:kern w:val="2"/>
        </w:rPr>
      </w:pPr>
      <w:r w:rsidRPr="009E0955">
        <w:rPr>
          <w:rFonts w:ascii="Arial" w:hAnsi="Arial" w:cs="Arial"/>
          <w:kern w:val="2"/>
        </w:rPr>
        <w:t xml:space="preserve">Examples of support may include Personal budgeting and finances, paying bills, sending letters, independent living skills, including housekeeping skills, </w:t>
      </w:r>
      <w:r w:rsidR="002263D2" w:rsidRPr="009E0955">
        <w:rPr>
          <w:rFonts w:ascii="Arial" w:hAnsi="Arial" w:cs="Arial"/>
          <w:kern w:val="2"/>
        </w:rPr>
        <w:t>s</w:t>
      </w:r>
      <w:r w:rsidRPr="009E0955">
        <w:rPr>
          <w:rFonts w:ascii="Arial" w:hAnsi="Arial" w:cs="Arial"/>
          <w:kern w:val="2"/>
        </w:rPr>
        <w:t xml:space="preserve">hopping for, planning and cooking meals, </w:t>
      </w:r>
      <w:r w:rsidR="00D224CD" w:rsidRPr="009E0955">
        <w:rPr>
          <w:rFonts w:ascii="Arial" w:hAnsi="Arial" w:cs="Arial"/>
          <w:kern w:val="2"/>
        </w:rPr>
        <w:t>e</w:t>
      </w:r>
      <w:r w:rsidRPr="009E0955">
        <w:rPr>
          <w:rFonts w:ascii="Arial" w:hAnsi="Arial" w:cs="Arial"/>
          <w:kern w:val="2"/>
        </w:rPr>
        <w:t xml:space="preserve">nabling access to education, employment and training, </w:t>
      </w:r>
      <w:r w:rsidR="002263D2" w:rsidRPr="009E0955">
        <w:rPr>
          <w:rFonts w:ascii="Arial" w:hAnsi="Arial" w:cs="Arial"/>
          <w:kern w:val="2"/>
        </w:rPr>
        <w:t>e</w:t>
      </w:r>
      <w:r w:rsidRPr="009E0955">
        <w:rPr>
          <w:rFonts w:ascii="Arial" w:hAnsi="Arial" w:cs="Arial"/>
          <w:kern w:val="2"/>
        </w:rPr>
        <w:t xml:space="preserve">motional and wellbeing support, securing employment and/or exploring </w:t>
      </w:r>
      <w:r w:rsidR="005927F3" w:rsidRPr="009E0955">
        <w:rPr>
          <w:rFonts w:ascii="Arial" w:hAnsi="Arial" w:cs="Arial"/>
          <w:kern w:val="2"/>
        </w:rPr>
        <w:t xml:space="preserve">meaningful </w:t>
      </w:r>
      <w:r w:rsidRPr="009E0955">
        <w:rPr>
          <w:rFonts w:ascii="Arial" w:hAnsi="Arial" w:cs="Arial"/>
          <w:kern w:val="2"/>
        </w:rPr>
        <w:t>opportunities within the community.</w:t>
      </w:r>
    </w:p>
    <w:p w14:paraId="0BC5478F" w14:textId="10DF7195" w:rsidR="00A65223" w:rsidRPr="009E0955" w:rsidRDefault="00A65223" w:rsidP="00BC7441">
      <w:pPr>
        <w:pStyle w:val="BodyText"/>
        <w:numPr>
          <w:ilvl w:val="0"/>
          <w:numId w:val="8"/>
        </w:numPr>
        <w:spacing w:before="92" w:line="244" w:lineRule="auto"/>
        <w:ind w:left="1682"/>
        <w:rPr>
          <w:rFonts w:ascii="Arial" w:hAnsi="Arial" w:cs="Arial"/>
          <w:kern w:val="2"/>
        </w:rPr>
      </w:pPr>
      <w:r w:rsidRPr="009E0955">
        <w:rPr>
          <w:rFonts w:ascii="Arial" w:hAnsi="Arial" w:cs="Arial"/>
          <w:kern w:val="2"/>
        </w:rPr>
        <w:t>Hours &amp; ratio of support (and therefore the service) may increase or decrease depending on service user /assessed need.</w:t>
      </w:r>
      <w:r w:rsidR="004659F6" w:rsidRPr="009E0955">
        <w:rPr>
          <w:rFonts w:ascii="Arial" w:hAnsi="Arial" w:cs="Arial"/>
          <w:kern w:val="2"/>
        </w:rPr>
        <w:t xml:space="preserve"> These are defined in three ways:</w:t>
      </w:r>
    </w:p>
    <w:p w14:paraId="0F33809A" w14:textId="77777777" w:rsidR="004659F6" w:rsidRPr="009E0955" w:rsidRDefault="004659F6" w:rsidP="00BC7441">
      <w:pPr>
        <w:widowControl/>
        <w:numPr>
          <w:ilvl w:val="0"/>
          <w:numId w:val="8"/>
        </w:numPr>
        <w:autoSpaceDE/>
        <w:autoSpaceDN/>
        <w:textAlignment w:val="center"/>
        <w:rPr>
          <w:rFonts w:ascii="Arial" w:eastAsia="Times New Roman" w:hAnsi="Arial" w:cs="Arial"/>
          <w:kern w:val="2"/>
          <w:sz w:val="24"/>
          <w:szCs w:val="24"/>
          <w:lang w:val="en-GB" w:eastAsia="en-GB"/>
        </w:rPr>
      </w:pPr>
      <w:r w:rsidRPr="009E0955">
        <w:rPr>
          <w:rFonts w:ascii="Arial" w:eastAsia="Times New Roman" w:hAnsi="Arial" w:cs="Arial"/>
          <w:kern w:val="2"/>
          <w:sz w:val="24"/>
          <w:szCs w:val="24"/>
          <w:lang w:val="en-GB" w:eastAsia="en-GB"/>
        </w:rPr>
        <w:t>One to One Support - staffing support deployed to meet the needs and outcomes of one person at a time. Individual hours of support required during day hours (07.00 and 22.00 daily) and on occasions outside these time parameters.</w:t>
      </w:r>
    </w:p>
    <w:p w14:paraId="45D950C9" w14:textId="7F1B87D1" w:rsidR="004659F6" w:rsidRPr="009E0955" w:rsidRDefault="004659F6" w:rsidP="00BC7441">
      <w:pPr>
        <w:widowControl/>
        <w:numPr>
          <w:ilvl w:val="0"/>
          <w:numId w:val="8"/>
        </w:numPr>
        <w:autoSpaceDE/>
        <w:autoSpaceDN/>
        <w:textAlignment w:val="center"/>
        <w:rPr>
          <w:rFonts w:ascii="Arial" w:eastAsia="Times New Roman" w:hAnsi="Arial" w:cs="Arial"/>
          <w:kern w:val="2"/>
          <w:sz w:val="24"/>
          <w:szCs w:val="24"/>
          <w:lang w:val="en-GB" w:eastAsia="en-GB"/>
        </w:rPr>
      </w:pPr>
      <w:r w:rsidRPr="009E0955">
        <w:rPr>
          <w:rFonts w:ascii="Arial" w:eastAsia="Times New Roman" w:hAnsi="Arial" w:cs="Arial"/>
          <w:kern w:val="2"/>
          <w:sz w:val="24"/>
          <w:szCs w:val="24"/>
          <w:lang w:val="en-GB" w:eastAsia="en-GB"/>
        </w:rPr>
        <w:t xml:space="preserve">Core Shared Support - shared between a group of people, which will be predominantly accommodation based but will also include group-based support in the community </w:t>
      </w:r>
      <w:r w:rsidR="00FD42B5" w:rsidRPr="009E0955">
        <w:rPr>
          <w:rFonts w:ascii="Arial" w:eastAsia="Times New Roman" w:hAnsi="Arial" w:cs="Arial"/>
          <w:kern w:val="2"/>
          <w:sz w:val="24"/>
          <w:szCs w:val="24"/>
          <w:lang w:val="en-GB" w:eastAsia="en-GB"/>
        </w:rPr>
        <w:t>e.g.,</w:t>
      </w:r>
      <w:r w:rsidRPr="009E0955">
        <w:rPr>
          <w:rFonts w:ascii="Arial" w:eastAsia="Times New Roman" w:hAnsi="Arial" w:cs="Arial"/>
          <w:kern w:val="2"/>
          <w:sz w:val="24"/>
          <w:szCs w:val="24"/>
          <w:lang w:val="en-GB" w:eastAsia="en-GB"/>
        </w:rPr>
        <w:t xml:space="preserve"> shopping, social activities. Shared day time support hours (07.00 and 22.00 daily)</w:t>
      </w:r>
    </w:p>
    <w:p w14:paraId="1D26E199" w14:textId="516976BA" w:rsidR="00AD68AA" w:rsidRPr="009E0955" w:rsidRDefault="004659F6" w:rsidP="00BC7441">
      <w:pPr>
        <w:widowControl/>
        <w:numPr>
          <w:ilvl w:val="0"/>
          <w:numId w:val="8"/>
        </w:numPr>
        <w:autoSpaceDE/>
        <w:autoSpaceDN/>
        <w:textAlignment w:val="center"/>
        <w:rPr>
          <w:rFonts w:ascii="Arial" w:eastAsia="Times New Roman" w:hAnsi="Arial" w:cs="Arial"/>
          <w:kern w:val="2"/>
          <w:sz w:val="24"/>
          <w:szCs w:val="24"/>
          <w:lang w:val="en-GB" w:eastAsia="en-GB"/>
        </w:rPr>
      </w:pPr>
      <w:r w:rsidRPr="009E0955">
        <w:rPr>
          <w:rFonts w:ascii="Arial" w:eastAsia="Times New Roman" w:hAnsi="Arial" w:cs="Arial"/>
          <w:kern w:val="2"/>
          <w:sz w:val="24"/>
          <w:szCs w:val="24"/>
          <w:lang w:val="en-GB" w:eastAsia="en-GB"/>
        </w:rPr>
        <w:t xml:space="preserve">Individual and shared </w:t>
      </w:r>
      <w:r w:rsidR="00AD68AA" w:rsidRPr="009E0955">
        <w:rPr>
          <w:rFonts w:ascii="Arial" w:eastAsia="Times New Roman" w:hAnsi="Arial" w:cs="Arial"/>
          <w:kern w:val="2"/>
          <w:sz w:val="24"/>
          <w:szCs w:val="24"/>
          <w:lang w:val="en-GB" w:eastAsia="en-GB"/>
        </w:rPr>
        <w:t>n</w:t>
      </w:r>
      <w:r w:rsidRPr="009E0955">
        <w:rPr>
          <w:rFonts w:ascii="Arial" w:eastAsia="Times New Roman" w:hAnsi="Arial" w:cs="Arial"/>
          <w:kern w:val="2"/>
          <w:sz w:val="24"/>
          <w:szCs w:val="24"/>
          <w:lang w:val="en-GB" w:eastAsia="en-GB"/>
        </w:rPr>
        <w:t xml:space="preserve">ight support – may include the provision of night support/on call support or use of Assistive technology. </w:t>
      </w:r>
    </w:p>
    <w:p w14:paraId="2A570168" w14:textId="0A42E40F" w:rsidR="00A65223" w:rsidRPr="009E0955" w:rsidRDefault="00A65223" w:rsidP="00BC7441">
      <w:pPr>
        <w:pStyle w:val="BodyText"/>
        <w:numPr>
          <w:ilvl w:val="0"/>
          <w:numId w:val="8"/>
        </w:numPr>
        <w:spacing w:before="92" w:line="244" w:lineRule="auto"/>
        <w:ind w:left="1682"/>
        <w:rPr>
          <w:rFonts w:ascii="Arial" w:hAnsi="Arial" w:cs="Arial"/>
          <w:kern w:val="2"/>
        </w:rPr>
      </w:pPr>
      <w:r w:rsidRPr="009E0955">
        <w:rPr>
          <w:rFonts w:ascii="Arial" w:hAnsi="Arial" w:cs="Arial"/>
          <w:kern w:val="2"/>
        </w:rPr>
        <w:t xml:space="preserve">Support to enable service users to remain safe from harassment, </w:t>
      </w:r>
      <w:r w:rsidR="00FD42B5" w:rsidRPr="009E0955">
        <w:rPr>
          <w:rFonts w:ascii="Arial" w:hAnsi="Arial" w:cs="Arial"/>
          <w:kern w:val="2"/>
        </w:rPr>
        <w:t>abuse,</w:t>
      </w:r>
      <w:r w:rsidR="00A51F8F">
        <w:rPr>
          <w:rFonts w:ascii="Arial" w:hAnsi="Arial" w:cs="Arial"/>
          <w:kern w:val="2"/>
        </w:rPr>
        <w:t xml:space="preserve"> </w:t>
      </w:r>
      <w:r w:rsidR="00A51F8F" w:rsidRPr="00741335">
        <w:rPr>
          <w:rFonts w:ascii="Arial" w:hAnsi="Arial" w:cs="Arial"/>
          <w:kern w:val="2"/>
        </w:rPr>
        <w:t>discrimination,</w:t>
      </w:r>
      <w:r w:rsidRPr="009E0955">
        <w:rPr>
          <w:rFonts w:ascii="Arial" w:hAnsi="Arial" w:cs="Arial"/>
          <w:kern w:val="2"/>
        </w:rPr>
        <w:t xml:space="preserve"> and exploitation, including hate crime and mate crime, within the home and in the local </w:t>
      </w:r>
      <w:proofErr w:type="spellStart"/>
      <w:r w:rsidRPr="009E0955">
        <w:rPr>
          <w:rFonts w:ascii="Arial" w:hAnsi="Arial" w:cs="Arial"/>
          <w:kern w:val="2"/>
        </w:rPr>
        <w:t>neighbourhood</w:t>
      </w:r>
      <w:proofErr w:type="spellEnd"/>
      <w:r w:rsidRPr="009E0955">
        <w:rPr>
          <w:rFonts w:ascii="Arial" w:hAnsi="Arial" w:cs="Arial"/>
          <w:kern w:val="2"/>
        </w:rPr>
        <w:t xml:space="preserve"> from </w:t>
      </w:r>
      <w:proofErr w:type="spellStart"/>
      <w:r w:rsidRPr="009E0955">
        <w:rPr>
          <w:rFonts w:ascii="Arial" w:hAnsi="Arial" w:cs="Arial"/>
          <w:kern w:val="2"/>
        </w:rPr>
        <w:t>neighbours</w:t>
      </w:r>
      <w:proofErr w:type="spellEnd"/>
      <w:r w:rsidRPr="009E0955">
        <w:rPr>
          <w:rFonts w:ascii="Arial" w:hAnsi="Arial" w:cs="Arial"/>
          <w:kern w:val="2"/>
        </w:rPr>
        <w:t>, members of the local community and/or visitors to their home.</w:t>
      </w:r>
    </w:p>
    <w:p w14:paraId="1B7716DE" w14:textId="758E8B91" w:rsidR="00A65223" w:rsidRPr="009E0955" w:rsidRDefault="00A65223" w:rsidP="00BC7441">
      <w:pPr>
        <w:pStyle w:val="BodyText"/>
        <w:numPr>
          <w:ilvl w:val="0"/>
          <w:numId w:val="8"/>
        </w:numPr>
        <w:spacing w:before="92" w:line="244" w:lineRule="auto"/>
        <w:ind w:left="1682"/>
        <w:rPr>
          <w:rFonts w:ascii="Arial" w:hAnsi="Arial" w:cs="Arial"/>
          <w:kern w:val="2"/>
        </w:rPr>
      </w:pPr>
      <w:r w:rsidRPr="009E0955">
        <w:rPr>
          <w:rFonts w:ascii="Arial" w:hAnsi="Arial" w:cs="Arial"/>
          <w:kern w:val="2"/>
        </w:rPr>
        <w:t>Regulated care can be delivered by the provider but only if stipulated on the service users support plan and if the provider can demonstrate an ability to meet the requirements and is registered with the Care Quality Commission.</w:t>
      </w:r>
    </w:p>
    <w:p w14:paraId="7C18A3F7" w14:textId="77777777" w:rsidR="00DA76CD" w:rsidRPr="00741335" w:rsidRDefault="004659F6" w:rsidP="00BC7441">
      <w:pPr>
        <w:pStyle w:val="BodyText"/>
        <w:numPr>
          <w:ilvl w:val="0"/>
          <w:numId w:val="8"/>
        </w:numPr>
        <w:spacing w:before="92" w:line="244" w:lineRule="auto"/>
        <w:ind w:left="1682"/>
        <w:rPr>
          <w:rFonts w:ascii="Arial" w:hAnsi="Arial" w:cs="Arial"/>
          <w:kern w:val="2"/>
        </w:rPr>
      </w:pPr>
      <w:r w:rsidRPr="00741335">
        <w:rPr>
          <w:rFonts w:ascii="Arial" w:hAnsi="Arial" w:cs="Arial"/>
          <w:kern w:val="2"/>
        </w:rPr>
        <w:t xml:space="preserve">The service will establish, monitor, implement and update effective and robust emergency protocols to be applied on an individual and shared living basis. </w:t>
      </w:r>
    </w:p>
    <w:p w14:paraId="788D3B60" w14:textId="1915305F" w:rsidR="004659F6" w:rsidRPr="009E0955" w:rsidRDefault="004659F6" w:rsidP="00BC7441">
      <w:pPr>
        <w:pStyle w:val="BodyText"/>
        <w:numPr>
          <w:ilvl w:val="0"/>
          <w:numId w:val="8"/>
        </w:numPr>
        <w:spacing w:before="92" w:line="244" w:lineRule="auto"/>
        <w:ind w:left="1682"/>
        <w:rPr>
          <w:rFonts w:ascii="Arial" w:hAnsi="Arial" w:cs="Arial"/>
          <w:kern w:val="2"/>
        </w:rPr>
      </w:pPr>
      <w:r w:rsidRPr="009E0955">
        <w:rPr>
          <w:rFonts w:ascii="Arial" w:hAnsi="Arial" w:cs="Arial"/>
          <w:kern w:val="2"/>
        </w:rPr>
        <w:t xml:space="preserve">On-call support will be flexible and creative to meet people’s needs and support the </w:t>
      </w:r>
      <w:proofErr w:type="spellStart"/>
      <w:r w:rsidRPr="009E0955">
        <w:rPr>
          <w:rFonts w:ascii="Arial" w:hAnsi="Arial" w:cs="Arial"/>
          <w:kern w:val="2"/>
        </w:rPr>
        <w:t>minimisation</w:t>
      </w:r>
      <w:proofErr w:type="spellEnd"/>
      <w:r w:rsidRPr="009E0955">
        <w:rPr>
          <w:rFonts w:ascii="Arial" w:hAnsi="Arial" w:cs="Arial"/>
          <w:kern w:val="2"/>
        </w:rPr>
        <w:t xml:space="preserve"> of paid support by giving individuals a range of transitional options that may replace face to face support including access to Assistive Technology, such as using video call options on smart phones</w:t>
      </w:r>
      <w:r w:rsidR="002C0D44" w:rsidRPr="009E0955">
        <w:rPr>
          <w:rFonts w:ascii="Arial" w:hAnsi="Arial" w:cs="Arial"/>
          <w:kern w:val="2"/>
        </w:rPr>
        <w:t>/tele care options should be considered</w:t>
      </w:r>
      <w:r w:rsidRPr="009E0955">
        <w:rPr>
          <w:rFonts w:ascii="Arial" w:hAnsi="Arial" w:cs="Arial"/>
          <w:kern w:val="2"/>
        </w:rPr>
        <w:t>. This approach would also be expected to be used to support independence, manage</w:t>
      </w:r>
      <w:r w:rsidR="002C0D44" w:rsidRPr="009E0955">
        <w:rPr>
          <w:rFonts w:ascii="Arial" w:hAnsi="Arial" w:cs="Arial"/>
          <w:kern w:val="2"/>
        </w:rPr>
        <w:t xml:space="preserve"> positive</w:t>
      </w:r>
      <w:r w:rsidRPr="009E0955">
        <w:rPr>
          <w:rFonts w:ascii="Arial" w:hAnsi="Arial" w:cs="Arial"/>
          <w:kern w:val="2"/>
        </w:rPr>
        <w:t xml:space="preserve"> </w:t>
      </w:r>
      <w:r w:rsidR="00DA76CD" w:rsidRPr="009E0955">
        <w:rPr>
          <w:rFonts w:ascii="Arial" w:hAnsi="Arial" w:cs="Arial"/>
          <w:kern w:val="2"/>
        </w:rPr>
        <w:t>risk,</w:t>
      </w:r>
      <w:r w:rsidRPr="009E0955">
        <w:rPr>
          <w:rFonts w:ascii="Arial" w:hAnsi="Arial" w:cs="Arial"/>
          <w:kern w:val="2"/>
        </w:rPr>
        <w:t xml:space="preserve"> and make best use of limited resources.</w:t>
      </w:r>
    </w:p>
    <w:p w14:paraId="67B7FD76" w14:textId="21D18B35" w:rsidR="00A65223" w:rsidRPr="009E0955" w:rsidRDefault="00A65223" w:rsidP="00BC7441">
      <w:pPr>
        <w:pStyle w:val="BodyText"/>
        <w:spacing w:before="92" w:line="244" w:lineRule="auto"/>
        <w:ind w:left="961"/>
        <w:rPr>
          <w:rFonts w:ascii="Arial" w:hAnsi="Arial" w:cs="Arial"/>
          <w:kern w:val="2"/>
        </w:rPr>
      </w:pPr>
    </w:p>
    <w:p w14:paraId="7ED62FB7" w14:textId="73B8621E" w:rsidR="00A65223" w:rsidRPr="009E0955" w:rsidRDefault="00A65223" w:rsidP="00BC7441">
      <w:pPr>
        <w:pStyle w:val="BodyText"/>
        <w:spacing w:before="92" w:line="244" w:lineRule="auto"/>
        <w:ind w:left="961"/>
        <w:rPr>
          <w:rFonts w:ascii="Arial" w:hAnsi="Arial" w:cs="Arial"/>
          <w:kern w:val="2"/>
        </w:rPr>
      </w:pPr>
      <w:r w:rsidRPr="009E0955">
        <w:rPr>
          <w:rFonts w:ascii="Arial" w:hAnsi="Arial" w:cs="Arial"/>
          <w:kern w:val="2"/>
        </w:rPr>
        <w:t>Quality standards commissioners expect within the service:</w:t>
      </w:r>
    </w:p>
    <w:p w14:paraId="2CC0CF32" w14:textId="77777777" w:rsidR="00A65223" w:rsidRPr="009E0955" w:rsidRDefault="00A65223" w:rsidP="00BC7441">
      <w:pPr>
        <w:pStyle w:val="BodyText"/>
        <w:numPr>
          <w:ilvl w:val="0"/>
          <w:numId w:val="10"/>
        </w:numPr>
        <w:spacing w:before="92" w:line="244" w:lineRule="auto"/>
        <w:rPr>
          <w:rFonts w:ascii="Arial" w:hAnsi="Arial" w:cs="Arial"/>
          <w:kern w:val="2"/>
        </w:rPr>
      </w:pPr>
      <w:r w:rsidRPr="009E0955">
        <w:rPr>
          <w:rFonts w:ascii="Arial" w:hAnsi="Arial" w:cs="Arial"/>
          <w:kern w:val="2"/>
        </w:rPr>
        <w:t>Support that enables service users to meet their agreed outcomes within their support plan.</w:t>
      </w:r>
    </w:p>
    <w:p w14:paraId="611B9509" w14:textId="09AC09E9" w:rsidR="00A65223" w:rsidRPr="009E0955" w:rsidRDefault="00A65223" w:rsidP="00BC7441">
      <w:pPr>
        <w:pStyle w:val="BodyText"/>
        <w:numPr>
          <w:ilvl w:val="0"/>
          <w:numId w:val="10"/>
        </w:numPr>
        <w:spacing w:before="92" w:line="244" w:lineRule="auto"/>
        <w:rPr>
          <w:rFonts w:ascii="Arial" w:hAnsi="Arial" w:cs="Arial"/>
          <w:kern w:val="2"/>
        </w:rPr>
      </w:pPr>
      <w:r w:rsidRPr="009E0955">
        <w:rPr>
          <w:rFonts w:ascii="Arial" w:hAnsi="Arial" w:cs="Arial"/>
          <w:kern w:val="2"/>
        </w:rPr>
        <w:lastRenderedPageBreak/>
        <w:t>Make all reasonable efforts to secure compatibility when considering placement opportunities for new service users moving in a new accommodation setting</w:t>
      </w:r>
      <w:r w:rsidR="002C0D44" w:rsidRPr="009E0955">
        <w:rPr>
          <w:rFonts w:ascii="Arial" w:hAnsi="Arial" w:cs="Arial"/>
          <w:kern w:val="2"/>
        </w:rPr>
        <w:t xml:space="preserve"> with agreement from commissioners and the housing provider</w:t>
      </w:r>
      <w:r w:rsidRPr="009E0955">
        <w:rPr>
          <w:rFonts w:ascii="Arial" w:hAnsi="Arial" w:cs="Arial"/>
          <w:kern w:val="2"/>
        </w:rPr>
        <w:t>.</w:t>
      </w:r>
    </w:p>
    <w:p w14:paraId="7A31772C" w14:textId="3DB6EB7C" w:rsidR="00A65223" w:rsidRPr="009E0955" w:rsidRDefault="005D2609" w:rsidP="00BC7441">
      <w:pPr>
        <w:pStyle w:val="BodyText"/>
        <w:numPr>
          <w:ilvl w:val="0"/>
          <w:numId w:val="10"/>
        </w:numPr>
        <w:spacing w:before="92" w:line="244" w:lineRule="auto"/>
        <w:rPr>
          <w:rFonts w:ascii="Arial" w:hAnsi="Arial" w:cs="Arial"/>
          <w:kern w:val="2"/>
        </w:rPr>
      </w:pPr>
      <w:r w:rsidRPr="009E0955">
        <w:rPr>
          <w:rFonts w:ascii="Arial" w:hAnsi="Arial" w:cs="Arial"/>
          <w:kern w:val="2"/>
        </w:rPr>
        <w:t>The Landlord in partnership with the Provider will e</w:t>
      </w:r>
      <w:r w:rsidR="00A65223" w:rsidRPr="009E0955">
        <w:rPr>
          <w:rFonts w:ascii="Arial" w:hAnsi="Arial" w:cs="Arial"/>
          <w:kern w:val="2"/>
        </w:rPr>
        <w:t>nsure that all necessary arrangements are in place before a service user moves into the property, such as but not limited to, ensuring that the property is in a reasonable condition and ensuring that the tenancy agreement is available in a format suitable to the service user needs.</w:t>
      </w:r>
    </w:p>
    <w:p w14:paraId="56B5CB51" w14:textId="21F605CA" w:rsidR="00A65223" w:rsidRPr="009E0955" w:rsidRDefault="00A65223" w:rsidP="00BC7441">
      <w:pPr>
        <w:pStyle w:val="BodyText"/>
        <w:numPr>
          <w:ilvl w:val="0"/>
          <w:numId w:val="10"/>
        </w:numPr>
        <w:spacing w:before="92" w:line="244" w:lineRule="auto"/>
        <w:rPr>
          <w:rFonts w:ascii="Arial" w:hAnsi="Arial" w:cs="Arial"/>
          <w:kern w:val="2"/>
        </w:rPr>
      </w:pPr>
      <w:r w:rsidRPr="009E0955">
        <w:rPr>
          <w:rFonts w:ascii="Arial" w:hAnsi="Arial" w:cs="Arial"/>
          <w:kern w:val="2"/>
        </w:rPr>
        <w:t xml:space="preserve">Support individuals to secure any additional furniture and household items that they require </w:t>
      </w:r>
      <w:proofErr w:type="gramStart"/>
      <w:r w:rsidRPr="009E0955">
        <w:rPr>
          <w:rFonts w:ascii="Arial" w:hAnsi="Arial" w:cs="Arial"/>
          <w:kern w:val="2"/>
        </w:rPr>
        <w:t>in order to</w:t>
      </w:r>
      <w:proofErr w:type="gramEnd"/>
      <w:r w:rsidRPr="009E0955">
        <w:rPr>
          <w:rFonts w:ascii="Arial" w:hAnsi="Arial" w:cs="Arial"/>
          <w:kern w:val="2"/>
        </w:rPr>
        <w:t xml:space="preserve"> live in the accommodation.</w:t>
      </w:r>
    </w:p>
    <w:p w14:paraId="43353ABD" w14:textId="77777777" w:rsidR="00A65223" w:rsidRPr="009E0955" w:rsidRDefault="00A65223" w:rsidP="00BC7441">
      <w:pPr>
        <w:pStyle w:val="BodyText"/>
        <w:numPr>
          <w:ilvl w:val="0"/>
          <w:numId w:val="10"/>
        </w:numPr>
        <w:spacing w:before="92" w:line="244" w:lineRule="auto"/>
        <w:rPr>
          <w:rFonts w:ascii="Arial" w:hAnsi="Arial" w:cs="Arial"/>
          <w:kern w:val="2"/>
        </w:rPr>
      </w:pPr>
      <w:r w:rsidRPr="009E0955">
        <w:rPr>
          <w:rFonts w:ascii="Arial" w:hAnsi="Arial" w:cs="Arial"/>
          <w:kern w:val="2"/>
        </w:rPr>
        <w:t xml:space="preserve">Service users are involved and have a voice in decisions made which impact their lives in their accommodation. This may include, though is not limited to, decisions around shared household tasks, communal living arrangements and responsibilities associated with the tenancy. </w:t>
      </w:r>
    </w:p>
    <w:p w14:paraId="313125AC" w14:textId="15984407" w:rsidR="00A65223" w:rsidRPr="009E0955" w:rsidRDefault="00A65223" w:rsidP="00BC7441">
      <w:pPr>
        <w:pStyle w:val="BodyText"/>
        <w:numPr>
          <w:ilvl w:val="0"/>
          <w:numId w:val="10"/>
        </w:numPr>
        <w:spacing w:before="92" w:line="244" w:lineRule="auto"/>
        <w:rPr>
          <w:rFonts w:ascii="Arial" w:hAnsi="Arial" w:cs="Arial"/>
          <w:kern w:val="2"/>
        </w:rPr>
      </w:pPr>
      <w:r w:rsidRPr="009E0955">
        <w:rPr>
          <w:rFonts w:ascii="Arial" w:hAnsi="Arial" w:cs="Arial"/>
          <w:kern w:val="2"/>
        </w:rPr>
        <w:t>Support that enables service users to understand their role and responsibility as a tenant within their accommodation.</w:t>
      </w:r>
    </w:p>
    <w:p w14:paraId="457F04BC" w14:textId="5B751C64" w:rsidR="00A65223" w:rsidRPr="009E0955" w:rsidRDefault="00A65223" w:rsidP="00BC7441">
      <w:pPr>
        <w:pStyle w:val="BodyText"/>
        <w:numPr>
          <w:ilvl w:val="0"/>
          <w:numId w:val="10"/>
        </w:numPr>
        <w:spacing w:before="92" w:line="244" w:lineRule="auto"/>
        <w:rPr>
          <w:rFonts w:ascii="Arial" w:hAnsi="Arial" w:cs="Arial"/>
          <w:kern w:val="2"/>
        </w:rPr>
      </w:pPr>
      <w:bookmarkStart w:id="0" w:name="_Hlk140063559"/>
      <w:r w:rsidRPr="00B31CBD">
        <w:rPr>
          <w:rFonts w:ascii="Arial" w:hAnsi="Arial" w:cs="Arial"/>
          <w:kern w:val="2"/>
        </w:rPr>
        <w:t xml:space="preserve">For </w:t>
      </w:r>
      <w:r w:rsidR="00741335" w:rsidRPr="00B31CBD">
        <w:rPr>
          <w:rFonts w:ascii="Arial" w:hAnsi="Arial" w:cs="Arial"/>
          <w:kern w:val="2"/>
        </w:rPr>
        <w:t>individuals</w:t>
      </w:r>
      <w:r w:rsidRPr="00B31CBD">
        <w:rPr>
          <w:rFonts w:ascii="Arial" w:hAnsi="Arial" w:cs="Arial"/>
          <w:kern w:val="2"/>
        </w:rPr>
        <w:t xml:space="preserve"> lacking</w:t>
      </w:r>
      <w:r w:rsidR="00741335" w:rsidRPr="00B31CBD">
        <w:rPr>
          <w:rFonts w:ascii="Arial" w:hAnsi="Arial" w:cs="Arial"/>
          <w:kern w:val="2"/>
        </w:rPr>
        <w:t xml:space="preserve"> mental</w:t>
      </w:r>
      <w:r w:rsidRPr="00B31CBD">
        <w:rPr>
          <w:rFonts w:ascii="Arial" w:hAnsi="Arial" w:cs="Arial"/>
          <w:kern w:val="2"/>
        </w:rPr>
        <w:t xml:space="preserve"> capacity to sign a tenancy agreement</w:t>
      </w:r>
      <w:r w:rsidR="00B31CBD" w:rsidRPr="00B31CBD">
        <w:rPr>
          <w:rFonts w:ascii="Arial" w:hAnsi="Arial" w:cs="Arial"/>
          <w:kern w:val="2"/>
        </w:rPr>
        <w:t>;</w:t>
      </w:r>
      <w:r w:rsidR="00741335" w:rsidRPr="00B31CBD">
        <w:rPr>
          <w:rFonts w:ascii="Arial" w:hAnsi="Arial" w:cs="Arial"/>
          <w:kern w:val="2"/>
        </w:rPr>
        <w:t xml:space="preserve"> either an individual with lasting power of attorney for property</w:t>
      </w:r>
      <w:r w:rsidR="00B31CBD" w:rsidRPr="00B31CBD">
        <w:rPr>
          <w:rFonts w:ascii="Arial" w:hAnsi="Arial" w:cs="Arial"/>
          <w:kern w:val="2"/>
        </w:rPr>
        <w:t xml:space="preserve"> or </w:t>
      </w:r>
      <w:r w:rsidR="00741335" w:rsidRPr="00B31CBD">
        <w:rPr>
          <w:rFonts w:ascii="Arial" w:hAnsi="Arial" w:cs="Arial"/>
          <w:kern w:val="2"/>
        </w:rPr>
        <w:t>financial affairs</w:t>
      </w:r>
      <w:r w:rsidR="00B31CBD" w:rsidRPr="00B31CBD">
        <w:rPr>
          <w:rFonts w:ascii="Arial" w:hAnsi="Arial" w:cs="Arial"/>
          <w:kern w:val="2"/>
        </w:rPr>
        <w:t xml:space="preserve"> will</w:t>
      </w:r>
      <w:r w:rsidR="00741335" w:rsidRPr="00B31CBD">
        <w:rPr>
          <w:rFonts w:ascii="Arial" w:hAnsi="Arial" w:cs="Arial"/>
          <w:kern w:val="2"/>
        </w:rPr>
        <w:t xml:space="preserve"> support the tenant in this process</w:t>
      </w:r>
      <w:r w:rsidR="00B31CBD" w:rsidRPr="00B31CBD">
        <w:rPr>
          <w:rFonts w:ascii="Arial" w:hAnsi="Arial" w:cs="Arial"/>
          <w:kern w:val="2"/>
        </w:rPr>
        <w:t>, or the</w:t>
      </w:r>
      <w:r w:rsidR="00741335" w:rsidRPr="00B31CBD">
        <w:rPr>
          <w:rFonts w:ascii="Arial" w:hAnsi="Arial" w:cs="Arial"/>
          <w:kern w:val="2"/>
        </w:rPr>
        <w:t xml:space="preserve"> individual’s allocated social care practitioner will support an application to </w:t>
      </w:r>
      <w:r w:rsidRPr="00B31CBD">
        <w:rPr>
          <w:rFonts w:ascii="Arial" w:hAnsi="Arial" w:cs="Arial"/>
          <w:kern w:val="2"/>
        </w:rPr>
        <w:t xml:space="preserve">the Court of Protection </w:t>
      </w:r>
      <w:r w:rsidR="00B31CBD" w:rsidRPr="00B31CBD">
        <w:rPr>
          <w:rFonts w:ascii="Arial" w:hAnsi="Arial" w:cs="Arial"/>
          <w:kern w:val="2"/>
        </w:rPr>
        <w:t xml:space="preserve">for </w:t>
      </w:r>
      <w:r w:rsidR="00B31CBD" w:rsidRPr="00B31CBD">
        <w:rPr>
          <w:rFonts w:ascii="Arial" w:eastAsia="Times New Roman" w:hAnsi="Arial" w:cs="Arial"/>
        </w:rPr>
        <w:t xml:space="preserve">either a specific order to deal with the tenancy matter, or seek the </w:t>
      </w:r>
      <w:r w:rsidR="00741335" w:rsidRPr="00B31CBD">
        <w:rPr>
          <w:rFonts w:ascii="Arial" w:hAnsi="Arial" w:cs="Arial"/>
          <w:kern w:val="2"/>
        </w:rPr>
        <w:t xml:space="preserve">appointment of a Court deputy who will have power to sign a tenancy agreement </w:t>
      </w:r>
      <w:r w:rsidRPr="00B31CBD">
        <w:rPr>
          <w:rFonts w:ascii="Arial" w:hAnsi="Arial" w:cs="Arial"/>
          <w:kern w:val="2"/>
        </w:rPr>
        <w:t>on the tenant’s behalf</w:t>
      </w:r>
      <w:r w:rsidR="00B31CBD" w:rsidRPr="00B31CBD">
        <w:rPr>
          <w:rFonts w:ascii="Arial" w:hAnsi="Arial" w:cs="Arial"/>
          <w:kern w:val="2"/>
        </w:rPr>
        <w:t>: t</w:t>
      </w:r>
      <w:r w:rsidRPr="00B31CBD">
        <w:rPr>
          <w:rFonts w:ascii="Arial" w:hAnsi="Arial" w:cs="Arial"/>
          <w:kern w:val="2"/>
        </w:rPr>
        <w:t>his will usually be a family member or the local authority. In no circumstance will the landlord sign on behalf of the tenant.</w:t>
      </w:r>
      <w:r w:rsidR="00741335" w:rsidRPr="00B31CBD">
        <w:rPr>
          <w:rFonts w:ascii="Arial" w:hAnsi="Arial" w:cs="Arial"/>
          <w:kern w:val="2"/>
        </w:rPr>
        <w:t xml:space="preserve"> </w:t>
      </w:r>
    </w:p>
    <w:bookmarkEnd w:id="0"/>
    <w:p w14:paraId="34E5848D" w14:textId="79C1C26F" w:rsidR="00A65223" w:rsidRPr="009E0955" w:rsidRDefault="00A65223" w:rsidP="00BC7441">
      <w:pPr>
        <w:pStyle w:val="BodyText"/>
        <w:numPr>
          <w:ilvl w:val="0"/>
          <w:numId w:val="10"/>
        </w:numPr>
        <w:spacing w:before="92" w:line="244" w:lineRule="auto"/>
        <w:rPr>
          <w:rFonts w:ascii="Arial" w:hAnsi="Arial" w:cs="Arial"/>
          <w:kern w:val="2"/>
        </w:rPr>
      </w:pPr>
      <w:r w:rsidRPr="009E0955">
        <w:rPr>
          <w:rFonts w:ascii="Arial" w:hAnsi="Arial" w:cs="Arial"/>
          <w:kern w:val="2"/>
        </w:rPr>
        <w:t>Support that enables service users to gain and maintain independent living skills associated with maintaining accommodation. This may include, though is not limited to promoting skills for daily living, self-care, timekeeping</w:t>
      </w:r>
      <w:r w:rsidR="00662DEC" w:rsidRPr="009E0955">
        <w:rPr>
          <w:rFonts w:ascii="Arial" w:hAnsi="Arial" w:cs="Arial"/>
          <w:kern w:val="2"/>
        </w:rPr>
        <w:t>,</w:t>
      </w:r>
      <w:r w:rsidRPr="009E0955">
        <w:rPr>
          <w:rFonts w:ascii="Arial" w:hAnsi="Arial" w:cs="Arial"/>
          <w:kern w:val="2"/>
        </w:rPr>
        <w:t xml:space="preserve"> and managing personal relationships.</w:t>
      </w:r>
    </w:p>
    <w:p w14:paraId="641AF069" w14:textId="673B3C77" w:rsidR="00A65223" w:rsidRPr="009E0955" w:rsidRDefault="00A65223" w:rsidP="00BC7441">
      <w:pPr>
        <w:pStyle w:val="BodyText"/>
        <w:numPr>
          <w:ilvl w:val="0"/>
          <w:numId w:val="10"/>
        </w:numPr>
        <w:spacing w:before="92" w:line="244" w:lineRule="auto"/>
        <w:rPr>
          <w:rFonts w:ascii="Arial" w:hAnsi="Arial" w:cs="Arial"/>
          <w:kern w:val="2"/>
        </w:rPr>
      </w:pPr>
      <w:r w:rsidRPr="009E0955">
        <w:rPr>
          <w:rFonts w:ascii="Arial" w:hAnsi="Arial" w:cs="Arial"/>
          <w:kern w:val="2"/>
        </w:rPr>
        <w:t xml:space="preserve">Support that empowers service users to take control of their </w:t>
      </w:r>
      <w:r w:rsidR="002C0D44" w:rsidRPr="009E0955">
        <w:rPr>
          <w:rFonts w:ascii="Arial" w:hAnsi="Arial" w:cs="Arial"/>
          <w:kern w:val="2"/>
        </w:rPr>
        <w:t>home and promote</w:t>
      </w:r>
      <w:r w:rsidRPr="009E0955">
        <w:rPr>
          <w:rFonts w:ascii="Arial" w:hAnsi="Arial" w:cs="Arial"/>
          <w:kern w:val="2"/>
        </w:rPr>
        <w:t xml:space="preserve"> choices and where appropriate support that empowers service user to consider their future accommodation options.</w:t>
      </w:r>
    </w:p>
    <w:p w14:paraId="7885C827" w14:textId="63573942" w:rsidR="00A65223" w:rsidRPr="009E0955" w:rsidRDefault="00A65223" w:rsidP="00BC7441">
      <w:pPr>
        <w:pStyle w:val="BodyText"/>
        <w:numPr>
          <w:ilvl w:val="0"/>
          <w:numId w:val="10"/>
        </w:numPr>
        <w:spacing w:before="92" w:line="244" w:lineRule="auto"/>
        <w:rPr>
          <w:rFonts w:ascii="Arial" w:hAnsi="Arial" w:cs="Arial"/>
          <w:kern w:val="2"/>
        </w:rPr>
      </w:pPr>
      <w:r w:rsidRPr="009E0955">
        <w:rPr>
          <w:rFonts w:ascii="Arial" w:hAnsi="Arial" w:cs="Arial"/>
          <w:kern w:val="2"/>
        </w:rPr>
        <w:t>Service users are supported with shopping for household items and gain skills to do so independently within the local community, where appropriate.</w:t>
      </w:r>
    </w:p>
    <w:p w14:paraId="3F5C8278" w14:textId="0292F830" w:rsidR="00A65223" w:rsidRPr="009E0955" w:rsidRDefault="00A65223" w:rsidP="00BC7441">
      <w:pPr>
        <w:pStyle w:val="BodyText"/>
        <w:numPr>
          <w:ilvl w:val="0"/>
          <w:numId w:val="10"/>
        </w:numPr>
        <w:spacing w:before="92" w:line="244" w:lineRule="auto"/>
        <w:rPr>
          <w:rFonts w:ascii="Arial" w:hAnsi="Arial" w:cs="Arial"/>
          <w:kern w:val="2"/>
        </w:rPr>
      </w:pPr>
      <w:r w:rsidRPr="009E0955">
        <w:rPr>
          <w:rFonts w:ascii="Arial" w:hAnsi="Arial" w:cs="Arial"/>
          <w:kern w:val="2"/>
        </w:rPr>
        <w:t>Service users are enabled to take responsibility for their food choices and are prompted to consider healthy food options where appropriate. Consideration should also be given to locally sourced food and to culturally appropriate choices.</w:t>
      </w:r>
    </w:p>
    <w:p w14:paraId="5B060AA3" w14:textId="3A89E678" w:rsidR="00A65223" w:rsidRPr="009E0955" w:rsidRDefault="00A65223" w:rsidP="00BC7441">
      <w:pPr>
        <w:pStyle w:val="BodyText"/>
        <w:numPr>
          <w:ilvl w:val="0"/>
          <w:numId w:val="10"/>
        </w:numPr>
        <w:spacing w:before="92" w:line="244" w:lineRule="auto"/>
        <w:rPr>
          <w:rFonts w:ascii="Arial" w:hAnsi="Arial" w:cs="Arial"/>
          <w:kern w:val="2"/>
        </w:rPr>
      </w:pPr>
      <w:r w:rsidRPr="009E0955">
        <w:rPr>
          <w:rFonts w:ascii="Arial" w:hAnsi="Arial" w:cs="Arial"/>
          <w:kern w:val="2"/>
        </w:rPr>
        <w:t>Support to enable service users to live well in their home environment. This may include, though is not limited to, enabling service users to take care of their home surroundings.</w:t>
      </w:r>
    </w:p>
    <w:p w14:paraId="67761797" w14:textId="1F541C37" w:rsidR="00A65223" w:rsidRPr="009E0955" w:rsidRDefault="00A65223" w:rsidP="00BC7441">
      <w:pPr>
        <w:pStyle w:val="BodyText"/>
        <w:numPr>
          <w:ilvl w:val="0"/>
          <w:numId w:val="10"/>
        </w:numPr>
        <w:spacing w:before="92" w:line="244" w:lineRule="auto"/>
        <w:rPr>
          <w:rFonts w:ascii="Arial" w:hAnsi="Arial" w:cs="Arial"/>
          <w:kern w:val="2"/>
        </w:rPr>
      </w:pPr>
      <w:r w:rsidRPr="009E0955">
        <w:rPr>
          <w:rFonts w:ascii="Arial" w:hAnsi="Arial" w:cs="Arial"/>
          <w:kern w:val="2"/>
        </w:rPr>
        <w:t xml:space="preserve">Support to enable service users to manage their physical and mental health needs so that they can live well in their accommodation. </w:t>
      </w:r>
    </w:p>
    <w:p w14:paraId="78CB39DA" w14:textId="11D330F4" w:rsidR="00CD4DB3" w:rsidRPr="009E0955" w:rsidRDefault="00CD4DB3" w:rsidP="00BC7441">
      <w:pPr>
        <w:pStyle w:val="BodyText"/>
        <w:numPr>
          <w:ilvl w:val="0"/>
          <w:numId w:val="10"/>
        </w:numPr>
        <w:spacing w:before="92" w:line="244" w:lineRule="auto"/>
        <w:rPr>
          <w:rFonts w:ascii="Arial" w:hAnsi="Arial" w:cs="Arial"/>
          <w:kern w:val="2"/>
        </w:rPr>
      </w:pPr>
      <w:r w:rsidRPr="009E0955">
        <w:rPr>
          <w:rFonts w:ascii="Arial" w:hAnsi="Arial" w:cs="Arial"/>
          <w:kern w:val="2"/>
        </w:rPr>
        <w:t xml:space="preserve">Support to help service users manage any conflict that occurs between different individuals in a shared accommodation setting, to seek resolution. </w:t>
      </w:r>
      <w:r w:rsidRPr="00741335">
        <w:rPr>
          <w:rFonts w:ascii="Arial" w:hAnsi="Arial" w:cs="Arial"/>
          <w:kern w:val="2"/>
        </w:rPr>
        <w:t>Where the issue(s) cannot be resolved</w:t>
      </w:r>
      <w:r w:rsidR="00644413" w:rsidRPr="00741335">
        <w:rPr>
          <w:rFonts w:ascii="Arial" w:hAnsi="Arial" w:cs="Arial"/>
          <w:kern w:val="2"/>
        </w:rPr>
        <w:t xml:space="preserve"> and the tenant chooses to move or the landlord </w:t>
      </w:r>
      <w:r w:rsidR="00644413" w:rsidRPr="00741335">
        <w:rPr>
          <w:rFonts w:ascii="Arial" w:hAnsi="Arial" w:cs="Arial"/>
          <w:kern w:val="2"/>
        </w:rPr>
        <w:lastRenderedPageBreak/>
        <w:t>issues notice to the tenant</w:t>
      </w:r>
      <w:r w:rsidRPr="00741335">
        <w:rPr>
          <w:rFonts w:ascii="Arial" w:hAnsi="Arial" w:cs="Arial"/>
          <w:kern w:val="2"/>
        </w:rPr>
        <w:t xml:space="preserve">, the provider must ensure that it has reasonable process to support the move on and should commence discussions with </w:t>
      </w:r>
      <w:r w:rsidR="008F2F4B" w:rsidRPr="00741335">
        <w:rPr>
          <w:rFonts w:ascii="Arial" w:hAnsi="Arial" w:cs="Arial"/>
          <w:kern w:val="2"/>
        </w:rPr>
        <w:t>the Council</w:t>
      </w:r>
      <w:r w:rsidRPr="00741335">
        <w:rPr>
          <w:rFonts w:ascii="Arial" w:hAnsi="Arial" w:cs="Arial"/>
          <w:kern w:val="2"/>
        </w:rPr>
        <w:t xml:space="preserve"> regarding a transition of a service user to alternative accommodation</w:t>
      </w:r>
      <w:r w:rsidR="007775DF" w:rsidRPr="00741335">
        <w:rPr>
          <w:rFonts w:ascii="Arial" w:hAnsi="Arial" w:cs="Arial"/>
          <w:kern w:val="2"/>
        </w:rPr>
        <w:t xml:space="preserve"> subject to the tenancy rights of the tenants involved.</w:t>
      </w:r>
    </w:p>
    <w:p w14:paraId="0C56C9D6" w14:textId="77777777" w:rsidR="00A7670D" w:rsidRPr="009E0955" w:rsidRDefault="00A7670D" w:rsidP="00BC7441">
      <w:pPr>
        <w:pStyle w:val="BodyText"/>
        <w:spacing w:before="11"/>
        <w:ind w:left="1322"/>
        <w:rPr>
          <w:rFonts w:ascii="Arial" w:hAnsi="Arial" w:cs="Arial"/>
          <w:kern w:val="2"/>
          <w:sz w:val="20"/>
        </w:rPr>
      </w:pPr>
    </w:p>
    <w:p w14:paraId="7889BF20" w14:textId="77777777" w:rsidR="00A7670D" w:rsidRPr="009E0955" w:rsidRDefault="00280088" w:rsidP="00BC7441">
      <w:pPr>
        <w:pStyle w:val="Heading1"/>
        <w:numPr>
          <w:ilvl w:val="0"/>
          <w:numId w:val="7"/>
        </w:numPr>
        <w:tabs>
          <w:tab w:val="left" w:pos="1322"/>
        </w:tabs>
        <w:ind w:hanging="361"/>
        <w:rPr>
          <w:kern w:val="2"/>
          <w:u w:val="none"/>
        </w:rPr>
      </w:pPr>
      <w:r w:rsidRPr="009E0955">
        <w:rPr>
          <w:kern w:val="2"/>
          <w:u w:val="thick"/>
        </w:rPr>
        <w:t>Aims and Objectives of the Service</w:t>
      </w:r>
    </w:p>
    <w:p w14:paraId="57762B28" w14:textId="77777777" w:rsidR="00A7670D" w:rsidRPr="009E0955" w:rsidRDefault="00A7670D" w:rsidP="00BC7441">
      <w:pPr>
        <w:pStyle w:val="BodyText"/>
        <w:spacing w:before="7"/>
        <w:rPr>
          <w:rFonts w:ascii="Arial" w:hAnsi="Arial" w:cs="Arial"/>
          <w:b/>
          <w:kern w:val="2"/>
          <w:sz w:val="17"/>
        </w:rPr>
      </w:pPr>
    </w:p>
    <w:p w14:paraId="23BF3FBD" w14:textId="3A0424C9" w:rsidR="00A7670D" w:rsidRPr="009E0955" w:rsidRDefault="00280088" w:rsidP="00BC7441">
      <w:pPr>
        <w:pStyle w:val="BodyText"/>
        <w:spacing w:before="92" w:line="247" w:lineRule="auto"/>
        <w:ind w:left="961"/>
        <w:rPr>
          <w:rFonts w:ascii="Arial" w:hAnsi="Arial" w:cs="Arial"/>
          <w:kern w:val="2"/>
        </w:rPr>
      </w:pPr>
      <w:r w:rsidRPr="009E0955">
        <w:rPr>
          <w:rFonts w:ascii="Arial" w:hAnsi="Arial" w:cs="Arial"/>
          <w:kern w:val="2"/>
        </w:rPr>
        <w:t>The aim of the Service is to maintain or improve the quality of life for the people they support.</w:t>
      </w:r>
      <w:r w:rsidR="00662DEC" w:rsidRPr="009E0955">
        <w:rPr>
          <w:rFonts w:ascii="Arial" w:hAnsi="Arial" w:cs="Arial"/>
          <w:kern w:val="2"/>
        </w:rPr>
        <w:t xml:space="preserve"> </w:t>
      </w:r>
      <w:r w:rsidRPr="009E0955">
        <w:rPr>
          <w:rFonts w:ascii="Arial" w:hAnsi="Arial" w:cs="Arial"/>
          <w:kern w:val="2"/>
        </w:rPr>
        <w:t xml:space="preserve">The Service will do this by providing person </w:t>
      </w:r>
      <w:r w:rsidR="00741335" w:rsidRPr="009E0955">
        <w:rPr>
          <w:rFonts w:ascii="Arial" w:hAnsi="Arial" w:cs="Arial"/>
          <w:kern w:val="2"/>
        </w:rPr>
        <w:t>centered</w:t>
      </w:r>
      <w:r w:rsidRPr="009E0955">
        <w:rPr>
          <w:rFonts w:ascii="Arial" w:hAnsi="Arial" w:cs="Arial"/>
          <w:kern w:val="2"/>
        </w:rPr>
        <w:t xml:space="preserve"> support to people in line with the person’s own identified needs and wishes.</w:t>
      </w:r>
    </w:p>
    <w:p w14:paraId="7AFCFCD7" w14:textId="77777777" w:rsidR="00A7670D" w:rsidRPr="009E0955" w:rsidRDefault="00A7670D" w:rsidP="00BC7441">
      <w:pPr>
        <w:pStyle w:val="BodyText"/>
        <w:spacing w:before="1"/>
        <w:rPr>
          <w:rFonts w:ascii="Arial" w:hAnsi="Arial" w:cs="Arial"/>
          <w:kern w:val="2"/>
        </w:rPr>
      </w:pPr>
    </w:p>
    <w:p w14:paraId="567CB35F" w14:textId="77777777" w:rsidR="00A7670D" w:rsidRPr="009E0955" w:rsidRDefault="00280088" w:rsidP="00BC7441">
      <w:pPr>
        <w:pStyle w:val="BodyText"/>
        <w:spacing w:line="235" w:lineRule="auto"/>
        <w:ind w:left="961"/>
        <w:rPr>
          <w:rFonts w:ascii="Arial" w:hAnsi="Arial" w:cs="Arial"/>
          <w:kern w:val="2"/>
        </w:rPr>
      </w:pPr>
      <w:r w:rsidRPr="009E0955">
        <w:rPr>
          <w:rFonts w:ascii="Arial" w:hAnsi="Arial" w:cs="Arial"/>
          <w:kern w:val="2"/>
        </w:rPr>
        <w:t>The Provider will deliver the Service with the concept of “wellbeing” at its core, in line with the provisions of Sections 1 and 2 of the Care Act 2014.</w:t>
      </w:r>
    </w:p>
    <w:p w14:paraId="08FA39AD" w14:textId="77777777" w:rsidR="00A7670D" w:rsidRPr="009E0955" w:rsidRDefault="00A7670D" w:rsidP="00BC7441">
      <w:pPr>
        <w:pStyle w:val="BodyText"/>
        <w:spacing w:before="9"/>
        <w:rPr>
          <w:rFonts w:ascii="Arial" w:hAnsi="Arial" w:cs="Arial"/>
          <w:kern w:val="2"/>
        </w:rPr>
      </w:pPr>
    </w:p>
    <w:p w14:paraId="0283667C" w14:textId="77777777" w:rsidR="00A7670D" w:rsidRPr="009E0955" w:rsidRDefault="00280088" w:rsidP="00BC7441">
      <w:pPr>
        <w:pStyle w:val="BodyText"/>
        <w:spacing w:line="235" w:lineRule="auto"/>
        <w:ind w:left="961"/>
        <w:rPr>
          <w:rFonts w:ascii="Arial" w:hAnsi="Arial" w:cs="Arial"/>
          <w:kern w:val="2"/>
        </w:rPr>
      </w:pPr>
      <w:r w:rsidRPr="009E0955">
        <w:rPr>
          <w:rFonts w:ascii="Arial" w:hAnsi="Arial" w:cs="Arial"/>
          <w:kern w:val="2"/>
        </w:rPr>
        <w:t>Wellbeing is ‘a broad concept.’ It is described as relating to the following areas in particular:</w:t>
      </w:r>
    </w:p>
    <w:p w14:paraId="05FF6536" w14:textId="77777777" w:rsidR="00A7670D" w:rsidRPr="009E0955" w:rsidRDefault="00A7670D" w:rsidP="00BC7441">
      <w:pPr>
        <w:pStyle w:val="BodyText"/>
        <w:spacing w:before="3"/>
        <w:rPr>
          <w:rFonts w:ascii="Arial" w:hAnsi="Arial" w:cs="Arial"/>
          <w:kern w:val="2"/>
        </w:rPr>
      </w:pPr>
    </w:p>
    <w:p w14:paraId="31DA8B02" w14:textId="77777777" w:rsidR="00A7670D" w:rsidRPr="009E0955" w:rsidRDefault="00280088" w:rsidP="00BC7441">
      <w:pPr>
        <w:pStyle w:val="ListParagraph"/>
        <w:numPr>
          <w:ilvl w:val="0"/>
          <w:numId w:val="6"/>
        </w:numPr>
        <w:tabs>
          <w:tab w:val="left" w:pos="1321"/>
          <w:tab w:val="left" w:pos="1322"/>
        </w:tabs>
        <w:ind w:hanging="361"/>
        <w:rPr>
          <w:rFonts w:ascii="Arial" w:hAnsi="Arial" w:cs="Arial"/>
          <w:kern w:val="2"/>
          <w:sz w:val="24"/>
        </w:rPr>
      </w:pPr>
      <w:r w:rsidRPr="009E0955">
        <w:rPr>
          <w:rFonts w:ascii="Arial" w:hAnsi="Arial" w:cs="Arial"/>
          <w:kern w:val="2"/>
          <w:sz w:val="24"/>
        </w:rPr>
        <w:t>personal dignity (including treatment of the individual with respect)</w:t>
      </w:r>
    </w:p>
    <w:p w14:paraId="281393A6" w14:textId="77777777" w:rsidR="00A7670D" w:rsidRPr="009E0955" w:rsidRDefault="00280088" w:rsidP="00BC7441">
      <w:pPr>
        <w:pStyle w:val="ListParagraph"/>
        <w:numPr>
          <w:ilvl w:val="0"/>
          <w:numId w:val="6"/>
        </w:numPr>
        <w:tabs>
          <w:tab w:val="left" w:pos="1321"/>
          <w:tab w:val="left" w:pos="1322"/>
        </w:tabs>
        <w:spacing w:before="6" w:line="290" w:lineRule="exact"/>
        <w:ind w:hanging="361"/>
        <w:rPr>
          <w:rFonts w:ascii="Arial" w:hAnsi="Arial" w:cs="Arial"/>
          <w:kern w:val="2"/>
          <w:sz w:val="24"/>
        </w:rPr>
      </w:pPr>
      <w:r w:rsidRPr="009E0955">
        <w:rPr>
          <w:rFonts w:ascii="Arial" w:hAnsi="Arial" w:cs="Arial"/>
          <w:kern w:val="2"/>
          <w:sz w:val="24"/>
        </w:rPr>
        <w:t>physical and mental health and emotional wellbeing</w:t>
      </w:r>
    </w:p>
    <w:p w14:paraId="12142049" w14:textId="77777777" w:rsidR="00A7670D" w:rsidRPr="009E0955" w:rsidRDefault="00280088" w:rsidP="00BC7441">
      <w:pPr>
        <w:pStyle w:val="ListParagraph"/>
        <w:numPr>
          <w:ilvl w:val="0"/>
          <w:numId w:val="6"/>
        </w:numPr>
        <w:tabs>
          <w:tab w:val="left" w:pos="1321"/>
          <w:tab w:val="left" w:pos="1322"/>
        </w:tabs>
        <w:spacing w:line="290" w:lineRule="exact"/>
        <w:ind w:hanging="361"/>
        <w:rPr>
          <w:rFonts w:ascii="Arial" w:hAnsi="Arial" w:cs="Arial"/>
          <w:kern w:val="2"/>
          <w:sz w:val="24"/>
        </w:rPr>
      </w:pPr>
      <w:r w:rsidRPr="009E0955">
        <w:rPr>
          <w:rFonts w:ascii="Arial" w:hAnsi="Arial" w:cs="Arial"/>
          <w:kern w:val="2"/>
          <w:sz w:val="24"/>
        </w:rPr>
        <w:t>protection from abuse and neglect</w:t>
      </w:r>
    </w:p>
    <w:p w14:paraId="29274B9A" w14:textId="77777777" w:rsidR="00A7670D" w:rsidRPr="009E0955" w:rsidRDefault="00280088" w:rsidP="00BC7441">
      <w:pPr>
        <w:pStyle w:val="ListParagraph"/>
        <w:numPr>
          <w:ilvl w:val="0"/>
          <w:numId w:val="6"/>
        </w:numPr>
        <w:tabs>
          <w:tab w:val="left" w:pos="1321"/>
          <w:tab w:val="left" w:pos="1322"/>
        </w:tabs>
        <w:spacing w:before="13" w:line="232" w:lineRule="auto"/>
        <w:rPr>
          <w:rFonts w:ascii="Arial" w:hAnsi="Arial" w:cs="Arial"/>
          <w:kern w:val="2"/>
          <w:sz w:val="24"/>
        </w:rPr>
      </w:pPr>
      <w:r w:rsidRPr="009E0955">
        <w:rPr>
          <w:rFonts w:ascii="Arial" w:hAnsi="Arial" w:cs="Arial"/>
          <w:kern w:val="2"/>
          <w:sz w:val="24"/>
        </w:rPr>
        <w:t>control by the individual over their day-to-day life (including over care and support provided and the way they are provided)</w:t>
      </w:r>
    </w:p>
    <w:p w14:paraId="638C222E" w14:textId="24A8FBF0" w:rsidR="00A7670D" w:rsidRPr="009E0955" w:rsidRDefault="00280088" w:rsidP="00BC7441">
      <w:pPr>
        <w:pStyle w:val="ListParagraph"/>
        <w:numPr>
          <w:ilvl w:val="0"/>
          <w:numId w:val="6"/>
        </w:numPr>
        <w:tabs>
          <w:tab w:val="left" w:pos="1321"/>
          <w:tab w:val="left" w:pos="1322"/>
        </w:tabs>
        <w:spacing w:before="11" w:line="290" w:lineRule="exact"/>
        <w:ind w:hanging="361"/>
        <w:rPr>
          <w:rFonts w:ascii="Arial" w:hAnsi="Arial" w:cs="Arial"/>
          <w:kern w:val="2"/>
          <w:sz w:val="24"/>
        </w:rPr>
      </w:pPr>
      <w:r w:rsidRPr="009E0955">
        <w:rPr>
          <w:rFonts w:ascii="Arial" w:hAnsi="Arial" w:cs="Arial"/>
          <w:kern w:val="2"/>
          <w:sz w:val="24"/>
        </w:rPr>
        <w:t xml:space="preserve">participation in work, education, </w:t>
      </w:r>
      <w:r w:rsidR="00662DEC" w:rsidRPr="009E0955">
        <w:rPr>
          <w:rFonts w:ascii="Arial" w:hAnsi="Arial" w:cs="Arial"/>
          <w:kern w:val="2"/>
          <w:sz w:val="24"/>
        </w:rPr>
        <w:t>training,</w:t>
      </w:r>
      <w:r w:rsidRPr="009E0955">
        <w:rPr>
          <w:rFonts w:ascii="Arial" w:hAnsi="Arial" w:cs="Arial"/>
          <w:kern w:val="2"/>
          <w:sz w:val="24"/>
        </w:rPr>
        <w:t xml:space="preserve"> or recreation</w:t>
      </w:r>
    </w:p>
    <w:p w14:paraId="12082EFE" w14:textId="77777777" w:rsidR="00A7670D" w:rsidRPr="009E0955" w:rsidRDefault="00280088" w:rsidP="00BC7441">
      <w:pPr>
        <w:pStyle w:val="ListParagraph"/>
        <w:numPr>
          <w:ilvl w:val="0"/>
          <w:numId w:val="6"/>
        </w:numPr>
        <w:tabs>
          <w:tab w:val="left" w:pos="1321"/>
          <w:tab w:val="left" w:pos="1322"/>
        </w:tabs>
        <w:spacing w:line="290" w:lineRule="exact"/>
        <w:ind w:hanging="361"/>
        <w:rPr>
          <w:rFonts w:ascii="Arial" w:hAnsi="Arial" w:cs="Arial"/>
          <w:kern w:val="2"/>
          <w:sz w:val="24"/>
        </w:rPr>
      </w:pPr>
      <w:r w:rsidRPr="009E0955">
        <w:rPr>
          <w:rFonts w:ascii="Arial" w:hAnsi="Arial" w:cs="Arial"/>
          <w:kern w:val="2"/>
          <w:sz w:val="24"/>
        </w:rPr>
        <w:t>social and economic wellbeing</w:t>
      </w:r>
    </w:p>
    <w:p w14:paraId="5EFF9433" w14:textId="3AA07607" w:rsidR="00A7670D" w:rsidRPr="009E0955" w:rsidRDefault="00280088" w:rsidP="00BC7441">
      <w:pPr>
        <w:pStyle w:val="ListParagraph"/>
        <w:numPr>
          <w:ilvl w:val="0"/>
          <w:numId w:val="6"/>
        </w:numPr>
        <w:tabs>
          <w:tab w:val="left" w:pos="1321"/>
          <w:tab w:val="left" w:pos="1322"/>
        </w:tabs>
        <w:spacing w:before="6" w:line="290" w:lineRule="exact"/>
        <w:ind w:hanging="361"/>
        <w:rPr>
          <w:rFonts w:ascii="Arial" w:hAnsi="Arial" w:cs="Arial"/>
          <w:kern w:val="2"/>
          <w:sz w:val="24"/>
        </w:rPr>
      </w:pPr>
      <w:r w:rsidRPr="009E0955">
        <w:rPr>
          <w:rFonts w:ascii="Arial" w:hAnsi="Arial" w:cs="Arial"/>
          <w:kern w:val="2"/>
          <w:sz w:val="24"/>
        </w:rPr>
        <w:t xml:space="preserve">domestic, </w:t>
      </w:r>
      <w:r w:rsidR="00662DEC" w:rsidRPr="009E0955">
        <w:rPr>
          <w:rFonts w:ascii="Arial" w:hAnsi="Arial" w:cs="Arial"/>
          <w:kern w:val="2"/>
          <w:sz w:val="24"/>
        </w:rPr>
        <w:t>family,</w:t>
      </w:r>
      <w:r w:rsidRPr="009E0955">
        <w:rPr>
          <w:rFonts w:ascii="Arial" w:hAnsi="Arial" w:cs="Arial"/>
          <w:kern w:val="2"/>
          <w:sz w:val="24"/>
        </w:rPr>
        <w:t xml:space="preserve"> and personal domains</w:t>
      </w:r>
    </w:p>
    <w:p w14:paraId="0DE53EC6" w14:textId="77777777" w:rsidR="00A7670D" w:rsidRPr="009E0955" w:rsidRDefault="00280088" w:rsidP="00BC7441">
      <w:pPr>
        <w:pStyle w:val="ListParagraph"/>
        <w:numPr>
          <w:ilvl w:val="0"/>
          <w:numId w:val="6"/>
        </w:numPr>
        <w:tabs>
          <w:tab w:val="left" w:pos="1321"/>
          <w:tab w:val="left" w:pos="1322"/>
        </w:tabs>
        <w:spacing w:line="290" w:lineRule="exact"/>
        <w:ind w:hanging="361"/>
        <w:rPr>
          <w:rFonts w:ascii="Arial" w:hAnsi="Arial" w:cs="Arial"/>
          <w:kern w:val="2"/>
          <w:sz w:val="24"/>
        </w:rPr>
      </w:pPr>
      <w:r w:rsidRPr="009E0955">
        <w:rPr>
          <w:rFonts w:ascii="Arial" w:hAnsi="Arial" w:cs="Arial"/>
          <w:kern w:val="2"/>
          <w:sz w:val="24"/>
        </w:rPr>
        <w:t>suitability of the individual’s living accommodation</w:t>
      </w:r>
    </w:p>
    <w:p w14:paraId="2EA5E808" w14:textId="01D5FC36" w:rsidR="00A7670D" w:rsidRPr="009E0955" w:rsidRDefault="00280088" w:rsidP="00BC7441">
      <w:pPr>
        <w:pStyle w:val="ListParagraph"/>
        <w:numPr>
          <w:ilvl w:val="0"/>
          <w:numId w:val="6"/>
        </w:numPr>
        <w:tabs>
          <w:tab w:val="left" w:pos="1321"/>
          <w:tab w:val="left" w:pos="1322"/>
        </w:tabs>
        <w:spacing w:before="6"/>
        <w:ind w:hanging="361"/>
        <w:rPr>
          <w:rFonts w:ascii="Arial" w:hAnsi="Arial" w:cs="Arial"/>
          <w:kern w:val="2"/>
          <w:sz w:val="24"/>
        </w:rPr>
      </w:pPr>
      <w:r w:rsidRPr="009E0955">
        <w:rPr>
          <w:rFonts w:ascii="Arial" w:hAnsi="Arial" w:cs="Arial"/>
          <w:kern w:val="2"/>
          <w:sz w:val="24"/>
        </w:rPr>
        <w:t>the individual’s contribution to society</w:t>
      </w:r>
    </w:p>
    <w:p w14:paraId="2DC333EE" w14:textId="77777777" w:rsidR="00A7670D" w:rsidRPr="009E0955" w:rsidRDefault="00A7670D" w:rsidP="00BC7441">
      <w:pPr>
        <w:pStyle w:val="BodyText"/>
        <w:spacing w:before="1"/>
        <w:rPr>
          <w:rFonts w:ascii="Arial" w:hAnsi="Arial" w:cs="Arial"/>
          <w:kern w:val="2"/>
        </w:rPr>
      </w:pPr>
    </w:p>
    <w:p w14:paraId="34ABEDB4" w14:textId="77777777" w:rsidR="00A7670D" w:rsidRPr="009E0955" w:rsidRDefault="00280088" w:rsidP="00BC7441">
      <w:pPr>
        <w:pStyle w:val="BodyText"/>
        <w:spacing w:before="1"/>
        <w:ind w:left="961"/>
        <w:rPr>
          <w:rFonts w:ascii="Arial" w:hAnsi="Arial" w:cs="Arial"/>
          <w:kern w:val="2"/>
        </w:rPr>
      </w:pPr>
      <w:r w:rsidRPr="009E0955">
        <w:rPr>
          <w:rFonts w:ascii="Arial" w:hAnsi="Arial" w:cs="Arial"/>
          <w:kern w:val="2"/>
        </w:rPr>
        <w:t xml:space="preserve">Service Providers will ensure that they understand that wellbeing as a concept applies to all areas of a person’s life, </w:t>
      </w:r>
      <w:proofErr w:type="gramStart"/>
      <w:r w:rsidRPr="009E0955">
        <w:rPr>
          <w:rFonts w:ascii="Arial" w:hAnsi="Arial" w:cs="Arial"/>
          <w:kern w:val="2"/>
        </w:rPr>
        <w:t>not only to</w:t>
      </w:r>
      <w:proofErr w:type="gramEnd"/>
      <w:r w:rsidRPr="009E0955">
        <w:rPr>
          <w:rFonts w:ascii="Arial" w:hAnsi="Arial" w:cs="Arial"/>
          <w:kern w:val="2"/>
        </w:rPr>
        <w:t xml:space="preserve"> one or two. Therefore, using a holistic approach to ensure a clear understanding of the person’s needs and views is vital to identifying and defining wellbeing in each case.</w:t>
      </w:r>
    </w:p>
    <w:p w14:paraId="42CAEDBA" w14:textId="77777777" w:rsidR="00A7670D" w:rsidRPr="009E0955" w:rsidRDefault="00A7670D" w:rsidP="00BC7441">
      <w:pPr>
        <w:pStyle w:val="BodyText"/>
        <w:spacing w:before="1"/>
        <w:rPr>
          <w:rFonts w:ascii="Arial" w:hAnsi="Arial" w:cs="Arial"/>
          <w:kern w:val="2"/>
        </w:rPr>
      </w:pPr>
    </w:p>
    <w:p w14:paraId="674934E1" w14:textId="0B2E89F1" w:rsidR="00A7670D" w:rsidRPr="009E0955" w:rsidRDefault="00280088" w:rsidP="00BC7441">
      <w:pPr>
        <w:pStyle w:val="BodyText"/>
        <w:ind w:left="961"/>
        <w:rPr>
          <w:rFonts w:ascii="Arial" w:hAnsi="Arial" w:cs="Arial"/>
          <w:kern w:val="2"/>
        </w:rPr>
      </w:pPr>
      <w:r w:rsidRPr="009E0955">
        <w:rPr>
          <w:rFonts w:ascii="Arial" w:hAnsi="Arial" w:cs="Arial"/>
          <w:kern w:val="2"/>
        </w:rPr>
        <w:t xml:space="preserve">The Service shall promote the maximum level of independent living achievable by the persons using the Service. People will have access to services which enable them to benefit from the same community, </w:t>
      </w:r>
      <w:r w:rsidR="002936D5" w:rsidRPr="009E0955">
        <w:rPr>
          <w:rFonts w:ascii="Arial" w:hAnsi="Arial" w:cs="Arial"/>
          <w:kern w:val="2"/>
        </w:rPr>
        <w:t>leisure,</w:t>
      </w:r>
      <w:r w:rsidRPr="009E0955">
        <w:rPr>
          <w:rFonts w:ascii="Arial" w:hAnsi="Arial" w:cs="Arial"/>
          <w:kern w:val="2"/>
        </w:rPr>
        <w:t xml:space="preserve"> and education opportunities as anyone else. This means following individual interests, undertaking activities that</w:t>
      </w:r>
      <w:r w:rsidR="00D53425" w:rsidRPr="009E0955">
        <w:rPr>
          <w:rFonts w:ascii="Arial" w:hAnsi="Arial" w:cs="Arial"/>
          <w:kern w:val="2"/>
        </w:rPr>
        <w:t xml:space="preserve"> </w:t>
      </w:r>
      <w:r w:rsidRPr="009E0955">
        <w:rPr>
          <w:rFonts w:ascii="Arial" w:hAnsi="Arial" w:cs="Arial"/>
          <w:kern w:val="2"/>
        </w:rPr>
        <w:t>have a purpose, doing things that are right for them personally, meeting local people and developing friendships and connections.</w:t>
      </w:r>
    </w:p>
    <w:p w14:paraId="7E7E9B1D" w14:textId="77777777" w:rsidR="00A7670D" w:rsidRPr="009E0955" w:rsidRDefault="00A7670D" w:rsidP="00BC7441">
      <w:pPr>
        <w:pStyle w:val="BodyText"/>
        <w:spacing w:before="4"/>
        <w:rPr>
          <w:rFonts w:ascii="Arial" w:hAnsi="Arial" w:cs="Arial"/>
          <w:kern w:val="2"/>
        </w:rPr>
      </w:pPr>
    </w:p>
    <w:p w14:paraId="5A119FA5" w14:textId="0595149D" w:rsidR="00A7670D" w:rsidRPr="009E0955" w:rsidRDefault="00280088" w:rsidP="00BC7441">
      <w:pPr>
        <w:pStyle w:val="BodyText"/>
        <w:spacing w:line="244" w:lineRule="auto"/>
        <w:ind w:left="961"/>
        <w:rPr>
          <w:rFonts w:ascii="Arial" w:hAnsi="Arial" w:cs="Arial"/>
          <w:kern w:val="2"/>
        </w:rPr>
      </w:pPr>
      <w:r w:rsidRPr="009E0955">
        <w:rPr>
          <w:rFonts w:ascii="Arial" w:hAnsi="Arial" w:cs="Arial"/>
          <w:kern w:val="2"/>
        </w:rPr>
        <w:t xml:space="preserve">The Service will promote choice and control for the individual in their everyday working practices in line with the Mental Capacity Act </w:t>
      </w:r>
      <w:r w:rsidR="002936D5" w:rsidRPr="009E0955">
        <w:rPr>
          <w:rFonts w:ascii="Arial" w:hAnsi="Arial" w:cs="Arial"/>
          <w:kern w:val="2"/>
        </w:rPr>
        <w:t>2005 and</w:t>
      </w:r>
      <w:r w:rsidRPr="009E0955">
        <w:rPr>
          <w:rFonts w:ascii="Arial" w:hAnsi="Arial" w:cs="Arial"/>
          <w:kern w:val="2"/>
        </w:rPr>
        <w:t xml:space="preserve"> will understand the importance of empowering people to have control in their own lives through the choices they make.</w:t>
      </w:r>
    </w:p>
    <w:p w14:paraId="71265D5F" w14:textId="77777777" w:rsidR="00A7670D" w:rsidRPr="009E0955" w:rsidRDefault="00A7670D" w:rsidP="00BC7441">
      <w:pPr>
        <w:pStyle w:val="BodyText"/>
        <w:spacing w:before="5"/>
        <w:rPr>
          <w:rFonts w:ascii="Arial" w:hAnsi="Arial" w:cs="Arial"/>
          <w:kern w:val="2"/>
          <w:sz w:val="23"/>
        </w:rPr>
      </w:pPr>
    </w:p>
    <w:p w14:paraId="67D8FCF2" w14:textId="77777777" w:rsidR="00A7670D" w:rsidRPr="009E0955" w:rsidRDefault="00280088" w:rsidP="00BC7441">
      <w:pPr>
        <w:pStyle w:val="BodyText"/>
        <w:spacing w:before="1"/>
        <w:ind w:left="961"/>
        <w:rPr>
          <w:rFonts w:ascii="Arial" w:hAnsi="Arial" w:cs="Arial"/>
          <w:kern w:val="2"/>
        </w:rPr>
      </w:pPr>
      <w:r w:rsidRPr="009E0955">
        <w:rPr>
          <w:rFonts w:ascii="Arial" w:hAnsi="Arial" w:cs="Arial"/>
          <w:kern w:val="2"/>
        </w:rPr>
        <w:t xml:space="preserve">People with learning disabilities and/or autism may choose to plan what is important to them now and in the future through Person </w:t>
      </w:r>
      <w:proofErr w:type="spellStart"/>
      <w:r w:rsidRPr="009E0955">
        <w:rPr>
          <w:rFonts w:ascii="Arial" w:hAnsi="Arial" w:cs="Arial"/>
          <w:kern w:val="2"/>
        </w:rPr>
        <w:t>Centred</w:t>
      </w:r>
      <w:proofErr w:type="spellEnd"/>
      <w:r w:rsidRPr="009E0955">
        <w:rPr>
          <w:rFonts w:ascii="Arial" w:hAnsi="Arial" w:cs="Arial"/>
          <w:kern w:val="2"/>
        </w:rPr>
        <w:t xml:space="preserve"> Planning (PCP). Person </w:t>
      </w:r>
      <w:proofErr w:type="spellStart"/>
      <w:r w:rsidRPr="009E0955">
        <w:rPr>
          <w:rFonts w:ascii="Arial" w:hAnsi="Arial" w:cs="Arial"/>
          <w:kern w:val="2"/>
        </w:rPr>
        <w:t>Centred</w:t>
      </w:r>
      <w:proofErr w:type="spellEnd"/>
      <w:r w:rsidRPr="009E0955">
        <w:rPr>
          <w:rFonts w:ascii="Arial" w:hAnsi="Arial" w:cs="Arial"/>
          <w:kern w:val="2"/>
        </w:rPr>
        <w:t xml:space="preserve"> means activities which are based upon what is important to a person from their perspective and which contribute to their full inclusion in society. PCP is a process for continual listening and learning. It is a way of assisting people with learning disabilities and/or autism to work out what they want, the support they require and the help they </w:t>
      </w:r>
      <w:r w:rsidRPr="009E0955">
        <w:rPr>
          <w:rFonts w:ascii="Arial" w:hAnsi="Arial" w:cs="Arial"/>
          <w:kern w:val="2"/>
        </w:rPr>
        <w:lastRenderedPageBreak/>
        <w:t>need to make sure they are in control of their lives.</w:t>
      </w:r>
    </w:p>
    <w:p w14:paraId="0A6CBE70" w14:textId="77777777" w:rsidR="00A7670D" w:rsidRPr="009E0955" w:rsidRDefault="00A7670D" w:rsidP="00BC7441">
      <w:pPr>
        <w:pStyle w:val="BodyText"/>
        <w:spacing w:before="10"/>
        <w:rPr>
          <w:rFonts w:ascii="Arial" w:hAnsi="Arial" w:cs="Arial"/>
          <w:kern w:val="2"/>
          <w:sz w:val="23"/>
        </w:rPr>
      </w:pPr>
    </w:p>
    <w:p w14:paraId="08D27F18" w14:textId="26B39664" w:rsidR="00A7670D" w:rsidRPr="009E0955" w:rsidRDefault="00280088" w:rsidP="00BC7441">
      <w:pPr>
        <w:pStyle w:val="BodyText"/>
        <w:spacing w:before="1" w:line="242" w:lineRule="auto"/>
        <w:ind w:left="961"/>
        <w:rPr>
          <w:rFonts w:ascii="Arial" w:hAnsi="Arial" w:cs="Arial"/>
          <w:kern w:val="2"/>
        </w:rPr>
      </w:pPr>
      <w:r w:rsidRPr="009E0955">
        <w:rPr>
          <w:rFonts w:ascii="Arial" w:hAnsi="Arial" w:cs="Arial"/>
          <w:kern w:val="2"/>
        </w:rPr>
        <w:t xml:space="preserve">Person </w:t>
      </w:r>
      <w:proofErr w:type="spellStart"/>
      <w:r w:rsidRPr="009E0955">
        <w:rPr>
          <w:rFonts w:ascii="Arial" w:hAnsi="Arial" w:cs="Arial"/>
          <w:kern w:val="2"/>
        </w:rPr>
        <w:t>centred</w:t>
      </w:r>
      <w:proofErr w:type="spellEnd"/>
      <w:r w:rsidRPr="009E0955">
        <w:rPr>
          <w:rFonts w:ascii="Arial" w:hAnsi="Arial" w:cs="Arial"/>
          <w:kern w:val="2"/>
        </w:rPr>
        <w:t xml:space="preserve"> approaches are ways of commissioning, </w:t>
      </w:r>
      <w:r w:rsidR="002936D5" w:rsidRPr="009E0955">
        <w:rPr>
          <w:rFonts w:ascii="Arial" w:hAnsi="Arial" w:cs="Arial"/>
          <w:kern w:val="2"/>
        </w:rPr>
        <w:t>providing,</w:t>
      </w:r>
      <w:r w:rsidRPr="009E0955">
        <w:rPr>
          <w:rFonts w:ascii="Arial" w:hAnsi="Arial" w:cs="Arial"/>
          <w:kern w:val="2"/>
        </w:rPr>
        <w:t xml:space="preserve"> and </w:t>
      </w:r>
      <w:proofErr w:type="spellStart"/>
      <w:r w:rsidRPr="009E0955">
        <w:rPr>
          <w:rFonts w:ascii="Arial" w:hAnsi="Arial" w:cs="Arial"/>
          <w:kern w:val="2"/>
        </w:rPr>
        <w:t>organising</w:t>
      </w:r>
      <w:proofErr w:type="spellEnd"/>
      <w:r w:rsidRPr="009E0955">
        <w:rPr>
          <w:rFonts w:ascii="Arial" w:hAnsi="Arial" w:cs="Arial"/>
          <w:kern w:val="2"/>
        </w:rPr>
        <w:t xml:space="preserve"> services rooted in listening to what people want, to help them live in communities as they choose. Person </w:t>
      </w:r>
      <w:proofErr w:type="spellStart"/>
      <w:r w:rsidRPr="009E0955">
        <w:rPr>
          <w:rFonts w:ascii="Arial" w:hAnsi="Arial" w:cs="Arial"/>
          <w:kern w:val="2"/>
        </w:rPr>
        <w:t>centred</w:t>
      </w:r>
      <w:proofErr w:type="spellEnd"/>
      <w:r w:rsidRPr="009E0955">
        <w:rPr>
          <w:rFonts w:ascii="Arial" w:hAnsi="Arial" w:cs="Arial"/>
          <w:kern w:val="2"/>
        </w:rPr>
        <w:t xml:space="preserve"> approaches look to mainstream services and community resources for assistance and do not limit themselves to what is available within specialist learning disability/autism services.</w:t>
      </w:r>
    </w:p>
    <w:p w14:paraId="0E627C3C" w14:textId="77777777" w:rsidR="00A7670D" w:rsidRPr="009E0955" w:rsidRDefault="00A7670D" w:rsidP="00BC7441">
      <w:pPr>
        <w:pStyle w:val="BodyText"/>
        <w:spacing w:before="4"/>
        <w:rPr>
          <w:rFonts w:ascii="Arial" w:hAnsi="Arial" w:cs="Arial"/>
          <w:kern w:val="2"/>
          <w:sz w:val="22"/>
        </w:rPr>
      </w:pPr>
    </w:p>
    <w:p w14:paraId="7344CC55" w14:textId="144225BF" w:rsidR="00A7670D" w:rsidRPr="009E0955" w:rsidRDefault="00280088" w:rsidP="00BC7441">
      <w:pPr>
        <w:pStyle w:val="BodyText"/>
        <w:spacing w:line="242" w:lineRule="auto"/>
        <w:ind w:left="961"/>
        <w:rPr>
          <w:rFonts w:ascii="Arial" w:hAnsi="Arial" w:cs="Arial"/>
          <w:kern w:val="2"/>
        </w:rPr>
      </w:pPr>
      <w:r w:rsidRPr="009E0955">
        <w:rPr>
          <w:rFonts w:ascii="Arial" w:hAnsi="Arial" w:cs="Arial"/>
          <w:kern w:val="2"/>
        </w:rPr>
        <w:t>Family members, friends</w:t>
      </w:r>
      <w:r w:rsidR="00961173" w:rsidRPr="009E0955">
        <w:rPr>
          <w:rFonts w:ascii="Arial" w:hAnsi="Arial" w:cs="Arial"/>
          <w:kern w:val="2"/>
        </w:rPr>
        <w:t>,</w:t>
      </w:r>
      <w:r w:rsidRPr="009E0955">
        <w:rPr>
          <w:rFonts w:ascii="Arial" w:hAnsi="Arial" w:cs="Arial"/>
          <w:kern w:val="2"/>
        </w:rPr>
        <w:t xml:space="preserve"> and </w:t>
      </w:r>
      <w:r w:rsidR="00961173" w:rsidRPr="009E0955">
        <w:rPr>
          <w:rFonts w:ascii="Arial" w:hAnsi="Arial" w:cs="Arial"/>
          <w:kern w:val="2"/>
        </w:rPr>
        <w:t>a</w:t>
      </w:r>
      <w:r w:rsidRPr="009E0955">
        <w:rPr>
          <w:rFonts w:ascii="Arial" w:hAnsi="Arial" w:cs="Arial"/>
          <w:kern w:val="2"/>
        </w:rPr>
        <w:t xml:space="preserve">dvocates must be respected by the Service </w:t>
      </w:r>
      <w:r w:rsidR="00961173" w:rsidRPr="009E0955">
        <w:rPr>
          <w:rFonts w:ascii="Arial" w:hAnsi="Arial" w:cs="Arial"/>
          <w:kern w:val="2"/>
        </w:rPr>
        <w:t>Provider as</w:t>
      </w:r>
      <w:r w:rsidRPr="009E0955">
        <w:rPr>
          <w:rFonts w:ascii="Arial" w:hAnsi="Arial" w:cs="Arial"/>
          <w:kern w:val="2"/>
        </w:rPr>
        <w:t xml:space="preserve"> expert partners in a person’s care. They should have the opportunity to be involved in planning and making decisions if the person wishes them to be. Where there is an apparent conflict of interest between a person and family members, or perceived risk to safety and well-being these must be managed within the legal framework and local policy regarding safeguarding, mental capacity and decision making.</w:t>
      </w:r>
    </w:p>
    <w:p w14:paraId="315FBE1C" w14:textId="77777777" w:rsidR="00A7670D" w:rsidRPr="009E0955" w:rsidRDefault="00A7670D" w:rsidP="00BC7441">
      <w:pPr>
        <w:pStyle w:val="BodyText"/>
        <w:spacing w:before="11"/>
        <w:rPr>
          <w:rFonts w:ascii="Arial" w:hAnsi="Arial" w:cs="Arial"/>
          <w:kern w:val="2"/>
          <w:sz w:val="20"/>
        </w:rPr>
      </w:pPr>
    </w:p>
    <w:p w14:paraId="410CFAEF" w14:textId="77777777" w:rsidR="00A7670D" w:rsidRPr="009E0955" w:rsidRDefault="00280088" w:rsidP="00BC7441">
      <w:pPr>
        <w:pStyle w:val="Heading1"/>
        <w:numPr>
          <w:ilvl w:val="0"/>
          <w:numId w:val="7"/>
        </w:numPr>
        <w:tabs>
          <w:tab w:val="left" w:pos="1322"/>
        </w:tabs>
        <w:ind w:hanging="361"/>
        <w:rPr>
          <w:kern w:val="2"/>
          <w:u w:val="none"/>
        </w:rPr>
      </w:pPr>
      <w:r w:rsidRPr="009E0955">
        <w:rPr>
          <w:kern w:val="2"/>
          <w:u w:val="thick"/>
        </w:rPr>
        <w:t>Outcomes Based Approach</w:t>
      </w:r>
    </w:p>
    <w:p w14:paraId="2A037699" w14:textId="77777777" w:rsidR="00A7670D" w:rsidRPr="009E0955" w:rsidRDefault="00A7670D" w:rsidP="00BC7441">
      <w:pPr>
        <w:pStyle w:val="BodyText"/>
        <w:spacing w:before="7"/>
        <w:rPr>
          <w:rFonts w:ascii="Arial" w:hAnsi="Arial" w:cs="Arial"/>
          <w:b/>
          <w:kern w:val="2"/>
          <w:sz w:val="17"/>
        </w:rPr>
      </w:pPr>
    </w:p>
    <w:p w14:paraId="61E981E7" w14:textId="5106009F" w:rsidR="00A7670D" w:rsidRPr="009E0955" w:rsidRDefault="00280088" w:rsidP="00BC7441">
      <w:pPr>
        <w:pStyle w:val="BodyText"/>
        <w:spacing w:before="92" w:line="242" w:lineRule="auto"/>
        <w:ind w:left="961"/>
        <w:rPr>
          <w:rFonts w:ascii="Arial" w:hAnsi="Arial" w:cs="Arial"/>
          <w:kern w:val="2"/>
        </w:rPr>
      </w:pPr>
      <w:r w:rsidRPr="009E0955">
        <w:rPr>
          <w:rFonts w:ascii="Arial" w:hAnsi="Arial" w:cs="Arial"/>
          <w:kern w:val="2"/>
        </w:rPr>
        <w:t xml:space="preserve">An </w:t>
      </w:r>
      <w:r w:rsidR="00961173" w:rsidRPr="009E0955">
        <w:rPr>
          <w:rFonts w:ascii="Arial" w:hAnsi="Arial" w:cs="Arial"/>
          <w:kern w:val="2"/>
        </w:rPr>
        <w:t>outcome-based</w:t>
      </w:r>
      <w:r w:rsidRPr="009E0955">
        <w:rPr>
          <w:rFonts w:ascii="Arial" w:hAnsi="Arial" w:cs="Arial"/>
          <w:kern w:val="2"/>
        </w:rPr>
        <w:t xml:space="preserve"> approach shifts the focus from tasks and processes to the impact of these on the people receiving support. Success by achievement</w:t>
      </w:r>
      <w:r w:rsidR="00ED4233" w:rsidRPr="009E0955">
        <w:rPr>
          <w:rFonts w:ascii="Arial" w:hAnsi="Arial" w:cs="Arial"/>
          <w:kern w:val="2"/>
        </w:rPr>
        <w:t xml:space="preserve"> </w:t>
      </w:r>
      <w:r w:rsidRPr="009E0955">
        <w:rPr>
          <w:rFonts w:ascii="Arial" w:hAnsi="Arial" w:cs="Arial"/>
          <w:kern w:val="2"/>
        </w:rPr>
        <w:t xml:space="preserve">of individual outcomes will be evidenced primarily, but not exclusively, </w:t>
      </w:r>
      <w:r w:rsidRPr="00741335">
        <w:rPr>
          <w:rFonts w:ascii="Arial" w:hAnsi="Arial" w:cs="Arial"/>
          <w:kern w:val="2"/>
        </w:rPr>
        <w:t>by the</w:t>
      </w:r>
      <w:r w:rsidR="00980EE7" w:rsidRPr="00741335">
        <w:rPr>
          <w:rFonts w:ascii="Arial" w:hAnsi="Arial" w:cs="Arial"/>
          <w:kern w:val="2"/>
        </w:rPr>
        <w:t xml:space="preserve"> care and support plan,</w:t>
      </w:r>
      <w:r w:rsidR="00980EE7">
        <w:rPr>
          <w:rFonts w:ascii="Arial" w:hAnsi="Arial" w:cs="Arial"/>
          <w:kern w:val="2"/>
        </w:rPr>
        <w:t xml:space="preserve"> the</w:t>
      </w:r>
      <w:r w:rsidRPr="009E0955">
        <w:rPr>
          <w:rFonts w:ascii="Arial" w:hAnsi="Arial" w:cs="Arial"/>
          <w:kern w:val="2"/>
        </w:rPr>
        <w:t xml:space="preserve"> satisfaction levels of people and their </w:t>
      </w:r>
      <w:proofErr w:type="spellStart"/>
      <w:r w:rsidRPr="009E0955">
        <w:rPr>
          <w:rFonts w:ascii="Arial" w:hAnsi="Arial" w:cs="Arial"/>
          <w:kern w:val="2"/>
        </w:rPr>
        <w:t>carers</w:t>
      </w:r>
      <w:proofErr w:type="spellEnd"/>
      <w:r w:rsidRPr="009E0955">
        <w:rPr>
          <w:rFonts w:ascii="Arial" w:hAnsi="Arial" w:cs="Arial"/>
          <w:kern w:val="2"/>
        </w:rPr>
        <w:t>, their experiences in the Service</w:t>
      </w:r>
      <w:r w:rsidR="00980EE7">
        <w:rPr>
          <w:rFonts w:ascii="Arial" w:hAnsi="Arial" w:cs="Arial"/>
          <w:kern w:val="2"/>
        </w:rPr>
        <w:t>,</w:t>
      </w:r>
      <w:r w:rsidRPr="009E0955">
        <w:rPr>
          <w:rFonts w:ascii="Arial" w:hAnsi="Arial" w:cs="Arial"/>
          <w:kern w:val="2"/>
        </w:rPr>
        <w:t xml:space="preserve"> and the impact on their wellbeing.</w:t>
      </w:r>
    </w:p>
    <w:p w14:paraId="56296F35" w14:textId="77777777" w:rsidR="00A7670D" w:rsidRPr="009E0955" w:rsidRDefault="00A7670D" w:rsidP="00BC7441">
      <w:pPr>
        <w:pStyle w:val="BodyText"/>
        <w:spacing w:before="1"/>
        <w:rPr>
          <w:rFonts w:ascii="Arial" w:hAnsi="Arial" w:cs="Arial"/>
          <w:kern w:val="2"/>
        </w:rPr>
      </w:pPr>
    </w:p>
    <w:p w14:paraId="0E9C1A80" w14:textId="77777777" w:rsidR="00A7670D" w:rsidRPr="009E0955" w:rsidRDefault="00280088" w:rsidP="00BC7441">
      <w:pPr>
        <w:pStyle w:val="BodyText"/>
        <w:spacing w:line="235" w:lineRule="auto"/>
        <w:ind w:left="961"/>
        <w:rPr>
          <w:rFonts w:ascii="Arial" w:hAnsi="Arial" w:cs="Arial"/>
          <w:kern w:val="2"/>
        </w:rPr>
      </w:pPr>
      <w:r w:rsidRPr="009E0955">
        <w:rPr>
          <w:rFonts w:ascii="Arial" w:hAnsi="Arial" w:cs="Arial"/>
          <w:kern w:val="2"/>
        </w:rPr>
        <w:t xml:space="preserve">Achievement of the individual outcomes identified in the person’s care and support plan shall ensure that </w:t>
      </w:r>
      <w:proofErr w:type="gramStart"/>
      <w:r w:rsidRPr="009E0955">
        <w:rPr>
          <w:rFonts w:ascii="Arial" w:hAnsi="Arial" w:cs="Arial"/>
          <w:kern w:val="2"/>
        </w:rPr>
        <w:t>people:-</w:t>
      </w:r>
      <w:proofErr w:type="gramEnd"/>
    </w:p>
    <w:p w14:paraId="15B1569A" w14:textId="77777777" w:rsidR="00A7670D" w:rsidRPr="009E0955" w:rsidRDefault="00A7670D" w:rsidP="00BC7441">
      <w:pPr>
        <w:pStyle w:val="BodyText"/>
        <w:spacing w:before="3"/>
        <w:rPr>
          <w:rFonts w:ascii="Arial" w:hAnsi="Arial" w:cs="Arial"/>
          <w:kern w:val="2"/>
        </w:rPr>
      </w:pPr>
    </w:p>
    <w:p w14:paraId="4F540AF7" w14:textId="244AD1B1" w:rsidR="00A7670D" w:rsidRPr="009E0955" w:rsidRDefault="00280088" w:rsidP="00BC7441">
      <w:pPr>
        <w:pStyle w:val="ListParagraph"/>
        <w:numPr>
          <w:ilvl w:val="1"/>
          <w:numId w:val="7"/>
        </w:numPr>
        <w:tabs>
          <w:tab w:val="left" w:pos="2403"/>
          <w:tab w:val="left" w:pos="2404"/>
        </w:tabs>
        <w:spacing w:before="1"/>
        <w:ind w:left="2403"/>
        <w:rPr>
          <w:rFonts w:ascii="Arial" w:hAnsi="Arial" w:cs="Arial"/>
          <w:kern w:val="2"/>
          <w:sz w:val="24"/>
        </w:rPr>
      </w:pPr>
      <w:r w:rsidRPr="009E0955">
        <w:rPr>
          <w:rFonts w:ascii="Arial" w:hAnsi="Arial" w:cs="Arial"/>
          <w:kern w:val="2"/>
          <w:sz w:val="24"/>
        </w:rPr>
        <w:t xml:space="preserve">are valued – involved, more in control, listened to, told what is happening, given choices and at the </w:t>
      </w:r>
      <w:r w:rsidR="00980EE7" w:rsidRPr="009E0955">
        <w:rPr>
          <w:rFonts w:ascii="Arial" w:hAnsi="Arial" w:cs="Arial"/>
          <w:kern w:val="2"/>
          <w:sz w:val="24"/>
        </w:rPr>
        <w:t>center</w:t>
      </w:r>
      <w:r w:rsidRPr="009E0955">
        <w:rPr>
          <w:rFonts w:ascii="Arial" w:hAnsi="Arial" w:cs="Arial"/>
          <w:kern w:val="2"/>
          <w:sz w:val="24"/>
        </w:rPr>
        <w:t xml:space="preserve"> of what is happening to </w:t>
      </w:r>
      <w:proofErr w:type="gramStart"/>
      <w:r w:rsidRPr="009E0955">
        <w:rPr>
          <w:rFonts w:ascii="Arial" w:hAnsi="Arial" w:cs="Arial"/>
          <w:kern w:val="2"/>
          <w:sz w:val="24"/>
        </w:rPr>
        <w:t>them;</w:t>
      </w:r>
      <w:proofErr w:type="gramEnd"/>
    </w:p>
    <w:p w14:paraId="66358856" w14:textId="77777777" w:rsidR="00A7670D" w:rsidRPr="009E0955" w:rsidRDefault="00A7670D" w:rsidP="00BC7441">
      <w:pPr>
        <w:pStyle w:val="BodyText"/>
        <w:spacing w:before="6"/>
        <w:rPr>
          <w:rFonts w:ascii="Arial" w:hAnsi="Arial" w:cs="Arial"/>
          <w:kern w:val="2"/>
        </w:rPr>
      </w:pPr>
    </w:p>
    <w:p w14:paraId="2EBC2695" w14:textId="77777777" w:rsidR="00A7670D" w:rsidRPr="009E0955" w:rsidRDefault="00280088" w:rsidP="00BC7441">
      <w:pPr>
        <w:pStyle w:val="ListParagraph"/>
        <w:numPr>
          <w:ilvl w:val="1"/>
          <w:numId w:val="7"/>
        </w:numPr>
        <w:tabs>
          <w:tab w:val="left" w:pos="2403"/>
          <w:tab w:val="left" w:pos="2404"/>
        </w:tabs>
        <w:spacing w:line="237" w:lineRule="auto"/>
        <w:ind w:left="2403"/>
        <w:rPr>
          <w:rFonts w:ascii="Arial" w:hAnsi="Arial" w:cs="Arial"/>
          <w:kern w:val="2"/>
          <w:sz w:val="24"/>
        </w:rPr>
      </w:pPr>
      <w:r w:rsidRPr="009E0955">
        <w:rPr>
          <w:rFonts w:ascii="Arial" w:hAnsi="Arial" w:cs="Arial"/>
          <w:kern w:val="2"/>
          <w:sz w:val="24"/>
        </w:rPr>
        <w:t xml:space="preserve">retain their strengths and independence – ensuring that an individual’s quality of life is maintained by keeping active and alert, maintaining mobility/physical health, maintaining hygiene, maintaining social contact and keeping safe and </w:t>
      </w:r>
      <w:proofErr w:type="gramStart"/>
      <w:r w:rsidRPr="009E0955">
        <w:rPr>
          <w:rFonts w:ascii="Arial" w:hAnsi="Arial" w:cs="Arial"/>
          <w:kern w:val="2"/>
          <w:sz w:val="24"/>
        </w:rPr>
        <w:t>secure;</w:t>
      </w:r>
      <w:proofErr w:type="gramEnd"/>
    </w:p>
    <w:p w14:paraId="2019712D" w14:textId="5741EB26" w:rsidR="00A7670D" w:rsidRPr="009E0955" w:rsidRDefault="00280088" w:rsidP="00BC7441">
      <w:pPr>
        <w:pStyle w:val="ListParagraph"/>
        <w:numPr>
          <w:ilvl w:val="1"/>
          <w:numId w:val="7"/>
        </w:numPr>
        <w:tabs>
          <w:tab w:val="left" w:pos="2403"/>
          <w:tab w:val="left" w:pos="2404"/>
        </w:tabs>
        <w:spacing w:before="75"/>
        <w:ind w:left="2403"/>
        <w:rPr>
          <w:rFonts w:ascii="Arial" w:hAnsi="Arial" w:cs="Arial"/>
          <w:kern w:val="2"/>
          <w:sz w:val="24"/>
        </w:rPr>
      </w:pPr>
      <w:r w:rsidRPr="009E0955">
        <w:rPr>
          <w:rFonts w:ascii="Arial" w:hAnsi="Arial" w:cs="Arial"/>
          <w:kern w:val="2"/>
          <w:sz w:val="24"/>
        </w:rPr>
        <w:t xml:space="preserve">are supported through change - </w:t>
      </w:r>
      <w:r w:rsidR="00630F22" w:rsidRPr="009E0955">
        <w:rPr>
          <w:rFonts w:ascii="Arial" w:hAnsi="Arial" w:cs="Arial"/>
          <w:kern w:val="2"/>
          <w:sz w:val="24"/>
        </w:rPr>
        <w:t>e.g.,</w:t>
      </w:r>
      <w:r w:rsidRPr="009E0955">
        <w:rPr>
          <w:rFonts w:ascii="Arial" w:hAnsi="Arial" w:cs="Arial"/>
          <w:kern w:val="2"/>
          <w:sz w:val="24"/>
        </w:rPr>
        <w:t xml:space="preserve"> post-operatively, at the end </w:t>
      </w:r>
      <w:r w:rsidR="00ED4233" w:rsidRPr="009E0955">
        <w:rPr>
          <w:rFonts w:ascii="Arial" w:hAnsi="Arial" w:cs="Arial"/>
          <w:kern w:val="2"/>
          <w:sz w:val="24"/>
        </w:rPr>
        <w:t>of their</w:t>
      </w:r>
      <w:r w:rsidRPr="009E0955">
        <w:rPr>
          <w:rFonts w:ascii="Arial" w:hAnsi="Arial" w:cs="Arial"/>
          <w:kern w:val="2"/>
          <w:sz w:val="24"/>
        </w:rPr>
        <w:t xml:space="preserve"> lives, and in situations where poor care or self-neglect has resulted in a decline in their </w:t>
      </w:r>
      <w:proofErr w:type="gramStart"/>
      <w:r w:rsidRPr="009E0955">
        <w:rPr>
          <w:rFonts w:ascii="Arial" w:hAnsi="Arial" w:cs="Arial"/>
          <w:kern w:val="2"/>
          <w:sz w:val="24"/>
        </w:rPr>
        <w:t>independence;</w:t>
      </w:r>
      <w:proofErr w:type="gramEnd"/>
    </w:p>
    <w:p w14:paraId="0B17A112" w14:textId="77777777" w:rsidR="00A7670D" w:rsidRPr="009E0955" w:rsidRDefault="00A7670D" w:rsidP="00BC7441">
      <w:pPr>
        <w:pStyle w:val="BodyText"/>
        <w:spacing w:before="4"/>
        <w:rPr>
          <w:rFonts w:ascii="Arial" w:hAnsi="Arial" w:cs="Arial"/>
          <w:kern w:val="2"/>
        </w:rPr>
      </w:pPr>
    </w:p>
    <w:p w14:paraId="248AF23A" w14:textId="77777777" w:rsidR="00A7670D" w:rsidRPr="009E0955" w:rsidRDefault="00280088" w:rsidP="00BC7441">
      <w:pPr>
        <w:pStyle w:val="ListParagraph"/>
        <w:numPr>
          <w:ilvl w:val="1"/>
          <w:numId w:val="7"/>
        </w:numPr>
        <w:tabs>
          <w:tab w:val="left" w:pos="2403"/>
          <w:tab w:val="left" w:pos="2404"/>
        </w:tabs>
        <w:ind w:left="2403"/>
        <w:rPr>
          <w:rFonts w:ascii="Arial" w:hAnsi="Arial" w:cs="Arial"/>
          <w:kern w:val="2"/>
          <w:sz w:val="24"/>
        </w:rPr>
      </w:pPr>
      <w:r w:rsidRPr="009E0955">
        <w:rPr>
          <w:rFonts w:ascii="Arial" w:hAnsi="Arial" w:cs="Arial"/>
          <w:kern w:val="2"/>
          <w:sz w:val="24"/>
        </w:rPr>
        <w:t xml:space="preserve">are safe – services are well managed and provided by staff who work competently with people because they are appropriately trained and supervised to take person </w:t>
      </w:r>
      <w:proofErr w:type="spellStart"/>
      <w:r w:rsidRPr="009E0955">
        <w:rPr>
          <w:rFonts w:ascii="Arial" w:hAnsi="Arial" w:cs="Arial"/>
          <w:kern w:val="2"/>
          <w:sz w:val="24"/>
        </w:rPr>
        <w:t>centred</w:t>
      </w:r>
      <w:proofErr w:type="spellEnd"/>
      <w:r w:rsidRPr="009E0955">
        <w:rPr>
          <w:rFonts w:ascii="Arial" w:hAnsi="Arial" w:cs="Arial"/>
          <w:kern w:val="2"/>
          <w:sz w:val="24"/>
        </w:rPr>
        <w:t xml:space="preserve"> approaches.</w:t>
      </w:r>
    </w:p>
    <w:p w14:paraId="017B67E0" w14:textId="77777777" w:rsidR="00A7670D" w:rsidRPr="009E0955" w:rsidRDefault="00A7670D" w:rsidP="00BC7441">
      <w:pPr>
        <w:pStyle w:val="BodyText"/>
        <w:spacing w:before="9"/>
        <w:rPr>
          <w:rFonts w:ascii="Arial" w:hAnsi="Arial" w:cs="Arial"/>
          <w:kern w:val="2"/>
          <w:sz w:val="21"/>
        </w:rPr>
      </w:pPr>
    </w:p>
    <w:p w14:paraId="764CB6D1" w14:textId="77777777" w:rsidR="00A7670D" w:rsidRPr="009E0955" w:rsidRDefault="00280088" w:rsidP="00BC7441">
      <w:pPr>
        <w:pStyle w:val="Heading1"/>
        <w:numPr>
          <w:ilvl w:val="0"/>
          <w:numId w:val="7"/>
        </w:numPr>
        <w:tabs>
          <w:tab w:val="left" w:pos="1322"/>
        </w:tabs>
        <w:spacing w:before="1"/>
        <w:ind w:hanging="361"/>
        <w:rPr>
          <w:kern w:val="2"/>
          <w:u w:val="none"/>
        </w:rPr>
      </w:pPr>
      <w:r w:rsidRPr="009E0955">
        <w:rPr>
          <w:kern w:val="2"/>
          <w:u w:val="thick"/>
        </w:rPr>
        <w:t>Working in Partnership</w:t>
      </w:r>
    </w:p>
    <w:p w14:paraId="780E63D7" w14:textId="77777777" w:rsidR="00A7670D" w:rsidRPr="009E0955" w:rsidRDefault="00A7670D" w:rsidP="00BC7441">
      <w:pPr>
        <w:pStyle w:val="BodyText"/>
        <w:spacing w:before="6"/>
        <w:rPr>
          <w:rFonts w:ascii="Arial" w:hAnsi="Arial" w:cs="Arial"/>
          <w:b/>
          <w:kern w:val="2"/>
          <w:sz w:val="17"/>
        </w:rPr>
      </w:pPr>
    </w:p>
    <w:p w14:paraId="5B19147B" w14:textId="1596609A" w:rsidR="00A7670D" w:rsidRPr="009E0955" w:rsidRDefault="00280088" w:rsidP="00BC7441">
      <w:pPr>
        <w:pStyle w:val="BodyText"/>
        <w:spacing w:before="93"/>
        <w:ind w:left="961"/>
        <w:jc w:val="both"/>
        <w:rPr>
          <w:rFonts w:ascii="Arial" w:hAnsi="Arial" w:cs="Arial"/>
          <w:kern w:val="2"/>
        </w:rPr>
      </w:pPr>
      <w:r w:rsidRPr="009E0955">
        <w:rPr>
          <w:rFonts w:ascii="Arial" w:hAnsi="Arial" w:cs="Arial"/>
          <w:kern w:val="2"/>
        </w:rPr>
        <w:t>The best outcomes for people using the Service will be obtained when the Provider</w:t>
      </w:r>
      <w:r w:rsidR="00D224CD" w:rsidRPr="009E0955">
        <w:rPr>
          <w:rFonts w:ascii="Arial" w:hAnsi="Arial" w:cs="Arial"/>
          <w:kern w:val="2"/>
        </w:rPr>
        <w:t>, Landlord</w:t>
      </w:r>
      <w:r w:rsidRPr="009E0955">
        <w:rPr>
          <w:rFonts w:ascii="Arial" w:hAnsi="Arial" w:cs="Arial"/>
          <w:kern w:val="2"/>
        </w:rPr>
        <w:t xml:space="preserve"> and other relevant agencies are working effectively in partnership. The Provider will have access to, and be expected to collaborate with external professional’s </w:t>
      </w:r>
      <w:r w:rsidR="00ED4233" w:rsidRPr="009E0955">
        <w:rPr>
          <w:rFonts w:ascii="Arial" w:hAnsi="Arial" w:cs="Arial"/>
          <w:kern w:val="2"/>
        </w:rPr>
        <w:t>support services</w:t>
      </w:r>
      <w:r w:rsidRPr="009E0955">
        <w:rPr>
          <w:rFonts w:ascii="Arial" w:hAnsi="Arial" w:cs="Arial"/>
          <w:kern w:val="2"/>
        </w:rPr>
        <w:t xml:space="preserve"> of various kinds when required and will:</w:t>
      </w:r>
    </w:p>
    <w:p w14:paraId="6C33A9BE" w14:textId="77777777" w:rsidR="00A7670D" w:rsidRPr="009E0955" w:rsidRDefault="00A7670D" w:rsidP="00BC7441">
      <w:pPr>
        <w:pStyle w:val="BodyText"/>
        <w:spacing w:before="11"/>
        <w:rPr>
          <w:rFonts w:ascii="Arial" w:hAnsi="Arial" w:cs="Arial"/>
          <w:kern w:val="2"/>
          <w:sz w:val="23"/>
        </w:rPr>
      </w:pPr>
    </w:p>
    <w:p w14:paraId="1503CFEB" w14:textId="77777777" w:rsidR="00A7670D" w:rsidRPr="009E0955" w:rsidRDefault="00280088" w:rsidP="00BC7441">
      <w:pPr>
        <w:pStyle w:val="ListParagraph"/>
        <w:numPr>
          <w:ilvl w:val="1"/>
          <w:numId w:val="7"/>
        </w:numPr>
        <w:tabs>
          <w:tab w:val="left" w:pos="1682"/>
          <w:tab w:val="left" w:pos="1683"/>
        </w:tabs>
        <w:spacing w:line="247" w:lineRule="auto"/>
        <w:ind w:left="1682"/>
        <w:rPr>
          <w:rFonts w:ascii="Arial" w:hAnsi="Arial" w:cs="Arial"/>
          <w:kern w:val="2"/>
          <w:sz w:val="24"/>
        </w:rPr>
      </w:pPr>
      <w:r w:rsidRPr="009E0955">
        <w:rPr>
          <w:rFonts w:ascii="Arial" w:hAnsi="Arial" w:cs="Arial"/>
          <w:kern w:val="2"/>
          <w:sz w:val="24"/>
        </w:rPr>
        <w:t xml:space="preserve">Actively seek external professional support in situations where they feel this is </w:t>
      </w:r>
      <w:proofErr w:type="gramStart"/>
      <w:r w:rsidRPr="009E0955">
        <w:rPr>
          <w:rFonts w:ascii="Arial" w:hAnsi="Arial" w:cs="Arial"/>
          <w:kern w:val="2"/>
          <w:sz w:val="24"/>
        </w:rPr>
        <w:t>required;</w:t>
      </w:r>
      <w:proofErr w:type="gramEnd"/>
    </w:p>
    <w:p w14:paraId="4E4C2171" w14:textId="77777777" w:rsidR="00A7670D" w:rsidRPr="009E0955" w:rsidRDefault="00280088" w:rsidP="00BC7441">
      <w:pPr>
        <w:pStyle w:val="ListParagraph"/>
        <w:numPr>
          <w:ilvl w:val="1"/>
          <w:numId w:val="7"/>
        </w:numPr>
        <w:tabs>
          <w:tab w:val="left" w:pos="1682"/>
          <w:tab w:val="left" w:pos="1683"/>
        </w:tabs>
        <w:spacing w:line="232" w:lineRule="auto"/>
        <w:ind w:left="1682"/>
        <w:rPr>
          <w:rFonts w:ascii="Arial" w:hAnsi="Arial" w:cs="Arial"/>
          <w:kern w:val="2"/>
          <w:sz w:val="24"/>
        </w:rPr>
      </w:pPr>
      <w:r w:rsidRPr="009E0955">
        <w:rPr>
          <w:rFonts w:ascii="Arial" w:hAnsi="Arial" w:cs="Arial"/>
          <w:kern w:val="2"/>
          <w:sz w:val="24"/>
        </w:rPr>
        <w:lastRenderedPageBreak/>
        <w:t xml:space="preserve">Maintain open and honest communications with all relevant professionals involved in the person’s </w:t>
      </w:r>
      <w:proofErr w:type="gramStart"/>
      <w:r w:rsidRPr="009E0955">
        <w:rPr>
          <w:rFonts w:ascii="Arial" w:hAnsi="Arial" w:cs="Arial"/>
          <w:kern w:val="2"/>
          <w:sz w:val="24"/>
        </w:rPr>
        <w:t>support;</w:t>
      </w:r>
      <w:proofErr w:type="gramEnd"/>
    </w:p>
    <w:p w14:paraId="59ABD94C" w14:textId="2E63ABC3" w:rsidR="00A7670D" w:rsidRPr="009E0955" w:rsidRDefault="00280088" w:rsidP="00BC7441">
      <w:pPr>
        <w:pStyle w:val="ListParagraph"/>
        <w:numPr>
          <w:ilvl w:val="1"/>
          <w:numId w:val="7"/>
        </w:numPr>
        <w:tabs>
          <w:tab w:val="left" w:pos="1682"/>
          <w:tab w:val="left" w:pos="1683"/>
        </w:tabs>
        <w:spacing w:before="8" w:line="232" w:lineRule="auto"/>
        <w:ind w:left="1682"/>
        <w:rPr>
          <w:rFonts w:ascii="Arial" w:hAnsi="Arial" w:cs="Arial"/>
          <w:kern w:val="2"/>
          <w:sz w:val="24"/>
        </w:rPr>
      </w:pPr>
      <w:r w:rsidRPr="009E0955">
        <w:rPr>
          <w:rFonts w:ascii="Arial" w:hAnsi="Arial" w:cs="Arial"/>
          <w:kern w:val="2"/>
          <w:sz w:val="24"/>
        </w:rPr>
        <w:t>Allow and facilitate reasonable access for the purpose of assessment intervention and monitoring, and agree</w:t>
      </w:r>
      <w:r w:rsidR="003E513F">
        <w:rPr>
          <w:rFonts w:ascii="Arial" w:hAnsi="Arial" w:cs="Arial"/>
          <w:kern w:val="2"/>
          <w:sz w:val="24"/>
        </w:rPr>
        <w:t xml:space="preserve"> </w:t>
      </w:r>
      <w:r w:rsidR="003E513F" w:rsidRPr="00741335">
        <w:rPr>
          <w:rFonts w:ascii="Arial" w:hAnsi="Arial" w:cs="Arial"/>
          <w:kern w:val="2"/>
          <w:sz w:val="24"/>
        </w:rPr>
        <w:t>and undertake</w:t>
      </w:r>
      <w:r w:rsidRPr="009E0955">
        <w:rPr>
          <w:rFonts w:ascii="Arial" w:hAnsi="Arial" w:cs="Arial"/>
          <w:kern w:val="2"/>
          <w:sz w:val="24"/>
        </w:rPr>
        <w:t xml:space="preserve"> any action </w:t>
      </w:r>
      <w:proofErr w:type="gramStart"/>
      <w:r w:rsidRPr="009E0955">
        <w:rPr>
          <w:rFonts w:ascii="Arial" w:hAnsi="Arial" w:cs="Arial"/>
          <w:kern w:val="2"/>
          <w:sz w:val="24"/>
        </w:rPr>
        <w:t>arising;</w:t>
      </w:r>
      <w:proofErr w:type="gramEnd"/>
    </w:p>
    <w:p w14:paraId="30BC0C01" w14:textId="77777777" w:rsidR="00A7670D" w:rsidRPr="009E0955" w:rsidRDefault="00280088" w:rsidP="00BC7441">
      <w:pPr>
        <w:pStyle w:val="ListParagraph"/>
        <w:numPr>
          <w:ilvl w:val="1"/>
          <w:numId w:val="7"/>
        </w:numPr>
        <w:tabs>
          <w:tab w:val="left" w:pos="1683"/>
        </w:tabs>
        <w:spacing w:before="11"/>
        <w:ind w:left="1682"/>
        <w:jc w:val="both"/>
        <w:rPr>
          <w:rFonts w:ascii="Arial" w:hAnsi="Arial" w:cs="Arial"/>
          <w:kern w:val="2"/>
          <w:sz w:val="24"/>
        </w:rPr>
      </w:pPr>
      <w:r w:rsidRPr="009E0955">
        <w:rPr>
          <w:rFonts w:ascii="Arial" w:hAnsi="Arial" w:cs="Arial"/>
          <w:kern w:val="2"/>
          <w:sz w:val="24"/>
        </w:rPr>
        <w:t>Offer innovative approaches to help the person achieve their personal outcomes through service design, review, and delivery, and the use of assistive technology where appropriate.</w:t>
      </w:r>
    </w:p>
    <w:p w14:paraId="39256292" w14:textId="77777777" w:rsidR="00A7670D" w:rsidRPr="009E0955" w:rsidRDefault="00A7670D" w:rsidP="00BC7441">
      <w:pPr>
        <w:pStyle w:val="BodyText"/>
        <w:spacing w:before="9"/>
        <w:rPr>
          <w:rFonts w:ascii="Arial" w:hAnsi="Arial" w:cs="Arial"/>
          <w:kern w:val="2"/>
          <w:sz w:val="21"/>
        </w:rPr>
      </w:pPr>
    </w:p>
    <w:p w14:paraId="6A435D91" w14:textId="77777777" w:rsidR="00A7670D" w:rsidRPr="009E0955" w:rsidRDefault="00280088" w:rsidP="00BC7441">
      <w:pPr>
        <w:pStyle w:val="Heading1"/>
        <w:numPr>
          <w:ilvl w:val="0"/>
          <w:numId w:val="7"/>
        </w:numPr>
        <w:tabs>
          <w:tab w:val="left" w:pos="1322"/>
        </w:tabs>
        <w:ind w:hanging="361"/>
        <w:rPr>
          <w:kern w:val="2"/>
          <w:u w:val="none"/>
        </w:rPr>
      </w:pPr>
      <w:r w:rsidRPr="009E0955">
        <w:rPr>
          <w:kern w:val="2"/>
          <w:u w:val="thick"/>
        </w:rPr>
        <w:t>How People Access the Service</w:t>
      </w:r>
    </w:p>
    <w:p w14:paraId="35697E69" w14:textId="77777777" w:rsidR="00A7670D" w:rsidRPr="009E0955" w:rsidRDefault="00A7670D" w:rsidP="00BC7441">
      <w:pPr>
        <w:pStyle w:val="BodyText"/>
        <w:spacing w:before="7"/>
        <w:rPr>
          <w:rFonts w:ascii="Arial" w:hAnsi="Arial" w:cs="Arial"/>
          <w:b/>
          <w:kern w:val="2"/>
          <w:sz w:val="17"/>
        </w:rPr>
      </w:pPr>
    </w:p>
    <w:p w14:paraId="2B2349DA" w14:textId="77777777" w:rsidR="00A7670D" w:rsidRPr="009E0955" w:rsidRDefault="00280088" w:rsidP="00BC7441">
      <w:pPr>
        <w:pStyle w:val="BodyText"/>
        <w:spacing w:before="93" w:line="242" w:lineRule="auto"/>
        <w:ind w:left="961"/>
        <w:jc w:val="both"/>
        <w:rPr>
          <w:rFonts w:ascii="Arial" w:hAnsi="Arial" w:cs="Arial"/>
          <w:kern w:val="2"/>
        </w:rPr>
      </w:pPr>
      <w:r w:rsidRPr="009E0955">
        <w:rPr>
          <w:rFonts w:ascii="Arial" w:hAnsi="Arial" w:cs="Arial"/>
          <w:kern w:val="2"/>
        </w:rPr>
        <w:t>Access to the Service is based on assessed need. The link below provides information on how to make a referral for assessment to access services, as well as detailed information about the assessment process.</w:t>
      </w:r>
    </w:p>
    <w:p w14:paraId="03D50385" w14:textId="77777777" w:rsidR="00A7670D" w:rsidRPr="009E0955" w:rsidRDefault="00A7670D" w:rsidP="00BC7441">
      <w:pPr>
        <w:pStyle w:val="BodyText"/>
        <w:spacing w:before="3"/>
        <w:rPr>
          <w:rFonts w:ascii="Arial" w:hAnsi="Arial" w:cs="Arial"/>
          <w:kern w:val="2"/>
        </w:rPr>
      </w:pPr>
    </w:p>
    <w:p w14:paraId="1DF4B832" w14:textId="77777777" w:rsidR="00A7670D" w:rsidRPr="009E0955" w:rsidRDefault="00BC7441" w:rsidP="00BC7441">
      <w:pPr>
        <w:pStyle w:val="BodyText"/>
        <w:spacing w:line="235" w:lineRule="auto"/>
        <w:ind w:left="961"/>
        <w:rPr>
          <w:rFonts w:ascii="Arial" w:hAnsi="Arial" w:cs="Arial"/>
          <w:kern w:val="2"/>
        </w:rPr>
      </w:pPr>
      <w:hyperlink r:id="rId14">
        <w:r w:rsidR="00280088" w:rsidRPr="009E0955">
          <w:rPr>
            <w:rFonts w:ascii="Arial" w:hAnsi="Arial" w:cs="Arial"/>
            <w:color w:val="538DD3"/>
            <w:kern w:val="2"/>
            <w:u w:val="single" w:color="538DD3"/>
          </w:rPr>
          <w:t>http://www.bathnes.gov.uk/services/care-and-support-and-you/how-arrange-care-</w:t>
        </w:r>
      </w:hyperlink>
      <w:r w:rsidR="00280088" w:rsidRPr="009E0955">
        <w:rPr>
          <w:rFonts w:ascii="Arial" w:hAnsi="Arial" w:cs="Arial"/>
          <w:color w:val="538DD3"/>
          <w:kern w:val="2"/>
        </w:rPr>
        <w:t xml:space="preserve"> </w:t>
      </w:r>
      <w:hyperlink r:id="rId15">
        <w:r w:rsidR="00280088" w:rsidRPr="009E0955">
          <w:rPr>
            <w:rFonts w:ascii="Arial" w:hAnsi="Arial" w:cs="Arial"/>
            <w:color w:val="538DD3"/>
            <w:kern w:val="2"/>
            <w:u w:val="single" w:color="538DD3"/>
          </w:rPr>
          <w:t>and-support/what-assessment</w:t>
        </w:r>
      </w:hyperlink>
    </w:p>
    <w:p w14:paraId="504B1674" w14:textId="77777777" w:rsidR="00A7670D" w:rsidRPr="009E0955" w:rsidRDefault="00A7670D" w:rsidP="00BC7441">
      <w:pPr>
        <w:pStyle w:val="BodyText"/>
        <w:rPr>
          <w:rFonts w:ascii="Arial" w:hAnsi="Arial" w:cs="Arial"/>
          <w:kern w:val="2"/>
          <w:sz w:val="20"/>
        </w:rPr>
      </w:pPr>
    </w:p>
    <w:p w14:paraId="6BA93422" w14:textId="77777777" w:rsidR="00A7670D" w:rsidRPr="009E0955" w:rsidRDefault="00A7670D" w:rsidP="00BC7441">
      <w:pPr>
        <w:pStyle w:val="BodyText"/>
        <w:spacing w:before="6"/>
        <w:rPr>
          <w:rFonts w:ascii="Arial" w:hAnsi="Arial" w:cs="Arial"/>
          <w:kern w:val="2"/>
          <w:sz w:val="18"/>
        </w:rPr>
      </w:pPr>
    </w:p>
    <w:p w14:paraId="5541EDF1" w14:textId="77777777" w:rsidR="00A7670D" w:rsidRPr="009E0955" w:rsidRDefault="00280088" w:rsidP="00BC7441">
      <w:pPr>
        <w:pStyle w:val="Heading1"/>
        <w:numPr>
          <w:ilvl w:val="0"/>
          <w:numId w:val="7"/>
        </w:numPr>
        <w:tabs>
          <w:tab w:val="left" w:pos="1322"/>
        </w:tabs>
        <w:spacing w:before="92"/>
        <w:ind w:hanging="361"/>
        <w:rPr>
          <w:kern w:val="2"/>
          <w:u w:val="none"/>
        </w:rPr>
      </w:pPr>
      <w:r w:rsidRPr="009E0955">
        <w:rPr>
          <w:kern w:val="2"/>
          <w:u w:val="thick"/>
        </w:rPr>
        <w:t>Support Planning and Needs Assessments</w:t>
      </w:r>
    </w:p>
    <w:p w14:paraId="5D521E7A" w14:textId="77777777" w:rsidR="00A7670D" w:rsidRPr="009E0955" w:rsidRDefault="00A7670D" w:rsidP="00BC7441">
      <w:pPr>
        <w:pStyle w:val="BodyText"/>
        <w:spacing w:before="7"/>
        <w:rPr>
          <w:rFonts w:ascii="Arial" w:hAnsi="Arial" w:cs="Arial"/>
          <w:b/>
          <w:kern w:val="2"/>
          <w:sz w:val="17"/>
        </w:rPr>
      </w:pPr>
    </w:p>
    <w:p w14:paraId="326805B0" w14:textId="19DB98D4" w:rsidR="00A7670D" w:rsidRPr="009E0955" w:rsidRDefault="00280088" w:rsidP="00BC7441">
      <w:pPr>
        <w:pStyle w:val="BodyText"/>
        <w:spacing w:before="93"/>
        <w:ind w:left="961"/>
        <w:rPr>
          <w:rFonts w:ascii="Arial" w:hAnsi="Arial" w:cs="Arial"/>
          <w:kern w:val="2"/>
        </w:rPr>
      </w:pPr>
      <w:r w:rsidRPr="009E0955">
        <w:rPr>
          <w:rFonts w:ascii="Arial" w:hAnsi="Arial" w:cs="Arial"/>
          <w:kern w:val="2"/>
        </w:rPr>
        <w:t xml:space="preserve">Following a referral, an assessment of the needs of the person(s) wishing to receive a Service will be carried out by </w:t>
      </w:r>
      <w:r w:rsidR="007255E7" w:rsidRPr="009E0955">
        <w:rPr>
          <w:rFonts w:ascii="Arial" w:hAnsi="Arial" w:cs="Arial"/>
          <w:kern w:val="2"/>
        </w:rPr>
        <w:t>HCRG Care Group</w:t>
      </w:r>
      <w:r w:rsidRPr="009E0955">
        <w:rPr>
          <w:rFonts w:ascii="Arial" w:hAnsi="Arial" w:cs="Arial"/>
          <w:kern w:val="2"/>
        </w:rPr>
        <w:t xml:space="preserve"> under the locally delegated </w:t>
      </w:r>
      <w:r w:rsidR="001141B0" w:rsidRPr="009E0955">
        <w:rPr>
          <w:rFonts w:ascii="Arial" w:hAnsi="Arial" w:cs="Arial"/>
          <w:kern w:val="2"/>
        </w:rPr>
        <w:t>arrangements with</w:t>
      </w:r>
      <w:r w:rsidRPr="009E0955">
        <w:rPr>
          <w:rFonts w:ascii="Arial" w:hAnsi="Arial" w:cs="Arial"/>
          <w:kern w:val="2"/>
        </w:rPr>
        <w:t xml:space="preserve"> the Council and </w:t>
      </w:r>
      <w:r w:rsidR="007255E7" w:rsidRPr="009E0955">
        <w:rPr>
          <w:rFonts w:ascii="Arial" w:hAnsi="Arial" w:cs="Arial"/>
          <w:kern w:val="2"/>
        </w:rPr>
        <w:t>ICB</w:t>
      </w:r>
      <w:r w:rsidRPr="009E0955">
        <w:rPr>
          <w:rFonts w:ascii="Arial" w:hAnsi="Arial" w:cs="Arial"/>
          <w:kern w:val="2"/>
        </w:rPr>
        <w:t>, and in line with the B&amp;NES Care and Support Assessment and Eligibility Policy and the Care Act 2014.</w:t>
      </w:r>
    </w:p>
    <w:p w14:paraId="5BAF02D5" w14:textId="77777777" w:rsidR="00A7670D" w:rsidRPr="009E0955" w:rsidRDefault="00A7670D" w:rsidP="00BC7441">
      <w:pPr>
        <w:pStyle w:val="BodyText"/>
        <w:spacing w:before="1"/>
        <w:rPr>
          <w:rFonts w:ascii="Arial" w:hAnsi="Arial" w:cs="Arial"/>
          <w:kern w:val="2"/>
        </w:rPr>
      </w:pPr>
    </w:p>
    <w:p w14:paraId="640C93AC" w14:textId="77777777" w:rsidR="00A7670D" w:rsidRPr="009E0955" w:rsidRDefault="00280088" w:rsidP="00BC7441">
      <w:pPr>
        <w:pStyle w:val="BodyText"/>
        <w:spacing w:line="242" w:lineRule="auto"/>
        <w:ind w:left="961"/>
        <w:rPr>
          <w:rFonts w:ascii="Arial" w:hAnsi="Arial" w:cs="Arial"/>
          <w:kern w:val="2"/>
        </w:rPr>
      </w:pPr>
      <w:r w:rsidRPr="009E0955">
        <w:rPr>
          <w:rFonts w:ascii="Arial" w:hAnsi="Arial" w:cs="Arial"/>
          <w:kern w:val="2"/>
        </w:rPr>
        <w:t>Following the assessment, the Council will provide information to the person about the range of care and support options available, based on their assessed eligible needs in line with the National Eligibility Criteria as set out in the Care Act 2014.</w:t>
      </w:r>
    </w:p>
    <w:p w14:paraId="518A15B5" w14:textId="77777777" w:rsidR="00A7670D" w:rsidRPr="009E0955" w:rsidRDefault="00A7670D" w:rsidP="00BC7441">
      <w:pPr>
        <w:pStyle w:val="BodyText"/>
        <w:spacing w:before="3"/>
        <w:rPr>
          <w:rFonts w:ascii="Arial" w:hAnsi="Arial" w:cs="Arial"/>
          <w:kern w:val="2"/>
        </w:rPr>
      </w:pPr>
    </w:p>
    <w:p w14:paraId="396FB3FF" w14:textId="77777777" w:rsidR="00A7670D" w:rsidRPr="009E0955" w:rsidRDefault="00280088" w:rsidP="00BC7441">
      <w:pPr>
        <w:pStyle w:val="BodyText"/>
        <w:spacing w:line="235" w:lineRule="auto"/>
        <w:ind w:left="961"/>
        <w:rPr>
          <w:rFonts w:ascii="Arial" w:hAnsi="Arial" w:cs="Arial"/>
          <w:kern w:val="2"/>
        </w:rPr>
      </w:pPr>
      <w:r w:rsidRPr="009E0955">
        <w:rPr>
          <w:rFonts w:ascii="Arial" w:hAnsi="Arial" w:cs="Arial"/>
          <w:kern w:val="2"/>
        </w:rPr>
        <w:t>The choice of support package is made by the person themselves where possible and where appropriate in consultation with his/her family or representative.</w:t>
      </w:r>
    </w:p>
    <w:p w14:paraId="2A3D5F27" w14:textId="77777777" w:rsidR="00A7670D" w:rsidRPr="009E0955" w:rsidRDefault="00280088" w:rsidP="00BC7441">
      <w:pPr>
        <w:pStyle w:val="BodyText"/>
        <w:spacing w:before="76" w:line="242" w:lineRule="auto"/>
        <w:ind w:left="961"/>
        <w:jc w:val="both"/>
        <w:rPr>
          <w:rFonts w:ascii="Arial" w:hAnsi="Arial" w:cs="Arial"/>
          <w:kern w:val="2"/>
        </w:rPr>
      </w:pPr>
      <w:r w:rsidRPr="009E0955">
        <w:rPr>
          <w:rFonts w:ascii="Arial" w:hAnsi="Arial" w:cs="Arial"/>
          <w:kern w:val="2"/>
        </w:rPr>
        <w:t xml:space="preserve">A care and support plan for each person is drawn up between them and the Council, in consultation (where appropriate) with their </w:t>
      </w:r>
      <w:proofErr w:type="spellStart"/>
      <w:r w:rsidRPr="009E0955">
        <w:rPr>
          <w:rFonts w:ascii="Arial" w:hAnsi="Arial" w:cs="Arial"/>
          <w:kern w:val="2"/>
        </w:rPr>
        <w:t>carers</w:t>
      </w:r>
      <w:proofErr w:type="spellEnd"/>
      <w:r w:rsidRPr="009E0955">
        <w:rPr>
          <w:rFonts w:ascii="Arial" w:hAnsi="Arial" w:cs="Arial"/>
          <w:kern w:val="2"/>
        </w:rPr>
        <w:t xml:space="preserve"> and in line with the B&amp;NES Care and Support Planning Policy.</w:t>
      </w:r>
    </w:p>
    <w:p w14:paraId="0F78354F" w14:textId="77777777" w:rsidR="00A7670D" w:rsidRPr="009E0955" w:rsidRDefault="00A7670D" w:rsidP="00BC7441">
      <w:pPr>
        <w:pStyle w:val="BodyText"/>
        <w:spacing w:before="10"/>
        <w:rPr>
          <w:rFonts w:ascii="Arial" w:hAnsi="Arial" w:cs="Arial"/>
          <w:kern w:val="2"/>
          <w:sz w:val="23"/>
        </w:rPr>
      </w:pPr>
    </w:p>
    <w:p w14:paraId="11A1DEE2" w14:textId="62B8935E" w:rsidR="00A7670D" w:rsidRPr="009E0955" w:rsidRDefault="00280088" w:rsidP="00BC7441">
      <w:pPr>
        <w:pStyle w:val="BodyText"/>
        <w:ind w:left="961"/>
        <w:rPr>
          <w:rFonts w:ascii="Arial" w:hAnsi="Arial" w:cs="Arial"/>
          <w:kern w:val="2"/>
        </w:rPr>
      </w:pPr>
      <w:r w:rsidRPr="009E0955">
        <w:rPr>
          <w:rFonts w:ascii="Arial" w:hAnsi="Arial" w:cs="Arial"/>
          <w:kern w:val="2"/>
        </w:rPr>
        <w:t xml:space="preserve">Care and support plans will identify the nature of the specific provision needed, including the amount, </w:t>
      </w:r>
      <w:r w:rsidR="004651C3" w:rsidRPr="009E0955">
        <w:rPr>
          <w:rFonts w:ascii="Arial" w:hAnsi="Arial" w:cs="Arial"/>
          <w:kern w:val="2"/>
        </w:rPr>
        <w:t>frequency,</w:t>
      </w:r>
      <w:r w:rsidRPr="009E0955">
        <w:rPr>
          <w:rFonts w:ascii="Arial" w:hAnsi="Arial" w:cs="Arial"/>
          <w:kern w:val="2"/>
        </w:rPr>
        <w:t xml:space="preserve"> and duration of support. They may cover general health and social </w:t>
      </w:r>
      <w:r w:rsidR="004651C3" w:rsidRPr="009E0955">
        <w:rPr>
          <w:rFonts w:ascii="Arial" w:hAnsi="Arial" w:cs="Arial"/>
          <w:kern w:val="2"/>
        </w:rPr>
        <w:t>needs and</w:t>
      </w:r>
      <w:r w:rsidRPr="009E0955">
        <w:rPr>
          <w:rFonts w:ascii="Arial" w:hAnsi="Arial" w:cs="Arial"/>
          <w:kern w:val="2"/>
        </w:rPr>
        <w:t xml:space="preserve"> will be designed to promote positive outcomes for the person.</w:t>
      </w:r>
    </w:p>
    <w:p w14:paraId="09F04D03" w14:textId="77777777" w:rsidR="00A7670D" w:rsidRPr="009E0955" w:rsidRDefault="00A7670D" w:rsidP="00BC7441">
      <w:pPr>
        <w:pStyle w:val="BodyText"/>
        <w:spacing w:before="6"/>
        <w:rPr>
          <w:rFonts w:ascii="Arial" w:hAnsi="Arial" w:cs="Arial"/>
          <w:kern w:val="2"/>
        </w:rPr>
      </w:pPr>
    </w:p>
    <w:p w14:paraId="62C71573" w14:textId="540A21AA" w:rsidR="00A7670D" w:rsidRPr="009E0955" w:rsidRDefault="00280088" w:rsidP="00BC7441">
      <w:pPr>
        <w:pStyle w:val="BodyText"/>
        <w:spacing w:line="235" w:lineRule="auto"/>
        <w:ind w:left="961"/>
        <w:rPr>
          <w:rFonts w:ascii="Arial" w:hAnsi="Arial" w:cs="Arial"/>
          <w:kern w:val="2"/>
        </w:rPr>
      </w:pPr>
      <w:r w:rsidRPr="009E0955">
        <w:rPr>
          <w:rFonts w:ascii="Arial" w:hAnsi="Arial" w:cs="Arial"/>
          <w:kern w:val="2"/>
        </w:rPr>
        <w:t xml:space="preserve">The care and support plan </w:t>
      </w:r>
      <w:proofErr w:type="gramStart"/>
      <w:r w:rsidRPr="009E0955">
        <w:rPr>
          <w:rFonts w:ascii="Arial" w:hAnsi="Arial" w:cs="Arial"/>
          <w:kern w:val="2"/>
        </w:rPr>
        <w:t>is</w:t>
      </w:r>
      <w:proofErr w:type="gramEnd"/>
      <w:r w:rsidRPr="009E0955">
        <w:rPr>
          <w:rFonts w:ascii="Arial" w:hAnsi="Arial" w:cs="Arial"/>
          <w:kern w:val="2"/>
        </w:rPr>
        <w:t xml:space="preserve"> part of the contract documents and will form the basis for the Provider’s Support Plan.</w:t>
      </w:r>
    </w:p>
    <w:p w14:paraId="0A8EC0CF" w14:textId="77777777" w:rsidR="00A7670D" w:rsidRPr="009E0955" w:rsidRDefault="00A7670D" w:rsidP="00BC7441">
      <w:pPr>
        <w:pStyle w:val="BodyText"/>
        <w:spacing w:before="4"/>
        <w:rPr>
          <w:rFonts w:ascii="Arial" w:hAnsi="Arial" w:cs="Arial"/>
          <w:kern w:val="2"/>
        </w:rPr>
      </w:pPr>
    </w:p>
    <w:p w14:paraId="21878B7C" w14:textId="3046A5EF" w:rsidR="00A7670D" w:rsidRPr="009E0955" w:rsidRDefault="00280088" w:rsidP="00BC7441">
      <w:pPr>
        <w:pStyle w:val="BodyText"/>
        <w:spacing w:before="1"/>
        <w:ind w:left="961"/>
        <w:rPr>
          <w:rFonts w:ascii="Arial" w:hAnsi="Arial" w:cs="Arial"/>
          <w:kern w:val="2"/>
        </w:rPr>
      </w:pPr>
      <w:r w:rsidRPr="009E0955">
        <w:rPr>
          <w:rFonts w:ascii="Arial" w:hAnsi="Arial" w:cs="Arial"/>
          <w:kern w:val="2"/>
        </w:rPr>
        <w:t xml:space="preserve">It is </w:t>
      </w:r>
      <w:proofErr w:type="spellStart"/>
      <w:r w:rsidRPr="009E0955">
        <w:rPr>
          <w:rFonts w:ascii="Arial" w:hAnsi="Arial" w:cs="Arial"/>
          <w:kern w:val="2"/>
        </w:rPr>
        <w:t>recognised</w:t>
      </w:r>
      <w:proofErr w:type="spellEnd"/>
      <w:r w:rsidRPr="009E0955">
        <w:rPr>
          <w:rFonts w:ascii="Arial" w:hAnsi="Arial" w:cs="Arial"/>
          <w:kern w:val="2"/>
        </w:rPr>
        <w:t xml:space="preserve"> that needs change, often quickly, and following the commencement of support by the Provider, the Provider is responsible for the monitoring and amendment of the Provider’s support plan and other records as necessary to </w:t>
      </w:r>
      <w:proofErr w:type="gramStart"/>
      <w:r w:rsidRPr="009E0955">
        <w:rPr>
          <w:rFonts w:ascii="Arial" w:hAnsi="Arial" w:cs="Arial"/>
          <w:kern w:val="2"/>
        </w:rPr>
        <w:t>provide appropriate care and support for the person at all times</w:t>
      </w:r>
      <w:proofErr w:type="gramEnd"/>
      <w:r w:rsidRPr="009E0955">
        <w:rPr>
          <w:rFonts w:ascii="Arial" w:hAnsi="Arial" w:cs="Arial"/>
          <w:kern w:val="2"/>
        </w:rPr>
        <w:t>.</w:t>
      </w:r>
      <w:r w:rsidR="003E513F">
        <w:rPr>
          <w:rFonts w:ascii="Arial" w:hAnsi="Arial" w:cs="Arial"/>
          <w:kern w:val="2"/>
        </w:rPr>
        <w:t xml:space="preserve"> </w:t>
      </w:r>
      <w:r w:rsidR="003E513F" w:rsidRPr="00741335">
        <w:rPr>
          <w:rFonts w:ascii="Arial" w:hAnsi="Arial" w:cs="Arial"/>
          <w:kern w:val="2"/>
        </w:rPr>
        <w:t xml:space="preserve">The Provider will notify the Council of changes in </w:t>
      </w:r>
      <w:r w:rsidR="00741335" w:rsidRPr="00741335">
        <w:rPr>
          <w:rFonts w:ascii="Arial" w:hAnsi="Arial" w:cs="Arial"/>
          <w:kern w:val="2"/>
        </w:rPr>
        <w:t xml:space="preserve">care and support </w:t>
      </w:r>
      <w:r w:rsidR="003E513F" w:rsidRPr="00741335">
        <w:rPr>
          <w:rFonts w:ascii="Arial" w:hAnsi="Arial" w:cs="Arial"/>
          <w:kern w:val="2"/>
        </w:rPr>
        <w:t>need</w:t>
      </w:r>
      <w:r w:rsidR="00741335" w:rsidRPr="00741335">
        <w:rPr>
          <w:rFonts w:ascii="Arial" w:hAnsi="Arial" w:cs="Arial"/>
          <w:kern w:val="2"/>
        </w:rPr>
        <w:t>s</w:t>
      </w:r>
      <w:r w:rsidR="003E513F" w:rsidRPr="00741335">
        <w:rPr>
          <w:rFonts w:ascii="Arial" w:hAnsi="Arial" w:cs="Arial"/>
          <w:kern w:val="2"/>
        </w:rPr>
        <w:t xml:space="preserve"> and if the change is significant, the Council will consider whether an urgent review of the person’s care needs is required.</w:t>
      </w:r>
    </w:p>
    <w:p w14:paraId="67FED60E" w14:textId="77777777" w:rsidR="00A7670D" w:rsidRPr="009E0955" w:rsidRDefault="00A7670D" w:rsidP="00BC7441">
      <w:pPr>
        <w:pStyle w:val="BodyText"/>
        <w:spacing w:before="1"/>
        <w:rPr>
          <w:rFonts w:ascii="Arial" w:hAnsi="Arial" w:cs="Arial"/>
          <w:kern w:val="2"/>
        </w:rPr>
      </w:pPr>
    </w:p>
    <w:p w14:paraId="3666D843" w14:textId="77777777" w:rsidR="00A7670D" w:rsidRPr="009E0955" w:rsidRDefault="00280088" w:rsidP="00BC7441">
      <w:pPr>
        <w:pStyle w:val="BodyText"/>
        <w:spacing w:line="242" w:lineRule="auto"/>
        <w:ind w:left="961"/>
        <w:rPr>
          <w:rFonts w:ascii="Arial" w:hAnsi="Arial" w:cs="Arial"/>
          <w:kern w:val="2"/>
        </w:rPr>
      </w:pPr>
      <w:r w:rsidRPr="009E0955">
        <w:rPr>
          <w:rFonts w:ascii="Arial" w:hAnsi="Arial" w:cs="Arial"/>
          <w:kern w:val="2"/>
        </w:rPr>
        <w:lastRenderedPageBreak/>
        <w:t>An assessment of the needs of new and prospective person is undertaken by the Provider prior to the provision of a support service being commenced by people who are trained to do so.</w:t>
      </w:r>
    </w:p>
    <w:p w14:paraId="228361E0" w14:textId="77777777" w:rsidR="00A7670D" w:rsidRPr="009E0955" w:rsidRDefault="00A7670D" w:rsidP="00BC7441">
      <w:pPr>
        <w:pStyle w:val="BodyText"/>
        <w:spacing w:before="6"/>
        <w:rPr>
          <w:rFonts w:ascii="Arial" w:hAnsi="Arial" w:cs="Arial"/>
          <w:kern w:val="2"/>
          <w:sz w:val="22"/>
        </w:rPr>
      </w:pPr>
    </w:p>
    <w:p w14:paraId="254E988E" w14:textId="77777777" w:rsidR="00A7670D" w:rsidRPr="009E0955" w:rsidRDefault="00280088" w:rsidP="00BC7441">
      <w:pPr>
        <w:pStyle w:val="BodyText"/>
        <w:spacing w:before="1" w:line="247" w:lineRule="auto"/>
        <w:ind w:left="961"/>
        <w:rPr>
          <w:rFonts w:ascii="Arial" w:hAnsi="Arial" w:cs="Arial"/>
          <w:kern w:val="2"/>
        </w:rPr>
      </w:pPr>
      <w:r w:rsidRPr="009E0955">
        <w:rPr>
          <w:rFonts w:ascii="Arial" w:hAnsi="Arial" w:cs="Arial"/>
          <w:kern w:val="2"/>
        </w:rPr>
        <w:t>The Provider shall ensure that all support planning and support delivered is carried out in line with the Mental Capacity Act and clearly documented.</w:t>
      </w:r>
    </w:p>
    <w:p w14:paraId="533F52AE" w14:textId="77777777" w:rsidR="00A7670D" w:rsidRPr="009E0955" w:rsidRDefault="00280088" w:rsidP="00BC7441">
      <w:pPr>
        <w:pStyle w:val="BodyText"/>
        <w:spacing w:line="263" w:lineRule="exact"/>
        <w:ind w:left="961"/>
        <w:rPr>
          <w:rFonts w:ascii="Arial" w:hAnsi="Arial" w:cs="Arial"/>
          <w:kern w:val="2"/>
        </w:rPr>
      </w:pPr>
      <w:r w:rsidRPr="009E0955">
        <w:rPr>
          <w:rFonts w:ascii="Arial" w:hAnsi="Arial" w:cs="Arial"/>
          <w:kern w:val="2"/>
        </w:rPr>
        <w:t xml:space="preserve">Best practice guidance can be sourced </w:t>
      </w:r>
      <w:hyperlink r:id="rId16">
        <w:r w:rsidRPr="009E0955">
          <w:rPr>
            <w:rFonts w:ascii="Arial" w:hAnsi="Arial" w:cs="Arial"/>
            <w:color w:val="538DD3"/>
            <w:kern w:val="2"/>
            <w:u w:val="single" w:color="538DD3"/>
          </w:rPr>
          <w:t>http://www.scie.org.uk/</w:t>
        </w:r>
      </w:hyperlink>
    </w:p>
    <w:p w14:paraId="3F53C7E9" w14:textId="77777777" w:rsidR="00A7670D" w:rsidRPr="009E0955" w:rsidRDefault="00A7670D" w:rsidP="00BC7441">
      <w:pPr>
        <w:pStyle w:val="BodyText"/>
        <w:spacing w:before="3"/>
        <w:rPr>
          <w:rFonts w:ascii="Arial" w:hAnsi="Arial" w:cs="Arial"/>
          <w:kern w:val="2"/>
          <w:sz w:val="16"/>
        </w:rPr>
      </w:pPr>
    </w:p>
    <w:p w14:paraId="0C29024D" w14:textId="529AB47E" w:rsidR="00A7670D" w:rsidRPr="009E0955" w:rsidRDefault="00280088" w:rsidP="00BC7441">
      <w:pPr>
        <w:pStyle w:val="BodyText"/>
        <w:spacing w:before="92" w:line="242" w:lineRule="auto"/>
        <w:ind w:left="961"/>
        <w:rPr>
          <w:rFonts w:ascii="Arial" w:hAnsi="Arial" w:cs="Arial"/>
          <w:kern w:val="2"/>
        </w:rPr>
      </w:pPr>
      <w:r w:rsidRPr="009E0955">
        <w:rPr>
          <w:rFonts w:ascii="Arial" w:hAnsi="Arial" w:cs="Arial"/>
          <w:kern w:val="2"/>
        </w:rPr>
        <w:t xml:space="preserve">The Provider, in consultation with the person, their family/ </w:t>
      </w:r>
      <w:proofErr w:type="spellStart"/>
      <w:r w:rsidRPr="009E0955">
        <w:rPr>
          <w:rFonts w:ascii="Arial" w:hAnsi="Arial" w:cs="Arial"/>
          <w:kern w:val="2"/>
        </w:rPr>
        <w:t>carers</w:t>
      </w:r>
      <w:proofErr w:type="spellEnd"/>
      <w:r w:rsidRPr="009E0955">
        <w:rPr>
          <w:rFonts w:ascii="Arial" w:hAnsi="Arial" w:cs="Arial"/>
          <w:kern w:val="2"/>
        </w:rPr>
        <w:t xml:space="preserve"> and any other significant people that the person may want to include will draw up a detailed plan of support (Provider Support Plan) to reflect the person’s ongoing care needs as described in the Council’s Care and support Plans. The Provider will ensure that this is reviewed, </w:t>
      </w:r>
      <w:r w:rsidR="00B8683E" w:rsidRPr="009E0955">
        <w:rPr>
          <w:rFonts w:ascii="Arial" w:hAnsi="Arial" w:cs="Arial"/>
          <w:kern w:val="2"/>
        </w:rPr>
        <w:t>monitored,</w:t>
      </w:r>
      <w:r w:rsidRPr="009E0955">
        <w:rPr>
          <w:rFonts w:ascii="Arial" w:hAnsi="Arial" w:cs="Arial"/>
          <w:kern w:val="2"/>
        </w:rPr>
        <w:t xml:space="preserve"> and evaluated regularly.</w:t>
      </w:r>
    </w:p>
    <w:p w14:paraId="1C49F07C" w14:textId="77777777" w:rsidR="00A7670D" w:rsidRPr="009E0955" w:rsidRDefault="00A7670D" w:rsidP="00BC7441">
      <w:pPr>
        <w:pStyle w:val="BodyText"/>
        <w:spacing w:before="5"/>
        <w:rPr>
          <w:rFonts w:ascii="Arial" w:hAnsi="Arial" w:cs="Arial"/>
          <w:kern w:val="2"/>
          <w:sz w:val="22"/>
        </w:rPr>
      </w:pPr>
    </w:p>
    <w:p w14:paraId="5B9B747A" w14:textId="30E6486C" w:rsidR="00A7670D" w:rsidRPr="009E0955" w:rsidRDefault="00280088" w:rsidP="00BC7441">
      <w:pPr>
        <w:pStyle w:val="BodyText"/>
        <w:spacing w:line="244" w:lineRule="auto"/>
        <w:ind w:left="961"/>
        <w:jc w:val="both"/>
        <w:rPr>
          <w:rFonts w:ascii="Arial" w:hAnsi="Arial" w:cs="Arial"/>
          <w:kern w:val="2"/>
        </w:rPr>
      </w:pPr>
      <w:r w:rsidRPr="009E0955">
        <w:rPr>
          <w:rFonts w:ascii="Arial" w:hAnsi="Arial" w:cs="Arial"/>
          <w:kern w:val="2"/>
        </w:rPr>
        <w:t>The Council’s Care and Support plan will specify when the person’s needs should be reviewed by the Council under the delegated arrangement with</w:t>
      </w:r>
      <w:r w:rsidR="00B8683E" w:rsidRPr="009E0955">
        <w:rPr>
          <w:rFonts w:ascii="Arial" w:hAnsi="Arial" w:cs="Arial"/>
          <w:kern w:val="2"/>
        </w:rPr>
        <w:t xml:space="preserve"> HCRG Care Group</w:t>
      </w:r>
      <w:r w:rsidRPr="009E0955">
        <w:rPr>
          <w:rFonts w:ascii="Arial" w:hAnsi="Arial" w:cs="Arial"/>
          <w:kern w:val="2"/>
        </w:rPr>
        <w:t xml:space="preserve"> as the Prime Provider, but it will not be less frequently than every year. The Provider of the Service will contribute to these reviews.</w:t>
      </w:r>
    </w:p>
    <w:p w14:paraId="75D04555" w14:textId="77777777" w:rsidR="00A7670D" w:rsidRPr="009E0955" w:rsidRDefault="00A7670D" w:rsidP="00BC7441">
      <w:pPr>
        <w:pStyle w:val="BodyText"/>
        <w:rPr>
          <w:rFonts w:ascii="Arial" w:hAnsi="Arial" w:cs="Arial"/>
          <w:kern w:val="2"/>
          <w:sz w:val="26"/>
        </w:rPr>
      </w:pPr>
    </w:p>
    <w:p w14:paraId="5200C5FD" w14:textId="77777777" w:rsidR="00A7670D" w:rsidRPr="009E0955" w:rsidRDefault="00280088" w:rsidP="00BC7441">
      <w:pPr>
        <w:pStyle w:val="Heading1"/>
        <w:numPr>
          <w:ilvl w:val="0"/>
          <w:numId w:val="7"/>
        </w:numPr>
        <w:tabs>
          <w:tab w:val="left" w:pos="1322"/>
        </w:tabs>
        <w:spacing w:before="227"/>
        <w:ind w:hanging="361"/>
        <w:rPr>
          <w:kern w:val="2"/>
          <w:u w:val="none"/>
        </w:rPr>
      </w:pPr>
      <w:r w:rsidRPr="009E0955">
        <w:rPr>
          <w:kern w:val="2"/>
          <w:u w:val="thick"/>
        </w:rPr>
        <w:t>Service Delivery</w:t>
      </w:r>
    </w:p>
    <w:p w14:paraId="02B85B59" w14:textId="77777777" w:rsidR="00A7670D" w:rsidRPr="009E0955" w:rsidRDefault="00A7670D" w:rsidP="00BC7441">
      <w:pPr>
        <w:pStyle w:val="BodyText"/>
        <w:spacing w:before="6"/>
        <w:rPr>
          <w:rFonts w:ascii="Arial" w:hAnsi="Arial" w:cs="Arial"/>
          <w:b/>
          <w:kern w:val="2"/>
          <w:sz w:val="17"/>
        </w:rPr>
      </w:pPr>
    </w:p>
    <w:p w14:paraId="7595100A" w14:textId="367D2B53" w:rsidR="00A7670D" w:rsidRPr="009E0955" w:rsidRDefault="00280088" w:rsidP="00BC7441">
      <w:pPr>
        <w:pStyle w:val="BodyText"/>
        <w:spacing w:before="97"/>
        <w:ind w:left="961"/>
        <w:rPr>
          <w:rFonts w:ascii="Arial" w:hAnsi="Arial" w:cs="Arial"/>
          <w:kern w:val="2"/>
        </w:rPr>
      </w:pPr>
      <w:r w:rsidRPr="009E0955">
        <w:rPr>
          <w:rFonts w:ascii="Arial" w:hAnsi="Arial" w:cs="Arial"/>
          <w:kern w:val="2"/>
        </w:rPr>
        <w:t xml:space="preserve">The Provider is responsible for the </w:t>
      </w:r>
      <w:r w:rsidR="00B8683E" w:rsidRPr="009E0955">
        <w:rPr>
          <w:rFonts w:ascii="Arial" w:hAnsi="Arial" w:cs="Arial"/>
          <w:kern w:val="2"/>
        </w:rPr>
        <w:t>day-to-day</w:t>
      </w:r>
      <w:r w:rsidRPr="009E0955">
        <w:rPr>
          <w:rFonts w:ascii="Arial" w:hAnsi="Arial" w:cs="Arial"/>
          <w:kern w:val="2"/>
        </w:rPr>
        <w:t xml:space="preserve"> delivery of the person’s support in line with the Council</w:t>
      </w:r>
      <w:r w:rsidR="00CD0035">
        <w:rPr>
          <w:rFonts w:ascii="Arial" w:hAnsi="Arial" w:cs="Arial"/>
          <w:kern w:val="2"/>
        </w:rPr>
        <w:t>’</w:t>
      </w:r>
      <w:r w:rsidRPr="009E0955">
        <w:rPr>
          <w:rFonts w:ascii="Arial" w:hAnsi="Arial" w:cs="Arial"/>
          <w:kern w:val="2"/>
        </w:rPr>
        <w:t>s Care and Support plan and the Provider’s identified service model.</w:t>
      </w:r>
    </w:p>
    <w:p w14:paraId="62788C32" w14:textId="67F06C7F" w:rsidR="00A7670D" w:rsidRPr="009E0955" w:rsidRDefault="00280088" w:rsidP="00BC7441">
      <w:pPr>
        <w:pStyle w:val="BodyText"/>
        <w:spacing w:before="224"/>
        <w:ind w:left="961"/>
        <w:rPr>
          <w:rFonts w:ascii="Arial" w:hAnsi="Arial" w:cs="Arial"/>
          <w:kern w:val="2"/>
        </w:rPr>
      </w:pPr>
      <w:r w:rsidRPr="009E0955">
        <w:rPr>
          <w:rFonts w:ascii="Arial" w:hAnsi="Arial" w:cs="Arial"/>
          <w:kern w:val="2"/>
        </w:rPr>
        <w:t>Section 1</w:t>
      </w:r>
      <w:r w:rsidR="001141B0" w:rsidRPr="009E0955">
        <w:rPr>
          <w:rFonts w:ascii="Arial" w:hAnsi="Arial" w:cs="Arial"/>
          <w:kern w:val="2"/>
        </w:rPr>
        <w:t>2</w:t>
      </w:r>
      <w:r w:rsidRPr="009E0955">
        <w:rPr>
          <w:rFonts w:ascii="Arial" w:hAnsi="Arial" w:cs="Arial"/>
          <w:kern w:val="2"/>
        </w:rPr>
        <w:t xml:space="preserve"> sets out the key outcomes that people who use services for people with learning disabilities and/or autism have identified as being important to them in the delivery of their care and </w:t>
      </w:r>
      <w:r w:rsidR="00B8683E" w:rsidRPr="009E0955">
        <w:rPr>
          <w:rFonts w:ascii="Arial" w:hAnsi="Arial" w:cs="Arial"/>
          <w:kern w:val="2"/>
        </w:rPr>
        <w:t>support and</w:t>
      </w:r>
      <w:r w:rsidRPr="009E0955">
        <w:rPr>
          <w:rFonts w:ascii="Arial" w:hAnsi="Arial" w:cs="Arial"/>
          <w:kern w:val="2"/>
        </w:rPr>
        <w:t xml:space="preserve"> are based around 6 key themes. Providers are encouraged to develop their own approach to meeting these outcomes involving the people who use the Service to the maximum extent possible.</w:t>
      </w:r>
    </w:p>
    <w:p w14:paraId="6649795C" w14:textId="77777777" w:rsidR="00D224CD" w:rsidRPr="009E0955" w:rsidRDefault="00D224CD" w:rsidP="00BC7441">
      <w:pPr>
        <w:pStyle w:val="BodyText"/>
        <w:spacing w:before="224" w:line="237" w:lineRule="auto"/>
        <w:ind w:left="961"/>
        <w:rPr>
          <w:rFonts w:ascii="Arial" w:hAnsi="Arial" w:cs="Arial"/>
          <w:kern w:val="2"/>
        </w:rPr>
      </w:pPr>
    </w:p>
    <w:p w14:paraId="3C5A46D4" w14:textId="77777777" w:rsidR="00A7670D" w:rsidRPr="009E0955" w:rsidRDefault="00280088" w:rsidP="00BC7441">
      <w:pPr>
        <w:pStyle w:val="Heading1"/>
        <w:numPr>
          <w:ilvl w:val="0"/>
          <w:numId w:val="7"/>
        </w:numPr>
        <w:tabs>
          <w:tab w:val="left" w:pos="1322"/>
        </w:tabs>
        <w:spacing w:before="81"/>
        <w:ind w:hanging="361"/>
        <w:rPr>
          <w:kern w:val="2"/>
          <w:u w:val="none"/>
        </w:rPr>
      </w:pPr>
      <w:r w:rsidRPr="009E0955">
        <w:rPr>
          <w:kern w:val="2"/>
          <w:u w:val="thick"/>
        </w:rPr>
        <w:t>Outcomes</w:t>
      </w:r>
    </w:p>
    <w:p w14:paraId="6E5BF4BA" w14:textId="77777777" w:rsidR="00A7670D" w:rsidRPr="009E0955" w:rsidRDefault="00A7670D" w:rsidP="00BC7441">
      <w:pPr>
        <w:pStyle w:val="BodyText"/>
        <w:spacing w:before="3"/>
        <w:rPr>
          <w:rFonts w:ascii="Arial" w:hAnsi="Arial" w:cs="Arial"/>
          <w:b/>
          <w:kern w:val="2"/>
          <w:sz w:val="16"/>
        </w:rPr>
      </w:pPr>
    </w:p>
    <w:p w14:paraId="58C868DF" w14:textId="0D7F3176" w:rsidR="00A7670D" w:rsidRPr="009E0955" w:rsidRDefault="00280088" w:rsidP="00BC7441">
      <w:pPr>
        <w:pStyle w:val="ListParagraph"/>
        <w:numPr>
          <w:ilvl w:val="0"/>
          <w:numId w:val="5"/>
        </w:numPr>
        <w:tabs>
          <w:tab w:val="left" w:pos="1683"/>
        </w:tabs>
        <w:spacing w:before="97" w:line="235" w:lineRule="auto"/>
        <w:rPr>
          <w:rFonts w:ascii="Arial" w:hAnsi="Arial" w:cs="Arial"/>
          <w:b/>
          <w:kern w:val="2"/>
          <w:sz w:val="24"/>
        </w:rPr>
      </w:pPr>
      <w:r w:rsidRPr="009E0955">
        <w:rPr>
          <w:rFonts w:ascii="Arial" w:hAnsi="Arial" w:cs="Arial"/>
          <w:b/>
          <w:kern w:val="2"/>
          <w:sz w:val="24"/>
        </w:rPr>
        <w:t>My private space is my own. This includes my belongings, like furniture, clothes</w:t>
      </w:r>
      <w:r w:rsidR="001141B0" w:rsidRPr="009E0955">
        <w:rPr>
          <w:rFonts w:ascii="Arial" w:hAnsi="Arial" w:cs="Arial"/>
          <w:b/>
          <w:kern w:val="2"/>
          <w:sz w:val="24"/>
        </w:rPr>
        <w:t>,</w:t>
      </w:r>
      <w:r w:rsidRPr="009E0955">
        <w:rPr>
          <w:rFonts w:ascii="Arial" w:hAnsi="Arial" w:cs="Arial"/>
          <w:b/>
          <w:kern w:val="2"/>
          <w:sz w:val="24"/>
        </w:rPr>
        <w:t xml:space="preserve"> and money.</w:t>
      </w:r>
    </w:p>
    <w:p w14:paraId="1B6C2308" w14:textId="77777777" w:rsidR="00A7670D" w:rsidRPr="009E0955" w:rsidRDefault="00A7670D" w:rsidP="00BC7441">
      <w:pPr>
        <w:pStyle w:val="BodyText"/>
        <w:spacing w:before="2"/>
        <w:rPr>
          <w:rFonts w:ascii="Arial" w:hAnsi="Arial" w:cs="Arial"/>
          <w:b/>
          <w:kern w:val="2"/>
          <w:sz w:val="26"/>
        </w:rPr>
      </w:pPr>
    </w:p>
    <w:p w14:paraId="1E88B297" w14:textId="77777777" w:rsidR="00A7670D" w:rsidRPr="009E0955" w:rsidRDefault="00280088" w:rsidP="00BC7441">
      <w:pPr>
        <w:pStyle w:val="ListParagraph"/>
        <w:numPr>
          <w:ilvl w:val="1"/>
          <w:numId w:val="7"/>
        </w:numPr>
        <w:tabs>
          <w:tab w:val="left" w:pos="1682"/>
          <w:tab w:val="left" w:pos="1683"/>
        </w:tabs>
        <w:spacing w:line="232" w:lineRule="auto"/>
        <w:ind w:left="1682"/>
        <w:rPr>
          <w:rFonts w:ascii="Arial" w:hAnsi="Arial" w:cs="Arial"/>
          <w:kern w:val="2"/>
          <w:sz w:val="24"/>
        </w:rPr>
      </w:pPr>
      <w:r w:rsidRPr="009E0955">
        <w:rPr>
          <w:rFonts w:ascii="Arial" w:hAnsi="Arial" w:cs="Arial"/>
          <w:kern w:val="2"/>
          <w:sz w:val="24"/>
        </w:rPr>
        <w:t>My private space is respected. This means the people who support me knock and ask my permission to come in</w:t>
      </w:r>
    </w:p>
    <w:p w14:paraId="7D3805AC" w14:textId="07AF75E5" w:rsidR="00A7670D" w:rsidRPr="009E0955" w:rsidRDefault="00280088" w:rsidP="00BC7441">
      <w:pPr>
        <w:pStyle w:val="ListParagraph"/>
        <w:numPr>
          <w:ilvl w:val="1"/>
          <w:numId w:val="7"/>
        </w:numPr>
        <w:tabs>
          <w:tab w:val="left" w:pos="1682"/>
          <w:tab w:val="left" w:pos="1683"/>
        </w:tabs>
        <w:spacing w:before="11"/>
        <w:ind w:left="1682"/>
        <w:rPr>
          <w:rFonts w:ascii="Arial" w:hAnsi="Arial" w:cs="Arial"/>
          <w:kern w:val="2"/>
          <w:sz w:val="24"/>
        </w:rPr>
      </w:pPr>
      <w:r w:rsidRPr="009E0955">
        <w:rPr>
          <w:rFonts w:ascii="Arial" w:hAnsi="Arial" w:cs="Arial"/>
          <w:kern w:val="2"/>
          <w:sz w:val="24"/>
        </w:rPr>
        <w:t xml:space="preserve">If I live with other </w:t>
      </w:r>
      <w:r w:rsidR="00383F43" w:rsidRPr="009E0955">
        <w:rPr>
          <w:rFonts w:ascii="Arial" w:hAnsi="Arial" w:cs="Arial"/>
          <w:kern w:val="2"/>
          <w:sz w:val="24"/>
        </w:rPr>
        <w:t>people,</w:t>
      </w:r>
      <w:r w:rsidRPr="009E0955">
        <w:rPr>
          <w:rFonts w:ascii="Arial" w:hAnsi="Arial" w:cs="Arial"/>
          <w:kern w:val="2"/>
          <w:sz w:val="24"/>
        </w:rPr>
        <w:t xml:space="preserve"> I am supported to keep my space private from the people I live with. I am offered a key to my room and supported to use it. This means I can lock my room and keep my things safe</w:t>
      </w:r>
    </w:p>
    <w:p w14:paraId="693E87E0" w14:textId="6D4952FA" w:rsidR="00A7670D" w:rsidRPr="009E0955" w:rsidRDefault="00280088" w:rsidP="00BC7441">
      <w:pPr>
        <w:pStyle w:val="ListParagraph"/>
        <w:numPr>
          <w:ilvl w:val="1"/>
          <w:numId w:val="7"/>
        </w:numPr>
        <w:tabs>
          <w:tab w:val="left" w:pos="1682"/>
          <w:tab w:val="left" w:pos="1683"/>
        </w:tabs>
        <w:ind w:left="1682"/>
        <w:rPr>
          <w:rFonts w:ascii="Arial" w:hAnsi="Arial" w:cs="Arial"/>
          <w:kern w:val="2"/>
          <w:sz w:val="24"/>
        </w:rPr>
      </w:pPr>
      <w:r w:rsidRPr="009E0955">
        <w:rPr>
          <w:rFonts w:ascii="Arial" w:hAnsi="Arial" w:cs="Arial"/>
          <w:kern w:val="2"/>
          <w:sz w:val="24"/>
        </w:rPr>
        <w:t xml:space="preserve">I </w:t>
      </w:r>
      <w:proofErr w:type="gramStart"/>
      <w:r w:rsidRPr="009E0955">
        <w:rPr>
          <w:rFonts w:ascii="Arial" w:hAnsi="Arial" w:cs="Arial"/>
          <w:kern w:val="2"/>
          <w:sz w:val="24"/>
        </w:rPr>
        <w:t>am able to</w:t>
      </w:r>
      <w:proofErr w:type="gramEnd"/>
      <w:r w:rsidRPr="009E0955">
        <w:rPr>
          <w:rFonts w:ascii="Arial" w:hAnsi="Arial" w:cs="Arial"/>
          <w:kern w:val="2"/>
          <w:sz w:val="24"/>
        </w:rPr>
        <w:t xml:space="preserve"> choose what my private space is like inside and out. This means choosing how it will be decorated, choosing my </w:t>
      </w:r>
      <w:r w:rsidR="00383F43" w:rsidRPr="009E0955">
        <w:rPr>
          <w:rFonts w:ascii="Arial" w:hAnsi="Arial" w:cs="Arial"/>
          <w:kern w:val="2"/>
          <w:sz w:val="24"/>
        </w:rPr>
        <w:t>furniture,</w:t>
      </w:r>
      <w:r w:rsidRPr="009E0955">
        <w:rPr>
          <w:rFonts w:ascii="Arial" w:hAnsi="Arial" w:cs="Arial"/>
          <w:kern w:val="2"/>
          <w:sz w:val="24"/>
        </w:rPr>
        <w:t xml:space="preserve"> and choosing what my garden is like as much as possible</w:t>
      </w:r>
    </w:p>
    <w:p w14:paraId="1EEF87E6" w14:textId="4398CDEE" w:rsidR="00A7670D" w:rsidRPr="009E0955" w:rsidRDefault="00280088" w:rsidP="00BC7441">
      <w:pPr>
        <w:pStyle w:val="ListParagraph"/>
        <w:numPr>
          <w:ilvl w:val="1"/>
          <w:numId w:val="7"/>
        </w:numPr>
        <w:tabs>
          <w:tab w:val="left" w:pos="1682"/>
          <w:tab w:val="left" w:pos="1683"/>
        </w:tabs>
        <w:ind w:left="1682"/>
        <w:rPr>
          <w:rFonts w:ascii="Arial" w:hAnsi="Arial" w:cs="Arial"/>
          <w:kern w:val="2"/>
          <w:sz w:val="24"/>
        </w:rPr>
      </w:pPr>
      <w:r w:rsidRPr="009E0955">
        <w:rPr>
          <w:rFonts w:ascii="Arial" w:hAnsi="Arial" w:cs="Arial"/>
          <w:kern w:val="2"/>
          <w:sz w:val="24"/>
        </w:rPr>
        <w:t xml:space="preserve">If I live with other </w:t>
      </w:r>
      <w:r w:rsidR="00383F43" w:rsidRPr="009E0955">
        <w:rPr>
          <w:rFonts w:ascii="Arial" w:hAnsi="Arial" w:cs="Arial"/>
          <w:kern w:val="2"/>
          <w:sz w:val="24"/>
        </w:rPr>
        <w:t>people,</w:t>
      </w:r>
      <w:r w:rsidRPr="009E0955">
        <w:rPr>
          <w:rFonts w:ascii="Arial" w:hAnsi="Arial" w:cs="Arial"/>
          <w:kern w:val="2"/>
          <w:sz w:val="24"/>
        </w:rPr>
        <w:t xml:space="preserve"> I am supported to understand that some decisions about our home are joint decisions. This might be done through regular house meetings</w:t>
      </w:r>
    </w:p>
    <w:p w14:paraId="663D4F21" w14:textId="77777777" w:rsidR="00A7670D" w:rsidRPr="009E0955" w:rsidRDefault="00280088" w:rsidP="00BC7441">
      <w:pPr>
        <w:pStyle w:val="ListParagraph"/>
        <w:numPr>
          <w:ilvl w:val="1"/>
          <w:numId w:val="7"/>
        </w:numPr>
        <w:tabs>
          <w:tab w:val="left" w:pos="1682"/>
          <w:tab w:val="left" w:pos="1683"/>
        </w:tabs>
        <w:spacing w:before="7" w:line="232" w:lineRule="auto"/>
        <w:ind w:left="1682"/>
        <w:rPr>
          <w:rFonts w:ascii="Arial" w:hAnsi="Arial" w:cs="Arial"/>
          <w:kern w:val="2"/>
          <w:sz w:val="24"/>
        </w:rPr>
      </w:pPr>
      <w:r w:rsidRPr="009E0955">
        <w:rPr>
          <w:rFonts w:ascii="Arial" w:hAnsi="Arial" w:cs="Arial"/>
          <w:kern w:val="2"/>
          <w:sz w:val="24"/>
        </w:rPr>
        <w:t>If I live with other people my personal belongings are treated as my own and not as shared property, unless I choose for this to happen</w:t>
      </w:r>
    </w:p>
    <w:p w14:paraId="59119741" w14:textId="4990EE77" w:rsidR="00A7670D" w:rsidRPr="009E0955" w:rsidRDefault="00280088" w:rsidP="00BC7441">
      <w:pPr>
        <w:pStyle w:val="ListParagraph"/>
        <w:numPr>
          <w:ilvl w:val="1"/>
          <w:numId w:val="7"/>
        </w:numPr>
        <w:tabs>
          <w:tab w:val="left" w:pos="1682"/>
          <w:tab w:val="left" w:pos="1683"/>
        </w:tabs>
        <w:spacing w:before="12" w:line="237" w:lineRule="auto"/>
        <w:ind w:left="1682"/>
        <w:rPr>
          <w:rFonts w:ascii="Arial" w:hAnsi="Arial" w:cs="Arial"/>
          <w:kern w:val="2"/>
          <w:sz w:val="24"/>
        </w:rPr>
      </w:pPr>
      <w:r w:rsidRPr="009E0955">
        <w:rPr>
          <w:rFonts w:ascii="Arial" w:hAnsi="Arial" w:cs="Arial"/>
          <w:kern w:val="2"/>
          <w:sz w:val="24"/>
        </w:rPr>
        <w:lastRenderedPageBreak/>
        <w:t xml:space="preserve">I am supported to keep my money in my chosen safe place when I am at home and out in the community – this might include my own bedroom, my </w:t>
      </w:r>
      <w:proofErr w:type="gramStart"/>
      <w:r w:rsidRPr="009E0955">
        <w:rPr>
          <w:rFonts w:ascii="Arial" w:hAnsi="Arial" w:cs="Arial"/>
          <w:kern w:val="2"/>
          <w:sz w:val="24"/>
        </w:rPr>
        <w:t>wallet</w:t>
      </w:r>
      <w:proofErr w:type="gramEnd"/>
      <w:r w:rsidRPr="009E0955">
        <w:rPr>
          <w:rFonts w:ascii="Arial" w:hAnsi="Arial" w:cs="Arial"/>
          <w:kern w:val="2"/>
          <w:sz w:val="24"/>
        </w:rPr>
        <w:t xml:space="preserve"> or my pocket. My money should not be kept in a communal safe unless there is a clear </w:t>
      </w:r>
      <w:r w:rsidR="00383F43" w:rsidRPr="009E0955">
        <w:rPr>
          <w:rFonts w:ascii="Arial" w:hAnsi="Arial" w:cs="Arial"/>
          <w:kern w:val="2"/>
          <w:sz w:val="24"/>
        </w:rPr>
        <w:t>reason,</w:t>
      </w:r>
      <w:r w:rsidRPr="009E0955">
        <w:rPr>
          <w:rFonts w:ascii="Arial" w:hAnsi="Arial" w:cs="Arial"/>
          <w:kern w:val="2"/>
          <w:sz w:val="24"/>
        </w:rPr>
        <w:t xml:space="preserve"> or this is my choice.</w:t>
      </w:r>
    </w:p>
    <w:p w14:paraId="12E47288" w14:textId="77777777" w:rsidR="00A7670D" w:rsidRPr="009E0955" w:rsidRDefault="00280088" w:rsidP="00BC7441">
      <w:pPr>
        <w:pStyle w:val="ListParagraph"/>
        <w:numPr>
          <w:ilvl w:val="1"/>
          <w:numId w:val="7"/>
        </w:numPr>
        <w:tabs>
          <w:tab w:val="left" w:pos="1682"/>
          <w:tab w:val="left" w:pos="1683"/>
        </w:tabs>
        <w:spacing w:line="292" w:lineRule="exact"/>
        <w:ind w:left="1682"/>
        <w:rPr>
          <w:rFonts w:ascii="Arial" w:hAnsi="Arial" w:cs="Arial"/>
          <w:kern w:val="2"/>
          <w:sz w:val="24"/>
        </w:rPr>
      </w:pPr>
      <w:r w:rsidRPr="009E0955">
        <w:rPr>
          <w:rFonts w:ascii="Arial" w:hAnsi="Arial" w:cs="Arial"/>
          <w:kern w:val="2"/>
          <w:sz w:val="24"/>
        </w:rPr>
        <w:t>My money is my money only and not treated as shared money.</w:t>
      </w:r>
    </w:p>
    <w:p w14:paraId="610A7DAE" w14:textId="77777777" w:rsidR="00A7670D" w:rsidRPr="009E0955" w:rsidRDefault="00280088" w:rsidP="00BC7441">
      <w:pPr>
        <w:pStyle w:val="ListParagraph"/>
        <w:numPr>
          <w:ilvl w:val="1"/>
          <w:numId w:val="7"/>
        </w:numPr>
        <w:tabs>
          <w:tab w:val="left" w:pos="1682"/>
          <w:tab w:val="left" w:pos="1683"/>
        </w:tabs>
        <w:spacing w:before="13" w:line="232" w:lineRule="auto"/>
        <w:ind w:left="1682"/>
        <w:rPr>
          <w:rFonts w:ascii="Arial" w:hAnsi="Arial" w:cs="Arial"/>
          <w:kern w:val="2"/>
          <w:sz w:val="24"/>
        </w:rPr>
      </w:pPr>
      <w:r w:rsidRPr="009E0955">
        <w:rPr>
          <w:rFonts w:ascii="Arial" w:hAnsi="Arial" w:cs="Arial"/>
          <w:kern w:val="2"/>
          <w:sz w:val="24"/>
        </w:rPr>
        <w:t>I am supported to be as independent as possible with my money. This might mean having a plan in place to help me increase my money skills.</w:t>
      </w:r>
    </w:p>
    <w:p w14:paraId="6A8477D7" w14:textId="77777777" w:rsidR="00A7670D" w:rsidRPr="009E0955" w:rsidRDefault="00280088" w:rsidP="00BC7441">
      <w:pPr>
        <w:pStyle w:val="ListParagraph"/>
        <w:numPr>
          <w:ilvl w:val="1"/>
          <w:numId w:val="7"/>
        </w:numPr>
        <w:tabs>
          <w:tab w:val="left" w:pos="1682"/>
          <w:tab w:val="left" w:pos="1683"/>
        </w:tabs>
        <w:spacing w:before="18" w:line="232" w:lineRule="auto"/>
        <w:ind w:left="1682"/>
        <w:rPr>
          <w:rFonts w:ascii="Arial" w:hAnsi="Arial" w:cs="Arial"/>
          <w:kern w:val="2"/>
          <w:sz w:val="24"/>
        </w:rPr>
      </w:pPr>
      <w:r w:rsidRPr="009E0955">
        <w:rPr>
          <w:rFonts w:ascii="Arial" w:hAnsi="Arial" w:cs="Arial"/>
          <w:kern w:val="2"/>
          <w:sz w:val="24"/>
        </w:rPr>
        <w:t xml:space="preserve">Clear information is given to me about when I am expected to pay for my support worker for coffees, </w:t>
      </w:r>
      <w:proofErr w:type="gramStart"/>
      <w:r w:rsidRPr="009E0955">
        <w:rPr>
          <w:rFonts w:ascii="Arial" w:hAnsi="Arial" w:cs="Arial"/>
          <w:kern w:val="2"/>
          <w:sz w:val="24"/>
        </w:rPr>
        <w:t>trips</w:t>
      </w:r>
      <w:proofErr w:type="gramEnd"/>
      <w:r w:rsidRPr="009E0955">
        <w:rPr>
          <w:rFonts w:ascii="Arial" w:hAnsi="Arial" w:cs="Arial"/>
          <w:kern w:val="2"/>
          <w:sz w:val="24"/>
        </w:rPr>
        <w:t xml:space="preserve"> and activities etc.</w:t>
      </w:r>
    </w:p>
    <w:p w14:paraId="76F66811" w14:textId="77777777" w:rsidR="00A7670D" w:rsidRPr="009E0955" w:rsidRDefault="00A7670D" w:rsidP="00BC7441">
      <w:pPr>
        <w:pStyle w:val="BodyText"/>
        <w:spacing w:before="2"/>
        <w:rPr>
          <w:rFonts w:ascii="Arial" w:hAnsi="Arial" w:cs="Arial"/>
          <w:kern w:val="2"/>
          <w:sz w:val="23"/>
        </w:rPr>
      </w:pPr>
    </w:p>
    <w:p w14:paraId="660342C5" w14:textId="77777777" w:rsidR="00A7670D" w:rsidRPr="009E0955" w:rsidRDefault="00280088" w:rsidP="00BC7441">
      <w:pPr>
        <w:pStyle w:val="Heading1"/>
        <w:numPr>
          <w:ilvl w:val="0"/>
          <w:numId w:val="5"/>
        </w:numPr>
        <w:tabs>
          <w:tab w:val="left" w:pos="1683"/>
        </w:tabs>
        <w:spacing w:before="1" w:line="273" w:lineRule="auto"/>
        <w:rPr>
          <w:kern w:val="2"/>
          <w:u w:val="none"/>
        </w:rPr>
      </w:pPr>
      <w:r w:rsidRPr="009E0955">
        <w:rPr>
          <w:kern w:val="2"/>
          <w:u w:val="none"/>
        </w:rPr>
        <w:t>I make choices and am in control of my own life: This means allowing me to take risks and make mistakes.</w:t>
      </w:r>
    </w:p>
    <w:p w14:paraId="26255D4E" w14:textId="60D43DEC" w:rsidR="00A7670D" w:rsidRPr="009E0955" w:rsidRDefault="00280088" w:rsidP="00BC7441">
      <w:pPr>
        <w:pStyle w:val="ListParagraph"/>
        <w:numPr>
          <w:ilvl w:val="1"/>
          <w:numId w:val="7"/>
        </w:numPr>
        <w:tabs>
          <w:tab w:val="left" w:pos="1682"/>
          <w:tab w:val="left" w:pos="1683"/>
        </w:tabs>
        <w:spacing w:before="225"/>
        <w:ind w:left="1682"/>
        <w:rPr>
          <w:rFonts w:ascii="Arial" w:hAnsi="Arial" w:cs="Arial"/>
          <w:kern w:val="2"/>
          <w:sz w:val="24"/>
        </w:rPr>
      </w:pPr>
      <w:r w:rsidRPr="009E0955">
        <w:rPr>
          <w:rFonts w:ascii="Arial" w:hAnsi="Arial" w:cs="Arial"/>
          <w:kern w:val="2"/>
          <w:sz w:val="24"/>
        </w:rPr>
        <w:t xml:space="preserve">I </w:t>
      </w:r>
      <w:proofErr w:type="gramStart"/>
      <w:r w:rsidRPr="009E0955">
        <w:rPr>
          <w:rFonts w:ascii="Arial" w:hAnsi="Arial" w:cs="Arial"/>
          <w:kern w:val="2"/>
          <w:sz w:val="24"/>
        </w:rPr>
        <w:t>am able to</w:t>
      </w:r>
      <w:proofErr w:type="gramEnd"/>
      <w:r w:rsidRPr="009E0955">
        <w:rPr>
          <w:rFonts w:ascii="Arial" w:hAnsi="Arial" w:cs="Arial"/>
          <w:kern w:val="2"/>
          <w:sz w:val="24"/>
        </w:rPr>
        <w:t xml:space="preserve"> take risks and make mistakes. Information is given to me in a way that I </w:t>
      </w:r>
      <w:r w:rsidR="00383F43" w:rsidRPr="009E0955">
        <w:rPr>
          <w:rFonts w:ascii="Arial" w:hAnsi="Arial" w:cs="Arial"/>
          <w:kern w:val="2"/>
          <w:sz w:val="24"/>
        </w:rPr>
        <w:t>prefer,</w:t>
      </w:r>
      <w:r w:rsidRPr="009E0955">
        <w:rPr>
          <w:rFonts w:ascii="Arial" w:hAnsi="Arial" w:cs="Arial"/>
          <w:kern w:val="2"/>
          <w:sz w:val="24"/>
        </w:rPr>
        <w:t xml:space="preserve"> and I am supported to understand it. This means that I am making an informed decision. I </w:t>
      </w:r>
      <w:proofErr w:type="gramStart"/>
      <w:r w:rsidRPr="009E0955">
        <w:rPr>
          <w:rFonts w:ascii="Arial" w:hAnsi="Arial" w:cs="Arial"/>
          <w:kern w:val="2"/>
          <w:sz w:val="24"/>
        </w:rPr>
        <w:t>am able to</w:t>
      </w:r>
      <w:proofErr w:type="gramEnd"/>
      <w:r w:rsidRPr="009E0955">
        <w:rPr>
          <w:rFonts w:ascii="Arial" w:hAnsi="Arial" w:cs="Arial"/>
          <w:kern w:val="2"/>
          <w:sz w:val="24"/>
        </w:rPr>
        <w:t xml:space="preserve"> make this decision even if my support staff disagree with it.</w:t>
      </w:r>
    </w:p>
    <w:p w14:paraId="027935BB" w14:textId="77777777" w:rsidR="00A7670D" w:rsidRPr="009E0955" w:rsidRDefault="00280088" w:rsidP="00BC7441">
      <w:pPr>
        <w:pStyle w:val="ListParagraph"/>
        <w:numPr>
          <w:ilvl w:val="1"/>
          <w:numId w:val="7"/>
        </w:numPr>
        <w:tabs>
          <w:tab w:val="left" w:pos="1682"/>
          <w:tab w:val="left" w:pos="1683"/>
        </w:tabs>
        <w:spacing w:line="247" w:lineRule="auto"/>
        <w:ind w:left="1682"/>
        <w:rPr>
          <w:rFonts w:ascii="Arial" w:hAnsi="Arial" w:cs="Arial"/>
          <w:kern w:val="2"/>
          <w:sz w:val="24"/>
        </w:rPr>
      </w:pPr>
      <w:r w:rsidRPr="009E0955">
        <w:rPr>
          <w:rFonts w:ascii="Arial" w:hAnsi="Arial" w:cs="Arial"/>
          <w:kern w:val="2"/>
          <w:sz w:val="24"/>
        </w:rPr>
        <w:t>The staff who support me will have a very good understanding of the Mental Capacity Act and will be aware of this when supporting me to make decisions.</w:t>
      </w:r>
    </w:p>
    <w:p w14:paraId="7F0F09D7" w14:textId="77777777" w:rsidR="00A7670D" w:rsidRPr="009E0955" w:rsidRDefault="00280088" w:rsidP="00BC7441">
      <w:pPr>
        <w:pStyle w:val="ListParagraph"/>
        <w:numPr>
          <w:ilvl w:val="1"/>
          <w:numId w:val="7"/>
        </w:numPr>
        <w:tabs>
          <w:tab w:val="left" w:pos="1682"/>
          <w:tab w:val="left" w:pos="1683"/>
        </w:tabs>
        <w:spacing w:line="278" w:lineRule="exact"/>
        <w:ind w:left="1682"/>
        <w:rPr>
          <w:rFonts w:ascii="Arial" w:hAnsi="Arial" w:cs="Arial"/>
          <w:kern w:val="2"/>
          <w:sz w:val="24"/>
        </w:rPr>
      </w:pPr>
      <w:r w:rsidRPr="009E0955">
        <w:rPr>
          <w:rFonts w:ascii="Arial" w:hAnsi="Arial" w:cs="Arial"/>
          <w:kern w:val="2"/>
          <w:sz w:val="24"/>
        </w:rPr>
        <w:t>The people who work with me are there to support me to be actively involved</w:t>
      </w:r>
    </w:p>
    <w:p w14:paraId="7EF9852D" w14:textId="69149C73" w:rsidR="00A7670D" w:rsidRPr="009E0955" w:rsidRDefault="00280088" w:rsidP="00BC7441">
      <w:pPr>
        <w:pStyle w:val="BodyText"/>
        <w:spacing w:line="237" w:lineRule="auto"/>
        <w:ind w:left="1682"/>
        <w:rPr>
          <w:rFonts w:ascii="Arial" w:hAnsi="Arial" w:cs="Arial"/>
          <w:kern w:val="2"/>
        </w:rPr>
      </w:pPr>
      <w:r w:rsidRPr="009E0955">
        <w:rPr>
          <w:rFonts w:ascii="Arial" w:hAnsi="Arial" w:cs="Arial"/>
          <w:kern w:val="2"/>
        </w:rPr>
        <w:t xml:space="preserve">in decisions about my life. They are not there to make decisions for me. If it is found that I am lacking the ability to make some decisions about my life through a Capacity Assessment there should be a </w:t>
      </w:r>
      <w:r w:rsidR="00FD35B0" w:rsidRPr="009E0955">
        <w:rPr>
          <w:rFonts w:ascii="Arial" w:hAnsi="Arial" w:cs="Arial"/>
          <w:kern w:val="2"/>
        </w:rPr>
        <w:t>best interest</w:t>
      </w:r>
      <w:r w:rsidRPr="009E0955">
        <w:rPr>
          <w:rFonts w:ascii="Arial" w:hAnsi="Arial" w:cs="Arial"/>
          <w:kern w:val="2"/>
        </w:rPr>
        <w:t xml:space="preserve"> meeting to establish what is best for me. This meeting should involve Advocacy and my family – if this is what I want.</w:t>
      </w:r>
    </w:p>
    <w:p w14:paraId="4576FADF" w14:textId="77777777" w:rsidR="00A7670D" w:rsidRPr="009E0955" w:rsidRDefault="00280088" w:rsidP="00BC7441">
      <w:pPr>
        <w:pStyle w:val="ListParagraph"/>
        <w:numPr>
          <w:ilvl w:val="1"/>
          <w:numId w:val="7"/>
        </w:numPr>
        <w:tabs>
          <w:tab w:val="left" w:pos="1682"/>
          <w:tab w:val="left" w:pos="1683"/>
        </w:tabs>
        <w:spacing w:before="15" w:line="235" w:lineRule="auto"/>
        <w:ind w:left="1682"/>
        <w:rPr>
          <w:rFonts w:ascii="Arial" w:hAnsi="Arial" w:cs="Arial"/>
          <w:kern w:val="2"/>
          <w:sz w:val="24"/>
        </w:rPr>
      </w:pPr>
      <w:r w:rsidRPr="009E0955">
        <w:rPr>
          <w:rFonts w:ascii="Arial" w:hAnsi="Arial" w:cs="Arial"/>
          <w:kern w:val="2"/>
          <w:sz w:val="24"/>
        </w:rPr>
        <w:t>I am supported to make choices about my life. This includes day to day choices such as what I eat, when I go to bed, how I spend my time, as well as the bigger decisions like where I live and how I spend my money.</w:t>
      </w:r>
    </w:p>
    <w:p w14:paraId="008309AB" w14:textId="66F2FC67" w:rsidR="00A7670D" w:rsidRPr="009E0955" w:rsidRDefault="00280088" w:rsidP="00BC7441">
      <w:pPr>
        <w:pStyle w:val="ListParagraph"/>
        <w:numPr>
          <w:ilvl w:val="1"/>
          <w:numId w:val="7"/>
        </w:numPr>
        <w:tabs>
          <w:tab w:val="left" w:pos="1682"/>
          <w:tab w:val="left" w:pos="1683"/>
        </w:tabs>
        <w:spacing w:before="14" w:line="232" w:lineRule="auto"/>
        <w:ind w:left="1682"/>
        <w:rPr>
          <w:rFonts w:ascii="Arial" w:hAnsi="Arial" w:cs="Arial"/>
          <w:kern w:val="2"/>
          <w:sz w:val="24"/>
        </w:rPr>
      </w:pPr>
      <w:r w:rsidRPr="009E0955">
        <w:rPr>
          <w:rFonts w:ascii="Arial" w:hAnsi="Arial" w:cs="Arial"/>
          <w:kern w:val="2"/>
          <w:sz w:val="24"/>
        </w:rPr>
        <w:t xml:space="preserve">I have a </w:t>
      </w:r>
      <w:r w:rsidR="00FD35B0" w:rsidRPr="009E0955">
        <w:rPr>
          <w:rFonts w:ascii="Arial" w:hAnsi="Arial" w:cs="Arial"/>
          <w:kern w:val="2"/>
          <w:sz w:val="24"/>
        </w:rPr>
        <w:t>decision-making</w:t>
      </w:r>
      <w:r w:rsidRPr="009E0955">
        <w:rPr>
          <w:rFonts w:ascii="Arial" w:hAnsi="Arial" w:cs="Arial"/>
          <w:kern w:val="2"/>
          <w:sz w:val="24"/>
        </w:rPr>
        <w:t xml:space="preserve"> profile that I have been involved in writing. This will help staff know how to support me to </w:t>
      </w:r>
      <w:proofErr w:type="gramStart"/>
      <w:r w:rsidRPr="009E0955">
        <w:rPr>
          <w:rFonts w:ascii="Arial" w:hAnsi="Arial" w:cs="Arial"/>
          <w:kern w:val="2"/>
          <w:sz w:val="24"/>
        </w:rPr>
        <w:t>make a decision</w:t>
      </w:r>
      <w:proofErr w:type="gramEnd"/>
      <w:r w:rsidRPr="009E0955">
        <w:rPr>
          <w:rFonts w:ascii="Arial" w:hAnsi="Arial" w:cs="Arial"/>
          <w:kern w:val="2"/>
          <w:sz w:val="24"/>
        </w:rPr>
        <w:t>.</w:t>
      </w:r>
    </w:p>
    <w:p w14:paraId="3E1691A1" w14:textId="77777777" w:rsidR="00A7670D" w:rsidRPr="009E0955" w:rsidRDefault="00280088" w:rsidP="00BC7441">
      <w:pPr>
        <w:pStyle w:val="ListParagraph"/>
        <w:numPr>
          <w:ilvl w:val="1"/>
          <w:numId w:val="7"/>
        </w:numPr>
        <w:tabs>
          <w:tab w:val="left" w:pos="1682"/>
          <w:tab w:val="left" w:pos="1683"/>
        </w:tabs>
        <w:spacing w:before="18" w:line="232" w:lineRule="auto"/>
        <w:ind w:left="1682"/>
        <w:rPr>
          <w:rFonts w:ascii="Arial" w:hAnsi="Arial" w:cs="Arial"/>
          <w:kern w:val="2"/>
          <w:sz w:val="24"/>
        </w:rPr>
      </w:pPr>
      <w:r w:rsidRPr="009E0955">
        <w:rPr>
          <w:rFonts w:ascii="Arial" w:hAnsi="Arial" w:cs="Arial"/>
          <w:kern w:val="2"/>
          <w:sz w:val="24"/>
        </w:rPr>
        <w:t>I am supported by staff that I choose. This means involving me when new staff are being recruited in a way that means something to me.</w:t>
      </w:r>
    </w:p>
    <w:p w14:paraId="0BCDE5A3" w14:textId="77777777" w:rsidR="00A7670D" w:rsidRPr="009E0955" w:rsidRDefault="00280088" w:rsidP="00BC7441">
      <w:pPr>
        <w:pStyle w:val="ListParagraph"/>
        <w:numPr>
          <w:ilvl w:val="1"/>
          <w:numId w:val="7"/>
        </w:numPr>
        <w:tabs>
          <w:tab w:val="left" w:pos="1682"/>
          <w:tab w:val="left" w:pos="1683"/>
        </w:tabs>
        <w:spacing w:before="82" w:line="232" w:lineRule="auto"/>
        <w:ind w:left="1682"/>
        <w:rPr>
          <w:rFonts w:ascii="Arial" w:hAnsi="Arial" w:cs="Arial"/>
          <w:kern w:val="2"/>
          <w:sz w:val="24"/>
        </w:rPr>
      </w:pPr>
      <w:r w:rsidRPr="009E0955">
        <w:rPr>
          <w:rFonts w:ascii="Arial" w:hAnsi="Arial" w:cs="Arial"/>
          <w:kern w:val="2"/>
          <w:sz w:val="24"/>
        </w:rPr>
        <w:t>I am given the opportunity to be included in delivering inductions for new staff, introducing them to where I live, who I am and how best to support me.</w:t>
      </w:r>
    </w:p>
    <w:p w14:paraId="74EF67F2" w14:textId="77777777" w:rsidR="00A7670D" w:rsidRPr="009E0955" w:rsidRDefault="00280088" w:rsidP="00BC7441">
      <w:pPr>
        <w:pStyle w:val="ListParagraph"/>
        <w:numPr>
          <w:ilvl w:val="1"/>
          <w:numId w:val="7"/>
        </w:numPr>
        <w:tabs>
          <w:tab w:val="left" w:pos="1682"/>
          <w:tab w:val="left" w:pos="1683"/>
        </w:tabs>
        <w:spacing w:before="11"/>
        <w:ind w:left="1682"/>
        <w:rPr>
          <w:rFonts w:ascii="Arial" w:hAnsi="Arial" w:cs="Arial"/>
          <w:kern w:val="2"/>
          <w:sz w:val="24"/>
        </w:rPr>
      </w:pPr>
      <w:r w:rsidRPr="009E0955">
        <w:rPr>
          <w:rFonts w:ascii="Arial" w:hAnsi="Arial" w:cs="Arial"/>
          <w:kern w:val="2"/>
          <w:sz w:val="24"/>
        </w:rPr>
        <w:t>Staff who support me are given the right training to support me safely.</w:t>
      </w:r>
    </w:p>
    <w:p w14:paraId="1F73958F" w14:textId="77777777" w:rsidR="00A7670D" w:rsidRPr="009E0955" w:rsidRDefault="00A7670D" w:rsidP="00BC7441">
      <w:pPr>
        <w:pStyle w:val="BodyText"/>
        <w:rPr>
          <w:rFonts w:ascii="Arial" w:hAnsi="Arial" w:cs="Arial"/>
          <w:kern w:val="2"/>
          <w:sz w:val="28"/>
        </w:rPr>
      </w:pPr>
    </w:p>
    <w:p w14:paraId="303D53CF" w14:textId="77777777" w:rsidR="00A7670D" w:rsidRPr="009E0955" w:rsidRDefault="00280088" w:rsidP="00BC7441">
      <w:pPr>
        <w:pStyle w:val="Heading1"/>
        <w:numPr>
          <w:ilvl w:val="0"/>
          <w:numId w:val="5"/>
        </w:numPr>
        <w:tabs>
          <w:tab w:val="left" w:pos="1683"/>
        </w:tabs>
        <w:spacing w:before="180" w:line="273" w:lineRule="auto"/>
        <w:rPr>
          <w:kern w:val="2"/>
          <w:u w:val="none"/>
        </w:rPr>
      </w:pPr>
      <w:r w:rsidRPr="009E0955">
        <w:rPr>
          <w:kern w:val="2"/>
          <w:u w:val="none"/>
        </w:rPr>
        <w:t xml:space="preserve">I </w:t>
      </w:r>
      <w:proofErr w:type="gramStart"/>
      <w:r w:rsidRPr="009E0955">
        <w:rPr>
          <w:kern w:val="2"/>
          <w:u w:val="none"/>
        </w:rPr>
        <w:t>am able to</w:t>
      </w:r>
      <w:proofErr w:type="gramEnd"/>
      <w:r w:rsidRPr="009E0955">
        <w:rPr>
          <w:kern w:val="2"/>
          <w:u w:val="none"/>
        </w:rPr>
        <w:t xml:space="preserve"> keep myself well and healthy: This means making informed choices about my lifestyle, treatments and medicines</w:t>
      </w:r>
    </w:p>
    <w:p w14:paraId="3BC50344" w14:textId="4BE38BA1" w:rsidR="00A7670D" w:rsidRPr="009E0955" w:rsidRDefault="00280088" w:rsidP="00BC7441">
      <w:pPr>
        <w:pStyle w:val="ListParagraph"/>
        <w:numPr>
          <w:ilvl w:val="1"/>
          <w:numId w:val="7"/>
        </w:numPr>
        <w:tabs>
          <w:tab w:val="left" w:pos="1682"/>
          <w:tab w:val="left" w:pos="1683"/>
        </w:tabs>
        <w:spacing w:before="211" w:line="244" w:lineRule="auto"/>
        <w:ind w:left="1682"/>
        <w:rPr>
          <w:rFonts w:ascii="Arial" w:hAnsi="Arial" w:cs="Arial"/>
          <w:kern w:val="2"/>
          <w:sz w:val="24"/>
        </w:rPr>
      </w:pPr>
      <w:r w:rsidRPr="009E0955">
        <w:rPr>
          <w:rFonts w:ascii="Arial" w:hAnsi="Arial" w:cs="Arial"/>
          <w:kern w:val="2"/>
          <w:sz w:val="24"/>
        </w:rPr>
        <w:t xml:space="preserve">I am supported to access my local health services. This means my GP, Dentist, </w:t>
      </w:r>
      <w:r w:rsidR="00FD35B0" w:rsidRPr="009E0955">
        <w:rPr>
          <w:rFonts w:ascii="Arial" w:hAnsi="Arial" w:cs="Arial"/>
          <w:kern w:val="2"/>
          <w:sz w:val="24"/>
        </w:rPr>
        <w:t>Optician,</w:t>
      </w:r>
      <w:r w:rsidRPr="009E0955">
        <w:rPr>
          <w:rFonts w:ascii="Arial" w:hAnsi="Arial" w:cs="Arial"/>
          <w:kern w:val="2"/>
          <w:sz w:val="24"/>
        </w:rPr>
        <w:t xml:space="preserve"> and any other professionals that I need input from.</w:t>
      </w:r>
    </w:p>
    <w:p w14:paraId="101B2418" w14:textId="77777777" w:rsidR="00A7670D" w:rsidRPr="009E0955" w:rsidRDefault="00280088" w:rsidP="00BC7441">
      <w:pPr>
        <w:pStyle w:val="ListParagraph"/>
        <w:numPr>
          <w:ilvl w:val="1"/>
          <w:numId w:val="7"/>
        </w:numPr>
        <w:tabs>
          <w:tab w:val="left" w:pos="1682"/>
          <w:tab w:val="left" w:pos="1683"/>
        </w:tabs>
        <w:ind w:left="1682"/>
        <w:rPr>
          <w:rFonts w:ascii="Arial" w:hAnsi="Arial" w:cs="Arial"/>
          <w:kern w:val="2"/>
          <w:sz w:val="24"/>
        </w:rPr>
      </w:pPr>
      <w:r w:rsidRPr="009E0955">
        <w:rPr>
          <w:rFonts w:ascii="Arial" w:hAnsi="Arial" w:cs="Arial"/>
          <w:kern w:val="2"/>
          <w:sz w:val="24"/>
        </w:rPr>
        <w:t>I get offered an annual health check and am supported to understand why it is important. Information from my annual health check is put into a health action plan.</w:t>
      </w:r>
    </w:p>
    <w:p w14:paraId="7C445EC4" w14:textId="77777777" w:rsidR="00A7670D" w:rsidRPr="009E0955" w:rsidRDefault="00280088" w:rsidP="00BC7441">
      <w:pPr>
        <w:pStyle w:val="ListParagraph"/>
        <w:numPr>
          <w:ilvl w:val="1"/>
          <w:numId w:val="7"/>
        </w:numPr>
        <w:tabs>
          <w:tab w:val="left" w:pos="1682"/>
          <w:tab w:val="left" w:pos="1683"/>
        </w:tabs>
        <w:ind w:left="1682"/>
        <w:rPr>
          <w:rFonts w:ascii="Arial" w:hAnsi="Arial" w:cs="Arial"/>
          <w:kern w:val="2"/>
          <w:sz w:val="24"/>
        </w:rPr>
      </w:pPr>
      <w:r w:rsidRPr="009E0955">
        <w:rPr>
          <w:rFonts w:ascii="Arial" w:hAnsi="Arial" w:cs="Arial"/>
          <w:kern w:val="2"/>
          <w:sz w:val="24"/>
        </w:rPr>
        <w:t>I am supported to maintain good oral health in a way that is comfortable for me. Staff are aware of the impact of poor oral health and support me to avoid this.</w:t>
      </w:r>
    </w:p>
    <w:p w14:paraId="65F4924B" w14:textId="77777777" w:rsidR="00A7670D" w:rsidRPr="009E0955" w:rsidRDefault="00280088" w:rsidP="00BC7441">
      <w:pPr>
        <w:pStyle w:val="ListParagraph"/>
        <w:numPr>
          <w:ilvl w:val="1"/>
          <w:numId w:val="7"/>
        </w:numPr>
        <w:tabs>
          <w:tab w:val="left" w:pos="1682"/>
          <w:tab w:val="left" w:pos="1683"/>
        </w:tabs>
        <w:spacing w:before="1" w:line="232" w:lineRule="auto"/>
        <w:ind w:left="1682"/>
        <w:rPr>
          <w:rFonts w:ascii="Arial" w:hAnsi="Arial" w:cs="Arial"/>
          <w:kern w:val="2"/>
          <w:sz w:val="24"/>
        </w:rPr>
      </w:pPr>
      <w:r w:rsidRPr="009E0955">
        <w:rPr>
          <w:rFonts w:ascii="Arial" w:hAnsi="Arial" w:cs="Arial"/>
          <w:kern w:val="2"/>
          <w:sz w:val="24"/>
        </w:rPr>
        <w:t>Staff support me with bowel management in a way that suits me. This may mean supporting me with personal care or just providing me with information.</w:t>
      </w:r>
    </w:p>
    <w:p w14:paraId="729D2248" w14:textId="5F982DE0" w:rsidR="00A7670D" w:rsidRPr="009E0955" w:rsidRDefault="00280088" w:rsidP="00BC7441">
      <w:pPr>
        <w:pStyle w:val="ListParagraph"/>
        <w:numPr>
          <w:ilvl w:val="1"/>
          <w:numId w:val="7"/>
        </w:numPr>
        <w:tabs>
          <w:tab w:val="left" w:pos="1682"/>
          <w:tab w:val="left" w:pos="1683"/>
        </w:tabs>
        <w:spacing w:before="10"/>
        <w:ind w:left="1682"/>
        <w:rPr>
          <w:rFonts w:ascii="Arial" w:hAnsi="Arial" w:cs="Arial"/>
          <w:kern w:val="2"/>
          <w:sz w:val="24"/>
        </w:rPr>
      </w:pPr>
      <w:r w:rsidRPr="009E0955">
        <w:rPr>
          <w:rFonts w:ascii="Arial" w:hAnsi="Arial" w:cs="Arial"/>
          <w:kern w:val="2"/>
          <w:sz w:val="24"/>
        </w:rPr>
        <w:t xml:space="preserve">I am supported by medical professionals in a way that suits me. This means </w:t>
      </w:r>
      <w:r w:rsidRPr="009E0955">
        <w:rPr>
          <w:rFonts w:ascii="Arial" w:hAnsi="Arial" w:cs="Arial"/>
          <w:kern w:val="2"/>
          <w:sz w:val="24"/>
        </w:rPr>
        <w:lastRenderedPageBreak/>
        <w:t xml:space="preserve">sharing information. I am made aware of </w:t>
      </w:r>
      <w:r w:rsidR="00FD35B0" w:rsidRPr="009E0955">
        <w:rPr>
          <w:rFonts w:ascii="Arial" w:hAnsi="Arial" w:cs="Arial"/>
          <w:kern w:val="2"/>
          <w:sz w:val="24"/>
        </w:rPr>
        <w:t>this,</w:t>
      </w:r>
      <w:r w:rsidRPr="009E0955">
        <w:rPr>
          <w:rFonts w:ascii="Arial" w:hAnsi="Arial" w:cs="Arial"/>
          <w:kern w:val="2"/>
          <w:sz w:val="24"/>
        </w:rPr>
        <w:t xml:space="preserve"> and I understand why it is important. I have a person </w:t>
      </w:r>
      <w:proofErr w:type="spellStart"/>
      <w:r w:rsidRPr="009E0955">
        <w:rPr>
          <w:rFonts w:ascii="Arial" w:hAnsi="Arial" w:cs="Arial"/>
          <w:kern w:val="2"/>
          <w:sz w:val="24"/>
        </w:rPr>
        <w:t>centred</w:t>
      </w:r>
      <w:proofErr w:type="spellEnd"/>
      <w:r w:rsidRPr="009E0955">
        <w:rPr>
          <w:rFonts w:ascii="Arial" w:hAnsi="Arial" w:cs="Arial"/>
          <w:kern w:val="2"/>
          <w:sz w:val="24"/>
        </w:rPr>
        <w:t xml:space="preserve"> hospital passport to aid this.</w:t>
      </w:r>
    </w:p>
    <w:p w14:paraId="11391899" w14:textId="51DC014A" w:rsidR="00A7670D" w:rsidRPr="009E0955" w:rsidRDefault="00280088" w:rsidP="00BC7441">
      <w:pPr>
        <w:pStyle w:val="ListParagraph"/>
        <w:numPr>
          <w:ilvl w:val="1"/>
          <w:numId w:val="7"/>
        </w:numPr>
        <w:tabs>
          <w:tab w:val="left" w:pos="1682"/>
          <w:tab w:val="left" w:pos="1683"/>
        </w:tabs>
        <w:spacing w:line="247" w:lineRule="auto"/>
        <w:ind w:left="1682"/>
        <w:rPr>
          <w:rFonts w:ascii="Arial" w:hAnsi="Arial" w:cs="Arial"/>
          <w:kern w:val="2"/>
          <w:sz w:val="24"/>
        </w:rPr>
      </w:pPr>
      <w:r w:rsidRPr="009E0955">
        <w:rPr>
          <w:rFonts w:ascii="Arial" w:hAnsi="Arial" w:cs="Arial"/>
          <w:kern w:val="2"/>
          <w:sz w:val="24"/>
        </w:rPr>
        <w:t xml:space="preserve">If I take </w:t>
      </w:r>
      <w:r w:rsidR="00FD35B0" w:rsidRPr="009E0955">
        <w:rPr>
          <w:rFonts w:ascii="Arial" w:hAnsi="Arial" w:cs="Arial"/>
          <w:kern w:val="2"/>
          <w:sz w:val="24"/>
        </w:rPr>
        <w:t>medication,</w:t>
      </w:r>
      <w:r w:rsidRPr="009E0955">
        <w:rPr>
          <w:rFonts w:ascii="Arial" w:hAnsi="Arial" w:cs="Arial"/>
          <w:kern w:val="2"/>
          <w:sz w:val="24"/>
        </w:rPr>
        <w:t xml:space="preserve"> I am supported to understand what it is for and the side effects.</w:t>
      </w:r>
    </w:p>
    <w:p w14:paraId="5671638C" w14:textId="77777777" w:rsidR="00A7670D" w:rsidRPr="009E0955" w:rsidRDefault="00280088" w:rsidP="00BC7441">
      <w:pPr>
        <w:pStyle w:val="ListParagraph"/>
        <w:numPr>
          <w:ilvl w:val="1"/>
          <w:numId w:val="7"/>
        </w:numPr>
        <w:tabs>
          <w:tab w:val="left" w:pos="1682"/>
          <w:tab w:val="left" w:pos="1683"/>
        </w:tabs>
        <w:spacing w:line="232" w:lineRule="auto"/>
        <w:ind w:left="1682"/>
        <w:rPr>
          <w:rFonts w:ascii="Arial" w:hAnsi="Arial" w:cs="Arial"/>
          <w:kern w:val="2"/>
          <w:sz w:val="24"/>
        </w:rPr>
      </w:pPr>
      <w:r w:rsidRPr="009E0955">
        <w:rPr>
          <w:rFonts w:ascii="Arial" w:hAnsi="Arial" w:cs="Arial"/>
          <w:kern w:val="2"/>
          <w:sz w:val="24"/>
        </w:rPr>
        <w:t xml:space="preserve">I am provided with information about how to keep myself healthy and well. This includes my physical, </w:t>
      </w:r>
      <w:proofErr w:type="gramStart"/>
      <w:r w:rsidRPr="009E0955">
        <w:rPr>
          <w:rFonts w:ascii="Arial" w:hAnsi="Arial" w:cs="Arial"/>
          <w:kern w:val="2"/>
          <w:sz w:val="24"/>
        </w:rPr>
        <w:t>mental</w:t>
      </w:r>
      <w:proofErr w:type="gramEnd"/>
      <w:r w:rsidRPr="009E0955">
        <w:rPr>
          <w:rFonts w:ascii="Arial" w:hAnsi="Arial" w:cs="Arial"/>
          <w:kern w:val="2"/>
          <w:sz w:val="24"/>
        </w:rPr>
        <w:t xml:space="preserve"> and emotional wellbeing. It is about more</w:t>
      </w:r>
    </w:p>
    <w:p w14:paraId="5704D404" w14:textId="77777777" w:rsidR="00A7670D" w:rsidRPr="009E0955" w:rsidRDefault="00280088" w:rsidP="00BC7441">
      <w:pPr>
        <w:pStyle w:val="BodyText"/>
        <w:spacing w:line="273" w:lineRule="exact"/>
        <w:ind w:left="1682"/>
        <w:rPr>
          <w:rFonts w:ascii="Arial" w:hAnsi="Arial" w:cs="Arial"/>
          <w:kern w:val="2"/>
        </w:rPr>
      </w:pPr>
      <w:r w:rsidRPr="009E0955">
        <w:rPr>
          <w:rFonts w:ascii="Arial" w:hAnsi="Arial" w:cs="Arial"/>
          <w:kern w:val="2"/>
        </w:rPr>
        <w:t>than what I eat and what exercise I do.</w:t>
      </w:r>
    </w:p>
    <w:p w14:paraId="6F467557" w14:textId="77777777" w:rsidR="00A7670D" w:rsidRPr="009E0955" w:rsidRDefault="00280088" w:rsidP="00BC7441">
      <w:pPr>
        <w:pStyle w:val="ListParagraph"/>
        <w:numPr>
          <w:ilvl w:val="1"/>
          <w:numId w:val="7"/>
        </w:numPr>
        <w:tabs>
          <w:tab w:val="left" w:pos="1682"/>
          <w:tab w:val="left" w:pos="1683"/>
        </w:tabs>
        <w:spacing w:line="291" w:lineRule="exact"/>
        <w:ind w:left="1682"/>
        <w:rPr>
          <w:rFonts w:ascii="Arial" w:hAnsi="Arial" w:cs="Arial"/>
          <w:kern w:val="2"/>
          <w:sz w:val="24"/>
        </w:rPr>
      </w:pPr>
      <w:r w:rsidRPr="009E0955">
        <w:rPr>
          <w:rFonts w:ascii="Arial" w:hAnsi="Arial" w:cs="Arial"/>
          <w:kern w:val="2"/>
          <w:sz w:val="24"/>
        </w:rPr>
        <w:t>I am supported to manage my medication in a way that is safe for me.</w:t>
      </w:r>
    </w:p>
    <w:p w14:paraId="7D108D47" w14:textId="77777777" w:rsidR="00A7670D" w:rsidRPr="009E0955" w:rsidRDefault="00280088" w:rsidP="00BC7441">
      <w:pPr>
        <w:pStyle w:val="ListParagraph"/>
        <w:numPr>
          <w:ilvl w:val="1"/>
          <w:numId w:val="7"/>
        </w:numPr>
        <w:tabs>
          <w:tab w:val="left" w:pos="1682"/>
          <w:tab w:val="left" w:pos="1683"/>
        </w:tabs>
        <w:spacing w:before="3"/>
        <w:ind w:left="1682"/>
        <w:rPr>
          <w:rFonts w:ascii="Arial" w:hAnsi="Arial" w:cs="Arial"/>
          <w:kern w:val="2"/>
          <w:sz w:val="24"/>
        </w:rPr>
      </w:pPr>
      <w:r w:rsidRPr="009E0955">
        <w:rPr>
          <w:rFonts w:ascii="Arial" w:hAnsi="Arial" w:cs="Arial"/>
          <w:kern w:val="2"/>
          <w:sz w:val="24"/>
        </w:rPr>
        <w:t xml:space="preserve">I am given information about the end of </w:t>
      </w:r>
      <w:proofErr w:type="gramStart"/>
      <w:r w:rsidRPr="009E0955">
        <w:rPr>
          <w:rFonts w:ascii="Arial" w:hAnsi="Arial" w:cs="Arial"/>
          <w:kern w:val="2"/>
          <w:sz w:val="24"/>
        </w:rPr>
        <w:t>life</w:t>
      </w:r>
      <w:proofErr w:type="gramEnd"/>
      <w:r w:rsidRPr="009E0955">
        <w:rPr>
          <w:rFonts w:ascii="Arial" w:hAnsi="Arial" w:cs="Arial"/>
          <w:kern w:val="2"/>
          <w:sz w:val="24"/>
        </w:rPr>
        <w:t xml:space="preserve"> and I am able to make choices about what I will want now and in my future. My choices at end of life are just as important as my choices now. Any choices I make about my end of life are respected where possible when I die.</w:t>
      </w:r>
    </w:p>
    <w:p w14:paraId="7F08D49A" w14:textId="77777777" w:rsidR="00A7670D" w:rsidRPr="009E0955" w:rsidRDefault="00A7670D" w:rsidP="00BC7441">
      <w:pPr>
        <w:pStyle w:val="BodyText"/>
        <w:spacing w:before="7"/>
        <w:rPr>
          <w:rFonts w:ascii="Arial" w:hAnsi="Arial" w:cs="Arial"/>
          <w:kern w:val="2"/>
          <w:sz w:val="22"/>
        </w:rPr>
      </w:pPr>
    </w:p>
    <w:p w14:paraId="10D102DF" w14:textId="77777777" w:rsidR="00A7670D" w:rsidRPr="009E0955" w:rsidRDefault="00280088" w:rsidP="00BC7441">
      <w:pPr>
        <w:pStyle w:val="Heading1"/>
        <w:numPr>
          <w:ilvl w:val="0"/>
          <w:numId w:val="5"/>
        </w:numPr>
        <w:tabs>
          <w:tab w:val="left" w:pos="1683"/>
        </w:tabs>
        <w:rPr>
          <w:kern w:val="2"/>
          <w:u w:val="none"/>
        </w:rPr>
      </w:pPr>
      <w:r w:rsidRPr="009E0955">
        <w:rPr>
          <w:kern w:val="2"/>
          <w:u w:val="none"/>
        </w:rPr>
        <w:t>I feel safe at home and in my community.</w:t>
      </w:r>
    </w:p>
    <w:p w14:paraId="3D67E048" w14:textId="77777777" w:rsidR="00A7670D" w:rsidRPr="009E0955" w:rsidRDefault="00A7670D" w:rsidP="00BC7441">
      <w:pPr>
        <w:pStyle w:val="BodyText"/>
        <w:spacing w:before="7"/>
        <w:rPr>
          <w:rFonts w:ascii="Arial" w:hAnsi="Arial" w:cs="Arial"/>
          <w:b/>
          <w:kern w:val="2"/>
          <w:sz w:val="21"/>
        </w:rPr>
      </w:pPr>
    </w:p>
    <w:p w14:paraId="5513F7A2" w14:textId="77777777" w:rsidR="00A7670D" w:rsidRPr="009E0955" w:rsidRDefault="00280088" w:rsidP="00BC7441">
      <w:pPr>
        <w:pStyle w:val="ListParagraph"/>
        <w:numPr>
          <w:ilvl w:val="1"/>
          <w:numId w:val="7"/>
        </w:numPr>
        <w:tabs>
          <w:tab w:val="left" w:pos="1682"/>
          <w:tab w:val="left" w:pos="1683"/>
        </w:tabs>
        <w:spacing w:line="244" w:lineRule="auto"/>
        <w:ind w:left="1682"/>
        <w:rPr>
          <w:rFonts w:ascii="Arial" w:hAnsi="Arial" w:cs="Arial"/>
          <w:kern w:val="2"/>
          <w:sz w:val="24"/>
        </w:rPr>
      </w:pPr>
      <w:r w:rsidRPr="009E0955">
        <w:rPr>
          <w:rFonts w:ascii="Arial" w:hAnsi="Arial" w:cs="Arial"/>
          <w:kern w:val="2"/>
          <w:sz w:val="24"/>
        </w:rPr>
        <w:t>I feel safe in my own home – this includes the people I live with, the people I’m supported by and the space I live in.</w:t>
      </w:r>
    </w:p>
    <w:p w14:paraId="7A0FD4A5" w14:textId="77777777" w:rsidR="00A7670D" w:rsidRPr="009E0955" w:rsidRDefault="00280088" w:rsidP="00BC7441">
      <w:pPr>
        <w:pStyle w:val="ListParagraph"/>
        <w:numPr>
          <w:ilvl w:val="1"/>
          <w:numId w:val="7"/>
        </w:numPr>
        <w:tabs>
          <w:tab w:val="left" w:pos="1682"/>
          <w:tab w:val="left" w:pos="1683"/>
        </w:tabs>
        <w:spacing w:line="244" w:lineRule="auto"/>
        <w:ind w:left="1682"/>
        <w:rPr>
          <w:rFonts w:ascii="Arial" w:hAnsi="Arial" w:cs="Arial"/>
          <w:kern w:val="2"/>
          <w:sz w:val="24"/>
        </w:rPr>
      </w:pPr>
      <w:r w:rsidRPr="009E0955">
        <w:rPr>
          <w:rFonts w:ascii="Arial" w:hAnsi="Arial" w:cs="Arial"/>
          <w:kern w:val="2"/>
          <w:sz w:val="24"/>
        </w:rPr>
        <w:t>I am supported to use and get to know my local community so that I feel safe going out in my local community with or without support.</w:t>
      </w:r>
    </w:p>
    <w:p w14:paraId="4C5DB321" w14:textId="77777777" w:rsidR="00A7670D" w:rsidRPr="009E0955" w:rsidRDefault="00280088" w:rsidP="00BC7441">
      <w:pPr>
        <w:pStyle w:val="ListParagraph"/>
        <w:numPr>
          <w:ilvl w:val="1"/>
          <w:numId w:val="7"/>
        </w:numPr>
        <w:tabs>
          <w:tab w:val="left" w:pos="1682"/>
          <w:tab w:val="left" w:pos="1683"/>
        </w:tabs>
        <w:spacing w:line="232" w:lineRule="auto"/>
        <w:ind w:left="1682"/>
        <w:rPr>
          <w:rFonts w:ascii="Arial" w:hAnsi="Arial" w:cs="Arial"/>
          <w:kern w:val="2"/>
          <w:sz w:val="24"/>
        </w:rPr>
      </w:pPr>
      <w:r w:rsidRPr="009E0955">
        <w:rPr>
          <w:rFonts w:ascii="Arial" w:hAnsi="Arial" w:cs="Arial"/>
          <w:kern w:val="2"/>
          <w:sz w:val="24"/>
        </w:rPr>
        <w:t>I understand what abuse is and feel comfortable speaking up. Information about abuse is given to me in a way I can understand.</w:t>
      </w:r>
    </w:p>
    <w:p w14:paraId="41ADD620" w14:textId="77777777" w:rsidR="00A7670D" w:rsidRPr="009E0955" w:rsidRDefault="00280088" w:rsidP="00BC7441">
      <w:pPr>
        <w:pStyle w:val="ListParagraph"/>
        <w:numPr>
          <w:ilvl w:val="1"/>
          <w:numId w:val="7"/>
        </w:numPr>
        <w:tabs>
          <w:tab w:val="left" w:pos="1682"/>
          <w:tab w:val="left" w:pos="1683"/>
        </w:tabs>
        <w:spacing w:before="3" w:line="232" w:lineRule="auto"/>
        <w:ind w:left="1682"/>
        <w:rPr>
          <w:rFonts w:ascii="Arial" w:hAnsi="Arial" w:cs="Arial"/>
          <w:kern w:val="2"/>
          <w:sz w:val="24"/>
        </w:rPr>
      </w:pPr>
      <w:r w:rsidRPr="009E0955">
        <w:rPr>
          <w:rFonts w:ascii="Arial" w:hAnsi="Arial" w:cs="Arial"/>
          <w:kern w:val="2"/>
          <w:sz w:val="24"/>
        </w:rPr>
        <w:t>The staff who support me understand what safeguarding is and receive training in this.</w:t>
      </w:r>
    </w:p>
    <w:p w14:paraId="44FC5AFF" w14:textId="77777777" w:rsidR="00A7670D" w:rsidRPr="009E0955" w:rsidRDefault="00280088" w:rsidP="00BC7441">
      <w:pPr>
        <w:pStyle w:val="ListParagraph"/>
        <w:numPr>
          <w:ilvl w:val="1"/>
          <w:numId w:val="7"/>
        </w:numPr>
        <w:tabs>
          <w:tab w:val="left" w:pos="1682"/>
          <w:tab w:val="left" w:pos="1683"/>
        </w:tabs>
        <w:spacing w:before="11" w:line="290" w:lineRule="exact"/>
        <w:ind w:left="1682"/>
        <w:rPr>
          <w:rFonts w:ascii="Arial" w:hAnsi="Arial" w:cs="Arial"/>
          <w:kern w:val="2"/>
          <w:sz w:val="24"/>
        </w:rPr>
      </w:pPr>
      <w:r w:rsidRPr="009E0955">
        <w:rPr>
          <w:rFonts w:ascii="Arial" w:hAnsi="Arial" w:cs="Arial"/>
          <w:kern w:val="2"/>
          <w:sz w:val="24"/>
        </w:rPr>
        <w:t>I am protected from the risk of abuse both at home and in my community.</w:t>
      </w:r>
    </w:p>
    <w:p w14:paraId="203BCC85" w14:textId="77777777" w:rsidR="00A7670D" w:rsidRPr="009E0955" w:rsidRDefault="00280088" w:rsidP="00BC7441">
      <w:pPr>
        <w:pStyle w:val="ListParagraph"/>
        <w:numPr>
          <w:ilvl w:val="1"/>
          <w:numId w:val="7"/>
        </w:numPr>
        <w:tabs>
          <w:tab w:val="left" w:pos="1682"/>
          <w:tab w:val="left" w:pos="1683"/>
        </w:tabs>
        <w:spacing w:line="247" w:lineRule="auto"/>
        <w:ind w:left="1682"/>
        <w:rPr>
          <w:rFonts w:ascii="Arial" w:hAnsi="Arial" w:cs="Arial"/>
          <w:kern w:val="2"/>
          <w:sz w:val="24"/>
        </w:rPr>
      </w:pPr>
      <w:r w:rsidRPr="009E0955">
        <w:rPr>
          <w:rFonts w:ascii="Arial" w:hAnsi="Arial" w:cs="Arial"/>
          <w:kern w:val="2"/>
          <w:sz w:val="24"/>
        </w:rPr>
        <w:t>I am supported to live in and maintain a safe environment at home that promotes my independence and choice.</w:t>
      </w:r>
    </w:p>
    <w:p w14:paraId="3121C2AA" w14:textId="77777777" w:rsidR="00A7670D" w:rsidRPr="009E0955" w:rsidRDefault="00A7670D" w:rsidP="00BC7441">
      <w:pPr>
        <w:pStyle w:val="BodyText"/>
        <w:spacing w:before="9"/>
        <w:rPr>
          <w:rFonts w:ascii="Arial" w:hAnsi="Arial" w:cs="Arial"/>
          <w:kern w:val="2"/>
          <w:sz w:val="21"/>
        </w:rPr>
      </w:pPr>
    </w:p>
    <w:p w14:paraId="7735BE02" w14:textId="77777777" w:rsidR="00A7670D" w:rsidRPr="009E0955" w:rsidRDefault="00280088" w:rsidP="00BC7441">
      <w:pPr>
        <w:pStyle w:val="Heading1"/>
        <w:numPr>
          <w:ilvl w:val="0"/>
          <w:numId w:val="5"/>
        </w:numPr>
        <w:tabs>
          <w:tab w:val="left" w:pos="1683"/>
        </w:tabs>
        <w:spacing w:line="273" w:lineRule="auto"/>
        <w:rPr>
          <w:kern w:val="2"/>
          <w:u w:val="none"/>
        </w:rPr>
      </w:pPr>
      <w:r w:rsidRPr="009E0955">
        <w:rPr>
          <w:kern w:val="2"/>
          <w:u w:val="none"/>
        </w:rPr>
        <w:t>My voice is heard: This means having my communication respected and my views and opinions listened to.</w:t>
      </w:r>
    </w:p>
    <w:p w14:paraId="70CDE5E4" w14:textId="04FE49D6" w:rsidR="00A7670D" w:rsidRPr="009E0955" w:rsidRDefault="00280088" w:rsidP="00BC7441">
      <w:pPr>
        <w:pStyle w:val="ListParagraph"/>
        <w:numPr>
          <w:ilvl w:val="1"/>
          <w:numId w:val="7"/>
        </w:numPr>
        <w:tabs>
          <w:tab w:val="left" w:pos="1682"/>
          <w:tab w:val="left" w:pos="1683"/>
        </w:tabs>
        <w:spacing w:before="82" w:line="232" w:lineRule="auto"/>
        <w:ind w:left="1682"/>
        <w:rPr>
          <w:rFonts w:ascii="Arial" w:hAnsi="Arial" w:cs="Arial"/>
          <w:kern w:val="2"/>
          <w:sz w:val="24"/>
        </w:rPr>
      </w:pPr>
      <w:r w:rsidRPr="009E0955">
        <w:rPr>
          <w:rFonts w:ascii="Arial" w:hAnsi="Arial" w:cs="Arial"/>
          <w:kern w:val="2"/>
          <w:sz w:val="24"/>
        </w:rPr>
        <w:t xml:space="preserve">If I </w:t>
      </w:r>
      <w:r w:rsidR="00FD35B0" w:rsidRPr="009E0955">
        <w:rPr>
          <w:rFonts w:ascii="Arial" w:hAnsi="Arial" w:cs="Arial"/>
          <w:kern w:val="2"/>
          <w:sz w:val="24"/>
        </w:rPr>
        <w:t>need,</w:t>
      </w:r>
      <w:r w:rsidRPr="009E0955">
        <w:rPr>
          <w:rFonts w:ascii="Arial" w:hAnsi="Arial" w:cs="Arial"/>
          <w:kern w:val="2"/>
          <w:sz w:val="24"/>
        </w:rPr>
        <w:t xml:space="preserve"> I will have a communication passport or profile that’s person </w:t>
      </w:r>
      <w:proofErr w:type="spellStart"/>
      <w:r w:rsidRPr="009E0955">
        <w:rPr>
          <w:rFonts w:ascii="Arial" w:hAnsi="Arial" w:cs="Arial"/>
          <w:kern w:val="2"/>
          <w:sz w:val="24"/>
        </w:rPr>
        <w:t>centred</w:t>
      </w:r>
      <w:proofErr w:type="spellEnd"/>
      <w:r w:rsidRPr="009E0955">
        <w:rPr>
          <w:rFonts w:ascii="Arial" w:hAnsi="Arial" w:cs="Arial"/>
          <w:kern w:val="2"/>
          <w:sz w:val="24"/>
        </w:rPr>
        <w:t xml:space="preserve"> so that the people who support me know how to communicate with me.</w:t>
      </w:r>
    </w:p>
    <w:p w14:paraId="25F95D28" w14:textId="77777777" w:rsidR="00A7670D" w:rsidRPr="009E0955" w:rsidRDefault="00280088" w:rsidP="00BC7441">
      <w:pPr>
        <w:pStyle w:val="ListParagraph"/>
        <w:numPr>
          <w:ilvl w:val="1"/>
          <w:numId w:val="7"/>
        </w:numPr>
        <w:tabs>
          <w:tab w:val="left" w:pos="1682"/>
          <w:tab w:val="left" w:pos="1683"/>
        </w:tabs>
        <w:spacing w:before="18" w:line="232" w:lineRule="auto"/>
        <w:ind w:left="1682"/>
        <w:rPr>
          <w:rFonts w:ascii="Arial" w:hAnsi="Arial" w:cs="Arial"/>
          <w:kern w:val="2"/>
          <w:sz w:val="24"/>
        </w:rPr>
      </w:pPr>
      <w:r w:rsidRPr="009E0955">
        <w:rPr>
          <w:rFonts w:ascii="Arial" w:hAnsi="Arial" w:cs="Arial"/>
          <w:kern w:val="2"/>
          <w:sz w:val="24"/>
        </w:rPr>
        <w:t>Where I have a communication need my staff will be trained to communicate with me, depending on what I need.</w:t>
      </w:r>
    </w:p>
    <w:p w14:paraId="6A778EC9" w14:textId="77777777" w:rsidR="00A7670D" w:rsidRPr="009E0955" w:rsidRDefault="00280088" w:rsidP="00BC7441">
      <w:pPr>
        <w:pStyle w:val="ListParagraph"/>
        <w:numPr>
          <w:ilvl w:val="1"/>
          <w:numId w:val="7"/>
        </w:numPr>
        <w:tabs>
          <w:tab w:val="left" w:pos="1682"/>
          <w:tab w:val="left" w:pos="1683"/>
        </w:tabs>
        <w:spacing w:before="10" w:line="290" w:lineRule="exact"/>
        <w:ind w:left="1682"/>
        <w:rPr>
          <w:rFonts w:ascii="Arial" w:hAnsi="Arial" w:cs="Arial"/>
          <w:kern w:val="2"/>
          <w:sz w:val="24"/>
        </w:rPr>
      </w:pPr>
      <w:r w:rsidRPr="009E0955">
        <w:rPr>
          <w:rFonts w:ascii="Arial" w:hAnsi="Arial" w:cs="Arial"/>
          <w:kern w:val="2"/>
          <w:sz w:val="24"/>
        </w:rPr>
        <w:t>All information is given to me in a way that I can understand it.</w:t>
      </w:r>
    </w:p>
    <w:p w14:paraId="07ADAB43" w14:textId="77777777" w:rsidR="00A7670D" w:rsidRPr="009E0955" w:rsidRDefault="00280088" w:rsidP="00BC7441">
      <w:pPr>
        <w:pStyle w:val="ListParagraph"/>
        <w:numPr>
          <w:ilvl w:val="1"/>
          <w:numId w:val="7"/>
        </w:numPr>
        <w:tabs>
          <w:tab w:val="left" w:pos="1682"/>
          <w:tab w:val="left" w:pos="1683"/>
        </w:tabs>
        <w:spacing w:line="290" w:lineRule="exact"/>
        <w:ind w:left="1682"/>
        <w:rPr>
          <w:rFonts w:ascii="Arial" w:hAnsi="Arial" w:cs="Arial"/>
          <w:kern w:val="2"/>
          <w:sz w:val="24"/>
        </w:rPr>
      </w:pPr>
      <w:r w:rsidRPr="009E0955">
        <w:rPr>
          <w:rFonts w:ascii="Arial" w:hAnsi="Arial" w:cs="Arial"/>
          <w:kern w:val="2"/>
          <w:sz w:val="24"/>
        </w:rPr>
        <w:t>I will have support from speech and language therapy if I need it.</w:t>
      </w:r>
    </w:p>
    <w:p w14:paraId="2C8FCE95" w14:textId="77777777" w:rsidR="00A7670D" w:rsidRPr="009E0955" w:rsidRDefault="00280088" w:rsidP="00BC7441">
      <w:pPr>
        <w:pStyle w:val="ListParagraph"/>
        <w:numPr>
          <w:ilvl w:val="1"/>
          <w:numId w:val="7"/>
        </w:numPr>
        <w:tabs>
          <w:tab w:val="left" w:pos="1682"/>
          <w:tab w:val="left" w:pos="1683"/>
        </w:tabs>
        <w:spacing w:before="7"/>
        <w:ind w:left="1682"/>
        <w:rPr>
          <w:rFonts w:ascii="Arial" w:hAnsi="Arial" w:cs="Arial"/>
          <w:kern w:val="2"/>
          <w:sz w:val="24"/>
        </w:rPr>
      </w:pPr>
      <w:r w:rsidRPr="009E0955">
        <w:rPr>
          <w:rFonts w:ascii="Arial" w:hAnsi="Arial" w:cs="Arial"/>
          <w:kern w:val="2"/>
          <w:sz w:val="24"/>
        </w:rPr>
        <w:t>I will be included in all meetings that are about me. I will have a say in when and where the meetings will be and who comes to the meetings. The meetings will be carried out in a way that I can understand.</w:t>
      </w:r>
    </w:p>
    <w:p w14:paraId="23F4E82C" w14:textId="77777777" w:rsidR="00A7670D" w:rsidRPr="009E0955" w:rsidRDefault="00280088" w:rsidP="00BC7441">
      <w:pPr>
        <w:pStyle w:val="ListParagraph"/>
        <w:numPr>
          <w:ilvl w:val="1"/>
          <w:numId w:val="7"/>
        </w:numPr>
        <w:tabs>
          <w:tab w:val="left" w:pos="1682"/>
          <w:tab w:val="left" w:pos="1683"/>
        </w:tabs>
        <w:ind w:left="1682"/>
        <w:rPr>
          <w:rFonts w:ascii="Arial" w:hAnsi="Arial" w:cs="Arial"/>
          <w:kern w:val="2"/>
          <w:sz w:val="24"/>
        </w:rPr>
      </w:pPr>
      <w:r w:rsidRPr="009E0955">
        <w:rPr>
          <w:rFonts w:ascii="Arial" w:hAnsi="Arial" w:cs="Arial"/>
          <w:kern w:val="2"/>
          <w:sz w:val="24"/>
        </w:rPr>
        <w:t xml:space="preserve">I </w:t>
      </w:r>
      <w:proofErr w:type="gramStart"/>
      <w:r w:rsidRPr="009E0955">
        <w:rPr>
          <w:rFonts w:ascii="Arial" w:hAnsi="Arial" w:cs="Arial"/>
          <w:kern w:val="2"/>
          <w:sz w:val="24"/>
        </w:rPr>
        <w:t>am able to</w:t>
      </w:r>
      <w:proofErr w:type="gramEnd"/>
      <w:r w:rsidRPr="009E0955">
        <w:rPr>
          <w:rFonts w:ascii="Arial" w:hAnsi="Arial" w:cs="Arial"/>
          <w:kern w:val="2"/>
          <w:sz w:val="24"/>
        </w:rPr>
        <w:t xml:space="preserve"> make a complaint if I am not happy. Information on how to make a complaint should be available to me in a way that I understand. I feel confident that my complaint will be listened to and responded to in confidence.</w:t>
      </w:r>
    </w:p>
    <w:p w14:paraId="057BA2C0" w14:textId="0CE25A94" w:rsidR="00A7670D" w:rsidRPr="009E0955" w:rsidRDefault="00280088" w:rsidP="00BC7441">
      <w:pPr>
        <w:pStyle w:val="ListParagraph"/>
        <w:numPr>
          <w:ilvl w:val="1"/>
          <w:numId w:val="7"/>
        </w:numPr>
        <w:tabs>
          <w:tab w:val="left" w:pos="1682"/>
          <w:tab w:val="left" w:pos="1683"/>
        </w:tabs>
        <w:spacing w:line="244" w:lineRule="auto"/>
        <w:ind w:left="1682"/>
        <w:rPr>
          <w:rFonts w:ascii="Arial" w:hAnsi="Arial" w:cs="Arial"/>
          <w:kern w:val="2"/>
          <w:sz w:val="24"/>
        </w:rPr>
      </w:pPr>
      <w:r w:rsidRPr="009E0955">
        <w:rPr>
          <w:rFonts w:ascii="Arial" w:hAnsi="Arial" w:cs="Arial"/>
          <w:kern w:val="2"/>
          <w:sz w:val="24"/>
        </w:rPr>
        <w:t xml:space="preserve">I am listened </w:t>
      </w:r>
      <w:r w:rsidR="00FD35B0" w:rsidRPr="009E0955">
        <w:rPr>
          <w:rFonts w:ascii="Arial" w:hAnsi="Arial" w:cs="Arial"/>
          <w:kern w:val="2"/>
          <w:sz w:val="24"/>
        </w:rPr>
        <w:t>to,</w:t>
      </w:r>
      <w:r w:rsidRPr="009E0955">
        <w:rPr>
          <w:rFonts w:ascii="Arial" w:hAnsi="Arial" w:cs="Arial"/>
          <w:kern w:val="2"/>
          <w:sz w:val="24"/>
        </w:rPr>
        <w:t xml:space="preserve"> and my wishes are acted upon, this can be small things </w:t>
      </w:r>
      <w:proofErr w:type="gramStart"/>
      <w:r w:rsidRPr="009E0955">
        <w:rPr>
          <w:rFonts w:ascii="Arial" w:hAnsi="Arial" w:cs="Arial"/>
          <w:kern w:val="2"/>
          <w:sz w:val="24"/>
        </w:rPr>
        <w:t>on a daily basis</w:t>
      </w:r>
      <w:proofErr w:type="gramEnd"/>
      <w:r w:rsidRPr="009E0955">
        <w:rPr>
          <w:rFonts w:ascii="Arial" w:hAnsi="Arial" w:cs="Arial"/>
          <w:kern w:val="2"/>
          <w:sz w:val="24"/>
        </w:rPr>
        <w:t xml:space="preserve"> or bigger things.</w:t>
      </w:r>
    </w:p>
    <w:p w14:paraId="731F4D27" w14:textId="77777777" w:rsidR="00A7670D" w:rsidRPr="009E0955" w:rsidRDefault="00280088" w:rsidP="00BC7441">
      <w:pPr>
        <w:pStyle w:val="ListParagraph"/>
        <w:numPr>
          <w:ilvl w:val="1"/>
          <w:numId w:val="7"/>
        </w:numPr>
        <w:tabs>
          <w:tab w:val="left" w:pos="1682"/>
          <w:tab w:val="left" w:pos="1683"/>
        </w:tabs>
        <w:ind w:left="1682"/>
        <w:rPr>
          <w:rFonts w:ascii="Arial" w:hAnsi="Arial" w:cs="Arial"/>
          <w:kern w:val="2"/>
          <w:sz w:val="24"/>
        </w:rPr>
      </w:pPr>
      <w:r w:rsidRPr="009E0955">
        <w:rPr>
          <w:rFonts w:ascii="Arial" w:hAnsi="Arial" w:cs="Arial"/>
          <w:kern w:val="2"/>
          <w:sz w:val="24"/>
        </w:rPr>
        <w:t xml:space="preserve">I know that any information about me is to be kept confidential and that it can’t be shared with other people without my knowing ‘consent’. I know that I </w:t>
      </w:r>
      <w:proofErr w:type="gramStart"/>
      <w:r w:rsidRPr="009E0955">
        <w:rPr>
          <w:rFonts w:ascii="Arial" w:hAnsi="Arial" w:cs="Arial"/>
          <w:kern w:val="2"/>
          <w:sz w:val="24"/>
        </w:rPr>
        <w:t>am able to</w:t>
      </w:r>
      <w:proofErr w:type="gramEnd"/>
      <w:r w:rsidRPr="009E0955">
        <w:rPr>
          <w:rFonts w:ascii="Arial" w:hAnsi="Arial" w:cs="Arial"/>
          <w:kern w:val="2"/>
          <w:sz w:val="24"/>
        </w:rPr>
        <w:t xml:space="preserve"> see this information at any time.</w:t>
      </w:r>
    </w:p>
    <w:p w14:paraId="12DFD438" w14:textId="7D2FEC08" w:rsidR="00A7670D" w:rsidRPr="009E0955" w:rsidRDefault="00280088" w:rsidP="00BC7441">
      <w:pPr>
        <w:pStyle w:val="ListParagraph"/>
        <w:numPr>
          <w:ilvl w:val="1"/>
          <w:numId w:val="7"/>
        </w:numPr>
        <w:tabs>
          <w:tab w:val="left" w:pos="1682"/>
          <w:tab w:val="left" w:pos="1683"/>
        </w:tabs>
        <w:spacing w:line="247" w:lineRule="auto"/>
        <w:ind w:left="1682"/>
        <w:rPr>
          <w:rFonts w:ascii="Arial" w:hAnsi="Arial" w:cs="Arial"/>
          <w:kern w:val="2"/>
          <w:sz w:val="24"/>
        </w:rPr>
      </w:pPr>
      <w:r w:rsidRPr="009E0955">
        <w:rPr>
          <w:rFonts w:ascii="Arial" w:hAnsi="Arial" w:cs="Arial"/>
          <w:kern w:val="2"/>
          <w:sz w:val="24"/>
        </w:rPr>
        <w:t>It’s my right to benefit from the support of an independent Advocate to ensure my voice is listened to/heard when needed. This is a statutory duty</w:t>
      </w:r>
      <w:r w:rsidR="00897EB4">
        <w:rPr>
          <w:rFonts w:ascii="Arial" w:hAnsi="Arial" w:cs="Arial"/>
          <w:kern w:val="2"/>
          <w:sz w:val="24"/>
        </w:rPr>
        <w:t xml:space="preserve"> </w:t>
      </w:r>
      <w:r w:rsidR="00897EB4" w:rsidRPr="00741335">
        <w:rPr>
          <w:rFonts w:ascii="Arial" w:hAnsi="Arial" w:cs="Arial"/>
          <w:kern w:val="2"/>
          <w:sz w:val="24"/>
        </w:rPr>
        <w:t xml:space="preserve">where the person would have substantial difficulty in representing themselves and there is no </w:t>
      </w:r>
      <w:r w:rsidR="00897EB4" w:rsidRPr="00741335">
        <w:rPr>
          <w:rFonts w:ascii="Arial" w:hAnsi="Arial" w:cs="Arial"/>
          <w:kern w:val="2"/>
          <w:sz w:val="24"/>
        </w:rPr>
        <w:lastRenderedPageBreak/>
        <w:t>suitable person to represent them.</w:t>
      </w:r>
    </w:p>
    <w:p w14:paraId="2FDD3658" w14:textId="77777777" w:rsidR="00A7670D" w:rsidRPr="009E0955" w:rsidRDefault="00280088" w:rsidP="00BC7441">
      <w:pPr>
        <w:pStyle w:val="ListParagraph"/>
        <w:numPr>
          <w:ilvl w:val="1"/>
          <w:numId w:val="7"/>
        </w:numPr>
        <w:tabs>
          <w:tab w:val="left" w:pos="1682"/>
          <w:tab w:val="left" w:pos="1683"/>
        </w:tabs>
        <w:spacing w:line="277" w:lineRule="exact"/>
        <w:ind w:left="1682"/>
        <w:rPr>
          <w:rFonts w:ascii="Arial" w:hAnsi="Arial" w:cs="Arial"/>
          <w:kern w:val="2"/>
          <w:sz w:val="24"/>
        </w:rPr>
      </w:pPr>
      <w:r w:rsidRPr="009E0955">
        <w:rPr>
          <w:rFonts w:ascii="Arial" w:hAnsi="Arial" w:cs="Arial"/>
          <w:kern w:val="2"/>
          <w:sz w:val="24"/>
        </w:rPr>
        <w:t xml:space="preserve">I should be made aware of Advocacy services that I can access if I wish in </w:t>
      </w:r>
      <w:proofErr w:type="gramStart"/>
      <w:r w:rsidRPr="009E0955">
        <w:rPr>
          <w:rFonts w:ascii="Arial" w:hAnsi="Arial" w:cs="Arial"/>
          <w:kern w:val="2"/>
          <w:sz w:val="24"/>
        </w:rPr>
        <w:t>my</w:t>
      </w:r>
      <w:proofErr w:type="gramEnd"/>
    </w:p>
    <w:p w14:paraId="547AAB2E" w14:textId="77777777" w:rsidR="00A7670D" w:rsidRPr="009E0955" w:rsidRDefault="00280088" w:rsidP="00BC7441">
      <w:pPr>
        <w:pStyle w:val="BodyText"/>
        <w:spacing w:line="272" w:lineRule="exact"/>
        <w:ind w:left="1682"/>
        <w:rPr>
          <w:rFonts w:ascii="Arial" w:hAnsi="Arial" w:cs="Arial"/>
          <w:kern w:val="2"/>
        </w:rPr>
      </w:pPr>
      <w:r w:rsidRPr="009E0955">
        <w:rPr>
          <w:rFonts w:ascii="Arial" w:hAnsi="Arial" w:cs="Arial"/>
          <w:kern w:val="2"/>
        </w:rPr>
        <w:t>local area, such as peer Advocacy groups.</w:t>
      </w:r>
    </w:p>
    <w:p w14:paraId="0105DC0E" w14:textId="59E149E0" w:rsidR="00A7670D" w:rsidRPr="009E0955" w:rsidRDefault="00280088" w:rsidP="00BC7441">
      <w:pPr>
        <w:pStyle w:val="ListParagraph"/>
        <w:numPr>
          <w:ilvl w:val="1"/>
          <w:numId w:val="7"/>
        </w:numPr>
        <w:tabs>
          <w:tab w:val="left" w:pos="1682"/>
          <w:tab w:val="left" w:pos="1683"/>
        </w:tabs>
        <w:ind w:left="1682"/>
        <w:rPr>
          <w:rFonts w:ascii="Arial" w:hAnsi="Arial" w:cs="Arial"/>
          <w:kern w:val="2"/>
          <w:sz w:val="24"/>
        </w:rPr>
      </w:pPr>
      <w:r w:rsidRPr="009E0955">
        <w:rPr>
          <w:rFonts w:ascii="Arial" w:hAnsi="Arial" w:cs="Arial"/>
          <w:kern w:val="2"/>
          <w:sz w:val="24"/>
        </w:rPr>
        <w:t xml:space="preserve">I receive regular </w:t>
      </w:r>
      <w:r w:rsidR="00EC1C5E" w:rsidRPr="009E0955">
        <w:rPr>
          <w:rFonts w:ascii="Arial" w:hAnsi="Arial" w:cs="Arial"/>
          <w:kern w:val="2"/>
          <w:sz w:val="24"/>
        </w:rPr>
        <w:t>person-centered</w:t>
      </w:r>
      <w:r w:rsidRPr="009E0955">
        <w:rPr>
          <w:rFonts w:ascii="Arial" w:hAnsi="Arial" w:cs="Arial"/>
          <w:kern w:val="2"/>
          <w:sz w:val="24"/>
        </w:rPr>
        <w:t xml:space="preserve"> reviews of my support with the people who support me and anyone else important in my life outside of my annual social work review. A </w:t>
      </w:r>
      <w:r w:rsidR="00EC1C5E" w:rsidRPr="009E0955">
        <w:rPr>
          <w:rFonts w:ascii="Arial" w:hAnsi="Arial" w:cs="Arial"/>
          <w:kern w:val="2"/>
          <w:sz w:val="24"/>
        </w:rPr>
        <w:t>person-centered</w:t>
      </w:r>
      <w:r w:rsidRPr="009E0955">
        <w:rPr>
          <w:rFonts w:ascii="Arial" w:hAnsi="Arial" w:cs="Arial"/>
          <w:kern w:val="2"/>
          <w:sz w:val="24"/>
        </w:rPr>
        <w:t xml:space="preserve"> review is a meeting led by me, as much as possible, to look at the things that are working and not working in my life. The meeting will take place in a place that I feel happy and in a way that I understand. I can request this if I want without waiting for my support workers to arrange it.</w:t>
      </w:r>
    </w:p>
    <w:p w14:paraId="58D7BE7B" w14:textId="77777777" w:rsidR="00A7670D" w:rsidRPr="009E0955" w:rsidRDefault="00A7670D" w:rsidP="00BC7441">
      <w:pPr>
        <w:pStyle w:val="BodyText"/>
        <w:spacing w:before="5"/>
        <w:rPr>
          <w:rFonts w:ascii="Arial" w:hAnsi="Arial" w:cs="Arial"/>
          <w:kern w:val="2"/>
          <w:sz w:val="20"/>
        </w:rPr>
      </w:pPr>
    </w:p>
    <w:p w14:paraId="67B353C4" w14:textId="77777777" w:rsidR="00A7670D" w:rsidRPr="009E0955" w:rsidRDefault="00280088" w:rsidP="00BC7441">
      <w:pPr>
        <w:pStyle w:val="Heading1"/>
        <w:numPr>
          <w:ilvl w:val="0"/>
          <w:numId w:val="5"/>
        </w:numPr>
        <w:tabs>
          <w:tab w:val="left" w:pos="1683"/>
        </w:tabs>
        <w:spacing w:line="288" w:lineRule="auto"/>
        <w:rPr>
          <w:kern w:val="2"/>
          <w:u w:val="none"/>
        </w:rPr>
      </w:pPr>
      <w:r w:rsidRPr="009E0955">
        <w:rPr>
          <w:kern w:val="2"/>
          <w:u w:val="none"/>
        </w:rPr>
        <w:t>I have my own life: This means doing the things that other people do and living the way that I want.</w:t>
      </w:r>
    </w:p>
    <w:p w14:paraId="65A17EC3" w14:textId="7E4B3AAB" w:rsidR="00A7670D" w:rsidRPr="009E0955" w:rsidRDefault="00280088" w:rsidP="00BC7441">
      <w:pPr>
        <w:pStyle w:val="ListParagraph"/>
        <w:numPr>
          <w:ilvl w:val="1"/>
          <w:numId w:val="7"/>
        </w:numPr>
        <w:tabs>
          <w:tab w:val="left" w:pos="1682"/>
          <w:tab w:val="left" w:pos="1683"/>
        </w:tabs>
        <w:spacing w:before="195" w:line="237" w:lineRule="auto"/>
        <w:ind w:left="1682"/>
        <w:rPr>
          <w:rFonts w:ascii="Arial" w:hAnsi="Arial" w:cs="Arial"/>
          <w:kern w:val="2"/>
          <w:sz w:val="24"/>
        </w:rPr>
      </w:pPr>
      <w:r w:rsidRPr="009E0955">
        <w:rPr>
          <w:rFonts w:ascii="Arial" w:hAnsi="Arial" w:cs="Arial"/>
          <w:kern w:val="2"/>
          <w:sz w:val="24"/>
        </w:rPr>
        <w:t xml:space="preserve">I am encouraged and supported to access my local community for example clubs, activities, shops, </w:t>
      </w:r>
      <w:r w:rsidR="00383F43" w:rsidRPr="009E0955">
        <w:rPr>
          <w:rFonts w:ascii="Arial" w:hAnsi="Arial" w:cs="Arial"/>
          <w:kern w:val="2"/>
          <w:sz w:val="24"/>
        </w:rPr>
        <w:t>bars,</w:t>
      </w:r>
      <w:r w:rsidRPr="009E0955">
        <w:rPr>
          <w:rFonts w:ascii="Arial" w:hAnsi="Arial" w:cs="Arial"/>
          <w:kern w:val="2"/>
          <w:sz w:val="24"/>
        </w:rPr>
        <w:t xml:space="preserve"> and restaurants. I am supported to go where anyone goes, and not to always use ‘services’ that work with people with disabilities.</w:t>
      </w:r>
    </w:p>
    <w:p w14:paraId="7F88E2A4" w14:textId="77777777" w:rsidR="00A7670D" w:rsidRPr="009E0955" w:rsidRDefault="00280088" w:rsidP="00BC7441">
      <w:pPr>
        <w:pStyle w:val="ListParagraph"/>
        <w:numPr>
          <w:ilvl w:val="1"/>
          <w:numId w:val="7"/>
        </w:numPr>
        <w:tabs>
          <w:tab w:val="left" w:pos="1683"/>
        </w:tabs>
        <w:spacing w:before="13"/>
        <w:ind w:left="1682"/>
        <w:jc w:val="both"/>
        <w:rPr>
          <w:rFonts w:ascii="Arial" w:hAnsi="Arial" w:cs="Arial"/>
          <w:kern w:val="2"/>
          <w:sz w:val="24"/>
        </w:rPr>
      </w:pPr>
      <w:r w:rsidRPr="009E0955">
        <w:rPr>
          <w:rFonts w:ascii="Arial" w:hAnsi="Arial" w:cs="Arial"/>
          <w:kern w:val="2"/>
          <w:sz w:val="24"/>
        </w:rPr>
        <w:t xml:space="preserve">I </w:t>
      </w:r>
      <w:proofErr w:type="gramStart"/>
      <w:r w:rsidRPr="009E0955">
        <w:rPr>
          <w:rFonts w:ascii="Arial" w:hAnsi="Arial" w:cs="Arial"/>
          <w:kern w:val="2"/>
          <w:sz w:val="24"/>
        </w:rPr>
        <w:t>am able to</w:t>
      </w:r>
      <w:proofErr w:type="gramEnd"/>
      <w:r w:rsidRPr="009E0955">
        <w:rPr>
          <w:rFonts w:ascii="Arial" w:hAnsi="Arial" w:cs="Arial"/>
          <w:kern w:val="2"/>
          <w:sz w:val="24"/>
        </w:rPr>
        <w:t xml:space="preserve"> go out when I want to and not when my supporter or Service that supports me says I can go out. Staff working hours need to be flexible around when I want to go out and do things.</w:t>
      </w:r>
    </w:p>
    <w:p w14:paraId="416BABAF" w14:textId="77777777" w:rsidR="00A7670D" w:rsidRPr="009E0955" w:rsidRDefault="00280088" w:rsidP="00BC7441">
      <w:pPr>
        <w:pStyle w:val="ListParagraph"/>
        <w:numPr>
          <w:ilvl w:val="1"/>
          <w:numId w:val="7"/>
        </w:numPr>
        <w:tabs>
          <w:tab w:val="left" w:pos="1683"/>
        </w:tabs>
        <w:ind w:left="1682"/>
        <w:jc w:val="both"/>
        <w:rPr>
          <w:rFonts w:ascii="Arial" w:hAnsi="Arial" w:cs="Arial"/>
          <w:kern w:val="2"/>
          <w:sz w:val="24"/>
        </w:rPr>
      </w:pPr>
      <w:r w:rsidRPr="009E0955">
        <w:rPr>
          <w:rFonts w:ascii="Arial" w:hAnsi="Arial" w:cs="Arial"/>
          <w:kern w:val="2"/>
          <w:sz w:val="24"/>
        </w:rPr>
        <w:t>I am given the opportunity to use public transport. This includes training opportunities so I can travel independently with confidence or accessing services to help me learn these skills.</w:t>
      </w:r>
    </w:p>
    <w:p w14:paraId="5AA62706" w14:textId="65710609" w:rsidR="00A7670D" w:rsidRPr="009E0955" w:rsidRDefault="00280088" w:rsidP="00BC7441">
      <w:pPr>
        <w:pStyle w:val="ListParagraph"/>
        <w:numPr>
          <w:ilvl w:val="1"/>
          <w:numId w:val="7"/>
        </w:numPr>
        <w:tabs>
          <w:tab w:val="left" w:pos="1682"/>
          <w:tab w:val="left" w:pos="1683"/>
        </w:tabs>
        <w:ind w:left="1682"/>
        <w:rPr>
          <w:rFonts w:ascii="Arial" w:hAnsi="Arial" w:cs="Arial"/>
          <w:kern w:val="2"/>
          <w:sz w:val="24"/>
        </w:rPr>
      </w:pPr>
      <w:r w:rsidRPr="009E0955">
        <w:rPr>
          <w:rFonts w:ascii="Arial" w:hAnsi="Arial" w:cs="Arial"/>
          <w:kern w:val="2"/>
          <w:sz w:val="24"/>
        </w:rPr>
        <w:t xml:space="preserve">I am supported to help me to reach my own full potential by learning new skills and knowledge. This could mean developing my skills with the help of my support worker, trying new </w:t>
      </w:r>
      <w:r w:rsidR="00383F43" w:rsidRPr="009E0955">
        <w:rPr>
          <w:rFonts w:ascii="Arial" w:hAnsi="Arial" w:cs="Arial"/>
          <w:kern w:val="2"/>
          <w:sz w:val="24"/>
        </w:rPr>
        <w:t>activities,</w:t>
      </w:r>
      <w:r w:rsidRPr="009E0955">
        <w:rPr>
          <w:rFonts w:ascii="Arial" w:hAnsi="Arial" w:cs="Arial"/>
          <w:kern w:val="2"/>
          <w:sz w:val="24"/>
        </w:rPr>
        <w:t xml:space="preserve"> or undertaking a course.</w:t>
      </w:r>
    </w:p>
    <w:p w14:paraId="3333F1D7" w14:textId="77777777" w:rsidR="00A7670D" w:rsidRPr="009E0955" w:rsidRDefault="00280088" w:rsidP="00BC7441">
      <w:pPr>
        <w:pStyle w:val="ListParagraph"/>
        <w:numPr>
          <w:ilvl w:val="1"/>
          <w:numId w:val="7"/>
        </w:numPr>
        <w:tabs>
          <w:tab w:val="left" w:pos="1682"/>
          <w:tab w:val="left" w:pos="1683"/>
        </w:tabs>
        <w:spacing w:before="6" w:line="232" w:lineRule="auto"/>
        <w:ind w:left="1682"/>
        <w:rPr>
          <w:rFonts w:ascii="Arial" w:hAnsi="Arial" w:cs="Arial"/>
          <w:kern w:val="2"/>
          <w:sz w:val="24"/>
        </w:rPr>
      </w:pPr>
      <w:r w:rsidRPr="009E0955">
        <w:rPr>
          <w:rFonts w:ascii="Arial" w:hAnsi="Arial" w:cs="Arial"/>
          <w:kern w:val="2"/>
          <w:sz w:val="24"/>
        </w:rPr>
        <w:t>I am supported to try to work towards, apply for and secure paid employment if I wish. Just because I have a disability does not mean I can’t work.</w:t>
      </w:r>
    </w:p>
    <w:p w14:paraId="6AD184B8" w14:textId="77777777" w:rsidR="00A7670D" w:rsidRPr="009E0955" w:rsidRDefault="00280088" w:rsidP="00BC7441">
      <w:pPr>
        <w:pStyle w:val="ListParagraph"/>
        <w:numPr>
          <w:ilvl w:val="1"/>
          <w:numId w:val="7"/>
        </w:numPr>
        <w:tabs>
          <w:tab w:val="left" w:pos="1682"/>
          <w:tab w:val="left" w:pos="1683"/>
        </w:tabs>
        <w:ind w:left="1682"/>
        <w:rPr>
          <w:rFonts w:ascii="Arial" w:hAnsi="Arial" w:cs="Arial"/>
          <w:kern w:val="2"/>
          <w:sz w:val="24"/>
        </w:rPr>
      </w:pPr>
      <w:r w:rsidRPr="009E0955">
        <w:rPr>
          <w:rFonts w:ascii="Arial" w:hAnsi="Arial" w:cs="Arial"/>
          <w:kern w:val="2"/>
          <w:sz w:val="24"/>
        </w:rPr>
        <w:t>I have support to understand about sex, relationships, and staying safe. This support is provided in a way I can understand and delivered by someone I feel comfortable with.</w:t>
      </w:r>
    </w:p>
    <w:p w14:paraId="030C3D27" w14:textId="77777777" w:rsidR="00A7670D" w:rsidRPr="009E0955" w:rsidRDefault="00280088" w:rsidP="00BC7441">
      <w:pPr>
        <w:pStyle w:val="ListParagraph"/>
        <w:numPr>
          <w:ilvl w:val="1"/>
          <w:numId w:val="7"/>
        </w:numPr>
        <w:tabs>
          <w:tab w:val="left" w:pos="1682"/>
          <w:tab w:val="left" w:pos="1683"/>
        </w:tabs>
        <w:spacing w:before="82" w:line="232" w:lineRule="auto"/>
        <w:ind w:left="1682"/>
        <w:rPr>
          <w:rFonts w:ascii="Arial" w:hAnsi="Arial" w:cs="Arial"/>
          <w:kern w:val="2"/>
          <w:sz w:val="24"/>
        </w:rPr>
      </w:pPr>
      <w:r w:rsidRPr="009E0955">
        <w:rPr>
          <w:rFonts w:ascii="Arial" w:hAnsi="Arial" w:cs="Arial"/>
          <w:kern w:val="2"/>
          <w:sz w:val="24"/>
        </w:rPr>
        <w:t xml:space="preserve">I </w:t>
      </w:r>
      <w:proofErr w:type="gramStart"/>
      <w:r w:rsidRPr="009E0955">
        <w:rPr>
          <w:rFonts w:ascii="Arial" w:hAnsi="Arial" w:cs="Arial"/>
          <w:kern w:val="2"/>
          <w:sz w:val="24"/>
        </w:rPr>
        <w:t>am able to</w:t>
      </w:r>
      <w:proofErr w:type="gramEnd"/>
      <w:r w:rsidRPr="009E0955">
        <w:rPr>
          <w:rFonts w:ascii="Arial" w:hAnsi="Arial" w:cs="Arial"/>
          <w:kern w:val="2"/>
          <w:sz w:val="24"/>
        </w:rPr>
        <w:t xml:space="preserve"> see my friends at my home, their home and other places in the community. I </w:t>
      </w:r>
      <w:proofErr w:type="gramStart"/>
      <w:r w:rsidRPr="009E0955">
        <w:rPr>
          <w:rFonts w:ascii="Arial" w:hAnsi="Arial" w:cs="Arial"/>
          <w:kern w:val="2"/>
          <w:sz w:val="24"/>
        </w:rPr>
        <w:t>am able to</w:t>
      </w:r>
      <w:proofErr w:type="gramEnd"/>
      <w:r w:rsidRPr="009E0955">
        <w:rPr>
          <w:rFonts w:ascii="Arial" w:hAnsi="Arial" w:cs="Arial"/>
          <w:kern w:val="2"/>
          <w:sz w:val="24"/>
        </w:rPr>
        <w:t xml:space="preserve"> make new friends.</w:t>
      </w:r>
    </w:p>
    <w:p w14:paraId="0792BF5D" w14:textId="77777777" w:rsidR="00A7670D" w:rsidRPr="009E0955" w:rsidRDefault="00280088" w:rsidP="00BC7441">
      <w:pPr>
        <w:pStyle w:val="ListParagraph"/>
        <w:numPr>
          <w:ilvl w:val="1"/>
          <w:numId w:val="7"/>
        </w:numPr>
        <w:tabs>
          <w:tab w:val="left" w:pos="1682"/>
          <w:tab w:val="left" w:pos="1683"/>
        </w:tabs>
        <w:spacing w:before="13" w:line="237" w:lineRule="auto"/>
        <w:ind w:left="1682"/>
        <w:rPr>
          <w:rFonts w:ascii="Arial" w:hAnsi="Arial" w:cs="Arial"/>
          <w:kern w:val="2"/>
          <w:sz w:val="24"/>
        </w:rPr>
      </w:pPr>
      <w:r w:rsidRPr="009E0955">
        <w:rPr>
          <w:rFonts w:ascii="Arial" w:hAnsi="Arial" w:cs="Arial"/>
          <w:kern w:val="2"/>
          <w:sz w:val="24"/>
        </w:rPr>
        <w:t xml:space="preserve">I am given the opportunity to go on holiday, even if this means I </w:t>
      </w:r>
      <w:proofErr w:type="gramStart"/>
      <w:r w:rsidRPr="009E0955">
        <w:rPr>
          <w:rFonts w:ascii="Arial" w:hAnsi="Arial" w:cs="Arial"/>
          <w:kern w:val="2"/>
          <w:sz w:val="24"/>
        </w:rPr>
        <w:t>have to</w:t>
      </w:r>
      <w:proofErr w:type="gramEnd"/>
      <w:r w:rsidRPr="009E0955">
        <w:rPr>
          <w:rFonts w:ascii="Arial" w:hAnsi="Arial" w:cs="Arial"/>
          <w:kern w:val="2"/>
          <w:sz w:val="24"/>
        </w:rPr>
        <w:t xml:space="preserve"> save for a period of time. I understand that I </w:t>
      </w:r>
      <w:proofErr w:type="gramStart"/>
      <w:r w:rsidRPr="009E0955">
        <w:rPr>
          <w:rFonts w:ascii="Arial" w:hAnsi="Arial" w:cs="Arial"/>
          <w:kern w:val="2"/>
          <w:sz w:val="24"/>
        </w:rPr>
        <w:t>have to</w:t>
      </w:r>
      <w:proofErr w:type="gramEnd"/>
      <w:r w:rsidRPr="009E0955">
        <w:rPr>
          <w:rFonts w:ascii="Arial" w:hAnsi="Arial" w:cs="Arial"/>
          <w:kern w:val="2"/>
          <w:sz w:val="24"/>
        </w:rPr>
        <w:t xml:space="preserve"> pay and what I am paying for including my staff support. I get to choose the staff who support me on my holiday as I have paid for it.</w:t>
      </w:r>
    </w:p>
    <w:p w14:paraId="23C4141F" w14:textId="77777777" w:rsidR="00A7670D" w:rsidRPr="009E0955" w:rsidRDefault="00280088" w:rsidP="00BC7441">
      <w:pPr>
        <w:pStyle w:val="ListParagraph"/>
        <w:numPr>
          <w:ilvl w:val="1"/>
          <w:numId w:val="7"/>
        </w:numPr>
        <w:tabs>
          <w:tab w:val="left" w:pos="1682"/>
          <w:tab w:val="left" w:pos="1683"/>
        </w:tabs>
        <w:spacing w:before="15" w:line="237" w:lineRule="auto"/>
        <w:ind w:left="1682"/>
        <w:rPr>
          <w:rFonts w:ascii="Arial" w:hAnsi="Arial" w:cs="Arial"/>
          <w:kern w:val="2"/>
          <w:sz w:val="24"/>
        </w:rPr>
      </w:pPr>
      <w:r w:rsidRPr="009E0955">
        <w:rPr>
          <w:rFonts w:ascii="Arial" w:hAnsi="Arial" w:cs="Arial"/>
          <w:kern w:val="2"/>
          <w:sz w:val="24"/>
        </w:rPr>
        <w:t xml:space="preserve">I am supported and enabled to take risks and make mistakes. My support Provider recognises that risk assessments are person </w:t>
      </w:r>
      <w:proofErr w:type="spellStart"/>
      <w:r w:rsidRPr="009E0955">
        <w:rPr>
          <w:rFonts w:ascii="Arial" w:hAnsi="Arial" w:cs="Arial"/>
          <w:kern w:val="2"/>
          <w:sz w:val="24"/>
        </w:rPr>
        <w:t>centred</w:t>
      </w:r>
      <w:proofErr w:type="spellEnd"/>
      <w:r w:rsidRPr="009E0955">
        <w:rPr>
          <w:rFonts w:ascii="Arial" w:hAnsi="Arial" w:cs="Arial"/>
          <w:kern w:val="2"/>
          <w:sz w:val="24"/>
        </w:rPr>
        <w:t xml:space="preserve"> to me and are about helping me achieve something rather than preventing me from doing something.</w:t>
      </w:r>
    </w:p>
    <w:p w14:paraId="3444A41A" w14:textId="63992FDE" w:rsidR="00A7670D" w:rsidRPr="009E0955" w:rsidRDefault="00280088" w:rsidP="00BC7441">
      <w:pPr>
        <w:pStyle w:val="ListParagraph"/>
        <w:numPr>
          <w:ilvl w:val="1"/>
          <w:numId w:val="7"/>
        </w:numPr>
        <w:tabs>
          <w:tab w:val="left" w:pos="1683"/>
        </w:tabs>
        <w:ind w:left="1682"/>
        <w:jc w:val="both"/>
        <w:rPr>
          <w:rFonts w:ascii="Arial" w:hAnsi="Arial" w:cs="Arial"/>
          <w:kern w:val="2"/>
          <w:sz w:val="24"/>
        </w:rPr>
      </w:pPr>
      <w:r w:rsidRPr="009E0955">
        <w:rPr>
          <w:rFonts w:ascii="Arial" w:hAnsi="Arial" w:cs="Arial"/>
          <w:kern w:val="2"/>
          <w:sz w:val="24"/>
        </w:rPr>
        <w:t>If I wish, I am supported to practice my religion and follow my cultural beliefs. This might include diet, clothing etc. which reflect the cultural lifestyle as well as visiting places of worship.</w:t>
      </w:r>
    </w:p>
    <w:p w14:paraId="06CE33BD" w14:textId="77777777" w:rsidR="001141B0" w:rsidRPr="009E0955" w:rsidRDefault="001141B0" w:rsidP="00BC7441">
      <w:pPr>
        <w:pStyle w:val="ListParagraph"/>
        <w:tabs>
          <w:tab w:val="left" w:pos="1683"/>
        </w:tabs>
        <w:ind w:firstLine="0"/>
        <w:jc w:val="both"/>
        <w:rPr>
          <w:rFonts w:ascii="Arial" w:hAnsi="Arial" w:cs="Arial"/>
          <w:kern w:val="2"/>
          <w:sz w:val="24"/>
        </w:rPr>
      </w:pPr>
    </w:p>
    <w:p w14:paraId="7BF3920E" w14:textId="78CAB283" w:rsidR="00A7670D" w:rsidRPr="009E0955" w:rsidRDefault="00280088" w:rsidP="00BC7441">
      <w:pPr>
        <w:pStyle w:val="Heading1"/>
        <w:numPr>
          <w:ilvl w:val="0"/>
          <w:numId w:val="7"/>
        </w:numPr>
        <w:tabs>
          <w:tab w:val="left" w:pos="1367"/>
        </w:tabs>
        <w:spacing w:before="81"/>
        <w:ind w:left="1366" w:hanging="406"/>
        <w:rPr>
          <w:kern w:val="2"/>
          <w:u w:val="none"/>
        </w:rPr>
      </w:pPr>
      <w:r w:rsidRPr="009E0955">
        <w:rPr>
          <w:kern w:val="2"/>
          <w:u w:val="thick"/>
        </w:rPr>
        <w:t xml:space="preserve">Support to People with Complex </w:t>
      </w:r>
      <w:proofErr w:type="spellStart"/>
      <w:r w:rsidRPr="009E0955">
        <w:rPr>
          <w:kern w:val="2"/>
          <w:u w:val="thick"/>
        </w:rPr>
        <w:t>Behaviours</w:t>
      </w:r>
      <w:proofErr w:type="spellEnd"/>
    </w:p>
    <w:p w14:paraId="4A3720BE" w14:textId="77777777" w:rsidR="00A7670D" w:rsidRPr="009E0955" w:rsidRDefault="00A7670D" w:rsidP="00BC7441">
      <w:pPr>
        <w:pStyle w:val="BodyText"/>
        <w:spacing w:before="7"/>
        <w:rPr>
          <w:rFonts w:ascii="Arial" w:hAnsi="Arial" w:cs="Arial"/>
          <w:b/>
          <w:kern w:val="2"/>
          <w:sz w:val="17"/>
        </w:rPr>
      </w:pPr>
    </w:p>
    <w:p w14:paraId="3FEFE407" w14:textId="004F363B" w:rsidR="00A7670D" w:rsidRPr="009E0955" w:rsidRDefault="00280088" w:rsidP="00BC7441">
      <w:pPr>
        <w:pStyle w:val="BodyText"/>
        <w:spacing w:before="92"/>
        <w:ind w:left="961"/>
        <w:jc w:val="both"/>
        <w:rPr>
          <w:rFonts w:ascii="Arial" w:hAnsi="Arial" w:cs="Arial"/>
          <w:kern w:val="2"/>
        </w:rPr>
      </w:pPr>
      <w:r w:rsidRPr="009E0955">
        <w:rPr>
          <w:rFonts w:ascii="Arial" w:hAnsi="Arial" w:cs="Arial"/>
          <w:kern w:val="2"/>
        </w:rPr>
        <w:t xml:space="preserve">“Children, young </w:t>
      </w:r>
      <w:r w:rsidR="00A8220D" w:rsidRPr="009E0955">
        <w:rPr>
          <w:rFonts w:ascii="Arial" w:hAnsi="Arial" w:cs="Arial"/>
          <w:kern w:val="2"/>
        </w:rPr>
        <w:t>people,</w:t>
      </w:r>
      <w:r w:rsidRPr="009E0955">
        <w:rPr>
          <w:rFonts w:ascii="Arial" w:hAnsi="Arial" w:cs="Arial"/>
          <w:kern w:val="2"/>
        </w:rPr>
        <w:t xml:space="preserve"> and adults with a learning disability and/or autism who display behaviour that challenges, including those with a mental health condition have the right </w:t>
      </w:r>
      <w:r w:rsidRPr="009E0955">
        <w:rPr>
          <w:rFonts w:ascii="Arial" w:hAnsi="Arial" w:cs="Arial"/>
          <w:kern w:val="2"/>
        </w:rPr>
        <w:lastRenderedPageBreak/>
        <w:t xml:space="preserve">to the same opportunities as anyone else to live satisfying and valued lives, and to be treated with dignity and respect. They should have a home within their community, be able to develop and maintain relationships, and get the support they need to live healthy, </w:t>
      </w:r>
      <w:r w:rsidR="00EC1C5E" w:rsidRPr="009E0955">
        <w:rPr>
          <w:rFonts w:ascii="Arial" w:hAnsi="Arial" w:cs="Arial"/>
          <w:kern w:val="2"/>
        </w:rPr>
        <w:t>safe,</w:t>
      </w:r>
      <w:r w:rsidRPr="009E0955">
        <w:rPr>
          <w:rFonts w:ascii="Arial" w:hAnsi="Arial" w:cs="Arial"/>
          <w:kern w:val="2"/>
        </w:rPr>
        <w:t xml:space="preserve"> and rewarding lives” - Transforming Care National Service Model Vision Statement 2015</w:t>
      </w:r>
    </w:p>
    <w:p w14:paraId="710BB390" w14:textId="77777777" w:rsidR="00A7670D" w:rsidRPr="009E0955" w:rsidRDefault="00A7670D" w:rsidP="00BC7441">
      <w:pPr>
        <w:pStyle w:val="BodyText"/>
        <w:rPr>
          <w:rFonts w:ascii="Arial" w:hAnsi="Arial" w:cs="Arial"/>
          <w:kern w:val="2"/>
          <w:sz w:val="26"/>
        </w:rPr>
      </w:pPr>
    </w:p>
    <w:p w14:paraId="68F47F0A" w14:textId="77777777" w:rsidR="00A7670D" w:rsidRPr="009E0955" w:rsidRDefault="00280088" w:rsidP="00BC7441">
      <w:pPr>
        <w:pStyle w:val="BodyText"/>
        <w:spacing w:before="171" w:line="242" w:lineRule="auto"/>
        <w:ind w:left="826"/>
        <w:rPr>
          <w:rFonts w:ascii="Arial" w:hAnsi="Arial" w:cs="Arial"/>
          <w:kern w:val="2"/>
        </w:rPr>
      </w:pPr>
      <w:r w:rsidRPr="009E0955">
        <w:rPr>
          <w:rFonts w:ascii="Arial" w:hAnsi="Arial" w:cs="Arial"/>
          <w:kern w:val="2"/>
        </w:rPr>
        <w:t xml:space="preserve">The Provider will support people with a learning disability and/or autism who have mental health and or complex and challenging needs in a community setting, avoiding the need for unnecessary mental health inpatient placements. Providers of services for people with complex </w:t>
      </w:r>
      <w:proofErr w:type="spellStart"/>
      <w:r w:rsidRPr="009E0955">
        <w:rPr>
          <w:rFonts w:ascii="Arial" w:hAnsi="Arial" w:cs="Arial"/>
          <w:kern w:val="2"/>
        </w:rPr>
        <w:t>behaviours</w:t>
      </w:r>
      <w:proofErr w:type="spellEnd"/>
      <w:r w:rsidRPr="009E0955">
        <w:rPr>
          <w:rFonts w:ascii="Arial" w:hAnsi="Arial" w:cs="Arial"/>
          <w:kern w:val="2"/>
        </w:rPr>
        <w:t xml:space="preserve"> form part of the collaborative whole systems approach in achieving this.</w:t>
      </w:r>
    </w:p>
    <w:p w14:paraId="06BA99D9" w14:textId="37D541EA" w:rsidR="00A7670D" w:rsidRPr="009E0955" w:rsidRDefault="00280088" w:rsidP="00BC7441">
      <w:pPr>
        <w:pStyle w:val="Heading1"/>
        <w:numPr>
          <w:ilvl w:val="0"/>
          <w:numId w:val="7"/>
        </w:numPr>
        <w:tabs>
          <w:tab w:val="left" w:pos="1502"/>
        </w:tabs>
        <w:spacing w:before="183"/>
        <w:jc w:val="both"/>
        <w:rPr>
          <w:kern w:val="2"/>
          <w:u w:val="none"/>
        </w:rPr>
      </w:pPr>
      <w:proofErr w:type="spellStart"/>
      <w:r w:rsidRPr="009E0955">
        <w:rPr>
          <w:kern w:val="2"/>
          <w:u w:val="thick"/>
        </w:rPr>
        <w:t>Behaviours</w:t>
      </w:r>
      <w:proofErr w:type="spellEnd"/>
      <w:r w:rsidRPr="009E0955">
        <w:rPr>
          <w:kern w:val="2"/>
          <w:u w:val="thick"/>
        </w:rPr>
        <w:t xml:space="preserve"> that Challenge</w:t>
      </w:r>
    </w:p>
    <w:p w14:paraId="3FACCCEF" w14:textId="77777777" w:rsidR="00A7670D" w:rsidRPr="009E0955" w:rsidRDefault="00A7670D" w:rsidP="00BC7441">
      <w:pPr>
        <w:pStyle w:val="BodyText"/>
        <w:spacing w:before="3"/>
        <w:rPr>
          <w:rFonts w:ascii="Arial" w:hAnsi="Arial" w:cs="Arial"/>
          <w:b/>
          <w:kern w:val="2"/>
          <w:sz w:val="16"/>
        </w:rPr>
      </w:pPr>
    </w:p>
    <w:p w14:paraId="633EC204" w14:textId="77777777" w:rsidR="00A7670D" w:rsidRPr="009E0955" w:rsidRDefault="00280088" w:rsidP="00BC7441">
      <w:pPr>
        <w:pStyle w:val="BodyText"/>
        <w:spacing w:before="93" w:line="247" w:lineRule="auto"/>
        <w:ind w:left="961"/>
        <w:rPr>
          <w:rFonts w:ascii="Arial" w:hAnsi="Arial" w:cs="Arial"/>
          <w:kern w:val="2"/>
        </w:rPr>
      </w:pPr>
      <w:r w:rsidRPr="009E0955">
        <w:rPr>
          <w:rFonts w:ascii="Arial" w:hAnsi="Arial" w:cs="Arial"/>
          <w:color w:val="282828"/>
          <w:kern w:val="2"/>
        </w:rPr>
        <w:t xml:space="preserve">Some people with a learning disability and/or autism display </w:t>
      </w:r>
      <w:proofErr w:type="spellStart"/>
      <w:r w:rsidRPr="009E0955">
        <w:rPr>
          <w:rFonts w:ascii="Arial" w:hAnsi="Arial" w:cs="Arial"/>
          <w:color w:val="282828"/>
          <w:kern w:val="2"/>
        </w:rPr>
        <w:t>behaviours</w:t>
      </w:r>
      <w:proofErr w:type="spellEnd"/>
      <w:r w:rsidRPr="009E0955">
        <w:rPr>
          <w:rFonts w:ascii="Arial" w:hAnsi="Arial" w:cs="Arial"/>
          <w:color w:val="282828"/>
          <w:kern w:val="2"/>
        </w:rPr>
        <w:t xml:space="preserve"> that challenge.</w:t>
      </w:r>
    </w:p>
    <w:p w14:paraId="79A60172" w14:textId="77777777" w:rsidR="00A7670D" w:rsidRPr="009E0955" w:rsidRDefault="00A7670D" w:rsidP="00BC7441">
      <w:pPr>
        <w:pStyle w:val="BodyText"/>
        <w:rPr>
          <w:rFonts w:ascii="Arial" w:hAnsi="Arial" w:cs="Arial"/>
          <w:kern w:val="2"/>
        </w:rPr>
      </w:pPr>
    </w:p>
    <w:p w14:paraId="70926520" w14:textId="77777777" w:rsidR="00A7670D" w:rsidRPr="009E0955" w:rsidRDefault="00280088" w:rsidP="00BC7441">
      <w:pPr>
        <w:pStyle w:val="BodyText"/>
        <w:spacing w:line="235" w:lineRule="auto"/>
        <w:ind w:left="961"/>
        <w:jc w:val="both"/>
        <w:rPr>
          <w:rFonts w:ascii="Arial" w:hAnsi="Arial" w:cs="Arial"/>
          <w:kern w:val="2"/>
        </w:rPr>
      </w:pPr>
      <w:r w:rsidRPr="009E0955">
        <w:rPr>
          <w:rFonts w:ascii="Arial" w:hAnsi="Arial" w:cs="Arial"/>
          <w:color w:val="282828"/>
          <w:kern w:val="2"/>
        </w:rPr>
        <w:t>‘</w:t>
      </w:r>
      <w:proofErr w:type="spellStart"/>
      <w:r w:rsidRPr="009E0955">
        <w:rPr>
          <w:rFonts w:ascii="Arial" w:hAnsi="Arial" w:cs="Arial"/>
          <w:color w:val="282828"/>
          <w:kern w:val="2"/>
        </w:rPr>
        <w:t>Behaviours</w:t>
      </w:r>
      <w:proofErr w:type="spellEnd"/>
      <w:r w:rsidRPr="009E0955">
        <w:rPr>
          <w:rFonts w:ascii="Arial" w:hAnsi="Arial" w:cs="Arial"/>
          <w:color w:val="282828"/>
          <w:kern w:val="2"/>
        </w:rPr>
        <w:t xml:space="preserve"> that challenge’ is not a diagnosis and is used to refer to </w:t>
      </w:r>
      <w:proofErr w:type="spellStart"/>
      <w:r w:rsidRPr="009E0955">
        <w:rPr>
          <w:rFonts w:ascii="Arial" w:hAnsi="Arial" w:cs="Arial"/>
          <w:color w:val="282828"/>
          <w:kern w:val="2"/>
        </w:rPr>
        <w:t>behaviours</w:t>
      </w:r>
      <w:proofErr w:type="spellEnd"/>
      <w:r w:rsidRPr="009E0955">
        <w:rPr>
          <w:rFonts w:ascii="Arial" w:hAnsi="Arial" w:cs="Arial"/>
          <w:color w:val="282828"/>
          <w:kern w:val="2"/>
        </w:rPr>
        <w:t xml:space="preserve"> that may provide a challenge to the services, family members or </w:t>
      </w:r>
      <w:proofErr w:type="spellStart"/>
      <w:r w:rsidRPr="009E0955">
        <w:rPr>
          <w:rFonts w:ascii="Arial" w:hAnsi="Arial" w:cs="Arial"/>
          <w:kern w:val="2"/>
        </w:rPr>
        <w:t>carers</w:t>
      </w:r>
      <w:proofErr w:type="spellEnd"/>
      <w:r w:rsidRPr="009E0955">
        <w:rPr>
          <w:rFonts w:ascii="Arial" w:hAnsi="Arial" w:cs="Arial"/>
          <w:kern w:val="2"/>
        </w:rPr>
        <w:t xml:space="preserve"> </w:t>
      </w:r>
      <w:r w:rsidRPr="009E0955">
        <w:rPr>
          <w:rFonts w:ascii="Arial" w:hAnsi="Arial" w:cs="Arial"/>
          <w:color w:val="282828"/>
          <w:kern w:val="2"/>
        </w:rPr>
        <w:t xml:space="preserve">or to the person themselves. It is </w:t>
      </w:r>
      <w:proofErr w:type="spellStart"/>
      <w:r w:rsidRPr="009E0955">
        <w:rPr>
          <w:rFonts w:ascii="Arial" w:hAnsi="Arial" w:cs="Arial"/>
          <w:color w:val="282828"/>
          <w:kern w:val="2"/>
        </w:rPr>
        <w:t>recognised</w:t>
      </w:r>
      <w:proofErr w:type="spellEnd"/>
      <w:r w:rsidRPr="009E0955">
        <w:rPr>
          <w:rFonts w:ascii="Arial" w:hAnsi="Arial" w:cs="Arial"/>
          <w:color w:val="282828"/>
          <w:kern w:val="2"/>
        </w:rPr>
        <w:t xml:space="preserve"> that this </w:t>
      </w:r>
      <w:proofErr w:type="spellStart"/>
      <w:r w:rsidRPr="009E0955">
        <w:rPr>
          <w:rFonts w:ascii="Arial" w:hAnsi="Arial" w:cs="Arial"/>
          <w:color w:val="282828"/>
          <w:kern w:val="2"/>
        </w:rPr>
        <w:t>behaviour</w:t>
      </w:r>
      <w:proofErr w:type="spellEnd"/>
      <w:r w:rsidRPr="009E0955">
        <w:rPr>
          <w:rFonts w:ascii="Arial" w:hAnsi="Arial" w:cs="Arial"/>
          <w:color w:val="282828"/>
          <w:kern w:val="2"/>
        </w:rPr>
        <w:t xml:space="preserve"> may serve a purpose for the person.</w:t>
      </w:r>
    </w:p>
    <w:p w14:paraId="3B3E806D" w14:textId="77777777" w:rsidR="00A7670D" w:rsidRPr="009E0955" w:rsidRDefault="00A7670D" w:rsidP="00BC7441">
      <w:pPr>
        <w:pStyle w:val="BodyText"/>
        <w:spacing w:before="4"/>
        <w:rPr>
          <w:rFonts w:ascii="Arial" w:hAnsi="Arial" w:cs="Arial"/>
          <w:kern w:val="2"/>
        </w:rPr>
      </w:pPr>
    </w:p>
    <w:p w14:paraId="67D19C8D" w14:textId="77777777" w:rsidR="00A7670D" w:rsidRPr="009E0955" w:rsidRDefault="00280088" w:rsidP="00BC7441">
      <w:pPr>
        <w:pStyle w:val="BodyText"/>
        <w:ind w:left="961"/>
        <w:rPr>
          <w:rFonts w:ascii="Arial" w:hAnsi="Arial" w:cs="Arial"/>
          <w:kern w:val="2"/>
        </w:rPr>
      </w:pPr>
      <w:r w:rsidRPr="009E0955">
        <w:rPr>
          <w:rFonts w:ascii="Arial" w:hAnsi="Arial" w:cs="Arial"/>
          <w:kern w:val="2"/>
        </w:rPr>
        <w:t>The Provider shall ensure the application of good practice as set out in the National Institute for Health and Care Excellence (NICE) guidance in Challenging Behaviour and Learning Disabilities prevention and interventions for people with learning disabilities whose behaviour challenges which can be found here:</w:t>
      </w:r>
    </w:p>
    <w:p w14:paraId="6F6FCDF2" w14:textId="77777777" w:rsidR="00A7670D" w:rsidRPr="009E0955" w:rsidRDefault="00A7670D" w:rsidP="00BC7441">
      <w:pPr>
        <w:pStyle w:val="BodyText"/>
        <w:spacing w:before="6"/>
        <w:rPr>
          <w:rFonts w:ascii="Arial" w:hAnsi="Arial" w:cs="Arial"/>
          <w:kern w:val="2"/>
          <w:sz w:val="21"/>
        </w:rPr>
      </w:pPr>
    </w:p>
    <w:p w14:paraId="2F3CBF5E" w14:textId="77777777" w:rsidR="00A7670D" w:rsidRPr="009E0955" w:rsidRDefault="00BC7441" w:rsidP="00BC7441">
      <w:pPr>
        <w:pStyle w:val="BodyText"/>
        <w:spacing w:line="242" w:lineRule="auto"/>
        <w:ind w:left="961"/>
        <w:rPr>
          <w:rFonts w:ascii="Arial" w:hAnsi="Arial" w:cs="Arial"/>
          <w:kern w:val="2"/>
        </w:rPr>
      </w:pPr>
      <w:hyperlink r:id="rId17">
        <w:r w:rsidR="00280088" w:rsidRPr="009E0955">
          <w:rPr>
            <w:rFonts w:ascii="Arial" w:hAnsi="Arial" w:cs="Arial"/>
            <w:color w:val="538DD3"/>
            <w:kern w:val="2"/>
            <w:u w:val="single" w:color="538DD3"/>
          </w:rPr>
          <w:t>https://www.nice.org.uk/guidance/ng11/resources/challenging-behaviour-and-</w:t>
        </w:r>
      </w:hyperlink>
      <w:r w:rsidR="00280088" w:rsidRPr="009E0955">
        <w:rPr>
          <w:rFonts w:ascii="Arial" w:hAnsi="Arial" w:cs="Arial"/>
          <w:color w:val="538DD3"/>
          <w:kern w:val="2"/>
        </w:rPr>
        <w:t xml:space="preserve"> </w:t>
      </w:r>
      <w:hyperlink r:id="rId18">
        <w:r w:rsidR="00280088" w:rsidRPr="009E0955">
          <w:rPr>
            <w:rFonts w:ascii="Arial" w:hAnsi="Arial" w:cs="Arial"/>
            <w:color w:val="538DD3"/>
            <w:kern w:val="2"/>
            <w:u w:val="single" w:color="538DD3"/>
          </w:rPr>
          <w:t>learning-disabilities-prevention-and-interventions-for-people-with-learning-</w:t>
        </w:r>
      </w:hyperlink>
      <w:r w:rsidR="00280088" w:rsidRPr="009E0955">
        <w:rPr>
          <w:rFonts w:ascii="Arial" w:hAnsi="Arial" w:cs="Arial"/>
          <w:color w:val="538DD3"/>
          <w:kern w:val="2"/>
        </w:rPr>
        <w:t xml:space="preserve"> </w:t>
      </w:r>
      <w:hyperlink r:id="rId19">
        <w:r w:rsidR="00280088" w:rsidRPr="009E0955">
          <w:rPr>
            <w:rFonts w:ascii="Arial" w:hAnsi="Arial" w:cs="Arial"/>
            <w:color w:val="538DD3"/>
            <w:kern w:val="2"/>
            <w:u w:val="single" w:color="538DD3"/>
          </w:rPr>
          <w:t>disabilities-whose-behaviour-challenges-pdf-1837266392005</w:t>
        </w:r>
      </w:hyperlink>
    </w:p>
    <w:p w14:paraId="488635C4" w14:textId="77777777" w:rsidR="00A7670D" w:rsidRPr="009E0955" w:rsidRDefault="00280088" w:rsidP="00BC7441">
      <w:pPr>
        <w:pStyle w:val="BodyText"/>
        <w:spacing w:before="230" w:line="272" w:lineRule="exact"/>
        <w:ind w:left="961"/>
        <w:rPr>
          <w:rFonts w:ascii="Arial" w:hAnsi="Arial" w:cs="Arial"/>
          <w:kern w:val="2"/>
        </w:rPr>
      </w:pPr>
      <w:r w:rsidRPr="009E0955">
        <w:rPr>
          <w:rFonts w:ascii="Arial" w:hAnsi="Arial" w:cs="Arial"/>
          <w:kern w:val="2"/>
        </w:rPr>
        <w:t xml:space="preserve">The Provider shall ensure </w:t>
      </w:r>
      <w:proofErr w:type="gramStart"/>
      <w:r w:rsidRPr="009E0955">
        <w:rPr>
          <w:rFonts w:ascii="Arial" w:hAnsi="Arial" w:cs="Arial"/>
          <w:kern w:val="2"/>
        </w:rPr>
        <w:t>that:-</w:t>
      </w:r>
      <w:proofErr w:type="gramEnd"/>
    </w:p>
    <w:p w14:paraId="5FC97804" w14:textId="77777777" w:rsidR="00A7670D" w:rsidRPr="009E0955" w:rsidRDefault="00280088" w:rsidP="00BC7441">
      <w:pPr>
        <w:pStyle w:val="ListParagraph"/>
        <w:numPr>
          <w:ilvl w:val="2"/>
          <w:numId w:val="4"/>
        </w:numPr>
        <w:tabs>
          <w:tab w:val="left" w:pos="1682"/>
          <w:tab w:val="left" w:pos="1683"/>
        </w:tabs>
        <w:spacing w:line="247" w:lineRule="auto"/>
        <w:rPr>
          <w:rFonts w:ascii="Arial" w:hAnsi="Arial" w:cs="Arial"/>
          <w:kern w:val="2"/>
          <w:sz w:val="24"/>
        </w:rPr>
      </w:pPr>
      <w:r w:rsidRPr="009E0955">
        <w:rPr>
          <w:rFonts w:ascii="Arial" w:hAnsi="Arial" w:cs="Arial"/>
          <w:kern w:val="2"/>
          <w:sz w:val="24"/>
        </w:rPr>
        <w:t xml:space="preserve">Assessment of risks will address risk to self, risk to others and risk from </w:t>
      </w:r>
      <w:proofErr w:type="gramStart"/>
      <w:r w:rsidRPr="009E0955">
        <w:rPr>
          <w:rFonts w:ascii="Arial" w:hAnsi="Arial" w:cs="Arial"/>
          <w:kern w:val="2"/>
          <w:sz w:val="24"/>
        </w:rPr>
        <w:t>others;</w:t>
      </w:r>
      <w:proofErr w:type="gramEnd"/>
    </w:p>
    <w:p w14:paraId="4F0E2D29" w14:textId="77777777" w:rsidR="00A7670D" w:rsidRPr="009E0955" w:rsidRDefault="00280088" w:rsidP="00BC7441">
      <w:pPr>
        <w:pStyle w:val="ListParagraph"/>
        <w:numPr>
          <w:ilvl w:val="2"/>
          <w:numId w:val="4"/>
        </w:numPr>
        <w:tabs>
          <w:tab w:val="left" w:pos="1682"/>
          <w:tab w:val="left" w:pos="1683"/>
        </w:tabs>
        <w:spacing w:line="278" w:lineRule="exact"/>
        <w:rPr>
          <w:rFonts w:ascii="Arial" w:hAnsi="Arial" w:cs="Arial"/>
          <w:kern w:val="2"/>
          <w:sz w:val="24"/>
        </w:rPr>
      </w:pPr>
      <w:r w:rsidRPr="009E0955">
        <w:rPr>
          <w:rFonts w:ascii="Arial" w:hAnsi="Arial" w:cs="Arial"/>
          <w:kern w:val="2"/>
          <w:sz w:val="24"/>
        </w:rPr>
        <w:t>There are clear links between assessment of the person’s needs and</w:t>
      </w:r>
    </w:p>
    <w:p w14:paraId="6DE75376" w14:textId="77777777" w:rsidR="00A7670D" w:rsidRPr="009E0955" w:rsidRDefault="00280088" w:rsidP="00BC7441">
      <w:pPr>
        <w:pStyle w:val="BodyText"/>
        <w:spacing w:before="4" w:line="272" w:lineRule="exact"/>
        <w:ind w:left="1682"/>
        <w:rPr>
          <w:rFonts w:ascii="Arial" w:hAnsi="Arial" w:cs="Arial"/>
          <w:kern w:val="2"/>
        </w:rPr>
      </w:pPr>
      <w:r w:rsidRPr="009E0955">
        <w:rPr>
          <w:rFonts w:ascii="Arial" w:hAnsi="Arial" w:cs="Arial"/>
          <w:kern w:val="2"/>
        </w:rPr>
        <w:t xml:space="preserve">associated risks and their support/risk management </w:t>
      </w:r>
      <w:proofErr w:type="gramStart"/>
      <w:r w:rsidRPr="009E0955">
        <w:rPr>
          <w:rFonts w:ascii="Arial" w:hAnsi="Arial" w:cs="Arial"/>
          <w:kern w:val="2"/>
        </w:rPr>
        <w:t>plans;</w:t>
      </w:r>
      <w:proofErr w:type="gramEnd"/>
    </w:p>
    <w:p w14:paraId="5E79C057" w14:textId="77777777" w:rsidR="00A7670D" w:rsidRPr="009E0955" w:rsidRDefault="00280088" w:rsidP="00BC7441">
      <w:pPr>
        <w:pStyle w:val="ListParagraph"/>
        <w:numPr>
          <w:ilvl w:val="2"/>
          <w:numId w:val="4"/>
        </w:numPr>
        <w:tabs>
          <w:tab w:val="left" w:pos="1682"/>
          <w:tab w:val="left" w:pos="1683"/>
        </w:tabs>
        <w:spacing w:line="247" w:lineRule="auto"/>
        <w:rPr>
          <w:rFonts w:ascii="Arial" w:hAnsi="Arial" w:cs="Arial"/>
          <w:kern w:val="2"/>
          <w:sz w:val="24"/>
        </w:rPr>
      </w:pPr>
      <w:r w:rsidRPr="009E0955">
        <w:rPr>
          <w:rFonts w:ascii="Arial" w:hAnsi="Arial" w:cs="Arial"/>
          <w:kern w:val="2"/>
          <w:sz w:val="24"/>
        </w:rPr>
        <w:t>Assessments balance promotion of independence with effective risk management.</w:t>
      </w:r>
    </w:p>
    <w:p w14:paraId="7FD4A7C9" w14:textId="77777777" w:rsidR="00A7670D" w:rsidRPr="009E0955" w:rsidRDefault="00280088" w:rsidP="00BC7441">
      <w:pPr>
        <w:pStyle w:val="BodyText"/>
        <w:spacing w:before="222" w:line="242" w:lineRule="auto"/>
        <w:ind w:left="961"/>
        <w:rPr>
          <w:rFonts w:ascii="Arial" w:hAnsi="Arial" w:cs="Arial"/>
          <w:kern w:val="2"/>
        </w:rPr>
      </w:pPr>
      <w:r w:rsidRPr="009E0955">
        <w:rPr>
          <w:rFonts w:ascii="Arial" w:hAnsi="Arial" w:cs="Arial"/>
          <w:kern w:val="2"/>
        </w:rPr>
        <w:t>The Provider shall ensure that their approach focuses on person-</w:t>
      </w:r>
      <w:proofErr w:type="spellStart"/>
      <w:r w:rsidRPr="009E0955">
        <w:rPr>
          <w:rFonts w:ascii="Arial" w:hAnsi="Arial" w:cs="Arial"/>
          <w:kern w:val="2"/>
        </w:rPr>
        <w:t>centred</w:t>
      </w:r>
      <w:proofErr w:type="spellEnd"/>
      <w:r w:rsidRPr="009E0955">
        <w:rPr>
          <w:rFonts w:ascii="Arial" w:hAnsi="Arial" w:cs="Arial"/>
          <w:kern w:val="2"/>
        </w:rPr>
        <w:t xml:space="preserve"> and positive support to people whose behaviour challenges services and ensure that staff are suitably trained and competent in those practices.</w:t>
      </w:r>
    </w:p>
    <w:p w14:paraId="1C35D696" w14:textId="77777777" w:rsidR="00A7670D" w:rsidRPr="009E0955" w:rsidRDefault="00280088" w:rsidP="00BC7441">
      <w:pPr>
        <w:pStyle w:val="BodyText"/>
        <w:spacing w:before="229" w:line="247" w:lineRule="auto"/>
        <w:ind w:left="961"/>
        <w:rPr>
          <w:rFonts w:ascii="Arial" w:hAnsi="Arial" w:cs="Arial"/>
          <w:kern w:val="2"/>
        </w:rPr>
      </w:pPr>
      <w:r w:rsidRPr="009E0955">
        <w:rPr>
          <w:rFonts w:ascii="Arial" w:hAnsi="Arial" w:cs="Arial"/>
          <w:kern w:val="2"/>
        </w:rPr>
        <w:t>The Provider will have an in-depth knowledge of the Mental Capacity Act and Best Interest Processes for people with a learning disability and/or autism.</w:t>
      </w:r>
    </w:p>
    <w:p w14:paraId="5876090A" w14:textId="77777777" w:rsidR="00A7670D" w:rsidRPr="009E0955" w:rsidRDefault="00A7670D" w:rsidP="00BC7441">
      <w:pPr>
        <w:pStyle w:val="BodyText"/>
        <w:spacing w:before="4"/>
        <w:rPr>
          <w:rFonts w:ascii="Arial" w:hAnsi="Arial" w:cs="Arial"/>
          <w:kern w:val="2"/>
          <w:sz w:val="22"/>
        </w:rPr>
      </w:pPr>
    </w:p>
    <w:p w14:paraId="4DE6261E" w14:textId="719ADDBB" w:rsidR="00A7670D" w:rsidRPr="009E0955" w:rsidRDefault="00280088" w:rsidP="00BC7441">
      <w:pPr>
        <w:pStyle w:val="BodyText"/>
        <w:spacing w:before="76" w:line="242" w:lineRule="auto"/>
        <w:ind w:left="961"/>
        <w:rPr>
          <w:rFonts w:ascii="Arial" w:hAnsi="Arial" w:cs="Arial"/>
          <w:kern w:val="2"/>
        </w:rPr>
      </w:pPr>
      <w:r w:rsidRPr="009E0955">
        <w:rPr>
          <w:rFonts w:ascii="Arial" w:hAnsi="Arial" w:cs="Arial"/>
          <w:kern w:val="2"/>
        </w:rPr>
        <w:t>Behaviour support shall be planned in a way that reduces the likelihood of challenging behaviour happening, identifies early warning signs and shows how to</w:t>
      </w:r>
      <w:r w:rsidR="00D224CD" w:rsidRPr="009E0955">
        <w:rPr>
          <w:rFonts w:ascii="Arial" w:hAnsi="Arial" w:cs="Arial"/>
          <w:kern w:val="2"/>
        </w:rPr>
        <w:t xml:space="preserve"> </w:t>
      </w:r>
      <w:r w:rsidRPr="009E0955">
        <w:rPr>
          <w:rFonts w:ascii="Arial" w:hAnsi="Arial" w:cs="Arial"/>
          <w:kern w:val="2"/>
        </w:rPr>
        <w:t>support service users in a way that suits them. Additional useful information and best practice guidance can be sourced from The British Institute of Learning Disabilities (BILD) and the Challenging Behaviour Foundation –</w:t>
      </w:r>
    </w:p>
    <w:p w14:paraId="11512757" w14:textId="77777777" w:rsidR="00A7670D" w:rsidRPr="009E0955" w:rsidRDefault="00A7670D" w:rsidP="00BC7441">
      <w:pPr>
        <w:pStyle w:val="BodyText"/>
        <w:spacing w:before="10"/>
        <w:rPr>
          <w:rFonts w:ascii="Arial" w:hAnsi="Arial" w:cs="Arial"/>
          <w:kern w:val="2"/>
          <w:sz w:val="23"/>
        </w:rPr>
      </w:pPr>
    </w:p>
    <w:p w14:paraId="715EF14B" w14:textId="77777777" w:rsidR="00A7670D" w:rsidRPr="009E0955" w:rsidRDefault="00BC7441" w:rsidP="00BC7441">
      <w:pPr>
        <w:pStyle w:val="BodyText"/>
        <w:ind w:left="961"/>
        <w:rPr>
          <w:rFonts w:ascii="Arial" w:hAnsi="Arial" w:cs="Arial"/>
          <w:kern w:val="2"/>
        </w:rPr>
      </w:pPr>
      <w:hyperlink r:id="rId20">
        <w:r w:rsidR="00280088" w:rsidRPr="009E0955">
          <w:rPr>
            <w:rFonts w:ascii="Arial" w:hAnsi="Arial" w:cs="Arial"/>
            <w:color w:val="538DD3"/>
            <w:kern w:val="2"/>
            <w:u w:val="single" w:color="538DD3"/>
          </w:rPr>
          <w:t>http://www.bild.org.uk/capbs/capbs/</w:t>
        </w:r>
      </w:hyperlink>
    </w:p>
    <w:p w14:paraId="625BCF64" w14:textId="77777777" w:rsidR="00A7670D" w:rsidRPr="009E0955" w:rsidRDefault="00A7670D" w:rsidP="00BC7441">
      <w:pPr>
        <w:pStyle w:val="BodyText"/>
        <w:rPr>
          <w:rFonts w:ascii="Arial" w:hAnsi="Arial" w:cs="Arial"/>
          <w:kern w:val="2"/>
          <w:sz w:val="15"/>
        </w:rPr>
      </w:pPr>
    </w:p>
    <w:p w14:paraId="773026FC" w14:textId="77777777" w:rsidR="00A7670D" w:rsidRPr="009E0955" w:rsidRDefault="00BC7441" w:rsidP="00BC7441">
      <w:pPr>
        <w:pStyle w:val="BodyText"/>
        <w:spacing w:before="92"/>
        <w:ind w:left="961"/>
        <w:rPr>
          <w:rFonts w:ascii="Arial" w:hAnsi="Arial" w:cs="Arial"/>
          <w:color w:val="538DD3"/>
          <w:kern w:val="2"/>
          <w:u w:val="single" w:color="538DD3"/>
        </w:rPr>
      </w:pPr>
      <w:hyperlink r:id="rId21">
        <w:r w:rsidR="00280088" w:rsidRPr="009E0955">
          <w:rPr>
            <w:rFonts w:ascii="Arial" w:hAnsi="Arial" w:cs="Arial"/>
            <w:color w:val="538DD3"/>
            <w:kern w:val="2"/>
            <w:u w:val="single" w:color="538DD3"/>
          </w:rPr>
          <w:t>http://www.challengingbehaviour.org.uk/information/information.html</w:t>
        </w:r>
      </w:hyperlink>
    </w:p>
    <w:p w14:paraId="542594DC" w14:textId="77777777" w:rsidR="00943EF3" w:rsidRPr="009E0955" w:rsidRDefault="00943EF3" w:rsidP="00BC7441">
      <w:pPr>
        <w:pStyle w:val="BodyText"/>
        <w:spacing w:before="92"/>
        <w:ind w:left="961"/>
        <w:rPr>
          <w:rFonts w:ascii="Arial" w:hAnsi="Arial" w:cs="Arial"/>
          <w:color w:val="538DD3"/>
          <w:kern w:val="2"/>
          <w:u w:val="single" w:color="538DD3"/>
        </w:rPr>
      </w:pPr>
    </w:p>
    <w:p w14:paraId="14B6E9E4" w14:textId="3FC5CDBC" w:rsidR="00943EF3" w:rsidRPr="009E0955" w:rsidRDefault="00BC7441" w:rsidP="00BC7441">
      <w:pPr>
        <w:pStyle w:val="BodyText"/>
        <w:spacing w:before="92"/>
        <w:ind w:left="961"/>
        <w:rPr>
          <w:rFonts w:ascii="Arial" w:hAnsi="Arial" w:cs="Arial"/>
          <w:kern w:val="2"/>
        </w:rPr>
      </w:pPr>
      <w:hyperlink r:id="rId22" w:history="1">
        <w:r w:rsidR="00943EF3" w:rsidRPr="009E0955">
          <w:rPr>
            <w:rStyle w:val="Hyperlink"/>
            <w:rFonts w:ascii="Arial" w:hAnsi="Arial" w:cs="Arial"/>
            <w:kern w:val="2"/>
          </w:rPr>
          <w:t>https://www.skillsforcare.org.uk/Developing-your-workforce/Care-topics/Supporting-people-with-challenging-or-distressed-behaviour/Supporting-people-with-challenging-or-distressed-behaviour.aspx</w:t>
        </w:r>
      </w:hyperlink>
    </w:p>
    <w:p w14:paraId="0D5494D3" w14:textId="77777777" w:rsidR="00A7670D" w:rsidRPr="009E0955" w:rsidRDefault="00A7670D" w:rsidP="00BC7441">
      <w:pPr>
        <w:pStyle w:val="BodyText"/>
        <w:spacing w:before="4"/>
        <w:rPr>
          <w:rFonts w:ascii="Arial" w:hAnsi="Arial" w:cs="Arial"/>
          <w:kern w:val="2"/>
          <w:sz w:val="16"/>
        </w:rPr>
      </w:pPr>
    </w:p>
    <w:p w14:paraId="645CB224" w14:textId="77777777" w:rsidR="00A7670D" w:rsidRPr="009E0955" w:rsidRDefault="00A7670D" w:rsidP="00BC7441">
      <w:pPr>
        <w:pStyle w:val="BodyText"/>
        <w:spacing w:before="4"/>
        <w:rPr>
          <w:rFonts w:ascii="Arial" w:hAnsi="Arial" w:cs="Arial"/>
          <w:kern w:val="2"/>
          <w:sz w:val="14"/>
        </w:rPr>
      </w:pPr>
    </w:p>
    <w:p w14:paraId="532AECAA" w14:textId="52445DD8" w:rsidR="00A7670D" w:rsidRPr="009E0955" w:rsidRDefault="00280088" w:rsidP="00BC7441">
      <w:pPr>
        <w:pStyle w:val="BodyText"/>
        <w:spacing w:before="92" w:line="242" w:lineRule="auto"/>
        <w:ind w:left="961"/>
        <w:jc w:val="both"/>
        <w:rPr>
          <w:rFonts w:ascii="Arial" w:hAnsi="Arial" w:cs="Arial"/>
          <w:kern w:val="2"/>
        </w:rPr>
      </w:pPr>
      <w:r w:rsidRPr="009E0955">
        <w:rPr>
          <w:rFonts w:ascii="Arial" w:hAnsi="Arial" w:cs="Arial"/>
          <w:kern w:val="2"/>
        </w:rPr>
        <w:t>The Provider</w:t>
      </w:r>
      <w:r w:rsidR="009E775F">
        <w:rPr>
          <w:rFonts w:ascii="Arial" w:hAnsi="Arial" w:cs="Arial"/>
          <w:kern w:val="2"/>
        </w:rPr>
        <w:t xml:space="preserve">, </w:t>
      </w:r>
      <w:r w:rsidR="009E775F" w:rsidRPr="00741335">
        <w:rPr>
          <w:rFonts w:ascii="Arial" w:hAnsi="Arial" w:cs="Arial"/>
          <w:kern w:val="2"/>
        </w:rPr>
        <w:t>in partnership with the multi-disciplinary team</w:t>
      </w:r>
      <w:r w:rsidR="009E775F" w:rsidRPr="002E4B97">
        <w:rPr>
          <w:rFonts w:ascii="Arial" w:hAnsi="Arial" w:cs="Arial"/>
          <w:kern w:val="2"/>
        </w:rPr>
        <w:t>,</w:t>
      </w:r>
      <w:r w:rsidR="009E775F">
        <w:rPr>
          <w:rFonts w:ascii="Arial" w:hAnsi="Arial" w:cs="Arial"/>
          <w:kern w:val="2"/>
        </w:rPr>
        <w:t xml:space="preserve"> </w:t>
      </w:r>
      <w:r w:rsidRPr="009E0955">
        <w:rPr>
          <w:rFonts w:ascii="Arial" w:hAnsi="Arial" w:cs="Arial"/>
          <w:kern w:val="2"/>
        </w:rPr>
        <w:t xml:space="preserve">shall ensure that people with </w:t>
      </w:r>
      <w:proofErr w:type="spellStart"/>
      <w:r w:rsidRPr="009E0955">
        <w:rPr>
          <w:rFonts w:ascii="Arial" w:hAnsi="Arial" w:cs="Arial"/>
          <w:kern w:val="2"/>
        </w:rPr>
        <w:t>behaviours</w:t>
      </w:r>
      <w:proofErr w:type="spellEnd"/>
      <w:r w:rsidRPr="009E0955">
        <w:rPr>
          <w:rFonts w:ascii="Arial" w:hAnsi="Arial" w:cs="Arial"/>
          <w:kern w:val="2"/>
        </w:rPr>
        <w:t xml:space="preserve"> that challenge will have a behaviour support plan which </w:t>
      </w:r>
      <w:r w:rsidR="00897EB4" w:rsidRPr="00741335">
        <w:rPr>
          <w:rFonts w:ascii="Arial" w:hAnsi="Arial" w:cs="Arial"/>
          <w:kern w:val="2"/>
        </w:rPr>
        <w:t>will</w:t>
      </w:r>
      <w:r w:rsidRPr="009E0955">
        <w:rPr>
          <w:rFonts w:ascii="Arial" w:hAnsi="Arial" w:cs="Arial"/>
          <w:kern w:val="2"/>
        </w:rPr>
        <w:t xml:space="preserve"> be based on an assessment carried out by a clinical </w:t>
      </w:r>
      <w:r w:rsidR="00897EB4" w:rsidRPr="009E0955">
        <w:rPr>
          <w:rFonts w:ascii="Arial" w:hAnsi="Arial" w:cs="Arial"/>
          <w:kern w:val="2"/>
        </w:rPr>
        <w:t>psychologist</w:t>
      </w:r>
      <w:r w:rsidR="00897EB4">
        <w:rPr>
          <w:rFonts w:ascii="Arial" w:hAnsi="Arial" w:cs="Arial"/>
          <w:kern w:val="2"/>
        </w:rPr>
        <w:t xml:space="preserve">, </w:t>
      </w:r>
      <w:proofErr w:type="spellStart"/>
      <w:r w:rsidR="00897EB4" w:rsidRPr="009E0955">
        <w:rPr>
          <w:rFonts w:ascii="Arial" w:hAnsi="Arial" w:cs="Arial"/>
          <w:kern w:val="2"/>
        </w:rPr>
        <w:t>behaviour</w:t>
      </w:r>
      <w:proofErr w:type="spellEnd"/>
      <w:r w:rsidRPr="009E0955">
        <w:rPr>
          <w:rFonts w:ascii="Arial" w:hAnsi="Arial" w:cs="Arial"/>
          <w:kern w:val="2"/>
        </w:rPr>
        <w:t xml:space="preserve"> specialist</w:t>
      </w:r>
      <w:r w:rsidR="00897EB4">
        <w:rPr>
          <w:rFonts w:ascii="Arial" w:hAnsi="Arial" w:cs="Arial"/>
          <w:kern w:val="2"/>
        </w:rPr>
        <w:t xml:space="preserve">, </w:t>
      </w:r>
      <w:r w:rsidR="00897EB4" w:rsidRPr="00741335">
        <w:rPr>
          <w:rFonts w:ascii="Arial" w:hAnsi="Arial" w:cs="Arial"/>
          <w:kern w:val="2"/>
        </w:rPr>
        <w:t>and/or other professional, and</w:t>
      </w:r>
      <w:r w:rsidRPr="009E0955">
        <w:rPr>
          <w:rFonts w:ascii="Arial" w:hAnsi="Arial" w:cs="Arial"/>
          <w:kern w:val="2"/>
        </w:rPr>
        <w:t xml:space="preserve"> put in place by the Provider.</w:t>
      </w:r>
    </w:p>
    <w:p w14:paraId="30C6160B" w14:textId="77777777" w:rsidR="00A7670D" w:rsidRPr="009E0955" w:rsidRDefault="00A7670D" w:rsidP="00BC7441">
      <w:pPr>
        <w:pStyle w:val="BodyText"/>
        <w:spacing w:before="10"/>
        <w:rPr>
          <w:rFonts w:ascii="Arial" w:hAnsi="Arial" w:cs="Arial"/>
          <w:kern w:val="2"/>
          <w:sz w:val="23"/>
        </w:rPr>
      </w:pPr>
    </w:p>
    <w:p w14:paraId="3A486722" w14:textId="77777777" w:rsidR="00A7670D" w:rsidRPr="009E0955" w:rsidRDefault="00280088" w:rsidP="00BC7441">
      <w:pPr>
        <w:pStyle w:val="BodyText"/>
        <w:spacing w:line="242" w:lineRule="auto"/>
        <w:ind w:left="961"/>
        <w:rPr>
          <w:rFonts w:ascii="Arial" w:hAnsi="Arial" w:cs="Arial"/>
          <w:kern w:val="2"/>
        </w:rPr>
      </w:pPr>
      <w:r w:rsidRPr="009E0955">
        <w:rPr>
          <w:rFonts w:ascii="Arial" w:hAnsi="Arial" w:cs="Arial"/>
          <w:kern w:val="2"/>
        </w:rPr>
        <w:t xml:space="preserve">The behaviour support plan will identify the </w:t>
      </w:r>
      <w:proofErr w:type="spellStart"/>
      <w:r w:rsidRPr="009E0955">
        <w:rPr>
          <w:rFonts w:ascii="Arial" w:hAnsi="Arial" w:cs="Arial"/>
          <w:kern w:val="2"/>
        </w:rPr>
        <w:t>behaviours</w:t>
      </w:r>
      <w:proofErr w:type="spellEnd"/>
      <w:r w:rsidRPr="009E0955">
        <w:rPr>
          <w:rFonts w:ascii="Arial" w:hAnsi="Arial" w:cs="Arial"/>
          <w:kern w:val="2"/>
        </w:rPr>
        <w:t xml:space="preserve"> to be addressed as well as an assessment of risk. The behaviour support plan will be developed with the person and others involved in their life based on what is important for the person and an assessment of risk. An understanding of the reasons for these </w:t>
      </w:r>
      <w:proofErr w:type="spellStart"/>
      <w:r w:rsidRPr="009E0955">
        <w:rPr>
          <w:rFonts w:ascii="Arial" w:hAnsi="Arial" w:cs="Arial"/>
          <w:kern w:val="2"/>
        </w:rPr>
        <w:t>behaviours</w:t>
      </w:r>
      <w:proofErr w:type="spellEnd"/>
      <w:r w:rsidRPr="009E0955">
        <w:rPr>
          <w:rFonts w:ascii="Arial" w:hAnsi="Arial" w:cs="Arial"/>
          <w:kern w:val="2"/>
        </w:rPr>
        <w:t xml:space="preserve"> shall be determined with the person and others involved in their life.</w:t>
      </w:r>
    </w:p>
    <w:p w14:paraId="06A9539B" w14:textId="77777777" w:rsidR="00A7670D" w:rsidRPr="009E0955" w:rsidRDefault="00A7670D" w:rsidP="00BC7441">
      <w:pPr>
        <w:pStyle w:val="BodyText"/>
        <w:spacing w:before="5"/>
        <w:rPr>
          <w:rFonts w:ascii="Arial" w:hAnsi="Arial" w:cs="Arial"/>
          <w:kern w:val="2"/>
          <w:sz w:val="22"/>
        </w:rPr>
      </w:pPr>
    </w:p>
    <w:p w14:paraId="28F90307" w14:textId="3AE47C48" w:rsidR="00A7670D" w:rsidRPr="009E0955" w:rsidRDefault="00280088" w:rsidP="00BC7441">
      <w:pPr>
        <w:pStyle w:val="BodyText"/>
        <w:spacing w:line="242" w:lineRule="auto"/>
        <w:ind w:left="961"/>
        <w:rPr>
          <w:rFonts w:ascii="Arial" w:hAnsi="Arial" w:cs="Arial"/>
          <w:kern w:val="2"/>
        </w:rPr>
      </w:pPr>
      <w:r w:rsidRPr="009E0955">
        <w:rPr>
          <w:rFonts w:ascii="Arial" w:hAnsi="Arial" w:cs="Arial"/>
          <w:kern w:val="2"/>
        </w:rPr>
        <w:t xml:space="preserve">The plan shall consider all aspects of the person’s life to include how meeting their support and care outcomes and their physical, mental, </w:t>
      </w:r>
      <w:r w:rsidR="009E4D89" w:rsidRPr="009E0955">
        <w:rPr>
          <w:rFonts w:ascii="Arial" w:hAnsi="Arial" w:cs="Arial"/>
          <w:kern w:val="2"/>
        </w:rPr>
        <w:t>social,</w:t>
      </w:r>
      <w:r w:rsidRPr="009E0955">
        <w:rPr>
          <w:rFonts w:ascii="Arial" w:hAnsi="Arial" w:cs="Arial"/>
          <w:kern w:val="2"/>
        </w:rPr>
        <w:t xml:space="preserve"> and emotional wellbeing has an impact on their behaviour.</w:t>
      </w:r>
    </w:p>
    <w:p w14:paraId="73F5F357" w14:textId="77777777" w:rsidR="00A7670D" w:rsidRPr="009E0955" w:rsidRDefault="00A7670D" w:rsidP="00BC7441">
      <w:pPr>
        <w:pStyle w:val="BodyText"/>
        <w:spacing w:before="3"/>
        <w:rPr>
          <w:rFonts w:ascii="Arial" w:hAnsi="Arial" w:cs="Arial"/>
          <w:kern w:val="2"/>
        </w:rPr>
      </w:pPr>
    </w:p>
    <w:p w14:paraId="3D853B9B" w14:textId="77777777" w:rsidR="00A7670D" w:rsidRPr="009E0955" w:rsidRDefault="00280088" w:rsidP="00BC7441">
      <w:pPr>
        <w:pStyle w:val="BodyText"/>
        <w:spacing w:line="235" w:lineRule="auto"/>
        <w:ind w:left="961"/>
        <w:rPr>
          <w:rFonts w:ascii="Arial" w:hAnsi="Arial" w:cs="Arial"/>
          <w:kern w:val="2"/>
        </w:rPr>
      </w:pPr>
      <w:r w:rsidRPr="009E0955">
        <w:rPr>
          <w:rFonts w:ascii="Arial" w:hAnsi="Arial" w:cs="Arial"/>
          <w:kern w:val="2"/>
        </w:rPr>
        <w:t>Interventions used shall be the least restrictive possible and any physical restraint and medical intervention shall be a last resort.</w:t>
      </w:r>
    </w:p>
    <w:p w14:paraId="3B4C6B79" w14:textId="77777777" w:rsidR="00A7670D" w:rsidRPr="009E0955" w:rsidRDefault="00A7670D" w:rsidP="00BC7441">
      <w:pPr>
        <w:pStyle w:val="BodyText"/>
        <w:spacing w:before="5"/>
        <w:rPr>
          <w:rFonts w:ascii="Arial" w:hAnsi="Arial" w:cs="Arial"/>
          <w:kern w:val="2"/>
        </w:rPr>
      </w:pPr>
    </w:p>
    <w:p w14:paraId="7DC3C357" w14:textId="77777777" w:rsidR="00A7670D" w:rsidRPr="009E0955" w:rsidRDefault="00280088" w:rsidP="00BC7441">
      <w:pPr>
        <w:pStyle w:val="BodyText"/>
        <w:spacing w:line="247" w:lineRule="auto"/>
        <w:ind w:left="961"/>
        <w:rPr>
          <w:rFonts w:ascii="Arial" w:hAnsi="Arial" w:cs="Arial"/>
          <w:kern w:val="2"/>
        </w:rPr>
      </w:pPr>
      <w:r w:rsidRPr="009E0955">
        <w:rPr>
          <w:rFonts w:ascii="Arial" w:hAnsi="Arial" w:cs="Arial"/>
          <w:kern w:val="2"/>
        </w:rPr>
        <w:t>The Provider will ensure there is evidence of on-going multi-disciplinary working and effective liaison with specialist services.</w:t>
      </w:r>
    </w:p>
    <w:p w14:paraId="5A29DE42" w14:textId="77777777" w:rsidR="00A7670D" w:rsidRPr="009E0955" w:rsidRDefault="00A7670D" w:rsidP="00BC7441">
      <w:pPr>
        <w:pStyle w:val="BodyText"/>
        <w:spacing w:before="4"/>
        <w:rPr>
          <w:rFonts w:ascii="Arial" w:hAnsi="Arial" w:cs="Arial"/>
          <w:kern w:val="2"/>
          <w:sz w:val="22"/>
        </w:rPr>
      </w:pPr>
    </w:p>
    <w:p w14:paraId="13407B59" w14:textId="77777777" w:rsidR="00A7670D" w:rsidRPr="009E0955" w:rsidRDefault="00280088" w:rsidP="00BC7441">
      <w:pPr>
        <w:pStyle w:val="BodyText"/>
        <w:spacing w:line="247" w:lineRule="auto"/>
        <w:ind w:left="961"/>
        <w:rPr>
          <w:rFonts w:ascii="Arial" w:hAnsi="Arial" w:cs="Arial"/>
          <w:kern w:val="2"/>
        </w:rPr>
      </w:pPr>
      <w:r w:rsidRPr="009E0955">
        <w:rPr>
          <w:rFonts w:ascii="Arial" w:hAnsi="Arial" w:cs="Arial"/>
          <w:kern w:val="2"/>
        </w:rPr>
        <w:t xml:space="preserve">The behaviour support plan shall be recorded to ensure all those providing support use a consistent approach </w:t>
      </w:r>
      <w:proofErr w:type="gramStart"/>
      <w:r w:rsidRPr="009E0955">
        <w:rPr>
          <w:rFonts w:ascii="Arial" w:hAnsi="Arial" w:cs="Arial"/>
          <w:kern w:val="2"/>
        </w:rPr>
        <w:t>including:-</w:t>
      </w:r>
      <w:proofErr w:type="gramEnd"/>
    </w:p>
    <w:p w14:paraId="2BC8B1FE" w14:textId="77777777" w:rsidR="00A7670D" w:rsidRPr="009E0955" w:rsidRDefault="00A7670D" w:rsidP="00BC7441">
      <w:pPr>
        <w:pStyle w:val="BodyText"/>
        <w:spacing w:before="7"/>
        <w:rPr>
          <w:rFonts w:ascii="Arial" w:hAnsi="Arial" w:cs="Arial"/>
          <w:kern w:val="2"/>
          <w:sz w:val="23"/>
        </w:rPr>
      </w:pPr>
    </w:p>
    <w:p w14:paraId="4D611AA4" w14:textId="77777777" w:rsidR="00A7670D" w:rsidRPr="009E0955" w:rsidRDefault="00280088" w:rsidP="00BC7441">
      <w:pPr>
        <w:pStyle w:val="ListParagraph"/>
        <w:numPr>
          <w:ilvl w:val="2"/>
          <w:numId w:val="4"/>
        </w:numPr>
        <w:tabs>
          <w:tab w:val="left" w:pos="1682"/>
          <w:tab w:val="left" w:pos="1683"/>
        </w:tabs>
        <w:spacing w:line="290" w:lineRule="exact"/>
        <w:rPr>
          <w:rFonts w:ascii="Arial" w:hAnsi="Arial" w:cs="Arial"/>
          <w:kern w:val="2"/>
          <w:sz w:val="24"/>
        </w:rPr>
      </w:pPr>
      <w:r w:rsidRPr="009E0955">
        <w:rPr>
          <w:rFonts w:ascii="Arial" w:hAnsi="Arial" w:cs="Arial"/>
          <w:kern w:val="2"/>
          <w:sz w:val="24"/>
        </w:rPr>
        <w:t xml:space="preserve">a description of the person’s challenging </w:t>
      </w:r>
      <w:proofErr w:type="gramStart"/>
      <w:r w:rsidRPr="009E0955">
        <w:rPr>
          <w:rFonts w:ascii="Arial" w:hAnsi="Arial" w:cs="Arial"/>
          <w:kern w:val="2"/>
          <w:sz w:val="24"/>
        </w:rPr>
        <w:t>behaviour;</w:t>
      </w:r>
      <w:proofErr w:type="gramEnd"/>
    </w:p>
    <w:p w14:paraId="2147D65A" w14:textId="77777777" w:rsidR="00A7670D" w:rsidRPr="009E0955" w:rsidRDefault="00280088" w:rsidP="00BC7441">
      <w:pPr>
        <w:pStyle w:val="ListParagraph"/>
        <w:numPr>
          <w:ilvl w:val="2"/>
          <w:numId w:val="4"/>
        </w:numPr>
        <w:tabs>
          <w:tab w:val="left" w:pos="1682"/>
          <w:tab w:val="left" w:pos="1683"/>
        </w:tabs>
        <w:spacing w:line="247" w:lineRule="auto"/>
        <w:rPr>
          <w:rFonts w:ascii="Arial" w:hAnsi="Arial" w:cs="Arial"/>
          <w:kern w:val="2"/>
          <w:sz w:val="24"/>
        </w:rPr>
      </w:pPr>
      <w:r w:rsidRPr="009E0955">
        <w:rPr>
          <w:rFonts w:ascii="Arial" w:hAnsi="Arial" w:cs="Arial"/>
          <w:kern w:val="2"/>
          <w:sz w:val="24"/>
        </w:rPr>
        <w:t xml:space="preserve">a summary of the most probable reasons underlying the person’s challenging behaviour and known </w:t>
      </w:r>
      <w:proofErr w:type="gramStart"/>
      <w:r w:rsidRPr="009E0955">
        <w:rPr>
          <w:rFonts w:ascii="Arial" w:hAnsi="Arial" w:cs="Arial"/>
          <w:kern w:val="2"/>
          <w:sz w:val="24"/>
        </w:rPr>
        <w:t>triggers;</w:t>
      </w:r>
      <w:proofErr w:type="gramEnd"/>
    </w:p>
    <w:p w14:paraId="5BF70D31" w14:textId="77777777" w:rsidR="00A7670D" w:rsidRPr="009E0955" w:rsidRDefault="00280088" w:rsidP="00BC7441">
      <w:pPr>
        <w:pStyle w:val="ListParagraph"/>
        <w:numPr>
          <w:ilvl w:val="2"/>
          <w:numId w:val="4"/>
        </w:numPr>
        <w:tabs>
          <w:tab w:val="left" w:pos="1682"/>
          <w:tab w:val="left" w:pos="1683"/>
        </w:tabs>
        <w:spacing w:line="273" w:lineRule="exact"/>
        <w:rPr>
          <w:rFonts w:ascii="Arial" w:hAnsi="Arial" w:cs="Arial"/>
          <w:kern w:val="2"/>
          <w:sz w:val="24"/>
        </w:rPr>
      </w:pPr>
      <w:r w:rsidRPr="009E0955">
        <w:rPr>
          <w:rFonts w:ascii="Arial" w:hAnsi="Arial" w:cs="Arial"/>
          <w:kern w:val="2"/>
          <w:sz w:val="24"/>
        </w:rPr>
        <w:t xml:space="preserve">proactive and preventative </w:t>
      </w:r>
      <w:proofErr w:type="gramStart"/>
      <w:r w:rsidRPr="009E0955">
        <w:rPr>
          <w:rFonts w:ascii="Arial" w:hAnsi="Arial" w:cs="Arial"/>
          <w:kern w:val="2"/>
          <w:sz w:val="24"/>
        </w:rPr>
        <w:t>strategies;</w:t>
      </w:r>
      <w:proofErr w:type="gramEnd"/>
    </w:p>
    <w:p w14:paraId="2FC1EA1E" w14:textId="77777777" w:rsidR="00A7670D" w:rsidRPr="009E0955" w:rsidRDefault="00280088" w:rsidP="00BC7441">
      <w:pPr>
        <w:pStyle w:val="ListParagraph"/>
        <w:numPr>
          <w:ilvl w:val="2"/>
          <w:numId w:val="4"/>
        </w:numPr>
        <w:tabs>
          <w:tab w:val="left" w:pos="1682"/>
          <w:tab w:val="left" w:pos="1683"/>
        </w:tabs>
        <w:spacing w:line="290" w:lineRule="exact"/>
        <w:rPr>
          <w:rFonts w:ascii="Arial" w:hAnsi="Arial" w:cs="Arial"/>
          <w:kern w:val="2"/>
          <w:sz w:val="24"/>
        </w:rPr>
      </w:pPr>
      <w:r w:rsidRPr="009E0955">
        <w:rPr>
          <w:rFonts w:ascii="Arial" w:hAnsi="Arial" w:cs="Arial"/>
          <w:kern w:val="2"/>
          <w:sz w:val="24"/>
        </w:rPr>
        <w:t xml:space="preserve">reactive </w:t>
      </w:r>
      <w:proofErr w:type="gramStart"/>
      <w:r w:rsidRPr="009E0955">
        <w:rPr>
          <w:rFonts w:ascii="Arial" w:hAnsi="Arial" w:cs="Arial"/>
          <w:kern w:val="2"/>
          <w:sz w:val="24"/>
        </w:rPr>
        <w:t>strategies;</w:t>
      </w:r>
      <w:proofErr w:type="gramEnd"/>
    </w:p>
    <w:p w14:paraId="3D3F4828" w14:textId="77777777" w:rsidR="00A7670D" w:rsidRPr="009E0955" w:rsidRDefault="00280088" w:rsidP="00BC7441">
      <w:pPr>
        <w:pStyle w:val="ListParagraph"/>
        <w:numPr>
          <w:ilvl w:val="2"/>
          <w:numId w:val="4"/>
        </w:numPr>
        <w:tabs>
          <w:tab w:val="left" w:pos="1682"/>
          <w:tab w:val="left" w:pos="1683"/>
        </w:tabs>
        <w:spacing w:before="1" w:line="290" w:lineRule="exact"/>
        <w:rPr>
          <w:rFonts w:ascii="Arial" w:hAnsi="Arial" w:cs="Arial"/>
          <w:kern w:val="2"/>
          <w:sz w:val="24"/>
        </w:rPr>
      </w:pPr>
      <w:r w:rsidRPr="009E0955">
        <w:rPr>
          <w:rFonts w:ascii="Arial" w:hAnsi="Arial" w:cs="Arial"/>
          <w:kern w:val="2"/>
          <w:sz w:val="24"/>
        </w:rPr>
        <w:t xml:space="preserve">incident </w:t>
      </w:r>
      <w:proofErr w:type="gramStart"/>
      <w:r w:rsidRPr="009E0955">
        <w:rPr>
          <w:rFonts w:ascii="Arial" w:hAnsi="Arial" w:cs="Arial"/>
          <w:kern w:val="2"/>
          <w:sz w:val="24"/>
        </w:rPr>
        <w:t>briefing;</w:t>
      </w:r>
      <w:proofErr w:type="gramEnd"/>
    </w:p>
    <w:p w14:paraId="3FBFF668" w14:textId="77777777" w:rsidR="00A7670D" w:rsidRPr="009E0955" w:rsidRDefault="00280088" w:rsidP="00BC7441">
      <w:pPr>
        <w:pStyle w:val="ListParagraph"/>
        <w:numPr>
          <w:ilvl w:val="2"/>
          <w:numId w:val="4"/>
        </w:numPr>
        <w:tabs>
          <w:tab w:val="left" w:pos="1682"/>
          <w:tab w:val="left" w:pos="1683"/>
        </w:tabs>
        <w:spacing w:line="290" w:lineRule="exact"/>
        <w:rPr>
          <w:rFonts w:ascii="Arial" w:hAnsi="Arial" w:cs="Arial"/>
          <w:kern w:val="2"/>
          <w:sz w:val="24"/>
        </w:rPr>
      </w:pPr>
      <w:r w:rsidRPr="009E0955">
        <w:rPr>
          <w:rFonts w:ascii="Arial" w:hAnsi="Arial" w:cs="Arial"/>
          <w:kern w:val="2"/>
          <w:sz w:val="24"/>
        </w:rPr>
        <w:t xml:space="preserve">monitoring and review </w:t>
      </w:r>
      <w:proofErr w:type="gramStart"/>
      <w:r w:rsidRPr="009E0955">
        <w:rPr>
          <w:rFonts w:ascii="Arial" w:hAnsi="Arial" w:cs="Arial"/>
          <w:kern w:val="2"/>
          <w:sz w:val="24"/>
        </w:rPr>
        <w:t>arrangements;</w:t>
      </w:r>
      <w:proofErr w:type="gramEnd"/>
    </w:p>
    <w:p w14:paraId="425CBF62" w14:textId="77777777" w:rsidR="00A7670D" w:rsidRPr="009E0955" w:rsidRDefault="00280088" w:rsidP="00BC7441">
      <w:pPr>
        <w:pStyle w:val="ListParagraph"/>
        <w:numPr>
          <w:ilvl w:val="2"/>
          <w:numId w:val="4"/>
        </w:numPr>
        <w:tabs>
          <w:tab w:val="left" w:pos="1682"/>
          <w:tab w:val="left" w:pos="1683"/>
        </w:tabs>
        <w:spacing w:before="6"/>
        <w:rPr>
          <w:rFonts w:ascii="Arial" w:hAnsi="Arial" w:cs="Arial"/>
          <w:kern w:val="2"/>
          <w:sz w:val="24"/>
        </w:rPr>
      </w:pPr>
      <w:r w:rsidRPr="009E0955">
        <w:rPr>
          <w:rFonts w:ascii="Arial" w:hAnsi="Arial" w:cs="Arial"/>
          <w:kern w:val="2"/>
          <w:sz w:val="24"/>
        </w:rPr>
        <w:t>who was involved in devising the plan.</w:t>
      </w:r>
    </w:p>
    <w:p w14:paraId="7B26F701" w14:textId="77777777" w:rsidR="00A7670D" w:rsidRPr="009E0955" w:rsidRDefault="00A7670D" w:rsidP="00BC7441">
      <w:pPr>
        <w:pStyle w:val="BodyText"/>
        <w:spacing w:before="6"/>
        <w:rPr>
          <w:rFonts w:ascii="Arial" w:hAnsi="Arial" w:cs="Arial"/>
          <w:kern w:val="2"/>
        </w:rPr>
      </w:pPr>
    </w:p>
    <w:p w14:paraId="20DECA7D" w14:textId="0E43B178" w:rsidR="00A7670D" w:rsidRPr="009E0955" w:rsidRDefault="00280088" w:rsidP="00BC7441">
      <w:pPr>
        <w:pStyle w:val="BodyText"/>
        <w:spacing w:line="235" w:lineRule="auto"/>
        <w:ind w:left="961"/>
        <w:rPr>
          <w:rFonts w:ascii="Arial" w:hAnsi="Arial" w:cs="Arial"/>
          <w:kern w:val="2"/>
        </w:rPr>
      </w:pPr>
      <w:r w:rsidRPr="009E0955">
        <w:rPr>
          <w:rFonts w:ascii="Arial" w:hAnsi="Arial" w:cs="Arial"/>
          <w:kern w:val="2"/>
        </w:rPr>
        <w:t>Separate plans will be devised as necessary for specific situations (e.g</w:t>
      </w:r>
      <w:r w:rsidR="009E4D89" w:rsidRPr="009E0955">
        <w:rPr>
          <w:rFonts w:ascii="Arial" w:hAnsi="Arial" w:cs="Arial"/>
          <w:kern w:val="2"/>
        </w:rPr>
        <w:t>.,</w:t>
      </w:r>
      <w:r w:rsidRPr="009E0955">
        <w:rPr>
          <w:rFonts w:ascii="Arial" w:hAnsi="Arial" w:cs="Arial"/>
          <w:kern w:val="2"/>
        </w:rPr>
        <w:t xml:space="preserve"> car journeys</w:t>
      </w:r>
      <w:r w:rsidR="009E4D89" w:rsidRPr="009E0955">
        <w:rPr>
          <w:rFonts w:ascii="Arial" w:hAnsi="Arial" w:cs="Arial"/>
          <w:kern w:val="2"/>
        </w:rPr>
        <w:t xml:space="preserve">, </w:t>
      </w:r>
      <w:r w:rsidRPr="009E0955">
        <w:rPr>
          <w:rFonts w:ascii="Arial" w:hAnsi="Arial" w:cs="Arial"/>
          <w:kern w:val="2"/>
        </w:rPr>
        <w:t>around food).</w:t>
      </w:r>
    </w:p>
    <w:p w14:paraId="1E0AF142" w14:textId="77777777" w:rsidR="00A7670D" w:rsidRPr="009E0955" w:rsidRDefault="00A7670D" w:rsidP="00BC7441">
      <w:pPr>
        <w:pStyle w:val="BodyText"/>
        <w:spacing w:before="9"/>
        <w:rPr>
          <w:rFonts w:ascii="Arial" w:hAnsi="Arial" w:cs="Arial"/>
          <w:kern w:val="2"/>
        </w:rPr>
      </w:pPr>
    </w:p>
    <w:p w14:paraId="24D62E45" w14:textId="3915A9D5" w:rsidR="00A7670D" w:rsidRPr="009E0955" w:rsidRDefault="00280088" w:rsidP="00BC7441">
      <w:pPr>
        <w:pStyle w:val="BodyText"/>
        <w:spacing w:before="1" w:line="235" w:lineRule="auto"/>
        <w:ind w:left="961"/>
        <w:rPr>
          <w:rFonts w:ascii="Arial" w:hAnsi="Arial" w:cs="Arial"/>
          <w:kern w:val="2"/>
        </w:rPr>
      </w:pPr>
      <w:r w:rsidRPr="009E0955">
        <w:rPr>
          <w:rFonts w:ascii="Arial" w:hAnsi="Arial" w:cs="Arial"/>
          <w:kern w:val="2"/>
        </w:rPr>
        <w:t>Plans shall be reviewed and updated on a regular basis and at other times when there is a change that may impact on them or an incident of challenging behaviour.</w:t>
      </w:r>
    </w:p>
    <w:p w14:paraId="0F21341D" w14:textId="77777777" w:rsidR="00D224CD" w:rsidRPr="009E0955" w:rsidRDefault="00D224CD" w:rsidP="00BC7441">
      <w:pPr>
        <w:pStyle w:val="BodyText"/>
        <w:spacing w:before="1" w:line="235" w:lineRule="auto"/>
        <w:ind w:left="961"/>
        <w:rPr>
          <w:rFonts w:ascii="Arial" w:hAnsi="Arial" w:cs="Arial"/>
          <w:kern w:val="2"/>
        </w:rPr>
      </w:pPr>
    </w:p>
    <w:p w14:paraId="3F74FFA1" w14:textId="77777777" w:rsidR="00A7670D" w:rsidRPr="009E0955" w:rsidRDefault="00280088" w:rsidP="00BC7441">
      <w:pPr>
        <w:pStyle w:val="Heading1"/>
        <w:numPr>
          <w:ilvl w:val="0"/>
          <w:numId w:val="7"/>
        </w:numPr>
        <w:tabs>
          <w:tab w:val="left" w:pos="1502"/>
        </w:tabs>
        <w:spacing w:before="81"/>
        <w:rPr>
          <w:kern w:val="2"/>
          <w:u w:val="none"/>
        </w:rPr>
      </w:pPr>
      <w:r w:rsidRPr="009E0955">
        <w:rPr>
          <w:kern w:val="2"/>
          <w:u w:val="thick"/>
        </w:rPr>
        <w:t>Support to People with Forensic History</w:t>
      </w:r>
    </w:p>
    <w:p w14:paraId="067F9C6F" w14:textId="77777777" w:rsidR="00A7670D" w:rsidRPr="009E0955" w:rsidRDefault="00A7670D" w:rsidP="00BC7441">
      <w:pPr>
        <w:pStyle w:val="BodyText"/>
        <w:spacing w:before="7"/>
        <w:rPr>
          <w:rFonts w:ascii="Arial" w:hAnsi="Arial" w:cs="Arial"/>
          <w:b/>
          <w:kern w:val="2"/>
          <w:sz w:val="17"/>
        </w:rPr>
      </w:pPr>
    </w:p>
    <w:p w14:paraId="68A0F2BD" w14:textId="72509713" w:rsidR="00A7670D" w:rsidRPr="009E0955" w:rsidRDefault="00280088" w:rsidP="00BC7441">
      <w:pPr>
        <w:pStyle w:val="BodyText"/>
        <w:spacing w:before="92"/>
        <w:ind w:left="961"/>
        <w:rPr>
          <w:rFonts w:ascii="Arial" w:hAnsi="Arial" w:cs="Arial"/>
          <w:kern w:val="2"/>
        </w:rPr>
      </w:pPr>
      <w:r w:rsidRPr="009E0955">
        <w:rPr>
          <w:rFonts w:ascii="Arial" w:hAnsi="Arial" w:cs="Arial"/>
          <w:kern w:val="2"/>
        </w:rPr>
        <w:t xml:space="preserve">Some people with learning disability and/or autism may have </w:t>
      </w:r>
      <w:proofErr w:type="spellStart"/>
      <w:r w:rsidRPr="009E0955">
        <w:rPr>
          <w:rFonts w:ascii="Arial" w:hAnsi="Arial" w:cs="Arial"/>
          <w:kern w:val="2"/>
        </w:rPr>
        <w:t>behaviours</w:t>
      </w:r>
      <w:proofErr w:type="spellEnd"/>
      <w:r w:rsidRPr="009E0955">
        <w:rPr>
          <w:rFonts w:ascii="Arial" w:hAnsi="Arial" w:cs="Arial"/>
          <w:kern w:val="2"/>
        </w:rPr>
        <w:t xml:space="preserve"> that can be described as challenging (for example, who present an active and high risk to </w:t>
      </w:r>
      <w:r w:rsidRPr="009E0955">
        <w:rPr>
          <w:rFonts w:ascii="Arial" w:hAnsi="Arial" w:cs="Arial"/>
          <w:kern w:val="2"/>
        </w:rPr>
        <w:lastRenderedPageBreak/>
        <w:t>others/members of the public or themselves). Where this behaviour has led to contact with the criminal justice system, or where there is risk of this (</w:t>
      </w:r>
      <w:r w:rsidR="009E4D89" w:rsidRPr="009E0955">
        <w:rPr>
          <w:rFonts w:ascii="Arial" w:hAnsi="Arial" w:cs="Arial"/>
          <w:kern w:val="2"/>
        </w:rPr>
        <w:t>i.e.,</w:t>
      </w:r>
      <w:r w:rsidRPr="009E0955">
        <w:rPr>
          <w:rFonts w:ascii="Arial" w:hAnsi="Arial" w:cs="Arial"/>
          <w:kern w:val="2"/>
        </w:rPr>
        <w:t xml:space="preserve"> relating to </w:t>
      </w:r>
      <w:proofErr w:type="spellStart"/>
      <w:r w:rsidRPr="009E0955">
        <w:rPr>
          <w:rFonts w:ascii="Arial" w:hAnsi="Arial" w:cs="Arial"/>
          <w:kern w:val="2"/>
        </w:rPr>
        <w:t>behaviours</w:t>
      </w:r>
      <w:proofErr w:type="spellEnd"/>
      <w:r w:rsidRPr="009E0955">
        <w:rPr>
          <w:rFonts w:ascii="Arial" w:hAnsi="Arial" w:cs="Arial"/>
          <w:kern w:val="2"/>
        </w:rPr>
        <w:t xml:space="preserve"> which could be construed as an offence or are viewed as pre-cursors to more serious offending </w:t>
      </w:r>
      <w:proofErr w:type="spellStart"/>
      <w:r w:rsidRPr="009E0955">
        <w:rPr>
          <w:rFonts w:ascii="Arial" w:hAnsi="Arial" w:cs="Arial"/>
          <w:kern w:val="2"/>
        </w:rPr>
        <w:t>behaviours</w:t>
      </w:r>
      <w:proofErr w:type="spellEnd"/>
      <w:r w:rsidRPr="009E0955">
        <w:rPr>
          <w:rFonts w:ascii="Arial" w:hAnsi="Arial" w:cs="Arial"/>
          <w:kern w:val="2"/>
        </w:rPr>
        <w:t>) where applicable the Provider will have in place enhanced measures in addition to 10a above.</w:t>
      </w:r>
    </w:p>
    <w:p w14:paraId="018D2125" w14:textId="77777777" w:rsidR="00A7670D" w:rsidRPr="009E0955" w:rsidRDefault="00A7670D" w:rsidP="00BC7441">
      <w:pPr>
        <w:pStyle w:val="BodyText"/>
        <w:spacing w:before="11"/>
        <w:rPr>
          <w:rFonts w:ascii="Arial" w:hAnsi="Arial" w:cs="Arial"/>
          <w:kern w:val="2"/>
          <w:sz w:val="23"/>
        </w:rPr>
      </w:pPr>
    </w:p>
    <w:p w14:paraId="1E3D2BCF" w14:textId="77777777" w:rsidR="00A7670D" w:rsidRPr="009E0955" w:rsidRDefault="00280088" w:rsidP="00BC7441">
      <w:pPr>
        <w:pStyle w:val="BodyText"/>
        <w:ind w:left="961"/>
        <w:rPr>
          <w:rFonts w:ascii="Arial" w:hAnsi="Arial" w:cs="Arial"/>
          <w:kern w:val="2"/>
        </w:rPr>
      </w:pPr>
      <w:r w:rsidRPr="009E0955">
        <w:rPr>
          <w:rFonts w:ascii="Arial" w:hAnsi="Arial" w:cs="Arial"/>
          <w:kern w:val="2"/>
        </w:rPr>
        <w:t xml:space="preserve">Where applicable the Provider will work collaboratively with a range of other services/agencies (such as the police, MAPPA, Complex Health Needs Services, the Courts, MARAC) with a focus of reducing/preventing </w:t>
      </w:r>
      <w:proofErr w:type="spellStart"/>
      <w:r w:rsidRPr="009E0955">
        <w:rPr>
          <w:rFonts w:ascii="Arial" w:hAnsi="Arial" w:cs="Arial"/>
          <w:kern w:val="2"/>
        </w:rPr>
        <w:t>behaviours</w:t>
      </w:r>
      <w:proofErr w:type="spellEnd"/>
      <w:r w:rsidRPr="009E0955">
        <w:rPr>
          <w:rFonts w:ascii="Arial" w:hAnsi="Arial" w:cs="Arial"/>
          <w:kern w:val="2"/>
        </w:rPr>
        <w:t xml:space="preserve"> leading to contact with the criminal justice system.</w:t>
      </w:r>
    </w:p>
    <w:p w14:paraId="2BC673DA" w14:textId="77777777" w:rsidR="00A7670D" w:rsidRPr="009E0955" w:rsidRDefault="00A7670D" w:rsidP="00BC7441">
      <w:pPr>
        <w:pStyle w:val="BodyText"/>
        <w:spacing w:before="5"/>
        <w:rPr>
          <w:rFonts w:ascii="Arial" w:hAnsi="Arial" w:cs="Arial"/>
          <w:kern w:val="2"/>
        </w:rPr>
      </w:pPr>
    </w:p>
    <w:p w14:paraId="77573464" w14:textId="77777777" w:rsidR="00A7670D" w:rsidRPr="009E0955" w:rsidRDefault="00280088" w:rsidP="00BC7441">
      <w:pPr>
        <w:pStyle w:val="BodyText"/>
        <w:spacing w:line="235" w:lineRule="auto"/>
        <w:ind w:left="961"/>
        <w:rPr>
          <w:rFonts w:ascii="Arial" w:hAnsi="Arial" w:cs="Arial"/>
          <w:kern w:val="2"/>
        </w:rPr>
      </w:pPr>
      <w:r w:rsidRPr="009E0955">
        <w:rPr>
          <w:rFonts w:ascii="Arial" w:hAnsi="Arial" w:cs="Arial"/>
          <w:kern w:val="2"/>
        </w:rPr>
        <w:t>Where applicable the Provider will ensure that staff are appropriately trained and will have:</w:t>
      </w:r>
    </w:p>
    <w:p w14:paraId="6781DFBE" w14:textId="77777777" w:rsidR="00A7670D" w:rsidRPr="009E0955" w:rsidRDefault="00280088" w:rsidP="00BC7441">
      <w:pPr>
        <w:pStyle w:val="ListParagraph"/>
        <w:numPr>
          <w:ilvl w:val="2"/>
          <w:numId w:val="4"/>
        </w:numPr>
        <w:tabs>
          <w:tab w:val="left" w:pos="1682"/>
          <w:tab w:val="left" w:pos="1683"/>
        </w:tabs>
        <w:spacing w:before="17" w:line="232" w:lineRule="auto"/>
        <w:rPr>
          <w:rFonts w:ascii="Arial" w:hAnsi="Arial" w:cs="Arial"/>
          <w:kern w:val="2"/>
          <w:sz w:val="24"/>
        </w:rPr>
      </w:pPr>
      <w:r w:rsidRPr="009E0955">
        <w:rPr>
          <w:rFonts w:ascii="Arial" w:hAnsi="Arial" w:cs="Arial"/>
          <w:kern w:val="2"/>
          <w:sz w:val="24"/>
        </w:rPr>
        <w:t xml:space="preserve">Knowledge, skills and capability to work with people with a learning disability and/or autism with a forensic </w:t>
      </w:r>
      <w:proofErr w:type="gramStart"/>
      <w:r w:rsidRPr="009E0955">
        <w:rPr>
          <w:rFonts w:ascii="Arial" w:hAnsi="Arial" w:cs="Arial"/>
          <w:kern w:val="2"/>
          <w:sz w:val="24"/>
        </w:rPr>
        <w:t>history;</w:t>
      </w:r>
      <w:proofErr w:type="gramEnd"/>
    </w:p>
    <w:p w14:paraId="7C71648C" w14:textId="77777777" w:rsidR="00A7670D" w:rsidRPr="009E0955" w:rsidRDefault="00280088" w:rsidP="00BC7441">
      <w:pPr>
        <w:pStyle w:val="ListParagraph"/>
        <w:numPr>
          <w:ilvl w:val="2"/>
          <w:numId w:val="4"/>
        </w:numPr>
        <w:tabs>
          <w:tab w:val="left" w:pos="1682"/>
          <w:tab w:val="left" w:pos="1683"/>
        </w:tabs>
        <w:spacing w:before="17" w:line="232" w:lineRule="auto"/>
        <w:rPr>
          <w:rFonts w:ascii="Arial" w:hAnsi="Arial" w:cs="Arial"/>
          <w:kern w:val="2"/>
          <w:sz w:val="24"/>
        </w:rPr>
      </w:pPr>
      <w:r w:rsidRPr="009E0955">
        <w:rPr>
          <w:rFonts w:ascii="Arial" w:hAnsi="Arial" w:cs="Arial"/>
          <w:kern w:val="2"/>
          <w:sz w:val="24"/>
        </w:rPr>
        <w:t xml:space="preserve">Knowledge and skills to conduct thorough assessment of risk (including risk to others and to self) and in the management of </w:t>
      </w:r>
      <w:proofErr w:type="gramStart"/>
      <w:r w:rsidRPr="009E0955">
        <w:rPr>
          <w:rFonts w:ascii="Arial" w:hAnsi="Arial" w:cs="Arial"/>
          <w:kern w:val="2"/>
          <w:sz w:val="24"/>
        </w:rPr>
        <w:t>risk;</w:t>
      </w:r>
      <w:proofErr w:type="gramEnd"/>
    </w:p>
    <w:p w14:paraId="252B379C" w14:textId="77777777" w:rsidR="00A7670D" w:rsidRPr="009E0955" w:rsidRDefault="00280088" w:rsidP="00BC7441">
      <w:pPr>
        <w:pStyle w:val="ListParagraph"/>
        <w:numPr>
          <w:ilvl w:val="2"/>
          <w:numId w:val="4"/>
        </w:numPr>
        <w:tabs>
          <w:tab w:val="left" w:pos="1682"/>
          <w:tab w:val="left" w:pos="1683"/>
        </w:tabs>
        <w:spacing w:before="18" w:line="232" w:lineRule="auto"/>
        <w:rPr>
          <w:rFonts w:ascii="Arial" w:hAnsi="Arial" w:cs="Arial"/>
          <w:kern w:val="2"/>
          <w:sz w:val="24"/>
        </w:rPr>
      </w:pPr>
      <w:r w:rsidRPr="009E0955">
        <w:rPr>
          <w:rFonts w:ascii="Arial" w:hAnsi="Arial" w:cs="Arial"/>
          <w:kern w:val="2"/>
          <w:sz w:val="24"/>
        </w:rPr>
        <w:t xml:space="preserve">The ability to recognise and manage emerging risks and to provide interventions to reduce risks to self and </w:t>
      </w:r>
      <w:proofErr w:type="gramStart"/>
      <w:r w:rsidRPr="009E0955">
        <w:rPr>
          <w:rFonts w:ascii="Arial" w:hAnsi="Arial" w:cs="Arial"/>
          <w:kern w:val="2"/>
          <w:sz w:val="24"/>
        </w:rPr>
        <w:t>others;</w:t>
      </w:r>
      <w:proofErr w:type="gramEnd"/>
    </w:p>
    <w:p w14:paraId="0601331E" w14:textId="77777777" w:rsidR="00A7670D" w:rsidRPr="009E0955" w:rsidRDefault="00280088" w:rsidP="00BC7441">
      <w:pPr>
        <w:pStyle w:val="ListParagraph"/>
        <w:numPr>
          <w:ilvl w:val="2"/>
          <w:numId w:val="4"/>
        </w:numPr>
        <w:tabs>
          <w:tab w:val="left" w:pos="1682"/>
          <w:tab w:val="left" w:pos="1683"/>
        </w:tabs>
        <w:spacing w:line="247" w:lineRule="auto"/>
        <w:rPr>
          <w:rFonts w:ascii="Arial" w:hAnsi="Arial" w:cs="Arial"/>
          <w:kern w:val="2"/>
          <w:sz w:val="24"/>
        </w:rPr>
      </w:pPr>
      <w:r w:rsidRPr="009E0955">
        <w:rPr>
          <w:rFonts w:ascii="Arial" w:hAnsi="Arial" w:cs="Arial"/>
          <w:kern w:val="2"/>
          <w:sz w:val="24"/>
        </w:rPr>
        <w:t xml:space="preserve">Knowledge, skills and experience in using a range of different strategies to engage and maintain engagement with people to achieve positive </w:t>
      </w:r>
      <w:proofErr w:type="gramStart"/>
      <w:r w:rsidRPr="009E0955">
        <w:rPr>
          <w:rFonts w:ascii="Arial" w:hAnsi="Arial" w:cs="Arial"/>
          <w:kern w:val="2"/>
          <w:sz w:val="24"/>
        </w:rPr>
        <w:t>outcomes;</w:t>
      </w:r>
      <w:proofErr w:type="gramEnd"/>
    </w:p>
    <w:p w14:paraId="7712B866" w14:textId="77777777" w:rsidR="00A7670D" w:rsidRPr="009E0955" w:rsidRDefault="00280088" w:rsidP="00BC7441">
      <w:pPr>
        <w:pStyle w:val="ListParagraph"/>
        <w:numPr>
          <w:ilvl w:val="2"/>
          <w:numId w:val="4"/>
        </w:numPr>
        <w:tabs>
          <w:tab w:val="left" w:pos="1682"/>
          <w:tab w:val="left" w:pos="1683"/>
        </w:tabs>
        <w:spacing w:line="277" w:lineRule="exact"/>
        <w:rPr>
          <w:rFonts w:ascii="Arial" w:hAnsi="Arial" w:cs="Arial"/>
          <w:kern w:val="2"/>
          <w:sz w:val="24"/>
        </w:rPr>
      </w:pPr>
      <w:r w:rsidRPr="009E0955">
        <w:rPr>
          <w:rFonts w:ascii="Arial" w:hAnsi="Arial" w:cs="Arial"/>
          <w:kern w:val="2"/>
          <w:sz w:val="24"/>
        </w:rPr>
        <w:t>Knowledge and understanding of the criminal justice system and other</w:t>
      </w:r>
    </w:p>
    <w:p w14:paraId="24390B3B" w14:textId="77777777" w:rsidR="00A7670D" w:rsidRPr="009E0955" w:rsidRDefault="00280088" w:rsidP="00BC7441">
      <w:pPr>
        <w:pStyle w:val="BodyText"/>
        <w:spacing w:before="3"/>
        <w:ind w:left="1682"/>
        <w:rPr>
          <w:rFonts w:ascii="Arial" w:hAnsi="Arial" w:cs="Arial"/>
          <w:kern w:val="2"/>
        </w:rPr>
      </w:pPr>
      <w:r w:rsidRPr="009E0955">
        <w:rPr>
          <w:rFonts w:ascii="Arial" w:hAnsi="Arial" w:cs="Arial"/>
          <w:kern w:val="2"/>
        </w:rPr>
        <w:t>agencies.</w:t>
      </w:r>
    </w:p>
    <w:p w14:paraId="3B7098BF" w14:textId="77777777" w:rsidR="00A7670D" w:rsidRPr="009E0955" w:rsidRDefault="00A7670D" w:rsidP="00BC7441">
      <w:pPr>
        <w:pStyle w:val="BodyText"/>
        <w:spacing w:before="4"/>
        <w:rPr>
          <w:rFonts w:ascii="Arial" w:hAnsi="Arial" w:cs="Arial"/>
          <w:kern w:val="2"/>
          <w:sz w:val="23"/>
        </w:rPr>
      </w:pPr>
    </w:p>
    <w:p w14:paraId="69A0A7B5" w14:textId="77777777" w:rsidR="00A7670D" w:rsidRPr="009E0955" w:rsidRDefault="00280088" w:rsidP="00BC7441">
      <w:pPr>
        <w:pStyle w:val="Heading1"/>
        <w:numPr>
          <w:ilvl w:val="0"/>
          <w:numId w:val="7"/>
        </w:numPr>
        <w:tabs>
          <w:tab w:val="left" w:pos="1382"/>
        </w:tabs>
        <w:spacing w:line="235" w:lineRule="auto"/>
        <w:ind w:left="961" w:firstLine="0"/>
        <w:rPr>
          <w:kern w:val="2"/>
          <w:u w:val="none"/>
        </w:rPr>
      </w:pPr>
      <w:r w:rsidRPr="009E0955">
        <w:rPr>
          <w:kern w:val="2"/>
          <w:u w:val="thick"/>
        </w:rPr>
        <w:t>Support to People with Profound and Multiple Learning Disabilities and/or</w:t>
      </w:r>
      <w:r w:rsidRPr="009E0955">
        <w:rPr>
          <w:kern w:val="2"/>
          <w:u w:val="none"/>
        </w:rPr>
        <w:t xml:space="preserve"> </w:t>
      </w:r>
      <w:r w:rsidRPr="009E0955">
        <w:rPr>
          <w:kern w:val="2"/>
          <w:u w:val="thick"/>
        </w:rPr>
        <w:t>Autism and Complex Needs (PMLD)</w:t>
      </w:r>
    </w:p>
    <w:p w14:paraId="534EC02A" w14:textId="77777777" w:rsidR="00A7670D" w:rsidRPr="009E0955" w:rsidRDefault="00A7670D" w:rsidP="00BC7441">
      <w:pPr>
        <w:pStyle w:val="BodyText"/>
        <w:spacing w:before="8"/>
        <w:rPr>
          <w:rFonts w:ascii="Arial" w:hAnsi="Arial" w:cs="Arial"/>
          <w:b/>
          <w:kern w:val="2"/>
          <w:sz w:val="17"/>
        </w:rPr>
      </w:pPr>
    </w:p>
    <w:p w14:paraId="0F2EFD4D" w14:textId="77777777" w:rsidR="00A7670D" w:rsidRPr="009E0955" w:rsidRDefault="00280088" w:rsidP="00BC7441">
      <w:pPr>
        <w:pStyle w:val="BodyText"/>
        <w:spacing w:before="92" w:line="242" w:lineRule="auto"/>
        <w:ind w:left="961"/>
        <w:jc w:val="both"/>
        <w:rPr>
          <w:rFonts w:ascii="Arial" w:hAnsi="Arial" w:cs="Arial"/>
          <w:kern w:val="2"/>
        </w:rPr>
      </w:pPr>
      <w:r w:rsidRPr="009E0955">
        <w:rPr>
          <w:rFonts w:ascii="Arial" w:hAnsi="Arial" w:cs="Arial"/>
          <w:kern w:val="2"/>
        </w:rPr>
        <w:t>People are considered to have PMLD when they have more than one disability, the most significant of which is a profound learning disability. Many will have additional sensory or physical disabilities, complex health needs or mental health difficulties.</w:t>
      </w:r>
    </w:p>
    <w:p w14:paraId="18B837FC" w14:textId="77777777" w:rsidR="00A7670D" w:rsidRPr="009E0955" w:rsidRDefault="00A7670D" w:rsidP="00BC7441">
      <w:pPr>
        <w:pStyle w:val="BodyText"/>
        <w:spacing w:before="7"/>
        <w:rPr>
          <w:rFonts w:ascii="Arial" w:hAnsi="Arial" w:cs="Arial"/>
          <w:kern w:val="2"/>
          <w:sz w:val="22"/>
        </w:rPr>
      </w:pPr>
    </w:p>
    <w:p w14:paraId="6E487D2F" w14:textId="77777777" w:rsidR="00A7670D" w:rsidRPr="009E0955" w:rsidRDefault="00280088" w:rsidP="00BC7441">
      <w:pPr>
        <w:pStyle w:val="BodyText"/>
        <w:spacing w:line="247" w:lineRule="auto"/>
        <w:ind w:left="961"/>
        <w:rPr>
          <w:rFonts w:ascii="Arial" w:hAnsi="Arial" w:cs="Arial"/>
          <w:kern w:val="2"/>
        </w:rPr>
      </w:pPr>
      <w:r w:rsidRPr="009E0955">
        <w:rPr>
          <w:rFonts w:ascii="Arial" w:hAnsi="Arial" w:cs="Arial"/>
          <w:kern w:val="2"/>
        </w:rPr>
        <w:t xml:space="preserve">Best practice guidance for supporting people with PMLD can be found here: </w:t>
      </w:r>
      <w:hyperlink r:id="rId23">
        <w:r w:rsidRPr="009E0955">
          <w:rPr>
            <w:rFonts w:ascii="Arial" w:hAnsi="Arial" w:cs="Arial"/>
            <w:color w:val="538DD3"/>
            <w:kern w:val="2"/>
            <w:u w:val="single" w:color="538DD3"/>
          </w:rPr>
          <w:t>http://www.pmldlink.org.uk/wp-content/uploads/2017/11/Standards-PMLD-h-web.pdf</w:t>
        </w:r>
      </w:hyperlink>
    </w:p>
    <w:p w14:paraId="6DF76E94" w14:textId="77777777" w:rsidR="00A7670D" w:rsidRPr="009E0955" w:rsidRDefault="00A7670D" w:rsidP="00BC7441">
      <w:pPr>
        <w:pStyle w:val="BodyText"/>
        <w:spacing w:before="8"/>
        <w:rPr>
          <w:rFonts w:ascii="Arial" w:hAnsi="Arial" w:cs="Arial"/>
          <w:kern w:val="2"/>
          <w:sz w:val="15"/>
        </w:rPr>
      </w:pPr>
    </w:p>
    <w:p w14:paraId="485A235E" w14:textId="77777777" w:rsidR="00A7670D" w:rsidRPr="009E0955" w:rsidRDefault="00280088" w:rsidP="00BC7441">
      <w:pPr>
        <w:pStyle w:val="BodyText"/>
        <w:spacing w:before="94" w:line="237" w:lineRule="auto"/>
        <w:ind w:left="961"/>
        <w:jc w:val="both"/>
        <w:rPr>
          <w:rFonts w:ascii="Arial" w:hAnsi="Arial" w:cs="Arial"/>
          <w:kern w:val="2"/>
        </w:rPr>
      </w:pPr>
      <w:r w:rsidRPr="009E0955">
        <w:rPr>
          <w:rFonts w:ascii="Arial" w:hAnsi="Arial" w:cs="Arial"/>
          <w:kern w:val="2"/>
        </w:rPr>
        <w:t>The Provider shall ensure that where the Service supports people with profound and multiple disabilities and complex needs that staff receive bespoke specialist training to support this such as postural care, safe eating and drinking, use of specialist equipment in manual handling and non-formal communication as examples to ensure that they can meet their individual needs.</w:t>
      </w:r>
    </w:p>
    <w:p w14:paraId="450BB3E0" w14:textId="77777777" w:rsidR="00A7670D" w:rsidRPr="009E0955" w:rsidRDefault="00A7670D" w:rsidP="00BC7441">
      <w:pPr>
        <w:pStyle w:val="BodyText"/>
        <w:spacing w:before="7"/>
        <w:rPr>
          <w:rFonts w:ascii="Arial" w:hAnsi="Arial" w:cs="Arial"/>
          <w:kern w:val="2"/>
        </w:rPr>
      </w:pPr>
    </w:p>
    <w:p w14:paraId="7FAA097D" w14:textId="7967516D" w:rsidR="00A7670D" w:rsidRPr="009E0955" w:rsidRDefault="00280088" w:rsidP="00BC7441">
      <w:pPr>
        <w:pStyle w:val="BodyText"/>
        <w:spacing w:before="76" w:line="242" w:lineRule="auto"/>
        <w:ind w:left="961"/>
        <w:jc w:val="both"/>
        <w:rPr>
          <w:rFonts w:ascii="Arial" w:hAnsi="Arial" w:cs="Arial"/>
          <w:kern w:val="2"/>
        </w:rPr>
      </w:pPr>
      <w:r w:rsidRPr="009E0955">
        <w:rPr>
          <w:rFonts w:ascii="Arial" w:hAnsi="Arial" w:cs="Arial"/>
          <w:kern w:val="2"/>
        </w:rPr>
        <w:t>End of life plans are in place for people with PMLD that have been developed in consultation with the person, their family and any other significant or relevant person. This are kept updated on a regular basis. For more information refer to section 15.2.</w:t>
      </w:r>
      <w:r w:rsidR="00D224CD" w:rsidRPr="009E0955">
        <w:rPr>
          <w:rFonts w:ascii="Arial" w:hAnsi="Arial" w:cs="Arial"/>
          <w:kern w:val="2"/>
        </w:rPr>
        <w:t xml:space="preserve"> </w:t>
      </w:r>
      <w:r w:rsidRPr="009E0955">
        <w:rPr>
          <w:rFonts w:ascii="Arial" w:hAnsi="Arial" w:cs="Arial"/>
          <w:kern w:val="2"/>
        </w:rPr>
        <w:t xml:space="preserve">DNACPR </w:t>
      </w:r>
      <w:r w:rsidR="00DE0638" w:rsidRPr="009E0955">
        <w:rPr>
          <w:rFonts w:ascii="Arial" w:hAnsi="Arial" w:cs="Arial"/>
          <w:kern w:val="2"/>
        </w:rPr>
        <w:t>(Do</w:t>
      </w:r>
      <w:r w:rsidRPr="009E0955">
        <w:rPr>
          <w:rFonts w:ascii="Arial" w:hAnsi="Arial" w:cs="Arial"/>
          <w:kern w:val="2"/>
        </w:rPr>
        <w:t xml:space="preserve"> not attempt cardiopulmonary resuscitation) plans are only in place as appropriately agreed in line with the Mental Capacity Act 2005 and the best interest decision making process.</w:t>
      </w:r>
    </w:p>
    <w:p w14:paraId="393B0196" w14:textId="77777777" w:rsidR="00A7670D" w:rsidRPr="009E0955" w:rsidRDefault="00A7670D" w:rsidP="00BC7441">
      <w:pPr>
        <w:pStyle w:val="BodyText"/>
        <w:spacing w:before="3"/>
        <w:rPr>
          <w:rFonts w:ascii="Arial" w:hAnsi="Arial" w:cs="Arial"/>
          <w:kern w:val="2"/>
        </w:rPr>
      </w:pPr>
    </w:p>
    <w:p w14:paraId="27B8B707" w14:textId="77777777" w:rsidR="00A7670D" w:rsidRPr="009E0955" w:rsidRDefault="00280088" w:rsidP="00BC7441">
      <w:pPr>
        <w:pStyle w:val="BodyText"/>
        <w:spacing w:line="235" w:lineRule="auto"/>
        <w:ind w:left="961"/>
        <w:jc w:val="both"/>
        <w:rPr>
          <w:rFonts w:ascii="Arial" w:hAnsi="Arial" w:cs="Arial"/>
          <w:kern w:val="2"/>
        </w:rPr>
      </w:pPr>
      <w:r w:rsidRPr="009E0955">
        <w:rPr>
          <w:rFonts w:ascii="Arial" w:hAnsi="Arial" w:cs="Arial"/>
          <w:kern w:val="2"/>
        </w:rPr>
        <w:t>Special consideration is given to people’s communication. Staff are trained in methods of communication that best match people’s needs and abilities.</w:t>
      </w:r>
    </w:p>
    <w:p w14:paraId="745251B8" w14:textId="77777777" w:rsidR="00A7670D" w:rsidRPr="009E0955" w:rsidRDefault="00A7670D" w:rsidP="00BC7441">
      <w:pPr>
        <w:pStyle w:val="BodyText"/>
        <w:spacing w:before="9"/>
        <w:rPr>
          <w:rFonts w:ascii="Arial" w:hAnsi="Arial" w:cs="Arial"/>
          <w:kern w:val="2"/>
        </w:rPr>
      </w:pPr>
    </w:p>
    <w:p w14:paraId="1515F94E" w14:textId="77777777" w:rsidR="00A7670D" w:rsidRPr="009E0955" w:rsidRDefault="00280088" w:rsidP="00BC7441">
      <w:pPr>
        <w:pStyle w:val="BodyText"/>
        <w:spacing w:line="235" w:lineRule="auto"/>
        <w:ind w:left="961"/>
        <w:jc w:val="both"/>
        <w:rPr>
          <w:rFonts w:ascii="Arial" w:hAnsi="Arial" w:cs="Arial"/>
          <w:kern w:val="2"/>
        </w:rPr>
      </w:pPr>
      <w:r w:rsidRPr="009E0955">
        <w:rPr>
          <w:rFonts w:ascii="Arial" w:hAnsi="Arial" w:cs="Arial"/>
          <w:kern w:val="2"/>
        </w:rPr>
        <w:lastRenderedPageBreak/>
        <w:t>Clear communication plans are in place documenting how best to support people to communicate their views and wishes.</w:t>
      </w:r>
    </w:p>
    <w:p w14:paraId="0709E9C0" w14:textId="77777777" w:rsidR="00A7670D" w:rsidRPr="009E0955" w:rsidRDefault="00A7670D" w:rsidP="00BC7441">
      <w:pPr>
        <w:pStyle w:val="BodyText"/>
        <w:spacing w:before="4"/>
        <w:rPr>
          <w:rFonts w:ascii="Arial" w:hAnsi="Arial" w:cs="Arial"/>
          <w:kern w:val="2"/>
        </w:rPr>
      </w:pPr>
    </w:p>
    <w:p w14:paraId="22591802" w14:textId="62111B57" w:rsidR="00A7670D" w:rsidRPr="009E0955" w:rsidRDefault="00280088" w:rsidP="00BC7441">
      <w:pPr>
        <w:pStyle w:val="BodyText"/>
        <w:spacing w:before="1" w:line="242" w:lineRule="auto"/>
        <w:ind w:left="961"/>
        <w:jc w:val="both"/>
        <w:rPr>
          <w:rFonts w:ascii="Arial" w:hAnsi="Arial" w:cs="Arial"/>
          <w:kern w:val="2"/>
        </w:rPr>
      </w:pPr>
      <w:r w:rsidRPr="009E0955">
        <w:rPr>
          <w:rFonts w:ascii="Arial" w:hAnsi="Arial" w:cs="Arial"/>
          <w:kern w:val="2"/>
        </w:rPr>
        <w:t xml:space="preserve">The Provider will ensure that staff are aware of and respond appropriately to indicators that the person may be in pain, </w:t>
      </w:r>
      <w:r w:rsidR="00DE0638" w:rsidRPr="009E0955">
        <w:rPr>
          <w:rFonts w:ascii="Arial" w:hAnsi="Arial" w:cs="Arial"/>
          <w:kern w:val="2"/>
        </w:rPr>
        <w:t>discomfort,</w:t>
      </w:r>
      <w:r w:rsidRPr="009E0955">
        <w:rPr>
          <w:rFonts w:ascii="Arial" w:hAnsi="Arial" w:cs="Arial"/>
          <w:kern w:val="2"/>
        </w:rPr>
        <w:t xml:space="preserve"> or distress. This will be clearly documented in people care and support plans.</w:t>
      </w:r>
    </w:p>
    <w:p w14:paraId="4EFAD37A" w14:textId="77777777" w:rsidR="00A7670D" w:rsidRPr="009E0955" w:rsidRDefault="00A7670D" w:rsidP="00BC7441">
      <w:pPr>
        <w:pStyle w:val="BodyText"/>
        <w:spacing w:before="3"/>
        <w:rPr>
          <w:rFonts w:ascii="Arial" w:hAnsi="Arial" w:cs="Arial"/>
          <w:kern w:val="2"/>
        </w:rPr>
      </w:pPr>
    </w:p>
    <w:p w14:paraId="078FC57E" w14:textId="77777777" w:rsidR="00A7670D" w:rsidRPr="009E0955" w:rsidRDefault="00280088" w:rsidP="00BC7441">
      <w:pPr>
        <w:pStyle w:val="BodyText"/>
        <w:spacing w:line="235" w:lineRule="auto"/>
        <w:ind w:left="961"/>
        <w:jc w:val="both"/>
        <w:rPr>
          <w:rFonts w:ascii="Arial" w:hAnsi="Arial" w:cs="Arial"/>
          <w:kern w:val="2"/>
        </w:rPr>
      </w:pPr>
      <w:r w:rsidRPr="009E0955">
        <w:rPr>
          <w:rFonts w:ascii="Arial" w:hAnsi="Arial" w:cs="Arial"/>
          <w:kern w:val="2"/>
        </w:rPr>
        <w:t>The Provider is responsible for ensuring that the environment where people live is appropriate and responsive to their needs and that people can easily access their home environment.</w:t>
      </w:r>
    </w:p>
    <w:p w14:paraId="319821E8" w14:textId="77777777" w:rsidR="00A7670D" w:rsidRPr="009E0955" w:rsidRDefault="00A7670D" w:rsidP="00BC7441">
      <w:pPr>
        <w:pStyle w:val="BodyText"/>
        <w:spacing w:before="4"/>
        <w:rPr>
          <w:rFonts w:ascii="Arial" w:hAnsi="Arial" w:cs="Arial"/>
          <w:kern w:val="2"/>
        </w:rPr>
      </w:pPr>
    </w:p>
    <w:p w14:paraId="34597E6C" w14:textId="77777777" w:rsidR="00A7670D" w:rsidRPr="009E0955" w:rsidRDefault="00280088" w:rsidP="00BC7441">
      <w:pPr>
        <w:pStyle w:val="BodyText"/>
        <w:spacing w:line="242" w:lineRule="auto"/>
        <w:ind w:left="961"/>
        <w:jc w:val="both"/>
        <w:rPr>
          <w:rFonts w:ascii="Arial" w:hAnsi="Arial" w:cs="Arial"/>
          <w:kern w:val="2"/>
        </w:rPr>
      </w:pPr>
      <w:r w:rsidRPr="009E0955">
        <w:rPr>
          <w:rFonts w:ascii="Arial" w:hAnsi="Arial" w:cs="Arial"/>
          <w:kern w:val="2"/>
        </w:rPr>
        <w:t>Staff will be trained and able to safely support people with eating and drinking difficulties. Guidance put in place by the local Speech and Language team will be clearly embedded in a person’s support plan and adhered to by staff.</w:t>
      </w:r>
    </w:p>
    <w:p w14:paraId="6853D777" w14:textId="77777777" w:rsidR="00A7670D" w:rsidRPr="009E0955" w:rsidRDefault="00A7670D" w:rsidP="00BC7441">
      <w:pPr>
        <w:pStyle w:val="BodyText"/>
        <w:rPr>
          <w:rFonts w:ascii="Arial" w:hAnsi="Arial" w:cs="Arial"/>
          <w:kern w:val="2"/>
          <w:sz w:val="26"/>
        </w:rPr>
      </w:pPr>
    </w:p>
    <w:p w14:paraId="737DCF16" w14:textId="77777777" w:rsidR="00A7670D" w:rsidRPr="009E0955" w:rsidRDefault="00280088" w:rsidP="00BC7441">
      <w:pPr>
        <w:pStyle w:val="Heading1"/>
        <w:numPr>
          <w:ilvl w:val="0"/>
          <w:numId w:val="7"/>
        </w:numPr>
        <w:tabs>
          <w:tab w:val="left" w:pos="1367"/>
        </w:tabs>
        <w:spacing w:before="231"/>
        <w:ind w:left="1366" w:hanging="406"/>
        <w:jc w:val="both"/>
        <w:rPr>
          <w:kern w:val="2"/>
          <w:u w:val="none"/>
        </w:rPr>
      </w:pPr>
      <w:r w:rsidRPr="009E0955">
        <w:rPr>
          <w:kern w:val="2"/>
          <w:u w:val="thick"/>
        </w:rPr>
        <w:t>Support to People with Epilepsy</w:t>
      </w:r>
    </w:p>
    <w:p w14:paraId="3C7E7D8C" w14:textId="77777777" w:rsidR="00A7670D" w:rsidRPr="009E0955" w:rsidRDefault="00A7670D" w:rsidP="00BC7441">
      <w:pPr>
        <w:pStyle w:val="BodyText"/>
        <w:spacing w:before="7"/>
        <w:rPr>
          <w:rFonts w:ascii="Arial" w:hAnsi="Arial" w:cs="Arial"/>
          <w:b/>
          <w:kern w:val="2"/>
          <w:sz w:val="17"/>
        </w:rPr>
      </w:pPr>
    </w:p>
    <w:p w14:paraId="5BA335C1" w14:textId="128728AF" w:rsidR="00A7670D" w:rsidRPr="009E0955" w:rsidRDefault="00280088" w:rsidP="00BC7441">
      <w:pPr>
        <w:pStyle w:val="BodyText"/>
        <w:spacing w:before="96" w:line="235" w:lineRule="auto"/>
        <w:ind w:left="961"/>
        <w:jc w:val="both"/>
        <w:rPr>
          <w:rFonts w:ascii="Arial" w:hAnsi="Arial" w:cs="Arial"/>
          <w:kern w:val="2"/>
        </w:rPr>
      </w:pPr>
      <w:r w:rsidRPr="009E0955">
        <w:rPr>
          <w:rFonts w:ascii="Arial" w:hAnsi="Arial" w:cs="Arial"/>
          <w:kern w:val="2"/>
        </w:rPr>
        <w:t xml:space="preserve">Where the Provider supports people with </w:t>
      </w:r>
      <w:r w:rsidR="00DE0638" w:rsidRPr="009E0955">
        <w:rPr>
          <w:rFonts w:ascii="Arial" w:hAnsi="Arial" w:cs="Arial"/>
          <w:kern w:val="2"/>
        </w:rPr>
        <w:t>epilepsy,</w:t>
      </w:r>
      <w:r w:rsidRPr="009E0955">
        <w:rPr>
          <w:rFonts w:ascii="Arial" w:hAnsi="Arial" w:cs="Arial"/>
          <w:kern w:val="2"/>
        </w:rPr>
        <w:t xml:space="preserve"> they will ensure that staff are sufficiently trained and that their competencies are checked regularly.</w:t>
      </w:r>
    </w:p>
    <w:p w14:paraId="1F521B69" w14:textId="77777777" w:rsidR="00A7670D" w:rsidRPr="009E0955" w:rsidRDefault="00280088" w:rsidP="00BC7441">
      <w:pPr>
        <w:pStyle w:val="BodyText"/>
        <w:spacing w:before="15" w:line="235" w:lineRule="auto"/>
        <w:ind w:left="961"/>
        <w:jc w:val="both"/>
        <w:rPr>
          <w:rFonts w:ascii="Arial" w:hAnsi="Arial" w:cs="Arial"/>
          <w:kern w:val="2"/>
        </w:rPr>
      </w:pPr>
      <w:r w:rsidRPr="009E0955">
        <w:rPr>
          <w:rFonts w:ascii="Arial" w:hAnsi="Arial" w:cs="Arial"/>
          <w:kern w:val="2"/>
        </w:rPr>
        <w:t>Where specialist training is identified as a need to provide safe support the Provider ensures that this is undertaken by the staff team.</w:t>
      </w:r>
    </w:p>
    <w:p w14:paraId="2BF24D02" w14:textId="77777777" w:rsidR="00A7670D" w:rsidRPr="009E0955" w:rsidRDefault="00A7670D" w:rsidP="00BC7441">
      <w:pPr>
        <w:pStyle w:val="BodyText"/>
        <w:spacing w:before="4"/>
        <w:rPr>
          <w:rFonts w:ascii="Arial" w:hAnsi="Arial" w:cs="Arial"/>
          <w:kern w:val="2"/>
        </w:rPr>
      </w:pPr>
    </w:p>
    <w:p w14:paraId="0981129B" w14:textId="77777777" w:rsidR="00A7670D" w:rsidRPr="009E0955" w:rsidRDefault="00280088" w:rsidP="00BC7441">
      <w:pPr>
        <w:pStyle w:val="BodyText"/>
        <w:spacing w:before="1" w:line="242" w:lineRule="auto"/>
        <w:ind w:left="961"/>
        <w:jc w:val="both"/>
        <w:rPr>
          <w:rFonts w:ascii="Arial" w:hAnsi="Arial" w:cs="Arial"/>
          <w:kern w:val="2"/>
        </w:rPr>
      </w:pPr>
      <w:r w:rsidRPr="009E0955">
        <w:rPr>
          <w:rFonts w:ascii="Arial" w:hAnsi="Arial" w:cs="Arial"/>
          <w:kern w:val="2"/>
        </w:rPr>
        <w:t>The Service will work in collaboration with the local epilepsy specialists to ensure that clear support guidance is in place and that any Epilepsy Management Plan put in place by professionals is followed.</w:t>
      </w:r>
    </w:p>
    <w:p w14:paraId="37B385B9" w14:textId="77777777" w:rsidR="00A7670D" w:rsidRPr="009E0955" w:rsidRDefault="00A7670D" w:rsidP="00BC7441">
      <w:pPr>
        <w:pStyle w:val="BodyText"/>
        <w:spacing w:before="3"/>
        <w:rPr>
          <w:rFonts w:ascii="Arial" w:hAnsi="Arial" w:cs="Arial"/>
          <w:kern w:val="2"/>
        </w:rPr>
      </w:pPr>
    </w:p>
    <w:p w14:paraId="7D1DD3A2" w14:textId="6C74807A" w:rsidR="00A7670D" w:rsidRPr="009E0955" w:rsidRDefault="00280088" w:rsidP="00BC7441">
      <w:pPr>
        <w:pStyle w:val="BodyText"/>
        <w:spacing w:line="235" w:lineRule="auto"/>
        <w:ind w:left="961"/>
        <w:jc w:val="both"/>
        <w:rPr>
          <w:rFonts w:ascii="Arial" w:hAnsi="Arial" w:cs="Arial"/>
          <w:kern w:val="2"/>
        </w:rPr>
      </w:pPr>
      <w:r w:rsidRPr="009E0955">
        <w:rPr>
          <w:rFonts w:ascii="Arial" w:hAnsi="Arial" w:cs="Arial"/>
          <w:kern w:val="2"/>
        </w:rPr>
        <w:t xml:space="preserve">Where measures are identified and put in place to reduce risk for people with </w:t>
      </w:r>
      <w:r w:rsidR="00DE0638" w:rsidRPr="009E0955">
        <w:rPr>
          <w:rFonts w:ascii="Arial" w:hAnsi="Arial" w:cs="Arial"/>
          <w:kern w:val="2"/>
        </w:rPr>
        <w:t>e</w:t>
      </w:r>
      <w:r w:rsidRPr="009E0955">
        <w:rPr>
          <w:rFonts w:ascii="Arial" w:hAnsi="Arial" w:cs="Arial"/>
          <w:kern w:val="2"/>
        </w:rPr>
        <w:t>pilepsy these are adhered to by the Service.</w:t>
      </w:r>
    </w:p>
    <w:p w14:paraId="7C4CEE5A" w14:textId="77777777" w:rsidR="00A7670D" w:rsidRPr="009E0955" w:rsidRDefault="00A7670D" w:rsidP="00BC7441">
      <w:pPr>
        <w:pStyle w:val="BodyText"/>
        <w:rPr>
          <w:rFonts w:ascii="Arial" w:hAnsi="Arial" w:cs="Arial"/>
          <w:kern w:val="2"/>
          <w:sz w:val="26"/>
        </w:rPr>
      </w:pPr>
    </w:p>
    <w:p w14:paraId="2E60E051" w14:textId="77777777" w:rsidR="00A7670D" w:rsidRPr="009E0955" w:rsidRDefault="00A7670D" w:rsidP="00BC7441">
      <w:pPr>
        <w:pStyle w:val="BodyText"/>
        <w:spacing w:before="6"/>
        <w:rPr>
          <w:rFonts w:ascii="Arial" w:hAnsi="Arial" w:cs="Arial"/>
          <w:kern w:val="2"/>
          <w:sz w:val="20"/>
        </w:rPr>
      </w:pPr>
    </w:p>
    <w:p w14:paraId="558A5360" w14:textId="77777777" w:rsidR="00A7670D" w:rsidRPr="009E0955" w:rsidRDefault="00280088" w:rsidP="00BC7441">
      <w:pPr>
        <w:pStyle w:val="Heading1"/>
        <w:numPr>
          <w:ilvl w:val="0"/>
          <w:numId w:val="7"/>
        </w:numPr>
        <w:tabs>
          <w:tab w:val="left" w:pos="1367"/>
        </w:tabs>
        <w:ind w:left="1366" w:hanging="406"/>
        <w:jc w:val="both"/>
        <w:rPr>
          <w:kern w:val="2"/>
          <w:u w:val="none"/>
        </w:rPr>
      </w:pPr>
      <w:r w:rsidRPr="009E0955">
        <w:rPr>
          <w:kern w:val="2"/>
          <w:u w:val="thick"/>
        </w:rPr>
        <w:t>Support to People to Manage their Physical Health</w:t>
      </w:r>
    </w:p>
    <w:p w14:paraId="36AD5C72" w14:textId="77777777" w:rsidR="00A7670D" w:rsidRPr="009E0955" w:rsidRDefault="00A7670D" w:rsidP="00BC7441">
      <w:pPr>
        <w:pStyle w:val="BodyText"/>
        <w:spacing w:before="7"/>
        <w:rPr>
          <w:rFonts w:ascii="Arial" w:hAnsi="Arial" w:cs="Arial"/>
          <w:b/>
          <w:kern w:val="2"/>
          <w:sz w:val="17"/>
        </w:rPr>
      </w:pPr>
    </w:p>
    <w:p w14:paraId="33C061B3" w14:textId="77777777" w:rsidR="00A7670D" w:rsidRPr="009E0955" w:rsidRDefault="00BC7441" w:rsidP="00BC7441">
      <w:pPr>
        <w:pStyle w:val="BodyText"/>
        <w:spacing w:before="92" w:line="242" w:lineRule="auto"/>
        <w:ind w:left="961"/>
        <w:jc w:val="both"/>
        <w:rPr>
          <w:rFonts w:ascii="Arial" w:hAnsi="Arial" w:cs="Arial"/>
          <w:kern w:val="2"/>
        </w:rPr>
      </w:pPr>
      <w:r>
        <w:rPr>
          <w:rFonts w:ascii="Arial" w:hAnsi="Arial" w:cs="Arial"/>
          <w:kern w:val="2"/>
        </w:rPr>
        <w:pict w14:anchorId="0A2BDBAD">
          <v:rect id="_x0000_s1026" style="position:absolute;left:0;text-align:left;margin-left:283.1pt;margin-top:72.9pt;width:3pt;height:.75pt;z-index:15729152;mso-position-horizontal-relative:page" fillcolor="black" stroked="f">
            <w10:wrap anchorx="page"/>
          </v:rect>
        </w:pict>
      </w:r>
      <w:r w:rsidR="00280088" w:rsidRPr="009E0955">
        <w:rPr>
          <w:rFonts w:ascii="Arial" w:hAnsi="Arial" w:cs="Arial"/>
          <w:kern w:val="2"/>
        </w:rPr>
        <w:t>People should be provided with the right support to maintain their physical health, this might be full support to manage their health including support to medical appointments, providing information to the person, or staff having a general awareness of what good health looks like for people and being able to identify any changes and inform the relevant people.</w:t>
      </w:r>
    </w:p>
    <w:p w14:paraId="7670D329" w14:textId="77777777" w:rsidR="00A7670D" w:rsidRPr="009E0955" w:rsidRDefault="00A7670D" w:rsidP="00BC7441">
      <w:pPr>
        <w:pStyle w:val="BodyText"/>
        <w:spacing w:before="1"/>
        <w:rPr>
          <w:rFonts w:ascii="Arial" w:hAnsi="Arial" w:cs="Arial"/>
          <w:kern w:val="2"/>
          <w:sz w:val="21"/>
        </w:rPr>
      </w:pPr>
    </w:p>
    <w:p w14:paraId="6161C281" w14:textId="39B417B3" w:rsidR="00A7670D" w:rsidRPr="009E0955" w:rsidRDefault="00280088" w:rsidP="00BC7441">
      <w:pPr>
        <w:pStyle w:val="Heading1"/>
        <w:numPr>
          <w:ilvl w:val="0"/>
          <w:numId w:val="7"/>
        </w:numPr>
        <w:tabs>
          <w:tab w:val="left" w:pos="1502"/>
        </w:tabs>
        <w:spacing w:before="1"/>
        <w:jc w:val="both"/>
        <w:rPr>
          <w:kern w:val="2"/>
          <w:u w:val="none"/>
        </w:rPr>
      </w:pPr>
      <w:r w:rsidRPr="009E0955">
        <w:rPr>
          <w:kern w:val="2"/>
          <w:u w:val="thick"/>
        </w:rPr>
        <w:t>Oral Health</w:t>
      </w:r>
    </w:p>
    <w:p w14:paraId="7E6FBD61" w14:textId="77777777" w:rsidR="00A7670D" w:rsidRPr="009E0955" w:rsidRDefault="00280088" w:rsidP="00BC7441">
      <w:pPr>
        <w:pStyle w:val="BodyText"/>
        <w:spacing w:before="24"/>
        <w:ind w:left="961"/>
        <w:jc w:val="both"/>
        <w:rPr>
          <w:rFonts w:ascii="Arial" w:hAnsi="Arial" w:cs="Arial"/>
          <w:kern w:val="2"/>
        </w:rPr>
      </w:pPr>
      <w:r w:rsidRPr="009E0955">
        <w:rPr>
          <w:rFonts w:ascii="Arial" w:hAnsi="Arial" w:cs="Arial"/>
          <w:kern w:val="2"/>
        </w:rPr>
        <w:t xml:space="preserve">The provider should ensure that staff have a good awareness of the benefits of good oral health and the possible impact of poor oral hygiene. More information and guidance </w:t>
      </w:r>
      <w:proofErr w:type="gramStart"/>
      <w:r w:rsidRPr="009E0955">
        <w:rPr>
          <w:rFonts w:ascii="Arial" w:hAnsi="Arial" w:cs="Arial"/>
          <w:kern w:val="2"/>
        </w:rPr>
        <w:t>has</w:t>
      </w:r>
      <w:proofErr w:type="gramEnd"/>
      <w:r w:rsidRPr="009E0955">
        <w:rPr>
          <w:rFonts w:ascii="Arial" w:hAnsi="Arial" w:cs="Arial"/>
          <w:kern w:val="2"/>
        </w:rPr>
        <w:t xml:space="preserve"> been provided by the National Institute for Health and Care Excellence (NICE)</w:t>
      </w:r>
    </w:p>
    <w:p w14:paraId="5143102D" w14:textId="77777777" w:rsidR="00A7670D" w:rsidRPr="009E0955" w:rsidRDefault="00BC7441" w:rsidP="00BC7441">
      <w:pPr>
        <w:pStyle w:val="BodyText"/>
        <w:spacing w:before="106" w:line="247" w:lineRule="auto"/>
        <w:ind w:left="961"/>
        <w:rPr>
          <w:rFonts w:ascii="Arial" w:hAnsi="Arial" w:cs="Arial"/>
          <w:kern w:val="2"/>
        </w:rPr>
      </w:pPr>
      <w:hyperlink r:id="rId24">
        <w:r w:rsidR="00280088" w:rsidRPr="009E0955">
          <w:rPr>
            <w:rFonts w:ascii="Arial" w:hAnsi="Arial" w:cs="Arial"/>
            <w:color w:val="538DD3"/>
            <w:kern w:val="2"/>
            <w:u w:val="single" w:color="538DD3"/>
          </w:rPr>
          <w:t>https://www.nice.org.uk/guidance/ng48/resources/oral-health-for-adults-in-care-</w:t>
        </w:r>
      </w:hyperlink>
      <w:r w:rsidR="00280088" w:rsidRPr="009E0955">
        <w:rPr>
          <w:rFonts w:ascii="Arial" w:hAnsi="Arial" w:cs="Arial"/>
          <w:color w:val="538DD3"/>
          <w:kern w:val="2"/>
        </w:rPr>
        <w:t xml:space="preserve"> </w:t>
      </w:r>
      <w:hyperlink r:id="rId25">
        <w:r w:rsidR="00280088" w:rsidRPr="009E0955">
          <w:rPr>
            <w:rFonts w:ascii="Arial" w:hAnsi="Arial" w:cs="Arial"/>
            <w:color w:val="538DD3"/>
            <w:kern w:val="2"/>
            <w:u w:val="single" w:color="538DD3"/>
          </w:rPr>
          <w:t>homes-pdf-1837459547845</w:t>
        </w:r>
      </w:hyperlink>
    </w:p>
    <w:p w14:paraId="14D05ED3" w14:textId="77777777" w:rsidR="00A7670D" w:rsidRPr="009E0955" w:rsidRDefault="00A7670D" w:rsidP="00BC7441">
      <w:pPr>
        <w:pStyle w:val="BodyText"/>
        <w:spacing w:before="8"/>
        <w:rPr>
          <w:rFonts w:ascii="Arial" w:hAnsi="Arial" w:cs="Arial"/>
          <w:kern w:val="2"/>
          <w:sz w:val="15"/>
        </w:rPr>
      </w:pPr>
    </w:p>
    <w:p w14:paraId="18D27B47" w14:textId="77777777" w:rsidR="00A7670D" w:rsidRPr="009E0955" w:rsidRDefault="00BC7441" w:rsidP="00BC7441">
      <w:pPr>
        <w:pStyle w:val="BodyText"/>
        <w:spacing w:before="96" w:line="235" w:lineRule="auto"/>
        <w:ind w:left="961"/>
        <w:rPr>
          <w:rFonts w:ascii="Arial" w:hAnsi="Arial" w:cs="Arial"/>
          <w:kern w:val="2"/>
        </w:rPr>
      </w:pPr>
      <w:hyperlink r:id="rId26">
        <w:r w:rsidR="00280088" w:rsidRPr="009E0955">
          <w:rPr>
            <w:rFonts w:ascii="Arial" w:hAnsi="Arial" w:cs="Arial"/>
            <w:color w:val="538DD3"/>
            <w:kern w:val="2"/>
            <w:u w:val="single" w:color="538DD3"/>
          </w:rPr>
          <w:t>https://www.nice.org.uk/guidance/qs139/resources/oral-health-promotion-in-the-</w:t>
        </w:r>
      </w:hyperlink>
      <w:r w:rsidR="00280088" w:rsidRPr="009E0955">
        <w:rPr>
          <w:rFonts w:ascii="Arial" w:hAnsi="Arial" w:cs="Arial"/>
          <w:color w:val="538DD3"/>
          <w:kern w:val="2"/>
        </w:rPr>
        <w:t xml:space="preserve"> </w:t>
      </w:r>
      <w:hyperlink r:id="rId27">
        <w:r w:rsidR="00280088" w:rsidRPr="009E0955">
          <w:rPr>
            <w:rFonts w:ascii="Arial" w:hAnsi="Arial" w:cs="Arial"/>
            <w:color w:val="538DD3"/>
            <w:kern w:val="2"/>
            <w:u w:val="single" w:color="538DD3"/>
          </w:rPr>
          <w:t>community-pdf-75545427440581</w:t>
        </w:r>
      </w:hyperlink>
    </w:p>
    <w:p w14:paraId="5DD0163A" w14:textId="77777777" w:rsidR="00A7670D" w:rsidRPr="009E0955" w:rsidRDefault="00A7670D" w:rsidP="00BC7441">
      <w:pPr>
        <w:pStyle w:val="BodyText"/>
        <w:rPr>
          <w:rFonts w:ascii="Arial" w:hAnsi="Arial" w:cs="Arial"/>
          <w:kern w:val="2"/>
          <w:sz w:val="20"/>
        </w:rPr>
      </w:pPr>
    </w:p>
    <w:p w14:paraId="12F19B32" w14:textId="77777777" w:rsidR="00A7670D" w:rsidRPr="009E0955" w:rsidRDefault="00A7670D" w:rsidP="00BC7441">
      <w:pPr>
        <w:pStyle w:val="BodyText"/>
        <w:spacing w:before="7"/>
        <w:rPr>
          <w:rFonts w:ascii="Arial" w:hAnsi="Arial" w:cs="Arial"/>
          <w:kern w:val="2"/>
          <w:sz w:val="18"/>
        </w:rPr>
      </w:pPr>
    </w:p>
    <w:p w14:paraId="59DB84C2" w14:textId="530E650B" w:rsidR="00A7670D" w:rsidRPr="009E0955" w:rsidRDefault="00280088" w:rsidP="00BC7441">
      <w:pPr>
        <w:pStyle w:val="Heading1"/>
        <w:numPr>
          <w:ilvl w:val="0"/>
          <w:numId w:val="7"/>
        </w:numPr>
        <w:tabs>
          <w:tab w:val="left" w:pos="1502"/>
        </w:tabs>
        <w:spacing w:before="92"/>
        <w:rPr>
          <w:kern w:val="2"/>
          <w:u w:val="none"/>
        </w:rPr>
      </w:pPr>
      <w:r w:rsidRPr="009E0955">
        <w:rPr>
          <w:kern w:val="2"/>
          <w:u w:val="thick"/>
        </w:rPr>
        <w:lastRenderedPageBreak/>
        <w:t>Constipation</w:t>
      </w:r>
    </w:p>
    <w:p w14:paraId="5580FE23" w14:textId="77777777" w:rsidR="00A7670D" w:rsidRPr="009E0955" w:rsidRDefault="00A7670D" w:rsidP="00BC7441">
      <w:pPr>
        <w:pStyle w:val="BodyText"/>
        <w:spacing w:before="7"/>
        <w:rPr>
          <w:rFonts w:ascii="Arial" w:hAnsi="Arial" w:cs="Arial"/>
          <w:b/>
          <w:kern w:val="2"/>
          <w:sz w:val="17"/>
        </w:rPr>
      </w:pPr>
    </w:p>
    <w:p w14:paraId="50A261A0" w14:textId="77777777" w:rsidR="00A7670D" w:rsidRPr="009E0955" w:rsidRDefault="00280088" w:rsidP="00BC7441">
      <w:pPr>
        <w:pStyle w:val="BodyText"/>
        <w:spacing w:before="92" w:line="242" w:lineRule="auto"/>
        <w:ind w:left="961"/>
        <w:jc w:val="both"/>
        <w:rPr>
          <w:rFonts w:ascii="Arial" w:hAnsi="Arial" w:cs="Arial"/>
          <w:kern w:val="2"/>
        </w:rPr>
      </w:pPr>
      <w:r w:rsidRPr="009E0955">
        <w:rPr>
          <w:rFonts w:ascii="Arial" w:hAnsi="Arial" w:cs="Arial"/>
          <w:kern w:val="2"/>
        </w:rPr>
        <w:t>People with learning disabilities have been found to be more likely to suffer from constipation than people without learning disabilities. Staff supporting people with learning disabilities should be aware that they’re at a higher risk of having constipation as they may be unable to communicate this. It is essential to be aware of the signs and symptoms.</w:t>
      </w:r>
    </w:p>
    <w:p w14:paraId="008819F6" w14:textId="77777777" w:rsidR="00A7670D" w:rsidRPr="009E0955" w:rsidRDefault="00A7670D" w:rsidP="00BC7441">
      <w:pPr>
        <w:pStyle w:val="BodyText"/>
        <w:spacing w:before="5"/>
        <w:rPr>
          <w:rFonts w:ascii="Arial" w:hAnsi="Arial" w:cs="Arial"/>
          <w:kern w:val="2"/>
          <w:sz w:val="22"/>
        </w:rPr>
      </w:pPr>
    </w:p>
    <w:p w14:paraId="005895E3" w14:textId="77777777" w:rsidR="00A7670D" w:rsidRPr="009E0955" w:rsidRDefault="00280088" w:rsidP="00BC7441">
      <w:pPr>
        <w:pStyle w:val="BodyText"/>
        <w:spacing w:line="244" w:lineRule="auto"/>
        <w:ind w:left="961"/>
        <w:jc w:val="both"/>
        <w:rPr>
          <w:rFonts w:ascii="Arial" w:hAnsi="Arial" w:cs="Arial"/>
          <w:kern w:val="2"/>
        </w:rPr>
      </w:pPr>
      <w:r w:rsidRPr="009E0955">
        <w:rPr>
          <w:rFonts w:ascii="Arial" w:hAnsi="Arial" w:cs="Arial"/>
          <w:kern w:val="2"/>
        </w:rPr>
        <w:t>Public Health England has released guidance for Providers and services who support people with learning disabilities. The Provider should ensure that all staff have a basic awareness of the causes and indicators of constipation and the potential impact on a person.</w:t>
      </w:r>
    </w:p>
    <w:p w14:paraId="617ADCB0" w14:textId="77777777" w:rsidR="00A7670D" w:rsidRPr="009E0955" w:rsidRDefault="00A7670D" w:rsidP="00BC7441">
      <w:pPr>
        <w:pStyle w:val="BodyText"/>
        <w:spacing w:before="2"/>
        <w:rPr>
          <w:rFonts w:ascii="Arial" w:hAnsi="Arial" w:cs="Arial"/>
          <w:kern w:val="2"/>
          <w:sz w:val="22"/>
        </w:rPr>
      </w:pPr>
    </w:p>
    <w:p w14:paraId="41712C42" w14:textId="77777777" w:rsidR="00A7670D" w:rsidRPr="009E0955" w:rsidRDefault="00BC7441" w:rsidP="00BC7441">
      <w:pPr>
        <w:pStyle w:val="BodyText"/>
        <w:spacing w:line="247" w:lineRule="auto"/>
        <w:ind w:left="961"/>
        <w:rPr>
          <w:rFonts w:ascii="Arial" w:hAnsi="Arial" w:cs="Arial"/>
          <w:kern w:val="2"/>
        </w:rPr>
      </w:pPr>
      <w:hyperlink r:id="rId28">
        <w:r w:rsidR="00280088" w:rsidRPr="009E0955">
          <w:rPr>
            <w:rFonts w:ascii="Arial" w:hAnsi="Arial" w:cs="Arial"/>
            <w:color w:val="538DD3"/>
            <w:kern w:val="2"/>
            <w:u w:val="single" w:color="538DD3"/>
          </w:rPr>
          <w:t>https://www.gov.uk/government/publications/reasonable-adjustments-for-people-</w:t>
        </w:r>
      </w:hyperlink>
      <w:r w:rsidR="00280088" w:rsidRPr="009E0955">
        <w:rPr>
          <w:rFonts w:ascii="Arial" w:hAnsi="Arial" w:cs="Arial"/>
          <w:color w:val="538DD3"/>
          <w:kern w:val="2"/>
        </w:rPr>
        <w:t xml:space="preserve"> </w:t>
      </w:r>
      <w:hyperlink r:id="rId29">
        <w:r w:rsidR="00280088" w:rsidRPr="009E0955">
          <w:rPr>
            <w:rFonts w:ascii="Arial" w:hAnsi="Arial" w:cs="Arial"/>
            <w:color w:val="538DD3"/>
            <w:kern w:val="2"/>
            <w:u w:val="single" w:color="538DD3"/>
          </w:rPr>
          <w:t>with-learning-disabilities/constipation</w:t>
        </w:r>
      </w:hyperlink>
    </w:p>
    <w:p w14:paraId="2DBBA5A9" w14:textId="77777777" w:rsidR="00A7670D" w:rsidRPr="009E0955" w:rsidRDefault="00A7670D" w:rsidP="00BC7441">
      <w:pPr>
        <w:pStyle w:val="BodyText"/>
        <w:spacing w:before="4"/>
        <w:rPr>
          <w:rFonts w:ascii="Arial" w:hAnsi="Arial" w:cs="Arial"/>
          <w:kern w:val="2"/>
          <w:sz w:val="14"/>
        </w:rPr>
      </w:pPr>
    </w:p>
    <w:p w14:paraId="12CF1B64" w14:textId="7F8A4063" w:rsidR="00A7670D" w:rsidRPr="009E0955" w:rsidRDefault="00280088" w:rsidP="00BC7441">
      <w:pPr>
        <w:pStyle w:val="Heading1"/>
        <w:numPr>
          <w:ilvl w:val="0"/>
          <w:numId w:val="7"/>
        </w:numPr>
        <w:tabs>
          <w:tab w:val="left" w:pos="1503"/>
        </w:tabs>
        <w:spacing w:before="93"/>
        <w:rPr>
          <w:kern w:val="2"/>
          <w:u w:val="none"/>
        </w:rPr>
      </w:pPr>
      <w:r w:rsidRPr="009E0955">
        <w:rPr>
          <w:kern w:val="2"/>
          <w:u w:val="thick"/>
        </w:rPr>
        <w:t xml:space="preserve">Screening and </w:t>
      </w:r>
      <w:proofErr w:type="spellStart"/>
      <w:r w:rsidRPr="009E0955">
        <w:rPr>
          <w:kern w:val="2"/>
          <w:u w:val="thick"/>
        </w:rPr>
        <w:t>Immunisations</w:t>
      </w:r>
      <w:proofErr w:type="spellEnd"/>
    </w:p>
    <w:p w14:paraId="2E5A7A62" w14:textId="77777777" w:rsidR="00A7670D" w:rsidRPr="009E0955" w:rsidRDefault="00A7670D" w:rsidP="00BC7441">
      <w:pPr>
        <w:pStyle w:val="BodyText"/>
        <w:spacing w:before="3"/>
        <w:rPr>
          <w:rFonts w:ascii="Arial" w:hAnsi="Arial" w:cs="Arial"/>
          <w:b/>
          <w:kern w:val="2"/>
          <w:sz w:val="16"/>
        </w:rPr>
      </w:pPr>
    </w:p>
    <w:p w14:paraId="6015DE23" w14:textId="77777777" w:rsidR="00A7670D" w:rsidRPr="009E0955" w:rsidRDefault="00280088" w:rsidP="00BC7441">
      <w:pPr>
        <w:pStyle w:val="BodyText"/>
        <w:spacing w:before="92" w:line="247" w:lineRule="auto"/>
        <w:ind w:left="961"/>
        <w:jc w:val="both"/>
        <w:rPr>
          <w:rFonts w:ascii="Arial" w:hAnsi="Arial" w:cs="Arial"/>
          <w:kern w:val="2"/>
        </w:rPr>
      </w:pPr>
      <w:r w:rsidRPr="009E0955">
        <w:rPr>
          <w:rFonts w:ascii="Arial" w:hAnsi="Arial" w:cs="Arial"/>
          <w:kern w:val="2"/>
        </w:rPr>
        <w:t xml:space="preserve">People with learning disabilities and /or autism are entitled to health screenings and </w:t>
      </w:r>
      <w:proofErr w:type="spellStart"/>
      <w:r w:rsidRPr="009E0955">
        <w:rPr>
          <w:rFonts w:ascii="Arial" w:hAnsi="Arial" w:cs="Arial"/>
          <w:kern w:val="2"/>
        </w:rPr>
        <w:t>immunisations</w:t>
      </w:r>
      <w:proofErr w:type="spellEnd"/>
      <w:r w:rsidRPr="009E0955">
        <w:rPr>
          <w:rFonts w:ascii="Arial" w:hAnsi="Arial" w:cs="Arial"/>
          <w:kern w:val="2"/>
        </w:rPr>
        <w:t xml:space="preserve"> and should be offered these in line with national </w:t>
      </w:r>
      <w:proofErr w:type="spellStart"/>
      <w:r w:rsidRPr="009E0955">
        <w:rPr>
          <w:rFonts w:ascii="Arial" w:hAnsi="Arial" w:cs="Arial"/>
          <w:kern w:val="2"/>
        </w:rPr>
        <w:t>programmes</w:t>
      </w:r>
      <w:proofErr w:type="spellEnd"/>
      <w:r w:rsidRPr="009E0955">
        <w:rPr>
          <w:rFonts w:ascii="Arial" w:hAnsi="Arial" w:cs="Arial"/>
          <w:kern w:val="2"/>
        </w:rPr>
        <w:t>.</w:t>
      </w:r>
    </w:p>
    <w:p w14:paraId="41F7CB11" w14:textId="77777777" w:rsidR="00A7670D" w:rsidRPr="009E0955" w:rsidRDefault="00A7670D" w:rsidP="00BC7441">
      <w:pPr>
        <w:pStyle w:val="BodyText"/>
        <w:spacing w:before="10"/>
        <w:rPr>
          <w:rFonts w:ascii="Arial" w:hAnsi="Arial" w:cs="Arial"/>
          <w:kern w:val="2"/>
          <w:sz w:val="23"/>
        </w:rPr>
      </w:pPr>
    </w:p>
    <w:p w14:paraId="1BAB400A" w14:textId="31C619BD" w:rsidR="00372D27" w:rsidRPr="009E0955" w:rsidRDefault="00280088" w:rsidP="00BC7441">
      <w:pPr>
        <w:pStyle w:val="BodyText"/>
        <w:spacing w:line="237" w:lineRule="auto"/>
        <w:ind w:left="961"/>
        <w:jc w:val="both"/>
        <w:rPr>
          <w:rFonts w:ascii="Arial" w:hAnsi="Arial" w:cs="Arial"/>
          <w:kern w:val="2"/>
        </w:rPr>
      </w:pPr>
      <w:r w:rsidRPr="009E0955">
        <w:rPr>
          <w:rFonts w:ascii="Arial" w:hAnsi="Arial" w:cs="Arial"/>
          <w:kern w:val="2"/>
        </w:rPr>
        <w:t xml:space="preserve">Where people receive support from the Provider to manage their physical </w:t>
      </w:r>
      <w:r w:rsidR="006D12B7" w:rsidRPr="009E0955">
        <w:rPr>
          <w:rFonts w:ascii="Arial" w:hAnsi="Arial" w:cs="Arial"/>
          <w:kern w:val="2"/>
        </w:rPr>
        <w:t>health,</w:t>
      </w:r>
      <w:r w:rsidRPr="009E0955">
        <w:rPr>
          <w:rFonts w:ascii="Arial" w:hAnsi="Arial" w:cs="Arial"/>
          <w:kern w:val="2"/>
        </w:rPr>
        <w:t xml:space="preserve"> they should be supported to make an informed decision about receiving these and this </w:t>
      </w:r>
      <w:proofErr w:type="gramStart"/>
      <w:r w:rsidRPr="009E0955">
        <w:rPr>
          <w:rFonts w:ascii="Arial" w:hAnsi="Arial" w:cs="Arial"/>
          <w:kern w:val="2"/>
        </w:rPr>
        <w:t>decision making</w:t>
      </w:r>
      <w:proofErr w:type="gramEnd"/>
      <w:r w:rsidRPr="009E0955">
        <w:rPr>
          <w:rFonts w:ascii="Arial" w:hAnsi="Arial" w:cs="Arial"/>
          <w:kern w:val="2"/>
        </w:rPr>
        <w:t xml:space="preserve"> process clearly documented. Where a person lacks capacity to make this decision the Mental Capacity 2005 and Best Interest process should be applied and documented.</w:t>
      </w:r>
    </w:p>
    <w:p w14:paraId="17D64121" w14:textId="77777777" w:rsidR="001141B0" w:rsidRPr="009E0955" w:rsidRDefault="001141B0" w:rsidP="00BC7441">
      <w:pPr>
        <w:pStyle w:val="BodyText"/>
        <w:spacing w:line="237" w:lineRule="auto"/>
        <w:ind w:left="961"/>
        <w:jc w:val="both"/>
        <w:rPr>
          <w:rFonts w:ascii="Arial" w:hAnsi="Arial" w:cs="Arial"/>
          <w:kern w:val="2"/>
        </w:rPr>
      </w:pPr>
    </w:p>
    <w:p w14:paraId="3E82DEDA" w14:textId="77777777" w:rsidR="00372D27" w:rsidRPr="009E0955" w:rsidRDefault="00372D27" w:rsidP="00BC7441">
      <w:pPr>
        <w:pStyle w:val="BodyText"/>
        <w:spacing w:before="9"/>
        <w:rPr>
          <w:rFonts w:ascii="Arial" w:hAnsi="Arial" w:cs="Arial"/>
          <w:kern w:val="2"/>
          <w:sz w:val="20"/>
        </w:rPr>
      </w:pPr>
    </w:p>
    <w:p w14:paraId="64EE8153" w14:textId="77777777" w:rsidR="00A7670D" w:rsidRPr="009E0955" w:rsidRDefault="00280088" w:rsidP="00BC7441">
      <w:pPr>
        <w:pStyle w:val="Heading1"/>
        <w:numPr>
          <w:ilvl w:val="0"/>
          <w:numId w:val="7"/>
        </w:numPr>
        <w:tabs>
          <w:tab w:val="left" w:pos="1367"/>
        </w:tabs>
        <w:ind w:left="1366" w:hanging="406"/>
        <w:jc w:val="both"/>
        <w:rPr>
          <w:kern w:val="2"/>
          <w:u w:val="none"/>
        </w:rPr>
      </w:pPr>
      <w:r w:rsidRPr="009E0955">
        <w:rPr>
          <w:kern w:val="2"/>
          <w:u w:val="thick"/>
        </w:rPr>
        <w:t>Support to People as they get Older</w:t>
      </w:r>
    </w:p>
    <w:p w14:paraId="2CE42BB7" w14:textId="77777777" w:rsidR="00A7670D" w:rsidRPr="009E0955" w:rsidRDefault="00A7670D" w:rsidP="00BC7441">
      <w:pPr>
        <w:pStyle w:val="BodyText"/>
        <w:spacing w:before="7"/>
        <w:rPr>
          <w:rFonts w:ascii="Arial" w:hAnsi="Arial" w:cs="Arial"/>
          <w:b/>
          <w:kern w:val="2"/>
          <w:sz w:val="17"/>
        </w:rPr>
      </w:pPr>
    </w:p>
    <w:p w14:paraId="486DC7CC" w14:textId="77777777" w:rsidR="00A7670D" w:rsidRPr="009E0955" w:rsidRDefault="00280088" w:rsidP="00BC7441">
      <w:pPr>
        <w:pStyle w:val="BodyText"/>
        <w:spacing w:before="92" w:line="242" w:lineRule="auto"/>
        <w:ind w:left="961"/>
        <w:jc w:val="both"/>
        <w:rPr>
          <w:rFonts w:ascii="Arial" w:hAnsi="Arial" w:cs="Arial"/>
          <w:kern w:val="2"/>
        </w:rPr>
      </w:pPr>
      <w:r w:rsidRPr="009E0955">
        <w:rPr>
          <w:rFonts w:ascii="Arial" w:hAnsi="Arial" w:cs="Arial"/>
          <w:kern w:val="2"/>
        </w:rPr>
        <w:t xml:space="preserve">The Provider must </w:t>
      </w:r>
      <w:proofErr w:type="gramStart"/>
      <w:r w:rsidRPr="009E0955">
        <w:rPr>
          <w:rFonts w:ascii="Arial" w:hAnsi="Arial" w:cs="Arial"/>
          <w:kern w:val="2"/>
        </w:rPr>
        <w:t>give consideration to</w:t>
      </w:r>
      <w:proofErr w:type="gramEnd"/>
      <w:r w:rsidRPr="009E0955">
        <w:rPr>
          <w:rFonts w:ascii="Arial" w:hAnsi="Arial" w:cs="Arial"/>
          <w:kern w:val="2"/>
        </w:rPr>
        <w:t xml:space="preserve"> people’s needs as they get older and be aware of their changing health and support needs which are a result of the persons ageing process rather than their disability.</w:t>
      </w:r>
    </w:p>
    <w:p w14:paraId="3696BF6B" w14:textId="77777777" w:rsidR="00A7670D" w:rsidRPr="009E0955" w:rsidRDefault="00A7670D" w:rsidP="00BC7441">
      <w:pPr>
        <w:pStyle w:val="BodyText"/>
        <w:spacing w:before="3"/>
        <w:rPr>
          <w:rFonts w:ascii="Arial" w:hAnsi="Arial" w:cs="Arial"/>
          <w:kern w:val="2"/>
        </w:rPr>
      </w:pPr>
    </w:p>
    <w:p w14:paraId="503A2B56" w14:textId="77777777" w:rsidR="00A7670D" w:rsidRPr="009E0955" w:rsidRDefault="00280088" w:rsidP="00BC7441">
      <w:pPr>
        <w:pStyle w:val="BodyText"/>
        <w:spacing w:before="1" w:line="235" w:lineRule="auto"/>
        <w:ind w:left="961"/>
        <w:jc w:val="both"/>
        <w:rPr>
          <w:rFonts w:ascii="Arial" w:hAnsi="Arial" w:cs="Arial"/>
          <w:kern w:val="2"/>
        </w:rPr>
      </w:pPr>
      <w:r w:rsidRPr="009E0955">
        <w:rPr>
          <w:rFonts w:ascii="Arial" w:hAnsi="Arial" w:cs="Arial"/>
          <w:kern w:val="2"/>
        </w:rPr>
        <w:t>The Provider will ensure that the staff team are able to identify a change in need and will provide the appropriate training where applicable.</w:t>
      </w:r>
    </w:p>
    <w:p w14:paraId="629D564F" w14:textId="77777777" w:rsidR="00A7670D" w:rsidRPr="009E0955" w:rsidRDefault="00A7670D" w:rsidP="00BC7441">
      <w:pPr>
        <w:pStyle w:val="BodyText"/>
        <w:spacing w:before="4"/>
        <w:rPr>
          <w:rFonts w:ascii="Arial" w:hAnsi="Arial" w:cs="Arial"/>
          <w:kern w:val="2"/>
        </w:rPr>
      </w:pPr>
    </w:p>
    <w:p w14:paraId="49050D42" w14:textId="77777777" w:rsidR="00A7670D" w:rsidRPr="009E0955" w:rsidRDefault="00280088" w:rsidP="00BC7441">
      <w:pPr>
        <w:pStyle w:val="BodyText"/>
        <w:ind w:left="961"/>
        <w:jc w:val="both"/>
        <w:rPr>
          <w:rFonts w:ascii="Arial" w:hAnsi="Arial" w:cs="Arial"/>
          <w:kern w:val="2"/>
        </w:rPr>
      </w:pPr>
      <w:r w:rsidRPr="009E0955">
        <w:rPr>
          <w:rFonts w:ascii="Arial" w:hAnsi="Arial" w:cs="Arial"/>
          <w:kern w:val="2"/>
        </w:rPr>
        <w:t>Key areas that Providers must give attention to are</w:t>
      </w:r>
    </w:p>
    <w:p w14:paraId="61DA80C8" w14:textId="77777777" w:rsidR="00A7670D" w:rsidRPr="009E0955" w:rsidRDefault="00A7670D" w:rsidP="00BC7441">
      <w:pPr>
        <w:pStyle w:val="BodyText"/>
        <w:spacing w:before="2"/>
        <w:rPr>
          <w:rFonts w:ascii="Arial" w:hAnsi="Arial" w:cs="Arial"/>
          <w:kern w:val="2"/>
        </w:rPr>
      </w:pPr>
    </w:p>
    <w:p w14:paraId="168B5066" w14:textId="77777777" w:rsidR="00A7670D" w:rsidRPr="009E0955" w:rsidRDefault="00280088" w:rsidP="00BC7441">
      <w:pPr>
        <w:pStyle w:val="ListParagraph"/>
        <w:numPr>
          <w:ilvl w:val="1"/>
          <w:numId w:val="7"/>
        </w:numPr>
        <w:tabs>
          <w:tab w:val="left" w:pos="1682"/>
          <w:tab w:val="left" w:pos="1683"/>
        </w:tabs>
        <w:spacing w:line="290" w:lineRule="exact"/>
        <w:ind w:left="1682"/>
        <w:rPr>
          <w:rFonts w:ascii="Arial" w:hAnsi="Arial" w:cs="Arial"/>
          <w:kern w:val="2"/>
          <w:sz w:val="24"/>
        </w:rPr>
      </w:pPr>
      <w:r w:rsidRPr="009E0955">
        <w:rPr>
          <w:rFonts w:ascii="Arial" w:hAnsi="Arial" w:cs="Arial"/>
          <w:kern w:val="2"/>
          <w:sz w:val="24"/>
        </w:rPr>
        <w:t>Changes in a person’s mobility and the need for equipment aids.</w:t>
      </w:r>
    </w:p>
    <w:p w14:paraId="7998276D" w14:textId="77777777" w:rsidR="00A7670D" w:rsidRPr="009E0955" w:rsidRDefault="00280088" w:rsidP="00BC7441">
      <w:pPr>
        <w:pStyle w:val="ListParagraph"/>
        <w:numPr>
          <w:ilvl w:val="1"/>
          <w:numId w:val="7"/>
        </w:numPr>
        <w:tabs>
          <w:tab w:val="left" w:pos="1682"/>
          <w:tab w:val="left" w:pos="1683"/>
        </w:tabs>
        <w:spacing w:line="290" w:lineRule="exact"/>
        <w:ind w:left="1682"/>
        <w:rPr>
          <w:rFonts w:ascii="Arial" w:hAnsi="Arial" w:cs="Arial"/>
          <w:kern w:val="2"/>
          <w:sz w:val="24"/>
        </w:rPr>
      </w:pPr>
      <w:r w:rsidRPr="009E0955">
        <w:rPr>
          <w:rFonts w:ascii="Arial" w:hAnsi="Arial" w:cs="Arial"/>
          <w:kern w:val="2"/>
          <w:sz w:val="24"/>
        </w:rPr>
        <w:t>Identifying hearing and vision loss.</w:t>
      </w:r>
    </w:p>
    <w:p w14:paraId="5D2D80A6" w14:textId="77777777" w:rsidR="00A7670D" w:rsidRPr="009E0955" w:rsidRDefault="00280088" w:rsidP="00BC7441">
      <w:pPr>
        <w:pStyle w:val="BodyText"/>
        <w:spacing w:before="13" w:line="235" w:lineRule="auto"/>
        <w:ind w:left="1682"/>
        <w:rPr>
          <w:rFonts w:ascii="Arial" w:hAnsi="Arial" w:cs="Arial"/>
          <w:kern w:val="2"/>
        </w:rPr>
      </w:pPr>
      <w:r w:rsidRPr="009E0955">
        <w:rPr>
          <w:rFonts w:ascii="Arial" w:hAnsi="Arial" w:cs="Arial"/>
          <w:kern w:val="2"/>
        </w:rPr>
        <w:t>Information around key indicators for hearing and vision loss and practical steps to helping someone can be found through –</w:t>
      </w:r>
    </w:p>
    <w:p w14:paraId="540F12EB" w14:textId="77777777" w:rsidR="00A7670D" w:rsidRPr="009E0955" w:rsidRDefault="00BC7441" w:rsidP="00BC7441">
      <w:pPr>
        <w:pStyle w:val="BodyText"/>
        <w:spacing w:before="81" w:line="235" w:lineRule="auto"/>
        <w:ind w:left="1682"/>
        <w:rPr>
          <w:rFonts w:ascii="Arial" w:hAnsi="Arial" w:cs="Arial"/>
          <w:kern w:val="2"/>
        </w:rPr>
      </w:pPr>
      <w:hyperlink r:id="rId30">
        <w:r w:rsidR="00280088" w:rsidRPr="009E0955">
          <w:rPr>
            <w:rFonts w:ascii="Arial" w:hAnsi="Arial" w:cs="Arial"/>
            <w:color w:val="538DD3"/>
            <w:kern w:val="2"/>
            <w:u w:val="single" w:color="538DD3"/>
          </w:rPr>
          <w:t>www.sense.org.uk</w:t>
        </w:r>
      </w:hyperlink>
      <w:r w:rsidR="00280088" w:rsidRPr="009E0955">
        <w:rPr>
          <w:rFonts w:ascii="Arial" w:hAnsi="Arial" w:cs="Arial"/>
          <w:color w:val="538DD3"/>
          <w:kern w:val="2"/>
        </w:rPr>
        <w:t xml:space="preserve"> </w:t>
      </w:r>
      <w:hyperlink r:id="rId31">
        <w:r w:rsidR="00280088" w:rsidRPr="009E0955">
          <w:rPr>
            <w:rFonts w:ascii="Arial" w:hAnsi="Arial" w:cs="Arial"/>
            <w:color w:val="538DD3"/>
            <w:kern w:val="2"/>
            <w:u w:val="single" w:color="538DD3"/>
          </w:rPr>
          <w:t>https://www.sense.org.uk/olderpeople</w:t>
        </w:r>
      </w:hyperlink>
    </w:p>
    <w:p w14:paraId="6155B116" w14:textId="77777777" w:rsidR="00A7670D" w:rsidRPr="009E0955" w:rsidRDefault="00280088" w:rsidP="00BC7441">
      <w:pPr>
        <w:pStyle w:val="ListParagraph"/>
        <w:numPr>
          <w:ilvl w:val="1"/>
          <w:numId w:val="7"/>
        </w:numPr>
        <w:tabs>
          <w:tab w:val="left" w:pos="1682"/>
          <w:tab w:val="left" w:pos="1683"/>
        </w:tabs>
        <w:spacing w:before="8" w:line="290" w:lineRule="exact"/>
        <w:ind w:left="1682"/>
        <w:rPr>
          <w:rFonts w:ascii="Arial" w:hAnsi="Arial" w:cs="Arial"/>
          <w:kern w:val="2"/>
          <w:sz w:val="24"/>
        </w:rPr>
      </w:pPr>
      <w:r w:rsidRPr="009E0955">
        <w:rPr>
          <w:rFonts w:ascii="Arial" w:hAnsi="Arial" w:cs="Arial"/>
          <w:kern w:val="2"/>
          <w:sz w:val="24"/>
        </w:rPr>
        <w:t>Continence.</w:t>
      </w:r>
    </w:p>
    <w:p w14:paraId="2F779287" w14:textId="77777777" w:rsidR="00A7670D" w:rsidRPr="009E0955" w:rsidRDefault="00280088" w:rsidP="00BC7441">
      <w:pPr>
        <w:pStyle w:val="ListParagraph"/>
        <w:numPr>
          <w:ilvl w:val="1"/>
          <w:numId w:val="7"/>
        </w:numPr>
        <w:tabs>
          <w:tab w:val="left" w:pos="1682"/>
          <w:tab w:val="left" w:pos="1683"/>
        </w:tabs>
        <w:spacing w:line="290" w:lineRule="exact"/>
        <w:ind w:left="1682"/>
        <w:rPr>
          <w:rFonts w:ascii="Arial" w:hAnsi="Arial" w:cs="Arial"/>
          <w:kern w:val="2"/>
          <w:sz w:val="24"/>
        </w:rPr>
      </w:pPr>
      <w:r w:rsidRPr="009E0955">
        <w:rPr>
          <w:rFonts w:ascii="Arial" w:hAnsi="Arial" w:cs="Arial"/>
          <w:kern w:val="2"/>
          <w:sz w:val="24"/>
        </w:rPr>
        <w:t>Skin integrity and pressure area prevention and care.</w:t>
      </w:r>
    </w:p>
    <w:p w14:paraId="193D1059" w14:textId="77777777" w:rsidR="00A7670D" w:rsidRPr="009E0955" w:rsidRDefault="00280088" w:rsidP="00BC7441">
      <w:pPr>
        <w:pStyle w:val="BodyText"/>
        <w:spacing w:before="13" w:line="235" w:lineRule="auto"/>
        <w:ind w:left="1682"/>
        <w:rPr>
          <w:rFonts w:ascii="Arial" w:hAnsi="Arial" w:cs="Arial"/>
          <w:kern w:val="2"/>
        </w:rPr>
      </w:pPr>
      <w:r w:rsidRPr="009E0955">
        <w:rPr>
          <w:rFonts w:ascii="Arial" w:hAnsi="Arial" w:cs="Arial"/>
          <w:kern w:val="2"/>
        </w:rPr>
        <w:t xml:space="preserve">Information about prevention and care can be found in the NICE guidelines </w:t>
      </w:r>
      <w:hyperlink r:id="rId32">
        <w:r w:rsidRPr="009E0955">
          <w:rPr>
            <w:rFonts w:ascii="Arial" w:hAnsi="Arial" w:cs="Arial"/>
            <w:color w:val="538DD3"/>
            <w:kern w:val="2"/>
            <w:u w:val="single" w:color="538DD3"/>
          </w:rPr>
          <w:t>https://www.nice.org.uk/guidance/cg179</w:t>
        </w:r>
      </w:hyperlink>
    </w:p>
    <w:p w14:paraId="56A8EEDD" w14:textId="77777777" w:rsidR="00A7670D" w:rsidRPr="009E0955" w:rsidRDefault="00A7670D" w:rsidP="00BC7441">
      <w:pPr>
        <w:pStyle w:val="BodyText"/>
        <w:spacing w:before="3"/>
        <w:rPr>
          <w:rFonts w:ascii="Arial" w:hAnsi="Arial" w:cs="Arial"/>
          <w:kern w:val="2"/>
          <w:sz w:val="16"/>
        </w:rPr>
      </w:pPr>
    </w:p>
    <w:p w14:paraId="29E06788" w14:textId="77777777" w:rsidR="00A7670D" w:rsidRPr="009E0955" w:rsidRDefault="00280088" w:rsidP="00BC7441">
      <w:pPr>
        <w:pStyle w:val="BodyText"/>
        <w:spacing w:before="93" w:line="242" w:lineRule="auto"/>
        <w:ind w:left="961"/>
        <w:jc w:val="both"/>
        <w:rPr>
          <w:rFonts w:ascii="Arial" w:hAnsi="Arial" w:cs="Arial"/>
          <w:kern w:val="2"/>
        </w:rPr>
      </w:pPr>
      <w:r w:rsidRPr="009E0955">
        <w:rPr>
          <w:rFonts w:ascii="Arial" w:hAnsi="Arial" w:cs="Arial"/>
          <w:kern w:val="2"/>
        </w:rPr>
        <w:t xml:space="preserve">The Provider is responsible, along with the person’s social worker for identifying when </w:t>
      </w:r>
      <w:r w:rsidRPr="009E0955">
        <w:rPr>
          <w:rFonts w:ascii="Arial" w:hAnsi="Arial" w:cs="Arial"/>
          <w:kern w:val="2"/>
        </w:rPr>
        <w:lastRenderedPageBreak/>
        <w:t xml:space="preserve">and if the Placement and Service Model is no longer able to meet the needs of the person due to a change in need </w:t>
      </w:r>
      <w:proofErr w:type="gramStart"/>
      <w:r w:rsidRPr="009E0955">
        <w:rPr>
          <w:rFonts w:ascii="Arial" w:hAnsi="Arial" w:cs="Arial"/>
          <w:kern w:val="2"/>
        </w:rPr>
        <w:t>as a result of</w:t>
      </w:r>
      <w:proofErr w:type="gramEnd"/>
      <w:r w:rsidRPr="009E0955">
        <w:rPr>
          <w:rFonts w:ascii="Arial" w:hAnsi="Arial" w:cs="Arial"/>
          <w:kern w:val="2"/>
        </w:rPr>
        <w:t xml:space="preserve"> ageing.</w:t>
      </w:r>
    </w:p>
    <w:p w14:paraId="20F09EAE" w14:textId="77777777" w:rsidR="00A7670D" w:rsidRPr="009E0955" w:rsidRDefault="00A7670D" w:rsidP="00BC7441">
      <w:pPr>
        <w:pStyle w:val="BodyText"/>
        <w:rPr>
          <w:rFonts w:ascii="Arial" w:hAnsi="Arial" w:cs="Arial"/>
          <w:kern w:val="2"/>
          <w:sz w:val="26"/>
        </w:rPr>
      </w:pPr>
    </w:p>
    <w:p w14:paraId="4A043D9F" w14:textId="2CE7FEB0" w:rsidR="00A7670D" w:rsidRPr="009E0955" w:rsidRDefault="00280088" w:rsidP="00BC7441">
      <w:pPr>
        <w:pStyle w:val="Heading1"/>
        <w:numPr>
          <w:ilvl w:val="0"/>
          <w:numId w:val="7"/>
        </w:numPr>
        <w:tabs>
          <w:tab w:val="left" w:pos="1502"/>
        </w:tabs>
        <w:spacing w:before="231"/>
        <w:jc w:val="both"/>
        <w:rPr>
          <w:kern w:val="2"/>
          <w:u w:val="none"/>
        </w:rPr>
      </w:pPr>
      <w:r w:rsidRPr="009E0955">
        <w:rPr>
          <w:kern w:val="2"/>
          <w:u w:val="thick"/>
        </w:rPr>
        <w:t>Dementia</w:t>
      </w:r>
    </w:p>
    <w:p w14:paraId="1FBCD062" w14:textId="77777777" w:rsidR="00A7670D" w:rsidRPr="009E0955" w:rsidRDefault="00A7670D" w:rsidP="00BC7441">
      <w:pPr>
        <w:pStyle w:val="BodyText"/>
        <w:spacing w:before="7"/>
        <w:rPr>
          <w:rFonts w:ascii="Arial" w:hAnsi="Arial" w:cs="Arial"/>
          <w:b/>
          <w:kern w:val="2"/>
          <w:sz w:val="17"/>
        </w:rPr>
      </w:pPr>
    </w:p>
    <w:p w14:paraId="29930E5A" w14:textId="77777777" w:rsidR="00A7670D" w:rsidRPr="009E0955" w:rsidRDefault="00280088" w:rsidP="00BC7441">
      <w:pPr>
        <w:pStyle w:val="BodyText"/>
        <w:spacing w:before="92"/>
        <w:ind w:left="961"/>
        <w:jc w:val="both"/>
        <w:rPr>
          <w:rFonts w:ascii="Arial" w:hAnsi="Arial" w:cs="Arial"/>
          <w:kern w:val="2"/>
        </w:rPr>
      </w:pPr>
      <w:r w:rsidRPr="009E0955">
        <w:rPr>
          <w:rFonts w:ascii="Arial" w:hAnsi="Arial" w:cs="Arial"/>
          <w:kern w:val="2"/>
        </w:rPr>
        <w:t>It has been found that people with learning disabilities are at a greater risk of developing dementia as they get older compared with the general population. For people with Down’s syndrome, the risk of developing dementia is significant and increases with age.</w:t>
      </w:r>
    </w:p>
    <w:p w14:paraId="099A68DE" w14:textId="77777777" w:rsidR="00A7670D" w:rsidRPr="009E0955" w:rsidRDefault="00A7670D" w:rsidP="00BC7441">
      <w:pPr>
        <w:pStyle w:val="BodyText"/>
        <w:spacing w:before="1"/>
        <w:rPr>
          <w:rFonts w:ascii="Arial" w:hAnsi="Arial" w:cs="Arial"/>
          <w:kern w:val="2"/>
        </w:rPr>
      </w:pPr>
    </w:p>
    <w:p w14:paraId="03B5BBC8" w14:textId="77777777" w:rsidR="00A7670D" w:rsidRPr="009E0955" w:rsidRDefault="00280088" w:rsidP="00BC7441">
      <w:pPr>
        <w:pStyle w:val="BodyText"/>
        <w:spacing w:line="242" w:lineRule="auto"/>
        <w:ind w:left="961"/>
        <w:jc w:val="both"/>
        <w:rPr>
          <w:rFonts w:ascii="Arial" w:hAnsi="Arial" w:cs="Arial"/>
          <w:kern w:val="2"/>
        </w:rPr>
      </w:pPr>
      <w:r w:rsidRPr="009E0955">
        <w:rPr>
          <w:rFonts w:ascii="Arial" w:hAnsi="Arial" w:cs="Arial"/>
          <w:kern w:val="2"/>
        </w:rPr>
        <w:t>The Provider must ensure that appropriate training is sourced and delivered to their staff teams that reflect the degree of involvement in supporting people with dementia and those at risk of developing dementia.</w:t>
      </w:r>
    </w:p>
    <w:p w14:paraId="6DF1A4CC" w14:textId="77777777" w:rsidR="00A7670D" w:rsidRPr="009E0955" w:rsidRDefault="00A7670D" w:rsidP="00BC7441">
      <w:pPr>
        <w:pStyle w:val="BodyText"/>
        <w:spacing w:before="7"/>
        <w:rPr>
          <w:rFonts w:ascii="Arial" w:hAnsi="Arial" w:cs="Arial"/>
          <w:kern w:val="2"/>
          <w:sz w:val="22"/>
        </w:rPr>
      </w:pPr>
    </w:p>
    <w:p w14:paraId="6A4C0857" w14:textId="77777777" w:rsidR="00A7670D" w:rsidRPr="009E0955" w:rsidRDefault="00280088" w:rsidP="00BC7441">
      <w:pPr>
        <w:pStyle w:val="BodyText"/>
        <w:spacing w:line="247" w:lineRule="auto"/>
        <w:ind w:left="961"/>
        <w:jc w:val="both"/>
        <w:rPr>
          <w:rFonts w:ascii="Arial" w:hAnsi="Arial" w:cs="Arial"/>
          <w:kern w:val="2"/>
        </w:rPr>
      </w:pPr>
      <w:r w:rsidRPr="009E0955">
        <w:rPr>
          <w:rFonts w:ascii="Arial" w:hAnsi="Arial" w:cs="Arial"/>
          <w:kern w:val="2"/>
        </w:rPr>
        <w:t>Special consideration should be given to ensuring staff are skilled and confident in identifying early indications and taking appropriate action.</w:t>
      </w:r>
    </w:p>
    <w:p w14:paraId="01E8D08B" w14:textId="77777777" w:rsidR="00A7670D" w:rsidRPr="009E0955" w:rsidRDefault="00A7670D" w:rsidP="00BC7441">
      <w:pPr>
        <w:pStyle w:val="BodyText"/>
        <w:rPr>
          <w:rFonts w:ascii="Arial" w:hAnsi="Arial" w:cs="Arial"/>
          <w:kern w:val="2"/>
          <w:sz w:val="26"/>
        </w:rPr>
      </w:pPr>
    </w:p>
    <w:p w14:paraId="5B951D4A" w14:textId="7D58D937" w:rsidR="00A7670D" w:rsidRPr="009E0955" w:rsidRDefault="00280088" w:rsidP="00BC7441">
      <w:pPr>
        <w:pStyle w:val="Heading1"/>
        <w:numPr>
          <w:ilvl w:val="0"/>
          <w:numId w:val="7"/>
        </w:numPr>
        <w:tabs>
          <w:tab w:val="left" w:pos="1502"/>
        </w:tabs>
        <w:spacing w:before="229"/>
        <w:jc w:val="both"/>
        <w:rPr>
          <w:kern w:val="2"/>
          <w:u w:val="none"/>
        </w:rPr>
      </w:pPr>
      <w:r w:rsidRPr="009E0955">
        <w:rPr>
          <w:kern w:val="2"/>
          <w:u w:val="thick"/>
        </w:rPr>
        <w:t>End of Life Planning and Support</w:t>
      </w:r>
    </w:p>
    <w:p w14:paraId="029193F4" w14:textId="77777777" w:rsidR="00A7670D" w:rsidRPr="009E0955" w:rsidRDefault="00A7670D" w:rsidP="00BC7441">
      <w:pPr>
        <w:pStyle w:val="BodyText"/>
        <w:spacing w:before="6"/>
        <w:rPr>
          <w:rFonts w:ascii="Arial" w:hAnsi="Arial" w:cs="Arial"/>
          <w:b/>
          <w:kern w:val="2"/>
          <w:sz w:val="17"/>
        </w:rPr>
      </w:pPr>
    </w:p>
    <w:p w14:paraId="25E5A99F" w14:textId="77777777" w:rsidR="00A7670D" w:rsidRPr="009E0955" w:rsidRDefault="00280088" w:rsidP="00BC7441">
      <w:pPr>
        <w:pStyle w:val="BodyText"/>
        <w:spacing w:before="92"/>
        <w:ind w:left="961"/>
        <w:jc w:val="both"/>
        <w:rPr>
          <w:rFonts w:ascii="Arial" w:hAnsi="Arial" w:cs="Arial"/>
          <w:kern w:val="2"/>
        </w:rPr>
      </w:pPr>
      <w:r w:rsidRPr="009E0955">
        <w:rPr>
          <w:rFonts w:ascii="Arial" w:hAnsi="Arial" w:cs="Arial"/>
          <w:kern w:val="2"/>
        </w:rPr>
        <w:t>As people get older it is expected that the Provider will support them to think about what they would like when they die. End of life plans are put in place where appropriate with people, their families and anyone else they would like involved. These plans are reviewed on a regular basis.</w:t>
      </w:r>
    </w:p>
    <w:p w14:paraId="76A8F228" w14:textId="77777777" w:rsidR="00A7670D" w:rsidRPr="009E0955" w:rsidRDefault="00A7670D" w:rsidP="00BC7441">
      <w:pPr>
        <w:pStyle w:val="BodyText"/>
        <w:spacing w:before="2"/>
        <w:rPr>
          <w:rFonts w:ascii="Arial" w:hAnsi="Arial" w:cs="Arial"/>
          <w:kern w:val="2"/>
        </w:rPr>
      </w:pPr>
    </w:p>
    <w:p w14:paraId="4A5EDE9E" w14:textId="77777777" w:rsidR="00A7670D" w:rsidRPr="009E0955" w:rsidRDefault="00280088" w:rsidP="00BC7441">
      <w:pPr>
        <w:pStyle w:val="BodyText"/>
        <w:spacing w:line="242" w:lineRule="auto"/>
        <w:ind w:left="961"/>
        <w:rPr>
          <w:rFonts w:ascii="Arial" w:hAnsi="Arial" w:cs="Arial"/>
          <w:kern w:val="2"/>
        </w:rPr>
      </w:pPr>
      <w:r w:rsidRPr="009E0955">
        <w:rPr>
          <w:rFonts w:ascii="Arial" w:hAnsi="Arial" w:cs="Arial"/>
          <w:kern w:val="2"/>
        </w:rPr>
        <w:t>Where people require end of life or palliative care, an assessment will be co- ordinated by an appropriately trained nurse to assess whether it is appropriate for that care to be provided by the existing Provider or elsewhere.</w:t>
      </w:r>
    </w:p>
    <w:p w14:paraId="348F376E" w14:textId="77777777" w:rsidR="00A7670D" w:rsidRPr="009E0955" w:rsidRDefault="00A7670D" w:rsidP="00BC7441">
      <w:pPr>
        <w:pStyle w:val="BodyText"/>
        <w:spacing w:before="7"/>
        <w:rPr>
          <w:rFonts w:ascii="Arial" w:hAnsi="Arial" w:cs="Arial"/>
          <w:kern w:val="2"/>
          <w:sz w:val="22"/>
        </w:rPr>
      </w:pPr>
    </w:p>
    <w:p w14:paraId="754E3D3E" w14:textId="77777777" w:rsidR="00A7670D" w:rsidRPr="009E0955" w:rsidRDefault="00280088" w:rsidP="00BC7441">
      <w:pPr>
        <w:pStyle w:val="BodyText"/>
        <w:spacing w:line="242" w:lineRule="auto"/>
        <w:ind w:left="961"/>
        <w:rPr>
          <w:rFonts w:ascii="Arial" w:hAnsi="Arial" w:cs="Arial"/>
          <w:kern w:val="2"/>
        </w:rPr>
      </w:pPr>
      <w:r w:rsidRPr="009E0955">
        <w:rPr>
          <w:rFonts w:ascii="Arial" w:hAnsi="Arial" w:cs="Arial"/>
          <w:kern w:val="2"/>
        </w:rPr>
        <w:t>All deaths will be managed with dignity and propriety and people’s spiritual needs, rites and functions should be observed. There will be systems in place to ensure, when death is expected, the person does not die alone unless it is their wish.</w:t>
      </w:r>
    </w:p>
    <w:p w14:paraId="55905BE6" w14:textId="77777777" w:rsidR="00A7670D" w:rsidRPr="009E0955" w:rsidRDefault="00A7670D" w:rsidP="00BC7441">
      <w:pPr>
        <w:pStyle w:val="BodyText"/>
        <w:spacing w:before="10"/>
        <w:rPr>
          <w:rFonts w:ascii="Arial" w:hAnsi="Arial" w:cs="Arial"/>
          <w:kern w:val="2"/>
          <w:sz w:val="23"/>
        </w:rPr>
      </w:pPr>
    </w:p>
    <w:p w14:paraId="1E226172" w14:textId="20E23CE4" w:rsidR="00A7670D" w:rsidRPr="009E0955" w:rsidRDefault="00280088" w:rsidP="00BC7441">
      <w:pPr>
        <w:pStyle w:val="BodyText"/>
        <w:ind w:left="961"/>
        <w:rPr>
          <w:rFonts w:ascii="Arial" w:hAnsi="Arial" w:cs="Arial"/>
          <w:kern w:val="2"/>
        </w:rPr>
      </w:pPr>
      <w:r w:rsidRPr="009E0955">
        <w:rPr>
          <w:rFonts w:ascii="Arial" w:hAnsi="Arial" w:cs="Arial"/>
          <w:kern w:val="2"/>
        </w:rPr>
        <w:t xml:space="preserve">More information on </w:t>
      </w:r>
      <w:r w:rsidR="0065389D" w:rsidRPr="009E0955">
        <w:rPr>
          <w:rFonts w:ascii="Arial" w:hAnsi="Arial" w:cs="Arial"/>
          <w:kern w:val="2"/>
        </w:rPr>
        <w:t>end-of-life</w:t>
      </w:r>
      <w:r w:rsidRPr="009E0955">
        <w:rPr>
          <w:rFonts w:ascii="Arial" w:hAnsi="Arial" w:cs="Arial"/>
          <w:kern w:val="2"/>
        </w:rPr>
        <w:t xml:space="preserve"> care and planning can be found here:</w:t>
      </w:r>
    </w:p>
    <w:p w14:paraId="2801128E" w14:textId="77777777" w:rsidR="00A7670D" w:rsidRPr="009E0955" w:rsidRDefault="00A7670D" w:rsidP="00BC7441">
      <w:pPr>
        <w:pStyle w:val="BodyText"/>
        <w:spacing w:before="8"/>
        <w:rPr>
          <w:rFonts w:ascii="Arial" w:hAnsi="Arial" w:cs="Arial"/>
          <w:kern w:val="2"/>
        </w:rPr>
      </w:pPr>
    </w:p>
    <w:p w14:paraId="4C3197A5" w14:textId="77777777" w:rsidR="00A7670D" w:rsidRPr="009E0955" w:rsidRDefault="00BC7441" w:rsidP="00BC7441">
      <w:pPr>
        <w:pStyle w:val="BodyText"/>
        <w:spacing w:line="235" w:lineRule="auto"/>
        <w:ind w:left="961"/>
        <w:rPr>
          <w:rFonts w:ascii="Arial" w:hAnsi="Arial" w:cs="Arial"/>
          <w:kern w:val="2"/>
        </w:rPr>
      </w:pPr>
      <w:hyperlink r:id="rId33">
        <w:r w:rsidR="00280088" w:rsidRPr="009E0955">
          <w:rPr>
            <w:rFonts w:ascii="Arial" w:hAnsi="Arial" w:cs="Arial"/>
            <w:color w:val="538DD3"/>
            <w:kern w:val="2"/>
            <w:u w:val="single" w:color="538DD3"/>
          </w:rPr>
          <w:t>https://www.nice.org.uk/guidance/qs13/resources/end-of-life-care-for-adults-pdf-</w:t>
        </w:r>
      </w:hyperlink>
      <w:r w:rsidR="00280088" w:rsidRPr="009E0955">
        <w:rPr>
          <w:rFonts w:ascii="Arial" w:hAnsi="Arial" w:cs="Arial"/>
          <w:color w:val="538DD3"/>
          <w:kern w:val="2"/>
        </w:rPr>
        <w:t xml:space="preserve"> </w:t>
      </w:r>
      <w:hyperlink r:id="rId34">
        <w:r w:rsidR="00280088" w:rsidRPr="009E0955">
          <w:rPr>
            <w:rFonts w:ascii="Arial" w:hAnsi="Arial" w:cs="Arial"/>
            <w:color w:val="538DD3"/>
            <w:kern w:val="2"/>
            <w:u w:val="single" w:color="538DD3"/>
          </w:rPr>
          <w:t>2098483631557</w:t>
        </w:r>
      </w:hyperlink>
    </w:p>
    <w:p w14:paraId="2593686A" w14:textId="77777777" w:rsidR="00A7670D" w:rsidRPr="009E0955" w:rsidRDefault="00A7670D" w:rsidP="00BC7441">
      <w:pPr>
        <w:pStyle w:val="BodyText"/>
        <w:spacing w:before="4"/>
        <w:rPr>
          <w:rFonts w:ascii="Arial" w:hAnsi="Arial" w:cs="Arial"/>
          <w:kern w:val="2"/>
          <w:sz w:val="16"/>
        </w:rPr>
      </w:pPr>
    </w:p>
    <w:p w14:paraId="23196B53" w14:textId="77777777" w:rsidR="00A7670D" w:rsidRPr="009E0955" w:rsidRDefault="00280088" w:rsidP="00BC7441">
      <w:pPr>
        <w:pStyle w:val="BodyText"/>
        <w:spacing w:before="92" w:line="242" w:lineRule="auto"/>
        <w:ind w:left="961"/>
        <w:jc w:val="both"/>
        <w:rPr>
          <w:rFonts w:ascii="Arial" w:hAnsi="Arial" w:cs="Arial"/>
          <w:kern w:val="2"/>
        </w:rPr>
      </w:pPr>
      <w:r w:rsidRPr="009E0955">
        <w:rPr>
          <w:rFonts w:ascii="Arial" w:hAnsi="Arial" w:cs="Arial"/>
          <w:kern w:val="2"/>
        </w:rPr>
        <w:t xml:space="preserve">The Provider will be aware of the Learning Disabilities Mortality Review </w:t>
      </w:r>
      <w:proofErr w:type="spellStart"/>
      <w:r w:rsidRPr="009E0955">
        <w:rPr>
          <w:rFonts w:ascii="Arial" w:hAnsi="Arial" w:cs="Arial"/>
          <w:kern w:val="2"/>
        </w:rPr>
        <w:t>Programme</w:t>
      </w:r>
      <w:proofErr w:type="spellEnd"/>
      <w:r w:rsidRPr="009E0955">
        <w:rPr>
          <w:rFonts w:ascii="Arial" w:hAnsi="Arial" w:cs="Arial"/>
          <w:kern w:val="2"/>
        </w:rPr>
        <w:t xml:space="preserve"> being run by Bristol University and commissioned by the Healthcare Quality Improvement Partnership on behalf of NHS England.</w:t>
      </w:r>
    </w:p>
    <w:p w14:paraId="571C0445" w14:textId="77777777" w:rsidR="00A7670D" w:rsidRPr="009E0955" w:rsidRDefault="00280088" w:rsidP="00BC7441">
      <w:pPr>
        <w:pStyle w:val="BodyText"/>
        <w:spacing w:before="81" w:line="235" w:lineRule="auto"/>
        <w:ind w:left="961"/>
        <w:rPr>
          <w:rFonts w:ascii="Arial" w:hAnsi="Arial" w:cs="Arial"/>
          <w:kern w:val="2"/>
        </w:rPr>
      </w:pPr>
      <w:r w:rsidRPr="009E0955">
        <w:rPr>
          <w:rFonts w:ascii="Arial" w:hAnsi="Arial" w:cs="Arial"/>
          <w:kern w:val="2"/>
        </w:rPr>
        <w:t xml:space="preserve">The aim of the </w:t>
      </w:r>
      <w:proofErr w:type="spellStart"/>
      <w:r w:rsidRPr="009E0955">
        <w:rPr>
          <w:rFonts w:ascii="Arial" w:hAnsi="Arial" w:cs="Arial"/>
          <w:kern w:val="2"/>
        </w:rPr>
        <w:t>programme</w:t>
      </w:r>
      <w:proofErr w:type="spellEnd"/>
      <w:r w:rsidRPr="009E0955">
        <w:rPr>
          <w:rFonts w:ascii="Arial" w:hAnsi="Arial" w:cs="Arial"/>
          <w:kern w:val="2"/>
        </w:rPr>
        <w:t xml:space="preserve"> is to identify good practice and learning to reduce the number of premature deaths for people with a learning disability.</w:t>
      </w:r>
    </w:p>
    <w:p w14:paraId="68DCB59D" w14:textId="77777777" w:rsidR="00A7670D" w:rsidRPr="009E0955" w:rsidRDefault="00A7670D" w:rsidP="00BC7441">
      <w:pPr>
        <w:pStyle w:val="BodyText"/>
        <w:spacing w:before="4"/>
        <w:rPr>
          <w:rFonts w:ascii="Arial" w:hAnsi="Arial" w:cs="Arial"/>
          <w:kern w:val="2"/>
        </w:rPr>
      </w:pPr>
    </w:p>
    <w:p w14:paraId="76302D1C" w14:textId="77777777" w:rsidR="00A7670D" w:rsidRPr="009E0955" w:rsidRDefault="00BC7441" w:rsidP="00BC7441">
      <w:pPr>
        <w:pStyle w:val="BodyText"/>
        <w:ind w:left="961"/>
        <w:rPr>
          <w:rFonts w:ascii="Arial" w:hAnsi="Arial" w:cs="Arial"/>
          <w:kern w:val="2"/>
        </w:rPr>
      </w:pPr>
      <w:hyperlink r:id="rId35">
        <w:r w:rsidR="00280088" w:rsidRPr="009E0955">
          <w:rPr>
            <w:rFonts w:ascii="Arial" w:hAnsi="Arial" w:cs="Arial"/>
            <w:color w:val="538DD3"/>
            <w:kern w:val="2"/>
            <w:u w:val="single" w:color="538DD3"/>
          </w:rPr>
          <w:t>http://www.bristol.ac.uk/sps/leder/</w:t>
        </w:r>
      </w:hyperlink>
    </w:p>
    <w:p w14:paraId="313F8CA6" w14:textId="77777777" w:rsidR="00A7670D" w:rsidRPr="009E0955" w:rsidRDefault="00A7670D" w:rsidP="00BC7441">
      <w:pPr>
        <w:pStyle w:val="BodyText"/>
        <w:spacing w:before="3"/>
        <w:rPr>
          <w:rFonts w:ascii="Arial" w:hAnsi="Arial" w:cs="Arial"/>
          <w:kern w:val="2"/>
          <w:sz w:val="16"/>
        </w:rPr>
      </w:pPr>
    </w:p>
    <w:p w14:paraId="6E039159" w14:textId="77777777" w:rsidR="00A7670D" w:rsidRPr="009E0955" w:rsidRDefault="00280088" w:rsidP="00BC7441">
      <w:pPr>
        <w:pStyle w:val="BodyText"/>
        <w:spacing w:before="97" w:line="235" w:lineRule="auto"/>
        <w:ind w:left="961"/>
        <w:jc w:val="both"/>
        <w:rPr>
          <w:rFonts w:ascii="Arial" w:hAnsi="Arial" w:cs="Arial"/>
          <w:kern w:val="2"/>
        </w:rPr>
      </w:pPr>
      <w:r w:rsidRPr="009E0955">
        <w:rPr>
          <w:rFonts w:ascii="Arial" w:hAnsi="Arial" w:cs="Arial"/>
          <w:kern w:val="2"/>
        </w:rPr>
        <w:t xml:space="preserve">The Provider has a responsibility to notify a death to the </w:t>
      </w:r>
      <w:proofErr w:type="spellStart"/>
      <w:r w:rsidRPr="009E0955">
        <w:rPr>
          <w:rFonts w:ascii="Arial" w:hAnsi="Arial" w:cs="Arial"/>
          <w:kern w:val="2"/>
        </w:rPr>
        <w:t>programme</w:t>
      </w:r>
      <w:proofErr w:type="spellEnd"/>
      <w:r w:rsidRPr="009E0955">
        <w:rPr>
          <w:rFonts w:ascii="Arial" w:hAnsi="Arial" w:cs="Arial"/>
          <w:kern w:val="2"/>
        </w:rPr>
        <w:t xml:space="preserve"> where necessary and will cooperate in any reviews of deaths when asked.</w:t>
      </w:r>
    </w:p>
    <w:p w14:paraId="19EBE365" w14:textId="77777777" w:rsidR="00A7670D" w:rsidRPr="009E0955" w:rsidRDefault="00A7670D" w:rsidP="00BC7441">
      <w:pPr>
        <w:pStyle w:val="BodyText"/>
        <w:spacing w:before="4"/>
        <w:rPr>
          <w:rFonts w:ascii="Arial" w:hAnsi="Arial" w:cs="Arial"/>
          <w:kern w:val="2"/>
        </w:rPr>
      </w:pPr>
    </w:p>
    <w:p w14:paraId="097F4813" w14:textId="2D0B070B" w:rsidR="00A7670D" w:rsidRPr="009E0955" w:rsidRDefault="00280088" w:rsidP="00BC7441">
      <w:pPr>
        <w:pStyle w:val="BodyText"/>
        <w:spacing w:line="242" w:lineRule="auto"/>
        <w:ind w:left="961"/>
        <w:jc w:val="both"/>
        <w:rPr>
          <w:rFonts w:ascii="Arial" w:hAnsi="Arial" w:cs="Arial"/>
          <w:kern w:val="2"/>
        </w:rPr>
      </w:pPr>
      <w:r w:rsidRPr="009E0955">
        <w:rPr>
          <w:rFonts w:ascii="Arial" w:hAnsi="Arial" w:cs="Arial"/>
          <w:kern w:val="2"/>
        </w:rPr>
        <w:lastRenderedPageBreak/>
        <w:t xml:space="preserve">Following the end of the </w:t>
      </w:r>
      <w:proofErr w:type="spellStart"/>
      <w:r w:rsidRPr="009E0955">
        <w:rPr>
          <w:rFonts w:ascii="Arial" w:hAnsi="Arial" w:cs="Arial"/>
          <w:kern w:val="2"/>
        </w:rPr>
        <w:t>programme</w:t>
      </w:r>
      <w:proofErr w:type="spellEnd"/>
      <w:r w:rsidRPr="009E0955">
        <w:rPr>
          <w:rFonts w:ascii="Arial" w:hAnsi="Arial" w:cs="Arial"/>
          <w:kern w:val="2"/>
        </w:rPr>
        <w:t xml:space="preserve"> the Provider will be expected to follow local processes established by the Council and </w:t>
      </w:r>
      <w:r w:rsidR="0012618A">
        <w:rPr>
          <w:rFonts w:ascii="Arial" w:hAnsi="Arial" w:cs="Arial"/>
          <w:kern w:val="2"/>
        </w:rPr>
        <w:t>the ICB</w:t>
      </w:r>
      <w:r w:rsidRPr="009E0955">
        <w:rPr>
          <w:rFonts w:ascii="Arial" w:hAnsi="Arial" w:cs="Arial"/>
          <w:kern w:val="2"/>
        </w:rPr>
        <w:t xml:space="preserve"> for reporting a death of a person with a learning disability.</w:t>
      </w:r>
    </w:p>
    <w:p w14:paraId="72FCC516" w14:textId="77777777" w:rsidR="00A7670D" w:rsidRPr="009E0955" w:rsidRDefault="00A7670D" w:rsidP="00BC7441">
      <w:pPr>
        <w:pStyle w:val="BodyText"/>
        <w:spacing w:before="7"/>
        <w:rPr>
          <w:rFonts w:ascii="Arial" w:hAnsi="Arial" w:cs="Arial"/>
          <w:kern w:val="2"/>
          <w:sz w:val="22"/>
        </w:rPr>
      </w:pPr>
    </w:p>
    <w:p w14:paraId="6621C212" w14:textId="77777777" w:rsidR="00A7670D" w:rsidRPr="009E0955" w:rsidRDefault="00280088" w:rsidP="00BC7441">
      <w:pPr>
        <w:pStyle w:val="Heading1"/>
        <w:numPr>
          <w:ilvl w:val="0"/>
          <w:numId w:val="7"/>
        </w:numPr>
        <w:tabs>
          <w:tab w:val="left" w:pos="1367"/>
        </w:tabs>
        <w:ind w:left="1366" w:hanging="406"/>
        <w:jc w:val="both"/>
        <w:rPr>
          <w:kern w:val="2"/>
          <w:u w:val="none"/>
        </w:rPr>
      </w:pPr>
      <w:r w:rsidRPr="009E0955">
        <w:rPr>
          <w:kern w:val="2"/>
          <w:u w:val="thick"/>
        </w:rPr>
        <w:t>Services for People with Autism</w:t>
      </w:r>
    </w:p>
    <w:p w14:paraId="381F07BA" w14:textId="77777777" w:rsidR="00A7670D" w:rsidRPr="009E0955" w:rsidRDefault="00A7670D" w:rsidP="00BC7441">
      <w:pPr>
        <w:pStyle w:val="BodyText"/>
        <w:spacing w:before="7"/>
        <w:rPr>
          <w:rFonts w:ascii="Arial" w:hAnsi="Arial" w:cs="Arial"/>
          <w:b/>
          <w:kern w:val="2"/>
          <w:sz w:val="17"/>
        </w:rPr>
      </w:pPr>
    </w:p>
    <w:p w14:paraId="19784696" w14:textId="77777777" w:rsidR="00A7670D" w:rsidRPr="009E0955" w:rsidRDefault="00280088" w:rsidP="00BC7441">
      <w:pPr>
        <w:pStyle w:val="BodyText"/>
        <w:spacing w:before="97" w:line="235" w:lineRule="auto"/>
        <w:ind w:left="961"/>
        <w:rPr>
          <w:rFonts w:ascii="Arial" w:hAnsi="Arial" w:cs="Arial"/>
          <w:kern w:val="2"/>
        </w:rPr>
      </w:pPr>
      <w:r w:rsidRPr="009E0955">
        <w:rPr>
          <w:rFonts w:ascii="Arial" w:hAnsi="Arial" w:cs="Arial"/>
          <w:kern w:val="2"/>
        </w:rPr>
        <w:t xml:space="preserve">There are </w:t>
      </w:r>
      <w:proofErr w:type="gramStart"/>
      <w:r w:rsidRPr="009E0955">
        <w:rPr>
          <w:rFonts w:ascii="Arial" w:hAnsi="Arial" w:cs="Arial"/>
          <w:kern w:val="2"/>
        </w:rPr>
        <w:t>particular processes</w:t>
      </w:r>
      <w:proofErr w:type="gramEnd"/>
      <w:r w:rsidRPr="009E0955">
        <w:rPr>
          <w:rFonts w:ascii="Arial" w:hAnsi="Arial" w:cs="Arial"/>
          <w:kern w:val="2"/>
        </w:rPr>
        <w:t xml:space="preserve"> required to achieve good outcomes for people with an Autism Spectrum Condition.</w:t>
      </w:r>
    </w:p>
    <w:p w14:paraId="36389E11" w14:textId="77777777" w:rsidR="00A7670D" w:rsidRPr="009E0955" w:rsidRDefault="00A7670D" w:rsidP="00BC7441">
      <w:pPr>
        <w:pStyle w:val="BodyText"/>
        <w:spacing w:before="4"/>
        <w:rPr>
          <w:rFonts w:ascii="Arial" w:hAnsi="Arial" w:cs="Arial"/>
          <w:kern w:val="2"/>
        </w:rPr>
      </w:pPr>
    </w:p>
    <w:p w14:paraId="3514C725" w14:textId="77777777" w:rsidR="00A7670D" w:rsidRPr="009E0955" w:rsidRDefault="00280088" w:rsidP="00BC7441">
      <w:pPr>
        <w:pStyle w:val="BodyText"/>
        <w:spacing w:line="275" w:lineRule="exact"/>
        <w:ind w:left="961"/>
        <w:rPr>
          <w:rFonts w:ascii="Arial" w:hAnsi="Arial" w:cs="Arial"/>
          <w:kern w:val="2"/>
        </w:rPr>
      </w:pPr>
      <w:r w:rsidRPr="009E0955">
        <w:rPr>
          <w:rFonts w:ascii="Arial" w:hAnsi="Arial" w:cs="Arial"/>
          <w:kern w:val="2"/>
        </w:rPr>
        <w:t>The Service Provider must provide:</w:t>
      </w:r>
    </w:p>
    <w:p w14:paraId="7928AF87" w14:textId="77777777" w:rsidR="00A7670D" w:rsidRPr="009E0955" w:rsidRDefault="00280088" w:rsidP="00BC7441">
      <w:pPr>
        <w:pStyle w:val="ListParagraph"/>
        <w:numPr>
          <w:ilvl w:val="1"/>
          <w:numId w:val="7"/>
        </w:numPr>
        <w:tabs>
          <w:tab w:val="left" w:pos="2042"/>
          <w:tab w:val="left" w:pos="2043"/>
        </w:tabs>
        <w:spacing w:before="16" w:line="225" w:lineRule="auto"/>
        <w:rPr>
          <w:rFonts w:ascii="Arial" w:hAnsi="Arial" w:cs="Arial"/>
          <w:kern w:val="2"/>
          <w:sz w:val="28"/>
        </w:rPr>
      </w:pPr>
      <w:r w:rsidRPr="009E0955">
        <w:rPr>
          <w:rFonts w:ascii="Arial" w:hAnsi="Arial" w:cs="Arial"/>
          <w:kern w:val="2"/>
          <w:sz w:val="24"/>
        </w:rPr>
        <w:t xml:space="preserve">detailed and specific structures to achieve social interaction, communication and independence </w:t>
      </w:r>
      <w:proofErr w:type="gramStart"/>
      <w:r w:rsidRPr="009E0955">
        <w:rPr>
          <w:rFonts w:ascii="Arial" w:hAnsi="Arial" w:cs="Arial"/>
          <w:kern w:val="2"/>
          <w:sz w:val="24"/>
        </w:rPr>
        <w:t>skills;</w:t>
      </w:r>
      <w:proofErr w:type="gramEnd"/>
    </w:p>
    <w:p w14:paraId="28E2CD20" w14:textId="77777777" w:rsidR="00A7670D" w:rsidRPr="009E0955" w:rsidRDefault="00280088" w:rsidP="00BC7441">
      <w:pPr>
        <w:pStyle w:val="ListParagraph"/>
        <w:numPr>
          <w:ilvl w:val="1"/>
          <w:numId w:val="7"/>
        </w:numPr>
        <w:tabs>
          <w:tab w:val="left" w:pos="2042"/>
          <w:tab w:val="left" w:pos="2043"/>
        </w:tabs>
        <w:spacing w:before="137"/>
        <w:rPr>
          <w:rFonts w:ascii="Arial" w:hAnsi="Arial" w:cs="Arial"/>
          <w:kern w:val="2"/>
          <w:sz w:val="28"/>
        </w:rPr>
      </w:pPr>
      <w:r w:rsidRPr="009E0955">
        <w:rPr>
          <w:rFonts w:ascii="Arial" w:hAnsi="Arial" w:cs="Arial"/>
          <w:kern w:val="2"/>
          <w:sz w:val="24"/>
        </w:rPr>
        <w:t xml:space="preserve">highly planned and structured </w:t>
      </w:r>
      <w:proofErr w:type="gramStart"/>
      <w:r w:rsidRPr="009E0955">
        <w:rPr>
          <w:rFonts w:ascii="Arial" w:hAnsi="Arial" w:cs="Arial"/>
          <w:kern w:val="2"/>
          <w:sz w:val="24"/>
        </w:rPr>
        <w:t>activities;</w:t>
      </w:r>
      <w:proofErr w:type="gramEnd"/>
    </w:p>
    <w:p w14:paraId="1FE3FA80" w14:textId="77777777" w:rsidR="00A7670D" w:rsidRPr="009E0955" w:rsidRDefault="00280088" w:rsidP="00BC7441">
      <w:pPr>
        <w:pStyle w:val="ListParagraph"/>
        <w:numPr>
          <w:ilvl w:val="1"/>
          <w:numId w:val="7"/>
        </w:numPr>
        <w:tabs>
          <w:tab w:val="left" w:pos="2042"/>
          <w:tab w:val="left" w:pos="2043"/>
        </w:tabs>
        <w:spacing w:before="107"/>
        <w:rPr>
          <w:rFonts w:ascii="Arial" w:hAnsi="Arial" w:cs="Arial"/>
          <w:kern w:val="2"/>
          <w:sz w:val="28"/>
        </w:rPr>
      </w:pPr>
      <w:r w:rsidRPr="009E0955">
        <w:rPr>
          <w:rFonts w:ascii="Arial" w:hAnsi="Arial" w:cs="Arial"/>
          <w:kern w:val="2"/>
          <w:sz w:val="24"/>
        </w:rPr>
        <w:t xml:space="preserve">consistency and stability in the environment and in all </w:t>
      </w:r>
      <w:proofErr w:type="gramStart"/>
      <w:r w:rsidRPr="009E0955">
        <w:rPr>
          <w:rFonts w:ascii="Arial" w:hAnsi="Arial" w:cs="Arial"/>
          <w:kern w:val="2"/>
          <w:sz w:val="24"/>
        </w:rPr>
        <w:t>communications;</w:t>
      </w:r>
      <w:proofErr w:type="gramEnd"/>
    </w:p>
    <w:p w14:paraId="080DCAFC" w14:textId="77777777" w:rsidR="00A7670D" w:rsidRPr="009E0955" w:rsidRDefault="00280088" w:rsidP="00BC7441">
      <w:pPr>
        <w:pStyle w:val="ListParagraph"/>
        <w:numPr>
          <w:ilvl w:val="1"/>
          <w:numId w:val="7"/>
        </w:numPr>
        <w:tabs>
          <w:tab w:val="left" w:pos="2042"/>
          <w:tab w:val="left" w:pos="2043"/>
        </w:tabs>
        <w:spacing w:before="107"/>
        <w:rPr>
          <w:rFonts w:ascii="Arial" w:hAnsi="Arial" w:cs="Arial"/>
          <w:kern w:val="2"/>
          <w:sz w:val="28"/>
        </w:rPr>
      </w:pPr>
      <w:r w:rsidRPr="009E0955">
        <w:rPr>
          <w:rFonts w:ascii="Arial" w:hAnsi="Arial" w:cs="Arial"/>
          <w:kern w:val="2"/>
          <w:sz w:val="24"/>
        </w:rPr>
        <w:t xml:space="preserve">continuous motivation and positive </w:t>
      </w:r>
      <w:proofErr w:type="gramStart"/>
      <w:r w:rsidRPr="009E0955">
        <w:rPr>
          <w:rFonts w:ascii="Arial" w:hAnsi="Arial" w:cs="Arial"/>
          <w:kern w:val="2"/>
          <w:sz w:val="24"/>
        </w:rPr>
        <w:t>interaction;</w:t>
      </w:r>
      <w:proofErr w:type="gramEnd"/>
    </w:p>
    <w:p w14:paraId="1430C7CB" w14:textId="77777777" w:rsidR="00A7670D" w:rsidRPr="009E0955" w:rsidRDefault="00280088" w:rsidP="00BC7441">
      <w:pPr>
        <w:pStyle w:val="ListParagraph"/>
        <w:numPr>
          <w:ilvl w:val="1"/>
          <w:numId w:val="7"/>
        </w:numPr>
        <w:tabs>
          <w:tab w:val="left" w:pos="1968"/>
        </w:tabs>
        <w:spacing w:before="103" w:line="247" w:lineRule="auto"/>
        <w:ind w:left="1968" w:hanging="286"/>
        <w:rPr>
          <w:rFonts w:ascii="Arial" w:hAnsi="Arial" w:cs="Arial"/>
          <w:kern w:val="2"/>
          <w:sz w:val="24"/>
        </w:rPr>
      </w:pPr>
      <w:proofErr w:type="spellStart"/>
      <w:r w:rsidRPr="009E0955">
        <w:rPr>
          <w:rFonts w:ascii="Arial" w:hAnsi="Arial" w:cs="Arial"/>
          <w:kern w:val="2"/>
          <w:sz w:val="24"/>
        </w:rPr>
        <w:t>specialised</w:t>
      </w:r>
      <w:proofErr w:type="spellEnd"/>
      <w:r w:rsidRPr="009E0955">
        <w:rPr>
          <w:rFonts w:ascii="Arial" w:hAnsi="Arial" w:cs="Arial"/>
          <w:kern w:val="2"/>
          <w:sz w:val="24"/>
        </w:rPr>
        <w:t xml:space="preserve"> training for Staff in interaction </w:t>
      </w:r>
      <w:proofErr w:type="spellStart"/>
      <w:r w:rsidRPr="009E0955">
        <w:rPr>
          <w:rFonts w:ascii="Arial" w:hAnsi="Arial" w:cs="Arial"/>
          <w:kern w:val="2"/>
          <w:sz w:val="24"/>
        </w:rPr>
        <w:t>programmes</w:t>
      </w:r>
      <w:proofErr w:type="spellEnd"/>
      <w:r w:rsidRPr="009E0955">
        <w:rPr>
          <w:rFonts w:ascii="Arial" w:hAnsi="Arial" w:cs="Arial"/>
          <w:kern w:val="2"/>
          <w:sz w:val="24"/>
        </w:rPr>
        <w:t xml:space="preserve"> and ongoing training to reinforce and update the specialist skills required.</w:t>
      </w:r>
    </w:p>
    <w:p w14:paraId="2E6D6A99" w14:textId="77777777" w:rsidR="00A7670D" w:rsidRPr="009E0955" w:rsidRDefault="00A7670D" w:rsidP="00BC7441">
      <w:pPr>
        <w:pStyle w:val="BodyText"/>
        <w:spacing w:before="4"/>
        <w:rPr>
          <w:rFonts w:ascii="Arial" w:hAnsi="Arial" w:cs="Arial"/>
          <w:kern w:val="2"/>
          <w:sz w:val="30"/>
        </w:rPr>
      </w:pPr>
    </w:p>
    <w:p w14:paraId="369F3DBC" w14:textId="77777777" w:rsidR="00A7670D" w:rsidRPr="009E0955" w:rsidRDefault="00280088" w:rsidP="00BC7441">
      <w:pPr>
        <w:pStyle w:val="BodyText"/>
        <w:spacing w:line="235" w:lineRule="auto"/>
        <w:ind w:left="961"/>
        <w:rPr>
          <w:rFonts w:ascii="Arial" w:hAnsi="Arial" w:cs="Arial"/>
          <w:kern w:val="2"/>
        </w:rPr>
      </w:pPr>
      <w:r w:rsidRPr="009E0955">
        <w:rPr>
          <w:rFonts w:ascii="Arial" w:hAnsi="Arial" w:cs="Arial"/>
          <w:kern w:val="2"/>
        </w:rPr>
        <w:t>Training must provide staff with the ability to support people with autism and must include as a minimum:</w:t>
      </w:r>
    </w:p>
    <w:p w14:paraId="16101A15" w14:textId="77777777" w:rsidR="00A7670D" w:rsidRPr="009E0955" w:rsidRDefault="00A7670D" w:rsidP="00BC7441">
      <w:pPr>
        <w:pStyle w:val="BodyText"/>
        <w:spacing w:before="2"/>
        <w:rPr>
          <w:rFonts w:ascii="Arial" w:hAnsi="Arial" w:cs="Arial"/>
          <w:kern w:val="2"/>
          <w:sz w:val="26"/>
        </w:rPr>
      </w:pPr>
    </w:p>
    <w:p w14:paraId="02C567BB" w14:textId="77777777" w:rsidR="00A7670D" w:rsidRPr="009E0955" w:rsidRDefault="00280088" w:rsidP="00BC7441">
      <w:pPr>
        <w:pStyle w:val="ListParagraph"/>
        <w:numPr>
          <w:ilvl w:val="1"/>
          <w:numId w:val="7"/>
        </w:numPr>
        <w:tabs>
          <w:tab w:val="left" w:pos="2042"/>
          <w:tab w:val="left" w:pos="2043"/>
        </w:tabs>
        <w:spacing w:line="225" w:lineRule="auto"/>
        <w:rPr>
          <w:rFonts w:ascii="Arial" w:hAnsi="Arial" w:cs="Arial"/>
          <w:kern w:val="2"/>
          <w:sz w:val="28"/>
        </w:rPr>
      </w:pPr>
      <w:r w:rsidRPr="009E0955">
        <w:rPr>
          <w:rFonts w:ascii="Arial" w:hAnsi="Arial" w:cs="Arial"/>
          <w:kern w:val="2"/>
          <w:sz w:val="24"/>
        </w:rPr>
        <w:t xml:space="preserve">Awareness of the ‘triage of impairments’ that distinguish a person with </w:t>
      </w:r>
      <w:proofErr w:type="gramStart"/>
      <w:r w:rsidRPr="009E0955">
        <w:rPr>
          <w:rFonts w:ascii="Arial" w:hAnsi="Arial" w:cs="Arial"/>
          <w:kern w:val="2"/>
          <w:sz w:val="24"/>
        </w:rPr>
        <w:t>autism;</w:t>
      </w:r>
      <w:proofErr w:type="gramEnd"/>
    </w:p>
    <w:p w14:paraId="6A292B13" w14:textId="77777777" w:rsidR="00A7670D" w:rsidRPr="009E0955" w:rsidRDefault="00280088" w:rsidP="00BC7441">
      <w:pPr>
        <w:pStyle w:val="ListParagraph"/>
        <w:numPr>
          <w:ilvl w:val="1"/>
          <w:numId w:val="7"/>
        </w:numPr>
        <w:tabs>
          <w:tab w:val="left" w:pos="2042"/>
          <w:tab w:val="left" w:pos="2043"/>
        </w:tabs>
        <w:spacing w:before="154" w:line="225" w:lineRule="auto"/>
        <w:rPr>
          <w:rFonts w:ascii="Arial" w:hAnsi="Arial" w:cs="Arial"/>
          <w:kern w:val="2"/>
          <w:sz w:val="28"/>
        </w:rPr>
      </w:pPr>
      <w:r w:rsidRPr="009E0955">
        <w:rPr>
          <w:rFonts w:ascii="Arial" w:hAnsi="Arial" w:cs="Arial"/>
          <w:kern w:val="2"/>
          <w:sz w:val="24"/>
        </w:rPr>
        <w:t xml:space="preserve">understanding and interpreting the verbal or non-verbal communications of a person with </w:t>
      </w:r>
      <w:proofErr w:type="gramStart"/>
      <w:r w:rsidRPr="009E0955">
        <w:rPr>
          <w:rFonts w:ascii="Arial" w:hAnsi="Arial" w:cs="Arial"/>
          <w:kern w:val="2"/>
          <w:sz w:val="24"/>
        </w:rPr>
        <w:t>autism;</w:t>
      </w:r>
      <w:proofErr w:type="gramEnd"/>
    </w:p>
    <w:p w14:paraId="4866764F" w14:textId="77777777" w:rsidR="00A7670D" w:rsidRPr="009E0955" w:rsidRDefault="00280088" w:rsidP="00BC7441">
      <w:pPr>
        <w:pStyle w:val="ListParagraph"/>
        <w:numPr>
          <w:ilvl w:val="1"/>
          <w:numId w:val="7"/>
        </w:numPr>
        <w:tabs>
          <w:tab w:val="left" w:pos="2042"/>
          <w:tab w:val="left" w:pos="2043"/>
        </w:tabs>
        <w:spacing w:before="139" w:line="225" w:lineRule="auto"/>
        <w:rPr>
          <w:rFonts w:ascii="Arial" w:hAnsi="Arial" w:cs="Arial"/>
          <w:kern w:val="2"/>
          <w:sz w:val="28"/>
        </w:rPr>
      </w:pPr>
      <w:r w:rsidRPr="009E0955">
        <w:rPr>
          <w:rFonts w:ascii="Arial" w:hAnsi="Arial" w:cs="Arial"/>
          <w:kern w:val="2"/>
          <w:sz w:val="24"/>
        </w:rPr>
        <w:t xml:space="preserve">interpreting situations, events and concepts, into language that can be understood by a person with an autism </w:t>
      </w:r>
      <w:proofErr w:type="gramStart"/>
      <w:r w:rsidRPr="009E0955">
        <w:rPr>
          <w:rFonts w:ascii="Arial" w:hAnsi="Arial" w:cs="Arial"/>
          <w:kern w:val="2"/>
          <w:sz w:val="24"/>
        </w:rPr>
        <w:t>condition;</w:t>
      </w:r>
      <w:proofErr w:type="gramEnd"/>
    </w:p>
    <w:p w14:paraId="1DD58F97" w14:textId="77777777" w:rsidR="00A7670D" w:rsidRPr="009E0955" w:rsidRDefault="00280088" w:rsidP="00BC7441">
      <w:pPr>
        <w:pStyle w:val="ListParagraph"/>
        <w:numPr>
          <w:ilvl w:val="1"/>
          <w:numId w:val="7"/>
        </w:numPr>
        <w:tabs>
          <w:tab w:val="left" w:pos="2042"/>
          <w:tab w:val="left" w:pos="2043"/>
        </w:tabs>
        <w:spacing w:before="136"/>
        <w:rPr>
          <w:rFonts w:ascii="Arial" w:hAnsi="Arial" w:cs="Arial"/>
          <w:kern w:val="2"/>
          <w:sz w:val="28"/>
        </w:rPr>
      </w:pPr>
      <w:r w:rsidRPr="009E0955">
        <w:rPr>
          <w:rFonts w:ascii="Arial" w:hAnsi="Arial" w:cs="Arial"/>
          <w:kern w:val="2"/>
          <w:sz w:val="24"/>
        </w:rPr>
        <w:t xml:space="preserve">sensitivity in the recognition of anxiety </w:t>
      </w:r>
      <w:proofErr w:type="gramStart"/>
      <w:r w:rsidRPr="009E0955">
        <w:rPr>
          <w:rFonts w:ascii="Arial" w:hAnsi="Arial" w:cs="Arial"/>
          <w:kern w:val="2"/>
          <w:sz w:val="24"/>
        </w:rPr>
        <w:t>levels;</w:t>
      </w:r>
      <w:proofErr w:type="gramEnd"/>
    </w:p>
    <w:p w14:paraId="24F253FF" w14:textId="6AC87BEB" w:rsidR="00A7670D" w:rsidRPr="009E0955" w:rsidRDefault="00280088" w:rsidP="00BC7441">
      <w:pPr>
        <w:pStyle w:val="ListParagraph"/>
        <w:numPr>
          <w:ilvl w:val="1"/>
          <w:numId w:val="7"/>
        </w:numPr>
        <w:tabs>
          <w:tab w:val="left" w:pos="2042"/>
          <w:tab w:val="left" w:pos="2043"/>
        </w:tabs>
        <w:spacing w:before="108"/>
        <w:rPr>
          <w:rFonts w:ascii="Arial" w:hAnsi="Arial" w:cs="Arial"/>
          <w:kern w:val="2"/>
          <w:sz w:val="28"/>
        </w:rPr>
      </w:pPr>
      <w:r w:rsidRPr="009E0955">
        <w:rPr>
          <w:rFonts w:ascii="Arial" w:hAnsi="Arial" w:cs="Arial"/>
          <w:kern w:val="2"/>
          <w:sz w:val="24"/>
        </w:rPr>
        <w:t xml:space="preserve">managing and reducing </w:t>
      </w:r>
      <w:r w:rsidR="00D448DA" w:rsidRPr="001242F7">
        <w:rPr>
          <w:rFonts w:ascii="Arial" w:hAnsi="Arial" w:cs="Arial"/>
          <w:kern w:val="2"/>
          <w:sz w:val="24"/>
        </w:rPr>
        <w:t xml:space="preserve">behaviour that </w:t>
      </w:r>
      <w:proofErr w:type="gramStart"/>
      <w:r w:rsidR="00D448DA" w:rsidRPr="001242F7">
        <w:rPr>
          <w:rFonts w:ascii="Arial" w:hAnsi="Arial" w:cs="Arial"/>
          <w:kern w:val="2"/>
          <w:sz w:val="24"/>
        </w:rPr>
        <w:t>challenges</w:t>
      </w:r>
      <w:r w:rsidRPr="001242F7">
        <w:rPr>
          <w:rFonts w:ascii="Arial" w:hAnsi="Arial" w:cs="Arial"/>
          <w:kern w:val="2"/>
          <w:sz w:val="24"/>
        </w:rPr>
        <w:t>;</w:t>
      </w:r>
      <w:proofErr w:type="gramEnd"/>
    </w:p>
    <w:p w14:paraId="7F8D23B1" w14:textId="77777777" w:rsidR="00A7670D" w:rsidRPr="009E0955" w:rsidRDefault="00280088" w:rsidP="00BC7441">
      <w:pPr>
        <w:pStyle w:val="ListParagraph"/>
        <w:numPr>
          <w:ilvl w:val="1"/>
          <w:numId w:val="7"/>
        </w:numPr>
        <w:tabs>
          <w:tab w:val="left" w:pos="2042"/>
          <w:tab w:val="left" w:pos="2043"/>
        </w:tabs>
        <w:spacing w:before="107"/>
        <w:rPr>
          <w:rFonts w:ascii="Arial" w:hAnsi="Arial" w:cs="Arial"/>
          <w:kern w:val="2"/>
          <w:sz w:val="28"/>
        </w:rPr>
      </w:pPr>
      <w:r w:rsidRPr="009E0955">
        <w:rPr>
          <w:rFonts w:ascii="Arial" w:hAnsi="Arial" w:cs="Arial"/>
          <w:kern w:val="2"/>
          <w:sz w:val="24"/>
        </w:rPr>
        <w:t xml:space="preserve">the value of repetitive </w:t>
      </w:r>
      <w:proofErr w:type="gramStart"/>
      <w:r w:rsidRPr="009E0955">
        <w:rPr>
          <w:rFonts w:ascii="Arial" w:hAnsi="Arial" w:cs="Arial"/>
          <w:kern w:val="2"/>
          <w:sz w:val="24"/>
        </w:rPr>
        <w:t>reinforcement;</w:t>
      </w:r>
      <w:proofErr w:type="gramEnd"/>
    </w:p>
    <w:p w14:paraId="649F3722" w14:textId="77777777" w:rsidR="00A7670D" w:rsidRPr="009E0955" w:rsidRDefault="00280088" w:rsidP="00BC7441">
      <w:pPr>
        <w:pStyle w:val="ListParagraph"/>
        <w:numPr>
          <w:ilvl w:val="1"/>
          <w:numId w:val="7"/>
        </w:numPr>
        <w:tabs>
          <w:tab w:val="left" w:pos="2042"/>
          <w:tab w:val="left" w:pos="2043"/>
        </w:tabs>
        <w:spacing w:before="108"/>
        <w:rPr>
          <w:rFonts w:ascii="Arial" w:hAnsi="Arial" w:cs="Arial"/>
          <w:kern w:val="2"/>
          <w:sz w:val="28"/>
        </w:rPr>
      </w:pPr>
      <w:r w:rsidRPr="009E0955">
        <w:rPr>
          <w:rFonts w:ascii="Arial" w:hAnsi="Arial" w:cs="Arial"/>
          <w:kern w:val="2"/>
          <w:sz w:val="24"/>
        </w:rPr>
        <w:t xml:space="preserve">using structure to compensate for a lack of </w:t>
      </w:r>
      <w:proofErr w:type="gramStart"/>
      <w:r w:rsidRPr="009E0955">
        <w:rPr>
          <w:rFonts w:ascii="Arial" w:hAnsi="Arial" w:cs="Arial"/>
          <w:kern w:val="2"/>
          <w:sz w:val="24"/>
        </w:rPr>
        <w:t>motivation;</w:t>
      </w:r>
      <w:proofErr w:type="gramEnd"/>
    </w:p>
    <w:p w14:paraId="4B12FAAD" w14:textId="118D3DD2" w:rsidR="00A7670D" w:rsidRPr="009E0955" w:rsidRDefault="00280088" w:rsidP="00BC7441">
      <w:pPr>
        <w:pStyle w:val="ListParagraph"/>
        <w:numPr>
          <w:ilvl w:val="1"/>
          <w:numId w:val="7"/>
        </w:numPr>
        <w:tabs>
          <w:tab w:val="left" w:pos="2042"/>
          <w:tab w:val="left" w:pos="2043"/>
        </w:tabs>
        <w:spacing w:before="107"/>
        <w:rPr>
          <w:rFonts w:ascii="Arial" w:hAnsi="Arial" w:cs="Arial"/>
          <w:kern w:val="2"/>
          <w:sz w:val="28"/>
        </w:rPr>
      </w:pPr>
      <w:r w:rsidRPr="009E0955">
        <w:rPr>
          <w:rFonts w:ascii="Arial" w:hAnsi="Arial" w:cs="Arial"/>
          <w:kern w:val="2"/>
          <w:sz w:val="24"/>
        </w:rPr>
        <w:t>The importance of an appropriate environment.</w:t>
      </w:r>
    </w:p>
    <w:p w14:paraId="728968EB" w14:textId="77777777" w:rsidR="001141B0" w:rsidRPr="009E0955" w:rsidRDefault="001141B0" w:rsidP="00BC7441">
      <w:pPr>
        <w:pStyle w:val="ListParagraph"/>
        <w:tabs>
          <w:tab w:val="left" w:pos="2042"/>
          <w:tab w:val="left" w:pos="2043"/>
        </w:tabs>
        <w:spacing w:before="107"/>
        <w:ind w:left="2043" w:firstLine="0"/>
        <w:rPr>
          <w:rFonts w:ascii="Arial" w:hAnsi="Arial" w:cs="Arial"/>
          <w:kern w:val="2"/>
          <w:sz w:val="28"/>
        </w:rPr>
      </w:pPr>
    </w:p>
    <w:p w14:paraId="36DF69AB" w14:textId="77777777" w:rsidR="00A7670D" w:rsidRPr="009E0955" w:rsidRDefault="00280088" w:rsidP="00BC7441">
      <w:pPr>
        <w:pStyle w:val="Heading1"/>
        <w:numPr>
          <w:ilvl w:val="0"/>
          <w:numId w:val="7"/>
        </w:numPr>
        <w:tabs>
          <w:tab w:val="left" w:pos="1367"/>
        </w:tabs>
        <w:spacing w:before="81"/>
        <w:ind w:left="1366" w:hanging="406"/>
        <w:rPr>
          <w:kern w:val="2"/>
          <w:u w:val="none"/>
        </w:rPr>
      </w:pPr>
      <w:r w:rsidRPr="009E0955">
        <w:rPr>
          <w:kern w:val="2"/>
          <w:u w:val="thick"/>
        </w:rPr>
        <w:t>Medication Management</w:t>
      </w:r>
    </w:p>
    <w:p w14:paraId="33E58A0E" w14:textId="77777777" w:rsidR="00A7670D" w:rsidRPr="009E0955" w:rsidRDefault="00A7670D" w:rsidP="00BC7441">
      <w:pPr>
        <w:pStyle w:val="BodyText"/>
        <w:spacing w:before="7"/>
        <w:rPr>
          <w:rFonts w:ascii="Arial" w:hAnsi="Arial" w:cs="Arial"/>
          <w:b/>
          <w:kern w:val="2"/>
          <w:sz w:val="17"/>
        </w:rPr>
      </w:pPr>
    </w:p>
    <w:p w14:paraId="07EE1920" w14:textId="77777777" w:rsidR="00A7670D" w:rsidRPr="009E0955" w:rsidRDefault="00280088" w:rsidP="00BC7441">
      <w:pPr>
        <w:pStyle w:val="BodyText"/>
        <w:spacing w:before="92" w:line="242" w:lineRule="auto"/>
        <w:ind w:left="961"/>
        <w:rPr>
          <w:rFonts w:ascii="Arial" w:hAnsi="Arial" w:cs="Arial"/>
          <w:kern w:val="2"/>
        </w:rPr>
      </w:pPr>
      <w:r w:rsidRPr="009E0955">
        <w:rPr>
          <w:rFonts w:ascii="Arial" w:hAnsi="Arial" w:cs="Arial"/>
          <w:kern w:val="2"/>
        </w:rPr>
        <w:t xml:space="preserve">Where the Provider is contracted to provide support to people with their medication there are clear policies and guidance in place to do so safely which demonstrate </w:t>
      </w:r>
      <w:proofErr w:type="spellStart"/>
      <w:r w:rsidRPr="009E0955">
        <w:rPr>
          <w:rFonts w:ascii="Arial" w:hAnsi="Arial" w:cs="Arial"/>
          <w:kern w:val="2"/>
        </w:rPr>
        <w:t>recognised</w:t>
      </w:r>
      <w:proofErr w:type="spellEnd"/>
      <w:r w:rsidRPr="009E0955">
        <w:rPr>
          <w:rFonts w:ascii="Arial" w:hAnsi="Arial" w:cs="Arial"/>
          <w:kern w:val="2"/>
        </w:rPr>
        <w:t xml:space="preserve"> best practice.</w:t>
      </w:r>
    </w:p>
    <w:p w14:paraId="54469287" w14:textId="77777777" w:rsidR="00A7670D" w:rsidRPr="009E0955" w:rsidRDefault="00A7670D" w:rsidP="00BC7441">
      <w:pPr>
        <w:pStyle w:val="BodyText"/>
        <w:spacing w:before="7"/>
        <w:rPr>
          <w:rFonts w:ascii="Arial" w:hAnsi="Arial" w:cs="Arial"/>
          <w:kern w:val="2"/>
          <w:sz w:val="22"/>
        </w:rPr>
      </w:pPr>
    </w:p>
    <w:p w14:paraId="32701DD6" w14:textId="77777777" w:rsidR="00A7670D" w:rsidRPr="009E0955" w:rsidRDefault="00280088" w:rsidP="00BC7441">
      <w:pPr>
        <w:pStyle w:val="BodyText"/>
        <w:spacing w:line="247" w:lineRule="auto"/>
        <w:ind w:left="961"/>
        <w:rPr>
          <w:rFonts w:ascii="Arial" w:hAnsi="Arial" w:cs="Arial"/>
          <w:kern w:val="2"/>
        </w:rPr>
      </w:pPr>
      <w:r w:rsidRPr="009E0955">
        <w:rPr>
          <w:rFonts w:ascii="Arial" w:hAnsi="Arial" w:cs="Arial"/>
          <w:kern w:val="2"/>
        </w:rPr>
        <w:t>Registered care home provisions should adhere to best practice guidance as set out by the National Institute for Health and Care Excellence (NICE) guidance:</w:t>
      </w:r>
    </w:p>
    <w:p w14:paraId="12355796" w14:textId="77777777" w:rsidR="00A7670D" w:rsidRPr="009E0955" w:rsidRDefault="00A7670D" w:rsidP="00BC7441">
      <w:pPr>
        <w:pStyle w:val="BodyText"/>
        <w:rPr>
          <w:rFonts w:ascii="Arial" w:hAnsi="Arial" w:cs="Arial"/>
          <w:kern w:val="2"/>
        </w:rPr>
      </w:pPr>
    </w:p>
    <w:p w14:paraId="236DDBDA" w14:textId="77777777" w:rsidR="00A7670D" w:rsidRPr="009E0955" w:rsidRDefault="00BC7441" w:rsidP="00BC7441">
      <w:pPr>
        <w:pStyle w:val="BodyText"/>
        <w:spacing w:line="235" w:lineRule="auto"/>
        <w:ind w:left="961"/>
        <w:rPr>
          <w:rFonts w:ascii="Arial" w:hAnsi="Arial" w:cs="Arial"/>
          <w:kern w:val="2"/>
        </w:rPr>
      </w:pPr>
      <w:hyperlink r:id="rId36">
        <w:r w:rsidR="00280088" w:rsidRPr="009E0955">
          <w:rPr>
            <w:rFonts w:ascii="Arial" w:hAnsi="Arial" w:cs="Arial"/>
            <w:color w:val="538DD3"/>
            <w:kern w:val="2"/>
            <w:u w:val="single" w:color="538DD3"/>
          </w:rPr>
          <w:t>https://www.nice.org.uk/guidance/qs85/resources/medicines-management-i n-care-</w:t>
        </w:r>
      </w:hyperlink>
      <w:r w:rsidR="00280088" w:rsidRPr="009E0955">
        <w:rPr>
          <w:rFonts w:ascii="Arial" w:hAnsi="Arial" w:cs="Arial"/>
          <w:color w:val="538DD3"/>
          <w:kern w:val="2"/>
        </w:rPr>
        <w:t xml:space="preserve"> </w:t>
      </w:r>
      <w:hyperlink r:id="rId37">
        <w:r w:rsidR="00280088" w:rsidRPr="009E0955">
          <w:rPr>
            <w:rFonts w:ascii="Arial" w:hAnsi="Arial" w:cs="Arial"/>
            <w:color w:val="538DD3"/>
            <w:kern w:val="2"/>
            <w:u w:val="single" w:color="538DD3"/>
          </w:rPr>
          <w:t>homes-pdf-2098910254021</w:t>
        </w:r>
      </w:hyperlink>
    </w:p>
    <w:p w14:paraId="4898032D" w14:textId="77777777" w:rsidR="00A7670D" w:rsidRPr="009E0955" w:rsidRDefault="00A7670D" w:rsidP="00BC7441">
      <w:pPr>
        <w:pStyle w:val="BodyText"/>
        <w:spacing w:before="5"/>
        <w:rPr>
          <w:rFonts w:ascii="Arial" w:hAnsi="Arial" w:cs="Arial"/>
          <w:kern w:val="2"/>
          <w:sz w:val="16"/>
        </w:rPr>
      </w:pPr>
    </w:p>
    <w:p w14:paraId="0ABEAC0B" w14:textId="77777777" w:rsidR="00A7670D" w:rsidRPr="009E0955" w:rsidRDefault="00280088" w:rsidP="00BC7441">
      <w:pPr>
        <w:pStyle w:val="BodyText"/>
        <w:spacing w:before="92"/>
        <w:ind w:left="961"/>
        <w:rPr>
          <w:rFonts w:ascii="Arial" w:hAnsi="Arial" w:cs="Arial"/>
          <w:kern w:val="2"/>
        </w:rPr>
      </w:pPr>
      <w:r w:rsidRPr="009E0955">
        <w:rPr>
          <w:rFonts w:ascii="Arial" w:hAnsi="Arial" w:cs="Arial"/>
          <w:kern w:val="2"/>
        </w:rPr>
        <w:t>NICE guidance for managing medication in the community can be found here:</w:t>
      </w:r>
    </w:p>
    <w:p w14:paraId="4FDADB8A" w14:textId="77777777" w:rsidR="00A7670D" w:rsidRPr="009E0955" w:rsidRDefault="00A7670D" w:rsidP="00BC7441">
      <w:pPr>
        <w:pStyle w:val="BodyText"/>
        <w:spacing w:before="8"/>
        <w:rPr>
          <w:rFonts w:ascii="Arial" w:hAnsi="Arial" w:cs="Arial"/>
          <w:kern w:val="2"/>
        </w:rPr>
      </w:pPr>
    </w:p>
    <w:p w14:paraId="1A252A28" w14:textId="77777777" w:rsidR="00A7670D" w:rsidRPr="009E0955" w:rsidRDefault="00BC7441" w:rsidP="00BC7441">
      <w:pPr>
        <w:pStyle w:val="BodyText"/>
        <w:spacing w:line="235" w:lineRule="auto"/>
        <w:ind w:left="961"/>
        <w:rPr>
          <w:rFonts w:ascii="Arial" w:hAnsi="Arial" w:cs="Arial"/>
          <w:kern w:val="2"/>
        </w:rPr>
      </w:pPr>
      <w:hyperlink r:id="rId38">
        <w:r w:rsidR="00280088" w:rsidRPr="009E0955">
          <w:rPr>
            <w:rFonts w:ascii="Arial" w:hAnsi="Arial" w:cs="Arial"/>
            <w:color w:val="538DD3"/>
            <w:kern w:val="2"/>
            <w:u w:val="single" w:color="538DD3"/>
          </w:rPr>
          <w:t>https://www.nice.org.uk/guidance/ng67/resources/managing-medicines-for-adults-</w:t>
        </w:r>
      </w:hyperlink>
      <w:r w:rsidR="00280088" w:rsidRPr="009E0955">
        <w:rPr>
          <w:rFonts w:ascii="Arial" w:hAnsi="Arial" w:cs="Arial"/>
          <w:color w:val="538DD3"/>
          <w:kern w:val="2"/>
        </w:rPr>
        <w:t xml:space="preserve"> </w:t>
      </w:r>
      <w:hyperlink r:id="rId39">
        <w:r w:rsidR="00280088" w:rsidRPr="009E0955">
          <w:rPr>
            <w:rFonts w:ascii="Arial" w:hAnsi="Arial" w:cs="Arial"/>
            <w:color w:val="538DD3"/>
            <w:kern w:val="2"/>
            <w:u w:val="single" w:color="538DD3"/>
          </w:rPr>
          <w:t>receiving-social-care-in-the-community-pdf-1837578800581</w:t>
        </w:r>
      </w:hyperlink>
    </w:p>
    <w:p w14:paraId="1ECEFF06" w14:textId="77777777" w:rsidR="00A7670D" w:rsidRPr="009E0955" w:rsidRDefault="00A7670D" w:rsidP="00BC7441">
      <w:pPr>
        <w:pStyle w:val="BodyText"/>
        <w:spacing w:before="4"/>
        <w:rPr>
          <w:rFonts w:ascii="Arial" w:hAnsi="Arial" w:cs="Arial"/>
          <w:kern w:val="2"/>
          <w:sz w:val="16"/>
        </w:rPr>
      </w:pPr>
    </w:p>
    <w:p w14:paraId="061A4F64" w14:textId="780C0389" w:rsidR="00A7670D" w:rsidRPr="009E0955" w:rsidRDefault="00280088" w:rsidP="00BC7441">
      <w:pPr>
        <w:pStyle w:val="BodyText"/>
        <w:spacing w:before="92"/>
        <w:ind w:left="961"/>
        <w:rPr>
          <w:rFonts w:ascii="Arial" w:hAnsi="Arial" w:cs="Arial"/>
          <w:kern w:val="2"/>
        </w:rPr>
      </w:pPr>
      <w:r w:rsidRPr="009E0955">
        <w:rPr>
          <w:rFonts w:ascii="Arial" w:hAnsi="Arial" w:cs="Arial"/>
          <w:kern w:val="2"/>
        </w:rPr>
        <w:t>People are supported to manage their medications in a person</w:t>
      </w:r>
      <w:r w:rsidR="001242F7">
        <w:rPr>
          <w:rFonts w:ascii="Arial" w:hAnsi="Arial" w:cs="Arial"/>
          <w:kern w:val="2"/>
        </w:rPr>
        <w:t>-</w:t>
      </w:r>
      <w:r w:rsidR="001242F7" w:rsidRPr="009E0955">
        <w:rPr>
          <w:rFonts w:ascii="Arial" w:hAnsi="Arial" w:cs="Arial"/>
          <w:kern w:val="2"/>
        </w:rPr>
        <w:t>centered</w:t>
      </w:r>
      <w:r w:rsidRPr="009E0955">
        <w:rPr>
          <w:rFonts w:ascii="Arial" w:hAnsi="Arial" w:cs="Arial"/>
          <w:kern w:val="2"/>
        </w:rPr>
        <w:t xml:space="preserve"> way that suits them. If they have been deemed unable to manage their own </w:t>
      </w:r>
      <w:r w:rsidR="001242F7" w:rsidRPr="009E0955">
        <w:rPr>
          <w:rFonts w:ascii="Arial" w:hAnsi="Arial" w:cs="Arial"/>
          <w:kern w:val="2"/>
        </w:rPr>
        <w:t>medications,</w:t>
      </w:r>
      <w:r w:rsidRPr="009E0955">
        <w:rPr>
          <w:rFonts w:ascii="Arial" w:hAnsi="Arial" w:cs="Arial"/>
          <w:kern w:val="2"/>
        </w:rPr>
        <w:t xml:space="preserve"> then this is supported within the Mental Capacity Act 2005 and best interest processes and clearly documented.</w:t>
      </w:r>
    </w:p>
    <w:p w14:paraId="3A646A5F" w14:textId="77777777" w:rsidR="00A7670D" w:rsidRPr="009E0955" w:rsidRDefault="00A7670D" w:rsidP="00BC7441">
      <w:pPr>
        <w:pStyle w:val="BodyText"/>
        <w:spacing w:before="2"/>
        <w:rPr>
          <w:rFonts w:ascii="Arial" w:hAnsi="Arial" w:cs="Arial"/>
          <w:kern w:val="2"/>
        </w:rPr>
      </w:pPr>
    </w:p>
    <w:p w14:paraId="39519D72" w14:textId="77777777" w:rsidR="00A7670D" w:rsidRPr="009E0955" w:rsidRDefault="00280088" w:rsidP="00BC7441">
      <w:pPr>
        <w:pStyle w:val="BodyText"/>
        <w:spacing w:line="242" w:lineRule="auto"/>
        <w:ind w:left="961"/>
        <w:rPr>
          <w:rFonts w:ascii="Arial" w:hAnsi="Arial" w:cs="Arial"/>
          <w:kern w:val="2"/>
        </w:rPr>
      </w:pPr>
      <w:r w:rsidRPr="009E0955">
        <w:rPr>
          <w:rFonts w:ascii="Arial" w:hAnsi="Arial" w:cs="Arial"/>
          <w:kern w:val="2"/>
        </w:rPr>
        <w:t xml:space="preserve">The policies will make it clear who is accountable and responsible for using medicines safely and effectively in the care home. The policies will be evidence based and include the principles </w:t>
      </w:r>
      <w:proofErr w:type="gramStart"/>
      <w:r w:rsidRPr="009E0955">
        <w:rPr>
          <w:rFonts w:ascii="Arial" w:hAnsi="Arial" w:cs="Arial"/>
          <w:kern w:val="2"/>
        </w:rPr>
        <w:t>of:-</w:t>
      </w:r>
      <w:proofErr w:type="gramEnd"/>
    </w:p>
    <w:p w14:paraId="0B11FD94" w14:textId="77777777" w:rsidR="00A7670D" w:rsidRPr="009E0955" w:rsidRDefault="00A7670D" w:rsidP="00BC7441">
      <w:pPr>
        <w:pStyle w:val="BodyText"/>
        <w:spacing w:before="5"/>
        <w:rPr>
          <w:rFonts w:ascii="Arial" w:hAnsi="Arial" w:cs="Arial"/>
          <w:kern w:val="2"/>
          <w:sz w:val="22"/>
        </w:rPr>
      </w:pPr>
    </w:p>
    <w:p w14:paraId="4C39BE1A" w14:textId="77777777" w:rsidR="00A7670D" w:rsidRPr="009E0955" w:rsidRDefault="00280088" w:rsidP="00BC7441">
      <w:pPr>
        <w:pStyle w:val="ListParagraph"/>
        <w:numPr>
          <w:ilvl w:val="0"/>
          <w:numId w:val="1"/>
        </w:numPr>
        <w:tabs>
          <w:tab w:val="left" w:pos="1682"/>
          <w:tab w:val="left" w:pos="1683"/>
        </w:tabs>
        <w:spacing w:line="244" w:lineRule="auto"/>
        <w:rPr>
          <w:rFonts w:ascii="Arial" w:hAnsi="Arial" w:cs="Arial"/>
          <w:kern w:val="2"/>
          <w:sz w:val="24"/>
        </w:rPr>
      </w:pPr>
      <w:r w:rsidRPr="009E0955">
        <w:rPr>
          <w:rFonts w:ascii="Arial" w:hAnsi="Arial" w:cs="Arial"/>
          <w:kern w:val="2"/>
          <w:sz w:val="24"/>
        </w:rPr>
        <w:t xml:space="preserve">Sharing information about a person’s medicines including when they transfer to another care </w:t>
      </w:r>
      <w:proofErr w:type="gramStart"/>
      <w:r w:rsidRPr="009E0955">
        <w:rPr>
          <w:rFonts w:ascii="Arial" w:hAnsi="Arial" w:cs="Arial"/>
          <w:kern w:val="2"/>
          <w:sz w:val="24"/>
        </w:rPr>
        <w:t>setting;</w:t>
      </w:r>
      <w:proofErr w:type="gramEnd"/>
    </w:p>
    <w:p w14:paraId="5E3ED325" w14:textId="77777777" w:rsidR="00A7670D" w:rsidRPr="009E0955" w:rsidRDefault="00280088" w:rsidP="00BC7441">
      <w:pPr>
        <w:pStyle w:val="ListParagraph"/>
        <w:numPr>
          <w:ilvl w:val="0"/>
          <w:numId w:val="1"/>
        </w:numPr>
        <w:tabs>
          <w:tab w:val="left" w:pos="1682"/>
          <w:tab w:val="left" w:pos="1683"/>
        </w:tabs>
        <w:spacing w:line="283" w:lineRule="exact"/>
        <w:rPr>
          <w:rFonts w:ascii="Arial" w:hAnsi="Arial" w:cs="Arial"/>
          <w:kern w:val="2"/>
          <w:sz w:val="24"/>
        </w:rPr>
      </w:pPr>
      <w:r w:rsidRPr="009E0955">
        <w:rPr>
          <w:rFonts w:ascii="Arial" w:hAnsi="Arial" w:cs="Arial"/>
          <w:kern w:val="2"/>
          <w:sz w:val="24"/>
        </w:rPr>
        <w:t xml:space="preserve">Accurate and up to date recording keeping and MAR </w:t>
      </w:r>
      <w:proofErr w:type="gramStart"/>
      <w:r w:rsidRPr="009E0955">
        <w:rPr>
          <w:rFonts w:ascii="Arial" w:hAnsi="Arial" w:cs="Arial"/>
          <w:kern w:val="2"/>
          <w:sz w:val="24"/>
        </w:rPr>
        <w:t>charts;</w:t>
      </w:r>
      <w:proofErr w:type="gramEnd"/>
    </w:p>
    <w:p w14:paraId="2B371B45" w14:textId="77777777" w:rsidR="00A7670D" w:rsidRPr="009E0955" w:rsidRDefault="00280088" w:rsidP="00BC7441">
      <w:pPr>
        <w:pStyle w:val="ListParagraph"/>
        <w:numPr>
          <w:ilvl w:val="0"/>
          <w:numId w:val="1"/>
        </w:numPr>
        <w:tabs>
          <w:tab w:val="left" w:pos="1682"/>
          <w:tab w:val="left" w:pos="1683"/>
        </w:tabs>
        <w:spacing w:before="6" w:line="290" w:lineRule="exact"/>
        <w:rPr>
          <w:rFonts w:ascii="Arial" w:hAnsi="Arial" w:cs="Arial"/>
          <w:kern w:val="2"/>
          <w:sz w:val="24"/>
        </w:rPr>
      </w:pPr>
      <w:r w:rsidRPr="009E0955">
        <w:rPr>
          <w:rFonts w:ascii="Arial" w:hAnsi="Arial" w:cs="Arial"/>
          <w:kern w:val="2"/>
          <w:sz w:val="24"/>
        </w:rPr>
        <w:t xml:space="preserve">Identifying, reporting and reviewing medicines-related </w:t>
      </w:r>
      <w:proofErr w:type="gramStart"/>
      <w:r w:rsidRPr="009E0955">
        <w:rPr>
          <w:rFonts w:ascii="Arial" w:hAnsi="Arial" w:cs="Arial"/>
          <w:kern w:val="2"/>
          <w:sz w:val="24"/>
        </w:rPr>
        <w:t>problems;</w:t>
      </w:r>
      <w:proofErr w:type="gramEnd"/>
    </w:p>
    <w:p w14:paraId="7C1DDDF6" w14:textId="77777777" w:rsidR="00A7670D" w:rsidRPr="009E0955" w:rsidRDefault="00280088" w:rsidP="00BC7441">
      <w:pPr>
        <w:pStyle w:val="ListParagraph"/>
        <w:numPr>
          <w:ilvl w:val="0"/>
          <w:numId w:val="1"/>
        </w:numPr>
        <w:tabs>
          <w:tab w:val="left" w:pos="1682"/>
          <w:tab w:val="left" w:pos="1683"/>
        </w:tabs>
        <w:spacing w:line="290" w:lineRule="exact"/>
        <w:rPr>
          <w:rFonts w:ascii="Arial" w:hAnsi="Arial" w:cs="Arial"/>
          <w:kern w:val="2"/>
          <w:sz w:val="24"/>
        </w:rPr>
      </w:pPr>
      <w:r w:rsidRPr="009E0955">
        <w:rPr>
          <w:rFonts w:ascii="Arial" w:hAnsi="Arial" w:cs="Arial"/>
          <w:kern w:val="2"/>
          <w:sz w:val="24"/>
        </w:rPr>
        <w:t>Keeping people safe (safeguarding</w:t>
      </w:r>
      <w:proofErr w:type="gramStart"/>
      <w:r w:rsidRPr="009E0955">
        <w:rPr>
          <w:rFonts w:ascii="Arial" w:hAnsi="Arial" w:cs="Arial"/>
          <w:kern w:val="2"/>
          <w:sz w:val="24"/>
        </w:rPr>
        <w:t>);</w:t>
      </w:r>
      <w:proofErr w:type="gramEnd"/>
    </w:p>
    <w:p w14:paraId="20D9138A" w14:textId="77777777" w:rsidR="00A7670D" w:rsidRPr="009E0955" w:rsidRDefault="00280088" w:rsidP="00BC7441">
      <w:pPr>
        <w:pStyle w:val="ListParagraph"/>
        <w:numPr>
          <w:ilvl w:val="0"/>
          <w:numId w:val="1"/>
        </w:numPr>
        <w:tabs>
          <w:tab w:val="left" w:pos="1682"/>
          <w:tab w:val="left" w:pos="1683"/>
        </w:tabs>
        <w:spacing w:before="6" w:line="290" w:lineRule="exact"/>
        <w:rPr>
          <w:rFonts w:ascii="Arial" w:hAnsi="Arial" w:cs="Arial"/>
          <w:kern w:val="2"/>
          <w:sz w:val="24"/>
        </w:rPr>
      </w:pPr>
      <w:r w:rsidRPr="009E0955">
        <w:rPr>
          <w:rFonts w:ascii="Arial" w:hAnsi="Arial" w:cs="Arial"/>
          <w:kern w:val="2"/>
          <w:sz w:val="24"/>
        </w:rPr>
        <w:t xml:space="preserve">Medication </w:t>
      </w:r>
      <w:proofErr w:type="gramStart"/>
      <w:r w:rsidRPr="009E0955">
        <w:rPr>
          <w:rFonts w:ascii="Arial" w:hAnsi="Arial" w:cs="Arial"/>
          <w:kern w:val="2"/>
          <w:sz w:val="24"/>
        </w:rPr>
        <w:t>review;</w:t>
      </w:r>
      <w:proofErr w:type="gramEnd"/>
    </w:p>
    <w:p w14:paraId="42CF61A2" w14:textId="77777777" w:rsidR="00A7670D" w:rsidRPr="009E0955" w:rsidRDefault="00280088" w:rsidP="00BC7441">
      <w:pPr>
        <w:pStyle w:val="ListParagraph"/>
        <w:numPr>
          <w:ilvl w:val="0"/>
          <w:numId w:val="1"/>
        </w:numPr>
        <w:tabs>
          <w:tab w:val="left" w:pos="1682"/>
          <w:tab w:val="left" w:pos="1683"/>
        </w:tabs>
        <w:spacing w:line="244" w:lineRule="auto"/>
        <w:rPr>
          <w:rFonts w:ascii="Arial" w:hAnsi="Arial" w:cs="Arial"/>
          <w:kern w:val="2"/>
          <w:sz w:val="24"/>
        </w:rPr>
      </w:pPr>
      <w:r w:rsidRPr="009E0955">
        <w:rPr>
          <w:rFonts w:ascii="Arial" w:hAnsi="Arial" w:cs="Arial"/>
          <w:kern w:val="2"/>
          <w:sz w:val="24"/>
        </w:rPr>
        <w:t xml:space="preserve">Safe handling of medicines and controlled drugs including ordering, storage and </w:t>
      </w:r>
      <w:proofErr w:type="gramStart"/>
      <w:r w:rsidRPr="009E0955">
        <w:rPr>
          <w:rFonts w:ascii="Arial" w:hAnsi="Arial" w:cs="Arial"/>
          <w:kern w:val="2"/>
          <w:sz w:val="24"/>
        </w:rPr>
        <w:t>disposal;</w:t>
      </w:r>
      <w:proofErr w:type="gramEnd"/>
    </w:p>
    <w:p w14:paraId="28E16F27" w14:textId="77777777" w:rsidR="00A7670D" w:rsidRPr="009E0955" w:rsidRDefault="00280088" w:rsidP="00BC7441">
      <w:pPr>
        <w:pStyle w:val="ListParagraph"/>
        <w:numPr>
          <w:ilvl w:val="0"/>
          <w:numId w:val="1"/>
        </w:numPr>
        <w:tabs>
          <w:tab w:val="left" w:pos="1682"/>
          <w:tab w:val="left" w:pos="1683"/>
        </w:tabs>
        <w:spacing w:line="279" w:lineRule="exact"/>
        <w:rPr>
          <w:rFonts w:ascii="Arial" w:hAnsi="Arial" w:cs="Arial"/>
          <w:kern w:val="2"/>
          <w:sz w:val="24"/>
        </w:rPr>
      </w:pPr>
      <w:r w:rsidRPr="009E0955">
        <w:rPr>
          <w:rFonts w:ascii="Arial" w:hAnsi="Arial" w:cs="Arial"/>
          <w:kern w:val="2"/>
          <w:sz w:val="24"/>
        </w:rPr>
        <w:t>Self-</w:t>
      </w:r>
      <w:proofErr w:type="gramStart"/>
      <w:r w:rsidRPr="009E0955">
        <w:rPr>
          <w:rFonts w:ascii="Arial" w:hAnsi="Arial" w:cs="Arial"/>
          <w:kern w:val="2"/>
          <w:sz w:val="24"/>
        </w:rPr>
        <w:t>administration;</w:t>
      </w:r>
      <w:proofErr w:type="gramEnd"/>
    </w:p>
    <w:p w14:paraId="6B71E2D6" w14:textId="77777777" w:rsidR="00A7670D" w:rsidRPr="009E0955" w:rsidRDefault="00280088" w:rsidP="00BC7441">
      <w:pPr>
        <w:pStyle w:val="ListParagraph"/>
        <w:numPr>
          <w:ilvl w:val="0"/>
          <w:numId w:val="1"/>
        </w:numPr>
        <w:tabs>
          <w:tab w:val="left" w:pos="1682"/>
          <w:tab w:val="left" w:pos="1683"/>
        </w:tabs>
        <w:spacing w:line="247" w:lineRule="auto"/>
        <w:rPr>
          <w:rFonts w:ascii="Arial" w:hAnsi="Arial" w:cs="Arial"/>
          <w:kern w:val="2"/>
          <w:sz w:val="24"/>
        </w:rPr>
      </w:pPr>
      <w:r w:rsidRPr="009E0955">
        <w:rPr>
          <w:rFonts w:ascii="Arial" w:hAnsi="Arial" w:cs="Arial"/>
          <w:kern w:val="2"/>
          <w:sz w:val="24"/>
        </w:rPr>
        <w:t xml:space="preserve">Care home staff administration of medicines including ‘when required’ </w:t>
      </w:r>
      <w:proofErr w:type="gramStart"/>
      <w:r w:rsidRPr="009E0955">
        <w:rPr>
          <w:rFonts w:ascii="Arial" w:hAnsi="Arial" w:cs="Arial"/>
          <w:kern w:val="2"/>
          <w:sz w:val="24"/>
        </w:rPr>
        <w:t>medication;</w:t>
      </w:r>
      <w:proofErr w:type="gramEnd"/>
    </w:p>
    <w:p w14:paraId="0B182A60" w14:textId="77777777" w:rsidR="00A7670D" w:rsidRPr="009E0955" w:rsidRDefault="00280088" w:rsidP="00BC7441">
      <w:pPr>
        <w:pStyle w:val="ListParagraph"/>
        <w:numPr>
          <w:ilvl w:val="0"/>
          <w:numId w:val="1"/>
        </w:numPr>
        <w:tabs>
          <w:tab w:val="left" w:pos="1682"/>
          <w:tab w:val="left" w:pos="1683"/>
        </w:tabs>
        <w:spacing w:line="278" w:lineRule="exact"/>
        <w:rPr>
          <w:rFonts w:ascii="Arial" w:hAnsi="Arial" w:cs="Arial"/>
          <w:kern w:val="2"/>
          <w:sz w:val="24"/>
        </w:rPr>
      </w:pPr>
      <w:r w:rsidRPr="009E0955">
        <w:rPr>
          <w:rFonts w:ascii="Arial" w:hAnsi="Arial" w:cs="Arial"/>
          <w:kern w:val="2"/>
          <w:sz w:val="24"/>
        </w:rPr>
        <w:t xml:space="preserve">Staff training and competence </w:t>
      </w:r>
      <w:proofErr w:type="gramStart"/>
      <w:r w:rsidRPr="009E0955">
        <w:rPr>
          <w:rFonts w:ascii="Arial" w:hAnsi="Arial" w:cs="Arial"/>
          <w:kern w:val="2"/>
          <w:sz w:val="24"/>
        </w:rPr>
        <w:t>requirements;</w:t>
      </w:r>
      <w:proofErr w:type="gramEnd"/>
    </w:p>
    <w:p w14:paraId="391E5774" w14:textId="77777777" w:rsidR="00A7670D" w:rsidRPr="009E0955" w:rsidRDefault="00280088" w:rsidP="00BC7441">
      <w:pPr>
        <w:pStyle w:val="ListParagraph"/>
        <w:numPr>
          <w:ilvl w:val="0"/>
          <w:numId w:val="1"/>
        </w:numPr>
        <w:tabs>
          <w:tab w:val="left" w:pos="1682"/>
          <w:tab w:val="left" w:pos="1683"/>
        </w:tabs>
        <w:spacing w:line="290" w:lineRule="exact"/>
        <w:rPr>
          <w:rFonts w:ascii="Arial" w:hAnsi="Arial" w:cs="Arial"/>
          <w:kern w:val="2"/>
          <w:sz w:val="24"/>
        </w:rPr>
      </w:pPr>
      <w:r w:rsidRPr="009E0955">
        <w:rPr>
          <w:rFonts w:ascii="Arial" w:hAnsi="Arial" w:cs="Arial"/>
          <w:kern w:val="2"/>
          <w:sz w:val="24"/>
        </w:rPr>
        <w:t xml:space="preserve">Covert </w:t>
      </w:r>
      <w:proofErr w:type="gramStart"/>
      <w:r w:rsidRPr="009E0955">
        <w:rPr>
          <w:rFonts w:ascii="Arial" w:hAnsi="Arial" w:cs="Arial"/>
          <w:kern w:val="2"/>
          <w:sz w:val="24"/>
        </w:rPr>
        <w:t>administration;</w:t>
      </w:r>
      <w:proofErr w:type="gramEnd"/>
    </w:p>
    <w:p w14:paraId="5C0DC7EB" w14:textId="77777777" w:rsidR="00A7670D" w:rsidRPr="009E0955" w:rsidRDefault="00280088" w:rsidP="00BC7441">
      <w:pPr>
        <w:pStyle w:val="ListParagraph"/>
        <w:numPr>
          <w:ilvl w:val="0"/>
          <w:numId w:val="1"/>
        </w:numPr>
        <w:tabs>
          <w:tab w:val="left" w:pos="1682"/>
          <w:tab w:val="left" w:pos="1683"/>
        </w:tabs>
        <w:spacing w:line="290" w:lineRule="exact"/>
        <w:rPr>
          <w:rFonts w:ascii="Arial" w:hAnsi="Arial" w:cs="Arial"/>
          <w:kern w:val="2"/>
          <w:sz w:val="24"/>
        </w:rPr>
      </w:pPr>
      <w:r w:rsidRPr="009E0955">
        <w:rPr>
          <w:rFonts w:ascii="Arial" w:hAnsi="Arial" w:cs="Arial"/>
          <w:kern w:val="2"/>
          <w:sz w:val="24"/>
        </w:rPr>
        <w:t xml:space="preserve">Homely Remedies/Minor </w:t>
      </w:r>
      <w:proofErr w:type="gramStart"/>
      <w:r w:rsidRPr="009E0955">
        <w:rPr>
          <w:rFonts w:ascii="Arial" w:hAnsi="Arial" w:cs="Arial"/>
          <w:kern w:val="2"/>
          <w:sz w:val="24"/>
        </w:rPr>
        <w:t>Aliments;</w:t>
      </w:r>
      <w:proofErr w:type="gramEnd"/>
    </w:p>
    <w:p w14:paraId="17BB66DA" w14:textId="77777777" w:rsidR="00A7670D" w:rsidRPr="009E0955" w:rsidRDefault="00280088" w:rsidP="00BC7441">
      <w:pPr>
        <w:pStyle w:val="ListParagraph"/>
        <w:numPr>
          <w:ilvl w:val="0"/>
          <w:numId w:val="1"/>
        </w:numPr>
        <w:tabs>
          <w:tab w:val="left" w:pos="1682"/>
          <w:tab w:val="left" w:pos="1683"/>
        </w:tabs>
        <w:spacing w:before="5" w:line="290" w:lineRule="exact"/>
        <w:rPr>
          <w:rFonts w:ascii="Arial" w:hAnsi="Arial" w:cs="Arial"/>
          <w:kern w:val="2"/>
          <w:sz w:val="24"/>
        </w:rPr>
      </w:pPr>
      <w:r w:rsidRPr="009E0955">
        <w:rPr>
          <w:rFonts w:ascii="Arial" w:hAnsi="Arial" w:cs="Arial"/>
          <w:kern w:val="2"/>
          <w:sz w:val="24"/>
        </w:rPr>
        <w:t xml:space="preserve">Palliative </w:t>
      </w:r>
      <w:proofErr w:type="gramStart"/>
      <w:r w:rsidRPr="009E0955">
        <w:rPr>
          <w:rFonts w:ascii="Arial" w:hAnsi="Arial" w:cs="Arial"/>
          <w:kern w:val="2"/>
          <w:sz w:val="24"/>
        </w:rPr>
        <w:t>care;</w:t>
      </w:r>
      <w:proofErr w:type="gramEnd"/>
    </w:p>
    <w:p w14:paraId="0B6582EE" w14:textId="77777777" w:rsidR="00A7670D" w:rsidRPr="009E0955" w:rsidRDefault="00280088" w:rsidP="00BC7441">
      <w:pPr>
        <w:pStyle w:val="ListParagraph"/>
        <w:numPr>
          <w:ilvl w:val="0"/>
          <w:numId w:val="1"/>
        </w:numPr>
        <w:tabs>
          <w:tab w:val="left" w:pos="1682"/>
          <w:tab w:val="left" w:pos="1683"/>
        </w:tabs>
        <w:spacing w:line="290" w:lineRule="exact"/>
        <w:rPr>
          <w:rFonts w:ascii="Arial" w:hAnsi="Arial" w:cs="Arial"/>
          <w:kern w:val="2"/>
          <w:sz w:val="24"/>
        </w:rPr>
      </w:pPr>
      <w:r w:rsidRPr="009E0955">
        <w:rPr>
          <w:rFonts w:ascii="Arial" w:hAnsi="Arial" w:cs="Arial"/>
          <w:kern w:val="2"/>
          <w:sz w:val="24"/>
        </w:rPr>
        <w:t>Monitored Dosage Systems and Compliance Aid.</w:t>
      </w:r>
    </w:p>
    <w:p w14:paraId="505C8DBF" w14:textId="77777777" w:rsidR="00A7670D" w:rsidRPr="009E0955" w:rsidRDefault="00A7670D" w:rsidP="00BC7441">
      <w:pPr>
        <w:pStyle w:val="BodyText"/>
        <w:spacing w:before="4"/>
        <w:rPr>
          <w:rFonts w:ascii="Arial" w:hAnsi="Arial" w:cs="Arial"/>
          <w:kern w:val="2"/>
          <w:sz w:val="28"/>
        </w:rPr>
      </w:pPr>
    </w:p>
    <w:p w14:paraId="09B6B574" w14:textId="1DDDE5C9" w:rsidR="00A7670D" w:rsidRPr="009E0955" w:rsidRDefault="00280088" w:rsidP="00BC7441">
      <w:pPr>
        <w:pStyle w:val="BodyText"/>
        <w:spacing w:before="1" w:line="235" w:lineRule="auto"/>
        <w:ind w:left="961"/>
        <w:jc w:val="both"/>
        <w:rPr>
          <w:rFonts w:ascii="Arial" w:hAnsi="Arial" w:cs="Arial"/>
          <w:kern w:val="2"/>
        </w:rPr>
      </w:pPr>
      <w:r w:rsidRPr="009E0955">
        <w:rPr>
          <w:rFonts w:ascii="Arial" w:hAnsi="Arial" w:cs="Arial"/>
          <w:kern w:val="2"/>
        </w:rPr>
        <w:t xml:space="preserve">Information and advice will be sought from the pharmacist or other medical professionals where appropriate in relation to administering, </w:t>
      </w:r>
      <w:r w:rsidR="008B5A19" w:rsidRPr="009E0955">
        <w:rPr>
          <w:rFonts w:ascii="Arial" w:hAnsi="Arial" w:cs="Arial"/>
          <w:kern w:val="2"/>
        </w:rPr>
        <w:t>monitoring,</w:t>
      </w:r>
      <w:r w:rsidRPr="009E0955">
        <w:rPr>
          <w:rFonts w:ascii="Arial" w:hAnsi="Arial" w:cs="Arial"/>
          <w:kern w:val="2"/>
        </w:rPr>
        <w:t xml:space="preserve"> and reviewing medication.</w:t>
      </w:r>
    </w:p>
    <w:p w14:paraId="415BC72E" w14:textId="77777777" w:rsidR="00A7670D" w:rsidRPr="009E0955" w:rsidRDefault="00A7670D" w:rsidP="00BC7441">
      <w:pPr>
        <w:pStyle w:val="BodyText"/>
        <w:spacing w:before="4"/>
        <w:rPr>
          <w:rFonts w:ascii="Arial" w:hAnsi="Arial" w:cs="Arial"/>
          <w:kern w:val="2"/>
        </w:rPr>
      </w:pPr>
    </w:p>
    <w:p w14:paraId="78F517B5" w14:textId="18E7ED0B" w:rsidR="00A7670D" w:rsidRPr="009E0955" w:rsidRDefault="00280088" w:rsidP="00BC7441">
      <w:pPr>
        <w:pStyle w:val="BodyText"/>
        <w:spacing w:line="247" w:lineRule="auto"/>
        <w:ind w:left="961"/>
        <w:rPr>
          <w:rFonts w:ascii="Arial" w:hAnsi="Arial" w:cs="Arial"/>
          <w:kern w:val="2"/>
        </w:rPr>
      </w:pPr>
      <w:r w:rsidRPr="009E0955">
        <w:rPr>
          <w:rFonts w:ascii="Arial" w:hAnsi="Arial" w:cs="Arial"/>
          <w:kern w:val="2"/>
        </w:rPr>
        <w:t xml:space="preserve">The Provider shall ensure that they have an </w:t>
      </w:r>
      <w:r w:rsidR="008B5A19" w:rsidRPr="009E0955">
        <w:rPr>
          <w:rFonts w:ascii="Arial" w:hAnsi="Arial" w:cs="Arial"/>
          <w:kern w:val="2"/>
        </w:rPr>
        <w:t>up-to-date</w:t>
      </w:r>
      <w:r w:rsidRPr="009E0955">
        <w:rPr>
          <w:rFonts w:ascii="Arial" w:hAnsi="Arial" w:cs="Arial"/>
          <w:kern w:val="2"/>
        </w:rPr>
        <w:t xml:space="preserve"> list of past and present medications for each person at the point that the Service begins.</w:t>
      </w:r>
    </w:p>
    <w:p w14:paraId="017552FF" w14:textId="77777777" w:rsidR="00A7670D" w:rsidRPr="009E0955" w:rsidRDefault="00280088" w:rsidP="00BC7441">
      <w:pPr>
        <w:pStyle w:val="BodyText"/>
        <w:spacing w:before="81" w:line="235" w:lineRule="auto"/>
        <w:ind w:left="961"/>
        <w:rPr>
          <w:rFonts w:ascii="Arial" w:hAnsi="Arial" w:cs="Arial"/>
          <w:kern w:val="2"/>
        </w:rPr>
      </w:pPr>
      <w:r w:rsidRPr="009E0955">
        <w:rPr>
          <w:rFonts w:ascii="Arial" w:hAnsi="Arial" w:cs="Arial"/>
          <w:kern w:val="2"/>
        </w:rPr>
        <w:t>The Provider shall support people to take medicines independently where possible or administer medicines when they are unable to do so.</w:t>
      </w:r>
    </w:p>
    <w:p w14:paraId="0CFDA9A0" w14:textId="77777777" w:rsidR="00A7670D" w:rsidRPr="009E0955" w:rsidRDefault="00A7670D" w:rsidP="00BC7441">
      <w:pPr>
        <w:pStyle w:val="BodyText"/>
        <w:spacing w:before="4"/>
        <w:rPr>
          <w:rFonts w:ascii="Arial" w:hAnsi="Arial" w:cs="Arial"/>
          <w:kern w:val="2"/>
        </w:rPr>
      </w:pPr>
    </w:p>
    <w:p w14:paraId="7A612050" w14:textId="77777777" w:rsidR="00A7670D" w:rsidRPr="009E0955" w:rsidRDefault="00280088" w:rsidP="00BC7441">
      <w:pPr>
        <w:pStyle w:val="BodyText"/>
        <w:spacing w:line="247" w:lineRule="auto"/>
        <w:ind w:left="961"/>
        <w:rPr>
          <w:rFonts w:ascii="Arial" w:hAnsi="Arial" w:cs="Arial"/>
          <w:kern w:val="2"/>
        </w:rPr>
      </w:pPr>
      <w:r w:rsidRPr="009E0955">
        <w:rPr>
          <w:rFonts w:ascii="Arial" w:hAnsi="Arial" w:cs="Arial"/>
          <w:kern w:val="2"/>
        </w:rPr>
        <w:t>Records should include details of any Capacity Assessments and Best Interest decisions made on behalf of any person lacking capacity to consent to medication.</w:t>
      </w:r>
    </w:p>
    <w:p w14:paraId="7B218373" w14:textId="77777777" w:rsidR="00A7670D" w:rsidRPr="009E0955" w:rsidRDefault="00A7670D" w:rsidP="00BC7441">
      <w:pPr>
        <w:pStyle w:val="BodyText"/>
        <w:spacing w:before="4"/>
        <w:rPr>
          <w:rFonts w:ascii="Arial" w:hAnsi="Arial" w:cs="Arial"/>
          <w:kern w:val="2"/>
          <w:sz w:val="22"/>
        </w:rPr>
      </w:pPr>
    </w:p>
    <w:p w14:paraId="4FBCC80A" w14:textId="77777777" w:rsidR="00A7670D" w:rsidRPr="009E0955" w:rsidRDefault="00280088" w:rsidP="00BC7441">
      <w:pPr>
        <w:pStyle w:val="BodyText"/>
        <w:spacing w:line="247" w:lineRule="auto"/>
        <w:ind w:left="961"/>
        <w:rPr>
          <w:rFonts w:ascii="Arial" w:hAnsi="Arial" w:cs="Arial"/>
          <w:kern w:val="2"/>
        </w:rPr>
      </w:pPr>
      <w:r w:rsidRPr="009E0955">
        <w:rPr>
          <w:rFonts w:ascii="Arial" w:hAnsi="Arial" w:cs="Arial"/>
          <w:kern w:val="2"/>
        </w:rPr>
        <w:t>Any arrangements for covert medication must be made in accordance with Mental Capacity Act guidance and clearly documented.</w:t>
      </w:r>
    </w:p>
    <w:p w14:paraId="18530BD1" w14:textId="77777777" w:rsidR="00A7670D" w:rsidRPr="009E0955" w:rsidRDefault="00A7670D" w:rsidP="00BC7441">
      <w:pPr>
        <w:pStyle w:val="BodyText"/>
        <w:rPr>
          <w:rFonts w:ascii="Arial" w:hAnsi="Arial" w:cs="Arial"/>
          <w:kern w:val="2"/>
        </w:rPr>
      </w:pPr>
    </w:p>
    <w:p w14:paraId="44F8FEC8" w14:textId="77777777" w:rsidR="00A7670D" w:rsidRPr="009E0955" w:rsidRDefault="00280088" w:rsidP="00BC7441">
      <w:pPr>
        <w:pStyle w:val="BodyText"/>
        <w:spacing w:before="1" w:line="235" w:lineRule="auto"/>
        <w:ind w:left="961"/>
        <w:rPr>
          <w:rFonts w:ascii="Arial" w:hAnsi="Arial" w:cs="Arial"/>
          <w:kern w:val="2"/>
        </w:rPr>
      </w:pPr>
      <w:r w:rsidRPr="009E0955">
        <w:rPr>
          <w:rFonts w:ascii="Arial" w:hAnsi="Arial" w:cs="Arial"/>
          <w:kern w:val="2"/>
        </w:rPr>
        <w:t>Self-administration will be undertaken within a risk management framework and suitable lockable facilities provided.</w:t>
      </w:r>
    </w:p>
    <w:p w14:paraId="1F531ECB" w14:textId="77777777" w:rsidR="00A7670D" w:rsidRPr="009E0955" w:rsidRDefault="00A7670D" w:rsidP="00BC7441">
      <w:pPr>
        <w:pStyle w:val="BodyText"/>
        <w:spacing w:before="4"/>
        <w:rPr>
          <w:rFonts w:ascii="Arial" w:hAnsi="Arial" w:cs="Arial"/>
          <w:kern w:val="2"/>
        </w:rPr>
      </w:pPr>
    </w:p>
    <w:p w14:paraId="52D106F2" w14:textId="77777777" w:rsidR="00A7670D" w:rsidRPr="009E0955" w:rsidRDefault="00280088" w:rsidP="00BC7441">
      <w:pPr>
        <w:pStyle w:val="BodyText"/>
        <w:ind w:left="961"/>
        <w:rPr>
          <w:rFonts w:ascii="Arial" w:hAnsi="Arial" w:cs="Arial"/>
          <w:kern w:val="2"/>
        </w:rPr>
      </w:pPr>
      <w:r w:rsidRPr="009E0955">
        <w:rPr>
          <w:rFonts w:ascii="Arial" w:hAnsi="Arial" w:cs="Arial"/>
          <w:kern w:val="2"/>
        </w:rPr>
        <w:t>People’s medication will be reviewed with their General Practitioner annually.</w:t>
      </w:r>
    </w:p>
    <w:p w14:paraId="38044A68" w14:textId="77777777" w:rsidR="00A7670D" w:rsidRPr="009E0955" w:rsidRDefault="00A7670D" w:rsidP="00BC7441">
      <w:pPr>
        <w:pStyle w:val="BodyText"/>
        <w:spacing w:before="4"/>
        <w:rPr>
          <w:rFonts w:ascii="Arial" w:hAnsi="Arial" w:cs="Arial"/>
          <w:kern w:val="2"/>
        </w:rPr>
      </w:pPr>
    </w:p>
    <w:p w14:paraId="17A73F1E" w14:textId="77777777" w:rsidR="00A7670D" w:rsidRPr="009E0955" w:rsidRDefault="00280088" w:rsidP="00BC7441">
      <w:pPr>
        <w:pStyle w:val="BodyText"/>
        <w:ind w:left="961"/>
        <w:rPr>
          <w:rFonts w:ascii="Arial" w:hAnsi="Arial" w:cs="Arial"/>
          <w:kern w:val="2"/>
        </w:rPr>
      </w:pPr>
      <w:r w:rsidRPr="009E0955">
        <w:rPr>
          <w:rFonts w:ascii="Arial" w:hAnsi="Arial" w:cs="Arial"/>
          <w:kern w:val="2"/>
        </w:rPr>
        <w:t>Medication Administration Records (MAR charts) will be audited monthly by the Provider to provide an audit trail of stock control and storage of medicines including monitored dosage systems and evidence that correct procedures have been followed.</w:t>
      </w:r>
    </w:p>
    <w:p w14:paraId="062D1262" w14:textId="77777777" w:rsidR="00A7670D" w:rsidRPr="009E0955" w:rsidRDefault="00A7670D" w:rsidP="00BC7441">
      <w:pPr>
        <w:pStyle w:val="BodyText"/>
        <w:spacing w:before="5"/>
        <w:rPr>
          <w:rFonts w:ascii="Arial" w:hAnsi="Arial" w:cs="Arial"/>
          <w:kern w:val="2"/>
        </w:rPr>
      </w:pPr>
    </w:p>
    <w:p w14:paraId="0A26DAB9" w14:textId="24ABC3C6" w:rsidR="00A7670D" w:rsidRPr="009E0955" w:rsidRDefault="00280088" w:rsidP="00BC7441">
      <w:pPr>
        <w:pStyle w:val="BodyText"/>
        <w:spacing w:line="235" w:lineRule="auto"/>
        <w:ind w:left="961"/>
        <w:rPr>
          <w:rFonts w:ascii="Arial" w:hAnsi="Arial" w:cs="Arial"/>
          <w:kern w:val="2"/>
        </w:rPr>
      </w:pPr>
      <w:r w:rsidRPr="009E0955">
        <w:rPr>
          <w:rFonts w:ascii="Arial" w:hAnsi="Arial" w:cs="Arial"/>
          <w:kern w:val="2"/>
        </w:rPr>
        <w:t xml:space="preserve">Additional audits will include monitoring the administration, recording and disposal of medicines. Audits should be robust and comprehensive and identify that measures are in place to ensure safe practice such </w:t>
      </w:r>
      <w:proofErr w:type="gramStart"/>
      <w:r w:rsidRPr="009E0955">
        <w:rPr>
          <w:rFonts w:ascii="Arial" w:hAnsi="Arial" w:cs="Arial"/>
          <w:kern w:val="2"/>
        </w:rPr>
        <w:t>as:-</w:t>
      </w:r>
      <w:proofErr w:type="gramEnd"/>
    </w:p>
    <w:p w14:paraId="0FA1A9A0" w14:textId="77777777" w:rsidR="00A7670D" w:rsidRPr="009E0955" w:rsidRDefault="00A7670D" w:rsidP="00BC7441">
      <w:pPr>
        <w:pStyle w:val="BodyText"/>
        <w:spacing w:before="3"/>
        <w:rPr>
          <w:rFonts w:ascii="Arial" w:hAnsi="Arial" w:cs="Arial"/>
          <w:kern w:val="2"/>
        </w:rPr>
      </w:pPr>
    </w:p>
    <w:p w14:paraId="47F51E5D" w14:textId="77777777" w:rsidR="00A7670D" w:rsidRPr="009E0955" w:rsidRDefault="00280088" w:rsidP="00BC7441">
      <w:pPr>
        <w:pStyle w:val="ListParagraph"/>
        <w:numPr>
          <w:ilvl w:val="1"/>
          <w:numId w:val="1"/>
        </w:numPr>
        <w:tabs>
          <w:tab w:val="left" w:pos="2763"/>
          <w:tab w:val="left" w:pos="2764"/>
        </w:tabs>
        <w:spacing w:line="247" w:lineRule="auto"/>
        <w:rPr>
          <w:rFonts w:ascii="Arial" w:hAnsi="Arial" w:cs="Arial"/>
          <w:kern w:val="2"/>
          <w:sz w:val="24"/>
        </w:rPr>
      </w:pPr>
      <w:r w:rsidRPr="009E0955">
        <w:rPr>
          <w:rFonts w:ascii="Arial" w:hAnsi="Arial" w:cs="Arial"/>
          <w:kern w:val="2"/>
          <w:sz w:val="24"/>
        </w:rPr>
        <w:t xml:space="preserve">The use of photographs to identify that medicines are being administered to the right </w:t>
      </w:r>
      <w:proofErr w:type="gramStart"/>
      <w:r w:rsidRPr="009E0955">
        <w:rPr>
          <w:rFonts w:ascii="Arial" w:hAnsi="Arial" w:cs="Arial"/>
          <w:kern w:val="2"/>
          <w:sz w:val="24"/>
        </w:rPr>
        <w:t>person;</w:t>
      </w:r>
      <w:proofErr w:type="gramEnd"/>
    </w:p>
    <w:p w14:paraId="219ABB51" w14:textId="77777777" w:rsidR="00A7670D" w:rsidRPr="009E0955" w:rsidRDefault="00280088" w:rsidP="00BC7441">
      <w:pPr>
        <w:pStyle w:val="ListParagraph"/>
        <w:numPr>
          <w:ilvl w:val="1"/>
          <w:numId w:val="1"/>
        </w:numPr>
        <w:tabs>
          <w:tab w:val="left" w:pos="2763"/>
          <w:tab w:val="left" w:pos="2764"/>
        </w:tabs>
        <w:spacing w:line="277" w:lineRule="exact"/>
        <w:rPr>
          <w:rFonts w:ascii="Arial" w:hAnsi="Arial" w:cs="Arial"/>
          <w:kern w:val="2"/>
          <w:sz w:val="24"/>
        </w:rPr>
      </w:pPr>
      <w:r w:rsidRPr="009E0955">
        <w:rPr>
          <w:rFonts w:ascii="Arial" w:hAnsi="Arial" w:cs="Arial"/>
          <w:kern w:val="2"/>
          <w:sz w:val="24"/>
        </w:rPr>
        <w:t>Specimens of staff signatures to identify care staff or the Registered</w:t>
      </w:r>
    </w:p>
    <w:p w14:paraId="4810CA9F" w14:textId="77777777" w:rsidR="00A7670D" w:rsidRPr="009E0955" w:rsidRDefault="00280088" w:rsidP="00BC7441">
      <w:pPr>
        <w:pStyle w:val="BodyText"/>
        <w:spacing w:before="8" w:line="272" w:lineRule="exact"/>
        <w:ind w:left="2764"/>
        <w:rPr>
          <w:rFonts w:ascii="Arial" w:hAnsi="Arial" w:cs="Arial"/>
          <w:kern w:val="2"/>
        </w:rPr>
      </w:pPr>
      <w:r w:rsidRPr="009E0955">
        <w:rPr>
          <w:rFonts w:ascii="Arial" w:hAnsi="Arial" w:cs="Arial"/>
          <w:kern w:val="2"/>
        </w:rPr>
        <w:t xml:space="preserve">Nurse responsible for the administration of </w:t>
      </w:r>
      <w:proofErr w:type="gramStart"/>
      <w:r w:rsidRPr="009E0955">
        <w:rPr>
          <w:rFonts w:ascii="Arial" w:hAnsi="Arial" w:cs="Arial"/>
          <w:kern w:val="2"/>
        </w:rPr>
        <w:t>medication;</w:t>
      </w:r>
      <w:proofErr w:type="gramEnd"/>
    </w:p>
    <w:p w14:paraId="473A1871" w14:textId="77777777" w:rsidR="00A7670D" w:rsidRPr="009E0955" w:rsidRDefault="00280088" w:rsidP="00BC7441">
      <w:pPr>
        <w:pStyle w:val="ListParagraph"/>
        <w:numPr>
          <w:ilvl w:val="1"/>
          <w:numId w:val="1"/>
        </w:numPr>
        <w:tabs>
          <w:tab w:val="left" w:pos="2764"/>
        </w:tabs>
        <w:spacing w:line="286" w:lineRule="exact"/>
        <w:jc w:val="both"/>
        <w:rPr>
          <w:rFonts w:ascii="Arial" w:hAnsi="Arial" w:cs="Arial"/>
          <w:kern w:val="2"/>
          <w:sz w:val="24"/>
        </w:rPr>
      </w:pPr>
      <w:r w:rsidRPr="009E0955">
        <w:rPr>
          <w:rFonts w:ascii="Arial" w:hAnsi="Arial" w:cs="Arial"/>
          <w:kern w:val="2"/>
          <w:sz w:val="24"/>
        </w:rPr>
        <w:t xml:space="preserve">The correct and accurate completion of MAR </w:t>
      </w:r>
      <w:proofErr w:type="gramStart"/>
      <w:r w:rsidRPr="009E0955">
        <w:rPr>
          <w:rFonts w:ascii="Arial" w:hAnsi="Arial" w:cs="Arial"/>
          <w:kern w:val="2"/>
          <w:sz w:val="24"/>
        </w:rPr>
        <w:t>charts;</w:t>
      </w:r>
      <w:proofErr w:type="gramEnd"/>
    </w:p>
    <w:p w14:paraId="1AC8895C" w14:textId="77777777" w:rsidR="00A7670D" w:rsidRPr="009E0955" w:rsidRDefault="00280088" w:rsidP="00BC7441">
      <w:pPr>
        <w:pStyle w:val="ListParagraph"/>
        <w:numPr>
          <w:ilvl w:val="1"/>
          <w:numId w:val="1"/>
        </w:numPr>
        <w:tabs>
          <w:tab w:val="left" w:pos="2764"/>
        </w:tabs>
        <w:spacing w:line="242" w:lineRule="auto"/>
        <w:jc w:val="both"/>
        <w:rPr>
          <w:rFonts w:ascii="Arial" w:hAnsi="Arial" w:cs="Arial"/>
          <w:kern w:val="2"/>
          <w:sz w:val="24"/>
        </w:rPr>
      </w:pPr>
      <w:r w:rsidRPr="009E0955">
        <w:rPr>
          <w:rFonts w:ascii="Arial" w:hAnsi="Arial" w:cs="Arial"/>
          <w:kern w:val="2"/>
          <w:sz w:val="24"/>
        </w:rPr>
        <w:t>Satisfactory procedures for transcribing medication onto MAR charts and recording dosage changes onto MAR charts which include obtaining countersignatures from another registrant or competent health professional.</w:t>
      </w:r>
    </w:p>
    <w:p w14:paraId="1A4A4DE4" w14:textId="77777777" w:rsidR="00A7670D" w:rsidRPr="009E0955" w:rsidRDefault="00A7670D" w:rsidP="00BC7441">
      <w:pPr>
        <w:pStyle w:val="BodyText"/>
        <w:spacing w:before="7"/>
        <w:rPr>
          <w:rFonts w:ascii="Arial" w:hAnsi="Arial" w:cs="Arial"/>
          <w:kern w:val="2"/>
          <w:sz w:val="22"/>
        </w:rPr>
      </w:pPr>
    </w:p>
    <w:p w14:paraId="2F9AD189" w14:textId="77777777" w:rsidR="00A7670D" w:rsidRPr="009E0955" w:rsidRDefault="00280088" w:rsidP="00BC7441">
      <w:pPr>
        <w:pStyle w:val="BodyText"/>
        <w:spacing w:line="242" w:lineRule="auto"/>
        <w:ind w:left="961"/>
        <w:rPr>
          <w:rFonts w:ascii="Arial" w:hAnsi="Arial" w:cs="Arial"/>
          <w:kern w:val="2"/>
        </w:rPr>
      </w:pPr>
      <w:r w:rsidRPr="009E0955">
        <w:rPr>
          <w:rFonts w:ascii="Arial" w:hAnsi="Arial" w:cs="Arial"/>
          <w:kern w:val="2"/>
        </w:rPr>
        <w:t xml:space="preserve">The Provider shall have arrangements in place to record and report medication related incidents including findings of their service review and lessons learnt </w:t>
      </w:r>
      <w:proofErr w:type="gramStart"/>
      <w:r w:rsidRPr="009E0955">
        <w:rPr>
          <w:rFonts w:ascii="Arial" w:hAnsi="Arial" w:cs="Arial"/>
          <w:kern w:val="2"/>
        </w:rPr>
        <w:t>in order to</w:t>
      </w:r>
      <w:proofErr w:type="gramEnd"/>
      <w:r w:rsidRPr="009E0955">
        <w:rPr>
          <w:rFonts w:ascii="Arial" w:hAnsi="Arial" w:cs="Arial"/>
          <w:kern w:val="2"/>
        </w:rPr>
        <w:t xml:space="preserve"> reduce the risk of repetition.</w:t>
      </w:r>
    </w:p>
    <w:p w14:paraId="616546F7" w14:textId="77777777" w:rsidR="00A7670D" w:rsidRPr="009E0955" w:rsidRDefault="00A7670D" w:rsidP="00BC7441">
      <w:pPr>
        <w:pStyle w:val="BodyText"/>
        <w:spacing w:before="3"/>
        <w:rPr>
          <w:rFonts w:ascii="Arial" w:hAnsi="Arial" w:cs="Arial"/>
          <w:kern w:val="2"/>
        </w:rPr>
      </w:pPr>
    </w:p>
    <w:p w14:paraId="5BBE4082" w14:textId="0BABBA09" w:rsidR="00A7670D" w:rsidRPr="009E0955" w:rsidRDefault="00280088" w:rsidP="00BC7441">
      <w:pPr>
        <w:pStyle w:val="BodyText"/>
        <w:spacing w:line="235" w:lineRule="auto"/>
        <w:ind w:left="961"/>
        <w:rPr>
          <w:rFonts w:ascii="Arial" w:hAnsi="Arial" w:cs="Arial"/>
          <w:kern w:val="2"/>
          <w:sz w:val="26"/>
        </w:rPr>
      </w:pPr>
      <w:r w:rsidRPr="009E0955">
        <w:rPr>
          <w:rFonts w:ascii="Arial" w:hAnsi="Arial" w:cs="Arial"/>
          <w:kern w:val="2"/>
        </w:rPr>
        <w:t>People will be notified of any errors in relation to the administration of their medication or their representative.</w:t>
      </w:r>
    </w:p>
    <w:p w14:paraId="2CBDAFF7" w14:textId="77777777" w:rsidR="00A7670D" w:rsidRPr="009E0955" w:rsidRDefault="00A7670D" w:rsidP="00BC7441">
      <w:pPr>
        <w:pStyle w:val="BodyText"/>
        <w:spacing w:before="10"/>
        <w:rPr>
          <w:rFonts w:ascii="Arial" w:hAnsi="Arial" w:cs="Arial"/>
          <w:kern w:val="2"/>
          <w:sz w:val="21"/>
        </w:rPr>
      </w:pPr>
    </w:p>
    <w:p w14:paraId="0414706C" w14:textId="77777777" w:rsidR="00A7670D" w:rsidRPr="009E0955" w:rsidRDefault="00280088" w:rsidP="00BC7441">
      <w:pPr>
        <w:pStyle w:val="Heading1"/>
        <w:numPr>
          <w:ilvl w:val="0"/>
          <w:numId w:val="7"/>
        </w:numPr>
        <w:tabs>
          <w:tab w:val="left" w:pos="1367"/>
        </w:tabs>
        <w:spacing w:before="1"/>
        <w:ind w:left="1366" w:hanging="406"/>
        <w:rPr>
          <w:kern w:val="2"/>
          <w:u w:val="none"/>
        </w:rPr>
      </w:pPr>
      <w:r w:rsidRPr="009E0955">
        <w:rPr>
          <w:kern w:val="2"/>
          <w:u w:val="thick"/>
        </w:rPr>
        <w:t>Assistive Technology</w:t>
      </w:r>
    </w:p>
    <w:p w14:paraId="1F29A2F9" w14:textId="77777777" w:rsidR="00A7670D" w:rsidRPr="009E0955" w:rsidRDefault="00A7670D" w:rsidP="00BC7441">
      <w:pPr>
        <w:pStyle w:val="BodyText"/>
        <w:spacing w:before="3"/>
        <w:rPr>
          <w:rFonts w:ascii="Arial" w:hAnsi="Arial" w:cs="Arial"/>
          <w:b/>
          <w:kern w:val="2"/>
          <w:sz w:val="16"/>
        </w:rPr>
      </w:pPr>
    </w:p>
    <w:p w14:paraId="1B5DE5BA" w14:textId="77777777" w:rsidR="00A7670D" w:rsidRPr="009E0955" w:rsidRDefault="00280088" w:rsidP="00BC7441">
      <w:pPr>
        <w:pStyle w:val="BodyText"/>
        <w:spacing w:before="92" w:line="242" w:lineRule="auto"/>
        <w:ind w:left="961"/>
        <w:rPr>
          <w:rFonts w:ascii="Arial" w:hAnsi="Arial" w:cs="Arial"/>
          <w:kern w:val="2"/>
        </w:rPr>
      </w:pPr>
      <w:r w:rsidRPr="009E0955">
        <w:rPr>
          <w:rFonts w:ascii="Arial" w:hAnsi="Arial" w:cs="Arial"/>
          <w:kern w:val="2"/>
        </w:rPr>
        <w:t>Assistive technology plays a part in supporting independence for people with learning disabilities and/or autism. It can reduce some of the risks associated with living independently and reduce the amount of supervision required.</w:t>
      </w:r>
    </w:p>
    <w:p w14:paraId="7C42DE0B" w14:textId="1C7B55FB" w:rsidR="00A7670D" w:rsidRPr="009E0955" w:rsidRDefault="00280088" w:rsidP="00BC7441">
      <w:pPr>
        <w:pStyle w:val="BodyText"/>
        <w:spacing w:before="9" w:line="235" w:lineRule="auto"/>
        <w:ind w:left="961"/>
        <w:rPr>
          <w:rFonts w:ascii="Arial" w:hAnsi="Arial" w:cs="Arial"/>
          <w:kern w:val="2"/>
        </w:rPr>
      </w:pPr>
      <w:r w:rsidRPr="009E0955">
        <w:rPr>
          <w:rFonts w:ascii="Arial" w:hAnsi="Arial" w:cs="Arial"/>
          <w:kern w:val="2"/>
        </w:rPr>
        <w:t>The provider will support the use of assistive technology for individuals when necessary. The provider will engage with assistive technology if appropriate to enhance a person’s support package and increase their independence.</w:t>
      </w:r>
    </w:p>
    <w:p w14:paraId="429E369B" w14:textId="0A38C80D" w:rsidR="00E6584D" w:rsidRPr="009E0955" w:rsidRDefault="00E6584D" w:rsidP="00BC7441">
      <w:pPr>
        <w:pStyle w:val="BodyText"/>
        <w:spacing w:before="9" w:line="235" w:lineRule="auto"/>
        <w:ind w:left="961"/>
        <w:rPr>
          <w:rFonts w:ascii="Arial" w:hAnsi="Arial" w:cs="Arial"/>
          <w:kern w:val="2"/>
        </w:rPr>
      </w:pPr>
    </w:p>
    <w:p w14:paraId="45EA80B9" w14:textId="08C56053" w:rsidR="00C02F9A" w:rsidRPr="009E0955" w:rsidRDefault="00C02F9A" w:rsidP="00BC7441">
      <w:pPr>
        <w:pStyle w:val="Heading1"/>
        <w:numPr>
          <w:ilvl w:val="0"/>
          <w:numId w:val="7"/>
        </w:numPr>
        <w:tabs>
          <w:tab w:val="left" w:pos="1367"/>
        </w:tabs>
        <w:spacing w:before="81"/>
        <w:rPr>
          <w:kern w:val="2"/>
          <w:u w:val="none"/>
        </w:rPr>
      </w:pPr>
      <w:r w:rsidRPr="009E0955">
        <w:rPr>
          <w:kern w:val="2"/>
          <w:u w:val="none"/>
        </w:rPr>
        <w:t xml:space="preserve"> </w:t>
      </w:r>
      <w:r w:rsidRPr="009E0955">
        <w:rPr>
          <w:kern w:val="2"/>
          <w:u w:val="thick"/>
        </w:rPr>
        <w:t>Staff Training and Employment</w:t>
      </w:r>
    </w:p>
    <w:p w14:paraId="3F5F444F" w14:textId="170D0FD8" w:rsidR="00C02F9A" w:rsidRPr="009E0955" w:rsidRDefault="00C02F9A" w:rsidP="00BC7441">
      <w:pPr>
        <w:pStyle w:val="BodyText"/>
        <w:spacing w:before="9" w:line="235" w:lineRule="auto"/>
        <w:ind w:left="961"/>
        <w:rPr>
          <w:rFonts w:ascii="Arial" w:hAnsi="Arial" w:cs="Arial"/>
          <w:kern w:val="2"/>
        </w:rPr>
      </w:pPr>
    </w:p>
    <w:p w14:paraId="1D22FE92" w14:textId="39C77F74" w:rsidR="00C02F9A" w:rsidRPr="009E0955" w:rsidRDefault="00C02F9A" w:rsidP="00BC7441">
      <w:pPr>
        <w:pStyle w:val="BodyText"/>
        <w:numPr>
          <w:ilvl w:val="0"/>
          <w:numId w:val="16"/>
        </w:numPr>
        <w:tabs>
          <w:tab w:val="clear" w:pos="720"/>
          <w:tab w:val="num" w:pos="1418"/>
        </w:tabs>
        <w:spacing w:before="9" w:line="235" w:lineRule="auto"/>
        <w:ind w:left="993" w:hanging="142"/>
        <w:rPr>
          <w:rFonts w:ascii="Arial" w:hAnsi="Arial" w:cs="Arial"/>
          <w:kern w:val="2"/>
          <w:lang w:val="en-GB"/>
        </w:rPr>
      </w:pPr>
      <w:r w:rsidRPr="009E0955">
        <w:rPr>
          <w:rFonts w:ascii="Arial" w:hAnsi="Arial" w:cs="Arial"/>
          <w:kern w:val="2"/>
          <w:lang w:val="en-GB"/>
        </w:rPr>
        <w:t xml:space="preserve">The Provider must have evidence of ongoing supervision/monitoring available as part of the </w:t>
      </w:r>
      <w:r w:rsidR="0027369B">
        <w:rPr>
          <w:rFonts w:ascii="Arial" w:hAnsi="Arial" w:cs="Arial"/>
          <w:kern w:val="2"/>
          <w:lang w:val="en-GB"/>
        </w:rPr>
        <w:t>c</w:t>
      </w:r>
      <w:r w:rsidRPr="009E0955">
        <w:rPr>
          <w:rFonts w:ascii="Arial" w:hAnsi="Arial" w:cs="Arial"/>
          <w:kern w:val="2"/>
          <w:lang w:val="en-GB"/>
        </w:rPr>
        <w:t xml:space="preserve">ontract </w:t>
      </w:r>
      <w:r w:rsidR="0027369B">
        <w:rPr>
          <w:rFonts w:ascii="Arial" w:hAnsi="Arial" w:cs="Arial"/>
          <w:kern w:val="2"/>
          <w:lang w:val="en-GB"/>
        </w:rPr>
        <w:t>monitoring</w:t>
      </w:r>
      <w:r w:rsidRPr="009E0955">
        <w:rPr>
          <w:rFonts w:ascii="Arial" w:hAnsi="Arial" w:cs="Arial"/>
          <w:kern w:val="2"/>
          <w:lang w:val="en-GB"/>
        </w:rPr>
        <w:t xml:space="preserve"> requirements.</w:t>
      </w:r>
    </w:p>
    <w:p w14:paraId="628CDB6A" w14:textId="77777777" w:rsidR="00C02F9A" w:rsidRPr="009E0955" w:rsidRDefault="00C02F9A" w:rsidP="00BC7441">
      <w:pPr>
        <w:pStyle w:val="BodyText"/>
        <w:numPr>
          <w:ilvl w:val="0"/>
          <w:numId w:val="16"/>
        </w:numPr>
        <w:tabs>
          <w:tab w:val="clear" w:pos="720"/>
          <w:tab w:val="num" w:pos="993"/>
        </w:tabs>
        <w:spacing w:before="9" w:line="235" w:lineRule="auto"/>
        <w:ind w:left="993" w:hanging="142"/>
        <w:rPr>
          <w:rFonts w:ascii="Arial" w:hAnsi="Arial" w:cs="Arial"/>
          <w:kern w:val="2"/>
          <w:lang w:val="en-GB"/>
        </w:rPr>
      </w:pPr>
      <w:r w:rsidRPr="009E0955">
        <w:rPr>
          <w:rFonts w:ascii="Arial" w:hAnsi="Arial" w:cs="Arial"/>
          <w:kern w:val="2"/>
          <w:lang w:val="en-GB"/>
        </w:rPr>
        <w:t>The Provider will endeavour to meet the Service User’s reasonable preference about the choice of staff supporting them.</w:t>
      </w:r>
    </w:p>
    <w:p w14:paraId="50CA4A13" w14:textId="77777777" w:rsidR="00C02F9A" w:rsidRPr="009E0955" w:rsidRDefault="00C02F9A" w:rsidP="00BC7441">
      <w:pPr>
        <w:pStyle w:val="BodyText"/>
        <w:numPr>
          <w:ilvl w:val="0"/>
          <w:numId w:val="16"/>
        </w:numPr>
        <w:tabs>
          <w:tab w:val="clear" w:pos="720"/>
          <w:tab w:val="num" w:pos="993"/>
        </w:tabs>
        <w:spacing w:before="9" w:line="235" w:lineRule="auto"/>
        <w:ind w:left="993" w:hanging="142"/>
        <w:rPr>
          <w:rFonts w:ascii="Arial" w:hAnsi="Arial" w:cs="Arial"/>
          <w:kern w:val="2"/>
          <w:lang w:val="en-GB"/>
        </w:rPr>
      </w:pPr>
      <w:r w:rsidRPr="009E0955">
        <w:rPr>
          <w:rFonts w:ascii="Arial" w:hAnsi="Arial" w:cs="Arial"/>
          <w:kern w:val="2"/>
          <w:lang w:val="en-GB"/>
        </w:rPr>
        <w:t>The Provider will employ and deploy with effect from the start date and throughout the Contract period:</w:t>
      </w:r>
    </w:p>
    <w:p w14:paraId="7B888933" w14:textId="77777777" w:rsidR="00C02F9A" w:rsidRPr="009E0955" w:rsidRDefault="00C02F9A" w:rsidP="00BC7441">
      <w:pPr>
        <w:pStyle w:val="BodyText"/>
        <w:tabs>
          <w:tab w:val="num" w:pos="993"/>
        </w:tabs>
        <w:spacing w:before="9" w:line="235" w:lineRule="auto"/>
        <w:ind w:left="993" w:hanging="142"/>
        <w:rPr>
          <w:rFonts w:ascii="Arial" w:hAnsi="Arial" w:cs="Arial"/>
          <w:kern w:val="2"/>
          <w:lang w:val="en-GB"/>
        </w:rPr>
      </w:pPr>
      <w:r w:rsidRPr="009E0955">
        <w:rPr>
          <w:rFonts w:ascii="Arial" w:hAnsi="Arial" w:cs="Arial"/>
          <w:kern w:val="2"/>
          <w:lang w:val="en-GB"/>
        </w:rPr>
        <w:t> </w:t>
      </w:r>
    </w:p>
    <w:p w14:paraId="4004629D" w14:textId="77777777" w:rsidR="00C02F9A" w:rsidRPr="009E0955" w:rsidRDefault="00C02F9A" w:rsidP="00BC7441">
      <w:pPr>
        <w:pStyle w:val="BodyText"/>
        <w:numPr>
          <w:ilvl w:val="0"/>
          <w:numId w:val="24"/>
        </w:numPr>
        <w:spacing w:before="9" w:line="235" w:lineRule="auto"/>
        <w:rPr>
          <w:rFonts w:ascii="Arial" w:hAnsi="Arial" w:cs="Arial"/>
          <w:kern w:val="2"/>
          <w:lang w:val="en-GB"/>
        </w:rPr>
      </w:pPr>
      <w:r w:rsidRPr="009E0955">
        <w:rPr>
          <w:rFonts w:ascii="Arial" w:hAnsi="Arial" w:cs="Arial"/>
          <w:kern w:val="2"/>
          <w:lang w:val="en-GB"/>
        </w:rPr>
        <w:t xml:space="preserve">A Care and Support Manager to act as the Responsible Individual/ Registered Manager who must have an appropriate professional qualification validated by and in accordance with the Care Quality Commission (CQC) </w:t>
      </w:r>
      <w:proofErr w:type="gramStart"/>
      <w:r w:rsidRPr="009E0955">
        <w:rPr>
          <w:rFonts w:ascii="Arial" w:hAnsi="Arial" w:cs="Arial"/>
          <w:kern w:val="2"/>
          <w:lang w:val="en-GB"/>
        </w:rPr>
        <w:t>requirements;</w:t>
      </w:r>
      <w:proofErr w:type="gramEnd"/>
      <w:r w:rsidRPr="009E0955">
        <w:rPr>
          <w:rFonts w:ascii="Arial" w:hAnsi="Arial" w:cs="Arial"/>
          <w:kern w:val="2"/>
          <w:lang w:val="en-GB"/>
        </w:rPr>
        <w:t xml:space="preserve"> </w:t>
      </w:r>
    </w:p>
    <w:p w14:paraId="0347E8E5" w14:textId="77777777" w:rsidR="00C02F9A" w:rsidRPr="009E0955" w:rsidRDefault="00C02F9A" w:rsidP="00BC7441">
      <w:pPr>
        <w:pStyle w:val="BodyText"/>
        <w:numPr>
          <w:ilvl w:val="0"/>
          <w:numId w:val="24"/>
        </w:numPr>
        <w:spacing w:before="9" w:line="235" w:lineRule="auto"/>
        <w:rPr>
          <w:rFonts w:ascii="Arial" w:hAnsi="Arial" w:cs="Arial"/>
          <w:kern w:val="2"/>
          <w:lang w:val="en-GB"/>
        </w:rPr>
      </w:pPr>
      <w:r w:rsidRPr="009E0955">
        <w:rPr>
          <w:rFonts w:ascii="Arial" w:hAnsi="Arial" w:cs="Arial"/>
          <w:kern w:val="2"/>
          <w:lang w:val="en-GB"/>
        </w:rPr>
        <w:t xml:space="preserve">Sufficient Staff to ensure compliance with the requirements of the Health and </w:t>
      </w:r>
      <w:r w:rsidRPr="009E0955">
        <w:rPr>
          <w:rFonts w:ascii="Arial" w:hAnsi="Arial" w:cs="Arial"/>
          <w:kern w:val="2"/>
          <w:lang w:val="en-GB"/>
        </w:rPr>
        <w:lastRenderedPageBreak/>
        <w:t>Social Care Act 2008 (Regulated Activities) Regulations 2014 and the Fundamental Standards (2014</w:t>
      </w:r>
      <w:proofErr w:type="gramStart"/>
      <w:r w:rsidRPr="009E0955">
        <w:rPr>
          <w:rFonts w:ascii="Arial" w:hAnsi="Arial" w:cs="Arial"/>
          <w:kern w:val="2"/>
          <w:lang w:val="en-GB"/>
        </w:rPr>
        <w:t>);</w:t>
      </w:r>
      <w:proofErr w:type="gramEnd"/>
    </w:p>
    <w:p w14:paraId="78BE5415" w14:textId="77777777" w:rsidR="00C02F9A" w:rsidRPr="009E0955" w:rsidRDefault="00C02F9A" w:rsidP="00BC7441">
      <w:pPr>
        <w:pStyle w:val="BodyText"/>
        <w:numPr>
          <w:ilvl w:val="0"/>
          <w:numId w:val="24"/>
        </w:numPr>
        <w:tabs>
          <w:tab w:val="clear" w:pos="1713"/>
          <w:tab w:val="num" w:pos="1701"/>
        </w:tabs>
        <w:spacing w:before="9" w:line="235" w:lineRule="auto"/>
        <w:rPr>
          <w:rFonts w:ascii="Arial" w:hAnsi="Arial" w:cs="Arial"/>
          <w:kern w:val="2"/>
          <w:lang w:val="en-GB"/>
        </w:rPr>
      </w:pPr>
      <w:r w:rsidRPr="009E0955">
        <w:rPr>
          <w:rFonts w:ascii="Arial" w:hAnsi="Arial" w:cs="Arial"/>
          <w:kern w:val="2"/>
          <w:lang w:val="en-GB"/>
        </w:rPr>
        <w:t xml:space="preserve">Sufficient staff to ensure compliance with the requirements of the Care Act 2014 and Care Quality Commission (CQC) fundamental care </w:t>
      </w:r>
      <w:proofErr w:type="gramStart"/>
      <w:r w:rsidRPr="009E0955">
        <w:rPr>
          <w:rFonts w:ascii="Arial" w:hAnsi="Arial" w:cs="Arial"/>
          <w:kern w:val="2"/>
          <w:lang w:val="en-GB"/>
        </w:rPr>
        <w:t>standards;</w:t>
      </w:r>
      <w:proofErr w:type="gramEnd"/>
    </w:p>
    <w:p w14:paraId="38ACA0FE" w14:textId="05BD59C4" w:rsidR="00C02F9A" w:rsidRDefault="00C02F9A" w:rsidP="00BC7441">
      <w:pPr>
        <w:pStyle w:val="BodyText"/>
        <w:numPr>
          <w:ilvl w:val="0"/>
          <w:numId w:val="24"/>
        </w:numPr>
        <w:tabs>
          <w:tab w:val="clear" w:pos="1713"/>
          <w:tab w:val="num" w:pos="1701"/>
        </w:tabs>
        <w:spacing w:before="9" w:line="235" w:lineRule="auto"/>
        <w:rPr>
          <w:rFonts w:ascii="Arial" w:hAnsi="Arial" w:cs="Arial"/>
          <w:kern w:val="2"/>
          <w:lang w:val="en-GB"/>
        </w:rPr>
      </w:pPr>
      <w:r w:rsidRPr="009E0955">
        <w:rPr>
          <w:rFonts w:ascii="Arial" w:hAnsi="Arial" w:cs="Arial"/>
          <w:kern w:val="2"/>
          <w:lang w:val="en-GB"/>
        </w:rPr>
        <w:t xml:space="preserve">A staff training and development programme to ensure all staff can deliver an individualised service consistent with the latest statutory requirements, </w:t>
      </w:r>
      <w:proofErr w:type="gramStart"/>
      <w:r w:rsidRPr="009E0955">
        <w:rPr>
          <w:rFonts w:ascii="Arial" w:hAnsi="Arial" w:cs="Arial"/>
          <w:kern w:val="2"/>
          <w:lang w:val="en-GB"/>
        </w:rPr>
        <w:t>guidance</w:t>
      </w:r>
      <w:proofErr w:type="gramEnd"/>
      <w:r w:rsidRPr="009E0955">
        <w:rPr>
          <w:rFonts w:ascii="Arial" w:hAnsi="Arial" w:cs="Arial"/>
          <w:kern w:val="2"/>
          <w:lang w:val="en-GB"/>
        </w:rPr>
        <w:t xml:space="preserve"> and best practice. In addition to general care training, other training shall be specifically targeted to the client group and focus on issues arising in the service. </w:t>
      </w:r>
    </w:p>
    <w:p w14:paraId="51A90850" w14:textId="77777777" w:rsidR="00C02F9A" w:rsidRPr="009E0955" w:rsidRDefault="00C02F9A" w:rsidP="00BC7441">
      <w:pPr>
        <w:pStyle w:val="BodyText"/>
        <w:tabs>
          <w:tab w:val="num" w:pos="993"/>
        </w:tabs>
        <w:spacing w:before="9" w:line="235" w:lineRule="auto"/>
        <w:ind w:left="993" w:hanging="142"/>
        <w:rPr>
          <w:rFonts w:ascii="Arial" w:hAnsi="Arial" w:cs="Arial"/>
          <w:kern w:val="2"/>
          <w:lang w:val="en-GB"/>
        </w:rPr>
      </w:pPr>
      <w:r w:rsidRPr="009E0955">
        <w:rPr>
          <w:rFonts w:ascii="Arial" w:hAnsi="Arial" w:cs="Arial"/>
          <w:kern w:val="2"/>
          <w:lang w:val="en-GB"/>
        </w:rPr>
        <w:t> </w:t>
      </w:r>
    </w:p>
    <w:p w14:paraId="5CB0CF4F" w14:textId="77777777" w:rsidR="00C02F9A" w:rsidRPr="009E0955" w:rsidRDefault="00C02F9A" w:rsidP="00BC7441">
      <w:pPr>
        <w:pStyle w:val="BodyText"/>
        <w:numPr>
          <w:ilvl w:val="0"/>
          <w:numId w:val="24"/>
        </w:numPr>
        <w:tabs>
          <w:tab w:val="clear" w:pos="1713"/>
          <w:tab w:val="num" w:pos="993"/>
        </w:tabs>
        <w:spacing w:before="9" w:line="235" w:lineRule="auto"/>
        <w:ind w:left="993" w:hanging="142"/>
        <w:rPr>
          <w:rFonts w:ascii="Arial" w:hAnsi="Arial" w:cs="Arial"/>
          <w:kern w:val="2"/>
          <w:lang w:val="en-GB"/>
        </w:rPr>
      </w:pPr>
      <w:r w:rsidRPr="009E0955">
        <w:rPr>
          <w:rFonts w:ascii="Arial" w:hAnsi="Arial" w:cs="Arial"/>
          <w:kern w:val="2"/>
          <w:lang w:val="en-GB"/>
        </w:rPr>
        <w:t>The staff training and development programme is likely to include but not be limited to:</w:t>
      </w:r>
    </w:p>
    <w:p w14:paraId="060DF945" w14:textId="77777777" w:rsidR="00C02F9A" w:rsidRPr="009E0955" w:rsidRDefault="00C02F9A" w:rsidP="00BC7441">
      <w:pPr>
        <w:pStyle w:val="BodyText"/>
        <w:numPr>
          <w:ilvl w:val="0"/>
          <w:numId w:val="23"/>
        </w:numPr>
        <w:spacing w:before="9" w:line="235" w:lineRule="auto"/>
        <w:ind w:left="1701"/>
        <w:rPr>
          <w:rFonts w:ascii="Arial" w:hAnsi="Arial" w:cs="Arial"/>
          <w:kern w:val="2"/>
          <w:lang w:val="en-GB"/>
        </w:rPr>
      </w:pPr>
      <w:r w:rsidRPr="009E0955">
        <w:rPr>
          <w:rFonts w:ascii="Arial" w:hAnsi="Arial" w:cs="Arial"/>
          <w:kern w:val="2"/>
          <w:lang w:val="en-GB"/>
        </w:rPr>
        <w:t xml:space="preserve">An understanding of and ability to work in a person centred </w:t>
      </w:r>
      <w:proofErr w:type="gramStart"/>
      <w:r w:rsidRPr="009E0955">
        <w:rPr>
          <w:rFonts w:ascii="Arial" w:hAnsi="Arial" w:cs="Arial"/>
          <w:kern w:val="2"/>
          <w:lang w:val="en-GB"/>
        </w:rPr>
        <w:t>way;</w:t>
      </w:r>
      <w:proofErr w:type="gramEnd"/>
    </w:p>
    <w:p w14:paraId="6120914C" w14:textId="77777777" w:rsidR="00C02F9A" w:rsidRPr="009E0955" w:rsidRDefault="00C02F9A" w:rsidP="00BC7441">
      <w:pPr>
        <w:pStyle w:val="BodyText"/>
        <w:numPr>
          <w:ilvl w:val="0"/>
          <w:numId w:val="23"/>
        </w:numPr>
        <w:spacing w:before="9" w:line="235" w:lineRule="auto"/>
        <w:ind w:left="1701"/>
        <w:rPr>
          <w:rFonts w:ascii="Arial" w:hAnsi="Arial" w:cs="Arial"/>
          <w:kern w:val="2"/>
          <w:lang w:val="en-GB"/>
        </w:rPr>
      </w:pPr>
      <w:r w:rsidRPr="009E0955">
        <w:rPr>
          <w:rFonts w:ascii="Arial" w:hAnsi="Arial" w:cs="Arial"/>
          <w:kern w:val="2"/>
          <w:lang w:val="en-GB"/>
        </w:rPr>
        <w:t xml:space="preserve">The ability to use a wide range of communication techniques including alternative augmentative </w:t>
      </w:r>
      <w:proofErr w:type="gramStart"/>
      <w:r w:rsidRPr="009E0955">
        <w:rPr>
          <w:rFonts w:ascii="Arial" w:hAnsi="Arial" w:cs="Arial"/>
          <w:kern w:val="2"/>
          <w:lang w:val="en-GB"/>
        </w:rPr>
        <w:t>communication;</w:t>
      </w:r>
      <w:proofErr w:type="gramEnd"/>
    </w:p>
    <w:p w14:paraId="39730A85" w14:textId="71CA2E27" w:rsidR="00C02F9A" w:rsidRPr="009E0955" w:rsidRDefault="00C02F9A" w:rsidP="00BC7441">
      <w:pPr>
        <w:pStyle w:val="BodyText"/>
        <w:numPr>
          <w:ilvl w:val="0"/>
          <w:numId w:val="23"/>
        </w:numPr>
        <w:spacing w:before="9" w:line="235" w:lineRule="auto"/>
        <w:ind w:left="1701"/>
        <w:rPr>
          <w:rFonts w:ascii="Arial" w:hAnsi="Arial" w:cs="Arial"/>
          <w:kern w:val="2"/>
          <w:lang w:val="en-GB"/>
        </w:rPr>
      </w:pPr>
      <w:r w:rsidRPr="009E0955">
        <w:rPr>
          <w:rFonts w:ascii="Arial" w:hAnsi="Arial" w:cs="Arial"/>
          <w:kern w:val="2"/>
          <w:lang w:val="en-GB"/>
        </w:rPr>
        <w:t xml:space="preserve">An understanding of and ability to work with people who have </w:t>
      </w:r>
      <w:r w:rsidR="009779D4">
        <w:rPr>
          <w:rFonts w:ascii="Arial" w:hAnsi="Arial" w:cs="Arial"/>
          <w:kern w:val="2"/>
          <w:lang w:val="en-GB"/>
        </w:rPr>
        <w:t>learning disabilities, autism,</w:t>
      </w:r>
      <w:r w:rsidRPr="009E0955">
        <w:rPr>
          <w:rFonts w:ascii="Arial" w:hAnsi="Arial" w:cs="Arial"/>
          <w:kern w:val="2"/>
          <w:lang w:val="en-GB"/>
        </w:rPr>
        <w:t xml:space="preserve"> physical disability, dementia, an end</w:t>
      </w:r>
      <w:r w:rsidR="009779D4">
        <w:rPr>
          <w:rFonts w:ascii="Arial" w:hAnsi="Arial" w:cs="Arial"/>
          <w:kern w:val="2"/>
          <w:lang w:val="en-GB"/>
        </w:rPr>
        <w:t>-</w:t>
      </w:r>
      <w:r w:rsidRPr="009E0955">
        <w:rPr>
          <w:rFonts w:ascii="Arial" w:hAnsi="Arial" w:cs="Arial"/>
          <w:kern w:val="2"/>
          <w:lang w:val="en-GB"/>
        </w:rPr>
        <w:t>of</w:t>
      </w:r>
      <w:r w:rsidR="009779D4">
        <w:rPr>
          <w:rFonts w:ascii="Arial" w:hAnsi="Arial" w:cs="Arial"/>
          <w:kern w:val="2"/>
          <w:lang w:val="en-GB"/>
        </w:rPr>
        <w:t>-</w:t>
      </w:r>
      <w:r w:rsidRPr="009E0955">
        <w:rPr>
          <w:rFonts w:ascii="Arial" w:hAnsi="Arial" w:cs="Arial"/>
          <w:kern w:val="2"/>
          <w:lang w:val="en-GB"/>
        </w:rPr>
        <w:t>life plan</w:t>
      </w:r>
      <w:r w:rsidR="009779D4">
        <w:rPr>
          <w:rFonts w:ascii="Arial" w:hAnsi="Arial" w:cs="Arial"/>
          <w:kern w:val="2"/>
          <w:lang w:val="en-GB"/>
        </w:rPr>
        <w:t>,</w:t>
      </w:r>
      <w:r w:rsidRPr="009E0955">
        <w:rPr>
          <w:rFonts w:ascii="Arial" w:hAnsi="Arial" w:cs="Arial"/>
          <w:kern w:val="2"/>
          <w:lang w:val="en-GB"/>
        </w:rPr>
        <w:t xml:space="preserve"> or other additional health conditions </w:t>
      </w:r>
      <w:r w:rsidR="009779D4" w:rsidRPr="009E0955">
        <w:rPr>
          <w:rFonts w:ascii="Arial" w:hAnsi="Arial" w:cs="Arial"/>
          <w:kern w:val="2"/>
          <w:lang w:val="en-GB"/>
        </w:rPr>
        <w:t>e.g.,</w:t>
      </w:r>
      <w:r w:rsidRPr="009E0955">
        <w:rPr>
          <w:rFonts w:ascii="Arial" w:hAnsi="Arial" w:cs="Arial"/>
          <w:kern w:val="2"/>
          <w:lang w:val="en-GB"/>
        </w:rPr>
        <w:t xml:space="preserve"> epilepsy, personality disorder, substance misuse</w:t>
      </w:r>
      <w:r w:rsidR="009779D4">
        <w:rPr>
          <w:rFonts w:ascii="Arial" w:hAnsi="Arial" w:cs="Arial"/>
          <w:kern w:val="2"/>
          <w:lang w:val="en-GB"/>
        </w:rPr>
        <w:t>,</w:t>
      </w:r>
      <w:r w:rsidRPr="009E0955">
        <w:rPr>
          <w:rFonts w:ascii="Arial" w:hAnsi="Arial" w:cs="Arial"/>
          <w:kern w:val="2"/>
          <w:lang w:val="en-GB"/>
        </w:rPr>
        <w:t xml:space="preserve"> or mental </w:t>
      </w:r>
      <w:proofErr w:type="gramStart"/>
      <w:r w:rsidRPr="009E0955">
        <w:rPr>
          <w:rFonts w:ascii="Arial" w:hAnsi="Arial" w:cs="Arial"/>
          <w:kern w:val="2"/>
          <w:lang w:val="en-GB"/>
        </w:rPr>
        <w:t>health;</w:t>
      </w:r>
      <w:proofErr w:type="gramEnd"/>
    </w:p>
    <w:p w14:paraId="0D67581A" w14:textId="77777777" w:rsidR="00C02F9A" w:rsidRPr="009E0955" w:rsidRDefault="00C02F9A" w:rsidP="00BC7441">
      <w:pPr>
        <w:pStyle w:val="BodyText"/>
        <w:numPr>
          <w:ilvl w:val="0"/>
          <w:numId w:val="23"/>
        </w:numPr>
        <w:spacing w:before="9" w:line="235" w:lineRule="auto"/>
        <w:ind w:left="1701"/>
        <w:rPr>
          <w:rFonts w:ascii="Arial" w:hAnsi="Arial" w:cs="Arial"/>
          <w:kern w:val="2"/>
          <w:lang w:val="en-GB"/>
        </w:rPr>
      </w:pPr>
      <w:r w:rsidRPr="009E0955">
        <w:rPr>
          <w:rFonts w:ascii="Arial" w:hAnsi="Arial" w:cs="Arial"/>
          <w:kern w:val="2"/>
          <w:lang w:val="en-GB"/>
        </w:rPr>
        <w:t xml:space="preserve">An understanding of the general and specific health needs of people who have additional physical and sensory </w:t>
      </w:r>
      <w:proofErr w:type="gramStart"/>
      <w:r w:rsidRPr="009E0955">
        <w:rPr>
          <w:rFonts w:ascii="Arial" w:hAnsi="Arial" w:cs="Arial"/>
          <w:kern w:val="2"/>
          <w:lang w:val="en-GB"/>
        </w:rPr>
        <w:t>disabilities;</w:t>
      </w:r>
      <w:proofErr w:type="gramEnd"/>
    </w:p>
    <w:p w14:paraId="50AB915F" w14:textId="77777777" w:rsidR="00C02F9A" w:rsidRPr="009E0955" w:rsidRDefault="00C02F9A" w:rsidP="00BC7441">
      <w:pPr>
        <w:pStyle w:val="BodyText"/>
        <w:numPr>
          <w:ilvl w:val="0"/>
          <w:numId w:val="23"/>
        </w:numPr>
        <w:spacing w:before="9" w:line="235" w:lineRule="auto"/>
        <w:ind w:left="1701"/>
        <w:rPr>
          <w:rFonts w:ascii="Arial" w:hAnsi="Arial" w:cs="Arial"/>
          <w:kern w:val="2"/>
          <w:lang w:val="en-GB"/>
        </w:rPr>
      </w:pPr>
      <w:r w:rsidRPr="009E0955">
        <w:rPr>
          <w:rFonts w:ascii="Arial" w:hAnsi="Arial" w:cs="Arial"/>
          <w:kern w:val="2"/>
          <w:lang w:val="en-GB"/>
        </w:rPr>
        <w:t xml:space="preserve">An understanding of the emotional needs and wellbeing of people who may be using the Service, including understanding feelings and the importance of </w:t>
      </w:r>
      <w:proofErr w:type="gramStart"/>
      <w:r w:rsidRPr="009E0955">
        <w:rPr>
          <w:rFonts w:ascii="Arial" w:hAnsi="Arial" w:cs="Arial"/>
          <w:kern w:val="2"/>
          <w:lang w:val="en-GB"/>
        </w:rPr>
        <w:t>love;</w:t>
      </w:r>
      <w:proofErr w:type="gramEnd"/>
    </w:p>
    <w:p w14:paraId="60F4BEA1" w14:textId="77777777" w:rsidR="00C02F9A" w:rsidRPr="009E0955" w:rsidRDefault="00C02F9A" w:rsidP="00BC7441">
      <w:pPr>
        <w:pStyle w:val="BodyText"/>
        <w:numPr>
          <w:ilvl w:val="0"/>
          <w:numId w:val="23"/>
        </w:numPr>
        <w:spacing w:before="9" w:line="235" w:lineRule="auto"/>
        <w:ind w:left="1701"/>
        <w:rPr>
          <w:rFonts w:ascii="Arial" w:hAnsi="Arial" w:cs="Arial"/>
          <w:kern w:val="2"/>
          <w:lang w:val="en-GB"/>
        </w:rPr>
      </w:pPr>
      <w:r w:rsidRPr="009E0955">
        <w:rPr>
          <w:rFonts w:ascii="Arial" w:hAnsi="Arial" w:cs="Arial"/>
          <w:kern w:val="2"/>
          <w:lang w:val="en-GB"/>
        </w:rPr>
        <w:t xml:space="preserve">Developing local community networks to facilitate the integration and inclusion of people who use this </w:t>
      </w:r>
      <w:proofErr w:type="gramStart"/>
      <w:r w:rsidRPr="009E0955">
        <w:rPr>
          <w:rFonts w:ascii="Arial" w:hAnsi="Arial" w:cs="Arial"/>
          <w:kern w:val="2"/>
          <w:lang w:val="en-GB"/>
        </w:rPr>
        <w:t>Service;</w:t>
      </w:r>
      <w:proofErr w:type="gramEnd"/>
    </w:p>
    <w:p w14:paraId="4E1B220E" w14:textId="77777777" w:rsidR="00893CF4" w:rsidRDefault="00C02F9A" w:rsidP="00BC7441">
      <w:pPr>
        <w:pStyle w:val="BodyText"/>
        <w:numPr>
          <w:ilvl w:val="0"/>
          <w:numId w:val="23"/>
        </w:numPr>
        <w:spacing w:before="9" w:line="235" w:lineRule="auto"/>
        <w:ind w:left="1701"/>
        <w:rPr>
          <w:rFonts w:ascii="Arial" w:hAnsi="Arial" w:cs="Arial"/>
          <w:kern w:val="2"/>
          <w:lang w:val="en-GB"/>
        </w:rPr>
      </w:pPr>
      <w:r w:rsidRPr="009E0955">
        <w:rPr>
          <w:rFonts w:ascii="Arial" w:hAnsi="Arial" w:cs="Arial"/>
          <w:kern w:val="2"/>
          <w:lang w:val="en-GB"/>
        </w:rPr>
        <w:t xml:space="preserve">Health and Safety issues, </w:t>
      </w:r>
      <w:proofErr w:type="gramStart"/>
      <w:r w:rsidRPr="009E0955">
        <w:rPr>
          <w:rFonts w:ascii="Arial" w:hAnsi="Arial" w:cs="Arial"/>
          <w:kern w:val="2"/>
          <w:lang w:val="en-GB"/>
        </w:rPr>
        <w:t>e.g.</w:t>
      </w:r>
      <w:proofErr w:type="gramEnd"/>
      <w:r w:rsidRPr="009E0955">
        <w:rPr>
          <w:rFonts w:ascii="Arial" w:hAnsi="Arial" w:cs="Arial"/>
          <w:kern w:val="2"/>
          <w:lang w:val="en-GB"/>
        </w:rPr>
        <w:t xml:space="preserve"> manual handling, risk assessment, the control of infection, fire prevention and evacuation;</w:t>
      </w:r>
    </w:p>
    <w:p w14:paraId="5D5D0AD0" w14:textId="77777777" w:rsidR="00893CF4" w:rsidRDefault="00893CF4" w:rsidP="00BC7441">
      <w:pPr>
        <w:pStyle w:val="BodyText"/>
        <w:numPr>
          <w:ilvl w:val="0"/>
          <w:numId w:val="23"/>
        </w:numPr>
        <w:spacing w:before="9" w:line="235" w:lineRule="auto"/>
        <w:ind w:left="1701"/>
        <w:rPr>
          <w:rFonts w:ascii="Arial" w:hAnsi="Arial" w:cs="Arial"/>
          <w:kern w:val="2"/>
          <w:lang w:val="en-GB"/>
        </w:rPr>
      </w:pPr>
      <w:r w:rsidRPr="00893CF4">
        <w:rPr>
          <w:rFonts w:ascii="Arial" w:hAnsi="Arial" w:cs="Arial"/>
          <w:kern w:val="2"/>
          <w:lang w:val="en-GB"/>
        </w:rPr>
        <w:t xml:space="preserve">All relevant policies, rules, procedures and standards as required by CQC registration standards and the </w:t>
      </w:r>
      <w:proofErr w:type="gramStart"/>
      <w:r w:rsidRPr="00893CF4">
        <w:rPr>
          <w:rFonts w:ascii="Arial" w:hAnsi="Arial" w:cs="Arial"/>
          <w:kern w:val="2"/>
          <w:lang w:val="en-GB"/>
        </w:rPr>
        <w:t>Commissioners;</w:t>
      </w:r>
      <w:proofErr w:type="gramEnd"/>
    </w:p>
    <w:p w14:paraId="179CEB48" w14:textId="77777777" w:rsidR="00893CF4" w:rsidRDefault="00893CF4" w:rsidP="00BC7441">
      <w:pPr>
        <w:pStyle w:val="BodyText"/>
        <w:numPr>
          <w:ilvl w:val="0"/>
          <w:numId w:val="23"/>
        </w:numPr>
        <w:spacing w:before="9" w:line="235" w:lineRule="auto"/>
        <w:ind w:left="1701"/>
        <w:rPr>
          <w:rFonts w:ascii="Arial" w:hAnsi="Arial" w:cs="Arial"/>
          <w:kern w:val="2"/>
          <w:lang w:val="en-GB"/>
        </w:rPr>
      </w:pPr>
      <w:r w:rsidRPr="00893CF4">
        <w:rPr>
          <w:rFonts w:ascii="Arial" w:hAnsi="Arial" w:cs="Arial"/>
          <w:kern w:val="2"/>
          <w:lang w:val="en-GB"/>
        </w:rPr>
        <w:t xml:space="preserve">The need to maintain the highest standards of care, courtesy and </w:t>
      </w:r>
      <w:proofErr w:type="gramStart"/>
      <w:r w:rsidRPr="00893CF4">
        <w:rPr>
          <w:rFonts w:ascii="Arial" w:hAnsi="Arial" w:cs="Arial"/>
          <w:kern w:val="2"/>
          <w:lang w:val="en-GB"/>
        </w:rPr>
        <w:t>consideration;</w:t>
      </w:r>
      <w:proofErr w:type="gramEnd"/>
    </w:p>
    <w:p w14:paraId="31A8159A" w14:textId="3EC9FB89" w:rsidR="00893CF4" w:rsidRDefault="00893CF4" w:rsidP="00BC7441">
      <w:pPr>
        <w:pStyle w:val="BodyText"/>
        <w:numPr>
          <w:ilvl w:val="0"/>
          <w:numId w:val="23"/>
        </w:numPr>
        <w:spacing w:before="9" w:line="235" w:lineRule="auto"/>
        <w:ind w:left="1701"/>
        <w:rPr>
          <w:rFonts w:ascii="Arial" w:hAnsi="Arial" w:cs="Arial"/>
          <w:kern w:val="2"/>
          <w:lang w:val="en-GB"/>
        </w:rPr>
      </w:pPr>
      <w:r w:rsidRPr="00893CF4">
        <w:rPr>
          <w:rFonts w:ascii="Arial" w:hAnsi="Arial" w:cs="Arial"/>
          <w:kern w:val="2"/>
          <w:lang w:val="en-GB"/>
        </w:rPr>
        <w:t>The need to carry out duties in a respectful manner without inconvenience to the person supported.</w:t>
      </w:r>
    </w:p>
    <w:p w14:paraId="65C38119" w14:textId="77777777" w:rsidR="00893CF4" w:rsidRPr="00893CF4" w:rsidRDefault="00893CF4" w:rsidP="00BC7441">
      <w:pPr>
        <w:pStyle w:val="BodyText"/>
        <w:spacing w:before="9" w:line="235" w:lineRule="auto"/>
        <w:ind w:left="1701"/>
        <w:rPr>
          <w:rFonts w:ascii="Arial" w:hAnsi="Arial" w:cs="Arial"/>
          <w:kern w:val="2"/>
          <w:lang w:val="en-GB"/>
        </w:rPr>
      </w:pPr>
    </w:p>
    <w:p w14:paraId="66FAE9FB" w14:textId="3F1A4746" w:rsidR="00C02F9A" w:rsidRPr="0027369B" w:rsidRDefault="000D199A" w:rsidP="00BC7441">
      <w:pPr>
        <w:pStyle w:val="BodyText"/>
        <w:spacing w:before="9" w:line="235" w:lineRule="auto"/>
        <w:ind w:left="720"/>
        <w:rPr>
          <w:rFonts w:ascii="Arial" w:hAnsi="Arial" w:cs="Arial"/>
        </w:rPr>
      </w:pPr>
      <w:r>
        <w:rPr>
          <w:rFonts w:ascii="Arial" w:hAnsi="Arial" w:cs="Arial"/>
        </w:rPr>
        <w:t>T</w:t>
      </w:r>
      <w:r w:rsidR="00893CF4">
        <w:rPr>
          <w:rFonts w:ascii="Arial" w:hAnsi="Arial" w:cs="Arial"/>
        </w:rPr>
        <w:t xml:space="preserve">he Council expects the Provider to </w:t>
      </w:r>
      <w:r w:rsidR="00893CF4" w:rsidRPr="00893CF4">
        <w:rPr>
          <w:rFonts w:ascii="Arial" w:hAnsi="Arial" w:cs="Arial"/>
        </w:rPr>
        <w:t xml:space="preserve">pay their staff </w:t>
      </w:r>
      <w:r>
        <w:rPr>
          <w:rFonts w:ascii="Arial" w:hAnsi="Arial" w:cs="Arial"/>
        </w:rPr>
        <w:t>in line w</w:t>
      </w:r>
      <w:r w:rsidR="00893CF4" w:rsidRPr="00893CF4">
        <w:rPr>
          <w:rFonts w:ascii="Arial" w:hAnsi="Arial" w:cs="Arial"/>
        </w:rPr>
        <w:t>ith the</w:t>
      </w:r>
      <w:r>
        <w:rPr>
          <w:rFonts w:ascii="Arial" w:hAnsi="Arial" w:cs="Arial"/>
        </w:rPr>
        <w:t xml:space="preserve"> real </w:t>
      </w:r>
      <w:r w:rsidR="00893CF4" w:rsidRPr="00893CF4">
        <w:rPr>
          <w:rFonts w:ascii="Arial" w:hAnsi="Arial" w:cs="Arial"/>
        </w:rPr>
        <w:t>Living Wage</w:t>
      </w:r>
      <w:r>
        <w:rPr>
          <w:rFonts w:ascii="Arial" w:hAnsi="Arial" w:cs="Arial"/>
        </w:rPr>
        <w:t xml:space="preserve"> and will </w:t>
      </w:r>
      <w:r w:rsidR="00893CF4" w:rsidRPr="00893CF4">
        <w:rPr>
          <w:rFonts w:ascii="Arial" w:hAnsi="Arial" w:cs="Arial"/>
        </w:rPr>
        <w:t>discuss and monitor this through</w:t>
      </w:r>
      <w:r>
        <w:rPr>
          <w:rFonts w:ascii="Arial" w:hAnsi="Arial" w:cs="Arial"/>
        </w:rPr>
        <w:t xml:space="preserve"> </w:t>
      </w:r>
      <w:r w:rsidR="00893CF4" w:rsidRPr="00893CF4">
        <w:rPr>
          <w:rFonts w:ascii="Arial" w:hAnsi="Arial" w:cs="Arial"/>
        </w:rPr>
        <w:t xml:space="preserve">contract </w:t>
      </w:r>
      <w:r w:rsidR="0027369B">
        <w:rPr>
          <w:rFonts w:ascii="Arial" w:hAnsi="Arial" w:cs="Arial"/>
        </w:rPr>
        <w:t>monitoring</w:t>
      </w:r>
      <w:r w:rsidR="00893CF4" w:rsidRPr="00893CF4">
        <w:rPr>
          <w:rFonts w:ascii="Arial" w:hAnsi="Arial" w:cs="Arial"/>
        </w:rPr>
        <w:t xml:space="preserve"> meetings</w:t>
      </w:r>
      <w:r>
        <w:rPr>
          <w:rFonts w:ascii="Arial" w:hAnsi="Arial" w:cs="Arial"/>
        </w:rPr>
        <w:t>.</w:t>
      </w:r>
    </w:p>
    <w:p w14:paraId="5BF144FB" w14:textId="77777777" w:rsidR="00893CF4" w:rsidRPr="009E0955" w:rsidRDefault="00893CF4" w:rsidP="00BC7441">
      <w:pPr>
        <w:pStyle w:val="BodyText"/>
        <w:spacing w:before="9" w:line="235" w:lineRule="auto"/>
        <w:rPr>
          <w:rFonts w:ascii="Arial" w:hAnsi="Arial" w:cs="Arial"/>
          <w:kern w:val="2"/>
          <w:lang w:val="en-GB"/>
        </w:rPr>
      </w:pPr>
    </w:p>
    <w:p w14:paraId="2B62DE6F" w14:textId="11E6C3B6" w:rsidR="00A7670D" w:rsidRPr="009E0955" w:rsidRDefault="00280088" w:rsidP="00BC7441">
      <w:pPr>
        <w:pStyle w:val="Heading1"/>
        <w:numPr>
          <w:ilvl w:val="0"/>
          <w:numId w:val="7"/>
        </w:numPr>
        <w:tabs>
          <w:tab w:val="left" w:pos="1367"/>
        </w:tabs>
        <w:spacing w:before="81"/>
        <w:rPr>
          <w:kern w:val="2"/>
          <w:u w:val="none"/>
        </w:rPr>
      </w:pPr>
      <w:r w:rsidRPr="009E0955">
        <w:rPr>
          <w:kern w:val="2"/>
          <w:u w:val="thick"/>
        </w:rPr>
        <w:t>Key Performance Indicators</w:t>
      </w:r>
    </w:p>
    <w:p w14:paraId="0AFC0612" w14:textId="77777777" w:rsidR="00A7670D" w:rsidRPr="009E0955" w:rsidRDefault="00A7670D" w:rsidP="00BC7441">
      <w:pPr>
        <w:pStyle w:val="BodyText"/>
        <w:spacing w:before="7"/>
        <w:rPr>
          <w:rFonts w:ascii="Arial" w:hAnsi="Arial" w:cs="Arial"/>
          <w:b/>
          <w:kern w:val="2"/>
          <w:sz w:val="17"/>
        </w:rPr>
      </w:pPr>
    </w:p>
    <w:p w14:paraId="3A75A81A" w14:textId="5BF54C7C" w:rsidR="001C0759" w:rsidRPr="009E0955" w:rsidRDefault="001C0759" w:rsidP="00BC7441">
      <w:pPr>
        <w:pStyle w:val="BodyText"/>
        <w:spacing w:before="92"/>
        <w:ind w:left="961"/>
        <w:rPr>
          <w:rFonts w:ascii="Arial" w:hAnsi="Arial" w:cs="Arial"/>
          <w:kern w:val="2"/>
        </w:rPr>
      </w:pPr>
      <w:proofErr w:type="gramStart"/>
      <w:r w:rsidRPr="009E0955">
        <w:rPr>
          <w:rFonts w:ascii="Arial" w:hAnsi="Arial" w:cs="Arial"/>
          <w:kern w:val="2"/>
        </w:rPr>
        <w:t>A number of</w:t>
      </w:r>
      <w:proofErr w:type="gramEnd"/>
      <w:r w:rsidRPr="009E0955">
        <w:rPr>
          <w:rFonts w:ascii="Arial" w:hAnsi="Arial" w:cs="Arial"/>
          <w:kern w:val="2"/>
        </w:rPr>
        <w:t xml:space="preserve"> key performance indicators</w:t>
      </w:r>
      <w:r w:rsidR="00EC2334" w:rsidRPr="009E0955">
        <w:rPr>
          <w:rFonts w:ascii="Arial" w:hAnsi="Arial" w:cs="Arial"/>
          <w:kern w:val="2"/>
        </w:rPr>
        <w:t xml:space="preserve"> (KPI’s)</w:t>
      </w:r>
      <w:r w:rsidR="00311209" w:rsidRPr="009E0955">
        <w:rPr>
          <w:rFonts w:ascii="Arial" w:hAnsi="Arial" w:cs="Arial"/>
          <w:kern w:val="2"/>
        </w:rPr>
        <w:t xml:space="preserve"> and performance measures</w:t>
      </w:r>
      <w:r w:rsidRPr="009E0955">
        <w:rPr>
          <w:rFonts w:ascii="Arial" w:hAnsi="Arial" w:cs="Arial"/>
          <w:kern w:val="2"/>
        </w:rPr>
        <w:t xml:space="preserve"> have been identified which will be used to assess the performance of the Service, alongside the delivery of the outcomes highlighted in Section 1</w:t>
      </w:r>
      <w:r w:rsidR="00311209" w:rsidRPr="009E0955">
        <w:rPr>
          <w:rFonts w:ascii="Arial" w:hAnsi="Arial" w:cs="Arial"/>
          <w:kern w:val="2"/>
        </w:rPr>
        <w:t>2</w:t>
      </w:r>
      <w:r w:rsidRPr="009E0955">
        <w:rPr>
          <w:rFonts w:ascii="Arial" w:hAnsi="Arial" w:cs="Arial"/>
          <w:kern w:val="2"/>
        </w:rPr>
        <w:t xml:space="preserve">. This information will be gathered on a quarterly basis, at </w:t>
      </w:r>
      <w:r w:rsidR="00EA2940" w:rsidRPr="009E0955">
        <w:rPr>
          <w:rFonts w:ascii="Arial" w:hAnsi="Arial" w:cs="Arial"/>
          <w:kern w:val="2"/>
        </w:rPr>
        <w:t>the time</w:t>
      </w:r>
      <w:r w:rsidRPr="009E0955">
        <w:rPr>
          <w:rFonts w:ascii="Arial" w:hAnsi="Arial" w:cs="Arial"/>
          <w:kern w:val="2"/>
        </w:rPr>
        <w:t xml:space="preserve"> of the contract</w:t>
      </w:r>
      <w:r w:rsidR="00EC2334" w:rsidRPr="009E0955">
        <w:rPr>
          <w:rFonts w:ascii="Arial" w:hAnsi="Arial" w:cs="Arial"/>
          <w:kern w:val="2"/>
        </w:rPr>
        <w:t xml:space="preserve"> monitoring</w:t>
      </w:r>
      <w:r w:rsidRPr="009E0955">
        <w:rPr>
          <w:rFonts w:ascii="Arial" w:hAnsi="Arial" w:cs="Arial"/>
          <w:kern w:val="2"/>
        </w:rPr>
        <w:t xml:space="preserve"> review and will refer to the previous quarter.</w:t>
      </w:r>
    </w:p>
    <w:p w14:paraId="5AFDE968" w14:textId="3AF64EA0" w:rsidR="00B25C0C" w:rsidRPr="009E0955" w:rsidRDefault="00B25C0C" w:rsidP="00BC7441">
      <w:pPr>
        <w:pStyle w:val="BodyText"/>
        <w:spacing w:before="92"/>
        <w:ind w:left="961"/>
        <w:rPr>
          <w:rFonts w:ascii="Arial" w:hAnsi="Arial" w:cs="Arial"/>
          <w:kern w:val="2"/>
        </w:rPr>
      </w:pPr>
      <w:r w:rsidRPr="009E0955">
        <w:rPr>
          <w:rFonts w:ascii="Arial" w:hAnsi="Arial" w:cs="Arial"/>
          <w:kern w:val="2"/>
        </w:rPr>
        <w:t>Consistent underperform</w:t>
      </w:r>
      <w:r w:rsidR="004A6045" w:rsidRPr="009E0955">
        <w:rPr>
          <w:rFonts w:ascii="Arial" w:hAnsi="Arial" w:cs="Arial"/>
          <w:kern w:val="2"/>
        </w:rPr>
        <w:t>ance</w:t>
      </w:r>
      <w:r w:rsidRPr="009E0955">
        <w:rPr>
          <w:rFonts w:ascii="Arial" w:hAnsi="Arial" w:cs="Arial"/>
          <w:kern w:val="2"/>
        </w:rPr>
        <w:t xml:space="preserve"> against KPI’s </w:t>
      </w:r>
      <w:r w:rsidR="004A6045" w:rsidRPr="009E0955">
        <w:rPr>
          <w:rFonts w:ascii="Arial" w:hAnsi="Arial" w:cs="Arial"/>
          <w:kern w:val="2"/>
        </w:rPr>
        <w:t>and/or</w:t>
      </w:r>
      <w:r w:rsidRPr="009E0955">
        <w:rPr>
          <w:rFonts w:ascii="Arial" w:hAnsi="Arial" w:cs="Arial"/>
          <w:kern w:val="2"/>
        </w:rPr>
        <w:t xml:space="preserve"> </w:t>
      </w:r>
      <w:r w:rsidR="004A6045" w:rsidRPr="009E0955">
        <w:rPr>
          <w:rFonts w:ascii="Arial" w:hAnsi="Arial" w:cs="Arial"/>
          <w:kern w:val="2"/>
        </w:rPr>
        <w:t>p</w:t>
      </w:r>
      <w:r w:rsidRPr="009E0955">
        <w:rPr>
          <w:rFonts w:ascii="Arial" w:hAnsi="Arial" w:cs="Arial"/>
          <w:kern w:val="2"/>
        </w:rPr>
        <w:t>erformance measures may result in</w:t>
      </w:r>
      <w:r w:rsidR="004A6045" w:rsidRPr="009E0955">
        <w:rPr>
          <w:rFonts w:ascii="Arial" w:hAnsi="Arial" w:cs="Arial"/>
          <w:kern w:val="2"/>
        </w:rPr>
        <w:t xml:space="preserve"> </w:t>
      </w:r>
      <w:r w:rsidRPr="009E0955">
        <w:rPr>
          <w:rFonts w:ascii="Arial" w:hAnsi="Arial" w:cs="Arial"/>
          <w:kern w:val="2"/>
        </w:rPr>
        <w:t>default</w:t>
      </w:r>
      <w:r w:rsidR="004A6045" w:rsidRPr="009E0955">
        <w:rPr>
          <w:rFonts w:ascii="Arial" w:hAnsi="Arial" w:cs="Arial"/>
          <w:kern w:val="2"/>
        </w:rPr>
        <w:t xml:space="preserve"> pro</w:t>
      </w:r>
      <w:r w:rsidR="00EC2334" w:rsidRPr="009E0955">
        <w:rPr>
          <w:rFonts w:ascii="Arial" w:hAnsi="Arial" w:cs="Arial"/>
          <w:kern w:val="2"/>
        </w:rPr>
        <w:t xml:space="preserve">cedures. </w:t>
      </w:r>
    </w:p>
    <w:p w14:paraId="4EBECC87" w14:textId="77777777" w:rsidR="001C0759" w:rsidRPr="009E0955" w:rsidRDefault="001C0759" w:rsidP="00BC7441">
      <w:pPr>
        <w:pStyle w:val="BodyText"/>
        <w:spacing w:before="2"/>
        <w:rPr>
          <w:rFonts w:ascii="Arial" w:hAnsi="Arial" w:cs="Arial"/>
          <w:kern w:val="2"/>
        </w:rPr>
      </w:pPr>
    </w:p>
    <w:tbl>
      <w:tblPr>
        <w:tblW w:w="9358" w:type="dxa"/>
        <w:tblInd w:w="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6"/>
        <w:gridCol w:w="4572"/>
        <w:gridCol w:w="2268"/>
        <w:gridCol w:w="1842"/>
      </w:tblGrid>
      <w:tr w:rsidR="001C0759" w:rsidRPr="009E0955" w14:paraId="26E85B1D" w14:textId="77777777" w:rsidTr="00BC7441">
        <w:trPr>
          <w:trHeight w:val="270"/>
        </w:trPr>
        <w:tc>
          <w:tcPr>
            <w:tcW w:w="676" w:type="dxa"/>
            <w:shd w:val="clear" w:color="auto" w:fill="BFBFBF" w:themeFill="background1" w:themeFillShade="BF"/>
          </w:tcPr>
          <w:p w14:paraId="08B94424" w14:textId="77777777" w:rsidR="001C0759" w:rsidRPr="009E0955" w:rsidRDefault="001C0759" w:rsidP="00BC7441">
            <w:pPr>
              <w:rPr>
                <w:rFonts w:ascii="Arial" w:hAnsi="Arial" w:cs="Arial"/>
                <w:kern w:val="2"/>
              </w:rPr>
            </w:pPr>
          </w:p>
        </w:tc>
        <w:tc>
          <w:tcPr>
            <w:tcW w:w="4572" w:type="dxa"/>
            <w:shd w:val="clear" w:color="auto" w:fill="BFBFBF" w:themeFill="background1" w:themeFillShade="BF"/>
          </w:tcPr>
          <w:p w14:paraId="4677DE89" w14:textId="77777777" w:rsidR="001C0759" w:rsidRPr="009E0955" w:rsidRDefault="001C0759" w:rsidP="00BC7441">
            <w:pPr>
              <w:rPr>
                <w:rFonts w:ascii="Arial" w:hAnsi="Arial" w:cs="Arial"/>
                <w:kern w:val="2"/>
              </w:rPr>
            </w:pPr>
            <w:r w:rsidRPr="009E0955">
              <w:rPr>
                <w:rFonts w:ascii="Arial" w:hAnsi="Arial" w:cs="Arial"/>
                <w:kern w:val="2"/>
              </w:rPr>
              <w:t>KPI</w:t>
            </w:r>
          </w:p>
        </w:tc>
        <w:tc>
          <w:tcPr>
            <w:tcW w:w="2268" w:type="dxa"/>
            <w:shd w:val="clear" w:color="auto" w:fill="BFBFBF" w:themeFill="background1" w:themeFillShade="BF"/>
          </w:tcPr>
          <w:p w14:paraId="7FA11637" w14:textId="77777777" w:rsidR="001C0759" w:rsidRPr="009E0955" w:rsidRDefault="001C0759" w:rsidP="00BC7441">
            <w:pPr>
              <w:rPr>
                <w:rFonts w:ascii="Arial" w:hAnsi="Arial" w:cs="Arial"/>
                <w:kern w:val="2"/>
              </w:rPr>
            </w:pPr>
            <w:r w:rsidRPr="009E0955">
              <w:rPr>
                <w:rFonts w:ascii="Arial" w:hAnsi="Arial" w:cs="Arial"/>
                <w:kern w:val="2"/>
              </w:rPr>
              <w:t>Frequency</w:t>
            </w:r>
          </w:p>
        </w:tc>
        <w:tc>
          <w:tcPr>
            <w:tcW w:w="1842" w:type="dxa"/>
            <w:shd w:val="clear" w:color="auto" w:fill="BFBFBF" w:themeFill="background1" w:themeFillShade="BF"/>
          </w:tcPr>
          <w:p w14:paraId="61DE4420" w14:textId="77777777" w:rsidR="001C0759" w:rsidRPr="009E0955" w:rsidRDefault="001C0759" w:rsidP="00BC7441">
            <w:pPr>
              <w:rPr>
                <w:rFonts w:ascii="Arial" w:hAnsi="Arial" w:cs="Arial"/>
                <w:kern w:val="2"/>
              </w:rPr>
            </w:pPr>
            <w:r w:rsidRPr="009E0955">
              <w:rPr>
                <w:rFonts w:ascii="Arial" w:hAnsi="Arial" w:cs="Arial"/>
                <w:kern w:val="2"/>
              </w:rPr>
              <w:t>Target</w:t>
            </w:r>
          </w:p>
        </w:tc>
      </w:tr>
      <w:tr w:rsidR="001C0759" w:rsidRPr="009E0955" w14:paraId="42DBABDB" w14:textId="77777777" w:rsidTr="00BC7441">
        <w:trPr>
          <w:trHeight w:val="609"/>
        </w:trPr>
        <w:tc>
          <w:tcPr>
            <w:tcW w:w="676" w:type="dxa"/>
          </w:tcPr>
          <w:p w14:paraId="3AFC390F" w14:textId="1C8AF217" w:rsidR="001C0759" w:rsidRPr="009E0955" w:rsidRDefault="001141B0" w:rsidP="00BC7441">
            <w:pPr>
              <w:rPr>
                <w:rFonts w:ascii="Arial" w:hAnsi="Arial" w:cs="Arial"/>
                <w:w w:val="99"/>
                <w:kern w:val="2"/>
              </w:rPr>
            </w:pPr>
            <w:r w:rsidRPr="009E0955">
              <w:rPr>
                <w:rFonts w:ascii="Arial" w:hAnsi="Arial" w:cs="Arial"/>
                <w:w w:val="99"/>
                <w:kern w:val="2"/>
              </w:rPr>
              <w:t>1</w:t>
            </w:r>
          </w:p>
        </w:tc>
        <w:tc>
          <w:tcPr>
            <w:tcW w:w="4572" w:type="dxa"/>
            <w:shd w:val="clear" w:color="auto" w:fill="auto"/>
          </w:tcPr>
          <w:p w14:paraId="7925BFE6" w14:textId="76EE0A41" w:rsidR="001C0759" w:rsidRPr="009E0955" w:rsidRDefault="001C0759" w:rsidP="00BC7441">
            <w:pPr>
              <w:rPr>
                <w:rFonts w:ascii="Arial" w:hAnsi="Arial" w:cs="Arial"/>
                <w:kern w:val="2"/>
              </w:rPr>
            </w:pPr>
            <w:r w:rsidRPr="009E0955">
              <w:rPr>
                <w:rFonts w:ascii="Arial" w:hAnsi="Arial" w:cs="Arial"/>
                <w:kern w:val="2"/>
              </w:rPr>
              <w:t>Completion of quarterly contract monitoring workbook information</w:t>
            </w:r>
            <w:r w:rsidR="00A82F62" w:rsidRPr="009E0955">
              <w:rPr>
                <w:rFonts w:ascii="Arial" w:hAnsi="Arial" w:cs="Arial"/>
                <w:kern w:val="2"/>
              </w:rPr>
              <w:t xml:space="preserve"> (Schedule </w:t>
            </w:r>
            <w:r w:rsidR="009A0A50">
              <w:rPr>
                <w:rFonts w:ascii="Arial" w:hAnsi="Arial" w:cs="Arial"/>
                <w:kern w:val="2"/>
              </w:rPr>
              <w:t>7 to the contract</w:t>
            </w:r>
            <w:r w:rsidR="00A82F62" w:rsidRPr="009E0955">
              <w:rPr>
                <w:rFonts w:ascii="Arial" w:hAnsi="Arial" w:cs="Arial"/>
                <w:kern w:val="2"/>
              </w:rPr>
              <w:t>)</w:t>
            </w:r>
          </w:p>
        </w:tc>
        <w:tc>
          <w:tcPr>
            <w:tcW w:w="2268" w:type="dxa"/>
            <w:shd w:val="clear" w:color="auto" w:fill="auto"/>
          </w:tcPr>
          <w:p w14:paraId="383FD763" w14:textId="668A99F1" w:rsidR="001C0759" w:rsidRPr="009E0955" w:rsidRDefault="001C0759" w:rsidP="00BC7441">
            <w:pPr>
              <w:rPr>
                <w:rFonts w:ascii="Arial" w:hAnsi="Arial" w:cs="Arial"/>
                <w:kern w:val="2"/>
              </w:rPr>
            </w:pPr>
            <w:r w:rsidRPr="009E0955">
              <w:rPr>
                <w:rFonts w:ascii="Arial" w:hAnsi="Arial" w:cs="Arial"/>
                <w:kern w:val="2"/>
              </w:rPr>
              <w:t>Quarterly</w:t>
            </w:r>
          </w:p>
        </w:tc>
        <w:tc>
          <w:tcPr>
            <w:tcW w:w="1842" w:type="dxa"/>
            <w:shd w:val="clear" w:color="auto" w:fill="auto"/>
          </w:tcPr>
          <w:p w14:paraId="0436BC1F" w14:textId="3EDAB88B" w:rsidR="001C0759" w:rsidRPr="009E0955" w:rsidRDefault="001C0759" w:rsidP="00BC7441">
            <w:pPr>
              <w:rPr>
                <w:rFonts w:ascii="Arial" w:hAnsi="Arial" w:cs="Arial"/>
                <w:kern w:val="2"/>
              </w:rPr>
            </w:pPr>
            <w:r w:rsidRPr="009E0955">
              <w:rPr>
                <w:rFonts w:ascii="Arial" w:hAnsi="Arial" w:cs="Arial"/>
                <w:kern w:val="2"/>
              </w:rPr>
              <w:t>100%</w:t>
            </w:r>
          </w:p>
        </w:tc>
      </w:tr>
      <w:tr w:rsidR="001141B0" w:rsidRPr="009E0955" w14:paraId="633D21A2" w14:textId="77777777" w:rsidTr="00BC7441">
        <w:trPr>
          <w:trHeight w:val="825"/>
        </w:trPr>
        <w:tc>
          <w:tcPr>
            <w:tcW w:w="676" w:type="dxa"/>
          </w:tcPr>
          <w:p w14:paraId="771335A5" w14:textId="2A69363A" w:rsidR="001141B0" w:rsidRPr="009E0955" w:rsidRDefault="001141B0" w:rsidP="00BC7441">
            <w:pPr>
              <w:rPr>
                <w:rFonts w:ascii="Arial" w:hAnsi="Arial" w:cs="Arial"/>
                <w:w w:val="99"/>
                <w:kern w:val="2"/>
              </w:rPr>
            </w:pPr>
            <w:r w:rsidRPr="009E0955">
              <w:rPr>
                <w:rFonts w:ascii="Arial" w:hAnsi="Arial" w:cs="Arial"/>
                <w:w w:val="99"/>
                <w:kern w:val="2"/>
              </w:rPr>
              <w:lastRenderedPageBreak/>
              <w:t>2</w:t>
            </w:r>
          </w:p>
        </w:tc>
        <w:tc>
          <w:tcPr>
            <w:tcW w:w="4572" w:type="dxa"/>
          </w:tcPr>
          <w:p w14:paraId="36FDED0F" w14:textId="63522E4D" w:rsidR="001141B0" w:rsidRPr="009E0955" w:rsidRDefault="001141B0" w:rsidP="00BC7441">
            <w:pPr>
              <w:rPr>
                <w:rFonts w:ascii="Arial" w:hAnsi="Arial" w:cs="Arial"/>
                <w:kern w:val="2"/>
              </w:rPr>
            </w:pPr>
            <w:r w:rsidRPr="009E0955">
              <w:rPr>
                <w:rFonts w:ascii="Arial" w:hAnsi="Arial" w:cs="Arial"/>
                <w:kern w:val="2"/>
              </w:rPr>
              <w:t xml:space="preserve">Completion of two case studies evidencing how the service has supported individuals to meet </w:t>
            </w:r>
            <w:r w:rsidR="005E07FB" w:rsidRPr="009E0955">
              <w:rPr>
                <w:rFonts w:ascii="Arial" w:hAnsi="Arial" w:cs="Arial"/>
                <w:kern w:val="2"/>
              </w:rPr>
              <w:t>K</w:t>
            </w:r>
            <w:r w:rsidRPr="009E0955">
              <w:rPr>
                <w:rFonts w:ascii="Arial" w:hAnsi="Arial" w:cs="Arial"/>
                <w:kern w:val="2"/>
              </w:rPr>
              <w:t xml:space="preserve">ey </w:t>
            </w:r>
            <w:r w:rsidR="005E07FB" w:rsidRPr="009E0955">
              <w:rPr>
                <w:rFonts w:ascii="Arial" w:hAnsi="Arial" w:cs="Arial"/>
                <w:kern w:val="2"/>
              </w:rPr>
              <w:t>O</w:t>
            </w:r>
            <w:r w:rsidRPr="009E0955">
              <w:rPr>
                <w:rFonts w:ascii="Arial" w:hAnsi="Arial" w:cs="Arial"/>
                <w:kern w:val="2"/>
              </w:rPr>
              <w:t>utcomes</w:t>
            </w:r>
            <w:r w:rsidR="00855BB5" w:rsidRPr="009E0955">
              <w:rPr>
                <w:rFonts w:ascii="Arial" w:hAnsi="Arial" w:cs="Arial"/>
                <w:kern w:val="2"/>
              </w:rPr>
              <w:t xml:space="preserve"> (Schedule </w:t>
            </w:r>
            <w:r w:rsidR="009A0A50">
              <w:rPr>
                <w:rFonts w:ascii="Arial" w:hAnsi="Arial" w:cs="Arial"/>
                <w:kern w:val="2"/>
              </w:rPr>
              <w:t>8 to the contract</w:t>
            </w:r>
            <w:r w:rsidR="00855BB5" w:rsidRPr="009E0955">
              <w:rPr>
                <w:rFonts w:ascii="Arial" w:hAnsi="Arial" w:cs="Arial"/>
                <w:kern w:val="2"/>
              </w:rPr>
              <w:t>)</w:t>
            </w:r>
          </w:p>
        </w:tc>
        <w:tc>
          <w:tcPr>
            <w:tcW w:w="2268" w:type="dxa"/>
          </w:tcPr>
          <w:p w14:paraId="4CAEDB8B" w14:textId="77777777" w:rsidR="00367FF2" w:rsidRPr="009E0955" w:rsidRDefault="00367FF2" w:rsidP="00BC7441">
            <w:pPr>
              <w:rPr>
                <w:rFonts w:ascii="Arial" w:hAnsi="Arial" w:cs="Arial"/>
                <w:kern w:val="2"/>
              </w:rPr>
            </w:pPr>
          </w:p>
          <w:p w14:paraId="467C3B6E" w14:textId="7E4F8BB0" w:rsidR="001141B0" w:rsidRPr="009E0955" w:rsidRDefault="001141B0" w:rsidP="00BC7441">
            <w:pPr>
              <w:rPr>
                <w:rFonts w:ascii="Arial" w:hAnsi="Arial" w:cs="Arial"/>
                <w:kern w:val="2"/>
              </w:rPr>
            </w:pPr>
            <w:r w:rsidRPr="009E0955">
              <w:rPr>
                <w:rFonts w:ascii="Arial" w:hAnsi="Arial" w:cs="Arial"/>
                <w:kern w:val="2"/>
              </w:rPr>
              <w:t>Quarterly</w:t>
            </w:r>
          </w:p>
        </w:tc>
        <w:tc>
          <w:tcPr>
            <w:tcW w:w="1842" w:type="dxa"/>
          </w:tcPr>
          <w:p w14:paraId="5E8F179C" w14:textId="77777777" w:rsidR="00367FF2" w:rsidRPr="009E0955" w:rsidRDefault="00367FF2" w:rsidP="00BC7441">
            <w:pPr>
              <w:rPr>
                <w:rFonts w:ascii="Arial" w:hAnsi="Arial" w:cs="Arial"/>
                <w:kern w:val="2"/>
              </w:rPr>
            </w:pPr>
          </w:p>
          <w:p w14:paraId="2700C2C7" w14:textId="1702EEA9" w:rsidR="001141B0" w:rsidRPr="009E0955" w:rsidRDefault="00367FF2" w:rsidP="00BC7441">
            <w:pPr>
              <w:rPr>
                <w:rFonts w:ascii="Arial" w:hAnsi="Arial" w:cs="Arial"/>
                <w:kern w:val="2"/>
              </w:rPr>
            </w:pPr>
            <w:r w:rsidRPr="009E0955">
              <w:rPr>
                <w:rFonts w:ascii="Arial" w:hAnsi="Arial" w:cs="Arial"/>
                <w:kern w:val="2"/>
              </w:rPr>
              <w:t>100</w:t>
            </w:r>
            <w:r w:rsidR="001141B0" w:rsidRPr="009E0955">
              <w:rPr>
                <w:rFonts w:ascii="Arial" w:hAnsi="Arial" w:cs="Arial"/>
                <w:kern w:val="2"/>
              </w:rPr>
              <w:t>%</w:t>
            </w:r>
          </w:p>
        </w:tc>
      </w:tr>
      <w:tr w:rsidR="001141B0" w:rsidRPr="009E0955" w14:paraId="35AA5E65" w14:textId="77777777" w:rsidTr="00BC7441">
        <w:trPr>
          <w:trHeight w:val="825"/>
        </w:trPr>
        <w:tc>
          <w:tcPr>
            <w:tcW w:w="676" w:type="dxa"/>
          </w:tcPr>
          <w:p w14:paraId="1FD83C24" w14:textId="509CA1E9" w:rsidR="001141B0" w:rsidRPr="009E0955" w:rsidRDefault="005E07FB" w:rsidP="00BC7441">
            <w:pPr>
              <w:rPr>
                <w:rFonts w:ascii="Arial" w:hAnsi="Arial" w:cs="Arial"/>
                <w:w w:val="99"/>
                <w:kern w:val="2"/>
              </w:rPr>
            </w:pPr>
            <w:r w:rsidRPr="009E0955">
              <w:rPr>
                <w:rFonts w:ascii="Arial" w:hAnsi="Arial" w:cs="Arial"/>
                <w:w w:val="99"/>
                <w:kern w:val="2"/>
              </w:rPr>
              <w:t>3</w:t>
            </w:r>
          </w:p>
        </w:tc>
        <w:tc>
          <w:tcPr>
            <w:tcW w:w="4572" w:type="dxa"/>
          </w:tcPr>
          <w:p w14:paraId="4587FABC" w14:textId="68C4C7BE" w:rsidR="001141B0" w:rsidRPr="009E0955" w:rsidRDefault="001141B0" w:rsidP="00BC7441">
            <w:pPr>
              <w:rPr>
                <w:rFonts w:ascii="Arial" w:hAnsi="Arial" w:cs="Arial"/>
                <w:kern w:val="2"/>
              </w:rPr>
            </w:pPr>
            <w:r w:rsidRPr="009E0955">
              <w:rPr>
                <w:rFonts w:ascii="Arial" w:eastAsia="Calibri" w:hAnsi="Arial" w:cs="Arial"/>
                <w:kern w:val="2"/>
              </w:rPr>
              <w:t xml:space="preserve">Number of people who have </w:t>
            </w:r>
            <w:r w:rsidR="00311209" w:rsidRPr="009E0955">
              <w:rPr>
                <w:rFonts w:ascii="Arial" w:eastAsia="Calibri" w:hAnsi="Arial" w:cs="Arial"/>
                <w:kern w:val="2"/>
              </w:rPr>
              <w:t xml:space="preserve">had </w:t>
            </w:r>
            <w:r w:rsidRPr="009E0955">
              <w:rPr>
                <w:rFonts w:ascii="Arial" w:eastAsia="Calibri" w:hAnsi="Arial" w:cs="Arial"/>
                <w:kern w:val="2"/>
              </w:rPr>
              <w:t xml:space="preserve">their care package reduced </w:t>
            </w:r>
            <w:proofErr w:type="gramStart"/>
            <w:r w:rsidRPr="009E0955">
              <w:rPr>
                <w:rFonts w:ascii="Arial" w:eastAsia="Calibri" w:hAnsi="Arial" w:cs="Arial"/>
                <w:kern w:val="2"/>
              </w:rPr>
              <w:t>as a result of</w:t>
            </w:r>
            <w:proofErr w:type="gramEnd"/>
            <w:r w:rsidRPr="009E0955">
              <w:rPr>
                <w:rFonts w:ascii="Arial" w:eastAsia="Calibri" w:hAnsi="Arial" w:cs="Arial"/>
                <w:kern w:val="2"/>
              </w:rPr>
              <w:t xml:space="preserve"> increased independence</w:t>
            </w:r>
          </w:p>
        </w:tc>
        <w:tc>
          <w:tcPr>
            <w:tcW w:w="2268" w:type="dxa"/>
          </w:tcPr>
          <w:p w14:paraId="2C88DBCB" w14:textId="77777777" w:rsidR="001141B0" w:rsidRPr="009E0955" w:rsidRDefault="001141B0" w:rsidP="00BC7441">
            <w:pPr>
              <w:rPr>
                <w:rFonts w:ascii="Arial" w:hAnsi="Arial" w:cs="Arial"/>
                <w:kern w:val="2"/>
              </w:rPr>
            </w:pPr>
          </w:p>
          <w:p w14:paraId="0CAAC6FB" w14:textId="25A72404" w:rsidR="001141B0" w:rsidRPr="009E0955" w:rsidRDefault="00311209" w:rsidP="00BC7441">
            <w:pPr>
              <w:rPr>
                <w:rFonts w:ascii="Arial" w:hAnsi="Arial" w:cs="Arial"/>
                <w:kern w:val="2"/>
              </w:rPr>
            </w:pPr>
            <w:r w:rsidRPr="009E0955">
              <w:rPr>
                <w:rFonts w:ascii="Arial" w:hAnsi="Arial" w:cs="Arial"/>
                <w:kern w:val="2"/>
              </w:rPr>
              <w:t>Annually</w:t>
            </w:r>
          </w:p>
        </w:tc>
        <w:tc>
          <w:tcPr>
            <w:tcW w:w="1842" w:type="dxa"/>
          </w:tcPr>
          <w:p w14:paraId="7C7851CE" w14:textId="77777777" w:rsidR="001141B0" w:rsidRPr="009E0955" w:rsidRDefault="001141B0" w:rsidP="00BC7441">
            <w:pPr>
              <w:rPr>
                <w:rFonts w:ascii="Arial" w:hAnsi="Arial" w:cs="Arial"/>
                <w:kern w:val="2"/>
              </w:rPr>
            </w:pPr>
          </w:p>
          <w:p w14:paraId="0EA04601" w14:textId="79DE7311" w:rsidR="001141B0" w:rsidRPr="009E0955" w:rsidRDefault="001141B0" w:rsidP="00BC7441">
            <w:pPr>
              <w:rPr>
                <w:rFonts w:ascii="Arial" w:hAnsi="Arial" w:cs="Arial"/>
                <w:kern w:val="2"/>
              </w:rPr>
            </w:pPr>
            <w:r w:rsidRPr="009E0955">
              <w:rPr>
                <w:rFonts w:ascii="Arial" w:hAnsi="Arial" w:cs="Arial"/>
                <w:kern w:val="2"/>
              </w:rPr>
              <w:t>50% indicative</w:t>
            </w:r>
          </w:p>
        </w:tc>
      </w:tr>
      <w:tr w:rsidR="001141B0" w:rsidRPr="009E0955" w14:paraId="3DFC0488" w14:textId="77777777" w:rsidTr="00BC7441">
        <w:trPr>
          <w:trHeight w:val="825"/>
        </w:trPr>
        <w:tc>
          <w:tcPr>
            <w:tcW w:w="676" w:type="dxa"/>
          </w:tcPr>
          <w:p w14:paraId="3D52D54F" w14:textId="7511B493" w:rsidR="001141B0" w:rsidRPr="009E0955" w:rsidRDefault="00311209" w:rsidP="00BC7441">
            <w:pPr>
              <w:rPr>
                <w:rFonts w:ascii="Arial" w:hAnsi="Arial" w:cs="Arial"/>
                <w:w w:val="99"/>
                <w:kern w:val="2"/>
              </w:rPr>
            </w:pPr>
            <w:r w:rsidRPr="009E0955">
              <w:rPr>
                <w:rFonts w:ascii="Arial" w:hAnsi="Arial" w:cs="Arial"/>
                <w:w w:val="99"/>
                <w:kern w:val="2"/>
              </w:rPr>
              <w:t>4</w:t>
            </w:r>
          </w:p>
        </w:tc>
        <w:tc>
          <w:tcPr>
            <w:tcW w:w="4572" w:type="dxa"/>
          </w:tcPr>
          <w:p w14:paraId="1BD3AC3C" w14:textId="77777777" w:rsidR="001141B0" w:rsidRPr="009E0955" w:rsidRDefault="00EC2334" w:rsidP="00BC7441">
            <w:pPr>
              <w:rPr>
                <w:rFonts w:ascii="Arial" w:eastAsia="Calibri" w:hAnsi="Arial" w:cs="Arial"/>
                <w:kern w:val="2"/>
              </w:rPr>
            </w:pPr>
            <w:r w:rsidRPr="009E0955">
              <w:rPr>
                <w:rFonts w:ascii="Arial" w:eastAsia="Calibri" w:hAnsi="Arial" w:cs="Arial"/>
                <w:kern w:val="2"/>
              </w:rPr>
              <w:t>Attendance at partnership meetings with other stakeholders including the scheme landlord</w:t>
            </w:r>
          </w:p>
          <w:p w14:paraId="2DCE17E9" w14:textId="6275DFB8" w:rsidR="00EC2334" w:rsidRPr="009E0955" w:rsidRDefault="00EC2334" w:rsidP="00BC7441">
            <w:pPr>
              <w:rPr>
                <w:rFonts w:ascii="Arial" w:eastAsia="Calibri" w:hAnsi="Arial" w:cs="Arial"/>
                <w:i/>
                <w:iCs/>
                <w:kern w:val="2"/>
              </w:rPr>
            </w:pPr>
            <w:r w:rsidRPr="009E0955">
              <w:rPr>
                <w:rFonts w:ascii="Arial" w:eastAsia="Calibri" w:hAnsi="Arial" w:cs="Arial"/>
                <w:i/>
                <w:iCs/>
                <w:kern w:val="2"/>
              </w:rPr>
              <w:t xml:space="preserve">Meeting frequency set by commissioners </w:t>
            </w:r>
          </w:p>
        </w:tc>
        <w:tc>
          <w:tcPr>
            <w:tcW w:w="2268" w:type="dxa"/>
          </w:tcPr>
          <w:p w14:paraId="60DCBA3A" w14:textId="77777777" w:rsidR="00367FF2" w:rsidRPr="009E0955" w:rsidRDefault="00367FF2" w:rsidP="00BC7441">
            <w:pPr>
              <w:rPr>
                <w:rFonts w:ascii="Arial" w:hAnsi="Arial" w:cs="Arial"/>
                <w:kern w:val="2"/>
              </w:rPr>
            </w:pPr>
          </w:p>
          <w:p w14:paraId="567801D0" w14:textId="41226DD7" w:rsidR="001141B0" w:rsidRPr="009E0955" w:rsidRDefault="00EC2334" w:rsidP="00BC7441">
            <w:pPr>
              <w:rPr>
                <w:rFonts w:ascii="Arial" w:hAnsi="Arial" w:cs="Arial"/>
                <w:kern w:val="2"/>
              </w:rPr>
            </w:pPr>
            <w:r w:rsidRPr="009E0955">
              <w:rPr>
                <w:rFonts w:ascii="Arial" w:hAnsi="Arial" w:cs="Arial"/>
                <w:kern w:val="2"/>
              </w:rPr>
              <w:t>Quarterly</w:t>
            </w:r>
          </w:p>
        </w:tc>
        <w:tc>
          <w:tcPr>
            <w:tcW w:w="1842" w:type="dxa"/>
          </w:tcPr>
          <w:p w14:paraId="71F5D093" w14:textId="77777777" w:rsidR="00367FF2" w:rsidRPr="009E0955" w:rsidRDefault="00367FF2" w:rsidP="00BC7441">
            <w:pPr>
              <w:rPr>
                <w:rFonts w:ascii="Arial" w:hAnsi="Arial" w:cs="Arial"/>
                <w:kern w:val="2"/>
              </w:rPr>
            </w:pPr>
          </w:p>
          <w:p w14:paraId="54EA5CEE" w14:textId="0EE13D35" w:rsidR="001141B0" w:rsidRPr="009E0955" w:rsidRDefault="00EC2334" w:rsidP="00BC7441">
            <w:pPr>
              <w:rPr>
                <w:rFonts w:ascii="Arial" w:hAnsi="Arial" w:cs="Arial"/>
                <w:kern w:val="2"/>
              </w:rPr>
            </w:pPr>
            <w:r w:rsidRPr="009E0955">
              <w:rPr>
                <w:rFonts w:ascii="Arial" w:hAnsi="Arial" w:cs="Arial"/>
                <w:kern w:val="2"/>
              </w:rPr>
              <w:t>100%</w:t>
            </w:r>
          </w:p>
        </w:tc>
      </w:tr>
      <w:tr w:rsidR="001141B0" w:rsidRPr="009E0955" w14:paraId="4DEF4ACA" w14:textId="77777777" w:rsidTr="00BC7441">
        <w:trPr>
          <w:trHeight w:val="214"/>
        </w:trPr>
        <w:tc>
          <w:tcPr>
            <w:tcW w:w="9358" w:type="dxa"/>
            <w:gridSpan w:val="4"/>
          </w:tcPr>
          <w:p w14:paraId="55D455E0" w14:textId="77777777" w:rsidR="001141B0" w:rsidRPr="009E0955" w:rsidRDefault="001141B0" w:rsidP="00BC7441">
            <w:pPr>
              <w:rPr>
                <w:rFonts w:ascii="Arial" w:hAnsi="Arial" w:cs="Arial"/>
                <w:kern w:val="2"/>
              </w:rPr>
            </w:pPr>
          </w:p>
        </w:tc>
      </w:tr>
      <w:tr w:rsidR="001141B0" w:rsidRPr="009E0955" w14:paraId="4A2B421B" w14:textId="77777777" w:rsidTr="00BC7441">
        <w:trPr>
          <w:trHeight w:val="204"/>
        </w:trPr>
        <w:tc>
          <w:tcPr>
            <w:tcW w:w="676" w:type="dxa"/>
            <w:shd w:val="clear" w:color="auto" w:fill="BFBFBF" w:themeFill="background1" w:themeFillShade="BF"/>
          </w:tcPr>
          <w:p w14:paraId="1E5C9542" w14:textId="77777777" w:rsidR="001141B0" w:rsidRPr="009E0955" w:rsidRDefault="001141B0" w:rsidP="00BC7441">
            <w:pPr>
              <w:rPr>
                <w:rFonts w:ascii="Arial" w:hAnsi="Arial" w:cs="Arial"/>
                <w:w w:val="99"/>
                <w:kern w:val="2"/>
              </w:rPr>
            </w:pPr>
          </w:p>
        </w:tc>
        <w:tc>
          <w:tcPr>
            <w:tcW w:w="4572" w:type="dxa"/>
            <w:shd w:val="clear" w:color="auto" w:fill="BFBFBF" w:themeFill="background1" w:themeFillShade="BF"/>
          </w:tcPr>
          <w:p w14:paraId="60D6D4A0" w14:textId="1426823E" w:rsidR="001141B0" w:rsidRPr="009E0955" w:rsidRDefault="001141B0" w:rsidP="00BC7441">
            <w:pPr>
              <w:rPr>
                <w:rFonts w:ascii="Arial" w:hAnsi="Arial" w:cs="Arial"/>
                <w:kern w:val="2"/>
              </w:rPr>
            </w:pPr>
            <w:r w:rsidRPr="009E0955">
              <w:rPr>
                <w:rFonts w:ascii="Arial" w:hAnsi="Arial" w:cs="Arial"/>
                <w:kern w:val="2"/>
              </w:rPr>
              <w:t>Performance Measures</w:t>
            </w:r>
          </w:p>
        </w:tc>
        <w:tc>
          <w:tcPr>
            <w:tcW w:w="2268" w:type="dxa"/>
            <w:shd w:val="clear" w:color="auto" w:fill="BFBFBF" w:themeFill="background1" w:themeFillShade="BF"/>
          </w:tcPr>
          <w:p w14:paraId="2CA7DB30" w14:textId="642786AE" w:rsidR="001141B0" w:rsidRPr="009E0955" w:rsidRDefault="001141B0" w:rsidP="00BC7441">
            <w:pPr>
              <w:rPr>
                <w:rFonts w:ascii="Arial" w:hAnsi="Arial" w:cs="Arial"/>
                <w:kern w:val="2"/>
              </w:rPr>
            </w:pPr>
            <w:r w:rsidRPr="009E0955">
              <w:rPr>
                <w:rFonts w:ascii="Arial" w:hAnsi="Arial" w:cs="Arial"/>
                <w:kern w:val="2"/>
              </w:rPr>
              <w:t>Frequency</w:t>
            </w:r>
          </w:p>
        </w:tc>
        <w:tc>
          <w:tcPr>
            <w:tcW w:w="1842" w:type="dxa"/>
            <w:shd w:val="clear" w:color="auto" w:fill="BFBFBF" w:themeFill="background1" w:themeFillShade="BF"/>
          </w:tcPr>
          <w:p w14:paraId="3E908AD7" w14:textId="5B66B14D" w:rsidR="001141B0" w:rsidRPr="009E0955" w:rsidRDefault="001141B0" w:rsidP="00BC7441">
            <w:pPr>
              <w:rPr>
                <w:rFonts w:ascii="Arial" w:hAnsi="Arial" w:cs="Arial"/>
                <w:kern w:val="2"/>
              </w:rPr>
            </w:pPr>
            <w:r w:rsidRPr="009E0955">
              <w:rPr>
                <w:rFonts w:ascii="Arial" w:hAnsi="Arial" w:cs="Arial"/>
                <w:kern w:val="2"/>
              </w:rPr>
              <w:t>Target</w:t>
            </w:r>
          </w:p>
        </w:tc>
      </w:tr>
      <w:tr w:rsidR="001141B0" w:rsidRPr="009E0955" w14:paraId="79E0E9A9" w14:textId="77777777" w:rsidTr="00BC7441">
        <w:trPr>
          <w:trHeight w:val="825"/>
        </w:trPr>
        <w:tc>
          <w:tcPr>
            <w:tcW w:w="676" w:type="dxa"/>
          </w:tcPr>
          <w:p w14:paraId="19076F81" w14:textId="4F47B5B0" w:rsidR="001141B0" w:rsidRPr="009E0955" w:rsidRDefault="001141B0" w:rsidP="00BC7441">
            <w:pPr>
              <w:rPr>
                <w:rFonts w:ascii="Arial" w:hAnsi="Arial" w:cs="Arial"/>
                <w:w w:val="99"/>
                <w:kern w:val="2"/>
              </w:rPr>
            </w:pPr>
            <w:r w:rsidRPr="009E0955">
              <w:rPr>
                <w:rFonts w:ascii="Arial" w:hAnsi="Arial" w:cs="Arial"/>
                <w:w w:val="99"/>
                <w:kern w:val="2"/>
              </w:rPr>
              <w:t>1</w:t>
            </w:r>
          </w:p>
        </w:tc>
        <w:tc>
          <w:tcPr>
            <w:tcW w:w="4572" w:type="dxa"/>
          </w:tcPr>
          <w:p w14:paraId="2AD0AD43" w14:textId="77777777" w:rsidR="001141B0" w:rsidRPr="009E0955" w:rsidRDefault="001141B0" w:rsidP="00BC7441">
            <w:pPr>
              <w:rPr>
                <w:rFonts w:ascii="Arial" w:hAnsi="Arial" w:cs="Arial"/>
                <w:kern w:val="2"/>
              </w:rPr>
            </w:pPr>
            <w:r w:rsidRPr="009E0955">
              <w:rPr>
                <w:rFonts w:ascii="Arial" w:hAnsi="Arial" w:cs="Arial"/>
                <w:kern w:val="2"/>
              </w:rPr>
              <w:t>Number of support plans reviewed in the last 12 months</w:t>
            </w:r>
          </w:p>
          <w:p w14:paraId="4D4D5A5D" w14:textId="2293A80D" w:rsidR="001141B0" w:rsidRPr="009E0955" w:rsidRDefault="001141B0" w:rsidP="00BC7441">
            <w:pPr>
              <w:rPr>
                <w:rFonts w:ascii="Arial" w:hAnsi="Arial" w:cs="Arial"/>
                <w:kern w:val="2"/>
              </w:rPr>
            </w:pPr>
            <w:r w:rsidRPr="009E0955">
              <w:rPr>
                <w:rFonts w:ascii="Arial" w:hAnsi="Arial" w:cs="Arial"/>
                <w:i/>
                <w:kern w:val="2"/>
              </w:rPr>
              <w:t>Expressed as a percentage</w:t>
            </w:r>
          </w:p>
        </w:tc>
        <w:tc>
          <w:tcPr>
            <w:tcW w:w="2268" w:type="dxa"/>
          </w:tcPr>
          <w:p w14:paraId="15A2C3DB" w14:textId="77777777" w:rsidR="001141B0" w:rsidRPr="009E0955" w:rsidRDefault="001141B0" w:rsidP="00BC7441">
            <w:pPr>
              <w:rPr>
                <w:rFonts w:ascii="Arial" w:hAnsi="Arial" w:cs="Arial"/>
                <w:kern w:val="2"/>
              </w:rPr>
            </w:pPr>
          </w:p>
          <w:p w14:paraId="2B908BF6" w14:textId="204066D4" w:rsidR="001141B0" w:rsidRPr="009E0955" w:rsidRDefault="001141B0" w:rsidP="00BC7441">
            <w:pPr>
              <w:rPr>
                <w:rFonts w:ascii="Arial" w:hAnsi="Arial" w:cs="Arial"/>
                <w:kern w:val="2"/>
              </w:rPr>
            </w:pPr>
            <w:r w:rsidRPr="009E0955">
              <w:rPr>
                <w:rFonts w:ascii="Arial" w:hAnsi="Arial" w:cs="Arial"/>
                <w:kern w:val="2"/>
              </w:rPr>
              <w:t>Annually</w:t>
            </w:r>
          </w:p>
        </w:tc>
        <w:tc>
          <w:tcPr>
            <w:tcW w:w="1842" w:type="dxa"/>
          </w:tcPr>
          <w:p w14:paraId="63561E9A" w14:textId="61B58451" w:rsidR="001141B0" w:rsidRPr="009E0955" w:rsidRDefault="001141B0" w:rsidP="00BC7441">
            <w:pPr>
              <w:rPr>
                <w:rFonts w:ascii="Arial" w:hAnsi="Arial" w:cs="Arial"/>
                <w:kern w:val="2"/>
              </w:rPr>
            </w:pPr>
            <w:r w:rsidRPr="009E0955">
              <w:rPr>
                <w:rFonts w:ascii="Arial" w:hAnsi="Arial" w:cs="Arial"/>
                <w:kern w:val="2"/>
              </w:rPr>
              <w:t>100%</w:t>
            </w:r>
          </w:p>
        </w:tc>
      </w:tr>
      <w:tr w:rsidR="001141B0" w:rsidRPr="009E0955" w14:paraId="2FE8410F" w14:textId="77777777" w:rsidTr="00BC7441">
        <w:trPr>
          <w:trHeight w:val="825"/>
        </w:trPr>
        <w:tc>
          <w:tcPr>
            <w:tcW w:w="676" w:type="dxa"/>
          </w:tcPr>
          <w:p w14:paraId="2B311ABB" w14:textId="77777777" w:rsidR="001141B0" w:rsidRPr="009E0955" w:rsidRDefault="001141B0" w:rsidP="00BC7441">
            <w:pPr>
              <w:rPr>
                <w:rFonts w:ascii="Arial" w:hAnsi="Arial" w:cs="Arial"/>
                <w:kern w:val="2"/>
              </w:rPr>
            </w:pPr>
            <w:r w:rsidRPr="009E0955">
              <w:rPr>
                <w:rFonts w:ascii="Arial" w:hAnsi="Arial" w:cs="Arial"/>
                <w:w w:val="99"/>
                <w:kern w:val="2"/>
              </w:rPr>
              <w:t>2</w:t>
            </w:r>
          </w:p>
        </w:tc>
        <w:tc>
          <w:tcPr>
            <w:tcW w:w="4572" w:type="dxa"/>
          </w:tcPr>
          <w:p w14:paraId="15DB408B" w14:textId="48D895A0" w:rsidR="001141B0" w:rsidRPr="009E0955" w:rsidRDefault="001141B0" w:rsidP="00BC7441">
            <w:pPr>
              <w:rPr>
                <w:rFonts w:ascii="Arial" w:hAnsi="Arial" w:cs="Arial"/>
                <w:kern w:val="2"/>
              </w:rPr>
            </w:pPr>
            <w:r w:rsidRPr="009E0955">
              <w:rPr>
                <w:rFonts w:ascii="Arial" w:hAnsi="Arial" w:cs="Arial"/>
                <w:kern w:val="2"/>
              </w:rPr>
              <w:t>Number of people with completed hospital passports, reviewed in the last 12 months.</w:t>
            </w:r>
          </w:p>
          <w:p w14:paraId="1747C859" w14:textId="77777777" w:rsidR="001141B0" w:rsidRPr="009E0955" w:rsidRDefault="001141B0" w:rsidP="00BC7441">
            <w:pPr>
              <w:rPr>
                <w:rFonts w:ascii="Arial" w:hAnsi="Arial" w:cs="Arial"/>
                <w:i/>
                <w:kern w:val="2"/>
              </w:rPr>
            </w:pPr>
            <w:r w:rsidRPr="009E0955">
              <w:rPr>
                <w:rFonts w:ascii="Arial" w:hAnsi="Arial" w:cs="Arial"/>
                <w:i/>
                <w:kern w:val="2"/>
              </w:rPr>
              <w:t>Expressed as a percentage</w:t>
            </w:r>
          </w:p>
        </w:tc>
        <w:tc>
          <w:tcPr>
            <w:tcW w:w="2268" w:type="dxa"/>
          </w:tcPr>
          <w:p w14:paraId="37DDCC7C" w14:textId="77777777" w:rsidR="001141B0" w:rsidRPr="009E0955" w:rsidRDefault="001141B0" w:rsidP="00BC7441">
            <w:pPr>
              <w:rPr>
                <w:rFonts w:ascii="Arial" w:hAnsi="Arial" w:cs="Arial"/>
                <w:kern w:val="2"/>
              </w:rPr>
            </w:pPr>
          </w:p>
          <w:p w14:paraId="52FA75D5" w14:textId="77777777" w:rsidR="001141B0" w:rsidRPr="009E0955" w:rsidRDefault="001141B0" w:rsidP="00BC7441">
            <w:pPr>
              <w:rPr>
                <w:rFonts w:ascii="Arial" w:hAnsi="Arial" w:cs="Arial"/>
                <w:kern w:val="2"/>
              </w:rPr>
            </w:pPr>
            <w:r w:rsidRPr="009E0955">
              <w:rPr>
                <w:rFonts w:ascii="Arial" w:hAnsi="Arial" w:cs="Arial"/>
                <w:kern w:val="2"/>
              </w:rPr>
              <w:t>Annually</w:t>
            </w:r>
          </w:p>
          <w:p w14:paraId="6D873C7A" w14:textId="77777777" w:rsidR="001141B0" w:rsidRPr="009E0955" w:rsidRDefault="001141B0" w:rsidP="00BC7441">
            <w:pPr>
              <w:rPr>
                <w:rFonts w:ascii="Arial" w:hAnsi="Arial" w:cs="Arial"/>
                <w:kern w:val="2"/>
              </w:rPr>
            </w:pPr>
          </w:p>
        </w:tc>
        <w:tc>
          <w:tcPr>
            <w:tcW w:w="1842" w:type="dxa"/>
          </w:tcPr>
          <w:p w14:paraId="7827F4D3" w14:textId="77777777" w:rsidR="001141B0" w:rsidRPr="009E0955" w:rsidRDefault="001141B0" w:rsidP="00BC7441">
            <w:pPr>
              <w:rPr>
                <w:rFonts w:ascii="Arial" w:hAnsi="Arial" w:cs="Arial"/>
                <w:kern w:val="2"/>
              </w:rPr>
            </w:pPr>
            <w:r w:rsidRPr="009E0955">
              <w:rPr>
                <w:rFonts w:ascii="Arial" w:hAnsi="Arial" w:cs="Arial"/>
                <w:kern w:val="2"/>
              </w:rPr>
              <w:t>100%</w:t>
            </w:r>
          </w:p>
        </w:tc>
      </w:tr>
      <w:tr w:rsidR="001141B0" w:rsidRPr="009E0955" w14:paraId="73FD771B" w14:textId="77777777" w:rsidTr="00BC7441">
        <w:trPr>
          <w:trHeight w:val="825"/>
        </w:trPr>
        <w:tc>
          <w:tcPr>
            <w:tcW w:w="676" w:type="dxa"/>
          </w:tcPr>
          <w:p w14:paraId="7C14A068" w14:textId="77777777" w:rsidR="001141B0" w:rsidRPr="009E0955" w:rsidRDefault="001141B0" w:rsidP="00BC7441">
            <w:pPr>
              <w:rPr>
                <w:rFonts w:ascii="Arial" w:hAnsi="Arial" w:cs="Arial"/>
                <w:kern w:val="2"/>
              </w:rPr>
            </w:pPr>
            <w:r w:rsidRPr="009E0955">
              <w:rPr>
                <w:rFonts w:ascii="Arial" w:hAnsi="Arial" w:cs="Arial"/>
                <w:w w:val="99"/>
                <w:kern w:val="2"/>
              </w:rPr>
              <w:t>3</w:t>
            </w:r>
          </w:p>
        </w:tc>
        <w:tc>
          <w:tcPr>
            <w:tcW w:w="4572" w:type="dxa"/>
          </w:tcPr>
          <w:p w14:paraId="3E5AAC51" w14:textId="77777777" w:rsidR="001141B0" w:rsidRPr="009E0955" w:rsidRDefault="001141B0" w:rsidP="00BC7441">
            <w:pPr>
              <w:rPr>
                <w:rFonts w:ascii="Arial" w:hAnsi="Arial" w:cs="Arial"/>
                <w:kern w:val="2"/>
              </w:rPr>
            </w:pPr>
            <w:r w:rsidRPr="009E0955">
              <w:rPr>
                <w:rFonts w:ascii="Arial" w:hAnsi="Arial" w:cs="Arial"/>
                <w:kern w:val="2"/>
              </w:rPr>
              <w:t>Number of people who have received an annual health check in the last 12 months.</w:t>
            </w:r>
          </w:p>
          <w:p w14:paraId="3791870D" w14:textId="77777777" w:rsidR="001141B0" w:rsidRPr="009E0955" w:rsidRDefault="001141B0" w:rsidP="00BC7441">
            <w:pPr>
              <w:rPr>
                <w:rFonts w:ascii="Arial" w:hAnsi="Arial" w:cs="Arial"/>
                <w:i/>
                <w:kern w:val="2"/>
              </w:rPr>
            </w:pPr>
            <w:r w:rsidRPr="009E0955">
              <w:rPr>
                <w:rFonts w:ascii="Arial" w:hAnsi="Arial" w:cs="Arial"/>
                <w:i/>
                <w:kern w:val="2"/>
              </w:rPr>
              <w:t>Expressed as a percentage</w:t>
            </w:r>
          </w:p>
        </w:tc>
        <w:tc>
          <w:tcPr>
            <w:tcW w:w="2268" w:type="dxa"/>
          </w:tcPr>
          <w:p w14:paraId="64F6DF94" w14:textId="77777777" w:rsidR="001141B0" w:rsidRPr="009E0955" w:rsidRDefault="001141B0" w:rsidP="00BC7441">
            <w:pPr>
              <w:rPr>
                <w:rFonts w:ascii="Arial" w:hAnsi="Arial" w:cs="Arial"/>
                <w:kern w:val="2"/>
              </w:rPr>
            </w:pPr>
          </w:p>
          <w:p w14:paraId="6DEC1325" w14:textId="77777777" w:rsidR="001141B0" w:rsidRPr="009E0955" w:rsidRDefault="001141B0" w:rsidP="00BC7441">
            <w:pPr>
              <w:rPr>
                <w:rFonts w:ascii="Arial" w:hAnsi="Arial" w:cs="Arial"/>
                <w:kern w:val="2"/>
              </w:rPr>
            </w:pPr>
            <w:r w:rsidRPr="009E0955">
              <w:rPr>
                <w:rFonts w:ascii="Arial" w:hAnsi="Arial" w:cs="Arial"/>
                <w:kern w:val="2"/>
              </w:rPr>
              <w:t>Annually</w:t>
            </w:r>
          </w:p>
        </w:tc>
        <w:tc>
          <w:tcPr>
            <w:tcW w:w="1842" w:type="dxa"/>
          </w:tcPr>
          <w:p w14:paraId="14A75F3E" w14:textId="77777777" w:rsidR="001141B0" w:rsidRPr="009E0955" w:rsidRDefault="001141B0" w:rsidP="00BC7441">
            <w:pPr>
              <w:rPr>
                <w:rFonts w:ascii="Arial" w:hAnsi="Arial" w:cs="Arial"/>
                <w:kern w:val="2"/>
              </w:rPr>
            </w:pPr>
            <w:r w:rsidRPr="009E0955">
              <w:rPr>
                <w:rFonts w:ascii="Arial" w:hAnsi="Arial" w:cs="Arial"/>
                <w:kern w:val="2"/>
              </w:rPr>
              <w:t>100%</w:t>
            </w:r>
          </w:p>
        </w:tc>
      </w:tr>
      <w:tr w:rsidR="001141B0" w:rsidRPr="009E0955" w14:paraId="11D59729" w14:textId="77777777" w:rsidTr="00BC7441">
        <w:trPr>
          <w:trHeight w:val="540"/>
        </w:trPr>
        <w:tc>
          <w:tcPr>
            <w:tcW w:w="676" w:type="dxa"/>
          </w:tcPr>
          <w:p w14:paraId="5DCF3FBE" w14:textId="77777777" w:rsidR="001141B0" w:rsidRPr="009E0955" w:rsidRDefault="001141B0" w:rsidP="00BC7441">
            <w:pPr>
              <w:rPr>
                <w:rFonts w:ascii="Arial" w:hAnsi="Arial" w:cs="Arial"/>
                <w:kern w:val="2"/>
              </w:rPr>
            </w:pPr>
            <w:r w:rsidRPr="009E0955">
              <w:rPr>
                <w:rFonts w:ascii="Arial" w:hAnsi="Arial" w:cs="Arial"/>
                <w:w w:val="99"/>
                <w:kern w:val="2"/>
              </w:rPr>
              <w:t>4</w:t>
            </w:r>
          </w:p>
        </w:tc>
        <w:tc>
          <w:tcPr>
            <w:tcW w:w="4572" w:type="dxa"/>
          </w:tcPr>
          <w:p w14:paraId="72CD3C74" w14:textId="77777777" w:rsidR="001141B0" w:rsidRPr="009E0955" w:rsidRDefault="001141B0" w:rsidP="00BC7441">
            <w:pPr>
              <w:rPr>
                <w:rFonts w:ascii="Arial" w:hAnsi="Arial" w:cs="Arial"/>
                <w:kern w:val="2"/>
              </w:rPr>
            </w:pPr>
            <w:r w:rsidRPr="009E0955">
              <w:rPr>
                <w:rFonts w:ascii="Arial" w:hAnsi="Arial" w:cs="Arial"/>
                <w:kern w:val="2"/>
              </w:rPr>
              <w:t>Number of people in paid employment or a voluntary post</w:t>
            </w:r>
          </w:p>
          <w:p w14:paraId="46952594" w14:textId="77777777" w:rsidR="001141B0" w:rsidRPr="009E0955" w:rsidRDefault="001141B0" w:rsidP="00BC7441">
            <w:pPr>
              <w:rPr>
                <w:rFonts w:ascii="Arial" w:hAnsi="Arial" w:cs="Arial"/>
                <w:i/>
                <w:kern w:val="2"/>
              </w:rPr>
            </w:pPr>
            <w:r w:rsidRPr="009E0955">
              <w:rPr>
                <w:rFonts w:ascii="Arial" w:hAnsi="Arial" w:cs="Arial"/>
                <w:i/>
                <w:kern w:val="2"/>
              </w:rPr>
              <w:t>Expressed as a number</w:t>
            </w:r>
          </w:p>
        </w:tc>
        <w:tc>
          <w:tcPr>
            <w:tcW w:w="2268" w:type="dxa"/>
          </w:tcPr>
          <w:p w14:paraId="62CF66EB" w14:textId="77777777" w:rsidR="001141B0" w:rsidRPr="009E0955" w:rsidRDefault="001141B0" w:rsidP="00BC7441">
            <w:pPr>
              <w:rPr>
                <w:rFonts w:ascii="Arial" w:hAnsi="Arial" w:cs="Arial"/>
                <w:kern w:val="2"/>
              </w:rPr>
            </w:pPr>
          </w:p>
          <w:p w14:paraId="49AC4280" w14:textId="77777777" w:rsidR="001141B0" w:rsidRPr="009E0955" w:rsidRDefault="001141B0" w:rsidP="00BC7441">
            <w:pPr>
              <w:rPr>
                <w:rFonts w:ascii="Arial" w:hAnsi="Arial" w:cs="Arial"/>
                <w:kern w:val="2"/>
              </w:rPr>
            </w:pPr>
            <w:r w:rsidRPr="009E0955">
              <w:rPr>
                <w:rFonts w:ascii="Arial" w:hAnsi="Arial" w:cs="Arial"/>
                <w:kern w:val="2"/>
              </w:rPr>
              <w:t>Quarterly</w:t>
            </w:r>
          </w:p>
        </w:tc>
        <w:tc>
          <w:tcPr>
            <w:tcW w:w="1842" w:type="dxa"/>
          </w:tcPr>
          <w:p w14:paraId="70800F60" w14:textId="77777777" w:rsidR="001141B0" w:rsidRPr="009E0955" w:rsidRDefault="001141B0" w:rsidP="00BC7441">
            <w:pPr>
              <w:rPr>
                <w:rFonts w:ascii="Arial" w:hAnsi="Arial" w:cs="Arial"/>
                <w:kern w:val="2"/>
              </w:rPr>
            </w:pPr>
          </w:p>
          <w:p w14:paraId="7BDABEC5" w14:textId="77777777" w:rsidR="001141B0" w:rsidRPr="009E0955" w:rsidRDefault="001141B0" w:rsidP="00BC7441">
            <w:pPr>
              <w:rPr>
                <w:rFonts w:ascii="Arial" w:hAnsi="Arial" w:cs="Arial"/>
                <w:kern w:val="2"/>
              </w:rPr>
            </w:pPr>
            <w:r w:rsidRPr="009E0955">
              <w:rPr>
                <w:rFonts w:ascii="Arial" w:hAnsi="Arial" w:cs="Arial"/>
                <w:kern w:val="2"/>
              </w:rPr>
              <w:t>80% indicative</w:t>
            </w:r>
          </w:p>
        </w:tc>
      </w:tr>
      <w:tr w:rsidR="001141B0" w:rsidRPr="009E0955" w14:paraId="557AFE2B" w14:textId="77777777" w:rsidTr="00BC7441">
        <w:trPr>
          <w:trHeight w:val="642"/>
        </w:trPr>
        <w:tc>
          <w:tcPr>
            <w:tcW w:w="676" w:type="dxa"/>
          </w:tcPr>
          <w:p w14:paraId="4B3D0ACB" w14:textId="46EC28CE" w:rsidR="001141B0" w:rsidRPr="009E0955" w:rsidRDefault="00097D81" w:rsidP="00BC7441">
            <w:pPr>
              <w:rPr>
                <w:rFonts w:ascii="Arial" w:hAnsi="Arial" w:cs="Arial"/>
                <w:kern w:val="2"/>
              </w:rPr>
            </w:pPr>
            <w:r w:rsidRPr="009E0955">
              <w:rPr>
                <w:rFonts w:ascii="Arial" w:hAnsi="Arial" w:cs="Arial"/>
                <w:w w:val="99"/>
                <w:kern w:val="2"/>
              </w:rPr>
              <w:t>5</w:t>
            </w:r>
          </w:p>
        </w:tc>
        <w:tc>
          <w:tcPr>
            <w:tcW w:w="4572" w:type="dxa"/>
          </w:tcPr>
          <w:p w14:paraId="7D31F0A3" w14:textId="24DFF8C3" w:rsidR="001141B0" w:rsidRPr="009E0955" w:rsidRDefault="001141B0" w:rsidP="00BC7441">
            <w:pPr>
              <w:rPr>
                <w:rFonts w:ascii="Arial" w:hAnsi="Arial" w:cs="Arial"/>
                <w:i/>
                <w:kern w:val="2"/>
              </w:rPr>
            </w:pPr>
            <w:r w:rsidRPr="009E0955">
              <w:rPr>
                <w:rFonts w:ascii="Arial" w:eastAsia="Calibri" w:hAnsi="Arial" w:cs="Arial"/>
                <w:kern w:val="2"/>
              </w:rPr>
              <w:t xml:space="preserve">Number of </w:t>
            </w:r>
            <w:r w:rsidR="009A0A50">
              <w:rPr>
                <w:rFonts w:ascii="Arial" w:eastAsia="Calibri" w:hAnsi="Arial" w:cs="Arial"/>
                <w:kern w:val="2"/>
              </w:rPr>
              <w:t>C</w:t>
            </w:r>
            <w:r w:rsidRPr="009E0955">
              <w:rPr>
                <w:rFonts w:ascii="Arial" w:eastAsia="Calibri" w:hAnsi="Arial" w:cs="Arial"/>
                <w:kern w:val="2"/>
              </w:rPr>
              <w:t xml:space="preserve">ore </w:t>
            </w:r>
            <w:r w:rsidR="009A0A50">
              <w:rPr>
                <w:rFonts w:ascii="Arial" w:eastAsia="Calibri" w:hAnsi="Arial" w:cs="Arial"/>
                <w:kern w:val="2"/>
              </w:rPr>
              <w:t>S</w:t>
            </w:r>
            <w:r w:rsidRPr="009E0955">
              <w:rPr>
                <w:rFonts w:ascii="Arial" w:eastAsia="Calibri" w:hAnsi="Arial" w:cs="Arial"/>
                <w:kern w:val="2"/>
              </w:rPr>
              <w:t>hared</w:t>
            </w:r>
            <w:r w:rsidR="009A0A50">
              <w:rPr>
                <w:rFonts w:ascii="Arial" w:eastAsia="Calibri" w:hAnsi="Arial" w:cs="Arial"/>
                <w:kern w:val="2"/>
              </w:rPr>
              <w:t xml:space="preserve"> Support</w:t>
            </w:r>
            <w:r w:rsidRPr="009E0955">
              <w:rPr>
                <w:rFonts w:ascii="Arial" w:eastAsia="Calibri" w:hAnsi="Arial" w:cs="Arial"/>
                <w:kern w:val="2"/>
              </w:rPr>
              <w:t xml:space="preserve"> and one to one hours delivered each month</w:t>
            </w:r>
          </w:p>
        </w:tc>
        <w:tc>
          <w:tcPr>
            <w:tcW w:w="2268" w:type="dxa"/>
          </w:tcPr>
          <w:p w14:paraId="3966FDA0" w14:textId="77777777" w:rsidR="00097D81" w:rsidRPr="009E0955" w:rsidRDefault="00097D81" w:rsidP="00BC7441">
            <w:pPr>
              <w:rPr>
                <w:rFonts w:ascii="Arial" w:hAnsi="Arial" w:cs="Arial"/>
                <w:kern w:val="2"/>
              </w:rPr>
            </w:pPr>
          </w:p>
          <w:p w14:paraId="60C5484D" w14:textId="733AFF74" w:rsidR="001141B0" w:rsidRPr="009E0955" w:rsidDel="007A5893" w:rsidRDefault="001141B0" w:rsidP="00BC7441">
            <w:pPr>
              <w:rPr>
                <w:rFonts w:ascii="Arial" w:hAnsi="Arial" w:cs="Arial"/>
                <w:kern w:val="2"/>
              </w:rPr>
            </w:pPr>
            <w:r w:rsidRPr="009E0955">
              <w:rPr>
                <w:rFonts w:ascii="Arial" w:hAnsi="Arial" w:cs="Arial"/>
                <w:kern w:val="2"/>
              </w:rPr>
              <w:t>Quarterly</w:t>
            </w:r>
          </w:p>
        </w:tc>
        <w:tc>
          <w:tcPr>
            <w:tcW w:w="1842" w:type="dxa"/>
          </w:tcPr>
          <w:p w14:paraId="0B73A045" w14:textId="77777777" w:rsidR="001141B0" w:rsidRPr="009E0955" w:rsidRDefault="001141B0" w:rsidP="00BC7441">
            <w:pPr>
              <w:rPr>
                <w:rFonts w:ascii="Arial" w:hAnsi="Arial" w:cs="Arial"/>
                <w:kern w:val="2"/>
              </w:rPr>
            </w:pPr>
          </w:p>
          <w:p w14:paraId="1B0CCF57" w14:textId="77777777" w:rsidR="001141B0" w:rsidRPr="009E0955" w:rsidRDefault="001141B0" w:rsidP="00BC7441">
            <w:pPr>
              <w:rPr>
                <w:rFonts w:ascii="Arial" w:hAnsi="Arial" w:cs="Arial"/>
                <w:kern w:val="2"/>
              </w:rPr>
            </w:pPr>
            <w:r w:rsidRPr="009E0955">
              <w:rPr>
                <w:rFonts w:ascii="Arial" w:hAnsi="Arial" w:cs="Arial"/>
                <w:kern w:val="2"/>
              </w:rPr>
              <w:t>95%</w:t>
            </w:r>
          </w:p>
        </w:tc>
      </w:tr>
      <w:tr w:rsidR="001141B0" w:rsidRPr="009E0955" w14:paraId="3B0FC2EB" w14:textId="77777777" w:rsidTr="00BC7441">
        <w:trPr>
          <w:trHeight w:val="826"/>
        </w:trPr>
        <w:tc>
          <w:tcPr>
            <w:tcW w:w="676" w:type="dxa"/>
          </w:tcPr>
          <w:p w14:paraId="6A758EFC" w14:textId="045B024D" w:rsidR="001141B0" w:rsidRPr="009E0955" w:rsidRDefault="00097D81" w:rsidP="00BC7441">
            <w:pPr>
              <w:rPr>
                <w:rFonts w:ascii="Arial" w:hAnsi="Arial" w:cs="Arial"/>
                <w:kern w:val="2"/>
              </w:rPr>
            </w:pPr>
            <w:r w:rsidRPr="009E0955">
              <w:rPr>
                <w:rFonts w:ascii="Arial" w:hAnsi="Arial" w:cs="Arial"/>
                <w:w w:val="99"/>
                <w:kern w:val="2"/>
              </w:rPr>
              <w:t>6</w:t>
            </w:r>
          </w:p>
        </w:tc>
        <w:tc>
          <w:tcPr>
            <w:tcW w:w="4572" w:type="dxa"/>
          </w:tcPr>
          <w:p w14:paraId="567E3A21" w14:textId="6F0CE333" w:rsidR="001141B0" w:rsidRPr="009E0955" w:rsidRDefault="001141B0" w:rsidP="00BC7441">
            <w:pPr>
              <w:rPr>
                <w:rFonts w:ascii="Arial" w:hAnsi="Arial" w:cs="Arial"/>
                <w:i/>
                <w:kern w:val="2"/>
              </w:rPr>
            </w:pPr>
            <w:r w:rsidRPr="009E0955">
              <w:rPr>
                <w:rFonts w:ascii="Arial" w:hAnsi="Arial" w:cs="Arial"/>
                <w:kern w:val="2"/>
              </w:rPr>
              <w:t>Meaningful engagement and views of individuals to influence and shape service development</w:t>
            </w:r>
          </w:p>
        </w:tc>
        <w:tc>
          <w:tcPr>
            <w:tcW w:w="2268" w:type="dxa"/>
          </w:tcPr>
          <w:p w14:paraId="4388EC37" w14:textId="77777777" w:rsidR="001141B0" w:rsidRPr="009E0955" w:rsidRDefault="001141B0" w:rsidP="00BC7441">
            <w:pPr>
              <w:rPr>
                <w:rFonts w:ascii="Arial" w:hAnsi="Arial" w:cs="Arial"/>
                <w:kern w:val="2"/>
              </w:rPr>
            </w:pPr>
          </w:p>
          <w:p w14:paraId="541F57BF" w14:textId="77777777" w:rsidR="001141B0" w:rsidRPr="009E0955" w:rsidRDefault="001141B0" w:rsidP="00BC7441">
            <w:pPr>
              <w:rPr>
                <w:rFonts w:ascii="Arial" w:hAnsi="Arial" w:cs="Arial"/>
                <w:kern w:val="2"/>
              </w:rPr>
            </w:pPr>
            <w:r w:rsidRPr="009E0955">
              <w:rPr>
                <w:rFonts w:ascii="Arial" w:hAnsi="Arial" w:cs="Arial"/>
                <w:kern w:val="2"/>
              </w:rPr>
              <w:t>Quarterly</w:t>
            </w:r>
          </w:p>
        </w:tc>
        <w:tc>
          <w:tcPr>
            <w:tcW w:w="1842" w:type="dxa"/>
          </w:tcPr>
          <w:p w14:paraId="51761B7E" w14:textId="77777777" w:rsidR="001141B0" w:rsidRPr="009E0955" w:rsidRDefault="001141B0" w:rsidP="00BC7441">
            <w:pPr>
              <w:rPr>
                <w:rFonts w:ascii="Arial" w:hAnsi="Arial" w:cs="Arial"/>
                <w:kern w:val="2"/>
              </w:rPr>
            </w:pPr>
          </w:p>
          <w:p w14:paraId="51015467" w14:textId="77777777" w:rsidR="001141B0" w:rsidRPr="009E0955" w:rsidRDefault="001141B0" w:rsidP="00BC7441">
            <w:pPr>
              <w:rPr>
                <w:rFonts w:ascii="Arial" w:hAnsi="Arial" w:cs="Arial"/>
                <w:kern w:val="2"/>
              </w:rPr>
            </w:pPr>
            <w:r w:rsidRPr="009E0955">
              <w:rPr>
                <w:rFonts w:ascii="Arial" w:hAnsi="Arial" w:cs="Arial"/>
                <w:kern w:val="2"/>
              </w:rPr>
              <w:t>100%</w:t>
            </w:r>
          </w:p>
        </w:tc>
      </w:tr>
      <w:tr w:rsidR="001141B0" w:rsidRPr="009E0955" w14:paraId="64977786" w14:textId="77777777" w:rsidTr="00BC7441">
        <w:trPr>
          <w:trHeight w:val="826"/>
        </w:trPr>
        <w:tc>
          <w:tcPr>
            <w:tcW w:w="676" w:type="dxa"/>
          </w:tcPr>
          <w:p w14:paraId="078E844D" w14:textId="139EC553" w:rsidR="001141B0" w:rsidRPr="009E0955" w:rsidRDefault="0045393E" w:rsidP="00BC7441">
            <w:pPr>
              <w:rPr>
                <w:rFonts w:ascii="Arial" w:hAnsi="Arial" w:cs="Arial"/>
                <w:kern w:val="2"/>
              </w:rPr>
            </w:pPr>
            <w:r w:rsidRPr="009E0955">
              <w:rPr>
                <w:rFonts w:ascii="Arial" w:hAnsi="Arial" w:cs="Arial"/>
                <w:kern w:val="2"/>
              </w:rPr>
              <w:t>7</w:t>
            </w:r>
          </w:p>
        </w:tc>
        <w:tc>
          <w:tcPr>
            <w:tcW w:w="4572" w:type="dxa"/>
          </w:tcPr>
          <w:p w14:paraId="01762610" w14:textId="19BEB00D" w:rsidR="00EA4AD9" w:rsidRPr="009E0955" w:rsidRDefault="001141B0" w:rsidP="00BC7441">
            <w:pPr>
              <w:rPr>
                <w:rFonts w:ascii="Arial" w:hAnsi="Arial" w:cs="Arial"/>
                <w:kern w:val="2"/>
              </w:rPr>
            </w:pPr>
            <w:r w:rsidRPr="009E0955">
              <w:rPr>
                <w:rFonts w:ascii="Arial" w:hAnsi="Arial" w:cs="Arial"/>
                <w:kern w:val="2"/>
              </w:rPr>
              <w:t>Feedback gathered in the last 12 months from staff, families, and people who use the service shows a positive, satisfied response</w:t>
            </w:r>
            <w:r w:rsidR="00EA4AD9" w:rsidRPr="009E0955">
              <w:rPr>
                <w:rFonts w:ascii="Arial" w:hAnsi="Arial" w:cs="Arial"/>
                <w:kern w:val="2"/>
              </w:rPr>
              <w:t>;</w:t>
            </w:r>
          </w:p>
        </w:tc>
        <w:tc>
          <w:tcPr>
            <w:tcW w:w="2268" w:type="dxa"/>
          </w:tcPr>
          <w:p w14:paraId="2C9EEE1C" w14:textId="7D173B64" w:rsidR="001141B0" w:rsidRPr="009E0955" w:rsidRDefault="00097D81" w:rsidP="00BC7441">
            <w:pPr>
              <w:rPr>
                <w:rFonts w:ascii="Arial" w:hAnsi="Arial" w:cs="Arial"/>
                <w:kern w:val="2"/>
              </w:rPr>
            </w:pPr>
            <w:r w:rsidRPr="009E0955">
              <w:rPr>
                <w:rFonts w:ascii="Arial" w:hAnsi="Arial" w:cs="Arial"/>
                <w:kern w:val="2"/>
              </w:rPr>
              <w:t>Annually</w:t>
            </w:r>
          </w:p>
        </w:tc>
        <w:tc>
          <w:tcPr>
            <w:tcW w:w="1842" w:type="dxa"/>
          </w:tcPr>
          <w:p w14:paraId="682167C9" w14:textId="77777777" w:rsidR="001141B0" w:rsidRPr="009E0955" w:rsidRDefault="001141B0" w:rsidP="00BC7441">
            <w:pPr>
              <w:rPr>
                <w:rFonts w:ascii="Arial" w:hAnsi="Arial" w:cs="Arial"/>
                <w:kern w:val="2"/>
              </w:rPr>
            </w:pPr>
            <w:r w:rsidRPr="009E0955">
              <w:rPr>
                <w:rFonts w:ascii="Arial" w:hAnsi="Arial" w:cs="Arial"/>
                <w:kern w:val="2"/>
              </w:rPr>
              <w:t>80%</w:t>
            </w:r>
          </w:p>
        </w:tc>
      </w:tr>
      <w:tr w:rsidR="00311209" w:rsidRPr="009E0955" w14:paraId="1FEC26EF" w14:textId="77777777" w:rsidTr="00BC7441">
        <w:trPr>
          <w:trHeight w:val="825"/>
        </w:trPr>
        <w:tc>
          <w:tcPr>
            <w:tcW w:w="676" w:type="dxa"/>
          </w:tcPr>
          <w:p w14:paraId="21D14E9C" w14:textId="49CE87EF" w:rsidR="00311209" w:rsidRPr="009E0955" w:rsidRDefault="0045393E" w:rsidP="00BC7441">
            <w:pPr>
              <w:rPr>
                <w:rFonts w:ascii="Arial" w:hAnsi="Arial" w:cs="Arial"/>
                <w:kern w:val="2"/>
              </w:rPr>
            </w:pPr>
            <w:r w:rsidRPr="009E0955">
              <w:rPr>
                <w:rFonts w:ascii="Arial" w:hAnsi="Arial" w:cs="Arial"/>
                <w:w w:val="99"/>
                <w:kern w:val="2"/>
              </w:rPr>
              <w:t>8</w:t>
            </w:r>
          </w:p>
        </w:tc>
        <w:tc>
          <w:tcPr>
            <w:tcW w:w="4572" w:type="dxa"/>
          </w:tcPr>
          <w:p w14:paraId="498643EF" w14:textId="77777777" w:rsidR="00311209" w:rsidRPr="009E0955" w:rsidRDefault="00311209" w:rsidP="00BC7441">
            <w:pPr>
              <w:rPr>
                <w:rFonts w:ascii="Arial" w:eastAsia="Calibri" w:hAnsi="Arial" w:cs="Arial"/>
                <w:kern w:val="2"/>
              </w:rPr>
            </w:pPr>
            <w:r w:rsidRPr="009E0955">
              <w:rPr>
                <w:rFonts w:ascii="Arial" w:eastAsia="Calibri" w:hAnsi="Arial" w:cs="Arial"/>
                <w:kern w:val="2"/>
              </w:rPr>
              <w:t>Number of social, recreational, and educational activities held in communal facilities, including:</w:t>
            </w:r>
          </w:p>
          <w:p w14:paraId="3EE9002A" w14:textId="77777777" w:rsidR="00311209" w:rsidRPr="009E0955" w:rsidRDefault="00311209" w:rsidP="00BC7441">
            <w:pPr>
              <w:rPr>
                <w:rFonts w:ascii="Arial" w:eastAsia="Calibri" w:hAnsi="Arial" w:cs="Arial"/>
                <w:kern w:val="2"/>
              </w:rPr>
            </w:pPr>
            <w:r w:rsidRPr="009E0955">
              <w:rPr>
                <w:rFonts w:ascii="Arial" w:eastAsia="Calibri" w:hAnsi="Arial" w:cs="Arial"/>
                <w:kern w:val="2"/>
              </w:rPr>
              <w:t>- How many people attended from the scheme</w:t>
            </w:r>
          </w:p>
          <w:p w14:paraId="75C184F8" w14:textId="0BB82B05" w:rsidR="00311209" w:rsidRPr="009E0955" w:rsidRDefault="00311209" w:rsidP="00BC7441">
            <w:pPr>
              <w:rPr>
                <w:rFonts w:ascii="Arial" w:hAnsi="Arial" w:cs="Arial"/>
                <w:i/>
                <w:kern w:val="2"/>
              </w:rPr>
            </w:pPr>
            <w:r w:rsidRPr="009E0955">
              <w:rPr>
                <w:rFonts w:ascii="Arial" w:eastAsia="Calibri" w:hAnsi="Arial" w:cs="Arial"/>
                <w:kern w:val="2"/>
              </w:rPr>
              <w:t>- How many people attended from outside the scheme</w:t>
            </w:r>
          </w:p>
        </w:tc>
        <w:tc>
          <w:tcPr>
            <w:tcW w:w="2268" w:type="dxa"/>
          </w:tcPr>
          <w:p w14:paraId="3357178A" w14:textId="77777777" w:rsidR="00311209" w:rsidRPr="009E0955" w:rsidRDefault="00311209" w:rsidP="00BC7441">
            <w:pPr>
              <w:rPr>
                <w:rFonts w:ascii="Arial" w:hAnsi="Arial" w:cs="Arial"/>
                <w:kern w:val="2"/>
              </w:rPr>
            </w:pPr>
          </w:p>
          <w:p w14:paraId="2F2ECFDE" w14:textId="77777777" w:rsidR="00311209" w:rsidRPr="009E0955" w:rsidRDefault="00311209" w:rsidP="00BC7441">
            <w:pPr>
              <w:rPr>
                <w:rFonts w:ascii="Arial" w:hAnsi="Arial" w:cs="Arial"/>
                <w:kern w:val="2"/>
              </w:rPr>
            </w:pPr>
          </w:p>
          <w:p w14:paraId="31E93D1C" w14:textId="77777777" w:rsidR="00311209" w:rsidRPr="009E0955" w:rsidRDefault="00311209" w:rsidP="00BC7441">
            <w:pPr>
              <w:rPr>
                <w:rFonts w:ascii="Arial" w:hAnsi="Arial" w:cs="Arial"/>
                <w:kern w:val="2"/>
              </w:rPr>
            </w:pPr>
          </w:p>
          <w:p w14:paraId="1C17172E" w14:textId="5BDA1D42" w:rsidR="00311209" w:rsidRPr="009E0955" w:rsidRDefault="00311209" w:rsidP="00BC7441">
            <w:pPr>
              <w:rPr>
                <w:rFonts w:ascii="Arial" w:hAnsi="Arial" w:cs="Arial"/>
                <w:kern w:val="2"/>
              </w:rPr>
            </w:pPr>
            <w:r w:rsidRPr="009E0955">
              <w:rPr>
                <w:rFonts w:ascii="Arial" w:hAnsi="Arial" w:cs="Arial"/>
                <w:kern w:val="2"/>
              </w:rPr>
              <w:t>Quarterly</w:t>
            </w:r>
          </w:p>
        </w:tc>
        <w:tc>
          <w:tcPr>
            <w:tcW w:w="1842" w:type="dxa"/>
          </w:tcPr>
          <w:p w14:paraId="59A14EC2" w14:textId="77777777" w:rsidR="00311209" w:rsidRPr="009E0955" w:rsidRDefault="00311209" w:rsidP="00BC7441">
            <w:pPr>
              <w:rPr>
                <w:rFonts w:ascii="Arial" w:hAnsi="Arial" w:cs="Arial"/>
                <w:kern w:val="2"/>
              </w:rPr>
            </w:pPr>
          </w:p>
          <w:p w14:paraId="1C5743E4" w14:textId="77777777" w:rsidR="00311209" w:rsidRPr="009E0955" w:rsidRDefault="00311209" w:rsidP="00BC7441">
            <w:pPr>
              <w:rPr>
                <w:rFonts w:ascii="Arial" w:hAnsi="Arial" w:cs="Arial"/>
                <w:kern w:val="2"/>
              </w:rPr>
            </w:pPr>
            <w:r w:rsidRPr="009E0955">
              <w:rPr>
                <w:rFonts w:ascii="Arial" w:hAnsi="Arial" w:cs="Arial"/>
                <w:kern w:val="2"/>
              </w:rPr>
              <w:t>Minimum of two activities per week</w:t>
            </w:r>
          </w:p>
          <w:p w14:paraId="5AD44C61" w14:textId="77777777" w:rsidR="00311209" w:rsidRPr="009E0955" w:rsidRDefault="00311209" w:rsidP="00BC7441">
            <w:pPr>
              <w:rPr>
                <w:rFonts w:ascii="Arial" w:hAnsi="Arial" w:cs="Arial"/>
                <w:kern w:val="2"/>
              </w:rPr>
            </w:pPr>
          </w:p>
          <w:p w14:paraId="3CE10791" w14:textId="1D831B2E" w:rsidR="00311209" w:rsidRPr="009E0955" w:rsidRDefault="00311209" w:rsidP="00BC7441">
            <w:pPr>
              <w:rPr>
                <w:rFonts w:ascii="Arial" w:hAnsi="Arial" w:cs="Arial"/>
                <w:kern w:val="2"/>
              </w:rPr>
            </w:pPr>
            <w:r w:rsidRPr="009E0955">
              <w:rPr>
                <w:rFonts w:ascii="Arial" w:hAnsi="Arial" w:cs="Arial"/>
                <w:kern w:val="2"/>
              </w:rPr>
              <w:t>60% attendance indicative</w:t>
            </w:r>
          </w:p>
        </w:tc>
      </w:tr>
    </w:tbl>
    <w:p w14:paraId="419E6FD2" w14:textId="77777777" w:rsidR="001C0759" w:rsidRPr="009E0955" w:rsidRDefault="001C0759" w:rsidP="00BC7441">
      <w:pPr>
        <w:pStyle w:val="BodyText"/>
        <w:spacing w:before="4"/>
        <w:rPr>
          <w:rFonts w:ascii="Arial" w:hAnsi="Arial" w:cs="Arial"/>
          <w:kern w:val="2"/>
          <w:sz w:val="17"/>
        </w:rPr>
      </w:pPr>
    </w:p>
    <w:p w14:paraId="6E1FD5DC" w14:textId="1A1986F9" w:rsidR="001C0759" w:rsidRPr="009E0955" w:rsidRDefault="001C0759" w:rsidP="00BC7441">
      <w:pPr>
        <w:ind w:left="851" w:hanging="851"/>
        <w:rPr>
          <w:rFonts w:ascii="Arial" w:hAnsi="Arial" w:cs="Arial"/>
          <w:kern w:val="2"/>
        </w:rPr>
      </w:pPr>
      <w:r w:rsidRPr="009E0955">
        <w:rPr>
          <w:rFonts w:ascii="Arial" w:hAnsi="Arial" w:cs="Arial"/>
          <w:kern w:val="2"/>
          <w:sz w:val="17"/>
        </w:rPr>
        <w:tab/>
      </w:r>
      <w:r w:rsidRPr="009E0955">
        <w:rPr>
          <w:rFonts w:ascii="Arial" w:hAnsi="Arial" w:cs="Arial"/>
          <w:kern w:val="2"/>
          <w:sz w:val="17"/>
        </w:rPr>
        <w:tab/>
      </w:r>
      <w:r w:rsidRPr="009E0955">
        <w:rPr>
          <w:rFonts w:ascii="Arial" w:hAnsi="Arial" w:cs="Arial"/>
          <w:kern w:val="2"/>
          <w:sz w:val="17"/>
        </w:rPr>
        <w:tab/>
      </w:r>
      <w:r w:rsidRPr="009E0955">
        <w:rPr>
          <w:rFonts w:ascii="Arial" w:hAnsi="Arial" w:cs="Arial"/>
          <w:kern w:val="2"/>
          <w:sz w:val="17"/>
        </w:rPr>
        <w:tab/>
      </w:r>
      <w:r w:rsidRPr="009E0955">
        <w:rPr>
          <w:rFonts w:ascii="Arial" w:hAnsi="Arial" w:cs="Arial"/>
          <w:kern w:val="2"/>
          <w:sz w:val="17"/>
        </w:rPr>
        <w:tab/>
      </w:r>
      <w:r w:rsidRPr="009E0955">
        <w:rPr>
          <w:rFonts w:ascii="Arial" w:hAnsi="Arial" w:cs="Arial"/>
          <w:kern w:val="2"/>
          <w:sz w:val="17"/>
        </w:rPr>
        <w:tab/>
      </w:r>
      <w:r w:rsidRPr="009E0955">
        <w:rPr>
          <w:rFonts w:ascii="Arial" w:hAnsi="Arial" w:cs="Arial"/>
          <w:kern w:val="2"/>
          <w:sz w:val="17"/>
        </w:rPr>
        <w:tab/>
      </w:r>
      <w:r w:rsidRPr="009E0955">
        <w:rPr>
          <w:rFonts w:ascii="Arial" w:hAnsi="Arial" w:cs="Arial"/>
          <w:kern w:val="2"/>
          <w:sz w:val="17"/>
        </w:rPr>
        <w:tab/>
      </w:r>
      <w:r w:rsidRPr="009E0955">
        <w:rPr>
          <w:rFonts w:ascii="Arial" w:hAnsi="Arial" w:cs="Arial"/>
          <w:kern w:val="2"/>
          <w:sz w:val="17"/>
        </w:rPr>
        <w:tab/>
      </w:r>
      <w:r w:rsidRPr="009E0955">
        <w:rPr>
          <w:rFonts w:ascii="Arial" w:hAnsi="Arial" w:cs="Arial"/>
          <w:kern w:val="2"/>
          <w:sz w:val="17"/>
        </w:rPr>
        <w:tab/>
      </w:r>
      <w:r w:rsidRPr="009E0955">
        <w:rPr>
          <w:rFonts w:ascii="Arial" w:hAnsi="Arial" w:cs="Arial"/>
          <w:kern w:val="2"/>
          <w:sz w:val="17"/>
        </w:rPr>
        <w:tab/>
      </w:r>
      <w:r w:rsidRPr="009E0955">
        <w:rPr>
          <w:rFonts w:ascii="Arial" w:hAnsi="Arial" w:cs="Arial"/>
          <w:kern w:val="2"/>
          <w:sz w:val="17"/>
        </w:rPr>
        <w:tab/>
      </w:r>
      <w:r w:rsidRPr="009E0955">
        <w:rPr>
          <w:rFonts w:ascii="Arial" w:hAnsi="Arial" w:cs="Arial"/>
          <w:kern w:val="2"/>
          <w:sz w:val="17"/>
        </w:rPr>
        <w:tab/>
      </w:r>
      <w:r w:rsidRPr="009E0955">
        <w:rPr>
          <w:rFonts w:ascii="Arial" w:hAnsi="Arial" w:cs="Arial"/>
          <w:kern w:val="2"/>
          <w:sz w:val="17"/>
        </w:rPr>
        <w:tab/>
      </w:r>
      <w:r w:rsidRPr="009E0955">
        <w:rPr>
          <w:rFonts w:ascii="Arial" w:hAnsi="Arial" w:cs="Arial"/>
          <w:kern w:val="2"/>
          <w:sz w:val="17"/>
        </w:rPr>
        <w:tab/>
      </w:r>
    </w:p>
    <w:p w14:paraId="3331198A" w14:textId="3C9BB394" w:rsidR="00EA4AD9" w:rsidRPr="009E0955" w:rsidRDefault="00EA4AD9" w:rsidP="00BC7441">
      <w:pPr>
        <w:pStyle w:val="BodyText"/>
        <w:spacing w:line="247" w:lineRule="auto"/>
        <w:ind w:firstLine="720"/>
        <w:rPr>
          <w:rFonts w:ascii="Arial" w:hAnsi="Arial" w:cs="Arial"/>
          <w:kern w:val="2"/>
          <w:u w:val="single"/>
        </w:rPr>
      </w:pPr>
      <w:r w:rsidRPr="009E0955">
        <w:rPr>
          <w:rFonts w:ascii="Arial" w:hAnsi="Arial" w:cs="Arial"/>
          <w:kern w:val="2"/>
          <w:u w:val="single"/>
        </w:rPr>
        <w:t>Social Value &amp; Climate Commitments</w:t>
      </w:r>
    </w:p>
    <w:p w14:paraId="3C44F8CD" w14:textId="16881AC4" w:rsidR="00EA4AD9" w:rsidRPr="009E0955" w:rsidRDefault="00EA4AD9" w:rsidP="00BC7441">
      <w:pPr>
        <w:pStyle w:val="BodyText"/>
        <w:spacing w:line="247" w:lineRule="auto"/>
        <w:ind w:left="720"/>
        <w:rPr>
          <w:rFonts w:ascii="Arial" w:hAnsi="Arial" w:cs="Arial"/>
          <w:kern w:val="2"/>
        </w:rPr>
      </w:pPr>
      <w:r w:rsidRPr="009E0955">
        <w:rPr>
          <w:rFonts w:ascii="Arial" w:hAnsi="Arial" w:cs="Arial"/>
          <w:kern w:val="2"/>
        </w:rPr>
        <w:t xml:space="preserve">The </w:t>
      </w:r>
      <w:r w:rsidR="00604357" w:rsidRPr="009E0955">
        <w:rPr>
          <w:rFonts w:ascii="Arial" w:hAnsi="Arial" w:cs="Arial"/>
          <w:kern w:val="2"/>
        </w:rPr>
        <w:t>P</w:t>
      </w:r>
      <w:r w:rsidRPr="009E0955">
        <w:rPr>
          <w:rFonts w:ascii="Arial" w:hAnsi="Arial" w:cs="Arial"/>
          <w:kern w:val="2"/>
        </w:rPr>
        <w:t>rovider will be able to evidence delivery of social value commitments and climate commitments as pledged in their tender submission on request but no less than an annual basis.</w:t>
      </w:r>
    </w:p>
    <w:p w14:paraId="6C91C038" w14:textId="77777777" w:rsidR="00604357" w:rsidRPr="009E0955" w:rsidRDefault="00604357" w:rsidP="00BC7441">
      <w:pPr>
        <w:pStyle w:val="BodyText"/>
        <w:spacing w:line="247" w:lineRule="auto"/>
        <w:ind w:left="720"/>
        <w:rPr>
          <w:rFonts w:ascii="Arial" w:hAnsi="Arial" w:cs="Arial"/>
          <w:kern w:val="2"/>
        </w:rPr>
      </w:pPr>
    </w:p>
    <w:p w14:paraId="467487C4" w14:textId="490E151C" w:rsidR="00604357" w:rsidRPr="009E0955" w:rsidRDefault="00604357" w:rsidP="00BC7441">
      <w:pPr>
        <w:ind w:left="851"/>
        <w:jc w:val="both"/>
        <w:rPr>
          <w:rFonts w:ascii="Arial" w:eastAsiaTheme="minorHAnsi" w:hAnsi="Arial" w:cs="Arial"/>
          <w:kern w:val="2"/>
          <w:sz w:val="24"/>
          <w:szCs w:val="24"/>
        </w:rPr>
      </w:pPr>
      <w:r w:rsidRPr="009E0955">
        <w:rPr>
          <w:rFonts w:ascii="Arial" w:hAnsi="Arial" w:cs="Arial"/>
          <w:kern w:val="2"/>
          <w:sz w:val="24"/>
          <w:szCs w:val="24"/>
        </w:rPr>
        <w:t>The Provider will record information on:</w:t>
      </w:r>
    </w:p>
    <w:p w14:paraId="7F8953C6" w14:textId="77777777" w:rsidR="00604357" w:rsidRPr="009E0955" w:rsidRDefault="00604357" w:rsidP="00BC7441">
      <w:pPr>
        <w:numPr>
          <w:ilvl w:val="0"/>
          <w:numId w:val="30"/>
        </w:numPr>
        <w:ind w:left="1077" w:hanging="357"/>
        <w:jc w:val="both"/>
        <w:rPr>
          <w:rFonts w:ascii="Arial" w:hAnsi="Arial" w:cs="Arial"/>
          <w:kern w:val="2"/>
          <w:sz w:val="24"/>
          <w:szCs w:val="24"/>
        </w:rPr>
      </w:pPr>
      <w:r w:rsidRPr="009E0955">
        <w:rPr>
          <w:rFonts w:ascii="Arial" w:hAnsi="Arial" w:cs="Arial"/>
          <w:kern w:val="2"/>
          <w:sz w:val="24"/>
          <w:szCs w:val="24"/>
        </w:rPr>
        <w:t xml:space="preserve">The number of People who use the service who are enabled to be involved in volunteering activities and how these activities support greater social value, such as helping a </w:t>
      </w:r>
      <w:proofErr w:type="spellStart"/>
      <w:r w:rsidRPr="009E0955">
        <w:rPr>
          <w:rFonts w:ascii="Arial" w:hAnsi="Arial" w:cs="Arial"/>
          <w:kern w:val="2"/>
          <w:sz w:val="24"/>
          <w:szCs w:val="24"/>
        </w:rPr>
        <w:t>neighbour</w:t>
      </w:r>
      <w:proofErr w:type="spellEnd"/>
      <w:r w:rsidRPr="009E0955">
        <w:rPr>
          <w:rFonts w:ascii="Arial" w:hAnsi="Arial" w:cs="Arial"/>
          <w:kern w:val="2"/>
          <w:sz w:val="24"/>
          <w:szCs w:val="24"/>
        </w:rPr>
        <w:t xml:space="preserve">. </w:t>
      </w:r>
    </w:p>
    <w:p w14:paraId="525FD082" w14:textId="1F78588F" w:rsidR="00604357" w:rsidRPr="009E0955" w:rsidRDefault="00604357" w:rsidP="00BC7441">
      <w:pPr>
        <w:numPr>
          <w:ilvl w:val="0"/>
          <w:numId w:val="30"/>
        </w:numPr>
        <w:ind w:left="1077" w:hanging="357"/>
        <w:jc w:val="both"/>
        <w:rPr>
          <w:rFonts w:ascii="Arial" w:hAnsi="Arial" w:cs="Arial"/>
          <w:kern w:val="2"/>
          <w:sz w:val="24"/>
          <w:szCs w:val="24"/>
        </w:rPr>
      </w:pPr>
      <w:r w:rsidRPr="009E0955">
        <w:rPr>
          <w:rFonts w:ascii="Arial" w:hAnsi="Arial" w:cs="Arial"/>
          <w:kern w:val="2"/>
          <w:sz w:val="24"/>
          <w:szCs w:val="24"/>
        </w:rPr>
        <w:t xml:space="preserve">Activities provided by the service that contribute to the community, such as inviting </w:t>
      </w:r>
      <w:r w:rsidRPr="009E0955">
        <w:rPr>
          <w:rFonts w:ascii="Arial" w:hAnsi="Arial" w:cs="Arial"/>
          <w:kern w:val="2"/>
          <w:sz w:val="24"/>
          <w:szCs w:val="24"/>
        </w:rPr>
        <w:lastRenderedPageBreak/>
        <w:t>community members to activities within the supported living hub to reduce social isolation</w:t>
      </w:r>
    </w:p>
    <w:p w14:paraId="40CEF58D" w14:textId="40AA689C" w:rsidR="00604357" w:rsidRPr="009E0955" w:rsidRDefault="00604357" w:rsidP="00BC7441">
      <w:pPr>
        <w:numPr>
          <w:ilvl w:val="0"/>
          <w:numId w:val="30"/>
        </w:numPr>
        <w:ind w:left="1077" w:hanging="357"/>
        <w:jc w:val="both"/>
        <w:rPr>
          <w:rFonts w:ascii="Arial" w:hAnsi="Arial" w:cs="Arial"/>
          <w:kern w:val="2"/>
          <w:sz w:val="24"/>
          <w:szCs w:val="24"/>
        </w:rPr>
      </w:pPr>
      <w:r w:rsidRPr="009E0955">
        <w:rPr>
          <w:rFonts w:ascii="Arial" w:hAnsi="Arial" w:cs="Arial"/>
          <w:kern w:val="2"/>
          <w:sz w:val="24"/>
          <w:szCs w:val="24"/>
        </w:rPr>
        <w:t>Activities provided by the service that contribute to the environment and climate emergency, such as community litter picking.</w:t>
      </w:r>
    </w:p>
    <w:p w14:paraId="322C2FAB" w14:textId="77777777" w:rsidR="00604357" w:rsidRPr="00EA4AD9" w:rsidRDefault="00604357" w:rsidP="00BC7441">
      <w:pPr>
        <w:pStyle w:val="BodyText"/>
        <w:spacing w:line="247" w:lineRule="auto"/>
        <w:ind w:left="720"/>
        <w:rPr>
          <w:rFonts w:ascii="Arial" w:hAnsi="Arial" w:cs="Arial"/>
        </w:rPr>
      </w:pPr>
    </w:p>
    <w:sectPr w:rsidR="00604357" w:rsidRPr="00EA4AD9" w:rsidSect="00BC7441">
      <w:pgSz w:w="11910" w:h="16850"/>
      <w:pgMar w:top="1600" w:right="1137" w:bottom="1120" w:left="480" w:header="0"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56B5" w14:textId="77777777" w:rsidR="004F6407" w:rsidRDefault="00280088">
      <w:r>
        <w:separator/>
      </w:r>
    </w:p>
  </w:endnote>
  <w:endnote w:type="continuationSeparator" w:id="0">
    <w:p w14:paraId="4FB6D961" w14:textId="77777777" w:rsidR="004F6407" w:rsidRDefault="0028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4B24" w14:textId="30CD6765" w:rsidR="00A7670D" w:rsidRDefault="002F340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401E41F" wp14:editId="228A5AE2">
              <wp:simplePos x="0" y="0"/>
              <wp:positionH relativeFrom="page">
                <wp:posOffset>6485255</wp:posOffset>
              </wp:positionH>
              <wp:positionV relativeFrom="page">
                <wp:posOffset>9918700</wp:posOffset>
              </wp:positionV>
              <wp:extent cx="215900" cy="1682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94D55" w14:textId="77777777" w:rsidR="00A7670D" w:rsidRDefault="00280088">
                          <w:pPr>
                            <w:spacing w:line="248"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1E41F" id="_x0000_t202" coordsize="21600,21600" o:spt="202" path="m,l,21600r21600,l21600,xe">
              <v:stroke joinstyle="miter"/>
              <v:path gradientshapeok="t" o:connecttype="rect"/>
            </v:shapetype>
            <v:shape id="Text Box 3" o:spid="_x0000_s1026" type="#_x0000_t202" style="position:absolute;margin-left:510.65pt;margin-top:781pt;width:17pt;height:1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" filled="f" stroked="f">
              <v:textbox inset="0,0,0,0">
                <w:txbxContent>
                  <w:p w14:paraId="47994D55" w14:textId="77777777" w:rsidR="00A7670D" w:rsidRDefault="00280088">
                    <w:pPr>
                      <w:spacing w:line="248"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340B" w14:textId="77777777" w:rsidR="004F6407" w:rsidRDefault="00280088">
      <w:r>
        <w:separator/>
      </w:r>
    </w:p>
  </w:footnote>
  <w:footnote w:type="continuationSeparator" w:id="0">
    <w:p w14:paraId="02BA0B28" w14:textId="77777777" w:rsidR="004F6407" w:rsidRDefault="00280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6F1"/>
    <w:multiLevelType w:val="multilevel"/>
    <w:tmpl w:val="79A4E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A56661"/>
    <w:multiLevelType w:val="multilevel"/>
    <w:tmpl w:val="C0AAABCC"/>
    <w:lvl w:ilvl="0">
      <w:start w:val="1"/>
      <w:numFmt w:val="upperRoman"/>
      <w:lvlText w:val="%1."/>
      <w:lvlJc w:val="right"/>
      <w:pPr>
        <w:tabs>
          <w:tab w:val="num" w:pos="1288"/>
        </w:tabs>
        <w:ind w:left="1288" w:hanging="360"/>
      </w:pPr>
    </w:lvl>
    <w:lvl w:ilvl="1" w:tentative="1">
      <w:start w:val="1"/>
      <w:numFmt w:val="upperRoman"/>
      <w:lvlText w:val="%2."/>
      <w:lvlJc w:val="right"/>
      <w:pPr>
        <w:tabs>
          <w:tab w:val="num" w:pos="2008"/>
        </w:tabs>
        <w:ind w:left="2008" w:hanging="360"/>
      </w:pPr>
    </w:lvl>
    <w:lvl w:ilvl="2" w:tentative="1">
      <w:start w:val="1"/>
      <w:numFmt w:val="upperRoman"/>
      <w:lvlText w:val="%3."/>
      <w:lvlJc w:val="right"/>
      <w:pPr>
        <w:tabs>
          <w:tab w:val="num" w:pos="2728"/>
        </w:tabs>
        <w:ind w:left="2728" w:hanging="360"/>
      </w:pPr>
    </w:lvl>
    <w:lvl w:ilvl="3" w:tentative="1">
      <w:start w:val="1"/>
      <w:numFmt w:val="upperRoman"/>
      <w:lvlText w:val="%4."/>
      <w:lvlJc w:val="right"/>
      <w:pPr>
        <w:tabs>
          <w:tab w:val="num" w:pos="3448"/>
        </w:tabs>
        <w:ind w:left="3448" w:hanging="360"/>
      </w:pPr>
    </w:lvl>
    <w:lvl w:ilvl="4" w:tentative="1">
      <w:start w:val="1"/>
      <w:numFmt w:val="upperRoman"/>
      <w:lvlText w:val="%5."/>
      <w:lvlJc w:val="right"/>
      <w:pPr>
        <w:tabs>
          <w:tab w:val="num" w:pos="4168"/>
        </w:tabs>
        <w:ind w:left="4168" w:hanging="360"/>
      </w:pPr>
    </w:lvl>
    <w:lvl w:ilvl="5" w:tentative="1">
      <w:start w:val="1"/>
      <w:numFmt w:val="upperRoman"/>
      <w:lvlText w:val="%6."/>
      <w:lvlJc w:val="right"/>
      <w:pPr>
        <w:tabs>
          <w:tab w:val="num" w:pos="4888"/>
        </w:tabs>
        <w:ind w:left="4888" w:hanging="360"/>
      </w:pPr>
    </w:lvl>
    <w:lvl w:ilvl="6" w:tentative="1">
      <w:start w:val="1"/>
      <w:numFmt w:val="upperRoman"/>
      <w:lvlText w:val="%7."/>
      <w:lvlJc w:val="right"/>
      <w:pPr>
        <w:tabs>
          <w:tab w:val="num" w:pos="5608"/>
        </w:tabs>
        <w:ind w:left="5608" w:hanging="360"/>
      </w:pPr>
    </w:lvl>
    <w:lvl w:ilvl="7" w:tentative="1">
      <w:start w:val="1"/>
      <w:numFmt w:val="upperRoman"/>
      <w:lvlText w:val="%8."/>
      <w:lvlJc w:val="right"/>
      <w:pPr>
        <w:tabs>
          <w:tab w:val="num" w:pos="6328"/>
        </w:tabs>
        <w:ind w:left="6328" w:hanging="360"/>
      </w:pPr>
    </w:lvl>
    <w:lvl w:ilvl="8" w:tentative="1">
      <w:start w:val="1"/>
      <w:numFmt w:val="upperRoman"/>
      <w:lvlText w:val="%9."/>
      <w:lvlJc w:val="right"/>
      <w:pPr>
        <w:tabs>
          <w:tab w:val="num" w:pos="7048"/>
        </w:tabs>
        <w:ind w:left="7048" w:hanging="360"/>
      </w:pPr>
    </w:lvl>
  </w:abstractNum>
  <w:abstractNum w:abstractNumId="2" w15:restartNumberingAfterBreak="0">
    <w:nsid w:val="103A2AD1"/>
    <w:multiLevelType w:val="hybridMultilevel"/>
    <w:tmpl w:val="235A9A32"/>
    <w:lvl w:ilvl="0" w:tplc="FFFFFFFF">
      <w:start w:val="1"/>
      <w:numFmt w:val="decimal"/>
      <w:lvlText w:val="%1."/>
      <w:lvlJc w:val="left"/>
      <w:pPr>
        <w:ind w:left="1322" w:hanging="360"/>
      </w:pPr>
      <w:rPr>
        <w:rFonts w:hint="default"/>
        <w:b/>
        <w:bCs/>
        <w:spacing w:val="0"/>
        <w:w w:val="99"/>
        <w:lang w:val="en-US" w:eastAsia="en-US" w:bidi="ar-SA"/>
      </w:rPr>
    </w:lvl>
    <w:lvl w:ilvl="1" w:tplc="FFFFFFFF">
      <w:numFmt w:val="bullet"/>
      <w:lvlText w:val=""/>
      <w:lvlJc w:val="left"/>
      <w:pPr>
        <w:ind w:left="2043" w:hanging="361"/>
      </w:pPr>
      <w:rPr>
        <w:rFonts w:hint="default"/>
        <w:w w:val="101"/>
        <w:lang w:val="en-US" w:eastAsia="en-US" w:bidi="ar-SA"/>
      </w:rPr>
    </w:lvl>
    <w:lvl w:ilvl="2" w:tplc="FFFFFFFF">
      <w:numFmt w:val="bullet"/>
      <w:lvlText w:val="•"/>
      <w:lvlJc w:val="left"/>
      <w:pPr>
        <w:ind w:left="2040" w:hanging="361"/>
      </w:pPr>
      <w:rPr>
        <w:rFonts w:hint="default"/>
        <w:lang w:val="en-US" w:eastAsia="en-US" w:bidi="ar-SA"/>
      </w:rPr>
    </w:lvl>
    <w:lvl w:ilvl="3" w:tplc="FFFFFFFF">
      <w:numFmt w:val="bullet"/>
      <w:lvlText w:val="•"/>
      <w:lvlJc w:val="left"/>
      <w:pPr>
        <w:ind w:left="2400" w:hanging="361"/>
      </w:pPr>
      <w:rPr>
        <w:rFonts w:hint="default"/>
        <w:lang w:val="en-US" w:eastAsia="en-US" w:bidi="ar-SA"/>
      </w:rPr>
    </w:lvl>
    <w:lvl w:ilvl="4" w:tplc="FFFFFFFF">
      <w:numFmt w:val="bullet"/>
      <w:lvlText w:val="•"/>
      <w:lvlJc w:val="left"/>
      <w:pPr>
        <w:ind w:left="3644" w:hanging="361"/>
      </w:pPr>
      <w:rPr>
        <w:rFonts w:hint="default"/>
        <w:lang w:val="en-US" w:eastAsia="en-US" w:bidi="ar-SA"/>
      </w:rPr>
    </w:lvl>
    <w:lvl w:ilvl="5" w:tplc="FFFFFFFF">
      <w:numFmt w:val="bullet"/>
      <w:lvlText w:val="•"/>
      <w:lvlJc w:val="left"/>
      <w:pPr>
        <w:ind w:left="4888" w:hanging="361"/>
      </w:pPr>
      <w:rPr>
        <w:rFonts w:hint="default"/>
        <w:lang w:val="en-US" w:eastAsia="en-US" w:bidi="ar-SA"/>
      </w:rPr>
    </w:lvl>
    <w:lvl w:ilvl="6" w:tplc="FFFFFFFF">
      <w:numFmt w:val="bullet"/>
      <w:lvlText w:val="•"/>
      <w:lvlJc w:val="left"/>
      <w:pPr>
        <w:ind w:left="6132" w:hanging="361"/>
      </w:pPr>
      <w:rPr>
        <w:rFonts w:hint="default"/>
        <w:lang w:val="en-US" w:eastAsia="en-US" w:bidi="ar-SA"/>
      </w:rPr>
    </w:lvl>
    <w:lvl w:ilvl="7" w:tplc="FFFFFFFF">
      <w:numFmt w:val="bullet"/>
      <w:lvlText w:val="•"/>
      <w:lvlJc w:val="left"/>
      <w:pPr>
        <w:ind w:left="7377" w:hanging="361"/>
      </w:pPr>
      <w:rPr>
        <w:rFonts w:hint="default"/>
        <w:lang w:val="en-US" w:eastAsia="en-US" w:bidi="ar-SA"/>
      </w:rPr>
    </w:lvl>
    <w:lvl w:ilvl="8" w:tplc="FFFFFFFF">
      <w:numFmt w:val="bullet"/>
      <w:lvlText w:val="•"/>
      <w:lvlJc w:val="left"/>
      <w:pPr>
        <w:ind w:left="8621" w:hanging="361"/>
      </w:pPr>
      <w:rPr>
        <w:rFonts w:hint="default"/>
        <w:lang w:val="en-US" w:eastAsia="en-US" w:bidi="ar-SA"/>
      </w:rPr>
    </w:lvl>
  </w:abstractNum>
  <w:abstractNum w:abstractNumId="3" w15:restartNumberingAfterBreak="0">
    <w:nsid w:val="108B4F04"/>
    <w:multiLevelType w:val="multilevel"/>
    <w:tmpl w:val="8070E6B0"/>
    <w:lvl w:ilvl="0">
      <w:start w:val="1"/>
      <w:numFmt w:val="bullet"/>
      <w:lvlText w:val=""/>
      <w:lvlJc w:val="left"/>
      <w:pPr>
        <w:tabs>
          <w:tab w:val="num" w:pos="1713"/>
        </w:tabs>
        <w:ind w:left="1713" w:hanging="360"/>
      </w:pPr>
      <w:rPr>
        <w:rFonts w:ascii="Symbol" w:hAnsi="Symbol" w:hint="default"/>
      </w:rPr>
    </w:lvl>
    <w:lvl w:ilvl="1" w:tentative="1">
      <w:start w:val="1"/>
      <w:numFmt w:val="upperRoman"/>
      <w:lvlText w:val="%2."/>
      <w:lvlJc w:val="right"/>
      <w:pPr>
        <w:tabs>
          <w:tab w:val="num" w:pos="2433"/>
        </w:tabs>
        <w:ind w:left="2433" w:hanging="360"/>
      </w:pPr>
    </w:lvl>
    <w:lvl w:ilvl="2" w:tentative="1">
      <w:start w:val="1"/>
      <w:numFmt w:val="upperRoman"/>
      <w:lvlText w:val="%3."/>
      <w:lvlJc w:val="right"/>
      <w:pPr>
        <w:tabs>
          <w:tab w:val="num" w:pos="3153"/>
        </w:tabs>
        <w:ind w:left="3153" w:hanging="360"/>
      </w:pPr>
    </w:lvl>
    <w:lvl w:ilvl="3" w:tentative="1">
      <w:start w:val="1"/>
      <w:numFmt w:val="upperRoman"/>
      <w:lvlText w:val="%4."/>
      <w:lvlJc w:val="right"/>
      <w:pPr>
        <w:tabs>
          <w:tab w:val="num" w:pos="3873"/>
        </w:tabs>
        <w:ind w:left="3873" w:hanging="360"/>
      </w:pPr>
    </w:lvl>
    <w:lvl w:ilvl="4" w:tentative="1">
      <w:start w:val="1"/>
      <w:numFmt w:val="upperRoman"/>
      <w:lvlText w:val="%5."/>
      <w:lvlJc w:val="right"/>
      <w:pPr>
        <w:tabs>
          <w:tab w:val="num" w:pos="4593"/>
        </w:tabs>
        <w:ind w:left="4593" w:hanging="360"/>
      </w:pPr>
    </w:lvl>
    <w:lvl w:ilvl="5" w:tentative="1">
      <w:start w:val="1"/>
      <w:numFmt w:val="upperRoman"/>
      <w:lvlText w:val="%6."/>
      <w:lvlJc w:val="right"/>
      <w:pPr>
        <w:tabs>
          <w:tab w:val="num" w:pos="5313"/>
        </w:tabs>
        <w:ind w:left="5313" w:hanging="360"/>
      </w:pPr>
    </w:lvl>
    <w:lvl w:ilvl="6" w:tentative="1">
      <w:start w:val="1"/>
      <w:numFmt w:val="upperRoman"/>
      <w:lvlText w:val="%7."/>
      <w:lvlJc w:val="right"/>
      <w:pPr>
        <w:tabs>
          <w:tab w:val="num" w:pos="6033"/>
        </w:tabs>
        <w:ind w:left="6033" w:hanging="360"/>
      </w:pPr>
    </w:lvl>
    <w:lvl w:ilvl="7" w:tentative="1">
      <w:start w:val="1"/>
      <w:numFmt w:val="upperRoman"/>
      <w:lvlText w:val="%8."/>
      <w:lvlJc w:val="right"/>
      <w:pPr>
        <w:tabs>
          <w:tab w:val="num" w:pos="6753"/>
        </w:tabs>
        <w:ind w:left="6753" w:hanging="360"/>
      </w:pPr>
    </w:lvl>
    <w:lvl w:ilvl="8" w:tentative="1">
      <w:start w:val="1"/>
      <w:numFmt w:val="upperRoman"/>
      <w:lvlText w:val="%9."/>
      <w:lvlJc w:val="right"/>
      <w:pPr>
        <w:tabs>
          <w:tab w:val="num" w:pos="7473"/>
        </w:tabs>
        <w:ind w:left="7473" w:hanging="360"/>
      </w:pPr>
    </w:lvl>
  </w:abstractNum>
  <w:abstractNum w:abstractNumId="4" w15:restartNumberingAfterBreak="0">
    <w:nsid w:val="12254EF3"/>
    <w:multiLevelType w:val="hybridMultilevel"/>
    <w:tmpl w:val="0EA88CB2"/>
    <w:lvl w:ilvl="0" w:tplc="08090001">
      <w:start w:val="1"/>
      <w:numFmt w:val="bullet"/>
      <w:lvlText w:val=""/>
      <w:lvlJc w:val="left"/>
      <w:pPr>
        <w:ind w:left="1681" w:hanging="360"/>
      </w:pPr>
      <w:rPr>
        <w:rFonts w:ascii="Symbol" w:hAnsi="Symbol" w:hint="default"/>
      </w:rPr>
    </w:lvl>
    <w:lvl w:ilvl="1" w:tplc="08090003" w:tentative="1">
      <w:start w:val="1"/>
      <w:numFmt w:val="bullet"/>
      <w:lvlText w:val="o"/>
      <w:lvlJc w:val="left"/>
      <w:pPr>
        <w:ind w:left="2401" w:hanging="360"/>
      </w:pPr>
      <w:rPr>
        <w:rFonts w:ascii="Courier New" w:hAnsi="Courier New" w:cs="Courier New" w:hint="default"/>
      </w:rPr>
    </w:lvl>
    <w:lvl w:ilvl="2" w:tplc="08090005" w:tentative="1">
      <w:start w:val="1"/>
      <w:numFmt w:val="bullet"/>
      <w:lvlText w:val=""/>
      <w:lvlJc w:val="left"/>
      <w:pPr>
        <w:ind w:left="3121" w:hanging="360"/>
      </w:pPr>
      <w:rPr>
        <w:rFonts w:ascii="Wingdings" w:hAnsi="Wingdings" w:hint="default"/>
      </w:rPr>
    </w:lvl>
    <w:lvl w:ilvl="3" w:tplc="08090001" w:tentative="1">
      <w:start w:val="1"/>
      <w:numFmt w:val="bullet"/>
      <w:lvlText w:val=""/>
      <w:lvlJc w:val="left"/>
      <w:pPr>
        <w:ind w:left="3841" w:hanging="360"/>
      </w:pPr>
      <w:rPr>
        <w:rFonts w:ascii="Symbol" w:hAnsi="Symbol" w:hint="default"/>
      </w:rPr>
    </w:lvl>
    <w:lvl w:ilvl="4" w:tplc="08090003" w:tentative="1">
      <w:start w:val="1"/>
      <w:numFmt w:val="bullet"/>
      <w:lvlText w:val="o"/>
      <w:lvlJc w:val="left"/>
      <w:pPr>
        <w:ind w:left="4561" w:hanging="360"/>
      </w:pPr>
      <w:rPr>
        <w:rFonts w:ascii="Courier New" w:hAnsi="Courier New" w:cs="Courier New" w:hint="default"/>
      </w:rPr>
    </w:lvl>
    <w:lvl w:ilvl="5" w:tplc="08090005" w:tentative="1">
      <w:start w:val="1"/>
      <w:numFmt w:val="bullet"/>
      <w:lvlText w:val=""/>
      <w:lvlJc w:val="left"/>
      <w:pPr>
        <w:ind w:left="5281" w:hanging="360"/>
      </w:pPr>
      <w:rPr>
        <w:rFonts w:ascii="Wingdings" w:hAnsi="Wingdings" w:hint="default"/>
      </w:rPr>
    </w:lvl>
    <w:lvl w:ilvl="6" w:tplc="08090001" w:tentative="1">
      <w:start w:val="1"/>
      <w:numFmt w:val="bullet"/>
      <w:lvlText w:val=""/>
      <w:lvlJc w:val="left"/>
      <w:pPr>
        <w:ind w:left="6001" w:hanging="360"/>
      </w:pPr>
      <w:rPr>
        <w:rFonts w:ascii="Symbol" w:hAnsi="Symbol" w:hint="default"/>
      </w:rPr>
    </w:lvl>
    <w:lvl w:ilvl="7" w:tplc="08090003" w:tentative="1">
      <w:start w:val="1"/>
      <w:numFmt w:val="bullet"/>
      <w:lvlText w:val="o"/>
      <w:lvlJc w:val="left"/>
      <w:pPr>
        <w:ind w:left="6721" w:hanging="360"/>
      </w:pPr>
      <w:rPr>
        <w:rFonts w:ascii="Courier New" w:hAnsi="Courier New" w:cs="Courier New" w:hint="default"/>
      </w:rPr>
    </w:lvl>
    <w:lvl w:ilvl="8" w:tplc="08090005" w:tentative="1">
      <w:start w:val="1"/>
      <w:numFmt w:val="bullet"/>
      <w:lvlText w:val=""/>
      <w:lvlJc w:val="left"/>
      <w:pPr>
        <w:ind w:left="7441" w:hanging="360"/>
      </w:pPr>
      <w:rPr>
        <w:rFonts w:ascii="Wingdings" w:hAnsi="Wingdings" w:hint="default"/>
      </w:rPr>
    </w:lvl>
  </w:abstractNum>
  <w:abstractNum w:abstractNumId="5" w15:restartNumberingAfterBreak="0">
    <w:nsid w:val="12DD4C64"/>
    <w:multiLevelType w:val="hybridMultilevel"/>
    <w:tmpl w:val="A162D0EE"/>
    <w:lvl w:ilvl="0" w:tplc="B4CA19CC">
      <w:start w:val="1"/>
      <w:numFmt w:val="decimal"/>
      <w:lvlText w:val="%1."/>
      <w:lvlJc w:val="left"/>
      <w:pPr>
        <w:ind w:left="1682" w:hanging="361"/>
      </w:pPr>
      <w:rPr>
        <w:rFonts w:hint="default"/>
        <w:b/>
        <w:bCs/>
        <w:spacing w:val="0"/>
        <w:w w:val="99"/>
        <w:lang w:val="en-US" w:eastAsia="en-US" w:bidi="ar-SA"/>
      </w:rPr>
    </w:lvl>
    <w:lvl w:ilvl="1" w:tplc="0818CF4C">
      <w:numFmt w:val="bullet"/>
      <w:lvlText w:val="•"/>
      <w:lvlJc w:val="left"/>
      <w:pPr>
        <w:ind w:left="2623" w:hanging="361"/>
      </w:pPr>
      <w:rPr>
        <w:rFonts w:hint="default"/>
        <w:lang w:val="en-US" w:eastAsia="en-US" w:bidi="ar-SA"/>
      </w:rPr>
    </w:lvl>
    <w:lvl w:ilvl="2" w:tplc="28B03140">
      <w:numFmt w:val="bullet"/>
      <w:lvlText w:val="•"/>
      <w:lvlJc w:val="left"/>
      <w:pPr>
        <w:ind w:left="3566" w:hanging="361"/>
      </w:pPr>
      <w:rPr>
        <w:rFonts w:hint="default"/>
        <w:lang w:val="en-US" w:eastAsia="en-US" w:bidi="ar-SA"/>
      </w:rPr>
    </w:lvl>
    <w:lvl w:ilvl="3" w:tplc="E05E3782">
      <w:numFmt w:val="bullet"/>
      <w:lvlText w:val="•"/>
      <w:lvlJc w:val="left"/>
      <w:pPr>
        <w:ind w:left="4509" w:hanging="361"/>
      </w:pPr>
      <w:rPr>
        <w:rFonts w:hint="default"/>
        <w:lang w:val="en-US" w:eastAsia="en-US" w:bidi="ar-SA"/>
      </w:rPr>
    </w:lvl>
    <w:lvl w:ilvl="4" w:tplc="E4B8FB26">
      <w:numFmt w:val="bullet"/>
      <w:lvlText w:val="•"/>
      <w:lvlJc w:val="left"/>
      <w:pPr>
        <w:ind w:left="5452" w:hanging="361"/>
      </w:pPr>
      <w:rPr>
        <w:rFonts w:hint="default"/>
        <w:lang w:val="en-US" w:eastAsia="en-US" w:bidi="ar-SA"/>
      </w:rPr>
    </w:lvl>
    <w:lvl w:ilvl="5" w:tplc="8AB49144">
      <w:numFmt w:val="bullet"/>
      <w:lvlText w:val="•"/>
      <w:lvlJc w:val="left"/>
      <w:pPr>
        <w:ind w:left="6395" w:hanging="361"/>
      </w:pPr>
      <w:rPr>
        <w:rFonts w:hint="default"/>
        <w:lang w:val="en-US" w:eastAsia="en-US" w:bidi="ar-SA"/>
      </w:rPr>
    </w:lvl>
    <w:lvl w:ilvl="6" w:tplc="8506CE68">
      <w:numFmt w:val="bullet"/>
      <w:lvlText w:val="•"/>
      <w:lvlJc w:val="left"/>
      <w:pPr>
        <w:ind w:left="7338" w:hanging="361"/>
      </w:pPr>
      <w:rPr>
        <w:rFonts w:hint="default"/>
        <w:lang w:val="en-US" w:eastAsia="en-US" w:bidi="ar-SA"/>
      </w:rPr>
    </w:lvl>
    <w:lvl w:ilvl="7" w:tplc="0F7ECA08">
      <w:numFmt w:val="bullet"/>
      <w:lvlText w:val="•"/>
      <w:lvlJc w:val="left"/>
      <w:pPr>
        <w:ind w:left="8281" w:hanging="361"/>
      </w:pPr>
      <w:rPr>
        <w:rFonts w:hint="default"/>
        <w:lang w:val="en-US" w:eastAsia="en-US" w:bidi="ar-SA"/>
      </w:rPr>
    </w:lvl>
    <w:lvl w:ilvl="8" w:tplc="32CABEF4">
      <w:numFmt w:val="bullet"/>
      <w:lvlText w:val="•"/>
      <w:lvlJc w:val="left"/>
      <w:pPr>
        <w:ind w:left="9224" w:hanging="361"/>
      </w:pPr>
      <w:rPr>
        <w:rFonts w:hint="default"/>
        <w:lang w:val="en-US" w:eastAsia="en-US" w:bidi="ar-SA"/>
      </w:rPr>
    </w:lvl>
  </w:abstractNum>
  <w:abstractNum w:abstractNumId="6" w15:restartNumberingAfterBreak="0">
    <w:nsid w:val="14594C51"/>
    <w:multiLevelType w:val="hybridMultilevel"/>
    <w:tmpl w:val="D74E6612"/>
    <w:lvl w:ilvl="0" w:tplc="08090013">
      <w:start w:val="1"/>
      <w:numFmt w:val="upperRoman"/>
      <w:lvlText w:val="%1."/>
      <w:lvlJc w:val="right"/>
      <w:pPr>
        <w:ind w:left="2173" w:hanging="360"/>
      </w:pPr>
      <w:rPr>
        <w:rFonts w:hint="default"/>
        <w:b/>
        <w:bCs/>
        <w:spacing w:val="0"/>
        <w:w w:val="99"/>
        <w:lang w:val="en-US" w:eastAsia="en-US" w:bidi="ar-SA"/>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7" w15:restartNumberingAfterBreak="0">
    <w:nsid w:val="151C7852"/>
    <w:multiLevelType w:val="hybridMultilevel"/>
    <w:tmpl w:val="69B227A6"/>
    <w:lvl w:ilvl="0" w:tplc="08090001">
      <w:start w:val="1"/>
      <w:numFmt w:val="bullet"/>
      <w:lvlText w:val=""/>
      <w:lvlJc w:val="left"/>
      <w:pPr>
        <w:ind w:left="1681" w:hanging="360"/>
      </w:pPr>
      <w:rPr>
        <w:rFonts w:ascii="Symbol" w:hAnsi="Symbol" w:hint="default"/>
      </w:rPr>
    </w:lvl>
    <w:lvl w:ilvl="1" w:tplc="08090003" w:tentative="1">
      <w:start w:val="1"/>
      <w:numFmt w:val="bullet"/>
      <w:lvlText w:val="o"/>
      <w:lvlJc w:val="left"/>
      <w:pPr>
        <w:ind w:left="2401" w:hanging="360"/>
      </w:pPr>
      <w:rPr>
        <w:rFonts w:ascii="Courier New" w:hAnsi="Courier New" w:cs="Courier New" w:hint="default"/>
      </w:rPr>
    </w:lvl>
    <w:lvl w:ilvl="2" w:tplc="08090005" w:tentative="1">
      <w:start w:val="1"/>
      <w:numFmt w:val="bullet"/>
      <w:lvlText w:val=""/>
      <w:lvlJc w:val="left"/>
      <w:pPr>
        <w:ind w:left="3121" w:hanging="360"/>
      </w:pPr>
      <w:rPr>
        <w:rFonts w:ascii="Wingdings" w:hAnsi="Wingdings" w:hint="default"/>
      </w:rPr>
    </w:lvl>
    <w:lvl w:ilvl="3" w:tplc="08090001" w:tentative="1">
      <w:start w:val="1"/>
      <w:numFmt w:val="bullet"/>
      <w:lvlText w:val=""/>
      <w:lvlJc w:val="left"/>
      <w:pPr>
        <w:ind w:left="3841" w:hanging="360"/>
      </w:pPr>
      <w:rPr>
        <w:rFonts w:ascii="Symbol" w:hAnsi="Symbol" w:hint="default"/>
      </w:rPr>
    </w:lvl>
    <w:lvl w:ilvl="4" w:tplc="08090003" w:tentative="1">
      <w:start w:val="1"/>
      <w:numFmt w:val="bullet"/>
      <w:lvlText w:val="o"/>
      <w:lvlJc w:val="left"/>
      <w:pPr>
        <w:ind w:left="4561" w:hanging="360"/>
      </w:pPr>
      <w:rPr>
        <w:rFonts w:ascii="Courier New" w:hAnsi="Courier New" w:cs="Courier New" w:hint="default"/>
      </w:rPr>
    </w:lvl>
    <w:lvl w:ilvl="5" w:tplc="08090005" w:tentative="1">
      <w:start w:val="1"/>
      <w:numFmt w:val="bullet"/>
      <w:lvlText w:val=""/>
      <w:lvlJc w:val="left"/>
      <w:pPr>
        <w:ind w:left="5281" w:hanging="360"/>
      </w:pPr>
      <w:rPr>
        <w:rFonts w:ascii="Wingdings" w:hAnsi="Wingdings" w:hint="default"/>
      </w:rPr>
    </w:lvl>
    <w:lvl w:ilvl="6" w:tplc="08090001" w:tentative="1">
      <w:start w:val="1"/>
      <w:numFmt w:val="bullet"/>
      <w:lvlText w:val=""/>
      <w:lvlJc w:val="left"/>
      <w:pPr>
        <w:ind w:left="6001" w:hanging="360"/>
      </w:pPr>
      <w:rPr>
        <w:rFonts w:ascii="Symbol" w:hAnsi="Symbol" w:hint="default"/>
      </w:rPr>
    </w:lvl>
    <w:lvl w:ilvl="7" w:tplc="08090003" w:tentative="1">
      <w:start w:val="1"/>
      <w:numFmt w:val="bullet"/>
      <w:lvlText w:val="o"/>
      <w:lvlJc w:val="left"/>
      <w:pPr>
        <w:ind w:left="6721" w:hanging="360"/>
      </w:pPr>
      <w:rPr>
        <w:rFonts w:ascii="Courier New" w:hAnsi="Courier New" w:cs="Courier New" w:hint="default"/>
      </w:rPr>
    </w:lvl>
    <w:lvl w:ilvl="8" w:tplc="08090005" w:tentative="1">
      <w:start w:val="1"/>
      <w:numFmt w:val="bullet"/>
      <w:lvlText w:val=""/>
      <w:lvlJc w:val="left"/>
      <w:pPr>
        <w:ind w:left="7441" w:hanging="360"/>
      </w:pPr>
      <w:rPr>
        <w:rFonts w:ascii="Wingdings" w:hAnsi="Wingdings" w:hint="default"/>
      </w:rPr>
    </w:lvl>
  </w:abstractNum>
  <w:abstractNum w:abstractNumId="8" w15:restartNumberingAfterBreak="0">
    <w:nsid w:val="1AC524E5"/>
    <w:multiLevelType w:val="multilevel"/>
    <w:tmpl w:val="314A6D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1C81AF1"/>
    <w:multiLevelType w:val="hybridMultilevel"/>
    <w:tmpl w:val="4866BD9A"/>
    <w:lvl w:ilvl="0" w:tplc="08090001">
      <w:start w:val="1"/>
      <w:numFmt w:val="bullet"/>
      <w:lvlText w:val=""/>
      <w:lvlJc w:val="left"/>
      <w:pPr>
        <w:ind w:left="2173" w:hanging="360"/>
      </w:pPr>
      <w:rPr>
        <w:rFonts w:ascii="Symbol" w:hAnsi="Symbol" w:hint="default"/>
        <w:b/>
        <w:bCs/>
        <w:spacing w:val="0"/>
        <w:w w:val="99"/>
        <w:lang w:val="en-US" w:eastAsia="en-US" w:bidi="ar-SA"/>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0" w15:restartNumberingAfterBreak="0">
    <w:nsid w:val="22431CD7"/>
    <w:multiLevelType w:val="multilevel"/>
    <w:tmpl w:val="396E8DBE"/>
    <w:lvl w:ilvl="0">
      <w:start w:val="15"/>
      <w:numFmt w:val="decimal"/>
      <w:lvlText w:val="%1"/>
      <w:lvlJc w:val="left"/>
      <w:pPr>
        <w:ind w:left="1501" w:hanging="540"/>
      </w:pPr>
      <w:rPr>
        <w:rFonts w:hint="default"/>
        <w:lang w:val="en-US" w:eastAsia="en-US" w:bidi="ar-SA"/>
      </w:rPr>
    </w:lvl>
    <w:lvl w:ilvl="1">
      <w:start w:val="1"/>
      <w:numFmt w:val="decimal"/>
      <w:lvlText w:val="%1.%2"/>
      <w:lvlJc w:val="left"/>
      <w:pPr>
        <w:ind w:left="1501" w:hanging="540"/>
      </w:pPr>
      <w:rPr>
        <w:rFonts w:ascii="Arial" w:eastAsia="Arial" w:hAnsi="Arial" w:cs="Arial" w:hint="default"/>
        <w:b/>
        <w:bCs/>
        <w:spacing w:val="-7"/>
        <w:w w:val="99"/>
        <w:sz w:val="24"/>
        <w:szCs w:val="24"/>
        <w:u w:val="thick" w:color="000000"/>
        <w:lang w:val="en-US" w:eastAsia="en-US" w:bidi="ar-SA"/>
      </w:rPr>
    </w:lvl>
    <w:lvl w:ilvl="2">
      <w:numFmt w:val="bullet"/>
      <w:lvlText w:val="•"/>
      <w:lvlJc w:val="left"/>
      <w:pPr>
        <w:ind w:left="3422" w:hanging="540"/>
      </w:pPr>
      <w:rPr>
        <w:rFonts w:hint="default"/>
        <w:lang w:val="en-US" w:eastAsia="en-US" w:bidi="ar-SA"/>
      </w:rPr>
    </w:lvl>
    <w:lvl w:ilvl="3">
      <w:numFmt w:val="bullet"/>
      <w:lvlText w:val="•"/>
      <w:lvlJc w:val="left"/>
      <w:pPr>
        <w:ind w:left="4383" w:hanging="540"/>
      </w:pPr>
      <w:rPr>
        <w:rFonts w:hint="default"/>
        <w:lang w:val="en-US" w:eastAsia="en-US" w:bidi="ar-SA"/>
      </w:rPr>
    </w:lvl>
    <w:lvl w:ilvl="4">
      <w:numFmt w:val="bullet"/>
      <w:lvlText w:val="•"/>
      <w:lvlJc w:val="left"/>
      <w:pPr>
        <w:ind w:left="5344" w:hanging="540"/>
      </w:pPr>
      <w:rPr>
        <w:rFonts w:hint="default"/>
        <w:lang w:val="en-US" w:eastAsia="en-US" w:bidi="ar-SA"/>
      </w:rPr>
    </w:lvl>
    <w:lvl w:ilvl="5">
      <w:numFmt w:val="bullet"/>
      <w:lvlText w:val="•"/>
      <w:lvlJc w:val="left"/>
      <w:pPr>
        <w:ind w:left="6305" w:hanging="540"/>
      </w:pPr>
      <w:rPr>
        <w:rFonts w:hint="default"/>
        <w:lang w:val="en-US" w:eastAsia="en-US" w:bidi="ar-SA"/>
      </w:rPr>
    </w:lvl>
    <w:lvl w:ilvl="6">
      <w:numFmt w:val="bullet"/>
      <w:lvlText w:val="•"/>
      <w:lvlJc w:val="left"/>
      <w:pPr>
        <w:ind w:left="7266" w:hanging="540"/>
      </w:pPr>
      <w:rPr>
        <w:rFonts w:hint="default"/>
        <w:lang w:val="en-US" w:eastAsia="en-US" w:bidi="ar-SA"/>
      </w:rPr>
    </w:lvl>
    <w:lvl w:ilvl="7">
      <w:numFmt w:val="bullet"/>
      <w:lvlText w:val="•"/>
      <w:lvlJc w:val="left"/>
      <w:pPr>
        <w:ind w:left="8227" w:hanging="540"/>
      </w:pPr>
      <w:rPr>
        <w:rFonts w:hint="default"/>
        <w:lang w:val="en-US" w:eastAsia="en-US" w:bidi="ar-SA"/>
      </w:rPr>
    </w:lvl>
    <w:lvl w:ilvl="8">
      <w:numFmt w:val="bullet"/>
      <w:lvlText w:val="•"/>
      <w:lvlJc w:val="left"/>
      <w:pPr>
        <w:ind w:left="9188" w:hanging="540"/>
      </w:pPr>
      <w:rPr>
        <w:rFonts w:hint="default"/>
        <w:lang w:val="en-US" w:eastAsia="en-US" w:bidi="ar-SA"/>
      </w:rPr>
    </w:lvl>
  </w:abstractNum>
  <w:abstractNum w:abstractNumId="11" w15:restartNumberingAfterBreak="0">
    <w:nsid w:val="23024652"/>
    <w:multiLevelType w:val="hybridMultilevel"/>
    <w:tmpl w:val="8A74E8BA"/>
    <w:lvl w:ilvl="0" w:tplc="08090001">
      <w:start w:val="1"/>
      <w:numFmt w:val="bullet"/>
      <w:lvlText w:val=""/>
      <w:lvlJc w:val="left"/>
      <w:pPr>
        <w:ind w:left="1578" w:hanging="360"/>
      </w:pPr>
      <w:rPr>
        <w:rFonts w:ascii="Symbol" w:hAnsi="Symbol" w:hint="default"/>
      </w:rPr>
    </w:lvl>
    <w:lvl w:ilvl="1" w:tplc="08090003">
      <w:start w:val="1"/>
      <w:numFmt w:val="bullet"/>
      <w:lvlText w:val="o"/>
      <w:lvlJc w:val="left"/>
      <w:pPr>
        <w:ind w:left="2298" w:hanging="360"/>
      </w:pPr>
      <w:rPr>
        <w:rFonts w:ascii="Courier New" w:hAnsi="Courier New" w:cs="Courier New" w:hint="default"/>
      </w:rPr>
    </w:lvl>
    <w:lvl w:ilvl="2" w:tplc="08090005">
      <w:start w:val="1"/>
      <w:numFmt w:val="bullet"/>
      <w:lvlText w:val=""/>
      <w:lvlJc w:val="left"/>
      <w:pPr>
        <w:ind w:left="3018" w:hanging="360"/>
      </w:pPr>
      <w:rPr>
        <w:rFonts w:ascii="Wingdings" w:hAnsi="Wingdings" w:hint="default"/>
      </w:rPr>
    </w:lvl>
    <w:lvl w:ilvl="3" w:tplc="08090001">
      <w:start w:val="1"/>
      <w:numFmt w:val="bullet"/>
      <w:lvlText w:val=""/>
      <w:lvlJc w:val="left"/>
      <w:pPr>
        <w:ind w:left="3738" w:hanging="360"/>
      </w:pPr>
      <w:rPr>
        <w:rFonts w:ascii="Symbol" w:hAnsi="Symbol" w:hint="default"/>
      </w:rPr>
    </w:lvl>
    <w:lvl w:ilvl="4" w:tplc="08090003">
      <w:start w:val="1"/>
      <w:numFmt w:val="bullet"/>
      <w:lvlText w:val="o"/>
      <w:lvlJc w:val="left"/>
      <w:pPr>
        <w:ind w:left="4458" w:hanging="360"/>
      </w:pPr>
      <w:rPr>
        <w:rFonts w:ascii="Courier New" w:hAnsi="Courier New" w:cs="Courier New" w:hint="default"/>
      </w:rPr>
    </w:lvl>
    <w:lvl w:ilvl="5" w:tplc="08090005">
      <w:start w:val="1"/>
      <w:numFmt w:val="bullet"/>
      <w:lvlText w:val=""/>
      <w:lvlJc w:val="left"/>
      <w:pPr>
        <w:ind w:left="5178" w:hanging="360"/>
      </w:pPr>
      <w:rPr>
        <w:rFonts w:ascii="Wingdings" w:hAnsi="Wingdings" w:hint="default"/>
      </w:rPr>
    </w:lvl>
    <w:lvl w:ilvl="6" w:tplc="08090001">
      <w:start w:val="1"/>
      <w:numFmt w:val="bullet"/>
      <w:lvlText w:val=""/>
      <w:lvlJc w:val="left"/>
      <w:pPr>
        <w:ind w:left="5898" w:hanging="360"/>
      </w:pPr>
      <w:rPr>
        <w:rFonts w:ascii="Symbol" w:hAnsi="Symbol" w:hint="default"/>
      </w:rPr>
    </w:lvl>
    <w:lvl w:ilvl="7" w:tplc="08090003">
      <w:start w:val="1"/>
      <w:numFmt w:val="bullet"/>
      <w:lvlText w:val="o"/>
      <w:lvlJc w:val="left"/>
      <w:pPr>
        <w:ind w:left="6618" w:hanging="360"/>
      </w:pPr>
      <w:rPr>
        <w:rFonts w:ascii="Courier New" w:hAnsi="Courier New" w:cs="Courier New" w:hint="default"/>
      </w:rPr>
    </w:lvl>
    <w:lvl w:ilvl="8" w:tplc="08090005">
      <w:start w:val="1"/>
      <w:numFmt w:val="bullet"/>
      <w:lvlText w:val=""/>
      <w:lvlJc w:val="left"/>
      <w:pPr>
        <w:ind w:left="7338" w:hanging="360"/>
      </w:pPr>
      <w:rPr>
        <w:rFonts w:ascii="Wingdings" w:hAnsi="Wingdings" w:hint="default"/>
      </w:rPr>
    </w:lvl>
  </w:abstractNum>
  <w:abstractNum w:abstractNumId="12" w15:restartNumberingAfterBreak="0">
    <w:nsid w:val="233B3E34"/>
    <w:multiLevelType w:val="multilevel"/>
    <w:tmpl w:val="C2024F6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6250F29"/>
    <w:multiLevelType w:val="multilevel"/>
    <w:tmpl w:val="A0D0C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4F504E"/>
    <w:multiLevelType w:val="multilevel"/>
    <w:tmpl w:val="23B07DE8"/>
    <w:lvl w:ilvl="0">
      <w:start w:val="14"/>
      <w:numFmt w:val="decimal"/>
      <w:lvlText w:val="%1"/>
      <w:lvlJc w:val="left"/>
      <w:pPr>
        <w:ind w:left="1501" w:hanging="540"/>
      </w:pPr>
      <w:rPr>
        <w:rFonts w:hint="default"/>
        <w:lang w:val="en-US" w:eastAsia="en-US" w:bidi="ar-SA"/>
      </w:rPr>
    </w:lvl>
    <w:lvl w:ilvl="1">
      <w:start w:val="1"/>
      <w:numFmt w:val="decimal"/>
      <w:lvlText w:val="%1.%2"/>
      <w:lvlJc w:val="left"/>
      <w:pPr>
        <w:ind w:left="1501" w:hanging="540"/>
      </w:pPr>
      <w:rPr>
        <w:rFonts w:ascii="Arial" w:eastAsia="Arial" w:hAnsi="Arial" w:cs="Arial" w:hint="default"/>
        <w:b/>
        <w:bCs/>
        <w:spacing w:val="-7"/>
        <w:w w:val="99"/>
        <w:sz w:val="24"/>
        <w:szCs w:val="24"/>
        <w:u w:val="thick" w:color="000000"/>
        <w:lang w:val="en-US" w:eastAsia="en-US" w:bidi="ar-SA"/>
      </w:rPr>
    </w:lvl>
    <w:lvl w:ilvl="2">
      <w:numFmt w:val="bullet"/>
      <w:lvlText w:val="•"/>
      <w:lvlJc w:val="left"/>
      <w:pPr>
        <w:ind w:left="3422" w:hanging="540"/>
      </w:pPr>
      <w:rPr>
        <w:rFonts w:hint="default"/>
        <w:lang w:val="en-US" w:eastAsia="en-US" w:bidi="ar-SA"/>
      </w:rPr>
    </w:lvl>
    <w:lvl w:ilvl="3">
      <w:numFmt w:val="bullet"/>
      <w:lvlText w:val="•"/>
      <w:lvlJc w:val="left"/>
      <w:pPr>
        <w:ind w:left="4383" w:hanging="540"/>
      </w:pPr>
      <w:rPr>
        <w:rFonts w:hint="default"/>
        <w:lang w:val="en-US" w:eastAsia="en-US" w:bidi="ar-SA"/>
      </w:rPr>
    </w:lvl>
    <w:lvl w:ilvl="4">
      <w:numFmt w:val="bullet"/>
      <w:lvlText w:val="•"/>
      <w:lvlJc w:val="left"/>
      <w:pPr>
        <w:ind w:left="5344" w:hanging="540"/>
      </w:pPr>
      <w:rPr>
        <w:rFonts w:hint="default"/>
        <w:lang w:val="en-US" w:eastAsia="en-US" w:bidi="ar-SA"/>
      </w:rPr>
    </w:lvl>
    <w:lvl w:ilvl="5">
      <w:numFmt w:val="bullet"/>
      <w:lvlText w:val="•"/>
      <w:lvlJc w:val="left"/>
      <w:pPr>
        <w:ind w:left="6305" w:hanging="540"/>
      </w:pPr>
      <w:rPr>
        <w:rFonts w:hint="default"/>
        <w:lang w:val="en-US" w:eastAsia="en-US" w:bidi="ar-SA"/>
      </w:rPr>
    </w:lvl>
    <w:lvl w:ilvl="6">
      <w:numFmt w:val="bullet"/>
      <w:lvlText w:val="•"/>
      <w:lvlJc w:val="left"/>
      <w:pPr>
        <w:ind w:left="7266" w:hanging="540"/>
      </w:pPr>
      <w:rPr>
        <w:rFonts w:hint="default"/>
        <w:lang w:val="en-US" w:eastAsia="en-US" w:bidi="ar-SA"/>
      </w:rPr>
    </w:lvl>
    <w:lvl w:ilvl="7">
      <w:numFmt w:val="bullet"/>
      <w:lvlText w:val="•"/>
      <w:lvlJc w:val="left"/>
      <w:pPr>
        <w:ind w:left="8227" w:hanging="540"/>
      </w:pPr>
      <w:rPr>
        <w:rFonts w:hint="default"/>
        <w:lang w:val="en-US" w:eastAsia="en-US" w:bidi="ar-SA"/>
      </w:rPr>
    </w:lvl>
    <w:lvl w:ilvl="8">
      <w:numFmt w:val="bullet"/>
      <w:lvlText w:val="•"/>
      <w:lvlJc w:val="left"/>
      <w:pPr>
        <w:ind w:left="9188" w:hanging="540"/>
      </w:pPr>
      <w:rPr>
        <w:rFonts w:hint="default"/>
        <w:lang w:val="en-US" w:eastAsia="en-US" w:bidi="ar-SA"/>
      </w:rPr>
    </w:lvl>
  </w:abstractNum>
  <w:abstractNum w:abstractNumId="15" w15:restartNumberingAfterBreak="0">
    <w:nsid w:val="425204A6"/>
    <w:multiLevelType w:val="hybridMultilevel"/>
    <w:tmpl w:val="E822E976"/>
    <w:lvl w:ilvl="0" w:tplc="D278FAC8">
      <w:numFmt w:val="bullet"/>
      <w:lvlText w:val=""/>
      <w:lvlJc w:val="left"/>
      <w:pPr>
        <w:ind w:left="1682" w:hanging="361"/>
      </w:pPr>
      <w:rPr>
        <w:rFonts w:ascii="Symbol" w:eastAsia="Symbol" w:hAnsi="Symbol" w:cs="Symbol" w:hint="default"/>
        <w:w w:val="100"/>
        <w:sz w:val="24"/>
        <w:szCs w:val="24"/>
        <w:lang w:val="en-US" w:eastAsia="en-US" w:bidi="ar-SA"/>
      </w:rPr>
    </w:lvl>
    <w:lvl w:ilvl="1" w:tplc="4ED4A4CA">
      <w:numFmt w:val="bullet"/>
      <w:lvlText w:val=""/>
      <w:lvlJc w:val="left"/>
      <w:pPr>
        <w:ind w:left="2764" w:hanging="361"/>
      </w:pPr>
      <w:rPr>
        <w:rFonts w:ascii="Symbol" w:eastAsia="Symbol" w:hAnsi="Symbol" w:cs="Symbol" w:hint="default"/>
        <w:w w:val="100"/>
        <w:sz w:val="24"/>
        <w:szCs w:val="24"/>
        <w:lang w:val="en-US" w:eastAsia="en-US" w:bidi="ar-SA"/>
      </w:rPr>
    </w:lvl>
    <w:lvl w:ilvl="2" w:tplc="8166B3A4">
      <w:numFmt w:val="bullet"/>
      <w:lvlText w:val="•"/>
      <w:lvlJc w:val="left"/>
      <w:pPr>
        <w:ind w:left="3687" w:hanging="361"/>
      </w:pPr>
      <w:rPr>
        <w:rFonts w:hint="default"/>
        <w:lang w:val="en-US" w:eastAsia="en-US" w:bidi="ar-SA"/>
      </w:rPr>
    </w:lvl>
    <w:lvl w:ilvl="3" w:tplc="1FDC8EA4">
      <w:numFmt w:val="bullet"/>
      <w:lvlText w:val="•"/>
      <w:lvlJc w:val="left"/>
      <w:pPr>
        <w:ind w:left="4615" w:hanging="361"/>
      </w:pPr>
      <w:rPr>
        <w:rFonts w:hint="default"/>
        <w:lang w:val="en-US" w:eastAsia="en-US" w:bidi="ar-SA"/>
      </w:rPr>
    </w:lvl>
    <w:lvl w:ilvl="4" w:tplc="A194248A">
      <w:numFmt w:val="bullet"/>
      <w:lvlText w:val="•"/>
      <w:lvlJc w:val="left"/>
      <w:pPr>
        <w:ind w:left="5543" w:hanging="361"/>
      </w:pPr>
      <w:rPr>
        <w:rFonts w:hint="default"/>
        <w:lang w:val="en-US" w:eastAsia="en-US" w:bidi="ar-SA"/>
      </w:rPr>
    </w:lvl>
    <w:lvl w:ilvl="5" w:tplc="40BAAEB4">
      <w:numFmt w:val="bullet"/>
      <w:lvlText w:val="•"/>
      <w:lvlJc w:val="left"/>
      <w:pPr>
        <w:ind w:left="6471" w:hanging="361"/>
      </w:pPr>
      <w:rPr>
        <w:rFonts w:hint="default"/>
        <w:lang w:val="en-US" w:eastAsia="en-US" w:bidi="ar-SA"/>
      </w:rPr>
    </w:lvl>
    <w:lvl w:ilvl="6" w:tplc="D69A5E68">
      <w:numFmt w:val="bullet"/>
      <w:lvlText w:val="•"/>
      <w:lvlJc w:val="left"/>
      <w:pPr>
        <w:ind w:left="7398" w:hanging="361"/>
      </w:pPr>
      <w:rPr>
        <w:rFonts w:hint="default"/>
        <w:lang w:val="en-US" w:eastAsia="en-US" w:bidi="ar-SA"/>
      </w:rPr>
    </w:lvl>
    <w:lvl w:ilvl="7" w:tplc="31F00F00">
      <w:numFmt w:val="bullet"/>
      <w:lvlText w:val="•"/>
      <w:lvlJc w:val="left"/>
      <w:pPr>
        <w:ind w:left="8326" w:hanging="361"/>
      </w:pPr>
      <w:rPr>
        <w:rFonts w:hint="default"/>
        <w:lang w:val="en-US" w:eastAsia="en-US" w:bidi="ar-SA"/>
      </w:rPr>
    </w:lvl>
    <w:lvl w:ilvl="8" w:tplc="CC7C6038">
      <w:numFmt w:val="bullet"/>
      <w:lvlText w:val="•"/>
      <w:lvlJc w:val="left"/>
      <w:pPr>
        <w:ind w:left="9254" w:hanging="361"/>
      </w:pPr>
      <w:rPr>
        <w:rFonts w:hint="default"/>
        <w:lang w:val="en-US" w:eastAsia="en-US" w:bidi="ar-SA"/>
      </w:rPr>
    </w:lvl>
  </w:abstractNum>
  <w:abstractNum w:abstractNumId="16" w15:restartNumberingAfterBreak="0">
    <w:nsid w:val="46FE4419"/>
    <w:multiLevelType w:val="hybridMultilevel"/>
    <w:tmpl w:val="623C2698"/>
    <w:lvl w:ilvl="0" w:tplc="2EC23742">
      <w:start w:val="4"/>
      <w:numFmt w:val="bullet"/>
      <w:lvlText w:val="-"/>
      <w:lvlJc w:val="left"/>
      <w:pPr>
        <w:ind w:left="1321" w:hanging="360"/>
      </w:pPr>
      <w:rPr>
        <w:rFonts w:ascii="Arial MT" w:eastAsia="Arial MT" w:hAnsi="Arial MT" w:cs="Arial MT"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7" w15:restartNumberingAfterBreak="0">
    <w:nsid w:val="4E6B1B35"/>
    <w:multiLevelType w:val="hybridMultilevel"/>
    <w:tmpl w:val="1360B20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055047B"/>
    <w:multiLevelType w:val="multilevel"/>
    <w:tmpl w:val="E96216A0"/>
    <w:lvl w:ilvl="0">
      <w:start w:val="1"/>
      <w:numFmt w:val="lowerRoman"/>
      <w:lvlText w:val="%1."/>
      <w:lvlJc w:val="right"/>
      <w:pPr>
        <w:tabs>
          <w:tab w:val="num" w:pos="1288"/>
        </w:tabs>
        <w:ind w:left="1288" w:hanging="360"/>
      </w:pPr>
    </w:lvl>
    <w:lvl w:ilvl="1" w:tentative="1">
      <w:start w:val="1"/>
      <w:numFmt w:val="upperRoman"/>
      <w:lvlText w:val="%2."/>
      <w:lvlJc w:val="right"/>
      <w:pPr>
        <w:tabs>
          <w:tab w:val="num" w:pos="2008"/>
        </w:tabs>
        <w:ind w:left="2008" w:hanging="360"/>
      </w:pPr>
    </w:lvl>
    <w:lvl w:ilvl="2" w:tentative="1">
      <w:start w:val="1"/>
      <w:numFmt w:val="upperRoman"/>
      <w:lvlText w:val="%3."/>
      <w:lvlJc w:val="right"/>
      <w:pPr>
        <w:tabs>
          <w:tab w:val="num" w:pos="2728"/>
        </w:tabs>
        <w:ind w:left="2728" w:hanging="360"/>
      </w:pPr>
    </w:lvl>
    <w:lvl w:ilvl="3" w:tentative="1">
      <w:start w:val="1"/>
      <w:numFmt w:val="upperRoman"/>
      <w:lvlText w:val="%4."/>
      <w:lvlJc w:val="right"/>
      <w:pPr>
        <w:tabs>
          <w:tab w:val="num" w:pos="3448"/>
        </w:tabs>
        <w:ind w:left="3448" w:hanging="360"/>
      </w:pPr>
    </w:lvl>
    <w:lvl w:ilvl="4" w:tentative="1">
      <w:start w:val="1"/>
      <w:numFmt w:val="upperRoman"/>
      <w:lvlText w:val="%5."/>
      <w:lvlJc w:val="right"/>
      <w:pPr>
        <w:tabs>
          <w:tab w:val="num" w:pos="4168"/>
        </w:tabs>
        <w:ind w:left="4168" w:hanging="360"/>
      </w:pPr>
    </w:lvl>
    <w:lvl w:ilvl="5" w:tentative="1">
      <w:start w:val="1"/>
      <w:numFmt w:val="upperRoman"/>
      <w:lvlText w:val="%6."/>
      <w:lvlJc w:val="right"/>
      <w:pPr>
        <w:tabs>
          <w:tab w:val="num" w:pos="4888"/>
        </w:tabs>
        <w:ind w:left="4888" w:hanging="360"/>
      </w:pPr>
    </w:lvl>
    <w:lvl w:ilvl="6" w:tentative="1">
      <w:start w:val="1"/>
      <w:numFmt w:val="upperRoman"/>
      <w:lvlText w:val="%7."/>
      <w:lvlJc w:val="right"/>
      <w:pPr>
        <w:tabs>
          <w:tab w:val="num" w:pos="5608"/>
        </w:tabs>
        <w:ind w:left="5608" w:hanging="360"/>
      </w:pPr>
    </w:lvl>
    <w:lvl w:ilvl="7" w:tentative="1">
      <w:start w:val="1"/>
      <w:numFmt w:val="upperRoman"/>
      <w:lvlText w:val="%8."/>
      <w:lvlJc w:val="right"/>
      <w:pPr>
        <w:tabs>
          <w:tab w:val="num" w:pos="6328"/>
        </w:tabs>
        <w:ind w:left="6328" w:hanging="360"/>
      </w:pPr>
    </w:lvl>
    <w:lvl w:ilvl="8" w:tentative="1">
      <w:start w:val="1"/>
      <w:numFmt w:val="upperRoman"/>
      <w:lvlText w:val="%9."/>
      <w:lvlJc w:val="right"/>
      <w:pPr>
        <w:tabs>
          <w:tab w:val="num" w:pos="7048"/>
        </w:tabs>
        <w:ind w:left="7048" w:hanging="360"/>
      </w:pPr>
    </w:lvl>
  </w:abstractNum>
  <w:abstractNum w:abstractNumId="19" w15:restartNumberingAfterBreak="0">
    <w:nsid w:val="54CB37BB"/>
    <w:multiLevelType w:val="multilevel"/>
    <w:tmpl w:val="D96A5174"/>
    <w:lvl w:ilvl="0">
      <w:start w:val="1"/>
      <w:numFmt w:val="bullet"/>
      <w:lvlText w:val=""/>
      <w:lvlJc w:val="left"/>
      <w:pPr>
        <w:tabs>
          <w:tab w:val="num" w:pos="1713"/>
        </w:tabs>
        <w:ind w:left="1713" w:hanging="360"/>
      </w:pPr>
      <w:rPr>
        <w:rFonts w:ascii="Symbol" w:hAnsi="Symbol" w:hint="default"/>
      </w:rPr>
    </w:lvl>
    <w:lvl w:ilvl="1">
      <w:numFmt w:val="bullet"/>
      <w:lvlText w:val="-"/>
      <w:lvlJc w:val="left"/>
      <w:pPr>
        <w:ind w:left="2433" w:hanging="360"/>
      </w:pPr>
      <w:rPr>
        <w:rFonts w:ascii="Arial" w:eastAsia="Arial MT" w:hAnsi="Arial" w:cs="Arial" w:hint="default"/>
      </w:rPr>
    </w:lvl>
    <w:lvl w:ilvl="2" w:tentative="1">
      <w:start w:val="1"/>
      <w:numFmt w:val="upperRoman"/>
      <w:lvlText w:val="%3."/>
      <w:lvlJc w:val="right"/>
      <w:pPr>
        <w:tabs>
          <w:tab w:val="num" w:pos="3153"/>
        </w:tabs>
        <w:ind w:left="3153" w:hanging="360"/>
      </w:pPr>
    </w:lvl>
    <w:lvl w:ilvl="3" w:tentative="1">
      <w:start w:val="1"/>
      <w:numFmt w:val="upperRoman"/>
      <w:lvlText w:val="%4."/>
      <w:lvlJc w:val="right"/>
      <w:pPr>
        <w:tabs>
          <w:tab w:val="num" w:pos="3873"/>
        </w:tabs>
        <w:ind w:left="3873" w:hanging="360"/>
      </w:pPr>
    </w:lvl>
    <w:lvl w:ilvl="4" w:tentative="1">
      <w:start w:val="1"/>
      <w:numFmt w:val="upperRoman"/>
      <w:lvlText w:val="%5."/>
      <w:lvlJc w:val="right"/>
      <w:pPr>
        <w:tabs>
          <w:tab w:val="num" w:pos="4593"/>
        </w:tabs>
        <w:ind w:left="4593" w:hanging="360"/>
      </w:pPr>
    </w:lvl>
    <w:lvl w:ilvl="5" w:tentative="1">
      <w:start w:val="1"/>
      <w:numFmt w:val="upperRoman"/>
      <w:lvlText w:val="%6."/>
      <w:lvlJc w:val="right"/>
      <w:pPr>
        <w:tabs>
          <w:tab w:val="num" w:pos="5313"/>
        </w:tabs>
        <w:ind w:left="5313" w:hanging="360"/>
      </w:pPr>
    </w:lvl>
    <w:lvl w:ilvl="6" w:tentative="1">
      <w:start w:val="1"/>
      <w:numFmt w:val="upperRoman"/>
      <w:lvlText w:val="%7."/>
      <w:lvlJc w:val="right"/>
      <w:pPr>
        <w:tabs>
          <w:tab w:val="num" w:pos="6033"/>
        </w:tabs>
        <w:ind w:left="6033" w:hanging="360"/>
      </w:pPr>
    </w:lvl>
    <w:lvl w:ilvl="7" w:tentative="1">
      <w:start w:val="1"/>
      <w:numFmt w:val="upperRoman"/>
      <w:lvlText w:val="%8."/>
      <w:lvlJc w:val="right"/>
      <w:pPr>
        <w:tabs>
          <w:tab w:val="num" w:pos="6753"/>
        </w:tabs>
        <w:ind w:left="6753" w:hanging="360"/>
      </w:pPr>
    </w:lvl>
    <w:lvl w:ilvl="8" w:tentative="1">
      <w:start w:val="1"/>
      <w:numFmt w:val="upperRoman"/>
      <w:lvlText w:val="%9."/>
      <w:lvlJc w:val="right"/>
      <w:pPr>
        <w:tabs>
          <w:tab w:val="num" w:pos="7473"/>
        </w:tabs>
        <w:ind w:left="7473" w:hanging="360"/>
      </w:pPr>
    </w:lvl>
  </w:abstractNum>
  <w:abstractNum w:abstractNumId="20" w15:restartNumberingAfterBreak="0">
    <w:nsid w:val="553D5FA9"/>
    <w:multiLevelType w:val="hybridMultilevel"/>
    <w:tmpl w:val="E0AE21C8"/>
    <w:lvl w:ilvl="0" w:tplc="08090001">
      <w:start w:val="1"/>
      <w:numFmt w:val="bullet"/>
      <w:lvlText w:val=""/>
      <w:lvlJc w:val="left"/>
      <w:pPr>
        <w:ind w:left="2042" w:hanging="360"/>
      </w:pPr>
      <w:rPr>
        <w:rFonts w:ascii="Symbol" w:hAnsi="Symbol" w:hint="default"/>
      </w:rPr>
    </w:lvl>
    <w:lvl w:ilvl="1" w:tplc="08090003">
      <w:start w:val="1"/>
      <w:numFmt w:val="bullet"/>
      <w:lvlText w:val="o"/>
      <w:lvlJc w:val="left"/>
      <w:pPr>
        <w:ind w:left="2762" w:hanging="360"/>
      </w:pPr>
      <w:rPr>
        <w:rFonts w:ascii="Courier New" w:hAnsi="Courier New" w:cs="Courier New" w:hint="default"/>
      </w:rPr>
    </w:lvl>
    <w:lvl w:ilvl="2" w:tplc="08090005" w:tentative="1">
      <w:start w:val="1"/>
      <w:numFmt w:val="bullet"/>
      <w:lvlText w:val=""/>
      <w:lvlJc w:val="left"/>
      <w:pPr>
        <w:ind w:left="3482" w:hanging="360"/>
      </w:pPr>
      <w:rPr>
        <w:rFonts w:ascii="Wingdings" w:hAnsi="Wingdings" w:hint="default"/>
      </w:rPr>
    </w:lvl>
    <w:lvl w:ilvl="3" w:tplc="08090001" w:tentative="1">
      <w:start w:val="1"/>
      <w:numFmt w:val="bullet"/>
      <w:lvlText w:val=""/>
      <w:lvlJc w:val="left"/>
      <w:pPr>
        <w:ind w:left="4202" w:hanging="360"/>
      </w:pPr>
      <w:rPr>
        <w:rFonts w:ascii="Symbol" w:hAnsi="Symbol" w:hint="default"/>
      </w:rPr>
    </w:lvl>
    <w:lvl w:ilvl="4" w:tplc="08090003" w:tentative="1">
      <w:start w:val="1"/>
      <w:numFmt w:val="bullet"/>
      <w:lvlText w:val="o"/>
      <w:lvlJc w:val="left"/>
      <w:pPr>
        <w:ind w:left="4922" w:hanging="360"/>
      </w:pPr>
      <w:rPr>
        <w:rFonts w:ascii="Courier New" w:hAnsi="Courier New" w:cs="Courier New" w:hint="default"/>
      </w:rPr>
    </w:lvl>
    <w:lvl w:ilvl="5" w:tplc="08090005" w:tentative="1">
      <w:start w:val="1"/>
      <w:numFmt w:val="bullet"/>
      <w:lvlText w:val=""/>
      <w:lvlJc w:val="left"/>
      <w:pPr>
        <w:ind w:left="5642" w:hanging="360"/>
      </w:pPr>
      <w:rPr>
        <w:rFonts w:ascii="Wingdings" w:hAnsi="Wingdings" w:hint="default"/>
      </w:rPr>
    </w:lvl>
    <w:lvl w:ilvl="6" w:tplc="08090001" w:tentative="1">
      <w:start w:val="1"/>
      <w:numFmt w:val="bullet"/>
      <w:lvlText w:val=""/>
      <w:lvlJc w:val="left"/>
      <w:pPr>
        <w:ind w:left="6362" w:hanging="360"/>
      </w:pPr>
      <w:rPr>
        <w:rFonts w:ascii="Symbol" w:hAnsi="Symbol" w:hint="default"/>
      </w:rPr>
    </w:lvl>
    <w:lvl w:ilvl="7" w:tplc="08090003" w:tentative="1">
      <w:start w:val="1"/>
      <w:numFmt w:val="bullet"/>
      <w:lvlText w:val="o"/>
      <w:lvlJc w:val="left"/>
      <w:pPr>
        <w:ind w:left="7082" w:hanging="360"/>
      </w:pPr>
      <w:rPr>
        <w:rFonts w:ascii="Courier New" w:hAnsi="Courier New" w:cs="Courier New" w:hint="default"/>
      </w:rPr>
    </w:lvl>
    <w:lvl w:ilvl="8" w:tplc="08090005" w:tentative="1">
      <w:start w:val="1"/>
      <w:numFmt w:val="bullet"/>
      <w:lvlText w:val=""/>
      <w:lvlJc w:val="left"/>
      <w:pPr>
        <w:ind w:left="7802" w:hanging="360"/>
      </w:pPr>
      <w:rPr>
        <w:rFonts w:ascii="Wingdings" w:hAnsi="Wingdings" w:hint="default"/>
      </w:rPr>
    </w:lvl>
  </w:abstractNum>
  <w:abstractNum w:abstractNumId="21" w15:restartNumberingAfterBreak="0">
    <w:nsid w:val="55E9225D"/>
    <w:multiLevelType w:val="multilevel"/>
    <w:tmpl w:val="09F8DBE2"/>
    <w:lvl w:ilvl="0">
      <w:start w:val="11"/>
      <w:numFmt w:val="decimal"/>
      <w:lvlText w:val="%1"/>
      <w:lvlJc w:val="left"/>
      <w:pPr>
        <w:ind w:left="1501" w:hanging="540"/>
      </w:pPr>
      <w:rPr>
        <w:rFonts w:hint="default"/>
        <w:lang w:val="en-US" w:eastAsia="en-US" w:bidi="ar-SA"/>
      </w:rPr>
    </w:lvl>
    <w:lvl w:ilvl="1">
      <w:start w:val="1"/>
      <w:numFmt w:val="decimal"/>
      <w:lvlText w:val="%1.%2"/>
      <w:lvlJc w:val="left"/>
      <w:pPr>
        <w:ind w:left="1501" w:hanging="540"/>
      </w:pPr>
      <w:rPr>
        <w:rFonts w:ascii="Arial" w:eastAsia="Arial" w:hAnsi="Arial" w:cs="Arial" w:hint="default"/>
        <w:b/>
        <w:bCs/>
        <w:spacing w:val="-7"/>
        <w:w w:val="99"/>
        <w:sz w:val="24"/>
        <w:szCs w:val="24"/>
        <w:u w:val="thick" w:color="000000"/>
        <w:lang w:val="en-US" w:eastAsia="en-US" w:bidi="ar-SA"/>
      </w:rPr>
    </w:lvl>
    <w:lvl w:ilvl="2">
      <w:numFmt w:val="bullet"/>
      <w:lvlText w:val=""/>
      <w:lvlJc w:val="left"/>
      <w:pPr>
        <w:ind w:left="1682" w:hanging="361"/>
      </w:pPr>
      <w:rPr>
        <w:rFonts w:ascii="Symbol" w:eastAsia="Symbol" w:hAnsi="Symbol" w:cs="Symbol" w:hint="default"/>
        <w:w w:val="100"/>
        <w:sz w:val="24"/>
        <w:szCs w:val="24"/>
        <w:lang w:val="en-US" w:eastAsia="en-US" w:bidi="ar-SA"/>
      </w:rPr>
    </w:lvl>
    <w:lvl w:ilvl="3">
      <w:numFmt w:val="bullet"/>
      <w:lvlText w:val="•"/>
      <w:lvlJc w:val="left"/>
      <w:pPr>
        <w:ind w:left="3775" w:hanging="361"/>
      </w:pPr>
      <w:rPr>
        <w:rFonts w:hint="default"/>
        <w:lang w:val="en-US" w:eastAsia="en-US" w:bidi="ar-SA"/>
      </w:rPr>
    </w:lvl>
    <w:lvl w:ilvl="4">
      <w:numFmt w:val="bullet"/>
      <w:lvlText w:val="•"/>
      <w:lvlJc w:val="left"/>
      <w:pPr>
        <w:ind w:left="4823" w:hanging="361"/>
      </w:pPr>
      <w:rPr>
        <w:rFonts w:hint="default"/>
        <w:lang w:val="en-US" w:eastAsia="en-US" w:bidi="ar-SA"/>
      </w:rPr>
    </w:lvl>
    <w:lvl w:ilvl="5">
      <w:numFmt w:val="bullet"/>
      <w:lvlText w:val="•"/>
      <w:lvlJc w:val="left"/>
      <w:pPr>
        <w:ind w:left="5871" w:hanging="361"/>
      </w:pPr>
      <w:rPr>
        <w:rFonts w:hint="default"/>
        <w:lang w:val="en-US" w:eastAsia="en-US" w:bidi="ar-SA"/>
      </w:rPr>
    </w:lvl>
    <w:lvl w:ilvl="6">
      <w:numFmt w:val="bullet"/>
      <w:lvlText w:val="•"/>
      <w:lvlJc w:val="left"/>
      <w:pPr>
        <w:ind w:left="6918" w:hanging="361"/>
      </w:pPr>
      <w:rPr>
        <w:rFonts w:hint="default"/>
        <w:lang w:val="en-US" w:eastAsia="en-US" w:bidi="ar-SA"/>
      </w:rPr>
    </w:lvl>
    <w:lvl w:ilvl="7">
      <w:numFmt w:val="bullet"/>
      <w:lvlText w:val="•"/>
      <w:lvlJc w:val="left"/>
      <w:pPr>
        <w:ind w:left="7966" w:hanging="361"/>
      </w:pPr>
      <w:rPr>
        <w:rFonts w:hint="default"/>
        <w:lang w:val="en-US" w:eastAsia="en-US" w:bidi="ar-SA"/>
      </w:rPr>
    </w:lvl>
    <w:lvl w:ilvl="8">
      <w:numFmt w:val="bullet"/>
      <w:lvlText w:val="•"/>
      <w:lvlJc w:val="left"/>
      <w:pPr>
        <w:ind w:left="9014" w:hanging="361"/>
      </w:pPr>
      <w:rPr>
        <w:rFonts w:hint="default"/>
        <w:lang w:val="en-US" w:eastAsia="en-US" w:bidi="ar-SA"/>
      </w:rPr>
    </w:lvl>
  </w:abstractNum>
  <w:abstractNum w:abstractNumId="22" w15:restartNumberingAfterBreak="0">
    <w:nsid w:val="5AE67655"/>
    <w:multiLevelType w:val="hybridMultilevel"/>
    <w:tmpl w:val="A4F6F81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C37D3C"/>
    <w:multiLevelType w:val="multilevel"/>
    <w:tmpl w:val="6DBAD07E"/>
    <w:lvl w:ilvl="0">
      <w:start w:val="1"/>
      <w:numFmt w:val="decimal"/>
      <w:pStyle w:val="ReportHeading"/>
      <w:lvlText w:val="%1"/>
      <w:lvlJc w:val="left"/>
      <w:pPr>
        <w:tabs>
          <w:tab w:val="num" w:pos="858"/>
        </w:tabs>
        <w:ind w:left="858" w:hanging="432"/>
      </w:pPr>
      <w:rPr>
        <w:rFonts w:cs="Times New Roman" w:hint="default"/>
      </w:rPr>
    </w:lvl>
    <w:lvl w:ilvl="1">
      <w:start w:val="1"/>
      <w:numFmt w:val="decimal"/>
      <w:pStyle w:val="Para-1stLevel"/>
      <w:isLgl/>
      <w:lvlText w:val="%1.%2"/>
      <w:lvlJc w:val="left"/>
      <w:pPr>
        <w:tabs>
          <w:tab w:val="num" w:pos="858"/>
        </w:tabs>
        <w:ind w:left="858" w:hanging="432"/>
      </w:pPr>
      <w:rPr>
        <w:rFonts w:cs="Times New Roman" w:hint="default"/>
      </w:rPr>
    </w:lvl>
    <w:lvl w:ilvl="2">
      <w:start w:val="1"/>
      <w:numFmt w:val="decimal"/>
      <w:pStyle w:val="Para-2ndlevel"/>
      <w:isLgl/>
      <w:lvlText w:val="(%3)"/>
      <w:lvlJc w:val="left"/>
      <w:pPr>
        <w:tabs>
          <w:tab w:val="num" w:pos="1134"/>
        </w:tabs>
        <w:ind w:left="1134" w:hanging="420"/>
      </w:pPr>
      <w:rPr>
        <w:rFonts w:cs="Times New Roman" w:hint="default"/>
      </w:rPr>
    </w:lvl>
    <w:lvl w:ilvl="3">
      <w:start w:val="1"/>
      <w:numFmt w:val="lowerLetter"/>
      <w:pStyle w:val="Para-3rdlevel"/>
      <w:lvlText w:val="%4)"/>
      <w:lvlJc w:val="left"/>
      <w:pPr>
        <w:tabs>
          <w:tab w:val="num" w:pos="1494"/>
        </w:tabs>
        <w:ind w:left="1491" w:hanging="357"/>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24" w15:restartNumberingAfterBreak="0">
    <w:nsid w:val="63853BA1"/>
    <w:multiLevelType w:val="hybridMultilevel"/>
    <w:tmpl w:val="EB967A32"/>
    <w:lvl w:ilvl="0" w:tplc="66FC704C">
      <w:start w:val="1"/>
      <w:numFmt w:val="decimal"/>
      <w:lvlText w:val="%1."/>
      <w:lvlJc w:val="left"/>
      <w:pPr>
        <w:ind w:left="1322" w:hanging="360"/>
      </w:pPr>
      <w:rPr>
        <w:rFonts w:hint="default"/>
        <w:b/>
        <w:bCs/>
        <w:spacing w:val="0"/>
        <w:w w:val="99"/>
        <w:lang w:val="en-US" w:eastAsia="en-US" w:bidi="ar-SA"/>
      </w:rPr>
    </w:lvl>
    <w:lvl w:ilvl="1" w:tplc="08090001">
      <w:start w:val="1"/>
      <w:numFmt w:val="bullet"/>
      <w:lvlText w:val=""/>
      <w:lvlJc w:val="left"/>
      <w:pPr>
        <w:ind w:left="2042" w:hanging="360"/>
      </w:pPr>
      <w:rPr>
        <w:rFonts w:ascii="Symbol" w:hAnsi="Symbol" w:hint="default"/>
      </w:rPr>
    </w:lvl>
    <w:lvl w:ilvl="2" w:tplc="5E7C124C">
      <w:numFmt w:val="bullet"/>
      <w:lvlText w:val="•"/>
      <w:lvlJc w:val="left"/>
      <w:pPr>
        <w:ind w:left="2040" w:hanging="361"/>
      </w:pPr>
      <w:rPr>
        <w:rFonts w:hint="default"/>
        <w:lang w:val="en-US" w:eastAsia="en-US" w:bidi="ar-SA"/>
      </w:rPr>
    </w:lvl>
    <w:lvl w:ilvl="3" w:tplc="2C7E61E8">
      <w:numFmt w:val="bullet"/>
      <w:lvlText w:val="•"/>
      <w:lvlJc w:val="left"/>
      <w:pPr>
        <w:ind w:left="2400" w:hanging="361"/>
      </w:pPr>
      <w:rPr>
        <w:rFonts w:hint="default"/>
        <w:lang w:val="en-US" w:eastAsia="en-US" w:bidi="ar-SA"/>
      </w:rPr>
    </w:lvl>
    <w:lvl w:ilvl="4" w:tplc="5AF4DE1C">
      <w:numFmt w:val="bullet"/>
      <w:lvlText w:val="•"/>
      <w:lvlJc w:val="left"/>
      <w:pPr>
        <w:ind w:left="3644" w:hanging="361"/>
      </w:pPr>
      <w:rPr>
        <w:rFonts w:hint="default"/>
        <w:lang w:val="en-US" w:eastAsia="en-US" w:bidi="ar-SA"/>
      </w:rPr>
    </w:lvl>
    <w:lvl w:ilvl="5" w:tplc="6E3A368C">
      <w:numFmt w:val="bullet"/>
      <w:lvlText w:val="•"/>
      <w:lvlJc w:val="left"/>
      <w:pPr>
        <w:ind w:left="4888" w:hanging="361"/>
      </w:pPr>
      <w:rPr>
        <w:rFonts w:hint="default"/>
        <w:lang w:val="en-US" w:eastAsia="en-US" w:bidi="ar-SA"/>
      </w:rPr>
    </w:lvl>
    <w:lvl w:ilvl="6" w:tplc="1FC6445E">
      <w:numFmt w:val="bullet"/>
      <w:lvlText w:val="•"/>
      <w:lvlJc w:val="left"/>
      <w:pPr>
        <w:ind w:left="6132" w:hanging="361"/>
      </w:pPr>
      <w:rPr>
        <w:rFonts w:hint="default"/>
        <w:lang w:val="en-US" w:eastAsia="en-US" w:bidi="ar-SA"/>
      </w:rPr>
    </w:lvl>
    <w:lvl w:ilvl="7" w:tplc="407C5412">
      <w:numFmt w:val="bullet"/>
      <w:lvlText w:val="•"/>
      <w:lvlJc w:val="left"/>
      <w:pPr>
        <w:ind w:left="7377" w:hanging="361"/>
      </w:pPr>
      <w:rPr>
        <w:rFonts w:hint="default"/>
        <w:lang w:val="en-US" w:eastAsia="en-US" w:bidi="ar-SA"/>
      </w:rPr>
    </w:lvl>
    <w:lvl w:ilvl="8" w:tplc="C9C2C69E">
      <w:numFmt w:val="bullet"/>
      <w:lvlText w:val="•"/>
      <w:lvlJc w:val="left"/>
      <w:pPr>
        <w:ind w:left="8621" w:hanging="361"/>
      </w:pPr>
      <w:rPr>
        <w:rFonts w:hint="default"/>
        <w:lang w:val="en-US" w:eastAsia="en-US" w:bidi="ar-SA"/>
      </w:rPr>
    </w:lvl>
  </w:abstractNum>
  <w:abstractNum w:abstractNumId="25" w15:restartNumberingAfterBreak="0">
    <w:nsid w:val="72DD5073"/>
    <w:multiLevelType w:val="hybridMultilevel"/>
    <w:tmpl w:val="3C087700"/>
    <w:lvl w:ilvl="0" w:tplc="BF14D1FE">
      <w:numFmt w:val="bullet"/>
      <w:lvlText w:val=""/>
      <w:lvlJc w:val="left"/>
      <w:pPr>
        <w:ind w:left="1322" w:hanging="360"/>
      </w:pPr>
      <w:rPr>
        <w:rFonts w:ascii="Symbol" w:eastAsia="Symbol" w:hAnsi="Symbol" w:cs="Symbol" w:hint="default"/>
        <w:w w:val="100"/>
        <w:sz w:val="24"/>
        <w:szCs w:val="24"/>
        <w:lang w:val="en-US" w:eastAsia="en-US" w:bidi="ar-SA"/>
      </w:rPr>
    </w:lvl>
    <w:lvl w:ilvl="1" w:tplc="B282A32A">
      <w:numFmt w:val="bullet"/>
      <w:lvlText w:val="•"/>
      <w:lvlJc w:val="left"/>
      <w:pPr>
        <w:ind w:left="2299" w:hanging="360"/>
      </w:pPr>
      <w:rPr>
        <w:rFonts w:hint="default"/>
        <w:lang w:val="en-US" w:eastAsia="en-US" w:bidi="ar-SA"/>
      </w:rPr>
    </w:lvl>
    <w:lvl w:ilvl="2" w:tplc="0EAA1410">
      <w:numFmt w:val="bullet"/>
      <w:lvlText w:val="•"/>
      <w:lvlJc w:val="left"/>
      <w:pPr>
        <w:ind w:left="3278" w:hanging="360"/>
      </w:pPr>
      <w:rPr>
        <w:rFonts w:hint="default"/>
        <w:lang w:val="en-US" w:eastAsia="en-US" w:bidi="ar-SA"/>
      </w:rPr>
    </w:lvl>
    <w:lvl w:ilvl="3" w:tplc="1C02E270">
      <w:numFmt w:val="bullet"/>
      <w:lvlText w:val="•"/>
      <w:lvlJc w:val="left"/>
      <w:pPr>
        <w:ind w:left="4257" w:hanging="360"/>
      </w:pPr>
      <w:rPr>
        <w:rFonts w:hint="default"/>
        <w:lang w:val="en-US" w:eastAsia="en-US" w:bidi="ar-SA"/>
      </w:rPr>
    </w:lvl>
    <w:lvl w:ilvl="4" w:tplc="A664C3BC">
      <w:numFmt w:val="bullet"/>
      <w:lvlText w:val="•"/>
      <w:lvlJc w:val="left"/>
      <w:pPr>
        <w:ind w:left="5236" w:hanging="360"/>
      </w:pPr>
      <w:rPr>
        <w:rFonts w:hint="default"/>
        <w:lang w:val="en-US" w:eastAsia="en-US" w:bidi="ar-SA"/>
      </w:rPr>
    </w:lvl>
    <w:lvl w:ilvl="5" w:tplc="810C09C4">
      <w:numFmt w:val="bullet"/>
      <w:lvlText w:val="•"/>
      <w:lvlJc w:val="left"/>
      <w:pPr>
        <w:ind w:left="6215" w:hanging="360"/>
      </w:pPr>
      <w:rPr>
        <w:rFonts w:hint="default"/>
        <w:lang w:val="en-US" w:eastAsia="en-US" w:bidi="ar-SA"/>
      </w:rPr>
    </w:lvl>
    <w:lvl w:ilvl="6" w:tplc="E85836CE">
      <w:numFmt w:val="bullet"/>
      <w:lvlText w:val="•"/>
      <w:lvlJc w:val="left"/>
      <w:pPr>
        <w:ind w:left="7194" w:hanging="360"/>
      </w:pPr>
      <w:rPr>
        <w:rFonts w:hint="default"/>
        <w:lang w:val="en-US" w:eastAsia="en-US" w:bidi="ar-SA"/>
      </w:rPr>
    </w:lvl>
    <w:lvl w:ilvl="7" w:tplc="C9D2119E">
      <w:numFmt w:val="bullet"/>
      <w:lvlText w:val="•"/>
      <w:lvlJc w:val="left"/>
      <w:pPr>
        <w:ind w:left="8173" w:hanging="360"/>
      </w:pPr>
      <w:rPr>
        <w:rFonts w:hint="default"/>
        <w:lang w:val="en-US" w:eastAsia="en-US" w:bidi="ar-SA"/>
      </w:rPr>
    </w:lvl>
    <w:lvl w:ilvl="8" w:tplc="6144FF32">
      <w:numFmt w:val="bullet"/>
      <w:lvlText w:val="•"/>
      <w:lvlJc w:val="left"/>
      <w:pPr>
        <w:ind w:left="9152" w:hanging="360"/>
      </w:pPr>
      <w:rPr>
        <w:rFonts w:hint="default"/>
        <w:lang w:val="en-US" w:eastAsia="en-US" w:bidi="ar-SA"/>
      </w:rPr>
    </w:lvl>
  </w:abstractNum>
  <w:abstractNum w:abstractNumId="26" w15:restartNumberingAfterBreak="0">
    <w:nsid w:val="735A062F"/>
    <w:multiLevelType w:val="hybridMultilevel"/>
    <w:tmpl w:val="F3CC79DC"/>
    <w:lvl w:ilvl="0" w:tplc="FFFFFFFF">
      <w:start w:val="1"/>
      <w:numFmt w:val="decimal"/>
      <w:lvlText w:val="%1."/>
      <w:lvlJc w:val="left"/>
      <w:pPr>
        <w:ind w:left="2173" w:hanging="360"/>
      </w:pPr>
      <w:rPr>
        <w:rFonts w:hint="default"/>
        <w:b/>
        <w:bCs/>
        <w:spacing w:val="0"/>
        <w:w w:val="99"/>
        <w:lang w:val="en-US" w:eastAsia="en-US" w:bidi="ar-SA"/>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15:restartNumberingAfterBreak="0">
    <w:nsid w:val="77111F52"/>
    <w:multiLevelType w:val="multilevel"/>
    <w:tmpl w:val="FC0049C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681"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75C68A1"/>
    <w:multiLevelType w:val="multilevel"/>
    <w:tmpl w:val="6FB4E7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27555282">
    <w:abstractNumId w:val="15"/>
  </w:num>
  <w:num w:numId="2" w16cid:durableId="912007227">
    <w:abstractNumId w:val="10"/>
  </w:num>
  <w:num w:numId="3" w16cid:durableId="1519542921">
    <w:abstractNumId w:val="14"/>
  </w:num>
  <w:num w:numId="4" w16cid:durableId="2100052804">
    <w:abstractNumId w:val="21"/>
  </w:num>
  <w:num w:numId="5" w16cid:durableId="2103256552">
    <w:abstractNumId w:val="5"/>
  </w:num>
  <w:num w:numId="6" w16cid:durableId="1726249012">
    <w:abstractNumId w:val="25"/>
  </w:num>
  <w:num w:numId="7" w16cid:durableId="397678041">
    <w:abstractNumId w:val="24"/>
  </w:num>
  <w:num w:numId="8" w16cid:durableId="921718734">
    <w:abstractNumId w:val="20"/>
  </w:num>
  <w:num w:numId="9" w16cid:durableId="671371996">
    <w:abstractNumId w:val="16"/>
  </w:num>
  <w:num w:numId="10" w16cid:durableId="1925607721">
    <w:abstractNumId w:val="7"/>
  </w:num>
  <w:num w:numId="11" w16cid:durableId="1009142698">
    <w:abstractNumId w:val="0"/>
    <w:lvlOverride w:ilvl="0">
      <w:startOverride w:val="1"/>
    </w:lvlOverride>
  </w:num>
  <w:num w:numId="12" w16cid:durableId="97913183">
    <w:abstractNumId w:val="28"/>
    <w:lvlOverride w:ilvl="0">
      <w:startOverride w:val="1"/>
    </w:lvlOverride>
  </w:num>
  <w:num w:numId="13" w16cid:durableId="171185599">
    <w:abstractNumId w:val="8"/>
    <w:lvlOverride w:ilvl="0">
      <w:startOverride w:val="1"/>
    </w:lvlOverride>
  </w:num>
  <w:num w:numId="14" w16cid:durableId="913709074">
    <w:abstractNumId w:val="13"/>
    <w:lvlOverride w:ilvl="0">
      <w:startOverride w:val="1"/>
    </w:lvlOverride>
  </w:num>
  <w:num w:numId="15" w16cid:durableId="1539581724">
    <w:abstractNumId w:val="2"/>
  </w:num>
  <w:num w:numId="16" w16cid:durableId="527646887">
    <w:abstractNumId w:val="12"/>
  </w:num>
  <w:num w:numId="17" w16cid:durableId="488794325">
    <w:abstractNumId w:val="1"/>
    <w:lvlOverride w:ilvl="0">
      <w:startOverride w:val="1"/>
    </w:lvlOverride>
  </w:num>
  <w:num w:numId="18" w16cid:durableId="1012954165">
    <w:abstractNumId w:val="19"/>
  </w:num>
  <w:num w:numId="19" w16cid:durableId="74909245">
    <w:abstractNumId w:val="18"/>
  </w:num>
  <w:num w:numId="20" w16cid:durableId="1482193760">
    <w:abstractNumId w:val="27"/>
  </w:num>
  <w:num w:numId="21" w16cid:durableId="1177770673">
    <w:abstractNumId w:val="26"/>
  </w:num>
  <w:num w:numId="22" w16cid:durableId="132674543">
    <w:abstractNumId w:val="6"/>
  </w:num>
  <w:num w:numId="23" w16cid:durableId="921137633">
    <w:abstractNumId w:val="9"/>
  </w:num>
  <w:num w:numId="24" w16cid:durableId="77942073">
    <w:abstractNumId w:val="3"/>
  </w:num>
  <w:num w:numId="25" w16cid:durableId="700126651">
    <w:abstractNumId w:val="23"/>
  </w:num>
  <w:num w:numId="26" w16cid:durableId="2124033342">
    <w:abstractNumId w:val="22"/>
  </w:num>
  <w:num w:numId="27" w16cid:durableId="21022181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5838201">
    <w:abstractNumId w:val="11"/>
  </w:num>
  <w:num w:numId="29" w16cid:durableId="1336345026">
    <w:abstractNumId w:val="4"/>
  </w:num>
  <w:num w:numId="30" w16cid:durableId="2014916026">
    <w:abstractNumId w:val="17"/>
    <w:lvlOverride w:ilvl="0">
      <w:startOverride w:val="1"/>
    </w:lvlOverride>
    <w:lvlOverride w:ilvl="1"/>
    <w:lvlOverride w:ilvl="2"/>
    <w:lvlOverride w:ilvl="3"/>
    <w:lvlOverride w:ilvl="4"/>
    <w:lvlOverride w:ilvl="5"/>
    <w:lvlOverride w:ilvl="6"/>
    <w:lvlOverride w:ilvl="7"/>
    <w:lvlOverride w:ilvl="8"/>
  </w:num>
  <w:num w:numId="31" w16cid:durableId="7707808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7670D"/>
    <w:rsid w:val="00097D81"/>
    <w:rsid w:val="000B32FB"/>
    <w:rsid w:val="000D199A"/>
    <w:rsid w:val="000F5E08"/>
    <w:rsid w:val="001141B0"/>
    <w:rsid w:val="001242F7"/>
    <w:rsid w:val="0012618A"/>
    <w:rsid w:val="001A0E06"/>
    <w:rsid w:val="001B7434"/>
    <w:rsid w:val="001C0759"/>
    <w:rsid w:val="001F209F"/>
    <w:rsid w:val="002079E3"/>
    <w:rsid w:val="002263D2"/>
    <w:rsid w:val="002513F3"/>
    <w:rsid w:val="0025266D"/>
    <w:rsid w:val="0027369B"/>
    <w:rsid w:val="00280088"/>
    <w:rsid w:val="00291F43"/>
    <w:rsid w:val="002936D5"/>
    <w:rsid w:val="002C0D44"/>
    <w:rsid w:val="002C492C"/>
    <w:rsid w:val="002D196B"/>
    <w:rsid w:val="002E4B97"/>
    <w:rsid w:val="002F3404"/>
    <w:rsid w:val="00311209"/>
    <w:rsid w:val="00367FF2"/>
    <w:rsid w:val="00372D27"/>
    <w:rsid w:val="00383F43"/>
    <w:rsid w:val="003C3021"/>
    <w:rsid w:val="003C6977"/>
    <w:rsid w:val="003E513F"/>
    <w:rsid w:val="0045393E"/>
    <w:rsid w:val="004651C3"/>
    <w:rsid w:val="004659F6"/>
    <w:rsid w:val="004A6045"/>
    <w:rsid w:val="004B0EE5"/>
    <w:rsid w:val="004C2E44"/>
    <w:rsid w:val="004D553A"/>
    <w:rsid w:val="004F6407"/>
    <w:rsid w:val="00551F25"/>
    <w:rsid w:val="0055447B"/>
    <w:rsid w:val="00580E19"/>
    <w:rsid w:val="00583595"/>
    <w:rsid w:val="005927F3"/>
    <w:rsid w:val="005A0674"/>
    <w:rsid w:val="005D2609"/>
    <w:rsid w:val="005E07FB"/>
    <w:rsid w:val="0060046D"/>
    <w:rsid w:val="00604357"/>
    <w:rsid w:val="00630F22"/>
    <w:rsid w:val="00644413"/>
    <w:rsid w:val="006513E8"/>
    <w:rsid w:val="0065389D"/>
    <w:rsid w:val="00662DEC"/>
    <w:rsid w:val="00677C98"/>
    <w:rsid w:val="006C4853"/>
    <w:rsid w:val="006D12B7"/>
    <w:rsid w:val="006D5436"/>
    <w:rsid w:val="00725370"/>
    <w:rsid w:val="007255E7"/>
    <w:rsid w:val="0074122F"/>
    <w:rsid w:val="00741335"/>
    <w:rsid w:val="007434E5"/>
    <w:rsid w:val="007642D0"/>
    <w:rsid w:val="00765279"/>
    <w:rsid w:val="007775DF"/>
    <w:rsid w:val="00855BB5"/>
    <w:rsid w:val="00870852"/>
    <w:rsid w:val="00893CF4"/>
    <w:rsid w:val="00897EB4"/>
    <w:rsid w:val="008B5A19"/>
    <w:rsid w:val="008E57C5"/>
    <w:rsid w:val="008F2F4B"/>
    <w:rsid w:val="00904E74"/>
    <w:rsid w:val="009151CB"/>
    <w:rsid w:val="00943EF3"/>
    <w:rsid w:val="00961173"/>
    <w:rsid w:val="009779D4"/>
    <w:rsid w:val="00980EE7"/>
    <w:rsid w:val="009A0A50"/>
    <w:rsid w:val="009E0955"/>
    <w:rsid w:val="009E4D89"/>
    <w:rsid w:val="009E6AA3"/>
    <w:rsid w:val="009E775F"/>
    <w:rsid w:val="00A51F8F"/>
    <w:rsid w:val="00A63776"/>
    <w:rsid w:val="00A65223"/>
    <w:rsid w:val="00A72E88"/>
    <w:rsid w:val="00A7670D"/>
    <w:rsid w:val="00A8220D"/>
    <w:rsid w:val="00A82F62"/>
    <w:rsid w:val="00AB7FC6"/>
    <w:rsid w:val="00AD68AA"/>
    <w:rsid w:val="00B25C0C"/>
    <w:rsid w:val="00B31CBD"/>
    <w:rsid w:val="00B8683E"/>
    <w:rsid w:val="00BC7441"/>
    <w:rsid w:val="00C02F9A"/>
    <w:rsid w:val="00C16ED9"/>
    <w:rsid w:val="00C34221"/>
    <w:rsid w:val="00C50389"/>
    <w:rsid w:val="00CB6A06"/>
    <w:rsid w:val="00CC44DD"/>
    <w:rsid w:val="00CC4E54"/>
    <w:rsid w:val="00CD0035"/>
    <w:rsid w:val="00CD4DB3"/>
    <w:rsid w:val="00CD55BF"/>
    <w:rsid w:val="00CF0836"/>
    <w:rsid w:val="00D224CD"/>
    <w:rsid w:val="00D448DA"/>
    <w:rsid w:val="00D53425"/>
    <w:rsid w:val="00D73383"/>
    <w:rsid w:val="00DA76CD"/>
    <w:rsid w:val="00DE0638"/>
    <w:rsid w:val="00DE1262"/>
    <w:rsid w:val="00DF1C04"/>
    <w:rsid w:val="00E6584D"/>
    <w:rsid w:val="00E65C39"/>
    <w:rsid w:val="00EA2940"/>
    <w:rsid w:val="00EA4AD9"/>
    <w:rsid w:val="00EC1C5E"/>
    <w:rsid w:val="00EC2334"/>
    <w:rsid w:val="00ED4233"/>
    <w:rsid w:val="00EE2577"/>
    <w:rsid w:val="00EE3E2C"/>
    <w:rsid w:val="00F02798"/>
    <w:rsid w:val="00F4026D"/>
    <w:rsid w:val="00F50E8F"/>
    <w:rsid w:val="00FA0471"/>
    <w:rsid w:val="00FC42AE"/>
    <w:rsid w:val="00FC73D5"/>
    <w:rsid w:val="00FD35B0"/>
    <w:rsid w:val="00FD371E"/>
    <w:rsid w:val="00FD42B5"/>
    <w:rsid w:val="00FF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6CFD583"/>
  <w15:docId w15:val="{3A6B6C04-B561-4427-8F06-39496A6F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322" w:hanging="361"/>
      <w:outlineLvl w:val="0"/>
    </w:pPr>
    <w:rPr>
      <w:rFonts w:ascii="Arial" w:eastAsia="Arial" w:hAnsi="Arial" w:cs="Arial"/>
      <w:b/>
      <w:bCs/>
      <w:sz w:val="24"/>
      <w:szCs w:val="24"/>
      <w:u w:val="single" w:color="000000"/>
    </w:rPr>
  </w:style>
  <w:style w:type="paragraph" w:styleId="Heading2">
    <w:name w:val="heading 2"/>
    <w:basedOn w:val="Normal"/>
    <w:next w:val="Normal"/>
    <w:link w:val="Heading2Char"/>
    <w:uiPriority w:val="9"/>
    <w:semiHidden/>
    <w:unhideWhenUsed/>
    <w:qFormat/>
    <w:rsid w:val="002513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513F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82" w:hanging="361"/>
    </w:pPr>
  </w:style>
  <w:style w:type="paragraph" w:customStyle="1" w:styleId="TableParagraph">
    <w:name w:val="Table Paragraph"/>
    <w:basedOn w:val="Normal"/>
    <w:uiPriority w:val="1"/>
    <w:qFormat/>
    <w:pPr>
      <w:ind w:left="113"/>
    </w:pPr>
  </w:style>
  <w:style w:type="character" w:styleId="Hyperlink">
    <w:name w:val="Hyperlink"/>
    <w:basedOn w:val="DefaultParagraphFont"/>
    <w:uiPriority w:val="99"/>
    <w:unhideWhenUsed/>
    <w:rsid w:val="00943EF3"/>
    <w:rPr>
      <w:color w:val="0000FF" w:themeColor="hyperlink"/>
      <w:u w:val="single"/>
    </w:rPr>
  </w:style>
  <w:style w:type="character" w:styleId="UnresolvedMention">
    <w:name w:val="Unresolved Mention"/>
    <w:basedOn w:val="DefaultParagraphFont"/>
    <w:uiPriority w:val="99"/>
    <w:semiHidden/>
    <w:unhideWhenUsed/>
    <w:rsid w:val="00943EF3"/>
    <w:rPr>
      <w:color w:val="605E5C"/>
      <w:shd w:val="clear" w:color="auto" w:fill="E1DFDD"/>
    </w:rPr>
  </w:style>
  <w:style w:type="paragraph" w:styleId="Revision">
    <w:name w:val="Revision"/>
    <w:hidden/>
    <w:uiPriority w:val="99"/>
    <w:semiHidden/>
    <w:rsid w:val="00D53425"/>
    <w:pPr>
      <w:widowControl/>
      <w:autoSpaceDE/>
      <w:autoSpaceDN/>
    </w:pPr>
    <w:rPr>
      <w:rFonts w:ascii="Arial MT" w:eastAsia="Arial MT" w:hAnsi="Arial MT" w:cs="Arial MT"/>
    </w:rPr>
  </w:style>
  <w:style w:type="character" w:styleId="CommentReference">
    <w:name w:val="annotation reference"/>
    <w:basedOn w:val="DefaultParagraphFont"/>
    <w:uiPriority w:val="99"/>
    <w:semiHidden/>
    <w:unhideWhenUsed/>
    <w:rsid w:val="00D53425"/>
    <w:rPr>
      <w:sz w:val="16"/>
      <w:szCs w:val="16"/>
    </w:rPr>
  </w:style>
  <w:style w:type="paragraph" w:styleId="CommentText">
    <w:name w:val="annotation text"/>
    <w:basedOn w:val="Normal"/>
    <w:link w:val="CommentTextChar"/>
    <w:uiPriority w:val="99"/>
    <w:semiHidden/>
    <w:unhideWhenUsed/>
    <w:rsid w:val="00D53425"/>
    <w:rPr>
      <w:sz w:val="20"/>
      <w:szCs w:val="20"/>
    </w:rPr>
  </w:style>
  <w:style w:type="character" w:customStyle="1" w:styleId="CommentTextChar">
    <w:name w:val="Comment Text Char"/>
    <w:basedOn w:val="DefaultParagraphFont"/>
    <w:link w:val="CommentText"/>
    <w:uiPriority w:val="99"/>
    <w:semiHidden/>
    <w:rsid w:val="00D53425"/>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D53425"/>
    <w:rPr>
      <w:b/>
      <w:bCs/>
    </w:rPr>
  </w:style>
  <w:style w:type="character" w:customStyle="1" w:styleId="CommentSubjectChar">
    <w:name w:val="Comment Subject Char"/>
    <w:basedOn w:val="CommentTextChar"/>
    <w:link w:val="CommentSubject"/>
    <w:uiPriority w:val="99"/>
    <w:semiHidden/>
    <w:rsid w:val="00D53425"/>
    <w:rPr>
      <w:rFonts w:ascii="Arial MT" w:eastAsia="Arial MT" w:hAnsi="Arial MT" w:cs="Arial MT"/>
      <w:b/>
      <w:bCs/>
      <w:sz w:val="20"/>
      <w:szCs w:val="20"/>
    </w:rPr>
  </w:style>
  <w:style w:type="paragraph" w:customStyle="1" w:styleId="Default">
    <w:name w:val="Default"/>
    <w:rsid w:val="00D53425"/>
    <w:pPr>
      <w:widowControl/>
      <w:adjustRightInd w:val="0"/>
    </w:pPr>
    <w:rPr>
      <w:rFonts w:ascii="Arial" w:hAnsi="Arial" w:cs="Arial"/>
      <w:color w:val="000000"/>
      <w:sz w:val="24"/>
      <w:szCs w:val="24"/>
      <w:lang w:val="en-GB"/>
    </w:rPr>
  </w:style>
  <w:style w:type="paragraph" w:styleId="TOCHeading">
    <w:name w:val="TOC Heading"/>
    <w:basedOn w:val="Heading1"/>
    <w:next w:val="Normal"/>
    <w:uiPriority w:val="39"/>
    <w:unhideWhenUsed/>
    <w:qFormat/>
    <w:rsid w:val="002513F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2513F3"/>
    <w:pPr>
      <w:spacing w:after="100"/>
    </w:pPr>
  </w:style>
  <w:style w:type="paragraph" w:styleId="TOC2">
    <w:name w:val="toc 2"/>
    <w:basedOn w:val="Normal"/>
    <w:next w:val="Normal"/>
    <w:autoRedefine/>
    <w:uiPriority w:val="39"/>
    <w:unhideWhenUsed/>
    <w:rsid w:val="002513F3"/>
    <w:pPr>
      <w:widowControl/>
      <w:autoSpaceDE/>
      <w:autoSpaceDN/>
      <w:spacing w:after="100" w:line="259" w:lineRule="auto"/>
      <w:ind w:left="220"/>
    </w:pPr>
    <w:rPr>
      <w:rFonts w:asciiTheme="minorHAnsi" w:eastAsiaTheme="minorEastAsia" w:hAnsiTheme="minorHAnsi" w:cs="Times New Roman"/>
    </w:rPr>
  </w:style>
  <w:style w:type="paragraph" w:styleId="TOC3">
    <w:name w:val="toc 3"/>
    <w:basedOn w:val="Normal"/>
    <w:next w:val="Normal"/>
    <w:autoRedefine/>
    <w:uiPriority w:val="39"/>
    <w:unhideWhenUsed/>
    <w:rsid w:val="002513F3"/>
    <w:pPr>
      <w:widowControl/>
      <w:autoSpaceDE/>
      <w:autoSpaceDN/>
      <w:spacing w:after="100" w:line="259" w:lineRule="auto"/>
      <w:ind w:left="440"/>
    </w:pPr>
    <w:rPr>
      <w:rFonts w:asciiTheme="minorHAnsi" w:eastAsiaTheme="minorEastAsia" w:hAnsiTheme="minorHAnsi" w:cs="Times New Roman"/>
    </w:rPr>
  </w:style>
  <w:style w:type="character" w:customStyle="1" w:styleId="Heading2Char">
    <w:name w:val="Heading 2 Char"/>
    <w:basedOn w:val="DefaultParagraphFont"/>
    <w:link w:val="Heading2"/>
    <w:uiPriority w:val="9"/>
    <w:semiHidden/>
    <w:rsid w:val="002513F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2513F3"/>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2F3404"/>
    <w:pPr>
      <w:tabs>
        <w:tab w:val="center" w:pos="4513"/>
        <w:tab w:val="right" w:pos="9026"/>
      </w:tabs>
    </w:pPr>
  </w:style>
  <w:style w:type="character" w:customStyle="1" w:styleId="HeaderChar">
    <w:name w:val="Header Char"/>
    <w:basedOn w:val="DefaultParagraphFont"/>
    <w:link w:val="Header"/>
    <w:uiPriority w:val="99"/>
    <w:rsid w:val="002F3404"/>
    <w:rPr>
      <w:rFonts w:ascii="Arial MT" w:eastAsia="Arial MT" w:hAnsi="Arial MT" w:cs="Arial MT"/>
    </w:rPr>
  </w:style>
  <w:style w:type="paragraph" w:styleId="Footer">
    <w:name w:val="footer"/>
    <w:basedOn w:val="Normal"/>
    <w:link w:val="FooterChar"/>
    <w:uiPriority w:val="99"/>
    <w:unhideWhenUsed/>
    <w:rsid w:val="002F3404"/>
    <w:pPr>
      <w:tabs>
        <w:tab w:val="center" w:pos="4513"/>
        <w:tab w:val="right" w:pos="9026"/>
      </w:tabs>
    </w:pPr>
  </w:style>
  <w:style w:type="character" w:customStyle="1" w:styleId="FooterChar">
    <w:name w:val="Footer Char"/>
    <w:basedOn w:val="DefaultParagraphFont"/>
    <w:link w:val="Footer"/>
    <w:uiPriority w:val="99"/>
    <w:rsid w:val="002F3404"/>
    <w:rPr>
      <w:rFonts w:ascii="Arial MT" w:eastAsia="Arial MT" w:hAnsi="Arial MT" w:cs="Arial MT"/>
    </w:rPr>
  </w:style>
  <w:style w:type="paragraph" w:customStyle="1" w:styleId="Para-1stLevel">
    <w:name w:val="Para - 1st Level"/>
    <w:basedOn w:val="Normal"/>
    <w:uiPriority w:val="99"/>
    <w:rsid w:val="009151CB"/>
    <w:pPr>
      <w:widowControl/>
      <w:numPr>
        <w:ilvl w:val="1"/>
        <w:numId w:val="25"/>
      </w:numPr>
      <w:autoSpaceDE/>
      <w:autoSpaceDN/>
      <w:spacing w:after="240"/>
      <w:ind w:right="176"/>
    </w:pPr>
    <w:rPr>
      <w:rFonts w:ascii="Arial" w:eastAsia="Times New Roman" w:hAnsi="Arial" w:cs="Arial"/>
      <w:lang w:val="en-GB" w:eastAsia="en-GB"/>
    </w:rPr>
  </w:style>
  <w:style w:type="paragraph" w:customStyle="1" w:styleId="ReportHeading">
    <w:name w:val="Report Heading"/>
    <w:basedOn w:val="Normal"/>
    <w:next w:val="Para-1stLevel"/>
    <w:uiPriority w:val="99"/>
    <w:rsid w:val="009151CB"/>
    <w:pPr>
      <w:widowControl/>
      <w:numPr>
        <w:numId w:val="25"/>
      </w:numPr>
      <w:autoSpaceDE/>
      <w:autoSpaceDN/>
      <w:spacing w:after="240"/>
      <w:ind w:right="170"/>
    </w:pPr>
    <w:rPr>
      <w:rFonts w:ascii="Arial" w:eastAsia="Times New Roman" w:hAnsi="Arial" w:cs="Arial"/>
      <w:b/>
      <w:bCs/>
      <w:caps/>
      <w:lang w:val="en-GB" w:eastAsia="en-GB"/>
    </w:rPr>
  </w:style>
  <w:style w:type="paragraph" w:customStyle="1" w:styleId="Para-2ndlevel">
    <w:name w:val="Para - 2nd level"/>
    <w:basedOn w:val="Para-1stLevel"/>
    <w:uiPriority w:val="99"/>
    <w:rsid w:val="009151CB"/>
    <w:pPr>
      <w:numPr>
        <w:ilvl w:val="2"/>
      </w:numPr>
    </w:pPr>
  </w:style>
  <w:style w:type="paragraph" w:customStyle="1" w:styleId="Para-3rdlevel">
    <w:name w:val="Para - 3rd level"/>
    <w:basedOn w:val="Para-2ndlevel"/>
    <w:autoRedefine/>
    <w:uiPriority w:val="99"/>
    <w:rsid w:val="009151CB"/>
    <w:pPr>
      <w:numPr>
        <w:ilvl w:val="3"/>
      </w:numPr>
      <w:ind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6718">
      <w:bodyDiv w:val="1"/>
      <w:marLeft w:val="0"/>
      <w:marRight w:val="0"/>
      <w:marTop w:val="0"/>
      <w:marBottom w:val="0"/>
      <w:divBdr>
        <w:top w:val="none" w:sz="0" w:space="0" w:color="auto"/>
        <w:left w:val="none" w:sz="0" w:space="0" w:color="auto"/>
        <w:bottom w:val="none" w:sz="0" w:space="0" w:color="auto"/>
        <w:right w:val="none" w:sz="0" w:space="0" w:color="auto"/>
      </w:divBdr>
    </w:div>
    <w:div w:id="803503041">
      <w:bodyDiv w:val="1"/>
      <w:marLeft w:val="0"/>
      <w:marRight w:val="0"/>
      <w:marTop w:val="0"/>
      <w:marBottom w:val="0"/>
      <w:divBdr>
        <w:top w:val="none" w:sz="0" w:space="0" w:color="auto"/>
        <w:left w:val="none" w:sz="0" w:space="0" w:color="auto"/>
        <w:bottom w:val="none" w:sz="0" w:space="0" w:color="auto"/>
        <w:right w:val="none" w:sz="0" w:space="0" w:color="auto"/>
      </w:divBdr>
    </w:div>
    <w:div w:id="1101727385">
      <w:bodyDiv w:val="1"/>
      <w:marLeft w:val="0"/>
      <w:marRight w:val="0"/>
      <w:marTop w:val="0"/>
      <w:marBottom w:val="0"/>
      <w:divBdr>
        <w:top w:val="none" w:sz="0" w:space="0" w:color="auto"/>
        <w:left w:val="none" w:sz="0" w:space="0" w:color="auto"/>
        <w:bottom w:val="none" w:sz="0" w:space="0" w:color="auto"/>
        <w:right w:val="none" w:sz="0" w:space="0" w:color="auto"/>
      </w:divBdr>
    </w:div>
    <w:div w:id="1199972609">
      <w:bodyDiv w:val="1"/>
      <w:marLeft w:val="0"/>
      <w:marRight w:val="0"/>
      <w:marTop w:val="0"/>
      <w:marBottom w:val="0"/>
      <w:divBdr>
        <w:top w:val="none" w:sz="0" w:space="0" w:color="auto"/>
        <w:left w:val="none" w:sz="0" w:space="0" w:color="auto"/>
        <w:bottom w:val="none" w:sz="0" w:space="0" w:color="auto"/>
        <w:right w:val="none" w:sz="0" w:space="0" w:color="auto"/>
      </w:divBdr>
    </w:div>
    <w:div w:id="1294871631">
      <w:bodyDiv w:val="1"/>
      <w:marLeft w:val="0"/>
      <w:marRight w:val="0"/>
      <w:marTop w:val="0"/>
      <w:marBottom w:val="0"/>
      <w:divBdr>
        <w:top w:val="none" w:sz="0" w:space="0" w:color="auto"/>
        <w:left w:val="none" w:sz="0" w:space="0" w:color="auto"/>
        <w:bottom w:val="none" w:sz="0" w:space="0" w:color="auto"/>
        <w:right w:val="none" w:sz="0" w:space="0" w:color="auto"/>
      </w:divBdr>
    </w:div>
    <w:div w:id="1607158773">
      <w:bodyDiv w:val="1"/>
      <w:marLeft w:val="0"/>
      <w:marRight w:val="0"/>
      <w:marTop w:val="0"/>
      <w:marBottom w:val="0"/>
      <w:divBdr>
        <w:top w:val="none" w:sz="0" w:space="0" w:color="auto"/>
        <w:left w:val="none" w:sz="0" w:space="0" w:color="auto"/>
        <w:bottom w:val="none" w:sz="0" w:space="0" w:color="auto"/>
        <w:right w:val="none" w:sz="0" w:space="0" w:color="auto"/>
      </w:divBdr>
    </w:div>
    <w:div w:id="2041271861">
      <w:bodyDiv w:val="1"/>
      <w:marLeft w:val="0"/>
      <w:marRight w:val="0"/>
      <w:marTop w:val="0"/>
      <w:marBottom w:val="0"/>
      <w:divBdr>
        <w:top w:val="none" w:sz="0" w:space="0" w:color="auto"/>
        <w:left w:val="none" w:sz="0" w:space="0" w:color="auto"/>
        <w:bottom w:val="none" w:sz="0" w:space="0" w:color="auto"/>
        <w:right w:val="none" w:sz="0" w:space="0" w:color="auto"/>
      </w:divBdr>
    </w:div>
    <w:div w:id="2118483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athnes.gov.uk/services/neighbourhoods-and-community-safety/working-partnership/health-and-wellbeing-board" TargetMode="External"/><Relationship Id="rId18" Type="http://schemas.openxmlformats.org/officeDocument/2006/relationships/hyperlink" Target="https://www.nice.org.uk/guidance/ng11/resources/challenging-behaviour-and-learning-disabilities-prevention-and-interventions-for-people-with-learning-disabilities-whose-behaviour-challenges-pdf-1837266392005" TargetMode="External"/><Relationship Id="rId26" Type="http://schemas.openxmlformats.org/officeDocument/2006/relationships/hyperlink" Target="https://www.nice.org.uk/guidance/qs139/resources/oral-health-promotion-in-the-community-pdf-75545427440581" TargetMode="External"/><Relationship Id="rId39" Type="http://schemas.openxmlformats.org/officeDocument/2006/relationships/hyperlink" Target="https://www.nice.org.uk/guidance/ng67/resources/managing-medicines-for-adults-receiving-social-care-in-the-community-pdf-1837578800581" TargetMode="External"/><Relationship Id="rId21" Type="http://schemas.openxmlformats.org/officeDocument/2006/relationships/hyperlink" Target="http://www.challengingbehaviour.org.uk/information/information.html" TargetMode="External"/><Relationship Id="rId34" Type="http://schemas.openxmlformats.org/officeDocument/2006/relationships/hyperlink" Target="https://www.nice.org.uk/guidance/qs13/resources/end-of-life-care-for-adults-pdf-209848363155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ie.org.uk/" TargetMode="External"/><Relationship Id="rId20" Type="http://schemas.openxmlformats.org/officeDocument/2006/relationships/hyperlink" Target="http://www.bild.org.uk/capbs/capbs/" TargetMode="External"/><Relationship Id="rId29" Type="http://schemas.openxmlformats.org/officeDocument/2006/relationships/hyperlink" Target="https://www.gov.uk/government/publications/reasonable-adjustments-for-people-with-learning-disabilities/constip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wp-content/uploads/2015/10/ld-nat-imp-plan-oct15.pdf" TargetMode="External"/><Relationship Id="rId24" Type="http://schemas.openxmlformats.org/officeDocument/2006/relationships/hyperlink" Target="https://www.nice.org.uk/guidance/ng48/resources/oral-health-for-adults-in-care-homes-pdf-1837459547845" TargetMode="External"/><Relationship Id="rId32" Type="http://schemas.openxmlformats.org/officeDocument/2006/relationships/hyperlink" Target="https://www.nice.org.uk/guidance/cg179" TargetMode="External"/><Relationship Id="rId37" Type="http://schemas.openxmlformats.org/officeDocument/2006/relationships/hyperlink" Target="https://www.nice.org.uk/guidance/qs85/resources/medicines-management-in-care-homes-pdf-209891025402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thnes.gov.uk/services/care-and-support-and-you/how-arrange-care-and-support/what-assessment" TargetMode="External"/><Relationship Id="rId23" Type="http://schemas.openxmlformats.org/officeDocument/2006/relationships/hyperlink" Target="http://www.pmldlink.org.uk/wp-content/uploads/2017/11/Standards-PMLD-h-web.pdf" TargetMode="External"/><Relationship Id="rId28" Type="http://schemas.openxmlformats.org/officeDocument/2006/relationships/hyperlink" Target="https://www.gov.uk/government/publications/reasonable-adjustments-for-people-with-learning-disabilities/constipation" TargetMode="External"/><Relationship Id="rId36" Type="http://schemas.openxmlformats.org/officeDocument/2006/relationships/hyperlink" Target="https://www.nice.org.uk/guidance/qs85/resources/medicines-management-in-care-homes-pdf-2098910254021" TargetMode="External"/><Relationship Id="rId10" Type="http://schemas.openxmlformats.org/officeDocument/2006/relationships/footer" Target="footer1.xml"/><Relationship Id="rId19" Type="http://schemas.openxmlformats.org/officeDocument/2006/relationships/hyperlink" Target="https://www.nice.org.uk/guidance/ng11/resources/challenging-behaviour-and-learning-disabilities-prevention-and-interventions-for-people-with-learning-disabilities-whose-behaviour-challenges-pdf-1837266392005" TargetMode="External"/><Relationship Id="rId31" Type="http://schemas.openxmlformats.org/officeDocument/2006/relationships/hyperlink" Target="https://www.sense.org.uk/olderpeopl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bathnes.gov.uk/services/care-and-support-and-you/how-arrange-care-and-support/what-assessment" TargetMode="External"/><Relationship Id="rId22" Type="http://schemas.openxmlformats.org/officeDocument/2006/relationships/hyperlink" Target="https://www.skillsforcare.org.uk/Developing-your-workforce/Care-topics/Supporting-people-with-challenging-or-distressed-behaviour/Supporting-people-with-challenging-or-distressed-behaviour.aspx" TargetMode="External"/><Relationship Id="rId27" Type="http://schemas.openxmlformats.org/officeDocument/2006/relationships/hyperlink" Target="https://www.nice.org.uk/guidance/qs139/resources/oral-health-promotion-in-the-community-pdf-75545427440581" TargetMode="External"/><Relationship Id="rId30" Type="http://schemas.openxmlformats.org/officeDocument/2006/relationships/hyperlink" Target="http://www.sense.org.uk/" TargetMode="External"/><Relationship Id="rId35" Type="http://schemas.openxmlformats.org/officeDocument/2006/relationships/hyperlink" Target="http://www.bristol.ac.uk/sps/leder/"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bathnes.gov.uk/services/neighbourhoods-and-community-safety/working-partnership/health-and-wellbeing-board" TargetMode="External"/><Relationship Id="rId17" Type="http://schemas.openxmlformats.org/officeDocument/2006/relationships/hyperlink" Target="https://www.nice.org.uk/guidance/ng11/resources/challenging-behaviour-and-learning-disabilities-prevention-and-interventions-for-people-with-learning-disabilities-whose-behaviour-challenges-pdf-1837266392005" TargetMode="External"/><Relationship Id="rId25" Type="http://schemas.openxmlformats.org/officeDocument/2006/relationships/hyperlink" Target="https://www.nice.org.uk/guidance/ng48/resources/oral-health-for-adults-in-care-homes-pdf-1837459547845" TargetMode="External"/><Relationship Id="rId33" Type="http://schemas.openxmlformats.org/officeDocument/2006/relationships/hyperlink" Target="https://www.nice.org.uk/guidance/qs13/resources/end-of-life-care-for-adults-pdf-2098483631557" TargetMode="External"/><Relationship Id="rId38" Type="http://schemas.openxmlformats.org/officeDocument/2006/relationships/hyperlink" Target="https://www.nice.org.uk/guidance/ng67/resources/managing-medicines-for-adults-receiving-social-care-in-the-community-pdf-1837578800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A9185-E126-4A4B-A60B-AA7E1136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9763</Words>
  <Characters>55653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Bath &amp; North East Somerset Council</vt:lpstr>
    </vt:vector>
  </TitlesOfParts>
  <Company/>
  <LinksUpToDate>false</LinksUpToDate>
  <CharactersWithSpaces>65286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&amp; North East Somerset Council</dc:title>
  <dc:subject>Learning Disabilities Market Position Statement October 2017</dc:subject>
  <dc:creator>Paula Weston-Burt</dc:creator>
  <cp:lastModifiedBy>Victoria Critchley-Roper</cp:lastModifiedBy>
  <cp:revision>8</cp:revision>
  <dcterms:created xsi:type="dcterms:W3CDTF">2023-07-13T08:00:00Z</dcterms:created>
  <dcterms:modified xsi:type="dcterms:W3CDTF">2023-07-13T15:04:00Z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Word 2010</vt:lpwstr>
  </property>
  <property fmtid="{D5CDD505-2E9C-101B-9397-08002B2CF9AE}" pid="4" name="LastSaved">
    <vt:filetime>2023-03-27T00:00:00Z</vt:filetime>
  </property>
</Properties>
</file>