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078BA" w14:textId="68178208" w:rsidR="00C01998" w:rsidRDefault="003612F3" w:rsidP="0017116F">
      <w:pPr>
        <w:jc w:val="center"/>
        <w:rPr>
          <w:rFonts w:ascii="Arial" w:hAnsi="Arial" w:cs="Arial"/>
          <w:b/>
          <w:sz w:val="24"/>
          <w:szCs w:val="24"/>
        </w:rPr>
      </w:pPr>
      <w:r w:rsidRPr="003612F3">
        <w:rPr>
          <w:rFonts w:ascii="Arial" w:hAnsi="Arial" w:cs="Arial"/>
          <w:b/>
          <w:sz w:val="24"/>
          <w:szCs w:val="24"/>
        </w:rPr>
        <w:t>S</w:t>
      </w:r>
      <w:r w:rsidR="001A3BDF">
        <w:rPr>
          <w:rFonts w:ascii="Arial" w:hAnsi="Arial" w:cs="Arial"/>
          <w:b/>
          <w:sz w:val="24"/>
          <w:szCs w:val="24"/>
        </w:rPr>
        <w:t>CHEDULE 3</w:t>
      </w:r>
      <w:r w:rsidRPr="003612F3">
        <w:rPr>
          <w:rFonts w:ascii="Arial" w:hAnsi="Arial" w:cs="Arial"/>
          <w:b/>
          <w:sz w:val="24"/>
          <w:szCs w:val="24"/>
        </w:rPr>
        <w:t xml:space="preserve"> –</w:t>
      </w:r>
      <w:r>
        <w:rPr>
          <w:rFonts w:cs="Arial"/>
          <w:b/>
        </w:rPr>
        <w:t xml:space="preserve"> </w:t>
      </w:r>
      <w:r w:rsidR="0017116F">
        <w:rPr>
          <w:rFonts w:ascii="Arial" w:hAnsi="Arial" w:cs="Arial"/>
          <w:b/>
          <w:sz w:val="24"/>
          <w:szCs w:val="24"/>
        </w:rPr>
        <w:t>SCHEDULE OF RATES</w:t>
      </w:r>
    </w:p>
    <w:p w14:paraId="33245CA6" w14:textId="77777777" w:rsidR="0017116F" w:rsidRDefault="0017116F" w:rsidP="0017116F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86"/>
        <w:gridCol w:w="5109"/>
        <w:gridCol w:w="2821"/>
      </w:tblGrid>
      <w:tr w:rsidR="0017116F" w14:paraId="4C0DA32D" w14:textId="77777777" w:rsidTr="00590270">
        <w:tc>
          <w:tcPr>
            <w:tcW w:w="1101" w:type="dxa"/>
            <w:shd w:val="clear" w:color="auto" w:fill="FFDA27"/>
          </w:tcPr>
          <w:p w14:paraId="1503276C" w14:textId="77777777" w:rsidR="0017116F" w:rsidRPr="00DF6D78" w:rsidRDefault="0017116F" w:rsidP="00FC4DCC">
            <w:pPr>
              <w:jc w:val="center"/>
              <w:rPr>
                <w:rFonts w:ascii="Arial" w:hAnsi="Arial" w:cs="Arial"/>
                <w:b/>
                <w:color w:val="001689"/>
                <w:sz w:val="24"/>
                <w:szCs w:val="24"/>
              </w:rPr>
            </w:pPr>
            <w:r w:rsidRPr="00DF6D78">
              <w:rPr>
                <w:rFonts w:ascii="Arial" w:hAnsi="Arial" w:cs="Arial"/>
                <w:b/>
                <w:color w:val="001689"/>
                <w:sz w:val="24"/>
                <w:szCs w:val="24"/>
              </w:rPr>
              <w:t>Item</w:t>
            </w:r>
          </w:p>
          <w:p w14:paraId="350C08EA" w14:textId="77777777" w:rsidR="0017116F" w:rsidRPr="00DF6D78" w:rsidRDefault="0017116F" w:rsidP="00FC4DCC">
            <w:pPr>
              <w:jc w:val="center"/>
              <w:rPr>
                <w:rFonts w:ascii="Arial" w:hAnsi="Arial" w:cs="Arial"/>
                <w:b/>
                <w:color w:val="001689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FFDA27"/>
          </w:tcPr>
          <w:p w14:paraId="29BED911" w14:textId="77777777" w:rsidR="0017116F" w:rsidRPr="00DF6D78" w:rsidRDefault="0017116F" w:rsidP="00FC4DCC">
            <w:pPr>
              <w:jc w:val="center"/>
              <w:rPr>
                <w:rFonts w:ascii="Arial" w:hAnsi="Arial" w:cs="Arial"/>
                <w:b/>
                <w:color w:val="001689"/>
                <w:sz w:val="24"/>
                <w:szCs w:val="24"/>
              </w:rPr>
            </w:pPr>
            <w:r w:rsidRPr="00DF6D78">
              <w:rPr>
                <w:rFonts w:ascii="Arial" w:hAnsi="Arial" w:cs="Arial"/>
                <w:b/>
                <w:color w:val="001689"/>
                <w:sz w:val="24"/>
                <w:szCs w:val="24"/>
              </w:rPr>
              <w:t>Description</w:t>
            </w:r>
          </w:p>
        </w:tc>
        <w:tc>
          <w:tcPr>
            <w:tcW w:w="2897" w:type="dxa"/>
            <w:shd w:val="clear" w:color="auto" w:fill="FFDA27"/>
          </w:tcPr>
          <w:p w14:paraId="199A35C6" w14:textId="77777777" w:rsidR="0017116F" w:rsidRPr="00DF6D78" w:rsidRDefault="0017116F" w:rsidP="00FC4DCC">
            <w:pPr>
              <w:jc w:val="center"/>
              <w:rPr>
                <w:rFonts w:ascii="Arial" w:hAnsi="Arial" w:cs="Arial"/>
                <w:b/>
                <w:color w:val="001689"/>
                <w:sz w:val="24"/>
                <w:szCs w:val="24"/>
              </w:rPr>
            </w:pPr>
            <w:r w:rsidRPr="00DF6D78">
              <w:rPr>
                <w:rFonts w:ascii="Arial" w:hAnsi="Arial" w:cs="Arial"/>
                <w:b/>
                <w:color w:val="001689"/>
                <w:sz w:val="24"/>
                <w:szCs w:val="24"/>
              </w:rPr>
              <w:t>Price</w:t>
            </w:r>
          </w:p>
        </w:tc>
      </w:tr>
      <w:tr w:rsidR="0017116F" w14:paraId="2D3D80D3" w14:textId="77777777" w:rsidTr="00590270">
        <w:trPr>
          <w:trHeight w:val="806"/>
        </w:trPr>
        <w:tc>
          <w:tcPr>
            <w:tcW w:w="1101" w:type="dxa"/>
          </w:tcPr>
          <w:p w14:paraId="4239E2AB" w14:textId="77777777" w:rsidR="0017116F" w:rsidRDefault="0017116F" w:rsidP="00171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  <w:p w14:paraId="41B9947C" w14:textId="77777777" w:rsidR="0017116F" w:rsidRPr="0017116F" w:rsidRDefault="0017116F" w:rsidP="00171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07823523" w14:textId="4F1DA3B3" w:rsidR="0017116F" w:rsidRPr="0017116F" w:rsidRDefault="003612F3" w:rsidP="00FC4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Domestic </w:t>
            </w:r>
            <w:r w:rsidR="00590270">
              <w:rPr>
                <w:rFonts w:ascii="Arial" w:hAnsi="Arial" w:cs="Arial"/>
                <w:sz w:val="24"/>
                <w:szCs w:val="24"/>
              </w:rPr>
              <w:t xml:space="preserve">RD SAP </w:t>
            </w:r>
            <w:r>
              <w:rPr>
                <w:rFonts w:ascii="Arial" w:hAnsi="Arial" w:cs="Arial"/>
                <w:sz w:val="24"/>
                <w:szCs w:val="24"/>
              </w:rPr>
              <w:t>EPC</w:t>
            </w:r>
            <w:r w:rsidR="00590270">
              <w:rPr>
                <w:rFonts w:ascii="Arial" w:hAnsi="Arial" w:cs="Arial"/>
                <w:sz w:val="24"/>
                <w:szCs w:val="24"/>
              </w:rPr>
              <w:t xml:space="preserve"> (circa </w:t>
            </w:r>
            <w:r w:rsidR="00F71F8B">
              <w:rPr>
                <w:rFonts w:ascii="Arial" w:hAnsi="Arial" w:cs="Arial"/>
                <w:sz w:val="24"/>
                <w:szCs w:val="24"/>
              </w:rPr>
              <w:t>70</w:t>
            </w:r>
            <w:r w:rsidR="00590270">
              <w:rPr>
                <w:rFonts w:ascii="Arial" w:hAnsi="Arial" w:cs="Arial"/>
                <w:sz w:val="24"/>
                <w:szCs w:val="24"/>
              </w:rPr>
              <w:t>0 per annum)</w:t>
            </w:r>
          </w:p>
        </w:tc>
        <w:tc>
          <w:tcPr>
            <w:tcW w:w="2897" w:type="dxa"/>
          </w:tcPr>
          <w:p w14:paraId="293D3C42" w14:textId="77777777" w:rsidR="0017116F" w:rsidRDefault="0017116F" w:rsidP="00171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612F3" w14:paraId="713FF50C" w14:textId="77777777" w:rsidTr="00590270">
        <w:trPr>
          <w:trHeight w:val="806"/>
        </w:trPr>
        <w:tc>
          <w:tcPr>
            <w:tcW w:w="1101" w:type="dxa"/>
          </w:tcPr>
          <w:p w14:paraId="2B83F81E" w14:textId="77777777" w:rsidR="003612F3" w:rsidRDefault="003612F3" w:rsidP="00171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14:paraId="00D26C19" w14:textId="664A8136" w:rsidR="003612F3" w:rsidRPr="0017116F" w:rsidRDefault="003612F3" w:rsidP="00FC4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Commercial EPC</w:t>
            </w:r>
            <w:r w:rsidR="0059027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460A4">
              <w:rPr>
                <w:rFonts w:ascii="Arial" w:hAnsi="Arial" w:cs="Arial"/>
                <w:sz w:val="24"/>
                <w:szCs w:val="24"/>
              </w:rPr>
              <w:t>(</w:t>
            </w:r>
            <w:r w:rsidR="00DB4903">
              <w:rPr>
                <w:rFonts w:ascii="Arial" w:hAnsi="Arial" w:cs="Arial"/>
                <w:sz w:val="24"/>
                <w:szCs w:val="24"/>
              </w:rPr>
              <w:t>circa 3 per annum)</w:t>
            </w:r>
          </w:p>
        </w:tc>
        <w:tc>
          <w:tcPr>
            <w:tcW w:w="2897" w:type="dxa"/>
          </w:tcPr>
          <w:p w14:paraId="23899C5A" w14:textId="77777777" w:rsidR="003612F3" w:rsidRDefault="003612F3" w:rsidP="00171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7116F" w14:paraId="0CC929EC" w14:textId="77777777" w:rsidTr="00590270">
        <w:trPr>
          <w:trHeight w:val="832"/>
        </w:trPr>
        <w:tc>
          <w:tcPr>
            <w:tcW w:w="1101" w:type="dxa"/>
          </w:tcPr>
          <w:p w14:paraId="3DA8B639" w14:textId="77777777" w:rsidR="0017116F" w:rsidRDefault="003612F3" w:rsidP="00171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  <w:p w14:paraId="0C63774F" w14:textId="77777777" w:rsidR="0017116F" w:rsidRPr="0017116F" w:rsidRDefault="0017116F" w:rsidP="0017116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4" w:type="dxa"/>
          </w:tcPr>
          <w:p w14:paraId="5EE4D9EE" w14:textId="1D9950EF" w:rsidR="0017116F" w:rsidRPr="0017116F" w:rsidRDefault="003612F3" w:rsidP="00FC4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Display Energy Certificate </w:t>
            </w:r>
            <w:r w:rsidR="00590270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including survey)</w:t>
            </w:r>
            <w:r w:rsidR="00DB4903">
              <w:rPr>
                <w:rFonts w:ascii="Arial" w:hAnsi="Arial" w:cs="Arial"/>
                <w:sz w:val="24"/>
                <w:szCs w:val="24"/>
              </w:rPr>
              <w:t xml:space="preserve"> (circa 3 per annum)</w:t>
            </w:r>
          </w:p>
        </w:tc>
        <w:tc>
          <w:tcPr>
            <w:tcW w:w="2897" w:type="dxa"/>
          </w:tcPr>
          <w:p w14:paraId="0C895D33" w14:textId="77777777" w:rsidR="0017116F" w:rsidRDefault="0017116F" w:rsidP="00171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0270" w14:paraId="4A33C46D" w14:textId="77777777" w:rsidTr="00590270">
        <w:trPr>
          <w:trHeight w:val="832"/>
        </w:trPr>
        <w:tc>
          <w:tcPr>
            <w:tcW w:w="1101" w:type="dxa"/>
          </w:tcPr>
          <w:p w14:paraId="1C5A05A6" w14:textId="77777777" w:rsidR="00590270" w:rsidRDefault="00590270" w:rsidP="0017116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14:paraId="44976CA6" w14:textId="7FBCF289" w:rsidR="00590270" w:rsidRDefault="00590270" w:rsidP="00FC4DC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Full SAP EPC</w:t>
            </w:r>
            <w:r w:rsidR="00DB4903">
              <w:rPr>
                <w:rFonts w:ascii="Arial" w:hAnsi="Arial" w:cs="Arial"/>
                <w:sz w:val="24"/>
                <w:szCs w:val="24"/>
              </w:rPr>
              <w:t xml:space="preserve"> (circa 10 per annum)</w:t>
            </w:r>
          </w:p>
        </w:tc>
        <w:tc>
          <w:tcPr>
            <w:tcW w:w="2897" w:type="dxa"/>
          </w:tcPr>
          <w:p w14:paraId="002FF0C1" w14:textId="77777777" w:rsidR="00590270" w:rsidRDefault="00590270" w:rsidP="0017116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F0358CC" w14:textId="77777777" w:rsidR="0017116F" w:rsidRDefault="0017116F" w:rsidP="0017116F">
      <w:pPr>
        <w:rPr>
          <w:rFonts w:ascii="Arial" w:hAnsi="Arial" w:cs="Arial"/>
          <w:b/>
          <w:sz w:val="24"/>
          <w:szCs w:val="24"/>
        </w:rPr>
      </w:pPr>
    </w:p>
    <w:p w14:paraId="7E72721B" w14:textId="77777777" w:rsidR="00147C71" w:rsidRDefault="00147C71" w:rsidP="0017116F">
      <w:pPr>
        <w:rPr>
          <w:rFonts w:ascii="Arial" w:hAnsi="Arial" w:cs="Arial"/>
          <w:b/>
          <w:sz w:val="24"/>
          <w:szCs w:val="24"/>
        </w:rPr>
      </w:pPr>
    </w:p>
    <w:p w14:paraId="07907A83" w14:textId="77777777" w:rsidR="00147C71" w:rsidRDefault="00147C71" w:rsidP="0017116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Notes</w:t>
      </w:r>
    </w:p>
    <w:p w14:paraId="4CB89B14" w14:textId="77777777" w:rsidR="00147C71" w:rsidRDefault="00147C71" w:rsidP="00147C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prices exclude VAT</w:t>
      </w:r>
    </w:p>
    <w:p w14:paraId="61221D8A" w14:textId="77777777" w:rsidR="00FC4DCC" w:rsidRDefault="00FC4DCC" w:rsidP="00FC4DCC">
      <w:pPr>
        <w:pStyle w:val="ListParagraph"/>
        <w:rPr>
          <w:rFonts w:ascii="Arial" w:hAnsi="Arial" w:cs="Arial"/>
          <w:sz w:val="24"/>
          <w:szCs w:val="24"/>
        </w:rPr>
      </w:pPr>
    </w:p>
    <w:p w14:paraId="74D417B6" w14:textId="44198EC6" w:rsidR="00FC4DCC" w:rsidRDefault="00FC4DCC" w:rsidP="00147C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prices </w:t>
      </w:r>
      <w:r w:rsidR="0059096E">
        <w:rPr>
          <w:rFonts w:ascii="Arial" w:hAnsi="Arial" w:cs="Arial"/>
          <w:sz w:val="24"/>
          <w:szCs w:val="24"/>
        </w:rPr>
        <w:t xml:space="preserve">should </w:t>
      </w:r>
      <w:r>
        <w:rPr>
          <w:rFonts w:ascii="Arial" w:hAnsi="Arial" w:cs="Arial"/>
          <w:sz w:val="24"/>
          <w:szCs w:val="24"/>
        </w:rPr>
        <w:t xml:space="preserve">include </w:t>
      </w:r>
      <w:r w:rsidRPr="0059096E">
        <w:rPr>
          <w:rFonts w:ascii="Arial" w:hAnsi="Arial" w:cs="Arial"/>
          <w:sz w:val="24"/>
          <w:szCs w:val="24"/>
          <w:u w:val="single"/>
        </w:rPr>
        <w:t>all</w:t>
      </w:r>
      <w:r>
        <w:rPr>
          <w:rFonts w:ascii="Arial" w:hAnsi="Arial" w:cs="Arial"/>
          <w:sz w:val="24"/>
          <w:szCs w:val="24"/>
        </w:rPr>
        <w:t xml:space="preserve"> costs including administrative, and travel and subsistence costs.</w:t>
      </w:r>
    </w:p>
    <w:p w14:paraId="130A31AE" w14:textId="77777777" w:rsidR="00C460A4" w:rsidRPr="00C460A4" w:rsidRDefault="00C460A4" w:rsidP="00C460A4">
      <w:pPr>
        <w:pStyle w:val="ListParagraph"/>
        <w:rPr>
          <w:rFonts w:ascii="Arial" w:hAnsi="Arial" w:cs="Arial"/>
          <w:sz w:val="24"/>
          <w:szCs w:val="24"/>
        </w:rPr>
      </w:pPr>
    </w:p>
    <w:p w14:paraId="238727AF" w14:textId="66F3FB5A" w:rsidR="00C460A4" w:rsidRDefault="00C460A4" w:rsidP="00147C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These are indicative numbers only as Wolverhampton Homes are unable to guarantee </w:t>
      </w:r>
      <w:r w:rsidR="00DB4903">
        <w:rPr>
          <w:rFonts w:ascii="Arial" w:hAnsi="Arial" w:cs="Arial"/>
          <w:sz w:val="24"/>
          <w:szCs w:val="24"/>
        </w:rPr>
        <w:t>annual quantities.</w:t>
      </w:r>
    </w:p>
    <w:p w14:paraId="1C9F8D88" w14:textId="77777777" w:rsidR="00FB3E3A" w:rsidRPr="00FB3E3A" w:rsidRDefault="00FB3E3A" w:rsidP="00FB3E3A">
      <w:pPr>
        <w:pStyle w:val="ListParagraph"/>
        <w:rPr>
          <w:rFonts w:ascii="Arial" w:hAnsi="Arial" w:cs="Arial"/>
          <w:sz w:val="24"/>
          <w:szCs w:val="24"/>
        </w:rPr>
      </w:pPr>
    </w:p>
    <w:p w14:paraId="38FEA8D4" w14:textId="68279619" w:rsidR="00FB3E3A" w:rsidRDefault="00FB3E3A" w:rsidP="00147C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 4 items require pricing, failure to provide a price for any of the 4 items may deem your tender response as non-compliant.</w:t>
      </w:r>
    </w:p>
    <w:p w14:paraId="566B55ED" w14:textId="77777777" w:rsidR="00FB3E3A" w:rsidRPr="00FB3E3A" w:rsidRDefault="00FB3E3A" w:rsidP="00FB3E3A">
      <w:pPr>
        <w:pStyle w:val="ListParagraph"/>
        <w:rPr>
          <w:rFonts w:ascii="Arial" w:hAnsi="Arial" w:cs="Arial"/>
          <w:sz w:val="24"/>
          <w:szCs w:val="24"/>
        </w:rPr>
      </w:pPr>
    </w:p>
    <w:p w14:paraId="51B63711" w14:textId="7FBC5F51" w:rsidR="00FB3E3A" w:rsidRDefault="00FB3E3A" w:rsidP="00147C71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total tender weighting for commercial is 65%, the commercial sub-weightings are as follows:</w:t>
      </w:r>
    </w:p>
    <w:p w14:paraId="6CE6DBC8" w14:textId="77777777" w:rsidR="00FB3E3A" w:rsidRPr="00FB3E3A" w:rsidRDefault="00FB3E3A" w:rsidP="00FB3E3A">
      <w:pPr>
        <w:pStyle w:val="ListParagraph"/>
        <w:rPr>
          <w:rFonts w:ascii="Arial" w:hAnsi="Arial" w:cs="Arial"/>
          <w:sz w:val="24"/>
          <w:szCs w:val="24"/>
        </w:rPr>
      </w:pPr>
    </w:p>
    <w:p w14:paraId="78A1A93F" w14:textId="53BD0BE7" w:rsidR="00FB3E3A" w:rsidRDefault="00FB3E3A" w:rsidP="00FB3E3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Domestic RD SAP EPC – 60%</w:t>
      </w:r>
    </w:p>
    <w:p w14:paraId="167E8CB7" w14:textId="14A498EC" w:rsidR="00FB3E3A" w:rsidRDefault="00FB3E3A" w:rsidP="00FB3E3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Commercial EPC – 1%</w:t>
      </w:r>
    </w:p>
    <w:p w14:paraId="098B6131" w14:textId="7F4C8FC6" w:rsidR="00FB3E3A" w:rsidRDefault="00FB3E3A" w:rsidP="00FB3E3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Display Energy Certificate – 1%</w:t>
      </w:r>
    </w:p>
    <w:p w14:paraId="3662EF51" w14:textId="384999C6" w:rsidR="00FB3E3A" w:rsidRDefault="00FB3E3A" w:rsidP="00FB3E3A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Full SAP EPC – 3%</w:t>
      </w:r>
    </w:p>
    <w:p w14:paraId="7A9D18D2" w14:textId="77777777" w:rsidR="00FB3E3A" w:rsidRDefault="00FB3E3A" w:rsidP="00FB3E3A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017D2037" w14:textId="2CFAF8EF" w:rsidR="00FB3E3A" w:rsidRPr="00FB3E3A" w:rsidRDefault="00FB3E3A" w:rsidP="00FB3E3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most competitive price submitted for Domestic RD SAP EPC will receive the maximum 60% available</w:t>
      </w:r>
      <w:r w:rsidR="004F1D8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4F1D82" w:rsidRPr="004F1D82">
        <w:rPr>
          <w:rFonts w:ascii="Arial" w:hAnsi="Arial" w:cs="Arial"/>
          <w:sz w:val="24"/>
          <w:szCs w:val="24"/>
        </w:rPr>
        <w:t>Less competitive tenders will receive a % of the maximum mark that r</w:t>
      </w:r>
      <w:bookmarkStart w:id="0" w:name="_GoBack"/>
      <w:bookmarkEnd w:id="0"/>
      <w:r w:rsidR="004F1D82" w:rsidRPr="004F1D82">
        <w:rPr>
          <w:rFonts w:ascii="Arial" w:hAnsi="Arial" w:cs="Arial"/>
          <w:sz w:val="24"/>
          <w:szCs w:val="24"/>
        </w:rPr>
        <w:t xml:space="preserve">epresents the difference in cost between that tender and the most competitively priced tender. The same method will be applied to </w:t>
      </w:r>
      <w:r w:rsidR="004F1D82" w:rsidRPr="004F1D82">
        <w:rPr>
          <w:rFonts w:ascii="Arial" w:hAnsi="Arial" w:cs="Arial"/>
          <w:sz w:val="24"/>
          <w:szCs w:val="24"/>
        </w:rPr>
        <w:lastRenderedPageBreak/>
        <w:t>calculating the % scores for Commercial EPC, Display Energy Certificate &amp; Full SAP EPC</w:t>
      </w:r>
    </w:p>
    <w:p w14:paraId="6C65EF89" w14:textId="77777777" w:rsidR="003612F3" w:rsidRPr="003612F3" w:rsidRDefault="003612F3" w:rsidP="003612F3">
      <w:pPr>
        <w:tabs>
          <w:tab w:val="lef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1DA34AB7" w14:textId="77777777" w:rsidR="003612F3" w:rsidRPr="003612F3" w:rsidRDefault="003612F3" w:rsidP="003612F3">
      <w:pPr>
        <w:tabs>
          <w:tab w:val="lef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612F3">
        <w:rPr>
          <w:rFonts w:ascii="Arial" w:hAnsi="Arial" w:cs="Arial"/>
          <w:b/>
          <w:sz w:val="24"/>
          <w:szCs w:val="24"/>
        </w:rPr>
        <w:t xml:space="preserve">NAME &amp; POSITION: </w:t>
      </w:r>
      <w:r w:rsidRPr="003612F3">
        <w:rPr>
          <w:rFonts w:ascii="Arial" w:hAnsi="Arial" w:cs="Arial"/>
          <w:b/>
          <w:sz w:val="24"/>
          <w:szCs w:val="24"/>
        </w:rPr>
        <w:tab/>
      </w:r>
    </w:p>
    <w:p w14:paraId="1C761058" w14:textId="77777777" w:rsidR="003612F3" w:rsidRPr="003612F3" w:rsidRDefault="003612F3" w:rsidP="003612F3">
      <w:pPr>
        <w:tabs>
          <w:tab w:val="lef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785DCCD8" w14:textId="77777777" w:rsidR="003612F3" w:rsidRPr="003612F3" w:rsidRDefault="003612F3" w:rsidP="003612F3">
      <w:pPr>
        <w:tabs>
          <w:tab w:val="left" w:leader="dot" w:pos="8505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3612F3">
        <w:rPr>
          <w:rFonts w:ascii="Arial" w:hAnsi="Arial" w:cs="Arial"/>
          <w:b/>
          <w:sz w:val="24"/>
          <w:szCs w:val="24"/>
        </w:rPr>
        <w:t xml:space="preserve">FOR AND ON BEHALF OF: </w:t>
      </w:r>
      <w:r w:rsidRPr="003612F3">
        <w:rPr>
          <w:rFonts w:ascii="Arial" w:hAnsi="Arial" w:cs="Arial"/>
          <w:b/>
          <w:sz w:val="24"/>
          <w:szCs w:val="24"/>
        </w:rPr>
        <w:tab/>
      </w:r>
    </w:p>
    <w:p w14:paraId="4188623F" w14:textId="77777777" w:rsidR="003612F3" w:rsidRPr="00DF6D78" w:rsidRDefault="003612F3" w:rsidP="00DF6D78">
      <w:pPr>
        <w:tabs>
          <w:tab w:val="left" w:leader="dot" w:pos="8505"/>
        </w:tabs>
        <w:spacing w:line="240" w:lineRule="auto"/>
        <w:ind w:left="3120" w:hanging="3120"/>
        <w:rPr>
          <w:rFonts w:ascii="Arial" w:hAnsi="Arial" w:cs="Arial"/>
          <w:b/>
          <w:sz w:val="24"/>
          <w:szCs w:val="24"/>
        </w:rPr>
      </w:pPr>
      <w:r w:rsidRPr="003612F3">
        <w:rPr>
          <w:rFonts w:ascii="Arial" w:hAnsi="Arial" w:cs="Arial"/>
          <w:b/>
          <w:sz w:val="24"/>
          <w:szCs w:val="24"/>
        </w:rPr>
        <w:t>(Organisation name</w:t>
      </w:r>
      <w:r w:rsidR="00DF6D78">
        <w:rPr>
          <w:rFonts w:ascii="Arial" w:hAnsi="Arial" w:cs="Arial"/>
          <w:b/>
          <w:sz w:val="24"/>
          <w:szCs w:val="24"/>
        </w:rPr>
        <w:t xml:space="preserve">) </w:t>
      </w:r>
      <w:r w:rsidRPr="003612F3">
        <w:rPr>
          <w:rFonts w:ascii="Arial" w:hAnsi="Arial" w:cs="Arial"/>
          <w:b/>
          <w:sz w:val="24"/>
          <w:szCs w:val="24"/>
        </w:rPr>
        <w:tab/>
      </w:r>
      <w:r w:rsidRPr="003612F3">
        <w:rPr>
          <w:rFonts w:ascii="Arial" w:hAnsi="Arial" w:cs="Arial"/>
          <w:b/>
          <w:sz w:val="24"/>
          <w:szCs w:val="24"/>
        </w:rPr>
        <w:tab/>
      </w:r>
    </w:p>
    <w:sectPr w:rsidR="003612F3" w:rsidRPr="00DF6D78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B4746A" w14:textId="77777777" w:rsidR="00DF6D78" w:rsidRDefault="00DF6D78" w:rsidP="00DF6D78">
      <w:pPr>
        <w:spacing w:after="0" w:line="240" w:lineRule="auto"/>
      </w:pPr>
      <w:r>
        <w:separator/>
      </w:r>
    </w:p>
  </w:endnote>
  <w:endnote w:type="continuationSeparator" w:id="0">
    <w:p w14:paraId="6D23E147" w14:textId="77777777" w:rsidR="00DF6D78" w:rsidRDefault="00DF6D78" w:rsidP="00D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0C370" w14:textId="77777777" w:rsidR="00DF6D78" w:rsidRDefault="00DF6D78" w:rsidP="00DF6D78">
      <w:pPr>
        <w:spacing w:after="0" w:line="240" w:lineRule="auto"/>
      </w:pPr>
      <w:r>
        <w:separator/>
      </w:r>
    </w:p>
  </w:footnote>
  <w:footnote w:type="continuationSeparator" w:id="0">
    <w:p w14:paraId="4E3C155F" w14:textId="77777777" w:rsidR="00DF6D78" w:rsidRDefault="00DF6D78" w:rsidP="00D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9F49F" w14:textId="3A86A9DA" w:rsidR="0059096E" w:rsidRDefault="0059096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B2ED43B" wp14:editId="7EE269E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66700"/>
              <wp:effectExtent l="0" t="0" r="0" b="0"/>
              <wp:wrapNone/>
              <wp:docPr id="1" name="MSIPCM22804d328a8edb464db88781" descr="{&quot;HashCode&quot;:3564439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6962EAC" w14:textId="6CB3D4C6" w:rsidR="0059096E" w:rsidRPr="0059096E" w:rsidRDefault="0059096E" w:rsidP="0059096E">
                          <w:pPr>
                            <w:spacing w:after="0"/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</w:pPr>
                          <w:r w:rsidRPr="0059096E">
                            <w:rPr>
                              <w:rFonts w:ascii="Calibri" w:hAnsi="Calibri" w:cs="Calibri"/>
                              <w:color w:val="0078D7"/>
                              <w:sz w:val="28"/>
                            </w:rPr>
                            <w:t>Sensitivity: NOT PROTECTIVELY MARKED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B2ED43B" id="_x0000_t202" coordsize="21600,21600" o:spt="202" path="m,l,21600r21600,l21600,xe">
              <v:stroke joinstyle="miter"/>
              <v:path gradientshapeok="t" o:connecttype="rect"/>
            </v:shapetype>
            <v:shape id="MSIPCM22804d328a8edb464db88781" o:spid="_x0000_s1026" type="#_x0000_t202" alt="{&quot;HashCode&quot;:356443993,&quot;Height&quot;:841.0,&quot;Width&quot;:595.0,&quot;Placement&quot;:&quot;Header&quot;,&quot;Index&quot;:&quot;Primary&quot;,&quot;Section&quot;:1,&quot;Top&quot;:0.0,&quot;Left&quot;:0.0}" style="position:absolute;margin-left:0;margin-top:15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" o:allowincell="f" filled="f" stroked="f" strokeweight=".5pt">
              <v:fill o:detectmouseclick="t"/>
              <v:textbox inset="20pt,0,,0">
                <w:txbxContent>
                  <w:p w14:paraId="06962EAC" w14:textId="6CB3D4C6" w:rsidR="0059096E" w:rsidRPr="0059096E" w:rsidRDefault="0059096E" w:rsidP="0059096E">
                    <w:pPr>
                      <w:spacing w:after="0"/>
                      <w:rPr>
                        <w:rFonts w:ascii="Calibri" w:hAnsi="Calibri" w:cs="Calibri"/>
                        <w:color w:val="0078D7"/>
                        <w:sz w:val="28"/>
                      </w:rPr>
                    </w:pPr>
                    <w:r w:rsidRPr="0059096E">
                      <w:rPr>
                        <w:rFonts w:ascii="Calibri" w:hAnsi="Calibri" w:cs="Calibri"/>
                        <w:color w:val="0078D7"/>
                        <w:sz w:val="28"/>
                      </w:rPr>
                      <w:t>Sensitivity: NOT PROTECTIVELY MARKED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AE0CE4"/>
    <w:multiLevelType w:val="hybridMultilevel"/>
    <w:tmpl w:val="5D529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16F"/>
    <w:rsid w:val="00147C71"/>
    <w:rsid w:val="0017116F"/>
    <w:rsid w:val="001A3BDF"/>
    <w:rsid w:val="00226386"/>
    <w:rsid w:val="003453EA"/>
    <w:rsid w:val="003612F3"/>
    <w:rsid w:val="004F1D82"/>
    <w:rsid w:val="00590270"/>
    <w:rsid w:val="0059096E"/>
    <w:rsid w:val="00BC3B0E"/>
    <w:rsid w:val="00C460A4"/>
    <w:rsid w:val="00DB4903"/>
    <w:rsid w:val="00DF6D78"/>
    <w:rsid w:val="00E34A2E"/>
    <w:rsid w:val="00F71F8B"/>
    <w:rsid w:val="00FB3E3A"/>
    <w:rsid w:val="00F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BA9167D"/>
  <w15:docId w15:val="{38F58D88-B68E-4A6F-BA9D-F8F985F9E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7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F6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D78"/>
  </w:style>
  <w:style w:type="paragraph" w:styleId="Footer">
    <w:name w:val="footer"/>
    <w:basedOn w:val="Normal"/>
    <w:link w:val="FooterChar"/>
    <w:uiPriority w:val="99"/>
    <w:unhideWhenUsed/>
    <w:rsid w:val="00DF6D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D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sisl xmlns:xsi="http://www.w3.org/2001/XMLSchema-instance" xmlns:xsd="http://www.w3.org/2001/XMLSchema" xmlns="http://www.boldonjames.com/2008/01/sie/internal/label" sislVersion="0" policy="d1ad9c81-f337-4bd5-833e-94829d607ab9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6A04912548F94E8DF452B342099A4B" ma:contentTypeVersion="13" ma:contentTypeDescription="Create a new document." ma:contentTypeScope="" ma:versionID="38d67261ce006c8dfd5e6e7f2082e409">
  <xsd:schema xmlns:xsd="http://www.w3.org/2001/XMLSchema" xmlns:xs="http://www.w3.org/2001/XMLSchema" xmlns:p="http://schemas.microsoft.com/office/2006/metadata/properties" xmlns:ns3="dd7577c5-0613-4b86-bc28-10c86200bd65" xmlns:ns4="f102c6ad-710f-4f0e-bef6-ce2c75d1d2ad" targetNamespace="http://schemas.microsoft.com/office/2006/metadata/properties" ma:root="true" ma:fieldsID="c55df88f8ee6d33b4eda5cb5ac945e2f" ns3:_="" ns4:_="">
    <xsd:import namespace="dd7577c5-0613-4b86-bc28-10c86200bd65"/>
    <xsd:import namespace="f102c6ad-710f-4f0e-bef6-ce2c75d1d2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577c5-0613-4b86-bc28-10c86200bd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02c6ad-710f-4f0e-bef6-ce2c75d1d2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849FF-20D0-4E09-BEF5-148B94EC47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0B80A5-026B-40EF-B89B-3E72CD9715EC}">
  <ds:schemaRefs>
    <ds:schemaRef ds:uri="dd7577c5-0613-4b86-bc28-10c86200bd65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f102c6ad-710f-4f0e-bef6-ce2c75d1d2ad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D25FC8D9-B7B1-44AD-82EE-151BDAF33B48}">
  <ds:schemaRefs>
    <ds:schemaRef ds:uri="http://www.w3.org/2001/XMLSchema"/>
    <ds:schemaRef ds:uri="http://www.boldonjames.com/2008/01/sie/internal/label"/>
  </ds:schemaRefs>
</ds:datastoreItem>
</file>

<file path=customXml/itemProps4.xml><?xml version="1.0" encoding="utf-8"?>
<ds:datastoreItem xmlns:ds="http://schemas.openxmlformats.org/officeDocument/2006/customXml" ds:itemID="{E90D6EE6-4CA4-43BD-BE21-9EA67904B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577c5-0613-4b86-bc28-10c86200bd65"/>
    <ds:schemaRef ds:uri="f102c6ad-710f-4f0e-bef6-ce2c75d1d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C79D693-99AF-471C-9D60-8F4A941E5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Wolverhampton City Council</Company>
  <LinksUpToDate>false</LinksUpToDate>
  <CharactersWithSpaces>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Townsend</dc:creator>
  <cp:lastModifiedBy>John Bailey</cp:lastModifiedBy>
  <cp:revision>5</cp:revision>
  <cp:lastPrinted>2016-06-01T13:09:00Z</cp:lastPrinted>
  <dcterms:created xsi:type="dcterms:W3CDTF">2021-01-30T15:38:00Z</dcterms:created>
  <dcterms:modified xsi:type="dcterms:W3CDTF">2021-02-22T15:22:00Z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c37659bb-671f-4018-9606-d06315dd3459</vt:lpwstr>
  </property>
  <property fmtid="{D5CDD505-2E9C-101B-9397-08002B2CF9AE}" pid="3" name="bjSaver">
    <vt:lpwstr>kW5iTR0Az89fZjMgkEG216x4mP7l7TFB</vt:lpwstr>
  </property>
  <property fmtid="{D5CDD505-2E9C-101B-9397-08002B2CF9AE}" pid="4" name="bjDocumentSecurityLabel">
    <vt:lpwstr>No Marking</vt:lpwstr>
  </property>
  <property fmtid="{D5CDD505-2E9C-101B-9397-08002B2CF9AE}" pid="5" name="bjDocumentLabelFieldCode">
    <vt:lpwstr>No Marking</vt:lpwstr>
  </property>
  <property fmtid="{D5CDD505-2E9C-101B-9397-08002B2CF9AE}" pid="6" name="bjDocumentLabelFieldCodeHeaderFooter">
    <vt:lpwstr>No Marking</vt:lpwstr>
  </property>
  <property fmtid="{D5CDD505-2E9C-101B-9397-08002B2CF9AE}" pid="7" name="ContentTypeId">
    <vt:lpwstr>0x0101006C6A04912548F94E8DF452B342099A4B</vt:lpwstr>
  </property>
  <property fmtid="{D5CDD505-2E9C-101B-9397-08002B2CF9AE}" pid="8" name="MSIP_Label_1ecd50cc-2c40-46b1-afeb-8ba3ab2e9370_Enabled">
    <vt:lpwstr>True</vt:lpwstr>
  </property>
  <property fmtid="{D5CDD505-2E9C-101B-9397-08002B2CF9AE}" pid="9" name="MSIP_Label_1ecd50cc-2c40-46b1-afeb-8ba3ab2e9370_SiteId">
    <vt:lpwstr>07ebc6c3-7074-4387-a625-b9d918ba4a97</vt:lpwstr>
  </property>
  <property fmtid="{D5CDD505-2E9C-101B-9397-08002B2CF9AE}" pid="10" name="MSIP_Label_1ecd50cc-2c40-46b1-afeb-8ba3ab2e9370_Owner">
    <vt:lpwstr>John.Bailey2@wolverhampton.gov.uk</vt:lpwstr>
  </property>
  <property fmtid="{D5CDD505-2E9C-101B-9397-08002B2CF9AE}" pid="11" name="MSIP_Label_1ecd50cc-2c40-46b1-afeb-8ba3ab2e9370_SetDate">
    <vt:lpwstr>2021-01-30T15:37:56.0887231Z</vt:lpwstr>
  </property>
  <property fmtid="{D5CDD505-2E9C-101B-9397-08002B2CF9AE}" pid="12" name="MSIP_Label_1ecd50cc-2c40-46b1-afeb-8ba3ab2e9370_Name">
    <vt:lpwstr>NOT PROTECTIVELY MARKED</vt:lpwstr>
  </property>
  <property fmtid="{D5CDD505-2E9C-101B-9397-08002B2CF9AE}" pid="13" name="MSIP_Label_1ecd50cc-2c40-46b1-afeb-8ba3ab2e9370_Application">
    <vt:lpwstr>Microsoft Azure Information Protection</vt:lpwstr>
  </property>
  <property fmtid="{D5CDD505-2E9C-101B-9397-08002B2CF9AE}" pid="14" name="MSIP_Label_1ecd50cc-2c40-46b1-afeb-8ba3ab2e9370_Extended_MSFT_Method">
    <vt:lpwstr>Manual</vt:lpwstr>
  </property>
  <property fmtid="{D5CDD505-2E9C-101B-9397-08002B2CF9AE}" pid="15" name="Sensitivity">
    <vt:lpwstr>NOT PROTECTIVELY MARKED</vt:lpwstr>
  </property>
</Properties>
</file>