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FE07" w14:textId="21CE9432" w:rsidR="00B212C8" w:rsidRPr="0030486E" w:rsidRDefault="00B212C8" w:rsidP="00CC214F">
      <w:pPr>
        <w:jc w:val="center"/>
        <w:rPr>
          <w:rFonts w:ascii="Arial" w:hAnsi="Arial" w:cs="Arial"/>
          <w:b/>
          <w:bCs/>
          <w:u w:val="single"/>
        </w:rPr>
      </w:pPr>
      <w:r w:rsidRPr="0030486E">
        <w:rPr>
          <w:rFonts w:ascii="Arial" w:hAnsi="Arial" w:cs="Arial"/>
          <w:b/>
          <w:bCs/>
          <w:u w:val="single"/>
        </w:rPr>
        <w:t>PIN Additional Information</w:t>
      </w:r>
    </w:p>
    <w:p w14:paraId="11F73212" w14:textId="002E372B" w:rsidR="00CC214F" w:rsidRPr="0030486E" w:rsidRDefault="00346A0F" w:rsidP="00CC214F">
      <w:pPr>
        <w:jc w:val="center"/>
        <w:rPr>
          <w:rFonts w:ascii="Arial" w:hAnsi="Arial" w:cs="Arial"/>
          <w:b/>
          <w:bCs/>
          <w:u w:val="single"/>
        </w:rPr>
      </w:pPr>
      <w:r w:rsidRPr="0030486E">
        <w:rPr>
          <w:rFonts w:ascii="Arial" w:hAnsi="Arial" w:cs="Arial"/>
          <w:b/>
          <w:bCs/>
          <w:u w:val="single"/>
        </w:rPr>
        <w:t>Together with Parents (</w:t>
      </w:r>
      <w:r w:rsidR="00CC214F" w:rsidRPr="0030486E">
        <w:rPr>
          <w:rFonts w:ascii="Arial" w:hAnsi="Arial" w:cs="Arial"/>
          <w:b/>
          <w:bCs/>
          <w:u w:val="single"/>
        </w:rPr>
        <w:t>Supporting Parents to Build Resilience and Self-Help Strategies</w:t>
      </w:r>
      <w:r w:rsidRPr="0030486E">
        <w:rPr>
          <w:rFonts w:ascii="Arial" w:hAnsi="Arial" w:cs="Arial"/>
          <w:b/>
          <w:bCs/>
          <w:u w:val="single"/>
        </w:rPr>
        <w:t>)</w:t>
      </w:r>
      <w:r w:rsidR="00CC214F" w:rsidRPr="0030486E">
        <w:rPr>
          <w:rFonts w:ascii="Arial" w:hAnsi="Arial" w:cs="Arial"/>
          <w:b/>
          <w:bCs/>
          <w:u w:val="single"/>
        </w:rPr>
        <w:t xml:space="preserve"> </w:t>
      </w:r>
    </w:p>
    <w:p w14:paraId="2E774391" w14:textId="5CB70BFA" w:rsidR="0030486E" w:rsidRDefault="0030486E" w:rsidP="00CC214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30486E">
        <w:rPr>
          <w:rFonts w:ascii="Arial" w:hAnsi="Arial" w:cs="Arial"/>
          <w:bCs/>
        </w:rPr>
        <w:t>The new service will offer robust and consistent support to parents and carers whose child has either received a diagnosis, awaiting diagnosis, or considering a referral to the Neurodevelopmental (ND) Pathway</w:t>
      </w:r>
      <w:proofErr w:type="gramStart"/>
      <w:r w:rsidRPr="0030486E">
        <w:rPr>
          <w:rFonts w:ascii="Arial" w:hAnsi="Arial" w:cs="Arial"/>
          <w:bCs/>
        </w:rPr>
        <w:t xml:space="preserve">.  </w:t>
      </w:r>
      <w:proofErr w:type="gramEnd"/>
      <w:r w:rsidRPr="0030486E">
        <w:rPr>
          <w:rFonts w:ascii="Arial" w:hAnsi="Arial" w:cs="Arial"/>
          <w:bCs/>
        </w:rPr>
        <w:t>The scope of the new service aims to offer a range of options, facilitated with lived experience, that can be delivered in addition to services currently on offer across the County</w:t>
      </w:r>
      <w:proofErr w:type="gramStart"/>
      <w:r w:rsidRPr="0030486E">
        <w:rPr>
          <w:rFonts w:ascii="Arial" w:hAnsi="Arial" w:cs="Arial"/>
          <w:bCs/>
        </w:rPr>
        <w:t xml:space="preserve">.  </w:t>
      </w:r>
      <w:proofErr w:type="gramEnd"/>
    </w:p>
    <w:p w14:paraId="546A7A92" w14:textId="77777777" w:rsidR="0030486E" w:rsidRPr="0030486E" w:rsidRDefault="0030486E" w:rsidP="0030486E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Cs/>
        </w:rPr>
      </w:pPr>
    </w:p>
    <w:p w14:paraId="4585A31B" w14:textId="68ADF858" w:rsidR="00CC214F" w:rsidRPr="00BE0B47" w:rsidRDefault="00CC214F" w:rsidP="00CC214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30486E">
        <w:rPr>
          <w:rFonts w:ascii="Arial" w:hAnsi="Arial" w:cs="Arial"/>
        </w:rPr>
        <w:t>The scope of the new service aims to address the need for more neurodevelopmental related early intervention, pre-</w:t>
      </w:r>
      <w:proofErr w:type="gramStart"/>
      <w:r w:rsidRPr="0030486E">
        <w:rPr>
          <w:rFonts w:ascii="Arial" w:hAnsi="Arial" w:cs="Arial"/>
        </w:rPr>
        <w:t>diagnosis</w:t>
      </w:r>
      <w:proofErr w:type="gramEnd"/>
      <w:r w:rsidRPr="0030486E">
        <w:rPr>
          <w:rFonts w:ascii="Arial" w:hAnsi="Arial" w:cs="Arial"/>
        </w:rPr>
        <w:t xml:space="preserve"> and self-help support for parents alongside the evidence-based Programmes, such as Cygnet</w:t>
      </w:r>
      <w:r w:rsidR="00346A0F" w:rsidRPr="0030486E">
        <w:rPr>
          <w:rFonts w:ascii="Arial" w:hAnsi="Arial" w:cs="Arial"/>
        </w:rPr>
        <w:t xml:space="preserve">.  </w:t>
      </w:r>
      <w:r w:rsidRPr="0030486E">
        <w:rPr>
          <w:rFonts w:ascii="Arial" w:hAnsi="Arial" w:cs="Arial"/>
        </w:rPr>
        <w:t xml:space="preserve">The expectation will be to work closely with partners across the county to ensure a wraparound offer is delivered in addition to services currently on offer.  All delivered with Parent </w:t>
      </w:r>
      <w:r w:rsidR="00346A0F" w:rsidRPr="0030486E">
        <w:rPr>
          <w:rFonts w:ascii="Arial" w:hAnsi="Arial" w:cs="Arial"/>
        </w:rPr>
        <w:t>-</w:t>
      </w:r>
      <w:r w:rsidRPr="0030486E">
        <w:rPr>
          <w:rFonts w:ascii="Arial" w:hAnsi="Arial" w:cs="Arial"/>
        </w:rPr>
        <w:t>Facilitators at the heart.</w:t>
      </w:r>
    </w:p>
    <w:p w14:paraId="4CFE2FD3" w14:textId="5B17CEEA" w:rsidR="00CC214F" w:rsidRDefault="00BE0B47" w:rsidP="0030486E">
      <w:pPr>
        <w:jc w:val="center"/>
        <w:rPr>
          <w:rFonts w:ascii="Arial" w:eastAsia="Arial" w:hAnsi="Arial" w:cs="Arial"/>
          <w:noProof/>
          <w:lang w:eastAsia="en-GB" w:bidi="en-GB"/>
        </w:rPr>
      </w:pPr>
      <w:r>
        <w:rPr>
          <w:noProof/>
        </w:rPr>
        <w:drawing>
          <wp:inline distT="0" distB="0" distL="0" distR="0" wp14:anchorId="3B69C0B3" wp14:editId="5EAB321A">
            <wp:extent cx="3518954" cy="2107826"/>
            <wp:effectExtent l="0" t="0" r="5715" b="698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 rotWithShape="1">
                    <a:blip r:embed="rId5"/>
                    <a:srcRect l="12333" t="8542" r="13547" b="12487"/>
                    <a:stretch/>
                  </pic:blipFill>
                  <pic:spPr bwMode="auto">
                    <a:xfrm>
                      <a:off x="0" y="0"/>
                      <a:ext cx="3553475" cy="2128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DE0DD" w14:textId="77777777" w:rsidR="00346A0F" w:rsidRPr="0030486E" w:rsidRDefault="00346A0F" w:rsidP="00346A0F">
      <w:pPr>
        <w:pStyle w:val="ListParagraph"/>
        <w:numPr>
          <w:ilvl w:val="0"/>
          <w:numId w:val="9"/>
        </w:numPr>
        <w:tabs>
          <w:tab w:val="left" w:pos="540"/>
          <w:tab w:val="left" w:pos="851"/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30486E">
        <w:rPr>
          <w:rFonts w:ascii="Arial" w:hAnsi="Arial" w:cs="Arial"/>
        </w:rPr>
        <w:t>The model will be delivered in two phases:</w:t>
      </w:r>
    </w:p>
    <w:p w14:paraId="5308617D" w14:textId="77777777" w:rsidR="00346A0F" w:rsidRPr="0030486E" w:rsidRDefault="00346A0F" w:rsidP="00346A0F">
      <w:pPr>
        <w:tabs>
          <w:tab w:val="left" w:pos="540"/>
          <w:tab w:val="left" w:pos="851"/>
          <w:tab w:val="left" w:pos="1276"/>
        </w:tabs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30486E">
        <w:rPr>
          <w:rFonts w:ascii="Arial" w:hAnsi="Arial" w:cs="Arial"/>
          <w:b/>
          <w:bCs/>
        </w:rPr>
        <w:t xml:space="preserve">Phase One </w:t>
      </w:r>
      <w:r w:rsidRPr="0030486E">
        <w:rPr>
          <w:rFonts w:ascii="Arial" w:hAnsi="Arial" w:cs="Arial"/>
        </w:rPr>
        <w:t>- Provision will focus on supporting all</w:t>
      </w:r>
      <w:r w:rsidRPr="0030486E">
        <w:rPr>
          <w:rFonts w:ascii="Arial" w:hAnsi="Arial" w:cs="Arial"/>
          <w:b/>
          <w:bCs/>
        </w:rPr>
        <w:t xml:space="preserve"> </w:t>
      </w:r>
      <w:r w:rsidRPr="0030486E">
        <w:rPr>
          <w:rFonts w:ascii="Arial" w:hAnsi="Arial" w:cs="Arial"/>
        </w:rPr>
        <w:t xml:space="preserve">those parents and carers of children and young people currently on the Neurodevelopmental Pathway in receipt of an Integrated Children’s Service intervention (either Social Care or Early Help).  </w:t>
      </w:r>
    </w:p>
    <w:p w14:paraId="0390E523" w14:textId="5CF31764" w:rsidR="00346A0F" w:rsidRDefault="00346A0F" w:rsidP="00346A0F">
      <w:pPr>
        <w:spacing w:after="0" w:line="240" w:lineRule="auto"/>
        <w:ind w:left="360"/>
        <w:rPr>
          <w:rFonts w:ascii="Arial" w:hAnsi="Arial" w:cs="Arial"/>
        </w:rPr>
      </w:pPr>
      <w:r w:rsidRPr="0030486E">
        <w:rPr>
          <w:rFonts w:ascii="Arial" w:hAnsi="Arial" w:cs="Arial"/>
          <w:b/>
          <w:bCs/>
        </w:rPr>
        <w:t xml:space="preserve">Phase Two - </w:t>
      </w:r>
      <w:r w:rsidRPr="0030486E">
        <w:rPr>
          <w:rFonts w:ascii="Arial" w:hAnsi="Arial" w:cs="Arial"/>
        </w:rPr>
        <w:t>will extend eligibility to all families that are either on the Neurodevelopmental Pathway or are being considered for a referral onto the pathway</w:t>
      </w:r>
      <w:r w:rsidR="0030486E">
        <w:rPr>
          <w:rFonts w:ascii="Arial" w:hAnsi="Arial" w:cs="Arial"/>
        </w:rPr>
        <w:t>.</w:t>
      </w:r>
    </w:p>
    <w:p w14:paraId="74D549D1" w14:textId="5FEE4360" w:rsidR="0030486E" w:rsidRDefault="0030486E" w:rsidP="00346A0F">
      <w:pPr>
        <w:spacing w:after="0" w:line="240" w:lineRule="auto"/>
        <w:ind w:left="360"/>
        <w:rPr>
          <w:rFonts w:ascii="Arial" w:hAnsi="Arial" w:cs="Arial"/>
        </w:rPr>
      </w:pPr>
    </w:p>
    <w:p w14:paraId="1CEE760C" w14:textId="77777777" w:rsidR="0030486E" w:rsidRPr="0030486E" w:rsidRDefault="0030486E" w:rsidP="0030486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30486E">
        <w:rPr>
          <w:rFonts w:ascii="Arial" w:eastAsia="Times New Roman" w:hAnsi="Arial" w:cs="Arial"/>
          <w:b/>
          <w:bCs/>
          <w:color w:val="000000"/>
          <w:lang w:eastAsia="en-GB"/>
        </w:rPr>
        <w:t xml:space="preserve">It is proposed the service will be delivered in two Lots: </w:t>
      </w:r>
    </w:p>
    <w:p w14:paraId="412858C0" w14:textId="3FD0FEF6" w:rsidR="0030486E" w:rsidRPr="003041BF" w:rsidRDefault="0030486E" w:rsidP="0030486E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  <w:r w:rsidRPr="0030486E">
        <w:rPr>
          <w:rFonts w:ascii="Arial" w:eastAsia="Times New Roman" w:hAnsi="Arial" w:cs="Arial"/>
          <w:b/>
          <w:bCs/>
          <w:color w:val="000000"/>
          <w:lang w:eastAsia="en-GB"/>
        </w:rPr>
        <w:t>Lot 1 – North &amp; West Kent</w:t>
      </w:r>
      <w:r w:rsidR="003041BF" w:rsidRPr="003041BF">
        <w:rPr>
          <w:rFonts w:ascii="Arial" w:eastAsia="Times New Roman" w:hAnsi="Arial" w:cs="Arial"/>
          <w:color w:val="000000"/>
          <w:lang w:eastAsia="en-GB"/>
        </w:rPr>
        <w:t xml:space="preserve">, (Dartford, Gravesham, Sevenoaks, Swale, Maidstone, Tonbridge &amp; </w:t>
      </w:r>
      <w:proofErr w:type="gramStart"/>
      <w:r w:rsidR="003041BF" w:rsidRPr="003041BF">
        <w:rPr>
          <w:rFonts w:ascii="Arial" w:eastAsia="Times New Roman" w:hAnsi="Arial" w:cs="Arial"/>
          <w:color w:val="000000"/>
          <w:lang w:eastAsia="en-GB"/>
        </w:rPr>
        <w:t>Malling</w:t>
      </w:r>
      <w:proofErr w:type="gramEnd"/>
      <w:r w:rsidR="003041BF" w:rsidRPr="003041BF">
        <w:rPr>
          <w:rFonts w:ascii="Arial" w:eastAsia="Times New Roman" w:hAnsi="Arial" w:cs="Arial"/>
          <w:color w:val="000000"/>
          <w:lang w:eastAsia="en-GB"/>
        </w:rPr>
        <w:t xml:space="preserve"> and Tunbridge Wells)</w:t>
      </w:r>
    </w:p>
    <w:p w14:paraId="529BA612" w14:textId="4FD20406" w:rsidR="0030486E" w:rsidRPr="003041BF" w:rsidRDefault="0030486E" w:rsidP="0030486E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  <w:r w:rsidRPr="0030486E">
        <w:rPr>
          <w:rFonts w:ascii="Arial" w:eastAsia="Times New Roman" w:hAnsi="Arial" w:cs="Arial"/>
          <w:b/>
          <w:bCs/>
          <w:color w:val="000000"/>
          <w:lang w:eastAsia="en-GB"/>
        </w:rPr>
        <w:t>Lot 2 – South &amp; East Kent</w:t>
      </w:r>
      <w:r w:rsidR="003041BF">
        <w:rPr>
          <w:rFonts w:ascii="Arial" w:eastAsia="Times New Roman" w:hAnsi="Arial" w:cs="Arial"/>
          <w:b/>
          <w:bCs/>
          <w:color w:val="000000"/>
          <w:lang w:eastAsia="en-GB"/>
        </w:rPr>
        <w:t>,</w:t>
      </w:r>
      <w:r w:rsidRPr="0030486E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3041BF" w:rsidRPr="003041BF">
        <w:rPr>
          <w:rFonts w:ascii="Arial" w:eastAsia="Times New Roman" w:hAnsi="Arial" w:cs="Arial"/>
          <w:color w:val="000000"/>
          <w:lang w:eastAsia="en-GB"/>
        </w:rPr>
        <w:t>(Ashford, Canterbury, Dover, Folkestone &amp; Hythe, Thanet)</w:t>
      </w:r>
      <w:r w:rsidRPr="003041B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68B31254" w14:textId="77777777" w:rsidR="00346A0F" w:rsidRPr="0030486E" w:rsidRDefault="00346A0F" w:rsidP="00346A0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8D31D92" w14:textId="4548BBF7" w:rsidR="00346A0F" w:rsidRPr="0030486E" w:rsidRDefault="00346A0F" w:rsidP="00346A0F">
      <w:pPr>
        <w:pStyle w:val="ListParagraph"/>
        <w:numPr>
          <w:ilvl w:val="0"/>
          <w:numId w:val="9"/>
        </w:numPr>
        <w:tabs>
          <w:tab w:val="left" w:pos="808"/>
          <w:tab w:val="left" w:pos="809"/>
        </w:tabs>
        <w:spacing w:after="0" w:line="240" w:lineRule="auto"/>
        <w:ind w:right="117"/>
        <w:rPr>
          <w:rFonts w:ascii="Arial" w:hAnsi="Arial" w:cs="Arial"/>
          <w:lang w:eastAsia="ja-JP"/>
        </w:rPr>
      </w:pPr>
      <w:bookmarkStart w:id="0" w:name="_Hlk86395872"/>
      <w:r w:rsidRPr="0030486E">
        <w:rPr>
          <w:rFonts w:ascii="Arial" w:hAnsi="Arial" w:cs="Arial"/>
          <w:lang w:eastAsia="ja-JP"/>
        </w:rPr>
        <w:t xml:space="preserve">The service will deliver the following </w:t>
      </w:r>
      <w:r w:rsidR="0030486E">
        <w:rPr>
          <w:rFonts w:ascii="Arial" w:hAnsi="Arial" w:cs="Arial"/>
          <w:lang w:eastAsia="ja-JP"/>
        </w:rPr>
        <w:t>o</w:t>
      </w:r>
      <w:r w:rsidRPr="0030486E">
        <w:rPr>
          <w:rFonts w:ascii="Arial" w:hAnsi="Arial" w:cs="Arial"/>
          <w:lang w:eastAsia="ja-JP"/>
        </w:rPr>
        <w:t>ffer countywide (blend of face to face and virtual):</w:t>
      </w:r>
    </w:p>
    <w:bookmarkEnd w:id="0"/>
    <w:p w14:paraId="162249F3" w14:textId="77777777" w:rsidR="00346A0F" w:rsidRPr="0030486E" w:rsidRDefault="00346A0F" w:rsidP="00346A0F">
      <w:pPr>
        <w:widowControl w:val="0"/>
        <w:numPr>
          <w:ilvl w:val="0"/>
          <w:numId w:val="8"/>
        </w:numPr>
        <w:tabs>
          <w:tab w:val="left" w:pos="808"/>
          <w:tab w:val="left" w:pos="809"/>
        </w:tabs>
        <w:autoSpaceDE w:val="0"/>
        <w:autoSpaceDN w:val="0"/>
        <w:spacing w:after="0" w:line="240" w:lineRule="auto"/>
        <w:ind w:right="117"/>
        <w:rPr>
          <w:rFonts w:ascii="Arial" w:eastAsia="Arial" w:hAnsi="Arial" w:cs="Arial"/>
          <w:lang w:eastAsia="en-GB" w:bidi="en-GB"/>
        </w:rPr>
      </w:pPr>
      <w:r w:rsidRPr="0030486E">
        <w:rPr>
          <w:rFonts w:ascii="Arial" w:eastAsia="Arial" w:hAnsi="Arial" w:cs="Arial"/>
          <w:lang w:eastAsia="en-GB" w:bidi="en-GB"/>
        </w:rPr>
        <w:t>1:1 Support Sessions with parents and carers.</w:t>
      </w:r>
    </w:p>
    <w:p w14:paraId="3C7BB5EF" w14:textId="77777777" w:rsidR="00346A0F" w:rsidRPr="0030486E" w:rsidRDefault="00346A0F" w:rsidP="00346A0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eastAsia="Arial" w:hAnsi="Arial" w:cs="Arial"/>
          <w:lang w:eastAsia="en-GB" w:bidi="en-GB"/>
        </w:rPr>
      </w:pPr>
      <w:r w:rsidRPr="0030486E">
        <w:rPr>
          <w:rFonts w:ascii="Arial" w:eastAsia="Arial" w:hAnsi="Arial" w:cs="Arial"/>
          <w:lang w:eastAsia="en-GB" w:bidi="en-GB"/>
        </w:rPr>
        <w:t>Workshops focusing on key shared family issues, e.g., sleep.</w:t>
      </w:r>
    </w:p>
    <w:p w14:paraId="70FF76AD" w14:textId="77777777" w:rsidR="00346A0F" w:rsidRPr="0030486E" w:rsidRDefault="00346A0F" w:rsidP="00346A0F">
      <w:pPr>
        <w:widowControl w:val="0"/>
        <w:numPr>
          <w:ilvl w:val="0"/>
          <w:numId w:val="8"/>
        </w:numPr>
        <w:tabs>
          <w:tab w:val="left" w:pos="808"/>
          <w:tab w:val="left" w:pos="809"/>
        </w:tabs>
        <w:autoSpaceDE w:val="0"/>
        <w:autoSpaceDN w:val="0"/>
        <w:spacing w:after="0" w:line="240" w:lineRule="auto"/>
        <w:ind w:right="117"/>
        <w:rPr>
          <w:rFonts w:ascii="Arial" w:eastAsia="Arial" w:hAnsi="Arial" w:cs="Arial"/>
          <w:lang w:eastAsia="en-GB" w:bidi="en-GB"/>
        </w:rPr>
      </w:pPr>
      <w:r w:rsidRPr="0030486E">
        <w:rPr>
          <w:rFonts w:ascii="Arial" w:eastAsia="Arial" w:hAnsi="Arial" w:cs="Arial"/>
          <w:lang w:eastAsia="en-GB" w:bidi="en-GB"/>
        </w:rPr>
        <w:t>Self-help parent/carer Peer Support Groups.</w:t>
      </w:r>
    </w:p>
    <w:p w14:paraId="1378B76C" w14:textId="77777777" w:rsidR="00346A0F" w:rsidRPr="0030486E" w:rsidRDefault="00346A0F" w:rsidP="00346A0F">
      <w:pPr>
        <w:widowControl w:val="0"/>
        <w:numPr>
          <w:ilvl w:val="0"/>
          <w:numId w:val="8"/>
        </w:numPr>
        <w:tabs>
          <w:tab w:val="left" w:pos="808"/>
          <w:tab w:val="left" w:pos="809"/>
        </w:tabs>
        <w:autoSpaceDE w:val="0"/>
        <w:autoSpaceDN w:val="0"/>
        <w:spacing w:after="0" w:line="240" w:lineRule="auto"/>
        <w:ind w:right="117"/>
        <w:rPr>
          <w:rFonts w:ascii="Arial" w:eastAsia="Arial" w:hAnsi="Arial" w:cs="Arial"/>
          <w:lang w:eastAsia="en-GB" w:bidi="en-GB"/>
        </w:rPr>
      </w:pPr>
      <w:r w:rsidRPr="0030486E">
        <w:rPr>
          <w:rFonts w:ascii="Arial" w:eastAsia="Arial" w:hAnsi="Arial" w:cs="Arial"/>
          <w:lang w:eastAsia="en-GB" w:bidi="en-GB"/>
        </w:rPr>
        <w:t>Evidence-based programmes (Cygnet)</w:t>
      </w:r>
    </w:p>
    <w:p w14:paraId="1921655B" w14:textId="77777777" w:rsidR="00346A0F" w:rsidRPr="0030486E" w:rsidRDefault="00346A0F" w:rsidP="00346A0F">
      <w:pPr>
        <w:widowControl w:val="0"/>
        <w:numPr>
          <w:ilvl w:val="0"/>
          <w:numId w:val="8"/>
        </w:numPr>
        <w:tabs>
          <w:tab w:val="left" w:pos="808"/>
          <w:tab w:val="left" w:pos="809"/>
        </w:tabs>
        <w:autoSpaceDE w:val="0"/>
        <w:autoSpaceDN w:val="0"/>
        <w:spacing w:after="0" w:line="240" w:lineRule="auto"/>
        <w:ind w:right="117"/>
        <w:rPr>
          <w:rFonts w:ascii="Arial" w:eastAsia="Arial" w:hAnsi="Arial" w:cs="Arial"/>
          <w:lang w:eastAsia="en-GB" w:bidi="en-GB"/>
        </w:rPr>
      </w:pPr>
      <w:r w:rsidRPr="0030486E">
        <w:rPr>
          <w:rFonts w:ascii="Arial" w:eastAsia="Arial" w:hAnsi="Arial" w:cs="Arial"/>
          <w:lang w:eastAsia="en-GB" w:bidi="en-GB"/>
        </w:rPr>
        <w:t>Signposting to supporting materials such as videos, books, etc.</w:t>
      </w:r>
    </w:p>
    <w:p w14:paraId="66390266" w14:textId="77777777" w:rsidR="00CC214F" w:rsidRPr="0030486E" w:rsidRDefault="00CC214F" w:rsidP="00CC214F">
      <w:pPr>
        <w:spacing w:after="0" w:line="240" w:lineRule="auto"/>
        <w:ind w:left="-1080"/>
        <w:jc w:val="both"/>
        <w:rPr>
          <w:rFonts w:ascii="Arial" w:hAnsi="Arial" w:cs="Arial"/>
        </w:rPr>
      </w:pPr>
    </w:p>
    <w:p w14:paraId="1682A149" w14:textId="3AC084A1" w:rsidR="00F5133A" w:rsidRPr="0030486E" w:rsidRDefault="00F5133A" w:rsidP="00434856">
      <w:pPr>
        <w:pStyle w:val="ListParagraph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360" w:right="298"/>
        <w:jc w:val="both"/>
        <w:rPr>
          <w:rFonts w:ascii="Arial" w:hAnsi="Arial" w:cs="Arial"/>
        </w:rPr>
      </w:pPr>
      <w:r w:rsidRPr="0030486E">
        <w:rPr>
          <w:rFonts w:ascii="Arial" w:hAnsi="Arial" w:cs="Arial"/>
        </w:rPr>
        <w:t xml:space="preserve">The service will be facilitated by Area Facilitators, Facilitators (with lived experience) and Parent-Volunteers, placing lived experience at the heart of all activity, building </w:t>
      </w:r>
      <w:proofErr w:type="gramStart"/>
      <w:r w:rsidRPr="0030486E">
        <w:rPr>
          <w:rFonts w:ascii="Arial" w:hAnsi="Arial" w:cs="Arial"/>
        </w:rPr>
        <w:t>resilience</w:t>
      </w:r>
      <w:proofErr w:type="gramEnd"/>
      <w:r w:rsidRPr="0030486E">
        <w:rPr>
          <w:rFonts w:ascii="Arial" w:hAnsi="Arial" w:cs="Arial"/>
        </w:rPr>
        <w:t xml:space="preserve"> and developing self-help strategies amongst fellow parents.</w:t>
      </w:r>
      <w:r w:rsidR="0030486E" w:rsidRPr="0030486E">
        <w:rPr>
          <w:rFonts w:ascii="Arial" w:hAnsi="Arial" w:cs="Arial"/>
        </w:rPr>
        <w:t xml:space="preserve">  </w:t>
      </w:r>
      <w:r w:rsidRPr="0030486E">
        <w:rPr>
          <w:rFonts w:ascii="Arial" w:hAnsi="Arial" w:cs="Arial"/>
        </w:rPr>
        <w:t xml:space="preserve">A Service Co-ordinator will oversee the countywide delivery of the service and will sit within KCC Integrated Children Services, ensuring a direct reporting line and oversight of the Countywide service. </w:t>
      </w:r>
      <w:r w:rsidR="0030486E">
        <w:rPr>
          <w:rFonts w:ascii="Arial" w:hAnsi="Arial" w:cs="Arial"/>
        </w:rPr>
        <w:t xml:space="preserve"> </w:t>
      </w:r>
    </w:p>
    <w:p w14:paraId="45C6800F" w14:textId="77777777" w:rsidR="0030486E" w:rsidRDefault="0030486E" w:rsidP="00CC214F">
      <w:pPr>
        <w:jc w:val="both"/>
        <w:rPr>
          <w:rFonts w:ascii="Arial" w:hAnsi="Arial" w:cs="Arial"/>
          <w:b/>
          <w:bCs/>
        </w:rPr>
      </w:pPr>
    </w:p>
    <w:p w14:paraId="6496558F" w14:textId="07B2AABB" w:rsidR="00E22ED1" w:rsidRDefault="00CC214F" w:rsidP="00CC214F">
      <w:pPr>
        <w:jc w:val="both"/>
        <w:rPr>
          <w:rFonts w:ascii="Arial" w:hAnsi="Arial" w:cs="Arial"/>
        </w:rPr>
      </w:pPr>
      <w:r w:rsidRPr="0030486E">
        <w:rPr>
          <w:rFonts w:ascii="Arial" w:hAnsi="Arial" w:cs="Arial"/>
          <w:b/>
          <w:bCs/>
        </w:rPr>
        <w:t xml:space="preserve">Estimated total value: </w:t>
      </w:r>
      <w:r w:rsidR="0030486E">
        <w:rPr>
          <w:rFonts w:ascii="Arial" w:hAnsi="Arial" w:cs="Arial"/>
        </w:rPr>
        <w:t>f</w:t>
      </w:r>
      <w:r w:rsidRPr="0030486E">
        <w:rPr>
          <w:rFonts w:ascii="Arial" w:hAnsi="Arial" w:cs="Arial"/>
        </w:rPr>
        <w:t>inancial envelope of up to £1,</w:t>
      </w:r>
      <w:r w:rsidR="00887316" w:rsidRPr="0030486E">
        <w:rPr>
          <w:rFonts w:ascii="Arial" w:hAnsi="Arial" w:cs="Arial"/>
        </w:rPr>
        <w:t>2</w:t>
      </w:r>
      <w:r w:rsidRPr="0030486E">
        <w:rPr>
          <w:rFonts w:ascii="Arial" w:hAnsi="Arial" w:cs="Arial"/>
        </w:rPr>
        <w:t>00,000 over 3 +1 years (£</w:t>
      </w:r>
      <w:r w:rsidR="00887316" w:rsidRPr="0030486E">
        <w:rPr>
          <w:rFonts w:ascii="Arial" w:hAnsi="Arial" w:cs="Arial"/>
        </w:rPr>
        <w:t>4</w:t>
      </w:r>
      <w:r w:rsidRPr="0030486E">
        <w:rPr>
          <w:rFonts w:ascii="Arial" w:hAnsi="Arial" w:cs="Arial"/>
        </w:rPr>
        <w:t>00k in Years 1 to 3 with option to extend for a further year)</w:t>
      </w:r>
    </w:p>
    <w:p w14:paraId="6C4C8214" w14:textId="6D6F2667" w:rsidR="0030486E" w:rsidRDefault="0030486E" w:rsidP="00CC2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Lot 1 </w:t>
      </w:r>
      <w:r w:rsidR="00190B6B">
        <w:rPr>
          <w:rFonts w:ascii="Arial" w:hAnsi="Arial" w:cs="Arial"/>
        </w:rPr>
        <w:t xml:space="preserve">– North &amp; West Kent </w:t>
      </w:r>
      <w:r>
        <w:rPr>
          <w:rFonts w:ascii="Arial" w:hAnsi="Arial" w:cs="Arial"/>
        </w:rPr>
        <w:t xml:space="preserve">Estimated Percentage = </w:t>
      </w:r>
      <w:r w:rsidR="00190B6B">
        <w:rPr>
          <w:rFonts w:ascii="Arial" w:hAnsi="Arial" w:cs="Arial"/>
        </w:rPr>
        <w:t>5</w:t>
      </w:r>
      <w:r w:rsidR="00032EE3">
        <w:rPr>
          <w:rFonts w:ascii="Arial" w:hAnsi="Arial" w:cs="Arial"/>
        </w:rPr>
        <w:t>5</w:t>
      </w:r>
      <w:r w:rsidR="00190B6B">
        <w:rPr>
          <w:rFonts w:ascii="Arial" w:hAnsi="Arial" w:cs="Arial"/>
        </w:rPr>
        <w:t>%</w:t>
      </w:r>
    </w:p>
    <w:p w14:paraId="2687C4F6" w14:textId="7E51FC07" w:rsidR="0030486E" w:rsidRPr="0030486E" w:rsidRDefault="0030486E" w:rsidP="00CC2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Lot 2 – </w:t>
      </w:r>
      <w:r w:rsidR="00190B6B">
        <w:rPr>
          <w:rFonts w:ascii="Arial" w:hAnsi="Arial" w:cs="Arial"/>
        </w:rPr>
        <w:t xml:space="preserve">South &amp; East Kent </w:t>
      </w:r>
      <w:r>
        <w:rPr>
          <w:rFonts w:ascii="Arial" w:hAnsi="Arial" w:cs="Arial"/>
        </w:rPr>
        <w:t xml:space="preserve">Estimated Percentage = </w:t>
      </w:r>
      <w:r w:rsidR="00190B6B">
        <w:rPr>
          <w:rFonts w:ascii="Arial" w:hAnsi="Arial" w:cs="Arial"/>
        </w:rPr>
        <w:t>4</w:t>
      </w:r>
      <w:r w:rsidR="00032EE3">
        <w:rPr>
          <w:rFonts w:ascii="Arial" w:hAnsi="Arial" w:cs="Arial"/>
        </w:rPr>
        <w:t>5</w:t>
      </w:r>
      <w:r w:rsidR="00190B6B">
        <w:rPr>
          <w:rFonts w:ascii="Arial" w:hAnsi="Arial" w:cs="Arial"/>
        </w:rPr>
        <w:t>%</w:t>
      </w:r>
    </w:p>
    <w:sectPr w:rsidR="0030486E" w:rsidRPr="0030486E" w:rsidSect="00CC2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72A"/>
    <w:multiLevelType w:val="hybridMultilevel"/>
    <w:tmpl w:val="2C6A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5B08"/>
    <w:multiLevelType w:val="hybridMultilevel"/>
    <w:tmpl w:val="FB5A6CA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9076561"/>
    <w:multiLevelType w:val="hybridMultilevel"/>
    <w:tmpl w:val="AD7CE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E4550"/>
    <w:multiLevelType w:val="hybridMultilevel"/>
    <w:tmpl w:val="9DE01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489D"/>
    <w:multiLevelType w:val="multilevel"/>
    <w:tmpl w:val="34AAD3F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0275DC"/>
    <w:multiLevelType w:val="hybridMultilevel"/>
    <w:tmpl w:val="4F9EE9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F45A0"/>
    <w:multiLevelType w:val="hybridMultilevel"/>
    <w:tmpl w:val="90F6B50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3D694A"/>
    <w:multiLevelType w:val="multilevel"/>
    <w:tmpl w:val="34AAD3F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472BEE"/>
    <w:multiLevelType w:val="multilevel"/>
    <w:tmpl w:val="51A8FBF0"/>
    <w:lvl w:ilvl="0">
      <w:start w:val="1"/>
      <w:numFmt w:val="decimal"/>
      <w:lvlText w:val="%1."/>
      <w:lvlJc w:val="left"/>
      <w:pPr>
        <w:ind w:left="931" w:hanging="647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08" w:hanging="576"/>
        <w:jc w:val="right"/>
      </w:pPr>
      <w:rPr>
        <w:rFonts w:ascii="Arial" w:eastAsia="Arial" w:hAnsi="Arial" w:cs="Arial" w:hint="default"/>
        <w:b w:val="0"/>
        <w:bCs w:val="0"/>
        <w:spacing w:val="-4"/>
        <w:w w:val="99"/>
        <w:sz w:val="24"/>
        <w:szCs w:val="24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3">
      <w:numFmt w:val="bullet"/>
      <w:lvlText w:val="–"/>
      <w:lvlJc w:val="left"/>
      <w:pPr>
        <w:ind w:left="226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4">
      <w:numFmt w:val="bullet"/>
      <w:lvlText w:val="•"/>
      <w:lvlJc w:val="left"/>
      <w:pPr>
        <w:ind w:left="2260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862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163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464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01E336F"/>
    <w:multiLevelType w:val="hybridMultilevel"/>
    <w:tmpl w:val="4796D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2215C1"/>
    <w:multiLevelType w:val="hybridMultilevel"/>
    <w:tmpl w:val="964E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A41C2"/>
    <w:multiLevelType w:val="hybridMultilevel"/>
    <w:tmpl w:val="C1E2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D09DA"/>
    <w:multiLevelType w:val="hybridMultilevel"/>
    <w:tmpl w:val="2F9C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214F"/>
    <w:rsid w:val="00032EE3"/>
    <w:rsid w:val="000A6EE3"/>
    <w:rsid w:val="000C74D0"/>
    <w:rsid w:val="00190B6B"/>
    <w:rsid w:val="00257F81"/>
    <w:rsid w:val="00260D28"/>
    <w:rsid w:val="003041BF"/>
    <w:rsid w:val="0030486E"/>
    <w:rsid w:val="00346A0F"/>
    <w:rsid w:val="00434856"/>
    <w:rsid w:val="00443CE6"/>
    <w:rsid w:val="004C58CA"/>
    <w:rsid w:val="00613A4C"/>
    <w:rsid w:val="00645639"/>
    <w:rsid w:val="0088014B"/>
    <w:rsid w:val="00887316"/>
    <w:rsid w:val="008B53E1"/>
    <w:rsid w:val="008D4855"/>
    <w:rsid w:val="00904A7B"/>
    <w:rsid w:val="00AC60CA"/>
    <w:rsid w:val="00B212C8"/>
    <w:rsid w:val="00BE0B47"/>
    <w:rsid w:val="00BF71BD"/>
    <w:rsid w:val="00CA7091"/>
    <w:rsid w:val="00CC214F"/>
    <w:rsid w:val="00CF4E19"/>
    <w:rsid w:val="00E22ED1"/>
    <w:rsid w:val="00F44CBB"/>
    <w:rsid w:val="00F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FB908"/>
  <w15:chartTrackingRefBased/>
  <w15:docId w15:val="{98208468-9E9F-4B1D-862E-762469A7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14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214F"/>
    <w:pPr>
      <w:ind w:left="720"/>
      <w:contextualSpacing/>
    </w:pPr>
  </w:style>
  <w:style w:type="character" w:customStyle="1" w:styleId="ListParagraphChar">
    <w:name w:val="List Paragraph Char"/>
    <w:link w:val="ListParagraph"/>
    <w:rsid w:val="00CC214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McGibbon - ST SC</dc:creator>
  <cp:keywords/>
  <dc:description/>
  <cp:lastModifiedBy>Sue McGibbon - ST SC</cp:lastModifiedBy>
  <cp:revision>4</cp:revision>
  <dcterms:created xsi:type="dcterms:W3CDTF">2021-11-03T09:39:00Z</dcterms:created>
  <dcterms:modified xsi:type="dcterms:W3CDTF">2021-11-04T11:40:00Z</dcterms:modified>
</cp:coreProperties>
</file>