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7E" w:rsidRPr="00FC4019" w:rsidRDefault="009F657E" w:rsidP="00D55C44">
      <w:pPr>
        <w:spacing w:before="240" w:line="360" w:lineRule="auto"/>
        <w:rPr>
          <w:rFonts w:ascii="Arial" w:hAnsi="Arial" w:cs="Arial"/>
          <w:b/>
        </w:rPr>
      </w:pPr>
      <w:r w:rsidRPr="00FC4019">
        <w:rPr>
          <w:rFonts w:ascii="Arial" w:hAnsi="Arial" w:cs="Arial"/>
          <w:b/>
        </w:rPr>
        <w:t>GENERAL</w:t>
      </w:r>
    </w:p>
    <w:p w:rsidR="00DE025D" w:rsidRPr="00FC4019" w:rsidRDefault="00DE025D" w:rsidP="00D67A8E">
      <w:pPr>
        <w:pStyle w:val="ListParagraph"/>
        <w:numPr>
          <w:ilvl w:val="0"/>
          <w:numId w:val="1"/>
        </w:numPr>
        <w:spacing w:before="240" w:line="360" w:lineRule="auto"/>
        <w:ind w:left="567" w:hanging="567"/>
        <w:rPr>
          <w:rFonts w:ascii="Arial" w:hAnsi="Arial" w:cs="Arial"/>
        </w:rPr>
      </w:pPr>
      <w:r w:rsidRPr="00D55C44">
        <w:rPr>
          <w:rFonts w:ascii="Arial" w:hAnsi="Arial" w:cs="Arial"/>
          <w:b/>
          <w:color w:val="0070C0"/>
        </w:rPr>
        <w:t>Read the documentation</w:t>
      </w:r>
      <w:r w:rsidRPr="00FC4019">
        <w:rPr>
          <w:rFonts w:ascii="Arial" w:hAnsi="Arial" w:cs="Arial"/>
        </w:rPr>
        <w:t xml:space="preserve"> and understand what is required of you.</w:t>
      </w:r>
      <w:r w:rsidR="00F301A3" w:rsidRPr="00FC4019">
        <w:rPr>
          <w:rFonts w:ascii="Arial" w:hAnsi="Arial" w:cs="Arial"/>
        </w:rPr>
        <w:t xml:space="preserve"> </w:t>
      </w:r>
      <w:r w:rsidRPr="00FC4019">
        <w:rPr>
          <w:rFonts w:ascii="Arial" w:hAnsi="Arial" w:cs="Arial"/>
        </w:rPr>
        <w:t xml:space="preserve"> </w:t>
      </w:r>
      <w:r w:rsidR="009F657E" w:rsidRPr="00FC4019">
        <w:rPr>
          <w:rFonts w:ascii="Arial" w:hAnsi="Arial" w:cs="Arial"/>
        </w:rPr>
        <w:t xml:space="preserve">As a rule of thumb </w:t>
      </w:r>
      <w:r w:rsidRPr="00FC4019">
        <w:rPr>
          <w:rFonts w:ascii="Arial" w:hAnsi="Arial" w:cs="Arial"/>
        </w:rPr>
        <w:t>Appendices are provided for your information and Schedules will need to be completed and submitted to the Council.</w:t>
      </w:r>
    </w:p>
    <w:p w:rsidR="00DE025D" w:rsidRPr="00FC4019" w:rsidRDefault="00DE025D" w:rsidP="00D67A8E">
      <w:pPr>
        <w:pStyle w:val="ListParagraph"/>
        <w:numPr>
          <w:ilvl w:val="0"/>
          <w:numId w:val="1"/>
        </w:numPr>
        <w:spacing w:before="240" w:line="360" w:lineRule="auto"/>
        <w:ind w:left="567" w:hanging="567"/>
        <w:rPr>
          <w:rFonts w:ascii="Arial" w:hAnsi="Arial" w:cs="Arial"/>
        </w:rPr>
      </w:pPr>
      <w:r w:rsidRPr="00D55C44">
        <w:rPr>
          <w:rFonts w:ascii="Arial" w:hAnsi="Arial" w:cs="Arial"/>
          <w:b/>
          <w:color w:val="0070C0"/>
        </w:rPr>
        <w:t>Provide all of the information requested</w:t>
      </w:r>
      <w:r w:rsidRPr="00FC4019">
        <w:rPr>
          <w:rFonts w:ascii="Arial" w:hAnsi="Arial" w:cs="Arial"/>
        </w:rPr>
        <w:t>. If you cannot provide some of the information, for</w:t>
      </w:r>
      <w:r w:rsidR="00F301A3" w:rsidRPr="00FC4019">
        <w:rPr>
          <w:rFonts w:ascii="Arial" w:hAnsi="Arial" w:cs="Arial"/>
        </w:rPr>
        <w:t xml:space="preserve"> whatever reason, explain why</w:t>
      </w:r>
      <w:r w:rsidRPr="00FC4019">
        <w:rPr>
          <w:rFonts w:ascii="Arial" w:hAnsi="Arial" w:cs="Arial"/>
        </w:rPr>
        <w:t xml:space="preserve">. </w:t>
      </w:r>
    </w:p>
    <w:p w:rsidR="00DE025D" w:rsidRPr="00FC4019" w:rsidRDefault="00DE025D" w:rsidP="00D67A8E">
      <w:pPr>
        <w:pStyle w:val="ListParagraph"/>
        <w:numPr>
          <w:ilvl w:val="0"/>
          <w:numId w:val="1"/>
        </w:numPr>
        <w:spacing w:before="240" w:line="360" w:lineRule="auto"/>
        <w:ind w:left="567" w:hanging="567"/>
        <w:rPr>
          <w:rFonts w:ascii="Arial" w:hAnsi="Arial" w:cs="Arial"/>
        </w:rPr>
      </w:pPr>
      <w:r w:rsidRPr="00D55C44">
        <w:rPr>
          <w:rFonts w:ascii="Arial" w:hAnsi="Arial" w:cs="Arial"/>
          <w:b/>
          <w:color w:val="0070C0"/>
        </w:rPr>
        <w:t>Don’t include publicity material</w:t>
      </w:r>
      <w:r w:rsidRPr="00D55C44">
        <w:rPr>
          <w:rFonts w:ascii="Arial" w:hAnsi="Arial" w:cs="Arial"/>
          <w:color w:val="0070C0"/>
        </w:rPr>
        <w:t xml:space="preserve"> </w:t>
      </w:r>
      <w:r w:rsidRPr="00FC4019">
        <w:rPr>
          <w:rFonts w:ascii="Arial" w:hAnsi="Arial" w:cs="Arial"/>
        </w:rPr>
        <w:t xml:space="preserve">in your submission unless you have specifically been asked to. </w:t>
      </w:r>
    </w:p>
    <w:p w:rsidR="00DE025D" w:rsidRPr="00FC4019" w:rsidRDefault="00DE025D" w:rsidP="00D67A8E">
      <w:pPr>
        <w:pStyle w:val="ListParagraph"/>
        <w:numPr>
          <w:ilvl w:val="0"/>
          <w:numId w:val="1"/>
        </w:numPr>
        <w:spacing w:before="240" w:line="360" w:lineRule="auto"/>
        <w:ind w:left="567" w:hanging="567"/>
        <w:rPr>
          <w:rFonts w:ascii="Arial" w:hAnsi="Arial" w:cs="Arial"/>
        </w:rPr>
      </w:pPr>
      <w:r w:rsidRPr="00D55C44">
        <w:rPr>
          <w:rFonts w:ascii="Arial" w:hAnsi="Arial" w:cs="Arial"/>
          <w:b/>
          <w:color w:val="0070C0"/>
        </w:rPr>
        <w:t>Don’t be put off</w:t>
      </w:r>
      <w:r w:rsidRPr="00D55C44">
        <w:rPr>
          <w:rFonts w:ascii="Arial" w:hAnsi="Arial" w:cs="Arial"/>
          <w:color w:val="0070C0"/>
        </w:rPr>
        <w:t xml:space="preserve"> </w:t>
      </w:r>
      <w:r w:rsidRPr="00FC4019">
        <w:rPr>
          <w:rFonts w:ascii="Arial" w:hAnsi="Arial" w:cs="Arial"/>
        </w:rPr>
        <w:t>by the invitation to tender documentation</w:t>
      </w:r>
      <w:r w:rsidR="00F301A3" w:rsidRPr="00FC4019">
        <w:rPr>
          <w:rFonts w:ascii="Arial" w:hAnsi="Arial" w:cs="Arial"/>
        </w:rPr>
        <w:t xml:space="preserve"> </w:t>
      </w:r>
      <w:r w:rsidRPr="00FC4019">
        <w:rPr>
          <w:rFonts w:ascii="Arial" w:hAnsi="Arial" w:cs="Arial"/>
        </w:rPr>
        <w:t xml:space="preserve">– you can always ask for help. </w:t>
      </w:r>
    </w:p>
    <w:p w:rsidR="00225C79" w:rsidRPr="00FC4019" w:rsidRDefault="00225C79" w:rsidP="00D67A8E">
      <w:pPr>
        <w:pStyle w:val="ListParagraph"/>
        <w:numPr>
          <w:ilvl w:val="0"/>
          <w:numId w:val="1"/>
        </w:numPr>
        <w:spacing w:before="240" w:line="360" w:lineRule="auto"/>
        <w:ind w:left="567" w:hanging="567"/>
        <w:rPr>
          <w:rFonts w:ascii="Arial" w:hAnsi="Arial" w:cs="Arial"/>
        </w:rPr>
      </w:pPr>
      <w:r w:rsidRPr="00FC4019">
        <w:rPr>
          <w:rFonts w:ascii="Arial" w:hAnsi="Arial" w:cs="Arial"/>
        </w:rPr>
        <w:t xml:space="preserve">The invitation to tender includes a </w:t>
      </w:r>
      <w:r w:rsidRPr="00D55C44">
        <w:rPr>
          <w:rFonts w:ascii="Arial" w:hAnsi="Arial" w:cs="Arial"/>
          <w:b/>
          <w:color w:val="0070C0"/>
        </w:rPr>
        <w:t>contact email</w:t>
      </w:r>
      <w:r w:rsidRPr="00D55C44">
        <w:rPr>
          <w:rFonts w:ascii="Arial" w:hAnsi="Arial" w:cs="Arial"/>
          <w:color w:val="0070C0"/>
        </w:rPr>
        <w:t xml:space="preserve"> </w:t>
      </w:r>
      <w:r w:rsidRPr="00FC4019">
        <w:rPr>
          <w:rFonts w:ascii="Arial" w:hAnsi="Arial" w:cs="Arial"/>
        </w:rPr>
        <w:t xml:space="preserve">if you have any questions.  All questions, and their answers, will be shared with the other tenderers unless it is </w:t>
      </w:r>
      <w:r w:rsidR="005F028C">
        <w:rPr>
          <w:rFonts w:ascii="Arial" w:hAnsi="Arial" w:cs="Arial"/>
        </w:rPr>
        <w:t>agreed to be commercially sensitive.</w:t>
      </w:r>
    </w:p>
    <w:p w:rsidR="00DE025D" w:rsidRPr="00FC4019" w:rsidRDefault="00DE025D" w:rsidP="00D67A8E">
      <w:pPr>
        <w:pStyle w:val="ListParagraph"/>
        <w:numPr>
          <w:ilvl w:val="0"/>
          <w:numId w:val="1"/>
        </w:numPr>
        <w:spacing w:before="240" w:line="360" w:lineRule="auto"/>
        <w:ind w:left="567" w:hanging="567"/>
        <w:rPr>
          <w:rFonts w:ascii="Arial" w:hAnsi="Arial" w:cs="Arial"/>
        </w:rPr>
      </w:pPr>
      <w:r w:rsidRPr="00FC4019">
        <w:rPr>
          <w:rFonts w:ascii="Arial" w:hAnsi="Arial" w:cs="Arial"/>
        </w:rPr>
        <w:t>You mu</w:t>
      </w:r>
      <w:r w:rsidRPr="00D67A8E">
        <w:rPr>
          <w:rFonts w:ascii="Arial" w:hAnsi="Arial" w:cs="Arial"/>
        </w:rPr>
        <w:t>st</w:t>
      </w:r>
      <w:r w:rsidRPr="00D55C44">
        <w:rPr>
          <w:rFonts w:ascii="Arial" w:hAnsi="Arial" w:cs="Arial"/>
          <w:color w:val="0070C0"/>
        </w:rPr>
        <w:t xml:space="preserve"> </w:t>
      </w:r>
      <w:r w:rsidRPr="00D55C44">
        <w:rPr>
          <w:rFonts w:ascii="Arial" w:hAnsi="Arial" w:cs="Arial"/>
          <w:b/>
          <w:color w:val="0070C0"/>
        </w:rPr>
        <w:t>complete and return the documents by the given time and date</w:t>
      </w:r>
      <w:r w:rsidRPr="00FC4019">
        <w:rPr>
          <w:rFonts w:ascii="Arial" w:hAnsi="Arial" w:cs="Arial"/>
        </w:rPr>
        <w:t xml:space="preserve">, making sure that you sign everything that you are requested to sign. </w:t>
      </w:r>
      <w:r w:rsidR="00225C79" w:rsidRPr="00FC4019">
        <w:rPr>
          <w:rFonts w:ascii="Arial" w:hAnsi="Arial" w:cs="Arial"/>
        </w:rPr>
        <w:t>The majority of tenders are now required electronically.</w:t>
      </w:r>
    </w:p>
    <w:p w:rsidR="009F657E" w:rsidRPr="00FC4019" w:rsidRDefault="009F657E" w:rsidP="00D67A8E">
      <w:pPr>
        <w:pStyle w:val="ListParagraph"/>
        <w:numPr>
          <w:ilvl w:val="0"/>
          <w:numId w:val="1"/>
        </w:numPr>
        <w:spacing w:before="240" w:line="360" w:lineRule="auto"/>
        <w:ind w:left="567" w:hanging="567"/>
        <w:rPr>
          <w:rFonts w:ascii="Arial" w:hAnsi="Arial" w:cs="Arial"/>
        </w:rPr>
      </w:pPr>
      <w:r w:rsidRPr="00D55C44">
        <w:rPr>
          <w:rFonts w:ascii="Arial" w:hAnsi="Arial" w:cs="Arial"/>
          <w:b/>
          <w:color w:val="0070C0"/>
        </w:rPr>
        <w:t xml:space="preserve">Check other important dates </w:t>
      </w:r>
      <w:r w:rsidRPr="00FC4019">
        <w:rPr>
          <w:rFonts w:ascii="Arial" w:hAnsi="Arial" w:cs="Arial"/>
        </w:rPr>
        <w:t xml:space="preserve">against your </w:t>
      </w:r>
      <w:r w:rsidR="005F028C">
        <w:rPr>
          <w:rFonts w:ascii="Arial" w:hAnsi="Arial" w:cs="Arial"/>
        </w:rPr>
        <w:t>diary</w:t>
      </w:r>
      <w:r w:rsidRPr="00FC4019">
        <w:rPr>
          <w:rFonts w:ascii="Arial" w:hAnsi="Arial" w:cs="Arial"/>
        </w:rPr>
        <w:t xml:space="preserve"> – </w:t>
      </w:r>
    </w:p>
    <w:p w:rsidR="009F657E" w:rsidRPr="00FC4019" w:rsidRDefault="009F657E" w:rsidP="005F028C">
      <w:pPr>
        <w:pStyle w:val="ListParagraph"/>
        <w:numPr>
          <w:ilvl w:val="1"/>
          <w:numId w:val="1"/>
        </w:numPr>
        <w:spacing w:before="240" w:line="360" w:lineRule="auto"/>
        <w:rPr>
          <w:rFonts w:ascii="Arial" w:hAnsi="Arial" w:cs="Arial"/>
        </w:rPr>
      </w:pPr>
      <w:r w:rsidRPr="00FC4019">
        <w:rPr>
          <w:rFonts w:ascii="Arial" w:hAnsi="Arial" w:cs="Arial"/>
        </w:rPr>
        <w:t xml:space="preserve">When is the last day for </w:t>
      </w:r>
      <w:r w:rsidR="005F028C">
        <w:rPr>
          <w:rFonts w:ascii="Arial" w:hAnsi="Arial" w:cs="Arial"/>
        </w:rPr>
        <w:t xml:space="preserve">clarification </w:t>
      </w:r>
      <w:r w:rsidRPr="00FC4019">
        <w:rPr>
          <w:rFonts w:ascii="Arial" w:hAnsi="Arial" w:cs="Arial"/>
        </w:rPr>
        <w:t xml:space="preserve">questions?  </w:t>
      </w:r>
    </w:p>
    <w:p w:rsidR="009F657E" w:rsidRPr="00FC4019" w:rsidRDefault="009F657E" w:rsidP="005F028C">
      <w:pPr>
        <w:pStyle w:val="ListParagraph"/>
        <w:numPr>
          <w:ilvl w:val="1"/>
          <w:numId w:val="1"/>
        </w:numPr>
        <w:spacing w:before="240" w:line="360" w:lineRule="auto"/>
        <w:rPr>
          <w:rFonts w:ascii="Arial" w:hAnsi="Arial" w:cs="Arial"/>
        </w:rPr>
      </w:pPr>
      <w:r w:rsidRPr="00FC4019">
        <w:rPr>
          <w:rFonts w:ascii="Arial" w:hAnsi="Arial" w:cs="Arial"/>
        </w:rPr>
        <w:t>When will the presentations be held?</w:t>
      </w:r>
    </w:p>
    <w:p w:rsidR="009F657E" w:rsidRPr="00FC4019" w:rsidRDefault="009F657E" w:rsidP="005F028C">
      <w:pPr>
        <w:pStyle w:val="ListParagraph"/>
        <w:numPr>
          <w:ilvl w:val="1"/>
          <w:numId w:val="1"/>
        </w:numPr>
        <w:spacing w:before="240" w:line="360" w:lineRule="auto"/>
        <w:rPr>
          <w:rFonts w:ascii="Arial" w:hAnsi="Arial" w:cs="Arial"/>
        </w:rPr>
      </w:pPr>
      <w:r w:rsidRPr="00FC4019">
        <w:rPr>
          <w:rFonts w:ascii="Arial" w:hAnsi="Arial" w:cs="Arial"/>
        </w:rPr>
        <w:t>Are site visits required?</w:t>
      </w:r>
    </w:p>
    <w:p w:rsidR="00930270" w:rsidRPr="00FC4019" w:rsidRDefault="00930270" w:rsidP="00D67A8E">
      <w:pPr>
        <w:pStyle w:val="ListParagraph"/>
        <w:numPr>
          <w:ilvl w:val="0"/>
          <w:numId w:val="1"/>
        </w:numPr>
        <w:spacing w:before="240" w:line="360" w:lineRule="auto"/>
        <w:ind w:left="567" w:hanging="567"/>
        <w:rPr>
          <w:rFonts w:ascii="Arial" w:hAnsi="Arial" w:cs="Arial"/>
        </w:rPr>
      </w:pPr>
      <w:r w:rsidRPr="00FC4019">
        <w:rPr>
          <w:rFonts w:ascii="Arial" w:hAnsi="Arial" w:cs="Arial"/>
        </w:rPr>
        <w:t>Generally,</w:t>
      </w:r>
      <w:r w:rsidRPr="00FC4019">
        <w:rPr>
          <w:rFonts w:ascii="Arial" w:hAnsi="Arial" w:cs="Arial"/>
          <w:b/>
        </w:rPr>
        <w:t xml:space="preserve"> </w:t>
      </w:r>
      <w:r w:rsidRPr="00D55C44">
        <w:rPr>
          <w:rFonts w:ascii="Arial" w:hAnsi="Arial" w:cs="Arial"/>
          <w:b/>
          <w:color w:val="0070C0"/>
        </w:rPr>
        <w:t>start with Schedule 1</w:t>
      </w:r>
      <w:r w:rsidRPr="00D55C44">
        <w:rPr>
          <w:rFonts w:ascii="Arial" w:hAnsi="Arial" w:cs="Arial"/>
          <w:color w:val="0070C0"/>
        </w:rPr>
        <w:t xml:space="preserve"> </w:t>
      </w:r>
      <w:r w:rsidRPr="00FC4019">
        <w:rPr>
          <w:rFonts w:ascii="Arial" w:hAnsi="Arial" w:cs="Arial"/>
        </w:rPr>
        <w:t>and then work your way through numerically - however leave the Tender Checklist until last.  If you cannot meet any “Entry Level Questions” the Council is unlikely to consider your tender without full justification.</w:t>
      </w:r>
    </w:p>
    <w:p w:rsidR="00DE025D" w:rsidRPr="00FC4019" w:rsidRDefault="005F028C" w:rsidP="00D67A8E">
      <w:pPr>
        <w:pStyle w:val="ListParagraph"/>
        <w:numPr>
          <w:ilvl w:val="0"/>
          <w:numId w:val="1"/>
        </w:numPr>
        <w:spacing w:before="24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color w:val="0070C0"/>
        </w:rPr>
        <w:t>C</w:t>
      </w:r>
      <w:r w:rsidR="00DE025D" w:rsidRPr="00D55C44">
        <w:rPr>
          <w:rFonts w:ascii="Arial" w:hAnsi="Arial" w:cs="Arial"/>
          <w:b/>
          <w:color w:val="0070C0"/>
        </w:rPr>
        <w:t>ross reference the answers</w:t>
      </w:r>
      <w:r w:rsidR="00DE025D" w:rsidRPr="00D55C44">
        <w:rPr>
          <w:rFonts w:ascii="Arial" w:hAnsi="Arial" w:cs="Arial"/>
          <w:color w:val="0070C0"/>
        </w:rPr>
        <w:t xml:space="preserve"> </w:t>
      </w:r>
      <w:r w:rsidR="00DE025D" w:rsidRPr="00FC4019">
        <w:rPr>
          <w:rFonts w:ascii="Arial" w:hAnsi="Arial" w:cs="Arial"/>
        </w:rPr>
        <w:t>in your response to the questions in the invitation to tender</w:t>
      </w:r>
      <w:r>
        <w:rPr>
          <w:rFonts w:ascii="Arial" w:hAnsi="Arial" w:cs="Arial"/>
        </w:rPr>
        <w:t xml:space="preserve">.  </w:t>
      </w:r>
      <w:r w:rsidR="00F301A3" w:rsidRPr="00FC4019">
        <w:rPr>
          <w:rFonts w:ascii="Arial" w:hAnsi="Arial" w:cs="Arial"/>
        </w:rPr>
        <w:t>It is usually easier to insert your answers into the Council’s documents.</w:t>
      </w:r>
    </w:p>
    <w:p w:rsidR="00DE025D" w:rsidRPr="00FC4019" w:rsidRDefault="00DE025D" w:rsidP="00D67A8E">
      <w:pPr>
        <w:pStyle w:val="ListParagraph"/>
        <w:numPr>
          <w:ilvl w:val="0"/>
          <w:numId w:val="1"/>
        </w:numPr>
        <w:spacing w:before="240" w:line="360" w:lineRule="auto"/>
        <w:ind w:left="567" w:hanging="567"/>
        <w:rPr>
          <w:rFonts w:ascii="Arial" w:hAnsi="Arial" w:cs="Arial"/>
        </w:rPr>
      </w:pPr>
      <w:r w:rsidRPr="00D55C44">
        <w:rPr>
          <w:rFonts w:ascii="Arial" w:hAnsi="Arial" w:cs="Arial"/>
          <w:b/>
          <w:color w:val="0070C0"/>
        </w:rPr>
        <w:t>Read the questions carefully</w:t>
      </w:r>
      <w:r w:rsidRPr="00D55C44">
        <w:rPr>
          <w:rFonts w:ascii="Arial" w:hAnsi="Arial" w:cs="Arial"/>
          <w:color w:val="0070C0"/>
        </w:rPr>
        <w:t xml:space="preserve"> </w:t>
      </w:r>
      <w:r w:rsidRPr="00FC4019">
        <w:rPr>
          <w:rFonts w:ascii="Arial" w:hAnsi="Arial" w:cs="Arial"/>
        </w:rPr>
        <w:t xml:space="preserve">and answer them accurately and precisely. </w:t>
      </w:r>
      <w:r w:rsidR="00F301A3" w:rsidRPr="00FC4019">
        <w:rPr>
          <w:rFonts w:ascii="Arial" w:hAnsi="Arial" w:cs="Arial"/>
        </w:rPr>
        <w:t xml:space="preserve">If there are a number of </w:t>
      </w:r>
      <w:r w:rsidR="005F028C">
        <w:rPr>
          <w:rFonts w:ascii="Arial" w:hAnsi="Arial" w:cs="Arial"/>
        </w:rPr>
        <w:t>elements mentioned</w:t>
      </w:r>
      <w:r w:rsidR="00F301A3" w:rsidRPr="00FC4019">
        <w:rPr>
          <w:rFonts w:ascii="Arial" w:hAnsi="Arial" w:cs="Arial"/>
        </w:rPr>
        <w:t xml:space="preserve"> in the question make sure your answer covers all</w:t>
      </w:r>
      <w:r w:rsidR="00CB50B1" w:rsidRPr="00FC4019">
        <w:rPr>
          <w:rFonts w:ascii="Arial" w:hAnsi="Arial" w:cs="Arial"/>
        </w:rPr>
        <w:t xml:space="preserve"> of these as this will impact on the evaluation score.</w:t>
      </w:r>
    </w:p>
    <w:p w:rsidR="00F301A3" w:rsidRPr="00FC4019" w:rsidRDefault="00F301A3" w:rsidP="00D67A8E">
      <w:pPr>
        <w:pStyle w:val="ListParagraph"/>
        <w:numPr>
          <w:ilvl w:val="0"/>
          <w:numId w:val="1"/>
        </w:numPr>
        <w:spacing w:before="240" w:line="360" w:lineRule="auto"/>
        <w:ind w:left="567" w:hanging="567"/>
        <w:rPr>
          <w:rFonts w:ascii="Arial" w:hAnsi="Arial" w:cs="Arial"/>
        </w:rPr>
      </w:pPr>
      <w:r w:rsidRPr="00D55C44">
        <w:rPr>
          <w:rFonts w:ascii="Arial" w:hAnsi="Arial" w:cs="Arial"/>
          <w:b/>
          <w:color w:val="0070C0"/>
        </w:rPr>
        <w:t xml:space="preserve">Don’t worry about spelling </w:t>
      </w:r>
      <w:r w:rsidRPr="00FC4019">
        <w:rPr>
          <w:rFonts w:ascii="Arial" w:hAnsi="Arial" w:cs="Arial"/>
        </w:rPr>
        <w:t>as this is not considered.</w:t>
      </w:r>
    </w:p>
    <w:p w:rsidR="00930270" w:rsidRPr="00FC4019" w:rsidRDefault="00930270" w:rsidP="00D67A8E">
      <w:pPr>
        <w:pStyle w:val="ListParagraph"/>
        <w:numPr>
          <w:ilvl w:val="0"/>
          <w:numId w:val="1"/>
        </w:numPr>
        <w:spacing w:before="240" w:line="360" w:lineRule="auto"/>
        <w:ind w:left="567" w:hanging="567"/>
        <w:rPr>
          <w:rFonts w:ascii="Arial" w:hAnsi="Arial" w:cs="Arial"/>
        </w:rPr>
      </w:pPr>
      <w:r w:rsidRPr="00FC4019">
        <w:rPr>
          <w:rFonts w:ascii="Arial" w:hAnsi="Arial" w:cs="Arial"/>
        </w:rPr>
        <w:t xml:space="preserve">If the formatting gets messed up </w:t>
      </w:r>
      <w:r w:rsidRPr="00D55C44">
        <w:rPr>
          <w:rFonts w:ascii="Arial" w:hAnsi="Arial" w:cs="Arial"/>
          <w:b/>
          <w:color w:val="0070C0"/>
        </w:rPr>
        <w:t xml:space="preserve">use the “Format Painter” or equivalent </w:t>
      </w:r>
      <w:r w:rsidRPr="00FC4019">
        <w:rPr>
          <w:rFonts w:ascii="Arial" w:hAnsi="Arial" w:cs="Arial"/>
        </w:rPr>
        <w:t>in your software to copy the formatting from another</w:t>
      </w:r>
      <w:r w:rsidR="005F028C">
        <w:rPr>
          <w:rFonts w:ascii="Arial" w:hAnsi="Arial" w:cs="Arial"/>
        </w:rPr>
        <w:t xml:space="preserve"> unaffected</w:t>
      </w:r>
      <w:r w:rsidRPr="00FC4019">
        <w:rPr>
          <w:rFonts w:ascii="Arial" w:hAnsi="Arial" w:cs="Arial"/>
        </w:rPr>
        <w:t xml:space="preserve"> area.</w:t>
      </w:r>
    </w:p>
    <w:p w:rsidR="009F657E" w:rsidRPr="00D55C44" w:rsidRDefault="009F657E" w:rsidP="00D67A8E">
      <w:pPr>
        <w:pStyle w:val="ListParagraph"/>
        <w:numPr>
          <w:ilvl w:val="0"/>
          <w:numId w:val="1"/>
        </w:numPr>
        <w:spacing w:before="240" w:line="360" w:lineRule="auto"/>
        <w:ind w:left="567" w:hanging="567"/>
        <w:rPr>
          <w:rFonts w:ascii="Arial" w:hAnsi="Arial" w:cs="Arial"/>
        </w:rPr>
      </w:pPr>
      <w:r w:rsidRPr="00FC4019">
        <w:rPr>
          <w:rFonts w:ascii="Arial" w:hAnsi="Arial" w:cs="Arial"/>
        </w:rPr>
        <w:t xml:space="preserve">If you do copy answers from another tender, </w:t>
      </w:r>
      <w:r w:rsidR="00930270" w:rsidRPr="00FC4019">
        <w:rPr>
          <w:rFonts w:ascii="Arial" w:hAnsi="Arial" w:cs="Arial"/>
        </w:rPr>
        <w:t xml:space="preserve">remember to </w:t>
      </w:r>
      <w:r w:rsidRPr="00D55C44">
        <w:rPr>
          <w:rFonts w:ascii="Arial" w:hAnsi="Arial" w:cs="Arial"/>
          <w:b/>
          <w:color w:val="0070C0"/>
        </w:rPr>
        <w:t>replace the Council name</w:t>
      </w:r>
      <w:r w:rsidRPr="00D55C44">
        <w:rPr>
          <w:rFonts w:ascii="Arial" w:hAnsi="Arial" w:cs="Arial"/>
          <w:color w:val="0070C0"/>
        </w:rPr>
        <w:t>!</w:t>
      </w:r>
    </w:p>
    <w:p w:rsidR="00F301A3" w:rsidRPr="00FC4019" w:rsidRDefault="00F301A3" w:rsidP="00D67A8E">
      <w:pPr>
        <w:pStyle w:val="ListParagraph"/>
        <w:numPr>
          <w:ilvl w:val="0"/>
          <w:numId w:val="1"/>
        </w:numPr>
        <w:spacing w:before="240" w:line="360" w:lineRule="auto"/>
        <w:ind w:left="567" w:hanging="567"/>
        <w:rPr>
          <w:rFonts w:ascii="Arial" w:hAnsi="Arial" w:cs="Arial"/>
        </w:rPr>
      </w:pPr>
      <w:r w:rsidRPr="00FC4019">
        <w:rPr>
          <w:rFonts w:ascii="Arial" w:hAnsi="Arial" w:cs="Arial"/>
        </w:rPr>
        <w:t xml:space="preserve">Where the </w:t>
      </w:r>
      <w:r w:rsidRPr="00D55C44">
        <w:rPr>
          <w:rFonts w:ascii="Arial" w:hAnsi="Arial" w:cs="Arial"/>
          <w:b/>
          <w:color w:val="0070C0"/>
        </w:rPr>
        <w:t>number of words</w:t>
      </w:r>
      <w:r w:rsidRPr="00D55C44">
        <w:rPr>
          <w:rFonts w:ascii="Arial" w:hAnsi="Arial" w:cs="Arial"/>
          <w:color w:val="0070C0"/>
        </w:rPr>
        <w:t xml:space="preserve"> </w:t>
      </w:r>
      <w:r w:rsidRPr="00FC4019">
        <w:rPr>
          <w:rFonts w:ascii="Arial" w:hAnsi="Arial" w:cs="Arial"/>
        </w:rPr>
        <w:t xml:space="preserve">is limited this often relates to the importance of the question.  A maximum 100 words needs to be short and to the point – don’t waffle!  A maximum 1,000 words however should </w:t>
      </w:r>
      <w:r w:rsidR="006033A0" w:rsidRPr="00FC4019">
        <w:rPr>
          <w:rFonts w:ascii="Arial" w:hAnsi="Arial" w:cs="Arial"/>
        </w:rPr>
        <w:t xml:space="preserve">explain in detail (see also </w:t>
      </w:r>
      <w:r w:rsidR="005F028C">
        <w:rPr>
          <w:rFonts w:ascii="Arial" w:hAnsi="Arial" w:cs="Arial"/>
        </w:rPr>
        <w:t>10</w:t>
      </w:r>
      <w:r w:rsidR="006033A0" w:rsidRPr="00FC4019">
        <w:rPr>
          <w:rFonts w:ascii="Arial" w:hAnsi="Arial" w:cs="Arial"/>
        </w:rPr>
        <w:t>.).</w:t>
      </w:r>
    </w:p>
    <w:p w:rsidR="00225C79" w:rsidRPr="00FC4019" w:rsidRDefault="00FC4019" w:rsidP="00D67A8E">
      <w:pPr>
        <w:pStyle w:val="ListParagraph"/>
        <w:numPr>
          <w:ilvl w:val="0"/>
          <w:numId w:val="1"/>
        </w:numPr>
        <w:spacing w:before="240" w:line="360" w:lineRule="auto"/>
        <w:ind w:left="567" w:hanging="567"/>
        <w:rPr>
          <w:rFonts w:ascii="Arial" w:hAnsi="Arial" w:cs="Arial"/>
        </w:rPr>
      </w:pPr>
      <w:r w:rsidRPr="00FC4019">
        <w:rPr>
          <w:rFonts w:ascii="Arial" w:hAnsi="Arial" w:cs="Arial"/>
        </w:rPr>
        <w:t xml:space="preserve">Remember to </w:t>
      </w:r>
      <w:r w:rsidRPr="00D55C44">
        <w:rPr>
          <w:rFonts w:ascii="Arial" w:hAnsi="Arial" w:cs="Arial"/>
          <w:b/>
          <w:color w:val="0070C0"/>
        </w:rPr>
        <w:t xml:space="preserve">split the Technical and Commercial responses </w:t>
      </w:r>
      <w:r w:rsidRPr="00FC4019">
        <w:rPr>
          <w:rFonts w:ascii="Arial" w:hAnsi="Arial" w:cs="Arial"/>
        </w:rPr>
        <w:t xml:space="preserve">as instructed in the invitation to tender. </w:t>
      </w:r>
    </w:p>
    <w:p w:rsidR="00225C79" w:rsidRPr="00FC4019" w:rsidRDefault="00225C79" w:rsidP="00D67A8E">
      <w:pPr>
        <w:pStyle w:val="ListParagraph"/>
        <w:numPr>
          <w:ilvl w:val="0"/>
          <w:numId w:val="1"/>
        </w:numPr>
        <w:spacing w:before="240" w:line="360" w:lineRule="auto"/>
        <w:ind w:left="567" w:hanging="567"/>
        <w:rPr>
          <w:rFonts w:ascii="Arial" w:hAnsi="Arial" w:cs="Arial"/>
        </w:rPr>
      </w:pPr>
      <w:r w:rsidRPr="00FC4019">
        <w:rPr>
          <w:rFonts w:ascii="Arial" w:hAnsi="Arial" w:cs="Arial"/>
        </w:rPr>
        <w:t xml:space="preserve">Ensure you </w:t>
      </w:r>
      <w:r w:rsidRPr="00D55C44">
        <w:rPr>
          <w:rFonts w:ascii="Arial" w:hAnsi="Arial" w:cs="Arial"/>
          <w:b/>
          <w:color w:val="0070C0"/>
        </w:rPr>
        <w:t>u</w:t>
      </w:r>
      <w:r w:rsidR="00D55C44">
        <w:rPr>
          <w:rFonts w:ascii="Arial" w:hAnsi="Arial" w:cs="Arial"/>
          <w:b/>
          <w:color w:val="0070C0"/>
        </w:rPr>
        <w:t>nderstand any</w:t>
      </w:r>
      <w:r w:rsidRPr="00D55C44">
        <w:rPr>
          <w:rFonts w:ascii="Arial" w:hAnsi="Arial" w:cs="Arial"/>
          <w:b/>
          <w:color w:val="0070C0"/>
        </w:rPr>
        <w:t xml:space="preserve"> TUPE implications</w:t>
      </w:r>
      <w:r w:rsidRPr="00D55C44">
        <w:rPr>
          <w:rFonts w:ascii="Arial" w:hAnsi="Arial" w:cs="Arial"/>
          <w:color w:val="0070C0"/>
        </w:rPr>
        <w:t xml:space="preserve"> </w:t>
      </w:r>
      <w:r w:rsidRPr="00FC4019">
        <w:rPr>
          <w:rFonts w:ascii="Arial" w:hAnsi="Arial" w:cs="Arial"/>
        </w:rPr>
        <w:t xml:space="preserve">and contact the existing supplier(s) direct if you have any questions.  </w:t>
      </w:r>
    </w:p>
    <w:p w:rsidR="00225C79" w:rsidRPr="00FC4019" w:rsidRDefault="00225C79" w:rsidP="00D67A8E">
      <w:pPr>
        <w:pStyle w:val="ListParagraph"/>
        <w:spacing w:before="240" w:line="360" w:lineRule="auto"/>
        <w:ind w:left="1134" w:hanging="567"/>
        <w:rPr>
          <w:rFonts w:ascii="Arial" w:hAnsi="Arial" w:cs="Arial"/>
        </w:rPr>
      </w:pPr>
      <w:r w:rsidRPr="00FC4019">
        <w:rPr>
          <w:rFonts w:ascii="Arial" w:hAnsi="Arial" w:cs="Arial"/>
        </w:rPr>
        <w:t>(</w:t>
      </w:r>
      <w:r w:rsidR="00D67A8E">
        <w:rPr>
          <w:rFonts w:ascii="Arial" w:hAnsi="Arial" w:cs="Arial"/>
        </w:rPr>
        <w:t xml:space="preserve">Where </w:t>
      </w:r>
      <w:r w:rsidRPr="00FC4019">
        <w:rPr>
          <w:rFonts w:ascii="Arial" w:hAnsi="Arial" w:cs="Arial"/>
        </w:rPr>
        <w:t>TUPE = Transfer of Undertakings (Protection of Employment) Regulations)</w:t>
      </w:r>
    </w:p>
    <w:p w:rsidR="00DE025D" w:rsidRPr="00FC4019" w:rsidRDefault="00DE025D" w:rsidP="00D67A8E">
      <w:pPr>
        <w:pStyle w:val="ListParagraph"/>
        <w:numPr>
          <w:ilvl w:val="0"/>
          <w:numId w:val="1"/>
        </w:numPr>
        <w:spacing w:before="240" w:line="360" w:lineRule="auto"/>
        <w:ind w:left="567" w:hanging="567"/>
        <w:rPr>
          <w:rFonts w:ascii="Arial" w:hAnsi="Arial" w:cs="Arial"/>
        </w:rPr>
      </w:pPr>
      <w:r w:rsidRPr="00D55C44">
        <w:rPr>
          <w:rFonts w:ascii="Arial" w:hAnsi="Arial" w:cs="Arial"/>
          <w:b/>
          <w:color w:val="0070C0"/>
        </w:rPr>
        <w:t>Be clear on your pricing model</w:t>
      </w:r>
      <w:r w:rsidRPr="00D55C44">
        <w:rPr>
          <w:rFonts w:ascii="Arial" w:hAnsi="Arial" w:cs="Arial"/>
          <w:color w:val="0070C0"/>
        </w:rPr>
        <w:t xml:space="preserve"> </w:t>
      </w:r>
      <w:r w:rsidRPr="00FC4019">
        <w:rPr>
          <w:rFonts w:ascii="Arial" w:hAnsi="Arial" w:cs="Arial"/>
        </w:rPr>
        <w:t xml:space="preserve">and state any assumptions that you have made when pricing (for example, resources required by you and/or the Council, timetables, </w:t>
      </w:r>
      <w:r w:rsidR="00F301A3" w:rsidRPr="00FC4019">
        <w:rPr>
          <w:rFonts w:ascii="Arial" w:hAnsi="Arial" w:cs="Arial"/>
        </w:rPr>
        <w:t>etc.</w:t>
      </w:r>
      <w:r w:rsidRPr="00FC4019">
        <w:rPr>
          <w:rFonts w:ascii="Arial" w:hAnsi="Arial" w:cs="Arial"/>
        </w:rPr>
        <w:t xml:space="preserve">). </w:t>
      </w:r>
    </w:p>
    <w:p w:rsidR="00E313FD" w:rsidRDefault="00DE025D" w:rsidP="00D67A8E">
      <w:pPr>
        <w:pStyle w:val="ListParagraph"/>
        <w:numPr>
          <w:ilvl w:val="0"/>
          <w:numId w:val="1"/>
        </w:numPr>
        <w:spacing w:before="240" w:line="360" w:lineRule="auto"/>
        <w:ind w:left="567" w:hanging="567"/>
        <w:rPr>
          <w:rFonts w:ascii="Arial" w:hAnsi="Arial" w:cs="Arial"/>
        </w:rPr>
      </w:pPr>
      <w:r w:rsidRPr="00E313FD">
        <w:rPr>
          <w:rFonts w:ascii="Arial" w:hAnsi="Arial" w:cs="Arial"/>
        </w:rPr>
        <w:t xml:space="preserve">If you are unsuccessful, make sure that you </w:t>
      </w:r>
      <w:r w:rsidRPr="00E313FD">
        <w:rPr>
          <w:rFonts w:ascii="Arial" w:hAnsi="Arial" w:cs="Arial"/>
          <w:b/>
          <w:color w:val="0070C0"/>
        </w:rPr>
        <w:t xml:space="preserve">ask for </w:t>
      </w:r>
      <w:r w:rsidR="00F301A3" w:rsidRPr="00E313FD">
        <w:rPr>
          <w:rFonts w:ascii="Arial" w:hAnsi="Arial" w:cs="Arial"/>
          <w:b/>
          <w:color w:val="0070C0"/>
        </w:rPr>
        <w:t>feedback</w:t>
      </w:r>
      <w:r w:rsidRPr="00E313FD">
        <w:rPr>
          <w:rFonts w:ascii="Arial" w:hAnsi="Arial" w:cs="Arial"/>
          <w:b/>
          <w:color w:val="0070C0"/>
        </w:rPr>
        <w:t xml:space="preserve"> </w:t>
      </w:r>
      <w:r w:rsidRPr="00E313FD">
        <w:rPr>
          <w:rFonts w:ascii="Arial" w:hAnsi="Arial" w:cs="Arial"/>
        </w:rPr>
        <w:t>as you are entitled to one and it will help you to identify areas for improvement</w:t>
      </w:r>
    </w:p>
    <w:p w:rsidR="00D67A8E" w:rsidRPr="00E313FD" w:rsidRDefault="00D67A8E" w:rsidP="00D67A8E">
      <w:pPr>
        <w:pStyle w:val="ListParagraph"/>
        <w:numPr>
          <w:ilvl w:val="0"/>
          <w:numId w:val="1"/>
        </w:numPr>
        <w:spacing w:before="240" w:line="360" w:lineRule="auto"/>
        <w:ind w:left="567" w:hanging="567"/>
        <w:rPr>
          <w:rFonts w:ascii="Arial" w:hAnsi="Arial" w:cs="Arial"/>
        </w:rPr>
      </w:pPr>
      <w:r w:rsidRPr="00E313FD">
        <w:rPr>
          <w:rFonts w:ascii="Arial" w:hAnsi="Arial" w:cs="Arial"/>
        </w:rPr>
        <w:t xml:space="preserve">If you decide not to tender </w:t>
      </w:r>
      <w:r w:rsidRPr="00E313FD">
        <w:rPr>
          <w:rFonts w:ascii="Arial" w:hAnsi="Arial" w:cs="Arial"/>
          <w:b/>
          <w:color w:val="0070C0"/>
        </w:rPr>
        <w:t>please tell us why</w:t>
      </w:r>
      <w:r w:rsidRPr="00E313FD">
        <w:rPr>
          <w:rFonts w:ascii="Arial" w:hAnsi="Arial" w:cs="Arial"/>
        </w:rPr>
        <w:t>.</w:t>
      </w:r>
    </w:p>
    <w:p w:rsidR="00D67A8E" w:rsidRPr="00FC4019" w:rsidRDefault="00D67A8E" w:rsidP="00D67A8E">
      <w:pPr>
        <w:ind w:left="567" w:hanging="567"/>
        <w:rPr>
          <w:rFonts w:ascii="Arial" w:hAnsi="Arial" w:cs="Arial"/>
          <w:b/>
        </w:rPr>
      </w:pPr>
    </w:p>
    <w:p w:rsidR="009F657E" w:rsidRPr="00FC4019" w:rsidRDefault="009F657E" w:rsidP="00D67A8E">
      <w:pPr>
        <w:ind w:left="567" w:hanging="567"/>
        <w:rPr>
          <w:rFonts w:ascii="Arial" w:hAnsi="Arial" w:cs="Arial"/>
          <w:b/>
        </w:rPr>
      </w:pPr>
      <w:r w:rsidRPr="00FC4019">
        <w:rPr>
          <w:rFonts w:ascii="Arial" w:hAnsi="Arial" w:cs="Arial"/>
          <w:b/>
        </w:rPr>
        <w:t>SPECIFIC TO THIS TENDER</w:t>
      </w:r>
    </w:p>
    <w:p w:rsidR="00225C79" w:rsidRPr="00FC4019" w:rsidRDefault="00DD13BC" w:rsidP="00D67A8E">
      <w:pPr>
        <w:ind w:left="567" w:hanging="567"/>
        <w:rPr>
          <w:rFonts w:ascii="Arial" w:hAnsi="Arial" w:cs="Arial"/>
        </w:rPr>
      </w:pPr>
      <w:r w:rsidRPr="00FC4019">
        <w:rPr>
          <w:rFonts w:ascii="Arial" w:hAnsi="Arial" w:cs="Arial"/>
          <w:b/>
        </w:rPr>
        <w:t>Title:</w:t>
      </w:r>
      <w:r w:rsidR="00930270" w:rsidRPr="00FC4019">
        <w:rPr>
          <w:rFonts w:ascii="Arial" w:hAnsi="Arial" w:cs="Arial"/>
        </w:rPr>
        <w:t xml:space="preserve">  </w:t>
      </w:r>
      <w:r w:rsidR="00FC4019" w:rsidRPr="00FC4019">
        <w:rPr>
          <w:rFonts w:ascii="Arial" w:hAnsi="Arial" w:cs="Arial"/>
        </w:rPr>
        <w:tab/>
      </w:r>
      <w:r w:rsidR="00FC4019" w:rsidRPr="00FC4019">
        <w:rPr>
          <w:rFonts w:ascii="Arial" w:hAnsi="Arial" w:cs="Arial"/>
        </w:rPr>
        <w:tab/>
      </w:r>
      <w:r w:rsidR="00930270" w:rsidRPr="00FC4019">
        <w:rPr>
          <w:rFonts w:ascii="Arial" w:hAnsi="Arial" w:cs="Arial"/>
        </w:rPr>
        <w:t xml:space="preserve">Community </w:t>
      </w:r>
      <w:r w:rsidR="00225C79" w:rsidRPr="00FC4019">
        <w:rPr>
          <w:rFonts w:ascii="Arial" w:hAnsi="Arial" w:cs="Arial"/>
        </w:rPr>
        <w:t xml:space="preserve">Based Support Framework </w:t>
      </w:r>
    </w:p>
    <w:p w:rsidR="00FC4019" w:rsidRPr="00FC4019" w:rsidRDefault="00FC4019" w:rsidP="00D67A8E">
      <w:pPr>
        <w:ind w:left="567" w:hanging="567"/>
        <w:rPr>
          <w:rFonts w:ascii="Arial" w:hAnsi="Arial" w:cs="Arial"/>
        </w:rPr>
      </w:pPr>
      <w:r w:rsidRPr="00FC4019">
        <w:rPr>
          <w:rFonts w:ascii="Arial" w:hAnsi="Arial" w:cs="Arial"/>
          <w:b/>
        </w:rPr>
        <w:t>Evaluation:</w:t>
      </w:r>
      <w:r w:rsidRPr="00FC4019">
        <w:rPr>
          <w:rFonts w:ascii="Arial" w:hAnsi="Arial" w:cs="Arial"/>
        </w:rPr>
        <w:t xml:space="preserve"> </w:t>
      </w:r>
      <w:r w:rsidRPr="00FC4019">
        <w:rPr>
          <w:rFonts w:ascii="Arial" w:hAnsi="Arial" w:cs="Arial"/>
        </w:rPr>
        <w:tab/>
        <w:t>Total Cost</w:t>
      </w:r>
      <w:r w:rsidRPr="00FC4019">
        <w:rPr>
          <w:rFonts w:ascii="Arial" w:hAnsi="Arial" w:cs="Arial"/>
        </w:rPr>
        <w:tab/>
        <w:t>60%</w:t>
      </w:r>
    </w:p>
    <w:p w:rsidR="00FC4019" w:rsidRPr="00FC4019" w:rsidRDefault="00FC4019" w:rsidP="00D67A8E">
      <w:pPr>
        <w:ind w:left="567" w:hanging="567"/>
        <w:rPr>
          <w:rFonts w:ascii="Arial" w:hAnsi="Arial" w:cs="Arial"/>
        </w:rPr>
      </w:pPr>
      <w:r w:rsidRPr="00FC4019">
        <w:rPr>
          <w:rFonts w:ascii="Arial" w:hAnsi="Arial" w:cs="Arial"/>
        </w:rPr>
        <w:tab/>
      </w:r>
      <w:r w:rsidRPr="00FC4019">
        <w:rPr>
          <w:rFonts w:ascii="Arial" w:hAnsi="Arial" w:cs="Arial"/>
        </w:rPr>
        <w:tab/>
      </w:r>
      <w:r w:rsidRPr="00FC4019">
        <w:rPr>
          <w:rFonts w:ascii="Arial" w:hAnsi="Arial" w:cs="Arial"/>
        </w:rPr>
        <w:tab/>
        <w:t>Quality</w:t>
      </w:r>
      <w:r w:rsidRPr="00FC4019">
        <w:rPr>
          <w:rFonts w:ascii="Arial" w:hAnsi="Arial" w:cs="Arial"/>
        </w:rPr>
        <w:tab/>
      </w:r>
      <w:r w:rsidRPr="00FC4019">
        <w:rPr>
          <w:rFonts w:ascii="Arial" w:hAnsi="Arial" w:cs="Arial"/>
        </w:rPr>
        <w:tab/>
        <w:t>40%</w:t>
      </w:r>
    </w:p>
    <w:p w:rsidR="00F301A3" w:rsidRPr="00FC4019" w:rsidRDefault="00FC4019" w:rsidP="00D67A8E">
      <w:pPr>
        <w:ind w:left="567" w:hanging="567"/>
        <w:rPr>
          <w:rFonts w:ascii="Arial" w:hAnsi="Arial" w:cs="Arial"/>
          <w:b/>
        </w:rPr>
      </w:pPr>
      <w:r w:rsidRPr="00FC4019">
        <w:rPr>
          <w:rFonts w:ascii="Arial" w:hAnsi="Arial" w:cs="Arial"/>
          <w:b/>
        </w:rPr>
        <w:t>Why are we tendering?</w:t>
      </w:r>
    </w:p>
    <w:p w:rsidR="00FC4019" w:rsidRDefault="00FC4019" w:rsidP="0081686D">
      <w:pPr>
        <w:pStyle w:val="ListParagraph"/>
        <w:numPr>
          <w:ilvl w:val="0"/>
          <w:numId w:val="3"/>
        </w:numPr>
        <w:spacing w:before="240" w:line="360" w:lineRule="auto"/>
        <w:ind w:left="567" w:hanging="567"/>
        <w:rPr>
          <w:rFonts w:ascii="Arial" w:hAnsi="Arial" w:cs="Arial"/>
        </w:rPr>
      </w:pPr>
      <w:r w:rsidRPr="00FC4019">
        <w:rPr>
          <w:rFonts w:ascii="Arial" w:hAnsi="Arial" w:cs="Arial"/>
        </w:rPr>
        <w:t>The Public Contracts Regulations 2015 introduced new requirement</w:t>
      </w:r>
      <w:r>
        <w:rPr>
          <w:rFonts w:ascii="Arial" w:hAnsi="Arial" w:cs="Arial"/>
        </w:rPr>
        <w:t>s</w:t>
      </w:r>
      <w:r w:rsidRPr="00FC40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</w:t>
      </w:r>
      <w:r w:rsidRPr="00FC4019">
        <w:rPr>
          <w:rFonts w:ascii="Arial" w:hAnsi="Arial" w:cs="Arial"/>
        </w:rPr>
        <w:t xml:space="preserve"> advertis</w:t>
      </w:r>
      <w:r>
        <w:rPr>
          <w:rFonts w:ascii="Arial" w:hAnsi="Arial" w:cs="Arial"/>
        </w:rPr>
        <w:t>ing tender</w:t>
      </w:r>
      <w:r w:rsidRPr="00FC4019">
        <w:rPr>
          <w:rFonts w:ascii="Arial" w:hAnsi="Arial" w:cs="Arial"/>
        </w:rPr>
        <w:t xml:space="preserve"> opportunities for </w:t>
      </w:r>
      <w:r>
        <w:rPr>
          <w:rFonts w:ascii="Arial" w:hAnsi="Arial" w:cs="Arial"/>
        </w:rPr>
        <w:t>“</w:t>
      </w:r>
      <w:r w:rsidRPr="00FC4019">
        <w:rPr>
          <w:rFonts w:ascii="Arial" w:hAnsi="Arial" w:cs="Arial"/>
        </w:rPr>
        <w:t>Social and Other Specific Services</w:t>
      </w:r>
      <w:r>
        <w:rPr>
          <w:rFonts w:ascii="Arial" w:hAnsi="Arial" w:cs="Arial"/>
        </w:rPr>
        <w:t xml:space="preserve">”.  </w:t>
      </w:r>
    </w:p>
    <w:p w:rsidR="00D55C44" w:rsidRDefault="00D55C44" w:rsidP="0081686D">
      <w:pPr>
        <w:pStyle w:val="ListParagraph"/>
        <w:numPr>
          <w:ilvl w:val="0"/>
          <w:numId w:val="3"/>
        </w:numPr>
        <w:spacing w:before="24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Continued budget pressure means that the Council needs to look at different ways of commissioning services.  </w:t>
      </w:r>
    </w:p>
    <w:p w:rsidR="00D55C44" w:rsidRDefault="00D55C44" w:rsidP="0081686D">
      <w:pPr>
        <w:pStyle w:val="ListParagraph"/>
        <w:numPr>
          <w:ilvl w:val="0"/>
          <w:numId w:val="3"/>
        </w:numPr>
        <w:spacing w:before="24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A number of consultation events were </w:t>
      </w:r>
      <w:r w:rsidRPr="00E313FD">
        <w:rPr>
          <w:rFonts w:ascii="Arial" w:hAnsi="Arial" w:cs="Arial"/>
        </w:rPr>
        <w:t xml:space="preserve">held during </w:t>
      </w:r>
      <w:r w:rsidR="00E313FD" w:rsidRPr="00E313FD">
        <w:rPr>
          <w:rFonts w:ascii="Arial" w:hAnsi="Arial" w:cs="Arial"/>
        </w:rPr>
        <w:t>2016</w:t>
      </w:r>
      <w:r w:rsidRPr="00E313FD">
        <w:rPr>
          <w:rFonts w:ascii="Arial" w:hAnsi="Arial" w:cs="Arial"/>
        </w:rPr>
        <w:t xml:space="preserve"> and copies of the</w:t>
      </w:r>
      <w:r w:rsidR="00CF6972">
        <w:rPr>
          <w:rFonts w:ascii="Arial" w:hAnsi="Arial" w:cs="Arial"/>
        </w:rPr>
        <w:t xml:space="preserve"> presentation,</w:t>
      </w:r>
      <w:r w:rsidRPr="00E313FD">
        <w:rPr>
          <w:rFonts w:ascii="Arial" w:hAnsi="Arial" w:cs="Arial"/>
        </w:rPr>
        <w:t xml:space="preserve"> minutes</w:t>
      </w:r>
      <w:r w:rsidR="00CF6972">
        <w:rPr>
          <w:rFonts w:ascii="Arial" w:hAnsi="Arial" w:cs="Arial"/>
        </w:rPr>
        <w:t xml:space="preserve"> and question and answers</w:t>
      </w:r>
      <w:r w:rsidRPr="00E313FD">
        <w:rPr>
          <w:rFonts w:ascii="Arial" w:hAnsi="Arial" w:cs="Arial"/>
        </w:rPr>
        <w:t xml:space="preserve"> have been</w:t>
      </w:r>
      <w:r>
        <w:rPr>
          <w:rFonts w:ascii="Arial" w:hAnsi="Arial" w:cs="Arial"/>
        </w:rPr>
        <w:t xml:space="preserve"> provided</w:t>
      </w:r>
      <w:r w:rsidR="005F028C">
        <w:rPr>
          <w:rFonts w:ascii="Arial" w:hAnsi="Arial" w:cs="Arial"/>
        </w:rPr>
        <w:t xml:space="preserve"> as appendices</w:t>
      </w:r>
      <w:r>
        <w:rPr>
          <w:rFonts w:ascii="Arial" w:hAnsi="Arial" w:cs="Arial"/>
        </w:rPr>
        <w:t xml:space="preserve"> for information</w:t>
      </w:r>
      <w:r w:rsidR="00E313FD">
        <w:rPr>
          <w:rFonts w:ascii="Arial" w:hAnsi="Arial" w:cs="Arial"/>
        </w:rPr>
        <w:t xml:space="preserve"> (see Appendices Hi, </w:t>
      </w:r>
      <w:proofErr w:type="spellStart"/>
      <w:r w:rsidR="00E313FD">
        <w:rPr>
          <w:rFonts w:ascii="Arial" w:hAnsi="Arial" w:cs="Arial"/>
        </w:rPr>
        <w:t>Hii</w:t>
      </w:r>
      <w:proofErr w:type="spellEnd"/>
      <w:r w:rsidR="00E313FD">
        <w:rPr>
          <w:rFonts w:ascii="Arial" w:hAnsi="Arial" w:cs="Arial"/>
        </w:rPr>
        <w:t xml:space="preserve">, </w:t>
      </w:r>
      <w:proofErr w:type="spellStart"/>
      <w:r w:rsidR="00E313FD">
        <w:rPr>
          <w:rFonts w:ascii="Arial" w:hAnsi="Arial" w:cs="Arial"/>
        </w:rPr>
        <w:t>Hiii</w:t>
      </w:r>
      <w:proofErr w:type="spellEnd"/>
      <w:r w:rsidR="00E313FD">
        <w:rPr>
          <w:rFonts w:ascii="Arial" w:hAnsi="Arial" w:cs="Arial"/>
        </w:rPr>
        <w:t>, I and J</w:t>
      </w:r>
      <w:r w:rsidR="00CF6972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5F028C" w:rsidRPr="005F028C" w:rsidRDefault="005F028C" w:rsidP="0081686D">
      <w:pPr>
        <w:ind w:left="567" w:hanging="567"/>
        <w:rPr>
          <w:rFonts w:ascii="Arial" w:hAnsi="Arial" w:cs="Arial"/>
          <w:b/>
        </w:rPr>
      </w:pPr>
      <w:r w:rsidRPr="005F028C">
        <w:rPr>
          <w:rFonts w:ascii="Arial" w:hAnsi="Arial" w:cs="Arial"/>
          <w:b/>
        </w:rPr>
        <w:t>Specification</w:t>
      </w:r>
    </w:p>
    <w:p w:rsidR="00D55C44" w:rsidRPr="006F071A" w:rsidRDefault="00D55C44" w:rsidP="0081686D">
      <w:pPr>
        <w:pStyle w:val="ListParagraph"/>
        <w:numPr>
          <w:ilvl w:val="0"/>
          <w:numId w:val="3"/>
        </w:numPr>
        <w:spacing w:before="240" w:line="360" w:lineRule="auto"/>
        <w:ind w:left="567" w:hanging="567"/>
        <w:rPr>
          <w:rFonts w:ascii="Arial" w:hAnsi="Arial" w:cs="Arial"/>
        </w:rPr>
      </w:pPr>
      <w:r w:rsidRPr="00E879BA">
        <w:rPr>
          <w:rFonts w:ascii="Arial" w:hAnsi="Arial" w:cs="Arial"/>
          <w:b/>
          <w:color w:val="0070C0"/>
        </w:rPr>
        <w:t>T</w:t>
      </w:r>
      <w:r w:rsidR="00CF6972" w:rsidRPr="00E879BA">
        <w:rPr>
          <w:rFonts w:ascii="Arial" w:hAnsi="Arial" w:cs="Arial"/>
          <w:b/>
          <w:color w:val="0070C0"/>
        </w:rPr>
        <w:t>his is a new model</w:t>
      </w:r>
      <w:r w:rsidR="00CF6972" w:rsidRPr="006F071A">
        <w:rPr>
          <w:rFonts w:ascii="Arial" w:hAnsi="Arial" w:cs="Arial"/>
        </w:rPr>
        <w:t xml:space="preserve"> which moves away from traditional ‘task and time’</w:t>
      </w:r>
      <w:r w:rsidR="006F071A">
        <w:rPr>
          <w:rFonts w:ascii="Arial" w:hAnsi="Arial" w:cs="Arial"/>
        </w:rPr>
        <w:t xml:space="preserve"> based</w:t>
      </w:r>
      <w:r w:rsidR="00CF6972" w:rsidRPr="006F071A">
        <w:rPr>
          <w:rFonts w:ascii="Arial" w:hAnsi="Arial" w:cs="Arial"/>
        </w:rPr>
        <w:t xml:space="preserve"> services, to a more flexible approach, where people are supported to regain or attain independence to an optimum level and decrease the need for paid support</w:t>
      </w:r>
    </w:p>
    <w:p w:rsidR="001060EF" w:rsidRDefault="00CF6972" w:rsidP="00CF6972">
      <w:pPr>
        <w:pStyle w:val="ListParagraph"/>
        <w:numPr>
          <w:ilvl w:val="0"/>
          <w:numId w:val="3"/>
        </w:numPr>
        <w:spacing w:before="240" w:line="360" w:lineRule="auto"/>
        <w:ind w:left="567" w:hanging="567"/>
        <w:rPr>
          <w:rFonts w:ascii="Arial" w:hAnsi="Arial" w:cs="Arial"/>
        </w:rPr>
      </w:pPr>
      <w:r w:rsidRPr="006F071A">
        <w:rPr>
          <w:rFonts w:ascii="Arial" w:hAnsi="Arial" w:cs="Arial"/>
        </w:rPr>
        <w:t xml:space="preserve">Under the new model, providers will be incentivised to reduce the need for formal paid care and support through a </w:t>
      </w:r>
      <w:r w:rsidRPr="00E879BA">
        <w:rPr>
          <w:rFonts w:ascii="Arial" w:hAnsi="Arial" w:cs="Arial"/>
          <w:b/>
          <w:color w:val="0070C0"/>
        </w:rPr>
        <w:t>gain share model</w:t>
      </w:r>
      <w:r w:rsidRPr="006F071A">
        <w:rPr>
          <w:rFonts w:ascii="Arial" w:hAnsi="Arial" w:cs="Arial"/>
        </w:rPr>
        <w:t xml:space="preserve"> (see appendix G)</w:t>
      </w:r>
    </w:p>
    <w:p w:rsidR="00D94F59" w:rsidRPr="00E879BA" w:rsidRDefault="00D94F59" w:rsidP="00CF6972">
      <w:pPr>
        <w:pStyle w:val="ListParagraph"/>
        <w:numPr>
          <w:ilvl w:val="0"/>
          <w:numId w:val="3"/>
        </w:numPr>
        <w:spacing w:before="240" w:line="360" w:lineRule="auto"/>
        <w:ind w:left="567" w:hanging="567"/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t>In the event that you</w:t>
      </w:r>
      <w:r w:rsidR="00E879BA">
        <w:rPr>
          <w:rFonts w:ascii="Arial" w:hAnsi="Arial" w:cs="Arial"/>
        </w:rPr>
        <w:t>r organisation does not have experience of delivering the service specified</w:t>
      </w:r>
      <w:r>
        <w:rPr>
          <w:rFonts w:ascii="Arial" w:hAnsi="Arial" w:cs="Arial"/>
        </w:rPr>
        <w:t>, please base your answers at Schedule 3, on how you would meet these requirements</w:t>
      </w:r>
      <w:r w:rsidR="00DA36BD">
        <w:rPr>
          <w:rFonts w:ascii="Arial" w:hAnsi="Arial" w:cs="Arial"/>
        </w:rPr>
        <w:t xml:space="preserve">. </w:t>
      </w:r>
      <w:r w:rsidR="00E879BA">
        <w:rPr>
          <w:rFonts w:ascii="Arial" w:hAnsi="Arial" w:cs="Arial"/>
        </w:rPr>
        <w:t xml:space="preserve">Be realistic about what you can offer and </w:t>
      </w:r>
      <w:r w:rsidR="00E879BA" w:rsidRPr="00E879BA">
        <w:rPr>
          <w:rFonts w:ascii="Arial" w:hAnsi="Arial" w:cs="Arial"/>
          <w:b/>
          <w:color w:val="0070C0"/>
        </w:rPr>
        <w:t>c</w:t>
      </w:r>
      <w:r w:rsidRPr="00E879BA">
        <w:rPr>
          <w:rFonts w:ascii="Arial" w:hAnsi="Arial" w:cs="Arial"/>
          <w:b/>
          <w:color w:val="0070C0"/>
        </w:rPr>
        <w:t xml:space="preserve">onsider how your </w:t>
      </w:r>
      <w:r w:rsidR="00E879BA" w:rsidRPr="00E879BA">
        <w:rPr>
          <w:rFonts w:ascii="Arial" w:hAnsi="Arial" w:cs="Arial"/>
          <w:b/>
          <w:color w:val="0070C0"/>
        </w:rPr>
        <w:t xml:space="preserve">previous </w:t>
      </w:r>
      <w:r w:rsidRPr="00E879BA">
        <w:rPr>
          <w:rFonts w:ascii="Arial" w:hAnsi="Arial" w:cs="Arial"/>
          <w:b/>
          <w:color w:val="0070C0"/>
        </w:rPr>
        <w:t>experience</w:t>
      </w:r>
      <w:r w:rsidR="00E879BA" w:rsidRPr="00E879BA">
        <w:rPr>
          <w:rFonts w:ascii="Arial" w:hAnsi="Arial" w:cs="Arial"/>
          <w:b/>
          <w:color w:val="0070C0"/>
        </w:rPr>
        <w:t xml:space="preserve"> would be transferrable.</w:t>
      </w:r>
      <w:r w:rsidR="00AC580B">
        <w:rPr>
          <w:rFonts w:ascii="Arial" w:hAnsi="Arial" w:cs="Arial"/>
          <w:b/>
          <w:color w:val="0070C0"/>
        </w:rPr>
        <w:t xml:space="preserve"> </w:t>
      </w:r>
      <w:r w:rsidR="00AC580B" w:rsidRPr="00AC580B">
        <w:rPr>
          <w:rFonts w:ascii="Arial" w:hAnsi="Arial" w:cs="Arial"/>
        </w:rPr>
        <w:t>The</w:t>
      </w:r>
      <w:r w:rsidR="00AC580B">
        <w:rPr>
          <w:rFonts w:ascii="Arial" w:hAnsi="Arial" w:cs="Arial"/>
        </w:rPr>
        <w:t xml:space="preserve"> Council welcomes an innovative approach.</w:t>
      </w:r>
    </w:p>
    <w:p w:rsidR="00D94F59" w:rsidRPr="006F071A" w:rsidRDefault="00D94F59" w:rsidP="00CF6972">
      <w:pPr>
        <w:pStyle w:val="ListParagraph"/>
        <w:numPr>
          <w:ilvl w:val="0"/>
          <w:numId w:val="3"/>
        </w:numPr>
        <w:spacing w:before="24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The council places a strong focus </w:t>
      </w:r>
      <w:r w:rsidR="00DA36BD">
        <w:rPr>
          <w:rFonts w:ascii="Arial" w:hAnsi="Arial" w:cs="Arial"/>
        </w:rPr>
        <w:t>on providers</w:t>
      </w:r>
      <w:r>
        <w:rPr>
          <w:rFonts w:ascii="Arial" w:hAnsi="Arial" w:cs="Arial"/>
        </w:rPr>
        <w:t xml:space="preserve"> </w:t>
      </w:r>
      <w:r w:rsidRPr="00E879BA">
        <w:rPr>
          <w:rFonts w:ascii="Arial" w:hAnsi="Arial" w:cs="Arial"/>
          <w:b/>
          <w:color w:val="0070C0"/>
        </w:rPr>
        <w:t>developing close links with the voluntary and community sector</w:t>
      </w:r>
      <w:r>
        <w:rPr>
          <w:rFonts w:ascii="Arial" w:hAnsi="Arial" w:cs="Arial"/>
        </w:rPr>
        <w:t xml:space="preserve"> in achieving the aims of the service, please ensure that you</w:t>
      </w:r>
      <w:r w:rsidR="00E879BA">
        <w:rPr>
          <w:rFonts w:ascii="Arial" w:hAnsi="Arial" w:cs="Arial"/>
        </w:rPr>
        <w:t xml:space="preserve"> take this into consideration in your responses</w:t>
      </w:r>
      <w:r>
        <w:rPr>
          <w:rFonts w:ascii="Arial" w:hAnsi="Arial" w:cs="Arial"/>
        </w:rPr>
        <w:t>.</w:t>
      </w:r>
    </w:p>
    <w:p w:rsidR="00D67A8E" w:rsidRDefault="00D67A8E" w:rsidP="0081686D">
      <w:pPr>
        <w:pStyle w:val="ListParagraph"/>
        <w:ind w:left="567" w:hanging="567"/>
        <w:rPr>
          <w:rFonts w:ascii="Arial" w:hAnsi="Arial" w:cs="Arial"/>
          <w:b/>
        </w:rPr>
      </w:pPr>
    </w:p>
    <w:p w:rsidR="00D67A8E" w:rsidRDefault="00D67A8E" w:rsidP="0081686D">
      <w:pPr>
        <w:ind w:left="567" w:hanging="567"/>
        <w:rPr>
          <w:rFonts w:ascii="Arial" w:hAnsi="Arial" w:cs="Arial"/>
          <w:b/>
        </w:rPr>
      </w:pPr>
      <w:r w:rsidRPr="00D67A8E">
        <w:rPr>
          <w:rFonts w:ascii="Arial" w:hAnsi="Arial" w:cs="Arial"/>
          <w:b/>
        </w:rPr>
        <w:t>Terms and Conditions</w:t>
      </w:r>
    </w:p>
    <w:p w:rsidR="0081686D" w:rsidRDefault="0081686D" w:rsidP="0081686D">
      <w:pPr>
        <w:pStyle w:val="ListParagraph"/>
        <w:numPr>
          <w:ilvl w:val="0"/>
          <w:numId w:val="3"/>
        </w:numPr>
        <w:spacing w:before="240" w:line="360" w:lineRule="auto"/>
        <w:ind w:left="567" w:hanging="567"/>
        <w:rPr>
          <w:rFonts w:ascii="Arial" w:hAnsi="Arial" w:cs="Arial"/>
        </w:rPr>
      </w:pPr>
      <w:r w:rsidRPr="005F028C">
        <w:rPr>
          <w:rFonts w:ascii="Arial" w:hAnsi="Arial" w:cs="Arial"/>
          <w:b/>
          <w:color w:val="0070C0"/>
        </w:rPr>
        <w:t xml:space="preserve">What is a framework agreement?  </w:t>
      </w:r>
      <w:r w:rsidRPr="005F028C">
        <w:rPr>
          <w:rFonts w:ascii="Arial" w:hAnsi="Arial" w:cs="Arial"/>
        </w:rPr>
        <w:t>A framework agreement is a general phrase used for agreements with suppliers that set out terms and conditions, and often pricing, under which agreements for specific purchases (known as call-off contracts) can be made throughout the term of the agreement. In most cases a framework agreement will not itself commit either party to purchase or supply.</w:t>
      </w:r>
    </w:p>
    <w:p w:rsidR="005F028C" w:rsidRPr="00E879BA" w:rsidRDefault="00E34BD1" w:rsidP="00E879BA">
      <w:pPr>
        <w:pStyle w:val="ListParagraph"/>
        <w:numPr>
          <w:ilvl w:val="0"/>
          <w:numId w:val="3"/>
        </w:numPr>
        <w:spacing w:before="240" w:line="360" w:lineRule="auto"/>
        <w:ind w:left="567" w:hanging="567"/>
        <w:rPr>
          <w:rFonts w:ascii="Arial" w:hAnsi="Arial" w:cs="Arial"/>
        </w:rPr>
      </w:pPr>
      <w:r w:rsidRPr="00E34BD1">
        <w:rPr>
          <w:rFonts w:ascii="Arial" w:hAnsi="Arial" w:cs="Arial"/>
        </w:rPr>
        <w:t xml:space="preserve">Please </w:t>
      </w:r>
      <w:r w:rsidRPr="00AC580B">
        <w:rPr>
          <w:rFonts w:ascii="Arial" w:hAnsi="Arial" w:cs="Arial"/>
          <w:b/>
          <w:color w:val="0070C0"/>
        </w:rPr>
        <w:t>read through the terms and conditions</w:t>
      </w:r>
      <w:r w:rsidRPr="00E34BD1">
        <w:rPr>
          <w:rFonts w:ascii="Arial" w:hAnsi="Arial" w:cs="Arial"/>
        </w:rPr>
        <w:t xml:space="preserve"> carefully</w:t>
      </w:r>
      <w:r>
        <w:rPr>
          <w:rFonts w:ascii="Arial" w:hAnsi="Arial" w:cs="Arial"/>
        </w:rPr>
        <w:t>. Please pay particularly attention to Schedules 2 &amp; 3. Please consider whether your organisation can meet the specific requirements, for example, insurance</w:t>
      </w:r>
      <w:r w:rsidR="00E879BA">
        <w:rPr>
          <w:rFonts w:ascii="Arial" w:hAnsi="Arial" w:cs="Arial"/>
        </w:rPr>
        <w:t xml:space="preserve"> requirements.</w:t>
      </w:r>
    </w:p>
    <w:p w:rsidR="005F028C" w:rsidRPr="00D67A8E" w:rsidRDefault="005F028C" w:rsidP="00D67A8E">
      <w:pPr>
        <w:ind w:left="567" w:hanging="567"/>
        <w:rPr>
          <w:rFonts w:ascii="Arial" w:hAnsi="Arial" w:cs="Arial"/>
          <w:b/>
        </w:rPr>
      </w:pPr>
    </w:p>
    <w:sectPr w:rsidR="005F028C" w:rsidRPr="00D67A8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AA" w:rsidRDefault="003120AA" w:rsidP="00DE025D">
      <w:pPr>
        <w:spacing w:after="0" w:line="240" w:lineRule="auto"/>
      </w:pPr>
      <w:r>
        <w:separator/>
      </w:r>
    </w:p>
  </w:endnote>
  <w:endnote w:type="continuationSeparator" w:id="0">
    <w:p w:rsidR="003120AA" w:rsidRDefault="003120AA" w:rsidP="00DE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AA" w:rsidRDefault="003120AA" w:rsidP="00DE025D">
      <w:pPr>
        <w:spacing w:after="0" w:line="240" w:lineRule="auto"/>
      </w:pPr>
      <w:r>
        <w:separator/>
      </w:r>
    </w:p>
  </w:footnote>
  <w:footnote w:type="continuationSeparator" w:id="0">
    <w:p w:rsidR="003120AA" w:rsidRDefault="003120AA" w:rsidP="00DE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5D" w:rsidRPr="00FC4019" w:rsidRDefault="0056570F" w:rsidP="0056570F">
    <w:pPr>
      <w:pStyle w:val="Header"/>
      <w:tabs>
        <w:tab w:val="left" w:pos="6201"/>
      </w:tabs>
      <w:rPr>
        <w:rFonts w:ascii="Arial" w:hAnsi="Arial" w:cs="Arial"/>
        <w:b/>
      </w:rPr>
    </w:pPr>
    <w:r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3BCF13E6" wp14:editId="123B35D9">
          <wp:simplePos x="0" y="0"/>
          <wp:positionH relativeFrom="rightMargin">
            <wp:posOffset>-693420</wp:posOffset>
          </wp:positionH>
          <wp:positionV relativeFrom="topMargin">
            <wp:posOffset>102870</wp:posOffset>
          </wp:positionV>
          <wp:extent cx="899795" cy="71945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_GREEN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 w:rsidR="00DE025D" w:rsidRPr="00FC4019">
      <w:rPr>
        <w:rFonts w:ascii="Arial" w:hAnsi="Arial" w:cs="Arial"/>
        <w:b/>
        <w:sz w:val="32"/>
      </w:rPr>
      <w:t xml:space="preserve">Top </w:t>
    </w:r>
    <w:r w:rsidRPr="00FC4019">
      <w:rPr>
        <w:rFonts w:ascii="Arial" w:hAnsi="Arial" w:cs="Arial"/>
        <w:b/>
        <w:sz w:val="32"/>
      </w:rPr>
      <w:t>T</w:t>
    </w:r>
    <w:r w:rsidR="00DE025D" w:rsidRPr="00FC4019">
      <w:rPr>
        <w:rFonts w:ascii="Arial" w:hAnsi="Arial" w:cs="Arial"/>
        <w:b/>
        <w:sz w:val="32"/>
      </w:rPr>
      <w:t xml:space="preserve">ips </w:t>
    </w:r>
    <w:r w:rsidRPr="00FC4019">
      <w:rPr>
        <w:rFonts w:ascii="Arial" w:hAnsi="Arial" w:cs="Arial"/>
        <w:b/>
        <w:sz w:val="32"/>
      </w:rPr>
      <w:t>for Tendering</w:t>
    </w:r>
    <w:r w:rsidRPr="00FC4019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755E"/>
    <w:multiLevelType w:val="hybridMultilevel"/>
    <w:tmpl w:val="2932AE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90CC3"/>
    <w:multiLevelType w:val="hybridMultilevel"/>
    <w:tmpl w:val="8970171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4157A2"/>
    <w:multiLevelType w:val="hybridMultilevel"/>
    <w:tmpl w:val="2000E48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5D"/>
    <w:rsid w:val="001060EF"/>
    <w:rsid w:val="00225C79"/>
    <w:rsid w:val="0026614E"/>
    <w:rsid w:val="003120AA"/>
    <w:rsid w:val="004B54AC"/>
    <w:rsid w:val="00564543"/>
    <w:rsid w:val="0056570F"/>
    <w:rsid w:val="005F028C"/>
    <w:rsid w:val="006033A0"/>
    <w:rsid w:val="006F071A"/>
    <w:rsid w:val="0081686D"/>
    <w:rsid w:val="00930270"/>
    <w:rsid w:val="009F657E"/>
    <w:rsid w:val="00AC580B"/>
    <w:rsid w:val="00CB50B1"/>
    <w:rsid w:val="00CF6972"/>
    <w:rsid w:val="00D55C44"/>
    <w:rsid w:val="00D67A8E"/>
    <w:rsid w:val="00D94F59"/>
    <w:rsid w:val="00DA36BD"/>
    <w:rsid w:val="00DD13BC"/>
    <w:rsid w:val="00DE025D"/>
    <w:rsid w:val="00E313FD"/>
    <w:rsid w:val="00E34BD1"/>
    <w:rsid w:val="00E879BA"/>
    <w:rsid w:val="00F301A3"/>
    <w:rsid w:val="00FC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25D"/>
  </w:style>
  <w:style w:type="paragraph" w:styleId="Footer">
    <w:name w:val="footer"/>
    <w:basedOn w:val="Normal"/>
    <w:link w:val="FooterChar"/>
    <w:uiPriority w:val="99"/>
    <w:unhideWhenUsed/>
    <w:rsid w:val="00DE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25D"/>
  </w:style>
  <w:style w:type="paragraph" w:styleId="BalloonText">
    <w:name w:val="Balloon Text"/>
    <w:basedOn w:val="Normal"/>
    <w:link w:val="BalloonTextChar"/>
    <w:uiPriority w:val="99"/>
    <w:semiHidden/>
    <w:unhideWhenUsed/>
    <w:rsid w:val="0056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0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25D"/>
  </w:style>
  <w:style w:type="paragraph" w:styleId="Footer">
    <w:name w:val="footer"/>
    <w:basedOn w:val="Normal"/>
    <w:link w:val="FooterChar"/>
    <w:uiPriority w:val="99"/>
    <w:unhideWhenUsed/>
    <w:rsid w:val="00DE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25D"/>
  </w:style>
  <w:style w:type="paragraph" w:styleId="BalloonText">
    <w:name w:val="Balloon Text"/>
    <w:basedOn w:val="Normal"/>
    <w:link w:val="BalloonTextChar"/>
    <w:uiPriority w:val="99"/>
    <w:semiHidden/>
    <w:unhideWhenUsed/>
    <w:rsid w:val="0056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0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239DF-983D-42AE-AD18-B79B386C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Bracknell Forest Council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Procurement.Team@Bracknell-Forest.gov.uk</dc:creator>
  <cp:lastModifiedBy>Alison Cronin</cp:lastModifiedBy>
  <cp:revision>9</cp:revision>
  <dcterms:created xsi:type="dcterms:W3CDTF">2017-02-10T07:46:00Z</dcterms:created>
  <dcterms:modified xsi:type="dcterms:W3CDTF">2017-02-10T13:42:00Z</dcterms:modified>
</cp:coreProperties>
</file>