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FB02" w14:textId="77777777" w:rsidR="007B2C37" w:rsidRPr="00A94E96" w:rsidRDefault="00F64465" w:rsidP="0037247B">
      <w:pPr>
        <w:pStyle w:val="1TfGMHeading1"/>
      </w:pPr>
      <w:bookmarkStart w:id="0" w:name="_Toc313541944"/>
      <w:bookmarkStart w:id="1" w:name="_Toc313542863"/>
      <w:bookmarkStart w:id="2" w:name="_Toc445202479"/>
      <w:r w:rsidRPr="00A94E96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FC3E" wp14:editId="709FFC3F">
                <wp:simplePos x="0" y="0"/>
                <wp:positionH relativeFrom="column">
                  <wp:posOffset>-51435</wp:posOffset>
                </wp:positionH>
                <wp:positionV relativeFrom="paragraph">
                  <wp:posOffset>-118313</wp:posOffset>
                </wp:positionV>
                <wp:extent cx="5709920" cy="1672590"/>
                <wp:effectExtent l="0" t="0" r="241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FC4D" w14:textId="77777777" w:rsidR="00170F77" w:rsidRPr="004C2226" w:rsidRDefault="00170F77" w:rsidP="007B2C37">
                            <w:pPr>
                              <w:pStyle w:val="8TfGMStandardDocumentText"/>
                              <w:jc w:val="center"/>
                            </w:pPr>
                            <w:r w:rsidRPr="004C2226">
                              <w:t>Transport for Greater Manchester Policy</w:t>
                            </w:r>
                          </w:p>
                          <w:p w14:paraId="709FFC4E" w14:textId="77777777" w:rsidR="00170F77" w:rsidRPr="004C2226" w:rsidRDefault="00170F77" w:rsidP="007B2C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709FFC4F" w14:textId="77777777" w:rsidR="00170F77" w:rsidRPr="004C2226" w:rsidRDefault="00170F77" w:rsidP="007B2C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709FFC50" w14:textId="5E2B0486" w:rsidR="00170F77" w:rsidRPr="00341FB9" w:rsidRDefault="00170F77" w:rsidP="007B2C37">
                            <w:pPr>
                              <w:keepNext/>
                              <w:spacing w:line="30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IS Acceptable Use Policy</w:t>
                            </w:r>
                          </w:p>
                          <w:p w14:paraId="709FFC51" w14:textId="77777777" w:rsidR="00170F77" w:rsidRPr="004C2226" w:rsidRDefault="00170F77" w:rsidP="007B2C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FF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-9.3pt;width:449.6pt;height:1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">
                <v:textbox>
                  <w:txbxContent>
                    <w:p w14:paraId="709FFC4D" w14:textId="77777777" w:rsidR="00170F77" w:rsidRPr="004C2226" w:rsidRDefault="00170F77" w:rsidP="007B2C37">
                      <w:pPr>
                        <w:pStyle w:val="8TfGMStandardDocumentText"/>
                        <w:jc w:val="center"/>
                      </w:pPr>
                      <w:r w:rsidRPr="004C2226">
                        <w:t>Transport for Greater Manchester Policy</w:t>
                      </w:r>
                    </w:p>
                    <w:p w14:paraId="709FFC4E" w14:textId="77777777" w:rsidR="00170F77" w:rsidRPr="004C2226" w:rsidRDefault="00170F77" w:rsidP="007B2C37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709FFC4F" w14:textId="77777777" w:rsidR="00170F77" w:rsidRPr="004C2226" w:rsidRDefault="00170F77" w:rsidP="007B2C37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709FFC50" w14:textId="5E2B0486" w:rsidR="00170F77" w:rsidRPr="00341FB9" w:rsidRDefault="00170F77" w:rsidP="007B2C37">
                      <w:pPr>
                        <w:keepNext/>
                        <w:spacing w:line="300" w:lineRule="auto"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eastAsia="en-US"/>
                        </w:rPr>
                        <w:t>IS Acceptable Use Policy</w:t>
                      </w:r>
                    </w:p>
                    <w:p w14:paraId="709FFC51" w14:textId="77777777" w:rsidR="00170F77" w:rsidRPr="004C2226" w:rsidRDefault="00170F77" w:rsidP="007B2C37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7401AA" w:rsidRPr="00A94E96">
        <w:t xml:space="preserve"> </w:t>
      </w:r>
    </w:p>
    <w:p w14:paraId="709FFB03" w14:textId="77777777" w:rsidR="007B2C37" w:rsidRPr="00A94E96" w:rsidRDefault="007B2C37" w:rsidP="003D091F">
      <w:pPr>
        <w:jc w:val="both"/>
        <w:rPr>
          <w:rFonts w:asciiTheme="minorHAnsi" w:hAnsiTheme="minorHAnsi" w:cstheme="minorHAnsi"/>
        </w:rPr>
      </w:pPr>
    </w:p>
    <w:p w14:paraId="709FFB04" w14:textId="77777777" w:rsidR="007B2C37" w:rsidRPr="00A94E96" w:rsidRDefault="007B2C37" w:rsidP="003D091F">
      <w:pPr>
        <w:jc w:val="both"/>
        <w:rPr>
          <w:rFonts w:asciiTheme="minorHAnsi" w:hAnsiTheme="minorHAnsi" w:cstheme="minorHAnsi"/>
        </w:rPr>
      </w:pPr>
    </w:p>
    <w:p w14:paraId="709FFB05" w14:textId="77777777" w:rsidR="007B2C37" w:rsidRPr="00A94E96" w:rsidRDefault="007B2C37" w:rsidP="003D091F">
      <w:pPr>
        <w:jc w:val="both"/>
        <w:rPr>
          <w:rFonts w:asciiTheme="minorHAnsi" w:hAnsiTheme="minorHAnsi" w:cstheme="minorHAnsi"/>
        </w:rPr>
      </w:pPr>
    </w:p>
    <w:p w14:paraId="709FFB06" w14:textId="77777777" w:rsidR="007B2C37" w:rsidRPr="00A94E96" w:rsidRDefault="007B2C37" w:rsidP="003D091F">
      <w:pPr>
        <w:jc w:val="both"/>
        <w:rPr>
          <w:rFonts w:asciiTheme="minorHAnsi" w:hAnsiTheme="minorHAnsi" w:cstheme="minorHAnsi"/>
        </w:rPr>
      </w:pPr>
    </w:p>
    <w:p w14:paraId="709FFB07" w14:textId="77777777" w:rsidR="007B2C37" w:rsidRPr="00A94E96" w:rsidRDefault="007B2C37" w:rsidP="003D091F">
      <w:pPr>
        <w:jc w:val="both"/>
        <w:rPr>
          <w:rFonts w:asciiTheme="minorHAnsi" w:hAnsiTheme="minorHAnsi" w:cstheme="minorHAnsi"/>
        </w:rPr>
      </w:pPr>
    </w:p>
    <w:p w14:paraId="709FFB08" w14:textId="77777777" w:rsidR="007B2C37" w:rsidRPr="00A94E96" w:rsidRDefault="007B2C37" w:rsidP="003D091F">
      <w:pPr>
        <w:jc w:val="both"/>
        <w:rPr>
          <w:rFonts w:asciiTheme="minorHAnsi" w:hAnsiTheme="minorHAnsi" w:cstheme="minorHAnsi"/>
        </w:rPr>
      </w:pPr>
    </w:p>
    <w:p w14:paraId="709FFB09" w14:textId="77777777" w:rsidR="007B2C37" w:rsidRPr="00A94E96" w:rsidRDefault="007B2C37" w:rsidP="003D091F">
      <w:pPr>
        <w:jc w:val="both"/>
        <w:rPr>
          <w:rFonts w:asciiTheme="minorHAnsi" w:hAnsiTheme="minorHAnsi" w:cstheme="minorHAnsi"/>
        </w:rPr>
      </w:pPr>
    </w:p>
    <w:p w14:paraId="709FFB0A" w14:textId="77777777" w:rsidR="007B2C37" w:rsidRPr="00A94E96" w:rsidRDefault="007B2C37" w:rsidP="003D091F">
      <w:pPr>
        <w:jc w:val="both"/>
        <w:rPr>
          <w:rFonts w:asciiTheme="minorHAnsi" w:hAnsiTheme="minorHAnsi" w:cstheme="minorHAnsi"/>
        </w:rPr>
      </w:pPr>
    </w:p>
    <w:p w14:paraId="709FFB0B" w14:textId="77777777" w:rsidR="007B2C37" w:rsidRPr="00A94E96" w:rsidRDefault="007B2C37" w:rsidP="003D091F">
      <w:pPr>
        <w:jc w:val="both"/>
        <w:rPr>
          <w:rFonts w:asciiTheme="minorHAnsi" w:hAnsiTheme="minorHAnsi" w:cstheme="minorHAnsi"/>
        </w:rPr>
      </w:pPr>
    </w:p>
    <w:p w14:paraId="709FFB0C" w14:textId="77777777" w:rsidR="007B2C37" w:rsidRPr="00A94E96" w:rsidRDefault="007B2C37" w:rsidP="00C21993">
      <w:pPr>
        <w:pStyle w:val="TfGMDocumentHeading"/>
        <w:jc w:val="center"/>
        <w:rPr>
          <w:rFonts w:asciiTheme="minorHAnsi" w:hAnsiTheme="minorHAnsi" w:cstheme="minorHAnsi"/>
        </w:rPr>
      </w:pPr>
      <w:r w:rsidRPr="00A94E96">
        <w:rPr>
          <w:rFonts w:asciiTheme="minorHAnsi" w:hAnsiTheme="minorHAnsi" w:cstheme="minorHAnsi"/>
        </w:rPr>
        <w:t>Warning:</w:t>
      </w:r>
    </w:p>
    <w:p w14:paraId="709FFB0D" w14:textId="77777777" w:rsidR="007B2C37" w:rsidRPr="00A94E96" w:rsidRDefault="007B2C37" w:rsidP="00C21993">
      <w:pPr>
        <w:pStyle w:val="8TfGMStandardDocumentText"/>
        <w:jc w:val="center"/>
        <w:rPr>
          <w:rFonts w:asciiTheme="minorHAnsi" w:hAnsiTheme="minorHAnsi" w:cstheme="minorHAnsi"/>
        </w:rPr>
      </w:pPr>
      <w:r w:rsidRPr="00A94E96">
        <w:rPr>
          <w:rFonts w:asciiTheme="minorHAnsi" w:hAnsiTheme="minorHAnsi" w:cstheme="minorHAnsi"/>
        </w:rPr>
        <w:t>Printed copies of this document are uncontrolled</w:t>
      </w:r>
    </w:p>
    <w:p w14:paraId="709FFB0E" w14:textId="548270F7" w:rsidR="007B2C37" w:rsidRPr="00A94E96" w:rsidRDefault="007B2C37" w:rsidP="00C21993">
      <w:pPr>
        <w:pStyle w:val="8TfGMStandardDocumentText"/>
        <w:tabs>
          <w:tab w:val="center" w:pos="4334"/>
          <w:tab w:val="left" w:pos="7338"/>
        </w:tabs>
        <w:jc w:val="center"/>
        <w:rPr>
          <w:rFonts w:asciiTheme="minorHAnsi" w:hAnsiTheme="minorHAnsi" w:cstheme="minorHAnsi"/>
        </w:rPr>
      </w:pPr>
      <w:r w:rsidRPr="00A94E96">
        <w:rPr>
          <w:rFonts w:asciiTheme="minorHAnsi" w:hAnsiTheme="minorHAnsi" w:cstheme="minorHAnsi"/>
        </w:rPr>
        <w:t>Check issue number on Intranet before using.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156"/>
        <w:gridCol w:w="1899"/>
        <w:gridCol w:w="3458"/>
      </w:tblGrid>
      <w:tr w:rsidR="00F64465" w:rsidRPr="00A94E96" w14:paraId="709FFB15" w14:textId="77777777" w:rsidTr="00F64465">
        <w:trPr>
          <w:cantSplit/>
        </w:trPr>
        <w:tc>
          <w:tcPr>
            <w:tcW w:w="1559" w:type="dxa"/>
          </w:tcPr>
          <w:p w14:paraId="709FFB0F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Date Prepared:</w:t>
            </w:r>
          </w:p>
        </w:tc>
        <w:tc>
          <w:tcPr>
            <w:tcW w:w="2156" w:type="dxa"/>
          </w:tcPr>
          <w:p w14:paraId="709FFB10" w14:textId="219D8902" w:rsidR="00F64465" w:rsidRPr="00A94E96" w:rsidRDefault="00A0452A" w:rsidP="00BC7F84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A045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 201</w:t>
            </w:r>
            <w:r w:rsidR="00BC7F8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F2D5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1899" w:type="dxa"/>
          </w:tcPr>
          <w:p w14:paraId="0C5DE3C5" w14:textId="77777777" w:rsidR="00291BB7" w:rsidRDefault="00291BB7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</w:p>
          <w:p w14:paraId="709FFB11" w14:textId="08F7A841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Reference no.</w:t>
            </w: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14:paraId="5ADBEF99" w14:textId="77777777" w:rsidR="00291BB7" w:rsidRDefault="00EF0916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IS Acceptable</w:t>
            </w:r>
            <w:r w:rsidR="008D625C" w:rsidRPr="00A94E96">
              <w:rPr>
                <w:rFonts w:asciiTheme="minorHAnsi" w:hAnsiTheme="minorHAnsi" w:cstheme="minorHAnsi"/>
                <w:sz w:val="22"/>
                <w:szCs w:val="22"/>
              </w:rPr>
              <w:t xml:space="preserve"> Use</w:t>
            </w: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 xml:space="preserve"> Policy </w:t>
            </w:r>
          </w:p>
          <w:p w14:paraId="709FFB13" w14:textId="3067047B" w:rsidR="00F64465" w:rsidRPr="00A94E96" w:rsidRDefault="008B3212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</w:p>
          <w:p w14:paraId="709FFB14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465" w:rsidRPr="00A94E96" w14:paraId="709FFB1A" w14:textId="77777777" w:rsidTr="00F64465">
        <w:trPr>
          <w:cantSplit/>
        </w:trPr>
        <w:tc>
          <w:tcPr>
            <w:tcW w:w="1559" w:type="dxa"/>
          </w:tcPr>
          <w:p w14:paraId="709FFB16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Version No.</w:t>
            </w:r>
          </w:p>
        </w:tc>
        <w:tc>
          <w:tcPr>
            <w:tcW w:w="2156" w:type="dxa"/>
          </w:tcPr>
          <w:p w14:paraId="709FFB17" w14:textId="6CEFED10" w:rsidR="00F64465" w:rsidRPr="00A94E96" w:rsidRDefault="00BC7F84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F2D5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</w:p>
        </w:tc>
        <w:tc>
          <w:tcPr>
            <w:tcW w:w="1899" w:type="dxa"/>
          </w:tcPr>
          <w:p w14:paraId="709FFB18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Prepared by:</w:t>
            </w: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14:paraId="709FFB19" w14:textId="7D019E0F" w:rsidR="00F64465" w:rsidRPr="00A94E96" w:rsidRDefault="002F1ACE" w:rsidP="003D091F">
            <w:pPr>
              <w:pStyle w:val="8TfGMStandardDocumentText"/>
              <w:spacing w:before="60" w:after="60"/>
              <w:ind w:right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Catherine Burke </w:t>
            </w:r>
          </w:p>
        </w:tc>
      </w:tr>
      <w:tr w:rsidR="00F64465" w:rsidRPr="00A94E96" w14:paraId="709FFB23" w14:textId="77777777" w:rsidTr="00F64465">
        <w:trPr>
          <w:cantSplit/>
          <w:trHeight w:val="694"/>
        </w:trPr>
        <w:tc>
          <w:tcPr>
            <w:tcW w:w="1559" w:type="dxa"/>
            <w:tcBorders>
              <w:bottom w:val="single" w:sz="4" w:space="0" w:color="auto"/>
            </w:tcBorders>
          </w:tcPr>
          <w:p w14:paraId="709FFB1B" w14:textId="77777777" w:rsidR="00F64465" w:rsidRPr="00A94E96" w:rsidRDefault="002F795D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F64465" w:rsidRPr="00A94E9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Equality Impact Assessment</w:t>
              </w:r>
            </w:hyperlink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709FFB1C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Validation of Initial Screening </w:t>
            </w:r>
          </w:p>
          <w:p w14:paraId="709FFB1D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Equality Officer: Muhammad Karim</w:t>
            </w:r>
          </w:p>
          <w:p w14:paraId="709FFB1E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09FFB1F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3458" w:type="dxa"/>
          </w:tcPr>
          <w:p w14:paraId="709FFB20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Full Impact Assessment completed:</w:t>
            </w: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</w:p>
          <w:p w14:paraId="709FFB21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Validated by Equality Officer signature:          </w:t>
            </w:r>
          </w:p>
          <w:p w14:paraId="709FFB22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F64465" w:rsidRPr="00A94E96" w14:paraId="709FFB29" w14:textId="77777777" w:rsidTr="00F64465">
        <w:trPr>
          <w:cantSplit/>
          <w:trHeight w:val="798"/>
        </w:trPr>
        <w:tc>
          <w:tcPr>
            <w:tcW w:w="1559" w:type="dxa"/>
            <w:tcBorders>
              <w:bottom w:val="single" w:sz="4" w:space="0" w:color="auto"/>
            </w:tcBorders>
          </w:tcPr>
          <w:p w14:paraId="709FFB24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Authorisation Level required: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709FFB25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Executive Group/Director</w:t>
            </w:r>
          </w:p>
          <w:p w14:paraId="709FFB26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</w:tcPr>
          <w:p w14:paraId="709FFB27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Staff Applicable to:</w:t>
            </w:r>
          </w:p>
          <w:p w14:paraId="709FFB28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All Staff</w:t>
            </w:r>
          </w:p>
        </w:tc>
      </w:tr>
      <w:tr w:rsidR="00F64465" w:rsidRPr="00A94E96" w14:paraId="709FFB34" w14:textId="77777777" w:rsidTr="00F64465">
        <w:trPr>
          <w:cantSplit/>
          <w:trHeight w:val="283"/>
        </w:trPr>
        <w:tc>
          <w:tcPr>
            <w:tcW w:w="1559" w:type="dxa"/>
            <w:vMerge w:val="restart"/>
          </w:tcPr>
          <w:p w14:paraId="709FFB2A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Authorised by:</w:t>
            </w:r>
          </w:p>
          <w:p w14:paraId="709FFB2B" w14:textId="77777777" w:rsidR="00F64465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9C0BA" w14:textId="7230794D" w:rsidR="00C31FFB" w:rsidRDefault="00C31FFB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6B0FB" w14:textId="77777777" w:rsidR="00C31FFB" w:rsidRPr="00A94E96" w:rsidRDefault="00C31FFB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FFB2C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709FFB2D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FFB2E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vMerge w:val="restart"/>
          </w:tcPr>
          <w:p w14:paraId="709FFB2F" w14:textId="51E52BA5" w:rsidR="00F64465" w:rsidRPr="00A94E96" w:rsidRDefault="009F2D51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 of IS (Malcolm Lowe</w:t>
            </w:r>
            <w:r w:rsidR="00C31FF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09FFB30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5EE69" w14:textId="77777777" w:rsidR="00F64465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82323" w14:textId="77777777" w:rsidR="00C31FFB" w:rsidRDefault="00C31FFB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FFB31" w14:textId="57E52E6F" w:rsidR="00C31FFB" w:rsidRPr="00A94E96" w:rsidRDefault="00A0452A" w:rsidP="002C1135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A045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 201</w:t>
            </w:r>
            <w:r w:rsidR="00BC7F8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58" w:type="dxa"/>
          </w:tcPr>
          <w:p w14:paraId="709FFB32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Implementation date:</w:t>
            </w:r>
          </w:p>
          <w:p w14:paraId="709FFB33" w14:textId="2008B050" w:rsidR="00F64465" w:rsidRPr="00A94E96" w:rsidRDefault="00A0452A" w:rsidP="002C1135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A045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  <w:r w:rsidR="009C5522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BC7F8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F64465" w:rsidRPr="00A94E96" w14:paraId="709FFB39" w14:textId="77777777" w:rsidTr="00F64465">
        <w:trPr>
          <w:cantSplit/>
          <w:trHeight w:val="283"/>
        </w:trPr>
        <w:tc>
          <w:tcPr>
            <w:tcW w:w="1559" w:type="dxa"/>
            <w:vMerge/>
          </w:tcPr>
          <w:p w14:paraId="709FFB35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vMerge/>
          </w:tcPr>
          <w:p w14:paraId="709FFB36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</w:tcPr>
          <w:p w14:paraId="709FFB37" w14:textId="77777777" w:rsidR="00F64465" w:rsidRPr="00A94E96" w:rsidRDefault="00F64465" w:rsidP="003D091F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E96">
              <w:rPr>
                <w:rFonts w:asciiTheme="minorHAnsi" w:hAnsiTheme="minorHAnsi" w:cstheme="minorHAnsi"/>
                <w:sz w:val="22"/>
                <w:szCs w:val="22"/>
              </w:rPr>
              <w:t>Annual review date:</w:t>
            </w:r>
          </w:p>
          <w:p w14:paraId="709FFB38" w14:textId="1DC21A72" w:rsidR="00F64465" w:rsidRPr="00A94E96" w:rsidRDefault="00A0452A" w:rsidP="00BC7F84">
            <w:pPr>
              <w:pStyle w:val="8TfGMStandardDocumentTex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31</w:t>
            </w:r>
            <w:r w:rsidRPr="00A045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C7F8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14:paraId="709FFB3A" w14:textId="77777777" w:rsidR="00143613" w:rsidRPr="00A94E96" w:rsidRDefault="00143613" w:rsidP="003D091F">
      <w:pPr>
        <w:jc w:val="both"/>
        <w:rPr>
          <w:rFonts w:asciiTheme="minorHAnsi" w:hAnsiTheme="minorHAnsi" w:cstheme="minorHAnsi"/>
        </w:rPr>
      </w:pPr>
    </w:p>
    <w:p w14:paraId="52C6E2C2" w14:textId="77777777" w:rsidR="00291BB7" w:rsidRDefault="00291BB7" w:rsidP="003D091F">
      <w:pPr>
        <w:jc w:val="both"/>
        <w:rPr>
          <w:rFonts w:asciiTheme="minorHAnsi" w:hAnsiTheme="minorHAnsi" w:cstheme="minorHAnsi"/>
        </w:rPr>
      </w:pPr>
    </w:p>
    <w:p w14:paraId="79C706C4" w14:textId="77777777" w:rsidR="00291BB7" w:rsidRDefault="00291BB7" w:rsidP="003D091F">
      <w:p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47273973" w14:textId="7CD7B1A5" w:rsidR="00291BB7" w:rsidRDefault="00291BB7" w:rsidP="003D091F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291BB7">
        <w:rPr>
          <w:rFonts w:asciiTheme="minorHAnsi" w:hAnsiTheme="minorHAnsi" w:cstheme="minorHAnsi"/>
          <w:b/>
          <w:sz w:val="26"/>
          <w:szCs w:val="26"/>
        </w:rPr>
        <w:lastRenderedPageBreak/>
        <w:t>Table of Contents</w:t>
      </w:r>
    </w:p>
    <w:p w14:paraId="46671D31" w14:textId="77777777" w:rsidR="00291BB7" w:rsidRDefault="00291BB7" w:rsidP="003D091F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6C2D0A58" w14:textId="1278055A" w:rsidR="00152FF9" w:rsidRDefault="00747AA5">
      <w:pPr>
        <w:pStyle w:val="TOC1"/>
        <w:rPr>
          <w:rFonts w:asciiTheme="minorHAnsi" w:eastAsiaTheme="minorEastAsia" w:hAnsiTheme="minorHAnsi" w:cstheme="minorBidi"/>
          <w:b w:val="0"/>
        </w:rPr>
      </w:pPr>
      <w:r w:rsidRPr="00F21858">
        <w:rPr>
          <w:rFonts w:asciiTheme="minorHAnsi" w:hAnsiTheme="minorHAnsi" w:cstheme="minorHAnsi"/>
          <w:b w:val="0"/>
          <w:sz w:val="26"/>
          <w:szCs w:val="26"/>
        </w:rPr>
        <w:fldChar w:fldCharType="begin"/>
      </w:r>
      <w:r w:rsidRPr="00F21858">
        <w:rPr>
          <w:rFonts w:asciiTheme="minorHAnsi" w:hAnsiTheme="minorHAnsi" w:cstheme="minorHAnsi"/>
          <w:b w:val="0"/>
          <w:sz w:val="26"/>
          <w:szCs w:val="26"/>
        </w:rPr>
        <w:instrText xml:space="preserve"> TOC \o "1-3" \h \z \t "#1 TfGM Heading 1,1,#2 TfGM Heading 2,2,#3 TfGM Heading 3,3" </w:instrText>
      </w:r>
      <w:r w:rsidRPr="00F21858">
        <w:rPr>
          <w:rFonts w:asciiTheme="minorHAnsi" w:hAnsiTheme="minorHAnsi" w:cstheme="minorHAnsi"/>
          <w:b w:val="0"/>
          <w:sz w:val="26"/>
          <w:szCs w:val="26"/>
        </w:rPr>
        <w:fldChar w:fldCharType="separate"/>
      </w:r>
    </w:p>
    <w:p w14:paraId="16F2C776" w14:textId="77777777" w:rsidR="00152FF9" w:rsidRDefault="002F795D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45202480" w:history="1">
        <w:r w:rsidR="00152FF9" w:rsidRPr="004F6EBA">
          <w:rPr>
            <w:rStyle w:val="Hyperlink"/>
          </w:rPr>
          <w:t>1</w:t>
        </w:r>
        <w:r w:rsidR="00152FF9">
          <w:rPr>
            <w:rFonts w:asciiTheme="minorHAnsi" w:eastAsiaTheme="minorEastAsia" w:hAnsiTheme="minorHAnsi" w:cstheme="minorBidi"/>
            <w:b w:val="0"/>
          </w:rPr>
          <w:tab/>
        </w:r>
        <w:r w:rsidR="00152FF9" w:rsidRPr="004F6EBA">
          <w:rPr>
            <w:rStyle w:val="Hyperlink"/>
          </w:rPr>
          <w:t>Policy Aims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_Toc445202480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3</w:t>
        </w:r>
        <w:r w:rsidR="00152FF9">
          <w:rPr>
            <w:webHidden/>
          </w:rPr>
          <w:fldChar w:fldCharType="end"/>
        </w:r>
      </w:hyperlink>
    </w:p>
    <w:p w14:paraId="7ADAA626" w14:textId="77777777" w:rsidR="00152FF9" w:rsidRDefault="002F795D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45202481" w:history="1">
        <w:r w:rsidR="00152FF9" w:rsidRPr="004F6EBA">
          <w:rPr>
            <w:rStyle w:val="Hyperlink"/>
            <w:rFonts w:cstheme="minorHAnsi"/>
          </w:rPr>
          <w:t>2</w:t>
        </w:r>
        <w:r w:rsidR="00152FF9">
          <w:rPr>
            <w:rFonts w:asciiTheme="minorHAnsi" w:eastAsiaTheme="minorEastAsia" w:hAnsiTheme="minorHAnsi" w:cstheme="minorBidi"/>
            <w:b w:val="0"/>
          </w:rPr>
          <w:tab/>
        </w:r>
        <w:r w:rsidR="00152FF9" w:rsidRPr="004F6EBA">
          <w:rPr>
            <w:rStyle w:val="Hyperlink"/>
            <w:rFonts w:cstheme="minorHAnsi"/>
          </w:rPr>
          <w:t>Review and Update of the Policy Statement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_Toc445202481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3</w:t>
        </w:r>
        <w:r w:rsidR="00152FF9">
          <w:rPr>
            <w:webHidden/>
          </w:rPr>
          <w:fldChar w:fldCharType="end"/>
        </w:r>
      </w:hyperlink>
    </w:p>
    <w:p w14:paraId="3124E70F" w14:textId="77777777" w:rsidR="00152FF9" w:rsidRDefault="002F795D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45202482" w:history="1">
        <w:r w:rsidR="00152FF9" w:rsidRPr="004F6EBA">
          <w:rPr>
            <w:rStyle w:val="Hyperlink"/>
            <w:rFonts w:cstheme="minorHAnsi"/>
          </w:rPr>
          <w:t>3</w:t>
        </w:r>
        <w:r w:rsidR="00152FF9">
          <w:rPr>
            <w:rFonts w:asciiTheme="minorHAnsi" w:eastAsiaTheme="minorEastAsia" w:hAnsiTheme="minorHAnsi" w:cstheme="minorBidi"/>
            <w:b w:val="0"/>
          </w:rPr>
          <w:tab/>
        </w:r>
        <w:r w:rsidR="00152FF9" w:rsidRPr="004F6EBA">
          <w:rPr>
            <w:rStyle w:val="Hyperlink"/>
            <w:rFonts w:cstheme="minorHAnsi"/>
          </w:rPr>
          <w:t>Purpose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_Toc445202482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3</w:t>
        </w:r>
        <w:r w:rsidR="00152FF9">
          <w:rPr>
            <w:webHidden/>
          </w:rPr>
          <w:fldChar w:fldCharType="end"/>
        </w:r>
      </w:hyperlink>
    </w:p>
    <w:p w14:paraId="6FC0E99C" w14:textId="77777777" w:rsidR="00152FF9" w:rsidRDefault="002F795D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45202483" w:history="1">
        <w:r w:rsidR="00152FF9" w:rsidRPr="004F6EBA">
          <w:rPr>
            <w:rStyle w:val="Hyperlink"/>
            <w:rFonts w:cstheme="minorHAnsi"/>
          </w:rPr>
          <w:t>4</w:t>
        </w:r>
        <w:r w:rsidR="00152FF9">
          <w:rPr>
            <w:rFonts w:asciiTheme="minorHAnsi" w:eastAsiaTheme="minorEastAsia" w:hAnsiTheme="minorHAnsi" w:cstheme="minorBidi"/>
            <w:b w:val="0"/>
          </w:rPr>
          <w:tab/>
        </w:r>
        <w:r w:rsidR="00152FF9" w:rsidRPr="004F6EBA">
          <w:rPr>
            <w:rStyle w:val="Hyperlink"/>
            <w:rFonts w:cstheme="minorHAnsi"/>
          </w:rPr>
          <w:t>Scope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_Toc445202483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4</w:t>
        </w:r>
        <w:r w:rsidR="00152FF9">
          <w:rPr>
            <w:webHidden/>
          </w:rPr>
          <w:fldChar w:fldCharType="end"/>
        </w:r>
      </w:hyperlink>
    </w:p>
    <w:p w14:paraId="56CF0A98" w14:textId="77777777" w:rsidR="00152FF9" w:rsidRDefault="002F795D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45202484" w:history="1">
        <w:r w:rsidR="00152FF9" w:rsidRPr="004F6EBA">
          <w:rPr>
            <w:rStyle w:val="Hyperlink"/>
            <w:rFonts w:cstheme="minorHAnsi"/>
          </w:rPr>
          <w:t>5</w:t>
        </w:r>
        <w:r w:rsidR="00152FF9">
          <w:rPr>
            <w:rFonts w:asciiTheme="minorHAnsi" w:eastAsiaTheme="minorEastAsia" w:hAnsiTheme="minorHAnsi" w:cstheme="minorBidi"/>
            <w:b w:val="0"/>
          </w:rPr>
          <w:tab/>
        </w:r>
        <w:r w:rsidR="00152FF9" w:rsidRPr="004F6EBA">
          <w:rPr>
            <w:rStyle w:val="Hyperlink"/>
            <w:rFonts w:cstheme="minorHAnsi"/>
          </w:rPr>
          <w:t>Policy Delivery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_Toc445202484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4</w:t>
        </w:r>
        <w:r w:rsidR="00152FF9">
          <w:rPr>
            <w:webHidden/>
          </w:rPr>
          <w:fldChar w:fldCharType="end"/>
        </w:r>
      </w:hyperlink>
    </w:p>
    <w:p w14:paraId="5FD64C0C" w14:textId="77777777" w:rsidR="00152FF9" w:rsidRDefault="002F795D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45202485" w:history="1">
        <w:r w:rsidR="00152FF9" w:rsidRPr="004F6EBA">
          <w:rPr>
            <w:rStyle w:val="Hyperlink"/>
            <w:rFonts w:cstheme="minorHAnsi"/>
          </w:rPr>
          <w:t>6</w:t>
        </w:r>
        <w:r w:rsidR="00152FF9">
          <w:rPr>
            <w:rFonts w:asciiTheme="minorHAnsi" w:eastAsiaTheme="minorEastAsia" w:hAnsiTheme="minorHAnsi" w:cstheme="minorBidi"/>
            <w:b w:val="0"/>
          </w:rPr>
          <w:tab/>
        </w:r>
        <w:r w:rsidR="00152FF9" w:rsidRPr="004F6EBA">
          <w:rPr>
            <w:rStyle w:val="Hyperlink"/>
            <w:rFonts w:cstheme="minorHAnsi"/>
          </w:rPr>
          <w:t>Accountability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_Toc445202485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4</w:t>
        </w:r>
        <w:r w:rsidR="00152FF9">
          <w:rPr>
            <w:webHidden/>
          </w:rPr>
          <w:fldChar w:fldCharType="end"/>
        </w:r>
      </w:hyperlink>
    </w:p>
    <w:p w14:paraId="3B30589A" w14:textId="77777777" w:rsidR="00152FF9" w:rsidRDefault="002F795D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45202486" w:history="1">
        <w:r w:rsidR="00152FF9" w:rsidRPr="004F6EBA">
          <w:rPr>
            <w:rStyle w:val="Hyperlink"/>
            <w:rFonts w:cstheme="minorHAnsi"/>
          </w:rPr>
          <w:t>7</w:t>
        </w:r>
        <w:r w:rsidR="00152FF9">
          <w:rPr>
            <w:rFonts w:asciiTheme="minorHAnsi" w:eastAsiaTheme="minorEastAsia" w:hAnsiTheme="minorHAnsi" w:cstheme="minorBidi"/>
            <w:b w:val="0"/>
          </w:rPr>
          <w:tab/>
        </w:r>
        <w:r w:rsidR="00152FF9" w:rsidRPr="004F6EBA">
          <w:rPr>
            <w:rStyle w:val="Hyperlink"/>
            <w:rFonts w:cstheme="minorHAnsi"/>
          </w:rPr>
          <w:t>Enforcement / Monitoring / Compliance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_Toc445202486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4</w:t>
        </w:r>
        <w:r w:rsidR="00152FF9">
          <w:rPr>
            <w:webHidden/>
          </w:rPr>
          <w:fldChar w:fldCharType="end"/>
        </w:r>
      </w:hyperlink>
    </w:p>
    <w:p w14:paraId="48C3E988" w14:textId="77777777" w:rsidR="00152FF9" w:rsidRDefault="002F795D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45202487" w:history="1">
        <w:r w:rsidR="00152FF9" w:rsidRPr="004F6EBA">
          <w:rPr>
            <w:rStyle w:val="Hyperlink"/>
            <w:rFonts w:cstheme="minorHAnsi"/>
          </w:rPr>
          <w:t>8</w:t>
        </w:r>
        <w:r w:rsidR="00152FF9">
          <w:rPr>
            <w:rFonts w:asciiTheme="minorHAnsi" w:eastAsiaTheme="minorEastAsia" w:hAnsiTheme="minorHAnsi" w:cstheme="minorBidi"/>
            <w:b w:val="0"/>
          </w:rPr>
          <w:tab/>
        </w:r>
        <w:r w:rsidR="00152FF9" w:rsidRPr="004F6EBA">
          <w:rPr>
            <w:rStyle w:val="Hyperlink"/>
            <w:rFonts w:cstheme="minorHAnsi"/>
          </w:rPr>
          <w:t>Policy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_Toc445202487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5</w:t>
        </w:r>
        <w:r w:rsidR="00152FF9">
          <w:rPr>
            <w:webHidden/>
          </w:rPr>
          <w:fldChar w:fldCharType="end"/>
        </w:r>
      </w:hyperlink>
    </w:p>
    <w:p w14:paraId="1EE2DB3A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488" w:history="1">
        <w:r w:rsidR="00152FF9" w:rsidRPr="004F6EBA">
          <w:rPr>
            <w:rStyle w:val="Hyperlink"/>
            <w:b/>
          </w:rPr>
          <w:t>8.1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General Use and Ownership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_Toc445202488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5</w:t>
        </w:r>
        <w:r w:rsidR="00152FF9">
          <w:rPr>
            <w:webHidden/>
          </w:rPr>
          <w:fldChar w:fldCharType="end"/>
        </w:r>
      </w:hyperlink>
    </w:p>
    <w:p w14:paraId="00010B3A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489" w:history="1">
        <w:r w:rsidR="00152FF9" w:rsidRPr="004F6EBA">
          <w:rPr>
            <w:rStyle w:val="Hyperlink"/>
            <w:rFonts w:cstheme="minorHAnsi"/>
            <w:b/>
          </w:rPr>
          <w:t>8.2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rFonts w:cstheme="minorHAnsi"/>
            <w:b/>
          </w:rPr>
          <w:t>Internet Use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_Toc445202489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6</w:t>
        </w:r>
        <w:r w:rsidR="00152FF9">
          <w:rPr>
            <w:webHidden/>
          </w:rPr>
          <w:fldChar w:fldCharType="end"/>
        </w:r>
      </w:hyperlink>
    </w:p>
    <w:p w14:paraId="43186AAA" w14:textId="4B383085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490" w:history="1">
        <w:r w:rsidR="00152FF9" w:rsidRPr="004F6EBA">
          <w:rPr>
            <w:rStyle w:val="Hyperlink"/>
            <w:b/>
          </w:rPr>
          <w:t>8.3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Email Use</w:t>
        </w:r>
        <w:r w:rsidR="001C68DA">
          <w:rPr>
            <w:rStyle w:val="Hyperlink"/>
            <w:b/>
          </w:rPr>
          <w:t xml:space="preserve"> &amp; Skype for Business (</w:t>
        </w:r>
        <w:r w:rsidR="00D84230">
          <w:rPr>
            <w:rStyle w:val="Hyperlink"/>
            <w:b/>
          </w:rPr>
          <w:t>SfB</w:t>
        </w:r>
        <w:r w:rsidR="001C68DA">
          <w:rPr>
            <w:rStyle w:val="Hyperlink"/>
            <w:b/>
          </w:rPr>
          <w:t>) Use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_Toc445202490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6</w:t>
        </w:r>
        <w:r w:rsidR="00152FF9">
          <w:rPr>
            <w:webHidden/>
          </w:rPr>
          <w:fldChar w:fldCharType="end"/>
        </w:r>
      </w:hyperlink>
    </w:p>
    <w:p w14:paraId="1AC0D740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491" w:history="1">
        <w:r w:rsidR="00152FF9" w:rsidRPr="004F6EBA">
          <w:rPr>
            <w:rStyle w:val="Hyperlink"/>
            <w:b/>
          </w:rPr>
          <w:t>8.4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Unacceptable Use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_Toc445202491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7</w:t>
        </w:r>
        <w:r w:rsidR="00152FF9">
          <w:rPr>
            <w:webHidden/>
          </w:rPr>
          <w:fldChar w:fldCharType="end"/>
        </w:r>
      </w:hyperlink>
    </w:p>
    <w:p w14:paraId="355D59D3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494" w:history="1">
        <w:r w:rsidR="00152FF9" w:rsidRPr="004F6EBA">
          <w:rPr>
            <w:rStyle w:val="Hyperlink"/>
            <w:b/>
          </w:rPr>
          <w:t>8.5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Blogging and Social Networking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_Toc445202494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7</w:t>
        </w:r>
        <w:r w:rsidR="00152FF9">
          <w:rPr>
            <w:webHidden/>
          </w:rPr>
          <w:fldChar w:fldCharType="end"/>
        </w:r>
      </w:hyperlink>
    </w:p>
    <w:p w14:paraId="5A938BAD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501" w:history="1">
        <w:r w:rsidR="00152FF9" w:rsidRPr="004F6EBA">
          <w:rPr>
            <w:rStyle w:val="Hyperlink"/>
            <w:b/>
          </w:rPr>
          <w:t>8.6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Overuse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_Toc445202501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8</w:t>
        </w:r>
        <w:r w:rsidR="00152FF9">
          <w:rPr>
            <w:webHidden/>
          </w:rPr>
          <w:fldChar w:fldCharType="end"/>
        </w:r>
      </w:hyperlink>
    </w:p>
    <w:p w14:paraId="7B20B6B5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503" w:history="1">
        <w:r w:rsidR="00152FF9" w:rsidRPr="004F6EBA">
          <w:rPr>
            <w:rStyle w:val="Hyperlink"/>
            <w:b/>
          </w:rPr>
          <w:t>8.7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Web Browsing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_Toc445202503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8</w:t>
        </w:r>
        <w:r w:rsidR="00152FF9">
          <w:rPr>
            <w:webHidden/>
          </w:rPr>
          <w:fldChar w:fldCharType="end"/>
        </w:r>
      </w:hyperlink>
    </w:p>
    <w:p w14:paraId="310E4201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504" w:history="1">
        <w:r w:rsidR="00152FF9" w:rsidRPr="004F6EBA">
          <w:rPr>
            <w:rStyle w:val="Hyperlink"/>
            <w:b/>
          </w:rPr>
          <w:t>8.8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Copyright Infringement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_Toc445202504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8</w:t>
        </w:r>
        <w:r w:rsidR="00152FF9">
          <w:rPr>
            <w:webHidden/>
          </w:rPr>
          <w:fldChar w:fldCharType="end"/>
        </w:r>
      </w:hyperlink>
    </w:p>
    <w:p w14:paraId="339DF06C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510" w:history="1">
        <w:r w:rsidR="00152FF9" w:rsidRPr="004F6EBA">
          <w:rPr>
            <w:rStyle w:val="Hyperlink"/>
            <w:b/>
          </w:rPr>
          <w:t>8.9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Monitoring and Privacy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_Toc445202510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9</w:t>
        </w:r>
        <w:r w:rsidR="00152FF9">
          <w:rPr>
            <w:webHidden/>
          </w:rPr>
          <w:fldChar w:fldCharType="end"/>
        </w:r>
      </w:hyperlink>
    </w:p>
    <w:p w14:paraId="2C4E1136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513" w:history="1">
        <w:r w:rsidR="00152FF9" w:rsidRPr="004F6EBA">
          <w:rPr>
            <w:rStyle w:val="Hyperlink"/>
            <w:b/>
          </w:rPr>
          <w:t>8.10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Bandwidth Usage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_Toc445202513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9</w:t>
        </w:r>
        <w:r w:rsidR="00152FF9">
          <w:rPr>
            <w:webHidden/>
          </w:rPr>
          <w:fldChar w:fldCharType="end"/>
        </w:r>
      </w:hyperlink>
    </w:p>
    <w:p w14:paraId="727E3552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517" w:history="1">
        <w:r w:rsidR="00152FF9" w:rsidRPr="004F6EBA">
          <w:rPr>
            <w:rStyle w:val="Hyperlink"/>
            <w:b/>
          </w:rPr>
          <w:t>8.11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Non TfGM Equipment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_Toc445202517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10</w:t>
        </w:r>
        <w:r w:rsidR="00152FF9">
          <w:rPr>
            <w:webHidden/>
          </w:rPr>
          <w:fldChar w:fldCharType="end"/>
        </w:r>
      </w:hyperlink>
    </w:p>
    <w:p w14:paraId="0A160087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521" w:history="1">
        <w:r w:rsidR="00152FF9" w:rsidRPr="004F6EBA">
          <w:rPr>
            <w:rStyle w:val="Hyperlink"/>
            <w:b/>
          </w:rPr>
          <w:t>8.12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Personal Storage Media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_Toc445202521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10</w:t>
        </w:r>
        <w:r w:rsidR="00152FF9">
          <w:rPr>
            <w:webHidden/>
          </w:rPr>
          <w:fldChar w:fldCharType="end"/>
        </w:r>
      </w:hyperlink>
    </w:p>
    <w:p w14:paraId="5F26C7BE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524" w:history="1">
        <w:r w:rsidR="00152FF9" w:rsidRPr="004F6EBA">
          <w:rPr>
            <w:rStyle w:val="Hyperlink"/>
            <w:b/>
          </w:rPr>
          <w:t>8.13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b/>
          </w:rPr>
          <w:t>Reporting of Security Incident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_Toc445202524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10</w:t>
        </w:r>
        <w:r w:rsidR="00152FF9">
          <w:rPr>
            <w:webHidden/>
          </w:rPr>
          <w:fldChar w:fldCharType="end"/>
        </w:r>
      </w:hyperlink>
    </w:p>
    <w:p w14:paraId="7BFD6037" w14:textId="77777777" w:rsidR="00152FF9" w:rsidRDefault="002F795D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45202528" w:history="1">
        <w:r w:rsidR="00152FF9" w:rsidRPr="004F6EBA">
          <w:rPr>
            <w:rStyle w:val="Hyperlink"/>
            <w:rFonts w:cstheme="minorHAnsi"/>
          </w:rPr>
          <w:t>9</w:t>
        </w:r>
        <w:r w:rsidR="00152FF9">
          <w:rPr>
            <w:rFonts w:asciiTheme="minorHAnsi" w:eastAsiaTheme="minorEastAsia" w:hAnsiTheme="minorHAnsi" w:cstheme="minorBidi"/>
            <w:b w:val="0"/>
          </w:rPr>
          <w:tab/>
        </w:r>
        <w:r w:rsidR="00152FF9" w:rsidRPr="004F6EBA">
          <w:rPr>
            <w:rStyle w:val="Hyperlink"/>
            <w:rFonts w:cstheme="minorHAnsi"/>
          </w:rPr>
          <w:t>Definitions &amp; References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_Toc445202528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11</w:t>
        </w:r>
        <w:r w:rsidR="00152FF9">
          <w:rPr>
            <w:webHidden/>
          </w:rPr>
          <w:fldChar w:fldCharType="end"/>
        </w:r>
      </w:hyperlink>
    </w:p>
    <w:p w14:paraId="4261109F" w14:textId="77777777" w:rsidR="00152FF9" w:rsidRDefault="002F795D">
      <w:pPr>
        <w:pStyle w:val="TOC2"/>
        <w:rPr>
          <w:rFonts w:asciiTheme="minorHAnsi" w:eastAsiaTheme="minorEastAsia" w:hAnsiTheme="minorHAnsi" w:cstheme="minorBidi"/>
        </w:rPr>
      </w:pPr>
      <w:hyperlink w:anchor="_Toc445202529" w:history="1">
        <w:r w:rsidR="00152FF9" w:rsidRPr="004F6EBA">
          <w:rPr>
            <w:rStyle w:val="Hyperlink"/>
            <w:rFonts w:cstheme="minorHAnsi"/>
            <w:b/>
          </w:rPr>
          <w:t>9.1</w:t>
        </w:r>
        <w:r w:rsidR="00152FF9">
          <w:rPr>
            <w:rFonts w:asciiTheme="minorHAnsi" w:eastAsiaTheme="minorEastAsia" w:hAnsiTheme="minorHAnsi" w:cstheme="minorBidi"/>
          </w:rPr>
          <w:tab/>
        </w:r>
        <w:r w:rsidR="00152FF9" w:rsidRPr="004F6EBA">
          <w:rPr>
            <w:rStyle w:val="Hyperlink"/>
            <w:rFonts w:cstheme="minorHAnsi"/>
            <w:b/>
          </w:rPr>
          <w:t>Definitions</w:t>
        </w:r>
        <w:r w:rsidR="00152FF9">
          <w:rPr>
            <w:webHidden/>
          </w:rPr>
          <w:tab/>
        </w:r>
        <w:r w:rsidR="00152FF9">
          <w:rPr>
            <w:webHidden/>
          </w:rPr>
          <w:fldChar w:fldCharType="begin"/>
        </w:r>
        <w:r w:rsidR="00152FF9">
          <w:rPr>
            <w:webHidden/>
          </w:rPr>
          <w:instrText xml:space="preserve"> PAGEREF _Toc445202529 \h </w:instrText>
        </w:r>
        <w:r w:rsidR="00152FF9">
          <w:rPr>
            <w:webHidden/>
          </w:rPr>
        </w:r>
        <w:r w:rsidR="00152FF9">
          <w:rPr>
            <w:webHidden/>
          </w:rPr>
          <w:fldChar w:fldCharType="separate"/>
        </w:r>
        <w:r w:rsidR="004131FF">
          <w:rPr>
            <w:webHidden/>
          </w:rPr>
          <w:t>11</w:t>
        </w:r>
        <w:r w:rsidR="00152FF9">
          <w:rPr>
            <w:webHidden/>
          </w:rPr>
          <w:fldChar w:fldCharType="end"/>
        </w:r>
      </w:hyperlink>
    </w:p>
    <w:p w14:paraId="709FFB45" w14:textId="5C19AD89" w:rsidR="00143613" w:rsidRPr="00A94E96" w:rsidRDefault="00747AA5" w:rsidP="003D091F">
      <w:p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F21858">
        <w:rPr>
          <w:rFonts w:asciiTheme="minorHAnsi" w:hAnsiTheme="minorHAnsi" w:cstheme="minorHAnsi"/>
          <w:sz w:val="26"/>
          <w:szCs w:val="26"/>
        </w:rPr>
        <w:fldChar w:fldCharType="end"/>
      </w:r>
    </w:p>
    <w:p w14:paraId="16F49423" w14:textId="77777777" w:rsidR="00F6188F" w:rsidRPr="00A94E96" w:rsidRDefault="00F6188F" w:rsidP="003D091F">
      <w:pPr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3" w:name="_Toc313615377"/>
      <w:r w:rsidRPr="00A94E96">
        <w:rPr>
          <w:rFonts w:asciiTheme="minorHAnsi" w:hAnsiTheme="minorHAnsi" w:cstheme="minorHAnsi"/>
          <w:szCs w:val="26"/>
        </w:rPr>
        <w:br w:type="page"/>
      </w:r>
    </w:p>
    <w:p w14:paraId="709FFB46" w14:textId="6C26C14A" w:rsidR="00013C2F" w:rsidRPr="004028E8" w:rsidRDefault="00143613" w:rsidP="004028E8">
      <w:pPr>
        <w:pStyle w:val="1TfGMHeading1"/>
        <w:numPr>
          <w:ilvl w:val="0"/>
          <w:numId w:val="35"/>
        </w:numPr>
      </w:pPr>
      <w:bookmarkStart w:id="4" w:name="_Toc445202480"/>
      <w:r w:rsidRPr="004028E8">
        <w:lastRenderedPageBreak/>
        <w:t>Policy Aims</w:t>
      </w:r>
      <w:bookmarkEnd w:id="3"/>
      <w:bookmarkEnd w:id="4"/>
    </w:p>
    <w:p w14:paraId="2E8BC956" w14:textId="078166AF" w:rsidR="00710C4A" w:rsidRDefault="00710C4A" w:rsidP="003D091F">
      <w:pPr>
        <w:pStyle w:val="7TfGMStandardReportText"/>
        <w:numPr>
          <w:ilvl w:val="0"/>
          <w:numId w:val="8"/>
        </w:numPr>
        <w:spacing w:before="0" w:after="120" w:line="276" w:lineRule="auto"/>
        <w:ind w:left="1276" w:hanging="425"/>
        <w:jc w:val="both"/>
        <w:rPr>
          <w:rFonts w:asciiTheme="minorHAnsi" w:eastAsia="MS Mincho" w:hAnsiTheme="minorHAnsi" w:cstheme="minorHAnsi"/>
          <w:szCs w:val="26"/>
        </w:rPr>
      </w:pPr>
      <w:r w:rsidRPr="000C602A">
        <w:rPr>
          <w:rFonts w:asciiTheme="minorHAnsi" w:eastAsia="MS Mincho" w:hAnsiTheme="minorHAnsi" w:cstheme="minorHAnsi"/>
          <w:b/>
          <w:szCs w:val="26"/>
        </w:rPr>
        <w:t>TfGM</w:t>
      </w:r>
      <w:r>
        <w:rPr>
          <w:rFonts w:asciiTheme="minorHAnsi" w:eastAsia="MS Mincho" w:hAnsiTheme="minorHAnsi" w:cstheme="minorHAnsi"/>
          <w:szCs w:val="26"/>
        </w:rPr>
        <w:t xml:space="preserve"> is committed to protecting its employees, partners and company from illegal or damaging actions by individuals</w:t>
      </w:r>
      <w:r w:rsidR="00623968">
        <w:rPr>
          <w:rFonts w:asciiTheme="minorHAnsi" w:eastAsia="MS Mincho" w:hAnsiTheme="minorHAnsi" w:cstheme="minorHAnsi"/>
          <w:szCs w:val="26"/>
        </w:rPr>
        <w:t>.</w:t>
      </w:r>
    </w:p>
    <w:p w14:paraId="13E6168D" w14:textId="714AF916" w:rsidR="00F6188F" w:rsidRPr="00A94E96" w:rsidRDefault="000A0AEE" w:rsidP="003D091F">
      <w:pPr>
        <w:pStyle w:val="7TfGMStandardReportText"/>
        <w:numPr>
          <w:ilvl w:val="0"/>
          <w:numId w:val="8"/>
        </w:numPr>
        <w:spacing w:before="0" w:after="120" w:line="276" w:lineRule="auto"/>
        <w:ind w:left="1276" w:hanging="425"/>
        <w:jc w:val="both"/>
        <w:rPr>
          <w:rFonts w:asciiTheme="minorHAnsi" w:eastAsia="MS Mincho" w:hAnsiTheme="minorHAnsi" w:cstheme="minorHAnsi"/>
          <w:szCs w:val="26"/>
        </w:rPr>
      </w:pPr>
      <w:r w:rsidRPr="00A94E96">
        <w:rPr>
          <w:rFonts w:asciiTheme="minorHAnsi" w:eastAsia="MS Mincho" w:hAnsiTheme="minorHAnsi" w:cstheme="minorHAnsi"/>
          <w:szCs w:val="26"/>
        </w:rPr>
        <w:t xml:space="preserve">This document describes what </w:t>
      </w:r>
      <w:r w:rsidR="00B20B3D" w:rsidRPr="00A94E96">
        <w:rPr>
          <w:rFonts w:asciiTheme="minorHAnsi" w:eastAsia="MS Mincho" w:hAnsiTheme="minorHAnsi" w:cstheme="minorHAnsi"/>
          <w:szCs w:val="26"/>
        </w:rPr>
        <w:t xml:space="preserve">acceptable usage on </w:t>
      </w:r>
      <w:r w:rsidR="00B20B3D" w:rsidRPr="00A0452A">
        <w:rPr>
          <w:rFonts w:asciiTheme="minorHAnsi" w:eastAsia="MS Mincho" w:hAnsiTheme="minorHAnsi" w:cstheme="minorHAnsi"/>
          <w:b/>
          <w:szCs w:val="26"/>
        </w:rPr>
        <w:t>TfGM’s</w:t>
      </w:r>
      <w:r w:rsidR="00B20B3D" w:rsidRPr="00A94E96">
        <w:rPr>
          <w:rFonts w:asciiTheme="minorHAnsi" w:eastAsia="MS Mincho" w:hAnsiTheme="minorHAnsi" w:cstheme="minorHAnsi"/>
          <w:szCs w:val="26"/>
        </w:rPr>
        <w:t xml:space="preserve"> Information Systems is</w:t>
      </w:r>
      <w:r w:rsidRPr="00A94E96">
        <w:rPr>
          <w:rFonts w:asciiTheme="minorHAnsi" w:eastAsia="MS Mincho" w:hAnsiTheme="minorHAnsi" w:cstheme="minorHAnsi"/>
          <w:szCs w:val="26"/>
        </w:rPr>
        <w:t xml:space="preserve">. </w:t>
      </w:r>
    </w:p>
    <w:p w14:paraId="709FFB47" w14:textId="1E277371" w:rsidR="000A0AEE" w:rsidRPr="00A94E96" w:rsidRDefault="00461452" w:rsidP="003D091F">
      <w:pPr>
        <w:pStyle w:val="7TfGMStandardReportText"/>
        <w:numPr>
          <w:ilvl w:val="0"/>
          <w:numId w:val="8"/>
        </w:numPr>
        <w:spacing w:before="0" w:after="120" w:line="276" w:lineRule="auto"/>
        <w:ind w:left="1276" w:hanging="425"/>
        <w:jc w:val="both"/>
        <w:rPr>
          <w:rFonts w:asciiTheme="minorHAnsi" w:eastAsia="MS Mincho" w:hAnsiTheme="minorHAnsi" w:cstheme="minorHAnsi"/>
          <w:szCs w:val="26"/>
        </w:rPr>
      </w:pPr>
      <w:r>
        <w:rPr>
          <w:rFonts w:asciiTheme="minorHAnsi" w:eastAsia="MS Mincho" w:hAnsiTheme="minorHAnsi" w:cstheme="minorHAnsi"/>
          <w:szCs w:val="26"/>
        </w:rPr>
        <w:t>Since inappropriate use o</w:t>
      </w:r>
      <w:r w:rsidR="000A0AEE" w:rsidRPr="00A94E96">
        <w:rPr>
          <w:rFonts w:asciiTheme="minorHAnsi" w:eastAsia="MS Mincho" w:hAnsiTheme="minorHAnsi" w:cstheme="minorHAnsi"/>
          <w:szCs w:val="26"/>
        </w:rPr>
        <w:t xml:space="preserve">f </w:t>
      </w:r>
      <w:r w:rsidR="00291BB7" w:rsidRPr="00291BB7">
        <w:rPr>
          <w:rFonts w:eastAsia="MS Mincho" w:cstheme="minorHAnsi"/>
          <w:b/>
          <w:szCs w:val="26"/>
        </w:rPr>
        <w:t>TfGM</w:t>
      </w:r>
      <w:r w:rsidR="000A0AEE" w:rsidRPr="00A94E96">
        <w:rPr>
          <w:rFonts w:asciiTheme="minorHAnsi" w:eastAsia="MS Mincho" w:hAnsiTheme="minorHAnsi" w:cstheme="minorHAnsi"/>
          <w:b/>
          <w:szCs w:val="26"/>
        </w:rPr>
        <w:t>’s</w:t>
      </w:r>
      <w:r w:rsidR="000A0AEE" w:rsidRPr="00A94E96">
        <w:rPr>
          <w:rFonts w:asciiTheme="minorHAnsi" w:eastAsia="MS Mincho" w:hAnsiTheme="minorHAnsi" w:cstheme="minorHAnsi"/>
          <w:szCs w:val="26"/>
        </w:rPr>
        <w:t xml:space="preserve"> IS Systems exposes </w:t>
      </w:r>
      <w:r w:rsidR="00291BB7" w:rsidRPr="00291BB7">
        <w:rPr>
          <w:rFonts w:eastAsia="MS Mincho" w:cstheme="minorHAnsi"/>
          <w:b/>
          <w:szCs w:val="26"/>
        </w:rPr>
        <w:t>TfGM</w:t>
      </w:r>
      <w:r w:rsidR="000A0AEE" w:rsidRPr="00A94E96">
        <w:rPr>
          <w:rFonts w:asciiTheme="minorHAnsi" w:eastAsia="MS Mincho" w:hAnsiTheme="minorHAnsi" w:cstheme="minorHAnsi"/>
          <w:szCs w:val="26"/>
        </w:rPr>
        <w:t xml:space="preserve"> to unacceptable risk, it is important to specify exactly what is permitted and what is not permitted. </w:t>
      </w:r>
    </w:p>
    <w:p w14:paraId="4344D805" w14:textId="421654FA" w:rsidR="00710C4A" w:rsidRDefault="00710C4A" w:rsidP="003D091F">
      <w:pPr>
        <w:pStyle w:val="7TfGMStandardReportText"/>
        <w:numPr>
          <w:ilvl w:val="0"/>
          <w:numId w:val="8"/>
        </w:numPr>
        <w:spacing w:before="0" w:after="120" w:line="276" w:lineRule="auto"/>
        <w:ind w:left="1276" w:hanging="425"/>
        <w:jc w:val="both"/>
        <w:rPr>
          <w:rFonts w:asciiTheme="minorHAnsi" w:eastAsia="MS Mincho" w:hAnsiTheme="minorHAnsi" w:cstheme="minorHAnsi"/>
          <w:szCs w:val="26"/>
        </w:rPr>
      </w:pPr>
      <w:r w:rsidRPr="000C602A">
        <w:rPr>
          <w:rFonts w:asciiTheme="minorHAnsi" w:eastAsia="MS Mincho" w:hAnsiTheme="minorHAnsi" w:cstheme="minorHAnsi"/>
          <w:b/>
          <w:szCs w:val="26"/>
        </w:rPr>
        <w:t>TfGM</w:t>
      </w:r>
      <w:r>
        <w:rPr>
          <w:rFonts w:asciiTheme="minorHAnsi" w:eastAsia="MS Mincho" w:hAnsiTheme="minorHAnsi" w:cstheme="minorHAnsi"/>
          <w:szCs w:val="26"/>
        </w:rPr>
        <w:t xml:space="preserve"> E-mail policy is published on the </w:t>
      </w:r>
      <w:r w:rsidR="005729B6" w:rsidRPr="005729B6">
        <w:rPr>
          <w:rFonts w:asciiTheme="minorHAnsi" w:eastAsia="MS Mincho" w:hAnsiTheme="minorHAnsi" w:cstheme="minorHAnsi"/>
          <w:b/>
          <w:szCs w:val="26"/>
        </w:rPr>
        <w:t>TfGM</w:t>
      </w:r>
      <w:r>
        <w:rPr>
          <w:rFonts w:asciiTheme="minorHAnsi" w:eastAsia="MS Mincho" w:hAnsiTheme="minorHAnsi" w:cstheme="minorHAnsi"/>
          <w:szCs w:val="26"/>
        </w:rPr>
        <w:t xml:space="preserve"> Intranet.</w:t>
      </w:r>
    </w:p>
    <w:p w14:paraId="79BBC997" w14:textId="77777777" w:rsidR="0090642A" w:rsidRDefault="0090642A" w:rsidP="0090642A">
      <w:pPr>
        <w:pStyle w:val="7TfGMStandardReportText"/>
        <w:spacing w:before="0" w:after="120" w:line="276" w:lineRule="auto"/>
        <w:ind w:left="1276"/>
        <w:jc w:val="both"/>
        <w:rPr>
          <w:rFonts w:asciiTheme="minorHAnsi" w:eastAsia="MS Mincho" w:hAnsiTheme="minorHAnsi" w:cstheme="minorHAnsi"/>
          <w:szCs w:val="26"/>
        </w:rPr>
      </w:pPr>
    </w:p>
    <w:p w14:paraId="709FFB51" w14:textId="77777777" w:rsidR="00143613" w:rsidRPr="00A94E96" w:rsidRDefault="00143613" w:rsidP="003D091F">
      <w:pPr>
        <w:pStyle w:val="1TfGMHeading1"/>
        <w:spacing w:before="240" w:after="240"/>
        <w:jc w:val="both"/>
        <w:rPr>
          <w:rFonts w:asciiTheme="minorHAnsi" w:hAnsiTheme="minorHAnsi" w:cstheme="minorHAnsi"/>
          <w:szCs w:val="26"/>
        </w:rPr>
      </w:pPr>
      <w:bookmarkStart w:id="5" w:name="_Toc313615378"/>
      <w:bookmarkStart w:id="6" w:name="_Toc445202481"/>
      <w:r w:rsidRPr="00A94E96">
        <w:rPr>
          <w:rFonts w:asciiTheme="minorHAnsi" w:hAnsiTheme="minorHAnsi" w:cstheme="minorHAnsi"/>
          <w:szCs w:val="26"/>
        </w:rPr>
        <w:t>Review and Update of the Policy Statement</w:t>
      </w:r>
      <w:bookmarkEnd w:id="5"/>
      <w:bookmarkEnd w:id="6"/>
    </w:p>
    <w:p w14:paraId="709FFB52" w14:textId="6E972C62" w:rsidR="00041E8A" w:rsidRPr="00A94E96" w:rsidRDefault="00041E8A" w:rsidP="003D091F">
      <w:pPr>
        <w:pStyle w:val="7TfGMStandardReportText"/>
        <w:numPr>
          <w:ilvl w:val="0"/>
          <w:numId w:val="9"/>
        </w:numPr>
        <w:spacing w:before="0" w:after="120" w:line="276" w:lineRule="auto"/>
        <w:jc w:val="both"/>
        <w:rPr>
          <w:rFonts w:asciiTheme="minorHAnsi" w:hAnsiTheme="minorHAnsi" w:cstheme="minorHAnsi"/>
          <w:szCs w:val="26"/>
        </w:rPr>
      </w:pPr>
      <w:r w:rsidRPr="00A94E96">
        <w:rPr>
          <w:rFonts w:asciiTheme="minorHAnsi" w:hAnsiTheme="minorHAnsi" w:cstheme="minorHAnsi"/>
          <w:szCs w:val="26"/>
        </w:rPr>
        <w:t xml:space="preserve">The Policy </w:t>
      </w:r>
      <w:r w:rsidRPr="00A94E96">
        <w:rPr>
          <w:rFonts w:asciiTheme="minorHAnsi" w:hAnsiTheme="minorHAnsi" w:cstheme="minorHAnsi"/>
        </w:rPr>
        <w:t>Statement</w:t>
      </w:r>
      <w:r w:rsidRPr="00A94E96">
        <w:rPr>
          <w:rFonts w:asciiTheme="minorHAnsi" w:hAnsiTheme="minorHAnsi" w:cstheme="minorHAnsi"/>
          <w:szCs w:val="26"/>
        </w:rPr>
        <w:t xml:space="preserve"> and associated </w:t>
      </w:r>
      <w:r w:rsidRPr="00A94E96">
        <w:rPr>
          <w:rFonts w:asciiTheme="minorHAnsi" w:eastAsia="MS Mincho" w:hAnsiTheme="minorHAnsi" w:cstheme="minorHAnsi"/>
          <w:szCs w:val="26"/>
        </w:rPr>
        <w:t>company</w:t>
      </w:r>
      <w:r w:rsidRPr="00A94E96">
        <w:rPr>
          <w:rFonts w:asciiTheme="minorHAnsi" w:hAnsiTheme="minorHAnsi" w:cstheme="minorHAnsi"/>
          <w:szCs w:val="26"/>
        </w:rPr>
        <w:t xml:space="preserve"> Policies are reviewed at least annually by </w:t>
      </w:r>
      <w:r w:rsidR="00291BB7" w:rsidRPr="00291BB7">
        <w:rPr>
          <w:rFonts w:cstheme="minorHAnsi"/>
          <w:b/>
          <w:szCs w:val="26"/>
        </w:rPr>
        <w:t>TfGM</w:t>
      </w:r>
      <w:r w:rsidR="00EF0916" w:rsidRPr="00A94E96">
        <w:rPr>
          <w:rFonts w:asciiTheme="minorHAnsi" w:hAnsiTheme="minorHAnsi" w:cstheme="minorHAnsi"/>
          <w:b/>
          <w:szCs w:val="26"/>
        </w:rPr>
        <w:t xml:space="preserve">’s IS </w:t>
      </w:r>
      <w:r w:rsidR="00F6188F" w:rsidRPr="00A94E96">
        <w:rPr>
          <w:rFonts w:asciiTheme="minorHAnsi" w:hAnsiTheme="minorHAnsi" w:cstheme="minorHAnsi"/>
          <w:b/>
          <w:szCs w:val="26"/>
        </w:rPr>
        <w:t>T</w:t>
      </w:r>
      <w:r w:rsidR="00EF0916" w:rsidRPr="00A94E96">
        <w:rPr>
          <w:rFonts w:asciiTheme="minorHAnsi" w:hAnsiTheme="minorHAnsi" w:cstheme="minorHAnsi"/>
          <w:b/>
          <w:szCs w:val="26"/>
        </w:rPr>
        <w:t>eam</w:t>
      </w:r>
      <w:r w:rsidR="0090642A">
        <w:rPr>
          <w:rFonts w:asciiTheme="minorHAnsi" w:hAnsiTheme="minorHAnsi" w:cstheme="minorHAnsi"/>
          <w:b/>
          <w:szCs w:val="26"/>
        </w:rPr>
        <w:t xml:space="preserve"> </w:t>
      </w:r>
      <w:r w:rsidR="0090642A">
        <w:rPr>
          <w:rFonts w:asciiTheme="minorHAnsi" w:hAnsiTheme="minorHAnsi" w:cstheme="minorHAnsi"/>
          <w:szCs w:val="26"/>
        </w:rPr>
        <w:t>to</w:t>
      </w:r>
      <w:r w:rsidR="00EF0916" w:rsidRPr="00A94E96">
        <w:rPr>
          <w:rFonts w:asciiTheme="minorHAnsi" w:hAnsiTheme="minorHAnsi" w:cstheme="minorHAnsi"/>
          <w:szCs w:val="26"/>
        </w:rPr>
        <w:t xml:space="preserve"> </w:t>
      </w:r>
      <w:r w:rsidRPr="00A94E96">
        <w:rPr>
          <w:rFonts w:asciiTheme="minorHAnsi" w:hAnsiTheme="minorHAnsi" w:cstheme="minorHAnsi"/>
          <w:szCs w:val="26"/>
        </w:rPr>
        <w:t>ensure:</w:t>
      </w:r>
    </w:p>
    <w:p w14:paraId="709FFB54" w14:textId="6325D971" w:rsidR="000A0AEE" w:rsidRPr="00A94E96" w:rsidRDefault="00D13049" w:rsidP="003D091F">
      <w:pPr>
        <w:pStyle w:val="4TfGMBullet1"/>
        <w:spacing w:before="0" w:line="276" w:lineRule="auto"/>
        <w:ind w:left="1702" w:hanging="284"/>
        <w:jc w:val="both"/>
        <w:rPr>
          <w:rFonts w:asciiTheme="minorHAnsi" w:hAnsiTheme="minorHAnsi" w:cstheme="minorHAnsi"/>
          <w:szCs w:val="26"/>
        </w:rPr>
      </w:pPr>
      <w:r w:rsidRPr="00A94E96">
        <w:rPr>
          <w:rFonts w:asciiTheme="minorHAnsi" w:hAnsiTheme="minorHAnsi" w:cstheme="minorHAnsi"/>
          <w:szCs w:val="26"/>
        </w:rPr>
        <w:t>Appropriate use of IS Systems resources including, but not limited to, computer systems, email, internet and network</w:t>
      </w:r>
      <w:r w:rsidR="00A37AC9">
        <w:rPr>
          <w:rFonts w:asciiTheme="minorHAnsi" w:hAnsiTheme="minorHAnsi" w:cstheme="minorHAnsi"/>
          <w:szCs w:val="26"/>
        </w:rPr>
        <w:t xml:space="preserve"> access</w:t>
      </w:r>
      <w:r w:rsidRPr="00A94E96">
        <w:rPr>
          <w:rFonts w:asciiTheme="minorHAnsi" w:hAnsiTheme="minorHAnsi" w:cstheme="minorHAnsi"/>
          <w:szCs w:val="26"/>
        </w:rPr>
        <w:t>.</w:t>
      </w:r>
    </w:p>
    <w:p w14:paraId="709FFB57" w14:textId="22B142C2" w:rsidR="00041E8A" w:rsidRDefault="00041E8A" w:rsidP="003D091F">
      <w:pPr>
        <w:pStyle w:val="7TfGMStandardReportText"/>
        <w:numPr>
          <w:ilvl w:val="0"/>
          <w:numId w:val="9"/>
        </w:numPr>
        <w:spacing w:before="0" w:after="120" w:line="276" w:lineRule="auto"/>
        <w:jc w:val="both"/>
        <w:rPr>
          <w:rFonts w:asciiTheme="minorHAnsi" w:hAnsiTheme="minorHAnsi" w:cstheme="minorHAnsi"/>
          <w:szCs w:val="26"/>
        </w:rPr>
      </w:pPr>
      <w:r w:rsidRPr="00A94E96">
        <w:rPr>
          <w:rFonts w:asciiTheme="minorHAnsi" w:hAnsiTheme="minorHAnsi" w:cstheme="minorHAnsi"/>
          <w:szCs w:val="26"/>
        </w:rPr>
        <w:t xml:space="preserve">The </w:t>
      </w:r>
      <w:r w:rsidR="00EF0916" w:rsidRPr="00A94E96">
        <w:rPr>
          <w:rFonts w:asciiTheme="minorHAnsi" w:hAnsiTheme="minorHAnsi" w:cstheme="minorHAnsi"/>
          <w:b/>
          <w:szCs w:val="26"/>
        </w:rPr>
        <w:t>IS Team</w:t>
      </w:r>
      <w:r w:rsidRPr="00A94E96">
        <w:rPr>
          <w:rFonts w:asciiTheme="minorHAnsi" w:hAnsiTheme="minorHAnsi" w:cstheme="minorHAnsi"/>
          <w:szCs w:val="26"/>
        </w:rPr>
        <w:t xml:space="preserve"> will </w:t>
      </w:r>
      <w:r w:rsidRPr="00A94E96">
        <w:rPr>
          <w:rFonts w:asciiTheme="minorHAnsi" w:eastAsia="MS Mincho" w:hAnsiTheme="minorHAnsi" w:cstheme="minorHAnsi"/>
          <w:szCs w:val="26"/>
        </w:rPr>
        <w:t>undertake</w:t>
      </w:r>
      <w:r w:rsidRPr="00A94E96">
        <w:rPr>
          <w:rFonts w:asciiTheme="minorHAnsi" w:hAnsiTheme="minorHAnsi" w:cstheme="minorHAnsi"/>
          <w:szCs w:val="26"/>
        </w:rPr>
        <w:t xml:space="preserve"> the</w:t>
      </w:r>
      <w:r w:rsidR="00EF0916" w:rsidRPr="00A94E96">
        <w:rPr>
          <w:rFonts w:asciiTheme="minorHAnsi" w:hAnsiTheme="minorHAnsi" w:cstheme="minorHAnsi"/>
          <w:szCs w:val="26"/>
        </w:rPr>
        <w:t xml:space="preserve"> </w:t>
      </w:r>
      <w:r w:rsidRPr="00A94E96">
        <w:rPr>
          <w:rFonts w:asciiTheme="minorHAnsi" w:hAnsiTheme="minorHAnsi" w:cstheme="minorHAnsi"/>
          <w:szCs w:val="26"/>
        </w:rPr>
        <w:t xml:space="preserve">review of this policy statement and associated company Policies. </w:t>
      </w:r>
    </w:p>
    <w:p w14:paraId="703FA0B8" w14:textId="77777777" w:rsidR="00725472" w:rsidRPr="00A94E96" w:rsidRDefault="00725472" w:rsidP="003D091F">
      <w:pPr>
        <w:pStyle w:val="7TfGMStandardReportText"/>
        <w:spacing w:before="0" w:after="120" w:line="276" w:lineRule="auto"/>
        <w:ind w:left="1211"/>
        <w:jc w:val="both"/>
        <w:rPr>
          <w:rFonts w:asciiTheme="minorHAnsi" w:hAnsiTheme="minorHAnsi" w:cstheme="minorHAnsi"/>
          <w:szCs w:val="26"/>
        </w:rPr>
      </w:pPr>
    </w:p>
    <w:p w14:paraId="709FFB59" w14:textId="77777777" w:rsidR="00143613" w:rsidRPr="00A94E96" w:rsidRDefault="00143613" w:rsidP="003D091F">
      <w:pPr>
        <w:pStyle w:val="1TfGMHeading1"/>
        <w:spacing w:before="240" w:after="240"/>
        <w:jc w:val="both"/>
        <w:rPr>
          <w:rFonts w:asciiTheme="minorHAnsi" w:hAnsiTheme="minorHAnsi" w:cstheme="minorHAnsi"/>
          <w:szCs w:val="26"/>
        </w:rPr>
      </w:pPr>
      <w:bookmarkStart w:id="7" w:name="_Toc313615379"/>
      <w:bookmarkStart w:id="8" w:name="_Toc445202482"/>
      <w:r w:rsidRPr="00A94E96">
        <w:rPr>
          <w:rFonts w:asciiTheme="minorHAnsi" w:hAnsiTheme="minorHAnsi" w:cstheme="minorHAnsi"/>
          <w:szCs w:val="26"/>
        </w:rPr>
        <w:t>Purpose</w:t>
      </w:r>
      <w:bookmarkEnd w:id="7"/>
      <w:bookmarkEnd w:id="8"/>
    </w:p>
    <w:p w14:paraId="02D1EB61" w14:textId="3408A538" w:rsidR="00A94E96" w:rsidRDefault="00291BB7" w:rsidP="003D091F">
      <w:pPr>
        <w:pStyle w:val="7TfGMStandardReportText"/>
        <w:numPr>
          <w:ilvl w:val="0"/>
          <w:numId w:val="10"/>
        </w:numPr>
        <w:spacing w:before="0" w:after="120" w:line="276" w:lineRule="auto"/>
        <w:jc w:val="both"/>
        <w:rPr>
          <w:rFonts w:asciiTheme="minorHAnsi" w:hAnsiTheme="minorHAnsi" w:cstheme="minorHAnsi"/>
        </w:rPr>
      </w:pPr>
      <w:bookmarkStart w:id="9" w:name="_Toc332370152"/>
      <w:r w:rsidRPr="00291BB7">
        <w:rPr>
          <w:rFonts w:cstheme="minorHAnsi"/>
          <w:b/>
        </w:rPr>
        <w:t>TfGM</w:t>
      </w:r>
      <w:r w:rsidR="00A94E96" w:rsidRPr="00A94E96">
        <w:rPr>
          <w:rFonts w:asciiTheme="minorHAnsi" w:hAnsiTheme="minorHAnsi" w:cstheme="minorHAnsi"/>
        </w:rPr>
        <w:t xml:space="preserve"> is committed to protecting its employees, partners and the company from illegal or damaging actions by individuals, either knowingly or unknowingly.</w:t>
      </w:r>
    </w:p>
    <w:p w14:paraId="709FFB5A" w14:textId="75100429" w:rsidR="00041E8A" w:rsidRDefault="00041E8A" w:rsidP="003D091F">
      <w:pPr>
        <w:pStyle w:val="7TfGMStandardReportText"/>
        <w:numPr>
          <w:ilvl w:val="0"/>
          <w:numId w:val="10"/>
        </w:numPr>
        <w:spacing w:before="0" w:after="120" w:line="276" w:lineRule="auto"/>
        <w:jc w:val="both"/>
        <w:rPr>
          <w:rFonts w:asciiTheme="minorHAnsi" w:hAnsiTheme="minorHAnsi" w:cstheme="minorHAnsi"/>
        </w:rPr>
      </w:pPr>
      <w:r w:rsidRPr="00A94E96">
        <w:rPr>
          <w:rFonts w:asciiTheme="minorHAnsi" w:hAnsiTheme="minorHAnsi" w:cstheme="minorHAnsi"/>
        </w:rPr>
        <w:t xml:space="preserve">These rules are in place to protect both employees and </w:t>
      </w:r>
      <w:r w:rsidR="00291BB7" w:rsidRPr="00291BB7">
        <w:rPr>
          <w:rFonts w:cstheme="minorHAnsi"/>
          <w:b/>
        </w:rPr>
        <w:t>TfGM</w:t>
      </w:r>
      <w:r w:rsidR="005657C5" w:rsidRPr="00A94E96">
        <w:rPr>
          <w:rFonts w:asciiTheme="minorHAnsi" w:hAnsiTheme="minorHAnsi" w:cstheme="minorHAnsi"/>
        </w:rPr>
        <w:t xml:space="preserve">, as </w:t>
      </w:r>
      <w:r w:rsidR="001C287B">
        <w:rPr>
          <w:rFonts w:asciiTheme="minorHAnsi" w:hAnsiTheme="minorHAnsi" w:cstheme="minorHAnsi"/>
        </w:rPr>
        <w:t>i</w:t>
      </w:r>
      <w:r w:rsidRPr="00A94E96">
        <w:rPr>
          <w:rFonts w:asciiTheme="minorHAnsi" w:hAnsiTheme="minorHAnsi" w:cstheme="minorHAnsi"/>
        </w:rPr>
        <w:t xml:space="preserve">nappropriate use exposes </w:t>
      </w:r>
      <w:r w:rsidR="00291BB7" w:rsidRPr="00291BB7">
        <w:rPr>
          <w:rFonts w:cstheme="minorHAnsi"/>
          <w:b/>
        </w:rPr>
        <w:t>TfGM</w:t>
      </w:r>
      <w:r w:rsidRPr="00A94E96">
        <w:rPr>
          <w:rFonts w:asciiTheme="minorHAnsi" w:hAnsiTheme="minorHAnsi" w:cstheme="minorHAnsi"/>
        </w:rPr>
        <w:t xml:space="preserve"> to risks including virus attacks, </w:t>
      </w:r>
      <w:r w:rsidR="0007557C">
        <w:rPr>
          <w:rFonts w:asciiTheme="minorHAnsi" w:hAnsiTheme="minorHAnsi" w:cstheme="minorHAnsi"/>
        </w:rPr>
        <w:t xml:space="preserve">and potential </w:t>
      </w:r>
      <w:r w:rsidRPr="00A94E96">
        <w:rPr>
          <w:rFonts w:asciiTheme="minorHAnsi" w:hAnsiTheme="minorHAnsi" w:cstheme="minorHAnsi"/>
        </w:rPr>
        <w:t xml:space="preserve">compromise of network systems </w:t>
      </w:r>
      <w:r w:rsidR="0007557C">
        <w:rPr>
          <w:rFonts w:asciiTheme="minorHAnsi" w:hAnsiTheme="minorHAnsi" w:cstheme="minorHAnsi"/>
        </w:rPr>
        <w:t xml:space="preserve">and </w:t>
      </w:r>
      <w:r w:rsidRPr="00A94E96">
        <w:rPr>
          <w:rFonts w:asciiTheme="minorHAnsi" w:hAnsiTheme="minorHAnsi" w:cstheme="minorHAnsi"/>
        </w:rPr>
        <w:t>services</w:t>
      </w:r>
      <w:bookmarkEnd w:id="9"/>
      <w:r w:rsidR="0007557C">
        <w:rPr>
          <w:rFonts w:asciiTheme="minorHAnsi" w:hAnsiTheme="minorHAnsi" w:cstheme="minorHAnsi"/>
        </w:rPr>
        <w:t>.</w:t>
      </w:r>
    </w:p>
    <w:p w14:paraId="7624EBDF" w14:textId="77777777" w:rsidR="00565AB1" w:rsidRDefault="00565AB1" w:rsidP="003D091F">
      <w:pPr>
        <w:pStyle w:val="7TfGMStandardReportText"/>
        <w:spacing w:before="0" w:after="120" w:line="276" w:lineRule="auto"/>
        <w:ind w:left="1211"/>
        <w:jc w:val="both"/>
        <w:rPr>
          <w:rFonts w:asciiTheme="minorHAnsi" w:hAnsiTheme="minorHAnsi" w:cstheme="minorHAnsi"/>
        </w:rPr>
      </w:pPr>
    </w:p>
    <w:p w14:paraId="390489A8" w14:textId="77777777" w:rsidR="00565AB1" w:rsidRDefault="00565AB1" w:rsidP="003D091F">
      <w:pPr>
        <w:pStyle w:val="7TfGMStandardReportText"/>
        <w:spacing w:before="0" w:after="120" w:line="276" w:lineRule="auto"/>
        <w:ind w:left="1211"/>
        <w:jc w:val="both"/>
        <w:rPr>
          <w:rFonts w:asciiTheme="minorHAnsi" w:hAnsiTheme="minorHAnsi" w:cstheme="minorHAnsi"/>
        </w:rPr>
      </w:pPr>
    </w:p>
    <w:p w14:paraId="7E21BBE9" w14:textId="77777777" w:rsidR="00565AB1" w:rsidRDefault="00565AB1" w:rsidP="003D091F">
      <w:pPr>
        <w:pStyle w:val="7TfGMStandardReportText"/>
        <w:spacing w:before="0" w:after="120" w:line="276" w:lineRule="auto"/>
        <w:ind w:left="1211"/>
        <w:jc w:val="both"/>
        <w:rPr>
          <w:rFonts w:asciiTheme="minorHAnsi" w:hAnsiTheme="minorHAnsi" w:cstheme="minorHAnsi"/>
        </w:rPr>
      </w:pPr>
    </w:p>
    <w:p w14:paraId="0179CEF0" w14:textId="77777777" w:rsidR="00565AB1" w:rsidRPr="00A94E96" w:rsidRDefault="00565AB1" w:rsidP="003D091F">
      <w:pPr>
        <w:pStyle w:val="7TfGMStandardReportText"/>
        <w:spacing w:before="0" w:after="120" w:line="276" w:lineRule="auto"/>
        <w:ind w:left="1211"/>
        <w:jc w:val="both"/>
        <w:rPr>
          <w:rFonts w:asciiTheme="minorHAnsi" w:hAnsiTheme="minorHAnsi" w:cstheme="minorHAnsi"/>
        </w:rPr>
      </w:pPr>
    </w:p>
    <w:p w14:paraId="709FFB5B" w14:textId="77777777" w:rsidR="00143613" w:rsidRPr="00A94E96" w:rsidRDefault="00143613" w:rsidP="003D091F">
      <w:pPr>
        <w:pStyle w:val="1TfGMHeading1"/>
        <w:spacing w:before="240" w:after="240"/>
        <w:jc w:val="both"/>
        <w:rPr>
          <w:rFonts w:asciiTheme="minorHAnsi" w:hAnsiTheme="minorHAnsi" w:cstheme="minorHAnsi"/>
          <w:szCs w:val="26"/>
        </w:rPr>
      </w:pPr>
      <w:bookmarkStart w:id="10" w:name="_Toc313615380"/>
      <w:bookmarkStart w:id="11" w:name="_Toc445202483"/>
      <w:r w:rsidRPr="00A94E96">
        <w:rPr>
          <w:rFonts w:asciiTheme="minorHAnsi" w:hAnsiTheme="minorHAnsi" w:cstheme="minorHAnsi"/>
          <w:szCs w:val="26"/>
        </w:rPr>
        <w:t>Scope</w:t>
      </w:r>
      <w:bookmarkEnd w:id="10"/>
      <w:bookmarkEnd w:id="11"/>
    </w:p>
    <w:p w14:paraId="5CA08D6F" w14:textId="2C4ABE73" w:rsidR="005657C5" w:rsidRPr="00A94E96" w:rsidRDefault="00E0634D" w:rsidP="003D091F">
      <w:pPr>
        <w:pStyle w:val="7TfGMStandardReportText"/>
        <w:numPr>
          <w:ilvl w:val="0"/>
          <w:numId w:val="16"/>
        </w:numPr>
        <w:spacing w:before="0" w:after="120" w:line="276" w:lineRule="auto"/>
        <w:jc w:val="both"/>
        <w:rPr>
          <w:rFonts w:asciiTheme="minorHAnsi" w:hAnsiTheme="minorHAnsi" w:cstheme="minorHAnsi"/>
        </w:rPr>
      </w:pPr>
      <w:bookmarkStart w:id="12" w:name="_Toc332370154"/>
      <w:r w:rsidRPr="00A94E96">
        <w:rPr>
          <w:rFonts w:asciiTheme="minorHAnsi" w:hAnsiTheme="minorHAnsi" w:cstheme="minorHAnsi"/>
        </w:rPr>
        <w:t>This policy applies to</w:t>
      </w:r>
      <w:r w:rsidR="00CC7FA9">
        <w:rPr>
          <w:rFonts w:asciiTheme="minorHAnsi" w:hAnsiTheme="minorHAnsi" w:cstheme="minorHAnsi"/>
        </w:rPr>
        <w:t xml:space="preserve"> users wishing to access</w:t>
      </w:r>
      <w:r w:rsidR="00792AB3" w:rsidRPr="00A94E96">
        <w:rPr>
          <w:rFonts w:asciiTheme="minorHAnsi" w:hAnsiTheme="minorHAnsi" w:cstheme="minorHAnsi"/>
        </w:rPr>
        <w:t xml:space="preserve"> </w:t>
      </w:r>
      <w:r w:rsidR="00291BB7" w:rsidRPr="00291BB7">
        <w:rPr>
          <w:rFonts w:cstheme="minorHAnsi"/>
          <w:b/>
        </w:rPr>
        <w:t>TfGM</w:t>
      </w:r>
      <w:r w:rsidR="00792AB3" w:rsidRPr="00A94E96">
        <w:rPr>
          <w:rFonts w:asciiTheme="minorHAnsi" w:hAnsiTheme="minorHAnsi" w:cstheme="minorHAnsi"/>
        </w:rPr>
        <w:t>’s</w:t>
      </w:r>
      <w:r w:rsidR="00CC7FA9">
        <w:rPr>
          <w:rFonts w:asciiTheme="minorHAnsi" w:hAnsiTheme="minorHAnsi" w:cstheme="minorHAnsi"/>
        </w:rPr>
        <w:t xml:space="preserve"> infrastructure resources, (i.e. </w:t>
      </w:r>
      <w:r w:rsidR="00E804D9">
        <w:rPr>
          <w:rFonts w:asciiTheme="minorHAnsi" w:hAnsiTheme="minorHAnsi" w:cstheme="minorHAnsi"/>
        </w:rPr>
        <w:t>E</w:t>
      </w:r>
      <w:r w:rsidR="00792AB3" w:rsidRPr="00A94E96">
        <w:rPr>
          <w:rFonts w:asciiTheme="minorHAnsi" w:hAnsiTheme="minorHAnsi" w:cstheme="minorHAnsi"/>
        </w:rPr>
        <w:t>mail,</w:t>
      </w:r>
      <w:r w:rsidR="00E804D9">
        <w:rPr>
          <w:rFonts w:asciiTheme="minorHAnsi" w:hAnsiTheme="minorHAnsi" w:cstheme="minorHAnsi"/>
        </w:rPr>
        <w:t xml:space="preserve"> Skype for Business (</w:t>
      </w:r>
      <w:r w:rsidR="00D84230">
        <w:rPr>
          <w:rFonts w:asciiTheme="minorHAnsi" w:hAnsiTheme="minorHAnsi" w:cstheme="minorHAnsi"/>
        </w:rPr>
        <w:t>SfB</w:t>
      </w:r>
      <w:r w:rsidR="00E804D9">
        <w:rPr>
          <w:rFonts w:asciiTheme="minorHAnsi" w:hAnsiTheme="minorHAnsi" w:cstheme="minorHAnsi"/>
        </w:rPr>
        <w:t>),</w:t>
      </w:r>
      <w:r w:rsidR="00792AB3" w:rsidRPr="00A94E96">
        <w:rPr>
          <w:rFonts w:asciiTheme="minorHAnsi" w:hAnsiTheme="minorHAnsi" w:cstheme="minorHAnsi"/>
        </w:rPr>
        <w:t xml:space="preserve"> </w:t>
      </w:r>
      <w:r w:rsidR="00E804D9">
        <w:rPr>
          <w:rFonts w:asciiTheme="minorHAnsi" w:hAnsiTheme="minorHAnsi" w:cstheme="minorHAnsi"/>
        </w:rPr>
        <w:t>I</w:t>
      </w:r>
      <w:r w:rsidR="00792AB3" w:rsidRPr="00A94E96">
        <w:rPr>
          <w:rFonts w:asciiTheme="minorHAnsi" w:hAnsiTheme="minorHAnsi" w:cstheme="minorHAnsi"/>
        </w:rPr>
        <w:t>nternet</w:t>
      </w:r>
      <w:r w:rsidR="00E87C79">
        <w:rPr>
          <w:rFonts w:asciiTheme="minorHAnsi" w:hAnsiTheme="minorHAnsi" w:cstheme="minorHAnsi"/>
        </w:rPr>
        <w:t>, tablets, laptops, ipads etc</w:t>
      </w:r>
      <w:r w:rsidR="00CC7FA9">
        <w:rPr>
          <w:rFonts w:asciiTheme="minorHAnsi" w:hAnsiTheme="minorHAnsi" w:cstheme="minorHAnsi"/>
        </w:rPr>
        <w:t>)</w:t>
      </w:r>
      <w:r w:rsidR="00E87C79">
        <w:rPr>
          <w:rFonts w:asciiTheme="minorHAnsi" w:hAnsiTheme="minorHAnsi" w:cstheme="minorHAnsi"/>
        </w:rPr>
        <w:t xml:space="preserve"> </w:t>
      </w:r>
      <w:r w:rsidR="00155950">
        <w:rPr>
          <w:rFonts w:asciiTheme="minorHAnsi" w:hAnsiTheme="minorHAnsi" w:cstheme="minorHAnsi"/>
        </w:rPr>
        <w:t>and</w:t>
      </w:r>
      <w:r w:rsidR="00CC7FA9">
        <w:rPr>
          <w:rFonts w:asciiTheme="minorHAnsi" w:hAnsiTheme="minorHAnsi" w:cstheme="minorHAnsi"/>
        </w:rPr>
        <w:t xml:space="preserve"> applies to </w:t>
      </w:r>
      <w:r w:rsidRPr="00A94E96">
        <w:rPr>
          <w:rFonts w:asciiTheme="minorHAnsi" w:hAnsiTheme="minorHAnsi" w:cstheme="minorHAnsi"/>
        </w:rPr>
        <w:t xml:space="preserve">employees, contractors, consultants, and other workers at </w:t>
      </w:r>
      <w:r w:rsidR="00291BB7" w:rsidRPr="00291BB7">
        <w:rPr>
          <w:rFonts w:cstheme="minorHAnsi"/>
          <w:b/>
        </w:rPr>
        <w:t>TfGM</w:t>
      </w:r>
      <w:r w:rsidRPr="00A94E96">
        <w:rPr>
          <w:rFonts w:asciiTheme="minorHAnsi" w:hAnsiTheme="minorHAnsi" w:cstheme="minorHAnsi"/>
        </w:rPr>
        <w:t>, including all personnel affiliated with third parties</w:t>
      </w:r>
      <w:r w:rsidR="005657C5" w:rsidRPr="00A94E96">
        <w:rPr>
          <w:rFonts w:asciiTheme="minorHAnsi" w:hAnsiTheme="minorHAnsi" w:cstheme="minorHAnsi"/>
        </w:rPr>
        <w:t>.</w:t>
      </w:r>
    </w:p>
    <w:p w14:paraId="709FFB5C" w14:textId="1DA60210" w:rsidR="00DC24FD" w:rsidRDefault="00E0634D" w:rsidP="003D091F">
      <w:pPr>
        <w:pStyle w:val="7TfGMStandardReportText"/>
        <w:numPr>
          <w:ilvl w:val="0"/>
          <w:numId w:val="16"/>
        </w:numPr>
        <w:spacing w:before="0" w:after="120" w:line="276" w:lineRule="auto"/>
        <w:jc w:val="both"/>
        <w:rPr>
          <w:rFonts w:asciiTheme="minorHAnsi" w:hAnsiTheme="minorHAnsi" w:cstheme="minorHAnsi"/>
        </w:rPr>
      </w:pPr>
      <w:r w:rsidRPr="00A94E96">
        <w:rPr>
          <w:rFonts w:asciiTheme="minorHAnsi" w:hAnsiTheme="minorHAnsi" w:cstheme="minorHAnsi"/>
        </w:rPr>
        <w:t xml:space="preserve">This policy applies to all associated equipment that is owned or leased by </w:t>
      </w:r>
      <w:r w:rsidR="00291BB7" w:rsidRPr="00291BB7">
        <w:rPr>
          <w:rFonts w:cstheme="minorHAnsi"/>
          <w:b/>
        </w:rPr>
        <w:t>TfGM</w:t>
      </w:r>
      <w:r w:rsidRPr="00A94E96">
        <w:rPr>
          <w:rFonts w:asciiTheme="minorHAnsi" w:hAnsiTheme="minorHAnsi" w:cstheme="minorHAnsi"/>
        </w:rPr>
        <w:t>.</w:t>
      </w:r>
      <w:bookmarkEnd w:id="12"/>
    </w:p>
    <w:p w14:paraId="70A07AAC" w14:textId="77777777" w:rsidR="00FC17D8" w:rsidRPr="00A94E96" w:rsidRDefault="00FC17D8" w:rsidP="00FC17D8">
      <w:pPr>
        <w:pStyle w:val="7TfGMStandardReportText"/>
        <w:spacing w:before="0" w:after="120" w:line="276" w:lineRule="auto"/>
        <w:ind w:left="1211"/>
        <w:jc w:val="both"/>
        <w:rPr>
          <w:rFonts w:asciiTheme="minorHAnsi" w:hAnsiTheme="minorHAnsi" w:cstheme="minorHAnsi"/>
        </w:rPr>
      </w:pPr>
    </w:p>
    <w:p w14:paraId="709FFB5D" w14:textId="77777777" w:rsidR="00143613" w:rsidRPr="00A94E96" w:rsidRDefault="00143613" w:rsidP="003D091F">
      <w:pPr>
        <w:pStyle w:val="1TfGMHeading1"/>
        <w:spacing w:before="240" w:after="240"/>
        <w:jc w:val="both"/>
        <w:rPr>
          <w:rFonts w:asciiTheme="minorHAnsi" w:hAnsiTheme="minorHAnsi" w:cstheme="minorHAnsi"/>
          <w:szCs w:val="26"/>
        </w:rPr>
      </w:pPr>
      <w:bookmarkStart w:id="13" w:name="_Toc313615381"/>
      <w:bookmarkStart w:id="14" w:name="_Toc445202484"/>
      <w:r w:rsidRPr="00A94E96">
        <w:rPr>
          <w:rFonts w:asciiTheme="minorHAnsi" w:hAnsiTheme="minorHAnsi" w:cstheme="minorHAnsi"/>
          <w:szCs w:val="26"/>
        </w:rPr>
        <w:t>Policy Delivery</w:t>
      </w:r>
      <w:bookmarkEnd w:id="13"/>
      <w:bookmarkEnd w:id="14"/>
    </w:p>
    <w:p w14:paraId="709FFB5E" w14:textId="0399DE5C" w:rsidR="00317351" w:rsidRDefault="00317351" w:rsidP="003D091F">
      <w:pPr>
        <w:pStyle w:val="7TfGMStandardReportText"/>
        <w:spacing w:before="0" w:after="120" w:line="276" w:lineRule="auto"/>
        <w:jc w:val="both"/>
        <w:rPr>
          <w:rFonts w:asciiTheme="minorHAnsi" w:hAnsiTheme="minorHAnsi" w:cstheme="minorHAnsi"/>
        </w:rPr>
      </w:pPr>
      <w:bookmarkStart w:id="15" w:name="_Toc332370156"/>
      <w:r w:rsidRPr="00A94E96">
        <w:rPr>
          <w:rFonts w:asciiTheme="minorHAnsi" w:hAnsiTheme="minorHAnsi" w:cstheme="minorHAnsi"/>
        </w:rPr>
        <w:t xml:space="preserve">This policy will be delivered to all staff by internal communication and will be situated on the </w:t>
      </w:r>
      <w:r w:rsidR="00291BB7" w:rsidRPr="00291BB7">
        <w:rPr>
          <w:rFonts w:cstheme="minorHAnsi"/>
          <w:b/>
        </w:rPr>
        <w:t>TfGM</w:t>
      </w:r>
      <w:r w:rsidRPr="00A94E96">
        <w:rPr>
          <w:rFonts w:asciiTheme="minorHAnsi" w:hAnsiTheme="minorHAnsi" w:cstheme="minorHAnsi"/>
        </w:rPr>
        <w:t xml:space="preserve"> Intranet.</w:t>
      </w:r>
      <w:bookmarkEnd w:id="15"/>
    </w:p>
    <w:p w14:paraId="5B31535E" w14:textId="77777777" w:rsidR="002F4B3E" w:rsidRPr="00A94E96" w:rsidRDefault="002F4B3E" w:rsidP="003D091F">
      <w:pPr>
        <w:pStyle w:val="7TfGMStandardReportText"/>
        <w:spacing w:before="0" w:after="120" w:line="276" w:lineRule="auto"/>
        <w:jc w:val="both"/>
        <w:rPr>
          <w:rFonts w:asciiTheme="minorHAnsi" w:hAnsiTheme="minorHAnsi" w:cstheme="minorHAnsi"/>
        </w:rPr>
      </w:pPr>
    </w:p>
    <w:p w14:paraId="709FFB5F" w14:textId="77777777" w:rsidR="00143613" w:rsidRPr="00A94E96" w:rsidRDefault="00143613" w:rsidP="003D091F">
      <w:pPr>
        <w:pStyle w:val="1TfGMHeading1"/>
        <w:spacing w:before="240" w:after="240"/>
        <w:jc w:val="both"/>
        <w:rPr>
          <w:rFonts w:asciiTheme="minorHAnsi" w:hAnsiTheme="minorHAnsi" w:cstheme="minorHAnsi"/>
          <w:szCs w:val="26"/>
        </w:rPr>
      </w:pPr>
      <w:bookmarkStart w:id="16" w:name="_Toc313615382"/>
      <w:bookmarkStart w:id="17" w:name="_Toc445202485"/>
      <w:r w:rsidRPr="00A94E96">
        <w:rPr>
          <w:rFonts w:asciiTheme="minorHAnsi" w:hAnsiTheme="minorHAnsi" w:cstheme="minorHAnsi"/>
          <w:szCs w:val="26"/>
        </w:rPr>
        <w:t>Accountability</w:t>
      </w:r>
      <w:bookmarkEnd w:id="16"/>
      <w:bookmarkEnd w:id="17"/>
    </w:p>
    <w:p w14:paraId="709FFB60" w14:textId="1AB789C8" w:rsidR="00EE7046" w:rsidRPr="00A94E96" w:rsidRDefault="00EE7046" w:rsidP="003D091F">
      <w:pPr>
        <w:pStyle w:val="7TfGMStandardReportText"/>
        <w:numPr>
          <w:ilvl w:val="0"/>
          <w:numId w:val="11"/>
        </w:numPr>
        <w:spacing w:before="0" w:after="120" w:line="276" w:lineRule="auto"/>
        <w:ind w:left="1702" w:hanging="284"/>
        <w:jc w:val="both"/>
        <w:rPr>
          <w:rFonts w:asciiTheme="minorHAnsi" w:hAnsiTheme="minorHAnsi" w:cstheme="minorHAnsi"/>
          <w:lang w:eastAsia="en-US"/>
        </w:rPr>
      </w:pPr>
      <w:r w:rsidRPr="00291BB7">
        <w:rPr>
          <w:rFonts w:asciiTheme="minorHAnsi" w:hAnsiTheme="minorHAnsi" w:cstheme="minorHAnsi"/>
          <w:b/>
          <w:lang w:eastAsia="en-US"/>
        </w:rPr>
        <w:t xml:space="preserve">Responsible </w:t>
      </w:r>
      <w:r w:rsidRPr="00291BB7">
        <w:rPr>
          <w:rFonts w:asciiTheme="minorHAnsi" w:hAnsiTheme="minorHAnsi" w:cstheme="minorHAnsi"/>
          <w:b/>
        </w:rPr>
        <w:t>to</w:t>
      </w:r>
      <w:r w:rsidRPr="00291BB7">
        <w:rPr>
          <w:rFonts w:asciiTheme="minorHAnsi" w:hAnsiTheme="minorHAnsi" w:cstheme="minorHAnsi"/>
          <w:b/>
          <w:lang w:eastAsia="en-US"/>
        </w:rPr>
        <w:t xml:space="preserve"> the Board</w:t>
      </w:r>
      <w:r w:rsidR="00AB66EC">
        <w:rPr>
          <w:rFonts w:asciiTheme="minorHAnsi" w:hAnsiTheme="minorHAnsi" w:cstheme="minorHAnsi"/>
          <w:lang w:eastAsia="en-US"/>
        </w:rPr>
        <w:t>: Head of IS</w:t>
      </w:r>
    </w:p>
    <w:p w14:paraId="709FFB61" w14:textId="77777777" w:rsidR="00EE7046" w:rsidRPr="00A94E96" w:rsidRDefault="005D655C" w:rsidP="003D091F">
      <w:pPr>
        <w:pStyle w:val="7TfGMStandardReportText"/>
        <w:numPr>
          <w:ilvl w:val="0"/>
          <w:numId w:val="11"/>
        </w:numPr>
        <w:spacing w:before="0" w:after="120" w:line="276" w:lineRule="auto"/>
        <w:ind w:left="1702" w:hanging="284"/>
        <w:jc w:val="both"/>
        <w:rPr>
          <w:rFonts w:asciiTheme="minorHAnsi" w:hAnsiTheme="minorHAnsi" w:cstheme="minorHAnsi"/>
          <w:lang w:eastAsia="en-US"/>
        </w:rPr>
      </w:pPr>
      <w:r w:rsidRPr="00291BB7">
        <w:rPr>
          <w:rFonts w:asciiTheme="minorHAnsi" w:hAnsiTheme="minorHAnsi" w:cstheme="minorHAnsi"/>
          <w:b/>
        </w:rPr>
        <w:t>Compliance</w:t>
      </w:r>
      <w:r w:rsidRPr="00A94E96">
        <w:rPr>
          <w:rFonts w:asciiTheme="minorHAnsi" w:hAnsiTheme="minorHAnsi" w:cstheme="minorHAnsi"/>
          <w:lang w:eastAsia="en-US"/>
        </w:rPr>
        <w:t>: All Staff</w:t>
      </w:r>
    </w:p>
    <w:p w14:paraId="709FFB62" w14:textId="77777777" w:rsidR="00EE7046" w:rsidRDefault="00792AB3" w:rsidP="003D091F">
      <w:pPr>
        <w:pStyle w:val="7TfGMStandardReportText"/>
        <w:numPr>
          <w:ilvl w:val="0"/>
          <w:numId w:val="11"/>
        </w:numPr>
        <w:spacing w:before="0" w:after="120" w:line="276" w:lineRule="auto"/>
        <w:ind w:left="1702" w:hanging="284"/>
        <w:jc w:val="both"/>
        <w:rPr>
          <w:rFonts w:asciiTheme="minorHAnsi" w:hAnsiTheme="minorHAnsi" w:cstheme="minorHAnsi"/>
        </w:rPr>
      </w:pPr>
      <w:r w:rsidRPr="00291BB7">
        <w:rPr>
          <w:rFonts w:asciiTheme="minorHAnsi" w:hAnsiTheme="minorHAnsi" w:cstheme="minorHAnsi"/>
          <w:b/>
        </w:rPr>
        <w:t>Awareness</w:t>
      </w:r>
      <w:r w:rsidRPr="00291BB7">
        <w:rPr>
          <w:rFonts w:asciiTheme="minorHAnsi" w:hAnsiTheme="minorHAnsi" w:cstheme="minorHAnsi"/>
          <w:b/>
          <w:lang w:eastAsia="en-US"/>
        </w:rPr>
        <w:t>:</w:t>
      </w:r>
      <w:r w:rsidRPr="00A94E96">
        <w:rPr>
          <w:rFonts w:asciiTheme="minorHAnsi" w:hAnsiTheme="minorHAnsi" w:cstheme="minorHAnsi"/>
          <w:lang w:eastAsia="en-US"/>
        </w:rPr>
        <w:t xml:space="preserve"> All Staff</w:t>
      </w:r>
    </w:p>
    <w:p w14:paraId="709FFB64" w14:textId="06776464" w:rsidR="00143613" w:rsidRPr="00A94E96" w:rsidRDefault="00180F20" w:rsidP="003D091F">
      <w:pPr>
        <w:pStyle w:val="1TfGMHeading1"/>
        <w:spacing w:before="240" w:after="240"/>
        <w:jc w:val="both"/>
        <w:rPr>
          <w:rFonts w:asciiTheme="minorHAnsi" w:hAnsiTheme="minorHAnsi" w:cstheme="minorHAnsi"/>
          <w:szCs w:val="26"/>
        </w:rPr>
      </w:pPr>
      <w:bookmarkStart w:id="18" w:name="_Toc313615383"/>
      <w:bookmarkStart w:id="19" w:name="_Toc445202486"/>
      <w:r w:rsidRPr="00A94E96">
        <w:rPr>
          <w:rFonts w:asciiTheme="minorHAnsi" w:hAnsiTheme="minorHAnsi" w:cstheme="minorHAnsi"/>
          <w:szCs w:val="26"/>
        </w:rPr>
        <w:t xml:space="preserve">Enforcement / </w:t>
      </w:r>
      <w:r w:rsidR="00143613" w:rsidRPr="00A94E96">
        <w:rPr>
          <w:rFonts w:asciiTheme="minorHAnsi" w:hAnsiTheme="minorHAnsi" w:cstheme="minorHAnsi"/>
          <w:szCs w:val="26"/>
        </w:rPr>
        <w:t>Monitoring / Compliance</w:t>
      </w:r>
      <w:bookmarkEnd w:id="18"/>
      <w:bookmarkEnd w:id="19"/>
    </w:p>
    <w:p w14:paraId="4D298D17" w14:textId="77777777" w:rsidR="007F1A38" w:rsidRPr="00A94E96" w:rsidRDefault="007F1A38" w:rsidP="003D091F">
      <w:pPr>
        <w:pStyle w:val="7TfGMStandardReportText"/>
        <w:numPr>
          <w:ilvl w:val="0"/>
          <w:numId w:val="12"/>
        </w:numPr>
        <w:spacing w:before="0" w:after="120" w:line="276" w:lineRule="auto"/>
        <w:jc w:val="both"/>
        <w:rPr>
          <w:rFonts w:asciiTheme="minorHAnsi" w:hAnsiTheme="minorHAnsi" w:cstheme="minorHAnsi"/>
        </w:rPr>
      </w:pPr>
      <w:bookmarkStart w:id="20" w:name="_Toc332370159"/>
      <w:r w:rsidRPr="00A94E96">
        <w:rPr>
          <w:rFonts w:asciiTheme="minorHAnsi" w:hAnsiTheme="minorHAnsi" w:cstheme="minorHAnsi"/>
        </w:rPr>
        <w:t>This policy will be enforced by the Executive.</w:t>
      </w:r>
    </w:p>
    <w:p w14:paraId="5E507D23" w14:textId="6340F5A1" w:rsidR="00180F20" w:rsidRDefault="00792AB3" w:rsidP="003D091F">
      <w:pPr>
        <w:pStyle w:val="7TfGMStandardReportText"/>
        <w:numPr>
          <w:ilvl w:val="0"/>
          <w:numId w:val="12"/>
        </w:numPr>
        <w:spacing w:before="0" w:after="120" w:line="276" w:lineRule="auto"/>
        <w:jc w:val="both"/>
        <w:rPr>
          <w:rFonts w:asciiTheme="minorHAnsi" w:hAnsiTheme="minorHAnsi" w:cstheme="minorHAnsi"/>
        </w:rPr>
      </w:pPr>
      <w:r w:rsidRPr="00A94E96">
        <w:rPr>
          <w:rFonts w:asciiTheme="minorHAnsi" w:hAnsiTheme="minorHAnsi" w:cstheme="minorHAnsi"/>
        </w:rPr>
        <w:t>Information including</w:t>
      </w:r>
      <w:r w:rsidR="0019143A">
        <w:rPr>
          <w:rFonts w:asciiTheme="minorHAnsi" w:hAnsiTheme="minorHAnsi" w:cstheme="minorHAnsi"/>
        </w:rPr>
        <w:t xml:space="preserve"> logon</w:t>
      </w:r>
      <w:r w:rsidRPr="00A94E96">
        <w:rPr>
          <w:rFonts w:asciiTheme="minorHAnsi" w:hAnsiTheme="minorHAnsi" w:cstheme="minorHAnsi"/>
        </w:rPr>
        <w:t xml:space="preserve"> dates, times, </w:t>
      </w:r>
      <w:r w:rsidR="0019143A">
        <w:rPr>
          <w:rFonts w:asciiTheme="minorHAnsi" w:hAnsiTheme="minorHAnsi" w:cstheme="minorHAnsi"/>
        </w:rPr>
        <w:t xml:space="preserve">usage </w:t>
      </w:r>
      <w:r w:rsidRPr="00A94E96">
        <w:rPr>
          <w:rFonts w:asciiTheme="minorHAnsi" w:hAnsiTheme="minorHAnsi" w:cstheme="minorHAnsi"/>
        </w:rPr>
        <w:t xml:space="preserve">duration and device identity will be logged and maybe used for monitoring purposes, </w:t>
      </w:r>
      <w:r w:rsidR="00180F20" w:rsidRPr="00A94E96">
        <w:rPr>
          <w:rFonts w:asciiTheme="minorHAnsi" w:hAnsiTheme="minorHAnsi" w:cstheme="minorHAnsi"/>
        </w:rPr>
        <w:t>and disciplinary proceedings.</w:t>
      </w:r>
    </w:p>
    <w:p w14:paraId="081919BC" w14:textId="6F33D703" w:rsidR="00291BB7" w:rsidRDefault="00291BB7" w:rsidP="003D091F">
      <w:pPr>
        <w:pStyle w:val="7TfGMStandardReportText"/>
        <w:numPr>
          <w:ilvl w:val="0"/>
          <w:numId w:val="12"/>
        </w:numPr>
        <w:spacing w:before="0" w:after="120" w:line="276" w:lineRule="auto"/>
        <w:jc w:val="both"/>
        <w:rPr>
          <w:rFonts w:asciiTheme="minorHAnsi" w:hAnsiTheme="minorHAnsi" w:cstheme="minorHAnsi"/>
        </w:rPr>
      </w:pPr>
      <w:r w:rsidRPr="00A94E96">
        <w:rPr>
          <w:rFonts w:asciiTheme="minorHAnsi" w:hAnsiTheme="minorHAnsi" w:cstheme="minorHAnsi"/>
        </w:rPr>
        <w:t xml:space="preserve">Should a breach or violation of this policy be identified, it may result in disciplinary action in accordance with </w:t>
      </w:r>
      <w:r w:rsidRPr="00291BB7">
        <w:rPr>
          <w:rFonts w:cstheme="minorHAnsi"/>
          <w:b/>
        </w:rPr>
        <w:t>TfGM</w:t>
      </w:r>
      <w:r w:rsidRPr="00A94E96">
        <w:rPr>
          <w:rFonts w:asciiTheme="minorHAnsi" w:hAnsiTheme="minorHAnsi" w:cstheme="minorHAnsi"/>
        </w:rPr>
        <w:t xml:space="preserve"> disciplinary policy.</w:t>
      </w:r>
    </w:p>
    <w:p w14:paraId="09D3C257" w14:textId="20AC0770" w:rsidR="0043359D" w:rsidRDefault="0043359D" w:rsidP="003D091F">
      <w:pPr>
        <w:pStyle w:val="7TfGMStandardReportText"/>
        <w:numPr>
          <w:ilvl w:val="0"/>
          <w:numId w:val="12"/>
        </w:numPr>
        <w:spacing w:before="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extreme circumstances Audit &amp; Assurance may access equipment or information to help support investigations.</w:t>
      </w:r>
    </w:p>
    <w:p w14:paraId="709FFB66" w14:textId="77777777" w:rsidR="00143613" w:rsidRPr="00A94E96" w:rsidRDefault="00143613" w:rsidP="003D091F">
      <w:pPr>
        <w:pStyle w:val="1TfGMHeading1"/>
        <w:spacing w:before="240" w:after="240"/>
        <w:jc w:val="both"/>
        <w:rPr>
          <w:rFonts w:asciiTheme="minorHAnsi" w:hAnsiTheme="minorHAnsi" w:cstheme="minorHAnsi"/>
          <w:szCs w:val="26"/>
        </w:rPr>
      </w:pPr>
      <w:bookmarkStart w:id="21" w:name="_Toc313615384"/>
      <w:bookmarkStart w:id="22" w:name="_Toc445202487"/>
      <w:bookmarkEnd w:id="20"/>
      <w:r w:rsidRPr="00A94E96">
        <w:rPr>
          <w:rFonts w:asciiTheme="minorHAnsi" w:hAnsiTheme="minorHAnsi" w:cstheme="minorHAnsi"/>
          <w:szCs w:val="26"/>
        </w:rPr>
        <w:lastRenderedPageBreak/>
        <w:t>Policy</w:t>
      </w:r>
      <w:bookmarkEnd w:id="21"/>
      <w:bookmarkEnd w:id="22"/>
    </w:p>
    <w:p w14:paraId="709FFB72" w14:textId="40FE0ADB" w:rsidR="00882F21" w:rsidRPr="000F6750" w:rsidRDefault="00882F21" w:rsidP="000F6750">
      <w:pPr>
        <w:pStyle w:val="2TfGMHeading2"/>
        <w:rPr>
          <w:b/>
        </w:rPr>
      </w:pPr>
      <w:bookmarkStart w:id="23" w:name="_Toc445202488"/>
      <w:r w:rsidRPr="000F6750">
        <w:rPr>
          <w:b/>
        </w:rPr>
        <w:t>General Use and Ownership</w:t>
      </w:r>
      <w:bookmarkEnd w:id="23"/>
    </w:p>
    <w:p w14:paraId="7DFE9C00" w14:textId="2931BF01" w:rsidR="00CE7B48" w:rsidRPr="004C4843" w:rsidRDefault="00CE7B48" w:rsidP="003D091F">
      <w:pPr>
        <w:pStyle w:val="7TfGMStandardReportText"/>
        <w:numPr>
          <w:ilvl w:val="0"/>
          <w:numId w:val="13"/>
        </w:numPr>
        <w:spacing w:before="0" w:after="120" w:line="276" w:lineRule="auto"/>
        <w:jc w:val="both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szCs w:val="26"/>
        </w:rPr>
        <w:t>Whilst</w:t>
      </w:r>
      <w:r w:rsidR="0029541E">
        <w:rPr>
          <w:rFonts w:asciiTheme="minorHAnsi" w:hAnsiTheme="minorHAnsi" w:cstheme="minorHAnsi"/>
          <w:szCs w:val="26"/>
        </w:rPr>
        <w:t xml:space="preserve"> </w:t>
      </w:r>
      <w:r w:rsidR="0029541E" w:rsidRPr="00390A0E">
        <w:rPr>
          <w:rFonts w:asciiTheme="minorHAnsi" w:hAnsiTheme="minorHAnsi" w:cstheme="minorHAnsi"/>
          <w:b/>
          <w:szCs w:val="26"/>
        </w:rPr>
        <w:t>TfGM</w:t>
      </w:r>
      <w:r w:rsidR="0029541E">
        <w:rPr>
          <w:rFonts w:asciiTheme="minorHAnsi" w:hAnsiTheme="minorHAnsi" w:cstheme="minorHAnsi"/>
          <w:szCs w:val="26"/>
        </w:rPr>
        <w:t xml:space="preserve"> shall ensure that all necessary and prudent measures are taken to secure its infrastructure from attack, it is the user’s individual responsibility to maintain the </w:t>
      </w:r>
      <w:r w:rsidR="00100BD0">
        <w:rPr>
          <w:rFonts w:asciiTheme="minorHAnsi" w:hAnsiTheme="minorHAnsi" w:cstheme="minorHAnsi"/>
          <w:szCs w:val="26"/>
        </w:rPr>
        <w:t>security</w:t>
      </w:r>
      <w:r w:rsidR="0029541E">
        <w:rPr>
          <w:rFonts w:asciiTheme="minorHAnsi" w:hAnsiTheme="minorHAnsi" w:cstheme="minorHAnsi"/>
          <w:szCs w:val="26"/>
        </w:rPr>
        <w:t xml:space="preserve"> of his or her account</w:t>
      </w:r>
      <w:r w:rsidR="00A579E3">
        <w:rPr>
          <w:rFonts w:asciiTheme="minorHAnsi" w:hAnsiTheme="minorHAnsi" w:cstheme="minorHAnsi"/>
          <w:szCs w:val="26"/>
        </w:rPr>
        <w:t xml:space="preserve"> by not writing down or sharing their password.</w:t>
      </w:r>
    </w:p>
    <w:p w14:paraId="7A2BF0F6" w14:textId="11E573D1" w:rsidR="004C4843" w:rsidRPr="00CE7B48" w:rsidRDefault="004C4843" w:rsidP="003D091F">
      <w:pPr>
        <w:pStyle w:val="7TfGMStandardReportText"/>
        <w:numPr>
          <w:ilvl w:val="0"/>
          <w:numId w:val="13"/>
        </w:numPr>
        <w:spacing w:before="0" w:after="120" w:line="276" w:lineRule="auto"/>
        <w:jc w:val="both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szCs w:val="26"/>
        </w:rPr>
        <w:t xml:space="preserve">If a user knows or suspects that their account password has been compromised, they must immediately inform </w:t>
      </w:r>
      <w:r w:rsidR="00880427">
        <w:rPr>
          <w:rFonts w:asciiTheme="minorHAnsi" w:hAnsiTheme="minorHAnsi" w:cstheme="minorHAnsi"/>
          <w:szCs w:val="26"/>
        </w:rPr>
        <w:t>Service</w:t>
      </w:r>
      <w:r w:rsidR="009870E3">
        <w:rPr>
          <w:rFonts w:asciiTheme="minorHAnsi" w:hAnsiTheme="minorHAnsi" w:cstheme="minorHAnsi"/>
          <w:szCs w:val="26"/>
        </w:rPr>
        <w:t>line</w:t>
      </w:r>
      <w:r>
        <w:rPr>
          <w:rFonts w:asciiTheme="minorHAnsi" w:hAnsiTheme="minorHAnsi" w:cstheme="minorHAnsi"/>
          <w:szCs w:val="26"/>
        </w:rPr>
        <w:t xml:space="preserve"> of their concerns and carry out the instructions issued to them by the IS Team.</w:t>
      </w:r>
    </w:p>
    <w:p w14:paraId="06ACBEE8" w14:textId="16D7156C" w:rsidR="00A94E96" w:rsidRPr="001C287B" w:rsidRDefault="00D36C14" w:rsidP="003D091F">
      <w:pPr>
        <w:pStyle w:val="7TfGMStandardReportText"/>
        <w:numPr>
          <w:ilvl w:val="0"/>
          <w:numId w:val="13"/>
        </w:numPr>
        <w:spacing w:before="0" w:after="120" w:line="276" w:lineRule="auto"/>
        <w:jc w:val="both"/>
        <w:rPr>
          <w:rFonts w:asciiTheme="minorHAnsi" w:eastAsia="MS Mincho" w:hAnsiTheme="minorHAnsi" w:cstheme="minorHAnsi"/>
          <w:szCs w:val="26"/>
        </w:rPr>
      </w:pPr>
      <w:r>
        <w:rPr>
          <w:rFonts w:asciiTheme="minorHAnsi" w:eastAsia="MS Mincho" w:hAnsiTheme="minorHAnsi" w:cstheme="minorHAnsi"/>
          <w:szCs w:val="26"/>
        </w:rPr>
        <w:t>IS</w:t>
      </w:r>
      <w:r w:rsidR="00A94E96" w:rsidRPr="001C287B">
        <w:rPr>
          <w:rFonts w:asciiTheme="minorHAnsi" w:eastAsia="MS Mincho" w:hAnsiTheme="minorHAnsi" w:cstheme="minorHAnsi"/>
          <w:szCs w:val="26"/>
        </w:rPr>
        <w:t xml:space="preserve"> Systems are the property of </w:t>
      </w:r>
      <w:r w:rsidR="00291BB7" w:rsidRPr="001C287B">
        <w:rPr>
          <w:rFonts w:eastAsia="MS Mincho" w:cstheme="minorHAnsi"/>
          <w:b/>
          <w:szCs w:val="26"/>
        </w:rPr>
        <w:t>TfGM</w:t>
      </w:r>
      <w:r w:rsidR="00A94E96" w:rsidRPr="001C287B">
        <w:rPr>
          <w:rFonts w:asciiTheme="minorHAnsi" w:eastAsia="MS Mincho" w:hAnsiTheme="minorHAnsi" w:cstheme="minorHAnsi"/>
          <w:szCs w:val="26"/>
        </w:rPr>
        <w:t xml:space="preserve"> and are only to be used for business purposes, serving the interests of the company, clients and customers in the course of normal operations. </w:t>
      </w:r>
    </w:p>
    <w:p w14:paraId="709FFB74" w14:textId="35A905F0" w:rsidR="00E0634D" w:rsidRPr="00A94E96" w:rsidRDefault="00126FF4" w:rsidP="003D091F">
      <w:pPr>
        <w:pStyle w:val="7TfGMStandardReportText"/>
        <w:numPr>
          <w:ilvl w:val="0"/>
          <w:numId w:val="13"/>
        </w:numPr>
        <w:spacing w:before="0" w:after="120" w:line="276" w:lineRule="auto"/>
        <w:jc w:val="both"/>
        <w:rPr>
          <w:rFonts w:asciiTheme="minorHAnsi" w:eastAsia="MS Mincho" w:hAnsiTheme="minorHAnsi" w:cstheme="minorHAnsi"/>
          <w:szCs w:val="26"/>
        </w:rPr>
      </w:pPr>
      <w:r w:rsidRPr="00A94E96">
        <w:rPr>
          <w:rFonts w:asciiTheme="minorHAnsi" w:eastAsia="MS Mincho" w:hAnsiTheme="minorHAnsi" w:cstheme="minorHAnsi"/>
          <w:szCs w:val="26"/>
        </w:rPr>
        <w:t xml:space="preserve">The </w:t>
      </w:r>
      <w:r w:rsidRPr="00A94E96">
        <w:rPr>
          <w:rFonts w:asciiTheme="minorHAnsi" w:eastAsia="MS Mincho" w:hAnsiTheme="minorHAnsi" w:cstheme="minorHAnsi"/>
          <w:b/>
          <w:szCs w:val="26"/>
        </w:rPr>
        <w:t>IS Team</w:t>
      </w:r>
      <w:r w:rsidR="00E0634D" w:rsidRPr="00A94E96">
        <w:rPr>
          <w:rFonts w:asciiTheme="minorHAnsi" w:eastAsia="MS Mincho" w:hAnsiTheme="minorHAnsi" w:cstheme="minorHAnsi"/>
          <w:szCs w:val="26"/>
        </w:rPr>
        <w:t xml:space="preserve"> recommends that any information consider</w:t>
      </w:r>
      <w:r w:rsidR="00E70E66">
        <w:rPr>
          <w:rFonts w:asciiTheme="minorHAnsi" w:eastAsia="MS Mincho" w:hAnsiTheme="minorHAnsi" w:cstheme="minorHAnsi"/>
          <w:szCs w:val="26"/>
        </w:rPr>
        <w:t>ed to be</w:t>
      </w:r>
      <w:r w:rsidR="00E0634D" w:rsidRPr="00A94E96">
        <w:rPr>
          <w:rFonts w:asciiTheme="minorHAnsi" w:eastAsia="MS Mincho" w:hAnsiTheme="minorHAnsi" w:cstheme="minorHAnsi"/>
          <w:szCs w:val="26"/>
        </w:rPr>
        <w:t xml:space="preserve"> sensitive or vulnerable </w:t>
      </w:r>
      <w:r w:rsidR="00E70E66">
        <w:rPr>
          <w:rFonts w:asciiTheme="minorHAnsi" w:eastAsia="MS Mincho" w:hAnsiTheme="minorHAnsi" w:cstheme="minorHAnsi"/>
          <w:szCs w:val="26"/>
        </w:rPr>
        <w:t>is</w:t>
      </w:r>
      <w:r w:rsidR="00E0634D" w:rsidRPr="00A94E96">
        <w:rPr>
          <w:rFonts w:asciiTheme="minorHAnsi" w:eastAsia="MS Mincho" w:hAnsiTheme="minorHAnsi" w:cstheme="minorHAnsi"/>
          <w:szCs w:val="26"/>
        </w:rPr>
        <w:t xml:space="preserve"> encrypted. </w:t>
      </w:r>
      <w:r w:rsidR="00390A0E">
        <w:rPr>
          <w:rFonts w:asciiTheme="minorHAnsi" w:eastAsia="MS Mincho" w:hAnsiTheme="minorHAnsi" w:cstheme="minorHAnsi"/>
          <w:szCs w:val="26"/>
        </w:rPr>
        <w:t>For guidelines on information classification, see Information Classification Policy.</w:t>
      </w:r>
    </w:p>
    <w:p w14:paraId="709FFB75" w14:textId="715DAB09" w:rsidR="00E0634D" w:rsidRPr="00A94E96" w:rsidRDefault="00E0634D" w:rsidP="003D091F">
      <w:pPr>
        <w:pStyle w:val="7TfGMStandardReportText"/>
        <w:numPr>
          <w:ilvl w:val="0"/>
          <w:numId w:val="13"/>
        </w:numPr>
        <w:spacing w:before="0" w:after="120" w:line="276" w:lineRule="auto"/>
        <w:jc w:val="both"/>
        <w:rPr>
          <w:rFonts w:asciiTheme="minorHAnsi" w:eastAsia="MS Mincho" w:hAnsiTheme="minorHAnsi" w:cstheme="minorHAnsi"/>
          <w:szCs w:val="26"/>
        </w:rPr>
      </w:pPr>
      <w:r w:rsidRPr="00A94E96">
        <w:rPr>
          <w:rFonts w:asciiTheme="minorHAnsi" w:eastAsia="MS Mincho" w:hAnsiTheme="minorHAnsi" w:cstheme="minorHAnsi"/>
          <w:szCs w:val="26"/>
        </w:rPr>
        <w:t xml:space="preserve">For security and network maintenance purposes, authorised individuals within </w:t>
      </w:r>
      <w:r w:rsidR="00291BB7" w:rsidRPr="00291BB7">
        <w:rPr>
          <w:rFonts w:eastAsia="MS Mincho" w:cstheme="minorHAnsi"/>
          <w:b/>
          <w:szCs w:val="26"/>
        </w:rPr>
        <w:t>TfGM</w:t>
      </w:r>
      <w:r w:rsidRPr="00A94E96">
        <w:rPr>
          <w:rFonts w:asciiTheme="minorHAnsi" w:eastAsia="MS Mincho" w:hAnsiTheme="minorHAnsi" w:cstheme="minorHAnsi"/>
          <w:szCs w:val="26"/>
        </w:rPr>
        <w:t xml:space="preserve"> may monitor equipment, systems and network traffic at any time. </w:t>
      </w:r>
    </w:p>
    <w:p w14:paraId="58603B07" w14:textId="089BE02A" w:rsidR="00370D0F" w:rsidRDefault="00370D0F" w:rsidP="003D091F">
      <w:pPr>
        <w:pStyle w:val="7TfGMStandardReportText"/>
        <w:numPr>
          <w:ilvl w:val="0"/>
          <w:numId w:val="13"/>
        </w:numPr>
        <w:spacing w:before="0" w:after="120" w:line="276" w:lineRule="auto"/>
        <w:jc w:val="both"/>
        <w:rPr>
          <w:rFonts w:asciiTheme="minorHAnsi" w:eastAsia="MS Mincho" w:hAnsiTheme="minorHAnsi" w:cstheme="minorHAnsi"/>
          <w:szCs w:val="26"/>
        </w:rPr>
      </w:pPr>
      <w:r>
        <w:rPr>
          <w:rFonts w:asciiTheme="minorHAnsi" w:eastAsia="MS Mincho" w:hAnsiTheme="minorHAnsi" w:cstheme="minorHAnsi"/>
          <w:szCs w:val="26"/>
        </w:rPr>
        <w:t>Portable computing devices, such as laptops/surfaces are provided to assist flexible working. Staff issued with this equipment are to ensure that it is used as po</w:t>
      </w:r>
      <w:r w:rsidR="00AA038A">
        <w:rPr>
          <w:rFonts w:asciiTheme="minorHAnsi" w:eastAsia="MS Mincho" w:hAnsiTheme="minorHAnsi" w:cstheme="minorHAnsi"/>
          <w:szCs w:val="26"/>
        </w:rPr>
        <w:t>rtable and not left in 2PP, unless exceptional circumstances exist.</w:t>
      </w:r>
      <w:r>
        <w:rPr>
          <w:rFonts w:asciiTheme="minorHAnsi" w:eastAsia="MS Mincho" w:hAnsiTheme="minorHAnsi" w:cstheme="minorHAnsi"/>
          <w:szCs w:val="26"/>
        </w:rPr>
        <w:t xml:space="preserve"> In the event of a major incident portable devices will be </w:t>
      </w:r>
      <w:r w:rsidR="00AA038A">
        <w:rPr>
          <w:rFonts w:asciiTheme="minorHAnsi" w:eastAsia="MS Mincho" w:hAnsiTheme="minorHAnsi" w:cstheme="minorHAnsi"/>
          <w:szCs w:val="26"/>
        </w:rPr>
        <w:t>reallocated to</w:t>
      </w:r>
      <w:r>
        <w:rPr>
          <w:rFonts w:asciiTheme="minorHAnsi" w:eastAsia="MS Mincho" w:hAnsiTheme="minorHAnsi" w:cstheme="minorHAnsi"/>
          <w:szCs w:val="26"/>
        </w:rPr>
        <w:t xml:space="preserve"> priority services involved in recovery activities.</w:t>
      </w:r>
    </w:p>
    <w:p w14:paraId="6088D376" w14:textId="77777777" w:rsidR="00732CF1" w:rsidRPr="00A94E96" w:rsidRDefault="00732CF1" w:rsidP="00732CF1">
      <w:pPr>
        <w:pStyle w:val="7TfGMStandardReportText"/>
        <w:spacing w:before="0" w:after="120" w:line="276" w:lineRule="auto"/>
        <w:ind w:left="1211"/>
        <w:jc w:val="both"/>
        <w:rPr>
          <w:rFonts w:asciiTheme="minorHAnsi" w:eastAsia="MS Mincho" w:hAnsiTheme="minorHAnsi" w:cstheme="minorHAnsi"/>
          <w:szCs w:val="26"/>
        </w:rPr>
      </w:pPr>
    </w:p>
    <w:p w14:paraId="709FFB79" w14:textId="0A37FDB0" w:rsidR="00A4454C" w:rsidRDefault="00A4454C" w:rsidP="003D091F">
      <w:pPr>
        <w:pStyle w:val="2TfGMHeading2"/>
        <w:spacing w:before="240" w:after="240"/>
        <w:jc w:val="both"/>
        <w:rPr>
          <w:rFonts w:asciiTheme="minorHAnsi" w:hAnsiTheme="minorHAnsi" w:cstheme="minorHAnsi"/>
          <w:b/>
          <w:szCs w:val="26"/>
        </w:rPr>
      </w:pPr>
      <w:bookmarkStart w:id="24" w:name="_Toc445202489"/>
      <w:r w:rsidRPr="004A40F7">
        <w:rPr>
          <w:rFonts w:asciiTheme="minorHAnsi" w:hAnsiTheme="minorHAnsi" w:cstheme="minorHAnsi"/>
          <w:b/>
          <w:szCs w:val="26"/>
        </w:rPr>
        <w:t xml:space="preserve">Internet </w:t>
      </w:r>
      <w:r w:rsidR="004A40F7">
        <w:rPr>
          <w:rFonts w:asciiTheme="minorHAnsi" w:hAnsiTheme="minorHAnsi" w:cstheme="minorHAnsi"/>
          <w:b/>
          <w:szCs w:val="26"/>
        </w:rPr>
        <w:t>Use</w:t>
      </w:r>
      <w:bookmarkEnd w:id="24"/>
    </w:p>
    <w:p w14:paraId="00519715" w14:textId="77777777" w:rsidR="00436526" w:rsidRPr="00436526" w:rsidRDefault="00436526" w:rsidP="00436526">
      <w:pPr>
        <w:pStyle w:val="7TfGMStandardReportText"/>
        <w:numPr>
          <w:ilvl w:val="0"/>
          <w:numId w:val="14"/>
        </w:numPr>
        <w:spacing w:before="0" w:after="120" w:line="276" w:lineRule="auto"/>
        <w:jc w:val="both"/>
        <w:rPr>
          <w:rFonts w:asciiTheme="minorHAnsi" w:hAnsiTheme="minorHAnsi" w:cstheme="minorHAnsi"/>
          <w:b/>
          <w:szCs w:val="26"/>
        </w:rPr>
      </w:pPr>
      <w:bookmarkStart w:id="25" w:name="_Toc332370165"/>
      <w:r w:rsidRPr="00291BB7">
        <w:rPr>
          <w:rFonts w:cstheme="minorHAnsi"/>
          <w:b/>
          <w:szCs w:val="26"/>
        </w:rPr>
        <w:t>TfGM</w:t>
      </w:r>
      <w:r w:rsidRPr="00A94E96">
        <w:rPr>
          <w:rFonts w:asciiTheme="minorHAnsi" w:hAnsiTheme="minorHAnsi" w:cstheme="minorHAnsi"/>
          <w:szCs w:val="26"/>
        </w:rPr>
        <w:t xml:space="preserve"> recognises that the Internet can be a tool that is useful for both personal and professional purposes. </w:t>
      </w:r>
    </w:p>
    <w:p w14:paraId="4DA9A5FC" w14:textId="4DDB23B2" w:rsidR="00436526" w:rsidRPr="00A94E96" w:rsidRDefault="00436526" w:rsidP="003F1CD9">
      <w:pPr>
        <w:pStyle w:val="7TfGMStandardReportText"/>
        <w:numPr>
          <w:ilvl w:val="0"/>
          <w:numId w:val="38"/>
        </w:numPr>
        <w:spacing w:before="0" w:after="120" w:line="276" w:lineRule="auto"/>
        <w:jc w:val="both"/>
        <w:rPr>
          <w:rFonts w:asciiTheme="minorHAnsi" w:hAnsiTheme="minorHAnsi" w:cstheme="minorHAnsi"/>
          <w:b/>
          <w:szCs w:val="26"/>
        </w:rPr>
      </w:pPr>
      <w:r w:rsidRPr="00A94E96">
        <w:rPr>
          <w:rFonts w:asciiTheme="minorHAnsi" w:hAnsiTheme="minorHAnsi" w:cstheme="minorHAnsi"/>
          <w:szCs w:val="26"/>
        </w:rPr>
        <w:t xml:space="preserve">Personal usage of </w:t>
      </w:r>
      <w:r w:rsidRPr="00291BB7">
        <w:rPr>
          <w:rFonts w:cstheme="minorHAnsi"/>
          <w:b/>
          <w:szCs w:val="26"/>
        </w:rPr>
        <w:t>TfGM</w:t>
      </w:r>
      <w:r w:rsidRPr="00A94E96">
        <w:rPr>
          <w:rFonts w:asciiTheme="minorHAnsi" w:hAnsiTheme="minorHAnsi" w:cstheme="minorHAnsi"/>
          <w:szCs w:val="26"/>
        </w:rPr>
        <w:t xml:space="preserve"> computer systems to access the Int</w:t>
      </w:r>
      <w:r>
        <w:rPr>
          <w:rFonts w:asciiTheme="minorHAnsi" w:hAnsiTheme="minorHAnsi" w:cstheme="minorHAnsi"/>
          <w:szCs w:val="26"/>
        </w:rPr>
        <w:t>ernet is permitted during lunch</w:t>
      </w:r>
      <w:r w:rsidRPr="00A94E96">
        <w:rPr>
          <w:rFonts w:asciiTheme="minorHAnsi" w:hAnsiTheme="minorHAnsi" w:cstheme="minorHAnsi"/>
          <w:szCs w:val="26"/>
        </w:rPr>
        <w:t xml:space="preserve"> breaks, </w:t>
      </w:r>
      <w:r>
        <w:rPr>
          <w:rFonts w:asciiTheme="minorHAnsi" w:hAnsiTheme="minorHAnsi" w:cstheme="minorHAnsi"/>
          <w:szCs w:val="26"/>
        </w:rPr>
        <w:t>and before/after business hours (within the permitted quota)</w:t>
      </w:r>
      <w:r w:rsidRPr="00A94E96">
        <w:rPr>
          <w:rFonts w:asciiTheme="minorHAnsi" w:hAnsiTheme="minorHAnsi" w:cstheme="minorHAnsi"/>
          <w:szCs w:val="26"/>
        </w:rPr>
        <w:t xml:space="preserve"> as long as such usage does not </w:t>
      </w:r>
      <w:r w:rsidRPr="00A94E96">
        <w:rPr>
          <w:rFonts w:asciiTheme="minorHAnsi" w:hAnsiTheme="minorHAnsi" w:cstheme="minorHAnsi"/>
          <w:szCs w:val="26"/>
        </w:rPr>
        <w:lastRenderedPageBreak/>
        <w:t xml:space="preserve">contravene this or other IS policies and does not have a detrimental effect on </w:t>
      </w:r>
      <w:r w:rsidRPr="00291BB7">
        <w:rPr>
          <w:rFonts w:cstheme="minorHAnsi"/>
          <w:b/>
          <w:szCs w:val="26"/>
        </w:rPr>
        <w:t>TfGM</w:t>
      </w:r>
      <w:r w:rsidRPr="00A94E96">
        <w:rPr>
          <w:rFonts w:asciiTheme="minorHAnsi" w:hAnsiTheme="minorHAnsi" w:cstheme="minorHAnsi"/>
          <w:szCs w:val="26"/>
        </w:rPr>
        <w:t xml:space="preserve"> or on the employee’s job performance.</w:t>
      </w:r>
    </w:p>
    <w:bookmarkEnd w:id="25"/>
    <w:p w14:paraId="52A999AE" w14:textId="03230289" w:rsidR="00416F33" w:rsidRPr="009B4687" w:rsidRDefault="00416F33" w:rsidP="003D091F">
      <w:pPr>
        <w:pStyle w:val="7TfGMStandardReportText"/>
        <w:numPr>
          <w:ilvl w:val="0"/>
          <w:numId w:val="14"/>
        </w:numPr>
        <w:spacing w:before="0" w:after="120" w:line="276" w:lineRule="auto"/>
        <w:jc w:val="both"/>
        <w:rPr>
          <w:rFonts w:asciiTheme="minorHAnsi" w:hAnsiTheme="minorHAnsi" w:cstheme="minorHAnsi"/>
          <w:color w:val="000000"/>
          <w:szCs w:val="26"/>
          <w:lang w:eastAsia="en-US"/>
        </w:rPr>
      </w:pPr>
      <w:r>
        <w:rPr>
          <w:rFonts w:cstheme="minorHAnsi"/>
          <w:b/>
          <w:color w:val="000000"/>
          <w:szCs w:val="26"/>
          <w:lang w:eastAsia="en-US"/>
        </w:rPr>
        <w:t xml:space="preserve">TfGM </w:t>
      </w:r>
      <w:r w:rsidRPr="00416F33">
        <w:rPr>
          <w:rFonts w:cstheme="minorHAnsi"/>
          <w:color w:val="000000"/>
          <w:szCs w:val="26"/>
          <w:lang w:eastAsia="en-US"/>
        </w:rPr>
        <w:t>reserves the right to monitor Internet use.</w:t>
      </w:r>
      <w:r>
        <w:rPr>
          <w:rFonts w:cstheme="minorHAnsi"/>
          <w:b/>
          <w:color w:val="000000"/>
          <w:szCs w:val="26"/>
          <w:lang w:eastAsia="en-US"/>
        </w:rPr>
        <w:t xml:space="preserve"> </w:t>
      </w:r>
    </w:p>
    <w:p w14:paraId="7D30088B" w14:textId="0387DC48" w:rsidR="009B4687" w:rsidRPr="009B4687" w:rsidRDefault="009B4687" w:rsidP="003D091F">
      <w:pPr>
        <w:pStyle w:val="7TfGMStandardReportText"/>
        <w:numPr>
          <w:ilvl w:val="0"/>
          <w:numId w:val="14"/>
        </w:numPr>
        <w:spacing w:before="0" w:after="120" w:line="276" w:lineRule="auto"/>
        <w:jc w:val="both"/>
        <w:rPr>
          <w:rFonts w:asciiTheme="minorHAnsi" w:hAnsiTheme="minorHAnsi" w:cstheme="minorHAnsi"/>
          <w:color w:val="000000"/>
          <w:szCs w:val="26"/>
          <w:lang w:eastAsia="en-US"/>
        </w:rPr>
      </w:pPr>
      <w:r w:rsidRPr="009B4687">
        <w:rPr>
          <w:rFonts w:cstheme="minorHAnsi"/>
          <w:color w:val="000000"/>
          <w:szCs w:val="26"/>
          <w:lang w:eastAsia="en-US"/>
        </w:rPr>
        <w:t xml:space="preserve">Access to internet sites, which contain pornographic, exploitative, offensive, discriminatory or criminal content, will result in disciplinary action. </w:t>
      </w:r>
      <w:r w:rsidR="00365BDF">
        <w:rPr>
          <w:rFonts w:cstheme="minorHAnsi"/>
          <w:color w:val="000000"/>
          <w:szCs w:val="26"/>
          <w:lang w:eastAsia="en-US"/>
        </w:rPr>
        <w:t>If</w:t>
      </w:r>
      <w:r w:rsidRPr="009B4687">
        <w:rPr>
          <w:rFonts w:cstheme="minorHAnsi"/>
          <w:color w:val="000000"/>
          <w:szCs w:val="26"/>
          <w:lang w:eastAsia="en-US"/>
        </w:rPr>
        <w:t xml:space="preserve"> illegal</w:t>
      </w:r>
      <w:r w:rsidR="007D1D9A">
        <w:rPr>
          <w:rFonts w:cstheme="minorHAnsi"/>
          <w:color w:val="000000"/>
          <w:szCs w:val="26"/>
          <w:lang w:eastAsia="en-US"/>
        </w:rPr>
        <w:t xml:space="preserve"> content has been accessed</w:t>
      </w:r>
      <w:r w:rsidRPr="009B4687">
        <w:rPr>
          <w:rFonts w:cstheme="minorHAnsi"/>
          <w:color w:val="000000"/>
          <w:szCs w:val="26"/>
          <w:lang w:eastAsia="en-US"/>
        </w:rPr>
        <w:t>, the Police will be informed.</w:t>
      </w:r>
    </w:p>
    <w:p w14:paraId="1538E8EA" w14:textId="3214691E" w:rsidR="005A1E84" w:rsidRDefault="005A1E84" w:rsidP="003D091F">
      <w:pPr>
        <w:pStyle w:val="7TfGMStandardReportText"/>
        <w:numPr>
          <w:ilvl w:val="0"/>
          <w:numId w:val="14"/>
        </w:numPr>
        <w:spacing w:before="0" w:after="120" w:line="276" w:lineRule="auto"/>
        <w:jc w:val="both"/>
        <w:rPr>
          <w:rFonts w:asciiTheme="minorHAnsi" w:hAnsiTheme="minorHAnsi" w:cstheme="minorHAnsi"/>
          <w:szCs w:val="26"/>
        </w:rPr>
      </w:pPr>
      <w:bookmarkStart w:id="26" w:name="_Toc332370166"/>
      <w:r>
        <w:rPr>
          <w:rFonts w:asciiTheme="minorHAnsi" w:hAnsiTheme="minorHAnsi" w:cstheme="minorHAnsi"/>
          <w:b/>
          <w:szCs w:val="26"/>
        </w:rPr>
        <w:t xml:space="preserve">TfGM </w:t>
      </w:r>
      <w:r>
        <w:rPr>
          <w:rFonts w:asciiTheme="minorHAnsi" w:hAnsiTheme="minorHAnsi" w:cstheme="minorHAnsi"/>
          <w:szCs w:val="26"/>
        </w:rPr>
        <w:t>have outlined the restrictions on use of e-mail</w:t>
      </w:r>
      <w:r w:rsidR="00E804D9">
        <w:rPr>
          <w:rFonts w:asciiTheme="minorHAnsi" w:hAnsiTheme="minorHAnsi" w:cstheme="minorHAnsi"/>
          <w:szCs w:val="26"/>
        </w:rPr>
        <w:t>, Skype for Business (</w:t>
      </w:r>
      <w:r w:rsidR="00D84230">
        <w:rPr>
          <w:rFonts w:asciiTheme="minorHAnsi" w:hAnsiTheme="minorHAnsi" w:cstheme="minorHAnsi"/>
          <w:szCs w:val="26"/>
        </w:rPr>
        <w:t>SFB</w:t>
      </w:r>
      <w:r w:rsidR="00E804D9">
        <w:rPr>
          <w:rFonts w:asciiTheme="minorHAnsi" w:hAnsiTheme="minorHAnsi" w:cstheme="minorHAnsi"/>
          <w:szCs w:val="26"/>
        </w:rPr>
        <w:t>)</w:t>
      </w:r>
      <w:r>
        <w:rPr>
          <w:rFonts w:asciiTheme="minorHAnsi" w:hAnsiTheme="minorHAnsi" w:cstheme="minorHAnsi"/>
          <w:szCs w:val="26"/>
        </w:rPr>
        <w:t xml:space="preserve"> and internet services within the </w:t>
      </w:r>
      <w:r w:rsidRPr="00796ABE">
        <w:rPr>
          <w:rFonts w:asciiTheme="minorHAnsi" w:hAnsiTheme="minorHAnsi" w:cstheme="minorHAnsi"/>
          <w:b/>
          <w:szCs w:val="26"/>
        </w:rPr>
        <w:t>TfGM</w:t>
      </w:r>
      <w:r w:rsidR="009235FB">
        <w:rPr>
          <w:rFonts w:asciiTheme="minorHAnsi" w:hAnsiTheme="minorHAnsi" w:cstheme="minorHAnsi"/>
          <w:szCs w:val="26"/>
        </w:rPr>
        <w:t xml:space="preserve"> E-mail Policy.</w:t>
      </w:r>
    </w:p>
    <w:p w14:paraId="7C2544D5" w14:textId="77777777" w:rsidR="00732CF1" w:rsidRDefault="00732CF1" w:rsidP="00732CF1">
      <w:pPr>
        <w:pStyle w:val="7TfGMStandardReportText"/>
        <w:spacing w:before="0" w:after="120" w:line="276" w:lineRule="auto"/>
        <w:ind w:left="1211"/>
        <w:jc w:val="both"/>
        <w:rPr>
          <w:rFonts w:asciiTheme="minorHAnsi" w:hAnsiTheme="minorHAnsi" w:cstheme="minorHAnsi"/>
          <w:szCs w:val="26"/>
        </w:rPr>
      </w:pPr>
    </w:p>
    <w:p w14:paraId="62D32658" w14:textId="5BDEC8CF" w:rsidR="005A1E84" w:rsidRDefault="005A1E84" w:rsidP="003D091F">
      <w:pPr>
        <w:pStyle w:val="2TfGMHeading2"/>
        <w:jc w:val="both"/>
        <w:rPr>
          <w:b/>
        </w:rPr>
      </w:pPr>
      <w:bookmarkStart w:id="27" w:name="_Toc445202490"/>
      <w:r w:rsidRPr="005A1E84">
        <w:rPr>
          <w:b/>
        </w:rPr>
        <w:t>Email Use</w:t>
      </w:r>
      <w:bookmarkEnd w:id="27"/>
      <w:r w:rsidR="00E804D9">
        <w:rPr>
          <w:b/>
        </w:rPr>
        <w:t xml:space="preserve"> &amp; Skype for Business (</w:t>
      </w:r>
      <w:r w:rsidR="00D84230">
        <w:rPr>
          <w:b/>
        </w:rPr>
        <w:t>SfB</w:t>
      </w:r>
      <w:r w:rsidR="00E804D9">
        <w:rPr>
          <w:b/>
        </w:rPr>
        <w:t>) Use</w:t>
      </w:r>
    </w:p>
    <w:p w14:paraId="3CCE9FF5" w14:textId="5585246F" w:rsidR="00732CF1" w:rsidRDefault="005A1E84" w:rsidP="00732CF1">
      <w:pPr>
        <w:pStyle w:val="7TfGMStandardReportText"/>
        <w:numPr>
          <w:ilvl w:val="0"/>
          <w:numId w:val="17"/>
        </w:numPr>
        <w:jc w:val="both"/>
      </w:pPr>
      <w:r>
        <w:t xml:space="preserve">Personal usage of the </w:t>
      </w:r>
      <w:r w:rsidRPr="00F767F9">
        <w:rPr>
          <w:b/>
        </w:rPr>
        <w:t>TfGM</w:t>
      </w:r>
      <w:r>
        <w:t xml:space="preserve"> email</w:t>
      </w:r>
      <w:r w:rsidR="00E804D9">
        <w:t xml:space="preserve"> &amp; </w:t>
      </w:r>
      <w:r w:rsidR="00D84230">
        <w:t>SfB</w:t>
      </w:r>
      <w:r>
        <w:t xml:space="preserve"> system is permitted as long as such usage does not </w:t>
      </w:r>
      <w:r w:rsidR="00E804D9">
        <w:t>negatively</w:t>
      </w:r>
      <w:r>
        <w:t xml:space="preserve"> impact:</w:t>
      </w:r>
    </w:p>
    <w:p w14:paraId="0245EF19" w14:textId="7EB22881" w:rsidR="005A1E84" w:rsidRDefault="005A1E84" w:rsidP="003D091F">
      <w:pPr>
        <w:pStyle w:val="7TfGMStandardReportText"/>
        <w:numPr>
          <w:ilvl w:val="0"/>
          <w:numId w:val="18"/>
        </w:numPr>
        <w:jc w:val="both"/>
      </w:pPr>
      <w:r w:rsidRPr="0053031E">
        <w:rPr>
          <w:b/>
        </w:rPr>
        <w:t>TfGM</w:t>
      </w:r>
      <w:r w:rsidR="0053031E">
        <w:rPr>
          <w:b/>
        </w:rPr>
        <w:t xml:space="preserve">’s </w:t>
      </w:r>
      <w:r w:rsidR="0053031E" w:rsidRPr="0053031E">
        <w:t>network performance.</w:t>
      </w:r>
    </w:p>
    <w:p w14:paraId="722668AA" w14:textId="4B44D330" w:rsidR="005A1E84" w:rsidRDefault="005A1E84" w:rsidP="003D091F">
      <w:pPr>
        <w:pStyle w:val="7TfGMStandardReportText"/>
        <w:numPr>
          <w:ilvl w:val="0"/>
          <w:numId w:val="18"/>
        </w:numPr>
        <w:jc w:val="both"/>
      </w:pPr>
      <w:r>
        <w:t>Individuals performance</w:t>
      </w:r>
    </w:p>
    <w:p w14:paraId="3B85388C" w14:textId="1431879F" w:rsidR="001F7723" w:rsidRDefault="001F7723" w:rsidP="003D091F">
      <w:pPr>
        <w:pStyle w:val="7TfGMStandardReportText"/>
        <w:numPr>
          <w:ilvl w:val="0"/>
          <w:numId w:val="18"/>
        </w:numPr>
        <w:jc w:val="both"/>
      </w:pPr>
      <w:r w:rsidRPr="00AB6FEC">
        <w:rPr>
          <w:b/>
        </w:rPr>
        <w:t>TfGM’s</w:t>
      </w:r>
      <w:r>
        <w:t xml:space="preserve"> reputation</w:t>
      </w:r>
    </w:p>
    <w:p w14:paraId="743BC65C" w14:textId="0E243401" w:rsidR="00EC51AC" w:rsidRDefault="00EC51AC" w:rsidP="00864A1B">
      <w:pPr>
        <w:pStyle w:val="7TfGMStandardReportText"/>
        <w:numPr>
          <w:ilvl w:val="0"/>
          <w:numId w:val="32"/>
        </w:numPr>
        <w:jc w:val="both"/>
      </w:pPr>
      <w:r w:rsidRPr="00864A1B">
        <w:rPr>
          <w:b/>
        </w:rPr>
        <w:t xml:space="preserve">TfGM </w:t>
      </w:r>
      <w:r>
        <w:t>reserves the right to monitor and archive emails.</w:t>
      </w:r>
    </w:p>
    <w:p w14:paraId="3435ABB6" w14:textId="25A70664" w:rsidR="00EC51AC" w:rsidRDefault="00EC51AC" w:rsidP="00864A1B">
      <w:pPr>
        <w:pStyle w:val="7TfGMStandardReportText"/>
        <w:numPr>
          <w:ilvl w:val="0"/>
          <w:numId w:val="32"/>
        </w:numPr>
        <w:jc w:val="both"/>
      </w:pPr>
      <w:r w:rsidRPr="00864A1B">
        <w:rPr>
          <w:b/>
        </w:rPr>
        <w:t>TfGM</w:t>
      </w:r>
      <w:r>
        <w:t xml:space="preserve"> may filter email</w:t>
      </w:r>
      <w:r w:rsidR="00E804D9">
        <w:t xml:space="preserve"> &amp; </w:t>
      </w:r>
      <w:r w:rsidR="00D84230">
        <w:t>SfB</w:t>
      </w:r>
      <w:r>
        <w:t xml:space="preserve"> content, and block any email that is deemed inappropriate.</w:t>
      </w:r>
    </w:p>
    <w:p w14:paraId="5FD03452" w14:textId="0D58CB39" w:rsidR="004131FF" w:rsidRDefault="004131FF" w:rsidP="004131FF">
      <w:pPr>
        <w:pStyle w:val="7TfGMStandardReportText"/>
        <w:ind w:left="1211"/>
        <w:jc w:val="both"/>
      </w:pPr>
    </w:p>
    <w:p w14:paraId="58B0AFE5" w14:textId="77777777" w:rsidR="004131FF" w:rsidRDefault="004131FF" w:rsidP="004131FF">
      <w:pPr>
        <w:pStyle w:val="7TfGMStandardReportText"/>
        <w:ind w:left="1211"/>
        <w:jc w:val="both"/>
      </w:pPr>
    </w:p>
    <w:p w14:paraId="2F16AE82" w14:textId="22E1D7E6" w:rsidR="001F7723" w:rsidRDefault="009D4C0A" w:rsidP="0010661C">
      <w:pPr>
        <w:pStyle w:val="2TfGMHeading2"/>
        <w:jc w:val="both"/>
        <w:rPr>
          <w:b/>
        </w:rPr>
      </w:pPr>
      <w:bookmarkStart w:id="28" w:name="_Toc445202491"/>
      <w:r w:rsidRPr="009D4C0A">
        <w:rPr>
          <w:b/>
        </w:rPr>
        <w:t>Unacceptable Use</w:t>
      </w:r>
      <w:bookmarkEnd w:id="28"/>
    </w:p>
    <w:p w14:paraId="4D244C2D" w14:textId="093DF44F" w:rsidR="009D4C0A" w:rsidRDefault="009D4C0A" w:rsidP="0010661C">
      <w:pPr>
        <w:pStyle w:val="2TfGMHeading2"/>
        <w:numPr>
          <w:ilvl w:val="0"/>
          <w:numId w:val="19"/>
        </w:numPr>
        <w:jc w:val="both"/>
      </w:pPr>
      <w:bookmarkStart w:id="29" w:name="_Toc445202492"/>
      <w:r w:rsidRPr="009D4C0A">
        <w:t>The following action</w:t>
      </w:r>
      <w:r w:rsidR="0059688B">
        <w:t>s</w:t>
      </w:r>
      <w:r w:rsidRPr="009D4C0A">
        <w:t xml:space="preserve"> shall constitute unacceptable use of the </w:t>
      </w:r>
      <w:r w:rsidRPr="0059688B">
        <w:rPr>
          <w:b/>
        </w:rPr>
        <w:t xml:space="preserve">TfGM </w:t>
      </w:r>
      <w:r w:rsidRPr="009D4C0A">
        <w:t xml:space="preserve">network. The list is not exhaustive, but is included to provide </w:t>
      </w:r>
      <w:r w:rsidR="0010661C" w:rsidRPr="009D4C0A">
        <w:t>a reference</w:t>
      </w:r>
      <w:r w:rsidRPr="009D4C0A">
        <w:t xml:space="preserve"> for types of </w:t>
      </w:r>
      <w:r w:rsidR="0010661C" w:rsidRPr="009D4C0A">
        <w:t>activities</w:t>
      </w:r>
      <w:r w:rsidRPr="009D4C0A">
        <w:t xml:space="preserve"> that are deemed</w:t>
      </w:r>
      <w:r w:rsidR="0059688B">
        <w:t xml:space="preserve"> to be</w:t>
      </w:r>
      <w:r w:rsidRPr="009D4C0A">
        <w:t xml:space="preserve"> unaccept</w:t>
      </w:r>
      <w:r>
        <w:t>a</w:t>
      </w:r>
      <w:r w:rsidRPr="009D4C0A">
        <w:t>ble</w:t>
      </w:r>
      <w:r w:rsidR="00BD5584">
        <w:t xml:space="preserve">. Users </w:t>
      </w:r>
      <w:r w:rsidR="00BD5584" w:rsidRPr="00BB33E4">
        <w:rPr>
          <w:b/>
        </w:rPr>
        <w:t>must not</w:t>
      </w:r>
      <w:r w:rsidR="00BD5584">
        <w:t xml:space="preserve"> use the </w:t>
      </w:r>
      <w:r w:rsidR="00BD5584" w:rsidRPr="00BB33E4">
        <w:rPr>
          <w:b/>
        </w:rPr>
        <w:t>TfGM</w:t>
      </w:r>
      <w:r w:rsidR="00BD5584">
        <w:t xml:space="preserve"> network and/or systems to:</w:t>
      </w:r>
      <w:bookmarkEnd w:id="29"/>
    </w:p>
    <w:p w14:paraId="086DFFCB" w14:textId="5BA22D6B" w:rsidR="00BA7E0A" w:rsidRDefault="00BA7E0A" w:rsidP="0010661C">
      <w:pPr>
        <w:pStyle w:val="4TfGMBullet1"/>
        <w:ind w:left="1418" w:hanging="341"/>
        <w:jc w:val="both"/>
      </w:pPr>
      <w:r>
        <w:lastRenderedPageBreak/>
        <w:t>Engage in activity that is illegal under local, UK, or international law.</w:t>
      </w:r>
    </w:p>
    <w:p w14:paraId="3F312696" w14:textId="5ABBF914" w:rsidR="00BA7E0A" w:rsidRDefault="00BA7E0A" w:rsidP="0010661C">
      <w:pPr>
        <w:pStyle w:val="4TfGMBullet1"/>
        <w:ind w:left="1418" w:hanging="341"/>
        <w:jc w:val="both"/>
      </w:pPr>
      <w:r>
        <w:t xml:space="preserve">Engage in any activities that may cause embarrassment, loss of reputation, or other harm to </w:t>
      </w:r>
      <w:r w:rsidRPr="00796ABE">
        <w:rPr>
          <w:b/>
        </w:rPr>
        <w:t>TfGM</w:t>
      </w:r>
      <w:r>
        <w:t>.</w:t>
      </w:r>
    </w:p>
    <w:p w14:paraId="46C04FA3" w14:textId="78AF0E1E" w:rsidR="00BA7E0A" w:rsidRDefault="0010661C" w:rsidP="0010661C">
      <w:pPr>
        <w:pStyle w:val="4TfGMBullet1"/>
        <w:ind w:left="1418" w:hanging="341"/>
        <w:jc w:val="both"/>
      </w:pPr>
      <w:r>
        <w:t>Disseminate</w:t>
      </w:r>
      <w:r w:rsidR="00BA7E0A">
        <w:t xml:space="preserve"> defamatory, discriminatory, vilifying, sexist, racist, abusive, rude, insulting, threatening, obscene or otherwise inappropriate messages or media.</w:t>
      </w:r>
    </w:p>
    <w:p w14:paraId="602892F6" w14:textId="1C50CEFC" w:rsidR="00BB33E4" w:rsidRDefault="00BB33E4" w:rsidP="0010661C">
      <w:pPr>
        <w:pStyle w:val="4TfGMBullet1"/>
        <w:ind w:left="1418" w:hanging="341"/>
        <w:jc w:val="both"/>
      </w:pPr>
      <w:r>
        <w:t>Perform any of the following</w:t>
      </w:r>
      <w:r w:rsidR="00670B80">
        <w:t>;</w:t>
      </w:r>
      <w:r>
        <w:t xml:space="preserve"> port scanning, security scanning, network sniffing, keystroke logging or other IS information gat</w:t>
      </w:r>
      <w:r w:rsidR="00BA4099">
        <w:t>hering techniques when not part of an individual’s job function.</w:t>
      </w:r>
    </w:p>
    <w:p w14:paraId="782A5C10" w14:textId="7A7F2053" w:rsidR="00BA4099" w:rsidRDefault="00BA4099" w:rsidP="0010661C">
      <w:pPr>
        <w:pStyle w:val="4TfGMBullet1"/>
        <w:ind w:left="1418" w:hanging="341"/>
        <w:jc w:val="both"/>
      </w:pPr>
      <w:r>
        <w:t>Install or distribute unlicensed or ‘pirated’ software.</w:t>
      </w:r>
    </w:p>
    <w:p w14:paraId="56EA6DB2" w14:textId="0B6737A7" w:rsidR="00BA4099" w:rsidRDefault="00BA4099" w:rsidP="0010661C">
      <w:pPr>
        <w:pStyle w:val="4TfGMBullet1"/>
        <w:ind w:left="1418" w:hanging="341"/>
        <w:jc w:val="both"/>
      </w:pPr>
      <w:r>
        <w:t xml:space="preserve">Reveal </w:t>
      </w:r>
      <w:r w:rsidR="003D3A03">
        <w:t>system</w:t>
      </w:r>
      <w:r>
        <w:t xml:space="preserve"> or network password</w:t>
      </w:r>
      <w:r w:rsidR="00715950">
        <w:t>s</w:t>
      </w:r>
      <w:r>
        <w:t xml:space="preserve"> to others, including </w:t>
      </w:r>
      <w:r w:rsidRPr="00796ABE">
        <w:rPr>
          <w:b/>
        </w:rPr>
        <w:t>TfGM</w:t>
      </w:r>
      <w:r>
        <w:t xml:space="preserve"> employees, family, friends, or other members of the household when working from home or remote locations.</w:t>
      </w:r>
      <w:r w:rsidR="00715950">
        <w:t xml:space="preserve"> This could lead to a potential compromise of security and disciplinary action.</w:t>
      </w:r>
    </w:p>
    <w:p w14:paraId="3CBF6DAB" w14:textId="215E91D5" w:rsidR="00246A6D" w:rsidRDefault="00246A6D" w:rsidP="0010661C">
      <w:pPr>
        <w:pStyle w:val="4TfGMBullet1"/>
        <w:ind w:left="1418" w:hanging="341"/>
        <w:jc w:val="both"/>
      </w:pPr>
      <w:r>
        <w:t xml:space="preserve">Extract data or share data with third parties, unless in accordance with their </w:t>
      </w:r>
      <w:r w:rsidRPr="00246A6D">
        <w:rPr>
          <w:b/>
        </w:rPr>
        <w:t>TfGM</w:t>
      </w:r>
      <w:r>
        <w:t xml:space="preserve"> duties.</w:t>
      </w:r>
    </w:p>
    <w:p w14:paraId="59E15D01" w14:textId="4182D0EC" w:rsidR="00246A6D" w:rsidRDefault="00246A6D" w:rsidP="0010661C">
      <w:pPr>
        <w:pStyle w:val="3TfGMHeading3"/>
        <w:numPr>
          <w:ilvl w:val="0"/>
          <w:numId w:val="0"/>
        </w:numPr>
        <w:ind w:left="851"/>
        <w:jc w:val="both"/>
      </w:pPr>
      <w:bookmarkStart w:id="30" w:name="_Toc445202493"/>
      <w:r>
        <w:t xml:space="preserve">If any staff member is concerned whether an action they are about to undertake contravenes this policy than they must consult </w:t>
      </w:r>
      <w:r w:rsidR="0002308E">
        <w:t>Serviceline</w:t>
      </w:r>
      <w:r>
        <w:t xml:space="preserve"> undertaking the actions.</w:t>
      </w:r>
      <w:bookmarkEnd w:id="30"/>
    </w:p>
    <w:p w14:paraId="355A23FC" w14:textId="77777777" w:rsidR="008C1FEF" w:rsidRPr="008C1FEF" w:rsidRDefault="008C1FEF" w:rsidP="003D091F">
      <w:pPr>
        <w:pStyle w:val="5TfGMBullet2"/>
        <w:numPr>
          <w:ilvl w:val="0"/>
          <w:numId w:val="0"/>
        </w:numPr>
        <w:ind w:left="1985"/>
        <w:jc w:val="both"/>
      </w:pPr>
    </w:p>
    <w:p w14:paraId="30D829CE" w14:textId="03F76302" w:rsidR="00D22066" w:rsidRDefault="00D22066" w:rsidP="003D091F">
      <w:pPr>
        <w:pStyle w:val="2TfGMHeading2"/>
        <w:jc w:val="both"/>
        <w:rPr>
          <w:b/>
        </w:rPr>
      </w:pPr>
      <w:bookmarkStart w:id="31" w:name="_Toc445202494"/>
      <w:r w:rsidRPr="00D22066">
        <w:rPr>
          <w:b/>
        </w:rPr>
        <w:t>Blogging and Social Networking</w:t>
      </w:r>
      <w:bookmarkEnd w:id="31"/>
    </w:p>
    <w:p w14:paraId="449DF1CF" w14:textId="7C794D07" w:rsidR="00D22066" w:rsidRDefault="00D22066" w:rsidP="003D091F">
      <w:pPr>
        <w:pStyle w:val="2TfGMHeading2"/>
        <w:numPr>
          <w:ilvl w:val="0"/>
          <w:numId w:val="21"/>
        </w:numPr>
        <w:jc w:val="both"/>
      </w:pPr>
      <w:bookmarkStart w:id="32" w:name="_Toc445202495"/>
      <w:r>
        <w:t xml:space="preserve">Blogging and social networking by </w:t>
      </w:r>
      <w:r w:rsidRPr="00796ABE">
        <w:rPr>
          <w:b/>
        </w:rPr>
        <w:t>TfGM</w:t>
      </w:r>
      <w:r>
        <w:t xml:space="preserve"> employees is subject to the terms of this policy, whether performed from the </w:t>
      </w:r>
      <w:r w:rsidRPr="00796ABE">
        <w:rPr>
          <w:b/>
        </w:rPr>
        <w:t>TfGM</w:t>
      </w:r>
      <w:r w:rsidR="00BD0C23">
        <w:t xml:space="preserve"> network or</w:t>
      </w:r>
      <w:r>
        <w:t xml:space="preserve"> from personal systems.</w:t>
      </w:r>
      <w:bookmarkEnd w:id="32"/>
    </w:p>
    <w:p w14:paraId="75A0DED0" w14:textId="6566A935" w:rsidR="0079181E" w:rsidRDefault="0002308E" w:rsidP="003D091F">
      <w:pPr>
        <w:pStyle w:val="2TfGMHeading2"/>
        <w:numPr>
          <w:ilvl w:val="0"/>
          <w:numId w:val="21"/>
        </w:numPr>
        <w:jc w:val="both"/>
      </w:pPr>
      <w:bookmarkStart w:id="33" w:name="_Toc445202496"/>
      <w:r>
        <w:t>Personal b</w:t>
      </w:r>
      <w:r w:rsidR="0079181E">
        <w:t>logging and social networking is n</w:t>
      </w:r>
      <w:r w:rsidR="00715950">
        <w:t>ot</w:t>
      </w:r>
      <w:r w:rsidR="0079181E">
        <w:t xml:space="preserve"> allowed from the </w:t>
      </w:r>
      <w:r w:rsidR="0079181E" w:rsidRPr="00796ABE">
        <w:rPr>
          <w:b/>
        </w:rPr>
        <w:t>TfGM</w:t>
      </w:r>
      <w:r w:rsidR="0079181E">
        <w:t xml:space="preserve"> computer network.</w:t>
      </w:r>
      <w:bookmarkEnd w:id="33"/>
    </w:p>
    <w:p w14:paraId="7F3FFBCE" w14:textId="745966D4" w:rsidR="005F752D" w:rsidRDefault="005F752D" w:rsidP="003D091F">
      <w:pPr>
        <w:pStyle w:val="2TfGMHeading2"/>
        <w:numPr>
          <w:ilvl w:val="0"/>
          <w:numId w:val="21"/>
        </w:numPr>
        <w:jc w:val="both"/>
      </w:pPr>
      <w:bookmarkStart w:id="34" w:name="_Toc445202497"/>
      <w:r>
        <w:t>Under no circumstances</w:t>
      </w:r>
      <w:r w:rsidR="00804E9A">
        <w:t>,</w:t>
      </w:r>
      <w:r w:rsidR="00DE03DB">
        <w:t xml:space="preserve"> including blogs or </w:t>
      </w:r>
      <w:r w:rsidR="0010661C">
        <w:t>sites published</w:t>
      </w:r>
      <w:r w:rsidR="00DE03DB">
        <w:t xml:space="preserve"> </w:t>
      </w:r>
      <w:r w:rsidR="00796ABE">
        <w:t xml:space="preserve">from personal or public systems, should </w:t>
      </w:r>
      <w:r w:rsidR="00796ABE" w:rsidRPr="00796ABE">
        <w:rPr>
          <w:b/>
        </w:rPr>
        <w:t>TfGM</w:t>
      </w:r>
      <w:r w:rsidR="00796ABE">
        <w:t xml:space="preserve"> be identified, </w:t>
      </w:r>
      <w:r w:rsidR="00796ABE" w:rsidRPr="00796ABE">
        <w:rPr>
          <w:b/>
        </w:rPr>
        <w:t>TfGM</w:t>
      </w:r>
      <w:r w:rsidR="00796ABE">
        <w:t xml:space="preserve"> business matters </w:t>
      </w:r>
      <w:r w:rsidR="0010661C">
        <w:t>are</w:t>
      </w:r>
      <w:r w:rsidR="00796ABE">
        <w:t xml:space="preserve"> discussed, or material detrimental to </w:t>
      </w:r>
      <w:r w:rsidR="00796ABE" w:rsidRPr="00796ABE">
        <w:rPr>
          <w:b/>
        </w:rPr>
        <w:t xml:space="preserve">TfGM </w:t>
      </w:r>
      <w:r w:rsidR="00796ABE">
        <w:t>be published.</w:t>
      </w:r>
      <w:bookmarkEnd w:id="34"/>
    </w:p>
    <w:p w14:paraId="53FED9B7" w14:textId="5F84B09F" w:rsidR="008853B0" w:rsidRDefault="008853B0" w:rsidP="003D091F">
      <w:pPr>
        <w:pStyle w:val="2TfGMHeading2"/>
        <w:numPr>
          <w:ilvl w:val="0"/>
          <w:numId w:val="21"/>
        </w:numPr>
        <w:jc w:val="both"/>
      </w:pPr>
      <w:bookmarkStart w:id="35" w:name="_Toc445202498"/>
      <w:r>
        <w:t xml:space="preserve">Individuals must not identify themselves as an employee of </w:t>
      </w:r>
      <w:r w:rsidRPr="008853B0">
        <w:rPr>
          <w:b/>
        </w:rPr>
        <w:t>TfGM</w:t>
      </w:r>
      <w:r>
        <w:t xml:space="preserve"> on any blog or social networking site.</w:t>
      </w:r>
      <w:bookmarkEnd w:id="35"/>
    </w:p>
    <w:p w14:paraId="0D7F163C" w14:textId="2E964ADE" w:rsidR="008853B0" w:rsidRDefault="008853B0" w:rsidP="003D091F">
      <w:pPr>
        <w:pStyle w:val="2TfGMHeading2"/>
        <w:numPr>
          <w:ilvl w:val="0"/>
          <w:numId w:val="21"/>
        </w:numPr>
        <w:jc w:val="both"/>
      </w:pPr>
      <w:bookmarkStart w:id="36" w:name="_Toc445202499"/>
      <w:r>
        <w:lastRenderedPageBreak/>
        <w:t>Individuals assume all risks associated with blogging and/or social networking.</w:t>
      </w:r>
      <w:bookmarkEnd w:id="36"/>
    </w:p>
    <w:p w14:paraId="00789FC7" w14:textId="56C2FB9E" w:rsidR="008853B0" w:rsidRDefault="008853B0" w:rsidP="003D091F">
      <w:pPr>
        <w:pStyle w:val="2TfGMHeading2"/>
        <w:numPr>
          <w:ilvl w:val="0"/>
          <w:numId w:val="21"/>
        </w:numPr>
        <w:jc w:val="both"/>
      </w:pPr>
      <w:bookmarkStart w:id="37" w:name="_Toc445202500"/>
      <w:r>
        <w:t>The only exceptions to this policy are blogs, posts or website content authorised and approved by the Communications and Customer Services Director or Public Relations Manager in writing.</w:t>
      </w:r>
      <w:bookmarkEnd w:id="37"/>
    </w:p>
    <w:p w14:paraId="637C3162" w14:textId="77777777" w:rsidR="006B0FEC" w:rsidRDefault="006B0FEC" w:rsidP="0056234A">
      <w:pPr>
        <w:pStyle w:val="2TfGMHeading2"/>
        <w:numPr>
          <w:ilvl w:val="0"/>
          <w:numId w:val="0"/>
        </w:numPr>
        <w:ind w:left="2365"/>
        <w:jc w:val="both"/>
        <w:rPr>
          <w:b/>
        </w:rPr>
      </w:pPr>
    </w:p>
    <w:p w14:paraId="5CF22EF2" w14:textId="39B09810" w:rsidR="009D2CA4" w:rsidRDefault="009D2CA4" w:rsidP="009D2CA4">
      <w:pPr>
        <w:pStyle w:val="2TfGMHeading2"/>
        <w:jc w:val="both"/>
        <w:rPr>
          <w:b/>
        </w:rPr>
      </w:pPr>
      <w:bookmarkStart w:id="38" w:name="_Toc445202504"/>
      <w:r w:rsidRPr="009D2CA4">
        <w:rPr>
          <w:b/>
        </w:rPr>
        <w:t>Copy</w:t>
      </w:r>
      <w:r w:rsidR="00203CBF">
        <w:rPr>
          <w:b/>
        </w:rPr>
        <w:t>right</w:t>
      </w:r>
      <w:r w:rsidRPr="009D2CA4">
        <w:rPr>
          <w:b/>
        </w:rPr>
        <w:t xml:space="preserve"> Infringement</w:t>
      </w:r>
      <w:bookmarkEnd w:id="38"/>
    </w:p>
    <w:p w14:paraId="337EC7BC" w14:textId="1E82277F" w:rsidR="009D2CA4" w:rsidRDefault="009D2CA4" w:rsidP="009D2CA4">
      <w:pPr>
        <w:pStyle w:val="2TfGMHeading2"/>
        <w:numPr>
          <w:ilvl w:val="0"/>
          <w:numId w:val="23"/>
        </w:numPr>
        <w:jc w:val="both"/>
      </w:pPr>
      <w:bookmarkStart w:id="39" w:name="_Toc445202505"/>
      <w:r w:rsidRPr="00134033">
        <w:rPr>
          <w:b/>
        </w:rPr>
        <w:t>TfGM</w:t>
      </w:r>
      <w:r>
        <w:t xml:space="preserve"> computer systems and networks must not be used to download, upload, or otherwise handle illegal and/or authorised copyrighted content. Any of the following activities constitute violations of acceptable use, if done without permission of the copyright owner:</w:t>
      </w:r>
      <w:bookmarkEnd w:id="39"/>
    </w:p>
    <w:p w14:paraId="3446E313" w14:textId="69938796" w:rsidR="009D2CA4" w:rsidRDefault="009D2CA4" w:rsidP="009D2CA4">
      <w:pPr>
        <w:pStyle w:val="2TfGMHeading2"/>
        <w:numPr>
          <w:ilvl w:val="0"/>
          <w:numId w:val="24"/>
        </w:numPr>
        <w:jc w:val="both"/>
      </w:pPr>
      <w:bookmarkStart w:id="40" w:name="_Toc445202506"/>
      <w:r>
        <w:t>Copying and sharing images, music, movies, or other copyrighted material using P2P file sharing or unlicensed CD’s and DVD’s.</w:t>
      </w:r>
      <w:bookmarkEnd w:id="40"/>
    </w:p>
    <w:p w14:paraId="0E828564" w14:textId="0721AB62" w:rsidR="00BD715F" w:rsidRDefault="00BD715F" w:rsidP="009D2CA4">
      <w:pPr>
        <w:pStyle w:val="2TfGMHeading2"/>
        <w:numPr>
          <w:ilvl w:val="0"/>
          <w:numId w:val="24"/>
        </w:numPr>
        <w:jc w:val="both"/>
      </w:pPr>
      <w:bookmarkStart w:id="41" w:name="_Toc445202507"/>
      <w:r>
        <w:t>Posting or plagiarising copyrighted material.</w:t>
      </w:r>
      <w:bookmarkEnd w:id="41"/>
    </w:p>
    <w:p w14:paraId="0AAF6E28" w14:textId="3EFD8296" w:rsidR="00BD715F" w:rsidRDefault="00BD715F" w:rsidP="009D2CA4">
      <w:pPr>
        <w:pStyle w:val="2TfGMHeading2"/>
        <w:numPr>
          <w:ilvl w:val="0"/>
          <w:numId w:val="24"/>
        </w:numPr>
        <w:jc w:val="both"/>
      </w:pPr>
      <w:bookmarkStart w:id="42" w:name="_Toc445202508"/>
      <w:r>
        <w:t>Downloading copyrighted files which the employee has not already legally procured.</w:t>
      </w:r>
      <w:bookmarkEnd w:id="42"/>
    </w:p>
    <w:p w14:paraId="45FE2A65" w14:textId="2E26796A" w:rsidR="00BD715F" w:rsidRDefault="00BD715F" w:rsidP="00BD715F">
      <w:pPr>
        <w:pStyle w:val="2TfGMHeading2"/>
        <w:numPr>
          <w:ilvl w:val="0"/>
          <w:numId w:val="0"/>
        </w:numPr>
        <w:ind w:left="851"/>
        <w:jc w:val="both"/>
        <w:rPr>
          <w:i/>
        </w:rPr>
      </w:pPr>
      <w:bookmarkStart w:id="43" w:name="_Toc445202509"/>
      <w:r>
        <w:rPr>
          <w:i/>
        </w:rPr>
        <w:t xml:space="preserve">Note: This list is not </w:t>
      </w:r>
      <w:r w:rsidR="00134033">
        <w:rPr>
          <w:i/>
        </w:rPr>
        <w:t>m</w:t>
      </w:r>
      <w:r>
        <w:rPr>
          <w:i/>
        </w:rPr>
        <w:t>eant to be exhaustive, copyright law applies to a wide variety of works and applies to much more than is listed above.</w:t>
      </w:r>
      <w:bookmarkEnd w:id="43"/>
    </w:p>
    <w:p w14:paraId="0D0524E8" w14:textId="77777777" w:rsidR="00BD715F" w:rsidRDefault="00BD715F" w:rsidP="00BD715F">
      <w:pPr>
        <w:pStyle w:val="2TfGMHeading2"/>
        <w:numPr>
          <w:ilvl w:val="0"/>
          <w:numId w:val="0"/>
        </w:numPr>
        <w:ind w:left="851"/>
        <w:jc w:val="both"/>
        <w:rPr>
          <w:i/>
        </w:rPr>
      </w:pPr>
    </w:p>
    <w:p w14:paraId="1965949A" w14:textId="77777777" w:rsidR="00BD715F" w:rsidRDefault="00BD715F" w:rsidP="00DE6023">
      <w:pPr>
        <w:pStyle w:val="2TfGMHeading2"/>
        <w:jc w:val="both"/>
        <w:rPr>
          <w:b/>
        </w:rPr>
      </w:pPr>
      <w:bookmarkStart w:id="44" w:name="_Toc445202510"/>
      <w:r w:rsidRPr="00137673">
        <w:rPr>
          <w:b/>
        </w:rPr>
        <w:t>Monitoring and Privacy</w:t>
      </w:r>
      <w:bookmarkEnd w:id="44"/>
    </w:p>
    <w:p w14:paraId="15FF2E57" w14:textId="4FA79D13" w:rsidR="00137673" w:rsidRDefault="00137673" w:rsidP="0010661C">
      <w:pPr>
        <w:pStyle w:val="2TfGMHeading2"/>
        <w:numPr>
          <w:ilvl w:val="0"/>
          <w:numId w:val="36"/>
        </w:numPr>
        <w:jc w:val="both"/>
      </w:pPr>
      <w:bookmarkStart w:id="45" w:name="_Toc445202511"/>
      <w:r>
        <w:t xml:space="preserve">Individuals should not expect privacy when using the </w:t>
      </w:r>
      <w:r w:rsidRPr="00137673">
        <w:rPr>
          <w:b/>
        </w:rPr>
        <w:t>TfGM</w:t>
      </w:r>
      <w:r>
        <w:t xml:space="preserve"> network or resources. Such use ma</w:t>
      </w:r>
      <w:r w:rsidR="00915E16">
        <w:t>y include but is not limited to;</w:t>
      </w:r>
      <w:r>
        <w:t xml:space="preserve"> transmission and storage of files, data, and messages. </w:t>
      </w:r>
      <w:r w:rsidRPr="00137673">
        <w:rPr>
          <w:b/>
        </w:rPr>
        <w:t>TfGM</w:t>
      </w:r>
      <w:r>
        <w:t xml:space="preserve"> reserves the right to monitor any and all use of the IS systems, network and services.</w:t>
      </w:r>
      <w:bookmarkEnd w:id="45"/>
    </w:p>
    <w:p w14:paraId="634E3F30" w14:textId="4C851458" w:rsidR="003D16DA" w:rsidRDefault="00137673" w:rsidP="0010661C">
      <w:pPr>
        <w:pStyle w:val="2TfGMHeading2"/>
        <w:numPr>
          <w:ilvl w:val="0"/>
          <w:numId w:val="36"/>
        </w:numPr>
        <w:jc w:val="both"/>
      </w:pPr>
      <w:bookmarkStart w:id="46" w:name="_Toc445202512"/>
      <w:r>
        <w:t xml:space="preserve">To ensure compliance with </w:t>
      </w:r>
      <w:r w:rsidRPr="00B0533A">
        <w:rPr>
          <w:b/>
        </w:rPr>
        <w:t>TfGM</w:t>
      </w:r>
      <w:r>
        <w:t xml:space="preserve"> policies</w:t>
      </w:r>
      <w:r w:rsidR="00915E16">
        <w:t>,</w:t>
      </w:r>
      <w:r>
        <w:t xml:space="preserve"> monitoring may include the interception and review</w:t>
      </w:r>
      <w:r w:rsidR="00DE6023">
        <w:t xml:space="preserve"> of any emails, or other </w:t>
      </w:r>
      <w:r w:rsidR="00DE6023">
        <w:lastRenderedPageBreak/>
        <w:t>messages sent or received, inspection of data stored on personal file directories, hard disks and removable media.</w:t>
      </w:r>
      <w:bookmarkEnd w:id="46"/>
    </w:p>
    <w:p w14:paraId="286A4425" w14:textId="77777777" w:rsidR="00BD0149" w:rsidRDefault="00BD0149" w:rsidP="00BD0149">
      <w:pPr>
        <w:pStyle w:val="2TfGMHeading2"/>
        <w:numPr>
          <w:ilvl w:val="0"/>
          <w:numId w:val="0"/>
        </w:numPr>
        <w:ind w:left="1931"/>
        <w:jc w:val="both"/>
      </w:pPr>
    </w:p>
    <w:p w14:paraId="622EC889" w14:textId="12D5F67E" w:rsidR="0075452C" w:rsidRDefault="0075452C" w:rsidP="002B2650">
      <w:pPr>
        <w:pStyle w:val="2TfGMHeading2"/>
        <w:jc w:val="both"/>
        <w:rPr>
          <w:b/>
        </w:rPr>
      </w:pPr>
      <w:bookmarkStart w:id="47" w:name="_Toc445202517"/>
      <w:r w:rsidRPr="0075452C">
        <w:rPr>
          <w:b/>
        </w:rPr>
        <w:t xml:space="preserve">Non </w:t>
      </w:r>
      <w:r w:rsidR="00B0533A">
        <w:rPr>
          <w:b/>
        </w:rPr>
        <w:t>TfGM</w:t>
      </w:r>
      <w:r w:rsidRPr="0075452C">
        <w:rPr>
          <w:b/>
        </w:rPr>
        <w:t xml:space="preserve"> Equipment</w:t>
      </w:r>
      <w:bookmarkEnd w:id="47"/>
    </w:p>
    <w:p w14:paraId="65E507D1" w14:textId="5BC8D4CC" w:rsidR="005E354F" w:rsidRDefault="00980AD9" w:rsidP="002B2650">
      <w:pPr>
        <w:pStyle w:val="2TfGMHeading2"/>
        <w:numPr>
          <w:ilvl w:val="0"/>
          <w:numId w:val="27"/>
        </w:numPr>
        <w:jc w:val="both"/>
      </w:pPr>
      <w:bookmarkStart w:id="48" w:name="_Toc445202518"/>
      <w:r>
        <w:t>Only</w:t>
      </w:r>
      <w:r w:rsidR="005E354F">
        <w:t xml:space="preserve"> </w:t>
      </w:r>
      <w:r w:rsidR="005E354F" w:rsidRPr="00826EFE">
        <w:rPr>
          <w:b/>
        </w:rPr>
        <w:t>TfGM</w:t>
      </w:r>
      <w:r w:rsidR="005E354F">
        <w:t xml:space="preserve"> equipment is expressly </w:t>
      </w:r>
      <w:r w:rsidR="009B5103">
        <w:t>allowed to be physically connected to the IS network via a network cable</w:t>
      </w:r>
      <w:r w:rsidR="005E354F">
        <w:t xml:space="preserve"> on the IS network.</w:t>
      </w:r>
      <w:bookmarkEnd w:id="48"/>
    </w:p>
    <w:p w14:paraId="72E815D0" w14:textId="0FEF4D9C" w:rsidR="00AB2BC5" w:rsidRDefault="00AB2BC5" w:rsidP="002B2650">
      <w:pPr>
        <w:pStyle w:val="2TfGMHeading2"/>
        <w:numPr>
          <w:ilvl w:val="0"/>
          <w:numId w:val="27"/>
        </w:numPr>
        <w:jc w:val="both"/>
      </w:pPr>
      <w:bookmarkStart w:id="49" w:name="_Toc445202520"/>
      <w:r>
        <w:t xml:space="preserve">BYOD (Bring Your Own Device) mobiles and personal devices </w:t>
      </w:r>
      <w:r w:rsidR="004C114B">
        <w:t>are allowed to connect</w:t>
      </w:r>
      <w:r>
        <w:t xml:space="preserve"> via</w:t>
      </w:r>
      <w:r w:rsidR="004C114B">
        <w:t xml:space="preserve"> the</w:t>
      </w:r>
      <w:r>
        <w:t xml:space="preserve"> guest wireless</w:t>
      </w:r>
      <w:r w:rsidR="004C114B">
        <w:t xml:space="preserve"> network, but accessing subject to adherence to the Internet Use Policy.</w:t>
      </w:r>
      <w:bookmarkEnd w:id="49"/>
    </w:p>
    <w:p w14:paraId="51A5CB96" w14:textId="77777777" w:rsidR="003F6E1E" w:rsidRPr="00494700" w:rsidRDefault="003F6E1E" w:rsidP="003F6E1E">
      <w:pPr>
        <w:pStyle w:val="2TfGMHeading2"/>
        <w:numPr>
          <w:ilvl w:val="0"/>
          <w:numId w:val="0"/>
        </w:numPr>
        <w:ind w:left="1211"/>
        <w:jc w:val="both"/>
      </w:pPr>
    </w:p>
    <w:p w14:paraId="09348876" w14:textId="74532CBF" w:rsidR="0075452C" w:rsidRDefault="0075452C" w:rsidP="0075452C">
      <w:pPr>
        <w:pStyle w:val="2TfGMHeading2"/>
        <w:rPr>
          <w:b/>
        </w:rPr>
      </w:pPr>
      <w:bookmarkStart w:id="50" w:name="_Toc445202524"/>
      <w:r>
        <w:rPr>
          <w:b/>
        </w:rPr>
        <w:t>Reporting of Security Incident</w:t>
      </w:r>
      <w:bookmarkEnd w:id="50"/>
    </w:p>
    <w:p w14:paraId="1B6016BD" w14:textId="60CF4E24" w:rsidR="00B62B84" w:rsidRDefault="00B62B84" w:rsidP="00640C9E">
      <w:pPr>
        <w:pStyle w:val="2TfGMHeading2"/>
        <w:numPr>
          <w:ilvl w:val="0"/>
          <w:numId w:val="0"/>
        </w:numPr>
        <w:ind w:left="851"/>
        <w:jc w:val="both"/>
      </w:pPr>
      <w:bookmarkStart w:id="51" w:name="_Toc445202525"/>
      <w:r>
        <w:t xml:space="preserve">If a security incident or breach of any security policies is discovered or suspected, the user must immediately notify his or her </w:t>
      </w:r>
      <w:r w:rsidR="006A0AFC">
        <w:t>supervisor</w:t>
      </w:r>
      <w:r>
        <w:t xml:space="preserve"> and/or follow any applicable guidelines as detailed in </w:t>
      </w:r>
      <w:r w:rsidRPr="00A6022F">
        <w:rPr>
          <w:b/>
        </w:rPr>
        <w:t>TfGM</w:t>
      </w:r>
      <w:r>
        <w:t xml:space="preserve"> IS Incident Response Policy. Examples of incidents that require notification include:</w:t>
      </w:r>
      <w:bookmarkEnd w:id="51"/>
    </w:p>
    <w:p w14:paraId="19DC9AF7" w14:textId="13E73C13" w:rsidR="00B62B84" w:rsidRPr="006A0AFC" w:rsidRDefault="00B62B84" w:rsidP="006A0AFC">
      <w:pPr>
        <w:pStyle w:val="4TfGMBullet1"/>
        <w:ind w:left="1418" w:hanging="341"/>
      </w:pPr>
      <w:r w:rsidRPr="006A0AFC">
        <w:t>Suspected compromise of login credentials (username, password, etc)</w:t>
      </w:r>
      <w:r w:rsidR="00853E27" w:rsidRPr="006A0AFC">
        <w:t>.</w:t>
      </w:r>
    </w:p>
    <w:p w14:paraId="48F32064" w14:textId="4B63A8B1" w:rsidR="00B62B84" w:rsidRPr="006A0AFC" w:rsidRDefault="00B62B84" w:rsidP="006A0AFC">
      <w:pPr>
        <w:pStyle w:val="4TfGMBullet1"/>
      </w:pPr>
      <w:r w:rsidRPr="006A0AFC">
        <w:t>Suspected virus/malware/</w:t>
      </w:r>
      <w:r w:rsidR="00550610" w:rsidRPr="006A0AFC">
        <w:t>t</w:t>
      </w:r>
      <w:r w:rsidRPr="006A0AFC">
        <w:t>rojan infection.</w:t>
      </w:r>
    </w:p>
    <w:p w14:paraId="3AC5E950" w14:textId="11B9EBEE" w:rsidR="00B62B84" w:rsidRPr="006A0AFC" w:rsidRDefault="00B62B84" w:rsidP="006A0AFC">
      <w:pPr>
        <w:pStyle w:val="4TfGMBullet1"/>
      </w:pPr>
      <w:r w:rsidRPr="006A0AFC">
        <w:t>Loss or theft if any device that contains company information.</w:t>
      </w:r>
    </w:p>
    <w:p w14:paraId="2D8E7C4C" w14:textId="6ACC83B5" w:rsidR="0011502E" w:rsidRPr="006A0AFC" w:rsidRDefault="00B62B84" w:rsidP="006A0AFC">
      <w:pPr>
        <w:pStyle w:val="4TfGMBullet1"/>
      </w:pPr>
      <w:r w:rsidRPr="006A0AFC">
        <w:t>Loss or theft of ID badge or key card.</w:t>
      </w:r>
    </w:p>
    <w:p w14:paraId="249CBA9E" w14:textId="19D136E6" w:rsidR="00B62B84" w:rsidRPr="006A0AFC" w:rsidRDefault="00B62B84" w:rsidP="006A0AFC">
      <w:pPr>
        <w:pStyle w:val="4TfGMBullet1"/>
        <w:ind w:left="1418" w:hanging="341"/>
      </w:pPr>
      <w:r w:rsidRPr="006A0AFC">
        <w:t>Any attempt by any person to obtain a user’s password over the telephone or by email.</w:t>
      </w:r>
    </w:p>
    <w:p w14:paraId="73F50517" w14:textId="2E25727E" w:rsidR="00B62B84" w:rsidRDefault="00B62B84" w:rsidP="004C72EA">
      <w:pPr>
        <w:pStyle w:val="2TfGMHeading2"/>
        <w:numPr>
          <w:ilvl w:val="0"/>
          <w:numId w:val="29"/>
        </w:numPr>
        <w:jc w:val="both"/>
      </w:pPr>
      <w:bookmarkStart w:id="52" w:name="_Toc445202526"/>
      <w:r>
        <w:t xml:space="preserve">Any other suspicious event that may impact </w:t>
      </w:r>
      <w:r w:rsidRPr="00A6022F">
        <w:rPr>
          <w:b/>
        </w:rPr>
        <w:t>TfGM</w:t>
      </w:r>
      <w:r>
        <w:t xml:space="preserve"> information security.</w:t>
      </w:r>
      <w:bookmarkEnd w:id="52"/>
    </w:p>
    <w:p w14:paraId="282F29D4" w14:textId="3493D6EE" w:rsidR="00E85824" w:rsidRDefault="00E85824" w:rsidP="004C72EA">
      <w:pPr>
        <w:pStyle w:val="2TfGMHeading2"/>
        <w:numPr>
          <w:ilvl w:val="0"/>
          <w:numId w:val="0"/>
        </w:numPr>
        <w:ind w:left="851"/>
        <w:jc w:val="both"/>
      </w:pPr>
      <w:bookmarkStart w:id="53" w:name="_Toc445202527"/>
      <w:r>
        <w:t>Users must treat a suspected security incident as confidential information, and report the incident to their supervisor and the IS Department. Users must not withhold information relating to a security incident or interfere with an investigation.</w:t>
      </w:r>
      <w:bookmarkEnd w:id="53"/>
    </w:p>
    <w:bookmarkEnd w:id="26"/>
    <w:p w14:paraId="5F95BC9A" w14:textId="77777777" w:rsidR="00406513" w:rsidRDefault="00406513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</w:p>
    <w:p w14:paraId="709FFC28" w14:textId="034730D6" w:rsidR="0026019B" w:rsidRPr="0010271A" w:rsidRDefault="0026019B" w:rsidP="003D091F">
      <w:pPr>
        <w:pStyle w:val="1TfGMHeading1"/>
        <w:jc w:val="both"/>
        <w:rPr>
          <w:rFonts w:asciiTheme="minorHAnsi" w:hAnsiTheme="minorHAnsi" w:cstheme="minorHAnsi"/>
        </w:rPr>
      </w:pPr>
      <w:bookmarkStart w:id="54" w:name="_Toc445202528"/>
      <w:r w:rsidRPr="0010271A">
        <w:rPr>
          <w:rFonts w:asciiTheme="minorHAnsi" w:hAnsiTheme="minorHAnsi" w:cstheme="minorHAnsi"/>
        </w:rPr>
        <w:lastRenderedPageBreak/>
        <w:t>Definitions</w:t>
      </w:r>
      <w:r w:rsidR="00BB66FB" w:rsidRPr="0010271A">
        <w:rPr>
          <w:rFonts w:asciiTheme="minorHAnsi" w:hAnsiTheme="minorHAnsi" w:cstheme="minorHAnsi"/>
        </w:rPr>
        <w:t xml:space="preserve"> &amp;</w:t>
      </w:r>
      <w:r w:rsidR="006A049A" w:rsidRPr="0010271A">
        <w:rPr>
          <w:rFonts w:asciiTheme="minorHAnsi" w:hAnsiTheme="minorHAnsi" w:cstheme="minorHAnsi"/>
        </w:rPr>
        <w:t xml:space="preserve"> References</w:t>
      </w:r>
      <w:bookmarkEnd w:id="54"/>
    </w:p>
    <w:p w14:paraId="709FFC29" w14:textId="77777777" w:rsidR="00BB66FB" w:rsidRPr="005019D5" w:rsidRDefault="00BB66FB" w:rsidP="003D091F">
      <w:pPr>
        <w:pStyle w:val="2TfGMHeading2"/>
        <w:jc w:val="both"/>
        <w:rPr>
          <w:rFonts w:asciiTheme="minorHAnsi" w:hAnsiTheme="minorHAnsi" w:cstheme="minorHAnsi"/>
          <w:b/>
        </w:rPr>
      </w:pPr>
      <w:bookmarkStart w:id="55" w:name="_Toc445202529"/>
      <w:r w:rsidRPr="005019D5">
        <w:rPr>
          <w:rFonts w:asciiTheme="minorHAnsi" w:hAnsiTheme="minorHAnsi" w:cstheme="minorHAnsi"/>
          <w:b/>
        </w:rPr>
        <w:t>Definitions</w:t>
      </w:r>
      <w:bookmarkEnd w:id="55"/>
    </w:p>
    <w:p w14:paraId="35D0CFD7" w14:textId="78EE2F34" w:rsidR="00AB4799" w:rsidRDefault="00AB4799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</w:rPr>
      </w:pPr>
      <w:bookmarkStart w:id="56" w:name="_Toc445202530"/>
      <w:r w:rsidRPr="00166B8A">
        <w:rPr>
          <w:rFonts w:asciiTheme="minorHAnsi" w:hAnsiTheme="minorHAnsi" w:cstheme="minorHAnsi"/>
          <w:b/>
        </w:rPr>
        <w:t>Bandwidth Usage</w:t>
      </w:r>
      <w:r>
        <w:rPr>
          <w:rFonts w:asciiTheme="minorHAnsi" w:hAnsiTheme="minorHAnsi" w:cstheme="minorHAnsi"/>
        </w:rPr>
        <w:t>:</w:t>
      </w:r>
      <w:r w:rsidR="00166B8A">
        <w:rPr>
          <w:rFonts w:asciiTheme="minorHAnsi" w:hAnsiTheme="minorHAnsi" w:cstheme="minorHAnsi"/>
        </w:rPr>
        <w:t xml:space="preserve"> amount of data transmitted and received by a particular computer or user. The more data exchange that occurs, the higher the potential to clog the network.</w:t>
      </w:r>
      <w:bookmarkEnd w:id="56"/>
    </w:p>
    <w:p w14:paraId="155E45F1" w14:textId="1AA4C0B9" w:rsidR="00AB4799" w:rsidRDefault="00AB4799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</w:rPr>
      </w:pPr>
      <w:bookmarkStart w:id="57" w:name="_Toc445202531"/>
      <w:r w:rsidRPr="005319A2">
        <w:rPr>
          <w:rFonts w:asciiTheme="minorHAnsi" w:hAnsiTheme="minorHAnsi" w:cstheme="minorHAnsi"/>
          <w:b/>
        </w:rPr>
        <w:t>Blogging</w:t>
      </w:r>
      <w:r>
        <w:rPr>
          <w:rFonts w:asciiTheme="minorHAnsi" w:hAnsiTheme="minorHAnsi" w:cstheme="minorHAnsi"/>
        </w:rPr>
        <w:t>:</w:t>
      </w:r>
      <w:r w:rsidR="00120551">
        <w:rPr>
          <w:rFonts w:asciiTheme="minorHAnsi" w:hAnsiTheme="minorHAnsi" w:cstheme="minorHAnsi"/>
        </w:rPr>
        <w:t xml:space="preserve"> The process of writing or updating a “blog”, which is an online, user-created journal (short for “web log”).</w:t>
      </w:r>
      <w:bookmarkEnd w:id="57"/>
    </w:p>
    <w:p w14:paraId="6AB336D1" w14:textId="564D784A" w:rsidR="00AB4799" w:rsidRDefault="00AB4799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</w:rPr>
      </w:pPr>
      <w:bookmarkStart w:id="58" w:name="_Toc445202532"/>
      <w:r w:rsidRPr="00A954C3">
        <w:rPr>
          <w:rFonts w:asciiTheme="minorHAnsi" w:hAnsiTheme="minorHAnsi" w:cstheme="minorHAnsi"/>
          <w:b/>
        </w:rPr>
        <w:t>Copy Infringement</w:t>
      </w:r>
      <w:r>
        <w:rPr>
          <w:rFonts w:asciiTheme="minorHAnsi" w:hAnsiTheme="minorHAnsi" w:cstheme="minorHAnsi"/>
        </w:rPr>
        <w:t>:</w:t>
      </w:r>
      <w:r w:rsidR="00E519FA">
        <w:rPr>
          <w:rFonts w:asciiTheme="minorHAnsi" w:hAnsiTheme="minorHAnsi" w:cstheme="minorHAnsi"/>
        </w:rPr>
        <w:t xml:space="preserve"> The use of works under copyright, infringing the copy rights holder’s exclusive rights, such as the right to reproduce, distribute, display or perform</w:t>
      </w:r>
      <w:r w:rsidR="00A954C3">
        <w:rPr>
          <w:rFonts w:asciiTheme="minorHAnsi" w:hAnsiTheme="minorHAnsi" w:cstheme="minorHAnsi"/>
        </w:rPr>
        <w:t xml:space="preserve"> the copyrighted work, or to make derivative works without permission from the copyright holder, which is typically a publisher or other business representing or assigned by the workers creation.</w:t>
      </w:r>
      <w:bookmarkEnd w:id="58"/>
    </w:p>
    <w:p w14:paraId="40FADFD3" w14:textId="6B11780A" w:rsidR="005019D5" w:rsidRDefault="00AB4799" w:rsidP="000A2930">
      <w:pPr>
        <w:shd w:val="clear" w:color="auto" w:fill="FFFFFF"/>
        <w:spacing w:after="270" w:line="270" w:lineRule="atLeast"/>
        <w:ind w:left="851"/>
        <w:jc w:val="both"/>
        <w:rPr>
          <w:rFonts w:asciiTheme="minorHAnsi" w:hAnsiTheme="minorHAnsi" w:cstheme="minorHAnsi"/>
        </w:rPr>
      </w:pPr>
      <w:r w:rsidRPr="00A954C3">
        <w:rPr>
          <w:rFonts w:asciiTheme="minorHAnsi" w:hAnsiTheme="minorHAnsi" w:cstheme="minorHAnsi"/>
          <w:b/>
          <w:sz w:val="26"/>
          <w:szCs w:val="26"/>
        </w:rPr>
        <w:t>Encryption</w:t>
      </w:r>
      <w:r w:rsidRPr="00A954C3">
        <w:rPr>
          <w:rFonts w:asciiTheme="minorHAnsi" w:hAnsiTheme="minorHAnsi" w:cstheme="minorHAnsi"/>
          <w:sz w:val="26"/>
          <w:szCs w:val="26"/>
        </w:rPr>
        <w:t>:</w:t>
      </w:r>
      <w:r w:rsidR="00A954C3" w:rsidRPr="00A954C3">
        <w:rPr>
          <w:rFonts w:asciiTheme="minorHAnsi" w:hAnsiTheme="minorHAnsi" w:cstheme="minorHAnsi"/>
          <w:sz w:val="26"/>
          <w:szCs w:val="26"/>
        </w:rPr>
        <w:t xml:space="preserve"> </w:t>
      </w:r>
      <w:r w:rsidR="00A954C3" w:rsidRPr="00A954C3">
        <w:rPr>
          <w:rFonts w:asciiTheme="minorHAnsi" w:hAnsiTheme="minorHAnsi" w:cs="Times New Roman"/>
          <w:sz w:val="26"/>
          <w:szCs w:val="26"/>
        </w:rPr>
        <w:t xml:space="preserve">Encryption refers to algorithmic schemes that encode </w:t>
      </w:r>
      <w:r w:rsidR="00D93887">
        <w:rPr>
          <w:rFonts w:asciiTheme="minorHAnsi" w:hAnsiTheme="minorHAnsi" w:cs="Times New Roman"/>
          <w:sz w:val="26"/>
          <w:szCs w:val="26"/>
        </w:rPr>
        <w:t>o</w:t>
      </w:r>
      <w:r w:rsidR="00A954C3" w:rsidRPr="00A954C3">
        <w:rPr>
          <w:rFonts w:asciiTheme="minorHAnsi" w:hAnsiTheme="minorHAnsi" w:cs="Times New Roman"/>
          <w:sz w:val="26"/>
          <w:szCs w:val="26"/>
        </w:rPr>
        <w:t xml:space="preserve">nto </w:t>
      </w:r>
      <w:r w:rsidR="00D93887">
        <w:rPr>
          <w:rFonts w:asciiTheme="minorHAnsi" w:hAnsiTheme="minorHAnsi" w:cs="Times New Roman"/>
          <w:sz w:val="26"/>
          <w:szCs w:val="26"/>
        </w:rPr>
        <w:t xml:space="preserve">plain text </w:t>
      </w:r>
      <w:r w:rsidR="00A954C3" w:rsidRPr="00A954C3">
        <w:rPr>
          <w:rFonts w:asciiTheme="minorHAnsi" w:hAnsiTheme="minorHAnsi" w:cs="Times New Roman"/>
          <w:sz w:val="26"/>
          <w:szCs w:val="26"/>
        </w:rPr>
        <w:t xml:space="preserve">non-readable form or </w:t>
      </w:r>
      <w:r w:rsidR="00AC7E9D" w:rsidRPr="00A954C3">
        <w:rPr>
          <w:rFonts w:asciiTheme="minorHAnsi" w:hAnsiTheme="minorHAnsi" w:cs="Times New Roman"/>
          <w:sz w:val="26"/>
          <w:szCs w:val="26"/>
        </w:rPr>
        <w:t>cypher text</w:t>
      </w:r>
      <w:r w:rsidR="00A954C3" w:rsidRPr="00A954C3">
        <w:rPr>
          <w:rFonts w:asciiTheme="minorHAnsi" w:hAnsiTheme="minorHAnsi" w:cs="Times New Roman"/>
          <w:sz w:val="26"/>
          <w:szCs w:val="26"/>
        </w:rPr>
        <w:t>, providing privacy. The receiver of the encrypted text uses a "key" to decrypt the message, returning it to its original plain text form. The key is the trigger mechanism to the algorithm.</w:t>
      </w:r>
    </w:p>
    <w:p w14:paraId="52756D3D" w14:textId="5B20160F" w:rsidR="00AB4799" w:rsidRDefault="00AB4799" w:rsidP="003A0C6F">
      <w:pPr>
        <w:shd w:val="clear" w:color="auto" w:fill="FFFFFF"/>
        <w:spacing w:after="270" w:line="270" w:lineRule="atLeast"/>
        <w:ind w:left="851"/>
        <w:jc w:val="both"/>
        <w:rPr>
          <w:rFonts w:asciiTheme="minorHAnsi" w:hAnsiTheme="minorHAnsi" w:cstheme="minorHAnsi"/>
        </w:rPr>
      </w:pPr>
      <w:r w:rsidRPr="00363F87">
        <w:rPr>
          <w:rFonts w:asciiTheme="minorHAnsi" w:hAnsiTheme="minorHAnsi" w:cstheme="minorHAnsi"/>
          <w:b/>
          <w:sz w:val="26"/>
          <w:szCs w:val="26"/>
        </w:rPr>
        <w:t>Keystroke Logging</w:t>
      </w:r>
      <w:r w:rsidRPr="00363F87">
        <w:rPr>
          <w:rFonts w:asciiTheme="minorHAnsi" w:hAnsiTheme="minorHAnsi" w:cstheme="minorHAnsi"/>
          <w:sz w:val="26"/>
          <w:szCs w:val="26"/>
        </w:rPr>
        <w:t>:</w:t>
      </w:r>
      <w:r w:rsidR="009D5319" w:rsidRPr="00363F87">
        <w:rPr>
          <w:rFonts w:asciiTheme="minorHAnsi" w:hAnsiTheme="minorHAnsi" w:cstheme="minorHAnsi"/>
          <w:sz w:val="26"/>
          <w:szCs w:val="26"/>
        </w:rPr>
        <w:t xml:space="preserve"> </w:t>
      </w:r>
      <w:r w:rsidR="00363F87" w:rsidRPr="00363F87">
        <w:rPr>
          <w:rFonts w:asciiTheme="minorHAnsi" w:hAnsiTheme="minorHAnsi" w:cs="Times New Roman"/>
          <w:sz w:val="26"/>
          <w:szCs w:val="26"/>
        </w:rPr>
        <w:t>Keystroke logging, also known as</w:t>
      </w:r>
      <w:r w:rsidR="00916916">
        <w:rPr>
          <w:rFonts w:asciiTheme="minorHAnsi" w:hAnsiTheme="minorHAnsi" w:cs="Times New Roman"/>
          <w:sz w:val="26"/>
          <w:szCs w:val="26"/>
        </w:rPr>
        <w:t xml:space="preserve"> </w:t>
      </w:r>
      <w:r w:rsidR="00AC7E9D">
        <w:rPr>
          <w:rFonts w:asciiTheme="minorHAnsi" w:hAnsiTheme="minorHAnsi" w:cs="Times New Roman"/>
          <w:sz w:val="26"/>
          <w:szCs w:val="26"/>
        </w:rPr>
        <w:t>key logging</w:t>
      </w:r>
      <w:r w:rsidR="00363F87" w:rsidRPr="00363F87">
        <w:rPr>
          <w:rFonts w:asciiTheme="minorHAnsi" w:hAnsiTheme="minorHAnsi" w:cs="Times New Roman"/>
          <w:sz w:val="26"/>
          <w:szCs w:val="26"/>
        </w:rPr>
        <w:t xml:space="preserve">, is the practice of recording the data entered by a computer user during the use of a computer’s keyboard. </w:t>
      </w:r>
    </w:p>
    <w:p w14:paraId="7C2D927E" w14:textId="6D389081" w:rsidR="00846975" w:rsidRDefault="00846975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</w:rPr>
      </w:pPr>
      <w:bookmarkStart w:id="59" w:name="_Toc445202533"/>
      <w:r w:rsidRPr="0096323C">
        <w:rPr>
          <w:rFonts w:asciiTheme="minorHAnsi" w:hAnsiTheme="minorHAnsi" w:cstheme="minorHAnsi"/>
          <w:b/>
        </w:rPr>
        <w:t>Malware</w:t>
      </w:r>
      <w:r>
        <w:rPr>
          <w:rFonts w:asciiTheme="minorHAnsi" w:hAnsiTheme="minorHAnsi" w:cstheme="minorHAnsi"/>
        </w:rPr>
        <w:t>:</w:t>
      </w:r>
      <w:r w:rsidR="00505D73">
        <w:rPr>
          <w:rFonts w:asciiTheme="minorHAnsi" w:hAnsiTheme="minorHAnsi" w:cstheme="minorHAnsi"/>
        </w:rPr>
        <w:t xml:space="preserve"> </w:t>
      </w:r>
      <w:r w:rsidR="00505D73">
        <w:rPr>
          <w:lang w:val="en"/>
        </w:rPr>
        <w:t xml:space="preserve">short for </w:t>
      </w:r>
      <w:r w:rsidR="00505D73">
        <w:rPr>
          <w:b/>
          <w:bCs/>
          <w:lang w:val="en"/>
        </w:rPr>
        <w:t>malicious software</w:t>
      </w:r>
      <w:r w:rsidR="00505D73">
        <w:rPr>
          <w:lang w:val="en"/>
        </w:rPr>
        <w:t>, is software used or programmed by attackers to disrupt computer operation, gather sensitive information, or gain access to private computer systems</w:t>
      </w:r>
      <w:bookmarkEnd w:id="59"/>
    </w:p>
    <w:p w14:paraId="1CB4881F" w14:textId="74FEDAC2" w:rsidR="00AB4799" w:rsidRDefault="00AB4799" w:rsidP="00B54A0F">
      <w:pPr>
        <w:pStyle w:val="NormalWeb"/>
        <w:shd w:val="clear" w:color="auto" w:fill="FFFFFF"/>
        <w:ind w:left="851"/>
        <w:rPr>
          <w:rFonts w:asciiTheme="minorHAnsi" w:hAnsiTheme="minorHAnsi" w:cstheme="minorHAnsi"/>
        </w:rPr>
      </w:pPr>
      <w:r w:rsidRPr="00B54A0F">
        <w:rPr>
          <w:rFonts w:asciiTheme="minorHAnsi" w:hAnsiTheme="minorHAnsi" w:cstheme="minorHAnsi"/>
          <w:b/>
          <w:sz w:val="26"/>
          <w:szCs w:val="26"/>
        </w:rPr>
        <w:t>Network Sniffing</w:t>
      </w:r>
      <w:r w:rsidRPr="00B54A0F">
        <w:rPr>
          <w:rFonts w:asciiTheme="minorHAnsi" w:hAnsiTheme="minorHAnsi" w:cstheme="minorHAnsi"/>
          <w:sz w:val="26"/>
          <w:szCs w:val="26"/>
        </w:rPr>
        <w:t>:</w:t>
      </w:r>
      <w:r w:rsidR="00B54A0F" w:rsidRPr="00B54A0F">
        <w:rPr>
          <w:rFonts w:asciiTheme="minorHAnsi" w:hAnsiTheme="minorHAnsi" w:cstheme="minorHAnsi"/>
          <w:sz w:val="26"/>
          <w:szCs w:val="26"/>
        </w:rPr>
        <w:t xml:space="preserve"> </w:t>
      </w:r>
      <w:r w:rsidR="00B54A0F" w:rsidRPr="00B54A0F">
        <w:rPr>
          <w:rFonts w:asciiTheme="minorHAnsi" w:hAnsiTheme="minorHAnsi" w:cs="Arial"/>
          <w:color w:val="000000"/>
          <w:sz w:val="26"/>
          <w:szCs w:val="26"/>
          <w:lang w:val="en"/>
        </w:rPr>
        <w:t xml:space="preserve">is scanning the communication on a </w:t>
      </w:r>
      <w:r w:rsidR="00B54A0F">
        <w:rPr>
          <w:rFonts w:asciiTheme="minorHAnsi" w:hAnsiTheme="minorHAnsi" w:cs="Arial"/>
          <w:color w:val="000000"/>
          <w:sz w:val="26"/>
          <w:szCs w:val="26"/>
          <w:lang w:val="en"/>
        </w:rPr>
        <w:t xml:space="preserve">network </w:t>
      </w:r>
      <w:r w:rsidR="00B54A0F" w:rsidRPr="00B54A0F">
        <w:rPr>
          <w:rFonts w:asciiTheme="minorHAnsi" w:hAnsiTheme="minorHAnsi" w:cs="Arial"/>
          <w:color w:val="000000"/>
          <w:sz w:val="26"/>
          <w:szCs w:val="26"/>
          <w:lang w:val="en"/>
        </w:rPr>
        <w:t>for either diagnostic or malicious reasons. Benign cases are also known as</w:t>
      </w:r>
      <w:r w:rsidR="00B54A0F">
        <w:rPr>
          <w:rFonts w:asciiTheme="minorHAnsi" w:hAnsiTheme="minorHAnsi" w:cs="Arial"/>
          <w:color w:val="000000"/>
          <w:sz w:val="26"/>
          <w:szCs w:val="26"/>
          <w:lang w:val="en"/>
        </w:rPr>
        <w:t xml:space="preserve"> network monitoring</w:t>
      </w:r>
      <w:r w:rsidR="00B54A0F" w:rsidRPr="00B54A0F">
        <w:rPr>
          <w:rFonts w:asciiTheme="minorHAnsi" w:hAnsiTheme="minorHAnsi" w:cs="Arial"/>
          <w:color w:val="000000"/>
          <w:sz w:val="26"/>
          <w:szCs w:val="26"/>
          <w:lang w:val="en"/>
        </w:rPr>
        <w:t xml:space="preserve"> malicious cases are more likely called </w:t>
      </w:r>
      <w:r w:rsidR="00B54A0F">
        <w:rPr>
          <w:rFonts w:asciiTheme="minorHAnsi" w:hAnsiTheme="minorHAnsi" w:cs="Arial"/>
          <w:color w:val="000000"/>
          <w:sz w:val="26"/>
          <w:szCs w:val="26"/>
          <w:lang w:val="en"/>
        </w:rPr>
        <w:t>packet sniffing.</w:t>
      </w:r>
    </w:p>
    <w:p w14:paraId="05323138" w14:textId="4A0ADCAD" w:rsidR="00AB4799" w:rsidRPr="00A81707" w:rsidRDefault="00AB4799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  <w:szCs w:val="26"/>
        </w:rPr>
      </w:pPr>
      <w:bookmarkStart w:id="60" w:name="_Toc445202534"/>
      <w:r w:rsidRPr="00A81707">
        <w:rPr>
          <w:rFonts w:asciiTheme="minorHAnsi" w:hAnsiTheme="minorHAnsi" w:cstheme="minorHAnsi"/>
          <w:b/>
          <w:szCs w:val="26"/>
        </w:rPr>
        <w:t>Pen Drive</w:t>
      </w:r>
      <w:r w:rsidRPr="00A81707">
        <w:rPr>
          <w:rFonts w:asciiTheme="minorHAnsi" w:hAnsiTheme="minorHAnsi" w:cstheme="minorHAnsi"/>
          <w:szCs w:val="26"/>
        </w:rPr>
        <w:t>:</w:t>
      </w:r>
      <w:r w:rsidR="00A81707" w:rsidRPr="00A81707">
        <w:rPr>
          <w:rFonts w:asciiTheme="minorHAnsi" w:hAnsiTheme="minorHAnsi" w:cstheme="minorHAnsi"/>
          <w:szCs w:val="26"/>
        </w:rPr>
        <w:t xml:space="preserve"> </w:t>
      </w:r>
      <w:r w:rsidR="00A81707" w:rsidRPr="00A81707">
        <w:rPr>
          <w:rFonts w:asciiTheme="minorHAnsi" w:hAnsiTheme="minorHAnsi"/>
          <w:szCs w:val="26"/>
        </w:rPr>
        <w:t xml:space="preserve">A </w:t>
      </w:r>
      <w:r w:rsidR="00A81707" w:rsidRPr="00A81707">
        <w:rPr>
          <w:rStyle w:val="yellowfade"/>
          <w:rFonts w:asciiTheme="minorHAnsi" w:hAnsiTheme="minorHAnsi"/>
          <w:szCs w:val="26"/>
        </w:rPr>
        <w:t>pen</w:t>
      </w:r>
      <w:r w:rsidR="00A81707" w:rsidRPr="00A81707">
        <w:rPr>
          <w:rFonts w:asciiTheme="minorHAnsi" w:hAnsiTheme="minorHAnsi"/>
          <w:szCs w:val="26"/>
        </w:rPr>
        <w:t xml:space="preserve"> </w:t>
      </w:r>
      <w:r w:rsidR="00A81707" w:rsidRPr="00A81707">
        <w:rPr>
          <w:rStyle w:val="yellowfade"/>
          <w:rFonts w:asciiTheme="minorHAnsi" w:hAnsiTheme="minorHAnsi"/>
          <w:szCs w:val="26"/>
        </w:rPr>
        <w:t>drive</w:t>
      </w:r>
      <w:r w:rsidR="00A81707" w:rsidRPr="00A81707">
        <w:rPr>
          <w:rFonts w:asciiTheme="minorHAnsi" w:hAnsiTheme="minorHAnsi"/>
          <w:szCs w:val="26"/>
        </w:rPr>
        <w:t xml:space="preserve"> is a portable Universal Serial Bus (USB) flash memory device for storing and transferring audio, video, and data files from a computer.</w:t>
      </w:r>
      <w:bookmarkEnd w:id="60"/>
    </w:p>
    <w:p w14:paraId="0C800764" w14:textId="0DCB589D" w:rsidR="00514BCC" w:rsidRDefault="00AB4799" w:rsidP="0055716C">
      <w:pPr>
        <w:ind w:left="851"/>
        <w:rPr>
          <w:rFonts w:ascii="Helvetica" w:hAnsi="Helvetica" w:cs="Tahoma"/>
          <w:color w:val="FFFFFF"/>
          <w:sz w:val="26"/>
          <w:lang w:val="en"/>
        </w:rPr>
      </w:pPr>
      <w:r w:rsidRPr="00BE4A34">
        <w:rPr>
          <w:rFonts w:asciiTheme="minorHAnsi" w:hAnsiTheme="minorHAnsi" w:cstheme="minorHAnsi"/>
          <w:b/>
          <w:sz w:val="26"/>
          <w:szCs w:val="26"/>
        </w:rPr>
        <w:t>Personal Data</w:t>
      </w:r>
      <w:r w:rsidRPr="00BE4A34">
        <w:rPr>
          <w:rFonts w:asciiTheme="minorHAnsi" w:hAnsiTheme="minorHAnsi" w:cstheme="minorHAnsi"/>
          <w:sz w:val="26"/>
          <w:szCs w:val="26"/>
        </w:rPr>
        <w:t>:</w:t>
      </w:r>
      <w:r w:rsidR="00556507" w:rsidRPr="00BE4A34">
        <w:rPr>
          <w:rFonts w:asciiTheme="minorHAnsi" w:hAnsiTheme="minorHAnsi" w:cstheme="minorHAnsi"/>
          <w:sz w:val="26"/>
          <w:szCs w:val="26"/>
        </w:rPr>
        <w:t xml:space="preserve"> </w:t>
      </w:r>
      <w:r w:rsidR="0055716C">
        <w:rPr>
          <w:rFonts w:asciiTheme="minorHAnsi" w:hAnsiTheme="minorHAnsi" w:cstheme="minorHAnsi"/>
          <w:sz w:val="26"/>
          <w:szCs w:val="26"/>
        </w:rPr>
        <w:t>Personal data is anything which identifies you as an individual, either on its own or by reference to other information</w:t>
      </w:r>
      <w:r w:rsidR="00D259E1">
        <w:rPr>
          <w:rFonts w:asciiTheme="minorHAnsi" w:hAnsiTheme="minorHAnsi" w:cstheme="minorHAnsi"/>
          <w:sz w:val="26"/>
          <w:szCs w:val="26"/>
        </w:rPr>
        <w:t>.</w:t>
      </w:r>
      <w:r w:rsidR="00BE4A34" w:rsidRPr="00BE4A34">
        <w:rPr>
          <w:rFonts w:asciiTheme="minorHAnsi" w:hAnsiTheme="minorHAnsi" w:cs="Tahoma"/>
          <w:color w:val="FFFFFF"/>
          <w:sz w:val="26"/>
          <w:szCs w:val="26"/>
          <w:lang w:val="en"/>
        </w:rPr>
        <w:t xml:space="preserve"> </w:t>
      </w:r>
    </w:p>
    <w:p w14:paraId="79B71DAB" w14:textId="3808BCC2" w:rsidR="00AB4799" w:rsidRPr="00191269" w:rsidRDefault="00AB4799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  <w:szCs w:val="26"/>
        </w:rPr>
      </w:pPr>
      <w:bookmarkStart w:id="61" w:name="_Toc445202535"/>
      <w:r w:rsidRPr="00191269">
        <w:rPr>
          <w:rFonts w:asciiTheme="minorHAnsi" w:hAnsiTheme="minorHAnsi" w:cstheme="minorHAnsi"/>
          <w:b/>
          <w:szCs w:val="26"/>
        </w:rPr>
        <w:lastRenderedPageBreak/>
        <w:t>Pirated Software</w:t>
      </w:r>
      <w:r w:rsidRPr="00191269">
        <w:rPr>
          <w:rFonts w:asciiTheme="minorHAnsi" w:hAnsiTheme="minorHAnsi" w:cstheme="minorHAnsi"/>
          <w:szCs w:val="26"/>
        </w:rPr>
        <w:t>:</w:t>
      </w:r>
      <w:r w:rsidR="00B734EE" w:rsidRPr="00191269">
        <w:rPr>
          <w:rFonts w:asciiTheme="minorHAnsi" w:hAnsiTheme="minorHAnsi" w:cstheme="minorHAnsi"/>
          <w:szCs w:val="26"/>
        </w:rPr>
        <w:t xml:space="preserve"> </w:t>
      </w:r>
      <w:r w:rsidR="00191269" w:rsidRPr="00191269">
        <w:rPr>
          <w:rStyle w:val="yellowfade"/>
          <w:rFonts w:asciiTheme="minorHAnsi" w:hAnsiTheme="minorHAnsi"/>
          <w:szCs w:val="26"/>
        </w:rPr>
        <w:t>Pirated</w:t>
      </w:r>
      <w:r w:rsidR="00191269" w:rsidRPr="00191269">
        <w:rPr>
          <w:rFonts w:asciiTheme="minorHAnsi" w:hAnsiTheme="minorHAnsi"/>
          <w:szCs w:val="26"/>
        </w:rPr>
        <w:t xml:space="preserve"> </w:t>
      </w:r>
      <w:r w:rsidR="00191269" w:rsidRPr="00191269">
        <w:rPr>
          <w:rStyle w:val="yellowfade"/>
          <w:rFonts w:asciiTheme="minorHAnsi" w:hAnsiTheme="minorHAnsi"/>
          <w:szCs w:val="26"/>
        </w:rPr>
        <w:t>software</w:t>
      </w:r>
      <w:r w:rsidR="00191269" w:rsidRPr="00191269">
        <w:rPr>
          <w:rFonts w:asciiTheme="minorHAnsi" w:hAnsiTheme="minorHAnsi"/>
          <w:szCs w:val="26"/>
        </w:rPr>
        <w:t xml:space="preserve"> is </w:t>
      </w:r>
      <w:r w:rsidR="00191269" w:rsidRPr="00191269">
        <w:rPr>
          <w:rStyle w:val="yellowfade"/>
          <w:rFonts w:asciiTheme="minorHAnsi" w:hAnsiTheme="minorHAnsi"/>
          <w:szCs w:val="26"/>
        </w:rPr>
        <w:t>software</w:t>
      </w:r>
      <w:r w:rsidR="00191269" w:rsidRPr="00191269">
        <w:rPr>
          <w:rFonts w:asciiTheme="minorHAnsi" w:hAnsiTheme="minorHAnsi"/>
          <w:szCs w:val="26"/>
        </w:rPr>
        <w:t xml:space="preserve"> which has been duplicated and distributed without authorization. A number of activities could be considered </w:t>
      </w:r>
      <w:r w:rsidR="00191269" w:rsidRPr="00191269">
        <w:rPr>
          <w:rStyle w:val="yellowfade"/>
          <w:rFonts w:asciiTheme="minorHAnsi" w:hAnsiTheme="minorHAnsi"/>
          <w:szCs w:val="26"/>
        </w:rPr>
        <w:t>software</w:t>
      </w:r>
      <w:r w:rsidR="00191269" w:rsidRPr="00191269">
        <w:rPr>
          <w:rFonts w:asciiTheme="minorHAnsi" w:hAnsiTheme="minorHAnsi"/>
          <w:szCs w:val="26"/>
        </w:rPr>
        <w:t xml:space="preserve"> piracy, with the classic example being someone who makes multiple copies of a program and sells the copies</w:t>
      </w:r>
      <w:bookmarkEnd w:id="61"/>
    </w:p>
    <w:p w14:paraId="5F626715" w14:textId="76A3375F" w:rsidR="00AB4799" w:rsidRDefault="00AB4799" w:rsidP="00F872FC">
      <w:pPr>
        <w:pStyle w:val="NormalWeb"/>
        <w:ind w:left="851"/>
        <w:rPr>
          <w:rFonts w:asciiTheme="minorHAnsi" w:hAnsiTheme="minorHAnsi" w:cs="Arial"/>
          <w:iCs/>
          <w:color w:val="000000"/>
          <w:sz w:val="26"/>
          <w:szCs w:val="26"/>
        </w:rPr>
      </w:pPr>
      <w:r w:rsidRPr="00030283">
        <w:rPr>
          <w:rFonts w:asciiTheme="minorHAnsi" w:hAnsiTheme="minorHAnsi" w:cstheme="minorHAnsi"/>
          <w:b/>
          <w:sz w:val="26"/>
          <w:szCs w:val="26"/>
        </w:rPr>
        <w:t>Plagiarising</w:t>
      </w:r>
      <w:r w:rsidRPr="00030283">
        <w:rPr>
          <w:rFonts w:asciiTheme="minorHAnsi" w:hAnsiTheme="minorHAnsi" w:cstheme="minorHAnsi"/>
          <w:sz w:val="26"/>
          <w:szCs w:val="26"/>
        </w:rPr>
        <w:t>:</w:t>
      </w:r>
      <w:r w:rsidR="00030283" w:rsidRPr="00030283">
        <w:rPr>
          <w:rFonts w:asciiTheme="minorHAnsi" w:hAnsiTheme="minorHAnsi" w:cstheme="minorHAnsi"/>
          <w:sz w:val="26"/>
          <w:szCs w:val="26"/>
        </w:rPr>
        <w:t xml:space="preserve"> </w:t>
      </w:r>
      <w:r w:rsidR="00030283" w:rsidRPr="00030283">
        <w:rPr>
          <w:rFonts w:asciiTheme="minorHAnsi" w:hAnsiTheme="minorHAnsi" w:cs="Arial"/>
          <w:iCs/>
          <w:color w:val="000000"/>
          <w:sz w:val="26"/>
          <w:szCs w:val="26"/>
        </w:rPr>
        <w:t>The act of appropriating the literary composition of another author, or excerpts, ideas, or passages therefrom, and passing the material off as one's own creation.</w:t>
      </w:r>
    </w:p>
    <w:p w14:paraId="2791FFFF" w14:textId="77777777" w:rsidR="00F872FC" w:rsidRDefault="00F872FC" w:rsidP="00F872FC">
      <w:pPr>
        <w:pStyle w:val="NormalWeb"/>
        <w:ind w:left="851"/>
        <w:rPr>
          <w:rFonts w:asciiTheme="minorHAnsi" w:hAnsiTheme="minorHAnsi" w:cstheme="minorHAnsi"/>
        </w:rPr>
      </w:pPr>
    </w:p>
    <w:p w14:paraId="1A0BB786" w14:textId="4D13373B" w:rsidR="00AB4799" w:rsidRDefault="00AB4799" w:rsidP="00F86AE6">
      <w:pPr>
        <w:pStyle w:val="NormalWeb"/>
        <w:ind w:left="851"/>
        <w:rPr>
          <w:rFonts w:asciiTheme="minorHAnsi" w:hAnsiTheme="minorHAnsi" w:cstheme="minorHAnsi"/>
        </w:rPr>
      </w:pPr>
      <w:r w:rsidRPr="00F872FC">
        <w:rPr>
          <w:rFonts w:asciiTheme="minorHAnsi" w:hAnsiTheme="minorHAnsi" w:cstheme="minorHAnsi"/>
          <w:b/>
          <w:sz w:val="26"/>
          <w:szCs w:val="26"/>
        </w:rPr>
        <w:t>Port Scanning</w:t>
      </w:r>
      <w:r w:rsidRPr="00F872FC">
        <w:rPr>
          <w:rFonts w:asciiTheme="minorHAnsi" w:hAnsiTheme="minorHAnsi" w:cstheme="minorHAnsi"/>
          <w:sz w:val="26"/>
          <w:szCs w:val="26"/>
        </w:rPr>
        <w:t>:</w:t>
      </w:r>
      <w:r w:rsidR="00F872FC" w:rsidRPr="00F872FC">
        <w:rPr>
          <w:rFonts w:asciiTheme="minorHAnsi" w:hAnsiTheme="minorHAnsi" w:cstheme="minorHAnsi"/>
          <w:sz w:val="26"/>
          <w:szCs w:val="26"/>
        </w:rPr>
        <w:t xml:space="preserve"> 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 xml:space="preserve">A </w:t>
      </w:r>
      <w:r w:rsidR="00F872FC" w:rsidRPr="00F872FC">
        <w:rPr>
          <w:rFonts w:asciiTheme="minorHAnsi" w:hAnsiTheme="minorHAnsi"/>
          <w:b/>
          <w:bCs/>
          <w:sz w:val="26"/>
          <w:szCs w:val="26"/>
          <w:lang w:val="en"/>
        </w:rPr>
        <w:t>port scanner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 xml:space="preserve"> is a </w:t>
      </w:r>
      <w:r w:rsidR="000A65B2">
        <w:rPr>
          <w:rFonts w:asciiTheme="minorHAnsi" w:hAnsiTheme="minorHAnsi"/>
          <w:sz w:val="26"/>
          <w:szCs w:val="26"/>
          <w:lang w:val="en"/>
        </w:rPr>
        <w:t xml:space="preserve">software 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 xml:space="preserve">application designed to probe a </w:t>
      </w:r>
      <w:r w:rsidR="000A65B2">
        <w:rPr>
          <w:rFonts w:asciiTheme="minorHAnsi" w:hAnsiTheme="minorHAnsi"/>
          <w:sz w:val="26"/>
          <w:szCs w:val="26"/>
          <w:lang w:val="en"/>
        </w:rPr>
        <w:t xml:space="preserve">server 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>or</w:t>
      </w:r>
      <w:r w:rsidR="000A65B2">
        <w:rPr>
          <w:rFonts w:asciiTheme="minorHAnsi" w:hAnsiTheme="minorHAnsi"/>
          <w:sz w:val="26"/>
          <w:szCs w:val="26"/>
          <w:lang w:val="en"/>
        </w:rPr>
        <w:t xml:space="preserve"> host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 xml:space="preserve"> for open</w:t>
      </w:r>
      <w:r w:rsidR="000A65B2">
        <w:rPr>
          <w:rFonts w:asciiTheme="minorHAnsi" w:hAnsiTheme="minorHAnsi"/>
          <w:sz w:val="26"/>
          <w:szCs w:val="26"/>
          <w:lang w:val="en"/>
        </w:rPr>
        <w:t xml:space="preserve"> ports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 xml:space="preserve">. This is often used by </w:t>
      </w:r>
      <w:r w:rsidR="000A65B2">
        <w:rPr>
          <w:rFonts w:asciiTheme="minorHAnsi" w:hAnsiTheme="minorHAnsi"/>
          <w:sz w:val="26"/>
          <w:szCs w:val="26"/>
          <w:lang w:val="en"/>
        </w:rPr>
        <w:t xml:space="preserve">administrators 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 xml:space="preserve">to verify </w:t>
      </w:r>
      <w:r w:rsidR="000A65B2">
        <w:rPr>
          <w:rFonts w:asciiTheme="minorHAnsi" w:hAnsiTheme="minorHAnsi"/>
          <w:sz w:val="26"/>
          <w:szCs w:val="26"/>
          <w:lang w:val="en"/>
        </w:rPr>
        <w:t xml:space="preserve">security 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 xml:space="preserve">policies of their </w:t>
      </w:r>
      <w:r w:rsidR="000A65B2">
        <w:rPr>
          <w:rFonts w:asciiTheme="minorHAnsi" w:hAnsiTheme="minorHAnsi"/>
          <w:sz w:val="26"/>
          <w:szCs w:val="26"/>
          <w:lang w:val="en"/>
        </w:rPr>
        <w:t xml:space="preserve">networks 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 xml:space="preserve">and by </w:t>
      </w:r>
      <w:r w:rsidR="000955C2">
        <w:rPr>
          <w:rFonts w:asciiTheme="minorHAnsi" w:hAnsiTheme="minorHAnsi"/>
          <w:sz w:val="26"/>
          <w:szCs w:val="26"/>
          <w:lang w:val="en"/>
        </w:rPr>
        <w:t xml:space="preserve">attackers </w:t>
      </w:r>
      <w:r w:rsidR="00F872FC" w:rsidRPr="00F872FC">
        <w:rPr>
          <w:rFonts w:asciiTheme="minorHAnsi" w:hAnsiTheme="minorHAnsi"/>
          <w:sz w:val="26"/>
          <w:szCs w:val="26"/>
          <w:lang w:val="en"/>
        </w:rPr>
        <w:t>to identify running services on a host with the view to compromise it.</w:t>
      </w:r>
    </w:p>
    <w:p w14:paraId="6D32FBEF" w14:textId="0DFB738F" w:rsidR="00AB4799" w:rsidRDefault="00AB4799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</w:rPr>
      </w:pPr>
      <w:bookmarkStart w:id="62" w:name="_Toc445202536"/>
      <w:r w:rsidRPr="00935EBE">
        <w:rPr>
          <w:rFonts w:asciiTheme="minorHAnsi" w:hAnsiTheme="minorHAnsi" w:cstheme="minorHAnsi"/>
          <w:b/>
        </w:rPr>
        <w:t>P2P File Sharing</w:t>
      </w:r>
      <w:r>
        <w:rPr>
          <w:rFonts w:asciiTheme="minorHAnsi" w:hAnsiTheme="minorHAnsi" w:cstheme="minorHAnsi"/>
        </w:rPr>
        <w:t>:</w:t>
      </w:r>
      <w:r w:rsidR="00935EBE">
        <w:rPr>
          <w:rFonts w:asciiTheme="minorHAnsi" w:hAnsiTheme="minorHAnsi" w:cstheme="minorHAnsi"/>
        </w:rPr>
        <w:t xml:space="preserve"> A distributed network of users who share files by directly connecting to the users computers over the internet rather than through a central server.</w:t>
      </w:r>
      <w:bookmarkEnd w:id="62"/>
    </w:p>
    <w:p w14:paraId="4DD0B480" w14:textId="54780326" w:rsidR="00F86AE6" w:rsidRDefault="00846975" w:rsidP="00846975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</w:rPr>
      </w:pPr>
      <w:bookmarkStart w:id="63" w:name="_Toc445202537"/>
      <w:r w:rsidRPr="00935EBE">
        <w:rPr>
          <w:rFonts w:asciiTheme="minorHAnsi" w:hAnsiTheme="minorHAnsi" w:cstheme="minorHAnsi"/>
          <w:b/>
        </w:rPr>
        <w:t>Remote</w:t>
      </w:r>
      <w:r w:rsidR="00935EBE" w:rsidRPr="00935EBE">
        <w:rPr>
          <w:rFonts w:asciiTheme="minorHAnsi" w:hAnsiTheme="minorHAnsi" w:cstheme="minorHAnsi"/>
          <w:b/>
        </w:rPr>
        <w:t xml:space="preserve"> Desktop</w:t>
      </w:r>
      <w:r w:rsidRPr="00935EBE">
        <w:rPr>
          <w:rFonts w:asciiTheme="minorHAnsi" w:hAnsiTheme="minorHAnsi" w:cstheme="minorHAnsi"/>
          <w:b/>
        </w:rPr>
        <w:t xml:space="preserve"> Access</w:t>
      </w:r>
      <w:r>
        <w:rPr>
          <w:rFonts w:asciiTheme="minorHAnsi" w:hAnsiTheme="minorHAnsi" w:cstheme="minorHAnsi"/>
        </w:rPr>
        <w:t>:</w:t>
      </w:r>
      <w:r w:rsidR="00935EBE">
        <w:rPr>
          <w:rFonts w:asciiTheme="minorHAnsi" w:hAnsiTheme="minorHAnsi" w:cstheme="minorHAnsi"/>
        </w:rPr>
        <w:t xml:space="preserve"> Remote control software that allows users to connect to, interact with, and control a computer over the Internet just as if they were sitting in front of that computer.</w:t>
      </w:r>
      <w:bookmarkEnd w:id="63"/>
    </w:p>
    <w:p w14:paraId="1CD100FE" w14:textId="2B31C2F6" w:rsidR="005B3147" w:rsidRPr="007D46F6" w:rsidRDefault="00846975" w:rsidP="007D46F6">
      <w:pPr>
        <w:pStyle w:val="NormalWeb"/>
        <w:ind w:left="851"/>
        <w:rPr>
          <w:rFonts w:asciiTheme="minorHAnsi" w:hAnsiTheme="minorHAnsi"/>
          <w:sz w:val="26"/>
          <w:szCs w:val="26"/>
          <w:lang w:val="en"/>
        </w:rPr>
      </w:pPr>
      <w:r w:rsidRPr="005B3147">
        <w:rPr>
          <w:rFonts w:asciiTheme="minorHAnsi" w:hAnsiTheme="minorHAnsi" w:cstheme="minorHAnsi"/>
          <w:b/>
          <w:sz w:val="26"/>
          <w:szCs w:val="26"/>
        </w:rPr>
        <w:t>Removable Electronic Media</w:t>
      </w:r>
      <w:r w:rsidRPr="005B3147">
        <w:rPr>
          <w:rFonts w:asciiTheme="minorHAnsi" w:hAnsiTheme="minorHAnsi" w:cstheme="minorHAnsi"/>
          <w:sz w:val="26"/>
          <w:szCs w:val="26"/>
        </w:rPr>
        <w:t>:</w:t>
      </w:r>
      <w:r w:rsidR="00C72F03" w:rsidRPr="005B3147">
        <w:rPr>
          <w:rFonts w:asciiTheme="minorHAnsi" w:hAnsiTheme="minorHAnsi" w:cstheme="minorHAnsi"/>
          <w:sz w:val="26"/>
          <w:szCs w:val="26"/>
        </w:rPr>
        <w:t xml:space="preserve"> </w:t>
      </w:r>
      <w:r w:rsidR="007D46F6" w:rsidRPr="007D46F6">
        <w:rPr>
          <w:rStyle w:val="yellowfade"/>
          <w:rFonts w:asciiTheme="minorHAnsi" w:hAnsiTheme="minorHAnsi"/>
          <w:sz w:val="26"/>
          <w:szCs w:val="26"/>
        </w:rPr>
        <w:t>Removable</w:t>
      </w:r>
      <w:r w:rsidR="007D46F6" w:rsidRPr="007D46F6">
        <w:rPr>
          <w:rFonts w:asciiTheme="minorHAnsi" w:hAnsiTheme="minorHAnsi"/>
          <w:sz w:val="26"/>
          <w:szCs w:val="26"/>
        </w:rPr>
        <w:t xml:space="preserve"> </w:t>
      </w:r>
      <w:r w:rsidR="007D46F6" w:rsidRPr="007D46F6">
        <w:rPr>
          <w:rStyle w:val="yellowfade"/>
          <w:rFonts w:asciiTheme="minorHAnsi" w:hAnsiTheme="minorHAnsi"/>
          <w:sz w:val="26"/>
          <w:szCs w:val="26"/>
        </w:rPr>
        <w:t>media</w:t>
      </w:r>
      <w:r w:rsidR="007D46F6" w:rsidRPr="007D46F6">
        <w:rPr>
          <w:rFonts w:asciiTheme="minorHAnsi" w:hAnsiTheme="minorHAnsi"/>
          <w:sz w:val="26"/>
          <w:szCs w:val="26"/>
        </w:rPr>
        <w:t xml:space="preserve"> is a method of storing computer data via usually magn</w:t>
      </w:r>
      <w:r w:rsidR="00D7167F">
        <w:rPr>
          <w:rFonts w:asciiTheme="minorHAnsi" w:hAnsiTheme="minorHAnsi"/>
          <w:sz w:val="26"/>
          <w:szCs w:val="26"/>
        </w:rPr>
        <w:t>etic or optical means</w:t>
      </w:r>
      <w:r w:rsidR="007D46F6" w:rsidRPr="007D46F6">
        <w:rPr>
          <w:rFonts w:asciiTheme="minorHAnsi" w:hAnsiTheme="minorHAnsi"/>
          <w:sz w:val="26"/>
          <w:szCs w:val="26"/>
        </w:rPr>
        <w:t>. This data is contained on portable storage devices that are not physically attached to a computer in a permanent fashion such as the factory-installed hard drive is meant to be.</w:t>
      </w:r>
    </w:p>
    <w:p w14:paraId="779434B5" w14:textId="76757829" w:rsidR="00AB4799" w:rsidRDefault="00AB4799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</w:rPr>
      </w:pPr>
      <w:bookmarkStart w:id="64" w:name="_Toc445202538"/>
      <w:r w:rsidRPr="002832AD">
        <w:rPr>
          <w:rFonts w:asciiTheme="minorHAnsi" w:hAnsiTheme="minorHAnsi" w:cstheme="minorHAnsi"/>
          <w:b/>
        </w:rPr>
        <w:t>Security Scanning</w:t>
      </w:r>
      <w:r>
        <w:rPr>
          <w:rFonts w:asciiTheme="minorHAnsi" w:hAnsiTheme="minorHAnsi" w:cstheme="minorHAnsi"/>
        </w:rPr>
        <w:t>:</w:t>
      </w:r>
      <w:r w:rsidR="00F61714">
        <w:rPr>
          <w:rFonts w:asciiTheme="minorHAnsi" w:hAnsiTheme="minorHAnsi" w:cstheme="minorHAnsi"/>
        </w:rPr>
        <w:t xml:space="preserve"> </w:t>
      </w:r>
      <w:r w:rsidR="00577796">
        <w:rPr>
          <w:rFonts w:asciiTheme="minorHAnsi" w:hAnsiTheme="minorHAnsi" w:cstheme="minorHAnsi"/>
        </w:rPr>
        <w:t>An anti-virus software that detects viruses, trojans and malware.</w:t>
      </w:r>
      <w:bookmarkEnd w:id="64"/>
    </w:p>
    <w:p w14:paraId="157D26F4" w14:textId="6CC44CEE" w:rsidR="00AB4799" w:rsidRPr="00F34116" w:rsidRDefault="00AB4799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  <w:szCs w:val="26"/>
        </w:rPr>
      </w:pPr>
      <w:bookmarkStart w:id="65" w:name="_Toc445202539"/>
      <w:r w:rsidRPr="00F34116">
        <w:rPr>
          <w:rFonts w:asciiTheme="minorHAnsi" w:hAnsiTheme="minorHAnsi" w:cstheme="minorHAnsi"/>
          <w:b/>
          <w:szCs w:val="26"/>
        </w:rPr>
        <w:t>Social Networking</w:t>
      </w:r>
      <w:r w:rsidRPr="00F34116">
        <w:rPr>
          <w:rFonts w:asciiTheme="minorHAnsi" w:hAnsiTheme="minorHAnsi" w:cstheme="minorHAnsi"/>
          <w:szCs w:val="26"/>
        </w:rPr>
        <w:t>:</w:t>
      </w:r>
      <w:r w:rsidR="00F34116" w:rsidRPr="00F34116">
        <w:rPr>
          <w:rFonts w:asciiTheme="minorHAnsi" w:hAnsiTheme="minorHAnsi" w:cstheme="minorHAnsi"/>
          <w:szCs w:val="26"/>
        </w:rPr>
        <w:t xml:space="preserve"> </w:t>
      </w:r>
      <w:r w:rsidR="00F34116" w:rsidRPr="00F34116">
        <w:rPr>
          <w:rFonts w:asciiTheme="minorHAnsi" w:hAnsiTheme="minorHAnsi" w:cs="Microsoft Sans Serif"/>
          <w:color w:val="000000"/>
          <w:szCs w:val="26"/>
        </w:rPr>
        <w:t xml:space="preserve">Social networking is the grouping of individuals into specific groups, like small rural communities or a </w:t>
      </w:r>
      <w:r w:rsidR="0038158B" w:rsidRPr="00F34116">
        <w:rPr>
          <w:rFonts w:asciiTheme="minorHAnsi" w:hAnsiTheme="minorHAnsi" w:cs="Microsoft Sans Serif"/>
          <w:color w:val="000000"/>
          <w:szCs w:val="26"/>
        </w:rPr>
        <w:t>neighbourhood</w:t>
      </w:r>
      <w:r w:rsidR="00F34116" w:rsidRPr="00F34116">
        <w:rPr>
          <w:rFonts w:asciiTheme="minorHAnsi" w:hAnsiTheme="minorHAnsi" w:cs="Microsoft Sans Serif"/>
          <w:color w:val="000000"/>
          <w:szCs w:val="26"/>
        </w:rPr>
        <w:t xml:space="preserve"> subdivision, if you will.  Although social networking is possible in person, especially in the workplace, universities, and high schools, it is most popular online</w:t>
      </w:r>
      <w:r w:rsidR="00F34116">
        <w:rPr>
          <w:rFonts w:asciiTheme="minorHAnsi" w:hAnsiTheme="minorHAnsi" w:cs="Microsoft Sans Serif"/>
          <w:color w:val="000000"/>
          <w:szCs w:val="26"/>
        </w:rPr>
        <w:t>.</w:t>
      </w:r>
      <w:bookmarkEnd w:id="65"/>
    </w:p>
    <w:p w14:paraId="05308384" w14:textId="7029EF05" w:rsidR="00846975" w:rsidRPr="00CD1484" w:rsidRDefault="00846975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  <w:szCs w:val="26"/>
        </w:rPr>
      </w:pPr>
      <w:bookmarkStart w:id="66" w:name="_Toc445202540"/>
      <w:r w:rsidRPr="00CD1484">
        <w:rPr>
          <w:rFonts w:asciiTheme="minorHAnsi" w:hAnsiTheme="minorHAnsi" w:cstheme="minorHAnsi"/>
          <w:b/>
          <w:szCs w:val="26"/>
        </w:rPr>
        <w:t>Trogan</w:t>
      </w:r>
      <w:r w:rsidRPr="00CD1484">
        <w:rPr>
          <w:rFonts w:asciiTheme="minorHAnsi" w:hAnsiTheme="minorHAnsi" w:cstheme="minorHAnsi"/>
          <w:szCs w:val="26"/>
        </w:rPr>
        <w:t>:</w:t>
      </w:r>
      <w:r w:rsidR="00CD1484" w:rsidRPr="00CD1484">
        <w:rPr>
          <w:rFonts w:asciiTheme="minorHAnsi" w:hAnsiTheme="minorHAnsi" w:cstheme="minorHAnsi"/>
          <w:szCs w:val="26"/>
        </w:rPr>
        <w:t xml:space="preserve"> </w:t>
      </w:r>
      <w:r w:rsidR="00CD1484" w:rsidRPr="00CD1484">
        <w:rPr>
          <w:rFonts w:asciiTheme="minorHAnsi" w:hAnsiTheme="minorHAnsi"/>
          <w:color w:val="333333"/>
          <w:szCs w:val="26"/>
        </w:rPr>
        <w:t xml:space="preserve">A </w:t>
      </w:r>
      <w:r w:rsidR="00CD1484" w:rsidRPr="007124B8">
        <w:rPr>
          <w:rFonts w:asciiTheme="minorHAnsi" w:hAnsiTheme="minorHAnsi"/>
          <w:szCs w:val="26"/>
        </w:rPr>
        <w:t>Trojan is a program that may appear to be legitimate, but in fact does something malicious. Trojans are often used to gain backdoor access - that is to say remote, surreptitious access, to a user's system</w:t>
      </w:r>
      <w:bookmarkEnd w:id="66"/>
    </w:p>
    <w:p w14:paraId="018863F6" w14:textId="46421ECB" w:rsidR="00AB4799" w:rsidRPr="00250EC1" w:rsidRDefault="00AB4799" w:rsidP="00AB4799">
      <w:pPr>
        <w:pStyle w:val="2TfGMHeading2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  <w:szCs w:val="26"/>
        </w:rPr>
      </w:pPr>
      <w:bookmarkStart w:id="67" w:name="_Toc445202541"/>
      <w:r w:rsidRPr="00250EC1">
        <w:rPr>
          <w:rFonts w:asciiTheme="minorHAnsi" w:hAnsiTheme="minorHAnsi" w:cstheme="minorHAnsi"/>
          <w:b/>
          <w:szCs w:val="26"/>
        </w:rPr>
        <w:lastRenderedPageBreak/>
        <w:t>Virus</w:t>
      </w:r>
      <w:r w:rsidRPr="00250EC1">
        <w:rPr>
          <w:rFonts w:asciiTheme="minorHAnsi" w:hAnsiTheme="minorHAnsi" w:cstheme="minorHAnsi"/>
          <w:szCs w:val="26"/>
        </w:rPr>
        <w:t>:</w:t>
      </w:r>
      <w:r w:rsidR="00250EC1" w:rsidRPr="00250EC1">
        <w:rPr>
          <w:rFonts w:asciiTheme="minorHAnsi" w:hAnsiTheme="minorHAnsi" w:cstheme="minorHAnsi"/>
          <w:szCs w:val="26"/>
        </w:rPr>
        <w:t xml:space="preserve"> </w:t>
      </w:r>
      <w:r w:rsidR="00250EC1" w:rsidRPr="00250EC1">
        <w:rPr>
          <w:rFonts w:asciiTheme="minorHAnsi" w:hAnsiTheme="minorHAnsi"/>
          <w:szCs w:val="26"/>
          <w:lang w:val="en"/>
        </w:rPr>
        <w:t xml:space="preserve">A </w:t>
      </w:r>
      <w:r w:rsidR="00250EC1" w:rsidRPr="00250EC1">
        <w:rPr>
          <w:rFonts w:asciiTheme="minorHAnsi" w:hAnsiTheme="minorHAnsi"/>
          <w:b/>
          <w:bCs/>
          <w:szCs w:val="26"/>
          <w:lang w:val="en"/>
        </w:rPr>
        <w:t>computer virus</w:t>
      </w:r>
      <w:r w:rsidR="00250EC1" w:rsidRPr="00250EC1">
        <w:rPr>
          <w:rFonts w:asciiTheme="minorHAnsi" w:hAnsiTheme="minorHAnsi"/>
          <w:szCs w:val="26"/>
          <w:lang w:val="en"/>
        </w:rPr>
        <w:t xml:space="preserve"> is a type of</w:t>
      </w:r>
      <w:r w:rsidR="00250EC1">
        <w:rPr>
          <w:rFonts w:asciiTheme="minorHAnsi" w:hAnsiTheme="minorHAnsi"/>
          <w:szCs w:val="26"/>
          <w:lang w:val="en"/>
        </w:rPr>
        <w:t xml:space="preserve"> malware</w:t>
      </w:r>
      <w:r w:rsidR="00250EC1" w:rsidRPr="00250EC1">
        <w:rPr>
          <w:rFonts w:asciiTheme="minorHAnsi" w:hAnsiTheme="minorHAnsi"/>
          <w:szCs w:val="26"/>
          <w:lang w:val="en"/>
        </w:rPr>
        <w:t xml:space="preserve"> that, when executed, </w:t>
      </w:r>
      <w:r w:rsidR="00250EC1">
        <w:rPr>
          <w:rFonts w:asciiTheme="minorHAnsi" w:hAnsiTheme="minorHAnsi"/>
          <w:szCs w:val="26"/>
          <w:lang w:val="en"/>
        </w:rPr>
        <w:t xml:space="preserve">replicates </w:t>
      </w:r>
      <w:r w:rsidR="00250EC1" w:rsidRPr="00250EC1">
        <w:rPr>
          <w:rFonts w:asciiTheme="minorHAnsi" w:hAnsiTheme="minorHAnsi"/>
          <w:szCs w:val="26"/>
          <w:lang w:val="en"/>
        </w:rPr>
        <w:t>by inserting copies of itself (possibly modified) into other</w:t>
      </w:r>
      <w:r w:rsidR="00250EC1">
        <w:rPr>
          <w:rFonts w:asciiTheme="minorHAnsi" w:hAnsiTheme="minorHAnsi"/>
          <w:szCs w:val="26"/>
          <w:lang w:val="en"/>
        </w:rPr>
        <w:t xml:space="preserve"> computer files</w:t>
      </w:r>
      <w:r w:rsidR="00250EC1" w:rsidRPr="00250EC1">
        <w:rPr>
          <w:rFonts w:asciiTheme="minorHAnsi" w:hAnsiTheme="minorHAnsi"/>
          <w:szCs w:val="26"/>
          <w:lang w:val="en"/>
        </w:rPr>
        <w:t>, data</w:t>
      </w:r>
      <w:r w:rsidR="00250EC1">
        <w:rPr>
          <w:rFonts w:asciiTheme="minorHAnsi" w:hAnsiTheme="minorHAnsi"/>
          <w:szCs w:val="26"/>
          <w:lang w:val="en"/>
        </w:rPr>
        <w:t xml:space="preserve"> files</w:t>
      </w:r>
      <w:r w:rsidR="00250EC1" w:rsidRPr="00250EC1">
        <w:rPr>
          <w:rFonts w:asciiTheme="minorHAnsi" w:hAnsiTheme="minorHAnsi"/>
          <w:szCs w:val="26"/>
          <w:lang w:val="en"/>
        </w:rPr>
        <w:t xml:space="preserve">, or the </w:t>
      </w:r>
      <w:r w:rsidR="00250EC1">
        <w:rPr>
          <w:rFonts w:asciiTheme="minorHAnsi" w:hAnsiTheme="minorHAnsi"/>
          <w:szCs w:val="26"/>
          <w:lang w:val="en"/>
        </w:rPr>
        <w:t xml:space="preserve"> boot sector </w:t>
      </w:r>
      <w:r w:rsidR="00250EC1" w:rsidRPr="00250EC1">
        <w:rPr>
          <w:rFonts w:asciiTheme="minorHAnsi" w:hAnsiTheme="minorHAnsi"/>
          <w:szCs w:val="26"/>
          <w:lang w:val="en"/>
        </w:rPr>
        <w:t>of the</w:t>
      </w:r>
      <w:r w:rsidR="00250EC1">
        <w:rPr>
          <w:rFonts w:asciiTheme="minorHAnsi" w:hAnsiTheme="minorHAnsi"/>
          <w:szCs w:val="26"/>
          <w:lang w:val="en"/>
        </w:rPr>
        <w:t xml:space="preserve"> hard drive</w:t>
      </w:r>
      <w:r w:rsidR="00250EC1" w:rsidRPr="00250EC1">
        <w:rPr>
          <w:rFonts w:asciiTheme="minorHAnsi" w:hAnsiTheme="minorHAnsi"/>
          <w:szCs w:val="26"/>
          <w:lang w:val="en"/>
        </w:rPr>
        <w:t>; when this replication succeeds, the affected areas are then said to be "infected".</w:t>
      </w:r>
      <w:bookmarkEnd w:id="67"/>
    </w:p>
    <w:p w14:paraId="41B96F70" w14:textId="10092FA5" w:rsidR="00083236" w:rsidRPr="00083236" w:rsidRDefault="00083236" w:rsidP="00083236">
      <w:pPr>
        <w:pStyle w:val="NormalWeb"/>
        <w:ind w:left="851"/>
        <w:rPr>
          <w:rFonts w:asciiTheme="minorHAnsi" w:hAnsiTheme="minorHAnsi"/>
          <w:sz w:val="26"/>
          <w:szCs w:val="26"/>
          <w:lang w:val="en"/>
        </w:rPr>
      </w:pPr>
      <w:r w:rsidRPr="00083236">
        <w:rPr>
          <w:rFonts w:asciiTheme="minorHAnsi" w:hAnsiTheme="minorHAnsi"/>
          <w:b/>
          <w:bCs/>
          <w:sz w:val="26"/>
          <w:szCs w:val="26"/>
          <w:lang w:val="en"/>
        </w:rPr>
        <w:t>Wireless communication</w:t>
      </w:r>
      <w:r w:rsidRPr="00083236">
        <w:rPr>
          <w:rFonts w:asciiTheme="minorHAnsi" w:hAnsiTheme="minorHAnsi"/>
          <w:sz w:val="26"/>
          <w:szCs w:val="26"/>
          <w:lang w:val="en"/>
        </w:rPr>
        <w:t xml:space="preserve"> is the transfer of information between two or more points that are not connected by an electrical conductor.</w:t>
      </w:r>
    </w:p>
    <w:p w14:paraId="709FFC37" w14:textId="77777777" w:rsidR="0026019B" w:rsidRDefault="0026019B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DCCB136" w14:textId="13CEE3F6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CA728A3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7384CA13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7B25E744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44FF8227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92F8209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66D0FF94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354753E0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6A5DD2D5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46DF8673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72BB0A97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2D2410EA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65BF3FCE" w14:textId="77777777" w:rsidR="00370D0F" w:rsidRDefault="00370D0F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63418B5C" w14:textId="77777777" w:rsidR="00FB770C" w:rsidRPr="00A94E96" w:rsidRDefault="00FB770C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1792"/>
        <w:gridCol w:w="2901"/>
        <w:gridCol w:w="1245"/>
        <w:gridCol w:w="1230"/>
      </w:tblGrid>
      <w:tr w:rsidR="005B6B2A" w:rsidRPr="00CB4F38" w14:paraId="02CBF8D3" w14:textId="77777777" w:rsidTr="00710C4A">
        <w:trPr>
          <w:cantSplit/>
        </w:trPr>
        <w:tc>
          <w:tcPr>
            <w:tcW w:w="5000" w:type="pct"/>
            <w:gridSpan w:val="5"/>
          </w:tcPr>
          <w:p w14:paraId="3BF00A68" w14:textId="7DEA3380" w:rsidR="005B6B2A" w:rsidRPr="00CB4F38" w:rsidRDefault="005B6B2A" w:rsidP="003D091F">
            <w:pPr>
              <w:pStyle w:val="8TfGMStandardDocumentText"/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Policy</w:t>
            </w:r>
            <w:r w:rsidRPr="00CB4F38">
              <w:rPr>
                <w:b/>
              </w:rPr>
              <w:t>:</w:t>
            </w:r>
            <w:r>
              <w:rPr>
                <w:b/>
              </w:rPr>
              <w:t xml:space="preserve"> P06 – IS Acceptable Use Policy</w:t>
            </w:r>
          </w:p>
        </w:tc>
      </w:tr>
      <w:tr w:rsidR="005B6B2A" w:rsidRPr="00CB4F38" w14:paraId="6C5CABE5" w14:textId="77777777" w:rsidTr="006C53A1">
        <w:trPr>
          <w:cantSplit/>
        </w:trPr>
        <w:tc>
          <w:tcPr>
            <w:tcW w:w="861" w:type="pct"/>
          </w:tcPr>
          <w:p w14:paraId="66155D3D" w14:textId="77777777" w:rsidR="005B6B2A" w:rsidRPr="00CB4F38" w:rsidRDefault="005B6B2A" w:rsidP="003D091F">
            <w:pPr>
              <w:pStyle w:val="8TfGMStandardDocumentText"/>
              <w:spacing w:before="60" w:after="60"/>
              <w:jc w:val="both"/>
              <w:rPr>
                <w:b/>
              </w:rPr>
            </w:pPr>
            <w:r w:rsidRPr="00CB4F38">
              <w:rPr>
                <w:b/>
              </w:rPr>
              <w:t>Version</w:t>
            </w:r>
          </w:p>
        </w:tc>
        <w:tc>
          <w:tcPr>
            <w:tcW w:w="1035" w:type="pct"/>
          </w:tcPr>
          <w:p w14:paraId="5CA6DBE8" w14:textId="77777777" w:rsidR="005B6B2A" w:rsidRPr="00CB4F38" w:rsidRDefault="005B6B2A" w:rsidP="003D091F">
            <w:pPr>
              <w:pStyle w:val="8TfGMStandardDocumentText"/>
              <w:spacing w:before="60" w:after="60"/>
              <w:jc w:val="both"/>
              <w:rPr>
                <w:b/>
              </w:rPr>
            </w:pPr>
            <w:r w:rsidRPr="00CB4F38">
              <w:rPr>
                <w:b/>
              </w:rPr>
              <w:t>Change</w:t>
            </w:r>
          </w:p>
        </w:tc>
        <w:tc>
          <w:tcPr>
            <w:tcW w:w="1675" w:type="pct"/>
          </w:tcPr>
          <w:p w14:paraId="084F2F99" w14:textId="77777777" w:rsidR="005B6B2A" w:rsidRPr="00CB4F38" w:rsidRDefault="005B6B2A" w:rsidP="003D091F">
            <w:pPr>
              <w:pStyle w:val="8TfGMStandardDocumentText"/>
              <w:spacing w:before="60" w:after="60"/>
              <w:jc w:val="both"/>
              <w:rPr>
                <w:b/>
              </w:rPr>
            </w:pPr>
            <w:r w:rsidRPr="00CB4F38">
              <w:rPr>
                <w:b/>
              </w:rPr>
              <w:t>Reason for change</w:t>
            </w:r>
          </w:p>
        </w:tc>
        <w:tc>
          <w:tcPr>
            <w:tcW w:w="719" w:type="pct"/>
          </w:tcPr>
          <w:p w14:paraId="60E1ABAA" w14:textId="77777777" w:rsidR="005B6B2A" w:rsidRPr="00CB4F38" w:rsidRDefault="005B6B2A" w:rsidP="003D091F">
            <w:pPr>
              <w:pStyle w:val="8TfGMStandardDocumentText"/>
              <w:spacing w:before="60" w:after="60"/>
              <w:jc w:val="both"/>
              <w:rPr>
                <w:b/>
              </w:rPr>
            </w:pPr>
            <w:r w:rsidRPr="00CB4F38">
              <w:rPr>
                <w:b/>
              </w:rPr>
              <w:t>Date</w:t>
            </w:r>
          </w:p>
        </w:tc>
        <w:tc>
          <w:tcPr>
            <w:tcW w:w="710" w:type="pct"/>
          </w:tcPr>
          <w:p w14:paraId="4C83839B" w14:textId="77777777" w:rsidR="005B6B2A" w:rsidRPr="00CB4F38" w:rsidRDefault="005B6B2A" w:rsidP="003D091F">
            <w:pPr>
              <w:pStyle w:val="8TfGMStandardDocumentText"/>
              <w:spacing w:before="60" w:after="60"/>
              <w:jc w:val="both"/>
              <w:rPr>
                <w:b/>
              </w:rPr>
            </w:pPr>
            <w:r w:rsidRPr="00CB4F38">
              <w:rPr>
                <w:b/>
              </w:rPr>
              <w:t>Name</w:t>
            </w:r>
          </w:p>
        </w:tc>
      </w:tr>
      <w:tr w:rsidR="005B6B2A" w:rsidRPr="00CB4F38" w14:paraId="0D7C2081" w14:textId="77777777" w:rsidTr="006C53A1">
        <w:trPr>
          <w:cantSplit/>
        </w:trPr>
        <w:tc>
          <w:tcPr>
            <w:tcW w:w="861" w:type="pct"/>
          </w:tcPr>
          <w:p w14:paraId="3A3B612F" w14:textId="595E9220" w:rsidR="005B6B2A" w:rsidRPr="001C68DA" w:rsidRDefault="00504B43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2.0</w:t>
            </w:r>
          </w:p>
        </w:tc>
        <w:tc>
          <w:tcPr>
            <w:tcW w:w="1035" w:type="pct"/>
          </w:tcPr>
          <w:p w14:paraId="130C1E9F" w14:textId="5A67BD81" w:rsidR="005B6B2A" w:rsidRPr="001C68DA" w:rsidRDefault="006C53A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Ipads Added</w:t>
            </w:r>
          </w:p>
        </w:tc>
        <w:tc>
          <w:tcPr>
            <w:tcW w:w="1675" w:type="pct"/>
          </w:tcPr>
          <w:p w14:paraId="52FF655F" w14:textId="6587CCF2" w:rsidR="005B6B2A" w:rsidRPr="001C68DA" w:rsidRDefault="006C53A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Review</w:t>
            </w:r>
          </w:p>
        </w:tc>
        <w:tc>
          <w:tcPr>
            <w:tcW w:w="719" w:type="pct"/>
          </w:tcPr>
          <w:p w14:paraId="2AE0BC6A" w14:textId="1AF2127B" w:rsidR="005B6B2A" w:rsidRPr="001C68DA" w:rsidRDefault="00C968E5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31/10/2013</w:t>
            </w:r>
          </w:p>
        </w:tc>
        <w:tc>
          <w:tcPr>
            <w:tcW w:w="710" w:type="pct"/>
          </w:tcPr>
          <w:p w14:paraId="0AA8EC41" w14:textId="441265EA" w:rsidR="005B6B2A" w:rsidRPr="001C68DA" w:rsidRDefault="00C968E5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C.</w:t>
            </w:r>
            <w:r w:rsidR="006C53A1" w:rsidRPr="001C68DA">
              <w:rPr>
                <w:sz w:val="20"/>
                <w:szCs w:val="20"/>
              </w:rPr>
              <w:t xml:space="preserve"> </w:t>
            </w:r>
            <w:r w:rsidRPr="001C68DA">
              <w:rPr>
                <w:sz w:val="20"/>
                <w:szCs w:val="20"/>
              </w:rPr>
              <w:t>Burke</w:t>
            </w:r>
          </w:p>
        </w:tc>
      </w:tr>
      <w:tr w:rsidR="005B6B2A" w:rsidRPr="00CB4F38" w14:paraId="603755BE" w14:textId="77777777" w:rsidTr="006C53A1">
        <w:trPr>
          <w:cantSplit/>
        </w:trPr>
        <w:tc>
          <w:tcPr>
            <w:tcW w:w="861" w:type="pct"/>
          </w:tcPr>
          <w:p w14:paraId="6DF7B2C0" w14:textId="0F11A0B8" w:rsidR="005B6B2A" w:rsidRPr="001C68DA" w:rsidRDefault="00C968E5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2.0</w:t>
            </w:r>
          </w:p>
        </w:tc>
        <w:tc>
          <w:tcPr>
            <w:tcW w:w="1035" w:type="pct"/>
          </w:tcPr>
          <w:p w14:paraId="5291714D" w14:textId="61D0A12C" w:rsidR="005B6B2A" w:rsidRPr="001C68DA" w:rsidRDefault="006C53A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Pen Encryption Change</w:t>
            </w:r>
          </w:p>
        </w:tc>
        <w:tc>
          <w:tcPr>
            <w:tcW w:w="1675" w:type="pct"/>
          </w:tcPr>
          <w:p w14:paraId="30B47310" w14:textId="25CE4824" w:rsidR="005B6B2A" w:rsidRPr="001C68DA" w:rsidRDefault="006C53A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Review</w:t>
            </w:r>
          </w:p>
        </w:tc>
        <w:tc>
          <w:tcPr>
            <w:tcW w:w="719" w:type="pct"/>
          </w:tcPr>
          <w:p w14:paraId="15AEE95C" w14:textId="3006FDE2" w:rsidR="005B6B2A" w:rsidRPr="001C68DA" w:rsidRDefault="00904473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31/10/2013</w:t>
            </w:r>
          </w:p>
        </w:tc>
        <w:tc>
          <w:tcPr>
            <w:tcW w:w="710" w:type="pct"/>
          </w:tcPr>
          <w:p w14:paraId="723B18E7" w14:textId="7D6919DE" w:rsidR="005B6B2A" w:rsidRPr="001C68DA" w:rsidRDefault="00C968E5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C.</w:t>
            </w:r>
            <w:r w:rsidR="006C53A1" w:rsidRPr="001C68DA">
              <w:rPr>
                <w:sz w:val="20"/>
                <w:szCs w:val="20"/>
              </w:rPr>
              <w:t xml:space="preserve"> </w:t>
            </w:r>
            <w:r w:rsidRPr="001C68DA">
              <w:rPr>
                <w:sz w:val="20"/>
                <w:szCs w:val="20"/>
              </w:rPr>
              <w:t>Burke</w:t>
            </w:r>
          </w:p>
        </w:tc>
      </w:tr>
      <w:tr w:rsidR="005B6B2A" w:rsidRPr="00CB4F38" w14:paraId="10F9D035" w14:textId="77777777" w:rsidTr="006C53A1">
        <w:trPr>
          <w:cantSplit/>
        </w:trPr>
        <w:tc>
          <w:tcPr>
            <w:tcW w:w="861" w:type="pct"/>
          </w:tcPr>
          <w:p w14:paraId="45E155BB" w14:textId="17CBF1A9" w:rsidR="005B6B2A" w:rsidRPr="001C68DA" w:rsidRDefault="006C53A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3.0</w:t>
            </w:r>
          </w:p>
        </w:tc>
        <w:tc>
          <w:tcPr>
            <w:tcW w:w="1035" w:type="pct"/>
          </w:tcPr>
          <w:p w14:paraId="70A2BC80" w14:textId="42E1F177" w:rsidR="005B6B2A" w:rsidRPr="001C68DA" w:rsidRDefault="007E436E" w:rsidP="006C53A1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&amp;</w:t>
            </w:r>
            <w:r w:rsidRPr="001C68DA">
              <w:rPr>
                <w:sz w:val="20"/>
                <w:szCs w:val="20"/>
              </w:rPr>
              <w:t xml:space="preserve"> Version</w:t>
            </w:r>
          </w:p>
        </w:tc>
        <w:tc>
          <w:tcPr>
            <w:tcW w:w="1675" w:type="pct"/>
          </w:tcPr>
          <w:p w14:paraId="2E2664F9" w14:textId="6C1CD080" w:rsidR="005B6B2A" w:rsidRPr="001C68DA" w:rsidRDefault="006C53A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Annual Review</w:t>
            </w:r>
          </w:p>
        </w:tc>
        <w:tc>
          <w:tcPr>
            <w:tcW w:w="719" w:type="pct"/>
          </w:tcPr>
          <w:p w14:paraId="11FC82A5" w14:textId="4CFA5679" w:rsidR="005B6B2A" w:rsidRPr="001C68DA" w:rsidRDefault="006C53A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31/03/2014</w:t>
            </w:r>
          </w:p>
        </w:tc>
        <w:tc>
          <w:tcPr>
            <w:tcW w:w="710" w:type="pct"/>
          </w:tcPr>
          <w:p w14:paraId="1F2CB3C8" w14:textId="3AD44BB4" w:rsidR="005B6B2A" w:rsidRPr="001C68DA" w:rsidRDefault="006C53A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C. Burke</w:t>
            </w:r>
          </w:p>
        </w:tc>
      </w:tr>
      <w:tr w:rsidR="005B6B2A" w:rsidRPr="00CB4F38" w14:paraId="69E1425D" w14:textId="77777777" w:rsidTr="006C53A1">
        <w:trPr>
          <w:cantSplit/>
        </w:trPr>
        <w:tc>
          <w:tcPr>
            <w:tcW w:w="861" w:type="pct"/>
          </w:tcPr>
          <w:p w14:paraId="5AB53ED8" w14:textId="5B325626" w:rsidR="005B6B2A" w:rsidRPr="001C68DA" w:rsidRDefault="004F7A4A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4.0</w:t>
            </w:r>
          </w:p>
        </w:tc>
        <w:tc>
          <w:tcPr>
            <w:tcW w:w="1035" w:type="pct"/>
          </w:tcPr>
          <w:p w14:paraId="7638CA25" w14:textId="064ED0AD" w:rsidR="005B6B2A" w:rsidRPr="001C68DA" w:rsidRDefault="004F7A4A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Date &amp; Version</w:t>
            </w:r>
          </w:p>
        </w:tc>
        <w:tc>
          <w:tcPr>
            <w:tcW w:w="1675" w:type="pct"/>
          </w:tcPr>
          <w:p w14:paraId="7BAFD9EF" w14:textId="67C6F4FF" w:rsidR="005B6B2A" w:rsidRPr="001C68DA" w:rsidRDefault="004F7A4A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Annual Review</w:t>
            </w:r>
          </w:p>
        </w:tc>
        <w:tc>
          <w:tcPr>
            <w:tcW w:w="719" w:type="pct"/>
          </w:tcPr>
          <w:p w14:paraId="2448A6A1" w14:textId="463FB75E" w:rsidR="005B6B2A" w:rsidRPr="001C68DA" w:rsidRDefault="004F7A4A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30/04/2015</w:t>
            </w:r>
          </w:p>
        </w:tc>
        <w:tc>
          <w:tcPr>
            <w:tcW w:w="710" w:type="pct"/>
          </w:tcPr>
          <w:p w14:paraId="122D2B42" w14:textId="11F3E92B" w:rsidR="005B6B2A" w:rsidRPr="001C68DA" w:rsidRDefault="004F7A4A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C. Burke</w:t>
            </w:r>
          </w:p>
        </w:tc>
      </w:tr>
      <w:tr w:rsidR="005B6B2A" w:rsidRPr="00CB4F38" w14:paraId="69A7EE90" w14:textId="77777777" w:rsidTr="006C53A1">
        <w:trPr>
          <w:cantSplit/>
        </w:trPr>
        <w:tc>
          <w:tcPr>
            <w:tcW w:w="861" w:type="pct"/>
          </w:tcPr>
          <w:p w14:paraId="01BBDD41" w14:textId="3A87CF18" w:rsidR="005B6B2A" w:rsidRPr="001C68DA" w:rsidRDefault="0010661C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5.0</w:t>
            </w:r>
          </w:p>
        </w:tc>
        <w:tc>
          <w:tcPr>
            <w:tcW w:w="1035" w:type="pct"/>
          </w:tcPr>
          <w:p w14:paraId="1F23B692" w14:textId="6B286B5F" w:rsidR="005B6B2A" w:rsidRPr="001C68DA" w:rsidRDefault="0010661C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Date &amp; Version</w:t>
            </w:r>
          </w:p>
        </w:tc>
        <w:tc>
          <w:tcPr>
            <w:tcW w:w="1675" w:type="pct"/>
          </w:tcPr>
          <w:p w14:paraId="381FBC1C" w14:textId="15EE846B" w:rsidR="005B6B2A" w:rsidRPr="001C68DA" w:rsidRDefault="0010661C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Annual Review</w:t>
            </w:r>
          </w:p>
        </w:tc>
        <w:tc>
          <w:tcPr>
            <w:tcW w:w="719" w:type="pct"/>
          </w:tcPr>
          <w:p w14:paraId="34804A13" w14:textId="7811BFA0" w:rsidR="005B6B2A" w:rsidRPr="001C68DA" w:rsidRDefault="0010661C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31/03/2016</w:t>
            </w:r>
          </w:p>
        </w:tc>
        <w:tc>
          <w:tcPr>
            <w:tcW w:w="710" w:type="pct"/>
          </w:tcPr>
          <w:p w14:paraId="38A694D1" w14:textId="2CB88011" w:rsidR="005B6B2A" w:rsidRPr="001C68DA" w:rsidRDefault="0010661C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C Burke</w:t>
            </w:r>
          </w:p>
        </w:tc>
      </w:tr>
      <w:tr w:rsidR="005B6B2A" w:rsidRPr="00CB4F38" w14:paraId="7F90AFE9" w14:textId="77777777" w:rsidTr="006C53A1">
        <w:trPr>
          <w:cantSplit/>
        </w:trPr>
        <w:tc>
          <w:tcPr>
            <w:tcW w:w="861" w:type="pct"/>
          </w:tcPr>
          <w:p w14:paraId="6A7805F1" w14:textId="63C09E53" w:rsidR="005B6B2A" w:rsidRPr="001C68DA" w:rsidRDefault="001C68DA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5.1</w:t>
            </w:r>
          </w:p>
        </w:tc>
        <w:tc>
          <w:tcPr>
            <w:tcW w:w="1035" w:type="pct"/>
          </w:tcPr>
          <w:p w14:paraId="1988E384" w14:textId="55CF8660" w:rsidR="005B6B2A" w:rsidRPr="001C68DA" w:rsidRDefault="00D84230" w:rsidP="00D76C81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SfB</w:t>
            </w:r>
            <w:r w:rsidR="001C68DA" w:rsidRPr="001C68DA">
              <w:rPr>
                <w:sz w:val="20"/>
                <w:szCs w:val="20"/>
              </w:rPr>
              <w:t xml:space="preserve"> added</w:t>
            </w:r>
          </w:p>
        </w:tc>
        <w:tc>
          <w:tcPr>
            <w:tcW w:w="1675" w:type="pct"/>
          </w:tcPr>
          <w:p w14:paraId="338D072F" w14:textId="0E7FE3E8" w:rsidR="005B6B2A" w:rsidRPr="001C68DA" w:rsidRDefault="001C68DA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 xml:space="preserve">New rollout for </w:t>
            </w:r>
            <w:r w:rsidR="00D84230">
              <w:rPr>
                <w:sz w:val="20"/>
                <w:szCs w:val="20"/>
              </w:rPr>
              <w:t>SfB</w:t>
            </w:r>
          </w:p>
        </w:tc>
        <w:tc>
          <w:tcPr>
            <w:tcW w:w="719" w:type="pct"/>
          </w:tcPr>
          <w:p w14:paraId="445973CF" w14:textId="75DBD772" w:rsidR="005B6B2A" w:rsidRPr="001C68DA" w:rsidRDefault="001C68DA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07/07/2016</w:t>
            </w:r>
          </w:p>
        </w:tc>
        <w:tc>
          <w:tcPr>
            <w:tcW w:w="710" w:type="pct"/>
          </w:tcPr>
          <w:p w14:paraId="36BCAEF5" w14:textId="5860B0CA" w:rsidR="005B6B2A" w:rsidRPr="001C68DA" w:rsidRDefault="001C68DA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C. Burke</w:t>
            </w:r>
          </w:p>
        </w:tc>
      </w:tr>
      <w:tr w:rsidR="009F2D51" w:rsidRPr="00CB4F38" w14:paraId="6C3BF152" w14:textId="77777777" w:rsidTr="006C53A1">
        <w:trPr>
          <w:cantSplit/>
        </w:trPr>
        <w:tc>
          <w:tcPr>
            <w:tcW w:w="861" w:type="pct"/>
          </w:tcPr>
          <w:p w14:paraId="48D8CE23" w14:textId="56A194BE" w:rsidR="009F2D51" w:rsidRPr="001C68DA" w:rsidRDefault="009F2D5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035" w:type="pct"/>
          </w:tcPr>
          <w:p w14:paraId="4068E902" w14:textId="0FD42EB1" w:rsidR="009F2D51" w:rsidRDefault="009F2D51" w:rsidP="00D76C81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Version</w:t>
            </w:r>
          </w:p>
        </w:tc>
        <w:tc>
          <w:tcPr>
            <w:tcW w:w="1675" w:type="pct"/>
          </w:tcPr>
          <w:p w14:paraId="13BFD8D5" w14:textId="5A1004D5" w:rsidR="009F2D51" w:rsidRPr="001C68DA" w:rsidRDefault="009F2D5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review, new Head of IS</w:t>
            </w:r>
          </w:p>
        </w:tc>
        <w:tc>
          <w:tcPr>
            <w:tcW w:w="719" w:type="pct"/>
          </w:tcPr>
          <w:p w14:paraId="41EE1475" w14:textId="2420F666" w:rsidR="009F2D51" w:rsidRPr="001C68DA" w:rsidRDefault="009F2D5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31/03/2017</w:t>
            </w:r>
          </w:p>
        </w:tc>
        <w:tc>
          <w:tcPr>
            <w:tcW w:w="710" w:type="pct"/>
          </w:tcPr>
          <w:p w14:paraId="6593A55E" w14:textId="1F996B77" w:rsidR="009F2D51" w:rsidRPr="001C68DA" w:rsidRDefault="009F2D51" w:rsidP="003D091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Burke</w:t>
            </w:r>
          </w:p>
        </w:tc>
      </w:tr>
      <w:tr w:rsidR="002C1135" w:rsidRPr="00CB4F38" w14:paraId="61E4C648" w14:textId="77777777" w:rsidTr="006C53A1">
        <w:trPr>
          <w:cantSplit/>
        </w:trPr>
        <w:tc>
          <w:tcPr>
            <w:tcW w:w="861" w:type="pct"/>
          </w:tcPr>
          <w:p w14:paraId="4C4DFD19" w14:textId="5138AEF9" w:rsidR="002C1135" w:rsidRDefault="00370D0F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035" w:type="pct"/>
          </w:tcPr>
          <w:p w14:paraId="66F3848B" w14:textId="4E0966C8" w:rsidR="002C1135" w:rsidRDefault="002C1135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Date &amp; Version</w:t>
            </w:r>
          </w:p>
        </w:tc>
        <w:tc>
          <w:tcPr>
            <w:tcW w:w="1675" w:type="pct"/>
          </w:tcPr>
          <w:p w14:paraId="2730A7E2" w14:textId="59B8E271" w:rsidR="002C1135" w:rsidRDefault="002C1135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Annual Review</w:t>
            </w:r>
          </w:p>
        </w:tc>
        <w:tc>
          <w:tcPr>
            <w:tcW w:w="719" w:type="pct"/>
          </w:tcPr>
          <w:p w14:paraId="10A54559" w14:textId="441B023A" w:rsidR="002C1135" w:rsidRDefault="002C1135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>31/03/201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pct"/>
          </w:tcPr>
          <w:p w14:paraId="2F621C4F" w14:textId="3392A28F" w:rsidR="002C1135" w:rsidRDefault="002C1135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 w:rsidRPr="001C68DA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>Styler</w:t>
            </w:r>
          </w:p>
        </w:tc>
      </w:tr>
      <w:tr w:rsidR="00370D0F" w:rsidRPr="00CB4F38" w14:paraId="794BAAE4" w14:textId="77777777" w:rsidTr="006C53A1">
        <w:trPr>
          <w:cantSplit/>
        </w:trPr>
        <w:tc>
          <w:tcPr>
            <w:tcW w:w="861" w:type="pct"/>
          </w:tcPr>
          <w:p w14:paraId="221027A5" w14:textId="5C0A7C86" w:rsidR="00370D0F" w:rsidRDefault="00370D0F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035" w:type="pct"/>
          </w:tcPr>
          <w:p w14:paraId="60CD9F16" w14:textId="7C60D388" w:rsidR="00370D0F" w:rsidRPr="001C68DA" w:rsidRDefault="00370D0F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8.1(i) General Use</w:t>
            </w:r>
          </w:p>
        </w:tc>
        <w:tc>
          <w:tcPr>
            <w:tcW w:w="1675" w:type="pct"/>
          </w:tcPr>
          <w:p w14:paraId="4B5CE708" w14:textId="33171477" w:rsidR="00370D0F" w:rsidRPr="001C68DA" w:rsidRDefault="00370D0F" w:rsidP="00370D0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working/Mobile Devices</w:t>
            </w:r>
          </w:p>
        </w:tc>
        <w:tc>
          <w:tcPr>
            <w:tcW w:w="719" w:type="pct"/>
          </w:tcPr>
          <w:p w14:paraId="46180828" w14:textId="1778EBA8" w:rsidR="00370D0F" w:rsidRPr="001C68DA" w:rsidRDefault="00370D0F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21/11/2018</w:t>
            </w:r>
          </w:p>
        </w:tc>
        <w:tc>
          <w:tcPr>
            <w:tcW w:w="710" w:type="pct"/>
          </w:tcPr>
          <w:p w14:paraId="22FDAFBD" w14:textId="14F53804" w:rsidR="00370D0F" w:rsidRPr="001C68DA" w:rsidRDefault="00370D0F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Burke</w:t>
            </w:r>
          </w:p>
        </w:tc>
      </w:tr>
      <w:tr w:rsidR="00BC7F84" w:rsidRPr="00CB4F38" w14:paraId="559A6B3F" w14:textId="77777777" w:rsidTr="006C53A1">
        <w:trPr>
          <w:cantSplit/>
        </w:trPr>
        <w:tc>
          <w:tcPr>
            <w:tcW w:w="861" w:type="pct"/>
          </w:tcPr>
          <w:p w14:paraId="1AB84DD3" w14:textId="09F38CE6" w:rsidR="00BC7F84" w:rsidRDefault="00BC7F84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35" w:type="pct"/>
          </w:tcPr>
          <w:p w14:paraId="2B8E6A86" w14:textId="5783EA0E" w:rsidR="00BC7F84" w:rsidRDefault="00BC7F84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Operation manager removed</w:t>
            </w:r>
          </w:p>
        </w:tc>
        <w:tc>
          <w:tcPr>
            <w:tcW w:w="1675" w:type="pct"/>
          </w:tcPr>
          <w:p w14:paraId="11996C7A" w14:textId="7AB6FE70" w:rsidR="00BC7F84" w:rsidRDefault="00BC7F84" w:rsidP="00370D0F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review </w:t>
            </w:r>
          </w:p>
        </w:tc>
        <w:tc>
          <w:tcPr>
            <w:tcW w:w="719" w:type="pct"/>
          </w:tcPr>
          <w:p w14:paraId="45E336F9" w14:textId="706EE0F0" w:rsidR="00BC7F84" w:rsidRDefault="00BC7F84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29/03/2019</w:t>
            </w:r>
          </w:p>
        </w:tc>
        <w:tc>
          <w:tcPr>
            <w:tcW w:w="710" w:type="pct"/>
          </w:tcPr>
          <w:p w14:paraId="38C0C034" w14:textId="68B841BC" w:rsidR="00BC7F84" w:rsidRDefault="00BC7F84" w:rsidP="002C1135">
            <w:pPr>
              <w:pStyle w:val="8TfGMStandardDocumentTex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C.Styler</w:t>
            </w:r>
          </w:p>
        </w:tc>
      </w:tr>
    </w:tbl>
    <w:p w14:paraId="52D830CA" w14:textId="77777777" w:rsidR="005B2CED" w:rsidRDefault="005B2CED" w:rsidP="003D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6"/>
          <w:szCs w:val="26"/>
        </w:rPr>
      </w:pPr>
    </w:p>
    <w:sectPr w:rsidR="005B2CED" w:rsidSect="00A4671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23" w:right="1797" w:bottom="1440" w:left="1440" w:header="284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FC42" w14:textId="77777777" w:rsidR="00170F77" w:rsidRDefault="00170F77" w:rsidP="0072701B">
      <w:r>
        <w:separator/>
      </w:r>
    </w:p>
  </w:endnote>
  <w:endnote w:type="continuationSeparator" w:id="0">
    <w:p w14:paraId="709FFC43" w14:textId="77777777" w:rsidR="00170F77" w:rsidRDefault="00170F77" w:rsidP="007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FC45" w14:textId="77777777" w:rsidR="00170F77" w:rsidRDefault="00170F77" w:rsidP="00804E37">
    <w:pPr>
      <w:pStyle w:val="Footer"/>
    </w:pPr>
  </w:p>
  <w:p w14:paraId="709FFC46" w14:textId="155F73EE" w:rsidR="00170F77" w:rsidRPr="00A92BB9" w:rsidRDefault="00170F77" w:rsidP="00291BB7">
    <w:pPr>
      <w:pStyle w:val="Footer"/>
      <w:tabs>
        <w:tab w:val="left" w:pos="-567"/>
      </w:tabs>
      <w:ind w:left="-567"/>
      <w:rPr>
        <w:sz w:val="20"/>
        <w:szCs w:val="20"/>
      </w:rPr>
    </w:pPr>
    <w:r w:rsidRPr="009B18D4">
      <w:rPr>
        <w:rFonts w:ascii="Calibri" w:hAnsi="Calibri" w:cs="Calibri"/>
        <w:sz w:val="22"/>
        <w:szCs w:val="22"/>
      </w:rPr>
      <w:fldChar w:fldCharType="begin"/>
    </w:r>
    <w:r w:rsidRPr="009B18D4">
      <w:rPr>
        <w:rFonts w:ascii="Calibri" w:hAnsi="Calibri" w:cs="Calibri"/>
        <w:sz w:val="22"/>
        <w:szCs w:val="22"/>
      </w:rPr>
      <w:instrText xml:space="preserve"> FILENAME  \* Caps  \* MERGEFORMAT </w:instrText>
    </w:r>
    <w:r w:rsidRPr="009B18D4">
      <w:rPr>
        <w:rFonts w:ascii="Calibri" w:hAnsi="Calibri" w:cs="Calibri"/>
        <w:sz w:val="22"/>
        <w:szCs w:val="22"/>
      </w:rPr>
      <w:fldChar w:fldCharType="separate"/>
    </w:r>
    <w:r w:rsidR="004F4B86">
      <w:rPr>
        <w:rFonts w:ascii="Calibri" w:hAnsi="Calibri" w:cs="Calibri"/>
        <w:noProof/>
        <w:sz w:val="22"/>
        <w:szCs w:val="22"/>
      </w:rPr>
      <w:t>001 Is Acceptable Use Policy</w:t>
    </w:r>
    <w:r w:rsidRPr="009B18D4">
      <w:rPr>
        <w:rFonts w:ascii="Calibri" w:hAnsi="Calibri" w:cs="Calibri"/>
        <w:sz w:val="22"/>
        <w:szCs w:val="22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BC7F84"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 w:rsidR="009F2D51">
      <w:rPr>
        <w:sz w:val="20"/>
        <w:szCs w:val="20"/>
      </w:rPr>
      <w:t>31/03/201</w:t>
    </w:r>
    <w:r w:rsidR="00BC7F84">
      <w:rPr>
        <w:sz w:val="20"/>
        <w:szCs w:val="20"/>
      </w:rPr>
      <w:t>9</w:t>
    </w:r>
    <w:r>
      <w:rPr>
        <w:sz w:val="20"/>
        <w:szCs w:val="20"/>
      </w:rPr>
      <w:tab/>
    </w:r>
  </w:p>
  <w:p w14:paraId="709FFC47" w14:textId="77777777" w:rsidR="00170F77" w:rsidRDefault="00170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FC49" w14:textId="60F863D8" w:rsidR="00170F77" w:rsidRPr="009B18D4" w:rsidRDefault="00170F77" w:rsidP="00166048">
    <w:pPr>
      <w:pStyle w:val="Footer"/>
      <w:tabs>
        <w:tab w:val="left" w:pos="0"/>
        <w:tab w:val="left" w:pos="7513"/>
      </w:tabs>
      <w:rPr>
        <w:rFonts w:asciiTheme="minorHAnsi" w:hAnsiTheme="minorHAnsi" w:cstheme="minorHAns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FILENAME   \* MERGEFORMAT </w:instrText>
    </w:r>
    <w:r>
      <w:rPr>
        <w:rFonts w:ascii="Calibri" w:hAnsi="Calibri" w:cs="Calibri"/>
        <w:sz w:val="22"/>
        <w:szCs w:val="22"/>
      </w:rPr>
      <w:fldChar w:fldCharType="separate"/>
    </w:r>
    <w:r w:rsidR="004F4B86">
      <w:rPr>
        <w:rFonts w:ascii="Calibri" w:hAnsi="Calibri" w:cs="Calibri"/>
        <w:noProof/>
        <w:sz w:val="22"/>
        <w:szCs w:val="22"/>
      </w:rPr>
      <w:t>001 IS Acceptable Use Policy</w:t>
    </w:r>
    <w:r>
      <w:rPr>
        <w:rFonts w:ascii="Calibri" w:hAnsi="Calibri" w:cs="Calibri"/>
        <w:sz w:val="22"/>
        <w:szCs w:val="22"/>
      </w:rPr>
      <w:fldChar w:fldCharType="end"/>
    </w:r>
    <w:r w:rsidRPr="009B18D4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>
      <w:rPr>
        <w:rFonts w:asciiTheme="minorHAnsi" w:hAnsiTheme="minorHAnsi" w:cstheme="minorHAnsi"/>
        <w:sz w:val="22"/>
        <w:szCs w:val="22"/>
      </w:rPr>
      <w:fldChar w:fldCharType="separate"/>
    </w:r>
    <w:r w:rsidR="00BC7F84">
      <w:rPr>
        <w:rFonts w:asciiTheme="minorHAnsi" w:hAnsiTheme="minorHAnsi" w:cstheme="minorHAnsi"/>
        <w:noProof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fldChar w:fldCharType="end"/>
    </w:r>
    <w:r w:rsidRPr="009B18D4">
      <w:rPr>
        <w:rFonts w:asciiTheme="minorHAnsi" w:hAnsiTheme="minorHAnsi" w:cstheme="minorHAnsi"/>
        <w:sz w:val="22"/>
        <w:szCs w:val="22"/>
      </w:rPr>
      <w:tab/>
    </w:r>
    <w:r w:rsidR="009F2D51">
      <w:rPr>
        <w:rFonts w:asciiTheme="minorHAnsi" w:hAnsiTheme="minorHAnsi" w:cstheme="minorHAnsi"/>
        <w:sz w:val="22"/>
        <w:szCs w:val="22"/>
      </w:rPr>
      <w:t>31/03/201</w:t>
    </w:r>
    <w:r w:rsidR="00BC7F84">
      <w:rPr>
        <w:rFonts w:asciiTheme="minorHAnsi" w:hAnsiTheme="minorHAnsi" w:cstheme="minorHAnsi"/>
        <w:sz w:val="22"/>
        <w:szCs w:val="22"/>
      </w:rPr>
      <w:t>9</w:t>
    </w:r>
    <w:r w:rsidR="00166048">
      <w:rPr>
        <w:rFonts w:asciiTheme="minorHAnsi" w:hAnsiTheme="minorHAnsi" w:cstheme="minorHAnsi"/>
        <w:sz w:val="22"/>
        <w:szCs w:val="22"/>
      </w:rPr>
      <w:tab/>
    </w:r>
  </w:p>
  <w:p w14:paraId="709FFC4A" w14:textId="77777777" w:rsidR="00170F77" w:rsidRDefault="00170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FC40" w14:textId="77777777" w:rsidR="00170F77" w:rsidRDefault="00170F77" w:rsidP="0072701B">
      <w:r>
        <w:separator/>
      </w:r>
    </w:p>
  </w:footnote>
  <w:footnote w:type="continuationSeparator" w:id="0">
    <w:p w14:paraId="709FFC41" w14:textId="77777777" w:rsidR="00170F77" w:rsidRDefault="00170F77" w:rsidP="0072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FC44" w14:textId="77777777" w:rsidR="00170F77" w:rsidRDefault="00170F77" w:rsidP="00713B0B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FC48" w14:textId="77777777" w:rsidR="00170F77" w:rsidRDefault="00170F77" w:rsidP="00713B0B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1" layoutInCell="1" allowOverlap="0" wp14:anchorId="709FFC4B" wp14:editId="709FFC4C">
          <wp:simplePos x="0" y="0"/>
          <wp:positionH relativeFrom="page">
            <wp:posOffset>3810</wp:posOffset>
          </wp:positionH>
          <wp:positionV relativeFrom="page">
            <wp:posOffset>9525</wp:posOffset>
          </wp:positionV>
          <wp:extent cx="7560945" cy="1871345"/>
          <wp:effectExtent l="0" t="0" r="1905" b="0"/>
          <wp:wrapNone/>
          <wp:docPr id="1" name="Picture 1" descr="TfGM_brand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fGM_brand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9D0"/>
    <w:multiLevelType w:val="hybridMultilevel"/>
    <w:tmpl w:val="6A2EFA1C"/>
    <w:lvl w:ilvl="0" w:tplc="0F989D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51160"/>
    <w:multiLevelType w:val="hybridMultilevel"/>
    <w:tmpl w:val="13E8F2FE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4A571E"/>
    <w:multiLevelType w:val="hybridMultilevel"/>
    <w:tmpl w:val="A456F658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11C2310"/>
    <w:multiLevelType w:val="hybridMultilevel"/>
    <w:tmpl w:val="8854A9DC"/>
    <w:lvl w:ilvl="0" w:tplc="73B8B646">
      <w:start w:val="1"/>
      <w:numFmt w:val="bullet"/>
      <w:pStyle w:val="polbulletlevel2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2807"/>
    <w:multiLevelType w:val="hybridMultilevel"/>
    <w:tmpl w:val="18BC67C4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B96A10"/>
    <w:multiLevelType w:val="multilevel"/>
    <w:tmpl w:val="56544D4C"/>
    <w:numStyleLink w:val="GMPTEList"/>
  </w:abstractNum>
  <w:abstractNum w:abstractNumId="6" w15:restartNumberingAfterBreak="0">
    <w:nsid w:val="1DEB78A4"/>
    <w:multiLevelType w:val="hybridMultilevel"/>
    <w:tmpl w:val="8E98F448"/>
    <w:lvl w:ilvl="0" w:tplc="FEDAB6E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551496"/>
    <w:multiLevelType w:val="hybridMultilevel"/>
    <w:tmpl w:val="13E8F2FE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6858EB"/>
    <w:multiLevelType w:val="hybridMultilevel"/>
    <w:tmpl w:val="AAAE610E"/>
    <w:lvl w:ilvl="0" w:tplc="3E4EC6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6C191B"/>
    <w:multiLevelType w:val="hybridMultilevel"/>
    <w:tmpl w:val="9CE4836E"/>
    <w:lvl w:ilvl="0" w:tplc="925AFFE4">
      <w:start w:val="1"/>
      <w:numFmt w:val="bullet"/>
      <w:pStyle w:val="polbulletlevel3"/>
      <w:lvlText w:val=""/>
      <w:lvlJc w:val="left"/>
      <w:pPr>
        <w:tabs>
          <w:tab w:val="num" w:pos="1584"/>
        </w:tabs>
        <w:ind w:left="1296" w:hanging="7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4341"/>
    <w:multiLevelType w:val="hybridMultilevel"/>
    <w:tmpl w:val="4EA68A3C"/>
    <w:lvl w:ilvl="0" w:tplc="96943302">
      <w:start w:val="1"/>
      <w:numFmt w:val="bullet"/>
      <w:pStyle w:val="polbulletlevel1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82A48"/>
    <w:multiLevelType w:val="multilevel"/>
    <w:tmpl w:val="F8C2D070"/>
    <w:styleLink w:val="GMPTEReportList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22"/>
        </w:tabs>
        <w:ind w:left="1389" w:hanging="56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Restart w:val="0"/>
      <w:lvlText w:val=""/>
      <w:lvlJc w:val="left"/>
      <w:pPr>
        <w:ind w:left="1134" w:firstLine="31635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Restart w:val="0"/>
      <w:lvlText w:val=""/>
      <w:lvlJc w:val="left"/>
      <w:pPr>
        <w:ind w:left="1418" w:firstLine="31351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Appendix %7."/>
      <w:lvlJc w:val="righ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7">
      <w:start w:val="1"/>
      <w:numFmt w:val="decimal"/>
      <w:lvlText w:val="%7.%8"/>
      <w:lvlJc w:val="left"/>
      <w:pPr>
        <w:ind w:left="851" w:hanging="851"/>
      </w:pPr>
      <w:rPr>
        <w:rFonts w:ascii="Arial" w:hAnsi="Arial" w:hint="default"/>
        <w:sz w:val="24"/>
      </w:rPr>
    </w:lvl>
    <w:lvl w:ilvl="8">
      <w:start w:val="1"/>
      <w:numFmt w:val="decimal"/>
      <w:lvlText w:val="%7.%8.%9"/>
      <w:lvlJc w:val="left"/>
      <w:pPr>
        <w:ind w:left="851" w:hanging="851"/>
      </w:pPr>
      <w:rPr>
        <w:rFonts w:ascii="Arial" w:hAnsi="Arial" w:hint="default"/>
        <w:sz w:val="24"/>
      </w:rPr>
    </w:lvl>
  </w:abstractNum>
  <w:abstractNum w:abstractNumId="12" w15:restartNumberingAfterBreak="0">
    <w:nsid w:val="41767E08"/>
    <w:multiLevelType w:val="hybridMultilevel"/>
    <w:tmpl w:val="9AC87C02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45202D25"/>
    <w:multiLevelType w:val="hybridMultilevel"/>
    <w:tmpl w:val="6678654C"/>
    <w:lvl w:ilvl="0" w:tplc="255244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451DAE"/>
    <w:multiLevelType w:val="hybridMultilevel"/>
    <w:tmpl w:val="B6DA3F5A"/>
    <w:lvl w:ilvl="0" w:tplc="08090017">
      <w:start w:val="1"/>
      <w:numFmt w:val="lowerLetter"/>
      <w:lvlText w:val="%1)"/>
      <w:lvlJc w:val="left"/>
      <w:pPr>
        <w:ind w:left="1931" w:hanging="360"/>
      </w:p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4FEB4154"/>
    <w:multiLevelType w:val="hybridMultilevel"/>
    <w:tmpl w:val="FAF2B73C"/>
    <w:lvl w:ilvl="0" w:tplc="44A0FE82">
      <w:start w:val="1"/>
      <w:numFmt w:val="lowerRoman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A160A6"/>
    <w:multiLevelType w:val="hybridMultilevel"/>
    <w:tmpl w:val="D2C08B46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EB6A64"/>
    <w:multiLevelType w:val="hybridMultilevel"/>
    <w:tmpl w:val="CDF82ADE"/>
    <w:lvl w:ilvl="0" w:tplc="FA4A7F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3C177A"/>
    <w:multiLevelType w:val="multilevel"/>
    <w:tmpl w:val="56544D4C"/>
    <w:styleLink w:val="GMPTEList"/>
    <w:lvl w:ilvl="0">
      <w:start w:val="1"/>
      <w:numFmt w:val="decimal"/>
      <w:pStyle w:val="1TfGMHeading1"/>
      <w:lvlText w:val="%1"/>
      <w:lvlJc w:val="left"/>
      <w:pPr>
        <w:ind w:left="851" w:hanging="851"/>
      </w:pPr>
      <w:rPr>
        <w:rFonts w:ascii="Calibri" w:hAnsi="Calibri" w:hint="default"/>
        <w:b/>
        <w:sz w:val="26"/>
      </w:rPr>
    </w:lvl>
    <w:lvl w:ilvl="1">
      <w:start w:val="1"/>
      <w:numFmt w:val="decimal"/>
      <w:pStyle w:val="2TfGMHeading2"/>
      <w:lvlText w:val="%1.%2"/>
      <w:lvlJc w:val="left"/>
      <w:pPr>
        <w:ind w:left="851" w:hanging="851"/>
      </w:pPr>
      <w:rPr>
        <w:rFonts w:ascii="Calibri" w:hAnsi="Calibri" w:hint="default"/>
        <w:sz w:val="26"/>
      </w:rPr>
    </w:lvl>
    <w:lvl w:ilvl="2">
      <w:start w:val="1"/>
      <w:numFmt w:val="decimal"/>
      <w:pStyle w:val="3TfGMHeading3"/>
      <w:lvlText w:val="%1.%2.%3"/>
      <w:lvlJc w:val="left"/>
      <w:pPr>
        <w:ind w:left="851" w:hanging="851"/>
      </w:pPr>
      <w:rPr>
        <w:rFonts w:ascii="Calibri" w:hAnsi="Calibri" w:hint="default"/>
        <w:sz w:val="26"/>
      </w:rPr>
    </w:lvl>
    <w:lvl w:ilvl="3">
      <w:start w:val="1"/>
      <w:numFmt w:val="bullet"/>
      <w:pStyle w:val="4TfGMBullet1"/>
      <w:lvlText w:val=""/>
      <w:lvlJc w:val="left"/>
      <w:pPr>
        <w:ind w:left="567" w:firstLine="510"/>
      </w:pPr>
      <w:rPr>
        <w:rFonts w:ascii="Symbol" w:hAnsi="Symbol" w:hint="default"/>
        <w:color w:val="auto"/>
        <w:sz w:val="26"/>
      </w:rPr>
    </w:lvl>
    <w:lvl w:ilvl="4">
      <w:start w:val="1"/>
      <w:numFmt w:val="bullet"/>
      <w:pStyle w:val="5TfGMBullet2"/>
      <w:lvlText w:val=""/>
      <w:lvlJc w:val="left"/>
      <w:pPr>
        <w:ind w:left="567" w:firstLine="851"/>
      </w:pPr>
      <w:rPr>
        <w:rFonts w:ascii="Symbol" w:hAnsi="Symbol" w:hint="default"/>
        <w:sz w:val="26"/>
      </w:rPr>
    </w:lvl>
    <w:lvl w:ilvl="5">
      <w:start w:val="1"/>
      <w:numFmt w:val="lowerRoman"/>
      <w:pStyle w:val="6TfGMRecommendations"/>
      <w:lvlText w:val="%6)"/>
      <w:lvlJc w:val="left"/>
      <w:pPr>
        <w:ind w:left="567" w:firstLine="510"/>
      </w:pPr>
      <w:rPr>
        <w:rFonts w:ascii="Calibri" w:hAnsi="Calibri" w:hint="default"/>
        <w:sz w:val="26"/>
      </w:rPr>
    </w:lvl>
    <w:lvl w:ilvl="6">
      <w:start w:val="1"/>
      <w:numFmt w:val="none"/>
      <w:lvlText w:val=""/>
      <w:lvlJc w:val="left"/>
      <w:pPr>
        <w:ind w:left="851" w:firstLine="31918"/>
      </w:pPr>
      <w:rPr>
        <w:rFonts w:ascii="Calibri" w:hAnsi="Calibri" w:hint="default"/>
        <w:sz w:val="26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320" w:hanging="360"/>
      </w:pPr>
      <w:rPr>
        <w:rFonts w:hint="default"/>
      </w:rPr>
    </w:lvl>
  </w:abstractNum>
  <w:abstractNum w:abstractNumId="19" w15:restartNumberingAfterBreak="0">
    <w:nsid w:val="53E702CA"/>
    <w:multiLevelType w:val="hybridMultilevel"/>
    <w:tmpl w:val="13E8F2FE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1A17EF"/>
    <w:multiLevelType w:val="hybridMultilevel"/>
    <w:tmpl w:val="3B92D444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8D52B00"/>
    <w:multiLevelType w:val="hybridMultilevel"/>
    <w:tmpl w:val="C7F80FAE"/>
    <w:lvl w:ilvl="0" w:tplc="AF0AA704">
      <w:start w:val="1"/>
      <w:numFmt w:val="lowerLetter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B4B0486"/>
    <w:multiLevelType w:val="hybridMultilevel"/>
    <w:tmpl w:val="83781BF0"/>
    <w:lvl w:ilvl="0" w:tplc="0809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23" w15:restartNumberingAfterBreak="0">
    <w:nsid w:val="5C11368B"/>
    <w:multiLevelType w:val="hybridMultilevel"/>
    <w:tmpl w:val="2304A596"/>
    <w:lvl w:ilvl="0" w:tplc="945E66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8967E05"/>
    <w:multiLevelType w:val="hybridMultilevel"/>
    <w:tmpl w:val="C1BC0088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6AC852E7"/>
    <w:multiLevelType w:val="hybridMultilevel"/>
    <w:tmpl w:val="A134F516"/>
    <w:lvl w:ilvl="0" w:tplc="9968A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AF45C4A"/>
    <w:multiLevelType w:val="hybridMultilevel"/>
    <w:tmpl w:val="A4ACFB34"/>
    <w:lvl w:ilvl="0" w:tplc="A90CE592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C327DC3"/>
    <w:multiLevelType w:val="hybridMultilevel"/>
    <w:tmpl w:val="C8560118"/>
    <w:lvl w:ilvl="0" w:tplc="E0D617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FD872F6"/>
    <w:multiLevelType w:val="hybridMultilevel"/>
    <w:tmpl w:val="1A06CB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19D51F0"/>
    <w:multiLevelType w:val="hybridMultilevel"/>
    <w:tmpl w:val="C1DCC130"/>
    <w:lvl w:ilvl="0" w:tplc="76B462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43911F9"/>
    <w:multiLevelType w:val="multilevel"/>
    <w:tmpl w:val="FA646FC8"/>
    <w:lvl w:ilvl="0">
      <w:start w:val="1"/>
      <w:numFmt w:val="decimal"/>
      <w:pStyle w:val="polheading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polheadinglevel2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polheadinglevel3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ROCHeadingLevel4"/>
      <w:suff w:val="space"/>
      <w:lvlText w:val="%1.%2.%3.%4."/>
      <w:lvlJc w:val="left"/>
      <w:pPr>
        <w:ind w:left="2016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57D10BD"/>
    <w:multiLevelType w:val="hybridMultilevel"/>
    <w:tmpl w:val="96D4CDA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B931266"/>
    <w:multiLevelType w:val="hybridMultilevel"/>
    <w:tmpl w:val="BA4A518A"/>
    <w:lvl w:ilvl="0" w:tplc="31B0B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C868F8"/>
    <w:multiLevelType w:val="hybridMultilevel"/>
    <w:tmpl w:val="3B92D444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5"/>
    <w:lvlOverride w:ilvl="0">
      <w:lvl w:ilvl="0">
        <w:start w:val="1"/>
        <w:numFmt w:val="decimal"/>
        <w:pStyle w:val="1TfGMHeading1"/>
        <w:lvlText w:val="%1"/>
        <w:lvlJc w:val="left"/>
        <w:pPr>
          <w:ind w:left="851" w:hanging="851"/>
        </w:pPr>
        <w:rPr>
          <w:rFonts w:ascii="Calibri" w:hAnsi="Calibri" w:hint="default"/>
          <w:b/>
          <w:sz w:val="26"/>
        </w:rPr>
      </w:lvl>
    </w:lvlOverride>
    <w:lvlOverride w:ilvl="1">
      <w:lvl w:ilvl="1">
        <w:start w:val="1"/>
        <w:numFmt w:val="decimal"/>
        <w:pStyle w:val="2TfGMHeading2"/>
        <w:lvlText w:val="%1.%2"/>
        <w:lvlJc w:val="left"/>
        <w:pPr>
          <w:ind w:left="851" w:hanging="851"/>
        </w:pPr>
        <w:rPr>
          <w:rFonts w:ascii="Calibri" w:hAnsi="Calibr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3TfGMHeading3"/>
        <w:lvlText w:val="%1.%2.%3"/>
        <w:lvlJc w:val="left"/>
        <w:pPr>
          <w:ind w:left="851" w:hanging="851"/>
        </w:pPr>
        <w:rPr>
          <w:rFonts w:ascii="Calibri" w:hAnsi="Calibri" w:hint="default"/>
          <w:sz w:val="22"/>
          <w:szCs w:val="22"/>
        </w:rPr>
      </w:lvl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9"/>
  </w:num>
  <w:num w:numId="8">
    <w:abstractNumId w:val="16"/>
  </w:num>
  <w:num w:numId="9">
    <w:abstractNumId w:val="7"/>
  </w:num>
  <w:num w:numId="10">
    <w:abstractNumId w:val="19"/>
  </w:num>
  <w:num w:numId="11">
    <w:abstractNumId w:val="15"/>
  </w:num>
  <w:num w:numId="12">
    <w:abstractNumId w:val="33"/>
  </w:num>
  <w:num w:numId="13">
    <w:abstractNumId w:val="20"/>
  </w:num>
  <w:num w:numId="14">
    <w:abstractNumId w:val="4"/>
  </w:num>
  <w:num w:numId="15">
    <w:abstractNumId w:val="31"/>
  </w:num>
  <w:num w:numId="16">
    <w:abstractNumId w:val="1"/>
  </w:num>
  <w:num w:numId="17">
    <w:abstractNumId w:val="17"/>
  </w:num>
  <w:num w:numId="18">
    <w:abstractNumId w:val="24"/>
  </w:num>
  <w:num w:numId="19">
    <w:abstractNumId w:val="23"/>
  </w:num>
  <w:num w:numId="20">
    <w:abstractNumId w:val="12"/>
  </w:num>
  <w:num w:numId="21">
    <w:abstractNumId w:val="32"/>
  </w:num>
  <w:num w:numId="22">
    <w:abstractNumId w:val="22"/>
  </w:num>
  <w:num w:numId="23">
    <w:abstractNumId w:val="8"/>
  </w:num>
  <w:num w:numId="24">
    <w:abstractNumId w:val="2"/>
  </w:num>
  <w:num w:numId="25">
    <w:abstractNumId w:val="13"/>
  </w:num>
  <w:num w:numId="26">
    <w:abstractNumId w:val="0"/>
  </w:num>
  <w:num w:numId="27">
    <w:abstractNumId w:val="27"/>
  </w:num>
  <w:num w:numId="28">
    <w:abstractNumId w:val="29"/>
  </w:num>
  <w:num w:numId="29">
    <w:abstractNumId w:val="28"/>
  </w:num>
  <w:num w:numId="30">
    <w:abstractNumId w:val="5"/>
    <w:lvlOverride w:ilvl="0">
      <w:startOverride w:val="9"/>
      <w:lvl w:ilvl="0">
        <w:start w:val="9"/>
        <w:numFmt w:val="decimal"/>
        <w:pStyle w:val="1TfGMHeading1"/>
        <w:lvlText w:val="%1"/>
        <w:lvlJc w:val="left"/>
        <w:pPr>
          <w:ind w:left="851" w:hanging="851"/>
        </w:pPr>
        <w:rPr>
          <w:rFonts w:ascii="Calibri" w:hAnsi="Calibri" w:hint="default"/>
          <w:b/>
          <w:sz w:val="26"/>
        </w:rPr>
      </w:lvl>
    </w:lvlOverride>
  </w:num>
  <w:num w:numId="31">
    <w:abstractNumId w:val="5"/>
    <w:lvlOverride w:ilvl="0">
      <w:startOverride w:val="1"/>
      <w:lvl w:ilvl="0">
        <w:start w:val="1"/>
        <w:numFmt w:val="decimal"/>
        <w:pStyle w:val="1TfGMHeading1"/>
        <w:lvlText w:val="%1"/>
        <w:lvlJc w:val="left"/>
        <w:pPr>
          <w:ind w:left="851" w:hanging="851"/>
        </w:pPr>
        <w:rPr>
          <w:rFonts w:ascii="Calibri" w:hAnsi="Calibri" w:hint="default"/>
          <w:b/>
          <w:sz w:val="26"/>
        </w:rPr>
      </w:lvl>
    </w:lvlOverride>
  </w:num>
  <w:num w:numId="32">
    <w:abstractNumId w:val="6"/>
  </w:num>
  <w:num w:numId="33">
    <w:abstractNumId w:val="5"/>
    <w:lvlOverride w:ilvl="0">
      <w:startOverride w:val="9"/>
      <w:lvl w:ilvl="0">
        <w:start w:val="9"/>
        <w:numFmt w:val="decimal"/>
        <w:pStyle w:val="1TfGMHeading1"/>
        <w:lvlText w:val="%1"/>
        <w:lvlJc w:val="left"/>
        <w:pPr>
          <w:ind w:left="851" w:hanging="851"/>
        </w:pPr>
        <w:rPr>
          <w:rFonts w:ascii="Calibri" w:hAnsi="Calibri" w:hint="default"/>
          <w:b/>
          <w:sz w:val="26"/>
        </w:rPr>
      </w:lvl>
    </w:lvlOverride>
    <w:lvlOverride w:ilvl="1">
      <w:lvl w:ilvl="1">
        <w:numFmt w:val="decimal"/>
        <w:pStyle w:val="2TfGMHeading2"/>
        <w:lvlText w:val="%1.%2"/>
        <w:lvlJc w:val="left"/>
        <w:pPr>
          <w:ind w:left="851" w:hanging="851"/>
        </w:pPr>
        <w:rPr>
          <w:rFonts w:ascii="Calibri" w:hAnsi="Calibri" w:hint="default"/>
          <w:b/>
          <w:sz w:val="24"/>
          <w:szCs w:val="24"/>
        </w:rPr>
      </w:lvl>
    </w:lvlOverride>
  </w:num>
  <w:num w:numId="34">
    <w:abstractNumId w:val="25"/>
  </w:num>
  <w:num w:numId="35">
    <w:abstractNumId w:val="5"/>
    <w:lvlOverride w:ilvl="0">
      <w:startOverride w:val="1"/>
      <w:lvl w:ilvl="0">
        <w:start w:val="1"/>
        <w:numFmt w:val="decimal"/>
        <w:pStyle w:val="1TfGMHeading1"/>
        <w:lvlText w:val="%1"/>
        <w:lvlJc w:val="left"/>
        <w:pPr>
          <w:ind w:left="851" w:hanging="851"/>
        </w:pPr>
        <w:rPr>
          <w:rFonts w:ascii="Calibri" w:hAnsi="Calibri" w:hint="default"/>
          <w:b/>
          <w:sz w:val="26"/>
        </w:rPr>
      </w:lvl>
    </w:lvlOverride>
  </w:num>
  <w:num w:numId="36">
    <w:abstractNumId w:val="1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00"/>
    <w:rsid w:val="00000711"/>
    <w:rsid w:val="0000639B"/>
    <w:rsid w:val="00007B5F"/>
    <w:rsid w:val="00013C2F"/>
    <w:rsid w:val="00014B9F"/>
    <w:rsid w:val="0002125C"/>
    <w:rsid w:val="0002308E"/>
    <w:rsid w:val="00027D27"/>
    <w:rsid w:val="00030089"/>
    <w:rsid w:val="00030283"/>
    <w:rsid w:val="00041E8A"/>
    <w:rsid w:val="00063833"/>
    <w:rsid w:val="00070AB1"/>
    <w:rsid w:val="000710BF"/>
    <w:rsid w:val="00073DE1"/>
    <w:rsid w:val="0007557C"/>
    <w:rsid w:val="000805F5"/>
    <w:rsid w:val="00080AB8"/>
    <w:rsid w:val="00083236"/>
    <w:rsid w:val="000836AA"/>
    <w:rsid w:val="00087ED9"/>
    <w:rsid w:val="00094F3A"/>
    <w:rsid w:val="000955C2"/>
    <w:rsid w:val="000A0AEE"/>
    <w:rsid w:val="000A2930"/>
    <w:rsid w:val="000A65B2"/>
    <w:rsid w:val="000A7438"/>
    <w:rsid w:val="000B3660"/>
    <w:rsid w:val="000B7A81"/>
    <w:rsid w:val="000C5349"/>
    <w:rsid w:val="000C602A"/>
    <w:rsid w:val="000E0A68"/>
    <w:rsid w:val="000F5907"/>
    <w:rsid w:val="000F6750"/>
    <w:rsid w:val="00100BD0"/>
    <w:rsid w:val="001019DD"/>
    <w:rsid w:val="00101F08"/>
    <w:rsid w:val="0010271A"/>
    <w:rsid w:val="00103D51"/>
    <w:rsid w:val="0010507A"/>
    <w:rsid w:val="001058BF"/>
    <w:rsid w:val="001058E4"/>
    <w:rsid w:val="0010661C"/>
    <w:rsid w:val="00106B36"/>
    <w:rsid w:val="00107141"/>
    <w:rsid w:val="0011502E"/>
    <w:rsid w:val="00117B64"/>
    <w:rsid w:val="00120551"/>
    <w:rsid w:val="00126FF4"/>
    <w:rsid w:val="0013006B"/>
    <w:rsid w:val="00134033"/>
    <w:rsid w:val="00135F40"/>
    <w:rsid w:val="00136B32"/>
    <w:rsid w:val="00137673"/>
    <w:rsid w:val="001412E7"/>
    <w:rsid w:val="00143613"/>
    <w:rsid w:val="00143D33"/>
    <w:rsid w:val="00152FF9"/>
    <w:rsid w:val="00155950"/>
    <w:rsid w:val="00165915"/>
    <w:rsid w:val="00166048"/>
    <w:rsid w:val="00166286"/>
    <w:rsid w:val="00166B8A"/>
    <w:rsid w:val="00170F77"/>
    <w:rsid w:val="00180F20"/>
    <w:rsid w:val="00191269"/>
    <w:rsid w:val="0019143A"/>
    <w:rsid w:val="001B2D7A"/>
    <w:rsid w:val="001B313B"/>
    <w:rsid w:val="001C0509"/>
    <w:rsid w:val="001C287B"/>
    <w:rsid w:val="001C68DA"/>
    <w:rsid w:val="001F7723"/>
    <w:rsid w:val="002002FD"/>
    <w:rsid w:val="00200FCB"/>
    <w:rsid w:val="00202C02"/>
    <w:rsid w:val="00203CBF"/>
    <w:rsid w:val="0021533E"/>
    <w:rsid w:val="0021559F"/>
    <w:rsid w:val="00227799"/>
    <w:rsid w:val="00227DF1"/>
    <w:rsid w:val="00232E03"/>
    <w:rsid w:val="00236C9C"/>
    <w:rsid w:val="00243A10"/>
    <w:rsid w:val="002452F8"/>
    <w:rsid w:val="00246A6D"/>
    <w:rsid w:val="00250EC1"/>
    <w:rsid w:val="0026019B"/>
    <w:rsid w:val="0026123B"/>
    <w:rsid w:val="002663E6"/>
    <w:rsid w:val="002716D4"/>
    <w:rsid w:val="00281BB0"/>
    <w:rsid w:val="002832AD"/>
    <w:rsid w:val="00285FB3"/>
    <w:rsid w:val="002876BD"/>
    <w:rsid w:val="00290EF0"/>
    <w:rsid w:val="00291BB7"/>
    <w:rsid w:val="0029541E"/>
    <w:rsid w:val="00295C1D"/>
    <w:rsid w:val="002A14B3"/>
    <w:rsid w:val="002A7CFC"/>
    <w:rsid w:val="002B2650"/>
    <w:rsid w:val="002B2B68"/>
    <w:rsid w:val="002B68A7"/>
    <w:rsid w:val="002B7A01"/>
    <w:rsid w:val="002C1135"/>
    <w:rsid w:val="002C4697"/>
    <w:rsid w:val="002C47BD"/>
    <w:rsid w:val="002D03F4"/>
    <w:rsid w:val="002D46A2"/>
    <w:rsid w:val="002E1A66"/>
    <w:rsid w:val="002E60B0"/>
    <w:rsid w:val="002F1ACE"/>
    <w:rsid w:val="002F4B3E"/>
    <w:rsid w:val="002F795D"/>
    <w:rsid w:val="00300C91"/>
    <w:rsid w:val="00303686"/>
    <w:rsid w:val="0030690D"/>
    <w:rsid w:val="003142A1"/>
    <w:rsid w:val="00317351"/>
    <w:rsid w:val="0032460B"/>
    <w:rsid w:val="00324621"/>
    <w:rsid w:val="00324F5E"/>
    <w:rsid w:val="00336662"/>
    <w:rsid w:val="00341A19"/>
    <w:rsid w:val="00341FB9"/>
    <w:rsid w:val="0034586D"/>
    <w:rsid w:val="00351373"/>
    <w:rsid w:val="003529E2"/>
    <w:rsid w:val="00354D71"/>
    <w:rsid w:val="00363F87"/>
    <w:rsid w:val="00365BDF"/>
    <w:rsid w:val="00370D0F"/>
    <w:rsid w:val="0037247B"/>
    <w:rsid w:val="003803B4"/>
    <w:rsid w:val="0038158B"/>
    <w:rsid w:val="00383634"/>
    <w:rsid w:val="003845BF"/>
    <w:rsid w:val="00390A0E"/>
    <w:rsid w:val="00396A24"/>
    <w:rsid w:val="003A0C6F"/>
    <w:rsid w:val="003A1E34"/>
    <w:rsid w:val="003A545F"/>
    <w:rsid w:val="003B5325"/>
    <w:rsid w:val="003B5CAF"/>
    <w:rsid w:val="003B63F6"/>
    <w:rsid w:val="003B718F"/>
    <w:rsid w:val="003C7A7A"/>
    <w:rsid w:val="003D01C9"/>
    <w:rsid w:val="003D091F"/>
    <w:rsid w:val="003D16DA"/>
    <w:rsid w:val="003D182E"/>
    <w:rsid w:val="003D3A03"/>
    <w:rsid w:val="003D5901"/>
    <w:rsid w:val="003F1CD9"/>
    <w:rsid w:val="003F1D9D"/>
    <w:rsid w:val="003F4569"/>
    <w:rsid w:val="003F4A81"/>
    <w:rsid w:val="003F6E1E"/>
    <w:rsid w:val="004028E8"/>
    <w:rsid w:val="004048D7"/>
    <w:rsid w:val="00406513"/>
    <w:rsid w:val="00406E7D"/>
    <w:rsid w:val="00410FCB"/>
    <w:rsid w:val="0041217D"/>
    <w:rsid w:val="004131FF"/>
    <w:rsid w:val="00413946"/>
    <w:rsid w:val="00414DF8"/>
    <w:rsid w:val="00416F33"/>
    <w:rsid w:val="00420BF5"/>
    <w:rsid w:val="00422EE3"/>
    <w:rsid w:val="00427883"/>
    <w:rsid w:val="0043359D"/>
    <w:rsid w:val="00436526"/>
    <w:rsid w:val="004416B7"/>
    <w:rsid w:val="004431D2"/>
    <w:rsid w:val="00456484"/>
    <w:rsid w:val="00461452"/>
    <w:rsid w:val="0046783C"/>
    <w:rsid w:val="0048070D"/>
    <w:rsid w:val="00482E01"/>
    <w:rsid w:val="00482EF3"/>
    <w:rsid w:val="0048681A"/>
    <w:rsid w:val="00494700"/>
    <w:rsid w:val="004A40F7"/>
    <w:rsid w:val="004A442F"/>
    <w:rsid w:val="004A6C34"/>
    <w:rsid w:val="004A741E"/>
    <w:rsid w:val="004B0439"/>
    <w:rsid w:val="004C114B"/>
    <w:rsid w:val="004C4843"/>
    <w:rsid w:val="004C72EA"/>
    <w:rsid w:val="004D3B94"/>
    <w:rsid w:val="004E613E"/>
    <w:rsid w:val="004F36EA"/>
    <w:rsid w:val="004F4B86"/>
    <w:rsid w:val="004F7A4A"/>
    <w:rsid w:val="005019D5"/>
    <w:rsid w:val="00501F00"/>
    <w:rsid w:val="00504B43"/>
    <w:rsid w:val="00505D73"/>
    <w:rsid w:val="0051350C"/>
    <w:rsid w:val="00514BCC"/>
    <w:rsid w:val="0053031E"/>
    <w:rsid w:val="005319A2"/>
    <w:rsid w:val="005319B4"/>
    <w:rsid w:val="00541BC3"/>
    <w:rsid w:val="00550610"/>
    <w:rsid w:val="005547BE"/>
    <w:rsid w:val="00556507"/>
    <w:rsid w:val="0055716C"/>
    <w:rsid w:val="0056234A"/>
    <w:rsid w:val="00562F88"/>
    <w:rsid w:val="005650D6"/>
    <w:rsid w:val="005657C5"/>
    <w:rsid w:val="00565AB1"/>
    <w:rsid w:val="0056676C"/>
    <w:rsid w:val="005727AA"/>
    <w:rsid w:val="005729B6"/>
    <w:rsid w:val="005733ED"/>
    <w:rsid w:val="00577796"/>
    <w:rsid w:val="00587B94"/>
    <w:rsid w:val="00594B69"/>
    <w:rsid w:val="0059688B"/>
    <w:rsid w:val="005A1E84"/>
    <w:rsid w:val="005B254B"/>
    <w:rsid w:val="005B283F"/>
    <w:rsid w:val="005B2CED"/>
    <w:rsid w:val="005B3147"/>
    <w:rsid w:val="005B6B2A"/>
    <w:rsid w:val="005C074F"/>
    <w:rsid w:val="005C65CC"/>
    <w:rsid w:val="005D47F3"/>
    <w:rsid w:val="005D655C"/>
    <w:rsid w:val="005E12CC"/>
    <w:rsid w:val="005E354F"/>
    <w:rsid w:val="005F752D"/>
    <w:rsid w:val="005F7E12"/>
    <w:rsid w:val="006140A4"/>
    <w:rsid w:val="00617E54"/>
    <w:rsid w:val="00623968"/>
    <w:rsid w:val="00627D88"/>
    <w:rsid w:val="006302F8"/>
    <w:rsid w:val="0063392C"/>
    <w:rsid w:val="00640C9E"/>
    <w:rsid w:val="006414BE"/>
    <w:rsid w:val="00641B2F"/>
    <w:rsid w:val="0064322E"/>
    <w:rsid w:val="00646A70"/>
    <w:rsid w:val="006559C7"/>
    <w:rsid w:val="00656D3B"/>
    <w:rsid w:val="00670B80"/>
    <w:rsid w:val="00670F19"/>
    <w:rsid w:val="006711AA"/>
    <w:rsid w:val="006714E2"/>
    <w:rsid w:val="006733A8"/>
    <w:rsid w:val="00674620"/>
    <w:rsid w:val="00681D98"/>
    <w:rsid w:val="006831E5"/>
    <w:rsid w:val="00684C2B"/>
    <w:rsid w:val="006A049A"/>
    <w:rsid w:val="006A0AFC"/>
    <w:rsid w:val="006A56F1"/>
    <w:rsid w:val="006B0FEC"/>
    <w:rsid w:val="006C2C13"/>
    <w:rsid w:val="006C53A1"/>
    <w:rsid w:val="006C61C7"/>
    <w:rsid w:val="006D7062"/>
    <w:rsid w:val="006E45F1"/>
    <w:rsid w:val="006E4622"/>
    <w:rsid w:val="006E4720"/>
    <w:rsid w:val="006E5679"/>
    <w:rsid w:val="006F3188"/>
    <w:rsid w:val="006F6715"/>
    <w:rsid w:val="007068AD"/>
    <w:rsid w:val="00710C4A"/>
    <w:rsid w:val="007124B8"/>
    <w:rsid w:val="007129D4"/>
    <w:rsid w:val="00713B0B"/>
    <w:rsid w:val="00715950"/>
    <w:rsid w:val="00725472"/>
    <w:rsid w:val="0072701B"/>
    <w:rsid w:val="00727E40"/>
    <w:rsid w:val="00732CF1"/>
    <w:rsid w:val="007401AA"/>
    <w:rsid w:val="00740B68"/>
    <w:rsid w:val="007419D6"/>
    <w:rsid w:val="00742200"/>
    <w:rsid w:val="0074442E"/>
    <w:rsid w:val="00744FE1"/>
    <w:rsid w:val="00747AA5"/>
    <w:rsid w:val="0075120C"/>
    <w:rsid w:val="0075452C"/>
    <w:rsid w:val="00755691"/>
    <w:rsid w:val="00762404"/>
    <w:rsid w:val="0076701D"/>
    <w:rsid w:val="007702CC"/>
    <w:rsid w:val="00772BDB"/>
    <w:rsid w:val="007744FC"/>
    <w:rsid w:val="00783BC7"/>
    <w:rsid w:val="00783D6C"/>
    <w:rsid w:val="00790721"/>
    <w:rsid w:val="0079181E"/>
    <w:rsid w:val="00792172"/>
    <w:rsid w:val="00792AB3"/>
    <w:rsid w:val="00793534"/>
    <w:rsid w:val="0079576A"/>
    <w:rsid w:val="00796ABE"/>
    <w:rsid w:val="00797CAD"/>
    <w:rsid w:val="007B141A"/>
    <w:rsid w:val="007B2C37"/>
    <w:rsid w:val="007B2F52"/>
    <w:rsid w:val="007B529C"/>
    <w:rsid w:val="007B7F49"/>
    <w:rsid w:val="007D1D9A"/>
    <w:rsid w:val="007D46F6"/>
    <w:rsid w:val="007D68AC"/>
    <w:rsid w:val="007E436E"/>
    <w:rsid w:val="007E456D"/>
    <w:rsid w:val="007E5554"/>
    <w:rsid w:val="007E60E1"/>
    <w:rsid w:val="007F0FA3"/>
    <w:rsid w:val="007F1A38"/>
    <w:rsid w:val="00804E37"/>
    <w:rsid w:val="00804E9A"/>
    <w:rsid w:val="008118BF"/>
    <w:rsid w:val="00817F8B"/>
    <w:rsid w:val="008214C9"/>
    <w:rsid w:val="00826EFE"/>
    <w:rsid w:val="00831E16"/>
    <w:rsid w:val="008367CE"/>
    <w:rsid w:val="00846975"/>
    <w:rsid w:val="00850506"/>
    <w:rsid w:val="00850541"/>
    <w:rsid w:val="00852D53"/>
    <w:rsid w:val="00853E27"/>
    <w:rsid w:val="00854A81"/>
    <w:rsid w:val="00864A1B"/>
    <w:rsid w:val="00872FD8"/>
    <w:rsid w:val="00877449"/>
    <w:rsid w:val="00880427"/>
    <w:rsid w:val="00882501"/>
    <w:rsid w:val="00882F21"/>
    <w:rsid w:val="00883F86"/>
    <w:rsid w:val="008853B0"/>
    <w:rsid w:val="008921FB"/>
    <w:rsid w:val="008A0456"/>
    <w:rsid w:val="008A43E9"/>
    <w:rsid w:val="008A60B2"/>
    <w:rsid w:val="008B3212"/>
    <w:rsid w:val="008B75C6"/>
    <w:rsid w:val="008B7CEA"/>
    <w:rsid w:val="008C1FEF"/>
    <w:rsid w:val="008D625C"/>
    <w:rsid w:val="008F2053"/>
    <w:rsid w:val="008F36A3"/>
    <w:rsid w:val="008F4936"/>
    <w:rsid w:val="008F5907"/>
    <w:rsid w:val="00900A71"/>
    <w:rsid w:val="00904473"/>
    <w:rsid w:val="0090642A"/>
    <w:rsid w:val="00913FA6"/>
    <w:rsid w:val="00915E16"/>
    <w:rsid w:val="00916916"/>
    <w:rsid w:val="009235FB"/>
    <w:rsid w:val="009266EB"/>
    <w:rsid w:val="00930472"/>
    <w:rsid w:val="0093405E"/>
    <w:rsid w:val="00934379"/>
    <w:rsid w:val="0093582B"/>
    <w:rsid w:val="00935EBE"/>
    <w:rsid w:val="00950EF1"/>
    <w:rsid w:val="009605B3"/>
    <w:rsid w:val="009610FB"/>
    <w:rsid w:val="00961A8E"/>
    <w:rsid w:val="0096323C"/>
    <w:rsid w:val="00964CDC"/>
    <w:rsid w:val="00971626"/>
    <w:rsid w:val="00976E93"/>
    <w:rsid w:val="00980AD9"/>
    <w:rsid w:val="00981A94"/>
    <w:rsid w:val="0098369A"/>
    <w:rsid w:val="00984E9D"/>
    <w:rsid w:val="009870E3"/>
    <w:rsid w:val="00991E30"/>
    <w:rsid w:val="00997868"/>
    <w:rsid w:val="009B18D4"/>
    <w:rsid w:val="009B1A97"/>
    <w:rsid w:val="009B248E"/>
    <w:rsid w:val="009B4687"/>
    <w:rsid w:val="009B5103"/>
    <w:rsid w:val="009C2458"/>
    <w:rsid w:val="009C5522"/>
    <w:rsid w:val="009D2109"/>
    <w:rsid w:val="009D2CA4"/>
    <w:rsid w:val="009D4C0A"/>
    <w:rsid w:val="009D5319"/>
    <w:rsid w:val="009E158A"/>
    <w:rsid w:val="009E6B0D"/>
    <w:rsid w:val="009F2D51"/>
    <w:rsid w:val="009F4313"/>
    <w:rsid w:val="009F5307"/>
    <w:rsid w:val="009F67AE"/>
    <w:rsid w:val="009F75D2"/>
    <w:rsid w:val="00A0452A"/>
    <w:rsid w:val="00A118F0"/>
    <w:rsid w:val="00A1192F"/>
    <w:rsid w:val="00A12D51"/>
    <w:rsid w:val="00A14DCB"/>
    <w:rsid w:val="00A157A2"/>
    <w:rsid w:val="00A16578"/>
    <w:rsid w:val="00A21C29"/>
    <w:rsid w:val="00A37AC9"/>
    <w:rsid w:val="00A4454C"/>
    <w:rsid w:val="00A4671E"/>
    <w:rsid w:val="00A47DA2"/>
    <w:rsid w:val="00A517C8"/>
    <w:rsid w:val="00A51B17"/>
    <w:rsid w:val="00A57001"/>
    <w:rsid w:val="00A579E3"/>
    <w:rsid w:val="00A6022F"/>
    <w:rsid w:val="00A63F83"/>
    <w:rsid w:val="00A7239D"/>
    <w:rsid w:val="00A804AE"/>
    <w:rsid w:val="00A81707"/>
    <w:rsid w:val="00A84B44"/>
    <w:rsid w:val="00A92BB9"/>
    <w:rsid w:val="00A94E96"/>
    <w:rsid w:val="00A954C3"/>
    <w:rsid w:val="00AA038A"/>
    <w:rsid w:val="00AA1055"/>
    <w:rsid w:val="00AB2BC5"/>
    <w:rsid w:val="00AB306D"/>
    <w:rsid w:val="00AB4799"/>
    <w:rsid w:val="00AB66EC"/>
    <w:rsid w:val="00AB6A3B"/>
    <w:rsid w:val="00AB6FEC"/>
    <w:rsid w:val="00AC341A"/>
    <w:rsid w:val="00AC7769"/>
    <w:rsid w:val="00AC7E9D"/>
    <w:rsid w:val="00AC7EED"/>
    <w:rsid w:val="00AD0B9C"/>
    <w:rsid w:val="00AD14E2"/>
    <w:rsid w:val="00AE1B58"/>
    <w:rsid w:val="00AF3B22"/>
    <w:rsid w:val="00AF6616"/>
    <w:rsid w:val="00B0336B"/>
    <w:rsid w:val="00B0533A"/>
    <w:rsid w:val="00B20B3D"/>
    <w:rsid w:val="00B2178D"/>
    <w:rsid w:val="00B2323F"/>
    <w:rsid w:val="00B344C6"/>
    <w:rsid w:val="00B36844"/>
    <w:rsid w:val="00B4195A"/>
    <w:rsid w:val="00B43B76"/>
    <w:rsid w:val="00B45CDE"/>
    <w:rsid w:val="00B47216"/>
    <w:rsid w:val="00B50474"/>
    <w:rsid w:val="00B50D3E"/>
    <w:rsid w:val="00B534C3"/>
    <w:rsid w:val="00B54A0F"/>
    <w:rsid w:val="00B571F7"/>
    <w:rsid w:val="00B57D35"/>
    <w:rsid w:val="00B62B84"/>
    <w:rsid w:val="00B6618F"/>
    <w:rsid w:val="00B734EE"/>
    <w:rsid w:val="00B73654"/>
    <w:rsid w:val="00B7659B"/>
    <w:rsid w:val="00B80D35"/>
    <w:rsid w:val="00B83C1C"/>
    <w:rsid w:val="00B85138"/>
    <w:rsid w:val="00B91BCB"/>
    <w:rsid w:val="00B95A20"/>
    <w:rsid w:val="00BA02EA"/>
    <w:rsid w:val="00BA0871"/>
    <w:rsid w:val="00BA4099"/>
    <w:rsid w:val="00BA4828"/>
    <w:rsid w:val="00BA7E0A"/>
    <w:rsid w:val="00BB2B9F"/>
    <w:rsid w:val="00BB33E4"/>
    <w:rsid w:val="00BB66FB"/>
    <w:rsid w:val="00BC21A9"/>
    <w:rsid w:val="00BC7063"/>
    <w:rsid w:val="00BC7F84"/>
    <w:rsid w:val="00BD0149"/>
    <w:rsid w:val="00BD0C23"/>
    <w:rsid w:val="00BD5584"/>
    <w:rsid w:val="00BD715F"/>
    <w:rsid w:val="00BE4A34"/>
    <w:rsid w:val="00BE5BE1"/>
    <w:rsid w:val="00BF3E15"/>
    <w:rsid w:val="00BF6C22"/>
    <w:rsid w:val="00BF6FCE"/>
    <w:rsid w:val="00C01D89"/>
    <w:rsid w:val="00C05C85"/>
    <w:rsid w:val="00C11AD7"/>
    <w:rsid w:val="00C16C17"/>
    <w:rsid w:val="00C21993"/>
    <w:rsid w:val="00C24086"/>
    <w:rsid w:val="00C31FBE"/>
    <w:rsid w:val="00C31FFB"/>
    <w:rsid w:val="00C32E48"/>
    <w:rsid w:val="00C413F4"/>
    <w:rsid w:val="00C46B8C"/>
    <w:rsid w:val="00C52469"/>
    <w:rsid w:val="00C65F14"/>
    <w:rsid w:val="00C72F03"/>
    <w:rsid w:val="00C7350C"/>
    <w:rsid w:val="00C85AA4"/>
    <w:rsid w:val="00C9149A"/>
    <w:rsid w:val="00C92DEA"/>
    <w:rsid w:val="00C968E5"/>
    <w:rsid w:val="00C97B75"/>
    <w:rsid w:val="00CA106C"/>
    <w:rsid w:val="00CA1F24"/>
    <w:rsid w:val="00CA72CF"/>
    <w:rsid w:val="00CB02C5"/>
    <w:rsid w:val="00CB39A5"/>
    <w:rsid w:val="00CC774F"/>
    <w:rsid w:val="00CC7FA9"/>
    <w:rsid w:val="00CD114B"/>
    <w:rsid w:val="00CD1484"/>
    <w:rsid w:val="00CD406B"/>
    <w:rsid w:val="00CE1F9C"/>
    <w:rsid w:val="00CE32E9"/>
    <w:rsid w:val="00CE7B1D"/>
    <w:rsid w:val="00CE7B48"/>
    <w:rsid w:val="00CF78A5"/>
    <w:rsid w:val="00D023FF"/>
    <w:rsid w:val="00D05E50"/>
    <w:rsid w:val="00D11524"/>
    <w:rsid w:val="00D13049"/>
    <w:rsid w:val="00D22066"/>
    <w:rsid w:val="00D259E1"/>
    <w:rsid w:val="00D3085F"/>
    <w:rsid w:val="00D36C14"/>
    <w:rsid w:val="00D464B1"/>
    <w:rsid w:val="00D54F93"/>
    <w:rsid w:val="00D625E3"/>
    <w:rsid w:val="00D661FD"/>
    <w:rsid w:val="00D70E5A"/>
    <w:rsid w:val="00D7167F"/>
    <w:rsid w:val="00D7433C"/>
    <w:rsid w:val="00D76C81"/>
    <w:rsid w:val="00D84230"/>
    <w:rsid w:val="00D91852"/>
    <w:rsid w:val="00D91980"/>
    <w:rsid w:val="00D93887"/>
    <w:rsid w:val="00DA31E8"/>
    <w:rsid w:val="00DA717E"/>
    <w:rsid w:val="00DC24FD"/>
    <w:rsid w:val="00DE03DB"/>
    <w:rsid w:val="00DE6023"/>
    <w:rsid w:val="00DE76FB"/>
    <w:rsid w:val="00E00886"/>
    <w:rsid w:val="00E0224F"/>
    <w:rsid w:val="00E0634D"/>
    <w:rsid w:val="00E07074"/>
    <w:rsid w:val="00E10A0F"/>
    <w:rsid w:val="00E331B7"/>
    <w:rsid w:val="00E375AE"/>
    <w:rsid w:val="00E4555F"/>
    <w:rsid w:val="00E46704"/>
    <w:rsid w:val="00E519FA"/>
    <w:rsid w:val="00E54A8F"/>
    <w:rsid w:val="00E56AEE"/>
    <w:rsid w:val="00E6141D"/>
    <w:rsid w:val="00E64DD8"/>
    <w:rsid w:val="00E65928"/>
    <w:rsid w:val="00E67C35"/>
    <w:rsid w:val="00E70E66"/>
    <w:rsid w:val="00E804D9"/>
    <w:rsid w:val="00E85824"/>
    <w:rsid w:val="00E875A7"/>
    <w:rsid w:val="00E87C79"/>
    <w:rsid w:val="00E914EC"/>
    <w:rsid w:val="00E9656F"/>
    <w:rsid w:val="00E979E7"/>
    <w:rsid w:val="00E97E9A"/>
    <w:rsid w:val="00EA36F8"/>
    <w:rsid w:val="00EB547E"/>
    <w:rsid w:val="00EB5E84"/>
    <w:rsid w:val="00EB7014"/>
    <w:rsid w:val="00EC27BA"/>
    <w:rsid w:val="00EC410F"/>
    <w:rsid w:val="00EC51AC"/>
    <w:rsid w:val="00EC583C"/>
    <w:rsid w:val="00EC65A5"/>
    <w:rsid w:val="00ED4D19"/>
    <w:rsid w:val="00ED73CC"/>
    <w:rsid w:val="00EE0C12"/>
    <w:rsid w:val="00EE7046"/>
    <w:rsid w:val="00EE7EFD"/>
    <w:rsid w:val="00EF07EC"/>
    <w:rsid w:val="00EF0916"/>
    <w:rsid w:val="00EF16CA"/>
    <w:rsid w:val="00EF2188"/>
    <w:rsid w:val="00F00240"/>
    <w:rsid w:val="00F21858"/>
    <w:rsid w:val="00F3247B"/>
    <w:rsid w:val="00F3340E"/>
    <w:rsid w:val="00F34116"/>
    <w:rsid w:val="00F52EEE"/>
    <w:rsid w:val="00F61714"/>
    <w:rsid w:val="00F6188F"/>
    <w:rsid w:val="00F64465"/>
    <w:rsid w:val="00F65AEE"/>
    <w:rsid w:val="00F67616"/>
    <w:rsid w:val="00F767F9"/>
    <w:rsid w:val="00F85EF9"/>
    <w:rsid w:val="00F8618F"/>
    <w:rsid w:val="00F86AE6"/>
    <w:rsid w:val="00F872FC"/>
    <w:rsid w:val="00F90166"/>
    <w:rsid w:val="00F934A3"/>
    <w:rsid w:val="00F9362C"/>
    <w:rsid w:val="00F936E3"/>
    <w:rsid w:val="00FA5B23"/>
    <w:rsid w:val="00FB770C"/>
    <w:rsid w:val="00FC17D8"/>
    <w:rsid w:val="00FC22D0"/>
    <w:rsid w:val="00FD02DE"/>
    <w:rsid w:val="00FE1739"/>
    <w:rsid w:val="00FE724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709FFB02"/>
  <w15:docId w15:val="{FB865096-B08E-45D0-8B58-3CCE26F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7A2"/>
  </w:style>
  <w:style w:type="paragraph" w:styleId="Heading7">
    <w:name w:val="heading 7"/>
    <w:basedOn w:val="Normal"/>
    <w:next w:val="Normal"/>
    <w:link w:val="Heading7Char"/>
    <w:semiHidden/>
    <w:unhideWhenUsed/>
    <w:qFormat/>
    <w:rsid w:val="006302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fGMHeading1">
    <w:name w:val="#1 TfGM Heading 1"/>
    <w:next w:val="2TfGMHeading2"/>
    <w:qFormat/>
    <w:rsid w:val="00143613"/>
    <w:pPr>
      <w:numPr>
        <w:numId w:val="3"/>
      </w:numPr>
      <w:spacing w:after="260"/>
    </w:pPr>
    <w:rPr>
      <w:rFonts w:ascii="Calibri" w:hAnsi="Calibri"/>
      <w:b/>
      <w:sz w:val="26"/>
    </w:rPr>
  </w:style>
  <w:style w:type="paragraph" w:customStyle="1" w:styleId="2TfGMHeading2">
    <w:name w:val="#2 TfGM Heading 2"/>
    <w:basedOn w:val="1TfGMHeading1"/>
    <w:qFormat/>
    <w:rsid w:val="00406E7D"/>
    <w:pPr>
      <w:numPr>
        <w:ilvl w:val="1"/>
      </w:numPr>
      <w:spacing w:before="260"/>
    </w:pPr>
    <w:rPr>
      <w:b w:val="0"/>
    </w:rPr>
  </w:style>
  <w:style w:type="paragraph" w:customStyle="1" w:styleId="3TfGMHeading3">
    <w:name w:val="#3 TfGM Heading 3"/>
    <w:basedOn w:val="2TfGMHeading2"/>
    <w:qFormat/>
    <w:rsid w:val="00C32E48"/>
    <w:pPr>
      <w:numPr>
        <w:ilvl w:val="2"/>
      </w:numPr>
    </w:pPr>
  </w:style>
  <w:style w:type="paragraph" w:customStyle="1" w:styleId="4TfGMBullet1">
    <w:name w:val="#4 TfGM Bullet 1"/>
    <w:basedOn w:val="3TfGMHeading3"/>
    <w:qFormat/>
    <w:rsid w:val="0064322E"/>
    <w:pPr>
      <w:numPr>
        <w:ilvl w:val="3"/>
      </w:numPr>
      <w:spacing w:before="120" w:after="120"/>
    </w:pPr>
  </w:style>
  <w:style w:type="paragraph" w:customStyle="1" w:styleId="5TfGMBullet2">
    <w:name w:val="#5 TfGM Bullet 2"/>
    <w:basedOn w:val="4TfGMBullet1"/>
    <w:qFormat/>
    <w:rsid w:val="0064322E"/>
    <w:pPr>
      <w:numPr>
        <w:ilvl w:val="4"/>
      </w:numPr>
      <w:ind w:left="1645" w:hanging="284"/>
    </w:pPr>
  </w:style>
  <w:style w:type="paragraph" w:customStyle="1" w:styleId="6TfGMRecommendations">
    <w:name w:val="#6 TfGM Recommendations"/>
    <w:basedOn w:val="5TfGMBullet2"/>
    <w:qFormat/>
    <w:rsid w:val="00DE76FB"/>
    <w:pPr>
      <w:numPr>
        <w:ilvl w:val="5"/>
      </w:numPr>
      <w:ind w:left="1361" w:hanging="284"/>
    </w:pPr>
  </w:style>
  <w:style w:type="numbering" w:customStyle="1" w:styleId="GMPTEList">
    <w:name w:val="#GMPTE List"/>
    <w:uiPriority w:val="99"/>
    <w:rsid w:val="0064322E"/>
    <w:pPr>
      <w:numPr>
        <w:numId w:val="1"/>
      </w:numPr>
    </w:pPr>
  </w:style>
  <w:style w:type="paragraph" w:styleId="Header">
    <w:name w:val="header"/>
    <w:basedOn w:val="Normal"/>
    <w:link w:val="HeaderChar"/>
    <w:rsid w:val="00727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01B"/>
  </w:style>
  <w:style w:type="paragraph" w:styleId="Footer">
    <w:name w:val="footer"/>
    <w:basedOn w:val="Normal"/>
    <w:link w:val="FooterChar"/>
    <w:uiPriority w:val="99"/>
    <w:rsid w:val="00727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01B"/>
  </w:style>
  <w:style w:type="paragraph" w:styleId="BalloonText">
    <w:name w:val="Balloon Text"/>
    <w:basedOn w:val="Normal"/>
    <w:link w:val="BalloonTextChar"/>
    <w:rsid w:val="0071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B0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82EF3"/>
    <w:rPr>
      <w:i/>
      <w:iCs/>
      <w:color w:val="7F7F7F" w:themeColor="text1" w:themeTint="80"/>
    </w:rPr>
  </w:style>
  <w:style w:type="table" w:styleId="Table3Deffects3">
    <w:name w:val="Table 3D effects 3"/>
    <w:basedOn w:val="TableNormal"/>
    <w:rsid w:val="00482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MPTETable">
    <w:name w:val="GMPTE Table"/>
    <w:basedOn w:val="Normal"/>
    <w:qFormat/>
    <w:rsid w:val="00482EF3"/>
    <w:rPr>
      <w:b/>
      <w:bCs/>
      <w:lang w:eastAsia="en-US"/>
    </w:rPr>
  </w:style>
  <w:style w:type="paragraph" w:customStyle="1" w:styleId="8TfGMStandardDocumentText">
    <w:name w:val="#8 TfGM Standard Document Text"/>
    <w:qFormat/>
    <w:rsid w:val="007F0FA3"/>
    <w:pPr>
      <w:spacing w:after="240"/>
    </w:pPr>
    <w:rPr>
      <w:rFonts w:ascii="Calibri" w:hAnsi="Calibri"/>
      <w:sz w:val="26"/>
    </w:rPr>
  </w:style>
  <w:style w:type="paragraph" w:customStyle="1" w:styleId="TfGMReportHeading">
    <w:name w:val="##TfGM Report Heading"/>
    <w:next w:val="1TfGMHeading1"/>
    <w:qFormat/>
    <w:rsid w:val="007F0FA3"/>
    <w:pPr>
      <w:spacing w:after="480"/>
      <w:ind w:left="851"/>
    </w:pPr>
    <w:rPr>
      <w:rFonts w:ascii="Calibri" w:eastAsiaTheme="majorEastAsia" w:hAnsi="Calibri" w:cstheme="majorBidi"/>
      <w:b/>
      <w:noProof/>
      <w:sz w:val="26"/>
      <w:szCs w:val="44"/>
      <w:lang w:eastAsia="en-US"/>
    </w:rPr>
  </w:style>
  <w:style w:type="paragraph" w:customStyle="1" w:styleId="TfGMDocumentHeading">
    <w:name w:val="##TfGM Document Heading"/>
    <w:next w:val="8TfGMStandardDocumentText"/>
    <w:qFormat/>
    <w:rsid w:val="007F0FA3"/>
    <w:pPr>
      <w:spacing w:after="480"/>
    </w:pPr>
    <w:rPr>
      <w:rFonts w:ascii="Calibri" w:eastAsiaTheme="majorEastAsia" w:hAnsi="Calibri" w:cstheme="majorBidi"/>
      <w:b/>
      <w:noProof/>
      <w:sz w:val="26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rsid w:val="00E07074"/>
    <w:pPr>
      <w:tabs>
        <w:tab w:val="left" w:pos="660"/>
        <w:tab w:val="right" w:leader="dot" w:pos="8659"/>
      </w:tabs>
      <w:spacing w:after="100"/>
    </w:pPr>
    <w:rPr>
      <w:rFonts w:ascii="Calibri" w:eastAsia="MS Mincho" w:hAnsi="Calibri"/>
      <w:b/>
      <w:noProof/>
      <w:sz w:val="22"/>
      <w:szCs w:val="22"/>
    </w:rPr>
  </w:style>
  <w:style w:type="numbering" w:customStyle="1" w:styleId="GMPTEReportList">
    <w:name w:val="GMPTE Report List"/>
    <w:uiPriority w:val="99"/>
    <w:rsid w:val="006302F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semiHidden/>
    <w:rsid w:val="006302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7TfGMStandardReportText">
    <w:name w:val="#7 TfGM Standard Report Text"/>
    <w:qFormat/>
    <w:rsid w:val="007F0FA3"/>
    <w:pPr>
      <w:spacing w:before="240" w:after="240"/>
      <w:ind w:left="851"/>
    </w:pPr>
    <w:rPr>
      <w:rFonts w:ascii="Calibri" w:hAnsi="Calibri"/>
      <w:sz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401AA"/>
    <w:pPr>
      <w:numPr>
        <w:ilvl w:val="1"/>
      </w:numPr>
    </w:pPr>
    <w:rPr>
      <w:rFonts w:asciiTheme="minorHAnsi" w:eastAsiaTheme="majorEastAsia" w:hAnsiTheme="minorHAnsi" w:cstheme="minorHAnsi"/>
      <w:b/>
      <w:noProof/>
      <w:sz w:val="36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401AA"/>
    <w:rPr>
      <w:rFonts w:asciiTheme="minorHAnsi" w:eastAsiaTheme="majorEastAsia" w:hAnsiTheme="minorHAnsi" w:cstheme="minorHAnsi"/>
      <w:b/>
      <w:noProof/>
      <w:sz w:val="36"/>
      <w:szCs w:val="26"/>
      <w:lang w:eastAsia="en-US"/>
    </w:rPr>
  </w:style>
  <w:style w:type="paragraph" w:customStyle="1" w:styleId="Reference">
    <w:name w:val="Reference"/>
    <w:basedOn w:val="Normal"/>
    <w:autoRedefine/>
    <w:qFormat/>
    <w:rsid w:val="007401AA"/>
    <w:pPr>
      <w:spacing w:line="264" w:lineRule="auto"/>
    </w:pPr>
    <w:rPr>
      <w:rFonts w:ascii="Calibri" w:hAnsi="Calibri" w:cs="Times New Roman"/>
      <w:noProof/>
      <w:sz w:val="18"/>
      <w:lang w:eastAsia="en-US"/>
    </w:rPr>
  </w:style>
  <w:style w:type="paragraph" w:customStyle="1" w:styleId="letter">
    <w:name w:val="letter"/>
    <w:basedOn w:val="Normal"/>
    <w:rsid w:val="007401AA"/>
    <w:pPr>
      <w:spacing w:line="310" w:lineRule="exact"/>
    </w:pPr>
    <w:rPr>
      <w:rFonts w:cs="Times New Roman"/>
      <w:noProof/>
      <w:lang w:eastAsia="en-US"/>
    </w:rPr>
  </w:style>
  <w:style w:type="character" w:styleId="Hyperlink">
    <w:name w:val="Hyperlink"/>
    <w:basedOn w:val="DefaultParagraphFont"/>
    <w:uiPriority w:val="99"/>
    <w:rsid w:val="00F64465"/>
    <w:rPr>
      <w:color w:val="0000FF"/>
      <w:u w:val="single"/>
    </w:rPr>
  </w:style>
  <w:style w:type="character" w:styleId="FollowedHyperlink">
    <w:name w:val="FollowedHyperlink"/>
    <w:basedOn w:val="DefaultParagraphFont"/>
    <w:rsid w:val="00F64465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rsid w:val="00E07074"/>
    <w:pPr>
      <w:tabs>
        <w:tab w:val="left" w:pos="1100"/>
        <w:tab w:val="right" w:leader="dot" w:pos="8659"/>
      </w:tabs>
      <w:spacing w:after="100"/>
      <w:ind w:left="240"/>
    </w:pPr>
    <w:rPr>
      <w:rFonts w:ascii="Calibri" w:hAnsi="Calibri"/>
      <w:noProof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27DF1"/>
    <w:rPr>
      <w:color w:val="808080"/>
    </w:rPr>
  </w:style>
  <w:style w:type="paragraph" w:styleId="TOC3">
    <w:name w:val="toc 3"/>
    <w:basedOn w:val="Normal"/>
    <w:next w:val="Normal"/>
    <w:autoRedefine/>
    <w:uiPriority w:val="39"/>
    <w:rsid w:val="009F4313"/>
    <w:pPr>
      <w:spacing w:before="40" w:after="40"/>
    </w:pPr>
    <w:rPr>
      <w:rFonts w:ascii="Calibri" w:hAnsi="Calibri"/>
      <w:sz w:val="22"/>
      <w:szCs w:val="22"/>
    </w:rPr>
  </w:style>
  <w:style w:type="paragraph" w:customStyle="1" w:styleId="poldetaillevel1">
    <w:name w:val="pol_detail_level_1"/>
    <w:basedOn w:val="Normal"/>
    <w:rsid w:val="003B718F"/>
    <w:pPr>
      <w:spacing w:before="60" w:after="60"/>
      <w:ind w:left="360"/>
    </w:pPr>
    <w:rPr>
      <w:rFonts w:ascii="Times New Roman" w:hAnsi="Times New Roman" w:cs="Times New Roman"/>
      <w:sz w:val="20"/>
      <w:lang w:eastAsia="en-US"/>
    </w:rPr>
  </w:style>
  <w:style w:type="paragraph" w:customStyle="1" w:styleId="polbulletlevel1">
    <w:name w:val="pol_bullet_level_1"/>
    <w:basedOn w:val="poldetaillevel1"/>
    <w:rsid w:val="003B718F"/>
    <w:pPr>
      <w:numPr>
        <w:numId w:val="4"/>
      </w:numPr>
      <w:ind w:left="720" w:hanging="360"/>
    </w:pPr>
  </w:style>
  <w:style w:type="paragraph" w:styleId="ListParagraph">
    <w:name w:val="List Paragraph"/>
    <w:basedOn w:val="Normal"/>
    <w:uiPriority w:val="34"/>
    <w:qFormat/>
    <w:rsid w:val="00EE7046"/>
    <w:pPr>
      <w:ind w:left="720"/>
      <w:contextualSpacing/>
    </w:pPr>
  </w:style>
  <w:style w:type="paragraph" w:customStyle="1" w:styleId="poldetaillevel2">
    <w:name w:val="pol_detail_level_2"/>
    <w:basedOn w:val="Normal"/>
    <w:rsid w:val="00AA1055"/>
    <w:pPr>
      <w:spacing w:before="60" w:after="60"/>
      <w:ind w:left="720"/>
    </w:pPr>
    <w:rPr>
      <w:rFonts w:ascii="Times New Roman" w:hAnsi="Times New Roman" w:cs="Times New Roman"/>
      <w:sz w:val="20"/>
      <w:lang w:eastAsia="en-US"/>
    </w:rPr>
  </w:style>
  <w:style w:type="paragraph" w:customStyle="1" w:styleId="polheadinglevel1">
    <w:name w:val="pol_heading_level_1"/>
    <w:basedOn w:val="Normal"/>
    <w:rsid w:val="003803B4"/>
    <w:pPr>
      <w:numPr>
        <w:numId w:val="5"/>
      </w:numPr>
      <w:spacing w:before="360" w:after="100"/>
    </w:pPr>
    <w:rPr>
      <w:rFonts w:ascii="Times New Roman" w:hAnsi="Times New Roman" w:cs="Times New Roman"/>
      <w:b/>
      <w:sz w:val="22"/>
      <w:lang w:eastAsia="en-US"/>
    </w:rPr>
  </w:style>
  <w:style w:type="paragraph" w:customStyle="1" w:styleId="polheadinglevel2">
    <w:name w:val="pol_heading_level_2"/>
    <w:basedOn w:val="Normal"/>
    <w:rsid w:val="003803B4"/>
    <w:pPr>
      <w:numPr>
        <w:ilvl w:val="1"/>
        <w:numId w:val="5"/>
      </w:numPr>
      <w:spacing w:before="180" w:after="180"/>
    </w:pPr>
    <w:rPr>
      <w:rFonts w:ascii="Times New Roman" w:hAnsi="Times New Roman" w:cs="Times New Roman"/>
      <w:b/>
      <w:sz w:val="20"/>
      <w:lang w:eastAsia="en-US"/>
    </w:rPr>
  </w:style>
  <w:style w:type="paragraph" w:customStyle="1" w:styleId="ROCHeadingLevel4">
    <w:name w:val="ROC Heading Level 4"/>
    <w:basedOn w:val="Normal"/>
    <w:rsid w:val="003803B4"/>
    <w:pPr>
      <w:numPr>
        <w:ilvl w:val="3"/>
        <w:numId w:val="5"/>
      </w:numPr>
    </w:pPr>
    <w:rPr>
      <w:rFonts w:ascii="Times New Roman" w:hAnsi="Times New Roman" w:cs="Times New Roman"/>
      <w:lang w:eastAsia="en-US"/>
    </w:rPr>
  </w:style>
  <w:style w:type="paragraph" w:customStyle="1" w:styleId="polheadinglevel3">
    <w:name w:val="pol_heading_level_3"/>
    <w:basedOn w:val="polheadinglevel2"/>
    <w:rsid w:val="003803B4"/>
    <w:pPr>
      <w:numPr>
        <w:ilvl w:val="2"/>
      </w:numPr>
    </w:pPr>
  </w:style>
  <w:style w:type="paragraph" w:customStyle="1" w:styleId="polbulletlevel2">
    <w:name w:val="pol_bullet_level_2"/>
    <w:basedOn w:val="poldetaillevel2"/>
    <w:rsid w:val="00A7239D"/>
    <w:pPr>
      <w:numPr>
        <w:numId w:val="6"/>
      </w:numPr>
      <w:ind w:left="1080" w:hanging="360"/>
    </w:pPr>
  </w:style>
  <w:style w:type="paragraph" w:customStyle="1" w:styleId="poldetaillevel3">
    <w:name w:val="pol_detail_level_3"/>
    <w:basedOn w:val="poldetaillevel2"/>
    <w:rsid w:val="00A7239D"/>
    <w:pPr>
      <w:ind w:left="1224"/>
    </w:pPr>
  </w:style>
  <w:style w:type="character" w:styleId="Strong">
    <w:name w:val="Strong"/>
    <w:basedOn w:val="DefaultParagraphFont"/>
    <w:qFormat/>
    <w:rsid w:val="00A7239D"/>
    <w:rPr>
      <w:b/>
      <w:bCs/>
    </w:rPr>
  </w:style>
  <w:style w:type="paragraph" w:customStyle="1" w:styleId="polbulletlevel3">
    <w:name w:val="pol_bullet_level_3"/>
    <w:basedOn w:val="poldetaillevel3"/>
    <w:rsid w:val="00E0634D"/>
    <w:pPr>
      <w:numPr>
        <w:numId w:val="7"/>
      </w:numPr>
      <w:ind w:left="1584" w:hanging="360"/>
    </w:pPr>
  </w:style>
  <w:style w:type="table" w:styleId="TableGrid">
    <w:name w:val="Table Grid"/>
    <w:basedOn w:val="TableNormal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4A0F"/>
    <w:rPr>
      <w:rFonts w:ascii="Times New Roman" w:hAnsi="Times New Roman" w:cs="Times New Roman"/>
    </w:rPr>
  </w:style>
  <w:style w:type="character" w:customStyle="1" w:styleId="yellowfade">
    <w:name w:val="yellowfade"/>
    <w:basedOn w:val="DefaultParagraphFont"/>
    <w:rsid w:val="00A8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502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2151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77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367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575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1204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34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14462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gmpte-app-03/eqimpact/index.php?type=initial&amp;status=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licies%20&amp;%20Procedures\Final%20Policies%20(All%20completed)\P07%20IS%20Third%20Party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MPTE Policy" ma:contentTypeID="0x010100D8052834FF6A485CB905608E782736D3009221E9E1425A4D0BBD2048804F2DE02A0200DDDC30C8CF5DA74E99056BF09C1D89C7" ma:contentTypeVersion="22" ma:contentTypeDescription="" ma:contentTypeScope="" ma:versionID="a9174d058ee3162741f7ed1a4f597670">
  <xsd:schema xmlns:xsd="http://www.w3.org/2001/XMLSchema" xmlns:xs="http://www.w3.org/2001/XMLSchema" xmlns:p="http://schemas.microsoft.com/office/2006/metadata/properties" xmlns:ns2="f5925106-410d-425b-986b-6de3ac6e95a2" xmlns:ns3="7e878a90-c9e7-4866-915b-b0a231725374" xmlns:ns4="e2982214-56e2-4970-adcf-946ec9a77f2b" targetNamespace="http://schemas.microsoft.com/office/2006/metadata/properties" ma:root="true" ma:fieldsID="67ab950ec887f997dd889e1d7dcaf0fd" ns2:_="" ns3:_="" ns4:_="">
    <xsd:import namespace="f5925106-410d-425b-986b-6de3ac6e95a2"/>
    <xsd:import namespace="7e878a90-c9e7-4866-915b-b0a231725374"/>
    <xsd:import namespace="e2982214-56e2-4970-adcf-946ec9a77f2b"/>
    <xsd:element name="properties">
      <xsd:complexType>
        <xsd:sequence>
          <xsd:element name="documentManagement">
            <xsd:complexType>
              <xsd:all>
                <xsd:element ref="ns2:authorname" minOccurs="0"/>
                <xsd:element ref="ns2:documentdescription" minOccurs="0"/>
                <xsd:element ref="ns2:keywords" minOccurs="0"/>
                <xsd:element ref="ns2:documentpublished" minOccurs="0"/>
                <xsd:element ref="ns2:spotlight" minOccurs="0"/>
                <xsd:element ref="ns3:Relating_x0020_System" minOccurs="0"/>
                <xsd:element ref="ns3:Related_x0020_Area_x0020_in_x0020_Finance" minOccurs="0"/>
                <xsd:element ref="ns3:Related_x0020_Area_x0020_In_x0020_Procuremen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25106-410d-425b-986b-6de3ac6e95a2" elementFormDefault="qualified">
    <xsd:import namespace="http://schemas.microsoft.com/office/2006/documentManagement/types"/>
    <xsd:import namespace="http://schemas.microsoft.com/office/infopath/2007/PartnerControls"/>
    <xsd:element name="authorname" ma:index="8" nillable="true" ma:displayName="Author's Name" ma:description="The name of the person primarily responsible for producing the content" ma:internalName="authorname">
      <xsd:simpleType>
        <xsd:restriction base="dms:Text"/>
      </xsd:simpleType>
    </xsd:element>
    <xsd:element name="documentdescription" ma:index="9" nillable="true" ma:displayName="Document Description" ma:description="A brief summary or synopsis for the content (this should contain information which is not already captured in other fields" ma:internalName="documentdescription">
      <xsd:simpleType>
        <xsd:restriction base="dms:Note">
          <xsd:maxLength value="255"/>
        </xsd:restriction>
      </xsd:simpleType>
    </xsd:element>
    <xsd:element name="keywords" ma:index="10" nillable="true" ma:displayName="Key Words" ma:description="Words or phrases which capture the main points of the content" ma:internalName="keywords">
      <xsd:simpleType>
        <xsd:restriction base="dms:Text"/>
      </xsd:simpleType>
    </xsd:element>
    <xsd:element name="documentpublished" ma:index="11" nillable="true" ma:displayName="Date of Publication" ma:description="The date this document was published within the organisation" ma:format="DateOnly" ma:internalName="documentpublished">
      <xsd:simpleType>
        <xsd:restriction base="dms:DateTime"/>
      </xsd:simpleType>
    </xsd:element>
    <xsd:element name="spotlight" ma:index="12" nillable="true" ma:displayName="Spotlight" ma:default="0" ma:description="Use this check box to display this item on your sites 'public' home page" ma:internalName="spotligh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78a90-c9e7-4866-915b-b0a231725374" elementFormDefault="qualified">
    <xsd:import namespace="http://schemas.microsoft.com/office/2006/documentManagement/types"/>
    <xsd:import namespace="http://schemas.microsoft.com/office/infopath/2007/PartnerControls"/>
    <xsd:element name="Relating_x0020_System" ma:index="13" nillable="true" ma:displayName="Related Systems" ma:hidden="true" ma:internalName="Relating_x0020_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"/>
                    <xsd:enumeration value="MIS"/>
                    <xsd:enumeration value="Predict"/>
                    <xsd:enumeration value="SAP"/>
                  </xsd:restriction>
                </xsd:simpleType>
              </xsd:element>
            </xsd:sequence>
          </xsd:extension>
        </xsd:complexContent>
      </xsd:complexType>
    </xsd:element>
    <xsd:element name="Related_x0020_Area_x0020_in_x0020_Finance" ma:index="14" nillable="true" ma:displayName="Related Area in Finance" ma:description="Please select the related Finance area(s)" ma:hidden="true" ma:internalName="Related_x0020_Area_x0020_in_x0020_Fina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 Reporting Hierarchy"/>
                    <xsd:enumeration value="GL Code Mapping"/>
                    <xsd:enumeration value="Asset Accounting"/>
                    <xsd:enumeration value="Accounts Payable"/>
                    <xsd:enumeration value="Accounts Receivable"/>
                    <xsd:enumeration value="Banking"/>
                    <xsd:enumeration value="General Ledger"/>
                    <xsd:enumeration value="Controlling"/>
                    <xsd:enumeration value="MyBudget"/>
                    <xsd:enumeration value="Payroll Timetables"/>
                    <xsd:enumeration value="Payroll Forms"/>
                    <xsd:enumeration value="Payroll General"/>
                    <xsd:enumeration value="Pensions"/>
                    <xsd:enumeration value="Car Allowances"/>
                    <xsd:enumeration value="Payroll Induction"/>
                    <xsd:enumeration value="Salary Bands"/>
                    <xsd:enumeration value="Financial Transactions"/>
                    <xsd:enumeration value="Reporting and Decision Support"/>
                    <xsd:enumeration value="Concessionary Travel and Operator Payments"/>
                    <xsd:enumeration value="Financial Systems"/>
                    <xsd:enumeration value="Finace Departmental"/>
                    <xsd:enumeration value="Finance Forms"/>
                    <xsd:enumeration value="Finance General"/>
                    <xsd:enumeration value="Business Intelligence"/>
                  </xsd:restriction>
                </xsd:simpleType>
              </xsd:element>
            </xsd:sequence>
          </xsd:extension>
        </xsd:complexContent>
      </xsd:complexType>
    </xsd:element>
    <xsd:element name="Related_x0020_Area_x0020_In_x0020_Procurement" ma:index="15" nillable="true" ma:displayName="Related Area In Procurement" ma:hidden="true" ma:internalName="Related_x0020_Area_x0020_In_x0020_Procure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Frameworks"/>
                    <xsd:enumeration value="Catalogues"/>
                    <xsd:enumeration value="Contracts"/>
                    <xsd:enumeration value="Legislation"/>
                    <xsd:enumeration value="Checklist"/>
                    <xsd:enumeration value="Receipting"/>
                    <xsd:enumeration value="Process"/>
                    <xsd:enumeration value="Terms &amp; Conditions"/>
                    <xsd:enumeration value="Master Data"/>
                    <xsd:enumeration value="Material Master"/>
                    <xsd:enumeration value="PCards"/>
                    <xsd:enumeration value="Shopping Carts"/>
                    <xsd:enumeration value="Central Data Maintenance"/>
                    <xsd:enumeration value="Stock Control"/>
                    <xsd:enumeration value="Appendix A"/>
                    <xsd:enumeration value="Appendix B"/>
                    <xsd:enumeration value="Appendix C"/>
                    <xsd:enumeration value="Appendix D"/>
                    <xsd:enumeration value="Appendix E"/>
                    <xsd:enumeration value="Appendix J"/>
                    <xsd:enumeration value="Appendix K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2214-56e2-4970-adcf-946ec9a77f2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uthorname xmlns="f5925106-410d-425b-986b-6de3ac6e95a2">Catherine Burke</authorname>
    <keywords xmlns="f5925106-410d-425b-986b-6de3ac6e95a2" xsi:nil="true"/>
    <documentpublished xmlns="f5925106-410d-425b-986b-6de3ac6e95a2" xsi:nil="true"/>
    <spotlight xmlns="f5925106-410d-425b-986b-6de3ac6e95a2">false</spotlight>
    <documentdescription xmlns="f5925106-410d-425b-986b-6de3ac6e95a2" xsi:nil="true"/>
    <Related_x0020_Area_x0020_in_x0020_Finance xmlns="7e878a90-c9e7-4866-915b-b0a231725374"/>
    <Related_x0020_Area_x0020_In_x0020_Procurement xmlns="7e878a90-c9e7-4866-915b-b0a231725374"/>
    <Relating_x0020_System xmlns="7e878a90-c9e7-4866-915b-b0a231725374"/>
    <_dlc_DocId xmlns="e2982214-56e2-4970-adcf-946ec9a77f2b">4EM2M6KHJYPR-206-227</_dlc_DocId>
    <_dlc_DocIdUrl xmlns="e2982214-56e2-4970-adcf-946ec9a77f2b">
      <Url>https://edrms.tfgm.com:85/departmental/is/informationservices/_layouts/DocIdRedir.aspx?ID=4EM2M6KHJYPR-206-227</Url>
      <Description>4EM2M6KHJYPR-206-227</Description>
    </_dlc_DocIdUrl>
  </documentManagement>
</p:properties>
</file>

<file path=customXml/itemProps1.xml><?xml version="1.0" encoding="utf-8"?>
<ds:datastoreItem xmlns:ds="http://schemas.openxmlformats.org/officeDocument/2006/customXml" ds:itemID="{BF3E957E-CC5A-4AD8-899E-B655ACEB39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85B25C-E3D4-4DBB-B048-C9D5A908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25106-410d-425b-986b-6de3ac6e95a2"/>
    <ds:schemaRef ds:uri="7e878a90-c9e7-4866-915b-b0a231725374"/>
    <ds:schemaRef ds:uri="e2982214-56e2-4970-adcf-946ec9a77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E0EFA-1B6F-4288-89EC-86A5A48EFC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9AB466-983F-464F-A660-0D74A8DFF5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ED1474-79F8-45A5-B538-415B5DECCD7A}">
  <ds:schemaRefs>
    <ds:schemaRef ds:uri="http://schemas.microsoft.com/office/2006/metadata/properties"/>
    <ds:schemaRef ds:uri="f5925106-410d-425b-986b-6de3ac6e95a2"/>
    <ds:schemaRef ds:uri="7e878a90-c9e7-4866-915b-b0a231725374"/>
    <ds:schemaRef ds:uri="e2982214-56e2-4970-adcf-946ec9a77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P07 IS Third Party Policy.dotx</Template>
  <TotalTime>0</TotalTime>
  <Pages>12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 IS Acceptable Use Policy</vt:lpstr>
    </vt:vector>
  </TitlesOfParts>
  <Company>TfGM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IS Acceptable Use Policy</dc:title>
  <dc:creator>Catherine Burke</dc:creator>
  <cp:keywords>IS Acceptable Policy</cp:keywords>
  <cp:lastModifiedBy>Steve Pickman</cp:lastModifiedBy>
  <cp:revision>2</cp:revision>
  <cp:lastPrinted>2015-05-05T09:38:00Z</cp:lastPrinted>
  <dcterms:created xsi:type="dcterms:W3CDTF">2021-09-15T09:52:00Z</dcterms:created>
  <dcterms:modified xsi:type="dcterms:W3CDTF">2021-09-15T09:52:00Z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0x010100D8052834FF6A485CB905608E782736D3009221E9E1425A4D0BBD2048804F2DE02A0200DDDC30C8CF5DA74E99056BF09C1D89C7</vt:lpwstr>
  </property>
  <property fmtid="{D5CDD505-2E9C-101B-9397-08002B2CF9AE}" pid="3" name="_dlc_DocIdItemGuid">
    <vt:lpwstr>d5aaabfb-26c2-4d36-abf6-4db8ce675f37</vt:lpwstr>
  </property>
  <property fmtid="{D5CDD505-2E9C-101B-9397-08002B2CF9AE}" pid="4" name="Order">
    <vt:r8>2300</vt:r8>
  </property>
  <property fmtid="{D5CDD505-2E9C-101B-9397-08002B2CF9AE}" pid="5" name="g2b58fe55d0946e0b006eff8ed2e8d4f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Customer Smart Workstream">
    <vt:lpwstr/>
  </property>
  <property fmtid="{D5CDD505-2E9C-101B-9397-08002B2CF9AE}" pid="9" name="xd_ProgID">
    <vt:lpwstr/>
  </property>
  <property fmtid="{D5CDD505-2E9C-101B-9397-08002B2CF9AE}" pid="10" name="_DCDateCreated">
    <vt:filetime>2012-01-31T00:00:00Z</vt:filetime>
  </property>
  <property fmtid="{D5CDD505-2E9C-101B-9397-08002B2CF9AE}" pid="11" name="KpiDescription">
    <vt:lpwstr>IS Acceptable Policy</vt:lpwstr>
  </property>
  <property fmtid="{D5CDD505-2E9C-101B-9397-08002B2CF9AE}" pid="12" name="TaxCatchAll">
    <vt:lpwstr/>
  </property>
  <property fmtid="{D5CDD505-2E9C-101B-9397-08002B2CF9AE}" pid="13" name="Related Client (Service Assessment)">
    <vt:lpwstr/>
  </property>
  <property fmtid="{D5CDD505-2E9C-101B-9397-08002B2CF9AE}" pid="14" name="Related Document (Service Assessment)">
    <vt:lpwstr/>
  </property>
  <property fmtid="{D5CDD505-2E9C-101B-9397-08002B2CF9AE}" pid="15" name="L and D Development Category">
    <vt:lpwstr/>
  </property>
  <property fmtid="{D5CDD505-2E9C-101B-9397-08002B2CF9AE}" pid="16" name="L and D Specialism Category">
    <vt:lpwstr/>
  </property>
  <property fmtid="{D5CDD505-2E9C-101B-9397-08002B2CF9AE}" pid="17" name="Target Audiences">
    <vt:lpwstr/>
  </property>
</Properties>
</file>