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C3" w:rsidRPr="00080300" w:rsidRDefault="0053751C" w:rsidP="008F6ECA">
      <w:pPr>
        <w:rPr>
          <w:szCs w:val="24"/>
        </w:rPr>
      </w:pPr>
      <w:r>
        <w:rPr>
          <w:noProof/>
          <w:lang w:eastAsia="en-GB"/>
        </w:rPr>
        <w:drawing>
          <wp:anchor distT="0" distB="0" distL="114300" distR="114300" simplePos="0" relativeHeight="251655168" behindDoc="0" locked="0" layoutInCell="1" allowOverlap="1">
            <wp:simplePos x="0" y="0"/>
            <wp:positionH relativeFrom="column">
              <wp:posOffset>-698500</wp:posOffset>
            </wp:positionH>
            <wp:positionV relativeFrom="paragraph">
              <wp:posOffset>-228600</wp:posOffset>
            </wp:positionV>
            <wp:extent cx="2819400" cy="828675"/>
            <wp:effectExtent l="0" t="0" r="0" b="9525"/>
            <wp:wrapSquare wrapText="bothSides"/>
            <wp:docPr id="23" name="Picture 4" descr="LGSS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SS logo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828675"/>
                    </a:xfrm>
                    <a:prstGeom prst="rect">
                      <a:avLst/>
                    </a:prstGeom>
                    <a:noFill/>
                  </pic:spPr>
                </pic:pic>
              </a:graphicData>
            </a:graphic>
            <wp14:sizeRelH relativeFrom="page">
              <wp14:pctWidth>0</wp14:pctWidth>
            </wp14:sizeRelH>
            <wp14:sizeRelV relativeFrom="page">
              <wp14:pctHeight>0</wp14:pctHeight>
            </wp14:sizeRelV>
          </wp:anchor>
        </w:drawing>
      </w:r>
    </w:p>
    <w:p w:rsidR="007E5AC3" w:rsidRPr="00080300" w:rsidRDefault="007E5AC3" w:rsidP="008F6ECA">
      <w:pPr>
        <w:rPr>
          <w:szCs w:val="24"/>
        </w:rPr>
      </w:pPr>
    </w:p>
    <w:p w:rsidR="007E5AC3" w:rsidRPr="00080300" w:rsidRDefault="0053751C" w:rsidP="008F6ECA">
      <w:pPr>
        <w:rPr>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margin">
                  <wp:posOffset>457200</wp:posOffset>
                </wp:positionV>
                <wp:extent cx="5486400" cy="365760"/>
                <wp:effectExtent l="9525" t="11430" r="9525" b="1333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969696"/>
                          </a:solidFill>
                          <a:round/>
                          <a:headEnd/>
                          <a:tailEnd/>
                        </a:ln>
                      </wps:spPr>
                      <wps:txbx>
                        <w:txbxContent>
                          <w:p w:rsidR="00AF55A3" w:rsidRPr="00C22902" w:rsidRDefault="00AF55A3" w:rsidP="003F140D">
                            <w:pPr>
                              <w:pStyle w:val="Heading1"/>
                              <w:jc w:val="center"/>
                              <w:rPr>
                                <w:rFonts w:ascii="Arial" w:hAnsi="Arial"/>
                                <w:b/>
                              </w:rPr>
                            </w:pPr>
                            <w:r w:rsidRPr="00C22902">
                              <w:rPr>
                                <w:rFonts w:ascii="Arial" w:hAnsi="Arial"/>
                                <w:b/>
                              </w:rPr>
                              <w:t>1 - 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86pt;margin-top:36pt;width:6in;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" fillcolor="#ff9" strokecolor="#969696">
                <v:textbox>
                  <w:txbxContent>
                    <w:p w:rsidR="00AF55A3" w:rsidRPr="00C22902" w:rsidRDefault="00AF55A3" w:rsidP="003F140D">
                      <w:pPr>
                        <w:pStyle w:val="Heading1"/>
                        <w:jc w:val="center"/>
                        <w:rPr>
                          <w:rFonts w:ascii="Arial" w:hAnsi="Arial"/>
                          <w:b/>
                        </w:rPr>
                      </w:pPr>
                      <w:r w:rsidRPr="00C22902">
                        <w:rPr>
                          <w:rFonts w:ascii="Arial" w:hAnsi="Arial"/>
                          <w:b/>
                        </w:rPr>
                        <w:t>1 - INTRODUCTION</w:t>
                      </w:r>
                    </w:p>
                  </w:txbxContent>
                </v:textbox>
                <w10:wrap anchory="margin"/>
              </v:roundrect>
            </w:pict>
          </mc:Fallback>
        </mc:AlternateContent>
      </w:r>
    </w:p>
    <w:p w:rsidR="007E5AC3" w:rsidRPr="00080300" w:rsidRDefault="007E5AC3" w:rsidP="008F6ECA">
      <w:pPr>
        <w:rPr>
          <w:szCs w:val="24"/>
        </w:rPr>
      </w:pPr>
    </w:p>
    <w:p w:rsidR="007E5AC3" w:rsidRDefault="007E5AC3" w:rsidP="00E21783">
      <w:pPr>
        <w:rPr>
          <w:b/>
          <w:color w:val="FF0000"/>
          <w:sz w:val="32"/>
          <w:szCs w:val="32"/>
        </w:rPr>
      </w:pPr>
    </w:p>
    <w:p w:rsidR="007E5AC3" w:rsidRPr="00080300" w:rsidRDefault="0053751C" w:rsidP="008F6ECA">
      <w:pPr>
        <w:rPr>
          <w:szCs w:val="24"/>
        </w:rPr>
      </w:pPr>
      <w:r>
        <w:rPr>
          <w:noProof/>
          <w:lang w:eastAsia="en-GB"/>
        </w:rPr>
        <mc:AlternateContent>
          <mc:Choice Requires="wps">
            <w:drawing>
              <wp:anchor distT="0" distB="0" distL="114300" distR="114300" simplePos="0" relativeHeight="251646976" behindDoc="0" locked="0" layoutInCell="1" allowOverlap="1">
                <wp:simplePos x="0" y="0"/>
                <wp:positionH relativeFrom="column">
                  <wp:posOffset>190500</wp:posOffset>
                </wp:positionH>
                <wp:positionV relativeFrom="paragraph">
                  <wp:posOffset>23495</wp:posOffset>
                </wp:positionV>
                <wp:extent cx="5143500" cy="2127885"/>
                <wp:effectExtent l="9525" t="7620" r="9525" b="762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127885"/>
                        </a:xfrm>
                        <a:prstGeom prst="roundRect">
                          <a:avLst>
                            <a:gd name="adj" fmla="val 16667"/>
                          </a:avLst>
                        </a:prstGeom>
                        <a:solidFill>
                          <a:srgbClr val="FFFF99"/>
                        </a:solidFill>
                        <a:ln w="9525">
                          <a:solidFill>
                            <a:srgbClr val="808080"/>
                          </a:solidFill>
                          <a:round/>
                          <a:headEnd/>
                          <a:tailEnd/>
                        </a:ln>
                      </wps:spPr>
                      <wps:txbx>
                        <w:txbxContent>
                          <w:p w:rsidR="00AF55A3" w:rsidRPr="0091524D" w:rsidRDefault="00AF55A3" w:rsidP="00C22902">
                            <w:pPr>
                              <w:pStyle w:val="Heading1"/>
                              <w:jc w:val="center"/>
                              <w:rPr>
                                <w:rFonts w:ascii="Arial" w:hAnsi="Arial"/>
                                <w:b/>
                              </w:rPr>
                            </w:pPr>
                            <w:r w:rsidRPr="0091524D">
                              <w:rPr>
                                <w:rFonts w:ascii="Arial" w:hAnsi="Arial"/>
                                <w:b/>
                              </w:rPr>
                              <w:t>REQUEST FOR QUOTATION</w:t>
                            </w:r>
                          </w:p>
                          <w:p w:rsidR="00AF55A3" w:rsidRPr="0091524D" w:rsidRDefault="00AF55A3" w:rsidP="00C22902">
                            <w:pPr>
                              <w:pStyle w:val="Heading1"/>
                              <w:jc w:val="center"/>
                              <w:rPr>
                                <w:rFonts w:ascii="Arial" w:hAnsi="Arial"/>
                                <w:b/>
                              </w:rPr>
                            </w:pPr>
                          </w:p>
                          <w:p w:rsidR="00AF55A3" w:rsidRPr="0091524D" w:rsidRDefault="00AF55A3" w:rsidP="00C22902">
                            <w:pPr>
                              <w:pStyle w:val="Heading1"/>
                              <w:jc w:val="center"/>
                              <w:rPr>
                                <w:rFonts w:ascii="Arial" w:hAnsi="Arial"/>
                                <w:b/>
                              </w:rPr>
                            </w:pPr>
                            <w:r w:rsidRPr="0091524D">
                              <w:rPr>
                                <w:rFonts w:ascii="Arial" w:hAnsi="Arial"/>
                                <w:b/>
                              </w:rPr>
                              <w:t>FOR</w:t>
                            </w:r>
                          </w:p>
                          <w:p w:rsidR="00AF55A3" w:rsidRPr="00325530" w:rsidRDefault="00AF55A3" w:rsidP="00C22902">
                            <w:pPr>
                              <w:jc w:val="center"/>
                              <w:rPr>
                                <w:b/>
                              </w:rPr>
                            </w:pPr>
                          </w:p>
                          <w:p w:rsidR="00AF55A3" w:rsidRDefault="00AF55A3" w:rsidP="00C22902">
                            <w:pPr>
                              <w:jc w:val="center"/>
                              <w:rPr>
                                <w:b/>
                              </w:rPr>
                            </w:pPr>
                            <w:r>
                              <w:rPr>
                                <w:b/>
                              </w:rPr>
                              <w:t xml:space="preserve">Tree Surveys – County Farms Estate </w:t>
                            </w:r>
                          </w:p>
                          <w:p w:rsidR="00AF55A3" w:rsidRPr="00325530" w:rsidRDefault="00AF55A3" w:rsidP="00C22902">
                            <w:pPr>
                              <w:jc w:val="center"/>
                              <w:rPr>
                                <w:b/>
                              </w:rPr>
                            </w:pPr>
                          </w:p>
                          <w:p w:rsidR="00AF55A3" w:rsidRPr="00325530" w:rsidRDefault="00AF55A3" w:rsidP="00C22902">
                            <w:pPr>
                              <w:jc w:val="center"/>
                              <w:rPr>
                                <w:b/>
                              </w:rPr>
                            </w:pPr>
                            <w:r w:rsidRPr="00325530">
                              <w:rPr>
                                <w:b/>
                              </w:rPr>
                              <w:t>CAMBRIDGESHIRE COUNTY COUNCIL</w:t>
                            </w:r>
                          </w:p>
                          <w:p w:rsidR="00AF55A3" w:rsidRPr="0091524D" w:rsidRDefault="00AF55A3" w:rsidP="00C22902">
                            <w:pPr>
                              <w:jc w:val="center"/>
                              <w:rPr>
                                <w:b/>
                                <w:color w:val="FF0000"/>
                              </w:rPr>
                            </w:pPr>
                          </w:p>
                          <w:p w:rsidR="00AF55A3" w:rsidRDefault="00AF55A3" w:rsidP="00325530">
                            <w:pPr>
                              <w:jc w:val="center"/>
                            </w:pPr>
                            <w:r>
                              <w:t>REF: SG/</w:t>
                            </w:r>
                            <w:proofErr w:type="spellStart"/>
                            <w:r>
                              <w:t>TreeSurvey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5pt;margin-top:1.85pt;width:405pt;height:16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" fillcolor="#ff9" strokecolor="gray">
                <v:textbox>
                  <w:txbxContent>
                    <w:p w:rsidR="00AF55A3" w:rsidRPr="0091524D" w:rsidRDefault="00AF55A3" w:rsidP="00C22902">
                      <w:pPr>
                        <w:pStyle w:val="Heading1"/>
                        <w:jc w:val="center"/>
                        <w:rPr>
                          <w:rFonts w:ascii="Arial" w:hAnsi="Arial"/>
                          <w:b/>
                        </w:rPr>
                      </w:pPr>
                      <w:r w:rsidRPr="0091524D">
                        <w:rPr>
                          <w:rFonts w:ascii="Arial" w:hAnsi="Arial"/>
                          <w:b/>
                        </w:rPr>
                        <w:t>REQUEST FOR QUOTATION</w:t>
                      </w:r>
                    </w:p>
                    <w:p w:rsidR="00AF55A3" w:rsidRPr="0091524D" w:rsidRDefault="00AF55A3" w:rsidP="00C22902">
                      <w:pPr>
                        <w:pStyle w:val="Heading1"/>
                        <w:jc w:val="center"/>
                        <w:rPr>
                          <w:rFonts w:ascii="Arial" w:hAnsi="Arial"/>
                          <w:b/>
                        </w:rPr>
                      </w:pPr>
                    </w:p>
                    <w:p w:rsidR="00AF55A3" w:rsidRPr="0091524D" w:rsidRDefault="00AF55A3" w:rsidP="00C22902">
                      <w:pPr>
                        <w:pStyle w:val="Heading1"/>
                        <w:jc w:val="center"/>
                        <w:rPr>
                          <w:rFonts w:ascii="Arial" w:hAnsi="Arial"/>
                          <w:b/>
                        </w:rPr>
                      </w:pPr>
                      <w:r w:rsidRPr="0091524D">
                        <w:rPr>
                          <w:rFonts w:ascii="Arial" w:hAnsi="Arial"/>
                          <w:b/>
                        </w:rPr>
                        <w:t>FOR</w:t>
                      </w:r>
                    </w:p>
                    <w:p w:rsidR="00AF55A3" w:rsidRPr="00325530" w:rsidRDefault="00AF55A3" w:rsidP="00C22902">
                      <w:pPr>
                        <w:jc w:val="center"/>
                        <w:rPr>
                          <w:b/>
                        </w:rPr>
                      </w:pPr>
                    </w:p>
                    <w:p w:rsidR="00AF55A3" w:rsidRDefault="00AF55A3" w:rsidP="00C22902">
                      <w:pPr>
                        <w:jc w:val="center"/>
                        <w:rPr>
                          <w:b/>
                        </w:rPr>
                      </w:pPr>
                      <w:r>
                        <w:rPr>
                          <w:b/>
                        </w:rPr>
                        <w:t xml:space="preserve">Tree Surveys – County Farms Estate </w:t>
                      </w:r>
                    </w:p>
                    <w:p w:rsidR="00AF55A3" w:rsidRPr="00325530" w:rsidRDefault="00AF55A3" w:rsidP="00C22902">
                      <w:pPr>
                        <w:jc w:val="center"/>
                        <w:rPr>
                          <w:b/>
                        </w:rPr>
                      </w:pPr>
                    </w:p>
                    <w:p w:rsidR="00AF55A3" w:rsidRPr="00325530" w:rsidRDefault="00AF55A3" w:rsidP="00C22902">
                      <w:pPr>
                        <w:jc w:val="center"/>
                        <w:rPr>
                          <w:b/>
                        </w:rPr>
                      </w:pPr>
                      <w:r w:rsidRPr="00325530">
                        <w:rPr>
                          <w:b/>
                        </w:rPr>
                        <w:t>CAMBRIDGESHIRE COUNTY COUNCIL</w:t>
                      </w:r>
                    </w:p>
                    <w:p w:rsidR="00AF55A3" w:rsidRPr="0091524D" w:rsidRDefault="00AF55A3" w:rsidP="00C22902">
                      <w:pPr>
                        <w:jc w:val="center"/>
                        <w:rPr>
                          <w:b/>
                          <w:color w:val="FF0000"/>
                        </w:rPr>
                      </w:pPr>
                    </w:p>
                    <w:p w:rsidR="00AF55A3" w:rsidRDefault="00AF55A3" w:rsidP="00325530">
                      <w:pPr>
                        <w:jc w:val="center"/>
                      </w:pPr>
                      <w:r>
                        <w:t>REF: SG/TreeSurvey</w:t>
                      </w:r>
                    </w:p>
                  </w:txbxContent>
                </v:textbox>
              </v:roundrect>
            </w:pict>
          </mc:Fallback>
        </mc:AlternateContent>
      </w:r>
    </w:p>
    <w:p w:rsidR="007E5AC3" w:rsidRPr="00080300" w:rsidRDefault="007E5AC3" w:rsidP="008F6ECA">
      <w:pPr>
        <w:rPr>
          <w:szCs w:val="24"/>
        </w:rPr>
      </w:pPr>
    </w:p>
    <w:p w:rsidR="007E5AC3" w:rsidRPr="00080300" w:rsidRDefault="007E5AC3" w:rsidP="008F6ECA">
      <w:pPr>
        <w:rPr>
          <w:szCs w:val="24"/>
        </w:rPr>
      </w:pPr>
    </w:p>
    <w:p w:rsidR="007E5AC3" w:rsidRPr="00080300" w:rsidRDefault="007E5AC3" w:rsidP="008F6ECA">
      <w:pPr>
        <w:rPr>
          <w:noProof/>
          <w:szCs w:val="24"/>
        </w:rPr>
      </w:pPr>
    </w:p>
    <w:p w:rsidR="007E5AC3" w:rsidRPr="00080300" w:rsidRDefault="007E5AC3" w:rsidP="008F6ECA">
      <w:pPr>
        <w:rPr>
          <w:noProof/>
          <w:szCs w:val="24"/>
        </w:rPr>
      </w:pPr>
    </w:p>
    <w:p w:rsidR="007E5AC3" w:rsidRPr="00080300" w:rsidRDefault="007E5AC3" w:rsidP="008F6ECA">
      <w:pPr>
        <w:rPr>
          <w:noProof/>
          <w:szCs w:val="24"/>
        </w:rPr>
      </w:pPr>
    </w:p>
    <w:p w:rsidR="007E5AC3" w:rsidRPr="00080300" w:rsidRDefault="007E5AC3" w:rsidP="008F6ECA">
      <w:pPr>
        <w:rPr>
          <w:noProof/>
          <w:szCs w:val="24"/>
        </w:rPr>
      </w:pPr>
    </w:p>
    <w:p w:rsidR="007E5AC3" w:rsidRPr="00080300" w:rsidRDefault="007E5AC3" w:rsidP="008F6ECA">
      <w:pPr>
        <w:rPr>
          <w:noProof/>
          <w:szCs w:val="24"/>
        </w:rPr>
      </w:pPr>
    </w:p>
    <w:p w:rsidR="007E5AC3" w:rsidRPr="00080300" w:rsidRDefault="007E5AC3" w:rsidP="008F6ECA">
      <w:pPr>
        <w:rPr>
          <w:noProof/>
          <w:szCs w:val="24"/>
        </w:rPr>
      </w:pPr>
    </w:p>
    <w:p w:rsidR="007E5AC3" w:rsidRPr="00080300" w:rsidRDefault="007E5AC3" w:rsidP="008F6ECA">
      <w:pPr>
        <w:rPr>
          <w:szCs w:val="24"/>
        </w:rPr>
      </w:pPr>
    </w:p>
    <w:p w:rsidR="007E5AC3" w:rsidRPr="00080300" w:rsidRDefault="007E5AC3" w:rsidP="008F6ECA">
      <w:pPr>
        <w:rPr>
          <w:szCs w:val="24"/>
        </w:rPr>
      </w:pPr>
    </w:p>
    <w:p w:rsidR="007E5AC3" w:rsidRPr="00080300" w:rsidRDefault="007E5AC3" w:rsidP="008F6ECA">
      <w:pPr>
        <w:rPr>
          <w:szCs w:val="24"/>
        </w:rPr>
      </w:pPr>
    </w:p>
    <w:p w:rsidR="007E5AC3" w:rsidRPr="00080300" w:rsidRDefault="007E5AC3" w:rsidP="008F6ECA">
      <w:pPr>
        <w:rPr>
          <w:szCs w:val="24"/>
        </w:rPr>
      </w:pPr>
    </w:p>
    <w:p w:rsidR="007E5AC3" w:rsidRDefault="007E5AC3" w:rsidP="008F6ECA">
      <w:pPr>
        <w:rPr>
          <w:szCs w:val="24"/>
        </w:rPr>
      </w:pPr>
    </w:p>
    <w:p w:rsidR="007E5AC3" w:rsidRDefault="007E5AC3" w:rsidP="00D27110">
      <w:pPr>
        <w:jc w:val="center"/>
        <w:rPr>
          <w:szCs w:val="24"/>
        </w:rPr>
      </w:pPr>
    </w:p>
    <w:p w:rsidR="007E5AC3" w:rsidRDefault="0053751C" w:rsidP="00D27110">
      <w:pPr>
        <w:jc w:val="center"/>
        <w:rPr>
          <w:noProof/>
          <w:lang w:eastAsia="en-GB"/>
        </w:rPr>
      </w:pPr>
      <w:r>
        <w:rPr>
          <w:noProof/>
          <w:lang w:eastAsia="en-GB"/>
        </w:rPr>
        <w:drawing>
          <wp:inline distT="0" distB="0" distL="0" distR="0">
            <wp:extent cx="1828800" cy="660400"/>
            <wp:effectExtent l="0" t="0" r="0" b="63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inline>
        </w:drawing>
      </w:r>
    </w:p>
    <w:p w:rsidR="007E5AC3" w:rsidRDefault="007E5AC3" w:rsidP="00D27110">
      <w:pPr>
        <w:jc w:val="center"/>
        <w:rPr>
          <w:rFonts w:ascii="Calibri" w:hAnsi="Calibri"/>
          <w:color w:val="FF0000"/>
          <w:szCs w:val="24"/>
        </w:rPr>
      </w:pPr>
    </w:p>
    <w:p w:rsidR="007E5AC3" w:rsidRPr="003F140D" w:rsidRDefault="007E5AC3" w:rsidP="00D27110">
      <w:pPr>
        <w:jc w:val="center"/>
        <w:rPr>
          <w:rFonts w:ascii="Calibri" w:hAnsi="Calibri"/>
          <w:color w:val="FF0000"/>
          <w:szCs w:val="24"/>
        </w:rPr>
      </w:pPr>
    </w:p>
    <w:p w:rsidR="007E5AC3" w:rsidRDefault="007E5AC3" w:rsidP="00D27110">
      <w:pPr>
        <w:jc w:val="center"/>
        <w:rPr>
          <w:rFonts w:ascii="Calibri" w:hAnsi="Calibri"/>
          <w:b/>
          <w:color w:val="FF0000"/>
          <w:szCs w:val="24"/>
          <w:u w:val="single"/>
        </w:rPr>
      </w:pPr>
    </w:p>
    <w:p w:rsidR="007E5AC3" w:rsidRDefault="007E5AC3" w:rsidP="008F6ECA">
      <w:pPr>
        <w:rPr>
          <w:szCs w:val="24"/>
        </w:rPr>
      </w:pPr>
    </w:p>
    <w:p w:rsidR="007E5AC3" w:rsidRDefault="007E5AC3" w:rsidP="008F6ECA">
      <w:pPr>
        <w:rPr>
          <w:szCs w:val="24"/>
        </w:rPr>
      </w:pPr>
    </w:p>
    <w:p w:rsidR="007E5AC3" w:rsidRPr="00B74BA5" w:rsidRDefault="007E5AC3" w:rsidP="008F6ECA">
      <w:pPr>
        <w:rPr>
          <w:rFonts w:ascii="Calibri" w:hAnsi="Calibri"/>
          <w:szCs w:val="24"/>
        </w:rPr>
      </w:pPr>
      <w:r w:rsidRPr="003F140D">
        <w:rPr>
          <w:rFonts w:ascii="Calibri" w:hAnsi="Calibri"/>
          <w:szCs w:val="24"/>
        </w:rPr>
        <w:t>Issue Date:</w:t>
      </w:r>
      <w:r w:rsidRPr="003F140D">
        <w:rPr>
          <w:rFonts w:ascii="Calibri" w:hAnsi="Calibri"/>
          <w:szCs w:val="24"/>
        </w:rPr>
        <w:tab/>
      </w:r>
      <w:r w:rsidR="00DD5799">
        <w:rPr>
          <w:rFonts w:ascii="Calibri" w:hAnsi="Calibri"/>
          <w:szCs w:val="24"/>
        </w:rPr>
        <w:t>06 November 2017</w:t>
      </w:r>
    </w:p>
    <w:p w:rsidR="007E5AC3" w:rsidRPr="00B74BA5" w:rsidRDefault="007E5AC3" w:rsidP="008F6ECA">
      <w:pPr>
        <w:rPr>
          <w:rFonts w:ascii="Calibri" w:hAnsi="Calibri"/>
          <w:szCs w:val="24"/>
        </w:rPr>
      </w:pPr>
    </w:p>
    <w:p w:rsidR="007E5AC3" w:rsidRPr="00B74BA5" w:rsidRDefault="007E5AC3" w:rsidP="008F6ECA">
      <w:pPr>
        <w:rPr>
          <w:rFonts w:ascii="Calibri" w:hAnsi="Calibri"/>
          <w:szCs w:val="24"/>
        </w:rPr>
      </w:pPr>
      <w:r w:rsidRPr="00B74BA5">
        <w:rPr>
          <w:rFonts w:ascii="Calibri" w:hAnsi="Calibri"/>
          <w:szCs w:val="24"/>
        </w:rPr>
        <w:t>Return Date:</w:t>
      </w:r>
      <w:r w:rsidRPr="00B74BA5">
        <w:rPr>
          <w:rFonts w:ascii="Calibri" w:hAnsi="Calibri"/>
          <w:szCs w:val="24"/>
        </w:rPr>
        <w:tab/>
      </w:r>
      <w:r w:rsidR="00667F3A" w:rsidRPr="00E55347">
        <w:rPr>
          <w:rFonts w:ascii="Calibri" w:hAnsi="Calibri"/>
          <w:szCs w:val="24"/>
        </w:rPr>
        <w:t>18 December</w:t>
      </w:r>
      <w:r w:rsidR="008F3CEF" w:rsidRPr="00E55347">
        <w:rPr>
          <w:rFonts w:ascii="Calibri" w:hAnsi="Calibri"/>
          <w:szCs w:val="24"/>
        </w:rPr>
        <w:t xml:space="preserve"> </w:t>
      </w:r>
      <w:r w:rsidR="00445222" w:rsidRPr="00E55347">
        <w:rPr>
          <w:rFonts w:ascii="Calibri" w:hAnsi="Calibri"/>
          <w:szCs w:val="24"/>
        </w:rPr>
        <w:t>201</w:t>
      </w:r>
      <w:r w:rsidR="00DD5799" w:rsidRPr="00E55347">
        <w:rPr>
          <w:rFonts w:ascii="Calibri" w:hAnsi="Calibri"/>
          <w:szCs w:val="24"/>
        </w:rPr>
        <w:t>7</w:t>
      </w:r>
    </w:p>
    <w:p w:rsidR="007E5AC3" w:rsidRPr="003F140D" w:rsidRDefault="007E5AC3" w:rsidP="008F6ECA">
      <w:pPr>
        <w:rPr>
          <w:rFonts w:ascii="Calibri" w:hAnsi="Calibri"/>
          <w:szCs w:val="24"/>
        </w:rPr>
      </w:pPr>
    </w:p>
    <w:p w:rsidR="007E5AC3" w:rsidRDefault="007E5AC3" w:rsidP="00972BD6">
      <w:pPr>
        <w:pStyle w:val="Heading4"/>
        <w:tabs>
          <w:tab w:val="left" w:pos="4905"/>
        </w:tabs>
        <w:spacing w:before="0" w:after="0"/>
        <w:ind w:left="-108" w:right="177"/>
        <w:rPr>
          <w:rFonts w:ascii="Arial" w:hAnsi="Arial"/>
        </w:rPr>
      </w:pPr>
      <w:r>
        <w:rPr>
          <w:rFonts w:ascii="Arial" w:hAnsi="Arial"/>
          <w:sz w:val="20"/>
          <w:szCs w:val="20"/>
        </w:rPr>
        <w:t>Strategy and Estates</w:t>
      </w:r>
    </w:p>
    <w:p w:rsidR="006D55B5" w:rsidRPr="006D55B5" w:rsidRDefault="006D55B5" w:rsidP="006D55B5">
      <w:pPr>
        <w:pStyle w:val="Heading4"/>
        <w:tabs>
          <w:tab w:val="left" w:pos="4905"/>
        </w:tabs>
        <w:spacing w:before="0" w:after="0"/>
        <w:ind w:left="-108" w:right="177"/>
        <w:rPr>
          <w:rFonts w:ascii="Arial" w:hAnsi="Arial"/>
          <w:color w:val="000000"/>
          <w:sz w:val="20"/>
          <w:szCs w:val="20"/>
        </w:rPr>
      </w:pPr>
      <w:r>
        <w:rPr>
          <w:rFonts w:ascii="Arial" w:hAnsi="Arial"/>
          <w:color w:val="000000"/>
          <w:sz w:val="20"/>
          <w:szCs w:val="20"/>
        </w:rPr>
        <w:t>Box No: 1</w:t>
      </w:r>
      <w:r w:rsidR="00DD5799">
        <w:rPr>
          <w:rFonts w:ascii="Arial" w:hAnsi="Arial"/>
          <w:color w:val="000000"/>
          <w:sz w:val="20"/>
          <w:szCs w:val="20"/>
        </w:rPr>
        <w:t>228</w:t>
      </w:r>
    </w:p>
    <w:p w:rsidR="007E5AC3" w:rsidRDefault="007E5AC3" w:rsidP="00972BD6">
      <w:pPr>
        <w:pStyle w:val="Heading4"/>
        <w:tabs>
          <w:tab w:val="left" w:pos="4905"/>
        </w:tabs>
        <w:spacing w:before="0" w:after="0"/>
        <w:ind w:left="-108" w:right="177"/>
        <w:rPr>
          <w:rFonts w:ascii="Arial" w:hAnsi="Arial"/>
        </w:rPr>
      </w:pPr>
      <w:r>
        <w:rPr>
          <w:rFonts w:ascii="Arial" w:hAnsi="Arial"/>
          <w:color w:val="000000"/>
          <w:sz w:val="20"/>
          <w:szCs w:val="20"/>
        </w:rPr>
        <w:t>Shire Hall</w:t>
      </w:r>
    </w:p>
    <w:p w:rsidR="007E5AC3" w:rsidRDefault="007E5AC3" w:rsidP="00972BD6">
      <w:pPr>
        <w:pStyle w:val="Heading4"/>
        <w:tabs>
          <w:tab w:val="left" w:pos="4905"/>
        </w:tabs>
        <w:spacing w:before="0" w:after="0"/>
        <w:ind w:left="-108" w:right="177"/>
        <w:rPr>
          <w:rFonts w:ascii="Arial" w:hAnsi="Arial"/>
        </w:rPr>
      </w:pPr>
      <w:r>
        <w:rPr>
          <w:rFonts w:ascii="Arial" w:hAnsi="Arial"/>
          <w:color w:val="000000"/>
          <w:sz w:val="20"/>
          <w:szCs w:val="20"/>
        </w:rPr>
        <w:t>Castle Hill</w:t>
      </w:r>
    </w:p>
    <w:p w:rsidR="007E5AC3" w:rsidRDefault="007E5AC3" w:rsidP="00972BD6">
      <w:pPr>
        <w:pStyle w:val="Heading4"/>
        <w:tabs>
          <w:tab w:val="left" w:pos="4905"/>
        </w:tabs>
        <w:spacing w:before="0" w:after="0"/>
        <w:ind w:left="-108" w:right="177"/>
        <w:rPr>
          <w:rFonts w:ascii="Arial" w:hAnsi="Arial"/>
        </w:rPr>
      </w:pPr>
      <w:smartTag w:uri="urn:schemas-microsoft-com:office:smarttags" w:element="City">
        <w:smartTag w:uri="urn:schemas-microsoft-com:office:smarttags" w:element="place">
          <w:r>
            <w:rPr>
              <w:rFonts w:ascii="Arial" w:hAnsi="Arial"/>
              <w:color w:val="000000"/>
              <w:sz w:val="20"/>
              <w:szCs w:val="20"/>
            </w:rPr>
            <w:t>Cambridge</w:t>
          </w:r>
        </w:smartTag>
      </w:smartTag>
    </w:p>
    <w:p w:rsidR="007E5AC3" w:rsidRDefault="007E5AC3" w:rsidP="00972BD6">
      <w:pPr>
        <w:pStyle w:val="Heading4"/>
        <w:tabs>
          <w:tab w:val="left" w:pos="4905"/>
        </w:tabs>
        <w:spacing w:before="0" w:after="0"/>
        <w:ind w:left="-108" w:right="177"/>
        <w:rPr>
          <w:rFonts w:ascii="Arial" w:hAnsi="Arial"/>
          <w:color w:val="000000"/>
          <w:sz w:val="20"/>
          <w:szCs w:val="20"/>
        </w:rPr>
      </w:pPr>
      <w:r>
        <w:rPr>
          <w:rFonts w:ascii="Arial" w:hAnsi="Arial"/>
          <w:color w:val="000000"/>
          <w:sz w:val="20"/>
          <w:szCs w:val="20"/>
        </w:rPr>
        <w:t>CB3 0AP</w:t>
      </w:r>
    </w:p>
    <w:p w:rsidR="007E5AC3" w:rsidRDefault="007E5AC3" w:rsidP="00972BD6"/>
    <w:p w:rsidR="007E5AC3" w:rsidRPr="002A6C08" w:rsidRDefault="00952602" w:rsidP="00972BD6">
      <w:pPr>
        <w:jc w:val="right"/>
        <w:rPr>
          <w:rFonts w:ascii="Calibri" w:hAnsi="Calibri"/>
          <w:szCs w:val="24"/>
        </w:rPr>
      </w:pPr>
      <w:r>
        <w:rPr>
          <w:rFonts w:ascii="Calibri" w:hAnsi="Calibri"/>
          <w:szCs w:val="24"/>
        </w:rPr>
        <w:t>Tel N</w:t>
      </w:r>
      <w:r w:rsidR="00767E5C">
        <w:rPr>
          <w:rFonts w:ascii="Calibri" w:hAnsi="Calibri"/>
          <w:szCs w:val="24"/>
        </w:rPr>
        <w:t>um</w:t>
      </w:r>
      <w:r>
        <w:rPr>
          <w:rFonts w:ascii="Calibri" w:hAnsi="Calibri"/>
          <w:szCs w:val="24"/>
        </w:rPr>
        <w:t>ber</w:t>
      </w:r>
      <w:r w:rsidR="00767E5C">
        <w:rPr>
          <w:rFonts w:ascii="Calibri" w:hAnsi="Calibri"/>
          <w:szCs w:val="24"/>
        </w:rPr>
        <w:t xml:space="preserve"> 01223 699095</w:t>
      </w:r>
    </w:p>
    <w:p w:rsidR="007E5AC3" w:rsidRPr="002A6C08" w:rsidRDefault="007E5AC3" w:rsidP="00972BD6">
      <w:pPr>
        <w:jc w:val="right"/>
        <w:rPr>
          <w:rFonts w:ascii="Calibri" w:hAnsi="Calibri"/>
          <w:szCs w:val="24"/>
        </w:rPr>
      </w:pPr>
      <w:r w:rsidRPr="002A6C08">
        <w:rPr>
          <w:rFonts w:ascii="Calibri" w:hAnsi="Calibri"/>
          <w:szCs w:val="24"/>
        </w:rPr>
        <w:t>Fax Num</w:t>
      </w:r>
      <w:r w:rsidR="00952602">
        <w:rPr>
          <w:rFonts w:ascii="Calibri" w:hAnsi="Calibri"/>
          <w:szCs w:val="24"/>
        </w:rPr>
        <w:t>ber</w:t>
      </w:r>
      <w:r w:rsidRPr="002A6C08">
        <w:rPr>
          <w:rFonts w:ascii="Calibri" w:hAnsi="Calibri"/>
          <w:szCs w:val="24"/>
        </w:rPr>
        <w:t xml:space="preserve"> 01223 699032</w:t>
      </w:r>
    </w:p>
    <w:p w:rsidR="007E5AC3" w:rsidRPr="00972BD6" w:rsidRDefault="007E5AC3" w:rsidP="00972BD6"/>
    <w:p w:rsidR="007E5AC3" w:rsidRPr="003F140D" w:rsidRDefault="007E5AC3" w:rsidP="00C22902">
      <w:pPr>
        <w:jc w:val="right"/>
        <w:rPr>
          <w:rFonts w:ascii="Calibri" w:hAnsi="Calibri"/>
          <w:color w:val="FF0000"/>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Pr="00080300" w:rsidRDefault="007E5AC3" w:rsidP="008F6ECA">
      <w:pPr>
        <w:rPr>
          <w:szCs w:val="24"/>
        </w:rPr>
      </w:pPr>
    </w:p>
    <w:p w:rsidR="007E5AC3" w:rsidRPr="0091524D" w:rsidRDefault="007E5AC3" w:rsidP="002B2D33">
      <w:pPr>
        <w:pStyle w:val="ListParagraph"/>
        <w:numPr>
          <w:ilvl w:val="0"/>
          <w:numId w:val="2"/>
        </w:numPr>
        <w:rPr>
          <w:b/>
          <w:szCs w:val="24"/>
        </w:rPr>
      </w:pPr>
      <w:r w:rsidRPr="0091524D">
        <w:rPr>
          <w:b/>
          <w:szCs w:val="24"/>
        </w:rPr>
        <w:lastRenderedPageBreak/>
        <w:t>GENERAL REQUIREMENTS</w:t>
      </w:r>
    </w:p>
    <w:p w:rsidR="007E5AC3" w:rsidRPr="0091524D" w:rsidRDefault="007E5AC3" w:rsidP="008F6ECA">
      <w:pPr>
        <w:rPr>
          <w:szCs w:val="24"/>
        </w:rPr>
      </w:pPr>
    </w:p>
    <w:p w:rsidR="000867A9" w:rsidRDefault="007E5AC3" w:rsidP="00215BE8">
      <w:r w:rsidRPr="0091524D">
        <w:rPr>
          <w:szCs w:val="24"/>
        </w:rPr>
        <w:t>Quotations are invited for the provision of</w:t>
      </w:r>
      <w:r w:rsidR="008F3CEF" w:rsidRPr="008F3CEF">
        <w:t xml:space="preserve"> </w:t>
      </w:r>
      <w:r w:rsidR="00DD0692">
        <w:t>undertaking tree surveys</w:t>
      </w:r>
      <w:r w:rsidR="000867A9">
        <w:t>; to tag trees and provide GPS coordinates for all surveyed trees</w:t>
      </w:r>
      <w:r w:rsidR="00DD0692">
        <w:t xml:space="preserve"> across</w:t>
      </w:r>
      <w:r w:rsidR="00C94B59">
        <w:t xml:space="preserve"> particular areas of</w:t>
      </w:r>
      <w:r w:rsidR="00DD0692">
        <w:t xml:space="preserve"> the County Farms Estate</w:t>
      </w:r>
      <w:r w:rsidR="000867A9">
        <w:t>,</w:t>
      </w:r>
      <w:r w:rsidR="00DD0692">
        <w:t xml:space="preserve"> to ascertain the condition of trees and </w:t>
      </w:r>
      <w:r w:rsidR="00705EC4">
        <w:t>to gain recommendations of required</w:t>
      </w:r>
      <w:r w:rsidR="00DD0692">
        <w:t xml:space="preserve"> remedial works. </w:t>
      </w:r>
    </w:p>
    <w:p w:rsidR="000867A9" w:rsidRDefault="000867A9" w:rsidP="00215BE8"/>
    <w:p w:rsidR="00DD0692" w:rsidRDefault="00DD0692" w:rsidP="00215BE8">
      <w:r>
        <w:t>Priority is to be given to the following trees:</w:t>
      </w:r>
    </w:p>
    <w:p w:rsidR="00DD0692" w:rsidRDefault="00DD0692" w:rsidP="00215BE8"/>
    <w:p w:rsidR="000867A9" w:rsidRDefault="000867A9" w:rsidP="000867A9">
      <w:pPr>
        <w:numPr>
          <w:ilvl w:val="0"/>
          <w:numId w:val="12"/>
        </w:numPr>
        <w:jc w:val="left"/>
      </w:pPr>
      <w:r>
        <w:t>Trees located close to and / or within the gardens of farm houses / dwellings and farmyards</w:t>
      </w:r>
    </w:p>
    <w:p w:rsidR="00DD0692" w:rsidRDefault="00DD0692" w:rsidP="00215BE8">
      <w:pPr>
        <w:ind w:left="360"/>
      </w:pPr>
    </w:p>
    <w:p w:rsidR="00DD0692" w:rsidRDefault="00DD0692" w:rsidP="00215BE8">
      <w:pPr>
        <w:numPr>
          <w:ilvl w:val="0"/>
          <w:numId w:val="10"/>
        </w:numPr>
      </w:pPr>
      <w:r>
        <w:t xml:space="preserve">Trees located along Public Rights of Way (Footpaths, Bridleways and Permissive Footpaths). </w:t>
      </w:r>
      <w:r w:rsidR="000867A9">
        <w:t>It is requested that you research the presence of Public Rights of Way alongside those illustrated on enclosed plans.</w:t>
      </w:r>
    </w:p>
    <w:p w:rsidR="00DD0692" w:rsidRDefault="00DD0692" w:rsidP="00215BE8"/>
    <w:p w:rsidR="00DD0692" w:rsidRDefault="00DD0692" w:rsidP="00215BE8">
      <w:pPr>
        <w:numPr>
          <w:ilvl w:val="0"/>
          <w:numId w:val="10"/>
        </w:numPr>
      </w:pPr>
      <w:r>
        <w:t>Trees located along public highways and adopted roads.</w:t>
      </w:r>
    </w:p>
    <w:p w:rsidR="007E5AC3" w:rsidRDefault="007E5AC3" w:rsidP="00215BE8">
      <w:pPr>
        <w:pStyle w:val="BodyText3"/>
        <w:rPr>
          <w:sz w:val="24"/>
          <w:szCs w:val="24"/>
        </w:rPr>
      </w:pPr>
    </w:p>
    <w:p w:rsidR="00C94B59" w:rsidRDefault="00C94B59" w:rsidP="00C94B59">
      <w:pPr>
        <w:jc w:val="left"/>
        <w:rPr>
          <w:b/>
        </w:rPr>
      </w:pPr>
      <w:r>
        <w:t xml:space="preserve">The plans and tree schedules produced for each surveyed area must categorise and colour code trees on a risk area criteria basis: High, Medium and Low risk. For example, trees located along public roads are expected to be high risk, whilst those that are either isolated or unlikely to be a hazard are likely to be low risk. </w:t>
      </w:r>
    </w:p>
    <w:p w:rsidR="00C94B59" w:rsidRDefault="00C94B59" w:rsidP="00C94B59">
      <w:pPr>
        <w:ind w:left="734"/>
        <w:rPr>
          <w:b/>
          <w:bCs w:val="0"/>
        </w:rPr>
      </w:pPr>
    </w:p>
    <w:p w:rsidR="00C94B59" w:rsidRDefault="00C94B59" w:rsidP="00C94B59">
      <w:pPr>
        <w:jc w:val="left"/>
        <w:rPr>
          <w:bCs w:val="0"/>
        </w:rPr>
      </w:pPr>
      <w:r>
        <w:rPr>
          <w:bCs w:val="0"/>
        </w:rPr>
        <w:t xml:space="preserve">A separate plan and schedule is requested to identify the priority of follow up works on a tree by tree basis. For example, red to depict work required in the next 6 months; orange for work to be carried out in the next 12 months; yellow for work to be carried out in the next two years and green if a longer timeframe. </w:t>
      </w:r>
    </w:p>
    <w:p w:rsidR="00C94B59" w:rsidRPr="0091524D" w:rsidRDefault="00C94B59" w:rsidP="00215BE8">
      <w:pPr>
        <w:pStyle w:val="BodyText3"/>
        <w:rPr>
          <w:sz w:val="24"/>
          <w:szCs w:val="24"/>
        </w:rPr>
      </w:pPr>
    </w:p>
    <w:p w:rsidR="001D06BF" w:rsidRDefault="001D06BF" w:rsidP="00215BE8">
      <w:pPr>
        <w:pStyle w:val="BodyText3"/>
        <w:rPr>
          <w:sz w:val="24"/>
          <w:szCs w:val="24"/>
        </w:rPr>
      </w:pPr>
      <w:r>
        <w:rPr>
          <w:sz w:val="24"/>
          <w:szCs w:val="24"/>
        </w:rPr>
        <w:t xml:space="preserve">Quotations are invited for </w:t>
      </w:r>
      <w:r w:rsidR="00C94B59">
        <w:rPr>
          <w:sz w:val="24"/>
          <w:szCs w:val="24"/>
        </w:rPr>
        <w:t xml:space="preserve">all of the </w:t>
      </w:r>
      <w:r>
        <w:rPr>
          <w:sz w:val="24"/>
          <w:szCs w:val="24"/>
        </w:rPr>
        <w:t>prescribed Farm</w:t>
      </w:r>
      <w:r w:rsidR="00C94B59">
        <w:rPr>
          <w:sz w:val="24"/>
          <w:szCs w:val="24"/>
        </w:rPr>
        <w:t xml:space="preserve"> Management Plan (FMP) areas of </w:t>
      </w:r>
      <w:r>
        <w:rPr>
          <w:sz w:val="24"/>
          <w:szCs w:val="24"/>
        </w:rPr>
        <w:t>the estate</w:t>
      </w:r>
      <w:r w:rsidR="00C94B59">
        <w:rPr>
          <w:sz w:val="24"/>
          <w:szCs w:val="24"/>
        </w:rPr>
        <w:t xml:space="preserve">. Quotations for part or only some </w:t>
      </w:r>
      <w:r>
        <w:rPr>
          <w:sz w:val="24"/>
          <w:szCs w:val="24"/>
        </w:rPr>
        <w:t>individual FMP areas</w:t>
      </w:r>
      <w:r w:rsidR="00C94B59">
        <w:rPr>
          <w:sz w:val="24"/>
          <w:szCs w:val="24"/>
        </w:rPr>
        <w:t xml:space="preserve"> will also be considered</w:t>
      </w:r>
      <w:r>
        <w:rPr>
          <w:sz w:val="24"/>
          <w:szCs w:val="24"/>
        </w:rPr>
        <w:t xml:space="preserve">. </w:t>
      </w:r>
      <w:r w:rsidR="00952602">
        <w:rPr>
          <w:sz w:val="24"/>
          <w:szCs w:val="24"/>
        </w:rPr>
        <w:t>Q</w:t>
      </w:r>
      <w:r w:rsidR="00952602" w:rsidRPr="00952602">
        <w:rPr>
          <w:sz w:val="24"/>
          <w:szCs w:val="24"/>
        </w:rPr>
        <w:t>uotations are requested to be submitted in an itemised format on an FMP by FMP basis, even if a</w:t>
      </w:r>
      <w:r w:rsidR="001B2F19">
        <w:rPr>
          <w:sz w:val="24"/>
          <w:szCs w:val="24"/>
        </w:rPr>
        <w:t xml:space="preserve"> quotation for a</w:t>
      </w:r>
      <w:r w:rsidR="00952602" w:rsidRPr="00952602">
        <w:rPr>
          <w:sz w:val="24"/>
          <w:szCs w:val="24"/>
        </w:rPr>
        <w:t xml:space="preserve">ll FMPs </w:t>
      </w:r>
      <w:r w:rsidR="001B2F19">
        <w:rPr>
          <w:sz w:val="24"/>
          <w:szCs w:val="24"/>
        </w:rPr>
        <w:t>is submitted</w:t>
      </w:r>
      <w:r w:rsidR="00952602" w:rsidRPr="00952602">
        <w:rPr>
          <w:sz w:val="24"/>
          <w:szCs w:val="24"/>
        </w:rPr>
        <w:t>.</w:t>
      </w:r>
      <w:r w:rsidR="00952602">
        <w:rPr>
          <w:szCs w:val="24"/>
        </w:rPr>
        <w:t xml:space="preserve">  </w:t>
      </w:r>
    </w:p>
    <w:p w:rsidR="001D06BF" w:rsidRDefault="001D06BF" w:rsidP="00215BE8">
      <w:pPr>
        <w:pStyle w:val="BodyText3"/>
        <w:rPr>
          <w:sz w:val="24"/>
          <w:szCs w:val="24"/>
        </w:rPr>
      </w:pPr>
    </w:p>
    <w:p w:rsidR="007E5AC3" w:rsidRPr="0091524D" w:rsidRDefault="007E5AC3" w:rsidP="00215BE8">
      <w:pPr>
        <w:pStyle w:val="BodyText3"/>
        <w:rPr>
          <w:sz w:val="24"/>
          <w:szCs w:val="24"/>
        </w:rPr>
      </w:pPr>
      <w:r w:rsidRPr="008357E6">
        <w:rPr>
          <w:b/>
          <w:sz w:val="24"/>
          <w:szCs w:val="24"/>
        </w:rPr>
        <w:t>The Council’s detailed requirements are defined in Part 2 - Specification.</w:t>
      </w:r>
    </w:p>
    <w:p w:rsidR="007E5AC3" w:rsidRPr="0091524D" w:rsidRDefault="007E5AC3" w:rsidP="00215BE8">
      <w:pPr>
        <w:pStyle w:val="BodyText3"/>
        <w:rPr>
          <w:sz w:val="24"/>
          <w:szCs w:val="24"/>
        </w:rPr>
      </w:pPr>
    </w:p>
    <w:p w:rsidR="007E5AC3" w:rsidRPr="0091524D" w:rsidRDefault="007E5AC3" w:rsidP="00215BE8">
      <w:pPr>
        <w:pStyle w:val="BodyText3"/>
        <w:rPr>
          <w:sz w:val="24"/>
          <w:szCs w:val="24"/>
        </w:rPr>
      </w:pPr>
      <w:r w:rsidRPr="0091524D">
        <w:rPr>
          <w:sz w:val="24"/>
          <w:szCs w:val="24"/>
        </w:rPr>
        <w:t>The Council reserves the right to select more than one quotation if they receive more than three responses.</w:t>
      </w:r>
    </w:p>
    <w:p w:rsidR="007E5AC3" w:rsidRPr="0091524D" w:rsidRDefault="007E5AC3" w:rsidP="00215BE8">
      <w:pPr>
        <w:pStyle w:val="BodyText3"/>
        <w:rPr>
          <w:sz w:val="24"/>
          <w:szCs w:val="24"/>
        </w:rPr>
      </w:pPr>
    </w:p>
    <w:p w:rsidR="00AF55A3" w:rsidRDefault="007E5AC3" w:rsidP="00215BE8">
      <w:pPr>
        <w:pStyle w:val="BodyText3"/>
        <w:rPr>
          <w:sz w:val="24"/>
          <w:szCs w:val="24"/>
        </w:rPr>
      </w:pPr>
      <w:r w:rsidRPr="0091524D">
        <w:rPr>
          <w:sz w:val="24"/>
          <w:szCs w:val="24"/>
        </w:rPr>
        <w:t>Please take care in reading this document</w:t>
      </w:r>
      <w:r w:rsidR="00AF55A3">
        <w:rPr>
          <w:sz w:val="24"/>
          <w:szCs w:val="24"/>
        </w:rPr>
        <w:t>,</w:t>
      </w:r>
      <w:r w:rsidRPr="0091524D">
        <w:rPr>
          <w:sz w:val="24"/>
          <w:szCs w:val="24"/>
        </w:rPr>
        <w:t xml:space="preserve"> in particular the Specification</w:t>
      </w:r>
      <w:r w:rsidR="00AF55A3">
        <w:rPr>
          <w:sz w:val="24"/>
          <w:szCs w:val="24"/>
        </w:rPr>
        <w:t>.</w:t>
      </w:r>
      <w:r w:rsidRPr="0091524D">
        <w:rPr>
          <w:sz w:val="24"/>
          <w:szCs w:val="24"/>
        </w:rPr>
        <w:t xml:space="preserve"> </w:t>
      </w:r>
    </w:p>
    <w:p w:rsidR="00AF55A3" w:rsidRDefault="00AF55A3" w:rsidP="00215BE8">
      <w:pPr>
        <w:pStyle w:val="BodyText3"/>
        <w:rPr>
          <w:sz w:val="24"/>
          <w:szCs w:val="24"/>
        </w:rPr>
      </w:pPr>
    </w:p>
    <w:p w:rsidR="007E5AC3" w:rsidRPr="0091524D" w:rsidRDefault="007E5AC3" w:rsidP="00215BE8">
      <w:pPr>
        <w:pStyle w:val="BodyText3"/>
        <w:rPr>
          <w:sz w:val="24"/>
          <w:szCs w:val="24"/>
        </w:rPr>
      </w:pPr>
      <w:r w:rsidRPr="0091524D">
        <w:rPr>
          <w:sz w:val="24"/>
          <w:szCs w:val="24"/>
        </w:rPr>
        <w:t>In the event of any questions or queries in relation to this Request for Quotation (RFQ), please contact the named person below.</w:t>
      </w:r>
    </w:p>
    <w:p w:rsidR="007E5AC3" w:rsidRDefault="007E5AC3" w:rsidP="008F6ECA">
      <w:pPr>
        <w:pStyle w:val="BodyText3"/>
        <w:rPr>
          <w:sz w:val="24"/>
          <w:szCs w:val="24"/>
        </w:rPr>
      </w:pPr>
    </w:p>
    <w:p w:rsidR="00AF55A3" w:rsidRDefault="00AF55A3" w:rsidP="008F6ECA">
      <w:pPr>
        <w:pStyle w:val="BodyText3"/>
        <w:rPr>
          <w:sz w:val="24"/>
          <w:szCs w:val="24"/>
        </w:rPr>
      </w:pPr>
    </w:p>
    <w:p w:rsidR="00AF55A3" w:rsidRDefault="00AF55A3" w:rsidP="008F6ECA">
      <w:pPr>
        <w:pStyle w:val="BodyText3"/>
        <w:rPr>
          <w:sz w:val="24"/>
          <w:szCs w:val="24"/>
        </w:rPr>
      </w:pPr>
    </w:p>
    <w:p w:rsidR="00AF55A3" w:rsidRDefault="00AF55A3" w:rsidP="008F6ECA">
      <w:pPr>
        <w:pStyle w:val="BodyText3"/>
        <w:rPr>
          <w:sz w:val="24"/>
          <w:szCs w:val="24"/>
        </w:rPr>
      </w:pPr>
    </w:p>
    <w:p w:rsidR="00AF55A3" w:rsidRDefault="00AF55A3" w:rsidP="008F6ECA">
      <w:pPr>
        <w:pStyle w:val="BodyText3"/>
        <w:rPr>
          <w:sz w:val="24"/>
          <w:szCs w:val="24"/>
        </w:rPr>
      </w:pPr>
    </w:p>
    <w:p w:rsidR="00AF55A3" w:rsidRDefault="00AF55A3" w:rsidP="008F6ECA">
      <w:pPr>
        <w:pStyle w:val="BodyText3"/>
        <w:rPr>
          <w:sz w:val="24"/>
          <w:szCs w:val="24"/>
        </w:rPr>
      </w:pPr>
    </w:p>
    <w:p w:rsidR="00AF55A3" w:rsidRDefault="00AF55A3" w:rsidP="008F6ECA">
      <w:pPr>
        <w:pStyle w:val="BodyText3"/>
        <w:rPr>
          <w:sz w:val="24"/>
          <w:szCs w:val="24"/>
        </w:rPr>
      </w:pPr>
    </w:p>
    <w:p w:rsidR="00AF55A3" w:rsidRDefault="00AF55A3" w:rsidP="008F6ECA">
      <w:pPr>
        <w:pStyle w:val="BodyText3"/>
        <w:rPr>
          <w:sz w:val="24"/>
          <w:szCs w:val="24"/>
        </w:rPr>
      </w:pPr>
    </w:p>
    <w:p w:rsidR="007E5AC3" w:rsidRPr="0091524D" w:rsidRDefault="007E5AC3" w:rsidP="002B2D33">
      <w:pPr>
        <w:pStyle w:val="ListParagraph"/>
        <w:numPr>
          <w:ilvl w:val="0"/>
          <w:numId w:val="2"/>
        </w:numPr>
        <w:rPr>
          <w:b/>
          <w:szCs w:val="24"/>
        </w:rPr>
      </w:pPr>
      <w:r w:rsidRPr="0091524D">
        <w:rPr>
          <w:b/>
          <w:szCs w:val="24"/>
        </w:rPr>
        <w:lastRenderedPageBreak/>
        <w:t>BACKGROUND</w:t>
      </w:r>
    </w:p>
    <w:p w:rsidR="007E5AC3" w:rsidRPr="0091524D" w:rsidRDefault="007E5AC3" w:rsidP="00775E3C">
      <w:pPr>
        <w:pStyle w:val="ListParagraph"/>
        <w:ind w:left="360"/>
        <w:rPr>
          <w:b/>
          <w:szCs w:val="24"/>
        </w:rPr>
      </w:pPr>
    </w:p>
    <w:p w:rsidR="007E5AC3" w:rsidRPr="00B06D20" w:rsidRDefault="007E5AC3" w:rsidP="00215BE8">
      <w:pPr>
        <w:pStyle w:val="ListParagraph"/>
        <w:ind w:left="0"/>
        <w:rPr>
          <w:b/>
        </w:rPr>
      </w:pPr>
      <w:r w:rsidRPr="00B06D20">
        <w:rPr>
          <w:b/>
        </w:rPr>
        <w:t xml:space="preserve">Cambridgeshire County Council's </w:t>
      </w:r>
      <w:r w:rsidR="00215BE8">
        <w:rPr>
          <w:b/>
        </w:rPr>
        <w:t>Farm E</w:t>
      </w:r>
      <w:r w:rsidRPr="00B06D20">
        <w:rPr>
          <w:b/>
        </w:rPr>
        <w:t>state is 3</w:t>
      </w:r>
      <w:r w:rsidR="000D6EB6">
        <w:rPr>
          <w:b/>
        </w:rPr>
        <w:t>3,4</w:t>
      </w:r>
      <w:r w:rsidR="00705EC4">
        <w:rPr>
          <w:b/>
        </w:rPr>
        <w:t>00 acres (13,400 ha) and</w:t>
      </w:r>
      <w:r w:rsidRPr="00B06D20">
        <w:rPr>
          <w:b/>
        </w:rPr>
        <w:t xml:space="preserve"> it is the largest of its kind in England and Wales.</w:t>
      </w:r>
    </w:p>
    <w:p w:rsidR="007E5AC3" w:rsidRPr="00B06D20" w:rsidRDefault="007E5AC3" w:rsidP="00215BE8">
      <w:pPr>
        <w:pStyle w:val="ListParagraph"/>
        <w:ind w:left="0"/>
        <w:rPr>
          <w:b/>
        </w:rPr>
      </w:pPr>
    </w:p>
    <w:p w:rsidR="007E5AC3" w:rsidRPr="00B06D20" w:rsidRDefault="007E5AC3" w:rsidP="00215BE8">
      <w:pPr>
        <w:rPr>
          <w:b/>
        </w:rPr>
      </w:pPr>
      <w:r w:rsidRPr="00B06D20">
        <w:rPr>
          <w:b/>
        </w:rPr>
        <w:t xml:space="preserve">The tender is </w:t>
      </w:r>
      <w:r w:rsidR="00705EC4">
        <w:rPr>
          <w:b/>
        </w:rPr>
        <w:t xml:space="preserve">to undertake tree surveys across prescribed areas of the Estate, </w:t>
      </w:r>
      <w:r w:rsidR="00215BE8">
        <w:rPr>
          <w:b/>
        </w:rPr>
        <w:t xml:space="preserve">to </w:t>
      </w:r>
      <w:r w:rsidR="00705EC4">
        <w:rPr>
          <w:b/>
        </w:rPr>
        <w:t>produc</w:t>
      </w:r>
      <w:r w:rsidR="00215BE8">
        <w:rPr>
          <w:b/>
        </w:rPr>
        <w:t xml:space="preserve">e </w:t>
      </w:r>
      <w:r w:rsidR="00705EC4">
        <w:rPr>
          <w:b/>
        </w:rPr>
        <w:t xml:space="preserve">respective </w:t>
      </w:r>
      <w:r w:rsidR="00705EC4" w:rsidRPr="00705EC4">
        <w:rPr>
          <w:b/>
        </w:rPr>
        <w:t>report</w:t>
      </w:r>
      <w:r w:rsidR="00705EC4">
        <w:rPr>
          <w:b/>
        </w:rPr>
        <w:t>s</w:t>
      </w:r>
      <w:r w:rsidR="00705EC4" w:rsidRPr="00705EC4">
        <w:rPr>
          <w:b/>
        </w:rPr>
        <w:t xml:space="preserve"> and plans (</w:t>
      </w:r>
      <w:r w:rsidR="00705EC4">
        <w:rPr>
          <w:b/>
        </w:rPr>
        <w:t>with</w:t>
      </w:r>
      <w:r w:rsidR="00AF55A3">
        <w:rPr>
          <w:b/>
        </w:rPr>
        <w:t xml:space="preserve"> GPS coordinates plus tree tags</w:t>
      </w:r>
      <w:r w:rsidR="00705EC4" w:rsidRPr="00705EC4">
        <w:rPr>
          <w:b/>
        </w:rPr>
        <w:t xml:space="preserve">) of findings and recommendations for </w:t>
      </w:r>
      <w:r w:rsidR="00705EC4">
        <w:rPr>
          <w:b/>
        </w:rPr>
        <w:t>remedial</w:t>
      </w:r>
      <w:r w:rsidR="00705EC4" w:rsidRPr="00705EC4">
        <w:rPr>
          <w:b/>
        </w:rPr>
        <w:t xml:space="preserve"> work.</w:t>
      </w:r>
    </w:p>
    <w:p w:rsidR="007E5AC3" w:rsidRPr="00700D34" w:rsidRDefault="007E5AC3" w:rsidP="00215BE8">
      <w:pPr>
        <w:pStyle w:val="Default"/>
        <w:jc w:val="both"/>
        <w:rPr>
          <w:rFonts w:ascii="Calibri" w:hAnsi="Calibri"/>
          <w:b/>
        </w:rPr>
      </w:pPr>
    </w:p>
    <w:p w:rsidR="007E5AC3" w:rsidRPr="00B74BA5" w:rsidRDefault="007E5AC3" w:rsidP="00215BE8">
      <w:pPr>
        <w:rPr>
          <w:b/>
          <w:bCs w:val="0"/>
        </w:rPr>
      </w:pPr>
      <w:r w:rsidRPr="00B74BA5">
        <w:t>LGSS is the shared services venture set up by founding partners Cambridgeshire County Council (CCC) and Northamptonshire County Council (NCC), offering a fully integrated support service. The partnership was formed in response to the challenges faced by local authorities, namely, the public sector funding crisis, impact of the recession, rising expectations and growing demand, and seeks to reduce the cost of support services through the consolidation of resources, process redesign and exploitation of technology.</w:t>
      </w:r>
    </w:p>
    <w:p w:rsidR="007E5AC3" w:rsidRPr="00B74BA5" w:rsidRDefault="007E5AC3" w:rsidP="00215BE8"/>
    <w:p w:rsidR="007E5AC3" w:rsidRDefault="007E5AC3" w:rsidP="00215BE8">
      <w:pPr>
        <w:rPr>
          <w:rStyle w:val="Strong"/>
          <w:rFonts w:cs="Arial"/>
          <w:b w:val="0"/>
          <w:szCs w:val="24"/>
        </w:rPr>
      </w:pPr>
      <w:r w:rsidRPr="00B74BA5">
        <w:t xml:space="preserve">LGSS is governed by a joint committee and began operating legally as a shared service in October 2010. Within LGSS there are four directorates: Finance, Human Resources &amp; Organisational Development, Operations and Legal Services. These directorates provide professional and transactional business services to the two founding councils and a range of other public sector customers. </w:t>
      </w:r>
      <w:r w:rsidRPr="00B74BA5">
        <w:rPr>
          <w:rStyle w:val="Strong"/>
          <w:rFonts w:cs="Arial"/>
          <w:b w:val="0"/>
          <w:szCs w:val="24"/>
        </w:rPr>
        <w:t xml:space="preserve">Cambridgeshire and Northamptonshire County Council work together in partnership under the name of LGSS. </w:t>
      </w:r>
    </w:p>
    <w:p w:rsidR="001B2F19" w:rsidRPr="00B06D20" w:rsidRDefault="001B2F19" w:rsidP="00215BE8"/>
    <w:p w:rsidR="007E5AC3" w:rsidRPr="0091524D" w:rsidRDefault="007E5AC3" w:rsidP="002B2D33">
      <w:pPr>
        <w:pStyle w:val="ListParagraph"/>
        <w:numPr>
          <w:ilvl w:val="0"/>
          <w:numId w:val="2"/>
        </w:numPr>
        <w:rPr>
          <w:b/>
          <w:szCs w:val="24"/>
        </w:rPr>
      </w:pPr>
      <w:r w:rsidRPr="0091524D">
        <w:rPr>
          <w:b/>
          <w:szCs w:val="24"/>
        </w:rPr>
        <w:t>PROCUREMENT TIMETABLE</w:t>
      </w:r>
    </w:p>
    <w:p w:rsidR="007E5AC3" w:rsidRPr="0091524D" w:rsidRDefault="007E5AC3" w:rsidP="00775E3C">
      <w:pPr>
        <w:pStyle w:val="ListParagraph"/>
        <w:ind w:left="360"/>
        <w:rPr>
          <w:b/>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3"/>
        <w:gridCol w:w="2813"/>
      </w:tblGrid>
      <w:tr w:rsidR="007E5AC3" w:rsidRPr="0091524D" w:rsidTr="00AE7864">
        <w:tc>
          <w:tcPr>
            <w:tcW w:w="5277" w:type="dxa"/>
            <w:shd w:val="clear" w:color="auto" w:fill="CCFFFF"/>
          </w:tcPr>
          <w:p w:rsidR="007E5AC3" w:rsidRPr="0091524D" w:rsidRDefault="007E5AC3" w:rsidP="002B2D33">
            <w:pPr>
              <w:pStyle w:val="ListParagraph"/>
              <w:numPr>
                <w:ilvl w:val="0"/>
                <w:numId w:val="3"/>
              </w:numPr>
              <w:rPr>
                <w:b/>
                <w:szCs w:val="24"/>
              </w:rPr>
            </w:pPr>
            <w:r w:rsidRPr="0091524D">
              <w:rPr>
                <w:b/>
                <w:szCs w:val="24"/>
              </w:rPr>
              <w:t>Request for Quotation Issued</w:t>
            </w:r>
          </w:p>
        </w:tc>
        <w:tc>
          <w:tcPr>
            <w:tcW w:w="2885" w:type="dxa"/>
          </w:tcPr>
          <w:p w:rsidR="007E5AC3" w:rsidRPr="00E55347" w:rsidRDefault="00667F3A" w:rsidP="008F3CEF">
            <w:r w:rsidRPr="00E55347">
              <w:t>6 November 2017</w:t>
            </w:r>
          </w:p>
        </w:tc>
      </w:tr>
      <w:tr w:rsidR="007E5AC3" w:rsidRPr="0091524D" w:rsidTr="00AE7864">
        <w:tc>
          <w:tcPr>
            <w:tcW w:w="5277" w:type="dxa"/>
            <w:shd w:val="clear" w:color="auto" w:fill="CCFFFF"/>
          </w:tcPr>
          <w:p w:rsidR="007E5AC3" w:rsidRPr="00705EC4" w:rsidRDefault="007E5AC3" w:rsidP="00705EC4">
            <w:pPr>
              <w:pStyle w:val="ListParagraph"/>
              <w:numPr>
                <w:ilvl w:val="0"/>
                <w:numId w:val="3"/>
              </w:numPr>
              <w:rPr>
                <w:b/>
                <w:szCs w:val="24"/>
              </w:rPr>
            </w:pPr>
            <w:r w:rsidRPr="0091524D">
              <w:rPr>
                <w:b/>
                <w:szCs w:val="24"/>
              </w:rPr>
              <w:t>Deadline for Clarification Questions</w:t>
            </w:r>
          </w:p>
        </w:tc>
        <w:tc>
          <w:tcPr>
            <w:tcW w:w="2885" w:type="dxa"/>
          </w:tcPr>
          <w:p w:rsidR="007E5AC3" w:rsidRPr="00E55347" w:rsidRDefault="00667F3A">
            <w:pPr>
              <w:rPr>
                <w:szCs w:val="24"/>
              </w:rPr>
            </w:pPr>
            <w:r w:rsidRPr="00E55347">
              <w:rPr>
                <w:szCs w:val="24"/>
              </w:rPr>
              <w:t>18 December  2017</w:t>
            </w:r>
          </w:p>
        </w:tc>
      </w:tr>
      <w:tr w:rsidR="007E5AC3" w:rsidRPr="0091524D" w:rsidTr="00AE7864">
        <w:tc>
          <w:tcPr>
            <w:tcW w:w="5277" w:type="dxa"/>
            <w:shd w:val="clear" w:color="auto" w:fill="CCFFFF"/>
          </w:tcPr>
          <w:p w:rsidR="007E5AC3" w:rsidRPr="0091524D" w:rsidRDefault="007E5AC3" w:rsidP="002B2D33">
            <w:pPr>
              <w:pStyle w:val="ListParagraph"/>
              <w:numPr>
                <w:ilvl w:val="0"/>
                <w:numId w:val="3"/>
              </w:numPr>
              <w:rPr>
                <w:b/>
                <w:szCs w:val="24"/>
              </w:rPr>
            </w:pPr>
            <w:r w:rsidRPr="0091524D">
              <w:rPr>
                <w:b/>
                <w:szCs w:val="24"/>
              </w:rPr>
              <w:t>Deadline for Quotation Responses</w:t>
            </w:r>
          </w:p>
        </w:tc>
        <w:tc>
          <w:tcPr>
            <w:tcW w:w="2885" w:type="dxa"/>
          </w:tcPr>
          <w:p w:rsidR="007E5AC3" w:rsidRPr="00E55347" w:rsidRDefault="00667F3A" w:rsidP="00093767">
            <w:r w:rsidRPr="00E55347">
              <w:t>18 December 2017</w:t>
            </w:r>
          </w:p>
        </w:tc>
      </w:tr>
      <w:tr w:rsidR="007E5AC3" w:rsidRPr="0091524D" w:rsidTr="00AE7864">
        <w:tc>
          <w:tcPr>
            <w:tcW w:w="5277" w:type="dxa"/>
            <w:shd w:val="clear" w:color="auto" w:fill="CCFFFF"/>
          </w:tcPr>
          <w:p w:rsidR="007E5AC3" w:rsidRPr="0091524D" w:rsidRDefault="007E5AC3" w:rsidP="002B2D33">
            <w:pPr>
              <w:pStyle w:val="ListParagraph"/>
              <w:numPr>
                <w:ilvl w:val="0"/>
                <w:numId w:val="3"/>
              </w:numPr>
              <w:rPr>
                <w:b/>
                <w:szCs w:val="24"/>
              </w:rPr>
            </w:pPr>
            <w:r w:rsidRPr="0091524D">
              <w:rPr>
                <w:b/>
                <w:szCs w:val="24"/>
              </w:rPr>
              <w:t xml:space="preserve">Quotation Evaluation </w:t>
            </w:r>
          </w:p>
        </w:tc>
        <w:tc>
          <w:tcPr>
            <w:tcW w:w="2885" w:type="dxa"/>
          </w:tcPr>
          <w:p w:rsidR="007E5AC3" w:rsidRPr="00E55347" w:rsidRDefault="00667F3A" w:rsidP="00093767">
            <w:r w:rsidRPr="00E55347">
              <w:t xml:space="preserve">January </w:t>
            </w:r>
            <w:r w:rsidR="006D55B5" w:rsidRPr="00E55347">
              <w:t>201</w:t>
            </w:r>
            <w:r w:rsidRPr="00E55347">
              <w:t>8</w:t>
            </w:r>
          </w:p>
        </w:tc>
      </w:tr>
      <w:tr w:rsidR="007E5AC3" w:rsidRPr="0091524D" w:rsidTr="00AE7864">
        <w:tc>
          <w:tcPr>
            <w:tcW w:w="5277" w:type="dxa"/>
            <w:shd w:val="clear" w:color="auto" w:fill="CCFFFF"/>
          </w:tcPr>
          <w:p w:rsidR="007E5AC3" w:rsidRPr="0091524D" w:rsidRDefault="007E5AC3" w:rsidP="002B2D33">
            <w:pPr>
              <w:pStyle w:val="ListParagraph"/>
              <w:numPr>
                <w:ilvl w:val="0"/>
                <w:numId w:val="3"/>
              </w:numPr>
              <w:rPr>
                <w:b/>
                <w:szCs w:val="24"/>
              </w:rPr>
            </w:pPr>
            <w:r w:rsidRPr="0091524D">
              <w:rPr>
                <w:b/>
                <w:szCs w:val="24"/>
              </w:rPr>
              <w:t>Contract Awarded</w:t>
            </w:r>
          </w:p>
        </w:tc>
        <w:tc>
          <w:tcPr>
            <w:tcW w:w="2885" w:type="dxa"/>
          </w:tcPr>
          <w:p w:rsidR="007E5AC3" w:rsidRPr="00E55347" w:rsidRDefault="00667F3A" w:rsidP="00093767">
            <w:r w:rsidRPr="00E55347">
              <w:t>TBC</w:t>
            </w:r>
          </w:p>
        </w:tc>
      </w:tr>
      <w:tr w:rsidR="007E5AC3" w:rsidRPr="0091524D" w:rsidTr="00AE7864">
        <w:tc>
          <w:tcPr>
            <w:tcW w:w="5277" w:type="dxa"/>
            <w:shd w:val="clear" w:color="auto" w:fill="CCFFFF"/>
          </w:tcPr>
          <w:p w:rsidR="007E5AC3" w:rsidRPr="0091524D" w:rsidRDefault="007E5AC3" w:rsidP="002B2D33">
            <w:pPr>
              <w:pStyle w:val="ListParagraph"/>
              <w:numPr>
                <w:ilvl w:val="0"/>
                <w:numId w:val="3"/>
              </w:numPr>
              <w:rPr>
                <w:b/>
                <w:szCs w:val="24"/>
              </w:rPr>
            </w:pPr>
            <w:r w:rsidRPr="0091524D">
              <w:rPr>
                <w:b/>
                <w:szCs w:val="24"/>
              </w:rPr>
              <w:t>Deadline for Delivery</w:t>
            </w:r>
          </w:p>
        </w:tc>
        <w:tc>
          <w:tcPr>
            <w:tcW w:w="2885" w:type="dxa"/>
          </w:tcPr>
          <w:p w:rsidR="007E5AC3" w:rsidRPr="00E55347" w:rsidRDefault="00667F3A">
            <w:r w:rsidRPr="00E55347">
              <w:t>TBC</w:t>
            </w:r>
          </w:p>
        </w:tc>
      </w:tr>
    </w:tbl>
    <w:p w:rsidR="00215BE8" w:rsidRDefault="00215BE8" w:rsidP="00215BE8">
      <w:pPr>
        <w:rPr>
          <w:b/>
          <w:szCs w:val="24"/>
        </w:rPr>
      </w:pPr>
    </w:p>
    <w:p w:rsidR="00215BE8" w:rsidRDefault="00215BE8" w:rsidP="00215BE8">
      <w:pPr>
        <w:spacing w:after="120"/>
      </w:pPr>
      <w:r>
        <w:t xml:space="preserve">We invite you to go and undertake preliminary inspections </w:t>
      </w:r>
      <w:r w:rsidR="001712B0">
        <w:t>of the individual FMP’s (</w:t>
      </w:r>
      <w:r w:rsidR="00DD5799">
        <w:t>8,11,12,22,23,24,25,26,27,28,29,30,31,32,33</w:t>
      </w:r>
      <w:r w:rsidR="001712B0">
        <w:t xml:space="preserve">) </w:t>
      </w:r>
      <w:r>
        <w:t xml:space="preserve">in advance of submitting your quotations. </w:t>
      </w:r>
    </w:p>
    <w:p w:rsidR="00215BE8" w:rsidRDefault="00215BE8" w:rsidP="00215BE8">
      <w:pPr>
        <w:spacing w:after="120"/>
      </w:pPr>
      <w:r>
        <w:t xml:space="preserve">We are unable to provide an indication of the number of trees to be surveyed. </w:t>
      </w:r>
    </w:p>
    <w:p w:rsidR="00215BE8" w:rsidRPr="00215BE8" w:rsidRDefault="00215BE8" w:rsidP="00215BE8">
      <w:pPr>
        <w:rPr>
          <w:b/>
          <w:szCs w:val="24"/>
        </w:rPr>
      </w:pPr>
    </w:p>
    <w:p w:rsidR="007E5AC3" w:rsidRPr="0091524D" w:rsidRDefault="007E5AC3" w:rsidP="002B2D33">
      <w:pPr>
        <w:pStyle w:val="ListParagraph"/>
        <w:numPr>
          <w:ilvl w:val="0"/>
          <w:numId w:val="4"/>
        </w:numPr>
        <w:rPr>
          <w:b/>
          <w:szCs w:val="24"/>
        </w:rPr>
      </w:pPr>
      <w:r w:rsidRPr="0091524D">
        <w:rPr>
          <w:b/>
          <w:szCs w:val="24"/>
        </w:rPr>
        <w:t>CLARIFICATION QUESTIONS</w:t>
      </w:r>
    </w:p>
    <w:p w:rsidR="007E5AC3" w:rsidRPr="0091524D" w:rsidRDefault="007E5AC3" w:rsidP="0001240F">
      <w:pPr>
        <w:pStyle w:val="ListParagraph"/>
        <w:rPr>
          <w:b/>
          <w:szCs w:val="24"/>
        </w:rPr>
      </w:pPr>
    </w:p>
    <w:p w:rsidR="007E5AC3" w:rsidRPr="0091524D" w:rsidRDefault="007E5AC3" w:rsidP="0001240F">
      <w:pPr>
        <w:rPr>
          <w:szCs w:val="24"/>
        </w:rPr>
      </w:pPr>
      <w:r w:rsidRPr="0091524D">
        <w:rPr>
          <w:szCs w:val="24"/>
        </w:rPr>
        <w:t xml:space="preserve">Any queries about this document, the procurement process, or the proposed contract itself, should be referred to: </w:t>
      </w:r>
    </w:p>
    <w:p w:rsidR="007E5AC3" w:rsidRPr="0091524D" w:rsidRDefault="007E5AC3" w:rsidP="00445DEB">
      <w:pPr>
        <w:rPr>
          <w:szCs w:val="24"/>
        </w:rPr>
      </w:pPr>
    </w:p>
    <w:p w:rsidR="007E5AC3" w:rsidRDefault="00FD511D" w:rsidP="00E239E0">
      <w:pPr>
        <w:rPr>
          <w:szCs w:val="24"/>
        </w:rPr>
      </w:pPr>
      <w:r>
        <w:rPr>
          <w:szCs w:val="24"/>
        </w:rPr>
        <w:t xml:space="preserve">Sarah Goodier, Estate Management Officer, 01223 699095. Email </w:t>
      </w:r>
      <w:hyperlink r:id="rId9" w:history="1">
        <w:r w:rsidR="00705EC4" w:rsidRPr="0022479E">
          <w:rPr>
            <w:rStyle w:val="Hyperlink"/>
            <w:rFonts w:cs="Arial"/>
            <w:szCs w:val="24"/>
          </w:rPr>
          <w:t>sarah.goodier@cambridgeshire.gov.uk</w:t>
        </w:r>
      </w:hyperlink>
    </w:p>
    <w:p w:rsidR="00705EC4" w:rsidRDefault="00705EC4" w:rsidP="00E239E0">
      <w:pPr>
        <w:rPr>
          <w:szCs w:val="24"/>
        </w:rPr>
      </w:pPr>
    </w:p>
    <w:p w:rsidR="007E5AC3" w:rsidRPr="0091524D" w:rsidRDefault="007E5AC3" w:rsidP="0001240F">
      <w:pPr>
        <w:rPr>
          <w:b/>
          <w:color w:val="FF0000"/>
          <w:szCs w:val="24"/>
        </w:rPr>
      </w:pPr>
      <w:r w:rsidRPr="0091524D">
        <w:rPr>
          <w:szCs w:val="24"/>
        </w:rPr>
        <w:t xml:space="preserve">Please note that the deadline for questions is </w:t>
      </w:r>
      <w:r w:rsidR="00667F3A" w:rsidRPr="00E55347">
        <w:rPr>
          <w:szCs w:val="24"/>
        </w:rPr>
        <w:t>18 December 2017</w:t>
      </w:r>
    </w:p>
    <w:p w:rsidR="007E5AC3" w:rsidRPr="0091524D" w:rsidRDefault="007E5AC3" w:rsidP="002B2D33">
      <w:pPr>
        <w:pStyle w:val="ListParagraph"/>
        <w:numPr>
          <w:ilvl w:val="0"/>
          <w:numId w:val="4"/>
        </w:numPr>
        <w:rPr>
          <w:b/>
          <w:szCs w:val="24"/>
        </w:rPr>
      </w:pPr>
      <w:r w:rsidRPr="0091524D">
        <w:rPr>
          <w:b/>
          <w:szCs w:val="24"/>
        </w:rPr>
        <w:t>QUOTATION RESPONSES</w:t>
      </w:r>
    </w:p>
    <w:p w:rsidR="007E5AC3" w:rsidRPr="0091524D" w:rsidRDefault="007E5AC3" w:rsidP="008F6ECA">
      <w:pPr>
        <w:rPr>
          <w:szCs w:val="24"/>
        </w:rPr>
      </w:pPr>
    </w:p>
    <w:p w:rsidR="007E5AC3" w:rsidRPr="0091524D" w:rsidRDefault="007E5AC3" w:rsidP="008F6ECA">
      <w:pPr>
        <w:rPr>
          <w:szCs w:val="24"/>
        </w:rPr>
      </w:pPr>
      <w:r w:rsidRPr="0091524D">
        <w:rPr>
          <w:szCs w:val="24"/>
        </w:rPr>
        <w:lastRenderedPageBreak/>
        <w:t xml:space="preserve">Should you wish to take part in the selection process please complete this RFQ and </w:t>
      </w:r>
      <w:r w:rsidRPr="00B74BA5">
        <w:rPr>
          <w:szCs w:val="24"/>
        </w:rPr>
        <w:t>email to:</w:t>
      </w:r>
    </w:p>
    <w:p w:rsidR="007E5AC3" w:rsidRDefault="00E67BDA" w:rsidP="00C22902">
      <w:pPr>
        <w:rPr>
          <w:szCs w:val="24"/>
        </w:rPr>
      </w:pPr>
      <w:r>
        <w:rPr>
          <w:szCs w:val="24"/>
        </w:rPr>
        <w:tab/>
      </w:r>
    </w:p>
    <w:p w:rsidR="007E5AC3" w:rsidRPr="0091524D" w:rsidRDefault="00892989" w:rsidP="00C22902">
      <w:pPr>
        <w:rPr>
          <w:szCs w:val="24"/>
        </w:rPr>
      </w:pPr>
      <w:r>
        <w:rPr>
          <w:szCs w:val="24"/>
        </w:rPr>
        <w:t xml:space="preserve">Sarah Goodier, Estate Management Officer, 01223 699095. Email </w:t>
      </w:r>
      <w:hyperlink r:id="rId10" w:history="1">
        <w:r w:rsidR="00AF55A3" w:rsidRPr="00274591">
          <w:rPr>
            <w:rStyle w:val="Hyperlink"/>
            <w:rFonts w:cs="Arial"/>
            <w:szCs w:val="24"/>
          </w:rPr>
          <w:t>sarah.goodier@cambridgeshire.gov.uk</w:t>
        </w:r>
      </w:hyperlink>
      <w:r w:rsidR="00AF55A3">
        <w:rPr>
          <w:szCs w:val="24"/>
        </w:rPr>
        <w:t xml:space="preserve"> </w:t>
      </w:r>
      <w:r w:rsidR="007E5AC3" w:rsidRPr="0091524D">
        <w:rPr>
          <w:szCs w:val="24"/>
        </w:rPr>
        <w:t xml:space="preserve">by </w:t>
      </w:r>
      <w:r w:rsidR="00667F3A" w:rsidRPr="00E55347">
        <w:rPr>
          <w:szCs w:val="24"/>
        </w:rPr>
        <w:t>18 December 2017</w:t>
      </w:r>
    </w:p>
    <w:p w:rsidR="007E5AC3" w:rsidRDefault="007E5AC3" w:rsidP="008F6ECA">
      <w:pPr>
        <w:rPr>
          <w:szCs w:val="24"/>
        </w:rPr>
      </w:pPr>
    </w:p>
    <w:p w:rsidR="001D06BF" w:rsidRDefault="001D06BF" w:rsidP="008F6ECA">
      <w:pPr>
        <w:rPr>
          <w:szCs w:val="24"/>
        </w:rPr>
      </w:pPr>
      <w:r>
        <w:rPr>
          <w:szCs w:val="24"/>
        </w:rPr>
        <w:t xml:space="preserve">Please note quotations are requested to be submitted in </w:t>
      </w:r>
      <w:r w:rsidR="00952602">
        <w:rPr>
          <w:szCs w:val="24"/>
        </w:rPr>
        <w:t xml:space="preserve">an itemised format on an FMP by FMP basis, even if all FMPs are of interest. </w:t>
      </w:r>
      <w:r w:rsidR="00BE446A">
        <w:rPr>
          <w:szCs w:val="24"/>
        </w:rPr>
        <w:t>An FMP by FMP table is provided in the Specification which can be completed or used as a template.</w:t>
      </w:r>
    </w:p>
    <w:p w:rsidR="00BE446A" w:rsidRDefault="00BE446A" w:rsidP="008F6ECA">
      <w:pPr>
        <w:rPr>
          <w:szCs w:val="24"/>
        </w:rPr>
      </w:pPr>
    </w:p>
    <w:p w:rsidR="00BE446A" w:rsidRDefault="00BE446A" w:rsidP="008F6ECA">
      <w:pPr>
        <w:rPr>
          <w:szCs w:val="24"/>
        </w:rPr>
      </w:pPr>
      <w:r>
        <w:rPr>
          <w:szCs w:val="24"/>
        </w:rPr>
        <w:t>If a company is submitting a quotation, please provide contact details for an individual who will be the main contact for this quotation and subsequent work</w:t>
      </w:r>
      <w:r w:rsidR="00491847">
        <w:rPr>
          <w:szCs w:val="24"/>
        </w:rPr>
        <w:t xml:space="preserve"> if awarded the contract.</w:t>
      </w:r>
    </w:p>
    <w:p w:rsidR="001D06BF" w:rsidRPr="0091524D" w:rsidRDefault="001D06BF" w:rsidP="008F6ECA">
      <w:pPr>
        <w:rPr>
          <w:szCs w:val="24"/>
        </w:rPr>
      </w:pPr>
    </w:p>
    <w:p w:rsidR="007E5AC3" w:rsidRPr="0091524D" w:rsidRDefault="007E5AC3" w:rsidP="002B2D33">
      <w:pPr>
        <w:pStyle w:val="ListParagraph"/>
        <w:numPr>
          <w:ilvl w:val="0"/>
          <w:numId w:val="4"/>
        </w:numPr>
        <w:rPr>
          <w:b/>
          <w:szCs w:val="24"/>
        </w:rPr>
      </w:pPr>
      <w:r w:rsidRPr="0091524D">
        <w:rPr>
          <w:b/>
          <w:szCs w:val="24"/>
        </w:rPr>
        <w:t>EVALUATION OF QUOTATIONS</w:t>
      </w:r>
    </w:p>
    <w:p w:rsidR="007E5AC3" w:rsidRPr="0091524D" w:rsidRDefault="007E5AC3" w:rsidP="0082115E">
      <w:pPr>
        <w:rPr>
          <w:b/>
          <w:szCs w:val="24"/>
        </w:rPr>
      </w:pPr>
    </w:p>
    <w:p w:rsidR="007E5AC3" w:rsidRPr="0091524D" w:rsidRDefault="007E5AC3" w:rsidP="00E67322">
      <w:pPr>
        <w:rPr>
          <w:b/>
          <w:color w:val="FF0000"/>
          <w:szCs w:val="24"/>
        </w:rPr>
      </w:pPr>
      <w:r w:rsidRPr="0091524D">
        <w:rPr>
          <w:szCs w:val="24"/>
        </w:rPr>
        <w:t>Any bids not compliant or completed fully will be discarded. Based on the information provided by organisations, each compliant submission will be evaluated based on the criteria</w:t>
      </w:r>
      <w:r w:rsidR="00AF55A3">
        <w:rPr>
          <w:szCs w:val="24"/>
        </w:rPr>
        <w:t xml:space="preserve"> overleaf</w:t>
      </w:r>
      <w:r w:rsidRPr="0091524D">
        <w:rPr>
          <w:szCs w:val="24"/>
        </w:rPr>
        <w:t>:</w:t>
      </w:r>
    </w:p>
    <w:p w:rsidR="007E5AC3" w:rsidRPr="0091524D" w:rsidRDefault="007E5AC3" w:rsidP="00C22902">
      <w:pPr>
        <w:jc w:val="left"/>
        <w:rPr>
          <w:color w:val="FF0000"/>
          <w:szCs w:val="24"/>
        </w:rPr>
      </w:pPr>
    </w:p>
    <w:p w:rsidR="007E5AC3" w:rsidRPr="0091524D" w:rsidRDefault="007E5AC3" w:rsidP="00C22902">
      <w:pPr>
        <w:jc w:val="left"/>
        <w:rPr>
          <w:color w:val="FF0000"/>
          <w:szCs w:val="24"/>
        </w:rPr>
      </w:pPr>
    </w:p>
    <w:p w:rsidR="007E5AC3" w:rsidRPr="0091524D" w:rsidRDefault="0053751C" w:rsidP="00C22902">
      <w:pPr>
        <w:jc w:val="left"/>
        <w:rPr>
          <w:color w:val="FF0000"/>
          <w:szCs w:val="24"/>
        </w:rPr>
      </w:pPr>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-78105</wp:posOffset>
                </wp:positionH>
                <wp:positionV relativeFrom="paragraph">
                  <wp:posOffset>-459105</wp:posOffset>
                </wp:positionV>
                <wp:extent cx="5588000" cy="9540240"/>
                <wp:effectExtent l="7620" t="9525" r="5080" b="13335"/>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9540240"/>
                        </a:xfrm>
                        <a:prstGeom prst="rect">
                          <a:avLst/>
                        </a:prstGeom>
                        <a:solidFill>
                          <a:srgbClr val="FFFFFF"/>
                        </a:solidFill>
                        <a:ln w="9525">
                          <a:solidFill>
                            <a:srgbClr val="000000"/>
                          </a:solidFill>
                          <a:miter lim="800000"/>
                          <a:headEnd/>
                          <a:tailEnd/>
                        </a:ln>
                      </wps:spPr>
                      <wps:txbx>
                        <w:txbxContent>
                          <w:p w:rsidR="00AF55A3" w:rsidRPr="00FC7A01" w:rsidRDefault="00AF55A3" w:rsidP="0091524D">
                            <w:pPr>
                              <w:rPr>
                                <w:b/>
                                <w:color w:val="FF0000"/>
                                <w:szCs w:val="24"/>
                              </w:rPr>
                            </w:pPr>
                            <w:r w:rsidRPr="00FC7A01">
                              <w:rPr>
                                <w:b/>
                                <w:color w:val="FF0000"/>
                                <w:szCs w:val="24"/>
                              </w:rPr>
                              <w:t>Evaluation Method 3: Weighted combination of Quality and Price</w:t>
                            </w:r>
                          </w:p>
                          <w:p w:rsidR="00AF55A3" w:rsidRPr="00FC7A01" w:rsidRDefault="00AF55A3" w:rsidP="0091524D">
                            <w:pPr>
                              <w:jc w:val="center"/>
                              <w:rPr>
                                <w:b/>
                                <w:color w:val="FF0000"/>
                                <w:szCs w:val="24"/>
                              </w:rPr>
                            </w:pPr>
                            <w:r w:rsidRPr="00FC7A01">
                              <w:rPr>
                                <w:b/>
                                <w:color w:val="FF0000"/>
                                <w:szCs w:val="24"/>
                              </w:rPr>
                              <w:t>Quality Questions at “</w:t>
                            </w:r>
                            <w:r>
                              <w:rPr>
                                <w:b/>
                                <w:i/>
                                <w:color w:val="FF0000"/>
                                <w:szCs w:val="24"/>
                              </w:rPr>
                              <w:t>20</w:t>
                            </w:r>
                            <w:r w:rsidRPr="00FC7A01">
                              <w:rPr>
                                <w:b/>
                                <w:i/>
                                <w:color w:val="FF0000"/>
                                <w:szCs w:val="24"/>
                              </w:rPr>
                              <w:t>”</w:t>
                            </w:r>
                            <w:r w:rsidRPr="00FC7A01">
                              <w:rPr>
                                <w:b/>
                                <w:color w:val="FF0000"/>
                                <w:szCs w:val="24"/>
                              </w:rPr>
                              <w:t>% + Pricing at “</w:t>
                            </w:r>
                            <w:r>
                              <w:rPr>
                                <w:b/>
                                <w:i/>
                                <w:color w:val="FF0000"/>
                                <w:szCs w:val="24"/>
                              </w:rPr>
                              <w:t>80</w:t>
                            </w:r>
                            <w:r w:rsidRPr="00FC7A01">
                              <w:rPr>
                                <w:b/>
                                <w:i/>
                                <w:color w:val="FF0000"/>
                                <w:szCs w:val="24"/>
                              </w:rPr>
                              <w:t>”</w:t>
                            </w:r>
                            <w:r w:rsidRPr="00FC7A01">
                              <w:rPr>
                                <w:b/>
                                <w:color w:val="FF0000"/>
                                <w:szCs w:val="24"/>
                              </w:rPr>
                              <w:t>% = 100%</w:t>
                            </w:r>
                          </w:p>
                          <w:p w:rsidR="00AF55A3" w:rsidRPr="00FC7A01" w:rsidRDefault="00AF55A3" w:rsidP="0091524D">
                            <w:pPr>
                              <w:jc w:val="center"/>
                              <w:rPr>
                                <w:b/>
                                <w:color w:val="FF0000"/>
                                <w:szCs w:val="24"/>
                              </w:rPr>
                            </w:pPr>
                          </w:p>
                          <w:p w:rsidR="00AF55A3" w:rsidRPr="00FC7A01" w:rsidRDefault="00AF55A3" w:rsidP="002B2D33">
                            <w:pPr>
                              <w:pStyle w:val="ListParagraph"/>
                              <w:numPr>
                                <w:ilvl w:val="0"/>
                                <w:numId w:val="5"/>
                              </w:numPr>
                              <w:ind w:left="400"/>
                              <w:rPr>
                                <w:b/>
                                <w:color w:val="FF0000"/>
                                <w:szCs w:val="24"/>
                              </w:rPr>
                            </w:pPr>
                            <w:r w:rsidRPr="00FC7A01">
                              <w:rPr>
                                <w:b/>
                                <w:color w:val="FF0000"/>
                                <w:szCs w:val="24"/>
                              </w:rPr>
                              <w:t xml:space="preserve">Quality Questions (Part 3 Section B) </w:t>
                            </w:r>
                            <w:r w:rsidRPr="00FC7A01">
                              <w:rPr>
                                <w:b/>
                                <w:color w:val="FF0000"/>
                                <w:szCs w:val="24"/>
                              </w:rPr>
                              <w:tab/>
                            </w:r>
                            <w:r w:rsidRPr="00FC7A01">
                              <w:rPr>
                                <w:b/>
                                <w:color w:val="FF0000"/>
                                <w:szCs w:val="24"/>
                              </w:rPr>
                              <w:tab/>
                            </w:r>
                          </w:p>
                          <w:p w:rsidR="00AF55A3" w:rsidRPr="00FC7A01" w:rsidRDefault="00AF55A3" w:rsidP="0091524D">
                            <w:pPr>
                              <w:pStyle w:val="ListParagraph"/>
                              <w:ind w:left="0"/>
                              <w:rPr>
                                <w:color w:val="FF0000"/>
                                <w:szCs w:val="24"/>
                              </w:rPr>
                            </w:pPr>
                            <w:r w:rsidRPr="00FC7A01">
                              <w:rPr>
                                <w:color w:val="FF0000"/>
                                <w:szCs w:val="24"/>
                              </w:rPr>
                              <w:t>Quality Score % will be calculated as follows:</w:t>
                            </w:r>
                          </w:p>
                          <w:p w:rsidR="00AF55A3" w:rsidRPr="0053751C" w:rsidRDefault="00AF55A3" w:rsidP="0091524D">
                            <w:pPr>
                              <w:pStyle w:val="ListParagraph"/>
                              <w:ind w:left="0"/>
                              <w:rPr>
                                <w:color w:val="FF0000"/>
                                <w:szCs w:val="24"/>
                              </w:rPr>
                            </w:pPr>
                            <m:oMathPara>
                              <m:oMath>
                                <m:r>
                                  <m:rPr>
                                    <m:sty m:val="p"/>
                                  </m:rPr>
                                  <w:rPr>
                                    <w:rFonts w:ascii="Cambria Math"/>
                                    <w:sz w:val="21"/>
                                    <w:szCs w:val="21"/>
                                  </w:rPr>
                                  <m:t xml:space="preserve"> </m:t>
                                </m:r>
                              </m:oMath>
                            </m:oMathPara>
                          </w:p>
                          <w:p w:rsidR="00AF55A3" w:rsidRPr="00FC7A01" w:rsidRDefault="00AF55A3" w:rsidP="0091524D">
                            <w:pPr>
                              <w:pStyle w:val="ListParagraph"/>
                              <w:ind w:left="0"/>
                              <w:jc w:val="center"/>
                              <w:rPr>
                                <w:b/>
                                <w:color w:val="FF0000"/>
                                <w:szCs w:val="24"/>
                              </w:rPr>
                            </w:pPr>
                            <w:r w:rsidRPr="00FC7A01">
                              <w:rPr>
                                <w:b/>
                                <w:color w:val="FF0000"/>
                                <w:szCs w:val="24"/>
                              </w:rPr>
                              <w:t xml:space="preserve">Total sum of (question score × weighting of question) </w:t>
                            </w:r>
                          </w:p>
                          <w:p w:rsidR="00AF55A3" w:rsidRPr="00FC7A01" w:rsidRDefault="00AF55A3" w:rsidP="0091524D">
                            <w:pPr>
                              <w:pStyle w:val="ListParagraph"/>
                              <w:ind w:left="0"/>
                              <w:jc w:val="center"/>
                              <w:rPr>
                                <w:b/>
                                <w:color w:val="FF0000"/>
                                <w:szCs w:val="24"/>
                              </w:rPr>
                            </w:pPr>
                            <w:r w:rsidRPr="00FC7A01">
                              <w:rPr>
                                <w:b/>
                                <w:color w:val="FF0000"/>
                                <w:szCs w:val="24"/>
                              </w:rPr>
                              <w:t>= Potential Provider Quality Score</w:t>
                            </w:r>
                          </w:p>
                          <w:p w:rsidR="00AF55A3" w:rsidRPr="00FC7A01" w:rsidRDefault="00AF55A3" w:rsidP="0091524D">
                            <w:pPr>
                              <w:pStyle w:val="ListParagraph"/>
                              <w:ind w:left="0"/>
                              <w:jc w:val="center"/>
                              <w:rPr>
                                <w:color w:val="FF0000"/>
                                <w:szCs w:val="24"/>
                              </w:rPr>
                            </w:pPr>
                          </w:p>
                          <w:p w:rsidR="00AF55A3" w:rsidRPr="00FC7A01" w:rsidRDefault="00AF55A3" w:rsidP="0091524D">
                            <w:pPr>
                              <w:pStyle w:val="ListParagraph"/>
                              <w:ind w:left="0"/>
                              <w:jc w:val="center"/>
                              <w:rPr>
                                <w:b/>
                                <w:color w:val="FF0000"/>
                                <w:szCs w:val="24"/>
                              </w:rPr>
                            </w:pPr>
                            <w:r w:rsidRPr="00FC7A01">
                              <w:rPr>
                                <w:b/>
                                <w:color w:val="FF0000"/>
                                <w:szCs w:val="24"/>
                              </w:rPr>
                              <w:t>(Potential Provider Quality Score ÷ Max Quality Score Available) × “</w:t>
                            </w:r>
                            <w:r>
                              <w:rPr>
                                <w:b/>
                                <w:i/>
                                <w:color w:val="FF0000"/>
                                <w:szCs w:val="24"/>
                              </w:rPr>
                              <w:t>20</w:t>
                            </w:r>
                            <w:r w:rsidRPr="00FC7A01">
                              <w:rPr>
                                <w:b/>
                                <w:i/>
                                <w:color w:val="FF0000"/>
                                <w:szCs w:val="24"/>
                              </w:rPr>
                              <w:t>”</w:t>
                            </w:r>
                            <w:r w:rsidRPr="00FC7A01">
                              <w:rPr>
                                <w:b/>
                                <w:color w:val="FF0000"/>
                                <w:szCs w:val="24"/>
                              </w:rPr>
                              <w:t xml:space="preserve"> </w:t>
                            </w:r>
                          </w:p>
                          <w:p w:rsidR="00AF55A3" w:rsidRPr="00FC7A01" w:rsidRDefault="00AF55A3" w:rsidP="0091524D">
                            <w:pPr>
                              <w:pStyle w:val="ListParagraph"/>
                              <w:ind w:left="0"/>
                              <w:jc w:val="center"/>
                              <w:rPr>
                                <w:b/>
                                <w:color w:val="FF0000"/>
                                <w:szCs w:val="24"/>
                              </w:rPr>
                            </w:pPr>
                            <w:r w:rsidRPr="00FC7A01">
                              <w:rPr>
                                <w:b/>
                                <w:color w:val="FF0000"/>
                                <w:szCs w:val="24"/>
                              </w:rPr>
                              <w:t>= Potential Provider Quality %</w:t>
                            </w:r>
                          </w:p>
                          <w:p w:rsidR="00AF55A3" w:rsidRPr="00FC7A01" w:rsidRDefault="00AF55A3" w:rsidP="0091524D">
                            <w:pPr>
                              <w:pStyle w:val="ListParagraph"/>
                              <w:ind w:left="0"/>
                              <w:rPr>
                                <w:color w:val="FF0000"/>
                                <w:sz w:val="22"/>
                                <w:szCs w:val="22"/>
                              </w:rPr>
                            </w:pPr>
                            <w:r w:rsidRPr="00FC7A01">
                              <w:rPr>
                                <w:color w:val="FF0000"/>
                                <w:sz w:val="22"/>
                                <w:szCs w:val="22"/>
                              </w:rPr>
                              <w:t xml:space="preserve">E.g.: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AF55A3" w:rsidRPr="00FC7A01" w:rsidTr="004C5173">
                              <w:trPr>
                                <w:jc w:val="center"/>
                              </w:trPr>
                              <w:tc>
                                <w:tcPr>
                                  <w:tcW w:w="1704" w:type="dxa"/>
                                </w:tcPr>
                                <w:p w:rsidR="00AF55A3" w:rsidRPr="00FC7A01" w:rsidRDefault="00AF55A3" w:rsidP="004C5173">
                                  <w:pPr>
                                    <w:jc w:val="center"/>
                                    <w:rPr>
                                      <w:b/>
                                      <w:color w:val="FF0000"/>
                                      <w:sz w:val="21"/>
                                      <w:szCs w:val="21"/>
                                    </w:rPr>
                                  </w:pPr>
                                  <w:r w:rsidRPr="00FC7A01">
                                    <w:rPr>
                                      <w:b/>
                                      <w:color w:val="FF0000"/>
                                      <w:sz w:val="21"/>
                                      <w:szCs w:val="21"/>
                                    </w:rPr>
                                    <w:t>Bid</w:t>
                                  </w:r>
                                </w:p>
                              </w:tc>
                              <w:tc>
                                <w:tcPr>
                                  <w:tcW w:w="1704" w:type="dxa"/>
                                </w:tcPr>
                                <w:p w:rsidR="00AF55A3" w:rsidRPr="00FC7A01" w:rsidRDefault="00AF55A3" w:rsidP="004C5173">
                                  <w:pPr>
                                    <w:jc w:val="center"/>
                                    <w:rPr>
                                      <w:b/>
                                      <w:color w:val="FF0000"/>
                                      <w:sz w:val="21"/>
                                      <w:szCs w:val="21"/>
                                    </w:rPr>
                                  </w:pPr>
                                  <w:r w:rsidRPr="00FC7A01">
                                    <w:rPr>
                                      <w:b/>
                                      <w:color w:val="FF0000"/>
                                      <w:sz w:val="21"/>
                                      <w:szCs w:val="21"/>
                                    </w:rPr>
                                    <w:t>Potential Provider Quality Score</w:t>
                                  </w:r>
                                </w:p>
                              </w:tc>
                              <w:tc>
                                <w:tcPr>
                                  <w:tcW w:w="1704" w:type="dxa"/>
                                </w:tcPr>
                                <w:p w:rsidR="00AF55A3" w:rsidRPr="00FC7A01" w:rsidRDefault="00AF55A3" w:rsidP="004C5173">
                                  <w:pPr>
                                    <w:jc w:val="center"/>
                                    <w:rPr>
                                      <w:b/>
                                      <w:color w:val="FF0000"/>
                                      <w:sz w:val="21"/>
                                      <w:szCs w:val="21"/>
                                    </w:rPr>
                                  </w:pPr>
                                  <w:r w:rsidRPr="00FC7A01">
                                    <w:rPr>
                                      <w:b/>
                                      <w:color w:val="FF0000"/>
                                      <w:sz w:val="21"/>
                                      <w:szCs w:val="21"/>
                                    </w:rPr>
                                    <w:t>Max Quality Score Available</w:t>
                                  </w:r>
                                </w:p>
                              </w:tc>
                              <w:tc>
                                <w:tcPr>
                                  <w:tcW w:w="1705" w:type="dxa"/>
                                </w:tcPr>
                                <w:p w:rsidR="00AF55A3" w:rsidRPr="00FC7A01" w:rsidRDefault="00AF55A3" w:rsidP="004C5173">
                                  <w:pPr>
                                    <w:jc w:val="center"/>
                                    <w:rPr>
                                      <w:b/>
                                      <w:color w:val="FF0000"/>
                                      <w:sz w:val="21"/>
                                      <w:szCs w:val="21"/>
                                    </w:rPr>
                                  </w:pPr>
                                  <w:r w:rsidRPr="00FC7A01">
                                    <w:rPr>
                                      <w:b/>
                                      <w:color w:val="FF0000"/>
                                      <w:sz w:val="21"/>
                                      <w:szCs w:val="21"/>
                                    </w:rPr>
                                    <w:t>Score %</w:t>
                                  </w:r>
                                </w:p>
                                <w:p w:rsidR="00AF55A3" w:rsidRPr="00FC7A01" w:rsidRDefault="00AF55A3" w:rsidP="004C5173">
                                  <w:pPr>
                                    <w:jc w:val="center"/>
                                    <w:rPr>
                                      <w:b/>
                                      <w:color w:val="FF0000"/>
                                      <w:sz w:val="21"/>
                                      <w:szCs w:val="21"/>
                                    </w:rPr>
                                  </w:pPr>
                                  <w:r w:rsidRPr="00FC7A01">
                                    <w:rPr>
                                      <w:b/>
                                      <w:color w:val="FF0000"/>
                                      <w:sz w:val="21"/>
                                      <w:szCs w:val="21"/>
                                    </w:rPr>
                                    <w:t>(If “</w:t>
                                  </w:r>
                                  <w:r w:rsidRPr="00FC7A01">
                                    <w:rPr>
                                      <w:b/>
                                      <w:i/>
                                      <w:color w:val="FF0000"/>
                                      <w:sz w:val="21"/>
                                      <w:szCs w:val="21"/>
                                    </w:rPr>
                                    <w:t>X”</w:t>
                                  </w:r>
                                  <w:r>
                                    <w:rPr>
                                      <w:b/>
                                      <w:color w:val="FF0000"/>
                                      <w:sz w:val="21"/>
                                      <w:szCs w:val="21"/>
                                    </w:rPr>
                                    <w:t xml:space="preserve"> = 2</w:t>
                                  </w:r>
                                  <w:r w:rsidRPr="00FC7A01">
                                    <w:rPr>
                                      <w:b/>
                                      <w:color w:val="FF0000"/>
                                      <w:sz w:val="21"/>
                                      <w:szCs w:val="21"/>
                                    </w:rPr>
                                    <w:t>0)</w:t>
                                  </w:r>
                                </w:p>
                              </w:tc>
                            </w:tr>
                            <w:tr w:rsidR="00AF55A3" w:rsidRPr="00FC7A01" w:rsidTr="004C5173">
                              <w:trPr>
                                <w:jc w:val="center"/>
                              </w:trPr>
                              <w:tc>
                                <w:tcPr>
                                  <w:tcW w:w="1704" w:type="dxa"/>
                                </w:tcPr>
                                <w:p w:rsidR="00AF55A3" w:rsidRPr="00FC7A01" w:rsidRDefault="00AF55A3" w:rsidP="004C5173">
                                  <w:pPr>
                                    <w:jc w:val="center"/>
                                    <w:rPr>
                                      <w:color w:val="FF0000"/>
                                      <w:sz w:val="21"/>
                                      <w:szCs w:val="21"/>
                                    </w:rPr>
                                  </w:pPr>
                                  <w:r w:rsidRPr="00FC7A01">
                                    <w:rPr>
                                      <w:color w:val="FF0000"/>
                                      <w:sz w:val="21"/>
                                      <w:szCs w:val="21"/>
                                    </w:rPr>
                                    <w:t>Bid 1</w:t>
                                  </w:r>
                                </w:p>
                              </w:tc>
                              <w:tc>
                                <w:tcPr>
                                  <w:tcW w:w="1704" w:type="dxa"/>
                                </w:tcPr>
                                <w:p w:rsidR="00AF55A3" w:rsidRPr="00FC7A01" w:rsidRDefault="00AF55A3" w:rsidP="004C5173">
                                  <w:pPr>
                                    <w:jc w:val="center"/>
                                    <w:rPr>
                                      <w:color w:val="FF0000"/>
                                      <w:sz w:val="21"/>
                                      <w:szCs w:val="21"/>
                                    </w:rPr>
                                  </w:pPr>
                                  <w:r w:rsidRPr="00FC7A01">
                                    <w:rPr>
                                      <w:color w:val="FF0000"/>
                                      <w:sz w:val="21"/>
                                      <w:szCs w:val="21"/>
                                    </w:rPr>
                                    <w:t>285</w:t>
                                  </w:r>
                                </w:p>
                              </w:tc>
                              <w:tc>
                                <w:tcPr>
                                  <w:tcW w:w="1704" w:type="dxa"/>
                                </w:tcPr>
                                <w:p w:rsidR="00AF55A3" w:rsidRPr="00FC7A01" w:rsidRDefault="00AF55A3" w:rsidP="004C5173">
                                  <w:pPr>
                                    <w:jc w:val="center"/>
                                    <w:rPr>
                                      <w:color w:val="FF0000"/>
                                      <w:sz w:val="21"/>
                                      <w:szCs w:val="21"/>
                                    </w:rPr>
                                  </w:pPr>
                                  <w:r w:rsidRPr="00FC7A01">
                                    <w:rPr>
                                      <w:color w:val="FF0000"/>
                                      <w:sz w:val="21"/>
                                      <w:szCs w:val="21"/>
                                    </w:rPr>
                                    <w:t>300</w:t>
                                  </w:r>
                                </w:p>
                              </w:tc>
                              <w:tc>
                                <w:tcPr>
                                  <w:tcW w:w="1705" w:type="dxa"/>
                                </w:tcPr>
                                <w:p w:rsidR="00AF55A3" w:rsidRPr="00FC7A01" w:rsidRDefault="00AF55A3" w:rsidP="004C5173">
                                  <w:pPr>
                                    <w:jc w:val="center"/>
                                    <w:rPr>
                                      <w:color w:val="FF0000"/>
                                      <w:sz w:val="21"/>
                                      <w:szCs w:val="21"/>
                                    </w:rPr>
                                  </w:pPr>
                                  <w:r>
                                    <w:rPr>
                                      <w:color w:val="FF0000"/>
                                      <w:sz w:val="21"/>
                                      <w:szCs w:val="21"/>
                                    </w:rPr>
                                    <w:t>19</w:t>
                                  </w:r>
                                </w:p>
                              </w:tc>
                            </w:tr>
                            <w:tr w:rsidR="00AF55A3" w:rsidRPr="00FC7A01" w:rsidTr="004C5173">
                              <w:trPr>
                                <w:jc w:val="center"/>
                              </w:trPr>
                              <w:tc>
                                <w:tcPr>
                                  <w:tcW w:w="1704" w:type="dxa"/>
                                </w:tcPr>
                                <w:p w:rsidR="00AF55A3" w:rsidRPr="00FC7A01" w:rsidRDefault="00AF55A3" w:rsidP="004C5173">
                                  <w:pPr>
                                    <w:jc w:val="center"/>
                                    <w:rPr>
                                      <w:color w:val="FF0000"/>
                                      <w:sz w:val="21"/>
                                      <w:szCs w:val="21"/>
                                    </w:rPr>
                                  </w:pPr>
                                  <w:r w:rsidRPr="00FC7A01">
                                    <w:rPr>
                                      <w:color w:val="FF0000"/>
                                      <w:sz w:val="21"/>
                                      <w:szCs w:val="21"/>
                                    </w:rPr>
                                    <w:t>Bid 2</w:t>
                                  </w:r>
                                </w:p>
                              </w:tc>
                              <w:tc>
                                <w:tcPr>
                                  <w:tcW w:w="1704" w:type="dxa"/>
                                </w:tcPr>
                                <w:p w:rsidR="00AF55A3" w:rsidRPr="00FC7A01" w:rsidRDefault="00AF55A3" w:rsidP="004C5173">
                                  <w:pPr>
                                    <w:jc w:val="center"/>
                                    <w:rPr>
                                      <w:color w:val="FF0000"/>
                                      <w:sz w:val="21"/>
                                      <w:szCs w:val="21"/>
                                    </w:rPr>
                                  </w:pPr>
                                  <w:r w:rsidRPr="00FC7A01">
                                    <w:rPr>
                                      <w:color w:val="FF0000"/>
                                      <w:sz w:val="21"/>
                                      <w:szCs w:val="21"/>
                                    </w:rPr>
                                    <w:t>270</w:t>
                                  </w:r>
                                </w:p>
                              </w:tc>
                              <w:tc>
                                <w:tcPr>
                                  <w:tcW w:w="1704" w:type="dxa"/>
                                </w:tcPr>
                                <w:p w:rsidR="00AF55A3" w:rsidRPr="00FC7A01" w:rsidRDefault="00AF55A3" w:rsidP="004C5173">
                                  <w:pPr>
                                    <w:jc w:val="center"/>
                                    <w:rPr>
                                      <w:color w:val="FF0000"/>
                                      <w:sz w:val="21"/>
                                      <w:szCs w:val="21"/>
                                    </w:rPr>
                                  </w:pPr>
                                  <w:r w:rsidRPr="00FC7A01">
                                    <w:rPr>
                                      <w:color w:val="FF0000"/>
                                      <w:sz w:val="21"/>
                                      <w:szCs w:val="21"/>
                                    </w:rPr>
                                    <w:t>300</w:t>
                                  </w:r>
                                </w:p>
                              </w:tc>
                              <w:tc>
                                <w:tcPr>
                                  <w:tcW w:w="1705" w:type="dxa"/>
                                </w:tcPr>
                                <w:p w:rsidR="00AF55A3" w:rsidRPr="00FC7A01" w:rsidRDefault="00AF55A3" w:rsidP="004C5173">
                                  <w:pPr>
                                    <w:jc w:val="center"/>
                                    <w:rPr>
                                      <w:color w:val="FF0000"/>
                                      <w:sz w:val="21"/>
                                      <w:szCs w:val="21"/>
                                    </w:rPr>
                                  </w:pPr>
                                  <w:r>
                                    <w:rPr>
                                      <w:color w:val="FF0000"/>
                                      <w:sz w:val="21"/>
                                      <w:szCs w:val="21"/>
                                    </w:rPr>
                                    <w:t>18</w:t>
                                  </w:r>
                                </w:p>
                              </w:tc>
                            </w:tr>
                            <w:tr w:rsidR="00AF55A3" w:rsidRPr="00FC7A01" w:rsidTr="004C5173">
                              <w:trPr>
                                <w:jc w:val="center"/>
                              </w:trPr>
                              <w:tc>
                                <w:tcPr>
                                  <w:tcW w:w="1704" w:type="dxa"/>
                                </w:tcPr>
                                <w:p w:rsidR="00AF55A3" w:rsidRPr="00FC7A01" w:rsidRDefault="00AF55A3" w:rsidP="004C5173">
                                  <w:pPr>
                                    <w:jc w:val="center"/>
                                    <w:rPr>
                                      <w:color w:val="FF0000"/>
                                      <w:sz w:val="21"/>
                                      <w:szCs w:val="21"/>
                                    </w:rPr>
                                  </w:pPr>
                                  <w:r w:rsidRPr="00FC7A01">
                                    <w:rPr>
                                      <w:color w:val="FF0000"/>
                                      <w:sz w:val="21"/>
                                      <w:szCs w:val="21"/>
                                    </w:rPr>
                                    <w:t>Bid 3</w:t>
                                  </w:r>
                                </w:p>
                              </w:tc>
                              <w:tc>
                                <w:tcPr>
                                  <w:tcW w:w="1704" w:type="dxa"/>
                                </w:tcPr>
                                <w:p w:rsidR="00AF55A3" w:rsidRPr="00FC7A01" w:rsidRDefault="00AF55A3" w:rsidP="004C5173">
                                  <w:pPr>
                                    <w:jc w:val="center"/>
                                    <w:rPr>
                                      <w:color w:val="FF0000"/>
                                      <w:sz w:val="21"/>
                                      <w:szCs w:val="21"/>
                                    </w:rPr>
                                  </w:pPr>
                                  <w:r w:rsidRPr="00FC7A01">
                                    <w:rPr>
                                      <w:color w:val="FF0000"/>
                                      <w:sz w:val="21"/>
                                      <w:szCs w:val="21"/>
                                    </w:rPr>
                                    <w:t>225</w:t>
                                  </w:r>
                                </w:p>
                              </w:tc>
                              <w:tc>
                                <w:tcPr>
                                  <w:tcW w:w="1704" w:type="dxa"/>
                                </w:tcPr>
                                <w:p w:rsidR="00AF55A3" w:rsidRPr="00FC7A01" w:rsidRDefault="00AF55A3" w:rsidP="004C5173">
                                  <w:pPr>
                                    <w:jc w:val="center"/>
                                    <w:rPr>
                                      <w:color w:val="FF0000"/>
                                      <w:sz w:val="21"/>
                                      <w:szCs w:val="21"/>
                                    </w:rPr>
                                  </w:pPr>
                                  <w:r w:rsidRPr="00FC7A01">
                                    <w:rPr>
                                      <w:color w:val="FF0000"/>
                                      <w:sz w:val="21"/>
                                      <w:szCs w:val="21"/>
                                    </w:rPr>
                                    <w:t>300</w:t>
                                  </w:r>
                                </w:p>
                              </w:tc>
                              <w:tc>
                                <w:tcPr>
                                  <w:tcW w:w="1705" w:type="dxa"/>
                                </w:tcPr>
                                <w:p w:rsidR="00AF55A3" w:rsidRPr="00FC7A01" w:rsidRDefault="00AF55A3" w:rsidP="004C5173">
                                  <w:pPr>
                                    <w:jc w:val="center"/>
                                    <w:rPr>
                                      <w:color w:val="FF0000"/>
                                      <w:sz w:val="21"/>
                                      <w:szCs w:val="21"/>
                                    </w:rPr>
                                  </w:pPr>
                                  <w:r>
                                    <w:rPr>
                                      <w:color w:val="FF0000"/>
                                      <w:sz w:val="21"/>
                                      <w:szCs w:val="21"/>
                                    </w:rPr>
                                    <w:t>15</w:t>
                                  </w:r>
                                </w:p>
                              </w:tc>
                            </w:tr>
                          </w:tbl>
                          <w:p w:rsidR="00AF55A3" w:rsidRPr="00FC7A01" w:rsidRDefault="00AF55A3" w:rsidP="0091524D">
                            <w:pPr>
                              <w:pStyle w:val="ListParagraph"/>
                              <w:ind w:left="0"/>
                              <w:rPr>
                                <w:color w:val="FF0000"/>
                                <w:sz w:val="22"/>
                                <w:szCs w:val="22"/>
                              </w:rPr>
                            </w:pPr>
                          </w:p>
                          <w:p w:rsidR="00AF55A3" w:rsidRPr="00FC7A01" w:rsidRDefault="00AF55A3" w:rsidP="0091524D">
                            <w:pPr>
                              <w:pStyle w:val="ListParagraph"/>
                              <w:ind w:left="0"/>
                              <w:rPr>
                                <w:color w:val="FF0000"/>
                                <w:szCs w:val="24"/>
                              </w:rPr>
                            </w:pPr>
                            <w:r w:rsidRPr="00FC7A01">
                              <w:rPr>
                                <w:color w:val="FF0000"/>
                                <w:szCs w:val="24"/>
                              </w:rPr>
                              <w:t xml:space="preserve">The Quality Questions will be scored using the following scale: </w:t>
                            </w:r>
                          </w:p>
                          <w:tbl>
                            <w:tblPr>
                              <w:tblW w:w="0" w:type="auto"/>
                              <w:tblInd w:w="93" w:type="dxa"/>
                              <w:tblLook w:val="00A0" w:firstRow="1" w:lastRow="0" w:firstColumn="1" w:lastColumn="0" w:noHBand="0" w:noVBand="0"/>
                            </w:tblPr>
                            <w:tblGrid>
                              <w:gridCol w:w="828"/>
                              <w:gridCol w:w="7567"/>
                            </w:tblGrid>
                            <w:tr w:rsidR="00AF55A3" w:rsidRPr="00FC7A01" w:rsidTr="00D2711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000000"/>
                                  <w:noWrap/>
                                  <w:vAlign w:val="bottom"/>
                                </w:tcPr>
                                <w:p w:rsidR="00AF55A3" w:rsidRPr="00FC7A01" w:rsidRDefault="00AF55A3" w:rsidP="00D27110">
                                  <w:pPr>
                                    <w:jc w:val="center"/>
                                    <w:rPr>
                                      <w:b/>
                                      <w:color w:val="FF0000"/>
                                      <w:szCs w:val="22"/>
                                      <w:lang w:eastAsia="en-GB"/>
                                    </w:rPr>
                                  </w:pPr>
                                  <w:r w:rsidRPr="00FC7A01">
                                    <w:rPr>
                                      <w:b/>
                                      <w:color w:val="FF0000"/>
                                      <w:sz w:val="22"/>
                                      <w:szCs w:val="22"/>
                                      <w:lang w:eastAsia="en-GB"/>
                                    </w:rPr>
                                    <w:t>Score</w:t>
                                  </w:r>
                                </w:p>
                              </w:tc>
                              <w:tc>
                                <w:tcPr>
                                  <w:tcW w:w="0" w:type="auto"/>
                                  <w:tcBorders>
                                    <w:top w:val="single" w:sz="4" w:space="0" w:color="auto"/>
                                    <w:left w:val="single" w:sz="4" w:space="0" w:color="auto"/>
                                    <w:bottom w:val="single" w:sz="4" w:space="0" w:color="auto"/>
                                    <w:right w:val="single" w:sz="4" w:space="0" w:color="auto"/>
                                  </w:tcBorders>
                                  <w:shd w:val="clear" w:color="000000" w:fill="000000"/>
                                  <w:noWrap/>
                                  <w:vAlign w:val="bottom"/>
                                </w:tcPr>
                                <w:p w:rsidR="00AF55A3" w:rsidRPr="00FC7A01" w:rsidRDefault="00AF55A3" w:rsidP="00D27110">
                                  <w:pPr>
                                    <w:jc w:val="center"/>
                                    <w:rPr>
                                      <w:b/>
                                      <w:color w:val="FF0000"/>
                                      <w:szCs w:val="22"/>
                                      <w:lang w:eastAsia="en-GB"/>
                                    </w:rPr>
                                  </w:pPr>
                                  <w:r w:rsidRPr="00FC7A01">
                                    <w:rPr>
                                      <w:b/>
                                      <w:color w:val="FF0000"/>
                                      <w:sz w:val="22"/>
                                      <w:szCs w:val="22"/>
                                      <w:lang w:eastAsia="en-GB"/>
                                    </w:rPr>
                                    <w:t>Criteria to Award Score</w:t>
                                  </w:r>
                                </w:p>
                              </w:tc>
                            </w:tr>
                            <w:tr w:rsidR="00AF55A3" w:rsidRPr="00FC7A01" w:rsidTr="00D27110">
                              <w:trPr>
                                <w:trHeight w:val="1117"/>
                              </w:trPr>
                              <w:tc>
                                <w:tcPr>
                                  <w:tcW w:w="0" w:type="auto"/>
                                  <w:tcBorders>
                                    <w:top w:val="single" w:sz="4" w:space="0" w:color="auto"/>
                                    <w:left w:val="single" w:sz="4" w:space="0" w:color="auto"/>
                                    <w:bottom w:val="single" w:sz="4" w:space="0" w:color="auto"/>
                                    <w:right w:val="single" w:sz="4" w:space="0" w:color="auto"/>
                                  </w:tcBorders>
                                  <w:shd w:val="clear" w:color="000000" w:fill="63BE7B"/>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D8D8D8" w:fill="D8D8D8"/>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Potential Provider's answer enables the evaluator to have a comprehensive understanding of the response given and demonstrates a relevant innovative approach. The evaluator can identify comprehensive evidence that the response given will deliver all stated requirements.</w:t>
                                  </w:r>
                                </w:p>
                              </w:tc>
                            </w:tr>
                            <w:tr w:rsidR="00AF55A3" w:rsidRPr="00FC7A01" w:rsidTr="00D27110">
                              <w:trPr>
                                <w:trHeight w:val="784"/>
                              </w:trPr>
                              <w:tc>
                                <w:tcPr>
                                  <w:tcW w:w="0" w:type="auto"/>
                                  <w:tcBorders>
                                    <w:top w:val="single" w:sz="4" w:space="0" w:color="auto"/>
                                    <w:left w:val="single" w:sz="4" w:space="0" w:color="auto"/>
                                    <w:bottom w:val="single" w:sz="4" w:space="0" w:color="auto"/>
                                    <w:right w:val="single" w:sz="4" w:space="0" w:color="auto"/>
                                  </w:tcBorders>
                                  <w:shd w:val="clear" w:color="000000" w:fill="B1D580"/>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3</w:t>
                                  </w:r>
                                </w:p>
                              </w:tc>
                              <w:tc>
                                <w:tcPr>
                                  <w:tcW w:w="0" w:type="auto"/>
                                  <w:tcBorders>
                                    <w:top w:val="single" w:sz="4" w:space="0" w:color="auto"/>
                                    <w:left w:val="single" w:sz="4" w:space="0" w:color="auto"/>
                                    <w:bottom w:val="single" w:sz="4" w:space="0" w:color="auto"/>
                                    <w:right w:val="single" w:sz="4" w:space="0" w:color="auto"/>
                                  </w:tcBorders>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Potential Provider's answer enables the evaluator to have a comprehensive understanding of the response given. The evaluator can identify comprehensive evidence that the response given will deliver all stated requirements.</w:t>
                                  </w:r>
                                </w:p>
                              </w:tc>
                            </w:tr>
                            <w:tr w:rsidR="00AF55A3" w:rsidRPr="00FC7A01" w:rsidTr="00D27110">
                              <w:trPr>
                                <w:trHeight w:val="896"/>
                              </w:trPr>
                              <w:tc>
                                <w:tcPr>
                                  <w:tcW w:w="0" w:type="auto"/>
                                  <w:tcBorders>
                                    <w:top w:val="single" w:sz="4" w:space="0" w:color="auto"/>
                                    <w:left w:val="single" w:sz="4" w:space="0" w:color="auto"/>
                                    <w:bottom w:val="single" w:sz="4" w:space="0" w:color="auto"/>
                                    <w:right w:val="single" w:sz="4" w:space="0" w:color="auto"/>
                                  </w:tcBorders>
                                  <w:shd w:val="clear" w:color="000000" w:fill="FFEB84"/>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2</w:t>
                                  </w:r>
                                </w:p>
                              </w:tc>
                              <w:tc>
                                <w:tcPr>
                                  <w:tcW w:w="0" w:type="auto"/>
                                  <w:tcBorders>
                                    <w:top w:val="single" w:sz="4" w:space="0" w:color="auto"/>
                                    <w:left w:val="single" w:sz="4" w:space="0" w:color="auto"/>
                                    <w:bottom w:val="single" w:sz="4" w:space="0" w:color="auto"/>
                                    <w:right w:val="single" w:sz="4" w:space="0" w:color="auto"/>
                                  </w:tcBorders>
                                  <w:shd w:val="clear" w:color="D8D8D8" w:fill="D8D8D8"/>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Potential Provider's answer enables the evaluator to have a clear understanding of the response given. The evaluator can identify sufficient evidence that the response given will deliver all</w:t>
                                  </w:r>
                                  <w:r w:rsidRPr="00FC7A01">
                                    <w:rPr>
                                      <w:b/>
                                      <w:color w:val="FF0000"/>
                                      <w:sz w:val="22"/>
                                      <w:szCs w:val="22"/>
                                      <w:lang w:eastAsia="en-GB"/>
                                    </w:rPr>
                                    <w:t xml:space="preserve"> </w:t>
                                  </w:r>
                                  <w:r w:rsidRPr="00FC7A01">
                                    <w:rPr>
                                      <w:bCs w:val="0"/>
                                      <w:color w:val="FF0000"/>
                                      <w:sz w:val="22"/>
                                      <w:szCs w:val="22"/>
                                      <w:lang w:eastAsia="en-GB"/>
                                    </w:rPr>
                                    <w:t>stated requirements.</w:t>
                                  </w:r>
                                </w:p>
                              </w:tc>
                            </w:tr>
                            <w:tr w:rsidR="00AF55A3" w:rsidRPr="00FC7A01" w:rsidTr="00D27110">
                              <w:trPr>
                                <w:trHeight w:val="889"/>
                              </w:trPr>
                              <w:tc>
                                <w:tcPr>
                                  <w:tcW w:w="0" w:type="auto"/>
                                  <w:tcBorders>
                                    <w:top w:val="single" w:sz="4" w:space="0" w:color="auto"/>
                                    <w:left w:val="single" w:sz="4" w:space="0" w:color="auto"/>
                                    <w:bottom w:val="single" w:sz="4" w:space="0" w:color="auto"/>
                                    <w:right w:val="single" w:sz="4" w:space="0" w:color="auto"/>
                                  </w:tcBorders>
                                  <w:shd w:val="clear" w:color="000000" w:fill="FBAA77"/>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1</w:t>
                                  </w:r>
                                </w:p>
                              </w:tc>
                              <w:tc>
                                <w:tcPr>
                                  <w:tcW w:w="0" w:type="auto"/>
                                  <w:tcBorders>
                                    <w:top w:val="single" w:sz="4" w:space="0" w:color="auto"/>
                                    <w:left w:val="single" w:sz="4" w:space="0" w:color="auto"/>
                                    <w:bottom w:val="single" w:sz="4" w:space="0" w:color="auto"/>
                                    <w:right w:val="single" w:sz="4" w:space="0" w:color="auto"/>
                                  </w:tcBorders>
                                </w:tcPr>
                                <w:p w:rsidR="00AF55A3" w:rsidRPr="00FC7A01" w:rsidRDefault="00AF55A3" w:rsidP="00D27110">
                                  <w:pPr>
                                    <w:jc w:val="left"/>
                                    <w:rPr>
                                      <w:bCs w:val="0"/>
                                      <w:color w:val="FF0000"/>
                                      <w:szCs w:val="22"/>
                                      <w:lang w:eastAsia="en-GB"/>
                                    </w:rPr>
                                  </w:pPr>
                                  <w:r w:rsidRPr="00FC7A01">
                                    <w:rPr>
                                      <w:bCs w:val="0"/>
                                      <w:color w:val="FF0000"/>
                                      <w:sz w:val="22"/>
                                      <w:szCs w:val="22"/>
                                      <w:lang w:eastAsia="en-GB"/>
                                    </w:rPr>
                                    <w:t xml:space="preserve">The Potential Provider's answer does not enable the evaluator to have a clear understanding that the response given meets all stated requirements e.g. due to insufficient evidence and/ or omissions.   </w:t>
                                  </w:r>
                                </w:p>
                              </w:tc>
                            </w:tr>
                            <w:tr w:rsidR="00AF55A3" w:rsidRPr="00FC7A01" w:rsidTr="00D27110">
                              <w:trPr>
                                <w:trHeight w:val="346"/>
                              </w:trPr>
                              <w:tc>
                                <w:tcPr>
                                  <w:tcW w:w="0" w:type="auto"/>
                                  <w:tcBorders>
                                    <w:top w:val="single" w:sz="4" w:space="0" w:color="auto"/>
                                    <w:left w:val="single" w:sz="4" w:space="0" w:color="auto"/>
                                    <w:bottom w:val="single" w:sz="4" w:space="0" w:color="auto"/>
                                    <w:right w:val="single" w:sz="4" w:space="0" w:color="auto"/>
                                  </w:tcBorders>
                                  <w:shd w:val="clear" w:color="000000" w:fill="F8696B"/>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D8D8D8" w:fill="D8D8D8"/>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evaluator believes that the Potential Provider has failed to answer the question.</w:t>
                                  </w:r>
                                </w:p>
                              </w:tc>
                            </w:tr>
                          </w:tbl>
                          <w:p w:rsidR="00AF55A3" w:rsidRPr="00FC7A01" w:rsidRDefault="00AF55A3" w:rsidP="0091524D">
                            <w:pPr>
                              <w:rPr>
                                <w:b/>
                                <w:color w:val="FF0000"/>
                                <w:szCs w:val="24"/>
                              </w:rPr>
                            </w:pPr>
                          </w:p>
                          <w:p w:rsidR="00AF55A3" w:rsidRPr="00FC7A01" w:rsidRDefault="00AF55A3" w:rsidP="002B2D33">
                            <w:pPr>
                              <w:pStyle w:val="ListParagraph"/>
                              <w:numPr>
                                <w:ilvl w:val="0"/>
                                <w:numId w:val="5"/>
                              </w:numPr>
                              <w:ind w:left="400"/>
                              <w:rPr>
                                <w:b/>
                                <w:color w:val="FF0000"/>
                                <w:szCs w:val="24"/>
                              </w:rPr>
                            </w:pPr>
                            <w:r w:rsidRPr="00FC7A01">
                              <w:rPr>
                                <w:b/>
                                <w:color w:val="FF0000"/>
                                <w:szCs w:val="24"/>
                              </w:rPr>
                              <w:t xml:space="preserve">Pricing (Part 4) </w:t>
                            </w:r>
                            <w:r w:rsidRPr="00FC7A01">
                              <w:rPr>
                                <w:b/>
                                <w:color w:val="FF0000"/>
                                <w:szCs w:val="24"/>
                              </w:rPr>
                              <w:tab/>
                            </w:r>
                            <w:r w:rsidRPr="00FC7A01">
                              <w:rPr>
                                <w:b/>
                                <w:color w:val="FF0000"/>
                                <w:szCs w:val="24"/>
                              </w:rPr>
                              <w:tab/>
                            </w:r>
                            <w:r w:rsidRPr="00FC7A01">
                              <w:rPr>
                                <w:b/>
                                <w:color w:val="FF0000"/>
                                <w:szCs w:val="24"/>
                              </w:rPr>
                              <w:tab/>
                            </w:r>
                          </w:p>
                          <w:p w:rsidR="00AF55A3" w:rsidRPr="00FC7A01" w:rsidRDefault="00AF55A3" w:rsidP="0091524D">
                            <w:pPr>
                              <w:pStyle w:val="ListParagraph"/>
                              <w:ind w:left="0"/>
                              <w:rPr>
                                <w:color w:val="FF0000"/>
                              </w:rPr>
                            </w:pPr>
                            <w:r w:rsidRPr="00FC7A01">
                              <w:rPr>
                                <w:color w:val="FF0000"/>
                                <w:szCs w:val="24"/>
                              </w:rPr>
                              <w:t>Pricing % will be calculated as follows:</w:t>
                            </w:r>
                          </w:p>
                          <w:p w:rsidR="00AF55A3" w:rsidRPr="00FC7A01" w:rsidRDefault="00AF55A3" w:rsidP="0091524D">
                            <w:pPr>
                              <w:jc w:val="center"/>
                              <w:rPr>
                                <w:color w:val="FF0000"/>
                                <w:sz w:val="22"/>
                                <w:szCs w:val="22"/>
                              </w:rPr>
                            </w:pPr>
                            <w:r w:rsidRPr="00FC7A01">
                              <w:rPr>
                                <w:b/>
                                <w:color w:val="FF0000"/>
                                <w:szCs w:val="24"/>
                              </w:rPr>
                              <w:t>(Lowest compliant bid price ÷ Potential Provider's price) ×</w:t>
                            </w:r>
                            <w:r>
                              <w:rPr>
                                <w:b/>
                                <w:i/>
                                <w:color w:val="FF0000"/>
                                <w:szCs w:val="24"/>
                              </w:rPr>
                              <w:t xml:space="preserve"> “80</w:t>
                            </w:r>
                            <w:r w:rsidRPr="00FC7A01">
                              <w:rPr>
                                <w:b/>
                                <w:i/>
                                <w:color w:val="FF0000"/>
                                <w:szCs w:val="24"/>
                              </w:rPr>
                              <w:t>”</w:t>
                            </w:r>
                          </w:p>
                          <w:p w:rsidR="00AF55A3" w:rsidRPr="00FC7A01" w:rsidRDefault="00AF55A3" w:rsidP="0091524D">
                            <w:pPr>
                              <w:rPr>
                                <w:color w:val="FF0000"/>
                                <w:sz w:val="22"/>
                                <w:szCs w:val="22"/>
                              </w:rPr>
                            </w:pPr>
                            <w:proofErr w:type="spellStart"/>
                            <w:r w:rsidRPr="00FC7A01">
                              <w:rPr>
                                <w:color w:val="FF0000"/>
                                <w:sz w:val="22"/>
                                <w:szCs w:val="22"/>
                              </w:rPr>
                              <w:t>E.g</w:t>
                            </w:r>
                            <w:proofErr w:type="spellEnd"/>
                            <w:r w:rsidRPr="00FC7A01">
                              <w:rPr>
                                <w:color w:val="FF0000"/>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AF55A3" w:rsidRPr="00FC7A01" w:rsidTr="004C5173">
                              <w:trPr>
                                <w:jc w:val="center"/>
                              </w:trPr>
                              <w:tc>
                                <w:tcPr>
                                  <w:tcW w:w="1704" w:type="dxa"/>
                                </w:tcPr>
                                <w:p w:rsidR="00AF55A3" w:rsidRPr="00FC7A01" w:rsidRDefault="00AF55A3" w:rsidP="004C5173">
                                  <w:pPr>
                                    <w:jc w:val="center"/>
                                    <w:rPr>
                                      <w:b/>
                                      <w:color w:val="FF0000"/>
                                      <w:szCs w:val="22"/>
                                    </w:rPr>
                                  </w:pPr>
                                  <w:r w:rsidRPr="00FC7A01">
                                    <w:rPr>
                                      <w:b/>
                                      <w:color w:val="FF0000"/>
                                      <w:sz w:val="22"/>
                                      <w:szCs w:val="22"/>
                                    </w:rPr>
                                    <w:t>Bid</w:t>
                                  </w:r>
                                </w:p>
                              </w:tc>
                              <w:tc>
                                <w:tcPr>
                                  <w:tcW w:w="1704" w:type="dxa"/>
                                </w:tcPr>
                                <w:p w:rsidR="00AF55A3" w:rsidRPr="00FC7A01" w:rsidRDefault="00AF55A3" w:rsidP="004C5173">
                                  <w:pPr>
                                    <w:jc w:val="center"/>
                                    <w:rPr>
                                      <w:b/>
                                      <w:color w:val="FF0000"/>
                                      <w:szCs w:val="22"/>
                                    </w:rPr>
                                  </w:pPr>
                                  <w:r w:rsidRPr="00FC7A01">
                                    <w:rPr>
                                      <w:b/>
                                      <w:color w:val="FF0000"/>
                                      <w:sz w:val="22"/>
                                      <w:szCs w:val="22"/>
                                    </w:rPr>
                                    <w:t>Lowest Compliant Bid Price (£)</w:t>
                                  </w:r>
                                </w:p>
                              </w:tc>
                              <w:tc>
                                <w:tcPr>
                                  <w:tcW w:w="1704" w:type="dxa"/>
                                </w:tcPr>
                                <w:p w:rsidR="00AF55A3" w:rsidRPr="00FC7A01" w:rsidRDefault="00AF55A3" w:rsidP="004C5173">
                                  <w:pPr>
                                    <w:jc w:val="center"/>
                                    <w:rPr>
                                      <w:b/>
                                      <w:color w:val="FF0000"/>
                                      <w:szCs w:val="22"/>
                                    </w:rPr>
                                  </w:pPr>
                                  <w:r w:rsidRPr="00FC7A01">
                                    <w:rPr>
                                      <w:b/>
                                      <w:color w:val="FF0000"/>
                                      <w:sz w:val="22"/>
                                      <w:szCs w:val="22"/>
                                    </w:rPr>
                                    <w:t>Potential Providers Price (£)</w:t>
                                  </w:r>
                                </w:p>
                              </w:tc>
                              <w:tc>
                                <w:tcPr>
                                  <w:tcW w:w="1705" w:type="dxa"/>
                                </w:tcPr>
                                <w:p w:rsidR="00AF55A3" w:rsidRPr="00FC7A01" w:rsidRDefault="00AF55A3" w:rsidP="004C5173">
                                  <w:pPr>
                                    <w:jc w:val="center"/>
                                    <w:rPr>
                                      <w:b/>
                                      <w:color w:val="FF0000"/>
                                      <w:szCs w:val="22"/>
                                    </w:rPr>
                                  </w:pPr>
                                  <w:r w:rsidRPr="00FC7A01">
                                    <w:rPr>
                                      <w:b/>
                                      <w:color w:val="FF0000"/>
                                      <w:sz w:val="22"/>
                                      <w:szCs w:val="22"/>
                                    </w:rPr>
                                    <w:t xml:space="preserve">Score % </w:t>
                                  </w:r>
                                </w:p>
                                <w:p w:rsidR="00AF55A3" w:rsidRPr="00FC7A01" w:rsidRDefault="00AF55A3" w:rsidP="004C5173">
                                  <w:pPr>
                                    <w:jc w:val="center"/>
                                    <w:rPr>
                                      <w:b/>
                                      <w:color w:val="FF0000"/>
                                      <w:szCs w:val="22"/>
                                    </w:rPr>
                                  </w:pPr>
                                  <w:r w:rsidRPr="00FC7A01">
                                    <w:rPr>
                                      <w:b/>
                                      <w:color w:val="FF0000"/>
                                      <w:sz w:val="22"/>
                                      <w:szCs w:val="22"/>
                                    </w:rPr>
                                    <w:t>(If “</w:t>
                                  </w:r>
                                  <w:r w:rsidRPr="00FC7A01">
                                    <w:rPr>
                                      <w:b/>
                                      <w:i/>
                                      <w:color w:val="FF0000"/>
                                      <w:sz w:val="22"/>
                                      <w:szCs w:val="22"/>
                                    </w:rPr>
                                    <w:t>Y</w:t>
                                  </w:r>
                                  <w:r>
                                    <w:rPr>
                                      <w:b/>
                                      <w:color w:val="FF0000"/>
                                      <w:sz w:val="22"/>
                                      <w:szCs w:val="22"/>
                                    </w:rPr>
                                    <w:t xml:space="preserve"> “= 80</w:t>
                                  </w:r>
                                  <w:r w:rsidRPr="00FC7A01">
                                    <w:rPr>
                                      <w:b/>
                                      <w:color w:val="FF0000"/>
                                      <w:sz w:val="22"/>
                                      <w:szCs w:val="22"/>
                                    </w:rPr>
                                    <w:t>)</w:t>
                                  </w:r>
                                </w:p>
                              </w:tc>
                            </w:tr>
                            <w:tr w:rsidR="00AF55A3" w:rsidRPr="00FC7A01" w:rsidTr="004C5173">
                              <w:trPr>
                                <w:jc w:val="center"/>
                              </w:trPr>
                              <w:tc>
                                <w:tcPr>
                                  <w:tcW w:w="1704" w:type="dxa"/>
                                </w:tcPr>
                                <w:p w:rsidR="00AF55A3" w:rsidRPr="00FC7A01" w:rsidRDefault="00AF55A3" w:rsidP="004C5173">
                                  <w:pPr>
                                    <w:jc w:val="center"/>
                                    <w:rPr>
                                      <w:color w:val="FF0000"/>
                                      <w:szCs w:val="22"/>
                                    </w:rPr>
                                  </w:pPr>
                                  <w:r w:rsidRPr="00FC7A01">
                                    <w:rPr>
                                      <w:color w:val="FF0000"/>
                                      <w:sz w:val="22"/>
                                      <w:szCs w:val="22"/>
                                    </w:rPr>
                                    <w:t>Bid 1</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5" w:type="dxa"/>
                                </w:tcPr>
                                <w:p w:rsidR="00AF55A3" w:rsidRPr="00FC7A01" w:rsidRDefault="00AF55A3" w:rsidP="004C5173">
                                  <w:pPr>
                                    <w:jc w:val="center"/>
                                    <w:rPr>
                                      <w:color w:val="FF0000"/>
                                      <w:szCs w:val="22"/>
                                    </w:rPr>
                                  </w:pPr>
                                  <w:r>
                                    <w:rPr>
                                      <w:color w:val="FF0000"/>
                                      <w:sz w:val="22"/>
                                      <w:szCs w:val="22"/>
                                    </w:rPr>
                                    <w:t>80</w:t>
                                  </w:r>
                                </w:p>
                              </w:tc>
                            </w:tr>
                            <w:tr w:rsidR="00AF55A3" w:rsidRPr="00FC7A01" w:rsidTr="004C5173">
                              <w:trPr>
                                <w:jc w:val="center"/>
                              </w:trPr>
                              <w:tc>
                                <w:tcPr>
                                  <w:tcW w:w="1704" w:type="dxa"/>
                                </w:tcPr>
                                <w:p w:rsidR="00AF55A3" w:rsidRPr="00FC7A01" w:rsidRDefault="00AF55A3" w:rsidP="004C5173">
                                  <w:pPr>
                                    <w:jc w:val="center"/>
                                    <w:rPr>
                                      <w:color w:val="FF0000"/>
                                      <w:szCs w:val="22"/>
                                    </w:rPr>
                                  </w:pPr>
                                  <w:r w:rsidRPr="00FC7A01">
                                    <w:rPr>
                                      <w:color w:val="FF0000"/>
                                      <w:sz w:val="22"/>
                                      <w:szCs w:val="22"/>
                                    </w:rPr>
                                    <w:t>Bid 2</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4" w:type="dxa"/>
                                </w:tcPr>
                                <w:p w:rsidR="00AF55A3" w:rsidRPr="00FC7A01" w:rsidRDefault="00AF55A3" w:rsidP="004C5173">
                                  <w:pPr>
                                    <w:jc w:val="center"/>
                                    <w:rPr>
                                      <w:color w:val="FF0000"/>
                                      <w:szCs w:val="22"/>
                                    </w:rPr>
                                  </w:pPr>
                                  <w:r w:rsidRPr="00FC7A01">
                                    <w:rPr>
                                      <w:color w:val="FF0000"/>
                                      <w:sz w:val="22"/>
                                      <w:szCs w:val="22"/>
                                    </w:rPr>
                                    <w:t>£50,000</w:t>
                                  </w:r>
                                </w:p>
                              </w:tc>
                              <w:tc>
                                <w:tcPr>
                                  <w:tcW w:w="1705" w:type="dxa"/>
                                </w:tcPr>
                                <w:p w:rsidR="00AF55A3" w:rsidRPr="00FC7A01" w:rsidRDefault="00AF55A3" w:rsidP="004C5173">
                                  <w:pPr>
                                    <w:jc w:val="center"/>
                                    <w:rPr>
                                      <w:color w:val="FF0000"/>
                                      <w:szCs w:val="22"/>
                                    </w:rPr>
                                  </w:pPr>
                                  <w:r>
                                    <w:rPr>
                                      <w:color w:val="FF0000"/>
                                      <w:sz w:val="22"/>
                                      <w:szCs w:val="22"/>
                                    </w:rPr>
                                    <w:t>72</w:t>
                                  </w:r>
                                </w:p>
                              </w:tc>
                            </w:tr>
                            <w:tr w:rsidR="00AF55A3" w:rsidRPr="00FC7A01" w:rsidTr="004C5173">
                              <w:trPr>
                                <w:jc w:val="center"/>
                              </w:trPr>
                              <w:tc>
                                <w:tcPr>
                                  <w:tcW w:w="1704" w:type="dxa"/>
                                </w:tcPr>
                                <w:p w:rsidR="00AF55A3" w:rsidRPr="00FC7A01" w:rsidRDefault="00AF55A3" w:rsidP="004C5173">
                                  <w:pPr>
                                    <w:jc w:val="center"/>
                                    <w:rPr>
                                      <w:color w:val="FF0000"/>
                                      <w:szCs w:val="22"/>
                                    </w:rPr>
                                  </w:pPr>
                                  <w:r w:rsidRPr="00FC7A01">
                                    <w:rPr>
                                      <w:color w:val="FF0000"/>
                                      <w:sz w:val="22"/>
                                      <w:szCs w:val="22"/>
                                    </w:rPr>
                                    <w:t>Bid 3</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4" w:type="dxa"/>
                                </w:tcPr>
                                <w:p w:rsidR="00AF55A3" w:rsidRPr="00FC7A01" w:rsidRDefault="00AF55A3" w:rsidP="004C5173">
                                  <w:pPr>
                                    <w:jc w:val="center"/>
                                    <w:rPr>
                                      <w:color w:val="FF0000"/>
                                      <w:szCs w:val="22"/>
                                    </w:rPr>
                                  </w:pPr>
                                  <w:r w:rsidRPr="00FC7A01">
                                    <w:rPr>
                                      <w:color w:val="FF0000"/>
                                      <w:sz w:val="22"/>
                                      <w:szCs w:val="22"/>
                                    </w:rPr>
                                    <w:t>£55,000</w:t>
                                  </w:r>
                                </w:p>
                              </w:tc>
                              <w:tc>
                                <w:tcPr>
                                  <w:tcW w:w="1705" w:type="dxa"/>
                                </w:tcPr>
                                <w:p w:rsidR="00AF55A3" w:rsidRPr="00FC7A01" w:rsidRDefault="00AF55A3" w:rsidP="004C5173">
                                  <w:pPr>
                                    <w:jc w:val="center"/>
                                    <w:rPr>
                                      <w:color w:val="FF0000"/>
                                      <w:szCs w:val="22"/>
                                    </w:rPr>
                                  </w:pPr>
                                  <w:r>
                                    <w:rPr>
                                      <w:color w:val="FF0000"/>
                                      <w:sz w:val="22"/>
                                      <w:szCs w:val="22"/>
                                    </w:rPr>
                                    <w:t>65.45</w:t>
                                  </w:r>
                                </w:p>
                              </w:tc>
                            </w:tr>
                          </w:tbl>
                          <w:p w:rsidR="00AF55A3" w:rsidRPr="00FC7A01" w:rsidRDefault="00AF55A3" w:rsidP="0091524D">
                            <w:pPr>
                              <w:rPr>
                                <w:color w:val="FF0000"/>
                                <w:sz w:val="22"/>
                                <w:szCs w:val="22"/>
                              </w:rPr>
                            </w:pPr>
                            <w:r w:rsidRPr="00FC7A01">
                              <w:rPr>
                                <w:color w:val="FF0000"/>
                                <w:sz w:val="22"/>
                                <w:szCs w:val="22"/>
                              </w:rPr>
                              <w:t>Total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AF55A3" w:rsidRPr="00FC7A01" w:rsidTr="00406B82">
                              <w:trPr>
                                <w:jc w:val="center"/>
                              </w:trPr>
                              <w:tc>
                                <w:tcPr>
                                  <w:tcW w:w="1704" w:type="dxa"/>
                                </w:tcPr>
                                <w:p w:rsidR="00AF55A3" w:rsidRPr="00FC7A01" w:rsidRDefault="00AF55A3" w:rsidP="00406B82">
                                  <w:pPr>
                                    <w:jc w:val="center"/>
                                    <w:rPr>
                                      <w:b/>
                                      <w:color w:val="FF0000"/>
                                      <w:szCs w:val="22"/>
                                    </w:rPr>
                                  </w:pPr>
                                  <w:r w:rsidRPr="00FC7A01">
                                    <w:rPr>
                                      <w:b/>
                                      <w:color w:val="FF0000"/>
                                      <w:sz w:val="22"/>
                                      <w:szCs w:val="22"/>
                                    </w:rPr>
                                    <w:t>Bid</w:t>
                                  </w:r>
                                </w:p>
                              </w:tc>
                              <w:tc>
                                <w:tcPr>
                                  <w:tcW w:w="1704" w:type="dxa"/>
                                </w:tcPr>
                                <w:p w:rsidR="00AF55A3" w:rsidRPr="00FC7A01" w:rsidRDefault="00AF55A3" w:rsidP="00406B82">
                                  <w:pPr>
                                    <w:jc w:val="center"/>
                                    <w:rPr>
                                      <w:b/>
                                      <w:color w:val="FF0000"/>
                                      <w:szCs w:val="22"/>
                                    </w:rPr>
                                  </w:pPr>
                                  <w:r w:rsidRPr="00FC7A01">
                                    <w:rPr>
                                      <w:b/>
                                      <w:color w:val="FF0000"/>
                                      <w:sz w:val="22"/>
                                      <w:szCs w:val="22"/>
                                    </w:rPr>
                                    <w:t>Quality Score (%)</w:t>
                                  </w:r>
                                </w:p>
                              </w:tc>
                              <w:tc>
                                <w:tcPr>
                                  <w:tcW w:w="1704" w:type="dxa"/>
                                </w:tcPr>
                                <w:p w:rsidR="00AF55A3" w:rsidRPr="00FC7A01" w:rsidRDefault="00AF55A3" w:rsidP="00406B82">
                                  <w:pPr>
                                    <w:jc w:val="center"/>
                                    <w:rPr>
                                      <w:b/>
                                      <w:color w:val="FF0000"/>
                                      <w:szCs w:val="22"/>
                                    </w:rPr>
                                  </w:pPr>
                                  <w:r w:rsidRPr="00FC7A01">
                                    <w:rPr>
                                      <w:b/>
                                      <w:color w:val="FF0000"/>
                                      <w:sz w:val="22"/>
                                      <w:szCs w:val="22"/>
                                    </w:rPr>
                                    <w:t>Price Score (%)</w:t>
                                  </w:r>
                                </w:p>
                              </w:tc>
                              <w:tc>
                                <w:tcPr>
                                  <w:tcW w:w="1705" w:type="dxa"/>
                                </w:tcPr>
                                <w:p w:rsidR="00AF55A3" w:rsidRPr="00FC7A01" w:rsidRDefault="00AF55A3" w:rsidP="00406B82">
                                  <w:pPr>
                                    <w:jc w:val="center"/>
                                    <w:rPr>
                                      <w:b/>
                                      <w:color w:val="FF0000"/>
                                      <w:szCs w:val="22"/>
                                    </w:rPr>
                                  </w:pPr>
                                  <w:r w:rsidRPr="00FC7A01">
                                    <w:rPr>
                                      <w:b/>
                                      <w:color w:val="FF0000"/>
                                      <w:sz w:val="22"/>
                                      <w:szCs w:val="22"/>
                                    </w:rPr>
                                    <w:t>Total (%)</w:t>
                                  </w:r>
                                </w:p>
                              </w:tc>
                            </w:tr>
                            <w:tr w:rsidR="00AF55A3" w:rsidRPr="00FC7A01" w:rsidTr="00406B82">
                              <w:trPr>
                                <w:jc w:val="center"/>
                              </w:trPr>
                              <w:tc>
                                <w:tcPr>
                                  <w:tcW w:w="1704" w:type="dxa"/>
                                </w:tcPr>
                                <w:p w:rsidR="00AF55A3" w:rsidRPr="00FC7A01" w:rsidRDefault="00AF55A3" w:rsidP="00406B82">
                                  <w:pPr>
                                    <w:jc w:val="center"/>
                                    <w:rPr>
                                      <w:color w:val="FF0000"/>
                                      <w:szCs w:val="22"/>
                                    </w:rPr>
                                  </w:pPr>
                                  <w:r w:rsidRPr="00FC7A01">
                                    <w:rPr>
                                      <w:color w:val="FF0000"/>
                                      <w:sz w:val="22"/>
                                      <w:szCs w:val="22"/>
                                    </w:rPr>
                                    <w:t>Bid 1</w:t>
                                  </w:r>
                                </w:p>
                              </w:tc>
                              <w:tc>
                                <w:tcPr>
                                  <w:tcW w:w="1704" w:type="dxa"/>
                                </w:tcPr>
                                <w:p w:rsidR="00AF55A3" w:rsidRPr="00FC7A01" w:rsidRDefault="00AF55A3" w:rsidP="00406B82">
                                  <w:pPr>
                                    <w:jc w:val="center"/>
                                    <w:rPr>
                                      <w:color w:val="FF0000"/>
                                      <w:szCs w:val="22"/>
                                    </w:rPr>
                                  </w:pPr>
                                  <w:r>
                                    <w:rPr>
                                      <w:color w:val="FF0000"/>
                                      <w:sz w:val="22"/>
                                      <w:szCs w:val="22"/>
                                    </w:rPr>
                                    <w:t>19</w:t>
                                  </w:r>
                                </w:p>
                              </w:tc>
                              <w:tc>
                                <w:tcPr>
                                  <w:tcW w:w="1704" w:type="dxa"/>
                                </w:tcPr>
                                <w:p w:rsidR="00AF55A3" w:rsidRPr="00FC7A01" w:rsidRDefault="00AF55A3" w:rsidP="00406B82">
                                  <w:pPr>
                                    <w:jc w:val="center"/>
                                    <w:rPr>
                                      <w:color w:val="FF0000"/>
                                      <w:szCs w:val="22"/>
                                    </w:rPr>
                                  </w:pPr>
                                  <w:r>
                                    <w:rPr>
                                      <w:color w:val="FF0000"/>
                                      <w:sz w:val="22"/>
                                      <w:szCs w:val="22"/>
                                    </w:rPr>
                                    <w:t>80</w:t>
                                  </w:r>
                                </w:p>
                              </w:tc>
                              <w:tc>
                                <w:tcPr>
                                  <w:tcW w:w="1705" w:type="dxa"/>
                                </w:tcPr>
                                <w:p w:rsidR="00AF55A3" w:rsidRPr="00FC7A01" w:rsidRDefault="00AF55A3" w:rsidP="00406B82">
                                  <w:pPr>
                                    <w:jc w:val="center"/>
                                    <w:rPr>
                                      <w:color w:val="FF0000"/>
                                      <w:szCs w:val="22"/>
                                    </w:rPr>
                                  </w:pPr>
                                  <w:r w:rsidRPr="00FC7A01">
                                    <w:rPr>
                                      <w:color w:val="FF0000"/>
                                      <w:sz w:val="22"/>
                                      <w:szCs w:val="22"/>
                                    </w:rPr>
                                    <w:t>9</w:t>
                                  </w:r>
                                  <w:r>
                                    <w:rPr>
                                      <w:color w:val="FF0000"/>
                                      <w:sz w:val="22"/>
                                      <w:szCs w:val="22"/>
                                    </w:rPr>
                                    <w:t>9</w:t>
                                  </w:r>
                                </w:p>
                              </w:tc>
                            </w:tr>
                            <w:tr w:rsidR="00AF55A3" w:rsidRPr="00FC7A01" w:rsidTr="00406B82">
                              <w:trPr>
                                <w:jc w:val="center"/>
                              </w:trPr>
                              <w:tc>
                                <w:tcPr>
                                  <w:tcW w:w="1704" w:type="dxa"/>
                                </w:tcPr>
                                <w:p w:rsidR="00AF55A3" w:rsidRPr="00FC7A01" w:rsidRDefault="00AF55A3" w:rsidP="00406B82">
                                  <w:pPr>
                                    <w:jc w:val="center"/>
                                    <w:rPr>
                                      <w:color w:val="FF0000"/>
                                      <w:szCs w:val="22"/>
                                    </w:rPr>
                                  </w:pPr>
                                  <w:r w:rsidRPr="00FC7A01">
                                    <w:rPr>
                                      <w:color w:val="FF0000"/>
                                      <w:sz w:val="22"/>
                                      <w:szCs w:val="22"/>
                                    </w:rPr>
                                    <w:t>Bid 2</w:t>
                                  </w:r>
                                </w:p>
                              </w:tc>
                              <w:tc>
                                <w:tcPr>
                                  <w:tcW w:w="1704" w:type="dxa"/>
                                </w:tcPr>
                                <w:p w:rsidR="00AF55A3" w:rsidRPr="00FC7A01" w:rsidRDefault="00AF55A3" w:rsidP="00406B82">
                                  <w:pPr>
                                    <w:jc w:val="center"/>
                                    <w:rPr>
                                      <w:color w:val="FF0000"/>
                                      <w:szCs w:val="22"/>
                                    </w:rPr>
                                  </w:pPr>
                                  <w:r>
                                    <w:rPr>
                                      <w:color w:val="FF0000"/>
                                      <w:sz w:val="22"/>
                                      <w:szCs w:val="22"/>
                                    </w:rPr>
                                    <w:t>18</w:t>
                                  </w:r>
                                </w:p>
                              </w:tc>
                              <w:tc>
                                <w:tcPr>
                                  <w:tcW w:w="1704" w:type="dxa"/>
                                </w:tcPr>
                                <w:p w:rsidR="00AF55A3" w:rsidRPr="00FC7A01" w:rsidRDefault="00AF55A3" w:rsidP="00406B82">
                                  <w:pPr>
                                    <w:jc w:val="center"/>
                                    <w:rPr>
                                      <w:color w:val="FF0000"/>
                                      <w:szCs w:val="22"/>
                                    </w:rPr>
                                  </w:pPr>
                                  <w:r>
                                    <w:rPr>
                                      <w:color w:val="FF0000"/>
                                      <w:sz w:val="22"/>
                                      <w:szCs w:val="22"/>
                                    </w:rPr>
                                    <w:t>72</w:t>
                                  </w:r>
                                </w:p>
                              </w:tc>
                              <w:tc>
                                <w:tcPr>
                                  <w:tcW w:w="1705" w:type="dxa"/>
                                </w:tcPr>
                                <w:p w:rsidR="00AF55A3" w:rsidRPr="00FC7A01" w:rsidRDefault="00AF55A3" w:rsidP="00406B82">
                                  <w:pPr>
                                    <w:jc w:val="center"/>
                                    <w:rPr>
                                      <w:color w:val="FF0000"/>
                                      <w:szCs w:val="22"/>
                                    </w:rPr>
                                  </w:pPr>
                                  <w:r w:rsidRPr="00FC7A01">
                                    <w:rPr>
                                      <w:color w:val="FF0000"/>
                                      <w:sz w:val="22"/>
                                      <w:szCs w:val="22"/>
                                    </w:rPr>
                                    <w:t>90</w:t>
                                  </w:r>
                                </w:p>
                              </w:tc>
                            </w:tr>
                            <w:tr w:rsidR="00AF55A3" w:rsidRPr="00FC7A01" w:rsidTr="00406B82">
                              <w:trPr>
                                <w:jc w:val="center"/>
                              </w:trPr>
                              <w:tc>
                                <w:tcPr>
                                  <w:tcW w:w="1704" w:type="dxa"/>
                                </w:tcPr>
                                <w:p w:rsidR="00AF55A3" w:rsidRPr="00FC7A01" w:rsidRDefault="00AF55A3" w:rsidP="00406B82">
                                  <w:pPr>
                                    <w:jc w:val="center"/>
                                    <w:rPr>
                                      <w:color w:val="FF0000"/>
                                      <w:szCs w:val="22"/>
                                    </w:rPr>
                                  </w:pPr>
                                  <w:r w:rsidRPr="00FC7A01">
                                    <w:rPr>
                                      <w:color w:val="FF0000"/>
                                      <w:sz w:val="22"/>
                                      <w:szCs w:val="22"/>
                                    </w:rPr>
                                    <w:t>Bid 3</w:t>
                                  </w:r>
                                </w:p>
                              </w:tc>
                              <w:tc>
                                <w:tcPr>
                                  <w:tcW w:w="1704" w:type="dxa"/>
                                </w:tcPr>
                                <w:p w:rsidR="00AF55A3" w:rsidRPr="00FC7A01" w:rsidRDefault="00AF55A3" w:rsidP="00406B82">
                                  <w:pPr>
                                    <w:jc w:val="center"/>
                                    <w:rPr>
                                      <w:color w:val="FF0000"/>
                                      <w:szCs w:val="22"/>
                                    </w:rPr>
                                  </w:pPr>
                                  <w:r>
                                    <w:rPr>
                                      <w:color w:val="FF0000"/>
                                      <w:sz w:val="22"/>
                                      <w:szCs w:val="22"/>
                                    </w:rPr>
                                    <w:t>15</w:t>
                                  </w:r>
                                </w:p>
                              </w:tc>
                              <w:tc>
                                <w:tcPr>
                                  <w:tcW w:w="1704" w:type="dxa"/>
                                </w:tcPr>
                                <w:p w:rsidR="00AF55A3" w:rsidRPr="00FC7A01" w:rsidRDefault="00AF55A3" w:rsidP="00406B82">
                                  <w:pPr>
                                    <w:jc w:val="center"/>
                                    <w:rPr>
                                      <w:color w:val="FF0000"/>
                                      <w:szCs w:val="22"/>
                                    </w:rPr>
                                  </w:pPr>
                                  <w:r>
                                    <w:rPr>
                                      <w:color w:val="FF0000"/>
                                      <w:sz w:val="22"/>
                                      <w:szCs w:val="22"/>
                                    </w:rPr>
                                    <w:t>65.45</w:t>
                                  </w:r>
                                </w:p>
                              </w:tc>
                              <w:tc>
                                <w:tcPr>
                                  <w:tcW w:w="1705" w:type="dxa"/>
                                </w:tcPr>
                                <w:p w:rsidR="00AF55A3" w:rsidRPr="00FC7A01" w:rsidRDefault="00AF55A3" w:rsidP="00406B82">
                                  <w:pPr>
                                    <w:jc w:val="center"/>
                                    <w:rPr>
                                      <w:color w:val="FF0000"/>
                                      <w:szCs w:val="22"/>
                                    </w:rPr>
                                  </w:pPr>
                                  <w:r>
                                    <w:rPr>
                                      <w:color w:val="FF0000"/>
                                      <w:sz w:val="22"/>
                                      <w:szCs w:val="22"/>
                                    </w:rPr>
                                    <w:t>80.45</w:t>
                                  </w:r>
                                </w:p>
                              </w:tc>
                            </w:tr>
                          </w:tbl>
                          <w:p w:rsidR="00AF55A3" w:rsidRDefault="00AF55A3" w:rsidP="0091524D">
                            <w:pPr>
                              <w:rPr>
                                <w:rFonts w:ascii="Calibri" w:hAnsi="Calibri"/>
                                <w:color w:val="FF0000"/>
                                <w:sz w:val="22"/>
                                <w:szCs w:val="22"/>
                              </w:rPr>
                            </w:pPr>
                          </w:p>
                          <w:p w:rsidR="00AF55A3" w:rsidRPr="00DF63C1" w:rsidRDefault="00AF55A3" w:rsidP="0091524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6.15pt;margin-top:-36.15pt;width:440pt;height:7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">
                <v:textbox>
                  <w:txbxContent>
                    <w:p w:rsidR="00AF55A3" w:rsidRPr="00FC7A01" w:rsidRDefault="00AF55A3" w:rsidP="0091524D">
                      <w:pPr>
                        <w:rPr>
                          <w:b/>
                          <w:color w:val="FF0000"/>
                          <w:szCs w:val="24"/>
                        </w:rPr>
                      </w:pPr>
                      <w:r w:rsidRPr="00FC7A01">
                        <w:rPr>
                          <w:b/>
                          <w:color w:val="FF0000"/>
                          <w:szCs w:val="24"/>
                        </w:rPr>
                        <w:t>Evaluation Method 3: Weighted combination of Quality and Price</w:t>
                      </w:r>
                    </w:p>
                    <w:p w:rsidR="00AF55A3" w:rsidRPr="00FC7A01" w:rsidRDefault="00AF55A3" w:rsidP="0091524D">
                      <w:pPr>
                        <w:jc w:val="center"/>
                        <w:rPr>
                          <w:b/>
                          <w:color w:val="FF0000"/>
                          <w:szCs w:val="24"/>
                        </w:rPr>
                      </w:pPr>
                      <w:r w:rsidRPr="00FC7A01">
                        <w:rPr>
                          <w:b/>
                          <w:color w:val="FF0000"/>
                          <w:szCs w:val="24"/>
                        </w:rPr>
                        <w:t>Quality Questions at “</w:t>
                      </w:r>
                      <w:r>
                        <w:rPr>
                          <w:b/>
                          <w:i/>
                          <w:color w:val="FF0000"/>
                          <w:szCs w:val="24"/>
                        </w:rPr>
                        <w:t>20</w:t>
                      </w:r>
                      <w:r w:rsidRPr="00FC7A01">
                        <w:rPr>
                          <w:b/>
                          <w:i/>
                          <w:color w:val="FF0000"/>
                          <w:szCs w:val="24"/>
                        </w:rPr>
                        <w:t>”</w:t>
                      </w:r>
                      <w:r w:rsidRPr="00FC7A01">
                        <w:rPr>
                          <w:b/>
                          <w:color w:val="FF0000"/>
                          <w:szCs w:val="24"/>
                        </w:rPr>
                        <w:t>% + Pricing at “</w:t>
                      </w:r>
                      <w:r>
                        <w:rPr>
                          <w:b/>
                          <w:i/>
                          <w:color w:val="FF0000"/>
                          <w:szCs w:val="24"/>
                        </w:rPr>
                        <w:t>80</w:t>
                      </w:r>
                      <w:r w:rsidRPr="00FC7A01">
                        <w:rPr>
                          <w:b/>
                          <w:i/>
                          <w:color w:val="FF0000"/>
                          <w:szCs w:val="24"/>
                        </w:rPr>
                        <w:t>”</w:t>
                      </w:r>
                      <w:r w:rsidRPr="00FC7A01">
                        <w:rPr>
                          <w:b/>
                          <w:color w:val="FF0000"/>
                          <w:szCs w:val="24"/>
                        </w:rPr>
                        <w:t>% = 100%</w:t>
                      </w:r>
                    </w:p>
                    <w:p w:rsidR="00AF55A3" w:rsidRPr="00FC7A01" w:rsidRDefault="00AF55A3" w:rsidP="0091524D">
                      <w:pPr>
                        <w:jc w:val="center"/>
                        <w:rPr>
                          <w:b/>
                          <w:color w:val="FF0000"/>
                          <w:szCs w:val="24"/>
                        </w:rPr>
                      </w:pPr>
                    </w:p>
                    <w:p w:rsidR="00AF55A3" w:rsidRPr="00FC7A01" w:rsidRDefault="00AF55A3" w:rsidP="002B2D33">
                      <w:pPr>
                        <w:pStyle w:val="ListParagraph"/>
                        <w:numPr>
                          <w:ilvl w:val="0"/>
                          <w:numId w:val="5"/>
                        </w:numPr>
                        <w:ind w:left="400"/>
                        <w:rPr>
                          <w:b/>
                          <w:color w:val="FF0000"/>
                          <w:szCs w:val="24"/>
                        </w:rPr>
                      </w:pPr>
                      <w:r w:rsidRPr="00FC7A01">
                        <w:rPr>
                          <w:b/>
                          <w:color w:val="FF0000"/>
                          <w:szCs w:val="24"/>
                        </w:rPr>
                        <w:t xml:space="preserve">Quality Questions (Part 3 Section B) </w:t>
                      </w:r>
                      <w:r w:rsidRPr="00FC7A01">
                        <w:rPr>
                          <w:b/>
                          <w:color w:val="FF0000"/>
                          <w:szCs w:val="24"/>
                        </w:rPr>
                        <w:tab/>
                      </w:r>
                      <w:r w:rsidRPr="00FC7A01">
                        <w:rPr>
                          <w:b/>
                          <w:color w:val="FF0000"/>
                          <w:szCs w:val="24"/>
                        </w:rPr>
                        <w:tab/>
                      </w:r>
                    </w:p>
                    <w:p w:rsidR="00AF55A3" w:rsidRPr="00FC7A01" w:rsidRDefault="00AF55A3" w:rsidP="0091524D">
                      <w:pPr>
                        <w:pStyle w:val="ListParagraph"/>
                        <w:ind w:left="0"/>
                        <w:rPr>
                          <w:color w:val="FF0000"/>
                          <w:szCs w:val="24"/>
                        </w:rPr>
                      </w:pPr>
                      <w:r w:rsidRPr="00FC7A01">
                        <w:rPr>
                          <w:color w:val="FF0000"/>
                          <w:szCs w:val="24"/>
                        </w:rPr>
                        <w:t>Quality Score % will be calculated as follows:</w:t>
                      </w:r>
                    </w:p>
                    <w:p w:rsidR="00AF55A3" w:rsidRPr="0053751C" w:rsidRDefault="00AF55A3" w:rsidP="0091524D">
                      <w:pPr>
                        <w:pStyle w:val="ListParagraph"/>
                        <w:ind w:left="0"/>
                        <w:rPr>
                          <w:color w:val="FF0000"/>
                          <w:szCs w:val="24"/>
                        </w:rPr>
                      </w:pPr>
                      <m:oMathPara>
                        <m:oMath>
                          <m:r>
                            <m:rPr>
                              <m:sty m:val="p"/>
                            </m:rPr>
                            <w:rPr>
                              <w:rFonts w:ascii="Cambria Math"/>
                              <w:sz w:val="21"/>
                              <w:szCs w:val="21"/>
                            </w:rPr>
                            <m:t xml:space="preserve"> </m:t>
                          </m:r>
                        </m:oMath>
                      </m:oMathPara>
                    </w:p>
                    <w:p w:rsidR="00AF55A3" w:rsidRPr="00FC7A01" w:rsidRDefault="00AF55A3" w:rsidP="0091524D">
                      <w:pPr>
                        <w:pStyle w:val="ListParagraph"/>
                        <w:ind w:left="0"/>
                        <w:jc w:val="center"/>
                        <w:rPr>
                          <w:b/>
                          <w:color w:val="FF0000"/>
                          <w:szCs w:val="24"/>
                        </w:rPr>
                      </w:pPr>
                      <w:r w:rsidRPr="00FC7A01">
                        <w:rPr>
                          <w:b/>
                          <w:color w:val="FF0000"/>
                          <w:szCs w:val="24"/>
                        </w:rPr>
                        <w:t xml:space="preserve">Total sum of (question score × weighting of question) </w:t>
                      </w:r>
                    </w:p>
                    <w:p w:rsidR="00AF55A3" w:rsidRPr="00FC7A01" w:rsidRDefault="00AF55A3" w:rsidP="0091524D">
                      <w:pPr>
                        <w:pStyle w:val="ListParagraph"/>
                        <w:ind w:left="0"/>
                        <w:jc w:val="center"/>
                        <w:rPr>
                          <w:b/>
                          <w:color w:val="FF0000"/>
                          <w:szCs w:val="24"/>
                        </w:rPr>
                      </w:pPr>
                      <w:r w:rsidRPr="00FC7A01">
                        <w:rPr>
                          <w:b/>
                          <w:color w:val="FF0000"/>
                          <w:szCs w:val="24"/>
                        </w:rPr>
                        <w:t>= Potential Provider Quality Score</w:t>
                      </w:r>
                    </w:p>
                    <w:p w:rsidR="00AF55A3" w:rsidRPr="00FC7A01" w:rsidRDefault="00AF55A3" w:rsidP="0091524D">
                      <w:pPr>
                        <w:pStyle w:val="ListParagraph"/>
                        <w:ind w:left="0"/>
                        <w:jc w:val="center"/>
                        <w:rPr>
                          <w:color w:val="FF0000"/>
                          <w:szCs w:val="24"/>
                        </w:rPr>
                      </w:pPr>
                    </w:p>
                    <w:p w:rsidR="00AF55A3" w:rsidRPr="00FC7A01" w:rsidRDefault="00AF55A3" w:rsidP="0091524D">
                      <w:pPr>
                        <w:pStyle w:val="ListParagraph"/>
                        <w:ind w:left="0"/>
                        <w:jc w:val="center"/>
                        <w:rPr>
                          <w:b/>
                          <w:color w:val="FF0000"/>
                          <w:szCs w:val="24"/>
                        </w:rPr>
                      </w:pPr>
                      <w:r w:rsidRPr="00FC7A01">
                        <w:rPr>
                          <w:b/>
                          <w:color w:val="FF0000"/>
                          <w:szCs w:val="24"/>
                        </w:rPr>
                        <w:t>(Potential Provider Quality Score ÷ Max Quality Score Available) × “</w:t>
                      </w:r>
                      <w:r>
                        <w:rPr>
                          <w:b/>
                          <w:i/>
                          <w:color w:val="FF0000"/>
                          <w:szCs w:val="24"/>
                        </w:rPr>
                        <w:t>20</w:t>
                      </w:r>
                      <w:r w:rsidRPr="00FC7A01">
                        <w:rPr>
                          <w:b/>
                          <w:i/>
                          <w:color w:val="FF0000"/>
                          <w:szCs w:val="24"/>
                        </w:rPr>
                        <w:t>”</w:t>
                      </w:r>
                      <w:r w:rsidRPr="00FC7A01">
                        <w:rPr>
                          <w:b/>
                          <w:color w:val="FF0000"/>
                          <w:szCs w:val="24"/>
                        </w:rPr>
                        <w:t xml:space="preserve"> </w:t>
                      </w:r>
                    </w:p>
                    <w:p w:rsidR="00AF55A3" w:rsidRPr="00FC7A01" w:rsidRDefault="00AF55A3" w:rsidP="0091524D">
                      <w:pPr>
                        <w:pStyle w:val="ListParagraph"/>
                        <w:ind w:left="0"/>
                        <w:jc w:val="center"/>
                        <w:rPr>
                          <w:b/>
                          <w:color w:val="FF0000"/>
                          <w:szCs w:val="24"/>
                        </w:rPr>
                      </w:pPr>
                      <w:r w:rsidRPr="00FC7A01">
                        <w:rPr>
                          <w:b/>
                          <w:color w:val="FF0000"/>
                          <w:szCs w:val="24"/>
                        </w:rPr>
                        <w:t>= Potential Provider Quality %</w:t>
                      </w:r>
                    </w:p>
                    <w:p w:rsidR="00AF55A3" w:rsidRPr="00FC7A01" w:rsidRDefault="00AF55A3" w:rsidP="0091524D">
                      <w:pPr>
                        <w:pStyle w:val="ListParagraph"/>
                        <w:ind w:left="0"/>
                        <w:rPr>
                          <w:color w:val="FF0000"/>
                          <w:sz w:val="22"/>
                          <w:szCs w:val="22"/>
                        </w:rPr>
                      </w:pPr>
                      <w:r w:rsidRPr="00FC7A01">
                        <w:rPr>
                          <w:color w:val="FF0000"/>
                          <w:sz w:val="22"/>
                          <w:szCs w:val="22"/>
                        </w:rPr>
                        <w:t xml:space="preserve">E.g.: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AF55A3" w:rsidRPr="00FC7A01" w:rsidTr="004C5173">
                        <w:trPr>
                          <w:jc w:val="center"/>
                        </w:trPr>
                        <w:tc>
                          <w:tcPr>
                            <w:tcW w:w="1704" w:type="dxa"/>
                          </w:tcPr>
                          <w:p w:rsidR="00AF55A3" w:rsidRPr="00FC7A01" w:rsidRDefault="00AF55A3" w:rsidP="004C5173">
                            <w:pPr>
                              <w:jc w:val="center"/>
                              <w:rPr>
                                <w:b/>
                                <w:color w:val="FF0000"/>
                                <w:sz w:val="21"/>
                                <w:szCs w:val="21"/>
                              </w:rPr>
                            </w:pPr>
                            <w:r w:rsidRPr="00FC7A01">
                              <w:rPr>
                                <w:b/>
                                <w:color w:val="FF0000"/>
                                <w:sz w:val="21"/>
                                <w:szCs w:val="21"/>
                              </w:rPr>
                              <w:t>Bid</w:t>
                            </w:r>
                          </w:p>
                        </w:tc>
                        <w:tc>
                          <w:tcPr>
                            <w:tcW w:w="1704" w:type="dxa"/>
                          </w:tcPr>
                          <w:p w:rsidR="00AF55A3" w:rsidRPr="00FC7A01" w:rsidRDefault="00AF55A3" w:rsidP="004C5173">
                            <w:pPr>
                              <w:jc w:val="center"/>
                              <w:rPr>
                                <w:b/>
                                <w:color w:val="FF0000"/>
                                <w:sz w:val="21"/>
                                <w:szCs w:val="21"/>
                              </w:rPr>
                            </w:pPr>
                            <w:r w:rsidRPr="00FC7A01">
                              <w:rPr>
                                <w:b/>
                                <w:color w:val="FF0000"/>
                                <w:sz w:val="21"/>
                                <w:szCs w:val="21"/>
                              </w:rPr>
                              <w:t>Potential Provider Quality Score</w:t>
                            </w:r>
                          </w:p>
                        </w:tc>
                        <w:tc>
                          <w:tcPr>
                            <w:tcW w:w="1704" w:type="dxa"/>
                          </w:tcPr>
                          <w:p w:rsidR="00AF55A3" w:rsidRPr="00FC7A01" w:rsidRDefault="00AF55A3" w:rsidP="004C5173">
                            <w:pPr>
                              <w:jc w:val="center"/>
                              <w:rPr>
                                <w:b/>
                                <w:color w:val="FF0000"/>
                                <w:sz w:val="21"/>
                                <w:szCs w:val="21"/>
                              </w:rPr>
                            </w:pPr>
                            <w:r w:rsidRPr="00FC7A01">
                              <w:rPr>
                                <w:b/>
                                <w:color w:val="FF0000"/>
                                <w:sz w:val="21"/>
                                <w:szCs w:val="21"/>
                              </w:rPr>
                              <w:t>Max Quality Score Available</w:t>
                            </w:r>
                          </w:p>
                        </w:tc>
                        <w:tc>
                          <w:tcPr>
                            <w:tcW w:w="1705" w:type="dxa"/>
                          </w:tcPr>
                          <w:p w:rsidR="00AF55A3" w:rsidRPr="00FC7A01" w:rsidRDefault="00AF55A3" w:rsidP="004C5173">
                            <w:pPr>
                              <w:jc w:val="center"/>
                              <w:rPr>
                                <w:b/>
                                <w:color w:val="FF0000"/>
                                <w:sz w:val="21"/>
                                <w:szCs w:val="21"/>
                              </w:rPr>
                            </w:pPr>
                            <w:r w:rsidRPr="00FC7A01">
                              <w:rPr>
                                <w:b/>
                                <w:color w:val="FF0000"/>
                                <w:sz w:val="21"/>
                                <w:szCs w:val="21"/>
                              </w:rPr>
                              <w:t>Score %</w:t>
                            </w:r>
                          </w:p>
                          <w:p w:rsidR="00AF55A3" w:rsidRPr="00FC7A01" w:rsidRDefault="00AF55A3" w:rsidP="004C5173">
                            <w:pPr>
                              <w:jc w:val="center"/>
                              <w:rPr>
                                <w:b/>
                                <w:color w:val="FF0000"/>
                                <w:sz w:val="21"/>
                                <w:szCs w:val="21"/>
                              </w:rPr>
                            </w:pPr>
                            <w:r w:rsidRPr="00FC7A01">
                              <w:rPr>
                                <w:b/>
                                <w:color w:val="FF0000"/>
                                <w:sz w:val="21"/>
                                <w:szCs w:val="21"/>
                              </w:rPr>
                              <w:t>(If “</w:t>
                            </w:r>
                            <w:r w:rsidRPr="00FC7A01">
                              <w:rPr>
                                <w:b/>
                                <w:i/>
                                <w:color w:val="FF0000"/>
                                <w:sz w:val="21"/>
                                <w:szCs w:val="21"/>
                              </w:rPr>
                              <w:t>X”</w:t>
                            </w:r>
                            <w:r>
                              <w:rPr>
                                <w:b/>
                                <w:color w:val="FF0000"/>
                                <w:sz w:val="21"/>
                                <w:szCs w:val="21"/>
                              </w:rPr>
                              <w:t xml:space="preserve"> = 2</w:t>
                            </w:r>
                            <w:r w:rsidRPr="00FC7A01">
                              <w:rPr>
                                <w:b/>
                                <w:color w:val="FF0000"/>
                                <w:sz w:val="21"/>
                                <w:szCs w:val="21"/>
                              </w:rPr>
                              <w:t>0)</w:t>
                            </w:r>
                          </w:p>
                        </w:tc>
                      </w:tr>
                      <w:tr w:rsidR="00AF55A3" w:rsidRPr="00FC7A01" w:rsidTr="004C5173">
                        <w:trPr>
                          <w:jc w:val="center"/>
                        </w:trPr>
                        <w:tc>
                          <w:tcPr>
                            <w:tcW w:w="1704" w:type="dxa"/>
                          </w:tcPr>
                          <w:p w:rsidR="00AF55A3" w:rsidRPr="00FC7A01" w:rsidRDefault="00AF55A3" w:rsidP="004C5173">
                            <w:pPr>
                              <w:jc w:val="center"/>
                              <w:rPr>
                                <w:color w:val="FF0000"/>
                                <w:sz w:val="21"/>
                                <w:szCs w:val="21"/>
                              </w:rPr>
                            </w:pPr>
                            <w:r w:rsidRPr="00FC7A01">
                              <w:rPr>
                                <w:color w:val="FF0000"/>
                                <w:sz w:val="21"/>
                                <w:szCs w:val="21"/>
                              </w:rPr>
                              <w:t>Bid 1</w:t>
                            </w:r>
                          </w:p>
                        </w:tc>
                        <w:tc>
                          <w:tcPr>
                            <w:tcW w:w="1704" w:type="dxa"/>
                          </w:tcPr>
                          <w:p w:rsidR="00AF55A3" w:rsidRPr="00FC7A01" w:rsidRDefault="00AF55A3" w:rsidP="004C5173">
                            <w:pPr>
                              <w:jc w:val="center"/>
                              <w:rPr>
                                <w:color w:val="FF0000"/>
                                <w:sz w:val="21"/>
                                <w:szCs w:val="21"/>
                              </w:rPr>
                            </w:pPr>
                            <w:r w:rsidRPr="00FC7A01">
                              <w:rPr>
                                <w:color w:val="FF0000"/>
                                <w:sz w:val="21"/>
                                <w:szCs w:val="21"/>
                              </w:rPr>
                              <w:t>285</w:t>
                            </w:r>
                          </w:p>
                        </w:tc>
                        <w:tc>
                          <w:tcPr>
                            <w:tcW w:w="1704" w:type="dxa"/>
                          </w:tcPr>
                          <w:p w:rsidR="00AF55A3" w:rsidRPr="00FC7A01" w:rsidRDefault="00AF55A3" w:rsidP="004C5173">
                            <w:pPr>
                              <w:jc w:val="center"/>
                              <w:rPr>
                                <w:color w:val="FF0000"/>
                                <w:sz w:val="21"/>
                                <w:szCs w:val="21"/>
                              </w:rPr>
                            </w:pPr>
                            <w:r w:rsidRPr="00FC7A01">
                              <w:rPr>
                                <w:color w:val="FF0000"/>
                                <w:sz w:val="21"/>
                                <w:szCs w:val="21"/>
                              </w:rPr>
                              <w:t>300</w:t>
                            </w:r>
                          </w:p>
                        </w:tc>
                        <w:tc>
                          <w:tcPr>
                            <w:tcW w:w="1705" w:type="dxa"/>
                          </w:tcPr>
                          <w:p w:rsidR="00AF55A3" w:rsidRPr="00FC7A01" w:rsidRDefault="00AF55A3" w:rsidP="004C5173">
                            <w:pPr>
                              <w:jc w:val="center"/>
                              <w:rPr>
                                <w:color w:val="FF0000"/>
                                <w:sz w:val="21"/>
                                <w:szCs w:val="21"/>
                              </w:rPr>
                            </w:pPr>
                            <w:r>
                              <w:rPr>
                                <w:color w:val="FF0000"/>
                                <w:sz w:val="21"/>
                                <w:szCs w:val="21"/>
                              </w:rPr>
                              <w:t>19</w:t>
                            </w:r>
                          </w:p>
                        </w:tc>
                      </w:tr>
                      <w:tr w:rsidR="00AF55A3" w:rsidRPr="00FC7A01" w:rsidTr="004C5173">
                        <w:trPr>
                          <w:jc w:val="center"/>
                        </w:trPr>
                        <w:tc>
                          <w:tcPr>
                            <w:tcW w:w="1704" w:type="dxa"/>
                          </w:tcPr>
                          <w:p w:rsidR="00AF55A3" w:rsidRPr="00FC7A01" w:rsidRDefault="00AF55A3" w:rsidP="004C5173">
                            <w:pPr>
                              <w:jc w:val="center"/>
                              <w:rPr>
                                <w:color w:val="FF0000"/>
                                <w:sz w:val="21"/>
                                <w:szCs w:val="21"/>
                              </w:rPr>
                            </w:pPr>
                            <w:r w:rsidRPr="00FC7A01">
                              <w:rPr>
                                <w:color w:val="FF0000"/>
                                <w:sz w:val="21"/>
                                <w:szCs w:val="21"/>
                              </w:rPr>
                              <w:t>Bid 2</w:t>
                            </w:r>
                          </w:p>
                        </w:tc>
                        <w:tc>
                          <w:tcPr>
                            <w:tcW w:w="1704" w:type="dxa"/>
                          </w:tcPr>
                          <w:p w:rsidR="00AF55A3" w:rsidRPr="00FC7A01" w:rsidRDefault="00AF55A3" w:rsidP="004C5173">
                            <w:pPr>
                              <w:jc w:val="center"/>
                              <w:rPr>
                                <w:color w:val="FF0000"/>
                                <w:sz w:val="21"/>
                                <w:szCs w:val="21"/>
                              </w:rPr>
                            </w:pPr>
                            <w:r w:rsidRPr="00FC7A01">
                              <w:rPr>
                                <w:color w:val="FF0000"/>
                                <w:sz w:val="21"/>
                                <w:szCs w:val="21"/>
                              </w:rPr>
                              <w:t>270</w:t>
                            </w:r>
                          </w:p>
                        </w:tc>
                        <w:tc>
                          <w:tcPr>
                            <w:tcW w:w="1704" w:type="dxa"/>
                          </w:tcPr>
                          <w:p w:rsidR="00AF55A3" w:rsidRPr="00FC7A01" w:rsidRDefault="00AF55A3" w:rsidP="004C5173">
                            <w:pPr>
                              <w:jc w:val="center"/>
                              <w:rPr>
                                <w:color w:val="FF0000"/>
                                <w:sz w:val="21"/>
                                <w:szCs w:val="21"/>
                              </w:rPr>
                            </w:pPr>
                            <w:r w:rsidRPr="00FC7A01">
                              <w:rPr>
                                <w:color w:val="FF0000"/>
                                <w:sz w:val="21"/>
                                <w:szCs w:val="21"/>
                              </w:rPr>
                              <w:t>300</w:t>
                            </w:r>
                          </w:p>
                        </w:tc>
                        <w:tc>
                          <w:tcPr>
                            <w:tcW w:w="1705" w:type="dxa"/>
                          </w:tcPr>
                          <w:p w:rsidR="00AF55A3" w:rsidRPr="00FC7A01" w:rsidRDefault="00AF55A3" w:rsidP="004C5173">
                            <w:pPr>
                              <w:jc w:val="center"/>
                              <w:rPr>
                                <w:color w:val="FF0000"/>
                                <w:sz w:val="21"/>
                                <w:szCs w:val="21"/>
                              </w:rPr>
                            </w:pPr>
                            <w:r>
                              <w:rPr>
                                <w:color w:val="FF0000"/>
                                <w:sz w:val="21"/>
                                <w:szCs w:val="21"/>
                              </w:rPr>
                              <w:t>18</w:t>
                            </w:r>
                          </w:p>
                        </w:tc>
                      </w:tr>
                      <w:tr w:rsidR="00AF55A3" w:rsidRPr="00FC7A01" w:rsidTr="004C5173">
                        <w:trPr>
                          <w:jc w:val="center"/>
                        </w:trPr>
                        <w:tc>
                          <w:tcPr>
                            <w:tcW w:w="1704" w:type="dxa"/>
                          </w:tcPr>
                          <w:p w:rsidR="00AF55A3" w:rsidRPr="00FC7A01" w:rsidRDefault="00AF55A3" w:rsidP="004C5173">
                            <w:pPr>
                              <w:jc w:val="center"/>
                              <w:rPr>
                                <w:color w:val="FF0000"/>
                                <w:sz w:val="21"/>
                                <w:szCs w:val="21"/>
                              </w:rPr>
                            </w:pPr>
                            <w:r w:rsidRPr="00FC7A01">
                              <w:rPr>
                                <w:color w:val="FF0000"/>
                                <w:sz w:val="21"/>
                                <w:szCs w:val="21"/>
                              </w:rPr>
                              <w:t>Bid 3</w:t>
                            </w:r>
                          </w:p>
                        </w:tc>
                        <w:tc>
                          <w:tcPr>
                            <w:tcW w:w="1704" w:type="dxa"/>
                          </w:tcPr>
                          <w:p w:rsidR="00AF55A3" w:rsidRPr="00FC7A01" w:rsidRDefault="00AF55A3" w:rsidP="004C5173">
                            <w:pPr>
                              <w:jc w:val="center"/>
                              <w:rPr>
                                <w:color w:val="FF0000"/>
                                <w:sz w:val="21"/>
                                <w:szCs w:val="21"/>
                              </w:rPr>
                            </w:pPr>
                            <w:r w:rsidRPr="00FC7A01">
                              <w:rPr>
                                <w:color w:val="FF0000"/>
                                <w:sz w:val="21"/>
                                <w:szCs w:val="21"/>
                              </w:rPr>
                              <w:t>225</w:t>
                            </w:r>
                          </w:p>
                        </w:tc>
                        <w:tc>
                          <w:tcPr>
                            <w:tcW w:w="1704" w:type="dxa"/>
                          </w:tcPr>
                          <w:p w:rsidR="00AF55A3" w:rsidRPr="00FC7A01" w:rsidRDefault="00AF55A3" w:rsidP="004C5173">
                            <w:pPr>
                              <w:jc w:val="center"/>
                              <w:rPr>
                                <w:color w:val="FF0000"/>
                                <w:sz w:val="21"/>
                                <w:szCs w:val="21"/>
                              </w:rPr>
                            </w:pPr>
                            <w:r w:rsidRPr="00FC7A01">
                              <w:rPr>
                                <w:color w:val="FF0000"/>
                                <w:sz w:val="21"/>
                                <w:szCs w:val="21"/>
                              </w:rPr>
                              <w:t>300</w:t>
                            </w:r>
                          </w:p>
                        </w:tc>
                        <w:tc>
                          <w:tcPr>
                            <w:tcW w:w="1705" w:type="dxa"/>
                          </w:tcPr>
                          <w:p w:rsidR="00AF55A3" w:rsidRPr="00FC7A01" w:rsidRDefault="00AF55A3" w:rsidP="004C5173">
                            <w:pPr>
                              <w:jc w:val="center"/>
                              <w:rPr>
                                <w:color w:val="FF0000"/>
                                <w:sz w:val="21"/>
                                <w:szCs w:val="21"/>
                              </w:rPr>
                            </w:pPr>
                            <w:r>
                              <w:rPr>
                                <w:color w:val="FF0000"/>
                                <w:sz w:val="21"/>
                                <w:szCs w:val="21"/>
                              </w:rPr>
                              <w:t>15</w:t>
                            </w:r>
                          </w:p>
                        </w:tc>
                      </w:tr>
                    </w:tbl>
                    <w:p w:rsidR="00AF55A3" w:rsidRPr="00FC7A01" w:rsidRDefault="00AF55A3" w:rsidP="0091524D">
                      <w:pPr>
                        <w:pStyle w:val="ListParagraph"/>
                        <w:ind w:left="0"/>
                        <w:rPr>
                          <w:color w:val="FF0000"/>
                          <w:sz w:val="22"/>
                          <w:szCs w:val="22"/>
                        </w:rPr>
                      </w:pPr>
                    </w:p>
                    <w:p w:rsidR="00AF55A3" w:rsidRPr="00FC7A01" w:rsidRDefault="00AF55A3" w:rsidP="0091524D">
                      <w:pPr>
                        <w:pStyle w:val="ListParagraph"/>
                        <w:ind w:left="0"/>
                        <w:rPr>
                          <w:color w:val="FF0000"/>
                          <w:szCs w:val="24"/>
                        </w:rPr>
                      </w:pPr>
                      <w:r w:rsidRPr="00FC7A01">
                        <w:rPr>
                          <w:color w:val="FF0000"/>
                          <w:szCs w:val="24"/>
                        </w:rPr>
                        <w:t xml:space="preserve">The Quality Questions will be scored using the following scale: </w:t>
                      </w:r>
                    </w:p>
                    <w:tbl>
                      <w:tblPr>
                        <w:tblW w:w="0" w:type="auto"/>
                        <w:tblInd w:w="93" w:type="dxa"/>
                        <w:tblLook w:val="00A0" w:firstRow="1" w:lastRow="0" w:firstColumn="1" w:lastColumn="0" w:noHBand="0" w:noVBand="0"/>
                      </w:tblPr>
                      <w:tblGrid>
                        <w:gridCol w:w="828"/>
                        <w:gridCol w:w="7567"/>
                      </w:tblGrid>
                      <w:tr w:rsidR="00AF55A3" w:rsidRPr="00FC7A01" w:rsidTr="00D27110">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000000"/>
                            <w:noWrap/>
                            <w:vAlign w:val="bottom"/>
                          </w:tcPr>
                          <w:p w:rsidR="00AF55A3" w:rsidRPr="00FC7A01" w:rsidRDefault="00AF55A3" w:rsidP="00D27110">
                            <w:pPr>
                              <w:jc w:val="center"/>
                              <w:rPr>
                                <w:b/>
                                <w:color w:val="FF0000"/>
                                <w:szCs w:val="22"/>
                                <w:lang w:eastAsia="en-GB"/>
                              </w:rPr>
                            </w:pPr>
                            <w:r w:rsidRPr="00FC7A01">
                              <w:rPr>
                                <w:b/>
                                <w:color w:val="FF0000"/>
                                <w:sz w:val="22"/>
                                <w:szCs w:val="22"/>
                                <w:lang w:eastAsia="en-GB"/>
                              </w:rPr>
                              <w:t>Score</w:t>
                            </w:r>
                          </w:p>
                        </w:tc>
                        <w:tc>
                          <w:tcPr>
                            <w:tcW w:w="0" w:type="auto"/>
                            <w:tcBorders>
                              <w:top w:val="single" w:sz="4" w:space="0" w:color="auto"/>
                              <w:left w:val="single" w:sz="4" w:space="0" w:color="auto"/>
                              <w:bottom w:val="single" w:sz="4" w:space="0" w:color="auto"/>
                              <w:right w:val="single" w:sz="4" w:space="0" w:color="auto"/>
                            </w:tcBorders>
                            <w:shd w:val="clear" w:color="000000" w:fill="000000"/>
                            <w:noWrap/>
                            <w:vAlign w:val="bottom"/>
                          </w:tcPr>
                          <w:p w:rsidR="00AF55A3" w:rsidRPr="00FC7A01" w:rsidRDefault="00AF55A3" w:rsidP="00D27110">
                            <w:pPr>
                              <w:jc w:val="center"/>
                              <w:rPr>
                                <w:b/>
                                <w:color w:val="FF0000"/>
                                <w:szCs w:val="22"/>
                                <w:lang w:eastAsia="en-GB"/>
                              </w:rPr>
                            </w:pPr>
                            <w:r w:rsidRPr="00FC7A01">
                              <w:rPr>
                                <w:b/>
                                <w:color w:val="FF0000"/>
                                <w:sz w:val="22"/>
                                <w:szCs w:val="22"/>
                                <w:lang w:eastAsia="en-GB"/>
                              </w:rPr>
                              <w:t>Criteria to Award Score</w:t>
                            </w:r>
                          </w:p>
                        </w:tc>
                      </w:tr>
                      <w:tr w:rsidR="00AF55A3" w:rsidRPr="00FC7A01" w:rsidTr="00D27110">
                        <w:trPr>
                          <w:trHeight w:val="1117"/>
                        </w:trPr>
                        <w:tc>
                          <w:tcPr>
                            <w:tcW w:w="0" w:type="auto"/>
                            <w:tcBorders>
                              <w:top w:val="single" w:sz="4" w:space="0" w:color="auto"/>
                              <w:left w:val="single" w:sz="4" w:space="0" w:color="auto"/>
                              <w:bottom w:val="single" w:sz="4" w:space="0" w:color="auto"/>
                              <w:right w:val="single" w:sz="4" w:space="0" w:color="auto"/>
                            </w:tcBorders>
                            <w:shd w:val="clear" w:color="000000" w:fill="63BE7B"/>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4</w:t>
                            </w:r>
                          </w:p>
                        </w:tc>
                        <w:tc>
                          <w:tcPr>
                            <w:tcW w:w="0" w:type="auto"/>
                            <w:tcBorders>
                              <w:top w:val="single" w:sz="4" w:space="0" w:color="auto"/>
                              <w:left w:val="single" w:sz="4" w:space="0" w:color="auto"/>
                              <w:bottom w:val="single" w:sz="4" w:space="0" w:color="auto"/>
                              <w:right w:val="single" w:sz="4" w:space="0" w:color="auto"/>
                            </w:tcBorders>
                            <w:shd w:val="clear" w:color="D8D8D8" w:fill="D8D8D8"/>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Potential Provider's answer enables the evaluator to have a comprehensive understanding of the response given and demonstrates a relevant innovative approach. The evaluator can identify comprehensive evidence that the response given will deliver all stated requirements.</w:t>
                            </w:r>
                          </w:p>
                        </w:tc>
                      </w:tr>
                      <w:tr w:rsidR="00AF55A3" w:rsidRPr="00FC7A01" w:rsidTr="00D27110">
                        <w:trPr>
                          <w:trHeight w:val="784"/>
                        </w:trPr>
                        <w:tc>
                          <w:tcPr>
                            <w:tcW w:w="0" w:type="auto"/>
                            <w:tcBorders>
                              <w:top w:val="single" w:sz="4" w:space="0" w:color="auto"/>
                              <w:left w:val="single" w:sz="4" w:space="0" w:color="auto"/>
                              <w:bottom w:val="single" w:sz="4" w:space="0" w:color="auto"/>
                              <w:right w:val="single" w:sz="4" w:space="0" w:color="auto"/>
                            </w:tcBorders>
                            <w:shd w:val="clear" w:color="000000" w:fill="B1D580"/>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3</w:t>
                            </w:r>
                          </w:p>
                        </w:tc>
                        <w:tc>
                          <w:tcPr>
                            <w:tcW w:w="0" w:type="auto"/>
                            <w:tcBorders>
                              <w:top w:val="single" w:sz="4" w:space="0" w:color="auto"/>
                              <w:left w:val="single" w:sz="4" w:space="0" w:color="auto"/>
                              <w:bottom w:val="single" w:sz="4" w:space="0" w:color="auto"/>
                              <w:right w:val="single" w:sz="4" w:space="0" w:color="auto"/>
                            </w:tcBorders>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Potential Provider's answer enables the evaluator to have a comprehensive understanding of the response given. The evaluator can identify comprehensive evidence that the response given will deliver all stated requirements.</w:t>
                            </w:r>
                          </w:p>
                        </w:tc>
                      </w:tr>
                      <w:tr w:rsidR="00AF55A3" w:rsidRPr="00FC7A01" w:rsidTr="00D27110">
                        <w:trPr>
                          <w:trHeight w:val="896"/>
                        </w:trPr>
                        <w:tc>
                          <w:tcPr>
                            <w:tcW w:w="0" w:type="auto"/>
                            <w:tcBorders>
                              <w:top w:val="single" w:sz="4" w:space="0" w:color="auto"/>
                              <w:left w:val="single" w:sz="4" w:space="0" w:color="auto"/>
                              <w:bottom w:val="single" w:sz="4" w:space="0" w:color="auto"/>
                              <w:right w:val="single" w:sz="4" w:space="0" w:color="auto"/>
                            </w:tcBorders>
                            <w:shd w:val="clear" w:color="000000" w:fill="FFEB84"/>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2</w:t>
                            </w:r>
                          </w:p>
                        </w:tc>
                        <w:tc>
                          <w:tcPr>
                            <w:tcW w:w="0" w:type="auto"/>
                            <w:tcBorders>
                              <w:top w:val="single" w:sz="4" w:space="0" w:color="auto"/>
                              <w:left w:val="single" w:sz="4" w:space="0" w:color="auto"/>
                              <w:bottom w:val="single" w:sz="4" w:space="0" w:color="auto"/>
                              <w:right w:val="single" w:sz="4" w:space="0" w:color="auto"/>
                            </w:tcBorders>
                            <w:shd w:val="clear" w:color="D8D8D8" w:fill="D8D8D8"/>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Potential Provider's answer enables the evaluator to have a clear understanding of the response given. The evaluator can identify sufficient evidence that the response given will deliver all</w:t>
                            </w:r>
                            <w:r w:rsidRPr="00FC7A01">
                              <w:rPr>
                                <w:b/>
                                <w:color w:val="FF0000"/>
                                <w:sz w:val="22"/>
                                <w:szCs w:val="22"/>
                                <w:lang w:eastAsia="en-GB"/>
                              </w:rPr>
                              <w:t xml:space="preserve"> </w:t>
                            </w:r>
                            <w:r w:rsidRPr="00FC7A01">
                              <w:rPr>
                                <w:bCs w:val="0"/>
                                <w:color w:val="FF0000"/>
                                <w:sz w:val="22"/>
                                <w:szCs w:val="22"/>
                                <w:lang w:eastAsia="en-GB"/>
                              </w:rPr>
                              <w:t>stated requirements.</w:t>
                            </w:r>
                          </w:p>
                        </w:tc>
                      </w:tr>
                      <w:tr w:rsidR="00AF55A3" w:rsidRPr="00FC7A01" w:rsidTr="00D27110">
                        <w:trPr>
                          <w:trHeight w:val="889"/>
                        </w:trPr>
                        <w:tc>
                          <w:tcPr>
                            <w:tcW w:w="0" w:type="auto"/>
                            <w:tcBorders>
                              <w:top w:val="single" w:sz="4" w:space="0" w:color="auto"/>
                              <w:left w:val="single" w:sz="4" w:space="0" w:color="auto"/>
                              <w:bottom w:val="single" w:sz="4" w:space="0" w:color="auto"/>
                              <w:right w:val="single" w:sz="4" w:space="0" w:color="auto"/>
                            </w:tcBorders>
                            <w:shd w:val="clear" w:color="000000" w:fill="FBAA77"/>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1</w:t>
                            </w:r>
                          </w:p>
                        </w:tc>
                        <w:tc>
                          <w:tcPr>
                            <w:tcW w:w="0" w:type="auto"/>
                            <w:tcBorders>
                              <w:top w:val="single" w:sz="4" w:space="0" w:color="auto"/>
                              <w:left w:val="single" w:sz="4" w:space="0" w:color="auto"/>
                              <w:bottom w:val="single" w:sz="4" w:space="0" w:color="auto"/>
                              <w:right w:val="single" w:sz="4" w:space="0" w:color="auto"/>
                            </w:tcBorders>
                          </w:tcPr>
                          <w:p w:rsidR="00AF55A3" w:rsidRPr="00FC7A01" w:rsidRDefault="00AF55A3" w:rsidP="00D27110">
                            <w:pPr>
                              <w:jc w:val="left"/>
                              <w:rPr>
                                <w:bCs w:val="0"/>
                                <w:color w:val="FF0000"/>
                                <w:szCs w:val="22"/>
                                <w:lang w:eastAsia="en-GB"/>
                              </w:rPr>
                            </w:pPr>
                            <w:r w:rsidRPr="00FC7A01">
                              <w:rPr>
                                <w:bCs w:val="0"/>
                                <w:color w:val="FF0000"/>
                                <w:sz w:val="22"/>
                                <w:szCs w:val="22"/>
                                <w:lang w:eastAsia="en-GB"/>
                              </w:rPr>
                              <w:t xml:space="preserve">The Potential Provider's answer does not enable the evaluator to have a clear understanding that the response given meets all stated requirements e.g. due to insufficient evidence and/ or omissions.   </w:t>
                            </w:r>
                          </w:p>
                        </w:tc>
                      </w:tr>
                      <w:tr w:rsidR="00AF55A3" w:rsidRPr="00FC7A01" w:rsidTr="00D27110">
                        <w:trPr>
                          <w:trHeight w:val="346"/>
                        </w:trPr>
                        <w:tc>
                          <w:tcPr>
                            <w:tcW w:w="0" w:type="auto"/>
                            <w:tcBorders>
                              <w:top w:val="single" w:sz="4" w:space="0" w:color="auto"/>
                              <w:left w:val="single" w:sz="4" w:space="0" w:color="auto"/>
                              <w:bottom w:val="single" w:sz="4" w:space="0" w:color="auto"/>
                              <w:right w:val="single" w:sz="4" w:space="0" w:color="auto"/>
                            </w:tcBorders>
                            <w:shd w:val="clear" w:color="000000" w:fill="F8696B"/>
                            <w:noWrap/>
                          </w:tcPr>
                          <w:p w:rsidR="00AF55A3" w:rsidRDefault="00AF55A3" w:rsidP="00D27110">
                            <w:pPr>
                              <w:jc w:val="center"/>
                              <w:rPr>
                                <w:bCs w:val="0"/>
                                <w:color w:val="FF0000"/>
                                <w:szCs w:val="22"/>
                                <w:lang w:eastAsia="en-GB"/>
                              </w:rPr>
                            </w:pPr>
                          </w:p>
                          <w:p w:rsidR="00AF55A3" w:rsidRPr="00FC7A01" w:rsidRDefault="00AF55A3" w:rsidP="00D27110">
                            <w:pPr>
                              <w:jc w:val="center"/>
                              <w:rPr>
                                <w:bCs w:val="0"/>
                                <w:color w:val="FF0000"/>
                                <w:szCs w:val="22"/>
                                <w:lang w:eastAsia="en-GB"/>
                              </w:rPr>
                            </w:pPr>
                            <w:r w:rsidRPr="00FC7A01">
                              <w:rPr>
                                <w:bCs w:val="0"/>
                                <w:color w:val="FF0000"/>
                                <w:sz w:val="22"/>
                                <w:szCs w:val="22"/>
                                <w:lang w:eastAsia="en-GB"/>
                              </w:rPr>
                              <w:t>0</w:t>
                            </w:r>
                          </w:p>
                        </w:tc>
                        <w:tc>
                          <w:tcPr>
                            <w:tcW w:w="0" w:type="auto"/>
                            <w:tcBorders>
                              <w:top w:val="single" w:sz="4" w:space="0" w:color="auto"/>
                              <w:left w:val="single" w:sz="4" w:space="0" w:color="auto"/>
                              <w:bottom w:val="single" w:sz="4" w:space="0" w:color="auto"/>
                              <w:right w:val="single" w:sz="4" w:space="0" w:color="auto"/>
                            </w:tcBorders>
                            <w:shd w:val="clear" w:color="D8D8D8" w:fill="D8D8D8"/>
                          </w:tcPr>
                          <w:p w:rsidR="00AF55A3" w:rsidRPr="00FC7A01" w:rsidRDefault="00AF55A3" w:rsidP="00D27110">
                            <w:pPr>
                              <w:jc w:val="left"/>
                              <w:rPr>
                                <w:bCs w:val="0"/>
                                <w:color w:val="FF0000"/>
                                <w:szCs w:val="22"/>
                                <w:lang w:eastAsia="en-GB"/>
                              </w:rPr>
                            </w:pPr>
                            <w:r w:rsidRPr="00FC7A01">
                              <w:rPr>
                                <w:bCs w:val="0"/>
                                <w:color w:val="FF0000"/>
                                <w:sz w:val="22"/>
                                <w:szCs w:val="22"/>
                                <w:lang w:eastAsia="en-GB"/>
                              </w:rPr>
                              <w:t>The evaluator believes that the Potential Provider has failed to answer the question.</w:t>
                            </w:r>
                          </w:p>
                        </w:tc>
                      </w:tr>
                    </w:tbl>
                    <w:p w:rsidR="00AF55A3" w:rsidRPr="00FC7A01" w:rsidRDefault="00AF55A3" w:rsidP="0091524D">
                      <w:pPr>
                        <w:rPr>
                          <w:b/>
                          <w:color w:val="FF0000"/>
                          <w:szCs w:val="24"/>
                        </w:rPr>
                      </w:pPr>
                    </w:p>
                    <w:p w:rsidR="00AF55A3" w:rsidRPr="00FC7A01" w:rsidRDefault="00AF55A3" w:rsidP="002B2D33">
                      <w:pPr>
                        <w:pStyle w:val="ListParagraph"/>
                        <w:numPr>
                          <w:ilvl w:val="0"/>
                          <w:numId w:val="5"/>
                        </w:numPr>
                        <w:ind w:left="400"/>
                        <w:rPr>
                          <w:b/>
                          <w:color w:val="FF0000"/>
                          <w:szCs w:val="24"/>
                        </w:rPr>
                      </w:pPr>
                      <w:r w:rsidRPr="00FC7A01">
                        <w:rPr>
                          <w:b/>
                          <w:color w:val="FF0000"/>
                          <w:szCs w:val="24"/>
                        </w:rPr>
                        <w:t xml:space="preserve">Pricing (Part 4) </w:t>
                      </w:r>
                      <w:r w:rsidRPr="00FC7A01">
                        <w:rPr>
                          <w:b/>
                          <w:color w:val="FF0000"/>
                          <w:szCs w:val="24"/>
                        </w:rPr>
                        <w:tab/>
                      </w:r>
                      <w:r w:rsidRPr="00FC7A01">
                        <w:rPr>
                          <w:b/>
                          <w:color w:val="FF0000"/>
                          <w:szCs w:val="24"/>
                        </w:rPr>
                        <w:tab/>
                      </w:r>
                      <w:r w:rsidRPr="00FC7A01">
                        <w:rPr>
                          <w:b/>
                          <w:color w:val="FF0000"/>
                          <w:szCs w:val="24"/>
                        </w:rPr>
                        <w:tab/>
                      </w:r>
                    </w:p>
                    <w:p w:rsidR="00AF55A3" w:rsidRPr="00FC7A01" w:rsidRDefault="00AF55A3" w:rsidP="0091524D">
                      <w:pPr>
                        <w:pStyle w:val="ListParagraph"/>
                        <w:ind w:left="0"/>
                        <w:rPr>
                          <w:color w:val="FF0000"/>
                        </w:rPr>
                      </w:pPr>
                      <w:r w:rsidRPr="00FC7A01">
                        <w:rPr>
                          <w:color w:val="FF0000"/>
                          <w:szCs w:val="24"/>
                        </w:rPr>
                        <w:t>Pricing % will be calculated as follows:</w:t>
                      </w:r>
                    </w:p>
                    <w:p w:rsidR="00AF55A3" w:rsidRPr="00FC7A01" w:rsidRDefault="00AF55A3" w:rsidP="0091524D">
                      <w:pPr>
                        <w:jc w:val="center"/>
                        <w:rPr>
                          <w:color w:val="FF0000"/>
                          <w:sz w:val="22"/>
                          <w:szCs w:val="22"/>
                        </w:rPr>
                      </w:pPr>
                      <w:r w:rsidRPr="00FC7A01">
                        <w:rPr>
                          <w:b/>
                          <w:color w:val="FF0000"/>
                          <w:szCs w:val="24"/>
                        </w:rPr>
                        <w:t>(Lowest compliant bid price ÷ Potential Provider's price) ×</w:t>
                      </w:r>
                      <w:r>
                        <w:rPr>
                          <w:b/>
                          <w:i/>
                          <w:color w:val="FF0000"/>
                          <w:szCs w:val="24"/>
                        </w:rPr>
                        <w:t xml:space="preserve"> “80</w:t>
                      </w:r>
                      <w:r w:rsidRPr="00FC7A01">
                        <w:rPr>
                          <w:b/>
                          <w:i/>
                          <w:color w:val="FF0000"/>
                          <w:szCs w:val="24"/>
                        </w:rPr>
                        <w:t>”</w:t>
                      </w:r>
                    </w:p>
                    <w:p w:rsidR="00AF55A3" w:rsidRPr="00FC7A01" w:rsidRDefault="00AF55A3" w:rsidP="0091524D">
                      <w:pPr>
                        <w:rPr>
                          <w:color w:val="FF0000"/>
                          <w:sz w:val="22"/>
                          <w:szCs w:val="22"/>
                        </w:rPr>
                      </w:pPr>
                      <w:proofErr w:type="spellStart"/>
                      <w:r w:rsidRPr="00FC7A01">
                        <w:rPr>
                          <w:color w:val="FF0000"/>
                          <w:sz w:val="22"/>
                          <w:szCs w:val="22"/>
                        </w:rPr>
                        <w:t>E.g</w:t>
                      </w:r>
                      <w:proofErr w:type="spellEnd"/>
                      <w:r w:rsidRPr="00FC7A01">
                        <w:rPr>
                          <w:color w:val="FF0000"/>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AF55A3" w:rsidRPr="00FC7A01" w:rsidTr="004C5173">
                        <w:trPr>
                          <w:jc w:val="center"/>
                        </w:trPr>
                        <w:tc>
                          <w:tcPr>
                            <w:tcW w:w="1704" w:type="dxa"/>
                          </w:tcPr>
                          <w:p w:rsidR="00AF55A3" w:rsidRPr="00FC7A01" w:rsidRDefault="00AF55A3" w:rsidP="004C5173">
                            <w:pPr>
                              <w:jc w:val="center"/>
                              <w:rPr>
                                <w:b/>
                                <w:color w:val="FF0000"/>
                                <w:szCs w:val="22"/>
                              </w:rPr>
                            </w:pPr>
                            <w:r w:rsidRPr="00FC7A01">
                              <w:rPr>
                                <w:b/>
                                <w:color w:val="FF0000"/>
                                <w:sz w:val="22"/>
                                <w:szCs w:val="22"/>
                              </w:rPr>
                              <w:t>Bid</w:t>
                            </w:r>
                          </w:p>
                        </w:tc>
                        <w:tc>
                          <w:tcPr>
                            <w:tcW w:w="1704" w:type="dxa"/>
                          </w:tcPr>
                          <w:p w:rsidR="00AF55A3" w:rsidRPr="00FC7A01" w:rsidRDefault="00AF55A3" w:rsidP="004C5173">
                            <w:pPr>
                              <w:jc w:val="center"/>
                              <w:rPr>
                                <w:b/>
                                <w:color w:val="FF0000"/>
                                <w:szCs w:val="22"/>
                              </w:rPr>
                            </w:pPr>
                            <w:r w:rsidRPr="00FC7A01">
                              <w:rPr>
                                <w:b/>
                                <w:color w:val="FF0000"/>
                                <w:sz w:val="22"/>
                                <w:szCs w:val="22"/>
                              </w:rPr>
                              <w:t>Lowest Compliant Bid Price (£)</w:t>
                            </w:r>
                          </w:p>
                        </w:tc>
                        <w:tc>
                          <w:tcPr>
                            <w:tcW w:w="1704" w:type="dxa"/>
                          </w:tcPr>
                          <w:p w:rsidR="00AF55A3" w:rsidRPr="00FC7A01" w:rsidRDefault="00AF55A3" w:rsidP="004C5173">
                            <w:pPr>
                              <w:jc w:val="center"/>
                              <w:rPr>
                                <w:b/>
                                <w:color w:val="FF0000"/>
                                <w:szCs w:val="22"/>
                              </w:rPr>
                            </w:pPr>
                            <w:r w:rsidRPr="00FC7A01">
                              <w:rPr>
                                <w:b/>
                                <w:color w:val="FF0000"/>
                                <w:sz w:val="22"/>
                                <w:szCs w:val="22"/>
                              </w:rPr>
                              <w:t>Potential Providers Price (£)</w:t>
                            </w:r>
                          </w:p>
                        </w:tc>
                        <w:tc>
                          <w:tcPr>
                            <w:tcW w:w="1705" w:type="dxa"/>
                          </w:tcPr>
                          <w:p w:rsidR="00AF55A3" w:rsidRPr="00FC7A01" w:rsidRDefault="00AF55A3" w:rsidP="004C5173">
                            <w:pPr>
                              <w:jc w:val="center"/>
                              <w:rPr>
                                <w:b/>
                                <w:color w:val="FF0000"/>
                                <w:szCs w:val="22"/>
                              </w:rPr>
                            </w:pPr>
                            <w:r w:rsidRPr="00FC7A01">
                              <w:rPr>
                                <w:b/>
                                <w:color w:val="FF0000"/>
                                <w:sz w:val="22"/>
                                <w:szCs w:val="22"/>
                              </w:rPr>
                              <w:t xml:space="preserve">Score % </w:t>
                            </w:r>
                          </w:p>
                          <w:p w:rsidR="00AF55A3" w:rsidRPr="00FC7A01" w:rsidRDefault="00AF55A3" w:rsidP="004C5173">
                            <w:pPr>
                              <w:jc w:val="center"/>
                              <w:rPr>
                                <w:b/>
                                <w:color w:val="FF0000"/>
                                <w:szCs w:val="22"/>
                              </w:rPr>
                            </w:pPr>
                            <w:r w:rsidRPr="00FC7A01">
                              <w:rPr>
                                <w:b/>
                                <w:color w:val="FF0000"/>
                                <w:sz w:val="22"/>
                                <w:szCs w:val="22"/>
                              </w:rPr>
                              <w:t>(If “</w:t>
                            </w:r>
                            <w:r w:rsidRPr="00FC7A01">
                              <w:rPr>
                                <w:b/>
                                <w:i/>
                                <w:color w:val="FF0000"/>
                                <w:sz w:val="22"/>
                                <w:szCs w:val="22"/>
                              </w:rPr>
                              <w:t>Y</w:t>
                            </w:r>
                            <w:r>
                              <w:rPr>
                                <w:b/>
                                <w:color w:val="FF0000"/>
                                <w:sz w:val="22"/>
                                <w:szCs w:val="22"/>
                              </w:rPr>
                              <w:t xml:space="preserve"> “= 80</w:t>
                            </w:r>
                            <w:r w:rsidRPr="00FC7A01">
                              <w:rPr>
                                <w:b/>
                                <w:color w:val="FF0000"/>
                                <w:sz w:val="22"/>
                                <w:szCs w:val="22"/>
                              </w:rPr>
                              <w:t>)</w:t>
                            </w:r>
                          </w:p>
                        </w:tc>
                      </w:tr>
                      <w:tr w:rsidR="00AF55A3" w:rsidRPr="00FC7A01" w:rsidTr="004C5173">
                        <w:trPr>
                          <w:jc w:val="center"/>
                        </w:trPr>
                        <w:tc>
                          <w:tcPr>
                            <w:tcW w:w="1704" w:type="dxa"/>
                          </w:tcPr>
                          <w:p w:rsidR="00AF55A3" w:rsidRPr="00FC7A01" w:rsidRDefault="00AF55A3" w:rsidP="004C5173">
                            <w:pPr>
                              <w:jc w:val="center"/>
                              <w:rPr>
                                <w:color w:val="FF0000"/>
                                <w:szCs w:val="22"/>
                              </w:rPr>
                            </w:pPr>
                            <w:r w:rsidRPr="00FC7A01">
                              <w:rPr>
                                <w:color w:val="FF0000"/>
                                <w:sz w:val="22"/>
                                <w:szCs w:val="22"/>
                              </w:rPr>
                              <w:t>Bid 1</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5" w:type="dxa"/>
                          </w:tcPr>
                          <w:p w:rsidR="00AF55A3" w:rsidRPr="00FC7A01" w:rsidRDefault="00AF55A3" w:rsidP="004C5173">
                            <w:pPr>
                              <w:jc w:val="center"/>
                              <w:rPr>
                                <w:color w:val="FF0000"/>
                                <w:szCs w:val="22"/>
                              </w:rPr>
                            </w:pPr>
                            <w:r>
                              <w:rPr>
                                <w:color w:val="FF0000"/>
                                <w:sz w:val="22"/>
                                <w:szCs w:val="22"/>
                              </w:rPr>
                              <w:t>80</w:t>
                            </w:r>
                          </w:p>
                        </w:tc>
                      </w:tr>
                      <w:tr w:rsidR="00AF55A3" w:rsidRPr="00FC7A01" w:rsidTr="004C5173">
                        <w:trPr>
                          <w:jc w:val="center"/>
                        </w:trPr>
                        <w:tc>
                          <w:tcPr>
                            <w:tcW w:w="1704" w:type="dxa"/>
                          </w:tcPr>
                          <w:p w:rsidR="00AF55A3" w:rsidRPr="00FC7A01" w:rsidRDefault="00AF55A3" w:rsidP="004C5173">
                            <w:pPr>
                              <w:jc w:val="center"/>
                              <w:rPr>
                                <w:color w:val="FF0000"/>
                                <w:szCs w:val="22"/>
                              </w:rPr>
                            </w:pPr>
                            <w:r w:rsidRPr="00FC7A01">
                              <w:rPr>
                                <w:color w:val="FF0000"/>
                                <w:sz w:val="22"/>
                                <w:szCs w:val="22"/>
                              </w:rPr>
                              <w:t>Bid 2</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4" w:type="dxa"/>
                          </w:tcPr>
                          <w:p w:rsidR="00AF55A3" w:rsidRPr="00FC7A01" w:rsidRDefault="00AF55A3" w:rsidP="004C5173">
                            <w:pPr>
                              <w:jc w:val="center"/>
                              <w:rPr>
                                <w:color w:val="FF0000"/>
                                <w:szCs w:val="22"/>
                              </w:rPr>
                            </w:pPr>
                            <w:r w:rsidRPr="00FC7A01">
                              <w:rPr>
                                <w:color w:val="FF0000"/>
                                <w:sz w:val="22"/>
                                <w:szCs w:val="22"/>
                              </w:rPr>
                              <w:t>£50,000</w:t>
                            </w:r>
                          </w:p>
                        </w:tc>
                        <w:tc>
                          <w:tcPr>
                            <w:tcW w:w="1705" w:type="dxa"/>
                          </w:tcPr>
                          <w:p w:rsidR="00AF55A3" w:rsidRPr="00FC7A01" w:rsidRDefault="00AF55A3" w:rsidP="004C5173">
                            <w:pPr>
                              <w:jc w:val="center"/>
                              <w:rPr>
                                <w:color w:val="FF0000"/>
                                <w:szCs w:val="22"/>
                              </w:rPr>
                            </w:pPr>
                            <w:r>
                              <w:rPr>
                                <w:color w:val="FF0000"/>
                                <w:sz w:val="22"/>
                                <w:szCs w:val="22"/>
                              </w:rPr>
                              <w:t>72</w:t>
                            </w:r>
                          </w:p>
                        </w:tc>
                      </w:tr>
                      <w:tr w:rsidR="00AF55A3" w:rsidRPr="00FC7A01" w:rsidTr="004C5173">
                        <w:trPr>
                          <w:jc w:val="center"/>
                        </w:trPr>
                        <w:tc>
                          <w:tcPr>
                            <w:tcW w:w="1704" w:type="dxa"/>
                          </w:tcPr>
                          <w:p w:rsidR="00AF55A3" w:rsidRPr="00FC7A01" w:rsidRDefault="00AF55A3" w:rsidP="004C5173">
                            <w:pPr>
                              <w:jc w:val="center"/>
                              <w:rPr>
                                <w:color w:val="FF0000"/>
                                <w:szCs w:val="22"/>
                              </w:rPr>
                            </w:pPr>
                            <w:r w:rsidRPr="00FC7A01">
                              <w:rPr>
                                <w:color w:val="FF0000"/>
                                <w:sz w:val="22"/>
                                <w:szCs w:val="22"/>
                              </w:rPr>
                              <w:t>Bid 3</w:t>
                            </w:r>
                          </w:p>
                        </w:tc>
                        <w:tc>
                          <w:tcPr>
                            <w:tcW w:w="1704" w:type="dxa"/>
                          </w:tcPr>
                          <w:p w:rsidR="00AF55A3" w:rsidRPr="00FC7A01" w:rsidRDefault="00AF55A3" w:rsidP="004C5173">
                            <w:pPr>
                              <w:jc w:val="center"/>
                              <w:rPr>
                                <w:color w:val="FF0000"/>
                                <w:szCs w:val="22"/>
                              </w:rPr>
                            </w:pPr>
                            <w:r w:rsidRPr="00FC7A01">
                              <w:rPr>
                                <w:color w:val="FF0000"/>
                                <w:sz w:val="22"/>
                                <w:szCs w:val="22"/>
                              </w:rPr>
                              <w:t>£45,000</w:t>
                            </w:r>
                          </w:p>
                        </w:tc>
                        <w:tc>
                          <w:tcPr>
                            <w:tcW w:w="1704" w:type="dxa"/>
                          </w:tcPr>
                          <w:p w:rsidR="00AF55A3" w:rsidRPr="00FC7A01" w:rsidRDefault="00AF55A3" w:rsidP="004C5173">
                            <w:pPr>
                              <w:jc w:val="center"/>
                              <w:rPr>
                                <w:color w:val="FF0000"/>
                                <w:szCs w:val="22"/>
                              </w:rPr>
                            </w:pPr>
                            <w:r w:rsidRPr="00FC7A01">
                              <w:rPr>
                                <w:color w:val="FF0000"/>
                                <w:sz w:val="22"/>
                                <w:szCs w:val="22"/>
                              </w:rPr>
                              <w:t>£55,000</w:t>
                            </w:r>
                          </w:p>
                        </w:tc>
                        <w:tc>
                          <w:tcPr>
                            <w:tcW w:w="1705" w:type="dxa"/>
                          </w:tcPr>
                          <w:p w:rsidR="00AF55A3" w:rsidRPr="00FC7A01" w:rsidRDefault="00AF55A3" w:rsidP="004C5173">
                            <w:pPr>
                              <w:jc w:val="center"/>
                              <w:rPr>
                                <w:color w:val="FF0000"/>
                                <w:szCs w:val="22"/>
                              </w:rPr>
                            </w:pPr>
                            <w:r>
                              <w:rPr>
                                <w:color w:val="FF0000"/>
                                <w:sz w:val="22"/>
                                <w:szCs w:val="22"/>
                              </w:rPr>
                              <w:t>65.45</w:t>
                            </w:r>
                          </w:p>
                        </w:tc>
                      </w:tr>
                    </w:tbl>
                    <w:p w:rsidR="00AF55A3" w:rsidRPr="00FC7A01" w:rsidRDefault="00AF55A3" w:rsidP="0091524D">
                      <w:pPr>
                        <w:rPr>
                          <w:color w:val="FF0000"/>
                          <w:sz w:val="22"/>
                          <w:szCs w:val="22"/>
                        </w:rPr>
                      </w:pPr>
                      <w:r w:rsidRPr="00FC7A01">
                        <w:rPr>
                          <w:color w:val="FF0000"/>
                          <w:sz w:val="22"/>
                          <w:szCs w:val="22"/>
                        </w:rPr>
                        <w:t>Total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4"/>
                        <w:gridCol w:w="1704"/>
                        <w:gridCol w:w="1704"/>
                        <w:gridCol w:w="1705"/>
                      </w:tblGrid>
                      <w:tr w:rsidR="00AF55A3" w:rsidRPr="00FC7A01" w:rsidTr="00406B82">
                        <w:trPr>
                          <w:jc w:val="center"/>
                        </w:trPr>
                        <w:tc>
                          <w:tcPr>
                            <w:tcW w:w="1704" w:type="dxa"/>
                          </w:tcPr>
                          <w:p w:rsidR="00AF55A3" w:rsidRPr="00FC7A01" w:rsidRDefault="00AF55A3" w:rsidP="00406B82">
                            <w:pPr>
                              <w:jc w:val="center"/>
                              <w:rPr>
                                <w:b/>
                                <w:color w:val="FF0000"/>
                                <w:szCs w:val="22"/>
                              </w:rPr>
                            </w:pPr>
                            <w:r w:rsidRPr="00FC7A01">
                              <w:rPr>
                                <w:b/>
                                <w:color w:val="FF0000"/>
                                <w:sz w:val="22"/>
                                <w:szCs w:val="22"/>
                              </w:rPr>
                              <w:t>Bid</w:t>
                            </w:r>
                          </w:p>
                        </w:tc>
                        <w:tc>
                          <w:tcPr>
                            <w:tcW w:w="1704" w:type="dxa"/>
                          </w:tcPr>
                          <w:p w:rsidR="00AF55A3" w:rsidRPr="00FC7A01" w:rsidRDefault="00AF55A3" w:rsidP="00406B82">
                            <w:pPr>
                              <w:jc w:val="center"/>
                              <w:rPr>
                                <w:b/>
                                <w:color w:val="FF0000"/>
                                <w:szCs w:val="22"/>
                              </w:rPr>
                            </w:pPr>
                            <w:r w:rsidRPr="00FC7A01">
                              <w:rPr>
                                <w:b/>
                                <w:color w:val="FF0000"/>
                                <w:sz w:val="22"/>
                                <w:szCs w:val="22"/>
                              </w:rPr>
                              <w:t>Quality Score (%)</w:t>
                            </w:r>
                          </w:p>
                        </w:tc>
                        <w:tc>
                          <w:tcPr>
                            <w:tcW w:w="1704" w:type="dxa"/>
                          </w:tcPr>
                          <w:p w:rsidR="00AF55A3" w:rsidRPr="00FC7A01" w:rsidRDefault="00AF55A3" w:rsidP="00406B82">
                            <w:pPr>
                              <w:jc w:val="center"/>
                              <w:rPr>
                                <w:b/>
                                <w:color w:val="FF0000"/>
                                <w:szCs w:val="22"/>
                              </w:rPr>
                            </w:pPr>
                            <w:r w:rsidRPr="00FC7A01">
                              <w:rPr>
                                <w:b/>
                                <w:color w:val="FF0000"/>
                                <w:sz w:val="22"/>
                                <w:szCs w:val="22"/>
                              </w:rPr>
                              <w:t>Price Score (%)</w:t>
                            </w:r>
                          </w:p>
                        </w:tc>
                        <w:tc>
                          <w:tcPr>
                            <w:tcW w:w="1705" w:type="dxa"/>
                          </w:tcPr>
                          <w:p w:rsidR="00AF55A3" w:rsidRPr="00FC7A01" w:rsidRDefault="00AF55A3" w:rsidP="00406B82">
                            <w:pPr>
                              <w:jc w:val="center"/>
                              <w:rPr>
                                <w:b/>
                                <w:color w:val="FF0000"/>
                                <w:szCs w:val="22"/>
                              </w:rPr>
                            </w:pPr>
                            <w:r w:rsidRPr="00FC7A01">
                              <w:rPr>
                                <w:b/>
                                <w:color w:val="FF0000"/>
                                <w:sz w:val="22"/>
                                <w:szCs w:val="22"/>
                              </w:rPr>
                              <w:t>Total (%)</w:t>
                            </w:r>
                          </w:p>
                        </w:tc>
                      </w:tr>
                      <w:tr w:rsidR="00AF55A3" w:rsidRPr="00FC7A01" w:rsidTr="00406B82">
                        <w:trPr>
                          <w:jc w:val="center"/>
                        </w:trPr>
                        <w:tc>
                          <w:tcPr>
                            <w:tcW w:w="1704" w:type="dxa"/>
                          </w:tcPr>
                          <w:p w:rsidR="00AF55A3" w:rsidRPr="00FC7A01" w:rsidRDefault="00AF55A3" w:rsidP="00406B82">
                            <w:pPr>
                              <w:jc w:val="center"/>
                              <w:rPr>
                                <w:color w:val="FF0000"/>
                                <w:szCs w:val="22"/>
                              </w:rPr>
                            </w:pPr>
                            <w:r w:rsidRPr="00FC7A01">
                              <w:rPr>
                                <w:color w:val="FF0000"/>
                                <w:sz w:val="22"/>
                                <w:szCs w:val="22"/>
                              </w:rPr>
                              <w:t>Bid 1</w:t>
                            </w:r>
                          </w:p>
                        </w:tc>
                        <w:tc>
                          <w:tcPr>
                            <w:tcW w:w="1704" w:type="dxa"/>
                          </w:tcPr>
                          <w:p w:rsidR="00AF55A3" w:rsidRPr="00FC7A01" w:rsidRDefault="00AF55A3" w:rsidP="00406B82">
                            <w:pPr>
                              <w:jc w:val="center"/>
                              <w:rPr>
                                <w:color w:val="FF0000"/>
                                <w:szCs w:val="22"/>
                              </w:rPr>
                            </w:pPr>
                            <w:r>
                              <w:rPr>
                                <w:color w:val="FF0000"/>
                                <w:sz w:val="22"/>
                                <w:szCs w:val="22"/>
                              </w:rPr>
                              <w:t>19</w:t>
                            </w:r>
                          </w:p>
                        </w:tc>
                        <w:tc>
                          <w:tcPr>
                            <w:tcW w:w="1704" w:type="dxa"/>
                          </w:tcPr>
                          <w:p w:rsidR="00AF55A3" w:rsidRPr="00FC7A01" w:rsidRDefault="00AF55A3" w:rsidP="00406B82">
                            <w:pPr>
                              <w:jc w:val="center"/>
                              <w:rPr>
                                <w:color w:val="FF0000"/>
                                <w:szCs w:val="22"/>
                              </w:rPr>
                            </w:pPr>
                            <w:r>
                              <w:rPr>
                                <w:color w:val="FF0000"/>
                                <w:sz w:val="22"/>
                                <w:szCs w:val="22"/>
                              </w:rPr>
                              <w:t>80</w:t>
                            </w:r>
                          </w:p>
                        </w:tc>
                        <w:tc>
                          <w:tcPr>
                            <w:tcW w:w="1705" w:type="dxa"/>
                          </w:tcPr>
                          <w:p w:rsidR="00AF55A3" w:rsidRPr="00FC7A01" w:rsidRDefault="00AF55A3" w:rsidP="00406B82">
                            <w:pPr>
                              <w:jc w:val="center"/>
                              <w:rPr>
                                <w:color w:val="FF0000"/>
                                <w:szCs w:val="22"/>
                              </w:rPr>
                            </w:pPr>
                            <w:r w:rsidRPr="00FC7A01">
                              <w:rPr>
                                <w:color w:val="FF0000"/>
                                <w:sz w:val="22"/>
                                <w:szCs w:val="22"/>
                              </w:rPr>
                              <w:t>9</w:t>
                            </w:r>
                            <w:r>
                              <w:rPr>
                                <w:color w:val="FF0000"/>
                                <w:sz w:val="22"/>
                                <w:szCs w:val="22"/>
                              </w:rPr>
                              <w:t>9</w:t>
                            </w:r>
                          </w:p>
                        </w:tc>
                      </w:tr>
                      <w:tr w:rsidR="00AF55A3" w:rsidRPr="00FC7A01" w:rsidTr="00406B82">
                        <w:trPr>
                          <w:jc w:val="center"/>
                        </w:trPr>
                        <w:tc>
                          <w:tcPr>
                            <w:tcW w:w="1704" w:type="dxa"/>
                          </w:tcPr>
                          <w:p w:rsidR="00AF55A3" w:rsidRPr="00FC7A01" w:rsidRDefault="00AF55A3" w:rsidP="00406B82">
                            <w:pPr>
                              <w:jc w:val="center"/>
                              <w:rPr>
                                <w:color w:val="FF0000"/>
                                <w:szCs w:val="22"/>
                              </w:rPr>
                            </w:pPr>
                            <w:r w:rsidRPr="00FC7A01">
                              <w:rPr>
                                <w:color w:val="FF0000"/>
                                <w:sz w:val="22"/>
                                <w:szCs w:val="22"/>
                              </w:rPr>
                              <w:t>Bid 2</w:t>
                            </w:r>
                          </w:p>
                        </w:tc>
                        <w:tc>
                          <w:tcPr>
                            <w:tcW w:w="1704" w:type="dxa"/>
                          </w:tcPr>
                          <w:p w:rsidR="00AF55A3" w:rsidRPr="00FC7A01" w:rsidRDefault="00AF55A3" w:rsidP="00406B82">
                            <w:pPr>
                              <w:jc w:val="center"/>
                              <w:rPr>
                                <w:color w:val="FF0000"/>
                                <w:szCs w:val="22"/>
                              </w:rPr>
                            </w:pPr>
                            <w:r>
                              <w:rPr>
                                <w:color w:val="FF0000"/>
                                <w:sz w:val="22"/>
                                <w:szCs w:val="22"/>
                              </w:rPr>
                              <w:t>18</w:t>
                            </w:r>
                          </w:p>
                        </w:tc>
                        <w:tc>
                          <w:tcPr>
                            <w:tcW w:w="1704" w:type="dxa"/>
                          </w:tcPr>
                          <w:p w:rsidR="00AF55A3" w:rsidRPr="00FC7A01" w:rsidRDefault="00AF55A3" w:rsidP="00406B82">
                            <w:pPr>
                              <w:jc w:val="center"/>
                              <w:rPr>
                                <w:color w:val="FF0000"/>
                                <w:szCs w:val="22"/>
                              </w:rPr>
                            </w:pPr>
                            <w:r>
                              <w:rPr>
                                <w:color w:val="FF0000"/>
                                <w:sz w:val="22"/>
                                <w:szCs w:val="22"/>
                              </w:rPr>
                              <w:t>72</w:t>
                            </w:r>
                          </w:p>
                        </w:tc>
                        <w:tc>
                          <w:tcPr>
                            <w:tcW w:w="1705" w:type="dxa"/>
                          </w:tcPr>
                          <w:p w:rsidR="00AF55A3" w:rsidRPr="00FC7A01" w:rsidRDefault="00AF55A3" w:rsidP="00406B82">
                            <w:pPr>
                              <w:jc w:val="center"/>
                              <w:rPr>
                                <w:color w:val="FF0000"/>
                                <w:szCs w:val="22"/>
                              </w:rPr>
                            </w:pPr>
                            <w:r w:rsidRPr="00FC7A01">
                              <w:rPr>
                                <w:color w:val="FF0000"/>
                                <w:sz w:val="22"/>
                                <w:szCs w:val="22"/>
                              </w:rPr>
                              <w:t>90</w:t>
                            </w:r>
                          </w:p>
                        </w:tc>
                      </w:tr>
                      <w:tr w:rsidR="00AF55A3" w:rsidRPr="00FC7A01" w:rsidTr="00406B82">
                        <w:trPr>
                          <w:jc w:val="center"/>
                        </w:trPr>
                        <w:tc>
                          <w:tcPr>
                            <w:tcW w:w="1704" w:type="dxa"/>
                          </w:tcPr>
                          <w:p w:rsidR="00AF55A3" w:rsidRPr="00FC7A01" w:rsidRDefault="00AF55A3" w:rsidP="00406B82">
                            <w:pPr>
                              <w:jc w:val="center"/>
                              <w:rPr>
                                <w:color w:val="FF0000"/>
                                <w:szCs w:val="22"/>
                              </w:rPr>
                            </w:pPr>
                            <w:r w:rsidRPr="00FC7A01">
                              <w:rPr>
                                <w:color w:val="FF0000"/>
                                <w:sz w:val="22"/>
                                <w:szCs w:val="22"/>
                              </w:rPr>
                              <w:t>Bid 3</w:t>
                            </w:r>
                          </w:p>
                        </w:tc>
                        <w:tc>
                          <w:tcPr>
                            <w:tcW w:w="1704" w:type="dxa"/>
                          </w:tcPr>
                          <w:p w:rsidR="00AF55A3" w:rsidRPr="00FC7A01" w:rsidRDefault="00AF55A3" w:rsidP="00406B82">
                            <w:pPr>
                              <w:jc w:val="center"/>
                              <w:rPr>
                                <w:color w:val="FF0000"/>
                                <w:szCs w:val="22"/>
                              </w:rPr>
                            </w:pPr>
                            <w:r>
                              <w:rPr>
                                <w:color w:val="FF0000"/>
                                <w:sz w:val="22"/>
                                <w:szCs w:val="22"/>
                              </w:rPr>
                              <w:t>15</w:t>
                            </w:r>
                          </w:p>
                        </w:tc>
                        <w:tc>
                          <w:tcPr>
                            <w:tcW w:w="1704" w:type="dxa"/>
                          </w:tcPr>
                          <w:p w:rsidR="00AF55A3" w:rsidRPr="00FC7A01" w:rsidRDefault="00AF55A3" w:rsidP="00406B82">
                            <w:pPr>
                              <w:jc w:val="center"/>
                              <w:rPr>
                                <w:color w:val="FF0000"/>
                                <w:szCs w:val="22"/>
                              </w:rPr>
                            </w:pPr>
                            <w:r>
                              <w:rPr>
                                <w:color w:val="FF0000"/>
                                <w:sz w:val="22"/>
                                <w:szCs w:val="22"/>
                              </w:rPr>
                              <w:t>65.45</w:t>
                            </w:r>
                          </w:p>
                        </w:tc>
                        <w:tc>
                          <w:tcPr>
                            <w:tcW w:w="1705" w:type="dxa"/>
                          </w:tcPr>
                          <w:p w:rsidR="00AF55A3" w:rsidRPr="00FC7A01" w:rsidRDefault="00AF55A3" w:rsidP="00406B82">
                            <w:pPr>
                              <w:jc w:val="center"/>
                              <w:rPr>
                                <w:color w:val="FF0000"/>
                                <w:szCs w:val="22"/>
                              </w:rPr>
                            </w:pPr>
                            <w:r>
                              <w:rPr>
                                <w:color w:val="FF0000"/>
                                <w:sz w:val="22"/>
                                <w:szCs w:val="22"/>
                              </w:rPr>
                              <w:t>80.45</w:t>
                            </w:r>
                          </w:p>
                        </w:tc>
                      </w:tr>
                    </w:tbl>
                    <w:p w:rsidR="00AF55A3" w:rsidRDefault="00AF55A3" w:rsidP="0091524D">
                      <w:pPr>
                        <w:rPr>
                          <w:rFonts w:ascii="Calibri" w:hAnsi="Calibri"/>
                          <w:color w:val="FF0000"/>
                          <w:sz w:val="22"/>
                          <w:szCs w:val="22"/>
                        </w:rPr>
                      </w:pPr>
                    </w:p>
                    <w:p w:rsidR="00AF55A3" w:rsidRPr="00DF63C1" w:rsidRDefault="00AF55A3" w:rsidP="0091524D">
                      <w:pPr>
                        <w:rPr>
                          <w:color w:val="FF0000"/>
                        </w:rPr>
                      </w:pPr>
                    </w:p>
                  </w:txbxContent>
                </v:textbox>
                <w10:wrap type="square"/>
              </v:shape>
            </w:pict>
          </mc:Fallback>
        </mc:AlternateContent>
      </w:r>
    </w:p>
    <w:p w:rsidR="007E5AC3" w:rsidRPr="0091524D" w:rsidRDefault="007E5AC3" w:rsidP="00C22902">
      <w:pPr>
        <w:jc w:val="left"/>
        <w:rPr>
          <w:color w:val="FF0000"/>
          <w:szCs w:val="24"/>
        </w:rPr>
      </w:pPr>
    </w:p>
    <w:p w:rsidR="007E5AC3" w:rsidRPr="0091524D" w:rsidRDefault="007E5AC3" w:rsidP="00C22902">
      <w:pPr>
        <w:jc w:val="left"/>
        <w:rPr>
          <w:color w:val="FF0000"/>
          <w:szCs w:val="24"/>
        </w:rPr>
      </w:pPr>
    </w:p>
    <w:p w:rsidR="007E5AC3" w:rsidRPr="00B74BA5" w:rsidRDefault="007E5AC3" w:rsidP="003F5B9E">
      <w:pPr>
        <w:jc w:val="left"/>
        <w:rPr>
          <w:b/>
          <w:szCs w:val="24"/>
        </w:rPr>
      </w:pPr>
      <w:r w:rsidRPr="00B74BA5">
        <w:rPr>
          <w:b/>
          <w:szCs w:val="24"/>
        </w:rPr>
        <w:t>SECTION 1.</w:t>
      </w:r>
    </w:p>
    <w:p w:rsidR="007E5AC3" w:rsidRDefault="007E5AC3" w:rsidP="003F5B9E">
      <w:pPr>
        <w:jc w:val="left"/>
        <w:rPr>
          <w:b/>
          <w:color w:val="FF0000"/>
          <w:szCs w:val="24"/>
        </w:rPr>
      </w:pPr>
    </w:p>
    <w:p w:rsidR="007E5AC3" w:rsidRDefault="007E5AC3" w:rsidP="00E239E0">
      <w:pPr>
        <w:rPr>
          <w:b/>
        </w:rPr>
      </w:pPr>
      <w:r>
        <w:rPr>
          <w:b/>
        </w:rPr>
        <w:t>INFORMATION FOR CONTRACTORS :</w:t>
      </w:r>
    </w:p>
    <w:p w:rsidR="007E5AC3" w:rsidRDefault="007E5AC3" w:rsidP="00E239E0">
      <w:pPr>
        <w:rPr>
          <w:b/>
        </w:rPr>
      </w:pPr>
    </w:p>
    <w:p w:rsidR="007E5AC3" w:rsidRDefault="007E5AC3" w:rsidP="00E239E0">
      <w:pPr>
        <w:suppressAutoHyphens/>
      </w:pPr>
      <w:r>
        <w:t>Attached are the following documents:</w:t>
      </w:r>
    </w:p>
    <w:p w:rsidR="006D55B5" w:rsidRDefault="006D55B5" w:rsidP="00E239E0">
      <w:pPr>
        <w:suppressAutoHyphens/>
      </w:pPr>
    </w:p>
    <w:p w:rsidR="008F3CEF" w:rsidRDefault="008F3CEF" w:rsidP="00E239E0">
      <w:pPr>
        <w:suppressAutoHyphens/>
      </w:pPr>
      <w:r>
        <w:t>Tender Document – included with in this document</w:t>
      </w:r>
    </w:p>
    <w:p w:rsidR="008F3CEF" w:rsidRDefault="008F3CEF" w:rsidP="00E239E0">
      <w:pPr>
        <w:suppressAutoHyphens/>
      </w:pPr>
    </w:p>
    <w:p w:rsidR="008F3CEF" w:rsidRPr="000561B1" w:rsidRDefault="008F3CEF" w:rsidP="00E239E0">
      <w:pPr>
        <w:suppressAutoHyphens/>
        <w:rPr>
          <w:color w:val="000000" w:themeColor="text1"/>
        </w:rPr>
      </w:pPr>
      <w:r w:rsidRPr="000561B1">
        <w:rPr>
          <w:color w:val="000000" w:themeColor="text1"/>
        </w:rPr>
        <w:t>A – Preliminaries</w:t>
      </w:r>
    </w:p>
    <w:p w:rsidR="008F3CEF" w:rsidRPr="000561B1" w:rsidRDefault="008F3CEF" w:rsidP="00E239E0">
      <w:pPr>
        <w:suppressAutoHyphens/>
        <w:rPr>
          <w:color w:val="000000" w:themeColor="text1"/>
        </w:rPr>
      </w:pPr>
      <w:r w:rsidRPr="000561B1">
        <w:rPr>
          <w:color w:val="000000" w:themeColor="text1"/>
        </w:rPr>
        <w:t>B – Material and Workmanship</w:t>
      </w:r>
    </w:p>
    <w:p w:rsidR="008F3CEF" w:rsidRPr="000561B1" w:rsidRDefault="008F3CEF" w:rsidP="00E239E0">
      <w:pPr>
        <w:suppressAutoHyphens/>
        <w:rPr>
          <w:color w:val="000000" w:themeColor="text1"/>
        </w:rPr>
      </w:pPr>
      <w:r w:rsidRPr="000561B1">
        <w:rPr>
          <w:color w:val="000000" w:themeColor="text1"/>
        </w:rPr>
        <w:t>C – Schedule of works</w:t>
      </w:r>
    </w:p>
    <w:p w:rsidR="006B3D9E" w:rsidRPr="000561B1" w:rsidRDefault="008F3CEF" w:rsidP="00E239E0">
      <w:pPr>
        <w:suppressAutoHyphens/>
        <w:rPr>
          <w:color w:val="000000" w:themeColor="text1"/>
        </w:rPr>
      </w:pPr>
      <w:r w:rsidRPr="000561B1">
        <w:rPr>
          <w:color w:val="000000" w:themeColor="text1"/>
        </w:rPr>
        <w:t xml:space="preserve">D </w:t>
      </w:r>
      <w:r w:rsidR="006B3D9E" w:rsidRPr="000561B1">
        <w:rPr>
          <w:color w:val="000000" w:themeColor="text1"/>
        </w:rPr>
        <w:t>–</w:t>
      </w:r>
      <w:r w:rsidRPr="000561B1">
        <w:rPr>
          <w:color w:val="000000" w:themeColor="text1"/>
        </w:rPr>
        <w:t xml:space="preserve"> </w:t>
      </w:r>
      <w:r w:rsidR="006B3D9E" w:rsidRPr="000561B1">
        <w:rPr>
          <w:color w:val="000000" w:themeColor="text1"/>
        </w:rPr>
        <w:t xml:space="preserve">Tender summary  </w:t>
      </w:r>
    </w:p>
    <w:p w:rsidR="008F3CEF" w:rsidRDefault="006B3D9E" w:rsidP="00E239E0">
      <w:pPr>
        <w:suppressAutoHyphens/>
      </w:pPr>
      <w:r>
        <w:t xml:space="preserve"> Appendix 1 - Form of Tender</w:t>
      </w:r>
    </w:p>
    <w:p w:rsidR="006B3D9E" w:rsidRDefault="006B3D9E" w:rsidP="00215BE8">
      <w:pPr>
        <w:suppressAutoHyphens/>
      </w:pPr>
      <w:r>
        <w:t xml:space="preserve"> Appendix </w:t>
      </w:r>
      <w:r w:rsidR="00E55347">
        <w:t>2</w:t>
      </w:r>
      <w:r>
        <w:t xml:space="preserve"> </w:t>
      </w:r>
      <w:r w:rsidR="00215BE8">
        <w:t>-</w:t>
      </w:r>
      <w:r>
        <w:t xml:space="preserve"> </w:t>
      </w:r>
      <w:r w:rsidR="00215BE8">
        <w:t>Individual Farm Management Plans (FMP’s)</w:t>
      </w:r>
    </w:p>
    <w:p w:rsidR="008F3CEF" w:rsidRDefault="008F3CEF" w:rsidP="00E239E0">
      <w:pPr>
        <w:suppressAutoHyphens/>
      </w:pPr>
    </w:p>
    <w:p w:rsidR="008F3CEF" w:rsidRDefault="008F3CEF" w:rsidP="00E239E0">
      <w:pPr>
        <w:suppressAutoHyphens/>
      </w:pPr>
      <w:bookmarkStart w:id="0" w:name="_GoBack"/>
      <w:bookmarkEnd w:id="0"/>
    </w:p>
    <w:p w:rsidR="0053751C" w:rsidRDefault="0053751C" w:rsidP="0053751C">
      <w:pPr>
        <w:suppressAutoHyphens/>
        <w:ind w:left="4320"/>
      </w:pPr>
    </w:p>
    <w:p w:rsidR="008F3CEF" w:rsidRDefault="008F3CEF" w:rsidP="0053751C">
      <w:pPr>
        <w:suppressAutoHyphens/>
        <w:ind w:left="4320"/>
      </w:pPr>
    </w:p>
    <w:p w:rsidR="008F3CEF" w:rsidRDefault="008F3CEF" w:rsidP="0053751C">
      <w:pPr>
        <w:suppressAutoHyphens/>
        <w:ind w:left="4320"/>
      </w:pPr>
    </w:p>
    <w:p w:rsidR="007E5AC3" w:rsidRDefault="007E5AC3" w:rsidP="00B1749D">
      <w:pPr>
        <w:suppressAutoHyphens/>
      </w:pPr>
    </w:p>
    <w:p w:rsidR="007E5AC3" w:rsidRPr="0091524D" w:rsidRDefault="007E5AC3" w:rsidP="003F5B9E">
      <w:pPr>
        <w:jc w:val="left"/>
        <w:rPr>
          <w:b/>
          <w:color w:val="FF0000"/>
          <w:szCs w:val="24"/>
        </w:rPr>
      </w:pPr>
    </w:p>
    <w:p w:rsidR="007E5AC3" w:rsidRPr="0091524D" w:rsidRDefault="007E5AC3" w:rsidP="00C22902">
      <w:pPr>
        <w:jc w:val="left"/>
        <w:rPr>
          <w:color w:val="FF0000"/>
          <w:szCs w:val="24"/>
        </w:rPr>
      </w:pPr>
    </w:p>
    <w:p w:rsidR="007E5AC3" w:rsidRPr="0091524D" w:rsidRDefault="007E5AC3" w:rsidP="00C22902">
      <w:pPr>
        <w:jc w:val="left"/>
        <w:rPr>
          <w:color w:val="FF0000"/>
          <w:szCs w:val="24"/>
        </w:rPr>
      </w:pPr>
    </w:p>
    <w:p w:rsidR="007E5AC3" w:rsidRPr="0091524D" w:rsidRDefault="007E5AC3" w:rsidP="00BE27AC">
      <w:pPr>
        <w:jc w:val="left"/>
        <w:rPr>
          <w:color w:val="FF0000"/>
          <w:szCs w:val="24"/>
        </w:rPr>
      </w:pPr>
    </w:p>
    <w:p w:rsidR="007E5AC3" w:rsidRPr="0091524D" w:rsidRDefault="007E5AC3" w:rsidP="00C22902">
      <w:pPr>
        <w:jc w:val="left"/>
        <w:rPr>
          <w:szCs w:val="24"/>
        </w:rPr>
      </w:pPr>
      <w:r w:rsidRPr="0091524D">
        <w:rPr>
          <w:szCs w:val="24"/>
        </w:rPr>
        <w:br w:type="page"/>
      </w:r>
    </w:p>
    <w:p w:rsidR="007E5AC3" w:rsidRPr="0091524D" w:rsidRDefault="0053751C" w:rsidP="008F6ECA">
      <w:pPr>
        <w:rPr>
          <w:szCs w:val="24"/>
        </w:rPr>
      </w:pPr>
      <w:r>
        <w:rPr>
          <w:noProof/>
          <w:lang w:eastAsia="en-GB"/>
        </w:rPr>
        <w:lastRenderedPageBreak/>
        <mc:AlternateContent>
          <mc:Choice Requires="wps">
            <w:drawing>
              <wp:anchor distT="0" distB="0" distL="114300" distR="114300" simplePos="0" relativeHeight="251649024" behindDoc="0" locked="0" layoutInCell="1" allowOverlap="1">
                <wp:simplePos x="0" y="0"/>
                <wp:positionH relativeFrom="column">
                  <wp:posOffset>-14605</wp:posOffset>
                </wp:positionH>
                <wp:positionV relativeFrom="margin">
                  <wp:posOffset>-111760</wp:posOffset>
                </wp:positionV>
                <wp:extent cx="5486400" cy="365760"/>
                <wp:effectExtent l="13970" t="13970" r="5080" b="1079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969696"/>
                          </a:solidFill>
                          <a:round/>
                          <a:headEnd/>
                          <a:tailEnd/>
                        </a:ln>
                      </wps:spPr>
                      <wps:txbx>
                        <w:txbxContent>
                          <w:p w:rsidR="00AF55A3" w:rsidRPr="00080300" w:rsidRDefault="00AF55A3" w:rsidP="00080300">
                            <w:pPr>
                              <w:pStyle w:val="Heading1"/>
                              <w:jc w:val="center"/>
                              <w:rPr>
                                <w:rFonts w:ascii="Arial" w:hAnsi="Arial"/>
                                <w:b/>
                              </w:rPr>
                            </w:pPr>
                            <w:r w:rsidRPr="00080300">
                              <w:rPr>
                                <w:rFonts w:ascii="Arial" w:hAnsi="Arial"/>
                                <w:b/>
                              </w:rPr>
                              <w:t>3 -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1.15pt;margin-top:-8.8pt;width:6in;height:2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" fillcolor="#ff9" strokecolor="#969696">
                <v:textbox>
                  <w:txbxContent>
                    <w:p w:rsidR="00AF55A3" w:rsidRPr="00080300" w:rsidRDefault="00AF55A3" w:rsidP="00080300">
                      <w:pPr>
                        <w:pStyle w:val="Heading1"/>
                        <w:jc w:val="center"/>
                        <w:rPr>
                          <w:rFonts w:ascii="Arial" w:hAnsi="Arial"/>
                          <w:b/>
                        </w:rPr>
                      </w:pPr>
                      <w:r w:rsidRPr="00080300">
                        <w:rPr>
                          <w:rFonts w:ascii="Arial" w:hAnsi="Arial"/>
                          <w:b/>
                        </w:rPr>
                        <w:t>3 - SUPPORTING INFORMATION</w:t>
                      </w:r>
                    </w:p>
                  </w:txbxContent>
                </v:textbox>
                <w10:wrap anchory="margin"/>
              </v:roundrect>
            </w:pict>
          </mc:Fallback>
        </mc:AlternateContent>
      </w:r>
    </w:p>
    <w:p w:rsidR="007E5AC3" w:rsidRPr="0091524D" w:rsidRDefault="007E5AC3" w:rsidP="008F6ECA">
      <w:pPr>
        <w:rPr>
          <w:i/>
          <w:szCs w:val="24"/>
        </w:rPr>
      </w:pPr>
    </w:p>
    <w:p w:rsidR="007E5AC3" w:rsidRPr="0091524D" w:rsidRDefault="007E5AC3" w:rsidP="008F6ECA">
      <w:pPr>
        <w:rPr>
          <w:i/>
          <w:szCs w:val="24"/>
        </w:rPr>
      </w:pPr>
      <w:r w:rsidRPr="0091524D">
        <w:rPr>
          <w:i/>
          <w:szCs w:val="24"/>
        </w:rPr>
        <w:t>Note to Potential Providers– You may adjust the size of the following text boxes to suit your response.</w:t>
      </w:r>
    </w:p>
    <w:p w:rsidR="007E5AC3" w:rsidRPr="0091524D" w:rsidRDefault="007E5AC3" w:rsidP="008F6ECA">
      <w:pPr>
        <w:rPr>
          <w:szCs w:val="24"/>
        </w:rPr>
      </w:pPr>
    </w:p>
    <w:p w:rsidR="007E5AC3" w:rsidRPr="0091524D" w:rsidRDefault="007E5AC3" w:rsidP="00080300">
      <w:pPr>
        <w:pStyle w:val="Heading5"/>
        <w:ind w:left="0"/>
        <w:rPr>
          <w:szCs w:val="24"/>
        </w:rPr>
      </w:pPr>
      <w:r w:rsidRPr="0091524D">
        <w:rPr>
          <w:szCs w:val="24"/>
        </w:rPr>
        <w:t>SECTION A</w:t>
      </w:r>
      <w:r w:rsidRPr="0091524D">
        <w:rPr>
          <w:szCs w:val="24"/>
        </w:rPr>
        <w:tab/>
      </w:r>
      <w:r w:rsidRPr="0091524D">
        <w:rPr>
          <w:szCs w:val="24"/>
        </w:rPr>
        <w:tab/>
        <w:t>Organisation and Contact Details</w:t>
      </w:r>
    </w:p>
    <w:p w:rsidR="007E5AC3" w:rsidRPr="0091524D" w:rsidRDefault="007E5AC3" w:rsidP="001B4993"/>
    <w:p w:rsidR="007E5AC3" w:rsidRPr="0091524D" w:rsidRDefault="0053751C" w:rsidP="008F6ECA">
      <w:pPr>
        <w:rPr>
          <w:szCs w:val="24"/>
        </w:rPr>
      </w:pPr>
      <w:r>
        <w:rPr>
          <w:noProof/>
          <w:lang w:eastAsia="en-GB"/>
        </w:rPr>
        <mc:AlternateContent>
          <mc:Choice Requires="wps">
            <w:drawing>
              <wp:anchor distT="0" distB="0" distL="114300" distR="114300" simplePos="0" relativeHeight="251650048" behindDoc="0" locked="0" layoutInCell="0" allowOverlap="1">
                <wp:simplePos x="0" y="0"/>
                <wp:positionH relativeFrom="column">
                  <wp:posOffset>2609850</wp:posOffset>
                </wp:positionH>
                <wp:positionV relativeFrom="paragraph">
                  <wp:posOffset>57150</wp:posOffset>
                </wp:positionV>
                <wp:extent cx="2876550" cy="731520"/>
                <wp:effectExtent l="9525" t="13335" r="9525" b="762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1520"/>
                        </a:xfrm>
                        <a:prstGeom prst="rect">
                          <a:avLst/>
                        </a:prstGeom>
                        <a:solidFill>
                          <a:srgbClr val="F8F8F8"/>
                        </a:solidFill>
                        <a:ln w="9525">
                          <a:solidFill>
                            <a:srgbClr val="969696"/>
                          </a:solidFill>
                          <a:miter lim="800000"/>
                          <a:headEnd/>
                          <a:tailEnd/>
                        </a:ln>
                      </wps:spPr>
                      <wps:txbx>
                        <w:txbxContent>
                          <w:p w:rsidR="00AF55A3" w:rsidRDefault="00AF55A3" w:rsidP="008F6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05.5pt;margin-top:4.5pt;width:226.5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" o:allowincell="f" fillcolor="#f8f8f8" strokecolor="#969696">
                <v:textbox>
                  <w:txbxContent>
                    <w:p w:rsidR="00AF55A3" w:rsidRDefault="00AF55A3" w:rsidP="008F6ECA"/>
                  </w:txbxContent>
                </v:textbox>
              </v:shape>
            </w:pict>
          </mc:Fallback>
        </mc:AlternateContent>
      </w:r>
    </w:p>
    <w:p w:rsidR="007E5AC3" w:rsidRPr="0091524D" w:rsidRDefault="007E5AC3" w:rsidP="008F6ECA">
      <w:pPr>
        <w:rPr>
          <w:szCs w:val="24"/>
        </w:rPr>
      </w:pPr>
      <w:r w:rsidRPr="0091524D">
        <w:rPr>
          <w:szCs w:val="24"/>
        </w:rPr>
        <w:t>A-1</w:t>
      </w:r>
      <w:r w:rsidRPr="0091524D">
        <w:rPr>
          <w:szCs w:val="24"/>
        </w:rPr>
        <w:tab/>
        <w:t xml:space="preserve">Name of your </w:t>
      </w:r>
    </w:p>
    <w:p w:rsidR="007E5AC3" w:rsidRPr="0091524D" w:rsidRDefault="007E5AC3" w:rsidP="008F6ECA">
      <w:pPr>
        <w:rPr>
          <w:szCs w:val="24"/>
        </w:rPr>
      </w:pPr>
      <w:r w:rsidRPr="0091524D">
        <w:rPr>
          <w:szCs w:val="24"/>
        </w:rPr>
        <w:t>organisation</w:t>
      </w:r>
    </w:p>
    <w:p w:rsidR="007E5AC3" w:rsidRPr="0091524D" w:rsidRDefault="007E5AC3" w:rsidP="008F6ECA">
      <w:pPr>
        <w:rPr>
          <w:szCs w:val="24"/>
        </w:rPr>
      </w:pPr>
    </w:p>
    <w:p w:rsidR="007E5AC3" w:rsidRPr="0091524D" w:rsidRDefault="007E5AC3" w:rsidP="008F6ECA">
      <w:pPr>
        <w:rPr>
          <w:szCs w:val="24"/>
        </w:rPr>
      </w:pPr>
    </w:p>
    <w:p w:rsidR="007E5AC3" w:rsidRPr="0091524D" w:rsidRDefault="0053751C" w:rsidP="008F6ECA">
      <w:pPr>
        <w:rPr>
          <w:szCs w:val="24"/>
        </w:rPr>
      </w:pPr>
      <w:r>
        <w:rPr>
          <w:noProof/>
          <w:lang w:eastAsia="en-GB"/>
        </w:rPr>
        <mc:AlternateContent>
          <mc:Choice Requires="wps">
            <w:drawing>
              <wp:anchor distT="0" distB="0" distL="114300" distR="114300" simplePos="0" relativeHeight="251651072" behindDoc="0" locked="0" layoutInCell="0" allowOverlap="1">
                <wp:simplePos x="0" y="0"/>
                <wp:positionH relativeFrom="column">
                  <wp:posOffset>2609850</wp:posOffset>
                </wp:positionH>
                <wp:positionV relativeFrom="paragraph">
                  <wp:posOffset>28575</wp:posOffset>
                </wp:positionV>
                <wp:extent cx="2859405" cy="994410"/>
                <wp:effectExtent l="9525" t="13335" r="7620" b="1143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94410"/>
                        </a:xfrm>
                        <a:prstGeom prst="rect">
                          <a:avLst/>
                        </a:prstGeom>
                        <a:solidFill>
                          <a:srgbClr val="F8F8F8"/>
                        </a:solidFill>
                        <a:ln w="9525">
                          <a:solidFill>
                            <a:srgbClr val="969696"/>
                          </a:solidFill>
                          <a:miter lim="800000"/>
                          <a:headEnd/>
                          <a:tailEnd/>
                        </a:ln>
                      </wps:spPr>
                      <wps:txbx>
                        <w:txbxContent>
                          <w:p w:rsidR="00AF55A3" w:rsidRDefault="00AF55A3" w:rsidP="008F6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205.5pt;margin-top:2.25pt;width:225.15pt;height:7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" o:allowincell="f" fillcolor="#f8f8f8" strokecolor="#969696">
                <v:textbox>
                  <w:txbxContent>
                    <w:p w:rsidR="00AF55A3" w:rsidRDefault="00AF55A3" w:rsidP="008F6ECA"/>
                  </w:txbxContent>
                </v:textbox>
              </v:shape>
            </w:pict>
          </mc:Fallback>
        </mc:AlternateContent>
      </w:r>
    </w:p>
    <w:p w:rsidR="007E5AC3" w:rsidRPr="0091524D" w:rsidRDefault="007E5AC3" w:rsidP="008F6ECA">
      <w:pPr>
        <w:rPr>
          <w:szCs w:val="24"/>
        </w:rPr>
      </w:pPr>
      <w:r w:rsidRPr="0091524D">
        <w:rPr>
          <w:szCs w:val="24"/>
        </w:rPr>
        <w:t>A-2</w:t>
      </w:r>
      <w:r w:rsidRPr="0091524D">
        <w:rPr>
          <w:szCs w:val="24"/>
        </w:rPr>
        <w:tab/>
        <w:t xml:space="preserve">Registered office </w:t>
      </w:r>
    </w:p>
    <w:p w:rsidR="007E5AC3" w:rsidRPr="0091524D" w:rsidRDefault="007E5AC3" w:rsidP="008F6ECA">
      <w:pPr>
        <w:rPr>
          <w:szCs w:val="24"/>
        </w:rPr>
      </w:pPr>
      <w:r w:rsidRPr="0091524D">
        <w:rPr>
          <w:szCs w:val="24"/>
        </w:rPr>
        <w:t>(if applicable)</w:t>
      </w:r>
    </w:p>
    <w:p w:rsidR="007E5AC3" w:rsidRPr="0091524D" w:rsidRDefault="007E5AC3" w:rsidP="008F6ECA">
      <w:pPr>
        <w:rPr>
          <w:szCs w:val="24"/>
        </w:rPr>
      </w:pPr>
      <w:r w:rsidRPr="0091524D">
        <w:rPr>
          <w:szCs w:val="24"/>
        </w:rPr>
        <w:tab/>
      </w:r>
    </w:p>
    <w:p w:rsidR="007E5AC3" w:rsidRPr="0091524D" w:rsidRDefault="007E5AC3" w:rsidP="008F6ECA">
      <w:pPr>
        <w:rPr>
          <w:szCs w:val="24"/>
        </w:rPr>
      </w:pPr>
    </w:p>
    <w:p w:rsidR="007E5AC3" w:rsidRPr="0091524D" w:rsidRDefault="007E5AC3" w:rsidP="008F6ECA">
      <w:pPr>
        <w:rPr>
          <w:szCs w:val="24"/>
        </w:rPr>
      </w:pPr>
    </w:p>
    <w:p w:rsidR="007E5AC3" w:rsidRPr="0091524D" w:rsidRDefault="0053751C" w:rsidP="008F6ECA">
      <w:pPr>
        <w:rPr>
          <w:szCs w:val="24"/>
        </w:rPr>
      </w:pP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2609850</wp:posOffset>
                </wp:positionH>
                <wp:positionV relativeFrom="paragraph">
                  <wp:posOffset>50165</wp:posOffset>
                </wp:positionV>
                <wp:extent cx="2859405" cy="933450"/>
                <wp:effectExtent l="9525" t="10160" r="7620" b="889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33450"/>
                        </a:xfrm>
                        <a:prstGeom prst="rect">
                          <a:avLst/>
                        </a:prstGeom>
                        <a:solidFill>
                          <a:srgbClr val="F8F8F8"/>
                        </a:solidFill>
                        <a:ln w="9525">
                          <a:solidFill>
                            <a:srgbClr val="969696"/>
                          </a:solidFill>
                          <a:miter lim="800000"/>
                          <a:headEnd/>
                          <a:tailEnd/>
                        </a:ln>
                      </wps:spPr>
                      <wps:txbx>
                        <w:txbxContent>
                          <w:p w:rsidR="00AF55A3" w:rsidRDefault="00AF55A3" w:rsidP="00642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05.5pt;margin-top:3.95pt;width:225.1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" o:allowincell="f" fillcolor="#f8f8f8" strokecolor="#969696">
                <v:textbox>
                  <w:txbxContent>
                    <w:p w:rsidR="00AF55A3" w:rsidRDefault="00AF55A3" w:rsidP="00642635"/>
                  </w:txbxContent>
                </v:textbox>
              </v:shape>
            </w:pict>
          </mc:Fallback>
        </mc:AlternateContent>
      </w:r>
    </w:p>
    <w:p w:rsidR="007E5AC3" w:rsidRPr="0091524D" w:rsidRDefault="007E5AC3" w:rsidP="00642635">
      <w:pPr>
        <w:tabs>
          <w:tab w:val="left" w:pos="720"/>
          <w:tab w:val="left" w:pos="1440"/>
          <w:tab w:val="left" w:pos="2160"/>
          <w:tab w:val="left" w:pos="3660"/>
        </w:tabs>
        <w:rPr>
          <w:szCs w:val="24"/>
        </w:rPr>
      </w:pPr>
      <w:r w:rsidRPr="0091524D">
        <w:rPr>
          <w:szCs w:val="24"/>
        </w:rPr>
        <w:t>A-3</w:t>
      </w:r>
      <w:r w:rsidRPr="0091524D">
        <w:rPr>
          <w:szCs w:val="24"/>
        </w:rPr>
        <w:tab/>
        <w:t xml:space="preserve">Trading address </w:t>
      </w:r>
      <w:r w:rsidRPr="0091524D">
        <w:rPr>
          <w:szCs w:val="24"/>
        </w:rPr>
        <w:tab/>
      </w:r>
    </w:p>
    <w:p w:rsidR="007E5AC3" w:rsidRPr="0091524D" w:rsidRDefault="007E5AC3" w:rsidP="008F6ECA">
      <w:pPr>
        <w:rPr>
          <w:szCs w:val="24"/>
        </w:rPr>
      </w:pPr>
      <w:r w:rsidRPr="0091524D">
        <w:rPr>
          <w:szCs w:val="24"/>
        </w:rPr>
        <w:t xml:space="preserve">(if different from registered </w:t>
      </w:r>
    </w:p>
    <w:p w:rsidR="007E5AC3" w:rsidRPr="0091524D" w:rsidRDefault="007E5AC3" w:rsidP="008F6ECA">
      <w:pPr>
        <w:rPr>
          <w:szCs w:val="24"/>
        </w:rPr>
      </w:pPr>
      <w:r w:rsidRPr="0091524D">
        <w:rPr>
          <w:szCs w:val="24"/>
        </w:rPr>
        <w:t>office)</w:t>
      </w:r>
    </w:p>
    <w:p w:rsidR="007E5AC3" w:rsidRPr="0091524D" w:rsidRDefault="007E5AC3" w:rsidP="008F6ECA">
      <w:pPr>
        <w:rPr>
          <w:szCs w:val="24"/>
        </w:rPr>
      </w:pPr>
    </w:p>
    <w:p w:rsidR="007E5AC3" w:rsidRPr="0091524D" w:rsidRDefault="007E5AC3" w:rsidP="008F6ECA">
      <w:pPr>
        <w:rPr>
          <w:szCs w:val="24"/>
        </w:rPr>
      </w:pPr>
    </w:p>
    <w:p w:rsidR="007E5AC3" w:rsidRPr="0091524D" w:rsidRDefault="0053751C" w:rsidP="008F6ECA">
      <w:pPr>
        <w:rPr>
          <w:szCs w:val="24"/>
        </w:rPr>
      </w:pPr>
      <w:r>
        <w:rPr>
          <w:noProof/>
          <w:lang w:eastAsia="en-GB"/>
        </w:rPr>
        <mc:AlternateContent>
          <mc:Choice Requires="wps">
            <w:drawing>
              <wp:anchor distT="0" distB="0" distL="114300" distR="114300" simplePos="0" relativeHeight="251652096" behindDoc="0" locked="0" layoutInCell="0" allowOverlap="1">
                <wp:simplePos x="0" y="0"/>
                <wp:positionH relativeFrom="column">
                  <wp:posOffset>2609850</wp:posOffset>
                </wp:positionH>
                <wp:positionV relativeFrom="paragraph">
                  <wp:posOffset>29210</wp:posOffset>
                </wp:positionV>
                <wp:extent cx="2849880" cy="733425"/>
                <wp:effectExtent l="9525" t="11430" r="7620" b="762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33425"/>
                        </a:xfrm>
                        <a:prstGeom prst="rect">
                          <a:avLst/>
                        </a:prstGeom>
                        <a:solidFill>
                          <a:srgbClr val="F8F8F8"/>
                        </a:solidFill>
                        <a:ln w="9525">
                          <a:solidFill>
                            <a:srgbClr val="969696"/>
                          </a:solidFill>
                          <a:miter lim="800000"/>
                          <a:headEnd/>
                          <a:tailEnd/>
                        </a:ln>
                      </wps:spPr>
                      <wps:txbx>
                        <w:txbxContent>
                          <w:p w:rsidR="00AF55A3" w:rsidRDefault="00AF55A3" w:rsidP="008F6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05.5pt;margin-top:2.3pt;width:224.4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" o:allowincell="f" fillcolor="#f8f8f8" strokecolor="#969696">
                <v:textbox>
                  <w:txbxContent>
                    <w:p w:rsidR="00AF55A3" w:rsidRDefault="00AF55A3" w:rsidP="008F6ECA"/>
                  </w:txbxContent>
                </v:textbox>
              </v:shape>
            </w:pict>
          </mc:Fallback>
        </mc:AlternateContent>
      </w:r>
    </w:p>
    <w:p w:rsidR="007E5AC3" w:rsidRPr="0091524D" w:rsidRDefault="007E5AC3" w:rsidP="008F6ECA">
      <w:pPr>
        <w:rPr>
          <w:szCs w:val="24"/>
        </w:rPr>
      </w:pPr>
      <w:r w:rsidRPr="0091524D">
        <w:rPr>
          <w:szCs w:val="24"/>
        </w:rPr>
        <w:t>A-4</w:t>
      </w:r>
      <w:r w:rsidRPr="0091524D">
        <w:rPr>
          <w:szCs w:val="24"/>
        </w:rPr>
        <w:tab/>
        <w:t xml:space="preserve">Organisation </w:t>
      </w:r>
    </w:p>
    <w:p w:rsidR="007E5AC3" w:rsidRPr="0091524D" w:rsidRDefault="007E5AC3" w:rsidP="008F6ECA">
      <w:pPr>
        <w:rPr>
          <w:szCs w:val="24"/>
        </w:rPr>
      </w:pPr>
      <w:r w:rsidRPr="0091524D">
        <w:rPr>
          <w:szCs w:val="24"/>
        </w:rPr>
        <w:t>Registration Number</w:t>
      </w:r>
    </w:p>
    <w:p w:rsidR="007E5AC3" w:rsidRPr="0091524D" w:rsidRDefault="007E5AC3" w:rsidP="008F6ECA">
      <w:pPr>
        <w:rPr>
          <w:szCs w:val="24"/>
        </w:rPr>
      </w:pPr>
      <w:r w:rsidRPr="0091524D">
        <w:rPr>
          <w:szCs w:val="24"/>
        </w:rPr>
        <w:t>(if applicable)</w:t>
      </w:r>
    </w:p>
    <w:p w:rsidR="007E5AC3" w:rsidRPr="0091524D" w:rsidRDefault="007E5AC3" w:rsidP="008F6ECA">
      <w:pPr>
        <w:rPr>
          <w:szCs w:val="24"/>
        </w:rPr>
      </w:pPr>
    </w:p>
    <w:p w:rsidR="007E5AC3" w:rsidRPr="0091524D" w:rsidRDefault="007E5AC3" w:rsidP="00B73F37">
      <w:pPr>
        <w:spacing w:after="200" w:line="276" w:lineRule="auto"/>
        <w:jc w:val="left"/>
        <w:rPr>
          <w:szCs w:val="24"/>
        </w:rPr>
      </w:pPr>
      <w:r w:rsidRPr="0091524D">
        <w:rPr>
          <w:szCs w:val="24"/>
        </w:rPr>
        <w:t>A-5</w:t>
      </w:r>
      <w:r w:rsidRPr="0091524D">
        <w:rPr>
          <w:szCs w:val="24"/>
        </w:rPr>
        <w:tab/>
        <w:t xml:space="preserve"> Is your organisation a:</w:t>
      </w:r>
    </w:p>
    <w:tbl>
      <w:tblPr>
        <w:tblpPr w:leftFromText="180" w:rightFromText="180" w:vertAnchor="text" w:horzAnchor="page" w:tblpX="6943" w:tblpY="-3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67"/>
      </w:tblGrid>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r w:rsidR="007E5AC3" w:rsidRPr="0091524D" w:rsidTr="00C56540">
        <w:tc>
          <w:tcPr>
            <w:tcW w:w="567" w:type="dxa"/>
            <w:shd w:val="pct5" w:color="auto" w:fill="auto"/>
          </w:tcPr>
          <w:p w:rsidR="007E5AC3" w:rsidRPr="0091524D" w:rsidRDefault="007E5AC3" w:rsidP="00C56540">
            <w:pPr>
              <w:rPr>
                <w:szCs w:val="24"/>
              </w:rPr>
            </w:pPr>
          </w:p>
        </w:tc>
      </w:tr>
    </w:tbl>
    <w:p w:rsidR="007E5AC3" w:rsidRPr="0091524D" w:rsidRDefault="007E5AC3" w:rsidP="00B73F37">
      <w:pPr>
        <w:pStyle w:val="ListParagraph"/>
        <w:rPr>
          <w:szCs w:val="24"/>
        </w:rPr>
      </w:pPr>
      <w:r w:rsidRPr="0091524D">
        <w:rPr>
          <w:szCs w:val="24"/>
        </w:rPr>
        <w:t xml:space="preserve">Sole Trader   </w:t>
      </w:r>
    </w:p>
    <w:p w:rsidR="007E5AC3" w:rsidRPr="0091524D" w:rsidRDefault="007E5AC3" w:rsidP="00B73F37">
      <w:pPr>
        <w:ind w:left="720"/>
        <w:rPr>
          <w:szCs w:val="24"/>
        </w:rPr>
      </w:pPr>
      <w:r w:rsidRPr="0091524D">
        <w:rPr>
          <w:szCs w:val="24"/>
        </w:rPr>
        <w:t>Partnership</w:t>
      </w:r>
      <w:r w:rsidRPr="0091524D">
        <w:rPr>
          <w:szCs w:val="24"/>
        </w:rPr>
        <w:tab/>
      </w:r>
    </w:p>
    <w:p w:rsidR="007E5AC3" w:rsidRPr="0091524D" w:rsidRDefault="007E5AC3" w:rsidP="00B73F37">
      <w:pPr>
        <w:ind w:left="720"/>
        <w:rPr>
          <w:szCs w:val="24"/>
        </w:rPr>
      </w:pPr>
      <w:r w:rsidRPr="0091524D">
        <w:rPr>
          <w:szCs w:val="24"/>
        </w:rPr>
        <w:t>Public Limited Company</w:t>
      </w:r>
      <w:r w:rsidRPr="0091524D">
        <w:rPr>
          <w:szCs w:val="24"/>
        </w:rPr>
        <w:tab/>
      </w:r>
      <w:r w:rsidRPr="0091524D">
        <w:rPr>
          <w:szCs w:val="24"/>
        </w:rPr>
        <w:tab/>
      </w:r>
      <w:r w:rsidRPr="0091524D">
        <w:rPr>
          <w:szCs w:val="24"/>
        </w:rPr>
        <w:tab/>
      </w:r>
      <w:r w:rsidRPr="0091524D">
        <w:rPr>
          <w:szCs w:val="24"/>
        </w:rPr>
        <w:tab/>
      </w:r>
      <w:r w:rsidRPr="0091524D">
        <w:rPr>
          <w:szCs w:val="24"/>
        </w:rPr>
        <w:tab/>
      </w:r>
    </w:p>
    <w:p w:rsidR="007E5AC3" w:rsidRPr="0091524D" w:rsidRDefault="007E5AC3" w:rsidP="00B73F37">
      <w:pPr>
        <w:ind w:left="720"/>
        <w:rPr>
          <w:szCs w:val="24"/>
        </w:rPr>
      </w:pPr>
      <w:r w:rsidRPr="0091524D">
        <w:rPr>
          <w:szCs w:val="24"/>
        </w:rPr>
        <w:t>Private Ltd Company</w:t>
      </w:r>
    </w:p>
    <w:p w:rsidR="007E5AC3" w:rsidRPr="0091524D" w:rsidRDefault="007E5AC3" w:rsidP="00B73F37">
      <w:pPr>
        <w:ind w:left="720"/>
        <w:rPr>
          <w:szCs w:val="24"/>
        </w:rPr>
      </w:pPr>
      <w:r w:rsidRPr="0091524D">
        <w:rPr>
          <w:szCs w:val="24"/>
        </w:rPr>
        <w:t>Voluntary &amp; Community Sector</w:t>
      </w:r>
      <w:r w:rsidRPr="0091524D">
        <w:rPr>
          <w:szCs w:val="24"/>
        </w:rPr>
        <w:tab/>
      </w:r>
    </w:p>
    <w:p w:rsidR="007E5AC3" w:rsidRPr="0091524D" w:rsidRDefault="007E5AC3" w:rsidP="00B73F37">
      <w:pPr>
        <w:ind w:left="720"/>
        <w:rPr>
          <w:szCs w:val="24"/>
        </w:rPr>
      </w:pPr>
      <w:r w:rsidRPr="0091524D">
        <w:rPr>
          <w:szCs w:val="24"/>
        </w:rPr>
        <w:t>Charity</w:t>
      </w:r>
    </w:p>
    <w:p w:rsidR="007E5AC3" w:rsidRPr="0091524D" w:rsidRDefault="007E5AC3" w:rsidP="00B73F37">
      <w:pPr>
        <w:ind w:left="720"/>
        <w:rPr>
          <w:szCs w:val="24"/>
        </w:rPr>
      </w:pPr>
      <w:r w:rsidRPr="0091524D">
        <w:rPr>
          <w:szCs w:val="24"/>
        </w:rPr>
        <w:t xml:space="preserve">SME (Small and Medium </w:t>
      </w:r>
      <w:smartTag w:uri="urn:schemas-microsoft-com:office:smarttags" w:element="place">
        <w:r w:rsidRPr="0091524D">
          <w:rPr>
            <w:szCs w:val="24"/>
          </w:rPr>
          <w:t>Enterprise</w:t>
        </w:r>
      </w:smartTag>
      <w:r w:rsidRPr="0091524D">
        <w:rPr>
          <w:szCs w:val="24"/>
        </w:rPr>
        <w:t>)</w:t>
      </w:r>
      <w:r w:rsidRPr="0091524D">
        <w:rPr>
          <w:szCs w:val="24"/>
        </w:rPr>
        <w:tab/>
      </w:r>
      <w:r w:rsidRPr="0091524D">
        <w:rPr>
          <w:szCs w:val="24"/>
        </w:rPr>
        <w:tab/>
      </w:r>
    </w:p>
    <w:p w:rsidR="007E5AC3" w:rsidRPr="0091524D" w:rsidRDefault="007E5AC3" w:rsidP="00B73F37">
      <w:pPr>
        <w:ind w:left="720"/>
        <w:rPr>
          <w:szCs w:val="24"/>
        </w:rPr>
      </w:pPr>
      <w:r w:rsidRPr="0091524D">
        <w:rPr>
          <w:szCs w:val="24"/>
        </w:rPr>
        <w:t xml:space="preserve">Other </w:t>
      </w:r>
    </w:p>
    <w:p w:rsidR="007E5AC3" w:rsidRPr="0091524D" w:rsidRDefault="0053751C" w:rsidP="008F6ECA">
      <w:pPr>
        <w:rPr>
          <w:szCs w:val="24"/>
        </w:rP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2609850</wp:posOffset>
                </wp:positionH>
                <wp:positionV relativeFrom="paragraph">
                  <wp:posOffset>92710</wp:posOffset>
                </wp:positionV>
                <wp:extent cx="2876550" cy="586740"/>
                <wp:effectExtent l="9525" t="5080"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586740"/>
                        </a:xfrm>
                        <a:prstGeom prst="rect">
                          <a:avLst/>
                        </a:prstGeom>
                        <a:solidFill>
                          <a:srgbClr val="F8F8F8"/>
                        </a:solidFill>
                        <a:ln w="9525">
                          <a:solidFill>
                            <a:srgbClr val="969696"/>
                          </a:solidFill>
                          <a:miter lim="800000"/>
                          <a:headEnd/>
                          <a:tailEnd/>
                        </a:ln>
                      </wps:spPr>
                      <wps:txbx>
                        <w:txbxContent>
                          <w:p w:rsidR="00AF55A3" w:rsidRDefault="00AF55A3" w:rsidP="00997D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5.5pt;margin-top:7.3pt;width:226.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" o:allowincell="f" fillcolor="#f8f8f8" strokecolor="#969696">
                <v:textbox>
                  <w:txbxContent>
                    <w:p w:rsidR="00AF55A3" w:rsidRDefault="00AF55A3" w:rsidP="00997D8A"/>
                  </w:txbxContent>
                </v:textbox>
              </v:shape>
            </w:pict>
          </mc:Fallback>
        </mc:AlternateContent>
      </w:r>
    </w:p>
    <w:p w:rsidR="007E5AC3" w:rsidRPr="0091524D" w:rsidRDefault="007E5AC3" w:rsidP="001B4993">
      <w:pPr>
        <w:rPr>
          <w:szCs w:val="24"/>
        </w:rPr>
      </w:pPr>
      <w:r w:rsidRPr="0091524D">
        <w:rPr>
          <w:szCs w:val="24"/>
        </w:rPr>
        <w:t xml:space="preserve">If you selected other, please </w:t>
      </w:r>
    </w:p>
    <w:p w:rsidR="007E5AC3" w:rsidRPr="0091524D" w:rsidRDefault="007E5AC3" w:rsidP="001B4993">
      <w:pPr>
        <w:rPr>
          <w:szCs w:val="24"/>
        </w:rPr>
      </w:pPr>
      <w:r w:rsidRPr="0091524D">
        <w:rPr>
          <w:szCs w:val="24"/>
        </w:rPr>
        <w:t>specify</w:t>
      </w:r>
    </w:p>
    <w:p w:rsidR="007E5AC3" w:rsidRPr="0091524D" w:rsidRDefault="007E5AC3" w:rsidP="001B4993">
      <w:pPr>
        <w:rPr>
          <w:szCs w:val="24"/>
        </w:rPr>
      </w:pPr>
    </w:p>
    <w:p w:rsidR="007E5AC3" w:rsidRPr="0091524D" w:rsidRDefault="0053751C" w:rsidP="00EC1146">
      <w:pPr>
        <w:pStyle w:val="BodyText"/>
        <w:rPr>
          <w:rFonts w:ascii="Arial" w:hAnsi="Arial"/>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2609850</wp:posOffset>
                </wp:positionH>
                <wp:positionV relativeFrom="paragraph">
                  <wp:posOffset>130810</wp:posOffset>
                </wp:positionV>
                <wp:extent cx="2867025" cy="719455"/>
                <wp:effectExtent l="9525" t="10795" r="9525"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19455"/>
                        </a:xfrm>
                        <a:prstGeom prst="rect">
                          <a:avLst/>
                        </a:prstGeom>
                        <a:solidFill>
                          <a:srgbClr val="F8F8F8"/>
                        </a:solidFill>
                        <a:ln w="9525">
                          <a:solidFill>
                            <a:srgbClr val="969696"/>
                          </a:solidFill>
                          <a:miter lim="800000"/>
                          <a:headEnd/>
                          <a:tailEnd/>
                        </a:ln>
                      </wps:spPr>
                      <wps:txbx>
                        <w:txbxContent>
                          <w:p w:rsidR="00AF55A3" w:rsidRPr="00A20B52" w:rsidRDefault="00AF55A3" w:rsidP="006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05.5pt;margin-top:10.3pt;width:225.75pt;height:5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" fillcolor="#f8f8f8" strokecolor="#969696">
                <v:textbox>
                  <w:txbxContent>
                    <w:p w:rsidR="00AF55A3" w:rsidRPr="00A20B52" w:rsidRDefault="00AF55A3" w:rsidP="006D04FA"/>
                  </w:txbxContent>
                </v:textbox>
              </v:shape>
            </w:pict>
          </mc:Fallback>
        </mc:AlternateContent>
      </w:r>
    </w:p>
    <w:p w:rsidR="007E5AC3" w:rsidRPr="0091524D" w:rsidRDefault="007E5AC3" w:rsidP="006D04FA">
      <w:pPr>
        <w:rPr>
          <w:szCs w:val="24"/>
        </w:rPr>
      </w:pPr>
      <w:r w:rsidRPr="0091524D">
        <w:rPr>
          <w:szCs w:val="24"/>
        </w:rPr>
        <w:t>A-6</w:t>
      </w:r>
      <w:r w:rsidRPr="0091524D">
        <w:rPr>
          <w:szCs w:val="24"/>
        </w:rPr>
        <w:tab/>
        <w:t>What, if any, local</w:t>
      </w:r>
    </w:p>
    <w:p w:rsidR="007E5AC3" w:rsidRPr="0091524D" w:rsidRDefault="007E5AC3" w:rsidP="006D04FA">
      <w:pPr>
        <w:rPr>
          <w:szCs w:val="24"/>
        </w:rPr>
      </w:pPr>
      <w:r w:rsidRPr="0091524D">
        <w:rPr>
          <w:szCs w:val="24"/>
        </w:rPr>
        <w:t>connections do you have with the</w:t>
      </w:r>
    </w:p>
    <w:p w:rsidR="007E5AC3" w:rsidRPr="0091524D" w:rsidRDefault="007E5AC3" w:rsidP="006D04FA">
      <w:pPr>
        <w:pStyle w:val="BodyText"/>
        <w:rPr>
          <w:rFonts w:ascii="Arial" w:hAnsi="Arial"/>
          <w:szCs w:val="24"/>
        </w:rPr>
      </w:pPr>
      <w:r w:rsidRPr="0091524D">
        <w:rPr>
          <w:rFonts w:ascii="Arial" w:hAnsi="Arial"/>
          <w:szCs w:val="24"/>
        </w:rPr>
        <w:t>County</w:t>
      </w:r>
    </w:p>
    <w:p w:rsidR="007E5AC3" w:rsidRPr="0091524D" w:rsidRDefault="007E5AC3" w:rsidP="00EC1146">
      <w:pPr>
        <w:pStyle w:val="BodyText"/>
        <w:rPr>
          <w:rFonts w:ascii="Arial" w:hAnsi="Arial"/>
          <w:szCs w:val="24"/>
        </w:rPr>
      </w:pPr>
    </w:p>
    <w:p w:rsidR="007E5AC3" w:rsidRPr="0091524D" w:rsidRDefault="0053751C" w:rsidP="00EC1146">
      <w:pPr>
        <w:pStyle w:val="BodyText"/>
        <w:rPr>
          <w:rFonts w:ascii="Arial" w:hAnsi="Arial"/>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123825</wp:posOffset>
                </wp:positionV>
                <wp:extent cx="2876550" cy="1158875"/>
                <wp:effectExtent l="9525" t="13335" r="9525" b="889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58875"/>
                        </a:xfrm>
                        <a:prstGeom prst="rect">
                          <a:avLst/>
                        </a:prstGeom>
                        <a:solidFill>
                          <a:srgbClr val="F8F8F8"/>
                        </a:solidFill>
                        <a:ln w="9525">
                          <a:solidFill>
                            <a:srgbClr val="969696"/>
                          </a:solidFill>
                          <a:miter lim="800000"/>
                          <a:headEnd/>
                          <a:tailEnd/>
                        </a:ln>
                      </wps:spPr>
                      <wps:txbx>
                        <w:txbxContent>
                          <w:p w:rsidR="00AF55A3" w:rsidRDefault="00AF55A3" w:rsidP="00EC1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05.5pt;margin-top:9.75pt;width:226.5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" fillcolor="#f8f8f8" strokecolor="#969696">
                <v:textbox>
                  <w:txbxContent>
                    <w:p w:rsidR="00AF55A3" w:rsidRDefault="00AF55A3" w:rsidP="00EC1146"/>
                  </w:txbxContent>
                </v:textbox>
              </v:shape>
            </w:pict>
          </mc:Fallback>
        </mc:AlternateContent>
      </w:r>
    </w:p>
    <w:p w:rsidR="007E5AC3" w:rsidRPr="0091524D" w:rsidRDefault="007E5AC3" w:rsidP="00EC1146">
      <w:pPr>
        <w:pStyle w:val="BodyText"/>
        <w:rPr>
          <w:rFonts w:ascii="Arial" w:hAnsi="Arial"/>
          <w:szCs w:val="24"/>
        </w:rPr>
      </w:pPr>
      <w:r w:rsidRPr="0091524D">
        <w:rPr>
          <w:rFonts w:ascii="Arial" w:hAnsi="Arial"/>
          <w:szCs w:val="24"/>
        </w:rPr>
        <w:t>A-7</w:t>
      </w:r>
      <w:r w:rsidRPr="0091524D">
        <w:rPr>
          <w:rFonts w:ascii="Arial" w:hAnsi="Arial"/>
          <w:szCs w:val="24"/>
        </w:rPr>
        <w:tab/>
        <w:t xml:space="preserve">If the Company is a </w:t>
      </w:r>
    </w:p>
    <w:p w:rsidR="007E5AC3" w:rsidRPr="0091524D" w:rsidRDefault="007E5AC3" w:rsidP="00EC1146">
      <w:pPr>
        <w:pStyle w:val="BodyText"/>
        <w:rPr>
          <w:rFonts w:ascii="Arial" w:hAnsi="Arial"/>
          <w:szCs w:val="24"/>
        </w:rPr>
      </w:pPr>
      <w:r w:rsidRPr="0091524D">
        <w:rPr>
          <w:rFonts w:ascii="Arial" w:hAnsi="Arial"/>
          <w:szCs w:val="24"/>
        </w:rPr>
        <w:t xml:space="preserve">member of a group of companies, </w:t>
      </w:r>
    </w:p>
    <w:p w:rsidR="007E5AC3" w:rsidRPr="0091524D" w:rsidRDefault="007E5AC3" w:rsidP="00EC1146">
      <w:pPr>
        <w:pStyle w:val="BodyText"/>
        <w:rPr>
          <w:rFonts w:ascii="Arial" w:hAnsi="Arial"/>
          <w:szCs w:val="24"/>
        </w:rPr>
      </w:pPr>
      <w:r w:rsidRPr="0091524D">
        <w:rPr>
          <w:rFonts w:ascii="Arial" w:hAnsi="Arial"/>
          <w:szCs w:val="24"/>
        </w:rPr>
        <w:t xml:space="preserve">please give the name and </w:t>
      </w:r>
    </w:p>
    <w:p w:rsidR="007E5AC3" w:rsidRPr="0091524D" w:rsidRDefault="007E5AC3" w:rsidP="00EC1146">
      <w:pPr>
        <w:pStyle w:val="BodyText"/>
        <w:rPr>
          <w:rFonts w:ascii="Arial" w:hAnsi="Arial"/>
          <w:szCs w:val="24"/>
        </w:rPr>
      </w:pPr>
      <w:r w:rsidRPr="0091524D">
        <w:rPr>
          <w:rFonts w:ascii="Arial" w:hAnsi="Arial"/>
          <w:szCs w:val="24"/>
        </w:rPr>
        <w:lastRenderedPageBreak/>
        <w:t xml:space="preserve">address of the ultimate holding </w:t>
      </w:r>
    </w:p>
    <w:p w:rsidR="007E5AC3" w:rsidRPr="0091524D" w:rsidRDefault="007E5AC3" w:rsidP="00EC1146">
      <w:pPr>
        <w:pStyle w:val="BodyText"/>
        <w:rPr>
          <w:rFonts w:ascii="Arial" w:hAnsi="Arial"/>
          <w:szCs w:val="24"/>
        </w:rPr>
      </w:pPr>
      <w:r w:rsidRPr="0091524D">
        <w:rPr>
          <w:rFonts w:ascii="Arial" w:hAnsi="Arial"/>
          <w:szCs w:val="24"/>
        </w:rPr>
        <w:t>company</w:t>
      </w:r>
    </w:p>
    <w:p w:rsidR="007E5AC3" w:rsidRPr="0091524D" w:rsidRDefault="007E5AC3" w:rsidP="001B4993">
      <w:pPr>
        <w:rPr>
          <w:szCs w:val="24"/>
        </w:rPr>
      </w:pPr>
    </w:p>
    <w:p w:rsidR="007E5AC3" w:rsidRPr="0091524D" w:rsidRDefault="007E5AC3" w:rsidP="001B4993">
      <w:pPr>
        <w:rPr>
          <w:szCs w:val="24"/>
        </w:rPr>
      </w:pPr>
    </w:p>
    <w:p w:rsidR="007E5AC3" w:rsidRPr="0091524D" w:rsidRDefault="0053751C" w:rsidP="001B4993">
      <w:pPr>
        <w:rPr>
          <w:szCs w:val="24"/>
        </w:rPr>
      </w:pPr>
      <w:r>
        <w:rPr>
          <w:noProof/>
          <w:lang w:eastAsia="en-GB"/>
        </w:rPr>
        <mc:AlternateContent>
          <mc:Choice Requires="wps">
            <w:drawing>
              <wp:anchor distT="0" distB="0" distL="114300" distR="114300" simplePos="0" relativeHeight="251656192" behindDoc="0" locked="0" layoutInCell="0" allowOverlap="1">
                <wp:simplePos x="0" y="0"/>
                <wp:positionH relativeFrom="column">
                  <wp:posOffset>2514600</wp:posOffset>
                </wp:positionH>
                <wp:positionV relativeFrom="paragraph">
                  <wp:posOffset>39370</wp:posOffset>
                </wp:positionV>
                <wp:extent cx="2936875" cy="548640"/>
                <wp:effectExtent l="9525" t="12700" r="6350" b="1016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rsidR="00AF55A3" w:rsidRDefault="00AF55A3" w:rsidP="001B4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198pt;margin-top:3.1pt;width:231.2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" o:allowincell="f" fillcolor="#f8f8f8" strokecolor="#969696">
                <v:textbox>
                  <w:txbxContent>
                    <w:p w:rsidR="00AF55A3" w:rsidRDefault="00AF55A3" w:rsidP="001B4993"/>
                  </w:txbxContent>
                </v:textbox>
              </v:shape>
            </w:pict>
          </mc:Fallback>
        </mc:AlternateContent>
      </w:r>
      <w:r w:rsidR="007E5AC3" w:rsidRPr="0091524D">
        <w:rPr>
          <w:szCs w:val="24"/>
        </w:rPr>
        <w:t xml:space="preserve">A-8 </w:t>
      </w:r>
      <w:r w:rsidR="007E5AC3" w:rsidRPr="0091524D">
        <w:rPr>
          <w:szCs w:val="24"/>
        </w:rPr>
        <w:tab/>
        <w:t xml:space="preserve">Name of person to whom </w:t>
      </w:r>
    </w:p>
    <w:p w:rsidR="007E5AC3" w:rsidRPr="0091524D" w:rsidRDefault="007E5AC3" w:rsidP="001B4993">
      <w:pPr>
        <w:rPr>
          <w:szCs w:val="24"/>
        </w:rPr>
      </w:pPr>
      <w:r w:rsidRPr="0091524D">
        <w:rPr>
          <w:szCs w:val="24"/>
        </w:rPr>
        <w:t xml:space="preserve">any queries relating to this quote </w:t>
      </w:r>
    </w:p>
    <w:p w:rsidR="007E5AC3" w:rsidRPr="0091524D" w:rsidRDefault="007E5AC3" w:rsidP="001B4993">
      <w:pPr>
        <w:rPr>
          <w:szCs w:val="24"/>
        </w:rPr>
      </w:pPr>
      <w:r w:rsidRPr="0091524D">
        <w:rPr>
          <w:szCs w:val="24"/>
        </w:rPr>
        <w:t>should be addressed</w:t>
      </w:r>
    </w:p>
    <w:p w:rsidR="007E5AC3" w:rsidRPr="0091524D" w:rsidRDefault="007E5AC3" w:rsidP="001B4993">
      <w:pPr>
        <w:rPr>
          <w:szCs w:val="24"/>
        </w:rPr>
      </w:pPr>
    </w:p>
    <w:p w:rsidR="007E5AC3" w:rsidRPr="0091524D" w:rsidRDefault="0053751C" w:rsidP="001B4993">
      <w:pPr>
        <w:rPr>
          <w:szCs w:val="24"/>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2514600</wp:posOffset>
                </wp:positionH>
                <wp:positionV relativeFrom="paragraph">
                  <wp:posOffset>115570</wp:posOffset>
                </wp:positionV>
                <wp:extent cx="2936875" cy="548640"/>
                <wp:effectExtent l="9525" t="8890" r="6350" b="1397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rsidR="00AF55A3" w:rsidRDefault="00AF55A3" w:rsidP="001B4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left:0;text-align:left;margin-left:198pt;margin-top:9.1pt;width:231.2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" o:allowincell="f" fillcolor="#f8f8f8" strokecolor="#969696">
                <v:textbox>
                  <w:txbxContent>
                    <w:p w:rsidR="00AF55A3" w:rsidRDefault="00AF55A3" w:rsidP="001B4993"/>
                  </w:txbxContent>
                </v:textbox>
              </v:shape>
            </w:pict>
          </mc:Fallback>
        </mc:AlternateContent>
      </w:r>
    </w:p>
    <w:p w:rsidR="007E5AC3" w:rsidRPr="0091524D" w:rsidRDefault="007E5AC3" w:rsidP="001B4993">
      <w:pPr>
        <w:rPr>
          <w:szCs w:val="24"/>
        </w:rPr>
      </w:pPr>
      <w:r w:rsidRPr="0091524D">
        <w:rPr>
          <w:szCs w:val="24"/>
        </w:rPr>
        <w:t>A-9</w:t>
      </w:r>
      <w:r w:rsidRPr="0091524D">
        <w:rPr>
          <w:szCs w:val="24"/>
        </w:rPr>
        <w:tab/>
        <w:t>Telephone</w:t>
      </w:r>
    </w:p>
    <w:p w:rsidR="007E5AC3" w:rsidRPr="0091524D" w:rsidRDefault="007E5AC3" w:rsidP="001B4993">
      <w:pPr>
        <w:rPr>
          <w:szCs w:val="24"/>
        </w:rPr>
      </w:pPr>
    </w:p>
    <w:p w:rsidR="007E5AC3" w:rsidRPr="0091524D" w:rsidRDefault="007E5AC3" w:rsidP="001B4993">
      <w:pPr>
        <w:rPr>
          <w:szCs w:val="24"/>
        </w:rPr>
      </w:pPr>
    </w:p>
    <w:p w:rsidR="007E5AC3" w:rsidRPr="0091524D" w:rsidRDefault="0053751C" w:rsidP="001B4993">
      <w:pPr>
        <w:rPr>
          <w:szCs w:val="24"/>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2514600</wp:posOffset>
                </wp:positionH>
                <wp:positionV relativeFrom="paragraph">
                  <wp:posOffset>153670</wp:posOffset>
                </wp:positionV>
                <wp:extent cx="2936875" cy="548640"/>
                <wp:effectExtent l="9525" t="5080" r="6350" b="825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548640"/>
                        </a:xfrm>
                        <a:prstGeom prst="rect">
                          <a:avLst/>
                        </a:prstGeom>
                        <a:solidFill>
                          <a:srgbClr val="F8F8F8"/>
                        </a:solidFill>
                        <a:ln w="9525">
                          <a:solidFill>
                            <a:srgbClr val="969696"/>
                          </a:solidFill>
                          <a:miter lim="800000"/>
                          <a:headEnd/>
                          <a:tailEnd/>
                        </a:ln>
                      </wps:spPr>
                      <wps:txbx>
                        <w:txbxContent>
                          <w:p w:rsidR="00AF55A3" w:rsidRDefault="00AF55A3" w:rsidP="001B4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198pt;margin-top:12.1pt;width:231.2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" o:allowincell="f" fillcolor="#f8f8f8" strokecolor="#969696">
                <v:textbox>
                  <w:txbxContent>
                    <w:p w:rsidR="00AF55A3" w:rsidRDefault="00AF55A3" w:rsidP="001B4993"/>
                  </w:txbxContent>
                </v:textbox>
              </v:shape>
            </w:pict>
          </mc:Fallback>
        </mc:AlternateContent>
      </w:r>
    </w:p>
    <w:p w:rsidR="007E5AC3" w:rsidRPr="0091524D" w:rsidRDefault="007E5AC3" w:rsidP="001B4993">
      <w:pPr>
        <w:rPr>
          <w:szCs w:val="24"/>
        </w:rPr>
      </w:pPr>
      <w:r w:rsidRPr="0091524D">
        <w:rPr>
          <w:szCs w:val="24"/>
        </w:rPr>
        <w:t>A-10</w:t>
      </w:r>
      <w:r w:rsidRPr="0091524D">
        <w:rPr>
          <w:szCs w:val="24"/>
        </w:rPr>
        <w:tab/>
        <w:t>Email</w:t>
      </w:r>
    </w:p>
    <w:p w:rsidR="007E5AC3" w:rsidRPr="0091524D" w:rsidRDefault="007E5AC3" w:rsidP="001B4993">
      <w:pPr>
        <w:rPr>
          <w:szCs w:val="24"/>
        </w:rPr>
      </w:pPr>
    </w:p>
    <w:p w:rsidR="007E5AC3" w:rsidRPr="0091524D" w:rsidRDefault="007E5AC3" w:rsidP="001B4993">
      <w:pPr>
        <w:rPr>
          <w:szCs w:val="24"/>
        </w:rPr>
      </w:pPr>
    </w:p>
    <w:p w:rsidR="007E5AC3" w:rsidRPr="0091524D" w:rsidRDefault="007E5AC3" w:rsidP="001B4993">
      <w:pPr>
        <w:rPr>
          <w:szCs w:val="24"/>
        </w:rPr>
      </w:pPr>
    </w:p>
    <w:p w:rsidR="007E5AC3" w:rsidRPr="0091524D" w:rsidRDefault="0053751C" w:rsidP="001B4993">
      <w:pPr>
        <w:rPr>
          <w:szCs w:val="24"/>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24130</wp:posOffset>
                </wp:positionV>
                <wp:extent cx="2936875" cy="898525"/>
                <wp:effectExtent l="9525" t="8890" r="6350" b="698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898525"/>
                        </a:xfrm>
                        <a:prstGeom prst="rect">
                          <a:avLst/>
                        </a:prstGeom>
                        <a:solidFill>
                          <a:srgbClr val="F8F8F8"/>
                        </a:solidFill>
                        <a:ln w="9525">
                          <a:solidFill>
                            <a:srgbClr val="969696"/>
                          </a:solidFill>
                          <a:miter lim="800000"/>
                          <a:headEnd/>
                          <a:tailEnd/>
                        </a:ln>
                      </wps:spPr>
                      <wps:txbx>
                        <w:txbxContent>
                          <w:p w:rsidR="00AF55A3" w:rsidRPr="00A20B52" w:rsidRDefault="00AF55A3" w:rsidP="001B4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198pt;margin-top:1.9pt;width:231.25pt;height: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" o:allowincell="f" fillcolor="#f8f8f8" strokecolor="#969696">
                <v:textbox>
                  <w:txbxContent>
                    <w:p w:rsidR="00AF55A3" w:rsidRPr="00A20B52" w:rsidRDefault="00AF55A3" w:rsidP="001B4993"/>
                  </w:txbxContent>
                </v:textbox>
              </v:shape>
            </w:pict>
          </mc:Fallback>
        </mc:AlternateContent>
      </w:r>
      <w:r w:rsidR="007E5AC3" w:rsidRPr="0091524D">
        <w:rPr>
          <w:szCs w:val="24"/>
        </w:rPr>
        <w:t>A-11</w:t>
      </w:r>
      <w:r w:rsidR="007E5AC3" w:rsidRPr="0091524D">
        <w:rPr>
          <w:szCs w:val="24"/>
        </w:rPr>
        <w:tab/>
        <w:t>Address</w:t>
      </w:r>
    </w:p>
    <w:p w:rsidR="007E5AC3" w:rsidRPr="0091524D" w:rsidRDefault="007E5AC3" w:rsidP="001B4993">
      <w:pPr>
        <w:rPr>
          <w:szCs w:val="24"/>
        </w:rPr>
      </w:pPr>
      <w:r w:rsidRPr="0091524D">
        <w:rPr>
          <w:szCs w:val="24"/>
        </w:rPr>
        <w:t>(if different to the Address above)</w:t>
      </w:r>
    </w:p>
    <w:p w:rsidR="007E5AC3" w:rsidRPr="0091524D" w:rsidRDefault="007E5AC3" w:rsidP="001B4993">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b/>
          <w:szCs w:val="24"/>
        </w:rPr>
      </w:pPr>
    </w:p>
    <w:p w:rsidR="007E5AC3" w:rsidRPr="0091524D" w:rsidRDefault="007E5AC3" w:rsidP="008F6ECA">
      <w:pPr>
        <w:rPr>
          <w:b/>
          <w:szCs w:val="24"/>
        </w:rPr>
      </w:pPr>
      <w:r w:rsidRPr="0091524D">
        <w:rPr>
          <w:b/>
          <w:szCs w:val="24"/>
        </w:rPr>
        <w:t>SECTION B</w:t>
      </w:r>
      <w:r w:rsidRPr="0091524D">
        <w:rPr>
          <w:b/>
          <w:szCs w:val="24"/>
        </w:rPr>
        <w:tab/>
      </w:r>
      <w:r w:rsidRPr="0091524D">
        <w:rPr>
          <w:b/>
          <w:szCs w:val="24"/>
        </w:rPr>
        <w:tab/>
        <w:t>Questions</w:t>
      </w:r>
    </w:p>
    <w:p w:rsidR="007E5AC3" w:rsidRPr="0091524D" w:rsidRDefault="007E5AC3" w:rsidP="008F6ECA">
      <w:pPr>
        <w:rPr>
          <w:szCs w:val="24"/>
        </w:rPr>
      </w:pPr>
    </w:p>
    <w:p w:rsidR="007E5AC3" w:rsidRPr="0091524D" w:rsidRDefault="007E5AC3" w:rsidP="008F6ECA">
      <w:pPr>
        <w:rPr>
          <w:szCs w:val="24"/>
        </w:rPr>
      </w:pPr>
      <w:r w:rsidRPr="0091524D">
        <w:rPr>
          <w:szCs w:val="24"/>
        </w:rPr>
        <w:t>Please see section 6 for details on the weighting and scoring criteria.</w:t>
      </w:r>
    </w:p>
    <w:p w:rsidR="007E5AC3" w:rsidRPr="0091524D" w:rsidRDefault="007E5AC3" w:rsidP="00E24DB2">
      <w:pPr>
        <w:rPr>
          <w:i/>
          <w:color w:val="FF0000"/>
          <w:szCs w:val="24"/>
        </w:rPr>
      </w:pPr>
    </w:p>
    <w:p w:rsidR="007E5AC3" w:rsidRPr="0091524D" w:rsidRDefault="007E5AC3" w:rsidP="00E24DB2">
      <w:pPr>
        <w:rPr>
          <w:color w:val="FF0000"/>
          <w:szCs w:val="24"/>
        </w:rPr>
      </w:pPr>
    </w:p>
    <w:p w:rsidR="007E5AC3" w:rsidRPr="0091524D" w:rsidRDefault="007E5AC3" w:rsidP="008F6ECA">
      <w:pPr>
        <w:rPr>
          <w:szCs w:val="24"/>
        </w:rPr>
      </w:pPr>
    </w:p>
    <w:tbl>
      <w:tblPr>
        <w:tblW w:w="0" w:type="auto"/>
        <w:tblLook w:val="00A0" w:firstRow="1" w:lastRow="0" w:firstColumn="1" w:lastColumn="0" w:noHBand="0" w:noVBand="0"/>
      </w:tblPr>
      <w:tblGrid>
        <w:gridCol w:w="2277"/>
        <w:gridCol w:w="4142"/>
        <w:gridCol w:w="1887"/>
      </w:tblGrid>
      <w:tr w:rsidR="007E5AC3" w:rsidRPr="0091524D" w:rsidTr="0091524D">
        <w:tc>
          <w:tcPr>
            <w:tcW w:w="2308" w:type="dxa"/>
            <w:shd w:val="clear" w:color="auto" w:fill="FFFF99"/>
          </w:tcPr>
          <w:p w:rsidR="007E5AC3" w:rsidRPr="00FC7A01" w:rsidRDefault="007E5AC3" w:rsidP="008F6ECA">
            <w:pPr>
              <w:rPr>
                <w:b/>
                <w:bCs w:val="0"/>
                <w:szCs w:val="24"/>
              </w:rPr>
            </w:pPr>
            <w:r w:rsidRPr="00FC7A01">
              <w:rPr>
                <w:b/>
                <w:bCs w:val="0"/>
                <w:szCs w:val="24"/>
              </w:rPr>
              <w:t>Question</w:t>
            </w:r>
          </w:p>
          <w:p w:rsidR="007E5AC3" w:rsidRPr="00FC7A01" w:rsidRDefault="007E5AC3" w:rsidP="008F6ECA">
            <w:pPr>
              <w:rPr>
                <w:b/>
                <w:bCs w:val="0"/>
                <w:szCs w:val="24"/>
              </w:rPr>
            </w:pPr>
            <w:r w:rsidRPr="00FC7A01">
              <w:rPr>
                <w:b/>
                <w:bCs w:val="0"/>
                <w:szCs w:val="24"/>
              </w:rPr>
              <w:t>Number</w:t>
            </w:r>
          </w:p>
        </w:tc>
        <w:tc>
          <w:tcPr>
            <w:tcW w:w="4200" w:type="dxa"/>
            <w:shd w:val="clear" w:color="auto" w:fill="FFFF99"/>
          </w:tcPr>
          <w:p w:rsidR="007E5AC3" w:rsidRPr="00FC7A01" w:rsidRDefault="007E5AC3" w:rsidP="008F6ECA">
            <w:pPr>
              <w:rPr>
                <w:b/>
                <w:bCs w:val="0"/>
                <w:szCs w:val="24"/>
              </w:rPr>
            </w:pPr>
            <w:r w:rsidRPr="00FC7A01">
              <w:rPr>
                <w:b/>
                <w:bCs w:val="0"/>
                <w:szCs w:val="24"/>
              </w:rPr>
              <w:t>Question</w:t>
            </w:r>
          </w:p>
        </w:tc>
        <w:tc>
          <w:tcPr>
            <w:tcW w:w="1900" w:type="dxa"/>
            <w:shd w:val="clear" w:color="auto" w:fill="FFFF99"/>
          </w:tcPr>
          <w:p w:rsidR="007E5AC3" w:rsidRPr="00FC7A01" w:rsidRDefault="007E5AC3" w:rsidP="008F6ECA">
            <w:pPr>
              <w:rPr>
                <w:b/>
                <w:bCs w:val="0"/>
                <w:szCs w:val="24"/>
              </w:rPr>
            </w:pPr>
            <w:r w:rsidRPr="00FC7A01">
              <w:rPr>
                <w:b/>
                <w:bCs w:val="0"/>
                <w:szCs w:val="24"/>
              </w:rPr>
              <w:t xml:space="preserve">Weighting </w:t>
            </w:r>
            <w:r w:rsidRPr="00FC7A01">
              <w:rPr>
                <w:b/>
                <w:bCs w:val="0"/>
                <w:sz w:val="22"/>
                <w:szCs w:val="22"/>
              </w:rPr>
              <w:t>(1 = Low, 2 =Med or 3= High)</w:t>
            </w:r>
          </w:p>
        </w:tc>
      </w:tr>
      <w:tr w:rsidR="007E5AC3" w:rsidRPr="0091524D" w:rsidTr="0091524D">
        <w:tc>
          <w:tcPr>
            <w:tcW w:w="2308" w:type="dxa"/>
            <w:shd w:val="clear" w:color="auto" w:fill="FFFF99"/>
          </w:tcPr>
          <w:p w:rsidR="007E5AC3" w:rsidRPr="0091524D" w:rsidRDefault="007E5AC3" w:rsidP="00C70560">
            <w:pPr>
              <w:jc w:val="left"/>
              <w:rPr>
                <w:szCs w:val="24"/>
              </w:rPr>
            </w:pPr>
            <w:r w:rsidRPr="0091524D">
              <w:rPr>
                <w:szCs w:val="24"/>
              </w:rPr>
              <w:t xml:space="preserve">1 </w:t>
            </w:r>
          </w:p>
        </w:tc>
        <w:tc>
          <w:tcPr>
            <w:tcW w:w="4200" w:type="dxa"/>
            <w:shd w:val="clear" w:color="auto" w:fill="FFFF99"/>
          </w:tcPr>
          <w:p w:rsidR="007E5AC3" w:rsidRPr="002962B4" w:rsidRDefault="007E5AC3" w:rsidP="00B74BA5">
            <w:pPr>
              <w:pStyle w:val="ListParagraph"/>
              <w:spacing w:before="240" w:after="60"/>
              <w:ind w:left="0"/>
              <w:contextualSpacing w:val="0"/>
              <w:rPr>
                <w:szCs w:val="24"/>
              </w:rPr>
            </w:pPr>
            <w:r>
              <w:rPr>
                <w:szCs w:val="24"/>
              </w:rPr>
              <w:t xml:space="preserve">Please detail the experience of your organisation and its’ relevance in delivering this type of work. </w:t>
            </w:r>
          </w:p>
          <w:p w:rsidR="007E5AC3" w:rsidRPr="0091524D" w:rsidRDefault="007E5AC3" w:rsidP="00C70560">
            <w:pPr>
              <w:jc w:val="left"/>
              <w:rPr>
                <w:color w:val="FF0000"/>
                <w:szCs w:val="24"/>
              </w:rPr>
            </w:pPr>
          </w:p>
        </w:tc>
        <w:tc>
          <w:tcPr>
            <w:tcW w:w="1900" w:type="dxa"/>
            <w:shd w:val="clear" w:color="auto" w:fill="FFFF99"/>
          </w:tcPr>
          <w:p w:rsidR="007E5AC3" w:rsidRPr="0091524D" w:rsidRDefault="007E5AC3" w:rsidP="00C70560">
            <w:pPr>
              <w:jc w:val="left"/>
              <w:rPr>
                <w:color w:val="FF0000"/>
                <w:szCs w:val="24"/>
              </w:rPr>
            </w:pPr>
            <w:r w:rsidRPr="0091524D">
              <w:rPr>
                <w:color w:val="FF0000"/>
                <w:szCs w:val="24"/>
              </w:rPr>
              <w:t xml:space="preserve">Weight </w:t>
            </w:r>
            <w:r>
              <w:rPr>
                <w:color w:val="FF0000"/>
                <w:szCs w:val="24"/>
              </w:rPr>
              <w:t>3</w:t>
            </w:r>
          </w:p>
        </w:tc>
      </w:tr>
      <w:tr w:rsidR="007E5AC3" w:rsidRPr="0091524D" w:rsidTr="0091524D">
        <w:tc>
          <w:tcPr>
            <w:tcW w:w="2308" w:type="dxa"/>
            <w:shd w:val="clear" w:color="auto" w:fill="D9D9D9"/>
          </w:tcPr>
          <w:p w:rsidR="007E5AC3" w:rsidRPr="0091524D" w:rsidRDefault="007E5AC3" w:rsidP="00C70560">
            <w:pPr>
              <w:jc w:val="left"/>
              <w:rPr>
                <w:szCs w:val="24"/>
              </w:rPr>
            </w:pPr>
            <w:r w:rsidRPr="0091524D">
              <w:rPr>
                <w:szCs w:val="24"/>
              </w:rPr>
              <w:t>Potential Provider’s Response</w:t>
            </w:r>
          </w:p>
        </w:tc>
        <w:tc>
          <w:tcPr>
            <w:tcW w:w="4200" w:type="dxa"/>
            <w:shd w:val="clear" w:color="auto" w:fill="D9D9D9"/>
          </w:tcPr>
          <w:p w:rsidR="007E5AC3" w:rsidRPr="0091524D" w:rsidRDefault="007E5AC3" w:rsidP="00C70560">
            <w:pPr>
              <w:jc w:val="left"/>
              <w:rPr>
                <w:color w:val="FF0000"/>
                <w:szCs w:val="24"/>
              </w:rPr>
            </w:pPr>
          </w:p>
        </w:tc>
        <w:tc>
          <w:tcPr>
            <w:tcW w:w="1900" w:type="dxa"/>
            <w:shd w:val="clear" w:color="auto" w:fill="D9D9D9"/>
          </w:tcPr>
          <w:p w:rsidR="007E5AC3" w:rsidRPr="0091524D" w:rsidRDefault="007E5AC3" w:rsidP="00C70560">
            <w:pPr>
              <w:jc w:val="left"/>
              <w:rPr>
                <w:color w:val="FF0000"/>
                <w:szCs w:val="24"/>
              </w:rPr>
            </w:pPr>
          </w:p>
        </w:tc>
      </w:tr>
      <w:tr w:rsidR="007E5AC3" w:rsidRPr="0091524D" w:rsidTr="0091524D">
        <w:tc>
          <w:tcPr>
            <w:tcW w:w="2308" w:type="dxa"/>
            <w:shd w:val="clear" w:color="000000" w:fill="FFFF99"/>
          </w:tcPr>
          <w:p w:rsidR="007E5AC3" w:rsidRPr="0091524D" w:rsidRDefault="007E5AC3" w:rsidP="00C70560">
            <w:pPr>
              <w:jc w:val="left"/>
              <w:rPr>
                <w:szCs w:val="24"/>
              </w:rPr>
            </w:pPr>
            <w:r w:rsidRPr="0091524D">
              <w:rPr>
                <w:szCs w:val="24"/>
              </w:rPr>
              <w:t xml:space="preserve">2 </w:t>
            </w:r>
          </w:p>
        </w:tc>
        <w:tc>
          <w:tcPr>
            <w:tcW w:w="4200" w:type="dxa"/>
            <w:shd w:val="clear" w:color="000000" w:fill="FFFF99"/>
          </w:tcPr>
          <w:p w:rsidR="007E5AC3" w:rsidRPr="0091524D" w:rsidRDefault="007E5AC3" w:rsidP="00C70560">
            <w:pPr>
              <w:jc w:val="left"/>
              <w:rPr>
                <w:color w:val="FF0000"/>
                <w:szCs w:val="24"/>
              </w:rPr>
            </w:pPr>
            <w:r w:rsidRPr="00F0522E">
              <w:rPr>
                <w:szCs w:val="24"/>
              </w:rPr>
              <w:t>Please detail the capacity your organisation has to deliver this type of work</w:t>
            </w:r>
          </w:p>
        </w:tc>
        <w:tc>
          <w:tcPr>
            <w:tcW w:w="1900" w:type="dxa"/>
            <w:shd w:val="clear" w:color="000000" w:fill="FFFF99"/>
          </w:tcPr>
          <w:p w:rsidR="007E5AC3" w:rsidRPr="0091524D" w:rsidRDefault="007E5AC3" w:rsidP="00C70560">
            <w:pPr>
              <w:jc w:val="left"/>
              <w:rPr>
                <w:color w:val="FF0000"/>
                <w:szCs w:val="24"/>
              </w:rPr>
            </w:pPr>
            <w:r w:rsidRPr="0091524D">
              <w:rPr>
                <w:color w:val="FF0000"/>
                <w:szCs w:val="24"/>
              </w:rPr>
              <w:t xml:space="preserve">Weight </w:t>
            </w:r>
            <w:r>
              <w:rPr>
                <w:color w:val="FF0000"/>
                <w:szCs w:val="24"/>
              </w:rPr>
              <w:t>3</w:t>
            </w:r>
          </w:p>
        </w:tc>
      </w:tr>
      <w:tr w:rsidR="007E5AC3" w:rsidRPr="0091524D" w:rsidTr="0091524D">
        <w:tc>
          <w:tcPr>
            <w:tcW w:w="2308" w:type="dxa"/>
            <w:shd w:val="clear" w:color="auto" w:fill="D9D9D9"/>
          </w:tcPr>
          <w:p w:rsidR="007E5AC3" w:rsidRPr="0091524D" w:rsidRDefault="007E5AC3" w:rsidP="00C70560">
            <w:pPr>
              <w:jc w:val="left"/>
              <w:rPr>
                <w:szCs w:val="24"/>
              </w:rPr>
            </w:pPr>
            <w:r w:rsidRPr="0091524D">
              <w:rPr>
                <w:szCs w:val="24"/>
              </w:rPr>
              <w:t>Potential Provider’s Response</w:t>
            </w:r>
          </w:p>
        </w:tc>
        <w:tc>
          <w:tcPr>
            <w:tcW w:w="4200" w:type="dxa"/>
            <w:shd w:val="clear" w:color="auto" w:fill="D9D9D9"/>
          </w:tcPr>
          <w:p w:rsidR="007E5AC3" w:rsidRPr="0091524D" w:rsidRDefault="007E5AC3" w:rsidP="00C70560">
            <w:pPr>
              <w:jc w:val="left"/>
              <w:rPr>
                <w:color w:val="FF0000"/>
                <w:szCs w:val="24"/>
              </w:rPr>
            </w:pPr>
          </w:p>
        </w:tc>
        <w:tc>
          <w:tcPr>
            <w:tcW w:w="1900" w:type="dxa"/>
            <w:shd w:val="clear" w:color="auto" w:fill="D9D9D9"/>
          </w:tcPr>
          <w:p w:rsidR="007E5AC3" w:rsidRPr="0091524D" w:rsidRDefault="007E5AC3" w:rsidP="00C70560">
            <w:pPr>
              <w:jc w:val="left"/>
              <w:rPr>
                <w:color w:val="FF0000"/>
                <w:szCs w:val="24"/>
              </w:rPr>
            </w:pPr>
          </w:p>
        </w:tc>
      </w:tr>
      <w:tr w:rsidR="007E5AC3" w:rsidRPr="0091524D" w:rsidTr="0091524D">
        <w:tc>
          <w:tcPr>
            <w:tcW w:w="2308" w:type="dxa"/>
            <w:shd w:val="clear" w:color="000000" w:fill="FFFF99"/>
          </w:tcPr>
          <w:p w:rsidR="007E5AC3" w:rsidRPr="0091524D" w:rsidRDefault="007E5AC3" w:rsidP="00C70560">
            <w:pPr>
              <w:jc w:val="left"/>
              <w:rPr>
                <w:szCs w:val="24"/>
              </w:rPr>
            </w:pPr>
            <w:r w:rsidRPr="0091524D">
              <w:rPr>
                <w:szCs w:val="24"/>
              </w:rPr>
              <w:t>3</w:t>
            </w:r>
          </w:p>
        </w:tc>
        <w:tc>
          <w:tcPr>
            <w:tcW w:w="4200" w:type="dxa"/>
            <w:shd w:val="clear" w:color="000000" w:fill="FFFF99"/>
          </w:tcPr>
          <w:p w:rsidR="007E5AC3" w:rsidRPr="007720B2" w:rsidRDefault="007E5AC3" w:rsidP="00B74BA5">
            <w:pPr>
              <w:pStyle w:val="Body1"/>
              <w:jc w:val="left"/>
              <w:rPr>
                <w:color w:val="auto"/>
                <w:u w:color="FF0000"/>
              </w:rPr>
            </w:pPr>
            <w:r w:rsidRPr="007720B2">
              <w:rPr>
                <w:rFonts w:hAnsi="Arial Unicode MS"/>
                <w:color w:val="auto"/>
                <w:u w:color="FF0000"/>
              </w:rPr>
              <w:t>Having read the specif</w:t>
            </w:r>
            <w:r>
              <w:rPr>
                <w:rFonts w:hAnsi="Arial Unicode MS"/>
                <w:color w:val="auto"/>
                <w:u w:color="FF0000"/>
              </w:rPr>
              <w:t>ication, what community benefits</w:t>
            </w:r>
            <w:r w:rsidRPr="007720B2">
              <w:rPr>
                <w:rFonts w:hAnsi="Arial Unicode MS"/>
                <w:color w:val="auto"/>
                <w:u w:color="FF0000"/>
              </w:rPr>
              <w:t xml:space="preserve"> will your organisation provide as part of your proposal?</w:t>
            </w:r>
          </w:p>
          <w:p w:rsidR="007E5AC3" w:rsidRPr="007720B2" w:rsidRDefault="007E5AC3" w:rsidP="00B74BA5">
            <w:pPr>
              <w:pStyle w:val="Body1"/>
              <w:jc w:val="left"/>
              <w:rPr>
                <w:color w:val="auto"/>
                <w:u w:color="FF0000"/>
              </w:rPr>
            </w:pPr>
            <w:r w:rsidRPr="007720B2">
              <w:rPr>
                <w:rFonts w:hAnsi="Arial Unicode MS"/>
                <w:color w:val="auto"/>
                <w:u w:color="FF0000"/>
              </w:rPr>
              <w:t>Examples include:</w:t>
            </w:r>
          </w:p>
          <w:p w:rsidR="007E5AC3" w:rsidRPr="007720B2" w:rsidRDefault="007E5AC3" w:rsidP="00B74BA5">
            <w:pPr>
              <w:pStyle w:val="Body1"/>
              <w:jc w:val="left"/>
              <w:rPr>
                <w:color w:val="auto"/>
                <w:u w:color="FF0000"/>
              </w:rPr>
            </w:pPr>
            <w:r w:rsidRPr="007720B2">
              <w:rPr>
                <w:rFonts w:hAnsi="Arial Unicode MS"/>
                <w:color w:val="auto"/>
                <w:u w:color="FF0000"/>
              </w:rPr>
              <w:lastRenderedPageBreak/>
              <w:t>1)</w:t>
            </w:r>
            <w:r w:rsidRPr="007720B2">
              <w:rPr>
                <w:rFonts w:hAnsi="Arial Unicode MS"/>
                <w:color w:val="auto"/>
                <w:u w:color="FF0000"/>
              </w:rPr>
              <w:tab/>
              <w:t>subcontracting locally.</w:t>
            </w:r>
          </w:p>
          <w:p w:rsidR="007E5AC3" w:rsidRPr="007720B2" w:rsidRDefault="007E5AC3" w:rsidP="00B74BA5">
            <w:pPr>
              <w:pStyle w:val="Body1"/>
              <w:jc w:val="left"/>
              <w:rPr>
                <w:color w:val="auto"/>
                <w:u w:color="FF0000"/>
              </w:rPr>
            </w:pPr>
            <w:r w:rsidRPr="007720B2">
              <w:rPr>
                <w:rFonts w:hAnsi="Arial Unicode MS"/>
                <w:color w:val="auto"/>
                <w:u w:color="FF0000"/>
              </w:rPr>
              <w:t>2)</w:t>
            </w:r>
            <w:r w:rsidRPr="007720B2">
              <w:rPr>
                <w:rFonts w:hAnsi="Arial Unicode MS"/>
                <w:color w:val="auto"/>
                <w:u w:color="FF0000"/>
              </w:rPr>
              <w:tab/>
              <w:t>improvements to the county</w:t>
            </w:r>
          </w:p>
          <w:p w:rsidR="007E5AC3" w:rsidRPr="0091524D" w:rsidRDefault="007E5AC3" w:rsidP="00B74BA5">
            <w:pPr>
              <w:jc w:val="left"/>
              <w:rPr>
                <w:color w:val="FF0000"/>
                <w:szCs w:val="24"/>
              </w:rPr>
            </w:pPr>
            <w:r w:rsidRPr="007720B2">
              <w:rPr>
                <w:rFonts w:hAnsi="Arial Unicode MS"/>
                <w:u w:color="FF0000"/>
              </w:rPr>
              <w:t>3)</w:t>
            </w:r>
            <w:r w:rsidRPr="007720B2">
              <w:rPr>
                <w:rFonts w:hAnsi="Arial Unicode MS"/>
                <w:u w:color="FF0000"/>
              </w:rPr>
              <w:tab/>
              <w:t>Use of apprenticeships, etc...</w:t>
            </w:r>
          </w:p>
        </w:tc>
        <w:tc>
          <w:tcPr>
            <w:tcW w:w="1900" w:type="dxa"/>
            <w:shd w:val="clear" w:color="000000" w:fill="FFFF99"/>
          </w:tcPr>
          <w:p w:rsidR="007E5AC3" w:rsidRPr="0091524D" w:rsidRDefault="007E5AC3" w:rsidP="00C70560">
            <w:pPr>
              <w:jc w:val="left"/>
              <w:rPr>
                <w:color w:val="FF0000"/>
                <w:szCs w:val="24"/>
              </w:rPr>
            </w:pPr>
            <w:r w:rsidRPr="0091524D">
              <w:rPr>
                <w:color w:val="FF0000"/>
                <w:szCs w:val="24"/>
              </w:rPr>
              <w:lastRenderedPageBreak/>
              <w:t>Weight 1</w:t>
            </w:r>
          </w:p>
        </w:tc>
      </w:tr>
      <w:tr w:rsidR="007E5AC3" w:rsidRPr="0091524D" w:rsidTr="0091524D">
        <w:tc>
          <w:tcPr>
            <w:tcW w:w="2308" w:type="dxa"/>
            <w:shd w:val="clear" w:color="auto" w:fill="D9D9D9"/>
          </w:tcPr>
          <w:p w:rsidR="007E5AC3" w:rsidRPr="0091524D" w:rsidRDefault="007E5AC3" w:rsidP="00C70560">
            <w:pPr>
              <w:jc w:val="left"/>
              <w:rPr>
                <w:szCs w:val="24"/>
              </w:rPr>
            </w:pPr>
            <w:r w:rsidRPr="0091524D">
              <w:rPr>
                <w:szCs w:val="24"/>
              </w:rPr>
              <w:t>Potential Provider’s Response</w:t>
            </w:r>
          </w:p>
        </w:tc>
        <w:tc>
          <w:tcPr>
            <w:tcW w:w="4200" w:type="dxa"/>
            <w:shd w:val="clear" w:color="auto" w:fill="D9D9D9"/>
          </w:tcPr>
          <w:p w:rsidR="007E5AC3" w:rsidRPr="0091524D" w:rsidRDefault="007E5AC3" w:rsidP="00C70560">
            <w:pPr>
              <w:jc w:val="left"/>
              <w:rPr>
                <w:color w:val="FF0000"/>
                <w:szCs w:val="24"/>
              </w:rPr>
            </w:pPr>
          </w:p>
        </w:tc>
        <w:tc>
          <w:tcPr>
            <w:tcW w:w="1900" w:type="dxa"/>
            <w:shd w:val="clear" w:color="auto" w:fill="D9D9D9"/>
          </w:tcPr>
          <w:p w:rsidR="007E5AC3" w:rsidRPr="0091524D" w:rsidRDefault="007E5AC3" w:rsidP="00C70560">
            <w:pPr>
              <w:jc w:val="left"/>
              <w:rPr>
                <w:b/>
                <w:color w:val="FF0000"/>
                <w:szCs w:val="24"/>
              </w:rPr>
            </w:pPr>
          </w:p>
        </w:tc>
      </w:tr>
      <w:tr w:rsidR="007E5AC3" w:rsidRPr="0091524D" w:rsidTr="0091524D">
        <w:tc>
          <w:tcPr>
            <w:tcW w:w="2308" w:type="dxa"/>
            <w:shd w:val="clear" w:color="000000" w:fill="FFFF99"/>
          </w:tcPr>
          <w:p w:rsidR="007E5AC3" w:rsidRPr="0091524D" w:rsidRDefault="007E5AC3" w:rsidP="00D01ABA">
            <w:pPr>
              <w:rPr>
                <w:szCs w:val="24"/>
              </w:rPr>
            </w:pPr>
            <w:r w:rsidRPr="0091524D">
              <w:rPr>
                <w:szCs w:val="24"/>
              </w:rPr>
              <w:t>6</w:t>
            </w:r>
          </w:p>
          <w:p w:rsidR="007E5AC3" w:rsidRPr="0091524D" w:rsidRDefault="007E5AC3" w:rsidP="009958F8">
            <w:pPr>
              <w:jc w:val="left"/>
              <w:rPr>
                <w:color w:val="FF0000"/>
                <w:szCs w:val="24"/>
              </w:rPr>
            </w:pPr>
            <w:r w:rsidRPr="0091524D">
              <w:rPr>
                <w:color w:val="FF0000"/>
                <w:szCs w:val="24"/>
              </w:rPr>
              <w:t>You must include a question that assesses the level of insurance cover the Potential Provider can/ would be willing to provide.</w:t>
            </w:r>
          </w:p>
        </w:tc>
        <w:tc>
          <w:tcPr>
            <w:tcW w:w="4200" w:type="dxa"/>
            <w:shd w:val="clear" w:color="000000" w:fill="FFFF99"/>
          </w:tcPr>
          <w:p w:rsidR="007E5AC3" w:rsidRDefault="007E5AC3" w:rsidP="00B74BA5">
            <w:pPr>
              <w:autoSpaceDE w:val="0"/>
              <w:autoSpaceDN w:val="0"/>
              <w:adjustRightInd w:val="0"/>
              <w:jc w:val="left"/>
              <w:rPr>
                <w:rFonts w:ascii="Calibri" w:hAnsi="Calibri" w:cs="Calibri"/>
                <w:bCs w:val="0"/>
                <w:color w:val="000000"/>
                <w:szCs w:val="22"/>
                <w:lang w:val="en-US"/>
              </w:rPr>
            </w:pPr>
            <w:r w:rsidRPr="0091524D">
              <w:rPr>
                <w:szCs w:val="24"/>
              </w:rPr>
              <w:t xml:space="preserve">The level of insurance required is </w:t>
            </w:r>
            <w:r>
              <w:rPr>
                <w:rFonts w:ascii="Calibri" w:hAnsi="Calibri" w:cs="Calibri"/>
                <w:bCs w:val="0"/>
                <w:color w:val="000000"/>
                <w:sz w:val="22"/>
                <w:szCs w:val="22"/>
                <w:lang w:val="en-US"/>
              </w:rPr>
              <w:t>£5m public liability insurance and professional indemnity insurance of £2m</w:t>
            </w:r>
          </w:p>
          <w:p w:rsidR="007E5AC3" w:rsidRPr="0091524D" w:rsidRDefault="007E5AC3" w:rsidP="00D01ABA">
            <w:pPr>
              <w:jc w:val="left"/>
              <w:rPr>
                <w:szCs w:val="24"/>
              </w:rPr>
            </w:pPr>
          </w:p>
          <w:p w:rsidR="007E5AC3" w:rsidRPr="0091524D" w:rsidRDefault="007E5AC3" w:rsidP="00D01ABA">
            <w:pPr>
              <w:jc w:val="left"/>
              <w:rPr>
                <w:szCs w:val="24"/>
              </w:rPr>
            </w:pPr>
            <w:r w:rsidRPr="0091524D">
              <w:rPr>
                <w:szCs w:val="24"/>
              </w:rPr>
              <w:t>Can you confirm that your organisation has the required level of cover or is prepared to obtain the level of cover prior to award?</w:t>
            </w:r>
          </w:p>
          <w:p w:rsidR="007E5AC3" w:rsidRPr="0091524D" w:rsidRDefault="007E5AC3" w:rsidP="00642635">
            <w:pPr>
              <w:rPr>
                <w:i/>
                <w:szCs w:val="24"/>
              </w:rPr>
            </w:pPr>
          </w:p>
        </w:tc>
        <w:tc>
          <w:tcPr>
            <w:tcW w:w="1900" w:type="dxa"/>
            <w:shd w:val="clear" w:color="000000" w:fill="FFFF99"/>
          </w:tcPr>
          <w:p w:rsidR="007E5AC3" w:rsidRPr="0091524D" w:rsidRDefault="007E5AC3" w:rsidP="00DB0E4E">
            <w:pPr>
              <w:jc w:val="left"/>
              <w:rPr>
                <w:szCs w:val="24"/>
              </w:rPr>
            </w:pPr>
            <w:r w:rsidRPr="0091524D">
              <w:rPr>
                <w:b/>
                <w:szCs w:val="24"/>
              </w:rPr>
              <w:t>PASS/FAIL question.  Potential Providers who answer ‘No - have not got cover and won't provide Authority’s level of cover’ will fail the RFQ process.</w:t>
            </w:r>
          </w:p>
          <w:p w:rsidR="007E5AC3" w:rsidRPr="0091524D" w:rsidRDefault="007E5AC3" w:rsidP="00D01ABA">
            <w:pPr>
              <w:jc w:val="left"/>
              <w:rPr>
                <w:color w:val="FF0000"/>
                <w:szCs w:val="24"/>
              </w:rPr>
            </w:pPr>
          </w:p>
        </w:tc>
      </w:tr>
      <w:tr w:rsidR="007E5AC3" w:rsidRPr="0091524D" w:rsidTr="0091524D">
        <w:tc>
          <w:tcPr>
            <w:tcW w:w="2308" w:type="dxa"/>
            <w:shd w:val="clear" w:color="auto" w:fill="D9D9D9"/>
          </w:tcPr>
          <w:p w:rsidR="007E5AC3" w:rsidRPr="0091524D" w:rsidRDefault="007E5AC3" w:rsidP="00D01ABA">
            <w:pPr>
              <w:rPr>
                <w:szCs w:val="24"/>
              </w:rPr>
            </w:pPr>
            <w:r w:rsidRPr="0091524D">
              <w:rPr>
                <w:szCs w:val="24"/>
              </w:rPr>
              <w:t>Potential Provider’s Response</w:t>
            </w:r>
          </w:p>
        </w:tc>
        <w:tc>
          <w:tcPr>
            <w:tcW w:w="4200" w:type="dxa"/>
            <w:shd w:val="clear" w:color="auto" w:fill="D9D9D9"/>
          </w:tcPr>
          <w:p w:rsidR="007E5AC3" w:rsidRPr="0091524D" w:rsidRDefault="007E5AC3" w:rsidP="00642635">
            <w:pPr>
              <w:rPr>
                <w:szCs w:val="24"/>
              </w:rPr>
            </w:pPr>
            <w:r w:rsidRPr="0091524D">
              <w:rPr>
                <w:b/>
                <w:szCs w:val="24"/>
              </w:rPr>
              <w:t>Yes</w:t>
            </w:r>
            <w:r w:rsidRPr="0091524D">
              <w:rPr>
                <w:szCs w:val="24"/>
              </w:rPr>
              <w:t xml:space="preserve"> - have levels of cover already and will continue to for this contract</w:t>
            </w:r>
          </w:p>
          <w:p w:rsidR="007E5AC3" w:rsidRPr="0091524D" w:rsidRDefault="007E5AC3" w:rsidP="00642635">
            <w:pPr>
              <w:rPr>
                <w:szCs w:val="24"/>
              </w:rPr>
            </w:pPr>
            <w:r>
              <w:rPr>
                <w:szCs w:val="24"/>
              </w:rPr>
              <w:t xml:space="preserve">         </w:t>
            </w:r>
            <w:r w:rsidR="006B3D9E">
              <w:rPr>
                <w:szCs w:val="24"/>
              </w:rPr>
              <w:t xml:space="preserve"> </w:t>
            </w:r>
            <w:r w:rsidR="006B3D9E" w:rsidRPr="006B3D9E">
              <w:rPr>
                <w:szCs w:val="24"/>
              </w:rPr>
              <w:fldChar w:fldCharType="begin">
                <w:ffData>
                  <w:name w:val="Check2"/>
                  <w:enabled/>
                  <w:calcOnExit w:val="0"/>
                  <w:checkBox>
                    <w:sizeAuto/>
                    <w:default w:val="0"/>
                  </w:checkBox>
                </w:ffData>
              </w:fldChar>
            </w:r>
            <w:r w:rsidR="006B3D9E" w:rsidRPr="006B3D9E">
              <w:rPr>
                <w:szCs w:val="24"/>
              </w:rPr>
              <w:instrText xml:space="preserve"> FORMCHECKBOX </w:instrText>
            </w:r>
            <w:r w:rsidR="00E55347">
              <w:rPr>
                <w:szCs w:val="24"/>
              </w:rPr>
            </w:r>
            <w:r w:rsidR="00E55347">
              <w:rPr>
                <w:szCs w:val="24"/>
              </w:rPr>
              <w:fldChar w:fldCharType="separate"/>
            </w:r>
            <w:r w:rsidR="006B3D9E" w:rsidRPr="006B3D9E">
              <w:rPr>
                <w:szCs w:val="24"/>
              </w:rPr>
              <w:fldChar w:fldCharType="end"/>
            </w:r>
          </w:p>
          <w:p w:rsidR="007E5AC3" w:rsidRPr="0091524D" w:rsidRDefault="007E5AC3" w:rsidP="00642635">
            <w:pPr>
              <w:rPr>
                <w:szCs w:val="24"/>
              </w:rPr>
            </w:pPr>
            <w:r w:rsidRPr="0091524D">
              <w:rPr>
                <w:b/>
                <w:szCs w:val="24"/>
              </w:rPr>
              <w:t>No</w:t>
            </w:r>
            <w:r w:rsidRPr="0091524D">
              <w:rPr>
                <w:szCs w:val="24"/>
              </w:rPr>
              <w:t xml:space="preserve"> - but will provide the Authority‘s level of cover requested if awarded contract</w:t>
            </w:r>
            <w:r w:rsidRPr="0091524D">
              <w:rPr>
                <w:szCs w:val="24"/>
              </w:rPr>
              <w:tab/>
            </w:r>
          </w:p>
          <w:p w:rsidR="007E5AC3" w:rsidRPr="0091524D" w:rsidRDefault="007E5AC3" w:rsidP="00823ADC">
            <w:pPr>
              <w:rPr>
                <w:szCs w:val="24"/>
              </w:rPr>
            </w:pPr>
            <w:r>
              <w:rPr>
                <w:szCs w:val="24"/>
              </w:rPr>
              <w:t xml:space="preserve">          </w:t>
            </w:r>
            <w:r w:rsidRPr="0091524D">
              <w:rPr>
                <w:szCs w:val="24"/>
              </w:rPr>
              <w:fldChar w:fldCharType="begin">
                <w:ffData>
                  <w:name w:val="Check2"/>
                  <w:enabled/>
                  <w:calcOnExit w:val="0"/>
                  <w:checkBox>
                    <w:sizeAuto/>
                    <w:default w:val="0"/>
                  </w:checkBox>
                </w:ffData>
              </w:fldChar>
            </w:r>
            <w:r w:rsidRPr="0091524D">
              <w:rPr>
                <w:szCs w:val="24"/>
              </w:rPr>
              <w:instrText xml:space="preserve"> FORMCHECKBOX </w:instrText>
            </w:r>
            <w:r w:rsidR="00E55347">
              <w:rPr>
                <w:szCs w:val="24"/>
              </w:rPr>
            </w:r>
            <w:r w:rsidR="00E55347">
              <w:rPr>
                <w:szCs w:val="24"/>
              </w:rPr>
              <w:fldChar w:fldCharType="separate"/>
            </w:r>
            <w:r w:rsidRPr="0091524D">
              <w:rPr>
                <w:szCs w:val="24"/>
              </w:rPr>
              <w:fldChar w:fldCharType="end"/>
            </w:r>
            <w:r w:rsidRPr="0091524D">
              <w:rPr>
                <w:szCs w:val="24"/>
              </w:rPr>
              <w:tab/>
            </w:r>
          </w:p>
          <w:p w:rsidR="007E5AC3" w:rsidRPr="0091524D" w:rsidRDefault="007E5AC3" w:rsidP="00642635">
            <w:pPr>
              <w:rPr>
                <w:szCs w:val="24"/>
              </w:rPr>
            </w:pPr>
            <w:r w:rsidRPr="0091524D">
              <w:rPr>
                <w:b/>
                <w:szCs w:val="24"/>
              </w:rPr>
              <w:t>No</w:t>
            </w:r>
            <w:r w:rsidRPr="0091524D">
              <w:rPr>
                <w:szCs w:val="24"/>
              </w:rPr>
              <w:t xml:space="preserve"> - have not got cover and won't provide Authority’s level of cover</w:t>
            </w:r>
            <w:r w:rsidRPr="0091524D">
              <w:rPr>
                <w:szCs w:val="24"/>
              </w:rPr>
              <w:tab/>
            </w:r>
            <w:r w:rsidRPr="0091524D">
              <w:rPr>
                <w:szCs w:val="24"/>
              </w:rPr>
              <w:tab/>
            </w:r>
          </w:p>
          <w:p w:rsidR="007E5AC3" w:rsidRPr="0091524D" w:rsidRDefault="007E5AC3" w:rsidP="00823ADC">
            <w:pPr>
              <w:rPr>
                <w:szCs w:val="24"/>
              </w:rPr>
            </w:pPr>
            <w:r>
              <w:rPr>
                <w:szCs w:val="24"/>
              </w:rPr>
              <w:t xml:space="preserve">          </w:t>
            </w:r>
            <w:r w:rsidRPr="0091524D">
              <w:rPr>
                <w:szCs w:val="24"/>
              </w:rPr>
              <w:fldChar w:fldCharType="begin">
                <w:ffData>
                  <w:name w:val="Check2"/>
                  <w:enabled/>
                  <w:calcOnExit w:val="0"/>
                  <w:checkBox>
                    <w:sizeAuto/>
                    <w:default w:val="0"/>
                  </w:checkBox>
                </w:ffData>
              </w:fldChar>
            </w:r>
            <w:r w:rsidRPr="0091524D">
              <w:rPr>
                <w:szCs w:val="24"/>
              </w:rPr>
              <w:instrText xml:space="preserve"> FORMCHECKBOX </w:instrText>
            </w:r>
            <w:r w:rsidR="00E55347">
              <w:rPr>
                <w:szCs w:val="24"/>
              </w:rPr>
            </w:r>
            <w:r w:rsidR="00E55347">
              <w:rPr>
                <w:szCs w:val="24"/>
              </w:rPr>
              <w:fldChar w:fldCharType="separate"/>
            </w:r>
            <w:r w:rsidRPr="0091524D">
              <w:rPr>
                <w:szCs w:val="24"/>
              </w:rPr>
              <w:fldChar w:fldCharType="end"/>
            </w:r>
          </w:p>
          <w:p w:rsidR="007E5AC3" w:rsidRPr="0091524D" w:rsidRDefault="007E5AC3" w:rsidP="00DB0E4E">
            <w:pPr>
              <w:rPr>
                <w:szCs w:val="24"/>
              </w:rPr>
            </w:pPr>
          </w:p>
        </w:tc>
        <w:tc>
          <w:tcPr>
            <w:tcW w:w="1900" w:type="dxa"/>
            <w:shd w:val="clear" w:color="auto" w:fill="D9D9D9"/>
          </w:tcPr>
          <w:p w:rsidR="007E5AC3" w:rsidRPr="0091524D" w:rsidRDefault="007E5AC3" w:rsidP="00D01ABA">
            <w:pPr>
              <w:rPr>
                <w:szCs w:val="24"/>
              </w:rPr>
            </w:pPr>
          </w:p>
        </w:tc>
      </w:tr>
    </w:tbl>
    <w:p w:rsidR="007E5AC3" w:rsidRPr="0091524D" w:rsidRDefault="007E5AC3" w:rsidP="008F6ECA">
      <w:pPr>
        <w:rPr>
          <w:b/>
          <w:szCs w:val="24"/>
        </w:rPr>
      </w:pPr>
    </w:p>
    <w:p w:rsidR="007E5AC3" w:rsidRPr="0091524D" w:rsidRDefault="007E5AC3" w:rsidP="008F6ECA">
      <w:pPr>
        <w:rPr>
          <w:b/>
          <w:szCs w:val="24"/>
        </w:rPr>
      </w:pPr>
    </w:p>
    <w:p w:rsidR="007E5AC3" w:rsidRPr="0091524D" w:rsidRDefault="007E5AC3" w:rsidP="008F6ECA">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Default="007E5AC3" w:rsidP="00B03AFD">
      <w:pPr>
        <w:rPr>
          <w:b/>
          <w:szCs w:val="24"/>
        </w:rPr>
      </w:pPr>
    </w:p>
    <w:p w:rsidR="007E5AC3" w:rsidRPr="0091524D" w:rsidRDefault="007E5AC3" w:rsidP="00B03AFD">
      <w:pPr>
        <w:rPr>
          <w:b/>
          <w:szCs w:val="24"/>
        </w:rPr>
      </w:pPr>
      <w:r w:rsidRPr="0091524D">
        <w:rPr>
          <w:b/>
          <w:szCs w:val="24"/>
        </w:rPr>
        <w:t>Pricing and Costs</w:t>
      </w:r>
    </w:p>
    <w:p w:rsidR="007E5AC3" w:rsidRPr="0091524D" w:rsidRDefault="007E5AC3" w:rsidP="008F6ECA">
      <w:pPr>
        <w:rPr>
          <w:szCs w:val="24"/>
        </w:rPr>
      </w:pPr>
    </w:p>
    <w:p w:rsidR="005806F6" w:rsidRDefault="005806F6" w:rsidP="005806F6">
      <w:r>
        <w:t>All fees quoted are to be inclusive of travel, out of pocket and normal office expenses, but exclusive of VAT.</w:t>
      </w:r>
    </w:p>
    <w:p w:rsidR="005806F6" w:rsidRDefault="005806F6" w:rsidP="005806F6"/>
    <w:p w:rsidR="005806F6" w:rsidRDefault="005806F6" w:rsidP="005806F6">
      <w:r>
        <w:t>Please indicate a cost per FMP and an estimate of the hours required to complete this task. This will then be used to calculate a target price.</w:t>
      </w:r>
    </w:p>
    <w:p w:rsidR="007E5AC3" w:rsidRPr="0091524D" w:rsidRDefault="007E5AC3" w:rsidP="008F6ECA">
      <w:pPr>
        <w:pStyle w:val="ListParagraph"/>
        <w:rPr>
          <w:szCs w:val="24"/>
        </w:rPr>
      </w:pPr>
    </w:p>
    <w:p w:rsidR="007E5AC3" w:rsidRPr="0091524D" w:rsidRDefault="007E5AC3" w:rsidP="008F6ECA">
      <w:pPr>
        <w:pStyle w:val="ListParagrap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2093"/>
        <w:gridCol w:w="3467"/>
      </w:tblGrid>
      <w:tr w:rsidR="005806F6" w:rsidRPr="00B4075D" w:rsidTr="00DD5799">
        <w:tc>
          <w:tcPr>
            <w:tcW w:w="2736" w:type="dxa"/>
            <w:shd w:val="clear" w:color="auto" w:fill="auto"/>
          </w:tcPr>
          <w:p w:rsidR="005806F6" w:rsidRPr="005806F6" w:rsidRDefault="005806F6" w:rsidP="005806F6">
            <w:pPr>
              <w:spacing w:line="276" w:lineRule="auto"/>
              <w:jc w:val="center"/>
              <w:rPr>
                <w:b/>
                <w:szCs w:val="24"/>
              </w:rPr>
            </w:pPr>
            <w:r w:rsidRPr="005806F6">
              <w:rPr>
                <w:b/>
                <w:szCs w:val="24"/>
              </w:rPr>
              <w:t>FMP Number</w:t>
            </w:r>
          </w:p>
        </w:tc>
        <w:tc>
          <w:tcPr>
            <w:tcW w:w="2093" w:type="dxa"/>
            <w:shd w:val="clear" w:color="auto" w:fill="auto"/>
          </w:tcPr>
          <w:p w:rsidR="005806F6" w:rsidRPr="005806F6" w:rsidRDefault="005806F6" w:rsidP="005806F6">
            <w:pPr>
              <w:spacing w:line="276" w:lineRule="auto"/>
              <w:jc w:val="center"/>
              <w:rPr>
                <w:b/>
                <w:szCs w:val="24"/>
              </w:rPr>
            </w:pPr>
            <w:r w:rsidRPr="005806F6">
              <w:rPr>
                <w:b/>
                <w:szCs w:val="24"/>
              </w:rPr>
              <w:t>Quotation</w:t>
            </w:r>
          </w:p>
          <w:p w:rsidR="005806F6" w:rsidRPr="005806F6" w:rsidRDefault="005806F6" w:rsidP="005806F6">
            <w:pPr>
              <w:spacing w:line="276" w:lineRule="auto"/>
              <w:jc w:val="center"/>
              <w:rPr>
                <w:b/>
                <w:szCs w:val="24"/>
              </w:rPr>
            </w:pPr>
            <w:r w:rsidRPr="005806F6">
              <w:rPr>
                <w:b/>
                <w:szCs w:val="24"/>
              </w:rPr>
              <w:t>(Exc. VAT)</w:t>
            </w:r>
          </w:p>
        </w:tc>
        <w:tc>
          <w:tcPr>
            <w:tcW w:w="3467" w:type="dxa"/>
            <w:shd w:val="clear" w:color="auto" w:fill="auto"/>
          </w:tcPr>
          <w:p w:rsidR="005806F6" w:rsidRPr="005806F6" w:rsidRDefault="005806F6" w:rsidP="005806F6">
            <w:pPr>
              <w:spacing w:line="276" w:lineRule="auto"/>
              <w:jc w:val="center"/>
              <w:rPr>
                <w:b/>
                <w:szCs w:val="24"/>
              </w:rPr>
            </w:pPr>
            <w:r w:rsidRPr="005806F6">
              <w:rPr>
                <w:b/>
                <w:szCs w:val="24"/>
              </w:rPr>
              <w:t>Hours To Complete Survey</w:t>
            </w: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8</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11</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12</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22</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23</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24</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25</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26</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27</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28</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29</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30</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DD5799" w:rsidP="005806F6">
            <w:pPr>
              <w:spacing w:line="360" w:lineRule="auto"/>
              <w:jc w:val="center"/>
              <w:rPr>
                <w:b/>
                <w:szCs w:val="24"/>
              </w:rPr>
            </w:pPr>
            <w:r>
              <w:rPr>
                <w:b/>
                <w:szCs w:val="24"/>
              </w:rPr>
              <w:t>31</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5806F6" w:rsidP="00DD5799">
            <w:pPr>
              <w:spacing w:line="360" w:lineRule="auto"/>
              <w:jc w:val="center"/>
              <w:rPr>
                <w:b/>
                <w:szCs w:val="24"/>
              </w:rPr>
            </w:pPr>
            <w:r w:rsidRPr="005806F6">
              <w:rPr>
                <w:b/>
                <w:szCs w:val="24"/>
              </w:rPr>
              <w:t>3</w:t>
            </w:r>
            <w:r w:rsidR="00DD5799">
              <w:rPr>
                <w:b/>
                <w:szCs w:val="24"/>
              </w:rPr>
              <w:t>2</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r w:rsidR="005806F6" w:rsidTr="00DD5799">
        <w:tc>
          <w:tcPr>
            <w:tcW w:w="2736" w:type="dxa"/>
            <w:shd w:val="clear" w:color="auto" w:fill="auto"/>
          </w:tcPr>
          <w:p w:rsidR="005806F6" w:rsidRPr="005806F6" w:rsidRDefault="005806F6" w:rsidP="00DD5799">
            <w:pPr>
              <w:spacing w:line="360" w:lineRule="auto"/>
              <w:jc w:val="center"/>
              <w:rPr>
                <w:b/>
                <w:szCs w:val="24"/>
              </w:rPr>
            </w:pPr>
            <w:r w:rsidRPr="005806F6">
              <w:rPr>
                <w:b/>
                <w:szCs w:val="24"/>
              </w:rPr>
              <w:t>3</w:t>
            </w:r>
            <w:r w:rsidR="00DD5799">
              <w:rPr>
                <w:b/>
                <w:szCs w:val="24"/>
              </w:rPr>
              <w:t>3</w:t>
            </w:r>
          </w:p>
        </w:tc>
        <w:tc>
          <w:tcPr>
            <w:tcW w:w="2093" w:type="dxa"/>
            <w:shd w:val="clear" w:color="auto" w:fill="auto"/>
          </w:tcPr>
          <w:p w:rsidR="005806F6" w:rsidRPr="005806F6" w:rsidRDefault="005806F6" w:rsidP="005806F6">
            <w:pPr>
              <w:spacing w:line="360" w:lineRule="auto"/>
              <w:rPr>
                <w:szCs w:val="24"/>
              </w:rPr>
            </w:pPr>
          </w:p>
        </w:tc>
        <w:tc>
          <w:tcPr>
            <w:tcW w:w="3467" w:type="dxa"/>
            <w:shd w:val="clear" w:color="auto" w:fill="auto"/>
          </w:tcPr>
          <w:p w:rsidR="005806F6" w:rsidRPr="005806F6" w:rsidRDefault="005806F6" w:rsidP="005806F6">
            <w:pPr>
              <w:spacing w:line="360" w:lineRule="auto"/>
              <w:rPr>
                <w:szCs w:val="24"/>
              </w:rPr>
            </w:pPr>
          </w:p>
        </w:tc>
      </w:tr>
    </w:tbl>
    <w:p w:rsidR="007E5AC3" w:rsidRPr="005806F6" w:rsidRDefault="007E5AC3" w:rsidP="005806F6">
      <w:pPr>
        <w:rPr>
          <w:szCs w:val="24"/>
        </w:rPr>
      </w:pPr>
    </w:p>
    <w:p w:rsidR="007E5AC3" w:rsidRPr="0091524D" w:rsidRDefault="007E5AC3" w:rsidP="008F6ECA">
      <w:pPr>
        <w:pStyle w:val="ListParagraph"/>
        <w:rPr>
          <w:szCs w:val="24"/>
        </w:rPr>
      </w:pPr>
    </w:p>
    <w:p w:rsidR="007E5AC3" w:rsidRPr="0091524D" w:rsidRDefault="007E5AC3" w:rsidP="008F6ECA">
      <w:pPr>
        <w:pStyle w:val="ListParagraph"/>
        <w:rPr>
          <w:szCs w:val="24"/>
        </w:rPr>
      </w:pPr>
    </w:p>
    <w:p w:rsidR="007E5AC3" w:rsidRPr="0091524D" w:rsidRDefault="007E5AC3" w:rsidP="008F6ECA">
      <w:pPr>
        <w:pStyle w:val="ListParagraph"/>
        <w:rPr>
          <w:szCs w:val="24"/>
        </w:rPr>
      </w:pPr>
    </w:p>
    <w:p w:rsidR="007E5AC3" w:rsidRPr="0091524D" w:rsidRDefault="007E5AC3" w:rsidP="008F6ECA">
      <w:pPr>
        <w:pStyle w:val="ListParagraph"/>
        <w:rPr>
          <w:szCs w:val="24"/>
        </w:rPr>
      </w:pPr>
    </w:p>
    <w:p w:rsidR="007E5AC3" w:rsidRPr="0091524D" w:rsidRDefault="007E5AC3" w:rsidP="008F6ECA">
      <w:pPr>
        <w:rPr>
          <w:szCs w:val="24"/>
        </w:rPr>
      </w:pPr>
    </w:p>
    <w:p w:rsidR="007E5AC3" w:rsidRPr="0091524D" w:rsidRDefault="007E5AC3" w:rsidP="003976DF">
      <w:pPr>
        <w:pStyle w:val="ListParagraph"/>
        <w:ind w:left="0"/>
        <w:rPr>
          <w:szCs w:val="24"/>
        </w:rPr>
      </w:pPr>
      <w:r w:rsidRPr="0091524D">
        <w:rPr>
          <w:szCs w:val="24"/>
        </w:rPr>
        <w:br w:type="page"/>
      </w:r>
    </w:p>
    <w:p w:rsidR="007E5AC3" w:rsidRPr="0091524D" w:rsidRDefault="007E5AC3" w:rsidP="003976DF">
      <w:pPr>
        <w:pStyle w:val="ListParagraph"/>
        <w:ind w:left="0"/>
        <w:rPr>
          <w:szCs w:val="24"/>
        </w:rPr>
      </w:pPr>
    </w:p>
    <w:p w:rsidR="007E5AC3" w:rsidRPr="0091524D" w:rsidRDefault="0053751C" w:rsidP="003976DF">
      <w:pPr>
        <w:pStyle w:val="ListParagraph"/>
        <w:ind w:left="0"/>
        <w:rPr>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-414655</wp:posOffset>
                </wp:positionV>
                <wp:extent cx="5486400" cy="365760"/>
                <wp:effectExtent l="9525" t="13970" r="9525" b="1079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969696"/>
                          </a:solidFill>
                          <a:round/>
                          <a:headEnd/>
                          <a:tailEnd/>
                        </a:ln>
                      </wps:spPr>
                      <wps:txbx>
                        <w:txbxContent>
                          <w:p w:rsidR="00AF55A3" w:rsidRPr="00080300" w:rsidRDefault="00AF55A3" w:rsidP="003976DF">
                            <w:pPr>
                              <w:jc w:val="center"/>
                              <w:rPr>
                                <w:b/>
                              </w:rPr>
                            </w:pPr>
                            <w:r w:rsidRPr="00080300">
                              <w:rPr>
                                <w:b/>
                              </w:rPr>
                              <w:t xml:space="preserve">5 – </w:t>
                            </w:r>
                            <w:r>
                              <w:rPr>
                                <w:b/>
                              </w:rPr>
                              <w:t>FREEDOM OF INFORMATION</w:t>
                            </w:r>
                          </w:p>
                          <w:p w:rsidR="00AF55A3" w:rsidRDefault="00AF55A3" w:rsidP="003976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1" style="position:absolute;left:0;text-align:left;margin-left:0;margin-top:-32.65pt;width:6in;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" fillcolor="#ff9" strokecolor="#969696">
                <v:textbox>
                  <w:txbxContent>
                    <w:p w:rsidR="00AF55A3" w:rsidRPr="00080300" w:rsidRDefault="00AF55A3" w:rsidP="003976DF">
                      <w:pPr>
                        <w:jc w:val="center"/>
                        <w:rPr>
                          <w:b/>
                        </w:rPr>
                      </w:pPr>
                      <w:r w:rsidRPr="00080300">
                        <w:rPr>
                          <w:b/>
                        </w:rPr>
                        <w:t xml:space="preserve">5 – </w:t>
                      </w:r>
                      <w:r>
                        <w:rPr>
                          <w:b/>
                        </w:rPr>
                        <w:t>FREEDOM OF INFORMATION</w:t>
                      </w:r>
                    </w:p>
                    <w:p w:rsidR="00AF55A3" w:rsidRDefault="00AF55A3" w:rsidP="003976DF"/>
                  </w:txbxContent>
                </v:textbox>
              </v:roundrect>
            </w:pict>
          </mc:Fallback>
        </mc:AlternateContent>
      </w:r>
    </w:p>
    <w:p w:rsidR="007E5AC3" w:rsidRPr="0091524D" w:rsidRDefault="007E5AC3" w:rsidP="003976DF">
      <w:pPr>
        <w:rPr>
          <w:szCs w:val="24"/>
        </w:rPr>
      </w:pPr>
      <w:r w:rsidRPr="0091524D">
        <w:rPr>
          <w:szCs w:val="24"/>
        </w:rPr>
        <w:t>Information in relation to this RFQ may be made available on demand in accordance with the requirements of the Freedom of Information Act 2000 (“The Act”) and your organisation details will be disclosed where the expenditure is over £500 as per the Government Transparency agenda.</w:t>
      </w:r>
    </w:p>
    <w:p w:rsidR="007E5AC3" w:rsidRPr="0091524D" w:rsidRDefault="007E5AC3" w:rsidP="003976DF">
      <w:pPr>
        <w:rPr>
          <w:szCs w:val="24"/>
        </w:rPr>
      </w:pPr>
    </w:p>
    <w:p w:rsidR="007E5AC3" w:rsidRPr="0091524D" w:rsidRDefault="007E5AC3" w:rsidP="003976DF">
      <w:pPr>
        <w:rPr>
          <w:szCs w:val="24"/>
        </w:rPr>
      </w:pPr>
      <w:r w:rsidRPr="0091524D">
        <w:rPr>
          <w:szCs w:val="24"/>
        </w:rPr>
        <w:t xml:space="preserve">Organisations should state if any of the information supplied by them is confidential and commercially sensitive or should not be disclosed in response for the Information under the Act. Organisations should state why they consider the information to be confidential or commercially sensitive. </w:t>
      </w:r>
    </w:p>
    <w:p w:rsidR="007E5AC3" w:rsidRPr="0091524D" w:rsidRDefault="007E5AC3" w:rsidP="003976DF">
      <w:pPr>
        <w:rPr>
          <w:szCs w:val="24"/>
        </w:rPr>
      </w:pPr>
    </w:p>
    <w:p w:rsidR="007E5AC3" w:rsidRPr="0091524D" w:rsidRDefault="007E5AC3" w:rsidP="003976DF">
      <w:pPr>
        <w:rPr>
          <w:szCs w:val="24"/>
        </w:rPr>
      </w:pPr>
      <w:r w:rsidRPr="0091524D">
        <w:rPr>
          <w:szCs w:val="24"/>
        </w:rPr>
        <w:t>Please state here any specific information in this RFQ that you do not wish to be disclosed under Freedom of information Act. This will not guarantee that the information will not be disclosed but will be examined in the light of the exemptions provided in the Act.</w:t>
      </w:r>
    </w:p>
    <w:p w:rsidR="007E5AC3" w:rsidRPr="0091524D" w:rsidRDefault="007E5AC3" w:rsidP="003976DF">
      <w:pPr>
        <w:rPr>
          <w:szCs w:val="24"/>
        </w:rPr>
      </w:pPr>
    </w:p>
    <w:p w:rsidR="007E5AC3" w:rsidRPr="0091524D" w:rsidRDefault="0053751C" w:rsidP="003976DF">
      <w:pPr>
        <w:rPr>
          <w:szCs w:val="24"/>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46355</wp:posOffset>
                </wp:positionV>
                <wp:extent cx="5270500" cy="1485900"/>
                <wp:effectExtent l="9525" t="12065" r="6350" b="698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0" cy="1485900"/>
                        </a:xfrm>
                        <a:prstGeom prst="roundRect">
                          <a:avLst>
                            <a:gd name="adj" fmla="val 16667"/>
                          </a:avLst>
                        </a:prstGeom>
                        <a:solidFill>
                          <a:srgbClr val="FFFF99"/>
                        </a:solidFill>
                        <a:ln w="9525">
                          <a:solidFill>
                            <a:srgbClr val="808080"/>
                          </a:solidFill>
                          <a:round/>
                          <a:headEnd/>
                          <a:tailEnd/>
                        </a:ln>
                      </wps:spPr>
                      <wps:txbx>
                        <w:txbxContent>
                          <w:p w:rsidR="00AF55A3" w:rsidRPr="00D94FE0" w:rsidRDefault="00AF55A3" w:rsidP="003976DF">
                            <w:pPr>
                              <w:jc w:val="left"/>
                              <w:rPr>
                                <w:rFonts w:ascii="Calibri" w:hAnsi="Calibri"/>
                                <w:color w:val="000000"/>
                              </w:rPr>
                            </w:pPr>
                            <w:r w:rsidRPr="00D94FE0">
                              <w:rPr>
                                <w:rFonts w:ascii="Calibri" w:hAnsi="Calibri"/>
                                <w:color w:val="000000"/>
                              </w:rPr>
                              <w:t>Insert specific Information here if applicable</w:t>
                            </w:r>
                          </w:p>
                          <w:p w:rsidR="00AF55A3" w:rsidRDefault="00AF55A3" w:rsidP="003976DF">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2" style="position:absolute;left:0;text-align:left;margin-left:0;margin-top:3.65pt;width:415pt;height: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" fillcolor="#ff9" strokecolor="gray">
                <v:textbox>
                  <w:txbxContent>
                    <w:p w:rsidR="00AF55A3" w:rsidRPr="00D94FE0" w:rsidRDefault="00AF55A3" w:rsidP="003976DF">
                      <w:pPr>
                        <w:jc w:val="left"/>
                        <w:rPr>
                          <w:rFonts w:ascii="Calibri" w:hAnsi="Calibri"/>
                          <w:color w:val="000000"/>
                        </w:rPr>
                      </w:pPr>
                      <w:r w:rsidRPr="00D94FE0">
                        <w:rPr>
                          <w:rFonts w:ascii="Calibri" w:hAnsi="Calibri"/>
                          <w:color w:val="000000"/>
                        </w:rPr>
                        <w:t>Insert specific Information here if applicable</w:t>
                      </w:r>
                    </w:p>
                    <w:p w:rsidR="00AF55A3" w:rsidRDefault="00AF55A3" w:rsidP="003976DF">
                      <w:pPr>
                        <w:pStyle w:val="Heading1"/>
                      </w:pPr>
                    </w:p>
                  </w:txbxContent>
                </v:textbox>
              </v:roundrect>
            </w:pict>
          </mc:Fallback>
        </mc:AlternateContent>
      </w:r>
    </w:p>
    <w:p w:rsidR="007E5AC3" w:rsidRPr="0091524D" w:rsidRDefault="007E5AC3" w:rsidP="003976DF">
      <w:pPr>
        <w:rPr>
          <w:szCs w:val="24"/>
        </w:rPr>
      </w:pPr>
    </w:p>
    <w:p w:rsidR="007E5AC3" w:rsidRPr="0091524D" w:rsidRDefault="007E5AC3" w:rsidP="003976DF">
      <w:pPr>
        <w:rPr>
          <w:szCs w:val="24"/>
        </w:rPr>
      </w:pPr>
    </w:p>
    <w:p w:rsidR="007E5AC3" w:rsidRPr="0091524D" w:rsidRDefault="007E5AC3" w:rsidP="003976DF">
      <w:pPr>
        <w:rPr>
          <w:szCs w:val="24"/>
        </w:rPr>
      </w:pPr>
    </w:p>
    <w:p w:rsidR="007E5AC3" w:rsidRPr="0091524D" w:rsidRDefault="007E5AC3" w:rsidP="003976DF">
      <w:pPr>
        <w:rPr>
          <w:szCs w:val="24"/>
        </w:rPr>
      </w:pPr>
    </w:p>
    <w:p w:rsidR="007E5AC3" w:rsidRPr="0091524D" w:rsidRDefault="007E5AC3" w:rsidP="003976DF">
      <w:pPr>
        <w:rPr>
          <w:szCs w:val="24"/>
        </w:rPr>
      </w:pPr>
    </w:p>
    <w:p w:rsidR="007E5AC3" w:rsidRPr="0091524D" w:rsidRDefault="007E5AC3" w:rsidP="003976DF">
      <w:pPr>
        <w:rPr>
          <w:szCs w:val="24"/>
        </w:rPr>
      </w:pPr>
    </w:p>
    <w:p w:rsidR="007E5AC3" w:rsidRPr="0091524D" w:rsidRDefault="007E5AC3" w:rsidP="008F6ECA">
      <w:pPr>
        <w:pStyle w:val="BodyText"/>
        <w:rPr>
          <w:rFonts w:ascii="Arial" w:hAnsi="Arial"/>
          <w:szCs w:val="24"/>
        </w:rPr>
      </w:pPr>
      <w:r w:rsidRPr="0091524D">
        <w:rPr>
          <w:rFonts w:ascii="Arial" w:hAnsi="Arial"/>
          <w:szCs w:val="24"/>
        </w:rPr>
        <w:br w:type="page"/>
      </w:r>
    </w:p>
    <w:p w:rsidR="007E5AC3" w:rsidRPr="0091524D" w:rsidRDefault="0053751C" w:rsidP="008F6ECA">
      <w:pPr>
        <w:rPr>
          <w:szCs w:val="24"/>
        </w:rPr>
      </w:pPr>
      <w:r>
        <w:rPr>
          <w:noProof/>
          <w:lang w:eastAsia="en-GB"/>
        </w:rPr>
        <w:lastRenderedPageBreak/>
        <mc:AlternateContent>
          <mc:Choice Requires="wps">
            <w:drawing>
              <wp:anchor distT="0" distB="0" distL="114300" distR="114300" simplePos="0" relativeHeight="251653120" behindDoc="0" locked="0" layoutInCell="1" allowOverlap="1">
                <wp:simplePos x="0" y="0"/>
                <wp:positionH relativeFrom="column">
                  <wp:posOffset>-62230</wp:posOffset>
                </wp:positionH>
                <wp:positionV relativeFrom="paragraph">
                  <wp:posOffset>-278765</wp:posOffset>
                </wp:positionV>
                <wp:extent cx="5486400" cy="365760"/>
                <wp:effectExtent l="13970" t="12700" r="5080" b="1206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969696"/>
                          </a:solidFill>
                          <a:round/>
                          <a:headEnd/>
                          <a:tailEnd/>
                        </a:ln>
                      </wps:spPr>
                      <wps:txbx>
                        <w:txbxContent>
                          <w:p w:rsidR="00AF55A3" w:rsidRPr="00080300" w:rsidRDefault="00AF55A3" w:rsidP="00080300">
                            <w:pPr>
                              <w:jc w:val="center"/>
                              <w:rPr>
                                <w:b/>
                              </w:rPr>
                            </w:pPr>
                            <w:r>
                              <w:rPr>
                                <w:b/>
                              </w:rPr>
                              <w:t>6</w:t>
                            </w:r>
                            <w:r w:rsidRPr="00080300">
                              <w:rPr>
                                <w:b/>
                              </w:rPr>
                              <w:t xml:space="preserve"> – SIGNATURE AND DATE</w:t>
                            </w:r>
                          </w:p>
                          <w:p w:rsidR="00AF55A3" w:rsidRDefault="00AF55A3" w:rsidP="008F6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43" style="position:absolute;left:0;text-align:left;margin-left:-4.9pt;margin-top:-21.95pt;width:6in;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" fillcolor="#ff9" strokecolor="#969696">
                <v:textbox>
                  <w:txbxContent>
                    <w:p w:rsidR="00AF55A3" w:rsidRPr="00080300" w:rsidRDefault="00AF55A3" w:rsidP="00080300">
                      <w:pPr>
                        <w:jc w:val="center"/>
                        <w:rPr>
                          <w:b/>
                        </w:rPr>
                      </w:pPr>
                      <w:r>
                        <w:rPr>
                          <w:b/>
                        </w:rPr>
                        <w:t>6</w:t>
                      </w:r>
                      <w:r w:rsidRPr="00080300">
                        <w:rPr>
                          <w:b/>
                        </w:rPr>
                        <w:t xml:space="preserve"> – SIGNATURE AND DATE</w:t>
                      </w:r>
                    </w:p>
                    <w:p w:rsidR="00AF55A3" w:rsidRDefault="00AF55A3" w:rsidP="008F6ECA"/>
                  </w:txbxContent>
                </v:textbox>
              </v:roundrect>
            </w:pict>
          </mc:Fallback>
        </mc:AlternateContent>
      </w:r>
    </w:p>
    <w:p w:rsidR="007E5AC3" w:rsidRPr="0091524D" w:rsidRDefault="007E5AC3" w:rsidP="008F6ECA">
      <w:pPr>
        <w:rPr>
          <w:szCs w:val="24"/>
        </w:rPr>
      </w:pPr>
    </w:p>
    <w:p w:rsidR="007E5AC3" w:rsidRPr="0091524D" w:rsidRDefault="007E5AC3" w:rsidP="00705EC4">
      <w:pPr>
        <w:jc w:val="center"/>
        <w:rPr>
          <w:b/>
          <w:color w:val="FF0000"/>
          <w:szCs w:val="24"/>
        </w:rPr>
      </w:pPr>
      <w:r w:rsidRPr="0091524D">
        <w:rPr>
          <w:b/>
          <w:szCs w:val="24"/>
        </w:rPr>
        <w:t>Request for Quotation for</w:t>
      </w:r>
      <w:r>
        <w:rPr>
          <w:b/>
          <w:szCs w:val="24"/>
        </w:rPr>
        <w:t xml:space="preserve"> </w:t>
      </w:r>
      <w:r w:rsidR="00215BE8">
        <w:rPr>
          <w:b/>
          <w:szCs w:val="24"/>
        </w:rPr>
        <w:t>Tree Surveys across</w:t>
      </w:r>
      <w:r w:rsidR="00705EC4">
        <w:rPr>
          <w:b/>
          <w:szCs w:val="24"/>
        </w:rPr>
        <w:t xml:space="preserve"> the Cambridgeshire County Councils, County Farms Estate</w:t>
      </w:r>
      <w:r w:rsidRPr="0091524D">
        <w:rPr>
          <w:b/>
          <w:szCs w:val="24"/>
        </w:rPr>
        <w:t>.</w:t>
      </w:r>
    </w:p>
    <w:p w:rsidR="007E5AC3" w:rsidRPr="0091524D" w:rsidRDefault="0053751C" w:rsidP="008F6ECA">
      <w:pPr>
        <w:pStyle w:val="Heading8"/>
        <w:rPr>
          <w:rFonts w:ascii="Arial" w:hAnsi="Arial"/>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4638675</wp:posOffset>
                </wp:positionH>
                <wp:positionV relativeFrom="paragraph">
                  <wp:posOffset>156210</wp:posOffset>
                </wp:positionV>
                <wp:extent cx="447675" cy="417195"/>
                <wp:effectExtent l="9525" t="9525" r="9525" b="1143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17195"/>
                        </a:xfrm>
                        <a:prstGeom prst="rect">
                          <a:avLst/>
                        </a:prstGeom>
                        <a:solidFill>
                          <a:srgbClr val="FFFFFF"/>
                        </a:solidFill>
                        <a:ln w="9525">
                          <a:solidFill>
                            <a:srgbClr val="000000"/>
                          </a:solidFill>
                          <a:miter lim="800000"/>
                          <a:headEnd/>
                          <a:tailEnd/>
                        </a:ln>
                      </wps:spPr>
                      <wps:txbx>
                        <w:txbxContent>
                          <w:p w:rsidR="00AF55A3" w:rsidRPr="00404CD2" w:rsidRDefault="00AF55A3" w:rsidP="008F6E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365.25pt;margin-top:12.3pt;width:35.25pt;height:3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">
                <v:textbox>
                  <w:txbxContent>
                    <w:p w:rsidR="00AF55A3" w:rsidRPr="00404CD2" w:rsidRDefault="00AF55A3" w:rsidP="008F6ECA"/>
                  </w:txbxContent>
                </v:textbox>
              </v:shape>
            </w:pict>
          </mc:Fallback>
        </mc:AlternateContent>
      </w:r>
      <w:r w:rsidR="007E5AC3" w:rsidRPr="0091524D">
        <w:rPr>
          <w:rFonts w:ascii="Arial" w:hAnsi="Arial"/>
        </w:rPr>
        <w:t>I the undersigned hereby declare by marking an X in the box:</w:t>
      </w:r>
    </w:p>
    <w:p w:rsidR="007E5AC3" w:rsidRPr="0091524D" w:rsidRDefault="007E5AC3" w:rsidP="00D20F5C"/>
    <w:p w:rsidR="007E5AC3" w:rsidRPr="0091524D" w:rsidRDefault="007E5AC3" w:rsidP="00D20F5C"/>
    <w:p w:rsidR="007E5AC3" w:rsidRPr="0091524D" w:rsidRDefault="007E5AC3" w:rsidP="002B2D33">
      <w:pPr>
        <w:pStyle w:val="Heading8"/>
        <w:numPr>
          <w:ilvl w:val="0"/>
          <w:numId w:val="1"/>
        </w:numPr>
        <w:ind w:left="845" w:hanging="743"/>
        <w:rPr>
          <w:rFonts w:ascii="Arial" w:hAnsi="Arial"/>
          <w:i w:val="0"/>
        </w:rPr>
      </w:pPr>
      <w:r w:rsidRPr="0091524D">
        <w:rPr>
          <w:rFonts w:ascii="Arial" w:hAnsi="Arial"/>
          <w:i w:val="0"/>
        </w:rPr>
        <w:t>that the information provided is complete and accurate;</w:t>
      </w:r>
    </w:p>
    <w:p w:rsidR="007E5AC3" w:rsidRPr="0091524D" w:rsidRDefault="007E5AC3" w:rsidP="002B2D33">
      <w:pPr>
        <w:pStyle w:val="Heading8"/>
        <w:numPr>
          <w:ilvl w:val="0"/>
          <w:numId w:val="1"/>
        </w:numPr>
        <w:ind w:left="845" w:hanging="743"/>
        <w:rPr>
          <w:rFonts w:ascii="Arial" w:hAnsi="Arial"/>
          <w:i w:val="0"/>
        </w:rPr>
      </w:pPr>
      <w:r w:rsidRPr="0091524D">
        <w:rPr>
          <w:rFonts w:ascii="Arial" w:hAnsi="Arial"/>
          <w:i w:val="0"/>
        </w:rPr>
        <w:t xml:space="preserve">that the price in Part 4 is our best offer; </w:t>
      </w:r>
    </w:p>
    <w:p w:rsidR="007E5AC3" w:rsidRPr="0091524D" w:rsidRDefault="007E5AC3" w:rsidP="002B2D33">
      <w:pPr>
        <w:pStyle w:val="Heading8"/>
        <w:numPr>
          <w:ilvl w:val="1"/>
          <w:numId w:val="1"/>
        </w:numPr>
        <w:rPr>
          <w:rFonts w:ascii="Arial" w:hAnsi="Arial"/>
          <w:i w:val="0"/>
        </w:rPr>
      </w:pPr>
      <w:r w:rsidRPr="0091524D">
        <w:rPr>
          <w:rFonts w:ascii="Arial" w:hAnsi="Arial"/>
          <w:i w:val="0"/>
        </w:rPr>
        <w:t xml:space="preserve">that no collusion with other organisations has taken place in order to fix the price; </w:t>
      </w:r>
    </w:p>
    <w:p w:rsidR="007E5AC3" w:rsidRPr="0091524D" w:rsidRDefault="007E5AC3" w:rsidP="002B2D33">
      <w:pPr>
        <w:pStyle w:val="Heading8"/>
        <w:numPr>
          <w:ilvl w:val="0"/>
          <w:numId w:val="1"/>
        </w:numPr>
        <w:ind w:left="700" w:hanging="598"/>
        <w:rPr>
          <w:rFonts w:ascii="Arial" w:hAnsi="Arial"/>
          <w:i w:val="0"/>
          <w:color w:val="000000"/>
        </w:rPr>
      </w:pPr>
      <w:r w:rsidRPr="0091524D">
        <w:rPr>
          <w:rFonts w:ascii="Arial" w:hAnsi="Arial"/>
          <w:i w:val="0"/>
        </w:rPr>
        <w:t>to be subjected to the terms and conditions set out in Conditions of Contract identified in Appendix 1;</w:t>
      </w:r>
    </w:p>
    <w:p w:rsidR="007E5AC3" w:rsidRPr="0091524D" w:rsidRDefault="007E5AC3" w:rsidP="002B2D33">
      <w:pPr>
        <w:pStyle w:val="Heading8"/>
        <w:numPr>
          <w:ilvl w:val="0"/>
          <w:numId w:val="1"/>
        </w:numPr>
        <w:ind w:left="700" w:hanging="598"/>
        <w:rPr>
          <w:rFonts w:ascii="Arial" w:hAnsi="Arial"/>
          <w:i w:val="0"/>
        </w:rPr>
      </w:pPr>
      <w:r w:rsidRPr="0091524D">
        <w:rPr>
          <w:rFonts w:ascii="Arial" w:hAnsi="Arial"/>
          <w:i w:val="0"/>
        </w:rPr>
        <w:t>that no works/goods/supplies/services will be delivered or undertaken until both parties have executed the formal contract documentation as identified in Appendix 1 and an instruction to proceed has been given by the Council in writing.</w:t>
      </w: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r w:rsidRPr="0091524D">
        <w:rPr>
          <w:szCs w:val="24"/>
        </w:rPr>
        <w:t>Name</w:t>
      </w:r>
      <w:r w:rsidRPr="0091524D">
        <w:rPr>
          <w:szCs w:val="24"/>
        </w:rPr>
        <w:tab/>
      </w:r>
      <w:r w:rsidRPr="0091524D">
        <w:rPr>
          <w:szCs w:val="24"/>
        </w:rPr>
        <w:tab/>
      </w:r>
      <w:r w:rsidRPr="0091524D">
        <w:rPr>
          <w:szCs w:val="24"/>
        </w:rPr>
        <w:tab/>
      </w:r>
      <w:r w:rsidR="006B3D9E">
        <w:rPr>
          <w:szCs w:val="24"/>
        </w:rPr>
        <w:t>……………………………………….</w:t>
      </w:r>
      <w:r w:rsidRPr="0091524D">
        <w:rPr>
          <w:szCs w:val="24"/>
        </w:rPr>
        <w:t>............</w:t>
      </w:r>
    </w:p>
    <w:p w:rsidR="007E5AC3" w:rsidRPr="0091524D" w:rsidRDefault="007E5AC3" w:rsidP="008F6ECA">
      <w:pPr>
        <w:rPr>
          <w:szCs w:val="24"/>
        </w:rPr>
      </w:pPr>
    </w:p>
    <w:p w:rsidR="007E5AC3" w:rsidRPr="0091524D" w:rsidRDefault="007E5AC3" w:rsidP="008F6ECA">
      <w:pPr>
        <w:rPr>
          <w:szCs w:val="24"/>
        </w:rPr>
      </w:pPr>
      <w:r w:rsidRPr="0091524D">
        <w:rPr>
          <w:szCs w:val="24"/>
        </w:rPr>
        <w:t>Position Held</w:t>
      </w:r>
      <w:r w:rsidRPr="0091524D">
        <w:rPr>
          <w:szCs w:val="24"/>
        </w:rPr>
        <w:tab/>
      </w:r>
      <w:r w:rsidRPr="0091524D">
        <w:rPr>
          <w:szCs w:val="24"/>
        </w:rPr>
        <w:tab/>
        <w:t>...</w:t>
      </w:r>
      <w:r w:rsidR="006B3D9E">
        <w:rPr>
          <w:szCs w:val="24"/>
        </w:rPr>
        <w:t>.....................................................</w:t>
      </w:r>
      <w:r w:rsidRPr="0091524D">
        <w:rPr>
          <w:szCs w:val="24"/>
        </w:rPr>
        <w:t>..........</w:t>
      </w:r>
    </w:p>
    <w:p w:rsidR="007E5AC3" w:rsidRPr="0091524D" w:rsidRDefault="007E5AC3" w:rsidP="008F6ECA">
      <w:pPr>
        <w:rPr>
          <w:szCs w:val="24"/>
        </w:rPr>
      </w:pPr>
      <w:r w:rsidRPr="0091524D">
        <w:rPr>
          <w:szCs w:val="24"/>
        </w:rPr>
        <w:tab/>
      </w:r>
      <w:r w:rsidRPr="0091524D">
        <w:rPr>
          <w:szCs w:val="24"/>
        </w:rPr>
        <w:tab/>
      </w:r>
      <w:r w:rsidRPr="0091524D">
        <w:rPr>
          <w:szCs w:val="24"/>
        </w:rPr>
        <w:tab/>
      </w:r>
    </w:p>
    <w:p w:rsidR="007E5AC3" w:rsidRPr="0091524D" w:rsidRDefault="007E5AC3" w:rsidP="008F6ECA">
      <w:pPr>
        <w:rPr>
          <w:szCs w:val="24"/>
        </w:rPr>
      </w:pPr>
      <w:r w:rsidRPr="0091524D">
        <w:rPr>
          <w:szCs w:val="24"/>
        </w:rPr>
        <w:t>Dated</w:t>
      </w:r>
      <w:r w:rsidRPr="0091524D">
        <w:rPr>
          <w:szCs w:val="24"/>
        </w:rPr>
        <w:tab/>
      </w:r>
      <w:r w:rsidRPr="0091524D">
        <w:rPr>
          <w:szCs w:val="24"/>
        </w:rPr>
        <w:tab/>
      </w:r>
      <w:r w:rsidRPr="0091524D">
        <w:rPr>
          <w:szCs w:val="24"/>
        </w:rPr>
        <w:tab/>
      </w:r>
      <w:r w:rsidR="006B3D9E">
        <w:rPr>
          <w:szCs w:val="24"/>
        </w:rPr>
        <w:t>…………………………………..</w:t>
      </w:r>
      <w:r w:rsidRPr="0091524D">
        <w:rPr>
          <w:szCs w:val="24"/>
        </w:rPr>
        <w:t>...................</w:t>
      </w: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Pr="0091524D"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Default="007E5AC3" w:rsidP="008F6ECA">
      <w:pPr>
        <w:rPr>
          <w:szCs w:val="24"/>
        </w:rPr>
      </w:pPr>
    </w:p>
    <w:p w:rsidR="007E5AC3" w:rsidRPr="0091524D" w:rsidRDefault="007E5AC3" w:rsidP="008F6ECA">
      <w:pPr>
        <w:rPr>
          <w:szCs w:val="24"/>
        </w:rPr>
      </w:pPr>
    </w:p>
    <w:p w:rsidR="007E5AC3" w:rsidRPr="0091524D" w:rsidRDefault="007E5AC3" w:rsidP="008F6ECA">
      <w:pPr>
        <w:rPr>
          <w:color w:val="FF0000"/>
          <w:szCs w:val="24"/>
        </w:rPr>
      </w:pPr>
    </w:p>
    <w:p w:rsidR="007E5AC3" w:rsidRPr="0091524D" w:rsidRDefault="007E5AC3" w:rsidP="003A6D02">
      <w:pPr>
        <w:pStyle w:val="BodyText"/>
        <w:rPr>
          <w:rFonts w:ascii="Arial" w:hAnsi="Arial"/>
        </w:rPr>
      </w:pPr>
    </w:p>
    <w:p w:rsidR="007E5AC3" w:rsidRPr="0091524D" w:rsidRDefault="0053751C" w:rsidP="003A6D02">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-114300</wp:posOffset>
                </wp:positionV>
                <wp:extent cx="5486400" cy="365760"/>
                <wp:effectExtent l="9525" t="7620" r="9525" b="762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FFF99"/>
                        </a:solidFill>
                        <a:ln w="9525">
                          <a:solidFill>
                            <a:srgbClr val="808080"/>
                          </a:solidFill>
                          <a:round/>
                          <a:headEnd/>
                          <a:tailEnd/>
                        </a:ln>
                      </wps:spPr>
                      <wps:txbx>
                        <w:txbxContent>
                          <w:p w:rsidR="00AF55A3" w:rsidRPr="00080300" w:rsidRDefault="00AF55A3" w:rsidP="00080300">
                            <w:pPr>
                              <w:jc w:val="center"/>
                              <w:rPr>
                                <w:b/>
                              </w:rPr>
                            </w:pPr>
                            <w:r>
                              <w:rPr>
                                <w:b/>
                              </w:rPr>
                              <w:t xml:space="preserve">APPENDIX 1: </w:t>
                            </w:r>
                            <w:r w:rsidRPr="00080300">
                              <w:rPr>
                                <w:b/>
                              </w:rPr>
                              <w:t>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5" style="position:absolute;left:0;text-align:left;margin-left:0;margin-top:-9pt;width:6in;height:2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" fillcolor="#ff9" strokecolor="gray">
                <v:textbox>
                  <w:txbxContent>
                    <w:p w:rsidR="00AF55A3" w:rsidRPr="00080300" w:rsidRDefault="00AF55A3" w:rsidP="00080300">
                      <w:pPr>
                        <w:jc w:val="center"/>
                        <w:rPr>
                          <w:b/>
                        </w:rPr>
                      </w:pPr>
                      <w:r>
                        <w:rPr>
                          <w:b/>
                        </w:rPr>
                        <w:t xml:space="preserve">APPENDIX 1: </w:t>
                      </w:r>
                      <w:r w:rsidRPr="00080300">
                        <w:rPr>
                          <w:b/>
                        </w:rPr>
                        <w:t>CONDITIONS OF CONTRACT</w:t>
                      </w:r>
                    </w:p>
                  </w:txbxContent>
                </v:textbox>
              </v:roundrect>
            </w:pict>
          </mc:Fallback>
        </mc:AlternateContent>
      </w:r>
    </w:p>
    <w:p w:rsidR="007E5AC3" w:rsidRPr="0091524D" w:rsidRDefault="007E5AC3" w:rsidP="003A6D02"/>
    <w:p w:rsidR="007E5AC3" w:rsidRPr="0091524D" w:rsidRDefault="007E5AC3" w:rsidP="003A6D02">
      <w:pPr>
        <w:rPr>
          <w:szCs w:val="24"/>
        </w:rPr>
      </w:pPr>
    </w:p>
    <w:p w:rsidR="007E5AC3" w:rsidRPr="0091524D" w:rsidRDefault="007E5AC3" w:rsidP="003A6D02">
      <w:pPr>
        <w:rPr>
          <w:color w:val="FF0000"/>
          <w:szCs w:val="24"/>
        </w:rPr>
      </w:pPr>
    </w:p>
    <w:p w:rsidR="007E5AC3" w:rsidRPr="00A429FB" w:rsidRDefault="007E5AC3" w:rsidP="00B74BA5">
      <w:pPr>
        <w:pStyle w:val="PlainText"/>
      </w:pPr>
      <w:r w:rsidRPr="00A429FB">
        <w:t xml:space="preserve">(1) CAMBRIDGESHIRE COUNTY COUNCIL </w:t>
      </w: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(2) [ ]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0845B6" w:rsidP="00B74BA5">
      <w:pPr>
        <w:pStyle w:val="PlainText"/>
      </w:pPr>
      <w:r>
        <w:t xml:space="preserve">SERVICE AGREEMENT relating to </w:t>
      </w:r>
      <w:r w:rsidR="003C433E" w:rsidRPr="003C433E">
        <w:t>Tree Surveys across the Cambridgeshire County Councils, County Farms Estate</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Cambridgeshire County Council </w:t>
      </w:r>
    </w:p>
    <w:p w:rsidR="007E5AC3" w:rsidRPr="00A429FB" w:rsidRDefault="007E5AC3" w:rsidP="00B74BA5">
      <w:pPr>
        <w:pStyle w:val="PlainText"/>
      </w:pPr>
    </w:p>
    <w:p w:rsidR="007E5AC3" w:rsidRPr="00A429FB" w:rsidRDefault="007E5AC3" w:rsidP="00B74BA5">
      <w:pPr>
        <w:pStyle w:val="PlainText"/>
      </w:pPr>
      <w:r w:rsidRPr="00A429FB">
        <w:t xml:space="preserve">LGSS Law &amp; Governance </w:t>
      </w:r>
    </w:p>
    <w:p w:rsidR="007E5AC3" w:rsidRPr="00A429FB" w:rsidRDefault="007E5AC3" w:rsidP="00B74BA5">
      <w:pPr>
        <w:pStyle w:val="PlainText"/>
      </w:pPr>
    </w:p>
    <w:p w:rsidR="007E5AC3" w:rsidRPr="00A429FB" w:rsidRDefault="007E5AC3" w:rsidP="00B74BA5">
      <w:pPr>
        <w:pStyle w:val="PlainText"/>
      </w:pPr>
      <w:r w:rsidRPr="00A429FB">
        <w:t xml:space="preserve">Box RES 1001 </w:t>
      </w:r>
    </w:p>
    <w:p w:rsidR="007E5AC3" w:rsidRPr="00A429FB" w:rsidRDefault="007E5AC3" w:rsidP="00B74BA5">
      <w:pPr>
        <w:pStyle w:val="PlainText"/>
      </w:pPr>
    </w:p>
    <w:p w:rsidR="007E5AC3" w:rsidRPr="00A429FB" w:rsidRDefault="007E5AC3" w:rsidP="00B74BA5">
      <w:pPr>
        <w:pStyle w:val="PlainText"/>
      </w:pPr>
      <w:r w:rsidRPr="00A429FB">
        <w:t xml:space="preserve">Shire Hall </w:t>
      </w:r>
    </w:p>
    <w:p w:rsidR="007E5AC3" w:rsidRPr="00A429FB" w:rsidRDefault="007E5AC3" w:rsidP="00B74BA5">
      <w:pPr>
        <w:pStyle w:val="PlainText"/>
      </w:pPr>
    </w:p>
    <w:p w:rsidR="007E5AC3" w:rsidRPr="00A429FB" w:rsidRDefault="007E5AC3" w:rsidP="00B74BA5">
      <w:pPr>
        <w:pStyle w:val="PlainText"/>
      </w:pPr>
      <w:r w:rsidRPr="00A429FB">
        <w:t xml:space="preserve">Cambridge </w:t>
      </w:r>
    </w:p>
    <w:p w:rsidR="007E5AC3" w:rsidRPr="00A429FB" w:rsidRDefault="007E5AC3" w:rsidP="00B74BA5">
      <w:pPr>
        <w:pStyle w:val="PlainText"/>
      </w:pPr>
    </w:p>
    <w:p w:rsidR="007E5AC3" w:rsidRPr="00A429FB" w:rsidRDefault="007E5AC3" w:rsidP="00B74BA5">
      <w:pPr>
        <w:pStyle w:val="PlainText"/>
      </w:pPr>
      <w:r w:rsidRPr="00A429FB">
        <w:t xml:space="preserve">CB3 0AP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Ref: [ ]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AGREEMENT is made [ ]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BETWEEN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 </w:t>
      </w:r>
    </w:p>
    <w:p w:rsidR="007E5AC3" w:rsidRPr="00A429FB" w:rsidRDefault="007E5AC3" w:rsidP="00B74BA5">
      <w:pPr>
        <w:pStyle w:val="PlainText"/>
      </w:pPr>
    </w:p>
    <w:p w:rsidR="007E5AC3" w:rsidRPr="00A429FB" w:rsidRDefault="007E5AC3" w:rsidP="00B74BA5">
      <w:pPr>
        <w:pStyle w:val="PlainText"/>
      </w:pPr>
      <w:r w:rsidRPr="00A429FB">
        <w:t xml:space="preserve">CAMBRIDGESHIRE COUNTY COUNCIL of Shire Hall Castle Hill Cambridge CB3 0AP </w:t>
      </w:r>
    </w:p>
    <w:p w:rsidR="007E5AC3" w:rsidRPr="00A429FB" w:rsidRDefault="007E5AC3" w:rsidP="00B74BA5">
      <w:pPr>
        <w:pStyle w:val="PlainText"/>
      </w:pPr>
      <w:r w:rsidRPr="00A429FB">
        <w:t xml:space="preserve">(the “Client”); and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 </w:t>
      </w:r>
    </w:p>
    <w:p w:rsidR="007E5AC3" w:rsidRPr="00A429FB" w:rsidRDefault="007E5AC3" w:rsidP="00B74BA5">
      <w:pPr>
        <w:pStyle w:val="PlainText"/>
      </w:pPr>
    </w:p>
    <w:p w:rsidR="007E5AC3" w:rsidRPr="00A429FB" w:rsidRDefault="007E5AC3" w:rsidP="00B74BA5">
      <w:pPr>
        <w:pStyle w:val="PlainText"/>
      </w:pPr>
      <w:r w:rsidRPr="00A429FB">
        <w:t xml:space="preserve">[ ] </w:t>
      </w:r>
    </w:p>
    <w:p w:rsidR="007E5AC3" w:rsidRPr="00A429FB" w:rsidRDefault="007E5AC3" w:rsidP="00B74BA5">
      <w:pPr>
        <w:pStyle w:val="PlainText"/>
      </w:pPr>
    </w:p>
    <w:p w:rsidR="007E5AC3" w:rsidRPr="00A429FB" w:rsidRDefault="007E5AC3" w:rsidP="00B74BA5">
      <w:pPr>
        <w:pStyle w:val="PlainText"/>
      </w:pPr>
      <w:r w:rsidRPr="00A429FB">
        <w:t xml:space="preserve">(Company Registration No [ ]) whose registered office is </w:t>
      </w:r>
    </w:p>
    <w:p w:rsidR="007E5AC3" w:rsidRPr="00A429FB" w:rsidRDefault="007E5AC3" w:rsidP="00B74BA5">
      <w:pPr>
        <w:pStyle w:val="PlainText"/>
      </w:pPr>
    </w:p>
    <w:p w:rsidR="007E5AC3" w:rsidRPr="00A429FB" w:rsidRDefault="007E5AC3" w:rsidP="00B74BA5">
      <w:pPr>
        <w:pStyle w:val="PlainText"/>
      </w:pPr>
      <w:r w:rsidRPr="00A429FB">
        <w:t xml:space="preserve">[ ] </w:t>
      </w:r>
    </w:p>
    <w:p w:rsidR="007E5AC3" w:rsidRPr="00A429FB" w:rsidRDefault="007E5AC3" w:rsidP="00B74BA5">
      <w:pPr>
        <w:pStyle w:val="PlainText"/>
      </w:pPr>
    </w:p>
    <w:p w:rsidR="007E5AC3" w:rsidRPr="00A429FB" w:rsidRDefault="007E5AC3" w:rsidP="00B74BA5">
      <w:pPr>
        <w:pStyle w:val="PlainText"/>
      </w:pPr>
      <w:r w:rsidRPr="00A429FB">
        <w:t xml:space="preserve">(the “Supplier”).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IT IS AGREED AS FOLLOWS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 BACKGROUND: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1.1 In response to a brief provided by the Client, the Supplier has submitted a quote for the </w:t>
      </w:r>
    </w:p>
    <w:p w:rsidR="007E5AC3" w:rsidRPr="00A429FB" w:rsidRDefault="007E5AC3" w:rsidP="00B74BA5">
      <w:pPr>
        <w:pStyle w:val="PlainText"/>
      </w:pPr>
      <w:r w:rsidRPr="00A429FB">
        <w:t xml:space="preserve">carrying out of the Services, which the Client has accepted.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1.2 In reliance upon the skill, knowledge and experience of the Supplier, the Client wishes to </w:t>
      </w:r>
    </w:p>
    <w:p w:rsidR="007E5AC3" w:rsidRPr="00A429FB" w:rsidRDefault="007E5AC3" w:rsidP="00B74BA5">
      <w:pPr>
        <w:pStyle w:val="PlainText"/>
      </w:pPr>
      <w:r w:rsidRPr="00A429FB">
        <w:t xml:space="preserve">appoint the Supplier to provide the Services and the Supplier agrees to accept the </w:t>
      </w:r>
    </w:p>
    <w:p w:rsidR="007E5AC3" w:rsidRPr="00A429FB" w:rsidRDefault="007E5AC3" w:rsidP="00B74BA5">
      <w:pPr>
        <w:pStyle w:val="PlainText"/>
      </w:pPr>
      <w:r w:rsidRPr="00A429FB">
        <w:t xml:space="preserve">appointment in accordance with the terms and conditions in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lastRenderedPageBreak/>
        <w:t xml:space="preserve">1.3 The Supplier shall fully co-operate and assist the Client and or its representatives during </w:t>
      </w:r>
    </w:p>
    <w:p w:rsidR="007E5AC3" w:rsidRPr="00A429FB" w:rsidRDefault="007E5AC3" w:rsidP="00B74BA5">
      <w:pPr>
        <w:pStyle w:val="PlainText"/>
      </w:pPr>
      <w:r w:rsidRPr="00A429FB">
        <w:t xml:space="preserve">the delivery of the Services.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 DEFINITIONS: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2.1 In this Agreement unless the context otherwise requires the definitions set out below </w:t>
      </w:r>
    </w:p>
    <w:p w:rsidR="007E5AC3" w:rsidRPr="00A429FB" w:rsidRDefault="007E5AC3" w:rsidP="00B74BA5">
      <w:pPr>
        <w:pStyle w:val="PlainText"/>
      </w:pPr>
      <w:r w:rsidRPr="00A429FB">
        <w:t xml:space="preserve">shall apply.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“Agreement” </w:t>
      </w:r>
    </w:p>
    <w:p w:rsidR="007E5AC3" w:rsidRPr="00A429FB" w:rsidRDefault="007E5AC3" w:rsidP="00B74BA5">
      <w:pPr>
        <w:pStyle w:val="PlainText"/>
      </w:pPr>
    </w:p>
    <w:p w:rsidR="007E5AC3" w:rsidRPr="00A429FB" w:rsidRDefault="007E5AC3" w:rsidP="00B74BA5">
      <w:pPr>
        <w:pStyle w:val="PlainText"/>
      </w:pPr>
      <w:r w:rsidRPr="00A429FB">
        <w:t xml:space="preserve">this agreement, its terms and conditions and any other </w:t>
      </w:r>
    </w:p>
    <w:p w:rsidR="007E5AC3" w:rsidRPr="00A429FB" w:rsidRDefault="007E5AC3" w:rsidP="00B74BA5">
      <w:pPr>
        <w:pStyle w:val="PlainText"/>
      </w:pPr>
      <w:r w:rsidRPr="00A429FB">
        <w:t xml:space="preserve">document attached;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“Client’s </w:t>
      </w:r>
    </w:p>
    <w:p w:rsidR="007E5AC3" w:rsidRPr="00A429FB" w:rsidRDefault="007E5AC3" w:rsidP="00B74BA5">
      <w:pPr>
        <w:pStyle w:val="PlainText"/>
      </w:pPr>
      <w:r w:rsidRPr="00A429FB">
        <w:t xml:space="preserve">Representative” </w:t>
      </w:r>
    </w:p>
    <w:p w:rsidR="007E5AC3" w:rsidRPr="00A429FB" w:rsidRDefault="007E5AC3" w:rsidP="00B74BA5">
      <w:pPr>
        <w:pStyle w:val="PlainText"/>
      </w:pPr>
    </w:p>
    <w:p w:rsidR="007E5AC3" w:rsidRPr="00A429FB" w:rsidRDefault="007E5AC3" w:rsidP="00B74BA5">
      <w:pPr>
        <w:pStyle w:val="PlainText"/>
      </w:pPr>
      <w:r w:rsidRPr="00A429FB">
        <w:t xml:space="preserve">namely [ ] officer responsible </w:t>
      </w:r>
    </w:p>
    <w:p w:rsidR="007E5AC3" w:rsidRPr="00A429FB" w:rsidRDefault="007E5AC3" w:rsidP="00B74BA5">
      <w:pPr>
        <w:pStyle w:val="PlainText"/>
      </w:pPr>
      <w:r w:rsidRPr="00A429FB">
        <w:t xml:space="preserve">for the administration/ management of the Agreement, unless </w:t>
      </w:r>
    </w:p>
    <w:p w:rsidR="007E5AC3" w:rsidRPr="00A429FB" w:rsidRDefault="007E5AC3" w:rsidP="00B74BA5">
      <w:pPr>
        <w:pStyle w:val="PlainText"/>
      </w:pPr>
      <w:r w:rsidRPr="00A429FB">
        <w:t xml:space="preserve">otherwise advised in writing by the Client;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“Commencement </w:t>
      </w:r>
    </w:p>
    <w:p w:rsidR="007E5AC3" w:rsidRPr="00A429FB" w:rsidRDefault="007E5AC3" w:rsidP="00B74BA5">
      <w:pPr>
        <w:pStyle w:val="PlainText"/>
      </w:pPr>
      <w:r w:rsidRPr="00A429FB">
        <w:t xml:space="preserve">Date” </w:t>
      </w:r>
    </w:p>
    <w:p w:rsidR="007E5AC3" w:rsidRPr="00A429FB" w:rsidRDefault="007E5AC3" w:rsidP="00B74BA5">
      <w:pPr>
        <w:pStyle w:val="PlainText"/>
      </w:pPr>
    </w:p>
    <w:p w:rsidR="007E5AC3" w:rsidRPr="00A429FB" w:rsidRDefault="007E5AC3" w:rsidP="00B74BA5">
      <w:pPr>
        <w:pStyle w:val="PlainText"/>
      </w:pPr>
      <w:r w:rsidRPr="00A429FB">
        <w:t xml:space="preserve">[ ];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“CRB” </w:t>
      </w:r>
    </w:p>
    <w:p w:rsidR="007E5AC3" w:rsidRPr="00A429FB" w:rsidRDefault="007E5AC3" w:rsidP="00B74BA5">
      <w:pPr>
        <w:pStyle w:val="PlainText"/>
      </w:pPr>
    </w:p>
    <w:p w:rsidR="007E5AC3" w:rsidRPr="00A429FB" w:rsidRDefault="007E5AC3" w:rsidP="00B74BA5">
      <w:pPr>
        <w:pStyle w:val="PlainText"/>
      </w:pPr>
      <w:r w:rsidRPr="00A429FB">
        <w:t xml:space="preserve">a current enhanced CRB check and or certificate (as defined in </w:t>
      </w:r>
    </w:p>
    <w:p w:rsidR="007E5AC3" w:rsidRPr="00A429FB" w:rsidRDefault="007E5AC3" w:rsidP="00B74BA5">
      <w:pPr>
        <w:pStyle w:val="PlainText"/>
      </w:pPr>
      <w:r w:rsidRPr="00A429FB">
        <w:t xml:space="preserve">the Police Act 1997) or its replacement;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“Establishment”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the [ ] and or other establishments </w:t>
      </w:r>
    </w:p>
    <w:p w:rsidR="007E5AC3" w:rsidRPr="00A429FB" w:rsidRDefault="007E5AC3" w:rsidP="00B74BA5">
      <w:pPr>
        <w:pStyle w:val="PlainText"/>
      </w:pPr>
      <w:r w:rsidRPr="00A429FB">
        <w:t xml:space="preserve">identified by the Client in writing from time to time and set out in </w:t>
      </w:r>
    </w:p>
    <w:p w:rsidR="007E5AC3" w:rsidRPr="00A429FB" w:rsidRDefault="007E5AC3" w:rsidP="00B74BA5">
      <w:pPr>
        <w:pStyle w:val="PlainText"/>
      </w:pPr>
      <w:r w:rsidRPr="00A429FB">
        <w:lastRenderedPageBreak/>
        <w:t xml:space="preserve">Schedule 1;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“Force Majeure </w:t>
      </w:r>
    </w:p>
    <w:p w:rsidR="007E5AC3" w:rsidRPr="00A429FB" w:rsidRDefault="007E5AC3" w:rsidP="00B74BA5">
      <w:pPr>
        <w:pStyle w:val="PlainText"/>
      </w:pPr>
      <w:r w:rsidRPr="00A429FB">
        <w:t xml:space="preserve">Event” </w:t>
      </w:r>
    </w:p>
    <w:p w:rsidR="007E5AC3" w:rsidRPr="00A429FB" w:rsidRDefault="007E5AC3" w:rsidP="00B74BA5">
      <w:pPr>
        <w:pStyle w:val="PlainText"/>
      </w:pPr>
    </w:p>
    <w:p w:rsidR="007E5AC3" w:rsidRPr="00A429FB" w:rsidRDefault="007E5AC3" w:rsidP="00B74BA5">
      <w:pPr>
        <w:pStyle w:val="PlainText"/>
      </w:pPr>
      <w:r w:rsidRPr="00A429FB">
        <w:t xml:space="preserve">any cause materially affecting the performance of the Services </w:t>
      </w:r>
    </w:p>
    <w:p w:rsidR="007E5AC3" w:rsidRPr="00A429FB" w:rsidRDefault="007E5AC3" w:rsidP="00B74BA5">
      <w:pPr>
        <w:pStyle w:val="PlainText"/>
      </w:pPr>
      <w:r w:rsidRPr="00A429FB">
        <w:t xml:space="preserve">under the Agreement arising from any act, events, omissions, </w:t>
      </w:r>
    </w:p>
    <w:p w:rsidR="007E5AC3" w:rsidRPr="00A429FB" w:rsidRDefault="007E5AC3" w:rsidP="00B74BA5">
      <w:pPr>
        <w:pStyle w:val="PlainText"/>
      </w:pPr>
      <w:r w:rsidRPr="00A429FB">
        <w:t xml:space="preserve">happenings or non-happenings beyond the parties reasonable </w:t>
      </w:r>
    </w:p>
    <w:p w:rsidR="007E5AC3" w:rsidRPr="00A429FB" w:rsidRDefault="007E5AC3" w:rsidP="00B74BA5">
      <w:pPr>
        <w:pStyle w:val="PlainText"/>
      </w:pPr>
      <w:r w:rsidRPr="00A429FB">
        <w:t xml:space="preserve">control including, without limitation, acts of God, war, riot, fire, </w:t>
      </w:r>
    </w:p>
    <w:p w:rsidR="007E5AC3" w:rsidRPr="00A429FB" w:rsidRDefault="007E5AC3" w:rsidP="00B74BA5">
      <w:pPr>
        <w:pStyle w:val="PlainText"/>
      </w:pPr>
      <w:r w:rsidRPr="00A429FB">
        <w:t xml:space="preserve">flood or any disaster affecting either of the parties but will not </w:t>
      </w:r>
    </w:p>
    <w:p w:rsidR="007E5AC3" w:rsidRPr="00A429FB" w:rsidRDefault="007E5AC3" w:rsidP="00B74BA5">
      <w:pPr>
        <w:pStyle w:val="PlainText"/>
      </w:pPr>
      <w:r w:rsidRPr="00A429FB">
        <w:t xml:space="preserve">mean any labour dispute between the Supplier and the </w:t>
      </w:r>
    </w:p>
    <w:p w:rsidR="007E5AC3" w:rsidRPr="00A429FB" w:rsidRDefault="007E5AC3" w:rsidP="00B74BA5">
      <w:pPr>
        <w:pStyle w:val="PlainText"/>
      </w:pPr>
      <w:r w:rsidRPr="00A429FB">
        <w:t xml:space="preserve">Supplier’s employees, agents or sub-contractors;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“Good Industry </w:t>
      </w:r>
    </w:p>
    <w:p w:rsidR="007E5AC3" w:rsidRPr="00A429FB" w:rsidRDefault="007E5AC3" w:rsidP="00B74BA5">
      <w:pPr>
        <w:pStyle w:val="PlainText"/>
      </w:pPr>
      <w:r w:rsidRPr="00A429FB">
        <w:t xml:space="preserve">Practice” </w:t>
      </w:r>
    </w:p>
    <w:p w:rsidR="007E5AC3" w:rsidRPr="00A429FB" w:rsidRDefault="007E5AC3" w:rsidP="00B74BA5">
      <w:pPr>
        <w:pStyle w:val="PlainText"/>
      </w:pPr>
    </w:p>
    <w:p w:rsidR="007E5AC3" w:rsidRPr="00A429FB" w:rsidRDefault="007E5AC3" w:rsidP="00B74BA5">
      <w:pPr>
        <w:pStyle w:val="PlainText"/>
      </w:pPr>
      <w:r w:rsidRPr="00A429FB">
        <w:t xml:space="preserve">standards, practices, methods and procedures conforming to the </w:t>
      </w:r>
    </w:p>
    <w:p w:rsidR="007E5AC3" w:rsidRPr="00A429FB" w:rsidRDefault="007E5AC3" w:rsidP="00B74BA5">
      <w:pPr>
        <w:pStyle w:val="PlainText"/>
      </w:pPr>
      <w:r w:rsidRPr="00A429FB">
        <w:t xml:space="preserve">Laws and with all due skill and care, diligence, prudence and </w:t>
      </w:r>
    </w:p>
    <w:p w:rsidR="007E5AC3" w:rsidRPr="00A429FB" w:rsidRDefault="007E5AC3" w:rsidP="00B74BA5">
      <w:pPr>
        <w:pStyle w:val="PlainText"/>
      </w:pPr>
      <w:r w:rsidRPr="00A429FB">
        <w:t xml:space="preserve">foresight which would be expected from a skilled and </w:t>
      </w:r>
    </w:p>
    <w:p w:rsidR="007E5AC3" w:rsidRPr="00A429FB" w:rsidRDefault="007E5AC3" w:rsidP="00B74BA5">
      <w:pPr>
        <w:pStyle w:val="PlainText"/>
      </w:pPr>
      <w:r w:rsidRPr="00A429FB">
        <w:t xml:space="preserve">appropriately experienced, qualified and trained person or body </w:t>
      </w:r>
    </w:p>
    <w:p w:rsidR="007E5AC3" w:rsidRPr="00A429FB" w:rsidRDefault="007E5AC3" w:rsidP="00B74BA5">
      <w:pPr>
        <w:pStyle w:val="PlainText"/>
      </w:pPr>
      <w:r w:rsidRPr="00A429FB">
        <w:t xml:space="preserve">engaged in a similar type of undertaking under the same or </w:t>
      </w:r>
    </w:p>
    <w:p w:rsidR="007E5AC3" w:rsidRPr="00A429FB" w:rsidRDefault="007E5AC3" w:rsidP="00B74BA5">
      <w:pPr>
        <w:pStyle w:val="PlainText"/>
      </w:pPr>
      <w:r w:rsidRPr="00A429FB">
        <w:t xml:space="preserve">similar circumstances;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“ISA” </w:t>
      </w:r>
    </w:p>
    <w:p w:rsidR="007E5AC3" w:rsidRPr="00A429FB" w:rsidRDefault="007E5AC3" w:rsidP="00B74BA5">
      <w:pPr>
        <w:pStyle w:val="PlainText"/>
      </w:pPr>
    </w:p>
    <w:p w:rsidR="007E5AC3" w:rsidRPr="00A429FB" w:rsidRDefault="007E5AC3" w:rsidP="00B74BA5">
      <w:pPr>
        <w:pStyle w:val="PlainText"/>
      </w:pPr>
      <w:r w:rsidRPr="00A429FB">
        <w:t xml:space="preserve">the body known as the Independent Safeguarding Authority set </w:t>
      </w:r>
    </w:p>
    <w:p w:rsidR="007E5AC3" w:rsidRPr="00A429FB" w:rsidRDefault="007E5AC3" w:rsidP="00B74BA5">
      <w:pPr>
        <w:pStyle w:val="PlainText"/>
      </w:pPr>
      <w:r w:rsidRPr="00A429FB">
        <w:t xml:space="preserve">up under the Safeguarding Vulnerable Groups Act 2006 (the </w:t>
      </w:r>
    </w:p>
    <w:p w:rsidR="007E5AC3" w:rsidRPr="00A429FB" w:rsidRDefault="007E5AC3" w:rsidP="00B74BA5">
      <w:pPr>
        <w:pStyle w:val="PlainText"/>
      </w:pPr>
      <w:r w:rsidRPr="00A429FB">
        <w:t xml:space="preserve">“SVGA”) or its replacement to oversee the registration of people </w:t>
      </w:r>
    </w:p>
    <w:p w:rsidR="007E5AC3" w:rsidRPr="00A429FB" w:rsidRDefault="007E5AC3" w:rsidP="00B74BA5">
      <w:pPr>
        <w:pStyle w:val="PlainText"/>
      </w:pPr>
      <w:r w:rsidRPr="00A429FB">
        <w:t xml:space="preserve">who wish to work with children or vulnerable adults;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“Laws” </w:t>
      </w:r>
    </w:p>
    <w:p w:rsidR="007E5AC3" w:rsidRPr="00A429FB" w:rsidRDefault="007E5AC3" w:rsidP="00B74BA5">
      <w:pPr>
        <w:pStyle w:val="PlainText"/>
      </w:pPr>
    </w:p>
    <w:p w:rsidR="007E5AC3" w:rsidRPr="00A429FB" w:rsidRDefault="007E5AC3" w:rsidP="00B74BA5">
      <w:pPr>
        <w:pStyle w:val="PlainText"/>
      </w:pPr>
      <w:r w:rsidRPr="00A429FB">
        <w:t xml:space="preserve">any applicable Act of Parliament, subordinate legislation within </w:t>
      </w:r>
    </w:p>
    <w:p w:rsidR="007E5AC3" w:rsidRPr="00A429FB" w:rsidRDefault="007E5AC3" w:rsidP="00B74BA5">
      <w:pPr>
        <w:pStyle w:val="PlainText"/>
      </w:pPr>
      <w:r w:rsidRPr="00A429FB">
        <w:t xml:space="preserve">the meaning of Section 21(1) of the Interpretation Act 1978, </w:t>
      </w:r>
    </w:p>
    <w:p w:rsidR="007E5AC3" w:rsidRPr="00A429FB" w:rsidRDefault="007E5AC3" w:rsidP="00B74BA5">
      <w:pPr>
        <w:pStyle w:val="PlainText"/>
      </w:pPr>
      <w:r w:rsidRPr="00A429FB">
        <w:t xml:space="preserve">exercise of the royal prerogative, enforceable community right </w:t>
      </w:r>
    </w:p>
    <w:p w:rsidR="007E5AC3" w:rsidRPr="00A429FB" w:rsidRDefault="007E5AC3" w:rsidP="00B74BA5">
      <w:pPr>
        <w:pStyle w:val="PlainText"/>
      </w:pPr>
      <w:r w:rsidRPr="00A429FB">
        <w:t xml:space="preserve">within the meaning of Section 2 of the European Communities </w:t>
      </w:r>
    </w:p>
    <w:p w:rsidR="007E5AC3" w:rsidRPr="00A429FB" w:rsidRDefault="007E5AC3" w:rsidP="00B74BA5">
      <w:pPr>
        <w:pStyle w:val="PlainText"/>
      </w:pPr>
      <w:r w:rsidRPr="00A429FB">
        <w:t xml:space="preserve">Act 1972, regulatory policy, guidance or industry code, </w:t>
      </w:r>
    </w:p>
    <w:p w:rsidR="007E5AC3" w:rsidRPr="00A429FB" w:rsidRDefault="007E5AC3" w:rsidP="00B74BA5">
      <w:pPr>
        <w:pStyle w:val="PlainText"/>
      </w:pPr>
      <w:r w:rsidRPr="00A429FB">
        <w:t xml:space="preserve">judgment of a relevant court of law, or directives or requirements </w:t>
      </w:r>
    </w:p>
    <w:p w:rsidR="007E5AC3" w:rsidRPr="00A429FB" w:rsidRDefault="007E5AC3" w:rsidP="00B74BA5">
      <w:pPr>
        <w:pStyle w:val="PlainText"/>
      </w:pPr>
      <w:r w:rsidRPr="00A429FB">
        <w:t xml:space="preserve">of any Regulatory Body of which the Supplier is bound to </w:t>
      </w:r>
    </w:p>
    <w:p w:rsidR="007E5AC3" w:rsidRPr="00A429FB" w:rsidRDefault="007E5AC3" w:rsidP="00B74BA5">
      <w:pPr>
        <w:pStyle w:val="PlainText"/>
      </w:pPr>
      <w:r w:rsidRPr="00A429FB">
        <w:t xml:space="preserve">comply;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“Local </w:t>
      </w:r>
    </w:p>
    <w:p w:rsidR="007E5AC3" w:rsidRPr="00A429FB" w:rsidRDefault="007E5AC3" w:rsidP="00B74BA5">
      <w:pPr>
        <w:pStyle w:val="PlainText"/>
      </w:pPr>
      <w:r w:rsidRPr="00A429FB">
        <w:lastRenderedPageBreak/>
        <w:t xml:space="preserve">Safeguarding </w:t>
      </w:r>
    </w:p>
    <w:p w:rsidR="007E5AC3" w:rsidRPr="00A429FB" w:rsidRDefault="007E5AC3" w:rsidP="00B74BA5">
      <w:pPr>
        <w:pStyle w:val="PlainText"/>
      </w:pPr>
      <w:r w:rsidRPr="00A429FB">
        <w:t xml:space="preserve">Policy and </w:t>
      </w:r>
    </w:p>
    <w:p w:rsidR="007E5AC3" w:rsidRPr="00A429FB" w:rsidRDefault="007E5AC3" w:rsidP="00B74BA5">
      <w:pPr>
        <w:pStyle w:val="PlainText"/>
      </w:pPr>
      <w:r w:rsidRPr="00A429FB">
        <w:t xml:space="preserve">Procedures” </w:t>
      </w:r>
    </w:p>
    <w:p w:rsidR="007E5AC3" w:rsidRPr="00A429FB" w:rsidRDefault="007E5AC3" w:rsidP="00B74BA5">
      <w:pPr>
        <w:pStyle w:val="PlainText"/>
      </w:pPr>
    </w:p>
    <w:p w:rsidR="007E5AC3" w:rsidRPr="00A429FB" w:rsidRDefault="007E5AC3" w:rsidP="00B74BA5">
      <w:pPr>
        <w:pStyle w:val="PlainText"/>
      </w:pPr>
      <w:r w:rsidRPr="00A429FB">
        <w:t xml:space="preserve">the inter-agency safeguarding children and adults procedures of </w:t>
      </w:r>
    </w:p>
    <w:p w:rsidR="007E5AC3" w:rsidRPr="00A429FB" w:rsidRDefault="007E5AC3" w:rsidP="00B74BA5">
      <w:pPr>
        <w:pStyle w:val="PlainText"/>
      </w:pPr>
      <w:r w:rsidRPr="00A429FB">
        <w:t xml:space="preserve">the county of Cambridgeshire;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“Price” </w:t>
      </w:r>
    </w:p>
    <w:p w:rsidR="007E5AC3" w:rsidRPr="00A429FB" w:rsidRDefault="007E5AC3" w:rsidP="00B74BA5">
      <w:pPr>
        <w:pStyle w:val="PlainText"/>
      </w:pPr>
    </w:p>
    <w:p w:rsidR="007E5AC3" w:rsidRPr="00A429FB" w:rsidRDefault="007E5AC3" w:rsidP="00B74BA5">
      <w:pPr>
        <w:pStyle w:val="PlainText"/>
      </w:pPr>
      <w:r w:rsidRPr="00A429FB">
        <w:t xml:space="preserve">[the fixed price of £ [ ] or [as identified within </w:t>
      </w:r>
    </w:p>
    <w:p w:rsidR="007E5AC3" w:rsidRPr="00A429FB" w:rsidRDefault="007E5AC3" w:rsidP="00B74BA5">
      <w:pPr>
        <w:pStyle w:val="PlainText"/>
      </w:pPr>
      <w:r w:rsidRPr="00A429FB">
        <w:t xml:space="preserve">Schedule 1], exclusive of any applicable Tax, payable to the </w:t>
      </w:r>
    </w:p>
    <w:p w:rsidR="007E5AC3" w:rsidRPr="00A429FB" w:rsidRDefault="007E5AC3" w:rsidP="00B74BA5">
      <w:pPr>
        <w:pStyle w:val="PlainText"/>
      </w:pPr>
      <w:r w:rsidRPr="00A429FB">
        <w:t xml:space="preserve">Supplier by the Client under the Agreement for the full and </w:t>
      </w:r>
    </w:p>
    <w:p w:rsidR="007E5AC3" w:rsidRPr="00A429FB" w:rsidRDefault="007E5AC3" w:rsidP="00B74BA5">
      <w:pPr>
        <w:pStyle w:val="PlainText"/>
      </w:pPr>
      <w:r w:rsidRPr="00A429FB">
        <w:t xml:space="preserve">proper performance by the Supplier of its obligation;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“Prohibited Act” </w:t>
      </w:r>
    </w:p>
    <w:p w:rsidR="007E5AC3" w:rsidRPr="00A429FB" w:rsidRDefault="007E5AC3" w:rsidP="00B74BA5">
      <w:pPr>
        <w:pStyle w:val="PlainText"/>
      </w:pPr>
    </w:p>
    <w:p w:rsidR="007E5AC3" w:rsidRPr="00A429FB" w:rsidRDefault="007E5AC3" w:rsidP="00B74BA5">
      <w:pPr>
        <w:pStyle w:val="PlainText"/>
      </w:pPr>
      <w:r w:rsidRPr="00A429FB">
        <w:t xml:space="preserve">(a) offering, giving or agreeing to give to any servant of the </w:t>
      </w:r>
    </w:p>
    <w:p w:rsidR="007E5AC3" w:rsidRPr="00A429FB" w:rsidRDefault="007E5AC3" w:rsidP="00B74BA5">
      <w:pPr>
        <w:pStyle w:val="PlainText"/>
      </w:pPr>
      <w:r w:rsidRPr="00A429FB">
        <w:t xml:space="preserve">Client any gift or consideration of any kind as an </w:t>
      </w:r>
    </w:p>
    <w:p w:rsidR="007E5AC3" w:rsidRPr="00A429FB" w:rsidRDefault="007E5AC3" w:rsidP="00B74BA5">
      <w:pPr>
        <w:pStyle w:val="PlainText"/>
      </w:pPr>
      <w:r w:rsidRPr="00A429FB">
        <w:t xml:space="preserve">inducement or reward: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w:t>
      </w:r>
      <w:proofErr w:type="spellStart"/>
      <w:r w:rsidRPr="00A429FB">
        <w:t>i</w:t>
      </w:r>
      <w:proofErr w:type="spellEnd"/>
      <w:r w:rsidRPr="00A429FB">
        <w:t xml:space="preserve">) for doing or not doing (or for having done or not </w:t>
      </w:r>
    </w:p>
    <w:p w:rsidR="007E5AC3" w:rsidRPr="00A429FB" w:rsidRDefault="007E5AC3" w:rsidP="00B74BA5">
      <w:pPr>
        <w:pStyle w:val="PlainText"/>
      </w:pPr>
      <w:r w:rsidRPr="00A429FB">
        <w:t xml:space="preserve">having done) any act in relation to the obtaining or </w:t>
      </w:r>
    </w:p>
    <w:p w:rsidR="007E5AC3" w:rsidRPr="00A429FB" w:rsidRDefault="007E5AC3" w:rsidP="00B74BA5">
      <w:pPr>
        <w:pStyle w:val="PlainText"/>
      </w:pPr>
      <w:r w:rsidRPr="00A429FB">
        <w:t xml:space="preserve">performance of this Agreement or any other </w:t>
      </w:r>
    </w:p>
    <w:p w:rsidR="007E5AC3" w:rsidRPr="00A429FB" w:rsidRDefault="007E5AC3" w:rsidP="00B74BA5">
      <w:pPr>
        <w:pStyle w:val="PlainText"/>
      </w:pPr>
      <w:r w:rsidRPr="00A429FB">
        <w:t xml:space="preserve">agreement with the Client; or </w:t>
      </w:r>
    </w:p>
    <w:p w:rsidR="007E5AC3" w:rsidRPr="00A429FB" w:rsidRDefault="007E5AC3" w:rsidP="00B74BA5">
      <w:pPr>
        <w:pStyle w:val="PlainText"/>
      </w:pPr>
    </w:p>
    <w:p w:rsidR="007E5AC3" w:rsidRPr="00A429FB" w:rsidRDefault="007E5AC3" w:rsidP="00B74BA5">
      <w:pPr>
        <w:pStyle w:val="PlainText"/>
      </w:pPr>
      <w:r w:rsidRPr="00A429FB">
        <w:t xml:space="preserve">(ii) for showing favour or disfavour to any person in </w:t>
      </w:r>
    </w:p>
    <w:p w:rsidR="007E5AC3" w:rsidRPr="00A429FB" w:rsidRDefault="007E5AC3" w:rsidP="00B74BA5">
      <w:pPr>
        <w:pStyle w:val="PlainText"/>
      </w:pPr>
      <w:r w:rsidRPr="00A429FB">
        <w:t xml:space="preserve">relation to this Agreement or any other agreement </w:t>
      </w:r>
    </w:p>
    <w:p w:rsidR="007E5AC3" w:rsidRPr="00A429FB" w:rsidRDefault="007E5AC3" w:rsidP="00B74BA5">
      <w:pPr>
        <w:pStyle w:val="PlainText"/>
      </w:pPr>
      <w:r w:rsidRPr="00A429FB">
        <w:t xml:space="preserve">with the Client;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(b) committing any offence: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w:t>
      </w:r>
      <w:proofErr w:type="spellStart"/>
      <w:r w:rsidRPr="00A429FB">
        <w:t>i</w:t>
      </w:r>
      <w:proofErr w:type="spellEnd"/>
      <w:r w:rsidRPr="00A429FB">
        <w:t xml:space="preserve">) the Prevention of Corruption Acts 1889 to 1916, the </w:t>
      </w:r>
    </w:p>
    <w:p w:rsidR="007E5AC3" w:rsidRPr="00A429FB" w:rsidRDefault="007E5AC3" w:rsidP="00B74BA5">
      <w:pPr>
        <w:pStyle w:val="PlainText"/>
      </w:pPr>
      <w:r w:rsidRPr="00A429FB">
        <w:t xml:space="preserve">Local Government Act 1972 and or the Bribery Act </w:t>
      </w:r>
    </w:p>
    <w:p w:rsidR="007E5AC3" w:rsidRPr="00A429FB" w:rsidRDefault="007E5AC3" w:rsidP="00B74BA5">
      <w:pPr>
        <w:pStyle w:val="PlainText"/>
      </w:pPr>
      <w:r w:rsidRPr="00A429FB">
        <w:t xml:space="preserve">2010; or </w:t>
      </w:r>
    </w:p>
    <w:p w:rsidR="007E5AC3" w:rsidRPr="00A429FB" w:rsidRDefault="007E5AC3" w:rsidP="00B74BA5">
      <w:pPr>
        <w:pStyle w:val="PlainText"/>
      </w:pPr>
    </w:p>
    <w:p w:rsidR="007E5AC3" w:rsidRPr="00A429FB" w:rsidRDefault="007E5AC3" w:rsidP="00B74BA5">
      <w:pPr>
        <w:pStyle w:val="PlainText"/>
      </w:pPr>
      <w:r w:rsidRPr="00A429FB">
        <w:t xml:space="preserve">(ii) under legislation creating offences in respect of </w:t>
      </w:r>
    </w:p>
    <w:p w:rsidR="007E5AC3" w:rsidRPr="00A429FB" w:rsidRDefault="007E5AC3" w:rsidP="00B74BA5">
      <w:pPr>
        <w:pStyle w:val="PlainText"/>
      </w:pPr>
      <w:r w:rsidRPr="00A429FB">
        <w:t xml:space="preserve">fraudulent acts; or </w:t>
      </w:r>
    </w:p>
    <w:p w:rsidR="007E5AC3" w:rsidRPr="00A429FB" w:rsidRDefault="007E5AC3" w:rsidP="00B74BA5">
      <w:pPr>
        <w:pStyle w:val="PlainText"/>
      </w:pPr>
    </w:p>
    <w:p w:rsidR="007E5AC3" w:rsidRPr="00A429FB" w:rsidRDefault="007E5AC3" w:rsidP="00B74BA5">
      <w:pPr>
        <w:pStyle w:val="PlainText"/>
      </w:pPr>
      <w:r w:rsidRPr="00A429FB">
        <w:t xml:space="preserve">(iii) at common law in respect of fraudulent acts in </w:t>
      </w:r>
    </w:p>
    <w:p w:rsidR="007E5AC3" w:rsidRPr="00A429FB" w:rsidRDefault="007E5AC3" w:rsidP="00B74BA5">
      <w:pPr>
        <w:pStyle w:val="PlainText"/>
      </w:pPr>
      <w:r w:rsidRPr="00A429FB">
        <w:t xml:space="preserve">relation to this Agreement or any other agreement </w:t>
      </w:r>
    </w:p>
    <w:p w:rsidR="007E5AC3" w:rsidRPr="00A429FB" w:rsidRDefault="007E5AC3" w:rsidP="00B74BA5">
      <w:pPr>
        <w:pStyle w:val="PlainText"/>
      </w:pPr>
      <w:r w:rsidRPr="00A429FB">
        <w:t xml:space="preserve">with the Client; or </w:t>
      </w:r>
    </w:p>
    <w:p w:rsidR="007E5AC3" w:rsidRPr="00A429FB" w:rsidRDefault="007E5AC3" w:rsidP="00B74BA5">
      <w:pPr>
        <w:pStyle w:val="PlainText"/>
      </w:pPr>
    </w:p>
    <w:p w:rsidR="007E5AC3" w:rsidRPr="00A429FB" w:rsidRDefault="007E5AC3" w:rsidP="00B74BA5">
      <w:pPr>
        <w:pStyle w:val="PlainText"/>
      </w:pPr>
      <w:r w:rsidRPr="00A429FB">
        <w:t xml:space="preserve">(iv) defrauding or attempting to defraud or conspiring to </w:t>
      </w:r>
    </w:p>
    <w:p w:rsidR="007E5AC3" w:rsidRPr="00A429FB" w:rsidRDefault="007E5AC3" w:rsidP="00B74BA5">
      <w:pPr>
        <w:pStyle w:val="PlainText"/>
      </w:pPr>
      <w:r w:rsidRPr="00A429FB">
        <w:t xml:space="preserve">defraud the Client; </w:t>
      </w:r>
    </w:p>
    <w:p w:rsidR="007E5AC3" w:rsidRPr="00A429FB" w:rsidRDefault="007E5AC3" w:rsidP="00B74BA5">
      <w:pPr>
        <w:pStyle w:val="PlainText"/>
      </w:pPr>
    </w:p>
    <w:p w:rsidR="007E5AC3" w:rsidRPr="00A429FB" w:rsidRDefault="007E5AC3" w:rsidP="00B74BA5">
      <w:pPr>
        <w:pStyle w:val="PlainText"/>
      </w:pPr>
      <w:r w:rsidRPr="00A429FB">
        <w:t xml:space="preserve">(v) any action that may reasonably be considered to be </w:t>
      </w:r>
    </w:p>
    <w:p w:rsidR="007E5AC3" w:rsidRPr="00A429FB" w:rsidRDefault="007E5AC3" w:rsidP="00B74BA5">
      <w:pPr>
        <w:pStyle w:val="PlainText"/>
      </w:pPr>
      <w:r w:rsidRPr="00A429FB">
        <w:t xml:space="preserve">to the detriment of the Client and or its end user’s </w:t>
      </w:r>
    </w:p>
    <w:p w:rsidR="007E5AC3" w:rsidRPr="00A429FB" w:rsidRDefault="007E5AC3" w:rsidP="00B74BA5">
      <w:pPr>
        <w:pStyle w:val="PlainText"/>
      </w:pPr>
      <w:r w:rsidRPr="00A429FB">
        <w:lastRenderedPageBreak/>
        <w:t xml:space="preserve">welfare, either by positive action or by omission. </w:t>
      </w:r>
    </w:p>
    <w:p w:rsidR="007E5AC3" w:rsidRPr="00A429FB" w:rsidRDefault="007E5AC3" w:rsidP="00B74BA5">
      <w:pPr>
        <w:pStyle w:val="PlainText"/>
      </w:pPr>
      <w:r w:rsidRPr="00A429FB">
        <w:t xml:space="preserve">Such action shall include but is not limited to; </w:t>
      </w:r>
    </w:p>
    <w:p w:rsidR="007E5AC3" w:rsidRPr="00A429FB" w:rsidRDefault="007E5AC3" w:rsidP="00B74BA5">
      <w:pPr>
        <w:pStyle w:val="PlainText"/>
      </w:pPr>
      <w:r w:rsidRPr="00A429FB">
        <w:t xml:space="preserve">breach of the law, related to health, safety and or </w:t>
      </w:r>
    </w:p>
    <w:p w:rsidR="007E5AC3" w:rsidRPr="00A429FB" w:rsidRDefault="007E5AC3" w:rsidP="00B74BA5">
      <w:pPr>
        <w:pStyle w:val="PlainText"/>
      </w:pPr>
      <w:r w:rsidRPr="00A429FB">
        <w:t xml:space="preserve">care, safeguarding, abuse, sexual allegations and </w:t>
      </w:r>
    </w:p>
    <w:p w:rsidR="007E5AC3" w:rsidRPr="00A429FB" w:rsidRDefault="007E5AC3" w:rsidP="00B74BA5">
      <w:pPr>
        <w:pStyle w:val="PlainText"/>
      </w:pPr>
      <w:r w:rsidRPr="00A429FB">
        <w:t xml:space="preserve">or misconduct; financial malpractice or business </w:t>
      </w:r>
    </w:p>
    <w:p w:rsidR="007E5AC3" w:rsidRPr="00A429FB" w:rsidRDefault="007E5AC3" w:rsidP="00B74BA5">
      <w:pPr>
        <w:pStyle w:val="PlainText"/>
      </w:pPr>
      <w:r w:rsidRPr="00A429FB">
        <w:t xml:space="preserve">continuity failure. </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“Safety </w:t>
      </w:r>
    </w:p>
    <w:p w:rsidR="007E5AC3" w:rsidRPr="00A429FB" w:rsidRDefault="007E5AC3" w:rsidP="00B74BA5">
      <w:pPr>
        <w:pStyle w:val="PlainText"/>
      </w:pPr>
      <w:r w:rsidRPr="00A429FB">
        <w:t xml:space="preserve">Legislation”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the Health and Safety at Work Act 1974 and the Consumer </w:t>
      </w:r>
    </w:p>
    <w:p w:rsidR="007E5AC3" w:rsidRPr="00A429FB" w:rsidRDefault="007E5AC3" w:rsidP="00B74BA5">
      <w:pPr>
        <w:pStyle w:val="PlainText"/>
      </w:pPr>
      <w:r w:rsidRPr="00A429FB">
        <w:t xml:space="preserve">Protection Act 1987 together with all regulations made under </w:t>
      </w:r>
    </w:p>
    <w:p w:rsidR="007E5AC3" w:rsidRPr="00A429FB" w:rsidRDefault="007E5AC3" w:rsidP="00B74BA5">
      <w:pPr>
        <w:pStyle w:val="PlainText"/>
      </w:pPr>
      <w:r w:rsidRPr="00A429FB">
        <w:t xml:space="preserve">them including, but not limited to, the General Product Safety </w:t>
      </w:r>
    </w:p>
    <w:p w:rsidR="007E5AC3" w:rsidRPr="00A429FB" w:rsidRDefault="007E5AC3" w:rsidP="00B74BA5">
      <w:pPr>
        <w:pStyle w:val="PlainText"/>
      </w:pPr>
      <w:r w:rsidRPr="00A429FB">
        <w:t xml:space="preserve">Regulations 1994, the Control of Substances Hazardous to </w:t>
      </w:r>
    </w:p>
    <w:p w:rsidR="007E5AC3" w:rsidRPr="00A429FB" w:rsidRDefault="007E5AC3" w:rsidP="00B74BA5">
      <w:pPr>
        <w:pStyle w:val="PlainText"/>
      </w:pPr>
      <w:r w:rsidRPr="00A429FB">
        <w:t xml:space="preserve">Health Regulations 1999 and all other legislation, codes of </w:t>
      </w:r>
    </w:p>
    <w:p w:rsidR="007E5AC3" w:rsidRPr="00A429FB" w:rsidRDefault="007E5AC3" w:rsidP="00B74BA5">
      <w:pPr>
        <w:pStyle w:val="PlainText"/>
      </w:pPr>
      <w:r w:rsidRPr="00A429FB">
        <w:t xml:space="preserve">practice and guidance from time to time amended (including </w:t>
      </w:r>
    </w:p>
    <w:p w:rsidR="007E5AC3" w:rsidRPr="00A429FB" w:rsidRDefault="007E5AC3" w:rsidP="00B74BA5">
      <w:pPr>
        <w:pStyle w:val="PlainText"/>
      </w:pPr>
      <w:r w:rsidRPr="00A429FB">
        <w:t xml:space="preserve">subordinate legislation and European Community legislation to </w:t>
      </w:r>
    </w:p>
    <w:p w:rsidR="007E5AC3" w:rsidRPr="00A429FB" w:rsidRDefault="007E5AC3" w:rsidP="00B74BA5">
      <w:pPr>
        <w:pStyle w:val="PlainText"/>
      </w:pPr>
      <w:r w:rsidRPr="00A429FB">
        <w:t xml:space="preserve">the effect that it has direct effect on member states) imposing </w:t>
      </w:r>
    </w:p>
    <w:p w:rsidR="007E5AC3" w:rsidRPr="00A429FB" w:rsidRDefault="007E5AC3" w:rsidP="00B74BA5">
      <w:pPr>
        <w:pStyle w:val="PlainText"/>
      </w:pPr>
      <w:r w:rsidRPr="00A429FB">
        <w:t xml:space="preserve">legal requirements with respect to health and safety at work </w:t>
      </w:r>
    </w:p>
    <w:p w:rsidR="007E5AC3" w:rsidRPr="00A429FB" w:rsidRDefault="007E5AC3" w:rsidP="00B74BA5">
      <w:pPr>
        <w:pStyle w:val="PlainText"/>
      </w:pPr>
      <w:r w:rsidRPr="00A429FB">
        <w:t xml:space="preserve">and/or the safety of any goods and equipment used in the </w:t>
      </w:r>
    </w:p>
    <w:p w:rsidR="007E5AC3" w:rsidRPr="00A429FB" w:rsidRDefault="007E5AC3" w:rsidP="00B74BA5">
      <w:pPr>
        <w:pStyle w:val="PlainText"/>
      </w:pPr>
      <w:r w:rsidRPr="00A429FB">
        <w:t xml:space="preserve">performance of the Services and the health and safety of the </w:t>
      </w:r>
    </w:p>
    <w:p w:rsidR="007E5AC3" w:rsidRPr="00A429FB" w:rsidRDefault="007E5AC3" w:rsidP="00B74BA5">
      <w:pPr>
        <w:pStyle w:val="PlainText"/>
      </w:pPr>
      <w:r w:rsidRPr="00A429FB">
        <w:t xml:space="preserve">users of such equipment;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“Schedules” </w:t>
      </w:r>
    </w:p>
    <w:p w:rsidR="007E5AC3" w:rsidRPr="00A429FB" w:rsidRDefault="007E5AC3" w:rsidP="00B74BA5">
      <w:pPr>
        <w:pStyle w:val="PlainText"/>
      </w:pPr>
    </w:p>
    <w:p w:rsidR="007E5AC3" w:rsidRPr="00A429FB" w:rsidRDefault="007E5AC3" w:rsidP="00B74BA5">
      <w:pPr>
        <w:pStyle w:val="PlainText"/>
      </w:pPr>
      <w:r w:rsidRPr="00A429FB">
        <w:t xml:space="preserve">the schedule(s) attached;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Services” </w:t>
      </w:r>
    </w:p>
    <w:p w:rsidR="007E5AC3" w:rsidRPr="00A429FB" w:rsidRDefault="007E5AC3" w:rsidP="00B74BA5">
      <w:pPr>
        <w:pStyle w:val="PlainText"/>
      </w:pPr>
    </w:p>
    <w:p w:rsidR="007E5AC3" w:rsidRPr="00A429FB" w:rsidRDefault="007E5AC3" w:rsidP="00B74BA5">
      <w:pPr>
        <w:pStyle w:val="PlainText"/>
      </w:pPr>
      <w:r w:rsidRPr="00A429FB">
        <w:t xml:space="preserve">the services, duties and responsibilities to be provided, </w:t>
      </w:r>
    </w:p>
    <w:p w:rsidR="007E5AC3" w:rsidRPr="00A429FB" w:rsidRDefault="007E5AC3" w:rsidP="00B74BA5">
      <w:pPr>
        <w:pStyle w:val="PlainText"/>
      </w:pPr>
      <w:r w:rsidRPr="00A429FB">
        <w:t xml:space="preserve">performed and observed by the Supplier pursuant to this </w:t>
      </w:r>
    </w:p>
    <w:p w:rsidR="007E5AC3" w:rsidRPr="00A429FB" w:rsidRDefault="007E5AC3" w:rsidP="00B74BA5">
      <w:pPr>
        <w:pStyle w:val="PlainText"/>
      </w:pPr>
      <w:r w:rsidRPr="00A429FB">
        <w:t xml:space="preserve">Agreement and as specified in Schedule 1; </w:t>
      </w:r>
    </w:p>
    <w:p w:rsidR="007E5AC3" w:rsidRPr="00A429FB" w:rsidRDefault="007E5AC3" w:rsidP="00B74BA5">
      <w:pPr>
        <w:pStyle w:val="PlainText"/>
      </w:pPr>
    </w:p>
    <w:p w:rsidR="007E5AC3" w:rsidRPr="00A429FB" w:rsidRDefault="007E5AC3" w:rsidP="00B74BA5">
      <w:pPr>
        <w:pStyle w:val="PlainText"/>
      </w:pPr>
      <w:r w:rsidRPr="00A429FB">
        <w:t xml:space="preserve"> “Staff” </w:t>
      </w:r>
    </w:p>
    <w:p w:rsidR="007E5AC3" w:rsidRPr="00A429FB" w:rsidRDefault="007E5AC3" w:rsidP="00B74BA5">
      <w:pPr>
        <w:pStyle w:val="PlainText"/>
      </w:pPr>
    </w:p>
    <w:p w:rsidR="007E5AC3" w:rsidRPr="00A429FB" w:rsidRDefault="007E5AC3" w:rsidP="00B74BA5">
      <w:pPr>
        <w:pStyle w:val="PlainText"/>
      </w:pPr>
      <w:r w:rsidRPr="00A429FB">
        <w:t xml:space="preserve">all persons employed by the Supplier to perform its obligations </w:t>
      </w:r>
    </w:p>
    <w:p w:rsidR="007E5AC3" w:rsidRPr="00A429FB" w:rsidRDefault="007E5AC3" w:rsidP="00B74BA5">
      <w:pPr>
        <w:pStyle w:val="PlainText"/>
      </w:pPr>
      <w:r w:rsidRPr="00A429FB">
        <w:t xml:space="preserve">under the Agreement together with the Supplier’s servants, </w:t>
      </w:r>
    </w:p>
    <w:p w:rsidR="007E5AC3" w:rsidRPr="00A429FB" w:rsidRDefault="007E5AC3" w:rsidP="00B74BA5">
      <w:pPr>
        <w:pStyle w:val="PlainText"/>
      </w:pPr>
      <w:r w:rsidRPr="00A429FB">
        <w:t xml:space="preserve">agents, suppliers and sub-contractors used in the performance </w:t>
      </w:r>
    </w:p>
    <w:p w:rsidR="007E5AC3" w:rsidRPr="00A429FB" w:rsidRDefault="007E5AC3" w:rsidP="00B74BA5">
      <w:pPr>
        <w:pStyle w:val="PlainText"/>
      </w:pPr>
      <w:r w:rsidRPr="00A429FB">
        <w:t xml:space="preserve">of its obligations under the Agreement; </w:t>
      </w:r>
    </w:p>
    <w:p w:rsidR="007E5AC3" w:rsidRPr="00A429FB" w:rsidRDefault="007E5AC3" w:rsidP="00B74BA5">
      <w:pPr>
        <w:pStyle w:val="PlainText"/>
      </w:pPr>
    </w:p>
    <w:p w:rsidR="007E5AC3" w:rsidRPr="00A429FB" w:rsidRDefault="007E5AC3" w:rsidP="00B74BA5">
      <w:pPr>
        <w:pStyle w:val="PlainText"/>
      </w:pPr>
      <w:r w:rsidRPr="00A429FB">
        <w:t xml:space="preserve"> “Term” </w:t>
      </w:r>
    </w:p>
    <w:p w:rsidR="007E5AC3" w:rsidRPr="00A429FB" w:rsidRDefault="007E5AC3" w:rsidP="00B74BA5">
      <w:pPr>
        <w:pStyle w:val="PlainText"/>
      </w:pPr>
    </w:p>
    <w:p w:rsidR="007E5AC3" w:rsidRPr="00A429FB" w:rsidRDefault="007E5AC3" w:rsidP="00B74BA5">
      <w:pPr>
        <w:pStyle w:val="PlainText"/>
      </w:pPr>
      <w:r w:rsidRPr="00A429FB">
        <w:t xml:space="preserve">from the Commencement Date, with the automatic expiry date </w:t>
      </w:r>
    </w:p>
    <w:p w:rsidR="007E5AC3" w:rsidRPr="00A429FB" w:rsidRDefault="007E5AC3" w:rsidP="00B74BA5">
      <w:pPr>
        <w:pStyle w:val="PlainText"/>
      </w:pPr>
      <w:r w:rsidRPr="00A429FB">
        <w:t xml:space="preserve">being [ ], with no option to extend but </w:t>
      </w:r>
    </w:p>
    <w:p w:rsidR="007E5AC3" w:rsidRPr="00A429FB" w:rsidRDefault="007E5AC3" w:rsidP="00B74BA5">
      <w:pPr>
        <w:pStyle w:val="PlainText"/>
      </w:pPr>
      <w:r w:rsidRPr="00A429FB">
        <w:t xml:space="preserve">subject always to the Agreement being terminated earlier in </w:t>
      </w:r>
    </w:p>
    <w:p w:rsidR="007E5AC3" w:rsidRPr="00A429FB" w:rsidRDefault="007E5AC3" w:rsidP="00B74BA5">
      <w:pPr>
        <w:pStyle w:val="PlainText"/>
      </w:pPr>
      <w:r w:rsidRPr="00A429FB">
        <w:t xml:space="preserve">accordance with the provisions of this Agreement; </w:t>
      </w:r>
    </w:p>
    <w:p w:rsidR="007E5AC3" w:rsidRPr="00A429FB" w:rsidRDefault="007E5AC3" w:rsidP="00B74BA5">
      <w:pPr>
        <w:pStyle w:val="PlainText"/>
      </w:pPr>
    </w:p>
    <w:p w:rsidR="007E5AC3" w:rsidRPr="00A429FB" w:rsidRDefault="007E5AC3" w:rsidP="00B74BA5">
      <w:pPr>
        <w:pStyle w:val="PlainText"/>
      </w:pPr>
      <w:r w:rsidRPr="00A429FB">
        <w:t xml:space="preserve"> “Working Day” </w:t>
      </w:r>
    </w:p>
    <w:p w:rsidR="007E5AC3" w:rsidRPr="00A429FB" w:rsidRDefault="007E5AC3" w:rsidP="00B74BA5">
      <w:pPr>
        <w:pStyle w:val="PlainText"/>
      </w:pPr>
    </w:p>
    <w:p w:rsidR="007E5AC3" w:rsidRPr="00A429FB" w:rsidRDefault="007E5AC3" w:rsidP="00B74BA5">
      <w:pPr>
        <w:pStyle w:val="PlainText"/>
      </w:pPr>
      <w:r w:rsidRPr="00A429FB">
        <w:t xml:space="preserve">a day (other than Saturday, Sunday or </w:t>
      </w:r>
      <w:proofErr w:type="spellStart"/>
      <w:r w:rsidRPr="00A429FB">
        <w:t>a</w:t>
      </w:r>
      <w:proofErr w:type="spellEnd"/>
      <w:r w:rsidRPr="00A429FB">
        <w:t xml:space="preserve"> official public bank </w:t>
      </w:r>
    </w:p>
    <w:p w:rsidR="007E5AC3" w:rsidRPr="00A429FB" w:rsidRDefault="007E5AC3" w:rsidP="00B74BA5">
      <w:pPr>
        <w:pStyle w:val="PlainText"/>
      </w:pPr>
      <w:r w:rsidRPr="00A429FB">
        <w:t xml:space="preserve">holiday)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2.2 The interpretation and construction of the Agreement shall be subject to the following </w:t>
      </w:r>
    </w:p>
    <w:p w:rsidR="007E5AC3" w:rsidRPr="00A429FB" w:rsidRDefault="007E5AC3" w:rsidP="00B74BA5">
      <w:pPr>
        <w:pStyle w:val="PlainText"/>
      </w:pPr>
      <w:r w:rsidRPr="00A429FB">
        <w:t xml:space="preserve">provisions: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(a) words importing the singular meaning include where the context so admits the </w:t>
      </w:r>
    </w:p>
    <w:p w:rsidR="007E5AC3" w:rsidRPr="00A429FB" w:rsidRDefault="007E5AC3" w:rsidP="00B74BA5">
      <w:pPr>
        <w:pStyle w:val="PlainText"/>
      </w:pPr>
      <w:r w:rsidRPr="00A429FB">
        <w:t xml:space="preserve">plural meaning and vice versa;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(b) words importing the masculine include the feminine and neuter;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(c) reference to a clause is a reference to the whole of that clause unless stated </w:t>
      </w:r>
    </w:p>
    <w:p w:rsidR="007E5AC3" w:rsidRPr="00A429FB" w:rsidRDefault="007E5AC3" w:rsidP="00B74BA5">
      <w:pPr>
        <w:pStyle w:val="PlainText"/>
      </w:pPr>
      <w:r w:rsidRPr="00A429FB">
        <w:t xml:space="preserve">otherwise;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(d) references to any statute, enactment, order, regulation or other similar instrument </w:t>
      </w:r>
    </w:p>
    <w:p w:rsidR="007E5AC3" w:rsidRPr="00A429FB" w:rsidRDefault="007E5AC3" w:rsidP="00B74BA5">
      <w:pPr>
        <w:pStyle w:val="PlainText"/>
      </w:pPr>
      <w:r w:rsidRPr="00A429FB">
        <w:t xml:space="preserve">shall be construed as a reference to the statute, enactment, order, regulation or </w:t>
      </w:r>
    </w:p>
    <w:p w:rsidR="007E5AC3" w:rsidRPr="00A429FB" w:rsidRDefault="007E5AC3" w:rsidP="00B74BA5">
      <w:pPr>
        <w:pStyle w:val="PlainText"/>
      </w:pPr>
      <w:r w:rsidRPr="00A429FB">
        <w:t xml:space="preserve">instrument as amended by any subsequent enactment, modification, order, </w:t>
      </w:r>
    </w:p>
    <w:p w:rsidR="007E5AC3" w:rsidRPr="00A429FB" w:rsidRDefault="007E5AC3" w:rsidP="00B74BA5">
      <w:pPr>
        <w:pStyle w:val="PlainText"/>
      </w:pPr>
      <w:r w:rsidRPr="00A429FB">
        <w:t xml:space="preserve">regulation or instrument as subsequently amended or re-enacted;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(e) references to any party shall include natural persons and partnerships, firms and </w:t>
      </w:r>
    </w:p>
    <w:p w:rsidR="007E5AC3" w:rsidRPr="00A429FB" w:rsidRDefault="007E5AC3" w:rsidP="00B74BA5">
      <w:pPr>
        <w:pStyle w:val="PlainText"/>
      </w:pPr>
      <w:r w:rsidRPr="00A429FB">
        <w:t xml:space="preserve">other incorporated bodies and all other legal persons of whatever kind and </w:t>
      </w:r>
    </w:p>
    <w:p w:rsidR="007E5AC3" w:rsidRPr="00A429FB" w:rsidRDefault="007E5AC3" w:rsidP="00B74BA5">
      <w:pPr>
        <w:pStyle w:val="PlainText"/>
      </w:pPr>
      <w:r w:rsidRPr="00A429FB">
        <w:t xml:space="preserve">however constituted and their successors and permitted assigns or transferees;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(f) the words “include”, “included”, “includes” and “including” are to be construed as if </w:t>
      </w:r>
    </w:p>
    <w:p w:rsidR="007E5AC3" w:rsidRPr="00A429FB" w:rsidRDefault="007E5AC3" w:rsidP="00B74BA5">
      <w:pPr>
        <w:pStyle w:val="PlainText"/>
      </w:pPr>
      <w:r w:rsidRPr="00A429FB">
        <w:t xml:space="preserve">they were immediately followed by the words “without limitation”; and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(g) headings are included in the Agreement for ease of reference only and shall not </w:t>
      </w:r>
    </w:p>
    <w:p w:rsidR="007E5AC3" w:rsidRPr="00A429FB" w:rsidRDefault="007E5AC3" w:rsidP="00B74BA5">
      <w:pPr>
        <w:pStyle w:val="PlainText"/>
      </w:pPr>
      <w:r w:rsidRPr="00A429FB">
        <w:t xml:space="preserve">affect the interpretation or construction of the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3. DURATION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3.1 The Agreement and the rights and obligations of the parties shall take effect on the </w:t>
      </w:r>
    </w:p>
    <w:p w:rsidR="007E5AC3" w:rsidRPr="00A429FB" w:rsidRDefault="007E5AC3" w:rsidP="00B74BA5">
      <w:pPr>
        <w:pStyle w:val="PlainText"/>
      </w:pPr>
      <w:r w:rsidRPr="00A429FB">
        <w:t xml:space="preserve">Commencement Date and shall continue until the expiry of the Term or earlier </w:t>
      </w:r>
    </w:p>
    <w:p w:rsidR="007E5AC3" w:rsidRPr="00A429FB" w:rsidRDefault="007E5AC3" w:rsidP="00B74BA5">
      <w:pPr>
        <w:pStyle w:val="PlainText"/>
      </w:pPr>
      <w:r w:rsidRPr="00A429FB">
        <w:t xml:space="preserve">termination of the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4. NOTICES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4.1 Any notice, request, demand, consent or approval given under or in connection with this </w:t>
      </w:r>
    </w:p>
    <w:p w:rsidR="007E5AC3" w:rsidRPr="00A429FB" w:rsidRDefault="007E5AC3" w:rsidP="00B74BA5">
      <w:pPr>
        <w:pStyle w:val="PlainText"/>
      </w:pPr>
      <w:r w:rsidRPr="00A429FB">
        <w:t xml:space="preserve">Agreement must be given in writing. Any such notice, request, demand, consent or </w:t>
      </w:r>
    </w:p>
    <w:p w:rsidR="007E5AC3" w:rsidRPr="00A429FB" w:rsidRDefault="007E5AC3" w:rsidP="00B74BA5">
      <w:pPr>
        <w:pStyle w:val="PlainText"/>
      </w:pPr>
      <w:r w:rsidRPr="00A429FB">
        <w:t xml:space="preserve">approval shall be sent to the registered office or principal business address of either party and, if sent by post, shall be deemed to have been received on the second Working Day </w:t>
      </w:r>
    </w:p>
    <w:p w:rsidR="007E5AC3" w:rsidRPr="00A429FB" w:rsidRDefault="007E5AC3" w:rsidP="00B74BA5">
      <w:pPr>
        <w:pStyle w:val="PlainText"/>
      </w:pPr>
      <w:r w:rsidRPr="00A429FB">
        <w:t xml:space="preserve">following the date of posting.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 THE SERVICE STANDARD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 In the performance of its Services, the Supplier shall ensure that throughout the Term of </w:t>
      </w:r>
    </w:p>
    <w:p w:rsidR="007E5AC3" w:rsidRPr="00A429FB" w:rsidRDefault="007E5AC3" w:rsidP="00B74BA5">
      <w:pPr>
        <w:pStyle w:val="PlainText"/>
      </w:pPr>
      <w:r w:rsidRPr="00A429FB">
        <w:t xml:space="preserve">this Agreement it shall: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5.1.1 comply with the terms of this Agreement and any specifications or requirements </w:t>
      </w:r>
    </w:p>
    <w:p w:rsidR="007E5AC3" w:rsidRPr="00A429FB" w:rsidRDefault="007E5AC3" w:rsidP="00B74BA5">
      <w:pPr>
        <w:pStyle w:val="PlainText"/>
      </w:pPr>
      <w:r w:rsidRPr="00A429FB">
        <w:t xml:space="preserve">included or referred to in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5.1.2 operate in accordance with all Good Industry Practice and in compliance and </w:t>
      </w:r>
    </w:p>
    <w:p w:rsidR="007E5AC3" w:rsidRPr="00A429FB" w:rsidRDefault="007E5AC3" w:rsidP="00B74BA5">
      <w:pPr>
        <w:pStyle w:val="PlainText"/>
      </w:pPr>
      <w:r w:rsidRPr="00A429FB">
        <w:t xml:space="preserve">conformance with all applicable Laws;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5.1.3 carry out all reasonable directions of the Client’s Representative;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5.1.4 use its reasonable endeavours to secure and achieve continuous improvement </w:t>
      </w:r>
    </w:p>
    <w:p w:rsidR="007E5AC3" w:rsidRPr="00A429FB" w:rsidRDefault="007E5AC3" w:rsidP="00B74BA5">
      <w:pPr>
        <w:pStyle w:val="PlainText"/>
      </w:pPr>
      <w:r w:rsidRPr="00A429FB">
        <w:t xml:space="preserve">in the delivery of the Services during the Term;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5.1.5 save as the Client may otherwise direct, the Supplier is deemed to have </w:t>
      </w:r>
    </w:p>
    <w:p w:rsidR="007E5AC3" w:rsidRPr="00A429FB" w:rsidRDefault="007E5AC3" w:rsidP="00B74BA5">
      <w:pPr>
        <w:pStyle w:val="PlainText"/>
      </w:pPr>
      <w:r w:rsidRPr="00A429FB">
        <w:t xml:space="preserve">inspected the Establishments before commencing and during the delivery of the </w:t>
      </w:r>
    </w:p>
    <w:p w:rsidR="007E5AC3" w:rsidRPr="00A429FB" w:rsidRDefault="007E5AC3" w:rsidP="00B74BA5">
      <w:pPr>
        <w:pStyle w:val="PlainText"/>
      </w:pPr>
      <w:r w:rsidRPr="00A429FB">
        <w:t xml:space="preserve">Services and to have made appropriate enquiries so as to be satisfied in relation </w:t>
      </w:r>
    </w:p>
    <w:p w:rsidR="007E5AC3" w:rsidRPr="00A429FB" w:rsidRDefault="007E5AC3" w:rsidP="00B74BA5">
      <w:pPr>
        <w:pStyle w:val="PlainText"/>
      </w:pPr>
      <w:r w:rsidRPr="00A429FB">
        <w:t xml:space="preserve">to all matters connected with the performance of its obligations under the </w:t>
      </w:r>
    </w:p>
    <w:p w:rsidR="007E5AC3" w:rsidRPr="00A429FB" w:rsidRDefault="007E5AC3" w:rsidP="00B74BA5">
      <w:pPr>
        <w:pStyle w:val="PlainText"/>
      </w:pPr>
      <w:r w:rsidRPr="00A429FB">
        <w:t xml:space="preserve">Agreement and accordingly no claim by the Supplier for additional payment or </w:t>
      </w:r>
    </w:p>
    <w:p w:rsidR="007E5AC3" w:rsidRPr="00A429FB" w:rsidRDefault="007E5AC3" w:rsidP="00B74BA5">
      <w:pPr>
        <w:pStyle w:val="PlainText"/>
      </w:pPr>
      <w:r w:rsidRPr="00A429FB">
        <w:t xml:space="preserve">extension of time will be allowed on the grounds of any matter relating to the </w:t>
      </w:r>
    </w:p>
    <w:p w:rsidR="007E5AC3" w:rsidRPr="00A429FB" w:rsidRDefault="007E5AC3" w:rsidP="00B74BA5">
      <w:pPr>
        <w:pStyle w:val="PlainText"/>
      </w:pPr>
      <w:r w:rsidRPr="00A429FB">
        <w:t xml:space="preserve">Establishments;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5.1.6 understand fully the risk potential of the type of Establishment in which it is </w:t>
      </w:r>
    </w:p>
    <w:p w:rsidR="007E5AC3" w:rsidRPr="00A429FB" w:rsidRDefault="007E5AC3" w:rsidP="00B74BA5">
      <w:pPr>
        <w:pStyle w:val="PlainText"/>
      </w:pPr>
      <w:r w:rsidRPr="00A429FB">
        <w:t xml:space="preserve">performing the Services. The Supplier must perform a thorough risk </w:t>
      </w:r>
    </w:p>
    <w:p w:rsidR="007E5AC3" w:rsidRPr="00A429FB" w:rsidRDefault="007E5AC3" w:rsidP="00B74BA5">
      <w:pPr>
        <w:pStyle w:val="PlainText"/>
      </w:pPr>
      <w:r w:rsidRPr="00A429FB">
        <w:t xml:space="preserve">assessment exercise, and ensure that all of its operatives are particularly </w:t>
      </w:r>
    </w:p>
    <w:p w:rsidR="007E5AC3" w:rsidRPr="00A429FB" w:rsidRDefault="007E5AC3" w:rsidP="00B74BA5">
      <w:pPr>
        <w:pStyle w:val="PlainText"/>
      </w:pPr>
      <w:r w:rsidRPr="00A429FB">
        <w:t xml:space="preserve">diligent and safety conscious;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5.1.7 if given access to, or occupation of, an Establishment which may be granted to </w:t>
      </w:r>
    </w:p>
    <w:p w:rsidR="007E5AC3" w:rsidRPr="00A429FB" w:rsidRDefault="007E5AC3" w:rsidP="00B74BA5">
      <w:pPr>
        <w:pStyle w:val="PlainText"/>
      </w:pPr>
      <w:r w:rsidRPr="00A429FB">
        <w:t xml:space="preserve">the Supplier from time to time shall be on a non-exclusive licence basis free of </w:t>
      </w:r>
    </w:p>
    <w:p w:rsidR="007E5AC3" w:rsidRPr="00A429FB" w:rsidRDefault="007E5AC3" w:rsidP="00B74BA5">
      <w:pPr>
        <w:pStyle w:val="PlainText"/>
      </w:pPr>
      <w:r w:rsidRPr="00A429FB">
        <w:t xml:space="preserve">charge. The Supplier shall use the Establishments solely for the purpose of </w:t>
      </w:r>
    </w:p>
    <w:p w:rsidR="007E5AC3" w:rsidRPr="00A429FB" w:rsidRDefault="007E5AC3" w:rsidP="00B74BA5">
      <w:pPr>
        <w:pStyle w:val="PlainText"/>
      </w:pPr>
      <w:r w:rsidRPr="00A429FB">
        <w:t xml:space="preserve">performing its obligations under the Agreement and shall limit access to the </w:t>
      </w:r>
    </w:p>
    <w:p w:rsidR="007E5AC3" w:rsidRPr="00A429FB" w:rsidRDefault="007E5AC3" w:rsidP="00B74BA5">
      <w:pPr>
        <w:pStyle w:val="PlainText"/>
      </w:pPr>
      <w:r w:rsidRPr="00A429FB">
        <w:t xml:space="preserve">Establishment to such Staff as is necessary for that purpose. The Supplier shall </w:t>
      </w:r>
    </w:p>
    <w:p w:rsidR="007E5AC3" w:rsidRPr="00A429FB" w:rsidRDefault="007E5AC3" w:rsidP="00B74BA5">
      <w:pPr>
        <w:pStyle w:val="PlainText"/>
      </w:pPr>
      <w:r w:rsidRPr="00A429FB">
        <w:t xml:space="preserve">co-operate (and ensure that its Staff co-operate) with such other persons </w:t>
      </w:r>
    </w:p>
    <w:p w:rsidR="007E5AC3" w:rsidRPr="00A429FB" w:rsidRDefault="007E5AC3" w:rsidP="00B74BA5">
      <w:pPr>
        <w:pStyle w:val="PlainText"/>
      </w:pPr>
      <w:r w:rsidRPr="00A429FB">
        <w:t xml:space="preserve">working concurrently at the Establishment as the Client may reasonably </w:t>
      </w:r>
    </w:p>
    <w:p w:rsidR="007E5AC3" w:rsidRPr="00A429FB" w:rsidRDefault="007E5AC3" w:rsidP="00B74BA5">
      <w:pPr>
        <w:pStyle w:val="PlainText"/>
      </w:pPr>
      <w:r w:rsidRPr="00A429FB">
        <w:t xml:space="preserve">request.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5.1.8 be responsible for the accuracy of all information supplied to Client and shall </w:t>
      </w:r>
    </w:p>
    <w:p w:rsidR="007E5AC3" w:rsidRPr="00A429FB" w:rsidRDefault="007E5AC3" w:rsidP="00B74BA5">
      <w:pPr>
        <w:pStyle w:val="PlainText"/>
      </w:pPr>
      <w:r w:rsidRPr="00A429FB">
        <w:t xml:space="preserve">pay the Client any extra costs occasioned by any discrepancies, errors or </w:t>
      </w:r>
    </w:p>
    <w:p w:rsidR="007E5AC3" w:rsidRPr="00A429FB" w:rsidRDefault="007E5AC3" w:rsidP="00B74BA5">
      <w:pPr>
        <w:pStyle w:val="PlainText"/>
      </w:pPr>
      <w:r w:rsidRPr="00A429FB">
        <w:t xml:space="preserve">omissions therein; and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5.1.9 notify the Client in writing immediately on learning of any relationship or </w:t>
      </w:r>
    </w:p>
    <w:p w:rsidR="007E5AC3" w:rsidRPr="00A429FB" w:rsidRDefault="007E5AC3" w:rsidP="00B74BA5">
      <w:pPr>
        <w:pStyle w:val="PlainText"/>
      </w:pPr>
      <w:r w:rsidRPr="00A429FB">
        <w:t xml:space="preserve">potential conflict of interest that might influence or be perceived to influence the </w:t>
      </w:r>
    </w:p>
    <w:p w:rsidR="007E5AC3" w:rsidRPr="00A429FB" w:rsidRDefault="007E5AC3" w:rsidP="00B74BA5">
      <w:pPr>
        <w:pStyle w:val="PlainText"/>
      </w:pPr>
      <w:r w:rsidRPr="00A429FB">
        <w:t xml:space="preserve">provision of the Services.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6. PRICE AND PAYMENT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6.1 In consideration of the performance of the Supplier’s obligation under the Agreement by </w:t>
      </w:r>
    </w:p>
    <w:p w:rsidR="007E5AC3" w:rsidRPr="00A429FB" w:rsidRDefault="007E5AC3" w:rsidP="00B74BA5">
      <w:pPr>
        <w:pStyle w:val="PlainText"/>
      </w:pPr>
      <w:r w:rsidRPr="00A429FB">
        <w:t xml:space="preserve">the Supplier, the Client shall pay the Price in accordance with the Agreement. No extra </w:t>
      </w:r>
    </w:p>
    <w:p w:rsidR="007E5AC3" w:rsidRPr="00A429FB" w:rsidRDefault="007E5AC3" w:rsidP="00B74BA5">
      <w:pPr>
        <w:pStyle w:val="PlainText"/>
      </w:pPr>
      <w:r w:rsidRPr="00A429FB">
        <w:t xml:space="preserve">charges shall be effective unless agreed in writing and signed by the Client.;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6.2 The Client shall pay the undisputed sums due to the Supplier in within thirty (30) days of </w:t>
      </w:r>
    </w:p>
    <w:p w:rsidR="007E5AC3" w:rsidRPr="00A429FB" w:rsidRDefault="007E5AC3" w:rsidP="00B74BA5">
      <w:pPr>
        <w:pStyle w:val="PlainText"/>
      </w:pPr>
      <w:r w:rsidRPr="00A429FB">
        <w:t xml:space="preserve">receipt of correctly rendered invoice, submitted on or at any time after completion of </w:t>
      </w:r>
    </w:p>
    <w:p w:rsidR="007E5AC3" w:rsidRPr="00A429FB" w:rsidRDefault="007E5AC3" w:rsidP="00B74BA5">
      <w:pPr>
        <w:pStyle w:val="PlainText"/>
      </w:pPr>
      <w:r w:rsidRPr="00A429FB">
        <w:t xml:space="preserve">delivery and to the reasonable satisfaction of the Client to a bank account nominated in </w:t>
      </w:r>
    </w:p>
    <w:p w:rsidR="007E5AC3" w:rsidRPr="00A429FB" w:rsidRDefault="007E5AC3" w:rsidP="00B74BA5">
      <w:pPr>
        <w:pStyle w:val="PlainText"/>
      </w:pPr>
      <w:r w:rsidRPr="00A429FB">
        <w:t xml:space="preserve">writing by the Supplier. Each invoice shall include such supporting information required </w:t>
      </w:r>
    </w:p>
    <w:p w:rsidR="007E5AC3" w:rsidRPr="00A429FB" w:rsidRDefault="007E5AC3" w:rsidP="00B74BA5">
      <w:pPr>
        <w:pStyle w:val="PlainText"/>
      </w:pPr>
      <w:r w:rsidRPr="00A429FB">
        <w:t xml:space="preserve">by the Client to verify the accuracy of the invoice, including but not limited to the relevant </w:t>
      </w:r>
    </w:p>
    <w:p w:rsidR="007E5AC3" w:rsidRPr="00A429FB" w:rsidRDefault="007E5AC3" w:rsidP="00B74BA5">
      <w:pPr>
        <w:pStyle w:val="PlainText"/>
      </w:pPr>
      <w:r w:rsidRPr="00A429FB">
        <w:t xml:space="preserve">purchase order number;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6.3 The Client may reduce payment in respect of any Services which the Supplier has either </w:t>
      </w:r>
    </w:p>
    <w:p w:rsidR="007E5AC3" w:rsidRPr="00A429FB" w:rsidRDefault="007E5AC3" w:rsidP="00B74BA5">
      <w:pPr>
        <w:pStyle w:val="PlainText"/>
      </w:pPr>
      <w:r w:rsidRPr="00A429FB">
        <w:t xml:space="preserve">failed to provide or has provided inadequate Services;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6.4 All amounts payable by the Client under the Agreement are exclusive of amounts in </w:t>
      </w:r>
    </w:p>
    <w:p w:rsidR="007E5AC3" w:rsidRPr="00A429FB" w:rsidRDefault="007E5AC3" w:rsidP="00B74BA5">
      <w:pPr>
        <w:pStyle w:val="PlainText"/>
      </w:pPr>
      <w:r w:rsidRPr="00A429FB">
        <w:t xml:space="preserve">respect of valued added tax chargeable from time to time (the “VAT”). Where any </w:t>
      </w:r>
    </w:p>
    <w:p w:rsidR="007E5AC3" w:rsidRPr="00A429FB" w:rsidRDefault="007E5AC3" w:rsidP="00B74BA5">
      <w:pPr>
        <w:pStyle w:val="PlainText"/>
      </w:pPr>
      <w:r w:rsidRPr="00A429FB">
        <w:t xml:space="preserve">taxable supply for VAT purposes is made under the Agreement by the Supplier to the </w:t>
      </w:r>
    </w:p>
    <w:p w:rsidR="007E5AC3" w:rsidRPr="00A429FB" w:rsidRDefault="007E5AC3" w:rsidP="00B74BA5">
      <w:pPr>
        <w:pStyle w:val="PlainText"/>
      </w:pPr>
      <w:r w:rsidRPr="00A429FB">
        <w:t xml:space="preserve">Client, the Client shall, on receipt of a valid VAT invoice from the Supplier, pay to the </w:t>
      </w:r>
    </w:p>
    <w:p w:rsidR="007E5AC3" w:rsidRPr="00A429FB" w:rsidRDefault="007E5AC3" w:rsidP="00B74BA5">
      <w:pPr>
        <w:pStyle w:val="PlainText"/>
      </w:pPr>
      <w:r w:rsidRPr="00A429FB">
        <w:t xml:space="preserve">Supplier such additional amounts in respect of VAT as are chargeable on the </w:t>
      </w:r>
    </w:p>
    <w:p w:rsidR="007E5AC3" w:rsidRPr="00A429FB" w:rsidRDefault="007E5AC3" w:rsidP="00B74BA5">
      <w:pPr>
        <w:pStyle w:val="PlainText"/>
      </w:pPr>
      <w:r w:rsidRPr="00A429FB">
        <w:t xml:space="preserve">performance of the Services at the same time as payment is due for the performance of </w:t>
      </w:r>
    </w:p>
    <w:p w:rsidR="007E5AC3" w:rsidRPr="00A429FB" w:rsidRDefault="007E5AC3" w:rsidP="00B74BA5">
      <w:pPr>
        <w:pStyle w:val="PlainText"/>
      </w:pPr>
      <w:r w:rsidRPr="00A429FB">
        <w:t xml:space="preserve">the Services.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6.5 If the Client fails to pay any amount properly due and payable by it under the Agreement, </w:t>
      </w:r>
    </w:p>
    <w:p w:rsidR="007E5AC3" w:rsidRPr="00A429FB" w:rsidRDefault="007E5AC3" w:rsidP="00B74BA5">
      <w:pPr>
        <w:pStyle w:val="PlainText"/>
      </w:pPr>
      <w:r w:rsidRPr="00A429FB">
        <w:t xml:space="preserve">the Supplier shall have the right to charge interest on the overdue amount at the rate of </w:t>
      </w:r>
    </w:p>
    <w:p w:rsidR="007E5AC3" w:rsidRPr="00A429FB" w:rsidRDefault="007E5AC3" w:rsidP="00B74BA5">
      <w:pPr>
        <w:pStyle w:val="PlainText"/>
      </w:pPr>
      <w:r w:rsidRPr="00A429FB">
        <w:t xml:space="preserve">two (2) per cent per annum above the base rate for the time being of BANK OF </w:t>
      </w:r>
    </w:p>
    <w:p w:rsidR="007E5AC3" w:rsidRPr="00A429FB" w:rsidRDefault="007E5AC3" w:rsidP="00B74BA5">
      <w:pPr>
        <w:pStyle w:val="PlainText"/>
      </w:pPr>
      <w:r w:rsidRPr="00A429FB">
        <w:lastRenderedPageBreak/>
        <w:t xml:space="preserve">ENGLAND accruing on a daily basis from the due date up to the date of actual payment, </w:t>
      </w:r>
    </w:p>
    <w:p w:rsidR="007E5AC3" w:rsidRPr="00A429FB" w:rsidRDefault="007E5AC3" w:rsidP="00B74BA5">
      <w:pPr>
        <w:pStyle w:val="PlainText"/>
      </w:pPr>
      <w:r w:rsidRPr="00A429FB">
        <w:t xml:space="preserve">whether before or after judgment. This clause shall not apply to payments that the Client </w:t>
      </w:r>
    </w:p>
    <w:p w:rsidR="007E5AC3" w:rsidRPr="00A429FB" w:rsidRDefault="007E5AC3" w:rsidP="00B74BA5">
      <w:pPr>
        <w:pStyle w:val="PlainText"/>
      </w:pPr>
      <w:r w:rsidRPr="00A429FB">
        <w:t xml:space="preserve">disputes in good faith.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6.6 The Supplier shall maintain complete and accurate records of the time spent and </w:t>
      </w:r>
    </w:p>
    <w:p w:rsidR="007E5AC3" w:rsidRPr="00A429FB" w:rsidRDefault="007E5AC3" w:rsidP="00B74BA5">
      <w:pPr>
        <w:pStyle w:val="PlainText"/>
      </w:pPr>
      <w:r w:rsidRPr="00A429FB">
        <w:t xml:space="preserve">materials used by the Supplier in the performance of the Services, and the Supplier shall </w:t>
      </w:r>
    </w:p>
    <w:p w:rsidR="007E5AC3" w:rsidRPr="00A429FB" w:rsidRDefault="007E5AC3" w:rsidP="00B74BA5">
      <w:pPr>
        <w:pStyle w:val="PlainText"/>
      </w:pPr>
      <w:r w:rsidRPr="00A429FB">
        <w:t xml:space="preserve">allow the Client to inspect such records at all reasonable times on request.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6.7 Payment by the Client shall be without prejudice to any claims or rights which the Client </w:t>
      </w:r>
    </w:p>
    <w:p w:rsidR="007E5AC3" w:rsidRPr="00A429FB" w:rsidRDefault="007E5AC3" w:rsidP="00B74BA5">
      <w:pPr>
        <w:pStyle w:val="PlainText"/>
      </w:pPr>
      <w:r w:rsidRPr="00A429FB">
        <w:t xml:space="preserve">may have against the Supplier and shall not constitute any admission by the Client as to </w:t>
      </w:r>
    </w:p>
    <w:p w:rsidR="007E5AC3" w:rsidRPr="00A429FB" w:rsidRDefault="007E5AC3" w:rsidP="00B74BA5">
      <w:pPr>
        <w:pStyle w:val="PlainText"/>
      </w:pPr>
      <w:r w:rsidRPr="00A429FB">
        <w:t xml:space="preserve">the performance by the Supplier of its obligation hereunder.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6.8 If either party owes the other money under the Agreement, then the party who is owed </w:t>
      </w:r>
    </w:p>
    <w:p w:rsidR="007E5AC3" w:rsidRPr="00A429FB" w:rsidRDefault="007E5AC3" w:rsidP="00B74BA5">
      <w:pPr>
        <w:pStyle w:val="PlainText"/>
      </w:pPr>
      <w:r w:rsidRPr="00A429FB">
        <w:t xml:space="preserve">the money may set off any such sum against any money it subsequently owes to the </w:t>
      </w:r>
    </w:p>
    <w:p w:rsidR="007E5AC3" w:rsidRPr="00A429FB" w:rsidRDefault="007E5AC3" w:rsidP="00B74BA5">
      <w:pPr>
        <w:pStyle w:val="PlainText"/>
      </w:pPr>
      <w:r w:rsidRPr="00A429FB">
        <w:t xml:space="preserve">other under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7. STATUTORY RIGHTS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7.1 Nothing in these conditions shall affect in any way the statutory rights of the Client under </w:t>
      </w:r>
    </w:p>
    <w:p w:rsidR="007E5AC3" w:rsidRPr="00A429FB" w:rsidRDefault="007E5AC3" w:rsidP="00B74BA5">
      <w:pPr>
        <w:pStyle w:val="PlainText"/>
      </w:pPr>
      <w:r w:rsidRPr="00A429FB">
        <w:t xml:space="preserve">the Sale of Goods Act 1979, the Supply of Goods and Services Act 1982 or any </w:t>
      </w:r>
    </w:p>
    <w:p w:rsidR="007E5AC3" w:rsidRPr="00A429FB" w:rsidRDefault="007E5AC3" w:rsidP="00B74BA5">
      <w:pPr>
        <w:pStyle w:val="PlainText"/>
      </w:pPr>
      <w:r w:rsidRPr="00A429FB">
        <w:t xml:space="preserve">subsequent amending or consolidating legislation.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7.2 A party who is not a party to this Agreement is not entitled to enforce any of its terms </w:t>
      </w:r>
    </w:p>
    <w:p w:rsidR="007E5AC3" w:rsidRPr="00A429FB" w:rsidRDefault="007E5AC3" w:rsidP="00B74BA5">
      <w:pPr>
        <w:pStyle w:val="PlainText"/>
      </w:pPr>
      <w:r w:rsidRPr="00A429FB">
        <w:t xml:space="preserve">under the Contracts (Rights of Third Parties) Act 1999 except where this Agreement </w:t>
      </w:r>
    </w:p>
    <w:p w:rsidR="007E5AC3" w:rsidRPr="00A429FB" w:rsidRDefault="007E5AC3" w:rsidP="00B74BA5">
      <w:pPr>
        <w:pStyle w:val="PlainText"/>
      </w:pPr>
      <w:r w:rsidRPr="00A429FB">
        <w:t xml:space="preserve">expressly provides otherwise.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7.3 The Supplier shall comply in all respects with the law and all applicable rules and </w:t>
      </w:r>
    </w:p>
    <w:p w:rsidR="007E5AC3" w:rsidRPr="00A429FB" w:rsidRDefault="007E5AC3" w:rsidP="00B74BA5">
      <w:pPr>
        <w:pStyle w:val="PlainText"/>
      </w:pPr>
      <w:r w:rsidRPr="00A429FB">
        <w:t xml:space="preserve">regulations in all matters arising in the performance of or in connection with the </w:t>
      </w:r>
    </w:p>
    <w:p w:rsidR="007E5AC3" w:rsidRPr="00A429FB" w:rsidRDefault="007E5AC3" w:rsidP="00B74BA5">
      <w:pPr>
        <w:pStyle w:val="PlainText"/>
      </w:pPr>
      <w:r w:rsidRPr="00A429FB">
        <w:t xml:space="preserve">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8. BRIBERY, CORRUPT GIFTS AND FRAUD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8.1 As soon as either party becomes aware of or suspects the commission of any Prohibited </w:t>
      </w:r>
    </w:p>
    <w:p w:rsidR="007E5AC3" w:rsidRPr="00A429FB" w:rsidRDefault="007E5AC3" w:rsidP="00B74BA5">
      <w:pPr>
        <w:pStyle w:val="PlainText"/>
      </w:pPr>
      <w:r w:rsidRPr="00A429FB">
        <w:t xml:space="preserve">Act in respect of the provision of the Services it will notify the other party.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8.2 In circumstances where a person employed by the Supplier is reasonably suspected of </w:t>
      </w:r>
    </w:p>
    <w:p w:rsidR="007E5AC3" w:rsidRPr="00A429FB" w:rsidRDefault="007E5AC3" w:rsidP="00B74BA5">
      <w:pPr>
        <w:pStyle w:val="PlainText"/>
      </w:pPr>
      <w:r w:rsidRPr="00A429FB">
        <w:t xml:space="preserve">having committed a Prohibited Act the Supplier will provide to the Client such information </w:t>
      </w:r>
    </w:p>
    <w:p w:rsidR="007E5AC3" w:rsidRPr="00A429FB" w:rsidRDefault="007E5AC3" w:rsidP="00B74BA5">
      <w:pPr>
        <w:pStyle w:val="PlainText"/>
      </w:pPr>
      <w:r w:rsidRPr="00A429FB">
        <w:t xml:space="preserve">as is reasonable to satisfy the Client that appropriate action has been taken to safeguard </w:t>
      </w:r>
    </w:p>
    <w:p w:rsidR="007E5AC3" w:rsidRPr="00A429FB" w:rsidRDefault="007E5AC3" w:rsidP="00B74BA5">
      <w:pPr>
        <w:pStyle w:val="PlainText"/>
      </w:pPr>
      <w:r w:rsidRPr="00A429FB">
        <w:t xml:space="preserve">the Establishment and or its users and or the Client.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9. EQUALITIES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9.1 The Supplier shall not unlawfully discriminate either directly or indirectly on such grounds </w:t>
      </w:r>
    </w:p>
    <w:p w:rsidR="007E5AC3" w:rsidRPr="00A429FB" w:rsidRDefault="007E5AC3" w:rsidP="00B74BA5">
      <w:pPr>
        <w:pStyle w:val="PlainText"/>
      </w:pPr>
      <w:r w:rsidRPr="00A429FB">
        <w:t xml:space="preserve">as race, colour, ethnic or national origin, disability, sex or sexual orientation, religion or </w:t>
      </w:r>
    </w:p>
    <w:p w:rsidR="007E5AC3" w:rsidRPr="00A429FB" w:rsidRDefault="007E5AC3" w:rsidP="00B74BA5">
      <w:pPr>
        <w:pStyle w:val="PlainText"/>
      </w:pPr>
      <w:r w:rsidRPr="00A429FB">
        <w:t xml:space="preserve">belief, or age and without prejudice to the generality of the foregoing the Supplier shall </w:t>
      </w:r>
    </w:p>
    <w:p w:rsidR="007E5AC3" w:rsidRPr="00A429FB" w:rsidRDefault="007E5AC3" w:rsidP="00B74BA5">
      <w:pPr>
        <w:pStyle w:val="PlainText"/>
      </w:pPr>
      <w:r w:rsidRPr="00A429FB">
        <w:t xml:space="preserve">not unlawfully discriminate within the meaning and scope of the Human Rights Act 1998, </w:t>
      </w:r>
    </w:p>
    <w:p w:rsidR="007E5AC3" w:rsidRPr="00A429FB" w:rsidRDefault="007E5AC3" w:rsidP="00B74BA5">
      <w:pPr>
        <w:pStyle w:val="PlainText"/>
      </w:pPr>
      <w:r w:rsidRPr="00A429FB">
        <w:t xml:space="preserve">the Equality Act 2010 or other relevant legislation equality legislation from time to time , </w:t>
      </w:r>
    </w:p>
    <w:p w:rsidR="007E5AC3" w:rsidRPr="00A429FB" w:rsidRDefault="007E5AC3" w:rsidP="00B74BA5">
      <w:pPr>
        <w:pStyle w:val="PlainText"/>
      </w:pPr>
      <w:r w:rsidRPr="00A429FB">
        <w:t xml:space="preserve">or any statutory modification or re -enactments thereof.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9.2 The Supplier shall take all reasonable steps to secure the observance of clause 9.1 by all </w:t>
      </w:r>
    </w:p>
    <w:p w:rsidR="007E5AC3" w:rsidRPr="00A429FB" w:rsidRDefault="007E5AC3" w:rsidP="00B74BA5">
      <w:pPr>
        <w:pStyle w:val="PlainText"/>
      </w:pPr>
      <w:r w:rsidRPr="00A429FB">
        <w:t xml:space="preserve">servants, employees or agents of the Supplier and all suppliers and sub-contractors </w:t>
      </w:r>
    </w:p>
    <w:p w:rsidR="007E5AC3" w:rsidRPr="00A429FB" w:rsidRDefault="007E5AC3" w:rsidP="00B74BA5">
      <w:pPr>
        <w:pStyle w:val="PlainText"/>
      </w:pPr>
      <w:r w:rsidRPr="00A429FB">
        <w:t xml:space="preserve">employed in the execution of the Agreement. </w:t>
      </w:r>
    </w:p>
    <w:p w:rsidR="007E5AC3" w:rsidRPr="00A429FB" w:rsidRDefault="007E5AC3" w:rsidP="00B74BA5">
      <w:pPr>
        <w:pStyle w:val="PlainText"/>
      </w:pPr>
    </w:p>
    <w:p w:rsidR="007E5AC3" w:rsidRDefault="007E5AC3" w:rsidP="00B74BA5">
      <w:pPr>
        <w:pStyle w:val="PlainText"/>
      </w:pPr>
      <w:r w:rsidRPr="00A429FB">
        <w:t xml:space="preserve"> </w:t>
      </w:r>
    </w:p>
    <w:p w:rsidR="007E5AC3"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10. SAFEGUARDING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10.1 The Supplier will: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10.1.1 operate policies and procedures on personnel matters for its Staff. These </w:t>
      </w:r>
    </w:p>
    <w:p w:rsidR="007E5AC3" w:rsidRPr="00A429FB" w:rsidRDefault="007E5AC3" w:rsidP="00B74BA5">
      <w:pPr>
        <w:pStyle w:val="PlainText"/>
      </w:pPr>
      <w:r w:rsidRPr="00A429FB">
        <w:t xml:space="preserve">should include appropriate arrangements for recruitment, checks for suitability, </w:t>
      </w:r>
    </w:p>
    <w:p w:rsidR="007E5AC3" w:rsidRPr="00A429FB" w:rsidRDefault="007E5AC3" w:rsidP="00B74BA5">
      <w:pPr>
        <w:pStyle w:val="PlainText"/>
      </w:pPr>
      <w:r w:rsidRPr="00A429FB">
        <w:t xml:space="preserve">levels of qualification and/or experience for specific posts, training and </w:t>
      </w:r>
    </w:p>
    <w:p w:rsidR="007E5AC3" w:rsidRPr="00A429FB" w:rsidRDefault="007E5AC3" w:rsidP="00B74BA5">
      <w:pPr>
        <w:pStyle w:val="PlainText"/>
      </w:pPr>
      <w:r w:rsidRPr="00A429FB">
        <w:t xml:space="preserve">development, and supervisory, disciplinary and grievance procedures, having </w:t>
      </w:r>
    </w:p>
    <w:p w:rsidR="007E5AC3" w:rsidRPr="00A429FB" w:rsidRDefault="007E5AC3" w:rsidP="00B74BA5">
      <w:pPr>
        <w:pStyle w:val="PlainText"/>
      </w:pPr>
      <w:r w:rsidRPr="00A429FB">
        <w:t xml:space="preserve">regard to the nature of the Agreement. Copies of policies and procedures must </w:t>
      </w:r>
    </w:p>
    <w:p w:rsidR="007E5AC3" w:rsidRPr="00A429FB" w:rsidRDefault="007E5AC3" w:rsidP="00B74BA5">
      <w:pPr>
        <w:pStyle w:val="PlainText"/>
      </w:pPr>
      <w:r w:rsidRPr="00A429FB">
        <w:t xml:space="preserve">be made available to the Client on request;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10.1.2 make checks in respect of such Staff with the CRB for the purpose of checking </w:t>
      </w:r>
    </w:p>
    <w:p w:rsidR="007E5AC3" w:rsidRPr="00A429FB" w:rsidRDefault="007E5AC3" w:rsidP="00B74BA5">
      <w:pPr>
        <w:pStyle w:val="PlainText"/>
      </w:pPr>
      <w:r w:rsidRPr="00A429FB">
        <w:t xml:space="preserve">at an enhanced level of disclosure;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10.1.3 put in place a process whereby all existing and new Staff who undertake </w:t>
      </w:r>
    </w:p>
    <w:p w:rsidR="007E5AC3" w:rsidRPr="00A429FB" w:rsidRDefault="007E5AC3" w:rsidP="00B74BA5">
      <w:pPr>
        <w:pStyle w:val="PlainText"/>
      </w:pPr>
      <w:r w:rsidRPr="00A429FB">
        <w:t xml:space="preserve">regulated and controlled activities will be registered with the ISA within the </w:t>
      </w:r>
    </w:p>
    <w:p w:rsidR="007E5AC3" w:rsidRPr="00A429FB" w:rsidRDefault="007E5AC3" w:rsidP="00B74BA5">
      <w:pPr>
        <w:pStyle w:val="PlainText"/>
      </w:pPr>
      <w:r w:rsidRPr="00A429FB">
        <w:t xml:space="preserve">timescales required by the ISA including checks carried out prior to the start </w:t>
      </w:r>
    </w:p>
    <w:p w:rsidR="007E5AC3" w:rsidRPr="00A429FB" w:rsidRDefault="007E5AC3" w:rsidP="00B74BA5">
      <w:pPr>
        <w:pStyle w:val="PlainText"/>
      </w:pPr>
      <w:r w:rsidRPr="00A429FB">
        <w:t xml:space="preserve">date of any Staff and fully comply with Safeguarding Vulnerable Groups Act </w:t>
      </w:r>
    </w:p>
    <w:p w:rsidR="007E5AC3" w:rsidRPr="00A429FB" w:rsidRDefault="007E5AC3" w:rsidP="00B74BA5">
      <w:pPr>
        <w:pStyle w:val="PlainText"/>
      </w:pPr>
      <w:r w:rsidRPr="00A429FB">
        <w:t xml:space="preserve">2006 (the “SVGA”) or its replacement;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10.1.4 not employ any Staff to undertake regulated or controlled activities who appears </w:t>
      </w:r>
    </w:p>
    <w:p w:rsidR="007E5AC3" w:rsidRPr="00A429FB" w:rsidRDefault="007E5AC3" w:rsidP="00B74BA5">
      <w:pPr>
        <w:pStyle w:val="PlainText"/>
      </w:pPr>
      <w:r w:rsidRPr="00A429FB">
        <w:t xml:space="preserve">unsuitable as a result of information received from the checks;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10.1.5 comply with the Public Interest Disclosure Act 1998 and have a whistleblowing </w:t>
      </w:r>
    </w:p>
    <w:p w:rsidR="007E5AC3" w:rsidRPr="00A429FB" w:rsidRDefault="007E5AC3" w:rsidP="00B74BA5">
      <w:pPr>
        <w:pStyle w:val="PlainText"/>
      </w:pPr>
      <w:r w:rsidRPr="00A429FB">
        <w:t xml:space="preserve">policy for its Staff and encourage them to report any incidents of malpractice </w:t>
      </w:r>
    </w:p>
    <w:p w:rsidR="007E5AC3" w:rsidRPr="00A429FB" w:rsidRDefault="007E5AC3" w:rsidP="00B74BA5">
      <w:pPr>
        <w:pStyle w:val="PlainText"/>
      </w:pPr>
      <w:r w:rsidRPr="00A429FB">
        <w:t xml:space="preserve">within the provision of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br w:type="page"/>
      </w:r>
    </w:p>
    <w:p w:rsidR="007E5AC3" w:rsidRPr="00A429FB" w:rsidRDefault="007E5AC3" w:rsidP="00B74BA5">
      <w:pPr>
        <w:pStyle w:val="PlainText"/>
      </w:pPr>
      <w:r w:rsidRPr="00A429FB">
        <w:lastRenderedPageBreak/>
        <w:t xml:space="preserve">10.1.6 ensure that all Staff are aware of the Local Safeguarding Policy and Procedures </w:t>
      </w:r>
    </w:p>
    <w:p w:rsidR="007E5AC3" w:rsidRPr="00A429FB" w:rsidRDefault="007E5AC3" w:rsidP="00B74BA5">
      <w:pPr>
        <w:pStyle w:val="PlainText"/>
      </w:pPr>
      <w:r w:rsidRPr="00A429FB">
        <w:t xml:space="preserve">and will ensure that an up to date copy of the Local Safeguarding Policy and </w:t>
      </w:r>
    </w:p>
    <w:p w:rsidR="007E5AC3" w:rsidRPr="00A429FB" w:rsidRDefault="007E5AC3" w:rsidP="00B74BA5">
      <w:pPr>
        <w:pStyle w:val="PlainText"/>
      </w:pPr>
      <w:r w:rsidRPr="00A429FB">
        <w:t xml:space="preserve">Procedures;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10.1.7 have an internal policy for safeguarding vulnerable adults and children which is </w:t>
      </w:r>
    </w:p>
    <w:p w:rsidR="007E5AC3" w:rsidRPr="00A429FB" w:rsidRDefault="007E5AC3" w:rsidP="00B74BA5">
      <w:pPr>
        <w:pStyle w:val="PlainText"/>
      </w:pPr>
      <w:r w:rsidRPr="00A429FB">
        <w:t xml:space="preserve">compatible to the Local Safeguarding Policy and Procedures;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10.1.8 ensure that allegations, suspicions and incidents of abuse be followed up </w:t>
      </w:r>
    </w:p>
    <w:p w:rsidR="007E5AC3" w:rsidRPr="00A429FB" w:rsidRDefault="007E5AC3" w:rsidP="00B74BA5">
      <w:pPr>
        <w:pStyle w:val="PlainText"/>
      </w:pPr>
      <w:r w:rsidRPr="00A429FB">
        <w:t xml:space="preserve">promptly by the Supplier in accordance with the Local Safeguarding Policy and </w:t>
      </w:r>
    </w:p>
    <w:p w:rsidR="007E5AC3" w:rsidRPr="00A429FB" w:rsidRDefault="007E5AC3" w:rsidP="00B74BA5">
      <w:pPr>
        <w:pStyle w:val="PlainText"/>
      </w:pPr>
      <w:r w:rsidRPr="00A429FB">
        <w:t xml:space="preserve">Procedures; and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10.1.9 ensure there are robust procedures for responding to suspicion or evidence of </w:t>
      </w:r>
    </w:p>
    <w:p w:rsidR="007E5AC3" w:rsidRPr="00A429FB" w:rsidRDefault="007E5AC3" w:rsidP="00B74BA5">
      <w:pPr>
        <w:pStyle w:val="PlainText"/>
      </w:pPr>
      <w:r w:rsidRPr="00A429FB">
        <w:t xml:space="preserve">abuse and ensure that they follow-up concerns and pass relevant details to the </w:t>
      </w:r>
    </w:p>
    <w:p w:rsidR="007E5AC3" w:rsidRPr="00A429FB" w:rsidRDefault="007E5AC3" w:rsidP="00B74BA5">
      <w:pPr>
        <w:pStyle w:val="PlainText"/>
      </w:pPr>
      <w:r w:rsidRPr="00A429FB">
        <w:t xml:space="preserve">Client immediately.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11. HEALTH AND SAFETY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11.1 The Supplier and its entire Staff (or persons, officer, agent, representative, or sub-</w:t>
      </w:r>
    </w:p>
    <w:p w:rsidR="007E5AC3" w:rsidRPr="00A429FB" w:rsidRDefault="007E5AC3" w:rsidP="00B74BA5">
      <w:pPr>
        <w:pStyle w:val="PlainText"/>
      </w:pPr>
      <w:r w:rsidRPr="00A429FB">
        <w:t xml:space="preserve">contractor) employed by it will throughout the Term shall fully comply with the </w:t>
      </w:r>
    </w:p>
    <w:p w:rsidR="007E5AC3" w:rsidRPr="00A429FB" w:rsidRDefault="007E5AC3" w:rsidP="00B74BA5">
      <w:pPr>
        <w:pStyle w:val="PlainText"/>
      </w:pPr>
      <w:r w:rsidRPr="00A429FB">
        <w:t xml:space="preserve">requirements of Safety Legislation;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11.2 The Supplier shall promptly notify the Client of any health and safety hazards which may </w:t>
      </w:r>
    </w:p>
    <w:p w:rsidR="007E5AC3" w:rsidRPr="00A429FB" w:rsidRDefault="007E5AC3" w:rsidP="00B74BA5">
      <w:pPr>
        <w:pStyle w:val="PlainText"/>
      </w:pPr>
      <w:r w:rsidRPr="00A429FB">
        <w:t xml:space="preserve">arise in connection with the performance of its obligations under the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11.3 While on the Establishment, the Supplier shall comply with any health and safety </w:t>
      </w:r>
    </w:p>
    <w:p w:rsidR="007E5AC3" w:rsidRPr="00A429FB" w:rsidRDefault="007E5AC3" w:rsidP="00B74BA5">
      <w:pPr>
        <w:pStyle w:val="PlainText"/>
      </w:pPr>
      <w:r w:rsidRPr="00A429FB">
        <w:t xml:space="preserve">measures implemented by the Client and or the Establishment in respect of Staff and </w:t>
      </w:r>
    </w:p>
    <w:p w:rsidR="007E5AC3" w:rsidRPr="00A429FB" w:rsidRDefault="007E5AC3" w:rsidP="00B74BA5">
      <w:pPr>
        <w:pStyle w:val="PlainText"/>
      </w:pPr>
      <w:r w:rsidRPr="00A429FB">
        <w:t xml:space="preserve">other persons working there.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11.4 The Supplier shall notify the Client immediately in the event of any incident occurring in </w:t>
      </w:r>
    </w:p>
    <w:p w:rsidR="007E5AC3" w:rsidRPr="00A429FB" w:rsidRDefault="007E5AC3" w:rsidP="00B74BA5">
      <w:pPr>
        <w:pStyle w:val="PlainText"/>
      </w:pPr>
      <w:r w:rsidRPr="00A429FB">
        <w:t xml:space="preserve">the performance of its obligations under the Agreement on the Establishment where that </w:t>
      </w:r>
    </w:p>
    <w:p w:rsidR="007E5AC3" w:rsidRPr="00A429FB" w:rsidRDefault="007E5AC3" w:rsidP="00B74BA5">
      <w:pPr>
        <w:pStyle w:val="PlainText"/>
      </w:pPr>
      <w:r w:rsidRPr="00A429FB">
        <w:t xml:space="preserve">incident causes any personal injury or damage to property which could give rise to </w:t>
      </w:r>
    </w:p>
    <w:p w:rsidR="007E5AC3" w:rsidRPr="00A429FB" w:rsidRDefault="007E5AC3" w:rsidP="00B74BA5">
      <w:pPr>
        <w:pStyle w:val="PlainText"/>
      </w:pPr>
      <w:r w:rsidRPr="00A429FB">
        <w:t xml:space="preserve">personal injury.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11.5 The Supplier shall comply with the requirements of Safety Legislation and any other acts, </w:t>
      </w:r>
    </w:p>
    <w:p w:rsidR="007E5AC3" w:rsidRPr="00A429FB" w:rsidRDefault="007E5AC3" w:rsidP="00B74BA5">
      <w:pPr>
        <w:pStyle w:val="PlainText"/>
      </w:pPr>
      <w:r w:rsidRPr="00A429FB">
        <w:t xml:space="preserve">orders, regulations and codes of practice relating to health and safety, which may apply </w:t>
      </w:r>
    </w:p>
    <w:p w:rsidR="007E5AC3" w:rsidRPr="00A429FB" w:rsidRDefault="007E5AC3" w:rsidP="00B74BA5">
      <w:pPr>
        <w:pStyle w:val="PlainText"/>
      </w:pPr>
      <w:r w:rsidRPr="00A429FB">
        <w:t xml:space="preserve">to Staff and other persons working on the Establishment in the performance of its </w:t>
      </w:r>
    </w:p>
    <w:p w:rsidR="007E5AC3" w:rsidRPr="00A429FB" w:rsidRDefault="007E5AC3" w:rsidP="00B74BA5">
      <w:pPr>
        <w:pStyle w:val="PlainText"/>
      </w:pPr>
      <w:r w:rsidRPr="00A429FB">
        <w:t xml:space="preserve">obligations under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11.6 The Supplier shall ensure that its health and safety policy statement (as required by the </w:t>
      </w:r>
    </w:p>
    <w:p w:rsidR="007E5AC3" w:rsidRPr="00A429FB" w:rsidRDefault="007E5AC3" w:rsidP="00B74BA5">
      <w:pPr>
        <w:pStyle w:val="PlainText"/>
      </w:pPr>
      <w:r w:rsidRPr="00A429FB">
        <w:t xml:space="preserve">Health and Safety at Work </w:t>
      </w:r>
      <w:proofErr w:type="spellStart"/>
      <w:r w:rsidRPr="00A429FB">
        <w:t>etc</w:t>
      </w:r>
      <w:proofErr w:type="spellEnd"/>
      <w:r w:rsidRPr="00A429FB">
        <w:t xml:space="preserve"> Act 1974) is made available to the Client on request.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 DATA PROTECTION ACT 1998 (“DPA”)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12.1 For the purposes of this clause 12, the terms “Data Controller”, “Data Processor”, “Data </w:t>
      </w:r>
    </w:p>
    <w:p w:rsidR="007E5AC3" w:rsidRPr="00A429FB" w:rsidRDefault="007E5AC3" w:rsidP="00B74BA5">
      <w:pPr>
        <w:pStyle w:val="PlainText"/>
      </w:pPr>
      <w:r w:rsidRPr="00A429FB">
        <w:t xml:space="preserve">Subject”, “Personal Data”, “Process” and “Processing” shall have the meaning prescribed </w:t>
      </w:r>
    </w:p>
    <w:p w:rsidR="007E5AC3" w:rsidRPr="00A429FB" w:rsidRDefault="007E5AC3" w:rsidP="00B74BA5">
      <w:pPr>
        <w:pStyle w:val="PlainText"/>
      </w:pPr>
      <w:r w:rsidRPr="00A429FB">
        <w:t xml:space="preserve">under the DPA.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12.2 The Supplier shall (and shall ensure that </w:t>
      </w:r>
      <w:proofErr w:type="spellStart"/>
      <w:r w:rsidRPr="00A429FB">
        <w:t>it’s</w:t>
      </w:r>
      <w:proofErr w:type="spellEnd"/>
      <w:r w:rsidRPr="00A429FB">
        <w:t xml:space="preserve"> entire Staff) comply with any notification </w:t>
      </w:r>
    </w:p>
    <w:p w:rsidR="007E5AC3" w:rsidRPr="00A429FB" w:rsidRDefault="007E5AC3" w:rsidP="00B74BA5">
      <w:pPr>
        <w:pStyle w:val="PlainText"/>
      </w:pPr>
      <w:r w:rsidRPr="00A429FB">
        <w:t xml:space="preserve">requirements under the DPA and both parties will duly observe all their obligations under </w:t>
      </w:r>
    </w:p>
    <w:p w:rsidR="007E5AC3" w:rsidRPr="00A429FB" w:rsidRDefault="007E5AC3" w:rsidP="00B74BA5">
      <w:pPr>
        <w:pStyle w:val="PlainText"/>
      </w:pPr>
      <w:r w:rsidRPr="00A429FB">
        <w:t xml:space="preserve">the DPA which arise in connection with the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 Notwithstanding the general obligation in clause 12.2, where the Supplier is processing </w:t>
      </w:r>
    </w:p>
    <w:p w:rsidR="007E5AC3" w:rsidRPr="00A429FB" w:rsidRDefault="007E5AC3" w:rsidP="00B74BA5">
      <w:pPr>
        <w:pStyle w:val="PlainText"/>
      </w:pPr>
      <w:r w:rsidRPr="00A429FB">
        <w:t xml:space="preserve">Personal Data (as defined by the DPA) as a Data Processor for the Client the Supplier </w:t>
      </w:r>
    </w:p>
    <w:p w:rsidR="007E5AC3" w:rsidRPr="00A429FB" w:rsidRDefault="007E5AC3" w:rsidP="00B74BA5">
      <w:pPr>
        <w:pStyle w:val="PlainText"/>
      </w:pPr>
      <w:r w:rsidRPr="00A429FB">
        <w:t xml:space="preserve">shall: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12.3.1 process the Personal Data only in accordance with instructions from the Client </w:t>
      </w:r>
    </w:p>
    <w:p w:rsidR="007E5AC3" w:rsidRPr="00A429FB" w:rsidRDefault="007E5AC3" w:rsidP="00B74BA5">
      <w:pPr>
        <w:pStyle w:val="PlainText"/>
      </w:pPr>
      <w:r w:rsidRPr="00A429FB">
        <w:lastRenderedPageBreak/>
        <w:t xml:space="preserve">(which may be specific instructions or instructions of a general nature) as set out </w:t>
      </w:r>
    </w:p>
    <w:p w:rsidR="007E5AC3" w:rsidRPr="00A429FB" w:rsidRDefault="007E5AC3" w:rsidP="00B74BA5">
      <w:pPr>
        <w:pStyle w:val="PlainText"/>
      </w:pPr>
      <w:r w:rsidRPr="00A429FB">
        <w:t xml:space="preserve">in this Agreement or as otherwise notified by the Client;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12.3.2 comply with all applicable Laws;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12.3.3 process the Personal Data only to the extent; and in such manner as is </w:t>
      </w:r>
    </w:p>
    <w:p w:rsidR="007E5AC3" w:rsidRPr="00A429FB" w:rsidRDefault="007E5AC3" w:rsidP="00B74BA5">
      <w:pPr>
        <w:pStyle w:val="PlainText"/>
      </w:pPr>
      <w:r w:rsidRPr="00A429FB">
        <w:t xml:space="preserve">necessary for the provision of the Supplier’s obligations under this Agreement or </w:t>
      </w:r>
    </w:p>
    <w:p w:rsidR="007E5AC3" w:rsidRPr="00A429FB" w:rsidRDefault="007E5AC3" w:rsidP="00B74BA5">
      <w:pPr>
        <w:pStyle w:val="PlainText"/>
      </w:pPr>
      <w:r w:rsidRPr="00A429FB">
        <w:t xml:space="preserve">as is required by law or any regulatory body;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12.3.4 implement appropriate technical and organisational measures to protect the </w:t>
      </w:r>
    </w:p>
    <w:p w:rsidR="007E5AC3" w:rsidRPr="00A429FB" w:rsidRDefault="007E5AC3" w:rsidP="00B74BA5">
      <w:pPr>
        <w:pStyle w:val="PlainText"/>
      </w:pPr>
      <w:r w:rsidRPr="00A429FB">
        <w:t xml:space="preserve">Personal Data against unauthorised or unlawful Processing and against </w:t>
      </w:r>
    </w:p>
    <w:p w:rsidR="007E5AC3" w:rsidRPr="00A429FB" w:rsidRDefault="007E5AC3" w:rsidP="00B74BA5">
      <w:pPr>
        <w:pStyle w:val="PlainText"/>
      </w:pPr>
      <w:r w:rsidRPr="00A429FB">
        <w:t xml:space="preserve">accidental loss, destruction, damage, alteration or disclosure. These measures </w:t>
      </w:r>
    </w:p>
    <w:p w:rsidR="007E5AC3" w:rsidRPr="00A429FB" w:rsidRDefault="007E5AC3" w:rsidP="00B74BA5">
      <w:pPr>
        <w:pStyle w:val="PlainText"/>
      </w:pPr>
      <w:r w:rsidRPr="00A429FB">
        <w:t xml:space="preserve">shall be appropriate to the harm which might result from any unauthorised or </w:t>
      </w:r>
    </w:p>
    <w:p w:rsidR="007E5AC3" w:rsidRPr="00A429FB" w:rsidRDefault="007E5AC3" w:rsidP="00B74BA5">
      <w:pPr>
        <w:pStyle w:val="PlainText"/>
      </w:pPr>
      <w:r w:rsidRPr="00A429FB">
        <w:t xml:space="preserve">unlawful Processing, accidental loss, destruction or damage to the Personal </w:t>
      </w:r>
    </w:p>
    <w:p w:rsidR="007E5AC3" w:rsidRPr="00A429FB" w:rsidRDefault="007E5AC3" w:rsidP="00B74BA5">
      <w:pPr>
        <w:pStyle w:val="PlainText"/>
      </w:pPr>
      <w:r w:rsidRPr="00A429FB">
        <w:t xml:space="preserve">Data and having regard to the nature of the Personal Data which is to be </w:t>
      </w:r>
    </w:p>
    <w:p w:rsidR="007E5AC3" w:rsidRPr="00A429FB" w:rsidRDefault="007E5AC3" w:rsidP="00B74BA5">
      <w:pPr>
        <w:pStyle w:val="PlainText"/>
      </w:pPr>
      <w:r w:rsidRPr="00A429FB">
        <w:t xml:space="preserve">protected;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12.3.5 take reasonable steps to ensure the reliability of its Staff and agents who may </w:t>
      </w:r>
    </w:p>
    <w:p w:rsidR="007E5AC3" w:rsidRPr="00A429FB" w:rsidRDefault="007E5AC3" w:rsidP="00B74BA5">
      <w:pPr>
        <w:pStyle w:val="PlainText"/>
      </w:pPr>
      <w:r w:rsidRPr="00A429FB">
        <w:t xml:space="preserve">have access to the Personal Data;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12.3.6 obtain prior written consent from the Client in order to transfer the Personal Data </w:t>
      </w:r>
    </w:p>
    <w:p w:rsidR="007E5AC3" w:rsidRPr="00A429FB" w:rsidRDefault="007E5AC3" w:rsidP="00B74BA5">
      <w:pPr>
        <w:pStyle w:val="PlainText"/>
      </w:pPr>
      <w:r w:rsidRPr="00A429FB">
        <w:t xml:space="preserve">to any sub-contractor for the provision of the Services;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12.3.7 not cause or permit the Personal Data to be transferred outside the England and </w:t>
      </w:r>
    </w:p>
    <w:p w:rsidR="007E5AC3" w:rsidRPr="00A429FB" w:rsidRDefault="007E5AC3" w:rsidP="00B74BA5">
      <w:pPr>
        <w:pStyle w:val="PlainText"/>
      </w:pPr>
      <w:r w:rsidRPr="00A429FB">
        <w:t xml:space="preserve">Wales without the prior consent of the Client;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12.3.8 ensure that all Staff and agents required to access the Personal Data are </w:t>
      </w:r>
    </w:p>
    <w:p w:rsidR="007E5AC3" w:rsidRPr="00A429FB" w:rsidRDefault="007E5AC3" w:rsidP="00B74BA5">
      <w:pPr>
        <w:pStyle w:val="PlainText"/>
      </w:pPr>
      <w:r w:rsidRPr="00A429FB">
        <w:lastRenderedPageBreak/>
        <w:t xml:space="preserve">informed of the confidential nature of the Personal Data and comply with the </w:t>
      </w:r>
    </w:p>
    <w:p w:rsidR="007E5AC3" w:rsidRPr="00A429FB" w:rsidRDefault="007E5AC3" w:rsidP="00B74BA5">
      <w:pPr>
        <w:pStyle w:val="PlainText"/>
      </w:pPr>
      <w:r w:rsidRPr="00A429FB">
        <w:t xml:space="preserve">obligations set out in this clause 12.1;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12.3.9 ensure that none of the Staff and agents publish disclose or divulge any of the </w:t>
      </w:r>
    </w:p>
    <w:p w:rsidR="007E5AC3" w:rsidRPr="00A429FB" w:rsidRDefault="007E5AC3" w:rsidP="00B74BA5">
      <w:pPr>
        <w:pStyle w:val="PlainText"/>
      </w:pPr>
      <w:r w:rsidRPr="00A429FB">
        <w:t xml:space="preserve">Personal Data to any third parties unless directed in writing to do so by the </w:t>
      </w:r>
    </w:p>
    <w:p w:rsidR="007E5AC3" w:rsidRPr="00A429FB" w:rsidRDefault="007E5AC3" w:rsidP="00B74BA5">
      <w:pPr>
        <w:pStyle w:val="PlainText"/>
      </w:pPr>
      <w:r w:rsidRPr="00A429FB">
        <w:t xml:space="preserve">Client;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12.3.10 not disclose Personal Data to any third parties in any circumstances other than </w:t>
      </w:r>
    </w:p>
    <w:p w:rsidR="007E5AC3" w:rsidRPr="00A429FB" w:rsidRDefault="007E5AC3" w:rsidP="00B74BA5">
      <w:pPr>
        <w:pStyle w:val="PlainText"/>
      </w:pPr>
      <w:r w:rsidRPr="00A429FB">
        <w:t xml:space="preserve">with the written consent of the Client or in compliance with a legal obligation </w:t>
      </w:r>
    </w:p>
    <w:p w:rsidR="007E5AC3" w:rsidRPr="00A429FB" w:rsidRDefault="007E5AC3" w:rsidP="00B74BA5">
      <w:pPr>
        <w:pStyle w:val="PlainText"/>
      </w:pPr>
      <w:r w:rsidRPr="00A429FB">
        <w:t xml:space="preserve">imposed upon the Client; and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12.4 notify the Client within five (5) Working Days if it receives: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12.4.1 a request from a Data Subject to have access to that person’s Personal Data; or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12.4.2 a complaint or request relating to the Client’s obligations under the DPA.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12.5 The provision of this clause 12 shall apply during the Term and indefinitely after its expiry.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13. FREEDOM OF INFORMATION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13.1 The Supplier recognises the Client's current and future obligations under the Freedom of </w:t>
      </w:r>
    </w:p>
    <w:p w:rsidR="007E5AC3" w:rsidRPr="00A429FB" w:rsidRDefault="007E5AC3" w:rsidP="00B74BA5">
      <w:pPr>
        <w:pStyle w:val="PlainText"/>
      </w:pPr>
      <w:r w:rsidRPr="00A429FB">
        <w:t xml:space="preserve">Information Act 2000 and any codes of practice issued by the Government and the </w:t>
      </w:r>
    </w:p>
    <w:p w:rsidR="007E5AC3" w:rsidRPr="00A429FB" w:rsidRDefault="007E5AC3" w:rsidP="00B74BA5">
      <w:pPr>
        <w:pStyle w:val="PlainText"/>
      </w:pPr>
      <w:r w:rsidRPr="00A429FB">
        <w:t xml:space="preserve">appropriate enforcement agencies. The Supplier will comply with this legislation in so far </w:t>
      </w:r>
    </w:p>
    <w:p w:rsidR="007E5AC3" w:rsidRPr="00A429FB" w:rsidRDefault="007E5AC3" w:rsidP="00B74BA5">
      <w:pPr>
        <w:pStyle w:val="PlainText"/>
      </w:pPr>
      <w:r w:rsidRPr="00A429FB">
        <w:t xml:space="preserve">as it places obligations upon the Client in the performance of its obligations under any </w:t>
      </w:r>
    </w:p>
    <w:p w:rsidR="007E5AC3" w:rsidRPr="00A429FB" w:rsidRDefault="007E5AC3" w:rsidP="00B74BA5">
      <w:pPr>
        <w:pStyle w:val="PlainText"/>
      </w:pPr>
      <w:r w:rsidRPr="00A429FB">
        <w:lastRenderedPageBreak/>
        <w:t xml:space="preserve">contractual arrangement entered into. The Supplier will provide such assistance and </w:t>
      </w:r>
    </w:p>
    <w:p w:rsidR="007E5AC3" w:rsidRPr="00A429FB" w:rsidRDefault="007E5AC3" w:rsidP="00B74BA5">
      <w:pPr>
        <w:pStyle w:val="PlainText"/>
      </w:pPr>
      <w:r w:rsidRPr="00A429FB">
        <w:t xml:space="preserve">support which may be requested from time to time by the Client for the purposes of </w:t>
      </w:r>
    </w:p>
    <w:p w:rsidR="007E5AC3" w:rsidRPr="00A429FB" w:rsidRDefault="007E5AC3" w:rsidP="00B74BA5">
      <w:pPr>
        <w:pStyle w:val="PlainText"/>
      </w:pPr>
      <w:r w:rsidRPr="00A429FB">
        <w:t xml:space="preserve">enabling or assisting the Client to comply with the legislation.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13.2 In the event of a request made on the Client for access to information under the FOIA or </w:t>
      </w:r>
    </w:p>
    <w:p w:rsidR="007E5AC3" w:rsidRPr="00A429FB" w:rsidRDefault="007E5AC3" w:rsidP="00B74BA5">
      <w:pPr>
        <w:pStyle w:val="PlainText"/>
      </w:pPr>
      <w:r w:rsidRPr="00A429FB">
        <w:t xml:space="preserve">any notice, recommendation or complaint made to the Client in relation to the FOIA, the </w:t>
      </w:r>
    </w:p>
    <w:p w:rsidR="007E5AC3" w:rsidRPr="00A429FB" w:rsidRDefault="007E5AC3" w:rsidP="00B74BA5">
      <w:pPr>
        <w:pStyle w:val="PlainText"/>
      </w:pPr>
      <w:r w:rsidRPr="00A429FB">
        <w:t xml:space="preserve">Supplier will provide to the Client in relation to an access request, any details in respect </w:t>
      </w:r>
    </w:p>
    <w:p w:rsidR="007E5AC3" w:rsidRPr="00A429FB" w:rsidRDefault="007E5AC3" w:rsidP="00B74BA5">
      <w:pPr>
        <w:pStyle w:val="PlainText"/>
      </w:pPr>
      <w:r w:rsidRPr="00A429FB">
        <w:t xml:space="preserve">of the information as the Client may request and a copy of the relevant information where </w:t>
      </w:r>
    </w:p>
    <w:p w:rsidR="007E5AC3" w:rsidRPr="00A429FB" w:rsidRDefault="007E5AC3" w:rsidP="00B74BA5">
      <w:pPr>
        <w:pStyle w:val="PlainText"/>
      </w:pPr>
      <w:r w:rsidRPr="00A429FB">
        <w:t xml:space="preserve">the Client requests such copy; and in relation to any notice, recommendation or </w:t>
      </w:r>
    </w:p>
    <w:p w:rsidR="007E5AC3" w:rsidRPr="00A429FB" w:rsidRDefault="007E5AC3" w:rsidP="00B74BA5">
      <w:pPr>
        <w:pStyle w:val="PlainText"/>
      </w:pPr>
      <w:r w:rsidRPr="00A429FB">
        <w:t xml:space="preserve">complaint, any background details, supporting documentation and copy information which </w:t>
      </w:r>
    </w:p>
    <w:p w:rsidR="007E5AC3" w:rsidRPr="00A429FB" w:rsidRDefault="007E5AC3" w:rsidP="00B74BA5">
      <w:pPr>
        <w:pStyle w:val="PlainText"/>
      </w:pPr>
      <w:r w:rsidRPr="00A429FB">
        <w:br w:type="page"/>
      </w:r>
    </w:p>
    <w:p w:rsidR="007E5AC3" w:rsidRPr="00A429FB" w:rsidRDefault="007E5AC3" w:rsidP="00B74BA5">
      <w:pPr>
        <w:pStyle w:val="PlainText"/>
      </w:pPr>
      <w:r w:rsidRPr="00A429FB">
        <w:lastRenderedPageBreak/>
        <w:t xml:space="preserve">the Client may request in order to deal with such notice, recommendation or complaint </w:t>
      </w:r>
    </w:p>
    <w:p w:rsidR="007E5AC3" w:rsidRPr="00A429FB" w:rsidRDefault="007E5AC3" w:rsidP="00B74BA5">
      <w:pPr>
        <w:pStyle w:val="PlainText"/>
      </w:pPr>
      <w:r w:rsidRPr="00A429FB">
        <w:t xml:space="preserve">within five (5) Working Days of the date of the request from the Client.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13.3 The Supplier acknowledges that the Client is obliged under the FOIA to disclose </w:t>
      </w:r>
    </w:p>
    <w:p w:rsidR="007E5AC3" w:rsidRPr="00A429FB" w:rsidRDefault="007E5AC3" w:rsidP="00B74BA5">
      <w:pPr>
        <w:pStyle w:val="PlainText"/>
      </w:pPr>
      <w:r w:rsidRPr="00A429FB">
        <w:t xml:space="preserve">information, including information relating to its appointment under this agreement and </w:t>
      </w:r>
    </w:p>
    <w:p w:rsidR="007E5AC3" w:rsidRPr="00A429FB" w:rsidRDefault="007E5AC3" w:rsidP="00B74BA5">
      <w:pPr>
        <w:pStyle w:val="PlainText"/>
      </w:pPr>
      <w:r w:rsidRPr="00A429FB">
        <w:t xml:space="preserve">the Agreement, to third parties, subject to certain exemptions. The Supplier further </w:t>
      </w:r>
    </w:p>
    <w:p w:rsidR="007E5AC3" w:rsidRPr="00A429FB" w:rsidRDefault="007E5AC3" w:rsidP="00B74BA5">
      <w:pPr>
        <w:pStyle w:val="PlainText"/>
      </w:pPr>
      <w:r w:rsidRPr="00A429FB">
        <w:t xml:space="preserve">accepts and acknowledges that the decision to disclose information and the application of </w:t>
      </w:r>
    </w:p>
    <w:p w:rsidR="007E5AC3" w:rsidRPr="00A429FB" w:rsidRDefault="007E5AC3" w:rsidP="00B74BA5">
      <w:pPr>
        <w:pStyle w:val="PlainText"/>
      </w:pPr>
      <w:r w:rsidRPr="00A429FB">
        <w:t xml:space="preserve">any such exemptions under the FOIA will be at the Client’s sole discretion PROVIDED </w:t>
      </w:r>
    </w:p>
    <w:p w:rsidR="007E5AC3" w:rsidRPr="00A429FB" w:rsidRDefault="007E5AC3" w:rsidP="00B74BA5">
      <w:pPr>
        <w:pStyle w:val="PlainText"/>
      </w:pPr>
      <w:r w:rsidRPr="00A429FB">
        <w:t xml:space="preserve">THAT the Client shall act reasonably and proportionately in exercising its obligations </w:t>
      </w:r>
    </w:p>
    <w:p w:rsidR="007E5AC3" w:rsidRPr="00A429FB" w:rsidRDefault="007E5AC3" w:rsidP="00B74BA5">
      <w:pPr>
        <w:pStyle w:val="PlainText"/>
      </w:pPr>
      <w:r w:rsidRPr="00A429FB">
        <w:t xml:space="preserve">under the FOIA as to whether any exemptions under section 43 of the FOIA may apply to </w:t>
      </w:r>
    </w:p>
    <w:p w:rsidR="007E5AC3" w:rsidRPr="00A429FB" w:rsidRDefault="007E5AC3" w:rsidP="00B74BA5">
      <w:pPr>
        <w:pStyle w:val="PlainText"/>
      </w:pPr>
      <w:r w:rsidRPr="00A429FB">
        <w:t xml:space="preserve">protect the Supplier’s legitimate commercial and trade secrets.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14. CONFIDENTIALITY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14.1 Subject to clause 12 (Data Protection) and clause 13 (Freedom of Information) the </w:t>
      </w:r>
    </w:p>
    <w:p w:rsidR="007E5AC3" w:rsidRPr="00A429FB" w:rsidRDefault="007E5AC3" w:rsidP="00B74BA5">
      <w:pPr>
        <w:pStyle w:val="PlainText"/>
      </w:pPr>
      <w:r w:rsidRPr="00A429FB">
        <w:t xml:space="preserve">Supplier shall not, without the prior written consent of the Client, during or after the </w:t>
      </w:r>
    </w:p>
    <w:p w:rsidR="007E5AC3" w:rsidRPr="00A429FB" w:rsidRDefault="007E5AC3" w:rsidP="00B74BA5">
      <w:pPr>
        <w:pStyle w:val="PlainText"/>
      </w:pPr>
      <w:r w:rsidRPr="00A429FB">
        <w:t xml:space="preserve">termination or expiry of this Agreement disclose, directly or indirectly, to any person any </w:t>
      </w:r>
    </w:p>
    <w:p w:rsidR="007E5AC3" w:rsidRPr="00A429FB" w:rsidRDefault="007E5AC3" w:rsidP="00B74BA5">
      <w:pPr>
        <w:pStyle w:val="PlainText"/>
      </w:pPr>
      <w:r w:rsidRPr="00A429FB">
        <w:t xml:space="preserve">information relating to the Agreement or the Client any information of whatever nature </w:t>
      </w:r>
    </w:p>
    <w:p w:rsidR="007E5AC3" w:rsidRPr="00A429FB" w:rsidRDefault="007E5AC3" w:rsidP="00B74BA5">
      <w:pPr>
        <w:pStyle w:val="PlainText"/>
      </w:pPr>
      <w:r w:rsidRPr="00A429FB">
        <w:t xml:space="preserve">which is not in the public domain. The Supplier’s obligations under this condition shall </w:t>
      </w:r>
    </w:p>
    <w:p w:rsidR="007E5AC3" w:rsidRPr="00A429FB" w:rsidRDefault="007E5AC3" w:rsidP="00B74BA5">
      <w:pPr>
        <w:pStyle w:val="PlainText"/>
      </w:pPr>
      <w:r w:rsidRPr="00A429FB">
        <w:t xml:space="preserve">survive the expiry or termination of the Agreement for whatever reason.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15. INTELLECTUAL PROPERTY RIGHTS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15.1 Unless otherwise agreed in writing between the parties, all copyright, design rights and </w:t>
      </w:r>
    </w:p>
    <w:p w:rsidR="007E5AC3" w:rsidRPr="00A429FB" w:rsidRDefault="007E5AC3" w:rsidP="00B74BA5">
      <w:pPr>
        <w:pStyle w:val="PlainText"/>
      </w:pPr>
      <w:r w:rsidRPr="00A429FB">
        <w:t xml:space="preserve">other intellectual property rights in any work which is developed in the course of the </w:t>
      </w:r>
    </w:p>
    <w:p w:rsidR="007E5AC3" w:rsidRPr="00A429FB" w:rsidRDefault="007E5AC3" w:rsidP="00B74BA5">
      <w:pPr>
        <w:pStyle w:val="PlainText"/>
      </w:pPr>
      <w:r w:rsidRPr="00A429FB">
        <w:t xml:space="preserve">provision of the Services shall be vested in the Client and the Supplier shall do all things </w:t>
      </w:r>
    </w:p>
    <w:p w:rsidR="007E5AC3" w:rsidRPr="00A429FB" w:rsidRDefault="007E5AC3" w:rsidP="00B74BA5">
      <w:pPr>
        <w:pStyle w:val="PlainText"/>
      </w:pPr>
      <w:r w:rsidRPr="00A429FB">
        <w:t xml:space="preserve">and render all such assistance as may be reasonably required by the Client in order to </w:t>
      </w:r>
    </w:p>
    <w:p w:rsidR="007E5AC3" w:rsidRPr="00A429FB" w:rsidRDefault="007E5AC3" w:rsidP="00B74BA5">
      <w:pPr>
        <w:pStyle w:val="PlainText"/>
      </w:pPr>
      <w:r w:rsidRPr="00A429FB">
        <w:t xml:space="preserve">vest such rights in the Client.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15.2 Any database, program, plans, drawings, documents, handbooks, codes of practice or </w:t>
      </w:r>
    </w:p>
    <w:p w:rsidR="007E5AC3" w:rsidRPr="00A429FB" w:rsidRDefault="007E5AC3" w:rsidP="00B74BA5">
      <w:pPr>
        <w:pStyle w:val="PlainText"/>
      </w:pPr>
      <w:r w:rsidRPr="00A429FB">
        <w:t xml:space="preserve">other information in whatever form (the "IPR Documents") provided by the Client </w:t>
      </w:r>
    </w:p>
    <w:p w:rsidR="007E5AC3" w:rsidRPr="00A429FB" w:rsidRDefault="007E5AC3" w:rsidP="00B74BA5">
      <w:pPr>
        <w:pStyle w:val="PlainText"/>
      </w:pPr>
      <w:r w:rsidRPr="00A429FB">
        <w:t xml:space="preserve">pursuant to the Agreement shall at all times remain its property and the Supplier shall not </w:t>
      </w:r>
    </w:p>
    <w:p w:rsidR="007E5AC3" w:rsidRPr="00A429FB" w:rsidRDefault="007E5AC3" w:rsidP="00B74BA5">
      <w:pPr>
        <w:pStyle w:val="PlainText"/>
      </w:pPr>
      <w:r w:rsidRPr="00A429FB">
        <w:t xml:space="preserve">use, reproduce, disseminate, adapt, transmit in any form or by any means the IPR </w:t>
      </w:r>
    </w:p>
    <w:p w:rsidR="007E5AC3" w:rsidRPr="00A429FB" w:rsidRDefault="007E5AC3" w:rsidP="00B74BA5">
      <w:pPr>
        <w:pStyle w:val="PlainText"/>
      </w:pPr>
      <w:r w:rsidRPr="00A429FB">
        <w:t xml:space="preserve">Documents or any part thereof or permit the same to be so used, reproduced, </w:t>
      </w:r>
    </w:p>
    <w:p w:rsidR="007E5AC3" w:rsidRPr="00A429FB" w:rsidRDefault="007E5AC3" w:rsidP="00B74BA5">
      <w:pPr>
        <w:pStyle w:val="PlainText"/>
      </w:pPr>
      <w:r w:rsidRPr="00A429FB">
        <w:t xml:space="preserve">disseminated, adapted or transmitted as aforesaid or published other than for the </w:t>
      </w:r>
    </w:p>
    <w:p w:rsidR="007E5AC3" w:rsidRPr="00A429FB" w:rsidRDefault="007E5AC3" w:rsidP="00B74BA5">
      <w:pPr>
        <w:pStyle w:val="PlainText"/>
      </w:pPr>
      <w:r w:rsidRPr="00A429FB">
        <w:t xml:space="preserve">purposes of carrying out its obligations under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15.3 The Supplier hereby grants to the Client an irrevocable, non-exclusive, royalty-free </w:t>
      </w:r>
    </w:p>
    <w:p w:rsidR="007E5AC3" w:rsidRPr="00A429FB" w:rsidRDefault="007E5AC3" w:rsidP="00B74BA5">
      <w:pPr>
        <w:pStyle w:val="PlainText"/>
      </w:pPr>
      <w:r w:rsidRPr="00A429FB">
        <w:t xml:space="preserve">licence to use for any purpose in connection with the Services all the Supplier’s </w:t>
      </w:r>
    </w:p>
    <w:p w:rsidR="007E5AC3" w:rsidRPr="00A429FB" w:rsidRDefault="007E5AC3" w:rsidP="00B74BA5">
      <w:pPr>
        <w:pStyle w:val="PlainText"/>
      </w:pPr>
      <w:r w:rsidRPr="00A429FB">
        <w:t xml:space="preserve">intellectual property which the Supplier has used or supplied in connection with the </w:t>
      </w:r>
    </w:p>
    <w:p w:rsidR="007E5AC3" w:rsidRPr="00A429FB" w:rsidRDefault="007E5AC3" w:rsidP="00B74BA5">
      <w:pPr>
        <w:pStyle w:val="PlainText"/>
      </w:pPr>
      <w:r w:rsidRPr="00A429FB">
        <w:t xml:space="preserve">Services, provided that the Supplier shall have no liability for any use of such intellectual </w:t>
      </w:r>
    </w:p>
    <w:p w:rsidR="007E5AC3" w:rsidRPr="00A429FB" w:rsidRDefault="007E5AC3" w:rsidP="00B74BA5">
      <w:pPr>
        <w:pStyle w:val="PlainText"/>
      </w:pPr>
      <w:r w:rsidRPr="00A429FB">
        <w:t>property other than for the purposes for which it is intended. The Client may grant sub-</w:t>
      </w:r>
    </w:p>
    <w:p w:rsidR="007E5AC3" w:rsidRPr="00A429FB" w:rsidRDefault="007E5AC3" w:rsidP="00B74BA5">
      <w:pPr>
        <w:pStyle w:val="PlainText"/>
      </w:pPr>
      <w:r w:rsidRPr="00A429FB">
        <w:t xml:space="preserve">licences out of the said licence.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15.4 The Supplier shall indemnify the Client against all loss, damage, costs and expenses for </w:t>
      </w:r>
    </w:p>
    <w:p w:rsidR="007E5AC3" w:rsidRPr="00A429FB" w:rsidRDefault="007E5AC3" w:rsidP="00B74BA5">
      <w:pPr>
        <w:pStyle w:val="PlainText"/>
      </w:pPr>
      <w:r w:rsidRPr="00A429FB">
        <w:t xml:space="preserve">which the Client is or becomes liable as a result of any infringement or alleged </w:t>
      </w:r>
    </w:p>
    <w:p w:rsidR="007E5AC3" w:rsidRPr="00A429FB" w:rsidRDefault="007E5AC3" w:rsidP="00B74BA5">
      <w:pPr>
        <w:pStyle w:val="PlainText"/>
      </w:pPr>
      <w:r w:rsidRPr="00A429FB">
        <w:t xml:space="preserve">infringement by the Supplier of any third party’s intellectual property rights.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16. INDEMNITY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16.1 The Supplier will indemnify the Client in full in respect of all damage or injury to any </w:t>
      </w:r>
    </w:p>
    <w:p w:rsidR="007E5AC3" w:rsidRPr="00A429FB" w:rsidRDefault="007E5AC3" w:rsidP="00B74BA5">
      <w:pPr>
        <w:pStyle w:val="PlainText"/>
      </w:pPr>
      <w:r w:rsidRPr="00A429FB">
        <w:t xml:space="preserve">person or to any property and against all actions, suits, claims, demands, costs, charges </w:t>
      </w:r>
    </w:p>
    <w:p w:rsidR="007E5AC3" w:rsidRPr="00A429FB" w:rsidRDefault="007E5AC3" w:rsidP="00B74BA5">
      <w:pPr>
        <w:pStyle w:val="PlainText"/>
      </w:pPr>
      <w:r w:rsidRPr="00A429FB">
        <w:t xml:space="preserve">or expenses awarded against or incurred by the Client, whether criminal or civil, </w:t>
      </w:r>
    </w:p>
    <w:p w:rsidR="007E5AC3" w:rsidRPr="00A429FB" w:rsidRDefault="007E5AC3" w:rsidP="00B74BA5">
      <w:pPr>
        <w:pStyle w:val="PlainText"/>
      </w:pPr>
      <w:r w:rsidRPr="00A429FB">
        <w:t xml:space="preserve">(including the costs of transport, labour, administration and legal costs on an indemnity </w:t>
      </w:r>
    </w:p>
    <w:p w:rsidR="007E5AC3" w:rsidRPr="00A429FB" w:rsidRDefault="007E5AC3" w:rsidP="00B74BA5">
      <w:pPr>
        <w:pStyle w:val="PlainText"/>
      </w:pPr>
      <w:r w:rsidRPr="00A429FB">
        <w:t xml:space="preserve">basis to the Client) arising from: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16.1.1 any act, neglect or default on the part of the Supplier, its employees or agents;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16.1.2 breaches in respect of any matter arising from the provision of the Services </w:t>
      </w:r>
    </w:p>
    <w:p w:rsidR="007E5AC3" w:rsidRPr="00A429FB" w:rsidRDefault="007E5AC3" w:rsidP="00B74BA5">
      <w:pPr>
        <w:pStyle w:val="PlainText"/>
      </w:pPr>
      <w:r w:rsidRPr="00A429FB">
        <w:t xml:space="preserve">resulting in any successful claim by any third party.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16.2 Without prejudice to any other provision of this Agreement, the Supplier will fully </w:t>
      </w:r>
    </w:p>
    <w:p w:rsidR="007E5AC3" w:rsidRPr="00A429FB" w:rsidRDefault="007E5AC3" w:rsidP="00B74BA5">
      <w:pPr>
        <w:pStyle w:val="PlainText"/>
      </w:pPr>
      <w:r w:rsidRPr="00A429FB">
        <w:t xml:space="preserve">indemnify the Client against any claims made against it as a result of any failure by the </w:t>
      </w:r>
    </w:p>
    <w:p w:rsidR="007E5AC3" w:rsidRPr="00A429FB" w:rsidRDefault="007E5AC3" w:rsidP="00B74BA5">
      <w:pPr>
        <w:pStyle w:val="PlainText"/>
      </w:pPr>
      <w:r w:rsidRPr="00A429FB">
        <w:t xml:space="preserve">Supplier to comply with any statutory provision to be observed or performed in </w:t>
      </w:r>
    </w:p>
    <w:p w:rsidR="007E5AC3" w:rsidRPr="00A429FB" w:rsidRDefault="007E5AC3" w:rsidP="00B74BA5">
      <w:pPr>
        <w:pStyle w:val="PlainText"/>
      </w:pPr>
      <w:r w:rsidRPr="00A429FB">
        <w:t xml:space="preserve">connection with the provision of the Services.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16.3 The Supplier’s liability to indemnify the Client arising under this clause 16 will be without </w:t>
      </w:r>
    </w:p>
    <w:p w:rsidR="007E5AC3" w:rsidRPr="00A429FB" w:rsidRDefault="007E5AC3" w:rsidP="00B74BA5">
      <w:pPr>
        <w:pStyle w:val="PlainText"/>
      </w:pPr>
      <w:r w:rsidRPr="00A429FB">
        <w:t xml:space="preserve">prejudice to any other right or remedy of the Client arising under this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 INSURANCE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17.1 The Supplier will throughout the Term maintain with a reputable insurance company </w:t>
      </w:r>
    </w:p>
    <w:p w:rsidR="007E5AC3" w:rsidRPr="00A429FB" w:rsidRDefault="007E5AC3" w:rsidP="00B74BA5">
      <w:pPr>
        <w:pStyle w:val="PlainText"/>
      </w:pPr>
      <w:r w:rsidRPr="00A429FB">
        <w:t xml:space="preserve">within the UK such policies of insurance (provided that such insurance is available in the </w:t>
      </w:r>
    </w:p>
    <w:p w:rsidR="007E5AC3" w:rsidRPr="00A429FB" w:rsidRDefault="007E5AC3" w:rsidP="00B74BA5">
      <w:pPr>
        <w:pStyle w:val="PlainText"/>
      </w:pPr>
      <w:r w:rsidRPr="00A429FB">
        <w:t xml:space="preserve">market at commercially reasonable rates) as are necessary to cover any liability of the </w:t>
      </w:r>
    </w:p>
    <w:p w:rsidR="007E5AC3" w:rsidRPr="00A429FB" w:rsidRDefault="007E5AC3" w:rsidP="00B74BA5">
      <w:pPr>
        <w:pStyle w:val="PlainText"/>
      </w:pPr>
      <w:r w:rsidRPr="00A429FB">
        <w:t xml:space="preserve">Supplier in respect of loss of or damage to property and personal injury to, or death of, any person arising out of or in the course of or caused by the Supplier’s carrying out or </w:t>
      </w:r>
    </w:p>
    <w:p w:rsidR="007E5AC3" w:rsidRPr="00A429FB" w:rsidRDefault="007E5AC3" w:rsidP="00B74BA5">
      <w:pPr>
        <w:pStyle w:val="PlainText"/>
      </w:pPr>
      <w:r w:rsidRPr="00A429FB">
        <w:t xml:space="preserve">failing to carry out its obligations under the Agreement or for which it may become liable </w:t>
      </w:r>
    </w:p>
    <w:p w:rsidR="007E5AC3" w:rsidRPr="00A429FB" w:rsidRDefault="007E5AC3" w:rsidP="00B74BA5">
      <w:pPr>
        <w:pStyle w:val="PlainText"/>
      </w:pPr>
      <w:r w:rsidRPr="00A429FB">
        <w:t xml:space="preserve">to the Client under clause 16, all statutory required insurance(s) including: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17.1.1 employers liability insurance shall be in the minimum sum of £10,000,000.00 in </w:t>
      </w:r>
    </w:p>
    <w:p w:rsidR="007E5AC3" w:rsidRPr="00A429FB" w:rsidRDefault="007E5AC3" w:rsidP="00B74BA5">
      <w:pPr>
        <w:pStyle w:val="PlainText"/>
      </w:pPr>
      <w:r w:rsidRPr="00A429FB">
        <w:t xml:space="preserve">respect of one incident and the number of incidents covered shall be unlimited;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17.1.2 public liability insurance cover shall be in the minimum sum of £5,000,000.00 in </w:t>
      </w:r>
    </w:p>
    <w:p w:rsidR="007E5AC3" w:rsidRPr="00A429FB" w:rsidRDefault="007E5AC3" w:rsidP="00B74BA5">
      <w:pPr>
        <w:pStyle w:val="PlainText"/>
      </w:pPr>
      <w:r w:rsidRPr="00A429FB">
        <w:t xml:space="preserve">respect of any one incident and the number of incidents covered shall be </w:t>
      </w:r>
    </w:p>
    <w:p w:rsidR="007E5AC3" w:rsidRPr="00A429FB" w:rsidRDefault="007E5AC3" w:rsidP="00B74BA5">
      <w:pPr>
        <w:pStyle w:val="PlainText"/>
      </w:pPr>
      <w:r w:rsidRPr="00A429FB">
        <w:t xml:space="preserve">unlimited and should be adequate to cover all risks in the performance of the </w:t>
      </w:r>
    </w:p>
    <w:p w:rsidR="007E5AC3" w:rsidRPr="00A429FB" w:rsidRDefault="007E5AC3" w:rsidP="00B74BA5">
      <w:pPr>
        <w:pStyle w:val="PlainText"/>
      </w:pPr>
      <w:r w:rsidRPr="00A429FB">
        <w:t xml:space="preserve">Services;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17.1.3 directors and officers liability, trustee’s liability, professional indemnity or similar </w:t>
      </w:r>
    </w:p>
    <w:p w:rsidR="007E5AC3" w:rsidRPr="00A429FB" w:rsidRDefault="007E5AC3" w:rsidP="00B74BA5">
      <w:pPr>
        <w:pStyle w:val="PlainText"/>
      </w:pPr>
      <w:r w:rsidRPr="00A429FB">
        <w:t xml:space="preserve">as appropriate to the Suppliers circumstances shall be in the minimum sum of </w:t>
      </w:r>
    </w:p>
    <w:p w:rsidR="007E5AC3" w:rsidRPr="00A429FB" w:rsidRDefault="007E5AC3" w:rsidP="00B74BA5">
      <w:pPr>
        <w:pStyle w:val="PlainText"/>
      </w:pPr>
      <w:r w:rsidRPr="00A429FB">
        <w:t xml:space="preserve">£2,000,000.00 in respect of any one incident and the number of incidents </w:t>
      </w:r>
    </w:p>
    <w:p w:rsidR="007E5AC3" w:rsidRPr="00A429FB" w:rsidRDefault="007E5AC3" w:rsidP="00B74BA5">
      <w:pPr>
        <w:pStyle w:val="PlainText"/>
      </w:pPr>
      <w:r w:rsidRPr="00A429FB">
        <w:t xml:space="preserve">covered shall be unlimited which should also be in place for a 6 year period </w:t>
      </w:r>
    </w:p>
    <w:p w:rsidR="007E5AC3" w:rsidRPr="00A429FB" w:rsidRDefault="007E5AC3" w:rsidP="00B74BA5">
      <w:pPr>
        <w:pStyle w:val="PlainText"/>
      </w:pPr>
      <w:r w:rsidRPr="00A429FB">
        <w:t xml:space="preserve">following the termination of the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17.2 Upon request, the Supplier will provide the Client with details of the policies of insurance </w:t>
      </w:r>
    </w:p>
    <w:p w:rsidR="007E5AC3" w:rsidRPr="00A429FB" w:rsidRDefault="007E5AC3" w:rsidP="00B74BA5">
      <w:pPr>
        <w:pStyle w:val="PlainText"/>
      </w:pPr>
      <w:r w:rsidRPr="00A429FB">
        <w:t xml:space="preserve">(by way of insurer’s certificate) effected in accordance with clause 17.1, so as to </w:t>
      </w:r>
    </w:p>
    <w:p w:rsidR="007E5AC3" w:rsidRPr="00A429FB" w:rsidRDefault="007E5AC3" w:rsidP="00B74BA5">
      <w:pPr>
        <w:pStyle w:val="PlainText"/>
      </w:pPr>
      <w:r w:rsidRPr="00A429FB">
        <w:t xml:space="preserve">demonstrate that clause 17.1 is being complied with.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17.3 The Supplier will immediately inform the Client of any failure or inability to maintain </w:t>
      </w:r>
    </w:p>
    <w:p w:rsidR="007E5AC3" w:rsidRPr="00A429FB" w:rsidRDefault="007E5AC3" w:rsidP="00B74BA5">
      <w:pPr>
        <w:pStyle w:val="PlainText"/>
      </w:pPr>
      <w:r w:rsidRPr="00A429FB">
        <w:t xml:space="preserve">insurance in accordance with clause 17.1 and of any circumstances likely to render such </w:t>
      </w:r>
    </w:p>
    <w:p w:rsidR="007E5AC3" w:rsidRPr="00A429FB" w:rsidRDefault="007E5AC3" w:rsidP="00B74BA5">
      <w:pPr>
        <w:pStyle w:val="PlainText"/>
      </w:pPr>
      <w:r w:rsidRPr="00A429FB">
        <w:t xml:space="preserve">insurance void or voidable in order that the Supplier and the Client can discuss the </w:t>
      </w:r>
    </w:p>
    <w:p w:rsidR="007E5AC3" w:rsidRPr="00A429FB" w:rsidRDefault="007E5AC3" w:rsidP="00B74BA5">
      <w:pPr>
        <w:pStyle w:val="PlainText"/>
      </w:pPr>
      <w:r w:rsidRPr="00A429FB">
        <w:t xml:space="preserve">means of best protecting their respective positions in the absence of such insurance.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17.4 Any increased or additional premiums required by insurers by reason of the Supplier’s </w:t>
      </w:r>
    </w:p>
    <w:p w:rsidR="007E5AC3" w:rsidRPr="00A429FB" w:rsidRDefault="007E5AC3" w:rsidP="00B74BA5">
      <w:pPr>
        <w:pStyle w:val="PlainText"/>
      </w:pPr>
      <w:r w:rsidRPr="00A429FB">
        <w:t xml:space="preserve">own claims records or other acts or omissions particular to the Supplier will be deemed to </w:t>
      </w:r>
    </w:p>
    <w:p w:rsidR="007E5AC3" w:rsidRPr="00A429FB" w:rsidRDefault="007E5AC3" w:rsidP="00B74BA5">
      <w:pPr>
        <w:pStyle w:val="PlainText"/>
      </w:pPr>
      <w:r w:rsidRPr="00A429FB">
        <w:t xml:space="preserve">be within commercially reasonable rates.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 TERMINATION OF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18.1 The Agreement shall terminate automatically on the expiry of the Term.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Default="007E5AC3" w:rsidP="00B74BA5">
      <w:pPr>
        <w:pStyle w:val="PlainText"/>
      </w:pPr>
      <w:r w:rsidRPr="00A429FB">
        <w:t xml:space="preserve">18.2 In the event of: </w:t>
      </w:r>
    </w:p>
    <w:p w:rsidR="007E5AC3" w:rsidRPr="00A429FB" w:rsidRDefault="007E5AC3" w:rsidP="00B74BA5">
      <w:pPr>
        <w:pStyle w:val="PlainText"/>
      </w:pPr>
    </w:p>
    <w:p w:rsidR="007E5AC3" w:rsidRPr="00A429FB" w:rsidRDefault="007E5AC3" w:rsidP="00B74BA5">
      <w:pPr>
        <w:pStyle w:val="PlainText"/>
      </w:pPr>
      <w:r w:rsidRPr="00A429FB">
        <w:t xml:space="preserve">18.2.1 the Supplier suspends, or threatens to suspend, payment of its debts or is </w:t>
      </w:r>
    </w:p>
    <w:p w:rsidR="007E5AC3" w:rsidRPr="00A429FB" w:rsidRDefault="007E5AC3" w:rsidP="00B74BA5">
      <w:pPr>
        <w:pStyle w:val="PlainText"/>
      </w:pPr>
      <w:r w:rsidRPr="00A429FB">
        <w:t xml:space="preserve">unable to pay its debts as they fall due or admits inability to pay its debts or </w:t>
      </w:r>
    </w:p>
    <w:p w:rsidR="007E5AC3" w:rsidRPr="00A429FB" w:rsidRDefault="007E5AC3" w:rsidP="00B74BA5">
      <w:pPr>
        <w:pStyle w:val="PlainText"/>
      </w:pPr>
      <w:r w:rsidRPr="00A429FB">
        <w:t xml:space="preserve">(being a company) is deemed unable to pay its debts within the meaning of </w:t>
      </w:r>
    </w:p>
    <w:p w:rsidR="007E5AC3" w:rsidRPr="00A429FB" w:rsidRDefault="007E5AC3" w:rsidP="00B74BA5">
      <w:pPr>
        <w:pStyle w:val="PlainText"/>
      </w:pPr>
      <w:r w:rsidRPr="00A429FB">
        <w:lastRenderedPageBreak/>
        <w:t xml:space="preserve">section 123 of the Insolvency Act 1986 or (being an individual) is deemed either </w:t>
      </w:r>
    </w:p>
    <w:p w:rsidR="007E5AC3" w:rsidRPr="00A429FB" w:rsidRDefault="007E5AC3" w:rsidP="00B74BA5">
      <w:pPr>
        <w:pStyle w:val="PlainText"/>
      </w:pPr>
      <w:r w:rsidRPr="00A429FB">
        <w:t xml:space="preserve">unable to pay its debts or as having no reasonable prospect of so doing, in </w:t>
      </w:r>
    </w:p>
    <w:p w:rsidR="007E5AC3" w:rsidRPr="00A429FB" w:rsidRDefault="007E5AC3" w:rsidP="00B74BA5">
      <w:pPr>
        <w:pStyle w:val="PlainText"/>
      </w:pPr>
      <w:r w:rsidRPr="00A429FB">
        <w:t xml:space="preserve">either case, within the meaning of section 268 of the Insolvency Act 1986 or </w:t>
      </w:r>
    </w:p>
    <w:p w:rsidR="007E5AC3" w:rsidRPr="00A429FB" w:rsidRDefault="007E5AC3" w:rsidP="00B74BA5">
      <w:pPr>
        <w:pStyle w:val="PlainText"/>
      </w:pPr>
      <w:r w:rsidRPr="00A429FB">
        <w:t xml:space="preserve">(being a partnership) has any partner to whom any of the foregoing apply;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18.2.2 the Supplier commences negotiations with all or any class of its creditors with a </w:t>
      </w:r>
    </w:p>
    <w:p w:rsidR="007E5AC3" w:rsidRPr="00A429FB" w:rsidRDefault="007E5AC3" w:rsidP="00B74BA5">
      <w:pPr>
        <w:pStyle w:val="PlainText"/>
      </w:pPr>
      <w:r w:rsidRPr="00A429FB">
        <w:t xml:space="preserve">view to rescheduling any of its debts, or makes a proposal for or enters into any </w:t>
      </w:r>
    </w:p>
    <w:p w:rsidR="007E5AC3" w:rsidRPr="00A429FB" w:rsidRDefault="007E5AC3" w:rsidP="00B74BA5">
      <w:pPr>
        <w:pStyle w:val="PlainText"/>
      </w:pPr>
      <w:r w:rsidRPr="00A429FB">
        <w:t xml:space="preserve">compromise or arrangement with its creditors;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18.2.3 a petition is filed, a notice is given, a resolution is passed, or an order is made, </w:t>
      </w:r>
    </w:p>
    <w:p w:rsidR="007E5AC3" w:rsidRPr="00A429FB" w:rsidRDefault="007E5AC3" w:rsidP="00B74BA5">
      <w:pPr>
        <w:pStyle w:val="PlainText"/>
      </w:pPr>
      <w:r w:rsidRPr="00A429FB">
        <w:t xml:space="preserve">for or in connection with the winding up of the Supplier (being a company) other </w:t>
      </w:r>
    </w:p>
    <w:p w:rsidR="007E5AC3" w:rsidRPr="00A429FB" w:rsidRDefault="007E5AC3" w:rsidP="00B74BA5">
      <w:pPr>
        <w:pStyle w:val="PlainText"/>
      </w:pPr>
      <w:r w:rsidRPr="00A429FB">
        <w:t xml:space="preserve">than for the sole purpose of a scheme for a solvent amalgamation of the </w:t>
      </w:r>
    </w:p>
    <w:p w:rsidR="007E5AC3" w:rsidRPr="00A429FB" w:rsidRDefault="007E5AC3" w:rsidP="00B74BA5">
      <w:pPr>
        <w:pStyle w:val="PlainText"/>
      </w:pPr>
      <w:r w:rsidRPr="00A429FB">
        <w:t xml:space="preserve">Supplier with one or more other companies or the solvent reconstruction of the </w:t>
      </w:r>
    </w:p>
    <w:p w:rsidR="007E5AC3" w:rsidRPr="00A429FB" w:rsidRDefault="007E5AC3" w:rsidP="00B74BA5">
      <w:pPr>
        <w:pStyle w:val="PlainText"/>
      </w:pPr>
      <w:r w:rsidRPr="00A429FB">
        <w:t xml:space="preserve">Supplier;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18.2.4 the Supplier (being an individual) is the subject of a bankruptcy petition order;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18.2.5 a creditor or encumbrancer of the Supplier attaches or takes possession of, or a </w:t>
      </w:r>
    </w:p>
    <w:p w:rsidR="007E5AC3" w:rsidRPr="00A429FB" w:rsidRDefault="007E5AC3" w:rsidP="00B74BA5">
      <w:pPr>
        <w:pStyle w:val="PlainText"/>
      </w:pPr>
      <w:r w:rsidRPr="00A429FB">
        <w:t xml:space="preserve">distress, execution, sequestration or other such process is levied or enforced on </w:t>
      </w:r>
    </w:p>
    <w:p w:rsidR="007E5AC3" w:rsidRPr="00A429FB" w:rsidRDefault="007E5AC3" w:rsidP="00B74BA5">
      <w:pPr>
        <w:pStyle w:val="PlainText"/>
      </w:pPr>
      <w:r w:rsidRPr="00A429FB">
        <w:t xml:space="preserve">or sued against, the whole or any part of its assets and such attachment or </w:t>
      </w:r>
    </w:p>
    <w:p w:rsidR="007E5AC3" w:rsidRPr="00A429FB" w:rsidRDefault="007E5AC3" w:rsidP="00B74BA5">
      <w:pPr>
        <w:pStyle w:val="PlainText"/>
      </w:pPr>
      <w:r w:rsidRPr="00A429FB">
        <w:t xml:space="preserve">process is not discharged within fourteen (14) days;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18.2.6 an application is made to court, or an order is made, for the appointment of an </w:t>
      </w:r>
    </w:p>
    <w:p w:rsidR="007E5AC3" w:rsidRPr="00A429FB" w:rsidRDefault="007E5AC3" w:rsidP="00B74BA5">
      <w:pPr>
        <w:pStyle w:val="PlainText"/>
      </w:pPr>
      <w:r w:rsidRPr="00A429FB">
        <w:t xml:space="preserve">administrator or if a notice of intention to appoint an administrator is given or if </w:t>
      </w:r>
    </w:p>
    <w:p w:rsidR="007E5AC3" w:rsidRPr="00A429FB" w:rsidRDefault="007E5AC3" w:rsidP="00B74BA5">
      <w:pPr>
        <w:pStyle w:val="PlainText"/>
      </w:pPr>
      <w:r w:rsidRPr="00A429FB">
        <w:t xml:space="preserve">an administrator is appointed over the Supplier (being a company);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18.2.7 a floating charge holder over the assets of the Supplier (being a company) has </w:t>
      </w:r>
    </w:p>
    <w:p w:rsidR="007E5AC3" w:rsidRPr="00A429FB" w:rsidRDefault="007E5AC3" w:rsidP="00B74BA5">
      <w:pPr>
        <w:pStyle w:val="PlainText"/>
      </w:pPr>
      <w:r w:rsidRPr="00A429FB">
        <w:t xml:space="preserve">become entitled to appoint or has appointed an administrative receiver;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18.2.8 a person becomes entitled to appoint a receiver over the assets of the Supplier </w:t>
      </w:r>
    </w:p>
    <w:p w:rsidR="007E5AC3" w:rsidRPr="00A429FB" w:rsidRDefault="007E5AC3" w:rsidP="00B74BA5">
      <w:pPr>
        <w:pStyle w:val="PlainText"/>
      </w:pPr>
      <w:r w:rsidRPr="00A429FB">
        <w:t xml:space="preserve">or a receiver is appointed over the assets of the Supplier;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 </w:t>
      </w:r>
    </w:p>
    <w:p w:rsidR="007E5AC3" w:rsidRPr="00A429FB" w:rsidRDefault="007E5AC3" w:rsidP="00B74BA5">
      <w:pPr>
        <w:pStyle w:val="PlainText"/>
      </w:pPr>
      <w:r w:rsidRPr="00A429FB">
        <w:t xml:space="preserve">18.2.9 any event occurs, or proceeding is taken, with respect to the Supplier in any </w:t>
      </w:r>
    </w:p>
    <w:p w:rsidR="007E5AC3" w:rsidRPr="00A429FB" w:rsidRDefault="007E5AC3" w:rsidP="00B74BA5">
      <w:pPr>
        <w:pStyle w:val="PlainText"/>
      </w:pPr>
      <w:r w:rsidRPr="00A429FB">
        <w:t xml:space="preserve">jurisdiction to which it is subject that has an effect equivalent or similar to any of </w:t>
      </w:r>
    </w:p>
    <w:p w:rsidR="007E5AC3" w:rsidRPr="00A429FB" w:rsidRDefault="007E5AC3" w:rsidP="00B74BA5">
      <w:pPr>
        <w:pStyle w:val="PlainText"/>
      </w:pPr>
      <w:r w:rsidRPr="00A429FB">
        <w:t xml:space="preserve">the events mentioned in clause 18.2.1 to clause 18.2.9 (inclusive); </w:t>
      </w:r>
    </w:p>
    <w:p w:rsidR="007E5AC3" w:rsidRPr="00A429FB" w:rsidRDefault="007E5AC3" w:rsidP="00B74BA5">
      <w:pPr>
        <w:pStyle w:val="PlainText"/>
      </w:pPr>
    </w:p>
    <w:p w:rsidR="007E5AC3" w:rsidRPr="00A429FB" w:rsidRDefault="007E5AC3" w:rsidP="00B74BA5">
      <w:pPr>
        <w:pStyle w:val="PlainText"/>
      </w:pPr>
      <w:r w:rsidRPr="00A429FB">
        <w:br w:type="page"/>
      </w:r>
    </w:p>
    <w:p w:rsidR="007E5AC3" w:rsidRPr="00A429FB" w:rsidRDefault="007E5AC3" w:rsidP="00B74BA5">
      <w:pPr>
        <w:pStyle w:val="PlainText"/>
      </w:pPr>
      <w:r w:rsidRPr="00A429FB">
        <w:lastRenderedPageBreak/>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18.2.10 the Supplier suspends or threatens to suspend, or ceases or threatens to cease </w:t>
      </w:r>
    </w:p>
    <w:p w:rsidR="007E5AC3" w:rsidRPr="00A429FB" w:rsidRDefault="007E5AC3" w:rsidP="00B74BA5">
      <w:pPr>
        <w:pStyle w:val="PlainText"/>
      </w:pPr>
      <w:r w:rsidRPr="00A429FB">
        <w:t xml:space="preserve">to carry on, all or a substantial part of its business; or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18.2.11 the Supplier (being an individual) dies or, by reason of illness or incapacity </w:t>
      </w:r>
    </w:p>
    <w:p w:rsidR="007E5AC3" w:rsidRPr="00A429FB" w:rsidRDefault="007E5AC3" w:rsidP="00B74BA5">
      <w:pPr>
        <w:pStyle w:val="PlainText"/>
      </w:pPr>
      <w:r w:rsidRPr="00A429FB">
        <w:t xml:space="preserve">(whether mental or physical), is incapable of managing his own affairs or </w:t>
      </w:r>
    </w:p>
    <w:p w:rsidR="007E5AC3" w:rsidRPr="00A429FB" w:rsidRDefault="007E5AC3" w:rsidP="00B74BA5">
      <w:pPr>
        <w:pStyle w:val="PlainText"/>
      </w:pPr>
      <w:r w:rsidRPr="00A429FB">
        <w:t xml:space="preserve">becomes a patient under any mental health legislation.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the Client may, without prejudice to any other power of termination or to any rights or </w:t>
      </w:r>
    </w:p>
    <w:p w:rsidR="007E5AC3" w:rsidRPr="00A429FB" w:rsidRDefault="007E5AC3" w:rsidP="00B74BA5">
      <w:pPr>
        <w:pStyle w:val="PlainText"/>
      </w:pPr>
      <w:r w:rsidRPr="00A429FB">
        <w:t xml:space="preserve">remedies it may have, terminate the Agreement forthwith by notice and the Supplier shall </w:t>
      </w:r>
    </w:p>
    <w:p w:rsidR="007E5AC3" w:rsidRPr="00A429FB" w:rsidRDefault="007E5AC3" w:rsidP="00B74BA5">
      <w:pPr>
        <w:pStyle w:val="PlainText"/>
      </w:pPr>
      <w:r w:rsidRPr="00A429FB">
        <w:t xml:space="preserve">indemnify the Client against all costs, expenses and damages for which the Client </w:t>
      </w:r>
    </w:p>
    <w:p w:rsidR="007E5AC3" w:rsidRPr="00A429FB" w:rsidRDefault="007E5AC3" w:rsidP="00B74BA5">
      <w:pPr>
        <w:pStyle w:val="PlainText"/>
      </w:pPr>
      <w:r w:rsidRPr="00A429FB">
        <w:t xml:space="preserve">becomes liable arising from such termination.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18.3 Without prejudice to the Client’s other rights and remedies, the Client may forthwith </w:t>
      </w:r>
    </w:p>
    <w:p w:rsidR="007E5AC3" w:rsidRPr="00A429FB" w:rsidRDefault="007E5AC3" w:rsidP="00B74BA5">
      <w:pPr>
        <w:pStyle w:val="PlainText"/>
      </w:pPr>
      <w:r w:rsidRPr="00A429FB">
        <w:t xml:space="preserve">terminate the Agreement by notice if the Supplier and or its Staff: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18.3.1 commits or attempts a Prohibited Act;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18.3.2 fails to adhere to the Local Safeguarding Policy and Procedures, CRB and or </w:t>
      </w:r>
    </w:p>
    <w:p w:rsidR="007E5AC3" w:rsidRPr="00A429FB" w:rsidRDefault="007E5AC3" w:rsidP="00B74BA5">
      <w:pPr>
        <w:pStyle w:val="PlainText"/>
      </w:pPr>
      <w:r w:rsidRPr="00A429FB">
        <w:t xml:space="preserve">ISA;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18.3.3 fails to comply with Good Industry Practice and or the Laws;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18.3.4 commits any breach of the Agreement and fails to remedy such breach within </w:t>
      </w:r>
    </w:p>
    <w:p w:rsidR="007E5AC3" w:rsidRPr="00A429FB" w:rsidRDefault="007E5AC3" w:rsidP="00B74BA5">
      <w:pPr>
        <w:pStyle w:val="PlainText"/>
      </w:pPr>
      <w:r w:rsidRPr="00A429FB">
        <w:t xml:space="preserve">seven (7) days of being given written notice to do so by the Client; or </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18.3.5 fails to perform its obligation under the Agreement with due diligence.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18.4 Notwithstanding the generality of clause 18 the Client shall have the right to terminate the </w:t>
      </w:r>
    </w:p>
    <w:p w:rsidR="007E5AC3" w:rsidRPr="00A429FB" w:rsidRDefault="007E5AC3" w:rsidP="00B74BA5">
      <w:pPr>
        <w:pStyle w:val="PlainText"/>
      </w:pPr>
      <w:r w:rsidRPr="00A429FB">
        <w:t xml:space="preserve">Agreement, or to terminate the provision of any part of the Agreement at any time by </w:t>
      </w:r>
    </w:p>
    <w:p w:rsidR="007E5AC3" w:rsidRPr="00A429FB" w:rsidRDefault="007E5AC3" w:rsidP="00B74BA5">
      <w:pPr>
        <w:pStyle w:val="PlainText"/>
      </w:pPr>
      <w:r w:rsidRPr="00A429FB">
        <w:t xml:space="preserve">giving written notice to the Supplier, in which case the Client shall pay the Supplier fair </w:t>
      </w:r>
    </w:p>
    <w:p w:rsidR="007E5AC3" w:rsidRPr="00A429FB" w:rsidRDefault="007E5AC3" w:rsidP="00B74BA5">
      <w:pPr>
        <w:pStyle w:val="PlainText"/>
      </w:pPr>
      <w:r w:rsidRPr="00A429FB">
        <w:lastRenderedPageBreak/>
        <w:t xml:space="preserve">and reasonable compensation for any work in progress on any Services at the date of </w:t>
      </w:r>
    </w:p>
    <w:p w:rsidR="007E5AC3" w:rsidRPr="00A429FB" w:rsidRDefault="007E5AC3" w:rsidP="00B74BA5">
      <w:pPr>
        <w:pStyle w:val="PlainText"/>
      </w:pPr>
      <w:r w:rsidRPr="00A429FB">
        <w:t xml:space="preserve">termination but such compensation shall not include loss of anticipated profits or any </w:t>
      </w:r>
    </w:p>
    <w:p w:rsidR="007E5AC3" w:rsidRPr="00A429FB" w:rsidRDefault="007E5AC3" w:rsidP="00B74BA5">
      <w:pPr>
        <w:pStyle w:val="PlainText"/>
      </w:pPr>
      <w:r w:rsidRPr="00A429FB">
        <w:t xml:space="preserve">consequential loss.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19. TRANSPARENCY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19.1 In order to comply with the Government’s policy on transparency in the areas of </w:t>
      </w:r>
    </w:p>
    <w:p w:rsidR="007E5AC3" w:rsidRPr="00A429FB" w:rsidRDefault="007E5AC3" w:rsidP="00B74BA5">
      <w:pPr>
        <w:pStyle w:val="PlainText"/>
      </w:pPr>
      <w:r w:rsidRPr="00A429FB">
        <w:t xml:space="preserve">procurement and contracts the Supplier agrees that the Agreement and the tender </w:t>
      </w:r>
    </w:p>
    <w:p w:rsidR="007E5AC3" w:rsidRPr="00A429FB" w:rsidRDefault="007E5AC3" w:rsidP="00B74BA5">
      <w:pPr>
        <w:pStyle w:val="PlainText"/>
      </w:pPr>
      <w:r w:rsidRPr="00A429FB">
        <w:t xml:space="preserve">documents and any information including but not limited to requests for quotes, </w:t>
      </w:r>
    </w:p>
    <w:p w:rsidR="007E5AC3" w:rsidRPr="00A429FB" w:rsidRDefault="007E5AC3" w:rsidP="00B74BA5">
      <w:pPr>
        <w:pStyle w:val="PlainText"/>
      </w:pPr>
      <w:r w:rsidRPr="00A429FB">
        <w:t xml:space="preserve">advertisement issued by the Client seeking expressions of interest, the </w:t>
      </w:r>
      <w:proofErr w:type="spellStart"/>
      <w:r w:rsidRPr="00A429FB">
        <w:t>pre qualification</w:t>
      </w:r>
      <w:proofErr w:type="spellEnd"/>
      <w:r w:rsidRPr="00A429FB">
        <w:t xml:space="preserve"> </w:t>
      </w:r>
    </w:p>
    <w:p w:rsidR="007E5AC3" w:rsidRPr="00A429FB" w:rsidRDefault="007E5AC3" w:rsidP="00B74BA5">
      <w:pPr>
        <w:pStyle w:val="PlainText"/>
      </w:pPr>
      <w:r w:rsidRPr="00A429FB">
        <w:t xml:space="preserve">questionnaire and the invitation to tender (the “Procurement Documents”) issued by the </w:t>
      </w:r>
    </w:p>
    <w:p w:rsidR="007E5AC3" w:rsidRPr="00A429FB" w:rsidRDefault="007E5AC3" w:rsidP="00B74BA5">
      <w:pPr>
        <w:pStyle w:val="PlainText"/>
      </w:pPr>
      <w:r w:rsidRPr="00A429FB">
        <w:t xml:space="preserve">Client which led to its creation will be published by the Client on a designated web site.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19.2 The entire Agreement and all the Procurement Documents issued by the Client will be </w:t>
      </w:r>
    </w:p>
    <w:p w:rsidR="007E5AC3" w:rsidRPr="00A429FB" w:rsidRDefault="007E5AC3" w:rsidP="00B74BA5">
      <w:pPr>
        <w:pStyle w:val="PlainText"/>
      </w:pPr>
      <w:r w:rsidRPr="00A429FB">
        <w:t xml:space="preserve">published on the designated web site save where to do so would disclose information the </w:t>
      </w:r>
    </w:p>
    <w:p w:rsidR="007E5AC3" w:rsidRPr="00A429FB" w:rsidRDefault="007E5AC3" w:rsidP="00B74BA5">
      <w:pPr>
        <w:pStyle w:val="PlainText"/>
      </w:pPr>
      <w:r w:rsidRPr="00A429FB">
        <w:t xml:space="preserve">disclosure of which would: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19.2.1 contravene a binding confidentiality undertaking;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19.2.2 be contrary to regulation 43 of the Public Contracts Regulations 2006 (as </w:t>
      </w:r>
    </w:p>
    <w:p w:rsidR="007E5AC3" w:rsidRPr="00A429FB" w:rsidRDefault="007E5AC3" w:rsidP="00B74BA5">
      <w:pPr>
        <w:pStyle w:val="PlainText"/>
      </w:pPr>
      <w:r w:rsidRPr="00A429FB">
        <w:t xml:space="preserve">amended); or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19.2.3 in the reasonable opinion of the Client be prevented by virtue of one or more of </w:t>
      </w:r>
    </w:p>
    <w:p w:rsidR="007E5AC3" w:rsidRPr="00A429FB" w:rsidRDefault="007E5AC3" w:rsidP="00B74BA5">
      <w:pPr>
        <w:pStyle w:val="PlainText"/>
      </w:pPr>
      <w:r w:rsidRPr="00A429FB">
        <w:t xml:space="preserve">the exemptions in the FOIA or one or more of the exceptions in the </w:t>
      </w:r>
    </w:p>
    <w:p w:rsidR="007E5AC3" w:rsidRPr="00A429FB" w:rsidRDefault="007E5AC3" w:rsidP="00B74BA5">
      <w:pPr>
        <w:pStyle w:val="PlainText"/>
      </w:pPr>
      <w:r w:rsidRPr="00A429FB">
        <w:t xml:space="preserve">Environmental Information Regulations 2004.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19.3 If any of the situations in clauses 19.2.1 to 19.2.3 apply the Supplier consents to the </w:t>
      </w:r>
    </w:p>
    <w:p w:rsidR="007E5AC3" w:rsidRPr="00A429FB" w:rsidRDefault="007E5AC3" w:rsidP="00B74BA5">
      <w:pPr>
        <w:pStyle w:val="PlainText"/>
      </w:pPr>
      <w:r w:rsidRPr="00A429FB">
        <w:t xml:space="preserve">Agreement or Procurement Documents being redacted by the Client to the extent </w:t>
      </w:r>
    </w:p>
    <w:p w:rsidR="007E5AC3" w:rsidRPr="00A429FB" w:rsidRDefault="007E5AC3" w:rsidP="00B74BA5">
      <w:pPr>
        <w:pStyle w:val="PlainText"/>
      </w:pPr>
      <w:r w:rsidRPr="00A429FB">
        <w:t xml:space="preserve">necessary to remove or obscure the relevant material and being published on the </w:t>
      </w:r>
    </w:p>
    <w:p w:rsidR="007E5AC3" w:rsidRPr="00A429FB" w:rsidRDefault="007E5AC3" w:rsidP="00B74BA5">
      <w:pPr>
        <w:pStyle w:val="PlainText"/>
      </w:pPr>
      <w:r w:rsidRPr="00A429FB">
        <w:t xml:space="preserve">designated website subject to those redactions. </w:t>
      </w:r>
    </w:p>
    <w:p w:rsidR="007E5AC3" w:rsidRPr="00A429FB" w:rsidRDefault="007E5AC3" w:rsidP="00B74BA5">
      <w:pPr>
        <w:pStyle w:val="PlainText"/>
      </w:pPr>
    </w:p>
    <w:p w:rsidR="007E5AC3" w:rsidRDefault="007E5AC3" w:rsidP="00B74BA5">
      <w:pPr>
        <w:pStyle w:val="PlainText"/>
      </w:pPr>
    </w:p>
    <w:p w:rsidR="007E5AC3" w:rsidRDefault="007E5AC3" w:rsidP="00B74BA5">
      <w:pPr>
        <w:pStyle w:val="PlainText"/>
      </w:pPr>
    </w:p>
    <w:p w:rsidR="007E5AC3" w:rsidRDefault="007E5AC3" w:rsidP="00B74BA5">
      <w:pPr>
        <w:pStyle w:val="PlainText"/>
      </w:pPr>
    </w:p>
    <w:p w:rsidR="007E5AC3"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20. DISPUTES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20.1 Without prejudice to its other rights and remedies if the Client believes that the Services </w:t>
      </w:r>
    </w:p>
    <w:p w:rsidR="007E5AC3" w:rsidRPr="00A429FB" w:rsidRDefault="007E5AC3" w:rsidP="00B74BA5">
      <w:pPr>
        <w:pStyle w:val="PlainText"/>
      </w:pPr>
      <w:r w:rsidRPr="00A429FB">
        <w:t xml:space="preserve">are deficient, it may notify the Supplier formally in writing t, inviting the Supplier at the </w:t>
      </w:r>
    </w:p>
    <w:p w:rsidR="007E5AC3" w:rsidRPr="00A429FB" w:rsidRDefault="007E5AC3" w:rsidP="00B74BA5">
      <w:pPr>
        <w:pStyle w:val="PlainText"/>
      </w:pPr>
      <w:r w:rsidRPr="00A429FB">
        <w:t xml:space="preserve">earliest possible opportunity to discuss the matter and giving clear indications as to how </w:t>
      </w:r>
    </w:p>
    <w:p w:rsidR="007E5AC3" w:rsidRPr="00A429FB" w:rsidRDefault="007E5AC3" w:rsidP="00B74BA5">
      <w:pPr>
        <w:pStyle w:val="PlainText"/>
      </w:pPr>
      <w:r w:rsidRPr="00A429FB">
        <w:t xml:space="preserve">the Services have not been satisfactory.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20.2 After such discussions, the Supplier shall remedy any agreed faults within an agreed, </w:t>
      </w:r>
    </w:p>
    <w:p w:rsidR="007E5AC3" w:rsidRPr="00A429FB" w:rsidRDefault="007E5AC3" w:rsidP="00B74BA5">
      <w:pPr>
        <w:pStyle w:val="PlainText"/>
      </w:pPr>
      <w:r w:rsidRPr="00A429FB">
        <w:t xml:space="preserve">reasonable timescale. Once the Client has formally notified the Supplier of any such </w:t>
      </w:r>
    </w:p>
    <w:p w:rsidR="007E5AC3" w:rsidRPr="00A429FB" w:rsidRDefault="007E5AC3" w:rsidP="00B74BA5">
      <w:pPr>
        <w:pStyle w:val="PlainText"/>
      </w:pPr>
      <w:r w:rsidRPr="00A429FB">
        <w:t xml:space="preserve">deficiencies, it shall be entitled to withhold payment of any invoices which the Supplier </w:t>
      </w:r>
    </w:p>
    <w:p w:rsidR="007E5AC3" w:rsidRPr="00A429FB" w:rsidRDefault="007E5AC3" w:rsidP="00B74BA5">
      <w:pPr>
        <w:pStyle w:val="PlainText"/>
      </w:pPr>
      <w:r w:rsidRPr="00A429FB">
        <w:t xml:space="preserve">has submitted (or may submit) for the Services, or part-pay any such invoices as it sees </w:t>
      </w:r>
    </w:p>
    <w:p w:rsidR="007E5AC3" w:rsidRPr="00A429FB" w:rsidRDefault="007E5AC3" w:rsidP="00B74BA5">
      <w:pPr>
        <w:pStyle w:val="PlainText"/>
      </w:pPr>
      <w:r w:rsidRPr="00A429FB">
        <w:t xml:space="preserve">fit.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20.3 If the Supplier is unable or unwilling to remedy the above faults, the Client may terminate </w:t>
      </w:r>
    </w:p>
    <w:p w:rsidR="007E5AC3" w:rsidRPr="00A429FB" w:rsidRDefault="007E5AC3" w:rsidP="00B74BA5">
      <w:pPr>
        <w:pStyle w:val="PlainText"/>
      </w:pPr>
      <w:r w:rsidRPr="00A429FB">
        <w:t xml:space="preserve">this Agreement forthwith; if the Supplier feels that the Services are not at fault or that the </w:t>
      </w:r>
    </w:p>
    <w:p w:rsidR="007E5AC3" w:rsidRPr="00A429FB" w:rsidRDefault="007E5AC3" w:rsidP="00B74BA5">
      <w:pPr>
        <w:pStyle w:val="PlainText"/>
      </w:pPr>
      <w:r w:rsidRPr="00A429FB">
        <w:t xml:space="preserve">Client is unfair in its judgment of the quality of the Services, and the parties are unable to </w:t>
      </w:r>
    </w:p>
    <w:p w:rsidR="007E5AC3" w:rsidRPr="00A429FB" w:rsidRDefault="007E5AC3" w:rsidP="00B74BA5">
      <w:pPr>
        <w:pStyle w:val="PlainText"/>
      </w:pPr>
      <w:r w:rsidRPr="00A429FB">
        <w:t xml:space="preserve">agree the matter amicably between them, the matter may be resolved by reference to an </w:t>
      </w:r>
    </w:p>
    <w:p w:rsidR="007E5AC3" w:rsidRPr="00A429FB" w:rsidRDefault="007E5AC3" w:rsidP="00B74BA5">
      <w:pPr>
        <w:pStyle w:val="PlainText"/>
      </w:pPr>
      <w:r w:rsidRPr="00A429FB">
        <w:t xml:space="preserve">independent mediator who is acceptable to both parties, and whose decision both parties </w:t>
      </w:r>
    </w:p>
    <w:p w:rsidR="007E5AC3" w:rsidRPr="00A429FB" w:rsidRDefault="007E5AC3" w:rsidP="00B74BA5">
      <w:pPr>
        <w:pStyle w:val="PlainText"/>
      </w:pPr>
      <w:r w:rsidRPr="00A429FB">
        <w:t xml:space="preserve">agree shall be final. Both parties shall share the cost of mediation.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21. NO WAIVER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21.1 No delay, neglect or forbearance on the part of either party in enforcing against the other </w:t>
      </w:r>
    </w:p>
    <w:p w:rsidR="007E5AC3" w:rsidRPr="00A429FB" w:rsidRDefault="007E5AC3" w:rsidP="00B74BA5">
      <w:pPr>
        <w:pStyle w:val="PlainText"/>
      </w:pPr>
      <w:r w:rsidRPr="00A429FB">
        <w:t xml:space="preserve">party any term or condition of the Agreement shall either be or be deemed to be a waiver </w:t>
      </w:r>
    </w:p>
    <w:p w:rsidR="007E5AC3" w:rsidRPr="00A429FB" w:rsidRDefault="007E5AC3" w:rsidP="00B74BA5">
      <w:pPr>
        <w:pStyle w:val="PlainText"/>
      </w:pPr>
      <w:r w:rsidRPr="00A429FB">
        <w:t xml:space="preserve">or in any way prejudice any right of that party under this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22. FORCE MAJEURE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22.1 Neither party shall be liable for delay in performing or failing to perform its obligations </w:t>
      </w:r>
    </w:p>
    <w:p w:rsidR="007E5AC3" w:rsidRPr="00A429FB" w:rsidRDefault="007E5AC3" w:rsidP="00B74BA5">
      <w:pPr>
        <w:pStyle w:val="PlainText"/>
      </w:pPr>
      <w:r w:rsidRPr="00A429FB">
        <w:t xml:space="preserve">under this Agreement if the delay or failure results from events of circumstances beyond </w:t>
      </w:r>
    </w:p>
    <w:p w:rsidR="007E5AC3" w:rsidRPr="00A429FB" w:rsidRDefault="007E5AC3" w:rsidP="00B74BA5">
      <w:pPr>
        <w:pStyle w:val="PlainText"/>
      </w:pPr>
      <w:r w:rsidRPr="00A429FB">
        <w:t xml:space="preserve">its reasonable control. Such delay or failure shall not constitute a breach of this </w:t>
      </w:r>
    </w:p>
    <w:p w:rsidR="007E5AC3" w:rsidRPr="00A429FB" w:rsidRDefault="007E5AC3" w:rsidP="00B74BA5">
      <w:pPr>
        <w:pStyle w:val="PlainText"/>
      </w:pPr>
      <w:r w:rsidRPr="00A429FB">
        <w:t xml:space="preserve">Agreement and the time for performance shall be extended by a period equivalent to that </w:t>
      </w:r>
    </w:p>
    <w:p w:rsidR="007E5AC3" w:rsidRPr="00A429FB" w:rsidRDefault="007E5AC3" w:rsidP="00B74BA5">
      <w:pPr>
        <w:pStyle w:val="PlainText"/>
      </w:pPr>
      <w:r w:rsidRPr="00A429FB">
        <w:t xml:space="preserve">during which performance is prevented provided that if such delay or failure persists for </w:t>
      </w:r>
    </w:p>
    <w:p w:rsidR="007E5AC3" w:rsidRPr="00A429FB" w:rsidRDefault="007E5AC3" w:rsidP="00B74BA5">
      <w:pPr>
        <w:pStyle w:val="PlainText"/>
      </w:pPr>
      <w:r w:rsidRPr="00A429FB">
        <w:t xml:space="preserve">more than one month nothing in this clause shall be taken to limit or prevent the exercise </w:t>
      </w:r>
    </w:p>
    <w:p w:rsidR="007E5AC3" w:rsidRPr="00A429FB" w:rsidRDefault="007E5AC3" w:rsidP="00B74BA5">
      <w:pPr>
        <w:pStyle w:val="PlainText"/>
      </w:pPr>
      <w:r w:rsidRPr="00A429FB">
        <w:t xml:space="preserve">of the right to terminate under clause 18.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23. ACCRUED RIGHTS AND REMEDIES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23.1 The termination of the Agreement will not prejudice or affect any claim, right, action or </w:t>
      </w:r>
    </w:p>
    <w:p w:rsidR="007E5AC3" w:rsidRPr="00A429FB" w:rsidRDefault="007E5AC3" w:rsidP="00B74BA5">
      <w:pPr>
        <w:pStyle w:val="PlainText"/>
      </w:pPr>
      <w:r w:rsidRPr="00A429FB">
        <w:t xml:space="preserve">remedy that will have accrued or will thereafter accrue to either party.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24. RIGHTS AND DUTIES RESERVED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24.1 All rights, duties and powers which the Client has as a local authority or which the </w:t>
      </w:r>
    </w:p>
    <w:p w:rsidR="007E5AC3" w:rsidRPr="00A429FB" w:rsidRDefault="007E5AC3" w:rsidP="00B74BA5">
      <w:pPr>
        <w:pStyle w:val="PlainText"/>
      </w:pPr>
      <w:r w:rsidRPr="00A429FB">
        <w:t xml:space="preserve">Client’s officers have as local authority officers are expressly reserved.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25. SURVIVAL OF TERMS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25.1 The terms of the Agreement will (except in respect of any obligations fully performed prior </w:t>
      </w:r>
    </w:p>
    <w:p w:rsidR="007E5AC3" w:rsidRPr="00A429FB" w:rsidRDefault="007E5AC3" w:rsidP="00B74BA5">
      <w:pPr>
        <w:pStyle w:val="PlainText"/>
      </w:pPr>
      <w:r w:rsidRPr="00A429FB">
        <w:t xml:space="preserve">to or at the completion of the Services) continue in force and effect after the completion </w:t>
      </w:r>
    </w:p>
    <w:p w:rsidR="007E5AC3" w:rsidRPr="00A429FB" w:rsidRDefault="007E5AC3" w:rsidP="00B74BA5">
      <w:pPr>
        <w:pStyle w:val="PlainText"/>
      </w:pPr>
      <w:r w:rsidRPr="00A429FB">
        <w:t xml:space="preserve">of the Services by the Supplier.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26. AUTHORITY TO ENTER INTO THE AGREEMENT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26.1 Each of the parties warrants its power to enter into this Agreement and that it has </w:t>
      </w:r>
    </w:p>
    <w:p w:rsidR="007E5AC3" w:rsidRPr="00A429FB" w:rsidRDefault="007E5AC3" w:rsidP="00B74BA5">
      <w:pPr>
        <w:pStyle w:val="PlainText"/>
      </w:pPr>
      <w:r w:rsidRPr="00A429FB">
        <w:t xml:space="preserve">obtained the necessary approvals to do so.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27. ENTIRE AGREEMENT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27.1 This Agreement contains the whole agreement between the parties and neither party has </w:t>
      </w:r>
    </w:p>
    <w:p w:rsidR="007E5AC3" w:rsidRPr="00A429FB" w:rsidRDefault="007E5AC3" w:rsidP="00B74BA5">
      <w:pPr>
        <w:pStyle w:val="PlainText"/>
      </w:pPr>
      <w:r w:rsidRPr="00A429FB">
        <w:t xml:space="preserve">relied upon any oral or written representations made to it by the other or the others </w:t>
      </w:r>
    </w:p>
    <w:p w:rsidR="007E5AC3" w:rsidRPr="00A429FB" w:rsidRDefault="007E5AC3" w:rsidP="00B74BA5">
      <w:pPr>
        <w:pStyle w:val="PlainText"/>
      </w:pPr>
      <w:r w:rsidRPr="00A429FB">
        <w:t xml:space="preserve">employees, representatives or agents and this Agreement supersedes any prior </w:t>
      </w:r>
    </w:p>
    <w:p w:rsidR="007E5AC3" w:rsidRPr="00A429FB" w:rsidRDefault="007E5AC3" w:rsidP="00B74BA5">
      <w:pPr>
        <w:pStyle w:val="PlainText"/>
      </w:pPr>
      <w:r w:rsidRPr="00A429FB">
        <w:t xml:space="preserve">agreement between the parties.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28. GOVERNING LAW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28.1 This Agreement shall be governed by and construed in accordance with English Law and </w:t>
      </w:r>
    </w:p>
    <w:p w:rsidR="007E5AC3" w:rsidRPr="00A429FB" w:rsidRDefault="007E5AC3" w:rsidP="00B74BA5">
      <w:pPr>
        <w:pStyle w:val="PlainText"/>
      </w:pPr>
      <w:r w:rsidRPr="00A429FB">
        <w:t xml:space="preserve">the parties submit to the exclusive jurisdiction of the courts of England and Wales. </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IN WITNESS of which this Agreement has been duly executed by the parties.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Executed on behalf of CAMBRIDGESHIRE </w:t>
      </w:r>
    </w:p>
    <w:p w:rsidR="007E5AC3" w:rsidRPr="00A429FB" w:rsidRDefault="007E5AC3" w:rsidP="00B74BA5">
      <w:pPr>
        <w:pStyle w:val="PlainText"/>
      </w:pPr>
      <w:r w:rsidRPr="00A429FB">
        <w:t xml:space="preserve">COUNTY COUNCIL by: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SIGNATURE OF FIRST OFFICER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PRINT FULL NAME </w:t>
      </w: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POSITION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SIGNATURE OF SECOND OFFICER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PRINT FULL NAME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POSITION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and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Executed on behalf of [ ] by: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SIGNATURE OF FIRST DIRECTOR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PRINT FULL NAME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POSITION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lastRenderedPageBreak/>
        <w:t xml:space="preserve">SIGNATURE OF SECOND DIRECTOR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PRINT FULL NAME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 </w:t>
      </w:r>
    </w:p>
    <w:p w:rsidR="007E5AC3" w:rsidRPr="00A429FB" w:rsidRDefault="007E5AC3" w:rsidP="00B74BA5">
      <w:pPr>
        <w:pStyle w:val="PlainText"/>
      </w:pPr>
    </w:p>
    <w:p w:rsidR="007E5AC3" w:rsidRPr="00A429FB" w:rsidRDefault="007E5AC3" w:rsidP="00B74BA5">
      <w:pPr>
        <w:pStyle w:val="PlainText"/>
      </w:pPr>
      <w:r w:rsidRPr="00A429FB">
        <w:t xml:space="preserve">POSITION </w:t>
      </w:r>
    </w:p>
    <w:p w:rsidR="007E5AC3" w:rsidRPr="00A429FB" w:rsidRDefault="007E5AC3" w:rsidP="00B74BA5">
      <w:pPr>
        <w:pStyle w:val="PlainText"/>
      </w:pPr>
    </w:p>
    <w:p w:rsidR="007E5AC3" w:rsidRPr="00457C34" w:rsidRDefault="007E5AC3" w:rsidP="00B74BA5">
      <w:pPr>
        <w:pStyle w:val="PlainText"/>
      </w:pPr>
    </w:p>
    <w:p w:rsidR="007E5AC3" w:rsidRPr="0091524D" w:rsidRDefault="007E5AC3" w:rsidP="00156B24">
      <w:pPr>
        <w:rPr>
          <w:b/>
          <w:color w:val="FF0000"/>
          <w:szCs w:val="24"/>
        </w:rPr>
      </w:pPr>
    </w:p>
    <w:p w:rsidR="007E5AC3" w:rsidRPr="0091524D" w:rsidRDefault="007E5AC3" w:rsidP="00156B24">
      <w:pPr>
        <w:rPr>
          <w:szCs w:val="24"/>
        </w:rPr>
      </w:pPr>
    </w:p>
    <w:p w:rsidR="007E5AC3" w:rsidRPr="0091524D" w:rsidRDefault="007E5AC3" w:rsidP="003A6D02"/>
    <w:p w:rsidR="007E5AC3" w:rsidRPr="0091524D" w:rsidRDefault="007E5AC3" w:rsidP="003A6D02"/>
    <w:p w:rsidR="007E5AC3" w:rsidRPr="0091524D" w:rsidRDefault="007E5AC3" w:rsidP="003A6D02"/>
    <w:p w:rsidR="007E5AC3" w:rsidRPr="0091524D" w:rsidRDefault="007E5AC3" w:rsidP="003A6D02"/>
    <w:p w:rsidR="007E5AC3" w:rsidRPr="0091524D" w:rsidRDefault="007E5AC3" w:rsidP="003A6D02"/>
    <w:p w:rsidR="007E5AC3" w:rsidRPr="0091524D" w:rsidRDefault="007E5AC3" w:rsidP="003A6D02"/>
    <w:p w:rsidR="007E5AC3" w:rsidRPr="0091524D" w:rsidRDefault="007E5AC3" w:rsidP="003A6D02"/>
    <w:p w:rsidR="007E5AC3" w:rsidRPr="0091524D" w:rsidRDefault="007E5AC3" w:rsidP="008F6ECA">
      <w:pPr>
        <w:rPr>
          <w:color w:val="FF0000"/>
          <w:szCs w:val="24"/>
        </w:rPr>
      </w:pPr>
    </w:p>
    <w:sectPr w:rsidR="007E5AC3" w:rsidRPr="0091524D" w:rsidSect="00D01ABA">
      <w:headerReference w:type="even" r:id="rId11"/>
      <w:footerReference w:type="default" r:id="rId12"/>
      <w:footerReference w:type="first" r:id="rId13"/>
      <w:pgSz w:w="11906" w:h="16838"/>
      <w:pgMar w:top="993" w:right="1800"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A3" w:rsidRDefault="00AF55A3" w:rsidP="008F6ECA">
      <w:r>
        <w:separator/>
      </w:r>
    </w:p>
  </w:endnote>
  <w:endnote w:type="continuationSeparator" w:id="0">
    <w:p w:rsidR="00AF55A3" w:rsidRDefault="00AF55A3" w:rsidP="008F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A3" w:rsidRDefault="00AF55A3" w:rsidP="008F6ECA">
    <w:pPr>
      <w:pStyle w:val="Footer"/>
    </w:pPr>
    <w:r>
      <w:t xml:space="preserve">Page </w:t>
    </w:r>
    <w:r>
      <w:fldChar w:fldCharType="begin"/>
    </w:r>
    <w:r>
      <w:instrText xml:space="preserve"> PAGE </w:instrText>
    </w:r>
    <w:r>
      <w:fldChar w:fldCharType="separate"/>
    </w:r>
    <w:r w:rsidR="00E55347">
      <w:rPr>
        <w:noProof/>
      </w:rPr>
      <w:t>24</w:t>
    </w:r>
    <w:r>
      <w:rPr>
        <w:noProof/>
      </w:rPr>
      <w:fldChar w:fldCharType="end"/>
    </w:r>
    <w:r>
      <w:t xml:space="preserve"> of </w:t>
    </w:r>
    <w:fldSimple w:instr=" NUMPAGES  ">
      <w:r w:rsidR="00E55347">
        <w:rPr>
          <w:noProof/>
        </w:rPr>
        <w:t>43</w:t>
      </w:r>
    </w:fldSimple>
  </w:p>
  <w:p w:rsidR="00AF55A3" w:rsidRDefault="00AF55A3" w:rsidP="008F6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A3" w:rsidRDefault="00AF55A3" w:rsidP="008F6ECA">
    <w:pPr>
      <w:pStyle w:val="Footer"/>
    </w:pPr>
    <w:r>
      <w:t>V11 28-05-12</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A3" w:rsidRDefault="00AF55A3" w:rsidP="008F6ECA">
      <w:r>
        <w:separator/>
      </w:r>
    </w:p>
  </w:footnote>
  <w:footnote w:type="continuationSeparator" w:id="0">
    <w:p w:rsidR="00AF55A3" w:rsidRDefault="00AF55A3" w:rsidP="008F6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A3" w:rsidRDefault="00E5534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16469" o:spid="_x0000_s2049" type="#_x0000_t136" style="position:absolute;left:0;text-align:left;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235"/>
    <w:multiLevelType w:val="hybridMultilevel"/>
    <w:tmpl w:val="1B06FFD8"/>
    <w:lvl w:ilvl="0" w:tplc="445257EA">
      <w:start w:val="1"/>
      <w:numFmt w:val="lowerRoman"/>
      <w:lvlText w:val="(%1)"/>
      <w:lvlJc w:val="left"/>
      <w:pPr>
        <w:ind w:left="840" w:hanging="360"/>
      </w:pPr>
      <w:rPr>
        <w:rFonts w:cs="Times New Roman" w:hint="default"/>
      </w:rPr>
    </w:lvl>
    <w:lvl w:ilvl="1" w:tplc="08090019">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1" w15:restartNumberingAfterBreak="0">
    <w:nsid w:val="13683005"/>
    <w:multiLevelType w:val="hybridMultilevel"/>
    <w:tmpl w:val="EBC8F730"/>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C14689D"/>
    <w:multiLevelType w:val="hybridMultilevel"/>
    <w:tmpl w:val="93D25A74"/>
    <w:lvl w:ilvl="0" w:tplc="A09AD702">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1D102246"/>
    <w:multiLevelType w:val="hybridMultilevel"/>
    <w:tmpl w:val="3E9A2E24"/>
    <w:lvl w:ilvl="0" w:tplc="C3A418C8">
      <w:start w:val="4"/>
      <w:numFmt w:val="decimal"/>
      <w:lvlText w:val="%1."/>
      <w:lvlJc w:val="left"/>
      <w:pPr>
        <w:ind w:left="36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2E3C3E"/>
    <w:multiLevelType w:val="hybridMultilevel"/>
    <w:tmpl w:val="9086DE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10535"/>
    <w:multiLevelType w:val="hybridMultilevel"/>
    <w:tmpl w:val="C902D99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A22677"/>
    <w:multiLevelType w:val="hybridMultilevel"/>
    <w:tmpl w:val="48B83AC6"/>
    <w:lvl w:ilvl="0" w:tplc="A09AD702">
      <w:start w:val="1"/>
      <w:numFmt w:val="decimal"/>
      <w:lvlText w:val="%1."/>
      <w:lvlJc w:val="left"/>
      <w:pPr>
        <w:ind w:left="360" w:hanging="360"/>
      </w:pPr>
      <w:rPr>
        <w:rFonts w:cs="Times New Roman"/>
        <w:b/>
      </w:rPr>
    </w:lvl>
    <w:lvl w:ilvl="1" w:tplc="D7149E24">
      <w:numFmt w:val="bullet"/>
      <w:lvlText w:val="-"/>
      <w:lvlJc w:val="left"/>
      <w:pPr>
        <w:tabs>
          <w:tab w:val="num" w:pos="1080"/>
        </w:tabs>
        <w:ind w:left="1080" w:hanging="360"/>
      </w:pPr>
      <w:rPr>
        <w:rFonts w:ascii="Arial" w:eastAsia="Times New Roman" w:hAnsi="Arial" w:hint="default"/>
        <w:b/>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66A1735F"/>
    <w:multiLevelType w:val="hybridMultilevel"/>
    <w:tmpl w:val="BD7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E0CD0"/>
    <w:multiLevelType w:val="hybridMultilevel"/>
    <w:tmpl w:val="01B25C00"/>
    <w:lvl w:ilvl="0" w:tplc="140082B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C332D0"/>
    <w:multiLevelType w:val="hybridMultilevel"/>
    <w:tmpl w:val="DF0EDE18"/>
    <w:lvl w:ilvl="0" w:tplc="04090001">
      <w:start w:val="1"/>
      <w:numFmt w:val="bullet"/>
      <w:lvlText w:val=""/>
      <w:lvlJc w:val="left"/>
      <w:pPr>
        <w:tabs>
          <w:tab w:val="num" w:pos="360"/>
        </w:tabs>
        <w:ind w:left="360" w:hanging="360"/>
      </w:pPr>
      <w:rPr>
        <w:rFonts w:ascii="Symbol" w:hAnsi="Symbol" w:hint="default"/>
      </w:rPr>
    </w:lvl>
    <w:lvl w:ilvl="1" w:tplc="B62C5F86">
      <w:start w:val="3"/>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3A841B1"/>
    <w:multiLevelType w:val="hybridMultilevel"/>
    <w:tmpl w:val="B07E6424"/>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start w:val="1"/>
      <w:numFmt w:val="bullet"/>
      <w:lvlText w:val=""/>
      <w:lvlJc w:val="left"/>
      <w:pPr>
        <w:ind w:left="2174" w:hanging="360"/>
      </w:pPr>
      <w:rPr>
        <w:rFonts w:ascii="Wingdings" w:hAnsi="Wingdings" w:hint="default"/>
      </w:rPr>
    </w:lvl>
    <w:lvl w:ilvl="3" w:tplc="08090001">
      <w:start w:val="1"/>
      <w:numFmt w:val="bullet"/>
      <w:lvlText w:val=""/>
      <w:lvlJc w:val="left"/>
      <w:pPr>
        <w:ind w:left="2894" w:hanging="360"/>
      </w:pPr>
      <w:rPr>
        <w:rFonts w:ascii="Symbol" w:hAnsi="Symbol" w:hint="default"/>
      </w:rPr>
    </w:lvl>
    <w:lvl w:ilvl="4" w:tplc="08090003">
      <w:start w:val="1"/>
      <w:numFmt w:val="bullet"/>
      <w:lvlText w:val="o"/>
      <w:lvlJc w:val="left"/>
      <w:pPr>
        <w:ind w:left="3614" w:hanging="360"/>
      </w:pPr>
      <w:rPr>
        <w:rFonts w:ascii="Courier New" w:hAnsi="Courier New" w:cs="Courier New" w:hint="default"/>
      </w:rPr>
    </w:lvl>
    <w:lvl w:ilvl="5" w:tplc="08090005">
      <w:start w:val="1"/>
      <w:numFmt w:val="bullet"/>
      <w:lvlText w:val=""/>
      <w:lvlJc w:val="left"/>
      <w:pPr>
        <w:ind w:left="4334" w:hanging="360"/>
      </w:pPr>
      <w:rPr>
        <w:rFonts w:ascii="Wingdings" w:hAnsi="Wingdings" w:hint="default"/>
      </w:rPr>
    </w:lvl>
    <w:lvl w:ilvl="6" w:tplc="08090001">
      <w:start w:val="1"/>
      <w:numFmt w:val="bullet"/>
      <w:lvlText w:val=""/>
      <w:lvlJc w:val="left"/>
      <w:pPr>
        <w:ind w:left="5054" w:hanging="360"/>
      </w:pPr>
      <w:rPr>
        <w:rFonts w:ascii="Symbol" w:hAnsi="Symbol" w:hint="default"/>
      </w:rPr>
    </w:lvl>
    <w:lvl w:ilvl="7" w:tplc="08090003">
      <w:start w:val="1"/>
      <w:numFmt w:val="bullet"/>
      <w:lvlText w:val="o"/>
      <w:lvlJc w:val="left"/>
      <w:pPr>
        <w:ind w:left="5774" w:hanging="360"/>
      </w:pPr>
      <w:rPr>
        <w:rFonts w:ascii="Courier New" w:hAnsi="Courier New" w:cs="Courier New" w:hint="default"/>
      </w:rPr>
    </w:lvl>
    <w:lvl w:ilvl="8" w:tplc="08090005">
      <w:start w:val="1"/>
      <w:numFmt w:val="bullet"/>
      <w:lvlText w:val=""/>
      <w:lvlJc w:val="left"/>
      <w:pPr>
        <w:ind w:left="6494" w:hanging="360"/>
      </w:pPr>
      <w:rPr>
        <w:rFonts w:ascii="Wingdings" w:hAnsi="Wingdings" w:hint="default"/>
      </w:rPr>
    </w:lvl>
  </w:abstractNum>
  <w:abstractNum w:abstractNumId="11" w15:restartNumberingAfterBreak="0">
    <w:nsid w:val="76CB2DB7"/>
    <w:multiLevelType w:val="hybridMultilevel"/>
    <w:tmpl w:val="00DC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7"/>
  </w:num>
  <w:num w:numId="8">
    <w:abstractNumId w:val="11"/>
  </w:num>
  <w:num w:numId="9">
    <w:abstractNumId w:val="9"/>
  </w:num>
  <w:num w:numId="10">
    <w:abstractNumId w:val="8"/>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54"/>
    <w:rsid w:val="00004C41"/>
    <w:rsid w:val="00007CE7"/>
    <w:rsid w:val="0001240F"/>
    <w:rsid w:val="000153B3"/>
    <w:rsid w:val="000216C4"/>
    <w:rsid w:val="0002305D"/>
    <w:rsid w:val="0002310A"/>
    <w:rsid w:val="00025DB1"/>
    <w:rsid w:val="000406DA"/>
    <w:rsid w:val="00043CD7"/>
    <w:rsid w:val="00050A4C"/>
    <w:rsid w:val="000561B1"/>
    <w:rsid w:val="000602CE"/>
    <w:rsid w:val="00067B9B"/>
    <w:rsid w:val="00074FC5"/>
    <w:rsid w:val="00077AFE"/>
    <w:rsid w:val="00080300"/>
    <w:rsid w:val="000812A5"/>
    <w:rsid w:val="000845B6"/>
    <w:rsid w:val="000857BA"/>
    <w:rsid w:val="000867A9"/>
    <w:rsid w:val="00093767"/>
    <w:rsid w:val="000970AB"/>
    <w:rsid w:val="000A3EDD"/>
    <w:rsid w:val="000B1D00"/>
    <w:rsid w:val="000B35DB"/>
    <w:rsid w:val="000D3677"/>
    <w:rsid w:val="000D6EB6"/>
    <w:rsid w:val="000E0FA7"/>
    <w:rsid w:val="000E335C"/>
    <w:rsid w:val="000F39BC"/>
    <w:rsid w:val="000F5556"/>
    <w:rsid w:val="000F71B7"/>
    <w:rsid w:val="000F7AF7"/>
    <w:rsid w:val="001025C6"/>
    <w:rsid w:val="00103109"/>
    <w:rsid w:val="00103653"/>
    <w:rsid w:val="00104436"/>
    <w:rsid w:val="00106EE5"/>
    <w:rsid w:val="0011159F"/>
    <w:rsid w:val="00111A1A"/>
    <w:rsid w:val="0011290E"/>
    <w:rsid w:val="00112BFF"/>
    <w:rsid w:val="00114CEF"/>
    <w:rsid w:val="00121A3A"/>
    <w:rsid w:val="00121E29"/>
    <w:rsid w:val="00122DFC"/>
    <w:rsid w:val="00126961"/>
    <w:rsid w:val="001279DA"/>
    <w:rsid w:val="001362DF"/>
    <w:rsid w:val="00147E8D"/>
    <w:rsid w:val="001522B3"/>
    <w:rsid w:val="001545DA"/>
    <w:rsid w:val="00155DF7"/>
    <w:rsid w:val="00156AC6"/>
    <w:rsid w:val="00156B24"/>
    <w:rsid w:val="001620D9"/>
    <w:rsid w:val="001622D3"/>
    <w:rsid w:val="00166C8A"/>
    <w:rsid w:val="001673AB"/>
    <w:rsid w:val="00167BAB"/>
    <w:rsid w:val="00170BAC"/>
    <w:rsid w:val="001712B0"/>
    <w:rsid w:val="00172329"/>
    <w:rsid w:val="001774D5"/>
    <w:rsid w:val="00181D3D"/>
    <w:rsid w:val="001822CC"/>
    <w:rsid w:val="001823A1"/>
    <w:rsid w:val="00184D7F"/>
    <w:rsid w:val="00193C62"/>
    <w:rsid w:val="001A01B1"/>
    <w:rsid w:val="001A122C"/>
    <w:rsid w:val="001B2DBD"/>
    <w:rsid w:val="001B2F19"/>
    <w:rsid w:val="001B43C0"/>
    <w:rsid w:val="001B4993"/>
    <w:rsid w:val="001B746C"/>
    <w:rsid w:val="001C1506"/>
    <w:rsid w:val="001D0662"/>
    <w:rsid w:val="001D06BF"/>
    <w:rsid w:val="001D0AF4"/>
    <w:rsid w:val="001D3806"/>
    <w:rsid w:val="001D776B"/>
    <w:rsid w:val="001E10B6"/>
    <w:rsid w:val="001E47B6"/>
    <w:rsid w:val="001F28F7"/>
    <w:rsid w:val="001F40AD"/>
    <w:rsid w:val="001F40F1"/>
    <w:rsid w:val="001F564B"/>
    <w:rsid w:val="001F687B"/>
    <w:rsid w:val="00200AF6"/>
    <w:rsid w:val="00203CA6"/>
    <w:rsid w:val="00205E66"/>
    <w:rsid w:val="002127A3"/>
    <w:rsid w:val="00214AA1"/>
    <w:rsid w:val="00215BE8"/>
    <w:rsid w:val="0021771D"/>
    <w:rsid w:val="00221317"/>
    <w:rsid w:val="00224F05"/>
    <w:rsid w:val="00225C1A"/>
    <w:rsid w:val="00235576"/>
    <w:rsid w:val="00245DAE"/>
    <w:rsid w:val="00254F24"/>
    <w:rsid w:val="00261FE2"/>
    <w:rsid w:val="0027045B"/>
    <w:rsid w:val="002756CA"/>
    <w:rsid w:val="00277460"/>
    <w:rsid w:val="002779A2"/>
    <w:rsid w:val="0028378D"/>
    <w:rsid w:val="00285A9D"/>
    <w:rsid w:val="00292A88"/>
    <w:rsid w:val="002944ED"/>
    <w:rsid w:val="002962B4"/>
    <w:rsid w:val="002A6C08"/>
    <w:rsid w:val="002B1E88"/>
    <w:rsid w:val="002B2576"/>
    <w:rsid w:val="002B2D33"/>
    <w:rsid w:val="002C346A"/>
    <w:rsid w:val="002D40D2"/>
    <w:rsid w:val="002E615B"/>
    <w:rsid w:val="002E7FC8"/>
    <w:rsid w:val="002F1F16"/>
    <w:rsid w:val="00300DB1"/>
    <w:rsid w:val="0030666F"/>
    <w:rsid w:val="003075BB"/>
    <w:rsid w:val="0031580D"/>
    <w:rsid w:val="0031599D"/>
    <w:rsid w:val="00320DB9"/>
    <w:rsid w:val="0032127B"/>
    <w:rsid w:val="003235F6"/>
    <w:rsid w:val="00324C50"/>
    <w:rsid w:val="00325530"/>
    <w:rsid w:val="003271EA"/>
    <w:rsid w:val="00330C09"/>
    <w:rsid w:val="00330E76"/>
    <w:rsid w:val="00334BE2"/>
    <w:rsid w:val="00337587"/>
    <w:rsid w:val="0034118E"/>
    <w:rsid w:val="003417F4"/>
    <w:rsid w:val="0034626E"/>
    <w:rsid w:val="00347E8C"/>
    <w:rsid w:val="00351584"/>
    <w:rsid w:val="00357154"/>
    <w:rsid w:val="00362540"/>
    <w:rsid w:val="00370286"/>
    <w:rsid w:val="00370E99"/>
    <w:rsid w:val="003759DC"/>
    <w:rsid w:val="00385AEA"/>
    <w:rsid w:val="00391E4B"/>
    <w:rsid w:val="0039566B"/>
    <w:rsid w:val="003976DF"/>
    <w:rsid w:val="003A2444"/>
    <w:rsid w:val="003A46BF"/>
    <w:rsid w:val="003A6D02"/>
    <w:rsid w:val="003B2D05"/>
    <w:rsid w:val="003B4CD1"/>
    <w:rsid w:val="003C0517"/>
    <w:rsid w:val="003C274C"/>
    <w:rsid w:val="003C433E"/>
    <w:rsid w:val="003C5C03"/>
    <w:rsid w:val="003C6268"/>
    <w:rsid w:val="003D1CE0"/>
    <w:rsid w:val="003D4299"/>
    <w:rsid w:val="003D66F7"/>
    <w:rsid w:val="003E26BF"/>
    <w:rsid w:val="003E5C67"/>
    <w:rsid w:val="003F0166"/>
    <w:rsid w:val="003F140D"/>
    <w:rsid w:val="003F30A6"/>
    <w:rsid w:val="003F5B9E"/>
    <w:rsid w:val="003F7C01"/>
    <w:rsid w:val="00401FF4"/>
    <w:rsid w:val="004046D0"/>
    <w:rsid w:val="00404C41"/>
    <w:rsid w:val="00404CD2"/>
    <w:rsid w:val="00405068"/>
    <w:rsid w:val="00406B82"/>
    <w:rsid w:val="00407E3A"/>
    <w:rsid w:val="00412F20"/>
    <w:rsid w:val="004162E3"/>
    <w:rsid w:val="00421DBB"/>
    <w:rsid w:val="0043127C"/>
    <w:rsid w:val="004323C0"/>
    <w:rsid w:val="00437177"/>
    <w:rsid w:val="00441251"/>
    <w:rsid w:val="0044276B"/>
    <w:rsid w:val="00445222"/>
    <w:rsid w:val="00445DEB"/>
    <w:rsid w:val="004552CF"/>
    <w:rsid w:val="00457C34"/>
    <w:rsid w:val="004619AB"/>
    <w:rsid w:val="00464BB3"/>
    <w:rsid w:val="00465541"/>
    <w:rsid w:val="004713AB"/>
    <w:rsid w:val="00471CA1"/>
    <w:rsid w:val="0047342F"/>
    <w:rsid w:val="00476FC7"/>
    <w:rsid w:val="004778DE"/>
    <w:rsid w:val="00480403"/>
    <w:rsid w:val="00480EA6"/>
    <w:rsid w:val="00481176"/>
    <w:rsid w:val="00481180"/>
    <w:rsid w:val="00481962"/>
    <w:rsid w:val="0048535A"/>
    <w:rsid w:val="00486810"/>
    <w:rsid w:val="004917A8"/>
    <w:rsid w:val="00491847"/>
    <w:rsid w:val="00491E41"/>
    <w:rsid w:val="004955EB"/>
    <w:rsid w:val="0049639C"/>
    <w:rsid w:val="004A0A87"/>
    <w:rsid w:val="004A4785"/>
    <w:rsid w:val="004B0C31"/>
    <w:rsid w:val="004B0CAA"/>
    <w:rsid w:val="004B5E01"/>
    <w:rsid w:val="004C15A4"/>
    <w:rsid w:val="004C1C4D"/>
    <w:rsid w:val="004C3D89"/>
    <w:rsid w:val="004C5173"/>
    <w:rsid w:val="004E12F3"/>
    <w:rsid w:val="004E41B7"/>
    <w:rsid w:val="004E502D"/>
    <w:rsid w:val="00516182"/>
    <w:rsid w:val="005254AA"/>
    <w:rsid w:val="00534A5F"/>
    <w:rsid w:val="00536196"/>
    <w:rsid w:val="0053751C"/>
    <w:rsid w:val="005402A7"/>
    <w:rsid w:val="00543D3A"/>
    <w:rsid w:val="005443FC"/>
    <w:rsid w:val="00547FE0"/>
    <w:rsid w:val="00550650"/>
    <w:rsid w:val="00556004"/>
    <w:rsid w:val="00557C70"/>
    <w:rsid w:val="00561931"/>
    <w:rsid w:val="005743A2"/>
    <w:rsid w:val="00574BB6"/>
    <w:rsid w:val="005806F6"/>
    <w:rsid w:val="00590261"/>
    <w:rsid w:val="00591731"/>
    <w:rsid w:val="00593F22"/>
    <w:rsid w:val="00597F8B"/>
    <w:rsid w:val="005A0964"/>
    <w:rsid w:val="005A6431"/>
    <w:rsid w:val="005A7E46"/>
    <w:rsid w:val="005B02EE"/>
    <w:rsid w:val="005B205C"/>
    <w:rsid w:val="005C7961"/>
    <w:rsid w:val="005D0F53"/>
    <w:rsid w:val="005D3D63"/>
    <w:rsid w:val="005D3D7A"/>
    <w:rsid w:val="005D6EAD"/>
    <w:rsid w:val="005E0363"/>
    <w:rsid w:val="005E15C6"/>
    <w:rsid w:val="005E33D0"/>
    <w:rsid w:val="005E5BB5"/>
    <w:rsid w:val="005F00E2"/>
    <w:rsid w:val="005F3C7F"/>
    <w:rsid w:val="005F6893"/>
    <w:rsid w:val="005F7F2E"/>
    <w:rsid w:val="0062143A"/>
    <w:rsid w:val="00623C1D"/>
    <w:rsid w:val="00624582"/>
    <w:rsid w:val="00641455"/>
    <w:rsid w:val="00641EED"/>
    <w:rsid w:val="00642635"/>
    <w:rsid w:val="00642D9D"/>
    <w:rsid w:val="0064452F"/>
    <w:rsid w:val="006467FD"/>
    <w:rsid w:val="00650DF7"/>
    <w:rsid w:val="00655956"/>
    <w:rsid w:val="00665764"/>
    <w:rsid w:val="00667F3A"/>
    <w:rsid w:val="006848A6"/>
    <w:rsid w:val="00687CBD"/>
    <w:rsid w:val="00696686"/>
    <w:rsid w:val="006A1235"/>
    <w:rsid w:val="006B3D9E"/>
    <w:rsid w:val="006C0C9E"/>
    <w:rsid w:val="006C20BE"/>
    <w:rsid w:val="006C3569"/>
    <w:rsid w:val="006C73C1"/>
    <w:rsid w:val="006D04FA"/>
    <w:rsid w:val="006D55B5"/>
    <w:rsid w:val="006E1482"/>
    <w:rsid w:val="006E3F48"/>
    <w:rsid w:val="00700454"/>
    <w:rsid w:val="0070089B"/>
    <w:rsid w:val="00700D34"/>
    <w:rsid w:val="007018BC"/>
    <w:rsid w:val="00702DF6"/>
    <w:rsid w:val="00705EC4"/>
    <w:rsid w:val="00707C8A"/>
    <w:rsid w:val="00710CAC"/>
    <w:rsid w:val="00711643"/>
    <w:rsid w:val="00720E84"/>
    <w:rsid w:val="00721EAE"/>
    <w:rsid w:val="00723AE8"/>
    <w:rsid w:val="00735D8B"/>
    <w:rsid w:val="00747670"/>
    <w:rsid w:val="007556A1"/>
    <w:rsid w:val="0076236C"/>
    <w:rsid w:val="00762E99"/>
    <w:rsid w:val="00767E5C"/>
    <w:rsid w:val="007720B2"/>
    <w:rsid w:val="0077555F"/>
    <w:rsid w:val="007759C3"/>
    <w:rsid w:val="00775E3C"/>
    <w:rsid w:val="007761BB"/>
    <w:rsid w:val="00787D43"/>
    <w:rsid w:val="007922B6"/>
    <w:rsid w:val="007A0FA9"/>
    <w:rsid w:val="007C00C1"/>
    <w:rsid w:val="007C4037"/>
    <w:rsid w:val="007C7BB8"/>
    <w:rsid w:val="007D3E59"/>
    <w:rsid w:val="007D4C59"/>
    <w:rsid w:val="007D6817"/>
    <w:rsid w:val="007E3235"/>
    <w:rsid w:val="007E4D85"/>
    <w:rsid w:val="007E5AC3"/>
    <w:rsid w:val="007E7801"/>
    <w:rsid w:val="007F1BEC"/>
    <w:rsid w:val="0080033C"/>
    <w:rsid w:val="00800A30"/>
    <w:rsid w:val="008047D0"/>
    <w:rsid w:val="00805044"/>
    <w:rsid w:val="00805A01"/>
    <w:rsid w:val="0080786E"/>
    <w:rsid w:val="00810716"/>
    <w:rsid w:val="0081208B"/>
    <w:rsid w:val="00812F21"/>
    <w:rsid w:val="00815C2A"/>
    <w:rsid w:val="00816D00"/>
    <w:rsid w:val="00817C42"/>
    <w:rsid w:val="0082115E"/>
    <w:rsid w:val="00823470"/>
    <w:rsid w:val="00823ADC"/>
    <w:rsid w:val="00823BB3"/>
    <w:rsid w:val="008241AF"/>
    <w:rsid w:val="00826B10"/>
    <w:rsid w:val="00830941"/>
    <w:rsid w:val="00830DDB"/>
    <w:rsid w:val="008357E6"/>
    <w:rsid w:val="00851AD3"/>
    <w:rsid w:val="00861192"/>
    <w:rsid w:val="00863273"/>
    <w:rsid w:val="008658CA"/>
    <w:rsid w:val="00867745"/>
    <w:rsid w:val="0087079D"/>
    <w:rsid w:val="008729F0"/>
    <w:rsid w:val="00883558"/>
    <w:rsid w:val="00892989"/>
    <w:rsid w:val="0089760F"/>
    <w:rsid w:val="008A15F6"/>
    <w:rsid w:val="008A18CC"/>
    <w:rsid w:val="008A2084"/>
    <w:rsid w:val="008A3A46"/>
    <w:rsid w:val="008A4B28"/>
    <w:rsid w:val="008B03D2"/>
    <w:rsid w:val="008B3C59"/>
    <w:rsid w:val="008B3CFD"/>
    <w:rsid w:val="008C0196"/>
    <w:rsid w:val="008C1167"/>
    <w:rsid w:val="008C3DB0"/>
    <w:rsid w:val="008E47BC"/>
    <w:rsid w:val="008F3CEF"/>
    <w:rsid w:val="008F58EE"/>
    <w:rsid w:val="008F6ECA"/>
    <w:rsid w:val="00900C86"/>
    <w:rsid w:val="00903455"/>
    <w:rsid w:val="00903B34"/>
    <w:rsid w:val="00903FB3"/>
    <w:rsid w:val="009062B0"/>
    <w:rsid w:val="0091524D"/>
    <w:rsid w:val="00917CFC"/>
    <w:rsid w:val="00917F38"/>
    <w:rsid w:val="009205A1"/>
    <w:rsid w:val="009356FE"/>
    <w:rsid w:val="00940D53"/>
    <w:rsid w:val="00941B56"/>
    <w:rsid w:val="00946140"/>
    <w:rsid w:val="00952602"/>
    <w:rsid w:val="00953C07"/>
    <w:rsid w:val="00964B0C"/>
    <w:rsid w:val="00971F2C"/>
    <w:rsid w:val="00972BD6"/>
    <w:rsid w:val="00972EBC"/>
    <w:rsid w:val="00973C7F"/>
    <w:rsid w:val="00975690"/>
    <w:rsid w:val="00975AF8"/>
    <w:rsid w:val="00976D44"/>
    <w:rsid w:val="00977F8B"/>
    <w:rsid w:val="009813E9"/>
    <w:rsid w:val="00983CB6"/>
    <w:rsid w:val="009958F8"/>
    <w:rsid w:val="00997AF0"/>
    <w:rsid w:val="00997D8A"/>
    <w:rsid w:val="009A11A3"/>
    <w:rsid w:val="009A4BDB"/>
    <w:rsid w:val="009B2D14"/>
    <w:rsid w:val="009B5CFC"/>
    <w:rsid w:val="009C4697"/>
    <w:rsid w:val="009C5D6E"/>
    <w:rsid w:val="009C7688"/>
    <w:rsid w:val="009D2C48"/>
    <w:rsid w:val="009D5B63"/>
    <w:rsid w:val="009E0ED6"/>
    <w:rsid w:val="009E29F9"/>
    <w:rsid w:val="009F0A2B"/>
    <w:rsid w:val="009F3F06"/>
    <w:rsid w:val="009F6C59"/>
    <w:rsid w:val="00A001E0"/>
    <w:rsid w:val="00A02602"/>
    <w:rsid w:val="00A0523B"/>
    <w:rsid w:val="00A079D2"/>
    <w:rsid w:val="00A079E1"/>
    <w:rsid w:val="00A11148"/>
    <w:rsid w:val="00A15DAB"/>
    <w:rsid w:val="00A16DBD"/>
    <w:rsid w:val="00A20731"/>
    <w:rsid w:val="00A20B52"/>
    <w:rsid w:val="00A2427A"/>
    <w:rsid w:val="00A25BFC"/>
    <w:rsid w:val="00A2705E"/>
    <w:rsid w:val="00A274CC"/>
    <w:rsid w:val="00A429FB"/>
    <w:rsid w:val="00A46782"/>
    <w:rsid w:val="00A46BAB"/>
    <w:rsid w:val="00A5176E"/>
    <w:rsid w:val="00A52F17"/>
    <w:rsid w:val="00A577D5"/>
    <w:rsid w:val="00A612CA"/>
    <w:rsid w:val="00A64A8D"/>
    <w:rsid w:val="00A652F6"/>
    <w:rsid w:val="00A66DFE"/>
    <w:rsid w:val="00A72ED8"/>
    <w:rsid w:val="00A754CF"/>
    <w:rsid w:val="00A7668E"/>
    <w:rsid w:val="00A824B2"/>
    <w:rsid w:val="00A8480E"/>
    <w:rsid w:val="00A86A18"/>
    <w:rsid w:val="00A91EA4"/>
    <w:rsid w:val="00AA09E4"/>
    <w:rsid w:val="00AA0D5B"/>
    <w:rsid w:val="00AA1DB8"/>
    <w:rsid w:val="00AA7327"/>
    <w:rsid w:val="00AC105B"/>
    <w:rsid w:val="00AC1A41"/>
    <w:rsid w:val="00AC1C33"/>
    <w:rsid w:val="00AC5529"/>
    <w:rsid w:val="00AD1327"/>
    <w:rsid w:val="00AD6BA7"/>
    <w:rsid w:val="00AE54A2"/>
    <w:rsid w:val="00AE7864"/>
    <w:rsid w:val="00AF393E"/>
    <w:rsid w:val="00AF55A3"/>
    <w:rsid w:val="00B03AFD"/>
    <w:rsid w:val="00B04CA9"/>
    <w:rsid w:val="00B0525B"/>
    <w:rsid w:val="00B06D20"/>
    <w:rsid w:val="00B12098"/>
    <w:rsid w:val="00B1362A"/>
    <w:rsid w:val="00B1749D"/>
    <w:rsid w:val="00B202A8"/>
    <w:rsid w:val="00B209A1"/>
    <w:rsid w:val="00B25FCD"/>
    <w:rsid w:val="00B42277"/>
    <w:rsid w:val="00B428D2"/>
    <w:rsid w:val="00B549AB"/>
    <w:rsid w:val="00B61068"/>
    <w:rsid w:val="00B63922"/>
    <w:rsid w:val="00B67523"/>
    <w:rsid w:val="00B70C95"/>
    <w:rsid w:val="00B73F37"/>
    <w:rsid w:val="00B74458"/>
    <w:rsid w:val="00B74BA5"/>
    <w:rsid w:val="00B75091"/>
    <w:rsid w:val="00B75093"/>
    <w:rsid w:val="00B8068D"/>
    <w:rsid w:val="00B84B4A"/>
    <w:rsid w:val="00B85598"/>
    <w:rsid w:val="00B90599"/>
    <w:rsid w:val="00B91E77"/>
    <w:rsid w:val="00B92AE5"/>
    <w:rsid w:val="00B93254"/>
    <w:rsid w:val="00B97174"/>
    <w:rsid w:val="00BB3A8F"/>
    <w:rsid w:val="00BC28D9"/>
    <w:rsid w:val="00BC7D1A"/>
    <w:rsid w:val="00BE1A90"/>
    <w:rsid w:val="00BE27AC"/>
    <w:rsid w:val="00BE446A"/>
    <w:rsid w:val="00BF269E"/>
    <w:rsid w:val="00BF3441"/>
    <w:rsid w:val="00C20FDF"/>
    <w:rsid w:val="00C22902"/>
    <w:rsid w:val="00C26FDC"/>
    <w:rsid w:val="00C27996"/>
    <w:rsid w:val="00C320C2"/>
    <w:rsid w:val="00C35C34"/>
    <w:rsid w:val="00C36A1A"/>
    <w:rsid w:val="00C42BA8"/>
    <w:rsid w:val="00C516AD"/>
    <w:rsid w:val="00C56540"/>
    <w:rsid w:val="00C62CB9"/>
    <w:rsid w:val="00C6328D"/>
    <w:rsid w:val="00C63AC7"/>
    <w:rsid w:val="00C6432A"/>
    <w:rsid w:val="00C70560"/>
    <w:rsid w:val="00C715F7"/>
    <w:rsid w:val="00C72C4E"/>
    <w:rsid w:val="00C73A7C"/>
    <w:rsid w:val="00C81CAF"/>
    <w:rsid w:val="00C8368F"/>
    <w:rsid w:val="00C92006"/>
    <w:rsid w:val="00C9407F"/>
    <w:rsid w:val="00C94B59"/>
    <w:rsid w:val="00C9500F"/>
    <w:rsid w:val="00CA0934"/>
    <w:rsid w:val="00CA5CC7"/>
    <w:rsid w:val="00CB0248"/>
    <w:rsid w:val="00CC0D3F"/>
    <w:rsid w:val="00CC1760"/>
    <w:rsid w:val="00CC1F4F"/>
    <w:rsid w:val="00CC2413"/>
    <w:rsid w:val="00CD2603"/>
    <w:rsid w:val="00CD6D49"/>
    <w:rsid w:val="00CE142F"/>
    <w:rsid w:val="00CE410D"/>
    <w:rsid w:val="00CF096D"/>
    <w:rsid w:val="00CF3359"/>
    <w:rsid w:val="00CF5799"/>
    <w:rsid w:val="00CF5A8C"/>
    <w:rsid w:val="00CF7222"/>
    <w:rsid w:val="00D01ABA"/>
    <w:rsid w:val="00D14B14"/>
    <w:rsid w:val="00D20B7C"/>
    <w:rsid w:val="00D20D1A"/>
    <w:rsid w:val="00D20E9B"/>
    <w:rsid w:val="00D20F5C"/>
    <w:rsid w:val="00D22DCE"/>
    <w:rsid w:val="00D2358C"/>
    <w:rsid w:val="00D23F61"/>
    <w:rsid w:val="00D2535E"/>
    <w:rsid w:val="00D262AD"/>
    <w:rsid w:val="00D27110"/>
    <w:rsid w:val="00D32A1A"/>
    <w:rsid w:val="00D343E5"/>
    <w:rsid w:val="00D4127B"/>
    <w:rsid w:val="00D46907"/>
    <w:rsid w:val="00D47257"/>
    <w:rsid w:val="00D4788F"/>
    <w:rsid w:val="00D570F0"/>
    <w:rsid w:val="00D67E8D"/>
    <w:rsid w:val="00D815B7"/>
    <w:rsid w:val="00D8190E"/>
    <w:rsid w:val="00D8573F"/>
    <w:rsid w:val="00D858C8"/>
    <w:rsid w:val="00D913DE"/>
    <w:rsid w:val="00D94FE0"/>
    <w:rsid w:val="00D97A8E"/>
    <w:rsid w:val="00D97F0D"/>
    <w:rsid w:val="00DA41F9"/>
    <w:rsid w:val="00DA4397"/>
    <w:rsid w:val="00DA511F"/>
    <w:rsid w:val="00DB0E4E"/>
    <w:rsid w:val="00DB334B"/>
    <w:rsid w:val="00DC0077"/>
    <w:rsid w:val="00DC3940"/>
    <w:rsid w:val="00DC6420"/>
    <w:rsid w:val="00DD0692"/>
    <w:rsid w:val="00DD45DF"/>
    <w:rsid w:val="00DD5799"/>
    <w:rsid w:val="00DD6E77"/>
    <w:rsid w:val="00DF10F0"/>
    <w:rsid w:val="00DF12AB"/>
    <w:rsid w:val="00DF17EF"/>
    <w:rsid w:val="00DF5896"/>
    <w:rsid w:val="00DF63C1"/>
    <w:rsid w:val="00E02BEF"/>
    <w:rsid w:val="00E03AF6"/>
    <w:rsid w:val="00E048DF"/>
    <w:rsid w:val="00E07A7F"/>
    <w:rsid w:val="00E21783"/>
    <w:rsid w:val="00E239E0"/>
    <w:rsid w:val="00E24DB2"/>
    <w:rsid w:val="00E3002C"/>
    <w:rsid w:val="00E31F77"/>
    <w:rsid w:val="00E3668E"/>
    <w:rsid w:val="00E41ACD"/>
    <w:rsid w:val="00E55347"/>
    <w:rsid w:val="00E558FD"/>
    <w:rsid w:val="00E60790"/>
    <w:rsid w:val="00E64FBF"/>
    <w:rsid w:val="00E67322"/>
    <w:rsid w:val="00E67BDA"/>
    <w:rsid w:val="00E71CE6"/>
    <w:rsid w:val="00E759F2"/>
    <w:rsid w:val="00E87B9D"/>
    <w:rsid w:val="00E90ABA"/>
    <w:rsid w:val="00E9419D"/>
    <w:rsid w:val="00EA349C"/>
    <w:rsid w:val="00EA555C"/>
    <w:rsid w:val="00EA79C6"/>
    <w:rsid w:val="00EB5837"/>
    <w:rsid w:val="00EC1146"/>
    <w:rsid w:val="00EC2B16"/>
    <w:rsid w:val="00EC687F"/>
    <w:rsid w:val="00ED024C"/>
    <w:rsid w:val="00ED456F"/>
    <w:rsid w:val="00EE0D37"/>
    <w:rsid w:val="00EE0E00"/>
    <w:rsid w:val="00EE3F2B"/>
    <w:rsid w:val="00EE55CA"/>
    <w:rsid w:val="00EE75FC"/>
    <w:rsid w:val="00EF0B68"/>
    <w:rsid w:val="00F0522E"/>
    <w:rsid w:val="00F0591B"/>
    <w:rsid w:val="00F07342"/>
    <w:rsid w:val="00F1387A"/>
    <w:rsid w:val="00F1578F"/>
    <w:rsid w:val="00F24AC0"/>
    <w:rsid w:val="00F34FB2"/>
    <w:rsid w:val="00F521E4"/>
    <w:rsid w:val="00F52D0C"/>
    <w:rsid w:val="00F532FC"/>
    <w:rsid w:val="00F54427"/>
    <w:rsid w:val="00F624B3"/>
    <w:rsid w:val="00F80DB7"/>
    <w:rsid w:val="00F82A32"/>
    <w:rsid w:val="00F847D5"/>
    <w:rsid w:val="00F84EE0"/>
    <w:rsid w:val="00F85DF0"/>
    <w:rsid w:val="00F86D31"/>
    <w:rsid w:val="00F931F5"/>
    <w:rsid w:val="00F93D1A"/>
    <w:rsid w:val="00F956AC"/>
    <w:rsid w:val="00F972F8"/>
    <w:rsid w:val="00FA521B"/>
    <w:rsid w:val="00FB47B6"/>
    <w:rsid w:val="00FB5B43"/>
    <w:rsid w:val="00FB76BC"/>
    <w:rsid w:val="00FC7A01"/>
    <w:rsid w:val="00FD511D"/>
    <w:rsid w:val="00FD648D"/>
    <w:rsid w:val="00FD74FB"/>
    <w:rsid w:val="00FF4A15"/>
    <w:rsid w:val="00FF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docId w15:val="{9E63C951-33E3-4158-9113-C0FBE07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CA"/>
    <w:pPr>
      <w:jc w:val="both"/>
    </w:pPr>
    <w:rPr>
      <w:rFonts w:ascii="Arial" w:hAnsi="Arial" w:cs="Arial"/>
      <w:bCs/>
      <w:sz w:val="24"/>
      <w:szCs w:val="20"/>
      <w:lang w:eastAsia="en-US"/>
    </w:rPr>
  </w:style>
  <w:style w:type="paragraph" w:styleId="Heading1">
    <w:name w:val="heading 1"/>
    <w:basedOn w:val="Normal"/>
    <w:next w:val="Normal"/>
    <w:link w:val="Heading1Char"/>
    <w:uiPriority w:val="99"/>
    <w:qFormat/>
    <w:rsid w:val="00B93254"/>
    <w:pPr>
      <w:keepNext/>
      <w:outlineLvl w:val="0"/>
    </w:pPr>
    <w:rPr>
      <w:rFonts w:ascii="Times New Roman" w:hAnsi="Times New Roman"/>
    </w:rPr>
  </w:style>
  <w:style w:type="paragraph" w:styleId="Heading2">
    <w:name w:val="heading 2"/>
    <w:aliases w:val="PARA2,Headline 2,nmhd2"/>
    <w:basedOn w:val="Normal"/>
    <w:next w:val="Normal"/>
    <w:link w:val="Heading2Char"/>
    <w:uiPriority w:val="99"/>
    <w:qFormat/>
    <w:rsid w:val="00B93254"/>
    <w:pPr>
      <w:keepNext/>
      <w:jc w:val="center"/>
      <w:outlineLvl w:val="1"/>
    </w:pPr>
    <w:rPr>
      <w:b/>
    </w:rPr>
  </w:style>
  <w:style w:type="paragraph" w:styleId="Heading3">
    <w:name w:val="heading 3"/>
    <w:basedOn w:val="Normal"/>
    <w:next w:val="Normal"/>
    <w:link w:val="Heading3Char"/>
    <w:uiPriority w:val="99"/>
    <w:qFormat/>
    <w:rsid w:val="00B93254"/>
    <w:pPr>
      <w:keepNext/>
      <w:outlineLvl w:val="2"/>
    </w:pPr>
    <w:rPr>
      <w:u w:val="single"/>
    </w:rPr>
  </w:style>
  <w:style w:type="paragraph" w:styleId="Heading4">
    <w:name w:val="heading 4"/>
    <w:basedOn w:val="Normal"/>
    <w:next w:val="Normal"/>
    <w:link w:val="Heading4Char"/>
    <w:uiPriority w:val="99"/>
    <w:qFormat/>
    <w:rsid w:val="00972BD6"/>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link w:val="Heading5Char"/>
    <w:uiPriority w:val="99"/>
    <w:qFormat/>
    <w:rsid w:val="00B93254"/>
    <w:pPr>
      <w:ind w:left="720"/>
      <w:outlineLvl w:val="4"/>
    </w:pPr>
    <w:rPr>
      <w:b/>
    </w:rPr>
  </w:style>
  <w:style w:type="paragraph" w:styleId="Heading8">
    <w:name w:val="heading 8"/>
    <w:basedOn w:val="Normal"/>
    <w:next w:val="Normal"/>
    <w:link w:val="Heading8Char"/>
    <w:uiPriority w:val="99"/>
    <w:qFormat/>
    <w:rsid w:val="00711643"/>
    <w:p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B932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24B2"/>
    <w:rPr>
      <w:rFonts w:cs="Times New Roman"/>
      <w:sz w:val="24"/>
      <w:lang w:eastAsia="en-US"/>
    </w:rPr>
  </w:style>
  <w:style w:type="character" w:customStyle="1" w:styleId="Heading2Char">
    <w:name w:val="Heading 2 Char"/>
    <w:aliases w:val="PARA2 Char,Headline 2 Char,nmhd2 Char"/>
    <w:basedOn w:val="DefaultParagraphFont"/>
    <w:link w:val="Heading2"/>
    <w:uiPriority w:val="99"/>
    <w:semiHidden/>
    <w:locked/>
    <w:rsid w:val="001D066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D066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C0C9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D0662"/>
    <w:rPr>
      <w:rFonts w:ascii="Calibri" w:hAnsi="Calibri" w:cs="Times New Roman"/>
      <w:b/>
      <w:bCs/>
      <w:i/>
      <w:iCs/>
      <w:sz w:val="26"/>
      <w:szCs w:val="26"/>
      <w:lang w:eastAsia="en-US"/>
    </w:rPr>
  </w:style>
  <w:style w:type="character" w:customStyle="1" w:styleId="Heading8Char">
    <w:name w:val="Heading 8 Char"/>
    <w:basedOn w:val="DefaultParagraphFont"/>
    <w:link w:val="Heading8"/>
    <w:uiPriority w:val="99"/>
    <w:locked/>
    <w:rsid w:val="0071164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D0662"/>
    <w:rPr>
      <w:rFonts w:ascii="Cambria" w:hAnsi="Cambria" w:cs="Times New Roman"/>
      <w:bCs/>
      <w:lang w:eastAsia="en-US"/>
    </w:rPr>
  </w:style>
  <w:style w:type="paragraph" w:styleId="BalloonText">
    <w:name w:val="Balloon Text"/>
    <w:basedOn w:val="Normal"/>
    <w:link w:val="BalloonTextChar"/>
    <w:uiPriority w:val="99"/>
    <w:semiHidden/>
    <w:rsid w:val="00B932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0662"/>
    <w:rPr>
      <w:rFonts w:cs="Arial"/>
      <w:bCs/>
      <w:sz w:val="2"/>
      <w:lang w:eastAsia="en-US"/>
    </w:rPr>
  </w:style>
  <w:style w:type="paragraph" w:styleId="Footer">
    <w:name w:val="footer"/>
    <w:basedOn w:val="Normal"/>
    <w:link w:val="FooterChar"/>
    <w:uiPriority w:val="99"/>
    <w:rsid w:val="00B93254"/>
    <w:pPr>
      <w:tabs>
        <w:tab w:val="center" w:pos="4819"/>
        <w:tab w:val="right" w:pos="9071"/>
      </w:tabs>
    </w:pPr>
  </w:style>
  <w:style w:type="character" w:customStyle="1" w:styleId="FooterChar">
    <w:name w:val="Footer Char"/>
    <w:basedOn w:val="DefaultParagraphFont"/>
    <w:link w:val="Footer"/>
    <w:uiPriority w:val="99"/>
    <w:locked/>
    <w:rsid w:val="001B2DBD"/>
    <w:rPr>
      <w:rFonts w:ascii="CG Times" w:hAnsi="CG Times" w:cs="Times New Roman"/>
      <w:lang w:eastAsia="en-US"/>
    </w:rPr>
  </w:style>
  <w:style w:type="paragraph" w:styleId="BodyText2">
    <w:name w:val="Body Text 2"/>
    <w:basedOn w:val="Normal"/>
    <w:link w:val="BodyText2Char"/>
    <w:uiPriority w:val="99"/>
    <w:rsid w:val="00B93254"/>
    <w:pPr>
      <w:ind w:left="1418" w:hanging="698"/>
    </w:pPr>
    <w:rPr>
      <w:rFonts w:ascii="Times New Roman" w:hAnsi="Times New Roman"/>
    </w:rPr>
  </w:style>
  <w:style w:type="character" w:customStyle="1" w:styleId="BodyText2Char">
    <w:name w:val="Body Text 2 Char"/>
    <w:basedOn w:val="DefaultParagraphFont"/>
    <w:link w:val="BodyText2"/>
    <w:uiPriority w:val="99"/>
    <w:semiHidden/>
    <w:locked/>
    <w:rsid w:val="001D0662"/>
    <w:rPr>
      <w:rFonts w:ascii="Arial" w:hAnsi="Arial" w:cs="Arial"/>
      <w:bCs/>
      <w:sz w:val="20"/>
      <w:szCs w:val="20"/>
      <w:lang w:eastAsia="en-US"/>
    </w:rPr>
  </w:style>
  <w:style w:type="paragraph" w:styleId="BodyText">
    <w:name w:val="Body Text"/>
    <w:basedOn w:val="Normal"/>
    <w:link w:val="BodyTextChar"/>
    <w:uiPriority w:val="99"/>
    <w:rsid w:val="00B93254"/>
    <w:rPr>
      <w:rFonts w:ascii="Times New Roman" w:hAnsi="Times New Roman"/>
    </w:rPr>
  </w:style>
  <w:style w:type="character" w:customStyle="1" w:styleId="BodyTextChar">
    <w:name w:val="Body Text Char"/>
    <w:basedOn w:val="DefaultParagraphFont"/>
    <w:link w:val="BodyText"/>
    <w:uiPriority w:val="99"/>
    <w:locked/>
    <w:rsid w:val="001B43C0"/>
    <w:rPr>
      <w:rFonts w:cs="Times New Roman"/>
      <w:sz w:val="24"/>
      <w:lang w:eastAsia="en-US"/>
    </w:rPr>
  </w:style>
  <w:style w:type="paragraph" w:styleId="BodyText3">
    <w:name w:val="Body Text 3"/>
    <w:basedOn w:val="Normal"/>
    <w:link w:val="BodyText3Char"/>
    <w:uiPriority w:val="99"/>
    <w:rsid w:val="00B93254"/>
    <w:rPr>
      <w:sz w:val="22"/>
    </w:rPr>
  </w:style>
  <w:style w:type="character" w:customStyle="1" w:styleId="BodyText3Char">
    <w:name w:val="Body Text 3 Char"/>
    <w:basedOn w:val="DefaultParagraphFont"/>
    <w:link w:val="BodyText3"/>
    <w:uiPriority w:val="99"/>
    <w:semiHidden/>
    <w:locked/>
    <w:rsid w:val="001D0662"/>
    <w:rPr>
      <w:rFonts w:ascii="Arial" w:hAnsi="Arial" w:cs="Arial"/>
      <w:bCs/>
      <w:sz w:val="16"/>
      <w:szCs w:val="16"/>
      <w:lang w:eastAsia="en-US"/>
    </w:rPr>
  </w:style>
  <w:style w:type="paragraph" w:styleId="BodyTextIndent">
    <w:name w:val="Body Text Indent"/>
    <w:basedOn w:val="Normal"/>
    <w:link w:val="BodyTextIndentChar"/>
    <w:uiPriority w:val="99"/>
    <w:rsid w:val="00B93254"/>
    <w:pPr>
      <w:ind w:left="2160" w:firstLine="720"/>
    </w:pPr>
  </w:style>
  <w:style w:type="character" w:customStyle="1" w:styleId="BodyTextIndentChar">
    <w:name w:val="Body Text Indent Char"/>
    <w:basedOn w:val="DefaultParagraphFont"/>
    <w:link w:val="BodyTextIndent"/>
    <w:uiPriority w:val="99"/>
    <w:semiHidden/>
    <w:locked/>
    <w:rsid w:val="001D0662"/>
    <w:rPr>
      <w:rFonts w:ascii="Arial" w:hAnsi="Arial" w:cs="Arial"/>
      <w:bCs/>
      <w:sz w:val="20"/>
      <w:szCs w:val="20"/>
      <w:lang w:eastAsia="en-US"/>
    </w:rPr>
  </w:style>
  <w:style w:type="paragraph" w:customStyle="1" w:styleId="Style1">
    <w:name w:val="Style1"/>
    <w:basedOn w:val="Normal"/>
    <w:uiPriority w:val="99"/>
    <w:rsid w:val="00B93254"/>
    <w:rPr>
      <w:sz w:val="22"/>
    </w:rPr>
  </w:style>
  <w:style w:type="paragraph" w:styleId="Header">
    <w:name w:val="header"/>
    <w:basedOn w:val="Normal"/>
    <w:link w:val="HeaderChar"/>
    <w:uiPriority w:val="99"/>
    <w:rsid w:val="00261FE2"/>
    <w:pPr>
      <w:tabs>
        <w:tab w:val="center" w:pos="4513"/>
        <w:tab w:val="right" w:pos="9026"/>
      </w:tabs>
    </w:pPr>
  </w:style>
  <w:style w:type="character" w:customStyle="1" w:styleId="HeaderChar">
    <w:name w:val="Header Char"/>
    <w:basedOn w:val="DefaultParagraphFont"/>
    <w:link w:val="Header"/>
    <w:uiPriority w:val="99"/>
    <w:locked/>
    <w:rsid w:val="00261FE2"/>
    <w:rPr>
      <w:rFonts w:ascii="CG Times" w:hAnsi="CG Times" w:cs="Times New Roman"/>
      <w:lang w:eastAsia="en-US"/>
    </w:rPr>
  </w:style>
  <w:style w:type="character" w:styleId="Hyperlink">
    <w:name w:val="Hyperlink"/>
    <w:basedOn w:val="DefaultParagraphFont"/>
    <w:uiPriority w:val="99"/>
    <w:rsid w:val="009D2C48"/>
    <w:rPr>
      <w:rFonts w:cs="Times New Roman"/>
      <w:color w:val="0000FF"/>
      <w:u w:val="single"/>
    </w:rPr>
  </w:style>
  <w:style w:type="paragraph" w:styleId="ListParagraph">
    <w:name w:val="List Paragraph"/>
    <w:basedOn w:val="Normal"/>
    <w:uiPriority w:val="99"/>
    <w:qFormat/>
    <w:rsid w:val="00A0523B"/>
    <w:pPr>
      <w:ind w:left="720"/>
      <w:contextualSpacing/>
    </w:pPr>
  </w:style>
  <w:style w:type="paragraph" w:styleId="BodyTextIndent2">
    <w:name w:val="Body Text Indent 2"/>
    <w:basedOn w:val="Normal"/>
    <w:link w:val="BodyTextIndent2Char"/>
    <w:uiPriority w:val="99"/>
    <w:rsid w:val="00711643"/>
    <w:pPr>
      <w:spacing w:after="120" w:line="480" w:lineRule="auto"/>
      <w:ind w:left="283"/>
    </w:pPr>
  </w:style>
  <w:style w:type="character" w:customStyle="1" w:styleId="BodyTextIndent2Char">
    <w:name w:val="Body Text Indent 2 Char"/>
    <w:basedOn w:val="DefaultParagraphFont"/>
    <w:link w:val="BodyTextIndent2"/>
    <w:uiPriority w:val="99"/>
    <w:locked/>
    <w:rsid w:val="00711643"/>
    <w:rPr>
      <w:rFonts w:ascii="CG Times" w:hAnsi="CG Times" w:cs="Times New Roman"/>
      <w:lang w:eastAsia="en-US"/>
    </w:rPr>
  </w:style>
  <w:style w:type="paragraph" w:styleId="BodyTextIndent3">
    <w:name w:val="Body Text Indent 3"/>
    <w:basedOn w:val="Normal"/>
    <w:link w:val="BodyTextIndent3Char"/>
    <w:uiPriority w:val="99"/>
    <w:semiHidden/>
    <w:rsid w:val="0071164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11643"/>
    <w:rPr>
      <w:rFonts w:ascii="CG Times" w:hAnsi="CG Times" w:cs="Times New Roman"/>
      <w:sz w:val="16"/>
      <w:szCs w:val="16"/>
      <w:lang w:eastAsia="en-US"/>
    </w:rPr>
  </w:style>
  <w:style w:type="character" w:styleId="CommentReference">
    <w:name w:val="annotation reference"/>
    <w:basedOn w:val="DefaultParagraphFont"/>
    <w:uiPriority w:val="99"/>
    <w:semiHidden/>
    <w:rsid w:val="009B2D14"/>
    <w:rPr>
      <w:rFonts w:cs="Times New Roman"/>
      <w:sz w:val="16"/>
      <w:szCs w:val="16"/>
    </w:rPr>
  </w:style>
  <w:style w:type="paragraph" w:styleId="CommentText">
    <w:name w:val="annotation text"/>
    <w:basedOn w:val="Normal"/>
    <w:link w:val="CommentTextChar"/>
    <w:uiPriority w:val="99"/>
    <w:semiHidden/>
    <w:rsid w:val="009B2D14"/>
  </w:style>
  <w:style w:type="character" w:customStyle="1" w:styleId="CommentTextChar">
    <w:name w:val="Comment Text Char"/>
    <w:basedOn w:val="DefaultParagraphFont"/>
    <w:link w:val="CommentText"/>
    <w:uiPriority w:val="99"/>
    <w:semiHidden/>
    <w:locked/>
    <w:rsid w:val="009B2D14"/>
    <w:rPr>
      <w:rFonts w:ascii="CG Times" w:hAnsi="CG Times" w:cs="Times New Roman"/>
      <w:lang w:eastAsia="en-US"/>
    </w:rPr>
  </w:style>
  <w:style w:type="paragraph" w:styleId="CommentSubject">
    <w:name w:val="annotation subject"/>
    <w:basedOn w:val="CommentText"/>
    <w:next w:val="CommentText"/>
    <w:link w:val="CommentSubjectChar"/>
    <w:uiPriority w:val="99"/>
    <w:semiHidden/>
    <w:rsid w:val="009B2D14"/>
    <w:rPr>
      <w:b/>
    </w:rPr>
  </w:style>
  <w:style w:type="character" w:customStyle="1" w:styleId="CommentSubjectChar">
    <w:name w:val="Comment Subject Char"/>
    <w:basedOn w:val="CommentTextChar"/>
    <w:link w:val="CommentSubject"/>
    <w:uiPriority w:val="99"/>
    <w:semiHidden/>
    <w:locked/>
    <w:rsid w:val="009B2D14"/>
    <w:rPr>
      <w:rFonts w:ascii="CG Times" w:hAnsi="CG Times" w:cs="Times New Roman"/>
      <w:b/>
      <w:bCs/>
      <w:lang w:eastAsia="en-US"/>
    </w:rPr>
  </w:style>
  <w:style w:type="table" w:styleId="TableGrid">
    <w:name w:val="Table Grid"/>
    <w:basedOn w:val="TableNormal"/>
    <w:uiPriority w:val="99"/>
    <w:rsid w:val="00CF09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8F6ECA"/>
    <w:rPr>
      <w:rFonts w:cs="Times New Roman"/>
      <w:color w:val="800080"/>
      <w:u w:val="single"/>
    </w:rPr>
  </w:style>
  <w:style w:type="character" w:styleId="Strong">
    <w:name w:val="Strong"/>
    <w:basedOn w:val="DefaultParagraphFont"/>
    <w:uiPriority w:val="99"/>
    <w:qFormat/>
    <w:rsid w:val="00AA09E4"/>
    <w:rPr>
      <w:rFonts w:cs="Times New Roman"/>
      <w:b/>
      <w:bCs/>
    </w:rPr>
  </w:style>
  <w:style w:type="table" w:styleId="TableSubtle1">
    <w:name w:val="Table Subtle 1"/>
    <w:basedOn w:val="TableNormal"/>
    <w:uiPriority w:val="99"/>
    <w:locked/>
    <w:rsid w:val="00362540"/>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ntemporary">
    <w:name w:val="Table Contemporary"/>
    <w:basedOn w:val="TableNormal"/>
    <w:uiPriority w:val="99"/>
    <w:locked/>
    <w:rsid w:val="00362540"/>
    <w:pPr>
      <w:jc w:val="both"/>
    </w:pPr>
    <w:rPr>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B90599"/>
    <w:rPr>
      <w:rFonts w:ascii="Arial" w:hAnsi="Arial" w:cs="Arial"/>
      <w:bCs/>
      <w:sz w:val="24"/>
      <w:szCs w:val="20"/>
      <w:lang w:eastAsia="en-US"/>
    </w:rPr>
  </w:style>
  <w:style w:type="paragraph" w:styleId="PlainText">
    <w:name w:val="Plain Text"/>
    <w:basedOn w:val="Normal"/>
    <w:link w:val="PlainTextChar"/>
    <w:uiPriority w:val="99"/>
    <w:locked/>
    <w:rsid w:val="002B2D33"/>
    <w:pPr>
      <w:jc w:val="left"/>
    </w:pPr>
    <w:rPr>
      <w:rFonts w:ascii="Consolas" w:hAnsi="Consolas" w:cs="Times New Roman"/>
      <w:bCs w:val="0"/>
      <w:sz w:val="21"/>
      <w:szCs w:val="21"/>
      <w:lang w:eastAsia="en-GB"/>
    </w:rPr>
  </w:style>
  <w:style w:type="character" w:customStyle="1" w:styleId="PlainTextChar">
    <w:name w:val="Plain Text Char"/>
    <w:basedOn w:val="DefaultParagraphFont"/>
    <w:link w:val="PlainText"/>
    <w:uiPriority w:val="99"/>
    <w:locked/>
    <w:rsid w:val="002B2D33"/>
    <w:rPr>
      <w:rFonts w:ascii="Consolas" w:hAnsi="Consolas" w:cs="Times New Roman"/>
      <w:sz w:val="21"/>
      <w:szCs w:val="21"/>
    </w:rPr>
  </w:style>
  <w:style w:type="paragraph" w:customStyle="1" w:styleId="Default">
    <w:name w:val="Default"/>
    <w:rsid w:val="00972BD6"/>
    <w:pPr>
      <w:autoSpaceDE w:val="0"/>
      <w:autoSpaceDN w:val="0"/>
      <w:adjustRightInd w:val="0"/>
    </w:pPr>
    <w:rPr>
      <w:rFonts w:ascii="Arial" w:hAnsi="Arial" w:cs="Arial"/>
      <w:color w:val="000000"/>
      <w:sz w:val="24"/>
      <w:szCs w:val="24"/>
      <w:lang w:val="en-US" w:eastAsia="en-US"/>
    </w:rPr>
  </w:style>
  <w:style w:type="paragraph" w:customStyle="1" w:styleId="Body1">
    <w:name w:val="Body 1"/>
    <w:uiPriority w:val="99"/>
    <w:rsid w:val="00B74BA5"/>
    <w:pPr>
      <w:jc w:val="both"/>
      <w:outlineLvl w:val="0"/>
    </w:pPr>
    <w:rPr>
      <w:rFonts w:ascii="Arial" w:hAnsi="Arial"/>
      <w:noProof/>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4424">
      <w:bodyDiv w:val="1"/>
      <w:marLeft w:val="0"/>
      <w:marRight w:val="0"/>
      <w:marTop w:val="0"/>
      <w:marBottom w:val="0"/>
      <w:divBdr>
        <w:top w:val="none" w:sz="0" w:space="0" w:color="auto"/>
        <w:left w:val="none" w:sz="0" w:space="0" w:color="auto"/>
        <w:bottom w:val="none" w:sz="0" w:space="0" w:color="auto"/>
        <w:right w:val="none" w:sz="0" w:space="0" w:color="auto"/>
      </w:divBdr>
    </w:div>
    <w:div w:id="1060248289">
      <w:bodyDiv w:val="1"/>
      <w:marLeft w:val="0"/>
      <w:marRight w:val="0"/>
      <w:marTop w:val="0"/>
      <w:marBottom w:val="0"/>
      <w:divBdr>
        <w:top w:val="none" w:sz="0" w:space="0" w:color="auto"/>
        <w:left w:val="none" w:sz="0" w:space="0" w:color="auto"/>
        <w:bottom w:val="none" w:sz="0" w:space="0" w:color="auto"/>
        <w:right w:val="none" w:sz="0" w:space="0" w:color="auto"/>
      </w:divBdr>
    </w:div>
    <w:div w:id="2022200074">
      <w:marLeft w:val="0"/>
      <w:marRight w:val="0"/>
      <w:marTop w:val="0"/>
      <w:marBottom w:val="0"/>
      <w:divBdr>
        <w:top w:val="none" w:sz="0" w:space="0" w:color="auto"/>
        <w:left w:val="none" w:sz="0" w:space="0" w:color="auto"/>
        <w:bottom w:val="none" w:sz="0" w:space="0" w:color="auto"/>
        <w:right w:val="none" w:sz="0" w:space="0" w:color="auto"/>
      </w:divBdr>
    </w:div>
    <w:div w:id="2022200075">
      <w:marLeft w:val="0"/>
      <w:marRight w:val="0"/>
      <w:marTop w:val="0"/>
      <w:marBottom w:val="0"/>
      <w:divBdr>
        <w:top w:val="none" w:sz="0" w:space="0" w:color="auto"/>
        <w:left w:val="none" w:sz="0" w:space="0" w:color="auto"/>
        <w:bottom w:val="none" w:sz="0" w:space="0" w:color="auto"/>
        <w:right w:val="none" w:sz="0" w:space="0" w:color="auto"/>
      </w:divBdr>
    </w:div>
    <w:div w:id="2022200076">
      <w:marLeft w:val="0"/>
      <w:marRight w:val="0"/>
      <w:marTop w:val="0"/>
      <w:marBottom w:val="0"/>
      <w:divBdr>
        <w:top w:val="none" w:sz="0" w:space="0" w:color="auto"/>
        <w:left w:val="none" w:sz="0" w:space="0" w:color="auto"/>
        <w:bottom w:val="none" w:sz="0" w:space="0" w:color="auto"/>
        <w:right w:val="none" w:sz="0" w:space="0" w:color="auto"/>
      </w:divBdr>
    </w:div>
    <w:div w:id="2022200077">
      <w:marLeft w:val="0"/>
      <w:marRight w:val="0"/>
      <w:marTop w:val="0"/>
      <w:marBottom w:val="0"/>
      <w:divBdr>
        <w:top w:val="none" w:sz="0" w:space="0" w:color="auto"/>
        <w:left w:val="none" w:sz="0" w:space="0" w:color="auto"/>
        <w:bottom w:val="none" w:sz="0" w:space="0" w:color="auto"/>
        <w:right w:val="none" w:sz="0" w:space="0" w:color="auto"/>
      </w:divBdr>
    </w:div>
    <w:div w:id="2022200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h.goodier@cambridgeshire.gov.uk" TargetMode="External"/><Relationship Id="rId4" Type="http://schemas.openxmlformats.org/officeDocument/2006/relationships/webSettings" Target="webSettings.xml"/><Relationship Id="rId9" Type="http://schemas.openxmlformats.org/officeDocument/2006/relationships/hyperlink" Target="mailto:sarah.goodier@cambridge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7787</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RFQ (Request for Quotation)</vt:lpstr>
    </vt:vector>
  </TitlesOfParts>
  <Company>Northamptonshire County Council</Company>
  <LinksUpToDate>false</LinksUpToDate>
  <CharactersWithSpaces>50736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(Request for Quotation)</dc:title>
  <dc:creator>PSaroch</dc:creator>
  <cp:lastModifiedBy>Goodier Sarah</cp:lastModifiedBy>
  <cp:revision>4</cp:revision>
  <cp:lastPrinted>2012-05-28T13:32:00Z</cp:lastPrinted>
  <dcterms:created xsi:type="dcterms:W3CDTF">2017-11-06T11:29:00Z</dcterms:created>
  <dcterms:modified xsi:type="dcterms:W3CDTF">2017-11-06T14:18:00Z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0x01010037C49704374D1B4AB8C13698BCDC2707</vt:lpwstr>
  </property>
  <property fmtid="{D5CDD505-2E9C-101B-9397-08002B2CF9AE}" pid="3" name="Template Type">
    <vt:lpwstr>04. RFQ</vt:lpwstr>
  </property>
  <property fmtid="{D5CDD505-2E9C-101B-9397-08002B2CF9AE}" pid="4" name="Category">
    <vt:lpwstr>Other</vt:lpwstr>
  </property>
  <property fmtid="{D5CDD505-2E9C-101B-9397-08002B2CF9AE}" pid="5" name="Status">
    <vt:lpwstr>Unclassified</vt:lpwstr>
  </property>
  <property fmtid="{D5CDD505-2E9C-101B-9397-08002B2CF9AE}" pid="6" name="TemplateUrl">
    <vt:lpwstr/>
  </property>
  <property fmtid="{D5CDD505-2E9C-101B-9397-08002B2CF9AE}" pid="7" name="_SourceUrl">
    <vt:lpwstr/>
  </property>
  <property fmtid="{D5CDD505-2E9C-101B-9397-08002B2CF9AE}" pid="8" name="xd_Signature">
    <vt:bool>false</vt:bool>
  </property>
  <property fmtid="{D5CDD505-2E9C-101B-9397-08002B2CF9AE}" pid="9" name="xd_ProgID">
    <vt:lpwstr/>
  </property>
  <property fmtid="{D5CDD505-2E9C-101B-9397-08002B2CF9AE}" pid="10" name="Retention">
    <vt:lpwstr/>
  </property>
</Properties>
</file>