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687" w:rsidRDefault="00D15E2C">
      <w:bookmarkStart w:id="0" w:name="h.gjdgxs" w:colFirst="0" w:colLast="0"/>
      <w:bookmarkStart w:id="1" w:name="_GoBack"/>
      <w:bookmarkEnd w:id="0"/>
      <w:bookmarkEnd w:id="1"/>
      <w:r>
        <w:rPr>
          <w:rFonts w:ascii="Arial" w:eastAsia="Arial" w:hAnsi="Arial" w:cs="Arial"/>
          <w:b/>
          <w:sz w:val="28"/>
        </w:rPr>
        <w:t xml:space="preserve">Cheshire East Council </w:t>
      </w:r>
      <w:r w:rsidR="00C93B15">
        <w:rPr>
          <w:rFonts w:ascii="Arial" w:eastAsia="Arial" w:hAnsi="Arial" w:cs="Arial"/>
          <w:b/>
          <w:sz w:val="28"/>
        </w:rPr>
        <w:t>ICT Security</w:t>
      </w:r>
    </w:p>
    <w:p w:rsidR="00E97687" w:rsidRDefault="00D15E2C">
      <w:r>
        <w:rPr>
          <w:rFonts w:ascii="Arial" w:eastAsia="Arial" w:hAnsi="Arial" w:cs="Arial"/>
          <w:b/>
          <w:sz w:val="24"/>
        </w:rPr>
        <w:t>Instruction:</w:t>
      </w:r>
    </w:p>
    <w:p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3556"/>
        <w:gridCol w:w="10915"/>
      </w:tblGrid>
      <w:tr w:rsidR="00E97687" w:rsidTr="00E45924">
        <w:trPr>
          <w:trHeight w:val="260"/>
        </w:trPr>
        <w:tc>
          <w:tcPr>
            <w:tcW w:w="995" w:type="dxa"/>
            <w:shd w:val="clear" w:color="auto" w:fill="FFFFFF"/>
          </w:tcPr>
          <w:p w:rsidR="00E97687" w:rsidRDefault="00D15E2C">
            <w:pPr>
              <w:spacing w:after="0" w:line="240" w:lineRule="auto"/>
            </w:pPr>
            <w:r>
              <w:rPr>
                <w:rFonts w:ascii="Arial" w:eastAsia="Arial" w:hAnsi="Arial" w:cs="Arial"/>
                <w:b/>
              </w:rPr>
              <w:t>Ref</w:t>
            </w:r>
          </w:p>
        </w:tc>
        <w:tc>
          <w:tcPr>
            <w:tcW w:w="3556" w:type="dxa"/>
            <w:shd w:val="clear" w:color="auto" w:fill="FFFFFF"/>
          </w:tcPr>
          <w:p w:rsidR="00E97687" w:rsidRDefault="00D15E2C">
            <w:pPr>
              <w:spacing w:after="0" w:line="240" w:lineRule="auto"/>
            </w:pPr>
            <w:r>
              <w:rPr>
                <w:rFonts w:ascii="Arial" w:eastAsia="Arial" w:hAnsi="Arial" w:cs="Arial"/>
                <w:b/>
              </w:rPr>
              <w:t>Requirements</w:t>
            </w:r>
          </w:p>
        </w:tc>
        <w:tc>
          <w:tcPr>
            <w:tcW w:w="10915" w:type="dxa"/>
            <w:shd w:val="clear" w:color="auto" w:fill="FFFFFF"/>
          </w:tcPr>
          <w:p w:rsidR="00E97687" w:rsidRDefault="00D15E2C">
            <w:pPr>
              <w:spacing w:after="0" w:line="240" w:lineRule="auto"/>
            </w:pPr>
            <w:r>
              <w:rPr>
                <w:rFonts w:ascii="Arial" w:eastAsia="Arial" w:hAnsi="Arial" w:cs="Arial"/>
                <w:b/>
              </w:rPr>
              <w:t>500 word maximum for your written response.</w:t>
            </w:r>
          </w:p>
        </w:tc>
      </w:tr>
      <w:tr w:rsidR="00E97687" w:rsidTr="00E45924">
        <w:trPr>
          <w:trHeight w:val="120"/>
        </w:trPr>
        <w:tc>
          <w:tcPr>
            <w:tcW w:w="995" w:type="dxa"/>
            <w:shd w:val="clear" w:color="auto" w:fill="FFC000"/>
          </w:tcPr>
          <w:p w:rsidR="00E97687" w:rsidRDefault="00D15E2C">
            <w:pPr>
              <w:spacing w:after="0" w:line="240" w:lineRule="auto"/>
            </w:pPr>
            <w:r>
              <w:rPr>
                <w:rFonts w:ascii="Arial" w:eastAsia="Arial" w:hAnsi="Arial" w:cs="Arial"/>
                <w:b/>
              </w:rPr>
              <w:t>1</w:t>
            </w:r>
          </w:p>
        </w:tc>
        <w:tc>
          <w:tcPr>
            <w:tcW w:w="3556" w:type="dxa"/>
            <w:shd w:val="clear" w:color="auto" w:fill="FFC000"/>
          </w:tcPr>
          <w:p w:rsidR="00E97687" w:rsidRDefault="00D15E2C">
            <w:pPr>
              <w:spacing w:after="0" w:line="240" w:lineRule="auto"/>
            </w:pPr>
            <w:r>
              <w:rPr>
                <w:rFonts w:ascii="Arial" w:eastAsia="Arial" w:hAnsi="Arial" w:cs="Arial"/>
                <w:b/>
              </w:rPr>
              <w:t>ICT Security and Data Protection</w:t>
            </w:r>
          </w:p>
        </w:tc>
        <w:tc>
          <w:tcPr>
            <w:tcW w:w="10915" w:type="dxa"/>
            <w:shd w:val="clear" w:color="auto" w:fill="FFC000"/>
          </w:tcPr>
          <w:p w:rsidR="00E97687" w:rsidRDefault="00E97687">
            <w:pPr>
              <w:widowControl w:val="0"/>
            </w:pPr>
          </w:p>
        </w:tc>
      </w:tr>
      <w:tr w:rsidR="00E97687" w:rsidTr="00E45924">
        <w:trPr>
          <w:trHeight w:val="120"/>
        </w:trPr>
        <w:tc>
          <w:tcPr>
            <w:tcW w:w="995" w:type="dxa"/>
            <w:shd w:val="clear" w:color="auto" w:fill="FFC000"/>
          </w:tcPr>
          <w:p w:rsidR="00E97687" w:rsidRDefault="00D15E2C">
            <w:pPr>
              <w:spacing w:after="0" w:line="240" w:lineRule="auto"/>
            </w:pPr>
            <w:r>
              <w:rPr>
                <w:rFonts w:ascii="Arial" w:eastAsia="Arial" w:hAnsi="Arial" w:cs="Arial"/>
                <w:b/>
              </w:rPr>
              <w:t>1.01</w:t>
            </w:r>
          </w:p>
        </w:tc>
        <w:tc>
          <w:tcPr>
            <w:tcW w:w="3556" w:type="dxa"/>
            <w:shd w:val="clear" w:color="auto" w:fill="FFC000"/>
          </w:tcPr>
          <w:p w:rsidR="00E97687" w:rsidRDefault="00D15E2C">
            <w:pPr>
              <w:spacing w:after="0" w:line="240" w:lineRule="auto"/>
            </w:pPr>
            <w:r>
              <w:rPr>
                <w:rFonts w:ascii="Arial" w:eastAsia="Arial" w:hAnsi="Arial" w:cs="Arial"/>
                <w:b/>
              </w:rPr>
              <w:t>Confidentiality</w:t>
            </w:r>
          </w:p>
        </w:tc>
        <w:tc>
          <w:tcPr>
            <w:tcW w:w="10915" w:type="dxa"/>
            <w:shd w:val="clear" w:color="auto" w:fill="FFC000"/>
          </w:tcPr>
          <w:p w:rsidR="00E97687" w:rsidRDefault="00D15E2C">
            <w:pPr>
              <w:spacing w:after="0" w:line="240" w:lineRule="auto"/>
            </w:pPr>
            <w:r>
              <w:rPr>
                <w:rFonts w:ascii="Arial" w:eastAsia="Arial" w:hAnsi="Arial" w:cs="Arial"/>
                <w:b/>
              </w:rPr>
              <w:t>Response</w:t>
            </w:r>
          </w:p>
        </w:tc>
      </w:tr>
      <w:tr w:rsidR="00E97687" w:rsidTr="00E45924">
        <w:trPr>
          <w:trHeight w:val="1300"/>
        </w:trPr>
        <w:tc>
          <w:tcPr>
            <w:tcW w:w="995" w:type="dxa"/>
            <w:shd w:val="clear" w:color="auto" w:fill="FFFFFF"/>
          </w:tcPr>
          <w:p w:rsidR="00E97687" w:rsidRDefault="00D15E2C">
            <w:pPr>
              <w:spacing w:after="0" w:line="240" w:lineRule="auto"/>
            </w:pPr>
            <w:r>
              <w:rPr>
                <w:rFonts w:ascii="Arial" w:eastAsia="Arial" w:hAnsi="Arial" w:cs="Arial"/>
              </w:rPr>
              <w:t>1.01.1</w:t>
            </w:r>
          </w:p>
        </w:tc>
        <w:tc>
          <w:tcPr>
            <w:tcW w:w="3556" w:type="dxa"/>
            <w:shd w:val="clear" w:color="auto" w:fill="FFFFFF"/>
          </w:tcPr>
          <w:p w:rsidR="00E97687" w:rsidRDefault="00D15E2C">
            <w:pPr>
              <w:spacing w:after="0" w:line="240" w:lineRule="auto"/>
            </w:pPr>
            <w:r>
              <w:rPr>
                <w:rFonts w:ascii="Arial" w:eastAsia="Arial" w:hAnsi="Arial" w:cs="Arial"/>
              </w:rPr>
              <w:t xml:space="preserve">Any passwords stored by the solution should be stored in a manner that prevents them from being read, disclosed or otherwise compromised. </w:t>
            </w:r>
            <w:r>
              <w:rPr>
                <w:rFonts w:ascii="Arial" w:eastAsia="Arial" w:hAnsi="Arial" w:cs="Arial"/>
              </w:rPr>
              <w:br/>
            </w:r>
            <w:r>
              <w:rPr>
                <w:rFonts w:ascii="Arial" w:eastAsia="Arial" w:hAnsi="Arial" w:cs="Arial"/>
              </w:rPr>
              <w:br/>
              <w:t>Please describe how the solution meets requirements.</w:t>
            </w:r>
          </w:p>
        </w:tc>
        <w:tc>
          <w:tcPr>
            <w:tcW w:w="10915" w:type="dxa"/>
            <w:shd w:val="clear" w:color="auto" w:fill="FFFFFF"/>
          </w:tcPr>
          <w:p w:rsidR="00E97687" w:rsidRDefault="00E97687">
            <w:pPr>
              <w:spacing w:after="0" w:line="240" w:lineRule="auto"/>
            </w:pPr>
          </w:p>
        </w:tc>
      </w:tr>
      <w:tr w:rsidR="00E97687" w:rsidTr="00E45924">
        <w:trPr>
          <w:trHeight w:val="660"/>
        </w:trPr>
        <w:tc>
          <w:tcPr>
            <w:tcW w:w="995" w:type="dxa"/>
            <w:shd w:val="clear" w:color="auto" w:fill="FFFFFF"/>
          </w:tcPr>
          <w:p w:rsidR="00E97687" w:rsidRDefault="00D15E2C">
            <w:pPr>
              <w:spacing w:after="0" w:line="240" w:lineRule="auto"/>
            </w:pPr>
            <w:r>
              <w:rPr>
                <w:rFonts w:ascii="Arial" w:eastAsia="Arial" w:hAnsi="Arial" w:cs="Arial"/>
              </w:rPr>
              <w:t>1.01.2</w:t>
            </w:r>
          </w:p>
        </w:tc>
        <w:tc>
          <w:tcPr>
            <w:tcW w:w="3556" w:type="dxa"/>
            <w:shd w:val="clear" w:color="auto" w:fill="FFFFFF"/>
          </w:tcPr>
          <w:p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10915" w:type="dxa"/>
            <w:shd w:val="clear" w:color="auto" w:fill="FFFFFF"/>
          </w:tcPr>
          <w:p w:rsidR="00E97687" w:rsidRDefault="00E97687">
            <w:pPr>
              <w:spacing w:after="0" w:line="240" w:lineRule="auto"/>
            </w:pPr>
          </w:p>
        </w:tc>
      </w:tr>
      <w:tr w:rsidR="00E97687" w:rsidTr="00E45924">
        <w:trPr>
          <w:trHeight w:val="2060"/>
        </w:trPr>
        <w:tc>
          <w:tcPr>
            <w:tcW w:w="995" w:type="dxa"/>
            <w:shd w:val="clear" w:color="auto" w:fill="FFFFFF"/>
          </w:tcPr>
          <w:p w:rsidR="00E97687" w:rsidRDefault="00D15E2C">
            <w:pPr>
              <w:spacing w:after="0" w:line="240" w:lineRule="auto"/>
            </w:pPr>
            <w:r>
              <w:rPr>
                <w:rFonts w:ascii="Arial" w:eastAsia="Arial" w:hAnsi="Arial" w:cs="Arial"/>
              </w:rPr>
              <w:t>1.01.3</w:t>
            </w:r>
          </w:p>
        </w:tc>
        <w:tc>
          <w:tcPr>
            <w:tcW w:w="3556" w:type="dxa"/>
            <w:shd w:val="clear" w:color="auto" w:fill="FFFFFF"/>
          </w:tcPr>
          <w:p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xml:space="preserve">• Unauthorised access (where </w:t>
            </w:r>
            <w:r>
              <w:rPr>
                <w:rFonts w:ascii="Arial" w:eastAsia="Arial" w:hAnsi="Arial" w:cs="Arial"/>
              </w:rPr>
              <w:lastRenderedPageBreak/>
              <w:t>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10915" w:type="dxa"/>
            <w:shd w:val="clear" w:color="auto" w:fill="FFFFFF"/>
          </w:tcPr>
          <w:p w:rsidR="00E97687" w:rsidRPr="008D708B" w:rsidRDefault="00E97687">
            <w:pPr>
              <w:spacing w:after="0" w:line="240" w:lineRule="auto"/>
            </w:pPr>
          </w:p>
          <w:p w:rsidR="00E97687" w:rsidRPr="008D708B" w:rsidRDefault="00E97687">
            <w:pPr>
              <w:spacing w:after="0" w:line="240" w:lineRule="auto"/>
            </w:pPr>
          </w:p>
        </w:tc>
      </w:tr>
      <w:tr w:rsidR="00E97687" w:rsidTr="00E45924">
        <w:trPr>
          <w:trHeight w:val="1400"/>
        </w:trPr>
        <w:tc>
          <w:tcPr>
            <w:tcW w:w="995" w:type="dxa"/>
            <w:shd w:val="clear" w:color="auto" w:fill="FFFFFF"/>
          </w:tcPr>
          <w:p w:rsidR="00E97687" w:rsidRDefault="00D15E2C">
            <w:pPr>
              <w:spacing w:after="0" w:line="240" w:lineRule="auto"/>
            </w:pPr>
            <w:r>
              <w:rPr>
                <w:rFonts w:ascii="Arial" w:eastAsia="Arial" w:hAnsi="Arial" w:cs="Arial"/>
              </w:rPr>
              <w:lastRenderedPageBreak/>
              <w:t>1.01.4</w:t>
            </w:r>
          </w:p>
        </w:tc>
        <w:tc>
          <w:tcPr>
            <w:tcW w:w="3556" w:type="dxa"/>
            <w:shd w:val="clear" w:color="auto" w:fill="FFFFFF"/>
          </w:tcPr>
          <w:p w:rsidR="00E97687" w:rsidRDefault="00D15E2C">
            <w:pPr>
              <w:spacing w:after="0" w:line="240" w:lineRule="auto"/>
            </w:pPr>
            <w:r>
              <w:rPr>
                <w:rFonts w:ascii="Arial" w:eastAsia="Arial" w:hAnsi="Arial" w:cs="Arial"/>
              </w:rPr>
              <w:t>The solution shall enable only Authorised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10915" w:type="dxa"/>
            <w:shd w:val="clear" w:color="auto" w:fill="FFFFFF"/>
          </w:tcPr>
          <w:p w:rsidR="00E97687" w:rsidRDefault="00E97687">
            <w:pPr>
              <w:spacing w:after="0" w:line="240" w:lineRule="auto"/>
            </w:pPr>
          </w:p>
        </w:tc>
      </w:tr>
      <w:tr w:rsidR="00E97687" w:rsidTr="00E45924">
        <w:trPr>
          <w:trHeight w:val="980"/>
        </w:trPr>
        <w:tc>
          <w:tcPr>
            <w:tcW w:w="995" w:type="dxa"/>
            <w:shd w:val="clear" w:color="auto" w:fill="FFFFFF"/>
          </w:tcPr>
          <w:p w:rsidR="00E97687" w:rsidRDefault="00D15E2C">
            <w:pPr>
              <w:spacing w:after="0" w:line="240" w:lineRule="auto"/>
            </w:pPr>
            <w:r>
              <w:rPr>
                <w:rFonts w:ascii="Arial" w:eastAsia="Arial" w:hAnsi="Arial" w:cs="Arial"/>
              </w:rPr>
              <w:t>1.01.5</w:t>
            </w:r>
          </w:p>
        </w:tc>
        <w:tc>
          <w:tcPr>
            <w:tcW w:w="3556" w:type="dxa"/>
            <w:shd w:val="clear" w:color="auto" w:fill="FFFFFF"/>
          </w:tcPr>
          <w:p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br/>
              <w:t>Please describe how the solution meets requirements.</w:t>
            </w:r>
          </w:p>
          <w:p w:rsidR="00E97687" w:rsidRDefault="00E97687">
            <w:pPr>
              <w:spacing w:after="0" w:line="240" w:lineRule="auto"/>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rsidR="00AB4370" w:rsidRPr="00165889" w:rsidRDefault="00AB4370" w:rsidP="00AB4370">
            <w:pPr>
              <w:spacing w:after="0" w:line="240" w:lineRule="auto"/>
              <w:rPr>
                <w:rFonts w:ascii="Arial" w:eastAsia="Arial" w:hAnsi="Arial" w:cs="Arial"/>
              </w:rPr>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A p</w:t>
            </w:r>
            <w:r w:rsidR="00BD6880">
              <w:rPr>
                <w:rFonts w:ascii="Arial" w:eastAsia="Arial" w:hAnsi="Arial" w:cs="Arial"/>
              </w:rPr>
              <w:t>assword should be at least eight</w:t>
            </w:r>
            <w:r w:rsidRPr="00165889">
              <w:rPr>
                <w:rFonts w:ascii="Arial" w:eastAsia="Arial" w:hAnsi="Arial" w:cs="Arial"/>
              </w:rPr>
              <w:t xml:space="preserve"> characters in length.</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rsidR="00E97687" w:rsidRDefault="00AB4370" w:rsidP="00AB4370">
            <w:pPr>
              <w:spacing w:after="0" w:line="240" w:lineRule="auto"/>
            </w:pPr>
            <w:r w:rsidRPr="00165889">
              <w:rPr>
                <w:rFonts w:ascii="Arial" w:eastAsia="Arial" w:hAnsi="Arial" w:cs="Arial"/>
              </w:rPr>
              <w:t>•</w:t>
            </w:r>
            <w:r w:rsidRPr="00165889">
              <w:rPr>
                <w:rFonts w:ascii="Arial" w:eastAsia="Arial" w:hAnsi="Arial" w:cs="Arial"/>
              </w:rPr>
              <w:tab/>
              <w:t>Be changed regularly and not used again for at least 12 months.</w:t>
            </w:r>
          </w:p>
        </w:tc>
        <w:tc>
          <w:tcPr>
            <w:tcW w:w="10915" w:type="dxa"/>
            <w:shd w:val="clear" w:color="auto" w:fill="FFFFFF"/>
          </w:tcPr>
          <w:p w:rsidR="00E97687" w:rsidRDefault="00E97687">
            <w:pPr>
              <w:spacing w:after="0" w:line="240" w:lineRule="auto"/>
            </w:pPr>
          </w:p>
        </w:tc>
      </w:tr>
      <w:tr w:rsidR="00E97687" w:rsidTr="00E45924">
        <w:trPr>
          <w:trHeight w:val="120"/>
        </w:trPr>
        <w:tc>
          <w:tcPr>
            <w:tcW w:w="995" w:type="dxa"/>
            <w:shd w:val="clear" w:color="auto" w:fill="FFFFFF"/>
          </w:tcPr>
          <w:p w:rsidR="00E97687" w:rsidRDefault="00D15E2C">
            <w:pPr>
              <w:spacing w:after="0" w:line="240" w:lineRule="auto"/>
            </w:pPr>
            <w:r>
              <w:rPr>
                <w:rFonts w:ascii="Arial" w:eastAsia="Arial" w:hAnsi="Arial" w:cs="Arial"/>
              </w:rPr>
              <w:lastRenderedPageBreak/>
              <w:t>1.01.6</w:t>
            </w:r>
          </w:p>
        </w:tc>
        <w:tc>
          <w:tcPr>
            <w:tcW w:w="3556" w:type="dxa"/>
            <w:shd w:val="clear" w:color="auto" w:fill="FFFFFF"/>
          </w:tcPr>
          <w:p w:rsidR="00A62587" w:rsidRDefault="00D15E2C">
            <w:pPr>
              <w:spacing w:after="0" w:line="240" w:lineRule="auto"/>
              <w:rPr>
                <w:rFonts w:ascii="Arial" w:eastAsia="Arial" w:hAnsi="Arial" w:cs="Arial"/>
              </w:rPr>
            </w:pPr>
            <w:r>
              <w:rPr>
                <w:rFonts w:ascii="Arial" w:eastAsia="Arial" w:hAnsi="Arial" w:cs="Arial"/>
              </w:rPr>
              <w:t xml:space="preserve">Identity management such as SAML, </w:t>
            </w:r>
            <w:r w:rsidR="00A62587">
              <w:rPr>
                <w:rFonts w:ascii="Arial" w:eastAsia="Arial" w:hAnsi="Arial" w:cs="Arial"/>
              </w:rPr>
              <w:t xml:space="preserve">ADFS, </w:t>
            </w:r>
            <w:r>
              <w:rPr>
                <w:rFonts w:ascii="Arial" w:eastAsia="Arial" w:hAnsi="Arial" w:cs="Arial"/>
              </w:rPr>
              <w:t>Open ID or 2 factor authentication is important in reducing the risk of unauthorised access. Please provide details of any identity management controls that your solution employs.</w:t>
            </w:r>
            <w:r>
              <w:rPr>
                <w:rFonts w:ascii="Arial" w:eastAsia="Arial" w:hAnsi="Arial" w:cs="Arial"/>
              </w:rPr>
              <w:br/>
            </w:r>
          </w:p>
          <w:p w:rsidR="001B2E8B" w:rsidRDefault="001B2E8B">
            <w:pPr>
              <w:spacing w:after="0" w:line="240" w:lineRule="auto"/>
              <w:rPr>
                <w:rFonts w:ascii="Arial" w:eastAsia="Arial" w:hAnsi="Arial" w:cs="Arial"/>
              </w:rPr>
            </w:pPr>
            <w:r>
              <w:rPr>
                <w:rFonts w:ascii="Arial" w:eastAsia="Arial" w:hAnsi="Arial" w:cs="Arial"/>
              </w:rPr>
              <w:t>If SAML is supported</w:t>
            </w:r>
            <w:r w:rsidR="00135CF8">
              <w:rPr>
                <w:rFonts w:ascii="Arial" w:eastAsia="Arial" w:hAnsi="Arial" w:cs="Arial"/>
              </w:rPr>
              <w:t>,</w:t>
            </w:r>
            <w:r>
              <w:rPr>
                <w:rFonts w:ascii="Arial" w:eastAsia="Arial" w:hAnsi="Arial" w:cs="Arial"/>
              </w:rPr>
              <w:t xml:space="preserve"> please provide further clarification on what is provide</w:t>
            </w:r>
            <w:r w:rsidR="00135CF8">
              <w:rPr>
                <w:rFonts w:ascii="Arial" w:eastAsia="Arial" w:hAnsi="Arial" w:cs="Arial"/>
              </w:rPr>
              <w:t>d</w:t>
            </w:r>
            <w:r>
              <w:rPr>
                <w:rFonts w:ascii="Arial" w:eastAsia="Arial" w:hAnsi="Arial" w:cs="Arial"/>
              </w:rPr>
              <w:t xml:space="preserve"> within the SAML token.</w:t>
            </w:r>
          </w:p>
          <w:p w:rsidR="00A62587" w:rsidRDefault="00A62587">
            <w:pPr>
              <w:spacing w:after="0" w:line="240" w:lineRule="auto"/>
              <w:rPr>
                <w:rFonts w:ascii="Arial" w:eastAsia="Arial" w:hAnsi="Arial" w:cs="Arial"/>
              </w:rPr>
            </w:pPr>
          </w:p>
          <w:p w:rsidR="00A62587" w:rsidRPr="00A62587" w:rsidRDefault="00A62587">
            <w:pPr>
              <w:spacing w:after="0" w:line="240" w:lineRule="auto"/>
              <w:rPr>
                <w:rFonts w:ascii="Arial" w:eastAsia="Arial" w:hAnsi="Arial" w:cs="Arial"/>
              </w:rPr>
            </w:pPr>
            <w:r>
              <w:rPr>
                <w:rFonts w:ascii="Arial" w:eastAsia="Arial" w:hAnsi="Arial" w:cs="Arial"/>
              </w:rPr>
              <w:t>Please describe how the solution meets requirements.</w:t>
            </w:r>
          </w:p>
        </w:tc>
        <w:tc>
          <w:tcPr>
            <w:tcW w:w="10915" w:type="dxa"/>
            <w:shd w:val="clear" w:color="auto" w:fill="FFFFFF"/>
          </w:tcPr>
          <w:p w:rsidR="00E97687" w:rsidRDefault="00E97687">
            <w:pPr>
              <w:spacing w:after="0" w:line="240" w:lineRule="auto"/>
            </w:pPr>
          </w:p>
        </w:tc>
      </w:tr>
      <w:tr w:rsidR="00E97687" w:rsidTr="00E45924">
        <w:trPr>
          <w:trHeight w:val="120"/>
        </w:trPr>
        <w:tc>
          <w:tcPr>
            <w:tcW w:w="995" w:type="dxa"/>
            <w:shd w:val="clear" w:color="auto" w:fill="FFFFFF"/>
          </w:tcPr>
          <w:p w:rsidR="00E97687" w:rsidRDefault="00D15E2C">
            <w:pPr>
              <w:spacing w:after="0" w:line="240" w:lineRule="auto"/>
            </w:pPr>
            <w:r>
              <w:rPr>
                <w:rFonts w:ascii="Arial" w:eastAsia="Arial" w:hAnsi="Arial" w:cs="Arial"/>
              </w:rPr>
              <w:t>1.01.7</w:t>
            </w:r>
          </w:p>
        </w:tc>
        <w:tc>
          <w:tcPr>
            <w:tcW w:w="3556" w:type="dxa"/>
            <w:shd w:val="clear" w:color="auto" w:fill="FFFFFF"/>
          </w:tcPr>
          <w:p w:rsidR="00E97687" w:rsidRDefault="00D15E2C">
            <w:pPr>
              <w:spacing w:after="0" w:line="240" w:lineRule="auto"/>
            </w:pPr>
            <w:r>
              <w:rPr>
                <w:rFonts w:ascii="Arial" w:eastAsia="Arial" w:hAnsi="Arial" w:cs="Arial"/>
              </w:rPr>
              <w:t>Describe how the solution can utilise Identity Management to provide authentication to citizens.</w:t>
            </w:r>
            <w:r>
              <w:rPr>
                <w:rFonts w:ascii="Arial" w:eastAsia="Arial" w:hAnsi="Arial" w:cs="Arial"/>
              </w:rPr>
              <w:br/>
            </w:r>
            <w:r>
              <w:rPr>
                <w:rFonts w:ascii="Arial" w:eastAsia="Arial" w:hAnsi="Arial" w:cs="Arial"/>
              </w:rPr>
              <w:br/>
            </w:r>
            <w:r>
              <w:rPr>
                <w:rFonts w:ascii="Arial" w:eastAsia="Arial" w:hAnsi="Arial" w:cs="Arial"/>
              </w:rPr>
              <w:lastRenderedPageBreak/>
              <w:t>Please describe how the solution meets requirements.</w:t>
            </w:r>
          </w:p>
        </w:tc>
        <w:tc>
          <w:tcPr>
            <w:tcW w:w="10915" w:type="dxa"/>
            <w:shd w:val="clear" w:color="auto" w:fill="FFFFFF"/>
          </w:tcPr>
          <w:p w:rsidR="00E97687" w:rsidRDefault="00E97687">
            <w:pPr>
              <w:spacing w:after="0" w:line="240" w:lineRule="auto"/>
            </w:pPr>
          </w:p>
        </w:tc>
      </w:tr>
      <w:tr w:rsidR="00E97687" w:rsidTr="00E45924">
        <w:trPr>
          <w:trHeight w:val="260"/>
        </w:trPr>
        <w:tc>
          <w:tcPr>
            <w:tcW w:w="995" w:type="dxa"/>
            <w:shd w:val="clear" w:color="auto" w:fill="FFFFFF"/>
          </w:tcPr>
          <w:p w:rsidR="00E97687" w:rsidRDefault="00D15E2C">
            <w:pPr>
              <w:spacing w:after="0" w:line="240" w:lineRule="auto"/>
            </w:pPr>
            <w:r>
              <w:rPr>
                <w:rFonts w:ascii="Arial" w:eastAsia="Arial" w:hAnsi="Arial" w:cs="Arial"/>
              </w:rPr>
              <w:lastRenderedPageBreak/>
              <w:t>1.01.8</w:t>
            </w:r>
          </w:p>
        </w:tc>
        <w:tc>
          <w:tcPr>
            <w:tcW w:w="3556" w:type="dxa"/>
            <w:shd w:val="clear" w:color="auto" w:fill="FFFFFF"/>
          </w:tcPr>
          <w:p w:rsidR="00E97687" w:rsidRDefault="00D15E2C">
            <w:pPr>
              <w:spacing w:after="0" w:line="240" w:lineRule="auto"/>
            </w:pPr>
            <w:r>
              <w:rPr>
                <w:rFonts w:ascii="Arial" w:eastAsia="Arial" w:hAnsi="Arial" w:cs="Arial"/>
              </w:rPr>
              <w:t>The solution shall provide a mechanism to restrict access to the system, based on user role so that only known endpoints have the ability to connect.</w:t>
            </w:r>
            <w:r>
              <w:rPr>
                <w:rFonts w:ascii="Arial" w:eastAsia="Arial" w:hAnsi="Arial" w:cs="Arial"/>
              </w:rPr>
              <w:br/>
            </w:r>
            <w:r>
              <w:rPr>
                <w:rFonts w:ascii="Arial" w:eastAsia="Arial" w:hAnsi="Arial" w:cs="Arial"/>
              </w:rPr>
              <w:br/>
              <w:t>Please describe how the solution meets requirements.</w:t>
            </w:r>
          </w:p>
        </w:tc>
        <w:tc>
          <w:tcPr>
            <w:tcW w:w="10915" w:type="dxa"/>
            <w:shd w:val="clear" w:color="auto" w:fill="FFFFFF"/>
          </w:tcPr>
          <w:p w:rsidR="00E97687" w:rsidRDefault="00E97687">
            <w:pPr>
              <w:spacing w:after="0" w:line="240" w:lineRule="auto"/>
            </w:pPr>
          </w:p>
          <w:p w:rsidR="00E97687" w:rsidRDefault="00E97687">
            <w:pPr>
              <w:spacing w:after="0" w:line="240" w:lineRule="auto"/>
            </w:pPr>
          </w:p>
          <w:p w:rsidR="00E97687" w:rsidRDefault="00E97687">
            <w:pPr>
              <w:spacing w:after="0" w:line="240" w:lineRule="auto"/>
            </w:pPr>
          </w:p>
        </w:tc>
      </w:tr>
      <w:tr w:rsidR="00E97687" w:rsidTr="00E45924">
        <w:trPr>
          <w:trHeight w:val="1820"/>
        </w:trPr>
        <w:tc>
          <w:tcPr>
            <w:tcW w:w="995" w:type="dxa"/>
            <w:shd w:val="clear" w:color="auto" w:fill="FFFFFF"/>
          </w:tcPr>
          <w:p w:rsidR="00E97687" w:rsidRDefault="00D15E2C">
            <w:pPr>
              <w:spacing w:after="0" w:line="240" w:lineRule="auto"/>
            </w:pPr>
            <w:r>
              <w:rPr>
                <w:rFonts w:ascii="Arial" w:eastAsia="Arial" w:hAnsi="Arial" w:cs="Arial"/>
              </w:rPr>
              <w:t>1.01.9</w:t>
            </w:r>
          </w:p>
        </w:tc>
        <w:tc>
          <w:tcPr>
            <w:tcW w:w="3556" w:type="dxa"/>
            <w:shd w:val="clear" w:color="auto" w:fill="FFFFFF"/>
          </w:tcPr>
          <w:p w:rsidR="00E97687" w:rsidRDefault="00D15E2C">
            <w:pPr>
              <w:spacing w:after="0" w:line="240" w:lineRule="auto"/>
            </w:pPr>
            <w:r>
              <w:rPr>
                <w:rFonts w:ascii="Arial" w:eastAsia="Arial" w:hAnsi="Arial" w:cs="Arial"/>
              </w:rPr>
              <w:t>The supplier shall provide assurances on the physical destruction of media containing personal data to prevent accidental disclosure. This may arise due to hardware replacement programme or in the case of contract termination etc.</w:t>
            </w:r>
            <w:r>
              <w:rPr>
                <w:rFonts w:ascii="Arial" w:eastAsia="Arial" w:hAnsi="Arial" w:cs="Arial"/>
              </w:rPr>
              <w:br/>
            </w:r>
            <w:r>
              <w:rPr>
                <w:rFonts w:ascii="Arial" w:eastAsia="Arial" w:hAnsi="Arial" w:cs="Arial"/>
              </w:rPr>
              <w:br/>
              <w:t>Employs "Data Destruction Software" certified to recognised international standards, including but not limited to, CESG HMG Infosec Standard No: 5 Secure Sanitisation (Baseline and Enhanced), Navy Staff Office Publication (NAVSO P-5239-26), US National Security Agency Overwrite standard and US Department of Defence Standard, dependant on impact level.</w:t>
            </w:r>
            <w:r>
              <w:rPr>
                <w:rFonts w:ascii="Arial" w:eastAsia="Arial" w:hAnsi="Arial" w:cs="Arial"/>
              </w:rPr>
              <w:br/>
            </w:r>
            <w:r>
              <w:rPr>
                <w:rFonts w:ascii="Arial" w:eastAsia="Arial" w:hAnsi="Arial" w:cs="Arial"/>
              </w:rPr>
              <w:br/>
              <w:t>Please describe how the solution meets requirements.</w:t>
            </w:r>
          </w:p>
        </w:tc>
        <w:tc>
          <w:tcPr>
            <w:tcW w:w="10915" w:type="dxa"/>
            <w:shd w:val="clear" w:color="auto" w:fill="FFFFFF"/>
          </w:tcPr>
          <w:p w:rsidR="00E97687" w:rsidRDefault="00E97687">
            <w:pPr>
              <w:spacing w:after="0" w:line="240" w:lineRule="auto"/>
            </w:pPr>
          </w:p>
        </w:tc>
      </w:tr>
      <w:tr w:rsidR="00E97687" w:rsidTr="00E45924">
        <w:trPr>
          <w:trHeight w:val="100"/>
        </w:trPr>
        <w:tc>
          <w:tcPr>
            <w:tcW w:w="995" w:type="dxa"/>
            <w:shd w:val="clear" w:color="auto" w:fill="FFFFFF"/>
          </w:tcPr>
          <w:p w:rsidR="00E97687" w:rsidRDefault="00D15E2C">
            <w:pPr>
              <w:spacing w:after="0" w:line="240" w:lineRule="auto"/>
            </w:pPr>
            <w:r>
              <w:rPr>
                <w:rFonts w:ascii="Arial" w:eastAsia="Arial" w:hAnsi="Arial" w:cs="Arial"/>
              </w:rPr>
              <w:t>1.01.10</w:t>
            </w:r>
          </w:p>
        </w:tc>
        <w:tc>
          <w:tcPr>
            <w:tcW w:w="3556" w:type="dxa"/>
            <w:shd w:val="clear" w:color="auto" w:fill="FFFFFF"/>
          </w:tcPr>
          <w:p w:rsidR="00E97687" w:rsidRDefault="00D15E2C">
            <w:pPr>
              <w:spacing w:after="0" w:line="240" w:lineRule="auto"/>
            </w:pPr>
            <w:r>
              <w:rPr>
                <w:rFonts w:ascii="Arial" w:eastAsia="Arial" w:hAnsi="Arial" w:cs="Arial"/>
              </w:rPr>
              <w:t>Any access given to 3rd parties must only be to a level for the tasks they are required to perform and must be controlled and logged throughout.</w:t>
            </w:r>
            <w:r>
              <w:rPr>
                <w:rFonts w:ascii="Arial" w:eastAsia="Arial" w:hAnsi="Arial" w:cs="Arial"/>
              </w:rPr>
              <w:br/>
            </w:r>
            <w:r>
              <w:rPr>
                <w:rFonts w:ascii="Arial" w:eastAsia="Arial" w:hAnsi="Arial" w:cs="Arial"/>
              </w:rPr>
              <w:lastRenderedPageBreak/>
              <w:br/>
              <w:t>Please describe how the solution meets requirements.</w:t>
            </w:r>
          </w:p>
        </w:tc>
        <w:tc>
          <w:tcPr>
            <w:tcW w:w="10915" w:type="dxa"/>
            <w:shd w:val="clear" w:color="auto" w:fill="FFFFFF"/>
          </w:tcPr>
          <w:p w:rsidR="00E97687" w:rsidRDefault="00E97687">
            <w:pPr>
              <w:spacing w:after="0" w:line="240" w:lineRule="auto"/>
            </w:pPr>
          </w:p>
        </w:tc>
      </w:tr>
      <w:tr w:rsidR="00E45924" w:rsidTr="003C47BA">
        <w:trPr>
          <w:trHeight w:val="1905"/>
        </w:trPr>
        <w:tc>
          <w:tcPr>
            <w:tcW w:w="995" w:type="dxa"/>
            <w:tcBorders>
              <w:bottom w:val="single" w:sz="4" w:space="0" w:color="auto"/>
            </w:tcBorders>
            <w:shd w:val="clear" w:color="auto" w:fill="FFFFFF"/>
          </w:tcPr>
          <w:p w:rsidR="00E97687" w:rsidRDefault="00D15E2C">
            <w:pPr>
              <w:spacing w:after="0" w:line="240" w:lineRule="auto"/>
            </w:pPr>
            <w:r>
              <w:rPr>
                <w:rFonts w:ascii="Arial" w:eastAsia="Arial" w:hAnsi="Arial" w:cs="Arial"/>
              </w:rPr>
              <w:lastRenderedPageBreak/>
              <w:t>1.01.11</w:t>
            </w:r>
          </w:p>
        </w:tc>
        <w:tc>
          <w:tcPr>
            <w:tcW w:w="3556" w:type="dxa"/>
            <w:tcBorders>
              <w:bottom w:val="single" w:sz="4" w:space="0" w:color="auto"/>
            </w:tcBorders>
            <w:shd w:val="clear" w:color="auto" w:fill="FFFFFF"/>
          </w:tcPr>
          <w:p w:rsidR="00E97687" w:rsidRDefault="00D15E2C">
            <w:pPr>
              <w:spacing w:after="0" w:line="240" w:lineRule="auto"/>
              <w:rPr>
                <w:rFonts w:ascii="Arial" w:eastAsia="Arial" w:hAnsi="Arial" w:cs="Arial"/>
              </w:rPr>
            </w:pPr>
            <w:r>
              <w:rPr>
                <w:rFonts w:ascii="Arial" w:eastAsia="Arial" w:hAnsi="Arial" w:cs="Arial"/>
              </w:rPr>
              <w:t>The solution should comply with the principles of the of the UK data protection act 1998.</w:t>
            </w:r>
            <w:r>
              <w:rPr>
                <w:rFonts w:ascii="Arial" w:eastAsia="Arial" w:hAnsi="Arial" w:cs="Arial"/>
              </w:rPr>
              <w:br/>
            </w:r>
            <w:r>
              <w:rPr>
                <w:rFonts w:ascii="Arial" w:eastAsia="Arial" w:hAnsi="Arial" w:cs="Arial"/>
              </w:rPr>
              <w:br/>
              <w:t>Please describe how the solution meets requirements and provide details of your compliance</w:t>
            </w:r>
            <w:r w:rsidR="00391465">
              <w:rPr>
                <w:rFonts w:ascii="Arial" w:eastAsia="Arial" w:hAnsi="Arial" w:cs="Arial"/>
              </w:rPr>
              <w:t>.</w:t>
            </w:r>
          </w:p>
          <w:p w:rsidR="003C47BA" w:rsidRDefault="003C47BA">
            <w:pPr>
              <w:spacing w:after="0" w:line="240" w:lineRule="auto"/>
            </w:pPr>
          </w:p>
        </w:tc>
        <w:tc>
          <w:tcPr>
            <w:tcW w:w="10915" w:type="dxa"/>
            <w:tcBorders>
              <w:top w:val="single" w:sz="8" w:space="0" w:color="000000"/>
              <w:left w:val="single" w:sz="8" w:space="0" w:color="000000"/>
              <w:bottom w:val="single" w:sz="4" w:space="0" w:color="auto"/>
              <w:right w:val="single" w:sz="8" w:space="0" w:color="000000"/>
            </w:tcBorders>
            <w:shd w:val="clear" w:color="auto" w:fill="FFFFFF"/>
            <w:tcMar>
              <w:left w:w="100" w:type="dxa"/>
              <w:right w:w="100" w:type="dxa"/>
            </w:tcMar>
          </w:tcPr>
          <w:p w:rsidR="00E97687" w:rsidRDefault="00E97687">
            <w:pPr>
              <w:spacing w:after="0" w:line="240" w:lineRule="auto"/>
            </w:pPr>
          </w:p>
        </w:tc>
      </w:tr>
      <w:tr w:rsidR="003C47BA" w:rsidTr="00135CF8">
        <w:trPr>
          <w:trHeight w:val="2115"/>
        </w:trPr>
        <w:tc>
          <w:tcPr>
            <w:tcW w:w="995" w:type="dxa"/>
            <w:tcBorders>
              <w:top w:val="single" w:sz="4" w:space="0" w:color="auto"/>
              <w:bottom w:val="single" w:sz="4" w:space="0" w:color="auto"/>
            </w:tcBorders>
            <w:shd w:val="clear" w:color="auto" w:fill="FFFFFF"/>
          </w:tcPr>
          <w:p w:rsidR="003C47BA" w:rsidRDefault="003C47BA" w:rsidP="003C47BA">
            <w:pPr>
              <w:spacing w:after="0" w:line="240" w:lineRule="auto"/>
              <w:rPr>
                <w:rFonts w:ascii="Arial" w:eastAsia="Arial" w:hAnsi="Arial" w:cs="Arial"/>
              </w:rPr>
            </w:pPr>
            <w:r>
              <w:rPr>
                <w:rFonts w:ascii="Arial" w:eastAsia="Arial" w:hAnsi="Arial" w:cs="Arial"/>
              </w:rPr>
              <w:t>1.01.12</w:t>
            </w:r>
          </w:p>
        </w:tc>
        <w:tc>
          <w:tcPr>
            <w:tcW w:w="3556" w:type="dxa"/>
            <w:tcBorders>
              <w:top w:val="single" w:sz="4" w:space="0" w:color="auto"/>
              <w:bottom w:val="single" w:sz="4" w:space="0" w:color="auto"/>
            </w:tcBorders>
            <w:shd w:val="clear" w:color="auto" w:fill="FFFFFF"/>
          </w:tcPr>
          <w:p w:rsidR="003C47BA" w:rsidRDefault="001B2E8B" w:rsidP="003C47BA">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 successful delivery e.g. email.</w:t>
            </w:r>
          </w:p>
          <w:p w:rsidR="001B2E8B" w:rsidRDefault="001B2E8B" w:rsidP="003C47BA">
            <w:pPr>
              <w:spacing w:after="0" w:line="240" w:lineRule="auto"/>
              <w:rPr>
                <w:rFonts w:ascii="Arial" w:eastAsia="Arial" w:hAnsi="Arial" w:cs="Arial"/>
              </w:rPr>
            </w:pPr>
            <w:r>
              <w:rPr>
                <w:rFonts w:ascii="Arial" w:eastAsia="Arial" w:hAnsi="Arial" w:cs="Arial"/>
              </w:rPr>
              <w:t>Please describe the necessary elements needed to facilitate the integration and any resource requirements.</w:t>
            </w:r>
          </w:p>
        </w:tc>
        <w:tc>
          <w:tcPr>
            <w:tcW w:w="1091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3C47BA" w:rsidRDefault="003C47BA">
            <w:pPr>
              <w:spacing w:after="0" w:line="240" w:lineRule="auto"/>
            </w:pPr>
          </w:p>
        </w:tc>
      </w:tr>
      <w:tr w:rsidR="00135CF8" w:rsidTr="00135CF8">
        <w:trPr>
          <w:trHeight w:val="150"/>
        </w:trPr>
        <w:tc>
          <w:tcPr>
            <w:tcW w:w="995" w:type="dxa"/>
            <w:tcBorders>
              <w:top w:val="single" w:sz="4" w:space="0" w:color="auto"/>
              <w:bottom w:val="single" w:sz="4" w:space="0" w:color="auto"/>
            </w:tcBorders>
            <w:shd w:val="clear" w:color="auto" w:fill="FFFFFF"/>
          </w:tcPr>
          <w:p w:rsidR="00135CF8" w:rsidRDefault="00135CF8" w:rsidP="003C47BA">
            <w:pPr>
              <w:spacing w:after="0" w:line="240" w:lineRule="auto"/>
              <w:rPr>
                <w:rFonts w:ascii="Arial" w:eastAsia="Arial" w:hAnsi="Arial" w:cs="Arial"/>
              </w:rPr>
            </w:pPr>
            <w:r>
              <w:rPr>
                <w:rFonts w:ascii="Arial" w:eastAsia="Arial" w:hAnsi="Arial" w:cs="Arial"/>
              </w:rPr>
              <w:t>1.01.13</w:t>
            </w:r>
          </w:p>
        </w:tc>
        <w:tc>
          <w:tcPr>
            <w:tcW w:w="3556" w:type="dxa"/>
            <w:tcBorders>
              <w:top w:val="single" w:sz="4" w:space="0" w:color="auto"/>
              <w:bottom w:val="single" w:sz="4" w:space="0" w:color="auto"/>
            </w:tcBorders>
            <w:shd w:val="clear" w:color="auto" w:fill="FFFFFF"/>
          </w:tcPr>
          <w:p w:rsidR="00135CF8" w:rsidRDefault="00135CF8" w:rsidP="00391465">
            <w:pPr>
              <w:rPr>
                <w:rFonts w:ascii="Arial" w:eastAsia="Arial" w:hAnsi="Arial" w:cs="Arial"/>
              </w:rPr>
            </w:pPr>
            <w:r w:rsidRPr="00135CF8">
              <w:rPr>
                <w:rFonts w:ascii="Arial" w:eastAsia="Arial" w:hAnsi="Arial" w:cs="Arial"/>
              </w:rPr>
              <w:t>Please confirm if the environment is capable of holding Credit Card data and have relevant PCI compliance (PA DSS, PCI DSS). Please provide further details.</w:t>
            </w:r>
          </w:p>
        </w:tc>
        <w:tc>
          <w:tcPr>
            <w:tcW w:w="1091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135CF8" w:rsidRDefault="00135CF8">
            <w:pPr>
              <w:spacing w:after="0" w:line="240" w:lineRule="auto"/>
            </w:pPr>
          </w:p>
        </w:tc>
      </w:tr>
      <w:tr w:rsidR="00E45924" w:rsidTr="00135CF8">
        <w:trPr>
          <w:trHeight w:val="300"/>
        </w:trPr>
        <w:tc>
          <w:tcPr>
            <w:tcW w:w="995"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1.02</w:t>
            </w:r>
          </w:p>
        </w:tc>
        <w:tc>
          <w:tcPr>
            <w:tcW w:w="3556"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Integrity</w:t>
            </w:r>
          </w:p>
        </w:tc>
        <w:tc>
          <w:tcPr>
            <w:tcW w:w="10915"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1.02.1</w:t>
            </w:r>
          </w:p>
        </w:tc>
        <w:tc>
          <w:tcPr>
            <w:tcW w:w="3556" w:type="dxa"/>
            <w:shd w:val="clear" w:color="auto" w:fill="FFFFFF"/>
          </w:tcPr>
          <w:p w:rsidR="00E97687" w:rsidRDefault="00D15E2C">
            <w:pPr>
              <w:spacing w:after="0" w:line="240" w:lineRule="auto"/>
            </w:pPr>
            <w:r>
              <w:rPr>
                <w:rFonts w:ascii="Arial" w:eastAsia="Arial" w:hAnsi="Arial" w:cs="Arial"/>
              </w:rPr>
              <w:t xml:space="preserve">The solution shall have robust mechanisms for protection against attacks affecting system integrity, availability and confidentiality. The solution’s functional security claims shall be formally and independently accredited. </w:t>
            </w:r>
            <w:r>
              <w:rPr>
                <w:rFonts w:ascii="Arial" w:eastAsia="Arial" w:hAnsi="Arial" w:cs="Arial"/>
              </w:rPr>
              <w:br/>
            </w:r>
            <w:r>
              <w:rPr>
                <w:rFonts w:ascii="Arial" w:eastAsia="Arial" w:hAnsi="Arial" w:cs="Arial"/>
              </w:rPr>
              <w:br/>
              <w:t xml:space="preserve">Please describe how the solution meets requirements and supply </w:t>
            </w:r>
            <w:r>
              <w:rPr>
                <w:rFonts w:ascii="Arial" w:eastAsia="Arial" w:hAnsi="Arial" w:cs="Arial"/>
              </w:rPr>
              <w:lastRenderedPageBreak/>
              <w:t>evidence of the independent accreditation</w:t>
            </w:r>
          </w:p>
        </w:tc>
        <w:tc>
          <w:tcPr>
            <w:tcW w:w="10915" w:type="dxa"/>
            <w:shd w:val="clear" w:color="auto" w:fill="FFFFFF"/>
          </w:tcPr>
          <w:p w:rsidR="00E97687" w:rsidRDefault="00E97687">
            <w:pPr>
              <w:spacing w:after="0" w:line="240" w:lineRule="auto"/>
            </w:pPr>
          </w:p>
          <w:p w:rsidR="00E97687" w:rsidRDefault="00E97687">
            <w:pPr>
              <w:spacing w:after="0" w:line="240" w:lineRule="auto"/>
            </w:pPr>
          </w:p>
        </w:tc>
      </w:tr>
      <w:tr w:rsidR="00E97687" w:rsidTr="00616FB7">
        <w:trPr>
          <w:trHeight w:val="640"/>
        </w:trPr>
        <w:tc>
          <w:tcPr>
            <w:tcW w:w="995" w:type="dxa"/>
            <w:shd w:val="clear" w:color="auto" w:fill="FFFFFF"/>
          </w:tcPr>
          <w:p w:rsidR="00E97687" w:rsidRDefault="00D15E2C">
            <w:pPr>
              <w:spacing w:after="0" w:line="240" w:lineRule="auto"/>
            </w:pPr>
            <w:r>
              <w:rPr>
                <w:rFonts w:ascii="Arial" w:eastAsia="Arial" w:hAnsi="Arial" w:cs="Arial"/>
              </w:rPr>
              <w:lastRenderedPageBreak/>
              <w:t>1.02.2</w:t>
            </w:r>
          </w:p>
        </w:tc>
        <w:tc>
          <w:tcPr>
            <w:tcW w:w="3556" w:type="dxa"/>
            <w:shd w:val="clear" w:color="auto" w:fill="FFFFFF"/>
          </w:tcPr>
          <w:p w:rsidR="00E97687" w:rsidRDefault="00D15E2C">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data loss, data breach processes and associated policies  and incident management processes</w:t>
            </w:r>
          </w:p>
        </w:tc>
        <w:tc>
          <w:tcPr>
            <w:tcW w:w="10915" w:type="dxa"/>
            <w:shd w:val="clear" w:color="auto" w:fill="FFFFFF"/>
          </w:tcPr>
          <w:p w:rsidR="00E97687" w:rsidRDefault="00E97687">
            <w:pPr>
              <w:spacing w:after="0" w:line="240" w:lineRule="auto"/>
            </w:pPr>
          </w:p>
        </w:tc>
      </w:tr>
      <w:tr w:rsidR="00E97687" w:rsidTr="00616FB7">
        <w:trPr>
          <w:trHeight w:val="1120"/>
        </w:trPr>
        <w:tc>
          <w:tcPr>
            <w:tcW w:w="995" w:type="dxa"/>
            <w:shd w:val="clear" w:color="auto" w:fill="FFFFFF"/>
          </w:tcPr>
          <w:p w:rsidR="00E97687" w:rsidRDefault="00D15E2C">
            <w:pPr>
              <w:spacing w:after="0" w:line="240" w:lineRule="auto"/>
            </w:pPr>
            <w:r>
              <w:rPr>
                <w:rFonts w:ascii="Arial" w:eastAsia="Arial" w:hAnsi="Arial" w:cs="Arial"/>
              </w:rPr>
              <w:t>1.02.3</w:t>
            </w:r>
          </w:p>
        </w:tc>
        <w:tc>
          <w:tcPr>
            <w:tcW w:w="3556" w:type="dxa"/>
            <w:shd w:val="clear" w:color="auto" w:fill="FFFFFF"/>
          </w:tcPr>
          <w:p w:rsidR="00E97687" w:rsidRDefault="00D15E2C">
            <w:pPr>
              <w:spacing w:after="0" w:line="240" w:lineRule="auto"/>
            </w:pPr>
            <w:r>
              <w:rPr>
                <w:rFonts w:ascii="Arial" w:eastAsia="Arial" w:hAnsi="Arial" w:cs="Arial"/>
              </w:rPr>
              <w:t>The solution shall provide end to end encryption which includes data transmitted between client and services i.e. server and back-end platforms (including any login credentials).</w:t>
            </w:r>
            <w:r>
              <w:rPr>
                <w:rFonts w:ascii="Arial" w:eastAsia="Arial" w:hAnsi="Arial" w:cs="Arial"/>
              </w:rPr>
              <w:br/>
            </w:r>
            <w:r>
              <w:rPr>
                <w:rFonts w:ascii="Arial" w:eastAsia="Arial" w:hAnsi="Arial" w:cs="Arial"/>
              </w:rPr>
              <w:br/>
              <w:t>Please describe how the solution meets requirements.</w:t>
            </w:r>
          </w:p>
        </w:tc>
        <w:tc>
          <w:tcPr>
            <w:tcW w:w="10915" w:type="dxa"/>
            <w:shd w:val="clear" w:color="auto" w:fill="FFFFFF"/>
          </w:tcPr>
          <w:p w:rsidR="00E97687" w:rsidRDefault="00E97687">
            <w:pPr>
              <w:spacing w:after="0" w:line="240" w:lineRule="auto"/>
            </w:pPr>
          </w:p>
        </w:tc>
      </w:tr>
      <w:tr w:rsidR="00E97687" w:rsidTr="00616FB7">
        <w:trPr>
          <w:trHeight w:val="160"/>
        </w:trPr>
        <w:tc>
          <w:tcPr>
            <w:tcW w:w="995" w:type="dxa"/>
            <w:shd w:val="clear" w:color="auto" w:fill="FFFFFF"/>
          </w:tcPr>
          <w:p w:rsidR="00E97687" w:rsidRDefault="00D15E2C">
            <w:pPr>
              <w:spacing w:after="0" w:line="240" w:lineRule="auto"/>
            </w:pPr>
            <w:r>
              <w:rPr>
                <w:rFonts w:ascii="Arial" w:eastAsia="Arial" w:hAnsi="Arial" w:cs="Arial"/>
              </w:rPr>
              <w:t>1.02.4</w:t>
            </w:r>
          </w:p>
        </w:tc>
        <w:tc>
          <w:tcPr>
            <w:tcW w:w="3556" w:type="dxa"/>
            <w:shd w:val="clear" w:color="auto" w:fill="FFFFFF"/>
          </w:tcPr>
          <w:p w:rsidR="00E97687" w:rsidRDefault="00D15E2C">
            <w:pPr>
              <w:spacing w:after="0" w:line="240" w:lineRule="auto"/>
            </w:pPr>
            <w:r>
              <w:rPr>
                <w:rFonts w:ascii="Arial" w:eastAsia="Arial" w:hAnsi="Arial" w:cs="Arial"/>
              </w:rPr>
              <w:t xml:space="preserve">Are routine electronic transfers of data containing sensitive data done through secure methods, and is the data encrypted before transfer? </w:t>
            </w:r>
          </w:p>
        </w:tc>
        <w:tc>
          <w:tcPr>
            <w:tcW w:w="10915" w:type="dxa"/>
            <w:shd w:val="clear" w:color="auto" w:fill="FFFFFF"/>
          </w:tcPr>
          <w:p w:rsidR="00E97687" w:rsidRDefault="00E97687">
            <w:pPr>
              <w:spacing w:after="0" w:line="240" w:lineRule="auto"/>
            </w:pPr>
          </w:p>
        </w:tc>
      </w:tr>
      <w:tr w:rsidR="00E97687" w:rsidTr="00616FB7">
        <w:trPr>
          <w:trHeight w:val="540"/>
        </w:trPr>
        <w:tc>
          <w:tcPr>
            <w:tcW w:w="995" w:type="dxa"/>
            <w:shd w:val="clear" w:color="auto" w:fill="FFFFFF"/>
          </w:tcPr>
          <w:p w:rsidR="00E97687" w:rsidRDefault="00D15E2C">
            <w:pPr>
              <w:spacing w:after="0" w:line="240" w:lineRule="auto"/>
            </w:pPr>
            <w:r>
              <w:rPr>
                <w:rFonts w:ascii="Arial" w:eastAsia="Arial" w:hAnsi="Arial" w:cs="Arial"/>
              </w:rPr>
              <w:t>1.02.5</w:t>
            </w:r>
          </w:p>
        </w:tc>
        <w:tc>
          <w:tcPr>
            <w:tcW w:w="3556" w:type="dxa"/>
            <w:shd w:val="clear" w:color="auto" w:fill="FFFFFF"/>
          </w:tcPr>
          <w:p w:rsidR="00E97687" w:rsidRDefault="00D15E2C">
            <w:pPr>
              <w:spacing w:after="0" w:line="240" w:lineRule="auto"/>
            </w:pPr>
            <w:r>
              <w:rPr>
                <w:rFonts w:ascii="Arial" w:eastAsia="Arial" w:hAnsi="Arial" w:cs="Arial"/>
              </w:rPr>
              <w:t xml:space="preserve">Are encryption methods that meet Advanced Encryption Standards (AES) always used to move sensitive data? </w:t>
            </w:r>
          </w:p>
        </w:tc>
        <w:tc>
          <w:tcPr>
            <w:tcW w:w="10915" w:type="dxa"/>
            <w:shd w:val="clear" w:color="auto" w:fill="FFFFFF"/>
          </w:tcPr>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1.02.6</w:t>
            </w:r>
          </w:p>
        </w:tc>
        <w:tc>
          <w:tcPr>
            <w:tcW w:w="3556" w:type="dxa"/>
            <w:shd w:val="clear" w:color="auto" w:fill="FFFFFF"/>
          </w:tcPr>
          <w:p w:rsidR="00E97687" w:rsidRDefault="00D15E2C">
            <w:pPr>
              <w:spacing w:after="0" w:line="240" w:lineRule="auto"/>
            </w:pPr>
            <w:r>
              <w:rPr>
                <w:rFonts w:ascii="Arial" w:eastAsia="Arial" w:hAnsi="Arial" w:cs="Arial"/>
              </w:rPr>
              <w:t>Are ancillary or working data sets containing sensitive data encrypted when not in use?</w:t>
            </w:r>
          </w:p>
        </w:tc>
        <w:tc>
          <w:tcPr>
            <w:tcW w:w="10915" w:type="dxa"/>
            <w:shd w:val="clear" w:color="auto" w:fill="FFFFFF"/>
          </w:tcPr>
          <w:p w:rsidR="00E97687" w:rsidRDefault="00E97687">
            <w:pPr>
              <w:spacing w:after="0" w:line="240" w:lineRule="auto"/>
            </w:pPr>
          </w:p>
        </w:tc>
      </w:tr>
      <w:tr w:rsidR="005D0E7C" w:rsidTr="00A62587">
        <w:trPr>
          <w:trHeight w:val="2415"/>
        </w:trPr>
        <w:tc>
          <w:tcPr>
            <w:tcW w:w="995" w:type="dxa"/>
            <w:tcBorders>
              <w:bottom w:val="single" w:sz="4" w:space="0" w:color="auto"/>
            </w:tcBorders>
            <w:shd w:val="clear" w:color="auto" w:fill="FFFFFF"/>
          </w:tcPr>
          <w:p w:rsidR="005D0E7C" w:rsidRDefault="005D0E7C">
            <w:pPr>
              <w:spacing w:after="0" w:line="240" w:lineRule="auto"/>
              <w:rPr>
                <w:rFonts w:ascii="Arial" w:eastAsia="Arial" w:hAnsi="Arial" w:cs="Arial"/>
              </w:rPr>
            </w:pPr>
            <w:r>
              <w:rPr>
                <w:rFonts w:ascii="Arial" w:eastAsia="Arial" w:hAnsi="Arial" w:cs="Arial"/>
              </w:rPr>
              <w:lastRenderedPageBreak/>
              <w:t>1.02.7</w:t>
            </w:r>
          </w:p>
        </w:tc>
        <w:tc>
          <w:tcPr>
            <w:tcW w:w="3556" w:type="dxa"/>
            <w:tcBorders>
              <w:bottom w:val="single" w:sz="4" w:space="0" w:color="auto"/>
            </w:tcBorders>
            <w:shd w:val="clear" w:color="auto" w:fill="FFFFFF"/>
          </w:tcPr>
          <w:p w:rsidR="005D0E7C" w:rsidRDefault="005D0E7C" w:rsidP="00352789">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Pr>
                <w:rFonts w:ascii="Arial" w:eastAsia="Arial" w:hAnsi="Arial" w:cs="Arial"/>
              </w:rPr>
              <w:t xml:space="preserve">option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sidR="00352789">
              <w:rPr>
                <w:rFonts w:ascii="Arial" w:eastAsia="Arial" w:hAnsi="Arial" w:cs="Arial"/>
              </w:rPr>
              <w:t xml:space="preserve">protective marking level </w:t>
            </w:r>
            <w:r>
              <w:rPr>
                <w:rFonts w:ascii="Arial" w:eastAsia="Arial" w:hAnsi="Arial" w:cs="Arial"/>
              </w:rPr>
              <w:t>the solution</w:t>
            </w:r>
            <w:r w:rsidR="00352789">
              <w:rPr>
                <w:rFonts w:ascii="Arial" w:eastAsia="Arial" w:hAnsi="Arial" w:cs="Arial"/>
              </w:rPr>
              <w:t xml:space="preserve"> </w:t>
            </w:r>
            <w:r>
              <w:rPr>
                <w:rFonts w:ascii="Arial" w:eastAsia="Arial" w:hAnsi="Arial" w:cs="Arial"/>
              </w:rPr>
              <w:t xml:space="preserve">is accredited too. </w:t>
            </w:r>
          </w:p>
        </w:tc>
        <w:tc>
          <w:tcPr>
            <w:tcW w:w="10915" w:type="dxa"/>
            <w:tcBorders>
              <w:bottom w:val="single" w:sz="4" w:space="0" w:color="auto"/>
            </w:tcBorders>
            <w:shd w:val="clear" w:color="auto" w:fill="FFFFFF"/>
          </w:tcPr>
          <w:p w:rsidR="005D0E7C" w:rsidRDefault="005D0E7C">
            <w:pPr>
              <w:spacing w:after="0" w:line="240" w:lineRule="auto"/>
            </w:pPr>
          </w:p>
        </w:tc>
      </w:tr>
      <w:tr w:rsidR="00A62587" w:rsidTr="00A62587">
        <w:trPr>
          <w:trHeight w:val="105"/>
        </w:trPr>
        <w:tc>
          <w:tcPr>
            <w:tcW w:w="995" w:type="dxa"/>
            <w:tcBorders>
              <w:top w:val="single" w:sz="4" w:space="0" w:color="auto"/>
            </w:tcBorders>
            <w:shd w:val="clear" w:color="auto" w:fill="FFFFFF"/>
          </w:tcPr>
          <w:p w:rsidR="00A62587" w:rsidRDefault="00A62587" w:rsidP="00A62587">
            <w:pPr>
              <w:spacing w:after="0" w:line="240" w:lineRule="auto"/>
              <w:rPr>
                <w:rFonts w:ascii="Arial" w:eastAsia="Arial" w:hAnsi="Arial" w:cs="Arial"/>
              </w:rPr>
            </w:pPr>
            <w:r>
              <w:rPr>
                <w:rFonts w:ascii="Arial" w:eastAsia="Arial" w:hAnsi="Arial" w:cs="Arial"/>
              </w:rPr>
              <w:t>1.02.8</w:t>
            </w:r>
          </w:p>
        </w:tc>
        <w:tc>
          <w:tcPr>
            <w:tcW w:w="3556" w:type="dxa"/>
            <w:tcBorders>
              <w:top w:val="single" w:sz="4" w:space="0" w:color="auto"/>
            </w:tcBorders>
            <w:shd w:val="clear" w:color="auto" w:fill="FFFFFF"/>
          </w:tcPr>
          <w:p w:rsidR="00A62587" w:rsidRPr="00391465" w:rsidRDefault="00A62587" w:rsidP="00391465">
            <w:pPr>
              <w:rPr>
                <w:rFonts w:ascii="Arial" w:hAnsi="Arial" w:cs="Arial"/>
                <w:sz w:val="20"/>
              </w:rPr>
            </w:pPr>
            <w:r>
              <w:rPr>
                <w:rFonts w:ascii="Arial" w:eastAsia="Arial" w:hAnsi="Arial" w:cs="Arial"/>
              </w:rPr>
              <w:t xml:space="preserve">Please confirm details of </w:t>
            </w:r>
            <w:r w:rsidRPr="00A62587">
              <w:rPr>
                <w:rFonts w:ascii="Arial" w:eastAsia="Arial" w:hAnsi="Arial" w:cs="Arial"/>
              </w:rPr>
              <w:t xml:space="preserve">data segregation </w:t>
            </w:r>
            <w:r>
              <w:rPr>
                <w:rFonts w:ascii="Arial" w:eastAsia="Arial" w:hAnsi="Arial" w:cs="Arial"/>
              </w:rPr>
              <w:t xml:space="preserve">which is applied to the </w:t>
            </w:r>
            <w:r w:rsidRPr="00A62587">
              <w:rPr>
                <w:rFonts w:ascii="Arial" w:eastAsia="Arial" w:hAnsi="Arial" w:cs="Arial"/>
              </w:rPr>
              <w:t xml:space="preserve">tenant data environment </w:t>
            </w:r>
            <w:r>
              <w:rPr>
                <w:rFonts w:ascii="Arial" w:eastAsia="Arial" w:hAnsi="Arial" w:cs="Arial"/>
              </w:rPr>
              <w:t xml:space="preserve">to enable </w:t>
            </w:r>
            <w:r w:rsidRPr="00A62587">
              <w:rPr>
                <w:rFonts w:ascii="Arial" w:eastAsia="Arial" w:hAnsi="Arial" w:cs="Arial"/>
              </w:rPr>
              <w:t>controls can be applied (i.e. Retention schedules, deletion policies</w:t>
            </w:r>
            <w:r>
              <w:rPr>
                <w:rFonts w:ascii="Arial" w:hAnsi="Arial" w:cs="Arial"/>
                <w:sz w:val="20"/>
              </w:rPr>
              <w:t xml:space="preserve">).  </w:t>
            </w:r>
          </w:p>
        </w:tc>
        <w:tc>
          <w:tcPr>
            <w:tcW w:w="10915" w:type="dxa"/>
            <w:tcBorders>
              <w:top w:val="single" w:sz="4" w:space="0" w:color="auto"/>
            </w:tcBorders>
            <w:shd w:val="clear" w:color="auto" w:fill="FFFFFF"/>
          </w:tcPr>
          <w:p w:rsidR="00A62587" w:rsidRDefault="00A62587">
            <w:pPr>
              <w:spacing w:after="0" w:line="240" w:lineRule="auto"/>
            </w:pPr>
          </w:p>
        </w:tc>
      </w:tr>
      <w:tr w:rsidR="00026F13" w:rsidTr="00A62587">
        <w:trPr>
          <w:trHeight w:val="105"/>
        </w:trPr>
        <w:tc>
          <w:tcPr>
            <w:tcW w:w="995" w:type="dxa"/>
            <w:tcBorders>
              <w:top w:val="single" w:sz="4" w:space="0" w:color="auto"/>
            </w:tcBorders>
            <w:shd w:val="clear" w:color="auto" w:fill="FFFFFF"/>
          </w:tcPr>
          <w:p w:rsidR="00026F13" w:rsidRDefault="00026F13" w:rsidP="00A62587">
            <w:pPr>
              <w:spacing w:after="0" w:line="240" w:lineRule="auto"/>
              <w:rPr>
                <w:rFonts w:ascii="Arial" w:eastAsia="Arial" w:hAnsi="Arial" w:cs="Arial"/>
              </w:rPr>
            </w:pPr>
            <w:r>
              <w:rPr>
                <w:rFonts w:ascii="Arial" w:eastAsia="Arial" w:hAnsi="Arial" w:cs="Arial"/>
              </w:rPr>
              <w:t>1.02.9</w:t>
            </w:r>
          </w:p>
        </w:tc>
        <w:tc>
          <w:tcPr>
            <w:tcW w:w="3556" w:type="dxa"/>
            <w:tcBorders>
              <w:top w:val="single" w:sz="4" w:space="0" w:color="auto"/>
            </w:tcBorders>
            <w:shd w:val="clear" w:color="auto" w:fill="FFFFFF"/>
          </w:tcPr>
          <w:p w:rsidR="00026F13" w:rsidRDefault="00026F13" w:rsidP="00391465">
            <w:pPr>
              <w:rPr>
                <w:rFonts w:ascii="Arial" w:eastAsia="Arial" w:hAnsi="Arial" w:cs="Arial"/>
              </w:rPr>
            </w:pPr>
            <w:r>
              <w:rPr>
                <w:rFonts w:ascii="Arial" w:eastAsia="Arial" w:hAnsi="Arial" w:cs="Arial"/>
              </w:rPr>
              <w:t>Are scripts accessible and in use to delete or anonymise test data?</w:t>
            </w:r>
          </w:p>
        </w:tc>
        <w:tc>
          <w:tcPr>
            <w:tcW w:w="10915" w:type="dxa"/>
            <w:tcBorders>
              <w:top w:val="single" w:sz="4" w:space="0" w:color="auto"/>
            </w:tcBorders>
            <w:shd w:val="clear" w:color="auto" w:fill="FFFFFF"/>
          </w:tcPr>
          <w:p w:rsidR="00026F13" w:rsidRDefault="00026F13">
            <w:pPr>
              <w:spacing w:after="0" w:line="240" w:lineRule="auto"/>
            </w:pPr>
          </w:p>
        </w:tc>
      </w:tr>
      <w:tr w:rsidR="00E97687" w:rsidTr="00616FB7">
        <w:trPr>
          <w:trHeight w:val="100"/>
        </w:trPr>
        <w:tc>
          <w:tcPr>
            <w:tcW w:w="995" w:type="dxa"/>
            <w:shd w:val="clear" w:color="auto" w:fill="FFC000"/>
          </w:tcPr>
          <w:p w:rsidR="00E97687" w:rsidRDefault="00D15E2C">
            <w:pPr>
              <w:spacing w:after="0" w:line="240" w:lineRule="auto"/>
            </w:pPr>
            <w:r>
              <w:rPr>
                <w:rFonts w:ascii="Arial" w:eastAsia="Arial" w:hAnsi="Arial" w:cs="Arial"/>
                <w:b/>
              </w:rPr>
              <w:t>1.03</w:t>
            </w:r>
          </w:p>
        </w:tc>
        <w:tc>
          <w:tcPr>
            <w:tcW w:w="3556" w:type="dxa"/>
            <w:shd w:val="clear" w:color="auto" w:fill="FFC000"/>
          </w:tcPr>
          <w:p w:rsidR="00E97687" w:rsidRDefault="00D15E2C">
            <w:pPr>
              <w:spacing w:after="0" w:line="240" w:lineRule="auto"/>
            </w:pPr>
            <w:r>
              <w:rPr>
                <w:rFonts w:ascii="Arial" w:eastAsia="Arial" w:hAnsi="Arial" w:cs="Arial"/>
                <w:b/>
              </w:rPr>
              <w:t>Availability</w:t>
            </w:r>
          </w:p>
        </w:tc>
        <w:tc>
          <w:tcPr>
            <w:tcW w:w="10915" w:type="dxa"/>
            <w:shd w:val="clear" w:color="auto" w:fill="FFC000"/>
          </w:tcPr>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1.03.1</w:t>
            </w:r>
          </w:p>
        </w:tc>
        <w:tc>
          <w:tcPr>
            <w:tcW w:w="3556" w:type="dxa"/>
            <w:shd w:val="clear" w:color="auto" w:fill="FFFFFF"/>
          </w:tcPr>
          <w:p w:rsidR="00E97687" w:rsidRDefault="00D15E2C">
            <w:pPr>
              <w:spacing w:after="0" w:line="240" w:lineRule="auto"/>
            </w:pPr>
            <w:r>
              <w:rPr>
                <w:rFonts w:ascii="Arial" w:eastAsia="Arial" w:hAnsi="Arial" w:cs="Arial"/>
              </w:rPr>
              <w:t xml:space="preserve">The solution’s underlying hardware, operating system and software component platforms (i.e. Windows, SQL) must have their own current vendor security patches and firmware updates are applied without causing disruption to the solution and without voiding the systems support arrangements. </w:t>
            </w:r>
            <w:r>
              <w:rPr>
                <w:rFonts w:ascii="Arial" w:eastAsia="Arial" w:hAnsi="Arial" w:cs="Arial"/>
              </w:rPr>
              <w:br/>
            </w:r>
            <w:r>
              <w:rPr>
                <w:rFonts w:ascii="Arial" w:eastAsia="Arial" w:hAnsi="Arial" w:cs="Arial"/>
              </w:rPr>
              <w:br/>
              <w:t>Please give examples of where critical security vulnerability has been identified in the past and state timeline for issuing a tested patch.</w:t>
            </w:r>
          </w:p>
        </w:tc>
        <w:tc>
          <w:tcPr>
            <w:tcW w:w="10915" w:type="dxa"/>
            <w:shd w:val="clear" w:color="auto" w:fill="FFFFFF"/>
          </w:tcPr>
          <w:p w:rsidR="00E97687" w:rsidRDefault="00E97687">
            <w:pPr>
              <w:spacing w:after="0" w:line="240" w:lineRule="auto"/>
            </w:pPr>
          </w:p>
        </w:tc>
      </w:tr>
      <w:tr w:rsidR="00E97687" w:rsidTr="00616FB7">
        <w:trPr>
          <w:trHeight w:val="460"/>
        </w:trPr>
        <w:tc>
          <w:tcPr>
            <w:tcW w:w="995" w:type="dxa"/>
            <w:shd w:val="clear" w:color="auto" w:fill="FFFFFF"/>
          </w:tcPr>
          <w:p w:rsidR="00E97687" w:rsidRDefault="00D15E2C">
            <w:pPr>
              <w:spacing w:after="0" w:line="240" w:lineRule="auto"/>
            </w:pPr>
            <w:r>
              <w:rPr>
                <w:rFonts w:ascii="Arial" w:eastAsia="Arial" w:hAnsi="Arial" w:cs="Arial"/>
              </w:rPr>
              <w:lastRenderedPageBreak/>
              <w:t>1.03.2</w:t>
            </w:r>
          </w:p>
        </w:tc>
        <w:tc>
          <w:tcPr>
            <w:tcW w:w="3556" w:type="dxa"/>
            <w:shd w:val="clear" w:color="auto" w:fill="FFFFFF"/>
          </w:tcPr>
          <w:p w:rsidR="00E97687" w:rsidRDefault="00D15E2C">
            <w:pPr>
              <w:spacing w:after="0" w:line="240" w:lineRule="auto"/>
            </w:pPr>
            <w:r>
              <w:rPr>
                <w:rFonts w:ascii="Arial" w:eastAsia="Arial" w:hAnsi="Arial" w:cs="Arial"/>
              </w:rPr>
              <w:t>Suppliers shall detail the controls in place to ensure their systems are patched efficiently and effectively and cover against potential threats (this can include zero day exploits and known threats).</w:t>
            </w:r>
          </w:p>
        </w:tc>
        <w:tc>
          <w:tcPr>
            <w:tcW w:w="10915" w:type="dxa"/>
            <w:shd w:val="clear" w:color="auto" w:fill="FFFFFF"/>
          </w:tcPr>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1.03.3</w:t>
            </w:r>
          </w:p>
        </w:tc>
        <w:tc>
          <w:tcPr>
            <w:tcW w:w="3556" w:type="dxa"/>
            <w:shd w:val="clear" w:color="auto" w:fill="FFFFFF"/>
          </w:tcPr>
          <w:p w:rsidR="00E97687" w:rsidRDefault="00D15E2C">
            <w:pPr>
              <w:spacing w:after="0" w:line="240" w:lineRule="auto"/>
            </w:pPr>
            <w:r>
              <w:rPr>
                <w:rFonts w:ascii="Arial" w:eastAsia="Arial" w:hAnsi="Arial" w:cs="Arial"/>
              </w:rPr>
              <w:t>The supplier shall detail how the solution shall enable the installation of software updates without requiring the solution to be re-installed and without causing major operational disruption.</w:t>
            </w:r>
          </w:p>
        </w:tc>
        <w:tc>
          <w:tcPr>
            <w:tcW w:w="10915" w:type="dxa"/>
            <w:shd w:val="clear" w:color="auto" w:fill="FFFFFF"/>
          </w:tcPr>
          <w:p w:rsidR="00E97687" w:rsidRDefault="00E97687">
            <w:pPr>
              <w:spacing w:after="0" w:line="240" w:lineRule="auto"/>
            </w:pPr>
          </w:p>
        </w:tc>
      </w:tr>
      <w:tr w:rsidR="00982CD2" w:rsidTr="00616FB7">
        <w:trPr>
          <w:trHeight w:val="100"/>
        </w:trPr>
        <w:tc>
          <w:tcPr>
            <w:tcW w:w="995" w:type="dxa"/>
            <w:shd w:val="clear" w:color="auto" w:fill="FFFFFF"/>
          </w:tcPr>
          <w:p w:rsidR="00982CD2" w:rsidRDefault="00982CD2">
            <w:pPr>
              <w:spacing w:after="0" w:line="240" w:lineRule="auto"/>
              <w:rPr>
                <w:rFonts w:ascii="Arial" w:eastAsia="Arial" w:hAnsi="Arial" w:cs="Arial"/>
              </w:rPr>
            </w:pPr>
            <w:r>
              <w:rPr>
                <w:rFonts w:ascii="Arial" w:eastAsia="Arial" w:hAnsi="Arial" w:cs="Arial"/>
              </w:rPr>
              <w:t>1.03.4</w:t>
            </w:r>
          </w:p>
        </w:tc>
        <w:tc>
          <w:tcPr>
            <w:tcW w:w="3556" w:type="dxa"/>
            <w:shd w:val="clear" w:color="auto" w:fill="FFFFFF"/>
          </w:tcPr>
          <w:p w:rsidR="00096AE1" w:rsidRPr="003F745A" w:rsidRDefault="003F745A" w:rsidP="003F745A">
            <w:pPr>
              <w:spacing w:after="0" w:line="240" w:lineRule="auto"/>
              <w:rPr>
                <w:rFonts w:ascii="Arial" w:eastAsia="Arial" w:hAnsi="Arial" w:cs="Arial"/>
              </w:rPr>
            </w:pPr>
            <w:r w:rsidRPr="00096AE1">
              <w:rPr>
                <w:rFonts w:ascii="Arial" w:eastAsia="Arial" w:hAnsi="Arial" w:cs="Arial"/>
              </w:rPr>
              <w:t>C</w:t>
            </w:r>
            <w:r w:rsidRPr="003F745A">
              <w:rPr>
                <w:rFonts w:ascii="Arial" w:eastAsia="Arial" w:hAnsi="Arial" w:cs="Arial"/>
              </w:rPr>
              <w:t>an you conf</w:t>
            </w:r>
            <w:r w:rsidR="00096AE1">
              <w:rPr>
                <w:rFonts w:ascii="Arial" w:eastAsia="Arial" w:hAnsi="Arial" w:cs="Arial"/>
              </w:rPr>
              <w:t>irm that any external facing URL</w:t>
            </w:r>
            <w:r w:rsidRPr="003F745A">
              <w:rPr>
                <w:rFonts w:ascii="Arial" w:eastAsia="Arial" w:hAnsi="Arial" w:cs="Arial"/>
              </w:rPr>
              <w:t xml:space="preserve"> is </w:t>
            </w:r>
            <w:r w:rsidR="00096AE1" w:rsidRPr="00096AE1">
              <w:rPr>
                <w:rFonts w:ascii="Arial" w:eastAsia="Arial" w:hAnsi="Arial" w:cs="Arial"/>
              </w:rPr>
              <w:t>sufficient for the data clas</w:t>
            </w:r>
            <w:r w:rsidR="00096AE1">
              <w:rPr>
                <w:rFonts w:ascii="Arial" w:eastAsia="Arial" w:hAnsi="Arial" w:cs="Arial"/>
              </w:rPr>
              <w:t xml:space="preserve">sification held and free from known vulnerabilities? </w:t>
            </w:r>
            <w:r w:rsidRPr="003F745A">
              <w:rPr>
                <w:rFonts w:ascii="Arial" w:eastAsia="Arial" w:hAnsi="Arial" w:cs="Arial"/>
              </w:rPr>
              <w:t>The Council will use </w:t>
            </w:r>
            <w:r w:rsidR="00096AE1">
              <w:rPr>
                <w:rFonts w:ascii="Arial" w:eastAsia="Arial" w:hAnsi="Arial" w:cs="Arial"/>
              </w:rPr>
              <w:t>“</w:t>
            </w:r>
            <w:r w:rsidRPr="003F745A">
              <w:rPr>
                <w:rFonts w:ascii="Arial" w:eastAsia="Arial" w:hAnsi="Arial" w:cs="Arial"/>
              </w:rPr>
              <w:t>Web Check" offered by the NCSC (National Cyber Security Centre)</w:t>
            </w:r>
            <w:r w:rsidR="00096AE1">
              <w:rPr>
                <w:rFonts w:ascii="Arial" w:eastAsia="Arial" w:hAnsi="Arial" w:cs="Arial"/>
              </w:rPr>
              <w:t>,</w:t>
            </w:r>
            <w:r w:rsidRPr="003F745A">
              <w:rPr>
                <w:rFonts w:ascii="Arial" w:eastAsia="Arial" w:hAnsi="Arial" w:cs="Arial"/>
              </w:rPr>
              <w:t xml:space="preserve"> as part of its audit check on an annual basis to confirm assurance to minimal standards</w:t>
            </w:r>
            <w:r w:rsidR="00096AE1" w:rsidRPr="00096AE1">
              <w:rPr>
                <w:rFonts w:ascii="Arial" w:eastAsia="Arial" w:hAnsi="Arial" w:cs="Arial"/>
              </w:rPr>
              <w:t xml:space="preserve">. </w:t>
            </w:r>
            <w:r w:rsidR="00096AE1">
              <w:rPr>
                <w:rFonts w:ascii="Arial" w:eastAsia="Arial" w:hAnsi="Arial" w:cs="Arial"/>
              </w:rPr>
              <w:t xml:space="preserve">The use of Web Check is </w:t>
            </w:r>
            <w:r w:rsidR="00096AE1" w:rsidRPr="00096AE1">
              <w:rPr>
                <w:rFonts w:ascii="Arial" w:eastAsia="Arial" w:hAnsi="Arial" w:cs="Arial"/>
              </w:rPr>
              <w:t xml:space="preserve">to validate </w:t>
            </w:r>
            <w:r w:rsidR="00096AE1">
              <w:rPr>
                <w:rFonts w:ascii="Arial" w:eastAsia="Arial" w:hAnsi="Arial" w:cs="Arial"/>
              </w:rPr>
              <w:t xml:space="preserve">user data is protected, </w:t>
            </w:r>
            <w:r w:rsidR="00096AE1" w:rsidRPr="00096AE1">
              <w:rPr>
                <w:rFonts w:ascii="Arial" w:eastAsia="Arial" w:hAnsi="Arial" w:cs="Arial"/>
              </w:rPr>
              <w:t>if protective technologies such as HTTP strict transport security (HSTS) and content security policy (CSP) are in place.</w:t>
            </w:r>
            <w:r w:rsidRPr="003F745A">
              <w:rPr>
                <w:rFonts w:ascii="Arial" w:eastAsia="Arial" w:hAnsi="Arial" w:cs="Arial"/>
              </w:rPr>
              <w:t> </w:t>
            </w:r>
          </w:p>
          <w:p w:rsidR="00982CD2" w:rsidRDefault="00982CD2" w:rsidP="00982CD2">
            <w:pPr>
              <w:spacing w:after="0" w:line="240" w:lineRule="auto"/>
              <w:rPr>
                <w:rFonts w:ascii="Arial" w:eastAsia="Arial" w:hAnsi="Arial" w:cs="Arial"/>
              </w:rPr>
            </w:pPr>
          </w:p>
        </w:tc>
        <w:tc>
          <w:tcPr>
            <w:tcW w:w="10915" w:type="dxa"/>
            <w:shd w:val="clear" w:color="auto" w:fill="FFFFFF"/>
          </w:tcPr>
          <w:p w:rsidR="00982CD2" w:rsidRDefault="00982CD2">
            <w:pPr>
              <w:spacing w:after="0" w:line="240" w:lineRule="auto"/>
            </w:pPr>
          </w:p>
        </w:tc>
      </w:tr>
      <w:tr w:rsidR="00E97687" w:rsidTr="00616FB7">
        <w:trPr>
          <w:trHeight w:val="100"/>
        </w:trPr>
        <w:tc>
          <w:tcPr>
            <w:tcW w:w="995" w:type="dxa"/>
            <w:shd w:val="clear" w:color="auto" w:fill="FFC000"/>
          </w:tcPr>
          <w:p w:rsidR="00E97687" w:rsidRDefault="00D15E2C">
            <w:pPr>
              <w:spacing w:after="0" w:line="240" w:lineRule="auto"/>
            </w:pPr>
            <w:r>
              <w:rPr>
                <w:rFonts w:ascii="Arial" w:eastAsia="Arial" w:hAnsi="Arial" w:cs="Arial"/>
                <w:b/>
              </w:rPr>
              <w:t>1.04</w:t>
            </w:r>
          </w:p>
        </w:tc>
        <w:tc>
          <w:tcPr>
            <w:tcW w:w="3556" w:type="dxa"/>
            <w:shd w:val="clear" w:color="auto" w:fill="FFC000"/>
          </w:tcPr>
          <w:p w:rsidR="00E97687" w:rsidRDefault="00D15E2C">
            <w:pPr>
              <w:spacing w:after="0" w:line="240" w:lineRule="auto"/>
            </w:pPr>
            <w:r>
              <w:rPr>
                <w:rFonts w:ascii="Arial" w:eastAsia="Arial" w:hAnsi="Arial" w:cs="Arial"/>
                <w:b/>
              </w:rPr>
              <w:t>Compliancy &amp; Certification</w:t>
            </w:r>
          </w:p>
        </w:tc>
        <w:tc>
          <w:tcPr>
            <w:tcW w:w="10915" w:type="dxa"/>
            <w:shd w:val="clear" w:color="auto" w:fill="FFC000"/>
          </w:tcPr>
          <w:p w:rsidR="00E97687" w:rsidRDefault="00E97687">
            <w:pPr>
              <w:spacing w:after="0" w:line="240" w:lineRule="auto"/>
            </w:pPr>
          </w:p>
        </w:tc>
      </w:tr>
      <w:tr w:rsidR="00E97687" w:rsidTr="001F1FDC">
        <w:trPr>
          <w:trHeight w:val="3004"/>
        </w:trPr>
        <w:tc>
          <w:tcPr>
            <w:tcW w:w="995" w:type="dxa"/>
            <w:shd w:val="clear" w:color="auto" w:fill="FFFFFF"/>
          </w:tcPr>
          <w:p w:rsidR="00E97687" w:rsidRDefault="00D15E2C">
            <w:pPr>
              <w:spacing w:after="0" w:line="240" w:lineRule="auto"/>
            </w:pPr>
            <w:r>
              <w:rPr>
                <w:rFonts w:ascii="Arial" w:eastAsia="Arial" w:hAnsi="Arial" w:cs="Arial"/>
              </w:rPr>
              <w:lastRenderedPageBreak/>
              <w:t>1.04.1</w:t>
            </w:r>
          </w:p>
        </w:tc>
        <w:tc>
          <w:tcPr>
            <w:tcW w:w="3556" w:type="dxa"/>
            <w:shd w:val="clear" w:color="auto" w:fill="FFFFFF"/>
          </w:tcPr>
          <w:p w:rsidR="001F1FDC" w:rsidRDefault="00D15E2C">
            <w:pPr>
              <w:spacing w:after="0" w:line="240" w:lineRule="auto"/>
              <w:rPr>
                <w:rFonts w:ascii="Arial" w:eastAsia="Arial" w:hAnsi="Arial" w:cs="Arial"/>
              </w:rPr>
            </w:pPr>
            <w:r>
              <w:rPr>
                <w:rFonts w:ascii="Arial" w:eastAsia="Arial" w:hAnsi="Arial" w:cs="Arial"/>
              </w:rPr>
              <w:t>The system/supplier should comply with industry recognised standards</w:t>
            </w:r>
            <w:r w:rsidR="001F1FDC">
              <w:rPr>
                <w:rFonts w:ascii="Arial" w:eastAsia="Arial" w:hAnsi="Arial" w:cs="Arial"/>
              </w:rPr>
              <w:t xml:space="preserve"> and guidance, such as</w:t>
            </w:r>
            <w:r>
              <w:rPr>
                <w:rFonts w:ascii="Arial" w:eastAsia="Arial" w:hAnsi="Arial" w:cs="Arial"/>
              </w:rPr>
              <w:t xml:space="preserve">: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t>•       ISO 27001 (Information Security Management System) (formerly BS 7799).</w:t>
            </w:r>
            <w:r>
              <w:rPr>
                <w:rFonts w:ascii="Arial" w:eastAsia="Arial" w:hAnsi="Arial" w:cs="Arial"/>
              </w:rPr>
              <w:br/>
              <w:t>•       ISO 270035:2011 (Information Security Incident Management)</w:t>
            </w:r>
            <w:r>
              <w:rPr>
                <w:rFonts w:ascii="Arial" w:eastAsia="Arial" w:hAnsi="Arial" w:cs="Arial"/>
              </w:rPr>
              <w:br/>
              <w:t>•       ISO 14001 (Environmental Management System)</w:t>
            </w:r>
          </w:p>
          <w:p w:rsidR="00E97687" w:rsidRDefault="00D15E2C">
            <w:pPr>
              <w:spacing w:after="0" w:line="240" w:lineRule="auto"/>
            </w:pPr>
            <w:r>
              <w:rPr>
                <w:rFonts w:ascii="Arial" w:eastAsia="Arial" w:hAnsi="Arial" w:cs="Arial"/>
              </w:rPr>
              <w:br/>
              <w:t>Please provide details of any security certification that your company holds</w:t>
            </w:r>
            <w:r>
              <w:rPr>
                <w:rFonts w:ascii="Arial" w:eastAsia="Arial" w:hAnsi="Arial" w:cs="Arial"/>
              </w:rPr>
              <w:br/>
            </w:r>
            <w:r>
              <w:rPr>
                <w:rFonts w:ascii="Arial" w:eastAsia="Arial" w:hAnsi="Arial" w:cs="Arial"/>
              </w:rPr>
              <w:br/>
              <w:t xml:space="preserve">Please describe how </w:t>
            </w:r>
            <w:r w:rsidR="001F1FDC">
              <w:rPr>
                <w:rFonts w:ascii="Arial" w:eastAsia="Arial" w:hAnsi="Arial" w:cs="Arial"/>
              </w:rPr>
              <w:t>the solution meets requirements</w:t>
            </w:r>
          </w:p>
        </w:tc>
        <w:tc>
          <w:tcPr>
            <w:tcW w:w="10915" w:type="dxa"/>
            <w:shd w:val="clear" w:color="auto" w:fill="FFFFFF"/>
          </w:tcPr>
          <w:p w:rsidR="00E97687" w:rsidRDefault="00E97687">
            <w:pPr>
              <w:spacing w:after="0" w:line="240" w:lineRule="auto"/>
            </w:pPr>
          </w:p>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1.04.2</w:t>
            </w:r>
          </w:p>
        </w:tc>
        <w:tc>
          <w:tcPr>
            <w:tcW w:w="3556" w:type="dxa"/>
            <w:shd w:val="clear" w:color="auto" w:fill="FFFFFF"/>
          </w:tcPr>
          <w:p w:rsidR="00E97687" w:rsidRDefault="00D15E2C">
            <w:pPr>
              <w:spacing w:after="0" w:line="240" w:lineRule="auto"/>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tc>
        <w:tc>
          <w:tcPr>
            <w:tcW w:w="10915" w:type="dxa"/>
            <w:shd w:val="clear" w:color="auto" w:fill="FFFFFF"/>
          </w:tcPr>
          <w:p w:rsidR="00E97687" w:rsidRPr="00197041" w:rsidRDefault="00E97687" w:rsidP="00575354"/>
        </w:tc>
      </w:tr>
      <w:tr w:rsidR="0092287B" w:rsidTr="001B2E8B">
        <w:trPr>
          <w:trHeight w:val="2579"/>
        </w:trPr>
        <w:tc>
          <w:tcPr>
            <w:tcW w:w="995" w:type="dxa"/>
            <w:shd w:val="clear" w:color="auto" w:fill="FFFFFF"/>
          </w:tcPr>
          <w:p w:rsidR="0092287B" w:rsidRDefault="0092287B">
            <w:pPr>
              <w:spacing w:after="0" w:line="240" w:lineRule="auto"/>
              <w:rPr>
                <w:rFonts w:ascii="Arial" w:eastAsia="Arial" w:hAnsi="Arial" w:cs="Arial"/>
              </w:rPr>
            </w:pPr>
            <w:r>
              <w:rPr>
                <w:rFonts w:ascii="Arial" w:eastAsia="Arial" w:hAnsi="Arial" w:cs="Arial"/>
              </w:rPr>
              <w:lastRenderedPageBreak/>
              <w:t>1.04.3</w:t>
            </w:r>
          </w:p>
        </w:tc>
        <w:tc>
          <w:tcPr>
            <w:tcW w:w="3556" w:type="dxa"/>
            <w:shd w:val="clear" w:color="auto" w:fill="FFFFFF"/>
          </w:tcPr>
          <w:p w:rsidR="0092287B" w:rsidRDefault="0092287B" w:rsidP="001F1FDC">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sidR="001F1FDC">
              <w:rPr>
                <w:rFonts w:ascii="Arial" w:eastAsia="Arial" w:hAnsi="Arial" w:cs="Arial"/>
              </w:rPr>
              <w:t>K Governments “Cyber Essentials</w:t>
            </w:r>
            <w:r w:rsidR="001D4EB5">
              <w:rPr>
                <w:rFonts w:ascii="Arial" w:eastAsia="Arial" w:hAnsi="Arial" w:cs="Arial"/>
              </w:rPr>
              <w:t xml:space="preserve"> or </w:t>
            </w:r>
            <w:r w:rsidR="001F1FDC">
              <w:rPr>
                <w:rFonts w:ascii="Arial" w:eastAsia="Arial" w:hAnsi="Arial" w:cs="Arial"/>
              </w:rPr>
              <w:t>Cyber Essentials Plus</w:t>
            </w:r>
            <w:r w:rsidR="001D4EB5">
              <w:rPr>
                <w:rFonts w:ascii="Arial" w:eastAsia="Arial" w:hAnsi="Arial" w:cs="Arial"/>
              </w:rPr>
              <w:t xml:space="preserve"> Scheme</w:t>
            </w:r>
            <w:r w:rsidRPr="0092287B">
              <w:rPr>
                <w:rFonts w:ascii="Arial" w:eastAsia="Arial" w:hAnsi="Arial" w:cs="Arial"/>
              </w:rPr>
              <w:t>”, including any supporting evidence.</w:t>
            </w:r>
          </w:p>
        </w:tc>
        <w:tc>
          <w:tcPr>
            <w:tcW w:w="10915" w:type="dxa"/>
            <w:shd w:val="clear" w:color="auto" w:fill="FFFFFF"/>
          </w:tcPr>
          <w:p w:rsidR="0092287B" w:rsidRPr="00197041" w:rsidRDefault="0092287B" w:rsidP="00575354"/>
        </w:tc>
      </w:tr>
      <w:tr w:rsidR="00E97687" w:rsidTr="00616FB7">
        <w:trPr>
          <w:trHeight w:val="100"/>
        </w:trPr>
        <w:tc>
          <w:tcPr>
            <w:tcW w:w="995" w:type="dxa"/>
            <w:shd w:val="clear" w:color="auto" w:fill="FFC000"/>
          </w:tcPr>
          <w:p w:rsidR="00E97687" w:rsidRDefault="00D15E2C">
            <w:pPr>
              <w:spacing w:after="0" w:line="240" w:lineRule="auto"/>
            </w:pPr>
            <w:r>
              <w:rPr>
                <w:rFonts w:ascii="Arial" w:eastAsia="Arial" w:hAnsi="Arial" w:cs="Arial"/>
                <w:b/>
              </w:rPr>
              <w:t>1.05</w:t>
            </w:r>
          </w:p>
        </w:tc>
        <w:tc>
          <w:tcPr>
            <w:tcW w:w="3556" w:type="dxa"/>
            <w:shd w:val="clear" w:color="auto" w:fill="FFC000"/>
          </w:tcPr>
          <w:p w:rsidR="00E97687" w:rsidRDefault="00D15E2C">
            <w:pPr>
              <w:spacing w:after="0" w:line="240" w:lineRule="auto"/>
            </w:pPr>
            <w:r>
              <w:rPr>
                <w:rFonts w:ascii="Arial" w:eastAsia="Arial" w:hAnsi="Arial" w:cs="Arial"/>
                <w:b/>
              </w:rPr>
              <w:t>Hosted Solution</w:t>
            </w:r>
          </w:p>
        </w:tc>
        <w:tc>
          <w:tcPr>
            <w:tcW w:w="10915" w:type="dxa"/>
            <w:shd w:val="clear" w:color="auto" w:fill="FFC000"/>
          </w:tcPr>
          <w:p w:rsidR="00E97687" w:rsidRDefault="00E97687">
            <w:pPr>
              <w:spacing w:after="0" w:line="240" w:lineRule="auto"/>
            </w:pPr>
          </w:p>
        </w:tc>
      </w:tr>
      <w:tr w:rsidR="00E97687" w:rsidTr="00616FB7">
        <w:trPr>
          <w:trHeight w:val="1820"/>
        </w:trPr>
        <w:tc>
          <w:tcPr>
            <w:tcW w:w="995" w:type="dxa"/>
            <w:shd w:val="clear" w:color="auto" w:fill="FFFFFF"/>
          </w:tcPr>
          <w:p w:rsidR="00E97687" w:rsidRDefault="00D15E2C">
            <w:pPr>
              <w:spacing w:after="0" w:line="240" w:lineRule="auto"/>
            </w:pPr>
            <w:r>
              <w:rPr>
                <w:rFonts w:ascii="Arial" w:eastAsia="Arial" w:hAnsi="Arial" w:cs="Arial"/>
              </w:rPr>
              <w:t>1.05.1</w:t>
            </w:r>
          </w:p>
        </w:tc>
        <w:tc>
          <w:tcPr>
            <w:tcW w:w="3556" w:type="dxa"/>
            <w:shd w:val="clear" w:color="auto" w:fill="FFFFFF"/>
          </w:tcPr>
          <w:p w:rsidR="00E97687" w:rsidRDefault="00D15E2C">
            <w:pPr>
              <w:spacing w:after="0" w:line="240" w:lineRule="auto"/>
            </w:pPr>
            <w:r>
              <w:rPr>
                <w:rFonts w:ascii="Arial" w:eastAsia="Arial" w:hAnsi="Arial" w:cs="Arial"/>
              </w:rPr>
              <w:t xml:space="preserve">The Information Commissioners Office states that data should only be hosted and processed within the EEA or a country considered safe by the ICO. The supplier should confirm that data will be hosted and processed within the EEA. </w:t>
            </w:r>
            <w:r>
              <w:rPr>
                <w:rFonts w:ascii="Arial" w:eastAsia="Arial" w:hAnsi="Arial" w:cs="Arial"/>
              </w:rPr>
              <w:br/>
            </w:r>
            <w:r>
              <w:rPr>
                <w:rFonts w:ascii="Arial" w:eastAsia="Arial" w:hAnsi="Arial" w:cs="Arial"/>
              </w:rPr>
              <w:br/>
              <w:t>Please provide details of data centre locations and the service management location.</w:t>
            </w:r>
          </w:p>
        </w:tc>
        <w:tc>
          <w:tcPr>
            <w:tcW w:w="10915" w:type="dxa"/>
            <w:shd w:val="clear" w:color="auto" w:fill="FFFFFF"/>
          </w:tcPr>
          <w:p w:rsidR="00E97687" w:rsidRPr="00D30826" w:rsidRDefault="00E97687">
            <w:pPr>
              <w:spacing w:after="0" w:line="240" w:lineRule="auto"/>
            </w:pPr>
          </w:p>
        </w:tc>
      </w:tr>
      <w:tr w:rsidR="00E97687" w:rsidTr="00A62587">
        <w:trPr>
          <w:trHeight w:val="1605"/>
        </w:trPr>
        <w:tc>
          <w:tcPr>
            <w:tcW w:w="995" w:type="dxa"/>
            <w:tcBorders>
              <w:bottom w:val="single" w:sz="4" w:space="0" w:color="auto"/>
            </w:tcBorders>
            <w:shd w:val="clear" w:color="auto" w:fill="FFFFFF"/>
          </w:tcPr>
          <w:p w:rsidR="00E97687" w:rsidRDefault="00D15E2C">
            <w:pPr>
              <w:spacing w:after="0" w:line="240" w:lineRule="auto"/>
            </w:pPr>
            <w:r>
              <w:rPr>
                <w:rFonts w:ascii="Arial" w:eastAsia="Arial" w:hAnsi="Arial" w:cs="Arial"/>
              </w:rPr>
              <w:t>1.05.2</w:t>
            </w:r>
          </w:p>
        </w:tc>
        <w:tc>
          <w:tcPr>
            <w:tcW w:w="3556" w:type="dxa"/>
            <w:tcBorders>
              <w:bottom w:val="single" w:sz="4" w:space="0" w:color="auto"/>
            </w:tcBorders>
            <w:shd w:val="clear" w:color="auto" w:fill="FFFFFF"/>
          </w:tcPr>
          <w:p w:rsidR="00E97687" w:rsidRDefault="0018353A">
            <w:pPr>
              <w:spacing w:after="0" w:line="240" w:lineRule="auto"/>
            </w:pPr>
            <w:r>
              <w:rPr>
                <w:rFonts w:ascii="Arial" w:eastAsia="Arial" w:hAnsi="Arial" w:cs="Arial"/>
              </w:rPr>
              <w:t xml:space="preserve">The authority requires </w:t>
            </w:r>
            <w:r w:rsidR="00D15E2C">
              <w:rPr>
                <w:rFonts w:ascii="Arial" w:eastAsia="Arial" w:hAnsi="Arial" w:cs="Arial"/>
              </w:rPr>
              <w:t xml:space="preserve">provision for data protection and the archiving and deletion </w:t>
            </w:r>
            <w:r>
              <w:rPr>
                <w:rFonts w:ascii="Arial" w:eastAsia="Arial" w:hAnsi="Arial" w:cs="Arial"/>
              </w:rPr>
              <w:t xml:space="preserve">of personal data. The supplier </w:t>
            </w:r>
            <w:r w:rsidR="00D15E2C">
              <w:rPr>
                <w:rFonts w:ascii="Arial" w:eastAsia="Arial" w:hAnsi="Arial" w:cs="Arial"/>
              </w:rPr>
              <w:t>must provide details showing how these requirements will be met.</w:t>
            </w:r>
          </w:p>
        </w:tc>
        <w:tc>
          <w:tcPr>
            <w:tcW w:w="10915" w:type="dxa"/>
            <w:tcBorders>
              <w:bottom w:val="single" w:sz="4" w:space="0" w:color="auto"/>
            </w:tcBorders>
            <w:shd w:val="clear" w:color="auto" w:fill="FFFFFF"/>
          </w:tcPr>
          <w:p w:rsidR="00E97687" w:rsidRPr="00D30826" w:rsidRDefault="00E97687">
            <w:pPr>
              <w:spacing w:after="0" w:line="240" w:lineRule="auto"/>
            </w:pPr>
          </w:p>
        </w:tc>
      </w:tr>
      <w:tr w:rsidR="00A62587" w:rsidTr="00A62587">
        <w:trPr>
          <w:trHeight w:val="1215"/>
        </w:trPr>
        <w:tc>
          <w:tcPr>
            <w:tcW w:w="995" w:type="dxa"/>
            <w:tcBorders>
              <w:top w:val="single" w:sz="4" w:space="0" w:color="auto"/>
              <w:bottom w:val="single" w:sz="4" w:space="0" w:color="auto"/>
            </w:tcBorders>
            <w:shd w:val="clear" w:color="auto" w:fill="FFFFFF"/>
          </w:tcPr>
          <w:p w:rsidR="00A62587" w:rsidRDefault="00A62587" w:rsidP="00A62587">
            <w:pPr>
              <w:spacing w:after="0" w:line="240" w:lineRule="auto"/>
              <w:rPr>
                <w:rFonts w:ascii="Arial" w:eastAsia="Arial" w:hAnsi="Arial" w:cs="Arial"/>
              </w:rPr>
            </w:pPr>
            <w:r>
              <w:rPr>
                <w:rFonts w:ascii="Arial" w:eastAsia="Arial" w:hAnsi="Arial" w:cs="Arial"/>
              </w:rPr>
              <w:t>1.05.3</w:t>
            </w:r>
          </w:p>
        </w:tc>
        <w:tc>
          <w:tcPr>
            <w:tcW w:w="3556" w:type="dxa"/>
            <w:tcBorders>
              <w:top w:val="single" w:sz="4" w:space="0" w:color="auto"/>
              <w:bottom w:val="single" w:sz="4" w:space="0" w:color="auto"/>
            </w:tcBorders>
            <w:shd w:val="clear" w:color="auto" w:fill="FFFFFF"/>
          </w:tcPr>
          <w:p w:rsidR="00A62587" w:rsidRPr="00A62587" w:rsidRDefault="00A62587" w:rsidP="00A62587">
            <w:pPr>
              <w:rPr>
                <w:rFonts w:ascii="Arial" w:hAnsi="Arial" w:cs="Arial"/>
                <w:sz w:val="20"/>
              </w:rPr>
            </w:pPr>
            <w:r w:rsidRPr="00A62587">
              <w:rPr>
                <w:rFonts w:ascii="Arial" w:eastAsia="Arial" w:hAnsi="Arial" w:cs="Arial"/>
              </w:rPr>
              <w:t>Please detail how the solution is presented to users (i.e. over the internet, Corporate Client / Server install, Private VPN connection).</w:t>
            </w:r>
          </w:p>
        </w:tc>
        <w:tc>
          <w:tcPr>
            <w:tcW w:w="10915" w:type="dxa"/>
            <w:tcBorders>
              <w:top w:val="single" w:sz="4" w:space="0" w:color="auto"/>
              <w:bottom w:val="single" w:sz="4" w:space="0" w:color="auto"/>
            </w:tcBorders>
            <w:shd w:val="clear" w:color="auto" w:fill="FFFFFF"/>
          </w:tcPr>
          <w:p w:rsidR="00A62587" w:rsidRPr="00D30826" w:rsidRDefault="00A62587">
            <w:pPr>
              <w:spacing w:after="0" w:line="240" w:lineRule="auto"/>
            </w:pPr>
          </w:p>
        </w:tc>
      </w:tr>
      <w:tr w:rsidR="00A62587" w:rsidTr="00A62587">
        <w:trPr>
          <w:trHeight w:val="135"/>
        </w:trPr>
        <w:tc>
          <w:tcPr>
            <w:tcW w:w="995" w:type="dxa"/>
            <w:tcBorders>
              <w:top w:val="single" w:sz="4" w:space="0" w:color="auto"/>
            </w:tcBorders>
            <w:shd w:val="clear" w:color="auto" w:fill="FFFFFF"/>
          </w:tcPr>
          <w:p w:rsidR="00A62587" w:rsidRDefault="00A62587" w:rsidP="00A62587">
            <w:pPr>
              <w:spacing w:after="0" w:line="240" w:lineRule="auto"/>
              <w:rPr>
                <w:rFonts w:ascii="Arial" w:eastAsia="Arial" w:hAnsi="Arial" w:cs="Arial"/>
              </w:rPr>
            </w:pPr>
            <w:r>
              <w:rPr>
                <w:rFonts w:ascii="Arial" w:eastAsia="Arial" w:hAnsi="Arial" w:cs="Arial"/>
              </w:rPr>
              <w:t>1.05.4</w:t>
            </w:r>
          </w:p>
        </w:tc>
        <w:tc>
          <w:tcPr>
            <w:tcW w:w="3556" w:type="dxa"/>
            <w:tcBorders>
              <w:top w:val="single" w:sz="4" w:space="0" w:color="auto"/>
            </w:tcBorders>
            <w:shd w:val="clear" w:color="auto" w:fill="FFFFFF"/>
          </w:tcPr>
          <w:p w:rsidR="00391465" w:rsidRPr="00A62587" w:rsidRDefault="00A62587" w:rsidP="00A62587">
            <w:pPr>
              <w:rPr>
                <w:rFonts w:ascii="Arial" w:eastAsia="Arial" w:hAnsi="Arial" w:cs="Arial"/>
              </w:rPr>
            </w:pPr>
            <w:r w:rsidRPr="00A62587">
              <w:rPr>
                <w:rFonts w:ascii="Arial" w:eastAsia="Arial" w:hAnsi="Arial" w:cs="Arial"/>
              </w:rPr>
              <w:t xml:space="preserve">Please detail how the solution will be hosted (e.g. Public Cloud, </w:t>
            </w:r>
            <w:r>
              <w:rPr>
                <w:rFonts w:ascii="Arial" w:eastAsia="Arial" w:hAnsi="Arial" w:cs="Arial"/>
              </w:rPr>
              <w:t>Private Cloud</w:t>
            </w:r>
            <w:r w:rsidRPr="00A62587">
              <w:rPr>
                <w:rFonts w:ascii="Arial" w:eastAsia="Arial" w:hAnsi="Arial" w:cs="Arial"/>
              </w:rPr>
              <w:t>)</w:t>
            </w:r>
            <w:r w:rsidR="00391465">
              <w:rPr>
                <w:rFonts w:ascii="Arial" w:eastAsia="Arial" w:hAnsi="Arial" w:cs="Arial"/>
              </w:rPr>
              <w:t xml:space="preserve"> </w:t>
            </w:r>
            <w:r w:rsidRPr="00A62587">
              <w:rPr>
                <w:rFonts w:ascii="Arial" w:eastAsia="Arial" w:hAnsi="Arial" w:cs="Arial"/>
              </w:rPr>
              <w:t xml:space="preserve">and whether it will </w:t>
            </w:r>
            <w:r w:rsidRPr="00A62587">
              <w:rPr>
                <w:rFonts w:ascii="Arial" w:eastAsia="Arial" w:hAnsi="Arial" w:cs="Arial"/>
              </w:rPr>
              <w:lastRenderedPageBreak/>
              <w:t>be delivered as SAAS, PAAS o</w:t>
            </w:r>
            <w:r w:rsidR="00391465">
              <w:rPr>
                <w:rFonts w:ascii="Arial" w:eastAsia="Arial" w:hAnsi="Arial" w:cs="Arial"/>
              </w:rPr>
              <w:t>r IAAS. Include in the response responsibility</w:t>
            </w:r>
            <w:r w:rsidRPr="00A62587">
              <w:rPr>
                <w:rFonts w:ascii="Arial" w:eastAsia="Arial" w:hAnsi="Arial" w:cs="Arial"/>
              </w:rPr>
              <w:t xml:space="preserve"> for the following (e.g. tenant, hosting provider, suppler).</w:t>
            </w:r>
            <w:r w:rsidRPr="00A62587">
              <w:rPr>
                <w:rFonts w:ascii="Arial" w:eastAsia="Arial" w:hAnsi="Arial" w:cs="Arial"/>
              </w:rPr>
              <w:br/>
            </w:r>
            <w:r w:rsidRPr="00A62587">
              <w:rPr>
                <w:rFonts w:ascii="Arial" w:eastAsia="Arial" w:hAnsi="Arial" w:cs="Arial"/>
              </w:rPr>
              <w:br/>
            </w: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sidR="00391465">
              <w:rPr>
                <w:rFonts w:ascii="Arial" w:eastAsia="Arial" w:hAnsi="Arial" w:cs="Arial"/>
              </w:rPr>
              <w:t xml:space="preserve">Please confirm awareness and adoption of </w:t>
            </w:r>
            <w:r w:rsidRPr="00A62587">
              <w:rPr>
                <w:rFonts w:ascii="Arial" w:eastAsia="Arial" w:hAnsi="Arial" w:cs="Arial"/>
              </w:rPr>
              <w:t xml:space="preserve">CESG Cloud Security Principles </w:t>
            </w:r>
            <w:hyperlink r:id="rId13" w:history="1">
              <w:r w:rsidR="00391465" w:rsidRPr="002F00EF">
                <w:rPr>
                  <w:rStyle w:val="Hyperlink"/>
                  <w:rFonts w:ascii="Arial" w:eastAsia="Arial" w:hAnsi="Arial" w:cs="Arial"/>
                </w:rPr>
                <w:t>https://www.gov.uk/government/publications/cloud-service-security-principles/cloud-service-security-principles</w:t>
              </w:r>
            </w:hyperlink>
            <w:r w:rsidRPr="00A62587">
              <w:rPr>
                <w:rFonts w:ascii="Arial" w:eastAsia="Arial" w:hAnsi="Arial" w:cs="Arial"/>
              </w:rPr>
              <w:t xml:space="preserve"> </w:t>
            </w:r>
          </w:p>
        </w:tc>
        <w:tc>
          <w:tcPr>
            <w:tcW w:w="10915" w:type="dxa"/>
            <w:tcBorders>
              <w:top w:val="single" w:sz="4" w:space="0" w:color="auto"/>
            </w:tcBorders>
            <w:shd w:val="clear" w:color="auto" w:fill="FFFFFF"/>
          </w:tcPr>
          <w:p w:rsidR="00A62587" w:rsidRPr="00D30826" w:rsidRDefault="00A62587">
            <w:pPr>
              <w:spacing w:after="0" w:line="240" w:lineRule="auto"/>
            </w:pPr>
          </w:p>
        </w:tc>
      </w:tr>
      <w:tr w:rsidR="00E97687" w:rsidTr="00616FB7">
        <w:trPr>
          <w:trHeight w:val="140"/>
        </w:trPr>
        <w:tc>
          <w:tcPr>
            <w:tcW w:w="995" w:type="dxa"/>
            <w:shd w:val="clear" w:color="auto" w:fill="FFC000"/>
          </w:tcPr>
          <w:p w:rsidR="00E97687" w:rsidRDefault="00D15E2C">
            <w:pPr>
              <w:spacing w:after="0" w:line="240" w:lineRule="auto"/>
            </w:pPr>
            <w:r>
              <w:rPr>
                <w:rFonts w:ascii="Arial" w:eastAsia="Arial" w:hAnsi="Arial" w:cs="Arial"/>
                <w:b/>
              </w:rPr>
              <w:lastRenderedPageBreak/>
              <w:t>1.06</w:t>
            </w:r>
          </w:p>
        </w:tc>
        <w:tc>
          <w:tcPr>
            <w:tcW w:w="3556" w:type="dxa"/>
            <w:shd w:val="clear" w:color="auto" w:fill="FFC000"/>
          </w:tcPr>
          <w:p w:rsidR="00E97687" w:rsidRDefault="00D15E2C">
            <w:pPr>
              <w:spacing w:after="0" w:line="240" w:lineRule="auto"/>
            </w:pPr>
            <w:r>
              <w:rPr>
                <w:rFonts w:ascii="Arial" w:eastAsia="Arial" w:hAnsi="Arial" w:cs="Arial"/>
                <w:b/>
              </w:rPr>
              <w:t>Network compatibility</w:t>
            </w:r>
          </w:p>
        </w:tc>
        <w:tc>
          <w:tcPr>
            <w:tcW w:w="10915" w:type="dxa"/>
            <w:shd w:val="clear" w:color="auto" w:fill="FFC000"/>
          </w:tcPr>
          <w:p w:rsidR="00E97687" w:rsidRDefault="00E97687">
            <w:pPr>
              <w:spacing w:after="0" w:line="240" w:lineRule="auto"/>
            </w:pPr>
          </w:p>
        </w:tc>
      </w:tr>
      <w:tr w:rsidR="00E97687" w:rsidTr="00E301E0">
        <w:trPr>
          <w:trHeight w:val="452"/>
        </w:trPr>
        <w:tc>
          <w:tcPr>
            <w:tcW w:w="995" w:type="dxa"/>
            <w:shd w:val="clear" w:color="auto" w:fill="FFFFFF"/>
          </w:tcPr>
          <w:p w:rsidR="00E97687" w:rsidRDefault="00D15E2C">
            <w:pPr>
              <w:spacing w:after="0" w:line="240" w:lineRule="auto"/>
            </w:pPr>
            <w:r>
              <w:rPr>
                <w:rFonts w:ascii="Arial" w:eastAsia="Arial" w:hAnsi="Arial" w:cs="Arial"/>
              </w:rPr>
              <w:t>1.06.1</w:t>
            </w:r>
          </w:p>
        </w:tc>
        <w:tc>
          <w:tcPr>
            <w:tcW w:w="3556" w:type="dxa"/>
            <w:shd w:val="clear" w:color="auto" w:fill="FFFFFF"/>
          </w:tcPr>
          <w:p w:rsidR="00E301E0" w:rsidRPr="00E301E0" w:rsidRDefault="00D15E2C">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t xml:space="preserve">Please describe how the solution </w:t>
            </w:r>
            <w:r w:rsidR="00E301E0">
              <w:rPr>
                <w:rFonts w:ascii="Arial" w:eastAsia="Arial" w:hAnsi="Arial" w:cs="Arial"/>
              </w:rPr>
              <w:t>meets requirements.</w:t>
            </w:r>
          </w:p>
        </w:tc>
        <w:tc>
          <w:tcPr>
            <w:tcW w:w="10915" w:type="dxa"/>
            <w:shd w:val="clear" w:color="auto" w:fill="FFFFFF"/>
          </w:tcPr>
          <w:p w:rsidR="00E97687" w:rsidRDefault="00E97687">
            <w:pPr>
              <w:spacing w:after="0" w:line="240" w:lineRule="auto"/>
            </w:pPr>
          </w:p>
        </w:tc>
      </w:tr>
      <w:tr w:rsidR="00E97687" w:rsidTr="00616FB7">
        <w:trPr>
          <w:trHeight w:val="100"/>
        </w:trPr>
        <w:tc>
          <w:tcPr>
            <w:tcW w:w="995" w:type="dxa"/>
            <w:shd w:val="clear" w:color="auto" w:fill="FFFFFF"/>
          </w:tcPr>
          <w:p w:rsidR="00E97687" w:rsidRDefault="00D15E2C">
            <w:pPr>
              <w:spacing w:after="0" w:line="240" w:lineRule="auto"/>
            </w:pPr>
            <w:r>
              <w:rPr>
                <w:rFonts w:ascii="Arial" w:eastAsia="Arial" w:hAnsi="Arial" w:cs="Arial"/>
              </w:rPr>
              <w:t>1.06.2</w:t>
            </w:r>
          </w:p>
        </w:tc>
        <w:tc>
          <w:tcPr>
            <w:tcW w:w="3556" w:type="dxa"/>
            <w:shd w:val="clear" w:color="auto" w:fill="FFFFFF"/>
          </w:tcPr>
          <w:p w:rsidR="00E97687" w:rsidRDefault="00D15E2C">
            <w:pPr>
              <w:spacing w:after="0" w:line="240" w:lineRule="auto"/>
            </w:pPr>
            <w:r>
              <w:rPr>
                <w:rFonts w:ascii="Arial" w:eastAsia="Arial" w:hAnsi="Arial" w:cs="Arial"/>
              </w:rPr>
              <w:t>List all of the TCP ports that the system uses in all communications across the network.</w:t>
            </w:r>
          </w:p>
        </w:tc>
        <w:tc>
          <w:tcPr>
            <w:tcW w:w="10915" w:type="dxa"/>
            <w:shd w:val="clear" w:color="auto" w:fill="FFFFFF"/>
          </w:tcPr>
          <w:p w:rsidR="00E97687" w:rsidRDefault="00E97687">
            <w:pPr>
              <w:spacing w:after="0" w:line="240" w:lineRule="auto"/>
            </w:pPr>
          </w:p>
        </w:tc>
      </w:tr>
      <w:tr w:rsidR="00E97687" w:rsidTr="00616FB7">
        <w:trPr>
          <w:trHeight w:val="120"/>
        </w:trPr>
        <w:tc>
          <w:tcPr>
            <w:tcW w:w="995" w:type="dxa"/>
            <w:shd w:val="clear" w:color="auto" w:fill="FFFFFF"/>
          </w:tcPr>
          <w:p w:rsidR="00E97687" w:rsidRDefault="00D15E2C">
            <w:pPr>
              <w:spacing w:after="0" w:line="240" w:lineRule="auto"/>
            </w:pPr>
            <w:r>
              <w:rPr>
                <w:rFonts w:ascii="Arial" w:eastAsia="Arial" w:hAnsi="Arial" w:cs="Arial"/>
              </w:rPr>
              <w:t>1.06.3</w:t>
            </w:r>
          </w:p>
        </w:tc>
        <w:tc>
          <w:tcPr>
            <w:tcW w:w="3556" w:type="dxa"/>
            <w:shd w:val="clear" w:color="auto" w:fill="FFFFFF"/>
          </w:tcPr>
          <w:p w:rsidR="00E97687" w:rsidRDefault="00D15E2C">
            <w:pPr>
              <w:spacing w:after="0" w:line="240" w:lineRule="auto"/>
            </w:pPr>
            <w:r>
              <w:rPr>
                <w:rFonts w:ascii="Arial" w:eastAsia="Arial" w:hAnsi="Arial" w:cs="Arial"/>
              </w:rPr>
              <w:t>What network protocols are to be used?  e.g. DNS, DHCP, TC</w:t>
            </w:r>
            <w:r w:rsidR="00391465">
              <w:rPr>
                <w:rFonts w:ascii="Arial" w:eastAsia="Arial" w:hAnsi="Arial" w:cs="Arial"/>
              </w:rPr>
              <w:t>P, TFTP, HTTP, HTTPS, UDP etc.</w:t>
            </w:r>
            <w:r>
              <w:rPr>
                <w:rFonts w:ascii="Arial" w:eastAsia="Arial" w:hAnsi="Arial" w:cs="Arial"/>
              </w:rPr>
              <w:br/>
              <w:t>Please provide details.</w:t>
            </w:r>
          </w:p>
        </w:tc>
        <w:tc>
          <w:tcPr>
            <w:tcW w:w="10915" w:type="dxa"/>
            <w:shd w:val="clear" w:color="auto" w:fill="FFFFFF"/>
          </w:tcPr>
          <w:p w:rsidR="00E97687" w:rsidRDefault="00E97687">
            <w:pPr>
              <w:spacing w:after="0" w:line="240" w:lineRule="auto"/>
            </w:pPr>
          </w:p>
        </w:tc>
      </w:tr>
      <w:tr w:rsidR="00E97687" w:rsidTr="00616FB7">
        <w:trPr>
          <w:trHeight w:val="120"/>
        </w:trPr>
        <w:tc>
          <w:tcPr>
            <w:tcW w:w="995" w:type="dxa"/>
            <w:shd w:val="clear" w:color="auto" w:fill="FFC000"/>
          </w:tcPr>
          <w:p w:rsidR="00E97687" w:rsidRDefault="00703BE4">
            <w:pPr>
              <w:spacing w:after="0" w:line="240" w:lineRule="auto"/>
            </w:pPr>
            <w:r>
              <w:rPr>
                <w:rFonts w:ascii="Arial" w:eastAsia="Arial" w:hAnsi="Arial" w:cs="Arial"/>
                <w:b/>
              </w:rPr>
              <w:lastRenderedPageBreak/>
              <w:t>1.07</w:t>
            </w:r>
          </w:p>
        </w:tc>
        <w:tc>
          <w:tcPr>
            <w:tcW w:w="3556" w:type="dxa"/>
            <w:shd w:val="clear" w:color="auto" w:fill="FFC000"/>
          </w:tcPr>
          <w:p w:rsidR="00E97687" w:rsidRDefault="00D15E2C">
            <w:pPr>
              <w:spacing w:after="0" w:line="240" w:lineRule="auto"/>
            </w:pPr>
            <w:r>
              <w:rPr>
                <w:rFonts w:ascii="Arial" w:eastAsia="Arial" w:hAnsi="Arial" w:cs="Arial"/>
                <w:b/>
              </w:rPr>
              <w:t>Business Continuity and Disaster Recovery (BCDR)</w:t>
            </w:r>
          </w:p>
        </w:tc>
        <w:tc>
          <w:tcPr>
            <w:tcW w:w="10915" w:type="dxa"/>
            <w:shd w:val="clear" w:color="auto" w:fill="FFC000"/>
          </w:tcPr>
          <w:p w:rsidR="00E97687" w:rsidRDefault="00E97687">
            <w:pPr>
              <w:spacing w:after="0" w:line="240" w:lineRule="auto"/>
            </w:pPr>
          </w:p>
        </w:tc>
      </w:tr>
      <w:tr w:rsidR="00E97687" w:rsidTr="00616FB7">
        <w:trPr>
          <w:trHeight w:val="120"/>
        </w:trPr>
        <w:tc>
          <w:tcPr>
            <w:tcW w:w="995" w:type="dxa"/>
            <w:shd w:val="clear" w:color="auto" w:fill="FFFFFF"/>
          </w:tcPr>
          <w:p w:rsidR="00E97687" w:rsidRDefault="00703BE4">
            <w:pPr>
              <w:spacing w:after="0" w:line="240" w:lineRule="auto"/>
            </w:pPr>
            <w:r>
              <w:rPr>
                <w:rFonts w:ascii="Arial" w:eastAsia="Arial" w:hAnsi="Arial" w:cs="Arial"/>
              </w:rPr>
              <w:t>1.07</w:t>
            </w:r>
            <w:r w:rsidR="00D15E2C">
              <w:rPr>
                <w:rFonts w:ascii="Arial" w:eastAsia="Arial" w:hAnsi="Arial" w:cs="Arial"/>
              </w:rPr>
              <w:t>.1</w:t>
            </w:r>
          </w:p>
        </w:tc>
        <w:tc>
          <w:tcPr>
            <w:tcW w:w="3556" w:type="dxa"/>
            <w:shd w:val="clear" w:color="auto" w:fill="FFFFFF"/>
          </w:tcPr>
          <w:p w:rsidR="00E97687" w:rsidRDefault="00D15E2C">
            <w:pPr>
              <w:spacing w:after="0" w:line="240" w:lineRule="auto"/>
            </w:pPr>
            <w:r>
              <w:rPr>
                <w:rFonts w:ascii="Arial" w:eastAsia="Arial" w:hAnsi="Arial" w:cs="Arial"/>
              </w:rPr>
              <w:t>The supplier is to provide details of their disaster recover</w:t>
            </w:r>
            <w:r w:rsidR="003F26AB">
              <w:rPr>
                <w:rFonts w:ascii="Arial" w:eastAsia="Arial" w:hAnsi="Arial" w:cs="Arial"/>
              </w:rPr>
              <w:t xml:space="preserve">y/business continuity (BCDR). </w:t>
            </w:r>
            <w:r>
              <w:rPr>
                <w:rFonts w:ascii="Arial" w:eastAsia="Arial" w:hAnsi="Arial" w:cs="Arial"/>
              </w:rPr>
              <w:t xml:space="preserve">Please provide a method statement demonstrating how it proposes to manage operational risks and what steps it will put in place to ensure that the likelihood of a disaster occurring is reduced/mitigated. </w:t>
            </w:r>
          </w:p>
        </w:tc>
        <w:tc>
          <w:tcPr>
            <w:tcW w:w="10915" w:type="dxa"/>
            <w:shd w:val="clear" w:color="auto" w:fill="FFFFFF"/>
          </w:tcPr>
          <w:p w:rsidR="00E97687" w:rsidRDefault="00E97687">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3556"/>
        <w:gridCol w:w="10914"/>
      </w:tblGrid>
      <w:tr w:rsidR="006B2767" w:rsidTr="006B2767">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1.07.2</w:t>
            </w:r>
          </w:p>
        </w:tc>
        <w:tc>
          <w:tcPr>
            <w:tcW w:w="3556"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Please provide details of personnel security screening and security education undertaken by employees.</w:t>
            </w:r>
          </w:p>
        </w:tc>
        <w:tc>
          <w:tcPr>
            <w:tcW w:w="1091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before="120" w:after="0" w:line="240" w:lineRule="auto"/>
              <w:ind w:left="120"/>
              <w:jc w:val="both"/>
            </w:pPr>
          </w:p>
        </w:tc>
      </w:tr>
      <w:tr w:rsidR="006B2767" w:rsidTr="006B2767">
        <w:trPr>
          <w:trHeight w:val="1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1.07.3</w:t>
            </w:r>
          </w:p>
        </w:tc>
        <w:tc>
          <w:tcPr>
            <w:tcW w:w="3556"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Please provide details of what and how audit records are provided to the client to monitor access to the service or data held.</w:t>
            </w:r>
          </w:p>
        </w:tc>
        <w:tc>
          <w:tcPr>
            <w:tcW w:w="1091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after="0" w:line="240" w:lineRule="auto"/>
              <w:ind w:left="120"/>
            </w:pPr>
          </w:p>
          <w:p w:rsidR="006B2767" w:rsidRDefault="006B2767">
            <w:pPr>
              <w:spacing w:after="0" w:line="240" w:lineRule="auto"/>
              <w:ind w:left="120"/>
            </w:pPr>
          </w:p>
        </w:tc>
      </w:tr>
      <w:tr w:rsidR="006B2767" w:rsidTr="006B2767">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1.07.4</w:t>
            </w:r>
          </w:p>
        </w:tc>
        <w:tc>
          <w:tcPr>
            <w:tcW w:w="3556"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Please provide details of protective monitoring undertaken within the service platforms.</w:t>
            </w:r>
          </w:p>
        </w:tc>
        <w:tc>
          <w:tcPr>
            <w:tcW w:w="1091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after="0" w:line="240" w:lineRule="auto"/>
            </w:pPr>
          </w:p>
        </w:tc>
      </w:tr>
    </w:tbl>
    <w:p w:rsidR="00E97687" w:rsidRDefault="00E97687"/>
    <w:sectPr w:rsidR="00E97687">
      <w:headerReference w:type="default" r:id="rId14"/>
      <w:footerReference w:type="default" r:id="rId15"/>
      <w:pgSz w:w="16838" w:h="11906"/>
      <w:pgMar w:top="737" w:right="720" w:bottom="73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32" w:rsidRDefault="00316732">
      <w:pPr>
        <w:spacing w:after="0" w:line="240" w:lineRule="auto"/>
      </w:pPr>
      <w:r>
        <w:separator/>
      </w:r>
    </w:p>
  </w:endnote>
  <w:endnote w:type="continuationSeparator" w:id="0">
    <w:p w:rsidR="00316732" w:rsidRDefault="00316732">
      <w:pPr>
        <w:spacing w:after="0" w:line="240" w:lineRule="auto"/>
      </w:pPr>
      <w:r>
        <w:continuationSeparator/>
      </w:r>
    </w:p>
  </w:endnote>
  <w:endnote w:type="continuationNotice" w:id="1">
    <w:p w:rsidR="00316732" w:rsidRDefault="00316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9" w:rsidRDefault="00E87929">
    <w:pPr>
      <w:tabs>
        <w:tab w:val="center" w:pos="4513"/>
        <w:tab w:val="right" w:pos="9026"/>
      </w:tabs>
      <w:spacing w:after="0" w:line="240" w:lineRule="auto"/>
      <w:jc w:val="right"/>
    </w:pPr>
    <w:r>
      <w:t xml:space="preserve">Page </w:t>
    </w:r>
    <w:r>
      <w:fldChar w:fldCharType="begin"/>
    </w:r>
    <w:r>
      <w:instrText>PAGE</w:instrText>
    </w:r>
    <w:r>
      <w:fldChar w:fldCharType="separate"/>
    </w:r>
    <w:r w:rsidR="00E9316A">
      <w:rPr>
        <w:noProof/>
      </w:rPr>
      <w:t>1</w:t>
    </w:r>
    <w:r>
      <w:fldChar w:fldCharType="end"/>
    </w:r>
    <w:r>
      <w:t xml:space="preserve"> of </w:t>
    </w:r>
    <w:r>
      <w:fldChar w:fldCharType="begin"/>
    </w:r>
    <w:r>
      <w:instrText>NUMPAGES</w:instrText>
    </w:r>
    <w:r>
      <w:fldChar w:fldCharType="separate"/>
    </w:r>
    <w:r w:rsidR="00E9316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32" w:rsidRDefault="00316732">
      <w:pPr>
        <w:spacing w:after="0" w:line="240" w:lineRule="auto"/>
      </w:pPr>
      <w:r>
        <w:separator/>
      </w:r>
    </w:p>
  </w:footnote>
  <w:footnote w:type="continuationSeparator" w:id="0">
    <w:p w:rsidR="00316732" w:rsidRDefault="00316732">
      <w:pPr>
        <w:spacing w:after="0" w:line="240" w:lineRule="auto"/>
      </w:pPr>
      <w:r>
        <w:continuationSeparator/>
      </w:r>
    </w:p>
  </w:footnote>
  <w:footnote w:type="continuationNotice" w:id="1">
    <w:p w:rsidR="00316732" w:rsidRDefault="003167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9" w:rsidRDefault="00E87929">
    <w:pPr>
      <w:tabs>
        <w:tab w:val="center" w:pos="4513"/>
        <w:tab w:val="right" w:pos="9026"/>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7"/>
    <w:rsid w:val="00026F13"/>
    <w:rsid w:val="00065E89"/>
    <w:rsid w:val="00096AE1"/>
    <w:rsid w:val="000D53D6"/>
    <w:rsid w:val="00135CF8"/>
    <w:rsid w:val="00157C85"/>
    <w:rsid w:val="0018353A"/>
    <w:rsid w:val="00197041"/>
    <w:rsid w:val="001A43FB"/>
    <w:rsid w:val="001B2E8B"/>
    <w:rsid w:val="001D142E"/>
    <w:rsid w:val="001D4EB5"/>
    <w:rsid w:val="001F1FDC"/>
    <w:rsid w:val="00241B9C"/>
    <w:rsid w:val="0024404F"/>
    <w:rsid w:val="00310203"/>
    <w:rsid w:val="00316732"/>
    <w:rsid w:val="003430B2"/>
    <w:rsid w:val="00352789"/>
    <w:rsid w:val="003600EF"/>
    <w:rsid w:val="003836F3"/>
    <w:rsid w:val="00391465"/>
    <w:rsid w:val="003C0B1D"/>
    <w:rsid w:val="003C47BA"/>
    <w:rsid w:val="003D38E1"/>
    <w:rsid w:val="003F26AB"/>
    <w:rsid w:val="003F745A"/>
    <w:rsid w:val="00445D6C"/>
    <w:rsid w:val="004C2875"/>
    <w:rsid w:val="00575354"/>
    <w:rsid w:val="00580C1E"/>
    <w:rsid w:val="005B744B"/>
    <w:rsid w:val="005D0E7C"/>
    <w:rsid w:val="00616FB7"/>
    <w:rsid w:val="006B2767"/>
    <w:rsid w:val="00703BE4"/>
    <w:rsid w:val="00741D38"/>
    <w:rsid w:val="00776FB9"/>
    <w:rsid w:val="007D1B1F"/>
    <w:rsid w:val="008D708B"/>
    <w:rsid w:val="0091248E"/>
    <w:rsid w:val="0092287B"/>
    <w:rsid w:val="00982CD2"/>
    <w:rsid w:val="00A110DD"/>
    <w:rsid w:val="00A25B81"/>
    <w:rsid w:val="00A4183E"/>
    <w:rsid w:val="00A62587"/>
    <w:rsid w:val="00AB089F"/>
    <w:rsid w:val="00AB4370"/>
    <w:rsid w:val="00B55D09"/>
    <w:rsid w:val="00BD6880"/>
    <w:rsid w:val="00C1192C"/>
    <w:rsid w:val="00C45B85"/>
    <w:rsid w:val="00C55D3E"/>
    <w:rsid w:val="00C70D17"/>
    <w:rsid w:val="00C73F6B"/>
    <w:rsid w:val="00C93B15"/>
    <w:rsid w:val="00CA54B9"/>
    <w:rsid w:val="00CA6131"/>
    <w:rsid w:val="00CB683B"/>
    <w:rsid w:val="00CB6FBE"/>
    <w:rsid w:val="00D15E2C"/>
    <w:rsid w:val="00D30826"/>
    <w:rsid w:val="00DD203E"/>
    <w:rsid w:val="00DE5026"/>
    <w:rsid w:val="00DF03CB"/>
    <w:rsid w:val="00E301E0"/>
    <w:rsid w:val="00E45924"/>
    <w:rsid w:val="00E87929"/>
    <w:rsid w:val="00E9316A"/>
    <w:rsid w:val="00E97687"/>
    <w:rsid w:val="00ED54C9"/>
    <w:rsid w:val="00EF20DE"/>
    <w:rsid w:val="00EF287E"/>
    <w:rsid w:val="00F04757"/>
    <w:rsid w:val="00FB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113718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1262">
          <w:marLeft w:val="0"/>
          <w:marRight w:val="0"/>
          <w:marTop w:val="0"/>
          <w:marBottom w:val="0"/>
          <w:divBdr>
            <w:top w:val="none" w:sz="0" w:space="0" w:color="auto"/>
            <w:left w:val="none" w:sz="0" w:space="0" w:color="auto"/>
            <w:bottom w:val="none" w:sz="0" w:space="0" w:color="auto"/>
            <w:right w:val="none" w:sz="0" w:space="0" w:color="auto"/>
          </w:divBdr>
        </w:div>
      </w:divsChild>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publications/cloud-service-security-principles/cloud-service-security-princip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2EC3B0651244EA23F132D332AFA83" ma:contentTypeVersion="1" ma:contentTypeDescription="Create a new document." ma:contentTypeScope="" ma:versionID="32cc038c1bbc31a5d5d751fddabc9921">
  <xsd:schema xmlns:xsd="http://www.w3.org/2001/XMLSchema" xmlns:xs="http://www.w3.org/2001/XMLSchema" xmlns:p="http://schemas.microsoft.com/office/2006/metadata/properties" xmlns:ns2="f7d9e6df-ea89-4307-a8a8-b6762058f5ed" targetNamespace="http://schemas.microsoft.com/office/2006/metadata/properties" ma:root="true" ma:fieldsID="c37d3e77d26b52f007eb91b88b736b91" ns2:_="">
    <xsd:import namespace="f7d9e6df-ea89-4307-a8a8-b6762058f5ed"/>
    <xsd:element name="properties">
      <xsd:complexType>
        <xsd:sequence>
          <xsd:element name="documentManagement">
            <xsd:complexType>
              <xsd:all>
                <xsd:element ref="ns2: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e6df-ea89-4307-a8a8-b6762058f5ed" elementFormDefault="qualified">
    <xsd:import namespace="http://schemas.microsoft.com/office/2006/documentManagement/types"/>
    <xsd:import namespace="http://schemas.microsoft.com/office/infopath/2007/PartnerControls"/>
    <xsd:element name="Workstream" ma:index="8" ma:displayName="Workstream" ma:default="0. Programme (all)" ma:format="Dropdown" ma:internalName="Workstream">
      <xsd:simpleType>
        <xsd:restriction base="dms:Choice">
          <xsd:enumeration value="0. Programme (all)"/>
          <xsd:enumeration value="1. Continuing Service Improvement"/>
          <xsd:enumeration value="2. Digital Strategy"/>
          <xsd:enumeration value="3. Unified Information"/>
          <xsd:enumeration value="4. Data Centre"/>
          <xsd:enumeration value="5. Strategic ERP Review"/>
          <xsd:enumeration value="6. Service Rationalis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tream xmlns="f7d9e6df-ea89-4307-a8a8-b6762058f5ed">0. Programme (all)</Workstream>
  </documentManagement>
</p:properties>
</file>

<file path=customXml/item4.xml><?xml version="1.0" encoding="utf-8"?>
<sisl xmlns:xsi="http://www.w3.org/2001/XMLSchema-instance" xmlns:xsd="http://www.w3.org/2001/XMLSchema" xmlns="http://www.boldonjames.com/2008/01/sie/internal/label" sislVersion="0" policy="6ceae14b-024b-4bff-9be8-3287753ee694" origin="userSelected"/>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3F67-80EB-449F-BC7A-8647140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e6df-ea89-4307-a8a8-b6762058f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3.xml><?xml version="1.0" encoding="utf-8"?>
<ds:datastoreItem xmlns:ds="http://schemas.openxmlformats.org/officeDocument/2006/customXml" ds:itemID="{760B7C12-4015-45BA-A99E-06C4183AEF0D}">
  <ds:schemaRefs>
    <ds:schemaRef ds:uri="http://purl.org/dc/elements/1.1/"/>
    <ds:schemaRef ds:uri="f7d9e6df-ea89-4307-a8a8-b6762058f5ed"/>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5A55EBC-F011-4014-A51A-BD2D8C42BC0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E46CC8B-8005-4965-BCB8-D64FEFE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2F93F5A9</Template>
  <TotalTime>0</TotalTime>
  <Pages>12</Pages>
  <Words>1690</Words>
  <Characters>9955</Characters>
  <Application>Microsoft Office Word</Application>
  <DocSecurity>4</DocSecurity>
  <Lines>553</Lines>
  <Paragraphs>136</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RAFFERTY, Lydia</cp:lastModifiedBy>
  <cp:revision>2</cp:revision>
  <dcterms:created xsi:type="dcterms:W3CDTF">2017-11-29T15:05:00Z</dcterms:created>
  <dcterms:modified xsi:type="dcterms:W3CDTF">2017-11-29T15:05:00Z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0x0101009732EC3B0651244EA23F132D332AFA83</vt:lpwstr>
  </property>
  <property fmtid="{D5CDD505-2E9C-101B-9397-08002B2CF9AE}" pid="3" name="docIndexRef">
    <vt:lpwstr>be129efa-5cd7-4cc4-926e-aa2abac5c2e5</vt:lpwstr>
  </property>
  <property fmtid="{D5CDD505-2E9C-101B-9397-08002B2CF9AE}" pid="4" name="bjSaver">
    <vt:lpwstr>WrRl0T7I98HpM8zvdMYjufYN9c36x5iW</vt:lpwstr>
  </property>
  <property fmtid="{D5CDD505-2E9C-101B-9397-08002B2CF9AE}" pid="5" name="bjDocumentSecurityLabel">
    <vt:lpwstr>This item has no classification</vt:lpwstr>
  </property>
</Properties>
</file>